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C24" w:rsidRDefault="00EC6C24" w:rsidP="00C47ACB">
      <w:pPr>
        <w:pStyle w:val="Encabezado"/>
        <w:spacing w:line="360" w:lineRule="auto"/>
        <w:ind w:right="360"/>
        <w:jc w:val="both"/>
        <w:rPr>
          <w:rFonts w:ascii="Tahoma" w:hAnsi="Tahoma" w:cs="Tahoma"/>
          <w:i/>
          <w:lang w:val="es-SV"/>
        </w:rPr>
      </w:pPr>
      <w:bookmarkStart w:id="0" w:name="_GoBack"/>
      <w:bookmarkEnd w:id="0"/>
    </w:p>
    <w:p w:rsidR="00EC6C24" w:rsidRDefault="00EC6C24" w:rsidP="00C47ACB">
      <w:pPr>
        <w:pStyle w:val="Encabezado"/>
        <w:spacing w:line="360" w:lineRule="auto"/>
        <w:ind w:right="360"/>
        <w:jc w:val="both"/>
        <w:rPr>
          <w:rFonts w:ascii="Tahoma" w:hAnsi="Tahoma" w:cs="Tahoma"/>
          <w:i/>
          <w:lang w:val="es-SV"/>
        </w:rPr>
      </w:pPr>
    </w:p>
    <w:p w:rsidR="00EC6C24" w:rsidRDefault="00EC6C24" w:rsidP="00C47ACB">
      <w:pPr>
        <w:pStyle w:val="Encabezado"/>
        <w:spacing w:line="360" w:lineRule="auto"/>
        <w:ind w:right="360"/>
        <w:jc w:val="both"/>
        <w:rPr>
          <w:rFonts w:ascii="Tahoma" w:hAnsi="Tahoma" w:cs="Tahoma"/>
          <w:i/>
          <w:lang w:val="es-SV"/>
        </w:rPr>
      </w:pPr>
    </w:p>
    <w:p w:rsidR="00EC6C24" w:rsidRDefault="00EC6C24" w:rsidP="00C47ACB">
      <w:pPr>
        <w:pStyle w:val="Encabezado"/>
        <w:spacing w:line="360" w:lineRule="auto"/>
        <w:ind w:right="360"/>
        <w:jc w:val="both"/>
        <w:rPr>
          <w:rFonts w:ascii="Tahoma" w:hAnsi="Tahoma" w:cs="Tahoma"/>
          <w:i/>
          <w:lang w:val="es-SV"/>
        </w:rPr>
      </w:pPr>
    </w:p>
    <w:p w:rsidR="00EC6C24" w:rsidRDefault="00EC6C24" w:rsidP="00C47ACB">
      <w:pPr>
        <w:pStyle w:val="Encabezado"/>
        <w:spacing w:line="360" w:lineRule="auto"/>
        <w:ind w:right="360"/>
        <w:jc w:val="both"/>
        <w:rPr>
          <w:rFonts w:ascii="Tahoma" w:hAnsi="Tahoma" w:cs="Tahoma"/>
          <w:i/>
          <w:lang w:val="es-SV"/>
        </w:rPr>
      </w:pPr>
    </w:p>
    <w:p w:rsidR="00EC6C24" w:rsidRDefault="00EC6C24" w:rsidP="00C47ACB">
      <w:pPr>
        <w:pStyle w:val="Encabezado"/>
        <w:spacing w:line="360" w:lineRule="auto"/>
        <w:ind w:right="360"/>
        <w:jc w:val="both"/>
        <w:rPr>
          <w:rFonts w:ascii="Tahoma" w:hAnsi="Tahoma" w:cs="Tahoma"/>
          <w:i/>
          <w:lang w:val="es-SV"/>
        </w:rPr>
      </w:pPr>
    </w:p>
    <w:p w:rsidR="00EC6C24" w:rsidRDefault="00EC6C24" w:rsidP="00C47ACB">
      <w:pPr>
        <w:pStyle w:val="Encabezado"/>
        <w:spacing w:line="360" w:lineRule="auto"/>
        <w:ind w:right="360"/>
        <w:jc w:val="both"/>
        <w:rPr>
          <w:rFonts w:ascii="Tahoma" w:hAnsi="Tahoma" w:cs="Tahoma"/>
          <w:i/>
          <w:lang w:val="es-SV"/>
        </w:rPr>
      </w:pPr>
    </w:p>
    <w:p w:rsidR="00EC6C24" w:rsidRDefault="00EC6C24" w:rsidP="00C47ACB">
      <w:pPr>
        <w:pStyle w:val="Encabezado"/>
        <w:spacing w:line="360" w:lineRule="auto"/>
        <w:ind w:right="360"/>
        <w:jc w:val="both"/>
        <w:rPr>
          <w:rFonts w:ascii="Tahoma" w:hAnsi="Tahoma" w:cs="Tahoma"/>
          <w:i/>
          <w:lang w:val="es-SV"/>
        </w:rPr>
      </w:pPr>
    </w:p>
    <w:p w:rsidR="00EC6C24" w:rsidRDefault="00EC6C24" w:rsidP="00C47ACB">
      <w:pPr>
        <w:pStyle w:val="Encabezado"/>
        <w:spacing w:line="360" w:lineRule="auto"/>
        <w:ind w:right="360"/>
        <w:jc w:val="both"/>
        <w:rPr>
          <w:rFonts w:ascii="Tahoma" w:hAnsi="Tahoma" w:cs="Tahoma"/>
          <w:i/>
          <w:lang w:val="es-SV"/>
        </w:rPr>
      </w:pPr>
    </w:p>
    <w:p w:rsidR="00EC6C24" w:rsidRDefault="00EC6C24" w:rsidP="00C47ACB">
      <w:pPr>
        <w:pStyle w:val="Encabezado"/>
        <w:spacing w:line="360" w:lineRule="auto"/>
        <w:ind w:right="360"/>
        <w:jc w:val="both"/>
        <w:rPr>
          <w:rFonts w:ascii="Tahoma" w:hAnsi="Tahoma" w:cs="Tahoma"/>
          <w:i/>
          <w:lang w:val="es-SV"/>
        </w:rPr>
      </w:pPr>
    </w:p>
    <w:p w:rsidR="00EC6C24" w:rsidRDefault="00EC6C24" w:rsidP="00C47ACB">
      <w:pPr>
        <w:pStyle w:val="Encabezado"/>
        <w:spacing w:line="360" w:lineRule="auto"/>
        <w:ind w:right="360"/>
        <w:jc w:val="both"/>
        <w:rPr>
          <w:rFonts w:ascii="Tahoma" w:hAnsi="Tahoma" w:cs="Tahoma"/>
          <w:i/>
          <w:lang w:val="es-SV"/>
        </w:rPr>
      </w:pPr>
    </w:p>
    <w:p w:rsidR="00EC6C24" w:rsidRDefault="00EC6C24" w:rsidP="00C47ACB">
      <w:pPr>
        <w:pStyle w:val="Encabezado"/>
        <w:spacing w:line="360" w:lineRule="auto"/>
        <w:ind w:right="360"/>
        <w:jc w:val="both"/>
        <w:rPr>
          <w:rFonts w:ascii="Tahoma" w:hAnsi="Tahoma" w:cs="Tahoma"/>
          <w:i/>
          <w:lang w:val="es-SV"/>
        </w:rPr>
      </w:pPr>
    </w:p>
    <w:p w:rsidR="00EC6C24" w:rsidRDefault="00EC6C24" w:rsidP="00C47ACB">
      <w:pPr>
        <w:pStyle w:val="Encabezado"/>
        <w:spacing w:line="360" w:lineRule="auto"/>
        <w:ind w:right="360"/>
        <w:jc w:val="both"/>
        <w:rPr>
          <w:rFonts w:ascii="Tahoma" w:hAnsi="Tahoma" w:cs="Tahoma"/>
          <w:i/>
          <w:lang w:val="es-SV"/>
        </w:rPr>
      </w:pPr>
    </w:p>
    <w:p w:rsidR="00EC6C24" w:rsidRDefault="00EC6C24" w:rsidP="00C47ACB">
      <w:pPr>
        <w:pStyle w:val="Encabezado"/>
        <w:spacing w:line="360" w:lineRule="auto"/>
        <w:ind w:right="360"/>
        <w:jc w:val="both"/>
        <w:rPr>
          <w:rFonts w:ascii="Tahoma" w:hAnsi="Tahoma" w:cs="Tahoma"/>
          <w:i/>
          <w:lang w:val="es-SV"/>
        </w:rPr>
      </w:pPr>
    </w:p>
    <w:p w:rsidR="00EC6C24" w:rsidRDefault="00EC6C24" w:rsidP="00C47ACB">
      <w:pPr>
        <w:pStyle w:val="Encabezado"/>
        <w:spacing w:line="360" w:lineRule="auto"/>
        <w:ind w:right="360"/>
        <w:jc w:val="both"/>
        <w:rPr>
          <w:rFonts w:ascii="Tahoma" w:hAnsi="Tahoma" w:cs="Tahoma"/>
          <w:i/>
          <w:lang w:val="es-SV"/>
        </w:rPr>
      </w:pPr>
    </w:p>
    <w:p w:rsidR="00EC6C24" w:rsidRDefault="00EC6C24" w:rsidP="00C47ACB">
      <w:pPr>
        <w:pStyle w:val="Encabezado"/>
        <w:spacing w:line="360" w:lineRule="auto"/>
        <w:ind w:right="360"/>
        <w:jc w:val="both"/>
        <w:rPr>
          <w:rFonts w:ascii="Tahoma" w:hAnsi="Tahoma" w:cs="Tahoma"/>
          <w:i/>
          <w:lang w:val="es-SV"/>
        </w:rPr>
      </w:pPr>
    </w:p>
    <w:p w:rsidR="00EC6C24" w:rsidRDefault="00EC6C24" w:rsidP="00C47ACB">
      <w:pPr>
        <w:pStyle w:val="Encabezado"/>
        <w:spacing w:line="360" w:lineRule="auto"/>
        <w:ind w:right="360"/>
        <w:jc w:val="both"/>
        <w:rPr>
          <w:rFonts w:ascii="Tahoma" w:hAnsi="Tahoma" w:cs="Tahoma"/>
          <w:i/>
          <w:lang w:val="es-SV"/>
        </w:rPr>
      </w:pPr>
    </w:p>
    <w:p w:rsidR="00EC6C24" w:rsidRDefault="00EC6C24" w:rsidP="00C47ACB">
      <w:pPr>
        <w:pStyle w:val="Encabezado"/>
        <w:spacing w:line="360" w:lineRule="auto"/>
        <w:ind w:right="360"/>
        <w:jc w:val="both"/>
        <w:rPr>
          <w:rFonts w:ascii="Tahoma" w:hAnsi="Tahoma" w:cs="Tahoma"/>
          <w:i/>
          <w:lang w:val="es-SV"/>
        </w:rPr>
      </w:pPr>
    </w:p>
    <w:p w:rsidR="00EC6C24" w:rsidRDefault="00EC6C24" w:rsidP="00C47ACB">
      <w:pPr>
        <w:pStyle w:val="Encabezado"/>
        <w:spacing w:line="360" w:lineRule="auto"/>
        <w:ind w:right="360"/>
        <w:jc w:val="both"/>
        <w:rPr>
          <w:rFonts w:ascii="Tahoma" w:hAnsi="Tahoma" w:cs="Tahoma"/>
          <w:i/>
          <w:lang w:val="es-SV"/>
        </w:rPr>
      </w:pPr>
    </w:p>
    <w:p w:rsidR="00EC6C24" w:rsidRDefault="00EC6C24" w:rsidP="00C47ACB">
      <w:pPr>
        <w:pStyle w:val="Encabezado"/>
        <w:spacing w:line="360" w:lineRule="auto"/>
        <w:ind w:right="360"/>
        <w:jc w:val="both"/>
        <w:rPr>
          <w:rFonts w:ascii="Tahoma" w:hAnsi="Tahoma" w:cs="Tahoma"/>
          <w:i/>
          <w:lang w:val="es-SV"/>
        </w:rPr>
      </w:pPr>
    </w:p>
    <w:p w:rsidR="00EC6C24" w:rsidRDefault="00EC6C24" w:rsidP="00C47ACB">
      <w:pPr>
        <w:pStyle w:val="Encabezado"/>
        <w:spacing w:line="360" w:lineRule="auto"/>
        <w:ind w:right="360"/>
        <w:jc w:val="both"/>
        <w:rPr>
          <w:rFonts w:ascii="Tahoma" w:hAnsi="Tahoma" w:cs="Tahoma"/>
          <w:i/>
          <w:lang w:val="es-SV"/>
        </w:rPr>
      </w:pPr>
    </w:p>
    <w:p w:rsidR="00EC6C24" w:rsidRDefault="00EC6C24" w:rsidP="00C47ACB">
      <w:pPr>
        <w:pStyle w:val="Encabezado"/>
        <w:spacing w:line="360" w:lineRule="auto"/>
        <w:ind w:right="360"/>
        <w:jc w:val="both"/>
        <w:rPr>
          <w:rFonts w:ascii="Tahoma" w:hAnsi="Tahoma" w:cs="Tahoma"/>
          <w:i/>
          <w:lang w:val="es-SV"/>
        </w:rPr>
      </w:pPr>
    </w:p>
    <w:p w:rsidR="00EC6C24" w:rsidRDefault="00EC6C24" w:rsidP="00C47ACB">
      <w:pPr>
        <w:pStyle w:val="Encabezado"/>
        <w:spacing w:line="360" w:lineRule="auto"/>
        <w:ind w:right="360"/>
        <w:jc w:val="both"/>
        <w:rPr>
          <w:rFonts w:ascii="Tahoma" w:hAnsi="Tahoma" w:cs="Tahoma"/>
          <w:i/>
          <w:lang w:val="es-SV"/>
        </w:rPr>
      </w:pPr>
    </w:p>
    <w:p w:rsidR="00EC6C24" w:rsidRDefault="00EC6C24" w:rsidP="00C47ACB">
      <w:pPr>
        <w:pStyle w:val="Encabezado"/>
        <w:spacing w:line="360" w:lineRule="auto"/>
        <w:ind w:right="360"/>
        <w:jc w:val="both"/>
        <w:rPr>
          <w:rFonts w:ascii="Tahoma" w:hAnsi="Tahoma" w:cs="Tahoma"/>
          <w:i/>
          <w:lang w:val="es-SV"/>
        </w:rPr>
      </w:pPr>
    </w:p>
    <w:p w:rsidR="00C47ACB" w:rsidRPr="007759ED" w:rsidRDefault="00200CD3" w:rsidP="00C47ACB">
      <w:pPr>
        <w:pStyle w:val="Encabezado"/>
        <w:spacing w:line="360" w:lineRule="auto"/>
        <w:ind w:right="360"/>
        <w:jc w:val="both"/>
        <w:rPr>
          <w:rFonts w:ascii="Tahoma" w:hAnsi="Tahoma" w:cs="Tahoma"/>
          <w:i/>
          <w:lang w:val="es-SV"/>
        </w:rPr>
      </w:pPr>
      <w:r w:rsidRPr="007759ED">
        <w:rPr>
          <w:rFonts w:ascii="Tahoma" w:hAnsi="Tahoma" w:cs="Tahoma"/>
          <w:i/>
          <w:lang w:val="es-SV"/>
        </w:rPr>
        <w:t xml:space="preserve">Acta de Consejo Directivo N° </w:t>
      </w:r>
      <w:r w:rsidR="007E4E28" w:rsidRPr="007759ED">
        <w:rPr>
          <w:rFonts w:ascii="Tahoma" w:hAnsi="Tahoma" w:cs="Tahoma"/>
          <w:i/>
          <w:lang w:val="es-SV"/>
        </w:rPr>
        <w:t>15</w:t>
      </w:r>
      <w:r w:rsidR="00152656" w:rsidRPr="007759ED">
        <w:rPr>
          <w:rFonts w:ascii="Tahoma" w:hAnsi="Tahoma" w:cs="Tahoma"/>
          <w:i/>
          <w:lang w:val="es-SV"/>
        </w:rPr>
        <w:t>9</w:t>
      </w:r>
      <w:r w:rsidR="00F33DEB">
        <w:rPr>
          <w:rFonts w:ascii="Tahoma" w:hAnsi="Tahoma" w:cs="Tahoma"/>
          <w:i/>
          <w:lang w:val="es-SV"/>
        </w:rPr>
        <w:t>6</w:t>
      </w:r>
      <w:r w:rsidR="00C43F8E" w:rsidRPr="007759ED">
        <w:rPr>
          <w:rFonts w:ascii="Tahoma" w:hAnsi="Tahoma" w:cs="Tahoma"/>
          <w:i/>
          <w:lang w:val="es-SV"/>
        </w:rPr>
        <w:t>/</w:t>
      </w:r>
      <w:r w:rsidR="000F469C" w:rsidRPr="007759ED">
        <w:rPr>
          <w:rFonts w:ascii="Tahoma" w:hAnsi="Tahoma" w:cs="Tahoma"/>
          <w:i/>
          <w:lang w:val="es-SV"/>
        </w:rPr>
        <w:t>2020</w:t>
      </w:r>
      <w:r w:rsidR="004F29D0" w:rsidRPr="007759ED">
        <w:rPr>
          <w:rFonts w:ascii="Tahoma" w:hAnsi="Tahoma" w:cs="Tahoma"/>
          <w:i/>
          <w:lang w:val="es-SV"/>
        </w:rPr>
        <w:t>.</w:t>
      </w:r>
    </w:p>
    <w:p w:rsidR="002C2291" w:rsidRPr="007759ED" w:rsidRDefault="00F33DEB" w:rsidP="009E4035">
      <w:pPr>
        <w:pStyle w:val="Encabezado"/>
        <w:spacing w:line="360" w:lineRule="auto"/>
        <w:ind w:right="360"/>
        <w:jc w:val="both"/>
        <w:rPr>
          <w:rFonts w:ascii="Tahoma" w:hAnsi="Tahoma" w:cs="Tahoma"/>
          <w:i/>
          <w:lang w:val="es-SV"/>
        </w:rPr>
      </w:pPr>
      <w:r>
        <w:rPr>
          <w:rFonts w:ascii="Tahoma" w:hAnsi="Tahoma" w:cs="Tahoma"/>
          <w:i/>
          <w:lang w:val="es-SV"/>
        </w:rPr>
        <w:t xml:space="preserve">31 </w:t>
      </w:r>
      <w:r w:rsidR="00C83664">
        <w:rPr>
          <w:rFonts w:ascii="Tahoma" w:hAnsi="Tahoma" w:cs="Tahoma"/>
          <w:i/>
          <w:lang w:val="es-SV"/>
        </w:rPr>
        <w:t xml:space="preserve">de </w:t>
      </w:r>
      <w:r w:rsidR="001F2D3F">
        <w:rPr>
          <w:rFonts w:ascii="Tahoma" w:hAnsi="Tahoma" w:cs="Tahoma"/>
          <w:i/>
          <w:lang w:val="es-SV"/>
        </w:rPr>
        <w:t>diciembre</w:t>
      </w:r>
      <w:r w:rsidR="003C5977" w:rsidRPr="007759ED">
        <w:rPr>
          <w:rFonts w:ascii="Tahoma" w:hAnsi="Tahoma" w:cs="Tahoma"/>
          <w:i/>
          <w:lang w:val="es-SV"/>
        </w:rPr>
        <w:t xml:space="preserve"> </w:t>
      </w:r>
      <w:r w:rsidR="000F469C" w:rsidRPr="007759ED">
        <w:rPr>
          <w:rFonts w:ascii="Tahoma" w:hAnsi="Tahoma" w:cs="Tahoma"/>
          <w:i/>
          <w:lang w:val="es-SV"/>
        </w:rPr>
        <w:t>de 2020</w:t>
      </w:r>
      <w:r w:rsidR="004F29D0" w:rsidRPr="007759ED">
        <w:rPr>
          <w:rFonts w:ascii="Tahoma" w:hAnsi="Tahoma" w:cs="Tahoma"/>
          <w:i/>
          <w:lang w:val="es-SV"/>
        </w:rPr>
        <w:t>.</w:t>
      </w:r>
    </w:p>
    <w:p w:rsidR="001F77DB" w:rsidRPr="007759ED" w:rsidRDefault="00200CD3" w:rsidP="00965968">
      <w:pPr>
        <w:spacing w:line="360" w:lineRule="auto"/>
        <w:jc w:val="center"/>
        <w:rPr>
          <w:rFonts w:ascii="Tahoma" w:hAnsi="Tahoma" w:cs="Tahoma"/>
          <w:b/>
          <w:lang w:val="es-SV"/>
        </w:rPr>
      </w:pPr>
      <w:r w:rsidRPr="007759ED">
        <w:rPr>
          <w:rFonts w:ascii="Tahoma" w:hAnsi="Tahoma" w:cs="Tahoma"/>
          <w:b/>
          <w:lang w:val="es-SV"/>
        </w:rPr>
        <w:t>ACTA N° 1</w:t>
      </w:r>
      <w:r w:rsidR="00F75204" w:rsidRPr="007759ED">
        <w:rPr>
          <w:rFonts w:ascii="Tahoma" w:hAnsi="Tahoma" w:cs="Tahoma"/>
          <w:b/>
          <w:lang w:val="es-SV"/>
        </w:rPr>
        <w:t>5</w:t>
      </w:r>
      <w:r w:rsidR="00152656" w:rsidRPr="007759ED">
        <w:rPr>
          <w:rFonts w:ascii="Tahoma" w:hAnsi="Tahoma" w:cs="Tahoma"/>
          <w:b/>
          <w:lang w:val="es-SV"/>
        </w:rPr>
        <w:t>9</w:t>
      </w:r>
      <w:r w:rsidR="00F33DEB">
        <w:rPr>
          <w:rFonts w:ascii="Tahoma" w:hAnsi="Tahoma" w:cs="Tahoma"/>
          <w:b/>
          <w:lang w:val="es-SV"/>
        </w:rPr>
        <w:t>6</w:t>
      </w:r>
      <w:r w:rsidR="00074E87" w:rsidRPr="007759ED">
        <w:rPr>
          <w:rFonts w:ascii="Tahoma" w:hAnsi="Tahoma" w:cs="Tahoma"/>
          <w:b/>
          <w:lang w:val="es-SV"/>
        </w:rPr>
        <w:t>/2020</w:t>
      </w:r>
    </w:p>
    <w:p w:rsidR="00403B0B" w:rsidRDefault="00C57701" w:rsidP="00403B0B">
      <w:pPr>
        <w:spacing w:line="360" w:lineRule="auto"/>
        <w:jc w:val="both"/>
        <w:rPr>
          <w:rFonts w:ascii="Tahoma" w:hAnsi="Tahoma" w:cs="Tahoma"/>
          <w:lang w:val="es-SV"/>
        </w:rPr>
      </w:pPr>
      <w:r w:rsidRPr="007759ED">
        <w:rPr>
          <w:rFonts w:ascii="Tahoma" w:hAnsi="Tahoma" w:cs="Tahoma"/>
          <w:lang w:val="es-SV"/>
        </w:rPr>
        <w:t>En la ciudad</w:t>
      </w:r>
      <w:r w:rsidR="00937730" w:rsidRPr="007759ED">
        <w:rPr>
          <w:rFonts w:ascii="Tahoma" w:hAnsi="Tahoma" w:cs="Tahoma"/>
          <w:lang w:val="es-SV"/>
        </w:rPr>
        <w:t xml:space="preserve"> de San Salvador, a las </w:t>
      </w:r>
      <w:r w:rsidR="00F33DEB">
        <w:rPr>
          <w:rFonts w:ascii="Tahoma" w:hAnsi="Tahoma" w:cs="Tahoma"/>
          <w:lang w:val="es-SV"/>
        </w:rPr>
        <w:t>once</w:t>
      </w:r>
      <w:r w:rsidR="00AC0B37" w:rsidRPr="007759ED">
        <w:rPr>
          <w:rFonts w:ascii="Tahoma" w:hAnsi="Tahoma" w:cs="Tahoma"/>
          <w:lang w:val="es-SV"/>
        </w:rPr>
        <w:t xml:space="preserve"> </w:t>
      </w:r>
      <w:r w:rsidRPr="007759ED">
        <w:rPr>
          <w:rFonts w:ascii="Tahoma" w:hAnsi="Tahoma" w:cs="Tahoma"/>
          <w:lang w:val="es-SV"/>
        </w:rPr>
        <w:t>horas</w:t>
      </w:r>
      <w:r w:rsidR="000443D8" w:rsidRPr="007759ED">
        <w:rPr>
          <w:rFonts w:ascii="Tahoma" w:hAnsi="Tahoma" w:cs="Tahoma"/>
          <w:lang w:val="es-SV"/>
        </w:rPr>
        <w:t xml:space="preserve"> </w:t>
      </w:r>
      <w:r w:rsidRPr="007759ED">
        <w:rPr>
          <w:rFonts w:ascii="Tahoma" w:hAnsi="Tahoma" w:cs="Tahoma"/>
          <w:lang w:val="es-SV"/>
        </w:rPr>
        <w:t>del día</w:t>
      </w:r>
      <w:r w:rsidR="00152656" w:rsidRPr="007759ED">
        <w:rPr>
          <w:rFonts w:ascii="Tahoma" w:hAnsi="Tahoma" w:cs="Tahoma"/>
          <w:lang w:val="es-SV"/>
        </w:rPr>
        <w:t xml:space="preserve"> </w:t>
      </w:r>
      <w:r w:rsidR="00F33DEB">
        <w:rPr>
          <w:rFonts w:ascii="Tahoma" w:hAnsi="Tahoma" w:cs="Tahoma"/>
          <w:lang w:val="es-SV"/>
        </w:rPr>
        <w:t>treinta y uno</w:t>
      </w:r>
      <w:r w:rsidR="00C83664">
        <w:rPr>
          <w:rFonts w:ascii="Tahoma" w:hAnsi="Tahoma" w:cs="Tahoma"/>
          <w:lang w:val="es-SV"/>
        </w:rPr>
        <w:t xml:space="preserve"> de </w:t>
      </w:r>
      <w:r w:rsidR="001F2D3F">
        <w:rPr>
          <w:rFonts w:ascii="Tahoma" w:hAnsi="Tahoma" w:cs="Tahoma"/>
          <w:lang w:val="es-SV"/>
        </w:rPr>
        <w:t>diciembre</w:t>
      </w:r>
      <w:r w:rsidR="003C5977" w:rsidRPr="007759ED">
        <w:rPr>
          <w:rFonts w:ascii="Tahoma" w:hAnsi="Tahoma" w:cs="Tahoma"/>
          <w:lang w:val="es-SV"/>
        </w:rPr>
        <w:t xml:space="preserve"> </w:t>
      </w:r>
      <w:r w:rsidR="00854A5C" w:rsidRPr="007759ED">
        <w:rPr>
          <w:rFonts w:ascii="Tahoma" w:hAnsi="Tahoma" w:cs="Tahoma"/>
          <w:lang w:val="es-SV"/>
        </w:rPr>
        <w:t xml:space="preserve">del año dos mil </w:t>
      </w:r>
      <w:r w:rsidR="000F469C" w:rsidRPr="007759ED">
        <w:rPr>
          <w:rFonts w:ascii="Tahoma" w:hAnsi="Tahoma" w:cs="Tahoma"/>
          <w:lang w:val="es-SV"/>
        </w:rPr>
        <w:t>veinte</w:t>
      </w:r>
      <w:r w:rsidRPr="007759ED">
        <w:rPr>
          <w:rFonts w:ascii="Tahoma" w:hAnsi="Tahoma" w:cs="Tahoma"/>
          <w:lang w:val="es-SV"/>
        </w:rPr>
        <w:t xml:space="preserve">, reunidos los miembros del Consejo Directivo de la CORPORACION SALVADOREÑA DE INVERSIONES, en la Sala de Sesiones de la Corporación, ubicada en </w:t>
      </w:r>
      <w:r w:rsidR="00C30985" w:rsidRPr="007759ED">
        <w:rPr>
          <w:rStyle w:val="apple-style-span"/>
          <w:rFonts w:ascii="Tahoma" w:hAnsi="Tahoma" w:cs="Tahoma"/>
          <w:shd w:val="clear" w:color="auto" w:fill="FFFFFF"/>
          <w:lang w:val="es-SV"/>
        </w:rPr>
        <w:t>Avenida Las Buganvilias, número c</w:t>
      </w:r>
      <w:r w:rsidRPr="007759ED">
        <w:rPr>
          <w:rStyle w:val="apple-style-span"/>
          <w:rFonts w:ascii="Tahoma" w:hAnsi="Tahoma" w:cs="Tahoma"/>
          <w:shd w:val="clear" w:color="auto" w:fill="FFFFFF"/>
          <w:lang w:val="es-SV"/>
        </w:rPr>
        <w:t>atorce, Colonia San Francisco,</w:t>
      </w:r>
      <w:r w:rsidRPr="007759ED">
        <w:rPr>
          <w:rFonts w:ascii="Tahoma" w:hAnsi="Tahoma" w:cs="Tahoma"/>
          <w:lang w:val="es-SV"/>
        </w:rPr>
        <w:t xml:space="preserve"> en la ciudad de San Salvador,</w:t>
      </w:r>
      <w:r w:rsidRPr="007759ED">
        <w:rPr>
          <w:rStyle w:val="apple-style-span"/>
          <w:rFonts w:ascii="Tahoma" w:hAnsi="Tahoma" w:cs="Tahoma"/>
          <w:shd w:val="clear" w:color="auto" w:fill="FFFFFF"/>
          <w:lang w:val="es-SV"/>
        </w:rPr>
        <w:t xml:space="preserve"> </w:t>
      </w:r>
      <w:r w:rsidRPr="007759ED">
        <w:rPr>
          <w:rFonts w:ascii="Tahoma" w:hAnsi="Tahoma" w:cs="Tahoma"/>
          <w:lang w:val="es-SV"/>
        </w:rPr>
        <w:t xml:space="preserve">se establece el quórum </w:t>
      </w:r>
      <w:r w:rsidR="00403B0B" w:rsidRPr="007759ED">
        <w:rPr>
          <w:rFonts w:ascii="Tahoma" w:hAnsi="Tahoma" w:cs="Tahoma"/>
          <w:lang w:val="es-SV"/>
        </w:rPr>
        <w:t xml:space="preserve">con la asistencia de: </w:t>
      </w:r>
      <w:r w:rsidR="00403B0B" w:rsidRPr="007759ED">
        <w:rPr>
          <w:rFonts w:ascii="Tahoma" w:hAnsi="Tahoma" w:cs="Tahoma"/>
          <w:b/>
          <w:lang w:val="es-SV"/>
        </w:rPr>
        <w:t xml:space="preserve">LICENCIADA VIOLETA ISABEL SACA VIDES, </w:t>
      </w:r>
      <w:r w:rsidR="00403B0B" w:rsidRPr="007759ED">
        <w:rPr>
          <w:rFonts w:ascii="Tahoma" w:hAnsi="Tahoma" w:cs="Tahoma"/>
          <w:lang w:val="es-SV"/>
        </w:rPr>
        <w:t xml:space="preserve">Director Presidente; </w:t>
      </w:r>
      <w:r w:rsidR="00403B0B" w:rsidRPr="007759ED">
        <w:rPr>
          <w:rFonts w:ascii="Tahoma" w:hAnsi="Tahoma" w:cs="Tahoma"/>
          <w:b/>
          <w:lang w:val="es-SV"/>
        </w:rPr>
        <w:t xml:space="preserve">LICENCIADO RONY HUEZO SERRANO, </w:t>
      </w:r>
      <w:r w:rsidR="00403B0B" w:rsidRPr="007759ED">
        <w:rPr>
          <w:rFonts w:ascii="Tahoma" w:hAnsi="Tahoma" w:cs="Tahoma"/>
          <w:lang w:val="es-SV"/>
        </w:rPr>
        <w:t xml:space="preserve">Director Vicepresidente; </w:t>
      </w:r>
      <w:r w:rsidR="00403B0B" w:rsidRPr="007759ED">
        <w:rPr>
          <w:rFonts w:ascii="Tahoma" w:hAnsi="Tahoma" w:cs="Tahoma"/>
          <w:b/>
          <w:lang w:val="es-SV"/>
        </w:rPr>
        <w:t>INGENIERO ROMEO GUSTAVO CHIQUILLO ESCOBAR</w:t>
      </w:r>
      <w:r w:rsidR="00403B0B" w:rsidRPr="007759ED">
        <w:rPr>
          <w:rFonts w:ascii="Tahoma" w:hAnsi="Tahoma" w:cs="Tahoma"/>
          <w:lang w:val="es-SV"/>
        </w:rPr>
        <w:t xml:space="preserve">, Director Propietario; </w:t>
      </w:r>
      <w:r w:rsidR="00403B0B" w:rsidRPr="007759ED">
        <w:rPr>
          <w:rFonts w:ascii="Tahoma" w:hAnsi="Tahoma" w:cs="Tahoma"/>
          <w:b/>
          <w:lang w:val="es-SV"/>
        </w:rPr>
        <w:t xml:space="preserve">LICENCIADO RAFAEL ERNESTO BAIRES FUENTES </w:t>
      </w:r>
      <w:r w:rsidR="00403B0B" w:rsidRPr="007759ED">
        <w:rPr>
          <w:rFonts w:ascii="Tahoma" w:hAnsi="Tahoma" w:cs="Tahoma"/>
          <w:lang w:val="es-SV"/>
        </w:rPr>
        <w:t>Director Propietario;</w:t>
      </w:r>
      <w:r w:rsidR="00403B0B" w:rsidRPr="007759ED">
        <w:rPr>
          <w:rFonts w:ascii="Tahoma" w:hAnsi="Tahoma" w:cs="Tahoma"/>
          <w:b/>
          <w:lang w:val="es-SV"/>
        </w:rPr>
        <w:t xml:space="preserve"> LICENCIADO GUILLERMO ALEXANDER FLORES NAVARRO, </w:t>
      </w:r>
      <w:r w:rsidR="00403B0B" w:rsidRPr="007759ED">
        <w:rPr>
          <w:rFonts w:ascii="Tahoma" w:hAnsi="Tahoma" w:cs="Tahoma"/>
          <w:lang w:val="es-SV"/>
        </w:rPr>
        <w:t xml:space="preserve">Director Propietario; </w:t>
      </w:r>
      <w:r w:rsidR="00403B0B" w:rsidRPr="007759ED">
        <w:rPr>
          <w:rFonts w:ascii="Tahoma" w:hAnsi="Tahoma" w:cs="Tahoma"/>
          <w:b/>
          <w:lang w:val="es-SV"/>
        </w:rPr>
        <w:t xml:space="preserve">DOCTORA TERESA DEL CARMEN FLORES DE GUEVARA, </w:t>
      </w:r>
      <w:r w:rsidR="00403B0B" w:rsidRPr="007759ED">
        <w:rPr>
          <w:rFonts w:ascii="Tahoma" w:hAnsi="Tahoma" w:cs="Tahoma"/>
          <w:lang w:val="es-SV"/>
        </w:rPr>
        <w:t xml:space="preserve">Director Suplente; </w:t>
      </w:r>
      <w:r w:rsidR="00403B0B" w:rsidRPr="007759ED">
        <w:rPr>
          <w:rFonts w:ascii="Tahoma" w:hAnsi="Tahoma" w:cs="Tahoma"/>
          <w:b/>
          <w:lang w:val="es-SV"/>
        </w:rPr>
        <w:t>LICENCIADO  JOSÉ GERARDO HERNÁNDEZ RIVERA</w:t>
      </w:r>
      <w:r w:rsidR="00403B0B" w:rsidRPr="007759ED">
        <w:rPr>
          <w:rFonts w:ascii="Baskerville Old Face" w:hAnsi="Baskerville Old Face" w:cs="Tahoma"/>
        </w:rPr>
        <w:t xml:space="preserve">, </w:t>
      </w:r>
      <w:r w:rsidR="00403B0B" w:rsidRPr="007759ED">
        <w:rPr>
          <w:rFonts w:ascii="Tahoma" w:hAnsi="Tahoma" w:cs="Tahoma"/>
          <w:lang w:val="es-SV"/>
        </w:rPr>
        <w:t xml:space="preserve">Director Suplente; y </w:t>
      </w:r>
      <w:r w:rsidR="00403B0B" w:rsidRPr="007759ED">
        <w:rPr>
          <w:rFonts w:ascii="Tahoma" w:hAnsi="Tahoma" w:cs="Tahoma"/>
          <w:b/>
          <w:lang w:val="es-SV"/>
        </w:rPr>
        <w:t>LICENCIADA EVELYN ESTELA HERRERA</w:t>
      </w:r>
      <w:r w:rsidR="00403B0B" w:rsidRPr="007759ED">
        <w:rPr>
          <w:rFonts w:ascii="Baskerville Old Face" w:hAnsi="Baskerville Old Face" w:cs="Tahoma"/>
        </w:rPr>
        <w:t xml:space="preserve"> </w:t>
      </w:r>
      <w:r w:rsidR="00403B0B" w:rsidRPr="007759ED">
        <w:rPr>
          <w:rFonts w:ascii="Tahoma" w:hAnsi="Tahoma" w:cs="Tahoma"/>
          <w:b/>
          <w:lang w:val="es-SV"/>
        </w:rPr>
        <w:t>MARQUEZ,</w:t>
      </w:r>
      <w:r w:rsidR="00403B0B" w:rsidRPr="007759ED">
        <w:rPr>
          <w:rFonts w:ascii="Tahoma" w:hAnsi="Tahoma" w:cs="Tahoma"/>
          <w:lang w:val="es-SV"/>
        </w:rPr>
        <w:t xml:space="preserve"> Director Suplente</w:t>
      </w:r>
      <w:r w:rsidR="00403B0B">
        <w:rPr>
          <w:rFonts w:ascii="Tahoma" w:hAnsi="Tahoma" w:cs="Tahoma"/>
          <w:lang w:val="es-SV"/>
        </w:rPr>
        <w:t>.</w:t>
      </w:r>
    </w:p>
    <w:p w:rsidR="00200CD3" w:rsidRPr="007759ED" w:rsidRDefault="00487635" w:rsidP="00403B0B">
      <w:pPr>
        <w:spacing w:line="360" w:lineRule="auto"/>
        <w:jc w:val="both"/>
        <w:rPr>
          <w:rFonts w:ascii="Tahoma" w:hAnsi="Tahoma" w:cs="Tahoma"/>
          <w:lang w:val="es-SV"/>
        </w:rPr>
      </w:pPr>
      <w:r w:rsidRPr="007759ED">
        <w:rPr>
          <w:rFonts w:ascii="Tahoma" w:hAnsi="Tahoma" w:cs="Tahoma"/>
          <w:lang w:val="es-SV"/>
        </w:rPr>
        <w:t>S</w:t>
      </w:r>
      <w:r w:rsidR="00200CD3" w:rsidRPr="007759ED">
        <w:rPr>
          <w:rFonts w:ascii="Tahoma" w:hAnsi="Tahoma" w:cs="Tahoma"/>
          <w:lang w:val="es-SV"/>
        </w:rPr>
        <w:t>e da inicio a la presente sesión sobre los siguientes puntos:</w:t>
      </w:r>
    </w:p>
    <w:p w:rsidR="000146C9" w:rsidRPr="007759ED" w:rsidRDefault="000146C9" w:rsidP="00D6679E">
      <w:pPr>
        <w:pStyle w:val="Sinespaciado"/>
        <w:numPr>
          <w:ilvl w:val="0"/>
          <w:numId w:val="12"/>
        </w:numPr>
        <w:spacing w:line="360" w:lineRule="auto"/>
        <w:ind w:left="714" w:hanging="357"/>
        <w:jc w:val="both"/>
        <w:rPr>
          <w:rFonts w:ascii="Tahoma" w:hAnsi="Tahoma" w:cs="Tahoma"/>
          <w:b/>
          <w:sz w:val="20"/>
          <w:szCs w:val="20"/>
          <w:lang w:val="es-SV" w:eastAsia="es-ES"/>
        </w:rPr>
      </w:pPr>
      <w:r w:rsidRPr="007759ED">
        <w:rPr>
          <w:rFonts w:ascii="Tahoma" w:hAnsi="Tahoma" w:cs="Tahoma"/>
          <w:b/>
          <w:sz w:val="20"/>
          <w:szCs w:val="20"/>
          <w:lang w:val="es-SV" w:eastAsia="es-ES"/>
        </w:rPr>
        <w:t>APROBACIÓN DE LA AGENDA.</w:t>
      </w:r>
    </w:p>
    <w:p w:rsidR="002477A7" w:rsidRPr="00EC6C24" w:rsidRDefault="002477A7" w:rsidP="002477A7">
      <w:pPr>
        <w:pStyle w:val="Sinespaciado"/>
        <w:numPr>
          <w:ilvl w:val="0"/>
          <w:numId w:val="12"/>
        </w:numPr>
        <w:spacing w:line="360" w:lineRule="auto"/>
        <w:ind w:left="714" w:hanging="357"/>
        <w:jc w:val="both"/>
        <w:rPr>
          <w:rFonts w:ascii="Tahoma" w:hAnsi="Tahoma" w:cs="Tahoma"/>
          <w:b/>
          <w:sz w:val="20"/>
          <w:szCs w:val="20"/>
          <w:lang w:val="es-SV" w:eastAsia="es-ES"/>
        </w:rPr>
      </w:pPr>
      <w:r w:rsidRPr="000D106A">
        <w:rPr>
          <w:rFonts w:ascii="Tahoma" w:hAnsi="Tahoma" w:cs="Tahoma"/>
          <w:b/>
          <w:bCs/>
          <w:sz w:val="20"/>
          <w:szCs w:val="20"/>
          <w:lang w:val="es-PA" w:eastAsia="es-ES"/>
        </w:rPr>
        <w:t>ADJUDICACIÓN LICITACIÓN PÚBLICA CORSAIN LP-02/2020-P/2021 “CONTRATACIÓN DE PÓLIZAS DE SEGUROS DE BIENES, FIDELIDAD, SEGUROS DE VIDA Y COLECTIVO MÉDICO-HOSPITALARIO, PARA LA CORPORACIÓN SALVADOREÑA DE INVERSIONES”.</w:t>
      </w:r>
    </w:p>
    <w:p w:rsidR="00EC6C24" w:rsidRDefault="00EC6C24" w:rsidP="00EC6C24">
      <w:pPr>
        <w:pStyle w:val="Sinespaciado"/>
        <w:spacing w:line="360" w:lineRule="auto"/>
        <w:ind w:left="714"/>
        <w:jc w:val="both"/>
        <w:rPr>
          <w:rFonts w:ascii="Tahoma" w:hAnsi="Tahoma" w:cs="Tahoma"/>
          <w:b/>
          <w:sz w:val="20"/>
          <w:szCs w:val="20"/>
          <w:lang w:val="es-SV" w:eastAsia="es-ES"/>
        </w:rPr>
      </w:pPr>
    </w:p>
    <w:p w:rsidR="00EC6C24" w:rsidRDefault="00EC6C24" w:rsidP="00EC6C24">
      <w:pPr>
        <w:pStyle w:val="Sinespaciado"/>
        <w:spacing w:line="360" w:lineRule="auto"/>
        <w:ind w:left="714"/>
        <w:jc w:val="both"/>
        <w:rPr>
          <w:rFonts w:ascii="Tahoma" w:hAnsi="Tahoma" w:cs="Tahoma"/>
          <w:b/>
          <w:sz w:val="20"/>
          <w:szCs w:val="20"/>
          <w:lang w:val="es-SV" w:eastAsia="es-ES"/>
        </w:rPr>
      </w:pPr>
    </w:p>
    <w:p w:rsidR="00EC6C24" w:rsidRPr="000D106A" w:rsidRDefault="00EC6C24" w:rsidP="00EC6C24">
      <w:pPr>
        <w:pStyle w:val="Sinespaciado"/>
        <w:spacing w:line="360" w:lineRule="auto"/>
        <w:ind w:left="714"/>
        <w:jc w:val="both"/>
        <w:rPr>
          <w:rFonts w:ascii="Tahoma" w:hAnsi="Tahoma" w:cs="Tahoma"/>
          <w:b/>
          <w:sz w:val="20"/>
          <w:szCs w:val="20"/>
          <w:lang w:val="es-SV" w:eastAsia="es-ES"/>
        </w:rPr>
      </w:pPr>
    </w:p>
    <w:p w:rsidR="000D106A" w:rsidRPr="000D106A" w:rsidRDefault="00FE0227" w:rsidP="000B103A">
      <w:pPr>
        <w:pStyle w:val="Sinespaciado"/>
        <w:numPr>
          <w:ilvl w:val="0"/>
          <w:numId w:val="12"/>
        </w:numPr>
        <w:spacing w:line="360" w:lineRule="auto"/>
        <w:ind w:left="714" w:hanging="357"/>
        <w:jc w:val="both"/>
        <w:rPr>
          <w:rFonts w:ascii="Tahoma" w:hAnsi="Tahoma" w:cs="Tahoma"/>
          <w:b/>
          <w:sz w:val="20"/>
          <w:szCs w:val="20"/>
          <w:lang w:val="es-SV" w:eastAsia="es-ES"/>
        </w:rPr>
      </w:pPr>
      <w:r w:rsidRPr="000D106A">
        <w:rPr>
          <w:rFonts w:ascii="Tahoma" w:hAnsi="Tahoma" w:cs="Tahoma"/>
          <w:b/>
          <w:sz w:val="20"/>
          <w:szCs w:val="20"/>
          <w:lang w:val="es-SV" w:eastAsia="es-ES"/>
        </w:rPr>
        <w:t>ADJUDICACIÓ</w:t>
      </w:r>
      <w:r w:rsidR="00F33DEB" w:rsidRPr="000D106A">
        <w:rPr>
          <w:rFonts w:ascii="Tahoma" w:hAnsi="Tahoma" w:cs="Tahoma"/>
          <w:b/>
          <w:sz w:val="20"/>
          <w:szCs w:val="20"/>
          <w:lang w:val="es-SV" w:eastAsia="es-ES"/>
        </w:rPr>
        <w:t>N</w:t>
      </w:r>
      <w:r w:rsidR="000D106A">
        <w:rPr>
          <w:rFonts w:ascii="Tahoma" w:hAnsi="Tahoma" w:cs="Tahoma"/>
          <w:b/>
          <w:sz w:val="20"/>
          <w:szCs w:val="20"/>
          <w:lang w:val="es-SV" w:eastAsia="es-ES"/>
        </w:rPr>
        <w:t xml:space="preserve"> </w:t>
      </w:r>
      <w:r w:rsidR="000D106A" w:rsidRPr="000D106A">
        <w:rPr>
          <w:rFonts w:ascii="Tahoma" w:hAnsi="Tahoma" w:cs="Tahoma"/>
          <w:b/>
          <w:bCs/>
          <w:sz w:val="20"/>
          <w:szCs w:val="20"/>
          <w:lang w:val="es-PA" w:eastAsia="es-ES"/>
        </w:rPr>
        <w:t>LICITACIÓN PÚBLICA CORSAIN</w:t>
      </w:r>
      <w:r w:rsidR="00F33DEB" w:rsidRPr="000D106A">
        <w:rPr>
          <w:rFonts w:ascii="Tahoma" w:hAnsi="Tahoma" w:cs="Tahoma"/>
          <w:b/>
          <w:sz w:val="20"/>
          <w:szCs w:val="20"/>
          <w:lang w:val="es-SV" w:eastAsia="es-ES"/>
        </w:rPr>
        <w:t xml:space="preserve"> </w:t>
      </w:r>
      <w:r w:rsidR="000D106A" w:rsidRPr="000D106A">
        <w:rPr>
          <w:rFonts w:ascii="Tahoma" w:hAnsi="Tahoma" w:cs="Tahoma"/>
          <w:b/>
          <w:bCs/>
          <w:sz w:val="20"/>
          <w:szCs w:val="20"/>
          <w:lang w:val="es-PA" w:eastAsia="es-ES"/>
        </w:rPr>
        <w:t>LP-01/2020-P/2021 “SERVICIOS DE SEGURIDAD PARA INSTALACIONES DE PUERTO CORSAIN, EX PLANTA DE ALCOHOL EL CARMEN Y MINAS SAN CRISTÓBAL, UBICADAS EN LA UNIÓN, SONSONATE Y MORAZÁN RESPECTIVAMENTE,  PROPIEDAD DE CORSAIN”</w:t>
      </w:r>
      <w:r w:rsidR="000D106A" w:rsidRPr="000D106A">
        <w:rPr>
          <w:rFonts w:ascii="Tahoma" w:hAnsi="Tahoma" w:cs="Tahoma"/>
          <w:b/>
          <w:bCs/>
          <w:sz w:val="20"/>
          <w:szCs w:val="20"/>
          <w:lang w:val="es-ES_tradnl" w:eastAsia="es-ES"/>
        </w:rPr>
        <w:t>.</w:t>
      </w:r>
    </w:p>
    <w:p w:rsidR="00EC6C24" w:rsidRDefault="00EC6C24" w:rsidP="00DB1570">
      <w:pPr>
        <w:spacing w:line="360" w:lineRule="auto"/>
        <w:jc w:val="both"/>
        <w:rPr>
          <w:rFonts w:ascii="Tahoma" w:hAnsi="Tahoma" w:cs="Tahoma"/>
          <w:b/>
          <w:lang w:val="es-SV"/>
        </w:rPr>
      </w:pPr>
    </w:p>
    <w:p w:rsidR="009A1D11" w:rsidRPr="007759ED" w:rsidRDefault="00370F15" w:rsidP="00DB1570">
      <w:pPr>
        <w:spacing w:line="360" w:lineRule="auto"/>
        <w:jc w:val="both"/>
        <w:rPr>
          <w:rFonts w:ascii="Tahoma" w:hAnsi="Tahoma" w:cs="Tahoma"/>
          <w:b/>
          <w:lang w:val="es-SV"/>
        </w:rPr>
      </w:pPr>
      <w:r w:rsidRPr="007759ED">
        <w:rPr>
          <w:rFonts w:ascii="Tahoma" w:hAnsi="Tahoma" w:cs="Tahoma"/>
          <w:b/>
          <w:lang w:val="es-SV"/>
        </w:rPr>
        <w:t>DESARROLLO DE LA AGENDA:</w:t>
      </w:r>
    </w:p>
    <w:p w:rsidR="00135100" w:rsidRPr="007759ED" w:rsidRDefault="00135100" w:rsidP="00DB1570">
      <w:pPr>
        <w:spacing w:line="360" w:lineRule="auto"/>
        <w:jc w:val="both"/>
        <w:rPr>
          <w:rFonts w:ascii="Tahoma" w:hAnsi="Tahoma" w:cs="Tahoma"/>
          <w:b/>
          <w:lang w:val="es-SV"/>
        </w:rPr>
      </w:pPr>
    </w:p>
    <w:p w:rsidR="00D621FE" w:rsidRPr="007759ED" w:rsidRDefault="00E128FD" w:rsidP="008A1153">
      <w:pPr>
        <w:pStyle w:val="Sinespaciado"/>
        <w:numPr>
          <w:ilvl w:val="0"/>
          <w:numId w:val="11"/>
        </w:numPr>
        <w:tabs>
          <w:tab w:val="left" w:pos="284"/>
        </w:tabs>
        <w:spacing w:after="200" w:line="360" w:lineRule="auto"/>
        <w:ind w:hanging="720"/>
        <w:jc w:val="both"/>
        <w:rPr>
          <w:rFonts w:ascii="Tahoma" w:hAnsi="Tahoma" w:cs="Tahoma"/>
          <w:sz w:val="20"/>
          <w:szCs w:val="20"/>
          <w:lang w:val="es-SV"/>
        </w:rPr>
      </w:pPr>
      <w:r w:rsidRPr="007759ED">
        <w:rPr>
          <w:rFonts w:ascii="Tahoma" w:hAnsi="Tahoma" w:cs="Tahoma"/>
          <w:b/>
          <w:sz w:val="20"/>
          <w:szCs w:val="20"/>
          <w:u w:val="double"/>
          <w:lang w:val="es-SV"/>
        </w:rPr>
        <w:t>APROBACI</w:t>
      </w:r>
      <w:r w:rsidR="003F2D90" w:rsidRPr="007759ED">
        <w:rPr>
          <w:rFonts w:ascii="Tahoma" w:hAnsi="Tahoma" w:cs="Tahoma"/>
          <w:b/>
          <w:sz w:val="20"/>
          <w:szCs w:val="20"/>
          <w:u w:val="double"/>
          <w:lang w:val="es-SV"/>
        </w:rPr>
        <w:t>O</w:t>
      </w:r>
      <w:r w:rsidR="00223021" w:rsidRPr="007759ED">
        <w:rPr>
          <w:rFonts w:ascii="Tahoma" w:hAnsi="Tahoma" w:cs="Tahoma"/>
          <w:b/>
          <w:sz w:val="20"/>
          <w:szCs w:val="20"/>
          <w:u w:val="double"/>
          <w:lang w:val="es-SV"/>
        </w:rPr>
        <w:t>N DE LA AGENDA</w:t>
      </w:r>
      <w:r w:rsidR="004C7069" w:rsidRPr="007759ED">
        <w:rPr>
          <w:rFonts w:ascii="Tahoma" w:hAnsi="Tahoma" w:cs="Tahoma"/>
          <w:b/>
          <w:sz w:val="20"/>
          <w:szCs w:val="20"/>
          <w:u w:val="double"/>
          <w:lang w:val="es-SV"/>
        </w:rPr>
        <w:t>.</w:t>
      </w:r>
      <w:r w:rsidRPr="007759ED">
        <w:rPr>
          <w:rFonts w:ascii="Tahoma" w:hAnsi="Tahoma" w:cs="Tahoma"/>
          <w:b/>
          <w:sz w:val="20"/>
          <w:szCs w:val="20"/>
          <w:u w:val="double"/>
          <w:lang w:val="es-SV"/>
        </w:rPr>
        <w:t xml:space="preserve"> </w:t>
      </w:r>
    </w:p>
    <w:p w:rsidR="00717EB7" w:rsidRPr="007759ED"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7759ED">
        <w:rPr>
          <w:rFonts w:ascii="Tahoma" w:hAnsi="Tahoma" w:cs="Tahoma"/>
          <w:sz w:val="20"/>
          <w:szCs w:val="20"/>
          <w:lang w:val="es-SV"/>
        </w:rPr>
        <w:t>Se d</w:t>
      </w:r>
      <w:r w:rsidR="00F3639C" w:rsidRPr="007759ED">
        <w:rPr>
          <w:rFonts w:ascii="Tahoma" w:hAnsi="Tahoma" w:cs="Tahoma"/>
          <w:sz w:val="20"/>
          <w:szCs w:val="20"/>
          <w:lang w:val="es-SV"/>
        </w:rPr>
        <w:t>a</w:t>
      </w:r>
      <w:r w:rsidRPr="007759ED">
        <w:rPr>
          <w:rFonts w:ascii="Tahoma" w:hAnsi="Tahoma" w:cs="Tahoma"/>
          <w:sz w:val="20"/>
          <w:szCs w:val="20"/>
          <w:lang w:val="es-SV"/>
        </w:rPr>
        <w:t xml:space="preserve"> lectura a la agenda correspondiente a esta sesión, la cual </w:t>
      </w:r>
      <w:r w:rsidR="008C4BA0" w:rsidRPr="007759ED">
        <w:rPr>
          <w:rFonts w:ascii="Tahoma" w:hAnsi="Tahoma" w:cs="Tahoma"/>
          <w:sz w:val="20"/>
          <w:szCs w:val="20"/>
          <w:lang w:val="es-SV"/>
        </w:rPr>
        <w:t>es</w:t>
      </w:r>
      <w:r w:rsidRPr="007759ED">
        <w:rPr>
          <w:rFonts w:ascii="Tahoma" w:hAnsi="Tahoma" w:cs="Tahoma"/>
          <w:sz w:val="20"/>
          <w:szCs w:val="20"/>
          <w:lang w:val="es-SV"/>
        </w:rPr>
        <w:t xml:space="preserve"> aprobada por </w:t>
      </w:r>
      <w:r w:rsidR="008C4BA0" w:rsidRPr="007759ED">
        <w:rPr>
          <w:rFonts w:ascii="Tahoma" w:hAnsi="Tahoma" w:cs="Tahoma"/>
          <w:sz w:val="20"/>
          <w:szCs w:val="20"/>
          <w:lang w:val="es-SV"/>
        </w:rPr>
        <w:t xml:space="preserve">unanimidad por </w:t>
      </w:r>
      <w:r w:rsidRPr="007759ED">
        <w:rPr>
          <w:rFonts w:ascii="Tahoma" w:hAnsi="Tahoma" w:cs="Tahoma"/>
          <w:sz w:val="20"/>
          <w:szCs w:val="20"/>
          <w:lang w:val="es-SV"/>
        </w:rPr>
        <w:t>los</w:t>
      </w:r>
      <w:r w:rsidR="008C4BA0" w:rsidRPr="007759ED">
        <w:rPr>
          <w:rFonts w:ascii="Tahoma" w:hAnsi="Tahoma" w:cs="Tahoma"/>
          <w:sz w:val="20"/>
          <w:szCs w:val="20"/>
          <w:lang w:val="es-SV"/>
        </w:rPr>
        <w:t xml:space="preserve"> Di</w:t>
      </w:r>
      <w:r w:rsidR="006921A7" w:rsidRPr="007759ED">
        <w:rPr>
          <w:rFonts w:ascii="Tahoma" w:hAnsi="Tahoma" w:cs="Tahoma"/>
          <w:sz w:val="20"/>
          <w:szCs w:val="20"/>
          <w:lang w:val="es-SV"/>
        </w:rPr>
        <w:t>rectores.</w:t>
      </w:r>
    </w:p>
    <w:p w:rsidR="002477A7" w:rsidRPr="00FE0227" w:rsidRDefault="002477A7" w:rsidP="002477A7">
      <w:pPr>
        <w:pStyle w:val="Sinespaciado"/>
        <w:numPr>
          <w:ilvl w:val="0"/>
          <w:numId w:val="11"/>
        </w:numPr>
        <w:tabs>
          <w:tab w:val="left" w:pos="284"/>
        </w:tabs>
        <w:spacing w:after="200" w:line="360" w:lineRule="auto"/>
        <w:ind w:left="0" w:firstLine="0"/>
        <w:jc w:val="both"/>
        <w:rPr>
          <w:rFonts w:ascii="Tahoma" w:hAnsi="Tahoma" w:cs="Tahoma"/>
          <w:b/>
          <w:sz w:val="20"/>
          <w:szCs w:val="20"/>
          <w:u w:val="double"/>
          <w:lang w:val="es-SV"/>
        </w:rPr>
      </w:pPr>
      <w:r w:rsidRPr="00FE0227">
        <w:rPr>
          <w:rFonts w:ascii="Tahoma" w:hAnsi="Tahoma" w:cs="Tahoma"/>
          <w:b/>
          <w:sz w:val="20"/>
          <w:szCs w:val="20"/>
          <w:u w:val="double"/>
          <w:lang w:val="es-SV"/>
        </w:rPr>
        <w:t>ADJUDICACIÓN LICITACIÓN PÚBLICA CORSAIN LP-02/2020-P/2021 “CONTRATACIÓN DE PÓLIZAS DE SEGUROS DE BIENES, FIDELIDAD, SEGUROS DE VIDA Y COLECTIVO MÉDICO-HOSPITALARIO, PARA LA CORPORACIÓN SALVADOREÑA DE INVERSIONES”.</w:t>
      </w:r>
    </w:p>
    <w:p w:rsidR="002708DD" w:rsidRPr="002708DD" w:rsidRDefault="002477A7" w:rsidP="002708DD">
      <w:pPr>
        <w:pStyle w:val="Sinespaciado"/>
        <w:tabs>
          <w:tab w:val="left" w:pos="284"/>
        </w:tabs>
        <w:spacing w:after="200" w:line="360" w:lineRule="auto"/>
        <w:jc w:val="both"/>
        <w:rPr>
          <w:rFonts w:ascii="Tahoma" w:hAnsi="Tahoma" w:cs="Tahoma"/>
          <w:sz w:val="20"/>
          <w:szCs w:val="20"/>
          <w:lang w:val="es-SV"/>
        </w:rPr>
      </w:pPr>
      <w:r w:rsidRPr="002477A7">
        <w:rPr>
          <w:rFonts w:ascii="Tahoma" w:hAnsi="Tahoma" w:cs="Tahoma"/>
          <w:sz w:val="20"/>
          <w:szCs w:val="20"/>
          <w:lang w:eastAsia="es-ES"/>
        </w:rPr>
        <w:t>La Directora Presidenta</w:t>
      </w:r>
      <w:r>
        <w:rPr>
          <w:rFonts w:ascii="Tahoma" w:hAnsi="Tahoma" w:cs="Tahoma"/>
          <w:sz w:val="20"/>
          <w:szCs w:val="20"/>
          <w:lang w:eastAsia="es-ES"/>
        </w:rPr>
        <w:t xml:space="preserve"> somete a consideración del Consejo Directivo la </w:t>
      </w:r>
      <w:r w:rsidRPr="002477A7">
        <w:rPr>
          <w:rFonts w:ascii="Tahoma" w:hAnsi="Tahoma" w:cs="Tahoma"/>
          <w:sz w:val="20"/>
          <w:szCs w:val="20"/>
          <w:lang w:eastAsia="es-ES"/>
        </w:rPr>
        <w:t>ADJUDICACIÓN LICITACIÓN PÚBLICA CORSAIN LP-02/2020-P/2021 “CONTRATACIÓN DE PÓLIZAS DE SEGUROS DE BIENES, FIDELIDAD, SEGUROS DE VIDA Y COLECTIVO MÉDICO-HOSPITALARIO, PARA LA CORPORAC</w:t>
      </w:r>
      <w:r>
        <w:rPr>
          <w:rFonts w:ascii="Tahoma" w:hAnsi="Tahoma" w:cs="Tahoma"/>
          <w:sz w:val="20"/>
          <w:szCs w:val="20"/>
          <w:lang w:eastAsia="es-ES"/>
        </w:rPr>
        <w:t xml:space="preserve">IÓN SALVADOREÑA DE INVERSIONES”, cede la palabra al Licenciado Danilo Ramos, Gerente General y expone que mediante acuerdo </w:t>
      </w:r>
      <w:r w:rsidRPr="002477A7">
        <w:rPr>
          <w:rFonts w:ascii="Tahoma" w:hAnsi="Tahoma" w:cs="Tahoma"/>
          <w:sz w:val="20"/>
          <w:szCs w:val="20"/>
        </w:rPr>
        <w:t>2-1588-2020</w:t>
      </w:r>
      <w:r w:rsidRPr="002477A7">
        <w:rPr>
          <w:rFonts w:ascii="Tahoma" w:hAnsi="Tahoma" w:cs="Tahoma"/>
          <w:sz w:val="20"/>
          <w:szCs w:val="20"/>
          <w:lang w:val="es-SV"/>
        </w:rPr>
        <w:t>, Punto 4 del Acta 1588, correspondiente a la sesión del Consejo Directivo de la Corporación, celebrada el día 8 de octubre de 2020, el Consejo Directivo autorizó a la UACI a promover la Licitación Pública correspondiente a los servicios de “</w:t>
      </w:r>
      <w:r w:rsidRPr="002477A7">
        <w:rPr>
          <w:rFonts w:ascii="Tahoma" w:hAnsi="Tahoma" w:cs="Tahoma"/>
          <w:b/>
          <w:bCs/>
          <w:sz w:val="20"/>
          <w:szCs w:val="20"/>
          <w:lang w:val="es-SV"/>
        </w:rPr>
        <w:t>CONTRATACIÓN DE PÓLIZAS DE SEGUROS DE BIENES, FIDELIDAD, SEGUROS DE VIDA Y COLECTIVO MÉDICO-HOSPITALARIO, PARA LA CORPORACIÓN SALVADOREÑA DE INVERSIONES</w:t>
      </w:r>
      <w:r w:rsidRPr="002477A7">
        <w:rPr>
          <w:rFonts w:ascii="Tahoma" w:hAnsi="Tahoma" w:cs="Tahoma"/>
          <w:sz w:val="20"/>
          <w:szCs w:val="20"/>
          <w:lang w:val="es-SV"/>
        </w:rPr>
        <w:t>”, antes referido.</w:t>
      </w:r>
      <w:r w:rsidR="002708DD">
        <w:rPr>
          <w:rFonts w:ascii="Tahoma" w:hAnsi="Tahoma" w:cs="Tahoma"/>
          <w:sz w:val="20"/>
          <w:szCs w:val="20"/>
          <w:lang w:val="es-SV"/>
        </w:rPr>
        <w:t xml:space="preserve"> </w:t>
      </w:r>
      <w:r w:rsidR="002708DD" w:rsidRPr="002708DD">
        <w:rPr>
          <w:rFonts w:ascii="Tahoma" w:hAnsi="Tahoma" w:cs="Tahoma"/>
          <w:sz w:val="20"/>
          <w:szCs w:val="20"/>
          <w:lang w:val="es-ES_tradnl"/>
        </w:rPr>
        <w:t>La publicación  se realizó del 26 al 27 de octubre del presente año, en COMPRASAL, mostrando interés las siguientes 7 sociedades.</w:t>
      </w:r>
    </w:p>
    <w:p w:rsidR="002477A7" w:rsidRPr="002708DD" w:rsidRDefault="002708DD" w:rsidP="002477A7">
      <w:pPr>
        <w:pStyle w:val="Sinespaciado"/>
        <w:tabs>
          <w:tab w:val="left" w:pos="284"/>
        </w:tabs>
        <w:spacing w:after="200" w:line="360" w:lineRule="auto"/>
        <w:jc w:val="both"/>
        <w:rPr>
          <w:rFonts w:ascii="Tahoma" w:hAnsi="Tahoma" w:cs="Tahoma"/>
          <w:sz w:val="20"/>
          <w:szCs w:val="20"/>
          <w:u w:val="single"/>
          <w:lang w:val="es-SV"/>
        </w:rPr>
      </w:pPr>
      <w:r w:rsidRPr="002708DD">
        <w:rPr>
          <w:rFonts w:ascii="Tahoma" w:hAnsi="Tahoma" w:cs="Tahoma"/>
          <w:b/>
          <w:bCs/>
          <w:sz w:val="20"/>
          <w:szCs w:val="20"/>
          <w:u w:val="single"/>
          <w:lang w:val="es-PA"/>
        </w:rPr>
        <w:t>EMPRESAS QUE DESCARGARON BASES DE LICITACIÓN:</w:t>
      </w:r>
    </w:p>
    <w:p w:rsidR="000B103A" w:rsidRPr="003074D2" w:rsidRDefault="000B103A" w:rsidP="002708DD">
      <w:pPr>
        <w:pStyle w:val="Sinespaciado"/>
        <w:numPr>
          <w:ilvl w:val="0"/>
          <w:numId w:val="21"/>
        </w:numPr>
        <w:tabs>
          <w:tab w:val="left" w:pos="284"/>
        </w:tabs>
        <w:spacing w:after="200"/>
        <w:rPr>
          <w:rFonts w:ascii="Tahoma" w:hAnsi="Tahoma" w:cs="Tahoma"/>
          <w:sz w:val="20"/>
          <w:lang w:val="es-SV"/>
        </w:rPr>
      </w:pPr>
      <w:r w:rsidRPr="003074D2">
        <w:rPr>
          <w:rFonts w:ascii="Tahoma" w:hAnsi="Tahoma" w:cs="Tahoma"/>
          <w:sz w:val="20"/>
          <w:lang w:val="es-SV"/>
        </w:rPr>
        <w:t>MAPFRE SEGUROS EL SALVADOR, S.A.</w:t>
      </w:r>
    </w:p>
    <w:p w:rsidR="000B103A" w:rsidRPr="003074D2" w:rsidRDefault="000B103A" w:rsidP="002708DD">
      <w:pPr>
        <w:pStyle w:val="Sinespaciado"/>
        <w:numPr>
          <w:ilvl w:val="0"/>
          <w:numId w:val="21"/>
        </w:numPr>
        <w:tabs>
          <w:tab w:val="left" w:pos="284"/>
        </w:tabs>
        <w:spacing w:after="200"/>
        <w:rPr>
          <w:rFonts w:ascii="Tahoma" w:hAnsi="Tahoma" w:cs="Tahoma"/>
          <w:sz w:val="20"/>
          <w:lang w:val="es-SV"/>
        </w:rPr>
      </w:pPr>
      <w:r w:rsidRPr="003074D2">
        <w:rPr>
          <w:rFonts w:ascii="Tahoma" w:hAnsi="Tahoma" w:cs="Tahoma"/>
          <w:sz w:val="20"/>
          <w:lang w:val="es-SV"/>
        </w:rPr>
        <w:t>ASEGURADORA VIVIR, S.A. SEGUROS DE PERSONAS.</w:t>
      </w:r>
    </w:p>
    <w:p w:rsidR="000B103A" w:rsidRPr="003074D2" w:rsidRDefault="000B103A" w:rsidP="002708DD">
      <w:pPr>
        <w:pStyle w:val="Sinespaciado"/>
        <w:numPr>
          <w:ilvl w:val="0"/>
          <w:numId w:val="21"/>
        </w:numPr>
        <w:tabs>
          <w:tab w:val="left" w:pos="284"/>
        </w:tabs>
        <w:spacing w:after="200"/>
        <w:rPr>
          <w:rFonts w:ascii="Tahoma" w:hAnsi="Tahoma" w:cs="Tahoma"/>
          <w:sz w:val="20"/>
          <w:lang w:val="es-SV"/>
        </w:rPr>
      </w:pPr>
      <w:r w:rsidRPr="003074D2">
        <w:rPr>
          <w:rFonts w:ascii="Tahoma" w:hAnsi="Tahoma" w:cs="Tahoma"/>
          <w:sz w:val="20"/>
          <w:lang w:val="es-SV"/>
        </w:rPr>
        <w:t>SEGUROS FEDECRÉDITO, S.A.</w:t>
      </w:r>
    </w:p>
    <w:p w:rsidR="000B103A" w:rsidRPr="003074D2" w:rsidRDefault="000B103A" w:rsidP="002708DD">
      <w:pPr>
        <w:pStyle w:val="Sinespaciado"/>
        <w:numPr>
          <w:ilvl w:val="0"/>
          <w:numId w:val="21"/>
        </w:numPr>
        <w:tabs>
          <w:tab w:val="left" w:pos="284"/>
        </w:tabs>
        <w:spacing w:after="200"/>
        <w:rPr>
          <w:rFonts w:ascii="Tahoma" w:hAnsi="Tahoma" w:cs="Tahoma"/>
          <w:sz w:val="20"/>
          <w:lang w:val="es-SV"/>
        </w:rPr>
      </w:pPr>
      <w:r w:rsidRPr="003074D2">
        <w:rPr>
          <w:rFonts w:ascii="Tahoma" w:hAnsi="Tahoma" w:cs="Tahoma"/>
          <w:sz w:val="20"/>
          <w:lang w:val="es-SV"/>
        </w:rPr>
        <w:t>FEDECRÉDITO VIDA, S.A. SEGUROS DE PERSONAS.</w:t>
      </w:r>
    </w:p>
    <w:p w:rsidR="000B103A" w:rsidRPr="003074D2" w:rsidRDefault="000B103A" w:rsidP="002708DD">
      <w:pPr>
        <w:pStyle w:val="Sinespaciado"/>
        <w:numPr>
          <w:ilvl w:val="0"/>
          <w:numId w:val="21"/>
        </w:numPr>
        <w:tabs>
          <w:tab w:val="left" w:pos="284"/>
        </w:tabs>
        <w:spacing w:after="200"/>
        <w:rPr>
          <w:rFonts w:ascii="Tahoma" w:hAnsi="Tahoma" w:cs="Tahoma"/>
          <w:sz w:val="20"/>
          <w:lang w:val="es-SV"/>
        </w:rPr>
      </w:pPr>
      <w:r w:rsidRPr="003074D2">
        <w:rPr>
          <w:rFonts w:ascii="Tahoma" w:hAnsi="Tahoma" w:cs="Tahoma"/>
          <w:sz w:val="20"/>
          <w:lang w:val="es-SV"/>
        </w:rPr>
        <w:t>SEGUROS E INVERSIONES, S.A.</w:t>
      </w:r>
    </w:p>
    <w:p w:rsidR="000B103A" w:rsidRPr="00B75B07" w:rsidRDefault="000B103A" w:rsidP="002708DD">
      <w:pPr>
        <w:pStyle w:val="Sinespaciado"/>
        <w:numPr>
          <w:ilvl w:val="0"/>
          <w:numId w:val="21"/>
        </w:numPr>
        <w:tabs>
          <w:tab w:val="left" w:pos="284"/>
        </w:tabs>
        <w:spacing w:after="200"/>
        <w:rPr>
          <w:rFonts w:ascii="Tahoma" w:hAnsi="Tahoma" w:cs="Tahoma"/>
          <w:sz w:val="20"/>
          <w:lang w:val="en-US"/>
        </w:rPr>
      </w:pPr>
      <w:r w:rsidRPr="00B75B07">
        <w:rPr>
          <w:rFonts w:ascii="Tahoma" w:hAnsi="Tahoma" w:cs="Tahoma"/>
          <w:sz w:val="20"/>
          <w:lang w:val="en-US"/>
        </w:rPr>
        <w:t>PAN AMERICAN LIFE INSURANCE COMPANY.</w:t>
      </w:r>
    </w:p>
    <w:p w:rsidR="000B103A" w:rsidRPr="003074D2" w:rsidRDefault="000B103A" w:rsidP="002708DD">
      <w:pPr>
        <w:pStyle w:val="Sinespaciado"/>
        <w:numPr>
          <w:ilvl w:val="0"/>
          <w:numId w:val="21"/>
        </w:numPr>
        <w:tabs>
          <w:tab w:val="left" w:pos="284"/>
        </w:tabs>
        <w:spacing w:after="200"/>
        <w:rPr>
          <w:rFonts w:ascii="Tahoma" w:hAnsi="Tahoma" w:cs="Tahoma"/>
          <w:sz w:val="20"/>
          <w:lang w:val="es-SV"/>
        </w:rPr>
      </w:pPr>
      <w:r w:rsidRPr="003074D2">
        <w:rPr>
          <w:rFonts w:ascii="Tahoma" w:hAnsi="Tahoma" w:cs="Tahoma"/>
          <w:sz w:val="20"/>
          <w:lang w:val="es-SV"/>
        </w:rPr>
        <w:t>SISA VIDA, S.A. SEGUROS DE PERSONAS.</w:t>
      </w:r>
    </w:p>
    <w:p w:rsidR="00EC6C24" w:rsidRDefault="00EC6C24" w:rsidP="002708DD">
      <w:pPr>
        <w:pStyle w:val="Sinespaciado"/>
        <w:tabs>
          <w:tab w:val="left" w:pos="284"/>
        </w:tabs>
        <w:spacing w:after="200" w:line="360" w:lineRule="auto"/>
        <w:jc w:val="both"/>
        <w:rPr>
          <w:rFonts w:ascii="Tahoma" w:hAnsi="Tahoma" w:cs="Tahoma"/>
          <w:sz w:val="20"/>
          <w:lang w:val="es-ES_tradnl"/>
        </w:rPr>
      </w:pPr>
    </w:p>
    <w:p w:rsidR="000B103A" w:rsidRPr="003074D2" w:rsidRDefault="000B103A" w:rsidP="002708DD">
      <w:pPr>
        <w:pStyle w:val="Sinespaciado"/>
        <w:tabs>
          <w:tab w:val="left" w:pos="284"/>
        </w:tabs>
        <w:spacing w:after="200" w:line="360" w:lineRule="auto"/>
        <w:jc w:val="both"/>
        <w:rPr>
          <w:rFonts w:ascii="Tahoma" w:hAnsi="Tahoma" w:cs="Tahoma"/>
          <w:sz w:val="20"/>
          <w:lang w:val="es-SV"/>
        </w:rPr>
      </w:pPr>
      <w:r w:rsidRPr="003074D2">
        <w:rPr>
          <w:rFonts w:ascii="Tahoma" w:hAnsi="Tahoma" w:cs="Tahoma"/>
          <w:sz w:val="20"/>
          <w:lang w:val="es-ES_tradnl"/>
        </w:rPr>
        <w:t>El día 16 de noviembre se presentaron ofertas, según detalle:</w:t>
      </w:r>
    </w:p>
    <w:p w:rsidR="002477A7" w:rsidRPr="00FE0227" w:rsidRDefault="002708DD" w:rsidP="002477A7">
      <w:pPr>
        <w:pStyle w:val="Sinespaciado"/>
        <w:tabs>
          <w:tab w:val="left" w:pos="284"/>
        </w:tabs>
        <w:spacing w:after="200" w:line="360" w:lineRule="auto"/>
        <w:jc w:val="both"/>
        <w:rPr>
          <w:rFonts w:ascii="Tahoma" w:hAnsi="Tahoma" w:cs="Tahoma"/>
          <w:b/>
          <w:sz w:val="20"/>
          <w:szCs w:val="20"/>
          <w:u w:val="double"/>
          <w:lang w:val="es-SV"/>
        </w:rPr>
      </w:pPr>
      <w:r>
        <w:rPr>
          <w:rFonts w:ascii="Tahoma" w:hAnsi="Tahoma" w:cs="Tahoma"/>
          <w:b/>
          <w:noProof/>
          <w:sz w:val="20"/>
          <w:szCs w:val="20"/>
          <w:u w:val="double"/>
          <w:lang w:val="es-SV" w:eastAsia="es-SV"/>
        </w:rPr>
        <w:lastRenderedPageBreak/>
        <w:drawing>
          <wp:inline distT="0" distB="0" distL="0" distR="0" wp14:anchorId="3E9AFDBB">
            <wp:extent cx="5758505" cy="23856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5701" cy="2401090"/>
                    </a:xfrm>
                    <a:prstGeom prst="rect">
                      <a:avLst/>
                    </a:prstGeom>
                    <a:noFill/>
                  </pic:spPr>
                </pic:pic>
              </a:graphicData>
            </a:graphic>
          </wp:inline>
        </w:drawing>
      </w:r>
    </w:p>
    <w:p w:rsidR="00EC6C24" w:rsidRDefault="00EC6C24" w:rsidP="002708DD">
      <w:pPr>
        <w:spacing w:line="360" w:lineRule="auto"/>
        <w:jc w:val="both"/>
        <w:rPr>
          <w:rFonts w:ascii="Tahoma" w:hAnsi="Tahoma" w:cs="Tahoma"/>
          <w:b/>
          <w:bCs/>
          <w:u w:val="single"/>
          <w:lang w:val="es-MX"/>
        </w:rPr>
      </w:pPr>
    </w:p>
    <w:p w:rsidR="002708DD" w:rsidRPr="002708DD" w:rsidRDefault="002708DD" w:rsidP="002708DD">
      <w:pPr>
        <w:spacing w:line="360" w:lineRule="auto"/>
        <w:jc w:val="both"/>
        <w:rPr>
          <w:rFonts w:ascii="Tahoma" w:hAnsi="Tahoma" w:cs="Tahoma"/>
          <w:u w:val="single"/>
          <w:lang w:val="es-SV"/>
        </w:rPr>
      </w:pPr>
      <w:r w:rsidRPr="002708DD">
        <w:rPr>
          <w:rFonts w:ascii="Tahoma" w:hAnsi="Tahoma" w:cs="Tahoma"/>
          <w:b/>
          <w:bCs/>
          <w:u w:val="single"/>
          <w:lang w:val="es-MX"/>
        </w:rPr>
        <w:t>ANÁLISIS Y EVALUACIÓN DE OFERTAS</w:t>
      </w:r>
    </w:p>
    <w:p w:rsidR="002708DD" w:rsidRPr="002708DD" w:rsidRDefault="002708DD" w:rsidP="002708DD">
      <w:pPr>
        <w:spacing w:line="360" w:lineRule="auto"/>
        <w:jc w:val="both"/>
        <w:rPr>
          <w:rFonts w:ascii="Tahoma" w:hAnsi="Tahoma" w:cs="Tahoma"/>
        </w:rPr>
      </w:pPr>
    </w:p>
    <w:p w:rsidR="000B103A" w:rsidRPr="002708DD" w:rsidRDefault="000B103A" w:rsidP="002708DD">
      <w:pPr>
        <w:numPr>
          <w:ilvl w:val="0"/>
          <w:numId w:val="23"/>
        </w:numPr>
        <w:spacing w:line="360" w:lineRule="auto"/>
        <w:jc w:val="both"/>
        <w:rPr>
          <w:rFonts w:ascii="Tahoma" w:hAnsi="Tahoma" w:cs="Tahoma"/>
          <w:lang w:val="es-SV"/>
        </w:rPr>
      </w:pPr>
      <w:r w:rsidRPr="002708DD">
        <w:rPr>
          <w:rFonts w:ascii="Tahoma" w:hAnsi="Tahoma" w:cs="Tahoma"/>
          <w:bCs/>
          <w:u w:val="single"/>
          <w:lang w:val="es-ES"/>
        </w:rPr>
        <w:t>ANÁLISIS LEGAL.</w:t>
      </w:r>
    </w:p>
    <w:p w:rsidR="00EC6C24" w:rsidRDefault="00EC6C24" w:rsidP="002708DD">
      <w:pPr>
        <w:spacing w:line="360" w:lineRule="auto"/>
        <w:jc w:val="both"/>
        <w:rPr>
          <w:rFonts w:ascii="Tahoma" w:hAnsi="Tahoma" w:cs="Tahoma"/>
        </w:rPr>
      </w:pPr>
    </w:p>
    <w:p w:rsidR="002708DD" w:rsidRPr="002708DD" w:rsidRDefault="002708DD" w:rsidP="002708DD">
      <w:pPr>
        <w:spacing w:line="360" w:lineRule="auto"/>
        <w:jc w:val="both"/>
        <w:rPr>
          <w:rFonts w:ascii="Tahoma" w:hAnsi="Tahoma" w:cs="Tahoma"/>
        </w:rPr>
      </w:pPr>
      <w:r>
        <w:rPr>
          <w:rFonts w:ascii="Tahoma" w:hAnsi="Tahoma" w:cs="Tahoma"/>
        </w:rPr>
        <w:t>L</w:t>
      </w:r>
      <w:r w:rsidRPr="002708DD">
        <w:rPr>
          <w:rFonts w:ascii="Tahoma" w:hAnsi="Tahoma" w:cs="Tahoma"/>
        </w:rPr>
        <w:t>a Comisión de Evaluación de Ofertas analizando las propuestas presentadas por las oferentes: MAPFRE SEGUROS EL SALVADOR, S.A., ASEGURADORA VIVIR, S.A., SEGUROS DE PERSONAS, SEGUROS FEDECRÉDITO, S.A., FEDECRÉDITO VIDA, S.A.  SEGUROS DE PERSONAS, PAN AMERICAN LIFE INSURANCE COMPANY EL SALVADOR, SEGUROS E INVERSIONES, S.A. Y SISA VIDA, S.A. SEGUROS DE PERSONAS, determina que cumplen con la presentación en debida forma de la totalidad de los documentos legales establecidos en el numeral 9.2.1, al igual que la legalidad de la documentación financiera  establecida en el numeral 9.2.2, de la SECCIÓN I, por lo que es elegible para continuar con la etapa de evaluación de la capacidad financiera.</w:t>
      </w:r>
    </w:p>
    <w:p w:rsidR="002708DD" w:rsidRDefault="002708DD" w:rsidP="00B75B07">
      <w:pPr>
        <w:rPr>
          <w:lang w:val="es-ES"/>
        </w:rPr>
      </w:pPr>
    </w:p>
    <w:p w:rsidR="002708DD" w:rsidRPr="002708DD" w:rsidRDefault="002708DD" w:rsidP="002708DD">
      <w:pPr>
        <w:numPr>
          <w:ilvl w:val="0"/>
          <w:numId w:val="23"/>
        </w:numPr>
        <w:spacing w:line="360" w:lineRule="auto"/>
        <w:jc w:val="both"/>
        <w:rPr>
          <w:rFonts w:ascii="Tahoma" w:hAnsi="Tahoma" w:cs="Tahoma"/>
          <w:lang w:val="es-SV"/>
        </w:rPr>
      </w:pPr>
      <w:r w:rsidRPr="002708DD">
        <w:rPr>
          <w:rFonts w:ascii="Tahoma" w:hAnsi="Tahoma" w:cs="Tahoma"/>
          <w:bCs/>
          <w:u w:val="single"/>
          <w:lang w:val="es-ES"/>
        </w:rPr>
        <w:t>EVALUACIÓN FINANCIERA</w:t>
      </w:r>
      <w:r w:rsidR="00EC6C24">
        <w:rPr>
          <w:rFonts w:ascii="Tahoma" w:hAnsi="Tahoma" w:cs="Tahoma"/>
          <w:bCs/>
          <w:u w:val="single"/>
          <w:lang w:val="es-ES"/>
        </w:rPr>
        <w:t>.</w:t>
      </w:r>
    </w:p>
    <w:p w:rsidR="00EC6C24" w:rsidRDefault="00EC6C24" w:rsidP="002708DD">
      <w:pPr>
        <w:pStyle w:val="Sinespaciado"/>
        <w:tabs>
          <w:tab w:val="left" w:pos="284"/>
        </w:tabs>
        <w:spacing w:after="200" w:line="360" w:lineRule="auto"/>
        <w:jc w:val="both"/>
        <w:rPr>
          <w:rFonts w:ascii="Tahoma" w:hAnsi="Tahoma" w:cs="Tahoma"/>
          <w:sz w:val="20"/>
          <w:szCs w:val="20"/>
          <w:lang w:val="es-PA" w:eastAsia="es-ES"/>
        </w:rPr>
      </w:pPr>
    </w:p>
    <w:p w:rsidR="002708DD" w:rsidRDefault="002708DD" w:rsidP="002708DD">
      <w:pPr>
        <w:pStyle w:val="Sinespaciado"/>
        <w:tabs>
          <w:tab w:val="left" w:pos="284"/>
        </w:tabs>
        <w:spacing w:after="200" w:line="360" w:lineRule="auto"/>
        <w:jc w:val="both"/>
        <w:rPr>
          <w:rFonts w:ascii="Tahoma" w:hAnsi="Tahoma" w:cs="Tahoma"/>
          <w:sz w:val="20"/>
          <w:szCs w:val="20"/>
          <w:lang w:val="es-PA" w:eastAsia="es-ES"/>
        </w:rPr>
      </w:pPr>
      <w:r w:rsidRPr="002708DD">
        <w:rPr>
          <w:rFonts w:ascii="Tahoma" w:hAnsi="Tahoma" w:cs="Tahoma"/>
          <w:sz w:val="20"/>
          <w:szCs w:val="20"/>
          <w:lang w:val="es-PA" w:eastAsia="es-ES"/>
        </w:rPr>
        <w:t>La Comisión de Evaluación de Ofertas, realizó el análisis de la capacidad financiera de los oferentes MAPFRE SEGUROS EL SALVADOR, S.A., ASEGURADORA VIVIR, S.A., SEGUROS DE PERSONAS, SEGUROS FEDECRÉDITO, S.A.,  FEDECRÉDITO VIDA, S.A. SEGUROS DE PERSONAS, PAN AMERICAN LIFE INSURANCE COMPANY EL SALVADOR, SEGUROS E INVERSIONES, S.A. Y SISA VIDA, S.A. SEGUROS DE PERSONAS, determinando que todas CUMPLEN con las razones financieras requeridas en las Bases de Licitación, para ser evaluados en la etapa de especificaciones técnicas y verificación de condiciones de cumplimiento obligatorio.</w:t>
      </w:r>
    </w:p>
    <w:p w:rsidR="00B75B07" w:rsidRDefault="00B75B07" w:rsidP="00B75B07"/>
    <w:p w:rsidR="002708DD" w:rsidRPr="002708DD" w:rsidRDefault="002708DD" w:rsidP="002708DD">
      <w:pPr>
        <w:numPr>
          <w:ilvl w:val="0"/>
          <w:numId w:val="23"/>
        </w:numPr>
        <w:spacing w:line="360" w:lineRule="auto"/>
        <w:jc w:val="both"/>
        <w:rPr>
          <w:rFonts w:ascii="Tahoma" w:hAnsi="Tahoma" w:cs="Tahoma"/>
          <w:bCs/>
          <w:u w:val="single"/>
          <w:lang w:val="es-ES"/>
        </w:rPr>
      </w:pPr>
      <w:r w:rsidRPr="002708DD">
        <w:rPr>
          <w:rFonts w:ascii="Tahoma" w:hAnsi="Tahoma" w:cs="Tahoma"/>
          <w:bCs/>
          <w:u w:val="single"/>
          <w:lang w:val="es-ES"/>
        </w:rPr>
        <w:t>EVALUACIÓN TÉCNICA.</w:t>
      </w:r>
    </w:p>
    <w:p w:rsidR="00EC6C24" w:rsidRDefault="00EC6C24" w:rsidP="002708DD">
      <w:pPr>
        <w:pStyle w:val="Sinespaciado"/>
        <w:tabs>
          <w:tab w:val="left" w:pos="284"/>
        </w:tabs>
        <w:spacing w:after="200" w:line="360" w:lineRule="auto"/>
        <w:jc w:val="both"/>
        <w:rPr>
          <w:rFonts w:ascii="Tahoma" w:hAnsi="Tahoma" w:cs="Tahoma"/>
          <w:sz w:val="20"/>
          <w:lang w:val="es-ES_tradnl"/>
        </w:rPr>
      </w:pPr>
    </w:p>
    <w:p w:rsidR="002708DD" w:rsidRPr="002708DD" w:rsidRDefault="002708DD" w:rsidP="002708DD">
      <w:pPr>
        <w:pStyle w:val="Sinespaciado"/>
        <w:tabs>
          <w:tab w:val="left" w:pos="284"/>
        </w:tabs>
        <w:spacing w:after="200" w:line="360" w:lineRule="auto"/>
        <w:jc w:val="both"/>
        <w:rPr>
          <w:rFonts w:ascii="Tahoma" w:hAnsi="Tahoma" w:cs="Tahoma"/>
          <w:sz w:val="20"/>
          <w:lang w:val="es-SV"/>
        </w:rPr>
      </w:pPr>
      <w:r w:rsidRPr="002708DD">
        <w:rPr>
          <w:rFonts w:ascii="Tahoma" w:hAnsi="Tahoma" w:cs="Tahoma"/>
          <w:sz w:val="20"/>
          <w:lang w:val="es-ES_tradnl"/>
        </w:rPr>
        <w:t xml:space="preserve">Con respecto a las ofertas presentadas por SEGUROS FEDECREDITO, S.A. FEDECRÉDITO VIDA, S.A. SEGUROS DE PERSONAS, PAN AMERICAN LIFE INSURANCE COMPANY EL SALVADOR Y SISA VIDA, S.A. SEGUROS DE PERSONAS, las cuales exceden de la disponibilidad presupuestaria; no se consideró conveniente evaluarlas, dado que no se cuenta con los recursos </w:t>
      </w:r>
      <w:r w:rsidRPr="00EC6C24">
        <w:rPr>
          <w:rFonts w:ascii="Tahoma" w:hAnsi="Tahoma" w:cs="Tahoma"/>
          <w:sz w:val="20"/>
          <w:lang w:val="es-ES_tradnl"/>
        </w:rPr>
        <w:t xml:space="preserve">suficientes para contratar el suministro a un porcentaje entre el 5 al 13% mayor de lo presupuestado; por lo </w:t>
      </w:r>
      <w:r w:rsidR="000356DA" w:rsidRPr="00EC6C24">
        <w:rPr>
          <w:rFonts w:ascii="Tahoma" w:hAnsi="Tahoma" w:cs="Tahoma"/>
          <w:sz w:val="20"/>
          <w:lang w:val="es-ES_tradnl"/>
        </w:rPr>
        <w:t xml:space="preserve">que </w:t>
      </w:r>
      <w:r w:rsidRPr="00EC6C24">
        <w:rPr>
          <w:rFonts w:ascii="Tahoma" w:hAnsi="Tahoma" w:cs="Tahoma"/>
          <w:sz w:val="20"/>
          <w:lang w:val="es-ES_tradnl"/>
        </w:rPr>
        <w:t>no continúan con la evaluación técnica correspondiente.</w:t>
      </w:r>
    </w:p>
    <w:p w:rsidR="002708DD" w:rsidRDefault="002708DD" w:rsidP="002708DD">
      <w:pPr>
        <w:pStyle w:val="Sinespaciado"/>
        <w:tabs>
          <w:tab w:val="left" w:pos="284"/>
        </w:tabs>
        <w:spacing w:after="200" w:line="360" w:lineRule="auto"/>
        <w:jc w:val="both"/>
        <w:rPr>
          <w:rFonts w:ascii="Tahoma" w:hAnsi="Tahoma" w:cs="Tahoma"/>
          <w:sz w:val="20"/>
          <w:lang w:val="es-ES_tradnl"/>
        </w:rPr>
      </w:pPr>
      <w:r w:rsidRPr="002708DD">
        <w:rPr>
          <w:rFonts w:ascii="Tahoma" w:hAnsi="Tahoma" w:cs="Tahoma"/>
          <w:sz w:val="20"/>
          <w:lang w:val="es-ES_tradnl"/>
        </w:rPr>
        <w:lastRenderedPageBreak/>
        <w:t>Por lo tanto continúan con la evaluación técnica respectiva MAPFRE SEGUROS EL SALVADOR, S.A., ASEGURADORA VIVIR, S.A. SEGUROS DE PERSONAS, SEGUROS E INVERSIONES, S.A. que se encuentran dentro de la disponibilidad presupuestaría correspondiente al año 2021</w:t>
      </w:r>
      <w:r w:rsidR="0032115F">
        <w:rPr>
          <w:rFonts w:ascii="Tahoma" w:hAnsi="Tahoma" w:cs="Tahoma"/>
          <w:sz w:val="20"/>
          <w:lang w:val="es-ES_tradnl"/>
        </w:rPr>
        <w:t>.</w:t>
      </w:r>
    </w:p>
    <w:p w:rsidR="00EC6C24" w:rsidRDefault="00EC6C24" w:rsidP="002708DD">
      <w:pPr>
        <w:pStyle w:val="Sinespaciado"/>
        <w:tabs>
          <w:tab w:val="left" w:pos="284"/>
        </w:tabs>
        <w:spacing w:after="200" w:line="360" w:lineRule="auto"/>
        <w:jc w:val="both"/>
        <w:rPr>
          <w:rFonts w:ascii="Tahoma" w:hAnsi="Tahoma" w:cs="Tahoma"/>
          <w:sz w:val="20"/>
          <w:lang w:val="es-ES_tradnl"/>
        </w:rPr>
      </w:pPr>
    </w:p>
    <w:p w:rsidR="0032115F" w:rsidRDefault="00EC6C24" w:rsidP="0032115F">
      <w:pPr>
        <w:spacing w:line="360" w:lineRule="auto"/>
        <w:jc w:val="both"/>
        <w:rPr>
          <w:rFonts w:ascii="Tahoma" w:hAnsi="Tahoma" w:cs="Tahoma"/>
          <w:b/>
          <w:bCs/>
          <w:u w:val="single"/>
          <w:lang w:val="es-MX"/>
        </w:rPr>
      </w:pPr>
      <w:r w:rsidRPr="00741F42">
        <w:rPr>
          <w:rFonts w:ascii="Tahoma" w:hAnsi="Tahoma" w:cs="Tahoma"/>
          <w:b/>
          <w:bCs/>
          <w:noProof/>
          <w:u w:val="single"/>
          <w:lang w:val="es-SV" w:eastAsia="es-SV"/>
        </w:rPr>
        <w:drawing>
          <wp:anchor distT="0" distB="0" distL="114300" distR="114300" simplePos="0" relativeHeight="251659264" behindDoc="1" locked="0" layoutInCell="1" allowOverlap="1" wp14:anchorId="458EE959" wp14:editId="169AE236">
            <wp:simplePos x="0" y="0"/>
            <wp:positionH relativeFrom="column">
              <wp:posOffset>-146685</wp:posOffset>
            </wp:positionH>
            <wp:positionV relativeFrom="paragraph">
              <wp:posOffset>206375</wp:posOffset>
            </wp:positionV>
            <wp:extent cx="5464382" cy="2651917"/>
            <wp:effectExtent l="0" t="0" r="317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4382" cy="2651917"/>
                    </a:xfrm>
                    <a:prstGeom prst="rect">
                      <a:avLst/>
                    </a:prstGeom>
                    <a:noFill/>
                  </pic:spPr>
                </pic:pic>
              </a:graphicData>
            </a:graphic>
          </wp:anchor>
        </w:drawing>
      </w:r>
      <w:r w:rsidR="0032115F" w:rsidRPr="0032115F">
        <w:rPr>
          <w:rFonts w:ascii="Tahoma" w:hAnsi="Tahoma" w:cs="Tahoma"/>
          <w:b/>
          <w:bCs/>
          <w:u w:val="single"/>
          <w:lang w:val="es-MX"/>
        </w:rPr>
        <w:t>CUMPLIMIENTO DE DOCUMENTACIÓN TÉCNICA OBLIGATORIA</w:t>
      </w:r>
    </w:p>
    <w:p w:rsidR="00EC6C24" w:rsidRDefault="00EC6C24" w:rsidP="0032115F">
      <w:pPr>
        <w:spacing w:line="360" w:lineRule="auto"/>
        <w:jc w:val="both"/>
        <w:rPr>
          <w:rFonts w:ascii="Tahoma" w:hAnsi="Tahoma" w:cs="Tahoma"/>
          <w:b/>
          <w:bCs/>
          <w:u w:val="single"/>
          <w:lang w:val="es-MX"/>
        </w:rPr>
      </w:pPr>
    </w:p>
    <w:p w:rsidR="00EC6C24" w:rsidRDefault="00EC6C24" w:rsidP="0032115F">
      <w:pPr>
        <w:spacing w:line="360" w:lineRule="auto"/>
        <w:jc w:val="both"/>
        <w:rPr>
          <w:rFonts w:ascii="Tahoma" w:hAnsi="Tahoma" w:cs="Tahoma"/>
          <w:b/>
          <w:bCs/>
          <w:u w:val="single"/>
          <w:lang w:val="es-MX"/>
        </w:rPr>
      </w:pPr>
    </w:p>
    <w:p w:rsidR="00EC6C24" w:rsidRDefault="00EC6C24" w:rsidP="0032115F">
      <w:pPr>
        <w:spacing w:line="360" w:lineRule="auto"/>
        <w:jc w:val="both"/>
        <w:rPr>
          <w:rFonts w:ascii="Tahoma" w:hAnsi="Tahoma" w:cs="Tahoma"/>
          <w:b/>
          <w:bCs/>
          <w:u w:val="single"/>
          <w:lang w:val="es-MX"/>
        </w:rPr>
      </w:pPr>
    </w:p>
    <w:p w:rsidR="0032115F" w:rsidRPr="0032115F" w:rsidRDefault="0032115F" w:rsidP="0032115F">
      <w:pPr>
        <w:spacing w:line="360" w:lineRule="auto"/>
        <w:jc w:val="both"/>
        <w:rPr>
          <w:rFonts w:ascii="Tahoma" w:hAnsi="Tahoma" w:cs="Tahoma"/>
          <w:b/>
          <w:bCs/>
          <w:u w:val="single"/>
          <w:lang w:val="es-MX"/>
        </w:rPr>
      </w:pPr>
    </w:p>
    <w:p w:rsidR="00FE0227" w:rsidRPr="00741F42" w:rsidRDefault="00FE0227" w:rsidP="00741F42">
      <w:pPr>
        <w:spacing w:line="360" w:lineRule="auto"/>
        <w:jc w:val="both"/>
        <w:rPr>
          <w:rFonts w:ascii="Tahoma" w:hAnsi="Tahoma" w:cs="Tahoma"/>
          <w:b/>
          <w:bCs/>
          <w:u w:val="single"/>
          <w:lang w:val="es-MX"/>
        </w:rPr>
      </w:pPr>
    </w:p>
    <w:p w:rsidR="00741F42" w:rsidRDefault="00741F42" w:rsidP="00741F42">
      <w:pPr>
        <w:spacing w:line="360" w:lineRule="auto"/>
        <w:jc w:val="both"/>
        <w:rPr>
          <w:rFonts w:ascii="Tahoma" w:hAnsi="Tahoma" w:cs="Tahoma"/>
          <w:b/>
          <w:bCs/>
          <w:u w:val="single"/>
          <w:lang w:val="es-MX"/>
        </w:rPr>
      </w:pPr>
    </w:p>
    <w:p w:rsidR="00EC6C24" w:rsidRDefault="00EC6C24" w:rsidP="00741F42">
      <w:pPr>
        <w:spacing w:line="360" w:lineRule="auto"/>
        <w:jc w:val="both"/>
        <w:rPr>
          <w:rFonts w:ascii="Tahoma" w:hAnsi="Tahoma" w:cs="Tahoma"/>
          <w:b/>
          <w:bCs/>
          <w:u w:val="single"/>
          <w:lang w:val="es-MX"/>
        </w:rPr>
      </w:pPr>
    </w:p>
    <w:p w:rsidR="00EC6C24" w:rsidRDefault="00EC6C24" w:rsidP="00741F42">
      <w:pPr>
        <w:spacing w:line="360" w:lineRule="auto"/>
        <w:jc w:val="both"/>
        <w:rPr>
          <w:rFonts w:ascii="Tahoma" w:hAnsi="Tahoma" w:cs="Tahoma"/>
          <w:b/>
          <w:bCs/>
          <w:u w:val="single"/>
          <w:lang w:val="es-MX"/>
        </w:rPr>
      </w:pPr>
    </w:p>
    <w:p w:rsidR="00EC6C24" w:rsidRDefault="00EC6C24" w:rsidP="00741F42">
      <w:pPr>
        <w:spacing w:line="360" w:lineRule="auto"/>
        <w:jc w:val="both"/>
        <w:rPr>
          <w:rFonts w:ascii="Tahoma" w:hAnsi="Tahoma" w:cs="Tahoma"/>
          <w:b/>
          <w:bCs/>
          <w:u w:val="single"/>
          <w:lang w:val="es-MX"/>
        </w:rPr>
      </w:pPr>
    </w:p>
    <w:p w:rsidR="00EC6C24" w:rsidRDefault="00EC6C24" w:rsidP="00741F42">
      <w:pPr>
        <w:spacing w:line="360" w:lineRule="auto"/>
        <w:jc w:val="both"/>
        <w:rPr>
          <w:rFonts w:ascii="Tahoma" w:hAnsi="Tahoma" w:cs="Tahoma"/>
          <w:b/>
          <w:bCs/>
          <w:u w:val="single"/>
          <w:lang w:val="es-MX"/>
        </w:rPr>
      </w:pPr>
    </w:p>
    <w:p w:rsidR="00EC6C24" w:rsidRDefault="00EC6C24" w:rsidP="00741F42">
      <w:pPr>
        <w:spacing w:line="360" w:lineRule="auto"/>
        <w:jc w:val="both"/>
        <w:rPr>
          <w:rFonts w:ascii="Tahoma" w:hAnsi="Tahoma" w:cs="Tahoma"/>
          <w:b/>
          <w:bCs/>
          <w:u w:val="single"/>
          <w:lang w:val="es-MX"/>
        </w:rPr>
      </w:pPr>
    </w:p>
    <w:p w:rsidR="00EC6C24" w:rsidRDefault="00EC6C24" w:rsidP="00741F42">
      <w:pPr>
        <w:spacing w:line="360" w:lineRule="auto"/>
        <w:jc w:val="both"/>
        <w:rPr>
          <w:rFonts w:ascii="Tahoma" w:hAnsi="Tahoma" w:cs="Tahoma"/>
          <w:b/>
          <w:bCs/>
          <w:u w:val="single"/>
          <w:lang w:val="es-MX"/>
        </w:rPr>
      </w:pPr>
    </w:p>
    <w:p w:rsidR="00EC6C24" w:rsidRDefault="00EC6C24" w:rsidP="00741F42">
      <w:pPr>
        <w:spacing w:line="360" w:lineRule="auto"/>
        <w:jc w:val="both"/>
        <w:rPr>
          <w:rFonts w:ascii="Tahoma" w:hAnsi="Tahoma" w:cs="Tahoma"/>
          <w:b/>
          <w:bCs/>
          <w:u w:val="single"/>
          <w:lang w:val="es-MX"/>
        </w:rPr>
      </w:pPr>
    </w:p>
    <w:p w:rsidR="00EC6C24" w:rsidRDefault="00EC6C24" w:rsidP="00741F42">
      <w:pPr>
        <w:spacing w:line="360" w:lineRule="auto"/>
        <w:jc w:val="both"/>
        <w:rPr>
          <w:rFonts w:ascii="Tahoma" w:hAnsi="Tahoma" w:cs="Tahoma"/>
          <w:b/>
          <w:bCs/>
          <w:u w:val="single"/>
          <w:lang w:val="es-MX"/>
        </w:rPr>
      </w:pPr>
    </w:p>
    <w:p w:rsidR="00EC6C24" w:rsidRDefault="00EC6C24" w:rsidP="00741F42">
      <w:pPr>
        <w:spacing w:line="360" w:lineRule="auto"/>
        <w:jc w:val="both"/>
        <w:rPr>
          <w:rFonts w:ascii="Tahoma" w:hAnsi="Tahoma" w:cs="Tahoma"/>
          <w:b/>
          <w:bCs/>
          <w:u w:val="single"/>
          <w:lang w:val="es-MX"/>
        </w:rPr>
      </w:pPr>
    </w:p>
    <w:p w:rsidR="0032115F" w:rsidRDefault="0032115F" w:rsidP="00741F42">
      <w:pPr>
        <w:spacing w:line="360" w:lineRule="auto"/>
        <w:jc w:val="both"/>
        <w:rPr>
          <w:rFonts w:ascii="Tahoma" w:hAnsi="Tahoma" w:cs="Tahoma"/>
          <w:b/>
          <w:bCs/>
          <w:u w:val="single"/>
          <w:lang w:val="es-MX"/>
        </w:rPr>
      </w:pPr>
      <w:r w:rsidRPr="00741F42">
        <w:rPr>
          <w:rFonts w:ascii="Tahoma" w:hAnsi="Tahoma" w:cs="Tahoma"/>
          <w:b/>
          <w:bCs/>
          <w:u w:val="single"/>
          <w:lang w:val="es-MX"/>
        </w:rPr>
        <w:t>EVALUACIÓN DE FACTORES CON ASIGNACIÓN DE PUNTAJE.</w:t>
      </w:r>
    </w:p>
    <w:p w:rsidR="00741F42" w:rsidRPr="00741F42" w:rsidRDefault="00741F42" w:rsidP="00741F42">
      <w:pPr>
        <w:spacing w:line="360" w:lineRule="auto"/>
        <w:jc w:val="both"/>
        <w:rPr>
          <w:rFonts w:ascii="Tahoma" w:hAnsi="Tahoma" w:cs="Tahoma"/>
          <w:b/>
          <w:bCs/>
          <w:u w:val="single"/>
          <w:lang w:val="es-MX"/>
        </w:rPr>
      </w:pPr>
    </w:p>
    <w:p w:rsidR="0032115F" w:rsidRDefault="0032115F" w:rsidP="0032115F">
      <w:pPr>
        <w:numPr>
          <w:ilvl w:val="0"/>
          <w:numId w:val="24"/>
        </w:numPr>
        <w:spacing w:line="360" w:lineRule="auto"/>
        <w:jc w:val="both"/>
        <w:rPr>
          <w:rFonts w:ascii="Tahoma" w:hAnsi="Tahoma" w:cs="Tahoma"/>
          <w:bCs/>
          <w:u w:val="single"/>
          <w:lang w:val="es-ES"/>
        </w:rPr>
      </w:pPr>
      <w:r w:rsidRPr="0032115F">
        <w:rPr>
          <w:rFonts w:ascii="Tahoma" w:hAnsi="Tahoma" w:cs="Tahoma"/>
          <w:bCs/>
          <w:u w:val="single"/>
          <w:lang w:val="es-ES"/>
        </w:rPr>
        <w:t>EXPERIENCIA DEL OFERTANTE.</w:t>
      </w:r>
    </w:p>
    <w:p w:rsidR="0032115F" w:rsidRDefault="003074D2" w:rsidP="0032115F">
      <w:pPr>
        <w:spacing w:line="360" w:lineRule="auto"/>
        <w:jc w:val="both"/>
        <w:rPr>
          <w:rFonts w:ascii="Tahoma" w:hAnsi="Tahoma" w:cs="Tahoma"/>
          <w:bCs/>
          <w:noProof/>
          <w:u w:val="single"/>
          <w:lang w:val="es-SV" w:eastAsia="es-SV"/>
        </w:rPr>
      </w:pPr>
      <w:r>
        <w:rPr>
          <w:rFonts w:ascii="Tahoma" w:hAnsi="Tahoma" w:cs="Tahoma"/>
          <w:bCs/>
          <w:noProof/>
          <w:u w:val="single"/>
          <w:lang w:val="es-SV" w:eastAsia="es-SV"/>
        </w:rPr>
        <w:drawing>
          <wp:anchor distT="0" distB="0" distL="114300" distR="114300" simplePos="0" relativeHeight="251658240" behindDoc="1" locked="0" layoutInCell="1" allowOverlap="1" wp14:anchorId="222B2CE5" wp14:editId="6D661AE4">
            <wp:simplePos x="0" y="0"/>
            <wp:positionH relativeFrom="column">
              <wp:posOffset>154058</wp:posOffset>
            </wp:positionH>
            <wp:positionV relativeFrom="paragraph">
              <wp:posOffset>67310</wp:posOffset>
            </wp:positionV>
            <wp:extent cx="5465135" cy="2541262"/>
            <wp:effectExtent l="0" t="0" r="254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65135" cy="2541262"/>
                    </a:xfrm>
                    <a:prstGeom prst="rect">
                      <a:avLst/>
                    </a:prstGeom>
                    <a:noFill/>
                  </pic:spPr>
                </pic:pic>
              </a:graphicData>
            </a:graphic>
            <wp14:sizeRelH relativeFrom="margin">
              <wp14:pctWidth>0</wp14:pctWidth>
            </wp14:sizeRelH>
            <wp14:sizeRelV relativeFrom="margin">
              <wp14:pctHeight>0</wp14:pctHeight>
            </wp14:sizeRelV>
          </wp:anchor>
        </w:drawing>
      </w:r>
    </w:p>
    <w:p w:rsidR="0032115F" w:rsidRDefault="0032115F" w:rsidP="0032115F">
      <w:pPr>
        <w:spacing w:line="360" w:lineRule="auto"/>
        <w:jc w:val="both"/>
        <w:rPr>
          <w:rFonts w:ascii="Tahoma" w:hAnsi="Tahoma" w:cs="Tahoma"/>
          <w:bCs/>
          <w:noProof/>
          <w:u w:val="single"/>
          <w:lang w:val="es-SV" w:eastAsia="es-SV"/>
        </w:rPr>
      </w:pPr>
    </w:p>
    <w:p w:rsidR="0032115F" w:rsidRDefault="0032115F" w:rsidP="0032115F">
      <w:pPr>
        <w:spacing w:line="360" w:lineRule="auto"/>
        <w:jc w:val="both"/>
        <w:rPr>
          <w:rFonts w:ascii="Tahoma" w:hAnsi="Tahoma" w:cs="Tahoma"/>
          <w:bCs/>
          <w:noProof/>
          <w:u w:val="single"/>
          <w:lang w:val="es-SV" w:eastAsia="es-SV"/>
        </w:rPr>
      </w:pPr>
    </w:p>
    <w:p w:rsidR="0032115F" w:rsidRDefault="0032115F" w:rsidP="0032115F">
      <w:pPr>
        <w:spacing w:line="360" w:lineRule="auto"/>
        <w:jc w:val="both"/>
        <w:rPr>
          <w:rFonts w:ascii="Tahoma" w:hAnsi="Tahoma" w:cs="Tahoma"/>
          <w:bCs/>
          <w:noProof/>
          <w:u w:val="single"/>
          <w:lang w:val="es-SV" w:eastAsia="es-SV"/>
        </w:rPr>
      </w:pPr>
    </w:p>
    <w:p w:rsidR="0032115F" w:rsidRDefault="0032115F" w:rsidP="0032115F">
      <w:pPr>
        <w:spacing w:line="360" w:lineRule="auto"/>
        <w:jc w:val="both"/>
        <w:rPr>
          <w:rFonts w:ascii="Tahoma" w:hAnsi="Tahoma" w:cs="Tahoma"/>
          <w:bCs/>
          <w:noProof/>
          <w:u w:val="single"/>
          <w:lang w:val="es-SV" w:eastAsia="es-SV"/>
        </w:rPr>
      </w:pPr>
    </w:p>
    <w:p w:rsidR="0032115F" w:rsidRDefault="0032115F" w:rsidP="0032115F">
      <w:pPr>
        <w:spacing w:line="360" w:lineRule="auto"/>
        <w:jc w:val="both"/>
        <w:rPr>
          <w:rFonts w:ascii="Tahoma" w:hAnsi="Tahoma" w:cs="Tahoma"/>
          <w:bCs/>
          <w:u w:val="single"/>
          <w:lang w:val="es-ES"/>
        </w:rPr>
      </w:pPr>
    </w:p>
    <w:p w:rsidR="0032115F" w:rsidRDefault="0032115F" w:rsidP="0032115F">
      <w:pPr>
        <w:spacing w:line="360" w:lineRule="auto"/>
        <w:jc w:val="both"/>
        <w:rPr>
          <w:rFonts w:ascii="Tahoma" w:hAnsi="Tahoma" w:cs="Tahoma"/>
          <w:bCs/>
          <w:u w:val="single"/>
          <w:lang w:val="es-ES"/>
        </w:rPr>
      </w:pPr>
    </w:p>
    <w:p w:rsidR="0032115F" w:rsidRDefault="0032115F" w:rsidP="0032115F">
      <w:pPr>
        <w:spacing w:line="360" w:lineRule="auto"/>
        <w:jc w:val="both"/>
        <w:rPr>
          <w:rFonts w:ascii="Tahoma" w:hAnsi="Tahoma" w:cs="Tahoma"/>
          <w:bCs/>
          <w:u w:val="single"/>
          <w:lang w:val="es-ES"/>
        </w:rPr>
      </w:pPr>
    </w:p>
    <w:p w:rsidR="0032115F" w:rsidRDefault="0032115F" w:rsidP="0032115F">
      <w:pPr>
        <w:spacing w:line="360" w:lineRule="auto"/>
        <w:jc w:val="both"/>
        <w:rPr>
          <w:rFonts w:ascii="Tahoma" w:hAnsi="Tahoma" w:cs="Tahoma"/>
          <w:bCs/>
          <w:u w:val="single"/>
          <w:lang w:val="es-ES"/>
        </w:rPr>
      </w:pPr>
    </w:p>
    <w:p w:rsidR="003074D2" w:rsidRDefault="003074D2" w:rsidP="0032115F">
      <w:pPr>
        <w:spacing w:line="360" w:lineRule="auto"/>
        <w:jc w:val="both"/>
        <w:rPr>
          <w:rFonts w:ascii="Tahoma" w:hAnsi="Tahoma" w:cs="Tahoma"/>
          <w:bCs/>
          <w:u w:val="single"/>
          <w:lang w:val="es-ES"/>
        </w:rPr>
      </w:pPr>
    </w:p>
    <w:p w:rsidR="0032115F" w:rsidRDefault="0032115F" w:rsidP="0032115F">
      <w:pPr>
        <w:spacing w:line="360" w:lineRule="auto"/>
        <w:jc w:val="both"/>
        <w:rPr>
          <w:rFonts w:ascii="Tahoma" w:hAnsi="Tahoma" w:cs="Tahoma"/>
          <w:bCs/>
          <w:u w:val="single"/>
          <w:lang w:val="es-ES"/>
        </w:rPr>
      </w:pPr>
    </w:p>
    <w:p w:rsidR="0032115F" w:rsidRDefault="0032115F" w:rsidP="0032115F">
      <w:pPr>
        <w:spacing w:line="360" w:lineRule="auto"/>
        <w:jc w:val="both"/>
        <w:rPr>
          <w:rFonts w:ascii="Tahoma" w:hAnsi="Tahoma" w:cs="Tahoma"/>
          <w:bCs/>
          <w:u w:val="single"/>
          <w:lang w:val="es-ES"/>
        </w:rPr>
      </w:pPr>
    </w:p>
    <w:p w:rsidR="00F20595" w:rsidRDefault="00F20595" w:rsidP="0032115F">
      <w:pPr>
        <w:spacing w:line="360" w:lineRule="auto"/>
        <w:jc w:val="both"/>
        <w:rPr>
          <w:rFonts w:ascii="Tahoma" w:hAnsi="Tahoma" w:cs="Tahoma"/>
          <w:bCs/>
          <w:u w:val="single"/>
          <w:lang w:val="es-ES"/>
        </w:rPr>
      </w:pPr>
    </w:p>
    <w:tbl>
      <w:tblPr>
        <w:tblpPr w:leftFromText="141" w:rightFromText="141" w:vertAnchor="text" w:horzAnchor="page" w:tblpXSpec="center" w:tblpY="564"/>
        <w:tblW w:w="10656" w:type="dxa"/>
        <w:tblLayout w:type="fixed"/>
        <w:tblCellMar>
          <w:left w:w="0" w:type="dxa"/>
          <w:right w:w="0" w:type="dxa"/>
        </w:tblCellMar>
        <w:tblLook w:val="0420" w:firstRow="1" w:lastRow="0" w:firstColumn="0" w:lastColumn="0" w:noHBand="0" w:noVBand="1"/>
      </w:tblPr>
      <w:tblGrid>
        <w:gridCol w:w="258"/>
        <w:gridCol w:w="1592"/>
        <w:gridCol w:w="664"/>
        <w:gridCol w:w="489"/>
        <w:gridCol w:w="307"/>
        <w:gridCol w:w="666"/>
        <w:gridCol w:w="398"/>
        <w:gridCol w:w="400"/>
        <w:gridCol w:w="665"/>
        <w:gridCol w:w="929"/>
        <w:gridCol w:w="665"/>
        <w:gridCol w:w="398"/>
        <w:gridCol w:w="402"/>
        <w:gridCol w:w="664"/>
        <w:gridCol w:w="808"/>
        <w:gridCol w:w="610"/>
        <w:gridCol w:w="350"/>
        <w:gridCol w:w="379"/>
        <w:gridCol w:w="12"/>
      </w:tblGrid>
      <w:tr w:rsidR="00741F42" w:rsidRPr="0032115F" w:rsidTr="00741F42">
        <w:trPr>
          <w:trHeight w:val="427"/>
        </w:trPr>
        <w:tc>
          <w:tcPr>
            <w:tcW w:w="1850" w:type="dxa"/>
            <w:gridSpan w:val="2"/>
            <w:vMerge w:val="restart"/>
            <w:tcBorders>
              <w:top w:val="single" w:sz="8" w:space="0" w:color="4F81BD"/>
              <w:left w:val="single" w:sz="8" w:space="0" w:color="4F81BD"/>
              <w:bottom w:val="single" w:sz="1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tabs>
                <w:tab w:val="left" w:pos="1600"/>
              </w:tabs>
              <w:spacing w:line="256" w:lineRule="auto"/>
              <w:jc w:val="center"/>
              <w:rPr>
                <w:rFonts w:ascii="Arial" w:hAnsi="Arial" w:cs="Arial"/>
                <w:sz w:val="16"/>
                <w:szCs w:val="36"/>
                <w:lang w:val="es-SV" w:eastAsia="es-SV"/>
              </w:rPr>
            </w:pPr>
            <w:r w:rsidRPr="0032115F">
              <w:rPr>
                <w:rFonts w:ascii="Bembo Std" w:hAnsi="Bembo Std" w:cs="Arial"/>
                <w:b/>
                <w:bCs/>
                <w:color w:val="000000" w:themeColor="text1"/>
                <w:kern w:val="24"/>
                <w:sz w:val="16"/>
                <w:szCs w:val="14"/>
                <w:lang w:val="es-ES_tradnl" w:eastAsia="es-SV"/>
              </w:rPr>
              <w:t>FACTORES EVALUADOS</w:t>
            </w:r>
          </w:p>
        </w:tc>
        <w:tc>
          <w:tcPr>
            <w:tcW w:w="2924" w:type="dxa"/>
            <w:gridSpan w:val="6"/>
            <w:tcBorders>
              <w:top w:val="single" w:sz="8" w:space="0" w:color="4F81BD"/>
              <w:left w:val="single" w:sz="8" w:space="0" w:color="4F81BD"/>
              <w:bottom w:val="single" w:sz="1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b/>
                <w:bCs/>
                <w:color w:val="000000" w:themeColor="text1"/>
                <w:kern w:val="24"/>
                <w:sz w:val="16"/>
                <w:szCs w:val="14"/>
                <w:lang w:val="es-ES_tradnl" w:eastAsia="es-SV"/>
              </w:rPr>
              <w:t>ASEGURADORA VIVIR, S.A. SEGUROS DE PERSONAS</w:t>
            </w:r>
          </w:p>
        </w:tc>
        <w:tc>
          <w:tcPr>
            <w:tcW w:w="3059" w:type="dxa"/>
            <w:gridSpan w:val="5"/>
            <w:tcBorders>
              <w:top w:val="single" w:sz="8" w:space="0" w:color="4F81BD"/>
              <w:left w:val="single" w:sz="8" w:space="0" w:color="4F81BD"/>
              <w:bottom w:val="single" w:sz="1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b/>
                <w:bCs/>
                <w:color w:val="000000" w:themeColor="text1"/>
                <w:kern w:val="24"/>
                <w:sz w:val="16"/>
                <w:szCs w:val="14"/>
                <w:lang w:val="es-SV" w:eastAsia="es-SV"/>
              </w:rPr>
              <w:t>MAPFRE SEGUROS EL SALVADOR, S.A.</w:t>
            </w:r>
          </w:p>
        </w:tc>
        <w:tc>
          <w:tcPr>
            <w:tcW w:w="2823" w:type="dxa"/>
            <w:gridSpan w:val="6"/>
            <w:tcBorders>
              <w:top w:val="single" w:sz="8" w:space="0" w:color="4F81BD"/>
              <w:left w:val="single" w:sz="8" w:space="0" w:color="4F81BD"/>
              <w:bottom w:val="single" w:sz="18" w:space="0" w:color="4F81BD"/>
              <w:right w:val="single" w:sz="8" w:space="0" w:color="4F81BD"/>
            </w:tcBorders>
            <w:shd w:val="clear" w:color="auto" w:fill="auto"/>
            <w:tcMar>
              <w:top w:w="15" w:type="dxa"/>
              <w:left w:w="84" w:type="dxa"/>
              <w:bottom w:w="0" w:type="dxa"/>
              <w:right w:w="84" w:type="dxa"/>
            </w:tcMa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b/>
                <w:bCs/>
                <w:color w:val="000000" w:themeColor="text1"/>
                <w:kern w:val="24"/>
                <w:sz w:val="16"/>
                <w:szCs w:val="14"/>
                <w:lang w:val="es-SV" w:eastAsia="es-SV"/>
              </w:rPr>
              <w:t>SEGUROS E INVERSIONES, S.A. (SISA, S.A.)</w:t>
            </w:r>
          </w:p>
        </w:tc>
      </w:tr>
      <w:tr w:rsidR="00741F42" w:rsidRPr="0032115F" w:rsidTr="00741F42">
        <w:trPr>
          <w:gridAfter w:val="1"/>
          <w:wAfter w:w="12" w:type="dxa"/>
          <w:trHeight w:val="680"/>
        </w:trPr>
        <w:tc>
          <w:tcPr>
            <w:tcW w:w="1850" w:type="dxa"/>
            <w:gridSpan w:val="2"/>
            <w:vMerge/>
            <w:tcBorders>
              <w:top w:val="single" w:sz="8" w:space="0" w:color="4F81BD"/>
              <w:left w:val="single" w:sz="8" w:space="0" w:color="4F81BD"/>
              <w:bottom w:val="single" w:sz="18" w:space="0" w:color="4F81BD"/>
              <w:right w:val="single" w:sz="8" w:space="0" w:color="4F81BD"/>
            </w:tcBorders>
            <w:vAlign w:val="center"/>
            <w:hideMark/>
          </w:tcPr>
          <w:p w:rsidR="00741F42" w:rsidRPr="0032115F" w:rsidRDefault="00741F42" w:rsidP="00741F42">
            <w:pPr>
              <w:rPr>
                <w:rFonts w:ascii="Arial" w:hAnsi="Arial" w:cs="Arial"/>
                <w:sz w:val="16"/>
                <w:szCs w:val="36"/>
                <w:lang w:val="es-SV" w:eastAsia="es-SV"/>
              </w:rPr>
            </w:pPr>
          </w:p>
        </w:tc>
        <w:tc>
          <w:tcPr>
            <w:tcW w:w="664" w:type="dxa"/>
            <w:tcBorders>
              <w:top w:val="single" w:sz="18" w:space="0" w:color="4F81BD"/>
              <w:left w:val="single" w:sz="1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4"/>
                <w:szCs w:val="36"/>
                <w:lang w:val="es-SV" w:eastAsia="es-SV"/>
              </w:rPr>
            </w:pPr>
            <w:r w:rsidRPr="0032115F">
              <w:rPr>
                <w:rFonts w:ascii="Bembo Std" w:hAnsi="Bembo Std" w:cs="Arial"/>
                <w:color w:val="000000" w:themeColor="text1"/>
                <w:kern w:val="24"/>
                <w:sz w:val="14"/>
                <w:szCs w:val="14"/>
                <w:lang w:val="es-ES_tradnl" w:eastAsia="es-SV"/>
              </w:rPr>
              <w:t>Expe</w:t>
            </w:r>
            <w:r>
              <w:rPr>
                <w:rFonts w:ascii="Bembo Std" w:hAnsi="Bembo Std" w:cs="Arial"/>
                <w:color w:val="000000" w:themeColor="text1"/>
                <w:kern w:val="24"/>
                <w:sz w:val="14"/>
                <w:szCs w:val="14"/>
                <w:lang w:val="es-ES_tradnl" w:eastAsia="es-SV"/>
              </w:rPr>
              <w:t>.</w:t>
            </w:r>
            <w:r w:rsidRPr="0032115F">
              <w:rPr>
                <w:rFonts w:ascii="Bembo Std" w:hAnsi="Bembo Std" w:cs="Arial"/>
                <w:color w:val="000000" w:themeColor="text1"/>
                <w:kern w:val="24"/>
                <w:sz w:val="14"/>
                <w:szCs w:val="14"/>
                <w:lang w:val="es-ES_tradnl" w:eastAsia="es-SV"/>
              </w:rPr>
              <w:t xml:space="preserve"> del ofertante</w:t>
            </w:r>
          </w:p>
        </w:tc>
        <w:tc>
          <w:tcPr>
            <w:tcW w:w="796" w:type="dxa"/>
            <w:gridSpan w:val="2"/>
            <w:tcBorders>
              <w:top w:val="single" w:sz="1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4"/>
                <w:szCs w:val="36"/>
                <w:lang w:val="es-SV" w:eastAsia="es-SV"/>
              </w:rPr>
            </w:pPr>
            <w:r>
              <w:rPr>
                <w:rFonts w:ascii="Bembo Std" w:hAnsi="Bembo Std" w:cs="Arial"/>
                <w:color w:val="000000" w:themeColor="text1"/>
                <w:kern w:val="24"/>
                <w:sz w:val="14"/>
                <w:szCs w:val="12"/>
                <w:lang w:val="es-ES_tradnl" w:eastAsia="es-SV"/>
              </w:rPr>
              <w:t>Cump.</w:t>
            </w:r>
            <w:r w:rsidRPr="0032115F">
              <w:rPr>
                <w:rFonts w:ascii="Bembo Std" w:hAnsi="Bembo Std" w:cs="Arial"/>
                <w:color w:val="000000" w:themeColor="text1"/>
                <w:kern w:val="24"/>
                <w:sz w:val="14"/>
                <w:szCs w:val="12"/>
                <w:lang w:val="es-ES_tradnl" w:eastAsia="es-SV"/>
              </w:rPr>
              <w:t xml:space="preserve"> de características técnicas</w:t>
            </w:r>
          </w:p>
        </w:tc>
        <w:tc>
          <w:tcPr>
            <w:tcW w:w="666" w:type="dxa"/>
            <w:tcBorders>
              <w:top w:val="single" w:sz="1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4"/>
                <w:szCs w:val="36"/>
                <w:lang w:val="es-SV" w:eastAsia="es-SV"/>
              </w:rPr>
            </w:pPr>
            <w:r w:rsidRPr="0032115F">
              <w:rPr>
                <w:rFonts w:ascii="Bembo Std" w:hAnsi="Bembo Std" w:cs="Arial"/>
                <w:color w:val="000000" w:themeColor="text1"/>
                <w:kern w:val="24"/>
                <w:sz w:val="14"/>
                <w:szCs w:val="14"/>
                <w:lang w:val="es-ES_tradnl" w:eastAsia="es-SV"/>
              </w:rPr>
              <w:t>Puntaje Final</w:t>
            </w:r>
          </w:p>
        </w:tc>
        <w:tc>
          <w:tcPr>
            <w:tcW w:w="398" w:type="dxa"/>
            <w:tcBorders>
              <w:top w:val="single" w:sz="1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4"/>
                <w:szCs w:val="36"/>
                <w:lang w:val="es-SV" w:eastAsia="es-SV"/>
              </w:rPr>
            </w:pPr>
            <w:r w:rsidRPr="0032115F">
              <w:rPr>
                <w:rFonts w:ascii="Bembo Std" w:hAnsi="Bembo Std" w:cs="Arial"/>
                <w:color w:val="000000" w:themeColor="text1"/>
                <w:kern w:val="24"/>
                <w:sz w:val="14"/>
                <w:szCs w:val="14"/>
                <w:lang w:val="es-ES_tradnl" w:eastAsia="es-SV"/>
              </w:rPr>
              <w:t>C</w:t>
            </w:r>
          </w:p>
        </w:tc>
        <w:tc>
          <w:tcPr>
            <w:tcW w:w="400" w:type="dxa"/>
            <w:tcBorders>
              <w:top w:val="single" w:sz="1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4"/>
                <w:szCs w:val="36"/>
                <w:lang w:val="es-SV" w:eastAsia="es-SV"/>
              </w:rPr>
            </w:pPr>
            <w:r w:rsidRPr="0032115F">
              <w:rPr>
                <w:rFonts w:ascii="Bembo Std" w:hAnsi="Bembo Std" w:cs="Arial"/>
                <w:color w:val="000000" w:themeColor="text1"/>
                <w:kern w:val="24"/>
                <w:sz w:val="14"/>
                <w:szCs w:val="14"/>
                <w:lang w:val="es-ES_tradnl" w:eastAsia="es-SV"/>
              </w:rPr>
              <w:t>NC</w:t>
            </w:r>
          </w:p>
        </w:tc>
        <w:tc>
          <w:tcPr>
            <w:tcW w:w="665" w:type="dxa"/>
            <w:tcBorders>
              <w:top w:val="single" w:sz="1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4"/>
                <w:szCs w:val="36"/>
                <w:lang w:val="es-SV" w:eastAsia="es-SV"/>
              </w:rPr>
            </w:pPr>
            <w:r w:rsidRPr="0032115F">
              <w:rPr>
                <w:rFonts w:ascii="Bembo Std" w:hAnsi="Bembo Std" w:cs="Arial"/>
                <w:color w:val="000000" w:themeColor="text1"/>
                <w:kern w:val="24"/>
                <w:sz w:val="14"/>
                <w:szCs w:val="14"/>
                <w:lang w:val="es-ES_tradnl" w:eastAsia="es-SV"/>
              </w:rPr>
              <w:t>Expe</w:t>
            </w:r>
            <w:r>
              <w:rPr>
                <w:rFonts w:ascii="Bembo Std" w:hAnsi="Bembo Std" w:cs="Arial"/>
                <w:color w:val="000000" w:themeColor="text1"/>
                <w:kern w:val="24"/>
                <w:sz w:val="14"/>
                <w:szCs w:val="14"/>
                <w:lang w:val="es-ES_tradnl" w:eastAsia="es-SV"/>
              </w:rPr>
              <w:t>.</w:t>
            </w:r>
            <w:r w:rsidRPr="0032115F">
              <w:rPr>
                <w:rFonts w:ascii="Bembo Std" w:hAnsi="Bembo Std" w:cs="Arial"/>
                <w:color w:val="000000" w:themeColor="text1"/>
                <w:kern w:val="24"/>
                <w:sz w:val="14"/>
                <w:szCs w:val="14"/>
                <w:lang w:val="es-ES_tradnl" w:eastAsia="es-SV"/>
              </w:rPr>
              <w:t xml:space="preserve"> del ofertante</w:t>
            </w:r>
          </w:p>
        </w:tc>
        <w:tc>
          <w:tcPr>
            <w:tcW w:w="929" w:type="dxa"/>
            <w:tcBorders>
              <w:top w:val="single" w:sz="1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4"/>
                <w:szCs w:val="36"/>
                <w:lang w:val="es-SV" w:eastAsia="es-SV"/>
              </w:rPr>
            </w:pPr>
            <w:r>
              <w:rPr>
                <w:rFonts w:ascii="Bembo Std" w:hAnsi="Bembo Std" w:cs="Arial"/>
                <w:color w:val="000000" w:themeColor="text1"/>
                <w:kern w:val="24"/>
                <w:sz w:val="14"/>
                <w:szCs w:val="12"/>
                <w:lang w:val="es-ES_tradnl" w:eastAsia="es-SV"/>
              </w:rPr>
              <w:t>Cump.</w:t>
            </w:r>
            <w:r w:rsidRPr="0032115F">
              <w:rPr>
                <w:rFonts w:ascii="Bembo Std" w:hAnsi="Bembo Std" w:cs="Arial"/>
                <w:color w:val="000000" w:themeColor="text1"/>
                <w:kern w:val="24"/>
                <w:sz w:val="14"/>
                <w:szCs w:val="12"/>
                <w:lang w:val="es-ES_tradnl" w:eastAsia="es-SV"/>
              </w:rPr>
              <w:t xml:space="preserve"> de características técnicas</w:t>
            </w:r>
          </w:p>
        </w:tc>
        <w:tc>
          <w:tcPr>
            <w:tcW w:w="665" w:type="dxa"/>
            <w:tcBorders>
              <w:top w:val="single" w:sz="1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4"/>
                <w:szCs w:val="36"/>
                <w:lang w:val="es-SV" w:eastAsia="es-SV"/>
              </w:rPr>
            </w:pPr>
            <w:r w:rsidRPr="0032115F">
              <w:rPr>
                <w:rFonts w:ascii="Bembo Std" w:hAnsi="Bembo Std" w:cs="Arial"/>
                <w:color w:val="000000" w:themeColor="text1"/>
                <w:kern w:val="24"/>
                <w:sz w:val="14"/>
                <w:szCs w:val="14"/>
                <w:lang w:val="es-ES_tradnl" w:eastAsia="es-SV"/>
              </w:rPr>
              <w:t>Puntaje Final</w:t>
            </w:r>
          </w:p>
        </w:tc>
        <w:tc>
          <w:tcPr>
            <w:tcW w:w="398" w:type="dxa"/>
            <w:tcBorders>
              <w:top w:val="single" w:sz="1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4"/>
                <w:szCs w:val="36"/>
                <w:lang w:val="es-SV" w:eastAsia="es-SV"/>
              </w:rPr>
            </w:pPr>
            <w:r w:rsidRPr="0032115F">
              <w:rPr>
                <w:rFonts w:ascii="Bembo Std" w:hAnsi="Bembo Std" w:cs="Arial"/>
                <w:color w:val="000000" w:themeColor="text1"/>
                <w:kern w:val="24"/>
                <w:sz w:val="14"/>
                <w:szCs w:val="14"/>
                <w:lang w:val="es-ES_tradnl" w:eastAsia="es-SV"/>
              </w:rPr>
              <w:t>C</w:t>
            </w:r>
          </w:p>
        </w:tc>
        <w:tc>
          <w:tcPr>
            <w:tcW w:w="402" w:type="dxa"/>
            <w:tcBorders>
              <w:top w:val="single" w:sz="1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4"/>
                <w:szCs w:val="36"/>
                <w:lang w:val="es-SV" w:eastAsia="es-SV"/>
              </w:rPr>
            </w:pPr>
            <w:r w:rsidRPr="0032115F">
              <w:rPr>
                <w:rFonts w:ascii="Bembo Std" w:hAnsi="Bembo Std" w:cs="Arial"/>
                <w:color w:val="000000" w:themeColor="text1"/>
                <w:kern w:val="24"/>
                <w:sz w:val="14"/>
                <w:szCs w:val="14"/>
                <w:lang w:val="es-ES_tradnl" w:eastAsia="es-SV"/>
              </w:rPr>
              <w:t>NC</w:t>
            </w:r>
          </w:p>
        </w:tc>
        <w:tc>
          <w:tcPr>
            <w:tcW w:w="664" w:type="dxa"/>
            <w:tcBorders>
              <w:top w:val="single" w:sz="1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4"/>
                <w:szCs w:val="36"/>
                <w:lang w:val="es-SV" w:eastAsia="es-SV"/>
              </w:rPr>
            </w:pPr>
            <w:r w:rsidRPr="0032115F">
              <w:rPr>
                <w:rFonts w:ascii="Bembo Std" w:hAnsi="Bembo Std" w:cs="Arial"/>
                <w:color w:val="000000" w:themeColor="text1"/>
                <w:kern w:val="24"/>
                <w:sz w:val="14"/>
                <w:szCs w:val="14"/>
                <w:lang w:val="es-ES_tradnl" w:eastAsia="es-SV"/>
              </w:rPr>
              <w:t>Expe</w:t>
            </w:r>
            <w:r>
              <w:rPr>
                <w:rFonts w:ascii="Bembo Std" w:hAnsi="Bembo Std" w:cs="Arial"/>
                <w:color w:val="000000" w:themeColor="text1"/>
                <w:kern w:val="24"/>
                <w:sz w:val="14"/>
                <w:szCs w:val="14"/>
                <w:lang w:val="es-ES_tradnl" w:eastAsia="es-SV"/>
              </w:rPr>
              <w:t>.</w:t>
            </w:r>
            <w:r w:rsidRPr="0032115F">
              <w:rPr>
                <w:rFonts w:ascii="Bembo Std" w:hAnsi="Bembo Std" w:cs="Arial"/>
                <w:color w:val="000000" w:themeColor="text1"/>
                <w:kern w:val="24"/>
                <w:sz w:val="14"/>
                <w:szCs w:val="14"/>
                <w:lang w:val="es-ES_tradnl" w:eastAsia="es-SV"/>
              </w:rPr>
              <w:t xml:space="preserve"> del ofertante</w:t>
            </w:r>
          </w:p>
        </w:tc>
        <w:tc>
          <w:tcPr>
            <w:tcW w:w="808" w:type="dxa"/>
            <w:tcBorders>
              <w:top w:val="single" w:sz="1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4"/>
                <w:szCs w:val="36"/>
                <w:lang w:val="es-SV" w:eastAsia="es-SV"/>
              </w:rPr>
            </w:pPr>
            <w:r>
              <w:rPr>
                <w:rFonts w:ascii="Bembo Std" w:hAnsi="Bembo Std" w:cs="Arial"/>
                <w:color w:val="000000" w:themeColor="text1"/>
                <w:kern w:val="24"/>
                <w:sz w:val="14"/>
                <w:szCs w:val="12"/>
                <w:lang w:val="es-ES_tradnl" w:eastAsia="es-SV"/>
              </w:rPr>
              <w:t>Cump.</w:t>
            </w:r>
            <w:r w:rsidRPr="0032115F">
              <w:rPr>
                <w:rFonts w:ascii="Bembo Std" w:hAnsi="Bembo Std" w:cs="Arial"/>
                <w:color w:val="000000" w:themeColor="text1"/>
                <w:kern w:val="24"/>
                <w:sz w:val="14"/>
                <w:szCs w:val="12"/>
                <w:lang w:val="es-ES_tradnl" w:eastAsia="es-SV"/>
              </w:rPr>
              <w:t xml:space="preserve"> de características técnicas</w:t>
            </w:r>
          </w:p>
        </w:tc>
        <w:tc>
          <w:tcPr>
            <w:tcW w:w="610" w:type="dxa"/>
            <w:tcBorders>
              <w:top w:val="single" w:sz="1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4"/>
                <w:szCs w:val="36"/>
                <w:lang w:val="es-SV" w:eastAsia="es-SV"/>
              </w:rPr>
            </w:pPr>
            <w:r w:rsidRPr="0032115F">
              <w:rPr>
                <w:rFonts w:ascii="Bembo Std" w:hAnsi="Bembo Std" w:cs="Arial"/>
                <w:color w:val="000000" w:themeColor="text1"/>
                <w:kern w:val="24"/>
                <w:sz w:val="14"/>
                <w:szCs w:val="14"/>
                <w:lang w:val="es-ES_tradnl" w:eastAsia="es-SV"/>
              </w:rPr>
              <w:t>Puntaje Final</w:t>
            </w:r>
          </w:p>
        </w:tc>
        <w:tc>
          <w:tcPr>
            <w:tcW w:w="350" w:type="dxa"/>
            <w:tcBorders>
              <w:top w:val="single" w:sz="1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4"/>
                <w:szCs w:val="36"/>
                <w:lang w:val="es-SV" w:eastAsia="es-SV"/>
              </w:rPr>
            </w:pPr>
            <w:r w:rsidRPr="0032115F">
              <w:rPr>
                <w:rFonts w:ascii="Bembo Std" w:hAnsi="Bembo Std" w:cs="Arial"/>
                <w:color w:val="000000" w:themeColor="text1"/>
                <w:kern w:val="24"/>
                <w:sz w:val="14"/>
                <w:szCs w:val="14"/>
                <w:lang w:val="es-ES_tradnl" w:eastAsia="es-SV"/>
              </w:rPr>
              <w:t>C</w:t>
            </w:r>
          </w:p>
        </w:tc>
        <w:tc>
          <w:tcPr>
            <w:tcW w:w="379" w:type="dxa"/>
            <w:tcBorders>
              <w:top w:val="single" w:sz="1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4"/>
                <w:szCs w:val="36"/>
                <w:lang w:val="es-SV" w:eastAsia="es-SV"/>
              </w:rPr>
            </w:pPr>
            <w:r w:rsidRPr="0032115F">
              <w:rPr>
                <w:rFonts w:ascii="Bembo Std" w:hAnsi="Bembo Std" w:cs="Arial"/>
                <w:color w:val="000000" w:themeColor="text1"/>
                <w:kern w:val="24"/>
                <w:sz w:val="14"/>
                <w:szCs w:val="14"/>
                <w:lang w:val="es-ES_tradnl" w:eastAsia="es-SV"/>
              </w:rPr>
              <w:t>NC</w:t>
            </w:r>
          </w:p>
        </w:tc>
      </w:tr>
      <w:tr w:rsidR="00741F42" w:rsidRPr="0032115F" w:rsidTr="00741F42">
        <w:trPr>
          <w:gridAfter w:val="1"/>
          <w:wAfter w:w="12" w:type="dxa"/>
          <w:trHeight w:val="427"/>
        </w:trPr>
        <w:tc>
          <w:tcPr>
            <w:tcW w:w="258" w:type="dxa"/>
            <w:tcBorders>
              <w:top w:val="single" w:sz="1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_tradnl" w:eastAsia="es-SV"/>
              </w:rPr>
              <w:t>1</w:t>
            </w:r>
          </w:p>
        </w:tc>
        <w:tc>
          <w:tcPr>
            <w:tcW w:w="1592" w:type="dxa"/>
            <w:tcBorders>
              <w:top w:val="single" w:sz="1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spacing w:line="256" w:lineRule="auto"/>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 xml:space="preserve">Seguro Todo Riesgo </w:t>
            </w:r>
          </w:p>
        </w:tc>
        <w:tc>
          <w:tcPr>
            <w:tcW w:w="2126" w:type="dxa"/>
            <w:gridSpan w:val="4"/>
            <w:vMerge w:val="restart"/>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spacing w:line="256" w:lineRule="auto"/>
              <w:ind w:left="706" w:hanging="706"/>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No Ofertó</w:t>
            </w:r>
          </w:p>
          <w:p w:rsidR="00741F42" w:rsidRPr="0032115F" w:rsidRDefault="00741F42" w:rsidP="00741F42">
            <w:pPr>
              <w:spacing w:line="256" w:lineRule="auto"/>
              <w:ind w:left="706" w:hanging="706"/>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 </w:t>
            </w:r>
          </w:p>
        </w:tc>
        <w:tc>
          <w:tcPr>
            <w:tcW w:w="398"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0</w:t>
            </w:r>
          </w:p>
        </w:tc>
        <w:tc>
          <w:tcPr>
            <w:tcW w:w="400"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 </w:t>
            </w:r>
          </w:p>
        </w:tc>
        <w:tc>
          <w:tcPr>
            <w:tcW w:w="665"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40.00</w:t>
            </w:r>
          </w:p>
        </w:tc>
        <w:tc>
          <w:tcPr>
            <w:tcW w:w="929"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50.63</w:t>
            </w:r>
          </w:p>
        </w:tc>
        <w:tc>
          <w:tcPr>
            <w:tcW w:w="665"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90.63</w:t>
            </w:r>
          </w:p>
        </w:tc>
        <w:tc>
          <w:tcPr>
            <w:tcW w:w="398"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54</w:t>
            </w:r>
          </w:p>
        </w:tc>
        <w:tc>
          <w:tcPr>
            <w:tcW w:w="402"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10</w:t>
            </w:r>
          </w:p>
        </w:tc>
        <w:tc>
          <w:tcPr>
            <w:tcW w:w="664"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40.00</w:t>
            </w:r>
          </w:p>
        </w:tc>
        <w:tc>
          <w:tcPr>
            <w:tcW w:w="808"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51.56</w:t>
            </w:r>
          </w:p>
        </w:tc>
        <w:tc>
          <w:tcPr>
            <w:tcW w:w="610"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91.56</w:t>
            </w:r>
          </w:p>
        </w:tc>
        <w:tc>
          <w:tcPr>
            <w:tcW w:w="350"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55</w:t>
            </w:r>
          </w:p>
        </w:tc>
        <w:tc>
          <w:tcPr>
            <w:tcW w:w="379"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9</w:t>
            </w:r>
          </w:p>
        </w:tc>
      </w:tr>
      <w:tr w:rsidR="00741F42" w:rsidRPr="0032115F" w:rsidTr="00741F42">
        <w:trPr>
          <w:gridAfter w:val="1"/>
          <w:wAfter w:w="12" w:type="dxa"/>
          <w:trHeight w:val="642"/>
        </w:trPr>
        <w:tc>
          <w:tcPr>
            <w:tcW w:w="258" w:type="dxa"/>
            <w:tcBorders>
              <w:top w:val="single" w:sz="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tabs>
                <w:tab w:val="left" w:pos="22"/>
              </w:tabs>
              <w:spacing w:line="256" w:lineRule="auto"/>
              <w:ind w:left="29"/>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_tradnl" w:eastAsia="es-SV"/>
              </w:rPr>
              <w:t>2</w:t>
            </w:r>
          </w:p>
        </w:tc>
        <w:tc>
          <w:tcPr>
            <w:tcW w:w="1592" w:type="dxa"/>
            <w:tcBorders>
              <w:top w:val="single" w:sz="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Seguro Todo Riesgo Equipo Electrónico</w:t>
            </w:r>
          </w:p>
        </w:tc>
        <w:tc>
          <w:tcPr>
            <w:tcW w:w="2126" w:type="dxa"/>
            <w:gridSpan w:val="4"/>
            <w:vMerge/>
            <w:tcBorders>
              <w:top w:val="single" w:sz="8" w:space="0" w:color="4F81BD"/>
              <w:left w:val="single" w:sz="8" w:space="0" w:color="4F81BD"/>
              <w:bottom w:val="single" w:sz="8" w:space="0" w:color="4F81BD"/>
              <w:right w:val="single" w:sz="8" w:space="0" w:color="4F81BD"/>
            </w:tcBorders>
            <w:vAlign w:val="center"/>
            <w:hideMark/>
          </w:tcPr>
          <w:p w:rsidR="00741F42" w:rsidRPr="0032115F" w:rsidRDefault="00741F42" w:rsidP="00741F42">
            <w:pPr>
              <w:rPr>
                <w:rFonts w:ascii="Arial" w:hAnsi="Arial" w:cs="Arial"/>
                <w:sz w:val="16"/>
                <w:szCs w:val="36"/>
                <w:lang w:val="es-SV" w:eastAsia="es-SV"/>
              </w:rPr>
            </w:pPr>
          </w:p>
        </w:tc>
        <w:tc>
          <w:tcPr>
            <w:tcW w:w="398" w:type="dxa"/>
            <w:tcBorders>
              <w:top w:val="single" w:sz="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0</w:t>
            </w:r>
          </w:p>
        </w:tc>
        <w:tc>
          <w:tcPr>
            <w:tcW w:w="400" w:type="dxa"/>
            <w:tcBorders>
              <w:top w:val="single" w:sz="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 </w:t>
            </w:r>
          </w:p>
        </w:tc>
        <w:tc>
          <w:tcPr>
            <w:tcW w:w="665" w:type="dxa"/>
            <w:tcBorders>
              <w:top w:val="single" w:sz="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40.00</w:t>
            </w:r>
          </w:p>
        </w:tc>
        <w:tc>
          <w:tcPr>
            <w:tcW w:w="929" w:type="dxa"/>
            <w:tcBorders>
              <w:top w:val="single" w:sz="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54.19</w:t>
            </w:r>
          </w:p>
        </w:tc>
        <w:tc>
          <w:tcPr>
            <w:tcW w:w="665" w:type="dxa"/>
            <w:tcBorders>
              <w:top w:val="single" w:sz="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94.19</w:t>
            </w:r>
          </w:p>
        </w:tc>
        <w:tc>
          <w:tcPr>
            <w:tcW w:w="398" w:type="dxa"/>
            <w:tcBorders>
              <w:top w:val="single" w:sz="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28</w:t>
            </w:r>
          </w:p>
        </w:tc>
        <w:tc>
          <w:tcPr>
            <w:tcW w:w="402" w:type="dxa"/>
            <w:tcBorders>
              <w:top w:val="single" w:sz="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3</w:t>
            </w:r>
          </w:p>
        </w:tc>
        <w:tc>
          <w:tcPr>
            <w:tcW w:w="664"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40.00</w:t>
            </w:r>
          </w:p>
        </w:tc>
        <w:tc>
          <w:tcPr>
            <w:tcW w:w="808"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60.00</w:t>
            </w:r>
          </w:p>
        </w:tc>
        <w:tc>
          <w:tcPr>
            <w:tcW w:w="610"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Pr>
                <w:rFonts w:ascii="Bembo Std" w:hAnsi="Bembo Std" w:cs="Arial"/>
                <w:color w:val="000000" w:themeColor="text1"/>
                <w:kern w:val="24"/>
                <w:sz w:val="16"/>
                <w:szCs w:val="14"/>
                <w:lang w:val="es-ES" w:eastAsia="es-SV"/>
              </w:rPr>
              <w:t>100</w:t>
            </w:r>
          </w:p>
        </w:tc>
        <w:tc>
          <w:tcPr>
            <w:tcW w:w="350"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31</w:t>
            </w:r>
          </w:p>
        </w:tc>
        <w:tc>
          <w:tcPr>
            <w:tcW w:w="379"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0</w:t>
            </w:r>
          </w:p>
        </w:tc>
      </w:tr>
      <w:tr w:rsidR="00741F42" w:rsidRPr="0032115F" w:rsidTr="00741F42">
        <w:trPr>
          <w:gridAfter w:val="1"/>
          <w:wAfter w:w="12" w:type="dxa"/>
          <w:trHeight w:val="427"/>
        </w:trPr>
        <w:tc>
          <w:tcPr>
            <w:tcW w:w="258"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tabs>
                <w:tab w:val="left" w:pos="451"/>
              </w:tabs>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_tradnl" w:eastAsia="es-SV"/>
              </w:rPr>
              <w:t>3</w:t>
            </w:r>
          </w:p>
        </w:tc>
        <w:tc>
          <w:tcPr>
            <w:tcW w:w="1592"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tabs>
                <w:tab w:val="left" w:pos="908"/>
              </w:tabs>
              <w:spacing w:line="256" w:lineRule="auto"/>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Seguro de Rotura de Maquinaria</w:t>
            </w:r>
          </w:p>
        </w:tc>
        <w:tc>
          <w:tcPr>
            <w:tcW w:w="2126" w:type="dxa"/>
            <w:gridSpan w:val="4"/>
            <w:vMerge/>
            <w:tcBorders>
              <w:top w:val="single" w:sz="8" w:space="0" w:color="4F81BD"/>
              <w:left w:val="single" w:sz="8" w:space="0" w:color="4F81BD"/>
              <w:bottom w:val="single" w:sz="8" w:space="0" w:color="4F81BD"/>
              <w:right w:val="single" w:sz="8" w:space="0" w:color="4F81BD"/>
            </w:tcBorders>
            <w:vAlign w:val="center"/>
            <w:hideMark/>
          </w:tcPr>
          <w:p w:rsidR="00741F42" w:rsidRPr="0032115F" w:rsidRDefault="00741F42" w:rsidP="00741F42">
            <w:pPr>
              <w:rPr>
                <w:rFonts w:ascii="Arial" w:hAnsi="Arial" w:cs="Arial"/>
                <w:sz w:val="16"/>
                <w:szCs w:val="36"/>
                <w:lang w:val="es-SV" w:eastAsia="es-SV"/>
              </w:rPr>
            </w:pPr>
          </w:p>
        </w:tc>
        <w:tc>
          <w:tcPr>
            <w:tcW w:w="398"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0</w:t>
            </w:r>
          </w:p>
        </w:tc>
        <w:tc>
          <w:tcPr>
            <w:tcW w:w="400"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 </w:t>
            </w:r>
          </w:p>
        </w:tc>
        <w:tc>
          <w:tcPr>
            <w:tcW w:w="665"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40.00</w:t>
            </w:r>
          </w:p>
        </w:tc>
        <w:tc>
          <w:tcPr>
            <w:tcW w:w="929"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52.5</w:t>
            </w:r>
          </w:p>
        </w:tc>
        <w:tc>
          <w:tcPr>
            <w:tcW w:w="665"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92.50</w:t>
            </w:r>
          </w:p>
        </w:tc>
        <w:tc>
          <w:tcPr>
            <w:tcW w:w="398"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14</w:t>
            </w:r>
          </w:p>
        </w:tc>
        <w:tc>
          <w:tcPr>
            <w:tcW w:w="402"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2</w:t>
            </w:r>
          </w:p>
        </w:tc>
        <w:tc>
          <w:tcPr>
            <w:tcW w:w="664"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40.00</w:t>
            </w:r>
          </w:p>
        </w:tc>
        <w:tc>
          <w:tcPr>
            <w:tcW w:w="808"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56.25</w:t>
            </w:r>
          </w:p>
        </w:tc>
        <w:tc>
          <w:tcPr>
            <w:tcW w:w="610"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96.25</w:t>
            </w:r>
          </w:p>
        </w:tc>
        <w:tc>
          <w:tcPr>
            <w:tcW w:w="350"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15</w:t>
            </w:r>
          </w:p>
        </w:tc>
        <w:tc>
          <w:tcPr>
            <w:tcW w:w="379"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1</w:t>
            </w:r>
          </w:p>
        </w:tc>
      </w:tr>
      <w:tr w:rsidR="00741F42" w:rsidRPr="0032115F" w:rsidTr="00741F42">
        <w:trPr>
          <w:gridAfter w:val="1"/>
          <w:wAfter w:w="12" w:type="dxa"/>
          <w:trHeight w:val="427"/>
        </w:trPr>
        <w:tc>
          <w:tcPr>
            <w:tcW w:w="258" w:type="dxa"/>
            <w:tcBorders>
              <w:top w:val="single" w:sz="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tabs>
                <w:tab w:val="left" w:pos="451"/>
              </w:tabs>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_tradnl" w:eastAsia="es-SV"/>
              </w:rPr>
              <w:t>4</w:t>
            </w:r>
          </w:p>
        </w:tc>
        <w:tc>
          <w:tcPr>
            <w:tcW w:w="1592" w:type="dxa"/>
            <w:tcBorders>
              <w:top w:val="single" w:sz="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 xml:space="preserve">Seguro Maquinaria </w:t>
            </w:r>
          </w:p>
          <w:p w:rsidR="00741F42" w:rsidRPr="0032115F" w:rsidRDefault="00741F42" w:rsidP="00741F42">
            <w:pPr>
              <w:spacing w:line="256" w:lineRule="auto"/>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a la Intemperie</w:t>
            </w:r>
          </w:p>
        </w:tc>
        <w:tc>
          <w:tcPr>
            <w:tcW w:w="2126" w:type="dxa"/>
            <w:gridSpan w:val="4"/>
            <w:vMerge/>
            <w:tcBorders>
              <w:top w:val="single" w:sz="8" w:space="0" w:color="4F81BD"/>
              <w:left w:val="single" w:sz="8" w:space="0" w:color="4F81BD"/>
              <w:bottom w:val="single" w:sz="8" w:space="0" w:color="4F81BD"/>
              <w:right w:val="single" w:sz="8" w:space="0" w:color="4F81BD"/>
            </w:tcBorders>
            <w:vAlign w:val="center"/>
            <w:hideMark/>
          </w:tcPr>
          <w:p w:rsidR="00741F42" w:rsidRPr="0032115F" w:rsidRDefault="00741F42" w:rsidP="00741F42">
            <w:pPr>
              <w:rPr>
                <w:rFonts w:ascii="Arial" w:hAnsi="Arial" w:cs="Arial"/>
                <w:sz w:val="16"/>
                <w:szCs w:val="36"/>
                <w:lang w:val="es-SV" w:eastAsia="es-SV"/>
              </w:rPr>
            </w:pPr>
          </w:p>
        </w:tc>
        <w:tc>
          <w:tcPr>
            <w:tcW w:w="398" w:type="dxa"/>
            <w:tcBorders>
              <w:top w:val="single" w:sz="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0</w:t>
            </w:r>
          </w:p>
        </w:tc>
        <w:tc>
          <w:tcPr>
            <w:tcW w:w="400" w:type="dxa"/>
            <w:tcBorders>
              <w:top w:val="single" w:sz="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 </w:t>
            </w:r>
          </w:p>
        </w:tc>
        <w:tc>
          <w:tcPr>
            <w:tcW w:w="665" w:type="dxa"/>
            <w:tcBorders>
              <w:top w:val="single" w:sz="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40.00</w:t>
            </w:r>
          </w:p>
        </w:tc>
        <w:tc>
          <w:tcPr>
            <w:tcW w:w="929" w:type="dxa"/>
            <w:tcBorders>
              <w:top w:val="single" w:sz="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52.00</w:t>
            </w:r>
          </w:p>
        </w:tc>
        <w:tc>
          <w:tcPr>
            <w:tcW w:w="665" w:type="dxa"/>
            <w:tcBorders>
              <w:top w:val="single" w:sz="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92.00</w:t>
            </w:r>
          </w:p>
        </w:tc>
        <w:tc>
          <w:tcPr>
            <w:tcW w:w="398" w:type="dxa"/>
            <w:tcBorders>
              <w:top w:val="single" w:sz="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26</w:t>
            </w:r>
          </w:p>
        </w:tc>
        <w:tc>
          <w:tcPr>
            <w:tcW w:w="402" w:type="dxa"/>
            <w:tcBorders>
              <w:top w:val="single" w:sz="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4</w:t>
            </w:r>
          </w:p>
        </w:tc>
        <w:tc>
          <w:tcPr>
            <w:tcW w:w="664"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40.00</w:t>
            </w:r>
          </w:p>
        </w:tc>
        <w:tc>
          <w:tcPr>
            <w:tcW w:w="808"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58.00</w:t>
            </w:r>
          </w:p>
        </w:tc>
        <w:tc>
          <w:tcPr>
            <w:tcW w:w="610"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98.00</w:t>
            </w:r>
          </w:p>
        </w:tc>
        <w:tc>
          <w:tcPr>
            <w:tcW w:w="350"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29</w:t>
            </w:r>
          </w:p>
        </w:tc>
        <w:tc>
          <w:tcPr>
            <w:tcW w:w="379"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1</w:t>
            </w:r>
          </w:p>
        </w:tc>
      </w:tr>
      <w:tr w:rsidR="00741F42" w:rsidRPr="0032115F" w:rsidTr="00741F42">
        <w:trPr>
          <w:gridAfter w:val="1"/>
          <w:wAfter w:w="12" w:type="dxa"/>
          <w:trHeight w:val="427"/>
        </w:trPr>
        <w:tc>
          <w:tcPr>
            <w:tcW w:w="258"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tabs>
                <w:tab w:val="left" w:pos="451"/>
              </w:tabs>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_tradnl" w:eastAsia="es-SV"/>
              </w:rPr>
              <w:t>5</w:t>
            </w:r>
          </w:p>
        </w:tc>
        <w:tc>
          <w:tcPr>
            <w:tcW w:w="1592"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spacing w:line="256" w:lineRule="auto"/>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Seguro de Navegación</w:t>
            </w:r>
          </w:p>
        </w:tc>
        <w:tc>
          <w:tcPr>
            <w:tcW w:w="2126" w:type="dxa"/>
            <w:gridSpan w:val="4"/>
            <w:vMerge/>
            <w:tcBorders>
              <w:top w:val="single" w:sz="8" w:space="0" w:color="4F81BD"/>
              <w:left w:val="single" w:sz="8" w:space="0" w:color="4F81BD"/>
              <w:bottom w:val="single" w:sz="8" w:space="0" w:color="4F81BD"/>
              <w:right w:val="single" w:sz="8" w:space="0" w:color="4F81BD"/>
            </w:tcBorders>
            <w:vAlign w:val="center"/>
            <w:hideMark/>
          </w:tcPr>
          <w:p w:rsidR="00741F42" w:rsidRPr="0032115F" w:rsidRDefault="00741F42" w:rsidP="00741F42">
            <w:pPr>
              <w:rPr>
                <w:rFonts w:ascii="Arial" w:hAnsi="Arial" w:cs="Arial"/>
                <w:sz w:val="16"/>
                <w:szCs w:val="36"/>
                <w:lang w:val="es-SV" w:eastAsia="es-SV"/>
              </w:rPr>
            </w:pPr>
          </w:p>
        </w:tc>
        <w:tc>
          <w:tcPr>
            <w:tcW w:w="398"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0</w:t>
            </w:r>
          </w:p>
        </w:tc>
        <w:tc>
          <w:tcPr>
            <w:tcW w:w="400"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 </w:t>
            </w:r>
          </w:p>
        </w:tc>
        <w:tc>
          <w:tcPr>
            <w:tcW w:w="665"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40.00</w:t>
            </w:r>
          </w:p>
        </w:tc>
        <w:tc>
          <w:tcPr>
            <w:tcW w:w="929"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56.67</w:t>
            </w:r>
          </w:p>
        </w:tc>
        <w:tc>
          <w:tcPr>
            <w:tcW w:w="665"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96.67</w:t>
            </w:r>
          </w:p>
        </w:tc>
        <w:tc>
          <w:tcPr>
            <w:tcW w:w="398"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17</w:t>
            </w:r>
          </w:p>
        </w:tc>
        <w:tc>
          <w:tcPr>
            <w:tcW w:w="402"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w:t>
            </w:r>
          </w:p>
        </w:tc>
        <w:tc>
          <w:tcPr>
            <w:tcW w:w="664"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40.00</w:t>
            </w:r>
          </w:p>
        </w:tc>
        <w:tc>
          <w:tcPr>
            <w:tcW w:w="808"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60.00</w:t>
            </w:r>
          </w:p>
        </w:tc>
        <w:tc>
          <w:tcPr>
            <w:tcW w:w="610"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Pr>
                <w:rFonts w:ascii="Bembo Std" w:hAnsi="Bembo Std" w:cs="Arial"/>
                <w:color w:val="000000" w:themeColor="text1"/>
                <w:kern w:val="24"/>
                <w:sz w:val="16"/>
                <w:szCs w:val="14"/>
                <w:lang w:val="es-ES" w:eastAsia="es-SV"/>
              </w:rPr>
              <w:t>100</w:t>
            </w:r>
          </w:p>
        </w:tc>
        <w:tc>
          <w:tcPr>
            <w:tcW w:w="350"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18</w:t>
            </w:r>
          </w:p>
        </w:tc>
        <w:tc>
          <w:tcPr>
            <w:tcW w:w="379"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0</w:t>
            </w:r>
          </w:p>
        </w:tc>
      </w:tr>
      <w:tr w:rsidR="00741F42" w:rsidRPr="0032115F" w:rsidTr="00741F42">
        <w:trPr>
          <w:gridAfter w:val="1"/>
          <w:wAfter w:w="12" w:type="dxa"/>
          <w:trHeight w:val="427"/>
        </w:trPr>
        <w:tc>
          <w:tcPr>
            <w:tcW w:w="258" w:type="dxa"/>
            <w:tcBorders>
              <w:top w:val="single" w:sz="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tabs>
                <w:tab w:val="left" w:pos="451"/>
              </w:tabs>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_tradnl" w:eastAsia="es-SV"/>
              </w:rPr>
              <w:t>6</w:t>
            </w:r>
          </w:p>
        </w:tc>
        <w:tc>
          <w:tcPr>
            <w:tcW w:w="1592" w:type="dxa"/>
            <w:tcBorders>
              <w:top w:val="single" w:sz="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rPr>
                <w:rFonts w:ascii="Arial" w:hAnsi="Arial" w:cs="Arial"/>
                <w:sz w:val="16"/>
                <w:szCs w:val="36"/>
                <w:lang w:val="es-SV" w:eastAsia="es-SV"/>
              </w:rPr>
            </w:pPr>
            <w:r w:rsidRPr="0032115F">
              <w:rPr>
                <w:rFonts w:ascii="Bembo Std" w:hAnsi="Bembo Std" w:cs="Arial"/>
                <w:color w:val="000000" w:themeColor="text1"/>
                <w:kern w:val="24"/>
                <w:sz w:val="16"/>
                <w:szCs w:val="14"/>
                <w:lang w:val="pt-BR" w:eastAsia="es-SV"/>
              </w:rPr>
              <w:t xml:space="preserve">Seguro de Automotores </w:t>
            </w:r>
          </w:p>
        </w:tc>
        <w:tc>
          <w:tcPr>
            <w:tcW w:w="2126" w:type="dxa"/>
            <w:gridSpan w:val="4"/>
            <w:vMerge/>
            <w:tcBorders>
              <w:top w:val="single" w:sz="8" w:space="0" w:color="4F81BD"/>
              <w:left w:val="single" w:sz="8" w:space="0" w:color="4F81BD"/>
              <w:bottom w:val="single" w:sz="8" w:space="0" w:color="4F81BD"/>
              <w:right w:val="single" w:sz="8" w:space="0" w:color="4F81BD"/>
            </w:tcBorders>
            <w:vAlign w:val="center"/>
            <w:hideMark/>
          </w:tcPr>
          <w:p w:rsidR="00741F42" w:rsidRPr="0032115F" w:rsidRDefault="00741F42" w:rsidP="00741F42">
            <w:pPr>
              <w:rPr>
                <w:rFonts w:ascii="Arial" w:hAnsi="Arial" w:cs="Arial"/>
                <w:sz w:val="16"/>
                <w:szCs w:val="36"/>
                <w:lang w:val="es-SV" w:eastAsia="es-SV"/>
              </w:rPr>
            </w:pPr>
          </w:p>
        </w:tc>
        <w:tc>
          <w:tcPr>
            <w:tcW w:w="398" w:type="dxa"/>
            <w:tcBorders>
              <w:top w:val="single" w:sz="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0</w:t>
            </w:r>
          </w:p>
        </w:tc>
        <w:tc>
          <w:tcPr>
            <w:tcW w:w="400" w:type="dxa"/>
            <w:tcBorders>
              <w:top w:val="single" w:sz="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 </w:t>
            </w:r>
          </w:p>
        </w:tc>
        <w:tc>
          <w:tcPr>
            <w:tcW w:w="665" w:type="dxa"/>
            <w:tcBorders>
              <w:top w:val="single" w:sz="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40.00</w:t>
            </w:r>
          </w:p>
        </w:tc>
        <w:tc>
          <w:tcPr>
            <w:tcW w:w="929" w:type="dxa"/>
            <w:tcBorders>
              <w:top w:val="single" w:sz="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53.62</w:t>
            </w:r>
          </w:p>
        </w:tc>
        <w:tc>
          <w:tcPr>
            <w:tcW w:w="665" w:type="dxa"/>
            <w:tcBorders>
              <w:top w:val="single" w:sz="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93.62</w:t>
            </w:r>
          </w:p>
        </w:tc>
        <w:tc>
          <w:tcPr>
            <w:tcW w:w="398" w:type="dxa"/>
            <w:tcBorders>
              <w:top w:val="single" w:sz="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42</w:t>
            </w:r>
          </w:p>
        </w:tc>
        <w:tc>
          <w:tcPr>
            <w:tcW w:w="402" w:type="dxa"/>
            <w:tcBorders>
              <w:top w:val="single" w:sz="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5</w:t>
            </w:r>
          </w:p>
        </w:tc>
        <w:tc>
          <w:tcPr>
            <w:tcW w:w="664"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40.00</w:t>
            </w:r>
          </w:p>
        </w:tc>
        <w:tc>
          <w:tcPr>
            <w:tcW w:w="808"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57.45</w:t>
            </w:r>
          </w:p>
        </w:tc>
        <w:tc>
          <w:tcPr>
            <w:tcW w:w="610"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97.45</w:t>
            </w:r>
          </w:p>
        </w:tc>
        <w:tc>
          <w:tcPr>
            <w:tcW w:w="350"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45</w:t>
            </w:r>
          </w:p>
        </w:tc>
        <w:tc>
          <w:tcPr>
            <w:tcW w:w="379"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2</w:t>
            </w:r>
          </w:p>
        </w:tc>
      </w:tr>
      <w:tr w:rsidR="00741F42" w:rsidRPr="0032115F" w:rsidTr="00741F42">
        <w:trPr>
          <w:gridAfter w:val="1"/>
          <w:wAfter w:w="12" w:type="dxa"/>
          <w:trHeight w:val="310"/>
        </w:trPr>
        <w:tc>
          <w:tcPr>
            <w:tcW w:w="258"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tabs>
                <w:tab w:val="left" w:pos="451"/>
              </w:tabs>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_tradnl" w:eastAsia="es-SV"/>
              </w:rPr>
              <w:t>7</w:t>
            </w:r>
          </w:p>
        </w:tc>
        <w:tc>
          <w:tcPr>
            <w:tcW w:w="1592"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spacing w:line="256" w:lineRule="auto"/>
              <w:rPr>
                <w:rFonts w:ascii="Arial" w:hAnsi="Arial" w:cs="Arial"/>
                <w:sz w:val="16"/>
                <w:szCs w:val="36"/>
                <w:lang w:val="es-SV" w:eastAsia="es-SV"/>
              </w:rPr>
            </w:pPr>
            <w:r w:rsidRPr="0032115F">
              <w:rPr>
                <w:rFonts w:ascii="Bembo Std" w:hAnsi="Bembo Std" w:cs="Arial"/>
                <w:color w:val="000000" w:themeColor="text1"/>
                <w:kern w:val="24"/>
                <w:sz w:val="16"/>
                <w:szCs w:val="14"/>
                <w:lang w:val="es-ES_tradnl" w:eastAsia="es-SV"/>
              </w:rPr>
              <w:t>Seguro de Fidelidad</w:t>
            </w:r>
          </w:p>
        </w:tc>
        <w:tc>
          <w:tcPr>
            <w:tcW w:w="2126" w:type="dxa"/>
            <w:gridSpan w:val="4"/>
            <w:vMerge/>
            <w:tcBorders>
              <w:top w:val="single" w:sz="8" w:space="0" w:color="4F81BD"/>
              <w:left w:val="single" w:sz="8" w:space="0" w:color="4F81BD"/>
              <w:bottom w:val="single" w:sz="8" w:space="0" w:color="4F81BD"/>
              <w:right w:val="single" w:sz="8" w:space="0" w:color="4F81BD"/>
            </w:tcBorders>
            <w:vAlign w:val="center"/>
            <w:hideMark/>
          </w:tcPr>
          <w:p w:rsidR="00741F42" w:rsidRPr="0032115F" w:rsidRDefault="00741F42" w:rsidP="00741F42">
            <w:pPr>
              <w:rPr>
                <w:rFonts w:ascii="Arial" w:hAnsi="Arial" w:cs="Arial"/>
                <w:sz w:val="16"/>
                <w:szCs w:val="36"/>
                <w:lang w:val="es-SV" w:eastAsia="es-SV"/>
              </w:rPr>
            </w:pPr>
          </w:p>
        </w:tc>
        <w:tc>
          <w:tcPr>
            <w:tcW w:w="398"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w:t>
            </w:r>
          </w:p>
        </w:tc>
        <w:tc>
          <w:tcPr>
            <w:tcW w:w="400"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w:t>
            </w:r>
          </w:p>
        </w:tc>
        <w:tc>
          <w:tcPr>
            <w:tcW w:w="665"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40.00</w:t>
            </w:r>
          </w:p>
        </w:tc>
        <w:tc>
          <w:tcPr>
            <w:tcW w:w="929"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56.47</w:t>
            </w:r>
          </w:p>
        </w:tc>
        <w:tc>
          <w:tcPr>
            <w:tcW w:w="665"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96.47</w:t>
            </w:r>
          </w:p>
        </w:tc>
        <w:tc>
          <w:tcPr>
            <w:tcW w:w="398"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16</w:t>
            </w:r>
          </w:p>
        </w:tc>
        <w:tc>
          <w:tcPr>
            <w:tcW w:w="402"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1</w:t>
            </w:r>
          </w:p>
        </w:tc>
        <w:tc>
          <w:tcPr>
            <w:tcW w:w="664"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40.00</w:t>
            </w:r>
          </w:p>
        </w:tc>
        <w:tc>
          <w:tcPr>
            <w:tcW w:w="808"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56.47</w:t>
            </w:r>
          </w:p>
        </w:tc>
        <w:tc>
          <w:tcPr>
            <w:tcW w:w="610"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96.47</w:t>
            </w:r>
          </w:p>
        </w:tc>
        <w:tc>
          <w:tcPr>
            <w:tcW w:w="350"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16</w:t>
            </w:r>
          </w:p>
        </w:tc>
        <w:tc>
          <w:tcPr>
            <w:tcW w:w="379"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1</w:t>
            </w:r>
          </w:p>
        </w:tc>
      </w:tr>
      <w:tr w:rsidR="00741F42" w:rsidRPr="0032115F" w:rsidTr="00741F42">
        <w:trPr>
          <w:gridAfter w:val="1"/>
          <w:wAfter w:w="12" w:type="dxa"/>
          <w:trHeight w:val="854"/>
        </w:trPr>
        <w:tc>
          <w:tcPr>
            <w:tcW w:w="258" w:type="dxa"/>
            <w:tcBorders>
              <w:top w:val="single" w:sz="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tabs>
                <w:tab w:val="left" w:pos="451"/>
              </w:tabs>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_tradnl" w:eastAsia="es-SV"/>
              </w:rPr>
              <w:t>8</w:t>
            </w:r>
          </w:p>
        </w:tc>
        <w:tc>
          <w:tcPr>
            <w:tcW w:w="1592" w:type="dxa"/>
            <w:tcBorders>
              <w:top w:val="single" w:sz="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rPr>
                <w:rFonts w:ascii="Arial" w:hAnsi="Arial" w:cs="Arial"/>
                <w:sz w:val="16"/>
                <w:szCs w:val="36"/>
                <w:lang w:val="es-SV" w:eastAsia="es-SV"/>
              </w:rPr>
            </w:pPr>
            <w:r w:rsidRPr="0032115F">
              <w:rPr>
                <w:rFonts w:ascii="Bembo Std" w:hAnsi="Bembo Std" w:cs="Arial"/>
                <w:color w:val="000000" w:themeColor="text1"/>
                <w:kern w:val="24"/>
                <w:sz w:val="16"/>
                <w:szCs w:val="14"/>
                <w:lang w:val="es-ES_tradnl" w:eastAsia="es-SV"/>
              </w:rPr>
              <w:t>Seguro Colectivo de Vida</w:t>
            </w:r>
          </w:p>
        </w:tc>
        <w:tc>
          <w:tcPr>
            <w:tcW w:w="664" w:type="dxa"/>
            <w:tcBorders>
              <w:top w:val="single" w:sz="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40</w:t>
            </w:r>
          </w:p>
        </w:tc>
        <w:tc>
          <w:tcPr>
            <w:tcW w:w="489" w:type="dxa"/>
            <w:tcBorders>
              <w:top w:val="single" w:sz="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60.00</w:t>
            </w:r>
          </w:p>
        </w:tc>
        <w:tc>
          <w:tcPr>
            <w:tcW w:w="973" w:type="dxa"/>
            <w:gridSpan w:val="2"/>
            <w:tcBorders>
              <w:top w:val="single" w:sz="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ind w:left="706" w:hanging="706"/>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_tradnl" w:eastAsia="es-SV"/>
              </w:rPr>
              <w:t> </w:t>
            </w:r>
          </w:p>
          <w:p w:rsidR="00741F42" w:rsidRPr="0032115F" w:rsidRDefault="00741F42" w:rsidP="00741F42">
            <w:pPr>
              <w:spacing w:line="256" w:lineRule="auto"/>
              <w:ind w:left="706" w:hanging="706"/>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_tradnl" w:eastAsia="es-SV"/>
              </w:rPr>
              <w:t>100.00</w:t>
            </w:r>
          </w:p>
        </w:tc>
        <w:tc>
          <w:tcPr>
            <w:tcW w:w="398" w:type="dxa"/>
            <w:tcBorders>
              <w:top w:val="single" w:sz="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ind w:left="706" w:hanging="706"/>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66</w:t>
            </w:r>
          </w:p>
        </w:tc>
        <w:tc>
          <w:tcPr>
            <w:tcW w:w="400" w:type="dxa"/>
            <w:tcBorders>
              <w:top w:val="single" w:sz="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ind w:left="706" w:hanging="706"/>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0</w:t>
            </w:r>
          </w:p>
        </w:tc>
        <w:tc>
          <w:tcPr>
            <w:tcW w:w="665" w:type="dxa"/>
            <w:tcBorders>
              <w:top w:val="single" w:sz="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40</w:t>
            </w:r>
          </w:p>
        </w:tc>
        <w:tc>
          <w:tcPr>
            <w:tcW w:w="929" w:type="dxa"/>
            <w:tcBorders>
              <w:top w:val="single" w:sz="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60.00</w:t>
            </w:r>
          </w:p>
        </w:tc>
        <w:tc>
          <w:tcPr>
            <w:tcW w:w="665" w:type="dxa"/>
            <w:tcBorders>
              <w:top w:val="single" w:sz="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ind w:left="706" w:hanging="706"/>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_tradnl" w:eastAsia="es-SV"/>
              </w:rPr>
              <w:t>100.00</w:t>
            </w:r>
          </w:p>
        </w:tc>
        <w:tc>
          <w:tcPr>
            <w:tcW w:w="398" w:type="dxa"/>
            <w:tcBorders>
              <w:top w:val="single" w:sz="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ind w:left="706" w:hanging="706"/>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66</w:t>
            </w:r>
          </w:p>
        </w:tc>
        <w:tc>
          <w:tcPr>
            <w:tcW w:w="402" w:type="dxa"/>
            <w:tcBorders>
              <w:top w:val="single" w:sz="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ind w:left="706" w:hanging="706"/>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0</w:t>
            </w:r>
          </w:p>
        </w:tc>
        <w:tc>
          <w:tcPr>
            <w:tcW w:w="2082" w:type="dxa"/>
            <w:gridSpan w:val="3"/>
            <w:vMerge w:val="restart"/>
            <w:tcBorders>
              <w:top w:val="single" w:sz="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vAlign w:val="center"/>
            <w:hideMark/>
          </w:tcPr>
          <w:p w:rsidR="00741F42" w:rsidRPr="0032115F" w:rsidRDefault="00741F42" w:rsidP="00741F42">
            <w:pPr>
              <w:spacing w:line="256" w:lineRule="auto"/>
              <w:ind w:left="706" w:hanging="706"/>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No ofertó</w:t>
            </w:r>
          </w:p>
        </w:tc>
        <w:tc>
          <w:tcPr>
            <w:tcW w:w="350" w:type="dxa"/>
            <w:tcBorders>
              <w:top w:val="single" w:sz="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hideMark/>
          </w:tcPr>
          <w:p w:rsidR="00741F42" w:rsidRPr="0032115F" w:rsidRDefault="00741F42" w:rsidP="00741F42">
            <w:pPr>
              <w:spacing w:line="256" w:lineRule="auto"/>
              <w:ind w:left="706" w:hanging="706"/>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 </w:t>
            </w:r>
          </w:p>
        </w:tc>
        <w:tc>
          <w:tcPr>
            <w:tcW w:w="379" w:type="dxa"/>
            <w:tcBorders>
              <w:top w:val="single" w:sz="8" w:space="0" w:color="4F81BD"/>
              <w:left w:val="single" w:sz="8" w:space="0" w:color="4F81BD"/>
              <w:bottom w:val="single" w:sz="8" w:space="0" w:color="4F81BD"/>
              <w:right w:val="single" w:sz="8" w:space="0" w:color="4F81BD"/>
            </w:tcBorders>
            <w:shd w:val="clear" w:color="auto" w:fill="E9EDF4"/>
            <w:tcMar>
              <w:top w:w="15" w:type="dxa"/>
              <w:left w:w="84" w:type="dxa"/>
              <w:bottom w:w="0" w:type="dxa"/>
              <w:right w:w="84" w:type="dxa"/>
            </w:tcMar>
            <w:hideMark/>
          </w:tcPr>
          <w:p w:rsidR="00741F42" w:rsidRPr="0032115F" w:rsidRDefault="00741F42" w:rsidP="00741F42">
            <w:pPr>
              <w:spacing w:line="256" w:lineRule="auto"/>
              <w:ind w:left="706" w:hanging="706"/>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 </w:t>
            </w:r>
          </w:p>
        </w:tc>
      </w:tr>
      <w:tr w:rsidR="00741F42" w:rsidRPr="0032115F" w:rsidTr="00741F42">
        <w:trPr>
          <w:gridAfter w:val="1"/>
          <w:wAfter w:w="12" w:type="dxa"/>
          <w:trHeight w:val="640"/>
        </w:trPr>
        <w:tc>
          <w:tcPr>
            <w:tcW w:w="258"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tabs>
                <w:tab w:val="left" w:pos="451"/>
              </w:tabs>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_tradnl" w:eastAsia="es-SV"/>
              </w:rPr>
              <w:t>9</w:t>
            </w:r>
          </w:p>
        </w:tc>
        <w:tc>
          <w:tcPr>
            <w:tcW w:w="1592"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spacing w:line="256" w:lineRule="auto"/>
              <w:rPr>
                <w:rFonts w:ascii="Arial" w:hAnsi="Arial" w:cs="Arial"/>
                <w:sz w:val="16"/>
                <w:szCs w:val="36"/>
                <w:lang w:val="es-SV" w:eastAsia="es-SV"/>
              </w:rPr>
            </w:pPr>
            <w:r w:rsidRPr="0032115F">
              <w:rPr>
                <w:rFonts w:ascii="Bembo Std" w:hAnsi="Bembo Std" w:cs="Arial"/>
                <w:color w:val="000000" w:themeColor="text1"/>
                <w:kern w:val="24"/>
                <w:sz w:val="16"/>
                <w:szCs w:val="14"/>
                <w:lang w:val="es-ES_tradnl" w:eastAsia="es-SV"/>
              </w:rPr>
              <w:t>Seguro Médico Hospitalario</w:t>
            </w:r>
          </w:p>
        </w:tc>
        <w:tc>
          <w:tcPr>
            <w:tcW w:w="664"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40</w:t>
            </w:r>
          </w:p>
        </w:tc>
        <w:tc>
          <w:tcPr>
            <w:tcW w:w="489"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_tradnl" w:eastAsia="es-SV"/>
              </w:rPr>
              <w:t>60.00</w:t>
            </w:r>
          </w:p>
        </w:tc>
        <w:tc>
          <w:tcPr>
            <w:tcW w:w="973" w:type="dxa"/>
            <w:gridSpan w:val="2"/>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spacing w:line="256" w:lineRule="auto"/>
              <w:ind w:left="706" w:hanging="706"/>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_tradnl" w:eastAsia="es-SV"/>
              </w:rPr>
              <w:t>100.00</w:t>
            </w:r>
          </w:p>
        </w:tc>
        <w:tc>
          <w:tcPr>
            <w:tcW w:w="398"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spacing w:line="256" w:lineRule="auto"/>
              <w:ind w:left="706" w:hanging="706"/>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_tradnl" w:eastAsia="es-SV"/>
              </w:rPr>
              <w:t>172</w:t>
            </w:r>
          </w:p>
        </w:tc>
        <w:tc>
          <w:tcPr>
            <w:tcW w:w="400"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spacing w:line="256" w:lineRule="auto"/>
              <w:ind w:left="706" w:hanging="706"/>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_tradnl" w:eastAsia="es-SV"/>
              </w:rPr>
              <w:t>0</w:t>
            </w:r>
          </w:p>
        </w:tc>
        <w:tc>
          <w:tcPr>
            <w:tcW w:w="665"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 w:eastAsia="es-SV"/>
              </w:rPr>
              <w:t>40</w:t>
            </w:r>
          </w:p>
        </w:tc>
        <w:tc>
          <w:tcPr>
            <w:tcW w:w="929"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spacing w:line="256" w:lineRule="auto"/>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_tradnl" w:eastAsia="es-SV"/>
              </w:rPr>
              <w:t>60.00</w:t>
            </w:r>
          </w:p>
        </w:tc>
        <w:tc>
          <w:tcPr>
            <w:tcW w:w="665"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spacing w:line="256" w:lineRule="auto"/>
              <w:ind w:left="706" w:hanging="706"/>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_tradnl" w:eastAsia="es-SV"/>
              </w:rPr>
              <w:t>100.00</w:t>
            </w:r>
          </w:p>
        </w:tc>
        <w:tc>
          <w:tcPr>
            <w:tcW w:w="398"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spacing w:line="256" w:lineRule="auto"/>
              <w:ind w:left="706" w:hanging="706"/>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_tradnl" w:eastAsia="es-SV"/>
              </w:rPr>
              <w:t>172</w:t>
            </w:r>
          </w:p>
        </w:tc>
        <w:tc>
          <w:tcPr>
            <w:tcW w:w="402"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vAlign w:val="center"/>
            <w:hideMark/>
          </w:tcPr>
          <w:p w:rsidR="00741F42" w:rsidRPr="0032115F" w:rsidRDefault="00741F42" w:rsidP="00741F42">
            <w:pPr>
              <w:spacing w:line="256" w:lineRule="auto"/>
              <w:ind w:left="706" w:hanging="706"/>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_tradnl" w:eastAsia="es-SV"/>
              </w:rPr>
              <w:t>0</w:t>
            </w:r>
          </w:p>
        </w:tc>
        <w:tc>
          <w:tcPr>
            <w:tcW w:w="2082" w:type="dxa"/>
            <w:gridSpan w:val="3"/>
            <w:vMerge/>
            <w:tcBorders>
              <w:top w:val="single" w:sz="8" w:space="0" w:color="4F81BD"/>
              <w:left w:val="single" w:sz="8" w:space="0" w:color="4F81BD"/>
              <w:bottom w:val="single" w:sz="8" w:space="0" w:color="4F81BD"/>
              <w:right w:val="single" w:sz="8" w:space="0" w:color="4F81BD"/>
            </w:tcBorders>
            <w:vAlign w:val="center"/>
            <w:hideMark/>
          </w:tcPr>
          <w:p w:rsidR="00741F42" w:rsidRPr="0032115F" w:rsidRDefault="00741F42" w:rsidP="00741F42">
            <w:pPr>
              <w:rPr>
                <w:rFonts w:ascii="Arial" w:hAnsi="Arial" w:cs="Arial"/>
                <w:sz w:val="16"/>
                <w:szCs w:val="36"/>
                <w:lang w:val="es-SV" w:eastAsia="es-SV"/>
              </w:rPr>
            </w:pPr>
          </w:p>
        </w:tc>
        <w:tc>
          <w:tcPr>
            <w:tcW w:w="350"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hideMark/>
          </w:tcPr>
          <w:p w:rsidR="00741F42" w:rsidRPr="0032115F" w:rsidRDefault="00741F42" w:rsidP="00741F42">
            <w:pPr>
              <w:spacing w:line="256" w:lineRule="auto"/>
              <w:ind w:left="706" w:hanging="706"/>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_tradnl" w:eastAsia="es-SV"/>
              </w:rPr>
              <w:t> </w:t>
            </w:r>
          </w:p>
        </w:tc>
        <w:tc>
          <w:tcPr>
            <w:tcW w:w="379" w:type="dxa"/>
            <w:tcBorders>
              <w:top w:val="single" w:sz="8" w:space="0" w:color="4F81BD"/>
              <w:left w:val="single" w:sz="8" w:space="0" w:color="4F81BD"/>
              <w:bottom w:val="single" w:sz="8" w:space="0" w:color="4F81BD"/>
              <w:right w:val="single" w:sz="8" w:space="0" w:color="4F81BD"/>
            </w:tcBorders>
            <w:shd w:val="clear" w:color="auto" w:fill="auto"/>
            <w:tcMar>
              <w:top w:w="15" w:type="dxa"/>
              <w:left w:w="84" w:type="dxa"/>
              <w:bottom w:w="0" w:type="dxa"/>
              <w:right w:w="84" w:type="dxa"/>
            </w:tcMar>
            <w:hideMark/>
          </w:tcPr>
          <w:p w:rsidR="00741F42" w:rsidRPr="0032115F" w:rsidRDefault="00741F42" w:rsidP="00741F42">
            <w:pPr>
              <w:spacing w:line="256" w:lineRule="auto"/>
              <w:ind w:left="706" w:hanging="706"/>
              <w:jc w:val="center"/>
              <w:rPr>
                <w:rFonts w:ascii="Arial" w:hAnsi="Arial" w:cs="Arial"/>
                <w:sz w:val="16"/>
                <w:szCs w:val="36"/>
                <w:lang w:val="es-SV" w:eastAsia="es-SV"/>
              </w:rPr>
            </w:pPr>
            <w:r w:rsidRPr="0032115F">
              <w:rPr>
                <w:rFonts w:ascii="Bembo Std" w:hAnsi="Bembo Std" w:cs="Arial"/>
                <w:color w:val="000000" w:themeColor="text1"/>
                <w:kern w:val="24"/>
                <w:sz w:val="16"/>
                <w:szCs w:val="14"/>
                <w:lang w:val="es-ES_tradnl" w:eastAsia="es-SV"/>
              </w:rPr>
              <w:t> </w:t>
            </w:r>
          </w:p>
        </w:tc>
      </w:tr>
    </w:tbl>
    <w:p w:rsidR="0032115F" w:rsidRPr="0032115F" w:rsidRDefault="00741F42" w:rsidP="00741F42">
      <w:pPr>
        <w:numPr>
          <w:ilvl w:val="0"/>
          <w:numId w:val="24"/>
        </w:numPr>
        <w:spacing w:line="360" w:lineRule="auto"/>
        <w:jc w:val="both"/>
        <w:rPr>
          <w:rFonts w:ascii="Tahoma" w:hAnsi="Tahoma" w:cs="Tahoma"/>
          <w:bCs/>
          <w:u w:val="single"/>
          <w:lang w:val="es-ES"/>
        </w:rPr>
      </w:pPr>
      <w:r w:rsidRPr="0032115F">
        <w:rPr>
          <w:rFonts w:ascii="Tahoma" w:hAnsi="Tahoma" w:cs="Tahoma"/>
          <w:bCs/>
          <w:u w:val="single"/>
          <w:lang w:val="es-ES"/>
        </w:rPr>
        <w:t xml:space="preserve"> </w:t>
      </w:r>
      <w:r w:rsidR="0032115F" w:rsidRPr="0032115F">
        <w:rPr>
          <w:rFonts w:ascii="Tahoma" w:hAnsi="Tahoma" w:cs="Tahoma"/>
          <w:bCs/>
          <w:u w:val="single"/>
          <w:lang w:val="es-ES"/>
        </w:rPr>
        <w:t>CUMPLIMIENTO DE ESPECIFICACIONES TÉCNICAS.</w:t>
      </w:r>
    </w:p>
    <w:p w:rsidR="0032115F" w:rsidRDefault="0032115F" w:rsidP="00741F42">
      <w:pPr>
        <w:pStyle w:val="Sinespaciado"/>
        <w:tabs>
          <w:tab w:val="left" w:pos="284"/>
        </w:tabs>
        <w:spacing w:after="200" w:line="360" w:lineRule="auto"/>
        <w:ind w:left="-284"/>
        <w:jc w:val="both"/>
        <w:rPr>
          <w:rFonts w:ascii="Tahoma" w:hAnsi="Tahoma" w:cs="Tahoma"/>
          <w:b/>
          <w:sz w:val="20"/>
          <w:szCs w:val="20"/>
          <w:u w:val="double"/>
          <w:lang w:val="es-SV"/>
        </w:rPr>
      </w:pPr>
    </w:p>
    <w:p w:rsidR="00741F42" w:rsidRDefault="00741F42" w:rsidP="00741F42">
      <w:pPr>
        <w:spacing w:line="360" w:lineRule="auto"/>
        <w:jc w:val="both"/>
        <w:rPr>
          <w:rFonts w:ascii="Tahoma" w:hAnsi="Tahoma" w:cs="Tahoma"/>
          <w:b/>
          <w:bCs/>
          <w:u w:val="single"/>
          <w:lang w:val="es-MX"/>
        </w:rPr>
      </w:pPr>
      <w:r w:rsidRPr="00741F42">
        <w:rPr>
          <w:rFonts w:ascii="Tahoma" w:hAnsi="Tahoma" w:cs="Tahoma"/>
          <w:b/>
          <w:bCs/>
          <w:u w:val="single"/>
          <w:lang w:val="es-MX"/>
        </w:rPr>
        <w:t>EVALUACIÓN ECONÓMICA.</w:t>
      </w:r>
    </w:p>
    <w:p w:rsidR="00741F42" w:rsidRPr="00741F42" w:rsidRDefault="00741F42" w:rsidP="00741F42">
      <w:pPr>
        <w:spacing w:line="360" w:lineRule="auto"/>
        <w:jc w:val="both"/>
        <w:rPr>
          <w:rFonts w:ascii="Tahoma" w:hAnsi="Tahoma" w:cs="Tahoma"/>
          <w:b/>
          <w:bCs/>
          <w:u w:val="single"/>
          <w:lang w:val="es-MX"/>
        </w:rPr>
      </w:pPr>
    </w:p>
    <w:tbl>
      <w:tblPr>
        <w:tblW w:w="9389" w:type="dxa"/>
        <w:tblCellMar>
          <w:left w:w="0" w:type="dxa"/>
          <w:right w:w="0" w:type="dxa"/>
        </w:tblCellMar>
        <w:tblLook w:val="04A0" w:firstRow="1" w:lastRow="0" w:firstColumn="1" w:lastColumn="0" w:noHBand="0" w:noVBand="1"/>
      </w:tblPr>
      <w:tblGrid>
        <w:gridCol w:w="3096"/>
        <w:gridCol w:w="1626"/>
        <w:gridCol w:w="1655"/>
        <w:gridCol w:w="1416"/>
        <w:gridCol w:w="1596"/>
      </w:tblGrid>
      <w:tr w:rsidR="00741F42" w:rsidRPr="00741F42" w:rsidTr="00741F42">
        <w:trPr>
          <w:trHeight w:val="577"/>
        </w:trPr>
        <w:tc>
          <w:tcPr>
            <w:tcW w:w="3096" w:type="dxa"/>
            <w:tcBorders>
              <w:top w:val="single" w:sz="8" w:space="0" w:color="4F81BD"/>
              <w:left w:val="single" w:sz="8" w:space="0" w:color="4F81BD"/>
              <w:bottom w:val="single" w:sz="18" w:space="0" w:color="4F81BD"/>
              <w:right w:val="single" w:sz="8" w:space="0" w:color="4F81BD"/>
            </w:tcBorders>
            <w:shd w:val="clear" w:color="auto" w:fill="auto"/>
            <w:tcMar>
              <w:top w:w="15" w:type="dxa"/>
              <w:left w:w="108" w:type="dxa"/>
              <w:bottom w:w="0" w:type="dxa"/>
              <w:right w:w="108" w:type="dxa"/>
            </w:tcMar>
            <w:vAlign w:val="center"/>
            <w:hideMark/>
          </w:tcPr>
          <w:p w:rsidR="00741F42" w:rsidRPr="00741F42" w:rsidRDefault="00741F42" w:rsidP="00741F42">
            <w:pPr>
              <w:tabs>
                <w:tab w:val="left" w:pos="6663"/>
              </w:tabs>
              <w:jc w:val="center"/>
              <w:rPr>
                <w:rFonts w:ascii="Arial" w:hAnsi="Arial" w:cs="Arial"/>
                <w:sz w:val="16"/>
                <w:szCs w:val="36"/>
                <w:lang w:val="es-SV" w:eastAsia="es-SV"/>
              </w:rPr>
            </w:pPr>
            <w:r w:rsidRPr="00741F42">
              <w:rPr>
                <w:rFonts w:ascii="Calibri" w:hAnsi="Calibri" w:cs="Arial"/>
                <w:b/>
                <w:bCs/>
                <w:color w:val="000000" w:themeColor="text1"/>
                <w:kern w:val="24"/>
                <w:sz w:val="16"/>
                <w:szCs w:val="18"/>
                <w:lang w:val="es-SV" w:eastAsia="es-SV"/>
              </w:rPr>
              <w:t>TIPO DE SEGURO</w:t>
            </w:r>
          </w:p>
        </w:tc>
        <w:tc>
          <w:tcPr>
            <w:tcW w:w="1626" w:type="dxa"/>
            <w:tcBorders>
              <w:top w:val="single" w:sz="8" w:space="0" w:color="4F81BD"/>
              <w:left w:val="single" w:sz="8" w:space="0" w:color="4F81BD"/>
              <w:bottom w:val="single" w:sz="18" w:space="0" w:color="4F81BD"/>
              <w:right w:val="single" w:sz="8" w:space="0" w:color="4F81BD"/>
            </w:tcBorders>
            <w:shd w:val="clear" w:color="auto" w:fill="auto"/>
            <w:tcMar>
              <w:top w:w="15" w:type="dxa"/>
              <w:left w:w="108" w:type="dxa"/>
              <w:bottom w:w="0" w:type="dxa"/>
              <w:right w:w="108" w:type="dxa"/>
            </w:tcMar>
            <w:vAlign w:val="center"/>
            <w:hideMark/>
          </w:tcPr>
          <w:p w:rsidR="00741F42" w:rsidRPr="00741F42" w:rsidRDefault="00741F42" w:rsidP="00741F42">
            <w:pPr>
              <w:tabs>
                <w:tab w:val="left" w:pos="6663"/>
              </w:tabs>
              <w:jc w:val="center"/>
              <w:rPr>
                <w:rFonts w:ascii="Arial" w:hAnsi="Arial" w:cs="Arial"/>
                <w:sz w:val="16"/>
                <w:szCs w:val="36"/>
                <w:lang w:val="es-SV" w:eastAsia="es-SV"/>
              </w:rPr>
            </w:pPr>
            <w:r w:rsidRPr="00741F42">
              <w:rPr>
                <w:rFonts w:ascii="Calibri" w:hAnsi="Calibri" w:cs="Arial"/>
                <w:b/>
                <w:bCs/>
                <w:color w:val="000000" w:themeColor="text1"/>
                <w:kern w:val="24"/>
                <w:sz w:val="16"/>
                <w:szCs w:val="18"/>
                <w:lang w:val="es-SV" w:eastAsia="es-SV"/>
              </w:rPr>
              <w:t>Disponibilidad Presupuestaria</w:t>
            </w:r>
          </w:p>
        </w:tc>
        <w:tc>
          <w:tcPr>
            <w:tcW w:w="1655" w:type="dxa"/>
            <w:tcBorders>
              <w:top w:val="single" w:sz="8" w:space="0" w:color="4F81BD"/>
              <w:left w:val="single" w:sz="8" w:space="0" w:color="4F81BD"/>
              <w:bottom w:val="single" w:sz="18" w:space="0" w:color="4F81BD"/>
              <w:right w:val="single" w:sz="8" w:space="0" w:color="4F81BD"/>
            </w:tcBorders>
            <w:shd w:val="clear" w:color="auto" w:fill="auto"/>
            <w:tcMar>
              <w:top w:w="15" w:type="dxa"/>
              <w:left w:w="108" w:type="dxa"/>
              <w:bottom w:w="0" w:type="dxa"/>
              <w:right w:w="108" w:type="dxa"/>
            </w:tcMar>
            <w:hideMark/>
          </w:tcPr>
          <w:p w:rsidR="00741F42" w:rsidRPr="00741F42" w:rsidRDefault="00741F42" w:rsidP="00741F42">
            <w:pPr>
              <w:tabs>
                <w:tab w:val="left" w:pos="6663"/>
              </w:tabs>
              <w:jc w:val="center"/>
              <w:rPr>
                <w:rFonts w:ascii="Arial" w:hAnsi="Arial" w:cs="Arial"/>
                <w:sz w:val="16"/>
                <w:szCs w:val="36"/>
                <w:lang w:val="es-SV" w:eastAsia="es-SV"/>
              </w:rPr>
            </w:pPr>
            <w:r w:rsidRPr="00741F42">
              <w:rPr>
                <w:rFonts w:ascii="Calibri" w:hAnsi="Calibri" w:cs="Arial"/>
                <w:b/>
                <w:bCs/>
                <w:color w:val="000000" w:themeColor="text1"/>
                <w:kern w:val="24"/>
                <w:sz w:val="16"/>
                <w:szCs w:val="18"/>
                <w:lang w:val="es-SV" w:eastAsia="es-SV"/>
              </w:rPr>
              <w:t xml:space="preserve">ASEGURADORA VIVIR, S.A.  </w:t>
            </w:r>
          </w:p>
          <w:p w:rsidR="00741F42" w:rsidRPr="00741F42" w:rsidRDefault="00741F42" w:rsidP="00741F42">
            <w:pPr>
              <w:tabs>
                <w:tab w:val="left" w:pos="6663"/>
              </w:tabs>
              <w:jc w:val="center"/>
              <w:rPr>
                <w:rFonts w:ascii="Arial" w:hAnsi="Arial" w:cs="Arial"/>
                <w:sz w:val="16"/>
                <w:szCs w:val="36"/>
                <w:lang w:val="es-SV" w:eastAsia="es-SV"/>
              </w:rPr>
            </w:pPr>
            <w:r w:rsidRPr="00741F42">
              <w:rPr>
                <w:rFonts w:ascii="Calibri" w:hAnsi="Calibri" w:cs="Arial"/>
                <w:b/>
                <w:bCs/>
                <w:color w:val="000000" w:themeColor="text1"/>
                <w:kern w:val="24"/>
                <w:sz w:val="16"/>
                <w:szCs w:val="18"/>
                <w:lang w:val="es-SV" w:eastAsia="es-SV"/>
              </w:rPr>
              <w:t>SEGURO DE PERSONAS</w:t>
            </w:r>
          </w:p>
        </w:tc>
        <w:tc>
          <w:tcPr>
            <w:tcW w:w="1416" w:type="dxa"/>
            <w:tcBorders>
              <w:top w:val="single" w:sz="8" w:space="0" w:color="4F81BD"/>
              <w:left w:val="single" w:sz="8" w:space="0" w:color="4F81BD"/>
              <w:bottom w:val="single" w:sz="18" w:space="0" w:color="4F81BD"/>
              <w:right w:val="single" w:sz="8" w:space="0" w:color="4F81BD"/>
            </w:tcBorders>
            <w:shd w:val="clear" w:color="auto" w:fill="auto"/>
            <w:tcMar>
              <w:top w:w="15" w:type="dxa"/>
              <w:left w:w="108" w:type="dxa"/>
              <w:bottom w:w="0" w:type="dxa"/>
              <w:right w:w="108" w:type="dxa"/>
            </w:tcMar>
            <w:hideMark/>
          </w:tcPr>
          <w:p w:rsidR="00741F42" w:rsidRPr="00741F42" w:rsidRDefault="00741F42" w:rsidP="00741F42">
            <w:pPr>
              <w:tabs>
                <w:tab w:val="left" w:pos="6663"/>
              </w:tabs>
              <w:jc w:val="center"/>
              <w:rPr>
                <w:rFonts w:ascii="Arial" w:hAnsi="Arial" w:cs="Arial"/>
                <w:sz w:val="16"/>
                <w:szCs w:val="36"/>
                <w:lang w:val="es-SV" w:eastAsia="es-SV"/>
              </w:rPr>
            </w:pPr>
            <w:r w:rsidRPr="00741F42">
              <w:rPr>
                <w:rFonts w:ascii="Calibri" w:hAnsi="Calibri" w:cs="Arial"/>
                <w:b/>
                <w:bCs/>
                <w:color w:val="000000" w:themeColor="text1"/>
                <w:kern w:val="24"/>
                <w:sz w:val="16"/>
                <w:szCs w:val="18"/>
                <w:lang w:val="es-SV" w:eastAsia="es-SV"/>
              </w:rPr>
              <w:t>MAPFRE SEGUROS EL SALVADOR, S.A.</w:t>
            </w:r>
          </w:p>
        </w:tc>
        <w:tc>
          <w:tcPr>
            <w:tcW w:w="1595" w:type="dxa"/>
            <w:tcBorders>
              <w:top w:val="single" w:sz="8" w:space="0" w:color="4F81BD"/>
              <w:left w:val="single" w:sz="8" w:space="0" w:color="4F81BD"/>
              <w:bottom w:val="single" w:sz="18" w:space="0" w:color="4F81BD"/>
              <w:right w:val="single" w:sz="8" w:space="0" w:color="4F81BD"/>
            </w:tcBorders>
            <w:shd w:val="clear" w:color="auto" w:fill="auto"/>
            <w:tcMar>
              <w:top w:w="15" w:type="dxa"/>
              <w:left w:w="108" w:type="dxa"/>
              <w:bottom w:w="0" w:type="dxa"/>
              <w:right w:w="108" w:type="dxa"/>
            </w:tcMar>
            <w:hideMark/>
          </w:tcPr>
          <w:p w:rsidR="00741F42" w:rsidRPr="00741F42" w:rsidRDefault="00741F42" w:rsidP="00741F42">
            <w:pPr>
              <w:tabs>
                <w:tab w:val="left" w:pos="6663"/>
              </w:tabs>
              <w:jc w:val="center"/>
              <w:rPr>
                <w:rFonts w:ascii="Arial" w:hAnsi="Arial" w:cs="Arial"/>
                <w:sz w:val="16"/>
                <w:szCs w:val="36"/>
                <w:lang w:val="es-SV" w:eastAsia="es-SV"/>
              </w:rPr>
            </w:pPr>
            <w:r w:rsidRPr="00741F42">
              <w:rPr>
                <w:rFonts w:ascii="Calibri" w:hAnsi="Calibri" w:cs="Arial"/>
                <w:b/>
                <w:bCs/>
                <w:color w:val="000000" w:themeColor="text1"/>
                <w:kern w:val="24"/>
                <w:sz w:val="16"/>
                <w:szCs w:val="18"/>
                <w:lang w:val="es-SV" w:eastAsia="es-SV"/>
              </w:rPr>
              <w:t>SEGUROS E INVERSIONES, S.A. (SISA, S.A.)</w:t>
            </w:r>
          </w:p>
        </w:tc>
      </w:tr>
      <w:tr w:rsidR="00741F42" w:rsidRPr="00741F42" w:rsidTr="00741F42">
        <w:trPr>
          <w:trHeight w:val="317"/>
        </w:trPr>
        <w:tc>
          <w:tcPr>
            <w:tcW w:w="9389" w:type="dxa"/>
            <w:gridSpan w:val="5"/>
            <w:tcBorders>
              <w:top w:val="single" w:sz="1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hideMark/>
          </w:tcPr>
          <w:p w:rsidR="00741F42" w:rsidRPr="00741F42" w:rsidRDefault="00741F42" w:rsidP="00741F42">
            <w:pPr>
              <w:tabs>
                <w:tab w:val="left" w:pos="6663"/>
              </w:tabs>
              <w:jc w:val="center"/>
              <w:rPr>
                <w:rFonts w:ascii="Arial" w:hAnsi="Arial" w:cs="Arial"/>
                <w:sz w:val="18"/>
                <w:szCs w:val="18"/>
                <w:lang w:val="es-SV" w:eastAsia="es-SV"/>
              </w:rPr>
            </w:pPr>
            <w:r w:rsidRPr="00741F42">
              <w:rPr>
                <w:rFonts w:ascii="Calibri" w:hAnsi="Calibri" w:cs="Arial"/>
                <w:b/>
                <w:bCs/>
                <w:color w:val="000000" w:themeColor="text1"/>
                <w:kern w:val="24"/>
                <w:sz w:val="18"/>
                <w:szCs w:val="18"/>
                <w:lang w:val="es-SV" w:eastAsia="es-SV"/>
              </w:rPr>
              <w:t>SEGUROS DE BIENES Y FIDELIDAD</w:t>
            </w:r>
          </w:p>
        </w:tc>
      </w:tr>
      <w:tr w:rsidR="00741F42" w:rsidRPr="00741F42" w:rsidTr="00741F42">
        <w:trPr>
          <w:trHeight w:val="485"/>
        </w:trPr>
        <w:tc>
          <w:tcPr>
            <w:tcW w:w="3096"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hideMark/>
          </w:tcPr>
          <w:p w:rsidR="00741F42" w:rsidRPr="00741F42" w:rsidRDefault="00741F42" w:rsidP="00741F42">
            <w:pPr>
              <w:tabs>
                <w:tab w:val="left" w:pos="6663"/>
              </w:tabs>
              <w:rPr>
                <w:rFonts w:ascii="Arial" w:hAnsi="Arial" w:cs="Arial"/>
                <w:sz w:val="18"/>
                <w:szCs w:val="18"/>
                <w:lang w:val="es-SV" w:eastAsia="es-SV"/>
              </w:rPr>
            </w:pPr>
            <w:r w:rsidRPr="00741F42">
              <w:rPr>
                <w:rFonts w:ascii="Calibri" w:hAnsi="Calibri" w:cs="Arial"/>
                <w:b/>
                <w:bCs/>
                <w:color w:val="000000" w:themeColor="text1"/>
                <w:kern w:val="24"/>
                <w:sz w:val="18"/>
                <w:szCs w:val="18"/>
                <w:lang w:val="es-SV" w:eastAsia="es-SV"/>
              </w:rPr>
              <w:t xml:space="preserve">I. SEGURO TODO RIESGO INCENDIO </w:t>
            </w:r>
          </w:p>
        </w:tc>
        <w:tc>
          <w:tcPr>
            <w:tcW w:w="1626" w:type="dxa"/>
            <w:vMerge w:val="restart"/>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741F42" w:rsidRPr="00741F42" w:rsidRDefault="00741F42" w:rsidP="00741F42">
            <w:pPr>
              <w:tabs>
                <w:tab w:val="right" w:pos="1678"/>
                <w:tab w:val="left" w:pos="6663"/>
              </w:tabs>
              <w:jc w:val="center"/>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$51,758.52</w:t>
            </w:r>
          </w:p>
        </w:tc>
        <w:tc>
          <w:tcPr>
            <w:tcW w:w="1655"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hideMark/>
          </w:tcPr>
          <w:p w:rsidR="00741F42" w:rsidRPr="00741F42" w:rsidRDefault="00741F42" w:rsidP="00741F42">
            <w:pPr>
              <w:tabs>
                <w:tab w:val="right" w:pos="1678"/>
                <w:tab w:val="left" w:pos="6663"/>
              </w:tabs>
              <w:jc w:val="center"/>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w:t>
            </w:r>
          </w:p>
        </w:tc>
        <w:tc>
          <w:tcPr>
            <w:tcW w:w="1416"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741F42" w:rsidRPr="00741F42" w:rsidRDefault="00741F42" w:rsidP="00FA4085">
            <w:pPr>
              <w:jc w:val="right"/>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$31,818.28</w:t>
            </w:r>
          </w:p>
        </w:tc>
        <w:tc>
          <w:tcPr>
            <w:tcW w:w="1595"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741F42" w:rsidRPr="00741F42" w:rsidRDefault="00741F42" w:rsidP="00FA4085">
            <w:pPr>
              <w:jc w:val="right"/>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$27,165.04</w:t>
            </w:r>
          </w:p>
        </w:tc>
      </w:tr>
      <w:tr w:rsidR="00741F42" w:rsidRPr="00741F42" w:rsidTr="00741F42">
        <w:trPr>
          <w:trHeight w:val="485"/>
        </w:trPr>
        <w:tc>
          <w:tcPr>
            <w:tcW w:w="3096"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hideMark/>
          </w:tcPr>
          <w:p w:rsidR="00741F42" w:rsidRPr="00741F42" w:rsidRDefault="00741F42" w:rsidP="00741F42">
            <w:pPr>
              <w:tabs>
                <w:tab w:val="left" w:pos="6663"/>
              </w:tabs>
              <w:rPr>
                <w:rFonts w:ascii="Arial" w:hAnsi="Arial" w:cs="Arial"/>
                <w:sz w:val="18"/>
                <w:szCs w:val="18"/>
                <w:lang w:val="es-SV" w:eastAsia="es-SV"/>
              </w:rPr>
            </w:pPr>
            <w:r w:rsidRPr="00741F42">
              <w:rPr>
                <w:rFonts w:ascii="Calibri" w:hAnsi="Calibri" w:cs="Arial"/>
                <w:b/>
                <w:bCs/>
                <w:color w:val="000000" w:themeColor="text1"/>
                <w:kern w:val="24"/>
                <w:sz w:val="18"/>
                <w:szCs w:val="18"/>
                <w:lang w:val="es-SV" w:eastAsia="es-SV"/>
              </w:rPr>
              <w:t>II. SEGURO TODO RIESGO EQUIPO ELECTRÓNICO</w:t>
            </w:r>
          </w:p>
        </w:tc>
        <w:tc>
          <w:tcPr>
            <w:tcW w:w="0" w:type="auto"/>
            <w:vMerge/>
            <w:tcBorders>
              <w:top w:val="single" w:sz="8" w:space="0" w:color="4F81BD"/>
              <w:left w:val="single" w:sz="8" w:space="0" w:color="4F81BD"/>
              <w:bottom w:val="single" w:sz="8" w:space="0" w:color="4F81BD"/>
              <w:right w:val="single" w:sz="8" w:space="0" w:color="4F81BD"/>
            </w:tcBorders>
            <w:vAlign w:val="center"/>
            <w:hideMark/>
          </w:tcPr>
          <w:p w:rsidR="00741F42" w:rsidRPr="00741F42" w:rsidRDefault="00741F42" w:rsidP="00741F42">
            <w:pPr>
              <w:rPr>
                <w:rFonts w:ascii="Arial" w:hAnsi="Arial" w:cs="Arial"/>
                <w:sz w:val="18"/>
                <w:szCs w:val="18"/>
                <w:lang w:val="es-SV" w:eastAsia="es-SV"/>
              </w:rPr>
            </w:pPr>
          </w:p>
        </w:tc>
        <w:tc>
          <w:tcPr>
            <w:tcW w:w="1655"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hideMark/>
          </w:tcPr>
          <w:p w:rsidR="00741F42" w:rsidRPr="00741F42" w:rsidRDefault="00741F42" w:rsidP="00741F42">
            <w:pPr>
              <w:tabs>
                <w:tab w:val="left" w:pos="6663"/>
              </w:tabs>
              <w:jc w:val="center"/>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w:t>
            </w:r>
          </w:p>
        </w:tc>
        <w:tc>
          <w:tcPr>
            <w:tcW w:w="1416"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center"/>
            <w:hideMark/>
          </w:tcPr>
          <w:p w:rsidR="00741F42" w:rsidRPr="00741F42" w:rsidRDefault="00741F42" w:rsidP="00FA4085">
            <w:pPr>
              <w:jc w:val="right"/>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$1,020.16</w:t>
            </w:r>
          </w:p>
        </w:tc>
        <w:tc>
          <w:tcPr>
            <w:tcW w:w="1595"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center"/>
            <w:hideMark/>
          </w:tcPr>
          <w:p w:rsidR="00741F42" w:rsidRPr="00741F42" w:rsidRDefault="00741F42" w:rsidP="00FA4085">
            <w:pPr>
              <w:jc w:val="right"/>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$906.82</w:t>
            </w:r>
          </w:p>
        </w:tc>
      </w:tr>
      <w:tr w:rsidR="00741F42" w:rsidRPr="00741F42" w:rsidTr="00741F42">
        <w:trPr>
          <w:trHeight w:val="485"/>
        </w:trPr>
        <w:tc>
          <w:tcPr>
            <w:tcW w:w="3096"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hideMark/>
          </w:tcPr>
          <w:p w:rsidR="00741F42" w:rsidRPr="00741F42" w:rsidRDefault="00741F42" w:rsidP="00741F42">
            <w:pPr>
              <w:tabs>
                <w:tab w:val="left" w:pos="6663"/>
              </w:tabs>
              <w:rPr>
                <w:rFonts w:ascii="Arial" w:hAnsi="Arial" w:cs="Arial"/>
                <w:sz w:val="18"/>
                <w:szCs w:val="18"/>
                <w:lang w:val="es-SV" w:eastAsia="es-SV"/>
              </w:rPr>
            </w:pPr>
            <w:r w:rsidRPr="00741F42">
              <w:rPr>
                <w:rFonts w:ascii="Calibri" w:hAnsi="Calibri" w:cs="Arial"/>
                <w:b/>
                <w:bCs/>
                <w:color w:val="000000" w:themeColor="text1"/>
                <w:kern w:val="24"/>
                <w:sz w:val="18"/>
                <w:szCs w:val="18"/>
                <w:lang w:val="es-SV" w:eastAsia="es-SV"/>
              </w:rPr>
              <w:t>III. SEGURO DE ROTURA DE MAQUINARIA</w:t>
            </w:r>
          </w:p>
        </w:tc>
        <w:tc>
          <w:tcPr>
            <w:tcW w:w="0" w:type="auto"/>
            <w:vMerge/>
            <w:tcBorders>
              <w:top w:val="single" w:sz="8" w:space="0" w:color="4F81BD"/>
              <w:left w:val="single" w:sz="8" w:space="0" w:color="4F81BD"/>
              <w:bottom w:val="single" w:sz="8" w:space="0" w:color="4F81BD"/>
              <w:right w:val="single" w:sz="8" w:space="0" w:color="4F81BD"/>
            </w:tcBorders>
            <w:vAlign w:val="center"/>
            <w:hideMark/>
          </w:tcPr>
          <w:p w:rsidR="00741F42" w:rsidRPr="00741F42" w:rsidRDefault="00741F42" w:rsidP="00741F42">
            <w:pPr>
              <w:rPr>
                <w:rFonts w:ascii="Arial" w:hAnsi="Arial" w:cs="Arial"/>
                <w:sz w:val="18"/>
                <w:szCs w:val="18"/>
                <w:lang w:val="es-SV" w:eastAsia="es-SV"/>
              </w:rPr>
            </w:pPr>
          </w:p>
        </w:tc>
        <w:tc>
          <w:tcPr>
            <w:tcW w:w="1655"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hideMark/>
          </w:tcPr>
          <w:p w:rsidR="00741F42" w:rsidRPr="00741F42" w:rsidRDefault="00741F42" w:rsidP="00741F42">
            <w:pPr>
              <w:tabs>
                <w:tab w:val="left" w:pos="6663"/>
              </w:tabs>
              <w:jc w:val="center"/>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w:t>
            </w:r>
          </w:p>
        </w:tc>
        <w:tc>
          <w:tcPr>
            <w:tcW w:w="1416"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741F42" w:rsidRPr="00741F42" w:rsidRDefault="00741F42" w:rsidP="00FA4085">
            <w:pPr>
              <w:jc w:val="right"/>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$805.43</w:t>
            </w:r>
          </w:p>
        </w:tc>
        <w:tc>
          <w:tcPr>
            <w:tcW w:w="1595"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741F42" w:rsidRPr="00741F42" w:rsidRDefault="00741F42" w:rsidP="00FA4085">
            <w:pPr>
              <w:jc w:val="right"/>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$715.94</w:t>
            </w:r>
          </w:p>
        </w:tc>
      </w:tr>
      <w:tr w:rsidR="00741F42" w:rsidRPr="00741F42" w:rsidTr="00741F42">
        <w:trPr>
          <w:trHeight w:val="485"/>
        </w:trPr>
        <w:tc>
          <w:tcPr>
            <w:tcW w:w="3096"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hideMark/>
          </w:tcPr>
          <w:p w:rsidR="00741F42" w:rsidRPr="00741F42" w:rsidRDefault="00741F42" w:rsidP="00741F42">
            <w:pPr>
              <w:tabs>
                <w:tab w:val="left" w:pos="6663"/>
              </w:tabs>
              <w:rPr>
                <w:rFonts w:ascii="Arial" w:hAnsi="Arial" w:cs="Arial"/>
                <w:sz w:val="18"/>
                <w:szCs w:val="18"/>
                <w:lang w:val="es-SV" w:eastAsia="es-SV"/>
              </w:rPr>
            </w:pPr>
            <w:r w:rsidRPr="00741F42">
              <w:rPr>
                <w:rFonts w:ascii="Calibri" w:hAnsi="Calibri" w:cs="Arial"/>
                <w:b/>
                <w:bCs/>
                <w:color w:val="000000" w:themeColor="text1"/>
                <w:kern w:val="24"/>
                <w:sz w:val="18"/>
                <w:szCs w:val="18"/>
                <w:lang w:val="es-SV" w:eastAsia="es-SV"/>
              </w:rPr>
              <w:t>IV. SEGURO MAQUINARIA A LA INTEMPERIE</w:t>
            </w:r>
          </w:p>
        </w:tc>
        <w:tc>
          <w:tcPr>
            <w:tcW w:w="0" w:type="auto"/>
            <w:vMerge/>
            <w:tcBorders>
              <w:top w:val="single" w:sz="8" w:space="0" w:color="4F81BD"/>
              <w:left w:val="single" w:sz="8" w:space="0" w:color="4F81BD"/>
              <w:bottom w:val="single" w:sz="8" w:space="0" w:color="4F81BD"/>
              <w:right w:val="single" w:sz="8" w:space="0" w:color="4F81BD"/>
            </w:tcBorders>
            <w:vAlign w:val="center"/>
            <w:hideMark/>
          </w:tcPr>
          <w:p w:rsidR="00741F42" w:rsidRPr="00741F42" w:rsidRDefault="00741F42" w:rsidP="00741F42">
            <w:pPr>
              <w:rPr>
                <w:rFonts w:ascii="Arial" w:hAnsi="Arial" w:cs="Arial"/>
                <w:sz w:val="18"/>
                <w:szCs w:val="18"/>
                <w:lang w:val="es-SV" w:eastAsia="es-SV"/>
              </w:rPr>
            </w:pPr>
          </w:p>
        </w:tc>
        <w:tc>
          <w:tcPr>
            <w:tcW w:w="1655"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hideMark/>
          </w:tcPr>
          <w:p w:rsidR="00741F42" w:rsidRPr="00741F42" w:rsidRDefault="00741F42" w:rsidP="00741F42">
            <w:pPr>
              <w:tabs>
                <w:tab w:val="left" w:pos="6663"/>
              </w:tabs>
              <w:jc w:val="center"/>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w:t>
            </w:r>
          </w:p>
        </w:tc>
        <w:tc>
          <w:tcPr>
            <w:tcW w:w="1416"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center"/>
            <w:hideMark/>
          </w:tcPr>
          <w:p w:rsidR="00741F42" w:rsidRPr="00741F42" w:rsidRDefault="00741F42" w:rsidP="00FA4085">
            <w:pPr>
              <w:jc w:val="right"/>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$308.13</w:t>
            </w:r>
          </w:p>
        </w:tc>
        <w:tc>
          <w:tcPr>
            <w:tcW w:w="1595"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center"/>
            <w:hideMark/>
          </w:tcPr>
          <w:p w:rsidR="00741F42" w:rsidRPr="00741F42" w:rsidRDefault="00741F42" w:rsidP="00FA4085">
            <w:pPr>
              <w:jc w:val="right"/>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$1,129.79</w:t>
            </w:r>
          </w:p>
        </w:tc>
      </w:tr>
      <w:tr w:rsidR="00741F42" w:rsidRPr="00741F42" w:rsidTr="00741F42">
        <w:trPr>
          <w:trHeight w:val="317"/>
        </w:trPr>
        <w:tc>
          <w:tcPr>
            <w:tcW w:w="3096"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hideMark/>
          </w:tcPr>
          <w:p w:rsidR="00741F42" w:rsidRPr="00741F42" w:rsidRDefault="00741F42" w:rsidP="00741F42">
            <w:pPr>
              <w:tabs>
                <w:tab w:val="left" w:pos="6663"/>
              </w:tabs>
              <w:rPr>
                <w:rFonts w:ascii="Arial" w:hAnsi="Arial" w:cs="Arial"/>
                <w:sz w:val="18"/>
                <w:szCs w:val="18"/>
                <w:lang w:val="es-SV" w:eastAsia="es-SV"/>
              </w:rPr>
            </w:pPr>
            <w:r w:rsidRPr="00741F42">
              <w:rPr>
                <w:rFonts w:ascii="Calibri" w:hAnsi="Calibri" w:cs="Arial"/>
                <w:b/>
                <w:bCs/>
                <w:color w:val="000000" w:themeColor="text1"/>
                <w:kern w:val="24"/>
                <w:sz w:val="18"/>
                <w:szCs w:val="18"/>
                <w:lang w:val="es-SV" w:eastAsia="es-SV"/>
              </w:rPr>
              <w:t>V. SEGURO DE NAVEGACIÓN</w:t>
            </w:r>
          </w:p>
        </w:tc>
        <w:tc>
          <w:tcPr>
            <w:tcW w:w="0" w:type="auto"/>
            <w:vMerge/>
            <w:tcBorders>
              <w:top w:val="single" w:sz="8" w:space="0" w:color="4F81BD"/>
              <w:left w:val="single" w:sz="8" w:space="0" w:color="4F81BD"/>
              <w:bottom w:val="single" w:sz="8" w:space="0" w:color="4F81BD"/>
              <w:right w:val="single" w:sz="8" w:space="0" w:color="4F81BD"/>
            </w:tcBorders>
            <w:vAlign w:val="center"/>
            <w:hideMark/>
          </w:tcPr>
          <w:p w:rsidR="00741F42" w:rsidRPr="00741F42" w:rsidRDefault="00741F42" w:rsidP="00741F42">
            <w:pPr>
              <w:rPr>
                <w:rFonts w:ascii="Arial" w:hAnsi="Arial" w:cs="Arial"/>
                <w:sz w:val="18"/>
                <w:szCs w:val="18"/>
                <w:lang w:val="es-SV" w:eastAsia="es-SV"/>
              </w:rPr>
            </w:pPr>
          </w:p>
        </w:tc>
        <w:tc>
          <w:tcPr>
            <w:tcW w:w="1655"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hideMark/>
          </w:tcPr>
          <w:p w:rsidR="00741F42" w:rsidRPr="00741F42" w:rsidRDefault="00741F42" w:rsidP="00741F42">
            <w:pPr>
              <w:tabs>
                <w:tab w:val="left" w:pos="6663"/>
              </w:tabs>
              <w:jc w:val="center"/>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w:t>
            </w:r>
          </w:p>
        </w:tc>
        <w:tc>
          <w:tcPr>
            <w:tcW w:w="1416"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741F42" w:rsidRPr="00741F42" w:rsidRDefault="00741F42" w:rsidP="00FA4085">
            <w:pPr>
              <w:jc w:val="right"/>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$10,223.22</w:t>
            </w:r>
          </w:p>
        </w:tc>
        <w:tc>
          <w:tcPr>
            <w:tcW w:w="1595"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741F42" w:rsidRPr="00741F42" w:rsidRDefault="00741F42" w:rsidP="00FA4085">
            <w:pPr>
              <w:jc w:val="right"/>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$11,683.68</w:t>
            </w:r>
          </w:p>
        </w:tc>
      </w:tr>
      <w:tr w:rsidR="00741F42" w:rsidRPr="00741F42" w:rsidTr="00741F42">
        <w:trPr>
          <w:trHeight w:val="317"/>
        </w:trPr>
        <w:tc>
          <w:tcPr>
            <w:tcW w:w="3096"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hideMark/>
          </w:tcPr>
          <w:p w:rsidR="00741F42" w:rsidRPr="00741F42" w:rsidRDefault="00741F42" w:rsidP="00741F42">
            <w:pPr>
              <w:tabs>
                <w:tab w:val="left" w:pos="6663"/>
              </w:tabs>
              <w:rPr>
                <w:rFonts w:ascii="Arial" w:hAnsi="Arial" w:cs="Arial"/>
                <w:sz w:val="18"/>
                <w:szCs w:val="18"/>
                <w:lang w:val="es-SV" w:eastAsia="es-SV"/>
              </w:rPr>
            </w:pPr>
            <w:r w:rsidRPr="00741F42">
              <w:rPr>
                <w:rFonts w:ascii="Calibri" w:hAnsi="Calibri" w:cs="Arial"/>
                <w:b/>
                <w:bCs/>
                <w:color w:val="000000" w:themeColor="text1"/>
                <w:kern w:val="24"/>
                <w:sz w:val="18"/>
                <w:szCs w:val="18"/>
                <w:lang w:val="es-SV" w:eastAsia="es-SV"/>
              </w:rPr>
              <w:t>VI. SEGURO DE AUTOMOTORES</w:t>
            </w:r>
          </w:p>
        </w:tc>
        <w:tc>
          <w:tcPr>
            <w:tcW w:w="0" w:type="auto"/>
            <w:vMerge/>
            <w:tcBorders>
              <w:top w:val="single" w:sz="8" w:space="0" w:color="4F81BD"/>
              <w:left w:val="single" w:sz="8" w:space="0" w:color="4F81BD"/>
              <w:bottom w:val="single" w:sz="8" w:space="0" w:color="4F81BD"/>
              <w:right w:val="single" w:sz="8" w:space="0" w:color="4F81BD"/>
            </w:tcBorders>
            <w:vAlign w:val="center"/>
            <w:hideMark/>
          </w:tcPr>
          <w:p w:rsidR="00741F42" w:rsidRPr="00741F42" w:rsidRDefault="00741F42" w:rsidP="00741F42">
            <w:pPr>
              <w:rPr>
                <w:rFonts w:ascii="Arial" w:hAnsi="Arial" w:cs="Arial"/>
                <w:sz w:val="18"/>
                <w:szCs w:val="18"/>
                <w:lang w:val="es-SV" w:eastAsia="es-SV"/>
              </w:rPr>
            </w:pPr>
          </w:p>
        </w:tc>
        <w:tc>
          <w:tcPr>
            <w:tcW w:w="1655"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hideMark/>
          </w:tcPr>
          <w:p w:rsidR="00741F42" w:rsidRPr="00741F42" w:rsidRDefault="00741F42" w:rsidP="00741F42">
            <w:pPr>
              <w:tabs>
                <w:tab w:val="left" w:pos="6663"/>
              </w:tabs>
              <w:jc w:val="center"/>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w:t>
            </w:r>
          </w:p>
        </w:tc>
        <w:tc>
          <w:tcPr>
            <w:tcW w:w="1416"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center"/>
            <w:hideMark/>
          </w:tcPr>
          <w:p w:rsidR="00741F42" w:rsidRPr="00741F42" w:rsidRDefault="00741F42" w:rsidP="00FA4085">
            <w:pPr>
              <w:jc w:val="right"/>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$10,021.44</w:t>
            </w:r>
          </w:p>
        </w:tc>
        <w:tc>
          <w:tcPr>
            <w:tcW w:w="1595"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center"/>
            <w:hideMark/>
          </w:tcPr>
          <w:p w:rsidR="00741F42" w:rsidRPr="00741F42" w:rsidRDefault="00741F42" w:rsidP="00FA4085">
            <w:pPr>
              <w:jc w:val="right"/>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$4,961.22</w:t>
            </w:r>
          </w:p>
        </w:tc>
      </w:tr>
      <w:tr w:rsidR="00741F42" w:rsidRPr="00741F42" w:rsidTr="00741F42">
        <w:trPr>
          <w:trHeight w:val="317"/>
        </w:trPr>
        <w:tc>
          <w:tcPr>
            <w:tcW w:w="3096"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hideMark/>
          </w:tcPr>
          <w:p w:rsidR="00741F42" w:rsidRPr="00741F42" w:rsidRDefault="00741F42" w:rsidP="00741F42">
            <w:pPr>
              <w:tabs>
                <w:tab w:val="left" w:pos="6663"/>
              </w:tabs>
              <w:jc w:val="right"/>
              <w:rPr>
                <w:rFonts w:ascii="Arial" w:hAnsi="Arial" w:cs="Arial"/>
                <w:sz w:val="18"/>
                <w:szCs w:val="18"/>
                <w:lang w:val="es-SV" w:eastAsia="es-SV"/>
              </w:rPr>
            </w:pPr>
            <w:r w:rsidRPr="00741F42">
              <w:rPr>
                <w:rFonts w:ascii="Calibri" w:hAnsi="Calibri" w:cs="Arial"/>
                <w:b/>
                <w:bCs/>
                <w:color w:val="000000" w:themeColor="text1"/>
                <w:kern w:val="24"/>
                <w:sz w:val="18"/>
                <w:szCs w:val="18"/>
                <w:lang w:val="es-SV" w:eastAsia="es-SV"/>
              </w:rPr>
              <w:t>SUB TOTAL SEGURO DE BIENES</w:t>
            </w:r>
          </w:p>
        </w:tc>
        <w:tc>
          <w:tcPr>
            <w:tcW w:w="1626"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741F42" w:rsidRPr="00741F42" w:rsidRDefault="00741F42" w:rsidP="00741F42">
            <w:pPr>
              <w:tabs>
                <w:tab w:val="left" w:pos="6663"/>
              </w:tabs>
              <w:jc w:val="right"/>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 </w:t>
            </w:r>
          </w:p>
        </w:tc>
        <w:tc>
          <w:tcPr>
            <w:tcW w:w="1655"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hideMark/>
          </w:tcPr>
          <w:p w:rsidR="00741F42" w:rsidRPr="00741F42" w:rsidRDefault="00741F42" w:rsidP="00741F42">
            <w:pPr>
              <w:tabs>
                <w:tab w:val="left" w:pos="6663"/>
              </w:tabs>
              <w:jc w:val="center"/>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 </w:t>
            </w:r>
          </w:p>
        </w:tc>
        <w:tc>
          <w:tcPr>
            <w:tcW w:w="1416"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741F42" w:rsidRPr="00741F42" w:rsidRDefault="00741F42" w:rsidP="00FA4085">
            <w:pPr>
              <w:jc w:val="right"/>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$54,196.66</w:t>
            </w:r>
          </w:p>
        </w:tc>
        <w:tc>
          <w:tcPr>
            <w:tcW w:w="1595"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741F42" w:rsidRPr="00741F42" w:rsidRDefault="00741F42" w:rsidP="00FA4085">
            <w:pPr>
              <w:jc w:val="right"/>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$46,562.49</w:t>
            </w:r>
          </w:p>
        </w:tc>
      </w:tr>
      <w:tr w:rsidR="00741F42" w:rsidRPr="00741F42" w:rsidTr="00741F42">
        <w:trPr>
          <w:trHeight w:val="317"/>
        </w:trPr>
        <w:tc>
          <w:tcPr>
            <w:tcW w:w="3096"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hideMark/>
          </w:tcPr>
          <w:p w:rsidR="00741F42" w:rsidRPr="00741F42" w:rsidRDefault="00741F42" w:rsidP="00741F42">
            <w:pPr>
              <w:tabs>
                <w:tab w:val="left" w:pos="6663"/>
              </w:tabs>
              <w:rPr>
                <w:rFonts w:ascii="Arial" w:hAnsi="Arial" w:cs="Arial"/>
                <w:sz w:val="18"/>
                <w:szCs w:val="18"/>
                <w:lang w:val="es-SV" w:eastAsia="es-SV"/>
              </w:rPr>
            </w:pPr>
            <w:r w:rsidRPr="00741F42">
              <w:rPr>
                <w:rFonts w:ascii="Calibri" w:hAnsi="Calibri" w:cs="Arial"/>
                <w:b/>
                <w:bCs/>
                <w:color w:val="000000" w:themeColor="text1"/>
                <w:kern w:val="24"/>
                <w:sz w:val="18"/>
                <w:szCs w:val="18"/>
                <w:lang w:val="es-SV" w:eastAsia="es-SV"/>
              </w:rPr>
              <w:t>POLIZA DE FIDELIDAD</w:t>
            </w:r>
          </w:p>
        </w:tc>
        <w:tc>
          <w:tcPr>
            <w:tcW w:w="1626"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center"/>
            <w:hideMark/>
          </w:tcPr>
          <w:p w:rsidR="00741F42" w:rsidRPr="00741F42" w:rsidRDefault="00741F42" w:rsidP="00741F42">
            <w:pPr>
              <w:tabs>
                <w:tab w:val="left" w:pos="6663"/>
              </w:tabs>
              <w:jc w:val="center"/>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$1,297.69</w:t>
            </w:r>
          </w:p>
        </w:tc>
        <w:tc>
          <w:tcPr>
            <w:tcW w:w="1655"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hideMark/>
          </w:tcPr>
          <w:p w:rsidR="00741F42" w:rsidRPr="00741F42" w:rsidRDefault="00741F42" w:rsidP="00741F42">
            <w:pPr>
              <w:tabs>
                <w:tab w:val="left" w:pos="6663"/>
              </w:tabs>
              <w:jc w:val="right"/>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 </w:t>
            </w:r>
          </w:p>
        </w:tc>
        <w:tc>
          <w:tcPr>
            <w:tcW w:w="1416"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center"/>
            <w:hideMark/>
          </w:tcPr>
          <w:p w:rsidR="00741F42" w:rsidRPr="00741F42" w:rsidRDefault="00741F42" w:rsidP="00FA4085">
            <w:pPr>
              <w:tabs>
                <w:tab w:val="left" w:pos="6663"/>
              </w:tabs>
              <w:jc w:val="right"/>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$1,130.00</w:t>
            </w:r>
          </w:p>
        </w:tc>
        <w:tc>
          <w:tcPr>
            <w:tcW w:w="1595"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center"/>
            <w:hideMark/>
          </w:tcPr>
          <w:p w:rsidR="00741F42" w:rsidRPr="00741F42" w:rsidRDefault="00741F42" w:rsidP="00FA4085">
            <w:pPr>
              <w:tabs>
                <w:tab w:val="left" w:pos="6663"/>
              </w:tabs>
              <w:jc w:val="right"/>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$3,390.00</w:t>
            </w:r>
          </w:p>
        </w:tc>
      </w:tr>
      <w:tr w:rsidR="00741F42" w:rsidRPr="00741F42" w:rsidTr="00741F42">
        <w:trPr>
          <w:trHeight w:val="485"/>
        </w:trPr>
        <w:tc>
          <w:tcPr>
            <w:tcW w:w="3096"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hideMark/>
          </w:tcPr>
          <w:p w:rsidR="00741F42" w:rsidRPr="00741F42" w:rsidRDefault="00741F42" w:rsidP="00741F42">
            <w:pPr>
              <w:tabs>
                <w:tab w:val="left" w:pos="6663"/>
              </w:tabs>
              <w:jc w:val="center"/>
              <w:rPr>
                <w:rFonts w:ascii="Arial" w:hAnsi="Arial" w:cs="Arial"/>
                <w:sz w:val="18"/>
                <w:szCs w:val="18"/>
                <w:lang w:val="es-SV" w:eastAsia="es-SV"/>
              </w:rPr>
            </w:pPr>
            <w:r w:rsidRPr="00741F42">
              <w:rPr>
                <w:rFonts w:ascii="Calibri" w:hAnsi="Calibri" w:cs="Arial"/>
                <w:b/>
                <w:bCs/>
                <w:color w:val="000000" w:themeColor="text1"/>
                <w:kern w:val="24"/>
                <w:sz w:val="18"/>
                <w:szCs w:val="18"/>
                <w:lang w:val="es-SV" w:eastAsia="es-SV"/>
              </w:rPr>
              <w:t>TOTAL DE PRIMAS DE SEGUROS     DE BIENES y FIDELIDAD</w:t>
            </w:r>
          </w:p>
        </w:tc>
        <w:tc>
          <w:tcPr>
            <w:tcW w:w="1626"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741F42" w:rsidRPr="00741F42" w:rsidRDefault="00741F42" w:rsidP="00741F42">
            <w:pPr>
              <w:tabs>
                <w:tab w:val="left" w:pos="6663"/>
              </w:tabs>
              <w:jc w:val="center"/>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$53,056.21</w:t>
            </w:r>
          </w:p>
        </w:tc>
        <w:tc>
          <w:tcPr>
            <w:tcW w:w="1655"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hideMark/>
          </w:tcPr>
          <w:p w:rsidR="00741F42" w:rsidRPr="00741F42" w:rsidRDefault="00741F42" w:rsidP="00741F42">
            <w:pPr>
              <w:tabs>
                <w:tab w:val="left" w:pos="6663"/>
              </w:tabs>
              <w:jc w:val="right"/>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 </w:t>
            </w:r>
          </w:p>
        </w:tc>
        <w:tc>
          <w:tcPr>
            <w:tcW w:w="1416"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741F42" w:rsidRPr="00741F42" w:rsidRDefault="00741F42" w:rsidP="00607412">
            <w:pPr>
              <w:tabs>
                <w:tab w:val="left" w:pos="6663"/>
              </w:tabs>
              <w:jc w:val="right"/>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$55,326.66</w:t>
            </w:r>
          </w:p>
        </w:tc>
        <w:tc>
          <w:tcPr>
            <w:tcW w:w="1595"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741F42" w:rsidRPr="00741F42" w:rsidRDefault="00741F42" w:rsidP="00607412">
            <w:pPr>
              <w:tabs>
                <w:tab w:val="left" w:pos="6663"/>
              </w:tabs>
              <w:jc w:val="right"/>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$49,952.49</w:t>
            </w:r>
          </w:p>
        </w:tc>
      </w:tr>
      <w:tr w:rsidR="00741F42" w:rsidRPr="00741F42" w:rsidTr="00741F42">
        <w:trPr>
          <w:trHeight w:val="317"/>
        </w:trPr>
        <w:tc>
          <w:tcPr>
            <w:tcW w:w="9389" w:type="dxa"/>
            <w:gridSpan w:val="5"/>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hideMark/>
          </w:tcPr>
          <w:p w:rsidR="00741F42" w:rsidRPr="00741F42" w:rsidRDefault="00741F42" w:rsidP="00741F42">
            <w:pPr>
              <w:tabs>
                <w:tab w:val="left" w:pos="6663"/>
              </w:tabs>
              <w:jc w:val="center"/>
              <w:rPr>
                <w:rFonts w:ascii="Arial" w:hAnsi="Arial" w:cs="Arial"/>
                <w:sz w:val="18"/>
                <w:szCs w:val="18"/>
                <w:lang w:val="es-SV" w:eastAsia="es-SV"/>
              </w:rPr>
            </w:pPr>
            <w:r w:rsidRPr="00741F42">
              <w:rPr>
                <w:rFonts w:ascii="Calibri" w:hAnsi="Calibri" w:cs="Arial"/>
                <w:b/>
                <w:bCs/>
                <w:color w:val="000000" w:themeColor="text1"/>
                <w:kern w:val="24"/>
                <w:sz w:val="18"/>
                <w:szCs w:val="18"/>
                <w:lang w:val="es-SV" w:eastAsia="es-SV"/>
              </w:rPr>
              <w:t>SEGURO DE PERSONAS</w:t>
            </w:r>
          </w:p>
        </w:tc>
      </w:tr>
      <w:tr w:rsidR="00741F42" w:rsidRPr="00741F42" w:rsidTr="00741F42">
        <w:trPr>
          <w:trHeight w:val="317"/>
        </w:trPr>
        <w:tc>
          <w:tcPr>
            <w:tcW w:w="3096"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hideMark/>
          </w:tcPr>
          <w:p w:rsidR="00741F42" w:rsidRPr="00741F42" w:rsidRDefault="00741F42" w:rsidP="00741F42">
            <w:pPr>
              <w:tabs>
                <w:tab w:val="left" w:pos="6663"/>
              </w:tabs>
              <w:rPr>
                <w:rFonts w:ascii="Arial" w:hAnsi="Arial" w:cs="Arial"/>
                <w:sz w:val="18"/>
                <w:szCs w:val="18"/>
                <w:lang w:val="es-SV" w:eastAsia="es-SV"/>
              </w:rPr>
            </w:pPr>
            <w:r w:rsidRPr="00741F42">
              <w:rPr>
                <w:rFonts w:ascii="Calibri" w:hAnsi="Calibri" w:cs="Arial"/>
                <w:b/>
                <w:bCs/>
                <w:color w:val="000000" w:themeColor="text1"/>
                <w:kern w:val="24"/>
                <w:sz w:val="18"/>
                <w:szCs w:val="18"/>
                <w:lang w:val="es-SV" w:eastAsia="es-SV"/>
              </w:rPr>
              <w:t>SEGURO DE VIDA COLECTIVO</w:t>
            </w:r>
          </w:p>
        </w:tc>
        <w:tc>
          <w:tcPr>
            <w:tcW w:w="1626" w:type="dxa"/>
            <w:vMerge w:val="restart"/>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741F42" w:rsidRPr="00741F42" w:rsidRDefault="00741F42" w:rsidP="00741F42">
            <w:pPr>
              <w:tabs>
                <w:tab w:val="left" w:pos="6663"/>
              </w:tabs>
              <w:jc w:val="center"/>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$397,260.00</w:t>
            </w:r>
          </w:p>
        </w:tc>
        <w:tc>
          <w:tcPr>
            <w:tcW w:w="1655"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741F42" w:rsidRPr="00741F42" w:rsidRDefault="00741F42" w:rsidP="00741F42">
            <w:pPr>
              <w:tabs>
                <w:tab w:val="left" w:pos="6663"/>
              </w:tabs>
              <w:jc w:val="center"/>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$29,858.40</w:t>
            </w:r>
          </w:p>
        </w:tc>
        <w:tc>
          <w:tcPr>
            <w:tcW w:w="1416"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hideMark/>
          </w:tcPr>
          <w:p w:rsidR="00741F42" w:rsidRPr="00741F42" w:rsidRDefault="00741F42" w:rsidP="00741F42">
            <w:pPr>
              <w:tabs>
                <w:tab w:val="left" w:pos="6663"/>
              </w:tabs>
              <w:jc w:val="center"/>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$23,595.00</w:t>
            </w:r>
          </w:p>
        </w:tc>
        <w:tc>
          <w:tcPr>
            <w:tcW w:w="1595"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741F42" w:rsidRPr="00741F42" w:rsidRDefault="00741F42" w:rsidP="00741F42">
            <w:pPr>
              <w:tabs>
                <w:tab w:val="left" w:pos="6663"/>
              </w:tabs>
              <w:jc w:val="center"/>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w:t>
            </w:r>
          </w:p>
        </w:tc>
      </w:tr>
      <w:tr w:rsidR="00741F42" w:rsidRPr="00741F42" w:rsidTr="00741F42">
        <w:trPr>
          <w:trHeight w:val="317"/>
        </w:trPr>
        <w:tc>
          <w:tcPr>
            <w:tcW w:w="3096"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hideMark/>
          </w:tcPr>
          <w:p w:rsidR="00741F42" w:rsidRPr="00741F42" w:rsidRDefault="00741F42" w:rsidP="00741F42">
            <w:pPr>
              <w:tabs>
                <w:tab w:val="left" w:pos="6663"/>
              </w:tabs>
              <w:rPr>
                <w:rFonts w:ascii="Arial" w:hAnsi="Arial" w:cs="Arial"/>
                <w:sz w:val="18"/>
                <w:szCs w:val="18"/>
                <w:lang w:val="es-SV" w:eastAsia="es-SV"/>
              </w:rPr>
            </w:pPr>
            <w:r w:rsidRPr="00741F42">
              <w:rPr>
                <w:rFonts w:ascii="Calibri" w:hAnsi="Calibri" w:cs="Arial"/>
                <w:b/>
                <w:bCs/>
                <w:color w:val="000000" w:themeColor="text1"/>
                <w:kern w:val="24"/>
                <w:sz w:val="18"/>
                <w:szCs w:val="18"/>
                <w:lang w:val="es-SV" w:eastAsia="es-SV"/>
              </w:rPr>
              <w:t>SEGURO MÉDICO HOSPITALARIO</w:t>
            </w:r>
          </w:p>
        </w:tc>
        <w:tc>
          <w:tcPr>
            <w:tcW w:w="0" w:type="auto"/>
            <w:vMerge/>
            <w:tcBorders>
              <w:top w:val="single" w:sz="8" w:space="0" w:color="4F81BD"/>
              <w:left w:val="single" w:sz="8" w:space="0" w:color="4F81BD"/>
              <w:bottom w:val="single" w:sz="8" w:space="0" w:color="4F81BD"/>
              <w:right w:val="single" w:sz="8" w:space="0" w:color="4F81BD"/>
            </w:tcBorders>
            <w:vAlign w:val="center"/>
            <w:hideMark/>
          </w:tcPr>
          <w:p w:rsidR="00741F42" w:rsidRPr="00741F42" w:rsidRDefault="00741F42" w:rsidP="00741F42">
            <w:pPr>
              <w:rPr>
                <w:rFonts w:ascii="Arial" w:hAnsi="Arial" w:cs="Arial"/>
                <w:sz w:val="18"/>
                <w:szCs w:val="18"/>
                <w:lang w:val="es-SV" w:eastAsia="es-SV"/>
              </w:rPr>
            </w:pPr>
          </w:p>
        </w:tc>
        <w:tc>
          <w:tcPr>
            <w:tcW w:w="1655"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center"/>
            <w:hideMark/>
          </w:tcPr>
          <w:p w:rsidR="00741F42" w:rsidRPr="00741F42" w:rsidRDefault="00741F42" w:rsidP="00741F42">
            <w:pPr>
              <w:tabs>
                <w:tab w:val="left" w:pos="6663"/>
              </w:tabs>
              <w:jc w:val="center"/>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$357,516.00</w:t>
            </w:r>
          </w:p>
        </w:tc>
        <w:tc>
          <w:tcPr>
            <w:tcW w:w="1416"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hideMark/>
          </w:tcPr>
          <w:p w:rsidR="00741F42" w:rsidRPr="00741F42" w:rsidRDefault="00741F42" w:rsidP="00741F42">
            <w:pPr>
              <w:tabs>
                <w:tab w:val="left" w:pos="6663"/>
              </w:tabs>
              <w:jc w:val="center"/>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$343,200.00</w:t>
            </w:r>
          </w:p>
        </w:tc>
        <w:tc>
          <w:tcPr>
            <w:tcW w:w="1595"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center"/>
            <w:hideMark/>
          </w:tcPr>
          <w:p w:rsidR="00741F42" w:rsidRPr="00741F42" w:rsidRDefault="00741F42" w:rsidP="00741F42">
            <w:pPr>
              <w:tabs>
                <w:tab w:val="left" w:pos="6663"/>
              </w:tabs>
              <w:jc w:val="center"/>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w:t>
            </w:r>
          </w:p>
        </w:tc>
      </w:tr>
      <w:tr w:rsidR="00741F42" w:rsidRPr="00741F42" w:rsidTr="00741F42">
        <w:trPr>
          <w:trHeight w:val="485"/>
        </w:trPr>
        <w:tc>
          <w:tcPr>
            <w:tcW w:w="3096"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hideMark/>
          </w:tcPr>
          <w:p w:rsidR="00741F42" w:rsidRPr="00741F42" w:rsidRDefault="00741F42" w:rsidP="00741F42">
            <w:pPr>
              <w:tabs>
                <w:tab w:val="left" w:pos="6663"/>
              </w:tabs>
              <w:jc w:val="center"/>
              <w:rPr>
                <w:rFonts w:ascii="Arial" w:hAnsi="Arial" w:cs="Arial"/>
                <w:sz w:val="18"/>
                <w:szCs w:val="18"/>
                <w:lang w:val="es-SV" w:eastAsia="es-SV"/>
              </w:rPr>
            </w:pPr>
            <w:r w:rsidRPr="00741F42">
              <w:rPr>
                <w:rFonts w:ascii="Calibri" w:hAnsi="Calibri" w:cs="Arial"/>
                <w:b/>
                <w:bCs/>
                <w:color w:val="000000" w:themeColor="text1"/>
                <w:kern w:val="24"/>
                <w:sz w:val="18"/>
                <w:szCs w:val="18"/>
                <w:lang w:val="es-SV" w:eastAsia="es-SV"/>
              </w:rPr>
              <w:t>TOTAL DE PRIMAS SEGURO DE PERSONAS</w:t>
            </w:r>
          </w:p>
        </w:tc>
        <w:tc>
          <w:tcPr>
            <w:tcW w:w="1626"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741F42" w:rsidRPr="00741F42" w:rsidRDefault="00741F42" w:rsidP="00741F42">
            <w:pPr>
              <w:tabs>
                <w:tab w:val="left" w:pos="6663"/>
              </w:tabs>
              <w:jc w:val="center"/>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$397,260.00</w:t>
            </w:r>
          </w:p>
        </w:tc>
        <w:tc>
          <w:tcPr>
            <w:tcW w:w="1655"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741F42" w:rsidRPr="00741F42" w:rsidRDefault="00741F42" w:rsidP="00741F42">
            <w:pPr>
              <w:tabs>
                <w:tab w:val="left" w:pos="6663"/>
              </w:tabs>
              <w:jc w:val="center"/>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$387,374.40</w:t>
            </w:r>
          </w:p>
        </w:tc>
        <w:tc>
          <w:tcPr>
            <w:tcW w:w="1416"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741F42" w:rsidRPr="00741F42" w:rsidRDefault="00741F42" w:rsidP="00741F42">
            <w:pPr>
              <w:tabs>
                <w:tab w:val="left" w:pos="6663"/>
              </w:tabs>
              <w:jc w:val="center"/>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$366,795.00</w:t>
            </w:r>
          </w:p>
        </w:tc>
        <w:tc>
          <w:tcPr>
            <w:tcW w:w="1595" w:type="dxa"/>
            <w:tcBorders>
              <w:top w:val="single" w:sz="8" w:space="0" w:color="4F81BD"/>
              <w:left w:val="single" w:sz="8" w:space="0" w:color="4F81BD"/>
              <w:bottom w:val="single" w:sz="8" w:space="0" w:color="4F81BD"/>
              <w:right w:val="single" w:sz="8" w:space="0" w:color="4F81BD"/>
            </w:tcBorders>
            <w:shd w:val="clear" w:color="auto" w:fill="auto"/>
            <w:tcMar>
              <w:top w:w="15" w:type="dxa"/>
              <w:left w:w="108" w:type="dxa"/>
              <w:bottom w:w="0" w:type="dxa"/>
              <w:right w:w="108" w:type="dxa"/>
            </w:tcMar>
            <w:vAlign w:val="center"/>
            <w:hideMark/>
          </w:tcPr>
          <w:p w:rsidR="00741F42" w:rsidRPr="00741F42" w:rsidRDefault="00741F42" w:rsidP="00741F42">
            <w:pPr>
              <w:tabs>
                <w:tab w:val="left" w:pos="6663"/>
              </w:tabs>
              <w:jc w:val="center"/>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w:t>
            </w:r>
          </w:p>
        </w:tc>
      </w:tr>
      <w:tr w:rsidR="00741F42" w:rsidRPr="00741F42" w:rsidTr="00741F42">
        <w:trPr>
          <w:trHeight w:val="485"/>
        </w:trPr>
        <w:tc>
          <w:tcPr>
            <w:tcW w:w="3096"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hideMark/>
          </w:tcPr>
          <w:p w:rsidR="00741F42" w:rsidRPr="00741F42" w:rsidRDefault="00741F42" w:rsidP="00741F42">
            <w:pPr>
              <w:tabs>
                <w:tab w:val="left" w:pos="6663"/>
              </w:tabs>
              <w:jc w:val="center"/>
              <w:rPr>
                <w:rFonts w:ascii="Arial" w:hAnsi="Arial" w:cs="Arial"/>
                <w:sz w:val="18"/>
                <w:szCs w:val="18"/>
                <w:lang w:val="es-SV" w:eastAsia="es-SV"/>
              </w:rPr>
            </w:pPr>
            <w:r w:rsidRPr="00741F42">
              <w:rPr>
                <w:rFonts w:ascii="Calibri" w:hAnsi="Calibri" w:cs="Arial"/>
                <w:b/>
                <w:bCs/>
                <w:color w:val="000000" w:themeColor="text1"/>
                <w:kern w:val="24"/>
                <w:sz w:val="18"/>
                <w:szCs w:val="18"/>
                <w:lang w:val="es-SV" w:eastAsia="es-SV"/>
              </w:rPr>
              <w:t>TOTAL PRIMAS PRESUPUESTADAS/OFERTADAS</w:t>
            </w:r>
          </w:p>
        </w:tc>
        <w:tc>
          <w:tcPr>
            <w:tcW w:w="1626"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center"/>
            <w:hideMark/>
          </w:tcPr>
          <w:p w:rsidR="00741F42" w:rsidRPr="00741F42" w:rsidRDefault="00741F42" w:rsidP="00741F42">
            <w:pPr>
              <w:tabs>
                <w:tab w:val="center" w:pos="839"/>
              </w:tabs>
              <w:jc w:val="center"/>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$450,316.21</w:t>
            </w:r>
          </w:p>
        </w:tc>
        <w:tc>
          <w:tcPr>
            <w:tcW w:w="1655"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center"/>
            <w:hideMark/>
          </w:tcPr>
          <w:p w:rsidR="00741F42" w:rsidRPr="00741F42" w:rsidRDefault="00741F42" w:rsidP="00741F42">
            <w:pPr>
              <w:tabs>
                <w:tab w:val="center" w:pos="839"/>
              </w:tabs>
              <w:jc w:val="center"/>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$387,374.40</w:t>
            </w:r>
          </w:p>
        </w:tc>
        <w:tc>
          <w:tcPr>
            <w:tcW w:w="1416"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center"/>
            <w:hideMark/>
          </w:tcPr>
          <w:p w:rsidR="00741F42" w:rsidRPr="00741F42" w:rsidRDefault="00741F42" w:rsidP="00FA4085">
            <w:pPr>
              <w:tabs>
                <w:tab w:val="center" w:pos="839"/>
              </w:tabs>
              <w:jc w:val="center"/>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$422,</w:t>
            </w:r>
            <w:r w:rsidRPr="00765257">
              <w:rPr>
                <w:rFonts w:ascii="Calibri" w:hAnsi="Calibri" w:cs="Arial"/>
                <w:color w:val="000000" w:themeColor="text1"/>
                <w:kern w:val="24"/>
                <w:sz w:val="18"/>
                <w:szCs w:val="18"/>
                <w:lang w:val="es-SV" w:eastAsia="es-SV"/>
              </w:rPr>
              <w:t>121.6</w:t>
            </w:r>
            <w:r w:rsidR="00FA4085" w:rsidRPr="00765257">
              <w:rPr>
                <w:rFonts w:ascii="Calibri" w:hAnsi="Calibri" w:cs="Arial"/>
                <w:color w:val="000000" w:themeColor="text1"/>
                <w:kern w:val="24"/>
                <w:sz w:val="18"/>
                <w:szCs w:val="18"/>
                <w:lang w:val="es-SV" w:eastAsia="es-SV"/>
              </w:rPr>
              <w:t>6</w:t>
            </w:r>
          </w:p>
        </w:tc>
        <w:tc>
          <w:tcPr>
            <w:tcW w:w="1595" w:type="dxa"/>
            <w:tcBorders>
              <w:top w:val="single" w:sz="8" w:space="0" w:color="4F81BD"/>
              <w:left w:val="single" w:sz="8" w:space="0" w:color="4F81BD"/>
              <w:bottom w:val="single" w:sz="8" w:space="0" w:color="4F81BD"/>
              <w:right w:val="single" w:sz="8" w:space="0" w:color="4F81BD"/>
            </w:tcBorders>
            <w:shd w:val="clear" w:color="auto" w:fill="E9EDF4"/>
            <w:tcMar>
              <w:top w:w="15" w:type="dxa"/>
              <w:left w:w="108" w:type="dxa"/>
              <w:bottom w:w="0" w:type="dxa"/>
              <w:right w:w="108" w:type="dxa"/>
            </w:tcMar>
            <w:vAlign w:val="center"/>
            <w:hideMark/>
          </w:tcPr>
          <w:p w:rsidR="00741F42" w:rsidRPr="00741F42" w:rsidRDefault="00741F42" w:rsidP="00741F42">
            <w:pPr>
              <w:tabs>
                <w:tab w:val="center" w:pos="839"/>
              </w:tabs>
              <w:jc w:val="center"/>
              <w:rPr>
                <w:rFonts w:ascii="Arial" w:hAnsi="Arial" w:cs="Arial"/>
                <w:sz w:val="18"/>
                <w:szCs w:val="18"/>
                <w:lang w:val="es-SV" w:eastAsia="es-SV"/>
              </w:rPr>
            </w:pPr>
            <w:r w:rsidRPr="00741F42">
              <w:rPr>
                <w:rFonts w:ascii="Calibri" w:hAnsi="Calibri" w:cs="Arial"/>
                <w:color w:val="000000" w:themeColor="text1"/>
                <w:kern w:val="24"/>
                <w:sz w:val="18"/>
                <w:szCs w:val="18"/>
                <w:lang w:val="es-SV" w:eastAsia="es-SV"/>
              </w:rPr>
              <w:t>$49,952.49</w:t>
            </w:r>
          </w:p>
        </w:tc>
      </w:tr>
    </w:tbl>
    <w:p w:rsidR="0032115F" w:rsidRDefault="0032115F" w:rsidP="00FE0227">
      <w:pPr>
        <w:pStyle w:val="Sinespaciado"/>
        <w:tabs>
          <w:tab w:val="left" w:pos="284"/>
        </w:tabs>
        <w:spacing w:after="200" w:line="360" w:lineRule="auto"/>
        <w:jc w:val="both"/>
        <w:rPr>
          <w:rFonts w:ascii="Tahoma" w:hAnsi="Tahoma" w:cs="Tahoma"/>
          <w:b/>
          <w:sz w:val="20"/>
          <w:szCs w:val="20"/>
          <w:u w:val="double"/>
          <w:lang w:val="es-SV"/>
        </w:rPr>
      </w:pPr>
    </w:p>
    <w:p w:rsidR="00741F42" w:rsidRPr="00741F42" w:rsidRDefault="00741F42" w:rsidP="00741F42">
      <w:pPr>
        <w:pStyle w:val="Sinespaciado"/>
        <w:tabs>
          <w:tab w:val="left" w:pos="284"/>
        </w:tabs>
        <w:spacing w:after="200" w:line="360" w:lineRule="auto"/>
        <w:jc w:val="both"/>
        <w:rPr>
          <w:rFonts w:ascii="Tahoma" w:hAnsi="Tahoma" w:cs="Tahoma"/>
          <w:sz w:val="20"/>
          <w:szCs w:val="20"/>
          <w:lang w:eastAsia="es-ES"/>
        </w:rPr>
      </w:pPr>
      <w:r w:rsidRPr="00741F42">
        <w:rPr>
          <w:rFonts w:ascii="Tahoma" w:hAnsi="Tahoma" w:cs="Tahoma"/>
          <w:sz w:val="20"/>
          <w:szCs w:val="20"/>
          <w:lang w:eastAsia="es-ES"/>
        </w:rPr>
        <w:t xml:space="preserve">Dentro del cumplimiento de las especificaciones técnicas la CEO, considera conveniente tomar en consideración que dentro de sus ofertas las aseguradoras participantes presentan algunas condiciones particulares no favorables para la institución, según el siguiente detalle: </w:t>
      </w:r>
    </w:p>
    <w:p w:rsidR="00741F42" w:rsidRPr="00741F42" w:rsidRDefault="00741F42" w:rsidP="000D215E">
      <w:pPr>
        <w:pStyle w:val="Sinespaciado"/>
        <w:numPr>
          <w:ilvl w:val="0"/>
          <w:numId w:val="27"/>
        </w:numPr>
        <w:tabs>
          <w:tab w:val="left" w:pos="284"/>
        </w:tabs>
        <w:spacing w:after="200" w:line="360" w:lineRule="auto"/>
        <w:jc w:val="both"/>
        <w:rPr>
          <w:rFonts w:ascii="Tahoma" w:hAnsi="Tahoma" w:cs="Tahoma"/>
          <w:sz w:val="20"/>
          <w:szCs w:val="20"/>
          <w:u w:val="single"/>
          <w:lang w:eastAsia="es-ES"/>
        </w:rPr>
      </w:pPr>
      <w:r w:rsidRPr="00741F42">
        <w:rPr>
          <w:rFonts w:ascii="Tahoma" w:hAnsi="Tahoma" w:cs="Tahoma"/>
          <w:sz w:val="20"/>
          <w:szCs w:val="20"/>
          <w:u w:val="single"/>
          <w:lang w:eastAsia="es-ES"/>
        </w:rPr>
        <w:t xml:space="preserve">SEGUROS E INVERSIONES, S.A. </w:t>
      </w:r>
    </w:p>
    <w:p w:rsidR="00741F42" w:rsidRDefault="00741F42" w:rsidP="00741F42">
      <w:pPr>
        <w:pStyle w:val="Sinespaciado"/>
        <w:tabs>
          <w:tab w:val="left" w:pos="284"/>
        </w:tabs>
        <w:spacing w:after="200" w:line="360" w:lineRule="auto"/>
        <w:jc w:val="both"/>
        <w:rPr>
          <w:rFonts w:ascii="Tahoma" w:hAnsi="Tahoma" w:cs="Tahoma"/>
          <w:sz w:val="20"/>
          <w:szCs w:val="20"/>
          <w:lang w:eastAsia="es-ES"/>
        </w:rPr>
      </w:pPr>
      <w:r w:rsidRPr="00741F42">
        <w:rPr>
          <w:rFonts w:ascii="Tahoma" w:hAnsi="Tahoma" w:cs="Tahoma"/>
          <w:sz w:val="20"/>
          <w:szCs w:val="20"/>
          <w:lang w:eastAsia="es-ES"/>
        </w:rPr>
        <w:t>En cuanto a seguros de bienes, si bien manifiesta que cumple con las condiciones requeridas, dentro de su oferta agrega las siguientes condiciones:</w:t>
      </w:r>
    </w:p>
    <w:p w:rsidR="008203AA" w:rsidRDefault="008203AA" w:rsidP="00741F42">
      <w:pPr>
        <w:pStyle w:val="Sinespaciado"/>
        <w:tabs>
          <w:tab w:val="left" w:pos="284"/>
        </w:tabs>
        <w:spacing w:after="200" w:line="360" w:lineRule="auto"/>
        <w:jc w:val="both"/>
        <w:rPr>
          <w:rFonts w:ascii="Tahoma" w:hAnsi="Tahoma" w:cs="Tahoma"/>
          <w:sz w:val="20"/>
          <w:szCs w:val="20"/>
          <w:lang w:eastAsia="es-ES"/>
        </w:rPr>
      </w:pPr>
    </w:p>
    <w:p w:rsidR="008203AA" w:rsidRDefault="008203AA" w:rsidP="00741F42">
      <w:pPr>
        <w:pStyle w:val="Sinespaciado"/>
        <w:tabs>
          <w:tab w:val="left" w:pos="284"/>
        </w:tabs>
        <w:spacing w:after="200" w:line="360" w:lineRule="auto"/>
        <w:jc w:val="both"/>
        <w:rPr>
          <w:rFonts w:ascii="Tahoma" w:hAnsi="Tahoma" w:cs="Tahoma"/>
          <w:sz w:val="20"/>
          <w:szCs w:val="20"/>
          <w:lang w:eastAsia="es-ES"/>
        </w:rPr>
      </w:pPr>
    </w:p>
    <w:p w:rsidR="008203AA" w:rsidRPr="00741F42" w:rsidRDefault="008203AA" w:rsidP="00741F42">
      <w:pPr>
        <w:pStyle w:val="Sinespaciado"/>
        <w:tabs>
          <w:tab w:val="left" w:pos="284"/>
        </w:tabs>
        <w:spacing w:after="200" w:line="360" w:lineRule="auto"/>
        <w:jc w:val="both"/>
        <w:rPr>
          <w:rFonts w:ascii="Tahoma" w:hAnsi="Tahoma" w:cs="Tahoma"/>
          <w:sz w:val="20"/>
          <w:szCs w:val="20"/>
          <w:lang w:eastAsia="es-ES"/>
        </w:rPr>
      </w:pPr>
    </w:p>
    <w:p w:rsidR="000B103A" w:rsidRPr="00741F42" w:rsidRDefault="000B103A" w:rsidP="00741F42">
      <w:pPr>
        <w:pStyle w:val="Sinespaciado"/>
        <w:numPr>
          <w:ilvl w:val="0"/>
          <w:numId w:val="26"/>
        </w:numPr>
        <w:tabs>
          <w:tab w:val="left" w:pos="284"/>
        </w:tabs>
        <w:spacing w:after="200" w:line="360" w:lineRule="auto"/>
        <w:jc w:val="both"/>
        <w:rPr>
          <w:rFonts w:ascii="Tahoma" w:hAnsi="Tahoma" w:cs="Tahoma"/>
          <w:sz w:val="20"/>
          <w:szCs w:val="20"/>
          <w:lang w:eastAsia="es-ES"/>
        </w:rPr>
      </w:pPr>
      <w:r w:rsidRPr="00741F42">
        <w:rPr>
          <w:rFonts w:ascii="Tahoma" w:hAnsi="Tahoma" w:cs="Tahoma"/>
          <w:sz w:val="20"/>
          <w:szCs w:val="20"/>
          <w:lang w:eastAsia="es-ES"/>
        </w:rPr>
        <w:t>Para todas las pólizas de bienes tiene un “Anexos de exclusión de guerra y actos de terrorismo”, lo que implica que no brinda cobertura por invasiones, guerra, conmociones civiles, rebelión popular, usurpación, actos de enemigos extranjeros, hostilidades u operaciones bélicas y demás, no cubriendo de esta manera aquellas situaciones a las que CORSAIN como institución se vería expuesta en caso de afrontar cualquiera de estas condiciones.</w:t>
      </w:r>
    </w:p>
    <w:p w:rsidR="000B103A" w:rsidRPr="00741F42" w:rsidRDefault="000B103A" w:rsidP="00741F42">
      <w:pPr>
        <w:pStyle w:val="Sinespaciado"/>
        <w:numPr>
          <w:ilvl w:val="0"/>
          <w:numId w:val="26"/>
        </w:numPr>
        <w:tabs>
          <w:tab w:val="left" w:pos="284"/>
        </w:tabs>
        <w:spacing w:after="200" w:line="360" w:lineRule="auto"/>
        <w:jc w:val="both"/>
        <w:rPr>
          <w:rFonts w:ascii="Tahoma" w:hAnsi="Tahoma" w:cs="Tahoma"/>
          <w:sz w:val="20"/>
          <w:szCs w:val="20"/>
          <w:lang w:eastAsia="es-ES"/>
        </w:rPr>
      </w:pPr>
      <w:r w:rsidRPr="00741F42">
        <w:rPr>
          <w:rFonts w:ascii="Tahoma" w:hAnsi="Tahoma" w:cs="Tahoma"/>
          <w:sz w:val="20"/>
          <w:szCs w:val="20"/>
          <w:lang w:eastAsia="es-ES"/>
        </w:rPr>
        <w:t>La cobertura de cero deducible al reportar los accidente solo aplicar para vehículos menores a 7 años y que sean de agencia, lo que implicaría que solo cubriría el 10% de los vehículos de la institución, dejando descubierto el 90% de vehículos restantes.</w:t>
      </w:r>
    </w:p>
    <w:p w:rsidR="000D215E" w:rsidRPr="000D215E" w:rsidRDefault="000D215E" w:rsidP="000D215E">
      <w:pPr>
        <w:pStyle w:val="Sinespaciado"/>
        <w:numPr>
          <w:ilvl w:val="0"/>
          <w:numId w:val="27"/>
        </w:numPr>
        <w:tabs>
          <w:tab w:val="left" w:pos="284"/>
        </w:tabs>
        <w:spacing w:after="200" w:line="360" w:lineRule="auto"/>
        <w:jc w:val="both"/>
        <w:rPr>
          <w:rFonts w:ascii="Tahoma" w:hAnsi="Tahoma" w:cs="Tahoma"/>
          <w:sz w:val="20"/>
          <w:szCs w:val="20"/>
          <w:u w:val="single"/>
          <w:lang w:eastAsia="es-ES"/>
        </w:rPr>
      </w:pPr>
      <w:r w:rsidRPr="000D215E">
        <w:rPr>
          <w:rFonts w:ascii="Tahoma" w:hAnsi="Tahoma" w:cs="Tahoma"/>
          <w:sz w:val="20"/>
          <w:szCs w:val="20"/>
          <w:u w:val="single"/>
          <w:lang w:eastAsia="es-ES"/>
        </w:rPr>
        <w:t>MAPFRE SEGUROS EL SALVADOR, S.A.</w:t>
      </w:r>
    </w:p>
    <w:p w:rsidR="000D215E" w:rsidRPr="000D215E" w:rsidRDefault="000D215E" w:rsidP="000D215E">
      <w:pPr>
        <w:pStyle w:val="Sinespaciado"/>
        <w:tabs>
          <w:tab w:val="left" w:pos="284"/>
        </w:tabs>
        <w:spacing w:after="200" w:line="360" w:lineRule="auto"/>
        <w:jc w:val="both"/>
        <w:rPr>
          <w:rFonts w:ascii="Tahoma" w:hAnsi="Tahoma" w:cs="Tahoma"/>
          <w:sz w:val="20"/>
          <w:szCs w:val="20"/>
          <w:lang w:eastAsia="es-ES"/>
        </w:rPr>
      </w:pPr>
      <w:r w:rsidRPr="000D215E">
        <w:rPr>
          <w:rFonts w:ascii="Tahoma" w:hAnsi="Tahoma" w:cs="Tahoma"/>
          <w:sz w:val="20"/>
          <w:szCs w:val="20"/>
          <w:lang w:eastAsia="es-ES"/>
        </w:rPr>
        <w:t>En cuanto a seguros de personas, si bien expresa que cumple con las condiciones requeridas, dentro de su oferta agrega las siguientes condiciones:</w:t>
      </w:r>
    </w:p>
    <w:p w:rsidR="000B103A" w:rsidRPr="000D215E" w:rsidRDefault="000B103A" w:rsidP="000D215E">
      <w:pPr>
        <w:pStyle w:val="Sinespaciado"/>
        <w:numPr>
          <w:ilvl w:val="0"/>
          <w:numId w:val="28"/>
        </w:numPr>
        <w:tabs>
          <w:tab w:val="left" w:pos="284"/>
        </w:tabs>
        <w:spacing w:after="200" w:line="360" w:lineRule="auto"/>
        <w:jc w:val="both"/>
        <w:rPr>
          <w:rFonts w:ascii="Tahoma" w:hAnsi="Tahoma" w:cs="Tahoma"/>
          <w:sz w:val="20"/>
          <w:szCs w:val="20"/>
          <w:lang w:eastAsia="es-ES"/>
        </w:rPr>
      </w:pPr>
      <w:r w:rsidRPr="000D215E">
        <w:rPr>
          <w:rFonts w:ascii="Tahoma" w:hAnsi="Tahoma" w:cs="Tahoma"/>
          <w:sz w:val="20"/>
          <w:szCs w:val="20"/>
          <w:lang w:eastAsia="es-ES"/>
        </w:rPr>
        <w:t>En la cobertura de crédito hospitalario, lo brinda sin condiciones para hospital, sin embargo para los médicos, solo cuando los mismos sean del staff del hospital, caso contrario se tendrá que pagar directamente al médico, por lo que el empleado deberá de disponer de las cantidades que dicho evento le exigiría para cubrir los honorarios médicos.</w:t>
      </w:r>
    </w:p>
    <w:p w:rsidR="000B103A" w:rsidRPr="000D215E" w:rsidRDefault="000B103A" w:rsidP="000D215E">
      <w:pPr>
        <w:pStyle w:val="Sinespaciado"/>
        <w:numPr>
          <w:ilvl w:val="0"/>
          <w:numId w:val="28"/>
        </w:numPr>
        <w:tabs>
          <w:tab w:val="left" w:pos="284"/>
        </w:tabs>
        <w:spacing w:after="200" w:line="360" w:lineRule="auto"/>
        <w:jc w:val="both"/>
        <w:rPr>
          <w:rFonts w:ascii="Tahoma" w:hAnsi="Tahoma" w:cs="Tahoma"/>
          <w:sz w:val="20"/>
          <w:szCs w:val="20"/>
          <w:lang w:eastAsia="es-ES"/>
        </w:rPr>
      </w:pPr>
      <w:r w:rsidRPr="000D215E">
        <w:rPr>
          <w:rFonts w:ascii="Tahoma" w:hAnsi="Tahoma" w:cs="Tahoma"/>
          <w:sz w:val="20"/>
          <w:szCs w:val="20"/>
          <w:lang w:eastAsia="es-ES"/>
        </w:rPr>
        <w:t xml:space="preserve">Para la compra de medicamento, la resolución de farmacias autorizando será por correo electrónico en un tiempo máximo de 2 horas, lo que implica un enorme riesgo en caso que el evento sea una emergencia. </w:t>
      </w:r>
    </w:p>
    <w:p w:rsidR="000B103A" w:rsidRPr="000D215E" w:rsidRDefault="000B103A" w:rsidP="000D215E">
      <w:pPr>
        <w:pStyle w:val="Sinespaciado"/>
        <w:numPr>
          <w:ilvl w:val="0"/>
          <w:numId w:val="28"/>
        </w:numPr>
        <w:tabs>
          <w:tab w:val="left" w:pos="284"/>
        </w:tabs>
        <w:spacing w:after="200" w:line="360" w:lineRule="auto"/>
        <w:jc w:val="both"/>
        <w:rPr>
          <w:rFonts w:ascii="Tahoma" w:hAnsi="Tahoma" w:cs="Tahoma"/>
          <w:sz w:val="20"/>
          <w:szCs w:val="20"/>
          <w:lang w:eastAsia="es-ES"/>
        </w:rPr>
      </w:pPr>
      <w:r w:rsidRPr="000D215E">
        <w:rPr>
          <w:rFonts w:ascii="Tahoma" w:hAnsi="Tahoma" w:cs="Tahoma"/>
          <w:sz w:val="20"/>
          <w:szCs w:val="20"/>
          <w:lang w:eastAsia="es-ES"/>
        </w:rPr>
        <w:t>La cobertura de Beneficios de gastos funerarios, será por reembolso contra presentación de facturas, esto pone en desventaja a las personas que han adquirido seguros funerarios, adicional al tiempo de trámite que eso implica.</w:t>
      </w:r>
    </w:p>
    <w:p w:rsidR="000D215E" w:rsidRPr="000D215E" w:rsidRDefault="000D215E" w:rsidP="000D215E">
      <w:pPr>
        <w:pStyle w:val="Sinespaciado"/>
        <w:numPr>
          <w:ilvl w:val="0"/>
          <w:numId w:val="27"/>
        </w:numPr>
        <w:tabs>
          <w:tab w:val="left" w:pos="284"/>
        </w:tabs>
        <w:spacing w:after="200" w:line="360" w:lineRule="auto"/>
        <w:jc w:val="both"/>
        <w:rPr>
          <w:rFonts w:ascii="Tahoma" w:hAnsi="Tahoma" w:cs="Tahoma"/>
          <w:sz w:val="20"/>
          <w:szCs w:val="20"/>
          <w:u w:val="single"/>
          <w:lang w:eastAsia="es-ES"/>
        </w:rPr>
      </w:pPr>
      <w:r w:rsidRPr="000D215E">
        <w:rPr>
          <w:rFonts w:ascii="Tahoma" w:hAnsi="Tahoma" w:cs="Tahoma"/>
          <w:sz w:val="20"/>
          <w:szCs w:val="20"/>
          <w:u w:val="single"/>
          <w:lang w:eastAsia="es-ES"/>
        </w:rPr>
        <w:t>ASEGURADORA VIVIR, S.A. SEGUROS DE PERSONAS</w:t>
      </w:r>
    </w:p>
    <w:p w:rsidR="000D215E" w:rsidRPr="000D215E" w:rsidRDefault="000D215E" w:rsidP="000D215E">
      <w:pPr>
        <w:pStyle w:val="Sinespaciado"/>
        <w:tabs>
          <w:tab w:val="left" w:pos="284"/>
        </w:tabs>
        <w:spacing w:after="200" w:line="360" w:lineRule="auto"/>
        <w:jc w:val="both"/>
        <w:rPr>
          <w:rFonts w:ascii="Tahoma" w:hAnsi="Tahoma" w:cs="Tahoma"/>
          <w:sz w:val="20"/>
          <w:szCs w:val="20"/>
          <w:lang w:eastAsia="es-ES"/>
        </w:rPr>
      </w:pPr>
      <w:r w:rsidRPr="000D215E">
        <w:rPr>
          <w:rFonts w:ascii="Tahoma" w:hAnsi="Tahoma" w:cs="Tahoma"/>
          <w:sz w:val="20"/>
          <w:szCs w:val="20"/>
          <w:lang w:eastAsia="es-ES"/>
        </w:rPr>
        <w:t>En cuanto a seguros de personas, si bien manifiesta que cumple con las condiciones requeridas, dentro de su oferta agrega las siguientes condiciones:</w:t>
      </w:r>
    </w:p>
    <w:p w:rsidR="000B103A" w:rsidRPr="000D215E" w:rsidRDefault="000B103A" w:rsidP="000D215E">
      <w:pPr>
        <w:pStyle w:val="Sinespaciado"/>
        <w:numPr>
          <w:ilvl w:val="0"/>
          <w:numId w:val="29"/>
        </w:numPr>
        <w:tabs>
          <w:tab w:val="left" w:pos="284"/>
        </w:tabs>
        <w:spacing w:after="200" w:line="360" w:lineRule="auto"/>
        <w:jc w:val="both"/>
        <w:rPr>
          <w:rFonts w:ascii="Tahoma" w:hAnsi="Tahoma" w:cs="Tahoma"/>
          <w:sz w:val="20"/>
          <w:szCs w:val="20"/>
          <w:lang w:eastAsia="es-ES"/>
        </w:rPr>
      </w:pPr>
      <w:r w:rsidRPr="000D215E">
        <w:rPr>
          <w:rFonts w:ascii="Tahoma" w:hAnsi="Tahoma" w:cs="Tahoma"/>
          <w:sz w:val="20"/>
          <w:szCs w:val="20"/>
          <w:lang w:eastAsia="es-ES"/>
        </w:rPr>
        <w:t>Seguros de vida, repatriación US$5,000.00 que se descontará de la suma asegurada</w:t>
      </w:r>
    </w:p>
    <w:p w:rsidR="000D215E" w:rsidRPr="000D215E" w:rsidRDefault="000D215E" w:rsidP="000D215E">
      <w:pPr>
        <w:pStyle w:val="Sinespaciado"/>
        <w:tabs>
          <w:tab w:val="left" w:pos="284"/>
        </w:tabs>
        <w:spacing w:after="200" w:line="360" w:lineRule="auto"/>
        <w:jc w:val="both"/>
        <w:rPr>
          <w:rFonts w:ascii="Tahoma" w:hAnsi="Tahoma" w:cs="Tahoma"/>
          <w:sz w:val="20"/>
          <w:szCs w:val="20"/>
          <w:lang w:eastAsia="es-ES"/>
        </w:rPr>
      </w:pPr>
      <w:r w:rsidRPr="000D215E">
        <w:rPr>
          <w:rFonts w:ascii="Tahoma" w:hAnsi="Tahoma" w:cs="Tahoma"/>
          <w:sz w:val="20"/>
          <w:szCs w:val="20"/>
          <w:lang w:eastAsia="es-ES"/>
        </w:rPr>
        <w:t>Tomando en consideración que de acuerdo a la evaluación todas las aseguradoras cumplen con los requerimientos legales, financieros y la calificación técnica, es necesario considerar las condiciones que no son favorables a la Corporación a efecto de salvaguardar los intereses de CORSAIN, en razón de lo cual se recomienda contratar con MAPFRE SEGUROS EL SALVADOR, S.A. los seguros de bienes y fidelidad y con ASEGURADORA VIVIR, S.A. SEGUROS DE PERSONAS los seguros de personas, en consideración a cumplir con los aspectos técnicos más favorables para los intereses de la institución.</w:t>
      </w:r>
    </w:p>
    <w:p w:rsidR="0032115F" w:rsidRPr="000D215E" w:rsidRDefault="000D215E" w:rsidP="000D215E">
      <w:pPr>
        <w:pStyle w:val="Sinespaciado"/>
        <w:tabs>
          <w:tab w:val="left" w:pos="284"/>
        </w:tabs>
        <w:spacing w:after="200" w:line="360" w:lineRule="auto"/>
        <w:jc w:val="both"/>
        <w:rPr>
          <w:rFonts w:ascii="Tahoma" w:hAnsi="Tahoma" w:cs="Tahoma"/>
          <w:b/>
          <w:bCs/>
          <w:sz w:val="20"/>
          <w:szCs w:val="20"/>
          <w:u w:val="single"/>
          <w:lang w:val="es-MX" w:eastAsia="es-ES"/>
        </w:rPr>
      </w:pPr>
      <w:r w:rsidRPr="000D215E">
        <w:rPr>
          <w:rFonts w:ascii="Tahoma" w:hAnsi="Tahoma" w:cs="Tahoma"/>
          <w:b/>
          <w:bCs/>
          <w:sz w:val="20"/>
          <w:szCs w:val="20"/>
          <w:u w:val="single"/>
          <w:lang w:val="es-MX" w:eastAsia="es-ES"/>
        </w:rPr>
        <w:t>RECOMENDACIÓN</w:t>
      </w:r>
    </w:p>
    <w:p w:rsidR="008203AA" w:rsidRDefault="000D215E" w:rsidP="000D215E">
      <w:pPr>
        <w:pStyle w:val="Sinespaciado"/>
        <w:tabs>
          <w:tab w:val="left" w:pos="284"/>
        </w:tabs>
        <w:spacing w:after="200" w:line="360" w:lineRule="auto"/>
        <w:jc w:val="both"/>
        <w:rPr>
          <w:rFonts w:ascii="Tahoma" w:hAnsi="Tahoma" w:cs="Tahoma"/>
          <w:b/>
          <w:bCs/>
          <w:sz w:val="20"/>
          <w:lang w:val="es-SV"/>
        </w:rPr>
      </w:pPr>
      <w:r w:rsidRPr="000D215E">
        <w:rPr>
          <w:rFonts w:ascii="Tahoma" w:hAnsi="Tahoma" w:cs="Tahoma"/>
          <w:sz w:val="20"/>
          <w:lang w:val="es-SV"/>
        </w:rPr>
        <w:t xml:space="preserve">En razón de lo expuesto, la CEO con base al artículos 55 y 56 de la Ley de Adquisiciones y Contrataciones de la Administración Pública (LACAP) y del RELACAP (Art.50), así como del numeral 6 de la Sección II de las Bases de Licitación </w:t>
      </w:r>
      <w:r w:rsidRPr="000D215E">
        <w:rPr>
          <w:rFonts w:ascii="Tahoma" w:hAnsi="Tahoma" w:cs="Tahoma"/>
          <w:b/>
          <w:bCs/>
          <w:sz w:val="20"/>
          <w:lang w:val="es-SV"/>
        </w:rPr>
        <w:t xml:space="preserve">RECOMIENDA: ADJUDICAR </w:t>
      </w:r>
      <w:r w:rsidRPr="000D215E">
        <w:rPr>
          <w:rFonts w:ascii="Tahoma" w:hAnsi="Tahoma" w:cs="Tahoma"/>
          <w:sz w:val="20"/>
          <w:lang w:val="es-SV"/>
        </w:rPr>
        <w:t>La Licitación Pública</w:t>
      </w:r>
      <w:r w:rsidRPr="000D215E">
        <w:rPr>
          <w:rFonts w:ascii="Tahoma" w:hAnsi="Tahoma" w:cs="Tahoma"/>
          <w:b/>
          <w:bCs/>
          <w:sz w:val="20"/>
          <w:lang w:val="es-SV"/>
        </w:rPr>
        <w:t xml:space="preserve"> </w:t>
      </w:r>
      <w:r w:rsidRPr="000D215E">
        <w:rPr>
          <w:rFonts w:ascii="Tahoma" w:hAnsi="Tahoma" w:cs="Tahoma"/>
          <w:b/>
          <w:bCs/>
          <w:sz w:val="20"/>
          <w:lang w:val="es-ES_tradnl"/>
        </w:rPr>
        <w:t xml:space="preserve">CORSAIN </w:t>
      </w:r>
      <w:r w:rsidRPr="000D215E">
        <w:rPr>
          <w:rFonts w:ascii="Tahoma" w:hAnsi="Tahoma" w:cs="Tahoma"/>
          <w:b/>
          <w:bCs/>
          <w:sz w:val="20"/>
          <w:lang w:val="es-SV"/>
        </w:rPr>
        <w:t xml:space="preserve">LP-02/2020-P/2021 “CONTRATACIÓN DE PÓLIZAS DE SEGUROS DE BIENES, </w:t>
      </w:r>
    </w:p>
    <w:p w:rsidR="00553177" w:rsidRDefault="00553177" w:rsidP="000D215E">
      <w:pPr>
        <w:pStyle w:val="Sinespaciado"/>
        <w:tabs>
          <w:tab w:val="left" w:pos="284"/>
        </w:tabs>
        <w:spacing w:after="200" w:line="360" w:lineRule="auto"/>
        <w:jc w:val="both"/>
        <w:rPr>
          <w:rFonts w:ascii="Tahoma" w:hAnsi="Tahoma" w:cs="Tahoma"/>
          <w:b/>
          <w:bCs/>
          <w:sz w:val="20"/>
          <w:lang w:val="es-SV"/>
        </w:rPr>
      </w:pPr>
    </w:p>
    <w:p w:rsidR="000D215E" w:rsidRPr="000D215E" w:rsidRDefault="000D215E" w:rsidP="000D215E">
      <w:pPr>
        <w:pStyle w:val="Sinespaciado"/>
        <w:tabs>
          <w:tab w:val="left" w:pos="284"/>
        </w:tabs>
        <w:spacing w:after="200" w:line="360" w:lineRule="auto"/>
        <w:jc w:val="both"/>
        <w:rPr>
          <w:rFonts w:ascii="Tahoma" w:hAnsi="Tahoma" w:cs="Tahoma"/>
          <w:sz w:val="20"/>
          <w:lang w:val="es-SV"/>
        </w:rPr>
      </w:pPr>
      <w:r w:rsidRPr="000D215E">
        <w:rPr>
          <w:rFonts w:ascii="Tahoma" w:hAnsi="Tahoma" w:cs="Tahoma"/>
          <w:b/>
          <w:bCs/>
          <w:sz w:val="20"/>
          <w:lang w:val="es-SV"/>
        </w:rPr>
        <w:t>FIDELIDAD, SEGUROS DE VIDA Y COLECTIVO MÉDICO-HOSPITALARIO, PARA LA CORPORACIÓN SALVADOREÑA DE INVERSIONES”</w:t>
      </w:r>
      <w:r w:rsidRPr="000D215E">
        <w:rPr>
          <w:rFonts w:ascii="Tahoma" w:hAnsi="Tahoma" w:cs="Tahoma"/>
          <w:sz w:val="20"/>
          <w:lang w:val="es-SV"/>
        </w:rPr>
        <w:t xml:space="preserve">, hasta un monto total de </w:t>
      </w:r>
      <w:r w:rsidRPr="00765257">
        <w:rPr>
          <w:rFonts w:ascii="Tahoma" w:hAnsi="Tahoma" w:cs="Tahoma"/>
          <w:b/>
          <w:bCs/>
          <w:sz w:val="20"/>
          <w:lang w:val="es-SV"/>
        </w:rPr>
        <w:t>CUATROCIENTOS CUARENTA Y DOS MIL SETECIENTOS UNO 0</w:t>
      </w:r>
      <w:r w:rsidR="00607412" w:rsidRPr="00765257">
        <w:rPr>
          <w:rFonts w:ascii="Tahoma" w:hAnsi="Tahoma" w:cs="Tahoma"/>
          <w:b/>
          <w:bCs/>
          <w:sz w:val="20"/>
          <w:lang w:val="es-SV"/>
        </w:rPr>
        <w:t>6</w:t>
      </w:r>
      <w:r w:rsidRPr="00765257">
        <w:rPr>
          <w:rFonts w:ascii="Tahoma" w:hAnsi="Tahoma" w:cs="Tahoma"/>
          <w:b/>
          <w:bCs/>
          <w:sz w:val="20"/>
          <w:lang w:val="es-SV"/>
        </w:rPr>
        <w:t>/100 DÓLARES ($442,701.0</w:t>
      </w:r>
      <w:r w:rsidR="00607412" w:rsidRPr="00765257">
        <w:rPr>
          <w:rFonts w:ascii="Tahoma" w:hAnsi="Tahoma" w:cs="Tahoma"/>
          <w:b/>
          <w:bCs/>
          <w:sz w:val="20"/>
          <w:lang w:val="es-SV"/>
        </w:rPr>
        <w:t>6</w:t>
      </w:r>
      <w:r w:rsidRPr="00765257">
        <w:rPr>
          <w:rFonts w:ascii="Tahoma" w:hAnsi="Tahoma" w:cs="Tahoma"/>
          <w:b/>
          <w:bCs/>
          <w:sz w:val="20"/>
          <w:lang w:val="es-SV"/>
        </w:rPr>
        <w:t>) IVA INCLUIDO</w:t>
      </w:r>
      <w:r w:rsidRPr="000D215E">
        <w:rPr>
          <w:rFonts w:ascii="Tahoma" w:hAnsi="Tahoma" w:cs="Tahoma"/>
          <w:sz w:val="20"/>
          <w:lang w:val="es-SV"/>
        </w:rPr>
        <w:t xml:space="preserve">, según corresponde, según detalle siguiente: </w:t>
      </w:r>
    </w:p>
    <w:p w:rsidR="000B103A" w:rsidRPr="000D215E" w:rsidRDefault="000B103A" w:rsidP="000D215E">
      <w:pPr>
        <w:pStyle w:val="Sinespaciado"/>
        <w:numPr>
          <w:ilvl w:val="0"/>
          <w:numId w:val="30"/>
        </w:numPr>
        <w:tabs>
          <w:tab w:val="left" w:pos="284"/>
        </w:tabs>
        <w:spacing w:after="200" w:line="360" w:lineRule="auto"/>
        <w:jc w:val="both"/>
        <w:rPr>
          <w:rFonts w:ascii="Tahoma" w:hAnsi="Tahoma" w:cs="Tahoma"/>
          <w:sz w:val="20"/>
          <w:szCs w:val="20"/>
          <w:lang w:val="es-SV"/>
        </w:rPr>
      </w:pPr>
      <w:r w:rsidRPr="000D215E">
        <w:rPr>
          <w:rFonts w:ascii="Tahoma" w:hAnsi="Tahoma" w:cs="Tahoma"/>
          <w:sz w:val="20"/>
          <w:lang w:val="es-SV"/>
        </w:rPr>
        <w:t>A la sociedad MAPFRE SEGUROS EL SALVADOR, S.A., hasta por un monto de CINCUENTA Y CINCO MIL TRESCIENTOS VEINTISEIS 66/100 DÓLARES ($</w:t>
      </w:r>
      <w:r w:rsidRPr="000D215E">
        <w:rPr>
          <w:rFonts w:ascii="Tahoma" w:hAnsi="Tahoma" w:cs="Tahoma"/>
          <w:b/>
          <w:bCs/>
          <w:sz w:val="20"/>
          <w:lang w:val="es-SV"/>
        </w:rPr>
        <w:t>55,326.66</w:t>
      </w:r>
      <w:r w:rsidRPr="000D215E">
        <w:rPr>
          <w:rFonts w:ascii="Tahoma" w:hAnsi="Tahoma" w:cs="Tahoma"/>
          <w:sz w:val="20"/>
          <w:lang w:val="es-SV"/>
        </w:rPr>
        <w:t xml:space="preserve">) IVA INCLUIDO, por las pólizas incluidas en el SEGURO DE BIENES Y EL DE FIDELIDAD, por $54,196.66 y $1,130.00 respectivamente, para el período comprendido de las doce horas del 1 de enero de 2021 a las doce horas del 1 de enero de 2022 para todas las pólizas; por cumplir con los aspectos Legales, Financieros y Técnicos establecidos en las Bases de Licitación, ser único </w:t>
      </w:r>
      <w:r w:rsidRPr="000D215E">
        <w:rPr>
          <w:rFonts w:ascii="Tahoma" w:hAnsi="Tahoma" w:cs="Tahoma"/>
          <w:sz w:val="20"/>
          <w:szCs w:val="20"/>
          <w:lang w:val="es-SV"/>
        </w:rPr>
        <w:t>ofertante de la totalidad de las pólizas del Seguro de Bienes y considerando que el monto adjudicado está dentro del presupuesto aprobado para el referido proceso.</w:t>
      </w:r>
    </w:p>
    <w:p w:rsidR="000D215E" w:rsidRDefault="000B103A" w:rsidP="000D215E">
      <w:pPr>
        <w:pStyle w:val="Sinespaciado"/>
        <w:numPr>
          <w:ilvl w:val="0"/>
          <w:numId w:val="30"/>
        </w:numPr>
        <w:tabs>
          <w:tab w:val="left" w:pos="284"/>
        </w:tabs>
        <w:spacing w:after="200" w:line="360" w:lineRule="auto"/>
        <w:jc w:val="both"/>
        <w:rPr>
          <w:rFonts w:ascii="Tahoma" w:hAnsi="Tahoma" w:cs="Tahoma"/>
          <w:sz w:val="20"/>
          <w:szCs w:val="20"/>
          <w:lang w:val="es-SV"/>
        </w:rPr>
      </w:pPr>
      <w:r w:rsidRPr="000D215E">
        <w:rPr>
          <w:rFonts w:ascii="Tahoma" w:hAnsi="Tahoma" w:cs="Tahoma"/>
          <w:sz w:val="20"/>
          <w:szCs w:val="20"/>
          <w:lang w:val="es-ES_tradnl"/>
        </w:rPr>
        <w:t>A la sociedad</w:t>
      </w:r>
      <w:r w:rsidRPr="000D215E">
        <w:rPr>
          <w:rFonts w:ascii="Tahoma" w:hAnsi="Tahoma" w:cs="Tahoma"/>
          <w:b/>
          <w:bCs/>
          <w:sz w:val="20"/>
          <w:szCs w:val="20"/>
          <w:lang w:val="es-ES_tradnl"/>
        </w:rPr>
        <w:t xml:space="preserve"> </w:t>
      </w:r>
      <w:r w:rsidRPr="000D215E">
        <w:rPr>
          <w:rFonts w:ascii="Tahoma" w:hAnsi="Tahoma" w:cs="Tahoma"/>
          <w:sz w:val="20"/>
          <w:szCs w:val="20"/>
          <w:lang w:val="es-ES_tradnl"/>
        </w:rPr>
        <w:t>ASEGURADORA VIVIR, S.A., SEGUROS DE PERSONAS, hasta por un monto de TRESCIENTOS OCHENTA Y SIETE MIL TRESCIENTOS SETENTA Y CUATRO 40/100 DÓLARES (</w:t>
      </w:r>
      <w:r w:rsidRPr="000D215E">
        <w:rPr>
          <w:rFonts w:ascii="Tahoma" w:hAnsi="Tahoma" w:cs="Tahoma"/>
          <w:sz w:val="20"/>
          <w:szCs w:val="20"/>
          <w:lang w:val="es-SV"/>
        </w:rPr>
        <w:t>$</w:t>
      </w:r>
      <w:r w:rsidRPr="000D215E">
        <w:rPr>
          <w:rFonts w:ascii="Tahoma" w:hAnsi="Tahoma" w:cs="Tahoma"/>
          <w:b/>
          <w:bCs/>
          <w:sz w:val="20"/>
          <w:szCs w:val="20"/>
          <w:lang w:val="es-SV"/>
        </w:rPr>
        <w:t>387,374.40</w:t>
      </w:r>
      <w:r w:rsidRPr="000D215E">
        <w:rPr>
          <w:rFonts w:ascii="Tahoma" w:hAnsi="Tahoma" w:cs="Tahoma"/>
          <w:sz w:val="20"/>
          <w:szCs w:val="20"/>
          <w:lang w:val="es-ES_tradnl"/>
        </w:rPr>
        <w:t>)</w:t>
      </w:r>
      <w:r w:rsidRPr="000D215E">
        <w:rPr>
          <w:rFonts w:ascii="Tahoma" w:hAnsi="Tahoma" w:cs="Tahoma"/>
          <w:b/>
          <w:bCs/>
          <w:sz w:val="20"/>
          <w:szCs w:val="20"/>
          <w:lang w:val="es-ES_tradnl"/>
        </w:rPr>
        <w:t xml:space="preserve"> </w:t>
      </w:r>
      <w:r w:rsidRPr="000D215E">
        <w:rPr>
          <w:rFonts w:ascii="Tahoma" w:hAnsi="Tahoma" w:cs="Tahoma"/>
          <w:sz w:val="20"/>
          <w:szCs w:val="20"/>
          <w:lang w:val="es-ES_tradnl"/>
        </w:rPr>
        <w:t xml:space="preserve">por las pólizas incluidas en el SEGUROS DE PERSONAS, por el período comprendido de las doce horas del 1 de enero de 2021 a las doce horas del 1 de enero de 2022; por cumplir </w:t>
      </w:r>
      <w:r w:rsidRPr="000D215E">
        <w:rPr>
          <w:rFonts w:ascii="Tahoma" w:hAnsi="Tahoma" w:cs="Tahoma"/>
          <w:sz w:val="20"/>
          <w:szCs w:val="20"/>
          <w:lang w:val="es-SV"/>
        </w:rPr>
        <w:t>con los aspectos Legales, Financieros y Técnicos establecidos en las Bases de Licitación y considerando que el monto adjudicado está dentro del presupuesto establecido para el referido proceso.</w:t>
      </w:r>
    </w:p>
    <w:p w:rsidR="000B103A" w:rsidRPr="000D215E" w:rsidRDefault="000B103A" w:rsidP="000D215E">
      <w:pPr>
        <w:pStyle w:val="Sinespaciado"/>
        <w:numPr>
          <w:ilvl w:val="0"/>
          <w:numId w:val="30"/>
        </w:numPr>
        <w:tabs>
          <w:tab w:val="left" w:pos="284"/>
        </w:tabs>
        <w:spacing w:after="200" w:line="360" w:lineRule="auto"/>
        <w:jc w:val="both"/>
        <w:rPr>
          <w:rFonts w:ascii="Tahoma" w:hAnsi="Tahoma" w:cs="Tahoma"/>
          <w:sz w:val="20"/>
          <w:szCs w:val="20"/>
          <w:lang w:val="es-SV"/>
        </w:rPr>
      </w:pPr>
      <w:r w:rsidRPr="000D215E">
        <w:rPr>
          <w:rFonts w:ascii="Tahoma" w:hAnsi="Tahoma" w:cs="Tahoma"/>
          <w:sz w:val="20"/>
          <w:szCs w:val="20"/>
          <w:lang w:val="es-SV"/>
        </w:rPr>
        <w:t>Reservar SIETE MIL SEISCIENTOS QUINCE 14/100 DÓLARES ($7,615.14) de diferencia con respecto a presupuesto, para ser utilizados para futuras inclusiones de seguros de bienes en caso de ser necesario.</w:t>
      </w:r>
    </w:p>
    <w:p w:rsidR="00FE0227" w:rsidRPr="00D22025" w:rsidRDefault="00FE0227" w:rsidP="00FE0227">
      <w:pPr>
        <w:pStyle w:val="Prrafodelista"/>
        <w:spacing w:line="360" w:lineRule="auto"/>
        <w:ind w:left="0"/>
        <w:jc w:val="both"/>
        <w:rPr>
          <w:rFonts w:ascii="Tahoma" w:hAnsi="Tahoma" w:cs="Tahoma"/>
          <w:sz w:val="20"/>
          <w:szCs w:val="20"/>
          <w:lang w:val="es-ES" w:eastAsia="es-ES"/>
        </w:rPr>
      </w:pPr>
      <w:r w:rsidRPr="00D22025">
        <w:rPr>
          <w:rFonts w:ascii="Tahoma" w:hAnsi="Tahoma" w:cs="Tahoma"/>
          <w:sz w:val="20"/>
          <w:szCs w:val="20"/>
          <w:lang w:val="es-ES" w:eastAsia="es-ES"/>
        </w:rPr>
        <w:t>El Consejo Directivo, toma nota de la presentación el cual se agrega al libro de anexos, y ACUERDA:</w:t>
      </w:r>
    </w:p>
    <w:p w:rsidR="00FE0227" w:rsidRDefault="00FE0227" w:rsidP="00FE0227">
      <w:pPr>
        <w:pStyle w:val="Prrafodelista"/>
        <w:spacing w:after="0" w:line="360" w:lineRule="auto"/>
        <w:ind w:left="0"/>
        <w:jc w:val="both"/>
        <w:rPr>
          <w:rFonts w:ascii="Tahoma" w:hAnsi="Tahoma" w:cs="Tahoma"/>
          <w:b/>
          <w:sz w:val="20"/>
          <w:szCs w:val="20"/>
          <w:lang w:val="es-ES" w:eastAsia="es-ES"/>
        </w:rPr>
      </w:pPr>
    </w:p>
    <w:p w:rsidR="00FE0227" w:rsidRDefault="00FE0227" w:rsidP="00FE0227">
      <w:pPr>
        <w:pStyle w:val="Prrafodelista"/>
        <w:spacing w:after="0" w:line="360" w:lineRule="auto"/>
        <w:ind w:left="0"/>
        <w:jc w:val="both"/>
        <w:rPr>
          <w:rFonts w:ascii="Tahoma" w:hAnsi="Tahoma" w:cs="Tahoma"/>
          <w:b/>
          <w:sz w:val="20"/>
          <w:szCs w:val="20"/>
          <w:lang w:val="es-ES" w:eastAsia="es-ES"/>
        </w:rPr>
      </w:pPr>
      <w:r>
        <w:rPr>
          <w:rFonts w:ascii="Tahoma" w:hAnsi="Tahoma" w:cs="Tahoma"/>
          <w:b/>
          <w:sz w:val="20"/>
          <w:szCs w:val="20"/>
          <w:lang w:val="es-ES" w:eastAsia="es-ES"/>
        </w:rPr>
        <w:t>ACUERDO 1-159</w:t>
      </w:r>
      <w:r w:rsidR="002477A7">
        <w:rPr>
          <w:rFonts w:ascii="Tahoma" w:hAnsi="Tahoma" w:cs="Tahoma"/>
          <w:b/>
          <w:sz w:val="20"/>
          <w:szCs w:val="20"/>
          <w:lang w:val="es-ES" w:eastAsia="es-ES"/>
        </w:rPr>
        <w:t>6</w:t>
      </w:r>
      <w:r w:rsidRPr="007759ED">
        <w:rPr>
          <w:rFonts w:ascii="Tahoma" w:hAnsi="Tahoma" w:cs="Tahoma"/>
          <w:b/>
          <w:sz w:val="20"/>
          <w:szCs w:val="20"/>
          <w:lang w:val="es-ES" w:eastAsia="es-ES"/>
        </w:rPr>
        <w:t>-2020</w:t>
      </w:r>
    </w:p>
    <w:p w:rsidR="00193499" w:rsidRPr="007759ED" w:rsidRDefault="00193499" w:rsidP="00FE0227">
      <w:pPr>
        <w:pStyle w:val="Prrafodelista"/>
        <w:spacing w:after="0" w:line="360" w:lineRule="auto"/>
        <w:ind w:left="0"/>
        <w:jc w:val="both"/>
        <w:rPr>
          <w:rFonts w:ascii="Tahoma" w:hAnsi="Tahoma" w:cs="Tahoma"/>
          <w:b/>
          <w:sz w:val="20"/>
          <w:szCs w:val="20"/>
          <w:lang w:val="es-ES" w:eastAsia="es-ES"/>
        </w:rPr>
      </w:pPr>
    </w:p>
    <w:p w:rsidR="000B103A" w:rsidRPr="000D215E" w:rsidRDefault="000B103A" w:rsidP="000D215E">
      <w:pPr>
        <w:pStyle w:val="Sinespaciado"/>
        <w:numPr>
          <w:ilvl w:val="0"/>
          <w:numId w:val="33"/>
        </w:numPr>
        <w:tabs>
          <w:tab w:val="left" w:pos="284"/>
        </w:tabs>
        <w:spacing w:after="200" w:line="360" w:lineRule="auto"/>
        <w:jc w:val="both"/>
        <w:rPr>
          <w:rFonts w:ascii="Tahoma" w:hAnsi="Tahoma" w:cs="Tahoma"/>
          <w:sz w:val="20"/>
          <w:lang w:val="es-SV" w:eastAsia="es-SV"/>
        </w:rPr>
      </w:pPr>
      <w:r w:rsidRPr="000D215E">
        <w:rPr>
          <w:rFonts w:ascii="Tahoma" w:hAnsi="Tahoma" w:cs="Tahoma"/>
          <w:sz w:val="20"/>
          <w:lang w:val="es-SV" w:eastAsia="es-SV"/>
        </w:rPr>
        <w:t xml:space="preserve">Autorizar la Adjudicación de la </w:t>
      </w:r>
      <w:r w:rsidRPr="000D215E">
        <w:rPr>
          <w:rFonts w:ascii="Tahoma" w:hAnsi="Tahoma" w:cs="Tahoma"/>
          <w:sz w:val="20"/>
          <w:lang w:val="es-ES_tradnl" w:eastAsia="es-SV"/>
        </w:rPr>
        <w:t xml:space="preserve">LICITACIÓN PÚBLICA CORSAIN </w:t>
      </w:r>
      <w:r w:rsidRPr="000D215E">
        <w:rPr>
          <w:rFonts w:ascii="Tahoma" w:hAnsi="Tahoma" w:cs="Tahoma"/>
          <w:b/>
          <w:bCs/>
          <w:sz w:val="20"/>
          <w:lang w:val="es-SV" w:eastAsia="es-SV"/>
        </w:rPr>
        <w:t>LP-02/2020-P/2021 “CONTRATACIÓN DE PÓLIZAS DE SEGUROS DE BIENES, FIDELIDAD, SEGUROS DE VIDA Y COLECTIVO MÉDICO-HOSPITALARIO, PARA LA CORPORACIÓN  SALVADOREÑA DE INVERSIONES”</w:t>
      </w:r>
      <w:r w:rsidRPr="000D215E">
        <w:rPr>
          <w:rFonts w:ascii="Tahoma" w:hAnsi="Tahoma" w:cs="Tahoma"/>
          <w:sz w:val="20"/>
          <w:lang w:val="es-SV" w:eastAsia="es-SV"/>
        </w:rPr>
        <w:t xml:space="preserve">, hasta un monto total de </w:t>
      </w:r>
      <w:r w:rsidRPr="00765257">
        <w:rPr>
          <w:rFonts w:ascii="Tahoma" w:hAnsi="Tahoma" w:cs="Tahoma"/>
          <w:b/>
          <w:bCs/>
          <w:sz w:val="20"/>
          <w:lang w:val="es-SV" w:eastAsia="es-SV"/>
        </w:rPr>
        <w:t>CUATROCIENTOS CUARENTA Y DOS MIL SETECIENTOS UNO 07/100 DÓLARES ($442,701.0</w:t>
      </w:r>
      <w:r w:rsidR="00D15692" w:rsidRPr="00765257">
        <w:rPr>
          <w:rFonts w:ascii="Tahoma" w:hAnsi="Tahoma" w:cs="Tahoma"/>
          <w:b/>
          <w:bCs/>
          <w:sz w:val="20"/>
          <w:lang w:val="es-SV" w:eastAsia="es-SV"/>
        </w:rPr>
        <w:t>6</w:t>
      </w:r>
      <w:r w:rsidRPr="00765257">
        <w:rPr>
          <w:rFonts w:ascii="Tahoma" w:hAnsi="Tahoma" w:cs="Tahoma"/>
          <w:b/>
          <w:bCs/>
          <w:sz w:val="20"/>
          <w:lang w:val="es-SV" w:eastAsia="es-SV"/>
        </w:rPr>
        <w:t>) IVA</w:t>
      </w:r>
      <w:r w:rsidRPr="000D215E">
        <w:rPr>
          <w:rFonts w:ascii="Tahoma" w:hAnsi="Tahoma" w:cs="Tahoma"/>
          <w:b/>
          <w:bCs/>
          <w:sz w:val="20"/>
          <w:lang w:val="es-SV" w:eastAsia="es-SV"/>
        </w:rPr>
        <w:t xml:space="preserve"> INCLUIDO</w:t>
      </w:r>
      <w:r w:rsidRPr="000D215E">
        <w:rPr>
          <w:rFonts w:ascii="Tahoma" w:hAnsi="Tahoma" w:cs="Tahoma"/>
          <w:sz w:val="20"/>
          <w:lang w:val="es-SV" w:eastAsia="es-SV"/>
        </w:rPr>
        <w:t>, según corresponde, según detalle siguiente: </w:t>
      </w:r>
    </w:p>
    <w:p w:rsidR="000D215E" w:rsidRDefault="000D215E" w:rsidP="000D215E">
      <w:pPr>
        <w:pStyle w:val="Sinespaciado"/>
        <w:numPr>
          <w:ilvl w:val="0"/>
          <w:numId w:val="34"/>
        </w:numPr>
        <w:tabs>
          <w:tab w:val="left" w:pos="284"/>
        </w:tabs>
        <w:spacing w:after="200" w:line="360" w:lineRule="auto"/>
        <w:jc w:val="both"/>
        <w:rPr>
          <w:rFonts w:ascii="Tahoma" w:hAnsi="Tahoma" w:cs="Tahoma"/>
          <w:sz w:val="20"/>
          <w:szCs w:val="20"/>
          <w:lang w:val="es-SV" w:eastAsia="es-SV"/>
        </w:rPr>
      </w:pPr>
      <w:r w:rsidRPr="000D215E">
        <w:rPr>
          <w:rFonts w:ascii="Tahoma" w:hAnsi="Tahoma" w:cs="Tahoma"/>
          <w:sz w:val="20"/>
          <w:lang w:val="es-SV" w:eastAsia="es-SV"/>
        </w:rPr>
        <w:t>A la sociedad MAPFRE SEGUROS EL SALVADOR, S.A., hasta por un monto de CINCUENTA Y CINCO MIL TRESCIENTOS VEINTISEIS 66/100 DÓLARES ($</w:t>
      </w:r>
      <w:r w:rsidRPr="000D215E">
        <w:rPr>
          <w:rFonts w:ascii="Tahoma" w:hAnsi="Tahoma" w:cs="Tahoma"/>
          <w:b/>
          <w:bCs/>
          <w:sz w:val="20"/>
          <w:lang w:val="es-SV" w:eastAsia="es-SV"/>
        </w:rPr>
        <w:t>55,326.66</w:t>
      </w:r>
      <w:r w:rsidRPr="000D215E">
        <w:rPr>
          <w:rFonts w:ascii="Tahoma" w:hAnsi="Tahoma" w:cs="Tahoma"/>
          <w:sz w:val="20"/>
          <w:lang w:val="es-SV" w:eastAsia="es-SV"/>
        </w:rPr>
        <w:t xml:space="preserve">) IVA INCLUIDO, por las pólizas incluidas en el SEGURO DE BIENES Y EL DE FIDELIDAD, por $54,196.66 y $1,130.00 respectivamente, para el período comprendido de las doce horas del 1 de enero de 2021 a las doce horas del 1 de enero de 2022 para todas las pólizas; por cumplir con los aspectos Legales, Financieros y Técnicos establecidos en las Bases de Licitación, ser único </w:t>
      </w:r>
      <w:r w:rsidRPr="000D215E">
        <w:rPr>
          <w:rFonts w:ascii="Tahoma" w:hAnsi="Tahoma" w:cs="Tahoma"/>
          <w:sz w:val="20"/>
          <w:szCs w:val="20"/>
          <w:lang w:val="es-SV" w:eastAsia="es-SV"/>
        </w:rPr>
        <w:t>ofertante de la totalidad de las pólizas del Seguro de Bienes y considerando que el monto adjudicado está dentro del presupuesto aprobado para el referido proceso.</w:t>
      </w:r>
    </w:p>
    <w:p w:rsidR="005C7F12" w:rsidRPr="000D215E" w:rsidRDefault="005C7F12" w:rsidP="005C7F12">
      <w:pPr>
        <w:pStyle w:val="Sinespaciado"/>
        <w:tabs>
          <w:tab w:val="left" w:pos="284"/>
        </w:tabs>
        <w:spacing w:after="200" w:line="360" w:lineRule="auto"/>
        <w:ind w:left="1440"/>
        <w:jc w:val="both"/>
        <w:rPr>
          <w:rFonts w:ascii="Tahoma" w:hAnsi="Tahoma" w:cs="Tahoma"/>
          <w:sz w:val="20"/>
          <w:szCs w:val="20"/>
          <w:lang w:val="es-SV" w:eastAsia="es-SV"/>
        </w:rPr>
      </w:pPr>
    </w:p>
    <w:p w:rsidR="000B103A" w:rsidRPr="000D215E" w:rsidRDefault="000B103A" w:rsidP="000D215E">
      <w:pPr>
        <w:pStyle w:val="Sinespaciado"/>
        <w:numPr>
          <w:ilvl w:val="0"/>
          <w:numId w:val="34"/>
        </w:numPr>
        <w:tabs>
          <w:tab w:val="left" w:pos="284"/>
        </w:tabs>
        <w:spacing w:after="200" w:line="360" w:lineRule="auto"/>
        <w:jc w:val="both"/>
        <w:rPr>
          <w:rFonts w:ascii="Tahoma" w:hAnsi="Tahoma" w:cs="Tahoma"/>
          <w:sz w:val="20"/>
          <w:szCs w:val="20"/>
          <w:lang w:val="es-SV" w:eastAsia="es-SV"/>
        </w:rPr>
      </w:pPr>
      <w:r w:rsidRPr="000D215E">
        <w:rPr>
          <w:rFonts w:ascii="Tahoma" w:hAnsi="Tahoma" w:cs="Tahoma"/>
          <w:sz w:val="20"/>
          <w:szCs w:val="20"/>
          <w:lang w:val="es-ES_tradnl" w:eastAsia="es-SV"/>
        </w:rPr>
        <w:t>A la sociedad</w:t>
      </w:r>
      <w:r w:rsidRPr="000D215E">
        <w:rPr>
          <w:rFonts w:ascii="Tahoma" w:hAnsi="Tahoma" w:cs="Tahoma"/>
          <w:b/>
          <w:bCs/>
          <w:sz w:val="20"/>
          <w:szCs w:val="20"/>
          <w:lang w:val="es-ES_tradnl" w:eastAsia="es-SV"/>
        </w:rPr>
        <w:t xml:space="preserve"> </w:t>
      </w:r>
      <w:r w:rsidRPr="000D215E">
        <w:rPr>
          <w:rFonts w:ascii="Tahoma" w:hAnsi="Tahoma" w:cs="Tahoma"/>
          <w:sz w:val="20"/>
          <w:szCs w:val="20"/>
          <w:lang w:val="es-ES_tradnl" w:eastAsia="es-SV"/>
        </w:rPr>
        <w:t>ASEGURADORA VIVIR, S.A., SEGUROS DE PERSONAS, hasta por un monto de TRESCIENTOS OCHENTA Y SIETE MIL TRESCIENTOS SETENTA Y CUATRO 40/100 DÓLARES (</w:t>
      </w:r>
      <w:r w:rsidRPr="000D215E">
        <w:rPr>
          <w:rFonts w:ascii="Tahoma" w:hAnsi="Tahoma" w:cs="Tahoma"/>
          <w:sz w:val="20"/>
          <w:szCs w:val="20"/>
          <w:lang w:val="es-SV" w:eastAsia="es-SV"/>
        </w:rPr>
        <w:t>$</w:t>
      </w:r>
      <w:r w:rsidRPr="000D215E">
        <w:rPr>
          <w:rFonts w:ascii="Tahoma" w:hAnsi="Tahoma" w:cs="Tahoma"/>
          <w:b/>
          <w:bCs/>
          <w:sz w:val="20"/>
          <w:szCs w:val="20"/>
          <w:lang w:val="es-SV" w:eastAsia="es-SV"/>
        </w:rPr>
        <w:t>387,374.40</w:t>
      </w:r>
      <w:r w:rsidRPr="000D215E">
        <w:rPr>
          <w:rFonts w:ascii="Tahoma" w:hAnsi="Tahoma" w:cs="Tahoma"/>
          <w:sz w:val="20"/>
          <w:szCs w:val="20"/>
          <w:lang w:val="es-ES_tradnl" w:eastAsia="es-SV"/>
        </w:rPr>
        <w:t>)</w:t>
      </w:r>
      <w:r w:rsidRPr="000D215E">
        <w:rPr>
          <w:rFonts w:ascii="Tahoma" w:hAnsi="Tahoma" w:cs="Tahoma"/>
          <w:b/>
          <w:bCs/>
          <w:sz w:val="20"/>
          <w:szCs w:val="20"/>
          <w:lang w:val="es-ES_tradnl" w:eastAsia="es-SV"/>
        </w:rPr>
        <w:t xml:space="preserve"> </w:t>
      </w:r>
      <w:r w:rsidRPr="000D215E">
        <w:rPr>
          <w:rFonts w:ascii="Tahoma" w:hAnsi="Tahoma" w:cs="Tahoma"/>
          <w:sz w:val="20"/>
          <w:szCs w:val="20"/>
          <w:lang w:val="es-ES_tradnl" w:eastAsia="es-SV"/>
        </w:rPr>
        <w:t xml:space="preserve">por las pólizas incluidas en el SEGUROS DE PERSONAS, por el período comprendido de las doce horas del 1 de enero de 2021 a las doce horas del 1 de enero de 2022; por cumplir </w:t>
      </w:r>
      <w:r w:rsidRPr="000D215E">
        <w:rPr>
          <w:rFonts w:ascii="Tahoma" w:hAnsi="Tahoma" w:cs="Tahoma"/>
          <w:sz w:val="20"/>
          <w:szCs w:val="20"/>
          <w:lang w:val="es-SV" w:eastAsia="es-SV"/>
        </w:rPr>
        <w:t>con los aspectos Legales, Financieros y Técnicos establecidos en las Bases de Licitación y considerando que el monto adjudicado está dentro del presupuesto establecido para el referido proceso.</w:t>
      </w:r>
    </w:p>
    <w:p w:rsidR="000B103A" w:rsidRPr="000D215E" w:rsidRDefault="000B103A" w:rsidP="000D215E">
      <w:pPr>
        <w:pStyle w:val="Sinespaciado"/>
        <w:numPr>
          <w:ilvl w:val="0"/>
          <w:numId w:val="33"/>
        </w:numPr>
        <w:tabs>
          <w:tab w:val="left" w:pos="284"/>
        </w:tabs>
        <w:spacing w:after="200" w:line="360" w:lineRule="auto"/>
        <w:jc w:val="both"/>
        <w:rPr>
          <w:rFonts w:ascii="Tahoma" w:hAnsi="Tahoma" w:cs="Tahoma"/>
          <w:sz w:val="20"/>
          <w:szCs w:val="20"/>
          <w:lang w:val="es-SV" w:eastAsia="es-SV"/>
        </w:rPr>
      </w:pPr>
      <w:r w:rsidRPr="000D215E">
        <w:rPr>
          <w:rFonts w:ascii="Tahoma" w:hAnsi="Tahoma" w:cs="Tahoma"/>
          <w:sz w:val="20"/>
          <w:szCs w:val="20"/>
          <w:lang w:val="es-SV" w:eastAsia="es-SV"/>
        </w:rPr>
        <w:t>Autorizar reservar SIETE MIL SEISCIENTOS QUINCE 14/100 DÓLARES ($7,615.14) de diferencia con respecto a presupuesto, para ser utilizados para futuras inclusiones de seguros de bienes en caso de ser necesario.</w:t>
      </w:r>
    </w:p>
    <w:p w:rsidR="000B103A" w:rsidRDefault="000D215E" w:rsidP="000D215E">
      <w:pPr>
        <w:pStyle w:val="Sinespaciado"/>
        <w:numPr>
          <w:ilvl w:val="0"/>
          <w:numId w:val="33"/>
        </w:numPr>
        <w:tabs>
          <w:tab w:val="left" w:pos="284"/>
        </w:tabs>
        <w:spacing w:after="200" w:line="360" w:lineRule="auto"/>
        <w:jc w:val="both"/>
        <w:rPr>
          <w:rFonts w:ascii="Tahoma" w:hAnsi="Tahoma" w:cs="Tahoma"/>
          <w:sz w:val="20"/>
          <w:szCs w:val="20"/>
          <w:lang w:val="es-SV" w:eastAsia="es-SV"/>
        </w:rPr>
      </w:pPr>
      <w:r w:rsidRPr="000D215E">
        <w:rPr>
          <w:rFonts w:ascii="Tahoma" w:hAnsi="Tahoma" w:cs="Tahoma"/>
          <w:sz w:val="20"/>
          <w:szCs w:val="20"/>
          <w:lang w:val="es-SV" w:eastAsia="es-SV"/>
        </w:rPr>
        <w:t>A</w:t>
      </w:r>
      <w:r w:rsidR="000B103A" w:rsidRPr="000D215E">
        <w:rPr>
          <w:rFonts w:ascii="Tahoma" w:hAnsi="Tahoma" w:cs="Tahoma"/>
          <w:sz w:val="20"/>
          <w:szCs w:val="20"/>
          <w:lang w:val="es-SV" w:eastAsia="es-SV"/>
        </w:rPr>
        <w:t>utorizar a la Directora Presidenta de CORSAIN a firmar las pólizas correspondientes.</w:t>
      </w:r>
    </w:p>
    <w:p w:rsidR="005C7F12" w:rsidRPr="000D215E" w:rsidRDefault="005C7F12" w:rsidP="005C7F12">
      <w:pPr>
        <w:pStyle w:val="Sinespaciado"/>
        <w:tabs>
          <w:tab w:val="left" w:pos="284"/>
        </w:tabs>
        <w:spacing w:after="200" w:line="360" w:lineRule="auto"/>
        <w:ind w:left="720"/>
        <w:jc w:val="both"/>
        <w:rPr>
          <w:rFonts w:ascii="Tahoma" w:hAnsi="Tahoma" w:cs="Tahoma"/>
          <w:sz w:val="20"/>
          <w:szCs w:val="20"/>
          <w:lang w:val="es-SV" w:eastAsia="es-SV"/>
        </w:rPr>
      </w:pPr>
    </w:p>
    <w:p w:rsidR="002477A7" w:rsidRPr="002477A7" w:rsidRDefault="002477A7" w:rsidP="002477A7">
      <w:pPr>
        <w:pStyle w:val="Sinespaciado"/>
        <w:numPr>
          <w:ilvl w:val="0"/>
          <w:numId w:val="11"/>
        </w:numPr>
        <w:tabs>
          <w:tab w:val="left" w:pos="284"/>
        </w:tabs>
        <w:spacing w:after="200" w:line="360" w:lineRule="auto"/>
        <w:ind w:left="0" w:firstLine="0"/>
        <w:jc w:val="both"/>
        <w:rPr>
          <w:rFonts w:ascii="Tahoma" w:hAnsi="Tahoma" w:cs="Tahoma"/>
          <w:b/>
          <w:sz w:val="20"/>
          <w:szCs w:val="20"/>
          <w:u w:val="double"/>
          <w:lang w:val="es-SV"/>
        </w:rPr>
      </w:pPr>
      <w:r w:rsidRPr="002477A7">
        <w:rPr>
          <w:rFonts w:ascii="Tahoma" w:hAnsi="Tahoma" w:cs="Tahoma"/>
          <w:b/>
          <w:sz w:val="20"/>
          <w:szCs w:val="20"/>
          <w:u w:val="double"/>
          <w:lang w:val="es-SV"/>
        </w:rPr>
        <w:t>ADJUDICACIÓN LICITACIÓN PÚBLICA CORSAIN LP-01/2020-P/2021 “SERVICIOS DE SEGURIDAD PARA INSTALACIONES DE PUERTO CORSAIN, EX PLANTA DE ALCOHOL EL CARMEN Y MINAS SAN CRISTÓBAL, UBICADAS EN LA UNIÓN, SONSONATE Y MORAZÁN RESPECTIVAMENTE, PROPIEDAD DE CORSAIN”.</w:t>
      </w:r>
    </w:p>
    <w:p w:rsidR="000F0318" w:rsidRDefault="000F0318" w:rsidP="000F0318">
      <w:pPr>
        <w:pStyle w:val="Sinespaciado"/>
        <w:tabs>
          <w:tab w:val="left" w:pos="284"/>
        </w:tabs>
        <w:spacing w:after="200" w:line="360" w:lineRule="auto"/>
        <w:jc w:val="both"/>
        <w:rPr>
          <w:rFonts w:ascii="Tahoma" w:hAnsi="Tahoma" w:cs="Tahoma"/>
          <w:sz w:val="20"/>
          <w:szCs w:val="20"/>
          <w:lang w:val="es-ES_tradnl" w:eastAsia="es-ES"/>
        </w:rPr>
      </w:pPr>
      <w:r w:rsidRPr="002477A7">
        <w:rPr>
          <w:rFonts w:ascii="Tahoma" w:hAnsi="Tahoma" w:cs="Tahoma"/>
          <w:sz w:val="20"/>
          <w:szCs w:val="20"/>
          <w:lang w:eastAsia="es-ES"/>
        </w:rPr>
        <w:t>La Directora Presidenta</w:t>
      </w:r>
      <w:r>
        <w:rPr>
          <w:rFonts w:ascii="Tahoma" w:hAnsi="Tahoma" w:cs="Tahoma"/>
          <w:sz w:val="20"/>
          <w:szCs w:val="20"/>
          <w:lang w:eastAsia="es-ES"/>
        </w:rPr>
        <w:t xml:space="preserve"> somete a consideración del Consejo Directivo la </w:t>
      </w:r>
      <w:r w:rsidRPr="000F0318">
        <w:rPr>
          <w:rFonts w:ascii="Tahoma" w:hAnsi="Tahoma" w:cs="Tahoma"/>
          <w:sz w:val="20"/>
          <w:szCs w:val="20"/>
          <w:lang w:eastAsia="es-ES"/>
        </w:rPr>
        <w:t>ADJUDICACIÓN LICITACIÓN PÚBLICA CORSAIN LP-01/2020-P/2021 “SERVICIOS DE SEGURIDAD PARA INSTALACIONES DE PUERTO CORSAIN, EX PLANTA DE ALCOHOL EL CARMEN Y MINAS SAN CRISTÓBAL, UBICADAS EN LA UNIÓN, SONSONATE Y MORAZÁN RESPECTIVAMENTE,  PROPIEDAD DE CORSAIN”</w:t>
      </w:r>
      <w:r w:rsidR="0033354F">
        <w:rPr>
          <w:rFonts w:ascii="Tahoma" w:hAnsi="Tahoma" w:cs="Tahoma"/>
          <w:sz w:val="20"/>
          <w:szCs w:val="20"/>
          <w:lang w:eastAsia="es-ES"/>
        </w:rPr>
        <w:t xml:space="preserve">, cede la palabra al Licenciado Marcos Alvarado, Gerente Financiero, y expone que </w:t>
      </w:r>
      <w:r w:rsidR="0033354F" w:rsidRPr="0033354F">
        <w:rPr>
          <w:rFonts w:ascii="Tahoma" w:hAnsi="Tahoma" w:cs="Tahoma"/>
          <w:sz w:val="20"/>
          <w:szCs w:val="20"/>
          <w:lang w:val="es-ES_tradnl" w:eastAsia="es-ES"/>
        </w:rPr>
        <w:t>la invitación para participar en el referido proceso fue publicada del 26 al 27 de octubre</w:t>
      </w:r>
      <w:r w:rsidR="0033354F">
        <w:rPr>
          <w:rFonts w:ascii="Tahoma" w:hAnsi="Tahoma" w:cs="Tahoma"/>
          <w:sz w:val="20"/>
          <w:szCs w:val="20"/>
          <w:lang w:val="es-ES_tradnl" w:eastAsia="es-ES"/>
        </w:rPr>
        <w:t xml:space="preserve"> del corriente año.</w:t>
      </w:r>
    </w:p>
    <w:p w:rsidR="0033354F" w:rsidRDefault="0033354F" w:rsidP="0033354F">
      <w:pPr>
        <w:pStyle w:val="Sinespaciado"/>
        <w:tabs>
          <w:tab w:val="left" w:pos="284"/>
        </w:tabs>
        <w:spacing w:after="200" w:line="360" w:lineRule="auto"/>
        <w:jc w:val="both"/>
        <w:rPr>
          <w:rFonts w:ascii="Tahoma" w:hAnsi="Tahoma" w:cs="Tahoma"/>
          <w:b/>
          <w:bCs/>
          <w:sz w:val="20"/>
          <w:lang w:val="es-ES_tradnl"/>
        </w:rPr>
      </w:pPr>
      <w:r w:rsidRPr="0033354F">
        <w:rPr>
          <w:rFonts w:ascii="Tahoma" w:hAnsi="Tahoma" w:cs="Tahoma"/>
          <w:b/>
          <w:bCs/>
          <w:sz w:val="20"/>
          <w:lang w:val="es-ES_tradnl"/>
        </w:rPr>
        <w:t>EMPRESAS QUE DESCARGARON BASES DE LICITACIÓN</w:t>
      </w:r>
    </w:p>
    <w:tbl>
      <w:tblPr>
        <w:tblW w:w="6430" w:type="dxa"/>
        <w:jc w:val="center"/>
        <w:tblCellMar>
          <w:left w:w="70" w:type="dxa"/>
          <w:right w:w="70" w:type="dxa"/>
        </w:tblCellMar>
        <w:tblLook w:val="04A0" w:firstRow="1" w:lastRow="0" w:firstColumn="1" w:lastColumn="0" w:noHBand="0" w:noVBand="1"/>
      </w:tblPr>
      <w:tblGrid>
        <w:gridCol w:w="993"/>
        <w:gridCol w:w="5437"/>
      </w:tblGrid>
      <w:tr w:rsidR="0033354F" w:rsidRPr="0033354F" w:rsidTr="0033354F">
        <w:trPr>
          <w:trHeight w:val="476"/>
          <w:jc w:val="center"/>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3354F" w:rsidRPr="0033354F" w:rsidRDefault="0033354F" w:rsidP="0033354F">
            <w:pPr>
              <w:jc w:val="center"/>
              <w:rPr>
                <w:rFonts w:ascii="Tahoma" w:hAnsi="Tahoma" w:cs="Tahoma"/>
                <w:color w:val="000000"/>
                <w:sz w:val="18"/>
                <w:szCs w:val="18"/>
                <w:lang w:val="es-SV" w:eastAsia="es-SV"/>
              </w:rPr>
            </w:pPr>
            <w:r w:rsidRPr="0033354F">
              <w:rPr>
                <w:rFonts w:ascii="Tahoma" w:hAnsi="Tahoma" w:cs="Tahoma"/>
                <w:color w:val="000000"/>
                <w:sz w:val="18"/>
                <w:szCs w:val="18"/>
                <w:lang w:val="es-ES_tradnl" w:eastAsia="es-SV"/>
              </w:rPr>
              <w:t>1</w:t>
            </w:r>
          </w:p>
        </w:tc>
        <w:tc>
          <w:tcPr>
            <w:tcW w:w="5437" w:type="dxa"/>
            <w:tcBorders>
              <w:top w:val="single" w:sz="8" w:space="0" w:color="auto"/>
              <w:left w:val="nil"/>
              <w:bottom w:val="single" w:sz="8" w:space="0" w:color="auto"/>
              <w:right w:val="single" w:sz="8" w:space="0" w:color="auto"/>
            </w:tcBorders>
            <w:shd w:val="clear" w:color="auto" w:fill="auto"/>
            <w:vAlign w:val="center"/>
            <w:hideMark/>
          </w:tcPr>
          <w:p w:rsidR="0033354F" w:rsidRPr="0033354F" w:rsidRDefault="0033354F" w:rsidP="0033354F">
            <w:pPr>
              <w:rPr>
                <w:rFonts w:ascii="Tahoma" w:hAnsi="Tahoma" w:cs="Tahoma"/>
                <w:color w:val="000000"/>
                <w:sz w:val="18"/>
                <w:szCs w:val="18"/>
                <w:lang w:val="es-SV" w:eastAsia="es-SV"/>
              </w:rPr>
            </w:pPr>
            <w:r w:rsidRPr="0033354F">
              <w:rPr>
                <w:rFonts w:ascii="Tahoma" w:hAnsi="Tahoma" w:cs="Tahoma"/>
                <w:color w:val="000000"/>
                <w:sz w:val="18"/>
                <w:szCs w:val="18"/>
                <w:lang w:val="es-ES_tradnl" w:eastAsia="es-SV"/>
              </w:rPr>
              <w:t>COMPAÑÍA SALVADOREÑA DE SEGURIDAD, S.A. DE C.V.</w:t>
            </w:r>
          </w:p>
        </w:tc>
      </w:tr>
      <w:tr w:rsidR="0033354F" w:rsidRPr="0033354F" w:rsidTr="0033354F">
        <w:trPr>
          <w:trHeight w:val="476"/>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3354F" w:rsidRPr="0033354F" w:rsidRDefault="0033354F" w:rsidP="0033354F">
            <w:pPr>
              <w:jc w:val="center"/>
              <w:rPr>
                <w:rFonts w:ascii="Tahoma" w:hAnsi="Tahoma" w:cs="Tahoma"/>
                <w:color w:val="000000"/>
                <w:sz w:val="18"/>
                <w:szCs w:val="18"/>
                <w:lang w:val="es-SV" w:eastAsia="es-SV"/>
              </w:rPr>
            </w:pPr>
            <w:r w:rsidRPr="0033354F">
              <w:rPr>
                <w:rFonts w:ascii="Tahoma" w:hAnsi="Tahoma" w:cs="Tahoma"/>
                <w:color w:val="000000"/>
                <w:sz w:val="18"/>
                <w:szCs w:val="18"/>
                <w:lang w:val="es-ES_tradnl" w:eastAsia="es-SV"/>
              </w:rPr>
              <w:t>2</w:t>
            </w:r>
          </w:p>
        </w:tc>
        <w:tc>
          <w:tcPr>
            <w:tcW w:w="5437" w:type="dxa"/>
            <w:tcBorders>
              <w:top w:val="nil"/>
              <w:left w:val="nil"/>
              <w:bottom w:val="single" w:sz="8" w:space="0" w:color="auto"/>
              <w:right w:val="single" w:sz="8" w:space="0" w:color="auto"/>
            </w:tcBorders>
            <w:shd w:val="clear" w:color="auto" w:fill="auto"/>
            <w:vAlign w:val="center"/>
            <w:hideMark/>
          </w:tcPr>
          <w:p w:rsidR="0033354F" w:rsidRPr="0033354F" w:rsidRDefault="0033354F" w:rsidP="0033354F">
            <w:pPr>
              <w:rPr>
                <w:rFonts w:ascii="Tahoma" w:hAnsi="Tahoma" w:cs="Tahoma"/>
                <w:color w:val="000000"/>
                <w:sz w:val="18"/>
                <w:szCs w:val="18"/>
                <w:lang w:val="es-SV" w:eastAsia="es-SV"/>
              </w:rPr>
            </w:pPr>
            <w:r w:rsidRPr="0033354F">
              <w:rPr>
                <w:rFonts w:ascii="Tahoma" w:hAnsi="Tahoma" w:cs="Tahoma"/>
                <w:color w:val="000000"/>
                <w:sz w:val="18"/>
                <w:szCs w:val="18"/>
                <w:lang w:val="es-ES_tradnl" w:eastAsia="es-SV"/>
              </w:rPr>
              <w:t>SERNASE, S.A. DE C.V.</w:t>
            </w:r>
          </w:p>
        </w:tc>
      </w:tr>
      <w:tr w:rsidR="0033354F" w:rsidRPr="0033354F" w:rsidTr="0033354F">
        <w:trPr>
          <w:trHeight w:val="476"/>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3354F" w:rsidRPr="0033354F" w:rsidRDefault="0033354F" w:rsidP="0033354F">
            <w:pPr>
              <w:jc w:val="center"/>
              <w:rPr>
                <w:rFonts w:ascii="Tahoma" w:hAnsi="Tahoma" w:cs="Tahoma"/>
                <w:color w:val="000000"/>
                <w:sz w:val="18"/>
                <w:szCs w:val="18"/>
                <w:lang w:val="es-SV" w:eastAsia="es-SV"/>
              </w:rPr>
            </w:pPr>
            <w:r w:rsidRPr="0033354F">
              <w:rPr>
                <w:rFonts w:ascii="Tahoma" w:hAnsi="Tahoma" w:cs="Tahoma"/>
                <w:color w:val="000000"/>
                <w:sz w:val="18"/>
                <w:szCs w:val="18"/>
                <w:lang w:val="es-ES_tradnl" w:eastAsia="es-SV"/>
              </w:rPr>
              <w:t>3</w:t>
            </w:r>
          </w:p>
        </w:tc>
        <w:tc>
          <w:tcPr>
            <w:tcW w:w="5437" w:type="dxa"/>
            <w:tcBorders>
              <w:top w:val="nil"/>
              <w:left w:val="nil"/>
              <w:bottom w:val="single" w:sz="8" w:space="0" w:color="auto"/>
              <w:right w:val="single" w:sz="8" w:space="0" w:color="auto"/>
            </w:tcBorders>
            <w:shd w:val="clear" w:color="auto" w:fill="auto"/>
            <w:vAlign w:val="center"/>
            <w:hideMark/>
          </w:tcPr>
          <w:p w:rsidR="0033354F" w:rsidRPr="0033354F" w:rsidRDefault="0033354F" w:rsidP="0033354F">
            <w:pPr>
              <w:rPr>
                <w:rFonts w:ascii="Tahoma" w:hAnsi="Tahoma" w:cs="Tahoma"/>
                <w:color w:val="000000"/>
                <w:sz w:val="18"/>
                <w:szCs w:val="18"/>
                <w:lang w:val="es-SV" w:eastAsia="es-SV"/>
              </w:rPr>
            </w:pPr>
            <w:r w:rsidRPr="0033354F">
              <w:rPr>
                <w:rFonts w:ascii="Tahoma" w:hAnsi="Tahoma" w:cs="Tahoma"/>
                <w:color w:val="000000"/>
                <w:sz w:val="18"/>
                <w:szCs w:val="18"/>
                <w:lang w:val="es-ES_tradnl" w:eastAsia="es-SV"/>
              </w:rPr>
              <w:t>GRUPO C &amp; A ASOCIADOS, S.A. DE C.V.</w:t>
            </w:r>
          </w:p>
        </w:tc>
      </w:tr>
      <w:tr w:rsidR="0033354F" w:rsidRPr="0033354F" w:rsidTr="0033354F">
        <w:trPr>
          <w:trHeight w:val="476"/>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3354F" w:rsidRPr="0033354F" w:rsidRDefault="0033354F" w:rsidP="0033354F">
            <w:pPr>
              <w:jc w:val="center"/>
              <w:rPr>
                <w:rFonts w:ascii="Tahoma" w:hAnsi="Tahoma" w:cs="Tahoma"/>
                <w:color w:val="000000"/>
                <w:sz w:val="18"/>
                <w:szCs w:val="18"/>
                <w:lang w:val="es-SV" w:eastAsia="es-SV"/>
              </w:rPr>
            </w:pPr>
            <w:r w:rsidRPr="0033354F">
              <w:rPr>
                <w:rFonts w:ascii="Tahoma" w:hAnsi="Tahoma" w:cs="Tahoma"/>
                <w:color w:val="000000"/>
                <w:sz w:val="18"/>
                <w:szCs w:val="18"/>
                <w:lang w:val="es-ES_tradnl" w:eastAsia="es-SV"/>
              </w:rPr>
              <w:t>4</w:t>
            </w:r>
          </w:p>
        </w:tc>
        <w:tc>
          <w:tcPr>
            <w:tcW w:w="5437" w:type="dxa"/>
            <w:tcBorders>
              <w:top w:val="nil"/>
              <w:left w:val="nil"/>
              <w:bottom w:val="single" w:sz="8" w:space="0" w:color="auto"/>
              <w:right w:val="single" w:sz="8" w:space="0" w:color="auto"/>
            </w:tcBorders>
            <w:shd w:val="clear" w:color="auto" w:fill="auto"/>
            <w:vAlign w:val="center"/>
            <w:hideMark/>
          </w:tcPr>
          <w:p w:rsidR="0033354F" w:rsidRPr="0033354F" w:rsidRDefault="0033354F" w:rsidP="0033354F">
            <w:pPr>
              <w:rPr>
                <w:rFonts w:ascii="Tahoma" w:hAnsi="Tahoma" w:cs="Tahoma"/>
                <w:color w:val="000000"/>
                <w:sz w:val="18"/>
                <w:szCs w:val="18"/>
                <w:lang w:val="es-SV" w:eastAsia="es-SV"/>
              </w:rPr>
            </w:pPr>
            <w:r w:rsidRPr="0033354F">
              <w:rPr>
                <w:rFonts w:ascii="Tahoma" w:hAnsi="Tahoma" w:cs="Tahoma"/>
                <w:color w:val="000000"/>
                <w:sz w:val="18"/>
                <w:szCs w:val="18"/>
                <w:lang w:val="es-ES_tradnl" w:eastAsia="es-SV"/>
              </w:rPr>
              <w:t>SIEDES, S.A. DE C.V.</w:t>
            </w:r>
          </w:p>
        </w:tc>
      </w:tr>
      <w:tr w:rsidR="0033354F" w:rsidRPr="0033354F" w:rsidTr="0033354F">
        <w:trPr>
          <w:trHeight w:val="476"/>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3354F" w:rsidRPr="0033354F" w:rsidRDefault="0033354F" w:rsidP="0033354F">
            <w:pPr>
              <w:jc w:val="center"/>
              <w:rPr>
                <w:rFonts w:ascii="Tahoma" w:hAnsi="Tahoma" w:cs="Tahoma"/>
                <w:color w:val="000000"/>
                <w:sz w:val="18"/>
                <w:szCs w:val="18"/>
                <w:lang w:val="es-SV" w:eastAsia="es-SV"/>
              </w:rPr>
            </w:pPr>
            <w:r w:rsidRPr="0033354F">
              <w:rPr>
                <w:rFonts w:ascii="Tahoma" w:hAnsi="Tahoma" w:cs="Tahoma"/>
                <w:color w:val="000000"/>
                <w:sz w:val="18"/>
                <w:szCs w:val="18"/>
                <w:lang w:val="es-ES_tradnl" w:eastAsia="es-SV"/>
              </w:rPr>
              <w:t>5</w:t>
            </w:r>
          </w:p>
        </w:tc>
        <w:tc>
          <w:tcPr>
            <w:tcW w:w="5437" w:type="dxa"/>
            <w:tcBorders>
              <w:top w:val="nil"/>
              <w:left w:val="nil"/>
              <w:bottom w:val="single" w:sz="8" w:space="0" w:color="auto"/>
              <w:right w:val="single" w:sz="8" w:space="0" w:color="auto"/>
            </w:tcBorders>
            <w:shd w:val="clear" w:color="auto" w:fill="auto"/>
            <w:vAlign w:val="center"/>
            <w:hideMark/>
          </w:tcPr>
          <w:p w:rsidR="0033354F" w:rsidRPr="0033354F" w:rsidRDefault="0033354F" w:rsidP="0033354F">
            <w:pPr>
              <w:rPr>
                <w:rFonts w:ascii="Tahoma" w:hAnsi="Tahoma" w:cs="Tahoma"/>
                <w:color w:val="000000"/>
                <w:sz w:val="18"/>
                <w:szCs w:val="18"/>
                <w:lang w:val="es-SV" w:eastAsia="es-SV"/>
              </w:rPr>
            </w:pPr>
            <w:r w:rsidRPr="0033354F">
              <w:rPr>
                <w:rFonts w:ascii="Tahoma" w:hAnsi="Tahoma" w:cs="Tahoma"/>
                <w:color w:val="000000"/>
                <w:sz w:val="18"/>
                <w:szCs w:val="18"/>
                <w:lang w:val="es-ES_tradnl" w:eastAsia="es-SV"/>
              </w:rPr>
              <w:t>MAXIMA ALERTA, S.A. DE C.V.</w:t>
            </w:r>
          </w:p>
        </w:tc>
      </w:tr>
      <w:tr w:rsidR="0033354F" w:rsidRPr="0033354F" w:rsidTr="0033354F">
        <w:trPr>
          <w:trHeight w:val="476"/>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3354F" w:rsidRPr="0033354F" w:rsidRDefault="0033354F" w:rsidP="0033354F">
            <w:pPr>
              <w:jc w:val="center"/>
              <w:rPr>
                <w:rFonts w:ascii="Tahoma" w:hAnsi="Tahoma" w:cs="Tahoma"/>
                <w:color w:val="000000"/>
                <w:sz w:val="18"/>
                <w:szCs w:val="18"/>
                <w:lang w:val="es-SV" w:eastAsia="es-SV"/>
              </w:rPr>
            </w:pPr>
            <w:r w:rsidRPr="0033354F">
              <w:rPr>
                <w:rFonts w:ascii="Tahoma" w:hAnsi="Tahoma" w:cs="Tahoma"/>
                <w:color w:val="000000"/>
                <w:sz w:val="18"/>
                <w:szCs w:val="18"/>
                <w:lang w:val="es-ES_tradnl" w:eastAsia="es-SV"/>
              </w:rPr>
              <w:t>6</w:t>
            </w:r>
          </w:p>
        </w:tc>
        <w:tc>
          <w:tcPr>
            <w:tcW w:w="5437" w:type="dxa"/>
            <w:tcBorders>
              <w:top w:val="nil"/>
              <w:left w:val="nil"/>
              <w:bottom w:val="single" w:sz="8" w:space="0" w:color="auto"/>
              <w:right w:val="single" w:sz="8" w:space="0" w:color="auto"/>
            </w:tcBorders>
            <w:shd w:val="clear" w:color="auto" w:fill="auto"/>
            <w:vAlign w:val="center"/>
            <w:hideMark/>
          </w:tcPr>
          <w:p w:rsidR="0033354F" w:rsidRPr="0033354F" w:rsidRDefault="0033354F" w:rsidP="0033354F">
            <w:pPr>
              <w:rPr>
                <w:rFonts w:ascii="Tahoma" w:hAnsi="Tahoma" w:cs="Tahoma"/>
                <w:color w:val="000000"/>
                <w:sz w:val="18"/>
                <w:szCs w:val="18"/>
                <w:lang w:val="es-SV" w:eastAsia="es-SV"/>
              </w:rPr>
            </w:pPr>
            <w:r w:rsidRPr="0033354F">
              <w:rPr>
                <w:rFonts w:ascii="Tahoma" w:hAnsi="Tahoma" w:cs="Tahoma"/>
                <w:color w:val="000000"/>
                <w:sz w:val="18"/>
                <w:szCs w:val="18"/>
                <w:lang w:val="es-ES_tradnl" w:eastAsia="es-SV"/>
              </w:rPr>
              <w:t>SEGURINTER, S.A. DE C.V.</w:t>
            </w:r>
          </w:p>
        </w:tc>
      </w:tr>
      <w:tr w:rsidR="0033354F" w:rsidRPr="0033354F" w:rsidTr="0033354F">
        <w:trPr>
          <w:trHeight w:val="476"/>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3354F" w:rsidRPr="0033354F" w:rsidRDefault="0033354F" w:rsidP="0033354F">
            <w:pPr>
              <w:jc w:val="center"/>
              <w:rPr>
                <w:rFonts w:ascii="Tahoma" w:hAnsi="Tahoma" w:cs="Tahoma"/>
                <w:color w:val="000000"/>
                <w:sz w:val="18"/>
                <w:szCs w:val="18"/>
                <w:lang w:val="es-SV" w:eastAsia="es-SV"/>
              </w:rPr>
            </w:pPr>
            <w:r w:rsidRPr="0033354F">
              <w:rPr>
                <w:rFonts w:ascii="Tahoma" w:hAnsi="Tahoma" w:cs="Tahoma"/>
                <w:color w:val="000000"/>
                <w:sz w:val="18"/>
                <w:szCs w:val="18"/>
                <w:lang w:val="es-ES_tradnl" w:eastAsia="es-SV"/>
              </w:rPr>
              <w:t>7</w:t>
            </w:r>
          </w:p>
        </w:tc>
        <w:tc>
          <w:tcPr>
            <w:tcW w:w="5437" w:type="dxa"/>
            <w:tcBorders>
              <w:top w:val="nil"/>
              <w:left w:val="nil"/>
              <w:bottom w:val="single" w:sz="8" w:space="0" w:color="auto"/>
              <w:right w:val="single" w:sz="8" w:space="0" w:color="auto"/>
            </w:tcBorders>
            <w:shd w:val="clear" w:color="auto" w:fill="auto"/>
            <w:vAlign w:val="center"/>
            <w:hideMark/>
          </w:tcPr>
          <w:p w:rsidR="0033354F" w:rsidRPr="0033354F" w:rsidRDefault="0033354F" w:rsidP="0033354F">
            <w:pPr>
              <w:rPr>
                <w:rFonts w:ascii="Tahoma" w:hAnsi="Tahoma" w:cs="Tahoma"/>
                <w:color w:val="000000"/>
                <w:sz w:val="18"/>
                <w:szCs w:val="18"/>
                <w:lang w:val="es-SV" w:eastAsia="es-SV"/>
              </w:rPr>
            </w:pPr>
            <w:r w:rsidRPr="0033354F">
              <w:rPr>
                <w:rFonts w:ascii="Tahoma" w:hAnsi="Tahoma" w:cs="Tahoma"/>
                <w:color w:val="000000"/>
                <w:sz w:val="18"/>
                <w:szCs w:val="18"/>
                <w:lang w:val="es-ES_tradnl" w:eastAsia="es-SV"/>
              </w:rPr>
              <w:t>PROFESIONALES EN SEGURIDAD Y PROTECCIÓN INTEGRAL, S.A. DE C.V.</w:t>
            </w:r>
          </w:p>
        </w:tc>
      </w:tr>
      <w:tr w:rsidR="0033354F" w:rsidRPr="0033354F" w:rsidTr="0033354F">
        <w:trPr>
          <w:trHeight w:val="476"/>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3354F" w:rsidRPr="0033354F" w:rsidRDefault="0033354F" w:rsidP="0033354F">
            <w:pPr>
              <w:jc w:val="center"/>
              <w:rPr>
                <w:rFonts w:ascii="Tahoma" w:hAnsi="Tahoma" w:cs="Tahoma"/>
                <w:color w:val="000000"/>
                <w:sz w:val="18"/>
                <w:szCs w:val="18"/>
                <w:lang w:val="es-SV" w:eastAsia="es-SV"/>
              </w:rPr>
            </w:pPr>
            <w:r w:rsidRPr="0033354F">
              <w:rPr>
                <w:rFonts w:ascii="Tahoma" w:hAnsi="Tahoma" w:cs="Tahoma"/>
                <w:color w:val="000000"/>
                <w:sz w:val="18"/>
                <w:szCs w:val="18"/>
                <w:lang w:val="es-ES_tradnl" w:eastAsia="es-SV"/>
              </w:rPr>
              <w:t>8</w:t>
            </w:r>
          </w:p>
        </w:tc>
        <w:tc>
          <w:tcPr>
            <w:tcW w:w="5437" w:type="dxa"/>
            <w:tcBorders>
              <w:top w:val="nil"/>
              <w:left w:val="nil"/>
              <w:bottom w:val="single" w:sz="8" w:space="0" w:color="auto"/>
              <w:right w:val="single" w:sz="8" w:space="0" w:color="auto"/>
            </w:tcBorders>
            <w:shd w:val="clear" w:color="auto" w:fill="auto"/>
            <w:vAlign w:val="center"/>
            <w:hideMark/>
          </w:tcPr>
          <w:p w:rsidR="0033354F" w:rsidRPr="0033354F" w:rsidRDefault="0033354F" w:rsidP="0033354F">
            <w:pPr>
              <w:rPr>
                <w:rFonts w:ascii="Tahoma" w:hAnsi="Tahoma" w:cs="Tahoma"/>
                <w:color w:val="000000"/>
                <w:sz w:val="18"/>
                <w:szCs w:val="18"/>
                <w:lang w:val="es-SV" w:eastAsia="es-SV"/>
              </w:rPr>
            </w:pPr>
            <w:r w:rsidRPr="0033354F">
              <w:rPr>
                <w:rFonts w:ascii="Tahoma" w:hAnsi="Tahoma" w:cs="Tahoma"/>
                <w:color w:val="000000"/>
                <w:sz w:val="18"/>
                <w:szCs w:val="22"/>
                <w:lang w:val="es-ES" w:eastAsia="es-SV"/>
              </w:rPr>
              <w:t>SEGURIDAD DE EL SALVADOR Y LIMPIEZA, S.A. DE C.V.</w:t>
            </w:r>
          </w:p>
        </w:tc>
      </w:tr>
      <w:tr w:rsidR="0033354F" w:rsidRPr="0033354F" w:rsidTr="0033354F">
        <w:trPr>
          <w:trHeight w:val="476"/>
          <w:jc w:val="center"/>
        </w:trPr>
        <w:tc>
          <w:tcPr>
            <w:tcW w:w="993" w:type="dxa"/>
            <w:tcBorders>
              <w:top w:val="nil"/>
              <w:left w:val="single" w:sz="8" w:space="0" w:color="auto"/>
              <w:bottom w:val="single" w:sz="8" w:space="0" w:color="auto"/>
              <w:right w:val="single" w:sz="8" w:space="0" w:color="auto"/>
            </w:tcBorders>
            <w:shd w:val="clear" w:color="auto" w:fill="auto"/>
            <w:vAlign w:val="center"/>
            <w:hideMark/>
          </w:tcPr>
          <w:p w:rsidR="0033354F" w:rsidRPr="0033354F" w:rsidRDefault="0033354F" w:rsidP="0033354F">
            <w:pPr>
              <w:jc w:val="center"/>
              <w:rPr>
                <w:rFonts w:ascii="Tahoma" w:hAnsi="Tahoma" w:cs="Tahoma"/>
                <w:color w:val="000000"/>
                <w:sz w:val="18"/>
                <w:szCs w:val="18"/>
                <w:lang w:val="es-SV" w:eastAsia="es-SV"/>
              </w:rPr>
            </w:pPr>
            <w:r w:rsidRPr="0033354F">
              <w:rPr>
                <w:rFonts w:ascii="Tahoma" w:hAnsi="Tahoma" w:cs="Tahoma"/>
                <w:color w:val="000000"/>
                <w:sz w:val="18"/>
                <w:szCs w:val="18"/>
                <w:lang w:val="es-ES_tradnl" w:eastAsia="es-SV"/>
              </w:rPr>
              <w:t>9</w:t>
            </w:r>
          </w:p>
        </w:tc>
        <w:tc>
          <w:tcPr>
            <w:tcW w:w="5437" w:type="dxa"/>
            <w:tcBorders>
              <w:top w:val="nil"/>
              <w:left w:val="nil"/>
              <w:bottom w:val="single" w:sz="8" w:space="0" w:color="auto"/>
              <w:right w:val="single" w:sz="8" w:space="0" w:color="auto"/>
            </w:tcBorders>
            <w:shd w:val="clear" w:color="auto" w:fill="auto"/>
            <w:vAlign w:val="center"/>
            <w:hideMark/>
          </w:tcPr>
          <w:p w:rsidR="0033354F" w:rsidRPr="0033354F" w:rsidRDefault="0033354F" w:rsidP="0033354F">
            <w:pPr>
              <w:rPr>
                <w:rFonts w:ascii="Tahoma" w:hAnsi="Tahoma" w:cs="Tahoma"/>
                <w:color w:val="000000"/>
                <w:sz w:val="18"/>
                <w:szCs w:val="18"/>
                <w:lang w:val="es-SV" w:eastAsia="es-SV"/>
              </w:rPr>
            </w:pPr>
            <w:r w:rsidRPr="0033354F">
              <w:rPr>
                <w:rFonts w:ascii="Tahoma" w:hAnsi="Tahoma" w:cs="Tahoma"/>
                <w:color w:val="000000"/>
                <w:sz w:val="18"/>
                <w:szCs w:val="18"/>
                <w:lang w:val="es-ES_tradnl" w:eastAsia="es-SV"/>
              </w:rPr>
              <w:t>SISTEMAS DE SEGURIDAD Y LIMPIEZA, S.A. DE C.V.</w:t>
            </w:r>
          </w:p>
        </w:tc>
      </w:tr>
    </w:tbl>
    <w:p w:rsidR="0033354F" w:rsidRDefault="0033354F" w:rsidP="0033354F">
      <w:pPr>
        <w:pStyle w:val="Sinespaciado"/>
        <w:tabs>
          <w:tab w:val="left" w:pos="284"/>
        </w:tabs>
        <w:spacing w:after="200" w:line="360" w:lineRule="auto"/>
        <w:jc w:val="both"/>
        <w:rPr>
          <w:rFonts w:ascii="Tahoma" w:hAnsi="Tahoma" w:cs="Tahoma"/>
          <w:b/>
          <w:sz w:val="20"/>
          <w:lang w:val="es-ES_tradnl"/>
        </w:rPr>
      </w:pPr>
    </w:p>
    <w:p w:rsidR="005C7F12" w:rsidRDefault="005C7F12" w:rsidP="0033354F">
      <w:pPr>
        <w:pStyle w:val="Sinespaciado"/>
        <w:tabs>
          <w:tab w:val="left" w:pos="284"/>
        </w:tabs>
        <w:spacing w:after="200" w:line="360" w:lineRule="auto"/>
        <w:jc w:val="both"/>
        <w:rPr>
          <w:rFonts w:ascii="Tahoma" w:hAnsi="Tahoma" w:cs="Tahoma"/>
          <w:sz w:val="20"/>
          <w:szCs w:val="20"/>
          <w:lang w:eastAsia="es-ES"/>
        </w:rPr>
      </w:pPr>
    </w:p>
    <w:p w:rsidR="0033354F" w:rsidRDefault="0033354F" w:rsidP="0033354F">
      <w:pPr>
        <w:pStyle w:val="Sinespaciado"/>
        <w:tabs>
          <w:tab w:val="left" w:pos="284"/>
        </w:tabs>
        <w:spacing w:after="200" w:line="360" w:lineRule="auto"/>
        <w:jc w:val="both"/>
        <w:rPr>
          <w:rFonts w:ascii="Tahoma" w:hAnsi="Tahoma" w:cs="Tahoma"/>
          <w:sz w:val="20"/>
          <w:szCs w:val="20"/>
          <w:lang w:eastAsia="es-ES"/>
        </w:rPr>
      </w:pPr>
      <w:r w:rsidRPr="0033354F">
        <w:rPr>
          <w:rFonts w:ascii="Tahoma" w:hAnsi="Tahoma" w:cs="Tahoma"/>
          <w:sz w:val="20"/>
          <w:szCs w:val="20"/>
          <w:lang w:eastAsia="es-ES"/>
        </w:rPr>
        <w:t>La recepción de Ofertas se realizó el día 16 de noviembre del presente año, recibiéndose TRES (3) ofertas, según detalle siguiente</w:t>
      </w:r>
      <w:r>
        <w:rPr>
          <w:rFonts w:ascii="Tahoma" w:hAnsi="Tahoma" w:cs="Tahoma"/>
          <w:sz w:val="20"/>
          <w:szCs w:val="20"/>
          <w:lang w:eastAsia="es-ES"/>
        </w:rPr>
        <w:t>:</w:t>
      </w:r>
    </w:p>
    <w:p w:rsidR="000B103A" w:rsidRPr="0033354F" w:rsidRDefault="000B103A" w:rsidP="0033354F">
      <w:pPr>
        <w:pStyle w:val="Sinespaciado"/>
        <w:numPr>
          <w:ilvl w:val="0"/>
          <w:numId w:val="38"/>
        </w:numPr>
        <w:tabs>
          <w:tab w:val="left" w:pos="284"/>
        </w:tabs>
        <w:spacing w:after="200" w:line="360" w:lineRule="auto"/>
        <w:jc w:val="both"/>
        <w:rPr>
          <w:rFonts w:ascii="Tahoma" w:hAnsi="Tahoma" w:cs="Tahoma"/>
          <w:sz w:val="20"/>
          <w:lang w:val="es-SV"/>
        </w:rPr>
      </w:pPr>
      <w:r w:rsidRPr="0033354F">
        <w:rPr>
          <w:rFonts w:ascii="Tahoma" w:hAnsi="Tahoma" w:cs="Tahoma"/>
          <w:b/>
          <w:bCs/>
          <w:sz w:val="20"/>
          <w:u w:val="single"/>
          <w:lang w:val="es-ES_tradnl"/>
        </w:rPr>
        <w:t>ITEM 1. PUERTO CORSAIN</w:t>
      </w:r>
      <w:r w:rsidRPr="0033354F">
        <w:rPr>
          <w:rFonts w:ascii="Tahoma" w:hAnsi="Tahoma" w:cs="Tahoma"/>
          <w:sz w:val="20"/>
          <w:lang w:val="es-ES_tradnl"/>
        </w:rPr>
        <w:t>:</w:t>
      </w:r>
    </w:p>
    <w:p w:rsidR="0033354F" w:rsidRPr="0033354F" w:rsidRDefault="0033354F" w:rsidP="00694F5B">
      <w:pPr>
        <w:pStyle w:val="Sinespaciado"/>
        <w:tabs>
          <w:tab w:val="left" w:pos="284"/>
        </w:tabs>
        <w:spacing w:after="200" w:line="360" w:lineRule="auto"/>
        <w:jc w:val="center"/>
        <w:rPr>
          <w:rFonts w:ascii="Tahoma" w:hAnsi="Tahoma" w:cs="Tahoma"/>
          <w:sz w:val="20"/>
          <w:szCs w:val="20"/>
          <w:lang w:eastAsia="es-ES"/>
        </w:rPr>
      </w:pPr>
      <w:r>
        <w:rPr>
          <w:rFonts w:ascii="Tahoma" w:hAnsi="Tahoma" w:cs="Tahoma"/>
          <w:noProof/>
          <w:sz w:val="20"/>
          <w:szCs w:val="20"/>
          <w:lang w:val="es-SV" w:eastAsia="es-SV"/>
        </w:rPr>
        <w:drawing>
          <wp:inline distT="0" distB="0" distL="0" distR="0" wp14:anchorId="6028B76F">
            <wp:extent cx="4103039" cy="150624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59730" cy="1527060"/>
                    </a:xfrm>
                    <a:prstGeom prst="rect">
                      <a:avLst/>
                    </a:prstGeom>
                    <a:noFill/>
                  </pic:spPr>
                </pic:pic>
              </a:graphicData>
            </a:graphic>
          </wp:inline>
        </w:drawing>
      </w:r>
    </w:p>
    <w:p w:rsidR="002477A7" w:rsidRPr="0033354F" w:rsidRDefault="0033354F" w:rsidP="0033354F">
      <w:pPr>
        <w:pStyle w:val="Sinespaciado"/>
        <w:numPr>
          <w:ilvl w:val="0"/>
          <w:numId w:val="38"/>
        </w:numPr>
        <w:tabs>
          <w:tab w:val="left" w:pos="284"/>
        </w:tabs>
        <w:spacing w:after="200" w:line="360" w:lineRule="auto"/>
        <w:jc w:val="both"/>
        <w:rPr>
          <w:rFonts w:ascii="Tahoma" w:hAnsi="Tahoma" w:cs="Tahoma"/>
          <w:b/>
          <w:bCs/>
          <w:sz w:val="20"/>
          <w:u w:val="single"/>
          <w:lang w:val="es-ES_tradnl"/>
        </w:rPr>
      </w:pPr>
      <w:r w:rsidRPr="0033354F">
        <w:rPr>
          <w:rFonts w:ascii="Tahoma" w:hAnsi="Tahoma" w:cs="Tahoma"/>
          <w:b/>
          <w:bCs/>
          <w:sz w:val="20"/>
          <w:u w:val="single"/>
          <w:lang w:val="es-ES_tradnl"/>
        </w:rPr>
        <w:t>ITEM 2. EX PLANTA DE ALCOHOL EL CARMEN Y MINAS SAN CRISTÓBAL</w:t>
      </w:r>
    </w:p>
    <w:p w:rsidR="002477A7" w:rsidRDefault="0033354F" w:rsidP="00694F5B">
      <w:pPr>
        <w:pStyle w:val="Prrafodelista"/>
        <w:spacing w:line="360" w:lineRule="auto"/>
        <w:ind w:left="0"/>
        <w:jc w:val="center"/>
        <w:rPr>
          <w:rFonts w:ascii="Tahoma" w:hAnsi="Tahoma" w:cs="Tahoma"/>
          <w:sz w:val="20"/>
          <w:szCs w:val="20"/>
          <w:lang w:val="es-ES" w:eastAsia="es-ES"/>
        </w:rPr>
      </w:pPr>
      <w:r>
        <w:rPr>
          <w:rFonts w:ascii="Tahoma" w:hAnsi="Tahoma" w:cs="Tahoma"/>
          <w:noProof/>
          <w:sz w:val="20"/>
          <w:szCs w:val="20"/>
        </w:rPr>
        <w:drawing>
          <wp:inline distT="0" distB="0" distL="0" distR="0" wp14:anchorId="36977338">
            <wp:extent cx="4071402" cy="2054229"/>
            <wp:effectExtent l="0" t="0" r="5715"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12861" cy="2075147"/>
                    </a:xfrm>
                    <a:prstGeom prst="rect">
                      <a:avLst/>
                    </a:prstGeom>
                    <a:noFill/>
                  </pic:spPr>
                </pic:pic>
              </a:graphicData>
            </a:graphic>
          </wp:inline>
        </w:drawing>
      </w:r>
    </w:p>
    <w:p w:rsidR="00694F5B" w:rsidRDefault="00694F5B" w:rsidP="00694F5B">
      <w:pPr>
        <w:pStyle w:val="Sinespaciado"/>
        <w:tabs>
          <w:tab w:val="left" w:pos="284"/>
        </w:tabs>
        <w:spacing w:after="200" w:line="360" w:lineRule="auto"/>
        <w:jc w:val="both"/>
        <w:rPr>
          <w:rFonts w:ascii="Tahoma" w:hAnsi="Tahoma" w:cs="Tahoma"/>
          <w:sz w:val="20"/>
          <w:szCs w:val="20"/>
          <w:lang w:eastAsia="es-ES"/>
        </w:rPr>
      </w:pPr>
      <w:r w:rsidRPr="00694F5B">
        <w:rPr>
          <w:rFonts w:ascii="Tahoma" w:hAnsi="Tahoma" w:cs="Tahoma"/>
          <w:sz w:val="20"/>
          <w:szCs w:val="20"/>
          <w:lang w:eastAsia="es-ES"/>
        </w:rPr>
        <w:t>La Gerente Administrativo y el Encargado de Seguridad Portuaria en su calidad de experto en la materia y solicitantes del servicio, miembros ambos de la Comisión Evaluadora de Ofertas en adelante CEO de la Licitación antes enunciada, realizaron, la evaluación de ofertas comprobando que las empresas cumplieron con las características solicitadas en las Bases de Licitación de este Proceso, procediendo con la Evaluación de la siguiente manera:</w:t>
      </w:r>
    </w:p>
    <w:p w:rsidR="00694F5B" w:rsidRPr="00694F5B" w:rsidRDefault="00694F5B" w:rsidP="00694F5B">
      <w:pPr>
        <w:pStyle w:val="Sinespaciado"/>
        <w:tabs>
          <w:tab w:val="left" w:pos="284"/>
        </w:tabs>
        <w:spacing w:after="200" w:line="360" w:lineRule="auto"/>
        <w:rPr>
          <w:rFonts w:ascii="Tahoma" w:hAnsi="Tahoma" w:cs="Tahoma"/>
          <w:b/>
          <w:sz w:val="20"/>
          <w:szCs w:val="20"/>
          <w:lang w:eastAsia="es-ES"/>
        </w:rPr>
      </w:pPr>
      <w:r w:rsidRPr="00694F5B">
        <w:rPr>
          <w:rFonts w:ascii="Tahoma" w:hAnsi="Tahoma" w:cs="Tahoma"/>
          <w:sz w:val="20"/>
          <w:szCs w:val="20"/>
          <w:lang w:eastAsia="es-ES"/>
        </w:rPr>
        <w:t xml:space="preserve"> </w:t>
      </w:r>
      <w:r w:rsidRPr="00694F5B">
        <w:rPr>
          <w:rFonts w:ascii="Tahoma" w:hAnsi="Tahoma" w:cs="Tahoma"/>
          <w:b/>
          <w:sz w:val="20"/>
          <w:szCs w:val="20"/>
          <w:lang w:eastAsia="es-ES"/>
        </w:rPr>
        <w:t>ANÁLISIS DEL ACTA DE RECEPCIÓN DE OFERTAS:</w:t>
      </w:r>
    </w:p>
    <w:p w:rsidR="00694F5B" w:rsidRPr="00694F5B" w:rsidRDefault="00694F5B" w:rsidP="00E70467">
      <w:pPr>
        <w:pStyle w:val="Sinespaciado"/>
        <w:tabs>
          <w:tab w:val="left" w:pos="284"/>
        </w:tabs>
        <w:spacing w:after="200" w:line="360" w:lineRule="auto"/>
        <w:jc w:val="both"/>
        <w:rPr>
          <w:rFonts w:ascii="Tahoma" w:hAnsi="Tahoma" w:cs="Tahoma"/>
          <w:sz w:val="20"/>
          <w:szCs w:val="20"/>
          <w:lang w:eastAsia="es-ES"/>
        </w:rPr>
      </w:pPr>
      <w:r w:rsidRPr="00694F5B">
        <w:rPr>
          <w:rFonts w:ascii="Tahoma" w:hAnsi="Tahoma" w:cs="Tahoma"/>
          <w:sz w:val="20"/>
          <w:szCs w:val="20"/>
          <w:lang w:eastAsia="es-ES"/>
        </w:rPr>
        <w:t xml:space="preserve">Según se indica en la Sección II EVALUACIÓN DE OFERTAS, el Apartado 1. GENERALIDADES DE LA EVALUACIÓN DE OFERTAS, de las Bases de Licitación, se procedió al análisis del Acta de Recepción y Apertura de Ofertas a fin de comprobar que las ofertas fueron presentadas en tiempo y forma. </w:t>
      </w:r>
    </w:p>
    <w:p w:rsidR="000B103A" w:rsidRPr="00E70467" w:rsidRDefault="00694F5B" w:rsidP="00E70467">
      <w:pPr>
        <w:pStyle w:val="Sinespaciado"/>
        <w:tabs>
          <w:tab w:val="left" w:pos="284"/>
        </w:tabs>
        <w:spacing w:after="200" w:line="360" w:lineRule="auto"/>
        <w:jc w:val="both"/>
        <w:rPr>
          <w:rFonts w:ascii="Tahoma" w:hAnsi="Tahoma" w:cs="Tahoma"/>
          <w:sz w:val="20"/>
          <w:szCs w:val="20"/>
          <w:lang w:val="es-SV" w:eastAsia="es-ES"/>
        </w:rPr>
      </w:pPr>
      <w:r w:rsidRPr="00694F5B">
        <w:rPr>
          <w:rFonts w:ascii="Tahoma" w:hAnsi="Tahoma" w:cs="Tahoma"/>
          <w:sz w:val="20"/>
          <w:szCs w:val="20"/>
          <w:lang w:eastAsia="es-ES"/>
        </w:rPr>
        <w:t>A continuación se procedió a comparar el monto general de cada una de las ofertas para determinar que no exceda el monto de l</w:t>
      </w:r>
      <w:r w:rsidR="00E70467">
        <w:rPr>
          <w:rFonts w:ascii="Tahoma" w:hAnsi="Tahoma" w:cs="Tahoma"/>
          <w:sz w:val="20"/>
          <w:szCs w:val="20"/>
          <w:lang w:eastAsia="es-ES"/>
        </w:rPr>
        <w:t xml:space="preserve">a disponibilidad presupuestaria de </w:t>
      </w:r>
      <w:r w:rsidR="000B103A" w:rsidRPr="00E70467">
        <w:rPr>
          <w:rFonts w:ascii="Tahoma" w:hAnsi="Tahoma" w:cs="Tahoma"/>
          <w:b/>
          <w:bCs/>
          <w:sz w:val="20"/>
          <w:szCs w:val="20"/>
          <w:lang w:eastAsia="es-ES"/>
        </w:rPr>
        <w:t>$154,115.90 DÓLARES, IVA INCLUIDO</w:t>
      </w:r>
      <w:r w:rsidR="000B103A" w:rsidRPr="00E70467">
        <w:rPr>
          <w:rFonts w:ascii="Tahoma" w:hAnsi="Tahoma" w:cs="Tahoma"/>
          <w:sz w:val="20"/>
          <w:szCs w:val="20"/>
          <w:lang w:eastAsia="es-ES"/>
        </w:rPr>
        <w:t>, para la contratación del referido servicio.</w:t>
      </w:r>
    </w:p>
    <w:p w:rsidR="00080973" w:rsidRPr="00080973" w:rsidRDefault="00080973" w:rsidP="00080973">
      <w:pPr>
        <w:pStyle w:val="Sinespaciado"/>
        <w:tabs>
          <w:tab w:val="left" w:pos="284"/>
        </w:tabs>
        <w:spacing w:after="200" w:line="360" w:lineRule="auto"/>
        <w:jc w:val="both"/>
        <w:rPr>
          <w:rFonts w:ascii="Tahoma" w:hAnsi="Tahoma" w:cs="Tahoma"/>
          <w:b/>
          <w:bCs/>
          <w:sz w:val="20"/>
          <w:lang w:val="es-ES_tradnl"/>
        </w:rPr>
      </w:pPr>
      <w:r w:rsidRPr="00080973">
        <w:rPr>
          <w:rFonts w:ascii="Tahoma" w:hAnsi="Tahoma" w:cs="Tahoma"/>
          <w:b/>
          <w:bCs/>
          <w:sz w:val="20"/>
          <w:lang w:val="es-ES_tradnl"/>
        </w:rPr>
        <w:t>EVALUACION FINANCIERA</w:t>
      </w:r>
    </w:p>
    <w:p w:rsidR="002477A7" w:rsidRDefault="00080973" w:rsidP="00694F5B">
      <w:pPr>
        <w:pStyle w:val="Sinespaciado"/>
        <w:tabs>
          <w:tab w:val="left" w:pos="284"/>
        </w:tabs>
        <w:spacing w:after="200" w:line="360" w:lineRule="auto"/>
        <w:jc w:val="both"/>
        <w:rPr>
          <w:rFonts w:ascii="Tahoma" w:hAnsi="Tahoma" w:cs="Tahoma"/>
          <w:sz w:val="20"/>
          <w:szCs w:val="20"/>
          <w:lang w:val="es-PA" w:eastAsia="es-ES"/>
        </w:rPr>
      </w:pPr>
      <w:r w:rsidRPr="00080973">
        <w:rPr>
          <w:rFonts w:ascii="Tahoma" w:hAnsi="Tahoma" w:cs="Tahoma"/>
          <w:sz w:val="20"/>
          <w:szCs w:val="20"/>
          <w:lang w:val="es-PA" w:eastAsia="es-ES"/>
        </w:rPr>
        <w:t xml:space="preserve">La Comisión de Evaluación de Ofertas, realizó el análisis de la capacidad financiera de los oferentes SSELIMZA, S.A. DE C.V., SERNASE, S.A. DE  C.V. y COSASE, S.A. DE C.V., determinando que las tres </w:t>
      </w:r>
      <w:r w:rsidRPr="00080973">
        <w:rPr>
          <w:rFonts w:ascii="Tahoma" w:hAnsi="Tahoma" w:cs="Tahoma"/>
          <w:b/>
          <w:bCs/>
          <w:sz w:val="20"/>
          <w:szCs w:val="20"/>
          <w:u w:val="single"/>
          <w:lang w:val="es-PA" w:eastAsia="es-ES"/>
        </w:rPr>
        <w:t>CUMPLEN</w:t>
      </w:r>
      <w:r w:rsidRPr="00080973">
        <w:rPr>
          <w:rFonts w:ascii="Tahoma" w:hAnsi="Tahoma" w:cs="Tahoma"/>
          <w:b/>
          <w:bCs/>
          <w:sz w:val="20"/>
          <w:szCs w:val="20"/>
          <w:lang w:val="es-PA" w:eastAsia="es-ES"/>
        </w:rPr>
        <w:t xml:space="preserve"> </w:t>
      </w:r>
      <w:r w:rsidRPr="00080973">
        <w:rPr>
          <w:rFonts w:ascii="Tahoma" w:hAnsi="Tahoma" w:cs="Tahoma"/>
          <w:sz w:val="20"/>
          <w:szCs w:val="20"/>
          <w:lang w:val="es-PA" w:eastAsia="es-ES"/>
        </w:rPr>
        <w:t>con las razones financieras requeridas en las Bases de Licitación, para ser evaluados en la etapa de especificaciones técnicas y verificación de condiciones de cumplimiento obligatorio, mostrando un Capital de Trabajo Neto superior al 5% del monto ofertado, cumpliendo con lo requerido en cuanto al Índice de Solvencia y a la Razón de Endeudamiento.</w:t>
      </w:r>
    </w:p>
    <w:p w:rsidR="00080973" w:rsidRDefault="00080973" w:rsidP="00080973">
      <w:pPr>
        <w:pStyle w:val="Sinespaciado"/>
        <w:tabs>
          <w:tab w:val="left" w:pos="284"/>
        </w:tabs>
        <w:spacing w:after="200" w:line="360" w:lineRule="auto"/>
        <w:jc w:val="both"/>
        <w:rPr>
          <w:rFonts w:ascii="Tahoma" w:hAnsi="Tahoma" w:cs="Tahoma"/>
          <w:b/>
          <w:bCs/>
          <w:sz w:val="20"/>
          <w:lang w:val="es-ES_tradnl"/>
        </w:rPr>
      </w:pPr>
    </w:p>
    <w:p w:rsidR="00080973" w:rsidRDefault="00080973" w:rsidP="00080973">
      <w:pPr>
        <w:pStyle w:val="Sinespaciado"/>
        <w:tabs>
          <w:tab w:val="left" w:pos="284"/>
        </w:tabs>
        <w:spacing w:after="200" w:line="360" w:lineRule="auto"/>
        <w:jc w:val="both"/>
        <w:rPr>
          <w:rFonts w:ascii="Tahoma" w:hAnsi="Tahoma" w:cs="Tahoma"/>
          <w:b/>
          <w:bCs/>
          <w:sz w:val="20"/>
          <w:lang w:val="es-ES_tradnl"/>
        </w:rPr>
      </w:pPr>
    </w:p>
    <w:p w:rsidR="00080973" w:rsidRPr="00080973" w:rsidRDefault="00080973" w:rsidP="00080973">
      <w:pPr>
        <w:pStyle w:val="Sinespaciado"/>
        <w:tabs>
          <w:tab w:val="left" w:pos="284"/>
        </w:tabs>
        <w:spacing w:after="200" w:line="360" w:lineRule="auto"/>
        <w:jc w:val="both"/>
        <w:rPr>
          <w:rFonts w:ascii="Tahoma" w:hAnsi="Tahoma" w:cs="Tahoma"/>
          <w:b/>
          <w:bCs/>
          <w:sz w:val="20"/>
          <w:lang w:val="es-ES_tradnl"/>
        </w:rPr>
      </w:pPr>
      <w:r w:rsidRPr="00080973">
        <w:rPr>
          <w:rFonts w:ascii="Tahoma" w:hAnsi="Tahoma" w:cs="Tahoma"/>
          <w:b/>
          <w:bCs/>
          <w:sz w:val="20"/>
          <w:lang w:val="es-ES_tradnl"/>
        </w:rPr>
        <w:t>ANALISIS LEGAL</w:t>
      </w:r>
    </w:p>
    <w:p w:rsidR="00080973" w:rsidRDefault="00080973" w:rsidP="00694F5B">
      <w:pPr>
        <w:pStyle w:val="Sinespaciado"/>
        <w:tabs>
          <w:tab w:val="left" w:pos="284"/>
        </w:tabs>
        <w:spacing w:after="200" w:line="360" w:lineRule="auto"/>
        <w:jc w:val="both"/>
        <w:rPr>
          <w:rFonts w:ascii="Tahoma" w:hAnsi="Tahoma" w:cs="Tahoma"/>
          <w:sz w:val="20"/>
          <w:szCs w:val="20"/>
          <w:lang w:val="es-PA" w:eastAsia="es-ES"/>
        </w:rPr>
      </w:pPr>
      <w:r w:rsidRPr="00080973">
        <w:rPr>
          <w:rFonts w:ascii="Tahoma" w:hAnsi="Tahoma" w:cs="Tahoma"/>
          <w:sz w:val="20"/>
          <w:szCs w:val="20"/>
          <w:lang w:val="es-PA" w:eastAsia="es-ES"/>
        </w:rPr>
        <w:t>La Comisión de Evaluación de Ofertas analizando la propuesta presentada por los oferentes SSELIMZA, S.A. DE C.V., SERNASE, S.A. DE  C.V. y COSASE, S.A. DE C.V., determinó que CUMPLEN con la presentación en debida forma de la totalidad de los documentos legales establecidos en el numeral 10.1.1, 10.2.1., 10.2.2 DOCUMENTACIÓN LEGAL y 10.2.3 Legalidad de DOCUMENTACIÓN FINANCIERA al igual que la legalidad de la documentación financiera establecida en el numeral 10.2.2, por lo que son elegibles para continuar con la etapa de evaluación de la capacidad financiera.</w:t>
      </w:r>
    </w:p>
    <w:p w:rsidR="00080973" w:rsidRDefault="00080973" w:rsidP="00694F5B">
      <w:pPr>
        <w:pStyle w:val="Sinespaciado"/>
        <w:tabs>
          <w:tab w:val="left" w:pos="284"/>
        </w:tabs>
        <w:spacing w:after="200" w:line="360" w:lineRule="auto"/>
        <w:jc w:val="both"/>
        <w:rPr>
          <w:rFonts w:ascii="Tahoma" w:hAnsi="Tahoma" w:cs="Tahoma"/>
          <w:sz w:val="20"/>
          <w:szCs w:val="20"/>
          <w:lang w:eastAsia="es-ES"/>
        </w:rPr>
      </w:pPr>
      <w:r w:rsidRPr="00080973">
        <w:rPr>
          <w:rFonts w:ascii="Tahoma" w:hAnsi="Tahoma" w:cs="Tahoma"/>
          <w:sz w:val="20"/>
          <w:szCs w:val="20"/>
          <w:lang w:val="es-PA" w:eastAsia="es-ES"/>
        </w:rPr>
        <w:t xml:space="preserve">La sociedad ofertante COSASE, S.A. DE C.V., </w:t>
      </w:r>
      <w:r w:rsidRPr="00080973">
        <w:rPr>
          <w:rFonts w:ascii="Tahoma" w:hAnsi="Tahoma" w:cs="Tahoma"/>
          <w:b/>
          <w:bCs/>
          <w:sz w:val="20"/>
          <w:szCs w:val="20"/>
          <w:u w:val="single"/>
          <w:lang w:val="es-PA" w:eastAsia="es-ES"/>
        </w:rPr>
        <w:t>“el monto ofertado excede la Disponibilidad Presupuestaria para este proceso”</w:t>
      </w:r>
      <w:r w:rsidRPr="00080973">
        <w:rPr>
          <w:rFonts w:ascii="Tahoma" w:hAnsi="Tahoma" w:cs="Tahoma"/>
          <w:sz w:val="20"/>
          <w:szCs w:val="20"/>
          <w:lang w:val="es-PA" w:eastAsia="es-ES"/>
        </w:rPr>
        <w:t xml:space="preserve">; Por lo anterior en base al numeral al numeral 1.8, sub-numeral 1.8.1, “La CEO no podrá continuar con la evaluación de una, o todas las ofertas participantes, en cualquier momento previo a la adjudicación, sin que por ello incurra en responsabilidad con el ofertante, por cualquiera de los motivos siguientes: 1.8.1 Si se constata que el monto ofertado excede los montos del mercado; por lo que </w:t>
      </w:r>
      <w:r w:rsidRPr="005C7F12">
        <w:rPr>
          <w:rFonts w:ascii="Tahoma" w:hAnsi="Tahoma" w:cs="Tahoma"/>
          <w:sz w:val="20"/>
          <w:szCs w:val="20"/>
          <w:lang w:val="es-PA" w:eastAsia="es-ES"/>
        </w:rPr>
        <w:t xml:space="preserve">no se solicitó la subsanación de documentos técnicos de la oferta  “para no hacer incurrir a la ofertante </w:t>
      </w:r>
      <w:r w:rsidR="006277C5" w:rsidRPr="005C7F12">
        <w:rPr>
          <w:rFonts w:ascii="Tahoma" w:hAnsi="Tahoma" w:cs="Tahoma"/>
          <w:sz w:val="20"/>
          <w:szCs w:val="20"/>
          <w:lang w:val="es-PA" w:eastAsia="es-ES"/>
        </w:rPr>
        <w:t xml:space="preserve">en </w:t>
      </w:r>
      <w:r w:rsidRPr="005C7F12">
        <w:rPr>
          <w:rFonts w:ascii="Tahoma" w:hAnsi="Tahoma" w:cs="Tahoma"/>
          <w:sz w:val="20"/>
          <w:szCs w:val="20"/>
          <w:lang w:val="es-PA" w:eastAsia="es-ES"/>
        </w:rPr>
        <w:t>gastos</w:t>
      </w:r>
      <w:r w:rsidRPr="00080973">
        <w:rPr>
          <w:rFonts w:ascii="Tahoma" w:hAnsi="Tahoma" w:cs="Tahoma"/>
          <w:sz w:val="20"/>
          <w:szCs w:val="20"/>
          <w:lang w:val="es-PA" w:eastAsia="es-ES"/>
        </w:rPr>
        <w:t xml:space="preserve"> innecesarios ya que no podrá adjudicársele los servicios”. </w:t>
      </w:r>
      <w:r w:rsidRPr="00080973">
        <w:rPr>
          <w:rFonts w:ascii="Tahoma" w:hAnsi="Tahoma" w:cs="Tahoma"/>
          <w:sz w:val="20"/>
          <w:szCs w:val="20"/>
          <w:lang w:val="es-PA" w:eastAsia="es-ES"/>
        </w:rPr>
        <w:br/>
      </w:r>
      <w:r w:rsidRPr="00080973">
        <w:rPr>
          <w:rFonts w:ascii="Tahoma" w:hAnsi="Tahoma" w:cs="Tahoma"/>
          <w:sz w:val="20"/>
          <w:szCs w:val="20"/>
          <w:lang w:val="es-PA" w:eastAsia="es-ES"/>
        </w:rPr>
        <w:br/>
        <w:t>Considerando que las Ofertas presentadas por las empresas: SERNASE, S.A. DE C.V. y SSELIMZA, están dentro del presupuesto asignado para este proceso, se continúa con la evaluación correspondiente tomando en cuenta estas dos empresas ofertantes.</w:t>
      </w:r>
    </w:p>
    <w:p w:rsidR="00694F5B" w:rsidRDefault="00080973" w:rsidP="00F56855">
      <w:pPr>
        <w:pStyle w:val="Prrafodelista"/>
        <w:spacing w:line="360" w:lineRule="auto"/>
        <w:ind w:left="0"/>
        <w:jc w:val="both"/>
        <w:rPr>
          <w:rFonts w:ascii="Tahoma" w:hAnsi="Tahoma" w:cs="Tahoma"/>
          <w:b/>
          <w:bCs/>
          <w:sz w:val="20"/>
          <w:szCs w:val="20"/>
          <w:lang w:val="es-419" w:eastAsia="es-ES"/>
        </w:rPr>
      </w:pPr>
      <w:r w:rsidRPr="00080973">
        <w:rPr>
          <w:rFonts w:ascii="Tahoma" w:hAnsi="Tahoma" w:cs="Tahoma"/>
          <w:b/>
          <w:bCs/>
          <w:sz w:val="20"/>
          <w:szCs w:val="20"/>
          <w:lang w:val="es-419" w:eastAsia="es-ES"/>
        </w:rPr>
        <w:t>EVALUACIÓN TÉCNICA</w:t>
      </w:r>
    </w:p>
    <w:p w:rsidR="00080973" w:rsidRPr="00080973" w:rsidRDefault="00080973" w:rsidP="00080973">
      <w:pPr>
        <w:pStyle w:val="Prrafodelista"/>
        <w:numPr>
          <w:ilvl w:val="0"/>
          <w:numId w:val="40"/>
        </w:numPr>
        <w:spacing w:line="360" w:lineRule="auto"/>
        <w:jc w:val="both"/>
        <w:rPr>
          <w:rFonts w:ascii="Tahoma" w:hAnsi="Tahoma" w:cs="Tahoma"/>
          <w:sz w:val="20"/>
          <w:lang w:val="es-ES"/>
        </w:rPr>
      </w:pPr>
      <w:r w:rsidRPr="00080973">
        <w:rPr>
          <w:rFonts w:ascii="Tahoma" w:hAnsi="Tahoma" w:cs="Tahoma"/>
          <w:sz w:val="20"/>
          <w:lang w:val="es-ES"/>
        </w:rPr>
        <w:t>CUMPLIMIENTO DE PRESENTACIÓN DE DOCUMENTACIÓN  TÉCNICA OBLIGATORIA:</w:t>
      </w:r>
    </w:p>
    <w:p w:rsidR="00080973" w:rsidRPr="00080973" w:rsidRDefault="00080973" w:rsidP="00080973">
      <w:pPr>
        <w:pStyle w:val="Prrafodelista"/>
        <w:spacing w:line="360" w:lineRule="auto"/>
        <w:jc w:val="both"/>
        <w:rPr>
          <w:rFonts w:ascii="Tahoma" w:hAnsi="Tahoma" w:cs="Tahoma"/>
          <w:sz w:val="20"/>
          <w:szCs w:val="20"/>
          <w:lang w:val="es-ES" w:eastAsia="es-ES"/>
        </w:rPr>
      </w:pPr>
      <w:r w:rsidRPr="00080973">
        <w:rPr>
          <w:rFonts w:ascii="Tahoma" w:hAnsi="Tahoma" w:cs="Tahoma"/>
          <w:sz w:val="20"/>
          <w:szCs w:val="20"/>
          <w:lang w:val="es-ES" w:eastAsia="es-ES"/>
        </w:rPr>
        <w:t>Se verificó el cumplimiento de la presentación de los documentos técnicos de presentación obligatoria definidos en la Sección II, numeral 3.1 de las Bases de Licitación y las empresas SERNASE, S.A. DE C.V. y SSELIMZA, S.A. DE C.V., cumplieron en la presentación de documentación requerida, por lo que, continuarán en el proceso de evaluación.</w:t>
      </w:r>
    </w:p>
    <w:p w:rsidR="00080973" w:rsidRPr="00080973" w:rsidRDefault="00080973" w:rsidP="00080973">
      <w:pPr>
        <w:pStyle w:val="Prrafodelista"/>
        <w:spacing w:line="360" w:lineRule="auto"/>
        <w:jc w:val="both"/>
        <w:rPr>
          <w:rFonts w:ascii="Tahoma" w:hAnsi="Tahoma" w:cs="Tahoma"/>
          <w:sz w:val="20"/>
          <w:szCs w:val="20"/>
          <w:lang w:val="es-ES" w:eastAsia="es-ES"/>
        </w:rPr>
      </w:pPr>
    </w:p>
    <w:p w:rsidR="00080973" w:rsidRPr="00080973" w:rsidRDefault="00080973" w:rsidP="00080973">
      <w:pPr>
        <w:pStyle w:val="Prrafodelista"/>
        <w:numPr>
          <w:ilvl w:val="0"/>
          <w:numId w:val="40"/>
        </w:numPr>
        <w:spacing w:line="360" w:lineRule="auto"/>
        <w:jc w:val="both"/>
        <w:rPr>
          <w:rFonts w:ascii="Tahoma" w:hAnsi="Tahoma" w:cs="Tahoma"/>
          <w:sz w:val="20"/>
          <w:lang w:val="es-ES"/>
        </w:rPr>
      </w:pPr>
      <w:r w:rsidRPr="00080973">
        <w:rPr>
          <w:rFonts w:ascii="Tahoma" w:hAnsi="Tahoma" w:cs="Tahoma"/>
          <w:sz w:val="20"/>
          <w:lang w:val="es-ES"/>
        </w:rPr>
        <w:t>RESUMEN EVALUACIÓN TÉCNICA:</w:t>
      </w:r>
    </w:p>
    <w:p w:rsidR="00080973" w:rsidRDefault="00080973" w:rsidP="00080973">
      <w:pPr>
        <w:pStyle w:val="Prrafodelista"/>
        <w:spacing w:line="360" w:lineRule="auto"/>
        <w:ind w:left="709"/>
        <w:jc w:val="both"/>
        <w:rPr>
          <w:rFonts w:ascii="Tahoma" w:hAnsi="Tahoma" w:cs="Tahoma"/>
          <w:sz w:val="20"/>
          <w:szCs w:val="20"/>
          <w:lang w:val="es-ES" w:eastAsia="es-ES"/>
        </w:rPr>
      </w:pPr>
      <w:r w:rsidRPr="00080973">
        <w:rPr>
          <w:rFonts w:ascii="Tahoma" w:hAnsi="Tahoma" w:cs="Tahoma"/>
          <w:sz w:val="20"/>
          <w:szCs w:val="20"/>
          <w:lang w:val="es-ES" w:eastAsia="es-ES"/>
        </w:rPr>
        <w:t>La Evaluación técnica, generará el puntaje máximo de cada empresa, lo que determinará la oferta con mayor puntaje y el lugar de calificación de las subsiguientes empresas</w:t>
      </w:r>
      <w:r w:rsidR="00A37330">
        <w:rPr>
          <w:rFonts w:ascii="Tahoma" w:hAnsi="Tahoma" w:cs="Tahoma"/>
          <w:sz w:val="20"/>
          <w:szCs w:val="20"/>
          <w:lang w:val="es-ES" w:eastAsia="es-ES"/>
        </w:rPr>
        <w:t>.</w:t>
      </w:r>
    </w:p>
    <w:p w:rsidR="00080973" w:rsidRDefault="00080973" w:rsidP="00F56855">
      <w:pPr>
        <w:pStyle w:val="Prrafodelista"/>
        <w:spacing w:line="360" w:lineRule="auto"/>
        <w:ind w:left="0"/>
        <w:jc w:val="both"/>
        <w:rPr>
          <w:rFonts w:ascii="Tahoma" w:hAnsi="Tahoma" w:cs="Tahoma"/>
          <w:sz w:val="20"/>
          <w:szCs w:val="20"/>
          <w:lang w:val="es-ES" w:eastAsia="es-ES"/>
        </w:rPr>
      </w:pPr>
    </w:p>
    <w:tbl>
      <w:tblPr>
        <w:tblW w:w="8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0"/>
        <w:gridCol w:w="2506"/>
        <w:gridCol w:w="2630"/>
      </w:tblGrid>
      <w:tr w:rsidR="000B103A" w:rsidRPr="00080973" w:rsidTr="000B103A">
        <w:trPr>
          <w:trHeight w:val="289"/>
        </w:trPr>
        <w:tc>
          <w:tcPr>
            <w:tcW w:w="3570" w:type="dxa"/>
            <w:vMerge w:val="restart"/>
            <w:shd w:val="clear" w:color="auto" w:fill="auto"/>
            <w:tcMar>
              <w:top w:w="15" w:type="dxa"/>
              <w:left w:w="70" w:type="dxa"/>
              <w:bottom w:w="0" w:type="dxa"/>
              <w:right w:w="70" w:type="dxa"/>
            </w:tcMar>
            <w:vAlign w:val="center"/>
            <w:hideMark/>
          </w:tcPr>
          <w:p w:rsidR="00080973" w:rsidRPr="00080973" w:rsidRDefault="00080973" w:rsidP="00080973">
            <w:pPr>
              <w:pStyle w:val="Prrafodelista"/>
              <w:spacing w:line="240" w:lineRule="auto"/>
              <w:ind w:left="209"/>
              <w:jc w:val="both"/>
              <w:rPr>
                <w:rFonts w:ascii="Tahoma" w:hAnsi="Tahoma" w:cs="Tahoma"/>
                <w:sz w:val="20"/>
                <w:szCs w:val="20"/>
              </w:rPr>
            </w:pPr>
            <w:r w:rsidRPr="00080973">
              <w:rPr>
                <w:rFonts w:ascii="Tahoma" w:hAnsi="Tahoma" w:cs="Tahoma"/>
                <w:b/>
                <w:bCs/>
                <w:sz w:val="20"/>
                <w:szCs w:val="20"/>
              </w:rPr>
              <w:t>FACTORES</w:t>
            </w:r>
            <w:r>
              <w:rPr>
                <w:rFonts w:ascii="Tahoma" w:hAnsi="Tahoma" w:cs="Tahoma"/>
                <w:b/>
                <w:bCs/>
                <w:sz w:val="20"/>
                <w:szCs w:val="20"/>
              </w:rPr>
              <w:t xml:space="preserve"> </w:t>
            </w:r>
            <w:r w:rsidRPr="00080973">
              <w:rPr>
                <w:rFonts w:ascii="Tahoma" w:hAnsi="Tahoma" w:cs="Tahoma"/>
                <w:b/>
                <w:bCs/>
                <w:sz w:val="20"/>
                <w:szCs w:val="20"/>
              </w:rPr>
              <w:t>EVALUADOS</w:t>
            </w:r>
          </w:p>
        </w:tc>
        <w:tc>
          <w:tcPr>
            <w:tcW w:w="5136" w:type="dxa"/>
            <w:gridSpan w:val="2"/>
            <w:shd w:val="clear" w:color="auto" w:fill="auto"/>
            <w:tcMar>
              <w:top w:w="15" w:type="dxa"/>
              <w:left w:w="70" w:type="dxa"/>
              <w:bottom w:w="0" w:type="dxa"/>
              <w:right w:w="70" w:type="dxa"/>
            </w:tcMar>
            <w:vAlign w:val="center"/>
            <w:hideMark/>
          </w:tcPr>
          <w:p w:rsidR="00080973" w:rsidRPr="00080973" w:rsidRDefault="00080973" w:rsidP="00080973">
            <w:pPr>
              <w:pStyle w:val="Prrafodelista"/>
              <w:spacing w:line="360" w:lineRule="auto"/>
              <w:jc w:val="center"/>
              <w:rPr>
                <w:rFonts w:ascii="Tahoma" w:hAnsi="Tahoma" w:cs="Tahoma"/>
                <w:sz w:val="20"/>
                <w:szCs w:val="20"/>
              </w:rPr>
            </w:pPr>
            <w:r w:rsidRPr="00080973">
              <w:rPr>
                <w:rFonts w:ascii="Tahoma" w:hAnsi="Tahoma" w:cs="Tahoma"/>
                <w:b/>
                <w:bCs/>
                <w:sz w:val="20"/>
                <w:szCs w:val="20"/>
              </w:rPr>
              <w:t>OFERTANTES</w:t>
            </w:r>
          </w:p>
        </w:tc>
      </w:tr>
      <w:tr w:rsidR="00080973" w:rsidRPr="00080973" w:rsidTr="000B103A">
        <w:trPr>
          <w:trHeight w:val="344"/>
        </w:trPr>
        <w:tc>
          <w:tcPr>
            <w:tcW w:w="3570" w:type="dxa"/>
            <w:vMerge/>
            <w:shd w:val="clear" w:color="auto" w:fill="auto"/>
            <w:vAlign w:val="center"/>
            <w:hideMark/>
          </w:tcPr>
          <w:p w:rsidR="00080973" w:rsidRPr="00080973" w:rsidRDefault="00080973" w:rsidP="00080973">
            <w:pPr>
              <w:pStyle w:val="Prrafodelista"/>
              <w:spacing w:line="360" w:lineRule="auto"/>
              <w:ind w:left="209"/>
              <w:jc w:val="both"/>
              <w:rPr>
                <w:rFonts w:ascii="Tahoma" w:hAnsi="Tahoma" w:cs="Tahoma"/>
                <w:sz w:val="20"/>
                <w:szCs w:val="20"/>
              </w:rPr>
            </w:pPr>
          </w:p>
        </w:tc>
        <w:tc>
          <w:tcPr>
            <w:tcW w:w="2506" w:type="dxa"/>
            <w:shd w:val="clear" w:color="auto" w:fill="auto"/>
            <w:tcMar>
              <w:top w:w="15" w:type="dxa"/>
              <w:left w:w="70" w:type="dxa"/>
              <w:bottom w:w="0" w:type="dxa"/>
              <w:right w:w="70" w:type="dxa"/>
            </w:tcMar>
            <w:vAlign w:val="center"/>
            <w:hideMark/>
          </w:tcPr>
          <w:p w:rsidR="00080973" w:rsidRPr="00080973" w:rsidRDefault="00080973" w:rsidP="00080973">
            <w:pPr>
              <w:pStyle w:val="Prrafodelista"/>
              <w:spacing w:line="240" w:lineRule="auto"/>
              <w:ind w:left="213"/>
              <w:jc w:val="both"/>
              <w:rPr>
                <w:rFonts w:ascii="Tahoma" w:hAnsi="Tahoma" w:cs="Tahoma"/>
                <w:sz w:val="20"/>
                <w:szCs w:val="20"/>
              </w:rPr>
            </w:pPr>
            <w:r w:rsidRPr="00080973">
              <w:rPr>
                <w:rFonts w:ascii="Tahoma" w:hAnsi="Tahoma" w:cs="Tahoma"/>
                <w:sz w:val="20"/>
                <w:szCs w:val="20"/>
                <w:lang w:val="es-ES_tradnl"/>
              </w:rPr>
              <w:t>SERNASE, S.A. DE C.V.</w:t>
            </w:r>
          </w:p>
        </w:tc>
        <w:tc>
          <w:tcPr>
            <w:tcW w:w="2630" w:type="dxa"/>
            <w:shd w:val="clear" w:color="auto" w:fill="auto"/>
            <w:tcMar>
              <w:top w:w="15" w:type="dxa"/>
              <w:left w:w="70" w:type="dxa"/>
              <w:bottom w:w="0" w:type="dxa"/>
              <w:right w:w="70" w:type="dxa"/>
            </w:tcMar>
            <w:vAlign w:val="center"/>
            <w:hideMark/>
          </w:tcPr>
          <w:p w:rsidR="00080973" w:rsidRDefault="00080973" w:rsidP="00080973">
            <w:pPr>
              <w:pStyle w:val="Prrafodelista"/>
              <w:spacing w:line="240" w:lineRule="auto"/>
              <w:ind w:left="213"/>
              <w:jc w:val="both"/>
              <w:rPr>
                <w:rFonts w:ascii="Tahoma" w:hAnsi="Tahoma" w:cs="Tahoma"/>
                <w:sz w:val="20"/>
                <w:szCs w:val="20"/>
                <w:lang w:val="es-ES_tradnl"/>
              </w:rPr>
            </w:pPr>
          </w:p>
          <w:p w:rsidR="00080973" w:rsidRPr="00080973" w:rsidRDefault="00080973" w:rsidP="00080973">
            <w:pPr>
              <w:pStyle w:val="Prrafodelista"/>
              <w:spacing w:line="240" w:lineRule="auto"/>
              <w:ind w:left="213"/>
              <w:jc w:val="both"/>
              <w:rPr>
                <w:rFonts w:ascii="Tahoma" w:hAnsi="Tahoma" w:cs="Tahoma"/>
                <w:sz w:val="20"/>
                <w:szCs w:val="20"/>
              </w:rPr>
            </w:pPr>
            <w:r w:rsidRPr="00080973">
              <w:rPr>
                <w:rFonts w:ascii="Tahoma" w:hAnsi="Tahoma" w:cs="Tahoma"/>
                <w:sz w:val="20"/>
                <w:szCs w:val="20"/>
                <w:lang w:val="es-ES_tradnl"/>
              </w:rPr>
              <w:t>SSELIMZA, S.A.DE C.V.</w:t>
            </w:r>
          </w:p>
        </w:tc>
      </w:tr>
      <w:tr w:rsidR="00080973" w:rsidRPr="00080973" w:rsidTr="000B103A">
        <w:trPr>
          <w:trHeight w:val="407"/>
        </w:trPr>
        <w:tc>
          <w:tcPr>
            <w:tcW w:w="3570" w:type="dxa"/>
            <w:shd w:val="clear" w:color="auto" w:fill="auto"/>
            <w:tcMar>
              <w:top w:w="15" w:type="dxa"/>
              <w:left w:w="70" w:type="dxa"/>
              <w:bottom w:w="0" w:type="dxa"/>
              <w:right w:w="70" w:type="dxa"/>
            </w:tcMar>
            <w:vAlign w:val="center"/>
            <w:hideMark/>
          </w:tcPr>
          <w:p w:rsidR="00080973" w:rsidRPr="00080973" w:rsidRDefault="000B103A" w:rsidP="00080973">
            <w:pPr>
              <w:pStyle w:val="Prrafodelista"/>
              <w:spacing w:line="240" w:lineRule="auto"/>
              <w:ind w:left="209"/>
              <w:jc w:val="both"/>
              <w:rPr>
                <w:rFonts w:ascii="Tahoma" w:hAnsi="Tahoma" w:cs="Tahoma"/>
                <w:sz w:val="20"/>
                <w:szCs w:val="20"/>
              </w:rPr>
            </w:pPr>
            <w:r>
              <w:rPr>
                <w:rFonts w:ascii="Tahoma" w:hAnsi="Tahoma" w:cs="Tahoma"/>
                <w:b/>
                <w:bCs/>
                <w:sz w:val="20"/>
                <w:szCs w:val="20"/>
              </w:rPr>
              <w:t xml:space="preserve">a) </w:t>
            </w:r>
            <w:r w:rsidR="00080973" w:rsidRPr="00080973">
              <w:rPr>
                <w:rFonts w:ascii="Tahoma" w:hAnsi="Tahoma" w:cs="Tahoma"/>
                <w:b/>
                <w:bCs/>
                <w:sz w:val="20"/>
                <w:szCs w:val="20"/>
              </w:rPr>
              <w:t>Experiencia del Ofertante</w:t>
            </w:r>
          </w:p>
        </w:tc>
        <w:tc>
          <w:tcPr>
            <w:tcW w:w="2506" w:type="dxa"/>
            <w:shd w:val="clear" w:color="auto" w:fill="auto"/>
            <w:tcMar>
              <w:top w:w="15" w:type="dxa"/>
              <w:left w:w="70" w:type="dxa"/>
              <w:bottom w:w="0" w:type="dxa"/>
              <w:right w:w="70" w:type="dxa"/>
            </w:tcMar>
            <w:vAlign w:val="center"/>
            <w:hideMark/>
          </w:tcPr>
          <w:p w:rsidR="00080973" w:rsidRPr="00080973" w:rsidRDefault="00080973" w:rsidP="00080973">
            <w:pPr>
              <w:pStyle w:val="Prrafodelista"/>
              <w:spacing w:line="360" w:lineRule="auto"/>
              <w:ind w:left="213" w:firstLine="507"/>
              <w:jc w:val="both"/>
              <w:rPr>
                <w:rFonts w:ascii="Tahoma" w:hAnsi="Tahoma" w:cs="Tahoma"/>
                <w:sz w:val="20"/>
                <w:szCs w:val="20"/>
              </w:rPr>
            </w:pPr>
            <w:r w:rsidRPr="00080973">
              <w:rPr>
                <w:rFonts w:ascii="Tahoma" w:hAnsi="Tahoma" w:cs="Tahoma"/>
                <w:sz w:val="20"/>
                <w:szCs w:val="20"/>
              </w:rPr>
              <w:t>50.00</w:t>
            </w:r>
          </w:p>
        </w:tc>
        <w:tc>
          <w:tcPr>
            <w:tcW w:w="2630" w:type="dxa"/>
            <w:shd w:val="clear" w:color="auto" w:fill="auto"/>
            <w:tcMar>
              <w:top w:w="15" w:type="dxa"/>
              <w:left w:w="70" w:type="dxa"/>
              <w:bottom w:w="0" w:type="dxa"/>
              <w:right w:w="70" w:type="dxa"/>
            </w:tcMar>
            <w:vAlign w:val="center"/>
            <w:hideMark/>
          </w:tcPr>
          <w:p w:rsidR="00080973" w:rsidRPr="00080973" w:rsidRDefault="00080973" w:rsidP="00080973">
            <w:pPr>
              <w:pStyle w:val="Prrafodelista"/>
              <w:spacing w:line="360" w:lineRule="auto"/>
              <w:jc w:val="both"/>
              <w:rPr>
                <w:rFonts w:ascii="Tahoma" w:hAnsi="Tahoma" w:cs="Tahoma"/>
                <w:sz w:val="20"/>
                <w:szCs w:val="20"/>
              </w:rPr>
            </w:pPr>
            <w:r w:rsidRPr="00080973">
              <w:rPr>
                <w:rFonts w:ascii="Tahoma" w:hAnsi="Tahoma" w:cs="Tahoma"/>
                <w:sz w:val="20"/>
                <w:szCs w:val="20"/>
                <w:lang w:val="es-ES_tradnl"/>
              </w:rPr>
              <w:t>50.00</w:t>
            </w:r>
          </w:p>
        </w:tc>
      </w:tr>
      <w:tr w:rsidR="00080973" w:rsidRPr="00080973" w:rsidTr="000B103A">
        <w:trPr>
          <w:trHeight w:val="621"/>
        </w:trPr>
        <w:tc>
          <w:tcPr>
            <w:tcW w:w="3570" w:type="dxa"/>
            <w:shd w:val="clear" w:color="auto" w:fill="auto"/>
            <w:tcMar>
              <w:top w:w="15" w:type="dxa"/>
              <w:left w:w="70" w:type="dxa"/>
              <w:bottom w:w="0" w:type="dxa"/>
              <w:right w:w="70" w:type="dxa"/>
            </w:tcMar>
            <w:vAlign w:val="center"/>
            <w:hideMark/>
          </w:tcPr>
          <w:p w:rsidR="00080973" w:rsidRPr="00080973" w:rsidRDefault="00080973" w:rsidP="00080973">
            <w:pPr>
              <w:pStyle w:val="Prrafodelista"/>
              <w:spacing w:line="240" w:lineRule="auto"/>
              <w:ind w:left="209"/>
              <w:jc w:val="both"/>
              <w:rPr>
                <w:rFonts w:ascii="Tahoma" w:hAnsi="Tahoma" w:cs="Tahoma"/>
                <w:sz w:val="20"/>
                <w:szCs w:val="20"/>
              </w:rPr>
            </w:pPr>
            <w:r w:rsidRPr="00080973">
              <w:rPr>
                <w:rFonts w:ascii="Tahoma" w:hAnsi="Tahoma" w:cs="Tahoma"/>
                <w:b/>
                <w:bCs/>
                <w:sz w:val="20"/>
                <w:szCs w:val="20"/>
              </w:rPr>
              <w:t>b)</w:t>
            </w:r>
            <w:r w:rsidR="000B103A">
              <w:rPr>
                <w:rFonts w:ascii="Tahoma" w:hAnsi="Tahoma" w:cs="Tahoma"/>
                <w:b/>
                <w:bCs/>
                <w:sz w:val="20"/>
                <w:szCs w:val="20"/>
              </w:rPr>
              <w:t xml:space="preserve"> </w:t>
            </w:r>
            <w:r w:rsidRPr="00080973">
              <w:rPr>
                <w:rFonts w:ascii="Tahoma" w:hAnsi="Tahoma" w:cs="Tahoma"/>
                <w:b/>
                <w:bCs/>
                <w:sz w:val="20"/>
                <w:szCs w:val="20"/>
              </w:rPr>
              <w:t>Grado de satisfacción del cliente en los servicios de seguridad brindados</w:t>
            </w:r>
            <w:r w:rsidR="000B103A">
              <w:rPr>
                <w:rFonts w:ascii="Tahoma" w:hAnsi="Tahoma" w:cs="Tahoma"/>
                <w:b/>
                <w:bCs/>
                <w:sz w:val="20"/>
                <w:szCs w:val="20"/>
              </w:rPr>
              <w:t>.</w:t>
            </w:r>
            <w:r w:rsidRPr="00080973">
              <w:rPr>
                <w:rFonts w:ascii="Tahoma" w:hAnsi="Tahoma" w:cs="Tahoma"/>
                <w:b/>
                <w:bCs/>
                <w:sz w:val="20"/>
                <w:szCs w:val="20"/>
              </w:rPr>
              <w:t xml:space="preserve"> </w:t>
            </w:r>
          </w:p>
        </w:tc>
        <w:tc>
          <w:tcPr>
            <w:tcW w:w="2506" w:type="dxa"/>
            <w:shd w:val="clear" w:color="auto" w:fill="auto"/>
            <w:tcMar>
              <w:top w:w="15" w:type="dxa"/>
              <w:left w:w="70" w:type="dxa"/>
              <w:bottom w:w="0" w:type="dxa"/>
              <w:right w:w="70" w:type="dxa"/>
            </w:tcMar>
            <w:vAlign w:val="center"/>
            <w:hideMark/>
          </w:tcPr>
          <w:p w:rsidR="00080973" w:rsidRPr="00080973" w:rsidRDefault="00080973" w:rsidP="00080973">
            <w:pPr>
              <w:pStyle w:val="Prrafodelista"/>
              <w:spacing w:line="360" w:lineRule="auto"/>
              <w:ind w:left="213" w:firstLine="507"/>
              <w:jc w:val="both"/>
              <w:rPr>
                <w:rFonts w:ascii="Tahoma" w:hAnsi="Tahoma" w:cs="Tahoma"/>
                <w:sz w:val="20"/>
                <w:szCs w:val="20"/>
              </w:rPr>
            </w:pPr>
            <w:r w:rsidRPr="00080973">
              <w:rPr>
                <w:rFonts w:ascii="Tahoma" w:hAnsi="Tahoma" w:cs="Tahoma"/>
                <w:sz w:val="20"/>
                <w:szCs w:val="20"/>
              </w:rPr>
              <w:t>20.00</w:t>
            </w:r>
          </w:p>
        </w:tc>
        <w:tc>
          <w:tcPr>
            <w:tcW w:w="2630" w:type="dxa"/>
            <w:shd w:val="clear" w:color="auto" w:fill="auto"/>
            <w:tcMar>
              <w:top w:w="15" w:type="dxa"/>
              <w:left w:w="70" w:type="dxa"/>
              <w:bottom w:w="0" w:type="dxa"/>
              <w:right w:w="70" w:type="dxa"/>
            </w:tcMar>
            <w:vAlign w:val="center"/>
            <w:hideMark/>
          </w:tcPr>
          <w:p w:rsidR="00080973" w:rsidRPr="00080973" w:rsidRDefault="00080973" w:rsidP="00080973">
            <w:pPr>
              <w:pStyle w:val="Prrafodelista"/>
              <w:spacing w:line="360" w:lineRule="auto"/>
              <w:jc w:val="both"/>
              <w:rPr>
                <w:rFonts w:ascii="Tahoma" w:hAnsi="Tahoma" w:cs="Tahoma"/>
                <w:sz w:val="20"/>
                <w:szCs w:val="20"/>
              </w:rPr>
            </w:pPr>
            <w:r w:rsidRPr="00080973">
              <w:rPr>
                <w:rFonts w:ascii="Tahoma" w:hAnsi="Tahoma" w:cs="Tahoma"/>
                <w:sz w:val="20"/>
                <w:szCs w:val="20"/>
                <w:lang w:val="es-ES_tradnl"/>
              </w:rPr>
              <w:t>20.00</w:t>
            </w:r>
          </w:p>
        </w:tc>
      </w:tr>
      <w:tr w:rsidR="00080973" w:rsidRPr="00080973" w:rsidTr="000B103A">
        <w:trPr>
          <w:trHeight w:val="453"/>
        </w:trPr>
        <w:tc>
          <w:tcPr>
            <w:tcW w:w="3570" w:type="dxa"/>
            <w:shd w:val="clear" w:color="auto" w:fill="auto"/>
            <w:tcMar>
              <w:top w:w="15" w:type="dxa"/>
              <w:left w:w="70" w:type="dxa"/>
              <w:bottom w:w="0" w:type="dxa"/>
              <w:right w:w="70" w:type="dxa"/>
            </w:tcMar>
            <w:vAlign w:val="center"/>
            <w:hideMark/>
          </w:tcPr>
          <w:p w:rsidR="00080973" w:rsidRPr="00080973" w:rsidRDefault="00080973" w:rsidP="00080973">
            <w:pPr>
              <w:pStyle w:val="Prrafodelista"/>
              <w:spacing w:line="240" w:lineRule="auto"/>
              <w:ind w:left="209"/>
              <w:jc w:val="both"/>
              <w:rPr>
                <w:rFonts w:ascii="Tahoma" w:hAnsi="Tahoma" w:cs="Tahoma"/>
                <w:sz w:val="20"/>
                <w:szCs w:val="20"/>
              </w:rPr>
            </w:pPr>
            <w:r w:rsidRPr="00080973">
              <w:rPr>
                <w:rFonts w:ascii="Tahoma" w:hAnsi="Tahoma" w:cs="Tahoma"/>
                <w:b/>
                <w:bCs/>
                <w:sz w:val="20"/>
                <w:szCs w:val="20"/>
              </w:rPr>
              <w:t>c) Grado de cumplimiento de los Términos de</w:t>
            </w:r>
            <w:r>
              <w:rPr>
                <w:rFonts w:ascii="Tahoma" w:hAnsi="Tahoma" w:cs="Tahoma"/>
                <w:b/>
                <w:bCs/>
                <w:sz w:val="20"/>
                <w:szCs w:val="20"/>
              </w:rPr>
              <w:t xml:space="preserve"> </w:t>
            </w:r>
            <w:r w:rsidRPr="00080973">
              <w:rPr>
                <w:rFonts w:ascii="Tahoma" w:hAnsi="Tahoma" w:cs="Tahoma"/>
                <w:b/>
                <w:bCs/>
                <w:sz w:val="20"/>
                <w:szCs w:val="20"/>
              </w:rPr>
              <w:t>Referencia</w:t>
            </w:r>
            <w:r w:rsidR="000B103A">
              <w:rPr>
                <w:rFonts w:ascii="Tahoma" w:hAnsi="Tahoma" w:cs="Tahoma"/>
                <w:b/>
                <w:bCs/>
                <w:sz w:val="20"/>
                <w:szCs w:val="20"/>
              </w:rPr>
              <w:t>.</w:t>
            </w:r>
          </w:p>
        </w:tc>
        <w:tc>
          <w:tcPr>
            <w:tcW w:w="2506" w:type="dxa"/>
            <w:shd w:val="clear" w:color="auto" w:fill="auto"/>
            <w:tcMar>
              <w:top w:w="15" w:type="dxa"/>
              <w:left w:w="70" w:type="dxa"/>
              <w:bottom w:w="0" w:type="dxa"/>
              <w:right w:w="70" w:type="dxa"/>
            </w:tcMar>
            <w:vAlign w:val="center"/>
            <w:hideMark/>
          </w:tcPr>
          <w:p w:rsidR="00080973" w:rsidRPr="00080973" w:rsidRDefault="00080973" w:rsidP="00080973">
            <w:pPr>
              <w:pStyle w:val="Prrafodelista"/>
              <w:spacing w:line="360" w:lineRule="auto"/>
              <w:ind w:left="213" w:firstLine="507"/>
              <w:jc w:val="both"/>
              <w:rPr>
                <w:rFonts w:ascii="Tahoma" w:hAnsi="Tahoma" w:cs="Tahoma"/>
                <w:sz w:val="20"/>
                <w:szCs w:val="20"/>
              </w:rPr>
            </w:pPr>
            <w:r w:rsidRPr="00080973">
              <w:rPr>
                <w:rFonts w:ascii="Tahoma" w:hAnsi="Tahoma" w:cs="Tahoma"/>
                <w:sz w:val="20"/>
                <w:szCs w:val="20"/>
              </w:rPr>
              <w:t>30.00</w:t>
            </w:r>
          </w:p>
        </w:tc>
        <w:tc>
          <w:tcPr>
            <w:tcW w:w="2630" w:type="dxa"/>
            <w:shd w:val="clear" w:color="auto" w:fill="auto"/>
            <w:tcMar>
              <w:top w:w="15" w:type="dxa"/>
              <w:left w:w="70" w:type="dxa"/>
              <w:bottom w:w="0" w:type="dxa"/>
              <w:right w:w="70" w:type="dxa"/>
            </w:tcMar>
            <w:vAlign w:val="center"/>
            <w:hideMark/>
          </w:tcPr>
          <w:p w:rsidR="00080973" w:rsidRPr="00080973" w:rsidRDefault="00080973" w:rsidP="00080973">
            <w:pPr>
              <w:pStyle w:val="Prrafodelista"/>
              <w:spacing w:line="360" w:lineRule="auto"/>
              <w:jc w:val="both"/>
              <w:rPr>
                <w:rFonts w:ascii="Tahoma" w:hAnsi="Tahoma" w:cs="Tahoma"/>
                <w:sz w:val="20"/>
                <w:szCs w:val="20"/>
              </w:rPr>
            </w:pPr>
            <w:r w:rsidRPr="00080973">
              <w:rPr>
                <w:rFonts w:ascii="Tahoma" w:hAnsi="Tahoma" w:cs="Tahoma"/>
                <w:sz w:val="20"/>
                <w:szCs w:val="20"/>
                <w:lang w:val="es-ES_tradnl"/>
              </w:rPr>
              <w:t>30.00</w:t>
            </w:r>
          </w:p>
        </w:tc>
      </w:tr>
      <w:tr w:rsidR="00080973" w:rsidRPr="00080973" w:rsidTr="000B103A">
        <w:trPr>
          <w:trHeight w:val="546"/>
        </w:trPr>
        <w:tc>
          <w:tcPr>
            <w:tcW w:w="3570" w:type="dxa"/>
            <w:shd w:val="clear" w:color="auto" w:fill="auto"/>
            <w:tcMar>
              <w:top w:w="15" w:type="dxa"/>
              <w:left w:w="70" w:type="dxa"/>
              <w:bottom w:w="0" w:type="dxa"/>
              <w:right w:w="70" w:type="dxa"/>
            </w:tcMar>
            <w:vAlign w:val="center"/>
            <w:hideMark/>
          </w:tcPr>
          <w:p w:rsidR="00080973" w:rsidRPr="00080973" w:rsidRDefault="00080973" w:rsidP="00080973">
            <w:pPr>
              <w:pStyle w:val="Prrafodelista"/>
              <w:spacing w:line="240" w:lineRule="auto"/>
              <w:ind w:left="209"/>
              <w:jc w:val="both"/>
              <w:rPr>
                <w:rFonts w:ascii="Tahoma" w:hAnsi="Tahoma" w:cs="Tahoma"/>
                <w:sz w:val="20"/>
                <w:szCs w:val="20"/>
              </w:rPr>
            </w:pPr>
            <w:r w:rsidRPr="00080973">
              <w:rPr>
                <w:rFonts w:ascii="Tahoma" w:hAnsi="Tahoma" w:cs="Tahoma"/>
                <w:b/>
                <w:bCs/>
                <w:sz w:val="20"/>
                <w:szCs w:val="20"/>
              </w:rPr>
              <w:t>PUNTAJE TOTAL OBTENIDO.</w:t>
            </w:r>
          </w:p>
        </w:tc>
        <w:tc>
          <w:tcPr>
            <w:tcW w:w="2506" w:type="dxa"/>
            <w:shd w:val="clear" w:color="auto" w:fill="auto"/>
            <w:tcMar>
              <w:top w:w="15" w:type="dxa"/>
              <w:left w:w="70" w:type="dxa"/>
              <w:bottom w:w="0" w:type="dxa"/>
              <w:right w:w="70" w:type="dxa"/>
            </w:tcMar>
            <w:vAlign w:val="center"/>
            <w:hideMark/>
          </w:tcPr>
          <w:p w:rsidR="00080973" w:rsidRPr="00080973" w:rsidRDefault="00080973" w:rsidP="00080973">
            <w:pPr>
              <w:pStyle w:val="Prrafodelista"/>
              <w:spacing w:line="360" w:lineRule="auto"/>
              <w:ind w:left="213" w:firstLine="507"/>
              <w:jc w:val="both"/>
              <w:rPr>
                <w:rFonts w:ascii="Tahoma" w:hAnsi="Tahoma" w:cs="Tahoma"/>
                <w:sz w:val="20"/>
                <w:szCs w:val="20"/>
              </w:rPr>
            </w:pPr>
            <w:r w:rsidRPr="00080973">
              <w:rPr>
                <w:rFonts w:ascii="Tahoma" w:hAnsi="Tahoma" w:cs="Tahoma"/>
                <w:sz w:val="20"/>
                <w:szCs w:val="20"/>
              </w:rPr>
              <w:t xml:space="preserve">100.00 </w:t>
            </w:r>
          </w:p>
        </w:tc>
        <w:tc>
          <w:tcPr>
            <w:tcW w:w="2630" w:type="dxa"/>
            <w:shd w:val="clear" w:color="auto" w:fill="auto"/>
            <w:tcMar>
              <w:top w:w="15" w:type="dxa"/>
              <w:left w:w="70" w:type="dxa"/>
              <w:bottom w:w="0" w:type="dxa"/>
              <w:right w:w="70" w:type="dxa"/>
            </w:tcMar>
            <w:vAlign w:val="center"/>
            <w:hideMark/>
          </w:tcPr>
          <w:p w:rsidR="00080973" w:rsidRPr="00080973" w:rsidRDefault="00080973" w:rsidP="00080973">
            <w:pPr>
              <w:pStyle w:val="Prrafodelista"/>
              <w:spacing w:line="360" w:lineRule="auto"/>
              <w:jc w:val="both"/>
              <w:rPr>
                <w:rFonts w:ascii="Tahoma" w:hAnsi="Tahoma" w:cs="Tahoma"/>
                <w:sz w:val="20"/>
                <w:szCs w:val="20"/>
              </w:rPr>
            </w:pPr>
            <w:r w:rsidRPr="00080973">
              <w:rPr>
                <w:rFonts w:ascii="Tahoma" w:hAnsi="Tahoma" w:cs="Tahoma"/>
                <w:sz w:val="20"/>
                <w:szCs w:val="20"/>
                <w:lang w:val="es-ES_tradnl"/>
              </w:rPr>
              <w:t>100.00</w:t>
            </w:r>
          </w:p>
        </w:tc>
      </w:tr>
    </w:tbl>
    <w:p w:rsidR="00080973" w:rsidRDefault="00080973" w:rsidP="00F56855">
      <w:pPr>
        <w:pStyle w:val="Prrafodelista"/>
        <w:spacing w:line="360" w:lineRule="auto"/>
        <w:ind w:left="0"/>
        <w:jc w:val="both"/>
        <w:rPr>
          <w:rFonts w:ascii="Tahoma" w:hAnsi="Tahoma" w:cs="Tahoma"/>
          <w:sz w:val="20"/>
          <w:szCs w:val="20"/>
          <w:lang w:val="es-ES" w:eastAsia="es-ES"/>
        </w:rPr>
      </w:pPr>
    </w:p>
    <w:p w:rsidR="000B103A" w:rsidRDefault="000B103A" w:rsidP="00F56855">
      <w:pPr>
        <w:pStyle w:val="Prrafodelista"/>
        <w:spacing w:line="360" w:lineRule="auto"/>
        <w:ind w:left="0"/>
        <w:jc w:val="both"/>
        <w:rPr>
          <w:rFonts w:ascii="Tahoma" w:hAnsi="Tahoma" w:cs="Tahoma"/>
          <w:sz w:val="20"/>
          <w:szCs w:val="20"/>
          <w:lang w:val="es-ES_tradnl" w:eastAsia="es-ES"/>
        </w:rPr>
      </w:pPr>
      <w:r w:rsidRPr="000B103A">
        <w:rPr>
          <w:rFonts w:ascii="Tahoma" w:hAnsi="Tahoma" w:cs="Tahoma"/>
          <w:sz w:val="20"/>
          <w:szCs w:val="20"/>
          <w:lang w:val="es-ES_tradnl" w:eastAsia="es-ES"/>
        </w:rPr>
        <w:t xml:space="preserve">Se </w:t>
      </w:r>
      <w:r w:rsidRPr="000B103A">
        <w:rPr>
          <w:rFonts w:ascii="Tahoma" w:hAnsi="Tahoma" w:cs="Tahoma"/>
          <w:sz w:val="20"/>
          <w:szCs w:val="20"/>
          <w:lang w:val="es-PA" w:eastAsia="es-ES"/>
        </w:rPr>
        <w:t>comprobó</w:t>
      </w:r>
      <w:r w:rsidRPr="000B103A">
        <w:rPr>
          <w:rFonts w:ascii="Tahoma" w:hAnsi="Tahoma" w:cs="Tahoma"/>
          <w:sz w:val="20"/>
          <w:szCs w:val="20"/>
          <w:lang w:val="es-ES_tradnl" w:eastAsia="es-ES"/>
        </w:rPr>
        <w:t xml:space="preserve"> que los ofertantes presentaron la Carta Oferta Económica y el Plan de Oferta, según se requiere en los numerales 10.1.2., de la Sección I, y los Anexos 3 y 4 de las Bases de contratación, </w:t>
      </w:r>
      <w:r w:rsidRPr="00303071">
        <w:rPr>
          <w:rFonts w:ascii="Tahoma" w:hAnsi="Tahoma" w:cs="Tahoma"/>
          <w:color w:val="FFFFFF" w:themeColor="background1"/>
          <w:sz w:val="20"/>
          <w:szCs w:val="20"/>
          <w:lang w:val="es-ES_tradnl" w:eastAsia="es-ES"/>
        </w:rPr>
        <w:t>asimismo se verificó que las ofertas económicas presentadas están dentro del monto de disponibilidad asignado al proceso y carecen de errores aritméticos, según detalle siguiente:</w:t>
      </w:r>
    </w:p>
    <w:p w:rsidR="000B103A" w:rsidRDefault="000B103A" w:rsidP="00F56855">
      <w:pPr>
        <w:pStyle w:val="Prrafodelista"/>
        <w:spacing w:line="360" w:lineRule="auto"/>
        <w:ind w:left="0"/>
        <w:jc w:val="both"/>
        <w:rPr>
          <w:rFonts w:ascii="Tahoma" w:hAnsi="Tahoma" w:cs="Tahoma"/>
          <w:b/>
          <w:bCs/>
          <w:sz w:val="20"/>
          <w:szCs w:val="20"/>
          <w:lang w:val="es-ES_tradnl" w:eastAsia="es-ES"/>
        </w:rPr>
      </w:pPr>
      <w:r w:rsidRPr="000B103A">
        <w:rPr>
          <w:rFonts w:ascii="Tahoma" w:hAnsi="Tahoma" w:cs="Tahoma"/>
          <w:b/>
          <w:bCs/>
          <w:sz w:val="20"/>
          <w:szCs w:val="20"/>
          <w:lang w:val="es-ES_tradnl" w:eastAsia="es-ES"/>
        </w:rPr>
        <w:t>ITEM 1. PUERTO CORSAIN</w:t>
      </w:r>
      <w:r>
        <w:rPr>
          <w:rFonts w:ascii="Tahoma" w:hAnsi="Tahoma" w:cs="Tahoma"/>
          <w:b/>
          <w:bCs/>
          <w:sz w:val="20"/>
          <w:szCs w:val="20"/>
          <w:lang w:val="es-ES_tradnl" w:eastAsia="es-ES"/>
        </w:rPr>
        <w:t>.</w:t>
      </w:r>
    </w:p>
    <w:p w:rsidR="000B103A" w:rsidRDefault="000B103A" w:rsidP="00F56855">
      <w:pPr>
        <w:pStyle w:val="Prrafodelista"/>
        <w:spacing w:line="360" w:lineRule="auto"/>
        <w:ind w:left="0"/>
        <w:jc w:val="both"/>
        <w:rPr>
          <w:rFonts w:ascii="Tahoma" w:hAnsi="Tahoma" w:cs="Tahoma"/>
          <w:sz w:val="20"/>
          <w:szCs w:val="20"/>
          <w:lang w:val="es-ES_tradnl" w:eastAsia="es-ES"/>
        </w:rPr>
      </w:pP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3629"/>
        <w:gridCol w:w="2703"/>
        <w:gridCol w:w="2075"/>
      </w:tblGrid>
      <w:tr w:rsidR="000B103A" w:rsidRPr="000B103A" w:rsidTr="000B103A">
        <w:trPr>
          <w:trHeight w:val="820"/>
        </w:trPr>
        <w:tc>
          <w:tcPr>
            <w:tcW w:w="421" w:type="dxa"/>
            <w:shd w:val="clear" w:color="auto" w:fill="FFFFFF"/>
            <w:tcMar>
              <w:top w:w="15" w:type="dxa"/>
              <w:left w:w="108" w:type="dxa"/>
              <w:bottom w:w="0" w:type="dxa"/>
              <w:right w:w="108" w:type="dxa"/>
            </w:tcMar>
            <w:vAlign w:val="center"/>
            <w:hideMark/>
          </w:tcPr>
          <w:p w:rsidR="000B103A" w:rsidRPr="000B103A" w:rsidRDefault="000B103A" w:rsidP="000B103A">
            <w:pPr>
              <w:pStyle w:val="Prrafodelista"/>
              <w:spacing w:line="240" w:lineRule="auto"/>
              <w:jc w:val="both"/>
              <w:rPr>
                <w:rFonts w:ascii="Tahoma" w:hAnsi="Tahoma" w:cs="Tahoma"/>
                <w:sz w:val="20"/>
              </w:rPr>
            </w:pPr>
          </w:p>
        </w:tc>
        <w:tc>
          <w:tcPr>
            <w:tcW w:w="3629" w:type="dxa"/>
            <w:shd w:val="clear" w:color="auto" w:fill="FFFFFF"/>
            <w:tcMar>
              <w:top w:w="15" w:type="dxa"/>
              <w:left w:w="108" w:type="dxa"/>
              <w:bottom w:w="0" w:type="dxa"/>
              <w:right w:w="108" w:type="dxa"/>
            </w:tcMar>
            <w:vAlign w:val="center"/>
            <w:hideMark/>
          </w:tcPr>
          <w:p w:rsidR="000B103A" w:rsidRPr="000B103A" w:rsidRDefault="000B103A" w:rsidP="000B103A">
            <w:pPr>
              <w:pStyle w:val="Prrafodelista"/>
              <w:spacing w:line="240" w:lineRule="auto"/>
              <w:jc w:val="both"/>
              <w:rPr>
                <w:rFonts w:ascii="Tahoma" w:hAnsi="Tahoma" w:cs="Tahoma"/>
                <w:sz w:val="20"/>
              </w:rPr>
            </w:pPr>
            <w:r w:rsidRPr="000B103A">
              <w:rPr>
                <w:rFonts w:ascii="Tahoma" w:hAnsi="Tahoma" w:cs="Tahoma"/>
                <w:b/>
                <w:bCs/>
                <w:sz w:val="20"/>
                <w:lang w:val="es-ES_tradnl"/>
              </w:rPr>
              <w:t>EMPRESA/PERSONA NATURAL</w:t>
            </w:r>
          </w:p>
        </w:tc>
        <w:tc>
          <w:tcPr>
            <w:tcW w:w="2703" w:type="dxa"/>
            <w:shd w:val="clear" w:color="auto" w:fill="FFFFFF"/>
            <w:tcMar>
              <w:top w:w="15" w:type="dxa"/>
              <w:left w:w="108" w:type="dxa"/>
              <w:bottom w:w="0" w:type="dxa"/>
              <w:right w:w="108" w:type="dxa"/>
            </w:tcMar>
            <w:vAlign w:val="center"/>
            <w:hideMark/>
          </w:tcPr>
          <w:p w:rsidR="000B103A" w:rsidRPr="000B103A" w:rsidRDefault="000B103A" w:rsidP="000B103A">
            <w:pPr>
              <w:pStyle w:val="Prrafodelista"/>
              <w:spacing w:line="240" w:lineRule="auto"/>
              <w:ind w:left="232"/>
              <w:jc w:val="both"/>
              <w:rPr>
                <w:rFonts w:ascii="Tahoma" w:hAnsi="Tahoma" w:cs="Tahoma"/>
                <w:sz w:val="20"/>
              </w:rPr>
            </w:pPr>
            <w:r w:rsidRPr="000B103A">
              <w:rPr>
                <w:rFonts w:ascii="Tahoma" w:hAnsi="Tahoma" w:cs="Tahoma"/>
                <w:b/>
                <w:bCs/>
                <w:sz w:val="20"/>
                <w:lang w:val="es-ES_tradnl"/>
              </w:rPr>
              <w:t>MONTO PRESUPUESTADO (IVA INCLUÍDO)</w:t>
            </w:r>
          </w:p>
        </w:tc>
        <w:tc>
          <w:tcPr>
            <w:tcW w:w="2075" w:type="dxa"/>
            <w:shd w:val="clear" w:color="auto" w:fill="FFFFFF"/>
            <w:tcMar>
              <w:top w:w="15" w:type="dxa"/>
              <w:left w:w="108" w:type="dxa"/>
              <w:bottom w:w="0" w:type="dxa"/>
              <w:right w:w="108" w:type="dxa"/>
            </w:tcMar>
            <w:vAlign w:val="center"/>
            <w:hideMark/>
          </w:tcPr>
          <w:p w:rsidR="000B103A" w:rsidRPr="000B103A" w:rsidRDefault="000B103A" w:rsidP="000B103A">
            <w:pPr>
              <w:pStyle w:val="Prrafodelista"/>
              <w:spacing w:line="240" w:lineRule="auto"/>
              <w:ind w:left="0"/>
              <w:jc w:val="both"/>
              <w:rPr>
                <w:rFonts w:ascii="Tahoma" w:hAnsi="Tahoma" w:cs="Tahoma"/>
                <w:sz w:val="20"/>
              </w:rPr>
            </w:pPr>
            <w:r w:rsidRPr="000B103A">
              <w:rPr>
                <w:rFonts w:ascii="Tahoma" w:hAnsi="Tahoma" w:cs="Tahoma"/>
                <w:b/>
                <w:bCs/>
                <w:sz w:val="20"/>
                <w:lang w:val="es-ES_tradnl"/>
              </w:rPr>
              <w:t>MONTO OFERTADO (IVA INCLUÍDO)</w:t>
            </w:r>
          </w:p>
        </w:tc>
      </w:tr>
      <w:tr w:rsidR="000B103A" w:rsidRPr="000B103A" w:rsidTr="000B103A">
        <w:trPr>
          <w:trHeight w:val="787"/>
        </w:trPr>
        <w:tc>
          <w:tcPr>
            <w:tcW w:w="421" w:type="dxa"/>
            <w:shd w:val="clear" w:color="auto" w:fill="FFFFFF"/>
            <w:tcMar>
              <w:top w:w="15" w:type="dxa"/>
              <w:left w:w="108" w:type="dxa"/>
              <w:bottom w:w="0" w:type="dxa"/>
              <w:right w:w="108" w:type="dxa"/>
            </w:tcMar>
            <w:vAlign w:val="center"/>
            <w:hideMark/>
          </w:tcPr>
          <w:p w:rsidR="000B103A" w:rsidRPr="000B103A" w:rsidRDefault="000B103A" w:rsidP="000B103A">
            <w:pPr>
              <w:pStyle w:val="Prrafodelista"/>
              <w:spacing w:line="240" w:lineRule="auto"/>
              <w:ind w:left="0"/>
              <w:jc w:val="both"/>
              <w:rPr>
                <w:rFonts w:ascii="Tahoma" w:hAnsi="Tahoma" w:cs="Tahoma"/>
                <w:sz w:val="20"/>
              </w:rPr>
            </w:pPr>
            <w:r w:rsidRPr="000B103A">
              <w:rPr>
                <w:rFonts w:ascii="Tahoma" w:hAnsi="Tahoma" w:cs="Tahoma"/>
                <w:b/>
                <w:bCs/>
                <w:sz w:val="20"/>
                <w:lang w:val="es-ES_tradnl"/>
              </w:rPr>
              <w:t>1</w:t>
            </w:r>
          </w:p>
        </w:tc>
        <w:tc>
          <w:tcPr>
            <w:tcW w:w="3629" w:type="dxa"/>
            <w:shd w:val="clear" w:color="auto" w:fill="FFFFFF"/>
            <w:tcMar>
              <w:top w:w="15" w:type="dxa"/>
              <w:left w:w="108" w:type="dxa"/>
              <w:bottom w:w="0" w:type="dxa"/>
              <w:right w:w="108" w:type="dxa"/>
            </w:tcMar>
            <w:vAlign w:val="center"/>
            <w:hideMark/>
          </w:tcPr>
          <w:p w:rsidR="000B103A" w:rsidRPr="000B103A" w:rsidRDefault="000B103A" w:rsidP="000B103A">
            <w:pPr>
              <w:pStyle w:val="Prrafodelista"/>
              <w:spacing w:line="240" w:lineRule="auto"/>
              <w:jc w:val="both"/>
              <w:rPr>
                <w:rFonts w:ascii="Tahoma" w:hAnsi="Tahoma" w:cs="Tahoma"/>
                <w:sz w:val="20"/>
              </w:rPr>
            </w:pPr>
            <w:r w:rsidRPr="000B103A">
              <w:rPr>
                <w:rFonts w:ascii="Tahoma" w:hAnsi="Tahoma" w:cs="Tahoma"/>
                <w:sz w:val="20"/>
                <w:lang w:val="es-ES_tradnl"/>
              </w:rPr>
              <w:t>SERNASE, S.A. DE C.V.</w:t>
            </w:r>
          </w:p>
        </w:tc>
        <w:tc>
          <w:tcPr>
            <w:tcW w:w="2703" w:type="dxa"/>
            <w:vMerge w:val="restart"/>
            <w:shd w:val="clear" w:color="auto" w:fill="FFFFFF"/>
            <w:tcMar>
              <w:top w:w="15" w:type="dxa"/>
              <w:left w:w="108" w:type="dxa"/>
              <w:bottom w:w="0" w:type="dxa"/>
              <w:right w:w="108" w:type="dxa"/>
            </w:tcMar>
            <w:vAlign w:val="center"/>
            <w:hideMark/>
          </w:tcPr>
          <w:p w:rsidR="000B103A" w:rsidRPr="000B103A" w:rsidRDefault="000B103A" w:rsidP="000B103A">
            <w:pPr>
              <w:pStyle w:val="Prrafodelista"/>
              <w:spacing w:line="240" w:lineRule="auto"/>
              <w:jc w:val="both"/>
              <w:rPr>
                <w:rFonts w:ascii="Tahoma" w:hAnsi="Tahoma" w:cs="Tahoma"/>
                <w:sz w:val="20"/>
              </w:rPr>
            </w:pPr>
            <w:r w:rsidRPr="000B103A">
              <w:rPr>
                <w:rFonts w:ascii="Tahoma" w:hAnsi="Tahoma" w:cs="Tahoma"/>
                <w:sz w:val="20"/>
                <w:lang w:val="es-ES_tradnl"/>
              </w:rPr>
              <w:t>US$ 97,439.90</w:t>
            </w:r>
          </w:p>
        </w:tc>
        <w:tc>
          <w:tcPr>
            <w:tcW w:w="2075" w:type="dxa"/>
            <w:shd w:val="clear" w:color="auto" w:fill="FFFFFF"/>
            <w:tcMar>
              <w:top w:w="15" w:type="dxa"/>
              <w:left w:w="108" w:type="dxa"/>
              <w:bottom w:w="0" w:type="dxa"/>
              <w:right w:w="108" w:type="dxa"/>
            </w:tcMar>
            <w:vAlign w:val="center"/>
            <w:hideMark/>
          </w:tcPr>
          <w:p w:rsidR="000B103A" w:rsidRPr="000B103A" w:rsidRDefault="000B103A" w:rsidP="000B103A">
            <w:pPr>
              <w:pStyle w:val="Prrafodelista"/>
              <w:spacing w:line="240" w:lineRule="auto"/>
              <w:jc w:val="both"/>
              <w:rPr>
                <w:rFonts w:ascii="Tahoma" w:hAnsi="Tahoma" w:cs="Tahoma"/>
                <w:sz w:val="20"/>
              </w:rPr>
            </w:pPr>
            <w:r w:rsidRPr="000B103A">
              <w:rPr>
                <w:rFonts w:ascii="Tahoma" w:hAnsi="Tahoma" w:cs="Tahoma"/>
                <w:sz w:val="20"/>
                <w:lang w:val="es-ES_tradnl"/>
              </w:rPr>
              <w:t>$97,767.60</w:t>
            </w:r>
          </w:p>
        </w:tc>
      </w:tr>
      <w:tr w:rsidR="000B103A" w:rsidRPr="000B103A" w:rsidTr="000B103A">
        <w:trPr>
          <w:trHeight w:val="800"/>
        </w:trPr>
        <w:tc>
          <w:tcPr>
            <w:tcW w:w="421" w:type="dxa"/>
            <w:shd w:val="clear" w:color="auto" w:fill="FFFFFF"/>
            <w:tcMar>
              <w:top w:w="15" w:type="dxa"/>
              <w:left w:w="108" w:type="dxa"/>
              <w:bottom w:w="0" w:type="dxa"/>
              <w:right w:w="108" w:type="dxa"/>
            </w:tcMar>
            <w:vAlign w:val="center"/>
            <w:hideMark/>
          </w:tcPr>
          <w:p w:rsidR="000B103A" w:rsidRPr="000B103A" w:rsidRDefault="000B103A" w:rsidP="000B103A">
            <w:pPr>
              <w:pStyle w:val="Prrafodelista"/>
              <w:spacing w:line="240" w:lineRule="auto"/>
              <w:ind w:left="0"/>
              <w:jc w:val="both"/>
              <w:rPr>
                <w:rFonts w:ascii="Tahoma" w:hAnsi="Tahoma" w:cs="Tahoma"/>
                <w:sz w:val="20"/>
              </w:rPr>
            </w:pPr>
            <w:r w:rsidRPr="000B103A">
              <w:rPr>
                <w:rFonts w:ascii="Tahoma" w:hAnsi="Tahoma" w:cs="Tahoma"/>
                <w:b/>
                <w:bCs/>
                <w:sz w:val="20"/>
                <w:lang w:val="es-ES_tradnl"/>
              </w:rPr>
              <w:t>2</w:t>
            </w:r>
          </w:p>
        </w:tc>
        <w:tc>
          <w:tcPr>
            <w:tcW w:w="3629" w:type="dxa"/>
            <w:shd w:val="clear" w:color="auto" w:fill="FFFFFF"/>
            <w:tcMar>
              <w:top w:w="15" w:type="dxa"/>
              <w:left w:w="108" w:type="dxa"/>
              <w:bottom w:w="0" w:type="dxa"/>
              <w:right w:w="108" w:type="dxa"/>
            </w:tcMar>
            <w:vAlign w:val="center"/>
            <w:hideMark/>
          </w:tcPr>
          <w:p w:rsidR="000B103A" w:rsidRPr="000B103A" w:rsidRDefault="000B103A" w:rsidP="000B103A">
            <w:pPr>
              <w:pStyle w:val="Prrafodelista"/>
              <w:spacing w:line="240" w:lineRule="auto"/>
              <w:jc w:val="both"/>
              <w:rPr>
                <w:rFonts w:ascii="Tahoma" w:hAnsi="Tahoma" w:cs="Tahoma"/>
                <w:sz w:val="20"/>
              </w:rPr>
            </w:pPr>
            <w:r w:rsidRPr="000B103A">
              <w:rPr>
                <w:rFonts w:ascii="Tahoma" w:hAnsi="Tahoma" w:cs="Tahoma"/>
                <w:sz w:val="20"/>
                <w:lang w:val="es-ES_tradnl"/>
              </w:rPr>
              <w:t>SSELIMZA, S.A. DE C.V.</w:t>
            </w:r>
          </w:p>
        </w:tc>
        <w:tc>
          <w:tcPr>
            <w:tcW w:w="2703" w:type="dxa"/>
            <w:vMerge/>
            <w:vAlign w:val="center"/>
            <w:hideMark/>
          </w:tcPr>
          <w:p w:rsidR="000B103A" w:rsidRPr="000B103A" w:rsidRDefault="000B103A" w:rsidP="000B103A">
            <w:pPr>
              <w:pStyle w:val="Prrafodelista"/>
              <w:spacing w:line="240" w:lineRule="auto"/>
              <w:jc w:val="both"/>
              <w:rPr>
                <w:rFonts w:ascii="Tahoma" w:hAnsi="Tahoma" w:cs="Tahoma"/>
                <w:sz w:val="20"/>
              </w:rPr>
            </w:pPr>
          </w:p>
        </w:tc>
        <w:tc>
          <w:tcPr>
            <w:tcW w:w="2075" w:type="dxa"/>
            <w:shd w:val="clear" w:color="auto" w:fill="FFFFFF"/>
            <w:tcMar>
              <w:top w:w="15" w:type="dxa"/>
              <w:left w:w="108" w:type="dxa"/>
              <w:bottom w:w="0" w:type="dxa"/>
              <w:right w:w="108" w:type="dxa"/>
            </w:tcMar>
            <w:vAlign w:val="center"/>
            <w:hideMark/>
          </w:tcPr>
          <w:p w:rsidR="000B103A" w:rsidRPr="000B103A" w:rsidRDefault="000B103A" w:rsidP="000B103A">
            <w:pPr>
              <w:pStyle w:val="Prrafodelista"/>
              <w:spacing w:line="240" w:lineRule="auto"/>
              <w:jc w:val="both"/>
              <w:rPr>
                <w:rFonts w:ascii="Tahoma" w:hAnsi="Tahoma" w:cs="Tahoma"/>
                <w:sz w:val="20"/>
              </w:rPr>
            </w:pPr>
            <w:r w:rsidRPr="000B103A">
              <w:rPr>
                <w:rFonts w:ascii="Tahoma" w:hAnsi="Tahoma" w:cs="Tahoma"/>
                <w:sz w:val="20"/>
                <w:lang w:val="es-ES_tradnl"/>
              </w:rPr>
              <w:t>$97,439.18</w:t>
            </w:r>
          </w:p>
        </w:tc>
      </w:tr>
    </w:tbl>
    <w:p w:rsidR="000B103A" w:rsidRDefault="000B103A" w:rsidP="00F56855">
      <w:pPr>
        <w:pStyle w:val="Prrafodelista"/>
        <w:spacing w:line="360" w:lineRule="auto"/>
        <w:ind w:left="0"/>
        <w:jc w:val="both"/>
        <w:rPr>
          <w:rFonts w:ascii="Tahoma" w:hAnsi="Tahoma" w:cs="Tahoma"/>
          <w:sz w:val="20"/>
          <w:szCs w:val="20"/>
          <w:lang w:val="es-ES" w:eastAsia="es-ES"/>
        </w:rPr>
      </w:pPr>
    </w:p>
    <w:p w:rsidR="000B103A" w:rsidRDefault="000B103A" w:rsidP="00F56855">
      <w:pPr>
        <w:pStyle w:val="Prrafodelista"/>
        <w:spacing w:line="360" w:lineRule="auto"/>
        <w:ind w:left="0"/>
        <w:jc w:val="both"/>
        <w:rPr>
          <w:rFonts w:ascii="Tahoma" w:hAnsi="Tahoma" w:cs="Tahoma"/>
          <w:b/>
          <w:bCs/>
          <w:sz w:val="20"/>
          <w:szCs w:val="20"/>
          <w:lang w:val="es-ES_tradnl" w:eastAsia="es-ES"/>
        </w:rPr>
      </w:pPr>
      <w:r>
        <w:rPr>
          <w:rFonts w:ascii="Tahoma" w:hAnsi="Tahoma" w:cs="Tahoma"/>
          <w:b/>
          <w:bCs/>
          <w:sz w:val="20"/>
          <w:szCs w:val="20"/>
          <w:lang w:val="es-ES_tradnl" w:eastAsia="es-ES"/>
        </w:rPr>
        <w:t>ITEM 2 EX</w:t>
      </w:r>
      <w:r w:rsidRPr="000B103A">
        <w:rPr>
          <w:rFonts w:ascii="Tahoma" w:hAnsi="Tahoma" w:cs="Tahoma"/>
          <w:b/>
          <w:bCs/>
          <w:sz w:val="20"/>
          <w:szCs w:val="20"/>
          <w:lang w:val="es-ES_tradnl" w:eastAsia="es-ES"/>
        </w:rPr>
        <w:t>PLANTA DE ALCOHOL EL CARMEN Y MINAS SAN CRISTÓBAL</w:t>
      </w:r>
      <w:r>
        <w:rPr>
          <w:rFonts w:ascii="Tahoma" w:hAnsi="Tahoma" w:cs="Tahoma"/>
          <w:b/>
          <w:bCs/>
          <w:sz w:val="20"/>
          <w:szCs w:val="20"/>
          <w:lang w:val="es-ES_tradnl" w:eastAsia="es-ES"/>
        </w:rPr>
        <w:t>.</w:t>
      </w:r>
    </w:p>
    <w:tbl>
      <w:tblPr>
        <w:tblW w:w="8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5"/>
        <w:gridCol w:w="2562"/>
        <w:gridCol w:w="3208"/>
        <w:gridCol w:w="2604"/>
      </w:tblGrid>
      <w:tr w:rsidR="000B103A" w:rsidRPr="000B103A" w:rsidTr="000B103A">
        <w:trPr>
          <w:trHeight w:val="1529"/>
        </w:trPr>
        <w:tc>
          <w:tcPr>
            <w:tcW w:w="385" w:type="dxa"/>
            <w:shd w:val="clear" w:color="auto" w:fill="auto"/>
            <w:tcMar>
              <w:top w:w="15" w:type="dxa"/>
              <w:left w:w="108" w:type="dxa"/>
              <w:bottom w:w="0" w:type="dxa"/>
              <w:right w:w="108" w:type="dxa"/>
            </w:tcMar>
            <w:vAlign w:val="center"/>
            <w:hideMark/>
          </w:tcPr>
          <w:p w:rsidR="000B103A" w:rsidRPr="000B103A" w:rsidRDefault="000B103A" w:rsidP="000B103A">
            <w:pPr>
              <w:jc w:val="center"/>
              <w:rPr>
                <w:rFonts w:ascii="Tahoma" w:hAnsi="Tahoma" w:cs="Tahoma"/>
                <w:lang w:val="es-SV" w:eastAsia="es-SV"/>
              </w:rPr>
            </w:pPr>
          </w:p>
        </w:tc>
        <w:tc>
          <w:tcPr>
            <w:tcW w:w="2562" w:type="dxa"/>
            <w:shd w:val="clear" w:color="auto" w:fill="auto"/>
            <w:tcMar>
              <w:top w:w="15" w:type="dxa"/>
              <w:left w:w="108" w:type="dxa"/>
              <w:bottom w:w="0" w:type="dxa"/>
              <w:right w:w="108" w:type="dxa"/>
            </w:tcMar>
            <w:vAlign w:val="center"/>
            <w:hideMark/>
          </w:tcPr>
          <w:p w:rsidR="000B103A" w:rsidRPr="000B103A" w:rsidRDefault="000B103A" w:rsidP="000B103A">
            <w:pPr>
              <w:jc w:val="center"/>
              <w:rPr>
                <w:rFonts w:ascii="Tahoma" w:hAnsi="Tahoma" w:cs="Tahoma"/>
                <w:lang w:val="es-SV" w:eastAsia="es-SV"/>
              </w:rPr>
            </w:pPr>
            <w:r w:rsidRPr="000B103A">
              <w:rPr>
                <w:rFonts w:ascii="Tahoma" w:hAnsi="Tahoma" w:cs="Tahoma"/>
                <w:b/>
                <w:bCs/>
                <w:kern w:val="24"/>
                <w:lang w:val="es-ES_tradnl" w:eastAsia="es-SV"/>
              </w:rPr>
              <w:t>EMPRESA/PERSONA NATURAL</w:t>
            </w:r>
          </w:p>
        </w:tc>
        <w:tc>
          <w:tcPr>
            <w:tcW w:w="3208" w:type="dxa"/>
            <w:shd w:val="clear" w:color="auto" w:fill="auto"/>
            <w:tcMar>
              <w:top w:w="15" w:type="dxa"/>
              <w:left w:w="108" w:type="dxa"/>
              <w:bottom w:w="0" w:type="dxa"/>
              <w:right w:w="108" w:type="dxa"/>
            </w:tcMar>
            <w:vAlign w:val="center"/>
            <w:hideMark/>
          </w:tcPr>
          <w:p w:rsidR="000B103A" w:rsidRPr="000B103A" w:rsidRDefault="000B103A" w:rsidP="000B103A">
            <w:pPr>
              <w:jc w:val="center"/>
              <w:rPr>
                <w:rFonts w:ascii="Tahoma" w:hAnsi="Tahoma" w:cs="Tahoma"/>
                <w:lang w:val="es-SV" w:eastAsia="es-SV"/>
              </w:rPr>
            </w:pPr>
            <w:r w:rsidRPr="000B103A">
              <w:rPr>
                <w:rFonts w:ascii="Tahoma" w:hAnsi="Tahoma" w:cs="Tahoma"/>
                <w:b/>
                <w:bCs/>
                <w:kern w:val="24"/>
                <w:lang w:val="es-ES_tradnl" w:eastAsia="es-SV"/>
              </w:rPr>
              <w:t>MONTO PRESUPUESTADO (IVA INCLUÍDO)</w:t>
            </w:r>
          </w:p>
        </w:tc>
        <w:tc>
          <w:tcPr>
            <w:tcW w:w="2604" w:type="dxa"/>
            <w:shd w:val="clear" w:color="auto" w:fill="auto"/>
            <w:tcMar>
              <w:top w:w="15" w:type="dxa"/>
              <w:left w:w="108" w:type="dxa"/>
              <w:bottom w:w="0" w:type="dxa"/>
              <w:right w:w="108" w:type="dxa"/>
            </w:tcMar>
            <w:vAlign w:val="center"/>
            <w:hideMark/>
          </w:tcPr>
          <w:p w:rsidR="000B103A" w:rsidRPr="000B103A" w:rsidRDefault="000B103A" w:rsidP="000B103A">
            <w:pPr>
              <w:jc w:val="center"/>
              <w:rPr>
                <w:rFonts w:ascii="Tahoma" w:hAnsi="Tahoma" w:cs="Tahoma"/>
                <w:lang w:val="es-SV" w:eastAsia="es-SV"/>
              </w:rPr>
            </w:pPr>
            <w:r w:rsidRPr="000B103A">
              <w:rPr>
                <w:rFonts w:ascii="Tahoma" w:hAnsi="Tahoma" w:cs="Tahoma"/>
                <w:b/>
                <w:bCs/>
                <w:kern w:val="24"/>
                <w:lang w:val="es-ES_tradnl" w:eastAsia="es-SV"/>
              </w:rPr>
              <w:t>MONTO OFERTADO (IVA INCLUÍDO)</w:t>
            </w:r>
          </w:p>
        </w:tc>
      </w:tr>
      <w:tr w:rsidR="000B103A" w:rsidRPr="000B103A" w:rsidTr="000B103A">
        <w:trPr>
          <w:trHeight w:val="622"/>
        </w:trPr>
        <w:tc>
          <w:tcPr>
            <w:tcW w:w="385" w:type="dxa"/>
            <w:shd w:val="clear" w:color="auto" w:fill="auto"/>
            <w:tcMar>
              <w:top w:w="15" w:type="dxa"/>
              <w:left w:w="108" w:type="dxa"/>
              <w:bottom w:w="0" w:type="dxa"/>
              <w:right w:w="108" w:type="dxa"/>
            </w:tcMar>
            <w:vAlign w:val="center"/>
            <w:hideMark/>
          </w:tcPr>
          <w:p w:rsidR="000B103A" w:rsidRPr="000B103A" w:rsidRDefault="000B103A" w:rsidP="000B103A">
            <w:pPr>
              <w:jc w:val="center"/>
              <w:rPr>
                <w:rFonts w:ascii="Tahoma" w:hAnsi="Tahoma" w:cs="Tahoma"/>
                <w:lang w:val="es-SV" w:eastAsia="es-SV"/>
              </w:rPr>
            </w:pPr>
            <w:r w:rsidRPr="000B103A">
              <w:rPr>
                <w:rFonts w:ascii="Tahoma" w:hAnsi="Tahoma" w:cs="Tahoma"/>
                <w:b/>
                <w:bCs/>
                <w:kern w:val="24"/>
                <w:lang w:val="es-ES_tradnl" w:eastAsia="es-SV"/>
              </w:rPr>
              <w:t>1</w:t>
            </w:r>
          </w:p>
        </w:tc>
        <w:tc>
          <w:tcPr>
            <w:tcW w:w="2562" w:type="dxa"/>
            <w:shd w:val="clear" w:color="auto" w:fill="auto"/>
            <w:tcMar>
              <w:top w:w="15" w:type="dxa"/>
              <w:left w:w="108" w:type="dxa"/>
              <w:bottom w:w="0" w:type="dxa"/>
              <w:right w:w="108" w:type="dxa"/>
            </w:tcMar>
            <w:vAlign w:val="center"/>
            <w:hideMark/>
          </w:tcPr>
          <w:p w:rsidR="000B103A" w:rsidRPr="000B103A" w:rsidRDefault="000B103A" w:rsidP="000B103A">
            <w:pPr>
              <w:rPr>
                <w:rFonts w:ascii="Tahoma" w:hAnsi="Tahoma" w:cs="Tahoma"/>
                <w:lang w:val="es-SV" w:eastAsia="es-SV"/>
              </w:rPr>
            </w:pPr>
            <w:r w:rsidRPr="000B103A">
              <w:rPr>
                <w:rFonts w:ascii="Tahoma" w:hAnsi="Tahoma" w:cs="Tahoma"/>
                <w:kern w:val="24"/>
                <w:lang w:val="es-ES_tradnl" w:eastAsia="es-SV"/>
              </w:rPr>
              <w:t>SERNASE, S.A. DE C.V.</w:t>
            </w:r>
          </w:p>
        </w:tc>
        <w:tc>
          <w:tcPr>
            <w:tcW w:w="3208" w:type="dxa"/>
            <w:vMerge w:val="restart"/>
            <w:shd w:val="clear" w:color="auto" w:fill="auto"/>
            <w:tcMar>
              <w:top w:w="15" w:type="dxa"/>
              <w:left w:w="108" w:type="dxa"/>
              <w:bottom w:w="0" w:type="dxa"/>
              <w:right w:w="108" w:type="dxa"/>
            </w:tcMar>
            <w:vAlign w:val="center"/>
            <w:hideMark/>
          </w:tcPr>
          <w:p w:rsidR="000B103A" w:rsidRPr="000B103A" w:rsidRDefault="000B103A" w:rsidP="000B103A">
            <w:pPr>
              <w:jc w:val="center"/>
              <w:rPr>
                <w:rFonts w:ascii="Tahoma" w:hAnsi="Tahoma" w:cs="Tahoma"/>
                <w:lang w:val="es-SV" w:eastAsia="es-SV"/>
              </w:rPr>
            </w:pPr>
            <w:r w:rsidRPr="000B103A">
              <w:rPr>
                <w:rFonts w:ascii="Tahoma" w:hAnsi="Tahoma" w:cs="Tahoma"/>
                <w:kern w:val="24"/>
                <w:lang w:val="es-ES_tradnl" w:eastAsia="es-SV"/>
              </w:rPr>
              <w:t>US$ 56,676.00</w:t>
            </w:r>
          </w:p>
        </w:tc>
        <w:tc>
          <w:tcPr>
            <w:tcW w:w="2604" w:type="dxa"/>
            <w:shd w:val="clear" w:color="auto" w:fill="auto"/>
            <w:tcMar>
              <w:top w:w="15" w:type="dxa"/>
              <w:left w:w="108" w:type="dxa"/>
              <w:bottom w:w="0" w:type="dxa"/>
              <w:right w:w="108" w:type="dxa"/>
            </w:tcMar>
            <w:vAlign w:val="center"/>
            <w:hideMark/>
          </w:tcPr>
          <w:p w:rsidR="000B103A" w:rsidRPr="000B103A" w:rsidRDefault="000B103A" w:rsidP="000B103A">
            <w:pPr>
              <w:jc w:val="center"/>
              <w:rPr>
                <w:rFonts w:ascii="Tahoma" w:hAnsi="Tahoma" w:cs="Tahoma"/>
                <w:lang w:val="es-SV" w:eastAsia="es-SV"/>
              </w:rPr>
            </w:pPr>
            <w:r w:rsidRPr="000B103A">
              <w:rPr>
                <w:rFonts w:ascii="Tahoma" w:hAnsi="Tahoma" w:cs="Tahoma"/>
                <w:kern w:val="24"/>
                <w:lang w:val="es-ES_tradnl" w:eastAsia="es-SV"/>
              </w:rPr>
              <w:t>$55,867.20</w:t>
            </w:r>
          </w:p>
        </w:tc>
      </w:tr>
      <w:tr w:rsidR="000B103A" w:rsidRPr="000B103A" w:rsidTr="000B103A">
        <w:trPr>
          <w:trHeight w:val="632"/>
        </w:trPr>
        <w:tc>
          <w:tcPr>
            <w:tcW w:w="385" w:type="dxa"/>
            <w:shd w:val="clear" w:color="auto" w:fill="auto"/>
            <w:tcMar>
              <w:top w:w="15" w:type="dxa"/>
              <w:left w:w="108" w:type="dxa"/>
              <w:bottom w:w="0" w:type="dxa"/>
              <w:right w:w="108" w:type="dxa"/>
            </w:tcMar>
            <w:vAlign w:val="center"/>
            <w:hideMark/>
          </w:tcPr>
          <w:p w:rsidR="000B103A" w:rsidRPr="000B103A" w:rsidRDefault="000B103A" w:rsidP="000B103A">
            <w:pPr>
              <w:jc w:val="center"/>
              <w:rPr>
                <w:rFonts w:ascii="Tahoma" w:hAnsi="Tahoma" w:cs="Tahoma"/>
                <w:lang w:val="es-SV" w:eastAsia="es-SV"/>
              </w:rPr>
            </w:pPr>
            <w:r w:rsidRPr="000B103A">
              <w:rPr>
                <w:rFonts w:ascii="Tahoma" w:hAnsi="Tahoma" w:cs="Tahoma"/>
                <w:b/>
                <w:bCs/>
                <w:kern w:val="24"/>
                <w:lang w:val="es-ES_tradnl" w:eastAsia="es-SV"/>
              </w:rPr>
              <w:t>2</w:t>
            </w:r>
          </w:p>
        </w:tc>
        <w:tc>
          <w:tcPr>
            <w:tcW w:w="2562" w:type="dxa"/>
            <w:shd w:val="clear" w:color="auto" w:fill="auto"/>
            <w:tcMar>
              <w:top w:w="15" w:type="dxa"/>
              <w:left w:w="108" w:type="dxa"/>
              <w:bottom w:w="0" w:type="dxa"/>
              <w:right w:w="108" w:type="dxa"/>
            </w:tcMar>
            <w:vAlign w:val="center"/>
            <w:hideMark/>
          </w:tcPr>
          <w:p w:rsidR="000B103A" w:rsidRPr="000B103A" w:rsidRDefault="000B103A" w:rsidP="000B103A">
            <w:pPr>
              <w:rPr>
                <w:rFonts w:ascii="Tahoma" w:hAnsi="Tahoma" w:cs="Tahoma"/>
                <w:lang w:val="es-SV" w:eastAsia="es-SV"/>
              </w:rPr>
            </w:pPr>
            <w:r w:rsidRPr="000B103A">
              <w:rPr>
                <w:rFonts w:ascii="Tahoma" w:hAnsi="Tahoma" w:cs="Tahoma"/>
                <w:kern w:val="24"/>
                <w:lang w:val="es-ES_tradnl" w:eastAsia="es-SV"/>
              </w:rPr>
              <w:t>SSELIMZA, S.A. DE C.V.</w:t>
            </w:r>
          </w:p>
        </w:tc>
        <w:tc>
          <w:tcPr>
            <w:tcW w:w="0" w:type="auto"/>
            <w:vMerge/>
            <w:shd w:val="clear" w:color="auto" w:fill="auto"/>
            <w:vAlign w:val="center"/>
            <w:hideMark/>
          </w:tcPr>
          <w:p w:rsidR="000B103A" w:rsidRPr="000B103A" w:rsidRDefault="000B103A" w:rsidP="000B103A">
            <w:pPr>
              <w:rPr>
                <w:rFonts w:ascii="Tahoma" w:hAnsi="Tahoma" w:cs="Tahoma"/>
                <w:lang w:val="es-SV" w:eastAsia="es-SV"/>
              </w:rPr>
            </w:pPr>
          </w:p>
        </w:tc>
        <w:tc>
          <w:tcPr>
            <w:tcW w:w="2604" w:type="dxa"/>
            <w:shd w:val="clear" w:color="auto" w:fill="auto"/>
            <w:tcMar>
              <w:top w:w="15" w:type="dxa"/>
              <w:left w:w="108" w:type="dxa"/>
              <w:bottom w:w="0" w:type="dxa"/>
              <w:right w:w="108" w:type="dxa"/>
            </w:tcMar>
            <w:vAlign w:val="center"/>
            <w:hideMark/>
          </w:tcPr>
          <w:p w:rsidR="000B103A" w:rsidRPr="000B103A" w:rsidRDefault="000B103A" w:rsidP="000B103A">
            <w:pPr>
              <w:jc w:val="center"/>
              <w:rPr>
                <w:rFonts w:ascii="Tahoma" w:hAnsi="Tahoma" w:cs="Tahoma"/>
                <w:lang w:val="es-SV" w:eastAsia="es-SV"/>
              </w:rPr>
            </w:pPr>
            <w:r w:rsidRPr="000B103A">
              <w:rPr>
                <w:rFonts w:ascii="Tahoma" w:hAnsi="Tahoma" w:cs="Tahoma"/>
                <w:kern w:val="24"/>
                <w:lang w:val="es-ES_tradnl" w:eastAsia="es-SV"/>
              </w:rPr>
              <w:t>$55,679.53</w:t>
            </w:r>
          </w:p>
        </w:tc>
      </w:tr>
    </w:tbl>
    <w:p w:rsidR="000B103A" w:rsidRDefault="000B103A" w:rsidP="00F56855">
      <w:pPr>
        <w:pStyle w:val="Prrafodelista"/>
        <w:spacing w:line="360" w:lineRule="auto"/>
        <w:ind w:left="0"/>
        <w:jc w:val="both"/>
        <w:rPr>
          <w:rFonts w:ascii="Tahoma" w:hAnsi="Tahoma" w:cs="Tahoma"/>
          <w:b/>
          <w:bCs/>
          <w:sz w:val="20"/>
          <w:szCs w:val="20"/>
          <w:lang w:val="es-ES_tradnl" w:eastAsia="es-ES"/>
        </w:rPr>
      </w:pPr>
    </w:p>
    <w:p w:rsidR="000B103A" w:rsidRDefault="000B103A" w:rsidP="00F56855">
      <w:pPr>
        <w:pStyle w:val="Prrafodelista"/>
        <w:spacing w:line="360" w:lineRule="auto"/>
        <w:ind w:left="0"/>
        <w:jc w:val="both"/>
        <w:rPr>
          <w:rFonts w:ascii="Tahoma" w:hAnsi="Tahoma" w:cs="Tahoma"/>
          <w:sz w:val="20"/>
          <w:szCs w:val="20"/>
          <w:lang w:val="es-ES" w:eastAsia="es-ES"/>
        </w:rPr>
      </w:pPr>
      <w:r w:rsidRPr="000B103A">
        <w:rPr>
          <w:rFonts w:ascii="Tahoma" w:hAnsi="Tahoma" w:cs="Tahoma"/>
          <w:sz w:val="20"/>
          <w:szCs w:val="20"/>
          <w:lang w:val="es-ES" w:eastAsia="es-ES"/>
        </w:rPr>
        <w:t>Según los cuadros anteriores las ofertas presentadas por la sociedad SERNASE, S.A. DE C.V. y  SSELIMZA, NO EXCEDEN el monto de la disponibilidad presupuestaria para el presente proceso de licitación.</w:t>
      </w:r>
    </w:p>
    <w:p w:rsidR="00F4335E" w:rsidRDefault="00F4335E" w:rsidP="00F56855">
      <w:pPr>
        <w:pStyle w:val="Prrafodelista"/>
        <w:spacing w:line="360" w:lineRule="auto"/>
        <w:ind w:left="0"/>
        <w:jc w:val="both"/>
        <w:rPr>
          <w:rFonts w:ascii="Tahoma" w:hAnsi="Tahoma" w:cs="Tahoma"/>
          <w:sz w:val="20"/>
          <w:szCs w:val="20"/>
          <w:lang w:val="es-ES" w:eastAsia="es-ES"/>
        </w:rPr>
      </w:pPr>
    </w:p>
    <w:p w:rsidR="002B2E62" w:rsidRPr="002B2E62" w:rsidRDefault="002B2E62" w:rsidP="00F56855">
      <w:pPr>
        <w:pStyle w:val="Prrafodelista"/>
        <w:spacing w:line="360" w:lineRule="auto"/>
        <w:ind w:left="0"/>
        <w:jc w:val="both"/>
        <w:rPr>
          <w:rFonts w:ascii="Tahoma" w:hAnsi="Tahoma" w:cs="Tahoma"/>
          <w:b/>
          <w:sz w:val="20"/>
          <w:szCs w:val="20"/>
          <w:lang w:val="es-ES" w:eastAsia="es-ES"/>
        </w:rPr>
      </w:pPr>
      <w:r w:rsidRPr="002B2E62">
        <w:rPr>
          <w:rFonts w:ascii="Tahoma" w:hAnsi="Tahoma" w:cs="Tahoma"/>
          <w:b/>
          <w:sz w:val="20"/>
          <w:szCs w:val="20"/>
          <w:lang w:val="es-ES" w:eastAsia="es-ES"/>
        </w:rPr>
        <w:t>ANALISIS LEGAL</w:t>
      </w:r>
    </w:p>
    <w:p w:rsidR="002B2E62" w:rsidRDefault="002B2E62" w:rsidP="00F56855">
      <w:pPr>
        <w:pStyle w:val="Prrafodelista"/>
        <w:spacing w:line="360" w:lineRule="auto"/>
        <w:ind w:left="0"/>
        <w:jc w:val="both"/>
        <w:rPr>
          <w:rFonts w:ascii="Tahoma" w:hAnsi="Tahoma" w:cs="Tahoma"/>
          <w:b/>
          <w:sz w:val="20"/>
          <w:szCs w:val="20"/>
          <w:lang w:val="es-ES" w:eastAsia="es-ES"/>
        </w:rPr>
      </w:pPr>
    </w:p>
    <w:p w:rsidR="002B2E62" w:rsidRPr="002B2E62" w:rsidRDefault="002B2E62" w:rsidP="00F56855">
      <w:pPr>
        <w:pStyle w:val="Prrafodelista"/>
        <w:spacing w:line="360" w:lineRule="auto"/>
        <w:ind w:left="0"/>
        <w:jc w:val="both"/>
        <w:rPr>
          <w:rFonts w:ascii="Tahoma" w:hAnsi="Tahoma" w:cs="Tahoma"/>
          <w:sz w:val="20"/>
          <w:szCs w:val="20"/>
          <w:lang w:val="es-ES" w:eastAsia="es-ES"/>
        </w:rPr>
      </w:pPr>
      <w:r w:rsidRPr="002B2E62">
        <w:rPr>
          <w:rFonts w:ascii="Tahoma" w:hAnsi="Tahoma" w:cs="Tahoma"/>
          <w:sz w:val="20"/>
          <w:szCs w:val="20"/>
          <w:lang w:val="es-ES" w:eastAsia="es-ES"/>
        </w:rPr>
        <w:t>La Comisión de Evaluación de Ofertas analizando la propuesta presentada por los oferentes SSELIMZA, S.A. DE C.V., SERNASE, S.A. DE  C.V. y COSASE, S.A. DE C.V., determinó que CUMPLEN con la presentación en debida forma de la totalidad de los documentos legales establecidos en el numeral 10.1.1, 10.2.1., 10.2.2 DOCUMENTACIÓN LEGAL y 10.2.3 Legalidad de DOCUMENTACIÓN FINANCIERA al igual que la legalidad de la documentación financiera establecida en el numeral 10.2.2, por lo que son elegibles para continuar con la etapa de evaluación de la capacidad financiera</w:t>
      </w:r>
    </w:p>
    <w:p w:rsidR="002B2E62" w:rsidRPr="002B2E62" w:rsidRDefault="002B2E62" w:rsidP="00F56855">
      <w:pPr>
        <w:pStyle w:val="Prrafodelista"/>
        <w:spacing w:line="360" w:lineRule="auto"/>
        <w:ind w:left="0"/>
        <w:jc w:val="both"/>
        <w:rPr>
          <w:rFonts w:ascii="Tahoma" w:hAnsi="Tahoma" w:cs="Tahoma"/>
          <w:b/>
          <w:sz w:val="20"/>
          <w:szCs w:val="20"/>
          <w:lang w:val="es-ES" w:eastAsia="es-ES"/>
        </w:rPr>
      </w:pPr>
    </w:p>
    <w:p w:rsidR="002B2E62" w:rsidRPr="002B2E62" w:rsidRDefault="002B2E62" w:rsidP="00F56855">
      <w:pPr>
        <w:pStyle w:val="Prrafodelista"/>
        <w:spacing w:line="360" w:lineRule="auto"/>
        <w:ind w:left="0"/>
        <w:jc w:val="both"/>
        <w:rPr>
          <w:rFonts w:ascii="Tahoma" w:hAnsi="Tahoma" w:cs="Tahoma"/>
          <w:b/>
          <w:sz w:val="20"/>
          <w:szCs w:val="20"/>
          <w:lang w:val="es-ES" w:eastAsia="es-ES"/>
        </w:rPr>
      </w:pPr>
      <w:r w:rsidRPr="002B2E62">
        <w:rPr>
          <w:rFonts w:ascii="Tahoma" w:hAnsi="Tahoma" w:cs="Tahoma"/>
          <w:b/>
          <w:sz w:val="20"/>
          <w:szCs w:val="20"/>
          <w:lang w:val="es-ES" w:eastAsia="es-ES"/>
        </w:rPr>
        <w:t>EVALUACION FINANCIERA.</w:t>
      </w:r>
    </w:p>
    <w:p w:rsidR="002B2E62" w:rsidRPr="002B2E62" w:rsidRDefault="002B2E62" w:rsidP="002B2E62">
      <w:pPr>
        <w:spacing w:line="360" w:lineRule="auto"/>
        <w:jc w:val="both"/>
        <w:rPr>
          <w:rFonts w:ascii="Tahoma" w:hAnsi="Tahoma" w:cs="Tahoma"/>
          <w:lang w:val="es-ES"/>
        </w:rPr>
      </w:pPr>
      <w:r w:rsidRPr="002B2E62">
        <w:rPr>
          <w:rFonts w:ascii="Tahoma" w:hAnsi="Tahoma" w:cs="Tahoma"/>
          <w:lang w:val="es-ES"/>
        </w:rPr>
        <w:t>La Comisión de Evaluación de Ofertas, realizó el análisis de la capacidad financiera de los oferentes SSELIMZA, S.A. DE C.V., SERNASE, S.A. DE  C.V. y COSASE, S.A. DE C.V., determinando que las tres CUMPLEN con las razones financieras requeridas en las Bases de Licitación, para ser evaluados en la etapa de especificaciones técnicas y verificación de condiciones de cumplimiento obligatorio, mostrando un Capital de Trabajo Neto superior al 5% del monto ofertado, cumpliendo con lo requerido en cuanto al Índice de Solvencia y a la Razón de Endeudamiento, según detalle siguiente: </w:t>
      </w:r>
    </w:p>
    <w:p w:rsidR="002B2E62" w:rsidRDefault="000B103A" w:rsidP="002B2E62">
      <w:pPr>
        <w:spacing w:line="360" w:lineRule="auto"/>
        <w:jc w:val="both"/>
        <w:rPr>
          <w:rFonts w:ascii="Tahoma" w:hAnsi="Tahoma" w:cs="Tahoma"/>
          <w:lang w:val="es-ES"/>
        </w:rPr>
      </w:pPr>
      <w:r w:rsidRPr="002B2E62">
        <w:rPr>
          <w:rFonts w:ascii="Tahoma" w:hAnsi="Tahoma" w:cs="Tahoma"/>
          <w:lang w:val="es-ES"/>
        </w:rPr>
        <w:br/>
      </w:r>
    </w:p>
    <w:p w:rsidR="002B2E62" w:rsidRDefault="002B2E62" w:rsidP="002B2E62">
      <w:pPr>
        <w:spacing w:line="360" w:lineRule="auto"/>
        <w:jc w:val="both"/>
        <w:rPr>
          <w:rFonts w:ascii="Tahoma" w:hAnsi="Tahoma" w:cs="Tahoma"/>
          <w:lang w:val="es-ES"/>
        </w:rPr>
      </w:pPr>
    </w:p>
    <w:p w:rsidR="002B2E62" w:rsidRPr="002B2E62" w:rsidRDefault="002B2E62" w:rsidP="002B2E62">
      <w:pPr>
        <w:spacing w:line="360" w:lineRule="auto"/>
        <w:jc w:val="both"/>
        <w:rPr>
          <w:rFonts w:ascii="Tahoma" w:hAnsi="Tahoma" w:cs="Tahoma"/>
          <w:lang w:val="es-SV"/>
        </w:rPr>
      </w:pPr>
      <w:r w:rsidRPr="002B2E62">
        <w:rPr>
          <w:rFonts w:ascii="Tahoma" w:hAnsi="Tahoma" w:cs="Tahoma"/>
          <w:b/>
          <w:bCs/>
          <w:lang w:val="es-SV"/>
        </w:rPr>
        <w:t>RECOMENDACIÓN DE ADJUDICACION</w:t>
      </w:r>
    </w:p>
    <w:p w:rsidR="002B2E62" w:rsidRDefault="002B2E62" w:rsidP="002B2E62">
      <w:pPr>
        <w:spacing w:line="360" w:lineRule="auto"/>
        <w:jc w:val="both"/>
        <w:rPr>
          <w:rFonts w:ascii="Tahoma" w:hAnsi="Tahoma" w:cs="Tahoma"/>
          <w:lang w:val="es-ES"/>
        </w:rPr>
      </w:pPr>
    </w:p>
    <w:p w:rsidR="002B2E62" w:rsidRDefault="002B2E62" w:rsidP="002B2E62">
      <w:pPr>
        <w:spacing w:line="360" w:lineRule="auto"/>
        <w:jc w:val="both"/>
        <w:rPr>
          <w:rFonts w:ascii="Tahoma" w:hAnsi="Tahoma" w:cs="Tahoma"/>
          <w:lang w:val="es-ES"/>
        </w:rPr>
      </w:pPr>
      <w:r w:rsidRPr="002B2E62">
        <w:rPr>
          <w:rFonts w:ascii="Tahoma" w:hAnsi="Tahoma" w:cs="Tahoma"/>
          <w:lang w:val="es-ES"/>
        </w:rPr>
        <w:t>En razón de todo lo expuesto, en base al artículo 56 de la Ley de Adquisiciones y Contrataciones de la Administración Pública (LACAP) y del RELACAP, así como del numeral 6 de la Sección II de las Bases de Licitación, la CEO recomienda ADJUDICAR en forma total la Licitación Pública LP-01/2020-P/2021 “SERVICIOS DE SEGURIDAD PARA INSTALACIONES DE PUERTO, EX PLANTA DE ALCOHOL EL CARMEN Y MINAS SAN CRISTÓBAL, UBICADAS EN LA UNIÓN, SONSONATE Y MORAZÁN RESPECTIVAMENTE,  PROPIEDAD DE CORSAIN”, hasta por un monto total de CIENTO CINCUENTA Y TRES MIL CIENTO DIECIOCHO 71/100 DÓLARES DE LOS ESTADOS UNIDOS DE AMÉRICA ($153,118.71), incluyendo IVA, a la sociedad SISTEMAS DE SEGURIDAD Y LIMPIEZA, SOCIEDAD ANÓNIMA DE CAPITAL VARIABLE, cuyo nombre puede abreviarse SSELIMZA, S.A. DE C.V., por cumplir con la totalidad de los requisitos legales, capacidad financiera y considerando que el monto adjudicado está dentro de la Disponibilidad Presupuestaria establecida para el referido proceso, para el plazo de un año contado del 01 de enero al 31 de diciembre de 2021, según detalle siguiente:</w:t>
      </w:r>
      <w:r w:rsidRPr="002B2E62">
        <w:rPr>
          <w:rFonts w:ascii="Tahoma" w:hAnsi="Tahoma" w:cs="Tahoma"/>
          <w:lang w:val="es-ES"/>
        </w:rPr>
        <w:br/>
      </w:r>
      <w:r w:rsidRPr="002B2E62">
        <w:rPr>
          <w:rFonts w:ascii="Tahoma" w:hAnsi="Tahoma" w:cs="Tahoma"/>
          <w:lang w:val="es-ES"/>
        </w:rPr>
        <w:br/>
        <w:t>Hasta por un monto de NOVENTA Y SIETE MIL CUATROCIENTOS TREINTA Y NUEVE 18/100 DÓLARES DE LOS ESTADOS UNIDOS DE AMÉRICA ($97,439.18) por el ÍTEM 1, SERVICIOS DE SEGURIDAD PARA INSTALACIONES DE PUERTO CORSAIN.</w:t>
      </w:r>
    </w:p>
    <w:p w:rsidR="002B2E62" w:rsidRDefault="002B2E62" w:rsidP="002B2E62">
      <w:pPr>
        <w:spacing w:line="360" w:lineRule="auto"/>
        <w:jc w:val="both"/>
        <w:rPr>
          <w:rFonts w:ascii="Tahoma" w:hAnsi="Tahoma" w:cs="Tahoma"/>
          <w:lang w:val="es-ES"/>
        </w:rPr>
      </w:pPr>
      <w:r w:rsidRPr="002B2E62">
        <w:rPr>
          <w:rFonts w:ascii="Tahoma" w:hAnsi="Tahoma" w:cs="Tahoma"/>
          <w:lang w:val="es-ES"/>
        </w:rPr>
        <w:t> </w:t>
      </w:r>
      <w:r w:rsidRPr="002B2E62">
        <w:rPr>
          <w:rFonts w:ascii="Tahoma" w:hAnsi="Tahoma" w:cs="Tahoma"/>
          <w:lang w:val="es-ES"/>
        </w:rPr>
        <w:br/>
        <w:t>Hasta por un monto de CINCUENTA Y CINCO MIL SEISCIENTOS SETENTA Y NUEVE 53/100 DÓLARES DE LOS ESTADOS UNIDOS DE AMÉRICA ($55,679.53) por el ÍTEM 2, SERVICIOS DE SEGURIDAD PARA INSTALACIONES DE EX PLANTA DE ALCOHOL EL CARMEN Y LAS MINAS SAN CRISTÓBAL, UBICADAS EN SONSONATE Y MORAZÁN, respectivamente.</w:t>
      </w:r>
    </w:p>
    <w:p w:rsidR="00F56855" w:rsidRPr="00D22025" w:rsidRDefault="002B2E62" w:rsidP="002B2E62">
      <w:pPr>
        <w:spacing w:line="360" w:lineRule="auto"/>
        <w:jc w:val="both"/>
        <w:rPr>
          <w:rFonts w:ascii="Tahoma" w:hAnsi="Tahoma" w:cs="Tahoma"/>
          <w:lang w:val="es-ES"/>
        </w:rPr>
      </w:pPr>
      <w:r w:rsidRPr="002B2E62">
        <w:rPr>
          <w:rFonts w:ascii="Tahoma" w:hAnsi="Tahoma" w:cs="Tahoma"/>
          <w:lang w:val="es-ES"/>
        </w:rPr>
        <w:br/>
      </w:r>
      <w:r w:rsidR="00F56855" w:rsidRPr="00D22025">
        <w:rPr>
          <w:rFonts w:ascii="Tahoma" w:hAnsi="Tahoma" w:cs="Tahoma"/>
          <w:lang w:val="es-ES"/>
        </w:rPr>
        <w:t>El Consejo Directivo, toma nota de la presentación el cual se agrega al libro de anexos, y ACUERDA:</w:t>
      </w:r>
    </w:p>
    <w:p w:rsidR="00F56855" w:rsidRDefault="00F56855" w:rsidP="00F56855">
      <w:pPr>
        <w:pStyle w:val="Prrafodelista"/>
        <w:spacing w:after="0" w:line="360" w:lineRule="auto"/>
        <w:ind w:left="0"/>
        <w:jc w:val="both"/>
        <w:rPr>
          <w:rFonts w:ascii="Tahoma" w:hAnsi="Tahoma" w:cs="Tahoma"/>
          <w:b/>
          <w:sz w:val="20"/>
          <w:szCs w:val="20"/>
          <w:lang w:val="es-ES" w:eastAsia="es-ES"/>
        </w:rPr>
      </w:pPr>
    </w:p>
    <w:p w:rsidR="00F56855" w:rsidRPr="007759ED" w:rsidRDefault="00F56855" w:rsidP="00F56855">
      <w:pPr>
        <w:pStyle w:val="Prrafodelista"/>
        <w:spacing w:after="0" w:line="360" w:lineRule="auto"/>
        <w:ind w:left="0"/>
        <w:jc w:val="both"/>
        <w:rPr>
          <w:rFonts w:ascii="Tahoma" w:hAnsi="Tahoma" w:cs="Tahoma"/>
          <w:b/>
          <w:sz w:val="20"/>
          <w:szCs w:val="20"/>
          <w:lang w:val="es-ES" w:eastAsia="es-ES"/>
        </w:rPr>
      </w:pPr>
      <w:r>
        <w:rPr>
          <w:rFonts w:ascii="Tahoma" w:hAnsi="Tahoma" w:cs="Tahoma"/>
          <w:b/>
          <w:sz w:val="20"/>
          <w:szCs w:val="20"/>
          <w:lang w:val="es-ES" w:eastAsia="es-ES"/>
        </w:rPr>
        <w:t xml:space="preserve">ACUERDO </w:t>
      </w:r>
      <w:r w:rsidR="000D106A">
        <w:rPr>
          <w:rFonts w:ascii="Tahoma" w:hAnsi="Tahoma" w:cs="Tahoma"/>
          <w:b/>
          <w:sz w:val="20"/>
          <w:szCs w:val="20"/>
          <w:lang w:val="es-ES" w:eastAsia="es-ES"/>
        </w:rPr>
        <w:t>2</w:t>
      </w:r>
      <w:r w:rsidR="002477A7">
        <w:rPr>
          <w:rFonts w:ascii="Tahoma" w:hAnsi="Tahoma" w:cs="Tahoma"/>
          <w:b/>
          <w:sz w:val="20"/>
          <w:szCs w:val="20"/>
          <w:lang w:val="es-ES" w:eastAsia="es-ES"/>
        </w:rPr>
        <w:t>-1596</w:t>
      </w:r>
      <w:r w:rsidRPr="007759ED">
        <w:rPr>
          <w:rFonts w:ascii="Tahoma" w:hAnsi="Tahoma" w:cs="Tahoma"/>
          <w:b/>
          <w:sz w:val="20"/>
          <w:szCs w:val="20"/>
          <w:lang w:val="es-ES" w:eastAsia="es-ES"/>
        </w:rPr>
        <w:t>-2020</w:t>
      </w:r>
    </w:p>
    <w:p w:rsidR="007B46AA" w:rsidRDefault="00833B03" w:rsidP="002B2E62">
      <w:pPr>
        <w:pStyle w:val="Sinespaciado"/>
        <w:numPr>
          <w:ilvl w:val="0"/>
          <w:numId w:val="41"/>
        </w:numPr>
        <w:tabs>
          <w:tab w:val="left" w:pos="284"/>
        </w:tabs>
        <w:spacing w:before="100" w:beforeAutospacing="1" w:after="100" w:afterAutospacing="1" w:line="360" w:lineRule="auto"/>
        <w:jc w:val="both"/>
        <w:rPr>
          <w:rFonts w:ascii="Tahoma" w:hAnsi="Tahoma" w:cs="Tahoma"/>
          <w:sz w:val="20"/>
          <w:szCs w:val="20"/>
          <w:lang w:val="es-SV" w:eastAsia="es-SV"/>
        </w:rPr>
      </w:pPr>
      <w:r w:rsidRPr="00303071">
        <w:rPr>
          <w:rFonts w:ascii="Tahoma" w:hAnsi="Tahoma" w:cs="Tahoma"/>
          <w:sz w:val="20"/>
          <w:szCs w:val="20"/>
          <w:lang w:val="es-SV" w:eastAsia="es-SV"/>
        </w:rPr>
        <w:t xml:space="preserve">Autorizar </w:t>
      </w:r>
      <w:r w:rsidR="00A37330" w:rsidRPr="00303071">
        <w:rPr>
          <w:rFonts w:ascii="Tahoma" w:hAnsi="Tahoma" w:cs="Tahoma"/>
          <w:sz w:val="20"/>
          <w:szCs w:val="20"/>
          <w:lang w:val="es-SV" w:eastAsia="es-SV"/>
        </w:rPr>
        <w:t>en forma total l</w:t>
      </w:r>
      <w:r w:rsidRPr="00303071">
        <w:rPr>
          <w:rFonts w:ascii="Tahoma" w:hAnsi="Tahoma" w:cs="Tahoma"/>
          <w:sz w:val="20"/>
          <w:szCs w:val="20"/>
          <w:lang w:val="es-SV" w:eastAsia="es-SV"/>
        </w:rPr>
        <w:t xml:space="preserve">a Adjudicación de la </w:t>
      </w:r>
      <w:r w:rsidRPr="00303071">
        <w:rPr>
          <w:rFonts w:ascii="Tahoma" w:hAnsi="Tahoma" w:cs="Tahoma"/>
          <w:sz w:val="20"/>
          <w:szCs w:val="20"/>
          <w:lang w:val="es-ES_tradnl" w:eastAsia="es-SV"/>
        </w:rPr>
        <w:t xml:space="preserve">LICITACIÓN PÚBLICA CORSAIN </w:t>
      </w:r>
      <w:r w:rsidRPr="00303071">
        <w:rPr>
          <w:rFonts w:ascii="Tahoma" w:hAnsi="Tahoma" w:cs="Tahoma"/>
          <w:b/>
          <w:bCs/>
          <w:sz w:val="20"/>
          <w:szCs w:val="20"/>
          <w:lang w:val="es-ES_tradnl" w:eastAsia="es-SV"/>
        </w:rPr>
        <w:t>LP-01/2020-P/2021 “SERVICIOS DE SEGURIDAD PARA INSTALACIONES DE PUERTO, EX PLANTA DE ALCOHOL EL CARMEN Y MINAS SAN CRISTÓBAL, UBICADAS EN LA UNIÓN, SONSONATE Y MORAZÁN RESPECTIVAMENTE,  PROPIEDAD DE CORSAIN”</w:t>
      </w:r>
      <w:r w:rsidR="00A37330" w:rsidRPr="00303071">
        <w:rPr>
          <w:rFonts w:ascii="Tahoma" w:hAnsi="Tahoma" w:cs="Tahoma"/>
          <w:b/>
          <w:bCs/>
          <w:sz w:val="20"/>
          <w:szCs w:val="20"/>
          <w:lang w:val="es-ES_tradnl" w:eastAsia="es-SV"/>
        </w:rPr>
        <w:t>.</w:t>
      </w:r>
      <w:r w:rsidRPr="00303071">
        <w:rPr>
          <w:rFonts w:ascii="Tahoma" w:hAnsi="Tahoma" w:cs="Tahoma"/>
          <w:sz w:val="20"/>
          <w:szCs w:val="20"/>
          <w:lang w:val="es-SV" w:eastAsia="es-SV"/>
        </w:rPr>
        <w:t xml:space="preserve"> </w:t>
      </w:r>
      <w:r w:rsidR="00A37330" w:rsidRPr="00303071">
        <w:rPr>
          <w:rFonts w:ascii="Tahoma" w:hAnsi="Tahoma" w:cs="Tahoma"/>
          <w:sz w:val="20"/>
          <w:szCs w:val="20"/>
          <w:lang w:val="es-SV" w:eastAsia="es-SV"/>
        </w:rPr>
        <w:t xml:space="preserve">A la </w:t>
      </w:r>
      <w:r w:rsidR="00A37330" w:rsidRPr="00303071">
        <w:rPr>
          <w:rFonts w:ascii="Tahoma" w:hAnsi="Tahoma" w:cs="Tahoma"/>
          <w:sz w:val="20"/>
          <w:szCs w:val="20"/>
        </w:rPr>
        <w:t>sociedad SISTEMAS DE SEGURIDAD Y LIMPIEZA, SOCIEDAD ANÓNIMA DE CAPITAL VARIABLE, cuyo nombre puede abreviarse SSELIMZA, S.A. DE C.V., por cumplir con la totalidad de los requisitos legales, capacidad financiera y considerando que el monto adjudicado está dentro de la Disponibilidad Presupuestaria establecida para el referido proceso, para el plazo de un año contado del 01 de enero al 31 de diciembre de 2021, según detalle siguiente</w:t>
      </w:r>
      <w:r w:rsidRPr="00303071">
        <w:rPr>
          <w:rFonts w:ascii="Tahoma" w:hAnsi="Tahoma" w:cs="Tahoma"/>
          <w:sz w:val="20"/>
          <w:szCs w:val="20"/>
          <w:lang w:val="es-SV" w:eastAsia="es-SV"/>
        </w:rPr>
        <w:t>:</w:t>
      </w:r>
    </w:p>
    <w:p w:rsidR="00303071" w:rsidRPr="00303071" w:rsidRDefault="00303071" w:rsidP="00303071">
      <w:pPr>
        <w:pStyle w:val="Sinespaciado"/>
        <w:tabs>
          <w:tab w:val="left" w:pos="284"/>
        </w:tabs>
        <w:spacing w:before="100" w:beforeAutospacing="1" w:after="100" w:afterAutospacing="1" w:line="360" w:lineRule="auto"/>
        <w:ind w:left="720"/>
        <w:jc w:val="both"/>
        <w:rPr>
          <w:rFonts w:ascii="Tahoma" w:hAnsi="Tahoma" w:cs="Tahoma"/>
          <w:sz w:val="20"/>
          <w:szCs w:val="20"/>
          <w:lang w:val="es-SV" w:eastAsia="es-SV"/>
        </w:rPr>
      </w:pPr>
    </w:p>
    <w:p w:rsidR="007B46AA" w:rsidRPr="00303071" w:rsidRDefault="00833B03" w:rsidP="002B2E62">
      <w:pPr>
        <w:pStyle w:val="Sinespaciado"/>
        <w:numPr>
          <w:ilvl w:val="1"/>
          <w:numId w:val="41"/>
        </w:numPr>
        <w:tabs>
          <w:tab w:val="left" w:pos="284"/>
        </w:tabs>
        <w:spacing w:before="100" w:beforeAutospacing="1" w:after="100" w:afterAutospacing="1" w:line="360" w:lineRule="auto"/>
        <w:jc w:val="both"/>
        <w:rPr>
          <w:rFonts w:ascii="Tahoma" w:hAnsi="Tahoma" w:cs="Tahoma"/>
          <w:sz w:val="20"/>
          <w:szCs w:val="20"/>
          <w:lang w:val="es-SV" w:eastAsia="es-SV"/>
        </w:rPr>
      </w:pPr>
      <w:r w:rsidRPr="00303071">
        <w:rPr>
          <w:rFonts w:ascii="Tahoma" w:hAnsi="Tahoma" w:cs="Tahoma"/>
          <w:sz w:val="20"/>
          <w:szCs w:val="20"/>
          <w:lang w:val="es-SV" w:eastAsia="es-SV"/>
        </w:rPr>
        <w:t xml:space="preserve">Hasta por un monto de </w:t>
      </w:r>
      <w:r w:rsidRPr="00303071">
        <w:rPr>
          <w:rFonts w:ascii="Tahoma" w:hAnsi="Tahoma" w:cs="Tahoma"/>
          <w:b/>
          <w:bCs/>
          <w:sz w:val="20"/>
          <w:szCs w:val="20"/>
          <w:lang w:val="es-SV" w:eastAsia="es-SV"/>
        </w:rPr>
        <w:t>NOVENTA Y SIETE MIL CUATROCIENTOS TREINTA Y NUEVE 18/100 DÓLARES DE LOS ESTADOS UNIDOS DE AMÉRICA (</w:t>
      </w:r>
      <w:r w:rsidRPr="00303071">
        <w:rPr>
          <w:rFonts w:ascii="Tahoma" w:hAnsi="Tahoma" w:cs="Tahoma"/>
          <w:b/>
          <w:bCs/>
          <w:sz w:val="20"/>
          <w:szCs w:val="20"/>
          <w:lang w:val="es-ES_tradnl" w:eastAsia="es-SV"/>
        </w:rPr>
        <w:t>$97,439.18</w:t>
      </w:r>
      <w:r w:rsidRPr="00303071">
        <w:rPr>
          <w:rFonts w:ascii="Tahoma" w:hAnsi="Tahoma" w:cs="Tahoma"/>
          <w:sz w:val="20"/>
          <w:szCs w:val="20"/>
          <w:lang w:val="es-SV" w:eastAsia="es-SV"/>
        </w:rPr>
        <w:t>)</w:t>
      </w:r>
      <w:r w:rsidRPr="00303071">
        <w:rPr>
          <w:rFonts w:ascii="Tahoma" w:hAnsi="Tahoma" w:cs="Tahoma"/>
          <w:b/>
          <w:bCs/>
          <w:sz w:val="20"/>
          <w:szCs w:val="20"/>
          <w:lang w:val="es-SV" w:eastAsia="es-SV"/>
        </w:rPr>
        <w:t xml:space="preserve"> por el ÍTEM 1, SERVICIOS DE SEGURIDAD PARA INSTALACIONES DE PUERTO CORSAIN.</w:t>
      </w:r>
    </w:p>
    <w:p w:rsidR="00303071" w:rsidRPr="00303071" w:rsidRDefault="00303071" w:rsidP="00303071">
      <w:pPr>
        <w:pStyle w:val="Sinespaciado"/>
        <w:tabs>
          <w:tab w:val="left" w:pos="284"/>
        </w:tabs>
        <w:spacing w:before="100" w:beforeAutospacing="1" w:after="100" w:afterAutospacing="1" w:line="360" w:lineRule="auto"/>
        <w:ind w:left="1440"/>
        <w:jc w:val="both"/>
        <w:rPr>
          <w:rFonts w:ascii="Tahoma" w:hAnsi="Tahoma" w:cs="Tahoma"/>
          <w:sz w:val="20"/>
          <w:szCs w:val="20"/>
          <w:lang w:val="es-SV" w:eastAsia="es-SV"/>
        </w:rPr>
      </w:pPr>
    </w:p>
    <w:p w:rsidR="007B46AA" w:rsidRPr="00303071" w:rsidRDefault="00833B03" w:rsidP="002B2E62">
      <w:pPr>
        <w:pStyle w:val="Sinespaciado"/>
        <w:numPr>
          <w:ilvl w:val="1"/>
          <w:numId w:val="41"/>
        </w:numPr>
        <w:tabs>
          <w:tab w:val="left" w:pos="284"/>
        </w:tabs>
        <w:spacing w:before="100" w:beforeAutospacing="1" w:after="100" w:afterAutospacing="1" w:line="360" w:lineRule="auto"/>
        <w:jc w:val="both"/>
        <w:rPr>
          <w:rFonts w:ascii="Tahoma" w:hAnsi="Tahoma" w:cs="Tahoma"/>
          <w:sz w:val="20"/>
          <w:szCs w:val="20"/>
          <w:lang w:val="es-SV" w:eastAsia="es-SV"/>
        </w:rPr>
      </w:pPr>
      <w:r w:rsidRPr="00303071">
        <w:rPr>
          <w:rFonts w:ascii="Tahoma" w:hAnsi="Tahoma" w:cs="Tahoma"/>
          <w:sz w:val="20"/>
          <w:szCs w:val="20"/>
          <w:lang w:val="es-SV" w:eastAsia="es-SV"/>
        </w:rPr>
        <w:t xml:space="preserve">Hasta por un monto de </w:t>
      </w:r>
      <w:r w:rsidRPr="00303071">
        <w:rPr>
          <w:rFonts w:ascii="Tahoma" w:hAnsi="Tahoma" w:cs="Tahoma"/>
          <w:b/>
          <w:bCs/>
          <w:sz w:val="20"/>
          <w:szCs w:val="20"/>
          <w:lang w:val="es-SV" w:eastAsia="es-SV"/>
        </w:rPr>
        <w:t>CINCUENTA Y CINCO MIL SEISCIENTOS SETENTA Y NUEVE 53/100 DÓLARES DE LOS ESTADOS UNIDOS DE AMÉRICA (</w:t>
      </w:r>
      <w:r w:rsidRPr="00303071">
        <w:rPr>
          <w:rFonts w:ascii="Tahoma" w:hAnsi="Tahoma" w:cs="Tahoma"/>
          <w:b/>
          <w:bCs/>
          <w:sz w:val="20"/>
          <w:szCs w:val="20"/>
          <w:lang w:val="es-ES_tradnl" w:eastAsia="es-SV"/>
        </w:rPr>
        <w:t>$55,679.53</w:t>
      </w:r>
      <w:r w:rsidRPr="00303071">
        <w:rPr>
          <w:rFonts w:ascii="Tahoma" w:hAnsi="Tahoma" w:cs="Tahoma"/>
          <w:b/>
          <w:bCs/>
          <w:sz w:val="20"/>
          <w:szCs w:val="20"/>
          <w:lang w:val="es-SV" w:eastAsia="es-SV"/>
        </w:rPr>
        <w:t>) por el ÍTEM 2, SERVICIOS DE SEGURIDAD PARA INSTALACIONES DE EX PLANTA DE ALCOHOL EL CARMEN Y LAS MINAS SAN CRISTÓBAL, UBICADAS EN SONSONATE Y MORAZÁN, respectivamente.</w:t>
      </w:r>
    </w:p>
    <w:p w:rsidR="00303071" w:rsidRDefault="00303071" w:rsidP="00303071">
      <w:pPr>
        <w:pStyle w:val="Prrafodelista"/>
        <w:rPr>
          <w:rFonts w:ascii="Tahoma" w:hAnsi="Tahoma" w:cs="Tahoma"/>
          <w:sz w:val="20"/>
          <w:szCs w:val="20"/>
        </w:rPr>
      </w:pPr>
    </w:p>
    <w:p w:rsidR="002B2E62" w:rsidRPr="00303071" w:rsidRDefault="002B2E62" w:rsidP="002B2E62">
      <w:pPr>
        <w:pStyle w:val="Sinespaciado"/>
        <w:numPr>
          <w:ilvl w:val="0"/>
          <w:numId w:val="41"/>
        </w:numPr>
        <w:tabs>
          <w:tab w:val="left" w:pos="284"/>
        </w:tabs>
        <w:spacing w:before="100" w:beforeAutospacing="1" w:after="100" w:afterAutospacing="1" w:line="360" w:lineRule="auto"/>
        <w:jc w:val="both"/>
        <w:rPr>
          <w:rFonts w:ascii="Tahoma" w:hAnsi="Tahoma" w:cs="Tahoma"/>
          <w:sz w:val="20"/>
          <w:szCs w:val="20"/>
          <w:lang w:val="es-SV" w:eastAsia="es-SV"/>
        </w:rPr>
      </w:pPr>
      <w:r w:rsidRPr="00303071">
        <w:rPr>
          <w:rFonts w:ascii="Tahoma" w:hAnsi="Tahoma" w:cs="Tahoma"/>
          <w:sz w:val="20"/>
          <w:szCs w:val="20"/>
          <w:lang w:val="es-SV" w:eastAsia="es-SV"/>
        </w:rPr>
        <w:t>Autorizar a la Directora Presidenta de CORSAIN a firmar los contratos correspondientes.</w:t>
      </w:r>
    </w:p>
    <w:p w:rsidR="00536D10" w:rsidRPr="00303071" w:rsidRDefault="002B2E62" w:rsidP="002B2E62">
      <w:pPr>
        <w:pStyle w:val="Sinespaciado"/>
        <w:tabs>
          <w:tab w:val="left" w:pos="284"/>
        </w:tabs>
        <w:spacing w:before="100" w:beforeAutospacing="1" w:after="100" w:afterAutospacing="1" w:line="360" w:lineRule="auto"/>
        <w:jc w:val="both"/>
        <w:rPr>
          <w:rFonts w:ascii="Tahoma" w:hAnsi="Tahoma" w:cs="Tahoma"/>
          <w:b/>
          <w:sz w:val="20"/>
          <w:szCs w:val="20"/>
          <w:u w:val="double"/>
          <w:lang w:val="es-SV"/>
        </w:rPr>
      </w:pPr>
      <w:r w:rsidRPr="00303071">
        <w:rPr>
          <w:rFonts w:ascii="Tahoma" w:hAnsi="Tahoma" w:cs="Tahoma"/>
          <w:sz w:val="20"/>
          <w:szCs w:val="20"/>
          <w:lang w:val="es-SV" w:eastAsia="es-SV"/>
        </w:rPr>
        <w:t xml:space="preserve"> </w:t>
      </w:r>
      <w:r w:rsidR="00697279" w:rsidRPr="00303071">
        <w:rPr>
          <w:rFonts w:ascii="Tahoma" w:hAnsi="Tahoma" w:cs="Tahoma"/>
          <w:sz w:val="20"/>
          <w:szCs w:val="20"/>
          <w:lang w:val="es-SV"/>
        </w:rPr>
        <w:t>No</w:t>
      </w:r>
      <w:r w:rsidR="00697279" w:rsidRPr="00303071">
        <w:rPr>
          <w:rFonts w:ascii="Tahoma" w:hAnsi="Tahoma" w:cs="Tahoma"/>
          <w:sz w:val="20"/>
          <w:szCs w:val="20"/>
        </w:rPr>
        <w:t xml:space="preserve"> habiendo nada más que hacer constar, se da</w:t>
      </w:r>
      <w:r w:rsidR="00C11DDD" w:rsidRPr="00303071">
        <w:rPr>
          <w:rFonts w:ascii="Tahoma" w:hAnsi="Tahoma" w:cs="Tahoma"/>
          <w:sz w:val="20"/>
          <w:szCs w:val="20"/>
        </w:rPr>
        <w:t xml:space="preserve"> por finalizada la sesión </w:t>
      </w:r>
      <w:r w:rsidR="00791C84" w:rsidRPr="00303071">
        <w:rPr>
          <w:rFonts w:ascii="Tahoma" w:hAnsi="Tahoma" w:cs="Tahoma"/>
          <w:sz w:val="20"/>
          <w:szCs w:val="20"/>
        </w:rPr>
        <w:t xml:space="preserve">a las </w:t>
      </w:r>
      <w:r w:rsidR="00E30D74" w:rsidRPr="00303071">
        <w:rPr>
          <w:rFonts w:ascii="Tahoma" w:hAnsi="Tahoma" w:cs="Tahoma"/>
          <w:sz w:val="20"/>
          <w:szCs w:val="20"/>
        </w:rPr>
        <w:t xml:space="preserve">doce horas con </w:t>
      </w:r>
      <w:r w:rsidR="00026D5E" w:rsidRPr="00303071">
        <w:rPr>
          <w:rFonts w:ascii="Tahoma" w:hAnsi="Tahoma" w:cs="Tahoma"/>
          <w:sz w:val="20"/>
          <w:szCs w:val="20"/>
        </w:rPr>
        <w:t>quince</w:t>
      </w:r>
      <w:r w:rsidR="0051306C" w:rsidRPr="00303071">
        <w:rPr>
          <w:rFonts w:ascii="Tahoma" w:hAnsi="Tahoma" w:cs="Tahoma"/>
          <w:sz w:val="20"/>
          <w:szCs w:val="20"/>
        </w:rPr>
        <w:t xml:space="preserve"> </w:t>
      </w:r>
      <w:r w:rsidR="00833EE1" w:rsidRPr="00303071">
        <w:rPr>
          <w:rFonts w:ascii="Tahoma" w:hAnsi="Tahoma" w:cs="Tahoma"/>
          <w:sz w:val="20"/>
          <w:szCs w:val="20"/>
        </w:rPr>
        <w:t>minutos</w:t>
      </w:r>
      <w:r w:rsidR="00D33929" w:rsidRPr="00303071">
        <w:rPr>
          <w:rFonts w:ascii="Tahoma" w:hAnsi="Tahoma" w:cs="Tahoma"/>
          <w:sz w:val="20"/>
          <w:szCs w:val="20"/>
        </w:rPr>
        <w:t xml:space="preserve">, </w:t>
      </w:r>
      <w:r w:rsidR="00017B8E" w:rsidRPr="00303071">
        <w:rPr>
          <w:rFonts w:ascii="Tahoma" w:hAnsi="Tahoma" w:cs="Tahoma"/>
          <w:sz w:val="20"/>
          <w:szCs w:val="20"/>
        </w:rPr>
        <w:t>del día</w:t>
      </w:r>
      <w:r w:rsidR="00AA702C" w:rsidRPr="00303071">
        <w:rPr>
          <w:rFonts w:ascii="Tahoma" w:hAnsi="Tahoma" w:cs="Tahoma"/>
          <w:sz w:val="20"/>
          <w:szCs w:val="20"/>
        </w:rPr>
        <w:t xml:space="preserve"> </w:t>
      </w:r>
      <w:r w:rsidR="00E30D74" w:rsidRPr="00303071">
        <w:rPr>
          <w:rFonts w:ascii="Tahoma" w:hAnsi="Tahoma" w:cs="Tahoma"/>
          <w:sz w:val="20"/>
          <w:szCs w:val="20"/>
        </w:rPr>
        <w:t xml:space="preserve">treinta y uno </w:t>
      </w:r>
      <w:r w:rsidR="00982EDC" w:rsidRPr="00303071">
        <w:rPr>
          <w:rFonts w:ascii="Tahoma" w:hAnsi="Tahoma" w:cs="Tahoma"/>
          <w:sz w:val="20"/>
          <w:szCs w:val="20"/>
        </w:rPr>
        <w:t xml:space="preserve">de </w:t>
      </w:r>
      <w:r w:rsidR="00026D5E" w:rsidRPr="00303071">
        <w:rPr>
          <w:rFonts w:ascii="Tahoma" w:hAnsi="Tahoma" w:cs="Tahoma"/>
          <w:sz w:val="20"/>
          <w:szCs w:val="20"/>
        </w:rPr>
        <w:t>diciembre</w:t>
      </w:r>
      <w:r w:rsidR="00982EDC" w:rsidRPr="00303071">
        <w:rPr>
          <w:rFonts w:ascii="Tahoma" w:hAnsi="Tahoma" w:cs="Tahoma"/>
          <w:sz w:val="20"/>
          <w:szCs w:val="20"/>
        </w:rPr>
        <w:t xml:space="preserve"> de</w:t>
      </w:r>
      <w:r w:rsidR="00E525FD" w:rsidRPr="00303071">
        <w:rPr>
          <w:rFonts w:ascii="Tahoma" w:hAnsi="Tahoma" w:cs="Tahoma"/>
          <w:sz w:val="20"/>
          <w:szCs w:val="20"/>
        </w:rPr>
        <w:t xml:space="preserve"> </w:t>
      </w:r>
      <w:r w:rsidR="00982EDC" w:rsidRPr="00303071">
        <w:rPr>
          <w:rFonts w:ascii="Tahoma" w:hAnsi="Tahoma" w:cs="Tahoma"/>
          <w:sz w:val="20"/>
          <w:szCs w:val="20"/>
        </w:rPr>
        <w:t>dos mil veinte.</w:t>
      </w:r>
    </w:p>
    <w:tbl>
      <w:tblPr>
        <w:tblpPr w:leftFromText="141" w:rightFromText="141" w:vertAnchor="text" w:horzAnchor="page" w:tblpX="2027" w:tblpY="575"/>
        <w:tblW w:w="8973" w:type="dxa"/>
        <w:tblLayout w:type="fixed"/>
        <w:tblLook w:val="04A0" w:firstRow="1" w:lastRow="0" w:firstColumn="1" w:lastColumn="0" w:noHBand="0" w:noVBand="1"/>
      </w:tblPr>
      <w:tblGrid>
        <w:gridCol w:w="4687"/>
        <w:gridCol w:w="4286"/>
      </w:tblGrid>
      <w:tr w:rsidR="001D7E89" w:rsidRPr="00303071" w:rsidTr="000B181C">
        <w:trPr>
          <w:trHeight w:val="1277"/>
        </w:trPr>
        <w:tc>
          <w:tcPr>
            <w:tcW w:w="4687" w:type="dxa"/>
            <w:shd w:val="clear" w:color="auto" w:fill="auto"/>
          </w:tcPr>
          <w:p w:rsidR="001D7E89" w:rsidRPr="00303071" w:rsidRDefault="001D7E89" w:rsidP="000B181C">
            <w:pPr>
              <w:jc w:val="both"/>
              <w:rPr>
                <w:rFonts w:ascii="Tahoma" w:hAnsi="Tahoma" w:cs="Tahoma"/>
                <w:b/>
                <w:lang w:val="es-SV"/>
              </w:rPr>
            </w:pPr>
            <w:bookmarkStart w:id="1" w:name="_Hlk317068528"/>
            <w:r w:rsidRPr="00303071">
              <w:rPr>
                <w:rFonts w:ascii="Tahoma" w:hAnsi="Tahoma" w:cs="Tahoma"/>
                <w:b/>
                <w:lang w:val="es-SV"/>
              </w:rPr>
              <w:t>_______________________</w:t>
            </w:r>
            <w:r w:rsidR="00861E82" w:rsidRPr="00303071">
              <w:rPr>
                <w:rFonts w:ascii="Tahoma" w:hAnsi="Tahoma" w:cs="Tahoma"/>
                <w:b/>
                <w:lang w:val="es-SV"/>
              </w:rPr>
              <w:t>_____</w:t>
            </w:r>
          </w:p>
          <w:p w:rsidR="001D7E89" w:rsidRPr="00303071" w:rsidRDefault="001D7E89" w:rsidP="000B181C">
            <w:pPr>
              <w:jc w:val="both"/>
              <w:rPr>
                <w:rFonts w:ascii="Tahoma" w:hAnsi="Tahoma" w:cs="Tahoma"/>
                <w:b/>
                <w:lang w:val="es-SV"/>
              </w:rPr>
            </w:pPr>
            <w:r w:rsidRPr="00303071">
              <w:rPr>
                <w:rFonts w:ascii="Tahoma" w:hAnsi="Tahoma" w:cs="Tahoma"/>
                <w:b/>
                <w:lang w:val="es-SV"/>
              </w:rPr>
              <w:t>LIC</w:t>
            </w:r>
            <w:r w:rsidR="00982EDC" w:rsidRPr="00303071">
              <w:rPr>
                <w:rFonts w:ascii="Tahoma" w:hAnsi="Tahoma" w:cs="Tahoma"/>
                <w:b/>
                <w:lang w:val="es-SV"/>
              </w:rPr>
              <w:t>DA.</w:t>
            </w:r>
            <w:r w:rsidRPr="00303071">
              <w:rPr>
                <w:rFonts w:ascii="Tahoma" w:hAnsi="Tahoma" w:cs="Tahoma"/>
                <w:b/>
                <w:lang w:val="es-SV"/>
              </w:rPr>
              <w:t xml:space="preserve"> VIOLETA ISABEL SACA </w:t>
            </w:r>
          </w:p>
          <w:p w:rsidR="001D7E89" w:rsidRPr="00303071" w:rsidRDefault="001D7E89" w:rsidP="000B181C">
            <w:pPr>
              <w:jc w:val="both"/>
              <w:rPr>
                <w:rFonts w:ascii="Tahoma" w:hAnsi="Tahoma" w:cs="Tahoma"/>
                <w:lang w:val="es-SV"/>
              </w:rPr>
            </w:pPr>
            <w:r w:rsidRPr="00303071">
              <w:rPr>
                <w:rFonts w:ascii="Tahoma" w:hAnsi="Tahoma" w:cs="Tahoma"/>
                <w:b/>
                <w:lang w:val="es-SV"/>
              </w:rPr>
              <w:t>DIRECTOR PRESIDENTE</w:t>
            </w:r>
          </w:p>
        </w:tc>
        <w:tc>
          <w:tcPr>
            <w:tcW w:w="4286" w:type="dxa"/>
            <w:shd w:val="clear" w:color="auto" w:fill="auto"/>
          </w:tcPr>
          <w:p w:rsidR="001D7E89" w:rsidRPr="00303071" w:rsidRDefault="001D7E89" w:rsidP="000B181C">
            <w:pPr>
              <w:jc w:val="both"/>
              <w:rPr>
                <w:rFonts w:ascii="Tahoma" w:hAnsi="Tahoma" w:cs="Tahoma"/>
                <w:b/>
                <w:lang w:val="es-SV"/>
              </w:rPr>
            </w:pPr>
            <w:r w:rsidRPr="00303071">
              <w:rPr>
                <w:rFonts w:ascii="Tahoma" w:hAnsi="Tahoma" w:cs="Tahoma"/>
                <w:b/>
                <w:lang w:val="es-SV"/>
              </w:rPr>
              <w:t>______________________________</w:t>
            </w:r>
          </w:p>
          <w:p w:rsidR="001D7E89" w:rsidRPr="00303071" w:rsidRDefault="00982EDC" w:rsidP="00982EDC">
            <w:pPr>
              <w:rPr>
                <w:rFonts w:ascii="Tahoma" w:hAnsi="Tahoma" w:cs="Tahoma"/>
                <w:b/>
                <w:lang w:val="es-SV"/>
              </w:rPr>
            </w:pPr>
            <w:r w:rsidRPr="00303071">
              <w:rPr>
                <w:rFonts w:ascii="Tahoma" w:hAnsi="Tahoma" w:cs="Tahoma"/>
                <w:b/>
                <w:lang w:val="es-SV"/>
              </w:rPr>
              <w:t xml:space="preserve">LIC. RONY HUEZO SERRANO </w:t>
            </w:r>
            <w:r w:rsidR="001D7E89" w:rsidRPr="00303071">
              <w:rPr>
                <w:rFonts w:ascii="Tahoma" w:hAnsi="Tahoma" w:cs="Tahoma"/>
                <w:b/>
                <w:lang w:val="es-SV"/>
              </w:rPr>
              <w:t xml:space="preserve">DIRECTOR </w:t>
            </w:r>
            <w:r w:rsidRPr="00303071">
              <w:rPr>
                <w:rFonts w:ascii="Tahoma" w:hAnsi="Tahoma" w:cs="Tahoma"/>
                <w:b/>
                <w:lang w:val="es-SV"/>
              </w:rPr>
              <w:t>VICEPRESIDENTE</w:t>
            </w:r>
          </w:p>
        </w:tc>
      </w:tr>
      <w:tr w:rsidR="001D7E89" w:rsidRPr="007759ED" w:rsidTr="000B181C">
        <w:trPr>
          <w:trHeight w:val="710"/>
        </w:trPr>
        <w:tc>
          <w:tcPr>
            <w:tcW w:w="4687" w:type="dxa"/>
            <w:shd w:val="clear" w:color="auto" w:fill="auto"/>
          </w:tcPr>
          <w:p w:rsidR="001D7E89" w:rsidRPr="00303071" w:rsidRDefault="001D7E89" w:rsidP="000B181C">
            <w:pPr>
              <w:jc w:val="both"/>
              <w:rPr>
                <w:rFonts w:ascii="Tahoma" w:hAnsi="Tahoma" w:cs="Tahoma"/>
                <w:b/>
                <w:lang w:val="es-SV"/>
              </w:rPr>
            </w:pPr>
          </w:p>
          <w:p w:rsidR="001D7E89" w:rsidRPr="00303071" w:rsidRDefault="001D7E89" w:rsidP="000B181C">
            <w:pPr>
              <w:jc w:val="both"/>
              <w:rPr>
                <w:rFonts w:ascii="Tahoma" w:hAnsi="Tahoma" w:cs="Tahoma"/>
                <w:b/>
                <w:lang w:val="es-SV"/>
              </w:rPr>
            </w:pPr>
            <w:r w:rsidRPr="00303071">
              <w:rPr>
                <w:rFonts w:ascii="Tahoma" w:hAnsi="Tahoma" w:cs="Tahoma"/>
                <w:b/>
                <w:lang w:val="es-SV"/>
              </w:rPr>
              <w:t>_______________________________</w:t>
            </w:r>
          </w:p>
          <w:p w:rsidR="001D7E89" w:rsidRPr="00303071" w:rsidRDefault="00982EDC" w:rsidP="000B181C">
            <w:pPr>
              <w:jc w:val="both"/>
              <w:rPr>
                <w:rFonts w:ascii="Tahoma" w:hAnsi="Tahoma" w:cs="Tahoma"/>
                <w:b/>
                <w:lang w:val="es-SV"/>
              </w:rPr>
            </w:pPr>
            <w:r w:rsidRPr="00303071">
              <w:rPr>
                <w:rFonts w:ascii="Tahoma" w:hAnsi="Tahoma" w:cs="Tahoma"/>
                <w:b/>
                <w:lang w:val="es-SV"/>
              </w:rPr>
              <w:t xml:space="preserve">LIC. </w:t>
            </w:r>
            <w:r w:rsidR="001D7E89" w:rsidRPr="00303071">
              <w:rPr>
                <w:rFonts w:ascii="Tahoma" w:hAnsi="Tahoma" w:cs="Tahoma"/>
                <w:b/>
                <w:lang w:val="es-SV"/>
              </w:rPr>
              <w:t>RAFAEL ERNESTO BAIRES FUENTES</w:t>
            </w:r>
          </w:p>
          <w:p w:rsidR="001D7E89" w:rsidRPr="00303071" w:rsidRDefault="001D7E89" w:rsidP="000B181C">
            <w:pPr>
              <w:jc w:val="both"/>
              <w:rPr>
                <w:rFonts w:ascii="Tahoma" w:hAnsi="Tahoma" w:cs="Tahoma"/>
                <w:b/>
                <w:lang w:val="es-SV"/>
              </w:rPr>
            </w:pPr>
            <w:r w:rsidRPr="00303071">
              <w:rPr>
                <w:rFonts w:ascii="Tahoma" w:hAnsi="Tahoma" w:cs="Tahoma"/>
                <w:b/>
                <w:lang w:val="es-SV"/>
              </w:rPr>
              <w:t>DIRECTOR   PROPIETARIO</w:t>
            </w:r>
          </w:p>
          <w:p w:rsidR="001D7E89" w:rsidRPr="00303071" w:rsidRDefault="001D7E89" w:rsidP="000B181C">
            <w:pPr>
              <w:jc w:val="both"/>
              <w:rPr>
                <w:rFonts w:ascii="Tahoma" w:hAnsi="Tahoma" w:cs="Tahoma"/>
                <w:b/>
                <w:lang w:val="es-SV"/>
              </w:rPr>
            </w:pPr>
          </w:p>
          <w:p w:rsidR="001D7E89" w:rsidRPr="00303071" w:rsidRDefault="001D7E89" w:rsidP="000B181C">
            <w:pPr>
              <w:jc w:val="both"/>
              <w:rPr>
                <w:rFonts w:ascii="Tahoma" w:hAnsi="Tahoma" w:cs="Tahoma"/>
                <w:b/>
                <w:lang w:val="es-SV"/>
              </w:rPr>
            </w:pPr>
          </w:p>
          <w:p w:rsidR="001D7E89" w:rsidRPr="00303071" w:rsidRDefault="001D7E89" w:rsidP="000B181C">
            <w:pPr>
              <w:jc w:val="both"/>
              <w:rPr>
                <w:rFonts w:ascii="Tahoma" w:hAnsi="Tahoma" w:cs="Tahoma"/>
                <w:b/>
                <w:lang w:val="es-SV"/>
              </w:rPr>
            </w:pPr>
          </w:p>
          <w:p w:rsidR="00982EDC" w:rsidRPr="00303071" w:rsidRDefault="00982EDC" w:rsidP="000B181C">
            <w:pPr>
              <w:jc w:val="both"/>
              <w:rPr>
                <w:rFonts w:ascii="Tahoma" w:hAnsi="Tahoma" w:cs="Tahoma"/>
                <w:b/>
                <w:lang w:val="es-SV"/>
              </w:rPr>
            </w:pPr>
          </w:p>
          <w:p w:rsidR="001D7E89" w:rsidRPr="00303071" w:rsidRDefault="001D7E89" w:rsidP="000B181C">
            <w:pPr>
              <w:jc w:val="both"/>
              <w:rPr>
                <w:rFonts w:ascii="Tahoma" w:hAnsi="Tahoma" w:cs="Tahoma"/>
                <w:b/>
                <w:lang w:val="es-SV"/>
              </w:rPr>
            </w:pPr>
            <w:r w:rsidRPr="00303071">
              <w:rPr>
                <w:rFonts w:ascii="Tahoma" w:hAnsi="Tahoma" w:cs="Tahoma"/>
                <w:b/>
                <w:lang w:val="es-SV"/>
              </w:rPr>
              <w:t>_______________________________</w:t>
            </w:r>
          </w:p>
          <w:p w:rsidR="00FF04DB" w:rsidRPr="00303071" w:rsidRDefault="00982EDC" w:rsidP="00FF04DB">
            <w:pPr>
              <w:rPr>
                <w:rFonts w:ascii="Tahoma" w:hAnsi="Tahoma" w:cs="Tahoma"/>
                <w:b/>
                <w:lang w:val="es-SV"/>
              </w:rPr>
            </w:pPr>
            <w:r w:rsidRPr="00303071">
              <w:rPr>
                <w:rFonts w:ascii="Tahoma" w:hAnsi="Tahoma" w:cs="Tahoma"/>
                <w:b/>
                <w:lang w:val="es-SV"/>
              </w:rPr>
              <w:t>LIC. GUILLERMO ALEXANDER FLORES NAVARRO</w:t>
            </w:r>
          </w:p>
          <w:p w:rsidR="00FF04DB" w:rsidRPr="00303071" w:rsidRDefault="00982EDC" w:rsidP="00FF04DB">
            <w:pPr>
              <w:rPr>
                <w:rFonts w:ascii="Tahoma" w:hAnsi="Tahoma" w:cs="Tahoma"/>
                <w:b/>
                <w:lang w:val="es-SV"/>
              </w:rPr>
            </w:pPr>
            <w:r w:rsidRPr="00303071">
              <w:rPr>
                <w:rFonts w:ascii="Tahoma" w:hAnsi="Tahoma" w:cs="Tahoma"/>
                <w:b/>
                <w:lang w:val="es-SV"/>
              </w:rPr>
              <w:t>DIRECTOR PROPIETARIO</w:t>
            </w:r>
          </w:p>
          <w:p w:rsidR="001D7E89" w:rsidRPr="00303071" w:rsidRDefault="001D7E89" w:rsidP="000B181C">
            <w:pPr>
              <w:jc w:val="both"/>
              <w:rPr>
                <w:rFonts w:ascii="Tahoma" w:hAnsi="Tahoma" w:cs="Tahoma"/>
                <w:b/>
                <w:lang w:val="es-SV"/>
              </w:rPr>
            </w:pPr>
          </w:p>
          <w:p w:rsidR="001D7E89" w:rsidRPr="00303071" w:rsidRDefault="001D7E89" w:rsidP="000B181C">
            <w:pPr>
              <w:jc w:val="both"/>
              <w:rPr>
                <w:rFonts w:ascii="Tahoma" w:hAnsi="Tahoma" w:cs="Tahoma"/>
                <w:b/>
                <w:lang w:val="es-SV"/>
              </w:rPr>
            </w:pPr>
          </w:p>
          <w:p w:rsidR="00982EDC" w:rsidRPr="00303071" w:rsidRDefault="00982EDC" w:rsidP="000B181C">
            <w:pPr>
              <w:jc w:val="both"/>
              <w:rPr>
                <w:rFonts w:ascii="Tahoma" w:hAnsi="Tahoma" w:cs="Tahoma"/>
                <w:b/>
                <w:lang w:val="es-SV"/>
              </w:rPr>
            </w:pPr>
          </w:p>
          <w:p w:rsidR="00982EDC" w:rsidRPr="00303071" w:rsidRDefault="00982EDC" w:rsidP="000B181C">
            <w:pPr>
              <w:jc w:val="both"/>
              <w:rPr>
                <w:rFonts w:ascii="Tahoma" w:hAnsi="Tahoma" w:cs="Tahoma"/>
                <w:b/>
                <w:lang w:val="es-SV"/>
              </w:rPr>
            </w:pPr>
          </w:p>
          <w:p w:rsidR="00403B0B" w:rsidRPr="00303071" w:rsidRDefault="00403B0B" w:rsidP="00403B0B">
            <w:pPr>
              <w:jc w:val="both"/>
              <w:rPr>
                <w:rFonts w:ascii="Tahoma" w:hAnsi="Tahoma" w:cs="Tahoma"/>
                <w:b/>
                <w:lang w:val="es-SV"/>
              </w:rPr>
            </w:pPr>
            <w:r w:rsidRPr="00303071">
              <w:rPr>
                <w:rFonts w:ascii="Tahoma" w:hAnsi="Tahoma" w:cs="Tahoma"/>
                <w:b/>
                <w:lang w:val="es-SV"/>
              </w:rPr>
              <w:t>_______________________________</w:t>
            </w:r>
          </w:p>
          <w:p w:rsidR="00403B0B" w:rsidRPr="00303071" w:rsidRDefault="00403B0B" w:rsidP="00403B0B">
            <w:pPr>
              <w:rPr>
                <w:rFonts w:ascii="Tahoma" w:hAnsi="Tahoma" w:cs="Tahoma"/>
                <w:b/>
                <w:lang w:val="es-SV"/>
              </w:rPr>
            </w:pPr>
            <w:r w:rsidRPr="00303071">
              <w:rPr>
                <w:rFonts w:ascii="Tahoma" w:hAnsi="Tahoma" w:cs="Tahoma"/>
                <w:b/>
                <w:lang w:val="es-SV"/>
              </w:rPr>
              <w:t>LIC. JOSÉ GERARDO HERNÁNDEZ RIVERA DIRECTOR SUPLENTE.</w:t>
            </w:r>
          </w:p>
          <w:p w:rsidR="001D7E89" w:rsidRPr="00303071" w:rsidRDefault="001D7E89" w:rsidP="000B181C">
            <w:pPr>
              <w:jc w:val="both"/>
              <w:rPr>
                <w:rFonts w:ascii="Tahoma" w:hAnsi="Tahoma" w:cs="Tahoma"/>
                <w:b/>
                <w:lang w:val="es-SV"/>
              </w:rPr>
            </w:pPr>
          </w:p>
          <w:p w:rsidR="001D7E89" w:rsidRPr="00303071" w:rsidRDefault="001D7E89" w:rsidP="000B181C">
            <w:pPr>
              <w:jc w:val="both"/>
              <w:rPr>
                <w:rFonts w:ascii="Tahoma" w:hAnsi="Tahoma" w:cs="Tahoma"/>
                <w:b/>
                <w:lang w:val="es-SV"/>
              </w:rPr>
            </w:pPr>
          </w:p>
          <w:p w:rsidR="001D7E89" w:rsidRPr="00303071" w:rsidRDefault="001D7E89" w:rsidP="000B181C">
            <w:pPr>
              <w:jc w:val="both"/>
              <w:rPr>
                <w:rFonts w:ascii="Tahoma" w:hAnsi="Tahoma" w:cs="Tahoma"/>
                <w:b/>
                <w:lang w:val="es-SV"/>
              </w:rPr>
            </w:pPr>
          </w:p>
          <w:p w:rsidR="001D7E89" w:rsidRPr="00303071" w:rsidRDefault="001D7E89" w:rsidP="000B181C">
            <w:pPr>
              <w:jc w:val="both"/>
              <w:rPr>
                <w:rFonts w:ascii="Tahoma" w:hAnsi="Tahoma" w:cs="Tahoma"/>
                <w:lang w:val="es-SV"/>
              </w:rPr>
            </w:pPr>
          </w:p>
        </w:tc>
        <w:tc>
          <w:tcPr>
            <w:tcW w:w="4286" w:type="dxa"/>
            <w:shd w:val="clear" w:color="auto" w:fill="auto"/>
          </w:tcPr>
          <w:p w:rsidR="001D7E89" w:rsidRPr="00303071" w:rsidRDefault="001D7E89" w:rsidP="000B181C">
            <w:pPr>
              <w:jc w:val="both"/>
              <w:rPr>
                <w:rFonts w:ascii="Tahoma" w:hAnsi="Tahoma" w:cs="Tahoma"/>
                <w:b/>
                <w:lang w:val="es-SV"/>
              </w:rPr>
            </w:pPr>
            <w:r w:rsidRPr="00303071">
              <w:rPr>
                <w:rFonts w:ascii="Tahoma" w:hAnsi="Tahoma" w:cs="Tahoma"/>
                <w:b/>
                <w:lang w:val="es-SV"/>
              </w:rPr>
              <w:tab/>
            </w:r>
          </w:p>
          <w:p w:rsidR="001D7E89" w:rsidRPr="00303071" w:rsidRDefault="001D7E89" w:rsidP="000B181C">
            <w:pPr>
              <w:jc w:val="both"/>
              <w:rPr>
                <w:rFonts w:ascii="Tahoma" w:hAnsi="Tahoma" w:cs="Tahoma"/>
                <w:b/>
                <w:lang w:val="es-SV"/>
              </w:rPr>
            </w:pPr>
            <w:r w:rsidRPr="00303071">
              <w:rPr>
                <w:rFonts w:ascii="Tahoma" w:hAnsi="Tahoma" w:cs="Tahoma"/>
                <w:b/>
                <w:lang w:val="es-SV"/>
              </w:rPr>
              <w:t>_______________________________</w:t>
            </w:r>
          </w:p>
          <w:p w:rsidR="00982EDC" w:rsidRPr="00303071" w:rsidRDefault="00982EDC" w:rsidP="000B181C">
            <w:pPr>
              <w:jc w:val="both"/>
              <w:rPr>
                <w:rFonts w:ascii="Tahoma" w:hAnsi="Tahoma" w:cs="Tahoma"/>
                <w:b/>
                <w:lang w:val="es-SV"/>
              </w:rPr>
            </w:pPr>
            <w:r w:rsidRPr="00303071">
              <w:rPr>
                <w:rFonts w:ascii="Tahoma" w:hAnsi="Tahoma" w:cs="Tahoma"/>
                <w:b/>
                <w:lang w:val="es-SV"/>
              </w:rPr>
              <w:t>ING. ROMEO GUSTAVO CHIQUILLO ESCOBAR.</w:t>
            </w:r>
          </w:p>
          <w:p w:rsidR="001D7E89" w:rsidRPr="00303071" w:rsidRDefault="001D7E89" w:rsidP="000B181C">
            <w:pPr>
              <w:jc w:val="both"/>
              <w:rPr>
                <w:rFonts w:ascii="Tahoma" w:hAnsi="Tahoma" w:cs="Tahoma"/>
                <w:b/>
                <w:lang w:val="es-SV"/>
              </w:rPr>
            </w:pPr>
            <w:r w:rsidRPr="00303071">
              <w:rPr>
                <w:rFonts w:ascii="Tahoma" w:hAnsi="Tahoma" w:cs="Tahoma"/>
                <w:b/>
                <w:lang w:val="es-SV"/>
              </w:rPr>
              <w:t xml:space="preserve">DIRECTOR </w:t>
            </w:r>
            <w:r w:rsidR="006F1476" w:rsidRPr="00303071">
              <w:rPr>
                <w:rFonts w:ascii="Tahoma" w:hAnsi="Tahoma" w:cs="Tahoma"/>
                <w:b/>
                <w:lang w:val="es-SV"/>
              </w:rPr>
              <w:t>PROPIETARIO</w:t>
            </w:r>
          </w:p>
          <w:p w:rsidR="001D7E89" w:rsidRPr="00303071" w:rsidRDefault="001D7E89" w:rsidP="000B181C">
            <w:pPr>
              <w:jc w:val="both"/>
              <w:rPr>
                <w:rFonts w:ascii="Tahoma" w:hAnsi="Tahoma" w:cs="Tahoma"/>
                <w:b/>
                <w:lang w:val="es-SV"/>
              </w:rPr>
            </w:pPr>
          </w:p>
          <w:p w:rsidR="001D7E89" w:rsidRPr="00303071" w:rsidRDefault="001D7E89" w:rsidP="000B181C">
            <w:pPr>
              <w:jc w:val="both"/>
              <w:rPr>
                <w:rFonts w:ascii="Tahoma" w:hAnsi="Tahoma" w:cs="Tahoma"/>
                <w:b/>
                <w:lang w:val="es-SV"/>
              </w:rPr>
            </w:pPr>
          </w:p>
          <w:p w:rsidR="00982EDC" w:rsidRPr="00303071" w:rsidRDefault="00982EDC" w:rsidP="000B181C">
            <w:pPr>
              <w:jc w:val="both"/>
              <w:rPr>
                <w:rFonts w:ascii="Tahoma" w:hAnsi="Tahoma" w:cs="Tahoma"/>
                <w:b/>
                <w:lang w:val="es-SV"/>
              </w:rPr>
            </w:pPr>
          </w:p>
          <w:p w:rsidR="00982EDC" w:rsidRPr="00303071" w:rsidRDefault="00982EDC" w:rsidP="00982EDC">
            <w:pPr>
              <w:jc w:val="both"/>
              <w:rPr>
                <w:rFonts w:ascii="Tahoma" w:hAnsi="Tahoma" w:cs="Tahoma"/>
                <w:b/>
                <w:lang w:val="es-SV"/>
              </w:rPr>
            </w:pPr>
            <w:r w:rsidRPr="00303071">
              <w:rPr>
                <w:rFonts w:ascii="Tahoma" w:hAnsi="Tahoma" w:cs="Tahoma"/>
                <w:b/>
                <w:lang w:val="es-SV"/>
              </w:rPr>
              <w:t>_______________________________</w:t>
            </w:r>
          </w:p>
          <w:p w:rsidR="00982EDC" w:rsidRPr="00303071" w:rsidRDefault="00982EDC" w:rsidP="00982EDC">
            <w:pPr>
              <w:rPr>
                <w:rFonts w:ascii="Tahoma" w:hAnsi="Tahoma" w:cs="Tahoma"/>
                <w:b/>
                <w:lang w:val="es-SV"/>
              </w:rPr>
            </w:pPr>
            <w:r w:rsidRPr="00303071">
              <w:rPr>
                <w:rFonts w:ascii="Tahoma" w:hAnsi="Tahoma" w:cs="Tahoma"/>
                <w:b/>
                <w:lang w:val="es-SV"/>
              </w:rPr>
              <w:t>DRA. TERESA DEL CARMEN FLORES DE GUEVARA</w:t>
            </w:r>
          </w:p>
          <w:p w:rsidR="00982EDC" w:rsidRPr="00303071" w:rsidRDefault="00982EDC" w:rsidP="00982EDC">
            <w:pPr>
              <w:rPr>
                <w:rFonts w:ascii="Tahoma" w:hAnsi="Tahoma" w:cs="Tahoma"/>
                <w:b/>
                <w:lang w:val="es-SV"/>
              </w:rPr>
            </w:pPr>
            <w:r w:rsidRPr="00303071">
              <w:rPr>
                <w:rFonts w:ascii="Tahoma" w:hAnsi="Tahoma" w:cs="Tahoma"/>
                <w:b/>
                <w:lang w:val="es-SV"/>
              </w:rPr>
              <w:t>DIRECTOR SUPLENTE</w:t>
            </w:r>
          </w:p>
          <w:p w:rsidR="001D7E89" w:rsidRPr="00303071" w:rsidRDefault="001D7E89" w:rsidP="000B181C">
            <w:pPr>
              <w:jc w:val="both"/>
              <w:rPr>
                <w:rFonts w:ascii="Tahoma" w:hAnsi="Tahoma" w:cs="Tahoma"/>
                <w:b/>
                <w:lang w:val="es-SV"/>
              </w:rPr>
            </w:pPr>
          </w:p>
          <w:p w:rsidR="006F1476" w:rsidRPr="00303071" w:rsidRDefault="006F1476" w:rsidP="000B181C">
            <w:pPr>
              <w:rPr>
                <w:rFonts w:ascii="Tahoma" w:hAnsi="Tahoma" w:cs="Tahoma"/>
                <w:b/>
                <w:lang w:val="es-SV"/>
              </w:rPr>
            </w:pPr>
          </w:p>
          <w:p w:rsidR="00982EDC" w:rsidRPr="00303071" w:rsidRDefault="00982EDC" w:rsidP="000B181C">
            <w:pPr>
              <w:rPr>
                <w:rFonts w:ascii="Tahoma" w:hAnsi="Tahoma" w:cs="Tahoma"/>
                <w:b/>
                <w:lang w:val="es-SV"/>
              </w:rPr>
            </w:pPr>
          </w:p>
          <w:p w:rsidR="00982EDC" w:rsidRPr="00303071" w:rsidRDefault="00982EDC" w:rsidP="000B181C">
            <w:pPr>
              <w:rPr>
                <w:rFonts w:ascii="Tahoma" w:hAnsi="Tahoma" w:cs="Tahoma"/>
                <w:b/>
                <w:lang w:val="es-SV"/>
              </w:rPr>
            </w:pPr>
          </w:p>
          <w:p w:rsidR="00403B0B" w:rsidRPr="00303071" w:rsidRDefault="00403B0B" w:rsidP="00403B0B">
            <w:pPr>
              <w:rPr>
                <w:rFonts w:ascii="Tahoma" w:hAnsi="Tahoma" w:cs="Tahoma"/>
                <w:b/>
                <w:lang w:val="es-SV"/>
              </w:rPr>
            </w:pPr>
            <w:r w:rsidRPr="00303071">
              <w:rPr>
                <w:rFonts w:ascii="Tahoma" w:hAnsi="Tahoma" w:cs="Tahoma"/>
                <w:b/>
                <w:lang w:val="es-SV"/>
              </w:rPr>
              <w:t>_______________________________</w:t>
            </w:r>
          </w:p>
          <w:p w:rsidR="00403B0B" w:rsidRPr="00303071" w:rsidRDefault="00403B0B" w:rsidP="00403B0B">
            <w:pPr>
              <w:rPr>
                <w:rFonts w:ascii="Tahoma" w:hAnsi="Tahoma" w:cs="Tahoma"/>
                <w:b/>
                <w:lang w:val="es-SV"/>
              </w:rPr>
            </w:pPr>
            <w:r w:rsidRPr="00303071">
              <w:rPr>
                <w:rFonts w:ascii="Tahoma" w:hAnsi="Tahoma" w:cs="Tahoma"/>
                <w:b/>
                <w:lang w:val="es-SV"/>
              </w:rPr>
              <w:t>LICDA. EVELYN ESTELA HERRERA</w:t>
            </w:r>
            <w:r w:rsidRPr="00303071">
              <w:rPr>
                <w:rFonts w:ascii="Baskerville Old Face" w:hAnsi="Baskerville Old Face" w:cs="Tahoma"/>
              </w:rPr>
              <w:t xml:space="preserve"> </w:t>
            </w:r>
            <w:r w:rsidRPr="00303071">
              <w:rPr>
                <w:rFonts w:ascii="Tahoma" w:hAnsi="Tahoma" w:cs="Tahoma"/>
                <w:b/>
                <w:lang w:val="es-SV"/>
              </w:rPr>
              <w:t xml:space="preserve">MARQUEZ </w:t>
            </w:r>
          </w:p>
          <w:p w:rsidR="001D7E89" w:rsidRPr="00303071" w:rsidRDefault="00403B0B" w:rsidP="00403B0B">
            <w:pPr>
              <w:jc w:val="both"/>
              <w:rPr>
                <w:rFonts w:ascii="Tahoma" w:hAnsi="Tahoma" w:cs="Tahoma"/>
                <w:b/>
                <w:lang w:val="es-SV"/>
              </w:rPr>
            </w:pPr>
            <w:r w:rsidRPr="00303071">
              <w:rPr>
                <w:rFonts w:ascii="Tahoma" w:hAnsi="Tahoma" w:cs="Tahoma"/>
                <w:b/>
                <w:lang w:val="es-SV"/>
              </w:rPr>
              <w:t>DIRECTOR SUPLENTE.</w:t>
            </w:r>
          </w:p>
        </w:tc>
      </w:tr>
      <w:bookmarkEnd w:id="1"/>
    </w:tbl>
    <w:p w:rsidR="00D94E2D" w:rsidRPr="007759ED" w:rsidRDefault="00D94E2D" w:rsidP="001D7E89">
      <w:pPr>
        <w:rPr>
          <w:rFonts w:ascii="Tahoma" w:hAnsi="Tahoma" w:cs="Tahoma"/>
          <w:lang w:val="es-SV"/>
        </w:rPr>
      </w:pPr>
    </w:p>
    <w:sectPr w:rsidR="00D94E2D" w:rsidRPr="007759ED" w:rsidSect="008B028F">
      <w:type w:val="continuous"/>
      <w:pgSz w:w="12240" w:h="20160" w:code="5"/>
      <w:pgMar w:top="1418" w:right="1701"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02F" w:rsidRDefault="0066702F" w:rsidP="001A7AEF">
      <w:r>
        <w:separator/>
      </w:r>
    </w:p>
  </w:endnote>
  <w:endnote w:type="continuationSeparator" w:id="0">
    <w:p w:rsidR="0066702F" w:rsidRDefault="0066702F"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02F" w:rsidRDefault="0066702F" w:rsidP="001A7AEF">
      <w:r>
        <w:separator/>
      </w:r>
    </w:p>
  </w:footnote>
  <w:footnote w:type="continuationSeparator" w:id="0">
    <w:p w:rsidR="0066702F" w:rsidRDefault="0066702F"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06147"/>
    <w:multiLevelType w:val="hybridMultilevel"/>
    <w:tmpl w:val="25B4B1D2"/>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BB71CD9"/>
    <w:multiLevelType w:val="hybridMultilevel"/>
    <w:tmpl w:val="CA6AECB2"/>
    <w:lvl w:ilvl="0" w:tplc="F86CDE18">
      <w:start w:val="3"/>
      <w:numFmt w:val="upperRoman"/>
      <w:lvlText w:val="%1."/>
      <w:lvlJc w:val="right"/>
      <w:pPr>
        <w:tabs>
          <w:tab w:val="num" w:pos="720"/>
        </w:tabs>
        <w:ind w:left="720" w:hanging="360"/>
      </w:pPr>
    </w:lvl>
    <w:lvl w:ilvl="1" w:tplc="E14E2770" w:tentative="1">
      <w:start w:val="1"/>
      <w:numFmt w:val="upperRoman"/>
      <w:lvlText w:val="%2."/>
      <w:lvlJc w:val="right"/>
      <w:pPr>
        <w:tabs>
          <w:tab w:val="num" w:pos="1440"/>
        </w:tabs>
        <w:ind w:left="1440" w:hanging="360"/>
      </w:pPr>
    </w:lvl>
    <w:lvl w:ilvl="2" w:tplc="746A6450" w:tentative="1">
      <w:start w:val="1"/>
      <w:numFmt w:val="upperRoman"/>
      <w:lvlText w:val="%3."/>
      <w:lvlJc w:val="right"/>
      <w:pPr>
        <w:tabs>
          <w:tab w:val="num" w:pos="2160"/>
        </w:tabs>
        <w:ind w:left="2160" w:hanging="360"/>
      </w:pPr>
    </w:lvl>
    <w:lvl w:ilvl="3" w:tplc="AE78CEE8" w:tentative="1">
      <w:start w:val="1"/>
      <w:numFmt w:val="upperRoman"/>
      <w:lvlText w:val="%4."/>
      <w:lvlJc w:val="right"/>
      <w:pPr>
        <w:tabs>
          <w:tab w:val="num" w:pos="2880"/>
        </w:tabs>
        <w:ind w:left="2880" w:hanging="360"/>
      </w:pPr>
    </w:lvl>
    <w:lvl w:ilvl="4" w:tplc="21982380" w:tentative="1">
      <w:start w:val="1"/>
      <w:numFmt w:val="upperRoman"/>
      <w:lvlText w:val="%5."/>
      <w:lvlJc w:val="right"/>
      <w:pPr>
        <w:tabs>
          <w:tab w:val="num" w:pos="3600"/>
        </w:tabs>
        <w:ind w:left="3600" w:hanging="360"/>
      </w:pPr>
    </w:lvl>
    <w:lvl w:ilvl="5" w:tplc="65A4BBF4" w:tentative="1">
      <w:start w:val="1"/>
      <w:numFmt w:val="upperRoman"/>
      <w:lvlText w:val="%6."/>
      <w:lvlJc w:val="right"/>
      <w:pPr>
        <w:tabs>
          <w:tab w:val="num" w:pos="4320"/>
        </w:tabs>
        <w:ind w:left="4320" w:hanging="360"/>
      </w:pPr>
    </w:lvl>
    <w:lvl w:ilvl="6" w:tplc="3350DE62" w:tentative="1">
      <w:start w:val="1"/>
      <w:numFmt w:val="upperRoman"/>
      <w:lvlText w:val="%7."/>
      <w:lvlJc w:val="right"/>
      <w:pPr>
        <w:tabs>
          <w:tab w:val="num" w:pos="5040"/>
        </w:tabs>
        <w:ind w:left="5040" w:hanging="360"/>
      </w:pPr>
    </w:lvl>
    <w:lvl w:ilvl="7" w:tplc="F5348096" w:tentative="1">
      <w:start w:val="1"/>
      <w:numFmt w:val="upperRoman"/>
      <w:lvlText w:val="%8."/>
      <w:lvlJc w:val="right"/>
      <w:pPr>
        <w:tabs>
          <w:tab w:val="num" w:pos="5760"/>
        </w:tabs>
        <w:ind w:left="5760" w:hanging="360"/>
      </w:pPr>
    </w:lvl>
    <w:lvl w:ilvl="8" w:tplc="8AB2691E" w:tentative="1">
      <w:start w:val="1"/>
      <w:numFmt w:val="upperRoman"/>
      <w:lvlText w:val="%9."/>
      <w:lvlJc w:val="right"/>
      <w:pPr>
        <w:tabs>
          <w:tab w:val="num" w:pos="6480"/>
        </w:tabs>
        <w:ind w:left="6480" w:hanging="360"/>
      </w:pPr>
    </w:lvl>
  </w:abstractNum>
  <w:abstractNum w:abstractNumId="2">
    <w:nsid w:val="11A62F54"/>
    <w:multiLevelType w:val="hybridMultilevel"/>
    <w:tmpl w:val="25B4B1D2"/>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7332AB8"/>
    <w:multiLevelType w:val="hybridMultilevel"/>
    <w:tmpl w:val="43104E5A"/>
    <w:lvl w:ilvl="0" w:tplc="5BE85B64">
      <w:start w:val="1"/>
      <w:numFmt w:val="bullet"/>
      <w:lvlText w:val=""/>
      <w:lvlJc w:val="left"/>
      <w:pPr>
        <w:tabs>
          <w:tab w:val="num" w:pos="720"/>
        </w:tabs>
        <w:ind w:left="720" w:hanging="360"/>
      </w:pPr>
      <w:rPr>
        <w:rFonts w:ascii="Wingdings" w:hAnsi="Wingdings" w:hint="default"/>
      </w:rPr>
    </w:lvl>
    <w:lvl w:ilvl="1" w:tplc="981AA16E" w:tentative="1">
      <w:start w:val="1"/>
      <w:numFmt w:val="bullet"/>
      <w:lvlText w:val=""/>
      <w:lvlJc w:val="left"/>
      <w:pPr>
        <w:tabs>
          <w:tab w:val="num" w:pos="1440"/>
        </w:tabs>
        <w:ind w:left="1440" w:hanging="360"/>
      </w:pPr>
      <w:rPr>
        <w:rFonts w:ascii="Wingdings" w:hAnsi="Wingdings" w:hint="default"/>
      </w:rPr>
    </w:lvl>
    <w:lvl w:ilvl="2" w:tplc="758AD4DC" w:tentative="1">
      <w:start w:val="1"/>
      <w:numFmt w:val="bullet"/>
      <w:lvlText w:val=""/>
      <w:lvlJc w:val="left"/>
      <w:pPr>
        <w:tabs>
          <w:tab w:val="num" w:pos="2160"/>
        </w:tabs>
        <w:ind w:left="2160" w:hanging="360"/>
      </w:pPr>
      <w:rPr>
        <w:rFonts w:ascii="Wingdings" w:hAnsi="Wingdings" w:hint="default"/>
      </w:rPr>
    </w:lvl>
    <w:lvl w:ilvl="3" w:tplc="76EA5848" w:tentative="1">
      <w:start w:val="1"/>
      <w:numFmt w:val="bullet"/>
      <w:lvlText w:val=""/>
      <w:lvlJc w:val="left"/>
      <w:pPr>
        <w:tabs>
          <w:tab w:val="num" w:pos="2880"/>
        </w:tabs>
        <w:ind w:left="2880" w:hanging="360"/>
      </w:pPr>
      <w:rPr>
        <w:rFonts w:ascii="Wingdings" w:hAnsi="Wingdings" w:hint="default"/>
      </w:rPr>
    </w:lvl>
    <w:lvl w:ilvl="4" w:tplc="15CA6D5A" w:tentative="1">
      <w:start w:val="1"/>
      <w:numFmt w:val="bullet"/>
      <w:lvlText w:val=""/>
      <w:lvlJc w:val="left"/>
      <w:pPr>
        <w:tabs>
          <w:tab w:val="num" w:pos="3600"/>
        </w:tabs>
        <w:ind w:left="3600" w:hanging="360"/>
      </w:pPr>
      <w:rPr>
        <w:rFonts w:ascii="Wingdings" w:hAnsi="Wingdings" w:hint="default"/>
      </w:rPr>
    </w:lvl>
    <w:lvl w:ilvl="5" w:tplc="9AEA93AC" w:tentative="1">
      <w:start w:val="1"/>
      <w:numFmt w:val="bullet"/>
      <w:lvlText w:val=""/>
      <w:lvlJc w:val="left"/>
      <w:pPr>
        <w:tabs>
          <w:tab w:val="num" w:pos="4320"/>
        </w:tabs>
        <w:ind w:left="4320" w:hanging="360"/>
      </w:pPr>
      <w:rPr>
        <w:rFonts w:ascii="Wingdings" w:hAnsi="Wingdings" w:hint="default"/>
      </w:rPr>
    </w:lvl>
    <w:lvl w:ilvl="6" w:tplc="9710A456" w:tentative="1">
      <w:start w:val="1"/>
      <w:numFmt w:val="bullet"/>
      <w:lvlText w:val=""/>
      <w:lvlJc w:val="left"/>
      <w:pPr>
        <w:tabs>
          <w:tab w:val="num" w:pos="5040"/>
        </w:tabs>
        <w:ind w:left="5040" w:hanging="360"/>
      </w:pPr>
      <w:rPr>
        <w:rFonts w:ascii="Wingdings" w:hAnsi="Wingdings" w:hint="default"/>
      </w:rPr>
    </w:lvl>
    <w:lvl w:ilvl="7" w:tplc="FAA8ACF2" w:tentative="1">
      <w:start w:val="1"/>
      <w:numFmt w:val="bullet"/>
      <w:lvlText w:val=""/>
      <w:lvlJc w:val="left"/>
      <w:pPr>
        <w:tabs>
          <w:tab w:val="num" w:pos="5760"/>
        </w:tabs>
        <w:ind w:left="5760" w:hanging="360"/>
      </w:pPr>
      <w:rPr>
        <w:rFonts w:ascii="Wingdings" w:hAnsi="Wingdings" w:hint="default"/>
      </w:rPr>
    </w:lvl>
    <w:lvl w:ilvl="8" w:tplc="5372C0E8" w:tentative="1">
      <w:start w:val="1"/>
      <w:numFmt w:val="bullet"/>
      <w:lvlText w:val=""/>
      <w:lvlJc w:val="left"/>
      <w:pPr>
        <w:tabs>
          <w:tab w:val="num" w:pos="6480"/>
        </w:tabs>
        <w:ind w:left="6480" w:hanging="360"/>
      </w:pPr>
      <w:rPr>
        <w:rFonts w:ascii="Wingdings" w:hAnsi="Wingdings" w:hint="default"/>
      </w:rPr>
    </w:lvl>
  </w:abstractNum>
  <w:abstractNum w:abstractNumId="5">
    <w:nsid w:val="19865CBE"/>
    <w:multiLevelType w:val="hybridMultilevel"/>
    <w:tmpl w:val="70E207FE"/>
    <w:lvl w:ilvl="0" w:tplc="D9146896">
      <w:start w:val="1"/>
      <w:numFmt w:val="bullet"/>
      <w:lvlText w:val="•"/>
      <w:lvlJc w:val="left"/>
      <w:pPr>
        <w:tabs>
          <w:tab w:val="num" w:pos="720"/>
        </w:tabs>
        <w:ind w:left="720" w:hanging="360"/>
      </w:pPr>
      <w:rPr>
        <w:rFonts w:ascii="Arial" w:hAnsi="Arial" w:hint="default"/>
      </w:rPr>
    </w:lvl>
    <w:lvl w:ilvl="1" w:tplc="A1C80684" w:tentative="1">
      <w:start w:val="1"/>
      <w:numFmt w:val="bullet"/>
      <w:lvlText w:val="•"/>
      <w:lvlJc w:val="left"/>
      <w:pPr>
        <w:tabs>
          <w:tab w:val="num" w:pos="1440"/>
        </w:tabs>
        <w:ind w:left="1440" w:hanging="360"/>
      </w:pPr>
      <w:rPr>
        <w:rFonts w:ascii="Arial" w:hAnsi="Arial" w:hint="default"/>
      </w:rPr>
    </w:lvl>
    <w:lvl w:ilvl="2" w:tplc="5BEA9174" w:tentative="1">
      <w:start w:val="1"/>
      <w:numFmt w:val="bullet"/>
      <w:lvlText w:val="•"/>
      <w:lvlJc w:val="left"/>
      <w:pPr>
        <w:tabs>
          <w:tab w:val="num" w:pos="2160"/>
        </w:tabs>
        <w:ind w:left="2160" w:hanging="360"/>
      </w:pPr>
      <w:rPr>
        <w:rFonts w:ascii="Arial" w:hAnsi="Arial" w:hint="default"/>
      </w:rPr>
    </w:lvl>
    <w:lvl w:ilvl="3" w:tplc="9822D732" w:tentative="1">
      <w:start w:val="1"/>
      <w:numFmt w:val="bullet"/>
      <w:lvlText w:val="•"/>
      <w:lvlJc w:val="left"/>
      <w:pPr>
        <w:tabs>
          <w:tab w:val="num" w:pos="2880"/>
        </w:tabs>
        <w:ind w:left="2880" w:hanging="360"/>
      </w:pPr>
      <w:rPr>
        <w:rFonts w:ascii="Arial" w:hAnsi="Arial" w:hint="default"/>
      </w:rPr>
    </w:lvl>
    <w:lvl w:ilvl="4" w:tplc="4ADE7D06" w:tentative="1">
      <w:start w:val="1"/>
      <w:numFmt w:val="bullet"/>
      <w:lvlText w:val="•"/>
      <w:lvlJc w:val="left"/>
      <w:pPr>
        <w:tabs>
          <w:tab w:val="num" w:pos="3600"/>
        </w:tabs>
        <w:ind w:left="3600" w:hanging="360"/>
      </w:pPr>
      <w:rPr>
        <w:rFonts w:ascii="Arial" w:hAnsi="Arial" w:hint="default"/>
      </w:rPr>
    </w:lvl>
    <w:lvl w:ilvl="5" w:tplc="E83AB948" w:tentative="1">
      <w:start w:val="1"/>
      <w:numFmt w:val="bullet"/>
      <w:lvlText w:val="•"/>
      <w:lvlJc w:val="left"/>
      <w:pPr>
        <w:tabs>
          <w:tab w:val="num" w:pos="4320"/>
        </w:tabs>
        <w:ind w:left="4320" w:hanging="360"/>
      </w:pPr>
      <w:rPr>
        <w:rFonts w:ascii="Arial" w:hAnsi="Arial" w:hint="default"/>
      </w:rPr>
    </w:lvl>
    <w:lvl w:ilvl="6" w:tplc="7A522B36" w:tentative="1">
      <w:start w:val="1"/>
      <w:numFmt w:val="bullet"/>
      <w:lvlText w:val="•"/>
      <w:lvlJc w:val="left"/>
      <w:pPr>
        <w:tabs>
          <w:tab w:val="num" w:pos="5040"/>
        </w:tabs>
        <w:ind w:left="5040" w:hanging="360"/>
      </w:pPr>
      <w:rPr>
        <w:rFonts w:ascii="Arial" w:hAnsi="Arial" w:hint="default"/>
      </w:rPr>
    </w:lvl>
    <w:lvl w:ilvl="7" w:tplc="174ADFA8" w:tentative="1">
      <w:start w:val="1"/>
      <w:numFmt w:val="bullet"/>
      <w:lvlText w:val="•"/>
      <w:lvlJc w:val="left"/>
      <w:pPr>
        <w:tabs>
          <w:tab w:val="num" w:pos="5760"/>
        </w:tabs>
        <w:ind w:left="5760" w:hanging="360"/>
      </w:pPr>
      <w:rPr>
        <w:rFonts w:ascii="Arial" w:hAnsi="Arial" w:hint="default"/>
      </w:rPr>
    </w:lvl>
    <w:lvl w:ilvl="8" w:tplc="AC188228" w:tentative="1">
      <w:start w:val="1"/>
      <w:numFmt w:val="bullet"/>
      <w:lvlText w:val="•"/>
      <w:lvlJc w:val="left"/>
      <w:pPr>
        <w:tabs>
          <w:tab w:val="num" w:pos="6480"/>
        </w:tabs>
        <w:ind w:left="6480" w:hanging="360"/>
      </w:pPr>
      <w:rPr>
        <w:rFonts w:ascii="Arial" w:hAnsi="Arial" w:hint="default"/>
      </w:rPr>
    </w:lvl>
  </w:abstractNum>
  <w:abstractNum w:abstractNumId="6">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C612AA"/>
    <w:multiLevelType w:val="hybridMultilevel"/>
    <w:tmpl w:val="724A0636"/>
    <w:lvl w:ilvl="0" w:tplc="A58A16B6">
      <w:start w:val="1"/>
      <w:numFmt w:val="bullet"/>
      <w:lvlText w:val="•"/>
      <w:lvlJc w:val="left"/>
      <w:pPr>
        <w:tabs>
          <w:tab w:val="num" w:pos="720"/>
        </w:tabs>
        <w:ind w:left="720" w:hanging="360"/>
      </w:pPr>
      <w:rPr>
        <w:rFonts w:ascii="Arial" w:hAnsi="Arial" w:hint="default"/>
      </w:rPr>
    </w:lvl>
    <w:lvl w:ilvl="1" w:tplc="C7D85D5C" w:tentative="1">
      <w:start w:val="1"/>
      <w:numFmt w:val="bullet"/>
      <w:lvlText w:val="•"/>
      <w:lvlJc w:val="left"/>
      <w:pPr>
        <w:tabs>
          <w:tab w:val="num" w:pos="1440"/>
        </w:tabs>
        <w:ind w:left="1440" w:hanging="360"/>
      </w:pPr>
      <w:rPr>
        <w:rFonts w:ascii="Arial" w:hAnsi="Arial" w:hint="default"/>
      </w:rPr>
    </w:lvl>
    <w:lvl w:ilvl="2" w:tplc="056AF29E" w:tentative="1">
      <w:start w:val="1"/>
      <w:numFmt w:val="bullet"/>
      <w:lvlText w:val="•"/>
      <w:lvlJc w:val="left"/>
      <w:pPr>
        <w:tabs>
          <w:tab w:val="num" w:pos="2160"/>
        </w:tabs>
        <w:ind w:left="2160" w:hanging="360"/>
      </w:pPr>
      <w:rPr>
        <w:rFonts w:ascii="Arial" w:hAnsi="Arial" w:hint="default"/>
      </w:rPr>
    </w:lvl>
    <w:lvl w:ilvl="3" w:tplc="2D9AB67C" w:tentative="1">
      <w:start w:val="1"/>
      <w:numFmt w:val="bullet"/>
      <w:lvlText w:val="•"/>
      <w:lvlJc w:val="left"/>
      <w:pPr>
        <w:tabs>
          <w:tab w:val="num" w:pos="2880"/>
        </w:tabs>
        <w:ind w:left="2880" w:hanging="360"/>
      </w:pPr>
      <w:rPr>
        <w:rFonts w:ascii="Arial" w:hAnsi="Arial" w:hint="default"/>
      </w:rPr>
    </w:lvl>
    <w:lvl w:ilvl="4" w:tplc="264C77E4" w:tentative="1">
      <w:start w:val="1"/>
      <w:numFmt w:val="bullet"/>
      <w:lvlText w:val="•"/>
      <w:lvlJc w:val="left"/>
      <w:pPr>
        <w:tabs>
          <w:tab w:val="num" w:pos="3600"/>
        </w:tabs>
        <w:ind w:left="3600" w:hanging="360"/>
      </w:pPr>
      <w:rPr>
        <w:rFonts w:ascii="Arial" w:hAnsi="Arial" w:hint="default"/>
      </w:rPr>
    </w:lvl>
    <w:lvl w:ilvl="5" w:tplc="D61CADE2" w:tentative="1">
      <w:start w:val="1"/>
      <w:numFmt w:val="bullet"/>
      <w:lvlText w:val="•"/>
      <w:lvlJc w:val="left"/>
      <w:pPr>
        <w:tabs>
          <w:tab w:val="num" w:pos="4320"/>
        </w:tabs>
        <w:ind w:left="4320" w:hanging="360"/>
      </w:pPr>
      <w:rPr>
        <w:rFonts w:ascii="Arial" w:hAnsi="Arial" w:hint="default"/>
      </w:rPr>
    </w:lvl>
    <w:lvl w:ilvl="6" w:tplc="22EABA48" w:tentative="1">
      <w:start w:val="1"/>
      <w:numFmt w:val="bullet"/>
      <w:lvlText w:val="•"/>
      <w:lvlJc w:val="left"/>
      <w:pPr>
        <w:tabs>
          <w:tab w:val="num" w:pos="5040"/>
        </w:tabs>
        <w:ind w:left="5040" w:hanging="360"/>
      </w:pPr>
      <w:rPr>
        <w:rFonts w:ascii="Arial" w:hAnsi="Arial" w:hint="default"/>
      </w:rPr>
    </w:lvl>
    <w:lvl w:ilvl="7" w:tplc="E502248E" w:tentative="1">
      <w:start w:val="1"/>
      <w:numFmt w:val="bullet"/>
      <w:lvlText w:val="•"/>
      <w:lvlJc w:val="left"/>
      <w:pPr>
        <w:tabs>
          <w:tab w:val="num" w:pos="5760"/>
        </w:tabs>
        <w:ind w:left="5760" w:hanging="360"/>
      </w:pPr>
      <w:rPr>
        <w:rFonts w:ascii="Arial" w:hAnsi="Arial" w:hint="default"/>
      </w:rPr>
    </w:lvl>
    <w:lvl w:ilvl="8" w:tplc="AB5A3394" w:tentative="1">
      <w:start w:val="1"/>
      <w:numFmt w:val="bullet"/>
      <w:lvlText w:val="•"/>
      <w:lvlJc w:val="left"/>
      <w:pPr>
        <w:tabs>
          <w:tab w:val="num" w:pos="6480"/>
        </w:tabs>
        <w:ind w:left="6480" w:hanging="360"/>
      </w:pPr>
      <w:rPr>
        <w:rFonts w:ascii="Arial" w:hAnsi="Arial" w:hint="default"/>
      </w:rPr>
    </w:lvl>
  </w:abstractNum>
  <w:abstractNum w:abstractNumId="8">
    <w:nsid w:val="2A343BCD"/>
    <w:multiLevelType w:val="hybridMultilevel"/>
    <w:tmpl w:val="3256855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CEA38E9"/>
    <w:multiLevelType w:val="hybridMultilevel"/>
    <w:tmpl w:val="15CA6A00"/>
    <w:lvl w:ilvl="0" w:tplc="FB64F312">
      <w:start w:val="1"/>
      <w:numFmt w:val="upperRoman"/>
      <w:lvlText w:val="%1."/>
      <w:lvlJc w:val="right"/>
      <w:pPr>
        <w:tabs>
          <w:tab w:val="num" w:pos="720"/>
        </w:tabs>
        <w:ind w:left="720" w:hanging="360"/>
      </w:pPr>
    </w:lvl>
    <w:lvl w:ilvl="1" w:tplc="A988355E" w:tentative="1">
      <w:start w:val="1"/>
      <w:numFmt w:val="upperRoman"/>
      <w:lvlText w:val="%2."/>
      <w:lvlJc w:val="right"/>
      <w:pPr>
        <w:tabs>
          <w:tab w:val="num" w:pos="1440"/>
        </w:tabs>
        <w:ind w:left="1440" w:hanging="360"/>
      </w:pPr>
    </w:lvl>
    <w:lvl w:ilvl="2" w:tplc="A87E560A" w:tentative="1">
      <w:start w:val="1"/>
      <w:numFmt w:val="upperRoman"/>
      <w:lvlText w:val="%3."/>
      <w:lvlJc w:val="right"/>
      <w:pPr>
        <w:tabs>
          <w:tab w:val="num" w:pos="2160"/>
        </w:tabs>
        <w:ind w:left="2160" w:hanging="360"/>
      </w:pPr>
    </w:lvl>
    <w:lvl w:ilvl="3" w:tplc="3E6E79CE" w:tentative="1">
      <w:start w:val="1"/>
      <w:numFmt w:val="upperRoman"/>
      <w:lvlText w:val="%4."/>
      <w:lvlJc w:val="right"/>
      <w:pPr>
        <w:tabs>
          <w:tab w:val="num" w:pos="2880"/>
        </w:tabs>
        <w:ind w:left="2880" w:hanging="360"/>
      </w:pPr>
    </w:lvl>
    <w:lvl w:ilvl="4" w:tplc="44D4FEB2" w:tentative="1">
      <w:start w:val="1"/>
      <w:numFmt w:val="upperRoman"/>
      <w:lvlText w:val="%5."/>
      <w:lvlJc w:val="right"/>
      <w:pPr>
        <w:tabs>
          <w:tab w:val="num" w:pos="3600"/>
        </w:tabs>
        <w:ind w:left="3600" w:hanging="360"/>
      </w:pPr>
    </w:lvl>
    <w:lvl w:ilvl="5" w:tplc="BA22352E" w:tentative="1">
      <w:start w:val="1"/>
      <w:numFmt w:val="upperRoman"/>
      <w:lvlText w:val="%6."/>
      <w:lvlJc w:val="right"/>
      <w:pPr>
        <w:tabs>
          <w:tab w:val="num" w:pos="4320"/>
        </w:tabs>
        <w:ind w:left="4320" w:hanging="360"/>
      </w:pPr>
    </w:lvl>
    <w:lvl w:ilvl="6" w:tplc="812CEC88" w:tentative="1">
      <w:start w:val="1"/>
      <w:numFmt w:val="upperRoman"/>
      <w:lvlText w:val="%7."/>
      <w:lvlJc w:val="right"/>
      <w:pPr>
        <w:tabs>
          <w:tab w:val="num" w:pos="5040"/>
        </w:tabs>
        <w:ind w:left="5040" w:hanging="360"/>
      </w:pPr>
    </w:lvl>
    <w:lvl w:ilvl="7" w:tplc="CADE50F8" w:tentative="1">
      <w:start w:val="1"/>
      <w:numFmt w:val="upperRoman"/>
      <w:lvlText w:val="%8."/>
      <w:lvlJc w:val="right"/>
      <w:pPr>
        <w:tabs>
          <w:tab w:val="num" w:pos="5760"/>
        </w:tabs>
        <w:ind w:left="5760" w:hanging="360"/>
      </w:pPr>
    </w:lvl>
    <w:lvl w:ilvl="8" w:tplc="C5E2E0F4" w:tentative="1">
      <w:start w:val="1"/>
      <w:numFmt w:val="upperRoman"/>
      <w:lvlText w:val="%9."/>
      <w:lvlJc w:val="right"/>
      <w:pPr>
        <w:tabs>
          <w:tab w:val="num" w:pos="6480"/>
        </w:tabs>
        <w:ind w:left="6480" w:hanging="360"/>
      </w:pPr>
    </w:lvl>
  </w:abstractNum>
  <w:abstractNum w:abstractNumId="10">
    <w:nsid w:val="34531442"/>
    <w:multiLevelType w:val="hybridMultilevel"/>
    <w:tmpl w:val="806402BA"/>
    <w:lvl w:ilvl="0" w:tplc="D31A3FA6">
      <w:start w:val="1"/>
      <w:numFmt w:val="upperRoman"/>
      <w:lvlText w:val="%1."/>
      <w:lvlJc w:val="right"/>
      <w:pPr>
        <w:tabs>
          <w:tab w:val="num" w:pos="720"/>
        </w:tabs>
        <w:ind w:left="720" w:hanging="360"/>
      </w:pPr>
      <w:rPr>
        <w:b/>
      </w:rPr>
    </w:lvl>
    <w:lvl w:ilvl="1" w:tplc="4DCE51FE" w:tentative="1">
      <w:start w:val="1"/>
      <w:numFmt w:val="upperRoman"/>
      <w:lvlText w:val="%2."/>
      <w:lvlJc w:val="right"/>
      <w:pPr>
        <w:tabs>
          <w:tab w:val="num" w:pos="1440"/>
        </w:tabs>
        <w:ind w:left="1440" w:hanging="360"/>
      </w:pPr>
    </w:lvl>
    <w:lvl w:ilvl="2" w:tplc="0B842240" w:tentative="1">
      <w:start w:val="1"/>
      <w:numFmt w:val="upperRoman"/>
      <w:lvlText w:val="%3."/>
      <w:lvlJc w:val="right"/>
      <w:pPr>
        <w:tabs>
          <w:tab w:val="num" w:pos="2160"/>
        </w:tabs>
        <w:ind w:left="2160" w:hanging="360"/>
      </w:pPr>
    </w:lvl>
    <w:lvl w:ilvl="3" w:tplc="5EBCBA82" w:tentative="1">
      <w:start w:val="1"/>
      <w:numFmt w:val="upperRoman"/>
      <w:lvlText w:val="%4."/>
      <w:lvlJc w:val="right"/>
      <w:pPr>
        <w:tabs>
          <w:tab w:val="num" w:pos="2880"/>
        </w:tabs>
        <w:ind w:left="2880" w:hanging="360"/>
      </w:pPr>
    </w:lvl>
    <w:lvl w:ilvl="4" w:tplc="A580BEBA" w:tentative="1">
      <w:start w:val="1"/>
      <w:numFmt w:val="upperRoman"/>
      <w:lvlText w:val="%5."/>
      <w:lvlJc w:val="right"/>
      <w:pPr>
        <w:tabs>
          <w:tab w:val="num" w:pos="3600"/>
        </w:tabs>
        <w:ind w:left="3600" w:hanging="360"/>
      </w:pPr>
    </w:lvl>
    <w:lvl w:ilvl="5" w:tplc="8FF419F2" w:tentative="1">
      <w:start w:val="1"/>
      <w:numFmt w:val="upperRoman"/>
      <w:lvlText w:val="%6."/>
      <w:lvlJc w:val="right"/>
      <w:pPr>
        <w:tabs>
          <w:tab w:val="num" w:pos="4320"/>
        </w:tabs>
        <w:ind w:left="4320" w:hanging="360"/>
      </w:pPr>
    </w:lvl>
    <w:lvl w:ilvl="6" w:tplc="BDC2708A" w:tentative="1">
      <w:start w:val="1"/>
      <w:numFmt w:val="upperRoman"/>
      <w:lvlText w:val="%7."/>
      <w:lvlJc w:val="right"/>
      <w:pPr>
        <w:tabs>
          <w:tab w:val="num" w:pos="5040"/>
        </w:tabs>
        <w:ind w:left="5040" w:hanging="360"/>
      </w:pPr>
    </w:lvl>
    <w:lvl w:ilvl="7" w:tplc="CDE8B99E" w:tentative="1">
      <w:start w:val="1"/>
      <w:numFmt w:val="upperRoman"/>
      <w:lvlText w:val="%8."/>
      <w:lvlJc w:val="right"/>
      <w:pPr>
        <w:tabs>
          <w:tab w:val="num" w:pos="5760"/>
        </w:tabs>
        <w:ind w:left="5760" w:hanging="360"/>
      </w:pPr>
    </w:lvl>
    <w:lvl w:ilvl="8" w:tplc="6DB0554A" w:tentative="1">
      <w:start w:val="1"/>
      <w:numFmt w:val="upperRoman"/>
      <w:lvlText w:val="%9."/>
      <w:lvlJc w:val="right"/>
      <w:pPr>
        <w:tabs>
          <w:tab w:val="num" w:pos="6480"/>
        </w:tabs>
        <w:ind w:left="6480" w:hanging="360"/>
      </w:pPr>
    </w:lvl>
  </w:abstractNum>
  <w:abstractNum w:abstractNumId="11">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7C425FE"/>
    <w:multiLevelType w:val="hybridMultilevel"/>
    <w:tmpl w:val="5074C2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3D8730A9"/>
    <w:multiLevelType w:val="hybridMultilevel"/>
    <w:tmpl w:val="14545312"/>
    <w:lvl w:ilvl="0" w:tplc="71B499C0">
      <w:start w:val="1"/>
      <w:numFmt w:val="bullet"/>
      <w:lvlText w:val="•"/>
      <w:lvlJc w:val="left"/>
      <w:pPr>
        <w:tabs>
          <w:tab w:val="num" w:pos="720"/>
        </w:tabs>
        <w:ind w:left="720" w:hanging="360"/>
      </w:pPr>
      <w:rPr>
        <w:rFonts w:ascii="Arial" w:hAnsi="Arial" w:hint="default"/>
      </w:rPr>
    </w:lvl>
    <w:lvl w:ilvl="1" w:tplc="E31080CA" w:tentative="1">
      <w:start w:val="1"/>
      <w:numFmt w:val="bullet"/>
      <w:lvlText w:val="•"/>
      <w:lvlJc w:val="left"/>
      <w:pPr>
        <w:tabs>
          <w:tab w:val="num" w:pos="1440"/>
        </w:tabs>
        <w:ind w:left="1440" w:hanging="360"/>
      </w:pPr>
      <w:rPr>
        <w:rFonts w:ascii="Arial" w:hAnsi="Arial" w:hint="default"/>
      </w:rPr>
    </w:lvl>
    <w:lvl w:ilvl="2" w:tplc="6DF85A3A" w:tentative="1">
      <w:start w:val="1"/>
      <w:numFmt w:val="bullet"/>
      <w:lvlText w:val="•"/>
      <w:lvlJc w:val="left"/>
      <w:pPr>
        <w:tabs>
          <w:tab w:val="num" w:pos="2160"/>
        </w:tabs>
        <w:ind w:left="2160" w:hanging="360"/>
      </w:pPr>
      <w:rPr>
        <w:rFonts w:ascii="Arial" w:hAnsi="Arial" w:hint="default"/>
      </w:rPr>
    </w:lvl>
    <w:lvl w:ilvl="3" w:tplc="F4D090DC" w:tentative="1">
      <w:start w:val="1"/>
      <w:numFmt w:val="bullet"/>
      <w:lvlText w:val="•"/>
      <w:lvlJc w:val="left"/>
      <w:pPr>
        <w:tabs>
          <w:tab w:val="num" w:pos="2880"/>
        </w:tabs>
        <w:ind w:left="2880" w:hanging="360"/>
      </w:pPr>
      <w:rPr>
        <w:rFonts w:ascii="Arial" w:hAnsi="Arial" w:hint="default"/>
      </w:rPr>
    </w:lvl>
    <w:lvl w:ilvl="4" w:tplc="BBE49F86" w:tentative="1">
      <w:start w:val="1"/>
      <w:numFmt w:val="bullet"/>
      <w:lvlText w:val="•"/>
      <w:lvlJc w:val="left"/>
      <w:pPr>
        <w:tabs>
          <w:tab w:val="num" w:pos="3600"/>
        </w:tabs>
        <w:ind w:left="3600" w:hanging="360"/>
      </w:pPr>
      <w:rPr>
        <w:rFonts w:ascii="Arial" w:hAnsi="Arial" w:hint="default"/>
      </w:rPr>
    </w:lvl>
    <w:lvl w:ilvl="5" w:tplc="40D46CEC" w:tentative="1">
      <w:start w:val="1"/>
      <w:numFmt w:val="bullet"/>
      <w:lvlText w:val="•"/>
      <w:lvlJc w:val="left"/>
      <w:pPr>
        <w:tabs>
          <w:tab w:val="num" w:pos="4320"/>
        </w:tabs>
        <w:ind w:left="4320" w:hanging="360"/>
      </w:pPr>
      <w:rPr>
        <w:rFonts w:ascii="Arial" w:hAnsi="Arial" w:hint="default"/>
      </w:rPr>
    </w:lvl>
    <w:lvl w:ilvl="6" w:tplc="FD043EE8" w:tentative="1">
      <w:start w:val="1"/>
      <w:numFmt w:val="bullet"/>
      <w:lvlText w:val="•"/>
      <w:lvlJc w:val="left"/>
      <w:pPr>
        <w:tabs>
          <w:tab w:val="num" w:pos="5040"/>
        </w:tabs>
        <w:ind w:left="5040" w:hanging="360"/>
      </w:pPr>
      <w:rPr>
        <w:rFonts w:ascii="Arial" w:hAnsi="Arial" w:hint="default"/>
      </w:rPr>
    </w:lvl>
    <w:lvl w:ilvl="7" w:tplc="B2FAD62C" w:tentative="1">
      <w:start w:val="1"/>
      <w:numFmt w:val="bullet"/>
      <w:lvlText w:val="•"/>
      <w:lvlJc w:val="left"/>
      <w:pPr>
        <w:tabs>
          <w:tab w:val="num" w:pos="5760"/>
        </w:tabs>
        <w:ind w:left="5760" w:hanging="360"/>
      </w:pPr>
      <w:rPr>
        <w:rFonts w:ascii="Arial" w:hAnsi="Arial" w:hint="default"/>
      </w:rPr>
    </w:lvl>
    <w:lvl w:ilvl="8" w:tplc="E87EB7E4" w:tentative="1">
      <w:start w:val="1"/>
      <w:numFmt w:val="bullet"/>
      <w:lvlText w:val="•"/>
      <w:lvlJc w:val="left"/>
      <w:pPr>
        <w:tabs>
          <w:tab w:val="num" w:pos="6480"/>
        </w:tabs>
        <w:ind w:left="6480" w:hanging="360"/>
      </w:pPr>
      <w:rPr>
        <w:rFonts w:ascii="Arial" w:hAnsi="Arial" w:hint="default"/>
      </w:rPr>
    </w:lvl>
  </w:abstractNum>
  <w:abstractNum w:abstractNumId="15">
    <w:nsid w:val="42737FC1"/>
    <w:multiLevelType w:val="hybridMultilevel"/>
    <w:tmpl w:val="EB9A221C"/>
    <w:lvl w:ilvl="0" w:tplc="00F64798">
      <w:start w:val="1"/>
      <w:numFmt w:val="bullet"/>
      <w:lvlText w:val="•"/>
      <w:lvlJc w:val="left"/>
      <w:pPr>
        <w:tabs>
          <w:tab w:val="num" w:pos="720"/>
        </w:tabs>
        <w:ind w:left="720" w:hanging="360"/>
      </w:pPr>
      <w:rPr>
        <w:rFonts w:ascii="Arial" w:hAnsi="Arial" w:hint="default"/>
      </w:rPr>
    </w:lvl>
    <w:lvl w:ilvl="1" w:tplc="192AC2BC" w:tentative="1">
      <w:start w:val="1"/>
      <w:numFmt w:val="bullet"/>
      <w:lvlText w:val="•"/>
      <w:lvlJc w:val="left"/>
      <w:pPr>
        <w:tabs>
          <w:tab w:val="num" w:pos="1440"/>
        </w:tabs>
        <w:ind w:left="1440" w:hanging="360"/>
      </w:pPr>
      <w:rPr>
        <w:rFonts w:ascii="Arial" w:hAnsi="Arial" w:hint="default"/>
      </w:rPr>
    </w:lvl>
    <w:lvl w:ilvl="2" w:tplc="1A8A6956" w:tentative="1">
      <w:start w:val="1"/>
      <w:numFmt w:val="bullet"/>
      <w:lvlText w:val="•"/>
      <w:lvlJc w:val="left"/>
      <w:pPr>
        <w:tabs>
          <w:tab w:val="num" w:pos="2160"/>
        </w:tabs>
        <w:ind w:left="2160" w:hanging="360"/>
      </w:pPr>
      <w:rPr>
        <w:rFonts w:ascii="Arial" w:hAnsi="Arial" w:hint="default"/>
      </w:rPr>
    </w:lvl>
    <w:lvl w:ilvl="3" w:tplc="98CAF81C" w:tentative="1">
      <w:start w:val="1"/>
      <w:numFmt w:val="bullet"/>
      <w:lvlText w:val="•"/>
      <w:lvlJc w:val="left"/>
      <w:pPr>
        <w:tabs>
          <w:tab w:val="num" w:pos="2880"/>
        </w:tabs>
        <w:ind w:left="2880" w:hanging="360"/>
      </w:pPr>
      <w:rPr>
        <w:rFonts w:ascii="Arial" w:hAnsi="Arial" w:hint="default"/>
      </w:rPr>
    </w:lvl>
    <w:lvl w:ilvl="4" w:tplc="045223CC" w:tentative="1">
      <w:start w:val="1"/>
      <w:numFmt w:val="bullet"/>
      <w:lvlText w:val="•"/>
      <w:lvlJc w:val="left"/>
      <w:pPr>
        <w:tabs>
          <w:tab w:val="num" w:pos="3600"/>
        </w:tabs>
        <w:ind w:left="3600" w:hanging="360"/>
      </w:pPr>
      <w:rPr>
        <w:rFonts w:ascii="Arial" w:hAnsi="Arial" w:hint="default"/>
      </w:rPr>
    </w:lvl>
    <w:lvl w:ilvl="5" w:tplc="CCE4BB3A" w:tentative="1">
      <w:start w:val="1"/>
      <w:numFmt w:val="bullet"/>
      <w:lvlText w:val="•"/>
      <w:lvlJc w:val="left"/>
      <w:pPr>
        <w:tabs>
          <w:tab w:val="num" w:pos="4320"/>
        </w:tabs>
        <w:ind w:left="4320" w:hanging="360"/>
      </w:pPr>
      <w:rPr>
        <w:rFonts w:ascii="Arial" w:hAnsi="Arial" w:hint="default"/>
      </w:rPr>
    </w:lvl>
    <w:lvl w:ilvl="6" w:tplc="2AEE5BAC" w:tentative="1">
      <w:start w:val="1"/>
      <w:numFmt w:val="bullet"/>
      <w:lvlText w:val="•"/>
      <w:lvlJc w:val="left"/>
      <w:pPr>
        <w:tabs>
          <w:tab w:val="num" w:pos="5040"/>
        </w:tabs>
        <w:ind w:left="5040" w:hanging="360"/>
      </w:pPr>
      <w:rPr>
        <w:rFonts w:ascii="Arial" w:hAnsi="Arial" w:hint="default"/>
      </w:rPr>
    </w:lvl>
    <w:lvl w:ilvl="7" w:tplc="6BDA23C2" w:tentative="1">
      <w:start w:val="1"/>
      <w:numFmt w:val="bullet"/>
      <w:lvlText w:val="•"/>
      <w:lvlJc w:val="left"/>
      <w:pPr>
        <w:tabs>
          <w:tab w:val="num" w:pos="5760"/>
        </w:tabs>
        <w:ind w:left="5760" w:hanging="360"/>
      </w:pPr>
      <w:rPr>
        <w:rFonts w:ascii="Arial" w:hAnsi="Arial" w:hint="default"/>
      </w:rPr>
    </w:lvl>
    <w:lvl w:ilvl="8" w:tplc="324CE644" w:tentative="1">
      <w:start w:val="1"/>
      <w:numFmt w:val="bullet"/>
      <w:lvlText w:val="•"/>
      <w:lvlJc w:val="left"/>
      <w:pPr>
        <w:tabs>
          <w:tab w:val="num" w:pos="6480"/>
        </w:tabs>
        <w:ind w:left="6480" w:hanging="360"/>
      </w:pPr>
      <w:rPr>
        <w:rFonts w:ascii="Arial" w:hAnsi="Arial" w:hint="default"/>
      </w:rPr>
    </w:lvl>
  </w:abstractNum>
  <w:abstractNum w:abstractNumId="16">
    <w:nsid w:val="482C06A9"/>
    <w:multiLevelType w:val="hybridMultilevel"/>
    <w:tmpl w:val="C592FF3E"/>
    <w:lvl w:ilvl="0" w:tplc="72C43F6A">
      <w:start w:val="1"/>
      <w:numFmt w:val="decimal"/>
      <w:lvlText w:val="%1."/>
      <w:lvlJc w:val="left"/>
      <w:pPr>
        <w:tabs>
          <w:tab w:val="num" w:pos="720"/>
        </w:tabs>
        <w:ind w:left="720" w:hanging="360"/>
      </w:pPr>
    </w:lvl>
    <w:lvl w:ilvl="1" w:tplc="4F1A18BC" w:tentative="1">
      <w:start w:val="1"/>
      <w:numFmt w:val="decimal"/>
      <w:lvlText w:val="%2."/>
      <w:lvlJc w:val="left"/>
      <w:pPr>
        <w:tabs>
          <w:tab w:val="num" w:pos="1440"/>
        </w:tabs>
        <w:ind w:left="1440" w:hanging="360"/>
      </w:pPr>
    </w:lvl>
    <w:lvl w:ilvl="2" w:tplc="48F6893E" w:tentative="1">
      <w:start w:val="1"/>
      <w:numFmt w:val="decimal"/>
      <w:lvlText w:val="%3."/>
      <w:lvlJc w:val="left"/>
      <w:pPr>
        <w:tabs>
          <w:tab w:val="num" w:pos="2160"/>
        </w:tabs>
        <w:ind w:left="2160" w:hanging="360"/>
      </w:pPr>
    </w:lvl>
    <w:lvl w:ilvl="3" w:tplc="96A6CE76" w:tentative="1">
      <w:start w:val="1"/>
      <w:numFmt w:val="decimal"/>
      <w:lvlText w:val="%4."/>
      <w:lvlJc w:val="left"/>
      <w:pPr>
        <w:tabs>
          <w:tab w:val="num" w:pos="2880"/>
        </w:tabs>
        <w:ind w:left="2880" w:hanging="360"/>
      </w:pPr>
    </w:lvl>
    <w:lvl w:ilvl="4" w:tplc="FED004E8" w:tentative="1">
      <w:start w:val="1"/>
      <w:numFmt w:val="decimal"/>
      <w:lvlText w:val="%5."/>
      <w:lvlJc w:val="left"/>
      <w:pPr>
        <w:tabs>
          <w:tab w:val="num" w:pos="3600"/>
        </w:tabs>
        <w:ind w:left="3600" w:hanging="360"/>
      </w:pPr>
    </w:lvl>
    <w:lvl w:ilvl="5" w:tplc="9C2CF336" w:tentative="1">
      <w:start w:val="1"/>
      <w:numFmt w:val="decimal"/>
      <w:lvlText w:val="%6."/>
      <w:lvlJc w:val="left"/>
      <w:pPr>
        <w:tabs>
          <w:tab w:val="num" w:pos="4320"/>
        </w:tabs>
        <w:ind w:left="4320" w:hanging="360"/>
      </w:pPr>
    </w:lvl>
    <w:lvl w:ilvl="6" w:tplc="E786C646" w:tentative="1">
      <w:start w:val="1"/>
      <w:numFmt w:val="decimal"/>
      <w:lvlText w:val="%7."/>
      <w:lvlJc w:val="left"/>
      <w:pPr>
        <w:tabs>
          <w:tab w:val="num" w:pos="5040"/>
        </w:tabs>
        <w:ind w:left="5040" w:hanging="360"/>
      </w:pPr>
    </w:lvl>
    <w:lvl w:ilvl="7" w:tplc="FACAD93E" w:tentative="1">
      <w:start w:val="1"/>
      <w:numFmt w:val="decimal"/>
      <w:lvlText w:val="%8."/>
      <w:lvlJc w:val="left"/>
      <w:pPr>
        <w:tabs>
          <w:tab w:val="num" w:pos="5760"/>
        </w:tabs>
        <w:ind w:left="5760" w:hanging="360"/>
      </w:pPr>
    </w:lvl>
    <w:lvl w:ilvl="8" w:tplc="A03818D2" w:tentative="1">
      <w:start w:val="1"/>
      <w:numFmt w:val="decimal"/>
      <w:lvlText w:val="%9."/>
      <w:lvlJc w:val="left"/>
      <w:pPr>
        <w:tabs>
          <w:tab w:val="num" w:pos="6480"/>
        </w:tabs>
        <w:ind w:left="6480" w:hanging="360"/>
      </w:pPr>
    </w:lvl>
  </w:abstractNum>
  <w:abstractNum w:abstractNumId="17">
    <w:nsid w:val="487333A2"/>
    <w:multiLevelType w:val="hybridMultilevel"/>
    <w:tmpl w:val="04F0D796"/>
    <w:lvl w:ilvl="0" w:tplc="48684B28">
      <w:start w:val="3"/>
      <w:numFmt w:val="upperRoman"/>
      <w:lvlText w:val="%1."/>
      <w:lvlJc w:val="right"/>
      <w:pPr>
        <w:tabs>
          <w:tab w:val="num" w:pos="720"/>
        </w:tabs>
        <w:ind w:left="720" w:hanging="360"/>
      </w:pPr>
    </w:lvl>
    <w:lvl w:ilvl="1" w:tplc="B5E0EA96" w:tentative="1">
      <w:start w:val="1"/>
      <w:numFmt w:val="upperRoman"/>
      <w:lvlText w:val="%2."/>
      <w:lvlJc w:val="right"/>
      <w:pPr>
        <w:tabs>
          <w:tab w:val="num" w:pos="1440"/>
        </w:tabs>
        <w:ind w:left="1440" w:hanging="360"/>
      </w:pPr>
    </w:lvl>
    <w:lvl w:ilvl="2" w:tplc="2AC4194E" w:tentative="1">
      <w:start w:val="1"/>
      <w:numFmt w:val="upperRoman"/>
      <w:lvlText w:val="%3."/>
      <w:lvlJc w:val="right"/>
      <w:pPr>
        <w:tabs>
          <w:tab w:val="num" w:pos="2160"/>
        </w:tabs>
        <w:ind w:left="2160" w:hanging="360"/>
      </w:pPr>
    </w:lvl>
    <w:lvl w:ilvl="3" w:tplc="215080E4" w:tentative="1">
      <w:start w:val="1"/>
      <w:numFmt w:val="upperRoman"/>
      <w:lvlText w:val="%4."/>
      <w:lvlJc w:val="right"/>
      <w:pPr>
        <w:tabs>
          <w:tab w:val="num" w:pos="2880"/>
        </w:tabs>
        <w:ind w:left="2880" w:hanging="360"/>
      </w:pPr>
    </w:lvl>
    <w:lvl w:ilvl="4" w:tplc="44642CB0" w:tentative="1">
      <w:start w:val="1"/>
      <w:numFmt w:val="upperRoman"/>
      <w:lvlText w:val="%5."/>
      <w:lvlJc w:val="right"/>
      <w:pPr>
        <w:tabs>
          <w:tab w:val="num" w:pos="3600"/>
        </w:tabs>
        <w:ind w:left="3600" w:hanging="360"/>
      </w:pPr>
    </w:lvl>
    <w:lvl w:ilvl="5" w:tplc="A60EFFE4" w:tentative="1">
      <w:start w:val="1"/>
      <w:numFmt w:val="upperRoman"/>
      <w:lvlText w:val="%6."/>
      <w:lvlJc w:val="right"/>
      <w:pPr>
        <w:tabs>
          <w:tab w:val="num" w:pos="4320"/>
        </w:tabs>
        <w:ind w:left="4320" w:hanging="360"/>
      </w:pPr>
    </w:lvl>
    <w:lvl w:ilvl="6" w:tplc="51FC83F6" w:tentative="1">
      <w:start w:val="1"/>
      <w:numFmt w:val="upperRoman"/>
      <w:lvlText w:val="%7."/>
      <w:lvlJc w:val="right"/>
      <w:pPr>
        <w:tabs>
          <w:tab w:val="num" w:pos="5040"/>
        </w:tabs>
        <w:ind w:left="5040" w:hanging="360"/>
      </w:pPr>
    </w:lvl>
    <w:lvl w:ilvl="7" w:tplc="F036F930" w:tentative="1">
      <w:start w:val="1"/>
      <w:numFmt w:val="upperRoman"/>
      <w:lvlText w:val="%8."/>
      <w:lvlJc w:val="right"/>
      <w:pPr>
        <w:tabs>
          <w:tab w:val="num" w:pos="5760"/>
        </w:tabs>
        <w:ind w:left="5760" w:hanging="360"/>
      </w:pPr>
    </w:lvl>
    <w:lvl w:ilvl="8" w:tplc="294472B6" w:tentative="1">
      <w:start w:val="1"/>
      <w:numFmt w:val="upperRoman"/>
      <w:lvlText w:val="%9."/>
      <w:lvlJc w:val="right"/>
      <w:pPr>
        <w:tabs>
          <w:tab w:val="num" w:pos="6480"/>
        </w:tabs>
        <w:ind w:left="6480" w:hanging="360"/>
      </w:pPr>
    </w:lvl>
  </w:abstractNum>
  <w:abstractNum w:abstractNumId="18">
    <w:nsid w:val="50230F52"/>
    <w:multiLevelType w:val="hybridMultilevel"/>
    <w:tmpl w:val="D87EF4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50F17B16"/>
    <w:multiLevelType w:val="hybridMultilevel"/>
    <w:tmpl w:val="50B0EBFC"/>
    <w:lvl w:ilvl="0" w:tplc="72C43F6A">
      <w:start w:val="1"/>
      <w:numFmt w:val="decimal"/>
      <w:lvlText w:val="%1."/>
      <w:lvlJc w:val="left"/>
      <w:pPr>
        <w:tabs>
          <w:tab w:val="num" w:pos="720"/>
        </w:tabs>
        <w:ind w:left="720" w:hanging="360"/>
      </w:pPr>
    </w:lvl>
    <w:lvl w:ilvl="1" w:tplc="4F1A18BC" w:tentative="1">
      <w:start w:val="1"/>
      <w:numFmt w:val="decimal"/>
      <w:lvlText w:val="%2."/>
      <w:lvlJc w:val="left"/>
      <w:pPr>
        <w:tabs>
          <w:tab w:val="num" w:pos="1440"/>
        </w:tabs>
        <w:ind w:left="1440" w:hanging="360"/>
      </w:pPr>
    </w:lvl>
    <w:lvl w:ilvl="2" w:tplc="48F6893E" w:tentative="1">
      <w:start w:val="1"/>
      <w:numFmt w:val="decimal"/>
      <w:lvlText w:val="%3."/>
      <w:lvlJc w:val="left"/>
      <w:pPr>
        <w:tabs>
          <w:tab w:val="num" w:pos="2160"/>
        </w:tabs>
        <w:ind w:left="2160" w:hanging="360"/>
      </w:pPr>
    </w:lvl>
    <w:lvl w:ilvl="3" w:tplc="96A6CE76" w:tentative="1">
      <w:start w:val="1"/>
      <w:numFmt w:val="decimal"/>
      <w:lvlText w:val="%4."/>
      <w:lvlJc w:val="left"/>
      <w:pPr>
        <w:tabs>
          <w:tab w:val="num" w:pos="2880"/>
        </w:tabs>
        <w:ind w:left="2880" w:hanging="360"/>
      </w:pPr>
    </w:lvl>
    <w:lvl w:ilvl="4" w:tplc="FED004E8" w:tentative="1">
      <w:start w:val="1"/>
      <w:numFmt w:val="decimal"/>
      <w:lvlText w:val="%5."/>
      <w:lvlJc w:val="left"/>
      <w:pPr>
        <w:tabs>
          <w:tab w:val="num" w:pos="3600"/>
        </w:tabs>
        <w:ind w:left="3600" w:hanging="360"/>
      </w:pPr>
    </w:lvl>
    <w:lvl w:ilvl="5" w:tplc="9C2CF336" w:tentative="1">
      <w:start w:val="1"/>
      <w:numFmt w:val="decimal"/>
      <w:lvlText w:val="%6."/>
      <w:lvlJc w:val="left"/>
      <w:pPr>
        <w:tabs>
          <w:tab w:val="num" w:pos="4320"/>
        </w:tabs>
        <w:ind w:left="4320" w:hanging="360"/>
      </w:pPr>
    </w:lvl>
    <w:lvl w:ilvl="6" w:tplc="E786C646" w:tentative="1">
      <w:start w:val="1"/>
      <w:numFmt w:val="decimal"/>
      <w:lvlText w:val="%7."/>
      <w:lvlJc w:val="left"/>
      <w:pPr>
        <w:tabs>
          <w:tab w:val="num" w:pos="5040"/>
        </w:tabs>
        <w:ind w:left="5040" w:hanging="360"/>
      </w:pPr>
    </w:lvl>
    <w:lvl w:ilvl="7" w:tplc="FACAD93E" w:tentative="1">
      <w:start w:val="1"/>
      <w:numFmt w:val="decimal"/>
      <w:lvlText w:val="%8."/>
      <w:lvlJc w:val="left"/>
      <w:pPr>
        <w:tabs>
          <w:tab w:val="num" w:pos="5760"/>
        </w:tabs>
        <w:ind w:left="5760" w:hanging="360"/>
      </w:pPr>
    </w:lvl>
    <w:lvl w:ilvl="8" w:tplc="A03818D2" w:tentative="1">
      <w:start w:val="1"/>
      <w:numFmt w:val="decimal"/>
      <w:lvlText w:val="%9."/>
      <w:lvlJc w:val="left"/>
      <w:pPr>
        <w:tabs>
          <w:tab w:val="num" w:pos="6480"/>
        </w:tabs>
        <w:ind w:left="6480" w:hanging="360"/>
      </w:pPr>
    </w:lvl>
  </w:abstractNum>
  <w:abstractNum w:abstractNumId="20">
    <w:nsid w:val="527475CA"/>
    <w:multiLevelType w:val="hybridMultilevel"/>
    <w:tmpl w:val="D28035CA"/>
    <w:lvl w:ilvl="0" w:tplc="0FEADF8C">
      <w:start w:val="1"/>
      <w:numFmt w:val="upperRoman"/>
      <w:lvlText w:val="%1."/>
      <w:lvlJc w:val="right"/>
      <w:pPr>
        <w:tabs>
          <w:tab w:val="num" w:pos="720"/>
        </w:tabs>
        <w:ind w:left="720" w:hanging="360"/>
      </w:pPr>
      <w:rPr>
        <w:b/>
      </w:rPr>
    </w:lvl>
    <w:lvl w:ilvl="1" w:tplc="FFBC53E2">
      <w:start w:val="1"/>
      <w:numFmt w:val="lowerLetter"/>
      <w:lvlText w:val="%2."/>
      <w:lvlJc w:val="right"/>
      <w:pPr>
        <w:tabs>
          <w:tab w:val="num" w:pos="1440"/>
        </w:tabs>
        <w:ind w:left="1440" w:hanging="360"/>
      </w:pPr>
    </w:lvl>
    <w:lvl w:ilvl="2" w:tplc="81F8971E" w:tentative="1">
      <w:start w:val="1"/>
      <w:numFmt w:val="upperRoman"/>
      <w:lvlText w:val="%3."/>
      <w:lvlJc w:val="right"/>
      <w:pPr>
        <w:tabs>
          <w:tab w:val="num" w:pos="2160"/>
        </w:tabs>
        <w:ind w:left="2160" w:hanging="360"/>
      </w:pPr>
    </w:lvl>
    <w:lvl w:ilvl="3" w:tplc="04F20CC8" w:tentative="1">
      <w:start w:val="1"/>
      <w:numFmt w:val="upperRoman"/>
      <w:lvlText w:val="%4."/>
      <w:lvlJc w:val="right"/>
      <w:pPr>
        <w:tabs>
          <w:tab w:val="num" w:pos="2880"/>
        </w:tabs>
        <w:ind w:left="2880" w:hanging="360"/>
      </w:pPr>
    </w:lvl>
    <w:lvl w:ilvl="4" w:tplc="9DB01934" w:tentative="1">
      <w:start w:val="1"/>
      <w:numFmt w:val="upperRoman"/>
      <w:lvlText w:val="%5."/>
      <w:lvlJc w:val="right"/>
      <w:pPr>
        <w:tabs>
          <w:tab w:val="num" w:pos="3600"/>
        </w:tabs>
        <w:ind w:left="3600" w:hanging="360"/>
      </w:pPr>
    </w:lvl>
    <w:lvl w:ilvl="5" w:tplc="3236C2E0" w:tentative="1">
      <w:start w:val="1"/>
      <w:numFmt w:val="upperRoman"/>
      <w:lvlText w:val="%6."/>
      <w:lvlJc w:val="right"/>
      <w:pPr>
        <w:tabs>
          <w:tab w:val="num" w:pos="4320"/>
        </w:tabs>
        <w:ind w:left="4320" w:hanging="360"/>
      </w:pPr>
    </w:lvl>
    <w:lvl w:ilvl="6" w:tplc="B4B4DC0C" w:tentative="1">
      <w:start w:val="1"/>
      <w:numFmt w:val="upperRoman"/>
      <w:lvlText w:val="%7."/>
      <w:lvlJc w:val="right"/>
      <w:pPr>
        <w:tabs>
          <w:tab w:val="num" w:pos="5040"/>
        </w:tabs>
        <w:ind w:left="5040" w:hanging="360"/>
      </w:pPr>
    </w:lvl>
    <w:lvl w:ilvl="7" w:tplc="339076FE" w:tentative="1">
      <w:start w:val="1"/>
      <w:numFmt w:val="upperRoman"/>
      <w:lvlText w:val="%8."/>
      <w:lvlJc w:val="right"/>
      <w:pPr>
        <w:tabs>
          <w:tab w:val="num" w:pos="5760"/>
        </w:tabs>
        <w:ind w:left="5760" w:hanging="360"/>
      </w:pPr>
    </w:lvl>
    <w:lvl w:ilvl="8" w:tplc="5B24EAE0" w:tentative="1">
      <w:start w:val="1"/>
      <w:numFmt w:val="upperRoman"/>
      <w:lvlText w:val="%9."/>
      <w:lvlJc w:val="right"/>
      <w:pPr>
        <w:tabs>
          <w:tab w:val="num" w:pos="6480"/>
        </w:tabs>
        <w:ind w:left="6480" w:hanging="360"/>
      </w:pPr>
    </w:lvl>
  </w:abstractNum>
  <w:abstractNum w:abstractNumId="21">
    <w:nsid w:val="53B05F96"/>
    <w:multiLevelType w:val="hybridMultilevel"/>
    <w:tmpl w:val="A9FA6B5E"/>
    <w:lvl w:ilvl="0" w:tplc="541408D8">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67A4284"/>
    <w:multiLevelType w:val="hybridMultilevel"/>
    <w:tmpl w:val="2D2E9676"/>
    <w:lvl w:ilvl="0" w:tplc="C968589A">
      <w:start w:val="1"/>
      <w:numFmt w:val="bullet"/>
      <w:lvlText w:val="•"/>
      <w:lvlJc w:val="left"/>
      <w:pPr>
        <w:tabs>
          <w:tab w:val="num" w:pos="720"/>
        </w:tabs>
        <w:ind w:left="720" w:hanging="360"/>
      </w:pPr>
      <w:rPr>
        <w:rFonts w:ascii="Arial" w:hAnsi="Arial" w:hint="default"/>
      </w:rPr>
    </w:lvl>
    <w:lvl w:ilvl="1" w:tplc="9CE23952" w:tentative="1">
      <w:start w:val="1"/>
      <w:numFmt w:val="bullet"/>
      <w:lvlText w:val="•"/>
      <w:lvlJc w:val="left"/>
      <w:pPr>
        <w:tabs>
          <w:tab w:val="num" w:pos="1440"/>
        </w:tabs>
        <w:ind w:left="1440" w:hanging="360"/>
      </w:pPr>
      <w:rPr>
        <w:rFonts w:ascii="Arial" w:hAnsi="Arial" w:hint="default"/>
      </w:rPr>
    </w:lvl>
    <w:lvl w:ilvl="2" w:tplc="50F2BA10" w:tentative="1">
      <w:start w:val="1"/>
      <w:numFmt w:val="bullet"/>
      <w:lvlText w:val="•"/>
      <w:lvlJc w:val="left"/>
      <w:pPr>
        <w:tabs>
          <w:tab w:val="num" w:pos="2160"/>
        </w:tabs>
        <w:ind w:left="2160" w:hanging="360"/>
      </w:pPr>
      <w:rPr>
        <w:rFonts w:ascii="Arial" w:hAnsi="Arial" w:hint="default"/>
      </w:rPr>
    </w:lvl>
    <w:lvl w:ilvl="3" w:tplc="6FB8565A" w:tentative="1">
      <w:start w:val="1"/>
      <w:numFmt w:val="bullet"/>
      <w:lvlText w:val="•"/>
      <w:lvlJc w:val="left"/>
      <w:pPr>
        <w:tabs>
          <w:tab w:val="num" w:pos="2880"/>
        </w:tabs>
        <w:ind w:left="2880" w:hanging="360"/>
      </w:pPr>
      <w:rPr>
        <w:rFonts w:ascii="Arial" w:hAnsi="Arial" w:hint="default"/>
      </w:rPr>
    </w:lvl>
    <w:lvl w:ilvl="4" w:tplc="0CD48C24" w:tentative="1">
      <w:start w:val="1"/>
      <w:numFmt w:val="bullet"/>
      <w:lvlText w:val="•"/>
      <w:lvlJc w:val="left"/>
      <w:pPr>
        <w:tabs>
          <w:tab w:val="num" w:pos="3600"/>
        </w:tabs>
        <w:ind w:left="3600" w:hanging="360"/>
      </w:pPr>
      <w:rPr>
        <w:rFonts w:ascii="Arial" w:hAnsi="Arial" w:hint="default"/>
      </w:rPr>
    </w:lvl>
    <w:lvl w:ilvl="5" w:tplc="E466DF34" w:tentative="1">
      <w:start w:val="1"/>
      <w:numFmt w:val="bullet"/>
      <w:lvlText w:val="•"/>
      <w:lvlJc w:val="left"/>
      <w:pPr>
        <w:tabs>
          <w:tab w:val="num" w:pos="4320"/>
        </w:tabs>
        <w:ind w:left="4320" w:hanging="360"/>
      </w:pPr>
      <w:rPr>
        <w:rFonts w:ascii="Arial" w:hAnsi="Arial" w:hint="default"/>
      </w:rPr>
    </w:lvl>
    <w:lvl w:ilvl="6" w:tplc="8452D668" w:tentative="1">
      <w:start w:val="1"/>
      <w:numFmt w:val="bullet"/>
      <w:lvlText w:val="•"/>
      <w:lvlJc w:val="left"/>
      <w:pPr>
        <w:tabs>
          <w:tab w:val="num" w:pos="5040"/>
        </w:tabs>
        <w:ind w:left="5040" w:hanging="360"/>
      </w:pPr>
      <w:rPr>
        <w:rFonts w:ascii="Arial" w:hAnsi="Arial" w:hint="default"/>
      </w:rPr>
    </w:lvl>
    <w:lvl w:ilvl="7" w:tplc="F8F43050" w:tentative="1">
      <w:start w:val="1"/>
      <w:numFmt w:val="bullet"/>
      <w:lvlText w:val="•"/>
      <w:lvlJc w:val="left"/>
      <w:pPr>
        <w:tabs>
          <w:tab w:val="num" w:pos="5760"/>
        </w:tabs>
        <w:ind w:left="5760" w:hanging="360"/>
      </w:pPr>
      <w:rPr>
        <w:rFonts w:ascii="Arial" w:hAnsi="Arial" w:hint="default"/>
      </w:rPr>
    </w:lvl>
    <w:lvl w:ilvl="8" w:tplc="D720A8E4" w:tentative="1">
      <w:start w:val="1"/>
      <w:numFmt w:val="bullet"/>
      <w:lvlText w:val="•"/>
      <w:lvlJc w:val="left"/>
      <w:pPr>
        <w:tabs>
          <w:tab w:val="num" w:pos="6480"/>
        </w:tabs>
        <w:ind w:left="6480" w:hanging="360"/>
      </w:pPr>
      <w:rPr>
        <w:rFonts w:ascii="Arial" w:hAnsi="Arial" w:hint="default"/>
      </w:rPr>
    </w:lvl>
  </w:abstractNum>
  <w:abstractNum w:abstractNumId="23">
    <w:nsid w:val="5A0004DA"/>
    <w:multiLevelType w:val="hybridMultilevel"/>
    <w:tmpl w:val="B3FC5DF6"/>
    <w:lvl w:ilvl="0" w:tplc="4404B326">
      <w:start w:val="2"/>
      <w:numFmt w:val="upperRoman"/>
      <w:lvlText w:val="%1."/>
      <w:lvlJc w:val="right"/>
      <w:pPr>
        <w:tabs>
          <w:tab w:val="num" w:pos="720"/>
        </w:tabs>
        <w:ind w:left="720" w:hanging="360"/>
      </w:pPr>
    </w:lvl>
    <w:lvl w:ilvl="1" w:tplc="37CE3CC6" w:tentative="1">
      <w:start w:val="1"/>
      <w:numFmt w:val="upperRoman"/>
      <w:lvlText w:val="%2."/>
      <w:lvlJc w:val="right"/>
      <w:pPr>
        <w:tabs>
          <w:tab w:val="num" w:pos="1440"/>
        </w:tabs>
        <w:ind w:left="1440" w:hanging="360"/>
      </w:pPr>
    </w:lvl>
    <w:lvl w:ilvl="2" w:tplc="EE9C96B4" w:tentative="1">
      <w:start w:val="1"/>
      <w:numFmt w:val="upperRoman"/>
      <w:lvlText w:val="%3."/>
      <w:lvlJc w:val="right"/>
      <w:pPr>
        <w:tabs>
          <w:tab w:val="num" w:pos="2160"/>
        </w:tabs>
        <w:ind w:left="2160" w:hanging="360"/>
      </w:pPr>
    </w:lvl>
    <w:lvl w:ilvl="3" w:tplc="E1DC79E6" w:tentative="1">
      <w:start w:val="1"/>
      <w:numFmt w:val="upperRoman"/>
      <w:lvlText w:val="%4."/>
      <w:lvlJc w:val="right"/>
      <w:pPr>
        <w:tabs>
          <w:tab w:val="num" w:pos="2880"/>
        </w:tabs>
        <w:ind w:left="2880" w:hanging="360"/>
      </w:pPr>
    </w:lvl>
    <w:lvl w:ilvl="4" w:tplc="F35E0038" w:tentative="1">
      <w:start w:val="1"/>
      <w:numFmt w:val="upperRoman"/>
      <w:lvlText w:val="%5."/>
      <w:lvlJc w:val="right"/>
      <w:pPr>
        <w:tabs>
          <w:tab w:val="num" w:pos="3600"/>
        </w:tabs>
        <w:ind w:left="3600" w:hanging="360"/>
      </w:pPr>
    </w:lvl>
    <w:lvl w:ilvl="5" w:tplc="B96E28F0" w:tentative="1">
      <w:start w:val="1"/>
      <w:numFmt w:val="upperRoman"/>
      <w:lvlText w:val="%6."/>
      <w:lvlJc w:val="right"/>
      <w:pPr>
        <w:tabs>
          <w:tab w:val="num" w:pos="4320"/>
        </w:tabs>
        <w:ind w:left="4320" w:hanging="360"/>
      </w:pPr>
    </w:lvl>
    <w:lvl w:ilvl="6" w:tplc="F53A4914" w:tentative="1">
      <w:start w:val="1"/>
      <w:numFmt w:val="upperRoman"/>
      <w:lvlText w:val="%7."/>
      <w:lvlJc w:val="right"/>
      <w:pPr>
        <w:tabs>
          <w:tab w:val="num" w:pos="5040"/>
        </w:tabs>
        <w:ind w:left="5040" w:hanging="360"/>
      </w:pPr>
    </w:lvl>
    <w:lvl w:ilvl="7" w:tplc="EB3E5DA0" w:tentative="1">
      <w:start w:val="1"/>
      <w:numFmt w:val="upperRoman"/>
      <w:lvlText w:val="%8."/>
      <w:lvlJc w:val="right"/>
      <w:pPr>
        <w:tabs>
          <w:tab w:val="num" w:pos="5760"/>
        </w:tabs>
        <w:ind w:left="5760" w:hanging="360"/>
      </w:pPr>
    </w:lvl>
    <w:lvl w:ilvl="8" w:tplc="1BE0EB5A" w:tentative="1">
      <w:start w:val="1"/>
      <w:numFmt w:val="upperRoman"/>
      <w:lvlText w:val="%9."/>
      <w:lvlJc w:val="right"/>
      <w:pPr>
        <w:tabs>
          <w:tab w:val="num" w:pos="6480"/>
        </w:tabs>
        <w:ind w:left="6480" w:hanging="360"/>
      </w:pPr>
    </w:lvl>
  </w:abstractNum>
  <w:abstractNum w:abstractNumId="24">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28">
    <w:nsid w:val="668C4ACA"/>
    <w:multiLevelType w:val="hybridMultilevel"/>
    <w:tmpl w:val="3FB80062"/>
    <w:lvl w:ilvl="0" w:tplc="2F3A18FA">
      <w:start w:val="1"/>
      <w:numFmt w:val="upperRoman"/>
      <w:lvlText w:val="%1."/>
      <w:lvlJc w:val="right"/>
      <w:pPr>
        <w:tabs>
          <w:tab w:val="num" w:pos="720"/>
        </w:tabs>
        <w:ind w:left="720" w:hanging="360"/>
      </w:pPr>
      <w:rPr>
        <w:b/>
      </w:rPr>
    </w:lvl>
    <w:lvl w:ilvl="1" w:tplc="23920E1A" w:tentative="1">
      <w:start w:val="1"/>
      <w:numFmt w:val="upperRoman"/>
      <w:lvlText w:val="%2."/>
      <w:lvlJc w:val="right"/>
      <w:pPr>
        <w:tabs>
          <w:tab w:val="num" w:pos="1440"/>
        </w:tabs>
        <w:ind w:left="1440" w:hanging="360"/>
      </w:pPr>
    </w:lvl>
    <w:lvl w:ilvl="2" w:tplc="7F4264AA" w:tentative="1">
      <w:start w:val="1"/>
      <w:numFmt w:val="upperRoman"/>
      <w:lvlText w:val="%3."/>
      <w:lvlJc w:val="right"/>
      <w:pPr>
        <w:tabs>
          <w:tab w:val="num" w:pos="2160"/>
        </w:tabs>
        <w:ind w:left="2160" w:hanging="360"/>
      </w:pPr>
    </w:lvl>
    <w:lvl w:ilvl="3" w:tplc="3D289D5A" w:tentative="1">
      <w:start w:val="1"/>
      <w:numFmt w:val="upperRoman"/>
      <w:lvlText w:val="%4."/>
      <w:lvlJc w:val="right"/>
      <w:pPr>
        <w:tabs>
          <w:tab w:val="num" w:pos="2880"/>
        </w:tabs>
        <w:ind w:left="2880" w:hanging="360"/>
      </w:pPr>
    </w:lvl>
    <w:lvl w:ilvl="4" w:tplc="06F66DE6" w:tentative="1">
      <w:start w:val="1"/>
      <w:numFmt w:val="upperRoman"/>
      <w:lvlText w:val="%5."/>
      <w:lvlJc w:val="right"/>
      <w:pPr>
        <w:tabs>
          <w:tab w:val="num" w:pos="3600"/>
        </w:tabs>
        <w:ind w:left="3600" w:hanging="360"/>
      </w:pPr>
    </w:lvl>
    <w:lvl w:ilvl="5" w:tplc="84FAF558" w:tentative="1">
      <w:start w:val="1"/>
      <w:numFmt w:val="upperRoman"/>
      <w:lvlText w:val="%6."/>
      <w:lvlJc w:val="right"/>
      <w:pPr>
        <w:tabs>
          <w:tab w:val="num" w:pos="4320"/>
        </w:tabs>
        <w:ind w:left="4320" w:hanging="360"/>
      </w:pPr>
    </w:lvl>
    <w:lvl w:ilvl="6" w:tplc="C30E6492" w:tentative="1">
      <w:start w:val="1"/>
      <w:numFmt w:val="upperRoman"/>
      <w:lvlText w:val="%7."/>
      <w:lvlJc w:val="right"/>
      <w:pPr>
        <w:tabs>
          <w:tab w:val="num" w:pos="5040"/>
        </w:tabs>
        <w:ind w:left="5040" w:hanging="360"/>
      </w:pPr>
    </w:lvl>
    <w:lvl w:ilvl="7" w:tplc="ABA688F4" w:tentative="1">
      <w:start w:val="1"/>
      <w:numFmt w:val="upperRoman"/>
      <w:lvlText w:val="%8."/>
      <w:lvlJc w:val="right"/>
      <w:pPr>
        <w:tabs>
          <w:tab w:val="num" w:pos="5760"/>
        </w:tabs>
        <w:ind w:left="5760" w:hanging="360"/>
      </w:pPr>
    </w:lvl>
    <w:lvl w:ilvl="8" w:tplc="6D4458FA" w:tentative="1">
      <w:start w:val="1"/>
      <w:numFmt w:val="upperRoman"/>
      <w:lvlText w:val="%9."/>
      <w:lvlJc w:val="right"/>
      <w:pPr>
        <w:tabs>
          <w:tab w:val="num" w:pos="6480"/>
        </w:tabs>
        <w:ind w:left="6480" w:hanging="360"/>
      </w:pPr>
    </w:lvl>
  </w:abstractNum>
  <w:abstractNum w:abstractNumId="29">
    <w:nsid w:val="66BF7E22"/>
    <w:multiLevelType w:val="hybridMultilevel"/>
    <w:tmpl w:val="32568556"/>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0">
    <w:nsid w:val="68B53FC6"/>
    <w:multiLevelType w:val="hybridMultilevel"/>
    <w:tmpl w:val="B16E460C"/>
    <w:lvl w:ilvl="0" w:tplc="9D30A740">
      <w:start w:val="2"/>
      <w:numFmt w:val="upperRoman"/>
      <w:lvlText w:val="%1."/>
      <w:lvlJc w:val="right"/>
      <w:pPr>
        <w:tabs>
          <w:tab w:val="num" w:pos="720"/>
        </w:tabs>
        <w:ind w:left="720" w:hanging="360"/>
      </w:pPr>
    </w:lvl>
    <w:lvl w:ilvl="1" w:tplc="D32AA8D4" w:tentative="1">
      <w:start w:val="1"/>
      <w:numFmt w:val="upperRoman"/>
      <w:lvlText w:val="%2."/>
      <w:lvlJc w:val="right"/>
      <w:pPr>
        <w:tabs>
          <w:tab w:val="num" w:pos="1440"/>
        </w:tabs>
        <w:ind w:left="1440" w:hanging="360"/>
      </w:pPr>
    </w:lvl>
    <w:lvl w:ilvl="2" w:tplc="8008121E" w:tentative="1">
      <w:start w:val="1"/>
      <w:numFmt w:val="upperRoman"/>
      <w:lvlText w:val="%3."/>
      <w:lvlJc w:val="right"/>
      <w:pPr>
        <w:tabs>
          <w:tab w:val="num" w:pos="2160"/>
        </w:tabs>
        <w:ind w:left="2160" w:hanging="360"/>
      </w:pPr>
    </w:lvl>
    <w:lvl w:ilvl="3" w:tplc="5BB0CDB4" w:tentative="1">
      <w:start w:val="1"/>
      <w:numFmt w:val="upperRoman"/>
      <w:lvlText w:val="%4."/>
      <w:lvlJc w:val="right"/>
      <w:pPr>
        <w:tabs>
          <w:tab w:val="num" w:pos="2880"/>
        </w:tabs>
        <w:ind w:left="2880" w:hanging="360"/>
      </w:pPr>
    </w:lvl>
    <w:lvl w:ilvl="4" w:tplc="05F4A772" w:tentative="1">
      <w:start w:val="1"/>
      <w:numFmt w:val="upperRoman"/>
      <w:lvlText w:val="%5."/>
      <w:lvlJc w:val="right"/>
      <w:pPr>
        <w:tabs>
          <w:tab w:val="num" w:pos="3600"/>
        </w:tabs>
        <w:ind w:left="3600" w:hanging="360"/>
      </w:pPr>
    </w:lvl>
    <w:lvl w:ilvl="5" w:tplc="5A721976" w:tentative="1">
      <w:start w:val="1"/>
      <w:numFmt w:val="upperRoman"/>
      <w:lvlText w:val="%6."/>
      <w:lvlJc w:val="right"/>
      <w:pPr>
        <w:tabs>
          <w:tab w:val="num" w:pos="4320"/>
        </w:tabs>
        <w:ind w:left="4320" w:hanging="360"/>
      </w:pPr>
    </w:lvl>
    <w:lvl w:ilvl="6" w:tplc="32F68F96" w:tentative="1">
      <w:start w:val="1"/>
      <w:numFmt w:val="upperRoman"/>
      <w:lvlText w:val="%7."/>
      <w:lvlJc w:val="right"/>
      <w:pPr>
        <w:tabs>
          <w:tab w:val="num" w:pos="5040"/>
        </w:tabs>
        <w:ind w:left="5040" w:hanging="360"/>
      </w:pPr>
    </w:lvl>
    <w:lvl w:ilvl="7" w:tplc="0D70EB30" w:tentative="1">
      <w:start w:val="1"/>
      <w:numFmt w:val="upperRoman"/>
      <w:lvlText w:val="%8."/>
      <w:lvlJc w:val="right"/>
      <w:pPr>
        <w:tabs>
          <w:tab w:val="num" w:pos="5760"/>
        </w:tabs>
        <w:ind w:left="5760" w:hanging="360"/>
      </w:pPr>
    </w:lvl>
    <w:lvl w:ilvl="8" w:tplc="20745650" w:tentative="1">
      <w:start w:val="1"/>
      <w:numFmt w:val="upperRoman"/>
      <w:lvlText w:val="%9."/>
      <w:lvlJc w:val="right"/>
      <w:pPr>
        <w:tabs>
          <w:tab w:val="num" w:pos="6480"/>
        </w:tabs>
        <w:ind w:left="6480" w:hanging="360"/>
      </w:pPr>
    </w:lvl>
  </w:abstractNum>
  <w:abstractNum w:abstractNumId="31">
    <w:nsid w:val="6BDE6919"/>
    <w:multiLevelType w:val="hybridMultilevel"/>
    <w:tmpl w:val="496AC19E"/>
    <w:lvl w:ilvl="0" w:tplc="7008484C">
      <w:start w:val="1"/>
      <w:numFmt w:val="bullet"/>
      <w:lvlText w:val="•"/>
      <w:lvlJc w:val="left"/>
      <w:pPr>
        <w:tabs>
          <w:tab w:val="num" w:pos="720"/>
        </w:tabs>
        <w:ind w:left="720" w:hanging="360"/>
      </w:pPr>
      <w:rPr>
        <w:rFonts w:ascii="Arial" w:hAnsi="Arial" w:hint="default"/>
      </w:rPr>
    </w:lvl>
    <w:lvl w:ilvl="1" w:tplc="0DA60F12" w:tentative="1">
      <w:start w:val="1"/>
      <w:numFmt w:val="bullet"/>
      <w:lvlText w:val="•"/>
      <w:lvlJc w:val="left"/>
      <w:pPr>
        <w:tabs>
          <w:tab w:val="num" w:pos="1440"/>
        </w:tabs>
        <w:ind w:left="1440" w:hanging="360"/>
      </w:pPr>
      <w:rPr>
        <w:rFonts w:ascii="Arial" w:hAnsi="Arial" w:hint="default"/>
      </w:rPr>
    </w:lvl>
    <w:lvl w:ilvl="2" w:tplc="A8D44586" w:tentative="1">
      <w:start w:val="1"/>
      <w:numFmt w:val="bullet"/>
      <w:lvlText w:val="•"/>
      <w:lvlJc w:val="left"/>
      <w:pPr>
        <w:tabs>
          <w:tab w:val="num" w:pos="2160"/>
        </w:tabs>
        <w:ind w:left="2160" w:hanging="360"/>
      </w:pPr>
      <w:rPr>
        <w:rFonts w:ascii="Arial" w:hAnsi="Arial" w:hint="default"/>
      </w:rPr>
    </w:lvl>
    <w:lvl w:ilvl="3" w:tplc="84D8B6E6" w:tentative="1">
      <w:start w:val="1"/>
      <w:numFmt w:val="bullet"/>
      <w:lvlText w:val="•"/>
      <w:lvlJc w:val="left"/>
      <w:pPr>
        <w:tabs>
          <w:tab w:val="num" w:pos="2880"/>
        </w:tabs>
        <w:ind w:left="2880" w:hanging="360"/>
      </w:pPr>
      <w:rPr>
        <w:rFonts w:ascii="Arial" w:hAnsi="Arial" w:hint="default"/>
      </w:rPr>
    </w:lvl>
    <w:lvl w:ilvl="4" w:tplc="045EFE5E" w:tentative="1">
      <w:start w:val="1"/>
      <w:numFmt w:val="bullet"/>
      <w:lvlText w:val="•"/>
      <w:lvlJc w:val="left"/>
      <w:pPr>
        <w:tabs>
          <w:tab w:val="num" w:pos="3600"/>
        </w:tabs>
        <w:ind w:left="3600" w:hanging="360"/>
      </w:pPr>
      <w:rPr>
        <w:rFonts w:ascii="Arial" w:hAnsi="Arial" w:hint="default"/>
      </w:rPr>
    </w:lvl>
    <w:lvl w:ilvl="5" w:tplc="29085DE6" w:tentative="1">
      <w:start w:val="1"/>
      <w:numFmt w:val="bullet"/>
      <w:lvlText w:val="•"/>
      <w:lvlJc w:val="left"/>
      <w:pPr>
        <w:tabs>
          <w:tab w:val="num" w:pos="4320"/>
        </w:tabs>
        <w:ind w:left="4320" w:hanging="360"/>
      </w:pPr>
      <w:rPr>
        <w:rFonts w:ascii="Arial" w:hAnsi="Arial" w:hint="default"/>
      </w:rPr>
    </w:lvl>
    <w:lvl w:ilvl="6" w:tplc="CDC492EC" w:tentative="1">
      <w:start w:val="1"/>
      <w:numFmt w:val="bullet"/>
      <w:lvlText w:val="•"/>
      <w:lvlJc w:val="left"/>
      <w:pPr>
        <w:tabs>
          <w:tab w:val="num" w:pos="5040"/>
        </w:tabs>
        <w:ind w:left="5040" w:hanging="360"/>
      </w:pPr>
      <w:rPr>
        <w:rFonts w:ascii="Arial" w:hAnsi="Arial" w:hint="default"/>
      </w:rPr>
    </w:lvl>
    <w:lvl w:ilvl="7" w:tplc="F692DC68" w:tentative="1">
      <w:start w:val="1"/>
      <w:numFmt w:val="bullet"/>
      <w:lvlText w:val="•"/>
      <w:lvlJc w:val="left"/>
      <w:pPr>
        <w:tabs>
          <w:tab w:val="num" w:pos="5760"/>
        </w:tabs>
        <w:ind w:left="5760" w:hanging="360"/>
      </w:pPr>
      <w:rPr>
        <w:rFonts w:ascii="Arial" w:hAnsi="Arial" w:hint="default"/>
      </w:rPr>
    </w:lvl>
    <w:lvl w:ilvl="8" w:tplc="2F8EDAB6" w:tentative="1">
      <w:start w:val="1"/>
      <w:numFmt w:val="bullet"/>
      <w:lvlText w:val="•"/>
      <w:lvlJc w:val="left"/>
      <w:pPr>
        <w:tabs>
          <w:tab w:val="num" w:pos="6480"/>
        </w:tabs>
        <w:ind w:left="6480" w:hanging="360"/>
      </w:pPr>
      <w:rPr>
        <w:rFonts w:ascii="Arial" w:hAnsi="Arial" w:hint="default"/>
      </w:rPr>
    </w:lvl>
  </w:abstractNum>
  <w:abstractNum w:abstractNumId="32">
    <w:nsid w:val="6ED40EAB"/>
    <w:multiLevelType w:val="hybridMultilevel"/>
    <w:tmpl w:val="D08AF2F2"/>
    <w:lvl w:ilvl="0" w:tplc="C03A19E6">
      <w:start w:val="2"/>
      <w:numFmt w:val="lowerLetter"/>
      <w:lvlText w:val="%1."/>
      <w:lvlJc w:val="left"/>
      <w:pPr>
        <w:tabs>
          <w:tab w:val="num" w:pos="720"/>
        </w:tabs>
        <w:ind w:left="720" w:hanging="360"/>
      </w:pPr>
    </w:lvl>
    <w:lvl w:ilvl="1" w:tplc="CB0E8F44" w:tentative="1">
      <w:start w:val="1"/>
      <w:numFmt w:val="lowerLetter"/>
      <w:lvlText w:val="%2."/>
      <w:lvlJc w:val="left"/>
      <w:pPr>
        <w:tabs>
          <w:tab w:val="num" w:pos="1440"/>
        </w:tabs>
        <w:ind w:left="1440" w:hanging="360"/>
      </w:pPr>
    </w:lvl>
    <w:lvl w:ilvl="2" w:tplc="C45EF8C4" w:tentative="1">
      <w:start w:val="1"/>
      <w:numFmt w:val="lowerLetter"/>
      <w:lvlText w:val="%3."/>
      <w:lvlJc w:val="left"/>
      <w:pPr>
        <w:tabs>
          <w:tab w:val="num" w:pos="2160"/>
        </w:tabs>
        <w:ind w:left="2160" w:hanging="360"/>
      </w:pPr>
    </w:lvl>
    <w:lvl w:ilvl="3" w:tplc="096A7776" w:tentative="1">
      <w:start w:val="1"/>
      <w:numFmt w:val="lowerLetter"/>
      <w:lvlText w:val="%4."/>
      <w:lvlJc w:val="left"/>
      <w:pPr>
        <w:tabs>
          <w:tab w:val="num" w:pos="2880"/>
        </w:tabs>
        <w:ind w:left="2880" w:hanging="360"/>
      </w:pPr>
    </w:lvl>
    <w:lvl w:ilvl="4" w:tplc="79E24466" w:tentative="1">
      <w:start w:val="1"/>
      <w:numFmt w:val="lowerLetter"/>
      <w:lvlText w:val="%5."/>
      <w:lvlJc w:val="left"/>
      <w:pPr>
        <w:tabs>
          <w:tab w:val="num" w:pos="3600"/>
        </w:tabs>
        <w:ind w:left="3600" w:hanging="360"/>
      </w:pPr>
    </w:lvl>
    <w:lvl w:ilvl="5" w:tplc="7A327188" w:tentative="1">
      <w:start w:val="1"/>
      <w:numFmt w:val="lowerLetter"/>
      <w:lvlText w:val="%6."/>
      <w:lvlJc w:val="left"/>
      <w:pPr>
        <w:tabs>
          <w:tab w:val="num" w:pos="4320"/>
        </w:tabs>
        <w:ind w:left="4320" w:hanging="360"/>
      </w:pPr>
    </w:lvl>
    <w:lvl w:ilvl="6" w:tplc="D27C94B6" w:tentative="1">
      <w:start w:val="1"/>
      <w:numFmt w:val="lowerLetter"/>
      <w:lvlText w:val="%7."/>
      <w:lvlJc w:val="left"/>
      <w:pPr>
        <w:tabs>
          <w:tab w:val="num" w:pos="5040"/>
        </w:tabs>
        <w:ind w:left="5040" w:hanging="360"/>
      </w:pPr>
    </w:lvl>
    <w:lvl w:ilvl="7" w:tplc="842CFE1E" w:tentative="1">
      <w:start w:val="1"/>
      <w:numFmt w:val="lowerLetter"/>
      <w:lvlText w:val="%8."/>
      <w:lvlJc w:val="left"/>
      <w:pPr>
        <w:tabs>
          <w:tab w:val="num" w:pos="5760"/>
        </w:tabs>
        <w:ind w:left="5760" w:hanging="360"/>
      </w:pPr>
    </w:lvl>
    <w:lvl w:ilvl="8" w:tplc="8F10ED94" w:tentative="1">
      <w:start w:val="1"/>
      <w:numFmt w:val="lowerLetter"/>
      <w:lvlText w:val="%9."/>
      <w:lvlJc w:val="left"/>
      <w:pPr>
        <w:tabs>
          <w:tab w:val="num" w:pos="6480"/>
        </w:tabs>
        <w:ind w:left="6480" w:hanging="360"/>
      </w:pPr>
    </w:lvl>
  </w:abstractNum>
  <w:abstractNum w:abstractNumId="33">
    <w:nsid w:val="6F7D5565"/>
    <w:multiLevelType w:val="hybridMultilevel"/>
    <w:tmpl w:val="D87EF4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FB25617"/>
    <w:multiLevelType w:val="hybridMultilevel"/>
    <w:tmpl w:val="E18C5B8A"/>
    <w:lvl w:ilvl="0" w:tplc="2ED044C2">
      <w:start w:val="1"/>
      <w:numFmt w:val="bullet"/>
      <w:lvlText w:val=""/>
      <w:lvlJc w:val="left"/>
      <w:pPr>
        <w:tabs>
          <w:tab w:val="num" w:pos="720"/>
        </w:tabs>
        <w:ind w:left="720" w:hanging="360"/>
      </w:pPr>
      <w:rPr>
        <w:rFonts w:ascii="Wingdings" w:hAnsi="Wingdings" w:hint="default"/>
      </w:rPr>
    </w:lvl>
    <w:lvl w:ilvl="1" w:tplc="556C8344" w:tentative="1">
      <w:start w:val="1"/>
      <w:numFmt w:val="bullet"/>
      <w:lvlText w:val=""/>
      <w:lvlJc w:val="left"/>
      <w:pPr>
        <w:tabs>
          <w:tab w:val="num" w:pos="1440"/>
        </w:tabs>
        <w:ind w:left="1440" w:hanging="360"/>
      </w:pPr>
      <w:rPr>
        <w:rFonts w:ascii="Wingdings" w:hAnsi="Wingdings" w:hint="default"/>
      </w:rPr>
    </w:lvl>
    <w:lvl w:ilvl="2" w:tplc="487A07E4" w:tentative="1">
      <w:start w:val="1"/>
      <w:numFmt w:val="bullet"/>
      <w:lvlText w:val=""/>
      <w:lvlJc w:val="left"/>
      <w:pPr>
        <w:tabs>
          <w:tab w:val="num" w:pos="2160"/>
        </w:tabs>
        <w:ind w:left="2160" w:hanging="360"/>
      </w:pPr>
      <w:rPr>
        <w:rFonts w:ascii="Wingdings" w:hAnsi="Wingdings" w:hint="default"/>
      </w:rPr>
    </w:lvl>
    <w:lvl w:ilvl="3" w:tplc="2DAC8E74" w:tentative="1">
      <w:start w:val="1"/>
      <w:numFmt w:val="bullet"/>
      <w:lvlText w:val=""/>
      <w:lvlJc w:val="left"/>
      <w:pPr>
        <w:tabs>
          <w:tab w:val="num" w:pos="2880"/>
        </w:tabs>
        <w:ind w:left="2880" w:hanging="360"/>
      </w:pPr>
      <w:rPr>
        <w:rFonts w:ascii="Wingdings" w:hAnsi="Wingdings" w:hint="default"/>
      </w:rPr>
    </w:lvl>
    <w:lvl w:ilvl="4" w:tplc="94805BD0" w:tentative="1">
      <w:start w:val="1"/>
      <w:numFmt w:val="bullet"/>
      <w:lvlText w:val=""/>
      <w:lvlJc w:val="left"/>
      <w:pPr>
        <w:tabs>
          <w:tab w:val="num" w:pos="3600"/>
        </w:tabs>
        <w:ind w:left="3600" w:hanging="360"/>
      </w:pPr>
      <w:rPr>
        <w:rFonts w:ascii="Wingdings" w:hAnsi="Wingdings" w:hint="default"/>
      </w:rPr>
    </w:lvl>
    <w:lvl w:ilvl="5" w:tplc="B65425CC" w:tentative="1">
      <w:start w:val="1"/>
      <w:numFmt w:val="bullet"/>
      <w:lvlText w:val=""/>
      <w:lvlJc w:val="left"/>
      <w:pPr>
        <w:tabs>
          <w:tab w:val="num" w:pos="4320"/>
        </w:tabs>
        <w:ind w:left="4320" w:hanging="360"/>
      </w:pPr>
      <w:rPr>
        <w:rFonts w:ascii="Wingdings" w:hAnsi="Wingdings" w:hint="default"/>
      </w:rPr>
    </w:lvl>
    <w:lvl w:ilvl="6" w:tplc="52A04710" w:tentative="1">
      <w:start w:val="1"/>
      <w:numFmt w:val="bullet"/>
      <w:lvlText w:val=""/>
      <w:lvlJc w:val="left"/>
      <w:pPr>
        <w:tabs>
          <w:tab w:val="num" w:pos="5040"/>
        </w:tabs>
        <w:ind w:left="5040" w:hanging="360"/>
      </w:pPr>
      <w:rPr>
        <w:rFonts w:ascii="Wingdings" w:hAnsi="Wingdings" w:hint="default"/>
      </w:rPr>
    </w:lvl>
    <w:lvl w:ilvl="7" w:tplc="9E4432BC" w:tentative="1">
      <w:start w:val="1"/>
      <w:numFmt w:val="bullet"/>
      <w:lvlText w:val=""/>
      <w:lvlJc w:val="left"/>
      <w:pPr>
        <w:tabs>
          <w:tab w:val="num" w:pos="5760"/>
        </w:tabs>
        <w:ind w:left="5760" w:hanging="360"/>
      </w:pPr>
      <w:rPr>
        <w:rFonts w:ascii="Wingdings" w:hAnsi="Wingdings" w:hint="default"/>
      </w:rPr>
    </w:lvl>
    <w:lvl w:ilvl="8" w:tplc="D0E8CE56" w:tentative="1">
      <w:start w:val="1"/>
      <w:numFmt w:val="bullet"/>
      <w:lvlText w:val=""/>
      <w:lvlJc w:val="left"/>
      <w:pPr>
        <w:tabs>
          <w:tab w:val="num" w:pos="6480"/>
        </w:tabs>
        <w:ind w:left="6480" w:hanging="360"/>
      </w:pPr>
      <w:rPr>
        <w:rFonts w:ascii="Wingdings" w:hAnsi="Wingdings" w:hint="default"/>
      </w:rPr>
    </w:lvl>
  </w:abstractNum>
  <w:abstractNum w:abstractNumId="35">
    <w:nsid w:val="70C2066B"/>
    <w:multiLevelType w:val="hybridMultilevel"/>
    <w:tmpl w:val="C592FF3E"/>
    <w:lvl w:ilvl="0" w:tplc="72C43F6A">
      <w:start w:val="1"/>
      <w:numFmt w:val="decimal"/>
      <w:lvlText w:val="%1."/>
      <w:lvlJc w:val="left"/>
      <w:pPr>
        <w:tabs>
          <w:tab w:val="num" w:pos="720"/>
        </w:tabs>
        <w:ind w:left="720" w:hanging="360"/>
      </w:pPr>
    </w:lvl>
    <w:lvl w:ilvl="1" w:tplc="4F1A18BC" w:tentative="1">
      <w:start w:val="1"/>
      <w:numFmt w:val="decimal"/>
      <w:lvlText w:val="%2."/>
      <w:lvlJc w:val="left"/>
      <w:pPr>
        <w:tabs>
          <w:tab w:val="num" w:pos="1440"/>
        </w:tabs>
        <w:ind w:left="1440" w:hanging="360"/>
      </w:pPr>
    </w:lvl>
    <w:lvl w:ilvl="2" w:tplc="48F6893E" w:tentative="1">
      <w:start w:val="1"/>
      <w:numFmt w:val="decimal"/>
      <w:lvlText w:val="%3."/>
      <w:lvlJc w:val="left"/>
      <w:pPr>
        <w:tabs>
          <w:tab w:val="num" w:pos="2160"/>
        </w:tabs>
        <w:ind w:left="2160" w:hanging="360"/>
      </w:pPr>
    </w:lvl>
    <w:lvl w:ilvl="3" w:tplc="96A6CE76" w:tentative="1">
      <w:start w:val="1"/>
      <w:numFmt w:val="decimal"/>
      <w:lvlText w:val="%4."/>
      <w:lvlJc w:val="left"/>
      <w:pPr>
        <w:tabs>
          <w:tab w:val="num" w:pos="2880"/>
        </w:tabs>
        <w:ind w:left="2880" w:hanging="360"/>
      </w:pPr>
    </w:lvl>
    <w:lvl w:ilvl="4" w:tplc="FED004E8" w:tentative="1">
      <w:start w:val="1"/>
      <w:numFmt w:val="decimal"/>
      <w:lvlText w:val="%5."/>
      <w:lvlJc w:val="left"/>
      <w:pPr>
        <w:tabs>
          <w:tab w:val="num" w:pos="3600"/>
        </w:tabs>
        <w:ind w:left="3600" w:hanging="360"/>
      </w:pPr>
    </w:lvl>
    <w:lvl w:ilvl="5" w:tplc="9C2CF336" w:tentative="1">
      <w:start w:val="1"/>
      <w:numFmt w:val="decimal"/>
      <w:lvlText w:val="%6."/>
      <w:lvlJc w:val="left"/>
      <w:pPr>
        <w:tabs>
          <w:tab w:val="num" w:pos="4320"/>
        </w:tabs>
        <w:ind w:left="4320" w:hanging="360"/>
      </w:pPr>
    </w:lvl>
    <w:lvl w:ilvl="6" w:tplc="E786C646" w:tentative="1">
      <w:start w:val="1"/>
      <w:numFmt w:val="decimal"/>
      <w:lvlText w:val="%7."/>
      <w:lvlJc w:val="left"/>
      <w:pPr>
        <w:tabs>
          <w:tab w:val="num" w:pos="5040"/>
        </w:tabs>
        <w:ind w:left="5040" w:hanging="360"/>
      </w:pPr>
    </w:lvl>
    <w:lvl w:ilvl="7" w:tplc="FACAD93E" w:tentative="1">
      <w:start w:val="1"/>
      <w:numFmt w:val="decimal"/>
      <w:lvlText w:val="%8."/>
      <w:lvlJc w:val="left"/>
      <w:pPr>
        <w:tabs>
          <w:tab w:val="num" w:pos="5760"/>
        </w:tabs>
        <w:ind w:left="5760" w:hanging="360"/>
      </w:pPr>
    </w:lvl>
    <w:lvl w:ilvl="8" w:tplc="A03818D2" w:tentative="1">
      <w:start w:val="1"/>
      <w:numFmt w:val="decimal"/>
      <w:lvlText w:val="%9."/>
      <w:lvlJc w:val="left"/>
      <w:pPr>
        <w:tabs>
          <w:tab w:val="num" w:pos="6480"/>
        </w:tabs>
        <w:ind w:left="6480" w:hanging="360"/>
      </w:pPr>
    </w:lvl>
  </w:abstractNum>
  <w:abstractNum w:abstractNumId="36">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7333A14"/>
    <w:multiLevelType w:val="hybridMultilevel"/>
    <w:tmpl w:val="D87EF4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9C9653C"/>
    <w:multiLevelType w:val="hybridMultilevel"/>
    <w:tmpl w:val="191CD098"/>
    <w:lvl w:ilvl="0" w:tplc="D3A01D84">
      <w:start w:val="1"/>
      <w:numFmt w:val="bullet"/>
      <w:lvlText w:val="•"/>
      <w:lvlJc w:val="left"/>
      <w:pPr>
        <w:tabs>
          <w:tab w:val="num" w:pos="720"/>
        </w:tabs>
        <w:ind w:left="720" w:hanging="360"/>
      </w:pPr>
      <w:rPr>
        <w:rFonts w:ascii="Arial" w:hAnsi="Arial" w:hint="default"/>
      </w:rPr>
    </w:lvl>
    <w:lvl w:ilvl="1" w:tplc="B13A94C6" w:tentative="1">
      <w:start w:val="1"/>
      <w:numFmt w:val="bullet"/>
      <w:lvlText w:val="•"/>
      <w:lvlJc w:val="left"/>
      <w:pPr>
        <w:tabs>
          <w:tab w:val="num" w:pos="1440"/>
        </w:tabs>
        <w:ind w:left="1440" w:hanging="360"/>
      </w:pPr>
      <w:rPr>
        <w:rFonts w:ascii="Arial" w:hAnsi="Arial" w:hint="default"/>
      </w:rPr>
    </w:lvl>
    <w:lvl w:ilvl="2" w:tplc="F40CF710" w:tentative="1">
      <w:start w:val="1"/>
      <w:numFmt w:val="bullet"/>
      <w:lvlText w:val="•"/>
      <w:lvlJc w:val="left"/>
      <w:pPr>
        <w:tabs>
          <w:tab w:val="num" w:pos="2160"/>
        </w:tabs>
        <w:ind w:left="2160" w:hanging="360"/>
      </w:pPr>
      <w:rPr>
        <w:rFonts w:ascii="Arial" w:hAnsi="Arial" w:hint="default"/>
      </w:rPr>
    </w:lvl>
    <w:lvl w:ilvl="3" w:tplc="B79A2292" w:tentative="1">
      <w:start w:val="1"/>
      <w:numFmt w:val="bullet"/>
      <w:lvlText w:val="•"/>
      <w:lvlJc w:val="left"/>
      <w:pPr>
        <w:tabs>
          <w:tab w:val="num" w:pos="2880"/>
        </w:tabs>
        <w:ind w:left="2880" w:hanging="360"/>
      </w:pPr>
      <w:rPr>
        <w:rFonts w:ascii="Arial" w:hAnsi="Arial" w:hint="default"/>
      </w:rPr>
    </w:lvl>
    <w:lvl w:ilvl="4" w:tplc="9E7EDA22" w:tentative="1">
      <w:start w:val="1"/>
      <w:numFmt w:val="bullet"/>
      <w:lvlText w:val="•"/>
      <w:lvlJc w:val="left"/>
      <w:pPr>
        <w:tabs>
          <w:tab w:val="num" w:pos="3600"/>
        </w:tabs>
        <w:ind w:left="3600" w:hanging="360"/>
      </w:pPr>
      <w:rPr>
        <w:rFonts w:ascii="Arial" w:hAnsi="Arial" w:hint="default"/>
      </w:rPr>
    </w:lvl>
    <w:lvl w:ilvl="5" w:tplc="E1145E92" w:tentative="1">
      <w:start w:val="1"/>
      <w:numFmt w:val="bullet"/>
      <w:lvlText w:val="•"/>
      <w:lvlJc w:val="left"/>
      <w:pPr>
        <w:tabs>
          <w:tab w:val="num" w:pos="4320"/>
        </w:tabs>
        <w:ind w:left="4320" w:hanging="360"/>
      </w:pPr>
      <w:rPr>
        <w:rFonts w:ascii="Arial" w:hAnsi="Arial" w:hint="default"/>
      </w:rPr>
    </w:lvl>
    <w:lvl w:ilvl="6" w:tplc="8588315A" w:tentative="1">
      <w:start w:val="1"/>
      <w:numFmt w:val="bullet"/>
      <w:lvlText w:val="•"/>
      <w:lvlJc w:val="left"/>
      <w:pPr>
        <w:tabs>
          <w:tab w:val="num" w:pos="5040"/>
        </w:tabs>
        <w:ind w:left="5040" w:hanging="360"/>
      </w:pPr>
      <w:rPr>
        <w:rFonts w:ascii="Arial" w:hAnsi="Arial" w:hint="default"/>
      </w:rPr>
    </w:lvl>
    <w:lvl w:ilvl="7" w:tplc="9E9AF25C" w:tentative="1">
      <w:start w:val="1"/>
      <w:numFmt w:val="bullet"/>
      <w:lvlText w:val="•"/>
      <w:lvlJc w:val="left"/>
      <w:pPr>
        <w:tabs>
          <w:tab w:val="num" w:pos="5760"/>
        </w:tabs>
        <w:ind w:left="5760" w:hanging="360"/>
      </w:pPr>
      <w:rPr>
        <w:rFonts w:ascii="Arial" w:hAnsi="Arial" w:hint="default"/>
      </w:rPr>
    </w:lvl>
    <w:lvl w:ilvl="8" w:tplc="716CCD0C" w:tentative="1">
      <w:start w:val="1"/>
      <w:numFmt w:val="bullet"/>
      <w:lvlText w:val="•"/>
      <w:lvlJc w:val="left"/>
      <w:pPr>
        <w:tabs>
          <w:tab w:val="num" w:pos="6480"/>
        </w:tabs>
        <w:ind w:left="6480" w:hanging="360"/>
      </w:pPr>
      <w:rPr>
        <w:rFonts w:ascii="Arial" w:hAnsi="Arial" w:hint="default"/>
      </w:rPr>
    </w:lvl>
  </w:abstractNum>
  <w:abstractNum w:abstractNumId="40">
    <w:nsid w:val="7BA94CA9"/>
    <w:multiLevelType w:val="hybridMultilevel"/>
    <w:tmpl w:val="8A766BC4"/>
    <w:lvl w:ilvl="0" w:tplc="964682A0">
      <w:start w:val="1"/>
      <w:numFmt w:val="upperRoman"/>
      <w:lvlText w:val="%1."/>
      <w:lvlJc w:val="right"/>
      <w:pPr>
        <w:tabs>
          <w:tab w:val="num" w:pos="720"/>
        </w:tabs>
        <w:ind w:left="720" w:hanging="360"/>
      </w:pPr>
      <w:rPr>
        <w:b/>
      </w:rPr>
    </w:lvl>
    <w:lvl w:ilvl="1" w:tplc="EEC81D26" w:tentative="1">
      <w:start w:val="1"/>
      <w:numFmt w:val="upperRoman"/>
      <w:lvlText w:val="%2."/>
      <w:lvlJc w:val="right"/>
      <w:pPr>
        <w:tabs>
          <w:tab w:val="num" w:pos="1440"/>
        </w:tabs>
        <w:ind w:left="1440" w:hanging="360"/>
      </w:pPr>
    </w:lvl>
    <w:lvl w:ilvl="2" w:tplc="98627E8E" w:tentative="1">
      <w:start w:val="1"/>
      <w:numFmt w:val="upperRoman"/>
      <w:lvlText w:val="%3."/>
      <w:lvlJc w:val="right"/>
      <w:pPr>
        <w:tabs>
          <w:tab w:val="num" w:pos="2160"/>
        </w:tabs>
        <w:ind w:left="2160" w:hanging="360"/>
      </w:pPr>
    </w:lvl>
    <w:lvl w:ilvl="3" w:tplc="8ED894AE" w:tentative="1">
      <w:start w:val="1"/>
      <w:numFmt w:val="upperRoman"/>
      <w:lvlText w:val="%4."/>
      <w:lvlJc w:val="right"/>
      <w:pPr>
        <w:tabs>
          <w:tab w:val="num" w:pos="2880"/>
        </w:tabs>
        <w:ind w:left="2880" w:hanging="360"/>
      </w:pPr>
    </w:lvl>
    <w:lvl w:ilvl="4" w:tplc="526C7958" w:tentative="1">
      <w:start w:val="1"/>
      <w:numFmt w:val="upperRoman"/>
      <w:lvlText w:val="%5."/>
      <w:lvlJc w:val="right"/>
      <w:pPr>
        <w:tabs>
          <w:tab w:val="num" w:pos="3600"/>
        </w:tabs>
        <w:ind w:left="3600" w:hanging="360"/>
      </w:pPr>
    </w:lvl>
    <w:lvl w:ilvl="5" w:tplc="BE4AAB60" w:tentative="1">
      <w:start w:val="1"/>
      <w:numFmt w:val="upperRoman"/>
      <w:lvlText w:val="%6."/>
      <w:lvlJc w:val="right"/>
      <w:pPr>
        <w:tabs>
          <w:tab w:val="num" w:pos="4320"/>
        </w:tabs>
        <w:ind w:left="4320" w:hanging="360"/>
      </w:pPr>
    </w:lvl>
    <w:lvl w:ilvl="6" w:tplc="F046480E" w:tentative="1">
      <w:start w:val="1"/>
      <w:numFmt w:val="upperRoman"/>
      <w:lvlText w:val="%7."/>
      <w:lvlJc w:val="right"/>
      <w:pPr>
        <w:tabs>
          <w:tab w:val="num" w:pos="5040"/>
        </w:tabs>
        <w:ind w:left="5040" w:hanging="360"/>
      </w:pPr>
    </w:lvl>
    <w:lvl w:ilvl="7" w:tplc="B6CC5396" w:tentative="1">
      <w:start w:val="1"/>
      <w:numFmt w:val="upperRoman"/>
      <w:lvlText w:val="%8."/>
      <w:lvlJc w:val="right"/>
      <w:pPr>
        <w:tabs>
          <w:tab w:val="num" w:pos="5760"/>
        </w:tabs>
        <w:ind w:left="5760" w:hanging="360"/>
      </w:pPr>
    </w:lvl>
    <w:lvl w:ilvl="8" w:tplc="0582BD70" w:tentative="1">
      <w:start w:val="1"/>
      <w:numFmt w:val="upperRoman"/>
      <w:lvlText w:val="%9."/>
      <w:lvlJc w:val="right"/>
      <w:pPr>
        <w:tabs>
          <w:tab w:val="num" w:pos="6480"/>
        </w:tabs>
        <w:ind w:left="6480" w:hanging="360"/>
      </w:pPr>
    </w:lvl>
  </w:abstractNum>
  <w:num w:numId="1">
    <w:abstractNumId w:val="37"/>
  </w:num>
  <w:num w:numId="2">
    <w:abstractNumId w:val="36"/>
  </w:num>
  <w:num w:numId="3">
    <w:abstractNumId w:val="24"/>
  </w:num>
  <w:num w:numId="4">
    <w:abstractNumId w:val="3"/>
  </w:num>
  <w:num w:numId="5">
    <w:abstractNumId w:val="26"/>
  </w:num>
  <w:num w:numId="6">
    <w:abstractNumId w:val="12"/>
  </w:num>
  <w:num w:numId="7">
    <w:abstractNumId w:val="11"/>
  </w:num>
  <w:num w:numId="8">
    <w:abstractNumId w:val="6"/>
  </w:num>
  <w:num w:numId="9">
    <w:abstractNumId w:val="25"/>
  </w:num>
  <w:num w:numId="10">
    <w:abstractNumId w:val="27"/>
  </w:num>
  <w:num w:numId="11">
    <w:abstractNumId w:val="2"/>
  </w:num>
  <w:num w:numId="12">
    <w:abstractNumId w:val="38"/>
  </w:num>
  <w:num w:numId="13">
    <w:abstractNumId w:val="28"/>
  </w:num>
  <w:num w:numId="14">
    <w:abstractNumId w:val="4"/>
  </w:num>
  <w:num w:numId="15">
    <w:abstractNumId w:val="22"/>
  </w:num>
  <w:num w:numId="16">
    <w:abstractNumId w:val="10"/>
  </w:num>
  <w:num w:numId="17">
    <w:abstractNumId w:val="33"/>
  </w:num>
  <w:num w:numId="18">
    <w:abstractNumId w:val="18"/>
  </w:num>
  <w:num w:numId="19">
    <w:abstractNumId w:val="21"/>
  </w:num>
  <w:num w:numId="20">
    <w:abstractNumId w:val="0"/>
  </w:num>
  <w:num w:numId="21">
    <w:abstractNumId w:val="39"/>
  </w:num>
  <w:num w:numId="22">
    <w:abstractNumId w:val="34"/>
  </w:num>
  <w:num w:numId="23">
    <w:abstractNumId w:val="35"/>
  </w:num>
  <w:num w:numId="24">
    <w:abstractNumId w:val="19"/>
  </w:num>
  <w:num w:numId="25">
    <w:abstractNumId w:val="16"/>
  </w:num>
  <w:num w:numId="26">
    <w:abstractNumId w:val="15"/>
  </w:num>
  <w:num w:numId="27">
    <w:abstractNumId w:val="8"/>
  </w:num>
  <w:num w:numId="28">
    <w:abstractNumId w:val="5"/>
  </w:num>
  <w:num w:numId="29">
    <w:abstractNumId w:val="14"/>
  </w:num>
  <w:num w:numId="30">
    <w:abstractNumId w:val="9"/>
  </w:num>
  <w:num w:numId="31">
    <w:abstractNumId w:val="30"/>
  </w:num>
  <w:num w:numId="32">
    <w:abstractNumId w:val="1"/>
  </w:num>
  <w:num w:numId="33">
    <w:abstractNumId w:val="40"/>
  </w:num>
  <w:num w:numId="34">
    <w:abstractNumId w:val="29"/>
  </w:num>
  <w:num w:numId="35">
    <w:abstractNumId w:val="32"/>
  </w:num>
  <w:num w:numId="36">
    <w:abstractNumId w:val="23"/>
  </w:num>
  <w:num w:numId="37">
    <w:abstractNumId w:val="17"/>
  </w:num>
  <w:num w:numId="38">
    <w:abstractNumId w:val="31"/>
  </w:num>
  <w:num w:numId="39">
    <w:abstractNumId w:val="7"/>
  </w:num>
  <w:num w:numId="40">
    <w:abstractNumId w:val="13"/>
  </w:num>
  <w:num w:numId="41">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PA"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887"/>
    <w:rsid w:val="0000299F"/>
    <w:rsid w:val="00002A8C"/>
    <w:rsid w:val="00002CE0"/>
    <w:rsid w:val="0000319F"/>
    <w:rsid w:val="00003404"/>
    <w:rsid w:val="00003475"/>
    <w:rsid w:val="00003651"/>
    <w:rsid w:val="0000389D"/>
    <w:rsid w:val="00003E2F"/>
    <w:rsid w:val="00003E30"/>
    <w:rsid w:val="00004265"/>
    <w:rsid w:val="00004420"/>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6B"/>
    <w:rsid w:val="000113E0"/>
    <w:rsid w:val="00011B2B"/>
    <w:rsid w:val="00011C44"/>
    <w:rsid w:val="00011D4C"/>
    <w:rsid w:val="00011F1B"/>
    <w:rsid w:val="00011F7F"/>
    <w:rsid w:val="00011F8C"/>
    <w:rsid w:val="00012475"/>
    <w:rsid w:val="00012787"/>
    <w:rsid w:val="00012A1C"/>
    <w:rsid w:val="00012A52"/>
    <w:rsid w:val="00012D3D"/>
    <w:rsid w:val="00012EDE"/>
    <w:rsid w:val="000131A1"/>
    <w:rsid w:val="000136D4"/>
    <w:rsid w:val="0001375E"/>
    <w:rsid w:val="00013A31"/>
    <w:rsid w:val="00013EBB"/>
    <w:rsid w:val="000142FA"/>
    <w:rsid w:val="000146C9"/>
    <w:rsid w:val="000148CA"/>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A05"/>
    <w:rsid w:val="00017B8E"/>
    <w:rsid w:val="00017C03"/>
    <w:rsid w:val="00020900"/>
    <w:rsid w:val="00020956"/>
    <w:rsid w:val="00020B5F"/>
    <w:rsid w:val="0002108B"/>
    <w:rsid w:val="00021214"/>
    <w:rsid w:val="00022129"/>
    <w:rsid w:val="00022A8A"/>
    <w:rsid w:val="00022D51"/>
    <w:rsid w:val="00022F4B"/>
    <w:rsid w:val="00023018"/>
    <w:rsid w:val="00023061"/>
    <w:rsid w:val="000234D0"/>
    <w:rsid w:val="00023584"/>
    <w:rsid w:val="000235C5"/>
    <w:rsid w:val="00023CFA"/>
    <w:rsid w:val="00023D6B"/>
    <w:rsid w:val="00024C34"/>
    <w:rsid w:val="0002525A"/>
    <w:rsid w:val="00025509"/>
    <w:rsid w:val="000256ED"/>
    <w:rsid w:val="00025B02"/>
    <w:rsid w:val="00025B78"/>
    <w:rsid w:val="000264EA"/>
    <w:rsid w:val="0002654B"/>
    <w:rsid w:val="00026D5E"/>
    <w:rsid w:val="00027614"/>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6DA"/>
    <w:rsid w:val="000359C3"/>
    <w:rsid w:val="00035AA2"/>
    <w:rsid w:val="00035BC8"/>
    <w:rsid w:val="00035D45"/>
    <w:rsid w:val="000369CC"/>
    <w:rsid w:val="00036BBA"/>
    <w:rsid w:val="0003780B"/>
    <w:rsid w:val="0003798E"/>
    <w:rsid w:val="0004015C"/>
    <w:rsid w:val="00040717"/>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66"/>
    <w:rsid w:val="00044BDC"/>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E4D"/>
    <w:rsid w:val="00051852"/>
    <w:rsid w:val="00051C08"/>
    <w:rsid w:val="000521DF"/>
    <w:rsid w:val="00052246"/>
    <w:rsid w:val="00052EB9"/>
    <w:rsid w:val="00053170"/>
    <w:rsid w:val="00053199"/>
    <w:rsid w:val="00053250"/>
    <w:rsid w:val="00053685"/>
    <w:rsid w:val="0005390A"/>
    <w:rsid w:val="00053915"/>
    <w:rsid w:val="00053F2C"/>
    <w:rsid w:val="000542CD"/>
    <w:rsid w:val="00054338"/>
    <w:rsid w:val="0005438B"/>
    <w:rsid w:val="000548E6"/>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752"/>
    <w:rsid w:val="000607E5"/>
    <w:rsid w:val="00060C8C"/>
    <w:rsid w:val="00061344"/>
    <w:rsid w:val="00061DCA"/>
    <w:rsid w:val="000622C4"/>
    <w:rsid w:val="00062340"/>
    <w:rsid w:val="000623F5"/>
    <w:rsid w:val="000624E8"/>
    <w:rsid w:val="00062B02"/>
    <w:rsid w:val="00062BF5"/>
    <w:rsid w:val="00062D46"/>
    <w:rsid w:val="00063335"/>
    <w:rsid w:val="0006381E"/>
    <w:rsid w:val="000638A9"/>
    <w:rsid w:val="000638B0"/>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25"/>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3BE"/>
    <w:rsid w:val="00071488"/>
    <w:rsid w:val="000715C4"/>
    <w:rsid w:val="0007186A"/>
    <w:rsid w:val="000719E4"/>
    <w:rsid w:val="00071AFE"/>
    <w:rsid w:val="00071C2E"/>
    <w:rsid w:val="000721C3"/>
    <w:rsid w:val="000723ED"/>
    <w:rsid w:val="000729DB"/>
    <w:rsid w:val="00072BF1"/>
    <w:rsid w:val="00072C19"/>
    <w:rsid w:val="00072F80"/>
    <w:rsid w:val="000732DC"/>
    <w:rsid w:val="000733F0"/>
    <w:rsid w:val="000736C0"/>
    <w:rsid w:val="00073825"/>
    <w:rsid w:val="00073D6F"/>
    <w:rsid w:val="00073F10"/>
    <w:rsid w:val="00074016"/>
    <w:rsid w:val="00074338"/>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392"/>
    <w:rsid w:val="000774EF"/>
    <w:rsid w:val="00077AFF"/>
    <w:rsid w:val="00077E79"/>
    <w:rsid w:val="00077F2D"/>
    <w:rsid w:val="00080151"/>
    <w:rsid w:val="0008035B"/>
    <w:rsid w:val="00080416"/>
    <w:rsid w:val="000806C1"/>
    <w:rsid w:val="00080973"/>
    <w:rsid w:val="00080A1F"/>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927"/>
    <w:rsid w:val="00086A8C"/>
    <w:rsid w:val="000873A9"/>
    <w:rsid w:val="00087ADB"/>
    <w:rsid w:val="00087D09"/>
    <w:rsid w:val="00087F5E"/>
    <w:rsid w:val="00087FA0"/>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33CE"/>
    <w:rsid w:val="000948D0"/>
    <w:rsid w:val="00094948"/>
    <w:rsid w:val="00094E61"/>
    <w:rsid w:val="00094F6D"/>
    <w:rsid w:val="00094FA7"/>
    <w:rsid w:val="00095084"/>
    <w:rsid w:val="00095124"/>
    <w:rsid w:val="0009524B"/>
    <w:rsid w:val="00095423"/>
    <w:rsid w:val="00095521"/>
    <w:rsid w:val="000956AF"/>
    <w:rsid w:val="00095B1F"/>
    <w:rsid w:val="0009623D"/>
    <w:rsid w:val="0009635B"/>
    <w:rsid w:val="00096D2A"/>
    <w:rsid w:val="000970EF"/>
    <w:rsid w:val="0009713E"/>
    <w:rsid w:val="000971AD"/>
    <w:rsid w:val="00097362"/>
    <w:rsid w:val="00097630"/>
    <w:rsid w:val="000979F8"/>
    <w:rsid w:val="00097D68"/>
    <w:rsid w:val="00097E4C"/>
    <w:rsid w:val="000A001E"/>
    <w:rsid w:val="000A0194"/>
    <w:rsid w:val="000A1020"/>
    <w:rsid w:val="000A14C0"/>
    <w:rsid w:val="000A1619"/>
    <w:rsid w:val="000A1997"/>
    <w:rsid w:val="000A1AF1"/>
    <w:rsid w:val="000A1E7D"/>
    <w:rsid w:val="000A2506"/>
    <w:rsid w:val="000A26D3"/>
    <w:rsid w:val="000A272E"/>
    <w:rsid w:val="000A2A0F"/>
    <w:rsid w:val="000A2AD1"/>
    <w:rsid w:val="000A2B5E"/>
    <w:rsid w:val="000A2EBF"/>
    <w:rsid w:val="000A41C6"/>
    <w:rsid w:val="000A4518"/>
    <w:rsid w:val="000A46F2"/>
    <w:rsid w:val="000A48D8"/>
    <w:rsid w:val="000A49F0"/>
    <w:rsid w:val="000A4B6A"/>
    <w:rsid w:val="000A4B78"/>
    <w:rsid w:val="000A4E99"/>
    <w:rsid w:val="000A4FC2"/>
    <w:rsid w:val="000A4FDA"/>
    <w:rsid w:val="000A548A"/>
    <w:rsid w:val="000A57A0"/>
    <w:rsid w:val="000A59D9"/>
    <w:rsid w:val="000A5AF5"/>
    <w:rsid w:val="000A5B15"/>
    <w:rsid w:val="000A61A8"/>
    <w:rsid w:val="000A6E80"/>
    <w:rsid w:val="000A6F01"/>
    <w:rsid w:val="000A732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B4"/>
    <w:rsid w:val="000C1778"/>
    <w:rsid w:val="000C1922"/>
    <w:rsid w:val="000C215A"/>
    <w:rsid w:val="000C22D3"/>
    <w:rsid w:val="000C2318"/>
    <w:rsid w:val="000C25C2"/>
    <w:rsid w:val="000C2825"/>
    <w:rsid w:val="000C2917"/>
    <w:rsid w:val="000C36B1"/>
    <w:rsid w:val="000C399C"/>
    <w:rsid w:val="000C3A26"/>
    <w:rsid w:val="000C3C52"/>
    <w:rsid w:val="000C3DE0"/>
    <w:rsid w:val="000C4BCC"/>
    <w:rsid w:val="000C4FA7"/>
    <w:rsid w:val="000C4FBA"/>
    <w:rsid w:val="000C4FE7"/>
    <w:rsid w:val="000C53F3"/>
    <w:rsid w:val="000C5784"/>
    <w:rsid w:val="000C5D44"/>
    <w:rsid w:val="000C6022"/>
    <w:rsid w:val="000C6555"/>
    <w:rsid w:val="000C6590"/>
    <w:rsid w:val="000C65A6"/>
    <w:rsid w:val="000C6730"/>
    <w:rsid w:val="000C6845"/>
    <w:rsid w:val="000C6F53"/>
    <w:rsid w:val="000C72A4"/>
    <w:rsid w:val="000C74F9"/>
    <w:rsid w:val="000C7BD9"/>
    <w:rsid w:val="000C7DB9"/>
    <w:rsid w:val="000C7E55"/>
    <w:rsid w:val="000C7FDE"/>
    <w:rsid w:val="000D0799"/>
    <w:rsid w:val="000D0F2C"/>
    <w:rsid w:val="000D106A"/>
    <w:rsid w:val="000D10DA"/>
    <w:rsid w:val="000D10EB"/>
    <w:rsid w:val="000D11DC"/>
    <w:rsid w:val="000D11E5"/>
    <w:rsid w:val="000D16D5"/>
    <w:rsid w:val="000D19F5"/>
    <w:rsid w:val="000D215E"/>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CF"/>
    <w:rsid w:val="000D55B6"/>
    <w:rsid w:val="000D6199"/>
    <w:rsid w:val="000D6601"/>
    <w:rsid w:val="000D66C2"/>
    <w:rsid w:val="000D684C"/>
    <w:rsid w:val="000D6DE8"/>
    <w:rsid w:val="000D78D0"/>
    <w:rsid w:val="000D78D7"/>
    <w:rsid w:val="000D7E28"/>
    <w:rsid w:val="000E003D"/>
    <w:rsid w:val="000E0394"/>
    <w:rsid w:val="000E08E2"/>
    <w:rsid w:val="000E0C9B"/>
    <w:rsid w:val="000E16AF"/>
    <w:rsid w:val="000E19EF"/>
    <w:rsid w:val="000E1C60"/>
    <w:rsid w:val="000E1DBA"/>
    <w:rsid w:val="000E1EBD"/>
    <w:rsid w:val="000E20F7"/>
    <w:rsid w:val="000E21B2"/>
    <w:rsid w:val="000E238E"/>
    <w:rsid w:val="000E23C8"/>
    <w:rsid w:val="000E26D8"/>
    <w:rsid w:val="000E2B58"/>
    <w:rsid w:val="000E388C"/>
    <w:rsid w:val="000E3B73"/>
    <w:rsid w:val="000E3D3D"/>
    <w:rsid w:val="000E442F"/>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A8B"/>
    <w:rsid w:val="000F4BAA"/>
    <w:rsid w:val="000F4CC6"/>
    <w:rsid w:val="000F4FEE"/>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E76"/>
    <w:rsid w:val="00100EF5"/>
    <w:rsid w:val="001010A2"/>
    <w:rsid w:val="00101380"/>
    <w:rsid w:val="001015AE"/>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9D"/>
    <w:rsid w:val="00103D67"/>
    <w:rsid w:val="00103E69"/>
    <w:rsid w:val="00103EF5"/>
    <w:rsid w:val="001043F8"/>
    <w:rsid w:val="0010441C"/>
    <w:rsid w:val="001049F7"/>
    <w:rsid w:val="00104BC8"/>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B5C"/>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8EF"/>
    <w:rsid w:val="00126B6D"/>
    <w:rsid w:val="00126F51"/>
    <w:rsid w:val="0012718F"/>
    <w:rsid w:val="00127208"/>
    <w:rsid w:val="00127F19"/>
    <w:rsid w:val="00130454"/>
    <w:rsid w:val="00130479"/>
    <w:rsid w:val="0013062C"/>
    <w:rsid w:val="001306FB"/>
    <w:rsid w:val="001308C3"/>
    <w:rsid w:val="00130984"/>
    <w:rsid w:val="00131807"/>
    <w:rsid w:val="0013193E"/>
    <w:rsid w:val="001319DD"/>
    <w:rsid w:val="00131CAE"/>
    <w:rsid w:val="00131CBE"/>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21DA"/>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2E"/>
    <w:rsid w:val="00145B8C"/>
    <w:rsid w:val="00145BCE"/>
    <w:rsid w:val="00145F10"/>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F23"/>
    <w:rsid w:val="001530FB"/>
    <w:rsid w:val="0015372D"/>
    <w:rsid w:val="001539FF"/>
    <w:rsid w:val="00153B50"/>
    <w:rsid w:val="001540DB"/>
    <w:rsid w:val="001542FB"/>
    <w:rsid w:val="00154388"/>
    <w:rsid w:val="001548B3"/>
    <w:rsid w:val="0015531C"/>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C2"/>
    <w:rsid w:val="00163B38"/>
    <w:rsid w:val="00163C2A"/>
    <w:rsid w:val="00164700"/>
    <w:rsid w:val="00164B70"/>
    <w:rsid w:val="00164D0F"/>
    <w:rsid w:val="00165330"/>
    <w:rsid w:val="00165599"/>
    <w:rsid w:val="00165701"/>
    <w:rsid w:val="00165721"/>
    <w:rsid w:val="00165957"/>
    <w:rsid w:val="00165C93"/>
    <w:rsid w:val="00165D4C"/>
    <w:rsid w:val="00166015"/>
    <w:rsid w:val="0016658B"/>
    <w:rsid w:val="00166604"/>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81E"/>
    <w:rsid w:val="001738D5"/>
    <w:rsid w:val="00173DEF"/>
    <w:rsid w:val="00174026"/>
    <w:rsid w:val="0017414A"/>
    <w:rsid w:val="0017443D"/>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80151"/>
    <w:rsid w:val="0018058C"/>
    <w:rsid w:val="001806B3"/>
    <w:rsid w:val="00180721"/>
    <w:rsid w:val="00180D71"/>
    <w:rsid w:val="00180DDE"/>
    <w:rsid w:val="001811E4"/>
    <w:rsid w:val="0018134E"/>
    <w:rsid w:val="00181A44"/>
    <w:rsid w:val="00181A6A"/>
    <w:rsid w:val="00181EBB"/>
    <w:rsid w:val="00181F69"/>
    <w:rsid w:val="0018270F"/>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53D"/>
    <w:rsid w:val="0018572D"/>
    <w:rsid w:val="00185C38"/>
    <w:rsid w:val="00186BBE"/>
    <w:rsid w:val="00186CE4"/>
    <w:rsid w:val="001871BE"/>
    <w:rsid w:val="001873C9"/>
    <w:rsid w:val="001873F1"/>
    <w:rsid w:val="00187796"/>
    <w:rsid w:val="001878AF"/>
    <w:rsid w:val="00187DE5"/>
    <w:rsid w:val="00190098"/>
    <w:rsid w:val="00190163"/>
    <w:rsid w:val="0019060B"/>
    <w:rsid w:val="001909FC"/>
    <w:rsid w:val="00190A65"/>
    <w:rsid w:val="00191673"/>
    <w:rsid w:val="001916AA"/>
    <w:rsid w:val="00191941"/>
    <w:rsid w:val="00191B83"/>
    <w:rsid w:val="00191CE3"/>
    <w:rsid w:val="00191CF1"/>
    <w:rsid w:val="00191FF1"/>
    <w:rsid w:val="00192489"/>
    <w:rsid w:val="001932DA"/>
    <w:rsid w:val="00193499"/>
    <w:rsid w:val="001939F9"/>
    <w:rsid w:val="001941A7"/>
    <w:rsid w:val="00194203"/>
    <w:rsid w:val="0019427B"/>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BA"/>
    <w:rsid w:val="001974B3"/>
    <w:rsid w:val="001976AA"/>
    <w:rsid w:val="00197AF9"/>
    <w:rsid w:val="00197B2F"/>
    <w:rsid w:val="00197C0B"/>
    <w:rsid w:val="001A0249"/>
    <w:rsid w:val="001A0250"/>
    <w:rsid w:val="001A029F"/>
    <w:rsid w:val="001A03F8"/>
    <w:rsid w:val="001A066B"/>
    <w:rsid w:val="001A06B1"/>
    <w:rsid w:val="001A0718"/>
    <w:rsid w:val="001A0723"/>
    <w:rsid w:val="001A0B18"/>
    <w:rsid w:val="001A0F75"/>
    <w:rsid w:val="001A1096"/>
    <w:rsid w:val="001A135F"/>
    <w:rsid w:val="001A1A58"/>
    <w:rsid w:val="001A21D3"/>
    <w:rsid w:val="001A25F5"/>
    <w:rsid w:val="001A26B1"/>
    <w:rsid w:val="001A278B"/>
    <w:rsid w:val="001A280D"/>
    <w:rsid w:val="001A2F67"/>
    <w:rsid w:val="001A3144"/>
    <w:rsid w:val="001A3349"/>
    <w:rsid w:val="001A35EA"/>
    <w:rsid w:val="001A36AE"/>
    <w:rsid w:val="001A36DA"/>
    <w:rsid w:val="001A38BA"/>
    <w:rsid w:val="001A3FA6"/>
    <w:rsid w:val="001A4163"/>
    <w:rsid w:val="001A443E"/>
    <w:rsid w:val="001A4496"/>
    <w:rsid w:val="001A4572"/>
    <w:rsid w:val="001A4728"/>
    <w:rsid w:val="001A4E4C"/>
    <w:rsid w:val="001A5118"/>
    <w:rsid w:val="001A5257"/>
    <w:rsid w:val="001A58BC"/>
    <w:rsid w:val="001A6224"/>
    <w:rsid w:val="001A6354"/>
    <w:rsid w:val="001A6362"/>
    <w:rsid w:val="001A6482"/>
    <w:rsid w:val="001A6B56"/>
    <w:rsid w:val="001A6C52"/>
    <w:rsid w:val="001A6C6F"/>
    <w:rsid w:val="001A6EA6"/>
    <w:rsid w:val="001A70AE"/>
    <w:rsid w:val="001A7495"/>
    <w:rsid w:val="001A754E"/>
    <w:rsid w:val="001A7689"/>
    <w:rsid w:val="001A7873"/>
    <w:rsid w:val="001A78AE"/>
    <w:rsid w:val="001A7AEF"/>
    <w:rsid w:val="001B04F8"/>
    <w:rsid w:val="001B068D"/>
    <w:rsid w:val="001B0C41"/>
    <w:rsid w:val="001B10E4"/>
    <w:rsid w:val="001B18ED"/>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42A1"/>
    <w:rsid w:val="001B4B74"/>
    <w:rsid w:val="001B52CD"/>
    <w:rsid w:val="001B55A1"/>
    <w:rsid w:val="001B5B79"/>
    <w:rsid w:val="001B5C89"/>
    <w:rsid w:val="001B5D52"/>
    <w:rsid w:val="001B634C"/>
    <w:rsid w:val="001B6457"/>
    <w:rsid w:val="001B6A31"/>
    <w:rsid w:val="001B6C66"/>
    <w:rsid w:val="001B6FB9"/>
    <w:rsid w:val="001B71B9"/>
    <w:rsid w:val="001B731E"/>
    <w:rsid w:val="001B7415"/>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90E"/>
    <w:rsid w:val="001C5A36"/>
    <w:rsid w:val="001C5C8E"/>
    <w:rsid w:val="001C609F"/>
    <w:rsid w:val="001C63F9"/>
    <w:rsid w:val="001C649D"/>
    <w:rsid w:val="001C64FF"/>
    <w:rsid w:val="001C660E"/>
    <w:rsid w:val="001C66C1"/>
    <w:rsid w:val="001C7333"/>
    <w:rsid w:val="001C77CA"/>
    <w:rsid w:val="001C7D66"/>
    <w:rsid w:val="001D0272"/>
    <w:rsid w:val="001D069A"/>
    <w:rsid w:val="001D0992"/>
    <w:rsid w:val="001D0B8A"/>
    <w:rsid w:val="001D0D9A"/>
    <w:rsid w:val="001D0FEE"/>
    <w:rsid w:val="001D11FF"/>
    <w:rsid w:val="001D158F"/>
    <w:rsid w:val="001D1A7F"/>
    <w:rsid w:val="001D1C49"/>
    <w:rsid w:val="001D20F5"/>
    <w:rsid w:val="001D24AF"/>
    <w:rsid w:val="001D250A"/>
    <w:rsid w:val="001D2E59"/>
    <w:rsid w:val="001D2FA4"/>
    <w:rsid w:val="001D2FC6"/>
    <w:rsid w:val="001D3513"/>
    <w:rsid w:val="001D385B"/>
    <w:rsid w:val="001D3B6C"/>
    <w:rsid w:val="001D4414"/>
    <w:rsid w:val="001D4425"/>
    <w:rsid w:val="001D44D1"/>
    <w:rsid w:val="001D4BF1"/>
    <w:rsid w:val="001D50E8"/>
    <w:rsid w:val="001D5A34"/>
    <w:rsid w:val="001D5B38"/>
    <w:rsid w:val="001D60D8"/>
    <w:rsid w:val="001D61B8"/>
    <w:rsid w:val="001D68DC"/>
    <w:rsid w:val="001D6F27"/>
    <w:rsid w:val="001D7151"/>
    <w:rsid w:val="001D741A"/>
    <w:rsid w:val="001D79C3"/>
    <w:rsid w:val="001D79CA"/>
    <w:rsid w:val="001D7B1D"/>
    <w:rsid w:val="001D7B42"/>
    <w:rsid w:val="001D7CF6"/>
    <w:rsid w:val="001D7E02"/>
    <w:rsid w:val="001D7E89"/>
    <w:rsid w:val="001D7F97"/>
    <w:rsid w:val="001E0019"/>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B47"/>
    <w:rsid w:val="001F1CD0"/>
    <w:rsid w:val="001F1F97"/>
    <w:rsid w:val="001F23C8"/>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49F"/>
    <w:rsid w:val="001F57C6"/>
    <w:rsid w:val="001F594F"/>
    <w:rsid w:val="001F59B6"/>
    <w:rsid w:val="001F5B1B"/>
    <w:rsid w:val="001F5BF4"/>
    <w:rsid w:val="001F5C16"/>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8D4"/>
    <w:rsid w:val="00201BDE"/>
    <w:rsid w:val="00201DE3"/>
    <w:rsid w:val="00202019"/>
    <w:rsid w:val="002023BB"/>
    <w:rsid w:val="0020242F"/>
    <w:rsid w:val="002025B5"/>
    <w:rsid w:val="00202D53"/>
    <w:rsid w:val="00202FBB"/>
    <w:rsid w:val="00203339"/>
    <w:rsid w:val="00203351"/>
    <w:rsid w:val="0020359A"/>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C10"/>
    <w:rsid w:val="00207F75"/>
    <w:rsid w:val="00210047"/>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C2"/>
    <w:rsid w:val="00212CE6"/>
    <w:rsid w:val="00212E46"/>
    <w:rsid w:val="00212E6D"/>
    <w:rsid w:val="002131CC"/>
    <w:rsid w:val="00213A74"/>
    <w:rsid w:val="00213D8F"/>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EB8"/>
    <w:rsid w:val="002201FA"/>
    <w:rsid w:val="00220562"/>
    <w:rsid w:val="0022097C"/>
    <w:rsid w:val="0022134B"/>
    <w:rsid w:val="00221584"/>
    <w:rsid w:val="0022158A"/>
    <w:rsid w:val="002215DC"/>
    <w:rsid w:val="002217BE"/>
    <w:rsid w:val="00221BCB"/>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649B"/>
    <w:rsid w:val="002264FE"/>
    <w:rsid w:val="00226BD8"/>
    <w:rsid w:val="00226C97"/>
    <w:rsid w:val="0022704F"/>
    <w:rsid w:val="00227060"/>
    <w:rsid w:val="00227359"/>
    <w:rsid w:val="0022748B"/>
    <w:rsid w:val="002276F2"/>
    <w:rsid w:val="00227703"/>
    <w:rsid w:val="002277B5"/>
    <w:rsid w:val="00227A92"/>
    <w:rsid w:val="00227D3C"/>
    <w:rsid w:val="002303F7"/>
    <w:rsid w:val="002304AA"/>
    <w:rsid w:val="00230CE2"/>
    <w:rsid w:val="002314F4"/>
    <w:rsid w:val="00231569"/>
    <w:rsid w:val="00231606"/>
    <w:rsid w:val="002319CE"/>
    <w:rsid w:val="00231C4C"/>
    <w:rsid w:val="00232335"/>
    <w:rsid w:val="00232400"/>
    <w:rsid w:val="00232A3A"/>
    <w:rsid w:val="0023307A"/>
    <w:rsid w:val="002333B7"/>
    <w:rsid w:val="002333E1"/>
    <w:rsid w:val="0023387D"/>
    <w:rsid w:val="00234247"/>
    <w:rsid w:val="002344E4"/>
    <w:rsid w:val="00234656"/>
    <w:rsid w:val="00234AFF"/>
    <w:rsid w:val="0023507A"/>
    <w:rsid w:val="00235691"/>
    <w:rsid w:val="002356DA"/>
    <w:rsid w:val="00235959"/>
    <w:rsid w:val="00235B3A"/>
    <w:rsid w:val="00235D13"/>
    <w:rsid w:val="00235E0D"/>
    <w:rsid w:val="00235E43"/>
    <w:rsid w:val="00235FF0"/>
    <w:rsid w:val="002369CB"/>
    <w:rsid w:val="00237334"/>
    <w:rsid w:val="0023788E"/>
    <w:rsid w:val="002378BE"/>
    <w:rsid w:val="00237E30"/>
    <w:rsid w:val="00237FB8"/>
    <w:rsid w:val="00240254"/>
    <w:rsid w:val="00240BF3"/>
    <w:rsid w:val="00240C0C"/>
    <w:rsid w:val="00240D61"/>
    <w:rsid w:val="00240DE2"/>
    <w:rsid w:val="00241094"/>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EE4"/>
    <w:rsid w:val="00245552"/>
    <w:rsid w:val="002455E9"/>
    <w:rsid w:val="00245A65"/>
    <w:rsid w:val="002461CC"/>
    <w:rsid w:val="00246456"/>
    <w:rsid w:val="00246672"/>
    <w:rsid w:val="0024683E"/>
    <w:rsid w:val="00246A1C"/>
    <w:rsid w:val="00246AC9"/>
    <w:rsid w:val="00246DDF"/>
    <w:rsid w:val="00247180"/>
    <w:rsid w:val="002477A7"/>
    <w:rsid w:val="0024786B"/>
    <w:rsid w:val="00247B54"/>
    <w:rsid w:val="00247E34"/>
    <w:rsid w:val="00250351"/>
    <w:rsid w:val="002503AA"/>
    <w:rsid w:val="00250421"/>
    <w:rsid w:val="002505E9"/>
    <w:rsid w:val="00250639"/>
    <w:rsid w:val="00250723"/>
    <w:rsid w:val="0025086F"/>
    <w:rsid w:val="002509E6"/>
    <w:rsid w:val="00250C46"/>
    <w:rsid w:val="0025167A"/>
    <w:rsid w:val="00251847"/>
    <w:rsid w:val="00251B4E"/>
    <w:rsid w:val="00251E6D"/>
    <w:rsid w:val="00251EA9"/>
    <w:rsid w:val="0025234B"/>
    <w:rsid w:val="002523BF"/>
    <w:rsid w:val="0025270C"/>
    <w:rsid w:val="002528EA"/>
    <w:rsid w:val="00252CEA"/>
    <w:rsid w:val="00252D4B"/>
    <w:rsid w:val="00252D74"/>
    <w:rsid w:val="002535C6"/>
    <w:rsid w:val="00253981"/>
    <w:rsid w:val="00253AA3"/>
    <w:rsid w:val="002543C6"/>
    <w:rsid w:val="002544D7"/>
    <w:rsid w:val="002549D3"/>
    <w:rsid w:val="00254B7D"/>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A5B"/>
    <w:rsid w:val="00262A73"/>
    <w:rsid w:val="00262D28"/>
    <w:rsid w:val="00262F77"/>
    <w:rsid w:val="0026363A"/>
    <w:rsid w:val="0026377E"/>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295"/>
    <w:rsid w:val="00270854"/>
    <w:rsid w:val="002708DD"/>
    <w:rsid w:val="002709F3"/>
    <w:rsid w:val="00270A85"/>
    <w:rsid w:val="00270C3A"/>
    <w:rsid w:val="00270C9D"/>
    <w:rsid w:val="00271295"/>
    <w:rsid w:val="002712DD"/>
    <w:rsid w:val="0027154E"/>
    <w:rsid w:val="00271B07"/>
    <w:rsid w:val="00271B34"/>
    <w:rsid w:val="00271FCA"/>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BA"/>
    <w:rsid w:val="00276295"/>
    <w:rsid w:val="00276B04"/>
    <w:rsid w:val="00276CB7"/>
    <w:rsid w:val="00276FB4"/>
    <w:rsid w:val="002770DA"/>
    <w:rsid w:val="002776B5"/>
    <w:rsid w:val="00277D15"/>
    <w:rsid w:val="00281225"/>
    <w:rsid w:val="002819DB"/>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79"/>
    <w:rsid w:val="002864AA"/>
    <w:rsid w:val="00286672"/>
    <w:rsid w:val="0028690B"/>
    <w:rsid w:val="00286958"/>
    <w:rsid w:val="00286BAB"/>
    <w:rsid w:val="00286DC9"/>
    <w:rsid w:val="00287242"/>
    <w:rsid w:val="0028799B"/>
    <w:rsid w:val="00287D4C"/>
    <w:rsid w:val="00287DF2"/>
    <w:rsid w:val="00290A9B"/>
    <w:rsid w:val="00290C04"/>
    <w:rsid w:val="00290CF4"/>
    <w:rsid w:val="00290F12"/>
    <w:rsid w:val="00291023"/>
    <w:rsid w:val="002915D5"/>
    <w:rsid w:val="00291632"/>
    <w:rsid w:val="00291849"/>
    <w:rsid w:val="002921E5"/>
    <w:rsid w:val="00292540"/>
    <w:rsid w:val="00292EA7"/>
    <w:rsid w:val="00293A5E"/>
    <w:rsid w:val="00293C0E"/>
    <w:rsid w:val="00293E33"/>
    <w:rsid w:val="00293EFC"/>
    <w:rsid w:val="00294549"/>
    <w:rsid w:val="002949B4"/>
    <w:rsid w:val="002949ED"/>
    <w:rsid w:val="002952D1"/>
    <w:rsid w:val="00295388"/>
    <w:rsid w:val="002953BD"/>
    <w:rsid w:val="00295404"/>
    <w:rsid w:val="0029546D"/>
    <w:rsid w:val="00295AC4"/>
    <w:rsid w:val="00295B55"/>
    <w:rsid w:val="00295C09"/>
    <w:rsid w:val="00296427"/>
    <w:rsid w:val="00296446"/>
    <w:rsid w:val="002964F7"/>
    <w:rsid w:val="002968B9"/>
    <w:rsid w:val="002968C0"/>
    <w:rsid w:val="00296A2B"/>
    <w:rsid w:val="00296AF1"/>
    <w:rsid w:val="0029717A"/>
    <w:rsid w:val="002971FB"/>
    <w:rsid w:val="00297408"/>
    <w:rsid w:val="002974CD"/>
    <w:rsid w:val="00297683"/>
    <w:rsid w:val="00297D66"/>
    <w:rsid w:val="002A041C"/>
    <w:rsid w:val="002A0491"/>
    <w:rsid w:val="002A05B0"/>
    <w:rsid w:val="002A0D9F"/>
    <w:rsid w:val="002A0E5D"/>
    <w:rsid w:val="002A103C"/>
    <w:rsid w:val="002A10AE"/>
    <w:rsid w:val="002A14CE"/>
    <w:rsid w:val="002A157B"/>
    <w:rsid w:val="002A16B4"/>
    <w:rsid w:val="002A1908"/>
    <w:rsid w:val="002A1EC7"/>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58"/>
    <w:rsid w:val="002A7775"/>
    <w:rsid w:val="002A7D08"/>
    <w:rsid w:val="002A7D50"/>
    <w:rsid w:val="002A7DC4"/>
    <w:rsid w:val="002A7DFB"/>
    <w:rsid w:val="002A7F6E"/>
    <w:rsid w:val="002B050F"/>
    <w:rsid w:val="002B055F"/>
    <w:rsid w:val="002B08E6"/>
    <w:rsid w:val="002B09D3"/>
    <w:rsid w:val="002B0B0D"/>
    <w:rsid w:val="002B0B34"/>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8F9"/>
    <w:rsid w:val="002C2291"/>
    <w:rsid w:val="002C2317"/>
    <w:rsid w:val="002C233D"/>
    <w:rsid w:val="002C2662"/>
    <w:rsid w:val="002C2927"/>
    <w:rsid w:val="002C2E72"/>
    <w:rsid w:val="002C2FAD"/>
    <w:rsid w:val="002C3313"/>
    <w:rsid w:val="002C35F0"/>
    <w:rsid w:val="002C3A34"/>
    <w:rsid w:val="002C3C6B"/>
    <w:rsid w:val="002C3DAA"/>
    <w:rsid w:val="002C3FE4"/>
    <w:rsid w:val="002C408A"/>
    <w:rsid w:val="002C4385"/>
    <w:rsid w:val="002C4796"/>
    <w:rsid w:val="002C4876"/>
    <w:rsid w:val="002C48BA"/>
    <w:rsid w:val="002C4D50"/>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848"/>
    <w:rsid w:val="002D1948"/>
    <w:rsid w:val="002D19DE"/>
    <w:rsid w:val="002D1BE0"/>
    <w:rsid w:val="002D1CC6"/>
    <w:rsid w:val="002D21C1"/>
    <w:rsid w:val="002D23E6"/>
    <w:rsid w:val="002D253F"/>
    <w:rsid w:val="002D2A6B"/>
    <w:rsid w:val="002D2B35"/>
    <w:rsid w:val="002D2B6D"/>
    <w:rsid w:val="002D2BD7"/>
    <w:rsid w:val="002D34AD"/>
    <w:rsid w:val="002D42AE"/>
    <w:rsid w:val="002D460A"/>
    <w:rsid w:val="002D46E0"/>
    <w:rsid w:val="002D4B50"/>
    <w:rsid w:val="002D4BE3"/>
    <w:rsid w:val="002D4E0E"/>
    <w:rsid w:val="002D4E66"/>
    <w:rsid w:val="002D4FE0"/>
    <w:rsid w:val="002D55BC"/>
    <w:rsid w:val="002D5657"/>
    <w:rsid w:val="002D5703"/>
    <w:rsid w:val="002D5DCA"/>
    <w:rsid w:val="002D5EEF"/>
    <w:rsid w:val="002D61A9"/>
    <w:rsid w:val="002D622D"/>
    <w:rsid w:val="002D6390"/>
    <w:rsid w:val="002D63A8"/>
    <w:rsid w:val="002D6988"/>
    <w:rsid w:val="002D6BFD"/>
    <w:rsid w:val="002D7023"/>
    <w:rsid w:val="002D793F"/>
    <w:rsid w:val="002D7BBA"/>
    <w:rsid w:val="002E0363"/>
    <w:rsid w:val="002E171E"/>
    <w:rsid w:val="002E1869"/>
    <w:rsid w:val="002E1FF5"/>
    <w:rsid w:val="002E22DB"/>
    <w:rsid w:val="002E25C7"/>
    <w:rsid w:val="002E2FED"/>
    <w:rsid w:val="002E3051"/>
    <w:rsid w:val="002E3188"/>
    <w:rsid w:val="002E3523"/>
    <w:rsid w:val="002E3604"/>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403"/>
    <w:rsid w:val="002E74E1"/>
    <w:rsid w:val="002E7507"/>
    <w:rsid w:val="002E7920"/>
    <w:rsid w:val="002F01BC"/>
    <w:rsid w:val="002F061F"/>
    <w:rsid w:val="002F0781"/>
    <w:rsid w:val="002F096F"/>
    <w:rsid w:val="002F09D4"/>
    <w:rsid w:val="002F0D92"/>
    <w:rsid w:val="002F1269"/>
    <w:rsid w:val="002F1724"/>
    <w:rsid w:val="002F1793"/>
    <w:rsid w:val="002F1802"/>
    <w:rsid w:val="002F1A87"/>
    <w:rsid w:val="002F1BA7"/>
    <w:rsid w:val="002F1C39"/>
    <w:rsid w:val="002F1F85"/>
    <w:rsid w:val="002F23CB"/>
    <w:rsid w:val="002F2671"/>
    <w:rsid w:val="002F2770"/>
    <w:rsid w:val="002F29AA"/>
    <w:rsid w:val="002F2DBA"/>
    <w:rsid w:val="002F2FC8"/>
    <w:rsid w:val="002F30B3"/>
    <w:rsid w:val="002F3592"/>
    <w:rsid w:val="002F39E3"/>
    <w:rsid w:val="002F3A92"/>
    <w:rsid w:val="002F3B4E"/>
    <w:rsid w:val="002F3D1B"/>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CFB"/>
    <w:rsid w:val="0030025A"/>
    <w:rsid w:val="00300B07"/>
    <w:rsid w:val="00300D75"/>
    <w:rsid w:val="003017A5"/>
    <w:rsid w:val="003017DC"/>
    <w:rsid w:val="00301EBD"/>
    <w:rsid w:val="0030255A"/>
    <w:rsid w:val="00302E4C"/>
    <w:rsid w:val="00303071"/>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F71"/>
    <w:rsid w:val="0032115F"/>
    <w:rsid w:val="003218E3"/>
    <w:rsid w:val="00321A04"/>
    <w:rsid w:val="00321AB7"/>
    <w:rsid w:val="00321B88"/>
    <w:rsid w:val="00321D7A"/>
    <w:rsid w:val="00321DC8"/>
    <w:rsid w:val="00321F48"/>
    <w:rsid w:val="003224C8"/>
    <w:rsid w:val="0032268D"/>
    <w:rsid w:val="003226D2"/>
    <w:rsid w:val="00322CCF"/>
    <w:rsid w:val="00322CFB"/>
    <w:rsid w:val="00322F67"/>
    <w:rsid w:val="00323084"/>
    <w:rsid w:val="00323263"/>
    <w:rsid w:val="00323484"/>
    <w:rsid w:val="003234B8"/>
    <w:rsid w:val="00323A17"/>
    <w:rsid w:val="00323FF6"/>
    <w:rsid w:val="003240DF"/>
    <w:rsid w:val="003241A3"/>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D0"/>
    <w:rsid w:val="00330316"/>
    <w:rsid w:val="00330A42"/>
    <w:rsid w:val="0033131A"/>
    <w:rsid w:val="0033167B"/>
    <w:rsid w:val="003316BC"/>
    <w:rsid w:val="003319A3"/>
    <w:rsid w:val="00332593"/>
    <w:rsid w:val="003325E0"/>
    <w:rsid w:val="00332870"/>
    <w:rsid w:val="003328BD"/>
    <w:rsid w:val="00332F28"/>
    <w:rsid w:val="00333025"/>
    <w:rsid w:val="003332F8"/>
    <w:rsid w:val="0033354F"/>
    <w:rsid w:val="00333669"/>
    <w:rsid w:val="00333A96"/>
    <w:rsid w:val="00333AA4"/>
    <w:rsid w:val="00333CC3"/>
    <w:rsid w:val="00333EBF"/>
    <w:rsid w:val="003342B6"/>
    <w:rsid w:val="003344CA"/>
    <w:rsid w:val="00334576"/>
    <w:rsid w:val="003345EE"/>
    <w:rsid w:val="00334973"/>
    <w:rsid w:val="00334B11"/>
    <w:rsid w:val="00334EF8"/>
    <w:rsid w:val="00335273"/>
    <w:rsid w:val="003355B7"/>
    <w:rsid w:val="003359A6"/>
    <w:rsid w:val="003359CF"/>
    <w:rsid w:val="00335DAB"/>
    <w:rsid w:val="00335DC2"/>
    <w:rsid w:val="00336357"/>
    <w:rsid w:val="0033645F"/>
    <w:rsid w:val="0033684B"/>
    <w:rsid w:val="00336892"/>
    <w:rsid w:val="00336C5D"/>
    <w:rsid w:val="0033701A"/>
    <w:rsid w:val="0033727D"/>
    <w:rsid w:val="00337358"/>
    <w:rsid w:val="0033738D"/>
    <w:rsid w:val="0033752A"/>
    <w:rsid w:val="0033794F"/>
    <w:rsid w:val="00337A4B"/>
    <w:rsid w:val="00337B89"/>
    <w:rsid w:val="00337BED"/>
    <w:rsid w:val="00337FB3"/>
    <w:rsid w:val="00340185"/>
    <w:rsid w:val="003403F3"/>
    <w:rsid w:val="0034053B"/>
    <w:rsid w:val="00340AA2"/>
    <w:rsid w:val="003412E9"/>
    <w:rsid w:val="0034143E"/>
    <w:rsid w:val="003415A5"/>
    <w:rsid w:val="00342263"/>
    <w:rsid w:val="0034236E"/>
    <w:rsid w:val="003426AA"/>
    <w:rsid w:val="00342731"/>
    <w:rsid w:val="0034289E"/>
    <w:rsid w:val="00342C30"/>
    <w:rsid w:val="00342CD2"/>
    <w:rsid w:val="00342FED"/>
    <w:rsid w:val="0034352A"/>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F5C"/>
    <w:rsid w:val="00351F76"/>
    <w:rsid w:val="0035212C"/>
    <w:rsid w:val="003521B9"/>
    <w:rsid w:val="00352359"/>
    <w:rsid w:val="00352905"/>
    <w:rsid w:val="00352EF7"/>
    <w:rsid w:val="00353018"/>
    <w:rsid w:val="0035334D"/>
    <w:rsid w:val="00353CB9"/>
    <w:rsid w:val="00353D16"/>
    <w:rsid w:val="00353FE2"/>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476"/>
    <w:rsid w:val="003757BC"/>
    <w:rsid w:val="00375D0E"/>
    <w:rsid w:val="00375DAB"/>
    <w:rsid w:val="003764AE"/>
    <w:rsid w:val="0037684D"/>
    <w:rsid w:val="00376982"/>
    <w:rsid w:val="00376A6E"/>
    <w:rsid w:val="00376DFD"/>
    <w:rsid w:val="00376E0B"/>
    <w:rsid w:val="00376FEE"/>
    <w:rsid w:val="0037702D"/>
    <w:rsid w:val="00377599"/>
    <w:rsid w:val="003777A0"/>
    <w:rsid w:val="003778DF"/>
    <w:rsid w:val="003778FB"/>
    <w:rsid w:val="00380D1E"/>
    <w:rsid w:val="003811EC"/>
    <w:rsid w:val="0038124C"/>
    <w:rsid w:val="0038171A"/>
    <w:rsid w:val="00381A5C"/>
    <w:rsid w:val="00381AFA"/>
    <w:rsid w:val="00381FDA"/>
    <w:rsid w:val="00382071"/>
    <w:rsid w:val="00382486"/>
    <w:rsid w:val="00382803"/>
    <w:rsid w:val="0038313F"/>
    <w:rsid w:val="00383646"/>
    <w:rsid w:val="003836C1"/>
    <w:rsid w:val="00383753"/>
    <w:rsid w:val="00383897"/>
    <w:rsid w:val="003839EF"/>
    <w:rsid w:val="00383ABA"/>
    <w:rsid w:val="00383F60"/>
    <w:rsid w:val="00384C2D"/>
    <w:rsid w:val="00384C59"/>
    <w:rsid w:val="0038545E"/>
    <w:rsid w:val="00385544"/>
    <w:rsid w:val="00385A14"/>
    <w:rsid w:val="00386075"/>
    <w:rsid w:val="003860A2"/>
    <w:rsid w:val="003861D1"/>
    <w:rsid w:val="003866AF"/>
    <w:rsid w:val="00386DEB"/>
    <w:rsid w:val="00386E4D"/>
    <w:rsid w:val="0038725D"/>
    <w:rsid w:val="00387550"/>
    <w:rsid w:val="0038792B"/>
    <w:rsid w:val="00387BA9"/>
    <w:rsid w:val="00387C4E"/>
    <w:rsid w:val="00387C96"/>
    <w:rsid w:val="00387DBD"/>
    <w:rsid w:val="00387E24"/>
    <w:rsid w:val="0039069A"/>
    <w:rsid w:val="0039089C"/>
    <w:rsid w:val="003908CC"/>
    <w:rsid w:val="00390A8D"/>
    <w:rsid w:val="00390DB0"/>
    <w:rsid w:val="00390FFC"/>
    <w:rsid w:val="00391D0D"/>
    <w:rsid w:val="00391EB8"/>
    <w:rsid w:val="0039255F"/>
    <w:rsid w:val="0039265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F79"/>
    <w:rsid w:val="003A019A"/>
    <w:rsid w:val="003A0859"/>
    <w:rsid w:val="003A0962"/>
    <w:rsid w:val="003A0A85"/>
    <w:rsid w:val="003A0B2C"/>
    <w:rsid w:val="003A1820"/>
    <w:rsid w:val="003A1B20"/>
    <w:rsid w:val="003A1FE8"/>
    <w:rsid w:val="003A2909"/>
    <w:rsid w:val="003A2E33"/>
    <w:rsid w:val="003A30EF"/>
    <w:rsid w:val="003A3127"/>
    <w:rsid w:val="003A32F3"/>
    <w:rsid w:val="003A34A1"/>
    <w:rsid w:val="003A3571"/>
    <w:rsid w:val="003A3F29"/>
    <w:rsid w:val="003A41FC"/>
    <w:rsid w:val="003A44F6"/>
    <w:rsid w:val="003A45FE"/>
    <w:rsid w:val="003A481E"/>
    <w:rsid w:val="003A4B13"/>
    <w:rsid w:val="003A4BB5"/>
    <w:rsid w:val="003A5165"/>
    <w:rsid w:val="003A580E"/>
    <w:rsid w:val="003A642D"/>
    <w:rsid w:val="003A6519"/>
    <w:rsid w:val="003A65A5"/>
    <w:rsid w:val="003A6ACD"/>
    <w:rsid w:val="003A6B5F"/>
    <w:rsid w:val="003A70AE"/>
    <w:rsid w:val="003A7186"/>
    <w:rsid w:val="003A7390"/>
    <w:rsid w:val="003A78BA"/>
    <w:rsid w:val="003A7CE2"/>
    <w:rsid w:val="003A7D75"/>
    <w:rsid w:val="003B00EB"/>
    <w:rsid w:val="003B02A5"/>
    <w:rsid w:val="003B0317"/>
    <w:rsid w:val="003B07B5"/>
    <w:rsid w:val="003B08F5"/>
    <w:rsid w:val="003B0BE2"/>
    <w:rsid w:val="003B0E4D"/>
    <w:rsid w:val="003B133F"/>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451"/>
    <w:rsid w:val="003B66FE"/>
    <w:rsid w:val="003B6748"/>
    <w:rsid w:val="003B67B3"/>
    <w:rsid w:val="003B6D5B"/>
    <w:rsid w:val="003B6F92"/>
    <w:rsid w:val="003B73F4"/>
    <w:rsid w:val="003B7494"/>
    <w:rsid w:val="003B751A"/>
    <w:rsid w:val="003B75D3"/>
    <w:rsid w:val="003B7A0E"/>
    <w:rsid w:val="003C06B5"/>
    <w:rsid w:val="003C07AB"/>
    <w:rsid w:val="003C0A9D"/>
    <w:rsid w:val="003C0DC9"/>
    <w:rsid w:val="003C1871"/>
    <w:rsid w:val="003C1C5C"/>
    <w:rsid w:val="003C1E55"/>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632"/>
    <w:rsid w:val="003D18E9"/>
    <w:rsid w:val="003D19A9"/>
    <w:rsid w:val="003D1C28"/>
    <w:rsid w:val="003D20C9"/>
    <w:rsid w:val="003D20F1"/>
    <w:rsid w:val="003D23B4"/>
    <w:rsid w:val="003D23C0"/>
    <w:rsid w:val="003D2FAF"/>
    <w:rsid w:val="003D30E3"/>
    <w:rsid w:val="003D3283"/>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416"/>
    <w:rsid w:val="003E0903"/>
    <w:rsid w:val="003E1035"/>
    <w:rsid w:val="003E10EB"/>
    <w:rsid w:val="003E123D"/>
    <w:rsid w:val="003E1299"/>
    <w:rsid w:val="003E1560"/>
    <w:rsid w:val="003E174A"/>
    <w:rsid w:val="003E1ABC"/>
    <w:rsid w:val="003E1B1E"/>
    <w:rsid w:val="003E2594"/>
    <w:rsid w:val="003E2703"/>
    <w:rsid w:val="003E29FA"/>
    <w:rsid w:val="003E2C3F"/>
    <w:rsid w:val="003E38E0"/>
    <w:rsid w:val="003E3FC6"/>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D90"/>
    <w:rsid w:val="003F2F47"/>
    <w:rsid w:val="003F328C"/>
    <w:rsid w:val="003F364A"/>
    <w:rsid w:val="003F37D9"/>
    <w:rsid w:val="003F3E7E"/>
    <w:rsid w:val="003F41DF"/>
    <w:rsid w:val="003F473C"/>
    <w:rsid w:val="003F495A"/>
    <w:rsid w:val="003F4A53"/>
    <w:rsid w:val="003F4F7E"/>
    <w:rsid w:val="003F5277"/>
    <w:rsid w:val="003F5289"/>
    <w:rsid w:val="003F5985"/>
    <w:rsid w:val="003F5A28"/>
    <w:rsid w:val="003F5B1F"/>
    <w:rsid w:val="003F5F6C"/>
    <w:rsid w:val="003F602B"/>
    <w:rsid w:val="003F64BC"/>
    <w:rsid w:val="003F6664"/>
    <w:rsid w:val="003F6993"/>
    <w:rsid w:val="003F6B6F"/>
    <w:rsid w:val="003F6F95"/>
    <w:rsid w:val="003F7277"/>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DB6"/>
    <w:rsid w:val="00402F3D"/>
    <w:rsid w:val="004032FB"/>
    <w:rsid w:val="00403B0B"/>
    <w:rsid w:val="00403C9E"/>
    <w:rsid w:val="00404443"/>
    <w:rsid w:val="00404547"/>
    <w:rsid w:val="00405193"/>
    <w:rsid w:val="004053BC"/>
    <w:rsid w:val="004054B0"/>
    <w:rsid w:val="004058CE"/>
    <w:rsid w:val="00406335"/>
    <w:rsid w:val="004064BE"/>
    <w:rsid w:val="00406681"/>
    <w:rsid w:val="004068D4"/>
    <w:rsid w:val="00406D83"/>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245"/>
    <w:rsid w:val="00414537"/>
    <w:rsid w:val="004145C8"/>
    <w:rsid w:val="00414798"/>
    <w:rsid w:val="00414D0C"/>
    <w:rsid w:val="00414DC2"/>
    <w:rsid w:val="0041524B"/>
    <w:rsid w:val="00415255"/>
    <w:rsid w:val="00415465"/>
    <w:rsid w:val="00415C0D"/>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91F"/>
    <w:rsid w:val="004239C5"/>
    <w:rsid w:val="00423B80"/>
    <w:rsid w:val="00423C44"/>
    <w:rsid w:val="00423C51"/>
    <w:rsid w:val="00423E77"/>
    <w:rsid w:val="00424553"/>
    <w:rsid w:val="004249F5"/>
    <w:rsid w:val="00424AB0"/>
    <w:rsid w:val="00424D83"/>
    <w:rsid w:val="00425328"/>
    <w:rsid w:val="00425679"/>
    <w:rsid w:val="00425714"/>
    <w:rsid w:val="00425F61"/>
    <w:rsid w:val="0042678E"/>
    <w:rsid w:val="00426D91"/>
    <w:rsid w:val="00426DE2"/>
    <w:rsid w:val="0042710D"/>
    <w:rsid w:val="00427197"/>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3256"/>
    <w:rsid w:val="004333EF"/>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752"/>
    <w:rsid w:val="00436937"/>
    <w:rsid w:val="00436A38"/>
    <w:rsid w:val="00436B78"/>
    <w:rsid w:val="0043716C"/>
    <w:rsid w:val="004371F5"/>
    <w:rsid w:val="00437630"/>
    <w:rsid w:val="00437842"/>
    <w:rsid w:val="00437E04"/>
    <w:rsid w:val="004407DB"/>
    <w:rsid w:val="00440886"/>
    <w:rsid w:val="004408B6"/>
    <w:rsid w:val="00440ADD"/>
    <w:rsid w:val="00440CC0"/>
    <w:rsid w:val="00440DDD"/>
    <w:rsid w:val="00441016"/>
    <w:rsid w:val="00441417"/>
    <w:rsid w:val="00441DD0"/>
    <w:rsid w:val="00441FD0"/>
    <w:rsid w:val="00442193"/>
    <w:rsid w:val="00442227"/>
    <w:rsid w:val="004423DA"/>
    <w:rsid w:val="00442550"/>
    <w:rsid w:val="004429B4"/>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FAD"/>
    <w:rsid w:val="00445FEF"/>
    <w:rsid w:val="004464CE"/>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E95"/>
    <w:rsid w:val="00453606"/>
    <w:rsid w:val="00453C75"/>
    <w:rsid w:val="00453C77"/>
    <w:rsid w:val="0045413C"/>
    <w:rsid w:val="00454398"/>
    <w:rsid w:val="00454440"/>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521A"/>
    <w:rsid w:val="004652E6"/>
    <w:rsid w:val="00465732"/>
    <w:rsid w:val="00465CC9"/>
    <w:rsid w:val="00465FFF"/>
    <w:rsid w:val="00466BC4"/>
    <w:rsid w:val="00466DB1"/>
    <w:rsid w:val="00466EDB"/>
    <w:rsid w:val="00467062"/>
    <w:rsid w:val="004671B0"/>
    <w:rsid w:val="0046745C"/>
    <w:rsid w:val="004679E2"/>
    <w:rsid w:val="0047048E"/>
    <w:rsid w:val="00470DD6"/>
    <w:rsid w:val="00470DE6"/>
    <w:rsid w:val="0047107A"/>
    <w:rsid w:val="0047128E"/>
    <w:rsid w:val="0047192F"/>
    <w:rsid w:val="00471BC0"/>
    <w:rsid w:val="00471CD5"/>
    <w:rsid w:val="00471F6B"/>
    <w:rsid w:val="00472081"/>
    <w:rsid w:val="00472342"/>
    <w:rsid w:val="0047272B"/>
    <w:rsid w:val="00472C00"/>
    <w:rsid w:val="00472C2C"/>
    <w:rsid w:val="00472EFA"/>
    <w:rsid w:val="00473198"/>
    <w:rsid w:val="004732B2"/>
    <w:rsid w:val="004732CA"/>
    <w:rsid w:val="0047353A"/>
    <w:rsid w:val="00473836"/>
    <w:rsid w:val="00474280"/>
    <w:rsid w:val="00474342"/>
    <w:rsid w:val="00474527"/>
    <w:rsid w:val="0047461F"/>
    <w:rsid w:val="00474714"/>
    <w:rsid w:val="0047485B"/>
    <w:rsid w:val="0047490D"/>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C77"/>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12DD"/>
    <w:rsid w:val="00491C65"/>
    <w:rsid w:val="00491E9A"/>
    <w:rsid w:val="00491FA4"/>
    <w:rsid w:val="004922D7"/>
    <w:rsid w:val="00492340"/>
    <w:rsid w:val="0049258C"/>
    <w:rsid w:val="00492815"/>
    <w:rsid w:val="00492884"/>
    <w:rsid w:val="00492B52"/>
    <w:rsid w:val="00493862"/>
    <w:rsid w:val="00493E34"/>
    <w:rsid w:val="004945B5"/>
    <w:rsid w:val="00494910"/>
    <w:rsid w:val="00494CA4"/>
    <w:rsid w:val="00494DAF"/>
    <w:rsid w:val="00494DC2"/>
    <w:rsid w:val="00494F42"/>
    <w:rsid w:val="0049549A"/>
    <w:rsid w:val="004955BD"/>
    <w:rsid w:val="00495936"/>
    <w:rsid w:val="00495E8E"/>
    <w:rsid w:val="00495F0C"/>
    <w:rsid w:val="00495FD9"/>
    <w:rsid w:val="00496505"/>
    <w:rsid w:val="0049652A"/>
    <w:rsid w:val="00496A5E"/>
    <w:rsid w:val="00497186"/>
    <w:rsid w:val="004977A9"/>
    <w:rsid w:val="00497983"/>
    <w:rsid w:val="00497FE8"/>
    <w:rsid w:val="004A0253"/>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EA1"/>
    <w:rsid w:val="004A5270"/>
    <w:rsid w:val="004A536B"/>
    <w:rsid w:val="004A5576"/>
    <w:rsid w:val="004A56ED"/>
    <w:rsid w:val="004A579D"/>
    <w:rsid w:val="004A5A57"/>
    <w:rsid w:val="004A5B8D"/>
    <w:rsid w:val="004A5F79"/>
    <w:rsid w:val="004A5FF9"/>
    <w:rsid w:val="004A60E6"/>
    <w:rsid w:val="004A6100"/>
    <w:rsid w:val="004A64FA"/>
    <w:rsid w:val="004A6D65"/>
    <w:rsid w:val="004A77B8"/>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5142"/>
    <w:rsid w:val="004B576B"/>
    <w:rsid w:val="004B59D8"/>
    <w:rsid w:val="004B5D5C"/>
    <w:rsid w:val="004B616D"/>
    <w:rsid w:val="004B64A5"/>
    <w:rsid w:val="004B65A7"/>
    <w:rsid w:val="004B6A6E"/>
    <w:rsid w:val="004B6DD2"/>
    <w:rsid w:val="004B70C0"/>
    <w:rsid w:val="004B733A"/>
    <w:rsid w:val="004B7C45"/>
    <w:rsid w:val="004B7C52"/>
    <w:rsid w:val="004C000A"/>
    <w:rsid w:val="004C0B76"/>
    <w:rsid w:val="004C0CD8"/>
    <w:rsid w:val="004C12A1"/>
    <w:rsid w:val="004C1573"/>
    <w:rsid w:val="004C20B5"/>
    <w:rsid w:val="004C22E5"/>
    <w:rsid w:val="004C234B"/>
    <w:rsid w:val="004C2A71"/>
    <w:rsid w:val="004C2AB7"/>
    <w:rsid w:val="004C335A"/>
    <w:rsid w:val="004C34C9"/>
    <w:rsid w:val="004C354A"/>
    <w:rsid w:val="004C3AFD"/>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D01B4"/>
    <w:rsid w:val="004D023D"/>
    <w:rsid w:val="004D027F"/>
    <w:rsid w:val="004D03A4"/>
    <w:rsid w:val="004D0483"/>
    <w:rsid w:val="004D08A4"/>
    <w:rsid w:val="004D0EBC"/>
    <w:rsid w:val="004D1586"/>
    <w:rsid w:val="004D204F"/>
    <w:rsid w:val="004D23F9"/>
    <w:rsid w:val="004D2DFD"/>
    <w:rsid w:val="004D35E4"/>
    <w:rsid w:val="004D3D4F"/>
    <w:rsid w:val="004D423A"/>
    <w:rsid w:val="004D4268"/>
    <w:rsid w:val="004D42EC"/>
    <w:rsid w:val="004D444D"/>
    <w:rsid w:val="004D45B8"/>
    <w:rsid w:val="004D4656"/>
    <w:rsid w:val="004D4B2B"/>
    <w:rsid w:val="004D4BE8"/>
    <w:rsid w:val="004D4D8B"/>
    <w:rsid w:val="004D4FD5"/>
    <w:rsid w:val="004D57F7"/>
    <w:rsid w:val="004D5FDA"/>
    <w:rsid w:val="004D6C30"/>
    <w:rsid w:val="004D775B"/>
    <w:rsid w:val="004D78CD"/>
    <w:rsid w:val="004D79BC"/>
    <w:rsid w:val="004E0CEE"/>
    <w:rsid w:val="004E0F4E"/>
    <w:rsid w:val="004E126D"/>
    <w:rsid w:val="004E1355"/>
    <w:rsid w:val="004E13C8"/>
    <w:rsid w:val="004E1601"/>
    <w:rsid w:val="004E1751"/>
    <w:rsid w:val="004E17E6"/>
    <w:rsid w:val="004E1AE0"/>
    <w:rsid w:val="004E1D8D"/>
    <w:rsid w:val="004E2132"/>
    <w:rsid w:val="004E2A7E"/>
    <w:rsid w:val="004E2F99"/>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DC5"/>
    <w:rsid w:val="004E7344"/>
    <w:rsid w:val="004E7E0C"/>
    <w:rsid w:val="004E7F23"/>
    <w:rsid w:val="004F00B9"/>
    <w:rsid w:val="004F061E"/>
    <w:rsid w:val="004F0679"/>
    <w:rsid w:val="004F0A57"/>
    <w:rsid w:val="004F1045"/>
    <w:rsid w:val="004F11C3"/>
    <w:rsid w:val="004F18D7"/>
    <w:rsid w:val="004F1C52"/>
    <w:rsid w:val="004F22A1"/>
    <w:rsid w:val="004F23ED"/>
    <w:rsid w:val="004F298F"/>
    <w:rsid w:val="004F29D0"/>
    <w:rsid w:val="004F2E14"/>
    <w:rsid w:val="004F3478"/>
    <w:rsid w:val="004F3ABB"/>
    <w:rsid w:val="004F3C5C"/>
    <w:rsid w:val="004F45C8"/>
    <w:rsid w:val="004F4822"/>
    <w:rsid w:val="004F4F9E"/>
    <w:rsid w:val="004F51DE"/>
    <w:rsid w:val="004F5678"/>
    <w:rsid w:val="004F5B84"/>
    <w:rsid w:val="004F5DFD"/>
    <w:rsid w:val="004F5F71"/>
    <w:rsid w:val="004F6116"/>
    <w:rsid w:val="004F625F"/>
    <w:rsid w:val="004F6509"/>
    <w:rsid w:val="004F6658"/>
    <w:rsid w:val="004F66D7"/>
    <w:rsid w:val="004F68C5"/>
    <w:rsid w:val="004F6A19"/>
    <w:rsid w:val="004F6A69"/>
    <w:rsid w:val="004F6CBB"/>
    <w:rsid w:val="004F742D"/>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BE7"/>
    <w:rsid w:val="00502EAC"/>
    <w:rsid w:val="0050315B"/>
    <w:rsid w:val="00503300"/>
    <w:rsid w:val="00503715"/>
    <w:rsid w:val="005039A1"/>
    <w:rsid w:val="005039A7"/>
    <w:rsid w:val="00503A65"/>
    <w:rsid w:val="005041D3"/>
    <w:rsid w:val="00504297"/>
    <w:rsid w:val="005042F6"/>
    <w:rsid w:val="005049FB"/>
    <w:rsid w:val="00504DFC"/>
    <w:rsid w:val="005056AF"/>
    <w:rsid w:val="0050578D"/>
    <w:rsid w:val="0050587E"/>
    <w:rsid w:val="00505B6E"/>
    <w:rsid w:val="00505B9F"/>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D1"/>
    <w:rsid w:val="00510C16"/>
    <w:rsid w:val="00510D1A"/>
    <w:rsid w:val="005110D0"/>
    <w:rsid w:val="0051140D"/>
    <w:rsid w:val="00511494"/>
    <w:rsid w:val="00511610"/>
    <w:rsid w:val="005117B6"/>
    <w:rsid w:val="00511B29"/>
    <w:rsid w:val="00511DAB"/>
    <w:rsid w:val="00511FE0"/>
    <w:rsid w:val="0051224E"/>
    <w:rsid w:val="005122DD"/>
    <w:rsid w:val="005122E8"/>
    <w:rsid w:val="0051235E"/>
    <w:rsid w:val="005125AC"/>
    <w:rsid w:val="005127D1"/>
    <w:rsid w:val="00512C29"/>
    <w:rsid w:val="00512E66"/>
    <w:rsid w:val="00512ED5"/>
    <w:rsid w:val="00513019"/>
    <w:rsid w:val="0051306C"/>
    <w:rsid w:val="005130C9"/>
    <w:rsid w:val="005132F0"/>
    <w:rsid w:val="00513481"/>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5B9"/>
    <w:rsid w:val="005207D7"/>
    <w:rsid w:val="00520E56"/>
    <w:rsid w:val="005211CE"/>
    <w:rsid w:val="005212DE"/>
    <w:rsid w:val="00521D0D"/>
    <w:rsid w:val="00521E69"/>
    <w:rsid w:val="005220B9"/>
    <w:rsid w:val="0052216C"/>
    <w:rsid w:val="005225BB"/>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563"/>
    <w:rsid w:val="00530853"/>
    <w:rsid w:val="00530D5B"/>
    <w:rsid w:val="005310FC"/>
    <w:rsid w:val="00531410"/>
    <w:rsid w:val="00531937"/>
    <w:rsid w:val="005319E9"/>
    <w:rsid w:val="005321F5"/>
    <w:rsid w:val="00532548"/>
    <w:rsid w:val="00532B4D"/>
    <w:rsid w:val="00532C9B"/>
    <w:rsid w:val="00533436"/>
    <w:rsid w:val="00533781"/>
    <w:rsid w:val="0053399B"/>
    <w:rsid w:val="00533E0A"/>
    <w:rsid w:val="00533EA1"/>
    <w:rsid w:val="00534C3D"/>
    <w:rsid w:val="00535215"/>
    <w:rsid w:val="005353BF"/>
    <w:rsid w:val="005357E3"/>
    <w:rsid w:val="00535AE1"/>
    <w:rsid w:val="00535D1D"/>
    <w:rsid w:val="00535D7D"/>
    <w:rsid w:val="00536167"/>
    <w:rsid w:val="005366F7"/>
    <w:rsid w:val="00536966"/>
    <w:rsid w:val="00536C7D"/>
    <w:rsid w:val="00536D10"/>
    <w:rsid w:val="00536E1C"/>
    <w:rsid w:val="00537083"/>
    <w:rsid w:val="0053747F"/>
    <w:rsid w:val="00537488"/>
    <w:rsid w:val="00537786"/>
    <w:rsid w:val="0053785A"/>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6097"/>
    <w:rsid w:val="0054635B"/>
    <w:rsid w:val="005463FE"/>
    <w:rsid w:val="005464ED"/>
    <w:rsid w:val="00546D99"/>
    <w:rsid w:val="0054740F"/>
    <w:rsid w:val="0054741A"/>
    <w:rsid w:val="005474AA"/>
    <w:rsid w:val="005479FA"/>
    <w:rsid w:val="00547B00"/>
    <w:rsid w:val="00547C05"/>
    <w:rsid w:val="00547CA4"/>
    <w:rsid w:val="00550644"/>
    <w:rsid w:val="005506AF"/>
    <w:rsid w:val="00550D10"/>
    <w:rsid w:val="00551163"/>
    <w:rsid w:val="005516A9"/>
    <w:rsid w:val="00551A35"/>
    <w:rsid w:val="00551A95"/>
    <w:rsid w:val="00551BAC"/>
    <w:rsid w:val="00551E55"/>
    <w:rsid w:val="00552076"/>
    <w:rsid w:val="005520C0"/>
    <w:rsid w:val="0055215A"/>
    <w:rsid w:val="00552BC3"/>
    <w:rsid w:val="00552BDC"/>
    <w:rsid w:val="00552CF5"/>
    <w:rsid w:val="00552FF0"/>
    <w:rsid w:val="00553177"/>
    <w:rsid w:val="00553232"/>
    <w:rsid w:val="005532CD"/>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598"/>
    <w:rsid w:val="00560A26"/>
    <w:rsid w:val="00560B18"/>
    <w:rsid w:val="00560B33"/>
    <w:rsid w:val="00560D7E"/>
    <w:rsid w:val="00560F47"/>
    <w:rsid w:val="00560FB0"/>
    <w:rsid w:val="005613CC"/>
    <w:rsid w:val="00561B06"/>
    <w:rsid w:val="00561DB5"/>
    <w:rsid w:val="00561DD4"/>
    <w:rsid w:val="00562038"/>
    <w:rsid w:val="0056275C"/>
    <w:rsid w:val="00562BD7"/>
    <w:rsid w:val="00562D08"/>
    <w:rsid w:val="005631E4"/>
    <w:rsid w:val="00563785"/>
    <w:rsid w:val="00564236"/>
    <w:rsid w:val="00564303"/>
    <w:rsid w:val="0056480D"/>
    <w:rsid w:val="00564998"/>
    <w:rsid w:val="00564DC1"/>
    <w:rsid w:val="00564E50"/>
    <w:rsid w:val="00564EFE"/>
    <w:rsid w:val="00565038"/>
    <w:rsid w:val="00565215"/>
    <w:rsid w:val="00565367"/>
    <w:rsid w:val="005654DE"/>
    <w:rsid w:val="00565872"/>
    <w:rsid w:val="0056607B"/>
    <w:rsid w:val="00567682"/>
    <w:rsid w:val="00570483"/>
    <w:rsid w:val="0057066C"/>
    <w:rsid w:val="00570CA8"/>
    <w:rsid w:val="00570CB1"/>
    <w:rsid w:val="00570E19"/>
    <w:rsid w:val="00571349"/>
    <w:rsid w:val="005713D4"/>
    <w:rsid w:val="005714A7"/>
    <w:rsid w:val="005716C2"/>
    <w:rsid w:val="00571BA3"/>
    <w:rsid w:val="00572005"/>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1D5"/>
    <w:rsid w:val="005772F3"/>
    <w:rsid w:val="00577365"/>
    <w:rsid w:val="00577479"/>
    <w:rsid w:val="0057799B"/>
    <w:rsid w:val="00580141"/>
    <w:rsid w:val="0058096D"/>
    <w:rsid w:val="00581D10"/>
    <w:rsid w:val="00581EB8"/>
    <w:rsid w:val="005822FB"/>
    <w:rsid w:val="005823E7"/>
    <w:rsid w:val="005826B3"/>
    <w:rsid w:val="00582D22"/>
    <w:rsid w:val="00583936"/>
    <w:rsid w:val="005839F0"/>
    <w:rsid w:val="00583C22"/>
    <w:rsid w:val="00583E35"/>
    <w:rsid w:val="00583F76"/>
    <w:rsid w:val="00583FF3"/>
    <w:rsid w:val="0058403A"/>
    <w:rsid w:val="005844C9"/>
    <w:rsid w:val="0058472A"/>
    <w:rsid w:val="00584939"/>
    <w:rsid w:val="00584AEE"/>
    <w:rsid w:val="00584B41"/>
    <w:rsid w:val="0058520F"/>
    <w:rsid w:val="00585B51"/>
    <w:rsid w:val="00585E2A"/>
    <w:rsid w:val="00586266"/>
    <w:rsid w:val="005868DA"/>
    <w:rsid w:val="005869A5"/>
    <w:rsid w:val="005872DD"/>
    <w:rsid w:val="005873E6"/>
    <w:rsid w:val="005875A9"/>
    <w:rsid w:val="00587D8F"/>
    <w:rsid w:val="00590544"/>
    <w:rsid w:val="00590741"/>
    <w:rsid w:val="005908EC"/>
    <w:rsid w:val="00590B80"/>
    <w:rsid w:val="00590C9F"/>
    <w:rsid w:val="00590DB8"/>
    <w:rsid w:val="00591295"/>
    <w:rsid w:val="00591549"/>
    <w:rsid w:val="005919CA"/>
    <w:rsid w:val="00591C3B"/>
    <w:rsid w:val="00591D19"/>
    <w:rsid w:val="005922EA"/>
    <w:rsid w:val="005923F0"/>
    <w:rsid w:val="005926E1"/>
    <w:rsid w:val="0059290B"/>
    <w:rsid w:val="00592F43"/>
    <w:rsid w:val="0059318E"/>
    <w:rsid w:val="00593235"/>
    <w:rsid w:val="005933F5"/>
    <w:rsid w:val="0059361A"/>
    <w:rsid w:val="00593E05"/>
    <w:rsid w:val="00593E9B"/>
    <w:rsid w:val="005942EF"/>
    <w:rsid w:val="0059447C"/>
    <w:rsid w:val="00595558"/>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9A7"/>
    <w:rsid w:val="005A2A6D"/>
    <w:rsid w:val="005A2ABB"/>
    <w:rsid w:val="005A2B6B"/>
    <w:rsid w:val="005A2BF7"/>
    <w:rsid w:val="005A2DFA"/>
    <w:rsid w:val="005A2FE2"/>
    <w:rsid w:val="005A32D8"/>
    <w:rsid w:val="005A39A5"/>
    <w:rsid w:val="005A3A13"/>
    <w:rsid w:val="005A3AFA"/>
    <w:rsid w:val="005A3FB4"/>
    <w:rsid w:val="005A414A"/>
    <w:rsid w:val="005A4255"/>
    <w:rsid w:val="005A42A5"/>
    <w:rsid w:val="005A4301"/>
    <w:rsid w:val="005A4538"/>
    <w:rsid w:val="005A4609"/>
    <w:rsid w:val="005A4818"/>
    <w:rsid w:val="005A490D"/>
    <w:rsid w:val="005A5123"/>
    <w:rsid w:val="005A517C"/>
    <w:rsid w:val="005A5618"/>
    <w:rsid w:val="005A5981"/>
    <w:rsid w:val="005A5A64"/>
    <w:rsid w:val="005A5CB5"/>
    <w:rsid w:val="005A6323"/>
    <w:rsid w:val="005A6682"/>
    <w:rsid w:val="005A6792"/>
    <w:rsid w:val="005A697E"/>
    <w:rsid w:val="005A6DD8"/>
    <w:rsid w:val="005A6FDA"/>
    <w:rsid w:val="005A7007"/>
    <w:rsid w:val="005A705C"/>
    <w:rsid w:val="005A74FD"/>
    <w:rsid w:val="005A7BB1"/>
    <w:rsid w:val="005A7DD2"/>
    <w:rsid w:val="005B00E7"/>
    <w:rsid w:val="005B00F8"/>
    <w:rsid w:val="005B017E"/>
    <w:rsid w:val="005B0A3E"/>
    <w:rsid w:val="005B0A77"/>
    <w:rsid w:val="005B0D2E"/>
    <w:rsid w:val="005B0F5F"/>
    <w:rsid w:val="005B15CF"/>
    <w:rsid w:val="005B18DC"/>
    <w:rsid w:val="005B1B59"/>
    <w:rsid w:val="005B20C6"/>
    <w:rsid w:val="005B23C1"/>
    <w:rsid w:val="005B2794"/>
    <w:rsid w:val="005B28DA"/>
    <w:rsid w:val="005B2902"/>
    <w:rsid w:val="005B30C6"/>
    <w:rsid w:val="005B3233"/>
    <w:rsid w:val="005B34E7"/>
    <w:rsid w:val="005B34EB"/>
    <w:rsid w:val="005B3677"/>
    <w:rsid w:val="005B3C21"/>
    <w:rsid w:val="005B3E4D"/>
    <w:rsid w:val="005B404D"/>
    <w:rsid w:val="005B405A"/>
    <w:rsid w:val="005B40AD"/>
    <w:rsid w:val="005B4D3F"/>
    <w:rsid w:val="005B4D4C"/>
    <w:rsid w:val="005B5117"/>
    <w:rsid w:val="005B5142"/>
    <w:rsid w:val="005B5244"/>
    <w:rsid w:val="005B53DE"/>
    <w:rsid w:val="005B5ABF"/>
    <w:rsid w:val="005B5F2E"/>
    <w:rsid w:val="005B618D"/>
    <w:rsid w:val="005B640C"/>
    <w:rsid w:val="005B6B68"/>
    <w:rsid w:val="005B6C24"/>
    <w:rsid w:val="005B6E47"/>
    <w:rsid w:val="005B70C9"/>
    <w:rsid w:val="005B7126"/>
    <w:rsid w:val="005B75C4"/>
    <w:rsid w:val="005B7987"/>
    <w:rsid w:val="005B79B5"/>
    <w:rsid w:val="005B7B71"/>
    <w:rsid w:val="005B7C1A"/>
    <w:rsid w:val="005B7D8C"/>
    <w:rsid w:val="005B7DFB"/>
    <w:rsid w:val="005B7F34"/>
    <w:rsid w:val="005C0373"/>
    <w:rsid w:val="005C0683"/>
    <w:rsid w:val="005C06EC"/>
    <w:rsid w:val="005C06F8"/>
    <w:rsid w:val="005C0984"/>
    <w:rsid w:val="005C0B8D"/>
    <w:rsid w:val="005C1028"/>
    <w:rsid w:val="005C1AC0"/>
    <w:rsid w:val="005C1C83"/>
    <w:rsid w:val="005C1DC6"/>
    <w:rsid w:val="005C1DF1"/>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C7F12"/>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F"/>
    <w:rsid w:val="005D2AB3"/>
    <w:rsid w:val="005D2CDC"/>
    <w:rsid w:val="005D2D5C"/>
    <w:rsid w:val="005D3364"/>
    <w:rsid w:val="005D3645"/>
    <w:rsid w:val="005D38C2"/>
    <w:rsid w:val="005D3F02"/>
    <w:rsid w:val="005D4266"/>
    <w:rsid w:val="005D46AD"/>
    <w:rsid w:val="005D51B5"/>
    <w:rsid w:val="005D53BC"/>
    <w:rsid w:val="005D5611"/>
    <w:rsid w:val="005D594C"/>
    <w:rsid w:val="005D5ADA"/>
    <w:rsid w:val="005D5F45"/>
    <w:rsid w:val="005D5FDA"/>
    <w:rsid w:val="005D6A36"/>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E73"/>
    <w:rsid w:val="005E1F05"/>
    <w:rsid w:val="005E2188"/>
    <w:rsid w:val="005E2927"/>
    <w:rsid w:val="005E2A76"/>
    <w:rsid w:val="005E2C20"/>
    <w:rsid w:val="005E2DEC"/>
    <w:rsid w:val="005E33A6"/>
    <w:rsid w:val="005E34E3"/>
    <w:rsid w:val="005E35AE"/>
    <w:rsid w:val="005E3696"/>
    <w:rsid w:val="005E3786"/>
    <w:rsid w:val="005E3888"/>
    <w:rsid w:val="005E41BF"/>
    <w:rsid w:val="005E48E1"/>
    <w:rsid w:val="005E4A61"/>
    <w:rsid w:val="005E4C0B"/>
    <w:rsid w:val="005E5250"/>
    <w:rsid w:val="005E5370"/>
    <w:rsid w:val="005E5834"/>
    <w:rsid w:val="005E58B8"/>
    <w:rsid w:val="005E5CAF"/>
    <w:rsid w:val="005E6164"/>
    <w:rsid w:val="005E62F7"/>
    <w:rsid w:val="005E6638"/>
    <w:rsid w:val="005E6927"/>
    <w:rsid w:val="005E6C05"/>
    <w:rsid w:val="005E778B"/>
    <w:rsid w:val="005E7B64"/>
    <w:rsid w:val="005E7E58"/>
    <w:rsid w:val="005F0207"/>
    <w:rsid w:val="005F0233"/>
    <w:rsid w:val="005F024B"/>
    <w:rsid w:val="005F03B2"/>
    <w:rsid w:val="005F08F5"/>
    <w:rsid w:val="005F08F6"/>
    <w:rsid w:val="005F15DB"/>
    <w:rsid w:val="005F1752"/>
    <w:rsid w:val="005F1789"/>
    <w:rsid w:val="005F1C33"/>
    <w:rsid w:val="005F1E4D"/>
    <w:rsid w:val="005F23CE"/>
    <w:rsid w:val="005F23E7"/>
    <w:rsid w:val="005F264E"/>
    <w:rsid w:val="005F2BA6"/>
    <w:rsid w:val="005F323E"/>
    <w:rsid w:val="005F3975"/>
    <w:rsid w:val="005F4045"/>
    <w:rsid w:val="005F41D2"/>
    <w:rsid w:val="005F4269"/>
    <w:rsid w:val="005F45C6"/>
    <w:rsid w:val="005F4642"/>
    <w:rsid w:val="005F4A21"/>
    <w:rsid w:val="005F4A3D"/>
    <w:rsid w:val="005F4FEF"/>
    <w:rsid w:val="005F4FFF"/>
    <w:rsid w:val="005F5576"/>
    <w:rsid w:val="005F5E16"/>
    <w:rsid w:val="005F6232"/>
    <w:rsid w:val="005F637D"/>
    <w:rsid w:val="005F6494"/>
    <w:rsid w:val="005F650B"/>
    <w:rsid w:val="005F6623"/>
    <w:rsid w:val="005F68D9"/>
    <w:rsid w:val="005F6B4D"/>
    <w:rsid w:val="005F7048"/>
    <w:rsid w:val="005F7C67"/>
    <w:rsid w:val="0060123C"/>
    <w:rsid w:val="006012CD"/>
    <w:rsid w:val="006013EF"/>
    <w:rsid w:val="006016C1"/>
    <w:rsid w:val="00601821"/>
    <w:rsid w:val="0060186A"/>
    <w:rsid w:val="00601AB6"/>
    <w:rsid w:val="00601CBD"/>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582"/>
    <w:rsid w:val="00606D2B"/>
    <w:rsid w:val="0060701C"/>
    <w:rsid w:val="00607412"/>
    <w:rsid w:val="0060762B"/>
    <w:rsid w:val="0060776A"/>
    <w:rsid w:val="00607990"/>
    <w:rsid w:val="00607B33"/>
    <w:rsid w:val="00607DB2"/>
    <w:rsid w:val="00607E43"/>
    <w:rsid w:val="006104B2"/>
    <w:rsid w:val="006104BB"/>
    <w:rsid w:val="0061087D"/>
    <w:rsid w:val="006109D9"/>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71"/>
    <w:rsid w:val="00613FB0"/>
    <w:rsid w:val="006140E0"/>
    <w:rsid w:val="006143E3"/>
    <w:rsid w:val="00614896"/>
    <w:rsid w:val="00614CEE"/>
    <w:rsid w:val="00615091"/>
    <w:rsid w:val="00615094"/>
    <w:rsid w:val="006152D2"/>
    <w:rsid w:val="00615620"/>
    <w:rsid w:val="006159B9"/>
    <w:rsid w:val="00615AB8"/>
    <w:rsid w:val="00615C75"/>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D16"/>
    <w:rsid w:val="006200BB"/>
    <w:rsid w:val="006200D5"/>
    <w:rsid w:val="00620158"/>
    <w:rsid w:val="00620573"/>
    <w:rsid w:val="00620A5B"/>
    <w:rsid w:val="00620D43"/>
    <w:rsid w:val="00620F80"/>
    <w:rsid w:val="006211A7"/>
    <w:rsid w:val="00621384"/>
    <w:rsid w:val="00621688"/>
    <w:rsid w:val="00621923"/>
    <w:rsid w:val="00621A5D"/>
    <w:rsid w:val="00621DB7"/>
    <w:rsid w:val="00621F8C"/>
    <w:rsid w:val="006230EA"/>
    <w:rsid w:val="00623260"/>
    <w:rsid w:val="0062377B"/>
    <w:rsid w:val="00623EF1"/>
    <w:rsid w:val="00623FFC"/>
    <w:rsid w:val="006240DF"/>
    <w:rsid w:val="006244A0"/>
    <w:rsid w:val="0062461F"/>
    <w:rsid w:val="00624898"/>
    <w:rsid w:val="00624F88"/>
    <w:rsid w:val="0062529C"/>
    <w:rsid w:val="00625719"/>
    <w:rsid w:val="00625730"/>
    <w:rsid w:val="006257BE"/>
    <w:rsid w:val="00625853"/>
    <w:rsid w:val="00625AB7"/>
    <w:rsid w:val="00626175"/>
    <w:rsid w:val="0062627B"/>
    <w:rsid w:val="0062652D"/>
    <w:rsid w:val="006267CC"/>
    <w:rsid w:val="006274F6"/>
    <w:rsid w:val="006277C5"/>
    <w:rsid w:val="00627886"/>
    <w:rsid w:val="006279F8"/>
    <w:rsid w:val="00627BF2"/>
    <w:rsid w:val="00630491"/>
    <w:rsid w:val="00630830"/>
    <w:rsid w:val="00630BC3"/>
    <w:rsid w:val="006314B5"/>
    <w:rsid w:val="00631E94"/>
    <w:rsid w:val="0063223B"/>
    <w:rsid w:val="0063225F"/>
    <w:rsid w:val="0063257A"/>
    <w:rsid w:val="00632C43"/>
    <w:rsid w:val="006331C0"/>
    <w:rsid w:val="00633651"/>
    <w:rsid w:val="00633978"/>
    <w:rsid w:val="00633BAC"/>
    <w:rsid w:val="00633FF8"/>
    <w:rsid w:val="006341FB"/>
    <w:rsid w:val="00634DC0"/>
    <w:rsid w:val="00635065"/>
    <w:rsid w:val="006352E2"/>
    <w:rsid w:val="006358EA"/>
    <w:rsid w:val="00635ACF"/>
    <w:rsid w:val="00635D4C"/>
    <w:rsid w:val="00635D6E"/>
    <w:rsid w:val="00636A25"/>
    <w:rsid w:val="00637662"/>
    <w:rsid w:val="006378BA"/>
    <w:rsid w:val="00637C18"/>
    <w:rsid w:val="006402A2"/>
    <w:rsid w:val="00640334"/>
    <w:rsid w:val="006403C9"/>
    <w:rsid w:val="006405C4"/>
    <w:rsid w:val="006409DF"/>
    <w:rsid w:val="00640B7F"/>
    <w:rsid w:val="00640BD6"/>
    <w:rsid w:val="006410A8"/>
    <w:rsid w:val="006419A4"/>
    <w:rsid w:val="00641DE7"/>
    <w:rsid w:val="00641FFD"/>
    <w:rsid w:val="00642005"/>
    <w:rsid w:val="00642770"/>
    <w:rsid w:val="00642B76"/>
    <w:rsid w:val="00642CBE"/>
    <w:rsid w:val="00642EC5"/>
    <w:rsid w:val="0064308A"/>
    <w:rsid w:val="00643659"/>
    <w:rsid w:val="00643B84"/>
    <w:rsid w:val="00643FCC"/>
    <w:rsid w:val="00644183"/>
    <w:rsid w:val="006443C4"/>
    <w:rsid w:val="006444FC"/>
    <w:rsid w:val="0064471E"/>
    <w:rsid w:val="006447DD"/>
    <w:rsid w:val="0064495D"/>
    <w:rsid w:val="00644B9B"/>
    <w:rsid w:val="00645142"/>
    <w:rsid w:val="006453B0"/>
    <w:rsid w:val="00645CB5"/>
    <w:rsid w:val="00646672"/>
    <w:rsid w:val="006466E2"/>
    <w:rsid w:val="006467F3"/>
    <w:rsid w:val="006467F6"/>
    <w:rsid w:val="00646B5D"/>
    <w:rsid w:val="00647155"/>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9B6"/>
    <w:rsid w:val="00651B39"/>
    <w:rsid w:val="00651DD3"/>
    <w:rsid w:val="00651F42"/>
    <w:rsid w:val="00651F43"/>
    <w:rsid w:val="00651FA4"/>
    <w:rsid w:val="00652340"/>
    <w:rsid w:val="00652576"/>
    <w:rsid w:val="00652666"/>
    <w:rsid w:val="006528C1"/>
    <w:rsid w:val="006528DE"/>
    <w:rsid w:val="006528FD"/>
    <w:rsid w:val="00652A37"/>
    <w:rsid w:val="00653222"/>
    <w:rsid w:val="00653D88"/>
    <w:rsid w:val="00653EAF"/>
    <w:rsid w:val="0065403E"/>
    <w:rsid w:val="00654673"/>
    <w:rsid w:val="00654953"/>
    <w:rsid w:val="006549E7"/>
    <w:rsid w:val="00654C9D"/>
    <w:rsid w:val="00654D68"/>
    <w:rsid w:val="006552D8"/>
    <w:rsid w:val="00655399"/>
    <w:rsid w:val="006553BE"/>
    <w:rsid w:val="006553DE"/>
    <w:rsid w:val="006556D6"/>
    <w:rsid w:val="00655881"/>
    <w:rsid w:val="00655882"/>
    <w:rsid w:val="00656629"/>
    <w:rsid w:val="00656CB9"/>
    <w:rsid w:val="0065706B"/>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02F"/>
    <w:rsid w:val="00667981"/>
    <w:rsid w:val="006679A7"/>
    <w:rsid w:val="00667A65"/>
    <w:rsid w:val="00667E16"/>
    <w:rsid w:val="00667F67"/>
    <w:rsid w:val="00670116"/>
    <w:rsid w:val="0067036F"/>
    <w:rsid w:val="006703C7"/>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B4C"/>
    <w:rsid w:val="00677C4B"/>
    <w:rsid w:val="00677E69"/>
    <w:rsid w:val="00680AB3"/>
    <w:rsid w:val="00680B3B"/>
    <w:rsid w:val="00680E99"/>
    <w:rsid w:val="00681235"/>
    <w:rsid w:val="00681291"/>
    <w:rsid w:val="00681515"/>
    <w:rsid w:val="006816AF"/>
    <w:rsid w:val="00681C00"/>
    <w:rsid w:val="00681EC6"/>
    <w:rsid w:val="006821F5"/>
    <w:rsid w:val="006828A8"/>
    <w:rsid w:val="00683038"/>
    <w:rsid w:val="00683188"/>
    <w:rsid w:val="006833D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7998"/>
    <w:rsid w:val="0069000D"/>
    <w:rsid w:val="00690B64"/>
    <w:rsid w:val="00690C5E"/>
    <w:rsid w:val="00690CC0"/>
    <w:rsid w:val="00691289"/>
    <w:rsid w:val="00691CFE"/>
    <w:rsid w:val="006921A7"/>
    <w:rsid w:val="00692347"/>
    <w:rsid w:val="006925A8"/>
    <w:rsid w:val="00692664"/>
    <w:rsid w:val="006926D1"/>
    <w:rsid w:val="0069270A"/>
    <w:rsid w:val="00693CD6"/>
    <w:rsid w:val="00693E98"/>
    <w:rsid w:val="00693F9D"/>
    <w:rsid w:val="006942EC"/>
    <w:rsid w:val="0069470C"/>
    <w:rsid w:val="00694790"/>
    <w:rsid w:val="006948A6"/>
    <w:rsid w:val="00694C7A"/>
    <w:rsid w:val="00694F3F"/>
    <w:rsid w:val="00694F40"/>
    <w:rsid w:val="00694F5B"/>
    <w:rsid w:val="00695365"/>
    <w:rsid w:val="006958D1"/>
    <w:rsid w:val="006964B3"/>
    <w:rsid w:val="006969D1"/>
    <w:rsid w:val="00696D7E"/>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1292"/>
    <w:rsid w:val="006A19B3"/>
    <w:rsid w:val="006A1ACB"/>
    <w:rsid w:val="006A1B38"/>
    <w:rsid w:val="006A22B7"/>
    <w:rsid w:val="006A2392"/>
    <w:rsid w:val="006A277F"/>
    <w:rsid w:val="006A284A"/>
    <w:rsid w:val="006A29F3"/>
    <w:rsid w:val="006A2C05"/>
    <w:rsid w:val="006A3034"/>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714B"/>
    <w:rsid w:val="006B74B5"/>
    <w:rsid w:val="006B781C"/>
    <w:rsid w:val="006B7AA3"/>
    <w:rsid w:val="006B7C24"/>
    <w:rsid w:val="006B7E49"/>
    <w:rsid w:val="006C0217"/>
    <w:rsid w:val="006C04AE"/>
    <w:rsid w:val="006C04DB"/>
    <w:rsid w:val="006C0D3A"/>
    <w:rsid w:val="006C11E2"/>
    <w:rsid w:val="006C15E0"/>
    <w:rsid w:val="006C1975"/>
    <w:rsid w:val="006C1E35"/>
    <w:rsid w:val="006C1ECD"/>
    <w:rsid w:val="006C26DC"/>
    <w:rsid w:val="006C2742"/>
    <w:rsid w:val="006C2815"/>
    <w:rsid w:val="006C29FB"/>
    <w:rsid w:val="006C3436"/>
    <w:rsid w:val="006C3663"/>
    <w:rsid w:val="006C3739"/>
    <w:rsid w:val="006C3767"/>
    <w:rsid w:val="006C37E5"/>
    <w:rsid w:val="006C39BD"/>
    <w:rsid w:val="006C3A90"/>
    <w:rsid w:val="006C3BDF"/>
    <w:rsid w:val="006C4080"/>
    <w:rsid w:val="006C411C"/>
    <w:rsid w:val="006C433F"/>
    <w:rsid w:val="006C49BB"/>
    <w:rsid w:val="006C4A7F"/>
    <w:rsid w:val="006C4DFD"/>
    <w:rsid w:val="006C4EC2"/>
    <w:rsid w:val="006C5003"/>
    <w:rsid w:val="006C50C1"/>
    <w:rsid w:val="006C5157"/>
    <w:rsid w:val="006C5856"/>
    <w:rsid w:val="006C5C6F"/>
    <w:rsid w:val="006C61A2"/>
    <w:rsid w:val="006C66F1"/>
    <w:rsid w:val="006C6938"/>
    <w:rsid w:val="006C6A2E"/>
    <w:rsid w:val="006C6AB5"/>
    <w:rsid w:val="006C6D45"/>
    <w:rsid w:val="006C7077"/>
    <w:rsid w:val="006C7102"/>
    <w:rsid w:val="006C7746"/>
    <w:rsid w:val="006C789B"/>
    <w:rsid w:val="006C7FFB"/>
    <w:rsid w:val="006D028B"/>
    <w:rsid w:val="006D0526"/>
    <w:rsid w:val="006D08A8"/>
    <w:rsid w:val="006D090F"/>
    <w:rsid w:val="006D099E"/>
    <w:rsid w:val="006D09C4"/>
    <w:rsid w:val="006D0AA7"/>
    <w:rsid w:val="006D0EEC"/>
    <w:rsid w:val="006D0FB2"/>
    <w:rsid w:val="006D1157"/>
    <w:rsid w:val="006D19A8"/>
    <w:rsid w:val="006D2027"/>
    <w:rsid w:val="006D28D2"/>
    <w:rsid w:val="006D2979"/>
    <w:rsid w:val="006D2A22"/>
    <w:rsid w:val="006D304B"/>
    <w:rsid w:val="006D33F8"/>
    <w:rsid w:val="006D3533"/>
    <w:rsid w:val="006D3734"/>
    <w:rsid w:val="006D3794"/>
    <w:rsid w:val="006D39DA"/>
    <w:rsid w:val="006D3AA0"/>
    <w:rsid w:val="006D3CCA"/>
    <w:rsid w:val="006D3D96"/>
    <w:rsid w:val="006D3E16"/>
    <w:rsid w:val="006D3FCB"/>
    <w:rsid w:val="006D4404"/>
    <w:rsid w:val="006D4D52"/>
    <w:rsid w:val="006D521C"/>
    <w:rsid w:val="006D5517"/>
    <w:rsid w:val="006D586B"/>
    <w:rsid w:val="006D5E56"/>
    <w:rsid w:val="006D5ED7"/>
    <w:rsid w:val="006D6227"/>
    <w:rsid w:val="006D677E"/>
    <w:rsid w:val="006D6AD4"/>
    <w:rsid w:val="006D6C77"/>
    <w:rsid w:val="006D6DB3"/>
    <w:rsid w:val="006D7073"/>
    <w:rsid w:val="006D7387"/>
    <w:rsid w:val="006D75BA"/>
    <w:rsid w:val="006D7770"/>
    <w:rsid w:val="006D79C4"/>
    <w:rsid w:val="006D7D4F"/>
    <w:rsid w:val="006D7DF5"/>
    <w:rsid w:val="006E06A7"/>
    <w:rsid w:val="006E08A1"/>
    <w:rsid w:val="006E0BCE"/>
    <w:rsid w:val="006E0C30"/>
    <w:rsid w:val="006E17CF"/>
    <w:rsid w:val="006E17DB"/>
    <w:rsid w:val="006E1980"/>
    <w:rsid w:val="006E1D58"/>
    <w:rsid w:val="006E1F06"/>
    <w:rsid w:val="006E2185"/>
    <w:rsid w:val="006E2458"/>
    <w:rsid w:val="006E25E3"/>
    <w:rsid w:val="006E28D9"/>
    <w:rsid w:val="006E29A3"/>
    <w:rsid w:val="006E2AC0"/>
    <w:rsid w:val="006E361F"/>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853"/>
    <w:rsid w:val="006E6A51"/>
    <w:rsid w:val="006E6B4F"/>
    <w:rsid w:val="006E7095"/>
    <w:rsid w:val="006E75EB"/>
    <w:rsid w:val="006E77CE"/>
    <w:rsid w:val="006E7D56"/>
    <w:rsid w:val="006F01DD"/>
    <w:rsid w:val="006F0A50"/>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532"/>
    <w:rsid w:val="006F36C5"/>
    <w:rsid w:val="006F3809"/>
    <w:rsid w:val="006F39C1"/>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8CB"/>
    <w:rsid w:val="006F79EC"/>
    <w:rsid w:val="006F7B19"/>
    <w:rsid w:val="006F7BAD"/>
    <w:rsid w:val="006F7D0C"/>
    <w:rsid w:val="006F7EE9"/>
    <w:rsid w:val="00700098"/>
    <w:rsid w:val="0070009E"/>
    <w:rsid w:val="00700A9A"/>
    <w:rsid w:val="00700C40"/>
    <w:rsid w:val="00700E95"/>
    <w:rsid w:val="00700EF3"/>
    <w:rsid w:val="007011E6"/>
    <w:rsid w:val="007013AB"/>
    <w:rsid w:val="0070153F"/>
    <w:rsid w:val="007016AB"/>
    <w:rsid w:val="00701730"/>
    <w:rsid w:val="00701989"/>
    <w:rsid w:val="007020AA"/>
    <w:rsid w:val="007020C7"/>
    <w:rsid w:val="0070217E"/>
    <w:rsid w:val="0070220F"/>
    <w:rsid w:val="0070225B"/>
    <w:rsid w:val="00702380"/>
    <w:rsid w:val="00702A40"/>
    <w:rsid w:val="00702A47"/>
    <w:rsid w:val="00703048"/>
    <w:rsid w:val="007031E9"/>
    <w:rsid w:val="007032E5"/>
    <w:rsid w:val="0070353C"/>
    <w:rsid w:val="007035E8"/>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F1"/>
    <w:rsid w:val="00706B2E"/>
    <w:rsid w:val="00706DEE"/>
    <w:rsid w:val="00707091"/>
    <w:rsid w:val="00707B86"/>
    <w:rsid w:val="00707C00"/>
    <w:rsid w:val="00707D4A"/>
    <w:rsid w:val="00707E22"/>
    <w:rsid w:val="00710129"/>
    <w:rsid w:val="007102DA"/>
    <w:rsid w:val="00710A23"/>
    <w:rsid w:val="00710D7D"/>
    <w:rsid w:val="007110DA"/>
    <w:rsid w:val="00711B73"/>
    <w:rsid w:val="00711F05"/>
    <w:rsid w:val="0071215B"/>
    <w:rsid w:val="007127AD"/>
    <w:rsid w:val="00713171"/>
    <w:rsid w:val="00713921"/>
    <w:rsid w:val="00713E3B"/>
    <w:rsid w:val="007147F7"/>
    <w:rsid w:val="00714860"/>
    <w:rsid w:val="007148E7"/>
    <w:rsid w:val="00714AC8"/>
    <w:rsid w:val="00714C94"/>
    <w:rsid w:val="00714CD2"/>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A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4646"/>
    <w:rsid w:val="007449E5"/>
    <w:rsid w:val="00744ACA"/>
    <w:rsid w:val="00744BC3"/>
    <w:rsid w:val="007451B0"/>
    <w:rsid w:val="00745A44"/>
    <w:rsid w:val="00745EA8"/>
    <w:rsid w:val="00745F35"/>
    <w:rsid w:val="00746425"/>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14CE"/>
    <w:rsid w:val="0076152F"/>
    <w:rsid w:val="007616F8"/>
    <w:rsid w:val="007617A1"/>
    <w:rsid w:val="00761B3F"/>
    <w:rsid w:val="00761D71"/>
    <w:rsid w:val="007627F9"/>
    <w:rsid w:val="007628AC"/>
    <w:rsid w:val="00762A04"/>
    <w:rsid w:val="00762E46"/>
    <w:rsid w:val="00762ECC"/>
    <w:rsid w:val="00762FCF"/>
    <w:rsid w:val="007631C6"/>
    <w:rsid w:val="007631FA"/>
    <w:rsid w:val="007633EE"/>
    <w:rsid w:val="007638EF"/>
    <w:rsid w:val="0076397E"/>
    <w:rsid w:val="00764D85"/>
    <w:rsid w:val="0076510F"/>
    <w:rsid w:val="00765257"/>
    <w:rsid w:val="007652D7"/>
    <w:rsid w:val="00765A41"/>
    <w:rsid w:val="00765C2C"/>
    <w:rsid w:val="00765CD0"/>
    <w:rsid w:val="00766339"/>
    <w:rsid w:val="00766ACF"/>
    <w:rsid w:val="00766C90"/>
    <w:rsid w:val="007671EF"/>
    <w:rsid w:val="007672A8"/>
    <w:rsid w:val="007672C5"/>
    <w:rsid w:val="007678C5"/>
    <w:rsid w:val="00767B1C"/>
    <w:rsid w:val="007702BC"/>
    <w:rsid w:val="00770680"/>
    <w:rsid w:val="007707F5"/>
    <w:rsid w:val="0077097A"/>
    <w:rsid w:val="00770B3F"/>
    <w:rsid w:val="00771796"/>
    <w:rsid w:val="00771CE1"/>
    <w:rsid w:val="0077297F"/>
    <w:rsid w:val="00772ACD"/>
    <w:rsid w:val="00772E6C"/>
    <w:rsid w:val="007735DF"/>
    <w:rsid w:val="0077372B"/>
    <w:rsid w:val="00773F05"/>
    <w:rsid w:val="00773F13"/>
    <w:rsid w:val="00773FC8"/>
    <w:rsid w:val="00774350"/>
    <w:rsid w:val="007749DC"/>
    <w:rsid w:val="0077571A"/>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C80"/>
    <w:rsid w:val="00783D65"/>
    <w:rsid w:val="00784063"/>
    <w:rsid w:val="00784101"/>
    <w:rsid w:val="00784102"/>
    <w:rsid w:val="00784205"/>
    <w:rsid w:val="0078455B"/>
    <w:rsid w:val="00784AD3"/>
    <w:rsid w:val="00784C29"/>
    <w:rsid w:val="00785089"/>
    <w:rsid w:val="00785387"/>
    <w:rsid w:val="00785630"/>
    <w:rsid w:val="00785BD1"/>
    <w:rsid w:val="00785E81"/>
    <w:rsid w:val="00785EA9"/>
    <w:rsid w:val="00785F60"/>
    <w:rsid w:val="007860FD"/>
    <w:rsid w:val="00786557"/>
    <w:rsid w:val="0078659C"/>
    <w:rsid w:val="00786DEF"/>
    <w:rsid w:val="007873B6"/>
    <w:rsid w:val="0078775D"/>
    <w:rsid w:val="00790169"/>
    <w:rsid w:val="007905C3"/>
    <w:rsid w:val="007910ED"/>
    <w:rsid w:val="00791185"/>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B0362"/>
    <w:rsid w:val="007B0574"/>
    <w:rsid w:val="007B0A34"/>
    <w:rsid w:val="007B183E"/>
    <w:rsid w:val="007B20EF"/>
    <w:rsid w:val="007B2130"/>
    <w:rsid w:val="007B2760"/>
    <w:rsid w:val="007B2B0A"/>
    <w:rsid w:val="007B2BBB"/>
    <w:rsid w:val="007B2BE7"/>
    <w:rsid w:val="007B2DA7"/>
    <w:rsid w:val="007B30F6"/>
    <w:rsid w:val="007B365E"/>
    <w:rsid w:val="007B43F4"/>
    <w:rsid w:val="007B46AA"/>
    <w:rsid w:val="007B481B"/>
    <w:rsid w:val="007B497D"/>
    <w:rsid w:val="007B4E5F"/>
    <w:rsid w:val="007B5781"/>
    <w:rsid w:val="007B57AE"/>
    <w:rsid w:val="007B5958"/>
    <w:rsid w:val="007B5CCB"/>
    <w:rsid w:val="007B5F1C"/>
    <w:rsid w:val="007B63A4"/>
    <w:rsid w:val="007B641A"/>
    <w:rsid w:val="007B645B"/>
    <w:rsid w:val="007B6790"/>
    <w:rsid w:val="007B69A8"/>
    <w:rsid w:val="007B69BE"/>
    <w:rsid w:val="007B6C04"/>
    <w:rsid w:val="007B70AB"/>
    <w:rsid w:val="007B7108"/>
    <w:rsid w:val="007B7463"/>
    <w:rsid w:val="007B7837"/>
    <w:rsid w:val="007C031B"/>
    <w:rsid w:val="007C04B4"/>
    <w:rsid w:val="007C05D1"/>
    <w:rsid w:val="007C078C"/>
    <w:rsid w:val="007C0C09"/>
    <w:rsid w:val="007C0C13"/>
    <w:rsid w:val="007C0F9B"/>
    <w:rsid w:val="007C162B"/>
    <w:rsid w:val="007C18C2"/>
    <w:rsid w:val="007C1927"/>
    <w:rsid w:val="007C1983"/>
    <w:rsid w:val="007C1DB4"/>
    <w:rsid w:val="007C1DBB"/>
    <w:rsid w:val="007C254C"/>
    <w:rsid w:val="007C25DB"/>
    <w:rsid w:val="007C2A90"/>
    <w:rsid w:val="007C307C"/>
    <w:rsid w:val="007C31AD"/>
    <w:rsid w:val="007C32DC"/>
    <w:rsid w:val="007C32F4"/>
    <w:rsid w:val="007C3644"/>
    <w:rsid w:val="007C3A76"/>
    <w:rsid w:val="007C3BC8"/>
    <w:rsid w:val="007C42E9"/>
    <w:rsid w:val="007C479F"/>
    <w:rsid w:val="007C4916"/>
    <w:rsid w:val="007C4FE9"/>
    <w:rsid w:val="007C506E"/>
    <w:rsid w:val="007C5475"/>
    <w:rsid w:val="007C576B"/>
    <w:rsid w:val="007C5841"/>
    <w:rsid w:val="007C59AF"/>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877"/>
    <w:rsid w:val="007D29A6"/>
    <w:rsid w:val="007D3456"/>
    <w:rsid w:val="007D3926"/>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3001"/>
    <w:rsid w:val="007E3703"/>
    <w:rsid w:val="007E37F8"/>
    <w:rsid w:val="007E3922"/>
    <w:rsid w:val="007E3C24"/>
    <w:rsid w:val="007E40D7"/>
    <w:rsid w:val="007E421B"/>
    <w:rsid w:val="007E4B01"/>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51D"/>
    <w:rsid w:val="007E7786"/>
    <w:rsid w:val="007E799B"/>
    <w:rsid w:val="007E7A38"/>
    <w:rsid w:val="007E7EB4"/>
    <w:rsid w:val="007F0182"/>
    <w:rsid w:val="007F03F4"/>
    <w:rsid w:val="007F058F"/>
    <w:rsid w:val="007F0AE9"/>
    <w:rsid w:val="007F0BE8"/>
    <w:rsid w:val="007F0EDC"/>
    <w:rsid w:val="007F1217"/>
    <w:rsid w:val="007F141B"/>
    <w:rsid w:val="007F16F0"/>
    <w:rsid w:val="007F1875"/>
    <w:rsid w:val="007F188C"/>
    <w:rsid w:val="007F1CBE"/>
    <w:rsid w:val="007F1E27"/>
    <w:rsid w:val="007F1E60"/>
    <w:rsid w:val="007F1F46"/>
    <w:rsid w:val="007F208A"/>
    <w:rsid w:val="007F264E"/>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8D2"/>
    <w:rsid w:val="007F5F43"/>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BE5"/>
    <w:rsid w:val="00805C6B"/>
    <w:rsid w:val="0080658E"/>
    <w:rsid w:val="0080660D"/>
    <w:rsid w:val="0080709F"/>
    <w:rsid w:val="008071F9"/>
    <w:rsid w:val="008075F5"/>
    <w:rsid w:val="008077EA"/>
    <w:rsid w:val="00807DD3"/>
    <w:rsid w:val="008100A7"/>
    <w:rsid w:val="008104C7"/>
    <w:rsid w:val="0081051B"/>
    <w:rsid w:val="0081070B"/>
    <w:rsid w:val="00810AF6"/>
    <w:rsid w:val="008114BE"/>
    <w:rsid w:val="00811715"/>
    <w:rsid w:val="008118AB"/>
    <w:rsid w:val="008119EF"/>
    <w:rsid w:val="00811DC4"/>
    <w:rsid w:val="0081215B"/>
    <w:rsid w:val="008124BD"/>
    <w:rsid w:val="00812576"/>
    <w:rsid w:val="00813171"/>
    <w:rsid w:val="008133B2"/>
    <w:rsid w:val="00813CBE"/>
    <w:rsid w:val="0081424F"/>
    <w:rsid w:val="00814D3B"/>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AA"/>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7E6"/>
    <w:rsid w:val="0082590B"/>
    <w:rsid w:val="00825C16"/>
    <w:rsid w:val="00825F98"/>
    <w:rsid w:val="00826573"/>
    <w:rsid w:val="008269A2"/>
    <w:rsid w:val="00826A07"/>
    <w:rsid w:val="00826D32"/>
    <w:rsid w:val="00826DF6"/>
    <w:rsid w:val="0082712A"/>
    <w:rsid w:val="00827281"/>
    <w:rsid w:val="00827310"/>
    <w:rsid w:val="00827AEB"/>
    <w:rsid w:val="0083014A"/>
    <w:rsid w:val="00830B61"/>
    <w:rsid w:val="00830C88"/>
    <w:rsid w:val="00830E1E"/>
    <w:rsid w:val="00830E46"/>
    <w:rsid w:val="0083166F"/>
    <w:rsid w:val="00831A14"/>
    <w:rsid w:val="00831BF2"/>
    <w:rsid w:val="00832027"/>
    <w:rsid w:val="00832054"/>
    <w:rsid w:val="008322AF"/>
    <w:rsid w:val="008324D0"/>
    <w:rsid w:val="00832699"/>
    <w:rsid w:val="0083281A"/>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702E"/>
    <w:rsid w:val="008370B3"/>
    <w:rsid w:val="00837113"/>
    <w:rsid w:val="008374C9"/>
    <w:rsid w:val="008375F5"/>
    <w:rsid w:val="00837863"/>
    <w:rsid w:val="00837BEA"/>
    <w:rsid w:val="00837D2A"/>
    <w:rsid w:val="00837E2A"/>
    <w:rsid w:val="00840328"/>
    <w:rsid w:val="008406B5"/>
    <w:rsid w:val="0084072F"/>
    <w:rsid w:val="00840A8F"/>
    <w:rsid w:val="00840C4A"/>
    <w:rsid w:val="008411D1"/>
    <w:rsid w:val="00841545"/>
    <w:rsid w:val="0084197C"/>
    <w:rsid w:val="00841D8C"/>
    <w:rsid w:val="0084244E"/>
    <w:rsid w:val="00843186"/>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1CD"/>
    <w:rsid w:val="00847278"/>
    <w:rsid w:val="00847440"/>
    <w:rsid w:val="0084764B"/>
    <w:rsid w:val="0084766D"/>
    <w:rsid w:val="00847B1C"/>
    <w:rsid w:val="00847D19"/>
    <w:rsid w:val="00847EAA"/>
    <w:rsid w:val="008500F9"/>
    <w:rsid w:val="00850153"/>
    <w:rsid w:val="00850558"/>
    <w:rsid w:val="00850AB6"/>
    <w:rsid w:val="00850D62"/>
    <w:rsid w:val="008515D7"/>
    <w:rsid w:val="008519E8"/>
    <w:rsid w:val="00851D66"/>
    <w:rsid w:val="00851DF6"/>
    <w:rsid w:val="008522A0"/>
    <w:rsid w:val="00852386"/>
    <w:rsid w:val="008523E2"/>
    <w:rsid w:val="008527A3"/>
    <w:rsid w:val="00852B05"/>
    <w:rsid w:val="00852D47"/>
    <w:rsid w:val="00852FE4"/>
    <w:rsid w:val="0085369F"/>
    <w:rsid w:val="0085380E"/>
    <w:rsid w:val="008547D4"/>
    <w:rsid w:val="00854A5C"/>
    <w:rsid w:val="00854D96"/>
    <w:rsid w:val="00855387"/>
    <w:rsid w:val="0085572B"/>
    <w:rsid w:val="0085597A"/>
    <w:rsid w:val="00855B14"/>
    <w:rsid w:val="00855B38"/>
    <w:rsid w:val="00855E52"/>
    <w:rsid w:val="00855E7C"/>
    <w:rsid w:val="0085609B"/>
    <w:rsid w:val="00856275"/>
    <w:rsid w:val="008563E9"/>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656"/>
    <w:rsid w:val="00861B3E"/>
    <w:rsid w:val="00861CB8"/>
    <w:rsid w:val="00861E82"/>
    <w:rsid w:val="008622D7"/>
    <w:rsid w:val="008623BF"/>
    <w:rsid w:val="00862C44"/>
    <w:rsid w:val="00862CF6"/>
    <w:rsid w:val="00862FE9"/>
    <w:rsid w:val="0086318E"/>
    <w:rsid w:val="008632BE"/>
    <w:rsid w:val="00863371"/>
    <w:rsid w:val="00863931"/>
    <w:rsid w:val="008639EE"/>
    <w:rsid w:val="00863D1E"/>
    <w:rsid w:val="00864AB7"/>
    <w:rsid w:val="00864BD5"/>
    <w:rsid w:val="00864BF1"/>
    <w:rsid w:val="00864D7E"/>
    <w:rsid w:val="00864DBE"/>
    <w:rsid w:val="00865113"/>
    <w:rsid w:val="00865552"/>
    <w:rsid w:val="00865886"/>
    <w:rsid w:val="008658C1"/>
    <w:rsid w:val="00865AD3"/>
    <w:rsid w:val="00865E2A"/>
    <w:rsid w:val="00865E73"/>
    <w:rsid w:val="00865FB8"/>
    <w:rsid w:val="00866065"/>
    <w:rsid w:val="00866111"/>
    <w:rsid w:val="008662B9"/>
    <w:rsid w:val="00866509"/>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A89"/>
    <w:rsid w:val="00872A93"/>
    <w:rsid w:val="00872BA9"/>
    <w:rsid w:val="00872BF2"/>
    <w:rsid w:val="00872E4E"/>
    <w:rsid w:val="00873607"/>
    <w:rsid w:val="00873CA7"/>
    <w:rsid w:val="00874569"/>
    <w:rsid w:val="0087475F"/>
    <w:rsid w:val="00874D61"/>
    <w:rsid w:val="00875458"/>
    <w:rsid w:val="00875903"/>
    <w:rsid w:val="00875D5C"/>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73B"/>
    <w:rsid w:val="00881848"/>
    <w:rsid w:val="008819A2"/>
    <w:rsid w:val="008819CE"/>
    <w:rsid w:val="00881C5A"/>
    <w:rsid w:val="00881C6D"/>
    <w:rsid w:val="00881E59"/>
    <w:rsid w:val="00882D87"/>
    <w:rsid w:val="008830AB"/>
    <w:rsid w:val="0088312E"/>
    <w:rsid w:val="00883189"/>
    <w:rsid w:val="00883847"/>
    <w:rsid w:val="00883A77"/>
    <w:rsid w:val="00883BAB"/>
    <w:rsid w:val="00883C22"/>
    <w:rsid w:val="0088420F"/>
    <w:rsid w:val="008845F1"/>
    <w:rsid w:val="0088469F"/>
    <w:rsid w:val="00884C8E"/>
    <w:rsid w:val="00884DA1"/>
    <w:rsid w:val="00884ECC"/>
    <w:rsid w:val="00884EEE"/>
    <w:rsid w:val="008853C6"/>
    <w:rsid w:val="00885716"/>
    <w:rsid w:val="00885D05"/>
    <w:rsid w:val="00886B7E"/>
    <w:rsid w:val="00886D7F"/>
    <w:rsid w:val="00886E27"/>
    <w:rsid w:val="00886E58"/>
    <w:rsid w:val="00887208"/>
    <w:rsid w:val="008872C5"/>
    <w:rsid w:val="0088757D"/>
    <w:rsid w:val="0089074A"/>
    <w:rsid w:val="0089074B"/>
    <w:rsid w:val="00890FD2"/>
    <w:rsid w:val="00891602"/>
    <w:rsid w:val="00891677"/>
    <w:rsid w:val="00892106"/>
    <w:rsid w:val="00892355"/>
    <w:rsid w:val="008924A0"/>
    <w:rsid w:val="00892A1B"/>
    <w:rsid w:val="00892E68"/>
    <w:rsid w:val="00892F5F"/>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80E"/>
    <w:rsid w:val="008979EB"/>
    <w:rsid w:val="00897B48"/>
    <w:rsid w:val="00897D9A"/>
    <w:rsid w:val="00897F69"/>
    <w:rsid w:val="008A01B1"/>
    <w:rsid w:val="008A01C1"/>
    <w:rsid w:val="008A03D7"/>
    <w:rsid w:val="008A07C9"/>
    <w:rsid w:val="008A088A"/>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6B1"/>
    <w:rsid w:val="008A47F7"/>
    <w:rsid w:val="008A4961"/>
    <w:rsid w:val="008A4B8D"/>
    <w:rsid w:val="008A4D3A"/>
    <w:rsid w:val="008A50E6"/>
    <w:rsid w:val="008A5193"/>
    <w:rsid w:val="008A53B7"/>
    <w:rsid w:val="008A583E"/>
    <w:rsid w:val="008A5BFB"/>
    <w:rsid w:val="008A61C8"/>
    <w:rsid w:val="008A6203"/>
    <w:rsid w:val="008A729F"/>
    <w:rsid w:val="008A73A4"/>
    <w:rsid w:val="008A75C3"/>
    <w:rsid w:val="008A7996"/>
    <w:rsid w:val="008A7B72"/>
    <w:rsid w:val="008A7CCE"/>
    <w:rsid w:val="008B028F"/>
    <w:rsid w:val="008B03B7"/>
    <w:rsid w:val="008B06F0"/>
    <w:rsid w:val="008B0764"/>
    <w:rsid w:val="008B0795"/>
    <w:rsid w:val="008B0A9C"/>
    <w:rsid w:val="008B0D03"/>
    <w:rsid w:val="008B0F15"/>
    <w:rsid w:val="008B0FE7"/>
    <w:rsid w:val="008B134B"/>
    <w:rsid w:val="008B1FF2"/>
    <w:rsid w:val="008B2273"/>
    <w:rsid w:val="008B233E"/>
    <w:rsid w:val="008B245E"/>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EA8"/>
    <w:rsid w:val="008B65B4"/>
    <w:rsid w:val="008B6605"/>
    <w:rsid w:val="008B67FC"/>
    <w:rsid w:val="008B6A80"/>
    <w:rsid w:val="008B74F4"/>
    <w:rsid w:val="008B7711"/>
    <w:rsid w:val="008B7DDA"/>
    <w:rsid w:val="008C1D01"/>
    <w:rsid w:val="008C20BE"/>
    <w:rsid w:val="008C27CF"/>
    <w:rsid w:val="008C2878"/>
    <w:rsid w:val="008C2935"/>
    <w:rsid w:val="008C30AA"/>
    <w:rsid w:val="008C33A5"/>
    <w:rsid w:val="008C3883"/>
    <w:rsid w:val="008C38F5"/>
    <w:rsid w:val="008C4249"/>
    <w:rsid w:val="008C4543"/>
    <w:rsid w:val="008C47E9"/>
    <w:rsid w:val="008C4A82"/>
    <w:rsid w:val="008C4B6A"/>
    <w:rsid w:val="008C4BA0"/>
    <w:rsid w:val="008C4EC3"/>
    <w:rsid w:val="008C51E8"/>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747B"/>
    <w:rsid w:val="008D7AA8"/>
    <w:rsid w:val="008E0150"/>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6FB"/>
    <w:rsid w:val="008E39F4"/>
    <w:rsid w:val="008E3AB2"/>
    <w:rsid w:val="008E3E03"/>
    <w:rsid w:val="008E3F86"/>
    <w:rsid w:val="008E4071"/>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133A"/>
    <w:rsid w:val="009018BB"/>
    <w:rsid w:val="00901D83"/>
    <w:rsid w:val="00901EE7"/>
    <w:rsid w:val="00901FC8"/>
    <w:rsid w:val="009022F8"/>
    <w:rsid w:val="00902CDA"/>
    <w:rsid w:val="009030ED"/>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20AD"/>
    <w:rsid w:val="00912308"/>
    <w:rsid w:val="00913274"/>
    <w:rsid w:val="009132D7"/>
    <w:rsid w:val="009132F0"/>
    <w:rsid w:val="009133D4"/>
    <w:rsid w:val="00913B17"/>
    <w:rsid w:val="00913BE1"/>
    <w:rsid w:val="0091428D"/>
    <w:rsid w:val="009146D8"/>
    <w:rsid w:val="0091483E"/>
    <w:rsid w:val="00914CFD"/>
    <w:rsid w:val="00914D51"/>
    <w:rsid w:val="00914DCD"/>
    <w:rsid w:val="0091552C"/>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D87"/>
    <w:rsid w:val="00917DAF"/>
    <w:rsid w:val="00917EAE"/>
    <w:rsid w:val="00920175"/>
    <w:rsid w:val="0092029F"/>
    <w:rsid w:val="00920664"/>
    <w:rsid w:val="0092069E"/>
    <w:rsid w:val="009207B7"/>
    <w:rsid w:val="009208CC"/>
    <w:rsid w:val="009208D4"/>
    <w:rsid w:val="00920940"/>
    <w:rsid w:val="00920955"/>
    <w:rsid w:val="00920A32"/>
    <w:rsid w:val="00920D67"/>
    <w:rsid w:val="00920DB6"/>
    <w:rsid w:val="00921147"/>
    <w:rsid w:val="009212F4"/>
    <w:rsid w:val="009215F1"/>
    <w:rsid w:val="00921B7E"/>
    <w:rsid w:val="00921BAF"/>
    <w:rsid w:val="00922174"/>
    <w:rsid w:val="009222BD"/>
    <w:rsid w:val="009222EF"/>
    <w:rsid w:val="00922A19"/>
    <w:rsid w:val="00922A94"/>
    <w:rsid w:val="00922CC5"/>
    <w:rsid w:val="00922E57"/>
    <w:rsid w:val="00923150"/>
    <w:rsid w:val="00923465"/>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E8C"/>
    <w:rsid w:val="00933E9A"/>
    <w:rsid w:val="009341C9"/>
    <w:rsid w:val="00934C85"/>
    <w:rsid w:val="00934E13"/>
    <w:rsid w:val="00934E28"/>
    <w:rsid w:val="00935ED6"/>
    <w:rsid w:val="009367A6"/>
    <w:rsid w:val="00936B06"/>
    <w:rsid w:val="00936CC3"/>
    <w:rsid w:val="00937117"/>
    <w:rsid w:val="00937730"/>
    <w:rsid w:val="0094037F"/>
    <w:rsid w:val="0094058F"/>
    <w:rsid w:val="00940AB4"/>
    <w:rsid w:val="00940AD5"/>
    <w:rsid w:val="0094113D"/>
    <w:rsid w:val="0094130D"/>
    <w:rsid w:val="00941854"/>
    <w:rsid w:val="009419D9"/>
    <w:rsid w:val="00941AB1"/>
    <w:rsid w:val="00942251"/>
    <w:rsid w:val="00942A36"/>
    <w:rsid w:val="00942F0B"/>
    <w:rsid w:val="009430B1"/>
    <w:rsid w:val="009434AF"/>
    <w:rsid w:val="00943F12"/>
    <w:rsid w:val="009444DD"/>
    <w:rsid w:val="009445BF"/>
    <w:rsid w:val="009445F8"/>
    <w:rsid w:val="00944860"/>
    <w:rsid w:val="00944933"/>
    <w:rsid w:val="00944C95"/>
    <w:rsid w:val="00945054"/>
    <w:rsid w:val="00945111"/>
    <w:rsid w:val="00945143"/>
    <w:rsid w:val="0094529D"/>
    <w:rsid w:val="009454FD"/>
    <w:rsid w:val="00945A73"/>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E2E"/>
    <w:rsid w:val="00950FC3"/>
    <w:rsid w:val="009511A1"/>
    <w:rsid w:val="009515F7"/>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5454"/>
    <w:rsid w:val="0095548A"/>
    <w:rsid w:val="00955663"/>
    <w:rsid w:val="009556AB"/>
    <w:rsid w:val="00955A22"/>
    <w:rsid w:val="009563FA"/>
    <w:rsid w:val="0095686C"/>
    <w:rsid w:val="009569C2"/>
    <w:rsid w:val="009571BC"/>
    <w:rsid w:val="0095749E"/>
    <w:rsid w:val="009577EA"/>
    <w:rsid w:val="0095791D"/>
    <w:rsid w:val="00957D9E"/>
    <w:rsid w:val="00957DF5"/>
    <w:rsid w:val="00960264"/>
    <w:rsid w:val="00960330"/>
    <w:rsid w:val="00961091"/>
    <w:rsid w:val="0096150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ACD"/>
    <w:rsid w:val="00964BA8"/>
    <w:rsid w:val="0096525D"/>
    <w:rsid w:val="009654E2"/>
    <w:rsid w:val="00965760"/>
    <w:rsid w:val="009657A3"/>
    <w:rsid w:val="00965840"/>
    <w:rsid w:val="00965968"/>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8B2"/>
    <w:rsid w:val="00975930"/>
    <w:rsid w:val="009759D4"/>
    <w:rsid w:val="00975E0D"/>
    <w:rsid w:val="00975E1C"/>
    <w:rsid w:val="009761F1"/>
    <w:rsid w:val="00976345"/>
    <w:rsid w:val="00976389"/>
    <w:rsid w:val="00976632"/>
    <w:rsid w:val="009769C7"/>
    <w:rsid w:val="00976FA9"/>
    <w:rsid w:val="00976FD8"/>
    <w:rsid w:val="00977039"/>
    <w:rsid w:val="00977128"/>
    <w:rsid w:val="00977305"/>
    <w:rsid w:val="00977484"/>
    <w:rsid w:val="0097751D"/>
    <w:rsid w:val="009775F8"/>
    <w:rsid w:val="00977735"/>
    <w:rsid w:val="009777AA"/>
    <w:rsid w:val="0097781A"/>
    <w:rsid w:val="00977CE7"/>
    <w:rsid w:val="00980137"/>
    <w:rsid w:val="00980484"/>
    <w:rsid w:val="009805F1"/>
    <w:rsid w:val="00980A24"/>
    <w:rsid w:val="00980E24"/>
    <w:rsid w:val="00981185"/>
    <w:rsid w:val="009818BD"/>
    <w:rsid w:val="0098195C"/>
    <w:rsid w:val="009819DD"/>
    <w:rsid w:val="00981AF9"/>
    <w:rsid w:val="009821AA"/>
    <w:rsid w:val="009825B1"/>
    <w:rsid w:val="009828C6"/>
    <w:rsid w:val="00982B4F"/>
    <w:rsid w:val="00982CBF"/>
    <w:rsid w:val="00982EDC"/>
    <w:rsid w:val="009834C0"/>
    <w:rsid w:val="00983529"/>
    <w:rsid w:val="00983619"/>
    <w:rsid w:val="00983800"/>
    <w:rsid w:val="00983C9C"/>
    <w:rsid w:val="00984513"/>
    <w:rsid w:val="00984A43"/>
    <w:rsid w:val="00984D79"/>
    <w:rsid w:val="00985588"/>
    <w:rsid w:val="00985671"/>
    <w:rsid w:val="0098572F"/>
    <w:rsid w:val="009858E6"/>
    <w:rsid w:val="0098703B"/>
    <w:rsid w:val="0098734E"/>
    <w:rsid w:val="0098742F"/>
    <w:rsid w:val="0098793D"/>
    <w:rsid w:val="009879E2"/>
    <w:rsid w:val="00987A93"/>
    <w:rsid w:val="00987EB0"/>
    <w:rsid w:val="00987F17"/>
    <w:rsid w:val="00990371"/>
    <w:rsid w:val="00990B02"/>
    <w:rsid w:val="00990C57"/>
    <w:rsid w:val="00990D08"/>
    <w:rsid w:val="009914DB"/>
    <w:rsid w:val="00991509"/>
    <w:rsid w:val="009915DA"/>
    <w:rsid w:val="00991E73"/>
    <w:rsid w:val="009921B6"/>
    <w:rsid w:val="009928D2"/>
    <w:rsid w:val="00992A1C"/>
    <w:rsid w:val="00992B06"/>
    <w:rsid w:val="00992D9A"/>
    <w:rsid w:val="0099314B"/>
    <w:rsid w:val="009932F3"/>
    <w:rsid w:val="0099331E"/>
    <w:rsid w:val="00993386"/>
    <w:rsid w:val="009933EF"/>
    <w:rsid w:val="00993A06"/>
    <w:rsid w:val="00993D62"/>
    <w:rsid w:val="00993E5D"/>
    <w:rsid w:val="00994063"/>
    <w:rsid w:val="009945D3"/>
    <w:rsid w:val="00994921"/>
    <w:rsid w:val="00994DEF"/>
    <w:rsid w:val="00994DF8"/>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6D4"/>
    <w:rsid w:val="009B0E27"/>
    <w:rsid w:val="009B134D"/>
    <w:rsid w:val="009B1675"/>
    <w:rsid w:val="009B169A"/>
    <w:rsid w:val="009B1F80"/>
    <w:rsid w:val="009B22C1"/>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973"/>
    <w:rsid w:val="009B6CCB"/>
    <w:rsid w:val="009B6F72"/>
    <w:rsid w:val="009B704E"/>
    <w:rsid w:val="009B7223"/>
    <w:rsid w:val="009B7846"/>
    <w:rsid w:val="009B7AA7"/>
    <w:rsid w:val="009C0095"/>
    <w:rsid w:val="009C02D6"/>
    <w:rsid w:val="009C02F6"/>
    <w:rsid w:val="009C0568"/>
    <w:rsid w:val="009C0841"/>
    <w:rsid w:val="009C0D50"/>
    <w:rsid w:val="009C0E24"/>
    <w:rsid w:val="009C14D3"/>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4A1"/>
    <w:rsid w:val="009D05BC"/>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FC6"/>
    <w:rsid w:val="009D54FD"/>
    <w:rsid w:val="009D5B7E"/>
    <w:rsid w:val="009D5B89"/>
    <w:rsid w:val="009D5D4A"/>
    <w:rsid w:val="009D6449"/>
    <w:rsid w:val="009D69B4"/>
    <w:rsid w:val="009D6BBC"/>
    <w:rsid w:val="009D72B1"/>
    <w:rsid w:val="009D7332"/>
    <w:rsid w:val="009D74FF"/>
    <w:rsid w:val="009D7998"/>
    <w:rsid w:val="009D7C34"/>
    <w:rsid w:val="009D7CD9"/>
    <w:rsid w:val="009D7E7D"/>
    <w:rsid w:val="009D7F67"/>
    <w:rsid w:val="009E05C1"/>
    <w:rsid w:val="009E05E9"/>
    <w:rsid w:val="009E079C"/>
    <w:rsid w:val="009E07E9"/>
    <w:rsid w:val="009E0B15"/>
    <w:rsid w:val="009E0C3D"/>
    <w:rsid w:val="009E0F86"/>
    <w:rsid w:val="009E10AC"/>
    <w:rsid w:val="009E12FB"/>
    <w:rsid w:val="009E202A"/>
    <w:rsid w:val="009E25BA"/>
    <w:rsid w:val="009E26FE"/>
    <w:rsid w:val="009E32BE"/>
    <w:rsid w:val="009E32D3"/>
    <w:rsid w:val="009E33B9"/>
    <w:rsid w:val="009E373B"/>
    <w:rsid w:val="009E37F8"/>
    <w:rsid w:val="009E381F"/>
    <w:rsid w:val="009E4023"/>
    <w:rsid w:val="009E4035"/>
    <w:rsid w:val="009E413F"/>
    <w:rsid w:val="009E4312"/>
    <w:rsid w:val="009E439E"/>
    <w:rsid w:val="009E4A51"/>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3970"/>
    <w:rsid w:val="009F39D9"/>
    <w:rsid w:val="009F3B19"/>
    <w:rsid w:val="009F40CE"/>
    <w:rsid w:val="009F4169"/>
    <w:rsid w:val="009F4217"/>
    <w:rsid w:val="009F4388"/>
    <w:rsid w:val="009F485C"/>
    <w:rsid w:val="009F56C7"/>
    <w:rsid w:val="009F56DF"/>
    <w:rsid w:val="009F5A05"/>
    <w:rsid w:val="009F5A25"/>
    <w:rsid w:val="009F5ACB"/>
    <w:rsid w:val="009F5B4C"/>
    <w:rsid w:val="009F5D16"/>
    <w:rsid w:val="009F65B9"/>
    <w:rsid w:val="009F673D"/>
    <w:rsid w:val="009F6D26"/>
    <w:rsid w:val="009F74C8"/>
    <w:rsid w:val="009F74C9"/>
    <w:rsid w:val="009F7F5A"/>
    <w:rsid w:val="009F7FC9"/>
    <w:rsid w:val="00A00217"/>
    <w:rsid w:val="00A0053A"/>
    <w:rsid w:val="00A008BD"/>
    <w:rsid w:val="00A00E29"/>
    <w:rsid w:val="00A014D3"/>
    <w:rsid w:val="00A0153F"/>
    <w:rsid w:val="00A015E4"/>
    <w:rsid w:val="00A01F24"/>
    <w:rsid w:val="00A028CA"/>
    <w:rsid w:val="00A029A9"/>
    <w:rsid w:val="00A03281"/>
    <w:rsid w:val="00A0393C"/>
    <w:rsid w:val="00A03956"/>
    <w:rsid w:val="00A03BE1"/>
    <w:rsid w:val="00A040C8"/>
    <w:rsid w:val="00A044F3"/>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5B8"/>
    <w:rsid w:val="00A128A3"/>
    <w:rsid w:val="00A128FF"/>
    <w:rsid w:val="00A129BE"/>
    <w:rsid w:val="00A12B69"/>
    <w:rsid w:val="00A12C3C"/>
    <w:rsid w:val="00A12F85"/>
    <w:rsid w:val="00A12FA5"/>
    <w:rsid w:val="00A1307C"/>
    <w:rsid w:val="00A135B4"/>
    <w:rsid w:val="00A1371C"/>
    <w:rsid w:val="00A13A88"/>
    <w:rsid w:val="00A13B96"/>
    <w:rsid w:val="00A13CBB"/>
    <w:rsid w:val="00A13EA7"/>
    <w:rsid w:val="00A14493"/>
    <w:rsid w:val="00A1457B"/>
    <w:rsid w:val="00A14686"/>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972"/>
    <w:rsid w:val="00A21CD2"/>
    <w:rsid w:val="00A21DA0"/>
    <w:rsid w:val="00A21F8C"/>
    <w:rsid w:val="00A221DC"/>
    <w:rsid w:val="00A22337"/>
    <w:rsid w:val="00A2262E"/>
    <w:rsid w:val="00A228D6"/>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6B5"/>
    <w:rsid w:val="00A26712"/>
    <w:rsid w:val="00A26C29"/>
    <w:rsid w:val="00A26CC0"/>
    <w:rsid w:val="00A2703B"/>
    <w:rsid w:val="00A274FE"/>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D0"/>
    <w:rsid w:val="00A31871"/>
    <w:rsid w:val="00A31960"/>
    <w:rsid w:val="00A32001"/>
    <w:rsid w:val="00A320DB"/>
    <w:rsid w:val="00A320E6"/>
    <w:rsid w:val="00A328B2"/>
    <w:rsid w:val="00A32E58"/>
    <w:rsid w:val="00A33165"/>
    <w:rsid w:val="00A33452"/>
    <w:rsid w:val="00A3379C"/>
    <w:rsid w:val="00A33CB4"/>
    <w:rsid w:val="00A33E01"/>
    <w:rsid w:val="00A33FF7"/>
    <w:rsid w:val="00A340EC"/>
    <w:rsid w:val="00A3425E"/>
    <w:rsid w:val="00A343B6"/>
    <w:rsid w:val="00A3484E"/>
    <w:rsid w:val="00A35503"/>
    <w:rsid w:val="00A35F9E"/>
    <w:rsid w:val="00A363CB"/>
    <w:rsid w:val="00A3693C"/>
    <w:rsid w:val="00A371D5"/>
    <w:rsid w:val="00A37330"/>
    <w:rsid w:val="00A37513"/>
    <w:rsid w:val="00A37A14"/>
    <w:rsid w:val="00A37BF9"/>
    <w:rsid w:val="00A37E80"/>
    <w:rsid w:val="00A40273"/>
    <w:rsid w:val="00A40994"/>
    <w:rsid w:val="00A40AD3"/>
    <w:rsid w:val="00A410F6"/>
    <w:rsid w:val="00A413B6"/>
    <w:rsid w:val="00A4145A"/>
    <w:rsid w:val="00A41634"/>
    <w:rsid w:val="00A42425"/>
    <w:rsid w:val="00A42491"/>
    <w:rsid w:val="00A42521"/>
    <w:rsid w:val="00A42922"/>
    <w:rsid w:val="00A42A14"/>
    <w:rsid w:val="00A42E49"/>
    <w:rsid w:val="00A4305C"/>
    <w:rsid w:val="00A432F9"/>
    <w:rsid w:val="00A43938"/>
    <w:rsid w:val="00A43A62"/>
    <w:rsid w:val="00A43D71"/>
    <w:rsid w:val="00A44971"/>
    <w:rsid w:val="00A44CF8"/>
    <w:rsid w:val="00A44DB3"/>
    <w:rsid w:val="00A451B6"/>
    <w:rsid w:val="00A458DF"/>
    <w:rsid w:val="00A4663A"/>
    <w:rsid w:val="00A46C8B"/>
    <w:rsid w:val="00A470E1"/>
    <w:rsid w:val="00A479EC"/>
    <w:rsid w:val="00A47A6D"/>
    <w:rsid w:val="00A47ABD"/>
    <w:rsid w:val="00A502FC"/>
    <w:rsid w:val="00A509E3"/>
    <w:rsid w:val="00A50B9D"/>
    <w:rsid w:val="00A50C7B"/>
    <w:rsid w:val="00A513D0"/>
    <w:rsid w:val="00A513F4"/>
    <w:rsid w:val="00A517EA"/>
    <w:rsid w:val="00A51992"/>
    <w:rsid w:val="00A51D18"/>
    <w:rsid w:val="00A51DA3"/>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A7A"/>
    <w:rsid w:val="00A56ED9"/>
    <w:rsid w:val="00A570AE"/>
    <w:rsid w:val="00A5743F"/>
    <w:rsid w:val="00A57652"/>
    <w:rsid w:val="00A57D22"/>
    <w:rsid w:val="00A603CD"/>
    <w:rsid w:val="00A60419"/>
    <w:rsid w:val="00A60650"/>
    <w:rsid w:val="00A60701"/>
    <w:rsid w:val="00A607FF"/>
    <w:rsid w:val="00A60B3D"/>
    <w:rsid w:val="00A60E8B"/>
    <w:rsid w:val="00A60EC1"/>
    <w:rsid w:val="00A61086"/>
    <w:rsid w:val="00A6117A"/>
    <w:rsid w:val="00A612B3"/>
    <w:rsid w:val="00A61A39"/>
    <w:rsid w:val="00A61CD2"/>
    <w:rsid w:val="00A62078"/>
    <w:rsid w:val="00A62274"/>
    <w:rsid w:val="00A6279C"/>
    <w:rsid w:val="00A628FD"/>
    <w:rsid w:val="00A6299C"/>
    <w:rsid w:val="00A62CD3"/>
    <w:rsid w:val="00A63669"/>
    <w:rsid w:val="00A64162"/>
    <w:rsid w:val="00A645A8"/>
    <w:rsid w:val="00A648CD"/>
    <w:rsid w:val="00A6490C"/>
    <w:rsid w:val="00A64D0C"/>
    <w:rsid w:val="00A6521E"/>
    <w:rsid w:val="00A65765"/>
    <w:rsid w:val="00A65A6F"/>
    <w:rsid w:val="00A66325"/>
    <w:rsid w:val="00A66814"/>
    <w:rsid w:val="00A66B2F"/>
    <w:rsid w:val="00A66EF0"/>
    <w:rsid w:val="00A67060"/>
    <w:rsid w:val="00A67252"/>
    <w:rsid w:val="00A6732F"/>
    <w:rsid w:val="00A67578"/>
    <w:rsid w:val="00A6783F"/>
    <w:rsid w:val="00A67B3A"/>
    <w:rsid w:val="00A67CDC"/>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EBF"/>
    <w:rsid w:val="00A740C8"/>
    <w:rsid w:val="00A7416C"/>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7076"/>
    <w:rsid w:val="00A77324"/>
    <w:rsid w:val="00A77474"/>
    <w:rsid w:val="00A77669"/>
    <w:rsid w:val="00A777A9"/>
    <w:rsid w:val="00A777CD"/>
    <w:rsid w:val="00A777F0"/>
    <w:rsid w:val="00A77A70"/>
    <w:rsid w:val="00A8073E"/>
    <w:rsid w:val="00A80858"/>
    <w:rsid w:val="00A8094E"/>
    <w:rsid w:val="00A80DEC"/>
    <w:rsid w:val="00A80EAD"/>
    <w:rsid w:val="00A81020"/>
    <w:rsid w:val="00A810C9"/>
    <w:rsid w:val="00A81147"/>
    <w:rsid w:val="00A8185C"/>
    <w:rsid w:val="00A81A5E"/>
    <w:rsid w:val="00A81F05"/>
    <w:rsid w:val="00A822C7"/>
    <w:rsid w:val="00A823D1"/>
    <w:rsid w:val="00A82673"/>
    <w:rsid w:val="00A82B57"/>
    <w:rsid w:val="00A830AF"/>
    <w:rsid w:val="00A832B7"/>
    <w:rsid w:val="00A836A4"/>
    <w:rsid w:val="00A83932"/>
    <w:rsid w:val="00A83F31"/>
    <w:rsid w:val="00A8431C"/>
    <w:rsid w:val="00A84436"/>
    <w:rsid w:val="00A84510"/>
    <w:rsid w:val="00A8452F"/>
    <w:rsid w:val="00A84576"/>
    <w:rsid w:val="00A84C5A"/>
    <w:rsid w:val="00A84F63"/>
    <w:rsid w:val="00A84FF2"/>
    <w:rsid w:val="00A85202"/>
    <w:rsid w:val="00A852BA"/>
    <w:rsid w:val="00A85434"/>
    <w:rsid w:val="00A8577A"/>
    <w:rsid w:val="00A85935"/>
    <w:rsid w:val="00A859A8"/>
    <w:rsid w:val="00A85EA9"/>
    <w:rsid w:val="00A86829"/>
    <w:rsid w:val="00A86C4F"/>
    <w:rsid w:val="00A8702A"/>
    <w:rsid w:val="00A871ED"/>
    <w:rsid w:val="00A87255"/>
    <w:rsid w:val="00A87342"/>
    <w:rsid w:val="00A874BE"/>
    <w:rsid w:val="00A87607"/>
    <w:rsid w:val="00A8777E"/>
    <w:rsid w:val="00A87D08"/>
    <w:rsid w:val="00A87F03"/>
    <w:rsid w:val="00A905A1"/>
    <w:rsid w:val="00A90670"/>
    <w:rsid w:val="00A90881"/>
    <w:rsid w:val="00A908AA"/>
    <w:rsid w:val="00A90ADC"/>
    <w:rsid w:val="00A90DFF"/>
    <w:rsid w:val="00A91BA9"/>
    <w:rsid w:val="00A91E46"/>
    <w:rsid w:val="00A9225A"/>
    <w:rsid w:val="00A9250D"/>
    <w:rsid w:val="00A92B49"/>
    <w:rsid w:val="00A9303F"/>
    <w:rsid w:val="00A93222"/>
    <w:rsid w:val="00A93A6A"/>
    <w:rsid w:val="00A93F26"/>
    <w:rsid w:val="00A94046"/>
    <w:rsid w:val="00A9425E"/>
    <w:rsid w:val="00A9485E"/>
    <w:rsid w:val="00A94AAD"/>
    <w:rsid w:val="00A94BB2"/>
    <w:rsid w:val="00A94BEC"/>
    <w:rsid w:val="00A956A7"/>
    <w:rsid w:val="00A95A27"/>
    <w:rsid w:val="00A961F9"/>
    <w:rsid w:val="00A963E5"/>
    <w:rsid w:val="00A96B11"/>
    <w:rsid w:val="00A96D1D"/>
    <w:rsid w:val="00A96EC4"/>
    <w:rsid w:val="00A96F89"/>
    <w:rsid w:val="00A970B8"/>
    <w:rsid w:val="00A9719C"/>
    <w:rsid w:val="00A973D1"/>
    <w:rsid w:val="00A975A6"/>
    <w:rsid w:val="00A9793A"/>
    <w:rsid w:val="00A9797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FA5"/>
    <w:rsid w:val="00AA5264"/>
    <w:rsid w:val="00AA52CB"/>
    <w:rsid w:val="00AA52ED"/>
    <w:rsid w:val="00AA55B6"/>
    <w:rsid w:val="00AA564F"/>
    <w:rsid w:val="00AA57BC"/>
    <w:rsid w:val="00AA58BC"/>
    <w:rsid w:val="00AA5B74"/>
    <w:rsid w:val="00AA669C"/>
    <w:rsid w:val="00AA6789"/>
    <w:rsid w:val="00AA6A49"/>
    <w:rsid w:val="00AA6B45"/>
    <w:rsid w:val="00AA6B5A"/>
    <w:rsid w:val="00AA6E14"/>
    <w:rsid w:val="00AA702C"/>
    <w:rsid w:val="00AA721F"/>
    <w:rsid w:val="00AA729B"/>
    <w:rsid w:val="00AA72CF"/>
    <w:rsid w:val="00AA767F"/>
    <w:rsid w:val="00AA7A3F"/>
    <w:rsid w:val="00AA7B0A"/>
    <w:rsid w:val="00AA7D0C"/>
    <w:rsid w:val="00AA7E10"/>
    <w:rsid w:val="00AA7E25"/>
    <w:rsid w:val="00AA7EC4"/>
    <w:rsid w:val="00AA7F97"/>
    <w:rsid w:val="00AB0136"/>
    <w:rsid w:val="00AB05AC"/>
    <w:rsid w:val="00AB064D"/>
    <w:rsid w:val="00AB074A"/>
    <w:rsid w:val="00AB07FD"/>
    <w:rsid w:val="00AB0B5C"/>
    <w:rsid w:val="00AB0D33"/>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3E7"/>
    <w:rsid w:val="00AB6C21"/>
    <w:rsid w:val="00AB6E76"/>
    <w:rsid w:val="00AB718E"/>
    <w:rsid w:val="00AB7556"/>
    <w:rsid w:val="00AB78B6"/>
    <w:rsid w:val="00AB795E"/>
    <w:rsid w:val="00AC012A"/>
    <w:rsid w:val="00AC017B"/>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DF"/>
    <w:rsid w:val="00AC2AF4"/>
    <w:rsid w:val="00AC2AFA"/>
    <w:rsid w:val="00AC2B25"/>
    <w:rsid w:val="00AC2E62"/>
    <w:rsid w:val="00AC2F30"/>
    <w:rsid w:val="00AC3592"/>
    <w:rsid w:val="00AC36A0"/>
    <w:rsid w:val="00AC3A8B"/>
    <w:rsid w:val="00AC3B89"/>
    <w:rsid w:val="00AC3D85"/>
    <w:rsid w:val="00AC4124"/>
    <w:rsid w:val="00AC43BF"/>
    <w:rsid w:val="00AC5497"/>
    <w:rsid w:val="00AC54BB"/>
    <w:rsid w:val="00AC5713"/>
    <w:rsid w:val="00AC590A"/>
    <w:rsid w:val="00AC5F89"/>
    <w:rsid w:val="00AC5FE7"/>
    <w:rsid w:val="00AC69D0"/>
    <w:rsid w:val="00AC6ACF"/>
    <w:rsid w:val="00AC6F20"/>
    <w:rsid w:val="00AC7BEB"/>
    <w:rsid w:val="00AD034A"/>
    <w:rsid w:val="00AD03C9"/>
    <w:rsid w:val="00AD0901"/>
    <w:rsid w:val="00AD0A6A"/>
    <w:rsid w:val="00AD0EAD"/>
    <w:rsid w:val="00AD118D"/>
    <w:rsid w:val="00AD1471"/>
    <w:rsid w:val="00AD1F31"/>
    <w:rsid w:val="00AD2096"/>
    <w:rsid w:val="00AD2158"/>
    <w:rsid w:val="00AD2444"/>
    <w:rsid w:val="00AD2936"/>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718D"/>
    <w:rsid w:val="00AD7DD6"/>
    <w:rsid w:val="00AD7EB9"/>
    <w:rsid w:val="00AE000A"/>
    <w:rsid w:val="00AE07A7"/>
    <w:rsid w:val="00AE0B06"/>
    <w:rsid w:val="00AE0C6D"/>
    <w:rsid w:val="00AE0D71"/>
    <w:rsid w:val="00AE1030"/>
    <w:rsid w:val="00AE13AC"/>
    <w:rsid w:val="00AE149D"/>
    <w:rsid w:val="00AE177B"/>
    <w:rsid w:val="00AE1822"/>
    <w:rsid w:val="00AE18F1"/>
    <w:rsid w:val="00AE1E78"/>
    <w:rsid w:val="00AE1F37"/>
    <w:rsid w:val="00AE2420"/>
    <w:rsid w:val="00AE26FB"/>
    <w:rsid w:val="00AE2BBE"/>
    <w:rsid w:val="00AE2D0A"/>
    <w:rsid w:val="00AE323B"/>
    <w:rsid w:val="00AE33F2"/>
    <w:rsid w:val="00AE34EE"/>
    <w:rsid w:val="00AE378E"/>
    <w:rsid w:val="00AE379B"/>
    <w:rsid w:val="00AE394B"/>
    <w:rsid w:val="00AE3A06"/>
    <w:rsid w:val="00AE3B57"/>
    <w:rsid w:val="00AE40AF"/>
    <w:rsid w:val="00AE44C8"/>
    <w:rsid w:val="00AE47B5"/>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40BA"/>
    <w:rsid w:val="00AF42A2"/>
    <w:rsid w:val="00AF44BF"/>
    <w:rsid w:val="00AF4501"/>
    <w:rsid w:val="00AF45BD"/>
    <w:rsid w:val="00AF4817"/>
    <w:rsid w:val="00AF4876"/>
    <w:rsid w:val="00AF498E"/>
    <w:rsid w:val="00AF4BE5"/>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951"/>
    <w:rsid w:val="00B11BAB"/>
    <w:rsid w:val="00B120CE"/>
    <w:rsid w:val="00B1230E"/>
    <w:rsid w:val="00B1279E"/>
    <w:rsid w:val="00B12C69"/>
    <w:rsid w:val="00B12CB2"/>
    <w:rsid w:val="00B12FE9"/>
    <w:rsid w:val="00B130C9"/>
    <w:rsid w:val="00B132D1"/>
    <w:rsid w:val="00B1358D"/>
    <w:rsid w:val="00B13D10"/>
    <w:rsid w:val="00B13D65"/>
    <w:rsid w:val="00B13F02"/>
    <w:rsid w:val="00B1403D"/>
    <w:rsid w:val="00B14BBD"/>
    <w:rsid w:val="00B1572F"/>
    <w:rsid w:val="00B1594D"/>
    <w:rsid w:val="00B15A86"/>
    <w:rsid w:val="00B15B6A"/>
    <w:rsid w:val="00B15B85"/>
    <w:rsid w:val="00B15D0F"/>
    <w:rsid w:val="00B16370"/>
    <w:rsid w:val="00B164B1"/>
    <w:rsid w:val="00B164B8"/>
    <w:rsid w:val="00B1680E"/>
    <w:rsid w:val="00B16A29"/>
    <w:rsid w:val="00B171AD"/>
    <w:rsid w:val="00B17BB9"/>
    <w:rsid w:val="00B17EDC"/>
    <w:rsid w:val="00B2003E"/>
    <w:rsid w:val="00B2020F"/>
    <w:rsid w:val="00B20A23"/>
    <w:rsid w:val="00B20F44"/>
    <w:rsid w:val="00B210C3"/>
    <w:rsid w:val="00B2141A"/>
    <w:rsid w:val="00B2167A"/>
    <w:rsid w:val="00B218D2"/>
    <w:rsid w:val="00B22642"/>
    <w:rsid w:val="00B22950"/>
    <w:rsid w:val="00B231AB"/>
    <w:rsid w:val="00B23B45"/>
    <w:rsid w:val="00B23B94"/>
    <w:rsid w:val="00B23EBA"/>
    <w:rsid w:val="00B24617"/>
    <w:rsid w:val="00B24882"/>
    <w:rsid w:val="00B24BF3"/>
    <w:rsid w:val="00B24D29"/>
    <w:rsid w:val="00B24DE5"/>
    <w:rsid w:val="00B2526A"/>
    <w:rsid w:val="00B2566A"/>
    <w:rsid w:val="00B25AAB"/>
    <w:rsid w:val="00B25F28"/>
    <w:rsid w:val="00B26140"/>
    <w:rsid w:val="00B26827"/>
    <w:rsid w:val="00B268B3"/>
    <w:rsid w:val="00B26D57"/>
    <w:rsid w:val="00B26D7F"/>
    <w:rsid w:val="00B27278"/>
    <w:rsid w:val="00B27358"/>
    <w:rsid w:val="00B276EF"/>
    <w:rsid w:val="00B30024"/>
    <w:rsid w:val="00B30026"/>
    <w:rsid w:val="00B3032F"/>
    <w:rsid w:val="00B30338"/>
    <w:rsid w:val="00B304B6"/>
    <w:rsid w:val="00B3099F"/>
    <w:rsid w:val="00B30C86"/>
    <w:rsid w:val="00B30D35"/>
    <w:rsid w:val="00B3131F"/>
    <w:rsid w:val="00B314D1"/>
    <w:rsid w:val="00B3178E"/>
    <w:rsid w:val="00B31912"/>
    <w:rsid w:val="00B31B7E"/>
    <w:rsid w:val="00B32375"/>
    <w:rsid w:val="00B32786"/>
    <w:rsid w:val="00B32A5D"/>
    <w:rsid w:val="00B32C0E"/>
    <w:rsid w:val="00B3311D"/>
    <w:rsid w:val="00B33E30"/>
    <w:rsid w:val="00B33E90"/>
    <w:rsid w:val="00B340CA"/>
    <w:rsid w:val="00B34370"/>
    <w:rsid w:val="00B3493F"/>
    <w:rsid w:val="00B349A2"/>
    <w:rsid w:val="00B349C2"/>
    <w:rsid w:val="00B34C8C"/>
    <w:rsid w:val="00B34F07"/>
    <w:rsid w:val="00B35D4C"/>
    <w:rsid w:val="00B35D5F"/>
    <w:rsid w:val="00B36041"/>
    <w:rsid w:val="00B361AF"/>
    <w:rsid w:val="00B365E6"/>
    <w:rsid w:val="00B36651"/>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394"/>
    <w:rsid w:val="00B4253A"/>
    <w:rsid w:val="00B4270B"/>
    <w:rsid w:val="00B42F1E"/>
    <w:rsid w:val="00B434A4"/>
    <w:rsid w:val="00B436D5"/>
    <w:rsid w:val="00B4388B"/>
    <w:rsid w:val="00B43D39"/>
    <w:rsid w:val="00B443AD"/>
    <w:rsid w:val="00B44CC7"/>
    <w:rsid w:val="00B44EE9"/>
    <w:rsid w:val="00B44F2A"/>
    <w:rsid w:val="00B44F9C"/>
    <w:rsid w:val="00B4516D"/>
    <w:rsid w:val="00B452B3"/>
    <w:rsid w:val="00B455DA"/>
    <w:rsid w:val="00B456FC"/>
    <w:rsid w:val="00B457EA"/>
    <w:rsid w:val="00B4596B"/>
    <w:rsid w:val="00B45A7D"/>
    <w:rsid w:val="00B45EA3"/>
    <w:rsid w:val="00B46151"/>
    <w:rsid w:val="00B46BB7"/>
    <w:rsid w:val="00B46C0C"/>
    <w:rsid w:val="00B46FE0"/>
    <w:rsid w:val="00B471B0"/>
    <w:rsid w:val="00B4763D"/>
    <w:rsid w:val="00B47A97"/>
    <w:rsid w:val="00B47F1B"/>
    <w:rsid w:val="00B50A89"/>
    <w:rsid w:val="00B50AA9"/>
    <w:rsid w:val="00B50EA5"/>
    <w:rsid w:val="00B50F13"/>
    <w:rsid w:val="00B50F1D"/>
    <w:rsid w:val="00B518AC"/>
    <w:rsid w:val="00B5293A"/>
    <w:rsid w:val="00B534C9"/>
    <w:rsid w:val="00B535E3"/>
    <w:rsid w:val="00B539E3"/>
    <w:rsid w:val="00B5404B"/>
    <w:rsid w:val="00B5452A"/>
    <w:rsid w:val="00B54A28"/>
    <w:rsid w:val="00B554E5"/>
    <w:rsid w:val="00B5572E"/>
    <w:rsid w:val="00B55C41"/>
    <w:rsid w:val="00B56281"/>
    <w:rsid w:val="00B5666C"/>
    <w:rsid w:val="00B5679A"/>
    <w:rsid w:val="00B56956"/>
    <w:rsid w:val="00B569B0"/>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3A10"/>
    <w:rsid w:val="00B63B95"/>
    <w:rsid w:val="00B63BEB"/>
    <w:rsid w:val="00B63D3C"/>
    <w:rsid w:val="00B63DBB"/>
    <w:rsid w:val="00B63F97"/>
    <w:rsid w:val="00B644FB"/>
    <w:rsid w:val="00B64778"/>
    <w:rsid w:val="00B64DEC"/>
    <w:rsid w:val="00B650EB"/>
    <w:rsid w:val="00B65142"/>
    <w:rsid w:val="00B6532E"/>
    <w:rsid w:val="00B657A0"/>
    <w:rsid w:val="00B65879"/>
    <w:rsid w:val="00B658CF"/>
    <w:rsid w:val="00B65A87"/>
    <w:rsid w:val="00B65FAE"/>
    <w:rsid w:val="00B66179"/>
    <w:rsid w:val="00B66734"/>
    <w:rsid w:val="00B66C15"/>
    <w:rsid w:val="00B66DCA"/>
    <w:rsid w:val="00B67125"/>
    <w:rsid w:val="00B6736E"/>
    <w:rsid w:val="00B67925"/>
    <w:rsid w:val="00B70302"/>
    <w:rsid w:val="00B70BDF"/>
    <w:rsid w:val="00B70E77"/>
    <w:rsid w:val="00B70E8E"/>
    <w:rsid w:val="00B71724"/>
    <w:rsid w:val="00B720E8"/>
    <w:rsid w:val="00B72444"/>
    <w:rsid w:val="00B72492"/>
    <w:rsid w:val="00B72BBA"/>
    <w:rsid w:val="00B72E64"/>
    <w:rsid w:val="00B730FD"/>
    <w:rsid w:val="00B7320E"/>
    <w:rsid w:val="00B733C2"/>
    <w:rsid w:val="00B734BC"/>
    <w:rsid w:val="00B73917"/>
    <w:rsid w:val="00B739AA"/>
    <w:rsid w:val="00B73D4F"/>
    <w:rsid w:val="00B745F2"/>
    <w:rsid w:val="00B74EFD"/>
    <w:rsid w:val="00B75015"/>
    <w:rsid w:val="00B75204"/>
    <w:rsid w:val="00B757BD"/>
    <w:rsid w:val="00B75904"/>
    <w:rsid w:val="00B75980"/>
    <w:rsid w:val="00B759A1"/>
    <w:rsid w:val="00B759A2"/>
    <w:rsid w:val="00B75B07"/>
    <w:rsid w:val="00B75B92"/>
    <w:rsid w:val="00B75F02"/>
    <w:rsid w:val="00B767A6"/>
    <w:rsid w:val="00B76AE9"/>
    <w:rsid w:val="00B770A9"/>
    <w:rsid w:val="00B772B2"/>
    <w:rsid w:val="00B77AE8"/>
    <w:rsid w:val="00B77DF1"/>
    <w:rsid w:val="00B8013D"/>
    <w:rsid w:val="00B804CA"/>
    <w:rsid w:val="00B8082A"/>
    <w:rsid w:val="00B80857"/>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92"/>
    <w:rsid w:val="00B93307"/>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C33"/>
    <w:rsid w:val="00B95D4C"/>
    <w:rsid w:val="00B95E8E"/>
    <w:rsid w:val="00B95FB4"/>
    <w:rsid w:val="00B9638F"/>
    <w:rsid w:val="00B967EC"/>
    <w:rsid w:val="00B968ED"/>
    <w:rsid w:val="00B969CE"/>
    <w:rsid w:val="00B969EB"/>
    <w:rsid w:val="00B96A8F"/>
    <w:rsid w:val="00B96D89"/>
    <w:rsid w:val="00B970E1"/>
    <w:rsid w:val="00B973CF"/>
    <w:rsid w:val="00B973E3"/>
    <w:rsid w:val="00B9741D"/>
    <w:rsid w:val="00B974E7"/>
    <w:rsid w:val="00B975A0"/>
    <w:rsid w:val="00B97740"/>
    <w:rsid w:val="00B97B11"/>
    <w:rsid w:val="00BA005A"/>
    <w:rsid w:val="00BA0429"/>
    <w:rsid w:val="00BA0DE4"/>
    <w:rsid w:val="00BA1F37"/>
    <w:rsid w:val="00BA207C"/>
    <w:rsid w:val="00BA22F7"/>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C84"/>
    <w:rsid w:val="00BA5CDF"/>
    <w:rsid w:val="00BA5DED"/>
    <w:rsid w:val="00BA5E4C"/>
    <w:rsid w:val="00BA5EF2"/>
    <w:rsid w:val="00BA5F34"/>
    <w:rsid w:val="00BA6245"/>
    <w:rsid w:val="00BA6509"/>
    <w:rsid w:val="00BA6B79"/>
    <w:rsid w:val="00BA6BEA"/>
    <w:rsid w:val="00BA71C1"/>
    <w:rsid w:val="00BA7836"/>
    <w:rsid w:val="00BA78D2"/>
    <w:rsid w:val="00BA798B"/>
    <w:rsid w:val="00BB000D"/>
    <w:rsid w:val="00BB05A9"/>
    <w:rsid w:val="00BB093A"/>
    <w:rsid w:val="00BB0A72"/>
    <w:rsid w:val="00BB0AB2"/>
    <w:rsid w:val="00BB0ECB"/>
    <w:rsid w:val="00BB12A1"/>
    <w:rsid w:val="00BB1FB0"/>
    <w:rsid w:val="00BB2288"/>
    <w:rsid w:val="00BB238B"/>
    <w:rsid w:val="00BB2866"/>
    <w:rsid w:val="00BB2B86"/>
    <w:rsid w:val="00BB2BDE"/>
    <w:rsid w:val="00BB3101"/>
    <w:rsid w:val="00BB3155"/>
    <w:rsid w:val="00BB3392"/>
    <w:rsid w:val="00BB3BC1"/>
    <w:rsid w:val="00BB3D9E"/>
    <w:rsid w:val="00BB40AA"/>
    <w:rsid w:val="00BB40D5"/>
    <w:rsid w:val="00BB42BE"/>
    <w:rsid w:val="00BB4D64"/>
    <w:rsid w:val="00BB4D69"/>
    <w:rsid w:val="00BB4DD1"/>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3020"/>
    <w:rsid w:val="00BC3342"/>
    <w:rsid w:val="00BC34D8"/>
    <w:rsid w:val="00BC3D9D"/>
    <w:rsid w:val="00BC3E94"/>
    <w:rsid w:val="00BC3FE3"/>
    <w:rsid w:val="00BC4123"/>
    <w:rsid w:val="00BC482D"/>
    <w:rsid w:val="00BC4CB3"/>
    <w:rsid w:val="00BC4FB1"/>
    <w:rsid w:val="00BC50BD"/>
    <w:rsid w:val="00BC565B"/>
    <w:rsid w:val="00BC58DB"/>
    <w:rsid w:val="00BC5B10"/>
    <w:rsid w:val="00BC5EC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183"/>
    <w:rsid w:val="00BD38D2"/>
    <w:rsid w:val="00BD39AF"/>
    <w:rsid w:val="00BD3BEE"/>
    <w:rsid w:val="00BD3D25"/>
    <w:rsid w:val="00BD41AD"/>
    <w:rsid w:val="00BD4485"/>
    <w:rsid w:val="00BD48A6"/>
    <w:rsid w:val="00BD4B10"/>
    <w:rsid w:val="00BD4C58"/>
    <w:rsid w:val="00BD53E2"/>
    <w:rsid w:val="00BD57FA"/>
    <w:rsid w:val="00BD57FD"/>
    <w:rsid w:val="00BD5ED3"/>
    <w:rsid w:val="00BD63CE"/>
    <w:rsid w:val="00BD64D4"/>
    <w:rsid w:val="00BD6C4E"/>
    <w:rsid w:val="00BD6D10"/>
    <w:rsid w:val="00BD6D1E"/>
    <w:rsid w:val="00BD742F"/>
    <w:rsid w:val="00BD7470"/>
    <w:rsid w:val="00BD788D"/>
    <w:rsid w:val="00BD78B0"/>
    <w:rsid w:val="00BE016F"/>
    <w:rsid w:val="00BE01BA"/>
    <w:rsid w:val="00BE02C3"/>
    <w:rsid w:val="00BE044B"/>
    <w:rsid w:val="00BE07CF"/>
    <w:rsid w:val="00BE07D7"/>
    <w:rsid w:val="00BE0EA6"/>
    <w:rsid w:val="00BE0F3A"/>
    <w:rsid w:val="00BE1678"/>
    <w:rsid w:val="00BE1685"/>
    <w:rsid w:val="00BE1ABB"/>
    <w:rsid w:val="00BE1E3F"/>
    <w:rsid w:val="00BE21B7"/>
    <w:rsid w:val="00BE228A"/>
    <w:rsid w:val="00BE26E5"/>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7260"/>
    <w:rsid w:val="00BE7394"/>
    <w:rsid w:val="00BE73C3"/>
    <w:rsid w:val="00BE7500"/>
    <w:rsid w:val="00BE7B2A"/>
    <w:rsid w:val="00BE7D87"/>
    <w:rsid w:val="00BF00CD"/>
    <w:rsid w:val="00BF01AA"/>
    <w:rsid w:val="00BF0450"/>
    <w:rsid w:val="00BF053D"/>
    <w:rsid w:val="00BF0561"/>
    <w:rsid w:val="00BF07B3"/>
    <w:rsid w:val="00BF0C59"/>
    <w:rsid w:val="00BF0FB9"/>
    <w:rsid w:val="00BF133D"/>
    <w:rsid w:val="00BF1453"/>
    <w:rsid w:val="00BF15F2"/>
    <w:rsid w:val="00BF1755"/>
    <w:rsid w:val="00BF1E10"/>
    <w:rsid w:val="00BF1F5D"/>
    <w:rsid w:val="00BF202B"/>
    <w:rsid w:val="00BF24EC"/>
    <w:rsid w:val="00BF29A9"/>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344"/>
    <w:rsid w:val="00BF53FC"/>
    <w:rsid w:val="00BF5416"/>
    <w:rsid w:val="00BF5435"/>
    <w:rsid w:val="00BF5557"/>
    <w:rsid w:val="00BF57A6"/>
    <w:rsid w:val="00BF57C7"/>
    <w:rsid w:val="00BF59CA"/>
    <w:rsid w:val="00BF5B9D"/>
    <w:rsid w:val="00BF5FF5"/>
    <w:rsid w:val="00BF612A"/>
    <w:rsid w:val="00BF631F"/>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979"/>
    <w:rsid w:val="00C059E2"/>
    <w:rsid w:val="00C06343"/>
    <w:rsid w:val="00C06629"/>
    <w:rsid w:val="00C066EA"/>
    <w:rsid w:val="00C06BBC"/>
    <w:rsid w:val="00C06F2E"/>
    <w:rsid w:val="00C071EB"/>
    <w:rsid w:val="00C0765C"/>
    <w:rsid w:val="00C07B28"/>
    <w:rsid w:val="00C07BC8"/>
    <w:rsid w:val="00C07D6D"/>
    <w:rsid w:val="00C100B5"/>
    <w:rsid w:val="00C10247"/>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36"/>
    <w:rsid w:val="00C16B4F"/>
    <w:rsid w:val="00C16B62"/>
    <w:rsid w:val="00C16BDB"/>
    <w:rsid w:val="00C16D70"/>
    <w:rsid w:val="00C16F28"/>
    <w:rsid w:val="00C17746"/>
    <w:rsid w:val="00C17AE2"/>
    <w:rsid w:val="00C17FB2"/>
    <w:rsid w:val="00C20182"/>
    <w:rsid w:val="00C20505"/>
    <w:rsid w:val="00C206E0"/>
    <w:rsid w:val="00C2074A"/>
    <w:rsid w:val="00C20785"/>
    <w:rsid w:val="00C20962"/>
    <w:rsid w:val="00C20B80"/>
    <w:rsid w:val="00C21307"/>
    <w:rsid w:val="00C214F1"/>
    <w:rsid w:val="00C2189E"/>
    <w:rsid w:val="00C21B69"/>
    <w:rsid w:val="00C21F80"/>
    <w:rsid w:val="00C228C5"/>
    <w:rsid w:val="00C229A0"/>
    <w:rsid w:val="00C22B9A"/>
    <w:rsid w:val="00C22BEE"/>
    <w:rsid w:val="00C22C89"/>
    <w:rsid w:val="00C231EB"/>
    <w:rsid w:val="00C23789"/>
    <w:rsid w:val="00C23A18"/>
    <w:rsid w:val="00C23EAC"/>
    <w:rsid w:val="00C23EF3"/>
    <w:rsid w:val="00C2412F"/>
    <w:rsid w:val="00C2445F"/>
    <w:rsid w:val="00C248CA"/>
    <w:rsid w:val="00C24916"/>
    <w:rsid w:val="00C24952"/>
    <w:rsid w:val="00C24A11"/>
    <w:rsid w:val="00C24C4C"/>
    <w:rsid w:val="00C24E86"/>
    <w:rsid w:val="00C24F5E"/>
    <w:rsid w:val="00C252D4"/>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CB1"/>
    <w:rsid w:val="00C40F8B"/>
    <w:rsid w:val="00C4124C"/>
    <w:rsid w:val="00C41307"/>
    <w:rsid w:val="00C41385"/>
    <w:rsid w:val="00C41733"/>
    <w:rsid w:val="00C41C51"/>
    <w:rsid w:val="00C41CFA"/>
    <w:rsid w:val="00C41D58"/>
    <w:rsid w:val="00C421D6"/>
    <w:rsid w:val="00C422EA"/>
    <w:rsid w:val="00C42418"/>
    <w:rsid w:val="00C424E3"/>
    <w:rsid w:val="00C427A7"/>
    <w:rsid w:val="00C42A39"/>
    <w:rsid w:val="00C42C9D"/>
    <w:rsid w:val="00C4300C"/>
    <w:rsid w:val="00C43261"/>
    <w:rsid w:val="00C43632"/>
    <w:rsid w:val="00C43F8E"/>
    <w:rsid w:val="00C44BA8"/>
    <w:rsid w:val="00C44C12"/>
    <w:rsid w:val="00C45037"/>
    <w:rsid w:val="00C45195"/>
    <w:rsid w:val="00C453B7"/>
    <w:rsid w:val="00C4567C"/>
    <w:rsid w:val="00C46270"/>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971"/>
    <w:rsid w:val="00C52B04"/>
    <w:rsid w:val="00C52C86"/>
    <w:rsid w:val="00C52C99"/>
    <w:rsid w:val="00C52E34"/>
    <w:rsid w:val="00C52F95"/>
    <w:rsid w:val="00C5322F"/>
    <w:rsid w:val="00C5327B"/>
    <w:rsid w:val="00C53378"/>
    <w:rsid w:val="00C5352B"/>
    <w:rsid w:val="00C53635"/>
    <w:rsid w:val="00C53876"/>
    <w:rsid w:val="00C5398E"/>
    <w:rsid w:val="00C53CBD"/>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701"/>
    <w:rsid w:val="00C578AE"/>
    <w:rsid w:val="00C57CD9"/>
    <w:rsid w:val="00C57D04"/>
    <w:rsid w:val="00C57E11"/>
    <w:rsid w:val="00C6014C"/>
    <w:rsid w:val="00C602D4"/>
    <w:rsid w:val="00C608EE"/>
    <w:rsid w:val="00C60976"/>
    <w:rsid w:val="00C60D00"/>
    <w:rsid w:val="00C610A8"/>
    <w:rsid w:val="00C6152B"/>
    <w:rsid w:val="00C615E1"/>
    <w:rsid w:val="00C61F1C"/>
    <w:rsid w:val="00C62037"/>
    <w:rsid w:val="00C620FA"/>
    <w:rsid w:val="00C62A56"/>
    <w:rsid w:val="00C62B39"/>
    <w:rsid w:val="00C63064"/>
    <w:rsid w:val="00C632AF"/>
    <w:rsid w:val="00C632E9"/>
    <w:rsid w:val="00C636D9"/>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701DC"/>
    <w:rsid w:val="00C7089C"/>
    <w:rsid w:val="00C708BD"/>
    <w:rsid w:val="00C708CF"/>
    <w:rsid w:val="00C70A1C"/>
    <w:rsid w:val="00C70A7D"/>
    <w:rsid w:val="00C70AC7"/>
    <w:rsid w:val="00C70BA8"/>
    <w:rsid w:val="00C70BD9"/>
    <w:rsid w:val="00C70E15"/>
    <w:rsid w:val="00C71207"/>
    <w:rsid w:val="00C71679"/>
    <w:rsid w:val="00C71B40"/>
    <w:rsid w:val="00C72293"/>
    <w:rsid w:val="00C72AAF"/>
    <w:rsid w:val="00C72E91"/>
    <w:rsid w:val="00C72EC7"/>
    <w:rsid w:val="00C72F8F"/>
    <w:rsid w:val="00C72FB5"/>
    <w:rsid w:val="00C731DC"/>
    <w:rsid w:val="00C7326B"/>
    <w:rsid w:val="00C737D7"/>
    <w:rsid w:val="00C738A3"/>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5B5"/>
    <w:rsid w:val="00C817D8"/>
    <w:rsid w:val="00C81F82"/>
    <w:rsid w:val="00C81FA5"/>
    <w:rsid w:val="00C82088"/>
    <w:rsid w:val="00C8235A"/>
    <w:rsid w:val="00C824F7"/>
    <w:rsid w:val="00C82B69"/>
    <w:rsid w:val="00C82C51"/>
    <w:rsid w:val="00C83039"/>
    <w:rsid w:val="00C83664"/>
    <w:rsid w:val="00C84559"/>
    <w:rsid w:val="00C84D11"/>
    <w:rsid w:val="00C84F18"/>
    <w:rsid w:val="00C855D3"/>
    <w:rsid w:val="00C8571C"/>
    <w:rsid w:val="00C8589A"/>
    <w:rsid w:val="00C858BE"/>
    <w:rsid w:val="00C85CF1"/>
    <w:rsid w:val="00C86290"/>
    <w:rsid w:val="00C862EC"/>
    <w:rsid w:val="00C86626"/>
    <w:rsid w:val="00C86FB0"/>
    <w:rsid w:val="00C87784"/>
    <w:rsid w:val="00C878A1"/>
    <w:rsid w:val="00C87B97"/>
    <w:rsid w:val="00C87D8E"/>
    <w:rsid w:val="00C90002"/>
    <w:rsid w:val="00C90099"/>
    <w:rsid w:val="00C91078"/>
    <w:rsid w:val="00C91B45"/>
    <w:rsid w:val="00C920C2"/>
    <w:rsid w:val="00C923E9"/>
    <w:rsid w:val="00C92E24"/>
    <w:rsid w:val="00C9310F"/>
    <w:rsid w:val="00C9311B"/>
    <w:rsid w:val="00C931D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704D"/>
    <w:rsid w:val="00C97219"/>
    <w:rsid w:val="00C97AF3"/>
    <w:rsid w:val="00C97BE5"/>
    <w:rsid w:val="00CA0003"/>
    <w:rsid w:val="00CA0107"/>
    <w:rsid w:val="00CA0123"/>
    <w:rsid w:val="00CA02F5"/>
    <w:rsid w:val="00CA0650"/>
    <w:rsid w:val="00CA088B"/>
    <w:rsid w:val="00CA0A16"/>
    <w:rsid w:val="00CA0E25"/>
    <w:rsid w:val="00CA1786"/>
    <w:rsid w:val="00CA2575"/>
    <w:rsid w:val="00CA2976"/>
    <w:rsid w:val="00CA3443"/>
    <w:rsid w:val="00CA34BF"/>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2E5"/>
    <w:rsid w:val="00CA5314"/>
    <w:rsid w:val="00CA542F"/>
    <w:rsid w:val="00CA5612"/>
    <w:rsid w:val="00CA584D"/>
    <w:rsid w:val="00CA594B"/>
    <w:rsid w:val="00CA59B4"/>
    <w:rsid w:val="00CA5F3F"/>
    <w:rsid w:val="00CA6034"/>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F0D"/>
    <w:rsid w:val="00CC6571"/>
    <w:rsid w:val="00CC74A5"/>
    <w:rsid w:val="00CC7851"/>
    <w:rsid w:val="00CC7D10"/>
    <w:rsid w:val="00CD02FF"/>
    <w:rsid w:val="00CD0DED"/>
    <w:rsid w:val="00CD0E8A"/>
    <w:rsid w:val="00CD18C5"/>
    <w:rsid w:val="00CD29A0"/>
    <w:rsid w:val="00CD2DD3"/>
    <w:rsid w:val="00CD326F"/>
    <w:rsid w:val="00CD3378"/>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582"/>
    <w:rsid w:val="00CD6A6F"/>
    <w:rsid w:val="00CD6B36"/>
    <w:rsid w:val="00CD6C4B"/>
    <w:rsid w:val="00CD6CB2"/>
    <w:rsid w:val="00CD6FED"/>
    <w:rsid w:val="00CD7403"/>
    <w:rsid w:val="00CD76F6"/>
    <w:rsid w:val="00CD7BAE"/>
    <w:rsid w:val="00CD7D36"/>
    <w:rsid w:val="00CD7E36"/>
    <w:rsid w:val="00CE015F"/>
    <w:rsid w:val="00CE01C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FE3"/>
    <w:rsid w:val="00CF0FE6"/>
    <w:rsid w:val="00CF0FF7"/>
    <w:rsid w:val="00CF1836"/>
    <w:rsid w:val="00CF1F93"/>
    <w:rsid w:val="00CF2103"/>
    <w:rsid w:val="00CF2274"/>
    <w:rsid w:val="00CF23D0"/>
    <w:rsid w:val="00CF241B"/>
    <w:rsid w:val="00CF2795"/>
    <w:rsid w:val="00CF2806"/>
    <w:rsid w:val="00CF28A0"/>
    <w:rsid w:val="00CF2B16"/>
    <w:rsid w:val="00CF2CAE"/>
    <w:rsid w:val="00CF2D27"/>
    <w:rsid w:val="00CF3525"/>
    <w:rsid w:val="00CF3683"/>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306D"/>
    <w:rsid w:val="00D035BD"/>
    <w:rsid w:val="00D035E5"/>
    <w:rsid w:val="00D0365F"/>
    <w:rsid w:val="00D03941"/>
    <w:rsid w:val="00D04486"/>
    <w:rsid w:val="00D04E9D"/>
    <w:rsid w:val="00D04F2F"/>
    <w:rsid w:val="00D053D5"/>
    <w:rsid w:val="00D05455"/>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DA"/>
    <w:rsid w:val="00D11426"/>
    <w:rsid w:val="00D1177D"/>
    <w:rsid w:val="00D11A94"/>
    <w:rsid w:val="00D126C6"/>
    <w:rsid w:val="00D126EE"/>
    <w:rsid w:val="00D12B4F"/>
    <w:rsid w:val="00D13A15"/>
    <w:rsid w:val="00D14075"/>
    <w:rsid w:val="00D144B1"/>
    <w:rsid w:val="00D14A05"/>
    <w:rsid w:val="00D14B99"/>
    <w:rsid w:val="00D14C57"/>
    <w:rsid w:val="00D14F7B"/>
    <w:rsid w:val="00D15216"/>
    <w:rsid w:val="00D153AF"/>
    <w:rsid w:val="00D15692"/>
    <w:rsid w:val="00D158EA"/>
    <w:rsid w:val="00D15C8B"/>
    <w:rsid w:val="00D15FA4"/>
    <w:rsid w:val="00D16BAF"/>
    <w:rsid w:val="00D16F14"/>
    <w:rsid w:val="00D16F21"/>
    <w:rsid w:val="00D170F8"/>
    <w:rsid w:val="00D17309"/>
    <w:rsid w:val="00D17346"/>
    <w:rsid w:val="00D173D8"/>
    <w:rsid w:val="00D17787"/>
    <w:rsid w:val="00D20104"/>
    <w:rsid w:val="00D20551"/>
    <w:rsid w:val="00D205D4"/>
    <w:rsid w:val="00D2078B"/>
    <w:rsid w:val="00D207E3"/>
    <w:rsid w:val="00D20934"/>
    <w:rsid w:val="00D20BD5"/>
    <w:rsid w:val="00D20BE0"/>
    <w:rsid w:val="00D20DCB"/>
    <w:rsid w:val="00D2113F"/>
    <w:rsid w:val="00D21841"/>
    <w:rsid w:val="00D2189D"/>
    <w:rsid w:val="00D21BB6"/>
    <w:rsid w:val="00D22025"/>
    <w:rsid w:val="00D227B2"/>
    <w:rsid w:val="00D228CF"/>
    <w:rsid w:val="00D22F6B"/>
    <w:rsid w:val="00D231D7"/>
    <w:rsid w:val="00D2334F"/>
    <w:rsid w:val="00D2383F"/>
    <w:rsid w:val="00D23A98"/>
    <w:rsid w:val="00D23B8F"/>
    <w:rsid w:val="00D2406A"/>
    <w:rsid w:val="00D24484"/>
    <w:rsid w:val="00D2451F"/>
    <w:rsid w:val="00D249B1"/>
    <w:rsid w:val="00D24D9F"/>
    <w:rsid w:val="00D24E48"/>
    <w:rsid w:val="00D24FC0"/>
    <w:rsid w:val="00D24FEE"/>
    <w:rsid w:val="00D25045"/>
    <w:rsid w:val="00D25319"/>
    <w:rsid w:val="00D255D7"/>
    <w:rsid w:val="00D258EF"/>
    <w:rsid w:val="00D25A97"/>
    <w:rsid w:val="00D25EEA"/>
    <w:rsid w:val="00D2634A"/>
    <w:rsid w:val="00D264B5"/>
    <w:rsid w:val="00D26695"/>
    <w:rsid w:val="00D2689D"/>
    <w:rsid w:val="00D268CD"/>
    <w:rsid w:val="00D26B4F"/>
    <w:rsid w:val="00D26EEB"/>
    <w:rsid w:val="00D2759D"/>
    <w:rsid w:val="00D275CD"/>
    <w:rsid w:val="00D30119"/>
    <w:rsid w:val="00D30384"/>
    <w:rsid w:val="00D3060D"/>
    <w:rsid w:val="00D3067F"/>
    <w:rsid w:val="00D3082B"/>
    <w:rsid w:val="00D3093D"/>
    <w:rsid w:val="00D30A5B"/>
    <w:rsid w:val="00D31371"/>
    <w:rsid w:val="00D3146F"/>
    <w:rsid w:val="00D31583"/>
    <w:rsid w:val="00D3163F"/>
    <w:rsid w:val="00D31959"/>
    <w:rsid w:val="00D31E60"/>
    <w:rsid w:val="00D31F36"/>
    <w:rsid w:val="00D32159"/>
    <w:rsid w:val="00D3218B"/>
    <w:rsid w:val="00D325D6"/>
    <w:rsid w:val="00D32D61"/>
    <w:rsid w:val="00D33176"/>
    <w:rsid w:val="00D331A8"/>
    <w:rsid w:val="00D3350D"/>
    <w:rsid w:val="00D3369E"/>
    <w:rsid w:val="00D337C1"/>
    <w:rsid w:val="00D33929"/>
    <w:rsid w:val="00D34321"/>
    <w:rsid w:val="00D34471"/>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40302"/>
    <w:rsid w:val="00D406F8"/>
    <w:rsid w:val="00D40B08"/>
    <w:rsid w:val="00D40D2C"/>
    <w:rsid w:val="00D4100A"/>
    <w:rsid w:val="00D41531"/>
    <w:rsid w:val="00D415CB"/>
    <w:rsid w:val="00D4167F"/>
    <w:rsid w:val="00D416C2"/>
    <w:rsid w:val="00D4182E"/>
    <w:rsid w:val="00D41C31"/>
    <w:rsid w:val="00D41CF0"/>
    <w:rsid w:val="00D41DD8"/>
    <w:rsid w:val="00D420BF"/>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B27"/>
    <w:rsid w:val="00D57D69"/>
    <w:rsid w:val="00D60998"/>
    <w:rsid w:val="00D60A63"/>
    <w:rsid w:val="00D60C16"/>
    <w:rsid w:val="00D60C17"/>
    <w:rsid w:val="00D610D3"/>
    <w:rsid w:val="00D613EE"/>
    <w:rsid w:val="00D6176F"/>
    <w:rsid w:val="00D61770"/>
    <w:rsid w:val="00D617E3"/>
    <w:rsid w:val="00D619EA"/>
    <w:rsid w:val="00D61FEC"/>
    <w:rsid w:val="00D621FE"/>
    <w:rsid w:val="00D622A9"/>
    <w:rsid w:val="00D62359"/>
    <w:rsid w:val="00D629B5"/>
    <w:rsid w:val="00D62CFE"/>
    <w:rsid w:val="00D62F8A"/>
    <w:rsid w:val="00D63289"/>
    <w:rsid w:val="00D633D2"/>
    <w:rsid w:val="00D63584"/>
    <w:rsid w:val="00D63896"/>
    <w:rsid w:val="00D63B9F"/>
    <w:rsid w:val="00D647A1"/>
    <w:rsid w:val="00D64BA6"/>
    <w:rsid w:val="00D64C33"/>
    <w:rsid w:val="00D64DD1"/>
    <w:rsid w:val="00D64ED7"/>
    <w:rsid w:val="00D64FC1"/>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FCA"/>
    <w:rsid w:val="00D7046E"/>
    <w:rsid w:val="00D7085C"/>
    <w:rsid w:val="00D70AD0"/>
    <w:rsid w:val="00D70B1E"/>
    <w:rsid w:val="00D70C82"/>
    <w:rsid w:val="00D7132F"/>
    <w:rsid w:val="00D716F0"/>
    <w:rsid w:val="00D71777"/>
    <w:rsid w:val="00D71854"/>
    <w:rsid w:val="00D72284"/>
    <w:rsid w:val="00D72325"/>
    <w:rsid w:val="00D72A09"/>
    <w:rsid w:val="00D72E71"/>
    <w:rsid w:val="00D7319E"/>
    <w:rsid w:val="00D732C5"/>
    <w:rsid w:val="00D732FE"/>
    <w:rsid w:val="00D735E9"/>
    <w:rsid w:val="00D738B7"/>
    <w:rsid w:val="00D73BE2"/>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E"/>
    <w:rsid w:val="00D84E64"/>
    <w:rsid w:val="00D84FA0"/>
    <w:rsid w:val="00D8501A"/>
    <w:rsid w:val="00D851BE"/>
    <w:rsid w:val="00D8525A"/>
    <w:rsid w:val="00D85A4D"/>
    <w:rsid w:val="00D86045"/>
    <w:rsid w:val="00D8683F"/>
    <w:rsid w:val="00D86A13"/>
    <w:rsid w:val="00D86D7B"/>
    <w:rsid w:val="00D86F2B"/>
    <w:rsid w:val="00D870DE"/>
    <w:rsid w:val="00D870FD"/>
    <w:rsid w:val="00D8717F"/>
    <w:rsid w:val="00D87299"/>
    <w:rsid w:val="00D87329"/>
    <w:rsid w:val="00D873DC"/>
    <w:rsid w:val="00D874A1"/>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589"/>
    <w:rsid w:val="00D92931"/>
    <w:rsid w:val="00D92BAF"/>
    <w:rsid w:val="00D92C47"/>
    <w:rsid w:val="00D92D3C"/>
    <w:rsid w:val="00D92D4F"/>
    <w:rsid w:val="00D92F8C"/>
    <w:rsid w:val="00D93002"/>
    <w:rsid w:val="00D93030"/>
    <w:rsid w:val="00D93150"/>
    <w:rsid w:val="00D9335A"/>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B26"/>
    <w:rsid w:val="00D97CF5"/>
    <w:rsid w:val="00D97D24"/>
    <w:rsid w:val="00D97FB1"/>
    <w:rsid w:val="00D97FC5"/>
    <w:rsid w:val="00DA048E"/>
    <w:rsid w:val="00DA0FC2"/>
    <w:rsid w:val="00DA1006"/>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BA8"/>
    <w:rsid w:val="00DA7E6C"/>
    <w:rsid w:val="00DB0192"/>
    <w:rsid w:val="00DB092B"/>
    <w:rsid w:val="00DB09EC"/>
    <w:rsid w:val="00DB0E59"/>
    <w:rsid w:val="00DB11C4"/>
    <w:rsid w:val="00DB1342"/>
    <w:rsid w:val="00DB13C3"/>
    <w:rsid w:val="00DB1570"/>
    <w:rsid w:val="00DB173B"/>
    <w:rsid w:val="00DB1A77"/>
    <w:rsid w:val="00DB205C"/>
    <w:rsid w:val="00DB265C"/>
    <w:rsid w:val="00DB292C"/>
    <w:rsid w:val="00DB2F91"/>
    <w:rsid w:val="00DB316E"/>
    <w:rsid w:val="00DB31E1"/>
    <w:rsid w:val="00DB3EDA"/>
    <w:rsid w:val="00DB3EF7"/>
    <w:rsid w:val="00DB3F9B"/>
    <w:rsid w:val="00DB3FE9"/>
    <w:rsid w:val="00DB4408"/>
    <w:rsid w:val="00DB4B74"/>
    <w:rsid w:val="00DB4DBD"/>
    <w:rsid w:val="00DB5775"/>
    <w:rsid w:val="00DB5D01"/>
    <w:rsid w:val="00DB5DFE"/>
    <w:rsid w:val="00DB6215"/>
    <w:rsid w:val="00DB64E1"/>
    <w:rsid w:val="00DB6937"/>
    <w:rsid w:val="00DB6A15"/>
    <w:rsid w:val="00DB6A74"/>
    <w:rsid w:val="00DB6D19"/>
    <w:rsid w:val="00DB6E8A"/>
    <w:rsid w:val="00DB7398"/>
    <w:rsid w:val="00DB7511"/>
    <w:rsid w:val="00DB760B"/>
    <w:rsid w:val="00DB767C"/>
    <w:rsid w:val="00DB7859"/>
    <w:rsid w:val="00DB7BC4"/>
    <w:rsid w:val="00DB7C5C"/>
    <w:rsid w:val="00DB7EEA"/>
    <w:rsid w:val="00DC004A"/>
    <w:rsid w:val="00DC05EA"/>
    <w:rsid w:val="00DC088F"/>
    <w:rsid w:val="00DC0ACE"/>
    <w:rsid w:val="00DC0C83"/>
    <w:rsid w:val="00DC0C8E"/>
    <w:rsid w:val="00DC0CAD"/>
    <w:rsid w:val="00DC0EFB"/>
    <w:rsid w:val="00DC160E"/>
    <w:rsid w:val="00DC167C"/>
    <w:rsid w:val="00DC176A"/>
    <w:rsid w:val="00DC17DB"/>
    <w:rsid w:val="00DC1A68"/>
    <w:rsid w:val="00DC1BDC"/>
    <w:rsid w:val="00DC1D63"/>
    <w:rsid w:val="00DC2219"/>
    <w:rsid w:val="00DC22A1"/>
    <w:rsid w:val="00DC27FA"/>
    <w:rsid w:val="00DC2AB1"/>
    <w:rsid w:val="00DC2BDD"/>
    <w:rsid w:val="00DC2D0D"/>
    <w:rsid w:val="00DC2DF2"/>
    <w:rsid w:val="00DC3334"/>
    <w:rsid w:val="00DC363F"/>
    <w:rsid w:val="00DC3ACB"/>
    <w:rsid w:val="00DC3DB4"/>
    <w:rsid w:val="00DC4075"/>
    <w:rsid w:val="00DC40A2"/>
    <w:rsid w:val="00DC49F2"/>
    <w:rsid w:val="00DC53B3"/>
    <w:rsid w:val="00DC59E4"/>
    <w:rsid w:val="00DC5EA8"/>
    <w:rsid w:val="00DC6012"/>
    <w:rsid w:val="00DC61C3"/>
    <w:rsid w:val="00DC649A"/>
    <w:rsid w:val="00DC680F"/>
    <w:rsid w:val="00DC6E6F"/>
    <w:rsid w:val="00DC6FE5"/>
    <w:rsid w:val="00DC74CD"/>
    <w:rsid w:val="00DC7824"/>
    <w:rsid w:val="00DC78A2"/>
    <w:rsid w:val="00DC7A0A"/>
    <w:rsid w:val="00DC7A39"/>
    <w:rsid w:val="00DC7E4F"/>
    <w:rsid w:val="00DC7E92"/>
    <w:rsid w:val="00DD053D"/>
    <w:rsid w:val="00DD0B3D"/>
    <w:rsid w:val="00DD0E08"/>
    <w:rsid w:val="00DD0ECA"/>
    <w:rsid w:val="00DD1160"/>
    <w:rsid w:val="00DD1775"/>
    <w:rsid w:val="00DD17C6"/>
    <w:rsid w:val="00DD1881"/>
    <w:rsid w:val="00DD1AB1"/>
    <w:rsid w:val="00DD1B5A"/>
    <w:rsid w:val="00DD1D8C"/>
    <w:rsid w:val="00DD2083"/>
    <w:rsid w:val="00DD2727"/>
    <w:rsid w:val="00DD298A"/>
    <w:rsid w:val="00DD29FA"/>
    <w:rsid w:val="00DD2C32"/>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3A1"/>
    <w:rsid w:val="00DD5F51"/>
    <w:rsid w:val="00DD610F"/>
    <w:rsid w:val="00DD631F"/>
    <w:rsid w:val="00DD6442"/>
    <w:rsid w:val="00DD6C11"/>
    <w:rsid w:val="00DD6C41"/>
    <w:rsid w:val="00DD6ECF"/>
    <w:rsid w:val="00DD71DB"/>
    <w:rsid w:val="00DD7233"/>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CA4"/>
    <w:rsid w:val="00DE32C7"/>
    <w:rsid w:val="00DE333B"/>
    <w:rsid w:val="00DE3356"/>
    <w:rsid w:val="00DE338A"/>
    <w:rsid w:val="00DE37DA"/>
    <w:rsid w:val="00DE3A15"/>
    <w:rsid w:val="00DE3CEB"/>
    <w:rsid w:val="00DE3E6D"/>
    <w:rsid w:val="00DE4302"/>
    <w:rsid w:val="00DE4429"/>
    <w:rsid w:val="00DE461D"/>
    <w:rsid w:val="00DE489B"/>
    <w:rsid w:val="00DE4A91"/>
    <w:rsid w:val="00DE5223"/>
    <w:rsid w:val="00DE53C6"/>
    <w:rsid w:val="00DE56F9"/>
    <w:rsid w:val="00DE5762"/>
    <w:rsid w:val="00DE5E7B"/>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F10"/>
    <w:rsid w:val="00DF456F"/>
    <w:rsid w:val="00DF4A40"/>
    <w:rsid w:val="00DF4AEF"/>
    <w:rsid w:val="00DF5031"/>
    <w:rsid w:val="00DF5769"/>
    <w:rsid w:val="00DF5ACC"/>
    <w:rsid w:val="00DF5C44"/>
    <w:rsid w:val="00DF5F3A"/>
    <w:rsid w:val="00DF6071"/>
    <w:rsid w:val="00DF6158"/>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888"/>
    <w:rsid w:val="00E01FAC"/>
    <w:rsid w:val="00E02382"/>
    <w:rsid w:val="00E029A8"/>
    <w:rsid w:val="00E029D2"/>
    <w:rsid w:val="00E02C45"/>
    <w:rsid w:val="00E02F18"/>
    <w:rsid w:val="00E03045"/>
    <w:rsid w:val="00E0314A"/>
    <w:rsid w:val="00E0339E"/>
    <w:rsid w:val="00E0389A"/>
    <w:rsid w:val="00E03A25"/>
    <w:rsid w:val="00E03C9A"/>
    <w:rsid w:val="00E03E47"/>
    <w:rsid w:val="00E04151"/>
    <w:rsid w:val="00E04246"/>
    <w:rsid w:val="00E04661"/>
    <w:rsid w:val="00E049BB"/>
    <w:rsid w:val="00E0543E"/>
    <w:rsid w:val="00E058BB"/>
    <w:rsid w:val="00E05E3C"/>
    <w:rsid w:val="00E05E4F"/>
    <w:rsid w:val="00E06764"/>
    <w:rsid w:val="00E06C8F"/>
    <w:rsid w:val="00E06E88"/>
    <w:rsid w:val="00E0711E"/>
    <w:rsid w:val="00E071AE"/>
    <w:rsid w:val="00E07363"/>
    <w:rsid w:val="00E075A7"/>
    <w:rsid w:val="00E07D7A"/>
    <w:rsid w:val="00E07DB1"/>
    <w:rsid w:val="00E07E5E"/>
    <w:rsid w:val="00E10111"/>
    <w:rsid w:val="00E103B3"/>
    <w:rsid w:val="00E10509"/>
    <w:rsid w:val="00E10844"/>
    <w:rsid w:val="00E10AF7"/>
    <w:rsid w:val="00E110C6"/>
    <w:rsid w:val="00E1162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3CB"/>
    <w:rsid w:val="00E16445"/>
    <w:rsid w:val="00E164ED"/>
    <w:rsid w:val="00E16E49"/>
    <w:rsid w:val="00E16F08"/>
    <w:rsid w:val="00E16FE7"/>
    <w:rsid w:val="00E17140"/>
    <w:rsid w:val="00E171F0"/>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DA"/>
    <w:rsid w:val="00E23538"/>
    <w:rsid w:val="00E23751"/>
    <w:rsid w:val="00E238F4"/>
    <w:rsid w:val="00E23E1C"/>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45C"/>
    <w:rsid w:val="00E314AA"/>
    <w:rsid w:val="00E31723"/>
    <w:rsid w:val="00E31A14"/>
    <w:rsid w:val="00E31EDC"/>
    <w:rsid w:val="00E31F2A"/>
    <w:rsid w:val="00E32254"/>
    <w:rsid w:val="00E3246D"/>
    <w:rsid w:val="00E3271F"/>
    <w:rsid w:val="00E328D7"/>
    <w:rsid w:val="00E32EA8"/>
    <w:rsid w:val="00E32EB4"/>
    <w:rsid w:val="00E3315F"/>
    <w:rsid w:val="00E3369C"/>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E36"/>
    <w:rsid w:val="00E3787D"/>
    <w:rsid w:val="00E3795B"/>
    <w:rsid w:val="00E37C36"/>
    <w:rsid w:val="00E40096"/>
    <w:rsid w:val="00E4035E"/>
    <w:rsid w:val="00E405CA"/>
    <w:rsid w:val="00E406FA"/>
    <w:rsid w:val="00E40720"/>
    <w:rsid w:val="00E410B1"/>
    <w:rsid w:val="00E41168"/>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50613"/>
    <w:rsid w:val="00E50650"/>
    <w:rsid w:val="00E506DC"/>
    <w:rsid w:val="00E509E0"/>
    <w:rsid w:val="00E50A4B"/>
    <w:rsid w:val="00E5121A"/>
    <w:rsid w:val="00E5134A"/>
    <w:rsid w:val="00E51A5B"/>
    <w:rsid w:val="00E51F5D"/>
    <w:rsid w:val="00E52219"/>
    <w:rsid w:val="00E525FD"/>
    <w:rsid w:val="00E52DB8"/>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62F"/>
    <w:rsid w:val="00E57703"/>
    <w:rsid w:val="00E57884"/>
    <w:rsid w:val="00E602B9"/>
    <w:rsid w:val="00E60511"/>
    <w:rsid w:val="00E6053B"/>
    <w:rsid w:val="00E6069D"/>
    <w:rsid w:val="00E60AB2"/>
    <w:rsid w:val="00E60D9A"/>
    <w:rsid w:val="00E6148D"/>
    <w:rsid w:val="00E61697"/>
    <w:rsid w:val="00E619CA"/>
    <w:rsid w:val="00E62011"/>
    <w:rsid w:val="00E621EE"/>
    <w:rsid w:val="00E623CC"/>
    <w:rsid w:val="00E624B7"/>
    <w:rsid w:val="00E6263D"/>
    <w:rsid w:val="00E62667"/>
    <w:rsid w:val="00E628A8"/>
    <w:rsid w:val="00E62D4D"/>
    <w:rsid w:val="00E6321E"/>
    <w:rsid w:val="00E633A8"/>
    <w:rsid w:val="00E6356A"/>
    <w:rsid w:val="00E63A55"/>
    <w:rsid w:val="00E63B6C"/>
    <w:rsid w:val="00E63D18"/>
    <w:rsid w:val="00E64043"/>
    <w:rsid w:val="00E64194"/>
    <w:rsid w:val="00E66052"/>
    <w:rsid w:val="00E663C6"/>
    <w:rsid w:val="00E665CA"/>
    <w:rsid w:val="00E66622"/>
    <w:rsid w:val="00E66819"/>
    <w:rsid w:val="00E669A3"/>
    <w:rsid w:val="00E66B04"/>
    <w:rsid w:val="00E66D05"/>
    <w:rsid w:val="00E66EE8"/>
    <w:rsid w:val="00E67138"/>
    <w:rsid w:val="00E676DA"/>
    <w:rsid w:val="00E67A17"/>
    <w:rsid w:val="00E67A2E"/>
    <w:rsid w:val="00E70467"/>
    <w:rsid w:val="00E704DF"/>
    <w:rsid w:val="00E70CF3"/>
    <w:rsid w:val="00E70D75"/>
    <w:rsid w:val="00E7110D"/>
    <w:rsid w:val="00E71809"/>
    <w:rsid w:val="00E71928"/>
    <w:rsid w:val="00E71B48"/>
    <w:rsid w:val="00E71BD2"/>
    <w:rsid w:val="00E722F7"/>
    <w:rsid w:val="00E7285C"/>
    <w:rsid w:val="00E72E38"/>
    <w:rsid w:val="00E730F4"/>
    <w:rsid w:val="00E739D0"/>
    <w:rsid w:val="00E73AD8"/>
    <w:rsid w:val="00E73CBB"/>
    <w:rsid w:val="00E73FCD"/>
    <w:rsid w:val="00E73FD9"/>
    <w:rsid w:val="00E74119"/>
    <w:rsid w:val="00E74BEA"/>
    <w:rsid w:val="00E75390"/>
    <w:rsid w:val="00E754F7"/>
    <w:rsid w:val="00E7558E"/>
    <w:rsid w:val="00E758EF"/>
    <w:rsid w:val="00E75D4C"/>
    <w:rsid w:val="00E762C1"/>
    <w:rsid w:val="00E76971"/>
    <w:rsid w:val="00E76AEF"/>
    <w:rsid w:val="00E76E1E"/>
    <w:rsid w:val="00E77413"/>
    <w:rsid w:val="00E776B4"/>
    <w:rsid w:val="00E77773"/>
    <w:rsid w:val="00E77BCB"/>
    <w:rsid w:val="00E77C12"/>
    <w:rsid w:val="00E77C1A"/>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E2"/>
    <w:rsid w:val="00E8489A"/>
    <w:rsid w:val="00E84D9F"/>
    <w:rsid w:val="00E84E19"/>
    <w:rsid w:val="00E84FD9"/>
    <w:rsid w:val="00E852E7"/>
    <w:rsid w:val="00E85311"/>
    <w:rsid w:val="00E85E76"/>
    <w:rsid w:val="00E85F20"/>
    <w:rsid w:val="00E862BF"/>
    <w:rsid w:val="00E86A42"/>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C79"/>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36B"/>
    <w:rsid w:val="00E9746C"/>
    <w:rsid w:val="00E97808"/>
    <w:rsid w:val="00E97ED3"/>
    <w:rsid w:val="00E97EED"/>
    <w:rsid w:val="00EA01D7"/>
    <w:rsid w:val="00EA0405"/>
    <w:rsid w:val="00EA0894"/>
    <w:rsid w:val="00EA08B4"/>
    <w:rsid w:val="00EA090E"/>
    <w:rsid w:val="00EA0A1C"/>
    <w:rsid w:val="00EA0B5D"/>
    <w:rsid w:val="00EA0DF7"/>
    <w:rsid w:val="00EA0E4D"/>
    <w:rsid w:val="00EA11A4"/>
    <w:rsid w:val="00EA1247"/>
    <w:rsid w:val="00EA14D5"/>
    <w:rsid w:val="00EA16DD"/>
    <w:rsid w:val="00EA197B"/>
    <w:rsid w:val="00EA2155"/>
    <w:rsid w:val="00EA288E"/>
    <w:rsid w:val="00EA2A23"/>
    <w:rsid w:val="00EA2C3A"/>
    <w:rsid w:val="00EA2CB7"/>
    <w:rsid w:val="00EA2D81"/>
    <w:rsid w:val="00EA2FDE"/>
    <w:rsid w:val="00EA34B0"/>
    <w:rsid w:val="00EA3804"/>
    <w:rsid w:val="00EA3C1A"/>
    <w:rsid w:val="00EA3C76"/>
    <w:rsid w:val="00EA41AE"/>
    <w:rsid w:val="00EA465F"/>
    <w:rsid w:val="00EA493B"/>
    <w:rsid w:val="00EA49EC"/>
    <w:rsid w:val="00EA51EB"/>
    <w:rsid w:val="00EA548F"/>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BD2"/>
    <w:rsid w:val="00EB0C2C"/>
    <w:rsid w:val="00EB0EA3"/>
    <w:rsid w:val="00EB0EDD"/>
    <w:rsid w:val="00EB1307"/>
    <w:rsid w:val="00EB1336"/>
    <w:rsid w:val="00EB172E"/>
    <w:rsid w:val="00EB1D21"/>
    <w:rsid w:val="00EB1D6D"/>
    <w:rsid w:val="00EB1E9F"/>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C009C"/>
    <w:rsid w:val="00EC0370"/>
    <w:rsid w:val="00EC05B7"/>
    <w:rsid w:val="00EC0695"/>
    <w:rsid w:val="00EC0780"/>
    <w:rsid w:val="00EC08EE"/>
    <w:rsid w:val="00EC0917"/>
    <w:rsid w:val="00EC123F"/>
    <w:rsid w:val="00EC17BA"/>
    <w:rsid w:val="00EC1B31"/>
    <w:rsid w:val="00EC20A3"/>
    <w:rsid w:val="00EC248D"/>
    <w:rsid w:val="00EC2495"/>
    <w:rsid w:val="00EC24F1"/>
    <w:rsid w:val="00EC28D2"/>
    <w:rsid w:val="00EC28F7"/>
    <w:rsid w:val="00EC2916"/>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C24"/>
    <w:rsid w:val="00EC6D0E"/>
    <w:rsid w:val="00EC719B"/>
    <w:rsid w:val="00EC71DA"/>
    <w:rsid w:val="00EC7250"/>
    <w:rsid w:val="00EC738E"/>
    <w:rsid w:val="00EC7464"/>
    <w:rsid w:val="00EC7874"/>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461"/>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F64"/>
    <w:rsid w:val="00EE22CB"/>
    <w:rsid w:val="00EE28F0"/>
    <w:rsid w:val="00EE2A82"/>
    <w:rsid w:val="00EE2D37"/>
    <w:rsid w:val="00EE34BB"/>
    <w:rsid w:val="00EE3CA4"/>
    <w:rsid w:val="00EE3D39"/>
    <w:rsid w:val="00EE3F72"/>
    <w:rsid w:val="00EE400E"/>
    <w:rsid w:val="00EE420E"/>
    <w:rsid w:val="00EE45C2"/>
    <w:rsid w:val="00EE4884"/>
    <w:rsid w:val="00EE4BB7"/>
    <w:rsid w:val="00EE4E37"/>
    <w:rsid w:val="00EE5113"/>
    <w:rsid w:val="00EE532B"/>
    <w:rsid w:val="00EE5548"/>
    <w:rsid w:val="00EE57C8"/>
    <w:rsid w:val="00EE5902"/>
    <w:rsid w:val="00EE5BE0"/>
    <w:rsid w:val="00EE61FB"/>
    <w:rsid w:val="00EE641F"/>
    <w:rsid w:val="00EE6556"/>
    <w:rsid w:val="00EE66AE"/>
    <w:rsid w:val="00EE674D"/>
    <w:rsid w:val="00EE6A4E"/>
    <w:rsid w:val="00EE6AB0"/>
    <w:rsid w:val="00EE6B26"/>
    <w:rsid w:val="00EE6B6C"/>
    <w:rsid w:val="00EE7416"/>
    <w:rsid w:val="00EE748C"/>
    <w:rsid w:val="00EE75CF"/>
    <w:rsid w:val="00EF0063"/>
    <w:rsid w:val="00EF053E"/>
    <w:rsid w:val="00EF069F"/>
    <w:rsid w:val="00EF077F"/>
    <w:rsid w:val="00EF0F94"/>
    <w:rsid w:val="00EF1A89"/>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D36"/>
    <w:rsid w:val="00F00E88"/>
    <w:rsid w:val="00F0105B"/>
    <w:rsid w:val="00F01275"/>
    <w:rsid w:val="00F01619"/>
    <w:rsid w:val="00F0162D"/>
    <w:rsid w:val="00F01694"/>
    <w:rsid w:val="00F0176E"/>
    <w:rsid w:val="00F01B46"/>
    <w:rsid w:val="00F01EB7"/>
    <w:rsid w:val="00F02232"/>
    <w:rsid w:val="00F0242F"/>
    <w:rsid w:val="00F02873"/>
    <w:rsid w:val="00F02A98"/>
    <w:rsid w:val="00F0313E"/>
    <w:rsid w:val="00F0314A"/>
    <w:rsid w:val="00F034F0"/>
    <w:rsid w:val="00F036F2"/>
    <w:rsid w:val="00F039AB"/>
    <w:rsid w:val="00F03A91"/>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658"/>
    <w:rsid w:val="00F107C4"/>
    <w:rsid w:val="00F10AF9"/>
    <w:rsid w:val="00F10C0F"/>
    <w:rsid w:val="00F10C5A"/>
    <w:rsid w:val="00F111F3"/>
    <w:rsid w:val="00F114AB"/>
    <w:rsid w:val="00F114BF"/>
    <w:rsid w:val="00F11887"/>
    <w:rsid w:val="00F1231D"/>
    <w:rsid w:val="00F12342"/>
    <w:rsid w:val="00F12403"/>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3F3"/>
    <w:rsid w:val="00F1755D"/>
    <w:rsid w:val="00F17611"/>
    <w:rsid w:val="00F17748"/>
    <w:rsid w:val="00F177C4"/>
    <w:rsid w:val="00F20595"/>
    <w:rsid w:val="00F206BD"/>
    <w:rsid w:val="00F20831"/>
    <w:rsid w:val="00F20D0B"/>
    <w:rsid w:val="00F21009"/>
    <w:rsid w:val="00F2126E"/>
    <w:rsid w:val="00F213B5"/>
    <w:rsid w:val="00F219DC"/>
    <w:rsid w:val="00F21E75"/>
    <w:rsid w:val="00F2222F"/>
    <w:rsid w:val="00F22429"/>
    <w:rsid w:val="00F226E6"/>
    <w:rsid w:val="00F228AC"/>
    <w:rsid w:val="00F22A12"/>
    <w:rsid w:val="00F22BF0"/>
    <w:rsid w:val="00F22D94"/>
    <w:rsid w:val="00F2385F"/>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98"/>
    <w:rsid w:val="00F36B10"/>
    <w:rsid w:val="00F37048"/>
    <w:rsid w:val="00F37714"/>
    <w:rsid w:val="00F37880"/>
    <w:rsid w:val="00F37BDC"/>
    <w:rsid w:val="00F37D34"/>
    <w:rsid w:val="00F40162"/>
    <w:rsid w:val="00F40181"/>
    <w:rsid w:val="00F404A3"/>
    <w:rsid w:val="00F40D06"/>
    <w:rsid w:val="00F418F0"/>
    <w:rsid w:val="00F41D55"/>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D77"/>
    <w:rsid w:val="00F47DB3"/>
    <w:rsid w:val="00F5014B"/>
    <w:rsid w:val="00F50389"/>
    <w:rsid w:val="00F50416"/>
    <w:rsid w:val="00F504F7"/>
    <w:rsid w:val="00F505F4"/>
    <w:rsid w:val="00F50691"/>
    <w:rsid w:val="00F50992"/>
    <w:rsid w:val="00F513A4"/>
    <w:rsid w:val="00F5146E"/>
    <w:rsid w:val="00F51524"/>
    <w:rsid w:val="00F5194D"/>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C7D"/>
    <w:rsid w:val="00F571F4"/>
    <w:rsid w:val="00F57271"/>
    <w:rsid w:val="00F572A2"/>
    <w:rsid w:val="00F573B4"/>
    <w:rsid w:val="00F5769C"/>
    <w:rsid w:val="00F57992"/>
    <w:rsid w:val="00F57E44"/>
    <w:rsid w:val="00F57FAA"/>
    <w:rsid w:val="00F605D3"/>
    <w:rsid w:val="00F60B71"/>
    <w:rsid w:val="00F60B7D"/>
    <w:rsid w:val="00F61A07"/>
    <w:rsid w:val="00F61C2D"/>
    <w:rsid w:val="00F62681"/>
    <w:rsid w:val="00F6270F"/>
    <w:rsid w:val="00F630E0"/>
    <w:rsid w:val="00F634B9"/>
    <w:rsid w:val="00F63510"/>
    <w:rsid w:val="00F637F9"/>
    <w:rsid w:val="00F63C9C"/>
    <w:rsid w:val="00F63FC3"/>
    <w:rsid w:val="00F6444C"/>
    <w:rsid w:val="00F6470B"/>
    <w:rsid w:val="00F650F8"/>
    <w:rsid w:val="00F651EC"/>
    <w:rsid w:val="00F65277"/>
    <w:rsid w:val="00F656FB"/>
    <w:rsid w:val="00F6571A"/>
    <w:rsid w:val="00F65848"/>
    <w:rsid w:val="00F65EE0"/>
    <w:rsid w:val="00F66599"/>
    <w:rsid w:val="00F6664E"/>
    <w:rsid w:val="00F672D4"/>
    <w:rsid w:val="00F676C7"/>
    <w:rsid w:val="00F67C2C"/>
    <w:rsid w:val="00F67E51"/>
    <w:rsid w:val="00F67E8B"/>
    <w:rsid w:val="00F70281"/>
    <w:rsid w:val="00F7069D"/>
    <w:rsid w:val="00F708A6"/>
    <w:rsid w:val="00F70A81"/>
    <w:rsid w:val="00F70C03"/>
    <w:rsid w:val="00F70DFB"/>
    <w:rsid w:val="00F71340"/>
    <w:rsid w:val="00F714A7"/>
    <w:rsid w:val="00F716F0"/>
    <w:rsid w:val="00F71789"/>
    <w:rsid w:val="00F71C76"/>
    <w:rsid w:val="00F71D35"/>
    <w:rsid w:val="00F72160"/>
    <w:rsid w:val="00F72280"/>
    <w:rsid w:val="00F722BE"/>
    <w:rsid w:val="00F72971"/>
    <w:rsid w:val="00F72AC1"/>
    <w:rsid w:val="00F72F59"/>
    <w:rsid w:val="00F73062"/>
    <w:rsid w:val="00F73232"/>
    <w:rsid w:val="00F736E1"/>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95"/>
    <w:rsid w:val="00F76176"/>
    <w:rsid w:val="00F765AF"/>
    <w:rsid w:val="00F7660B"/>
    <w:rsid w:val="00F76736"/>
    <w:rsid w:val="00F767BC"/>
    <w:rsid w:val="00F76EF5"/>
    <w:rsid w:val="00F7790E"/>
    <w:rsid w:val="00F77AD9"/>
    <w:rsid w:val="00F77B49"/>
    <w:rsid w:val="00F806B9"/>
    <w:rsid w:val="00F8081C"/>
    <w:rsid w:val="00F80A26"/>
    <w:rsid w:val="00F80B21"/>
    <w:rsid w:val="00F80E68"/>
    <w:rsid w:val="00F81990"/>
    <w:rsid w:val="00F822B9"/>
    <w:rsid w:val="00F823EB"/>
    <w:rsid w:val="00F82413"/>
    <w:rsid w:val="00F82496"/>
    <w:rsid w:val="00F82850"/>
    <w:rsid w:val="00F82914"/>
    <w:rsid w:val="00F82C0E"/>
    <w:rsid w:val="00F83568"/>
    <w:rsid w:val="00F835BB"/>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900AA"/>
    <w:rsid w:val="00F90125"/>
    <w:rsid w:val="00F90EF2"/>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5AB"/>
    <w:rsid w:val="00F9469A"/>
    <w:rsid w:val="00F94D20"/>
    <w:rsid w:val="00F94F0E"/>
    <w:rsid w:val="00F952D7"/>
    <w:rsid w:val="00F95400"/>
    <w:rsid w:val="00F955DA"/>
    <w:rsid w:val="00F957D4"/>
    <w:rsid w:val="00F958CB"/>
    <w:rsid w:val="00F959E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EE"/>
    <w:rsid w:val="00FA26E7"/>
    <w:rsid w:val="00FA2EA6"/>
    <w:rsid w:val="00FA2FF0"/>
    <w:rsid w:val="00FA3178"/>
    <w:rsid w:val="00FA3638"/>
    <w:rsid w:val="00FA364C"/>
    <w:rsid w:val="00FA39C3"/>
    <w:rsid w:val="00FA3D90"/>
    <w:rsid w:val="00FA3DB1"/>
    <w:rsid w:val="00FA4085"/>
    <w:rsid w:val="00FA4393"/>
    <w:rsid w:val="00FA43C7"/>
    <w:rsid w:val="00FA4431"/>
    <w:rsid w:val="00FA4489"/>
    <w:rsid w:val="00FA4638"/>
    <w:rsid w:val="00FA49A0"/>
    <w:rsid w:val="00FA4A7C"/>
    <w:rsid w:val="00FA4C6B"/>
    <w:rsid w:val="00FA4CFF"/>
    <w:rsid w:val="00FA4E85"/>
    <w:rsid w:val="00FA50E3"/>
    <w:rsid w:val="00FA5577"/>
    <w:rsid w:val="00FA5656"/>
    <w:rsid w:val="00FA583F"/>
    <w:rsid w:val="00FA5B1D"/>
    <w:rsid w:val="00FA5B34"/>
    <w:rsid w:val="00FA5B93"/>
    <w:rsid w:val="00FA5CD9"/>
    <w:rsid w:val="00FA65FE"/>
    <w:rsid w:val="00FA6A79"/>
    <w:rsid w:val="00FA7015"/>
    <w:rsid w:val="00FA7497"/>
    <w:rsid w:val="00FA7835"/>
    <w:rsid w:val="00FA7B85"/>
    <w:rsid w:val="00FB0012"/>
    <w:rsid w:val="00FB0373"/>
    <w:rsid w:val="00FB045D"/>
    <w:rsid w:val="00FB0579"/>
    <w:rsid w:val="00FB06DA"/>
    <w:rsid w:val="00FB0963"/>
    <w:rsid w:val="00FB0E5E"/>
    <w:rsid w:val="00FB0EBE"/>
    <w:rsid w:val="00FB145B"/>
    <w:rsid w:val="00FB14C5"/>
    <w:rsid w:val="00FB1893"/>
    <w:rsid w:val="00FB1A86"/>
    <w:rsid w:val="00FB1C3A"/>
    <w:rsid w:val="00FB1CDE"/>
    <w:rsid w:val="00FB237B"/>
    <w:rsid w:val="00FB2758"/>
    <w:rsid w:val="00FB30AE"/>
    <w:rsid w:val="00FB3552"/>
    <w:rsid w:val="00FB3631"/>
    <w:rsid w:val="00FB3796"/>
    <w:rsid w:val="00FB38E0"/>
    <w:rsid w:val="00FB39C6"/>
    <w:rsid w:val="00FB3E15"/>
    <w:rsid w:val="00FB3E9A"/>
    <w:rsid w:val="00FB3F56"/>
    <w:rsid w:val="00FB3FCA"/>
    <w:rsid w:val="00FB437B"/>
    <w:rsid w:val="00FB450A"/>
    <w:rsid w:val="00FB4BAE"/>
    <w:rsid w:val="00FB4BCA"/>
    <w:rsid w:val="00FB4F22"/>
    <w:rsid w:val="00FB5192"/>
    <w:rsid w:val="00FB5659"/>
    <w:rsid w:val="00FB57C1"/>
    <w:rsid w:val="00FB5885"/>
    <w:rsid w:val="00FB594E"/>
    <w:rsid w:val="00FB5E30"/>
    <w:rsid w:val="00FB5EF4"/>
    <w:rsid w:val="00FB63B2"/>
    <w:rsid w:val="00FB65E2"/>
    <w:rsid w:val="00FB6975"/>
    <w:rsid w:val="00FB7023"/>
    <w:rsid w:val="00FB7596"/>
    <w:rsid w:val="00FB7C95"/>
    <w:rsid w:val="00FB7EDE"/>
    <w:rsid w:val="00FB7F86"/>
    <w:rsid w:val="00FB7F89"/>
    <w:rsid w:val="00FC052D"/>
    <w:rsid w:val="00FC0588"/>
    <w:rsid w:val="00FC0854"/>
    <w:rsid w:val="00FC11BA"/>
    <w:rsid w:val="00FC1540"/>
    <w:rsid w:val="00FC1622"/>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60CD"/>
    <w:rsid w:val="00FC683A"/>
    <w:rsid w:val="00FC68ED"/>
    <w:rsid w:val="00FC6DC0"/>
    <w:rsid w:val="00FC742C"/>
    <w:rsid w:val="00FC7B72"/>
    <w:rsid w:val="00FD03EB"/>
    <w:rsid w:val="00FD0853"/>
    <w:rsid w:val="00FD0A5E"/>
    <w:rsid w:val="00FD0D95"/>
    <w:rsid w:val="00FD0FBD"/>
    <w:rsid w:val="00FD1280"/>
    <w:rsid w:val="00FD13CD"/>
    <w:rsid w:val="00FD15EF"/>
    <w:rsid w:val="00FD19A0"/>
    <w:rsid w:val="00FD1C9E"/>
    <w:rsid w:val="00FD22CA"/>
    <w:rsid w:val="00FD23A2"/>
    <w:rsid w:val="00FD2545"/>
    <w:rsid w:val="00FD2A96"/>
    <w:rsid w:val="00FD2A9E"/>
    <w:rsid w:val="00FD2CFF"/>
    <w:rsid w:val="00FD2EE1"/>
    <w:rsid w:val="00FD3162"/>
    <w:rsid w:val="00FD3166"/>
    <w:rsid w:val="00FD350C"/>
    <w:rsid w:val="00FD3B25"/>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71D"/>
    <w:rsid w:val="00FE0908"/>
    <w:rsid w:val="00FE0A3E"/>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A4"/>
    <w:rsid w:val="00FE4D57"/>
    <w:rsid w:val="00FE4D6E"/>
    <w:rsid w:val="00FE5216"/>
    <w:rsid w:val="00FE554C"/>
    <w:rsid w:val="00FE577F"/>
    <w:rsid w:val="00FE59BD"/>
    <w:rsid w:val="00FE5A90"/>
    <w:rsid w:val="00FE5C12"/>
    <w:rsid w:val="00FE61D6"/>
    <w:rsid w:val="00FE62F9"/>
    <w:rsid w:val="00FE6D53"/>
    <w:rsid w:val="00FE73C0"/>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75F"/>
    <w:rsid w:val="00FF39C8"/>
    <w:rsid w:val="00FF3E3E"/>
    <w:rsid w:val="00FF3FB1"/>
    <w:rsid w:val="00FF43D4"/>
    <w:rsid w:val="00FF49F9"/>
    <w:rsid w:val="00FF4B51"/>
    <w:rsid w:val="00FF54DE"/>
    <w:rsid w:val="00FF55CB"/>
    <w:rsid w:val="00FF58A0"/>
    <w:rsid w:val="00FF5A21"/>
    <w:rsid w:val="00FF5C37"/>
    <w:rsid w:val="00FF6138"/>
    <w:rsid w:val="00FF65C0"/>
    <w:rsid w:val="00FF6628"/>
    <w:rsid w:val="00FF6DB5"/>
    <w:rsid w:val="00FF6F29"/>
    <w:rsid w:val="00FF76A3"/>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7E76FB-179F-409A-87CB-57E2076E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53A"/>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1276058809">
          <w:marLeft w:val="634"/>
          <w:marRight w:val="0"/>
          <w:marTop w:val="0"/>
          <w:marBottom w:val="0"/>
          <w:divBdr>
            <w:top w:val="none" w:sz="0" w:space="0" w:color="auto"/>
            <w:left w:val="none" w:sz="0" w:space="0" w:color="auto"/>
            <w:bottom w:val="none" w:sz="0" w:space="0" w:color="auto"/>
            <w:right w:val="none" w:sz="0" w:space="0" w:color="auto"/>
          </w:divBdr>
        </w:div>
        <w:div w:id="34963212">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7806199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993997547">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39205706">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sChild>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331303936">
          <w:marLeft w:val="634"/>
          <w:marRight w:val="0"/>
          <w:marTop w:val="0"/>
          <w:marBottom w:val="0"/>
          <w:divBdr>
            <w:top w:val="none" w:sz="0" w:space="0" w:color="auto"/>
            <w:left w:val="none" w:sz="0" w:space="0" w:color="auto"/>
            <w:bottom w:val="none" w:sz="0" w:space="0" w:color="auto"/>
            <w:right w:val="none" w:sz="0" w:space="0" w:color="auto"/>
          </w:divBdr>
        </w:div>
        <w:div w:id="216211715">
          <w:marLeft w:val="634"/>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647326336">
          <w:marLeft w:val="634"/>
          <w:marRight w:val="0"/>
          <w:marTop w:val="0"/>
          <w:marBottom w:val="0"/>
          <w:divBdr>
            <w:top w:val="none" w:sz="0" w:space="0" w:color="auto"/>
            <w:left w:val="none" w:sz="0" w:space="0" w:color="auto"/>
            <w:bottom w:val="none" w:sz="0" w:space="0" w:color="auto"/>
            <w:right w:val="none" w:sz="0" w:space="0" w:color="auto"/>
          </w:divBdr>
        </w:div>
        <w:div w:id="348408647">
          <w:marLeft w:val="634"/>
          <w:marRight w:val="0"/>
          <w:marTop w:val="0"/>
          <w:marBottom w:val="0"/>
          <w:divBdr>
            <w:top w:val="none" w:sz="0" w:space="0" w:color="auto"/>
            <w:left w:val="none" w:sz="0" w:space="0" w:color="auto"/>
            <w:bottom w:val="none" w:sz="0" w:space="0" w:color="auto"/>
            <w:right w:val="none" w:sz="0" w:space="0" w:color="auto"/>
          </w:divBdr>
        </w:div>
      </w:divsChild>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1518153692">
          <w:marLeft w:val="806"/>
          <w:marRight w:val="0"/>
          <w:marTop w:val="82"/>
          <w:marBottom w:val="0"/>
          <w:divBdr>
            <w:top w:val="none" w:sz="0" w:space="0" w:color="auto"/>
            <w:left w:val="none" w:sz="0" w:space="0" w:color="auto"/>
            <w:bottom w:val="none" w:sz="0" w:space="0" w:color="auto"/>
            <w:right w:val="none" w:sz="0" w:space="0" w:color="auto"/>
          </w:divBdr>
        </w:div>
        <w:div w:id="970862770">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1678117209">
          <w:marLeft w:val="446"/>
          <w:marRight w:val="0"/>
          <w:marTop w:val="0"/>
          <w:marBottom w:val="0"/>
          <w:divBdr>
            <w:top w:val="none" w:sz="0" w:space="0" w:color="auto"/>
            <w:left w:val="none" w:sz="0" w:space="0" w:color="auto"/>
            <w:bottom w:val="none" w:sz="0" w:space="0" w:color="auto"/>
            <w:right w:val="none" w:sz="0" w:space="0" w:color="auto"/>
          </w:divBdr>
        </w:div>
        <w:div w:id="809908101">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1307710389">
          <w:marLeft w:val="446"/>
          <w:marRight w:val="0"/>
          <w:marTop w:val="0"/>
          <w:marBottom w:val="0"/>
          <w:divBdr>
            <w:top w:val="none" w:sz="0" w:space="0" w:color="auto"/>
            <w:left w:val="none" w:sz="0" w:space="0" w:color="auto"/>
            <w:bottom w:val="none" w:sz="0" w:space="0" w:color="auto"/>
            <w:right w:val="none" w:sz="0" w:space="0" w:color="auto"/>
          </w:divBdr>
        </w:div>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 w:id="422647433">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1836916920">
          <w:marLeft w:val="634"/>
          <w:marRight w:val="0"/>
          <w:marTop w:val="0"/>
          <w:marBottom w:val="0"/>
          <w:divBdr>
            <w:top w:val="none" w:sz="0" w:space="0" w:color="auto"/>
            <w:left w:val="none" w:sz="0" w:space="0" w:color="auto"/>
            <w:bottom w:val="none" w:sz="0" w:space="0" w:color="auto"/>
            <w:right w:val="none" w:sz="0" w:space="0" w:color="auto"/>
          </w:divBdr>
        </w:div>
        <w:div w:id="690912873">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1881165675">
          <w:marLeft w:val="446"/>
          <w:marRight w:val="0"/>
          <w:marTop w:val="0"/>
          <w:marBottom w:val="0"/>
          <w:divBdr>
            <w:top w:val="none" w:sz="0" w:space="0" w:color="auto"/>
            <w:left w:val="none" w:sz="0" w:space="0" w:color="auto"/>
            <w:bottom w:val="none" w:sz="0" w:space="0" w:color="auto"/>
            <w:right w:val="none" w:sz="0" w:space="0" w:color="auto"/>
          </w:divBdr>
        </w:div>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413160811">
          <w:marLeft w:val="547"/>
          <w:marRight w:val="0"/>
          <w:marTop w:val="67"/>
          <w:marBottom w:val="0"/>
          <w:divBdr>
            <w:top w:val="none" w:sz="0" w:space="0" w:color="auto"/>
            <w:left w:val="none" w:sz="0" w:space="0" w:color="auto"/>
            <w:bottom w:val="none" w:sz="0" w:space="0" w:color="auto"/>
            <w:right w:val="none" w:sz="0" w:space="0" w:color="auto"/>
          </w:divBdr>
        </w:div>
        <w:div w:id="35398982">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sChild>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1210023853">
          <w:marLeft w:val="720"/>
          <w:marRight w:val="0"/>
          <w:marTop w:val="101"/>
          <w:marBottom w:val="0"/>
          <w:divBdr>
            <w:top w:val="none" w:sz="0" w:space="0" w:color="auto"/>
            <w:left w:val="none" w:sz="0" w:space="0" w:color="auto"/>
            <w:bottom w:val="none" w:sz="0" w:space="0" w:color="auto"/>
            <w:right w:val="none" w:sz="0" w:space="0" w:color="auto"/>
          </w:divBdr>
        </w:div>
        <w:div w:id="557278489">
          <w:marLeft w:val="720"/>
          <w:marRight w:val="0"/>
          <w:marTop w:val="110"/>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793910271">
          <w:marLeft w:val="547"/>
          <w:marRight w:val="0"/>
          <w:marTop w:val="0"/>
          <w:marBottom w:val="0"/>
          <w:divBdr>
            <w:top w:val="none" w:sz="0" w:space="0" w:color="auto"/>
            <w:left w:val="none" w:sz="0" w:space="0" w:color="auto"/>
            <w:bottom w:val="none" w:sz="0" w:space="0" w:color="auto"/>
            <w:right w:val="none" w:sz="0" w:space="0" w:color="auto"/>
          </w:divBdr>
        </w:div>
        <w:div w:id="154735412">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762382519">
          <w:marLeft w:val="547"/>
          <w:marRight w:val="0"/>
          <w:marTop w:val="82"/>
          <w:marBottom w:val="0"/>
          <w:divBdr>
            <w:top w:val="none" w:sz="0" w:space="0" w:color="auto"/>
            <w:left w:val="none" w:sz="0" w:space="0" w:color="auto"/>
            <w:bottom w:val="none" w:sz="0" w:space="0" w:color="auto"/>
            <w:right w:val="none" w:sz="0" w:space="0" w:color="auto"/>
          </w:divBdr>
        </w:div>
        <w:div w:id="688458222">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1010569532">
          <w:marLeft w:val="634"/>
          <w:marRight w:val="0"/>
          <w:marTop w:val="0"/>
          <w:marBottom w:val="0"/>
          <w:divBdr>
            <w:top w:val="none" w:sz="0" w:space="0" w:color="auto"/>
            <w:left w:val="none" w:sz="0" w:space="0" w:color="auto"/>
            <w:bottom w:val="none" w:sz="0" w:space="0" w:color="auto"/>
            <w:right w:val="none" w:sz="0" w:space="0" w:color="auto"/>
          </w:divBdr>
        </w:div>
        <w:div w:id="416244340">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 w:id="445933716">
          <w:marLeft w:val="634"/>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 w:id="776944845">
          <w:marLeft w:val="634"/>
          <w:marRight w:val="0"/>
          <w:marTop w:val="0"/>
          <w:marBottom w:val="0"/>
          <w:divBdr>
            <w:top w:val="none" w:sz="0" w:space="0" w:color="auto"/>
            <w:left w:val="none" w:sz="0" w:space="0" w:color="auto"/>
            <w:bottom w:val="none" w:sz="0" w:space="0" w:color="auto"/>
            <w:right w:val="none" w:sz="0" w:space="0" w:color="auto"/>
          </w:divBdr>
        </w:div>
      </w:divsChild>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02398475">
          <w:marLeft w:val="634"/>
          <w:marRight w:val="0"/>
          <w:marTop w:val="0"/>
          <w:marBottom w:val="0"/>
          <w:divBdr>
            <w:top w:val="none" w:sz="0" w:space="0" w:color="auto"/>
            <w:left w:val="none" w:sz="0" w:space="0" w:color="auto"/>
            <w:bottom w:val="none" w:sz="0" w:space="0" w:color="auto"/>
            <w:right w:val="none" w:sz="0" w:space="0" w:color="auto"/>
          </w:divBdr>
        </w:div>
        <w:div w:id="191384558">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1891108323">
          <w:marLeft w:val="547"/>
          <w:marRight w:val="0"/>
          <w:marTop w:val="200"/>
          <w:marBottom w:val="0"/>
          <w:divBdr>
            <w:top w:val="none" w:sz="0" w:space="0" w:color="auto"/>
            <w:left w:val="none" w:sz="0" w:space="0" w:color="auto"/>
            <w:bottom w:val="none" w:sz="0" w:space="0" w:color="auto"/>
            <w:right w:val="none" w:sz="0" w:space="0" w:color="auto"/>
          </w:divBdr>
        </w:div>
        <w:div w:id="701638392">
          <w:marLeft w:val="547"/>
          <w:marRight w:val="0"/>
          <w:marTop w:val="20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758522525">
          <w:marLeft w:val="547"/>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65104694">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sChild>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1055855307">
          <w:marLeft w:val="1166"/>
          <w:marRight w:val="0"/>
          <w:marTop w:val="0"/>
          <w:marBottom w:val="0"/>
          <w:divBdr>
            <w:top w:val="none" w:sz="0" w:space="0" w:color="auto"/>
            <w:left w:val="none" w:sz="0" w:space="0" w:color="auto"/>
            <w:bottom w:val="none" w:sz="0" w:space="0" w:color="auto"/>
            <w:right w:val="none" w:sz="0" w:space="0" w:color="auto"/>
          </w:divBdr>
        </w:div>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1534226766">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610086881">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1262686169">
          <w:marLeft w:val="720"/>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212811576">
          <w:marLeft w:val="1123"/>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786891958">
          <w:marLeft w:val="634"/>
          <w:marRight w:val="0"/>
          <w:marTop w:val="0"/>
          <w:marBottom w:val="0"/>
          <w:divBdr>
            <w:top w:val="none" w:sz="0" w:space="0" w:color="auto"/>
            <w:left w:val="none" w:sz="0" w:space="0" w:color="auto"/>
            <w:bottom w:val="none" w:sz="0" w:space="0" w:color="auto"/>
            <w:right w:val="none" w:sz="0" w:space="0" w:color="auto"/>
          </w:divBdr>
        </w:div>
        <w:div w:id="23874171">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229418008">
          <w:marLeft w:val="634"/>
          <w:marRight w:val="0"/>
          <w:marTop w:val="0"/>
          <w:marBottom w:val="0"/>
          <w:divBdr>
            <w:top w:val="none" w:sz="0" w:space="0" w:color="auto"/>
            <w:left w:val="none" w:sz="0" w:space="0" w:color="auto"/>
            <w:bottom w:val="none" w:sz="0" w:space="0" w:color="auto"/>
            <w:right w:val="none" w:sz="0" w:space="0" w:color="auto"/>
          </w:divBdr>
        </w:div>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sChild>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2087142061">
          <w:marLeft w:val="634"/>
          <w:marRight w:val="0"/>
          <w:marTop w:val="86"/>
          <w:marBottom w:val="0"/>
          <w:divBdr>
            <w:top w:val="none" w:sz="0" w:space="0" w:color="auto"/>
            <w:left w:val="none" w:sz="0" w:space="0" w:color="auto"/>
            <w:bottom w:val="none" w:sz="0" w:space="0" w:color="auto"/>
            <w:right w:val="none" w:sz="0" w:space="0" w:color="auto"/>
          </w:divBdr>
        </w:div>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sChild>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270479039">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735784272">
          <w:marLeft w:val="806"/>
          <w:marRight w:val="0"/>
          <w:marTop w:val="0"/>
          <w:marBottom w:val="0"/>
          <w:divBdr>
            <w:top w:val="none" w:sz="0" w:space="0" w:color="auto"/>
            <w:left w:val="none" w:sz="0" w:space="0" w:color="auto"/>
            <w:bottom w:val="none" w:sz="0" w:space="0" w:color="auto"/>
            <w:right w:val="none" w:sz="0" w:space="0" w:color="auto"/>
          </w:divBdr>
        </w:div>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449736290">
          <w:marLeft w:val="547"/>
          <w:marRight w:val="0"/>
          <w:marTop w:val="86"/>
          <w:marBottom w:val="0"/>
          <w:divBdr>
            <w:top w:val="none" w:sz="0" w:space="0" w:color="auto"/>
            <w:left w:val="none" w:sz="0" w:space="0" w:color="auto"/>
            <w:bottom w:val="none" w:sz="0" w:space="0" w:color="auto"/>
            <w:right w:val="none" w:sz="0" w:space="0" w:color="auto"/>
          </w:divBdr>
        </w:div>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sChild>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1581450540">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638267286">
          <w:marLeft w:val="446"/>
          <w:marRight w:val="0"/>
          <w:marTop w:val="0"/>
          <w:marBottom w:val="0"/>
          <w:divBdr>
            <w:top w:val="none" w:sz="0" w:space="0" w:color="auto"/>
            <w:left w:val="none" w:sz="0" w:space="0" w:color="auto"/>
            <w:bottom w:val="none" w:sz="0" w:space="0" w:color="auto"/>
            <w:right w:val="none" w:sz="0" w:space="0" w:color="auto"/>
          </w:divBdr>
        </w:div>
      </w:divsChild>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1090851888">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537278166">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569001843">
          <w:marLeft w:val="806"/>
          <w:marRight w:val="0"/>
          <w:marTop w:val="96"/>
          <w:marBottom w:val="0"/>
          <w:divBdr>
            <w:top w:val="none" w:sz="0" w:space="0" w:color="auto"/>
            <w:left w:val="none" w:sz="0" w:space="0" w:color="auto"/>
            <w:bottom w:val="none" w:sz="0" w:space="0" w:color="auto"/>
            <w:right w:val="none" w:sz="0" w:space="0" w:color="auto"/>
          </w:divBdr>
        </w:div>
        <w:div w:id="109393831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582297500">
          <w:marLeft w:val="634"/>
          <w:marRight w:val="0"/>
          <w:marTop w:val="0"/>
          <w:marBottom w:val="0"/>
          <w:divBdr>
            <w:top w:val="none" w:sz="0" w:space="0" w:color="auto"/>
            <w:left w:val="none" w:sz="0" w:space="0" w:color="auto"/>
            <w:bottom w:val="none" w:sz="0" w:space="0" w:color="auto"/>
            <w:right w:val="none" w:sz="0" w:space="0" w:color="auto"/>
          </w:divBdr>
        </w:div>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975257981">
          <w:marLeft w:val="54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596204936">
          <w:marLeft w:val="126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234632418">
          <w:marLeft w:val="1699"/>
          <w:marRight w:val="0"/>
          <w:marTop w:val="0"/>
          <w:marBottom w:val="0"/>
          <w:divBdr>
            <w:top w:val="none" w:sz="0" w:space="0" w:color="auto"/>
            <w:left w:val="none" w:sz="0" w:space="0" w:color="auto"/>
            <w:bottom w:val="none" w:sz="0" w:space="0" w:color="auto"/>
            <w:right w:val="none" w:sz="0" w:space="0" w:color="auto"/>
          </w:divBdr>
        </w:div>
        <w:div w:id="160313483">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2106223994">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916524287">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1853714178">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849024499">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1497383859">
          <w:marLeft w:val="634"/>
          <w:marRight w:val="0"/>
          <w:marTop w:val="0"/>
          <w:marBottom w:val="0"/>
          <w:divBdr>
            <w:top w:val="none" w:sz="0" w:space="0" w:color="auto"/>
            <w:left w:val="none" w:sz="0" w:space="0" w:color="auto"/>
            <w:bottom w:val="none" w:sz="0" w:space="0" w:color="auto"/>
            <w:right w:val="none" w:sz="0" w:space="0" w:color="auto"/>
          </w:divBdr>
        </w:div>
        <w:div w:id="35660389">
          <w:marLeft w:val="634"/>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730007971">
          <w:marLeft w:val="634"/>
          <w:marRight w:val="0"/>
          <w:marTop w:val="86"/>
          <w:marBottom w:val="0"/>
          <w:divBdr>
            <w:top w:val="none" w:sz="0" w:space="0" w:color="auto"/>
            <w:left w:val="none" w:sz="0" w:space="0" w:color="auto"/>
            <w:bottom w:val="none" w:sz="0" w:space="0" w:color="auto"/>
            <w:right w:val="none" w:sz="0" w:space="0" w:color="auto"/>
          </w:divBdr>
        </w:div>
        <w:div w:id="428356823">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565944403">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1184897130">
          <w:marLeft w:val="547"/>
          <w:marRight w:val="0"/>
          <w:marTop w:val="0"/>
          <w:marBottom w:val="0"/>
          <w:divBdr>
            <w:top w:val="none" w:sz="0" w:space="0" w:color="auto"/>
            <w:left w:val="none" w:sz="0" w:space="0" w:color="auto"/>
            <w:bottom w:val="none" w:sz="0" w:space="0" w:color="auto"/>
            <w:right w:val="none" w:sz="0" w:space="0" w:color="auto"/>
          </w:divBdr>
        </w:div>
      </w:divsChild>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1011417524">
          <w:marLeft w:val="634"/>
          <w:marRight w:val="0"/>
          <w:marTop w:val="0"/>
          <w:marBottom w:val="0"/>
          <w:divBdr>
            <w:top w:val="none" w:sz="0" w:space="0" w:color="auto"/>
            <w:left w:val="none" w:sz="0" w:space="0" w:color="auto"/>
            <w:bottom w:val="none" w:sz="0" w:space="0" w:color="auto"/>
            <w:right w:val="none" w:sz="0" w:space="0" w:color="auto"/>
          </w:divBdr>
        </w:div>
        <w:div w:id="708846248">
          <w:marLeft w:val="634"/>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905188091">
          <w:marLeft w:val="446"/>
          <w:marRight w:val="0"/>
          <w:marTop w:val="0"/>
          <w:marBottom w:val="0"/>
          <w:divBdr>
            <w:top w:val="none" w:sz="0" w:space="0" w:color="auto"/>
            <w:left w:val="none" w:sz="0" w:space="0" w:color="auto"/>
            <w:bottom w:val="none" w:sz="0" w:space="0" w:color="auto"/>
            <w:right w:val="none" w:sz="0" w:space="0" w:color="auto"/>
          </w:divBdr>
        </w:div>
        <w:div w:id="304355387">
          <w:marLeft w:val="446"/>
          <w:marRight w:val="0"/>
          <w:marTop w:val="0"/>
          <w:marBottom w:val="0"/>
          <w:divBdr>
            <w:top w:val="none" w:sz="0" w:space="0" w:color="auto"/>
            <w:left w:val="none" w:sz="0" w:space="0" w:color="auto"/>
            <w:bottom w:val="none" w:sz="0" w:space="0" w:color="auto"/>
            <w:right w:val="none" w:sz="0" w:space="0" w:color="auto"/>
          </w:divBdr>
        </w:div>
      </w:divsChild>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585407994">
          <w:marLeft w:val="806"/>
          <w:marRight w:val="0"/>
          <w:marTop w:val="0"/>
          <w:marBottom w:val="0"/>
          <w:divBdr>
            <w:top w:val="none" w:sz="0" w:space="0" w:color="auto"/>
            <w:left w:val="none" w:sz="0" w:space="0" w:color="auto"/>
            <w:bottom w:val="none" w:sz="0" w:space="0" w:color="auto"/>
            <w:right w:val="none" w:sz="0" w:space="0" w:color="auto"/>
          </w:divBdr>
        </w:div>
        <w:div w:id="1001543750">
          <w:marLeft w:val="80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2008315533">
          <w:marLeft w:val="446"/>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93944338">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2059820512">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61092370">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 w:id="179977598">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94180270">
          <w:marLeft w:val="331"/>
          <w:marRight w:val="0"/>
          <w:marTop w:val="0"/>
          <w:marBottom w:val="0"/>
          <w:divBdr>
            <w:top w:val="none" w:sz="0" w:space="0" w:color="auto"/>
            <w:left w:val="none" w:sz="0" w:space="0" w:color="auto"/>
            <w:bottom w:val="none" w:sz="0" w:space="0" w:color="auto"/>
            <w:right w:val="none" w:sz="0" w:space="0" w:color="auto"/>
          </w:divBdr>
        </w:div>
        <w:div w:id="718364150">
          <w:marLeft w:val="878"/>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1645159030">
          <w:marLeft w:val="720"/>
          <w:marRight w:val="0"/>
          <w:marTop w:val="0"/>
          <w:marBottom w:val="0"/>
          <w:divBdr>
            <w:top w:val="none" w:sz="0" w:space="0" w:color="auto"/>
            <w:left w:val="none" w:sz="0" w:space="0" w:color="auto"/>
            <w:bottom w:val="none" w:sz="0" w:space="0" w:color="auto"/>
            <w:right w:val="none" w:sz="0" w:space="0" w:color="auto"/>
          </w:divBdr>
        </w:div>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308555000">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8719195">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464590286">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679233502">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309947717">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 w:id="1026950459">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989291691">
          <w:marLeft w:val="547"/>
          <w:marRight w:val="0"/>
          <w:marTop w:val="0"/>
          <w:marBottom w:val="0"/>
          <w:divBdr>
            <w:top w:val="none" w:sz="0" w:space="0" w:color="auto"/>
            <w:left w:val="none" w:sz="0" w:space="0" w:color="auto"/>
            <w:bottom w:val="none" w:sz="0" w:space="0" w:color="auto"/>
            <w:right w:val="none" w:sz="0" w:space="0" w:color="auto"/>
          </w:divBdr>
        </w:div>
        <w:div w:id="674498855">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 w:id="270671922">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1404838391">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 w:id="522015876">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sChild>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813673217">
          <w:marLeft w:val="806"/>
          <w:marRight w:val="0"/>
          <w:marTop w:val="82"/>
          <w:marBottom w:val="0"/>
          <w:divBdr>
            <w:top w:val="none" w:sz="0" w:space="0" w:color="auto"/>
            <w:left w:val="none" w:sz="0" w:space="0" w:color="auto"/>
            <w:bottom w:val="none" w:sz="0" w:space="0" w:color="auto"/>
            <w:right w:val="none" w:sz="0" w:space="0" w:color="auto"/>
          </w:divBdr>
        </w:div>
        <w:div w:id="1203980659">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97">
          <w:marLeft w:val="446"/>
          <w:marRight w:val="0"/>
          <w:marTop w:val="0"/>
          <w:marBottom w:val="0"/>
          <w:divBdr>
            <w:top w:val="none" w:sz="0" w:space="0" w:color="auto"/>
            <w:left w:val="none" w:sz="0" w:space="0" w:color="auto"/>
            <w:bottom w:val="none" w:sz="0" w:space="0" w:color="auto"/>
            <w:right w:val="none" w:sz="0" w:space="0" w:color="auto"/>
          </w:divBdr>
        </w:div>
        <w:div w:id="1200655">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1869488531">
          <w:marLeft w:val="44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sChild>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1886600852">
          <w:marLeft w:val="547"/>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277177716">
          <w:marLeft w:val="634"/>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1088381064">
          <w:marLeft w:val="547"/>
          <w:marRight w:val="0"/>
          <w:marTop w:val="91"/>
          <w:marBottom w:val="0"/>
          <w:divBdr>
            <w:top w:val="none" w:sz="0" w:space="0" w:color="auto"/>
            <w:left w:val="none" w:sz="0" w:space="0" w:color="auto"/>
            <w:bottom w:val="none" w:sz="0" w:space="0" w:color="auto"/>
            <w:right w:val="none" w:sz="0" w:space="0" w:color="auto"/>
          </w:divBdr>
        </w:div>
        <w:div w:id="902177449">
          <w:marLeft w:val="547"/>
          <w:marRight w:val="0"/>
          <w:marTop w:val="91"/>
          <w:marBottom w:val="0"/>
          <w:divBdr>
            <w:top w:val="none" w:sz="0" w:space="0" w:color="auto"/>
            <w:left w:val="none" w:sz="0" w:space="0" w:color="auto"/>
            <w:bottom w:val="none" w:sz="0" w:space="0" w:color="auto"/>
            <w:right w:val="none" w:sz="0" w:space="0" w:color="auto"/>
          </w:divBdr>
        </w:div>
      </w:divsChild>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809055137">
          <w:marLeft w:val="562"/>
          <w:marRight w:val="0"/>
          <w:marTop w:val="77"/>
          <w:marBottom w:val="0"/>
          <w:divBdr>
            <w:top w:val="none" w:sz="0" w:space="0" w:color="auto"/>
            <w:left w:val="none" w:sz="0" w:space="0" w:color="auto"/>
            <w:bottom w:val="none" w:sz="0" w:space="0" w:color="auto"/>
            <w:right w:val="none" w:sz="0" w:space="0" w:color="auto"/>
          </w:divBdr>
        </w:div>
        <w:div w:id="53816711">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2139685918">
          <w:marLeft w:val="446"/>
          <w:marRight w:val="0"/>
          <w:marTop w:val="0"/>
          <w:marBottom w:val="0"/>
          <w:divBdr>
            <w:top w:val="none" w:sz="0" w:space="0" w:color="auto"/>
            <w:left w:val="none" w:sz="0" w:space="0" w:color="auto"/>
            <w:bottom w:val="none" w:sz="0" w:space="0" w:color="auto"/>
            <w:right w:val="none" w:sz="0" w:space="0" w:color="auto"/>
          </w:divBdr>
        </w:div>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1087311473">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407118078">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1740713804">
          <w:marLeft w:val="446"/>
          <w:marRight w:val="0"/>
          <w:marTop w:val="0"/>
          <w:marBottom w:val="0"/>
          <w:divBdr>
            <w:top w:val="none" w:sz="0" w:space="0" w:color="auto"/>
            <w:left w:val="none" w:sz="0" w:space="0" w:color="auto"/>
            <w:bottom w:val="none" w:sz="0" w:space="0" w:color="auto"/>
            <w:right w:val="none" w:sz="0" w:space="0" w:color="auto"/>
          </w:divBdr>
        </w:div>
        <w:div w:id="318196983">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980378654">
          <w:marLeft w:val="418"/>
          <w:marRight w:val="0"/>
          <w:marTop w:val="0"/>
          <w:marBottom w:val="0"/>
          <w:divBdr>
            <w:top w:val="none" w:sz="0" w:space="0" w:color="auto"/>
            <w:left w:val="none" w:sz="0" w:space="0" w:color="auto"/>
            <w:bottom w:val="none" w:sz="0" w:space="0" w:color="auto"/>
            <w:right w:val="none" w:sz="0" w:space="0" w:color="auto"/>
          </w:divBdr>
        </w:div>
        <w:div w:id="749156377">
          <w:marLeft w:val="418"/>
          <w:marRight w:val="0"/>
          <w:marTop w:val="0"/>
          <w:marBottom w:val="0"/>
          <w:divBdr>
            <w:top w:val="none" w:sz="0" w:space="0" w:color="auto"/>
            <w:left w:val="none" w:sz="0" w:space="0" w:color="auto"/>
            <w:bottom w:val="none" w:sz="0" w:space="0" w:color="auto"/>
            <w:right w:val="none" w:sz="0" w:space="0" w:color="auto"/>
          </w:divBdr>
        </w:div>
      </w:divsChild>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869224753">
          <w:marLeft w:val="720"/>
          <w:marRight w:val="0"/>
          <w:marTop w:val="96"/>
          <w:marBottom w:val="0"/>
          <w:divBdr>
            <w:top w:val="none" w:sz="0" w:space="0" w:color="auto"/>
            <w:left w:val="none" w:sz="0" w:space="0" w:color="auto"/>
            <w:bottom w:val="none" w:sz="0" w:space="0" w:color="auto"/>
            <w:right w:val="none" w:sz="0" w:space="0" w:color="auto"/>
          </w:divBdr>
        </w:div>
        <w:div w:id="789861657">
          <w:marLeft w:val="720"/>
          <w:marRight w:val="0"/>
          <w:marTop w:val="96"/>
          <w:marBottom w:val="0"/>
          <w:divBdr>
            <w:top w:val="none" w:sz="0" w:space="0" w:color="auto"/>
            <w:left w:val="none" w:sz="0" w:space="0" w:color="auto"/>
            <w:bottom w:val="none" w:sz="0" w:space="0" w:color="auto"/>
            <w:right w:val="none" w:sz="0" w:space="0" w:color="auto"/>
          </w:divBdr>
        </w:div>
      </w:divsChild>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2143839787">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1672291832">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369451850">
          <w:marLeft w:val="547"/>
          <w:marRight w:val="0"/>
          <w:marTop w:val="0"/>
          <w:marBottom w:val="0"/>
          <w:divBdr>
            <w:top w:val="none" w:sz="0" w:space="0" w:color="auto"/>
            <w:left w:val="none" w:sz="0" w:space="0" w:color="auto"/>
            <w:bottom w:val="none" w:sz="0" w:space="0" w:color="auto"/>
            <w:right w:val="none" w:sz="0" w:space="0" w:color="auto"/>
          </w:divBdr>
        </w:div>
        <w:div w:id="285355803">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75012760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314186025">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897162022">
          <w:marLeft w:val="547"/>
          <w:marRight w:val="0"/>
          <w:marTop w:val="0"/>
          <w:marBottom w:val="0"/>
          <w:divBdr>
            <w:top w:val="none" w:sz="0" w:space="0" w:color="auto"/>
            <w:left w:val="none" w:sz="0" w:space="0" w:color="auto"/>
            <w:bottom w:val="none" w:sz="0" w:space="0" w:color="auto"/>
            <w:right w:val="none" w:sz="0" w:space="0" w:color="auto"/>
          </w:divBdr>
        </w:div>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 w:id="132911487">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1515342741">
          <w:marLeft w:val="44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57135869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1446386476">
          <w:marLeft w:val="547"/>
          <w:marRight w:val="0"/>
          <w:marTop w:val="86"/>
          <w:marBottom w:val="0"/>
          <w:divBdr>
            <w:top w:val="none" w:sz="0" w:space="0" w:color="auto"/>
            <w:left w:val="none" w:sz="0" w:space="0" w:color="auto"/>
            <w:bottom w:val="none" w:sz="0" w:space="0" w:color="auto"/>
            <w:right w:val="none" w:sz="0" w:space="0" w:color="auto"/>
          </w:divBdr>
        </w:div>
        <w:div w:id="538199340">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1700162707">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6913014">
          <w:marLeft w:val="547"/>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655597995">
          <w:marLeft w:val="547"/>
          <w:marRight w:val="0"/>
          <w:marTop w:val="0"/>
          <w:marBottom w:val="0"/>
          <w:divBdr>
            <w:top w:val="none" w:sz="0" w:space="0" w:color="auto"/>
            <w:left w:val="none" w:sz="0" w:space="0" w:color="auto"/>
            <w:bottom w:val="none" w:sz="0" w:space="0" w:color="auto"/>
            <w:right w:val="none" w:sz="0" w:space="0" w:color="auto"/>
          </w:divBdr>
        </w:div>
        <w:div w:id="1525090406">
          <w:marLeft w:val="547"/>
          <w:marRight w:val="0"/>
          <w:marTop w:val="0"/>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979140273">
          <w:marLeft w:val="446"/>
          <w:marRight w:val="0"/>
          <w:marTop w:val="0"/>
          <w:marBottom w:val="0"/>
          <w:divBdr>
            <w:top w:val="none" w:sz="0" w:space="0" w:color="auto"/>
            <w:left w:val="none" w:sz="0" w:space="0" w:color="auto"/>
            <w:bottom w:val="none" w:sz="0" w:space="0" w:color="auto"/>
            <w:right w:val="none" w:sz="0" w:space="0" w:color="auto"/>
          </w:divBdr>
        </w:div>
        <w:div w:id="1867055645">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2074884416">
          <w:marLeft w:val="446"/>
          <w:marRight w:val="0"/>
          <w:marTop w:val="0"/>
          <w:marBottom w:val="0"/>
          <w:divBdr>
            <w:top w:val="none" w:sz="0" w:space="0" w:color="auto"/>
            <w:left w:val="none" w:sz="0" w:space="0" w:color="auto"/>
            <w:bottom w:val="none" w:sz="0" w:space="0" w:color="auto"/>
            <w:right w:val="none" w:sz="0" w:space="0" w:color="auto"/>
          </w:divBdr>
        </w:div>
        <w:div w:id="1723941434">
          <w:marLeft w:val="446"/>
          <w:marRight w:val="0"/>
          <w:marTop w:val="0"/>
          <w:marBottom w:val="0"/>
          <w:divBdr>
            <w:top w:val="none" w:sz="0" w:space="0" w:color="auto"/>
            <w:left w:val="none" w:sz="0" w:space="0" w:color="auto"/>
            <w:bottom w:val="none" w:sz="0" w:space="0" w:color="auto"/>
            <w:right w:val="none" w:sz="0" w:space="0" w:color="auto"/>
          </w:divBdr>
        </w:div>
      </w:divsChild>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224267451">
          <w:marLeft w:val="634"/>
          <w:marRight w:val="0"/>
          <w:marTop w:val="0"/>
          <w:marBottom w:val="0"/>
          <w:divBdr>
            <w:top w:val="none" w:sz="0" w:space="0" w:color="auto"/>
            <w:left w:val="none" w:sz="0" w:space="0" w:color="auto"/>
            <w:bottom w:val="none" w:sz="0" w:space="0" w:color="auto"/>
            <w:right w:val="none" w:sz="0" w:space="0" w:color="auto"/>
          </w:divBdr>
        </w:div>
        <w:div w:id="181364202">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1879858827">
          <w:marLeft w:val="1166"/>
          <w:marRight w:val="0"/>
          <w:marTop w:val="0"/>
          <w:marBottom w:val="0"/>
          <w:divBdr>
            <w:top w:val="none" w:sz="0" w:space="0" w:color="auto"/>
            <w:left w:val="none" w:sz="0" w:space="0" w:color="auto"/>
            <w:bottom w:val="none" w:sz="0" w:space="0" w:color="auto"/>
            <w:right w:val="none" w:sz="0" w:space="0" w:color="auto"/>
          </w:divBdr>
        </w:div>
        <w:div w:id="22984984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1873641069">
          <w:marLeft w:val="634"/>
          <w:marRight w:val="0"/>
          <w:marTop w:val="67"/>
          <w:marBottom w:val="0"/>
          <w:divBdr>
            <w:top w:val="none" w:sz="0" w:space="0" w:color="auto"/>
            <w:left w:val="none" w:sz="0" w:space="0" w:color="auto"/>
            <w:bottom w:val="none" w:sz="0" w:space="0" w:color="auto"/>
            <w:right w:val="none" w:sz="0" w:space="0" w:color="auto"/>
          </w:divBdr>
        </w:div>
        <w:div w:id="294718313">
          <w:marLeft w:val="634"/>
          <w:marRight w:val="0"/>
          <w:marTop w:val="67"/>
          <w:marBottom w:val="0"/>
          <w:divBdr>
            <w:top w:val="none" w:sz="0" w:space="0" w:color="auto"/>
            <w:left w:val="none" w:sz="0" w:space="0" w:color="auto"/>
            <w:bottom w:val="none" w:sz="0" w:space="0" w:color="auto"/>
            <w:right w:val="none" w:sz="0" w:space="0" w:color="auto"/>
          </w:divBdr>
        </w:div>
      </w:divsChild>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2110880884">
          <w:marLeft w:val="806"/>
          <w:marRight w:val="0"/>
          <w:marTop w:val="82"/>
          <w:marBottom w:val="0"/>
          <w:divBdr>
            <w:top w:val="none" w:sz="0" w:space="0" w:color="auto"/>
            <w:left w:val="none" w:sz="0" w:space="0" w:color="auto"/>
            <w:bottom w:val="none" w:sz="0" w:space="0" w:color="auto"/>
            <w:right w:val="none" w:sz="0" w:space="0" w:color="auto"/>
          </w:divBdr>
        </w:div>
        <w:div w:id="328946135">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 w:id="1147627052">
          <w:marLeft w:val="994"/>
          <w:marRight w:val="0"/>
          <w:marTop w:val="0"/>
          <w:marBottom w:val="0"/>
          <w:divBdr>
            <w:top w:val="none" w:sz="0" w:space="0" w:color="auto"/>
            <w:left w:val="none" w:sz="0" w:space="0" w:color="auto"/>
            <w:bottom w:val="none" w:sz="0" w:space="0" w:color="auto"/>
            <w:right w:val="none" w:sz="0" w:space="0" w:color="auto"/>
          </w:divBdr>
        </w:div>
      </w:divsChild>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964192380">
          <w:marLeft w:val="634"/>
          <w:marRight w:val="0"/>
          <w:marTop w:val="0"/>
          <w:marBottom w:val="0"/>
          <w:divBdr>
            <w:top w:val="none" w:sz="0" w:space="0" w:color="auto"/>
            <w:left w:val="none" w:sz="0" w:space="0" w:color="auto"/>
            <w:bottom w:val="none" w:sz="0" w:space="0" w:color="auto"/>
            <w:right w:val="none" w:sz="0" w:space="0" w:color="auto"/>
          </w:divBdr>
        </w:div>
        <w:div w:id="57362943">
          <w:marLeft w:val="634"/>
          <w:marRight w:val="0"/>
          <w:marTop w:val="0"/>
          <w:marBottom w:val="0"/>
          <w:divBdr>
            <w:top w:val="none" w:sz="0" w:space="0" w:color="auto"/>
            <w:left w:val="none" w:sz="0" w:space="0" w:color="auto"/>
            <w:bottom w:val="none" w:sz="0" w:space="0" w:color="auto"/>
            <w:right w:val="none" w:sz="0" w:space="0" w:color="auto"/>
          </w:divBdr>
        </w:div>
      </w:divsChild>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sChild>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sChild>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360355212">
          <w:marLeft w:val="446"/>
          <w:marRight w:val="0"/>
          <w:marTop w:val="0"/>
          <w:marBottom w:val="0"/>
          <w:divBdr>
            <w:top w:val="none" w:sz="0" w:space="0" w:color="auto"/>
            <w:left w:val="none" w:sz="0" w:space="0" w:color="auto"/>
            <w:bottom w:val="none" w:sz="0" w:space="0" w:color="auto"/>
            <w:right w:val="none" w:sz="0" w:space="0" w:color="auto"/>
          </w:divBdr>
        </w:div>
        <w:div w:id="1179469708">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1428505796">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1259677127">
          <w:marLeft w:val="634"/>
          <w:marRight w:val="0"/>
          <w:marTop w:val="0"/>
          <w:marBottom w:val="0"/>
          <w:divBdr>
            <w:top w:val="none" w:sz="0" w:space="0" w:color="auto"/>
            <w:left w:val="none" w:sz="0" w:space="0" w:color="auto"/>
            <w:bottom w:val="none" w:sz="0" w:space="0" w:color="auto"/>
            <w:right w:val="none" w:sz="0" w:space="0" w:color="auto"/>
          </w:divBdr>
        </w:div>
        <w:div w:id="333651552">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261838404">
          <w:marLeft w:val="360"/>
          <w:marRight w:val="0"/>
          <w:marTop w:val="200"/>
          <w:marBottom w:val="0"/>
          <w:divBdr>
            <w:top w:val="none" w:sz="0" w:space="0" w:color="auto"/>
            <w:left w:val="none" w:sz="0" w:space="0" w:color="auto"/>
            <w:bottom w:val="none" w:sz="0" w:space="0" w:color="auto"/>
            <w:right w:val="none" w:sz="0" w:space="0" w:color="auto"/>
          </w:divBdr>
        </w:div>
        <w:div w:id="1035158214">
          <w:marLeft w:val="360"/>
          <w:marRight w:val="0"/>
          <w:marTop w:val="20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1263759825">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 w:id="912590957">
          <w:marLeft w:val="590"/>
          <w:marRight w:val="0"/>
          <w:marTop w:val="0"/>
          <w:marBottom w:val="0"/>
          <w:divBdr>
            <w:top w:val="none" w:sz="0" w:space="0" w:color="auto"/>
            <w:left w:val="none" w:sz="0" w:space="0" w:color="auto"/>
            <w:bottom w:val="none" w:sz="0" w:space="0" w:color="auto"/>
            <w:right w:val="none" w:sz="0" w:space="0" w:color="auto"/>
          </w:divBdr>
        </w:div>
      </w:divsChild>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958023361">
          <w:marLeft w:val="547"/>
          <w:marRight w:val="0"/>
          <w:marTop w:val="0"/>
          <w:marBottom w:val="0"/>
          <w:divBdr>
            <w:top w:val="none" w:sz="0" w:space="0" w:color="auto"/>
            <w:left w:val="none" w:sz="0" w:space="0" w:color="auto"/>
            <w:bottom w:val="none" w:sz="0" w:space="0" w:color="auto"/>
            <w:right w:val="none" w:sz="0" w:space="0" w:color="auto"/>
          </w:divBdr>
        </w:div>
        <w:div w:id="841509578">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593588588">
          <w:marLeft w:val="446"/>
          <w:marRight w:val="0"/>
          <w:marTop w:val="0"/>
          <w:marBottom w:val="0"/>
          <w:divBdr>
            <w:top w:val="none" w:sz="0" w:space="0" w:color="auto"/>
            <w:left w:val="none" w:sz="0" w:space="0" w:color="auto"/>
            <w:bottom w:val="none" w:sz="0" w:space="0" w:color="auto"/>
            <w:right w:val="none" w:sz="0" w:space="0" w:color="auto"/>
          </w:divBdr>
        </w:div>
        <w:div w:id="1476532995">
          <w:marLeft w:val="446"/>
          <w:marRight w:val="0"/>
          <w:marTop w:val="0"/>
          <w:marBottom w:val="0"/>
          <w:divBdr>
            <w:top w:val="none" w:sz="0" w:space="0" w:color="auto"/>
            <w:left w:val="none" w:sz="0" w:space="0" w:color="auto"/>
            <w:bottom w:val="none" w:sz="0" w:space="0" w:color="auto"/>
            <w:right w:val="none" w:sz="0" w:space="0" w:color="auto"/>
          </w:divBdr>
        </w:div>
      </w:divsChild>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2033259857">
          <w:marLeft w:val="446"/>
          <w:marRight w:val="0"/>
          <w:marTop w:val="0"/>
          <w:marBottom w:val="0"/>
          <w:divBdr>
            <w:top w:val="none" w:sz="0" w:space="0" w:color="auto"/>
            <w:left w:val="none" w:sz="0" w:space="0" w:color="auto"/>
            <w:bottom w:val="none" w:sz="0" w:space="0" w:color="auto"/>
            <w:right w:val="none" w:sz="0" w:space="0" w:color="auto"/>
          </w:divBdr>
        </w:div>
        <w:div w:id="1385838471">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76221212">
          <w:marLeft w:val="547"/>
          <w:marRight w:val="0"/>
          <w:marTop w:val="200"/>
          <w:marBottom w:val="0"/>
          <w:divBdr>
            <w:top w:val="none" w:sz="0" w:space="0" w:color="auto"/>
            <w:left w:val="none" w:sz="0" w:space="0" w:color="auto"/>
            <w:bottom w:val="none" w:sz="0" w:space="0" w:color="auto"/>
            <w:right w:val="none" w:sz="0" w:space="0" w:color="auto"/>
          </w:divBdr>
        </w:div>
        <w:div w:id="49615328">
          <w:marLeft w:val="547"/>
          <w:marRight w:val="0"/>
          <w:marTop w:val="200"/>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18821302">
          <w:marLeft w:val="446"/>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660275769">
          <w:marLeft w:val="994"/>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737290859">
          <w:marLeft w:val="1166"/>
          <w:marRight w:val="0"/>
          <w:marTop w:val="0"/>
          <w:marBottom w:val="0"/>
          <w:divBdr>
            <w:top w:val="none" w:sz="0" w:space="0" w:color="auto"/>
            <w:left w:val="none" w:sz="0" w:space="0" w:color="auto"/>
            <w:bottom w:val="none" w:sz="0" w:space="0" w:color="auto"/>
            <w:right w:val="none" w:sz="0" w:space="0" w:color="auto"/>
          </w:divBdr>
        </w:div>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1117725006">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573125618">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68203362">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233660085">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2127775688">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sChild>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1259366162">
          <w:marLeft w:val="360"/>
          <w:marRight w:val="0"/>
          <w:marTop w:val="200"/>
          <w:marBottom w:val="0"/>
          <w:divBdr>
            <w:top w:val="none" w:sz="0" w:space="0" w:color="auto"/>
            <w:left w:val="none" w:sz="0" w:space="0" w:color="auto"/>
            <w:bottom w:val="none" w:sz="0" w:space="0" w:color="auto"/>
            <w:right w:val="none" w:sz="0" w:space="0" w:color="auto"/>
          </w:divBdr>
        </w:div>
        <w:div w:id="4748317">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486162404">
          <w:marLeft w:val="446"/>
          <w:marRight w:val="0"/>
          <w:marTop w:val="0"/>
          <w:marBottom w:val="0"/>
          <w:divBdr>
            <w:top w:val="none" w:sz="0" w:space="0" w:color="auto"/>
            <w:left w:val="none" w:sz="0" w:space="0" w:color="auto"/>
            <w:bottom w:val="none" w:sz="0" w:space="0" w:color="auto"/>
            <w:right w:val="none" w:sz="0" w:space="0" w:color="auto"/>
          </w:divBdr>
        </w:div>
        <w:div w:id="100868106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76245386">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72461377">
          <w:marLeft w:val="634"/>
          <w:marRight w:val="0"/>
          <w:marTop w:val="0"/>
          <w:marBottom w:val="0"/>
          <w:divBdr>
            <w:top w:val="none" w:sz="0" w:space="0" w:color="auto"/>
            <w:left w:val="none" w:sz="0" w:space="0" w:color="auto"/>
            <w:bottom w:val="none" w:sz="0" w:space="0" w:color="auto"/>
            <w:right w:val="none" w:sz="0" w:space="0" w:color="auto"/>
          </w:divBdr>
        </w:div>
        <w:div w:id="202008295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 w:id="470833427">
          <w:marLeft w:val="1267"/>
          <w:marRight w:val="0"/>
          <w:marTop w:val="0"/>
          <w:marBottom w:val="0"/>
          <w:divBdr>
            <w:top w:val="none" w:sz="0" w:space="0" w:color="auto"/>
            <w:left w:val="none" w:sz="0" w:space="0" w:color="auto"/>
            <w:bottom w:val="none" w:sz="0" w:space="0" w:color="auto"/>
            <w:right w:val="none" w:sz="0" w:space="0" w:color="auto"/>
          </w:divBdr>
        </w:div>
      </w:divsChild>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290745190">
          <w:marLeft w:val="547"/>
          <w:marRight w:val="0"/>
          <w:marTop w:val="86"/>
          <w:marBottom w:val="0"/>
          <w:divBdr>
            <w:top w:val="none" w:sz="0" w:space="0" w:color="auto"/>
            <w:left w:val="none" w:sz="0" w:space="0" w:color="auto"/>
            <w:bottom w:val="none" w:sz="0" w:space="0" w:color="auto"/>
            <w:right w:val="none" w:sz="0" w:space="0" w:color="auto"/>
          </w:divBdr>
        </w:div>
        <w:div w:id="198126821">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1512067616">
          <w:marLeft w:val="446"/>
          <w:marRight w:val="0"/>
          <w:marTop w:val="0"/>
          <w:marBottom w:val="0"/>
          <w:divBdr>
            <w:top w:val="none" w:sz="0" w:space="0" w:color="auto"/>
            <w:left w:val="none" w:sz="0" w:space="0" w:color="auto"/>
            <w:bottom w:val="none" w:sz="0" w:space="0" w:color="auto"/>
            <w:right w:val="none" w:sz="0" w:space="0" w:color="auto"/>
          </w:divBdr>
        </w:div>
        <w:div w:id="89595">
          <w:marLeft w:val="446"/>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 w:id="199588250">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1283028007">
          <w:marLeft w:val="446"/>
          <w:marRight w:val="0"/>
          <w:marTop w:val="0"/>
          <w:marBottom w:val="0"/>
          <w:divBdr>
            <w:top w:val="none" w:sz="0" w:space="0" w:color="auto"/>
            <w:left w:val="none" w:sz="0" w:space="0" w:color="auto"/>
            <w:bottom w:val="none" w:sz="0" w:space="0" w:color="auto"/>
            <w:right w:val="none" w:sz="0" w:space="0" w:color="auto"/>
          </w:divBdr>
        </w:div>
        <w:div w:id="663977782">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 w:id="986206633">
          <w:marLeft w:val="634"/>
          <w:marRight w:val="0"/>
          <w:marTop w:val="0"/>
          <w:marBottom w:val="0"/>
          <w:divBdr>
            <w:top w:val="none" w:sz="0" w:space="0" w:color="auto"/>
            <w:left w:val="none" w:sz="0" w:space="0" w:color="auto"/>
            <w:bottom w:val="none" w:sz="0" w:space="0" w:color="auto"/>
            <w:right w:val="none" w:sz="0" w:space="0" w:color="auto"/>
          </w:divBdr>
        </w:div>
      </w:divsChild>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 w:id="369652580">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1017776942">
          <w:marLeft w:val="547"/>
          <w:marRight w:val="0"/>
          <w:marTop w:val="86"/>
          <w:marBottom w:val="0"/>
          <w:divBdr>
            <w:top w:val="none" w:sz="0" w:space="0" w:color="auto"/>
            <w:left w:val="none" w:sz="0" w:space="0" w:color="auto"/>
            <w:bottom w:val="none" w:sz="0" w:space="0" w:color="auto"/>
            <w:right w:val="none" w:sz="0" w:space="0" w:color="auto"/>
          </w:divBdr>
        </w:div>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sChild>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688553783">
          <w:marLeft w:val="720"/>
          <w:marRight w:val="0"/>
          <w:marTop w:val="0"/>
          <w:marBottom w:val="0"/>
          <w:divBdr>
            <w:top w:val="none" w:sz="0" w:space="0" w:color="auto"/>
            <w:left w:val="none" w:sz="0" w:space="0" w:color="auto"/>
            <w:bottom w:val="none" w:sz="0" w:space="0" w:color="auto"/>
            <w:right w:val="none" w:sz="0" w:space="0" w:color="auto"/>
          </w:divBdr>
        </w:div>
        <w:div w:id="1074594250">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1306206126">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 w:id="6464894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928922308">
          <w:marLeft w:val="547"/>
          <w:marRight w:val="0"/>
          <w:marTop w:val="0"/>
          <w:marBottom w:val="0"/>
          <w:divBdr>
            <w:top w:val="none" w:sz="0" w:space="0" w:color="auto"/>
            <w:left w:val="none" w:sz="0" w:space="0" w:color="auto"/>
            <w:bottom w:val="none" w:sz="0" w:space="0" w:color="auto"/>
            <w:right w:val="none" w:sz="0" w:space="0" w:color="auto"/>
          </w:divBdr>
        </w:div>
        <w:div w:id="1081148025">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1220364727">
          <w:marLeft w:val="547"/>
          <w:marRight w:val="0"/>
          <w:marTop w:val="0"/>
          <w:marBottom w:val="0"/>
          <w:divBdr>
            <w:top w:val="none" w:sz="0" w:space="0" w:color="auto"/>
            <w:left w:val="none" w:sz="0" w:space="0" w:color="auto"/>
            <w:bottom w:val="none" w:sz="0" w:space="0" w:color="auto"/>
            <w:right w:val="none" w:sz="0" w:space="0" w:color="auto"/>
          </w:divBdr>
        </w:div>
        <w:div w:id="737167634">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65799670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 w:id="1266571184">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sChild>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949072541">
          <w:marLeft w:val="590"/>
          <w:marRight w:val="0"/>
          <w:marTop w:val="0"/>
          <w:marBottom w:val="0"/>
          <w:divBdr>
            <w:top w:val="none" w:sz="0" w:space="0" w:color="auto"/>
            <w:left w:val="none" w:sz="0" w:space="0" w:color="auto"/>
            <w:bottom w:val="none" w:sz="0" w:space="0" w:color="auto"/>
            <w:right w:val="none" w:sz="0" w:space="0" w:color="auto"/>
          </w:divBdr>
        </w:div>
        <w:div w:id="1595213106">
          <w:marLeft w:val="590"/>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1310404293">
          <w:marLeft w:val="562"/>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 w:id="755132925">
          <w:marLeft w:val="547"/>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 w:id="389424987">
          <w:marLeft w:val="360"/>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449542040">
          <w:marLeft w:val="547"/>
          <w:marRight w:val="0"/>
          <w:marTop w:val="67"/>
          <w:marBottom w:val="0"/>
          <w:divBdr>
            <w:top w:val="none" w:sz="0" w:space="0" w:color="auto"/>
            <w:left w:val="none" w:sz="0" w:space="0" w:color="auto"/>
            <w:bottom w:val="none" w:sz="0" w:space="0" w:color="auto"/>
            <w:right w:val="none" w:sz="0" w:space="0" w:color="auto"/>
          </w:divBdr>
        </w:div>
        <w:div w:id="1086611746">
          <w:marLeft w:val="547"/>
          <w:marRight w:val="0"/>
          <w:marTop w:val="67"/>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2131971848">
          <w:marLeft w:val="547"/>
          <w:marRight w:val="0"/>
          <w:marTop w:val="0"/>
          <w:marBottom w:val="0"/>
          <w:divBdr>
            <w:top w:val="none" w:sz="0" w:space="0" w:color="auto"/>
            <w:left w:val="none" w:sz="0" w:space="0" w:color="auto"/>
            <w:bottom w:val="none" w:sz="0" w:space="0" w:color="auto"/>
            <w:right w:val="none" w:sz="0" w:space="0" w:color="auto"/>
          </w:divBdr>
        </w:div>
        <w:div w:id="1729954569">
          <w:marLeft w:val="547"/>
          <w:marRight w:val="0"/>
          <w:marTop w:val="0"/>
          <w:marBottom w:val="0"/>
          <w:divBdr>
            <w:top w:val="none" w:sz="0" w:space="0" w:color="auto"/>
            <w:left w:val="none" w:sz="0" w:space="0" w:color="auto"/>
            <w:bottom w:val="none" w:sz="0" w:space="0" w:color="auto"/>
            <w:right w:val="none" w:sz="0" w:space="0" w:color="auto"/>
          </w:divBdr>
        </w:div>
      </w:divsChild>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792547939">
          <w:marLeft w:val="547"/>
          <w:marRight w:val="0"/>
          <w:marTop w:val="77"/>
          <w:marBottom w:val="0"/>
          <w:divBdr>
            <w:top w:val="none" w:sz="0" w:space="0" w:color="auto"/>
            <w:left w:val="none" w:sz="0" w:space="0" w:color="auto"/>
            <w:bottom w:val="none" w:sz="0" w:space="0" w:color="auto"/>
            <w:right w:val="none" w:sz="0" w:space="0" w:color="auto"/>
          </w:divBdr>
        </w:div>
        <w:div w:id="156849227">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2141070304">
          <w:marLeft w:val="634"/>
          <w:marRight w:val="0"/>
          <w:marTop w:val="0"/>
          <w:marBottom w:val="0"/>
          <w:divBdr>
            <w:top w:val="none" w:sz="0" w:space="0" w:color="auto"/>
            <w:left w:val="none" w:sz="0" w:space="0" w:color="auto"/>
            <w:bottom w:val="none" w:sz="0" w:space="0" w:color="auto"/>
            <w:right w:val="none" w:sz="0" w:space="0" w:color="auto"/>
          </w:divBdr>
        </w:div>
        <w:div w:id="1635602610">
          <w:marLeft w:val="634"/>
          <w:marRight w:val="0"/>
          <w:marTop w:val="0"/>
          <w:marBottom w:val="0"/>
          <w:divBdr>
            <w:top w:val="none" w:sz="0" w:space="0" w:color="auto"/>
            <w:left w:val="none" w:sz="0" w:space="0" w:color="auto"/>
            <w:bottom w:val="none" w:sz="0" w:space="0" w:color="auto"/>
            <w:right w:val="none" w:sz="0" w:space="0" w:color="auto"/>
          </w:divBdr>
        </w:div>
      </w:divsChild>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1934195137">
          <w:marLeft w:val="634"/>
          <w:marRight w:val="0"/>
          <w:marTop w:val="0"/>
          <w:marBottom w:val="0"/>
          <w:divBdr>
            <w:top w:val="none" w:sz="0" w:space="0" w:color="auto"/>
            <w:left w:val="none" w:sz="0" w:space="0" w:color="auto"/>
            <w:bottom w:val="none" w:sz="0" w:space="0" w:color="auto"/>
            <w:right w:val="none" w:sz="0" w:space="0" w:color="auto"/>
          </w:divBdr>
        </w:div>
        <w:div w:id="76141454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1594631225">
          <w:marLeft w:val="446"/>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65303886">
          <w:marLeft w:val="1267"/>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1281574829">
          <w:marLeft w:val="360"/>
          <w:marRight w:val="0"/>
          <w:marTop w:val="2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428280367">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sChild>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628898677">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 w:id="563099432">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299068650">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1986472793">
          <w:marLeft w:val="806"/>
          <w:marRight w:val="0"/>
          <w:marTop w:val="77"/>
          <w:marBottom w:val="0"/>
          <w:divBdr>
            <w:top w:val="none" w:sz="0" w:space="0" w:color="auto"/>
            <w:left w:val="none" w:sz="0" w:space="0" w:color="auto"/>
            <w:bottom w:val="none" w:sz="0" w:space="0" w:color="auto"/>
            <w:right w:val="none" w:sz="0" w:space="0" w:color="auto"/>
          </w:divBdr>
        </w:div>
        <w:div w:id="256256579">
          <w:marLeft w:val="806"/>
          <w:marRight w:val="0"/>
          <w:marTop w:val="77"/>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1284268208">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350646465">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1746225125">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557134362">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1706053298">
          <w:marLeft w:val="547"/>
          <w:marRight w:val="0"/>
          <w:marTop w:val="67"/>
          <w:marBottom w:val="0"/>
          <w:divBdr>
            <w:top w:val="none" w:sz="0" w:space="0" w:color="auto"/>
            <w:left w:val="none" w:sz="0" w:space="0" w:color="auto"/>
            <w:bottom w:val="none" w:sz="0" w:space="0" w:color="auto"/>
            <w:right w:val="none" w:sz="0" w:space="0" w:color="auto"/>
          </w:divBdr>
        </w:div>
        <w:div w:id="218201920">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456675278">
          <w:marLeft w:val="446"/>
          <w:marRight w:val="0"/>
          <w:marTop w:val="0"/>
          <w:marBottom w:val="0"/>
          <w:divBdr>
            <w:top w:val="none" w:sz="0" w:space="0" w:color="auto"/>
            <w:left w:val="none" w:sz="0" w:space="0" w:color="auto"/>
            <w:bottom w:val="none" w:sz="0" w:space="0" w:color="auto"/>
            <w:right w:val="none" w:sz="0" w:space="0" w:color="auto"/>
          </w:divBdr>
        </w:div>
        <w:div w:id="1116413920">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1926575073">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769350835">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sChild>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1381788994">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 w:id="327057052">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73960318">
          <w:marLeft w:val="547"/>
          <w:marRight w:val="0"/>
          <w:marTop w:val="86"/>
          <w:marBottom w:val="0"/>
          <w:divBdr>
            <w:top w:val="none" w:sz="0" w:space="0" w:color="auto"/>
            <w:left w:val="none" w:sz="0" w:space="0" w:color="auto"/>
            <w:bottom w:val="none" w:sz="0" w:space="0" w:color="auto"/>
            <w:right w:val="none" w:sz="0" w:space="0" w:color="auto"/>
          </w:divBdr>
        </w:div>
        <w:div w:id="1846086656">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1952082444">
          <w:marLeft w:val="547"/>
          <w:marRight w:val="0"/>
          <w:marTop w:val="0"/>
          <w:marBottom w:val="0"/>
          <w:divBdr>
            <w:top w:val="none" w:sz="0" w:space="0" w:color="auto"/>
            <w:left w:val="none" w:sz="0" w:space="0" w:color="auto"/>
            <w:bottom w:val="none" w:sz="0" w:space="0" w:color="auto"/>
            <w:right w:val="none" w:sz="0" w:space="0" w:color="auto"/>
          </w:divBdr>
        </w:div>
        <w:div w:id="947085859">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1693147297">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328992421">
          <w:marLeft w:val="446"/>
          <w:marRight w:val="0"/>
          <w:marTop w:val="0"/>
          <w:marBottom w:val="0"/>
          <w:divBdr>
            <w:top w:val="none" w:sz="0" w:space="0" w:color="auto"/>
            <w:left w:val="none" w:sz="0" w:space="0" w:color="auto"/>
            <w:bottom w:val="none" w:sz="0" w:space="0" w:color="auto"/>
            <w:right w:val="none" w:sz="0" w:space="0" w:color="auto"/>
          </w:divBdr>
        </w:div>
      </w:divsChild>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39544755">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1074163365">
          <w:marLeft w:val="590"/>
          <w:marRight w:val="0"/>
          <w:marTop w:val="0"/>
          <w:marBottom w:val="0"/>
          <w:divBdr>
            <w:top w:val="none" w:sz="0" w:space="0" w:color="auto"/>
            <w:left w:val="none" w:sz="0" w:space="0" w:color="auto"/>
            <w:bottom w:val="none" w:sz="0" w:space="0" w:color="auto"/>
            <w:right w:val="none" w:sz="0" w:space="0" w:color="auto"/>
          </w:divBdr>
        </w:div>
        <w:div w:id="278799693">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 w:id="27990828">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 w:id="19466232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698624999">
          <w:marLeft w:val="54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14575114">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392509285">
          <w:marLeft w:val="806"/>
          <w:marRight w:val="0"/>
          <w:marTop w:val="0"/>
          <w:marBottom w:val="0"/>
          <w:divBdr>
            <w:top w:val="none" w:sz="0" w:space="0" w:color="auto"/>
            <w:left w:val="none" w:sz="0" w:space="0" w:color="auto"/>
            <w:bottom w:val="none" w:sz="0" w:space="0" w:color="auto"/>
            <w:right w:val="none" w:sz="0" w:space="0" w:color="auto"/>
          </w:divBdr>
        </w:div>
        <w:div w:id="101801090">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1071080986">
          <w:marLeft w:val="446"/>
          <w:marRight w:val="0"/>
          <w:marTop w:val="0"/>
          <w:marBottom w:val="0"/>
          <w:divBdr>
            <w:top w:val="none" w:sz="0" w:space="0" w:color="auto"/>
            <w:left w:val="none" w:sz="0" w:space="0" w:color="auto"/>
            <w:bottom w:val="none" w:sz="0" w:space="0" w:color="auto"/>
            <w:right w:val="none" w:sz="0" w:space="0" w:color="auto"/>
          </w:divBdr>
        </w:div>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199514207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545145747">
          <w:marLeft w:val="634"/>
          <w:marRight w:val="0"/>
          <w:marTop w:val="0"/>
          <w:marBottom w:val="0"/>
          <w:divBdr>
            <w:top w:val="none" w:sz="0" w:space="0" w:color="auto"/>
            <w:left w:val="none" w:sz="0" w:space="0" w:color="auto"/>
            <w:bottom w:val="none" w:sz="0" w:space="0" w:color="auto"/>
            <w:right w:val="none" w:sz="0" w:space="0" w:color="auto"/>
          </w:divBdr>
        </w:div>
      </w:divsChild>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1731072758">
          <w:marLeft w:val="547"/>
          <w:marRight w:val="0"/>
          <w:marTop w:val="200"/>
          <w:marBottom w:val="0"/>
          <w:divBdr>
            <w:top w:val="none" w:sz="0" w:space="0" w:color="auto"/>
            <w:left w:val="none" w:sz="0" w:space="0" w:color="auto"/>
            <w:bottom w:val="none" w:sz="0" w:space="0" w:color="auto"/>
            <w:right w:val="none" w:sz="0" w:space="0" w:color="auto"/>
          </w:divBdr>
        </w:div>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80624527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500659613">
          <w:marLeft w:val="634"/>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025352606">
          <w:marLeft w:val="446"/>
          <w:marRight w:val="0"/>
          <w:marTop w:val="0"/>
          <w:marBottom w:val="0"/>
          <w:divBdr>
            <w:top w:val="none" w:sz="0" w:space="0" w:color="auto"/>
            <w:left w:val="none" w:sz="0" w:space="0" w:color="auto"/>
            <w:bottom w:val="none" w:sz="0" w:space="0" w:color="auto"/>
            <w:right w:val="none" w:sz="0" w:space="0" w:color="auto"/>
          </w:divBdr>
        </w:div>
        <w:div w:id="225916702">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sChild>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8E7FE-9288-4040-9046-C539379E6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4068</Words>
  <Characters>22374</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de Abrego</dc:creator>
  <cp:lastModifiedBy>Adyni Arleht Pocasangre Crespin</cp:lastModifiedBy>
  <cp:revision>2</cp:revision>
  <cp:lastPrinted>2021-02-12T18:37:00Z</cp:lastPrinted>
  <dcterms:created xsi:type="dcterms:W3CDTF">2021-05-18T16:04:00Z</dcterms:created>
  <dcterms:modified xsi:type="dcterms:W3CDTF">2021-05-18T16:04:00Z</dcterms:modified>
</cp:coreProperties>
</file>