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Default="00E52398" w:rsidP="00E52398">
      <w:pPr>
        <w:jc w:val="right"/>
      </w:pPr>
    </w:p>
    <w:p w14:paraId="59CFDFA8" w14:textId="50394DB2" w:rsidR="00D8417A" w:rsidRPr="00D8417A" w:rsidRDefault="00934F05" w:rsidP="00D8417A">
      <w:pPr>
        <w:spacing w:line="240" w:lineRule="atLeast"/>
        <w:ind w:left="7080" w:right="-425" w:firstLine="708"/>
        <w:jc w:val="both"/>
        <w:rPr>
          <w:rFonts w:ascii="Museo Sans 500" w:hAnsi="Museo Sans 500"/>
          <w:b/>
          <w:sz w:val="22"/>
          <w:szCs w:val="22"/>
        </w:rPr>
      </w:pPr>
      <w:r>
        <w:rPr>
          <w:rFonts w:ascii="Museo Sans 500" w:hAnsi="Museo Sans 500"/>
          <w:b/>
          <w:sz w:val="22"/>
          <w:szCs w:val="22"/>
        </w:rPr>
        <w:t>SI-04</w:t>
      </w:r>
      <w:r w:rsidR="00D8417A">
        <w:rPr>
          <w:rFonts w:ascii="Museo Sans 500" w:hAnsi="Museo Sans 500"/>
          <w:b/>
          <w:sz w:val="22"/>
          <w:szCs w:val="22"/>
        </w:rPr>
        <w:t>-2019</w:t>
      </w:r>
    </w:p>
    <w:p w14:paraId="16C40574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14:paraId="7911E950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D8417A">
        <w:rPr>
          <w:rFonts w:ascii="Museo Sans 500" w:hAnsi="Museo Sans 500" w:cs="Arial"/>
          <w:sz w:val="22"/>
          <w:szCs w:val="22"/>
        </w:rPr>
        <w:tab/>
      </w:r>
    </w:p>
    <w:p w14:paraId="3F30886A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/>
          <w:sz w:val="22"/>
          <w:szCs w:val="22"/>
        </w:rPr>
      </w:pPr>
    </w:p>
    <w:p w14:paraId="43EE2924" w14:textId="7337E048" w:rsidR="00D8417A" w:rsidRPr="00D8417A" w:rsidRDefault="00D8417A" w:rsidP="00BD40AB">
      <w:pPr>
        <w:jc w:val="both"/>
      </w:pPr>
      <w:r w:rsidRPr="00D8417A">
        <w:rPr>
          <w:rFonts w:ascii="Museo Sans 500" w:hAnsi="Museo Sans 500" w:cs="Arial"/>
          <w:sz w:val="22"/>
          <w:szCs w:val="22"/>
        </w:rPr>
        <w:t xml:space="preserve">VISTA LA SOLICITUD </w:t>
      </w:r>
      <w:r w:rsidR="0034358B">
        <w:rPr>
          <w:rFonts w:ascii="Museo Sans 500" w:hAnsi="Museo Sans 500"/>
          <w:b/>
          <w:sz w:val="22"/>
          <w:szCs w:val="22"/>
        </w:rPr>
        <w:t>SI-04</w:t>
      </w:r>
      <w:r>
        <w:rPr>
          <w:rFonts w:ascii="Museo Sans 500" w:hAnsi="Museo Sans 500"/>
          <w:b/>
          <w:sz w:val="22"/>
          <w:szCs w:val="22"/>
        </w:rPr>
        <w:t>-2019</w:t>
      </w:r>
      <w:r w:rsidRPr="00D8417A">
        <w:rPr>
          <w:rFonts w:ascii="Museo Sans 500" w:hAnsi="Museo Sans 500" w:cs="Arial"/>
          <w:sz w:val="22"/>
          <w:szCs w:val="22"/>
        </w:rPr>
        <w:t>, PRESENTADA POR</w:t>
      </w:r>
      <w:r w:rsidR="003371B2">
        <w:rPr>
          <w:rFonts w:ascii="Museo Sans 500" w:hAnsi="Museo Sans 500" w:cs="Arial"/>
          <w:sz w:val="22"/>
          <w:szCs w:val="22"/>
        </w:rPr>
        <w:t xml:space="preserve">                          </w:t>
      </w:r>
      <w:bookmarkStart w:id="0" w:name="_GoBack"/>
      <w:bookmarkEnd w:id="0"/>
      <w:r w:rsidR="007A762E">
        <w:rPr>
          <w:rFonts w:ascii="Museo Sans 500" w:hAnsi="Museo Sans 500" w:cs="Arial"/>
          <w:b/>
          <w:sz w:val="22"/>
          <w:szCs w:val="22"/>
        </w:rPr>
        <w:t xml:space="preserve">                              </w:t>
      </w:r>
      <w:r w:rsidRPr="00D8417A">
        <w:rPr>
          <w:rFonts w:ascii="Museo Sans 500" w:hAnsi="Museo Sans 500" w:cs="Arial"/>
          <w:b/>
          <w:sz w:val="22"/>
          <w:szCs w:val="22"/>
        </w:rPr>
        <w:t>,</w:t>
      </w:r>
      <w:r w:rsidRPr="00D8417A">
        <w:rPr>
          <w:rFonts w:ascii="Museo Sans 500" w:hAnsi="Museo Sans 500" w:cs="Arial"/>
          <w:sz w:val="22"/>
          <w:szCs w:val="22"/>
        </w:rPr>
        <w:t xml:space="preserve"> MEDIANTE LA CUAL REQUIERE LA SIGUIENTE INFORMACIÓN</w:t>
      </w:r>
      <w:r w:rsidRPr="00D8417A">
        <w:rPr>
          <w:rFonts w:ascii="Museo Sans 500" w:hAnsi="Museo Sans 500" w:cs="Arial"/>
          <w:b/>
          <w:sz w:val="22"/>
          <w:szCs w:val="22"/>
        </w:rPr>
        <w:t xml:space="preserve">:    </w:t>
      </w:r>
    </w:p>
    <w:p w14:paraId="22AD33BB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5F09EED2" w14:textId="27149445" w:rsidR="00D8417A" w:rsidRPr="00D8417A" w:rsidRDefault="00390A39" w:rsidP="00E77350">
      <w:pPr>
        <w:jc w:val="both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>“</w:t>
      </w:r>
      <w:r w:rsidR="00E77350" w:rsidRPr="00E77350">
        <w:rPr>
          <w:rFonts w:ascii="Museo Sans 500" w:hAnsi="Museo Sans 500"/>
          <w:b/>
        </w:rPr>
        <w:t>las Hojas de Vida y atestados de los titulares que ejercen los cargos especificados en el organigrama de esta institución, además de los honorarios desglosados y nombre es</w:t>
      </w:r>
      <w:r w:rsidR="00423956">
        <w:rPr>
          <w:rFonts w:ascii="Museo Sans 500" w:hAnsi="Museo Sans 500"/>
          <w:b/>
        </w:rPr>
        <w:t>pecífico del cargo que ocupan”</w:t>
      </w:r>
    </w:p>
    <w:p w14:paraId="1B1BDACA" w14:textId="77777777" w:rsidR="00D8417A" w:rsidRPr="00D8417A" w:rsidRDefault="00D8417A" w:rsidP="00D8417A">
      <w:pPr>
        <w:jc w:val="both"/>
        <w:rPr>
          <w:rFonts w:ascii="Museo Sans 500" w:hAnsi="Museo Sans 500" w:cs="Arial"/>
          <w:sz w:val="22"/>
          <w:szCs w:val="22"/>
        </w:rPr>
      </w:pPr>
    </w:p>
    <w:p w14:paraId="16A52B76" w14:textId="77777777" w:rsidR="00D8417A" w:rsidRPr="00D8417A" w:rsidRDefault="00D8417A" w:rsidP="00D8417A">
      <w:p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CONSIDERANDO QUE:</w:t>
      </w:r>
    </w:p>
    <w:p w14:paraId="59810A8F" w14:textId="77777777" w:rsidR="00D8417A" w:rsidRPr="00D8417A" w:rsidRDefault="00D8417A" w:rsidP="00D8417A">
      <w:p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7EEEBC" w14:textId="77777777" w:rsidR="00D8417A" w:rsidRPr="00D8417A" w:rsidRDefault="00D8417A" w:rsidP="00D8417A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LA SOLICITUD CUMPLIÓ CON LOS REQUISITOS DE FORMA QUE ESTABLECE EL ARTÍCULO 66 DE LA LEY DE ACCESO A LA INFORMACIÓN PÚBLICA (EN ADELANTE LAIP)  Y 50 DEL REGLAMENTO DE LA LAIP.</w:t>
      </w:r>
    </w:p>
    <w:p w14:paraId="0E997386" w14:textId="77777777" w:rsidR="00D8417A" w:rsidRPr="00D8417A" w:rsidRDefault="00D8417A" w:rsidP="00D8417A">
      <w:pPr>
        <w:pStyle w:val="Prrafodelista"/>
        <w:jc w:val="both"/>
        <w:rPr>
          <w:rFonts w:ascii="Museo Sans 500" w:hAnsi="Museo Sans 500" w:cs="Arial"/>
          <w:sz w:val="22"/>
          <w:szCs w:val="22"/>
        </w:rPr>
      </w:pPr>
    </w:p>
    <w:p w14:paraId="2FF18B43" w14:textId="4FA35D04" w:rsidR="00D8417A" w:rsidRDefault="00423956" w:rsidP="00423956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  <w:sz w:val="22"/>
          <w:szCs w:val="22"/>
        </w:rPr>
      </w:pPr>
      <w:r>
        <w:rPr>
          <w:rFonts w:ascii="Museo Sans 500" w:hAnsi="Museo Sans 500" w:cs="Arial"/>
          <w:sz w:val="22"/>
          <w:szCs w:val="22"/>
        </w:rPr>
        <w:t>LA</w:t>
      </w:r>
      <w:r w:rsidRPr="00423956">
        <w:rPr>
          <w:rFonts w:ascii="Museo Sans 500" w:hAnsi="Museo Sans 500" w:cs="Arial"/>
          <w:sz w:val="22"/>
          <w:szCs w:val="22"/>
        </w:rPr>
        <w:t xml:space="preserve"> UNIDAD ADMINISTRATIVA RESPONSABLE BRINDÓ RESPUESTA SOBRE LOS REQUERIMIENTOS QUE ANTECEDEN, INDICANDO </w:t>
      </w:r>
      <w:r>
        <w:rPr>
          <w:rFonts w:ascii="Museo Sans 500" w:hAnsi="Museo Sans 500" w:cs="Arial"/>
          <w:sz w:val="22"/>
          <w:szCs w:val="22"/>
        </w:rPr>
        <w:t>QUE DE CONFORMIDAD AL DECRETO LEGISLATIVO NO. 972</w:t>
      </w:r>
      <w:r w:rsidR="00D8417A" w:rsidRPr="00D8417A">
        <w:rPr>
          <w:rFonts w:ascii="Museo Sans 500" w:hAnsi="Museo Sans 500" w:cs="Arial"/>
          <w:sz w:val="22"/>
          <w:szCs w:val="22"/>
        </w:rPr>
        <w:t>, PUBLICADO EN EL DIARIO OFICIAL TOMO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="00E421D6">
        <w:rPr>
          <w:rFonts w:ascii="Museo Sans 500" w:hAnsi="Museo Sans 500" w:cs="Arial"/>
          <w:sz w:val="22"/>
          <w:szCs w:val="22"/>
        </w:rPr>
        <w:t>No.</w:t>
      </w:r>
      <w:r>
        <w:rPr>
          <w:rFonts w:ascii="Museo Sans 500" w:hAnsi="Museo Sans 500" w:cs="Arial"/>
          <w:sz w:val="22"/>
          <w:szCs w:val="22"/>
        </w:rPr>
        <w:t xml:space="preserve"> 407</w:t>
      </w:r>
      <w:r w:rsidR="00D8417A" w:rsidRPr="00D8417A">
        <w:rPr>
          <w:rFonts w:ascii="Museo Sans 500" w:hAnsi="Museo Sans 500" w:cs="Arial"/>
          <w:sz w:val="22"/>
          <w:szCs w:val="22"/>
        </w:rPr>
        <w:t xml:space="preserve">, </w:t>
      </w:r>
      <w:r>
        <w:rPr>
          <w:rFonts w:ascii="Museo Sans 500" w:hAnsi="Museo Sans 500" w:cs="Arial"/>
          <w:sz w:val="22"/>
          <w:szCs w:val="22"/>
        </w:rPr>
        <w:t>DEL 20 DE ABRIL DE 2015, LA MÁXIMA AUTORIDAD DE LA CORPORACIÓN SALVADOREÑA DE INVERSIONES, ES EJERCIDA POR LA ASAMBLEA DE GOBERNADORES.</w:t>
      </w:r>
    </w:p>
    <w:p w14:paraId="3A8A622F" w14:textId="77777777" w:rsidR="00423956" w:rsidRPr="00423956" w:rsidRDefault="00423956" w:rsidP="00423956">
      <w:pPr>
        <w:pStyle w:val="Prrafodelista"/>
        <w:rPr>
          <w:rFonts w:ascii="Museo Sans 500" w:hAnsi="Museo Sans 500" w:cs="Arial"/>
          <w:sz w:val="22"/>
          <w:szCs w:val="22"/>
        </w:rPr>
      </w:pPr>
    </w:p>
    <w:p w14:paraId="5DE4AB3D" w14:textId="40A7C839" w:rsidR="00AD5385" w:rsidRDefault="00423956" w:rsidP="00AD5385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  <w:sz w:val="22"/>
          <w:szCs w:val="22"/>
        </w:rPr>
      </w:pPr>
      <w:r>
        <w:rPr>
          <w:rFonts w:ascii="Museo Sans 500" w:hAnsi="Museo Sans 500" w:cs="Arial"/>
          <w:sz w:val="22"/>
          <w:szCs w:val="22"/>
        </w:rPr>
        <w:t>DE CONFORMIDAD AL ARTÍCULO 59 DEL DECRETO MENCIONADO EN EL INICISO PRECEDENTE</w:t>
      </w:r>
      <w:r w:rsidR="00E421D6">
        <w:rPr>
          <w:rFonts w:ascii="Museo Sans 500" w:hAnsi="Museo Sans 500" w:cs="Arial"/>
          <w:sz w:val="22"/>
          <w:szCs w:val="22"/>
        </w:rPr>
        <w:t>,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="00AD5385">
        <w:rPr>
          <w:rFonts w:ascii="Museo Sans 500" w:hAnsi="Museo Sans 500" w:cs="Arial"/>
          <w:sz w:val="22"/>
          <w:szCs w:val="22"/>
        </w:rPr>
        <w:t>LA ASAMBLEA DE GO</w:t>
      </w:r>
      <w:r w:rsidR="00E421D6">
        <w:rPr>
          <w:rFonts w:ascii="Museo Sans 500" w:hAnsi="Museo Sans 500" w:cs="Arial"/>
          <w:sz w:val="22"/>
          <w:szCs w:val="22"/>
        </w:rPr>
        <w:t>BERNADORES ESTARÁ</w:t>
      </w:r>
      <w:r w:rsidR="00AD5385">
        <w:rPr>
          <w:rFonts w:ascii="Museo Sans 500" w:hAnsi="Museo Sans 500" w:cs="Arial"/>
          <w:sz w:val="22"/>
          <w:szCs w:val="22"/>
        </w:rPr>
        <w:t xml:space="preserve"> </w:t>
      </w:r>
      <w:r w:rsidR="00E421D6">
        <w:rPr>
          <w:rFonts w:ascii="Museo Sans 500" w:hAnsi="Museo Sans 500" w:cs="Arial"/>
          <w:sz w:val="22"/>
          <w:szCs w:val="22"/>
        </w:rPr>
        <w:t>INTEGRADA DE LA SIGUIENTE FORMA</w:t>
      </w:r>
      <w:r w:rsidR="00AD5385">
        <w:rPr>
          <w:rFonts w:ascii="Museo Sans 500" w:hAnsi="Museo Sans 500" w:cs="Arial"/>
          <w:sz w:val="22"/>
          <w:szCs w:val="22"/>
        </w:rPr>
        <w:t>:</w:t>
      </w:r>
    </w:p>
    <w:p w14:paraId="22AFE942" w14:textId="42949523" w:rsidR="00AD5385" w:rsidRDefault="00AD5385" w:rsidP="00AD5385">
      <w:pPr>
        <w:ind w:firstLine="708"/>
        <w:jc w:val="both"/>
        <w:rPr>
          <w:rFonts w:ascii="Museo Sans 500" w:hAnsi="Museo Sans 500" w:cs="Arial"/>
          <w:sz w:val="22"/>
          <w:szCs w:val="22"/>
        </w:rPr>
      </w:pPr>
      <w:r>
        <w:rPr>
          <w:rFonts w:ascii="Museo Sans 500" w:hAnsi="Museo Sans 500" w:cs="Arial"/>
          <w:sz w:val="22"/>
          <w:szCs w:val="22"/>
        </w:rPr>
        <w:t xml:space="preserve">1. El Ministro de </w:t>
      </w:r>
      <w:r w:rsidRPr="00AD5385">
        <w:rPr>
          <w:rFonts w:ascii="Museo Sans 500" w:hAnsi="Museo Sans 500" w:cs="Arial"/>
          <w:sz w:val="22"/>
          <w:szCs w:val="22"/>
        </w:rPr>
        <w:t>Economía;</w:t>
      </w:r>
    </w:p>
    <w:p w14:paraId="156EE28C" w14:textId="7FB90B7E" w:rsidR="00AD5385" w:rsidRDefault="00AD5385" w:rsidP="00AD5385">
      <w:pPr>
        <w:ind w:firstLine="708"/>
        <w:jc w:val="both"/>
        <w:rPr>
          <w:rFonts w:ascii="Museo Sans 500" w:hAnsi="Museo Sans 500" w:cs="Arial"/>
          <w:sz w:val="22"/>
          <w:szCs w:val="22"/>
        </w:rPr>
      </w:pPr>
      <w:r w:rsidRPr="00AD5385">
        <w:rPr>
          <w:rFonts w:ascii="Museo Sans 500" w:hAnsi="Museo Sans 500" w:cs="Arial"/>
          <w:sz w:val="22"/>
          <w:szCs w:val="22"/>
        </w:rPr>
        <w:t>2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Pr="00AD5385">
        <w:rPr>
          <w:rFonts w:ascii="Museo Sans 500" w:hAnsi="Museo Sans 500" w:cs="Arial"/>
          <w:sz w:val="22"/>
          <w:szCs w:val="22"/>
        </w:rPr>
        <w:t>.El</w:t>
      </w:r>
      <w:r>
        <w:rPr>
          <w:rFonts w:ascii="Museo Sans 500" w:hAnsi="Museo Sans 500" w:cs="Arial"/>
          <w:sz w:val="22"/>
          <w:szCs w:val="22"/>
        </w:rPr>
        <w:t xml:space="preserve"> Ministro</w:t>
      </w:r>
      <w:r w:rsidR="00E421D6">
        <w:rPr>
          <w:rFonts w:ascii="Museo Sans 500" w:hAnsi="Museo Sans 500" w:cs="Arial"/>
          <w:sz w:val="22"/>
          <w:szCs w:val="22"/>
        </w:rPr>
        <w:t xml:space="preserve"> </w:t>
      </w:r>
      <w:r>
        <w:rPr>
          <w:rFonts w:ascii="Museo Sans 500" w:hAnsi="Museo Sans 500" w:cs="Arial"/>
          <w:sz w:val="22"/>
          <w:szCs w:val="22"/>
        </w:rPr>
        <w:t xml:space="preserve">de </w:t>
      </w:r>
      <w:r w:rsidRPr="00AD5385">
        <w:rPr>
          <w:rFonts w:ascii="Museo Sans 500" w:hAnsi="Museo Sans 500" w:cs="Arial"/>
          <w:sz w:val="22"/>
          <w:szCs w:val="22"/>
        </w:rPr>
        <w:t>Relaciones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Pr="00AD5385">
        <w:rPr>
          <w:rFonts w:ascii="Museo Sans 500" w:hAnsi="Museo Sans 500" w:cs="Arial"/>
          <w:sz w:val="22"/>
          <w:szCs w:val="22"/>
        </w:rPr>
        <w:t>Exteriores;</w:t>
      </w:r>
    </w:p>
    <w:p w14:paraId="1EF75F59" w14:textId="77777777" w:rsidR="00AD5385" w:rsidRDefault="00AD5385" w:rsidP="00AD5385">
      <w:pPr>
        <w:ind w:firstLine="708"/>
        <w:jc w:val="both"/>
        <w:rPr>
          <w:rFonts w:ascii="Museo Sans 500" w:hAnsi="Museo Sans 500" w:cs="Arial"/>
          <w:sz w:val="22"/>
          <w:szCs w:val="22"/>
        </w:rPr>
      </w:pPr>
      <w:r w:rsidRPr="00AD5385">
        <w:rPr>
          <w:rFonts w:ascii="Museo Sans 500" w:hAnsi="Museo Sans 500" w:cs="Arial"/>
          <w:sz w:val="22"/>
          <w:szCs w:val="22"/>
        </w:rPr>
        <w:t>3.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Pr="00AD5385">
        <w:rPr>
          <w:rFonts w:ascii="Museo Sans 500" w:hAnsi="Museo Sans 500" w:cs="Arial"/>
          <w:sz w:val="22"/>
          <w:szCs w:val="22"/>
        </w:rPr>
        <w:t>El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Pr="00AD5385">
        <w:rPr>
          <w:rFonts w:ascii="Museo Sans 500" w:hAnsi="Museo Sans 500" w:cs="Arial"/>
          <w:sz w:val="22"/>
          <w:szCs w:val="22"/>
        </w:rPr>
        <w:t>Ministro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Pr="00AD5385">
        <w:rPr>
          <w:rFonts w:ascii="Museo Sans 500" w:hAnsi="Museo Sans 500" w:cs="Arial"/>
          <w:sz w:val="22"/>
          <w:szCs w:val="22"/>
        </w:rPr>
        <w:t>de Hacienda;</w:t>
      </w:r>
    </w:p>
    <w:p w14:paraId="7120D377" w14:textId="60381F9F" w:rsidR="00AD5385" w:rsidRDefault="00AD5385" w:rsidP="00AD5385">
      <w:pPr>
        <w:ind w:firstLine="708"/>
        <w:jc w:val="both"/>
        <w:rPr>
          <w:rFonts w:ascii="Museo Sans 500" w:hAnsi="Museo Sans 500" w:cs="Arial"/>
          <w:sz w:val="22"/>
          <w:szCs w:val="22"/>
        </w:rPr>
      </w:pPr>
      <w:r>
        <w:rPr>
          <w:rFonts w:ascii="Museo Sans 500" w:hAnsi="Museo Sans 500" w:cs="Arial"/>
          <w:sz w:val="22"/>
          <w:szCs w:val="22"/>
        </w:rPr>
        <w:t xml:space="preserve">4. </w:t>
      </w:r>
      <w:r w:rsidRPr="00AD5385">
        <w:rPr>
          <w:rFonts w:ascii="Museo Sans 500" w:hAnsi="Museo Sans 500" w:cs="Arial"/>
          <w:sz w:val="22"/>
          <w:szCs w:val="22"/>
        </w:rPr>
        <w:t>El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Pr="00AD5385">
        <w:rPr>
          <w:rFonts w:ascii="Museo Sans 500" w:hAnsi="Museo Sans 500" w:cs="Arial"/>
          <w:sz w:val="22"/>
          <w:szCs w:val="22"/>
        </w:rPr>
        <w:t>Ministro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Pr="00AD5385">
        <w:rPr>
          <w:rFonts w:ascii="Museo Sans 500" w:hAnsi="Museo Sans 500" w:cs="Arial"/>
          <w:sz w:val="22"/>
          <w:szCs w:val="22"/>
        </w:rPr>
        <w:t>de Agricultura y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Pr="00AD5385">
        <w:rPr>
          <w:rFonts w:ascii="Museo Sans 500" w:hAnsi="Museo Sans 500" w:cs="Arial"/>
          <w:sz w:val="22"/>
          <w:szCs w:val="22"/>
        </w:rPr>
        <w:t>Ganadería;</w:t>
      </w:r>
    </w:p>
    <w:p w14:paraId="0AAAD559" w14:textId="0903487C" w:rsidR="00423956" w:rsidRDefault="00AD5385" w:rsidP="00AD5385">
      <w:pPr>
        <w:ind w:firstLine="708"/>
        <w:jc w:val="both"/>
        <w:rPr>
          <w:rFonts w:ascii="Museo Sans 500" w:hAnsi="Museo Sans 500" w:cs="Arial"/>
          <w:sz w:val="22"/>
          <w:szCs w:val="22"/>
        </w:rPr>
      </w:pPr>
      <w:r w:rsidRPr="00AD5385">
        <w:rPr>
          <w:rFonts w:ascii="Museo Sans 500" w:hAnsi="Museo Sans 500" w:cs="Arial"/>
          <w:sz w:val="22"/>
          <w:szCs w:val="22"/>
        </w:rPr>
        <w:t>5.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Pr="00AD5385">
        <w:rPr>
          <w:rFonts w:ascii="Museo Sans 500" w:hAnsi="Museo Sans 500" w:cs="Arial"/>
          <w:sz w:val="22"/>
          <w:szCs w:val="22"/>
        </w:rPr>
        <w:t>El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Pr="00AD5385">
        <w:rPr>
          <w:rFonts w:ascii="Museo Sans 500" w:hAnsi="Museo Sans 500" w:cs="Arial"/>
          <w:sz w:val="22"/>
          <w:szCs w:val="22"/>
        </w:rPr>
        <w:t>Presidente del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Pr="00AD5385">
        <w:rPr>
          <w:rFonts w:ascii="Museo Sans 500" w:hAnsi="Museo Sans 500" w:cs="Arial"/>
          <w:sz w:val="22"/>
          <w:szCs w:val="22"/>
        </w:rPr>
        <w:t>Banco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Pr="00AD5385">
        <w:rPr>
          <w:rFonts w:ascii="Museo Sans 500" w:hAnsi="Museo Sans 500" w:cs="Arial"/>
          <w:sz w:val="22"/>
          <w:szCs w:val="22"/>
        </w:rPr>
        <w:t>Central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Pr="00AD5385">
        <w:rPr>
          <w:rFonts w:ascii="Museo Sans 500" w:hAnsi="Museo Sans 500" w:cs="Arial"/>
          <w:sz w:val="22"/>
          <w:szCs w:val="22"/>
        </w:rPr>
        <w:t>de Reserva de El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Pr="00AD5385">
        <w:rPr>
          <w:rFonts w:ascii="Museo Sans 500" w:hAnsi="Museo Sans 500" w:cs="Arial"/>
          <w:sz w:val="22"/>
          <w:szCs w:val="22"/>
        </w:rPr>
        <w:t>Salvador;</w:t>
      </w:r>
    </w:p>
    <w:p w14:paraId="5E0083A1" w14:textId="4C15407A" w:rsidR="00AD5385" w:rsidRDefault="00AD5385" w:rsidP="00AD5385">
      <w:pPr>
        <w:ind w:firstLine="708"/>
        <w:jc w:val="both"/>
        <w:rPr>
          <w:rFonts w:ascii="Museo Sans 500" w:hAnsi="Museo Sans 500" w:cs="Arial"/>
          <w:sz w:val="22"/>
          <w:szCs w:val="22"/>
        </w:rPr>
      </w:pPr>
      <w:r w:rsidRPr="00AD5385">
        <w:rPr>
          <w:rFonts w:ascii="Museo Sans 500" w:hAnsi="Museo Sans 500" w:cs="Arial"/>
          <w:sz w:val="22"/>
          <w:szCs w:val="22"/>
        </w:rPr>
        <w:t>6.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Pr="00AD5385">
        <w:rPr>
          <w:rFonts w:ascii="Museo Sans 500" w:hAnsi="Museo Sans 500" w:cs="Arial"/>
          <w:sz w:val="22"/>
          <w:szCs w:val="22"/>
        </w:rPr>
        <w:t>El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Pr="00AD5385">
        <w:rPr>
          <w:rFonts w:ascii="Museo Sans 500" w:hAnsi="Museo Sans 500" w:cs="Arial"/>
          <w:sz w:val="22"/>
          <w:szCs w:val="22"/>
        </w:rPr>
        <w:t>Secretario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Pr="00AD5385">
        <w:rPr>
          <w:rFonts w:ascii="Museo Sans 500" w:hAnsi="Museo Sans 500" w:cs="Arial"/>
          <w:sz w:val="22"/>
          <w:szCs w:val="22"/>
        </w:rPr>
        <w:t>Técnico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Pr="00AD5385">
        <w:rPr>
          <w:rFonts w:ascii="Museo Sans 500" w:hAnsi="Museo Sans 500" w:cs="Arial"/>
          <w:sz w:val="22"/>
          <w:szCs w:val="22"/>
        </w:rPr>
        <w:t>y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Pr="00AD5385">
        <w:rPr>
          <w:rFonts w:ascii="Museo Sans 500" w:hAnsi="Museo Sans 500" w:cs="Arial"/>
          <w:sz w:val="22"/>
          <w:szCs w:val="22"/>
        </w:rPr>
        <w:t>de Planificación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Pr="00AD5385">
        <w:rPr>
          <w:rFonts w:ascii="Museo Sans 500" w:hAnsi="Museo Sans 500" w:cs="Arial"/>
          <w:sz w:val="22"/>
          <w:szCs w:val="22"/>
        </w:rPr>
        <w:t>de la Presidencia</w:t>
      </w:r>
      <w:r>
        <w:rPr>
          <w:rFonts w:ascii="Museo Sans 500" w:hAnsi="Museo Sans 500" w:cs="Arial"/>
          <w:sz w:val="22"/>
          <w:szCs w:val="22"/>
        </w:rPr>
        <w:t xml:space="preserve"> </w:t>
      </w:r>
      <w:r w:rsidRPr="00AD5385">
        <w:rPr>
          <w:rFonts w:ascii="Museo Sans 500" w:hAnsi="Museo Sans 500" w:cs="Arial"/>
          <w:sz w:val="22"/>
          <w:szCs w:val="22"/>
        </w:rPr>
        <w:t>de la República.</w:t>
      </w:r>
    </w:p>
    <w:p w14:paraId="607849ED" w14:textId="77777777" w:rsidR="00D8417A" w:rsidRPr="00D8417A" w:rsidRDefault="00D8417A" w:rsidP="00D8417A">
      <w:pPr>
        <w:rPr>
          <w:rFonts w:ascii="Museo Sans 500" w:hAnsi="Museo Sans 500" w:cs="Arial"/>
          <w:b/>
          <w:sz w:val="22"/>
          <w:szCs w:val="22"/>
        </w:rPr>
      </w:pPr>
    </w:p>
    <w:p w14:paraId="01B8F8F8" w14:textId="67D74287" w:rsidR="00D8417A" w:rsidRPr="00D8417A" w:rsidRDefault="00E421D6" w:rsidP="00D8417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>
        <w:rPr>
          <w:rFonts w:ascii="Museo Sans 500" w:hAnsi="Museo Sans 500" w:cs="Arial"/>
          <w:sz w:val="22"/>
          <w:szCs w:val="22"/>
        </w:rPr>
        <w:t xml:space="preserve">LA INFORMACIÓN REFERENTE A LAS HOJAS DE VIDA CONSTITUYE INFORMACIÓN </w:t>
      </w:r>
      <w:r w:rsidR="00CC0DB0">
        <w:rPr>
          <w:rFonts w:ascii="Museo Sans 500" w:hAnsi="Museo Sans 500" w:cs="Arial"/>
          <w:sz w:val="22"/>
          <w:szCs w:val="22"/>
        </w:rPr>
        <w:t>OFICIOSA</w:t>
      </w:r>
      <w:r>
        <w:rPr>
          <w:rFonts w:ascii="Museo Sans 500" w:hAnsi="Museo Sans 500" w:cs="Arial"/>
          <w:sz w:val="22"/>
          <w:szCs w:val="22"/>
        </w:rPr>
        <w:t>, POR TANTO SE ENCUENTRA DISPONIBLE EN EL PORTAL DE TRANSPARENCIA INSTITUCIONAL,</w:t>
      </w:r>
      <w:r w:rsidR="00760957">
        <w:rPr>
          <w:rFonts w:ascii="Museo Sans 500" w:hAnsi="Museo Sans 500" w:cs="Arial"/>
          <w:sz w:val="22"/>
          <w:szCs w:val="22"/>
        </w:rPr>
        <w:t xml:space="preserve"> </w:t>
      </w:r>
      <w:r>
        <w:rPr>
          <w:rFonts w:ascii="Museo Sans 500" w:hAnsi="Museo Sans 500" w:cs="Arial"/>
          <w:sz w:val="22"/>
          <w:szCs w:val="22"/>
        </w:rPr>
        <w:t>DENTRO DEL MARCO DE GESTIÓN ESTRATÉGICA</w:t>
      </w:r>
      <w:r w:rsidR="0034358B">
        <w:rPr>
          <w:rFonts w:ascii="Museo Sans 500" w:hAnsi="Museo Sans 500" w:cs="Arial"/>
          <w:sz w:val="22"/>
          <w:szCs w:val="22"/>
        </w:rPr>
        <w:t>,</w:t>
      </w:r>
      <w:r>
        <w:rPr>
          <w:rFonts w:ascii="Museo Sans 500" w:hAnsi="Museo Sans 500" w:cs="Arial"/>
          <w:sz w:val="22"/>
          <w:szCs w:val="22"/>
        </w:rPr>
        <w:t xml:space="preserve"> EN EL ESTÁNDAR DE DIRECTORIO DE FUNCIONARIOS EN LA SIGUIENTE DIRECCIÓN ELECTRÓNICA: </w:t>
      </w:r>
    </w:p>
    <w:p w14:paraId="3033FCD7" w14:textId="77777777" w:rsidR="00D8417A" w:rsidRPr="00D8417A" w:rsidRDefault="00D8417A" w:rsidP="00D8417A">
      <w:pPr>
        <w:pStyle w:val="Prrafodelista"/>
        <w:rPr>
          <w:rFonts w:ascii="Museo Sans 500" w:hAnsi="Museo Sans 500" w:cs="Arial"/>
          <w:sz w:val="22"/>
          <w:szCs w:val="22"/>
        </w:rPr>
      </w:pPr>
    </w:p>
    <w:p w14:paraId="5B74638E" w14:textId="77777777" w:rsidR="00E421D6" w:rsidRDefault="00E421D6" w:rsidP="00E421D6">
      <w:pPr>
        <w:pStyle w:val="Prrafodelista"/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14:paraId="1B1C1B0D" w14:textId="77777777" w:rsidR="00E421D6" w:rsidRDefault="00E421D6" w:rsidP="00E421D6">
      <w:pPr>
        <w:pStyle w:val="Prrafodelista"/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14:paraId="20467ABF" w14:textId="77777777" w:rsidR="00E421D6" w:rsidRDefault="00E421D6" w:rsidP="00E421D6">
      <w:pPr>
        <w:pStyle w:val="Prrafodelista"/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14:paraId="4ADFADA1" w14:textId="77777777" w:rsidR="00E421D6" w:rsidRDefault="00E421D6" w:rsidP="00E421D6">
      <w:pPr>
        <w:pStyle w:val="Prrafodelista"/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14:paraId="448B5CF3" w14:textId="77777777" w:rsidR="0034358B" w:rsidRDefault="0034358B" w:rsidP="00E421D6">
      <w:pPr>
        <w:pStyle w:val="Prrafodelista"/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14:paraId="479B5DCB" w14:textId="144439CD" w:rsidR="00E421D6" w:rsidRDefault="00D32EF9" w:rsidP="00E421D6">
      <w:pPr>
        <w:pStyle w:val="Prrafodelista"/>
        <w:tabs>
          <w:tab w:val="left" w:pos="2490"/>
        </w:tabs>
        <w:spacing w:line="240" w:lineRule="atLeast"/>
        <w:jc w:val="both"/>
      </w:pPr>
      <w:hyperlink r:id="rId7" w:anchor="officials-area" w:history="1">
        <w:r w:rsidR="00687FE7" w:rsidRPr="00846E17">
          <w:rPr>
            <w:rStyle w:val="Hipervnculo"/>
          </w:rPr>
          <w:t>https://www.transparencia.gob.sv/institutions/corsain/officials?utf8=%E2%9C%93&amp;documents_name_or_description=&amp;documents_year=&amp;documents_document_category=&amp;officials_name_or_position_or_email=asamblea+de+gobernadores&amp;button=&amp;officials_active=&amp;officials_institution_dependency_id=#officials-area</w:t>
        </w:r>
      </w:hyperlink>
    </w:p>
    <w:p w14:paraId="05CA2F4D" w14:textId="77777777" w:rsidR="00514184" w:rsidRPr="00687FE7" w:rsidRDefault="00514184" w:rsidP="00E421D6">
      <w:pPr>
        <w:pStyle w:val="Prrafodelista"/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14:paraId="29292200" w14:textId="77777777" w:rsidR="00E421D6" w:rsidRPr="00E421D6" w:rsidRDefault="00E421D6" w:rsidP="00E421D6">
      <w:pPr>
        <w:pStyle w:val="Prrafodelista"/>
        <w:rPr>
          <w:rFonts w:ascii="Museo Sans 500" w:hAnsi="Museo Sans 500" w:cs="Arial"/>
          <w:sz w:val="22"/>
          <w:szCs w:val="22"/>
        </w:rPr>
      </w:pPr>
    </w:p>
    <w:p w14:paraId="5577872B" w14:textId="1F3CA514" w:rsidR="00D8417A" w:rsidRDefault="00E421D6" w:rsidP="00D8417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>
        <w:rPr>
          <w:rFonts w:ascii="Museo Sans 500" w:hAnsi="Museo Sans 500" w:cs="Arial"/>
          <w:sz w:val="22"/>
          <w:szCs w:val="22"/>
        </w:rPr>
        <w:t>LA INFORMACIÓN REFERENTE A LOS ATESTADOS DE CADA FUNCIONARIO QUE CONFORMA LA ASAMBLEA DE GOBERNADORES, DEBE REQUERIRSE A LA INSTI</w:t>
      </w:r>
      <w:r w:rsidR="00CC0DB0">
        <w:rPr>
          <w:rFonts w:ascii="Museo Sans 500" w:hAnsi="Museo Sans 500" w:cs="Arial"/>
          <w:sz w:val="22"/>
          <w:szCs w:val="22"/>
        </w:rPr>
        <w:t>TUCIÓN QUE CADA UNO REPRESENTA.</w:t>
      </w:r>
    </w:p>
    <w:p w14:paraId="7A9260C1" w14:textId="77777777" w:rsidR="00CC0DB0" w:rsidRDefault="00CC0DB0" w:rsidP="00CC0DB0">
      <w:pPr>
        <w:pStyle w:val="Prrafodelista"/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14:paraId="1B05B8C5" w14:textId="0C0A4843" w:rsidR="00D8417A" w:rsidRPr="0034358B" w:rsidRDefault="00CC0DB0" w:rsidP="00D8417A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>
        <w:rPr>
          <w:rFonts w:ascii="Museo Sans 500" w:hAnsi="Museo Sans 500" w:cs="Arial"/>
          <w:sz w:val="22"/>
          <w:szCs w:val="22"/>
        </w:rPr>
        <w:t>EN RELACIÓN A LOS HONORARIOS, SE INFORMA QUE LOS MIEMBROS DE LA ASAMBLEA DE GOBERNADORES NO RECIBEN NIN</w:t>
      </w:r>
      <w:r w:rsidR="0034358B">
        <w:rPr>
          <w:rFonts w:ascii="Museo Sans 500" w:hAnsi="Museo Sans 500" w:cs="Arial"/>
          <w:sz w:val="22"/>
          <w:szCs w:val="22"/>
        </w:rPr>
        <w:t>GÚN TIPO DE REMUNERACIÓN, DIETAS</w:t>
      </w:r>
      <w:r>
        <w:rPr>
          <w:rFonts w:ascii="Museo Sans 500" w:hAnsi="Museo Sans 500" w:cs="Arial"/>
          <w:sz w:val="22"/>
          <w:szCs w:val="22"/>
        </w:rPr>
        <w:t>, GASTOS DE REPRESENTACIÓN U OTRO TIPO DE INGRESO DE PARTE DE CORSAIN.</w:t>
      </w:r>
    </w:p>
    <w:p w14:paraId="458E2233" w14:textId="77777777" w:rsidR="00D8417A" w:rsidRPr="00D8417A" w:rsidRDefault="00D8417A" w:rsidP="00D8417A">
      <w:pPr>
        <w:pStyle w:val="Prrafodelista"/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  </w:t>
      </w:r>
    </w:p>
    <w:p w14:paraId="78C2E70D" w14:textId="4F1E1361" w:rsidR="00D8417A" w:rsidRPr="00D8417A" w:rsidRDefault="00D8417A" w:rsidP="00D8417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POR TANTO, DE CONFORMIDAD A LOS ARTÍCULOS 3, 4, 62, 65, 70 Y 72 DE LA LAIP</w:t>
      </w:r>
      <w:r w:rsidR="00613EFF">
        <w:rPr>
          <w:rFonts w:ascii="Museo Sans 500" w:hAnsi="Museo Sans 500" w:cs="Arial"/>
          <w:sz w:val="22"/>
          <w:szCs w:val="22"/>
        </w:rPr>
        <w:t xml:space="preserve"> y 10, 132 y SIGUIENTES DE LA LEY DE PROCEDIMIENTOS ADMINISTRATIVOS</w:t>
      </w:r>
      <w:r w:rsidRPr="00D8417A">
        <w:rPr>
          <w:rFonts w:ascii="Museo Sans 500" w:hAnsi="Museo Sans 500" w:cs="Arial"/>
          <w:sz w:val="22"/>
          <w:szCs w:val="22"/>
        </w:rPr>
        <w:t xml:space="preserve">, LA SUSCRITA OFICIAL DE INFORMACIÓN RESUELVE: </w:t>
      </w:r>
    </w:p>
    <w:p w14:paraId="6826C678" w14:textId="77777777" w:rsidR="00D8417A" w:rsidRPr="00D8417A" w:rsidRDefault="00D8417A" w:rsidP="00D8417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4A4BCFD2" w14:textId="4F9E6750" w:rsidR="00760957" w:rsidRDefault="00760957" w:rsidP="00D8417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  <w:r>
        <w:rPr>
          <w:rFonts w:ascii="Museo Sans 500" w:hAnsi="Museo Sans 500" w:cs="Arial"/>
          <w:b/>
          <w:sz w:val="22"/>
          <w:szCs w:val="22"/>
        </w:rPr>
        <w:t xml:space="preserve">CONCEDER EL ACCESO A LA INFORMACIÓN REFERENTE A LAS HOJAS DE VIDA, INDICANDO AL SOLICITANTE LA DIRECCIÓN DONDE LA MISMA SE ENCUENTRA DISPONIBLE. </w:t>
      </w:r>
    </w:p>
    <w:p w14:paraId="0AEE3697" w14:textId="77777777" w:rsidR="00760957" w:rsidRDefault="00760957" w:rsidP="00D8417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2EF20CEC" w14:textId="66412E21" w:rsidR="00D8417A" w:rsidRDefault="00D8417A" w:rsidP="00760957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  <w:r w:rsidRPr="00D8417A">
        <w:rPr>
          <w:rFonts w:ascii="Museo Sans 500" w:hAnsi="Museo Sans 500" w:cs="Arial"/>
          <w:b/>
          <w:sz w:val="22"/>
          <w:szCs w:val="22"/>
        </w:rPr>
        <w:t>DECLÁRESE INCOMPETENTE LA UNIDAD DE ACCESO A LA INFORMACIÓN PÚB</w:t>
      </w:r>
      <w:r w:rsidR="007F4F51">
        <w:rPr>
          <w:rFonts w:ascii="Museo Sans 500" w:hAnsi="Museo Sans 500" w:cs="Arial"/>
          <w:b/>
          <w:sz w:val="22"/>
          <w:szCs w:val="22"/>
        </w:rPr>
        <w:t xml:space="preserve">LICA DE CORSAIN PARA CONOCER DEL REQUERIMIENTO </w:t>
      </w:r>
      <w:r w:rsidR="00760957">
        <w:rPr>
          <w:rFonts w:ascii="Museo Sans 500" w:hAnsi="Museo Sans 500" w:cs="Arial"/>
          <w:b/>
          <w:sz w:val="22"/>
          <w:szCs w:val="22"/>
        </w:rPr>
        <w:t xml:space="preserve">REFERENTE </w:t>
      </w:r>
      <w:r w:rsidR="00AE571E">
        <w:rPr>
          <w:rFonts w:ascii="Museo Sans 500" w:hAnsi="Museo Sans 500" w:cs="Arial"/>
          <w:b/>
          <w:sz w:val="22"/>
          <w:szCs w:val="22"/>
        </w:rPr>
        <w:t>A LOS ATESTADOS DE CADA MIEMBRO</w:t>
      </w:r>
      <w:r w:rsidR="00760957">
        <w:rPr>
          <w:rFonts w:ascii="Museo Sans 500" w:hAnsi="Museo Sans 500" w:cs="Arial"/>
          <w:b/>
          <w:sz w:val="22"/>
          <w:szCs w:val="22"/>
        </w:rPr>
        <w:t xml:space="preserve"> DE LA ASAMBLEA DE GOBERNADORES. </w:t>
      </w:r>
    </w:p>
    <w:p w14:paraId="1075BEF0" w14:textId="77777777" w:rsidR="00723130" w:rsidRDefault="00723130" w:rsidP="00760957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102AAF78" w14:textId="48362619" w:rsidR="00723130" w:rsidRPr="00D8417A" w:rsidRDefault="00723130" w:rsidP="00760957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  <w:r>
        <w:rPr>
          <w:rFonts w:ascii="Museo Sans 500" w:hAnsi="Museo Sans 500" w:cs="Arial"/>
          <w:b/>
          <w:sz w:val="22"/>
          <w:szCs w:val="22"/>
        </w:rPr>
        <w:t xml:space="preserve">LA INFORMACIÓN REFERENTE A HONORARIOS DE LOS MIEMBROS DE ASAMBLEA DE GOBERNADORES NO EXISTE. </w:t>
      </w:r>
    </w:p>
    <w:p w14:paraId="16E67D8C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236B2619" w14:textId="5C38A20A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  <w:r w:rsidRPr="00D8417A">
        <w:rPr>
          <w:rFonts w:ascii="Museo Sans 500" w:hAnsi="Museo Sans 500" w:cs="Arial"/>
          <w:b/>
          <w:sz w:val="22"/>
          <w:szCs w:val="22"/>
        </w:rPr>
        <w:t>NOTIFÍQUESE LA PRESENTE RESOLUCIÓN AL CORREO ELECTRÓNICO P</w:t>
      </w:r>
      <w:r w:rsidR="0022627C">
        <w:rPr>
          <w:rFonts w:ascii="Museo Sans 500" w:hAnsi="Museo Sans 500" w:cs="Arial"/>
          <w:b/>
          <w:sz w:val="22"/>
          <w:szCs w:val="22"/>
        </w:rPr>
        <w:t>ROPORCIONADO POR LA PETICIONARIA</w:t>
      </w:r>
      <w:r w:rsidRPr="00D8417A">
        <w:rPr>
          <w:rFonts w:ascii="Museo Sans 500" w:hAnsi="Museo Sans 500" w:cs="Arial"/>
          <w:b/>
          <w:sz w:val="22"/>
          <w:szCs w:val="22"/>
        </w:rPr>
        <w:t>.</w:t>
      </w:r>
    </w:p>
    <w:p w14:paraId="60A1566F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287DD9DC" w14:textId="4D057F00" w:rsidR="00D8417A" w:rsidRPr="00D8417A" w:rsidRDefault="00D8417A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  <w:r w:rsidRPr="00D8417A">
        <w:rPr>
          <w:rFonts w:ascii="Museo Sans 500" w:hAnsi="Museo Sans 500" w:cs="Arial"/>
          <w:sz w:val="20"/>
          <w:szCs w:val="22"/>
        </w:rPr>
        <w:t xml:space="preserve">SAN SALVADOR, A LAS  15 HORAS Y 30 MINUTOS DEL </w:t>
      </w:r>
      <w:r w:rsidR="0034358B">
        <w:rPr>
          <w:rFonts w:ascii="Museo Sans 500" w:hAnsi="Museo Sans 500" w:cs="Arial"/>
          <w:sz w:val="20"/>
          <w:szCs w:val="22"/>
        </w:rPr>
        <w:t>25 DE SEPTIEMBRE DE 2019</w:t>
      </w:r>
      <w:r w:rsidRPr="00D8417A">
        <w:rPr>
          <w:rFonts w:ascii="Museo Sans 500" w:hAnsi="Museo Sans 500" w:cs="Arial"/>
          <w:sz w:val="20"/>
          <w:szCs w:val="22"/>
        </w:rPr>
        <w:t xml:space="preserve">. </w:t>
      </w:r>
    </w:p>
    <w:p w14:paraId="7F1B9839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60ABB199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35C93431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02E40E13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4E9A3A52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0DBC479D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____________________</w:t>
      </w:r>
    </w:p>
    <w:p w14:paraId="0B141420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Licda. María Gabriela Ramos </w:t>
      </w:r>
      <w:proofErr w:type="spellStart"/>
      <w:r w:rsidRPr="00D8417A">
        <w:rPr>
          <w:rFonts w:ascii="Museo Sans 500" w:hAnsi="Museo Sans 500" w:cs="Arial"/>
          <w:sz w:val="22"/>
          <w:szCs w:val="22"/>
        </w:rPr>
        <w:t>Manzanarez</w:t>
      </w:r>
      <w:proofErr w:type="spellEnd"/>
      <w:r w:rsidRPr="00D8417A">
        <w:rPr>
          <w:rFonts w:ascii="Museo Sans 500" w:hAnsi="Museo Sans 500" w:cs="Arial"/>
          <w:sz w:val="22"/>
          <w:szCs w:val="22"/>
        </w:rPr>
        <w:br/>
        <w:t>Oficial de Información</w:t>
      </w:r>
    </w:p>
    <w:p w14:paraId="2FD4D3B5" w14:textId="681DD1EA" w:rsidR="007F6E19" w:rsidRPr="0034358B" w:rsidRDefault="00D8417A" w:rsidP="0034358B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Corporación Salvadoreña de Inversiones</w:t>
      </w:r>
      <w:r w:rsidRPr="00D8417A">
        <w:rPr>
          <w:rFonts w:ascii="Museo Sans 500" w:hAnsi="Museo Sans 500" w:cs="Arial"/>
          <w:sz w:val="22"/>
          <w:szCs w:val="22"/>
        </w:rPr>
        <w:br/>
        <w:t xml:space="preserve">2254-9500 </w:t>
      </w:r>
    </w:p>
    <w:sectPr w:rsidR="007F6E19" w:rsidRPr="0034358B" w:rsidSect="00FC556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FA0B5" w14:textId="77777777" w:rsidR="00D32EF9" w:rsidRDefault="00D32EF9" w:rsidP="00E52398">
      <w:r>
        <w:separator/>
      </w:r>
    </w:p>
  </w:endnote>
  <w:endnote w:type="continuationSeparator" w:id="0">
    <w:p w14:paraId="5B26F382" w14:textId="77777777" w:rsidR="00D32EF9" w:rsidRDefault="00D32EF9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5733D" w14:textId="77777777" w:rsidR="00D32EF9" w:rsidRDefault="00D32EF9" w:rsidP="00E52398">
      <w:r>
        <w:separator/>
      </w:r>
    </w:p>
  </w:footnote>
  <w:footnote w:type="continuationSeparator" w:id="0">
    <w:p w14:paraId="7A8F998F" w14:textId="77777777" w:rsidR="00D32EF9" w:rsidRDefault="00D32EF9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1640FC"/>
    <w:rsid w:val="001F2D77"/>
    <w:rsid w:val="0022627C"/>
    <w:rsid w:val="00230AD6"/>
    <w:rsid w:val="00257D6A"/>
    <w:rsid w:val="002E6D43"/>
    <w:rsid w:val="003371B2"/>
    <w:rsid w:val="0034358B"/>
    <w:rsid w:val="00390A39"/>
    <w:rsid w:val="00423956"/>
    <w:rsid w:val="00494B9D"/>
    <w:rsid w:val="00514184"/>
    <w:rsid w:val="005456BB"/>
    <w:rsid w:val="005C7858"/>
    <w:rsid w:val="005F5272"/>
    <w:rsid w:val="00613EFF"/>
    <w:rsid w:val="00687FE7"/>
    <w:rsid w:val="006A361F"/>
    <w:rsid w:val="006F5CE9"/>
    <w:rsid w:val="00723130"/>
    <w:rsid w:val="00760438"/>
    <w:rsid w:val="00760957"/>
    <w:rsid w:val="007A762E"/>
    <w:rsid w:val="007F4F51"/>
    <w:rsid w:val="007F6E19"/>
    <w:rsid w:val="00817927"/>
    <w:rsid w:val="00934F05"/>
    <w:rsid w:val="0097377E"/>
    <w:rsid w:val="0098511A"/>
    <w:rsid w:val="00A1338C"/>
    <w:rsid w:val="00A81F59"/>
    <w:rsid w:val="00AD5385"/>
    <w:rsid w:val="00AE571E"/>
    <w:rsid w:val="00B223F7"/>
    <w:rsid w:val="00B76275"/>
    <w:rsid w:val="00BD40AB"/>
    <w:rsid w:val="00C13E7C"/>
    <w:rsid w:val="00C3611B"/>
    <w:rsid w:val="00C65A69"/>
    <w:rsid w:val="00CC0DB0"/>
    <w:rsid w:val="00D32EF9"/>
    <w:rsid w:val="00D8417A"/>
    <w:rsid w:val="00E421D6"/>
    <w:rsid w:val="00E52398"/>
    <w:rsid w:val="00E77350"/>
    <w:rsid w:val="00F32C9A"/>
    <w:rsid w:val="00FC556D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E421D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87F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corsain/officials?utf8=%E2%9C%93&amp;documents_name_or_description=&amp;documents_year=&amp;documents_document_category=&amp;officials_name_or_position_or_email=asamblea+de+gobernadores&amp;button=&amp;officials_active=&amp;officials_institution_dependency_id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Maria Gabriela Ramos Manzanares</cp:lastModifiedBy>
  <cp:revision>4</cp:revision>
  <cp:lastPrinted>2019-09-25T22:16:00Z</cp:lastPrinted>
  <dcterms:created xsi:type="dcterms:W3CDTF">2019-10-07T17:05:00Z</dcterms:created>
  <dcterms:modified xsi:type="dcterms:W3CDTF">2019-10-07T17:09:00Z</dcterms:modified>
</cp:coreProperties>
</file>