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40" w:rsidRDefault="003C75CB" w:rsidP="00BB67E8">
      <w:pPr>
        <w:spacing w:line="240" w:lineRule="atLeast"/>
        <w:ind w:right="-425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</w:t>
      </w:r>
      <w:r w:rsidR="00D76E4A">
        <w:rPr>
          <w:rFonts w:ascii="Baskerville Old Face" w:hAnsi="Baskerville Old Face"/>
          <w:b/>
        </w:rPr>
        <w:t xml:space="preserve">  </w:t>
      </w:r>
    </w:p>
    <w:p w:rsidR="00C579A2" w:rsidRPr="00626F93" w:rsidRDefault="00BB67E8" w:rsidP="00626F93">
      <w:pPr>
        <w:spacing w:line="240" w:lineRule="atLeast"/>
        <w:ind w:left="7080" w:right="-425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</w:t>
      </w:r>
      <w:r w:rsidR="00F635E0">
        <w:rPr>
          <w:rFonts w:ascii="Baskerville Old Face" w:hAnsi="Baskerville Old Face"/>
          <w:b/>
        </w:rPr>
        <w:t xml:space="preserve">  </w:t>
      </w:r>
      <w:r w:rsidR="00A97156">
        <w:rPr>
          <w:rFonts w:ascii="Baskerville Old Face" w:hAnsi="Baskerville Old Face"/>
          <w:b/>
        </w:rPr>
        <w:tab/>
      </w:r>
      <w:r w:rsidR="00623090">
        <w:rPr>
          <w:rFonts w:ascii="Baskerville Old Face" w:hAnsi="Baskerville Old Face"/>
          <w:b/>
        </w:rPr>
        <w:t>SI</w:t>
      </w:r>
      <w:r w:rsidR="00E269D9">
        <w:rPr>
          <w:rFonts w:ascii="Baskerville Old Face" w:hAnsi="Baskerville Old Face"/>
          <w:b/>
        </w:rPr>
        <w:t>-</w:t>
      </w:r>
      <w:r w:rsidR="0073265D">
        <w:rPr>
          <w:rFonts w:ascii="Baskerville Old Face" w:hAnsi="Baskerville Old Face"/>
          <w:b/>
        </w:rPr>
        <w:t>10</w:t>
      </w:r>
      <w:r w:rsidR="00CB308E">
        <w:rPr>
          <w:rFonts w:ascii="Baskerville Old Face" w:hAnsi="Baskerville Old Face"/>
          <w:b/>
        </w:rPr>
        <w:t>-2018</w:t>
      </w:r>
    </w:p>
    <w:p w:rsidR="004B397A" w:rsidRDefault="004B397A" w:rsidP="00E20A5C">
      <w:pPr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A73599" w:rsidRPr="006760FE" w:rsidRDefault="000A19E7" w:rsidP="00E20A5C">
      <w:pPr>
        <w:spacing w:line="240" w:lineRule="atLeast"/>
        <w:jc w:val="both"/>
        <w:rPr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EN LA UNIDAD DE ACCESO A LA INFORMACIÓN PÚBLICA DE LA CORPORACIÓN SALVADOREÑA DE INVERSIONES, UBICA</w:t>
      </w:r>
      <w:r w:rsidR="00A73599" w:rsidRPr="006760FE">
        <w:rPr>
          <w:rFonts w:ascii="Baskerville Old Face" w:hAnsi="Baskerville Old Face" w:cs="Arial"/>
          <w:sz w:val="22"/>
          <w:szCs w:val="22"/>
        </w:rPr>
        <w:t>DA EN AVENIDA LAS BUGANVILIAS NÚ</w:t>
      </w:r>
      <w:r w:rsidR="00E20A5C" w:rsidRPr="006760FE">
        <w:rPr>
          <w:rFonts w:ascii="Baskerville Old Face" w:hAnsi="Baskerville Old Face" w:cs="Arial"/>
          <w:sz w:val="22"/>
          <w:szCs w:val="22"/>
        </w:rPr>
        <w:t>MERO</w:t>
      </w:r>
      <w:r w:rsidRPr="006760FE">
        <w:rPr>
          <w:rFonts w:ascii="Baskerville Old Face" w:hAnsi="Baskerville Old Face" w:cs="Arial"/>
          <w:sz w:val="22"/>
          <w:szCs w:val="22"/>
        </w:rPr>
        <w:t xml:space="preserve"> </w:t>
      </w:r>
      <w:r w:rsidR="004940A1" w:rsidRPr="006760FE">
        <w:rPr>
          <w:rFonts w:ascii="Baskerville Old Face" w:hAnsi="Baskerville Old Face" w:cs="Arial"/>
          <w:sz w:val="22"/>
          <w:szCs w:val="22"/>
        </w:rPr>
        <w:t>14</w:t>
      </w:r>
      <w:r w:rsidRPr="006760FE">
        <w:rPr>
          <w:rFonts w:ascii="Baskerville Old Face" w:hAnsi="Baskerville Old Face" w:cs="Arial"/>
          <w:sz w:val="22"/>
          <w:szCs w:val="22"/>
        </w:rPr>
        <w:t>, COLON</w:t>
      </w:r>
      <w:r w:rsidR="009D49F7" w:rsidRPr="006760FE">
        <w:rPr>
          <w:rFonts w:ascii="Baskerville Old Face" w:hAnsi="Baskerville Old Face" w:cs="Arial"/>
          <w:sz w:val="22"/>
          <w:szCs w:val="22"/>
        </w:rPr>
        <w:t>IA SAN FRANCISCO, SAN SALVADOR.</w:t>
      </w:r>
      <w:r w:rsidR="00C14A13" w:rsidRPr="006760FE">
        <w:rPr>
          <w:rFonts w:ascii="Baskerville Old Face" w:hAnsi="Baskerville Old Face" w:cs="Arial"/>
          <w:sz w:val="22"/>
          <w:szCs w:val="22"/>
        </w:rPr>
        <w:tab/>
      </w:r>
    </w:p>
    <w:p w:rsidR="00B6313B" w:rsidRPr="006760FE" w:rsidRDefault="00B6313B" w:rsidP="00E20A5C">
      <w:pPr>
        <w:spacing w:line="240" w:lineRule="atLeast"/>
        <w:jc w:val="both"/>
        <w:rPr>
          <w:sz w:val="22"/>
          <w:szCs w:val="22"/>
        </w:rPr>
      </w:pPr>
    </w:p>
    <w:p w:rsidR="003516A8" w:rsidRDefault="000A19E7" w:rsidP="002F06D4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VIST</w:t>
      </w:r>
      <w:r w:rsidR="004017B7">
        <w:rPr>
          <w:rFonts w:ascii="Baskerville Old Face" w:hAnsi="Baskerville Old Face" w:cs="Arial"/>
          <w:sz w:val="22"/>
          <w:szCs w:val="22"/>
        </w:rPr>
        <w:t>A</w:t>
      </w:r>
      <w:r w:rsidR="00C16F7C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6760FE">
        <w:rPr>
          <w:rFonts w:ascii="Baskerville Old Face" w:hAnsi="Baskerville Old Face" w:cs="Arial"/>
          <w:sz w:val="22"/>
          <w:szCs w:val="22"/>
        </w:rPr>
        <w:t xml:space="preserve">LA SOLICITUD </w:t>
      </w:r>
      <w:r w:rsidR="00623090">
        <w:rPr>
          <w:rFonts w:ascii="Baskerville Old Face" w:hAnsi="Baskerville Old Face"/>
          <w:b/>
        </w:rPr>
        <w:t>SI</w:t>
      </w:r>
      <w:r w:rsidR="00A97156">
        <w:rPr>
          <w:rFonts w:ascii="Baskerville Old Face" w:hAnsi="Baskerville Old Face"/>
          <w:b/>
        </w:rPr>
        <w:t>-</w:t>
      </w:r>
      <w:r w:rsidR="0073265D">
        <w:rPr>
          <w:rFonts w:ascii="Baskerville Old Face" w:hAnsi="Baskerville Old Face"/>
          <w:b/>
        </w:rPr>
        <w:t>10</w:t>
      </w:r>
      <w:r w:rsidR="00CB308E">
        <w:rPr>
          <w:rFonts w:ascii="Baskerville Old Face" w:hAnsi="Baskerville Old Face"/>
          <w:b/>
        </w:rPr>
        <w:t>-2018</w:t>
      </w:r>
      <w:r w:rsidR="00B00975" w:rsidRPr="006760FE">
        <w:rPr>
          <w:rFonts w:ascii="Baskerville Old Face" w:hAnsi="Baskerville Old Face" w:cs="Arial"/>
          <w:sz w:val="22"/>
          <w:szCs w:val="22"/>
        </w:rPr>
        <w:t>,</w:t>
      </w:r>
      <w:r w:rsidR="00103CC6" w:rsidRPr="006760FE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6760FE">
        <w:rPr>
          <w:rFonts w:ascii="Baskerville Old Face" w:hAnsi="Baskerville Old Face" w:cs="Arial"/>
          <w:sz w:val="22"/>
          <w:szCs w:val="22"/>
        </w:rPr>
        <w:t>PRESENTADA</w:t>
      </w:r>
      <w:r w:rsidR="00FF7D9E" w:rsidRPr="006760FE">
        <w:rPr>
          <w:rFonts w:ascii="Baskerville Old Face" w:hAnsi="Baskerville Old Face" w:cs="Arial"/>
          <w:sz w:val="22"/>
          <w:szCs w:val="22"/>
        </w:rPr>
        <w:t xml:space="preserve"> POR</w:t>
      </w:r>
      <w:r w:rsidR="008915FD">
        <w:rPr>
          <w:rFonts w:ascii="Baskerville Old Face" w:hAnsi="Baskerville Old Face" w:cs="Arial"/>
          <w:sz w:val="22"/>
          <w:szCs w:val="22"/>
        </w:rPr>
        <w:t xml:space="preserve"> EL SEÑOR</w:t>
      </w:r>
      <w:r w:rsidR="008953B7">
        <w:rPr>
          <w:rFonts w:ascii="Baskerville Old Face" w:hAnsi="Baskerville Old Face" w:cs="Arial"/>
          <w:b/>
          <w:sz w:val="22"/>
          <w:szCs w:val="22"/>
        </w:rPr>
        <w:t xml:space="preserve">                                                       </w:t>
      </w:r>
      <w:bookmarkStart w:id="0" w:name="_GoBack"/>
      <w:bookmarkEnd w:id="0"/>
      <w:r w:rsidR="00A97156">
        <w:rPr>
          <w:rFonts w:ascii="Baskerville Old Face" w:hAnsi="Baskerville Old Face" w:cs="Arial"/>
          <w:b/>
          <w:sz w:val="22"/>
          <w:szCs w:val="22"/>
        </w:rPr>
        <w:t>,</w:t>
      </w:r>
      <w:r w:rsidR="00D32353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="00DF4F0A" w:rsidRPr="006760FE">
        <w:rPr>
          <w:rFonts w:ascii="Baskerville Old Face" w:hAnsi="Baskerville Old Face" w:cs="Arial"/>
          <w:sz w:val="22"/>
          <w:szCs w:val="22"/>
        </w:rPr>
        <w:t xml:space="preserve">MEDIANTE </w:t>
      </w:r>
      <w:r w:rsidR="00EE6C48" w:rsidRPr="006760FE">
        <w:rPr>
          <w:rFonts w:ascii="Baskerville Old Face" w:hAnsi="Baskerville Old Face" w:cs="Arial"/>
          <w:sz w:val="22"/>
          <w:szCs w:val="22"/>
        </w:rPr>
        <w:t>LA</w:t>
      </w:r>
      <w:r w:rsidR="00DF4F0A" w:rsidRPr="006760FE">
        <w:rPr>
          <w:rFonts w:ascii="Baskerville Old Face" w:hAnsi="Baskerville Old Face" w:cs="Arial"/>
          <w:sz w:val="22"/>
          <w:szCs w:val="22"/>
        </w:rPr>
        <w:t xml:space="preserve"> CUAL </w:t>
      </w:r>
      <w:r w:rsidR="002F06D4" w:rsidRPr="006760FE">
        <w:rPr>
          <w:rFonts w:ascii="Baskerville Old Face" w:hAnsi="Baskerville Old Face" w:cs="Arial"/>
          <w:sz w:val="22"/>
          <w:szCs w:val="22"/>
        </w:rPr>
        <w:t>REQUIERE</w:t>
      </w:r>
      <w:r w:rsidR="002F06D4" w:rsidRPr="006760FE">
        <w:rPr>
          <w:rFonts w:ascii="Baskerville Old Face" w:hAnsi="Baskerville Old Face" w:cs="Arial"/>
          <w:b/>
          <w:sz w:val="22"/>
          <w:szCs w:val="22"/>
        </w:rPr>
        <w:t xml:space="preserve">: </w:t>
      </w:r>
      <w:r w:rsidR="0032737A" w:rsidRPr="006760FE">
        <w:rPr>
          <w:rFonts w:ascii="Baskerville Old Face" w:hAnsi="Baskerville Old Face" w:cs="Arial"/>
          <w:b/>
          <w:sz w:val="22"/>
          <w:szCs w:val="22"/>
        </w:rPr>
        <w:t xml:space="preserve">   </w:t>
      </w:r>
    </w:p>
    <w:p w:rsidR="000D43A6" w:rsidRPr="006760FE" w:rsidRDefault="0032737A" w:rsidP="002F06D4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b/>
          <w:sz w:val="22"/>
          <w:szCs w:val="22"/>
        </w:rPr>
        <w:t xml:space="preserve">    </w:t>
      </w:r>
      <w:r w:rsidR="00597686">
        <w:rPr>
          <w:rFonts w:ascii="Baskerville Old Face" w:hAnsi="Baskerville Old Face" w:cs="Arial"/>
          <w:b/>
          <w:sz w:val="22"/>
          <w:szCs w:val="22"/>
        </w:rPr>
        <w:t xml:space="preserve"> </w:t>
      </w:r>
    </w:p>
    <w:p w:rsidR="0073265D" w:rsidRPr="0073265D" w:rsidRDefault="0073265D" w:rsidP="003B7503">
      <w:pPr>
        <w:jc w:val="both"/>
        <w:rPr>
          <w:rFonts w:ascii="Baskerville Old Face" w:eastAsia="Calibri" w:hAnsi="Baskerville Old Face" w:cs="Cambria"/>
          <w:b/>
          <w:color w:val="000000"/>
          <w:sz w:val="22"/>
          <w:szCs w:val="22"/>
        </w:rPr>
      </w:pPr>
      <w:r w:rsidRPr="0073265D">
        <w:rPr>
          <w:rFonts w:ascii="Baskerville Old Face" w:eastAsia="Calibri" w:hAnsi="Baskerville Old Face" w:cs="Cambria"/>
          <w:b/>
          <w:color w:val="000000"/>
          <w:sz w:val="22"/>
          <w:szCs w:val="22"/>
        </w:rPr>
        <w:t>“LIBRO DE ACCIONISTAS DE LA SOCIEDAD INGENIO EL CARMEN, IZALCO SONSONATE.”</w:t>
      </w:r>
    </w:p>
    <w:p w:rsidR="00A97156" w:rsidRDefault="00A97156" w:rsidP="007B2E5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</w:p>
    <w:p w:rsidR="007B2E55" w:rsidRPr="007B2E55" w:rsidRDefault="007B2E55" w:rsidP="007B2E5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  <w:r w:rsidRPr="007B2E55">
        <w:rPr>
          <w:rFonts w:ascii="Baskerville Old Face" w:hAnsi="Baskerville Old Face" w:cs="Arial"/>
          <w:sz w:val="22"/>
        </w:rPr>
        <w:t xml:space="preserve">CONSIDERANDO QUE: </w:t>
      </w:r>
    </w:p>
    <w:p w:rsidR="007B2E55" w:rsidRDefault="007B2E55" w:rsidP="007B2E55">
      <w:pPr>
        <w:pStyle w:val="Prrafodelista"/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</w:p>
    <w:p w:rsidR="00B358C9" w:rsidRPr="006760FE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  <w:r w:rsidRPr="006760FE">
        <w:rPr>
          <w:rFonts w:ascii="Baskerville Old Face" w:hAnsi="Baskerville Old Face" w:cs="Arial"/>
          <w:sz w:val="22"/>
        </w:rPr>
        <w:t>LA SOLICITUD CUMPLE CON LOS REQUISITOS QUE ESTABLECE EL ARTÍCULO 66 DE LA LEY DE ACCESO A LA INFORMAC</w:t>
      </w:r>
      <w:r>
        <w:rPr>
          <w:rFonts w:ascii="Baskerville Old Face" w:hAnsi="Baskerville Old Face" w:cs="Arial"/>
          <w:sz w:val="22"/>
        </w:rPr>
        <w:t xml:space="preserve">IÓN PÚBLICA (EN ADELANTE LAIP)  </w:t>
      </w:r>
      <w:r w:rsidRPr="006760FE">
        <w:rPr>
          <w:rFonts w:ascii="Baskerville Old Face" w:hAnsi="Baskerville Old Face" w:cs="Arial"/>
          <w:sz w:val="22"/>
        </w:rPr>
        <w:t>Y 50 DEL REGLAMENTO DE LA LAIP.</w:t>
      </w:r>
    </w:p>
    <w:p w:rsidR="00B358C9" w:rsidRPr="006760FE" w:rsidRDefault="00B358C9" w:rsidP="00B358C9">
      <w:pPr>
        <w:pStyle w:val="Prrafodelista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0134A2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LA UNIDAD ADMINISTRATIVA RESPONSABLE</w:t>
      </w:r>
      <w:r w:rsidR="00840413">
        <w:rPr>
          <w:rFonts w:ascii="Baskerville Old Face" w:hAnsi="Baskerville Old Face" w:cs="Arial"/>
          <w:sz w:val="22"/>
          <w:szCs w:val="22"/>
        </w:rPr>
        <w:t xml:space="preserve"> BRINDÓ</w:t>
      </w:r>
      <w:r>
        <w:rPr>
          <w:rFonts w:ascii="Baskerville Old Face" w:hAnsi="Baskerville Old Face" w:cs="Arial"/>
          <w:sz w:val="22"/>
          <w:szCs w:val="22"/>
        </w:rPr>
        <w:t xml:space="preserve"> RESPUESTA SOBRE LA INFORMACIÓN REQUERIDA, </w:t>
      </w:r>
      <w:r w:rsidR="0073265D">
        <w:rPr>
          <w:rFonts w:ascii="Baskerville Old Face" w:hAnsi="Baskerville Old Face" w:cs="Arial"/>
          <w:sz w:val="22"/>
          <w:szCs w:val="22"/>
        </w:rPr>
        <w:t xml:space="preserve">NOTIFICANDO QUE </w:t>
      </w:r>
      <w:r w:rsidR="000134A2">
        <w:rPr>
          <w:rFonts w:ascii="Baskerville Old Face" w:hAnsi="Baskerville Old Face" w:cs="Arial"/>
          <w:sz w:val="22"/>
          <w:szCs w:val="22"/>
        </w:rPr>
        <w:t xml:space="preserve">DE CONFORMIDAD AL </w:t>
      </w:r>
      <w:r w:rsidR="00840413">
        <w:rPr>
          <w:rFonts w:ascii="Baskerville Old Face" w:hAnsi="Baskerville Old Face" w:cs="Arial"/>
          <w:sz w:val="22"/>
          <w:szCs w:val="22"/>
        </w:rPr>
        <w:t xml:space="preserve">ARTÍCULO 8 DE LA </w:t>
      </w:r>
      <w:r w:rsidR="000134A2">
        <w:rPr>
          <w:rFonts w:ascii="Baskerville Old Face" w:hAnsi="Baskerville Old Face" w:cs="Arial"/>
          <w:sz w:val="22"/>
          <w:szCs w:val="22"/>
        </w:rPr>
        <w:t>“LEY DE LIQUIDACIÓN Y DISOLUCIÓN DEL INSTITUTO NACIONAL DEL AZÚCAR”</w:t>
      </w:r>
      <w:r w:rsidR="00840413">
        <w:rPr>
          <w:rFonts w:ascii="Baskerville Old Face" w:hAnsi="Baskerville Old Face" w:cs="Arial"/>
          <w:sz w:val="22"/>
          <w:szCs w:val="22"/>
        </w:rPr>
        <w:t xml:space="preserve"> (DECRETO LEGISLATIVO No. 803, </w:t>
      </w:r>
      <w:r w:rsidR="00840413" w:rsidRPr="000134A2">
        <w:rPr>
          <w:rFonts w:ascii="Baskerville Old Face" w:hAnsi="Baskerville Old Face" w:cs="Arial"/>
          <w:sz w:val="22"/>
          <w:szCs w:val="22"/>
        </w:rPr>
        <w:t>DEL 16 DE DICIEMBRE DE 1999, PUBLICADO EN EL D.O. NO. 240, TOMO 345, DEL 23 DE DICIEMBRE DE 1999</w:t>
      </w:r>
      <w:r w:rsidR="00840413">
        <w:rPr>
          <w:rFonts w:ascii="Baskerville Old Face" w:hAnsi="Baskerville Old Face" w:cs="Arial"/>
          <w:sz w:val="22"/>
          <w:szCs w:val="22"/>
        </w:rPr>
        <w:t>), SE RECIBIERON ÚNICAMENTE LOS ACTIVOS QUE PERTEN</w:t>
      </w:r>
      <w:r w:rsidR="005E1A4A">
        <w:rPr>
          <w:rFonts w:ascii="Baskerville Old Face" w:hAnsi="Baskerville Old Face" w:cs="Arial"/>
          <w:sz w:val="22"/>
          <w:szCs w:val="22"/>
        </w:rPr>
        <w:t>E</w:t>
      </w:r>
      <w:r w:rsidR="0045182C">
        <w:rPr>
          <w:rFonts w:ascii="Baskerville Old Face" w:hAnsi="Baskerville Old Face" w:cs="Arial"/>
          <w:sz w:val="22"/>
          <w:szCs w:val="22"/>
        </w:rPr>
        <w:t xml:space="preserve">CÍAN AL PATRIMONIO DE INAZUCAR, </w:t>
      </w:r>
      <w:r w:rsidR="007F1EAB">
        <w:rPr>
          <w:rFonts w:ascii="Baskerville Old Face" w:hAnsi="Baskerville Old Face" w:cs="Arial"/>
          <w:sz w:val="22"/>
          <w:szCs w:val="22"/>
        </w:rPr>
        <w:t>EXCLUYÉNDOSE</w:t>
      </w:r>
      <w:r w:rsidR="00840413">
        <w:rPr>
          <w:rFonts w:ascii="Baskerville Old Face" w:hAnsi="Baskerville Old Face" w:cs="Arial"/>
          <w:sz w:val="22"/>
          <w:szCs w:val="22"/>
        </w:rPr>
        <w:t xml:space="preserve"> LA DOCUMENTACIÓN DE LA GESTIÓN DEL INGENIO,</w:t>
      </w:r>
      <w:r w:rsidR="009C5048">
        <w:rPr>
          <w:rFonts w:ascii="Baskerville Old Face" w:hAnsi="Baskerville Old Face" w:cs="Arial"/>
          <w:sz w:val="22"/>
          <w:szCs w:val="22"/>
        </w:rPr>
        <w:t xml:space="preserve"> Y ESPECÍFICAMENTE EL LIBRO</w:t>
      </w:r>
      <w:r w:rsidR="0045182C">
        <w:rPr>
          <w:rFonts w:ascii="Baskerville Old Face" w:hAnsi="Baskerville Old Face" w:cs="Arial"/>
          <w:sz w:val="22"/>
          <w:szCs w:val="22"/>
        </w:rPr>
        <w:t xml:space="preserve"> DE ACCIONISTAS </w:t>
      </w:r>
      <w:r w:rsidR="007F1EAB">
        <w:rPr>
          <w:rFonts w:ascii="Baskerville Old Face" w:hAnsi="Baskerville Old Face" w:cs="Arial"/>
          <w:sz w:val="22"/>
          <w:szCs w:val="22"/>
        </w:rPr>
        <w:t>CUYO</w:t>
      </w:r>
      <w:r w:rsidR="0045182C">
        <w:rPr>
          <w:rFonts w:ascii="Baskerville Old Face" w:hAnsi="Baskerville Old Face" w:cs="Arial"/>
          <w:sz w:val="22"/>
          <w:szCs w:val="22"/>
        </w:rPr>
        <w:t xml:space="preserve"> MANEJO Y POSESIÓN ES </w:t>
      </w:r>
      <w:r w:rsidR="007F1EAB">
        <w:rPr>
          <w:rFonts w:ascii="Baskerville Old Face" w:hAnsi="Baskerville Old Face" w:cs="Arial"/>
          <w:sz w:val="22"/>
          <w:szCs w:val="22"/>
        </w:rPr>
        <w:t xml:space="preserve">DE </w:t>
      </w:r>
      <w:r w:rsidR="0045182C">
        <w:rPr>
          <w:rFonts w:ascii="Baskerville Old Face" w:hAnsi="Baskerville Old Face" w:cs="Arial"/>
          <w:sz w:val="22"/>
          <w:szCs w:val="22"/>
        </w:rPr>
        <w:t xml:space="preserve">COMPETENCIA EXCLUSIVA DE LA ADMINISTRACIÓN DE CADA INGENIO. </w:t>
      </w:r>
      <w:r w:rsidR="00840413">
        <w:rPr>
          <w:rFonts w:ascii="Baskerville Old Face" w:hAnsi="Baskerville Old Face" w:cs="Arial"/>
          <w:sz w:val="22"/>
          <w:szCs w:val="22"/>
        </w:rPr>
        <w:t xml:space="preserve"> </w:t>
      </w:r>
    </w:p>
    <w:p w:rsidR="0073265D" w:rsidRPr="0073265D" w:rsidRDefault="0073265D" w:rsidP="0073265D">
      <w:pPr>
        <w:pStyle w:val="Prrafodelista"/>
        <w:rPr>
          <w:rFonts w:ascii="Baskerville Old Face" w:hAnsi="Baskerville Old Face" w:cs="Arial"/>
          <w:sz w:val="22"/>
          <w:szCs w:val="22"/>
        </w:rPr>
      </w:pPr>
    </w:p>
    <w:p w:rsidR="0073265D" w:rsidRDefault="0073265D" w:rsidP="0073265D">
      <w:pPr>
        <w:pStyle w:val="Prrafodelista"/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POR TANTO: DE CONFORMIDAD A LOS ARTÍCULOS 3, 4, 62, 65,</w:t>
      </w:r>
      <w:r>
        <w:rPr>
          <w:rFonts w:ascii="Baskerville Old Face" w:hAnsi="Baskerville Old Face" w:cs="Arial"/>
          <w:sz w:val="22"/>
          <w:szCs w:val="22"/>
        </w:rPr>
        <w:t xml:space="preserve"> 70 Y </w:t>
      </w:r>
      <w:r w:rsidRPr="006760FE">
        <w:rPr>
          <w:rFonts w:ascii="Baskerville Old Face" w:hAnsi="Baskerville Old Face" w:cs="Arial"/>
          <w:sz w:val="22"/>
          <w:szCs w:val="22"/>
        </w:rPr>
        <w:t>72</w:t>
      </w:r>
      <w:r>
        <w:rPr>
          <w:rFonts w:ascii="Baskerville Old Face" w:hAnsi="Baskerville Old Face" w:cs="Arial"/>
          <w:sz w:val="22"/>
          <w:szCs w:val="22"/>
        </w:rPr>
        <w:t xml:space="preserve"> </w:t>
      </w:r>
      <w:r w:rsidRPr="006760FE">
        <w:rPr>
          <w:rFonts w:ascii="Baskerville Old Face" w:hAnsi="Baskerville Old Face" w:cs="Arial"/>
          <w:sz w:val="22"/>
          <w:szCs w:val="22"/>
        </w:rPr>
        <w:t xml:space="preserve">DE LA LAIP, LA SUSCRITA OFICIAL DE INFORMACIÓN RESUELVE: 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7F1EAB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 xml:space="preserve">LA INFORMACIÓN </w:t>
      </w:r>
      <w:r w:rsidR="00CE5EDA">
        <w:rPr>
          <w:rFonts w:ascii="Baskerville Old Face" w:hAnsi="Baskerville Old Face" w:cs="Arial"/>
          <w:b/>
          <w:sz w:val="22"/>
          <w:szCs w:val="22"/>
        </w:rPr>
        <w:t xml:space="preserve">REQUERIDA </w:t>
      </w:r>
      <w:r w:rsidR="00860215">
        <w:rPr>
          <w:rFonts w:ascii="Baskerville Old Face" w:hAnsi="Baskerville Old Face" w:cs="Arial"/>
          <w:b/>
          <w:sz w:val="22"/>
          <w:szCs w:val="22"/>
        </w:rPr>
        <w:t>NO EXISTE</w:t>
      </w:r>
      <w:r w:rsidR="00061AD9">
        <w:rPr>
          <w:rFonts w:ascii="Baskerville Old Face" w:hAnsi="Baskerville Old Face" w:cs="Arial"/>
          <w:b/>
          <w:sz w:val="22"/>
          <w:szCs w:val="22"/>
        </w:rPr>
        <w:t xml:space="preserve"> EN LOS ARCHIVOS DE LA</w:t>
      </w:r>
      <w:r w:rsidR="007F1EAB">
        <w:rPr>
          <w:rFonts w:ascii="Baskerville Old Face" w:hAnsi="Baskerville Old Face" w:cs="Arial"/>
          <w:b/>
          <w:sz w:val="22"/>
          <w:szCs w:val="22"/>
        </w:rPr>
        <w:t xml:space="preserve"> CORPORACIÓN.</w:t>
      </w:r>
    </w:p>
    <w:p w:rsidR="004B397A" w:rsidRDefault="004B397A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C579A2" w:rsidRDefault="00B358C9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b/>
          <w:sz w:val="22"/>
          <w:szCs w:val="22"/>
        </w:rPr>
        <w:t>NOTIFÍQUESE</w:t>
      </w:r>
      <w:r>
        <w:rPr>
          <w:rFonts w:ascii="Baskerville Old Face" w:hAnsi="Baskerville Old Face" w:cs="Arial"/>
          <w:b/>
          <w:sz w:val="22"/>
          <w:szCs w:val="22"/>
        </w:rPr>
        <w:t>.</w:t>
      </w:r>
    </w:p>
    <w:p w:rsidR="00193493" w:rsidRPr="006760FE" w:rsidRDefault="00193493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193493" w:rsidRPr="006760FE" w:rsidRDefault="00193493" w:rsidP="00193493">
      <w:pPr>
        <w:spacing w:line="240" w:lineRule="atLeast"/>
        <w:jc w:val="center"/>
        <w:rPr>
          <w:rFonts w:ascii="Baskerville Old Face" w:hAnsi="Baskerville Old Face" w:cs="Arial"/>
          <w:sz w:val="20"/>
          <w:szCs w:val="22"/>
        </w:rPr>
      </w:pPr>
      <w:r w:rsidRPr="006760FE">
        <w:rPr>
          <w:rFonts w:ascii="Baskerville Old Face" w:hAnsi="Baskerville Old Face" w:cs="Arial"/>
          <w:sz w:val="20"/>
          <w:szCs w:val="22"/>
        </w:rPr>
        <w:t xml:space="preserve">SAN SALVADOR, A LAS </w:t>
      </w:r>
      <w:r w:rsidR="004D5E0C">
        <w:rPr>
          <w:rFonts w:ascii="Baskerville Old Face" w:hAnsi="Baskerville Old Face" w:cs="Arial"/>
          <w:sz w:val="20"/>
          <w:szCs w:val="22"/>
        </w:rPr>
        <w:t xml:space="preserve"> 15</w:t>
      </w:r>
      <w:r w:rsidR="00CF6447">
        <w:rPr>
          <w:rFonts w:ascii="Baskerville Old Face" w:hAnsi="Baskerville Old Face" w:cs="Arial"/>
          <w:sz w:val="20"/>
          <w:szCs w:val="22"/>
        </w:rPr>
        <w:t xml:space="preserve"> HORAS Y </w:t>
      </w:r>
      <w:r w:rsidR="007F1EAB">
        <w:rPr>
          <w:rFonts w:ascii="Baskerville Old Face" w:hAnsi="Baskerville Old Face" w:cs="Arial"/>
          <w:sz w:val="20"/>
          <w:szCs w:val="22"/>
        </w:rPr>
        <w:t>15</w:t>
      </w:r>
      <w:r w:rsidR="005A29DC">
        <w:rPr>
          <w:rFonts w:ascii="Baskerville Old Face" w:hAnsi="Baskerville Old Face" w:cs="Arial"/>
          <w:sz w:val="20"/>
          <w:szCs w:val="22"/>
        </w:rPr>
        <w:t xml:space="preserve"> </w:t>
      </w:r>
      <w:r w:rsidRPr="006760FE">
        <w:rPr>
          <w:rFonts w:ascii="Baskerville Old Face" w:hAnsi="Baskerville Old Face" w:cs="Arial"/>
          <w:sz w:val="20"/>
          <w:szCs w:val="22"/>
        </w:rPr>
        <w:t xml:space="preserve">MINUTOS, DEL DÍA </w:t>
      </w:r>
      <w:r w:rsidR="007F1EAB">
        <w:rPr>
          <w:rFonts w:ascii="Baskerville Old Face" w:hAnsi="Baskerville Old Face" w:cs="Arial"/>
          <w:sz w:val="20"/>
          <w:szCs w:val="22"/>
        </w:rPr>
        <w:t>14 DE AGOSTO DE 2018</w:t>
      </w:r>
    </w:p>
    <w:p w:rsidR="00193493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7F1EAB" w:rsidRDefault="007F1EAB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A66BD3" w:rsidRDefault="00A66BD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Pr="006760FE" w:rsidRDefault="003924BC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 xml:space="preserve"> </w:t>
      </w:r>
    </w:p>
    <w:p w:rsidR="00193493" w:rsidRPr="006760FE" w:rsidRDefault="00891C3A" w:rsidP="0019349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>___________________________</w:t>
      </w:r>
    </w:p>
    <w:p w:rsidR="00193493" w:rsidRPr="006760FE" w:rsidRDefault="00193493" w:rsidP="0019349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 xml:space="preserve">Licda. María Gabriela Ramos </w:t>
      </w:r>
      <w:proofErr w:type="spellStart"/>
      <w:r w:rsidRPr="006760FE">
        <w:rPr>
          <w:rFonts w:ascii="Baskerville Old Face" w:hAnsi="Baskerville Old Face" w:cs="Arial"/>
          <w:sz w:val="22"/>
          <w:szCs w:val="22"/>
        </w:rPr>
        <w:t>Manzanarez</w:t>
      </w:r>
      <w:proofErr w:type="spellEnd"/>
      <w:r w:rsidRPr="006760FE">
        <w:rPr>
          <w:rFonts w:ascii="Baskerville Old Face" w:hAnsi="Baskerville Old Face" w:cs="Arial"/>
          <w:sz w:val="22"/>
          <w:szCs w:val="22"/>
        </w:rPr>
        <w:br/>
        <w:t>Oficial de Información</w:t>
      </w:r>
    </w:p>
    <w:p w:rsidR="00696D63" w:rsidRPr="006760FE" w:rsidRDefault="00193493" w:rsidP="00193493">
      <w:pPr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Corporación Salv</w:t>
      </w:r>
      <w:r>
        <w:rPr>
          <w:rFonts w:ascii="Baskerville Old Face" w:hAnsi="Baskerville Old Face" w:cs="Arial"/>
          <w:sz w:val="22"/>
          <w:szCs w:val="22"/>
        </w:rPr>
        <w:t>adoreña de Inversiones</w:t>
      </w:r>
      <w:r>
        <w:rPr>
          <w:rFonts w:ascii="Baskerville Old Face" w:hAnsi="Baskerville Old Face" w:cs="Arial"/>
          <w:sz w:val="22"/>
          <w:szCs w:val="22"/>
        </w:rPr>
        <w:br/>
      </w:r>
    </w:p>
    <w:sectPr w:rsidR="00696D63" w:rsidRPr="006760FE" w:rsidSect="008503B6">
      <w:headerReference w:type="default" r:id="rId8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DD8" w:rsidRDefault="00FF5DD8" w:rsidP="00AF2B52">
      <w:r>
        <w:separator/>
      </w:r>
    </w:p>
  </w:endnote>
  <w:endnote w:type="continuationSeparator" w:id="0">
    <w:p w:rsidR="00FF5DD8" w:rsidRDefault="00FF5DD8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DD8" w:rsidRDefault="00FF5DD8" w:rsidP="00AF2B52">
      <w:r>
        <w:separator/>
      </w:r>
    </w:p>
  </w:footnote>
  <w:footnote w:type="continuationSeparator" w:id="0">
    <w:p w:rsidR="00FF5DD8" w:rsidRDefault="00FF5DD8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2" name="Imagen 2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5FB"/>
    <w:multiLevelType w:val="hybridMultilevel"/>
    <w:tmpl w:val="CEEA7FF4"/>
    <w:lvl w:ilvl="0" w:tplc="5C9C3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5159"/>
    <w:multiLevelType w:val="hybridMultilevel"/>
    <w:tmpl w:val="18ACE4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16B6"/>
    <w:multiLevelType w:val="hybridMultilevel"/>
    <w:tmpl w:val="46F23956"/>
    <w:lvl w:ilvl="0" w:tplc="32EAB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4745B"/>
    <w:multiLevelType w:val="hybridMultilevel"/>
    <w:tmpl w:val="528650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C2A21"/>
    <w:multiLevelType w:val="hybridMultilevel"/>
    <w:tmpl w:val="305A6550"/>
    <w:lvl w:ilvl="0" w:tplc="3354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631F8"/>
    <w:multiLevelType w:val="hybridMultilevel"/>
    <w:tmpl w:val="95FED4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D1C47"/>
    <w:multiLevelType w:val="hybridMultilevel"/>
    <w:tmpl w:val="CC8A7A56"/>
    <w:lvl w:ilvl="0" w:tplc="AB94E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D5614"/>
    <w:multiLevelType w:val="hybridMultilevel"/>
    <w:tmpl w:val="EC24C314"/>
    <w:lvl w:ilvl="0" w:tplc="2D1C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10610"/>
    <w:multiLevelType w:val="hybridMultilevel"/>
    <w:tmpl w:val="8A5C51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293C66"/>
    <w:multiLevelType w:val="hybridMultilevel"/>
    <w:tmpl w:val="9502D5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11EA5"/>
    <w:multiLevelType w:val="hybridMultilevel"/>
    <w:tmpl w:val="467A35A8"/>
    <w:lvl w:ilvl="0" w:tplc="6C0C6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33132C"/>
    <w:multiLevelType w:val="hybridMultilevel"/>
    <w:tmpl w:val="8098D8A2"/>
    <w:lvl w:ilvl="0" w:tplc="F67A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2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3218"/>
    <w:rsid w:val="000068B0"/>
    <w:rsid w:val="00007D20"/>
    <w:rsid w:val="00011E70"/>
    <w:rsid w:val="000134A2"/>
    <w:rsid w:val="00013A50"/>
    <w:rsid w:val="00015213"/>
    <w:rsid w:val="00031C1A"/>
    <w:rsid w:val="0003795C"/>
    <w:rsid w:val="0004464F"/>
    <w:rsid w:val="000457EB"/>
    <w:rsid w:val="00045D82"/>
    <w:rsid w:val="0005262C"/>
    <w:rsid w:val="000551D9"/>
    <w:rsid w:val="00055564"/>
    <w:rsid w:val="0005783B"/>
    <w:rsid w:val="000607ED"/>
    <w:rsid w:val="00061AD9"/>
    <w:rsid w:val="00063471"/>
    <w:rsid w:val="000731A3"/>
    <w:rsid w:val="00092529"/>
    <w:rsid w:val="000931E7"/>
    <w:rsid w:val="000960E8"/>
    <w:rsid w:val="000A19E7"/>
    <w:rsid w:val="000A3829"/>
    <w:rsid w:val="000B1563"/>
    <w:rsid w:val="000B6EB0"/>
    <w:rsid w:val="000C2B6F"/>
    <w:rsid w:val="000D34DB"/>
    <w:rsid w:val="000D43A6"/>
    <w:rsid w:val="000F35E9"/>
    <w:rsid w:val="0010148D"/>
    <w:rsid w:val="00103CC6"/>
    <w:rsid w:val="001049D7"/>
    <w:rsid w:val="001076C7"/>
    <w:rsid w:val="001100F7"/>
    <w:rsid w:val="001132F9"/>
    <w:rsid w:val="00113C6B"/>
    <w:rsid w:val="0011468F"/>
    <w:rsid w:val="0012124C"/>
    <w:rsid w:val="001335F8"/>
    <w:rsid w:val="00144121"/>
    <w:rsid w:val="00151094"/>
    <w:rsid w:val="001521E9"/>
    <w:rsid w:val="0015421D"/>
    <w:rsid w:val="00163878"/>
    <w:rsid w:val="00163B97"/>
    <w:rsid w:val="00167BBC"/>
    <w:rsid w:val="0017419D"/>
    <w:rsid w:val="00182FB6"/>
    <w:rsid w:val="00187DE2"/>
    <w:rsid w:val="00190269"/>
    <w:rsid w:val="00191959"/>
    <w:rsid w:val="00193237"/>
    <w:rsid w:val="00193493"/>
    <w:rsid w:val="001A23C6"/>
    <w:rsid w:val="001A6D72"/>
    <w:rsid w:val="001B009B"/>
    <w:rsid w:val="001B2039"/>
    <w:rsid w:val="001B56D0"/>
    <w:rsid w:val="001B5D54"/>
    <w:rsid w:val="001C0678"/>
    <w:rsid w:val="001D0177"/>
    <w:rsid w:val="001E1F89"/>
    <w:rsid w:val="001E2363"/>
    <w:rsid w:val="001E3962"/>
    <w:rsid w:val="001E39A4"/>
    <w:rsid w:val="001E4110"/>
    <w:rsid w:val="001E6B32"/>
    <w:rsid w:val="001F092E"/>
    <w:rsid w:val="001F1722"/>
    <w:rsid w:val="001F5B7C"/>
    <w:rsid w:val="001F78FA"/>
    <w:rsid w:val="001F7DD5"/>
    <w:rsid w:val="0020250C"/>
    <w:rsid w:val="00202743"/>
    <w:rsid w:val="002051F2"/>
    <w:rsid w:val="00210DC0"/>
    <w:rsid w:val="0021668E"/>
    <w:rsid w:val="002222A8"/>
    <w:rsid w:val="00224EDA"/>
    <w:rsid w:val="00231B7B"/>
    <w:rsid w:val="00232F37"/>
    <w:rsid w:val="00242BBB"/>
    <w:rsid w:val="0024395B"/>
    <w:rsid w:val="00243F80"/>
    <w:rsid w:val="002476FD"/>
    <w:rsid w:val="002511E2"/>
    <w:rsid w:val="00256B51"/>
    <w:rsid w:val="00263029"/>
    <w:rsid w:val="0026474F"/>
    <w:rsid w:val="00264D1B"/>
    <w:rsid w:val="00270C5E"/>
    <w:rsid w:val="0027102E"/>
    <w:rsid w:val="00274655"/>
    <w:rsid w:val="00274B08"/>
    <w:rsid w:val="00275E07"/>
    <w:rsid w:val="00276233"/>
    <w:rsid w:val="00277B9B"/>
    <w:rsid w:val="002825CE"/>
    <w:rsid w:val="00290DB3"/>
    <w:rsid w:val="002935C3"/>
    <w:rsid w:val="002978E0"/>
    <w:rsid w:val="002A1598"/>
    <w:rsid w:val="002A36B7"/>
    <w:rsid w:val="002A4BCB"/>
    <w:rsid w:val="002A7752"/>
    <w:rsid w:val="002B2157"/>
    <w:rsid w:val="002B561F"/>
    <w:rsid w:val="002C0C9C"/>
    <w:rsid w:val="002C6551"/>
    <w:rsid w:val="002D01EF"/>
    <w:rsid w:val="002D4DF4"/>
    <w:rsid w:val="002E332A"/>
    <w:rsid w:val="002E3FE5"/>
    <w:rsid w:val="002E6953"/>
    <w:rsid w:val="002F06D4"/>
    <w:rsid w:val="00307E96"/>
    <w:rsid w:val="00317458"/>
    <w:rsid w:val="00317C95"/>
    <w:rsid w:val="003227D9"/>
    <w:rsid w:val="0032330B"/>
    <w:rsid w:val="003259E7"/>
    <w:rsid w:val="0032737A"/>
    <w:rsid w:val="003402E8"/>
    <w:rsid w:val="003516A8"/>
    <w:rsid w:val="00351F1E"/>
    <w:rsid w:val="003534F9"/>
    <w:rsid w:val="00355DD3"/>
    <w:rsid w:val="00360595"/>
    <w:rsid w:val="00366140"/>
    <w:rsid w:val="003751D7"/>
    <w:rsid w:val="00387DD4"/>
    <w:rsid w:val="003924BC"/>
    <w:rsid w:val="003941B8"/>
    <w:rsid w:val="0039631C"/>
    <w:rsid w:val="003A0584"/>
    <w:rsid w:val="003B6A2C"/>
    <w:rsid w:val="003B7503"/>
    <w:rsid w:val="003C3FF5"/>
    <w:rsid w:val="003C5DA4"/>
    <w:rsid w:val="003C75CB"/>
    <w:rsid w:val="003D1C80"/>
    <w:rsid w:val="003E2748"/>
    <w:rsid w:val="003F29C8"/>
    <w:rsid w:val="003F7334"/>
    <w:rsid w:val="004017B7"/>
    <w:rsid w:val="0040438C"/>
    <w:rsid w:val="0040782B"/>
    <w:rsid w:val="004112C3"/>
    <w:rsid w:val="00411A9E"/>
    <w:rsid w:val="00430D5D"/>
    <w:rsid w:val="004316DD"/>
    <w:rsid w:val="00440356"/>
    <w:rsid w:val="00440885"/>
    <w:rsid w:val="00445B7D"/>
    <w:rsid w:val="0044712E"/>
    <w:rsid w:val="004513F6"/>
    <w:rsid w:val="0045182C"/>
    <w:rsid w:val="00460EAB"/>
    <w:rsid w:val="00464E60"/>
    <w:rsid w:val="0046755C"/>
    <w:rsid w:val="00471136"/>
    <w:rsid w:val="00477361"/>
    <w:rsid w:val="0048094B"/>
    <w:rsid w:val="00481966"/>
    <w:rsid w:val="0048493C"/>
    <w:rsid w:val="00493FA5"/>
    <w:rsid w:val="004940A1"/>
    <w:rsid w:val="0049616F"/>
    <w:rsid w:val="004972C8"/>
    <w:rsid w:val="004A17AF"/>
    <w:rsid w:val="004A2114"/>
    <w:rsid w:val="004B044B"/>
    <w:rsid w:val="004B113F"/>
    <w:rsid w:val="004B397A"/>
    <w:rsid w:val="004D17CE"/>
    <w:rsid w:val="004D1A80"/>
    <w:rsid w:val="004D5E0C"/>
    <w:rsid w:val="004E103B"/>
    <w:rsid w:val="004E32BF"/>
    <w:rsid w:val="004E5975"/>
    <w:rsid w:val="004F2BC2"/>
    <w:rsid w:val="004F40AE"/>
    <w:rsid w:val="004F56AE"/>
    <w:rsid w:val="00501787"/>
    <w:rsid w:val="00504908"/>
    <w:rsid w:val="00506E07"/>
    <w:rsid w:val="0051637C"/>
    <w:rsid w:val="00516A98"/>
    <w:rsid w:val="0051786B"/>
    <w:rsid w:val="00524592"/>
    <w:rsid w:val="00524DAC"/>
    <w:rsid w:val="00526E10"/>
    <w:rsid w:val="00530490"/>
    <w:rsid w:val="00532BE6"/>
    <w:rsid w:val="0053558D"/>
    <w:rsid w:val="00536F67"/>
    <w:rsid w:val="00540D86"/>
    <w:rsid w:val="00544049"/>
    <w:rsid w:val="0055408E"/>
    <w:rsid w:val="00560F82"/>
    <w:rsid w:val="00562BB1"/>
    <w:rsid w:val="00565D41"/>
    <w:rsid w:val="005748D3"/>
    <w:rsid w:val="005856CB"/>
    <w:rsid w:val="0059066B"/>
    <w:rsid w:val="00594ADA"/>
    <w:rsid w:val="00597686"/>
    <w:rsid w:val="005A29DC"/>
    <w:rsid w:val="005A4CA1"/>
    <w:rsid w:val="005B1557"/>
    <w:rsid w:val="005B212E"/>
    <w:rsid w:val="005B53DD"/>
    <w:rsid w:val="005C04B5"/>
    <w:rsid w:val="005D5305"/>
    <w:rsid w:val="005D5E5D"/>
    <w:rsid w:val="005E1A4A"/>
    <w:rsid w:val="005E2155"/>
    <w:rsid w:val="005E2635"/>
    <w:rsid w:val="005E3299"/>
    <w:rsid w:val="005E64A9"/>
    <w:rsid w:val="005E75C5"/>
    <w:rsid w:val="00600240"/>
    <w:rsid w:val="00601B68"/>
    <w:rsid w:val="006059CE"/>
    <w:rsid w:val="00605C20"/>
    <w:rsid w:val="00622352"/>
    <w:rsid w:val="00623090"/>
    <w:rsid w:val="00626F93"/>
    <w:rsid w:val="0063147F"/>
    <w:rsid w:val="0063340F"/>
    <w:rsid w:val="006352C6"/>
    <w:rsid w:val="00635685"/>
    <w:rsid w:val="00637666"/>
    <w:rsid w:val="0063792F"/>
    <w:rsid w:val="00642E64"/>
    <w:rsid w:val="00644430"/>
    <w:rsid w:val="00663F32"/>
    <w:rsid w:val="00664C62"/>
    <w:rsid w:val="0067041A"/>
    <w:rsid w:val="006760FE"/>
    <w:rsid w:val="00676391"/>
    <w:rsid w:val="00680BE3"/>
    <w:rsid w:val="00682D0D"/>
    <w:rsid w:val="00683C1D"/>
    <w:rsid w:val="006841A1"/>
    <w:rsid w:val="00687DF8"/>
    <w:rsid w:val="006902A7"/>
    <w:rsid w:val="00690F26"/>
    <w:rsid w:val="00695CF5"/>
    <w:rsid w:val="006964AF"/>
    <w:rsid w:val="00696D63"/>
    <w:rsid w:val="00696DAD"/>
    <w:rsid w:val="00696DDA"/>
    <w:rsid w:val="006A515A"/>
    <w:rsid w:val="006A6F9B"/>
    <w:rsid w:val="006A7F8A"/>
    <w:rsid w:val="006B5A43"/>
    <w:rsid w:val="006B6A9B"/>
    <w:rsid w:val="006C20A6"/>
    <w:rsid w:val="006C2630"/>
    <w:rsid w:val="006C4380"/>
    <w:rsid w:val="006D6AD6"/>
    <w:rsid w:val="006E4D44"/>
    <w:rsid w:val="006E77E5"/>
    <w:rsid w:val="006F092C"/>
    <w:rsid w:val="006F0CEF"/>
    <w:rsid w:val="006F13B2"/>
    <w:rsid w:val="006F2C4D"/>
    <w:rsid w:val="006F37B2"/>
    <w:rsid w:val="006F5675"/>
    <w:rsid w:val="006F70A8"/>
    <w:rsid w:val="00700442"/>
    <w:rsid w:val="007009DB"/>
    <w:rsid w:val="00700FDC"/>
    <w:rsid w:val="007039FB"/>
    <w:rsid w:val="00704575"/>
    <w:rsid w:val="0071525D"/>
    <w:rsid w:val="00716300"/>
    <w:rsid w:val="00724657"/>
    <w:rsid w:val="00724A47"/>
    <w:rsid w:val="0072550E"/>
    <w:rsid w:val="0073265D"/>
    <w:rsid w:val="0074035D"/>
    <w:rsid w:val="007429B0"/>
    <w:rsid w:val="00742CDE"/>
    <w:rsid w:val="00745A6D"/>
    <w:rsid w:val="007543CB"/>
    <w:rsid w:val="00756129"/>
    <w:rsid w:val="00760DEE"/>
    <w:rsid w:val="00762EDA"/>
    <w:rsid w:val="00765237"/>
    <w:rsid w:val="00767153"/>
    <w:rsid w:val="00773474"/>
    <w:rsid w:val="00777F0D"/>
    <w:rsid w:val="00782716"/>
    <w:rsid w:val="00783F7E"/>
    <w:rsid w:val="007958DF"/>
    <w:rsid w:val="007A0FAD"/>
    <w:rsid w:val="007A3E33"/>
    <w:rsid w:val="007A46D3"/>
    <w:rsid w:val="007B2D6A"/>
    <w:rsid w:val="007B2E55"/>
    <w:rsid w:val="007C5F67"/>
    <w:rsid w:val="007D53D8"/>
    <w:rsid w:val="007D6104"/>
    <w:rsid w:val="007D70FA"/>
    <w:rsid w:val="007E5262"/>
    <w:rsid w:val="007F1413"/>
    <w:rsid w:val="007F19CC"/>
    <w:rsid w:val="007F1EAB"/>
    <w:rsid w:val="007F20D6"/>
    <w:rsid w:val="00806D45"/>
    <w:rsid w:val="00810F12"/>
    <w:rsid w:val="008128D3"/>
    <w:rsid w:val="00817AF7"/>
    <w:rsid w:val="00823625"/>
    <w:rsid w:val="00827C27"/>
    <w:rsid w:val="00837EDF"/>
    <w:rsid w:val="00840413"/>
    <w:rsid w:val="00840F4C"/>
    <w:rsid w:val="008434A2"/>
    <w:rsid w:val="008503B6"/>
    <w:rsid w:val="00850D2E"/>
    <w:rsid w:val="00860215"/>
    <w:rsid w:val="008639CD"/>
    <w:rsid w:val="0086760E"/>
    <w:rsid w:val="00873133"/>
    <w:rsid w:val="00880B5A"/>
    <w:rsid w:val="00882B03"/>
    <w:rsid w:val="00882E69"/>
    <w:rsid w:val="0088422A"/>
    <w:rsid w:val="008872B0"/>
    <w:rsid w:val="0089025A"/>
    <w:rsid w:val="008915FD"/>
    <w:rsid w:val="00891969"/>
    <w:rsid w:val="00891C3A"/>
    <w:rsid w:val="00894DDD"/>
    <w:rsid w:val="008953B7"/>
    <w:rsid w:val="008A4A4E"/>
    <w:rsid w:val="008C1A29"/>
    <w:rsid w:val="008C319E"/>
    <w:rsid w:val="008D6C2D"/>
    <w:rsid w:val="008F122F"/>
    <w:rsid w:val="008F3A9D"/>
    <w:rsid w:val="00900B8D"/>
    <w:rsid w:val="00907F90"/>
    <w:rsid w:val="009102F1"/>
    <w:rsid w:val="00913FF2"/>
    <w:rsid w:val="0093088B"/>
    <w:rsid w:val="009316FD"/>
    <w:rsid w:val="00931B65"/>
    <w:rsid w:val="009349AB"/>
    <w:rsid w:val="009360D5"/>
    <w:rsid w:val="00937DAA"/>
    <w:rsid w:val="009419E9"/>
    <w:rsid w:val="0094558C"/>
    <w:rsid w:val="009519D9"/>
    <w:rsid w:val="00953E47"/>
    <w:rsid w:val="00961351"/>
    <w:rsid w:val="00971367"/>
    <w:rsid w:val="0097185E"/>
    <w:rsid w:val="0098003B"/>
    <w:rsid w:val="00987779"/>
    <w:rsid w:val="00991287"/>
    <w:rsid w:val="0099180F"/>
    <w:rsid w:val="009921D1"/>
    <w:rsid w:val="00996205"/>
    <w:rsid w:val="009A0F10"/>
    <w:rsid w:val="009A4AEF"/>
    <w:rsid w:val="009A7779"/>
    <w:rsid w:val="009B43EA"/>
    <w:rsid w:val="009B4989"/>
    <w:rsid w:val="009B5AAF"/>
    <w:rsid w:val="009C0E84"/>
    <w:rsid w:val="009C21B6"/>
    <w:rsid w:val="009C261A"/>
    <w:rsid w:val="009C5048"/>
    <w:rsid w:val="009C5CD5"/>
    <w:rsid w:val="009C7811"/>
    <w:rsid w:val="009D014A"/>
    <w:rsid w:val="009D01BA"/>
    <w:rsid w:val="009D15E4"/>
    <w:rsid w:val="009D191D"/>
    <w:rsid w:val="009D3BF0"/>
    <w:rsid w:val="009D49F7"/>
    <w:rsid w:val="009D7658"/>
    <w:rsid w:val="009D7F30"/>
    <w:rsid w:val="009E0B70"/>
    <w:rsid w:val="009E239C"/>
    <w:rsid w:val="009E25E5"/>
    <w:rsid w:val="009E7498"/>
    <w:rsid w:val="009F0250"/>
    <w:rsid w:val="00A0709C"/>
    <w:rsid w:val="00A075FC"/>
    <w:rsid w:val="00A14CF2"/>
    <w:rsid w:val="00A16C3A"/>
    <w:rsid w:val="00A16C43"/>
    <w:rsid w:val="00A21785"/>
    <w:rsid w:val="00A22710"/>
    <w:rsid w:val="00A22F16"/>
    <w:rsid w:val="00A2360B"/>
    <w:rsid w:val="00A41508"/>
    <w:rsid w:val="00A42A53"/>
    <w:rsid w:val="00A44F71"/>
    <w:rsid w:val="00A513A6"/>
    <w:rsid w:val="00A543A4"/>
    <w:rsid w:val="00A5591D"/>
    <w:rsid w:val="00A56A76"/>
    <w:rsid w:val="00A57B13"/>
    <w:rsid w:val="00A60127"/>
    <w:rsid w:val="00A66A88"/>
    <w:rsid w:val="00A66BD3"/>
    <w:rsid w:val="00A675A8"/>
    <w:rsid w:val="00A71145"/>
    <w:rsid w:val="00A733B9"/>
    <w:rsid w:val="00A73599"/>
    <w:rsid w:val="00A8780F"/>
    <w:rsid w:val="00A96A15"/>
    <w:rsid w:val="00A97156"/>
    <w:rsid w:val="00AA1E08"/>
    <w:rsid w:val="00AB553F"/>
    <w:rsid w:val="00AB5972"/>
    <w:rsid w:val="00AB6051"/>
    <w:rsid w:val="00AC2340"/>
    <w:rsid w:val="00AC36F1"/>
    <w:rsid w:val="00AD0533"/>
    <w:rsid w:val="00AD3E74"/>
    <w:rsid w:val="00AE2C2A"/>
    <w:rsid w:val="00AE5B8C"/>
    <w:rsid w:val="00AE73F3"/>
    <w:rsid w:val="00AF2B52"/>
    <w:rsid w:val="00AF2BE1"/>
    <w:rsid w:val="00AF30D3"/>
    <w:rsid w:val="00AF564C"/>
    <w:rsid w:val="00AF6015"/>
    <w:rsid w:val="00AF63D2"/>
    <w:rsid w:val="00B00975"/>
    <w:rsid w:val="00B10298"/>
    <w:rsid w:val="00B1201D"/>
    <w:rsid w:val="00B123D0"/>
    <w:rsid w:val="00B1752F"/>
    <w:rsid w:val="00B20C56"/>
    <w:rsid w:val="00B24B0C"/>
    <w:rsid w:val="00B27950"/>
    <w:rsid w:val="00B330D9"/>
    <w:rsid w:val="00B358C9"/>
    <w:rsid w:val="00B4013A"/>
    <w:rsid w:val="00B40CE6"/>
    <w:rsid w:val="00B51E77"/>
    <w:rsid w:val="00B6313B"/>
    <w:rsid w:val="00B87232"/>
    <w:rsid w:val="00B97D1D"/>
    <w:rsid w:val="00B97F0E"/>
    <w:rsid w:val="00BA16BA"/>
    <w:rsid w:val="00BA39E9"/>
    <w:rsid w:val="00BA48BA"/>
    <w:rsid w:val="00BA49F9"/>
    <w:rsid w:val="00BA4DD0"/>
    <w:rsid w:val="00BB0124"/>
    <w:rsid w:val="00BB28A8"/>
    <w:rsid w:val="00BB67E8"/>
    <w:rsid w:val="00BB69ED"/>
    <w:rsid w:val="00BC51E6"/>
    <w:rsid w:val="00BC65A6"/>
    <w:rsid w:val="00BD11B8"/>
    <w:rsid w:val="00BD15F5"/>
    <w:rsid w:val="00BD362F"/>
    <w:rsid w:val="00BD5B6F"/>
    <w:rsid w:val="00BD6207"/>
    <w:rsid w:val="00BE2574"/>
    <w:rsid w:val="00BF1326"/>
    <w:rsid w:val="00BF4543"/>
    <w:rsid w:val="00BF4ED4"/>
    <w:rsid w:val="00C107DE"/>
    <w:rsid w:val="00C10A89"/>
    <w:rsid w:val="00C10EBB"/>
    <w:rsid w:val="00C1128D"/>
    <w:rsid w:val="00C1404E"/>
    <w:rsid w:val="00C14A13"/>
    <w:rsid w:val="00C16F7C"/>
    <w:rsid w:val="00C21C50"/>
    <w:rsid w:val="00C231CC"/>
    <w:rsid w:val="00C24F97"/>
    <w:rsid w:val="00C415C2"/>
    <w:rsid w:val="00C449E9"/>
    <w:rsid w:val="00C44AB6"/>
    <w:rsid w:val="00C53A31"/>
    <w:rsid w:val="00C545FA"/>
    <w:rsid w:val="00C55F40"/>
    <w:rsid w:val="00C578B1"/>
    <w:rsid w:val="00C579A2"/>
    <w:rsid w:val="00C57ADE"/>
    <w:rsid w:val="00C74815"/>
    <w:rsid w:val="00C774E0"/>
    <w:rsid w:val="00C860F2"/>
    <w:rsid w:val="00C90097"/>
    <w:rsid w:val="00C9489A"/>
    <w:rsid w:val="00CA6EF2"/>
    <w:rsid w:val="00CA765C"/>
    <w:rsid w:val="00CB308E"/>
    <w:rsid w:val="00CB36D8"/>
    <w:rsid w:val="00CD5476"/>
    <w:rsid w:val="00CD7035"/>
    <w:rsid w:val="00CE378B"/>
    <w:rsid w:val="00CE37C7"/>
    <w:rsid w:val="00CE5EDA"/>
    <w:rsid w:val="00CF6447"/>
    <w:rsid w:val="00D023D0"/>
    <w:rsid w:val="00D0562C"/>
    <w:rsid w:val="00D06EFA"/>
    <w:rsid w:val="00D1436E"/>
    <w:rsid w:val="00D20117"/>
    <w:rsid w:val="00D26E9F"/>
    <w:rsid w:val="00D314A3"/>
    <w:rsid w:val="00D32353"/>
    <w:rsid w:val="00D33D95"/>
    <w:rsid w:val="00D3511A"/>
    <w:rsid w:val="00D43883"/>
    <w:rsid w:val="00D45BD9"/>
    <w:rsid w:val="00D46302"/>
    <w:rsid w:val="00D56085"/>
    <w:rsid w:val="00D56F87"/>
    <w:rsid w:val="00D66C34"/>
    <w:rsid w:val="00D70206"/>
    <w:rsid w:val="00D72047"/>
    <w:rsid w:val="00D7666E"/>
    <w:rsid w:val="00D76E4A"/>
    <w:rsid w:val="00D7720F"/>
    <w:rsid w:val="00D77DF5"/>
    <w:rsid w:val="00D843A9"/>
    <w:rsid w:val="00DA1598"/>
    <w:rsid w:val="00DB12E1"/>
    <w:rsid w:val="00DB4E01"/>
    <w:rsid w:val="00DB61FF"/>
    <w:rsid w:val="00DC196B"/>
    <w:rsid w:val="00DC3464"/>
    <w:rsid w:val="00DD34B9"/>
    <w:rsid w:val="00DE54CF"/>
    <w:rsid w:val="00DE6606"/>
    <w:rsid w:val="00DF415E"/>
    <w:rsid w:val="00DF4F0A"/>
    <w:rsid w:val="00E008B2"/>
    <w:rsid w:val="00E16DC9"/>
    <w:rsid w:val="00E20A5C"/>
    <w:rsid w:val="00E2417D"/>
    <w:rsid w:val="00E269D9"/>
    <w:rsid w:val="00E3396E"/>
    <w:rsid w:val="00E33E39"/>
    <w:rsid w:val="00E3786E"/>
    <w:rsid w:val="00E45D13"/>
    <w:rsid w:val="00E47922"/>
    <w:rsid w:val="00E50020"/>
    <w:rsid w:val="00E50F3E"/>
    <w:rsid w:val="00E52006"/>
    <w:rsid w:val="00E61FFD"/>
    <w:rsid w:val="00E67566"/>
    <w:rsid w:val="00E73075"/>
    <w:rsid w:val="00E80E15"/>
    <w:rsid w:val="00E838ED"/>
    <w:rsid w:val="00E97A6A"/>
    <w:rsid w:val="00EA24E9"/>
    <w:rsid w:val="00EA26CC"/>
    <w:rsid w:val="00EA5A4D"/>
    <w:rsid w:val="00EC6FFD"/>
    <w:rsid w:val="00ED00BF"/>
    <w:rsid w:val="00ED1FCF"/>
    <w:rsid w:val="00ED269A"/>
    <w:rsid w:val="00ED59C9"/>
    <w:rsid w:val="00EE4D98"/>
    <w:rsid w:val="00EE668B"/>
    <w:rsid w:val="00EE6C48"/>
    <w:rsid w:val="00EE7AB0"/>
    <w:rsid w:val="00EE7FCA"/>
    <w:rsid w:val="00F16961"/>
    <w:rsid w:val="00F25829"/>
    <w:rsid w:val="00F27A12"/>
    <w:rsid w:val="00F30380"/>
    <w:rsid w:val="00F35CDA"/>
    <w:rsid w:val="00F35E96"/>
    <w:rsid w:val="00F3608C"/>
    <w:rsid w:val="00F401F1"/>
    <w:rsid w:val="00F42ECB"/>
    <w:rsid w:val="00F4366A"/>
    <w:rsid w:val="00F5744F"/>
    <w:rsid w:val="00F635E0"/>
    <w:rsid w:val="00F63BCD"/>
    <w:rsid w:val="00F64F09"/>
    <w:rsid w:val="00F66A7E"/>
    <w:rsid w:val="00F71AA1"/>
    <w:rsid w:val="00F756EF"/>
    <w:rsid w:val="00F7635E"/>
    <w:rsid w:val="00F76725"/>
    <w:rsid w:val="00F76D34"/>
    <w:rsid w:val="00F812B2"/>
    <w:rsid w:val="00F85DBA"/>
    <w:rsid w:val="00F86F62"/>
    <w:rsid w:val="00F9623A"/>
    <w:rsid w:val="00FA5E17"/>
    <w:rsid w:val="00FB1DB6"/>
    <w:rsid w:val="00FB2EE1"/>
    <w:rsid w:val="00FB5312"/>
    <w:rsid w:val="00FB7F8F"/>
    <w:rsid w:val="00FC20A2"/>
    <w:rsid w:val="00FC4158"/>
    <w:rsid w:val="00FC6297"/>
    <w:rsid w:val="00FD5C26"/>
    <w:rsid w:val="00FD7DD0"/>
    <w:rsid w:val="00FE1E7A"/>
    <w:rsid w:val="00FE3517"/>
    <w:rsid w:val="00FE3F73"/>
    <w:rsid w:val="00FE6460"/>
    <w:rsid w:val="00FF1746"/>
    <w:rsid w:val="00FF2FFE"/>
    <w:rsid w:val="00FF318C"/>
    <w:rsid w:val="00FF367F"/>
    <w:rsid w:val="00FF5DD8"/>
    <w:rsid w:val="00FF6AE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8B2513-88C3-4263-8C49-1B29D02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4DAC"/>
    <w:pPr>
      <w:ind w:left="720"/>
      <w:contextualSpacing/>
    </w:pPr>
    <w:rPr>
      <w:rFonts w:eastAsiaTheme="minorHAnsi"/>
    </w:rPr>
  </w:style>
  <w:style w:type="paragraph" w:styleId="Textosinformato">
    <w:name w:val="Plain Text"/>
    <w:basedOn w:val="Normal"/>
    <w:link w:val="TextosinformatoCar"/>
    <w:uiPriority w:val="99"/>
    <w:unhideWhenUsed/>
    <w:rsid w:val="00767153"/>
    <w:rPr>
      <w:rFonts w:ascii="Baskerville Old Face" w:eastAsiaTheme="minorHAnsi" w:hAnsi="Baskerville Old Face" w:cstheme="minorBidi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7153"/>
    <w:rPr>
      <w:rFonts w:ascii="Baskerville Old Face" w:hAnsi="Baskerville Old Face"/>
      <w:sz w:val="24"/>
      <w:szCs w:val="21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767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71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715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15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EC6F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BE942-5A09-46C3-AF64-66345DAA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3</cp:revision>
  <cp:lastPrinted>2018-08-14T21:21:00Z</cp:lastPrinted>
  <dcterms:created xsi:type="dcterms:W3CDTF">2018-11-01T00:03:00Z</dcterms:created>
  <dcterms:modified xsi:type="dcterms:W3CDTF">2018-11-01T00:03:00Z</dcterms:modified>
</cp:coreProperties>
</file>