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4B4" w:rsidRPr="008F3287" w:rsidRDefault="00D114B4" w:rsidP="00D114B4">
      <w:pPr>
        <w:pStyle w:val="Sinespaciado"/>
        <w:jc w:val="both"/>
        <w:rPr>
          <w:rFonts w:ascii="Arial" w:hAnsi="Arial" w:cs="Arial"/>
          <w:color w:val="000000"/>
        </w:rPr>
      </w:pPr>
      <w:r w:rsidRPr="008F3287">
        <w:rPr>
          <w:rFonts w:ascii="Arial" w:hAnsi="Arial" w:cs="Arial"/>
          <w:b/>
          <w:bCs/>
          <w:color w:val="000000"/>
        </w:rPr>
        <w:t xml:space="preserve">ACTA NÚMERO DOSCIENTOS NOVENTA Y TRES  </w:t>
      </w:r>
      <w:r w:rsidRPr="008F3287">
        <w:rPr>
          <w:rFonts w:ascii="Arial" w:hAnsi="Arial" w:cs="Arial"/>
          <w:color w:val="000000"/>
        </w:rPr>
        <w:t xml:space="preserve">de sesión del Consejo Salvadoreño de la Agroindustria Azucarera, CONSAA, celebrada a las siete horas con treinta minutos del día </w:t>
      </w:r>
      <w:r w:rsidR="001A16CD" w:rsidRPr="008F3287">
        <w:rPr>
          <w:rFonts w:ascii="Arial" w:hAnsi="Arial" w:cs="Arial"/>
          <w:color w:val="000000"/>
        </w:rPr>
        <w:t>veintitrés</w:t>
      </w:r>
      <w:r w:rsidRPr="008F3287">
        <w:rPr>
          <w:rFonts w:ascii="Arial" w:hAnsi="Arial" w:cs="Arial"/>
          <w:color w:val="000000"/>
        </w:rPr>
        <w:t xml:space="preserve"> de </w:t>
      </w:r>
      <w:r w:rsidR="001A16CD" w:rsidRPr="008F3287">
        <w:rPr>
          <w:rFonts w:ascii="Arial" w:hAnsi="Arial" w:cs="Arial"/>
          <w:color w:val="000000"/>
        </w:rPr>
        <w:t>septiembre</w:t>
      </w:r>
      <w:r w:rsidRPr="008F3287">
        <w:rPr>
          <w:rFonts w:ascii="Arial" w:hAnsi="Arial" w:cs="Arial"/>
          <w:color w:val="000000"/>
        </w:rPr>
        <w:t xml:space="preserve"> del año dos mil dieciséis, en la</w:t>
      </w:r>
      <w:r w:rsidR="001A16CD" w:rsidRPr="008F3287">
        <w:rPr>
          <w:rFonts w:ascii="Arial" w:hAnsi="Arial" w:cs="Arial"/>
          <w:color w:val="000000"/>
        </w:rPr>
        <w:t>s instalaciones del Hotel Sheraton Presidente</w:t>
      </w:r>
      <w:r w:rsidRPr="008F3287">
        <w:rPr>
          <w:rFonts w:ascii="Arial" w:hAnsi="Arial" w:cs="Arial"/>
          <w:color w:val="000000"/>
        </w:rPr>
        <w:t xml:space="preserve">; con la asistencia del Licenciado Carlo Giovanni Berti </w:t>
      </w:r>
      <w:proofErr w:type="spellStart"/>
      <w:r w:rsidRPr="008F3287">
        <w:rPr>
          <w:rFonts w:ascii="Arial" w:hAnsi="Arial" w:cs="Arial"/>
          <w:color w:val="000000"/>
        </w:rPr>
        <w:t>Lungo</w:t>
      </w:r>
      <w:proofErr w:type="spellEnd"/>
      <w:r w:rsidRPr="008F3287">
        <w:rPr>
          <w:rFonts w:ascii="Arial" w:hAnsi="Arial" w:cs="Arial"/>
          <w:color w:val="000000"/>
        </w:rPr>
        <w:t xml:space="preserve"> en su calidad de Presidente del Directorio como Funcionario designado por el señor Ministro de Economía; </w:t>
      </w:r>
      <w:r w:rsidR="001A16CD" w:rsidRPr="008F3287">
        <w:rPr>
          <w:rFonts w:ascii="Arial" w:hAnsi="Arial" w:cs="Arial"/>
          <w:color w:val="000000"/>
        </w:rPr>
        <w:t xml:space="preserve">Licenciado Hugo Alexander Flores, en su calidad de designado por el Ministro de Agricultura y Ganadería; </w:t>
      </w:r>
      <w:r w:rsidRPr="008F3287">
        <w:rPr>
          <w:rFonts w:ascii="Arial" w:hAnsi="Arial" w:cs="Arial"/>
          <w:color w:val="000000"/>
        </w:rPr>
        <w:t xml:space="preserve">Licenciada Ana </w:t>
      </w:r>
      <w:proofErr w:type="spellStart"/>
      <w:r w:rsidRPr="008F3287">
        <w:rPr>
          <w:rFonts w:ascii="Arial" w:hAnsi="Arial" w:cs="Arial"/>
          <w:color w:val="000000"/>
        </w:rPr>
        <w:t>Mariella</w:t>
      </w:r>
      <w:proofErr w:type="spellEnd"/>
      <w:r w:rsidRPr="008F3287">
        <w:rPr>
          <w:rFonts w:ascii="Arial" w:hAnsi="Arial" w:cs="Arial"/>
          <w:color w:val="000000"/>
        </w:rPr>
        <w:t xml:space="preserve"> Rivas, Ingeniero José Salvador Berrios, Licenciada Grace Perla Ruiz, Señor Mario Fabián Rodríguez</w:t>
      </w:r>
      <w:r w:rsidR="001A16CD" w:rsidRPr="008F3287">
        <w:rPr>
          <w:rFonts w:ascii="Arial" w:hAnsi="Arial" w:cs="Arial"/>
          <w:color w:val="000000"/>
        </w:rPr>
        <w:t xml:space="preserve">, </w:t>
      </w:r>
      <w:r w:rsidRPr="008F3287">
        <w:rPr>
          <w:rFonts w:ascii="Arial" w:hAnsi="Arial" w:cs="Arial"/>
          <w:color w:val="000000"/>
        </w:rPr>
        <w:t>Ingeniero Luis Aguirre Mundo</w:t>
      </w:r>
      <w:r w:rsidR="001A16CD" w:rsidRPr="008F3287">
        <w:rPr>
          <w:rFonts w:ascii="Arial" w:hAnsi="Arial" w:cs="Arial"/>
          <w:color w:val="000000"/>
        </w:rPr>
        <w:t xml:space="preserve"> e Ingeniero Joel David Bonilla</w:t>
      </w:r>
      <w:r w:rsidRPr="008F3287">
        <w:rPr>
          <w:rFonts w:ascii="Arial" w:hAnsi="Arial" w:cs="Arial"/>
          <w:color w:val="000000"/>
        </w:rPr>
        <w:t xml:space="preserve"> como Miembros Propietarios; Ingeniero Ítalo </w:t>
      </w:r>
      <w:proofErr w:type="spellStart"/>
      <w:r w:rsidRPr="008F3287">
        <w:rPr>
          <w:rFonts w:ascii="Arial" w:hAnsi="Arial" w:cs="Arial"/>
          <w:color w:val="000000"/>
        </w:rPr>
        <w:t>Escrich</w:t>
      </w:r>
      <w:proofErr w:type="spellEnd"/>
      <w:r w:rsidRPr="008F3287">
        <w:rPr>
          <w:rFonts w:ascii="Arial" w:hAnsi="Arial" w:cs="Arial"/>
          <w:color w:val="000000"/>
        </w:rPr>
        <w:t xml:space="preserve"> Cañas</w:t>
      </w:r>
      <w:r w:rsidR="001A16CD" w:rsidRPr="008F3287">
        <w:rPr>
          <w:rFonts w:ascii="Arial" w:hAnsi="Arial" w:cs="Arial"/>
          <w:color w:val="000000"/>
        </w:rPr>
        <w:t>, L</w:t>
      </w:r>
      <w:r w:rsidRPr="008F3287">
        <w:rPr>
          <w:rFonts w:ascii="Arial" w:hAnsi="Arial" w:cs="Arial"/>
          <w:color w:val="000000"/>
        </w:rPr>
        <w:t xml:space="preserve">icenciado Josué Rafael Reyes </w:t>
      </w:r>
      <w:r w:rsidR="001A16CD" w:rsidRPr="008F3287">
        <w:rPr>
          <w:rFonts w:ascii="Arial" w:hAnsi="Arial" w:cs="Arial"/>
          <w:color w:val="000000"/>
        </w:rPr>
        <w:t xml:space="preserve">e Ingeniero Ramón Esteban Alvarado </w:t>
      </w:r>
      <w:r w:rsidRPr="008F3287">
        <w:rPr>
          <w:rFonts w:ascii="Arial" w:hAnsi="Arial" w:cs="Arial"/>
          <w:color w:val="000000"/>
        </w:rPr>
        <w:t>como Miembros Suplentes; y el Licenciado Julio Castro como Director Ejecutivo como  Secretario del Directorio. Ausentes con excusa: Ingeniero Mauricio Ismael Rodríguez e</w:t>
      </w:r>
      <w:r w:rsidR="001A16CD" w:rsidRPr="008F3287">
        <w:rPr>
          <w:rFonts w:ascii="Arial" w:hAnsi="Arial" w:cs="Arial"/>
          <w:color w:val="000000"/>
        </w:rPr>
        <w:t xml:space="preserve"> Ingeniero Héctor Lara Zamora, Ingeniero Carlos Rafael Morales e </w:t>
      </w:r>
      <w:r w:rsidRPr="008F3287">
        <w:rPr>
          <w:rFonts w:ascii="Arial" w:hAnsi="Arial" w:cs="Arial"/>
          <w:color w:val="000000"/>
        </w:rPr>
        <w:t xml:space="preserve">Ingeniero Ramón Esteban Alvarado. </w:t>
      </w:r>
    </w:p>
    <w:p w:rsidR="001A16CD" w:rsidRPr="008F3287" w:rsidRDefault="001A16CD" w:rsidP="00D114B4">
      <w:pPr>
        <w:pStyle w:val="Sinespaciado"/>
        <w:jc w:val="both"/>
        <w:rPr>
          <w:rFonts w:ascii="Arial" w:hAnsi="Arial" w:cs="Arial"/>
          <w:color w:val="000000"/>
        </w:rPr>
      </w:pPr>
    </w:p>
    <w:p w:rsidR="00D114B4" w:rsidRPr="008F3287" w:rsidRDefault="00D114B4" w:rsidP="00D114B4">
      <w:pPr>
        <w:pStyle w:val="Sinespaciado"/>
        <w:jc w:val="both"/>
        <w:rPr>
          <w:rFonts w:ascii="Arial" w:hAnsi="Arial" w:cs="Arial"/>
          <w:color w:val="000000"/>
        </w:rPr>
      </w:pPr>
      <w:r w:rsidRPr="008F3287">
        <w:rPr>
          <w:rFonts w:ascii="Arial" w:hAnsi="Arial" w:cs="Arial"/>
          <w:color w:val="000000"/>
        </w:rPr>
        <w:t>Habiendo quórum se declara abierta la sesión y por unanimidad se aprobó la agenda siguiente:</w:t>
      </w:r>
    </w:p>
    <w:p w:rsidR="00D114B4" w:rsidRPr="008F3287" w:rsidRDefault="00D114B4" w:rsidP="00D114B4">
      <w:pPr>
        <w:pStyle w:val="Sinespaciado"/>
        <w:jc w:val="both"/>
        <w:rPr>
          <w:rFonts w:ascii="Arial" w:hAnsi="Arial" w:cs="Arial"/>
          <w:color w:val="000000"/>
        </w:rPr>
      </w:pPr>
      <w:r w:rsidRPr="008F3287">
        <w:rPr>
          <w:rFonts w:ascii="Arial" w:hAnsi="Arial" w:cs="Arial"/>
          <w:color w:val="000000"/>
        </w:rPr>
        <w:t xml:space="preserve"> </w:t>
      </w:r>
    </w:p>
    <w:p w:rsidR="00D6575B" w:rsidRPr="008A14EE" w:rsidRDefault="00D6575B" w:rsidP="00D6575B">
      <w:pPr>
        <w:pStyle w:val="Sinespaciado"/>
        <w:numPr>
          <w:ilvl w:val="0"/>
          <w:numId w:val="5"/>
        </w:numPr>
        <w:jc w:val="both"/>
        <w:rPr>
          <w:rFonts w:ascii="Arial" w:hAnsi="Arial" w:cs="Arial"/>
          <w:color w:val="000000"/>
        </w:rPr>
      </w:pPr>
      <w:r w:rsidRPr="008A14EE">
        <w:rPr>
          <w:rFonts w:ascii="Arial" w:hAnsi="Arial" w:cs="Arial"/>
          <w:color w:val="000000"/>
        </w:rPr>
        <w:t>Lectura y aprobación de Acta No. 292</w:t>
      </w:r>
    </w:p>
    <w:p w:rsidR="00D6575B" w:rsidRPr="008A14EE" w:rsidRDefault="00D6575B" w:rsidP="00D6575B">
      <w:pPr>
        <w:pStyle w:val="Sinespaciado"/>
        <w:numPr>
          <w:ilvl w:val="0"/>
          <w:numId w:val="5"/>
        </w:numPr>
        <w:jc w:val="both"/>
        <w:rPr>
          <w:rFonts w:ascii="Arial" w:hAnsi="Arial" w:cs="Arial"/>
          <w:color w:val="000000"/>
        </w:rPr>
      </w:pPr>
      <w:r w:rsidRPr="008A14EE">
        <w:rPr>
          <w:rFonts w:ascii="Arial" w:hAnsi="Arial" w:cs="Arial"/>
          <w:color w:val="000000"/>
        </w:rPr>
        <w:t>Superintendencia de Competencia: Inicio de oficio de actuaciones previas en el sector azucarero, con el propósito de determinar la concurrencia de posibles indicios de prácticas anticompetitivas</w:t>
      </w:r>
    </w:p>
    <w:p w:rsidR="00D6575B" w:rsidRPr="008A14EE" w:rsidRDefault="00D6575B" w:rsidP="00D6575B">
      <w:pPr>
        <w:pStyle w:val="Sinespaciado"/>
        <w:numPr>
          <w:ilvl w:val="0"/>
          <w:numId w:val="6"/>
        </w:numPr>
        <w:jc w:val="both"/>
        <w:rPr>
          <w:rFonts w:ascii="Arial" w:hAnsi="Arial" w:cs="Arial"/>
          <w:color w:val="000000"/>
        </w:rPr>
      </w:pPr>
      <w:r w:rsidRPr="008A14EE">
        <w:rPr>
          <w:rFonts w:ascii="Arial" w:hAnsi="Arial" w:cs="Arial"/>
          <w:color w:val="000000"/>
        </w:rPr>
        <w:t xml:space="preserve">Nota dirigida a Comisión Agropecuaria de Asamblea Legislativa </w:t>
      </w:r>
    </w:p>
    <w:p w:rsidR="00D6575B" w:rsidRPr="008A14EE" w:rsidRDefault="00D6575B" w:rsidP="00D6575B">
      <w:pPr>
        <w:pStyle w:val="Sinespaciado"/>
        <w:numPr>
          <w:ilvl w:val="0"/>
          <w:numId w:val="6"/>
        </w:numPr>
        <w:jc w:val="both"/>
        <w:rPr>
          <w:rFonts w:ascii="Arial" w:hAnsi="Arial" w:cs="Arial"/>
          <w:color w:val="000000"/>
        </w:rPr>
      </w:pPr>
      <w:r w:rsidRPr="008A14EE">
        <w:rPr>
          <w:rFonts w:ascii="Arial" w:hAnsi="Arial" w:cs="Arial"/>
          <w:color w:val="000000"/>
        </w:rPr>
        <w:t xml:space="preserve">Acta e Informe de recomendación de la </w:t>
      </w:r>
      <w:r w:rsidR="00ED6483" w:rsidRPr="008A14EE">
        <w:rPr>
          <w:rFonts w:ascii="Arial" w:hAnsi="Arial" w:cs="Arial"/>
          <w:color w:val="000000"/>
        </w:rPr>
        <w:t>Comisión Evaluadora de Ofertas</w:t>
      </w:r>
      <w:r w:rsidRPr="008A14EE">
        <w:rPr>
          <w:rFonts w:ascii="Arial" w:hAnsi="Arial" w:cs="Arial"/>
          <w:color w:val="000000"/>
        </w:rPr>
        <w:t xml:space="preserve"> del Concurso Público No.01/2016  </w:t>
      </w:r>
    </w:p>
    <w:p w:rsidR="00D6575B" w:rsidRPr="008A14EE" w:rsidRDefault="00D6575B" w:rsidP="00D6575B">
      <w:pPr>
        <w:pStyle w:val="Sinespaciado"/>
        <w:numPr>
          <w:ilvl w:val="0"/>
          <w:numId w:val="6"/>
        </w:numPr>
        <w:jc w:val="both"/>
        <w:rPr>
          <w:rFonts w:ascii="Arial" w:hAnsi="Arial" w:cs="Arial"/>
          <w:color w:val="000000"/>
        </w:rPr>
      </w:pPr>
      <w:r w:rsidRPr="008A14EE">
        <w:rPr>
          <w:rFonts w:ascii="Arial" w:hAnsi="Arial" w:cs="Arial"/>
          <w:color w:val="000000"/>
        </w:rPr>
        <w:t>Adjudicación de Servicios Profesionales de Certificación de la Calibración de 20 Básculas de las Centrales Azucareras o Ingenios del País.</w:t>
      </w:r>
    </w:p>
    <w:p w:rsidR="00D6575B" w:rsidRPr="008A14EE" w:rsidRDefault="00D6575B" w:rsidP="00D6575B">
      <w:pPr>
        <w:pStyle w:val="Sinespaciado"/>
        <w:numPr>
          <w:ilvl w:val="0"/>
          <w:numId w:val="6"/>
        </w:numPr>
        <w:jc w:val="both"/>
        <w:rPr>
          <w:rFonts w:ascii="Arial" w:hAnsi="Arial" w:cs="Arial"/>
          <w:color w:val="000000"/>
        </w:rPr>
      </w:pPr>
      <w:r w:rsidRPr="008A14EE">
        <w:rPr>
          <w:rFonts w:ascii="Arial" w:hAnsi="Arial" w:cs="Arial"/>
          <w:color w:val="000000"/>
        </w:rPr>
        <w:t>Adjudicación de contratación de Servicios Profesionales de Auditoría Externa para la revisión de los Estados Financieros del CONSAA para el ejercicio fiscal 2015</w:t>
      </w:r>
    </w:p>
    <w:p w:rsidR="00D6575B" w:rsidRPr="008A14EE" w:rsidRDefault="00D6575B" w:rsidP="00D6575B">
      <w:pPr>
        <w:pStyle w:val="Sinespaciado"/>
        <w:numPr>
          <w:ilvl w:val="0"/>
          <w:numId w:val="6"/>
        </w:numPr>
        <w:jc w:val="both"/>
        <w:rPr>
          <w:rFonts w:ascii="Arial" w:hAnsi="Arial" w:cs="Arial"/>
          <w:color w:val="000000"/>
        </w:rPr>
      </w:pPr>
      <w:r w:rsidRPr="008A14EE">
        <w:rPr>
          <w:rFonts w:ascii="Arial" w:hAnsi="Arial" w:cs="Arial"/>
          <w:color w:val="000000"/>
        </w:rPr>
        <w:t xml:space="preserve">Plan Elecciones para las Comisiones de Zafra 2016/2017   </w:t>
      </w:r>
    </w:p>
    <w:p w:rsidR="00D6575B" w:rsidRPr="008F3287" w:rsidRDefault="00D6575B" w:rsidP="00D6575B">
      <w:pPr>
        <w:pStyle w:val="Sinespaciado"/>
        <w:numPr>
          <w:ilvl w:val="0"/>
          <w:numId w:val="6"/>
        </w:numPr>
        <w:jc w:val="both"/>
        <w:rPr>
          <w:rFonts w:ascii="Arial" w:hAnsi="Arial" w:cs="Arial"/>
          <w:color w:val="000000"/>
        </w:rPr>
      </w:pPr>
      <w:r w:rsidRPr="008F3287">
        <w:rPr>
          <w:rFonts w:ascii="Arial" w:hAnsi="Arial" w:cs="Arial"/>
          <w:color w:val="000000"/>
        </w:rPr>
        <w:t xml:space="preserve">Comité Estudio Técnico </w:t>
      </w:r>
    </w:p>
    <w:p w:rsidR="00D6575B" w:rsidRPr="008F3287" w:rsidRDefault="00D6575B" w:rsidP="00D6575B">
      <w:pPr>
        <w:pStyle w:val="Sinespaciado"/>
        <w:numPr>
          <w:ilvl w:val="0"/>
          <w:numId w:val="6"/>
        </w:numPr>
        <w:jc w:val="both"/>
        <w:rPr>
          <w:rFonts w:ascii="Arial" w:hAnsi="Arial" w:cs="Arial"/>
          <w:color w:val="000000"/>
        </w:rPr>
      </w:pPr>
      <w:r w:rsidRPr="008F3287">
        <w:rPr>
          <w:rFonts w:ascii="Arial" w:hAnsi="Arial" w:cs="Arial"/>
          <w:color w:val="000000"/>
        </w:rPr>
        <w:t>Conformación de Comisión para la revisión de las Normas Técnicas de Control Interno del CONSAA</w:t>
      </w:r>
    </w:p>
    <w:p w:rsidR="00D6575B" w:rsidRPr="008F3287" w:rsidRDefault="00D6575B" w:rsidP="00D6575B">
      <w:pPr>
        <w:pStyle w:val="Sinespaciado"/>
        <w:numPr>
          <w:ilvl w:val="0"/>
          <w:numId w:val="6"/>
        </w:numPr>
        <w:jc w:val="both"/>
        <w:rPr>
          <w:rFonts w:ascii="Arial" w:hAnsi="Arial" w:cs="Arial"/>
          <w:color w:val="000000"/>
        </w:rPr>
      </w:pPr>
      <w:r w:rsidRPr="008F3287">
        <w:rPr>
          <w:rFonts w:ascii="Arial" w:hAnsi="Arial" w:cs="Arial"/>
          <w:color w:val="000000"/>
        </w:rPr>
        <w:t xml:space="preserve">Correspondencia al Directorio </w:t>
      </w:r>
    </w:p>
    <w:p w:rsidR="00D114B4" w:rsidRPr="008F3287" w:rsidRDefault="00D114B4" w:rsidP="00D114B4">
      <w:pPr>
        <w:pStyle w:val="Sinespaciado"/>
        <w:ind w:left="360"/>
        <w:jc w:val="both"/>
        <w:rPr>
          <w:rFonts w:ascii="Arial" w:hAnsi="Arial" w:cs="Arial"/>
          <w:color w:val="000000"/>
          <w:lang w:val="es-SV"/>
        </w:rPr>
      </w:pPr>
    </w:p>
    <w:p w:rsidR="00D114B4" w:rsidRPr="008F3287" w:rsidRDefault="00D114B4" w:rsidP="00D114B4">
      <w:pPr>
        <w:pStyle w:val="Sinespaciado"/>
        <w:jc w:val="both"/>
        <w:rPr>
          <w:rFonts w:ascii="Arial" w:hAnsi="Arial" w:cs="Arial"/>
          <w:b/>
          <w:color w:val="000000"/>
        </w:rPr>
      </w:pPr>
      <w:r w:rsidRPr="008F3287">
        <w:rPr>
          <w:rFonts w:ascii="Arial" w:hAnsi="Arial" w:cs="Arial"/>
          <w:b/>
          <w:color w:val="000000"/>
        </w:rPr>
        <w:t xml:space="preserve">Desarrollo de la sesión. </w:t>
      </w:r>
    </w:p>
    <w:p w:rsidR="00D114B4" w:rsidRPr="008F3287" w:rsidRDefault="00D114B4" w:rsidP="00D114B4">
      <w:pPr>
        <w:pStyle w:val="Sinespaciado"/>
        <w:jc w:val="both"/>
        <w:rPr>
          <w:rFonts w:ascii="Arial" w:hAnsi="Arial" w:cs="Arial"/>
          <w:b/>
          <w:color w:val="000000"/>
        </w:rPr>
      </w:pPr>
    </w:p>
    <w:p w:rsidR="00D114B4" w:rsidRPr="008F3287" w:rsidRDefault="00D114B4" w:rsidP="00C4361B">
      <w:pPr>
        <w:pStyle w:val="Sinespaciado"/>
        <w:jc w:val="both"/>
        <w:rPr>
          <w:rFonts w:ascii="Arial" w:hAnsi="Arial" w:cs="Arial"/>
          <w:color w:val="000000"/>
          <w:lang w:val="es-SV"/>
        </w:rPr>
      </w:pPr>
      <w:r w:rsidRPr="008F3287">
        <w:rPr>
          <w:rFonts w:ascii="Arial" w:hAnsi="Arial" w:cs="Arial"/>
          <w:b/>
          <w:color w:val="000000"/>
        </w:rPr>
        <w:t xml:space="preserve">PUNTO NÚMERO UNO: </w:t>
      </w:r>
      <w:r w:rsidRPr="008F3287">
        <w:rPr>
          <w:rFonts w:ascii="Arial" w:hAnsi="Arial" w:cs="Arial"/>
          <w:color w:val="000000"/>
          <w:lang w:val="es-SV"/>
        </w:rPr>
        <w:t>Lectura y aprobación de Acta No. 29</w:t>
      </w:r>
      <w:r w:rsidR="00ED6483">
        <w:rPr>
          <w:rFonts w:ascii="Arial" w:hAnsi="Arial" w:cs="Arial"/>
          <w:color w:val="000000"/>
          <w:lang w:val="es-SV"/>
        </w:rPr>
        <w:t>2</w:t>
      </w:r>
    </w:p>
    <w:p w:rsidR="00C4361B" w:rsidRPr="008F3287" w:rsidRDefault="00C4361B" w:rsidP="00C4361B">
      <w:pPr>
        <w:pStyle w:val="Sinespaciado"/>
        <w:jc w:val="both"/>
        <w:rPr>
          <w:rFonts w:ascii="Arial" w:hAnsi="Arial" w:cs="Arial"/>
          <w:color w:val="000000"/>
          <w:lang w:val="es-SV"/>
        </w:rPr>
      </w:pPr>
    </w:p>
    <w:p w:rsidR="00D114B4" w:rsidRPr="008F3287" w:rsidRDefault="00D114B4" w:rsidP="00D114B4">
      <w:pPr>
        <w:pStyle w:val="Sinespaciado"/>
        <w:jc w:val="both"/>
        <w:rPr>
          <w:rFonts w:ascii="Arial" w:hAnsi="Arial" w:cs="Arial"/>
          <w:lang w:val="es-SV"/>
        </w:rPr>
      </w:pPr>
      <w:r w:rsidRPr="008F3287">
        <w:rPr>
          <w:rFonts w:ascii="Arial" w:hAnsi="Arial" w:cs="Arial"/>
          <w:lang w:val="es-SV"/>
        </w:rPr>
        <w:t>El Licenciado Julio Castro dio lectura al acta de Directorio correspondiente a la  sesión de Consejo</w:t>
      </w:r>
      <w:r w:rsidR="00E62E44" w:rsidRPr="008F3287">
        <w:rPr>
          <w:rFonts w:ascii="Arial" w:hAnsi="Arial" w:cs="Arial"/>
          <w:lang w:val="es-SV"/>
        </w:rPr>
        <w:t xml:space="preserve"> número doscientos noventa y dos</w:t>
      </w:r>
      <w:r w:rsidRPr="008F3287">
        <w:rPr>
          <w:rFonts w:ascii="Arial" w:hAnsi="Arial" w:cs="Arial"/>
          <w:lang w:val="es-SV"/>
        </w:rPr>
        <w:t xml:space="preserve">. </w:t>
      </w:r>
    </w:p>
    <w:p w:rsidR="00D114B4" w:rsidRPr="008F3287" w:rsidRDefault="00D114B4" w:rsidP="00D114B4">
      <w:pPr>
        <w:pStyle w:val="Sinespaciado"/>
        <w:jc w:val="both"/>
        <w:rPr>
          <w:rFonts w:ascii="Arial" w:hAnsi="Arial" w:cs="Arial"/>
        </w:rPr>
      </w:pPr>
    </w:p>
    <w:p w:rsidR="00D114B4" w:rsidRPr="008F3287" w:rsidRDefault="004F4FC1" w:rsidP="00D114B4">
      <w:pPr>
        <w:pStyle w:val="Sinespaciado"/>
        <w:jc w:val="both"/>
        <w:rPr>
          <w:rFonts w:ascii="Arial" w:hAnsi="Arial" w:cs="Arial"/>
          <w:b/>
        </w:rPr>
      </w:pPr>
      <w:r>
        <w:rPr>
          <w:rFonts w:ascii="Arial" w:hAnsi="Arial" w:cs="Arial"/>
          <w:b/>
        </w:rPr>
        <w:t>ACUERDO No. 293</w:t>
      </w:r>
      <w:r w:rsidR="00D114B4" w:rsidRPr="008F3287">
        <w:rPr>
          <w:rFonts w:ascii="Arial" w:hAnsi="Arial" w:cs="Arial"/>
          <w:b/>
        </w:rPr>
        <w:t xml:space="preserve"> – 1 – 2016</w:t>
      </w:r>
    </w:p>
    <w:p w:rsidR="00D114B4" w:rsidRPr="008F3287" w:rsidRDefault="00D114B4" w:rsidP="00D114B4">
      <w:pPr>
        <w:pStyle w:val="Sinespaciado"/>
        <w:jc w:val="both"/>
        <w:rPr>
          <w:rFonts w:ascii="Arial" w:hAnsi="Arial" w:cs="Arial"/>
        </w:rPr>
      </w:pPr>
      <w:r w:rsidRPr="008F3287">
        <w:rPr>
          <w:rFonts w:ascii="Arial" w:hAnsi="Arial" w:cs="Arial"/>
        </w:rPr>
        <w:t>Se acuerda y ratifica en esta Sesión dar por aprobada el acta</w:t>
      </w:r>
      <w:r w:rsidR="00C4361B" w:rsidRPr="008F3287">
        <w:rPr>
          <w:rFonts w:ascii="Arial" w:hAnsi="Arial" w:cs="Arial"/>
        </w:rPr>
        <w:t xml:space="preserve"> número doscientos noventa y dos</w:t>
      </w:r>
      <w:r w:rsidRPr="008F3287">
        <w:rPr>
          <w:rFonts w:ascii="Arial" w:hAnsi="Arial" w:cs="Arial"/>
        </w:rPr>
        <w:t xml:space="preserve"> celebrada en las instalaciones de este Consejo. </w:t>
      </w:r>
    </w:p>
    <w:p w:rsidR="00D114B4" w:rsidRPr="008F3287" w:rsidRDefault="00D114B4" w:rsidP="00D114B4">
      <w:pPr>
        <w:pStyle w:val="Sinespaciado"/>
        <w:jc w:val="both"/>
        <w:rPr>
          <w:rFonts w:ascii="Arial" w:hAnsi="Arial" w:cs="Arial"/>
          <w:b/>
          <w:color w:val="000000"/>
        </w:rPr>
      </w:pPr>
    </w:p>
    <w:p w:rsidR="00C4361B" w:rsidRPr="008F3287" w:rsidRDefault="00D114B4" w:rsidP="00C4361B">
      <w:pPr>
        <w:pStyle w:val="Sinespaciado"/>
        <w:jc w:val="both"/>
        <w:rPr>
          <w:rFonts w:ascii="Arial" w:hAnsi="Arial" w:cs="Arial"/>
          <w:color w:val="000000"/>
        </w:rPr>
      </w:pPr>
      <w:r w:rsidRPr="008F3287">
        <w:rPr>
          <w:rFonts w:ascii="Arial" w:hAnsi="Arial" w:cs="Arial"/>
          <w:b/>
          <w:color w:val="000000"/>
        </w:rPr>
        <w:t xml:space="preserve">PUNTO NÚMERO DOS: </w:t>
      </w:r>
      <w:r w:rsidR="00C4361B" w:rsidRPr="008F3287">
        <w:rPr>
          <w:rFonts w:ascii="Arial" w:hAnsi="Arial" w:cs="Arial"/>
          <w:color w:val="000000"/>
        </w:rPr>
        <w:t>Superintendencia de Competencia: Inicio de oficio de actuaciones previas en el sector azucarero, con el propósito de determinar la concurrencia de posibles indicios de prácticas anticompetitivas</w:t>
      </w:r>
    </w:p>
    <w:p w:rsidR="00ED6483" w:rsidRDefault="00ED6483" w:rsidP="00D114B4">
      <w:pPr>
        <w:pStyle w:val="Sinespaciado"/>
        <w:jc w:val="both"/>
        <w:rPr>
          <w:rFonts w:ascii="Arial" w:hAnsi="Arial" w:cs="Arial"/>
          <w:color w:val="000000"/>
        </w:rPr>
      </w:pPr>
    </w:p>
    <w:p w:rsidR="00D114B4" w:rsidRPr="008F3287" w:rsidRDefault="00C4361B" w:rsidP="00D114B4">
      <w:pPr>
        <w:pStyle w:val="Sinespaciado"/>
        <w:jc w:val="both"/>
        <w:rPr>
          <w:rFonts w:ascii="Arial" w:hAnsi="Arial" w:cs="Arial"/>
          <w:color w:val="000000"/>
        </w:rPr>
      </w:pPr>
      <w:r w:rsidRPr="008F3287">
        <w:rPr>
          <w:rFonts w:ascii="Arial" w:hAnsi="Arial" w:cs="Arial"/>
          <w:color w:val="000000"/>
        </w:rPr>
        <w:lastRenderedPageBreak/>
        <w:t>El Licenciado Carlo Giovanni Berti informo a los miembros del Directorio sobre el inicio de actuaciones por parte del Superintendente de Competencia, para determinar si dentro de la Agroindustria Azucarera del país se están dando prácticas que pueden considerarse anticompetitivas. En cuanto a dichas actuaciones el Licenciado Berti mencion</w:t>
      </w:r>
      <w:r w:rsidR="00665027">
        <w:rPr>
          <w:rFonts w:ascii="Arial" w:hAnsi="Arial" w:cs="Arial"/>
          <w:color w:val="000000"/>
        </w:rPr>
        <w:t>ó</w:t>
      </w:r>
      <w:r w:rsidRPr="008F3287">
        <w:rPr>
          <w:rFonts w:ascii="Arial" w:hAnsi="Arial" w:cs="Arial"/>
          <w:color w:val="000000"/>
        </w:rPr>
        <w:t xml:space="preserve"> que es preocupante para ambos sectores tanto Centrales azucareras como Productores que se puedan dar sanciones de </w:t>
      </w:r>
      <w:r w:rsidR="00665027" w:rsidRPr="008F3287">
        <w:rPr>
          <w:rFonts w:ascii="Arial" w:hAnsi="Arial" w:cs="Arial"/>
          <w:color w:val="000000"/>
        </w:rPr>
        <w:t xml:space="preserve">amplias </w:t>
      </w:r>
      <w:r w:rsidRPr="008F3287">
        <w:rPr>
          <w:rFonts w:ascii="Arial" w:hAnsi="Arial" w:cs="Arial"/>
          <w:color w:val="000000"/>
        </w:rPr>
        <w:t xml:space="preserve">proporciones y que estas puedan afectar la economía de un sector que aporta tanto a la economía del país. </w:t>
      </w:r>
    </w:p>
    <w:p w:rsidR="00C4361B" w:rsidRPr="008F3287" w:rsidRDefault="00C4361B" w:rsidP="00D114B4">
      <w:pPr>
        <w:pStyle w:val="Sinespaciado"/>
        <w:jc w:val="both"/>
        <w:rPr>
          <w:rFonts w:ascii="Arial" w:hAnsi="Arial" w:cs="Arial"/>
          <w:color w:val="000000"/>
        </w:rPr>
      </w:pPr>
    </w:p>
    <w:p w:rsidR="00C4361B" w:rsidRPr="008F3287" w:rsidRDefault="00C4361B" w:rsidP="00D114B4">
      <w:pPr>
        <w:pStyle w:val="Sinespaciado"/>
        <w:jc w:val="both"/>
        <w:rPr>
          <w:rFonts w:ascii="Arial" w:hAnsi="Arial" w:cs="Arial"/>
          <w:color w:val="000000"/>
        </w:rPr>
      </w:pPr>
      <w:r w:rsidRPr="008F3287">
        <w:rPr>
          <w:rFonts w:ascii="Arial" w:hAnsi="Arial" w:cs="Arial"/>
          <w:color w:val="000000"/>
        </w:rPr>
        <w:t>Por parte de los representantes de las Centrales Azucareras expresaron su preocupación por las posibles acciones que se puedan dar y las repercusiones económicas</w:t>
      </w:r>
      <w:r w:rsidR="00E62E44" w:rsidRPr="008F3287">
        <w:rPr>
          <w:rFonts w:ascii="Arial" w:hAnsi="Arial" w:cs="Arial"/>
          <w:color w:val="000000"/>
        </w:rPr>
        <w:t xml:space="preserve"> como la incertidumbre que genera</w:t>
      </w:r>
      <w:r w:rsidRPr="008F3287">
        <w:rPr>
          <w:rFonts w:ascii="Arial" w:hAnsi="Arial" w:cs="Arial"/>
          <w:color w:val="000000"/>
        </w:rPr>
        <w:t xml:space="preserve">.  </w:t>
      </w:r>
    </w:p>
    <w:p w:rsidR="00C4361B" w:rsidRPr="008F3287" w:rsidRDefault="00C4361B" w:rsidP="00D114B4">
      <w:pPr>
        <w:pStyle w:val="Sinespaciado"/>
        <w:jc w:val="both"/>
        <w:rPr>
          <w:rFonts w:ascii="Arial" w:hAnsi="Arial" w:cs="Arial"/>
          <w:b/>
          <w:color w:val="000000"/>
        </w:rPr>
      </w:pPr>
    </w:p>
    <w:p w:rsidR="00E62E44" w:rsidRPr="008F3287" w:rsidRDefault="00E62E44" w:rsidP="00E62E44">
      <w:pPr>
        <w:pStyle w:val="Sinespaciado"/>
        <w:jc w:val="both"/>
        <w:rPr>
          <w:rFonts w:ascii="Arial" w:hAnsi="Arial" w:cs="Arial"/>
          <w:color w:val="000000"/>
        </w:rPr>
      </w:pPr>
      <w:r w:rsidRPr="008F3287">
        <w:rPr>
          <w:rFonts w:ascii="Arial" w:hAnsi="Arial" w:cs="Arial"/>
          <w:b/>
          <w:color w:val="000000"/>
        </w:rPr>
        <w:t>PUNTO NÚMERO TRES:</w:t>
      </w:r>
      <w:r w:rsidRPr="008F3287">
        <w:rPr>
          <w:rFonts w:ascii="Arial" w:hAnsi="Arial" w:cs="Arial"/>
          <w:color w:val="000000"/>
        </w:rPr>
        <w:t xml:space="preserve"> Nota dirigida a Comisión Agropecuaria de Asamblea Legislativa </w:t>
      </w:r>
    </w:p>
    <w:p w:rsidR="00E62E44" w:rsidRPr="008F3287" w:rsidRDefault="00E62E44" w:rsidP="00E62E44">
      <w:pPr>
        <w:pStyle w:val="Sinespaciado"/>
        <w:jc w:val="both"/>
        <w:rPr>
          <w:rFonts w:ascii="Arial" w:hAnsi="Arial" w:cs="Arial"/>
          <w:b/>
          <w:color w:val="000000"/>
        </w:rPr>
      </w:pPr>
    </w:p>
    <w:p w:rsidR="007B461E" w:rsidRPr="008F3287" w:rsidRDefault="004A167B" w:rsidP="00E62E44">
      <w:pPr>
        <w:pStyle w:val="Sinespaciado"/>
        <w:jc w:val="both"/>
        <w:rPr>
          <w:rFonts w:ascii="Arial" w:hAnsi="Arial" w:cs="Arial"/>
          <w:color w:val="000000"/>
        </w:rPr>
      </w:pPr>
      <w:r w:rsidRPr="008F3287">
        <w:rPr>
          <w:rFonts w:ascii="Arial" w:hAnsi="Arial" w:cs="Arial"/>
          <w:color w:val="000000"/>
        </w:rPr>
        <w:t xml:space="preserve">El Licenciado Giovanni Berti comunicó sobre el posible envió de una nota dirigida a la Comisión Agropecuaria de la Asamblea Legislativa, en donde se solicite a </w:t>
      </w:r>
      <w:r w:rsidR="0025044C" w:rsidRPr="008F3287">
        <w:rPr>
          <w:rFonts w:ascii="Arial" w:hAnsi="Arial" w:cs="Arial"/>
          <w:color w:val="000000"/>
        </w:rPr>
        <w:t>la misma p</w:t>
      </w:r>
      <w:r w:rsidRPr="008F3287">
        <w:rPr>
          <w:rFonts w:ascii="Arial" w:hAnsi="Arial" w:cs="Arial"/>
          <w:color w:val="000000"/>
        </w:rPr>
        <w:t xml:space="preserve">or parte de todos los miembros del Directorio presentes a la Sesión que dentro de </w:t>
      </w:r>
      <w:r w:rsidR="0025044C" w:rsidRPr="008F3287">
        <w:rPr>
          <w:rFonts w:ascii="Arial" w:hAnsi="Arial" w:cs="Arial"/>
          <w:color w:val="000000"/>
        </w:rPr>
        <w:t xml:space="preserve">dicha Comisión se brinde </w:t>
      </w:r>
      <w:r w:rsidRPr="008F3287">
        <w:rPr>
          <w:rFonts w:ascii="Arial" w:hAnsi="Arial" w:cs="Arial"/>
          <w:color w:val="000000"/>
        </w:rPr>
        <w:t xml:space="preserve">un espacio </w:t>
      </w:r>
      <w:r w:rsidR="008827C1" w:rsidRPr="008F3287">
        <w:rPr>
          <w:rFonts w:ascii="Arial" w:hAnsi="Arial" w:cs="Arial"/>
          <w:color w:val="000000"/>
        </w:rPr>
        <w:t xml:space="preserve">de tiempo </w:t>
      </w:r>
      <w:r w:rsidRPr="008F3287">
        <w:rPr>
          <w:rFonts w:ascii="Arial" w:hAnsi="Arial" w:cs="Arial"/>
          <w:color w:val="000000"/>
        </w:rPr>
        <w:t>para que el consejo realice el Estudio Técnico contemplado en la LPICAAES</w:t>
      </w:r>
      <w:r w:rsidR="008827C1" w:rsidRPr="008F3287">
        <w:rPr>
          <w:rFonts w:ascii="Arial" w:hAnsi="Arial" w:cs="Arial"/>
          <w:color w:val="000000"/>
        </w:rPr>
        <w:t>, y así determinar si habrán cambios dentro de los porcentajes de distribución actuales y las posibles recomendaciones que s</w:t>
      </w:r>
      <w:r w:rsidR="007B461E" w:rsidRPr="008F3287">
        <w:rPr>
          <w:rFonts w:ascii="Arial" w:hAnsi="Arial" w:cs="Arial"/>
          <w:color w:val="000000"/>
        </w:rPr>
        <w:t xml:space="preserve">e tendrán para la agroindustria. </w:t>
      </w:r>
    </w:p>
    <w:p w:rsidR="007B461E" w:rsidRPr="008F3287" w:rsidRDefault="007B461E" w:rsidP="00E62E44">
      <w:pPr>
        <w:pStyle w:val="Sinespaciado"/>
        <w:jc w:val="both"/>
        <w:rPr>
          <w:rFonts w:ascii="Arial" w:hAnsi="Arial" w:cs="Arial"/>
          <w:color w:val="000000"/>
        </w:rPr>
      </w:pPr>
    </w:p>
    <w:p w:rsidR="004A167B" w:rsidRPr="008F3287" w:rsidRDefault="0025044C" w:rsidP="00E62E44">
      <w:pPr>
        <w:pStyle w:val="Sinespaciado"/>
        <w:jc w:val="both"/>
        <w:rPr>
          <w:rFonts w:ascii="Arial" w:hAnsi="Arial" w:cs="Arial"/>
          <w:color w:val="000000"/>
        </w:rPr>
      </w:pPr>
      <w:r w:rsidRPr="008F3287">
        <w:rPr>
          <w:rFonts w:ascii="Arial" w:hAnsi="Arial" w:cs="Arial"/>
          <w:color w:val="000000"/>
        </w:rPr>
        <w:t xml:space="preserve">A lo anterior los representantes de los Ingenios expresaron que estudiaran la propuesta de nota a enviar y se discutirá para posterior aprobación. </w:t>
      </w:r>
    </w:p>
    <w:p w:rsidR="004A167B" w:rsidRPr="008F3287" w:rsidRDefault="004A167B" w:rsidP="00E62E44">
      <w:pPr>
        <w:pStyle w:val="Sinespaciado"/>
        <w:jc w:val="both"/>
        <w:rPr>
          <w:rFonts w:ascii="Arial" w:hAnsi="Arial" w:cs="Arial"/>
          <w:b/>
          <w:color w:val="000000"/>
        </w:rPr>
      </w:pPr>
    </w:p>
    <w:p w:rsidR="00ED6483" w:rsidRPr="008A14EE" w:rsidRDefault="00ED6483" w:rsidP="00ED6483">
      <w:pPr>
        <w:pStyle w:val="Sinespaciado"/>
        <w:jc w:val="both"/>
        <w:rPr>
          <w:rFonts w:ascii="Arial" w:hAnsi="Arial" w:cs="Arial"/>
          <w:color w:val="000000"/>
        </w:rPr>
      </w:pPr>
      <w:r w:rsidRPr="008A14EE">
        <w:rPr>
          <w:rFonts w:ascii="Arial" w:hAnsi="Arial" w:cs="Arial"/>
          <w:b/>
          <w:color w:val="000000"/>
        </w:rPr>
        <w:t>PUNTO NÚMERO CUATRO:</w:t>
      </w:r>
      <w:r w:rsidRPr="008A14EE">
        <w:rPr>
          <w:rFonts w:ascii="Arial" w:hAnsi="Arial" w:cs="Arial"/>
          <w:color w:val="000000"/>
        </w:rPr>
        <w:t xml:space="preserve"> Acta e Informe de recomendación de la Comisión Evaluadora de Ofertas del Concurso Público No. 01/2016  </w:t>
      </w:r>
    </w:p>
    <w:p w:rsidR="00ED6483" w:rsidRPr="008A14EE" w:rsidRDefault="00ED6483" w:rsidP="00ED6483">
      <w:pPr>
        <w:pStyle w:val="Sinespaciado"/>
        <w:jc w:val="both"/>
        <w:rPr>
          <w:rFonts w:ascii="Arial" w:hAnsi="Arial" w:cs="Arial"/>
        </w:rPr>
      </w:pPr>
    </w:p>
    <w:p w:rsidR="00ED6483" w:rsidRPr="008A14EE" w:rsidRDefault="00ED6483" w:rsidP="00ED6483">
      <w:pPr>
        <w:pStyle w:val="Sinespaciado"/>
        <w:jc w:val="both"/>
        <w:rPr>
          <w:rFonts w:ascii="Arial" w:hAnsi="Arial" w:cs="Arial"/>
        </w:rPr>
      </w:pPr>
      <w:r w:rsidRPr="008A14EE">
        <w:rPr>
          <w:rFonts w:ascii="Arial" w:hAnsi="Arial" w:cs="Arial"/>
        </w:rPr>
        <w:t xml:space="preserve">La Licenciada Beatriz de Alfaro, Jefe de la Unidad de Adquisiciones y Contrataciones Institucional, expuso en detalle el proceso del Concurso Público desde la convocatoria hecha por el Consejo para participar, hasta finalizar con la correspondiente acta e informe de la Comisión Evaluadora de Ofertas. </w:t>
      </w:r>
    </w:p>
    <w:p w:rsidR="00ED6483" w:rsidRPr="008A14EE" w:rsidRDefault="00ED6483" w:rsidP="00ED6483">
      <w:pPr>
        <w:pStyle w:val="Sinespaciado"/>
        <w:jc w:val="both"/>
        <w:rPr>
          <w:rFonts w:ascii="Arial" w:hAnsi="Arial" w:cs="Arial"/>
        </w:rPr>
      </w:pPr>
    </w:p>
    <w:p w:rsidR="00ED6483" w:rsidRPr="008A14EE" w:rsidRDefault="00ED6483" w:rsidP="00ED6483">
      <w:pPr>
        <w:pStyle w:val="Sinespaciado"/>
        <w:jc w:val="both"/>
        <w:rPr>
          <w:rFonts w:ascii="Arial" w:hAnsi="Arial" w:cs="Arial"/>
          <w:lang w:val="es-MX"/>
        </w:rPr>
      </w:pPr>
      <w:r w:rsidRPr="008A14EE">
        <w:rPr>
          <w:rFonts w:ascii="Arial" w:hAnsi="Arial" w:cs="Arial"/>
        </w:rPr>
        <w:t xml:space="preserve">Como resultado </w:t>
      </w:r>
      <w:r w:rsidRPr="008A14EE">
        <w:rPr>
          <w:rFonts w:ascii="Arial" w:hAnsi="Arial" w:cs="Arial"/>
          <w:lang w:val="es-MX"/>
        </w:rPr>
        <w:t xml:space="preserve">de la convocatoria hecha, nueve firmas auditoras retiraron las Bases para este Concurso Público pero en el término legalmente establecido solamente dos firmas auditoras presentaron sus ofertas siendo estas: Velásquez Granados y Compañía; Fernández y Fernández Asociados.  </w:t>
      </w:r>
    </w:p>
    <w:p w:rsidR="00ED6483" w:rsidRPr="008A14EE" w:rsidRDefault="00ED6483" w:rsidP="00ED6483">
      <w:pPr>
        <w:pStyle w:val="Sinespaciado"/>
        <w:jc w:val="both"/>
        <w:rPr>
          <w:rFonts w:ascii="Arial" w:hAnsi="Arial" w:cs="Arial"/>
          <w:lang w:val="es-MX"/>
        </w:rPr>
      </w:pPr>
    </w:p>
    <w:p w:rsidR="00ED6483" w:rsidRPr="008A14EE" w:rsidRDefault="00ED6483" w:rsidP="00ED6483">
      <w:pPr>
        <w:pStyle w:val="Sinespaciado"/>
        <w:jc w:val="both"/>
        <w:rPr>
          <w:rFonts w:ascii="Arial" w:hAnsi="Arial" w:cs="Arial"/>
          <w:lang w:val="es-MX"/>
        </w:rPr>
      </w:pPr>
      <w:r w:rsidRPr="008A14EE">
        <w:rPr>
          <w:rFonts w:ascii="Arial" w:hAnsi="Arial" w:cs="Arial"/>
          <w:lang w:val="es-MX"/>
        </w:rPr>
        <w:t xml:space="preserve">La Comisión Evaluadora de Ofertas realizó el Proceso de Evaluación de Ofertas establecido en las Bases, mencionando que se revisó la documentación legal presentada por cada Firma participante cumpliendo ambas firmas con toda la documentación legal requerida y subsanaciones hechas en tiempo y forma.    </w:t>
      </w:r>
    </w:p>
    <w:p w:rsidR="00ED6483" w:rsidRPr="008A14EE" w:rsidRDefault="00ED6483" w:rsidP="00ED6483">
      <w:pPr>
        <w:pStyle w:val="Sinespaciado"/>
        <w:jc w:val="both"/>
        <w:rPr>
          <w:rFonts w:ascii="Arial" w:hAnsi="Arial" w:cs="Arial"/>
          <w:lang w:val="es-MX"/>
        </w:rPr>
      </w:pPr>
    </w:p>
    <w:p w:rsidR="00ED6483" w:rsidRPr="008A14EE" w:rsidRDefault="00ED6483" w:rsidP="00ED6483">
      <w:pPr>
        <w:pStyle w:val="Sinespaciado"/>
        <w:jc w:val="both"/>
        <w:rPr>
          <w:rFonts w:ascii="Arial" w:hAnsi="Arial" w:cs="Arial"/>
        </w:rPr>
      </w:pPr>
      <w:r w:rsidRPr="008A14EE">
        <w:rPr>
          <w:rFonts w:ascii="Arial" w:hAnsi="Arial" w:cs="Arial"/>
        </w:rPr>
        <w:t xml:space="preserve">En la evaluación técnica de las ofertas, la Jefa de la Unidad de Adquisiciones y Contrataciones expuso en detalle cómo se evaluaron las ofertas presentadas y su calificación respectiva, determinando que el resultado de ambas firmas auditoras: Velásquez Granados y Cía. y Fernández y Fernández Asociados, obtuvieron los puntajes mínimos establecidos, siendo </w:t>
      </w:r>
      <w:r w:rsidRPr="008A14EE">
        <w:rPr>
          <w:rFonts w:ascii="Arial" w:hAnsi="Arial" w:cs="Arial"/>
          <w:b/>
        </w:rPr>
        <w:t>ELEGIBLES</w:t>
      </w:r>
      <w:r w:rsidRPr="008A14EE">
        <w:rPr>
          <w:rFonts w:ascii="Arial" w:hAnsi="Arial" w:cs="Arial"/>
        </w:rPr>
        <w:t xml:space="preserve"> para pasar a la siguiente etapa de evaluación, siendo esta la Evaluación Económica. </w:t>
      </w:r>
    </w:p>
    <w:p w:rsidR="00ED6483" w:rsidRPr="008A14EE" w:rsidRDefault="00ED6483" w:rsidP="00ED6483">
      <w:pPr>
        <w:pStyle w:val="Sinespaciado"/>
        <w:jc w:val="both"/>
        <w:rPr>
          <w:rFonts w:ascii="Arial" w:hAnsi="Arial" w:cs="Arial"/>
        </w:rPr>
      </w:pPr>
    </w:p>
    <w:p w:rsidR="00ED6483" w:rsidRPr="008F3287" w:rsidRDefault="00ED6483" w:rsidP="00ED6483">
      <w:pPr>
        <w:pStyle w:val="Sinespaciado"/>
        <w:jc w:val="both"/>
        <w:rPr>
          <w:rFonts w:ascii="Arial" w:hAnsi="Arial" w:cs="Arial"/>
          <w:lang w:val="es-MX"/>
        </w:rPr>
      </w:pPr>
      <w:r w:rsidRPr="008A14EE">
        <w:rPr>
          <w:rFonts w:ascii="Arial" w:hAnsi="Arial" w:cs="Arial"/>
          <w:lang w:val="es-MX"/>
        </w:rPr>
        <w:lastRenderedPageBreak/>
        <w:t xml:space="preserve">Dadas las consideraciones anteriores y después de haber evaluado ambas ofertas bajo la metodología  establecida en las Bases del Concurso, la Comisión Evaluadora de Oferta concluyó que revisada la capacidad legal, la evaluación financiera, la evaluación técnica y la evaluación económica de las firmas auditoras participantes se </w:t>
      </w:r>
      <w:r w:rsidRPr="008A14EE">
        <w:rPr>
          <w:rFonts w:ascii="Arial" w:hAnsi="Arial" w:cs="Arial"/>
          <w:b/>
          <w:lang w:val="es-MX"/>
        </w:rPr>
        <w:t xml:space="preserve">RECOMIENDA: </w:t>
      </w:r>
      <w:r w:rsidRPr="008A14EE">
        <w:rPr>
          <w:rFonts w:ascii="Arial" w:hAnsi="Arial" w:cs="Arial"/>
          <w:lang w:val="es-MX"/>
        </w:rPr>
        <w:t xml:space="preserve">Adjudicar el </w:t>
      </w:r>
      <w:r w:rsidRPr="008A14EE">
        <w:rPr>
          <w:rFonts w:ascii="Arial" w:hAnsi="Arial" w:cs="Arial"/>
          <w:b/>
          <w:bCs/>
          <w:lang w:val="es-MX"/>
        </w:rPr>
        <w:t>CONCURSO PUBLICO No. 01/2016 “CONTRATACIÓN DE SERVICIOS DE AUDITORIA OPERATIVA EN LAS CENTRALES AZUCARERAS O INGENIOS DEL PAÍS”</w:t>
      </w:r>
      <w:r w:rsidRPr="008A14EE">
        <w:rPr>
          <w:rFonts w:ascii="Arial" w:hAnsi="Arial" w:cs="Arial"/>
          <w:lang w:val="es-MX"/>
        </w:rPr>
        <w:t xml:space="preserve"> por el periodo comprendido del 1° de Noviembre de 2016 hasta el día 31 de octubre de 2017, a la firma auditora Velásquez Granados y Compañía por ser la oferta elegible que alcanzó el mayor puntaje.</w:t>
      </w:r>
      <w:r w:rsidRPr="008F3287">
        <w:rPr>
          <w:rFonts w:ascii="Arial" w:hAnsi="Arial" w:cs="Arial"/>
          <w:lang w:val="es-MX"/>
        </w:rPr>
        <w:t xml:space="preserve"> </w:t>
      </w:r>
    </w:p>
    <w:p w:rsidR="00ED6483" w:rsidRPr="008F3287" w:rsidRDefault="00ED6483" w:rsidP="00ED6483">
      <w:pPr>
        <w:pStyle w:val="Sinespaciado"/>
        <w:jc w:val="both"/>
        <w:rPr>
          <w:rFonts w:ascii="Arial" w:hAnsi="Arial" w:cs="Arial"/>
          <w:color w:val="000000"/>
        </w:rPr>
      </w:pPr>
    </w:p>
    <w:p w:rsidR="00ED6483" w:rsidRPr="008F3287" w:rsidRDefault="00ED6483" w:rsidP="00ED6483">
      <w:pPr>
        <w:pStyle w:val="Sinespaciado"/>
        <w:jc w:val="both"/>
        <w:rPr>
          <w:rFonts w:ascii="Arial" w:hAnsi="Arial" w:cs="Arial"/>
          <w:b/>
          <w:lang w:val="es-SV"/>
        </w:rPr>
      </w:pPr>
    </w:p>
    <w:p w:rsidR="00ED6483" w:rsidRPr="00AB3F54" w:rsidRDefault="00ED6483" w:rsidP="00ED6483">
      <w:pPr>
        <w:pStyle w:val="Sinespaciado"/>
        <w:jc w:val="both"/>
        <w:rPr>
          <w:rFonts w:ascii="Arial" w:hAnsi="Arial" w:cs="Arial"/>
          <w:b/>
          <w:lang w:val="es-SV"/>
        </w:rPr>
      </w:pPr>
      <w:r w:rsidRPr="00D81F03">
        <w:rPr>
          <w:rFonts w:ascii="Arial" w:hAnsi="Arial" w:cs="Arial"/>
          <w:b/>
          <w:lang w:val="es-SV"/>
        </w:rPr>
        <w:t>ACUERDO No. 293-2-2016</w:t>
      </w:r>
    </w:p>
    <w:p w:rsidR="00ED6483" w:rsidRPr="00AB3F54" w:rsidRDefault="00ED6483" w:rsidP="00ED6483">
      <w:pPr>
        <w:pStyle w:val="Sinespaciado"/>
        <w:jc w:val="both"/>
        <w:rPr>
          <w:rFonts w:ascii="Arial" w:hAnsi="Arial" w:cs="Arial"/>
          <w:lang w:val="es-SV"/>
        </w:rPr>
      </w:pPr>
      <w:r w:rsidRPr="00AB3F54">
        <w:rPr>
          <w:rFonts w:ascii="Arial" w:hAnsi="Arial" w:cs="Arial"/>
          <w:lang w:val="es-SV"/>
        </w:rPr>
        <w:t xml:space="preserve">El Directorio CONSIDERANDO: </w:t>
      </w:r>
    </w:p>
    <w:p w:rsidR="00ED6483" w:rsidRPr="00AB3F54" w:rsidRDefault="00ED6483" w:rsidP="00ED6483">
      <w:pPr>
        <w:pStyle w:val="Textosinformato"/>
        <w:tabs>
          <w:tab w:val="left" w:pos="900"/>
        </w:tabs>
        <w:ind w:right="-141" w:hanging="540"/>
        <w:jc w:val="both"/>
        <w:rPr>
          <w:rFonts w:ascii="Arial" w:eastAsia="Calibri" w:hAnsi="Arial" w:cs="Arial"/>
          <w:sz w:val="22"/>
          <w:szCs w:val="22"/>
          <w:lang w:val="es-SV" w:eastAsia="en-US"/>
        </w:rPr>
      </w:pPr>
      <w:r w:rsidRPr="00AB3F54">
        <w:rPr>
          <w:rFonts w:ascii="Arial" w:eastAsia="Times New Roman" w:hAnsi="Arial" w:cs="Arial"/>
          <w:sz w:val="22"/>
          <w:szCs w:val="22"/>
          <w:lang w:eastAsia="es-SV"/>
        </w:rPr>
        <w:t xml:space="preserve">        </w:t>
      </w:r>
    </w:p>
    <w:p w:rsidR="00ED6483" w:rsidRDefault="00ED6483" w:rsidP="00ED6483">
      <w:pPr>
        <w:pStyle w:val="Sinespaciado"/>
        <w:numPr>
          <w:ilvl w:val="0"/>
          <w:numId w:val="15"/>
        </w:numPr>
        <w:ind w:left="426" w:hanging="426"/>
        <w:jc w:val="both"/>
        <w:rPr>
          <w:rFonts w:ascii="Arial" w:hAnsi="Arial" w:cs="Arial"/>
        </w:rPr>
      </w:pPr>
      <w:r w:rsidRPr="00AB3F54">
        <w:rPr>
          <w:rFonts w:ascii="Arial" w:hAnsi="Arial" w:cs="Arial"/>
          <w:lang w:val="es-ES_tradnl"/>
        </w:rPr>
        <w:t xml:space="preserve">Que este día se ha recibido de parte de la Comisión Evaluadora de Ofertas, el Acta e Informe de la evaluación de las ofertas participantes en el </w:t>
      </w:r>
      <w:r w:rsidRPr="00AB3F54">
        <w:rPr>
          <w:rFonts w:ascii="Arial" w:hAnsi="Arial" w:cs="Arial"/>
        </w:rPr>
        <w:t>Concurso Público No. 01/201</w:t>
      </w:r>
      <w:r>
        <w:rPr>
          <w:rFonts w:ascii="Arial" w:hAnsi="Arial" w:cs="Arial"/>
        </w:rPr>
        <w:t>6</w:t>
      </w:r>
      <w:r w:rsidRPr="00AB3F54">
        <w:rPr>
          <w:rFonts w:ascii="Arial" w:hAnsi="Arial" w:cs="Arial"/>
        </w:rPr>
        <w:t xml:space="preserve"> “Contratación de Servicios de Auditoria Operativa en las Centrales Azucareras o Ingenios del País”. </w:t>
      </w:r>
    </w:p>
    <w:p w:rsidR="00ED6483" w:rsidRPr="00AB3F54" w:rsidRDefault="00ED6483" w:rsidP="00ED6483">
      <w:pPr>
        <w:pStyle w:val="Sinespaciado"/>
        <w:numPr>
          <w:ilvl w:val="0"/>
          <w:numId w:val="15"/>
        </w:numPr>
        <w:ind w:left="426" w:hanging="426"/>
        <w:jc w:val="both"/>
        <w:rPr>
          <w:rFonts w:ascii="Arial" w:hAnsi="Arial" w:cs="Arial"/>
        </w:rPr>
      </w:pPr>
      <w:r>
        <w:rPr>
          <w:rFonts w:ascii="Arial" w:hAnsi="Arial" w:cs="Arial"/>
        </w:rPr>
        <w:t>Que con fecha dieciséis de junio del corriente año, se publicó aviso en el sitio COMPRASAL y en los periódicos La Prensa Gráfica y El Diario de Hoy, mediante el cual el Consejo convocó a los interesados a participar en el Concurso Público No.01/2016: “Contratación de Servicios de Auditoria Operativa en las Centrales Azucareras o Ingenios del País”, señalándose e informándose en las publicaciones sobre los términos y condiciones bajo los cuales se retirarían las bases correspondientes y asimismo sobre la fecha de recepción y apertura de las ofertas.</w:t>
      </w:r>
    </w:p>
    <w:p w:rsidR="00ED6483" w:rsidRPr="00AB3F54" w:rsidRDefault="00ED6483" w:rsidP="00ED6483">
      <w:pPr>
        <w:pStyle w:val="Sinespaciado"/>
        <w:numPr>
          <w:ilvl w:val="0"/>
          <w:numId w:val="15"/>
        </w:numPr>
        <w:ind w:left="426" w:hanging="426"/>
        <w:jc w:val="both"/>
        <w:rPr>
          <w:rFonts w:ascii="Arial" w:hAnsi="Arial" w:cs="Arial"/>
        </w:rPr>
      </w:pPr>
      <w:r w:rsidRPr="00AB3F54">
        <w:rPr>
          <w:rFonts w:ascii="Arial" w:hAnsi="Arial" w:cs="Arial"/>
        </w:rPr>
        <w:t xml:space="preserve">Que el día veintinueve de julio del año dos mil </w:t>
      </w:r>
      <w:r>
        <w:rPr>
          <w:rFonts w:ascii="Arial" w:hAnsi="Arial" w:cs="Arial"/>
        </w:rPr>
        <w:t>dieciséis</w:t>
      </w:r>
      <w:r w:rsidRPr="00AB3F54">
        <w:rPr>
          <w:rFonts w:ascii="Arial" w:hAnsi="Arial" w:cs="Arial"/>
        </w:rPr>
        <w:t xml:space="preserve"> se realizó la recepción y apertura de ofertas del Concurso Público No. 01/201</w:t>
      </w:r>
      <w:r>
        <w:rPr>
          <w:rFonts w:ascii="Arial" w:hAnsi="Arial" w:cs="Arial"/>
        </w:rPr>
        <w:t>6</w:t>
      </w:r>
      <w:r w:rsidRPr="00AB3F54">
        <w:rPr>
          <w:rFonts w:ascii="Arial" w:hAnsi="Arial" w:cs="Arial"/>
        </w:rPr>
        <w:t xml:space="preserve"> denominada “Contratación de Servicios de Auditoría Operativa en las Centrales Azucareras o Ingenios del País”, de conformidad al Art.53 de la Ley de Adquisiciones y Contrataciones de la Administración Pública</w:t>
      </w:r>
      <w:r>
        <w:rPr>
          <w:rFonts w:ascii="Arial" w:hAnsi="Arial" w:cs="Arial"/>
        </w:rPr>
        <w:t xml:space="preserve"> (LACAP)</w:t>
      </w:r>
      <w:r w:rsidRPr="00AB3F54">
        <w:rPr>
          <w:rFonts w:ascii="Arial" w:hAnsi="Arial" w:cs="Arial"/>
        </w:rPr>
        <w:t xml:space="preserve"> y Arts. 45, 51 y 52 del Reglamento de la Ley de Adquisiciones y Contrataciones de la Administración Pública</w:t>
      </w:r>
      <w:r>
        <w:rPr>
          <w:rFonts w:ascii="Arial" w:hAnsi="Arial" w:cs="Arial"/>
        </w:rPr>
        <w:t xml:space="preserve"> (RELACAP).</w:t>
      </w:r>
    </w:p>
    <w:p w:rsidR="00ED6483" w:rsidRDefault="00ED6483" w:rsidP="00ED6483">
      <w:pPr>
        <w:pStyle w:val="Sinespaciado"/>
        <w:numPr>
          <w:ilvl w:val="0"/>
          <w:numId w:val="15"/>
        </w:numPr>
        <w:ind w:left="426" w:hanging="426"/>
        <w:jc w:val="both"/>
        <w:rPr>
          <w:rFonts w:ascii="Arial" w:hAnsi="Arial" w:cs="Arial"/>
          <w:lang w:val="es-MX"/>
        </w:rPr>
      </w:pPr>
      <w:r w:rsidRPr="00AB3F54">
        <w:rPr>
          <w:rFonts w:ascii="Arial" w:hAnsi="Arial" w:cs="Arial"/>
        </w:rPr>
        <w:t xml:space="preserve">Que </w:t>
      </w:r>
      <w:r w:rsidRPr="00AB3F54">
        <w:rPr>
          <w:rFonts w:ascii="Arial" w:hAnsi="Arial" w:cs="Arial"/>
          <w:lang w:val="es-SV"/>
        </w:rPr>
        <w:t>de conformidad</w:t>
      </w:r>
      <w:r w:rsidRPr="00AB3F54">
        <w:rPr>
          <w:rFonts w:ascii="Arial" w:hAnsi="Arial" w:cs="Arial"/>
          <w:lang w:val="es-MX"/>
        </w:rPr>
        <w:t xml:space="preserve"> a los artículos 44 literal r), 55 y 56 de la Ley de Adquisiciones y Contrataciones de la Administración Pública y Arts. 46 y 56 del RELACAP, la Comisión Evaluadora de Ofertas evaluó las ofertas presentadas por las Firmas auditoras Fernández y Fernández Asociados y Velásquez Granados y Compañía; utilizando para ello los criterios de evaluación establecidos en las Bases de Concurso</w:t>
      </w:r>
      <w:r>
        <w:rPr>
          <w:rFonts w:ascii="Arial" w:hAnsi="Arial" w:cs="Arial"/>
          <w:lang w:val="es-MX"/>
        </w:rPr>
        <w:t>.</w:t>
      </w:r>
    </w:p>
    <w:p w:rsidR="00ED6483" w:rsidRDefault="00ED6483" w:rsidP="00ED6483">
      <w:pPr>
        <w:pStyle w:val="Sinespaciado"/>
        <w:numPr>
          <w:ilvl w:val="0"/>
          <w:numId w:val="15"/>
        </w:numPr>
        <w:ind w:left="426" w:hanging="426"/>
        <w:jc w:val="both"/>
        <w:rPr>
          <w:rFonts w:ascii="Arial" w:hAnsi="Arial" w:cs="Arial"/>
          <w:lang w:val="es-MX"/>
        </w:rPr>
      </w:pPr>
      <w:r>
        <w:rPr>
          <w:rFonts w:ascii="Arial" w:hAnsi="Arial" w:cs="Arial"/>
          <w:lang w:val="es-MX"/>
        </w:rPr>
        <w:t xml:space="preserve">Que con base al resultado de la revisión legal, evaluaciones financiera, técnica y económica, y de conformidad a lo establecido en los artículos 44 literal r), 55 y 56 de la </w:t>
      </w:r>
      <w:r w:rsidRPr="00AB3F54">
        <w:rPr>
          <w:rFonts w:ascii="Arial" w:hAnsi="Arial" w:cs="Arial"/>
          <w:lang w:val="es-MX"/>
        </w:rPr>
        <w:t>Ley de Adquisiciones y Contrataciones de la Administración Pública y Arts. 46</w:t>
      </w:r>
      <w:r>
        <w:rPr>
          <w:rFonts w:ascii="Arial" w:hAnsi="Arial" w:cs="Arial"/>
          <w:lang w:val="es-MX"/>
        </w:rPr>
        <w:t>,55</w:t>
      </w:r>
      <w:r w:rsidRPr="00AB3F54">
        <w:rPr>
          <w:rFonts w:ascii="Arial" w:hAnsi="Arial" w:cs="Arial"/>
          <w:lang w:val="es-MX"/>
        </w:rPr>
        <w:t xml:space="preserve"> y 56 del RELACAP</w:t>
      </w:r>
      <w:r>
        <w:rPr>
          <w:rFonts w:ascii="Arial" w:hAnsi="Arial" w:cs="Arial"/>
          <w:lang w:val="es-MX"/>
        </w:rPr>
        <w:t xml:space="preserve"> y numeral 22.5 de las Bases del Concurso Público; la Comisión Evaluadora de Ofertas estableció para la firma Velásquez Granados y Compañía, un puntaje total de 100 puntos y para la Firma Fernández y Fernández Asociados, un puntaje total de 99.27 puntos, recomendando la Comisión Evaluadora de Ofertas, adjudicar el </w:t>
      </w:r>
      <w:r w:rsidRPr="00AB3F54">
        <w:rPr>
          <w:rFonts w:ascii="Arial" w:hAnsi="Arial" w:cs="Arial"/>
        </w:rPr>
        <w:t>Concurso Público No. 01/201</w:t>
      </w:r>
      <w:r>
        <w:rPr>
          <w:rFonts w:ascii="Arial" w:hAnsi="Arial" w:cs="Arial"/>
        </w:rPr>
        <w:t>6</w:t>
      </w:r>
      <w:r w:rsidRPr="00AB3F54">
        <w:rPr>
          <w:rFonts w:ascii="Arial" w:hAnsi="Arial" w:cs="Arial"/>
        </w:rPr>
        <w:t xml:space="preserve"> “Contratación de Servicios de Auditoría Operativa en las Centrales </w:t>
      </w:r>
      <w:r>
        <w:rPr>
          <w:rFonts w:ascii="Arial" w:hAnsi="Arial" w:cs="Arial"/>
        </w:rPr>
        <w:t>Azucareras o Ingenios del País” para el periodo comprendido del 1º de Noviembre de 2016 hasta el día 31 de octubre de 2017, a la firma auditora Velásquez Granados y Compañía por ser la oferta que alcanzó el mayor puntaje.</w:t>
      </w:r>
    </w:p>
    <w:p w:rsidR="00ED6483" w:rsidRPr="00AB3F54" w:rsidRDefault="00ED6483" w:rsidP="00ED6483">
      <w:pPr>
        <w:pStyle w:val="Sinespaciado"/>
        <w:numPr>
          <w:ilvl w:val="0"/>
          <w:numId w:val="15"/>
        </w:numPr>
        <w:ind w:left="426" w:hanging="426"/>
        <w:jc w:val="both"/>
        <w:rPr>
          <w:rFonts w:ascii="Arial" w:hAnsi="Arial" w:cs="Arial"/>
          <w:lang w:val="es-MX"/>
        </w:rPr>
      </w:pPr>
      <w:r>
        <w:rPr>
          <w:rFonts w:ascii="Arial" w:hAnsi="Arial" w:cs="Arial"/>
          <w:lang w:val="es-MX"/>
        </w:rPr>
        <w:t>Que</w:t>
      </w:r>
      <w:r w:rsidRPr="00AB3F54">
        <w:rPr>
          <w:rFonts w:ascii="Arial" w:hAnsi="Arial" w:cs="Arial"/>
          <w:lang w:val="es-MX"/>
        </w:rPr>
        <w:t xml:space="preserve"> el Directorio por unanimidad vota de conformidad con la recomendación de la Comisión Evaluadora de Ofertas, en adjudicar a la Firma Auditora Velásquez Granados y Compañía.</w:t>
      </w:r>
    </w:p>
    <w:p w:rsidR="00ED6483" w:rsidRDefault="00ED6483" w:rsidP="00ED6483">
      <w:pPr>
        <w:pStyle w:val="Sinespaciado"/>
        <w:jc w:val="both"/>
        <w:rPr>
          <w:rFonts w:ascii="Arial" w:hAnsi="Arial" w:cs="Arial"/>
          <w:bCs/>
          <w:lang w:val="es-MX"/>
        </w:rPr>
      </w:pPr>
    </w:p>
    <w:p w:rsidR="00ED6483" w:rsidRDefault="00ED6483" w:rsidP="00ED6483">
      <w:pPr>
        <w:pStyle w:val="Sinespaciado"/>
        <w:jc w:val="both"/>
        <w:rPr>
          <w:rFonts w:ascii="Arial" w:hAnsi="Arial" w:cs="Arial"/>
          <w:bCs/>
          <w:lang w:val="es-ES_tradnl"/>
        </w:rPr>
      </w:pPr>
    </w:p>
    <w:p w:rsidR="00ED6483" w:rsidRDefault="00ED6483" w:rsidP="00ED6483">
      <w:pPr>
        <w:pStyle w:val="Sinespaciado"/>
        <w:jc w:val="both"/>
        <w:rPr>
          <w:rFonts w:ascii="Arial" w:hAnsi="Arial" w:cs="Arial"/>
          <w:bCs/>
          <w:lang w:val="es-ES_tradnl"/>
        </w:rPr>
      </w:pPr>
    </w:p>
    <w:p w:rsidR="00ED6483" w:rsidRPr="00AB3F54" w:rsidRDefault="00ED6483" w:rsidP="00ED6483">
      <w:pPr>
        <w:pStyle w:val="Sinespaciado"/>
        <w:jc w:val="both"/>
        <w:rPr>
          <w:rFonts w:ascii="Arial" w:hAnsi="Arial" w:cs="Arial"/>
          <w:lang w:val="es-ES_tradnl"/>
        </w:rPr>
      </w:pPr>
      <w:r w:rsidRPr="00AB3F54">
        <w:rPr>
          <w:rFonts w:ascii="Arial" w:hAnsi="Arial" w:cs="Arial"/>
          <w:bCs/>
          <w:lang w:val="es-ES_tradnl"/>
        </w:rPr>
        <w:t>Por lo tanto,</w:t>
      </w:r>
      <w:r w:rsidRPr="00AB3F54">
        <w:rPr>
          <w:rFonts w:ascii="Arial" w:hAnsi="Arial" w:cs="Arial"/>
          <w:bCs/>
          <w:lang w:val="es-MX"/>
        </w:rPr>
        <w:t xml:space="preserve"> este </w:t>
      </w:r>
      <w:r w:rsidRPr="00AB3F54">
        <w:rPr>
          <w:rFonts w:ascii="Arial" w:hAnsi="Arial" w:cs="Arial"/>
          <w:bCs/>
          <w:lang w:val="es-ES_tradnl"/>
        </w:rPr>
        <w:t xml:space="preserve">Directorio en base a los considerandos anteriores ACUERDA y RATIFICA en esta sesión: </w:t>
      </w:r>
    </w:p>
    <w:p w:rsidR="00ED6483" w:rsidRPr="00AB3F54" w:rsidRDefault="00ED6483" w:rsidP="00ED6483">
      <w:pPr>
        <w:ind w:left="1170"/>
        <w:jc w:val="both"/>
        <w:rPr>
          <w:rFonts w:ascii="Arial" w:hAnsi="Arial" w:cs="Arial"/>
          <w:lang w:val="es-MX"/>
        </w:rPr>
      </w:pPr>
    </w:p>
    <w:p w:rsidR="00ED6483" w:rsidRPr="00AB3F54" w:rsidRDefault="00ED6483" w:rsidP="00ED6483">
      <w:pPr>
        <w:numPr>
          <w:ilvl w:val="0"/>
          <w:numId w:val="14"/>
        </w:numPr>
        <w:tabs>
          <w:tab w:val="left" w:pos="-2410"/>
          <w:tab w:val="left" w:pos="-2268"/>
        </w:tabs>
        <w:suppressAutoHyphens/>
        <w:spacing w:after="0" w:line="240" w:lineRule="auto"/>
        <w:jc w:val="both"/>
        <w:rPr>
          <w:rFonts w:ascii="Arial" w:hAnsi="Arial" w:cs="Arial"/>
          <w:bCs/>
          <w:lang w:val="es-ES_tradnl"/>
        </w:rPr>
      </w:pPr>
      <w:r w:rsidRPr="00AB3F54">
        <w:rPr>
          <w:rFonts w:ascii="Arial" w:hAnsi="Arial" w:cs="Arial"/>
          <w:bCs/>
          <w:lang w:val="es-ES_tradnl"/>
        </w:rPr>
        <w:t>Adjudicar el Concurso Público No. 01/201</w:t>
      </w:r>
      <w:r>
        <w:rPr>
          <w:rFonts w:ascii="Arial" w:hAnsi="Arial" w:cs="Arial"/>
          <w:bCs/>
          <w:lang w:val="es-ES_tradnl"/>
        </w:rPr>
        <w:t>6</w:t>
      </w:r>
      <w:r w:rsidRPr="00AB3F54">
        <w:rPr>
          <w:rFonts w:ascii="Arial" w:hAnsi="Arial" w:cs="Arial"/>
          <w:bCs/>
          <w:lang w:val="es-ES_tradnl"/>
        </w:rPr>
        <w:t xml:space="preserve"> “CONTRATACION DE SERVICIOS DE AUDITORIA OPERATIVA EN LAS CENTRALES AZUCARERAS O INGENIOS DEL PAIS” a la firma VELASQUEZ GRANADOS Y COMPAÑÍA  por un valor de CIENTO </w:t>
      </w:r>
      <w:r>
        <w:rPr>
          <w:rFonts w:ascii="Arial" w:hAnsi="Arial" w:cs="Arial"/>
          <w:bCs/>
          <w:lang w:val="es-ES_tradnl"/>
        </w:rPr>
        <w:t>SESENTA Y CUATRO</w:t>
      </w:r>
      <w:r w:rsidRPr="00AB3F54">
        <w:rPr>
          <w:rFonts w:ascii="Arial" w:hAnsi="Arial" w:cs="Arial"/>
          <w:bCs/>
          <w:lang w:val="es-ES_tradnl"/>
        </w:rPr>
        <w:t xml:space="preserve"> MIL DOLARES DE LOS ESTADOS UNIDOS DE AMERICA (US$1</w:t>
      </w:r>
      <w:r>
        <w:rPr>
          <w:rFonts w:ascii="Arial" w:hAnsi="Arial" w:cs="Arial"/>
          <w:bCs/>
          <w:lang w:val="es-ES_tradnl"/>
        </w:rPr>
        <w:t>64</w:t>
      </w:r>
      <w:r w:rsidRPr="00AB3F54">
        <w:rPr>
          <w:rFonts w:ascii="Arial" w:hAnsi="Arial" w:cs="Arial"/>
          <w:bCs/>
          <w:lang w:val="es-ES_tradnl"/>
        </w:rPr>
        <w:t>,000.00), según el detalle siguiente:</w:t>
      </w:r>
    </w:p>
    <w:p w:rsidR="00ED6483" w:rsidRPr="00AB3F54" w:rsidRDefault="00ED6483" w:rsidP="00ED6483">
      <w:pPr>
        <w:pStyle w:val="Sinespaciado"/>
        <w:rPr>
          <w:lang w:val="es-ES_tradn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1607"/>
      </w:tblGrid>
      <w:tr w:rsidR="00ED6483" w:rsidRPr="00ED6483" w:rsidTr="00ED6483">
        <w:trPr>
          <w:trHeight w:val="107"/>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Compañía Azucarera Salvadoreña, S.A. de C.V.</w:t>
            </w:r>
          </w:p>
        </w:tc>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US$  24,000.00</w:t>
            </w:r>
          </w:p>
        </w:tc>
      </w:tr>
      <w:tr w:rsidR="00ED6483" w:rsidRPr="00ED6483" w:rsidTr="00A5503E">
        <w:trPr>
          <w:trHeight w:val="205"/>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Ingenio El Angel, S.A. de C.V.</w:t>
            </w:r>
          </w:p>
        </w:tc>
        <w:tc>
          <w:tcPr>
            <w:tcW w:w="0" w:type="auto"/>
            <w:vAlign w:val="center"/>
          </w:tcPr>
          <w:p w:rsidR="00ED6483" w:rsidRPr="00ED6483" w:rsidRDefault="00ED6483" w:rsidP="00ED6483">
            <w:pPr>
              <w:rPr>
                <w:sz w:val="20"/>
              </w:rPr>
            </w:pPr>
            <w:r w:rsidRPr="00ED6483">
              <w:rPr>
                <w:rFonts w:ascii="Arial" w:hAnsi="Arial" w:cs="Arial"/>
                <w:sz w:val="20"/>
                <w:lang w:val="es-ES_tradnl"/>
              </w:rPr>
              <w:t>US$  24,000.00</w:t>
            </w:r>
          </w:p>
        </w:tc>
      </w:tr>
      <w:tr w:rsidR="00ED6483" w:rsidRPr="00ED6483" w:rsidTr="00ED6483">
        <w:trPr>
          <w:trHeight w:val="310"/>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 xml:space="preserve">Ingenio </w:t>
            </w:r>
            <w:proofErr w:type="spellStart"/>
            <w:r w:rsidRPr="00ED6483">
              <w:rPr>
                <w:rFonts w:ascii="Arial" w:hAnsi="Arial" w:cs="Arial"/>
                <w:sz w:val="20"/>
                <w:lang w:val="es-ES_tradnl"/>
              </w:rPr>
              <w:t>Chaparrastique</w:t>
            </w:r>
            <w:proofErr w:type="spellEnd"/>
            <w:r w:rsidRPr="00ED6483">
              <w:rPr>
                <w:rFonts w:ascii="Arial" w:hAnsi="Arial" w:cs="Arial"/>
                <w:sz w:val="20"/>
                <w:lang w:val="es-ES_tradnl"/>
              </w:rPr>
              <w:t>, S.A. de C.V.</w:t>
            </w:r>
          </w:p>
        </w:tc>
        <w:tc>
          <w:tcPr>
            <w:tcW w:w="0" w:type="auto"/>
            <w:vAlign w:val="center"/>
          </w:tcPr>
          <w:p w:rsidR="00ED6483" w:rsidRPr="00ED6483" w:rsidRDefault="00ED6483" w:rsidP="00ED6483">
            <w:pPr>
              <w:rPr>
                <w:sz w:val="20"/>
              </w:rPr>
            </w:pPr>
            <w:r w:rsidRPr="00ED6483">
              <w:rPr>
                <w:rFonts w:ascii="Arial" w:hAnsi="Arial" w:cs="Arial"/>
                <w:sz w:val="20"/>
                <w:lang w:val="es-ES_tradnl"/>
              </w:rPr>
              <w:t>US$  24,000.00</w:t>
            </w:r>
          </w:p>
        </w:tc>
      </w:tr>
      <w:tr w:rsidR="00ED6483" w:rsidRPr="00ED6483" w:rsidTr="00ED6483">
        <w:trPr>
          <w:trHeight w:val="203"/>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Ingenio La Cabaña, S.A. de C.V.</w:t>
            </w:r>
          </w:p>
        </w:tc>
        <w:tc>
          <w:tcPr>
            <w:tcW w:w="0" w:type="auto"/>
            <w:vAlign w:val="center"/>
          </w:tcPr>
          <w:p w:rsidR="00ED6483" w:rsidRPr="00ED6483" w:rsidRDefault="00ED6483" w:rsidP="00ED6483">
            <w:pPr>
              <w:rPr>
                <w:sz w:val="20"/>
              </w:rPr>
            </w:pPr>
            <w:r w:rsidRPr="00ED6483">
              <w:rPr>
                <w:rFonts w:ascii="Arial" w:hAnsi="Arial" w:cs="Arial"/>
                <w:sz w:val="20"/>
                <w:lang w:val="es-ES_tradnl"/>
              </w:rPr>
              <w:t>US$  24,000.00</w:t>
            </w:r>
          </w:p>
        </w:tc>
      </w:tr>
      <w:tr w:rsidR="00ED6483" w:rsidRPr="00ED6483" w:rsidTr="00ED6483">
        <w:trPr>
          <w:trHeight w:val="209"/>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Ingenio La Magdalena, S.A. de C.V.</w:t>
            </w:r>
          </w:p>
        </w:tc>
        <w:tc>
          <w:tcPr>
            <w:tcW w:w="0" w:type="auto"/>
            <w:vAlign w:val="center"/>
          </w:tcPr>
          <w:p w:rsidR="00ED6483" w:rsidRPr="00ED6483" w:rsidRDefault="00ED6483" w:rsidP="00ED6483">
            <w:pPr>
              <w:rPr>
                <w:sz w:val="20"/>
              </w:rPr>
            </w:pPr>
            <w:r w:rsidRPr="00ED6483">
              <w:rPr>
                <w:rFonts w:ascii="Arial" w:hAnsi="Arial" w:cs="Arial"/>
                <w:sz w:val="20"/>
                <w:lang w:val="es-ES_tradnl"/>
              </w:rPr>
              <w:t>US$  24,000.00</w:t>
            </w:r>
          </w:p>
        </w:tc>
      </w:tr>
      <w:tr w:rsidR="00ED6483" w:rsidRPr="00ED6483" w:rsidTr="00ED6483">
        <w:trPr>
          <w:trHeight w:val="243"/>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Ingenio Central Azucarero Jiboa, S.A.</w:t>
            </w:r>
          </w:p>
        </w:tc>
        <w:tc>
          <w:tcPr>
            <w:tcW w:w="0" w:type="auto"/>
            <w:vAlign w:val="center"/>
          </w:tcPr>
          <w:p w:rsidR="00ED6483" w:rsidRPr="00ED6483" w:rsidRDefault="00ED6483" w:rsidP="00ED6483">
            <w:pPr>
              <w:rPr>
                <w:sz w:val="20"/>
              </w:rPr>
            </w:pPr>
            <w:r w:rsidRPr="00ED6483">
              <w:rPr>
                <w:rFonts w:ascii="Arial" w:hAnsi="Arial" w:cs="Arial"/>
                <w:sz w:val="20"/>
                <w:lang w:val="es-ES_tradnl"/>
              </w:rPr>
              <w:t>US$  24,000.00</w:t>
            </w:r>
          </w:p>
        </w:tc>
      </w:tr>
      <w:tr w:rsidR="00ED6483" w:rsidRPr="00ED6483" w:rsidTr="00ED6483">
        <w:trPr>
          <w:trHeight w:val="405"/>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Distribuidora de Azúcar y Derivados, S.A. de C.V.</w:t>
            </w:r>
          </w:p>
        </w:tc>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US$  18,300.00</w:t>
            </w:r>
          </w:p>
        </w:tc>
      </w:tr>
      <w:tr w:rsidR="00ED6483" w:rsidRPr="00ED6483" w:rsidTr="00ED6483">
        <w:trPr>
          <w:trHeight w:val="160"/>
          <w:jc w:val="center"/>
        </w:trPr>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Total</w:t>
            </w:r>
          </w:p>
        </w:tc>
        <w:tc>
          <w:tcPr>
            <w:tcW w:w="0" w:type="auto"/>
            <w:vAlign w:val="center"/>
          </w:tcPr>
          <w:p w:rsidR="00ED6483" w:rsidRPr="00ED6483" w:rsidRDefault="00ED6483" w:rsidP="00ED6483">
            <w:pPr>
              <w:pStyle w:val="Sinespaciado"/>
              <w:rPr>
                <w:rFonts w:ascii="Arial" w:hAnsi="Arial" w:cs="Arial"/>
                <w:sz w:val="20"/>
                <w:lang w:val="es-ES_tradnl"/>
              </w:rPr>
            </w:pPr>
            <w:r w:rsidRPr="00ED6483">
              <w:rPr>
                <w:rFonts w:ascii="Arial" w:hAnsi="Arial" w:cs="Arial"/>
                <w:sz w:val="20"/>
                <w:lang w:val="es-ES_tradnl"/>
              </w:rPr>
              <w:t>US$162,300.00</w:t>
            </w:r>
          </w:p>
        </w:tc>
      </w:tr>
    </w:tbl>
    <w:p w:rsidR="00ED6483" w:rsidRPr="00AB3F54" w:rsidRDefault="00ED6483" w:rsidP="00ED6483">
      <w:pPr>
        <w:pStyle w:val="Sinespaciado"/>
        <w:rPr>
          <w:lang w:val="es-ES_tradnl"/>
        </w:rPr>
      </w:pPr>
      <w:r w:rsidRPr="00AB3F54">
        <w:rPr>
          <w:lang w:val="es-ES_tradnl"/>
        </w:rPr>
        <w:tab/>
      </w:r>
    </w:p>
    <w:p w:rsidR="00ED6483" w:rsidRDefault="00ED6483" w:rsidP="00ED6483">
      <w:pPr>
        <w:tabs>
          <w:tab w:val="left" w:pos="-2410"/>
          <w:tab w:val="left" w:pos="-2268"/>
        </w:tabs>
        <w:suppressAutoHyphens/>
        <w:ind w:left="720"/>
        <w:jc w:val="both"/>
        <w:rPr>
          <w:rFonts w:ascii="Arial" w:hAnsi="Arial" w:cs="Arial"/>
          <w:bCs/>
          <w:lang w:val="es-ES_tradnl"/>
        </w:rPr>
      </w:pPr>
      <w:r w:rsidRPr="00AB3F54">
        <w:rPr>
          <w:rFonts w:ascii="Arial" w:hAnsi="Arial" w:cs="Arial"/>
          <w:bCs/>
          <w:lang w:val="es-ES_tradnl"/>
        </w:rPr>
        <w:t xml:space="preserve">Asimismo, los servicios de auditoria en horario nocturno hasta por seis meses, por un monto de hasta </w:t>
      </w:r>
      <w:r>
        <w:rPr>
          <w:rFonts w:ascii="Arial" w:hAnsi="Arial" w:cs="Arial"/>
          <w:bCs/>
          <w:lang w:val="es-ES_tradnl"/>
        </w:rPr>
        <w:t>UN MIL SETECIENTOS</w:t>
      </w:r>
      <w:r w:rsidRPr="00AB3F54">
        <w:rPr>
          <w:rFonts w:ascii="Arial" w:hAnsi="Arial" w:cs="Arial"/>
          <w:bCs/>
          <w:lang w:val="es-ES_tradnl"/>
        </w:rPr>
        <w:t xml:space="preserve"> DOLARES DE LOS ESTADOS UNIDOS DE AMERICA (US$</w:t>
      </w:r>
      <w:r>
        <w:rPr>
          <w:rFonts w:ascii="Arial" w:hAnsi="Arial" w:cs="Arial"/>
          <w:bCs/>
          <w:lang w:val="es-ES_tradnl"/>
        </w:rPr>
        <w:t>1</w:t>
      </w:r>
      <w:r w:rsidRPr="00AB3F54">
        <w:rPr>
          <w:rFonts w:ascii="Arial" w:hAnsi="Arial" w:cs="Arial"/>
          <w:bCs/>
          <w:lang w:val="es-ES_tradnl"/>
        </w:rPr>
        <w:t>,</w:t>
      </w:r>
      <w:r>
        <w:rPr>
          <w:rFonts w:ascii="Arial" w:hAnsi="Arial" w:cs="Arial"/>
          <w:bCs/>
          <w:lang w:val="es-ES_tradnl"/>
        </w:rPr>
        <w:t>7</w:t>
      </w:r>
      <w:r w:rsidRPr="00AB3F54">
        <w:rPr>
          <w:rFonts w:ascii="Arial" w:hAnsi="Arial" w:cs="Arial"/>
          <w:bCs/>
          <w:lang w:val="es-ES_tradnl"/>
        </w:rPr>
        <w:t>00.00). Estas auditorías se realizarán en las Centrales Azucareras o Ingenios que el Directorio del Consejo indique a la Dirección Ejecutiva.</w:t>
      </w:r>
    </w:p>
    <w:p w:rsidR="00ED6483" w:rsidRPr="00ED6483" w:rsidRDefault="00ED6483" w:rsidP="00ED6483">
      <w:pPr>
        <w:numPr>
          <w:ilvl w:val="0"/>
          <w:numId w:val="14"/>
        </w:numPr>
        <w:tabs>
          <w:tab w:val="left" w:pos="-2410"/>
          <w:tab w:val="left" w:pos="-2268"/>
        </w:tabs>
        <w:suppressAutoHyphens/>
        <w:spacing w:after="0" w:line="240" w:lineRule="auto"/>
        <w:ind w:left="714" w:hanging="357"/>
        <w:jc w:val="both"/>
        <w:rPr>
          <w:rFonts w:ascii="Arial" w:hAnsi="Arial" w:cs="Arial"/>
          <w:bCs/>
          <w:lang w:val="es-ES_tradnl"/>
        </w:rPr>
      </w:pPr>
      <w:r w:rsidRPr="00AB3F54">
        <w:rPr>
          <w:rFonts w:ascii="Arial" w:hAnsi="Arial" w:cs="Arial"/>
          <w:bCs/>
          <w:lang w:val="es-ES_tradnl"/>
        </w:rPr>
        <w:t>Notificar a las Firmas auditoras participantes de esta resolución.</w:t>
      </w:r>
    </w:p>
    <w:p w:rsidR="00ED6483" w:rsidRPr="00C11D06" w:rsidRDefault="00ED6483" w:rsidP="00ED6483">
      <w:pPr>
        <w:numPr>
          <w:ilvl w:val="0"/>
          <w:numId w:val="14"/>
        </w:numPr>
        <w:tabs>
          <w:tab w:val="left" w:pos="-2410"/>
          <w:tab w:val="left" w:pos="-2268"/>
        </w:tabs>
        <w:suppressAutoHyphens/>
        <w:spacing w:after="0" w:line="240" w:lineRule="auto"/>
        <w:ind w:left="714" w:hanging="357"/>
        <w:jc w:val="both"/>
        <w:rPr>
          <w:rFonts w:ascii="Arial" w:hAnsi="Arial" w:cs="Arial"/>
          <w:lang w:val="es-MX"/>
        </w:rPr>
      </w:pPr>
      <w:r w:rsidRPr="00AB3F54">
        <w:rPr>
          <w:rFonts w:ascii="Arial" w:hAnsi="Arial" w:cs="Arial"/>
          <w:bCs/>
          <w:lang w:val="es-ES_tradnl"/>
        </w:rPr>
        <w:t xml:space="preserve">Encomendar a la Dirección Ejecutiva para que la </w:t>
      </w:r>
      <w:r>
        <w:rPr>
          <w:rFonts w:ascii="Arial" w:hAnsi="Arial" w:cs="Arial"/>
          <w:bCs/>
          <w:lang w:val="es-ES_tradnl"/>
        </w:rPr>
        <w:t>Unidad Técnica-Legal en coordinación con la UACI</w:t>
      </w:r>
      <w:r w:rsidRPr="00AB3F54">
        <w:rPr>
          <w:rFonts w:ascii="Arial" w:hAnsi="Arial" w:cs="Arial"/>
          <w:bCs/>
          <w:lang w:val="es-ES_tradnl"/>
        </w:rPr>
        <w:t>, elabore el contrato respectivo en un plazo no mayor de cinco días hábiles, después de que quede en firme la resolución de adjudicación.</w:t>
      </w:r>
    </w:p>
    <w:p w:rsidR="00C11D06" w:rsidRDefault="00C11D06" w:rsidP="00C11D06">
      <w:pPr>
        <w:tabs>
          <w:tab w:val="left" w:pos="-2410"/>
          <w:tab w:val="left" w:pos="-2268"/>
        </w:tabs>
        <w:suppressAutoHyphens/>
        <w:spacing w:after="0" w:line="240" w:lineRule="auto"/>
        <w:jc w:val="both"/>
        <w:rPr>
          <w:rFonts w:ascii="Arial" w:hAnsi="Arial" w:cs="Arial"/>
          <w:bCs/>
          <w:lang w:val="es-MX"/>
        </w:rPr>
      </w:pPr>
    </w:p>
    <w:p w:rsidR="00C11D06" w:rsidRPr="00AB3F54" w:rsidRDefault="00C11D06" w:rsidP="00C11D06">
      <w:pPr>
        <w:tabs>
          <w:tab w:val="left" w:pos="-2410"/>
          <w:tab w:val="left" w:pos="-2268"/>
        </w:tabs>
        <w:suppressAutoHyphens/>
        <w:spacing w:after="0" w:line="240" w:lineRule="auto"/>
        <w:jc w:val="both"/>
        <w:rPr>
          <w:rFonts w:ascii="Arial" w:hAnsi="Arial" w:cs="Arial"/>
          <w:lang w:val="es-MX"/>
        </w:rPr>
      </w:pPr>
      <w:bookmarkStart w:id="0" w:name="_GoBack"/>
      <w:bookmarkEnd w:id="0"/>
    </w:p>
    <w:p w:rsidR="00ED6483" w:rsidRPr="00ED6483" w:rsidRDefault="00ED6483" w:rsidP="00ED6483">
      <w:pPr>
        <w:pStyle w:val="Sinespaciado"/>
        <w:jc w:val="both"/>
        <w:rPr>
          <w:rFonts w:ascii="Arial" w:hAnsi="Arial" w:cs="Arial"/>
          <w:b/>
          <w:lang w:val="es-SV"/>
        </w:rPr>
      </w:pPr>
      <w:r>
        <w:rPr>
          <w:rFonts w:ascii="Arial" w:hAnsi="Arial" w:cs="Arial"/>
          <w:b/>
          <w:lang w:val="es-SV"/>
        </w:rPr>
        <w:t xml:space="preserve"> </w:t>
      </w:r>
    </w:p>
    <w:p w:rsidR="00ED6483" w:rsidRPr="008A14EE" w:rsidRDefault="00ED6483" w:rsidP="00ED6483">
      <w:pPr>
        <w:pStyle w:val="Sinespaciado"/>
        <w:jc w:val="both"/>
        <w:rPr>
          <w:rFonts w:ascii="Arial" w:hAnsi="Arial" w:cs="Arial"/>
          <w:color w:val="000000"/>
        </w:rPr>
      </w:pPr>
      <w:r w:rsidRPr="008A14EE">
        <w:rPr>
          <w:rFonts w:ascii="Arial" w:hAnsi="Arial" w:cs="Arial"/>
          <w:b/>
        </w:rPr>
        <w:t>PUNTO NÚMERO CINCO:</w:t>
      </w:r>
      <w:r w:rsidRPr="008A14EE">
        <w:rPr>
          <w:rFonts w:ascii="Arial" w:hAnsi="Arial" w:cs="Arial"/>
        </w:rPr>
        <w:t xml:space="preserve"> </w:t>
      </w:r>
      <w:r w:rsidRPr="008A14EE">
        <w:rPr>
          <w:rFonts w:ascii="Arial" w:hAnsi="Arial" w:cs="Arial"/>
          <w:color w:val="000000"/>
        </w:rPr>
        <w:t>Adjudicación de Servicios Profesionales de Certificación de la Calibración de 20 Básculas de las Centrales Azucareras o  Ingenios del País.</w:t>
      </w:r>
    </w:p>
    <w:p w:rsidR="00ED6483" w:rsidRPr="008A14EE" w:rsidRDefault="00ED6483" w:rsidP="00ED6483">
      <w:pPr>
        <w:pStyle w:val="Sinespaciado"/>
        <w:jc w:val="both"/>
        <w:rPr>
          <w:rFonts w:ascii="Arial" w:hAnsi="Arial" w:cs="Arial"/>
        </w:rPr>
      </w:pPr>
    </w:p>
    <w:p w:rsidR="00ED6483" w:rsidRPr="008A14EE" w:rsidRDefault="00ED6483" w:rsidP="00ED6483">
      <w:pPr>
        <w:pStyle w:val="Sinespaciado"/>
        <w:jc w:val="both"/>
        <w:rPr>
          <w:rFonts w:ascii="Arial" w:hAnsi="Arial" w:cs="Arial"/>
        </w:rPr>
      </w:pPr>
      <w:r w:rsidRPr="008A14EE">
        <w:rPr>
          <w:rFonts w:ascii="Arial" w:hAnsi="Arial" w:cs="Arial"/>
        </w:rPr>
        <w:t>La Licenciada Beatriz de Alfaro, Jefa de la Unidad de Adquisiciones y Contrataciones Institucional, presentó al Directorio como se llevó a cabo el proceso por Libre Gestión No.094/2016, para la contratación de Servicios Profesionales de Certificación de la Calibración de 20 Básculas de las Centrales Azucareras o Ingenios del País, para la zafra 2016-2017.</w:t>
      </w:r>
    </w:p>
    <w:p w:rsidR="00ED6483" w:rsidRPr="008A14EE" w:rsidRDefault="00ED6483" w:rsidP="00ED6483">
      <w:pPr>
        <w:pStyle w:val="Sinespaciado"/>
        <w:jc w:val="both"/>
        <w:rPr>
          <w:rFonts w:ascii="Arial" w:hAnsi="Arial" w:cs="Arial"/>
        </w:rPr>
      </w:pPr>
    </w:p>
    <w:p w:rsidR="00ED6483" w:rsidRDefault="00ED6483" w:rsidP="00ED6483">
      <w:pPr>
        <w:pStyle w:val="Sinespaciado"/>
        <w:jc w:val="both"/>
        <w:rPr>
          <w:rFonts w:ascii="Arial" w:hAnsi="Arial" w:cs="Arial"/>
        </w:rPr>
      </w:pPr>
      <w:r w:rsidRPr="008A14EE">
        <w:rPr>
          <w:rFonts w:ascii="Arial" w:hAnsi="Arial" w:cs="Arial"/>
        </w:rPr>
        <w:t xml:space="preserve">La Licenciada informó que se consultó al Organismo Salvadoreño de Acreditación (OSA) sobre empresas que a nivel nacional pudieran brindar estos servicios, verificándose que en El Salvador ya existe una empresa que certifica la calibración de básculas, y que la misma cuenta con la acreditación del Organismo Salvadoreño de Acreditación (OSA), </w:t>
      </w:r>
      <w:r w:rsidRPr="008A14EE">
        <w:rPr>
          <w:rFonts w:ascii="Arial" w:hAnsi="Arial" w:cs="Arial"/>
        </w:rPr>
        <w:lastRenderedPageBreak/>
        <w:t xml:space="preserve">siendo ésta la empresa </w:t>
      </w:r>
      <w:r w:rsidRPr="004506BB">
        <w:rPr>
          <w:rFonts w:ascii="Arial" w:hAnsi="Arial" w:cs="Arial"/>
          <w:b/>
        </w:rPr>
        <w:t>BA</w:t>
      </w:r>
      <w:r w:rsidR="008A14EE" w:rsidRPr="004506BB">
        <w:rPr>
          <w:rFonts w:ascii="Arial" w:hAnsi="Arial" w:cs="Arial"/>
          <w:b/>
        </w:rPr>
        <w:t>SCULAS Y BALANZAS, S.A. DE C.V</w:t>
      </w:r>
      <w:r w:rsidR="008A14EE">
        <w:rPr>
          <w:rFonts w:ascii="Arial" w:hAnsi="Arial" w:cs="Arial"/>
        </w:rPr>
        <w:t>.</w:t>
      </w:r>
      <w:r w:rsidRPr="008A14EE">
        <w:rPr>
          <w:rFonts w:ascii="Arial" w:hAnsi="Arial" w:cs="Arial"/>
        </w:rPr>
        <w:t>, a la cual se le solicitó cotización y presentó la misma ofer</w:t>
      </w:r>
      <w:r w:rsidR="004506BB">
        <w:rPr>
          <w:rFonts w:ascii="Arial" w:hAnsi="Arial" w:cs="Arial"/>
        </w:rPr>
        <w:t>ta con un costo de US$21,470.00 incluido el impuesto del IVA.</w:t>
      </w:r>
    </w:p>
    <w:p w:rsidR="004506BB" w:rsidRPr="008F3287" w:rsidRDefault="004506BB" w:rsidP="00ED6483">
      <w:pPr>
        <w:pStyle w:val="Sinespaciado"/>
        <w:jc w:val="both"/>
        <w:rPr>
          <w:rFonts w:ascii="Arial" w:hAnsi="Arial" w:cs="Arial"/>
        </w:rPr>
      </w:pPr>
    </w:p>
    <w:p w:rsidR="00532F7D" w:rsidRPr="00532F7D" w:rsidRDefault="00532F7D" w:rsidP="00532F7D">
      <w:pPr>
        <w:jc w:val="both"/>
        <w:rPr>
          <w:rFonts w:ascii="Arial" w:eastAsia="Calibri" w:hAnsi="Arial" w:cs="Arial"/>
          <w:lang w:val="es-ES"/>
        </w:rPr>
      </w:pPr>
      <w:r w:rsidRPr="00532F7D">
        <w:rPr>
          <w:rFonts w:ascii="Arial" w:eastAsia="Calibri" w:hAnsi="Arial" w:cs="Arial"/>
          <w:lang w:val="es-ES"/>
        </w:rPr>
        <w:t>En consideración de lo anterior y siendo que la oferta presentada cumple técnicamente con lo requerido, el Directorio acordó adjudicar a la empresa Básculas y Balanzas, S.A. de C.V., la contratación de los Servicios Profesionales de Certificación de la Calibración de 20 Básculas de las Centrales Azucareras o Ingenios del</w:t>
      </w:r>
      <w:r>
        <w:rPr>
          <w:rFonts w:ascii="Arial" w:eastAsia="Calibri" w:hAnsi="Arial" w:cs="Arial"/>
          <w:lang w:val="es-ES"/>
        </w:rPr>
        <w:t xml:space="preserve"> País, para la zafra 2016-2017.</w:t>
      </w:r>
    </w:p>
    <w:p w:rsidR="004506BB" w:rsidRPr="008C0FB5" w:rsidRDefault="00532F7D" w:rsidP="00ED6483">
      <w:pPr>
        <w:pStyle w:val="Sinespaciado"/>
        <w:jc w:val="both"/>
        <w:rPr>
          <w:rFonts w:ascii="Arial" w:hAnsi="Arial" w:cs="Arial"/>
        </w:rPr>
      </w:pPr>
      <w:r w:rsidRPr="008C0FB5">
        <w:rPr>
          <w:rFonts w:ascii="Arial" w:hAnsi="Arial" w:cs="Arial"/>
        </w:rPr>
        <w:t>Sobre este mismo tema, l</w:t>
      </w:r>
      <w:r w:rsidR="004506BB" w:rsidRPr="008C0FB5">
        <w:rPr>
          <w:rFonts w:ascii="Arial" w:hAnsi="Arial" w:cs="Arial"/>
        </w:rPr>
        <w:t>os Representantes de las Centrales Azu</w:t>
      </w:r>
      <w:r w:rsidRPr="008C0FB5">
        <w:rPr>
          <w:rFonts w:ascii="Arial" w:hAnsi="Arial" w:cs="Arial"/>
        </w:rPr>
        <w:t>ca</w:t>
      </w:r>
      <w:r w:rsidR="004506BB" w:rsidRPr="008C0FB5">
        <w:rPr>
          <w:rFonts w:ascii="Arial" w:hAnsi="Arial" w:cs="Arial"/>
        </w:rPr>
        <w:t xml:space="preserve">reras o Ingenios del país, manifestaron que el Organismo Salvadoreño de Acreditación (OSA), aún no </w:t>
      </w:r>
      <w:r w:rsidRPr="008C0FB5">
        <w:rPr>
          <w:rFonts w:ascii="Arial" w:hAnsi="Arial" w:cs="Arial"/>
        </w:rPr>
        <w:t xml:space="preserve">ha sido aceptado como miembro </w:t>
      </w:r>
      <w:r w:rsidR="004506BB" w:rsidRPr="008C0FB5">
        <w:rPr>
          <w:rFonts w:ascii="Arial" w:hAnsi="Arial" w:cs="Arial"/>
        </w:rPr>
        <w:t xml:space="preserve">como miembro del Acuerdo de Reconocimiento </w:t>
      </w:r>
      <w:proofErr w:type="spellStart"/>
      <w:r w:rsidR="004506BB" w:rsidRPr="008C0FB5">
        <w:rPr>
          <w:rFonts w:ascii="Arial" w:hAnsi="Arial" w:cs="Arial"/>
        </w:rPr>
        <w:t>Multi</w:t>
      </w:r>
      <w:proofErr w:type="spellEnd"/>
      <w:r w:rsidR="004506BB" w:rsidRPr="008C0FB5">
        <w:rPr>
          <w:rFonts w:ascii="Arial" w:hAnsi="Arial" w:cs="Arial"/>
        </w:rPr>
        <w:t xml:space="preserve">-lateral de la Cooperación Inter Americana de Acreditación (IAAC) para Organismos de </w:t>
      </w:r>
      <w:r w:rsidRPr="008C0FB5">
        <w:rPr>
          <w:rFonts w:ascii="Arial" w:hAnsi="Arial" w:cs="Arial"/>
        </w:rPr>
        <w:t>A</w:t>
      </w:r>
      <w:r w:rsidR="004506BB" w:rsidRPr="008C0FB5">
        <w:rPr>
          <w:rFonts w:ascii="Arial" w:hAnsi="Arial" w:cs="Arial"/>
        </w:rPr>
        <w:t>creditación</w:t>
      </w:r>
      <w:r w:rsidRPr="008C0FB5">
        <w:rPr>
          <w:rFonts w:ascii="Arial" w:hAnsi="Arial" w:cs="Arial"/>
        </w:rPr>
        <w:t xml:space="preserve"> de Laboratorios de Calibración, por lo que solicitan se envíe una carta a dicho Organismo</w:t>
      </w:r>
      <w:r w:rsidR="008C0FB5">
        <w:rPr>
          <w:rFonts w:ascii="Arial" w:hAnsi="Arial" w:cs="Arial"/>
        </w:rPr>
        <w:t xml:space="preserve"> </w:t>
      </w:r>
      <w:r w:rsidRPr="008C0FB5">
        <w:rPr>
          <w:rFonts w:ascii="Arial" w:hAnsi="Arial" w:cs="Arial"/>
        </w:rPr>
        <w:t xml:space="preserve">para consultarles en qué fecha se tiene previsto el reconocimiento antes mencionado. </w:t>
      </w:r>
    </w:p>
    <w:p w:rsidR="004506BB" w:rsidRDefault="004506BB" w:rsidP="00ED6483">
      <w:pPr>
        <w:pStyle w:val="Sinespaciado"/>
        <w:jc w:val="both"/>
        <w:rPr>
          <w:rFonts w:ascii="Arial" w:hAnsi="Arial" w:cs="Arial"/>
          <w:highlight w:val="magenta"/>
        </w:rPr>
      </w:pPr>
    </w:p>
    <w:p w:rsidR="00ED6483" w:rsidRPr="008F3287" w:rsidRDefault="00ED6483" w:rsidP="00ED6483">
      <w:pPr>
        <w:pStyle w:val="Sinespaciado"/>
        <w:jc w:val="both"/>
        <w:rPr>
          <w:rFonts w:ascii="Arial" w:hAnsi="Arial" w:cs="Arial"/>
          <w:b/>
          <w:lang w:val="es-SV"/>
        </w:rPr>
      </w:pPr>
      <w:r w:rsidRPr="008F3287">
        <w:rPr>
          <w:rFonts w:ascii="Arial" w:hAnsi="Arial" w:cs="Arial"/>
          <w:b/>
          <w:lang w:val="es-SV"/>
        </w:rPr>
        <w:t>ACUERDO No. 293-3-2016</w:t>
      </w:r>
    </w:p>
    <w:p w:rsidR="00ED6483" w:rsidRPr="008F3287" w:rsidRDefault="00ED6483" w:rsidP="00ED6483">
      <w:pPr>
        <w:pStyle w:val="Sinespaciado"/>
        <w:rPr>
          <w:rFonts w:ascii="Arial" w:hAnsi="Arial" w:cs="Arial"/>
        </w:rPr>
      </w:pPr>
      <w:r w:rsidRPr="008F3287">
        <w:rPr>
          <w:rFonts w:ascii="Arial" w:hAnsi="Arial" w:cs="Arial"/>
        </w:rPr>
        <w:t xml:space="preserve">Se acuerda: </w:t>
      </w:r>
    </w:p>
    <w:p w:rsidR="00ED6483" w:rsidRPr="008F3287" w:rsidRDefault="00ED6483" w:rsidP="00ED6483">
      <w:pPr>
        <w:pStyle w:val="Sinespaciado"/>
        <w:rPr>
          <w:rFonts w:ascii="Arial" w:hAnsi="Arial" w:cs="Arial"/>
        </w:rPr>
      </w:pPr>
    </w:p>
    <w:p w:rsidR="00ED6483" w:rsidRPr="008A14EE" w:rsidRDefault="00ED6483" w:rsidP="00ED6483">
      <w:pPr>
        <w:pStyle w:val="Sinespaciado"/>
        <w:numPr>
          <w:ilvl w:val="0"/>
          <w:numId w:val="4"/>
        </w:numPr>
        <w:jc w:val="both"/>
        <w:rPr>
          <w:rFonts w:ascii="Arial" w:hAnsi="Arial" w:cs="Arial"/>
        </w:rPr>
      </w:pPr>
      <w:r w:rsidRPr="008A14EE">
        <w:rPr>
          <w:rFonts w:ascii="Arial" w:hAnsi="Arial" w:cs="Arial"/>
        </w:rPr>
        <w:t>Adjudicar el proceso de Libre Gestión No.094/2016 “Contratación de Servicios Profesionales de Certificación de la Calibración de 20 Básculas de las Centrales Azucareras o Ingenios del país” para la zafra 2016-2017, a la empresa BÁSCULAS Y BALANZAS, S.A. DE C.V., por un valor de VEINTIUN MIL CUATROCIENTOS SETENTA DÓLARES DE LOS ESTADOS UNIDOS DE AMERICA (US$21,470.00).</w:t>
      </w:r>
    </w:p>
    <w:p w:rsidR="00ED6483" w:rsidRPr="008A14EE" w:rsidRDefault="00ED6483" w:rsidP="00ED6483">
      <w:pPr>
        <w:numPr>
          <w:ilvl w:val="0"/>
          <w:numId w:val="4"/>
        </w:numPr>
        <w:spacing w:after="0" w:line="240" w:lineRule="auto"/>
        <w:jc w:val="both"/>
        <w:rPr>
          <w:rFonts w:ascii="Arial" w:hAnsi="Arial" w:cs="Arial"/>
        </w:rPr>
      </w:pPr>
      <w:r w:rsidRPr="008A14EE">
        <w:rPr>
          <w:rFonts w:ascii="Arial" w:hAnsi="Arial" w:cs="Arial"/>
        </w:rPr>
        <w:t xml:space="preserve">Notificar a la empresa BÁSCULAS Y BALANZAS, S.A. DE C.V. de dicha adjudicación. </w:t>
      </w:r>
    </w:p>
    <w:p w:rsidR="00ED6483" w:rsidRPr="00745352" w:rsidRDefault="00745352" w:rsidP="00745352">
      <w:pPr>
        <w:numPr>
          <w:ilvl w:val="0"/>
          <w:numId w:val="4"/>
        </w:numPr>
        <w:spacing w:after="0" w:line="240" w:lineRule="auto"/>
        <w:jc w:val="both"/>
        <w:rPr>
          <w:rFonts w:ascii="Arial" w:eastAsia="Calibri" w:hAnsi="Arial" w:cs="Arial"/>
        </w:rPr>
      </w:pPr>
      <w:r w:rsidRPr="00C62620">
        <w:rPr>
          <w:rFonts w:ascii="Arial" w:eastAsia="Calibri" w:hAnsi="Arial" w:cs="Arial"/>
        </w:rPr>
        <w:t>Encomendar a la Dirección Ejecutiva para que la UACI en coordinación con la Unidad Técnica Legal, elaboren el contrato respectivo;</w:t>
      </w:r>
    </w:p>
    <w:p w:rsidR="00ED6483" w:rsidRPr="008A14EE" w:rsidRDefault="00ED6483" w:rsidP="00ED6483">
      <w:pPr>
        <w:pStyle w:val="Sinespaciado"/>
        <w:numPr>
          <w:ilvl w:val="0"/>
          <w:numId w:val="4"/>
        </w:numPr>
        <w:jc w:val="both"/>
        <w:rPr>
          <w:rFonts w:ascii="Arial" w:hAnsi="Arial" w:cs="Arial"/>
        </w:rPr>
      </w:pPr>
      <w:r w:rsidRPr="008A14EE">
        <w:rPr>
          <w:rFonts w:ascii="Arial" w:hAnsi="Arial" w:cs="Arial"/>
        </w:rPr>
        <w:t>Encomendar a la Dirección Ejecutiva, para que dé seguimiento al trabajo que realizará la empresa Básculas y Balanzas, S.A. de C.V.</w:t>
      </w:r>
    </w:p>
    <w:p w:rsidR="00665027" w:rsidRPr="008F3287" w:rsidRDefault="00665027" w:rsidP="00665027">
      <w:pPr>
        <w:pStyle w:val="Sinespaciado"/>
        <w:ind w:left="360"/>
        <w:jc w:val="both"/>
        <w:rPr>
          <w:rFonts w:ascii="Arial" w:hAnsi="Arial" w:cs="Arial"/>
        </w:rPr>
      </w:pPr>
    </w:p>
    <w:p w:rsidR="0002533B" w:rsidRPr="008F3287" w:rsidRDefault="00665A25" w:rsidP="0002533B">
      <w:pPr>
        <w:pStyle w:val="Sinespaciado"/>
        <w:jc w:val="both"/>
        <w:rPr>
          <w:rFonts w:ascii="Arial" w:hAnsi="Arial" w:cs="Arial"/>
        </w:rPr>
      </w:pPr>
      <w:r w:rsidRPr="008F3287">
        <w:rPr>
          <w:rFonts w:ascii="Arial" w:hAnsi="Arial" w:cs="Arial"/>
          <w:b/>
          <w:bCs/>
          <w:color w:val="000000"/>
        </w:rPr>
        <w:t>PUNTO NÚMERO SEIS</w:t>
      </w:r>
      <w:r w:rsidR="0002533B" w:rsidRPr="008F3287">
        <w:rPr>
          <w:rFonts w:ascii="Arial" w:hAnsi="Arial" w:cs="Arial"/>
          <w:color w:val="000000"/>
        </w:rPr>
        <w:t>: Adjudicación de Servicios de Auditoría Externa para la revisión de los Estados Financieros del CONS</w:t>
      </w:r>
      <w:r w:rsidRPr="008F3287">
        <w:rPr>
          <w:rFonts w:ascii="Arial" w:hAnsi="Arial" w:cs="Arial"/>
          <w:color w:val="000000"/>
        </w:rPr>
        <w:t>AA para el ejercicio fiscal 2015</w:t>
      </w:r>
    </w:p>
    <w:p w:rsidR="0002533B" w:rsidRPr="008F3287" w:rsidRDefault="0002533B" w:rsidP="0002533B">
      <w:pPr>
        <w:pStyle w:val="Sinespaciado"/>
        <w:ind w:left="720"/>
        <w:rPr>
          <w:rFonts w:ascii="Arial" w:hAnsi="Arial" w:cs="Arial"/>
          <w:color w:val="000000"/>
        </w:rPr>
      </w:pPr>
    </w:p>
    <w:p w:rsidR="0002533B" w:rsidRPr="008F3287" w:rsidRDefault="0002533B" w:rsidP="0002533B">
      <w:pPr>
        <w:pStyle w:val="Sinespaciado"/>
        <w:jc w:val="both"/>
        <w:rPr>
          <w:rFonts w:ascii="Arial" w:hAnsi="Arial" w:cs="Arial"/>
          <w:lang w:val="es-SV"/>
        </w:rPr>
      </w:pPr>
      <w:r w:rsidRPr="008F3287">
        <w:rPr>
          <w:rFonts w:ascii="Arial" w:hAnsi="Arial" w:cs="Arial"/>
          <w:lang w:val="es-SV"/>
        </w:rPr>
        <w:t xml:space="preserve">La Encargada de la Unidad de Adquisiciones y Contrataciones Institucional (UACI), </w:t>
      </w:r>
      <w:r w:rsidRPr="008F3287">
        <w:rPr>
          <w:rFonts w:ascii="Arial" w:hAnsi="Arial" w:cs="Arial"/>
          <w:color w:val="000000"/>
          <w:lang w:val="es-SV"/>
        </w:rPr>
        <w:t>Licenciada Beatriz de Alfaro,</w:t>
      </w:r>
      <w:r w:rsidRPr="008F3287">
        <w:rPr>
          <w:rFonts w:ascii="Arial" w:hAnsi="Arial" w:cs="Arial"/>
          <w:lang w:val="es-SV"/>
        </w:rPr>
        <w:t xml:space="preserve"> presentó al directorio para su adjudicación, el proceso de libre gestión referente a la contratación de servicios Profesionales de Auditoría externa para la revisión de los Estados Financieros del CONSAA para el ejercicio fiscal 201</w:t>
      </w:r>
      <w:r w:rsidR="00665A25" w:rsidRPr="008F3287">
        <w:rPr>
          <w:rFonts w:ascii="Arial" w:hAnsi="Arial" w:cs="Arial"/>
          <w:lang w:val="es-SV"/>
        </w:rPr>
        <w:t>5</w:t>
      </w:r>
      <w:r w:rsidRPr="008F3287">
        <w:rPr>
          <w:rFonts w:ascii="Arial" w:hAnsi="Arial" w:cs="Arial"/>
          <w:lang w:val="es-SV"/>
        </w:rPr>
        <w:t>.</w:t>
      </w:r>
    </w:p>
    <w:p w:rsidR="0002533B" w:rsidRDefault="0002533B" w:rsidP="0002533B">
      <w:pPr>
        <w:pStyle w:val="Sinespaciado"/>
        <w:jc w:val="both"/>
        <w:rPr>
          <w:rFonts w:ascii="Arial" w:hAnsi="Arial" w:cs="Arial"/>
          <w:lang w:val="es-SV"/>
        </w:rPr>
      </w:pPr>
    </w:p>
    <w:p w:rsidR="00C050EE" w:rsidRDefault="00C050EE" w:rsidP="00C050EE">
      <w:pPr>
        <w:pStyle w:val="Sinespaciado"/>
        <w:jc w:val="both"/>
        <w:rPr>
          <w:rFonts w:ascii="Arial" w:hAnsi="Arial" w:cs="Arial"/>
        </w:rPr>
      </w:pPr>
      <w:r w:rsidRPr="00C050EE">
        <w:rPr>
          <w:rFonts w:ascii="Arial" w:hAnsi="Arial" w:cs="Arial"/>
        </w:rPr>
        <w:t>La licenciada de Alfaro mencionó que para la contratación de dichos servicios, se hizo la convocatoria de manera pública en el Sistema de Compras de la Administración Pública (COMPRASAL) y que a dicha convocatoria acudieron diversas firmas auditoras a retirar Términos de Referencia, de las cuales únicamente 5 firmas presentaron sus ofertas, sin embargo 1 de ellas fue descalificada por no presentar la Declaración Jurada en su oferta no habiéndose considerado la misma como documentación subsanable.</w:t>
      </w:r>
      <w:r>
        <w:rPr>
          <w:rFonts w:ascii="Arial" w:hAnsi="Arial" w:cs="Arial"/>
        </w:rPr>
        <w:t xml:space="preserve"> </w:t>
      </w:r>
    </w:p>
    <w:p w:rsidR="00A96A8B" w:rsidRPr="008F3287" w:rsidRDefault="00A96A8B" w:rsidP="0002533B">
      <w:pPr>
        <w:pStyle w:val="Sinespaciado"/>
        <w:jc w:val="both"/>
        <w:rPr>
          <w:rFonts w:ascii="Arial" w:hAnsi="Arial" w:cs="Arial"/>
          <w:lang w:val="es-SV"/>
        </w:rPr>
      </w:pPr>
    </w:p>
    <w:p w:rsidR="00665027" w:rsidRPr="00A96A8B" w:rsidRDefault="0002533B" w:rsidP="00B865E5">
      <w:pPr>
        <w:pStyle w:val="Sinespaciado"/>
        <w:jc w:val="both"/>
        <w:rPr>
          <w:rFonts w:ascii="Arial" w:hAnsi="Arial" w:cs="Arial"/>
          <w:lang w:val="es-SV"/>
        </w:rPr>
      </w:pPr>
      <w:r w:rsidRPr="008F3287">
        <w:rPr>
          <w:rFonts w:ascii="Arial" w:hAnsi="Arial" w:cs="Arial"/>
        </w:rPr>
        <w:t xml:space="preserve">La evaluación de las mismas se llevó a cabo teniendo como parámetro lo establecido en los términos de referencia, dando como resultado que </w:t>
      </w:r>
      <w:r w:rsidR="00665A25" w:rsidRPr="008F3287">
        <w:rPr>
          <w:rFonts w:ascii="Arial" w:hAnsi="Arial" w:cs="Arial"/>
        </w:rPr>
        <w:t xml:space="preserve">las cuatro </w:t>
      </w:r>
      <w:r w:rsidRPr="008F3287">
        <w:rPr>
          <w:rFonts w:ascii="Arial" w:hAnsi="Arial" w:cs="Arial"/>
        </w:rPr>
        <w:t xml:space="preserve">firmas auditoras que cumplieron con lo técnicamente requerido, mas sin embargo la oferta económica más baja fue hecha por la firma Quijano Morán y Cía. Por lo que cumpliendo técnicamente lo requerido, se recomendó adjudicar la Contratación de Servicios Profesionales de Auditoria </w:t>
      </w:r>
      <w:r w:rsidRPr="008F3287">
        <w:rPr>
          <w:rFonts w:ascii="Arial" w:hAnsi="Arial" w:cs="Arial"/>
        </w:rPr>
        <w:lastRenderedPageBreak/>
        <w:t>Externa para la revisión de los Estados Financieros del CONSAA para el ejercicio fiscal 201</w:t>
      </w:r>
      <w:r w:rsidR="00665A25" w:rsidRPr="008F3287">
        <w:rPr>
          <w:rFonts w:ascii="Arial" w:hAnsi="Arial" w:cs="Arial"/>
        </w:rPr>
        <w:t>5</w:t>
      </w:r>
      <w:r w:rsidRPr="008F3287">
        <w:rPr>
          <w:rFonts w:ascii="Arial" w:hAnsi="Arial" w:cs="Arial"/>
        </w:rPr>
        <w:t xml:space="preserve"> a la firma auditora: </w:t>
      </w:r>
      <w:r w:rsidRPr="008F3287">
        <w:rPr>
          <w:rFonts w:ascii="Arial" w:hAnsi="Arial" w:cs="Arial"/>
          <w:b/>
          <w:bCs/>
        </w:rPr>
        <w:t>Quijano Morán y Cía., S.A. de C.V.</w:t>
      </w:r>
    </w:p>
    <w:p w:rsidR="00665027" w:rsidRDefault="00665027" w:rsidP="00B865E5">
      <w:pPr>
        <w:pStyle w:val="Sinespaciado"/>
        <w:jc w:val="both"/>
        <w:rPr>
          <w:rFonts w:ascii="Arial" w:hAnsi="Arial" w:cs="Arial"/>
          <w:b/>
          <w:lang w:val="es-SV"/>
        </w:rPr>
      </w:pPr>
    </w:p>
    <w:p w:rsidR="00E023E2" w:rsidRPr="00E023E2" w:rsidRDefault="00E023E2" w:rsidP="00E023E2">
      <w:pPr>
        <w:pStyle w:val="Sinespaciado"/>
        <w:jc w:val="both"/>
        <w:rPr>
          <w:rFonts w:ascii="Arial" w:hAnsi="Arial" w:cs="Arial"/>
          <w:b/>
          <w:lang w:val="es-SV"/>
        </w:rPr>
      </w:pPr>
      <w:r w:rsidRPr="00E023E2">
        <w:rPr>
          <w:rFonts w:ascii="Arial" w:hAnsi="Arial" w:cs="Arial"/>
          <w:b/>
          <w:lang w:val="es-SV"/>
        </w:rPr>
        <w:t>ACUERDO No. 293-4-2016</w:t>
      </w:r>
    </w:p>
    <w:p w:rsidR="00E023E2" w:rsidRPr="00E023E2" w:rsidRDefault="00E023E2" w:rsidP="00E023E2">
      <w:pPr>
        <w:pStyle w:val="Sinespaciado"/>
        <w:jc w:val="both"/>
        <w:rPr>
          <w:rFonts w:ascii="Arial" w:eastAsia="Times New Roman" w:hAnsi="Arial" w:cs="Arial"/>
          <w:szCs w:val="24"/>
          <w:lang w:eastAsia="es-ES"/>
        </w:rPr>
      </w:pPr>
      <w:r w:rsidRPr="00E023E2">
        <w:rPr>
          <w:rFonts w:ascii="Arial" w:eastAsia="Times New Roman" w:hAnsi="Arial" w:cs="Arial"/>
          <w:szCs w:val="24"/>
          <w:lang w:eastAsia="es-ES"/>
        </w:rPr>
        <w:t xml:space="preserve">Se prueba y ratifica en esta sesión:  </w:t>
      </w:r>
    </w:p>
    <w:p w:rsidR="00E023E2" w:rsidRPr="00E023E2" w:rsidRDefault="00E023E2" w:rsidP="00E023E2">
      <w:pPr>
        <w:pStyle w:val="Sinespaciado"/>
        <w:jc w:val="both"/>
        <w:rPr>
          <w:rFonts w:ascii="Arial" w:hAnsi="Arial" w:cs="Arial"/>
          <w:sz w:val="20"/>
        </w:rPr>
      </w:pPr>
    </w:p>
    <w:p w:rsidR="00E023E2" w:rsidRPr="00FD0BD1" w:rsidRDefault="00E023E2" w:rsidP="00E023E2">
      <w:pPr>
        <w:numPr>
          <w:ilvl w:val="0"/>
          <w:numId w:val="3"/>
        </w:numPr>
        <w:spacing w:after="0" w:line="240" w:lineRule="auto"/>
        <w:ind w:left="709" w:hanging="425"/>
        <w:jc w:val="both"/>
        <w:rPr>
          <w:rFonts w:ascii="Arial" w:hAnsi="Arial" w:cs="Arial"/>
        </w:rPr>
      </w:pPr>
      <w:r w:rsidRPr="008F3287">
        <w:rPr>
          <w:rFonts w:ascii="Arial" w:hAnsi="Arial" w:cs="Arial"/>
        </w:rPr>
        <w:t xml:space="preserve">Adjudicar el proceso de Libre Gestión No.080/2016 “Contratación de Servicios Profesionales de Auditoría Externa para la revisión de los Estados Financieros del CONSAA para el ejercicio fiscal 2015” a la firma QUIJANO MORAN Y CÍA., S.A. DE C.V. por un monto de DOS MIL CUATROCIENTOS NOVENTA Y CINCO DOLARES DE LOS ESTADOS UNIDOS DE AMERICA (US$2,495.00). </w:t>
      </w:r>
    </w:p>
    <w:p w:rsidR="00E023E2" w:rsidRDefault="00E023E2" w:rsidP="00E023E2">
      <w:pPr>
        <w:numPr>
          <w:ilvl w:val="0"/>
          <w:numId w:val="3"/>
        </w:numPr>
        <w:spacing w:after="0" w:line="240" w:lineRule="auto"/>
        <w:ind w:left="709" w:hanging="425"/>
        <w:jc w:val="both"/>
        <w:rPr>
          <w:rFonts w:ascii="Arial" w:hAnsi="Arial" w:cs="Arial"/>
        </w:rPr>
      </w:pPr>
      <w:r w:rsidRPr="008F3287">
        <w:rPr>
          <w:rFonts w:ascii="Arial" w:hAnsi="Arial" w:cs="Arial"/>
        </w:rPr>
        <w:t xml:space="preserve">Notificar a la Firma Auditora QUIJANO MORAN Y CÍA., S.A. DE C.V. de dicha adjudicación. </w:t>
      </w:r>
    </w:p>
    <w:p w:rsidR="00E023E2" w:rsidRDefault="00E023E2" w:rsidP="00E023E2">
      <w:pPr>
        <w:numPr>
          <w:ilvl w:val="0"/>
          <w:numId w:val="3"/>
        </w:numPr>
        <w:spacing w:after="0" w:line="240" w:lineRule="auto"/>
        <w:ind w:left="709" w:hanging="425"/>
        <w:jc w:val="both"/>
        <w:rPr>
          <w:rFonts w:ascii="Arial" w:hAnsi="Arial" w:cs="Arial"/>
        </w:rPr>
      </w:pPr>
      <w:r>
        <w:rPr>
          <w:rFonts w:ascii="Arial" w:hAnsi="Arial" w:cs="Arial"/>
        </w:rPr>
        <w:t>Encomendar a la Dirección ejecutiva para que la UACI en coordinación con la Unidad Técnica Legal, elaboren el contrato respectivo.</w:t>
      </w:r>
    </w:p>
    <w:p w:rsidR="00E023E2" w:rsidRPr="008F3287" w:rsidRDefault="00E023E2" w:rsidP="00E023E2">
      <w:pPr>
        <w:numPr>
          <w:ilvl w:val="0"/>
          <w:numId w:val="3"/>
        </w:numPr>
        <w:spacing w:after="0" w:line="240" w:lineRule="auto"/>
        <w:ind w:left="709" w:hanging="425"/>
        <w:jc w:val="both"/>
        <w:rPr>
          <w:rFonts w:ascii="Arial" w:hAnsi="Arial" w:cs="Arial"/>
        </w:rPr>
      </w:pPr>
      <w:r>
        <w:rPr>
          <w:rFonts w:ascii="Arial" w:hAnsi="Arial" w:cs="Arial"/>
        </w:rPr>
        <w:t xml:space="preserve">Encomendar a la Dirección Ejecutiva, para que dé seguimiento al trabajo que realizará la empresa Quijano Moran y Cía., S.A. de C.V. </w:t>
      </w:r>
    </w:p>
    <w:p w:rsidR="00B865E5" w:rsidRPr="008F3287" w:rsidRDefault="00B865E5">
      <w:pPr>
        <w:rPr>
          <w:rFonts w:ascii="Arial" w:hAnsi="Arial" w:cs="Arial"/>
        </w:rPr>
      </w:pPr>
    </w:p>
    <w:p w:rsidR="00D800B6" w:rsidRPr="008F3287" w:rsidRDefault="00665A25" w:rsidP="00D800B6">
      <w:pPr>
        <w:pStyle w:val="Sinespaciado"/>
        <w:jc w:val="both"/>
        <w:rPr>
          <w:rFonts w:ascii="Arial" w:hAnsi="Arial" w:cs="Arial"/>
          <w:color w:val="000000"/>
        </w:rPr>
      </w:pPr>
      <w:r w:rsidRPr="008F3287">
        <w:rPr>
          <w:rFonts w:ascii="Arial" w:hAnsi="Arial" w:cs="Arial"/>
          <w:b/>
          <w:color w:val="000000"/>
        </w:rPr>
        <w:t>PUNTO NÚMERO SIETE</w:t>
      </w:r>
      <w:r w:rsidR="00D800B6" w:rsidRPr="008F3287">
        <w:rPr>
          <w:rFonts w:ascii="Arial" w:hAnsi="Arial" w:cs="Arial"/>
          <w:b/>
          <w:color w:val="000000"/>
        </w:rPr>
        <w:t xml:space="preserve">: </w:t>
      </w:r>
      <w:r w:rsidR="00D800B6" w:rsidRPr="008F3287">
        <w:rPr>
          <w:rFonts w:ascii="Arial" w:hAnsi="Arial" w:cs="Arial"/>
          <w:color w:val="000000"/>
        </w:rPr>
        <w:t>P</w:t>
      </w:r>
      <w:r w:rsidRPr="008F3287">
        <w:rPr>
          <w:rFonts w:ascii="Arial" w:hAnsi="Arial" w:cs="Arial"/>
          <w:color w:val="000000"/>
        </w:rPr>
        <w:t xml:space="preserve">lan </w:t>
      </w:r>
      <w:r w:rsidR="00D800B6" w:rsidRPr="008F3287">
        <w:rPr>
          <w:rFonts w:ascii="Arial" w:hAnsi="Arial" w:cs="Arial"/>
          <w:color w:val="000000"/>
        </w:rPr>
        <w:t>Elecciones</w:t>
      </w:r>
      <w:r w:rsidRPr="008F3287">
        <w:rPr>
          <w:rFonts w:ascii="Arial" w:hAnsi="Arial" w:cs="Arial"/>
          <w:color w:val="000000"/>
        </w:rPr>
        <w:t xml:space="preserve"> en las Comisiones de Zafra 2016</w:t>
      </w:r>
      <w:r w:rsidR="00D800B6" w:rsidRPr="008F3287">
        <w:rPr>
          <w:rFonts w:ascii="Arial" w:hAnsi="Arial" w:cs="Arial"/>
          <w:color w:val="000000"/>
        </w:rPr>
        <w:t>/201</w:t>
      </w:r>
      <w:r w:rsidRPr="008F3287">
        <w:rPr>
          <w:rFonts w:ascii="Arial" w:hAnsi="Arial" w:cs="Arial"/>
          <w:color w:val="000000"/>
        </w:rPr>
        <w:t>7</w:t>
      </w:r>
    </w:p>
    <w:p w:rsidR="00D800B6" w:rsidRPr="008F3287" w:rsidRDefault="00D800B6" w:rsidP="00D800B6">
      <w:pPr>
        <w:pStyle w:val="Sinespaciado"/>
        <w:jc w:val="both"/>
        <w:rPr>
          <w:rFonts w:ascii="Arial" w:hAnsi="Arial" w:cs="Arial"/>
          <w:color w:val="000000"/>
        </w:rPr>
      </w:pPr>
    </w:p>
    <w:p w:rsidR="00D800B6" w:rsidRPr="008F3287" w:rsidRDefault="00D800B6" w:rsidP="00D800B6">
      <w:pPr>
        <w:jc w:val="both"/>
        <w:rPr>
          <w:rFonts w:ascii="Arial" w:eastAsia="Calibri" w:hAnsi="Arial" w:cs="Arial"/>
        </w:rPr>
      </w:pPr>
      <w:r w:rsidRPr="008F3287">
        <w:rPr>
          <w:rFonts w:ascii="Arial" w:eastAsia="Calibri" w:hAnsi="Arial" w:cs="Arial"/>
        </w:rPr>
        <w:t xml:space="preserve">La Licenciada Ada Lazo encargada de la Unidad Técnica Legal, mostró las fechas, lugares y horas propuestas en donde se llevaran a cabo las Elecciones, manifestando que estas se realizaran durante las fechas del </w:t>
      </w:r>
      <w:r w:rsidR="00665A25" w:rsidRPr="008F3287">
        <w:rPr>
          <w:rFonts w:ascii="Arial" w:eastAsia="Calibri" w:hAnsi="Arial" w:cs="Arial"/>
        </w:rPr>
        <w:t xml:space="preserve">19 </w:t>
      </w:r>
      <w:r w:rsidRPr="008F3287">
        <w:rPr>
          <w:rFonts w:ascii="Arial" w:eastAsia="Calibri" w:hAnsi="Arial" w:cs="Arial"/>
        </w:rPr>
        <w:t xml:space="preserve">al </w:t>
      </w:r>
      <w:r w:rsidR="00665A25" w:rsidRPr="008F3287">
        <w:rPr>
          <w:rFonts w:ascii="Arial" w:eastAsia="Calibri" w:hAnsi="Arial" w:cs="Arial"/>
        </w:rPr>
        <w:t>28</w:t>
      </w:r>
      <w:r w:rsidRPr="008F3287">
        <w:rPr>
          <w:rFonts w:ascii="Arial" w:eastAsia="Calibri" w:hAnsi="Arial" w:cs="Arial"/>
        </w:rPr>
        <w:t xml:space="preserve"> de octubre de los corrientes. La Licenciada manifestó que aprovecha la oportunidad de solicitar al Directorio la aprobación para que se realice la publicación de anuncios en dos periódicos de mayor circulación a nivel nacional, así como cuñas radiales</w:t>
      </w:r>
      <w:r w:rsidR="00665A25" w:rsidRPr="008F3287">
        <w:rPr>
          <w:rFonts w:ascii="Arial" w:eastAsia="Calibri" w:hAnsi="Arial" w:cs="Arial"/>
        </w:rPr>
        <w:t xml:space="preserve"> y la elaboración de pancartas</w:t>
      </w:r>
      <w:r w:rsidRPr="008F3287">
        <w:rPr>
          <w:rFonts w:ascii="Arial" w:eastAsia="Calibri" w:hAnsi="Arial" w:cs="Arial"/>
        </w:rPr>
        <w:t>,</w:t>
      </w:r>
      <w:r w:rsidR="00665A25" w:rsidRPr="008F3287">
        <w:rPr>
          <w:rFonts w:ascii="Arial" w:eastAsia="Calibri" w:hAnsi="Arial" w:cs="Arial"/>
        </w:rPr>
        <w:t xml:space="preserve"> y así incentivar</w:t>
      </w:r>
      <w:r w:rsidRPr="008F3287">
        <w:rPr>
          <w:rFonts w:ascii="Arial" w:eastAsia="Calibri" w:hAnsi="Arial" w:cs="Arial"/>
        </w:rPr>
        <w:t xml:space="preserve"> a los productores sobre la asistencia a los diferentes procesos electorales.      </w:t>
      </w:r>
    </w:p>
    <w:p w:rsidR="00755C9D" w:rsidRPr="008F3287" w:rsidRDefault="00D800B6" w:rsidP="00D800B6">
      <w:pPr>
        <w:pStyle w:val="Sinespaciado"/>
        <w:jc w:val="both"/>
        <w:rPr>
          <w:rFonts w:ascii="Arial" w:hAnsi="Arial" w:cs="Arial"/>
        </w:rPr>
      </w:pPr>
      <w:r w:rsidRPr="008F3287">
        <w:rPr>
          <w:rFonts w:ascii="Arial" w:hAnsi="Arial" w:cs="Arial"/>
        </w:rPr>
        <w:t>Una vez expuesta la</w:t>
      </w:r>
      <w:r w:rsidR="00665A25" w:rsidRPr="008F3287">
        <w:rPr>
          <w:rFonts w:ascii="Arial" w:hAnsi="Arial" w:cs="Arial"/>
        </w:rPr>
        <w:t>s propuestas de fechas y lugares para llevar a cabo las mismas</w:t>
      </w:r>
      <w:r w:rsidRPr="008F3287">
        <w:rPr>
          <w:rFonts w:ascii="Arial" w:hAnsi="Arial" w:cs="Arial"/>
        </w:rPr>
        <w:t>, la encargada de la Unidad Legal solicitó al Directorio su aprobación</w:t>
      </w:r>
      <w:r w:rsidR="00665A25" w:rsidRPr="008F3287">
        <w:rPr>
          <w:rFonts w:ascii="Arial" w:hAnsi="Arial" w:cs="Arial"/>
        </w:rPr>
        <w:t xml:space="preserve"> para los diferentes procesos que se deben llevar a cabo en relación a las Elecciones de Comisiones de Zafra 2</w:t>
      </w:r>
      <w:r w:rsidR="00755C9D" w:rsidRPr="008F3287">
        <w:rPr>
          <w:rFonts w:ascii="Arial" w:hAnsi="Arial" w:cs="Arial"/>
        </w:rPr>
        <w:t>0</w:t>
      </w:r>
      <w:r w:rsidR="00665A25" w:rsidRPr="008F3287">
        <w:rPr>
          <w:rFonts w:ascii="Arial" w:hAnsi="Arial" w:cs="Arial"/>
        </w:rPr>
        <w:t>16/2017</w:t>
      </w:r>
      <w:r w:rsidRPr="008F3287">
        <w:rPr>
          <w:rFonts w:ascii="Arial" w:hAnsi="Arial" w:cs="Arial"/>
        </w:rPr>
        <w:t>.</w:t>
      </w:r>
    </w:p>
    <w:p w:rsidR="00D800B6" w:rsidRPr="008F3287" w:rsidRDefault="00D800B6" w:rsidP="00D800B6">
      <w:pPr>
        <w:pStyle w:val="Sinespaciado"/>
        <w:jc w:val="both"/>
        <w:rPr>
          <w:rFonts w:ascii="Arial" w:hAnsi="Arial" w:cs="Arial"/>
          <w:b/>
          <w:color w:val="000000"/>
        </w:rPr>
      </w:pPr>
    </w:p>
    <w:p w:rsidR="00D800B6" w:rsidRPr="008F3287" w:rsidRDefault="00B12E89" w:rsidP="00D800B6">
      <w:pPr>
        <w:pStyle w:val="Sinespaciado"/>
        <w:jc w:val="both"/>
        <w:rPr>
          <w:rFonts w:ascii="Arial" w:hAnsi="Arial" w:cs="Arial"/>
          <w:b/>
        </w:rPr>
      </w:pPr>
      <w:r w:rsidRPr="008F3287">
        <w:rPr>
          <w:rFonts w:ascii="Arial" w:hAnsi="Arial" w:cs="Arial"/>
          <w:b/>
        </w:rPr>
        <w:t>ACUERDO No. 293</w:t>
      </w:r>
      <w:r w:rsidR="00D800B6" w:rsidRPr="008F3287">
        <w:rPr>
          <w:rFonts w:ascii="Arial" w:hAnsi="Arial" w:cs="Arial"/>
          <w:b/>
        </w:rPr>
        <w:t xml:space="preserve"> – 5 –</w:t>
      </w:r>
      <w:r w:rsidRPr="008F3287">
        <w:rPr>
          <w:rFonts w:ascii="Arial" w:hAnsi="Arial" w:cs="Arial"/>
          <w:b/>
        </w:rPr>
        <w:t xml:space="preserve"> 2016</w:t>
      </w:r>
    </w:p>
    <w:p w:rsidR="00755C9D" w:rsidRPr="008F3287" w:rsidRDefault="00D800B6" w:rsidP="00D800B6">
      <w:pPr>
        <w:pStyle w:val="Sinespaciado"/>
        <w:jc w:val="both"/>
        <w:rPr>
          <w:rFonts w:ascii="Arial" w:hAnsi="Arial" w:cs="Arial"/>
        </w:rPr>
      </w:pPr>
      <w:r w:rsidRPr="008F3287">
        <w:rPr>
          <w:rFonts w:ascii="Arial" w:hAnsi="Arial" w:cs="Arial"/>
        </w:rPr>
        <w:t xml:space="preserve">Se acuerda y ratifica en esta sesión: </w:t>
      </w:r>
    </w:p>
    <w:p w:rsidR="00B12E89" w:rsidRPr="008F3287" w:rsidRDefault="00B12E89" w:rsidP="00D800B6">
      <w:pPr>
        <w:pStyle w:val="Sinespaciado"/>
        <w:jc w:val="both"/>
        <w:rPr>
          <w:rFonts w:ascii="Arial" w:hAnsi="Arial" w:cs="Arial"/>
        </w:rPr>
      </w:pPr>
    </w:p>
    <w:p w:rsidR="00D800B6" w:rsidRPr="008F3287" w:rsidRDefault="00D800B6" w:rsidP="00755C9D">
      <w:pPr>
        <w:pStyle w:val="Sinespaciado"/>
        <w:numPr>
          <w:ilvl w:val="0"/>
          <w:numId w:val="11"/>
        </w:numPr>
        <w:jc w:val="both"/>
        <w:rPr>
          <w:rFonts w:ascii="Arial" w:hAnsi="Arial" w:cs="Arial"/>
        </w:rPr>
      </w:pPr>
      <w:r w:rsidRPr="008F3287">
        <w:rPr>
          <w:rFonts w:ascii="Arial" w:hAnsi="Arial" w:cs="Arial"/>
        </w:rPr>
        <w:t>Autorizar al Director Ejecutivo efectuar las erogaciones necesarias que dieren lugar al proceso de elección de las Comisiones de Zafra de cada uno de los ingenios para la zafra 201</w:t>
      </w:r>
      <w:r w:rsidR="00755C9D" w:rsidRPr="008F3287">
        <w:rPr>
          <w:rFonts w:ascii="Arial" w:hAnsi="Arial" w:cs="Arial"/>
        </w:rPr>
        <w:t>6/2017</w:t>
      </w:r>
      <w:r w:rsidRPr="008F3287">
        <w:rPr>
          <w:rFonts w:ascii="Arial" w:hAnsi="Arial" w:cs="Arial"/>
        </w:rPr>
        <w:t xml:space="preserve">, en base al monto asignado en el presupuesto.  </w:t>
      </w:r>
    </w:p>
    <w:p w:rsidR="00755C9D" w:rsidRPr="008F3287" w:rsidRDefault="00755C9D" w:rsidP="00755C9D">
      <w:pPr>
        <w:pStyle w:val="Sinespaciado"/>
        <w:numPr>
          <w:ilvl w:val="0"/>
          <w:numId w:val="11"/>
        </w:numPr>
        <w:jc w:val="both"/>
        <w:rPr>
          <w:rFonts w:ascii="Arial" w:hAnsi="Arial" w:cs="Arial"/>
        </w:rPr>
      </w:pPr>
      <w:r w:rsidRPr="008F3287">
        <w:rPr>
          <w:rFonts w:ascii="Arial" w:hAnsi="Arial" w:cs="Arial"/>
        </w:rPr>
        <w:t xml:space="preserve">Autorizar un monto máximo de un mil dólares de los Estados Unidos en concepto de transporte para productores de caña votantes hacia los lugares establecidos. </w:t>
      </w:r>
    </w:p>
    <w:p w:rsidR="00755C9D" w:rsidRPr="008F3287" w:rsidRDefault="00755C9D" w:rsidP="00755C9D">
      <w:pPr>
        <w:pStyle w:val="Sinespaciado"/>
        <w:jc w:val="both"/>
        <w:rPr>
          <w:rFonts w:ascii="Arial" w:hAnsi="Arial" w:cs="Arial"/>
        </w:rPr>
      </w:pPr>
    </w:p>
    <w:p w:rsidR="00755C9D" w:rsidRPr="008F3287" w:rsidRDefault="00755C9D" w:rsidP="00755C9D">
      <w:pPr>
        <w:pStyle w:val="Sinespaciado"/>
        <w:jc w:val="both"/>
        <w:rPr>
          <w:rFonts w:ascii="Arial" w:hAnsi="Arial" w:cs="Arial"/>
        </w:rPr>
      </w:pPr>
      <w:r w:rsidRPr="008F3287">
        <w:rPr>
          <w:rFonts w:ascii="Arial" w:hAnsi="Arial" w:cs="Arial"/>
          <w:b/>
        </w:rPr>
        <w:t>PUNTO NÚMERO OCHO</w:t>
      </w:r>
      <w:r w:rsidR="00724641" w:rsidRPr="008F3287">
        <w:rPr>
          <w:rFonts w:ascii="Arial" w:hAnsi="Arial" w:cs="Arial"/>
        </w:rPr>
        <w:t>:</w:t>
      </w:r>
      <w:r w:rsidRPr="008F3287">
        <w:rPr>
          <w:rFonts w:ascii="Arial" w:hAnsi="Arial" w:cs="Arial"/>
        </w:rPr>
        <w:t xml:space="preserve"> Comité Estudio Técnico</w:t>
      </w:r>
    </w:p>
    <w:p w:rsidR="00BA7844" w:rsidRPr="008F3287" w:rsidRDefault="00BA7844" w:rsidP="00755C9D">
      <w:pPr>
        <w:pStyle w:val="Sinespaciado"/>
        <w:jc w:val="both"/>
        <w:rPr>
          <w:rFonts w:ascii="Arial" w:hAnsi="Arial" w:cs="Arial"/>
        </w:rPr>
      </w:pPr>
    </w:p>
    <w:p w:rsidR="00A96A8B" w:rsidRDefault="00BA7844" w:rsidP="00A96A8B">
      <w:pPr>
        <w:pStyle w:val="Sinespaciado"/>
        <w:jc w:val="both"/>
        <w:rPr>
          <w:rFonts w:ascii="Arial" w:hAnsi="Arial" w:cs="Arial"/>
        </w:rPr>
      </w:pPr>
      <w:r w:rsidRPr="008F3287">
        <w:rPr>
          <w:rFonts w:ascii="Arial" w:hAnsi="Arial" w:cs="Arial"/>
        </w:rPr>
        <w:t xml:space="preserve">El Licenciado Giovanni Berti </w:t>
      </w:r>
      <w:r w:rsidR="008C0FB5">
        <w:rPr>
          <w:rFonts w:ascii="Arial" w:hAnsi="Arial" w:cs="Arial"/>
        </w:rPr>
        <w:t xml:space="preserve">informo a los miembros que para la elaboración de dicho estudio se ha solicitado la asistencia técnica de la Organización de las Naciones Unidas para la Alimentación y la Agricultura (FAO), quienes han expresado su disposición de colaborar con este Consejo, además de haber designado un equipo de profesionales para esta tarea y que está prevista a iniciar durante el mes de octubre; así mismo informó que en virtud que El Salvador ostenta actualmente la Vicepresidencia de la Organización </w:t>
      </w:r>
      <w:r w:rsidR="008C0FB5">
        <w:rPr>
          <w:rFonts w:ascii="Arial" w:hAnsi="Arial" w:cs="Arial"/>
        </w:rPr>
        <w:lastRenderedPageBreak/>
        <w:t xml:space="preserve">Internacional del Azúcar (OIA), también se ha gestionado el apoyo técnico con dicho organismo.  </w:t>
      </w:r>
    </w:p>
    <w:p w:rsidR="008C0FB5" w:rsidRDefault="008C0FB5" w:rsidP="00A96A8B">
      <w:pPr>
        <w:pStyle w:val="Sinespaciado"/>
        <w:jc w:val="both"/>
        <w:rPr>
          <w:rFonts w:ascii="Arial" w:hAnsi="Arial" w:cs="Arial"/>
        </w:rPr>
      </w:pPr>
    </w:p>
    <w:p w:rsidR="008A14EE" w:rsidRDefault="008A14EE" w:rsidP="00A96A8B">
      <w:pPr>
        <w:pStyle w:val="Sinespaciado"/>
        <w:jc w:val="both"/>
        <w:rPr>
          <w:rFonts w:ascii="Arial" w:hAnsi="Arial" w:cs="Arial"/>
        </w:rPr>
      </w:pPr>
    </w:p>
    <w:p w:rsidR="00A96A8B" w:rsidRPr="00A96A8B" w:rsidRDefault="00A96A8B" w:rsidP="00A96A8B">
      <w:pPr>
        <w:pStyle w:val="Sinespaciado"/>
        <w:jc w:val="both"/>
        <w:rPr>
          <w:rFonts w:ascii="Arial" w:hAnsi="Arial" w:cs="Arial"/>
          <w:color w:val="000000"/>
        </w:rPr>
      </w:pPr>
      <w:r w:rsidRPr="00A96A8B">
        <w:rPr>
          <w:rFonts w:ascii="Arial" w:hAnsi="Arial" w:cs="Arial"/>
          <w:b/>
        </w:rPr>
        <w:t xml:space="preserve">PUNTO NÚMERO NUEVE: </w:t>
      </w:r>
      <w:r w:rsidRPr="00A96A8B">
        <w:rPr>
          <w:rFonts w:ascii="Arial" w:hAnsi="Arial" w:cs="Arial"/>
          <w:color w:val="000000"/>
        </w:rPr>
        <w:t>Conformación de Comisión para la revisión de las Normas Técnicas de Control Interno del Consejo Salvadoreño de la Agroindustria Azucarera</w:t>
      </w:r>
    </w:p>
    <w:p w:rsidR="00A96A8B" w:rsidRPr="00A96A8B" w:rsidRDefault="00A96A8B" w:rsidP="00A96A8B">
      <w:pPr>
        <w:pStyle w:val="Sinespaciado"/>
        <w:jc w:val="both"/>
        <w:rPr>
          <w:rFonts w:ascii="Arial" w:hAnsi="Arial" w:cs="Arial"/>
          <w:color w:val="000000"/>
        </w:rPr>
      </w:pPr>
    </w:p>
    <w:p w:rsidR="00A96A8B" w:rsidRPr="00A96A8B" w:rsidRDefault="00A96A8B" w:rsidP="00A96A8B">
      <w:pPr>
        <w:jc w:val="both"/>
        <w:rPr>
          <w:rFonts w:ascii="Arial" w:hAnsi="Arial" w:cs="Arial"/>
          <w:lang w:val="es-ES"/>
        </w:rPr>
      </w:pPr>
      <w:r w:rsidRPr="00A96A8B">
        <w:rPr>
          <w:rFonts w:ascii="Arial" w:hAnsi="Arial" w:cs="Arial"/>
        </w:rPr>
        <w:t xml:space="preserve">La licenciada Carolina Vallejo, Jefe de la Unidad Administrativa, informó al Directorio que existe la necesidad de revisar el actual Reglamento de Normas Técnicas de Control Interno Institucional aprobado en octubre 2013, para ello, </w:t>
      </w:r>
      <w:r w:rsidRPr="00A96A8B">
        <w:rPr>
          <w:rFonts w:ascii="Arial" w:hAnsi="Arial" w:cs="Arial"/>
          <w:lang w:val="es-ES"/>
        </w:rPr>
        <w:t xml:space="preserve">es requisito legal que la máxima autoridad del CONSAA designe mediante Acuerdo, una Comisión responsable de revisar y actualizar dicho Reglamento; y propone a consideración del Directorio que personal de las siguientes unidades conformen esta Comisión: Encargada de la Unidad Técnica Legal,  Jefe de la Unidad Financiera y Administrativa Institucional, Jefe de la Unidad de Adquisiciones y Contrataciones Institucional y Auditoria Interna del Consejo. </w:t>
      </w:r>
    </w:p>
    <w:p w:rsidR="00A96A8B" w:rsidRPr="00A96A8B" w:rsidRDefault="00A96A8B" w:rsidP="00A96A8B">
      <w:pPr>
        <w:jc w:val="both"/>
        <w:rPr>
          <w:rFonts w:ascii="Arial" w:hAnsi="Arial" w:cs="Arial"/>
          <w:lang w:val="es-ES"/>
        </w:rPr>
      </w:pPr>
      <w:r w:rsidRPr="00A96A8B">
        <w:rPr>
          <w:rFonts w:ascii="Arial" w:hAnsi="Arial" w:cs="Arial"/>
          <w:lang w:val="es-ES"/>
        </w:rPr>
        <w:t>Luego de escuchar la propuesta, el Directorio acordó lo siguiente:</w:t>
      </w:r>
    </w:p>
    <w:p w:rsidR="00A96A8B" w:rsidRPr="00A96A8B" w:rsidRDefault="00A96A8B" w:rsidP="00A96A8B">
      <w:pPr>
        <w:jc w:val="both"/>
        <w:rPr>
          <w:rFonts w:ascii="Arial" w:hAnsi="Arial" w:cs="Arial"/>
          <w:b/>
        </w:rPr>
      </w:pPr>
      <w:r w:rsidRPr="00A96A8B">
        <w:rPr>
          <w:rFonts w:ascii="Arial" w:hAnsi="Arial" w:cs="Arial"/>
          <w:b/>
        </w:rPr>
        <w:t>ACUERDO No. 293 – 6 – 2016</w:t>
      </w:r>
    </w:p>
    <w:p w:rsidR="00A96A8B" w:rsidRDefault="00A96A8B" w:rsidP="00A96A8B">
      <w:pPr>
        <w:jc w:val="both"/>
        <w:rPr>
          <w:rFonts w:ascii="Arial" w:hAnsi="Arial" w:cs="Arial"/>
          <w:lang w:val="es-ES"/>
        </w:rPr>
      </w:pPr>
      <w:r w:rsidRPr="00A96A8B">
        <w:rPr>
          <w:rFonts w:ascii="Arial" w:hAnsi="Arial" w:cs="Arial"/>
        </w:rPr>
        <w:t xml:space="preserve">Se acuerda conformar la Comisión </w:t>
      </w:r>
      <w:r w:rsidRPr="00A96A8B">
        <w:rPr>
          <w:rFonts w:ascii="Arial" w:hAnsi="Arial" w:cs="Arial"/>
          <w:lang w:val="es-ES"/>
        </w:rPr>
        <w:t xml:space="preserve">responsable de la revisión y actualización </w:t>
      </w:r>
      <w:r w:rsidRPr="00A96A8B">
        <w:rPr>
          <w:rFonts w:ascii="Arial" w:hAnsi="Arial" w:cs="Arial"/>
        </w:rPr>
        <w:t xml:space="preserve">del Reglamento de Normas Técnicas de Control Interno </w:t>
      </w:r>
      <w:r w:rsidRPr="00A96A8B">
        <w:rPr>
          <w:rFonts w:ascii="Arial" w:hAnsi="Arial" w:cs="Arial"/>
          <w:lang w:val="es-ES"/>
        </w:rPr>
        <w:t>Interno Especificas del Consejo, con los encargados de las siguientes unidades: Auditoria Interna, Unidad Técnica Legal, Unidad Financiera y Administrativa Institucional, Unidad de Adquisiciones y Contrataciones Institucional.</w:t>
      </w:r>
    </w:p>
    <w:p w:rsidR="004A167B" w:rsidRPr="008F3287" w:rsidRDefault="004A167B" w:rsidP="00E74C21">
      <w:pPr>
        <w:jc w:val="both"/>
        <w:rPr>
          <w:rFonts w:ascii="Arial" w:hAnsi="Arial" w:cs="Arial"/>
          <w:lang w:val="es-ES"/>
        </w:rPr>
      </w:pPr>
    </w:p>
    <w:p w:rsidR="00692669" w:rsidRPr="008F3287" w:rsidRDefault="00692669" w:rsidP="00E74C21">
      <w:pPr>
        <w:jc w:val="both"/>
        <w:rPr>
          <w:rFonts w:ascii="Arial" w:hAnsi="Arial" w:cs="Arial"/>
          <w:lang w:val="es-ES"/>
        </w:rPr>
      </w:pPr>
      <w:r w:rsidRPr="008F3287">
        <w:rPr>
          <w:rFonts w:ascii="Arial" w:hAnsi="Arial" w:cs="Arial"/>
          <w:b/>
          <w:lang w:val="es-ES"/>
        </w:rPr>
        <w:t>PUNTO NÚMERO DIEZ:</w:t>
      </w:r>
      <w:r w:rsidRPr="008F3287">
        <w:rPr>
          <w:rFonts w:ascii="Arial" w:hAnsi="Arial" w:cs="Arial"/>
          <w:lang w:val="es-ES"/>
        </w:rPr>
        <w:t xml:space="preserve"> Correspondencia al Directorio </w:t>
      </w:r>
    </w:p>
    <w:p w:rsidR="00E74C21" w:rsidRPr="008F3287" w:rsidRDefault="00692669" w:rsidP="00805170">
      <w:pPr>
        <w:jc w:val="both"/>
        <w:rPr>
          <w:rFonts w:ascii="Arial" w:eastAsia="Calibri" w:hAnsi="Arial" w:cs="Arial"/>
          <w:lang w:val="es-ES"/>
        </w:rPr>
      </w:pPr>
      <w:r w:rsidRPr="008F3287">
        <w:rPr>
          <w:rFonts w:ascii="Arial" w:eastAsia="Calibri" w:hAnsi="Arial" w:cs="Arial"/>
          <w:lang w:val="es-ES"/>
        </w:rPr>
        <w:t xml:space="preserve">El licenciado Julio Castro informo sobre la recepción de una nota por parte del Licenciado José </w:t>
      </w:r>
      <w:proofErr w:type="spellStart"/>
      <w:r w:rsidRPr="008F3287">
        <w:rPr>
          <w:rFonts w:ascii="Arial" w:eastAsia="Calibri" w:hAnsi="Arial" w:cs="Arial"/>
          <w:lang w:val="es-ES"/>
        </w:rPr>
        <w:t>Wilberto</w:t>
      </w:r>
      <w:proofErr w:type="spellEnd"/>
      <w:r w:rsidRPr="008F3287">
        <w:rPr>
          <w:rFonts w:ascii="Arial" w:eastAsia="Calibri" w:hAnsi="Arial" w:cs="Arial"/>
          <w:lang w:val="es-ES"/>
        </w:rPr>
        <w:t xml:space="preserve"> </w:t>
      </w:r>
      <w:r w:rsidR="00805170" w:rsidRPr="008F3287">
        <w:rPr>
          <w:rFonts w:ascii="Arial" w:eastAsia="Calibri" w:hAnsi="Arial" w:cs="Arial"/>
          <w:lang w:val="es-ES"/>
        </w:rPr>
        <w:t>Hernández</w:t>
      </w:r>
      <w:r w:rsidRPr="008F3287">
        <w:rPr>
          <w:rFonts w:ascii="Arial" w:eastAsia="Calibri" w:hAnsi="Arial" w:cs="Arial"/>
          <w:lang w:val="es-ES"/>
        </w:rPr>
        <w:t xml:space="preserve"> Salguero, Director General de la Dirección General de Economía </w:t>
      </w:r>
      <w:r w:rsidR="00805170" w:rsidRPr="008F3287">
        <w:rPr>
          <w:rFonts w:ascii="Arial" w:eastAsia="Calibri" w:hAnsi="Arial" w:cs="Arial"/>
          <w:lang w:val="es-ES"/>
        </w:rPr>
        <w:t xml:space="preserve">Agropecuaria del Ministerio de Agricultura y Ganadería, en donde manifiesta que en </w:t>
      </w:r>
      <w:r w:rsidR="00BA7844" w:rsidRPr="008F3287">
        <w:rPr>
          <w:rFonts w:ascii="Arial" w:eastAsia="Calibri" w:hAnsi="Arial" w:cs="Arial"/>
          <w:lang w:val="es-ES"/>
        </w:rPr>
        <w:t xml:space="preserve">respuesta a la nota referente a imprecisiones y afirmaciones realizadas durante la presentación que se dio en el Foro convocado por la Asamblea Legislativa para la discusión de las Posible Reformas a la LPICAAES; el Licenciado Hernández manifiesta que independientemente de las diferencias vertidas en tal exposición, no se invalida la propuesta de incorporar el valor del bagazo de la caña que es utilizado para la generación de energía eléctrica. </w:t>
      </w:r>
    </w:p>
    <w:p w:rsidR="004A167B" w:rsidRDefault="00BA7844" w:rsidP="00805170">
      <w:pPr>
        <w:jc w:val="both"/>
        <w:rPr>
          <w:rFonts w:ascii="Arial" w:eastAsia="Calibri" w:hAnsi="Arial" w:cs="Arial"/>
          <w:lang w:val="es-ES"/>
        </w:rPr>
      </w:pPr>
      <w:r w:rsidRPr="008F3287">
        <w:rPr>
          <w:rFonts w:ascii="Arial" w:eastAsia="Calibri" w:hAnsi="Arial" w:cs="Arial"/>
          <w:lang w:val="es-ES"/>
        </w:rPr>
        <w:t xml:space="preserve">Los miembros del Directorio tuvieron a bien dar por recibida dicha correspondencia. </w:t>
      </w:r>
    </w:p>
    <w:p w:rsidR="008A14EE" w:rsidRPr="008F3287" w:rsidRDefault="008A14EE" w:rsidP="00805170">
      <w:pPr>
        <w:jc w:val="both"/>
        <w:rPr>
          <w:rFonts w:ascii="Arial" w:eastAsia="Calibri" w:hAnsi="Arial" w:cs="Arial"/>
          <w:lang w:val="es-ES"/>
        </w:rPr>
      </w:pPr>
    </w:p>
    <w:p w:rsidR="004A167B" w:rsidRPr="008F3287" w:rsidRDefault="004A167B" w:rsidP="00805170">
      <w:pPr>
        <w:jc w:val="both"/>
        <w:rPr>
          <w:rFonts w:ascii="Arial" w:eastAsia="Calibri" w:hAnsi="Arial" w:cs="Arial"/>
          <w:lang w:val="es-ES"/>
        </w:rPr>
      </w:pPr>
      <w:r w:rsidRPr="008F3287">
        <w:rPr>
          <w:rFonts w:ascii="Arial" w:eastAsia="Calibri" w:hAnsi="Arial" w:cs="Arial"/>
          <w:lang w:val="es-ES"/>
        </w:rPr>
        <w:t xml:space="preserve">Y no habiendo más que hacer constar se levanta la sesión a las nueve horas con treinta y un minutos de esta fecha. </w:t>
      </w:r>
    </w:p>
    <w:sectPr w:rsidR="004A167B" w:rsidRPr="008F3287" w:rsidSect="008F3287">
      <w:pgSz w:w="12240" w:h="15840"/>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51FB1"/>
    <w:multiLevelType w:val="hybridMultilevel"/>
    <w:tmpl w:val="6F462ADA"/>
    <w:lvl w:ilvl="0" w:tplc="6138162C">
      <w:start w:val="1"/>
      <w:numFmt w:val="upperRoman"/>
      <w:lvlText w:val="%1."/>
      <w:lvlJc w:val="left"/>
      <w:pPr>
        <w:ind w:left="810" w:hanging="720"/>
      </w:pPr>
      <w:rPr>
        <w:i w:val="0"/>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EA45425"/>
    <w:multiLevelType w:val="hybridMultilevel"/>
    <w:tmpl w:val="34C60B14"/>
    <w:lvl w:ilvl="0" w:tplc="6E46E044">
      <w:start w:val="3"/>
      <w:numFmt w:val="decimal"/>
      <w:lvlText w:val="%1."/>
      <w:lvlJc w:val="left"/>
      <w:pPr>
        <w:tabs>
          <w:tab w:val="num" w:pos="720"/>
        </w:tabs>
        <w:ind w:left="720" w:hanging="360"/>
      </w:pPr>
    </w:lvl>
    <w:lvl w:ilvl="1" w:tplc="47A03FA4" w:tentative="1">
      <w:start w:val="1"/>
      <w:numFmt w:val="decimal"/>
      <w:lvlText w:val="%2."/>
      <w:lvlJc w:val="left"/>
      <w:pPr>
        <w:tabs>
          <w:tab w:val="num" w:pos="1440"/>
        </w:tabs>
        <w:ind w:left="1440" w:hanging="360"/>
      </w:pPr>
    </w:lvl>
    <w:lvl w:ilvl="2" w:tplc="C0C83178" w:tentative="1">
      <w:start w:val="1"/>
      <w:numFmt w:val="decimal"/>
      <w:lvlText w:val="%3."/>
      <w:lvlJc w:val="left"/>
      <w:pPr>
        <w:tabs>
          <w:tab w:val="num" w:pos="2160"/>
        </w:tabs>
        <w:ind w:left="2160" w:hanging="360"/>
      </w:pPr>
    </w:lvl>
    <w:lvl w:ilvl="3" w:tplc="4B80D27A" w:tentative="1">
      <w:start w:val="1"/>
      <w:numFmt w:val="decimal"/>
      <w:lvlText w:val="%4."/>
      <w:lvlJc w:val="left"/>
      <w:pPr>
        <w:tabs>
          <w:tab w:val="num" w:pos="2880"/>
        </w:tabs>
        <w:ind w:left="2880" w:hanging="360"/>
      </w:pPr>
    </w:lvl>
    <w:lvl w:ilvl="4" w:tplc="0F42CA40" w:tentative="1">
      <w:start w:val="1"/>
      <w:numFmt w:val="decimal"/>
      <w:lvlText w:val="%5."/>
      <w:lvlJc w:val="left"/>
      <w:pPr>
        <w:tabs>
          <w:tab w:val="num" w:pos="3600"/>
        </w:tabs>
        <w:ind w:left="3600" w:hanging="360"/>
      </w:pPr>
    </w:lvl>
    <w:lvl w:ilvl="5" w:tplc="7D00DE36" w:tentative="1">
      <w:start w:val="1"/>
      <w:numFmt w:val="decimal"/>
      <w:lvlText w:val="%6."/>
      <w:lvlJc w:val="left"/>
      <w:pPr>
        <w:tabs>
          <w:tab w:val="num" w:pos="4320"/>
        </w:tabs>
        <w:ind w:left="4320" w:hanging="360"/>
      </w:pPr>
    </w:lvl>
    <w:lvl w:ilvl="6" w:tplc="72583D52" w:tentative="1">
      <w:start w:val="1"/>
      <w:numFmt w:val="decimal"/>
      <w:lvlText w:val="%7."/>
      <w:lvlJc w:val="left"/>
      <w:pPr>
        <w:tabs>
          <w:tab w:val="num" w:pos="5040"/>
        </w:tabs>
        <w:ind w:left="5040" w:hanging="360"/>
      </w:pPr>
    </w:lvl>
    <w:lvl w:ilvl="7" w:tplc="FD205614" w:tentative="1">
      <w:start w:val="1"/>
      <w:numFmt w:val="decimal"/>
      <w:lvlText w:val="%8."/>
      <w:lvlJc w:val="left"/>
      <w:pPr>
        <w:tabs>
          <w:tab w:val="num" w:pos="5760"/>
        </w:tabs>
        <w:ind w:left="5760" w:hanging="360"/>
      </w:pPr>
    </w:lvl>
    <w:lvl w:ilvl="8" w:tplc="CAEC6848" w:tentative="1">
      <w:start w:val="1"/>
      <w:numFmt w:val="decimal"/>
      <w:lvlText w:val="%9."/>
      <w:lvlJc w:val="left"/>
      <w:pPr>
        <w:tabs>
          <w:tab w:val="num" w:pos="6480"/>
        </w:tabs>
        <w:ind w:left="6480" w:hanging="360"/>
      </w:pPr>
    </w:lvl>
  </w:abstractNum>
  <w:abstractNum w:abstractNumId="2" w15:restartNumberingAfterBreak="0">
    <w:nsid w:val="110A664C"/>
    <w:multiLevelType w:val="hybridMultilevel"/>
    <w:tmpl w:val="80AE0F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4709C8"/>
    <w:multiLevelType w:val="hybridMultilevel"/>
    <w:tmpl w:val="E9A0423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AED6E38"/>
    <w:multiLevelType w:val="hybridMultilevel"/>
    <w:tmpl w:val="0EA2D228"/>
    <w:lvl w:ilvl="0" w:tplc="CD78F0AC">
      <w:start w:val="1"/>
      <w:numFmt w:val="decimal"/>
      <w:lvlText w:val="%1."/>
      <w:lvlJc w:val="left"/>
      <w:pPr>
        <w:tabs>
          <w:tab w:val="num" w:pos="720"/>
        </w:tabs>
        <w:ind w:left="720" w:hanging="360"/>
      </w:pPr>
    </w:lvl>
    <w:lvl w:ilvl="1" w:tplc="A12E014A" w:tentative="1">
      <w:start w:val="1"/>
      <w:numFmt w:val="decimal"/>
      <w:lvlText w:val="%2."/>
      <w:lvlJc w:val="left"/>
      <w:pPr>
        <w:tabs>
          <w:tab w:val="num" w:pos="1440"/>
        </w:tabs>
        <w:ind w:left="1440" w:hanging="360"/>
      </w:pPr>
    </w:lvl>
    <w:lvl w:ilvl="2" w:tplc="E2766CA2" w:tentative="1">
      <w:start w:val="1"/>
      <w:numFmt w:val="decimal"/>
      <w:lvlText w:val="%3."/>
      <w:lvlJc w:val="left"/>
      <w:pPr>
        <w:tabs>
          <w:tab w:val="num" w:pos="2160"/>
        </w:tabs>
        <w:ind w:left="2160" w:hanging="360"/>
      </w:pPr>
    </w:lvl>
    <w:lvl w:ilvl="3" w:tplc="1CBEE410" w:tentative="1">
      <w:start w:val="1"/>
      <w:numFmt w:val="decimal"/>
      <w:lvlText w:val="%4."/>
      <w:lvlJc w:val="left"/>
      <w:pPr>
        <w:tabs>
          <w:tab w:val="num" w:pos="2880"/>
        </w:tabs>
        <w:ind w:left="2880" w:hanging="360"/>
      </w:pPr>
    </w:lvl>
    <w:lvl w:ilvl="4" w:tplc="D19CF6F4" w:tentative="1">
      <w:start w:val="1"/>
      <w:numFmt w:val="decimal"/>
      <w:lvlText w:val="%5."/>
      <w:lvlJc w:val="left"/>
      <w:pPr>
        <w:tabs>
          <w:tab w:val="num" w:pos="3600"/>
        </w:tabs>
        <w:ind w:left="3600" w:hanging="360"/>
      </w:pPr>
    </w:lvl>
    <w:lvl w:ilvl="5" w:tplc="80D88330" w:tentative="1">
      <w:start w:val="1"/>
      <w:numFmt w:val="decimal"/>
      <w:lvlText w:val="%6."/>
      <w:lvlJc w:val="left"/>
      <w:pPr>
        <w:tabs>
          <w:tab w:val="num" w:pos="4320"/>
        </w:tabs>
        <w:ind w:left="4320" w:hanging="360"/>
      </w:pPr>
    </w:lvl>
    <w:lvl w:ilvl="6" w:tplc="5DB699EC" w:tentative="1">
      <w:start w:val="1"/>
      <w:numFmt w:val="decimal"/>
      <w:lvlText w:val="%7."/>
      <w:lvlJc w:val="left"/>
      <w:pPr>
        <w:tabs>
          <w:tab w:val="num" w:pos="5040"/>
        </w:tabs>
        <w:ind w:left="5040" w:hanging="360"/>
      </w:pPr>
    </w:lvl>
    <w:lvl w:ilvl="7" w:tplc="894CA7B6" w:tentative="1">
      <w:start w:val="1"/>
      <w:numFmt w:val="decimal"/>
      <w:lvlText w:val="%8."/>
      <w:lvlJc w:val="left"/>
      <w:pPr>
        <w:tabs>
          <w:tab w:val="num" w:pos="5760"/>
        </w:tabs>
        <w:ind w:left="5760" w:hanging="360"/>
      </w:pPr>
    </w:lvl>
    <w:lvl w:ilvl="8" w:tplc="98DEF46A" w:tentative="1">
      <w:start w:val="1"/>
      <w:numFmt w:val="decimal"/>
      <w:lvlText w:val="%9."/>
      <w:lvlJc w:val="left"/>
      <w:pPr>
        <w:tabs>
          <w:tab w:val="num" w:pos="6480"/>
        </w:tabs>
        <w:ind w:left="6480" w:hanging="360"/>
      </w:pPr>
    </w:lvl>
  </w:abstractNum>
  <w:abstractNum w:abstractNumId="5" w15:restartNumberingAfterBreak="0">
    <w:nsid w:val="30A32643"/>
    <w:multiLevelType w:val="hybridMultilevel"/>
    <w:tmpl w:val="BC7C7678"/>
    <w:lvl w:ilvl="0" w:tplc="4F6AE71C">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40E1477B"/>
    <w:multiLevelType w:val="hybridMultilevel"/>
    <w:tmpl w:val="0EA2D228"/>
    <w:lvl w:ilvl="0" w:tplc="CD78F0AC">
      <w:start w:val="1"/>
      <w:numFmt w:val="decimal"/>
      <w:lvlText w:val="%1."/>
      <w:lvlJc w:val="left"/>
      <w:pPr>
        <w:tabs>
          <w:tab w:val="num" w:pos="720"/>
        </w:tabs>
        <w:ind w:left="720" w:hanging="360"/>
      </w:pPr>
    </w:lvl>
    <w:lvl w:ilvl="1" w:tplc="A12E014A" w:tentative="1">
      <w:start w:val="1"/>
      <w:numFmt w:val="decimal"/>
      <w:lvlText w:val="%2."/>
      <w:lvlJc w:val="left"/>
      <w:pPr>
        <w:tabs>
          <w:tab w:val="num" w:pos="1440"/>
        </w:tabs>
        <w:ind w:left="1440" w:hanging="360"/>
      </w:pPr>
    </w:lvl>
    <w:lvl w:ilvl="2" w:tplc="E2766CA2" w:tentative="1">
      <w:start w:val="1"/>
      <w:numFmt w:val="decimal"/>
      <w:lvlText w:val="%3."/>
      <w:lvlJc w:val="left"/>
      <w:pPr>
        <w:tabs>
          <w:tab w:val="num" w:pos="2160"/>
        </w:tabs>
        <w:ind w:left="2160" w:hanging="360"/>
      </w:pPr>
    </w:lvl>
    <w:lvl w:ilvl="3" w:tplc="1CBEE410" w:tentative="1">
      <w:start w:val="1"/>
      <w:numFmt w:val="decimal"/>
      <w:lvlText w:val="%4."/>
      <w:lvlJc w:val="left"/>
      <w:pPr>
        <w:tabs>
          <w:tab w:val="num" w:pos="2880"/>
        </w:tabs>
        <w:ind w:left="2880" w:hanging="360"/>
      </w:pPr>
    </w:lvl>
    <w:lvl w:ilvl="4" w:tplc="D19CF6F4" w:tentative="1">
      <w:start w:val="1"/>
      <w:numFmt w:val="decimal"/>
      <w:lvlText w:val="%5."/>
      <w:lvlJc w:val="left"/>
      <w:pPr>
        <w:tabs>
          <w:tab w:val="num" w:pos="3600"/>
        </w:tabs>
        <w:ind w:left="3600" w:hanging="360"/>
      </w:pPr>
    </w:lvl>
    <w:lvl w:ilvl="5" w:tplc="80D88330" w:tentative="1">
      <w:start w:val="1"/>
      <w:numFmt w:val="decimal"/>
      <w:lvlText w:val="%6."/>
      <w:lvlJc w:val="left"/>
      <w:pPr>
        <w:tabs>
          <w:tab w:val="num" w:pos="4320"/>
        </w:tabs>
        <w:ind w:left="4320" w:hanging="360"/>
      </w:pPr>
    </w:lvl>
    <w:lvl w:ilvl="6" w:tplc="5DB699EC" w:tentative="1">
      <w:start w:val="1"/>
      <w:numFmt w:val="decimal"/>
      <w:lvlText w:val="%7."/>
      <w:lvlJc w:val="left"/>
      <w:pPr>
        <w:tabs>
          <w:tab w:val="num" w:pos="5040"/>
        </w:tabs>
        <w:ind w:left="5040" w:hanging="360"/>
      </w:pPr>
    </w:lvl>
    <w:lvl w:ilvl="7" w:tplc="894CA7B6" w:tentative="1">
      <w:start w:val="1"/>
      <w:numFmt w:val="decimal"/>
      <w:lvlText w:val="%8."/>
      <w:lvlJc w:val="left"/>
      <w:pPr>
        <w:tabs>
          <w:tab w:val="num" w:pos="5760"/>
        </w:tabs>
        <w:ind w:left="5760" w:hanging="360"/>
      </w:pPr>
    </w:lvl>
    <w:lvl w:ilvl="8" w:tplc="98DEF46A" w:tentative="1">
      <w:start w:val="1"/>
      <w:numFmt w:val="decimal"/>
      <w:lvlText w:val="%9."/>
      <w:lvlJc w:val="left"/>
      <w:pPr>
        <w:tabs>
          <w:tab w:val="num" w:pos="6480"/>
        </w:tabs>
        <w:ind w:left="6480" w:hanging="360"/>
      </w:pPr>
    </w:lvl>
  </w:abstractNum>
  <w:abstractNum w:abstractNumId="7" w15:restartNumberingAfterBreak="0">
    <w:nsid w:val="4903306D"/>
    <w:multiLevelType w:val="hybridMultilevel"/>
    <w:tmpl w:val="34C60B14"/>
    <w:lvl w:ilvl="0" w:tplc="6E46E044">
      <w:start w:val="3"/>
      <w:numFmt w:val="decimal"/>
      <w:lvlText w:val="%1."/>
      <w:lvlJc w:val="left"/>
      <w:pPr>
        <w:tabs>
          <w:tab w:val="num" w:pos="720"/>
        </w:tabs>
        <w:ind w:left="720" w:hanging="360"/>
      </w:pPr>
    </w:lvl>
    <w:lvl w:ilvl="1" w:tplc="47A03FA4" w:tentative="1">
      <w:start w:val="1"/>
      <w:numFmt w:val="decimal"/>
      <w:lvlText w:val="%2."/>
      <w:lvlJc w:val="left"/>
      <w:pPr>
        <w:tabs>
          <w:tab w:val="num" w:pos="1440"/>
        </w:tabs>
        <w:ind w:left="1440" w:hanging="360"/>
      </w:pPr>
    </w:lvl>
    <w:lvl w:ilvl="2" w:tplc="C0C83178" w:tentative="1">
      <w:start w:val="1"/>
      <w:numFmt w:val="decimal"/>
      <w:lvlText w:val="%3."/>
      <w:lvlJc w:val="left"/>
      <w:pPr>
        <w:tabs>
          <w:tab w:val="num" w:pos="2160"/>
        </w:tabs>
        <w:ind w:left="2160" w:hanging="360"/>
      </w:pPr>
    </w:lvl>
    <w:lvl w:ilvl="3" w:tplc="4B80D27A" w:tentative="1">
      <w:start w:val="1"/>
      <w:numFmt w:val="decimal"/>
      <w:lvlText w:val="%4."/>
      <w:lvlJc w:val="left"/>
      <w:pPr>
        <w:tabs>
          <w:tab w:val="num" w:pos="2880"/>
        </w:tabs>
        <w:ind w:left="2880" w:hanging="360"/>
      </w:pPr>
    </w:lvl>
    <w:lvl w:ilvl="4" w:tplc="0F42CA40" w:tentative="1">
      <w:start w:val="1"/>
      <w:numFmt w:val="decimal"/>
      <w:lvlText w:val="%5."/>
      <w:lvlJc w:val="left"/>
      <w:pPr>
        <w:tabs>
          <w:tab w:val="num" w:pos="3600"/>
        </w:tabs>
        <w:ind w:left="3600" w:hanging="360"/>
      </w:pPr>
    </w:lvl>
    <w:lvl w:ilvl="5" w:tplc="7D00DE36" w:tentative="1">
      <w:start w:val="1"/>
      <w:numFmt w:val="decimal"/>
      <w:lvlText w:val="%6."/>
      <w:lvlJc w:val="left"/>
      <w:pPr>
        <w:tabs>
          <w:tab w:val="num" w:pos="4320"/>
        </w:tabs>
        <w:ind w:left="4320" w:hanging="360"/>
      </w:pPr>
    </w:lvl>
    <w:lvl w:ilvl="6" w:tplc="72583D52" w:tentative="1">
      <w:start w:val="1"/>
      <w:numFmt w:val="decimal"/>
      <w:lvlText w:val="%7."/>
      <w:lvlJc w:val="left"/>
      <w:pPr>
        <w:tabs>
          <w:tab w:val="num" w:pos="5040"/>
        </w:tabs>
        <w:ind w:left="5040" w:hanging="360"/>
      </w:pPr>
    </w:lvl>
    <w:lvl w:ilvl="7" w:tplc="FD205614" w:tentative="1">
      <w:start w:val="1"/>
      <w:numFmt w:val="decimal"/>
      <w:lvlText w:val="%8."/>
      <w:lvlJc w:val="left"/>
      <w:pPr>
        <w:tabs>
          <w:tab w:val="num" w:pos="5760"/>
        </w:tabs>
        <w:ind w:left="5760" w:hanging="360"/>
      </w:pPr>
    </w:lvl>
    <w:lvl w:ilvl="8" w:tplc="CAEC6848" w:tentative="1">
      <w:start w:val="1"/>
      <w:numFmt w:val="decimal"/>
      <w:lvlText w:val="%9."/>
      <w:lvlJc w:val="left"/>
      <w:pPr>
        <w:tabs>
          <w:tab w:val="num" w:pos="6480"/>
        </w:tabs>
        <w:ind w:left="6480" w:hanging="360"/>
      </w:pPr>
    </w:lvl>
  </w:abstractNum>
  <w:abstractNum w:abstractNumId="8" w15:restartNumberingAfterBreak="0">
    <w:nsid w:val="51A143E1"/>
    <w:multiLevelType w:val="hybridMultilevel"/>
    <w:tmpl w:val="88383518"/>
    <w:lvl w:ilvl="0" w:tplc="33A6C7EA">
      <w:start w:val="1"/>
      <w:numFmt w:val="bullet"/>
      <w:lvlText w:val=""/>
      <w:lvlJc w:val="left"/>
      <w:pPr>
        <w:tabs>
          <w:tab w:val="num" w:pos="720"/>
        </w:tabs>
        <w:ind w:left="720" w:hanging="360"/>
      </w:pPr>
      <w:rPr>
        <w:rFonts w:ascii="Wingdings" w:hAnsi="Wingdings" w:hint="default"/>
      </w:rPr>
    </w:lvl>
    <w:lvl w:ilvl="1" w:tplc="17C08430" w:tentative="1">
      <w:start w:val="1"/>
      <w:numFmt w:val="bullet"/>
      <w:lvlText w:val=""/>
      <w:lvlJc w:val="left"/>
      <w:pPr>
        <w:tabs>
          <w:tab w:val="num" w:pos="1440"/>
        </w:tabs>
        <w:ind w:left="1440" w:hanging="360"/>
      </w:pPr>
      <w:rPr>
        <w:rFonts w:ascii="Wingdings" w:hAnsi="Wingdings" w:hint="default"/>
      </w:rPr>
    </w:lvl>
    <w:lvl w:ilvl="2" w:tplc="A5BA4944" w:tentative="1">
      <w:start w:val="1"/>
      <w:numFmt w:val="bullet"/>
      <w:lvlText w:val=""/>
      <w:lvlJc w:val="left"/>
      <w:pPr>
        <w:tabs>
          <w:tab w:val="num" w:pos="2160"/>
        </w:tabs>
        <w:ind w:left="2160" w:hanging="360"/>
      </w:pPr>
      <w:rPr>
        <w:rFonts w:ascii="Wingdings" w:hAnsi="Wingdings" w:hint="default"/>
      </w:rPr>
    </w:lvl>
    <w:lvl w:ilvl="3" w:tplc="3D5EC36A" w:tentative="1">
      <w:start w:val="1"/>
      <w:numFmt w:val="bullet"/>
      <w:lvlText w:val=""/>
      <w:lvlJc w:val="left"/>
      <w:pPr>
        <w:tabs>
          <w:tab w:val="num" w:pos="2880"/>
        </w:tabs>
        <w:ind w:left="2880" w:hanging="360"/>
      </w:pPr>
      <w:rPr>
        <w:rFonts w:ascii="Wingdings" w:hAnsi="Wingdings" w:hint="default"/>
      </w:rPr>
    </w:lvl>
    <w:lvl w:ilvl="4" w:tplc="4CB29698" w:tentative="1">
      <w:start w:val="1"/>
      <w:numFmt w:val="bullet"/>
      <w:lvlText w:val=""/>
      <w:lvlJc w:val="left"/>
      <w:pPr>
        <w:tabs>
          <w:tab w:val="num" w:pos="3600"/>
        </w:tabs>
        <w:ind w:left="3600" w:hanging="360"/>
      </w:pPr>
      <w:rPr>
        <w:rFonts w:ascii="Wingdings" w:hAnsi="Wingdings" w:hint="default"/>
      </w:rPr>
    </w:lvl>
    <w:lvl w:ilvl="5" w:tplc="E250A440" w:tentative="1">
      <w:start w:val="1"/>
      <w:numFmt w:val="bullet"/>
      <w:lvlText w:val=""/>
      <w:lvlJc w:val="left"/>
      <w:pPr>
        <w:tabs>
          <w:tab w:val="num" w:pos="4320"/>
        </w:tabs>
        <w:ind w:left="4320" w:hanging="360"/>
      </w:pPr>
      <w:rPr>
        <w:rFonts w:ascii="Wingdings" w:hAnsi="Wingdings" w:hint="default"/>
      </w:rPr>
    </w:lvl>
    <w:lvl w:ilvl="6" w:tplc="B65096BA" w:tentative="1">
      <w:start w:val="1"/>
      <w:numFmt w:val="bullet"/>
      <w:lvlText w:val=""/>
      <w:lvlJc w:val="left"/>
      <w:pPr>
        <w:tabs>
          <w:tab w:val="num" w:pos="5040"/>
        </w:tabs>
        <w:ind w:left="5040" w:hanging="360"/>
      </w:pPr>
      <w:rPr>
        <w:rFonts w:ascii="Wingdings" w:hAnsi="Wingdings" w:hint="default"/>
      </w:rPr>
    </w:lvl>
    <w:lvl w:ilvl="7" w:tplc="D4CAF35E" w:tentative="1">
      <w:start w:val="1"/>
      <w:numFmt w:val="bullet"/>
      <w:lvlText w:val=""/>
      <w:lvlJc w:val="left"/>
      <w:pPr>
        <w:tabs>
          <w:tab w:val="num" w:pos="5760"/>
        </w:tabs>
        <w:ind w:left="5760" w:hanging="360"/>
      </w:pPr>
      <w:rPr>
        <w:rFonts w:ascii="Wingdings" w:hAnsi="Wingdings" w:hint="default"/>
      </w:rPr>
    </w:lvl>
    <w:lvl w:ilvl="8" w:tplc="0CD81B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913D3B"/>
    <w:multiLevelType w:val="hybridMultilevel"/>
    <w:tmpl w:val="34C60B14"/>
    <w:lvl w:ilvl="0" w:tplc="6E46E044">
      <w:start w:val="3"/>
      <w:numFmt w:val="decimal"/>
      <w:lvlText w:val="%1."/>
      <w:lvlJc w:val="left"/>
      <w:pPr>
        <w:tabs>
          <w:tab w:val="num" w:pos="720"/>
        </w:tabs>
        <w:ind w:left="720" w:hanging="360"/>
      </w:pPr>
    </w:lvl>
    <w:lvl w:ilvl="1" w:tplc="47A03FA4" w:tentative="1">
      <w:start w:val="1"/>
      <w:numFmt w:val="decimal"/>
      <w:lvlText w:val="%2."/>
      <w:lvlJc w:val="left"/>
      <w:pPr>
        <w:tabs>
          <w:tab w:val="num" w:pos="1440"/>
        </w:tabs>
        <w:ind w:left="1440" w:hanging="360"/>
      </w:pPr>
    </w:lvl>
    <w:lvl w:ilvl="2" w:tplc="C0C83178" w:tentative="1">
      <w:start w:val="1"/>
      <w:numFmt w:val="decimal"/>
      <w:lvlText w:val="%3."/>
      <w:lvlJc w:val="left"/>
      <w:pPr>
        <w:tabs>
          <w:tab w:val="num" w:pos="2160"/>
        </w:tabs>
        <w:ind w:left="2160" w:hanging="360"/>
      </w:pPr>
    </w:lvl>
    <w:lvl w:ilvl="3" w:tplc="4B80D27A" w:tentative="1">
      <w:start w:val="1"/>
      <w:numFmt w:val="decimal"/>
      <w:lvlText w:val="%4."/>
      <w:lvlJc w:val="left"/>
      <w:pPr>
        <w:tabs>
          <w:tab w:val="num" w:pos="2880"/>
        </w:tabs>
        <w:ind w:left="2880" w:hanging="360"/>
      </w:pPr>
    </w:lvl>
    <w:lvl w:ilvl="4" w:tplc="0F42CA40" w:tentative="1">
      <w:start w:val="1"/>
      <w:numFmt w:val="decimal"/>
      <w:lvlText w:val="%5."/>
      <w:lvlJc w:val="left"/>
      <w:pPr>
        <w:tabs>
          <w:tab w:val="num" w:pos="3600"/>
        </w:tabs>
        <w:ind w:left="3600" w:hanging="360"/>
      </w:pPr>
    </w:lvl>
    <w:lvl w:ilvl="5" w:tplc="7D00DE36" w:tentative="1">
      <w:start w:val="1"/>
      <w:numFmt w:val="decimal"/>
      <w:lvlText w:val="%6."/>
      <w:lvlJc w:val="left"/>
      <w:pPr>
        <w:tabs>
          <w:tab w:val="num" w:pos="4320"/>
        </w:tabs>
        <w:ind w:left="4320" w:hanging="360"/>
      </w:pPr>
    </w:lvl>
    <w:lvl w:ilvl="6" w:tplc="72583D52" w:tentative="1">
      <w:start w:val="1"/>
      <w:numFmt w:val="decimal"/>
      <w:lvlText w:val="%7."/>
      <w:lvlJc w:val="left"/>
      <w:pPr>
        <w:tabs>
          <w:tab w:val="num" w:pos="5040"/>
        </w:tabs>
        <w:ind w:left="5040" w:hanging="360"/>
      </w:pPr>
    </w:lvl>
    <w:lvl w:ilvl="7" w:tplc="FD205614" w:tentative="1">
      <w:start w:val="1"/>
      <w:numFmt w:val="decimal"/>
      <w:lvlText w:val="%8."/>
      <w:lvlJc w:val="left"/>
      <w:pPr>
        <w:tabs>
          <w:tab w:val="num" w:pos="5760"/>
        </w:tabs>
        <w:ind w:left="5760" w:hanging="360"/>
      </w:pPr>
    </w:lvl>
    <w:lvl w:ilvl="8" w:tplc="CAEC6848" w:tentative="1">
      <w:start w:val="1"/>
      <w:numFmt w:val="decimal"/>
      <w:lvlText w:val="%9."/>
      <w:lvlJc w:val="left"/>
      <w:pPr>
        <w:tabs>
          <w:tab w:val="num" w:pos="6480"/>
        </w:tabs>
        <w:ind w:left="6480" w:hanging="360"/>
      </w:pPr>
    </w:lvl>
  </w:abstractNum>
  <w:abstractNum w:abstractNumId="10" w15:restartNumberingAfterBreak="0">
    <w:nsid w:val="58F15567"/>
    <w:multiLevelType w:val="hybridMultilevel"/>
    <w:tmpl w:val="34C60B14"/>
    <w:lvl w:ilvl="0" w:tplc="6E46E044">
      <w:start w:val="3"/>
      <w:numFmt w:val="decimal"/>
      <w:lvlText w:val="%1."/>
      <w:lvlJc w:val="left"/>
      <w:pPr>
        <w:tabs>
          <w:tab w:val="num" w:pos="720"/>
        </w:tabs>
        <w:ind w:left="720" w:hanging="360"/>
      </w:pPr>
    </w:lvl>
    <w:lvl w:ilvl="1" w:tplc="47A03FA4" w:tentative="1">
      <w:start w:val="1"/>
      <w:numFmt w:val="decimal"/>
      <w:lvlText w:val="%2."/>
      <w:lvlJc w:val="left"/>
      <w:pPr>
        <w:tabs>
          <w:tab w:val="num" w:pos="1440"/>
        </w:tabs>
        <w:ind w:left="1440" w:hanging="360"/>
      </w:pPr>
    </w:lvl>
    <w:lvl w:ilvl="2" w:tplc="C0C83178" w:tentative="1">
      <w:start w:val="1"/>
      <w:numFmt w:val="decimal"/>
      <w:lvlText w:val="%3."/>
      <w:lvlJc w:val="left"/>
      <w:pPr>
        <w:tabs>
          <w:tab w:val="num" w:pos="2160"/>
        </w:tabs>
        <w:ind w:left="2160" w:hanging="360"/>
      </w:pPr>
    </w:lvl>
    <w:lvl w:ilvl="3" w:tplc="4B80D27A" w:tentative="1">
      <w:start w:val="1"/>
      <w:numFmt w:val="decimal"/>
      <w:lvlText w:val="%4."/>
      <w:lvlJc w:val="left"/>
      <w:pPr>
        <w:tabs>
          <w:tab w:val="num" w:pos="2880"/>
        </w:tabs>
        <w:ind w:left="2880" w:hanging="360"/>
      </w:pPr>
    </w:lvl>
    <w:lvl w:ilvl="4" w:tplc="0F42CA40" w:tentative="1">
      <w:start w:val="1"/>
      <w:numFmt w:val="decimal"/>
      <w:lvlText w:val="%5."/>
      <w:lvlJc w:val="left"/>
      <w:pPr>
        <w:tabs>
          <w:tab w:val="num" w:pos="3600"/>
        </w:tabs>
        <w:ind w:left="3600" w:hanging="360"/>
      </w:pPr>
    </w:lvl>
    <w:lvl w:ilvl="5" w:tplc="7D00DE36" w:tentative="1">
      <w:start w:val="1"/>
      <w:numFmt w:val="decimal"/>
      <w:lvlText w:val="%6."/>
      <w:lvlJc w:val="left"/>
      <w:pPr>
        <w:tabs>
          <w:tab w:val="num" w:pos="4320"/>
        </w:tabs>
        <w:ind w:left="4320" w:hanging="360"/>
      </w:pPr>
    </w:lvl>
    <w:lvl w:ilvl="6" w:tplc="72583D52" w:tentative="1">
      <w:start w:val="1"/>
      <w:numFmt w:val="decimal"/>
      <w:lvlText w:val="%7."/>
      <w:lvlJc w:val="left"/>
      <w:pPr>
        <w:tabs>
          <w:tab w:val="num" w:pos="5040"/>
        </w:tabs>
        <w:ind w:left="5040" w:hanging="360"/>
      </w:pPr>
    </w:lvl>
    <w:lvl w:ilvl="7" w:tplc="FD205614" w:tentative="1">
      <w:start w:val="1"/>
      <w:numFmt w:val="decimal"/>
      <w:lvlText w:val="%8."/>
      <w:lvlJc w:val="left"/>
      <w:pPr>
        <w:tabs>
          <w:tab w:val="num" w:pos="5760"/>
        </w:tabs>
        <w:ind w:left="5760" w:hanging="360"/>
      </w:pPr>
    </w:lvl>
    <w:lvl w:ilvl="8" w:tplc="CAEC6848" w:tentative="1">
      <w:start w:val="1"/>
      <w:numFmt w:val="decimal"/>
      <w:lvlText w:val="%9."/>
      <w:lvlJc w:val="left"/>
      <w:pPr>
        <w:tabs>
          <w:tab w:val="num" w:pos="6480"/>
        </w:tabs>
        <w:ind w:left="6480" w:hanging="360"/>
      </w:pPr>
    </w:lvl>
  </w:abstractNum>
  <w:abstractNum w:abstractNumId="11" w15:restartNumberingAfterBreak="0">
    <w:nsid w:val="59364216"/>
    <w:multiLevelType w:val="hybridMultilevel"/>
    <w:tmpl w:val="34C60B14"/>
    <w:lvl w:ilvl="0" w:tplc="6E46E044">
      <w:start w:val="3"/>
      <w:numFmt w:val="decimal"/>
      <w:lvlText w:val="%1."/>
      <w:lvlJc w:val="left"/>
      <w:pPr>
        <w:tabs>
          <w:tab w:val="num" w:pos="720"/>
        </w:tabs>
        <w:ind w:left="720" w:hanging="360"/>
      </w:pPr>
    </w:lvl>
    <w:lvl w:ilvl="1" w:tplc="47A03FA4" w:tentative="1">
      <w:start w:val="1"/>
      <w:numFmt w:val="decimal"/>
      <w:lvlText w:val="%2."/>
      <w:lvlJc w:val="left"/>
      <w:pPr>
        <w:tabs>
          <w:tab w:val="num" w:pos="1440"/>
        </w:tabs>
        <w:ind w:left="1440" w:hanging="360"/>
      </w:pPr>
    </w:lvl>
    <w:lvl w:ilvl="2" w:tplc="C0C83178" w:tentative="1">
      <w:start w:val="1"/>
      <w:numFmt w:val="decimal"/>
      <w:lvlText w:val="%3."/>
      <w:lvlJc w:val="left"/>
      <w:pPr>
        <w:tabs>
          <w:tab w:val="num" w:pos="2160"/>
        </w:tabs>
        <w:ind w:left="2160" w:hanging="360"/>
      </w:pPr>
    </w:lvl>
    <w:lvl w:ilvl="3" w:tplc="4B80D27A" w:tentative="1">
      <w:start w:val="1"/>
      <w:numFmt w:val="decimal"/>
      <w:lvlText w:val="%4."/>
      <w:lvlJc w:val="left"/>
      <w:pPr>
        <w:tabs>
          <w:tab w:val="num" w:pos="2880"/>
        </w:tabs>
        <w:ind w:left="2880" w:hanging="360"/>
      </w:pPr>
    </w:lvl>
    <w:lvl w:ilvl="4" w:tplc="0F42CA40" w:tentative="1">
      <w:start w:val="1"/>
      <w:numFmt w:val="decimal"/>
      <w:lvlText w:val="%5."/>
      <w:lvlJc w:val="left"/>
      <w:pPr>
        <w:tabs>
          <w:tab w:val="num" w:pos="3600"/>
        </w:tabs>
        <w:ind w:left="3600" w:hanging="360"/>
      </w:pPr>
    </w:lvl>
    <w:lvl w:ilvl="5" w:tplc="7D00DE36" w:tentative="1">
      <w:start w:val="1"/>
      <w:numFmt w:val="decimal"/>
      <w:lvlText w:val="%6."/>
      <w:lvlJc w:val="left"/>
      <w:pPr>
        <w:tabs>
          <w:tab w:val="num" w:pos="4320"/>
        </w:tabs>
        <w:ind w:left="4320" w:hanging="360"/>
      </w:pPr>
    </w:lvl>
    <w:lvl w:ilvl="6" w:tplc="72583D52" w:tentative="1">
      <w:start w:val="1"/>
      <w:numFmt w:val="decimal"/>
      <w:lvlText w:val="%7."/>
      <w:lvlJc w:val="left"/>
      <w:pPr>
        <w:tabs>
          <w:tab w:val="num" w:pos="5040"/>
        </w:tabs>
        <w:ind w:left="5040" w:hanging="360"/>
      </w:pPr>
    </w:lvl>
    <w:lvl w:ilvl="7" w:tplc="FD205614" w:tentative="1">
      <w:start w:val="1"/>
      <w:numFmt w:val="decimal"/>
      <w:lvlText w:val="%8."/>
      <w:lvlJc w:val="left"/>
      <w:pPr>
        <w:tabs>
          <w:tab w:val="num" w:pos="5760"/>
        </w:tabs>
        <w:ind w:left="5760" w:hanging="360"/>
      </w:pPr>
    </w:lvl>
    <w:lvl w:ilvl="8" w:tplc="CAEC6848" w:tentative="1">
      <w:start w:val="1"/>
      <w:numFmt w:val="decimal"/>
      <w:lvlText w:val="%9."/>
      <w:lvlJc w:val="left"/>
      <w:pPr>
        <w:tabs>
          <w:tab w:val="num" w:pos="6480"/>
        </w:tabs>
        <w:ind w:left="6480" w:hanging="360"/>
      </w:pPr>
    </w:lvl>
  </w:abstractNum>
  <w:abstractNum w:abstractNumId="12" w15:restartNumberingAfterBreak="0">
    <w:nsid w:val="69EE1868"/>
    <w:multiLevelType w:val="hybridMultilevel"/>
    <w:tmpl w:val="9168E790"/>
    <w:lvl w:ilvl="0" w:tplc="3ECA4274">
      <w:start w:val="1"/>
      <w:numFmt w:val="lowerLetter"/>
      <w:lvlText w:val="%1)"/>
      <w:lvlJc w:val="left"/>
      <w:pPr>
        <w:tabs>
          <w:tab w:val="num" w:pos="720"/>
        </w:tabs>
        <w:ind w:left="720" w:hanging="360"/>
      </w:pPr>
      <w:rPr>
        <w: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A7D0CCA"/>
    <w:multiLevelType w:val="hybridMultilevel"/>
    <w:tmpl w:val="6EA66D6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6AC264EE"/>
    <w:multiLevelType w:val="hybridMultilevel"/>
    <w:tmpl w:val="80AE0F0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0"/>
  </w:num>
  <w:num w:numId="7">
    <w:abstractNumId w:val="4"/>
  </w:num>
  <w:num w:numId="8">
    <w:abstractNumId w:val="7"/>
  </w:num>
  <w:num w:numId="9">
    <w:abstractNumId w:val="9"/>
  </w:num>
  <w:num w:numId="10">
    <w:abstractNumId w:val="11"/>
  </w:num>
  <w:num w:numId="11">
    <w:abstractNumId w:val="3"/>
  </w:num>
  <w:num w:numId="12">
    <w:abstractNumId w:val="1"/>
  </w:num>
  <w:num w:numId="13">
    <w:abstractNumId w:val="8"/>
  </w:num>
  <w:num w:numId="14">
    <w:abstractNumId w:val="5"/>
  </w:num>
  <w:num w:numId="15">
    <w:abstractNumId w:val="0"/>
  </w:num>
  <w:num w:numId="16">
    <w:abstractNumId w:val="12"/>
  </w:num>
  <w:num w:numId="17">
    <w:abstractNumId w:val="13"/>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64D"/>
    <w:rsid w:val="00000113"/>
    <w:rsid w:val="0000129B"/>
    <w:rsid w:val="00001654"/>
    <w:rsid w:val="000016C5"/>
    <w:rsid w:val="00003A1B"/>
    <w:rsid w:val="00005F4E"/>
    <w:rsid w:val="0000691B"/>
    <w:rsid w:val="0000773B"/>
    <w:rsid w:val="00010796"/>
    <w:rsid w:val="0001367E"/>
    <w:rsid w:val="00013E00"/>
    <w:rsid w:val="000153B7"/>
    <w:rsid w:val="000153FE"/>
    <w:rsid w:val="00015B46"/>
    <w:rsid w:val="0001631B"/>
    <w:rsid w:val="00016732"/>
    <w:rsid w:val="00017228"/>
    <w:rsid w:val="00017EE2"/>
    <w:rsid w:val="00020FA0"/>
    <w:rsid w:val="000225A6"/>
    <w:rsid w:val="00022625"/>
    <w:rsid w:val="00023D36"/>
    <w:rsid w:val="0002533B"/>
    <w:rsid w:val="0002563A"/>
    <w:rsid w:val="00025FC5"/>
    <w:rsid w:val="00026891"/>
    <w:rsid w:val="00026D4B"/>
    <w:rsid w:val="000270C0"/>
    <w:rsid w:val="000307D2"/>
    <w:rsid w:val="00030D66"/>
    <w:rsid w:val="00030D76"/>
    <w:rsid w:val="00030DC3"/>
    <w:rsid w:val="00031E91"/>
    <w:rsid w:val="0003204E"/>
    <w:rsid w:val="00032C3D"/>
    <w:rsid w:val="00033545"/>
    <w:rsid w:val="00033551"/>
    <w:rsid w:val="00034854"/>
    <w:rsid w:val="00036799"/>
    <w:rsid w:val="0003728D"/>
    <w:rsid w:val="00040D31"/>
    <w:rsid w:val="00041557"/>
    <w:rsid w:val="00043104"/>
    <w:rsid w:val="000441C0"/>
    <w:rsid w:val="00044662"/>
    <w:rsid w:val="00044A60"/>
    <w:rsid w:val="00045961"/>
    <w:rsid w:val="00047135"/>
    <w:rsid w:val="000474C6"/>
    <w:rsid w:val="0005000D"/>
    <w:rsid w:val="000508AB"/>
    <w:rsid w:val="00052A61"/>
    <w:rsid w:val="00053DEA"/>
    <w:rsid w:val="000556A1"/>
    <w:rsid w:val="00055812"/>
    <w:rsid w:val="00056C5A"/>
    <w:rsid w:val="0005730B"/>
    <w:rsid w:val="000573E0"/>
    <w:rsid w:val="00060270"/>
    <w:rsid w:val="0006148D"/>
    <w:rsid w:val="0006155F"/>
    <w:rsid w:val="0006262E"/>
    <w:rsid w:val="000628AD"/>
    <w:rsid w:val="00062ACA"/>
    <w:rsid w:val="000636E9"/>
    <w:rsid w:val="00063AC8"/>
    <w:rsid w:val="000642D5"/>
    <w:rsid w:val="000649A1"/>
    <w:rsid w:val="000653FD"/>
    <w:rsid w:val="000654D3"/>
    <w:rsid w:val="000655E5"/>
    <w:rsid w:val="0006568E"/>
    <w:rsid w:val="000656A9"/>
    <w:rsid w:val="00065847"/>
    <w:rsid w:val="00065859"/>
    <w:rsid w:val="00065C33"/>
    <w:rsid w:val="00071B04"/>
    <w:rsid w:val="00074BE5"/>
    <w:rsid w:val="0007506E"/>
    <w:rsid w:val="00076086"/>
    <w:rsid w:val="00076A2B"/>
    <w:rsid w:val="00077815"/>
    <w:rsid w:val="00077A8A"/>
    <w:rsid w:val="00077B90"/>
    <w:rsid w:val="00077DCD"/>
    <w:rsid w:val="00080D39"/>
    <w:rsid w:val="00081AD5"/>
    <w:rsid w:val="000831CB"/>
    <w:rsid w:val="00083797"/>
    <w:rsid w:val="000841F0"/>
    <w:rsid w:val="00085025"/>
    <w:rsid w:val="0008579B"/>
    <w:rsid w:val="000859AB"/>
    <w:rsid w:val="000872D7"/>
    <w:rsid w:val="000874D3"/>
    <w:rsid w:val="00087903"/>
    <w:rsid w:val="00087B9F"/>
    <w:rsid w:val="000914F8"/>
    <w:rsid w:val="0009168B"/>
    <w:rsid w:val="0009212E"/>
    <w:rsid w:val="00093536"/>
    <w:rsid w:val="00093599"/>
    <w:rsid w:val="000951A5"/>
    <w:rsid w:val="00095750"/>
    <w:rsid w:val="00096023"/>
    <w:rsid w:val="00096462"/>
    <w:rsid w:val="00097E91"/>
    <w:rsid w:val="000A1283"/>
    <w:rsid w:val="000A1516"/>
    <w:rsid w:val="000A2F87"/>
    <w:rsid w:val="000A39FB"/>
    <w:rsid w:val="000A40F8"/>
    <w:rsid w:val="000A4B69"/>
    <w:rsid w:val="000A4FBC"/>
    <w:rsid w:val="000A6916"/>
    <w:rsid w:val="000B051B"/>
    <w:rsid w:val="000B0C44"/>
    <w:rsid w:val="000B1C15"/>
    <w:rsid w:val="000B334D"/>
    <w:rsid w:val="000B3634"/>
    <w:rsid w:val="000B654A"/>
    <w:rsid w:val="000B71A7"/>
    <w:rsid w:val="000B75F2"/>
    <w:rsid w:val="000B762F"/>
    <w:rsid w:val="000C018F"/>
    <w:rsid w:val="000C15BF"/>
    <w:rsid w:val="000C179C"/>
    <w:rsid w:val="000C1BB7"/>
    <w:rsid w:val="000C1D95"/>
    <w:rsid w:val="000C2390"/>
    <w:rsid w:val="000C2397"/>
    <w:rsid w:val="000C3941"/>
    <w:rsid w:val="000C3CC1"/>
    <w:rsid w:val="000C4225"/>
    <w:rsid w:val="000C4350"/>
    <w:rsid w:val="000C628A"/>
    <w:rsid w:val="000C65F0"/>
    <w:rsid w:val="000C69F6"/>
    <w:rsid w:val="000D2BF3"/>
    <w:rsid w:val="000D4C2D"/>
    <w:rsid w:val="000D71BA"/>
    <w:rsid w:val="000E05BE"/>
    <w:rsid w:val="000E21F7"/>
    <w:rsid w:val="000E24D2"/>
    <w:rsid w:val="000E2FBC"/>
    <w:rsid w:val="000E34E3"/>
    <w:rsid w:val="000E5333"/>
    <w:rsid w:val="000E68C2"/>
    <w:rsid w:val="000F0304"/>
    <w:rsid w:val="000F2BA9"/>
    <w:rsid w:val="000F37A4"/>
    <w:rsid w:val="000F5E1E"/>
    <w:rsid w:val="000F6F49"/>
    <w:rsid w:val="000F7B16"/>
    <w:rsid w:val="001008F6"/>
    <w:rsid w:val="00101992"/>
    <w:rsid w:val="00101B4F"/>
    <w:rsid w:val="00101E7E"/>
    <w:rsid w:val="00104121"/>
    <w:rsid w:val="00104FE0"/>
    <w:rsid w:val="00106639"/>
    <w:rsid w:val="00110048"/>
    <w:rsid w:val="00110118"/>
    <w:rsid w:val="00110B51"/>
    <w:rsid w:val="00111589"/>
    <w:rsid w:val="00111D96"/>
    <w:rsid w:val="001122C9"/>
    <w:rsid w:val="00112561"/>
    <w:rsid w:val="00113545"/>
    <w:rsid w:val="001139AB"/>
    <w:rsid w:val="00114316"/>
    <w:rsid w:val="00114BC8"/>
    <w:rsid w:val="00114E4A"/>
    <w:rsid w:val="001156EC"/>
    <w:rsid w:val="00115B2E"/>
    <w:rsid w:val="00116267"/>
    <w:rsid w:val="00116E8B"/>
    <w:rsid w:val="001178C1"/>
    <w:rsid w:val="00117939"/>
    <w:rsid w:val="001209A3"/>
    <w:rsid w:val="00121CFD"/>
    <w:rsid w:val="00121FBF"/>
    <w:rsid w:val="001221BB"/>
    <w:rsid w:val="001244CD"/>
    <w:rsid w:val="00124C9A"/>
    <w:rsid w:val="0012558B"/>
    <w:rsid w:val="0012630F"/>
    <w:rsid w:val="0012691A"/>
    <w:rsid w:val="00126EA8"/>
    <w:rsid w:val="001308B2"/>
    <w:rsid w:val="00130BE7"/>
    <w:rsid w:val="00130F1C"/>
    <w:rsid w:val="00131BDF"/>
    <w:rsid w:val="001324D8"/>
    <w:rsid w:val="00133AC2"/>
    <w:rsid w:val="00133BA9"/>
    <w:rsid w:val="001343B2"/>
    <w:rsid w:val="0013472A"/>
    <w:rsid w:val="0013557E"/>
    <w:rsid w:val="001362AB"/>
    <w:rsid w:val="00136FE4"/>
    <w:rsid w:val="00140764"/>
    <w:rsid w:val="00141027"/>
    <w:rsid w:val="00141046"/>
    <w:rsid w:val="001422D6"/>
    <w:rsid w:val="00143EB7"/>
    <w:rsid w:val="00146531"/>
    <w:rsid w:val="001512AF"/>
    <w:rsid w:val="00151C1E"/>
    <w:rsid w:val="00153977"/>
    <w:rsid w:val="00154DF4"/>
    <w:rsid w:val="00155A5C"/>
    <w:rsid w:val="00155C32"/>
    <w:rsid w:val="001561FF"/>
    <w:rsid w:val="0015683B"/>
    <w:rsid w:val="00157659"/>
    <w:rsid w:val="001606B9"/>
    <w:rsid w:val="00160734"/>
    <w:rsid w:val="00160B4F"/>
    <w:rsid w:val="00161F0F"/>
    <w:rsid w:val="001622D3"/>
    <w:rsid w:val="00162464"/>
    <w:rsid w:val="00163572"/>
    <w:rsid w:val="00163FB0"/>
    <w:rsid w:val="001658CC"/>
    <w:rsid w:val="00165E0A"/>
    <w:rsid w:val="0016724B"/>
    <w:rsid w:val="00167521"/>
    <w:rsid w:val="00167AA2"/>
    <w:rsid w:val="00167D02"/>
    <w:rsid w:val="00167EBB"/>
    <w:rsid w:val="00170964"/>
    <w:rsid w:val="00170B54"/>
    <w:rsid w:val="0017136D"/>
    <w:rsid w:val="00172121"/>
    <w:rsid w:val="0017367D"/>
    <w:rsid w:val="00173B76"/>
    <w:rsid w:val="00173FE1"/>
    <w:rsid w:val="00174102"/>
    <w:rsid w:val="00174134"/>
    <w:rsid w:val="00174847"/>
    <w:rsid w:val="001752E8"/>
    <w:rsid w:val="00175EBF"/>
    <w:rsid w:val="001764FF"/>
    <w:rsid w:val="001778C6"/>
    <w:rsid w:val="00177E96"/>
    <w:rsid w:val="001800BA"/>
    <w:rsid w:val="00180E2D"/>
    <w:rsid w:val="001812AD"/>
    <w:rsid w:val="0018200C"/>
    <w:rsid w:val="001823EA"/>
    <w:rsid w:val="00185129"/>
    <w:rsid w:val="00185955"/>
    <w:rsid w:val="00185BC6"/>
    <w:rsid w:val="00186955"/>
    <w:rsid w:val="00186CAD"/>
    <w:rsid w:val="00187C02"/>
    <w:rsid w:val="00187D25"/>
    <w:rsid w:val="00191E2B"/>
    <w:rsid w:val="00191F80"/>
    <w:rsid w:val="00193A0B"/>
    <w:rsid w:val="001941A9"/>
    <w:rsid w:val="00194CA0"/>
    <w:rsid w:val="0019674B"/>
    <w:rsid w:val="00196A7B"/>
    <w:rsid w:val="001A16CD"/>
    <w:rsid w:val="001A2210"/>
    <w:rsid w:val="001A380F"/>
    <w:rsid w:val="001A392D"/>
    <w:rsid w:val="001A4EA5"/>
    <w:rsid w:val="001A6BC2"/>
    <w:rsid w:val="001B0F2A"/>
    <w:rsid w:val="001B1204"/>
    <w:rsid w:val="001B1404"/>
    <w:rsid w:val="001B16EB"/>
    <w:rsid w:val="001B1B81"/>
    <w:rsid w:val="001B31A6"/>
    <w:rsid w:val="001B3757"/>
    <w:rsid w:val="001B3B61"/>
    <w:rsid w:val="001B486C"/>
    <w:rsid w:val="001B6FFA"/>
    <w:rsid w:val="001B79BB"/>
    <w:rsid w:val="001C06AF"/>
    <w:rsid w:val="001C1B60"/>
    <w:rsid w:val="001C31C5"/>
    <w:rsid w:val="001C3F70"/>
    <w:rsid w:val="001C4B91"/>
    <w:rsid w:val="001C4EB4"/>
    <w:rsid w:val="001C5FF0"/>
    <w:rsid w:val="001C6F85"/>
    <w:rsid w:val="001C7927"/>
    <w:rsid w:val="001D26E9"/>
    <w:rsid w:val="001D2807"/>
    <w:rsid w:val="001D3A90"/>
    <w:rsid w:val="001D3F38"/>
    <w:rsid w:val="001D4E49"/>
    <w:rsid w:val="001D60CB"/>
    <w:rsid w:val="001D7863"/>
    <w:rsid w:val="001E31E4"/>
    <w:rsid w:val="001E36F4"/>
    <w:rsid w:val="001E4673"/>
    <w:rsid w:val="001E51B0"/>
    <w:rsid w:val="001E5A64"/>
    <w:rsid w:val="001E5CAF"/>
    <w:rsid w:val="001E6492"/>
    <w:rsid w:val="001E6F51"/>
    <w:rsid w:val="001F0759"/>
    <w:rsid w:val="001F0B64"/>
    <w:rsid w:val="001F2739"/>
    <w:rsid w:val="001F2E79"/>
    <w:rsid w:val="001F46BF"/>
    <w:rsid w:val="001F539F"/>
    <w:rsid w:val="001F55DB"/>
    <w:rsid w:val="001F587D"/>
    <w:rsid w:val="001F6145"/>
    <w:rsid w:val="001F6F2E"/>
    <w:rsid w:val="001F722E"/>
    <w:rsid w:val="001F73F9"/>
    <w:rsid w:val="001F7437"/>
    <w:rsid w:val="00200683"/>
    <w:rsid w:val="00200BA0"/>
    <w:rsid w:val="002032F6"/>
    <w:rsid w:val="00203DCD"/>
    <w:rsid w:val="00204B2F"/>
    <w:rsid w:val="00204E9A"/>
    <w:rsid w:val="00205428"/>
    <w:rsid w:val="002064BF"/>
    <w:rsid w:val="00207F18"/>
    <w:rsid w:val="002110BB"/>
    <w:rsid w:val="002118DF"/>
    <w:rsid w:val="00211A51"/>
    <w:rsid w:val="00212B30"/>
    <w:rsid w:val="00213396"/>
    <w:rsid w:val="0021382C"/>
    <w:rsid w:val="00214D4B"/>
    <w:rsid w:val="0021650B"/>
    <w:rsid w:val="002166AE"/>
    <w:rsid w:val="00221240"/>
    <w:rsid w:val="002221D6"/>
    <w:rsid w:val="002223DA"/>
    <w:rsid w:val="00222483"/>
    <w:rsid w:val="0022319D"/>
    <w:rsid w:val="002235EE"/>
    <w:rsid w:val="00223718"/>
    <w:rsid w:val="002244FF"/>
    <w:rsid w:val="00224515"/>
    <w:rsid w:val="00224AE0"/>
    <w:rsid w:val="00225CC6"/>
    <w:rsid w:val="00226BED"/>
    <w:rsid w:val="00227EAD"/>
    <w:rsid w:val="00230630"/>
    <w:rsid w:val="00230B55"/>
    <w:rsid w:val="00231E42"/>
    <w:rsid w:val="002332C1"/>
    <w:rsid w:val="00233513"/>
    <w:rsid w:val="002341A2"/>
    <w:rsid w:val="00234254"/>
    <w:rsid w:val="00234CAC"/>
    <w:rsid w:val="002352FF"/>
    <w:rsid w:val="00235915"/>
    <w:rsid w:val="002368B9"/>
    <w:rsid w:val="00241366"/>
    <w:rsid w:val="002418F2"/>
    <w:rsid w:val="00242AB5"/>
    <w:rsid w:val="002430CF"/>
    <w:rsid w:val="00243A79"/>
    <w:rsid w:val="00244A80"/>
    <w:rsid w:val="002453DB"/>
    <w:rsid w:val="002469F7"/>
    <w:rsid w:val="0025044C"/>
    <w:rsid w:val="00250855"/>
    <w:rsid w:val="0025103B"/>
    <w:rsid w:val="00252579"/>
    <w:rsid w:val="00253B5E"/>
    <w:rsid w:val="00254657"/>
    <w:rsid w:val="002551E8"/>
    <w:rsid w:val="0025521F"/>
    <w:rsid w:val="002554D4"/>
    <w:rsid w:val="002569C8"/>
    <w:rsid w:val="002609D5"/>
    <w:rsid w:val="00260D0F"/>
    <w:rsid w:val="0026138F"/>
    <w:rsid w:val="00261464"/>
    <w:rsid w:val="00261A08"/>
    <w:rsid w:val="002636EF"/>
    <w:rsid w:val="0026382A"/>
    <w:rsid w:val="00263AB8"/>
    <w:rsid w:val="00263BEB"/>
    <w:rsid w:val="0026548A"/>
    <w:rsid w:val="00265594"/>
    <w:rsid w:val="002664CA"/>
    <w:rsid w:val="00266647"/>
    <w:rsid w:val="00266CB5"/>
    <w:rsid w:val="00266EB2"/>
    <w:rsid w:val="00267F3C"/>
    <w:rsid w:val="0027051C"/>
    <w:rsid w:val="00270D2D"/>
    <w:rsid w:val="0027176A"/>
    <w:rsid w:val="00272142"/>
    <w:rsid w:val="002721F0"/>
    <w:rsid w:val="00273063"/>
    <w:rsid w:val="0027433B"/>
    <w:rsid w:val="002750F6"/>
    <w:rsid w:val="0027670A"/>
    <w:rsid w:val="002779DB"/>
    <w:rsid w:val="00277A5B"/>
    <w:rsid w:val="00282853"/>
    <w:rsid w:val="002843F9"/>
    <w:rsid w:val="00285045"/>
    <w:rsid w:val="002854EE"/>
    <w:rsid w:val="00285B06"/>
    <w:rsid w:val="0028647E"/>
    <w:rsid w:val="00287789"/>
    <w:rsid w:val="002906D8"/>
    <w:rsid w:val="00290CAB"/>
    <w:rsid w:val="00291064"/>
    <w:rsid w:val="00291AF3"/>
    <w:rsid w:val="002927AE"/>
    <w:rsid w:val="002934E9"/>
    <w:rsid w:val="0029385A"/>
    <w:rsid w:val="00293F11"/>
    <w:rsid w:val="00294515"/>
    <w:rsid w:val="00297826"/>
    <w:rsid w:val="002A136D"/>
    <w:rsid w:val="002A19A8"/>
    <w:rsid w:val="002A3587"/>
    <w:rsid w:val="002A3B5B"/>
    <w:rsid w:val="002A4703"/>
    <w:rsid w:val="002A5127"/>
    <w:rsid w:val="002A54EF"/>
    <w:rsid w:val="002A7375"/>
    <w:rsid w:val="002A7500"/>
    <w:rsid w:val="002B1FC4"/>
    <w:rsid w:val="002B260F"/>
    <w:rsid w:val="002B30E6"/>
    <w:rsid w:val="002B4FA4"/>
    <w:rsid w:val="002B6132"/>
    <w:rsid w:val="002B7549"/>
    <w:rsid w:val="002C0253"/>
    <w:rsid w:val="002C102D"/>
    <w:rsid w:val="002C1CFA"/>
    <w:rsid w:val="002C30D3"/>
    <w:rsid w:val="002C33FF"/>
    <w:rsid w:val="002C398E"/>
    <w:rsid w:val="002C3ED4"/>
    <w:rsid w:val="002C4926"/>
    <w:rsid w:val="002C620D"/>
    <w:rsid w:val="002C6431"/>
    <w:rsid w:val="002C75DB"/>
    <w:rsid w:val="002C7F63"/>
    <w:rsid w:val="002D0773"/>
    <w:rsid w:val="002D1230"/>
    <w:rsid w:val="002D1C3A"/>
    <w:rsid w:val="002D28A5"/>
    <w:rsid w:val="002D2C08"/>
    <w:rsid w:val="002D35B0"/>
    <w:rsid w:val="002D3E04"/>
    <w:rsid w:val="002D433A"/>
    <w:rsid w:val="002D5178"/>
    <w:rsid w:val="002D5912"/>
    <w:rsid w:val="002D7197"/>
    <w:rsid w:val="002D7867"/>
    <w:rsid w:val="002D7CC7"/>
    <w:rsid w:val="002E2B88"/>
    <w:rsid w:val="002E391F"/>
    <w:rsid w:val="002E51BE"/>
    <w:rsid w:val="002E5410"/>
    <w:rsid w:val="002E547D"/>
    <w:rsid w:val="002E5B05"/>
    <w:rsid w:val="002E5D7F"/>
    <w:rsid w:val="002E615F"/>
    <w:rsid w:val="002E66EE"/>
    <w:rsid w:val="002E7373"/>
    <w:rsid w:val="002F00F2"/>
    <w:rsid w:val="002F1C1A"/>
    <w:rsid w:val="002F3058"/>
    <w:rsid w:val="002F3407"/>
    <w:rsid w:val="002F44CA"/>
    <w:rsid w:val="002F6666"/>
    <w:rsid w:val="002F7F15"/>
    <w:rsid w:val="0030275D"/>
    <w:rsid w:val="003027E2"/>
    <w:rsid w:val="00302B8A"/>
    <w:rsid w:val="0030350F"/>
    <w:rsid w:val="00304048"/>
    <w:rsid w:val="00304277"/>
    <w:rsid w:val="00304C8D"/>
    <w:rsid w:val="003058AE"/>
    <w:rsid w:val="003069F9"/>
    <w:rsid w:val="00306B0F"/>
    <w:rsid w:val="003106DF"/>
    <w:rsid w:val="00310759"/>
    <w:rsid w:val="003116B9"/>
    <w:rsid w:val="003117B8"/>
    <w:rsid w:val="00312FC9"/>
    <w:rsid w:val="00313AA5"/>
    <w:rsid w:val="0031415F"/>
    <w:rsid w:val="003153BE"/>
    <w:rsid w:val="00315D1E"/>
    <w:rsid w:val="003165A1"/>
    <w:rsid w:val="00316E4D"/>
    <w:rsid w:val="00317956"/>
    <w:rsid w:val="0032157E"/>
    <w:rsid w:val="00321E19"/>
    <w:rsid w:val="00322B4D"/>
    <w:rsid w:val="00322E12"/>
    <w:rsid w:val="003234E5"/>
    <w:rsid w:val="00323786"/>
    <w:rsid w:val="00323B13"/>
    <w:rsid w:val="00323EB6"/>
    <w:rsid w:val="003243F7"/>
    <w:rsid w:val="00324B77"/>
    <w:rsid w:val="00324F5E"/>
    <w:rsid w:val="00325538"/>
    <w:rsid w:val="00326AF5"/>
    <w:rsid w:val="00330130"/>
    <w:rsid w:val="00330150"/>
    <w:rsid w:val="00333643"/>
    <w:rsid w:val="00333710"/>
    <w:rsid w:val="00333D59"/>
    <w:rsid w:val="00333EF0"/>
    <w:rsid w:val="003343AA"/>
    <w:rsid w:val="0033486E"/>
    <w:rsid w:val="00336CB6"/>
    <w:rsid w:val="0033734F"/>
    <w:rsid w:val="00343218"/>
    <w:rsid w:val="00343AD4"/>
    <w:rsid w:val="00344447"/>
    <w:rsid w:val="00345CE4"/>
    <w:rsid w:val="00345EEF"/>
    <w:rsid w:val="003460E4"/>
    <w:rsid w:val="003468B1"/>
    <w:rsid w:val="00350625"/>
    <w:rsid w:val="003549BC"/>
    <w:rsid w:val="00354AD1"/>
    <w:rsid w:val="003554EB"/>
    <w:rsid w:val="00355649"/>
    <w:rsid w:val="003566BA"/>
    <w:rsid w:val="00356F14"/>
    <w:rsid w:val="00357A3D"/>
    <w:rsid w:val="00362799"/>
    <w:rsid w:val="00363017"/>
    <w:rsid w:val="003643FD"/>
    <w:rsid w:val="00364A2B"/>
    <w:rsid w:val="00364E8F"/>
    <w:rsid w:val="00365FE6"/>
    <w:rsid w:val="00367A80"/>
    <w:rsid w:val="00370A48"/>
    <w:rsid w:val="00371007"/>
    <w:rsid w:val="00371916"/>
    <w:rsid w:val="003726D2"/>
    <w:rsid w:val="003734A2"/>
    <w:rsid w:val="003735E8"/>
    <w:rsid w:val="00374079"/>
    <w:rsid w:val="00374368"/>
    <w:rsid w:val="0037488A"/>
    <w:rsid w:val="003761FB"/>
    <w:rsid w:val="0037702E"/>
    <w:rsid w:val="0037725E"/>
    <w:rsid w:val="00377F54"/>
    <w:rsid w:val="00380912"/>
    <w:rsid w:val="00380C19"/>
    <w:rsid w:val="00382669"/>
    <w:rsid w:val="003850E4"/>
    <w:rsid w:val="00385F5A"/>
    <w:rsid w:val="00386440"/>
    <w:rsid w:val="003868A6"/>
    <w:rsid w:val="00386A1B"/>
    <w:rsid w:val="003872AB"/>
    <w:rsid w:val="003875F5"/>
    <w:rsid w:val="00391341"/>
    <w:rsid w:val="00391907"/>
    <w:rsid w:val="00394A51"/>
    <w:rsid w:val="00394BDE"/>
    <w:rsid w:val="00397AE2"/>
    <w:rsid w:val="003A0E38"/>
    <w:rsid w:val="003A2178"/>
    <w:rsid w:val="003A234F"/>
    <w:rsid w:val="003A4550"/>
    <w:rsid w:val="003A4BA1"/>
    <w:rsid w:val="003A4E1D"/>
    <w:rsid w:val="003A60E5"/>
    <w:rsid w:val="003B063F"/>
    <w:rsid w:val="003B0BCE"/>
    <w:rsid w:val="003B26CC"/>
    <w:rsid w:val="003B37C6"/>
    <w:rsid w:val="003B429C"/>
    <w:rsid w:val="003B5DBC"/>
    <w:rsid w:val="003B699A"/>
    <w:rsid w:val="003B6D21"/>
    <w:rsid w:val="003B6EE7"/>
    <w:rsid w:val="003B77F5"/>
    <w:rsid w:val="003B7ABE"/>
    <w:rsid w:val="003C0F95"/>
    <w:rsid w:val="003C16B6"/>
    <w:rsid w:val="003C2686"/>
    <w:rsid w:val="003C2C60"/>
    <w:rsid w:val="003C2DF6"/>
    <w:rsid w:val="003C364E"/>
    <w:rsid w:val="003C3931"/>
    <w:rsid w:val="003C58CF"/>
    <w:rsid w:val="003C5A30"/>
    <w:rsid w:val="003C6367"/>
    <w:rsid w:val="003C65D2"/>
    <w:rsid w:val="003C6BE3"/>
    <w:rsid w:val="003C6C36"/>
    <w:rsid w:val="003D04DD"/>
    <w:rsid w:val="003D08BC"/>
    <w:rsid w:val="003D0B03"/>
    <w:rsid w:val="003D1020"/>
    <w:rsid w:val="003D1A58"/>
    <w:rsid w:val="003D1DB4"/>
    <w:rsid w:val="003D2D0C"/>
    <w:rsid w:val="003D3720"/>
    <w:rsid w:val="003D3883"/>
    <w:rsid w:val="003D45D2"/>
    <w:rsid w:val="003D47E0"/>
    <w:rsid w:val="003D49EC"/>
    <w:rsid w:val="003D4E47"/>
    <w:rsid w:val="003D57EF"/>
    <w:rsid w:val="003D6016"/>
    <w:rsid w:val="003D63C1"/>
    <w:rsid w:val="003D6F76"/>
    <w:rsid w:val="003E0692"/>
    <w:rsid w:val="003E1337"/>
    <w:rsid w:val="003E1C96"/>
    <w:rsid w:val="003E1E8B"/>
    <w:rsid w:val="003E33D6"/>
    <w:rsid w:val="003E3542"/>
    <w:rsid w:val="003E3CA1"/>
    <w:rsid w:val="003E40A5"/>
    <w:rsid w:val="003E4908"/>
    <w:rsid w:val="003E499B"/>
    <w:rsid w:val="003E4C0C"/>
    <w:rsid w:val="003E4F1A"/>
    <w:rsid w:val="003E551F"/>
    <w:rsid w:val="003F1216"/>
    <w:rsid w:val="003F2281"/>
    <w:rsid w:val="003F2325"/>
    <w:rsid w:val="003F2417"/>
    <w:rsid w:val="003F3F51"/>
    <w:rsid w:val="003F60B5"/>
    <w:rsid w:val="003F622E"/>
    <w:rsid w:val="003F7B5A"/>
    <w:rsid w:val="004013D3"/>
    <w:rsid w:val="00402EA0"/>
    <w:rsid w:val="004037DF"/>
    <w:rsid w:val="00403ADD"/>
    <w:rsid w:val="00404C7E"/>
    <w:rsid w:val="00404E7A"/>
    <w:rsid w:val="004055C3"/>
    <w:rsid w:val="004055DC"/>
    <w:rsid w:val="00406DC6"/>
    <w:rsid w:val="00406F1F"/>
    <w:rsid w:val="00407FD3"/>
    <w:rsid w:val="0041164C"/>
    <w:rsid w:val="00413F41"/>
    <w:rsid w:val="004141E4"/>
    <w:rsid w:val="004146E8"/>
    <w:rsid w:val="004150EA"/>
    <w:rsid w:val="004153AB"/>
    <w:rsid w:val="00415A61"/>
    <w:rsid w:val="00416A4A"/>
    <w:rsid w:val="00416BA6"/>
    <w:rsid w:val="0041711B"/>
    <w:rsid w:val="0042014D"/>
    <w:rsid w:val="004202C6"/>
    <w:rsid w:val="004214AC"/>
    <w:rsid w:val="00421C43"/>
    <w:rsid w:val="004230CA"/>
    <w:rsid w:val="00426039"/>
    <w:rsid w:val="00427AF3"/>
    <w:rsid w:val="0043004F"/>
    <w:rsid w:val="00430917"/>
    <w:rsid w:val="00431375"/>
    <w:rsid w:val="004317E4"/>
    <w:rsid w:val="004347D2"/>
    <w:rsid w:val="004376EF"/>
    <w:rsid w:val="00441B0D"/>
    <w:rsid w:val="00442D96"/>
    <w:rsid w:val="00444491"/>
    <w:rsid w:val="00444D32"/>
    <w:rsid w:val="00446C1E"/>
    <w:rsid w:val="00447182"/>
    <w:rsid w:val="004506BB"/>
    <w:rsid w:val="00455431"/>
    <w:rsid w:val="00455928"/>
    <w:rsid w:val="0045744E"/>
    <w:rsid w:val="00463248"/>
    <w:rsid w:val="004645CC"/>
    <w:rsid w:val="00465179"/>
    <w:rsid w:val="00466D58"/>
    <w:rsid w:val="00471E0D"/>
    <w:rsid w:val="004728A8"/>
    <w:rsid w:val="004729D4"/>
    <w:rsid w:val="00473A30"/>
    <w:rsid w:val="00473C88"/>
    <w:rsid w:val="00473F4C"/>
    <w:rsid w:val="00474B6C"/>
    <w:rsid w:val="00474C38"/>
    <w:rsid w:val="00475128"/>
    <w:rsid w:val="004754B7"/>
    <w:rsid w:val="0047579C"/>
    <w:rsid w:val="00475BE4"/>
    <w:rsid w:val="0047670E"/>
    <w:rsid w:val="00481167"/>
    <w:rsid w:val="00481288"/>
    <w:rsid w:val="00483BAE"/>
    <w:rsid w:val="004854D6"/>
    <w:rsid w:val="00485586"/>
    <w:rsid w:val="00485A68"/>
    <w:rsid w:val="00486063"/>
    <w:rsid w:val="00486999"/>
    <w:rsid w:val="00486EE2"/>
    <w:rsid w:val="00487446"/>
    <w:rsid w:val="004906CB"/>
    <w:rsid w:val="00491167"/>
    <w:rsid w:val="00491698"/>
    <w:rsid w:val="00491BDA"/>
    <w:rsid w:val="00493530"/>
    <w:rsid w:val="00493A2A"/>
    <w:rsid w:val="004940B3"/>
    <w:rsid w:val="00494104"/>
    <w:rsid w:val="00494FB8"/>
    <w:rsid w:val="00495D4C"/>
    <w:rsid w:val="00496A52"/>
    <w:rsid w:val="00496F5D"/>
    <w:rsid w:val="00497BFD"/>
    <w:rsid w:val="00497EC1"/>
    <w:rsid w:val="004A167B"/>
    <w:rsid w:val="004A18AA"/>
    <w:rsid w:val="004A1A86"/>
    <w:rsid w:val="004A1C36"/>
    <w:rsid w:val="004A2000"/>
    <w:rsid w:val="004A2C36"/>
    <w:rsid w:val="004A2EA8"/>
    <w:rsid w:val="004A2F0C"/>
    <w:rsid w:val="004A3B98"/>
    <w:rsid w:val="004A3DEF"/>
    <w:rsid w:val="004A4DFC"/>
    <w:rsid w:val="004A50BF"/>
    <w:rsid w:val="004A61F0"/>
    <w:rsid w:val="004A6681"/>
    <w:rsid w:val="004A690A"/>
    <w:rsid w:val="004A7609"/>
    <w:rsid w:val="004B0FAB"/>
    <w:rsid w:val="004B1CE0"/>
    <w:rsid w:val="004B1EB0"/>
    <w:rsid w:val="004B431E"/>
    <w:rsid w:val="004B4440"/>
    <w:rsid w:val="004B482B"/>
    <w:rsid w:val="004B5084"/>
    <w:rsid w:val="004B5280"/>
    <w:rsid w:val="004B6C73"/>
    <w:rsid w:val="004B760C"/>
    <w:rsid w:val="004B7EE4"/>
    <w:rsid w:val="004C0DF6"/>
    <w:rsid w:val="004C10D0"/>
    <w:rsid w:val="004C13F2"/>
    <w:rsid w:val="004C1423"/>
    <w:rsid w:val="004C14DD"/>
    <w:rsid w:val="004C183E"/>
    <w:rsid w:val="004C1D5E"/>
    <w:rsid w:val="004C341E"/>
    <w:rsid w:val="004C4D4F"/>
    <w:rsid w:val="004C4FCB"/>
    <w:rsid w:val="004C684C"/>
    <w:rsid w:val="004D048D"/>
    <w:rsid w:val="004D0C1F"/>
    <w:rsid w:val="004D0E7A"/>
    <w:rsid w:val="004D239A"/>
    <w:rsid w:val="004D346E"/>
    <w:rsid w:val="004D47DB"/>
    <w:rsid w:val="004D59A1"/>
    <w:rsid w:val="004D6267"/>
    <w:rsid w:val="004D6FE3"/>
    <w:rsid w:val="004D7749"/>
    <w:rsid w:val="004E07E6"/>
    <w:rsid w:val="004E5452"/>
    <w:rsid w:val="004E5A8F"/>
    <w:rsid w:val="004E5C01"/>
    <w:rsid w:val="004E5FFB"/>
    <w:rsid w:val="004E694E"/>
    <w:rsid w:val="004E75E6"/>
    <w:rsid w:val="004E7CD5"/>
    <w:rsid w:val="004F021E"/>
    <w:rsid w:val="004F02F1"/>
    <w:rsid w:val="004F08BB"/>
    <w:rsid w:val="004F25BB"/>
    <w:rsid w:val="004F279C"/>
    <w:rsid w:val="004F32AC"/>
    <w:rsid w:val="004F4FC1"/>
    <w:rsid w:val="004F76AE"/>
    <w:rsid w:val="00500413"/>
    <w:rsid w:val="005004F0"/>
    <w:rsid w:val="00500D68"/>
    <w:rsid w:val="00501DD4"/>
    <w:rsid w:val="00502BBD"/>
    <w:rsid w:val="0050335C"/>
    <w:rsid w:val="00503690"/>
    <w:rsid w:val="0050443E"/>
    <w:rsid w:val="00504B51"/>
    <w:rsid w:val="00504C7D"/>
    <w:rsid w:val="00505350"/>
    <w:rsid w:val="00507617"/>
    <w:rsid w:val="005079A1"/>
    <w:rsid w:val="00510352"/>
    <w:rsid w:val="005110E8"/>
    <w:rsid w:val="00514686"/>
    <w:rsid w:val="00517272"/>
    <w:rsid w:val="0052102D"/>
    <w:rsid w:val="0052129E"/>
    <w:rsid w:val="00521DD9"/>
    <w:rsid w:val="005221E5"/>
    <w:rsid w:val="005241B3"/>
    <w:rsid w:val="00525EE2"/>
    <w:rsid w:val="005276E7"/>
    <w:rsid w:val="0053074A"/>
    <w:rsid w:val="0053115F"/>
    <w:rsid w:val="00531B8C"/>
    <w:rsid w:val="00532193"/>
    <w:rsid w:val="00532F7D"/>
    <w:rsid w:val="005334BC"/>
    <w:rsid w:val="00533A8D"/>
    <w:rsid w:val="00535623"/>
    <w:rsid w:val="00535FEA"/>
    <w:rsid w:val="00537DEF"/>
    <w:rsid w:val="00540DE1"/>
    <w:rsid w:val="005410B8"/>
    <w:rsid w:val="005415EC"/>
    <w:rsid w:val="00542D0B"/>
    <w:rsid w:val="00543F9E"/>
    <w:rsid w:val="0054486B"/>
    <w:rsid w:val="005450CD"/>
    <w:rsid w:val="00546FC2"/>
    <w:rsid w:val="00550995"/>
    <w:rsid w:val="00550FBE"/>
    <w:rsid w:val="005524F4"/>
    <w:rsid w:val="00552838"/>
    <w:rsid w:val="005528AE"/>
    <w:rsid w:val="00553867"/>
    <w:rsid w:val="00553ADA"/>
    <w:rsid w:val="00554526"/>
    <w:rsid w:val="0055455E"/>
    <w:rsid w:val="00554A61"/>
    <w:rsid w:val="00555652"/>
    <w:rsid w:val="005558D7"/>
    <w:rsid w:val="00556E77"/>
    <w:rsid w:val="00557705"/>
    <w:rsid w:val="00557B60"/>
    <w:rsid w:val="00557FC1"/>
    <w:rsid w:val="00560042"/>
    <w:rsid w:val="00560B2B"/>
    <w:rsid w:val="005611C7"/>
    <w:rsid w:val="00562CE4"/>
    <w:rsid w:val="00562DB5"/>
    <w:rsid w:val="00564348"/>
    <w:rsid w:val="0056520A"/>
    <w:rsid w:val="00565856"/>
    <w:rsid w:val="00566721"/>
    <w:rsid w:val="00566E5B"/>
    <w:rsid w:val="00567ADA"/>
    <w:rsid w:val="005716FC"/>
    <w:rsid w:val="005717C0"/>
    <w:rsid w:val="00571B23"/>
    <w:rsid w:val="00572870"/>
    <w:rsid w:val="00572A06"/>
    <w:rsid w:val="00572DD4"/>
    <w:rsid w:val="00573D61"/>
    <w:rsid w:val="005740AD"/>
    <w:rsid w:val="005769C8"/>
    <w:rsid w:val="0057729F"/>
    <w:rsid w:val="005807C7"/>
    <w:rsid w:val="00581245"/>
    <w:rsid w:val="00581304"/>
    <w:rsid w:val="00582874"/>
    <w:rsid w:val="00582C65"/>
    <w:rsid w:val="005832EE"/>
    <w:rsid w:val="00583717"/>
    <w:rsid w:val="00585103"/>
    <w:rsid w:val="0058651F"/>
    <w:rsid w:val="00586CDD"/>
    <w:rsid w:val="00586EC2"/>
    <w:rsid w:val="00590A8F"/>
    <w:rsid w:val="00593274"/>
    <w:rsid w:val="0059352C"/>
    <w:rsid w:val="00593770"/>
    <w:rsid w:val="005955CE"/>
    <w:rsid w:val="005958BE"/>
    <w:rsid w:val="0059687F"/>
    <w:rsid w:val="005A1B42"/>
    <w:rsid w:val="005A2882"/>
    <w:rsid w:val="005A313C"/>
    <w:rsid w:val="005A4411"/>
    <w:rsid w:val="005A488F"/>
    <w:rsid w:val="005A59C2"/>
    <w:rsid w:val="005A734E"/>
    <w:rsid w:val="005A7CC7"/>
    <w:rsid w:val="005B0372"/>
    <w:rsid w:val="005B06B9"/>
    <w:rsid w:val="005B1254"/>
    <w:rsid w:val="005B161C"/>
    <w:rsid w:val="005B2CD7"/>
    <w:rsid w:val="005B3196"/>
    <w:rsid w:val="005B3293"/>
    <w:rsid w:val="005B478F"/>
    <w:rsid w:val="005B600F"/>
    <w:rsid w:val="005B6BF2"/>
    <w:rsid w:val="005C01BF"/>
    <w:rsid w:val="005C1FE7"/>
    <w:rsid w:val="005C294B"/>
    <w:rsid w:val="005C4CB2"/>
    <w:rsid w:val="005C5900"/>
    <w:rsid w:val="005C650E"/>
    <w:rsid w:val="005D020D"/>
    <w:rsid w:val="005D04B1"/>
    <w:rsid w:val="005D12A5"/>
    <w:rsid w:val="005D1A23"/>
    <w:rsid w:val="005D1B03"/>
    <w:rsid w:val="005D3210"/>
    <w:rsid w:val="005D3586"/>
    <w:rsid w:val="005D3AD1"/>
    <w:rsid w:val="005D44ED"/>
    <w:rsid w:val="005D4843"/>
    <w:rsid w:val="005D4FE6"/>
    <w:rsid w:val="005D6A38"/>
    <w:rsid w:val="005E07B9"/>
    <w:rsid w:val="005E0926"/>
    <w:rsid w:val="005E0A1F"/>
    <w:rsid w:val="005E218C"/>
    <w:rsid w:val="005E334F"/>
    <w:rsid w:val="005E385A"/>
    <w:rsid w:val="005E3B6B"/>
    <w:rsid w:val="005E46D5"/>
    <w:rsid w:val="005E4C4D"/>
    <w:rsid w:val="005E50C9"/>
    <w:rsid w:val="005E54D1"/>
    <w:rsid w:val="005E5F9F"/>
    <w:rsid w:val="005E799D"/>
    <w:rsid w:val="005F2B20"/>
    <w:rsid w:val="005F2E83"/>
    <w:rsid w:val="005F4B50"/>
    <w:rsid w:val="005F6B96"/>
    <w:rsid w:val="005F6FCD"/>
    <w:rsid w:val="00600B63"/>
    <w:rsid w:val="0060289A"/>
    <w:rsid w:val="00602CDC"/>
    <w:rsid w:val="00604569"/>
    <w:rsid w:val="0060498C"/>
    <w:rsid w:val="00604F2F"/>
    <w:rsid w:val="00605695"/>
    <w:rsid w:val="006072BE"/>
    <w:rsid w:val="0060748B"/>
    <w:rsid w:val="00607CD6"/>
    <w:rsid w:val="00610469"/>
    <w:rsid w:val="0061048B"/>
    <w:rsid w:val="00611F4F"/>
    <w:rsid w:val="0061236F"/>
    <w:rsid w:val="006131C8"/>
    <w:rsid w:val="00614E1B"/>
    <w:rsid w:val="00614FC1"/>
    <w:rsid w:val="0061541D"/>
    <w:rsid w:val="00615FA9"/>
    <w:rsid w:val="00617316"/>
    <w:rsid w:val="0062006A"/>
    <w:rsid w:val="006204D4"/>
    <w:rsid w:val="0062425D"/>
    <w:rsid w:val="00624D28"/>
    <w:rsid w:val="006252A0"/>
    <w:rsid w:val="00625429"/>
    <w:rsid w:val="0062542E"/>
    <w:rsid w:val="006254E3"/>
    <w:rsid w:val="00625506"/>
    <w:rsid w:val="0062623D"/>
    <w:rsid w:val="00626555"/>
    <w:rsid w:val="0063156C"/>
    <w:rsid w:val="00631A80"/>
    <w:rsid w:val="006323A6"/>
    <w:rsid w:val="00633F71"/>
    <w:rsid w:val="006340C9"/>
    <w:rsid w:val="00636AA1"/>
    <w:rsid w:val="00636D70"/>
    <w:rsid w:val="00636F2C"/>
    <w:rsid w:val="0063719D"/>
    <w:rsid w:val="0063739B"/>
    <w:rsid w:val="0064113B"/>
    <w:rsid w:val="006418B7"/>
    <w:rsid w:val="006433FD"/>
    <w:rsid w:val="0065003F"/>
    <w:rsid w:val="006506B1"/>
    <w:rsid w:val="0065094D"/>
    <w:rsid w:val="00650C84"/>
    <w:rsid w:val="00651CEE"/>
    <w:rsid w:val="00651CF4"/>
    <w:rsid w:val="00652BF7"/>
    <w:rsid w:val="00653297"/>
    <w:rsid w:val="0065356C"/>
    <w:rsid w:val="00653605"/>
    <w:rsid w:val="00653CE8"/>
    <w:rsid w:val="00653EFB"/>
    <w:rsid w:val="00654A19"/>
    <w:rsid w:val="00655044"/>
    <w:rsid w:val="00655FB2"/>
    <w:rsid w:val="0065688A"/>
    <w:rsid w:val="006572FE"/>
    <w:rsid w:val="00657494"/>
    <w:rsid w:val="00657503"/>
    <w:rsid w:val="00657983"/>
    <w:rsid w:val="006579C3"/>
    <w:rsid w:val="00661001"/>
    <w:rsid w:val="00661725"/>
    <w:rsid w:val="00662045"/>
    <w:rsid w:val="0066406D"/>
    <w:rsid w:val="006646A0"/>
    <w:rsid w:val="00664EA9"/>
    <w:rsid w:val="00665027"/>
    <w:rsid w:val="00665A25"/>
    <w:rsid w:val="00667882"/>
    <w:rsid w:val="00667A3D"/>
    <w:rsid w:val="00667C56"/>
    <w:rsid w:val="00670F78"/>
    <w:rsid w:val="00671144"/>
    <w:rsid w:val="006712B6"/>
    <w:rsid w:val="006716C2"/>
    <w:rsid w:val="00672064"/>
    <w:rsid w:val="00675AF9"/>
    <w:rsid w:val="00675D5E"/>
    <w:rsid w:val="00676E95"/>
    <w:rsid w:val="00676F9B"/>
    <w:rsid w:val="00677A0D"/>
    <w:rsid w:val="00677ACE"/>
    <w:rsid w:val="006801C8"/>
    <w:rsid w:val="006802CF"/>
    <w:rsid w:val="00680CD9"/>
    <w:rsid w:val="006812A1"/>
    <w:rsid w:val="00681B0B"/>
    <w:rsid w:val="00682299"/>
    <w:rsid w:val="006832AF"/>
    <w:rsid w:val="00683AE8"/>
    <w:rsid w:val="00684117"/>
    <w:rsid w:val="00684375"/>
    <w:rsid w:val="00684F26"/>
    <w:rsid w:val="00685D24"/>
    <w:rsid w:val="00685F1D"/>
    <w:rsid w:val="00687BFE"/>
    <w:rsid w:val="006901C6"/>
    <w:rsid w:val="00690A3A"/>
    <w:rsid w:val="00690E99"/>
    <w:rsid w:val="00691D99"/>
    <w:rsid w:val="00691EFC"/>
    <w:rsid w:val="00692018"/>
    <w:rsid w:val="00692669"/>
    <w:rsid w:val="00692AD4"/>
    <w:rsid w:val="00694179"/>
    <w:rsid w:val="0069428D"/>
    <w:rsid w:val="006948E8"/>
    <w:rsid w:val="00694B8A"/>
    <w:rsid w:val="006956DC"/>
    <w:rsid w:val="006A06A4"/>
    <w:rsid w:val="006A1354"/>
    <w:rsid w:val="006A1E0F"/>
    <w:rsid w:val="006A2617"/>
    <w:rsid w:val="006A32EF"/>
    <w:rsid w:val="006A3A7A"/>
    <w:rsid w:val="006A45B0"/>
    <w:rsid w:val="006A5026"/>
    <w:rsid w:val="006B003C"/>
    <w:rsid w:val="006B011E"/>
    <w:rsid w:val="006B1028"/>
    <w:rsid w:val="006B19D0"/>
    <w:rsid w:val="006B264B"/>
    <w:rsid w:val="006B29CB"/>
    <w:rsid w:val="006B3A9C"/>
    <w:rsid w:val="006B46C0"/>
    <w:rsid w:val="006B560F"/>
    <w:rsid w:val="006B655F"/>
    <w:rsid w:val="006B6C4A"/>
    <w:rsid w:val="006B75BD"/>
    <w:rsid w:val="006C0CB2"/>
    <w:rsid w:val="006C26E3"/>
    <w:rsid w:val="006C3460"/>
    <w:rsid w:val="006C5CBA"/>
    <w:rsid w:val="006C744D"/>
    <w:rsid w:val="006D01AD"/>
    <w:rsid w:val="006D1099"/>
    <w:rsid w:val="006D2D3B"/>
    <w:rsid w:val="006D3F0E"/>
    <w:rsid w:val="006D492E"/>
    <w:rsid w:val="006D55BB"/>
    <w:rsid w:val="006D623E"/>
    <w:rsid w:val="006D7142"/>
    <w:rsid w:val="006D7EF9"/>
    <w:rsid w:val="006E120C"/>
    <w:rsid w:val="006E14E7"/>
    <w:rsid w:val="006E22D0"/>
    <w:rsid w:val="006E362B"/>
    <w:rsid w:val="006E6A48"/>
    <w:rsid w:val="006E73D7"/>
    <w:rsid w:val="006F3E5F"/>
    <w:rsid w:val="006F492E"/>
    <w:rsid w:val="006F4991"/>
    <w:rsid w:val="006F4A92"/>
    <w:rsid w:val="006F61D2"/>
    <w:rsid w:val="006F735D"/>
    <w:rsid w:val="006F7AE9"/>
    <w:rsid w:val="007006B7"/>
    <w:rsid w:val="00702203"/>
    <w:rsid w:val="007039DA"/>
    <w:rsid w:val="00703F27"/>
    <w:rsid w:val="0070631C"/>
    <w:rsid w:val="00706508"/>
    <w:rsid w:val="00706D13"/>
    <w:rsid w:val="00707D21"/>
    <w:rsid w:val="00707DFD"/>
    <w:rsid w:val="007104D4"/>
    <w:rsid w:val="00714432"/>
    <w:rsid w:val="00714707"/>
    <w:rsid w:val="00715D76"/>
    <w:rsid w:val="00720458"/>
    <w:rsid w:val="0072047B"/>
    <w:rsid w:val="007205E4"/>
    <w:rsid w:val="007216E2"/>
    <w:rsid w:val="007220DD"/>
    <w:rsid w:val="00722E74"/>
    <w:rsid w:val="00723153"/>
    <w:rsid w:val="00723C5E"/>
    <w:rsid w:val="00723FD7"/>
    <w:rsid w:val="00724641"/>
    <w:rsid w:val="00724818"/>
    <w:rsid w:val="00724A59"/>
    <w:rsid w:val="00724A84"/>
    <w:rsid w:val="00726B3F"/>
    <w:rsid w:val="007273EE"/>
    <w:rsid w:val="00727E76"/>
    <w:rsid w:val="0073212D"/>
    <w:rsid w:val="00734522"/>
    <w:rsid w:val="00736004"/>
    <w:rsid w:val="007377AC"/>
    <w:rsid w:val="00737E2F"/>
    <w:rsid w:val="00740816"/>
    <w:rsid w:val="00740A25"/>
    <w:rsid w:val="00740AEB"/>
    <w:rsid w:val="00740E5A"/>
    <w:rsid w:val="0074369A"/>
    <w:rsid w:val="00743986"/>
    <w:rsid w:val="00743FA8"/>
    <w:rsid w:val="00744F42"/>
    <w:rsid w:val="00745352"/>
    <w:rsid w:val="007477BB"/>
    <w:rsid w:val="00750055"/>
    <w:rsid w:val="0075125A"/>
    <w:rsid w:val="0075187D"/>
    <w:rsid w:val="007525E6"/>
    <w:rsid w:val="00753422"/>
    <w:rsid w:val="00754F85"/>
    <w:rsid w:val="00755BEF"/>
    <w:rsid w:val="00755C9D"/>
    <w:rsid w:val="00755FD5"/>
    <w:rsid w:val="007606B7"/>
    <w:rsid w:val="0076079B"/>
    <w:rsid w:val="007607BC"/>
    <w:rsid w:val="0076183F"/>
    <w:rsid w:val="00764A1C"/>
    <w:rsid w:val="00766973"/>
    <w:rsid w:val="0076698F"/>
    <w:rsid w:val="00766F01"/>
    <w:rsid w:val="00767157"/>
    <w:rsid w:val="007673EE"/>
    <w:rsid w:val="00767F59"/>
    <w:rsid w:val="00770C25"/>
    <w:rsid w:val="00771CD3"/>
    <w:rsid w:val="007725C9"/>
    <w:rsid w:val="007726DF"/>
    <w:rsid w:val="0077271D"/>
    <w:rsid w:val="00773439"/>
    <w:rsid w:val="0077497D"/>
    <w:rsid w:val="00775AA0"/>
    <w:rsid w:val="00775CB2"/>
    <w:rsid w:val="00775F19"/>
    <w:rsid w:val="007763BF"/>
    <w:rsid w:val="007773F1"/>
    <w:rsid w:val="007775ED"/>
    <w:rsid w:val="007776C2"/>
    <w:rsid w:val="00777B94"/>
    <w:rsid w:val="00780053"/>
    <w:rsid w:val="00780F65"/>
    <w:rsid w:val="0078192F"/>
    <w:rsid w:val="00782C0F"/>
    <w:rsid w:val="00782C1E"/>
    <w:rsid w:val="00782D6D"/>
    <w:rsid w:val="00783407"/>
    <w:rsid w:val="0078514A"/>
    <w:rsid w:val="00787CFF"/>
    <w:rsid w:val="007905A3"/>
    <w:rsid w:val="00790D68"/>
    <w:rsid w:val="00790F68"/>
    <w:rsid w:val="00791205"/>
    <w:rsid w:val="007945F2"/>
    <w:rsid w:val="00794E53"/>
    <w:rsid w:val="0079641E"/>
    <w:rsid w:val="0079656A"/>
    <w:rsid w:val="00796DD7"/>
    <w:rsid w:val="007A0F46"/>
    <w:rsid w:val="007A1AEB"/>
    <w:rsid w:val="007A39EC"/>
    <w:rsid w:val="007A3F24"/>
    <w:rsid w:val="007A4A85"/>
    <w:rsid w:val="007A4F6B"/>
    <w:rsid w:val="007A5073"/>
    <w:rsid w:val="007A5801"/>
    <w:rsid w:val="007A6027"/>
    <w:rsid w:val="007B06B2"/>
    <w:rsid w:val="007B0AD0"/>
    <w:rsid w:val="007B11DA"/>
    <w:rsid w:val="007B25B3"/>
    <w:rsid w:val="007B28F1"/>
    <w:rsid w:val="007B2E2D"/>
    <w:rsid w:val="007B2F5A"/>
    <w:rsid w:val="007B36BC"/>
    <w:rsid w:val="007B461E"/>
    <w:rsid w:val="007B5849"/>
    <w:rsid w:val="007B6004"/>
    <w:rsid w:val="007B68BD"/>
    <w:rsid w:val="007C1B8D"/>
    <w:rsid w:val="007C25CA"/>
    <w:rsid w:val="007C2802"/>
    <w:rsid w:val="007C340C"/>
    <w:rsid w:val="007C476F"/>
    <w:rsid w:val="007C6A62"/>
    <w:rsid w:val="007C7743"/>
    <w:rsid w:val="007C7772"/>
    <w:rsid w:val="007C77AD"/>
    <w:rsid w:val="007C7845"/>
    <w:rsid w:val="007D0529"/>
    <w:rsid w:val="007D1436"/>
    <w:rsid w:val="007D3098"/>
    <w:rsid w:val="007D30A4"/>
    <w:rsid w:val="007D6652"/>
    <w:rsid w:val="007D730D"/>
    <w:rsid w:val="007D7876"/>
    <w:rsid w:val="007E150A"/>
    <w:rsid w:val="007E3139"/>
    <w:rsid w:val="007E35F9"/>
    <w:rsid w:val="007E3619"/>
    <w:rsid w:val="007E394A"/>
    <w:rsid w:val="007E67D6"/>
    <w:rsid w:val="007E7C88"/>
    <w:rsid w:val="007E7D25"/>
    <w:rsid w:val="007E7D2C"/>
    <w:rsid w:val="007F002F"/>
    <w:rsid w:val="007F0CD5"/>
    <w:rsid w:val="007F20B0"/>
    <w:rsid w:val="007F2825"/>
    <w:rsid w:val="007F2FDD"/>
    <w:rsid w:val="007F40D5"/>
    <w:rsid w:val="007F5B13"/>
    <w:rsid w:val="007F613B"/>
    <w:rsid w:val="007F6792"/>
    <w:rsid w:val="007F6800"/>
    <w:rsid w:val="007F72DA"/>
    <w:rsid w:val="007F786C"/>
    <w:rsid w:val="007F7F47"/>
    <w:rsid w:val="0080020A"/>
    <w:rsid w:val="008011F5"/>
    <w:rsid w:val="00805170"/>
    <w:rsid w:val="00805CCB"/>
    <w:rsid w:val="00807A27"/>
    <w:rsid w:val="00811155"/>
    <w:rsid w:val="0081269D"/>
    <w:rsid w:val="00812B65"/>
    <w:rsid w:val="00813843"/>
    <w:rsid w:val="00813D25"/>
    <w:rsid w:val="008157C5"/>
    <w:rsid w:val="00816477"/>
    <w:rsid w:val="00816EDF"/>
    <w:rsid w:val="008200D0"/>
    <w:rsid w:val="00820187"/>
    <w:rsid w:val="00821057"/>
    <w:rsid w:val="0082157C"/>
    <w:rsid w:val="00821B44"/>
    <w:rsid w:val="00822235"/>
    <w:rsid w:val="00822C13"/>
    <w:rsid w:val="008235B7"/>
    <w:rsid w:val="00824FF1"/>
    <w:rsid w:val="008250D4"/>
    <w:rsid w:val="008308B7"/>
    <w:rsid w:val="008317B7"/>
    <w:rsid w:val="0083246B"/>
    <w:rsid w:val="00832A57"/>
    <w:rsid w:val="0083399F"/>
    <w:rsid w:val="00833AB4"/>
    <w:rsid w:val="00834A63"/>
    <w:rsid w:val="00834E62"/>
    <w:rsid w:val="00835471"/>
    <w:rsid w:val="00835479"/>
    <w:rsid w:val="0083649E"/>
    <w:rsid w:val="008401DE"/>
    <w:rsid w:val="00840E5A"/>
    <w:rsid w:val="008417DD"/>
    <w:rsid w:val="0084285D"/>
    <w:rsid w:val="00843FFC"/>
    <w:rsid w:val="00845F0C"/>
    <w:rsid w:val="00846D71"/>
    <w:rsid w:val="00846FBA"/>
    <w:rsid w:val="00847C16"/>
    <w:rsid w:val="00850E7B"/>
    <w:rsid w:val="008513E7"/>
    <w:rsid w:val="008525BB"/>
    <w:rsid w:val="008529C2"/>
    <w:rsid w:val="00853F5E"/>
    <w:rsid w:val="00854287"/>
    <w:rsid w:val="00856433"/>
    <w:rsid w:val="00857100"/>
    <w:rsid w:val="00860A3A"/>
    <w:rsid w:val="008612A7"/>
    <w:rsid w:val="00861918"/>
    <w:rsid w:val="00861E73"/>
    <w:rsid w:val="00862BC3"/>
    <w:rsid w:val="00863201"/>
    <w:rsid w:val="00863378"/>
    <w:rsid w:val="00863406"/>
    <w:rsid w:val="00863FB0"/>
    <w:rsid w:val="00864856"/>
    <w:rsid w:val="008650C3"/>
    <w:rsid w:val="00866A0A"/>
    <w:rsid w:val="00866F96"/>
    <w:rsid w:val="00866FD6"/>
    <w:rsid w:val="00867ADE"/>
    <w:rsid w:val="00867F29"/>
    <w:rsid w:val="00870218"/>
    <w:rsid w:val="00871D94"/>
    <w:rsid w:val="00871EC6"/>
    <w:rsid w:val="00873458"/>
    <w:rsid w:val="00874877"/>
    <w:rsid w:val="008755C6"/>
    <w:rsid w:val="00876227"/>
    <w:rsid w:val="00876260"/>
    <w:rsid w:val="00877A1A"/>
    <w:rsid w:val="008816C8"/>
    <w:rsid w:val="00881E6E"/>
    <w:rsid w:val="008827C1"/>
    <w:rsid w:val="0088298B"/>
    <w:rsid w:val="00883BDD"/>
    <w:rsid w:val="00883F00"/>
    <w:rsid w:val="00884AC0"/>
    <w:rsid w:val="00884F95"/>
    <w:rsid w:val="0088738A"/>
    <w:rsid w:val="008876E4"/>
    <w:rsid w:val="00887F6B"/>
    <w:rsid w:val="00890833"/>
    <w:rsid w:val="00890A28"/>
    <w:rsid w:val="00891BC4"/>
    <w:rsid w:val="008924EA"/>
    <w:rsid w:val="00892A7D"/>
    <w:rsid w:val="00892F2C"/>
    <w:rsid w:val="008931FF"/>
    <w:rsid w:val="00894AA0"/>
    <w:rsid w:val="00895333"/>
    <w:rsid w:val="008956A1"/>
    <w:rsid w:val="00895F37"/>
    <w:rsid w:val="008960BF"/>
    <w:rsid w:val="008970A3"/>
    <w:rsid w:val="00897687"/>
    <w:rsid w:val="00897E04"/>
    <w:rsid w:val="008A0AD5"/>
    <w:rsid w:val="008A14EE"/>
    <w:rsid w:val="008A1877"/>
    <w:rsid w:val="008A1D50"/>
    <w:rsid w:val="008A2584"/>
    <w:rsid w:val="008A2739"/>
    <w:rsid w:val="008A3044"/>
    <w:rsid w:val="008A33BB"/>
    <w:rsid w:val="008A37D0"/>
    <w:rsid w:val="008A54C8"/>
    <w:rsid w:val="008A6DD2"/>
    <w:rsid w:val="008B08B1"/>
    <w:rsid w:val="008B18CE"/>
    <w:rsid w:val="008B2DF5"/>
    <w:rsid w:val="008B3B2D"/>
    <w:rsid w:val="008B3EB2"/>
    <w:rsid w:val="008B46FA"/>
    <w:rsid w:val="008B5890"/>
    <w:rsid w:val="008B5FFB"/>
    <w:rsid w:val="008B693C"/>
    <w:rsid w:val="008B76FE"/>
    <w:rsid w:val="008C0774"/>
    <w:rsid w:val="008C0FB5"/>
    <w:rsid w:val="008C1A07"/>
    <w:rsid w:val="008C1BB5"/>
    <w:rsid w:val="008C25E8"/>
    <w:rsid w:val="008C27F7"/>
    <w:rsid w:val="008C2D58"/>
    <w:rsid w:val="008C34FB"/>
    <w:rsid w:val="008C3C1B"/>
    <w:rsid w:val="008C3C30"/>
    <w:rsid w:val="008C49A3"/>
    <w:rsid w:val="008C699B"/>
    <w:rsid w:val="008C7F0F"/>
    <w:rsid w:val="008D1512"/>
    <w:rsid w:val="008D194E"/>
    <w:rsid w:val="008D1AC6"/>
    <w:rsid w:val="008D1ECE"/>
    <w:rsid w:val="008D381D"/>
    <w:rsid w:val="008D3935"/>
    <w:rsid w:val="008D3EC2"/>
    <w:rsid w:val="008D4266"/>
    <w:rsid w:val="008D58E9"/>
    <w:rsid w:val="008D702B"/>
    <w:rsid w:val="008D7A06"/>
    <w:rsid w:val="008E27FB"/>
    <w:rsid w:val="008E2B48"/>
    <w:rsid w:val="008E3893"/>
    <w:rsid w:val="008E3B98"/>
    <w:rsid w:val="008E4015"/>
    <w:rsid w:val="008E4B25"/>
    <w:rsid w:val="008E5620"/>
    <w:rsid w:val="008E5748"/>
    <w:rsid w:val="008E61E0"/>
    <w:rsid w:val="008E648D"/>
    <w:rsid w:val="008E6CCC"/>
    <w:rsid w:val="008E7254"/>
    <w:rsid w:val="008E7756"/>
    <w:rsid w:val="008E7C02"/>
    <w:rsid w:val="008E7D96"/>
    <w:rsid w:val="008F0155"/>
    <w:rsid w:val="008F08DB"/>
    <w:rsid w:val="008F0AF9"/>
    <w:rsid w:val="008F126B"/>
    <w:rsid w:val="008F1738"/>
    <w:rsid w:val="008F2497"/>
    <w:rsid w:val="008F2926"/>
    <w:rsid w:val="008F3287"/>
    <w:rsid w:val="008F3485"/>
    <w:rsid w:val="008F4911"/>
    <w:rsid w:val="008F5504"/>
    <w:rsid w:val="008F6101"/>
    <w:rsid w:val="008F6F46"/>
    <w:rsid w:val="008F742E"/>
    <w:rsid w:val="008F7E9E"/>
    <w:rsid w:val="009015A7"/>
    <w:rsid w:val="00902828"/>
    <w:rsid w:val="009040BD"/>
    <w:rsid w:val="009044E1"/>
    <w:rsid w:val="009054DC"/>
    <w:rsid w:val="00906FD4"/>
    <w:rsid w:val="00910BD2"/>
    <w:rsid w:val="00910BD8"/>
    <w:rsid w:val="00911CB5"/>
    <w:rsid w:val="009132DA"/>
    <w:rsid w:val="00913E6E"/>
    <w:rsid w:val="00914132"/>
    <w:rsid w:val="00914CB1"/>
    <w:rsid w:val="00915C64"/>
    <w:rsid w:val="00917237"/>
    <w:rsid w:val="009179DC"/>
    <w:rsid w:val="00920499"/>
    <w:rsid w:val="009204C8"/>
    <w:rsid w:val="00921472"/>
    <w:rsid w:val="00922664"/>
    <w:rsid w:val="009234B8"/>
    <w:rsid w:val="00923A29"/>
    <w:rsid w:val="00926791"/>
    <w:rsid w:val="0092699A"/>
    <w:rsid w:val="00927202"/>
    <w:rsid w:val="00927501"/>
    <w:rsid w:val="0092755E"/>
    <w:rsid w:val="009275CF"/>
    <w:rsid w:val="00930225"/>
    <w:rsid w:val="00930327"/>
    <w:rsid w:val="009320CF"/>
    <w:rsid w:val="009320E4"/>
    <w:rsid w:val="00933AF7"/>
    <w:rsid w:val="009362F1"/>
    <w:rsid w:val="0093637C"/>
    <w:rsid w:val="009378E5"/>
    <w:rsid w:val="00937D10"/>
    <w:rsid w:val="009406BE"/>
    <w:rsid w:val="00943725"/>
    <w:rsid w:val="00944883"/>
    <w:rsid w:val="00944B5D"/>
    <w:rsid w:val="00944F33"/>
    <w:rsid w:val="00945A5D"/>
    <w:rsid w:val="00946485"/>
    <w:rsid w:val="009472EE"/>
    <w:rsid w:val="0094760E"/>
    <w:rsid w:val="009503B2"/>
    <w:rsid w:val="00950C8C"/>
    <w:rsid w:val="0095118E"/>
    <w:rsid w:val="00953DF3"/>
    <w:rsid w:val="00954660"/>
    <w:rsid w:val="00956434"/>
    <w:rsid w:val="009600C4"/>
    <w:rsid w:val="00961527"/>
    <w:rsid w:val="0096178D"/>
    <w:rsid w:val="00961E20"/>
    <w:rsid w:val="00962169"/>
    <w:rsid w:val="00962E36"/>
    <w:rsid w:val="00963473"/>
    <w:rsid w:val="00963C18"/>
    <w:rsid w:val="0096447B"/>
    <w:rsid w:val="00964D04"/>
    <w:rsid w:val="009652EF"/>
    <w:rsid w:val="0096569E"/>
    <w:rsid w:val="0096581A"/>
    <w:rsid w:val="00967639"/>
    <w:rsid w:val="0097072D"/>
    <w:rsid w:val="009724CA"/>
    <w:rsid w:val="0097259B"/>
    <w:rsid w:val="00972D0A"/>
    <w:rsid w:val="00975310"/>
    <w:rsid w:val="00975350"/>
    <w:rsid w:val="00975C44"/>
    <w:rsid w:val="00975F44"/>
    <w:rsid w:val="00981530"/>
    <w:rsid w:val="0098188E"/>
    <w:rsid w:val="00982967"/>
    <w:rsid w:val="00983442"/>
    <w:rsid w:val="009838B9"/>
    <w:rsid w:val="00985161"/>
    <w:rsid w:val="009855B8"/>
    <w:rsid w:val="00985831"/>
    <w:rsid w:val="00985F1E"/>
    <w:rsid w:val="0098641A"/>
    <w:rsid w:val="00987BFD"/>
    <w:rsid w:val="00990228"/>
    <w:rsid w:val="00991758"/>
    <w:rsid w:val="009925F8"/>
    <w:rsid w:val="00992795"/>
    <w:rsid w:val="00993712"/>
    <w:rsid w:val="0099453C"/>
    <w:rsid w:val="009956DF"/>
    <w:rsid w:val="009966DD"/>
    <w:rsid w:val="0099677C"/>
    <w:rsid w:val="009968A2"/>
    <w:rsid w:val="00996AF2"/>
    <w:rsid w:val="009978F5"/>
    <w:rsid w:val="00997A5C"/>
    <w:rsid w:val="00997F58"/>
    <w:rsid w:val="009A0D19"/>
    <w:rsid w:val="009A0DC3"/>
    <w:rsid w:val="009A12B3"/>
    <w:rsid w:val="009A2A5D"/>
    <w:rsid w:val="009A2D17"/>
    <w:rsid w:val="009A3153"/>
    <w:rsid w:val="009A394D"/>
    <w:rsid w:val="009A4BBB"/>
    <w:rsid w:val="009A6E3F"/>
    <w:rsid w:val="009A711A"/>
    <w:rsid w:val="009A7849"/>
    <w:rsid w:val="009B039C"/>
    <w:rsid w:val="009B0845"/>
    <w:rsid w:val="009B17F6"/>
    <w:rsid w:val="009B1D61"/>
    <w:rsid w:val="009B2A30"/>
    <w:rsid w:val="009B301D"/>
    <w:rsid w:val="009B3FA2"/>
    <w:rsid w:val="009B49C3"/>
    <w:rsid w:val="009B4B7C"/>
    <w:rsid w:val="009B536B"/>
    <w:rsid w:val="009B6482"/>
    <w:rsid w:val="009C01AA"/>
    <w:rsid w:val="009C088C"/>
    <w:rsid w:val="009C0CDF"/>
    <w:rsid w:val="009C1F4D"/>
    <w:rsid w:val="009C2DDD"/>
    <w:rsid w:val="009C3C33"/>
    <w:rsid w:val="009C5020"/>
    <w:rsid w:val="009C52EE"/>
    <w:rsid w:val="009C5950"/>
    <w:rsid w:val="009C5D60"/>
    <w:rsid w:val="009C6544"/>
    <w:rsid w:val="009C6CB6"/>
    <w:rsid w:val="009C6E42"/>
    <w:rsid w:val="009C7F4C"/>
    <w:rsid w:val="009D0050"/>
    <w:rsid w:val="009D0BDF"/>
    <w:rsid w:val="009D123C"/>
    <w:rsid w:val="009D1CB8"/>
    <w:rsid w:val="009D23E3"/>
    <w:rsid w:val="009D2417"/>
    <w:rsid w:val="009D48C8"/>
    <w:rsid w:val="009D4C25"/>
    <w:rsid w:val="009D61C0"/>
    <w:rsid w:val="009D6592"/>
    <w:rsid w:val="009D7335"/>
    <w:rsid w:val="009D7948"/>
    <w:rsid w:val="009D7E1D"/>
    <w:rsid w:val="009E07AF"/>
    <w:rsid w:val="009E0D34"/>
    <w:rsid w:val="009E1306"/>
    <w:rsid w:val="009E1309"/>
    <w:rsid w:val="009E2091"/>
    <w:rsid w:val="009E2641"/>
    <w:rsid w:val="009E37BC"/>
    <w:rsid w:val="009E3936"/>
    <w:rsid w:val="009E53B8"/>
    <w:rsid w:val="009E5EEF"/>
    <w:rsid w:val="009E6058"/>
    <w:rsid w:val="009E6088"/>
    <w:rsid w:val="009E7055"/>
    <w:rsid w:val="009E73FC"/>
    <w:rsid w:val="009F0538"/>
    <w:rsid w:val="009F0A3C"/>
    <w:rsid w:val="009F191B"/>
    <w:rsid w:val="009F2876"/>
    <w:rsid w:val="009F383B"/>
    <w:rsid w:val="009F3C4B"/>
    <w:rsid w:val="009F3EBC"/>
    <w:rsid w:val="009F62A5"/>
    <w:rsid w:val="00A00D93"/>
    <w:rsid w:val="00A010B8"/>
    <w:rsid w:val="00A01648"/>
    <w:rsid w:val="00A02E62"/>
    <w:rsid w:val="00A038AD"/>
    <w:rsid w:val="00A04944"/>
    <w:rsid w:val="00A04BE0"/>
    <w:rsid w:val="00A05E78"/>
    <w:rsid w:val="00A06571"/>
    <w:rsid w:val="00A06776"/>
    <w:rsid w:val="00A06E46"/>
    <w:rsid w:val="00A0720E"/>
    <w:rsid w:val="00A07368"/>
    <w:rsid w:val="00A10253"/>
    <w:rsid w:val="00A112BD"/>
    <w:rsid w:val="00A120E1"/>
    <w:rsid w:val="00A13725"/>
    <w:rsid w:val="00A14883"/>
    <w:rsid w:val="00A14EDD"/>
    <w:rsid w:val="00A15618"/>
    <w:rsid w:val="00A163D8"/>
    <w:rsid w:val="00A1762A"/>
    <w:rsid w:val="00A20800"/>
    <w:rsid w:val="00A22A2D"/>
    <w:rsid w:val="00A23301"/>
    <w:rsid w:val="00A23872"/>
    <w:rsid w:val="00A23A91"/>
    <w:rsid w:val="00A24086"/>
    <w:rsid w:val="00A25246"/>
    <w:rsid w:val="00A26B1E"/>
    <w:rsid w:val="00A33A82"/>
    <w:rsid w:val="00A341C9"/>
    <w:rsid w:val="00A37002"/>
    <w:rsid w:val="00A375E6"/>
    <w:rsid w:val="00A4061C"/>
    <w:rsid w:val="00A4071D"/>
    <w:rsid w:val="00A40945"/>
    <w:rsid w:val="00A41477"/>
    <w:rsid w:val="00A4191A"/>
    <w:rsid w:val="00A42675"/>
    <w:rsid w:val="00A44D2F"/>
    <w:rsid w:val="00A45578"/>
    <w:rsid w:val="00A45FBE"/>
    <w:rsid w:val="00A46E8F"/>
    <w:rsid w:val="00A47BB6"/>
    <w:rsid w:val="00A515BD"/>
    <w:rsid w:val="00A51C54"/>
    <w:rsid w:val="00A52416"/>
    <w:rsid w:val="00A52809"/>
    <w:rsid w:val="00A52E11"/>
    <w:rsid w:val="00A533F3"/>
    <w:rsid w:val="00A53C75"/>
    <w:rsid w:val="00A54281"/>
    <w:rsid w:val="00A5503E"/>
    <w:rsid w:val="00A5533E"/>
    <w:rsid w:val="00A5585D"/>
    <w:rsid w:val="00A55E74"/>
    <w:rsid w:val="00A5604F"/>
    <w:rsid w:val="00A57DAD"/>
    <w:rsid w:val="00A60A3B"/>
    <w:rsid w:val="00A60DDB"/>
    <w:rsid w:val="00A66C07"/>
    <w:rsid w:val="00A66D5D"/>
    <w:rsid w:val="00A66E62"/>
    <w:rsid w:val="00A67FD5"/>
    <w:rsid w:val="00A71F0B"/>
    <w:rsid w:val="00A72D64"/>
    <w:rsid w:val="00A746BB"/>
    <w:rsid w:val="00A7470E"/>
    <w:rsid w:val="00A7506E"/>
    <w:rsid w:val="00A7687F"/>
    <w:rsid w:val="00A77912"/>
    <w:rsid w:val="00A77E85"/>
    <w:rsid w:val="00A80296"/>
    <w:rsid w:val="00A805FE"/>
    <w:rsid w:val="00A806A9"/>
    <w:rsid w:val="00A81D60"/>
    <w:rsid w:val="00A831B1"/>
    <w:rsid w:val="00A835C3"/>
    <w:rsid w:val="00A83FC5"/>
    <w:rsid w:val="00A84F5A"/>
    <w:rsid w:val="00A85A30"/>
    <w:rsid w:val="00A85B0C"/>
    <w:rsid w:val="00A85DE6"/>
    <w:rsid w:val="00A86DDB"/>
    <w:rsid w:val="00A8734A"/>
    <w:rsid w:val="00A87ED2"/>
    <w:rsid w:val="00A91835"/>
    <w:rsid w:val="00A92351"/>
    <w:rsid w:val="00A9412E"/>
    <w:rsid w:val="00A950C8"/>
    <w:rsid w:val="00A9606D"/>
    <w:rsid w:val="00A96514"/>
    <w:rsid w:val="00A96A8B"/>
    <w:rsid w:val="00A97B1B"/>
    <w:rsid w:val="00A97C72"/>
    <w:rsid w:val="00AA13C8"/>
    <w:rsid w:val="00AA1B70"/>
    <w:rsid w:val="00AA2CED"/>
    <w:rsid w:val="00AA309C"/>
    <w:rsid w:val="00AA37B7"/>
    <w:rsid w:val="00AA3E01"/>
    <w:rsid w:val="00AA498A"/>
    <w:rsid w:val="00AA533C"/>
    <w:rsid w:val="00AA7EEB"/>
    <w:rsid w:val="00AB01C3"/>
    <w:rsid w:val="00AB1AC5"/>
    <w:rsid w:val="00AB1B07"/>
    <w:rsid w:val="00AB2A71"/>
    <w:rsid w:val="00AB2EEB"/>
    <w:rsid w:val="00AB300D"/>
    <w:rsid w:val="00AB4D76"/>
    <w:rsid w:val="00AB4E45"/>
    <w:rsid w:val="00AB5331"/>
    <w:rsid w:val="00AC0D75"/>
    <w:rsid w:val="00AC14B4"/>
    <w:rsid w:val="00AC15E6"/>
    <w:rsid w:val="00AC2696"/>
    <w:rsid w:val="00AC67F0"/>
    <w:rsid w:val="00AC6EAA"/>
    <w:rsid w:val="00AC7369"/>
    <w:rsid w:val="00AC747F"/>
    <w:rsid w:val="00AC7DFA"/>
    <w:rsid w:val="00AD050B"/>
    <w:rsid w:val="00AD0F0B"/>
    <w:rsid w:val="00AD2783"/>
    <w:rsid w:val="00AD27F1"/>
    <w:rsid w:val="00AD297F"/>
    <w:rsid w:val="00AD2B50"/>
    <w:rsid w:val="00AD2DF8"/>
    <w:rsid w:val="00AD323C"/>
    <w:rsid w:val="00AD4575"/>
    <w:rsid w:val="00AD4E49"/>
    <w:rsid w:val="00AD552B"/>
    <w:rsid w:val="00AD5C83"/>
    <w:rsid w:val="00AD5D8B"/>
    <w:rsid w:val="00AD670C"/>
    <w:rsid w:val="00AD6824"/>
    <w:rsid w:val="00AD68FE"/>
    <w:rsid w:val="00AD7015"/>
    <w:rsid w:val="00AD72E0"/>
    <w:rsid w:val="00AD7BA5"/>
    <w:rsid w:val="00AE1043"/>
    <w:rsid w:val="00AE1D3D"/>
    <w:rsid w:val="00AE2B3E"/>
    <w:rsid w:val="00AE4E7A"/>
    <w:rsid w:val="00AE64A7"/>
    <w:rsid w:val="00AE6F73"/>
    <w:rsid w:val="00AE7C54"/>
    <w:rsid w:val="00AF0126"/>
    <w:rsid w:val="00AF0782"/>
    <w:rsid w:val="00AF08C5"/>
    <w:rsid w:val="00AF1041"/>
    <w:rsid w:val="00AF1326"/>
    <w:rsid w:val="00AF2DF4"/>
    <w:rsid w:val="00AF37C8"/>
    <w:rsid w:val="00AF38F1"/>
    <w:rsid w:val="00AF487E"/>
    <w:rsid w:val="00AF5380"/>
    <w:rsid w:val="00B00507"/>
    <w:rsid w:val="00B0066B"/>
    <w:rsid w:val="00B03268"/>
    <w:rsid w:val="00B03575"/>
    <w:rsid w:val="00B04A38"/>
    <w:rsid w:val="00B05846"/>
    <w:rsid w:val="00B05A94"/>
    <w:rsid w:val="00B06460"/>
    <w:rsid w:val="00B07243"/>
    <w:rsid w:val="00B073F2"/>
    <w:rsid w:val="00B11245"/>
    <w:rsid w:val="00B12E89"/>
    <w:rsid w:val="00B138B6"/>
    <w:rsid w:val="00B14923"/>
    <w:rsid w:val="00B178F6"/>
    <w:rsid w:val="00B221C2"/>
    <w:rsid w:val="00B248BF"/>
    <w:rsid w:val="00B26851"/>
    <w:rsid w:val="00B26FFA"/>
    <w:rsid w:val="00B30AE3"/>
    <w:rsid w:val="00B30E70"/>
    <w:rsid w:val="00B31934"/>
    <w:rsid w:val="00B31C09"/>
    <w:rsid w:val="00B324C5"/>
    <w:rsid w:val="00B332F2"/>
    <w:rsid w:val="00B33511"/>
    <w:rsid w:val="00B33F80"/>
    <w:rsid w:val="00B343FC"/>
    <w:rsid w:val="00B34AA5"/>
    <w:rsid w:val="00B357F9"/>
    <w:rsid w:val="00B35D8E"/>
    <w:rsid w:val="00B3640C"/>
    <w:rsid w:val="00B36A96"/>
    <w:rsid w:val="00B37BF2"/>
    <w:rsid w:val="00B37C8A"/>
    <w:rsid w:val="00B37DC7"/>
    <w:rsid w:val="00B37E15"/>
    <w:rsid w:val="00B37F63"/>
    <w:rsid w:val="00B40723"/>
    <w:rsid w:val="00B42A57"/>
    <w:rsid w:val="00B43A95"/>
    <w:rsid w:val="00B45B97"/>
    <w:rsid w:val="00B4609C"/>
    <w:rsid w:val="00B46980"/>
    <w:rsid w:val="00B512D2"/>
    <w:rsid w:val="00B52125"/>
    <w:rsid w:val="00B52EDF"/>
    <w:rsid w:val="00B55B4F"/>
    <w:rsid w:val="00B56132"/>
    <w:rsid w:val="00B57DF7"/>
    <w:rsid w:val="00B60223"/>
    <w:rsid w:val="00B61C2C"/>
    <w:rsid w:val="00B62DB9"/>
    <w:rsid w:val="00B62DCA"/>
    <w:rsid w:val="00B63484"/>
    <w:rsid w:val="00B6400D"/>
    <w:rsid w:val="00B64565"/>
    <w:rsid w:val="00B64D7B"/>
    <w:rsid w:val="00B66E8F"/>
    <w:rsid w:val="00B73C2B"/>
    <w:rsid w:val="00B75CB2"/>
    <w:rsid w:val="00B77046"/>
    <w:rsid w:val="00B77087"/>
    <w:rsid w:val="00B81135"/>
    <w:rsid w:val="00B814B6"/>
    <w:rsid w:val="00B8152D"/>
    <w:rsid w:val="00B821C9"/>
    <w:rsid w:val="00B82A32"/>
    <w:rsid w:val="00B8488B"/>
    <w:rsid w:val="00B84B16"/>
    <w:rsid w:val="00B84DC4"/>
    <w:rsid w:val="00B859E6"/>
    <w:rsid w:val="00B85BBE"/>
    <w:rsid w:val="00B861C6"/>
    <w:rsid w:val="00B865E5"/>
    <w:rsid w:val="00B866EB"/>
    <w:rsid w:val="00B87FC3"/>
    <w:rsid w:val="00B900B7"/>
    <w:rsid w:val="00B92E06"/>
    <w:rsid w:val="00B93049"/>
    <w:rsid w:val="00B93FFF"/>
    <w:rsid w:val="00B95A2D"/>
    <w:rsid w:val="00B95AAC"/>
    <w:rsid w:val="00B96600"/>
    <w:rsid w:val="00B96C02"/>
    <w:rsid w:val="00BA0557"/>
    <w:rsid w:val="00BA0FDB"/>
    <w:rsid w:val="00BA22D6"/>
    <w:rsid w:val="00BA474A"/>
    <w:rsid w:val="00BA47D0"/>
    <w:rsid w:val="00BA4D98"/>
    <w:rsid w:val="00BA6630"/>
    <w:rsid w:val="00BA6EC3"/>
    <w:rsid w:val="00BA7761"/>
    <w:rsid w:val="00BA7844"/>
    <w:rsid w:val="00BA7BCA"/>
    <w:rsid w:val="00BB0FBA"/>
    <w:rsid w:val="00BB125F"/>
    <w:rsid w:val="00BB234B"/>
    <w:rsid w:val="00BB2518"/>
    <w:rsid w:val="00BB28AD"/>
    <w:rsid w:val="00BB3101"/>
    <w:rsid w:val="00BB39C5"/>
    <w:rsid w:val="00BB3C58"/>
    <w:rsid w:val="00BB6999"/>
    <w:rsid w:val="00BB6E75"/>
    <w:rsid w:val="00BB6EEB"/>
    <w:rsid w:val="00BC1227"/>
    <w:rsid w:val="00BC27F0"/>
    <w:rsid w:val="00BC2DF2"/>
    <w:rsid w:val="00BC4AA2"/>
    <w:rsid w:val="00BC57E4"/>
    <w:rsid w:val="00BC65C7"/>
    <w:rsid w:val="00BC7BCC"/>
    <w:rsid w:val="00BD251D"/>
    <w:rsid w:val="00BD31C8"/>
    <w:rsid w:val="00BD3467"/>
    <w:rsid w:val="00BD3BA5"/>
    <w:rsid w:val="00BD44EB"/>
    <w:rsid w:val="00BD572B"/>
    <w:rsid w:val="00BD5E50"/>
    <w:rsid w:val="00BD6ECC"/>
    <w:rsid w:val="00BD7016"/>
    <w:rsid w:val="00BD774F"/>
    <w:rsid w:val="00BD7B31"/>
    <w:rsid w:val="00BE0C16"/>
    <w:rsid w:val="00BE146A"/>
    <w:rsid w:val="00BE1B5D"/>
    <w:rsid w:val="00BE35EF"/>
    <w:rsid w:val="00BE397C"/>
    <w:rsid w:val="00BE3CD9"/>
    <w:rsid w:val="00BE6C32"/>
    <w:rsid w:val="00BE7259"/>
    <w:rsid w:val="00BE7F16"/>
    <w:rsid w:val="00BF1D1E"/>
    <w:rsid w:val="00BF1D59"/>
    <w:rsid w:val="00BF1DBB"/>
    <w:rsid w:val="00BF1F38"/>
    <w:rsid w:val="00BF2C51"/>
    <w:rsid w:val="00BF2E16"/>
    <w:rsid w:val="00BF44BA"/>
    <w:rsid w:val="00BF4667"/>
    <w:rsid w:val="00BF7115"/>
    <w:rsid w:val="00C0087D"/>
    <w:rsid w:val="00C00AA4"/>
    <w:rsid w:val="00C0104D"/>
    <w:rsid w:val="00C01373"/>
    <w:rsid w:val="00C01A31"/>
    <w:rsid w:val="00C02015"/>
    <w:rsid w:val="00C0206E"/>
    <w:rsid w:val="00C021AC"/>
    <w:rsid w:val="00C0389F"/>
    <w:rsid w:val="00C0485E"/>
    <w:rsid w:val="00C05026"/>
    <w:rsid w:val="00C050EE"/>
    <w:rsid w:val="00C054F4"/>
    <w:rsid w:val="00C05F71"/>
    <w:rsid w:val="00C0620E"/>
    <w:rsid w:val="00C068C6"/>
    <w:rsid w:val="00C07E0A"/>
    <w:rsid w:val="00C102FC"/>
    <w:rsid w:val="00C11D06"/>
    <w:rsid w:val="00C12580"/>
    <w:rsid w:val="00C12AD3"/>
    <w:rsid w:val="00C130E4"/>
    <w:rsid w:val="00C14040"/>
    <w:rsid w:val="00C1415A"/>
    <w:rsid w:val="00C14771"/>
    <w:rsid w:val="00C16005"/>
    <w:rsid w:val="00C162C8"/>
    <w:rsid w:val="00C16B91"/>
    <w:rsid w:val="00C20075"/>
    <w:rsid w:val="00C20522"/>
    <w:rsid w:val="00C20713"/>
    <w:rsid w:val="00C21FA5"/>
    <w:rsid w:val="00C223FA"/>
    <w:rsid w:val="00C229B9"/>
    <w:rsid w:val="00C22BFE"/>
    <w:rsid w:val="00C22E8F"/>
    <w:rsid w:val="00C23637"/>
    <w:rsid w:val="00C2386D"/>
    <w:rsid w:val="00C24AA4"/>
    <w:rsid w:val="00C24F9B"/>
    <w:rsid w:val="00C264E2"/>
    <w:rsid w:val="00C32328"/>
    <w:rsid w:val="00C324B0"/>
    <w:rsid w:val="00C325A5"/>
    <w:rsid w:val="00C343E7"/>
    <w:rsid w:val="00C34ABB"/>
    <w:rsid w:val="00C35043"/>
    <w:rsid w:val="00C35084"/>
    <w:rsid w:val="00C36B99"/>
    <w:rsid w:val="00C37DF1"/>
    <w:rsid w:val="00C421F5"/>
    <w:rsid w:val="00C4361B"/>
    <w:rsid w:val="00C43ED8"/>
    <w:rsid w:val="00C441F5"/>
    <w:rsid w:val="00C45757"/>
    <w:rsid w:val="00C46C74"/>
    <w:rsid w:val="00C46E61"/>
    <w:rsid w:val="00C473D0"/>
    <w:rsid w:val="00C47487"/>
    <w:rsid w:val="00C47BEB"/>
    <w:rsid w:val="00C50057"/>
    <w:rsid w:val="00C50EC1"/>
    <w:rsid w:val="00C50F45"/>
    <w:rsid w:val="00C5387C"/>
    <w:rsid w:val="00C54839"/>
    <w:rsid w:val="00C5589B"/>
    <w:rsid w:val="00C55C7C"/>
    <w:rsid w:val="00C56084"/>
    <w:rsid w:val="00C56B5A"/>
    <w:rsid w:val="00C57EC6"/>
    <w:rsid w:val="00C60101"/>
    <w:rsid w:val="00C61049"/>
    <w:rsid w:val="00C6201C"/>
    <w:rsid w:val="00C622FD"/>
    <w:rsid w:val="00C63CBC"/>
    <w:rsid w:val="00C643C7"/>
    <w:rsid w:val="00C65711"/>
    <w:rsid w:val="00C659D9"/>
    <w:rsid w:val="00C66B89"/>
    <w:rsid w:val="00C72731"/>
    <w:rsid w:val="00C7433E"/>
    <w:rsid w:val="00C749D2"/>
    <w:rsid w:val="00C74C40"/>
    <w:rsid w:val="00C76035"/>
    <w:rsid w:val="00C76493"/>
    <w:rsid w:val="00C77CBD"/>
    <w:rsid w:val="00C80B5E"/>
    <w:rsid w:val="00C80E0D"/>
    <w:rsid w:val="00C81CDF"/>
    <w:rsid w:val="00C81F15"/>
    <w:rsid w:val="00C82164"/>
    <w:rsid w:val="00C82680"/>
    <w:rsid w:val="00C82D5B"/>
    <w:rsid w:val="00C82D69"/>
    <w:rsid w:val="00C83D39"/>
    <w:rsid w:val="00C840C3"/>
    <w:rsid w:val="00C844A5"/>
    <w:rsid w:val="00C850BE"/>
    <w:rsid w:val="00C87DE7"/>
    <w:rsid w:val="00C90879"/>
    <w:rsid w:val="00C91BD2"/>
    <w:rsid w:val="00C926D2"/>
    <w:rsid w:val="00C92D39"/>
    <w:rsid w:val="00C92E93"/>
    <w:rsid w:val="00C93830"/>
    <w:rsid w:val="00C941AE"/>
    <w:rsid w:val="00C94E65"/>
    <w:rsid w:val="00C96022"/>
    <w:rsid w:val="00C96D5B"/>
    <w:rsid w:val="00CA04FF"/>
    <w:rsid w:val="00CA0975"/>
    <w:rsid w:val="00CA0D7E"/>
    <w:rsid w:val="00CA1494"/>
    <w:rsid w:val="00CA1C23"/>
    <w:rsid w:val="00CA2810"/>
    <w:rsid w:val="00CA6C2F"/>
    <w:rsid w:val="00CA777D"/>
    <w:rsid w:val="00CB022C"/>
    <w:rsid w:val="00CB0336"/>
    <w:rsid w:val="00CB09B6"/>
    <w:rsid w:val="00CB201A"/>
    <w:rsid w:val="00CB2742"/>
    <w:rsid w:val="00CB327E"/>
    <w:rsid w:val="00CB36A0"/>
    <w:rsid w:val="00CB3F60"/>
    <w:rsid w:val="00CB6367"/>
    <w:rsid w:val="00CB69A4"/>
    <w:rsid w:val="00CB7576"/>
    <w:rsid w:val="00CB7A01"/>
    <w:rsid w:val="00CB7B89"/>
    <w:rsid w:val="00CC0F93"/>
    <w:rsid w:val="00CC1EC6"/>
    <w:rsid w:val="00CC2672"/>
    <w:rsid w:val="00CC2D81"/>
    <w:rsid w:val="00CC3153"/>
    <w:rsid w:val="00CC47CB"/>
    <w:rsid w:val="00CC581A"/>
    <w:rsid w:val="00CC5BB6"/>
    <w:rsid w:val="00CC6044"/>
    <w:rsid w:val="00CC6045"/>
    <w:rsid w:val="00CC610B"/>
    <w:rsid w:val="00CC655A"/>
    <w:rsid w:val="00CC67BD"/>
    <w:rsid w:val="00CC6A7A"/>
    <w:rsid w:val="00CC7BD5"/>
    <w:rsid w:val="00CD0E89"/>
    <w:rsid w:val="00CD12DA"/>
    <w:rsid w:val="00CD2599"/>
    <w:rsid w:val="00CD2A4F"/>
    <w:rsid w:val="00CD32CA"/>
    <w:rsid w:val="00CD5EB8"/>
    <w:rsid w:val="00CD69E2"/>
    <w:rsid w:val="00CD7521"/>
    <w:rsid w:val="00CD77BB"/>
    <w:rsid w:val="00CE0349"/>
    <w:rsid w:val="00CE0943"/>
    <w:rsid w:val="00CE0FEB"/>
    <w:rsid w:val="00CE1683"/>
    <w:rsid w:val="00CE1B86"/>
    <w:rsid w:val="00CE3972"/>
    <w:rsid w:val="00CE3F53"/>
    <w:rsid w:val="00CE4410"/>
    <w:rsid w:val="00CE6980"/>
    <w:rsid w:val="00CE6B12"/>
    <w:rsid w:val="00CE7413"/>
    <w:rsid w:val="00CE76B0"/>
    <w:rsid w:val="00CF03A4"/>
    <w:rsid w:val="00CF1117"/>
    <w:rsid w:val="00CF3E73"/>
    <w:rsid w:val="00CF4072"/>
    <w:rsid w:val="00CF61A6"/>
    <w:rsid w:val="00CF6712"/>
    <w:rsid w:val="00D00145"/>
    <w:rsid w:val="00D001D1"/>
    <w:rsid w:val="00D012F1"/>
    <w:rsid w:val="00D01D02"/>
    <w:rsid w:val="00D03E04"/>
    <w:rsid w:val="00D052BA"/>
    <w:rsid w:val="00D059A9"/>
    <w:rsid w:val="00D05DE7"/>
    <w:rsid w:val="00D0687D"/>
    <w:rsid w:val="00D06E5F"/>
    <w:rsid w:val="00D0726C"/>
    <w:rsid w:val="00D077F4"/>
    <w:rsid w:val="00D10C3C"/>
    <w:rsid w:val="00D110AB"/>
    <w:rsid w:val="00D114B4"/>
    <w:rsid w:val="00D11FB0"/>
    <w:rsid w:val="00D1240D"/>
    <w:rsid w:val="00D1276A"/>
    <w:rsid w:val="00D12FAA"/>
    <w:rsid w:val="00D13C3D"/>
    <w:rsid w:val="00D14EB5"/>
    <w:rsid w:val="00D157E0"/>
    <w:rsid w:val="00D15AB7"/>
    <w:rsid w:val="00D1727D"/>
    <w:rsid w:val="00D17AE8"/>
    <w:rsid w:val="00D20683"/>
    <w:rsid w:val="00D21027"/>
    <w:rsid w:val="00D21165"/>
    <w:rsid w:val="00D21F52"/>
    <w:rsid w:val="00D23F89"/>
    <w:rsid w:val="00D24823"/>
    <w:rsid w:val="00D26F3E"/>
    <w:rsid w:val="00D271C9"/>
    <w:rsid w:val="00D2755E"/>
    <w:rsid w:val="00D301F8"/>
    <w:rsid w:val="00D316EE"/>
    <w:rsid w:val="00D31EF8"/>
    <w:rsid w:val="00D332BA"/>
    <w:rsid w:val="00D34B80"/>
    <w:rsid w:val="00D34D59"/>
    <w:rsid w:val="00D35614"/>
    <w:rsid w:val="00D36418"/>
    <w:rsid w:val="00D3712E"/>
    <w:rsid w:val="00D37BC0"/>
    <w:rsid w:val="00D40A77"/>
    <w:rsid w:val="00D40D2F"/>
    <w:rsid w:val="00D40D31"/>
    <w:rsid w:val="00D41ED1"/>
    <w:rsid w:val="00D4278E"/>
    <w:rsid w:val="00D43141"/>
    <w:rsid w:val="00D43C8E"/>
    <w:rsid w:val="00D44DD4"/>
    <w:rsid w:val="00D44E77"/>
    <w:rsid w:val="00D452A6"/>
    <w:rsid w:val="00D46B5E"/>
    <w:rsid w:val="00D47A3A"/>
    <w:rsid w:val="00D50AAF"/>
    <w:rsid w:val="00D50F23"/>
    <w:rsid w:val="00D534A0"/>
    <w:rsid w:val="00D53C2E"/>
    <w:rsid w:val="00D5431B"/>
    <w:rsid w:val="00D549B2"/>
    <w:rsid w:val="00D54E23"/>
    <w:rsid w:val="00D55ED7"/>
    <w:rsid w:val="00D60CFC"/>
    <w:rsid w:val="00D610CB"/>
    <w:rsid w:val="00D628DF"/>
    <w:rsid w:val="00D6312C"/>
    <w:rsid w:val="00D64062"/>
    <w:rsid w:val="00D64A9F"/>
    <w:rsid w:val="00D64E4F"/>
    <w:rsid w:val="00D65283"/>
    <w:rsid w:val="00D652B7"/>
    <w:rsid w:val="00D6575B"/>
    <w:rsid w:val="00D658AD"/>
    <w:rsid w:val="00D66F20"/>
    <w:rsid w:val="00D67959"/>
    <w:rsid w:val="00D67B15"/>
    <w:rsid w:val="00D70DA4"/>
    <w:rsid w:val="00D72982"/>
    <w:rsid w:val="00D72E70"/>
    <w:rsid w:val="00D731BA"/>
    <w:rsid w:val="00D74223"/>
    <w:rsid w:val="00D74B3D"/>
    <w:rsid w:val="00D759F9"/>
    <w:rsid w:val="00D76D06"/>
    <w:rsid w:val="00D77D7E"/>
    <w:rsid w:val="00D77FD4"/>
    <w:rsid w:val="00D800B6"/>
    <w:rsid w:val="00D802B6"/>
    <w:rsid w:val="00D805A8"/>
    <w:rsid w:val="00D80664"/>
    <w:rsid w:val="00D80C75"/>
    <w:rsid w:val="00D82940"/>
    <w:rsid w:val="00D839B2"/>
    <w:rsid w:val="00D84208"/>
    <w:rsid w:val="00D85225"/>
    <w:rsid w:val="00D87937"/>
    <w:rsid w:val="00D902C8"/>
    <w:rsid w:val="00D9054B"/>
    <w:rsid w:val="00D90E58"/>
    <w:rsid w:val="00D92551"/>
    <w:rsid w:val="00D92A16"/>
    <w:rsid w:val="00D92A31"/>
    <w:rsid w:val="00D930D8"/>
    <w:rsid w:val="00D93170"/>
    <w:rsid w:val="00D93300"/>
    <w:rsid w:val="00D93454"/>
    <w:rsid w:val="00D938A3"/>
    <w:rsid w:val="00D93CD0"/>
    <w:rsid w:val="00D941C4"/>
    <w:rsid w:val="00D94B25"/>
    <w:rsid w:val="00D94E61"/>
    <w:rsid w:val="00D94F82"/>
    <w:rsid w:val="00D950C1"/>
    <w:rsid w:val="00D964ED"/>
    <w:rsid w:val="00D970AB"/>
    <w:rsid w:val="00D97DAA"/>
    <w:rsid w:val="00DA04A3"/>
    <w:rsid w:val="00DA0ECC"/>
    <w:rsid w:val="00DA11C2"/>
    <w:rsid w:val="00DA2C35"/>
    <w:rsid w:val="00DA4136"/>
    <w:rsid w:val="00DA41D5"/>
    <w:rsid w:val="00DA494C"/>
    <w:rsid w:val="00DA4D17"/>
    <w:rsid w:val="00DA5513"/>
    <w:rsid w:val="00DA71E4"/>
    <w:rsid w:val="00DB11F8"/>
    <w:rsid w:val="00DB1D1F"/>
    <w:rsid w:val="00DB3082"/>
    <w:rsid w:val="00DB315E"/>
    <w:rsid w:val="00DB32AB"/>
    <w:rsid w:val="00DB3F78"/>
    <w:rsid w:val="00DB400A"/>
    <w:rsid w:val="00DB4EF1"/>
    <w:rsid w:val="00DC00F1"/>
    <w:rsid w:val="00DC1F18"/>
    <w:rsid w:val="00DC22AB"/>
    <w:rsid w:val="00DC22E0"/>
    <w:rsid w:val="00DC3451"/>
    <w:rsid w:val="00DC3A86"/>
    <w:rsid w:val="00DC49C2"/>
    <w:rsid w:val="00DC4D5C"/>
    <w:rsid w:val="00DC5058"/>
    <w:rsid w:val="00DC5838"/>
    <w:rsid w:val="00DC6136"/>
    <w:rsid w:val="00DD2C37"/>
    <w:rsid w:val="00DD30A6"/>
    <w:rsid w:val="00DD3F26"/>
    <w:rsid w:val="00DD5ADA"/>
    <w:rsid w:val="00DD7987"/>
    <w:rsid w:val="00DE000D"/>
    <w:rsid w:val="00DE0C5A"/>
    <w:rsid w:val="00DE15D6"/>
    <w:rsid w:val="00DE2198"/>
    <w:rsid w:val="00DE22F3"/>
    <w:rsid w:val="00DE3259"/>
    <w:rsid w:val="00DE3B3D"/>
    <w:rsid w:val="00DE4F1D"/>
    <w:rsid w:val="00DE6328"/>
    <w:rsid w:val="00DE7681"/>
    <w:rsid w:val="00DF0C81"/>
    <w:rsid w:val="00DF1574"/>
    <w:rsid w:val="00DF191D"/>
    <w:rsid w:val="00DF2379"/>
    <w:rsid w:val="00DF25AD"/>
    <w:rsid w:val="00DF2814"/>
    <w:rsid w:val="00DF36A8"/>
    <w:rsid w:val="00DF36C0"/>
    <w:rsid w:val="00DF3B9F"/>
    <w:rsid w:val="00DF3F5E"/>
    <w:rsid w:val="00DF40D2"/>
    <w:rsid w:val="00DF5295"/>
    <w:rsid w:val="00DF5D46"/>
    <w:rsid w:val="00DF6610"/>
    <w:rsid w:val="00DF6A83"/>
    <w:rsid w:val="00E01DA7"/>
    <w:rsid w:val="00E02322"/>
    <w:rsid w:val="00E023E2"/>
    <w:rsid w:val="00E026D7"/>
    <w:rsid w:val="00E02D0C"/>
    <w:rsid w:val="00E0333E"/>
    <w:rsid w:val="00E04376"/>
    <w:rsid w:val="00E047CA"/>
    <w:rsid w:val="00E05318"/>
    <w:rsid w:val="00E05A05"/>
    <w:rsid w:val="00E06E09"/>
    <w:rsid w:val="00E07544"/>
    <w:rsid w:val="00E07B59"/>
    <w:rsid w:val="00E1085B"/>
    <w:rsid w:val="00E10B4B"/>
    <w:rsid w:val="00E12532"/>
    <w:rsid w:val="00E143EF"/>
    <w:rsid w:val="00E15A34"/>
    <w:rsid w:val="00E1701D"/>
    <w:rsid w:val="00E17627"/>
    <w:rsid w:val="00E2097F"/>
    <w:rsid w:val="00E218AF"/>
    <w:rsid w:val="00E21FDD"/>
    <w:rsid w:val="00E22291"/>
    <w:rsid w:val="00E2396E"/>
    <w:rsid w:val="00E241D7"/>
    <w:rsid w:val="00E242B1"/>
    <w:rsid w:val="00E24E1B"/>
    <w:rsid w:val="00E24F28"/>
    <w:rsid w:val="00E24F4C"/>
    <w:rsid w:val="00E2522F"/>
    <w:rsid w:val="00E25DBB"/>
    <w:rsid w:val="00E2674D"/>
    <w:rsid w:val="00E27154"/>
    <w:rsid w:val="00E27643"/>
    <w:rsid w:val="00E30029"/>
    <w:rsid w:val="00E30EC7"/>
    <w:rsid w:val="00E323B3"/>
    <w:rsid w:val="00E328CA"/>
    <w:rsid w:val="00E33305"/>
    <w:rsid w:val="00E3381F"/>
    <w:rsid w:val="00E351EF"/>
    <w:rsid w:val="00E359C9"/>
    <w:rsid w:val="00E36675"/>
    <w:rsid w:val="00E36A1F"/>
    <w:rsid w:val="00E400B5"/>
    <w:rsid w:val="00E4055E"/>
    <w:rsid w:val="00E4233B"/>
    <w:rsid w:val="00E43435"/>
    <w:rsid w:val="00E44156"/>
    <w:rsid w:val="00E44FA5"/>
    <w:rsid w:val="00E45486"/>
    <w:rsid w:val="00E46B27"/>
    <w:rsid w:val="00E50BCC"/>
    <w:rsid w:val="00E523BF"/>
    <w:rsid w:val="00E54D1A"/>
    <w:rsid w:val="00E5533B"/>
    <w:rsid w:val="00E55540"/>
    <w:rsid w:val="00E563C2"/>
    <w:rsid w:val="00E5664C"/>
    <w:rsid w:val="00E57DE6"/>
    <w:rsid w:val="00E57FCE"/>
    <w:rsid w:val="00E62762"/>
    <w:rsid w:val="00E62E44"/>
    <w:rsid w:val="00E63A0C"/>
    <w:rsid w:val="00E63AFE"/>
    <w:rsid w:val="00E64206"/>
    <w:rsid w:val="00E666AC"/>
    <w:rsid w:val="00E6742F"/>
    <w:rsid w:val="00E677B2"/>
    <w:rsid w:val="00E70686"/>
    <w:rsid w:val="00E70D24"/>
    <w:rsid w:val="00E71044"/>
    <w:rsid w:val="00E71B71"/>
    <w:rsid w:val="00E7246D"/>
    <w:rsid w:val="00E72637"/>
    <w:rsid w:val="00E7341C"/>
    <w:rsid w:val="00E737F7"/>
    <w:rsid w:val="00E73D58"/>
    <w:rsid w:val="00E743E6"/>
    <w:rsid w:val="00E74BBA"/>
    <w:rsid w:val="00E74C21"/>
    <w:rsid w:val="00E76359"/>
    <w:rsid w:val="00E779FE"/>
    <w:rsid w:val="00E80E1E"/>
    <w:rsid w:val="00E819D1"/>
    <w:rsid w:val="00E8250A"/>
    <w:rsid w:val="00E840E4"/>
    <w:rsid w:val="00E8742E"/>
    <w:rsid w:val="00E87528"/>
    <w:rsid w:val="00E87CE2"/>
    <w:rsid w:val="00E90EA4"/>
    <w:rsid w:val="00E913D3"/>
    <w:rsid w:val="00E93325"/>
    <w:rsid w:val="00E9494C"/>
    <w:rsid w:val="00E949FB"/>
    <w:rsid w:val="00E95CA3"/>
    <w:rsid w:val="00E96002"/>
    <w:rsid w:val="00E9790F"/>
    <w:rsid w:val="00EA0467"/>
    <w:rsid w:val="00EA0A95"/>
    <w:rsid w:val="00EA160F"/>
    <w:rsid w:val="00EA18C9"/>
    <w:rsid w:val="00EA23A2"/>
    <w:rsid w:val="00EA27A8"/>
    <w:rsid w:val="00EA33C8"/>
    <w:rsid w:val="00EA59D6"/>
    <w:rsid w:val="00EA5BC2"/>
    <w:rsid w:val="00EA5C4C"/>
    <w:rsid w:val="00EA6E32"/>
    <w:rsid w:val="00EA7DA5"/>
    <w:rsid w:val="00EB2F3C"/>
    <w:rsid w:val="00EB2FB4"/>
    <w:rsid w:val="00EB3701"/>
    <w:rsid w:val="00EC23D9"/>
    <w:rsid w:val="00EC458F"/>
    <w:rsid w:val="00EC4EE3"/>
    <w:rsid w:val="00EC57E0"/>
    <w:rsid w:val="00EC5EE5"/>
    <w:rsid w:val="00EC6A4E"/>
    <w:rsid w:val="00EC799D"/>
    <w:rsid w:val="00EC7E78"/>
    <w:rsid w:val="00EC7EA0"/>
    <w:rsid w:val="00ED1AF3"/>
    <w:rsid w:val="00ED2563"/>
    <w:rsid w:val="00ED28A3"/>
    <w:rsid w:val="00ED2B76"/>
    <w:rsid w:val="00ED3F0E"/>
    <w:rsid w:val="00ED5792"/>
    <w:rsid w:val="00ED6483"/>
    <w:rsid w:val="00ED6A1A"/>
    <w:rsid w:val="00ED6F91"/>
    <w:rsid w:val="00ED7080"/>
    <w:rsid w:val="00ED7A3C"/>
    <w:rsid w:val="00EE028E"/>
    <w:rsid w:val="00EE1C2F"/>
    <w:rsid w:val="00EE1F48"/>
    <w:rsid w:val="00EE27DF"/>
    <w:rsid w:val="00EE3867"/>
    <w:rsid w:val="00EE4147"/>
    <w:rsid w:val="00EE5CD9"/>
    <w:rsid w:val="00EE6AE2"/>
    <w:rsid w:val="00EF13F0"/>
    <w:rsid w:val="00EF1BE3"/>
    <w:rsid w:val="00EF2158"/>
    <w:rsid w:val="00EF2D76"/>
    <w:rsid w:val="00EF315B"/>
    <w:rsid w:val="00EF3699"/>
    <w:rsid w:val="00EF4578"/>
    <w:rsid w:val="00EF5F76"/>
    <w:rsid w:val="00EF6C2C"/>
    <w:rsid w:val="00EF6C6B"/>
    <w:rsid w:val="00EF7339"/>
    <w:rsid w:val="00EF79EF"/>
    <w:rsid w:val="00F00A7E"/>
    <w:rsid w:val="00F00BA0"/>
    <w:rsid w:val="00F02327"/>
    <w:rsid w:val="00F025B3"/>
    <w:rsid w:val="00F03203"/>
    <w:rsid w:val="00F037C4"/>
    <w:rsid w:val="00F03AF3"/>
    <w:rsid w:val="00F04F14"/>
    <w:rsid w:val="00F0550E"/>
    <w:rsid w:val="00F05F98"/>
    <w:rsid w:val="00F05FAE"/>
    <w:rsid w:val="00F064DC"/>
    <w:rsid w:val="00F06FA2"/>
    <w:rsid w:val="00F07885"/>
    <w:rsid w:val="00F1090B"/>
    <w:rsid w:val="00F11FDB"/>
    <w:rsid w:val="00F12703"/>
    <w:rsid w:val="00F12870"/>
    <w:rsid w:val="00F12E4C"/>
    <w:rsid w:val="00F13A99"/>
    <w:rsid w:val="00F153F1"/>
    <w:rsid w:val="00F15790"/>
    <w:rsid w:val="00F15BE4"/>
    <w:rsid w:val="00F163FE"/>
    <w:rsid w:val="00F16CE9"/>
    <w:rsid w:val="00F17FEC"/>
    <w:rsid w:val="00F20CCD"/>
    <w:rsid w:val="00F22B1A"/>
    <w:rsid w:val="00F23167"/>
    <w:rsid w:val="00F23659"/>
    <w:rsid w:val="00F23A63"/>
    <w:rsid w:val="00F24115"/>
    <w:rsid w:val="00F25490"/>
    <w:rsid w:val="00F25EDA"/>
    <w:rsid w:val="00F302B7"/>
    <w:rsid w:val="00F32506"/>
    <w:rsid w:val="00F32A51"/>
    <w:rsid w:val="00F330FF"/>
    <w:rsid w:val="00F34119"/>
    <w:rsid w:val="00F34843"/>
    <w:rsid w:val="00F34A7A"/>
    <w:rsid w:val="00F35C33"/>
    <w:rsid w:val="00F35CE6"/>
    <w:rsid w:val="00F3664D"/>
    <w:rsid w:val="00F3749A"/>
    <w:rsid w:val="00F3792E"/>
    <w:rsid w:val="00F37E37"/>
    <w:rsid w:val="00F37FE8"/>
    <w:rsid w:val="00F401C4"/>
    <w:rsid w:val="00F419F7"/>
    <w:rsid w:val="00F44023"/>
    <w:rsid w:val="00F45A74"/>
    <w:rsid w:val="00F45C31"/>
    <w:rsid w:val="00F45DF7"/>
    <w:rsid w:val="00F45E04"/>
    <w:rsid w:val="00F46C18"/>
    <w:rsid w:val="00F46D50"/>
    <w:rsid w:val="00F51488"/>
    <w:rsid w:val="00F518D7"/>
    <w:rsid w:val="00F52A81"/>
    <w:rsid w:val="00F52B5A"/>
    <w:rsid w:val="00F53320"/>
    <w:rsid w:val="00F543E2"/>
    <w:rsid w:val="00F5506C"/>
    <w:rsid w:val="00F56A19"/>
    <w:rsid w:val="00F56ED0"/>
    <w:rsid w:val="00F5741D"/>
    <w:rsid w:val="00F57FA2"/>
    <w:rsid w:val="00F60ECE"/>
    <w:rsid w:val="00F61BF3"/>
    <w:rsid w:val="00F6212B"/>
    <w:rsid w:val="00F621D7"/>
    <w:rsid w:val="00F624A5"/>
    <w:rsid w:val="00F6288A"/>
    <w:rsid w:val="00F63430"/>
    <w:rsid w:val="00F63E6D"/>
    <w:rsid w:val="00F67421"/>
    <w:rsid w:val="00F67998"/>
    <w:rsid w:val="00F67ACD"/>
    <w:rsid w:val="00F67E73"/>
    <w:rsid w:val="00F70DA1"/>
    <w:rsid w:val="00F71576"/>
    <w:rsid w:val="00F71B3A"/>
    <w:rsid w:val="00F7202B"/>
    <w:rsid w:val="00F7257A"/>
    <w:rsid w:val="00F733BA"/>
    <w:rsid w:val="00F7764B"/>
    <w:rsid w:val="00F825A5"/>
    <w:rsid w:val="00F82ADE"/>
    <w:rsid w:val="00F82F21"/>
    <w:rsid w:val="00F82F7F"/>
    <w:rsid w:val="00F8318B"/>
    <w:rsid w:val="00F8491E"/>
    <w:rsid w:val="00F84A83"/>
    <w:rsid w:val="00F84F05"/>
    <w:rsid w:val="00F858B3"/>
    <w:rsid w:val="00F85963"/>
    <w:rsid w:val="00F86353"/>
    <w:rsid w:val="00F87802"/>
    <w:rsid w:val="00F87A55"/>
    <w:rsid w:val="00F9002E"/>
    <w:rsid w:val="00F90061"/>
    <w:rsid w:val="00F902D8"/>
    <w:rsid w:val="00F912EC"/>
    <w:rsid w:val="00F9253C"/>
    <w:rsid w:val="00F927C7"/>
    <w:rsid w:val="00F92E4E"/>
    <w:rsid w:val="00F960AD"/>
    <w:rsid w:val="00F9642F"/>
    <w:rsid w:val="00F96DC5"/>
    <w:rsid w:val="00F97297"/>
    <w:rsid w:val="00FA034C"/>
    <w:rsid w:val="00FA0D35"/>
    <w:rsid w:val="00FA1AA3"/>
    <w:rsid w:val="00FA2FFA"/>
    <w:rsid w:val="00FA50DF"/>
    <w:rsid w:val="00FA7053"/>
    <w:rsid w:val="00FA78A8"/>
    <w:rsid w:val="00FB0853"/>
    <w:rsid w:val="00FB14AA"/>
    <w:rsid w:val="00FB14E2"/>
    <w:rsid w:val="00FB1596"/>
    <w:rsid w:val="00FB1B94"/>
    <w:rsid w:val="00FB2D40"/>
    <w:rsid w:val="00FB4B0D"/>
    <w:rsid w:val="00FB6259"/>
    <w:rsid w:val="00FB7A85"/>
    <w:rsid w:val="00FC06C8"/>
    <w:rsid w:val="00FC3A10"/>
    <w:rsid w:val="00FC49E5"/>
    <w:rsid w:val="00FC4E2C"/>
    <w:rsid w:val="00FC6CCD"/>
    <w:rsid w:val="00FC6EEE"/>
    <w:rsid w:val="00FC7768"/>
    <w:rsid w:val="00FD0376"/>
    <w:rsid w:val="00FD091F"/>
    <w:rsid w:val="00FD1694"/>
    <w:rsid w:val="00FD1F3F"/>
    <w:rsid w:val="00FD30FD"/>
    <w:rsid w:val="00FD42ED"/>
    <w:rsid w:val="00FD4545"/>
    <w:rsid w:val="00FD495D"/>
    <w:rsid w:val="00FD4AD5"/>
    <w:rsid w:val="00FD5211"/>
    <w:rsid w:val="00FD6E5E"/>
    <w:rsid w:val="00FD74E7"/>
    <w:rsid w:val="00FD7564"/>
    <w:rsid w:val="00FD78D6"/>
    <w:rsid w:val="00FD7953"/>
    <w:rsid w:val="00FD7C66"/>
    <w:rsid w:val="00FE1116"/>
    <w:rsid w:val="00FE1170"/>
    <w:rsid w:val="00FE1C5B"/>
    <w:rsid w:val="00FE1F4A"/>
    <w:rsid w:val="00FE20E7"/>
    <w:rsid w:val="00FE21AF"/>
    <w:rsid w:val="00FE2B2E"/>
    <w:rsid w:val="00FE3EC4"/>
    <w:rsid w:val="00FE4B89"/>
    <w:rsid w:val="00FE546B"/>
    <w:rsid w:val="00FE569B"/>
    <w:rsid w:val="00FE599B"/>
    <w:rsid w:val="00FE636A"/>
    <w:rsid w:val="00FE7932"/>
    <w:rsid w:val="00FF00A2"/>
    <w:rsid w:val="00FF0645"/>
    <w:rsid w:val="00FF1723"/>
    <w:rsid w:val="00FF1AC7"/>
    <w:rsid w:val="00FF27AC"/>
    <w:rsid w:val="00FF4812"/>
    <w:rsid w:val="00FF6F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B77556-8FDA-4878-8F15-FDE4167C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4D"/>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unhideWhenUsed/>
    <w:rsid w:val="00F3664D"/>
    <w:pPr>
      <w:spacing w:after="0" w:line="240" w:lineRule="auto"/>
    </w:pPr>
    <w:rPr>
      <w:rFonts w:ascii="Courier New" w:eastAsia="MS Mincho"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F3664D"/>
    <w:rPr>
      <w:rFonts w:ascii="Courier New" w:eastAsia="MS Mincho" w:hAnsi="Courier New" w:cs="Times New Roman"/>
      <w:sz w:val="20"/>
      <w:szCs w:val="20"/>
      <w:lang w:val="es-ES" w:eastAsia="es-ES"/>
    </w:rPr>
  </w:style>
  <w:style w:type="paragraph" w:styleId="Sinespaciado">
    <w:name w:val="No Spacing"/>
    <w:uiPriority w:val="1"/>
    <w:qFormat/>
    <w:rsid w:val="00F3664D"/>
    <w:pPr>
      <w:spacing w:after="0" w:line="240" w:lineRule="auto"/>
    </w:pPr>
    <w:rPr>
      <w:rFonts w:ascii="Calibri" w:eastAsia="Calibri" w:hAnsi="Calibri" w:cs="Times New Roman"/>
      <w:lang w:val="es-ES"/>
    </w:rPr>
  </w:style>
  <w:style w:type="paragraph" w:styleId="Prrafodelista">
    <w:name w:val="List Paragraph"/>
    <w:basedOn w:val="Normal"/>
    <w:uiPriority w:val="34"/>
    <w:qFormat/>
    <w:rsid w:val="00F3664D"/>
    <w:pPr>
      <w:spacing w:after="200" w:line="276" w:lineRule="auto"/>
      <w:ind w:left="720"/>
      <w:contextualSpacing/>
    </w:pPr>
    <w:rPr>
      <w:rFonts w:ascii="Calibri" w:eastAsia="Calibri" w:hAnsi="Calibri" w:cs="Times New Roman"/>
      <w:lang w:val="es-ES"/>
    </w:rPr>
  </w:style>
  <w:style w:type="paragraph" w:styleId="Textodeglobo">
    <w:name w:val="Balloon Text"/>
    <w:basedOn w:val="Normal"/>
    <w:link w:val="TextodegloboCar"/>
    <w:uiPriority w:val="99"/>
    <w:semiHidden/>
    <w:unhideWhenUsed/>
    <w:rsid w:val="00BA78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A78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3514884">
      <w:bodyDiv w:val="1"/>
      <w:marLeft w:val="0"/>
      <w:marRight w:val="0"/>
      <w:marTop w:val="0"/>
      <w:marBottom w:val="0"/>
      <w:divBdr>
        <w:top w:val="none" w:sz="0" w:space="0" w:color="auto"/>
        <w:left w:val="none" w:sz="0" w:space="0" w:color="auto"/>
        <w:bottom w:val="none" w:sz="0" w:space="0" w:color="auto"/>
        <w:right w:val="none" w:sz="0" w:space="0" w:color="auto"/>
      </w:divBdr>
    </w:div>
    <w:div w:id="1192956561">
      <w:bodyDiv w:val="1"/>
      <w:marLeft w:val="0"/>
      <w:marRight w:val="0"/>
      <w:marTop w:val="0"/>
      <w:marBottom w:val="0"/>
      <w:divBdr>
        <w:top w:val="none" w:sz="0" w:space="0" w:color="auto"/>
        <w:left w:val="none" w:sz="0" w:space="0" w:color="auto"/>
        <w:bottom w:val="none" w:sz="0" w:space="0" w:color="auto"/>
        <w:right w:val="none" w:sz="0" w:space="0" w:color="auto"/>
      </w:divBdr>
    </w:div>
    <w:div w:id="1619990482">
      <w:bodyDiv w:val="1"/>
      <w:marLeft w:val="0"/>
      <w:marRight w:val="0"/>
      <w:marTop w:val="0"/>
      <w:marBottom w:val="0"/>
      <w:divBdr>
        <w:top w:val="none" w:sz="0" w:space="0" w:color="auto"/>
        <w:left w:val="none" w:sz="0" w:space="0" w:color="auto"/>
        <w:bottom w:val="none" w:sz="0" w:space="0" w:color="auto"/>
        <w:right w:val="none" w:sz="0" w:space="0" w:color="auto"/>
      </w:divBdr>
    </w:div>
    <w:div w:id="213760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7</Pages>
  <Words>3086</Words>
  <Characters>16975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Unidad Legal</dc:creator>
  <cp:lastModifiedBy>UAIP</cp:lastModifiedBy>
  <cp:revision>5</cp:revision>
  <dcterms:created xsi:type="dcterms:W3CDTF">2016-10-10T16:27:00Z</dcterms:created>
  <dcterms:modified xsi:type="dcterms:W3CDTF">2016-11-10T16:16:00Z</dcterms:modified>
</cp:coreProperties>
</file>