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F93" w:rsidRDefault="00771F93" w:rsidP="00771F93">
      <w:pPr>
        <w:pStyle w:val="NormalWeb"/>
        <w:spacing w:before="0" w:beforeAutospacing="0" w:after="0" w:afterAutospacing="0"/>
        <w:rPr>
          <w:rFonts w:ascii="Calibri" w:hAnsi="Calibri"/>
          <w:b/>
          <w:bCs/>
          <w:color w:val="00B050"/>
          <w:kern w:val="24"/>
          <w:sz w:val="40"/>
          <w:szCs w:val="40"/>
          <w14:textOutline w14:w="10541" w14:cap="flat" w14:cmpd="sng" w14:algn="ctr">
            <w14:solidFill>
              <w14:srgbClr w14:val="4579B8"/>
            </w14:solidFill>
            <w14:prstDash w14:val="solid"/>
            <w14:round/>
          </w14:textOutline>
        </w:rPr>
      </w:pPr>
    </w:p>
    <w:p w:rsidR="00A854BA" w:rsidRPr="00F711A5" w:rsidRDefault="00BF14E7" w:rsidP="000C7A83">
      <w:pPr>
        <w:pStyle w:val="Prrafodelista"/>
        <w:jc w:val="center"/>
        <w:rPr>
          <w:rFonts w:ascii="Arial Black" w:hAnsi="Arial Black"/>
          <w:b/>
          <w:color w:val="4F6228" w:themeColor="accent3" w:themeShade="80"/>
          <w:sz w:val="28"/>
          <w:szCs w:val="24"/>
        </w:rPr>
      </w:pPr>
      <w:r w:rsidRPr="00F711A5">
        <w:rPr>
          <w:rFonts w:ascii="Arial Black" w:hAnsi="Arial Black"/>
          <w:b/>
          <w:color w:val="4F6228" w:themeColor="accent3" w:themeShade="80"/>
          <w:sz w:val="28"/>
          <w:szCs w:val="24"/>
        </w:rPr>
        <w:t xml:space="preserve">EL CAMBIO CLIMATICO, LA SEQUIA Y SUS EFECTOS </w:t>
      </w:r>
      <w:r w:rsidR="002F03FC" w:rsidRPr="00F711A5">
        <w:rPr>
          <w:rFonts w:ascii="Arial Black" w:hAnsi="Arial Black"/>
          <w:b/>
          <w:color w:val="4F6228" w:themeColor="accent3" w:themeShade="80"/>
          <w:sz w:val="28"/>
          <w:szCs w:val="24"/>
        </w:rPr>
        <w:t>EN LA AGROINDUSTRIA AZUCARERA DE</w:t>
      </w:r>
      <w:r w:rsidRPr="00F711A5">
        <w:rPr>
          <w:rFonts w:ascii="Arial Black" w:hAnsi="Arial Black"/>
          <w:b/>
          <w:color w:val="4F6228" w:themeColor="accent3" w:themeShade="80"/>
          <w:sz w:val="28"/>
          <w:szCs w:val="24"/>
        </w:rPr>
        <w:t xml:space="preserve"> EL</w:t>
      </w:r>
      <w:r w:rsidR="002F03FC" w:rsidRPr="00F711A5">
        <w:rPr>
          <w:rFonts w:ascii="Arial Black" w:hAnsi="Arial Black"/>
          <w:b/>
          <w:color w:val="4F6228" w:themeColor="accent3" w:themeShade="80"/>
          <w:sz w:val="28"/>
          <w:szCs w:val="24"/>
        </w:rPr>
        <w:t xml:space="preserve"> </w:t>
      </w:r>
      <w:r w:rsidRPr="00F711A5">
        <w:rPr>
          <w:rFonts w:ascii="Arial Black" w:hAnsi="Arial Black"/>
          <w:b/>
          <w:color w:val="4F6228" w:themeColor="accent3" w:themeShade="80"/>
          <w:sz w:val="28"/>
          <w:szCs w:val="24"/>
        </w:rPr>
        <w:t>SALVADOR</w:t>
      </w:r>
    </w:p>
    <w:p w:rsidR="000C7A83" w:rsidRPr="000C7A83" w:rsidRDefault="000C7A83" w:rsidP="000C7A83">
      <w:pPr>
        <w:pStyle w:val="Prrafodelista"/>
        <w:jc w:val="center"/>
        <w:rPr>
          <w:rFonts w:ascii="Arial Black" w:hAnsi="Arial Black"/>
          <w:b/>
          <w:color w:val="000000" w:themeColor="text1"/>
          <w:sz w:val="28"/>
          <w:szCs w:val="24"/>
        </w:rPr>
      </w:pPr>
    </w:p>
    <w:p w:rsidR="0082426C" w:rsidRPr="000C7A83" w:rsidRDefault="000C7A83" w:rsidP="00771F93">
      <w:pPr>
        <w:tabs>
          <w:tab w:val="left" w:pos="6840"/>
        </w:tabs>
        <w:jc w:val="both"/>
        <w:rPr>
          <w:rFonts w:ascii="Arial Black" w:hAnsi="Arial Black"/>
          <w:b/>
          <w:color w:val="000000" w:themeColor="text1"/>
          <w:sz w:val="24"/>
          <w:szCs w:val="24"/>
        </w:rPr>
      </w:pPr>
      <w:r w:rsidRPr="00F711A5">
        <w:rPr>
          <w:rFonts w:ascii="Arial Black" w:hAnsi="Arial Black"/>
          <w:b/>
          <w:color w:val="4F6228" w:themeColor="accent3" w:themeShade="80"/>
          <w:sz w:val="28"/>
          <w:szCs w:val="24"/>
        </w:rPr>
        <w:t>Introducción</w:t>
      </w:r>
      <w:r>
        <w:rPr>
          <w:rFonts w:ascii="Arial Black" w:hAnsi="Arial Black"/>
          <w:b/>
          <w:color w:val="000000" w:themeColor="text1"/>
          <w:sz w:val="24"/>
          <w:szCs w:val="24"/>
        </w:rPr>
        <w:t xml:space="preserve"> </w:t>
      </w:r>
      <w:r w:rsidR="00771F93">
        <w:rPr>
          <w:rFonts w:ascii="Arial Black" w:hAnsi="Arial Black"/>
          <w:b/>
          <w:color w:val="000000" w:themeColor="text1"/>
          <w:sz w:val="24"/>
          <w:szCs w:val="24"/>
        </w:rPr>
        <w:tab/>
      </w:r>
    </w:p>
    <w:p w:rsidR="002F03FC" w:rsidRPr="00370388" w:rsidRDefault="002F03FC" w:rsidP="0082426C">
      <w:pPr>
        <w:jc w:val="both"/>
        <w:rPr>
          <w:rFonts w:ascii="Arial" w:hAnsi="Arial" w:cs="Arial"/>
          <w:color w:val="000000" w:themeColor="text1"/>
          <w:sz w:val="24"/>
          <w:szCs w:val="24"/>
        </w:rPr>
      </w:pPr>
      <w:r w:rsidRPr="00370388">
        <w:rPr>
          <w:rFonts w:ascii="Arial" w:hAnsi="Arial" w:cs="Arial"/>
          <w:color w:val="000000" w:themeColor="text1"/>
          <w:sz w:val="24"/>
          <w:szCs w:val="24"/>
        </w:rPr>
        <w:t>Durante estos meses del año</w:t>
      </w:r>
      <w:r w:rsidR="0043487C" w:rsidRPr="00370388">
        <w:rPr>
          <w:rFonts w:ascii="Arial" w:hAnsi="Arial" w:cs="Arial"/>
          <w:color w:val="000000" w:themeColor="text1"/>
          <w:sz w:val="24"/>
          <w:szCs w:val="24"/>
        </w:rPr>
        <w:t>,</w:t>
      </w:r>
      <w:r w:rsidRPr="00370388">
        <w:rPr>
          <w:rFonts w:ascii="Arial" w:hAnsi="Arial" w:cs="Arial"/>
          <w:color w:val="000000" w:themeColor="text1"/>
          <w:sz w:val="24"/>
          <w:szCs w:val="24"/>
        </w:rPr>
        <w:t xml:space="preserve"> hemos estado ante la presencia de una sequía prolongada cuyos efectos sobre la producción agrícola</w:t>
      </w:r>
      <w:r w:rsidR="0043487C" w:rsidRPr="00370388">
        <w:rPr>
          <w:rFonts w:ascii="Arial" w:hAnsi="Arial" w:cs="Arial"/>
          <w:color w:val="000000" w:themeColor="text1"/>
          <w:sz w:val="24"/>
          <w:szCs w:val="24"/>
        </w:rPr>
        <w:t xml:space="preserve"> han sido </w:t>
      </w:r>
      <w:r w:rsidR="004A3FB5" w:rsidRPr="00370388">
        <w:rPr>
          <w:rFonts w:ascii="Arial" w:hAnsi="Arial" w:cs="Arial"/>
          <w:color w:val="000000" w:themeColor="text1"/>
          <w:sz w:val="24"/>
          <w:szCs w:val="24"/>
        </w:rPr>
        <w:t>severas para algunos cultivos y actividades del sector agropecuario.</w:t>
      </w:r>
    </w:p>
    <w:p w:rsidR="0082426C" w:rsidRPr="00370388" w:rsidRDefault="0082426C" w:rsidP="0082426C">
      <w:pPr>
        <w:jc w:val="both"/>
        <w:rPr>
          <w:rFonts w:ascii="Arial" w:hAnsi="Arial" w:cs="Arial"/>
          <w:color w:val="000000" w:themeColor="text1"/>
          <w:sz w:val="24"/>
          <w:szCs w:val="24"/>
        </w:rPr>
      </w:pPr>
      <w:r w:rsidRPr="00370388">
        <w:rPr>
          <w:rFonts w:ascii="Arial" w:hAnsi="Arial" w:cs="Arial"/>
          <w:color w:val="000000" w:themeColor="text1"/>
          <w:sz w:val="24"/>
          <w:szCs w:val="24"/>
        </w:rPr>
        <w:t>Este informe tratará de establecer</w:t>
      </w:r>
      <w:r w:rsidR="004A3FB5" w:rsidRPr="00370388">
        <w:rPr>
          <w:rFonts w:ascii="Arial" w:hAnsi="Arial" w:cs="Arial"/>
          <w:color w:val="000000" w:themeColor="text1"/>
          <w:sz w:val="24"/>
          <w:szCs w:val="24"/>
        </w:rPr>
        <w:t xml:space="preserve"> los efectos de la sequía en la producción de caña de azúcar</w:t>
      </w:r>
      <w:r w:rsidR="000978EB" w:rsidRPr="00370388">
        <w:rPr>
          <w:rFonts w:ascii="Arial" w:hAnsi="Arial" w:cs="Arial"/>
          <w:color w:val="000000" w:themeColor="text1"/>
          <w:sz w:val="24"/>
          <w:szCs w:val="24"/>
        </w:rPr>
        <w:t>,</w:t>
      </w:r>
      <w:r w:rsidR="004A3FB5" w:rsidRPr="00370388">
        <w:rPr>
          <w:rFonts w:ascii="Arial" w:hAnsi="Arial" w:cs="Arial"/>
          <w:color w:val="000000" w:themeColor="text1"/>
          <w:sz w:val="24"/>
          <w:szCs w:val="24"/>
        </w:rPr>
        <w:t xml:space="preserve"> de tal manera que en una </w:t>
      </w:r>
      <w:r w:rsidR="000978EB" w:rsidRPr="00370388">
        <w:rPr>
          <w:rFonts w:ascii="Arial" w:hAnsi="Arial" w:cs="Arial"/>
          <w:color w:val="000000" w:themeColor="text1"/>
          <w:sz w:val="24"/>
          <w:szCs w:val="24"/>
        </w:rPr>
        <w:t>primera parte</w:t>
      </w:r>
      <w:r w:rsidR="004A3FB5" w:rsidRPr="00370388">
        <w:rPr>
          <w:rFonts w:ascii="Arial" w:hAnsi="Arial" w:cs="Arial"/>
          <w:color w:val="000000" w:themeColor="text1"/>
          <w:sz w:val="24"/>
          <w:szCs w:val="24"/>
        </w:rPr>
        <w:t xml:space="preserve"> explicaremos brevemente</w:t>
      </w:r>
      <w:r w:rsidRPr="00370388">
        <w:rPr>
          <w:rFonts w:ascii="Arial" w:hAnsi="Arial" w:cs="Arial"/>
          <w:color w:val="000000" w:themeColor="text1"/>
          <w:sz w:val="24"/>
          <w:szCs w:val="24"/>
        </w:rPr>
        <w:t xml:space="preserve"> la situación derivada del cambio climático y la sequía en la agricultura de El Salvador</w:t>
      </w:r>
      <w:r w:rsidR="000978EB" w:rsidRPr="00370388">
        <w:rPr>
          <w:rFonts w:ascii="Arial" w:hAnsi="Arial" w:cs="Arial"/>
          <w:color w:val="000000" w:themeColor="text1"/>
          <w:sz w:val="24"/>
          <w:szCs w:val="24"/>
        </w:rPr>
        <w:t>, en un</w:t>
      </w:r>
      <w:r w:rsidR="0059355F" w:rsidRPr="00370388">
        <w:rPr>
          <w:rFonts w:ascii="Arial" w:hAnsi="Arial" w:cs="Arial"/>
          <w:color w:val="000000" w:themeColor="text1"/>
          <w:sz w:val="24"/>
          <w:szCs w:val="24"/>
        </w:rPr>
        <w:t>a segunda parte vamos a conocer</w:t>
      </w:r>
      <w:r w:rsidRPr="00370388">
        <w:rPr>
          <w:rFonts w:ascii="Arial" w:hAnsi="Arial" w:cs="Arial"/>
          <w:color w:val="000000" w:themeColor="text1"/>
          <w:sz w:val="24"/>
          <w:szCs w:val="24"/>
        </w:rPr>
        <w:t xml:space="preserve"> </w:t>
      </w:r>
      <w:r w:rsidR="000978EB" w:rsidRPr="00370388">
        <w:rPr>
          <w:rFonts w:ascii="Arial" w:hAnsi="Arial" w:cs="Arial"/>
          <w:color w:val="000000" w:themeColor="text1"/>
          <w:sz w:val="24"/>
          <w:szCs w:val="24"/>
        </w:rPr>
        <w:t xml:space="preserve">los </w:t>
      </w:r>
      <w:r w:rsidRPr="00370388">
        <w:rPr>
          <w:rFonts w:ascii="Arial" w:hAnsi="Arial" w:cs="Arial"/>
          <w:color w:val="000000" w:themeColor="text1"/>
          <w:sz w:val="24"/>
          <w:szCs w:val="24"/>
        </w:rPr>
        <w:t>resultados del análisis realizado por cada zo</w:t>
      </w:r>
      <w:r w:rsidR="000978EB" w:rsidRPr="00370388">
        <w:rPr>
          <w:rFonts w:ascii="Arial" w:hAnsi="Arial" w:cs="Arial"/>
          <w:color w:val="000000" w:themeColor="text1"/>
          <w:sz w:val="24"/>
          <w:szCs w:val="24"/>
        </w:rPr>
        <w:t>na de influencia de los ingeni</w:t>
      </w:r>
      <w:r w:rsidRPr="00370388">
        <w:rPr>
          <w:rFonts w:ascii="Arial" w:hAnsi="Arial" w:cs="Arial"/>
          <w:color w:val="000000" w:themeColor="text1"/>
          <w:sz w:val="24"/>
          <w:szCs w:val="24"/>
        </w:rPr>
        <w:t>o</w:t>
      </w:r>
      <w:r w:rsidR="000978EB" w:rsidRPr="00370388">
        <w:rPr>
          <w:rFonts w:ascii="Arial" w:hAnsi="Arial" w:cs="Arial"/>
          <w:color w:val="000000" w:themeColor="text1"/>
          <w:sz w:val="24"/>
          <w:szCs w:val="24"/>
        </w:rPr>
        <w:t xml:space="preserve"> o </w:t>
      </w:r>
      <w:r w:rsidR="0059355F" w:rsidRPr="00370388">
        <w:rPr>
          <w:rFonts w:ascii="Arial" w:hAnsi="Arial" w:cs="Arial"/>
          <w:color w:val="000000" w:themeColor="text1"/>
          <w:sz w:val="24"/>
          <w:szCs w:val="24"/>
        </w:rPr>
        <w:t>centrales azucareras, luego en</w:t>
      </w:r>
      <w:r w:rsidRPr="00370388">
        <w:rPr>
          <w:rFonts w:ascii="Arial" w:hAnsi="Arial" w:cs="Arial"/>
          <w:color w:val="000000" w:themeColor="text1"/>
          <w:sz w:val="24"/>
          <w:szCs w:val="24"/>
        </w:rPr>
        <w:t xml:space="preserve"> una tercera parte trasladaremos las propuestas de productores e ingenios, para finalmente establecer las acciones que debemos desarrollar por parte del gobierno y el sector </w:t>
      </w:r>
      <w:proofErr w:type="gramStart"/>
      <w:r w:rsidRPr="00370388">
        <w:rPr>
          <w:rFonts w:ascii="Arial" w:hAnsi="Arial" w:cs="Arial"/>
          <w:color w:val="000000" w:themeColor="text1"/>
          <w:sz w:val="24"/>
          <w:szCs w:val="24"/>
        </w:rPr>
        <w:t>privado</w:t>
      </w:r>
      <w:proofErr w:type="gramEnd"/>
      <w:r w:rsidRPr="00370388">
        <w:rPr>
          <w:rFonts w:ascii="Arial" w:hAnsi="Arial" w:cs="Arial"/>
          <w:color w:val="000000" w:themeColor="text1"/>
          <w:sz w:val="24"/>
          <w:szCs w:val="24"/>
        </w:rPr>
        <w:t>.</w:t>
      </w:r>
    </w:p>
    <w:p w:rsidR="000978EB" w:rsidRPr="00370388" w:rsidRDefault="000978EB" w:rsidP="0082426C">
      <w:pPr>
        <w:jc w:val="both"/>
        <w:rPr>
          <w:rFonts w:ascii="Arial" w:hAnsi="Arial" w:cs="Arial"/>
          <w:color w:val="000000" w:themeColor="text1"/>
          <w:sz w:val="24"/>
          <w:szCs w:val="24"/>
        </w:rPr>
      </w:pPr>
      <w:r w:rsidRPr="00370388">
        <w:rPr>
          <w:rFonts w:ascii="Arial" w:hAnsi="Arial" w:cs="Arial"/>
          <w:color w:val="000000" w:themeColor="text1"/>
          <w:sz w:val="24"/>
          <w:szCs w:val="24"/>
        </w:rPr>
        <w:t>El objetivo es definir acciones que permitan reducir los efectos negativos de la sequía para los productores y los ingenios o centrales azucareras.</w:t>
      </w:r>
      <w:r w:rsidR="0059355F" w:rsidRPr="00370388">
        <w:rPr>
          <w:rFonts w:ascii="Arial" w:hAnsi="Arial" w:cs="Arial"/>
          <w:color w:val="000000" w:themeColor="text1"/>
          <w:sz w:val="24"/>
          <w:szCs w:val="24"/>
        </w:rPr>
        <w:t xml:space="preserve"> Considerando que este sector es importante </w:t>
      </w:r>
      <w:r w:rsidR="004A3FB5" w:rsidRPr="00370388">
        <w:rPr>
          <w:rFonts w:ascii="Arial" w:hAnsi="Arial" w:cs="Arial"/>
          <w:color w:val="000000" w:themeColor="text1"/>
          <w:sz w:val="24"/>
          <w:szCs w:val="24"/>
        </w:rPr>
        <w:t>para el crecimiento de la economía y particularmente para</w:t>
      </w:r>
      <w:r w:rsidR="0059355F" w:rsidRPr="00370388">
        <w:rPr>
          <w:rFonts w:ascii="Arial" w:hAnsi="Arial" w:cs="Arial"/>
          <w:color w:val="000000" w:themeColor="text1"/>
          <w:sz w:val="24"/>
          <w:szCs w:val="24"/>
        </w:rPr>
        <w:t xml:space="preserve"> la agricultura,</w:t>
      </w:r>
      <w:r w:rsidR="004A3FB5" w:rsidRPr="00370388">
        <w:rPr>
          <w:rFonts w:ascii="Arial" w:hAnsi="Arial" w:cs="Arial"/>
          <w:color w:val="000000" w:themeColor="text1"/>
          <w:sz w:val="24"/>
          <w:szCs w:val="24"/>
        </w:rPr>
        <w:t xml:space="preserve"> asimismo para la </w:t>
      </w:r>
      <w:r w:rsidR="0059355F" w:rsidRPr="00370388">
        <w:rPr>
          <w:rFonts w:ascii="Arial" w:hAnsi="Arial" w:cs="Arial"/>
          <w:color w:val="000000" w:themeColor="text1"/>
          <w:sz w:val="24"/>
          <w:szCs w:val="24"/>
        </w:rPr>
        <w:t>generación de empleo, ingresos y exportaciones.</w:t>
      </w:r>
    </w:p>
    <w:p w:rsidR="0059355F" w:rsidRPr="00370388" w:rsidRDefault="0059355F" w:rsidP="0082426C">
      <w:pPr>
        <w:jc w:val="both"/>
        <w:rPr>
          <w:rFonts w:ascii="Arial" w:hAnsi="Arial" w:cs="Arial"/>
          <w:color w:val="000000" w:themeColor="text1"/>
          <w:sz w:val="24"/>
          <w:szCs w:val="24"/>
        </w:rPr>
      </w:pPr>
    </w:p>
    <w:p w:rsidR="0059355F" w:rsidRPr="00F711A5" w:rsidRDefault="000C7A83" w:rsidP="0082426C">
      <w:pPr>
        <w:jc w:val="both"/>
        <w:rPr>
          <w:rFonts w:ascii="Arial" w:hAnsi="Arial" w:cs="Arial"/>
          <w:color w:val="4F6228" w:themeColor="accent3" w:themeShade="80"/>
          <w:sz w:val="28"/>
          <w:szCs w:val="36"/>
        </w:rPr>
      </w:pPr>
      <w:r w:rsidRPr="00F711A5">
        <w:rPr>
          <w:rFonts w:ascii="Arial" w:hAnsi="Arial" w:cs="Arial"/>
          <w:color w:val="4F6228" w:themeColor="accent3" w:themeShade="80"/>
          <w:sz w:val="28"/>
          <w:szCs w:val="36"/>
        </w:rPr>
        <w:t>El cambio climático y la sequia</w:t>
      </w:r>
      <w:r w:rsidR="0059355F" w:rsidRPr="00F711A5">
        <w:rPr>
          <w:rFonts w:ascii="Arial" w:hAnsi="Arial" w:cs="Arial"/>
          <w:color w:val="4F6228" w:themeColor="accent3" w:themeShade="80"/>
          <w:sz w:val="28"/>
          <w:szCs w:val="36"/>
        </w:rPr>
        <w:t xml:space="preserve"> </w:t>
      </w:r>
    </w:p>
    <w:p w:rsidR="00845114" w:rsidRPr="00370388" w:rsidRDefault="00A854BA" w:rsidP="00BF14E7">
      <w:pPr>
        <w:jc w:val="both"/>
        <w:rPr>
          <w:rFonts w:ascii="Arial" w:eastAsia="Times New Roman" w:hAnsi="Arial" w:cs="Arial"/>
          <w:color w:val="000000" w:themeColor="text1"/>
          <w:sz w:val="24"/>
          <w:szCs w:val="24"/>
        </w:rPr>
      </w:pPr>
      <w:r w:rsidRPr="00370388">
        <w:rPr>
          <w:rFonts w:ascii="Arial" w:eastAsia="Times New Roman" w:hAnsi="Arial" w:cs="Arial"/>
          <w:color w:val="000000" w:themeColor="text1"/>
          <w:sz w:val="24"/>
          <w:szCs w:val="24"/>
        </w:rPr>
        <w:t>Según informes ambientales, d</w:t>
      </w:r>
      <w:r w:rsidR="00BF14E7" w:rsidRPr="00370388">
        <w:rPr>
          <w:rFonts w:ascii="Arial" w:eastAsia="Times New Roman" w:hAnsi="Arial" w:cs="Arial"/>
          <w:color w:val="000000" w:themeColor="text1"/>
          <w:sz w:val="24"/>
          <w:szCs w:val="24"/>
        </w:rPr>
        <w:t>e acuerdo a registros históricos, cuando el agua del Atlántico Tropical Norte está fría y/o, el agua del océano Pacífico Ecuatorial Central está en su fase cálida se genera el Fenómeno "El Niño" y la combinación de estos eventos en</w:t>
      </w:r>
      <w:r w:rsidR="0059355F" w:rsidRPr="00370388">
        <w:rPr>
          <w:rFonts w:ascii="Arial" w:eastAsia="Times New Roman" w:hAnsi="Arial" w:cs="Arial"/>
          <w:color w:val="000000" w:themeColor="text1"/>
          <w:sz w:val="24"/>
          <w:szCs w:val="24"/>
        </w:rPr>
        <w:t xml:space="preserve"> ambos océanos provocan sequías</w:t>
      </w:r>
      <w:r w:rsidR="00BF14E7" w:rsidRPr="00370388">
        <w:rPr>
          <w:rFonts w:ascii="Arial" w:eastAsia="Times New Roman" w:hAnsi="Arial" w:cs="Arial"/>
          <w:color w:val="000000" w:themeColor="text1"/>
          <w:sz w:val="24"/>
          <w:szCs w:val="24"/>
        </w:rPr>
        <w:t>.</w:t>
      </w:r>
    </w:p>
    <w:p w:rsidR="00BF14E7" w:rsidRPr="00370388" w:rsidRDefault="00BF14E7" w:rsidP="00BF14E7">
      <w:pPr>
        <w:jc w:val="both"/>
        <w:rPr>
          <w:rFonts w:ascii="Arial" w:eastAsia="Times New Roman" w:hAnsi="Arial" w:cs="Arial"/>
          <w:color w:val="000000" w:themeColor="text1"/>
          <w:sz w:val="24"/>
          <w:szCs w:val="24"/>
        </w:rPr>
      </w:pPr>
      <w:r w:rsidRPr="00370388">
        <w:rPr>
          <w:rFonts w:ascii="Arial" w:eastAsia="Times New Roman" w:hAnsi="Arial" w:cs="Arial"/>
          <w:color w:val="000000" w:themeColor="text1"/>
          <w:sz w:val="24"/>
          <w:szCs w:val="24"/>
        </w:rPr>
        <w:lastRenderedPageBreak/>
        <w:t>En el caso actual</w:t>
      </w:r>
      <w:r w:rsidR="00A854BA" w:rsidRPr="00370388">
        <w:rPr>
          <w:rFonts w:ascii="Arial" w:eastAsia="Times New Roman" w:hAnsi="Arial" w:cs="Arial"/>
          <w:color w:val="000000" w:themeColor="text1"/>
          <w:sz w:val="24"/>
          <w:szCs w:val="24"/>
        </w:rPr>
        <w:t>,</w:t>
      </w:r>
      <w:r w:rsidRPr="00370388">
        <w:rPr>
          <w:rFonts w:ascii="Arial" w:eastAsia="Times New Roman" w:hAnsi="Arial" w:cs="Arial"/>
          <w:color w:val="000000" w:themeColor="text1"/>
          <w:sz w:val="24"/>
          <w:szCs w:val="24"/>
        </w:rPr>
        <w:t xml:space="preserve"> se está ante la presencia del Fenómeno El Niño 2014-2015, de intensidad moderada. Adicionalmente, se ha observado que el océano Atlántico está pasando de temperatura cálida hacia fría en las últimas semanas, por lo que esta es una causa de la actual sequía que se registra en el país.</w:t>
      </w:r>
    </w:p>
    <w:p w:rsidR="00BF14E7" w:rsidRPr="00370388" w:rsidRDefault="00BF14E7" w:rsidP="00BF14E7">
      <w:pPr>
        <w:jc w:val="both"/>
        <w:rPr>
          <w:rFonts w:ascii="Arial" w:hAnsi="Arial" w:cs="Arial"/>
          <w:color w:val="000000" w:themeColor="text1"/>
          <w:sz w:val="24"/>
          <w:szCs w:val="24"/>
        </w:rPr>
      </w:pPr>
      <w:r w:rsidRPr="00370388">
        <w:rPr>
          <w:rFonts w:ascii="Arial" w:hAnsi="Arial" w:cs="Arial"/>
          <w:color w:val="000000" w:themeColor="text1"/>
          <w:sz w:val="24"/>
          <w:szCs w:val="24"/>
        </w:rPr>
        <w:t>La perspectiva del clima para lo que va del año, según el Ministerio de Medio Ambiente y Recursos Naturales (MARN), confirma que el fenómeno de El Niño comenzó en octubre de 2014 e indica que continuará</w:t>
      </w:r>
      <w:r w:rsidR="0027465B" w:rsidRPr="00370388">
        <w:rPr>
          <w:rFonts w:ascii="Arial" w:hAnsi="Arial" w:cs="Arial"/>
          <w:color w:val="000000" w:themeColor="text1"/>
          <w:sz w:val="24"/>
          <w:szCs w:val="24"/>
        </w:rPr>
        <w:t>,</w:t>
      </w:r>
      <w:r w:rsidRPr="00370388">
        <w:rPr>
          <w:rFonts w:ascii="Arial" w:hAnsi="Arial" w:cs="Arial"/>
          <w:color w:val="000000" w:themeColor="text1"/>
          <w:sz w:val="24"/>
          <w:szCs w:val="24"/>
        </w:rPr>
        <w:t xml:space="preserve"> con alta probabilidad que dure hasta finales de 2015, incluso hasta principios de 2016, mientras que algunos centros internacionales no descartan que alcance una magnitud fuerte.</w:t>
      </w:r>
    </w:p>
    <w:p w:rsidR="00BF14E7" w:rsidRPr="00370388" w:rsidRDefault="00BF14E7" w:rsidP="00BF14E7">
      <w:pPr>
        <w:jc w:val="both"/>
        <w:rPr>
          <w:rFonts w:ascii="Arial" w:hAnsi="Arial" w:cs="Arial"/>
          <w:color w:val="000000" w:themeColor="text1"/>
          <w:sz w:val="24"/>
          <w:szCs w:val="24"/>
        </w:rPr>
      </w:pPr>
      <w:r w:rsidRPr="00370388">
        <w:rPr>
          <w:rFonts w:ascii="Arial" w:hAnsi="Arial" w:cs="Arial"/>
          <w:color w:val="000000" w:themeColor="text1"/>
          <w:sz w:val="24"/>
          <w:szCs w:val="24"/>
        </w:rPr>
        <w:t>En lo que va del 2015 hemos tenido cuatro periodos de sequía:</w:t>
      </w:r>
    </w:p>
    <w:p w:rsidR="00BF14E7" w:rsidRPr="00370388" w:rsidRDefault="00BF14E7" w:rsidP="00BF14E7">
      <w:pPr>
        <w:spacing w:before="120" w:after="120"/>
        <w:jc w:val="both"/>
        <w:rPr>
          <w:rFonts w:ascii="Arial" w:eastAsia="Times New Roman" w:hAnsi="Arial" w:cs="Arial"/>
          <w:color w:val="000000" w:themeColor="text1"/>
          <w:sz w:val="24"/>
          <w:szCs w:val="24"/>
          <w:lang w:eastAsia="es-SV"/>
        </w:rPr>
      </w:pPr>
      <w:r w:rsidRPr="00370388">
        <w:rPr>
          <w:rFonts w:ascii="Arial" w:eastAsia="Times New Roman" w:hAnsi="Arial" w:cs="Arial"/>
          <w:color w:val="000000" w:themeColor="text1"/>
          <w:sz w:val="24"/>
          <w:szCs w:val="24"/>
          <w:lang w:eastAsia="es-SV"/>
        </w:rPr>
        <w:t>El primer período seco de la temporada de lluvias</w:t>
      </w:r>
      <w:r w:rsidR="0027465B" w:rsidRPr="00370388">
        <w:rPr>
          <w:rFonts w:ascii="Arial" w:eastAsia="Times New Roman" w:hAnsi="Arial" w:cs="Arial"/>
          <w:color w:val="000000" w:themeColor="text1"/>
          <w:sz w:val="24"/>
          <w:szCs w:val="24"/>
          <w:lang w:eastAsia="es-SV"/>
        </w:rPr>
        <w:t>,</w:t>
      </w:r>
      <w:r w:rsidRPr="00370388">
        <w:rPr>
          <w:rFonts w:ascii="Arial" w:eastAsia="Times New Roman" w:hAnsi="Arial" w:cs="Arial"/>
          <w:color w:val="000000" w:themeColor="text1"/>
          <w:sz w:val="24"/>
          <w:szCs w:val="24"/>
          <w:lang w:eastAsia="es-SV"/>
        </w:rPr>
        <w:t xml:space="preserve"> acumuló </w:t>
      </w:r>
      <w:r w:rsidRPr="00370388">
        <w:rPr>
          <w:rFonts w:ascii="Arial" w:eastAsia="Times New Roman" w:hAnsi="Arial" w:cs="Arial"/>
          <w:b/>
          <w:color w:val="000000" w:themeColor="text1"/>
          <w:sz w:val="24"/>
          <w:szCs w:val="24"/>
          <w:lang w:eastAsia="es-SV"/>
        </w:rPr>
        <w:t>24 días</w:t>
      </w:r>
      <w:r w:rsidRPr="00370388">
        <w:rPr>
          <w:rFonts w:ascii="Arial" w:eastAsia="Times New Roman" w:hAnsi="Arial" w:cs="Arial"/>
          <w:color w:val="000000" w:themeColor="text1"/>
          <w:sz w:val="24"/>
          <w:szCs w:val="24"/>
          <w:lang w:eastAsia="es-SV"/>
        </w:rPr>
        <w:t xml:space="preserve"> seguidos sin lluvias entre el </w:t>
      </w:r>
      <w:r w:rsidRPr="00370388">
        <w:rPr>
          <w:rFonts w:ascii="Arial" w:eastAsia="Times New Roman" w:hAnsi="Arial" w:cs="Arial"/>
          <w:b/>
          <w:color w:val="000000" w:themeColor="text1"/>
          <w:sz w:val="24"/>
          <w:szCs w:val="24"/>
          <w:lang w:eastAsia="es-SV"/>
        </w:rPr>
        <w:t>14 de junio y 7 de julio</w:t>
      </w:r>
      <w:r w:rsidRPr="00370388">
        <w:rPr>
          <w:rFonts w:ascii="Arial" w:eastAsia="Times New Roman" w:hAnsi="Arial" w:cs="Arial"/>
          <w:color w:val="000000" w:themeColor="text1"/>
          <w:sz w:val="24"/>
          <w:szCs w:val="24"/>
          <w:lang w:eastAsia="es-SV"/>
        </w:rPr>
        <w:t xml:space="preserve">. A este período se clasificó como </w:t>
      </w:r>
      <w:r w:rsidRPr="00370388">
        <w:rPr>
          <w:rFonts w:ascii="Arial" w:eastAsia="Times New Roman" w:hAnsi="Arial" w:cs="Arial"/>
          <w:b/>
          <w:color w:val="000000" w:themeColor="text1"/>
          <w:sz w:val="24"/>
          <w:szCs w:val="24"/>
          <w:lang w:eastAsia="es-SV"/>
        </w:rPr>
        <w:t>sequía fuerte</w:t>
      </w:r>
      <w:r w:rsidRPr="00370388">
        <w:rPr>
          <w:rFonts w:ascii="Arial" w:eastAsia="Times New Roman" w:hAnsi="Arial" w:cs="Arial"/>
          <w:color w:val="000000" w:themeColor="text1"/>
          <w:sz w:val="24"/>
          <w:szCs w:val="24"/>
          <w:lang w:eastAsia="es-SV"/>
        </w:rPr>
        <w:t>, principalmente en la zona oriental. En el resto del país la sequía duró entre 5 y 15 días dentro de ese mismo período.</w:t>
      </w:r>
    </w:p>
    <w:p w:rsidR="00BF14E7" w:rsidRPr="00370388" w:rsidRDefault="00BF14E7" w:rsidP="00BF14E7">
      <w:pPr>
        <w:spacing w:before="120" w:after="120"/>
        <w:jc w:val="both"/>
        <w:rPr>
          <w:rFonts w:ascii="Arial" w:eastAsia="Times New Roman" w:hAnsi="Arial" w:cs="Arial"/>
          <w:color w:val="000000" w:themeColor="text1"/>
          <w:sz w:val="24"/>
          <w:szCs w:val="24"/>
          <w:lang w:eastAsia="es-SV"/>
        </w:rPr>
      </w:pPr>
      <w:r w:rsidRPr="00370388">
        <w:rPr>
          <w:rFonts w:ascii="Arial" w:eastAsia="Times New Roman" w:hAnsi="Arial" w:cs="Arial"/>
          <w:color w:val="000000" w:themeColor="text1"/>
          <w:sz w:val="24"/>
          <w:szCs w:val="24"/>
          <w:lang w:eastAsia="es-SV"/>
        </w:rPr>
        <w:t xml:space="preserve">Un segundo período seco fue registrado del </w:t>
      </w:r>
      <w:r w:rsidRPr="00370388">
        <w:rPr>
          <w:rFonts w:ascii="Arial" w:eastAsia="Times New Roman" w:hAnsi="Arial" w:cs="Arial"/>
          <w:b/>
          <w:color w:val="000000" w:themeColor="text1"/>
          <w:sz w:val="24"/>
          <w:szCs w:val="24"/>
          <w:lang w:eastAsia="es-SV"/>
        </w:rPr>
        <w:t>10 al 17 de julio</w:t>
      </w:r>
      <w:r w:rsidRPr="00370388">
        <w:rPr>
          <w:rFonts w:ascii="Arial" w:eastAsia="Times New Roman" w:hAnsi="Arial" w:cs="Arial"/>
          <w:color w:val="000000" w:themeColor="text1"/>
          <w:sz w:val="24"/>
          <w:szCs w:val="24"/>
          <w:lang w:eastAsia="es-SV"/>
        </w:rPr>
        <w:t xml:space="preserve">, sumando </w:t>
      </w:r>
      <w:r w:rsidRPr="00370388">
        <w:rPr>
          <w:rFonts w:ascii="Arial" w:eastAsia="Times New Roman" w:hAnsi="Arial" w:cs="Arial"/>
          <w:b/>
          <w:color w:val="000000" w:themeColor="text1"/>
          <w:sz w:val="24"/>
          <w:szCs w:val="24"/>
          <w:lang w:eastAsia="es-SV"/>
        </w:rPr>
        <w:t>ocho días</w:t>
      </w:r>
      <w:r w:rsidRPr="00370388">
        <w:rPr>
          <w:rFonts w:ascii="Arial" w:eastAsia="Times New Roman" w:hAnsi="Arial" w:cs="Arial"/>
          <w:color w:val="000000" w:themeColor="text1"/>
          <w:sz w:val="24"/>
          <w:szCs w:val="24"/>
          <w:lang w:eastAsia="es-SV"/>
        </w:rPr>
        <w:t xml:space="preserve"> consecutivos sin llover. Esto se clasificó como </w:t>
      </w:r>
      <w:r w:rsidRPr="00370388">
        <w:rPr>
          <w:rFonts w:ascii="Arial" w:eastAsia="Times New Roman" w:hAnsi="Arial" w:cs="Arial"/>
          <w:b/>
          <w:color w:val="000000" w:themeColor="text1"/>
          <w:sz w:val="24"/>
          <w:szCs w:val="24"/>
          <w:lang w:eastAsia="es-SV"/>
        </w:rPr>
        <w:t>sequía meteorológica</w:t>
      </w:r>
      <w:r w:rsidRPr="00370388">
        <w:rPr>
          <w:rFonts w:ascii="Arial" w:eastAsia="Times New Roman" w:hAnsi="Arial" w:cs="Arial"/>
          <w:color w:val="000000" w:themeColor="text1"/>
          <w:sz w:val="24"/>
          <w:szCs w:val="24"/>
          <w:lang w:eastAsia="es-SV"/>
        </w:rPr>
        <w:t xml:space="preserve"> </w:t>
      </w:r>
      <w:r w:rsidRPr="00370388">
        <w:rPr>
          <w:rFonts w:ascii="Arial" w:eastAsia="Times New Roman" w:hAnsi="Arial" w:cs="Arial"/>
          <w:b/>
          <w:color w:val="000000" w:themeColor="text1"/>
          <w:sz w:val="24"/>
          <w:szCs w:val="24"/>
          <w:lang w:eastAsia="es-SV"/>
        </w:rPr>
        <w:t>débil</w:t>
      </w:r>
      <w:r w:rsidRPr="00370388">
        <w:rPr>
          <w:rFonts w:ascii="Arial" w:eastAsia="Times New Roman" w:hAnsi="Arial" w:cs="Arial"/>
          <w:color w:val="000000" w:themeColor="text1"/>
          <w:sz w:val="24"/>
          <w:szCs w:val="24"/>
          <w:lang w:eastAsia="es-SV"/>
        </w:rPr>
        <w:t>. La misma se localizó en el extremo oriental del país y sur de los departamentos de San Miguel, Usulután, San Vicente y La Paz.</w:t>
      </w:r>
    </w:p>
    <w:p w:rsidR="00BF14E7" w:rsidRPr="00370388" w:rsidRDefault="00BF14E7" w:rsidP="00BF14E7">
      <w:pPr>
        <w:spacing w:before="120" w:after="120"/>
        <w:jc w:val="both"/>
        <w:rPr>
          <w:rFonts w:ascii="Arial" w:eastAsia="Times New Roman" w:hAnsi="Arial" w:cs="Arial"/>
          <w:color w:val="000000" w:themeColor="text1"/>
          <w:sz w:val="24"/>
          <w:szCs w:val="24"/>
          <w:lang w:eastAsia="es-SV"/>
        </w:rPr>
      </w:pPr>
      <w:r w:rsidRPr="00370388">
        <w:rPr>
          <w:rFonts w:ascii="Arial" w:eastAsia="Times New Roman" w:hAnsi="Arial" w:cs="Arial"/>
          <w:color w:val="000000" w:themeColor="text1"/>
          <w:sz w:val="24"/>
          <w:szCs w:val="24"/>
          <w:lang w:eastAsia="es-SV"/>
        </w:rPr>
        <w:t xml:space="preserve">El tercer período seco presentó </w:t>
      </w:r>
      <w:r w:rsidRPr="00370388">
        <w:rPr>
          <w:rFonts w:ascii="Arial" w:eastAsia="Times New Roman" w:hAnsi="Arial" w:cs="Arial"/>
          <w:b/>
          <w:color w:val="000000" w:themeColor="text1"/>
          <w:sz w:val="24"/>
          <w:szCs w:val="24"/>
          <w:lang w:eastAsia="es-SV"/>
        </w:rPr>
        <w:t>18 días</w:t>
      </w:r>
      <w:r w:rsidRPr="00370388">
        <w:rPr>
          <w:rFonts w:ascii="Arial" w:eastAsia="Times New Roman" w:hAnsi="Arial" w:cs="Arial"/>
          <w:color w:val="000000" w:themeColor="text1"/>
          <w:sz w:val="24"/>
          <w:szCs w:val="24"/>
          <w:lang w:eastAsia="es-SV"/>
        </w:rPr>
        <w:t xml:space="preserve"> consecutivos sin lluvia, entre el </w:t>
      </w:r>
      <w:r w:rsidRPr="00370388">
        <w:rPr>
          <w:rFonts w:ascii="Arial" w:eastAsia="Times New Roman" w:hAnsi="Arial" w:cs="Arial"/>
          <w:b/>
          <w:color w:val="000000" w:themeColor="text1"/>
          <w:sz w:val="24"/>
          <w:szCs w:val="24"/>
          <w:lang w:eastAsia="es-SV"/>
        </w:rPr>
        <w:t>20 de julio y el 6 de agosto</w:t>
      </w:r>
      <w:r w:rsidRPr="00370388">
        <w:rPr>
          <w:rFonts w:ascii="Arial" w:eastAsia="Times New Roman" w:hAnsi="Arial" w:cs="Arial"/>
          <w:color w:val="000000" w:themeColor="text1"/>
          <w:sz w:val="24"/>
          <w:szCs w:val="24"/>
          <w:lang w:eastAsia="es-SV"/>
        </w:rPr>
        <w:t xml:space="preserve">, representando una </w:t>
      </w:r>
      <w:r w:rsidRPr="00370388">
        <w:rPr>
          <w:rFonts w:ascii="Arial" w:eastAsia="Times New Roman" w:hAnsi="Arial" w:cs="Arial"/>
          <w:b/>
          <w:color w:val="000000" w:themeColor="text1"/>
          <w:sz w:val="24"/>
          <w:szCs w:val="24"/>
          <w:lang w:eastAsia="es-SV"/>
        </w:rPr>
        <w:t>sequía fuerte o severa</w:t>
      </w:r>
      <w:r w:rsidRPr="00370388">
        <w:rPr>
          <w:rFonts w:ascii="Arial" w:eastAsia="Times New Roman" w:hAnsi="Arial" w:cs="Arial"/>
          <w:color w:val="000000" w:themeColor="text1"/>
          <w:sz w:val="24"/>
          <w:szCs w:val="24"/>
          <w:lang w:eastAsia="es-SV"/>
        </w:rPr>
        <w:t>, que tuvo su mayor impacto en la zona oriental, en el centro y sur hasta la franja costera de la zona paracentral a excepción de la franja norte de los departamentos de San Miguel y Morazán, y que se extendió hasta la parte costera de la zona paracentral. En el resto del país, con excepción del extremo suroccidental, se registraron de 5 a 15 días seguidos sin lluvia.</w:t>
      </w:r>
    </w:p>
    <w:p w:rsidR="00BF14E7" w:rsidRPr="00370388" w:rsidRDefault="00BF14E7" w:rsidP="00BF14E7">
      <w:pPr>
        <w:spacing w:after="0"/>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 xml:space="preserve">El cuarto período seco durante la estación de lluvias 2015 alcanzó el carácter de </w:t>
      </w:r>
      <w:r w:rsidRPr="00370388">
        <w:rPr>
          <w:rFonts w:ascii="Arial" w:eastAsia="Times New Roman" w:hAnsi="Arial" w:cs="Arial"/>
          <w:b/>
          <w:color w:val="000000" w:themeColor="text1"/>
          <w:sz w:val="24"/>
          <w:szCs w:val="19"/>
          <w:lang w:eastAsia="es-SV"/>
        </w:rPr>
        <w:t>sequía fuerte o severa</w:t>
      </w:r>
      <w:r w:rsidRPr="00370388">
        <w:rPr>
          <w:rFonts w:ascii="Arial" w:eastAsia="Times New Roman" w:hAnsi="Arial" w:cs="Arial"/>
          <w:color w:val="000000" w:themeColor="text1"/>
          <w:sz w:val="24"/>
          <w:szCs w:val="19"/>
          <w:lang w:eastAsia="es-SV"/>
        </w:rPr>
        <w:t xml:space="preserve">. Del </w:t>
      </w:r>
      <w:r w:rsidRPr="00370388">
        <w:rPr>
          <w:rFonts w:ascii="Arial" w:eastAsia="Times New Roman" w:hAnsi="Arial" w:cs="Arial"/>
          <w:b/>
          <w:color w:val="000000" w:themeColor="text1"/>
          <w:sz w:val="24"/>
          <w:szCs w:val="19"/>
          <w:lang w:eastAsia="es-SV"/>
        </w:rPr>
        <w:t>11 al 29 de agosto</w:t>
      </w:r>
      <w:r w:rsidRPr="00370388">
        <w:rPr>
          <w:rFonts w:ascii="Arial" w:eastAsia="Times New Roman" w:hAnsi="Arial" w:cs="Arial"/>
          <w:color w:val="000000" w:themeColor="text1"/>
          <w:sz w:val="24"/>
          <w:szCs w:val="19"/>
          <w:lang w:eastAsia="es-SV"/>
        </w:rPr>
        <w:t>, fueron 19 días secos consecutivos como máximo</w:t>
      </w:r>
      <w:r w:rsidR="00EA48D3" w:rsidRPr="00370388">
        <w:rPr>
          <w:rFonts w:ascii="Arial" w:eastAsia="Times New Roman" w:hAnsi="Arial" w:cs="Arial"/>
          <w:color w:val="000000" w:themeColor="text1"/>
          <w:sz w:val="24"/>
          <w:szCs w:val="19"/>
          <w:lang w:eastAsia="es-SV"/>
        </w:rPr>
        <w:t>,</w:t>
      </w:r>
      <w:r w:rsidRPr="00370388">
        <w:rPr>
          <w:rFonts w:ascii="Arial" w:eastAsia="Times New Roman" w:hAnsi="Arial" w:cs="Arial"/>
          <w:color w:val="000000" w:themeColor="text1"/>
          <w:sz w:val="24"/>
          <w:szCs w:val="19"/>
          <w:lang w:eastAsia="es-SV"/>
        </w:rPr>
        <w:t xml:space="preserve"> en la zona oriental y parte costera de los departamentos de San Vicente y La Paz. Solamente la parte noroccidental, extremo suroccidental y centro del país, no tuvo sequía en este período.</w:t>
      </w:r>
    </w:p>
    <w:p w:rsidR="00BF14E7" w:rsidRPr="00370388" w:rsidRDefault="009765B8" w:rsidP="00BF14E7">
      <w:pPr>
        <w:spacing w:before="100" w:beforeAutospacing="1" w:after="100" w:afterAutospacing="1"/>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Según el MARN, a</w:t>
      </w:r>
      <w:r w:rsidR="00BF14E7" w:rsidRPr="00370388">
        <w:rPr>
          <w:rFonts w:ascii="Arial" w:eastAsia="Times New Roman" w:hAnsi="Arial" w:cs="Arial"/>
          <w:color w:val="000000" w:themeColor="text1"/>
          <w:sz w:val="24"/>
          <w:szCs w:val="19"/>
          <w:lang w:eastAsia="es-SV"/>
        </w:rPr>
        <w:t>sociado a la sequía, del presente año, conti</w:t>
      </w:r>
      <w:r w:rsidRPr="00370388">
        <w:rPr>
          <w:rFonts w:ascii="Arial" w:eastAsia="Times New Roman" w:hAnsi="Arial" w:cs="Arial"/>
          <w:color w:val="000000" w:themeColor="text1"/>
          <w:sz w:val="24"/>
          <w:szCs w:val="19"/>
          <w:lang w:eastAsia="es-SV"/>
        </w:rPr>
        <w:t>núa la presencia del fenómeno del</w:t>
      </w:r>
      <w:r w:rsidR="00BF14E7" w:rsidRPr="00370388">
        <w:rPr>
          <w:rFonts w:ascii="Arial" w:eastAsia="Times New Roman" w:hAnsi="Arial" w:cs="Arial"/>
          <w:color w:val="000000" w:themeColor="text1"/>
          <w:sz w:val="24"/>
          <w:szCs w:val="19"/>
          <w:lang w:eastAsia="es-SV"/>
        </w:rPr>
        <w:t xml:space="preserve"> Niño, transitando de condiciones </w:t>
      </w:r>
      <w:r w:rsidR="005D1672" w:rsidRPr="00370388">
        <w:rPr>
          <w:rFonts w:ascii="Arial" w:eastAsia="Times New Roman" w:hAnsi="Arial" w:cs="Arial"/>
          <w:color w:val="000000" w:themeColor="text1"/>
          <w:sz w:val="24"/>
          <w:szCs w:val="19"/>
          <w:lang w:eastAsia="es-SV"/>
        </w:rPr>
        <w:t xml:space="preserve">de </w:t>
      </w:r>
      <w:r w:rsidR="00BF14E7" w:rsidRPr="00370388">
        <w:rPr>
          <w:rFonts w:ascii="Arial" w:eastAsia="Times New Roman" w:hAnsi="Arial" w:cs="Arial"/>
          <w:color w:val="000000" w:themeColor="text1"/>
          <w:sz w:val="24"/>
          <w:szCs w:val="19"/>
          <w:lang w:eastAsia="es-SV"/>
        </w:rPr>
        <w:t xml:space="preserve">moderadas a fuerte intensidad, fenómeno que inició en octubre de 2014 y se espera que continúe, con probabilidad </w:t>
      </w:r>
      <w:r w:rsidR="00BF14E7" w:rsidRPr="00370388">
        <w:rPr>
          <w:rFonts w:ascii="Arial" w:eastAsia="Times New Roman" w:hAnsi="Arial" w:cs="Arial"/>
          <w:color w:val="000000" w:themeColor="text1"/>
          <w:sz w:val="24"/>
          <w:szCs w:val="19"/>
          <w:lang w:eastAsia="es-SV"/>
        </w:rPr>
        <w:lastRenderedPageBreak/>
        <w:t xml:space="preserve">mayor del 90%, hasta finales de 2015, e incluso que se extienda hasta abril o mayo del 2016 con una probabilidad cerca del 85%. </w:t>
      </w:r>
    </w:p>
    <w:p w:rsidR="00BF14E7" w:rsidRPr="00370388" w:rsidRDefault="00BF14E7" w:rsidP="00BF14E7">
      <w:pPr>
        <w:spacing w:before="100" w:beforeAutospacing="1" w:after="100" w:afterAutospacing="1"/>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Los m</w:t>
      </w:r>
      <w:r w:rsidR="005D1672" w:rsidRPr="00370388">
        <w:rPr>
          <w:rFonts w:ascii="Arial" w:eastAsia="Times New Roman" w:hAnsi="Arial" w:cs="Arial"/>
          <w:color w:val="000000" w:themeColor="text1"/>
          <w:sz w:val="24"/>
          <w:szCs w:val="19"/>
          <w:lang w:eastAsia="es-SV"/>
        </w:rPr>
        <w:t>odelos indican que el fenómeno de</w:t>
      </w:r>
      <w:r w:rsidRPr="00370388">
        <w:rPr>
          <w:rFonts w:ascii="Arial" w:eastAsia="Times New Roman" w:hAnsi="Arial" w:cs="Arial"/>
          <w:color w:val="000000" w:themeColor="text1"/>
          <w:sz w:val="24"/>
          <w:szCs w:val="19"/>
          <w:lang w:eastAsia="es-SV"/>
        </w:rPr>
        <w:t xml:space="preserve">l Niño alcanzaría al final del año una intensidad tan fuerte o </w:t>
      </w:r>
      <w:r w:rsidR="005D1672" w:rsidRPr="00370388">
        <w:rPr>
          <w:rFonts w:ascii="Arial" w:eastAsia="Times New Roman" w:hAnsi="Arial" w:cs="Arial"/>
          <w:color w:val="000000" w:themeColor="text1"/>
          <w:sz w:val="24"/>
          <w:szCs w:val="19"/>
          <w:lang w:eastAsia="es-SV"/>
        </w:rPr>
        <w:t>mayor que la del último evento de</w:t>
      </w:r>
      <w:r w:rsidRPr="00370388">
        <w:rPr>
          <w:rFonts w:ascii="Arial" w:eastAsia="Times New Roman" w:hAnsi="Arial" w:cs="Arial"/>
          <w:color w:val="000000" w:themeColor="text1"/>
          <w:sz w:val="24"/>
          <w:szCs w:val="19"/>
          <w:lang w:eastAsia="es-SV"/>
        </w:rPr>
        <w:t>l Niño (1997-1998). Sin embargo, se espera que en el Atlántico norte tropical la temperatura del mar, que ha estado fría, pase a normal o cálida, lo que favorece las lluvias y se opone a las cond</w:t>
      </w:r>
      <w:r w:rsidR="009765B8" w:rsidRPr="00370388">
        <w:rPr>
          <w:rFonts w:ascii="Arial" w:eastAsia="Times New Roman" w:hAnsi="Arial" w:cs="Arial"/>
          <w:color w:val="000000" w:themeColor="text1"/>
          <w:sz w:val="24"/>
          <w:szCs w:val="19"/>
          <w:lang w:eastAsia="es-SV"/>
        </w:rPr>
        <w:t>iciones de sequía que provocan e</w:t>
      </w:r>
      <w:r w:rsidRPr="00370388">
        <w:rPr>
          <w:rFonts w:ascii="Arial" w:eastAsia="Times New Roman" w:hAnsi="Arial" w:cs="Arial"/>
          <w:color w:val="000000" w:themeColor="text1"/>
          <w:sz w:val="24"/>
          <w:szCs w:val="19"/>
          <w:lang w:eastAsia="es-SV"/>
        </w:rPr>
        <w:t>l Niño.</w:t>
      </w:r>
    </w:p>
    <w:p w:rsidR="00BF14E7" w:rsidRPr="00370388" w:rsidRDefault="00BF14E7" w:rsidP="00BF14E7">
      <w:pPr>
        <w:spacing w:before="100" w:beforeAutospacing="1" w:after="100" w:afterAutospacing="1"/>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rPr>
        <w:t>Según el pronóstico del tiempo, este período seco fue interrumpido en días anteriores debido al acercamiento de sistemas meteorológicos productores de lluvia, y ésta se tubo de moderada a fuerte intensidad, cubriendo gran parte del territorio nacional.</w:t>
      </w:r>
    </w:p>
    <w:p w:rsidR="00BF14E7" w:rsidRPr="00370388" w:rsidRDefault="00BF14E7" w:rsidP="00BF14E7">
      <w:pPr>
        <w:spacing w:before="120" w:after="120"/>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Para el final de la estación de lluvias 2015, septiembre y octubre, se espera que los acumulados mensuales de precipitación sean de normal a bajo lo normal.</w:t>
      </w:r>
    </w:p>
    <w:p w:rsidR="00BF14E7" w:rsidRPr="00370388" w:rsidRDefault="00BF14E7" w:rsidP="00BF14E7">
      <w:pPr>
        <w:spacing w:before="120" w:after="120"/>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Según actualización de las perspectivas, la probabilidad es baja, para que otro período seco se presente durante la primera quincena de septiembre.</w:t>
      </w:r>
    </w:p>
    <w:p w:rsidR="00BF14E7" w:rsidRPr="00370388" w:rsidRDefault="00BF14E7" w:rsidP="00BF14E7">
      <w:pPr>
        <w:spacing w:before="120" w:after="120"/>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Continúan pocas probabilidades de temporales de lluvia durante el resto de la temporada.</w:t>
      </w:r>
    </w:p>
    <w:p w:rsidR="007A6B40" w:rsidRPr="00370388" w:rsidRDefault="00BF14E7" w:rsidP="007A6B40">
      <w:pPr>
        <w:spacing w:before="120" w:after="120"/>
        <w:jc w:val="both"/>
        <w:rPr>
          <w:rFonts w:ascii="Arial" w:eastAsia="Times New Roman" w:hAnsi="Arial" w:cs="Arial"/>
          <w:color w:val="000000" w:themeColor="text1"/>
          <w:sz w:val="24"/>
          <w:szCs w:val="19"/>
          <w:lang w:eastAsia="es-SV"/>
        </w:rPr>
      </w:pPr>
      <w:r w:rsidRPr="00370388">
        <w:rPr>
          <w:rFonts w:ascii="Arial" w:eastAsia="Times New Roman" w:hAnsi="Arial" w:cs="Arial"/>
          <w:color w:val="000000" w:themeColor="text1"/>
          <w:sz w:val="24"/>
          <w:szCs w:val="19"/>
          <w:lang w:eastAsia="es-SV"/>
        </w:rPr>
        <w:t>Se espera el fin de la época lluviosa 2015 alrededor del 16 de octubre, con probabilidad de un ligero adela</w:t>
      </w:r>
      <w:r w:rsidR="007A6B40" w:rsidRPr="00370388">
        <w:rPr>
          <w:rFonts w:ascii="Arial" w:eastAsia="Times New Roman" w:hAnsi="Arial" w:cs="Arial"/>
          <w:color w:val="000000" w:themeColor="text1"/>
          <w:sz w:val="24"/>
          <w:szCs w:val="19"/>
          <w:lang w:eastAsia="es-SV"/>
        </w:rPr>
        <w:t xml:space="preserve">nto asociado a las condiciones del </w:t>
      </w:r>
      <w:r w:rsidRPr="00370388">
        <w:rPr>
          <w:rFonts w:ascii="Arial" w:eastAsia="Times New Roman" w:hAnsi="Arial" w:cs="Arial"/>
          <w:color w:val="000000" w:themeColor="text1"/>
          <w:sz w:val="24"/>
          <w:szCs w:val="19"/>
          <w:lang w:eastAsia="es-SV"/>
        </w:rPr>
        <w:t>Niño.</w:t>
      </w:r>
    </w:p>
    <w:p w:rsidR="007A6B40" w:rsidRDefault="00BF14E7" w:rsidP="007A6B40">
      <w:pPr>
        <w:spacing w:before="120" w:after="120"/>
        <w:jc w:val="both"/>
        <w:rPr>
          <w:rFonts w:ascii="Arial" w:hAnsi="Arial" w:cs="Arial"/>
          <w:color w:val="000000" w:themeColor="text1"/>
          <w:sz w:val="24"/>
          <w:szCs w:val="24"/>
        </w:rPr>
      </w:pPr>
      <w:r w:rsidRPr="00370388">
        <w:rPr>
          <w:rFonts w:ascii="Arial" w:hAnsi="Arial" w:cs="Arial"/>
          <w:color w:val="000000" w:themeColor="text1"/>
          <w:sz w:val="24"/>
          <w:szCs w:val="24"/>
        </w:rPr>
        <w:br/>
        <w:t>Según datos del MARN, de todos los meses de junio que tienen registro, el de 2001 ha sido el más crítico. El segundo junio más seco en la historia ocurrió en 1975 y este año es el tercer mes con más sequía (</w:t>
      </w:r>
      <w:r w:rsidRPr="00370388">
        <w:rPr>
          <w:rFonts w:ascii="Arial" w:hAnsi="Arial" w:cs="Arial"/>
          <w:b/>
          <w:color w:val="000000" w:themeColor="text1"/>
          <w:sz w:val="24"/>
          <w:szCs w:val="24"/>
        </w:rPr>
        <w:t>ver datos históricos en infografía</w:t>
      </w:r>
      <w:r w:rsidRPr="00370388">
        <w:rPr>
          <w:rFonts w:ascii="Arial" w:hAnsi="Arial" w:cs="Arial"/>
          <w:color w:val="000000" w:themeColor="text1"/>
          <w:sz w:val="24"/>
          <w:szCs w:val="24"/>
        </w:rPr>
        <w:t xml:space="preserve">). </w:t>
      </w:r>
    </w:p>
    <w:p w:rsidR="00D220E3" w:rsidRPr="00370388" w:rsidRDefault="00D220E3" w:rsidP="007A6B40">
      <w:pPr>
        <w:spacing w:before="120" w:after="120"/>
        <w:jc w:val="both"/>
        <w:rPr>
          <w:rFonts w:ascii="Arial" w:eastAsia="Times New Roman" w:hAnsi="Arial" w:cs="Arial"/>
          <w:color w:val="000000" w:themeColor="text1"/>
          <w:sz w:val="24"/>
          <w:szCs w:val="19"/>
          <w:lang w:eastAsia="es-SV"/>
        </w:rPr>
      </w:pPr>
    </w:p>
    <w:p w:rsidR="00BF14E7" w:rsidRDefault="00BF14E7" w:rsidP="001C5598">
      <w:pPr>
        <w:pStyle w:val="NormalWeb"/>
        <w:spacing w:before="0" w:beforeAutospacing="0" w:after="0" w:afterAutospacing="0"/>
        <w:jc w:val="center"/>
        <w:rPr>
          <w:rFonts w:ascii="Calibri" w:hAnsi="Calibri"/>
          <w:b/>
          <w:bCs/>
          <w:color w:val="00B050"/>
          <w:kern w:val="24"/>
          <w:sz w:val="40"/>
          <w:szCs w:val="40"/>
          <w14:textOutline w14:w="10541" w14:cap="flat" w14:cmpd="sng" w14:algn="ctr">
            <w14:solidFill>
              <w14:srgbClr w14:val="4579B8"/>
            </w14:solidFill>
            <w14:prstDash w14:val="solid"/>
            <w14:round/>
          </w14:textOutline>
        </w:rPr>
      </w:pPr>
      <w:r>
        <w:rPr>
          <w:b/>
          <w:noProof/>
          <w:sz w:val="28"/>
          <w:szCs w:val="28"/>
        </w:rPr>
        <w:lastRenderedPageBreak/>
        <w:drawing>
          <wp:inline distT="0" distB="0" distL="0" distR="0" wp14:anchorId="72517C91" wp14:editId="3B24B6D8">
            <wp:extent cx="5610225" cy="3448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p>
    <w:p w:rsidR="00BF14E7" w:rsidRDefault="00BF14E7" w:rsidP="001C5598">
      <w:pPr>
        <w:pStyle w:val="NormalWeb"/>
        <w:spacing w:before="0" w:beforeAutospacing="0" w:after="0" w:afterAutospacing="0"/>
        <w:jc w:val="center"/>
        <w:rPr>
          <w:rFonts w:ascii="Calibri" w:hAnsi="Calibri"/>
          <w:b/>
          <w:bCs/>
          <w:color w:val="00B050"/>
          <w:kern w:val="24"/>
          <w:sz w:val="40"/>
          <w:szCs w:val="40"/>
          <w14:textOutline w14:w="10541" w14:cap="flat" w14:cmpd="sng" w14:algn="ctr">
            <w14:solidFill>
              <w14:srgbClr w14:val="4579B8"/>
            </w14:solidFill>
            <w14:prstDash w14:val="solid"/>
            <w14:round/>
          </w14:textOutline>
        </w:rPr>
      </w:pPr>
    </w:p>
    <w:p w:rsidR="00D220E3" w:rsidRDefault="00D220E3" w:rsidP="00BF14E7">
      <w:pPr>
        <w:jc w:val="both"/>
        <w:rPr>
          <w:rFonts w:ascii="Arial" w:hAnsi="Arial" w:cs="Arial"/>
          <w:color w:val="000000" w:themeColor="text1"/>
          <w:sz w:val="24"/>
          <w:szCs w:val="24"/>
        </w:rPr>
      </w:pPr>
    </w:p>
    <w:p w:rsidR="007F6B65" w:rsidRPr="00D220E3" w:rsidRDefault="00BF14E7" w:rsidP="00D220E3">
      <w:pPr>
        <w:jc w:val="both"/>
        <w:rPr>
          <w:rFonts w:ascii="Arial" w:hAnsi="Arial" w:cs="Arial"/>
          <w:color w:val="000000" w:themeColor="text1"/>
          <w:sz w:val="24"/>
          <w:szCs w:val="24"/>
        </w:rPr>
      </w:pPr>
      <w:r w:rsidRPr="00370388">
        <w:rPr>
          <w:rFonts w:ascii="Arial" w:hAnsi="Arial" w:cs="Arial"/>
          <w:color w:val="000000" w:themeColor="text1"/>
          <w:sz w:val="24"/>
          <w:szCs w:val="24"/>
        </w:rPr>
        <w:t>El Ministerio de Agricultura</w:t>
      </w:r>
      <w:r w:rsidR="007A6B40" w:rsidRPr="00370388">
        <w:rPr>
          <w:rFonts w:ascii="Arial" w:hAnsi="Arial" w:cs="Arial"/>
          <w:color w:val="000000" w:themeColor="text1"/>
          <w:sz w:val="24"/>
          <w:szCs w:val="24"/>
        </w:rPr>
        <w:t xml:space="preserve"> y </w:t>
      </w:r>
      <w:r w:rsidR="0038054A" w:rsidRPr="00370388">
        <w:rPr>
          <w:rFonts w:ascii="Arial" w:hAnsi="Arial" w:cs="Arial"/>
          <w:color w:val="000000" w:themeColor="text1"/>
          <w:sz w:val="24"/>
          <w:szCs w:val="24"/>
        </w:rPr>
        <w:t>Ganadería</w:t>
      </w:r>
      <w:r w:rsidRPr="00370388">
        <w:rPr>
          <w:rFonts w:ascii="Arial" w:hAnsi="Arial" w:cs="Arial"/>
          <w:color w:val="000000" w:themeColor="text1"/>
          <w:sz w:val="24"/>
          <w:szCs w:val="24"/>
        </w:rPr>
        <w:t xml:space="preserve"> (MAG) considera que la falta de lluvia en este año ya alcanzó a los 104 municipios del país que forman parte del corredor seco centroamericano, una extensión de terreno que tiene problema para mantenerse húmedo. La mayor parte de ese corredor, en El Salvador, está ubicado en la zona oriental, </w:t>
      </w:r>
      <w:r w:rsidR="00EA48D3" w:rsidRPr="00370388">
        <w:rPr>
          <w:rFonts w:ascii="Arial" w:hAnsi="Arial" w:cs="Arial"/>
          <w:color w:val="000000" w:themeColor="text1"/>
          <w:sz w:val="24"/>
          <w:szCs w:val="24"/>
        </w:rPr>
        <w:t xml:space="preserve">siendo </w:t>
      </w:r>
      <w:r w:rsidRPr="00370388">
        <w:rPr>
          <w:rFonts w:ascii="Arial" w:hAnsi="Arial" w:cs="Arial"/>
          <w:color w:val="000000" w:themeColor="text1"/>
          <w:sz w:val="24"/>
          <w:szCs w:val="24"/>
        </w:rPr>
        <w:t>el área más afectada por la presente sequía.</w:t>
      </w:r>
    </w:p>
    <w:p w:rsidR="00BF14E7" w:rsidRPr="00F711A5" w:rsidRDefault="00BF14E7" w:rsidP="00BF14E7">
      <w:pPr>
        <w:spacing w:after="150" w:line="240" w:lineRule="auto"/>
        <w:outlineLvl w:val="0"/>
        <w:rPr>
          <w:rFonts w:ascii="Arial" w:eastAsia="Times New Roman" w:hAnsi="Arial" w:cs="Arial"/>
          <w:b/>
          <w:bCs/>
          <w:color w:val="4F6228" w:themeColor="accent3" w:themeShade="80"/>
          <w:kern w:val="36"/>
          <w:sz w:val="28"/>
          <w:szCs w:val="39"/>
          <w:lang w:val="es-ES" w:eastAsia="es-SV"/>
        </w:rPr>
      </w:pPr>
      <w:r w:rsidRPr="00F711A5">
        <w:rPr>
          <w:rFonts w:ascii="Arial" w:eastAsia="Times New Roman" w:hAnsi="Arial" w:cs="Arial"/>
          <w:b/>
          <w:bCs/>
          <w:color w:val="4F6228" w:themeColor="accent3" w:themeShade="80"/>
          <w:kern w:val="36"/>
          <w:sz w:val="28"/>
          <w:szCs w:val="39"/>
          <w:lang w:val="es-ES" w:eastAsia="es-SV"/>
        </w:rPr>
        <w:t>Sequía reducirá rendimiento de caña en Centroamérica</w:t>
      </w:r>
    </w:p>
    <w:p w:rsidR="00BF14E7" w:rsidRPr="00370388" w:rsidRDefault="00BF14E7" w:rsidP="000E6D96">
      <w:pPr>
        <w:spacing w:line="240" w:lineRule="auto"/>
        <w:jc w:val="both"/>
        <w:rPr>
          <w:rFonts w:ascii="Arial" w:eastAsia="Times New Roman" w:hAnsi="Arial" w:cs="Arial"/>
          <w:color w:val="000000" w:themeColor="text1"/>
          <w:sz w:val="24"/>
          <w:szCs w:val="24"/>
          <w:lang w:val="es-ES" w:eastAsia="es-SV"/>
        </w:rPr>
      </w:pPr>
      <w:r w:rsidRPr="00370388">
        <w:rPr>
          <w:rFonts w:ascii="Arial" w:eastAsia="Times New Roman" w:hAnsi="Arial" w:cs="Arial"/>
          <w:color w:val="000000" w:themeColor="text1"/>
          <w:sz w:val="24"/>
          <w:szCs w:val="24"/>
          <w:lang w:val="es-ES" w:eastAsia="es-SV"/>
        </w:rPr>
        <w:t>Se esperan bajas en rendimientos del cultivo en Honduras, El Salvador y en menor medida en Nicaragua. La producción de caña de azúcar está en riesgo en casi todos los países de Centroamérica.</w:t>
      </w:r>
    </w:p>
    <w:p w:rsidR="00BF14E7" w:rsidRPr="00370388" w:rsidRDefault="00BF14E7" w:rsidP="00BF14E7">
      <w:pPr>
        <w:spacing w:after="150" w:line="240" w:lineRule="auto"/>
        <w:jc w:val="both"/>
        <w:rPr>
          <w:rFonts w:ascii="Arial" w:eastAsia="Times New Roman" w:hAnsi="Arial" w:cs="Arial"/>
          <w:color w:val="000000" w:themeColor="text1"/>
          <w:sz w:val="24"/>
          <w:szCs w:val="24"/>
          <w:lang w:val="es-ES" w:eastAsia="es-SV"/>
        </w:rPr>
      </w:pPr>
      <w:r w:rsidRPr="00370388">
        <w:rPr>
          <w:rFonts w:ascii="Arial" w:eastAsia="Times New Roman" w:hAnsi="Arial" w:cs="Arial"/>
          <w:color w:val="000000" w:themeColor="text1"/>
          <w:sz w:val="24"/>
          <w:szCs w:val="24"/>
          <w:lang w:val="es-ES" w:eastAsia="es-SV"/>
        </w:rPr>
        <w:t>Los más afectados en este momento, según los mismos productores centroamericanos, son El Salvador y Honduras.</w:t>
      </w:r>
      <w:r w:rsidR="00F94497" w:rsidRPr="00370388">
        <w:rPr>
          <w:rFonts w:ascii="Arial" w:eastAsia="Times New Roman" w:hAnsi="Arial" w:cs="Arial"/>
          <w:color w:val="000000" w:themeColor="text1"/>
          <w:sz w:val="24"/>
          <w:szCs w:val="24"/>
          <w:lang w:val="es-ES" w:eastAsia="es-SV"/>
        </w:rPr>
        <w:t xml:space="preserve"> Se estima que en Nicaragua podría haber pérdidas de hasta un 10%, en Honduras de un 15% y en El Salvador entre un 10% y 15%.</w:t>
      </w:r>
    </w:p>
    <w:p w:rsidR="00BF14E7" w:rsidRPr="00370388" w:rsidRDefault="00F94497" w:rsidP="000E6D96">
      <w:pPr>
        <w:spacing w:after="150" w:line="240" w:lineRule="auto"/>
        <w:jc w:val="both"/>
        <w:rPr>
          <w:rFonts w:ascii="Arial" w:eastAsia="Times New Roman" w:hAnsi="Arial" w:cs="Arial"/>
          <w:color w:val="000000" w:themeColor="text1"/>
          <w:sz w:val="24"/>
          <w:szCs w:val="24"/>
          <w:lang w:val="es-ES" w:eastAsia="es-SV"/>
        </w:rPr>
      </w:pPr>
      <w:r w:rsidRPr="00370388">
        <w:rPr>
          <w:rFonts w:ascii="Arial" w:eastAsia="Times New Roman" w:hAnsi="Arial" w:cs="Arial"/>
          <w:color w:val="000000" w:themeColor="text1"/>
          <w:sz w:val="24"/>
          <w:szCs w:val="24"/>
          <w:lang w:val="es-ES" w:eastAsia="es-SV"/>
        </w:rPr>
        <w:t>Guatemala es el país menos afectado por la sequía, se ha señalado una menor cantidad de lluvia pero la distribución es relativamente buena</w:t>
      </w:r>
      <w:r w:rsidR="000E6D96" w:rsidRPr="00370388">
        <w:rPr>
          <w:rFonts w:ascii="Arial" w:eastAsia="Times New Roman" w:hAnsi="Arial" w:cs="Arial"/>
          <w:color w:val="000000" w:themeColor="text1"/>
          <w:sz w:val="24"/>
          <w:szCs w:val="24"/>
          <w:lang w:val="es-ES" w:eastAsia="es-SV"/>
        </w:rPr>
        <w:t>.</w:t>
      </w:r>
      <w:r w:rsidRPr="00370388">
        <w:rPr>
          <w:rFonts w:ascii="Arial" w:eastAsia="Times New Roman" w:hAnsi="Arial" w:cs="Arial"/>
          <w:color w:val="000000" w:themeColor="text1"/>
          <w:sz w:val="24"/>
          <w:szCs w:val="24"/>
          <w:lang w:val="es-ES" w:eastAsia="es-SV"/>
        </w:rPr>
        <w:t xml:space="preserve"> </w:t>
      </w:r>
    </w:p>
    <w:p w:rsidR="00896A92" w:rsidRPr="00370388" w:rsidRDefault="00896A92" w:rsidP="00BF14E7">
      <w:pPr>
        <w:spacing w:after="150" w:line="240" w:lineRule="auto"/>
        <w:rPr>
          <w:rFonts w:eastAsia="Times New Roman" w:cs="Helvetica"/>
          <w:color w:val="000000" w:themeColor="text1"/>
          <w:sz w:val="24"/>
          <w:szCs w:val="24"/>
          <w:lang w:val="es-ES" w:eastAsia="es-SV"/>
        </w:rPr>
      </w:pPr>
    </w:p>
    <w:p w:rsidR="00771F93" w:rsidRDefault="00771F93" w:rsidP="0077428D">
      <w:pPr>
        <w:spacing w:after="150" w:line="240" w:lineRule="auto"/>
        <w:rPr>
          <w:rFonts w:ascii="Arial" w:eastAsia="Times New Roman" w:hAnsi="Arial" w:cs="Arial"/>
          <w:b/>
          <w:color w:val="4F6228" w:themeColor="accent3" w:themeShade="80"/>
          <w:sz w:val="28"/>
          <w:szCs w:val="24"/>
          <w:lang w:val="es-ES" w:eastAsia="es-SV"/>
        </w:rPr>
      </w:pPr>
    </w:p>
    <w:p w:rsidR="00771F93" w:rsidRDefault="00771F93" w:rsidP="0077428D">
      <w:pPr>
        <w:spacing w:after="150" w:line="240" w:lineRule="auto"/>
        <w:rPr>
          <w:rFonts w:ascii="Arial" w:eastAsia="Times New Roman" w:hAnsi="Arial" w:cs="Arial"/>
          <w:b/>
          <w:color w:val="4F6228" w:themeColor="accent3" w:themeShade="80"/>
          <w:sz w:val="28"/>
          <w:szCs w:val="24"/>
          <w:lang w:val="es-ES" w:eastAsia="es-SV"/>
        </w:rPr>
      </w:pPr>
    </w:p>
    <w:p w:rsidR="00F711A5" w:rsidRDefault="00896A92" w:rsidP="0077428D">
      <w:pPr>
        <w:spacing w:after="150" w:line="240" w:lineRule="auto"/>
        <w:rPr>
          <w:rFonts w:ascii="Arial" w:eastAsia="Times New Roman" w:hAnsi="Arial" w:cs="Arial"/>
          <w:b/>
          <w:color w:val="4F6228" w:themeColor="accent3" w:themeShade="80"/>
          <w:sz w:val="24"/>
          <w:szCs w:val="24"/>
          <w:lang w:val="es-ES" w:eastAsia="es-SV"/>
        </w:rPr>
      </w:pPr>
      <w:r w:rsidRPr="00F711A5">
        <w:rPr>
          <w:rFonts w:ascii="Arial" w:eastAsia="Times New Roman" w:hAnsi="Arial" w:cs="Arial"/>
          <w:b/>
          <w:color w:val="4F6228" w:themeColor="accent3" w:themeShade="80"/>
          <w:sz w:val="28"/>
          <w:szCs w:val="24"/>
          <w:lang w:val="es-ES" w:eastAsia="es-SV"/>
        </w:rPr>
        <w:t>I</w:t>
      </w:r>
      <w:r w:rsidR="00D220E3" w:rsidRPr="00F711A5">
        <w:rPr>
          <w:rFonts w:ascii="Arial" w:eastAsia="Times New Roman" w:hAnsi="Arial" w:cs="Arial"/>
          <w:b/>
          <w:color w:val="4F6228" w:themeColor="accent3" w:themeShade="80"/>
          <w:sz w:val="28"/>
          <w:szCs w:val="24"/>
          <w:lang w:val="es-ES" w:eastAsia="es-SV"/>
        </w:rPr>
        <w:t>mpacto de la sequía en la producción de caña de azúcar</w:t>
      </w:r>
      <w:r w:rsidRPr="00F711A5">
        <w:rPr>
          <w:rFonts w:ascii="Arial" w:eastAsia="Times New Roman" w:hAnsi="Arial" w:cs="Arial"/>
          <w:b/>
          <w:color w:val="4F6228" w:themeColor="accent3" w:themeShade="80"/>
          <w:sz w:val="24"/>
          <w:szCs w:val="24"/>
          <w:lang w:val="es-ES" w:eastAsia="es-SV"/>
        </w:rPr>
        <w:t xml:space="preserve"> </w:t>
      </w:r>
    </w:p>
    <w:p w:rsidR="00A02545" w:rsidRPr="00F711A5" w:rsidRDefault="00896A92" w:rsidP="0077428D">
      <w:pPr>
        <w:spacing w:after="150" w:line="240" w:lineRule="auto"/>
        <w:rPr>
          <w:rFonts w:ascii="Arial" w:eastAsia="Times New Roman" w:hAnsi="Arial" w:cs="Arial"/>
          <w:b/>
          <w:color w:val="4F6228" w:themeColor="accent3" w:themeShade="80"/>
          <w:sz w:val="28"/>
          <w:szCs w:val="24"/>
          <w:lang w:val="es-ES" w:eastAsia="es-SV"/>
        </w:rPr>
      </w:pPr>
      <w:r w:rsidRPr="00F711A5">
        <w:rPr>
          <w:rFonts w:ascii="Arial" w:eastAsia="Times New Roman" w:hAnsi="Arial" w:cs="Arial"/>
          <w:b/>
          <w:color w:val="4F6228" w:themeColor="accent3" w:themeShade="80"/>
          <w:sz w:val="28"/>
          <w:szCs w:val="24"/>
          <w:lang w:val="es-ES" w:eastAsia="es-SV"/>
        </w:rPr>
        <w:t>2015-2016</w:t>
      </w:r>
    </w:p>
    <w:p w:rsidR="0077428D" w:rsidRDefault="0077428D" w:rsidP="0077428D">
      <w:pPr>
        <w:spacing w:after="150" w:line="240" w:lineRule="auto"/>
        <w:jc w:val="both"/>
        <w:rPr>
          <w:rFonts w:ascii="Arial" w:eastAsia="Times New Roman" w:hAnsi="Arial" w:cs="Arial"/>
          <w:color w:val="000000" w:themeColor="text1"/>
          <w:sz w:val="24"/>
          <w:szCs w:val="24"/>
          <w:lang w:val="es-ES" w:eastAsia="es-SV"/>
        </w:rPr>
      </w:pPr>
      <w:r>
        <w:rPr>
          <w:rFonts w:ascii="Arial" w:eastAsia="Times New Roman" w:hAnsi="Arial" w:cs="Arial"/>
          <w:color w:val="000000" w:themeColor="text1"/>
          <w:sz w:val="24"/>
          <w:szCs w:val="24"/>
          <w:lang w:val="es-ES" w:eastAsia="es-SV"/>
        </w:rPr>
        <w:t>El Consejo Directivo de la Agroindustria Azucarera visito entre el 25 y 27 de agosto</w:t>
      </w:r>
      <w:r w:rsidR="00335D39">
        <w:rPr>
          <w:rFonts w:ascii="Arial" w:eastAsia="Times New Roman" w:hAnsi="Arial" w:cs="Arial"/>
          <w:color w:val="000000" w:themeColor="text1"/>
          <w:sz w:val="24"/>
          <w:szCs w:val="24"/>
          <w:lang w:val="es-ES" w:eastAsia="es-SV"/>
        </w:rPr>
        <w:t xml:space="preserve"> del presente año los ingenios y centrales azucareras, c</w:t>
      </w:r>
      <w:r w:rsidRPr="0077428D">
        <w:rPr>
          <w:rFonts w:ascii="Arial" w:eastAsia="Times New Roman" w:hAnsi="Arial" w:cs="Arial"/>
          <w:color w:val="000000" w:themeColor="text1"/>
          <w:sz w:val="24"/>
          <w:szCs w:val="24"/>
          <w:lang w:val="es-ES" w:eastAsia="es-SV"/>
        </w:rPr>
        <w:t>omo resultado</w:t>
      </w:r>
      <w:r>
        <w:rPr>
          <w:rFonts w:ascii="Arial" w:eastAsia="Times New Roman" w:hAnsi="Arial" w:cs="Arial"/>
          <w:color w:val="000000" w:themeColor="text1"/>
          <w:sz w:val="24"/>
          <w:szCs w:val="24"/>
          <w:lang w:val="es-ES" w:eastAsia="es-SV"/>
        </w:rPr>
        <w:t xml:space="preserve"> de las reuniones con las comisiones de zafra, se </w:t>
      </w:r>
      <w:r w:rsidR="00335D39">
        <w:rPr>
          <w:rFonts w:ascii="Arial" w:eastAsia="Times New Roman" w:hAnsi="Arial" w:cs="Arial"/>
          <w:color w:val="000000" w:themeColor="text1"/>
          <w:sz w:val="24"/>
          <w:szCs w:val="24"/>
          <w:lang w:val="es-ES" w:eastAsia="es-SV"/>
        </w:rPr>
        <w:t>conoció</w:t>
      </w:r>
      <w:r>
        <w:rPr>
          <w:rFonts w:ascii="Arial" w:eastAsia="Times New Roman" w:hAnsi="Arial" w:cs="Arial"/>
          <w:color w:val="000000" w:themeColor="text1"/>
          <w:sz w:val="24"/>
          <w:szCs w:val="24"/>
          <w:lang w:val="es-ES" w:eastAsia="es-SV"/>
        </w:rPr>
        <w:t xml:space="preserve"> el análisis de impacto de la sequía en cada una de las zonas de producción y las propuestas de los ingenios y productores para enfrentar más efectivamente los problemas derivados de la sequía.</w:t>
      </w:r>
    </w:p>
    <w:p w:rsidR="0077428D" w:rsidRDefault="00335D39" w:rsidP="00335D39">
      <w:pPr>
        <w:spacing w:after="150" w:line="240" w:lineRule="auto"/>
        <w:jc w:val="both"/>
        <w:rPr>
          <w:rFonts w:ascii="Arial" w:eastAsia="Times New Roman" w:hAnsi="Arial" w:cs="Arial"/>
          <w:color w:val="000000" w:themeColor="text1"/>
          <w:sz w:val="24"/>
          <w:szCs w:val="24"/>
          <w:lang w:val="es-ES" w:eastAsia="es-SV"/>
        </w:rPr>
      </w:pPr>
      <w:r>
        <w:rPr>
          <w:rFonts w:ascii="Arial" w:eastAsia="Times New Roman" w:hAnsi="Arial" w:cs="Arial"/>
          <w:color w:val="000000" w:themeColor="text1"/>
          <w:sz w:val="24"/>
          <w:szCs w:val="24"/>
          <w:lang w:val="es-ES" w:eastAsia="es-SV"/>
        </w:rPr>
        <w:t>A partir de estas reuniones con las comisiones de zafra podemos t</w:t>
      </w:r>
      <w:r w:rsidR="0077428D">
        <w:rPr>
          <w:rFonts w:ascii="Arial" w:eastAsia="Times New Roman" w:hAnsi="Arial" w:cs="Arial"/>
          <w:color w:val="000000" w:themeColor="text1"/>
          <w:sz w:val="24"/>
          <w:szCs w:val="24"/>
          <w:lang w:val="es-ES" w:eastAsia="es-SV"/>
        </w:rPr>
        <w:t>rasladar</w:t>
      </w:r>
      <w:r>
        <w:rPr>
          <w:rFonts w:ascii="Arial" w:eastAsia="Times New Roman" w:hAnsi="Arial" w:cs="Arial"/>
          <w:color w:val="000000" w:themeColor="text1"/>
          <w:sz w:val="24"/>
          <w:szCs w:val="24"/>
          <w:lang w:val="es-ES" w:eastAsia="es-SV"/>
        </w:rPr>
        <w:t xml:space="preserve"> </w:t>
      </w:r>
      <w:r w:rsidR="0077428D">
        <w:rPr>
          <w:rFonts w:ascii="Arial" w:eastAsia="Times New Roman" w:hAnsi="Arial" w:cs="Arial"/>
          <w:color w:val="000000" w:themeColor="text1"/>
          <w:sz w:val="24"/>
          <w:szCs w:val="24"/>
          <w:lang w:val="es-ES" w:eastAsia="es-SV"/>
        </w:rPr>
        <w:t>los resultados obtenidos</w:t>
      </w:r>
      <w:r>
        <w:rPr>
          <w:rFonts w:ascii="Arial" w:eastAsia="Times New Roman" w:hAnsi="Arial" w:cs="Arial"/>
          <w:color w:val="000000" w:themeColor="text1"/>
          <w:sz w:val="24"/>
          <w:szCs w:val="24"/>
          <w:lang w:val="es-ES" w:eastAsia="es-SV"/>
        </w:rPr>
        <w:t xml:space="preserve">: </w:t>
      </w:r>
    </w:p>
    <w:p w:rsidR="0045735F" w:rsidRPr="0077428D" w:rsidRDefault="0045735F" w:rsidP="00335D39">
      <w:pPr>
        <w:spacing w:after="150" w:line="240" w:lineRule="auto"/>
        <w:jc w:val="both"/>
        <w:rPr>
          <w:rFonts w:ascii="Arial" w:eastAsia="Times New Roman" w:hAnsi="Arial" w:cs="Arial"/>
          <w:color w:val="000000" w:themeColor="text1"/>
          <w:sz w:val="24"/>
          <w:szCs w:val="24"/>
          <w:lang w:val="es-ES" w:eastAsia="es-SV"/>
        </w:rPr>
      </w:pPr>
    </w:p>
    <w:p w:rsidR="00E13DD1" w:rsidRDefault="00504ED0" w:rsidP="00504ED0">
      <w:pPr>
        <w:pStyle w:val="NormalWeb"/>
        <w:spacing w:before="0" w:beforeAutospacing="0" w:after="0" w:afterAutospacing="0"/>
        <w:jc w:val="both"/>
        <w:rPr>
          <w:rFonts w:ascii="Arial" w:hAnsi="Arial" w:cs="Arial"/>
          <w:b/>
          <w:bCs/>
          <w:color w:val="000000" w:themeColor="text1"/>
          <w:kern w:val="24"/>
          <w:szCs w:val="32"/>
          <w:u w:val="single"/>
          <w:lang w:val="es-ES"/>
        </w:rPr>
      </w:pPr>
      <w:r w:rsidRPr="000C7A83">
        <w:rPr>
          <w:rFonts w:ascii="Arial" w:hAnsi="Arial" w:cs="Arial"/>
          <w:b/>
          <w:bCs/>
          <w:color w:val="000000" w:themeColor="text1"/>
          <w:kern w:val="24"/>
          <w:szCs w:val="32"/>
          <w:u w:val="single"/>
          <w:lang w:val="es-ES"/>
        </w:rPr>
        <w:t>R</w:t>
      </w:r>
      <w:r w:rsidR="000C7A83">
        <w:rPr>
          <w:rFonts w:ascii="Arial" w:hAnsi="Arial" w:cs="Arial"/>
          <w:b/>
          <w:bCs/>
          <w:color w:val="000000" w:themeColor="text1"/>
          <w:kern w:val="24"/>
          <w:szCs w:val="32"/>
          <w:u w:val="single"/>
          <w:lang w:val="es-ES"/>
        </w:rPr>
        <w:t xml:space="preserve">esultados del análisis </w:t>
      </w:r>
      <w:r w:rsidR="00E13DD1">
        <w:rPr>
          <w:rFonts w:ascii="Arial" w:hAnsi="Arial" w:cs="Arial"/>
          <w:b/>
          <w:bCs/>
          <w:color w:val="000000" w:themeColor="text1"/>
          <w:kern w:val="24"/>
          <w:szCs w:val="32"/>
          <w:u w:val="single"/>
          <w:lang w:val="es-ES"/>
        </w:rPr>
        <w:t xml:space="preserve">de impacto de la sequía. </w:t>
      </w:r>
    </w:p>
    <w:p w:rsidR="001C5598" w:rsidRPr="000C7A83" w:rsidRDefault="00E13DD1" w:rsidP="00504ED0">
      <w:pPr>
        <w:pStyle w:val="NormalWeb"/>
        <w:spacing w:before="0" w:beforeAutospacing="0" w:after="0" w:afterAutospacing="0"/>
        <w:jc w:val="both"/>
        <w:rPr>
          <w:rFonts w:ascii="Arial" w:hAnsi="Arial" w:cs="Arial"/>
          <w:b/>
          <w:bCs/>
          <w:color w:val="000000" w:themeColor="text1"/>
          <w:kern w:val="24"/>
          <w:szCs w:val="32"/>
          <w:u w:val="single"/>
          <w:lang w:val="es-ES"/>
        </w:rPr>
      </w:pPr>
      <w:r>
        <w:rPr>
          <w:rFonts w:ascii="Arial" w:hAnsi="Arial" w:cs="Arial"/>
          <w:b/>
          <w:bCs/>
          <w:color w:val="000000" w:themeColor="text1"/>
          <w:kern w:val="24"/>
          <w:szCs w:val="32"/>
          <w:u w:val="single"/>
          <w:lang w:val="es-ES"/>
        </w:rPr>
        <w:t xml:space="preserve">Comisión del Ingenio Central </w:t>
      </w:r>
      <w:proofErr w:type="spellStart"/>
      <w:r>
        <w:rPr>
          <w:rFonts w:ascii="Arial" w:hAnsi="Arial" w:cs="Arial"/>
          <w:b/>
          <w:bCs/>
          <w:color w:val="000000" w:themeColor="text1"/>
          <w:kern w:val="24"/>
          <w:szCs w:val="32"/>
          <w:u w:val="single"/>
          <w:lang w:val="es-ES"/>
        </w:rPr>
        <w:t>Izalco</w:t>
      </w:r>
      <w:proofErr w:type="spellEnd"/>
      <w:r w:rsidR="001C5598" w:rsidRPr="000C7A83">
        <w:rPr>
          <w:rFonts w:ascii="Arial" w:hAnsi="Arial" w:cs="Arial"/>
          <w:b/>
          <w:bCs/>
          <w:color w:val="000000" w:themeColor="text1"/>
          <w:kern w:val="24"/>
          <w:szCs w:val="32"/>
          <w:u w:val="single"/>
          <w:lang w:val="es-ES"/>
        </w:rPr>
        <w:t>.</w:t>
      </w:r>
    </w:p>
    <w:p w:rsidR="00BF14E7" w:rsidRPr="00370388" w:rsidRDefault="00BF14E7" w:rsidP="00F711A5">
      <w:pPr>
        <w:pStyle w:val="NormalWeb"/>
        <w:tabs>
          <w:tab w:val="left" w:pos="1560"/>
        </w:tabs>
        <w:spacing w:before="0" w:beforeAutospacing="0" w:after="0" w:afterAutospacing="0"/>
        <w:ind w:left="1134"/>
        <w:rPr>
          <w:rFonts w:ascii="Arial" w:hAnsi="Arial" w:cs="Arial"/>
          <w:b/>
          <w:bCs/>
          <w:color w:val="000000" w:themeColor="text1"/>
          <w:kern w:val="24"/>
          <w:sz w:val="32"/>
          <w:szCs w:val="32"/>
          <w:u w:val="single"/>
          <w:lang w:val="es-ES"/>
        </w:rPr>
      </w:pPr>
    </w:p>
    <w:p w:rsidR="00BE2959" w:rsidRPr="000C7A83" w:rsidRDefault="00BF14E7" w:rsidP="00BF14E7">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0C7A83">
        <w:rPr>
          <w:rFonts w:ascii="Arial" w:hAnsi="Arial" w:cs="Arial"/>
          <w:b/>
          <w:bCs/>
          <w:color w:val="000000" w:themeColor="text1"/>
          <w:kern w:val="24"/>
          <w:szCs w:val="32"/>
          <w:u w:val="single"/>
          <w:lang w:val="es-ES"/>
        </w:rPr>
        <w:t>Ubicación</w:t>
      </w:r>
      <w:r w:rsidR="00BE2959" w:rsidRPr="000C7A83">
        <w:rPr>
          <w:rFonts w:ascii="Arial" w:hAnsi="Arial" w:cs="Arial"/>
          <w:b/>
          <w:bCs/>
          <w:color w:val="000000" w:themeColor="text1"/>
          <w:kern w:val="24"/>
          <w:szCs w:val="32"/>
          <w:u w:val="single"/>
          <w:lang w:val="es-ES"/>
        </w:rPr>
        <w:t>:</w:t>
      </w:r>
      <w:r w:rsidR="00BE2959" w:rsidRPr="000C7A83">
        <w:rPr>
          <w:rFonts w:ascii="Arial" w:hAnsi="Arial" w:cs="Arial"/>
          <w:b/>
          <w:bCs/>
          <w:color w:val="000000" w:themeColor="text1"/>
          <w:kern w:val="24"/>
          <w:szCs w:val="32"/>
          <w:lang w:val="es-ES"/>
        </w:rPr>
        <w:t xml:space="preserve"> Cantón </w:t>
      </w:r>
      <w:proofErr w:type="spellStart"/>
      <w:r w:rsidR="00BE2959" w:rsidRPr="000C7A83">
        <w:rPr>
          <w:rFonts w:ascii="Arial" w:hAnsi="Arial" w:cs="Arial"/>
          <w:b/>
          <w:bCs/>
          <w:color w:val="000000" w:themeColor="text1"/>
          <w:kern w:val="24"/>
          <w:szCs w:val="32"/>
          <w:lang w:val="es-ES"/>
        </w:rPr>
        <w:t>Huiscoyolate</w:t>
      </w:r>
      <w:proofErr w:type="spellEnd"/>
      <w:r w:rsidR="00BE2959" w:rsidRPr="000C7A83">
        <w:rPr>
          <w:rFonts w:ascii="Arial" w:hAnsi="Arial" w:cs="Arial"/>
          <w:b/>
          <w:bCs/>
          <w:color w:val="000000" w:themeColor="text1"/>
          <w:kern w:val="24"/>
          <w:szCs w:val="32"/>
          <w:lang w:val="es-ES"/>
        </w:rPr>
        <w:t xml:space="preserve">, </w:t>
      </w:r>
      <w:r w:rsidR="000E6D96" w:rsidRPr="000C7A83">
        <w:rPr>
          <w:rFonts w:ascii="Arial" w:hAnsi="Arial" w:cs="Arial"/>
          <w:b/>
          <w:bCs/>
          <w:color w:val="000000" w:themeColor="text1"/>
          <w:kern w:val="24"/>
          <w:szCs w:val="32"/>
          <w:lang w:val="es-ES"/>
        </w:rPr>
        <w:t xml:space="preserve">municipio de </w:t>
      </w:r>
      <w:proofErr w:type="spellStart"/>
      <w:r w:rsidR="000E6D96" w:rsidRPr="000C7A83">
        <w:rPr>
          <w:rFonts w:ascii="Arial" w:hAnsi="Arial" w:cs="Arial"/>
          <w:b/>
          <w:bCs/>
          <w:color w:val="000000" w:themeColor="text1"/>
          <w:kern w:val="24"/>
          <w:szCs w:val="32"/>
          <w:lang w:val="es-ES"/>
        </w:rPr>
        <w:t>Izalco</w:t>
      </w:r>
      <w:proofErr w:type="spellEnd"/>
      <w:r w:rsidR="000E6D96" w:rsidRPr="000C7A83">
        <w:rPr>
          <w:rFonts w:ascii="Arial" w:hAnsi="Arial" w:cs="Arial"/>
          <w:b/>
          <w:bCs/>
          <w:color w:val="000000" w:themeColor="text1"/>
          <w:kern w:val="24"/>
          <w:szCs w:val="32"/>
          <w:lang w:val="es-ES"/>
        </w:rPr>
        <w:t>, D</w:t>
      </w:r>
      <w:r w:rsidRPr="000C7A83">
        <w:rPr>
          <w:rFonts w:ascii="Arial" w:hAnsi="Arial" w:cs="Arial"/>
          <w:b/>
          <w:bCs/>
          <w:color w:val="000000" w:themeColor="text1"/>
          <w:kern w:val="24"/>
          <w:szCs w:val="32"/>
          <w:lang w:val="es-ES"/>
        </w:rPr>
        <w:t>ep</w:t>
      </w:r>
      <w:r w:rsidR="000E6D96" w:rsidRPr="000C7A83">
        <w:rPr>
          <w:rFonts w:ascii="Arial" w:hAnsi="Arial" w:cs="Arial"/>
          <w:b/>
          <w:bCs/>
          <w:color w:val="000000" w:themeColor="text1"/>
          <w:kern w:val="24"/>
          <w:szCs w:val="32"/>
          <w:lang w:val="es-ES"/>
        </w:rPr>
        <w:t>artament</w:t>
      </w:r>
      <w:r w:rsidRPr="000C7A83">
        <w:rPr>
          <w:rFonts w:ascii="Arial" w:hAnsi="Arial" w:cs="Arial"/>
          <w:b/>
          <w:bCs/>
          <w:color w:val="000000" w:themeColor="text1"/>
          <w:kern w:val="24"/>
          <w:szCs w:val="32"/>
          <w:lang w:val="es-ES"/>
        </w:rPr>
        <w:t xml:space="preserve">o de </w:t>
      </w:r>
      <w:r w:rsidR="00BE2959" w:rsidRPr="000C7A83">
        <w:rPr>
          <w:rFonts w:ascii="Arial" w:hAnsi="Arial" w:cs="Arial"/>
          <w:b/>
          <w:bCs/>
          <w:color w:val="000000" w:themeColor="text1"/>
          <w:kern w:val="24"/>
          <w:szCs w:val="32"/>
          <w:lang w:val="es-ES"/>
        </w:rPr>
        <w:t>Sonsonate.</w:t>
      </w:r>
    </w:p>
    <w:p w:rsidR="00F85F06" w:rsidRPr="000C7A83" w:rsidRDefault="00F85F06" w:rsidP="00BF14E7">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0C7A83">
        <w:rPr>
          <w:rFonts w:ascii="Arial" w:hAnsi="Arial" w:cs="Arial"/>
          <w:b/>
          <w:bCs/>
          <w:color w:val="000000" w:themeColor="text1"/>
          <w:kern w:val="24"/>
          <w:szCs w:val="32"/>
          <w:u w:val="single"/>
          <w:lang w:val="es-ES"/>
        </w:rPr>
        <w:t>Área cosechada</w:t>
      </w:r>
      <w:r w:rsidRPr="000C7A83">
        <w:rPr>
          <w:rFonts w:ascii="Arial" w:hAnsi="Arial" w:cs="Arial"/>
          <w:b/>
          <w:bCs/>
          <w:color w:val="000000" w:themeColor="text1"/>
          <w:kern w:val="24"/>
          <w:szCs w:val="32"/>
          <w:lang w:val="es-ES"/>
        </w:rPr>
        <w:t xml:space="preserve">: 30,486. 57 </w:t>
      </w:r>
      <w:proofErr w:type="spellStart"/>
      <w:r w:rsidRPr="000C7A83">
        <w:rPr>
          <w:rFonts w:ascii="Arial" w:hAnsi="Arial" w:cs="Arial"/>
          <w:b/>
          <w:bCs/>
          <w:color w:val="000000" w:themeColor="text1"/>
          <w:kern w:val="24"/>
          <w:szCs w:val="32"/>
          <w:lang w:val="es-ES"/>
        </w:rPr>
        <w:t>Mz</w:t>
      </w:r>
      <w:proofErr w:type="spellEnd"/>
      <w:r w:rsidRPr="000C7A83">
        <w:rPr>
          <w:rFonts w:ascii="Arial" w:hAnsi="Arial" w:cs="Arial"/>
          <w:b/>
          <w:bCs/>
          <w:color w:val="000000" w:themeColor="text1"/>
          <w:kern w:val="24"/>
          <w:szCs w:val="32"/>
          <w:lang w:val="es-ES"/>
        </w:rPr>
        <w:t>.</w:t>
      </w:r>
    </w:p>
    <w:p w:rsidR="00BE2959" w:rsidRPr="000C7A83" w:rsidRDefault="00BE2959" w:rsidP="00BF14E7">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0C7A83">
        <w:rPr>
          <w:rFonts w:ascii="Arial" w:hAnsi="Arial" w:cs="Arial"/>
          <w:b/>
          <w:bCs/>
          <w:color w:val="000000" w:themeColor="text1"/>
          <w:kern w:val="24"/>
          <w:szCs w:val="32"/>
          <w:u w:val="single"/>
          <w:lang w:val="es-ES"/>
        </w:rPr>
        <w:t>No. productores:</w:t>
      </w:r>
      <w:r w:rsidRPr="000C7A83">
        <w:rPr>
          <w:rFonts w:ascii="Arial" w:hAnsi="Arial" w:cs="Arial"/>
          <w:b/>
          <w:bCs/>
          <w:color w:val="000000" w:themeColor="text1"/>
          <w:kern w:val="24"/>
          <w:szCs w:val="32"/>
          <w:lang w:val="es-ES"/>
        </w:rPr>
        <w:t xml:space="preserve"> </w:t>
      </w:r>
      <w:r w:rsidR="00F85F06" w:rsidRPr="000C7A83">
        <w:rPr>
          <w:rFonts w:ascii="Arial" w:hAnsi="Arial" w:cs="Arial"/>
          <w:b/>
          <w:bCs/>
          <w:color w:val="000000" w:themeColor="text1"/>
          <w:kern w:val="24"/>
          <w:szCs w:val="32"/>
          <w:lang w:val="es-ES"/>
        </w:rPr>
        <w:t xml:space="preserve">450, </w:t>
      </w:r>
      <w:r w:rsidRPr="000C7A83">
        <w:rPr>
          <w:rFonts w:ascii="Arial" w:hAnsi="Arial" w:cs="Arial"/>
          <w:b/>
          <w:bCs/>
          <w:color w:val="000000" w:themeColor="text1"/>
          <w:kern w:val="24"/>
          <w:szCs w:val="32"/>
          <w:lang w:val="es-ES"/>
        </w:rPr>
        <w:t>zafra 14/15</w:t>
      </w:r>
      <w:r w:rsidR="00F85F06" w:rsidRPr="000C7A83">
        <w:rPr>
          <w:rFonts w:ascii="Arial" w:hAnsi="Arial" w:cs="Arial"/>
          <w:b/>
          <w:bCs/>
          <w:color w:val="000000" w:themeColor="text1"/>
          <w:kern w:val="24"/>
          <w:szCs w:val="32"/>
          <w:lang w:val="es-ES"/>
        </w:rPr>
        <w:t xml:space="preserve">. </w:t>
      </w:r>
      <w:r w:rsidRPr="000C7A83">
        <w:rPr>
          <w:rFonts w:ascii="Arial" w:hAnsi="Arial" w:cs="Arial"/>
          <w:b/>
          <w:bCs/>
          <w:color w:val="000000" w:themeColor="text1"/>
          <w:kern w:val="24"/>
          <w:szCs w:val="32"/>
          <w:lang w:val="es-ES"/>
        </w:rPr>
        <w:t xml:space="preserve"> </w:t>
      </w:r>
    </w:p>
    <w:p w:rsidR="00C90E19" w:rsidRPr="00370388" w:rsidRDefault="00C90E19" w:rsidP="00BF14E7">
      <w:pPr>
        <w:pStyle w:val="NormalWeb"/>
        <w:tabs>
          <w:tab w:val="left" w:pos="1560"/>
        </w:tabs>
        <w:spacing w:before="0" w:beforeAutospacing="0" w:after="0" w:afterAutospacing="0"/>
        <w:rPr>
          <w:rFonts w:ascii="Arial" w:hAnsi="Arial" w:cs="Arial"/>
          <w:b/>
          <w:bCs/>
          <w:color w:val="000000" w:themeColor="text1"/>
          <w:kern w:val="24"/>
          <w:sz w:val="32"/>
          <w:szCs w:val="32"/>
          <w:lang w:val="es-ES"/>
        </w:rPr>
      </w:pPr>
    </w:p>
    <w:p w:rsidR="00C90E19" w:rsidRPr="00370388" w:rsidRDefault="00C90E19" w:rsidP="00C90E19">
      <w:pPr>
        <w:pStyle w:val="Cuerpodeltexto20"/>
        <w:shd w:val="clear" w:color="auto" w:fill="auto"/>
        <w:spacing w:before="0" w:after="184" w:line="302" w:lineRule="exact"/>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Como representante del Ingenio, el gerente agrícola presento a los miembros de la Comisión de zafra un informe sobre las condiciones agrícolas a las que se enfrenta el ingenio por el impacto que la sequía ha causado en los últimos meses.</w:t>
      </w:r>
    </w:p>
    <w:p w:rsidR="00C90E19" w:rsidRPr="00370388" w:rsidRDefault="00C90E19" w:rsidP="00C90E19">
      <w:pPr>
        <w:pStyle w:val="Cuerpodeltexto20"/>
        <w:shd w:val="clear" w:color="auto" w:fill="auto"/>
        <w:spacing w:before="0"/>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Los datos acumulados de lluvias para la zona occidental y paracentral que cubren las zonas de entrega del Ingenio a la primera semana de agosto, los cuales fueron de 384 mm en el 2015 en comparación al 2014 en donde se registraron acumulados de precipitaciones de 777mm. Posteriormente se presentaron fotografías aéreas de las zonas afectadas, en donde se puede apreciar el impacto, el estrés y la falta de desarrollo</w:t>
      </w:r>
      <w:r w:rsidR="00512ABA" w:rsidRPr="00370388">
        <w:rPr>
          <w:rFonts w:ascii="Arial" w:hAnsi="Arial" w:cs="Arial"/>
          <w:color w:val="000000" w:themeColor="text1"/>
          <w:sz w:val="24"/>
          <w:szCs w:val="24"/>
          <w:lang w:val="es-ES" w:eastAsia="es-ES" w:bidi="es-ES"/>
        </w:rPr>
        <w:t>,</w:t>
      </w:r>
      <w:r w:rsidRPr="00370388">
        <w:rPr>
          <w:rFonts w:ascii="Arial" w:hAnsi="Arial" w:cs="Arial"/>
          <w:color w:val="000000" w:themeColor="text1"/>
          <w:sz w:val="24"/>
          <w:szCs w:val="24"/>
          <w:lang w:val="es-ES" w:eastAsia="es-ES" w:bidi="es-ES"/>
        </w:rPr>
        <w:t xml:space="preserve"> que la sequía ha generado en algunas zonas de cultivos de caña. Se estima que el porcentaje de perdida en producción para este Ingenio para la zafra 2015/2016 será de entre un 10% a un 15%.</w:t>
      </w:r>
    </w:p>
    <w:p w:rsidR="00C90E19" w:rsidRPr="00370388" w:rsidRDefault="00C90E19" w:rsidP="00C90E19">
      <w:pPr>
        <w:pStyle w:val="Cuerpodeltexto20"/>
        <w:shd w:val="clear" w:color="auto" w:fill="auto"/>
        <w:spacing w:before="0" w:after="184"/>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 xml:space="preserve">Así mismo se advirtió que para que el daño no se prolongue en la zafra posterior a </w:t>
      </w:r>
      <w:r w:rsidRPr="00370388">
        <w:rPr>
          <w:rFonts w:ascii="Arial" w:hAnsi="Arial" w:cs="Arial"/>
          <w:color w:val="000000" w:themeColor="text1"/>
          <w:sz w:val="24"/>
          <w:szCs w:val="24"/>
          <w:lang w:val="es-ES" w:eastAsia="es-ES" w:bidi="es-ES"/>
        </w:rPr>
        <w:lastRenderedPageBreak/>
        <w:t>la 2015/2016, se deben de tomar una serie de precauciones por ambos sectores, para minimizar que el riesgo de pérdida sea mayor al recibir en esta zafra, además de enfatizar que se debe de hacer una renovación de un 20% del parque cañero para la misma y así mitigar futuros daños; el Director Ejecutivo del ingenio expreso además de estar siempre en la disponibilidad y apertura de estudiar y ayudar a los productores que así lo soliciten en base a cada caso en particular, además de haber reducido en un 50% su tarifa de riego.</w:t>
      </w:r>
    </w:p>
    <w:p w:rsidR="009C3DB0" w:rsidRPr="00370388" w:rsidRDefault="00C90E19" w:rsidP="00C90E19">
      <w:pPr>
        <w:pStyle w:val="Cuerpodeltexto20"/>
        <w:shd w:val="clear" w:color="auto" w:fill="auto"/>
        <w:spacing w:before="0" w:after="174" w:line="293" w:lineRule="exact"/>
        <w:ind w:firstLine="0"/>
        <w:rPr>
          <w:rFonts w:ascii="Arial" w:hAnsi="Arial" w:cs="Arial"/>
          <w:color w:val="000000" w:themeColor="text1"/>
          <w:sz w:val="24"/>
          <w:szCs w:val="24"/>
          <w:lang w:val="es-ES" w:eastAsia="es-ES" w:bidi="es-ES"/>
        </w:rPr>
      </w:pPr>
      <w:r w:rsidRPr="00370388">
        <w:rPr>
          <w:rFonts w:ascii="Arial" w:hAnsi="Arial" w:cs="Arial"/>
          <w:color w:val="000000" w:themeColor="text1"/>
          <w:sz w:val="24"/>
          <w:szCs w:val="24"/>
          <w:lang w:val="es-ES" w:eastAsia="es-ES" w:bidi="es-ES"/>
        </w:rPr>
        <w:t>Por su parte los productores de caña manifestaron que el impacto en las zonas ha</w:t>
      </w:r>
      <w:r w:rsidR="009C3DB0" w:rsidRPr="00370388">
        <w:rPr>
          <w:rFonts w:ascii="Arial" w:hAnsi="Arial" w:cs="Arial"/>
          <w:color w:val="000000" w:themeColor="text1"/>
          <w:sz w:val="24"/>
          <w:szCs w:val="24"/>
          <w:lang w:val="es-ES" w:eastAsia="es-ES" w:bidi="es-ES"/>
        </w:rPr>
        <w:t>n</w:t>
      </w:r>
      <w:r w:rsidRPr="00370388">
        <w:rPr>
          <w:rFonts w:ascii="Arial" w:hAnsi="Arial" w:cs="Arial"/>
          <w:color w:val="000000" w:themeColor="text1"/>
          <w:sz w:val="24"/>
          <w:szCs w:val="24"/>
          <w:lang w:val="es-ES" w:eastAsia="es-ES" w:bidi="es-ES"/>
        </w:rPr>
        <w:t xml:space="preserve"> sido menores que en oriente, pero que aun así existe una preocupación por el daño que están sufriendo los cañales y cierta incertidumbre por la ley del agua</w:t>
      </w:r>
      <w:r w:rsidR="009C3DB0" w:rsidRPr="00370388">
        <w:rPr>
          <w:rFonts w:ascii="Arial" w:hAnsi="Arial" w:cs="Arial"/>
          <w:color w:val="000000" w:themeColor="text1"/>
          <w:sz w:val="24"/>
          <w:szCs w:val="24"/>
          <w:lang w:val="es-ES" w:eastAsia="es-ES" w:bidi="es-ES"/>
        </w:rPr>
        <w:t xml:space="preserve"> </w:t>
      </w:r>
      <w:r w:rsidRPr="00370388">
        <w:rPr>
          <w:rFonts w:ascii="Arial" w:hAnsi="Arial" w:cs="Arial"/>
          <w:color w:val="000000" w:themeColor="text1"/>
          <w:sz w:val="24"/>
          <w:szCs w:val="24"/>
          <w:lang w:val="es-ES" w:eastAsia="es-ES" w:bidi="es-ES"/>
        </w:rPr>
        <w:t>que puede estancar todo tipo de proceso de desarrollo en los cañales que poseen riego; además expresaron que si bien el Ingenio les apoya en la parte financiera.</w:t>
      </w:r>
    </w:p>
    <w:p w:rsidR="009C3DB0" w:rsidRPr="00370388" w:rsidRDefault="009C3DB0" w:rsidP="009C3DB0">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 xml:space="preserve">Las zonas más afectadas por la sequía son: Cara Sucia, </w:t>
      </w:r>
      <w:proofErr w:type="spellStart"/>
      <w:r w:rsidRPr="00370388">
        <w:rPr>
          <w:rFonts w:ascii="Arial" w:hAnsi="Arial" w:cs="Arial"/>
          <w:color w:val="000000" w:themeColor="text1"/>
        </w:rPr>
        <w:t>Miravalle</w:t>
      </w:r>
      <w:proofErr w:type="spellEnd"/>
      <w:r w:rsidRPr="00370388">
        <w:rPr>
          <w:rFonts w:ascii="Arial" w:hAnsi="Arial" w:cs="Arial"/>
          <w:color w:val="000000" w:themeColor="text1"/>
        </w:rPr>
        <w:t xml:space="preserve"> y las áreas inmediatas al ingenio; en comparación al resto de zonas, que a la fecha se estima una disminución en la producción de campo de entre el 10 al 15 %.</w:t>
      </w:r>
    </w:p>
    <w:p w:rsidR="009C3DB0" w:rsidRPr="00370388" w:rsidRDefault="009C3DB0" w:rsidP="009C3DB0">
      <w:pPr>
        <w:pStyle w:val="NormalWeb"/>
        <w:tabs>
          <w:tab w:val="left" w:pos="426"/>
        </w:tabs>
        <w:spacing w:before="0" w:beforeAutospacing="0" w:after="0" w:afterAutospacing="0"/>
        <w:jc w:val="both"/>
        <w:rPr>
          <w:rFonts w:ascii="Arial" w:hAnsi="Arial" w:cs="Arial"/>
          <w:color w:val="000000" w:themeColor="text1"/>
        </w:rPr>
      </w:pPr>
    </w:p>
    <w:p w:rsidR="009C3DB0" w:rsidRPr="00370388" w:rsidRDefault="009C3DB0" w:rsidP="009C3DB0">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Los productores indicaron que no alcanzarán a pagar sus créditos y quedaran             saldos insolutos, también puntualizaron que por las bajas producciones afectara la generación de empleo en el campo, transporte y otros.</w:t>
      </w:r>
    </w:p>
    <w:p w:rsidR="009C3DB0" w:rsidRPr="00370388" w:rsidRDefault="009C3DB0" w:rsidP="009C3DB0">
      <w:pPr>
        <w:pStyle w:val="Prrafodelista"/>
        <w:rPr>
          <w:rFonts w:ascii="Arial" w:hAnsi="Arial" w:cs="Arial"/>
          <w:color w:val="000000" w:themeColor="text1"/>
        </w:rPr>
      </w:pPr>
    </w:p>
    <w:p w:rsidR="009C3DB0" w:rsidRDefault="009C3DB0" w:rsidP="009C3DB0">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El desarrollo del programa de madurantes y reguladores de floración se modificara y se aplicara solamente en determinadas áreas.</w:t>
      </w:r>
    </w:p>
    <w:p w:rsidR="00C96188" w:rsidRDefault="00C96188" w:rsidP="009C3DB0">
      <w:pPr>
        <w:pStyle w:val="NormalWeb"/>
        <w:tabs>
          <w:tab w:val="left" w:pos="426"/>
        </w:tabs>
        <w:spacing w:before="0" w:beforeAutospacing="0" w:after="0" w:afterAutospacing="0"/>
        <w:jc w:val="both"/>
        <w:rPr>
          <w:rFonts w:ascii="Arial" w:hAnsi="Arial" w:cs="Arial"/>
          <w:color w:val="000000" w:themeColor="text1"/>
        </w:rPr>
      </w:pPr>
    </w:p>
    <w:p w:rsidR="00C96188" w:rsidRPr="00CC31C4" w:rsidRDefault="00C96188" w:rsidP="00C96188">
      <w:pPr>
        <w:spacing w:after="156" w:line="300" w:lineRule="exact"/>
        <w:rPr>
          <w:rStyle w:val="Cuerpodeltexto40"/>
          <w:rFonts w:ascii="Arial" w:eastAsiaTheme="minorHAnsi" w:hAnsi="Arial" w:cs="Arial"/>
          <w:b/>
          <w:color w:val="000000" w:themeColor="text1"/>
          <w:sz w:val="24"/>
          <w:szCs w:val="24"/>
        </w:rPr>
      </w:pPr>
      <w:r w:rsidRPr="00CC31C4">
        <w:rPr>
          <w:rStyle w:val="Cuerpodeltexto40"/>
          <w:rFonts w:ascii="Arial" w:eastAsiaTheme="minorHAnsi" w:hAnsi="Arial" w:cs="Arial"/>
          <w:b/>
          <w:color w:val="000000" w:themeColor="text1"/>
          <w:sz w:val="24"/>
          <w:szCs w:val="24"/>
        </w:rPr>
        <w:t xml:space="preserve">Propuestas de acciones a realizar por el Ingenio </w:t>
      </w:r>
      <w:proofErr w:type="spellStart"/>
      <w:r w:rsidRPr="00CC31C4">
        <w:rPr>
          <w:rStyle w:val="Cuerpodeltexto40"/>
          <w:rFonts w:ascii="Arial" w:eastAsiaTheme="minorHAnsi" w:hAnsi="Arial" w:cs="Arial"/>
          <w:b/>
          <w:color w:val="000000" w:themeColor="text1"/>
          <w:sz w:val="24"/>
          <w:szCs w:val="24"/>
        </w:rPr>
        <w:t>Izalco</w:t>
      </w:r>
      <w:proofErr w:type="spellEnd"/>
      <w:r w:rsidRPr="00CC31C4">
        <w:rPr>
          <w:rStyle w:val="Cuerpodeltexto40"/>
          <w:rFonts w:ascii="Arial" w:eastAsiaTheme="minorHAnsi" w:hAnsi="Arial" w:cs="Arial"/>
          <w:b/>
          <w:color w:val="000000" w:themeColor="text1"/>
          <w:sz w:val="24"/>
          <w:szCs w:val="24"/>
        </w:rPr>
        <w:t>:</w:t>
      </w:r>
    </w:p>
    <w:p w:rsidR="00C96188" w:rsidRPr="00370388" w:rsidRDefault="00C96188" w:rsidP="00C96188">
      <w:pPr>
        <w:spacing w:after="156" w:line="300" w:lineRule="exact"/>
        <w:rPr>
          <w:rFonts w:ascii="Arial" w:hAnsi="Arial" w:cs="Arial"/>
          <w:color w:val="000000" w:themeColor="text1"/>
          <w:sz w:val="24"/>
          <w:szCs w:val="24"/>
        </w:rPr>
      </w:pPr>
    </w:p>
    <w:p w:rsidR="00C96188" w:rsidRPr="00370388" w:rsidRDefault="009A1D51" w:rsidP="00C96188">
      <w:pPr>
        <w:pStyle w:val="Cuerpodeltexto20"/>
        <w:numPr>
          <w:ilvl w:val="0"/>
          <w:numId w:val="24"/>
        </w:numPr>
        <w:shd w:val="clear" w:color="auto" w:fill="auto"/>
        <w:tabs>
          <w:tab w:val="left" w:pos="747"/>
        </w:tabs>
        <w:spacing w:before="0" w:after="0"/>
        <w:rPr>
          <w:rFonts w:ascii="Arial" w:hAnsi="Arial" w:cs="Arial"/>
          <w:color w:val="000000" w:themeColor="text1"/>
          <w:sz w:val="24"/>
          <w:szCs w:val="24"/>
        </w:rPr>
      </w:pPr>
      <w:r>
        <w:rPr>
          <w:rFonts w:ascii="Arial" w:hAnsi="Arial" w:cs="Arial"/>
          <w:color w:val="000000" w:themeColor="text1"/>
          <w:sz w:val="24"/>
          <w:szCs w:val="24"/>
          <w:lang w:eastAsia="es-ES" w:bidi="es-ES"/>
        </w:rPr>
        <w:t xml:space="preserve">Hacer </w:t>
      </w:r>
      <w:r w:rsidR="00525FED">
        <w:rPr>
          <w:rFonts w:ascii="Arial" w:hAnsi="Arial" w:cs="Arial"/>
          <w:color w:val="000000" w:themeColor="text1"/>
          <w:sz w:val="24"/>
          <w:szCs w:val="24"/>
          <w:lang w:eastAsia="es-ES" w:bidi="es-ES"/>
        </w:rPr>
        <w:t>más</w:t>
      </w:r>
      <w:r>
        <w:rPr>
          <w:rFonts w:ascii="Arial" w:hAnsi="Arial" w:cs="Arial"/>
          <w:color w:val="000000" w:themeColor="text1"/>
          <w:sz w:val="24"/>
          <w:szCs w:val="24"/>
          <w:lang w:eastAsia="es-ES" w:bidi="es-ES"/>
        </w:rPr>
        <w:t xml:space="preserve"> eficiente</w:t>
      </w:r>
      <w:r>
        <w:rPr>
          <w:rFonts w:ascii="Arial" w:hAnsi="Arial" w:cs="Arial"/>
          <w:color w:val="000000" w:themeColor="text1"/>
          <w:sz w:val="24"/>
          <w:szCs w:val="24"/>
          <w:lang w:val="es-ES" w:eastAsia="es-ES" w:bidi="es-ES"/>
        </w:rPr>
        <w:t xml:space="preserve"> la capacidad actual de riego</w:t>
      </w:r>
      <w:r w:rsidR="00C96188" w:rsidRPr="00370388">
        <w:rPr>
          <w:rFonts w:ascii="Arial" w:hAnsi="Arial" w:cs="Arial"/>
          <w:color w:val="000000" w:themeColor="text1"/>
          <w:sz w:val="24"/>
          <w:szCs w:val="24"/>
          <w:lang w:val="es-ES" w:eastAsia="es-ES" w:bidi="es-ES"/>
        </w:rPr>
        <w:t xml:space="preserve"> en las zonas donde los productores consideren mayor riesgo de pérdidas por sequía</w:t>
      </w:r>
    </w:p>
    <w:p w:rsidR="00C96188" w:rsidRPr="00370388" w:rsidRDefault="00C96188" w:rsidP="00C96188">
      <w:pPr>
        <w:pStyle w:val="Cuerpodeltexto20"/>
        <w:shd w:val="clear" w:color="auto" w:fill="auto"/>
        <w:tabs>
          <w:tab w:val="left" w:pos="747"/>
        </w:tabs>
        <w:spacing w:before="0" w:after="0"/>
        <w:ind w:left="1460" w:firstLine="0"/>
        <w:rPr>
          <w:rFonts w:ascii="Arial" w:hAnsi="Arial" w:cs="Arial"/>
          <w:color w:val="000000" w:themeColor="text1"/>
          <w:sz w:val="24"/>
          <w:szCs w:val="24"/>
        </w:rPr>
      </w:pPr>
    </w:p>
    <w:p w:rsidR="00C96188" w:rsidRPr="00370388" w:rsidRDefault="00C96188" w:rsidP="00C96188">
      <w:pPr>
        <w:pStyle w:val="Cuerpodeltexto20"/>
        <w:numPr>
          <w:ilvl w:val="0"/>
          <w:numId w:val="24"/>
        </w:numPr>
        <w:shd w:val="clear" w:color="auto" w:fill="auto"/>
        <w:tabs>
          <w:tab w:val="left" w:pos="747"/>
        </w:tabs>
        <w:spacing w:before="0" w:after="0"/>
        <w:jc w:val="left"/>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Contratar apoyo y consultaría técnica</w:t>
      </w:r>
    </w:p>
    <w:p w:rsidR="00C96188" w:rsidRPr="00370388" w:rsidRDefault="00C96188" w:rsidP="00C96188">
      <w:pPr>
        <w:pStyle w:val="Cuerpodeltexto20"/>
        <w:shd w:val="clear" w:color="auto" w:fill="auto"/>
        <w:tabs>
          <w:tab w:val="left" w:pos="747"/>
        </w:tabs>
        <w:spacing w:before="0" w:after="0"/>
        <w:ind w:left="1460" w:firstLine="0"/>
        <w:jc w:val="left"/>
        <w:rPr>
          <w:rFonts w:ascii="Arial" w:hAnsi="Arial" w:cs="Arial"/>
          <w:color w:val="000000" w:themeColor="text1"/>
          <w:sz w:val="24"/>
          <w:szCs w:val="24"/>
        </w:rPr>
      </w:pPr>
    </w:p>
    <w:p w:rsidR="00C96188" w:rsidRPr="00370388" w:rsidRDefault="00C96188" w:rsidP="00C96188">
      <w:pPr>
        <w:pStyle w:val="Cuerpodeltexto20"/>
        <w:numPr>
          <w:ilvl w:val="0"/>
          <w:numId w:val="24"/>
        </w:numPr>
        <w:shd w:val="clear" w:color="auto" w:fill="auto"/>
        <w:tabs>
          <w:tab w:val="left" w:pos="747"/>
        </w:tabs>
        <w:spacing w:before="0" w:after="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Renovar el 20% del parque cañero que entrega al ingenio en la zafra    2015/2016</w:t>
      </w:r>
    </w:p>
    <w:p w:rsidR="00C96188" w:rsidRPr="00370388" w:rsidRDefault="00C96188" w:rsidP="00C96188">
      <w:pPr>
        <w:pStyle w:val="Cuerpodeltexto20"/>
        <w:shd w:val="clear" w:color="auto" w:fill="auto"/>
        <w:tabs>
          <w:tab w:val="left" w:pos="747"/>
        </w:tabs>
        <w:spacing w:before="0" w:after="0"/>
        <w:ind w:firstLine="0"/>
        <w:rPr>
          <w:rFonts w:ascii="Arial" w:hAnsi="Arial" w:cs="Arial"/>
          <w:color w:val="000000" w:themeColor="text1"/>
          <w:sz w:val="24"/>
          <w:szCs w:val="24"/>
        </w:rPr>
      </w:pPr>
    </w:p>
    <w:p w:rsidR="00C96188" w:rsidRPr="00370388" w:rsidRDefault="00C96188" w:rsidP="00C96188">
      <w:pPr>
        <w:pStyle w:val="Cuerpodeltexto20"/>
        <w:numPr>
          <w:ilvl w:val="0"/>
          <w:numId w:val="24"/>
        </w:numPr>
        <w:shd w:val="clear" w:color="auto" w:fill="auto"/>
        <w:tabs>
          <w:tab w:val="left" w:pos="747"/>
        </w:tabs>
        <w:spacing w:before="0" w:after="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Garantizar disponibilidad de recursos para cumplir plan de renovaciones</w:t>
      </w:r>
    </w:p>
    <w:p w:rsidR="00C96188" w:rsidRPr="00370388" w:rsidRDefault="00C96188" w:rsidP="00C96188">
      <w:pPr>
        <w:pStyle w:val="Cuerpodeltexto20"/>
        <w:shd w:val="clear" w:color="auto" w:fill="auto"/>
        <w:tabs>
          <w:tab w:val="left" w:pos="747"/>
        </w:tabs>
        <w:spacing w:before="0" w:after="0"/>
        <w:ind w:firstLine="0"/>
        <w:rPr>
          <w:rFonts w:ascii="Arial" w:hAnsi="Arial" w:cs="Arial"/>
          <w:color w:val="000000" w:themeColor="text1"/>
          <w:sz w:val="24"/>
          <w:szCs w:val="24"/>
        </w:rPr>
      </w:pPr>
    </w:p>
    <w:p w:rsidR="009A1D51" w:rsidRPr="009A1D51" w:rsidRDefault="00C96188" w:rsidP="00C96188">
      <w:pPr>
        <w:pStyle w:val="Cuerpodeltexto20"/>
        <w:numPr>
          <w:ilvl w:val="0"/>
          <w:numId w:val="24"/>
        </w:numPr>
        <w:shd w:val="clear" w:color="auto" w:fill="auto"/>
        <w:tabs>
          <w:tab w:val="left" w:pos="747"/>
        </w:tabs>
        <w:spacing w:before="0" w:after="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Ampliación de líneas de financiamiento en rubros de contro</w:t>
      </w:r>
      <w:r w:rsidR="009A1D51">
        <w:rPr>
          <w:rFonts w:ascii="Arial" w:hAnsi="Arial" w:cs="Arial"/>
          <w:color w:val="000000" w:themeColor="text1"/>
          <w:sz w:val="24"/>
          <w:szCs w:val="24"/>
          <w:lang w:val="es-ES" w:eastAsia="es-ES" w:bidi="es-ES"/>
        </w:rPr>
        <w:t xml:space="preserve">l de plagas, </w:t>
      </w:r>
      <w:r w:rsidR="009A1D51">
        <w:rPr>
          <w:rFonts w:ascii="Arial" w:hAnsi="Arial" w:cs="Arial"/>
          <w:color w:val="000000" w:themeColor="text1"/>
          <w:sz w:val="24"/>
          <w:szCs w:val="24"/>
          <w:lang w:val="es-ES" w:eastAsia="es-ES" w:bidi="es-ES"/>
        </w:rPr>
        <w:lastRenderedPageBreak/>
        <w:t>riego y nutrición.</w:t>
      </w:r>
    </w:p>
    <w:p w:rsidR="009A1D51" w:rsidRDefault="009A1D51" w:rsidP="009A1D51">
      <w:pPr>
        <w:pStyle w:val="Prrafodelista"/>
        <w:rPr>
          <w:rFonts w:ascii="Arial" w:hAnsi="Arial" w:cs="Arial"/>
          <w:color w:val="000000" w:themeColor="text1"/>
          <w:sz w:val="24"/>
          <w:szCs w:val="24"/>
          <w:lang w:val="es-ES" w:eastAsia="es-ES" w:bidi="es-ES"/>
        </w:rPr>
      </w:pPr>
    </w:p>
    <w:p w:rsidR="00C96188" w:rsidRPr="00370388" w:rsidRDefault="009A1D51" w:rsidP="00C96188">
      <w:pPr>
        <w:pStyle w:val="Cuerpodeltexto20"/>
        <w:numPr>
          <w:ilvl w:val="0"/>
          <w:numId w:val="24"/>
        </w:numPr>
        <w:shd w:val="clear" w:color="auto" w:fill="auto"/>
        <w:tabs>
          <w:tab w:val="left" w:pos="747"/>
        </w:tabs>
        <w:spacing w:before="0" w:after="0"/>
        <w:rPr>
          <w:rFonts w:ascii="Arial" w:hAnsi="Arial" w:cs="Arial"/>
          <w:color w:val="000000" w:themeColor="text1"/>
          <w:sz w:val="24"/>
          <w:szCs w:val="24"/>
        </w:rPr>
      </w:pPr>
      <w:r>
        <w:rPr>
          <w:rFonts w:ascii="Arial" w:hAnsi="Arial" w:cs="Arial"/>
          <w:color w:val="000000" w:themeColor="text1"/>
          <w:sz w:val="24"/>
          <w:szCs w:val="24"/>
          <w:lang w:val="es-ES" w:eastAsia="es-ES" w:bidi="es-ES"/>
        </w:rPr>
        <w:t>P</w:t>
      </w:r>
      <w:r w:rsidR="00C96188" w:rsidRPr="00370388">
        <w:rPr>
          <w:rFonts w:ascii="Arial" w:hAnsi="Arial" w:cs="Arial"/>
          <w:color w:val="000000" w:themeColor="text1"/>
          <w:sz w:val="24"/>
          <w:szCs w:val="24"/>
          <w:lang w:val="es-ES" w:eastAsia="es-ES" w:bidi="es-ES"/>
        </w:rPr>
        <w:t>royectar posibles resultados de Zafra 15-16</w:t>
      </w:r>
      <w:r w:rsidR="006928A4">
        <w:rPr>
          <w:rFonts w:ascii="Arial" w:hAnsi="Arial" w:cs="Arial"/>
          <w:color w:val="000000" w:themeColor="text1"/>
          <w:sz w:val="24"/>
          <w:szCs w:val="24"/>
          <w:lang w:val="es-ES" w:eastAsia="es-ES" w:bidi="es-ES"/>
        </w:rPr>
        <w:t>,</w:t>
      </w:r>
      <w:r w:rsidR="00C96188" w:rsidRPr="00370388">
        <w:rPr>
          <w:rFonts w:ascii="Arial" w:hAnsi="Arial" w:cs="Arial"/>
          <w:color w:val="000000" w:themeColor="text1"/>
          <w:sz w:val="24"/>
          <w:szCs w:val="24"/>
          <w:lang w:val="es-ES" w:eastAsia="es-ES" w:bidi="es-ES"/>
        </w:rPr>
        <w:t xml:space="preserve"> en base a pronóstico agosto 2015, para desarrollo de estrategia de apoyo a productores.</w:t>
      </w:r>
    </w:p>
    <w:p w:rsidR="00C96188" w:rsidRPr="00370388" w:rsidRDefault="00C96188" w:rsidP="00C96188">
      <w:pPr>
        <w:spacing w:line="280" w:lineRule="exact"/>
        <w:rPr>
          <w:rStyle w:val="Encabezamientoopiedepgina0"/>
          <w:rFonts w:ascii="Arial" w:eastAsia="Calibri" w:hAnsi="Arial" w:cs="Arial"/>
          <w:bCs w:val="0"/>
          <w:color w:val="000000" w:themeColor="text1"/>
          <w:sz w:val="24"/>
          <w:szCs w:val="24"/>
        </w:rPr>
      </w:pPr>
    </w:p>
    <w:p w:rsidR="00771F93" w:rsidRDefault="00771F93" w:rsidP="00C96188">
      <w:pPr>
        <w:spacing w:line="280" w:lineRule="exact"/>
        <w:rPr>
          <w:rStyle w:val="Encabezamientoopiedepgina0"/>
          <w:rFonts w:ascii="Arial" w:eastAsia="Calibri" w:hAnsi="Arial" w:cs="Arial"/>
          <w:bCs w:val="0"/>
          <w:color w:val="000000" w:themeColor="text1"/>
          <w:sz w:val="24"/>
          <w:szCs w:val="24"/>
        </w:rPr>
      </w:pPr>
    </w:p>
    <w:p w:rsidR="00771F93" w:rsidRDefault="00771F93" w:rsidP="00C96188">
      <w:pPr>
        <w:spacing w:line="280" w:lineRule="exact"/>
        <w:rPr>
          <w:rStyle w:val="Encabezamientoopiedepgina0"/>
          <w:rFonts w:ascii="Arial" w:eastAsia="Calibri" w:hAnsi="Arial" w:cs="Arial"/>
          <w:bCs w:val="0"/>
          <w:color w:val="000000" w:themeColor="text1"/>
          <w:sz w:val="24"/>
          <w:szCs w:val="24"/>
        </w:rPr>
      </w:pPr>
    </w:p>
    <w:p w:rsidR="00C96188" w:rsidRPr="00CC31C4" w:rsidRDefault="00C96188" w:rsidP="00C96188">
      <w:pPr>
        <w:spacing w:line="280" w:lineRule="exact"/>
        <w:rPr>
          <w:rStyle w:val="Encabezamientoopiedepgina0"/>
          <w:rFonts w:ascii="Arial" w:eastAsia="Calibri" w:hAnsi="Arial" w:cs="Arial"/>
          <w:bCs w:val="0"/>
          <w:color w:val="000000" w:themeColor="text1"/>
          <w:sz w:val="24"/>
          <w:szCs w:val="24"/>
        </w:rPr>
      </w:pPr>
      <w:r w:rsidRPr="00CC31C4">
        <w:rPr>
          <w:rStyle w:val="Encabezamientoopiedepgina0"/>
          <w:rFonts w:ascii="Arial" w:eastAsia="Calibri" w:hAnsi="Arial" w:cs="Arial"/>
          <w:bCs w:val="0"/>
          <w:color w:val="000000" w:themeColor="text1"/>
          <w:sz w:val="24"/>
          <w:szCs w:val="24"/>
        </w:rPr>
        <w:t>Propuestas realizadas por los productores:</w:t>
      </w:r>
    </w:p>
    <w:p w:rsidR="00C96188" w:rsidRPr="00370388" w:rsidRDefault="00C96188" w:rsidP="00C96188">
      <w:pPr>
        <w:spacing w:line="280" w:lineRule="exact"/>
        <w:rPr>
          <w:rFonts w:ascii="Arial" w:eastAsia="Calibri" w:hAnsi="Arial" w:cs="Arial"/>
          <w:b/>
          <w:color w:val="000000" w:themeColor="text1"/>
          <w:sz w:val="24"/>
          <w:szCs w:val="24"/>
          <w:u w:val="single"/>
          <w:lang w:val="es-ES" w:eastAsia="es-ES" w:bidi="es-ES"/>
        </w:rPr>
      </w:pPr>
    </w:p>
    <w:p w:rsidR="00C96188" w:rsidRPr="00370388" w:rsidRDefault="00C96188" w:rsidP="0045735F">
      <w:pPr>
        <w:pStyle w:val="Cuerpodeltexto20"/>
        <w:numPr>
          <w:ilvl w:val="0"/>
          <w:numId w:val="25"/>
        </w:numPr>
        <w:shd w:val="clear" w:color="auto" w:fill="auto"/>
        <w:tabs>
          <w:tab w:val="left" w:pos="1418"/>
        </w:tabs>
        <w:spacing w:before="0" w:after="0" w:line="302" w:lineRule="exact"/>
        <w:ind w:left="1418" w:hanging="284"/>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 xml:space="preserve">Reducir al 60% al pago del primer año </w:t>
      </w:r>
      <w:r w:rsidR="0045735F">
        <w:rPr>
          <w:rFonts w:ascii="Arial" w:hAnsi="Arial" w:cs="Arial"/>
          <w:color w:val="000000" w:themeColor="text1"/>
          <w:sz w:val="24"/>
          <w:szCs w:val="24"/>
          <w:lang w:val="es-ES" w:eastAsia="es-ES" w:bidi="es-ES"/>
        </w:rPr>
        <w:t xml:space="preserve">en la nueva línea de crédito de </w:t>
      </w:r>
      <w:r w:rsidRPr="00370388">
        <w:rPr>
          <w:rFonts w:ascii="Arial" w:hAnsi="Arial" w:cs="Arial"/>
          <w:color w:val="000000" w:themeColor="text1"/>
          <w:sz w:val="24"/>
          <w:szCs w:val="24"/>
          <w:lang w:val="es-ES" w:eastAsia="es-ES" w:bidi="es-ES"/>
        </w:rPr>
        <w:t>BANDESAL</w:t>
      </w:r>
    </w:p>
    <w:p w:rsidR="00C96188" w:rsidRPr="00370388" w:rsidRDefault="00C96188" w:rsidP="00C96188">
      <w:pPr>
        <w:pStyle w:val="Cuerpodeltexto20"/>
        <w:shd w:val="clear" w:color="auto" w:fill="auto"/>
        <w:tabs>
          <w:tab w:val="left" w:pos="1147"/>
        </w:tabs>
        <w:spacing w:before="0" w:after="0" w:line="302" w:lineRule="exact"/>
        <w:ind w:left="720" w:firstLine="0"/>
        <w:rPr>
          <w:rFonts w:ascii="Arial" w:hAnsi="Arial" w:cs="Arial"/>
          <w:color w:val="000000" w:themeColor="text1"/>
          <w:sz w:val="24"/>
          <w:szCs w:val="24"/>
        </w:rPr>
      </w:pPr>
    </w:p>
    <w:p w:rsidR="00C96188" w:rsidRPr="00370388" w:rsidRDefault="00C96188" w:rsidP="0045735F">
      <w:pPr>
        <w:pStyle w:val="Cuerpodeltexto20"/>
        <w:numPr>
          <w:ilvl w:val="0"/>
          <w:numId w:val="25"/>
        </w:numPr>
        <w:shd w:val="clear" w:color="auto" w:fill="auto"/>
        <w:tabs>
          <w:tab w:val="left" w:pos="1147"/>
        </w:tabs>
        <w:spacing w:before="0" w:after="0" w:line="302" w:lineRule="exact"/>
        <w:ind w:left="1418"/>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Solicitar a la Banca estatal el pago de los intereses de los prestamos</w:t>
      </w:r>
    </w:p>
    <w:p w:rsidR="00C96188" w:rsidRPr="00370388" w:rsidRDefault="00C96188" w:rsidP="00C96188">
      <w:pPr>
        <w:pStyle w:val="Cuerpodeltexto20"/>
        <w:shd w:val="clear" w:color="auto" w:fill="auto"/>
        <w:tabs>
          <w:tab w:val="left" w:pos="1147"/>
        </w:tabs>
        <w:spacing w:before="0" w:after="0" w:line="302" w:lineRule="exact"/>
        <w:ind w:firstLine="0"/>
        <w:rPr>
          <w:rFonts w:ascii="Arial" w:hAnsi="Arial" w:cs="Arial"/>
          <w:color w:val="000000" w:themeColor="text1"/>
          <w:sz w:val="24"/>
          <w:szCs w:val="24"/>
        </w:rPr>
      </w:pPr>
    </w:p>
    <w:p w:rsidR="00C96188" w:rsidRPr="00370388" w:rsidRDefault="00C96188" w:rsidP="0045735F">
      <w:pPr>
        <w:pStyle w:val="Cuerpodeltexto20"/>
        <w:numPr>
          <w:ilvl w:val="0"/>
          <w:numId w:val="25"/>
        </w:numPr>
        <w:shd w:val="clear" w:color="auto" w:fill="auto"/>
        <w:tabs>
          <w:tab w:val="left" w:pos="1147"/>
        </w:tabs>
        <w:spacing w:before="0" w:after="0" w:line="302" w:lineRule="exact"/>
        <w:ind w:left="1418"/>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Condonación o financiamiento al 100% al Gobierno para el pago de saldos insolutos.</w:t>
      </w:r>
    </w:p>
    <w:p w:rsidR="00C96188" w:rsidRPr="00370388" w:rsidRDefault="00C96188" w:rsidP="009C3DB0">
      <w:pPr>
        <w:pStyle w:val="NormalWeb"/>
        <w:tabs>
          <w:tab w:val="left" w:pos="426"/>
        </w:tabs>
        <w:spacing w:before="0" w:beforeAutospacing="0" w:after="0" w:afterAutospacing="0"/>
        <w:jc w:val="both"/>
        <w:rPr>
          <w:rFonts w:ascii="Arial" w:hAnsi="Arial" w:cs="Arial"/>
          <w:color w:val="000000" w:themeColor="text1"/>
        </w:rPr>
      </w:pPr>
    </w:p>
    <w:p w:rsidR="009C3DB0" w:rsidRPr="00370388" w:rsidRDefault="009C3DB0" w:rsidP="00C90E19">
      <w:pPr>
        <w:pStyle w:val="Cuerpodeltexto20"/>
        <w:shd w:val="clear" w:color="auto" w:fill="auto"/>
        <w:spacing w:before="0" w:after="174" w:line="293" w:lineRule="exact"/>
        <w:ind w:firstLine="0"/>
        <w:rPr>
          <w:rFonts w:ascii="Arial" w:hAnsi="Arial" w:cs="Arial"/>
          <w:color w:val="000000" w:themeColor="text1"/>
          <w:sz w:val="24"/>
          <w:szCs w:val="24"/>
        </w:rPr>
      </w:pPr>
    </w:p>
    <w:p w:rsidR="00E13DD1" w:rsidRDefault="00504ED0" w:rsidP="00504ED0">
      <w:pPr>
        <w:pStyle w:val="NormalWeb"/>
        <w:spacing w:before="0" w:beforeAutospacing="0" w:after="0" w:afterAutospacing="0"/>
        <w:jc w:val="both"/>
        <w:rPr>
          <w:rFonts w:ascii="Arial" w:hAnsi="Arial" w:cs="Arial"/>
          <w:b/>
          <w:bCs/>
          <w:color w:val="000000" w:themeColor="text1"/>
          <w:kern w:val="24"/>
          <w:szCs w:val="32"/>
          <w:u w:val="single"/>
          <w:lang w:val="es-ES"/>
        </w:rPr>
      </w:pPr>
      <w:r w:rsidRPr="00E13DD1">
        <w:rPr>
          <w:rFonts w:ascii="Arial" w:hAnsi="Arial" w:cs="Arial"/>
          <w:b/>
          <w:bCs/>
          <w:color w:val="000000" w:themeColor="text1"/>
          <w:kern w:val="24"/>
          <w:szCs w:val="32"/>
          <w:u w:val="single"/>
          <w:lang w:val="es-ES"/>
        </w:rPr>
        <w:t>R</w:t>
      </w:r>
      <w:r w:rsidR="00E13DD1">
        <w:rPr>
          <w:rFonts w:ascii="Arial" w:hAnsi="Arial" w:cs="Arial"/>
          <w:b/>
          <w:bCs/>
          <w:color w:val="000000" w:themeColor="text1"/>
          <w:kern w:val="24"/>
          <w:szCs w:val="32"/>
          <w:u w:val="single"/>
          <w:lang w:val="es-ES"/>
        </w:rPr>
        <w:t>esultados del análisis del impacto de la sequía.</w:t>
      </w:r>
    </w:p>
    <w:p w:rsidR="001C5598" w:rsidRPr="00E13DD1" w:rsidRDefault="00E13DD1" w:rsidP="00504ED0">
      <w:pPr>
        <w:pStyle w:val="NormalWeb"/>
        <w:spacing w:before="0" w:beforeAutospacing="0" w:after="0" w:afterAutospacing="0"/>
        <w:jc w:val="both"/>
        <w:rPr>
          <w:rFonts w:ascii="Arial" w:hAnsi="Arial" w:cs="Arial"/>
          <w:b/>
          <w:bCs/>
          <w:color w:val="000000" w:themeColor="text1"/>
          <w:kern w:val="24"/>
          <w:szCs w:val="32"/>
          <w:u w:val="single"/>
          <w:lang w:val="es-ES"/>
        </w:rPr>
      </w:pPr>
      <w:r w:rsidRPr="00E13DD1">
        <w:rPr>
          <w:rFonts w:ascii="Arial" w:hAnsi="Arial" w:cs="Arial"/>
          <w:b/>
          <w:bCs/>
          <w:color w:val="000000" w:themeColor="text1"/>
          <w:kern w:val="24"/>
          <w:szCs w:val="32"/>
          <w:u w:val="single"/>
          <w:lang w:val="es-ES"/>
        </w:rPr>
        <w:t>C</w:t>
      </w:r>
      <w:r>
        <w:rPr>
          <w:rFonts w:ascii="Arial" w:hAnsi="Arial" w:cs="Arial"/>
          <w:b/>
          <w:bCs/>
          <w:color w:val="000000" w:themeColor="text1"/>
          <w:kern w:val="24"/>
          <w:szCs w:val="32"/>
          <w:u w:val="single"/>
          <w:lang w:val="es-ES"/>
        </w:rPr>
        <w:t xml:space="preserve">omisión del Ingenio El Angel </w:t>
      </w:r>
    </w:p>
    <w:p w:rsidR="00E608D8" w:rsidRPr="00E13DD1" w:rsidRDefault="00E608D8" w:rsidP="001C5598">
      <w:pPr>
        <w:pStyle w:val="NormalWeb"/>
        <w:spacing w:before="0" w:beforeAutospacing="0" w:after="0" w:afterAutospacing="0"/>
        <w:jc w:val="center"/>
        <w:rPr>
          <w:rFonts w:ascii="Arial" w:hAnsi="Arial" w:cs="Arial"/>
          <w:b/>
          <w:bCs/>
          <w:color w:val="000000" w:themeColor="text1"/>
          <w:kern w:val="24"/>
          <w:szCs w:val="32"/>
          <w:u w:val="single"/>
          <w:lang w:val="es-ES"/>
        </w:rPr>
      </w:pPr>
    </w:p>
    <w:p w:rsidR="00E608D8" w:rsidRPr="00E13DD1" w:rsidRDefault="00F97220" w:rsidP="00E608D8">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E13DD1">
        <w:rPr>
          <w:rFonts w:ascii="Arial" w:hAnsi="Arial" w:cs="Arial"/>
          <w:b/>
          <w:bCs/>
          <w:color w:val="000000" w:themeColor="text1"/>
          <w:kern w:val="24"/>
          <w:szCs w:val="32"/>
          <w:u w:val="single"/>
          <w:lang w:val="es-ES"/>
        </w:rPr>
        <w:t>Ubicación</w:t>
      </w:r>
      <w:r w:rsidR="00E608D8" w:rsidRPr="00E13DD1">
        <w:rPr>
          <w:rFonts w:ascii="Arial" w:hAnsi="Arial" w:cs="Arial"/>
          <w:b/>
          <w:bCs/>
          <w:color w:val="000000" w:themeColor="text1"/>
          <w:kern w:val="24"/>
          <w:szCs w:val="32"/>
          <w:u w:val="single"/>
          <w:lang w:val="es-ES"/>
        </w:rPr>
        <w:t>:</w:t>
      </w:r>
      <w:r w:rsidR="00896A92" w:rsidRPr="00E13DD1">
        <w:rPr>
          <w:rFonts w:ascii="Arial" w:hAnsi="Arial" w:cs="Arial"/>
          <w:b/>
          <w:bCs/>
          <w:color w:val="000000" w:themeColor="text1"/>
          <w:kern w:val="24"/>
          <w:szCs w:val="32"/>
          <w:lang w:val="es-ES"/>
        </w:rPr>
        <w:t xml:space="preserve"> </w:t>
      </w:r>
      <w:r w:rsidRPr="00E13DD1">
        <w:rPr>
          <w:rFonts w:ascii="Arial" w:hAnsi="Arial" w:cs="Arial"/>
          <w:b/>
          <w:bCs/>
          <w:color w:val="000000" w:themeColor="text1"/>
          <w:kern w:val="24"/>
          <w:szCs w:val="32"/>
          <w:lang w:val="es-ES"/>
        </w:rPr>
        <w:t>Carretera hacia</w:t>
      </w:r>
      <w:r w:rsidR="00E608D8" w:rsidRPr="00E13DD1">
        <w:rPr>
          <w:rFonts w:ascii="Arial" w:hAnsi="Arial" w:cs="Arial"/>
          <w:b/>
          <w:bCs/>
          <w:color w:val="000000" w:themeColor="text1"/>
          <w:kern w:val="24"/>
          <w:szCs w:val="32"/>
          <w:lang w:val="es-ES"/>
        </w:rPr>
        <w:t xml:space="preserve"> </w:t>
      </w:r>
      <w:proofErr w:type="spellStart"/>
      <w:r w:rsidR="00E608D8" w:rsidRPr="00E13DD1">
        <w:rPr>
          <w:rFonts w:ascii="Arial" w:hAnsi="Arial" w:cs="Arial"/>
          <w:b/>
          <w:bCs/>
          <w:color w:val="000000" w:themeColor="text1"/>
          <w:kern w:val="24"/>
          <w:szCs w:val="32"/>
          <w:lang w:val="es-ES"/>
        </w:rPr>
        <w:t>Quezaltepeque</w:t>
      </w:r>
      <w:proofErr w:type="spellEnd"/>
      <w:r w:rsidRPr="00E13DD1">
        <w:rPr>
          <w:rFonts w:ascii="Arial" w:hAnsi="Arial" w:cs="Arial"/>
          <w:b/>
          <w:bCs/>
          <w:color w:val="000000" w:themeColor="text1"/>
          <w:kern w:val="24"/>
          <w:szCs w:val="32"/>
          <w:lang w:val="es-ES"/>
        </w:rPr>
        <w:t xml:space="preserve"> Km 14.5, cantón Joya Galana Municipio de Apopa</w:t>
      </w:r>
      <w:r w:rsidR="00E608D8" w:rsidRPr="00E13DD1">
        <w:rPr>
          <w:rFonts w:ascii="Arial" w:hAnsi="Arial" w:cs="Arial"/>
          <w:b/>
          <w:bCs/>
          <w:color w:val="000000" w:themeColor="text1"/>
          <w:kern w:val="24"/>
          <w:szCs w:val="32"/>
          <w:lang w:val="es-ES"/>
        </w:rPr>
        <w:t xml:space="preserve">, </w:t>
      </w:r>
      <w:r w:rsidRPr="00E13DD1">
        <w:rPr>
          <w:rFonts w:ascii="Arial" w:hAnsi="Arial" w:cs="Arial"/>
          <w:b/>
          <w:bCs/>
          <w:color w:val="000000" w:themeColor="text1"/>
          <w:kern w:val="24"/>
          <w:szCs w:val="32"/>
          <w:lang w:val="es-ES"/>
        </w:rPr>
        <w:t>D</w:t>
      </w:r>
      <w:r w:rsidR="000E6D96" w:rsidRPr="00E13DD1">
        <w:rPr>
          <w:rFonts w:ascii="Arial" w:hAnsi="Arial" w:cs="Arial"/>
          <w:b/>
          <w:bCs/>
          <w:color w:val="000000" w:themeColor="text1"/>
          <w:kern w:val="24"/>
          <w:szCs w:val="32"/>
          <w:lang w:val="es-ES"/>
        </w:rPr>
        <w:t>epartamento</w:t>
      </w:r>
      <w:r w:rsidR="00E608D8" w:rsidRPr="00E13DD1">
        <w:rPr>
          <w:rFonts w:ascii="Arial" w:hAnsi="Arial" w:cs="Arial"/>
          <w:b/>
          <w:bCs/>
          <w:color w:val="000000" w:themeColor="text1"/>
          <w:kern w:val="24"/>
          <w:szCs w:val="32"/>
          <w:lang w:val="es-ES"/>
        </w:rPr>
        <w:t xml:space="preserve"> de </w:t>
      </w:r>
      <w:r w:rsidR="00512ABA" w:rsidRPr="00E13DD1">
        <w:rPr>
          <w:rFonts w:ascii="Arial" w:hAnsi="Arial" w:cs="Arial"/>
          <w:b/>
          <w:bCs/>
          <w:color w:val="000000" w:themeColor="text1"/>
          <w:kern w:val="24"/>
          <w:szCs w:val="32"/>
          <w:lang w:val="es-ES"/>
        </w:rPr>
        <w:t>San S</w:t>
      </w:r>
      <w:r w:rsidRPr="00E13DD1">
        <w:rPr>
          <w:rFonts w:ascii="Arial" w:hAnsi="Arial" w:cs="Arial"/>
          <w:b/>
          <w:bCs/>
          <w:color w:val="000000" w:themeColor="text1"/>
          <w:kern w:val="24"/>
          <w:szCs w:val="32"/>
          <w:lang w:val="es-ES"/>
        </w:rPr>
        <w:t>alvador</w:t>
      </w:r>
      <w:r w:rsidR="00E608D8" w:rsidRPr="00E13DD1">
        <w:rPr>
          <w:rFonts w:ascii="Arial" w:hAnsi="Arial" w:cs="Arial"/>
          <w:b/>
          <w:bCs/>
          <w:color w:val="000000" w:themeColor="text1"/>
          <w:kern w:val="24"/>
          <w:szCs w:val="32"/>
          <w:lang w:val="es-ES"/>
        </w:rPr>
        <w:t>.</w:t>
      </w:r>
    </w:p>
    <w:p w:rsidR="00E608D8" w:rsidRPr="00E13DD1" w:rsidRDefault="00E608D8" w:rsidP="00E608D8">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E13DD1">
        <w:rPr>
          <w:rFonts w:ascii="Arial" w:hAnsi="Arial" w:cs="Arial"/>
          <w:b/>
          <w:bCs/>
          <w:color w:val="000000" w:themeColor="text1"/>
          <w:kern w:val="24"/>
          <w:szCs w:val="32"/>
          <w:u w:val="single"/>
          <w:lang w:val="es-ES"/>
        </w:rPr>
        <w:t>Área cosechada</w:t>
      </w:r>
      <w:r w:rsidR="00F97220" w:rsidRPr="00E13DD1">
        <w:rPr>
          <w:rFonts w:ascii="Arial" w:hAnsi="Arial" w:cs="Arial"/>
          <w:b/>
          <w:bCs/>
          <w:color w:val="000000" w:themeColor="text1"/>
          <w:kern w:val="24"/>
          <w:szCs w:val="32"/>
          <w:lang w:val="es-ES"/>
        </w:rPr>
        <w:t>: 26,177.61</w:t>
      </w:r>
      <w:r w:rsidRPr="00E13DD1">
        <w:rPr>
          <w:rFonts w:ascii="Arial" w:hAnsi="Arial" w:cs="Arial"/>
          <w:b/>
          <w:bCs/>
          <w:color w:val="000000" w:themeColor="text1"/>
          <w:kern w:val="24"/>
          <w:szCs w:val="32"/>
          <w:lang w:val="es-ES"/>
        </w:rPr>
        <w:t xml:space="preserve"> </w:t>
      </w:r>
      <w:proofErr w:type="spellStart"/>
      <w:r w:rsidRPr="00E13DD1">
        <w:rPr>
          <w:rFonts w:ascii="Arial" w:hAnsi="Arial" w:cs="Arial"/>
          <w:b/>
          <w:bCs/>
          <w:color w:val="000000" w:themeColor="text1"/>
          <w:kern w:val="24"/>
          <w:szCs w:val="32"/>
          <w:lang w:val="es-ES"/>
        </w:rPr>
        <w:t>Mz</w:t>
      </w:r>
      <w:proofErr w:type="spellEnd"/>
      <w:r w:rsidRPr="00E13DD1">
        <w:rPr>
          <w:rFonts w:ascii="Arial" w:hAnsi="Arial" w:cs="Arial"/>
          <w:b/>
          <w:bCs/>
          <w:color w:val="000000" w:themeColor="text1"/>
          <w:kern w:val="24"/>
          <w:szCs w:val="32"/>
          <w:lang w:val="es-ES"/>
        </w:rPr>
        <w:t>.</w:t>
      </w:r>
    </w:p>
    <w:p w:rsidR="00E608D8" w:rsidRPr="00370388" w:rsidRDefault="00E608D8" w:rsidP="00E608D8">
      <w:pPr>
        <w:pStyle w:val="NormalWeb"/>
        <w:tabs>
          <w:tab w:val="left" w:pos="1560"/>
        </w:tabs>
        <w:spacing w:before="0" w:beforeAutospacing="0" w:after="0" w:afterAutospacing="0"/>
        <w:rPr>
          <w:rFonts w:ascii="Arial" w:hAnsi="Arial" w:cs="Arial"/>
          <w:b/>
          <w:bCs/>
          <w:color w:val="000000" w:themeColor="text1"/>
          <w:kern w:val="24"/>
          <w:sz w:val="32"/>
          <w:szCs w:val="32"/>
          <w:lang w:val="es-ES"/>
        </w:rPr>
      </w:pPr>
      <w:r w:rsidRPr="00E13DD1">
        <w:rPr>
          <w:rFonts w:ascii="Arial" w:hAnsi="Arial" w:cs="Arial"/>
          <w:b/>
          <w:bCs/>
          <w:color w:val="000000" w:themeColor="text1"/>
          <w:kern w:val="24"/>
          <w:szCs w:val="32"/>
          <w:u w:val="single"/>
          <w:lang w:val="es-ES"/>
        </w:rPr>
        <w:t>No. productores:</w:t>
      </w:r>
      <w:r w:rsidRPr="00E13DD1">
        <w:rPr>
          <w:rFonts w:ascii="Arial" w:hAnsi="Arial" w:cs="Arial"/>
          <w:b/>
          <w:bCs/>
          <w:color w:val="000000" w:themeColor="text1"/>
          <w:kern w:val="24"/>
          <w:szCs w:val="32"/>
          <w:lang w:val="es-ES"/>
        </w:rPr>
        <w:t xml:space="preserve"> </w:t>
      </w:r>
      <w:r w:rsidR="00F97220" w:rsidRPr="00E13DD1">
        <w:rPr>
          <w:rFonts w:ascii="Arial" w:hAnsi="Arial" w:cs="Arial"/>
          <w:b/>
          <w:bCs/>
          <w:color w:val="000000" w:themeColor="text1"/>
          <w:kern w:val="24"/>
          <w:szCs w:val="32"/>
          <w:lang w:val="es-ES"/>
        </w:rPr>
        <w:t>1,175</w:t>
      </w:r>
      <w:r w:rsidRPr="00E13DD1">
        <w:rPr>
          <w:rFonts w:ascii="Arial" w:hAnsi="Arial" w:cs="Arial"/>
          <w:b/>
          <w:bCs/>
          <w:color w:val="000000" w:themeColor="text1"/>
          <w:kern w:val="24"/>
          <w:szCs w:val="32"/>
          <w:lang w:val="es-ES"/>
        </w:rPr>
        <w:t xml:space="preserve">, zafra 14/15.  </w:t>
      </w:r>
    </w:p>
    <w:p w:rsidR="009C3DB0" w:rsidRPr="00370388" w:rsidRDefault="009C3DB0" w:rsidP="00E608D8">
      <w:pPr>
        <w:pStyle w:val="NormalWeb"/>
        <w:tabs>
          <w:tab w:val="left" w:pos="1560"/>
        </w:tabs>
        <w:spacing w:before="0" w:beforeAutospacing="0" w:after="0" w:afterAutospacing="0"/>
        <w:rPr>
          <w:rFonts w:ascii="Arial" w:hAnsi="Arial" w:cs="Arial"/>
          <w:b/>
          <w:bCs/>
          <w:color w:val="000000" w:themeColor="text1"/>
          <w:kern w:val="24"/>
          <w:sz w:val="32"/>
          <w:szCs w:val="32"/>
          <w:lang w:val="es-ES"/>
        </w:rPr>
      </w:pPr>
    </w:p>
    <w:p w:rsidR="009C3DB0" w:rsidRPr="00370388" w:rsidRDefault="009C3DB0" w:rsidP="009C3DB0">
      <w:pPr>
        <w:pStyle w:val="Cuerpodeltexto20"/>
        <w:shd w:val="clear" w:color="auto" w:fill="auto"/>
        <w:spacing w:before="0" w:after="120"/>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El Gerente General del Ingenio</w:t>
      </w:r>
      <w:r w:rsidR="00512ABA" w:rsidRPr="00370388">
        <w:rPr>
          <w:rFonts w:ascii="Arial" w:hAnsi="Arial" w:cs="Arial"/>
          <w:color w:val="000000" w:themeColor="text1"/>
          <w:sz w:val="24"/>
          <w:szCs w:val="24"/>
          <w:lang w:val="es-ES" w:eastAsia="es-ES" w:bidi="es-ES"/>
        </w:rPr>
        <w:t>,</w:t>
      </w:r>
      <w:r w:rsidRPr="00370388">
        <w:rPr>
          <w:rFonts w:ascii="Arial" w:hAnsi="Arial" w:cs="Arial"/>
          <w:color w:val="000000" w:themeColor="text1"/>
          <w:sz w:val="24"/>
          <w:szCs w:val="24"/>
          <w:lang w:val="es-ES" w:eastAsia="es-ES" w:bidi="es-ES"/>
        </w:rPr>
        <w:t xml:space="preserve"> expreso a los miembros de la Comisión su interés en la búsqueda de soluciones ante la problemática que se atraviesa por el tema de la sequía</w:t>
      </w:r>
      <w:r w:rsidR="00512ABA" w:rsidRPr="00370388">
        <w:rPr>
          <w:rFonts w:ascii="Arial" w:hAnsi="Arial" w:cs="Arial"/>
          <w:color w:val="000000" w:themeColor="text1"/>
          <w:sz w:val="24"/>
          <w:szCs w:val="24"/>
          <w:lang w:val="es-ES" w:eastAsia="es-ES" w:bidi="es-ES"/>
        </w:rPr>
        <w:t>,</w:t>
      </w:r>
      <w:r w:rsidRPr="00370388">
        <w:rPr>
          <w:rFonts w:ascii="Arial" w:hAnsi="Arial" w:cs="Arial"/>
          <w:color w:val="000000" w:themeColor="text1"/>
          <w:sz w:val="24"/>
          <w:szCs w:val="24"/>
          <w:lang w:val="es-ES" w:eastAsia="es-ES" w:bidi="es-ES"/>
        </w:rPr>
        <w:t xml:space="preserve"> también menciono que el ingenio esta en total apertura para el apoyo a los productores con más grado de afectación.</w:t>
      </w:r>
    </w:p>
    <w:p w:rsidR="009C3DB0" w:rsidRPr="00370388" w:rsidRDefault="009C3DB0" w:rsidP="009C3DB0">
      <w:pPr>
        <w:pStyle w:val="Cuerpodeltexto20"/>
        <w:shd w:val="clear" w:color="auto" w:fill="auto"/>
        <w:spacing w:before="0" w:after="116"/>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 xml:space="preserve">Luego un representante de los productores de caña presentó una evaluación del desarrollo por zona en comparación a la zafra anterior, obteniendo como resultados un estimado de entrega en toneladas para la zafra 2015/2016 de 57.75 para la zona norte, contra 63.84 entregadas en la zafra anterior y para la zona sur 42.33 </w:t>
      </w:r>
      <w:r w:rsidRPr="00370388">
        <w:rPr>
          <w:rFonts w:ascii="Arial" w:hAnsi="Arial" w:cs="Arial"/>
          <w:color w:val="000000" w:themeColor="text1"/>
          <w:sz w:val="24"/>
          <w:szCs w:val="24"/>
          <w:lang w:val="es-ES" w:eastAsia="es-ES" w:bidi="es-ES"/>
        </w:rPr>
        <w:lastRenderedPageBreak/>
        <w:t>toneladas contra 58.41 entregadas en la zafra 2014/2015; lo que hace una proyección de pérdida del 21.70%, siendo esta evaluación de pérdida es aún mayor a la estimada con anterioridad por el Ingenio.</w:t>
      </w:r>
    </w:p>
    <w:p w:rsidR="009C3DB0" w:rsidRPr="00370388" w:rsidRDefault="009C3DB0" w:rsidP="009C3DB0">
      <w:pPr>
        <w:pStyle w:val="Cuerpodeltexto20"/>
        <w:shd w:val="clear" w:color="auto" w:fill="auto"/>
        <w:spacing w:before="0" w:after="128" w:line="302" w:lineRule="exact"/>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El Gerente Agrícola explico</w:t>
      </w:r>
      <w:r w:rsidR="00512ABA" w:rsidRPr="00370388">
        <w:rPr>
          <w:rFonts w:ascii="Arial" w:hAnsi="Arial" w:cs="Arial"/>
          <w:color w:val="000000" w:themeColor="text1"/>
          <w:sz w:val="24"/>
          <w:szCs w:val="24"/>
          <w:lang w:val="es-ES" w:eastAsia="es-ES" w:bidi="es-ES"/>
        </w:rPr>
        <w:t>,</w:t>
      </w:r>
      <w:r w:rsidRPr="00370388">
        <w:rPr>
          <w:rFonts w:ascii="Arial" w:hAnsi="Arial" w:cs="Arial"/>
          <w:color w:val="000000" w:themeColor="text1"/>
          <w:sz w:val="24"/>
          <w:szCs w:val="24"/>
          <w:lang w:val="es-ES" w:eastAsia="es-ES" w:bidi="es-ES"/>
        </w:rPr>
        <w:t xml:space="preserve"> que de un parque cañero de 1,175 productores en el Ingenio un 75% es representado por pequeños productores, por lo que se está en la búsqueda de alternativas que brinden soluciones integrales para que el impacto en la zafra posterior a la 2015/2016 sea menor, además de implementar mecanismos de ayuda a los productores que lo soliciten. Se está haciendo un censo en los lugares que hay más perdida y se les solicita a los productores que se avoquen al ingenio para tra</w:t>
      </w:r>
      <w:r w:rsidR="00F67553" w:rsidRPr="00370388">
        <w:rPr>
          <w:rFonts w:ascii="Arial" w:hAnsi="Arial" w:cs="Arial"/>
          <w:color w:val="000000" w:themeColor="text1"/>
          <w:sz w:val="24"/>
          <w:szCs w:val="24"/>
          <w:lang w:val="es-ES" w:eastAsia="es-ES" w:bidi="es-ES"/>
        </w:rPr>
        <w:t>nsmitir la información necesaria</w:t>
      </w:r>
      <w:r w:rsidR="008B74CD" w:rsidRPr="00370388">
        <w:rPr>
          <w:rFonts w:ascii="Arial" w:hAnsi="Arial" w:cs="Arial"/>
          <w:color w:val="000000" w:themeColor="text1"/>
          <w:sz w:val="24"/>
          <w:szCs w:val="24"/>
          <w:lang w:val="es-ES" w:eastAsia="es-ES" w:bidi="es-ES"/>
        </w:rPr>
        <w:t xml:space="preserve"> para</w:t>
      </w:r>
      <w:r w:rsidRPr="00370388">
        <w:rPr>
          <w:rFonts w:ascii="Arial" w:hAnsi="Arial" w:cs="Arial"/>
          <w:color w:val="000000" w:themeColor="text1"/>
          <w:sz w:val="24"/>
          <w:szCs w:val="24"/>
          <w:lang w:val="es-ES" w:eastAsia="es-ES" w:bidi="es-ES"/>
        </w:rPr>
        <w:t xml:space="preserve"> luego brindarles ayuda.</w:t>
      </w:r>
    </w:p>
    <w:p w:rsidR="009C3DB0" w:rsidRPr="00370388" w:rsidRDefault="009C3DB0" w:rsidP="009C3DB0">
      <w:pPr>
        <w:pStyle w:val="Cuerpodeltexto20"/>
        <w:shd w:val="clear" w:color="auto" w:fill="auto"/>
        <w:spacing w:before="0" w:after="120" w:line="293" w:lineRule="exact"/>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Se estima que solo se tuvieron 600mm de promedio de lluvia con una reducción de un 50% en comparación a la zafra anterior; Los sistemas de riego están siendo habilitados en el ingenio para reducir el impacto en algunas zonas pero solo se cuenta con un 9% a un 12% de sistemas de riego pertenecientes al ingenio, pero que existe un 45% de potencial de riego.</w:t>
      </w:r>
    </w:p>
    <w:p w:rsidR="009C3DB0" w:rsidRPr="00370388" w:rsidRDefault="009C3DB0" w:rsidP="009C3DB0">
      <w:pPr>
        <w:pStyle w:val="Cuerpodeltexto20"/>
        <w:shd w:val="clear" w:color="auto" w:fill="auto"/>
        <w:spacing w:before="0" w:after="0" w:line="293" w:lineRule="exact"/>
        <w:ind w:firstLine="0"/>
        <w:rPr>
          <w:rFonts w:ascii="Arial" w:hAnsi="Arial" w:cs="Arial"/>
          <w:color w:val="000000" w:themeColor="text1"/>
          <w:sz w:val="24"/>
          <w:szCs w:val="24"/>
          <w:lang w:val="es-ES" w:eastAsia="es-ES" w:bidi="es-ES"/>
        </w:rPr>
      </w:pPr>
      <w:r w:rsidRPr="00370388">
        <w:rPr>
          <w:rFonts w:ascii="Arial" w:hAnsi="Arial" w:cs="Arial"/>
          <w:color w:val="000000" w:themeColor="text1"/>
          <w:sz w:val="24"/>
          <w:szCs w:val="24"/>
          <w:lang w:val="es-ES" w:eastAsia="es-ES" w:bidi="es-ES"/>
        </w:rPr>
        <w:t>Se considera que hay bastantes efectos sociales en los que habrá un impacto negativo por l</w:t>
      </w:r>
      <w:r w:rsidR="0010657F" w:rsidRPr="00370388">
        <w:rPr>
          <w:rFonts w:ascii="Arial" w:hAnsi="Arial" w:cs="Arial"/>
          <w:color w:val="000000" w:themeColor="text1"/>
          <w:sz w:val="24"/>
          <w:szCs w:val="24"/>
          <w:lang w:val="es-ES" w:eastAsia="es-ES" w:bidi="es-ES"/>
        </w:rPr>
        <w:t>a falta de empleo generado por el</w:t>
      </w:r>
      <w:r w:rsidRPr="00370388">
        <w:rPr>
          <w:rFonts w:ascii="Arial" w:hAnsi="Arial" w:cs="Arial"/>
          <w:color w:val="000000" w:themeColor="text1"/>
          <w:sz w:val="24"/>
          <w:szCs w:val="24"/>
          <w:lang w:val="es-ES" w:eastAsia="es-ES" w:bidi="es-ES"/>
        </w:rPr>
        <w:t xml:space="preserve"> sector a consecuencia de la sequía y se debe considerar el solicitar apoyo al gobierno.</w:t>
      </w:r>
    </w:p>
    <w:p w:rsidR="001C5598" w:rsidRPr="00370388" w:rsidRDefault="001C5598" w:rsidP="001C5598">
      <w:pPr>
        <w:pStyle w:val="NormalWeb"/>
        <w:spacing w:before="0" w:beforeAutospacing="0" w:after="0" w:afterAutospacing="0"/>
        <w:rPr>
          <w:rFonts w:ascii="Arial" w:hAnsi="Arial" w:cs="Arial"/>
          <w:color w:val="000000" w:themeColor="text1"/>
        </w:rPr>
      </w:pPr>
    </w:p>
    <w:p w:rsidR="001C5598" w:rsidRPr="00370388" w:rsidRDefault="001C5598" w:rsidP="003955C8">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 xml:space="preserve">El sector productor de la </w:t>
      </w:r>
      <w:r w:rsidR="00C34CA5" w:rsidRPr="00370388">
        <w:rPr>
          <w:rFonts w:ascii="Arial" w:hAnsi="Arial" w:cs="Arial"/>
          <w:color w:val="000000" w:themeColor="text1"/>
        </w:rPr>
        <w:t>comisión</w:t>
      </w:r>
      <w:r w:rsidRPr="00370388">
        <w:rPr>
          <w:rFonts w:ascii="Arial" w:hAnsi="Arial" w:cs="Arial"/>
          <w:color w:val="000000" w:themeColor="text1"/>
        </w:rPr>
        <w:t xml:space="preserve"> informo que tendrán problemas en el pago </w:t>
      </w:r>
      <w:r w:rsidR="00BF14E7" w:rsidRPr="00370388">
        <w:rPr>
          <w:rFonts w:ascii="Arial" w:hAnsi="Arial" w:cs="Arial"/>
          <w:color w:val="000000" w:themeColor="text1"/>
        </w:rPr>
        <w:t xml:space="preserve">de sus créditos, </w:t>
      </w:r>
      <w:r w:rsidRPr="00370388">
        <w:rPr>
          <w:rFonts w:ascii="Arial" w:hAnsi="Arial" w:cs="Arial"/>
          <w:color w:val="000000" w:themeColor="text1"/>
        </w:rPr>
        <w:t xml:space="preserve">tanto en el monto como en sus plazos, por los saldos </w:t>
      </w:r>
      <w:r w:rsidR="00BF14E7" w:rsidRPr="00370388">
        <w:rPr>
          <w:rFonts w:ascii="Arial" w:hAnsi="Arial" w:cs="Arial"/>
          <w:color w:val="000000" w:themeColor="text1"/>
        </w:rPr>
        <w:t>insolutos.</w:t>
      </w:r>
    </w:p>
    <w:p w:rsidR="00B91564" w:rsidRPr="00370388" w:rsidRDefault="00B91564" w:rsidP="00B91564">
      <w:pPr>
        <w:pStyle w:val="NormalWeb"/>
        <w:tabs>
          <w:tab w:val="left" w:pos="426"/>
        </w:tabs>
        <w:spacing w:before="0" w:beforeAutospacing="0" w:after="0" w:afterAutospacing="0"/>
        <w:ind w:left="720"/>
        <w:jc w:val="both"/>
        <w:rPr>
          <w:rFonts w:ascii="Arial" w:hAnsi="Arial" w:cs="Arial"/>
          <w:color w:val="000000" w:themeColor="text1"/>
        </w:rPr>
      </w:pPr>
    </w:p>
    <w:p w:rsidR="00B91564" w:rsidRPr="00370388" w:rsidRDefault="001C5598" w:rsidP="006625D8">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Los productores informaron que hay menos crecimiento del cultivo por falta de lluvia; durante</w:t>
      </w:r>
      <w:r w:rsidR="00B91564" w:rsidRPr="00370388">
        <w:rPr>
          <w:rFonts w:ascii="Arial" w:hAnsi="Arial" w:cs="Arial"/>
          <w:color w:val="000000" w:themeColor="text1"/>
        </w:rPr>
        <w:t xml:space="preserve"> </w:t>
      </w:r>
      <w:r w:rsidRPr="00370388">
        <w:rPr>
          <w:rFonts w:ascii="Arial" w:hAnsi="Arial" w:cs="Arial"/>
          <w:color w:val="000000" w:themeColor="text1"/>
        </w:rPr>
        <w:t>201</w:t>
      </w:r>
      <w:r w:rsidR="00BF14E7" w:rsidRPr="00370388">
        <w:rPr>
          <w:rFonts w:ascii="Arial" w:hAnsi="Arial" w:cs="Arial"/>
          <w:color w:val="000000" w:themeColor="text1"/>
        </w:rPr>
        <w:t>4 las precipitaciones fueron de</w:t>
      </w:r>
      <w:r w:rsidRPr="00370388">
        <w:rPr>
          <w:rFonts w:ascii="Arial" w:hAnsi="Arial" w:cs="Arial"/>
          <w:color w:val="000000" w:themeColor="text1"/>
        </w:rPr>
        <w:t xml:space="preserve"> 2,208.32 mm al 31 de </w:t>
      </w:r>
      <w:r w:rsidR="00BF14E7" w:rsidRPr="00370388">
        <w:rPr>
          <w:rFonts w:ascii="Arial" w:hAnsi="Arial" w:cs="Arial"/>
          <w:color w:val="000000" w:themeColor="text1"/>
        </w:rPr>
        <w:t xml:space="preserve">agosto y durante 2015 </w:t>
      </w:r>
      <w:r w:rsidRPr="00370388">
        <w:rPr>
          <w:rFonts w:ascii="Arial" w:hAnsi="Arial" w:cs="Arial"/>
          <w:color w:val="000000" w:themeColor="text1"/>
        </w:rPr>
        <w:t>al 1</w:t>
      </w:r>
      <w:r w:rsidR="00BF14E7" w:rsidRPr="00370388">
        <w:rPr>
          <w:rFonts w:ascii="Arial" w:hAnsi="Arial" w:cs="Arial"/>
          <w:color w:val="000000" w:themeColor="text1"/>
        </w:rPr>
        <w:t xml:space="preserve">5 de agosto el acumulado es de </w:t>
      </w:r>
      <w:r w:rsidR="00B91564" w:rsidRPr="00370388">
        <w:rPr>
          <w:rFonts w:ascii="Arial" w:hAnsi="Arial" w:cs="Arial"/>
          <w:color w:val="000000" w:themeColor="text1"/>
        </w:rPr>
        <w:t xml:space="preserve">1,094.98 </w:t>
      </w:r>
      <w:proofErr w:type="spellStart"/>
      <w:r w:rsidRPr="00370388">
        <w:rPr>
          <w:rFonts w:ascii="Arial" w:hAnsi="Arial" w:cs="Arial"/>
          <w:color w:val="000000" w:themeColor="text1"/>
        </w:rPr>
        <w:t>m</w:t>
      </w:r>
      <w:r w:rsidR="00525FED">
        <w:rPr>
          <w:rFonts w:ascii="Arial" w:hAnsi="Arial" w:cs="Arial"/>
          <w:color w:val="000000" w:themeColor="text1"/>
        </w:rPr>
        <w:t>m.</w:t>
      </w:r>
      <w:proofErr w:type="spellEnd"/>
    </w:p>
    <w:p w:rsidR="006625D8" w:rsidRPr="00370388" w:rsidRDefault="006625D8" w:rsidP="006625D8">
      <w:pPr>
        <w:pStyle w:val="NormalWeb"/>
        <w:tabs>
          <w:tab w:val="left" w:pos="426"/>
        </w:tabs>
        <w:spacing w:before="0" w:beforeAutospacing="0" w:after="0" w:afterAutospacing="0"/>
        <w:jc w:val="both"/>
        <w:rPr>
          <w:rFonts w:ascii="Arial" w:hAnsi="Arial" w:cs="Arial"/>
          <w:color w:val="000000" w:themeColor="text1"/>
        </w:rPr>
      </w:pPr>
    </w:p>
    <w:p w:rsidR="001C5598" w:rsidRPr="00370388" w:rsidRDefault="001C5598" w:rsidP="003955C8">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 xml:space="preserve">El Ingenio estima que la </w:t>
      </w:r>
      <w:r w:rsidR="00B91564" w:rsidRPr="00370388">
        <w:rPr>
          <w:rFonts w:ascii="Arial" w:hAnsi="Arial" w:cs="Arial"/>
          <w:color w:val="000000" w:themeColor="text1"/>
        </w:rPr>
        <w:t>disminución</w:t>
      </w:r>
      <w:r w:rsidRPr="00370388">
        <w:rPr>
          <w:rFonts w:ascii="Arial" w:hAnsi="Arial" w:cs="Arial"/>
          <w:color w:val="000000" w:themeColor="text1"/>
        </w:rPr>
        <w:t xml:space="preserve"> de la </w:t>
      </w:r>
      <w:r w:rsidR="00B91564" w:rsidRPr="00370388">
        <w:rPr>
          <w:rFonts w:ascii="Arial" w:hAnsi="Arial" w:cs="Arial"/>
          <w:color w:val="000000" w:themeColor="text1"/>
        </w:rPr>
        <w:t>producción</w:t>
      </w:r>
      <w:r w:rsidRPr="00370388">
        <w:rPr>
          <w:rFonts w:ascii="Arial" w:hAnsi="Arial" w:cs="Arial"/>
          <w:color w:val="000000" w:themeColor="text1"/>
        </w:rPr>
        <w:t xml:space="preserve"> será de 21.70 % según estimados a la fecha, con mayor impacto en la zona costera o zona sur.</w:t>
      </w:r>
    </w:p>
    <w:p w:rsidR="00B91564" w:rsidRPr="00370388" w:rsidRDefault="00B91564" w:rsidP="00B91564">
      <w:pPr>
        <w:pStyle w:val="Prrafodelista"/>
        <w:rPr>
          <w:rFonts w:ascii="Arial" w:hAnsi="Arial" w:cs="Arial"/>
          <w:color w:val="000000" w:themeColor="text1"/>
          <w:sz w:val="24"/>
          <w:szCs w:val="24"/>
        </w:rPr>
      </w:pPr>
    </w:p>
    <w:p w:rsidR="001C5598" w:rsidRPr="00370388" w:rsidRDefault="001C5598" w:rsidP="003955C8">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 xml:space="preserve">El ingenio actualmente solo tiene el 12 % de su área con riego; a la vez tanto </w:t>
      </w:r>
      <w:r w:rsidR="00BF14E7" w:rsidRPr="00370388">
        <w:rPr>
          <w:rFonts w:ascii="Arial" w:hAnsi="Arial" w:cs="Arial"/>
          <w:color w:val="000000" w:themeColor="text1"/>
        </w:rPr>
        <w:t xml:space="preserve">Ingenio </w:t>
      </w:r>
      <w:r w:rsidRPr="00370388">
        <w:rPr>
          <w:rFonts w:ascii="Arial" w:hAnsi="Arial" w:cs="Arial"/>
          <w:color w:val="000000" w:themeColor="text1"/>
        </w:rPr>
        <w:t xml:space="preserve">como productores, reportaron que por la pérdida de cepas de este año; </w:t>
      </w:r>
      <w:r w:rsidR="00B91564" w:rsidRPr="00370388">
        <w:rPr>
          <w:rFonts w:ascii="Arial" w:hAnsi="Arial" w:cs="Arial"/>
          <w:color w:val="000000" w:themeColor="text1"/>
        </w:rPr>
        <w:t>también</w:t>
      </w:r>
      <w:r w:rsidRPr="00370388">
        <w:rPr>
          <w:rFonts w:ascii="Arial" w:hAnsi="Arial" w:cs="Arial"/>
          <w:color w:val="000000" w:themeColor="text1"/>
        </w:rPr>
        <w:t xml:space="preserve"> habrá reducción en </w:t>
      </w:r>
      <w:r w:rsidR="00B91564" w:rsidRPr="00370388">
        <w:rPr>
          <w:rFonts w:ascii="Arial" w:hAnsi="Arial" w:cs="Arial"/>
          <w:color w:val="000000" w:themeColor="text1"/>
        </w:rPr>
        <w:t>producción</w:t>
      </w:r>
      <w:r w:rsidRPr="00370388">
        <w:rPr>
          <w:rFonts w:ascii="Arial" w:hAnsi="Arial" w:cs="Arial"/>
          <w:color w:val="000000" w:themeColor="text1"/>
        </w:rPr>
        <w:t xml:space="preserve"> de caña para zafra 16/17.</w:t>
      </w:r>
    </w:p>
    <w:p w:rsidR="00B91564" w:rsidRPr="00370388" w:rsidRDefault="00B91564" w:rsidP="00B91564">
      <w:pPr>
        <w:pStyle w:val="Prrafodelista"/>
        <w:rPr>
          <w:rFonts w:ascii="Arial" w:hAnsi="Arial" w:cs="Arial"/>
          <w:color w:val="000000" w:themeColor="text1"/>
          <w:sz w:val="24"/>
          <w:szCs w:val="24"/>
        </w:rPr>
      </w:pPr>
    </w:p>
    <w:p w:rsidR="001C5598" w:rsidRPr="00370388" w:rsidRDefault="001C5598" w:rsidP="003955C8">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 xml:space="preserve">Se tendrán consecuencias sociales en el área rural, por la </w:t>
      </w:r>
      <w:r w:rsidR="00B91564" w:rsidRPr="00370388">
        <w:rPr>
          <w:rFonts w:ascii="Arial" w:hAnsi="Arial" w:cs="Arial"/>
          <w:color w:val="000000" w:themeColor="text1"/>
        </w:rPr>
        <w:t>disminución</w:t>
      </w:r>
      <w:r w:rsidRPr="00370388">
        <w:rPr>
          <w:rFonts w:ascii="Arial" w:hAnsi="Arial" w:cs="Arial"/>
          <w:color w:val="000000" w:themeColor="text1"/>
        </w:rPr>
        <w:t xml:space="preserve"> de empleos en co</w:t>
      </w:r>
      <w:r w:rsidR="005A6CF3">
        <w:rPr>
          <w:rFonts w:ascii="Arial" w:hAnsi="Arial" w:cs="Arial"/>
          <w:color w:val="000000" w:themeColor="text1"/>
        </w:rPr>
        <w:t>secha, transporte y otros; asi</w:t>
      </w:r>
      <w:r w:rsidRPr="00370388">
        <w:rPr>
          <w:rFonts w:ascii="Arial" w:hAnsi="Arial" w:cs="Arial"/>
          <w:color w:val="000000" w:themeColor="text1"/>
        </w:rPr>
        <w:t>mismo se tendrá reducción en la captación de impuestos por el estado.</w:t>
      </w:r>
    </w:p>
    <w:p w:rsidR="00B91564" w:rsidRPr="00370388" w:rsidRDefault="00B91564" w:rsidP="00B91564">
      <w:pPr>
        <w:pStyle w:val="Prrafodelista"/>
        <w:rPr>
          <w:rFonts w:ascii="Arial" w:hAnsi="Arial" w:cs="Arial"/>
          <w:color w:val="000000" w:themeColor="text1"/>
          <w:sz w:val="24"/>
          <w:szCs w:val="24"/>
        </w:rPr>
      </w:pPr>
    </w:p>
    <w:p w:rsidR="001C5598" w:rsidRDefault="001C5598" w:rsidP="003955C8">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lastRenderedPageBreak/>
        <w:t xml:space="preserve">El desarrollo del programa de madurantes y reguladores de </w:t>
      </w:r>
      <w:r w:rsidR="00C90E19" w:rsidRPr="00370388">
        <w:rPr>
          <w:rFonts w:ascii="Arial" w:hAnsi="Arial" w:cs="Arial"/>
          <w:color w:val="000000" w:themeColor="text1"/>
        </w:rPr>
        <w:t>floración</w:t>
      </w:r>
      <w:r w:rsidRPr="00370388">
        <w:rPr>
          <w:rFonts w:ascii="Arial" w:hAnsi="Arial" w:cs="Arial"/>
          <w:color w:val="000000" w:themeColor="text1"/>
        </w:rPr>
        <w:t xml:space="preserve"> se </w:t>
      </w:r>
      <w:r w:rsidR="00F73015" w:rsidRPr="00370388">
        <w:rPr>
          <w:rFonts w:ascii="Arial" w:hAnsi="Arial" w:cs="Arial"/>
          <w:color w:val="000000" w:themeColor="text1"/>
        </w:rPr>
        <w:t>modificará</w:t>
      </w:r>
      <w:r w:rsidRPr="00370388">
        <w:rPr>
          <w:rFonts w:ascii="Arial" w:hAnsi="Arial" w:cs="Arial"/>
          <w:color w:val="000000" w:themeColor="text1"/>
        </w:rPr>
        <w:t xml:space="preserve"> y se aplicara solamente en determinadas áreas.</w:t>
      </w:r>
    </w:p>
    <w:p w:rsidR="00C96188" w:rsidRDefault="00C96188" w:rsidP="003955C8">
      <w:pPr>
        <w:pStyle w:val="NormalWeb"/>
        <w:tabs>
          <w:tab w:val="left" w:pos="426"/>
        </w:tabs>
        <w:spacing w:before="0" w:beforeAutospacing="0" w:after="0" w:afterAutospacing="0"/>
        <w:jc w:val="both"/>
        <w:rPr>
          <w:rFonts w:ascii="Arial" w:hAnsi="Arial" w:cs="Arial"/>
          <w:color w:val="000000" w:themeColor="text1"/>
        </w:rPr>
      </w:pPr>
    </w:p>
    <w:p w:rsidR="00C96188" w:rsidRDefault="00C96188" w:rsidP="003955C8">
      <w:pPr>
        <w:pStyle w:val="NormalWeb"/>
        <w:tabs>
          <w:tab w:val="left" w:pos="426"/>
        </w:tabs>
        <w:spacing w:before="0" w:beforeAutospacing="0" w:after="0" w:afterAutospacing="0"/>
        <w:jc w:val="both"/>
        <w:rPr>
          <w:rFonts w:ascii="Arial" w:hAnsi="Arial" w:cs="Arial"/>
          <w:color w:val="000000" w:themeColor="text1"/>
        </w:rPr>
      </w:pPr>
    </w:p>
    <w:p w:rsidR="00C96188" w:rsidRDefault="00C96188" w:rsidP="00C96188">
      <w:pPr>
        <w:pStyle w:val="Ttulo220"/>
        <w:shd w:val="clear" w:color="auto" w:fill="auto"/>
        <w:spacing w:before="0" w:after="156" w:line="300" w:lineRule="exact"/>
        <w:jc w:val="both"/>
        <w:rPr>
          <w:rFonts w:ascii="Arial" w:hAnsi="Arial" w:cs="Arial"/>
          <w:color w:val="000000" w:themeColor="text1"/>
          <w:sz w:val="24"/>
          <w:szCs w:val="24"/>
          <w:u w:val="single"/>
        </w:rPr>
      </w:pPr>
      <w:r w:rsidRPr="00CC31C4">
        <w:rPr>
          <w:rStyle w:val="Ttulo22Sinnegrita"/>
          <w:rFonts w:ascii="Arial" w:hAnsi="Arial" w:cs="Arial"/>
          <w:b/>
          <w:color w:val="000000" w:themeColor="text1"/>
          <w:sz w:val="24"/>
          <w:szCs w:val="24"/>
        </w:rPr>
        <w:t xml:space="preserve">Propuestas de acciones </w:t>
      </w:r>
      <w:r w:rsidRPr="00CC31C4">
        <w:rPr>
          <w:rFonts w:ascii="Arial" w:hAnsi="Arial" w:cs="Arial"/>
          <w:color w:val="000000" w:themeColor="text1"/>
          <w:sz w:val="24"/>
          <w:szCs w:val="24"/>
          <w:u w:val="single"/>
        </w:rPr>
        <w:t>a realizar por el ingenio El Angel:</w:t>
      </w:r>
    </w:p>
    <w:p w:rsidR="00525FED" w:rsidRPr="00CC31C4" w:rsidRDefault="00525FED" w:rsidP="00C96188">
      <w:pPr>
        <w:pStyle w:val="Ttulo220"/>
        <w:shd w:val="clear" w:color="auto" w:fill="auto"/>
        <w:spacing w:before="0" w:after="156" w:line="300" w:lineRule="exact"/>
        <w:jc w:val="both"/>
        <w:rPr>
          <w:rFonts w:ascii="Arial" w:hAnsi="Arial" w:cs="Arial"/>
          <w:b w:val="0"/>
          <w:color w:val="000000" w:themeColor="text1"/>
          <w:sz w:val="24"/>
          <w:szCs w:val="24"/>
          <w:u w:val="single"/>
        </w:rPr>
      </w:pPr>
    </w:p>
    <w:p w:rsidR="00C96188" w:rsidRPr="00370388" w:rsidRDefault="00C96188" w:rsidP="00402AF5">
      <w:pPr>
        <w:pStyle w:val="Cuerpodeltexto20"/>
        <w:numPr>
          <w:ilvl w:val="0"/>
          <w:numId w:val="26"/>
        </w:numPr>
        <w:shd w:val="clear" w:color="auto" w:fill="auto"/>
        <w:tabs>
          <w:tab w:val="left" w:pos="724"/>
        </w:tabs>
        <w:spacing w:before="0" w:after="0"/>
        <w:ind w:left="1418"/>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Apoyo y financiamiento a los productores que lo soliciten de acuerdo a cada caso</w:t>
      </w:r>
    </w:p>
    <w:p w:rsidR="00C96188" w:rsidRPr="00370388" w:rsidRDefault="00C96188" w:rsidP="00C96188">
      <w:pPr>
        <w:pStyle w:val="Cuerpodeltexto20"/>
        <w:shd w:val="clear" w:color="auto" w:fill="auto"/>
        <w:tabs>
          <w:tab w:val="left" w:pos="724"/>
        </w:tabs>
        <w:spacing w:before="0" w:after="0"/>
        <w:ind w:left="1100" w:firstLine="0"/>
        <w:rPr>
          <w:rFonts w:ascii="Arial" w:hAnsi="Arial" w:cs="Arial"/>
          <w:color w:val="000000" w:themeColor="text1"/>
          <w:sz w:val="24"/>
          <w:szCs w:val="24"/>
        </w:rPr>
      </w:pPr>
    </w:p>
    <w:p w:rsidR="00C96188" w:rsidRPr="00CB19F7" w:rsidRDefault="00C96188" w:rsidP="00402AF5">
      <w:pPr>
        <w:pStyle w:val="Cuerpodeltexto20"/>
        <w:numPr>
          <w:ilvl w:val="0"/>
          <w:numId w:val="26"/>
        </w:numPr>
        <w:shd w:val="clear" w:color="auto" w:fill="auto"/>
        <w:tabs>
          <w:tab w:val="left" w:pos="724"/>
        </w:tabs>
        <w:spacing w:before="0" w:after="0"/>
        <w:ind w:left="1418"/>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Evaluación constante de la situación de la sequía.</w:t>
      </w:r>
    </w:p>
    <w:p w:rsidR="00CB19F7" w:rsidRPr="00370388" w:rsidRDefault="00CB19F7" w:rsidP="00CB19F7">
      <w:pPr>
        <w:pStyle w:val="Cuerpodeltexto20"/>
        <w:shd w:val="clear" w:color="auto" w:fill="auto"/>
        <w:tabs>
          <w:tab w:val="left" w:pos="724"/>
        </w:tabs>
        <w:spacing w:before="0" w:after="0"/>
        <w:ind w:firstLine="0"/>
        <w:rPr>
          <w:rFonts w:ascii="Arial" w:hAnsi="Arial" w:cs="Arial"/>
          <w:color w:val="000000" w:themeColor="text1"/>
          <w:sz w:val="24"/>
          <w:szCs w:val="24"/>
        </w:rPr>
      </w:pPr>
    </w:p>
    <w:p w:rsidR="00C96188" w:rsidRPr="00370388" w:rsidRDefault="00C96188" w:rsidP="00402AF5">
      <w:pPr>
        <w:pStyle w:val="Cuerpodeltexto20"/>
        <w:numPr>
          <w:ilvl w:val="0"/>
          <w:numId w:val="26"/>
        </w:numPr>
        <w:shd w:val="clear" w:color="auto" w:fill="auto"/>
        <w:tabs>
          <w:tab w:val="left" w:pos="724"/>
        </w:tabs>
        <w:spacing w:before="0" w:after="0"/>
        <w:ind w:left="1418"/>
        <w:jc w:val="left"/>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Implementación de acciones para disminuir el impacto de baja en la producción de la zafra 2016/2017.</w:t>
      </w:r>
    </w:p>
    <w:p w:rsidR="00C96188" w:rsidRPr="00370388" w:rsidRDefault="00C96188" w:rsidP="00C96188">
      <w:pPr>
        <w:rPr>
          <w:rFonts w:ascii="Arial" w:hAnsi="Arial" w:cs="Arial"/>
          <w:color w:val="000000" w:themeColor="text1"/>
          <w:sz w:val="24"/>
          <w:szCs w:val="24"/>
        </w:rPr>
      </w:pPr>
    </w:p>
    <w:p w:rsidR="00C96188" w:rsidRDefault="00C96188" w:rsidP="00C96188">
      <w:pPr>
        <w:spacing w:line="280" w:lineRule="exact"/>
        <w:rPr>
          <w:rStyle w:val="Encabezamientoopiedepgina2Negrita"/>
          <w:rFonts w:ascii="Arial" w:eastAsiaTheme="minorHAnsi" w:hAnsi="Arial" w:cs="Arial"/>
          <w:color w:val="000000" w:themeColor="text1"/>
          <w:sz w:val="24"/>
          <w:szCs w:val="24"/>
        </w:rPr>
      </w:pPr>
      <w:r w:rsidRPr="00471859">
        <w:rPr>
          <w:rStyle w:val="Encabezamientoopiedepgina20"/>
          <w:rFonts w:ascii="Arial" w:eastAsiaTheme="minorHAnsi" w:hAnsi="Arial" w:cs="Arial"/>
          <w:b/>
          <w:color w:val="000000" w:themeColor="text1"/>
          <w:sz w:val="24"/>
          <w:szCs w:val="24"/>
        </w:rPr>
        <w:t>Propuestas realizadas por</w:t>
      </w:r>
      <w:r w:rsidRPr="00471859">
        <w:rPr>
          <w:rStyle w:val="Encabezamientoopiedepgina20"/>
          <w:rFonts w:ascii="Arial" w:eastAsiaTheme="minorHAnsi" w:hAnsi="Arial" w:cs="Arial"/>
          <w:color w:val="000000" w:themeColor="text1"/>
          <w:sz w:val="24"/>
          <w:szCs w:val="24"/>
        </w:rPr>
        <w:t xml:space="preserve"> </w:t>
      </w:r>
      <w:r w:rsidRPr="00471859">
        <w:rPr>
          <w:rStyle w:val="Encabezamientoopiedepgina2Negrita"/>
          <w:rFonts w:ascii="Arial" w:eastAsiaTheme="minorHAnsi" w:hAnsi="Arial" w:cs="Arial"/>
          <w:color w:val="000000" w:themeColor="text1"/>
          <w:sz w:val="24"/>
          <w:szCs w:val="24"/>
        </w:rPr>
        <w:t>los productores:</w:t>
      </w:r>
    </w:p>
    <w:p w:rsidR="00525FED" w:rsidRPr="00471859" w:rsidRDefault="00525FED" w:rsidP="00C96188">
      <w:pPr>
        <w:spacing w:line="280" w:lineRule="exact"/>
        <w:rPr>
          <w:rFonts w:ascii="Arial" w:hAnsi="Arial" w:cs="Arial"/>
          <w:color w:val="000000" w:themeColor="text1"/>
          <w:sz w:val="24"/>
          <w:szCs w:val="24"/>
          <w:u w:val="single"/>
        </w:rPr>
      </w:pPr>
    </w:p>
    <w:p w:rsidR="00C96188" w:rsidRPr="00370388" w:rsidRDefault="00C96188" w:rsidP="00164C48">
      <w:pPr>
        <w:pStyle w:val="Cuerpodeltexto20"/>
        <w:numPr>
          <w:ilvl w:val="0"/>
          <w:numId w:val="27"/>
        </w:numPr>
        <w:shd w:val="clear" w:color="auto" w:fill="auto"/>
        <w:tabs>
          <w:tab w:val="left" w:pos="727"/>
        </w:tabs>
        <w:spacing w:before="0" w:after="0"/>
        <w:ind w:left="1418"/>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Hacer una evaluación de pérdida constante</w:t>
      </w:r>
    </w:p>
    <w:p w:rsidR="00C96188" w:rsidRPr="00370388" w:rsidRDefault="00C96188" w:rsidP="00C96188">
      <w:pPr>
        <w:pStyle w:val="Cuerpodeltexto20"/>
        <w:shd w:val="clear" w:color="auto" w:fill="auto"/>
        <w:tabs>
          <w:tab w:val="left" w:pos="727"/>
        </w:tabs>
        <w:spacing w:before="0" w:after="0"/>
        <w:ind w:left="380" w:firstLine="0"/>
        <w:rPr>
          <w:rFonts w:ascii="Arial" w:hAnsi="Arial" w:cs="Arial"/>
          <w:color w:val="000000" w:themeColor="text1"/>
          <w:sz w:val="24"/>
          <w:szCs w:val="24"/>
        </w:rPr>
      </w:pPr>
    </w:p>
    <w:p w:rsidR="00C96188" w:rsidRPr="00370388" w:rsidRDefault="00C96188" w:rsidP="00164C48">
      <w:pPr>
        <w:pStyle w:val="Cuerpodeltexto20"/>
        <w:numPr>
          <w:ilvl w:val="0"/>
          <w:numId w:val="27"/>
        </w:numPr>
        <w:shd w:val="clear" w:color="auto" w:fill="auto"/>
        <w:tabs>
          <w:tab w:val="left" w:pos="727"/>
        </w:tabs>
        <w:spacing w:before="0" w:after="0"/>
        <w:ind w:left="1418"/>
        <w:jc w:val="left"/>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Buscar mecanismos de ayuda para el financiamiento de los productores con más afectación.</w:t>
      </w:r>
    </w:p>
    <w:p w:rsidR="00C96188" w:rsidRPr="00370388" w:rsidRDefault="00C96188" w:rsidP="00C96188">
      <w:pPr>
        <w:pStyle w:val="Prrafodelista"/>
        <w:rPr>
          <w:rFonts w:ascii="Arial" w:hAnsi="Arial" w:cs="Arial"/>
          <w:color w:val="000000" w:themeColor="text1"/>
          <w:sz w:val="24"/>
          <w:szCs w:val="24"/>
        </w:rPr>
      </w:pPr>
    </w:p>
    <w:p w:rsidR="00C96188" w:rsidRPr="00370388" w:rsidRDefault="00C96188" w:rsidP="00164C48">
      <w:pPr>
        <w:pStyle w:val="Cuerpodeltexto20"/>
        <w:numPr>
          <w:ilvl w:val="0"/>
          <w:numId w:val="27"/>
        </w:numPr>
        <w:shd w:val="clear" w:color="auto" w:fill="auto"/>
        <w:tabs>
          <w:tab w:val="left" w:pos="727"/>
        </w:tabs>
        <w:spacing w:before="0" w:after="0"/>
        <w:ind w:left="1418"/>
        <w:jc w:val="left"/>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Trasladar las preocupaciones del sector para que el gobierno asuma acciones inmediatas.</w:t>
      </w:r>
    </w:p>
    <w:p w:rsidR="00C96188" w:rsidRPr="00370388" w:rsidRDefault="00C96188" w:rsidP="00C96188">
      <w:pPr>
        <w:pStyle w:val="Prrafodelista"/>
        <w:rPr>
          <w:rFonts w:ascii="Arial" w:hAnsi="Arial" w:cs="Arial"/>
          <w:color w:val="000000" w:themeColor="text1"/>
          <w:sz w:val="24"/>
          <w:szCs w:val="24"/>
        </w:rPr>
      </w:pPr>
    </w:p>
    <w:p w:rsidR="00C96188" w:rsidRPr="00370388" w:rsidRDefault="00C96188" w:rsidP="00164C48">
      <w:pPr>
        <w:pStyle w:val="Cuerpodeltexto20"/>
        <w:numPr>
          <w:ilvl w:val="0"/>
          <w:numId w:val="27"/>
        </w:numPr>
        <w:shd w:val="clear" w:color="auto" w:fill="auto"/>
        <w:tabs>
          <w:tab w:val="left" w:pos="727"/>
        </w:tabs>
        <w:spacing w:before="0" w:after="0"/>
        <w:ind w:left="1418"/>
        <w:jc w:val="left"/>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Que se tome en cuenta al sector azucarero ya que no se le da ningún tipo de protagonismo dentro de la economía del país.</w:t>
      </w:r>
    </w:p>
    <w:p w:rsidR="00C96188" w:rsidRPr="00370388" w:rsidRDefault="00C96188" w:rsidP="003955C8">
      <w:pPr>
        <w:pStyle w:val="NormalWeb"/>
        <w:tabs>
          <w:tab w:val="left" w:pos="426"/>
        </w:tabs>
        <w:spacing w:before="0" w:beforeAutospacing="0" w:after="0" w:afterAutospacing="0"/>
        <w:jc w:val="both"/>
        <w:rPr>
          <w:rFonts w:ascii="Arial" w:hAnsi="Arial" w:cs="Arial"/>
          <w:color w:val="000000" w:themeColor="text1"/>
        </w:rPr>
      </w:pPr>
    </w:p>
    <w:p w:rsidR="00C90E19" w:rsidRPr="00370388" w:rsidRDefault="00C90E19" w:rsidP="00C96188">
      <w:pPr>
        <w:pStyle w:val="NormalWeb"/>
        <w:spacing w:before="0" w:beforeAutospacing="0" w:after="0" w:afterAutospacing="0"/>
        <w:rPr>
          <w:b/>
          <w:bCs/>
          <w:color w:val="000000" w:themeColor="text1"/>
          <w:kern w:val="24"/>
          <w:sz w:val="32"/>
          <w:szCs w:val="32"/>
          <w:u w:val="single"/>
          <w:lang w:val="es-ES"/>
        </w:rPr>
      </w:pPr>
    </w:p>
    <w:p w:rsidR="00E13DD1" w:rsidRDefault="00504ED0" w:rsidP="00504ED0">
      <w:pPr>
        <w:pStyle w:val="NormalWeb"/>
        <w:spacing w:before="0" w:beforeAutospacing="0" w:after="0" w:afterAutospacing="0"/>
        <w:jc w:val="both"/>
        <w:rPr>
          <w:rFonts w:ascii="Arial" w:hAnsi="Arial" w:cs="Arial"/>
          <w:b/>
          <w:bCs/>
          <w:color w:val="000000" w:themeColor="text1"/>
          <w:kern w:val="24"/>
          <w:szCs w:val="32"/>
          <w:u w:val="single"/>
          <w:lang w:val="es-ES"/>
        </w:rPr>
      </w:pPr>
      <w:r w:rsidRPr="00E13DD1">
        <w:rPr>
          <w:rFonts w:ascii="Arial" w:hAnsi="Arial" w:cs="Arial"/>
          <w:b/>
          <w:bCs/>
          <w:color w:val="000000" w:themeColor="text1"/>
          <w:kern w:val="24"/>
          <w:szCs w:val="32"/>
          <w:u w:val="single"/>
          <w:lang w:val="es-ES"/>
        </w:rPr>
        <w:t>R</w:t>
      </w:r>
      <w:r w:rsidR="00E13DD1">
        <w:rPr>
          <w:rFonts w:ascii="Arial" w:hAnsi="Arial" w:cs="Arial"/>
          <w:b/>
          <w:bCs/>
          <w:color w:val="000000" w:themeColor="text1"/>
          <w:kern w:val="24"/>
          <w:szCs w:val="32"/>
          <w:u w:val="single"/>
          <w:lang w:val="es-ES"/>
        </w:rPr>
        <w:t xml:space="preserve">esultados del análisis de impacto de la sequia </w:t>
      </w:r>
    </w:p>
    <w:p w:rsidR="001C5598" w:rsidRPr="00E13DD1" w:rsidRDefault="00E13DD1" w:rsidP="00504ED0">
      <w:pPr>
        <w:pStyle w:val="NormalWeb"/>
        <w:spacing w:before="0" w:beforeAutospacing="0" w:after="0" w:afterAutospacing="0"/>
        <w:jc w:val="both"/>
        <w:rPr>
          <w:rFonts w:ascii="Arial" w:hAnsi="Arial" w:cs="Arial"/>
          <w:b/>
          <w:bCs/>
          <w:color w:val="000000" w:themeColor="text1"/>
          <w:kern w:val="24"/>
          <w:szCs w:val="32"/>
          <w:u w:val="single"/>
          <w:lang w:val="es-ES"/>
        </w:rPr>
      </w:pPr>
      <w:r w:rsidRPr="00E13DD1">
        <w:rPr>
          <w:rFonts w:ascii="Arial" w:hAnsi="Arial" w:cs="Arial"/>
          <w:b/>
          <w:bCs/>
          <w:color w:val="000000" w:themeColor="text1"/>
          <w:kern w:val="24"/>
          <w:szCs w:val="32"/>
          <w:u w:val="single"/>
          <w:lang w:val="es-ES"/>
        </w:rPr>
        <w:t>C</w:t>
      </w:r>
      <w:r>
        <w:rPr>
          <w:rFonts w:ascii="Arial" w:hAnsi="Arial" w:cs="Arial"/>
          <w:b/>
          <w:bCs/>
          <w:color w:val="000000" w:themeColor="text1"/>
          <w:kern w:val="24"/>
          <w:szCs w:val="32"/>
          <w:u w:val="single"/>
          <w:lang w:val="es-ES"/>
        </w:rPr>
        <w:t xml:space="preserve">omisión de Ingenio La Cabaña </w:t>
      </w:r>
    </w:p>
    <w:p w:rsidR="00896A92" w:rsidRPr="00E13DD1" w:rsidRDefault="00896A92" w:rsidP="001C5598">
      <w:pPr>
        <w:pStyle w:val="NormalWeb"/>
        <w:spacing w:before="0" w:beforeAutospacing="0" w:after="0" w:afterAutospacing="0"/>
        <w:jc w:val="center"/>
        <w:rPr>
          <w:rFonts w:ascii="Arial" w:hAnsi="Arial" w:cs="Arial"/>
          <w:b/>
          <w:bCs/>
          <w:color w:val="000000" w:themeColor="text1"/>
          <w:kern w:val="24"/>
          <w:szCs w:val="32"/>
          <w:u w:val="single"/>
          <w:lang w:val="es-ES"/>
        </w:rPr>
      </w:pPr>
    </w:p>
    <w:p w:rsidR="008649BC" w:rsidRPr="00E13DD1"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E13DD1">
        <w:rPr>
          <w:rFonts w:ascii="Arial" w:hAnsi="Arial" w:cs="Arial"/>
          <w:b/>
          <w:bCs/>
          <w:color w:val="000000" w:themeColor="text1"/>
          <w:kern w:val="24"/>
          <w:szCs w:val="32"/>
          <w:u w:val="single"/>
          <w:lang w:val="es-ES"/>
        </w:rPr>
        <w:t>Ubicación:</w:t>
      </w:r>
      <w:r w:rsidRPr="00E13DD1">
        <w:rPr>
          <w:rFonts w:ascii="Arial" w:hAnsi="Arial" w:cs="Arial"/>
          <w:b/>
          <w:bCs/>
          <w:color w:val="000000" w:themeColor="text1"/>
          <w:kern w:val="24"/>
          <w:szCs w:val="32"/>
          <w:lang w:val="es-ES"/>
        </w:rPr>
        <w:t xml:space="preserve"> Carretera troncal del Norte Km 39.5, cantón La Cabaña, Municipio El </w:t>
      </w:r>
      <w:proofErr w:type="spellStart"/>
      <w:r w:rsidRPr="00E13DD1">
        <w:rPr>
          <w:rFonts w:ascii="Arial" w:hAnsi="Arial" w:cs="Arial"/>
          <w:b/>
          <w:bCs/>
          <w:color w:val="000000" w:themeColor="text1"/>
          <w:kern w:val="24"/>
          <w:szCs w:val="32"/>
          <w:lang w:val="es-ES"/>
        </w:rPr>
        <w:t>Paisnal</w:t>
      </w:r>
      <w:proofErr w:type="spellEnd"/>
      <w:r w:rsidRPr="00E13DD1">
        <w:rPr>
          <w:rFonts w:ascii="Arial" w:hAnsi="Arial" w:cs="Arial"/>
          <w:b/>
          <w:bCs/>
          <w:color w:val="000000" w:themeColor="text1"/>
          <w:kern w:val="24"/>
          <w:szCs w:val="32"/>
          <w:lang w:val="es-ES"/>
        </w:rPr>
        <w:t>, D</w:t>
      </w:r>
      <w:r w:rsidR="000E6D96" w:rsidRPr="00E13DD1">
        <w:rPr>
          <w:rFonts w:ascii="Arial" w:hAnsi="Arial" w:cs="Arial"/>
          <w:b/>
          <w:bCs/>
          <w:color w:val="000000" w:themeColor="text1"/>
          <w:kern w:val="24"/>
          <w:szCs w:val="32"/>
          <w:lang w:val="es-ES"/>
        </w:rPr>
        <w:t>epartamento</w:t>
      </w:r>
      <w:r w:rsidRPr="00E13DD1">
        <w:rPr>
          <w:rFonts w:ascii="Arial" w:hAnsi="Arial" w:cs="Arial"/>
          <w:b/>
          <w:bCs/>
          <w:color w:val="000000" w:themeColor="text1"/>
          <w:kern w:val="24"/>
          <w:szCs w:val="32"/>
          <w:lang w:val="es-ES"/>
        </w:rPr>
        <w:t xml:space="preserve"> de San salvador.</w:t>
      </w:r>
    </w:p>
    <w:p w:rsidR="008649BC" w:rsidRPr="00E13DD1"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E13DD1">
        <w:rPr>
          <w:rFonts w:ascii="Arial" w:hAnsi="Arial" w:cs="Arial"/>
          <w:b/>
          <w:bCs/>
          <w:color w:val="000000" w:themeColor="text1"/>
          <w:kern w:val="24"/>
          <w:szCs w:val="32"/>
          <w:u w:val="single"/>
          <w:lang w:val="es-ES"/>
        </w:rPr>
        <w:t>Área cosechada</w:t>
      </w:r>
      <w:r w:rsidRPr="00E13DD1">
        <w:rPr>
          <w:rFonts w:ascii="Arial" w:hAnsi="Arial" w:cs="Arial"/>
          <w:b/>
          <w:bCs/>
          <w:color w:val="000000" w:themeColor="text1"/>
          <w:kern w:val="24"/>
          <w:szCs w:val="32"/>
          <w:lang w:val="es-ES"/>
        </w:rPr>
        <w:t xml:space="preserve">: 15,775.80 </w:t>
      </w:r>
      <w:proofErr w:type="spellStart"/>
      <w:r w:rsidRPr="00E13DD1">
        <w:rPr>
          <w:rFonts w:ascii="Arial" w:hAnsi="Arial" w:cs="Arial"/>
          <w:b/>
          <w:bCs/>
          <w:color w:val="000000" w:themeColor="text1"/>
          <w:kern w:val="24"/>
          <w:szCs w:val="32"/>
          <w:lang w:val="es-ES"/>
        </w:rPr>
        <w:t>Mz</w:t>
      </w:r>
      <w:proofErr w:type="spellEnd"/>
      <w:r w:rsidRPr="00E13DD1">
        <w:rPr>
          <w:rFonts w:ascii="Arial" w:hAnsi="Arial" w:cs="Arial"/>
          <w:b/>
          <w:bCs/>
          <w:color w:val="000000" w:themeColor="text1"/>
          <w:kern w:val="24"/>
          <w:szCs w:val="32"/>
          <w:lang w:val="es-ES"/>
        </w:rPr>
        <w:t>.</w:t>
      </w:r>
    </w:p>
    <w:p w:rsidR="008649BC" w:rsidRPr="00E13DD1" w:rsidRDefault="008649BC" w:rsidP="008649BC">
      <w:pPr>
        <w:pStyle w:val="NormalWeb"/>
        <w:tabs>
          <w:tab w:val="left" w:pos="1560"/>
        </w:tabs>
        <w:spacing w:before="0" w:beforeAutospacing="0" w:after="0" w:afterAutospacing="0"/>
        <w:rPr>
          <w:rFonts w:ascii="Arial" w:hAnsi="Arial" w:cs="Arial"/>
          <w:color w:val="000000" w:themeColor="text1"/>
          <w:szCs w:val="32"/>
          <w:u w:val="single"/>
        </w:rPr>
      </w:pPr>
      <w:r w:rsidRPr="00E13DD1">
        <w:rPr>
          <w:rFonts w:ascii="Arial" w:hAnsi="Arial" w:cs="Arial"/>
          <w:b/>
          <w:bCs/>
          <w:color w:val="000000" w:themeColor="text1"/>
          <w:kern w:val="24"/>
          <w:szCs w:val="32"/>
          <w:u w:val="single"/>
          <w:lang w:val="es-ES"/>
        </w:rPr>
        <w:t>No. productores:</w:t>
      </w:r>
      <w:r w:rsidRPr="00E13DD1">
        <w:rPr>
          <w:rFonts w:ascii="Arial" w:hAnsi="Arial" w:cs="Arial"/>
          <w:b/>
          <w:bCs/>
          <w:color w:val="000000" w:themeColor="text1"/>
          <w:kern w:val="24"/>
          <w:szCs w:val="32"/>
          <w:lang w:val="es-ES"/>
        </w:rPr>
        <w:t xml:space="preserve"> 800, zafra 14/15.  </w:t>
      </w:r>
    </w:p>
    <w:p w:rsidR="008649BC" w:rsidRPr="00370388" w:rsidRDefault="008649BC" w:rsidP="001C5598">
      <w:pPr>
        <w:pStyle w:val="NormalWeb"/>
        <w:spacing w:before="0" w:beforeAutospacing="0" w:after="0" w:afterAutospacing="0"/>
        <w:jc w:val="center"/>
        <w:rPr>
          <w:b/>
          <w:bCs/>
          <w:color w:val="000000" w:themeColor="text1"/>
          <w:kern w:val="24"/>
          <w:sz w:val="32"/>
          <w:szCs w:val="32"/>
          <w:u w:val="single"/>
        </w:rPr>
      </w:pPr>
    </w:p>
    <w:p w:rsidR="006625D8" w:rsidRPr="00370388" w:rsidRDefault="006625D8" w:rsidP="00031182">
      <w:pPr>
        <w:pStyle w:val="Cuerpodeltexto20"/>
        <w:shd w:val="clear" w:color="auto" w:fill="auto"/>
        <w:spacing w:before="0" w:after="176" w:line="276" w:lineRule="auto"/>
        <w:ind w:firstLine="0"/>
        <w:rPr>
          <w:rFonts w:ascii="Arial" w:hAnsi="Arial" w:cs="Arial"/>
          <w:color w:val="000000" w:themeColor="text1"/>
          <w:sz w:val="24"/>
          <w:szCs w:val="24"/>
        </w:rPr>
      </w:pPr>
      <w:r w:rsidRPr="00370388">
        <w:rPr>
          <w:rFonts w:ascii="Arial" w:hAnsi="Arial" w:cs="Arial"/>
          <w:color w:val="000000" w:themeColor="text1"/>
          <w:sz w:val="24"/>
          <w:szCs w:val="24"/>
          <w:lang w:val="es-ES" w:eastAsia="es-ES" w:bidi="es-ES"/>
        </w:rPr>
        <w:t>El gerente Agrícola presento un informe consolidado del comportamiento de la sequía y su Impacto hasta el 23 de agosto, los datos entregados son en base a una muestra de 300 lotes a 240 días después de haber sido cosechados en los meses de noviembre y diciembre 2014.</w:t>
      </w:r>
    </w:p>
    <w:p w:rsidR="00031182" w:rsidRPr="00031182" w:rsidRDefault="006625D8" w:rsidP="00031182">
      <w:pPr>
        <w:pStyle w:val="Cuerpodeltexto20"/>
        <w:shd w:val="clear" w:color="auto" w:fill="auto"/>
        <w:spacing w:before="0" w:line="276" w:lineRule="auto"/>
        <w:ind w:firstLine="0"/>
        <w:rPr>
          <w:rFonts w:ascii="Arial" w:hAnsi="Arial" w:cs="Arial"/>
          <w:color w:val="000000" w:themeColor="text1"/>
          <w:sz w:val="24"/>
          <w:szCs w:val="24"/>
          <w:lang w:val="es-ES" w:eastAsia="es-ES" w:bidi="es-ES"/>
        </w:rPr>
      </w:pPr>
      <w:r w:rsidRPr="00370388">
        <w:rPr>
          <w:rFonts w:ascii="Arial" w:hAnsi="Arial" w:cs="Arial"/>
          <w:color w:val="000000" w:themeColor="text1"/>
          <w:sz w:val="24"/>
          <w:szCs w:val="24"/>
          <w:lang w:val="es-ES" w:eastAsia="es-ES" w:bidi="es-ES"/>
        </w:rPr>
        <w:t>Se calcula que la zafra será de unos 130 días para el Ingenio en particular y se estima que al 23 de agosto habría una disminución del 7.15% en la zona sur y en la zona norte 8.20%, más las estimaciones de los productores haciendo un porcentaje global de reducción del 17% pero este aún puede incrementarse si no hay lluvias durante los próximos días.</w:t>
      </w:r>
    </w:p>
    <w:p w:rsidR="006625D8" w:rsidRPr="00370388" w:rsidRDefault="006625D8" w:rsidP="00031182">
      <w:pPr>
        <w:pStyle w:val="Cuerpodeltexto20"/>
        <w:shd w:val="clear" w:color="auto" w:fill="auto"/>
        <w:spacing w:before="0" w:after="178" w:line="276" w:lineRule="auto"/>
        <w:ind w:firstLine="0"/>
        <w:rPr>
          <w:rFonts w:ascii="Arial" w:hAnsi="Arial" w:cs="Arial"/>
          <w:color w:val="000000" w:themeColor="text1"/>
          <w:sz w:val="24"/>
          <w:szCs w:val="24"/>
          <w:lang w:val="es-ES" w:eastAsia="es-ES" w:bidi="es-ES"/>
        </w:rPr>
      </w:pPr>
      <w:r w:rsidRPr="00370388">
        <w:rPr>
          <w:rFonts w:ascii="Arial" w:hAnsi="Arial" w:cs="Arial"/>
          <w:color w:val="000000" w:themeColor="text1"/>
          <w:sz w:val="24"/>
          <w:szCs w:val="24"/>
          <w:lang w:val="es-ES" w:eastAsia="es-ES" w:bidi="es-ES"/>
        </w:rPr>
        <w:t>Dentro de las acciones que el ingenio está tomando para amortizar con el impacto es el recomendar una secuencia de labores después del corte y hacer los controles adecuados de malezas, para que así se impulse a mejorar a los productores y que estos se vean menos perjudicados por la sequía si hacen una labor extra en beneficio de sus cañales, el ingenio está haciendo un gran esfuerzo para que el arranque de la zafra se dé dentro de las condiciones más óptimas.</w:t>
      </w:r>
    </w:p>
    <w:p w:rsidR="002A64B9" w:rsidRPr="00370388" w:rsidRDefault="002A64B9" w:rsidP="00031182">
      <w:pPr>
        <w:pStyle w:val="NormalWeb"/>
        <w:spacing w:before="0" w:beforeAutospacing="0" w:after="0" w:afterAutospacing="0" w:line="276" w:lineRule="auto"/>
        <w:rPr>
          <w:b/>
          <w:bCs/>
          <w:color w:val="000000" w:themeColor="text1"/>
          <w:kern w:val="24"/>
          <w:sz w:val="32"/>
          <w:szCs w:val="32"/>
          <w:u w:val="single"/>
          <w:lang w:val="es-ES"/>
        </w:rPr>
      </w:pPr>
    </w:p>
    <w:p w:rsidR="00481BCB" w:rsidRDefault="001C5598" w:rsidP="00031182">
      <w:pPr>
        <w:pStyle w:val="NormalWeb"/>
        <w:tabs>
          <w:tab w:val="left" w:pos="426"/>
        </w:tabs>
        <w:spacing w:before="0" w:beforeAutospacing="0" w:after="0" w:afterAutospacing="0" w:line="276" w:lineRule="auto"/>
        <w:jc w:val="both"/>
        <w:rPr>
          <w:rFonts w:ascii="Arial" w:hAnsi="Arial" w:cs="Arial"/>
          <w:color w:val="000000" w:themeColor="text1"/>
        </w:rPr>
      </w:pPr>
      <w:r w:rsidRPr="00D220E3">
        <w:rPr>
          <w:rFonts w:ascii="Arial" w:hAnsi="Arial" w:cs="Arial"/>
          <w:color w:val="000000" w:themeColor="text1"/>
        </w:rPr>
        <w:t>Las precipitaciones acumuladas al 23 de</w:t>
      </w:r>
      <w:r w:rsidR="007E5E6F" w:rsidRPr="00D220E3">
        <w:rPr>
          <w:rFonts w:ascii="Arial" w:hAnsi="Arial" w:cs="Arial"/>
          <w:color w:val="000000" w:themeColor="text1"/>
        </w:rPr>
        <w:t xml:space="preserve"> agosto durante el 2014 fue de </w:t>
      </w:r>
      <w:r w:rsidR="005A6CF3">
        <w:rPr>
          <w:rFonts w:ascii="Arial" w:hAnsi="Arial" w:cs="Arial"/>
          <w:color w:val="000000" w:themeColor="text1"/>
        </w:rPr>
        <w:t>1003.00 mm y en 2015: 638.83 m</w:t>
      </w:r>
      <w:r w:rsidRPr="00D220E3">
        <w:rPr>
          <w:rFonts w:ascii="Arial" w:hAnsi="Arial" w:cs="Arial"/>
          <w:color w:val="000000" w:themeColor="text1"/>
        </w:rPr>
        <w:t>m, como promedio de las 6 estaciones meteorológicas que tiene instalada el Ingenio.</w:t>
      </w:r>
      <w:r w:rsidR="00481BCB" w:rsidRPr="00D220E3">
        <w:rPr>
          <w:rFonts w:ascii="Arial" w:hAnsi="Arial" w:cs="Arial"/>
          <w:color w:val="000000" w:themeColor="text1"/>
        </w:rPr>
        <w:t xml:space="preserve"> </w:t>
      </w:r>
    </w:p>
    <w:p w:rsidR="00D220E3" w:rsidRPr="00370388" w:rsidRDefault="00D220E3" w:rsidP="00481BCB">
      <w:pPr>
        <w:pStyle w:val="NormalWeb"/>
        <w:tabs>
          <w:tab w:val="left" w:pos="426"/>
        </w:tabs>
        <w:spacing w:before="0" w:beforeAutospacing="0" w:after="0" w:afterAutospacing="0"/>
        <w:jc w:val="both"/>
        <w:rPr>
          <w:rFonts w:ascii="Arial" w:hAnsi="Arial" w:cs="Arial"/>
          <w:color w:val="000000" w:themeColor="text1"/>
          <w:highlight w:val="yellow"/>
        </w:rPr>
      </w:pPr>
    </w:p>
    <w:p w:rsidR="001C5598" w:rsidRPr="00370388" w:rsidRDefault="001C5598" w:rsidP="00031182">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A consecuencia de la sequía se atrasara el inicio de la zafra 15/16, del 10 de noviembre hasta el 23 de noviembre de 2015 (13 días).</w:t>
      </w:r>
    </w:p>
    <w:p w:rsidR="007E5E6F" w:rsidRPr="00370388" w:rsidRDefault="007E5E6F" w:rsidP="007E5E6F">
      <w:pPr>
        <w:pStyle w:val="Prrafodelista"/>
        <w:rPr>
          <w:rFonts w:ascii="Arial" w:hAnsi="Arial" w:cs="Arial"/>
          <w:color w:val="000000" w:themeColor="text1"/>
        </w:rPr>
      </w:pPr>
    </w:p>
    <w:p w:rsidR="001C5598" w:rsidRPr="00370388" w:rsidRDefault="00BF14E7" w:rsidP="00481BCB">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 xml:space="preserve">El Ingenio </w:t>
      </w:r>
      <w:r w:rsidR="001C5598" w:rsidRPr="00370388">
        <w:rPr>
          <w:rFonts w:ascii="Arial" w:hAnsi="Arial" w:cs="Arial"/>
          <w:color w:val="000000" w:themeColor="text1"/>
        </w:rPr>
        <w:t>informo que la zona más afectada por la sequía es la zona costera o zona sur.</w:t>
      </w:r>
    </w:p>
    <w:p w:rsidR="007E5E6F" w:rsidRPr="00370388" w:rsidRDefault="007E5E6F" w:rsidP="007E5E6F">
      <w:pPr>
        <w:pStyle w:val="Prrafodelista"/>
        <w:rPr>
          <w:rFonts w:ascii="Arial" w:hAnsi="Arial" w:cs="Arial"/>
          <w:color w:val="000000" w:themeColor="text1"/>
        </w:rPr>
      </w:pPr>
    </w:p>
    <w:p w:rsidR="001C5598" w:rsidRPr="00370388" w:rsidRDefault="001C5598" w:rsidP="00481BCB">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El ingenio actualmente solo tiene el 8 % de su área con riego.</w:t>
      </w:r>
    </w:p>
    <w:p w:rsidR="007E5E6F" w:rsidRPr="00370388" w:rsidRDefault="007E5E6F" w:rsidP="007E5E6F">
      <w:pPr>
        <w:pStyle w:val="Prrafodelista"/>
        <w:rPr>
          <w:rFonts w:ascii="Arial" w:hAnsi="Arial" w:cs="Arial"/>
          <w:color w:val="000000" w:themeColor="text1"/>
        </w:rPr>
      </w:pPr>
    </w:p>
    <w:p w:rsidR="001C5598" w:rsidRPr="00370388" w:rsidRDefault="001C5598" w:rsidP="00031182">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El sector productor de la </w:t>
      </w:r>
      <w:r w:rsidR="005A6CF3" w:rsidRPr="00370388">
        <w:rPr>
          <w:rFonts w:ascii="Arial" w:hAnsi="Arial" w:cs="Arial"/>
          <w:color w:val="000000" w:themeColor="text1"/>
        </w:rPr>
        <w:t>comisión</w:t>
      </w:r>
      <w:r w:rsidRPr="00370388">
        <w:rPr>
          <w:rFonts w:ascii="Arial" w:hAnsi="Arial" w:cs="Arial"/>
          <w:color w:val="000000" w:themeColor="text1"/>
        </w:rPr>
        <w:t xml:space="preserve"> resalto que </w:t>
      </w:r>
      <w:r w:rsidR="005A6CF3" w:rsidRPr="00370388">
        <w:rPr>
          <w:rFonts w:ascii="Arial" w:hAnsi="Arial" w:cs="Arial"/>
          <w:color w:val="000000" w:themeColor="text1"/>
        </w:rPr>
        <w:t>además</w:t>
      </w:r>
      <w:r w:rsidR="007E5E6F" w:rsidRPr="00370388">
        <w:rPr>
          <w:rFonts w:ascii="Arial" w:hAnsi="Arial" w:cs="Arial"/>
          <w:color w:val="000000" w:themeColor="text1"/>
        </w:rPr>
        <w:t xml:space="preserve"> de la sequía, el impacto </w:t>
      </w:r>
      <w:r w:rsidRPr="00370388">
        <w:rPr>
          <w:rFonts w:ascii="Arial" w:hAnsi="Arial" w:cs="Arial"/>
          <w:color w:val="000000" w:themeColor="text1"/>
        </w:rPr>
        <w:t>será m</w:t>
      </w:r>
      <w:r w:rsidR="00481BCB" w:rsidRPr="00370388">
        <w:rPr>
          <w:rFonts w:ascii="Arial" w:hAnsi="Arial" w:cs="Arial"/>
          <w:color w:val="000000" w:themeColor="text1"/>
        </w:rPr>
        <w:t xml:space="preserve">ayor por el alto precio de los </w:t>
      </w:r>
      <w:r w:rsidRPr="00370388">
        <w:rPr>
          <w:rFonts w:ascii="Arial" w:hAnsi="Arial" w:cs="Arial"/>
          <w:color w:val="000000" w:themeColor="text1"/>
        </w:rPr>
        <w:t xml:space="preserve">insumos, bajos precios del </w:t>
      </w:r>
      <w:r w:rsidR="00481BCB" w:rsidRPr="00370388">
        <w:rPr>
          <w:rFonts w:ascii="Arial" w:hAnsi="Arial" w:cs="Arial"/>
          <w:color w:val="000000" w:themeColor="text1"/>
        </w:rPr>
        <w:t>azúcar</w:t>
      </w:r>
      <w:r w:rsidRPr="00370388">
        <w:rPr>
          <w:rFonts w:ascii="Arial" w:hAnsi="Arial" w:cs="Arial"/>
          <w:color w:val="000000" w:themeColor="text1"/>
        </w:rPr>
        <w:t xml:space="preserve"> en el mercado internacional y la delincuencia en el área rural.</w:t>
      </w:r>
    </w:p>
    <w:p w:rsidR="007E5E6F" w:rsidRPr="00370388" w:rsidRDefault="007E5E6F" w:rsidP="007E5E6F">
      <w:pPr>
        <w:pStyle w:val="Prrafodelista"/>
        <w:rPr>
          <w:rFonts w:ascii="Arial" w:hAnsi="Arial" w:cs="Arial"/>
          <w:color w:val="000000" w:themeColor="text1"/>
        </w:rPr>
      </w:pPr>
    </w:p>
    <w:p w:rsidR="001C5598" w:rsidRPr="00370388" w:rsidRDefault="001C5598" w:rsidP="00031182">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lastRenderedPageBreak/>
        <w:t xml:space="preserve">El desarrollo del programa de madurantes y reguladores de </w:t>
      </w:r>
      <w:r w:rsidR="007E5E6F" w:rsidRPr="00370388">
        <w:rPr>
          <w:rFonts w:ascii="Arial" w:hAnsi="Arial" w:cs="Arial"/>
          <w:color w:val="000000" w:themeColor="text1"/>
        </w:rPr>
        <w:t>floración</w:t>
      </w:r>
      <w:r w:rsidRPr="00370388">
        <w:rPr>
          <w:rFonts w:ascii="Arial" w:hAnsi="Arial" w:cs="Arial"/>
          <w:color w:val="000000" w:themeColor="text1"/>
        </w:rPr>
        <w:t xml:space="preserve"> se modificara y se aplicara solamente en determinadas áreas.</w:t>
      </w:r>
    </w:p>
    <w:p w:rsidR="007E5E6F" w:rsidRPr="00370388" w:rsidRDefault="007E5E6F" w:rsidP="007E5E6F">
      <w:pPr>
        <w:pStyle w:val="Prrafodelista"/>
        <w:rPr>
          <w:rFonts w:ascii="Arial" w:hAnsi="Arial" w:cs="Arial"/>
          <w:color w:val="000000" w:themeColor="text1"/>
        </w:rPr>
      </w:pPr>
    </w:p>
    <w:p w:rsidR="00B12F73" w:rsidRDefault="001C5598" w:rsidP="00031182">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El sector productor de la </w:t>
      </w:r>
      <w:r w:rsidR="00BF14E7" w:rsidRPr="00370388">
        <w:rPr>
          <w:rFonts w:ascii="Arial" w:hAnsi="Arial" w:cs="Arial"/>
          <w:color w:val="000000" w:themeColor="text1"/>
        </w:rPr>
        <w:t>comisión</w:t>
      </w:r>
      <w:r w:rsidRPr="00370388">
        <w:rPr>
          <w:rFonts w:ascii="Arial" w:hAnsi="Arial" w:cs="Arial"/>
          <w:color w:val="000000" w:themeColor="text1"/>
        </w:rPr>
        <w:t xml:space="preserve"> informo que tendrán problemas en el pago de sus créditos, tanto en el monto como en sus plazos, por los saldos </w:t>
      </w:r>
      <w:r w:rsidR="00BF14E7" w:rsidRPr="00370388">
        <w:rPr>
          <w:rFonts w:ascii="Arial" w:hAnsi="Arial" w:cs="Arial"/>
          <w:color w:val="000000" w:themeColor="text1"/>
        </w:rPr>
        <w:t>insolutos.</w:t>
      </w:r>
    </w:p>
    <w:p w:rsidR="00C96188" w:rsidRDefault="00C96188" w:rsidP="00031182">
      <w:pPr>
        <w:pStyle w:val="NormalWeb"/>
        <w:tabs>
          <w:tab w:val="left" w:pos="426"/>
        </w:tabs>
        <w:spacing w:before="0" w:beforeAutospacing="0" w:after="0" w:afterAutospacing="0" w:line="276" w:lineRule="auto"/>
        <w:jc w:val="both"/>
        <w:rPr>
          <w:rFonts w:ascii="Arial" w:hAnsi="Arial" w:cs="Arial"/>
          <w:color w:val="000000" w:themeColor="text1"/>
        </w:rPr>
      </w:pPr>
    </w:p>
    <w:p w:rsidR="00C96188" w:rsidRDefault="00C96188" w:rsidP="00C96188">
      <w:pPr>
        <w:spacing w:after="156" w:line="300" w:lineRule="exact"/>
        <w:rPr>
          <w:rStyle w:val="Ttulo2Negrita"/>
          <w:rFonts w:ascii="Arial" w:eastAsiaTheme="minorHAnsi" w:hAnsi="Arial" w:cs="Arial"/>
          <w:color w:val="000000" w:themeColor="text1"/>
          <w:sz w:val="24"/>
        </w:rPr>
      </w:pPr>
      <w:r w:rsidRPr="00471859">
        <w:rPr>
          <w:rStyle w:val="Ttulo20"/>
          <w:rFonts w:ascii="Arial" w:eastAsiaTheme="minorHAnsi" w:hAnsi="Arial" w:cs="Arial"/>
          <w:b/>
          <w:color w:val="000000" w:themeColor="text1"/>
          <w:sz w:val="24"/>
        </w:rPr>
        <w:t xml:space="preserve">Propuestas de acciones a </w:t>
      </w:r>
      <w:r w:rsidRPr="00471859">
        <w:rPr>
          <w:rStyle w:val="Ttulo2Negrita"/>
          <w:rFonts w:ascii="Arial" w:eastAsiaTheme="minorHAnsi" w:hAnsi="Arial" w:cs="Arial"/>
          <w:color w:val="000000" w:themeColor="text1"/>
          <w:sz w:val="24"/>
        </w:rPr>
        <w:t>realizar por el Ingenio La Cabaña:</w:t>
      </w:r>
    </w:p>
    <w:p w:rsidR="00525FED" w:rsidRPr="00471859" w:rsidRDefault="00525FED" w:rsidP="00C96188">
      <w:pPr>
        <w:spacing w:after="156" w:line="300" w:lineRule="exact"/>
        <w:rPr>
          <w:rFonts w:ascii="Arial" w:hAnsi="Arial" w:cs="Arial"/>
          <w:b/>
          <w:bCs/>
          <w:color w:val="000000" w:themeColor="text1"/>
          <w:sz w:val="24"/>
          <w:szCs w:val="30"/>
          <w:u w:val="single"/>
          <w:lang w:val="es-ES" w:eastAsia="es-ES" w:bidi="es-ES"/>
        </w:rPr>
      </w:pPr>
    </w:p>
    <w:p w:rsidR="00C96188" w:rsidRPr="00370388" w:rsidRDefault="00C96188" w:rsidP="00164C48">
      <w:pPr>
        <w:pStyle w:val="Cuerpodeltexto20"/>
        <w:numPr>
          <w:ilvl w:val="0"/>
          <w:numId w:val="30"/>
        </w:numPr>
        <w:shd w:val="clear" w:color="auto" w:fill="auto"/>
        <w:tabs>
          <w:tab w:val="left" w:pos="729"/>
        </w:tabs>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Realizar acuerdos con los proveedores de insumos para que los cañeros tengan un buen arranque con maquinaria y abonos disponibles, proporcionados por el Ingenio.</w:t>
      </w:r>
    </w:p>
    <w:p w:rsidR="00C96188" w:rsidRPr="00370388" w:rsidRDefault="00C96188" w:rsidP="00C96188">
      <w:pPr>
        <w:pStyle w:val="Cuerpodeltexto20"/>
        <w:shd w:val="clear" w:color="auto" w:fill="auto"/>
        <w:tabs>
          <w:tab w:val="left" w:pos="729"/>
        </w:tabs>
        <w:spacing w:before="0" w:after="0"/>
        <w:ind w:left="1100" w:firstLine="0"/>
        <w:rPr>
          <w:rFonts w:ascii="Arial" w:hAnsi="Arial" w:cs="Arial"/>
          <w:color w:val="000000" w:themeColor="text1"/>
          <w:sz w:val="24"/>
        </w:rPr>
      </w:pPr>
    </w:p>
    <w:p w:rsidR="00C96188" w:rsidRPr="00370388" w:rsidRDefault="00C96188" w:rsidP="00164C48">
      <w:pPr>
        <w:pStyle w:val="Cuerpodeltexto20"/>
        <w:numPr>
          <w:ilvl w:val="0"/>
          <w:numId w:val="30"/>
        </w:numPr>
        <w:shd w:val="clear" w:color="auto" w:fill="auto"/>
        <w:tabs>
          <w:tab w:val="left" w:pos="729"/>
        </w:tabs>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Están en consideración los planes de reacomodo de deudas.</w:t>
      </w:r>
    </w:p>
    <w:p w:rsidR="00C96188" w:rsidRPr="00370388" w:rsidRDefault="00C96188" w:rsidP="00C96188">
      <w:pPr>
        <w:pStyle w:val="Cuerpodeltexto20"/>
        <w:shd w:val="clear" w:color="auto" w:fill="auto"/>
        <w:tabs>
          <w:tab w:val="left" w:pos="729"/>
        </w:tabs>
        <w:spacing w:before="0" w:after="0"/>
        <w:ind w:firstLine="0"/>
        <w:rPr>
          <w:rFonts w:ascii="Arial" w:hAnsi="Arial" w:cs="Arial"/>
          <w:color w:val="000000" w:themeColor="text1"/>
          <w:sz w:val="24"/>
        </w:rPr>
      </w:pPr>
    </w:p>
    <w:p w:rsidR="00C96188" w:rsidRPr="00370388" w:rsidRDefault="00C96188" w:rsidP="00164C48">
      <w:pPr>
        <w:pStyle w:val="Cuerpodeltexto20"/>
        <w:numPr>
          <w:ilvl w:val="0"/>
          <w:numId w:val="30"/>
        </w:numPr>
        <w:shd w:val="clear" w:color="auto" w:fill="auto"/>
        <w:tabs>
          <w:tab w:val="left" w:pos="729"/>
        </w:tabs>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Evaluación de caso por caso sobre los efectos en las zonas más afectadas, tomando en cuenta los rendimientos históricos de cada productor.</w:t>
      </w:r>
    </w:p>
    <w:p w:rsidR="00C96188" w:rsidRPr="00370388" w:rsidRDefault="00C96188" w:rsidP="00C96188">
      <w:pPr>
        <w:pStyle w:val="Cuerpodeltexto20"/>
        <w:shd w:val="clear" w:color="auto" w:fill="auto"/>
        <w:tabs>
          <w:tab w:val="left" w:pos="729"/>
        </w:tabs>
        <w:spacing w:before="0" w:after="0"/>
        <w:ind w:firstLine="0"/>
        <w:rPr>
          <w:rFonts w:ascii="Arial" w:hAnsi="Arial" w:cs="Arial"/>
          <w:color w:val="000000" w:themeColor="text1"/>
          <w:sz w:val="24"/>
        </w:rPr>
      </w:pPr>
    </w:p>
    <w:p w:rsidR="00C96188" w:rsidRPr="00370388" w:rsidRDefault="00C96188" w:rsidP="00164C48">
      <w:pPr>
        <w:pStyle w:val="Cuerpodeltexto20"/>
        <w:numPr>
          <w:ilvl w:val="0"/>
          <w:numId w:val="30"/>
        </w:numPr>
        <w:shd w:val="clear" w:color="auto" w:fill="auto"/>
        <w:tabs>
          <w:tab w:val="left" w:pos="729"/>
        </w:tabs>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Mantener una evaluación permanente de la situación</w:t>
      </w:r>
    </w:p>
    <w:p w:rsidR="00C96188" w:rsidRPr="00370388" w:rsidRDefault="00C96188" w:rsidP="00C96188">
      <w:pPr>
        <w:pStyle w:val="Cuerpodeltexto20"/>
        <w:shd w:val="clear" w:color="auto" w:fill="auto"/>
        <w:tabs>
          <w:tab w:val="left" w:pos="729"/>
        </w:tabs>
        <w:spacing w:before="0" w:after="0"/>
        <w:ind w:firstLine="0"/>
        <w:rPr>
          <w:rFonts w:ascii="Arial" w:hAnsi="Arial" w:cs="Arial"/>
          <w:color w:val="000000" w:themeColor="text1"/>
          <w:sz w:val="24"/>
        </w:rPr>
      </w:pPr>
    </w:p>
    <w:p w:rsidR="00C96188" w:rsidRPr="00370388" w:rsidRDefault="00C96188" w:rsidP="00164C48">
      <w:pPr>
        <w:pStyle w:val="Cuerpodeltexto20"/>
        <w:numPr>
          <w:ilvl w:val="0"/>
          <w:numId w:val="30"/>
        </w:numPr>
        <w:shd w:val="clear" w:color="auto" w:fill="auto"/>
        <w:tabs>
          <w:tab w:val="left" w:pos="729"/>
        </w:tabs>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Poner a la disposición de los productores los sistemas de riego, en donde sea solicitado y se considere necesario para el buen desarrollo de los cañales.</w:t>
      </w:r>
    </w:p>
    <w:p w:rsidR="00C96188" w:rsidRPr="00370388" w:rsidRDefault="00C96188" w:rsidP="00C96188">
      <w:pPr>
        <w:pStyle w:val="Cuerpodeltexto20"/>
        <w:shd w:val="clear" w:color="auto" w:fill="auto"/>
        <w:tabs>
          <w:tab w:val="left" w:pos="729"/>
        </w:tabs>
        <w:spacing w:before="0" w:after="0"/>
        <w:ind w:firstLine="0"/>
        <w:rPr>
          <w:rFonts w:ascii="Arial" w:hAnsi="Arial" w:cs="Arial"/>
          <w:color w:val="000000" w:themeColor="text1"/>
          <w:sz w:val="24"/>
        </w:rPr>
      </w:pPr>
    </w:p>
    <w:p w:rsidR="00C96188" w:rsidRPr="00370388" w:rsidRDefault="00C96188" w:rsidP="00164C48">
      <w:pPr>
        <w:pStyle w:val="Cuerpodeltexto20"/>
        <w:numPr>
          <w:ilvl w:val="0"/>
          <w:numId w:val="30"/>
        </w:numPr>
        <w:shd w:val="clear" w:color="auto" w:fill="auto"/>
        <w:tabs>
          <w:tab w:val="left" w:pos="729"/>
        </w:tabs>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Se harán análisis de la capacidad crediticia para gestionar ayuda financiera pertinentemente.</w:t>
      </w:r>
    </w:p>
    <w:p w:rsidR="00C96188" w:rsidRPr="00370388" w:rsidRDefault="00C96188" w:rsidP="00C96188">
      <w:pPr>
        <w:rPr>
          <w:color w:val="000000" w:themeColor="text1"/>
        </w:rPr>
      </w:pPr>
    </w:p>
    <w:p w:rsidR="00C96188" w:rsidRDefault="00C96188" w:rsidP="00C96188">
      <w:pPr>
        <w:spacing w:line="280" w:lineRule="exact"/>
        <w:rPr>
          <w:rStyle w:val="Encabezamientoopiedepgina0"/>
          <w:rFonts w:ascii="Arial" w:eastAsia="Calibri" w:hAnsi="Arial" w:cs="Arial"/>
          <w:bCs w:val="0"/>
          <w:color w:val="000000" w:themeColor="text1"/>
          <w:sz w:val="24"/>
        </w:rPr>
      </w:pPr>
      <w:r w:rsidRPr="00471859">
        <w:rPr>
          <w:rStyle w:val="Encabezamientoopiedepgina0"/>
          <w:rFonts w:ascii="Arial" w:eastAsia="Calibri" w:hAnsi="Arial" w:cs="Arial"/>
          <w:bCs w:val="0"/>
          <w:color w:val="000000" w:themeColor="text1"/>
          <w:sz w:val="24"/>
        </w:rPr>
        <w:t>Propuestas realizadas por los productores:</w:t>
      </w:r>
    </w:p>
    <w:p w:rsidR="00525FED" w:rsidRPr="00471859" w:rsidRDefault="00525FED" w:rsidP="00C96188">
      <w:pPr>
        <w:spacing w:line="280" w:lineRule="exact"/>
        <w:rPr>
          <w:rFonts w:ascii="Arial" w:hAnsi="Arial" w:cs="Arial"/>
          <w:color w:val="000000" w:themeColor="text1"/>
          <w:sz w:val="20"/>
          <w:lang w:val="es-ES"/>
        </w:rPr>
      </w:pPr>
    </w:p>
    <w:p w:rsidR="00C96188" w:rsidRPr="00370388" w:rsidRDefault="00C96188" w:rsidP="00C96188">
      <w:pPr>
        <w:pStyle w:val="Cuerpodeltexto20"/>
        <w:numPr>
          <w:ilvl w:val="0"/>
          <w:numId w:val="31"/>
        </w:numPr>
        <w:shd w:val="clear" w:color="auto" w:fill="auto"/>
        <w:tabs>
          <w:tab w:val="left" w:pos="724"/>
        </w:tabs>
        <w:spacing w:before="0" w:after="0"/>
        <w:rPr>
          <w:rFonts w:ascii="Arial" w:hAnsi="Arial" w:cs="Arial"/>
          <w:color w:val="000000" w:themeColor="text1"/>
          <w:sz w:val="24"/>
        </w:rPr>
      </w:pPr>
      <w:r w:rsidRPr="00370388">
        <w:rPr>
          <w:rFonts w:ascii="Arial" w:hAnsi="Arial" w:cs="Arial"/>
          <w:color w:val="000000" w:themeColor="text1"/>
          <w:sz w:val="24"/>
          <w:lang w:val="es-ES" w:eastAsia="es-ES" w:bidi="es-ES"/>
        </w:rPr>
        <w:t>Ayuda para gestionar aumento en los centros de climatología o recolección de datos, para tener una actualización veraz y a tiempo real del impacto climático, sobre los cultivos de caña.</w:t>
      </w:r>
    </w:p>
    <w:p w:rsidR="00C96188" w:rsidRPr="00370388" w:rsidRDefault="00C96188" w:rsidP="00C96188">
      <w:pPr>
        <w:pStyle w:val="Cuerpodeltexto20"/>
        <w:shd w:val="clear" w:color="auto" w:fill="auto"/>
        <w:tabs>
          <w:tab w:val="left" w:pos="724"/>
        </w:tabs>
        <w:spacing w:before="0" w:after="0"/>
        <w:ind w:left="1440" w:firstLine="0"/>
        <w:rPr>
          <w:rFonts w:ascii="Arial" w:hAnsi="Arial" w:cs="Arial"/>
          <w:color w:val="000000" w:themeColor="text1"/>
          <w:sz w:val="24"/>
        </w:rPr>
      </w:pPr>
    </w:p>
    <w:p w:rsidR="00C96188" w:rsidRPr="00370388" w:rsidRDefault="00C96188" w:rsidP="00C96188">
      <w:pPr>
        <w:pStyle w:val="Cuerpodeltexto20"/>
        <w:numPr>
          <w:ilvl w:val="0"/>
          <w:numId w:val="31"/>
        </w:numPr>
        <w:shd w:val="clear" w:color="auto" w:fill="auto"/>
        <w:tabs>
          <w:tab w:val="left" w:pos="724"/>
        </w:tabs>
        <w:spacing w:before="0" w:after="0"/>
        <w:rPr>
          <w:rFonts w:ascii="Arial" w:hAnsi="Arial" w:cs="Arial"/>
          <w:color w:val="000000" w:themeColor="text1"/>
          <w:sz w:val="24"/>
        </w:rPr>
      </w:pPr>
      <w:r w:rsidRPr="00370388">
        <w:rPr>
          <w:rFonts w:ascii="Arial" w:hAnsi="Arial" w:cs="Arial"/>
          <w:color w:val="000000" w:themeColor="text1"/>
          <w:sz w:val="24"/>
          <w:lang w:val="es-ES" w:eastAsia="es-ES" w:bidi="es-ES"/>
        </w:rPr>
        <w:t>Solicitar al gobierno se reconozca la importancia del aporte económico que el sector brinda a la agricultura y economía del país.</w:t>
      </w:r>
    </w:p>
    <w:p w:rsidR="00C96188" w:rsidRPr="00370388" w:rsidRDefault="00C96188" w:rsidP="00C96188">
      <w:pPr>
        <w:pStyle w:val="Prrafodelista"/>
        <w:rPr>
          <w:rFonts w:ascii="Arial" w:hAnsi="Arial" w:cs="Arial"/>
          <w:color w:val="000000" w:themeColor="text1"/>
          <w:sz w:val="24"/>
        </w:rPr>
      </w:pPr>
    </w:p>
    <w:p w:rsidR="00C96188" w:rsidRPr="00370388" w:rsidRDefault="00C96188" w:rsidP="00C96188">
      <w:pPr>
        <w:pStyle w:val="Cuerpodeltexto20"/>
        <w:numPr>
          <w:ilvl w:val="0"/>
          <w:numId w:val="31"/>
        </w:numPr>
        <w:shd w:val="clear" w:color="auto" w:fill="auto"/>
        <w:tabs>
          <w:tab w:val="left" w:pos="724"/>
        </w:tabs>
        <w:spacing w:before="0" w:after="0"/>
        <w:rPr>
          <w:rFonts w:ascii="Arial" w:hAnsi="Arial" w:cs="Arial"/>
          <w:color w:val="000000" w:themeColor="text1"/>
          <w:sz w:val="24"/>
        </w:rPr>
      </w:pPr>
      <w:r w:rsidRPr="00370388">
        <w:rPr>
          <w:rFonts w:ascii="Arial" w:hAnsi="Arial" w:cs="Arial"/>
          <w:color w:val="000000" w:themeColor="text1"/>
          <w:sz w:val="24"/>
          <w:lang w:val="es-ES" w:eastAsia="es-ES" w:bidi="es-ES"/>
        </w:rPr>
        <w:t>Solicitar en cuanto a la Ley del Agua, que se apoye y gestionen diseños de políticas de riego en beneficio de los productores, ya que las actuales solo generan más impacto e incrementan los gastos de producción en la cosecha.</w:t>
      </w:r>
    </w:p>
    <w:p w:rsidR="00C96188" w:rsidRPr="00370388" w:rsidRDefault="00C96188" w:rsidP="00031182">
      <w:pPr>
        <w:pStyle w:val="NormalWeb"/>
        <w:tabs>
          <w:tab w:val="left" w:pos="426"/>
        </w:tabs>
        <w:spacing w:before="0" w:beforeAutospacing="0" w:after="0" w:afterAutospacing="0" w:line="276" w:lineRule="auto"/>
        <w:jc w:val="both"/>
        <w:rPr>
          <w:rFonts w:ascii="Arial" w:hAnsi="Arial" w:cs="Arial"/>
          <w:color w:val="000000" w:themeColor="text1"/>
        </w:rPr>
      </w:pPr>
    </w:p>
    <w:p w:rsidR="00BF14E7" w:rsidRPr="00370388" w:rsidRDefault="00BF14E7" w:rsidP="00031182">
      <w:pPr>
        <w:pStyle w:val="NormalWeb"/>
        <w:tabs>
          <w:tab w:val="left" w:pos="426"/>
        </w:tabs>
        <w:spacing w:before="0" w:beforeAutospacing="0" w:after="0" w:afterAutospacing="0" w:line="276" w:lineRule="auto"/>
        <w:jc w:val="both"/>
        <w:rPr>
          <w:rFonts w:ascii="Arial" w:hAnsi="Arial" w:cs="Arial"/>
          <w:color w:val="000000" w:themeColor="text1"/>
        </w:rPr>
      </w:pPr>
    </w:p>
    <w:p w:rsidR="00031182" w:rsidRDefault="00031182" w:rsidP="00862EBB">
      <w:pPr>
        <w:pStyle w:val="NormalWeb"/>
        <w:spacing w:before="0" w:beforeAutospacing="0" w:after="0" w:afterAutospacing="0"/>
        <w:jc w:val="both"/>
        <w:rPr>
          <w:rFonts w:ascii="Arial" w:hAnsi="Arial" w:cs="Arial"/>
          <w:b/>
          <w:bCs/>
          <w:color w:val="000000" w:themeColor="text1"/>
          <w:kern w:val="24"/>
          <w:szCs w:val="32"/>
          <w:u w:val="single"/>
          <w:lang w:val="es-ES"/>
        </w:rPr>
      </w:pPr>
    </w:p>
    <w:p w:rsidR="009D46D6" w:rsidRDefault="001C5598" w:rsidP="00862EBB">
      <w:pPr>
        <w:pStyle w:val="NormalWeb"/>
        <w:spacing w:before="0" w:beforeAutospacing="0" w:after="0" w:afterAutospacing="0"/>
        <w:jc w:val="both"/>
        <w:rPr>
          <w:rFonts w:ascii="Arial" w:hAnsi="Arial" w:cs="Arial"/>
          <w:b/>
          <w:bCs/>
          <w:color w:val="000000" w:themeColor="text1"/>
          <w:kern w:val="24"/>
          <w:szCs w:val="32"/>
          <w:u w:val="single"/>
          <w:lang w:val="es-ES"/>
        </w:rPr>
      </w:pPr>
      <w:r w:rsidRPr="009D46D6">
        <w:rPr>
          <w:rFonts w:ascii="Arial" w:hAnsi="Arial" w:cs="Arial"/>
          <w:b/>
          <w:bCs/>
          <w:color w:val="000000" w:themeColor="text1"/>
          <w:kern w:val="24"/>
          <w:szCs w:val="32"/>
          <w:u w:val="single"/>
          <w:lang w:val="es-ES"/>
        </w:rPr>
        <w:t>R</w:t>
      </w:r>
      <w:r w:rsidR="009D46D6">
        <w:rPr>
          <w:rFonts w:ascii="Arial" w:hAnsi="Arial" w:cs="Arial"/>
          <w:b/>
          <w:bCs/>
          <w:color w:val="000000" w:themeColor="text1"/>
          <w:kern w:val="24"/>
          <w:szCs w:val="32"/>
          <w:u w:val="single"/>
          <w:lang w:val="es-ES"/>
        </w:rPr>
        <w:t xml:space="preserve">esultados del análisis del impacto de la sequia </w:t>
      </w:r>
    </w:p>
    <w:p w:rsidR="001C5598" w:rsidRPr="009D46D6" w:rsidRDefault="009D46D6" w:rsidP="00862EBB">
      <w:pPr>
        <w:pStyle w:val="NormalWeb"/>
        <w:spacing w:before="0" w:beforeAutospacing="0" w:after="0" w:afterAutospacing="0"/>
        <w:jc w:val="both"/>
        <w:rPr>
          <w:rFonts w:ascii="Arial" w:hAnsi="Arial" w:cs="Arial"/>
          <w:b/>
          <w:bCs/>
          <w:color w:val="000000" w:themeColor="text1"/>
          <w:kern w:val="24"/>
          <w:szCs w:val="32"/>
          <w:u w:val="single"/>
          <w:lang w:val="es-ES"/>
        </w:rPr>
      </w:pPr>
      <w:r w:rsidRPr="009D46D6">
        <w:rPr>
          <w:rFonts w:ascii="Arial" w:hAnsi="Arial" w:cs="Arial"/>
          <w:b/>
          <w:bCs/>
          <w:color w:val="000000" w:themeColor="text1"/>
          <w:kern w:val="24"/>
          <w:szCs w:val="32"/>
          <w:u w:val="single"/>
          <w:lang w:val="es-ES"/>
        </w:rPr>
        <w:t>C</w:t>
      </w:r>
      <w:r>
        <w:rPr>
          <w:rFonts w:ascii="Arial" w:hAnsi="Arial" w:cs="Arial"/>
          <w:b/>
          <w:bCs/>
          <w:color w:val="000000" w:themeColor="text1"/>
          <w:kern w:val="24"/>
          <w:szCs w:val="32"/>
          <w:u w:val="single"/>
          <w:lang w:val="es-ES"/>
        </w:rPr>
        <w:t xml:space="preserve">omisión del Ingenio </w:t>
      </w:r>
      <w:proofErr w:type="spellStart"/>
      <w:r>
        <w:rPr>
          <w:rFonts w:ascii="Arial" w:hAnsi="Arial" w:cs="Arial"/>
          <w:b/>
          <w:bCs/>
          <w:color w:val="000000" w:themeColor="text1"/>
          <w:kern w:val="24"/>
          <w:szCs w:val="32"/>
          <w:u w:val="single"/>
          <w:lang w:val="es-ES"/>
        </w:rPr>
        <w:t>Chaparrastique</w:t>
      </w:r>
      <w:proofErr w:type="spellEnd"/>
    </w:p>
    <w:p w:rsidR="00896A92" w:rsidRPr="009D46D6" w:rsidRDefault="00896A92" w:rsidP="001C5598">
      <w:pPr>
        <w:pStyle w:val="NormalWeb"/>
        <w:spacing w:before="0" w:beforeAutospacing="0" w:after="0" w:afterAutospacing="0"/>
        <w:jc w:val="center"/>
        <w:rPr>
          <w:rFonts w:ascii="Arial" w:hAnsi="Arial" w:cs="Arial"/>
          <w:color w:val="000000" w:themeColor="text1"/>
          <w:szCs w:val="32"/>
          <w:u w:val="single"/>
        </w:rPr>
      </w:pPr>
    </w:p>
    <w:p w:rsidR="008649BC" w:rsidRPr="009D46D6"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Ubicación:</w:t>
      </w:r>
      <w:r w:rsidRPr="009D46D6">
        <w:rPr>
          <w:rFonts w:ascii="Arial" w:hAnsi="Arial" w:cs="Arial"/>
          <w:b/>
          <w:bCs/>
          <w:color w:val="000000" w:themeColor="text1"/>
          <w:kern w:val="24"/>
          <w:szCs w:val="32"/>
          <w:lang w:val="es-ES"/>
        </w:rPr>
        <w:t xml:space="preserve"> Carretera hacia</w:t>
      </w:r>
      <w:r w:rsidR="00FD3302" w:rsidRPr="009D46D6">
        <w:rPr>
          <w:rFonts w:ascii="Arial" w:hAnsi="Arial" w:cs="Arial"/>
          <w:b/>
          <w:bCs/>
          <w:color w:val="000000" w:themeColor="text1"/>
          <w:kern w:val="24"/>
          <w:szCs w:val="32"/>
          <w:lang w:val="es-ES"/>
        </w:rPr>
        <w:t xml:space="preserve"> El Cuco </w:t>
      </w:r>
      <w:r w:rsidRPr="009D46D6">
        <w:rPr>
          <w:rFonts w:ascii="Arial" w:hAnsi="Arial" w:cs="Arial"/>
          <w:b/>
          <w:bCs/>
          <w:color w:val="000000" w:themeColor="text1"/>
          <w:kern w:val="24"/>
          <w:szCs w:val="32"/>
          <w:lang w:val="es-ES"/>
        </w:rPr>
        <w:t>Km 14</w:t>
      </w:r>
      <w:r w:rsidR="00FD3302" w:rsidRPr="009D46D6">
        <w:rPr>
          <w:rFonts w:ascii="Arial" w:hAnsi="Arial" w:cs="Arial"/>
          <w:b/>
          <w:bCs/>
          <w:color w:val="000000" w:themeColor="text1"/>
          <w:kern w:val="24"/>
          <w:szCs w:val="32"/>
          <w:lang w:val="es-ES"/>
        </w:rPr>
        <w:t>4</w:t>
      </w:r>
      <w:r w:rsidRPr="009D46D6">
        <w:rPr>
          <w:rFonts w:ascii="Arial" w:hAnsi="Arial" w:cs="Arial"/>
          <w:b/>
          <w:bCs/>
          <w:color w:val="000000" w:themeColor="text1"/>
          <w:kern w:val="24"/>
          <w:szCs w:val="32"/>
          <w:lang w:val="es-ES"/>
        </w:rPr>
        <w:t>.5, M</w:t>
      </w:r>
      <w:r w:rsidR="00FD3302" w:rsidRPr="009D46D6">
        <w:rPr>
          <w:rFonts w:ascii="Arial" w:hAnsi="Arial" w:cs="Arial"/>
          <w:b/>
          <w:bCs/>
          <w:color w:val="000000" w:themeColor="text1"/>
          <w:kern w:val="24"/>
          <w:szCs w:val="32"/>
          <w:lang w:val="es-ES"/>
        </w:rPr>
        <w:t>unicipio de San Miguel</w:t>
      </w:r>
      <w:r w:rsidRPr="009D46D6">
        <w:rPr>
          <w:rFonts w:ascii="Arial" w:hAnsi="Arial" w:cs="Arial"/>
          <w:b/>
          <w:bCs/>
          <w:color w:val="000000" w:themeColor="text1"/>
          <w:kern w:val="24"/>
          <w:szCs w:val="32"/>
          <w:lang w:val="es-ES"/>
        </w:rPr>
        <w:t xml:space="preserve">, Depto. de </w:t>
      </w:r>
      <w:r w:rsidR="00FD3302" w:rsidRPr="009D46D6">
        <w:rPr>
          <w:rFonts w:ascii="Arial" w:hAnsi="Arial" w:cs="Arial"/>
          <w:b/>
          <w:bCs/>
          <w:color w:val="000000" w:themeColor="text1"/>
          <w:kern w:val="24"/>
          <w:szCs w:val="32"/>
          <w:lang w:val="es-ES"/>
        </w:rPr>
        <w:t>San Miguel</w:t>
      </w:r>
      <w:r w:rsidRPr="009D46D6">
        <w:rPr>
          <w:rFonts w:ascii="Arial" w:hAnsi="Arial" w:cs="Arial"/>
          <w:b/>
          <w:bCs/>
          <w:color w:val="000000" w:themeColor="text1"/>
          <w:kern w:val="24"/>
          <w:szCs w:val="32"/>
          <w:lang w:val="es-ES"/>
        </w:rPr>
        <w:t>.</w:t>
      </w:r>
    </w:p>
    <w:p w:rsidR="008649BC" w:rsidRPr="009D46D6"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Área cosechada</w:t>
      </w:r>
      <w:r w:rsidRPr="009D46D6">
        <w:rPr>
          <w:rFonts w:ascii="Arial" w:hAnsi="Arial" w:cs="Arial"/>
          <w:b/>
          <w:bCs/>
          <w:color w:val="000000" w:themeColor="text1"/>
          <w:kern w:val="24"/>
          <w:szCs w:val="32"/>
          <w:lang w:val="es-ES"/>
        </w:rPr>
        <w:t xml:space="preserve">: </w:t>
      </w:r>
      <w:r w:rsidR="00797845" w:rsidRPr="009D46D6">
        <w:rPr>
          <w:rFonts w:ascii="Arial" w:hAnsi="Arial" w:cs="Arial"/>
          <w:b/>
          <w:bCs/>
          <w:color w:val="000000" w:themeColor="text1"/>
          <w:kern w:val="24"/>
          <w:szCs w:val="32"/>
          <w:lang w:val="es-ES"/>
        </w:rPr>
        <w:t>18,449.69</w:t>
      </w:r>
      <w:r w:rsidRPr="009D46D6">
        <w:rPr>
          <w:rFonts w:ascii="Arial" w:hAnsi="Arial" w:cs="Arial"/>
          <w:b/>
          <w:bCs/>
          <w:color w:val="000000" w:themeColor="text1"/>
          <w:kern w:val="24"/>
          <w:szCs w:val="32"/>
          <w:lang w:val="es-ES"/>
        </w:rPr>
        <w:t xml:space="preserve"> </w:t>
      </w:r>
      <w:proofErr w:type="spellStart"/>
      <w:r w:rsidRPr="009D46D6">
        <w:rPr>
          <w:rFonts w:ascii="Arial" w:hAnsi="Arial" w:cs="Arial"/>
          <w:b/>
          <w:bCs/>
          <w:color w:val="000000" w:themeColor="text1"/>
          <w:kern w:val="24"/>
          <w:szCs w:val="32"/>
          <w:lang w:val="es-ES"/>
        </w:rPr>
        <w:t>Mz</w:t>
      </w:r>
      <w:proofErr w:type="spellEnd"/>
      <w:r w:rsidRPr="009D46D6">
        <w:rPr>
          <w:rFonts w:ascii="Arial" w:hAnsi="Arial" w:cs="Arial"/>
          <w:b/>
          <w:bCs/>
          <w:color w:val="000000" w:themeColor="text1"/>
          <w:kern w:val="24"/>
          <w:szCs w:val="32"/>
          <w:lang w:val="es-ES"/>
        </w:rPr>
        <w:t>.</w:t>
      </w:r>
    </w:p>
    <w:p w:rsidR="008649BC" w:rsidRPr="009D46D6"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No. productores:</w:t>
      </w:r>
      <w:r w:rsidRPr="009D46D6">
        <w:rPr>
          <w:rFonts w:ascii="Arial" w:hAnsi="Arial" w:cs="Arial"/>
          <w:b/>
          <w:bCs/>
          <w:color w:val="000000" w:themeColor="text1"/>
          <w:kern w:val="24"/>
          <w:szCs w:val="32"/>
          <w:lang w:val="es-ES"/>
        </w:rPr>
        <w:t xml:space="preserve"> </w:t>
      </w:r>
      <w:r w:rsidR="00797845" w:rsidRPr="009D46D6">
        <w:rPr>
          <w:rFonts w:ascii="Arial" w:hAnsi="Arial" w:cs="Arial"/>
          <w:b/>
          <w:bCs/>
          <w:color w:val="000000" w:themeColor="text1"/>
          <w:kern w:val="24"/>
          <w:szCs w:val="32"/>
          <w:lang w:val="es-ES"/>
        </w:rPr>
        <w:t>250</w:t>
      </w:r>
      <w:r w:rsidRPr="009D46D6">
        <w:rPr>
          <w:rFonts w:ascii="Arial" w:hAnsi="Arial" w:cs="Arial"/>
          <w:b/>
          <w:bCs/>
          <w:color w:val="000000" w:themeColor="text1"/>
          <w:kern w:val="24"/>
          <w:szCs w:val="32"/>
          <w:lang w:val="es-ES"/>
        </w:rPr>
        <w:t xml:space="preserve">, zafra 14/15.  </w:t>
      </w:r>
    </w:p>
    <w:p w:rsidR="00481BCB" w:rsidRPr="009D46D6" w:rsidRDefault="00481BCB"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p>
    <w:p w:rsidR="00481BCB" w:rsidRPr="00370388" w:rsidRDefault="00481BCB" w:rsidP="00FC07D3">
      <w:pPr>
        <w:pStyle w:val="Cuerpodeltexto20"/>
        <w:shd w:val="clear" w:color="auto" w:fill="auto"/>
        <w:spacing w:before="0" w:after="184"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El Gerente agrícola del Ingenio presento un reporte sobre los datos obtenidos hasta el 21 de agosto; los datos acumulados de lluvia de 275 mm con una reducción de hasta el 50% en comparación a 674mm en el sector de Usulután y San Vicente, siendo las mismas de baja intensidad, se tienen registradas temperaturas superiores a las alcanzadas en años an</w:t>
      </w:r>
      <w:r w:rsidR="00862EBB" w:rsidRPr="00370388">
        <w:rPr>
          <w:rFonts w:ascii="Arial" w:hAnsi="Arial" w:cs="Arial"/>
          <w:color w:val="000000" w:themeColor="text1"/>
          <w:sz w:val="24"/>
          <w:lang w:val="es-ES" w:eastAsia="es-ES" w:bidi="es-ES"/>
        </w:rPr>
        <w:t>teriores de hasta 42°</w:t>
      </w:r>
      <w:r w:rsidRPr="00370388">
        <w:rPr>
          <w:rFonts w:ascii="Arial" w:hAnsi="Arial" w:cs="Arial"/>
          <w:color w:val="000000" w:themeColor="text1"/>
          <w:sz w:val="24"/>
          <w:lang w:val="es-ES" w:eastAsia="es-ES" w:bidi="es-ES"/>
        </w:rPr>
        <w:t>, hay más cultivos estresados y menos desarrollados para esta zafra.</w:t>
      </w:r>
    </w:p>
    <w:p w:rsidR="00481BCB" w:rsidRPr="00370388" w:rsidRDefault="00481BCB" w:rsidP="00FC07D3">
      <w:pPr>
        <w:pStyle w:val="Cuerpodeltexto20"/>
        <w:shd w:val="clear" w:color="auto" w:fill="auto"/>
        <w:spacing w:before="0" w:after="176"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Existen zonas sumamente afectadas por la sequía de los últimos meses, más sin embargo existen diferencias en los cañales que tienen riego implementado, ya que no ha sido tan severo el daño comparado con los demás siendo importante mencionar que a pesar que se atraviesa por una situación difícil, existen cañeros que han, realizado un excelente manejo de sus propiedades.</w:t>
      </w:r>
    </w:p>
    <w:p w:rsidR="00481BCB" w:rsidRPr="00370388" w:rsidRDefault="00481BCB" w:rsidP="00FC07D3">
      <w:pPr>
        <w:pStyle w:val="Cuerpodeltexto20"/>
        <w:shd w:val="clear" w:color="auto" w:fill="auto"/>
        <w:spacing w:before="0" w:after="184"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El estimado de pérdidas al 7 de agosto era de un 20% de pérdida o disminución en la producción para el Ingenio, pero según las estimaciones a la primera semana del septiembre se calcula que habrá aumentado a un 25%.</w:t>
      </w:r>
    </w:p>
    <w:p w:rsidR="00481BCB" w:rsidRPr="00370388" w:rsidRDefault="00481BCB" w:rsidP="00FC07D3">
      <w:pPr>
        <w:pStyle w:val="Cuerpodeltexto20"/>
        <w:shd w:val="clear" w:color="auto" w:fill="auto"/>
        <w:spacing w:before="0"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El Director Ejecutivo del Ingenio explico que si bien es una situación de comportam</w:t>
      </w:r>
      <w:r w:rsidR="00471EEA" w:rsidRPr="00370388">
        <w:rPr>
          <w:rFonts w:ascii="Arial" w:hAnsi="Arial" w:cs="Arial"/>
          <w:color w:val="000000" w:themeColor="text1"/>
          <w:sz w:val="24"/>
          <w:lang w:val="es-ES" w:eastAsia="es-ES" w:bidi="es-ES"/>
        </w:rPr>
        <w:t>iento climático totalmente atípi</w:t>
      </w:r>
      <w:r w:rsidRPr="00370388">
        <w:rPr>
          <w:rFonts w:ascii="Arial" w:hAnsi="Arial" w:cs="Arial"/>
          <w:color w:val="000000" w:themeColor="text1"/>
          <w:sz w:val="24"/>
          <w:lang w:val="es-ES" w:eastAsia="es-ES" w:bidi="es-ES"/>
        </w:rPr>
        <w:t>co, lo más importante es trabajar en estrategias</w:t>
      </w:r>
      <w:r w:rsidR="00471EEA" w:rsidRPr="00370388">
        <w:rPr>
          <w:rFonts w:ascii="Arial" w:hAnsi="Arial" w:cs="Arial"/>
          <w:color w:val="000000" w:themeColor="text1"/>
          <w:sz w:val="24"/>
          <w:lang w:val="es-ES" w:eastAsia="es-ES" w:bidi="es-ES"/>
        </w:rPr>
        <w:t xml:space="preserve"> de ayuda para que el impacto no</w:t>
      </w:r>
      <w:r w:rsidRPr="00370388">
        <w:rPr>
          <w:rFonts w:ascii="Arial" w:hAnsi="Arial" w:cs="Arial"/>
          <w:color w:val="000000" w:themeColor="text1"/>
          <w:sz w:val="24"/>
          <w:lang w:val="es-ES" w:eastAsia="es-ES" w:bidi="es-ES"/>
        </w:rPr>
        <w:t xml:space="preserve"> se prolongue a la zafra 2016/2017 y que no se vean en riesgo dos zafras, es importante analizar caso por caso para evaluar las acciones que se deben tomar en ayuda y beneficio de los productores más afectados.</w:t>
      </w:r>
    </w:p>
    <w:p w:rsidR="00481BCB" w:rsidRPr="00370388" w:rsidRDefault="00481BCB" w:rsidP="00FC07D3">
      <w:pPr>
        <w:pStyle w:val="NormalWeb"/>
        <w:tabs>
          <w:tab w:val="left" w:pos="1560"/>
        </w:tabs>
        <w:spacing w:before="0" w:beforeAutospacing="0" w:after="0" w:afterAutospacing="0" w:line="276" w:lineRule="auto"/>
        <w:jc w:val="both"/>
        <w:rPr>
          <w:rFonts w:ascii="Arial" w:hAnsi="Arial" w:cs="Arial"/>
          <w:color w:val="000000" w:themeColor="text1"/>
          <w:sz w:val="32"/>
          <w:szCs w:val="32"/>
          <w:u w:val="single"/>
        </w:rPr>
      </w:pPr>
      <w:r w:rsidRPr="00370388">
        <w:rPr>
          <w:rFonts w:ascii="Arial" w:hAnsi="Arial" w:cs="Arial"/>
          <w:color w:val="000000" w:themeColor="text1"/>
          <w:lang w:val="es-ES" w:eastAsia="es-ES" w:bidi="es-ES"/>
        </w:rPr>
        <w:lastRenderedPageBreak/>
        <w:t>Por su parte los representantes de los productores en la comisión hicieron un planteamiento de alternativas para qu</w:t>
      </w:r>
      <w:r w:rsidR="00471EEA" w:rsidRPr="00370388">
        <w:rPr>
          <w:rFonts w:ascii="Arial" w:hAnsi="Arial" w:cs="Arial"/>
          <w:color w:val="000000" w:themeColor="text1"/>
          <w:lang w:val="es-ES" w:eastAsia="es-ES" w:bidi="es-ES"/>
        </w:rPr>
        <w:t xml:space="preserve">e el impacto que se ha recibido </w:t>
      </w:r>
      <w:r w:rsidRPr="00370388">
        <w:rPr>
          <w:rFonts w:ascii="Arial" w:hAnsi="Arial" w:cs="Arial"/>
          <w:color w:val="000000" w:themeColor="text1"/>
          <w:lang w:val="es-ES" w:eastAsia="es-ES" w:bidi="es-ES"/>
        </w:rPr>
        <w:t>por esta sequía, sea apoyado económicamente por el gobierno del país, ya que el ingenio siempre ha estado en apertura y cooperación para que el productor no se vea tan afectado, pero se tiene una problemática bien amplia y la percepción que el gobierno considera al sector sin problemas y la situación es diferente cuando aún no se ha tomado en consideración que el sector dejara de generar bastantes empleos ya sea de manera directa o indirecta por la baja en la producción de caña en esta zafra.</w:t>
      </w:r>
    </w:p>
    <w:p w:rsidR="001C5598" w:rsidRPr="00370388" w:rsidRDefault="001C5598" w:rsidP="00FC07D3">
      <w:pPr>
        <w:pStyle w:val="NormalWeb"/>
        <w:spacing w:before="0" w:beforeAutospacing="0" w:after="0" w:afterAutospacing="0" w:line="276" w:lineRule="auto"/>
        <w:jc w:val="center"/>
        <w:rPr>
          <w:rFonts w:ascii="Arial" w:hAnsi="Arial" w:cs="Arial"/>
          <w:color w:val="000000" w:themeColor="text1"/>
        </w:rPr>
      </w:pPr>
    </w:p>
    <w:p w:rsidR="001C5598" w:rsidRPr="00370388" w:rsidRDefault="001C5598" w:rsidP="00FC07D3">
      <w:pPr>
        <w:pStyle w:val="NormalWeb"/>
        <w:tabs>
          <w:tab w:val="left" w:pos="284"/>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El Sector productor informo que el área cañera del </w:t>
      </w:r>
      <w:proofErr w:type="spellStart"/>
      <w:r w:rsidR="0072700C" w:rsidRPr="00370388">
        <w:rPr>
          <w:rFonts w:ascii="Arial" w:hAnsi="Arial" w:cs="Arial"/>
          <w:color w:val="000000" w:themeColor="text1"/>
        </w:rPr>
        <w:t>Chaparras</w:t>
      </w:r>
      <w:r w:rsidR="00BF14E7" w:rsidRPr="00370388">
        <w:rPr>
          <w:rFonts w:ascii="Arial" w:hAnsi="Arial" w:cs="Arial"/>
          <w:color w:val="000000" w:themeColor="text1"/>
        </w:rPr>
        <w:t>tique</w:t>
      </w:r>
      <w:proofErr w:type="spellEnd"/>
      <w:r w:rsidRPr="00370388">
        <w:rPr>
          <w:rFonts w:ascii="Arial" w:hAnsi="Arial" w:cs="Arial"/>
          <w:color w:val="000000" w:themeColor="text1"/>
        </w:rPr>
        <w:t xml:space="preserve"> es la más afectada de todos los ingenios, pues la precipitación acumulada a la fecha de 2015 es de 276 mm en comparación</w:t>
      </w:r>
      <w:r w:rsidR="00C34CA5" w:rsidRPr="00370388">
        <w:rPr>
          <w:rFonts w:ascii="Arial" w:hAnsi="Arial" w:cs="Arial"/>
          <w:color w:val="000000" w:themeColor="text1"/>
        </w:rPr>
        <w:t xml:space="preserve"> a 724 mm de 2014.</w:t>
      </w:r>
    </w:p>
    <w:p w:rsidR="007E5E6F" w:rsidRPr="00370388" w:rsidRDefault="007E5E6F" w:rsidP="00FC07D3">
      <w:pPr>
        <w:pStyle w:val="NormalWeb"/>
        <w:tabs>
          <w:tab w:val="left" w:pos="284"/>
          <w:tab w:val="left" w:pos="426"/>
        </w:tabs>
        <w:spacing w:before="0" w:beforeAutospacing="0" w:after="0" w:afterAutospacing="0" w:line="276" w:lineRule="auto"/>
        <w:ind w:left="720"/>
        <w:jc w:val="both"/>
        <w:rPr>
          <w:rFonts w:ascii="Arial" w:hAnsi="Arial" w:cs="Arial"/>
          <w:color w:val="000000" w:themeColor="text1"/>
        </w:rPr>
      </w:pPr>
    </w:p>
    <w:p w:rsidR="001C5598" w:rsidRPr="00370388" w:rsidRDefault="001C5598" w:rsidP="00FC07D3">
      <w:pPr>
        <w:pStyle w:val="NormalWeb"/>
        <w:tabs>
          <w:tab w:val="left" w:pos="284"/>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El pronóstico de </w:t>
      </w:r>
      <w:r w:rsidR="007E5E6F" w:rsidRPr="00370388">
        <w:rPr>
          <w:rFonts w:ascii="Arial" w:hAnsi="Arial" w:cs="Arial"/>
          <w:color w:val="000000" w:themeColor="text1"/>
        </w:rPr>
        <w:t>producción</w:t>
      </w:r>
      <w:r w:rsidRPr="00370388">
        <w:rPr>
          <w:rFonts w:ascii="Arial" w:hAnsi="Arial" w:cs="Arial"/>
          <w:color w:val="000000" w:themeColor="text1"/>
        </w:rPr>
        <w:t xml:space="preserve"> a inicios de agosto de 2015 es del 20 % de </w:t>
      </w:r>
      <w:r w:rsidR="007E5E6F" w:rsidRPr="00370388">
        <w:rPr>
          <w:rFonts w:ascii="Arial" w:hAnsi="Arial" w:cs="Arial"/>
          <w:color w:val="000000" w:themeColor="text1"/>
        </w:rPr>
        <w:t>disminución</w:t>
      </w:r>
      <w:r w:rsidRPr="00370388">
        <w:rPr>
          <w:rFonts w:ascii="Arial" w:hAnsi="Arial" w:cs="Arial"/>
          <w:color w:val="000000" w:themeColor="text1"/>
        </w:rPr>
        <w:t>; el cual se incrementara</w:t>
      </w:r>
      <w:r w:rsidR="007E5E6F" w:rsidRPr="00370388">
        <w:rPr>
          <w:rFonts w:ascii="Arial" w:hAnsi="Arial" w:cs="Arial"/>
          <w:color w:val="000000" w:themeColor="text1"/>
        </w:rPr>
        <w:t xml:space="preserve"> porque se </w:t>
      </w:r>
      <w:r w:rsidR="00C34CA5" w:rsidRPr="00370388">
        <w:rPr>
          <w:rFonts w:ascii="Arial" w:hAnsi="Arial" w:cs="Arial"/>
          <w:color w:val="000000" w:themeColor="text1"/>
        </w:rPr>
        <w:t>mantiene la sequía.</w:t>
      </w:r>
    </w:p>
    <w:p w:rsidR="007E5E6F" w:rsidRPr="00370388" w:rsidRDefault="007E5E6F" w:rsidP="00FC07D3">
      <w:pPr>
        <w:pStyle w:val="Prrafodelista"/>
        <w:spacing w:line="276" w:lineRule="auto"/>
        <w:rPr>
          <w:rFonts w:ascii="Arial" w:hAnsi="Arial" w:cs="Arial"/>
          <w:color w:val="000000" w:themeColor="text1"/>
        </w:rPr>
      </w:pPr>
    </w:p>
    <w:p w:rsidR="001C5598" w:rsidRPr="00370388" w:rsidRDefault="001C5598" w:rsidP="00FC07D3">
      <w:pPr>
        <w:pStyle w:val="NormalWeb"/>
        <w:tabs>
          <w:tab w:val="left" w:pos="284"/>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Los productores indicaron que </w:t>
      </w:r>
      <w:r w:rsidR="00896A92" w:rsidRPr="00370388">
        <w:rPr>
          <w:rFonts w:ascii="Arial" w:hAnsi="Arial" w:cs="Arial"/>
          <w:color w:val="000000" w:themeColor="text1"/>
        </w:rPr>
        <w:t>además</w:t>
      </w:r>
      <w:r w:rsidRPr="00370388">
        <w:rPr>
          <w:rFonts w:ascii="Arial" w:hAnsi="Arial" w:cs="Arial"/>
          <w:color w:val="000000" w:themeColor="text1"/>
        </w:rPr>
        <w:t xml:space="preserve"> del poco crecimiento del cultivo habrá </w:t>
      </w:r>
      <w:r w:rsidR="00BF14E7" w:rsidRPr="00370388">
        <w:rPr>
          <w:rFonts w:ascii="Arial" w:hAnsi="Arial" w:cs="Arial"/>
          <w:color w:val="000000" w:themeColor="text1"/>
        </w:rPr>
        <w:t>pérdida</w:t>
      </w:r>
      <w:r w:rsidRPr="00370388">
        <w:rPr>
          <w:rFonts w:ascii="Arial" w:hAnsi="Arial" w:cs="Arial"/>
          <w:color w:val="000000" w:themeColor="text1"/>
        </w:rPr>
        <w:t xml:space="preserve"> de cepas, afec</w:t>
      </w:r>
      <w:r w:rsidR="00C34CA5" w:rsidRPr="00370388">
        <w:rPr>
          <w:rFonts w:ascii="Arial" w:hAnsi="Arial" w:cs="Arial"/>
          <w:color w:val="000000" w:themeColor="text1"/>
        </w:rPr>
        <w:t>tando las zafras 15/16 y 16/17.</w:t>
      </w:r>
    </w:p>
    <w:p w:rsidR="007E5E6F" w:rsidRPr="00370388" w:rsidRDefault="007E5E6F" w:rsidP="00FC07D3">
      <w:pPr>
        <w:pStyle w:val="Prrafodelista"/>
        <w:spacing w:line="276" w:lineRule="auto"/>
        <w:rPr>
          <w:rFonts w:ascii="Arial" w:hAnsi="Arial" w:cs="Arial"/>
          <w:color w:val="000000" w:themeColor="text1"/>
        </w:rPr>
      </w:pPr>
    </w:p>
    <w:p w:rsidR="001C5598" w:rsidRPr="00370388" w:rsidRDefault="001C5598" w:rsidP="00FC07D3">
      <w:pPr>
        <w:pStyle w:val="NormalWeb"/>
        <w:tabs>
          <w:tab w:val="left" w:pos="284"/>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El desarrollo del programa de madurantes y reguladores de </w:t>
      </w:r>
      <w:r w:rsidR="00525FED" w:rsidRPr="00370388">
        <w:rPr>
          <w:rFonts w:ascii="Arial" w:hAnsi="Arial" w:cs="Arial"/>
          <w:color w:val="000000" w:themeColor="text1"/>
        </w:rPr>
        <w:t>floración</w:t>
      </w:r>
      <w:r w:rsidRPr="00370388">
        <w:rPr>
          <w:rFonts w:ascii="Arial" w:hAnsi="Arial" w:cs="Arial"/>
          <w:color w:val="000000" w:themeColor="text1"/>
        </w:rPr>
        <w:t xml:space="preserve"> se modificara y se aplicara so</w:t>
      </w:r>
      <w:r w:rsidR="00C34CA5" w:rsidRPr="00370388">
        <w:rPr>
          <w:rFonts w:ascii="Arial" w:hAnsi="Arial" w:cs="Arial"/>
          <w:color w:val="000000" w:themeColor="text1"/>
        </w:rPr>
        <w:t xml:space="preserve">lamente en determinadas áreas. </w:t>
      </w:r>
    </w:p>
    <w:p w:rsidR="007E5E6F" w:rsidRPr="00370388" w:rsidRDefault="007E5E6F" w:rsidP="00FC07D3">
      <w:pPr>
        <w:pStyle w:val="Prrafodelista"/>
        <w:spacing w:line="276" w:lineRule="auto"/>
        <w:rPr>
          <w:rFonts w:ascii="Arial" w:hAnsi="Arial" w:cs="Arial"/>
          <w:color w:val="000000" w:themeColor="text1"/>
        </w:rPr>
      </w:pPr>
    </w:p>
    <w:p w:rsidR="001C5598" w:rsidRDefault="001C5598" w:rsidP="00FC07D3">
      <w:pPr>
        <w:pStyle w:val="NormalWeb"/>
        <w:tabs>
          <w:tab w:val="left" w:pos="284"/>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Los productores indicaron que muchos cañeros no alcanzarán a pagar sus créditos y quedaran saldos insolutos, </w:t>
      </w:r>
      <w:r w:rsidR="007E5E6F" w:rsidRPr="00370388">
        <w:rPr>
          <w:rFonts w:ascii="Arial" w:hAnsi="Arial" w:cs="Arial"/>
          <w:color w:val="000000" w:themeColor="text1"/>
        </w:rPr>
        <w:t>también</w:t>
      </w:r>
      <w:r w:rsidRPr="00370388">
        <w:rPr>
          <w:rFonts w:ascii="Arial" w:hAnsi="Arial" w:cs="Arial"/>
          <w:color w:val="000000" w:themeColor="text1"/>
        </w:rPr>
        <w:t xml:space="preserve"> puntualizaron que por las bajas producciones afectara la generación de empleo en</w:t>
      </w:r>
      <w:r w:rsidR="007E5E6F" w:rsidRPr="00370388">
        <w:rPr>
          <w:rFonts w:ascii="Arial" w:hAnsi="Arial" w:cs="Arial"/>
          <w:color w:val="000000" w:themeColor="text1"/>
        </w:rPr>
        <w:t xml:space="preserve"> el campo, transporte y </w:t>
      </w:r>
      <w:r w:rsidR="00C34CA5" w:rsidRPr="00370388">
        <w:rPr>
          <w:rFonts w:ascii="Arial" w:hAnsi="Arial" w:cs="Arial"/>
          <w:color w:val="000000" w:themeColor="text1"/>
        </w:rPr>
        <w:t>otros.</w:t>
      </w:r>
    </w:p>
    <w:p w:rsidR="00C96188" w:rsidRDefault="00C96188" w:rsidP="00FC07D3">
      <w:pPr>
        <w:pStyle w:val="NormalWeb"/>
        <w:tabs>
          <w:tab w:val="left" w:pos="284"/>
          <w:tab w:val="left" w:pos="426"/>
        </w:tabs>
        <w:spacing w:before="0" w:beforeAutospacing="0" w:after="0" w:afterAutospacing="0" w:line="276" w:lineRule="auto"/>
        <w:jc w:val="both"/>
        <w:rPr>
          <w:rFonts w:ascii="Arial" w:hAnsi="Arial" w:cs="Arial"/>
          <w:color w:val="000000" w:themeColor="text1"/>
        </w:rPr>
      </w:pPr>
    </w:p>
    <w:p w:rsidR="00C96188" w:rsidRDefault="00C96188" w:rsidP="00C96188">
      <w:pPr>
        <w:spacing w:after="151" w:line="300" w:lineRule="exact"/>
        <w:rPr>
          <w:rStyle w:val="Ttulo20"/>
          <w:rFonts w:ascii="Arial" w:eastAsiaTheme="minorHAnsi" w:hAnsi="Arial" w:cs="Arial"/>
          <w:b/>
          <w:color w:val="000000" w:themeColor="text1"/>
          <w:sz w:val="24"/>
        </w:rPr>
      </w:pPr>
      <w:r w:rsidRPr="00471859">
        <w:rPr>
          <w:rStyle w:val="Ttulo20"/>
          <w:rFonts w:ascii="Arial" w:eastAsiaTheme="minorHAnsi" w:hAnsi="Arial" w:cs="Arial"/>
          <w:b/>
          <w:color w:val="000000" w:themeColor="text1"/>
          <w:sz w:val="24"/>
        </w:rPr>
        <w:t xml:space="preserve">Propuestas de acciones a realizar por el Ingenio </w:t>
      </w:r>
      <w:proofErr w:type="spellStart"/>
      <w:r w:rsidRPr="00471859">
        <w:rPr>
          <w:rStyle w:val="Ttulo20"/>
          <w:rFonts w:ascii="Arial" w:eastAsiaTheme="minorHAnsi" w:hAnsi="Arial" w:cs="Arial"/>
          <w:b/>
          <w:color w:val="000000" w:themeColor="text1"/>
          <w:sz w:val="24"/>
        </w:rPr>
        <w:t>Chaparrastique</w:t>
      </w:r>
      <w:proofErr w:type="spellEnd"/>
      <w:r w:rsidRPr="00471859">
        <w:rPr>
          <w:rStyle w:val="Ttulo20"/>
          <w:rFonts w:ascii="Arial" w:eastAsiaTheme="minorHAnsi" w:hAnsi="Arial" w:cs="Arial"/>
          <w:b/>
          <w:color w:val="000000" w:themeColor="text1"/>
          <w:sz w:val="24"/>
        </w:rPr>
        <w:t>:</w:t>
      </w:r>
    </w:p>
    <w:p w:rsidR="00525FED" w:rsidRPr="00471859" w:rsidRDefault="00525FED" w:rsidP="00C96188">
      <w:pPr>
        <w:spacing w:after="151" w:line="300" w:lineRule="exact"/>
        <w:rPr>
          <w:rFonts w:ascii="Arial" w:hAnsi="Arial" w:cs="Arial"/>
          <w:b/>
          <w:color w:val="000000" w:themeColor="text1"/>
          <w:sz w:val="24"/>
          <w:szCs w:val="30"/>
          <w:u w:val="single"/>
          <w:lang w:val="es-ES" w:eastAsia="es-ES" w:bidi="es-ES"/>
        </w:rPr>
      </w:pPr>
    </w:p>
    <w:p w:rsidR="00C96188" w:rsidRPr="00370388" w:rsidRDefault="006928A4" w:rsidP="002956B6">
      <w:pPr>
        <w:pStyle w:val="Cuerpodeltexto30"/>
        <w:numPr>
          <w:ilvl w:val="0"/>
          <w:numId w:val="37"/>
        </w:numPr>
        <w:shd w:val="clear" w:color="auto" w:fill="auto"/>
        <w:tabs>
          <w:tab w:val="left" w:pos="751"/>
          <w:tab w:val="left" w:pos="1418"/>
        </w:tabs>
        <w:spacing w:before="0" w:line="276" w:lineRule="auto"/>
        <w:ind w:left="1134" w:hanging="76"/>
        <w:rPr>
          <w:rFonts w:ascii="Arial" w:hAnsi="Arial" w:cs="Arial"/>
          <w:color w:val="000000" w:themeColor="text1"/>
          <w:sz w:val="24"/>
        </w:rPr>
      </w:pPr>
      <w:r>
        <w:rPr>
          <w:rFonts w:ascii="Arial" w:hAnsi="Arial" w:cs="Arial"/>
          <w:color w:val="000000" w:themeColor="text1"/>
          <w:sz w:val="24"/>
          <w:lang w:val="es-ES" w:eastAsia="es-ES" w:bidi="es-ES"/>
        </w:rPr>
        <w:t>Riego</w:t>
      </w:r>
      <w:r w:rsidR="00C96188" w:rsidRPr="00370388">
        <w:rPr>
          <w:rFonts w:ascii="Arial" w:hAnsi="Arial" w:cs="Arial"/>
          <w:color w:val="000000" w:themeColor="text1"/>
          <w:sz w:val="24"/>
          <w:lang w:val="es-ES" w:eastAsia="es-ES" w:bidi="es-ES"/>
        </w:rPr>
        <w:t>:</w:t>
      </w:r>
    </w:p>
    <w:p w:rsidR="00C96188" w:rsidRPr="00B9713C" w:rsidRDefault="006928A4" w:rsidP="0075194B">
      <w:pPr>
        <w:pStyle w:val="Cuerpodeltexto20"/>
        <w:numPr>
          <w:ilvl w:val="0"/>
          <w:numId w:val="13"/>
        </w:numPr>
        <w:shd w:val="clear" w:color="auto" w:fill="auto"/>
        <w:tabs>
          <w:tab w:val="left" w:pos="993"/>
          <w:tab w:val="left" w:pos="1134"/>
        </w:tabs>
        <w:spacing w:before="0" w:after="0" w:line="276" w:lineRule="auto"/>
        <w:ind w:left="1418" w:hanging="284"/>
        <w:rPr>
          <w:rFonts w:ascii="Arial" w:hAnsi="Arial" w:cs="Arial"/>
          <w:color w:val="000000" w:themeColor="text1"/>
          <w:sz w:val="24"/>
        </w:rPr>
      </w:pPr>
      <w:r>
        <w:rPr>
          <w:rFonts w:ascii="Arial" w:hAnsi="Arial" w:cs="Arial"/>
          <w:color w:val="000000" w:themeColor="text1"/>
          <w:sz w:val="24"/>
          <w:lang w:val="es-ES" w:eastAsia="es-ES" w:bidi="es-ES"/>
        </w:rPr>
        <w:t xml:space="preserve">Hacer más eficiente </w:t>
      </w:r>
      <w:r w:rsidR="00C96188" w:rsidRPr="00370388">
        <w:rPr>
          <w:rFonts w:ascii="Arial" w:hAnsi="Arial" w:cs="Arial"/>
          <w:color w:val="000000" w:themeColor="text1"/>
          <w:sz w:val="24"/>
          <w:lang w:val="es-ES" w:eastAsia="es-ES" w:bidi="es-ES"/>
        </w:rPr>
        <w:t>la capacidad actual de riego</w:t>
      </w:r>
    </w:p>
    <w:p w:rsidR="00B9713C" w:rsidRPr="0075194B" w:rsidRDefault="00C96188" w:rsidP="0075194B">
      <w:pPr>
        <w:pStyle w:val="Cuerpodeltexto20"/>
        <w:numPr>
          <w:ilvl w:val="0"/>
          <w:numId w:val="13"/>
        </w:numPr>
        <w:shd w:val="clear" w:color="auto" w:fill="auto"/>
        <w:tabs>
          <w:tab w:val="left" w:pos="993"/>
          <w:tab w:val="left" w:pos="1134"/>
        </w:tabs>
        <w:spacing w:before="0" w:after="0" w:line="276" w:lineRule="auto"/>
        <w:ind w:left="1134" w:firstLine="0"/>
        <w:rPr>
          <w:rFonts w:ascii="Arial" w:hAnsi="Arial" w:cs="Arial"/>
          <w:color w:val="000000" w:themeColor="text1"/>
          <w:sz w:val="24"/>
        </w:rPr>
      </w:pPr>
      <w:r w:rsidRPr="00B9713C">
        <w:rPr>
          <w:rFonts w:ascii="Arial" w:hAnsi="Arial" w:cs="Arial"/>
          <w:color w:val="000000" w:themeColor="text1"/>
          <w:sz w:val="24"/>
          <w:lang w:val="es-ES" w:eastAsia="es-ES" w:bidi="es-ES"/>
        </w:rPr>
        <w:t>Inversiones en proyectos con capacidad</w:t>
      </w:r>
      <w:r w:rsidR="006928A4" w:rsidRPr="00B9713C">
        <w:rPr>
          <w:rFonts w:ascii="Arial" w:hAnsi="Arial" w:cs="Arial"/>
          <w:color w:val="000000" w:themeColor="text1"/>
          <w:sz w:val="24"/>
          <w:lang w:val="es-ES" w:eastAsia="es-ES" w:bidi="es-ES"/>
        </w:rPr>
        <w:t xml:space="preserve"> y dispon</w:t>
      </w:r>
      <w:r w:rsidR="0075194B">
        <w:rPr>
          <w:rFonts w:ascii="Arial" w:hAnsi="Arial" w:cs="Arial"/>
          <w:color w:val="000000" w:themeColor="text1"/>
          <w:sz w:val="24"/>
          <w:lang w:val="es-ES" w:eastAsia="es-ES" w:bidi="es-ES"/>
        </w:rPr>
        <w:t xml:space="preserve">ibilidad comprobada      </w:t>
      </w:r>
    </w:p>
    <w:p w:rsidR="0075194B" w:rsidRPr="0075194B" w:rsidRDefault="0075194B" w:rsidP="0075194B">
      <w:pPr>
        <w:pStyle w:val="Cuerpodeltexto20"/>
        <w:shd w:val="clear" w:color="auto" w:fill="auto"/>
        <w:tabs>
          <w:tab w:val="left" w:pos="993"/>
          <w:tab w:val="left" w:pos="1134"/>
        </w:tabs>
        <w:spacing w:before="0" w:after="0" w:line="276" w:lineRule="auto"/>
        <w:ind w:left="1134" w:firstLine="0"/>
        <w:rPr>
          <w:rFonts w:ascii="Arial" w:hAnsi="Arial" w:cs="Arial"/>
          <w:color w:val="000000" w:themeColor="text1"/>
          <w:sz w:val="24"/>
        </w:rPr>
      </w:pPr>
      <w:r>
        <w:rPr>
          <w:rFonts w:ascii="Arial" w:hAnsi="Arial" w:cs="Arial"/>
          <w:color w:val="000000" w:themeColor="text1"/>
          <w:sz w:val="24"/>
          <w:lang w:val="es-ES" w:eastAsia="es-ES" w:bidi="es-ES"/>
        </w:rPr>
        <w:t xml:space="preserve">    </w:t>
      </w:r>
      <w:proofErr w:type="gramStart"/>
      <w:r w:rsidR="00525FED">
        <w:rPr>
          <w:rFonts w:ascii="Arial" w:hAnsi="Arial" w:cs="Arial"/>
          <w:color w:val="000000" w:themeColor="text1"/>
          <w:sz w:val="24"/>
          <w:lang w:val="es-ES" w:eastAsia="es-ES" w:bidi="es-ES"/>
        </w:rPr>
        <w:t>e</w:t>
      </w:r>
      <w:proofErr w:type="gramEnd"/>
      <w:r>
        <w:rPr>
          <w:rFonts w:ascii="Arial" w:hAnsi="Arial" w:cs="Arial"/>
          <w:color w:val="000000" w:themeColor="text1"/>
          <w:sz w:val="24"/>
          <w:lang w:val="es-ES" w:eastAsia="es-ES" w:bidi="es-ES"/>
        </w:rPr>
        <w:t xml:space="preserve"> inmediata.</w:t>
      </w:r>
    </w:p>
    <w:p w:rsidR="00C96188" w:rsidRPr="00370388" w:rsidRDefault="00C96188" w:rsidP="0075194B">
      <w:pPr>
        <w:pStyle w:val="Cuerpodeltexto20"/>
        <w:numPr>
          <w:ilvl w:val="0"/>
          <w:numId w:val="13"/>
        </w:numPr>
        <w:shd w:val="clear" w:color="auto" w:fill="auto"/>
        <w:tabs>
          <w:tab w:val="left" w:pos="1134"/>
          <w:tab w:val="left" w:pos="1418"/>
          <w:tab w:val="left" w:pos="1560"/>
        </w:tabs>
        <w:spacing w:before="0" w:after="0" w:line="276" w:lineRule="auto"/>
        <w:ind w:left="1134" w:firstLine="0"/>
        <w:rPr>
          <w:rFonts w:ascii="Arial" w:hAnsi="Arial" w:cs="Arial"/>
          <w:color w:val="000000" w:themeColor="text1"/>
          <w:sz w:val="24"/>
        </w:rPr>
      </w:pPr>
      <w:r w:rsidRPr="00370388">
        <w:rPr>
          <w:rFonts w:ascii="Arial" w:hAnsi="Arial" w:cs="Arial"/>
          <w:color w:val="000000" w:themeColor="text1"/>
          <w:sz w:val="24"/>
          <w:lang w:val="es-ES" w:eastAsia="es-ES" w:bidi="es-ES"/>
        </w:rPr>
        <w:t>Contratación de apoyo y consultaría técnica.</w:t>
      </w:r>
    </w:p>
    <w:p w:rsidR="00C96188" w:rsidRPr="00B9713C" w:rsidRDefault="00C96188" w:rsidP="0075194B">
      <w:pPr>
        <w:pStyle w:val="Cuerpodeltexto20"/>
        <w:numPr>
          <w:ilvl w:val="0"/>
          <w:numId w:val="13"/>
        </w:numPr>
        <w:shd w:val="clear" w:color="auto" w:fill="auto"/>
        <w:tabs>
          <w:tab w:val="left" w:pos="1134"/>
        </w:tabs>
        <w:spacing w:before="0" w:after="0" w:line="276" w:lineRule="auto"/>
        <w:ind w:left="1134" w:firstLine="0"/>
        <w:rPr>
          <w:rFonts w:ascii="Arial" w:hAnsi="Arial" w:cs="Arial"/>
          <w:color w:val="000000" w:themeColor="text1"/>
          <w:sz w:val="24"/>
        </w:rPr>
      </w:pPr>
      <w:r w:rsidRPr="00370388">
        <w:rPr>
          <w:rFonts w:ascii="Arial" w:hAnsi="Arial" w:cs="Arial"/>
          <w:color w:val="000000" w:themeColor="text1"/>
          <w:sz w:val="24"/>
          <w:lang w:val="es-ES" w:eastAsia="es-ES" w:bidi="es-ES"/>
        </w:rPr>
        <w:t>Plan de Inversiones y desarrollo de proyectos</w:t>
      </w:r>
      <w:r w:rsidR="00B9713C">
        <w:rPr>
          <w:rFonts w:ascii="Arial" w:hAnsi="Arial" w:cs="Arial"/>
          <w:color w:val="000000" w:themeColor="text1"/>
          <w:sz w:val="24"/>
          <w:lang w:val="es-ES" w:eastAsia="es-ES" w:bidi="es-ES"/>
        </w:rPr>
        <w:t>.</w:t>
      </w:r>
    </w:p>
    <w:p w:rsidR="00C96188" w:rsidRPr="00370388" w:rsidRDefault="00C96188" w:rsidP="00525FED">
      <w:pPr>
        <w:pStyle w:val="Cuerpodeltexto20"/>
        <w:shd w:val="clear" w:color="auto" w:fill="auto"/>
        <w:tabs>
          <w:tab w:val="left" w:pos="751"/>
        </w:tabs>
        <w:spacing w:before="0" w:after="0" w:line="276" w:lineRule="auto"/>
        <w:ind w:firstLine="0"/>
        <w:rPr>
          <w:rFonts w:ascii="Arial" w:hAnsi="Arial" w:cs="Arial"/>
          <w:color w:val="000000" w:themeColor="text1"/>
          <w:sz w:val="24"/>
        </w:rPr>
      </w:pPr>
    </w:p>
    <w:p w:rsidR="00C96188" w:rsidRPr="00370388" w:rsidRDefault="00C96188" w:rsidP="002956B6">
      <w:pPr>
        <w:pStyle w:val="Cuerpodeltexto30"/>
        <w:numPr>
          <w:ilvl w:val="0"/>
          <w:numId w:val="37"/>
        </w:numPr>
        <w:shd w:val="clear" w:color="auto" w:fill="auto"/>
        <w:tabs>
          <w:tab w:val="left" w:pos="1560"/>
        </w:tabs>
        <w:spacing w:before="0" w:line="276" w:lineRule="auto"/>
        <w:ind w:left="1418"/>
        <w:rPr>
          <w:rFonts w:ascii="Arial" w:hAnsi="Arial" w:cs="Arial"/>
          <w:color w:val="000000" w:themeColor="text1"/>
          <w:sz w:val="24"/>
        </w:rPr>
      </w:pPr>
      <w:r w:rsidRPr="00370388">
        <w:rPr>
          <w:rFonts w:ascii="Arial" w:hAnsi="Arial" w:cs="Arial"/>
          <w:color w:val="000000" w:themeColor="text1"/>
          <w:sz w:val="24"/>
          <w:lang w:val="es-ES" w:eastAsia="es-ES" w:bidi="es-ES"/>
        </w:rPr>
        <w:t>Renovaciones y Áreas Nuevas:</w:t>
      </w:r>
    </w:p>
    <w:p w:rsidR="00C96188" w:rsidRPr="00B9713C" w:rsidRDefault="006928A4" w:rsidP="002956B6">
      <w:pPr>
        <w:pStyle w:val="Cuerpodeltexto20"/>
        <w:numPr>
          <w:ilvl w:val="0"/>
          <w:numId w:val="42"/>
        </w:numPr>
        <w:shd w:val="clear" w:color="auto" w:fill="auto"/>
        <w:tabs>
          <w:tab w:val="left" w:pos="1418"/>
        </w:tabs>
        <w:spacing w:before="0" w:after="0" w:line="276" w:lineRule="auto"/>
        <w:ind w:left="1418" w:hanging="283"/>
        <w:rPr>
          <w:rFonts w:ascii="Arial" w:hAnsi="Arial" w:cs="Arial"/>
          <w:color w:val="000000" w:themeColor="text1"/>
          <w:sz w:val="24"/>
        </w:rPr>
      </w:pPr>
      <w:r>
        <w:rPr>
          <w:rFonts w:ascii="Arial" w:hAnsi="Arial" w:cs="Arial"/>
          <w:color w:val="000000" w:themeColor="text1"/>
          <w:sz w:val="24"/>
          <w:lang w:val="es-ES" w:eastAsia="es-ES" w:bidi="es-ES"/>
        </w:rPr>
        <w:t xml:space="preserve">Renovar arriba del </w:t>
      </w:r>
      <w:r w:rsidR="00C96188" w:rsidRPr="00370388">
        <w:rPr>
          <w:rFonts w:ascii="Arial" w:hAnsi="Arial" w:cs="Arial"/>
          <w:color w:val="000000" w:themeColor="text1"/>
          <w:sz w:val="24"/>
          <w:lang w:val="es-ES" w:eastAsia="es-ES" w:bidi="es-ES"/>
        </w:rPr>
        <w:t>20% del parque cañero de CASSA durante la zafra 15/16</w:t>
      </w:r>
    </w:p>
    <w:p w:rsidR="00C96188" w:rsidRPr="00B9713C" w:rsidRDefault="00C96188" w:rsidP="002956B6">
      <w:pPr>
        <w:pStyle w:val="Cuerpodeltexto20"/>
        <w:numPr>
          <w:ilvl w:val="0"/>
          <w:numId w:val="42"/>
        </w:numPr>
        <w:shd w:val="clear" w:color="auto" w:fill="auto"/>
        <w:tabs>
          <w:tab w:val="left" w:pos="1418"/>
        </w:tabs>
        <w:spacing w:before="0" w:after="0" w:line="276" w:lineRule="auto"/>
        <w:ind w:left="1418" w:hanging="283"/>
        <w:rPr>
          <w:rFonts w:ascii="Arial" w:hAnsi="Arial" w:cs="Arial"/>
          <w:color w:val="000000" w:themeColor="text1"/>
          <w:sz w:val="24"/>
        </w:rPr>
      </w:pPr>
      <w:r w:rsidRPr="00B9713C">
        <w:rPr>
          <w:rFonts w:ascii="Arial" w:hAnsi="Arial" w:cs="Arial"/>
          <w:color w:val="000000" w:themeColor="text1"/>
          <w:sz w:val="24"/>
          <w:lang w:val="es-ES" w:eastAsia="es-ES" w:bidi="es-ES"/>
        </w:rPr>
        <w:t>Garantizar una ventana de siembra apropiada (Octubre-Enero)</w:t>
      </w:r>
    </w:p>
    <w:p w:rsidR="00C96188" w:rsidRPr="00804352" w:rsidRDefault="00C96188" w:rsidP="002956B6">
      <w:pPr>
        <w:pStyle w:val="Cuerpodeltexto20"/>
        <w:numPr>
          <w:ilvl w:val="0"/>
          <w:numId w:val="42"/>
        </w:numPr>
        <w:shd w:val="clear" w:color="auto" w:fill="auto"/>
        <w:tabs>
          <w:tab w:val="left" w:pos="1560"/>
        </w:tabs>
        <w:spacing w:before="0" w:after="0" w:line="276" w:lineRule="auto"/>
        <w:ind w:left="1418" w:hanging="283"/>
        <w:rPr>
          <w:rFonts w:ascii="Arial" w:hAnsi="Arial" w:cs="Arial"/>
          <w:color w:val="000000" w:themeColor="text1"/>
          <w:sz w:val="24"/>
        </w:rPr>
      </w:pPr>
      <w:r w:rsidRPr="00B9713C">
        <w:rPr>
          <w:rFonts w:ascii="Arial" w:hAnsi="Arial" w:cs="Arial"/>
          <w:color w:val="000000" w:themeColor="text1"/>
          <w:sz w:val="24"/>
          <w:lang w:val="es-ES" w:eastAsia="es-ES" w:bidi="es-ES"/>
        </w:rPr>
        <w:t>Alineamiento de variables relacionadas al plan de cosecha</w:t>
      </w:r>
    </w:p>
    <w:p w:rsidR="00C96188" w:rsidRPr="00804352" w:rsidRDefault="00C96188" w:rsidP="002956B6">
      <w:pPr>
        <w:pStyle w:val="Cuerpodeltexto20"/>
        <w:numPr>
          <w:ilvl w:val="0"/>
          <w:numId w:val="42"/>
        </w:numPr>
        <w:shd w:val="clear" w:color="auto" w:fill="auto"/>
        <w:spacing w:before="0" w:after="0" w:line="276" w:lineRule="auto"/>
        <w:ind w:left="1418" w:hanging="283"/>
        <w:rPr>
          <w:rFonts w:ascii="Arial" w:hAnsi="Arial" w:cs="Arial"/>
          <w:color w:val="000000" w:themeColor="text1"/>
          <w:sz w:val="24"/>
        </w:rPr>
      </w:pPr>
      <w:r w:rsidRPr="00804352">
        <w:rPr>
          <w:rFonts w:ascii="Arial" w:hAnsi="Arial" w:cs="Arial"/>
          <w:color w:val="000000" w:themeColor="text1"/>
          <w:sz w:val="24"/>
          <w:lang w:val="es-ES" w:eastAsia="es-ES" w:bidi="es-ES"/>
        </w:rPr>
        <w:t>Garantizar disponibilidad de recursos para cumplir plan de renovaciones</w:t>
      </w:r>
    </w:p>
    <w:p w:rsidR="00C96188" w:rsidRPr="00370388" w:rsidRDefault="00C96188" w:rsidP="00C96188">
      <w:pPr>
        <w:pStyle w:val="Cuerpodeltexto20"/>
        <w:shd w:val="clear" w:color="auto" w:fill="auto"/>
        <w:tabs>
          <w:tab w:val="left" w:pos="712"/>
        </w:tabs>
        <w:spacing w:before="0" w:after="0" w:line="276" w:lineRule="auto"/>
        <w:ind w:left="720" w:firstLine="0"/>
        <w:rPr>
          <w:rFonts w:ascii="Arial" w:hAnsi="Arial" w:cs="Arial"/>
          <w:color w:val="000000" w:themeColor="text1"/>
          <w:sz w:val="24"/>
        </w:rPr>
      </w:pPr>
    </w:p>
    <w:p w:rsidR="00C96188" w:rsidRPr="00370388" w:rsidRDefault="00C96188" w:rsidP="002956B6">
      <w:pPr>
        <w:pStyle w:val="Cuerpodeltexto30"/>
        <w:numPr>
          <w:ilvl w:val="0"/>
          <w:numId w:val="37"/>
        </w:numPr>
        <w:shd w:val="clear" w:color="auto" w:fill="auto"/>
        <w:tabs>
          <w:tab w:val="left" w:pos="712"/>
        </w:tabs>
        <w:spacing w:before="0" w:line="276" w:lineRule="auto"/>
        <w:ind w:left="1418"/>
        <w:rPr>
          <w:rFonts w:ascii="Arial" w:hAnsi="Arial" w:cs="Arial"/>
          <w:color w:val="000000" w:themeColor="text1"/>
          <w:sz w:val="24"/>
        </w:rPr>
      </w:pPr>
      <w:r w:rsidRPr="00370388">
        <w:rPr>
          <w:rFonts w:ascii="Arial" w:hAnsi="Arial" w:cs="Arial"/>
          <w:color w:val="000000" w:themeColor="text1"/>
          <w:sz w:val="24"/>
          <w:lang w:val="es-ES" w:eastAsia="es-ES" w:bidi="es-ES"/>
        </w:rPr>
        <w:t>Apoyo a Productores:</w:t>
      </w:r>
    </w:p>
    <w:p w:rsidR="006928A4" w:rsidRDefault="00C96188" w:rsidP="00BE714B">
      <w:pPr>
        <w:pStyle w:val="Cuerpodeltexto20"/>
        <w:shd w:val="clear" w:color="auto" w:fill="auto"/>
        <w:spacing w:before="0" w:after="0" w:line="276" w:lineRule="auto"/>
        <w:ind w:left="1134" w:firstLine="0"/>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Ampliación de líneas de financiamiento en rubros de control de plagas, riego y nutrición</w:t>
      </w:r>
      <w:r w:rsidR="006928A4">
        <w:rPr>
          <w:rFonts w:ascii="Arial" w:hAnsi="Arial" w:cs="Arial"/>
          <w:color w:val="000000" w:themeColor="text1"/>
          <w:sz w:val="24"/>
          <w:lang w:val="es-ES" w:eastAsia="es-ES" w:bidi="es-ES"/>
        </w:rPr>
        <w:t>.</w:t>
      </w:r>
    </w:p>
    <w:p w:rsidR="00C96188" w:rsidRPr="00370388" w:rsidRDefault="00C96188" w:rsidP="00BE714B">
      <w:pPr>
        <w:pStyle w:val="Cuerpodeltexto20"/>
        <w:shd w:val="clear" w:color="auto" w:fill="auto"/>
        <w:spacing w:before="0" w:after="0" w:line="276" w:lineRule="auto"/>
        <w:ind w:left="1134" w:firstLine="0"/>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Proyectar posibles resultados de </w:t>
      </w:r>
      <w:r w:rsidR="006928A4">
        <w:rPr>
          <w:rFonts w:ascii="Arial" w:hAnsi="Arial" w:cs="Arial"/>
          <w:color w:val="000000" w:themeColor="text1"/>
          <w:sz w:val="24"/>
          <w:lang w:val="es-ES" w:eastAsia="es-ES" w:bidi="es-ES"/>
        </w:rPr>
        <w:t xml:space="preserve">la </w:t>
      </w:r>
      <w:r w:rsidRPr="00370388">
        <w:rPr>
          <w:rFonts w:ascii="Arial" w:hAnsi="Arial" w:cs="Arial"/>
          <w:color w:val="000000" w:themeColor="text1"/>
          <w:sz w:val="24"/>
          <w:lang w:val="es-ES" w:eastAsia="es-ES" w:bidi="es-ES"/>
        </w:rPr>
        <w:t>Zafra 15-16</w:t>
      </w:r>
      <w:r w:rsidR="006928A4">
        <w:rPr>
          <w:rFonts w:ascii="Arial" w:hAnsi="Arial" w:cs="Arial"/>
          <w:color w:val="000000" w:themeColor="text1"/>
          <w:sz w:val="24"/>
          <w:lang w:val="es-ES" w:eastAsia="es-ES" w:bidi="es-ES"/>
        </w:rPr>
        <w:t>,</w:t>
      </w:r>
      <w:r w:rsidRPr="00370388">
        <w:rPr>
          <w:rFonts w:ascii="Arial" w:hAnsi="Arial" w:cs="Arial"/>
          <w:color w:val="000000" w:themeColor="text1"/>
          <w:sz w:val="24"/>
          <w:lang w:val="es-ES" w:eastAsia="es-ES" w:bidi="es-ES"/>
        </w:rPr>
        <w:t xml:space="preserve"> en base a pronóstico agosto 2015, para desarrollo de estrategia de apoyo a productores.</w:t>
      </w:r>
    </w:p>
    <w:p w:rsidR="00C96188" w:rsidRPr="00370388" w:rsidRDefault="00C96188" w:rsidP="00C96188">
      <w:pPr>
        <w:pStyle w:val="Cuerpodeltexto20"/>
        <w:shd w:val="clear" w:color="auto" w:fill="auto"/>
        <w:spacing w:before="0" w:after="0" w:line="276" w:lineRule="auto"/>
        <w:ind w:left="720" w:firstLine="0"/>
        <w:rPr>
          <w:rFonts w:ascii="Arial" w:hAnsi="Arial" w:cs="Arial"/>
          <w:color w:val="000000" w:themeColor="text1"/>
          <w:sz w:val="24"/>
        </w:rPr>
      </w:pPr>
    </w:p>
    <w:p w:rsidR="00C96188" w:rsidRPr="00370388" w:rsidRDefault="00C96188" w:rsidP="002956B6">
      <w:pPr>
        <w:pStyle w:val="Cuerpodeltexto30"/>
        <w:numPr>
          <w:ilvl w:val="0"/>
          <w:numId w:val="37"/>
        </w:numPr>
        <w:shd w:val="clear" w:color="auto" w:fill="auto"/>
        <w:tabs>
          <w:tab w:val="left" w:pos="712"/>
        </w:tabs>
        <w:spacing w:before="0" w:line="276" w:lineRule="auto"/>
        <w:ind w:left="1418"/>
        <w:rPr>
          <w:rFonts w:ascii="Arial" w:hAnsi="Arial" w:cs="Arial"/>
          <w:color w:val="000000" w:themeColor="text1"/>
          <w:sz w:val="24"/>
        </w:rPr>
      </w:pPr>
      <w:r w:rsidRPr="00370388">
        <w:rPr>
          <w:rFonts w:ascii="Arial" w:hAnsi="Arial" w:cs="Arial"/>
          <w:color w:val="000000" w:themeColor="text1"/>
          <w:sz w:val="24"/>
          <w:lang w:val="es-ES" w:eastAsia="es-ES" w:bidi="es-ES"/>
        </w:rPr>
        <w:t>Redefinición de Modelo de Producción de Caña de Azúcar:</w:t>
      </w:r>
    </w:p>
    <w:p w:rsidR="00C96188" w:rsidRPr="00E04287" w:rsidRDefault="00C96188" w:rsidP="002956B6">
      <w:pPr>
        <w:pStyle w:val="Cuerpodeltexto20"/>
        <w:numPr>
          <w:ilvl w:val="0"/>
          <w:numId w:val="44"/>
        </w:numPr>
        <w:shd w:val="clear" w:color="auto" w:fill="auto"/>
        <w:tabs>
          <w:tab w:val="left" w:pos="1276"/>
        </w:tabs>
        <w:spacing w:before="0" w:after="0" w:line="276" w:lineRule="auto"/>
        <w:ind w:left="1418" w:hanging="284"/>
        <w:rPr>
          <w:rFonts w:ascii="Arial" w:hAnsi="Arial" w:cs="Arial"/>
          <w:color w:val="000000" w:themeColor="text1"/>
          <w:sz w:val="24"/>
        </w:rPr>
      </w:pPr>
      <w:r w:rsidRPr="00370388">
        <w:rPr>
          <w:rFonts w:ascii="Arial" w:hAnsi="Arial" w:cs="Arial"/>
          <w:color w:val="000000" w:themeColor="text1"/>
          <w:sz w:val="24"/>
          <w:lang w:val="es-ES" w:eastAsia="es-ES" w:bidi="es-ES"/>
        </w:rPr>
        <w:t>Replanteamiento de política de reguladores y concentradores de azúcar.</w:t>
      </w:r>
    </w:p>
    <w:p w:rsidR="00C96188" w:rsidRPr="00E04287" w:rsidRDefault="00C96188" w:rsidP="002956B6">
      <w:pPr>
        <w:pStyle w:val="Cuerpodeltexto20"/>
        <w:numPr>
          <w:ilvl w:val="0"/>
          <w:numId w:val="44"/>
        </w:numPr>
        <w:shd w:val="clear" w:color="auto" w:fill="auto"/>
        <w:tabs>
          <w:tab w:val="left" w:pos="1276"/>
        </w:tabs>
        <w:spacing w:before="0" w:after="0" w:line="276" w:lineRule="auto"/>
        <w:ind w:left="1418" w:hanging="283"/>
        <w:rPr>
          <w:rFonts w:ascii="Arial" w:hAnsi="Arial" w:cs="Arial"/>
          <w:color w:val="000000" w:themeColor="text1"/>
          <w:sz w:val="24"/>
        </w:rPr>
      </w:pPr>
      <w:r w:rsidRPr="00E04287">
        <w:rPr>
          <w:rFonts w:ascii="Arial" w:hAnsi="Arial" w:cs="Arial"/>
          <w:color w:val="000000" w:themeColor="text1"/>
          <w:sz w:val="24"/>
          <w:lang w:val="es-ES" w:eastAsia="es-ES" w:bidi="es-ES"/>
        </w:rPr>
        <w:t>Manejo de densidades poblacionales.</w:t>
      </w:r>
    </w:p>
    <w:p w:rsidR="00C96188" w:rsidRPr="00E04287" w:rsidRDefault="00C96188" w:rsidP="002956B6">
      <w:pPr>
        <w:pStyle w:val="Cuerpodeltexto20"/>
        <w:numPr>
          <w:ilvl w:val="0"/>
          <w:numId w:val="44"/>
        </w:numPr>
        <w:shd w:val="clear" w:color="auto" w:fill="auto"/>
        <w:tabs>
          <w:tab w:val="left" w:pos="1276"/>
        </w:tabs>
        <w:spacing w:before="0" w:after="0" w:line="276" w:lineRule="auto"/>
        <w:ind w:left="1418" w:hanging="283"/>
        <w:rPr>
          <w:rFonts w:ascii="Arial" w:hAnsi="Arial" w:cs="Arial"/>
          <w:color w:val="000000" w:themeColor="text1"/>
          <w:sz w:val="24"/>
        </w:rPr>
      </w:pPr>
      <w:r w:rsidRPr="00E04287">
        <w:rPr>
          <w:rFonts w:ascii="Arial" w:hAnsi="Arial" w:cs="Arial"/>
          <w:color w:val="000000" w:themeColor="text1"/>
          <w:sz w:val="24"/>
          <w:lang w:val="es-ES" w:eastAsia="es-ES" w:bidi="es-ES"/>
        </w:rPr>
        <w:t>Replanteamiento de protocolo de nutrición.</w:t>
      </w:r>
    </w:p>
    <w:p w:rsidR="00C96188" w:rsidRPr="00E04287" w:rsidRDefault="00C96188" w:rsidP="002956B6">
      <w:pPr>
        <w:pStyle w:val="Cuerpodeltexto20"/>
        <w:numPr>
          <w:ilvl w:val="0"/>
          <w:numId w:val="44"/>
        </w:numPr>
        <w:shd w:val="clear" w:color="auto" w:fill="auto"/>
        <w:tabs>
          <w:tab w:val="left" w:pos="1276"/>
        </w:tabs>
        <w:spacing w:before="0" w:after="0" w:line="276" w:lineRule="auto"/>
        <w:ind w:left="1418" w:hanging="283"/>
        <w:rPr>
          <w:rFonts w:ascii="Arial" w:hAnsi="Arial" w:cs="Arial"/>
          <w:color w:val="000000" w:themeColor="text1"/>
          <w:sz w:val="24"/>
        </w:rPr>
      </w:pPr>
      <w:r w:rsidRPr="00E04287">
        <w:rPr>
          <w:rFonts w:ascii="Arial" w:hAnsi="Arial" w:cs="Arial"/>
          <w:color w:val="000000" w:themeColor="text1"/>
          <w:sz w:val="24"/>
          <w:lang w:val="es-ES" w:eastAsia="es-ES" w:bidi="es-ES"/>
        </w:rPr>
        <w:t>Replanteamiento de protocolo de control de malezas.</w:t>
      </w:r>
    </w:p>
    <w:p w:rsidR="00C96188" w:rsidRPr="00E04287" w:rsidRDefault="00C96188" w:rsidP="002956B6">
      <w:pPr>
        <w:pStyle w:val="Cuerpodeltexto20"/>
        <w:numPr>
          <w:ilvl w:val="0"/>
          <w:numId w:val="44"/>
        </w:numPr>
        <w:shd w:val="clear" w:color="auto" w:fill="auto"/>
        <w:tabs>
          <w:tab w:val="left" w:pos="1276"/>
        </w:tabs>
        <w:spacing w:before="0" w:after="0" w:line="276" w:lineRule="auto"/>
        <w:ind w:left="1418" w:hanging="283"/>
        <w:rPr>
          <w:rFonts w:ascii="Arial" w:hAnsi="Arial" w:cs="Arial"/>
          <w:color w:val="000000" w:themeColor="text1"/>
          <w:sz w:val="24"/>
        </w:rPr>
      </w:pPr>
      <w:r w:rsidRPr="00E04287">
        <w:rPr>
          <w:rFonts w:ascii="Arial" w:hAnsi="Arial" w:cs="Arial"/>
          <w:color w:val="000000" w:themeColor="text1"/>
          <w:sz w:val="24"/>
          <w:lang w:val="es-ES" w:eastAsia="es-ES" w:bidi="es-ES"/>
        </w:rPr>
        <w:t>Revisión de la ubicación de lotes dentro del plan general de cosecha.</w:t>
      </w:r>
    </w:p>
    <w:p w:rsidR="00C96188" w:rsidRPr="00E04287" w:rsidRDefault="00C96188" w:rsidP="002956B6">
      <w:pPr>
        <w:pStyle w:val="Cuerpodeltexto20"/>
        <w:numPr>
          <w:ilvl w:val="0"/>
          <w:numId w:val="44"/>
        </w:numPr>
        <w:shd w:val="clear" w:color="auto" w:fill="auto"/>
        <w:tabs>
          <w:tab w:val="left" w:pos="1276"/>
        </w:tabs>
        <w:spacing w:before="0" w:after="0" w:line="276" w:lineRule="auto"/>
        <w:ind w:left="1418" w:hanging="283"/>
        <w:rPr>
          <w:rFonts w:ascii="Arial" w:hAnsi="Arial" w:cs="Arial"/>
          <w:color w:val="000000" w:themeColor="text1"/>
          <w:sz w:val="24"/>
        </w:rPr>
      </w:pPr>
      <w:r w:rsidRPr="00E04287">
        <w:rPr>
          <w:rFonts w:ascii="Arial" w:hAnsi="Arial" w:cs="Arial"/>
          <w:color w:val="000000" w:themeColor="text1"/>
          <w:sz w:val="24"/>
          <w:lang w:val="es-ES" w:eastAsia="es-ES" w:bidi="es-ES"/>
        </w:rPr>
        <w:t>Revisión de las variables que determinan la lámina y frecuencia de riego.</w:t>
      </w:r>
    </w:p>
    <w:p w:rsidR="00E04287" w:rsidRDefault="00C96188" w:rsidP="002956B6">
      <w:pPr>
        <w:pStyle w:val="Cuerpodeltexto20"/>
        <w:numPr>
          <w:ilvl w:val="0"/>
          <w:numId w:val="44"/>
        </w:numPr>
        <w:shd w:val="clear" w:color="auto" w:fill="auto"/>
        <w:tabs>
          <w:tab w:val="left" w:pos="1276"/>
        </w:tabs>
        <w:spacing w:before="0" w:after="0" w:line="276" w:lineRule="auto"/>
        <w:ind w:left="1418" w:hanging="283"/>
        <w:rPr>
          <w:rFonts w:ascii="Arial" w:hAnsi="Arial" w:cs="Arial"/>
          <w:color w:val="000000" w:themeColor="text1"/>
          <w:sz w:val="24"/>
        </w:rPr>
      </w:pPr>
      <w:r w:rsidRPr="00E04287">
        <w:rPr>
          <w:rFonts w:ascii="Arial" w:hAnsi="Arial" w:cs="Arial"/>
          <w:color w:val="000000" w:themeColor="text1"/>
          <w:sz w:val="24"/>
          <w:lang w:val="es-ES" w:eastAsia="es-ES" w:bidi="es-ES"/>
        </w:rPr>
        <w:t>Replanteamiento de protocolo de control de plagas.</w:t>
      </w:r>
    </w:p>
    <w:p w:rsidR="00E04287" w:rsidRDefault="00E04287" w:rsidP="00E04287">
      <w:pPr>
        <w:pStyle w:val="Cuerpodeltexto20"/>
        <w:shd w:val="clear" w:color="auto" w:fill="auto"/>
        <w:tabs>
          <w:tab w:val="left" w:pos="1276"/>
        </w:tabs>
        <w:spacing w:before="0" w:after="0" w:line="276" w:lineRule="auto"/>
        <w:ind w:left="1134" w:firstLine="0"/>
        <w:rPr>
          <w:rFonts w:ascii="Arial" w:hAnsi="Arial" w:cs="Arial"/>
          <w:color w:val="000000" w:themeColor="text1"/>
          <w:sz w:val="24"/>
        </w:rPr>
      </w:pPr>
    </w:p>
    <w:p w:rsidR="00E04287" w:rsidRPr="00E04287" w:rsidRDefault="00E04287" w:rsidP="00E04287">
      <w:pPr>
        <w:pStyle w:val="Cuerpodeltexto20"/>
        <w:shd w:val="clear" w:color="auto" w:fill="auto"/>
        <w:tabs>
          <w:tab w:val="left" w:pos="1276"/>
        </w:tabs>
        <w:spacing w:before="0" w:after="0" w:line="276" w:lineRule="auto"/>
        <w:ind w:left="1134" w:firstLine="0"/>
        <w:rPr>
          <w:rFonts w:ascii="Arial" w:hAnsi="Arial" w:cs="Arial"/>
          <w:color w:val="000000" w:themeColor="text1"/>
          <w:sz w:val="24"/>
        </w:rPr>
      </w:pPr>
    </w:p>
    <w:p w:rsidR="00C96188" w:rsidRDefault="00C96188" w:rsidP="00C96188">
      <w:pPr>
        <w:spacing w:after="151" w:line="300" w:lineRule="exact"/>
        <w:rPr>
          <w:rStyle w:val="Ttulo20"/>
          <w:rFonts w:ascii="Arial" w:eastAsiaTheme="minorHAnsi" w:hAnsi="Arial" w:cs="Arial"/>
          <w:b/>
          <w:color w:val="000000" w:themeColor="text1"/>
          <w:sz w:val="24"/>
        </w:rPr>
      </w:pPr>
      <w:r w:rsidRPr="00471859">
        <w:rPr>
          <w:rStyle w:val="Ttulo20"/>
          <w:rFonts w:ascii="Arial" w:eastAsiaTheme="minorHAnsi" w:hAnsi="Arial" w:cs="Arial"/>
          <w:b/>
          <w:color w:val="000000" w:themeColor="text1"/>
          <w:sz w:val="24"/>
        </w:rPr>
        <w:t>Propuestas realizadas por los productores:</w:t>
      </w:r>
    </w:p>
    <w:p w:rsidR="00C96188" w:rsidRPr="00471859" w:rsidRDefault="00C96188" w:rsidP="00C96188">
      <w:pPr>
        <w:spacing w:after="151" w:line="300" w:lineRule="exact"/>
        <w:rPr>
          <w:rFonts w:ascii="Arial" w:hAnsi="Arial" w:cs="Arial"/>
          <w:b/>
          <w:color w:val="000000" w:themeColor="text1"/>
          <w:sz w:val="24"/>
          <w:szCs w:val="30"/>
          <w:u w:val="single"/>
          <w:lang w:val="es-ES" w:eastAsia="es-ES" w:bidi="es-ES"/>
        </w:rPr>
      </w:pPr>
    </w:p>
    <w:p w:rsidR="00C96188" w:rsidRPr="00E04287" w:rsidRDefault="00C96188" w:rsidP="0075194B">
      <w:pPr>
        <w:pStyle w:val="Cuerpodeltexto20"/>
        <w:numPr>
          <w:ilvl w:val="0"/>
          <w:numId w:val="32"/>
        </w:numPr>
        <w:shd w:val="clear" w:color="auto" w:fill="auto"/>
        <w:tabs>
          <w:tab w:val="left" w:pos="1418"/>
        </w:tabs>
        <w:spacing w:before="0" w:after="0" w:line="276" w:lineRule="auto"/>
        <w:ind w:left="1418"/>
        <w:rPr>
          <w:rFonts w:ascii="Arial" w:hAnsi="Arial" w:cs="Arial"/>
          <w:color w:val="000000" w:themeColor="text1"/>
          <w:sz w:val="24"/>
        </w:rPr>
      </w:pPr>
      <w:r w:rsidRPr="00370388">
        <w:rPr>
          <w:rFonts w:ascii="Arial" w:hAnsi="Arial" w:cs="Arial"/>
          <w:color w:val="000000" w:themeColor="text1"/>
          <w:sz w:val="24"/>
          <w:lang w:val="es-ES" w:eastAsia="es-ES" w:bidi="es-ES"/>
        </w:rPr>
        <w:t>Solicitar que se genere una Línea Especial de financiamiento para atender las perdidas por incumplimiento de las obligaciones económicas con el sistema financiero u otras instituciones, mediante mecanismos compensatorios del Estado de las tasas de interés entre la Banca y los Agricultores de un 6% (SEIS POR CIENTO) así como plazos de diez años para sanear las pérdidas generadas de corto y largo plazo (parecida a FINSAGRO).</w:t>
      </w:r>
    </w:p>
    <w:p w:rsidR="00E04287" w:rsidRPr="00E04287" w:rsidRDefault="00E04287" w:rsidP="00E04287">
      <w:pPr>
        <w:pStyle w:val="Cuerpodeltexto20"/>
        <w:shd w:val="clear" w:color="auto" w:fill="auto"/>
        <w:tabs>
          <w:tab w:val="left" w:pos="1134"/>
        </w:tabs>
        <w:spacing w:before="0" w:after="0" w:line="276" w:lineRule="auto"/>
        <w:ind w:left="1134" w:firstLine="0"/>
        <w:rPr>
          <w:rFonts w:ascii="Arial" w:hAnsi="Arial" w:cs="Arial"/>
          <w:color w:val="000000" w:themeColor="text1"/>
          <w:sz w:val="24"/>
        </w:rPr>
      </w:pPr>
    </w:p>
    <w:p w:rsidR="00C96188" w:rsidRPr="00E04287" w:rsidRDefault="00C96188" w:rsidP="0075194B">
      <w:pPr>
        <w:pStyle w:val="Cuerpodeltexto20"/>
        <w:numPr>
          <w:ilvl w:val="0"/>
          <w:numId w:val="32"/>
        </w:numPr>
        <w:shd w:val="clear" w:color="auto" w:fill="auto"/>
        <w:tabs>
          <w:tab w:val="left" w:pos="1418"/>
        </w:tabs>
        <w:spacing w:before="0" w:after="0" w:line="276" w:lineRule="auto"/>
        <w:ind w:left="1418"/>
        <w:rPr>
          <w:rFonts w:ascii="Arial" w:hAnsi="Arial" w:cs="Arial"/>
          <w:color w:val="000000" w:themeColor="text1"/>
          <w:sz w:val="24"/>
        </w:rPr>
      </w:pPr>
      <w:r w:rsidRPr="00E04287">
        <w:rPr>
          <w:rFonts w:ascii="Arial" w:hAnsi="Arial" w:cs="Arial"/>
          <w:color w:val="000000" w:themeColor="text1"/>
          <w:sz w:val="24"/>
          <w:lang w:val="es-ES" w:eastAsia="es-ES" w:bidi="es-ES"/>
        </w:rPr>
        <w:t>Poner a disposición una Línea Especial de financiamient</w:t>
      </w:r>
      <w:r w:rsidR="006928A4" w:rsidRPr="00E04287">
        <w:rPr>
          <w:rFonts w:ascii="Arial" w:hAnsi="Arial" w:cs="Arial"/>
          <w:color w:val="000000" w:themeColor="text1"/>
          <w:sz w:val="24"/>
          <w:lang w:val="es-ES" w:eastAsia="es-ES" w:bidi="es-ES"/>
        </w:rPr>
        <w:t>o con tasa de 0% (Cero por ciento</w:t>
      </w:r>
      <w:r w:rsidRPr="00E04287">
        <w:rPr>
          <w:rFonts w:ascii="Arial" w:hAnsi="Arial" w:cs="Arial"/>
          <w:color w:val="000000" w:themeColor="text1"/>
          <w:sz w:val="24"/>
          <w:lang w:val="es-ES" w:eastAsia="es-ES" w:bidi="es-ES"/>
        </w:rPr>
        <w:t>) Subsidiadas. Por GOES, para poder enfrentar los efectos del Cambio Climático, promoviendo la Resiliencia de los Productores, esto med</w:t>
      </w:r>
      <w:r w:rsidR="006928A4" w:rsidRPr="00E04287">
        <w:rPr>
          <w:rFonts w:ascii="Arial" w:hAnsi="Arial" w:cs="Arial"/>
          <w:color w:val="000000" w:themeColor="text1"/>
          <w:sz w:val="24"/>
          <w:lang w:val="es-ES" w:eastAsia="es-ES" w:bidi="es-ES"/>
        </w:rPr>
        <w:t>iante proyectos en sistemas de r</w:t>
      </w:r>
      <w:r w:rsidRPr="00E04287">
        <w:rPr>
          <w:rFonts w:ascii="Arial" w:hAnsi="Arial" w:cs="Arial"/>
          <w:color w:val="000000" w:themeColor="text1"/>
          <w:sz w:val="24"/>
          <w:lang w:val="es-ES" w:eastAsia="es-ES" w:bidi="es-ES"/>
        </w:rPr>
        <w:t xml:space="preserve">iego con tecnologías de punta. Es de las pocas alternativas para enfrentar </w:t>
      </w:r>
      <w:r w:rsidR="006928A4" w:rsidRPr="00E04287">
        <w:rPr>
          <w:rFonts w:ascii="Arial" w:hAnsi="Arial" w:cs="Arial"/>
          <w:color w:val="000000" w:themeColor="text1"/>
          <w:sz w:val="24"/>
          <w:lang w:val="es-ES" w:eastAsia="es-ES" w:bidi="es-ES"/>
        </w:rPr>
        <w:t>l</w:t>
      </w:r>
      <w:r w:rsidRPr="00E04287">
        <w:rPr>
          <w:rFonts w:ascii="Arial" w:hAnsi="Arial" w:cs="Arial"/>
          <w:color w:val="000000" w:themeColor="text1"/>
          <w:sz w:val="24"/>
          <w:lang w:val="es-ES" w:eastAsia="es-ES" w:bidi="es-ES"/>
        </w:rPr>
        <w:t>os efectos del cambio Climático en la Agricultura.</w:t>
      </w:r>
    </w:p>
    <w:p w:rsidR="001C5598" w:rsidRPr="00370388" w:rsidRDefault="001C5598" w:rsidP="00FC07D3">
      <w:pPr>
        <w:pStyle w:val="NormalWeb"/>
        <w:spacing w:before="0" w:beforeAutospacing="0" w:after="0" w:afterAutospacing="0" w:line="276" w:lineRule="auto"/>
        <w:jc w:val="both"/>
        <w:rPr>
          <w:rFonts w:ascii="Arial" w:hAnsi="Arial" w:cs="Arial"/>
          <w:color w:val="000000" w:themeColor="text1"/>
        </w:rPr>
      </w:pPr>
    </w:p>
    <w:p w:rsidR="001C5598" w:rsidRPr="00370388" w:rsidRDefault="001C5598" w:rsidP="00FC07D3">
      <w:pPr>
        <w:pStyle w:val="NormalWeb"/>
        <w:spacing w:before="0" w:beforeAutospacing="0" w:after="0" w:afterAutospacing="0" w:line="276" w:lineRule="auto"/>
        <w:jc w:val="both"/>
        <w:rPr>
          <w:rFonts w:ascii="Arial" w:hAnsi="Arial" w:cs="Arial"/>
          <w:color w:val="000000" w:themeColor="text1"/>
        </w:rPr>
      </w:pPr>
    </w:p>
    <w:p w:rsidR="009D46D6" w:rsidRDefault="0072700C" w:rsidP="0072700C">
      <w:pPr>
        <w:pStyle w:val="NormalWeb"/>
        <w:spacing w:before="0" w:beforeAutospacing="0" w:after="0" w:afterAutospacing="0" w:line="276" w:lineRule="auto"/>
        <w:jc w:val="both"/>
        <w:rPr>
          <w:rFonts w:ascii="Arial" w:hAnsi="Arial" w:cs="Arial"/>
          <w:b/>
          <w:bCs/>
          <w:color w:val="000000" w:themeColor="text1"/>
          <w:kern w:val="24"/>
          <w:szCs w:val="32"/>
          <w:u w:val="single"/>
          <w:lang w:val="es-ES"/>
        </w:rPr>
      </w:pPr>
      <w:r w:rsidRPr="009D46D6">
        <w:rPr>
          <w:rFonts w:ascii="Arial" w:hAnsi="Arial" w:cs="Arial"/>
          <w:b/>
          <w:bCs/>
          <w:color w:val="000000" w:themeColor="text1"/>
          <w:kern w:val="24"/>
          <w:szCs w:val="32"/>
          <w:u w:val="single"/>
          <w:lang w:val="es-ES"/>
        </w:rPr>
        <w:t>R</w:t>
      </w:r>
      <w:r w:rsidR="009D46D6">
        <w:rPr>
          <w:rFonts w:ascii="Arial" w:hAnsi="Arial" w:cs="Arial"/>
          <w:b/>
          <w:bCs/>
          <w:color w:val="000000" w:themeColor="text1"/>
          <w:kern w:val="24"/>
          <w:szCs w:val="32"/>
          <w:u w:val="single"/>
          <w:lang w:val="es-ES"/>
        </w:rPr>
        <w:t>esultados del análisis de impacto de la sequia</w:t>
      </w:r>
    </w:p>
    <w:p w:rsidR="001C5598" w:rsidRPr="009D46D6" w:rsidRDefault="009D46D6" w:rsidP="0072700C">
      <w:pPr>
        <w:pStyle w:val="NormalWeb"/>
        <w:spacing w:before="0" w:beforeAutospacing="0" w:after="0" w:afterAutospacing="0" w:line="276" w:lineRule="auto"/>
        <w:jc w:val="both"/>
        <w:rPr>
          <w:rFonts w:ascii="Arial" w:hAnsi="Arial" w:cs="Arial"/>
          <w:b/>
          <w:bCs/>
          <w:color w:val="000000" w:themeColor="text1"/>
          <w:kern w:val="24"/>
          <w:szCs w:val="32"/>
          <w:u w:val="single"/>
          <w:lang w:val="es-ES"/>
        </w:rPr>
      </w:pPr>
      <w:r w:rsidRPr="009D46D6">
        <w:rPr>
          <w:rFonts w:ascii="Arial" w:hAnsi="Arial" w:cs="Arial"/>
          <w:b/>
          <w:bCs/>
          <w:color w:val="000000" w:themeColor="text1"/>
          <w:kern w:val="24"/>
          <w:szCs w:val="32"/>
          <w:u w:val="single"/>
          <w:lang w:val="es-ES"/>
        </w:rPr>
        <w:t>C</w:t>
      </w:r>
      <w:r>
        <w:rPr>
          <w:rFonts w:ascii="Arial" w:hAnsi="Arial" w:cs="Arial"/>
          <w:b/>
          <w:bCs/>
          <w:color w:val="000000" w:themeColor="text1"/>
          <w:kern w:val="24"/>
          <w:szCs w:val="32"/>
          <w:u w:val="single"/>
          <w:lang w:val="es-ES"/>
        </w:rPr>
        <w:t>omisión del Ingenio Jiboa</w:t>
      </w:r>
    </w:p>
    <w:p w:rsidR="00896A92" w:rsidRPr="009D46D6" w:rsidRDefault="00896A92" w:rsidP="00FC07D3">
      <w:pPr>
        <w:pStyle w:val="NormalWeb"/>
        <w:spacing w:before="0" w:beforeAutospacing="0" w:after="0" w:afterAutospacing="0" w:line="276" w:lineRule="auto"/>
        <w:jc w:val="center"/>
        <w:rPr>
          <w:rFonts w:ascii="Arial" w:hAnsi="Arial" w:cs="Arial"/>
          <w:color w:val="000000" w:themeColor="text1"/>
          <w:szCs w:val="32"/>
          <w:u w:val="single"/>
        </w:rPr>
      </w:pPr>
    </w:p>
    <w:p w:rsidR="008649BC" w:rsidRPr="009D46D6" w:rsidRDefault="008649BC" w:rsidP="00FC07D3">
      <w:pPr>
        <w:pStyle w:val="NormalWeb"/>
        <w:tabs>
          <w:tab w:val="left" w:pos="1560"/>
        </w:tabs>
        <w:spacing w:before="0" w:beforeAutospacing="0" w:after="0" w:afterAutospacing="0" w:line="276" w:lineRule="auto"/>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Ubicación:</w:t>
      </w:r>
      <w:r w:rsidRPr="009D46D6">
        <w:rPr>
          <w:rFonts w:ascii="Arial" w:hAnsi="Arial" w:cs="Arial"/>
          <w:b/>
          <w:bCs/>
          <w:color w:val="000000" w:themeColor="text1"/>
          <w:kern w:val="24"/>
          <w:szCs w:val="32"/>
          <w:lang w:val="es-ES"/>
        </w:rPr>
        <w:t xml:space="preserve"> Carretera </w:t>
      </w:r>
      <w:r w:rsidR="00013CB8" w:rsidRPr="009D46D6">
        <w:rPr>
          <w:rFonts w:ascii="Arial" w:hAnsi="Arial" w:cs="Arial"/>
          <w:b/>
          <w:bCs/>
          <w:color w:val="000000" w:themeColor="text1"/>
          <w:kern w:val="24"/>
          <w:szCs w:val="32"/>
          <w:lang w:val="es-ES"/>
        </w:rPr>
        <w:t xml:space="preserve">de </w:t>
      </w:r>
      <w:r w:rsidRPr="009D46D6">
        <w:rPr>
          <w:rFonts w:ascii="Arial" w:hAnsi="Arial" w:cs="Arial"/>
          <w:b/>
          <w:bCs/>
          <w:color w:val="000000" w:themeColor="text1"/>
          <w:kern w:val="24"/>
          <w:szCs w:val="32"/>
          <w:lang w:val="es-ES"/>
        </w:rPr>
        <w:t>hacia</w:t>
      </w:r>
      <w:r w:rsidR="00013CB8" w:rsidRPr="009D46D6">
        <w:rPr>
          <w:rFonts w:ascii="Arial" w:hAnsi="Arial" w:cs="Arial"/>
          <w:b/>
          <w:bCs/>
          <w:color w:val="000000" w:themeColor="text1"/>
          <w:kern w:val="24"/>
          <w:szCs w:val="32"/>
          <w:lang w:val="es-ES"/>
        </w:rPr>
        <w:t xml:space="preserve"> Zacatecoluca Km 68</w:t>
      </w:r>
      <w:r w:rsidRPr="009D46D6">
        <w:rPr>
          <w:rFonts w:ascii="Arial" w:hAnsi="Arial" w:cs="Arial"/>
          <w:b/>
          <w:bCs/>
          <w:color w:val="000000" w:themeColor="text1"/>
          <w:kern w:val="24"/>
          <w:szCs w:val="32"/>
          <w:lang w:val="es-ES"/>
        </w:rPr>
        <w:t>.5, cantón</w:t>
      </w:r>
      <w:r w:rsidR="00013CB8" w:rsidRPr="009D46D6">
        <w:rPr>
          <w:rFonts w:ascii="Arial" w:hAnsi="Arial" w:cs="Arial"/>
          <w:b/>
          <w:bCs/>
          <w:color w:val="000000" w:themeColor="text1"/>
          <w:kern w:val="24"/>
          <w:szCs w:val="32"/>
          <w:lang w:val="es-ES"/>
        </w:rPr>
        <w:t xml:space="preserve"> San Antonio Caminos,</w:t>
      </w:r>
      <w:r w:rsidRPr="009D46D6">
        <w:rPr>
          <w:rFonts w:ascii="Arial" w:hAnsi="Arial" w:cs="Arial"/>
          <w:b/>
          <w:bCs/>
          <w:color w:val="000000" w:themeColor="text1"/>
          <w:kern w:val="24"/>
          <w:szCs w:val="32"/>
          <w:lang w:val="es-ES"/>
        </w:rPr>
        <w:t xml:space="preserve"> </w:t>
      </w:r>
      <w:r w:rsidR="00013CB8" w:rsidRPr="009D46D6">
        <w:rPr>
          <w:rFonts w:ascii="Arial" w:hAnsi="Arial" w:cs="Arial"/>
          <w:b/>
          <w:bCs/>
          <w:color w:val="000000" w:themeColor="text1"/>
          <w:kern w:val="24"/>
          <w:szCs w:val="32"/>
          <w:lang w:val="es-ES"/>
        </w:rPr>
        <w:t>San Vicente, Depto. San Vicente.</w:t>
      </w:r>
    </w:p>
    <w:p w:rsidR="008649BC" w:rsidRPr="009D46D6" w:rsidRDefault="008649BC" w:rsidP="00FC07D3">
      <w:pPr>
        <w:pStyle w:val="NormalWeb"/>
        <w:tabs>
          <w:tab w:val="left" w:pos="1560"/>
        </w:tabs>
        <w:spacing w:before="0" w:beforeAutospacing="0" w:after="0" w:afterAutospacing="0" w:line="276" w:lineRule="auto"/>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Área cosechada</w:t>
      </w:r>
      <w:r w:rsidRPr="009D46D6">
        <w:rPr>
          <w:rFonts w:ascii="Arial" w:hAnsi="Arial" w:cs="Arial"/>
          <w:b/>
          <w:bCs/>
          <w:color w:val="000000" w:themeColor="text1"/>
          <w:kern w:val="24"/>
          <w:szCs w:val="32"/>
          <w:lang w:val="es-ES"/>
        </w:rPr>
        <w:t xml:space="preserve">: </w:t>
      </w:r>
      <w:r w:rsidR="00013CB8" w:rsidRPr="009D46D6">
        <w:rPr>
          <w:rFonts w:ascii="Arial" w:hAnsi="Arial" w:cs="Arial"/>
          <w:b/>
          <w:bCs/>
          <w:color w:val="000000" w:themeColor="text1"/>
          <w:kern w:val="24"/>
          <w:szCs w:val="32"/>
          <w:lang w:val="es-ES"/>
        </w:rPr>
        <w:t>15,986.64</w:t>
      </w:r>
      <w:r w:rsidRPr="009D46D6">
        <w:rPr>
          <w:rFonts w:ascii="Arial" w:hAnsi="Arial" w:cs="Arial"/>
          <w:b/>
          <w:bCs/>
          <w:color w:val="000000" w:themeColor="text1"/>
          <w:kern w:val="24"/>
          <w:szCs w:val="32"/>
          <w:lang w:val="es-ES"/>
        </w:rPr>
        <w:t xml:space="preserve"> </w:t>
      </w:r>
      <w:proofErr w:type="spellStart"/>
      <w:r w:rsidRPr="009D46D6">
        <w:rPr>
          <w:rFonts w:ascii="Arial" w:hAnsi="Arial" w:cs="Arial"/>
          <w:b/>
          <w:bCs/>
          <w:color w:val="000000" w:themeColor="text1"/>
          <w:kern w:val="24"/>
          <w:szCs w:val="32"/>
          <w:lang w:val="es-ES"/>
        </w:rPr>
        <w:t>Mz</w:t>
      </w:r>
      <w:proofErr w:type="spellEnd"/>
      <w:r w:rsidRPr="009D46D6">
        <w:rPr>
          <w:rFonts w:ascii="Arial" w:hAnsi="Arial" w:cs="Arial"/>
          <w:b/>
          <w:bCs/>
          <w:color w:val="000000" w:themeColor="text1"/>
          <w:kern w:val="24"/>
          <w:szCs w:val="32"/>
          <w:lang w:val="es-ES"/>
        </w:rPr>
        <w:t>.</w:t>
      </w:r>
    </w:p>
    <w:p w:rsidR="008649BC" w:rsidRPr="009D46D6" w:rsidRDefault="008649BC" w:rsidP="00FC07D3">
      <w:pPr>
        <w:pStyle w:val="NormalWeb"/>
        <w:tabs>
          <w:tab w:val="left" w:pos="1560"/>
        </w:tabs>
        <w:spacing w:before="0" w:beforeAutospacing="0" w:after="0" w:afterAutospacing="0" w:line="276" w:lineRule="auto"/>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No. productores:</w:t>
      </w:r>
      <w:r w:rsidRPr="009D46D6">
        <w:rPr>
          <w:rFonts w:ascii="Arial" w:hAnsi="Arial" w:cs="Arial"/>
          <w:b/>
          <w:bCs/>
          <w:color w:val="000000" w:themeColor="text1"/>
          <w:kern w:val="24"/>
          <w:szCs w:val="32"/>
          <w:lang w:val="es-ES"/>
        </w:rPr>
        <w:t xml:space="preserve"> </w:t>
      </w:r>
      <w:r w:rsidR="00013CB8" w:rsidRPr="009D46D6">
        <w:rPr>
          <w:rFonts w:ascii="Arial" w:hAnsi="Arial" w:cs="Arial"/>
          <w:b/>
          <w:bCs/>
          <w:color w:val="000000" w:themeColor="text1"/>
          <w:kern w:val="24"/>
          <w:szCs w:val="32"/>
          <w:lang w:val="es-ES"/>
        </w:rPr>
        <w:t>600</w:t>
      </w:r>
      <w:r w:rsidRPr="009D46D6">
        <w:rPr>
          <w:rFonts w:ascii="Arial" w:hAnsi="Arial" w:cs="Arial"/>
          <w:b/>
          <w:bCs/>
          <w:color w:val="000000" w:themeColor="text1"/>
          <w:kern w:val="24"/>
          <w:szCs w:val="32"/>
          <w:lang w:val="es-ES"/>
        </w:rPr>
        <w:t xml:space="preserve">, zafra 14/15.  </w:t>
      </w:r>
    </w:p>
    <w:p w:rsidR="00FC07D3" w:rsidRPr="009D46D6" w:rsidRDefault="00FC07D3" w:rsidP="00FC07D3">
      <w:pPr>
        <w:pStyle w:val="NormalWeb"/>
        <w:tabs>
          <w:tab w:val="left" w:pos="1560"/>
        </w:tabs>
        <w:spacing w:before="0" w:beforeAutospacing="0" w:after="0" w:afterAutospacing="0" w:line="276" w:lineRule="auto"/>
        <w:rPr>
          <w:rFonts w:ascii="Arial" w:hAnsi="Arial" w:cs="Arial"/>
          <w:b/>
          <w:bCs/>
          <w:color w:val="000000" w:themeColor="text1"/>
          <w:kern w:val="24"/>
          <w:szCs w:val="32"/>
          <w:lang w:val="es-ES"/>
        </w:rPr>
      </w:pPr>
    </w:p>
    <w:p w:rsidR="00FC07D3" w:rsidRPr="00370388" w:rsidRDefault="00FC07D3" w:rsidP="00FC07D3">
      <w:pPr>
        <w:pStyle w:val="Cuerpodeltexto20"/>
        <w:shd w:val="clear" w:color="auto" w:fill="auto"/>
        <w:spacing w:before="0" w:after="184"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Se presentó por parte del Gerente Agrícola del Ingenio un resumen de la situación actual de las plantaciones de caña, explicando que se ha experimentado en este año cambios drásticos en cuanto al clima que afectan la zona de influencia cercana al ingenio. Existe una disminución en relación a las lluvias reportadas en donde hay zonas cercanas a una reducción del 70% principalmente en el departamento de Usulután, además de reportar un alza en las plantaciones, lo que afecta significativamente a las plantaciones principalmente en la fase de crecimiento.</w:t>
      </w:r>
    </w:p>
    <w:p w:rsidR="00FC07D3" w:rsidRPr="00370388" w:rsidRDefault="00FC07D3" w:rsidP="00FC07D3">
      <w:pPr>
        <w:pStyle w:val="Cuerpodeltexto20"/>
        <w:shd w:val="clear" w:color="auto" w:fill="auto"/>
        <w:spacing w:before="0" w:after="173"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Según las evaluaciones realizadas por el Ingenio, las plantaciones de caña de azúcar han sufrido daños en el ciclo agrícola correspondiente a la zafra 2015/2016 por la actual situación de la sequía, estimándose en el mes de Julio una diferencia de 131,047 Toneladas menos a moler en comparación con la zafra 2014/2015 y para el mes de agosto se reevaluaron estas cantidades dando una diferencia estimada de 240,335 Toneladas menos.</w:t>
      </w:r>
    </w:p>
    <w:p w:rsidR="00FC07D3" w:rsidRPr="000B5F1F" w:rsidRDefault="00031182" w:rsidP="00FC07D3">
      <w:pPr>
        <w:pStyle w:val="Cuerpodeltexto20"/>
        <w:shd w:val="clear" w:color="auto" w:fill="auto"/>
        <w:spacing w:before="0" w:after="184" w:line="276" w:lineRule="auto"/>
        <w:ind w:firstLine="0"/>
        <w:rPr>
          <w:rFonts w:ascii="Arial" w:hAnsi="Arial" w:cs="Arial"/>
          <w:color w:val="000000" w:themeColor="text1"/>
          <w:sz w:val="24"/>
        </w:rPr>
      </w:pPr>
      <w:r w:rsidRPr="000B5F1F">
        <w:rPr>
          <w:rFonts w:ascii="Arial" w:hAnsi="Arial" w:cs="Arial"/>
          <w:color w:val="000000" w:themeColor="text1"/>
          <w:sz w:val="24"/>
          <w:lang w:val="es-ES" w:eastAsia="es-ES" w:bidi="es-ES"/>
        </w:rPr>
        <w:t xml:space="preserve">El Gerente Agrícola del ingenio reporto que  </w:t>
      </w:r>
      <w:r w:rsidR="00FC07D3" w:rsidRPr="000B5F1F">
        <w:rPr>
          <w:rFonts w:ascii="Arial" w:hAnsi="Arial" w:cs="Arial"/>
          <w:color w:val="000000" w:themeColor="text1"/>
          <w:sz w:val="24"/>
          <w:lang w:val="es-ES" w:eastAsia="es-ES" w:bidi="es-ES"/>
        </w:rPr>
        <w:t>La zona con más grado de afectación es la zona sur, ya que se estima un porcentaje de perdida de hasta un 28% y en la zona norte se proyecta una pérdida del 20.94% estando el 65% de la producción representado en la zona sur y el otro 35% en la zona norte.</w:t>
      </w:r>
    </w:p>
    <w:p w:rsidR="00FC07D3" w:rsidRPr="00370388" w:rsidRDefault="00FC07D3" w:rsidP="00FC07D3">
      <w:pPr>
        <w:pStyle w:val="Cuerpodeltexto20"/>
        <w:shd w:val="clear" w:color="auto" w:fill="auto"/>
        <w:spacing w:before="0"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 xml:space="preserve">De acuerdo a las proyecciones de pérdidas en producción por la reducción de lluvias </w:t>
      </w:r>
      <w:r w:rsidRPr="00370388">
        <w:rPr>
          <w:rFonts w:ascii="Arial" w:hAnsi="Arial" w:cs="Arial"/>
          <w:color w:val="000000" w:themeColor="text1"/>
          <w:sz w:val="24"/>
          <w:lang w:val="es-ES" w:eastAsia="es-ES" w:bidi="es-ES"/>
        </w:rPr>
        <w:lastRenderedPageBreak/>
        <w:t>se estima que de 945,609.71 Toneladas producidas durante la zafra 2014/2015, solamente se producirán 705,274.22 Toneladas, haciendo una diferencia de 240,335.49 TC, lo cual genera una reducción del 25.42%, pe</w:t>
      </w:r>
      <w:r w:rsidR="0072700C" w:rsidRPr="00370388">
        <w:rPr>
          <w:rFonts w:ascii="Arial" w:hAnsi="Arial" w:cs="Arial"/>
          <w:color w:val="000000" w:themeColor="text1"/>
          <w:sz w:val="24"/>
          <w:lang w:val="es-ES" w:eastAsia="es-ES" w:bidi="es-ES"/>
        </w:rPr>
        <w:t>ro este mismo puede incrementar</w:t>
      </w:r>
      <w:r w:rsidRPr="00370388">
        <w:rPr>
          <w:rFonts w:ascii="Arial" w:hAnsi="Arial" w:cs="Arial"/>
          <w:color w:val="000000" w:themeColor="text1"/>
          <w:sz w:val="24"/>
          <w:lang w:val="es-ES" w:eastAsia="es-ES" w:bidi="es-ES"/>
        </w:rPr>
        <w:t xml:space="preserve"> de no haber lluvias durante los próximos días.</w:t>
      </w:r>
    </w:p>
    <w:p w:rsidR="001C5598" w:rsidRPr="00370388" w:rsidRDefault="00FC07D3" w:rsidP="00FC07D3">
      <w:pPr>
        <w:pStyle w:val="Cuerpodeltexto20"/>
        <w:shd w:val="clear" w:color="auto" w:fill="auto"/>
        <w:spacing w:before="0" w:after="178" w:line="276" w:lineRule="auto"/>
        <w:ind w:firstLine="0"/>
        <w:rPr>
          <w:rFonts w:ascii="Arial" w:hAnsi="Arial" w:cs="Arial"/>
          <w:color w:val="000000" w:themeColor="text1"/>
          <w:sz w:val="24"/>
        </w:rPr>
      </w:pPr>
      <w:r w:rsidRPr="00370388">
        <w:rPr>
          <w:rFonts w:ascii="Arial" w:hAnsi="Arial" w:cs="Arial"/>
          <w:color w:val="000000" w:themeColor="text1"/>
          <w:sz w:val="24"/>
          <w:lang w:val="es-ES" w:eastAsia="es-ES" w:bidi="es-ES"/>
        </w:rPr>
        <w:t>Por su parte representantes de los productores de caña presentaron un estimado de disminución en la producción de azúcar para la zona norte de 304,852.50 QQ y para la zona sur 602,964 QQ; también consideraron que el impacto que la sequía ha tenido en la zona del Ingenio es mayor al que se proyectaba para la primera semana de agosto, ya que a la fecha llevaban 11 días sin lluvia.</w:t>
      </w:r>
    </w:p>
    <w:p w:rsidR="001C5598" w:rsidRPr="00370388" w:rsidRDefault="001C5598" w:rsidP="00FC07D3">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El Ingenio y el sector productor, informaron que a causa de la sequía la caña tiene menor crecimiento, ya que este año ha registrado un acumulado de 417.14 mm, en compa</w:t>
      </w:r>
      <w:r w:rsidR="007E5E6F" w:rsidRPr="00370388">
        <w:rPr>
          <w:rFonts w:ascii="Arial" w:hAnsi="Arial" w:cs="Arial"/>
          <w:color w:val="000000" w:themeColor="text1"/>
        </w:rPr>
        <w:t xml:space="preserve">ración de 783.66 del año 2014. </w:t>
      </w:r>
    </w:p>
    <w:p w:rsidR="007E5E6F" w:rsidRPr="00370388" w:rsidRDefault="007E5E6F" w:rsidP="00FC07D3">
      <w:pPr>
        <w:pStyle w:val="NormalWeb"/>
        <w:tabs>
          <w:tab w:val="left" w:pos="426"/>
        </w:tabs>
        <w:spacing w:before="0" w:beforeAutospacing="0" w:after="0" w:afterAutospacing="0" w:line="276" w:lineRule="auto"/>
        <w:jc w:val="both"/>
        <w:rPr>
          <w:rFonts w:ascii="Arial" w:hAnsi="Arial" w:cs="Arial"/>
          <w:color w:val="000000" w:themeColor="text1"/>
        </w:rPr>
      </w:pPr>
    </w:p>
    <w:p w:rsidR="001C5598" w:rsidRPr="00370388" w:rsidRDefault="001C5598" w:rsidP="00FC07D3">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 xml:space="preserve">El Ingenio reporta una </w:t>
      </w:r>
      <w:r w:rsidR="005A6CF3" w:rsidRPr="00370388">
        <w:rPr>
          <w:rFonts w:ascii="Arial" w:hAnsi="Arial" w:cs="Arial"/>
          <w:color w:val="000000" w:themeColor="text1"/>
        </w:rPr>
        <w:t>disminución</w:t>
      </w:r>
      <w:r w:rsidRPr="00370388">
        <w:rPr>
          <w:rFonts w:ascii="Arial" w:hAnsi="Arial" w:cs="Arial"/>
          <w:color w:val="000000" w:themeColor="text1"/>
        </w:rPr>
        <w:t xml:space="preserve"> estimada en la </w:t>
      </w:r>
      <w:r w:rsidR="005A6CF3" w:rsidRPr="00370388">
        <w:rPr>
          <w:rFonts w:ascii="Arial" w:hAnsi="Arial" w:cs="Arial"/>
          <w:color w:val="000000" w:themeColor="text1"/>
        </w:rPr>
        <w:t>producción</w:t>
      </w:r>
      <w:r w:rsidRPr="00370388">
        <w:rPr>
          <w:rFonts w:ascii="Arial" w:hAnsi="Arial" w:cs="Arial"/>
          <w:color w:val="000000" w:themeColor="text1"/>
        </w:rPr>
        <w:t xml:space="preserve"> de campo, del 25.</w:t>
      </w:r>
      <w:r w:rsidR="005A6CF3">
        <w:rPr>
          <w:rFonts w:ascii="Arial" w:hAnsi="Arial" w:cs="Arial"/>
          <w:color w:val="000000" w:themeColor="text1"/>
        </w:rPr>
        <w:t xml:space="preserve">42 </w:t>
      </w:r>
      <w:r w:rsidRPr="00370388">
        <w:rPr>
          <w:rFonts w:ascii="Arial" w:hAnsi="Arial" w:cs="Arial"/>
          <w:color w:val="000000" w:themeColor="text1"/>
        </w:rPr>
        <w:t>%, siendo la zon</w:t>
      </w:r>
      <w:r w:rsidR="007E5E6F" w:rsidRPr="00370388">
        <w:rPr>
          <w:rFonts w:ascii="Arial" w:hAnsi="Arial" w:cs="Arial"/>
          <w:color w:val="000000" w:themeColor="text1"/>
        </w:rPr>
        <w:t xml:space="preserve">a de la costa la más afectada. </w:t>
      </w:r>
    </w:p>
    <w:p w:rsidR="007E5E6F" w:rsidRPr="00370388" w:rsidRDefault="007E5E6F" w:rsidP="00FC07D3">
      <w:pPr>
        <w:pStyle w:val="Prrafodelista"/>
        <w:spacing w:line="276" w:lineRule="auto"/>
        <w:rPr>
          <w:rFonts w:ascii="Arial" w:hAnsi="Arial" w:cs="Arial"/>
          <w:color w:val="000000" w:themeColor="text1"/>
        </w:rPr>
      </w:pPr>
    </w:p>
    <w:p w:rsidR="001C5598" w:rsidRPr="00370388" w:rsidRDefault="001C5598" w:rsidP="00FC07D3">
      <w:pPr>
        <w:pStyle w:val="NormalWeb"/>
        <w:tabs>
          <w:tab w:val="left" w:pos="426"/>
        </w:tabs>
        <w:spacing w:before="0" w:beforeAutospacing="0" w:after="0" w:afterAutospacing="0" w:line="276" w:lineRule="auto"/>
        <w:jc w:val="both"/>
        <w:rPr>
          <w:rFonts w:ascii="Arial" w:hAnsi="Arial" w:cs="Arial"/>
          <w:color w:val="000000" w:themeColor="text1"/>
        </w:rPr>
      </w:pPr>
      <w:r w:rsidRPr="000B5F1F">
        <w:rPr>
          <w:rFonts w:ascii="Arial" w:hAnsi="Arial" w:cs="Arial"/>
          <w:color w:val="000000" w:themeColor="text1"/>
        </w:rPr>
        <w:t xml:space="preserve">Por su parte el sector productor puntualiza que la </w:t>
      </w:r>
      <w:r w:rsidR="005A6CF3" w:rsidRPr="000B5F1F">
        <w:rPr>
          <w:rFonts w:ascii="Arial" w:hAnsi="Arial" w:cs="Arial"/>
          <w:color w:val="000000" w:themeColor="text1"/>
        </w:rPr>
        <w:t>disminución</w:t>
      </w:r>
      <w:r w:rsidRPr="000B5F1F">
        <w:rPr>
          <w:rFonts w:ascii="Arial" w:hAnsi="Arial" w:cs="Arial"/>
          <w:color w:val="000000" w:themeColor="text1"/>
        </w:rPr>
        <w:t xml:space="preserve"> de la </w:t>
      </w:r>
      <w:r w:rsidR="005A6CF3" w:rsidRPr="000B5F1F">
        <w:rPr>
          <w:rFonts w:ascii="Arial" w:hAnsi="Arial" w:cs="Arial"/>
          <w:color w:val="000000" w:themeColor="text1"/>
        </w:rPr>
        <w:t>producción</w:t>
      </w:r>
      <w:r w:rsidRPr="000B5F1F">
        <w:rPr>
          <w:rFonts w:ascii="Arial" w:hAnsi="Arial" w:cs="Arial"/>
          <w:color w:val="000000" w:themeColor="text1"/>
        </w:rPr>
        <w:t xml:space="preserve"> será mayor; estimándose 50 % de perdida en la zona norte y 60 % en la zona sur</w:t>
      </w:r>
      <w:r w:rsidR="000B5F1F">
        <w:rPr>
          <w:rFonts w:ascii="Arial" w:hAnsi="Arial" w:cs="Arial"/>
          <w:color w:val="000000" w:themeColor="text1"/>
        </w:rPr>
        <w:t>.</w:t>
      </w:r>
    </w:p>
    <w:p w:rsidR="007E5E6F" w:rsidRPr="00370388" w:rsidRDefault="007E5E6F" w:rsidP="00FC07D3">
      <w:pPr>
        <w:pStyle w:val="Prrafodelista"/>
        <w:spacing w:line="276" w:lineRule="auto"/>
        <w:rPr>
          <w:rFonts w:ascii="Arial" w:hAnsi="Arial" w:cs="Arial"/>
          <w:color w:val="000000" w:themeColor="text1"/>
        </w:rPr>
      </w:pPr>
    </w:p>
    <w:p w:rsidR="001C5598" w:rsidRPr="00370388" w:rsidRDefault="001C5598" w:rsidP="00FC07D3">
      <w:pPr>
        <w:pStyle w:val="NormalWeb"/>
        <w:tabs>
          <w:tab w:val="left" w:pos="426"/>
        </w:tabs>
        <w:spacing w:before="0" w:beforeAutospacing="0" w:after="0" w:afterAutospacing="0" w:line="276" w:lineRule="auto"/>
        <w:jc w:val="both"/>
        <w:rPr>
          <w:rFonts w:ascii="Arial" w:hAnsi="Arial" w:cs="Arial"/>
          <w:color w:val="000000" w:themeColor="text1"/>
        </w:rPr>
      </w:pPr>
      <w:r w:rsidRPr="00370388">
        <w:rPr>
          <w:rFonts w:ascii="Arial" w:hAnsi="Arial" w:cs="Arial"/>
          <w:color w:val="000000" w:themeColor="text1"/>
        </w:rPr>
        <w:t>El sector productor solicita ajustar el programa de madurantes y subsidio del Ingenio por el 100 % del costo del producto y su aplicación.</w:t>
      </w:r>
    </w:p>
    <w:p w:rsidR="007E5E6F" w:rsidRPr="00370388" w:rsidRDefault="007E5E6F" w:rsidP="00FC07D3">
      <w:pPr>
        <w:pStyle w:val="Prrafodelista"/>
        <w:spacing w:line="276" w:lineRule="auto"/>
        <w:rPr>
          <w:rFonts w:ascii="Arial" w:hAnsi="Arial" w:cs="Arial"/>
          <w:color w:val="000000" w:themeColor="text1"/>
        </w:rPr>
      </w:pPr>
    </w:p>
    <w:p w:rsidR="00C96188" w:rsidRPr="00A643AE" w:rsidRDefault="001C5598" w:rsidP="00A643AE">
      <w:pPr>
        <w:pStyle w:val="NormalWeb"/>
        <w:tabs>
          <w:tab w:val="left" w:pos="426"/>
        </w:tabs>
        <w:spacing w:before="0" w:beforeAutospacing="0" w:after="0" w:afterAutospacing="0" w:line="276" w:lineRule="auto"/>
        <w:jc w:val="both"/>
        <w:rPr>
          <w:rStyle w:val="Ttulo20"/>
          <w:rFonts w:ascii="Arial" w:hAnsi="Arial" w:cs="Arial"/>
          <w:color w:val="000000" w:themeColor="text1"/>
          <w:sz w:val="24"/>
          <w:szCs w:val="24"/>
          <w:u w:val="none"/>
          <w:lang w:val="es-SV" w:eastAsia="es-SV" w:bidi="ar-SA"/>
        </w:rPr>
      </w:pPr>
      <w:r w:rsidRPr="00370388">
        <w:rPr>
          <w:rFonts w:ascii="Arial" w:hAnsi="Arial" w:cs="Arial"/>
          <w:color w:val="000000" w:themeColor="text1"/>
        </w:rPr>
        <w:t xml:space="preserve">El sector productor informa que a causa </w:t>
      </w:r>
      <w:r w:rsidR="00BF14E7" w:rsidRPr="00370388">
        <w:rPr>
          <w:rFonts w:ascii="Arial" w:hAnsi="Arial" w:cs="Arial"/>
          <w:color w:val="000000" w:themeColor="text1"/>
        </w:rPr>
        <w:t xml:space="preserve">de la sequía los fertilizantes </w:t>
      </w:r>
      <w:r w:rsidRPr="00370388">
        <w:rPr>
          <w:rFonts w:ascii="Arial" w:hAnsi="Arial" w:cs="Arial"/>
          <w:color w:val="000000" w:themeColor="text1"/>
        </w:rPr>
        <w:t>y los herbicidas no han trabajado normalmente.</w:t>
      </w:r>
    </w:p>
    <w:p w:rsidR="00C96188" w:rsidRDefault="00C96188" w:rsidP="00C96188">
      <w:pPr>
        <w:spacing w:after="151" w:line="300" w:lineRule="exact"/>
        <w:rPr>
          <w:rStyle w:val="Ttulo20"/>
          <w:rFonts w:ascii="Arial" w:eastAsiaTheme="minorHAnsi" w:hAnsi="Arial" w:cs="Arial"/>
          <w:b/>
          <w:color w:val="000000" w:themeColor="text1"/>
          <w:sz w:val="24"/>
          <w:szCs w:val="32"/>
        </w:rPr>
      </w:pPr>
    </w:p>
    <w:p w:rsidR="00C96188" w:rsidRPr="00CC31C4" w:rsidRDefault="00C96188" w:rsidP="00C96188">
      <w:pPr>
        <w:spacing w:after="151" w:line="300" w:lineRule="exact"/>
        <w:rPr>
          <w:rStyle w:val="Ttulo20"/>
          <w:rFonts w:ascii="Arial" w:eastAsiaTheme="minorHAnsi" w:hAnsi="Arial" w:cs="Arial"/>
          <w:b/>
          <w:color w:val="000000" w:themeColor="text1"/>
          <w:sz w:val="24"/>
          <w:szCs w:val="32"/>
        </w:rPr>
      </w:pPr>
      <w:r w:rsidRPr="00CC31C4">
        <w:rPr>
          <w:rStyle w:val="Ttulo20"/>
          <w:rFonts w:ascii="Arial" w:eastAsiaTheme="minorHAnsi" w:hAnsi="Arial" w:cs="Arial"/>
          <w:b/>
          <w:color w:val="000000" w:themeColor="text1"/>
          <w:sz w:val="24"/>
          <w:szCs w:val="32"/>
        </w:rPr>
        <w:t>Propuestas de acciones a realizar por el Ingenio Jiboa:</w:t>
      </w:r>
    </w:p>
    <w:p w:rsidR="00C96188" w:rsidRPr="00370388" w:rsidRDefault="00C96188" w:rsidP="00C96188">
      <w:pPr>
        <w:spacing w:after="151" w:line="300" w:lineRule="exact"/>
        <w:rPr>
          <w:rFonts w:ascii="Arial" w:hAnsi="Arial" w:cs="Arial"/>
          <w:b/>
          <w:color w:val="000000" w:themeColor="text1"/>
          <w:sz w:val="32"/>
          <w:szCs w:val="32"/>
        </w:rPr>
      </w:pPr>
    </w:p>
    <w:p w:rsidR="00C96188" w:rsidRPr="00370388" w:rsidRDefault="00C96188" w:rsidP="002956B6">
      <w:pPr>
        <w:pStyle w:val="Cuerpodeltexto20"/>
        <w:numPr>
          <w:ilvl w:val="0"/>
          <w:numId w:val="28"/>
        </w:numPr>
        <w:shd w:val="clear" w:color="auto" w:fill="auto"/>
        <w:tabs>
          <w:tab w:val="left" w:pos="757"/>
        </w:tabs>
        <w:spacing w:before="0" w:after="0" w:line="276" w:lineRule="auto"/>
        <w:ind w:left="1418"/>
        <w:jc w:val="left"/>
        <w:rPr>
          <w:rFonts w:ascii="Arial" w:hAnsi="Arial" w:cs="Arial"/>
          <w:color w:val="000000" w:themeColor="text1"/>
          <w:sz w:val="24"/>
        </w:rPr>
      </w:pPr>
      <w:r w:rsidRPr="00370388">
        <w:rPr>
          <w:rFonts w:ascii="Arial" w:hAnsi="Arial" w:cs="Arial"/>
          <w:color w:val="000000" w:themeColor="text1"/>
          <w:sz w:val="24"/>
          <w:lang w:val="es-ES" w:eastAsia="es-ES" w:bidi="es-ES"/>
        </w:rPr>
        <w:t>Seguimiento catorcenal para evaluación y poder definir las medidas de apoyo a los productores y factibles para el ingenio en función de las capacidades de la empresa y de los productores.</w:t>
      </w:r>
    </w:p>
    <w:p w:rsidR="00C96188" w:rsidRPr="00370388" w:rsidRDefault="00C96188" w:rsidP="002956B6">
      <w:pPr>
        <w:pStyle w:val="Cuerpodeltexto20"/>
        <w:shd w:val="clear" w:color="auto" w:fill="auto"/>
        <w:tabs>
          <w:tab w:val="left" w:pos="757"/>
        </w:tabs>
        <w:spacing w:before="0" w:after="0" w:line="276" w:lineRule="auto"/>
        <w:ind w:left="1418" w:firstLine="0"/>
        <w:jc w:val="left"/>
        <w:rPr>
          <w:rFonts w:ascii="Arial" w:hAnsi="Arial" w:cs="Arial"/>
          <w:color w:val="000000" w:themeColor="text1"/>
          <w:sz w:val="24"/>
        </w:rPr>
      </w:pPr>
    </w:p>
    <w:p w:rsidR="00C96188" w:rsidRPr="00370388" w:rsidRDefault="00C96188" w:rsidP="002956B6">
      <w:pPr>
        <w:pStyle w:val="Cuerpodeltexto20"/>
        <w:numPr>
          <w:ilvl w:val="0"/>
          <w:numId w:val="28"/>
        </w:numPr>
        <w:shd w:val="clear" w:color="auto" w:fill="auto"/>
        <w:tabs>
          <w:tab w:val="left" w:pos="757"/>
        </w:tabs>
        <w:spacing w:before="0" w:after="0" w:line="276" w:lineRule="auto"/>
        <w:ind w:left="1418"/>
        <w:jc w:val="left"/>
        <w:rPr>
          <w:rFonts w:ascii="Arial" w:hAnsi="Arial" w:cs="Arial"/>
          <w:color w:val="000000" w:themeColor="text1"/>
          <w:sz w:val="24"/>
        </w:rPr>
      </w:pPr>
      <w:r w:rsidRPr="00370388">
        <w:rPr>
          <w:rFonts w:ascii="Arial" w:hAnsi="Arial" w:cs="Arial"/>
          <w:color w:val="000000" w:themeColor="text1"/>
          <w:sz w:val="24"/>
          <w:lang w:val="es-ES" w:eastAsia="es-ES" w:bidi="es-ES"/>
        </w:rPr>
        <w:t>Mantener los apoyos financieros y de servicios a los productores: insumos, mano de obra, maquinaria agrícola etc.</w:t>
      </w:r>
    </w:p>
    <w:p w:rsidR="00C96188" w:rsidRPr="00370388" w:rsidRDefault="00C96188" w:rsidP="002956B6">
      <w:pPr>
        <w:pStyle w:val="Prrafodelista"/>
        <w:ind w:left="1418"/>
        <w:rPr>
          <w:rFonts w:ascii="Arial" w:hAnsi="Arial" w:cs="Arial"/>
          <w:color w:val="000000" w:themeColor="text1"/>
          <w:sz w:val="24"/>
        </w:rPr>
      </w:pPr>
    </w:p>
    <w:p w:rsidR="00C96188" w:rsidRPr="00A643AE" w:rsidRDefault="00C96188" w:rsidP="002956B6">
      <w:pPr>
        <w:pStyle w:val="Cuerpodeltexto20"/>
        <w:numPr>
          <w:ilvl w:val="0"/>
          <w:numId w:val="28"/>
        </w:numPr>
        <w:shd w:val="clear" w:color="auto" w:fill="auto"/>
        <w:tabs>
          <w:tab w:val="left" w:pos="757"/>
        </w:tabs>
        <w:spacing w:before="0" w:after="0" w:line="276" w:lineRule="auto"/>
        <w:ind w:left="1418"/>
        <w:jc w:val="left"/>
        <w:rPr>
          <w:rFonts w:ascii="Arial" w:hAnsi="Arial" w:cs="Arial"/>
          <w:color w:val="000000" w:themeColor="text1"/>
          <w:sz w:val="24"/>
        </w:rPr>
      </w:pPr>
      <w:r w:rsidRPr="00370388">
        <w:rPr>
          <w:rFonts w:ascii="Arial" w:hAnsi="Arial" w:cs="Arial"/>
          <w:color w:val="000000" w:themeColor="text1"/>
          <w:sz w:val="24"/>
          <w:lang w:val="es-ES" w:eastAsia="es-ES" w:bidi="es-ES"/>
        </w:rPr>
        <w:t>Análisis individual de los casos de productores para adecuar las medidas de apoyo, una vez que sus entregas de caña concluyan. Se ha apoyado financieramente a productores para mejorar sus proyecciones y pago de sus compromisos.</w:t>
      </w:r>
    </w:p>
    <w:p w:rsidR="00A643AE" w:rsidRDefault="00A643AE" w:rsidP="00A643AE">
      <w:pPr>
        <w:pStyle w:val="Prrafodelista"/>
        <w:rPr>
          <w:rFonts w:ascii="Arial" w:hAnsi="Arial" w:cs="Arial"/>
          <w:color w:val="000000" w:themeColor="text1"/>
          <w:sz w:val="24"/>
        </w:rPr>
      </w:pPr>
    </w:p>
    <w:p w:rsidR="00525FED" w:rsidRDefault="00525FED" w:rsidP="00A643AE">
      <w:pPr>
        <w:spacing w:after="147" w:line="300" w:lineRule="exact"/>
        <w:ind w:right="9"/>
        <w:rPr>
          <w:rStyle w:val="Cuerpodeltexto40"/>
          <w:rFonts w:ascii="Arial" w:eastAsiaTheme="minorHAnsi" w:hAnsi="Arial" w:cs="Arial"/>
          <w:b/>
          <w:color w:val="000000" w:themeColor="text1"/>
          <w:sz w:val="24"/>
          <w:szCs w:val="32"/>
        </w:rPr>
      </w:pPr>
    </w:p>
    <w:p w:rsidR="00525FED" w:rsidRDefault="00525FED" w:rsidP="00A643AE">
      <w:pPr>
        <w:spacing w:after="147" w:line="300" w:lineRule="exact"/>
        <w:ind w:right="9"/>
        <w:rPr>
          <w:rStyle w:val="Cuerpodeltexto40"/>
          <w:rFonts w:ascii="Arial" w:eastAsiaTheme="minorHAnsi" w:hAnsi="Arial" w:cs="Arial"/>
          <w:b/>
          <w:color w:val="000000" w:themeColor="text1"/>
          <w:sz w:val="24"/>
          <w:szCs w:val="32"/>
        </w:rPr>
      </w:pPr>
    </w:p>
    <w:p w:rsidR="00525FED" w:rsidRDefault="00525FED" w:rsidP="00A643AE">
      <w:pPr>
        <w:spacing w:after="147" w:line="300" w:lineRule="exact"/>
        <w:ind w:right="9"/>
        <w:rPr>
          <w:rStyle w:val="Cuerpodeltexto40"/>
          <w:rFonts w:ascii="Arial" w:eastAsiaTheme="minorHAnsi" w:hAnsi="Arial" w:cs="Arial"/>
          <w:b/>
          <w:color w:val="000000" w:themeColor="text1"/>
          <w:sz w:val="24"/>
          <w:szCs w:val="32"/>
        </w:rPr>
      </w:pPr>
    </w:p>
    <w:p w:rsidR="00A643AE" w:rsidRDefault="00A643AE" w:rsidP="00A643AE">
      <w:pPr>
        <w:spacing w:after="147" w:line="300" w:lineRule="exact"/>
        <w:ind w:right="9"/>
        <w:rPr>
          <w:rStyle w:val="Cuerpodeltexto40"/>
          <w:rFonts w:ascii="Arial" w:eastAsiaTheme="minorHAnsi" w:hAnsi="Arial" w:cs="Arial"/>
          <w:b/>
          <w:color w:val="000000" w:themeColor="text1"/>
          <w:sz w:val="24"/>
          <w:szCs w:val="32"/>
        </w:rPr>
      </w:pPr>
      <w:r w:rsidRPr="00CC31C4">
        <w:rPr>
          <w:rStyle w:val="Cuerpodeltexto40"/>
          <w:rFonts w:ascii="Arial" w:eastAsiaTheme="minorHAnsi" w:hAnsi="Arial" w:cs="Arial"/>
          <w:b/>
          <w:color w:val="000000" w:themeColor="text1"/>
          <w:sz w:val="24"/>
          <w:szCs w:val="32"/>
        </w:rPr>
        <w:t>Propuestas realizadas por los productores:</w:t>
      </w:r>
    </w:p>
    <w:p w:rsidR="00525FED" w:rsidRPr="00A643AE" w:rsidRDefault="00525FED" w:rsidP="00A643AE">
      <w:pPr>
        <w:spacing w:after="147" w:line="300" w:lineRule="exact"/>
        <w:ind w:right="9"/>
        <w:rPr>
          <w:rFonts w:ascii="Arial" w:hAnsi="Arial" w:cs="Arial"/>
          <w:b/>
          <w:color w:val="000000" w:themeColor="text1"/>
          <w:sz w:val="24"/>
          <w:szCs w:val="32"/>
        </w:rPr>
      </w:pPr>
    </w:p>
    <w:p w:rsidR="00A643AE" w:rsidRDefault="00A643AE" w:rsidP="00E04287">
      <w:pPr>
        <w:pStyle w:val="NormalWeb"/>
        <w:numPr>
          <w:ilvl w:val="0"/>
          <w:numId w:val="46"/>
        </w:numPr>
        <w:tabs>
          <w:tab w:val="left" w:pos="426"/>
        </w:tabs>
        <w:spacing w:before="0" w:beforeAutospacing="0" w:after="0" w:afterAutospacing="0" w:line="276" w:lineRule="auto"/>
        <w:ind w:left="1418"/>
        <w:jc w:val="both"/>
        <w:rPr>
          <w:rFonts w:ascii="Arial" w:hAnsi="Arial" w:cs="Arial"/>
        </w:rPr>
      </w:pPr>
      <w:r w:rsidRPr="00A643AE">
        <w:rPr>
          <w:rFonts w:ascii="Arial" w:hAnsi="Arial" w:cs="Arial"/>
        </w:rPr>
        <w:t>El sector productor solicita ajustar el programa de madurantes y subsidio del Ingenio por el 100 % del costo del producto y su aplicación.</w:t>
      </w:r>
    </w:p>
    <w:p w:rsidR="00E04287" w:rsidRDefault="00E04287" w:rsidP="00E04287">
      <w:pPr>
        <w:pStyle w:val="NormalWeb"/>
        <w:tabs>
          <w:tab w:val="left" w:pos="426"/>
        </w:tabs>
        <w:spacing w:before="0" w:beforeAutospacing="0" w:after="0" w:afterAutospacing="0" w:line="276" w:lineRule="auto"/>
        <w:ind w:left="1418"/>
        <w:jc w:val="both"/>
        <w:rPr>
          <w:rFonts w:ascii="Arial" w:hAnsi="Arial" w:cs="Arial"/>
        </w:rPr>
      </w:pPr>
    </w:p>
    <w:p w:rsidR="00A643AE" w:rsidRDefault="00A643AE" w:rsidP="00E04287">
      <w:pPr>
        <w:pStyle w:val="NormalWeb"/>
        <w:numPr>
          <w:ilvl w:val="0"/>
          <w:numId w:val="46"/>
        </w:numPr>
        <w:tabs>
          <w:tab w:val="left" w:pos="426"/>
        </w:tabs>
        <w:spacing w:before="0" w:beforeAutospacing="0" w:after="0" w:afterAutospacing="0" w:line="276" w:lineRule="auto"/>
        <w:ind w:left="1418"/>
        <w:jc w:val="both"/>
        <w:rPr>
          <w:rFonts w:ascii="Arial" w:hAnsi="Arial" w:cs="Arial"/>
        </w:rPr>
      </w:pPr>
      <w:r w:rsidRPr="00E04287">
        <w:rPr>
          <w:rFonts w:ascii="Arial" w:hAnsi="Arial" w:cs="Arial"/>
        </w:rPr>
        <w:t>El sector productor informa que a causa de la sequía los fertilizantes y los herbicidas no han trabajado normalmente.</w:t>
      </w:r>
    </w:p>
    <w:p w:rsidR="00E04287" w:rsidRDefault="00E04287" w:rsidP="00E04287">
      <w:pPr>
        <w:pStyle w:val="Prrafodelista"/>
        <w:rPr>
          <w:rFonts w:ascii="Arial" w:hAnsi="Arial" w:cs="Arial"/>
        </w:rPr>
      </w:pPr>
    </w:p>
    <w:p w:rsidR="00A643AE" w:rsidRPr="002956B6" w:rsidRDefault="00FA536A" w:rsidP="00E04287">
      <w:pPr>
        <w:pStyle w:val="NormalWeb"/>
        <w:numPr>
          <w:ilvl w:val="0"/>
          <w:numId w:val="46"/>
        </w:numPr>
        <w:tabs>
          <w:tab w:val="left" w:pos="426"/>
        </w:tabs>
        <w:spacing w:before="0" w:beforeAutospacing="0" w:after="0" w:afterAutospacing="0" w:line="276" w:lineRule="auto"/>
        <w:ind w:left="1418"/>
        <w:jc w:val="both"/>
        <w:rPr>
          <w:rFonts w:ascii="Arial" w:hAnsi="Arial" w:cs="Arial"/>
        </w:rPr>
      </w:pPr>
      <w:r>
        <w:rPr>
          <w:rFonts w:ascii="Arial" w:hAnsi="Arial" w:cs="Arial"/>
        </w:rPr>
        <w:t>Los productores solicitaron</w:t>
      </w:r>
      <w:r w:rsidR="00A643AE" w:rsidRPr="00E04287">
        <w:rPr>
          <w:rFonts w:ascii="Arial" w:hAnsi="Arial" w:cs="Arial"/>
          <w:lang w:val="es-ES"/>
        </w:rPr>
        <w:t xml:space="preserve"> atrasar la fecha de inicio de la zafra y la aplicación de madurantes. </w:t>
      </w:r>
    </w:p>
    <w:p w:rsidR="002956B6" w:rsidRDefault="002956B6" w:rsidP="002956B6">
      <w:pPr>
        <w:pStyle w:val="Prrafodelista"/>
        <w:rPr>
          <w:rFonts w:ascii="Arial" w:hAnsi="Arial" w:cs="Arial"/>
        </w:rPr>
      </w:pPr>
    </w:p>
    <w:p w:rsidR="00A643AE" w:rsidRPr="002956B6" w:rsidRDefault="00A643AE" w:rsidP="002956B6">
      <w:pPr>
        <w:pStyle w:val="NormalWeb"/>
        <w:numPr>
          <w:ilvl w:val="0"/>
          <w:numId w:val="46"/>
        </w:numPr>
        <w:tabs>
          <w:tab w:val="left" w:pos="426"/>
        </w:tabs>
        <w:spacing w:before="0" w:beforeAutospacing="0" w:after="0" w:afterAutospacing="0" w:line="276" w:lineRule="auto"/>
        <w:ind w:left="1418"/>
        <w:jc w:val="both"/>
        <w:rPr>
          <w:rFonts w:ascii="Arial" w:hAnsi="Arial" w:cs="Arial"/>
        </w:rPr>
      </w:pPr>
      <w:r w:rsidRPr="002956B6">
        <w:rPr>
          <w:rFonts w:ascii="Arial" w:hAnsi="Arial" w:cs="Arial"/>
          <w:lang w:val="es-ES"/>
        </w:rPr>
        <w:t xml:space="preserve">Reducir al 60% al pago al primer año en la nueva línea de crédito de BANDESAL </w:t>
      </w:r>
    </w:p>
    <w:p w:rsidR="002956B6" w:rsidRDefault="002956B6" w:rsidP="002956B6">
      <w:pPr>
        <w:pStyle w:val="Prrafodelista"/>
        <w:rPr>
          <w:rFonts w:ascii="Arial" w:hAnsi="Arial" w:cs="Arial"/>
        </w:rPr>
      </w:pPr>
    </w:p>
    <w:p w:rsidR="00A643AE" w:rsidRDefault="00A643AE" w:rsidP="002956B6">
      <w:pPr>
        <w:pStyle w:val="NormalWeb"/>
        <w:numPr>
          <w:ilvl w:val="0"/>
          <w:numId w:val="46"/>
        </w:numPr>
        <w:tabs>
          <w:tab w:val="left" w:pos="426"/>
        </w:tabs>
        <w:spacing w:before="0" w:beforeAutospacing="0" w:after="0" w:afterAutospacing="0" w:line="276" w:lineRule="auto"/>
        <w:ind w:left="1418"/>
        <w:jc w:val="both"/>
        <w:rPr>
          <w:rFonts w:ascii="Arial" w:hAnsi="Arial" w:cs="Arial"/>
        </w:rPr>
      </w:pPr>
      <w:r w:rsidRPr="002956B6">
        <w:rPr>
          <w:rFonts w:ascii="Arial" w:hAnsi="Arial" w:cs="Arial"/>
        </w:rPr>
        <w:t xml:space="preserve">Solicitar a la Banca estatal el pago de los intereses de los prestamos </w:t>
      </w:r>
    </w:p>
    <w:p w:rsidR="002956B6" w:rsidRDefault="002956B6" w:rsidP="002956B6">
      <w:pPr>
        <w:pStyle w:val="Prrafodelista"/>
        <w:rPr>
          <w:rFonts w:ascii="Arial" w:hAnsi="Arial" w:cs="Arial"/>
        </w:rPr>
      </w:pPr>
    </w:p>
    <w:p w:rsidR="00A643AE" w:rsidRPr="002956B6" w:rsidRDefault="00A643AE" w:rsidP="002956B6">
      <w:pPr>
        <w:pStyle w:val="NormalWeb"/>
        <w:numPr>
          <w:ilvl w:val="0"/>
          <w:numId w:val="46"/>
        </w:numPr>
        <w:tabs>
          <w:tab w:val="left" w:pos="426"/>
        </w:tabs>
        <w:spacing w:before="0" w:beforeAutospacing="0" w:after="0" w:afterAutospacing="0" w:line="276" w:lineRule="auto"/>
        <w:ind w:left="1418"/>
        <w:jc w:val="both"/>
        <w:rPr>
          <w:rFonts w:ascii="Arial" w:hAnsi="Arial" w:cs="Arial"/>
        </w:rPr>
      </w:pPr>
      <w:r w:rsidRPr="002956B6">
        <w:rPr>
          <w:rFonts w:ascii="Arial" w:hAnsi="Arial" w:cs="Arial"/>
        </w:rPr>
        <w:t>Condonación o financiamiento al 100 % al gobierno para el pago de saldos insolutos.</w:t>
      </w:r>
    </w:p>
    <w:p w:rsidR="00A643AE" w:rsidRPr="00370388" w:rsidRDefault="00A643AE" w:rsidP="00A643AE">
      <w:pPr>
        <w:pStyle w:val="Cuerpodeltexto20"/>
        <w:shd w:val="clear" w:color="auto" w:fill="auto"/>
        <w:tabs>
          <w:tab w:val="left" w:pos="757"/>
        </w:tabs>
        <w:spacing w:before="0" w:after="0" w:line="276" w:lineRule="auto"/>
        <w:ind w:firstLine="0"/>
        <w:jc w:val="left"/>
        <w:rPr>
          <w:rFonts w:ascii="Arial" w:hAnsi="Arial" w:cs="Arial"/>
          <w:color w:val="000000" w:themeColor="text1"/>
          <w:sz w:val="24"/>
        </w:rPr>
      </w:pPr>
    </w:p>
    <w:p w:rsidR="00AF1B41" w:rsidRPr="00370388" w:rsidRDefault="00AF1B41" w:rsidP="004F1421">
      <w:pPr>
        <w:pStyle w:val="NormalWeb"/>
        <w:spacing w:before="0" w:beforeAutospacing="0" w:after="0" w:afterAutospacing="0"/>
        <w:rPr>
          <w:b/>
          <w:bCs/>
          <w:color w:val="000000" w:themeColor="text1"/>
          <w:kern w:val="24"/>
          <w:sz w:val="32"/>
          <w:szCs w:val="32"/>
          <w:u w:val="single"/>
          <w:lang w:val="es-ES"/>
        </w:rPr>
      </w:pPr>
    </w:p>
    <w:p w:rsidR="00052667" w:rsidRDefault="001C5598" w:rsidP="0072700C">
      <w:pPr>
        <w:pStyle w:val="NormalWeb"/>
        <w:spacing w:before="0" w:beforeAutospacing="0" w:after="0" w:afterAutospacing="0"/>
        <w:jc w:val="both"/>
        <w:rPr>
          <w:rFonts w:ascii="Arial" w:hAnsi="Arial" w:cs="Arial"/>
          <w:b/>
          <w:bCs/>
          <w:color w:val="000000" w:themeColor="text1"/>
          <w:kern w:val="24"/>
          <w:szCs w:val="32"/>
          <w:u w:val="single"/>
          <w:lang w:val="es-ES"/>
        </w:rPr>
      </w:pPr>
      <w:r w:rsidRPr="009D46D6">
        <w:rPr>
          <w:rFonts w:ascii="Arial" w:hAnsi="Arial" w:cs="Arial"/>
          <w:b/>
          <w:bCs/>
          <w:color w:val="000000" w:themeColor="text1"/>
          <w:kern w:val="24"/>
          <w:szCs w:val="32"/>
          <w:u w:val="single"/>
          <w:lang w:val="es-ES"/>
        </w:rPr>
        <w:t>R</w:t>
      </w:r>
      <w:r w:rsidR="009D46D6">
        <w:rPr>
          <w:rFonts w:ascii="Arial" w:hAnsi="Arial" w:cs="Arial"/>
          <w:b/>
          <w:bCs/>
          <w:color w:val="000000" w:themeColor="text1"/>
          <w:kern w:val="24"/>
          <w:szCs w:val="32"/>
          <w:u w:val="single"/>
          <w:lang w:val="es-ES"/>
        </w:rPr>
        <w:t xml:space="preserve">esultados </w:t>
      </w:r>
      <w:r w:rsidR="00052667">
        <w:rPr>
          <w:rFonts w:ascii="Arial" w:hAnsi="Arial" w:cs="Arial"/>
          <w:b/>
          <w:bCs/>
          <w:color w:val="000000" w:themeColor="text1"/>
          <w:kern w:val="24"/>
          <w:szCs w:val="32"/>
          <w:u w:val="single"/>
          <w:lang w:val="es-ES"/>
        </w:rPr>
        <w:t>del análisis del impacto de la sequia</w:t>
      </w:r>
    </w:p>
    <w:p w:rsidR="001C5598" w:rsidRPr="009D46D6" w:rsidRDefault="00052667" w:rsidP="0072700C">
      <w:pPr>
        <w:pStyle w:val="NormalWeb"/>
        <w:spacing w:before="0" w:beforeAutospacing="0" w:after="0" w:afterAutospacing="0"/>
        <w:jc w:val="both"/>
        <w:rPr>
          <w:rFonts w:ascii="Arial" w:hAnsi="Arial" w:cs="Arial"/>
          <w:b/>
          <w:bCs/>
          <w:color w:val="000000" w:themeColor="text1"/>
          <w:kern w:val="24"/>
          <w:szCs w:val="32"/>
          <w:u w:val="single"/>
          <w:lang w:val="es-ES"/>
        </w:rPr>
      </w:pPr>
      <w:r w:rsidRPr="009D46D6">
        <w:rPr>
          <w:rFonts w:ascii="Arial" w:hAnsi="Arial" w:cs="Arial"/>
          <w:b/>
          <w:bCs/>
          <w:color w:val="000000" w:themeColor="text1"/>
          <w:kern w:val="24"/>
          <w:szCs w:val="32"/>
          <w:u w:val="single"/>
          <w:lang w:val="es-ES"/>
        </w:rPr>
        <w:t>C</w:t>
      </w:r>
      <w:r>
        <w:rPr>
          <w:rFonts w:ascii="Arial" w:hAnsi="Arial" w:cs="Arial"/>
          <w:b/>
          <w:bCs/>
          <w:color w:val="000000" w:themeColor="text1"/>
          <w:kern w:val="24"/>
          <w:szCs w:val="32"/>
          <w:u w:val="single"/>
          <w:lang w:val="es-ES"/>
        </w:rPr>
        <w:t xml:space="preserve">omisión del Ingenio </w:t>
      </w:r>
      <w:r w:rsidR="001C5598" w:rsidRPr="009D46D6">
        <w:rPr>
          <w:rFonts w:ascii="Arial" w:hAnsi="Arial" w:cs="Arial"/>
          <w:b/>
          <w:bCs/>
          <w:color w:val="000000" w:themeColor="text1"/>
          <w:kern w:val="24"/>
          <w:szCs w:val="32"/>
          <w:u w:val="single"/>
          <w:lang w:val="es-ES"/>
        </w:rPr>
        <w:t>L</w:t>
      </w:r>
      <w:r>
        <w:rPr>
          <w:rFonts w:ascii="Arial" w:hAnsi="Arial" w:cs="Arial"/>
          <w:b/>
          <w:bCs/>
          <w:color w:val="000000" w:themeColor="text1"/>
          <w:kern w:val="24"/>
          <w:szCs w:val="32"/>
          <w:u w:val="single"/>
          <w:lang w:val="es-ES"/>
        </w:rPr>
        <w:t>a Magdalena</w:t>
      </w:r>
      <w:r w:rsidR="001C5598" w:rsidRPr="009D46D6">
        <w:rPr>
          <w:rFonts w:ascii="Arial" w:hAnsi="Arial" w:cs="Arial"/>
          <w:b/>
          <w:bCs/>
          <w:color w:val="000000" w:themeColor="text1"/>
          <w:kern w:val="24"/>
          <w:szCs w:val="32"/>
          <w:u w:val="single"/>
          <w:lang w:val="es-ES"/>
        </w:rPr>
        <w:t>.</w:t>
      </w:r>
    </w:p>
    <w:p w:rsidR="00896A92" w:rsidRPr="009D46D6" w:rsidRDefault="00896A92" w:rsidP="001C5598">
      <w:pPr>
        <w:pStyle w:val="NormalWeb"/>
        <w:spacing w:before="0" w:beforeAutospacing="0" w:after="0" w:afterAutospacing="0"/>
        <w:jc w:val="center"/>
        <w:rPr>
          <w:rFonts w:ascii="Arial" w:hAnsi="Arial" w:cs="Arial"/>
          <w:color w:val="000000" w:themeColor="text1"/>
          <w:szCs w:val="32"/>
          <w:u w:val="single"/>
        </w:rPr>
      </w:pPr>
    </w:p>
    <w:p w:rsidR="008649BC" w:rsidRPr="009D46D6"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Ubicación:</w:t>
      </w:r>
      <w:r w:rsidRPr="009D46D6">
        <w:rPr>
          <w:rFonts w:ascii="Arial" w:hAnsi="Arial" w:cs="Arial"/>
          <w:b/>
          <w:bCs/>
          <w:color w:val="000000" w:themeColor="text1"/>
          <w:kern w:val="24"/>
          <w:szCs w:val="32"/>
          <w:lang w:val="es-ES"/>
        </w:rPr>
        <w:t xml:space="preserve"> </w:t>
      </w:r>
      <w:r w:rsidR="00052667">
        <w:rPr>
          <w:rFonts w:ascii="Arial" w:hAnsi="Arial" w:cs="Arial"/>
          <w:b/>
          <w:bCs/>
          <w:color w:val="000000" w:themeColor="text1"/>
          <w:kern w:val="24"/>
          <w:szCs w:val="32"/>
          <w:lang w:val="es-ES"/>
        </w:rPr>
        <w:t xml:space="preserve">  </w:t>
      </w:r>
      <w:r w:rsidR="00D74DF2" w:rsidRPr="009D46D6">
        <w:rPr>
          <w:rFonts w:ascii="Arial" w:hAnsi="Arial" w:cs="Arial"/>
          <w:b/>
          <w:bCs/>
          <w:color w:val="000000" w:themeColor="text1"/>
          <w:kern w:val="24"/>
          <w:szCs w:val="32"/>
          <w:lang w:val="es-ES"/>
        </w:rPr>
        <w:t>C</w:t>
      </w:r>
      <w:r w:rsidRPr="009D46D6">
        <w:rPr>
          <w:rFonts w:ascii="Arial" w:hAnsi="Arial" w:cs="Arial"/>
          <w:b/>
          <w:bCs/>
          <w:color w:val="000000" w:themeColor="text1"/>
          <w:kern w:val="24"/>
          <w:szCs w:val="32"/>
          <w:lang w:val="es-ES"/>
        </w:rPr>
        <w:t>antón</w:t>
      </w:r>
      <w:r w:rsidR="00D74DF2" w:rsidRPr="009D46D6">
        <w:rPr>
          <w:rFonts w:ascii="Arial" w:hAnsi="Arial" w:cs="Arial"/>
          <w:b/>
          <w:bCs/>
          <w:color w:val="000000" w:themeColor="text1"/>
          <w:kern w:val="24"/>
          <w:szCs w:val="32"/>
          <w:lang w:val="es-ES"/>
        </w:rPr>
        <w:t xml:space="preserve"> La Magdalena,</w:t>
      </w:r>
      <w:r w:rsidRPr="009D46D6">
        <w:rPr>
          <w:rFonts w:ascii="Arial" w:hAnsi="Arial" w:cs="Arial"/>
          <w:b/>
          <w:bCs/>
          <w:color w:val="000000" w:themeColor="text1"/>
          <w:kern w:val="24"/>
          <w:szCs w:val="32"/>
          <w:lang w:val="es-ES"/>
        </w:rPr>
        <w:t xml:space="preserve"> M</w:t>
      </w:r>
      <w:r w:rsidR="00D74DF2" w:rsidRPr="009D46D6">
        <w:rPr>
          <w:rFonts w:ascii="Arial" w:hAnsi="Arial" w:cs="Arial"/>
          <w:b/>
          <w:bCs/>
          <w:color w:val="000000" w:themeColor="text1"/>
          <w:kern w:val="24"/>
          <w:szCs w:val="32"/>
          <w:lang w:val="es-ES"/>
        </w:rPr>
        <w:t xml:space="preserve">unicipio de </w:t>
      </w:r>
      <w:proofErr w:type="spellStart"/>
      <w:r w:rsidR="00D74DF2" w:rsidRPr="009D46D6">
        <w:rPr>
          <w:rFonts w:ascii="Arial" w:hAnsi="Arial" w:cs="Arial"/>
          <w:b/>
          <w:bCs/>
          <w:color w:val="000000" w:themeColor="text1"/>
          <w:kern w:val="24"/>
          <w:szCs w:val="32"/>
          <w:lang w:val="es-ES"/>
        </w:rPr>
        <w:t>Chalchuapa</w:t>
      </w:r>
      <w:proofErr w:type="spellEnd"/>
      <w:r w:rsidRPr="009D46D6">
        <w:rPr>
          <w:rFonts w:ascii="Arial" w:hAnsi="Arial" w:cs="Arial"/>
          <w:b/>
          <w:bCs/>
          <w:color w:val="000000" w:themeColor="text1"/>
          <w:kern w:val="24"/>
          <w:szCs w:val="32"/>
          <w:lang w:val="es-ES"/>
        </w:rPr>
        <w:t xml:space="preserve">, Depto. de </w:t>
      </w:r>
      <w:r w:rsidR="00D74DF2" w:rsidRPr="009D46D6">
        <w:rPr>
          <w:rFonts w:ascii="Arial" w:hAnsi="Arial" w:cs="Arial"/>
          <w:b/>
          <w:bCs/>
          <w:color w:val="000000" w:themeColor="text1"/>
          <w:kern w:val="24"/>
          <w:szCs w:val="32"/>
          <w:lang w:val="es-ES"/>
        </w:rPr>
        <w:t>Santa Ana</w:t>
      </w:r>
      <w:r w:rsidRPr="009D46D6">
        <w:rPr>
          <w:rFonts w:ascii="Arial" w:hAnsi="Arial" w:cs="Arial"/>
          <w:b/>
          <w:bCs/>
          <w:color w:val="000000" w:themeColor="text1"/>
          <w:kern w:val="24"/>
          <w:szCs w:val="32"/>
          <w:lang w:val="es-ES"/>
        </w:rPr>
        <w:t>.</w:t>
      </w:r>
    </w:p>
    <w:p w:rsidR="008649BC" w:rsidRPr="009D46D6"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Área cosechada</w:t>
      </w:r>
      <w:r w:rsidRPr="009D46D6">
        <w:rPr>
          <w:rFonts w:ascii="Arial" w:hAnsi="Arial" w:cs="Arial"/>
          <w:b/>
          <w:bCs/>
          <w:color w:val="000000" w:themeColor="text1"/>
          <w:kern w:val="24"/>
          <w:szCs w:val="32"/>
          <w:lang w:val="es-ES"/>
        </w:rPr>
        <w:t xml:space="preserve">: </w:t>
      </w:r>
      <w:r w:rsidR="008B002E" w:rsidRPr="009D46D6">
        <w:rPr>
          <w:rFonts w:ascii="Arial" w:hAnsi="Arial" w:cs="Arial"/>
          <w:b/>
          <w:bCs/>
          <w:color w:val="000000" w:themeColor="text1"/>
          <w:kern w:val="24"/>
          <w:szCs w:val="32"/>
          <w:lang w:val="es-ES"/>
        </w:rPr>
        <w:t>6, 321.50</w:t>
      </w:r>
      <w:r w:rsidRPr="009D46D6">
        <w:rPr>
          <w:rFonts w:ascii="Arial" w:hAnsi="Arial" w:cs="Arial"/>
          <w:b/>
          <w:bCs/>
          <w:color w:val="000000" w:themeColor="text1"/>
          <w:kern w:val="24"/>
          <w:szCs w:val="32"/>
          <w:lang w:val="es-ES"/>
        </w:rPr>
        <w:t xml:space="preserve"> </w:t>
      </w:r>
      <w:proofErr w:type="spellStart"/>
      <w:r w:rsidRPr="009D46D6">
        <w:rPr>
          <w:rFonts w:ascii="Arial" w:hAnsi="Arial" w:cs="Arial"/>
          <w:b/>
          <w:bCs/>
          <w:color w:val="000000" w:themeColor="text1"/>
          <w:kern w:val="24"/>
          <w:szCs w:val="32"/>
          <w:lang w:val="es-ES"/>
        </w:rPr>
        <w:t>Mz</w:t>
      </w:r>
      <w:proofErr w:type="spellEnd"/>
      <w:r w:rsidRPr="009D46D6">
        <w:rPr>
          <w:rFonts w:ascii="Arial" w:hAnsi="Arial" w:cs="Arial"/>
          <w:b/>
          <w:bCs/>
          <w:color w:val="000000" w:themeColor="text1"/>
          <w:kern w:val="24"/>
          <w:szCs w:val="32"/>
          <w:lang w:val="es-ES"/>
        </w:rPr>
        <w:t>.</w:t>
      </w:r>
    </w:p>
    <w:p w:rsidR="008649BC" w:rsidRPr="009D46D6" w:rsidRDefault="008649BC" w:rsidP="008649BC">
      <w:pPr>
        <w:pStyle w:val="NormalWeb"/>
        <w:tabs>
          <w:tab w:val="left" w:pos="1560"/>
        </w:tabs>
        <w:spacing w:before="0" w:beforeAutospacing="0" w:after="0" w:afterAutospacing="0"/>
        <w:rPr>
          <w:rFonts w:ascii="Arial" w:hAnsi="Arial" w:cs="Arial"/>
          <w:b/>
          <w:bCs/>
          <w:color w:val="000000" w:themeColor="text1"/>
          <w:kern w:val="24"/>
          <w:szCs w:val="32"/>
          <w:lang w:val="es-ES"/>
        </w:rPr>
      </w:pPr>
      <w:r w:rsidRPr="009D46D6">
        <w:rPr>
          <w:rFonts w:ascii="Arial" w:hAnsi="Arial" w:cs="Arial"/>
          <w:b/>
          <w:bCs/>
          <w:color w:val="000000" w:themeColor="text1"/>
          <w:kern w:val="24"/>
          <w:szCs w:val="32"/>
          <w:u w:val="single"/>
          <w:lang w:val="es-ES"/>
        </w:rPr>
        <w:t>No. productores:</w:t>
      </w:r>
      <w:r w:rsidRPr="009D46D6">
        <w:rPr>
          <w:rFonts w:ascii="Arial" w:hAnsi="Arial" w:cs="Arial"/>
          <w:b/>
          <w:bCs/>
          <w:color w:val="000000" w:themeColor="text1"/>
          <w:kern w:val="24"/>
          <w:szCs w:val="32"/>
          <w:lang w:val="es-ES"/>
        </w:rPr>
        <w:t xml:space="preserve"> </w:t>
      </w:r>
      <w:r w:rsidR="00D74DF2" w:rsidRPr="009D46D6">
        <w:rPr>
          <w:rFonts w:ascii="Arial" w:hAnsi="Arial" w:cs="Arial"/>
          <w:b/>
          <w:bCs/>
          <w:color w:val="000000" w:themeColor="text1"/>
          <w:kern w:val="24"/>
          <w:szCs w:val="32"/>
          <w:lang w:val="es-ES"/>
        </w:rPr>
        <w:t>680</w:t>
      </w:r>
      <w:r w:rsidRPr="009D46D6">
        <w:rPr>
          <w:rFonts w:ascii="Arial" w:hAnsi="Arial" w:cs="Arial"/>
          <w:b/>
          <w:bCs/>
          <w:color w:val="000000" w:themeColor="text1"/>
          <w:kern w:val="24"/>
          <w:szCs w:val="32"/>
          <w:lang w:val="es-ES"/>
        </w:rPr>
        <w:t xml:space="preserve">, zafra 14/15.  </w:t>
      </w:r>
    </w:p>
    <w:p w:rsidR="00F34066" w:rsidRPr="00370388" w:rsidRDefault="00F34066" w:rsidP="00F34066">
      <w:pPr>
        <w:pStyle w:val="Cuerpodeltexto20"/>
        <w:shd w:val="clear" w:color="auto" w:fill="auto"/>
        <w:spacing w:before="0" w:after="188" w:line="302" w:lineRule="exact"/>
        <w:ind w:firstLine="0"/>
        <w:rPr>
          <w:rFonts w:ascii="Arial" w:hAnsi="Arial" w:cs="Arial"/>
          <w:color w:val="000000" w:themeColor="text1"/>
          <w:sz w:val="24"/>
          <w:szCs w:val="24"/>
          <w:lang w:val="es-ES" w:eastAsia="es-ES" w:bidi="es-ES"/>
        </w:rPr>
      </w:pPr>
    </w:p>
    <w:p w:rsidR="00EE5736" w:rsidRPr="00370388" w:rsidRDefault="00EE5736" w:rsidP="00BE2EF6">
      <w:pPr>
        <w:pStyle w:val="Cuerpodeltexto20"/>
        <w:shd w:val="clear" w:color="auto" w:fill="auto"/>
        <w:spacing w:before="0" w:after="188" w:line="276" w:lineRule="auto"/>
        <w:ind w:firstLine="0"/>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En representación del Ingenio el Gerente Agrícola comunico a los miembros de la comisión de zafra que la estimación de pérdidas global de un 10% en la producción para la zafra 2015/2016 en un promedio de 100 días zafra. Aunque el Ingenio ha sido afectado en menor proporción.</w:t>
      </w:r>
    </w:p>
    <w:p w:rsidR="00EE5736" w:rsidRPr="00370388" w:rsidRDefault="00EE5736" w:rsidP="00EE5736">
      <w:pPr>
        <w:pStyle w:val="Cuerpodeltexto20"/>
        <w:shd w:val="clear" w:color="auto" w:fill="auto"/>
        <w:spacing w:before="0" w:after="184" w:line="302" w:lineRule="exact"/>
        <w:ind w:firstLine="0"/>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Se planteó que el Ingenio está en la búsqueda de la facilitación de los créditos para los productores que lo necesiten según sea el caso, y que existe apertura ya sea en la facilitación o en la implementación de sistemas de riego en las áreas que los productores soliciten.</w:t>
      </w:r>
    </w:p>
    <w:p w:rsidR="00EE5736" w:rsidRPr="00370388" w:rsidRDefault="00EE5736" w:rsidP="00EE5736">
      <w:pPr>
        <w:pStyle w:val="Cuerpodeltexto20"/>
        <w:shd w:val="clear" w:color="auto" w:fill="auto"/>
        <w:spacing w:before="0" w:after="173"/>
        <w:ind w:firstLine="0"/>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Por parte de los productores se expresó que si bien los casos de daños por pérdidas son menos severos en el área, existen diferentes preocupaciones que inciden en el cultivo que son totalmente ajenos al impacto que se pueda generar por la sequía, como la delincuencia que se puede incrementar al disminuir el trabajo en campo en el período de zafra.</w:t>
      </w:r>
    </w:p>
    <w:p w:rsidR="007E5E6F" w:rsidRPr="00525FED" w:rsidRDefault="00EE5736" w:rsidP="00525FED">
      <w:pPr>
        <w:pStyle w:val="Cuerpodeltexto20"/>
        <w:shd w:val="clear" w:color="auto" w:fill="auto"/>
        <w:spacing w:before="0" w:after="188" w:line="302" w:lineRule="exact"/>
        <w:ind w:firstLine="0"/>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Si bien la disminución en la producción no será grande, a</w:t>
      </w:r>
      <w:r w:rsidR="00602BC1" w:rsidRPr="00370388">
        <w:rPr>
          <w:rFonts w:ascii="Arial" w:hAnsi="Arial" w:cs="Arial"/>
          <w:color w:val="000000" w:themeColor="text1"/>
          <w:sz w:val="24"/>
          <w:lang w:val="es-ES" w:eastAsia="es-ES" w:bidi="es-ES"/>
        </w:rPr>
        <w:t xml:space="preserve">un así se solicita colaboración para que </w:t>
      </w:r>
      <w:r w:rsidRPr="00370388">
        <w:rPr>
          <w:rFonts w:ascii="Arial" w:hAnsi="Arial" w:cs="Arial"/>
          <w:color w:val="000000" w:themeColor="text1"/>
          <w:sz w:val="24"/>
          <w:lang w:val="es-ES" w:eastAsia="es-ES" w:bidi="es-ES"/>
        </w:rPr>
        <w:t>no</w:t>
      </w:r>
      <w:r w:rsidR="00602BC1" w:rsidRPr="00370388">
        <w:rPr>
          <w:rFonts w:ascii="Arial" w:hAnsi="Arial" w:cs="Arial"/>
          <w:color w:val="000000" w:themeColor="text1"/>
          <w:sz w:val="24"/>
          <w:lang w:val="es-ES" w:eastAsia="es-ES" w:bidi="es-ES"/>
        </w:rPr>
        <w:t xml:space="preserve"> </w:t>
      </w:r>
      <w:r w:rsidRPr="00370388">
        <w:rPr>
          <w:rFonts w:ascii="Arial" w:hAnsi="Arial" w:cs="Arial"/>
          <w:color w:val="000000" w:themeColor="text1"/>
          <w:sz w:val="24"/>
          <w:lang w:val="es-ES" w:eastAsia="es-ES" w:bidi="es-ES"/>
        </w:rPr>
        <w:t>se incremente el impacto</w:t>
      </w:r>
      <w:r w:rsidR="00B70E63" w:rsidRPr="00370388">
        <w:rPr>
          <w:rFonts w:ascii="Arial" w:hAnsi="Arial" w:cs="Arial"/>
          <w:color w:val="000000" w:themeColor="text1"/>
          <w:sz w:val="24"/>
          <w:lang w:val="es-ES" w:eastAsia="es-ES" w:bidi="es-ES"/>
        </w:rPr>
        <w:t xml:space="preserve"> en</w:t>
      </w:r>
      <w:r w:rsidRPr="00370388">
        <w:rPr>
          <w:rFonts w:ascii="Arial" w:hAnsi="Arial" w:cs="Arial"/>
          <w:color w:val="000000" w:themeColor="text1"/>
          <w:sz w:val="24"/>
          <w:lang w:val="es-ES" w:eastAsia="es-ES" w:bidi="es-ES"/>
        </w:rPr>
        <w:t xml:space="preserve"> el bol</w:t>
      </w:r>
      <w:r w:rsidR="00602BC1" w:rsidRPr="00370388">
        <w:rPr>
          <w:rFonts w:ascii="Arial" w:hAnsi="Arial" w:cs="Arial"/>
          <w:color w:val="000000" w:themeColor="text1"/>
          <w:sz w:val="24"/>
          <w:lang w:val="es-ES" w:eastAsia="es-ES" w:bidi="es-ES"/>
        </w:rPr>
        <w:t xml:space="preserve">sillo de los productores que en la zafra anterior no cubrieron </w:t>
      </w:r>
      <w:r w:rsidRPr="00370388">
        <w:rPr>
          <w:rFonts w:ascii="Arial" w:hAnsi="Arial" w:cs="Arial"/>
          <w:color w:val="000000" w:themeColor="text1"/>
          <w:sz w:val="24"/>
          <w:lang w:val="es-ES" w:eastAsia="es-ES" w:bidi="es-ES"/>
        </w:rPr>
        <w:t>los</w:t>
      </w:r>
      <w:r w:rsidR="00602BC1" w:rsidRPr="00370388">
        <w:rPr>
          <w:rFonts w:ascii="Arial" w:hAnsi="Arial" w:cs="Arial"/>
          <w:color w:val="000000" w:themeColor="text1"/>
          <w:sz w:val="24"/>
          <w:lang w:val="es-ES" w:eastAsia="es-ES" w:bidi="es-ES"/>
        </w:rPr>
        <w:t xml:space="preserve"> </w:t>
      </w:r>
      <w:r w:rsidRPr="00370388">
        <w:rPr>
          <w:rFonts w:ascii="Arial" w:hAnsi="Arial" w:cs="Arial"/>
          <w:color w:val="000000" w:themeColor="text1"/>
          <w:sz w:val="24"/>
          <w:lang w:val="es-ES" w:eastAsia="es-ES" w:bidi="es-ES"/>
        </w:rPr>
        <w:t>créditos, ni los pagos de los saldos insolutos.</w:t>
      </w:r>
    </w:p>
    <w:p w:rsidR="001C5598" w:rsidRPr="00370388" w:rsidRDefault="001C5598" w:rsidP="00BE2EF6">
      <w:pPr>
        <w:pStyle w:val="NormalWeb"/>
        <w:tabs>
          <w:tab w:val="left" w:pos="426"/>
        </w:tabs>
        <w:spacing w:before="0" w:beforeAutospacing="0" w:after="0" w:afterAutospacing="0"/>
        <w:jc w:val="both"/>
        <w:rPr>
          <w:rFonts w:ascii="Arial" w:hAnsi="Arial" w:cs="Arial"/>
          <w:color w:val="000000" w:themeColor="text1"/>
        </w:rPr>
      </w:pPr>
      <w:r w:rsidRPr="000B5F1F">
        <w:rPr>
          <w:rFonts w:ascii="Arial" w:hAnsi="Arial" w:cs="Arial"/>
          <w:color w:val="000000" w:themeColor="text1"/>
        </w:rPr>
        <w:t>El Ingenio y el sector productor, informaron que a causa de la sequía la caña tiene menor crec</w:t>
      </w:r>
      <w:r w:rsidR="007E5E6F" w:rsidRPr="000B5F1F">
        <w:rPr>
          <w:rFonts w:ascii="Arial" w:hAnsi="Arial" w:cs="Arial"/>
          <w:color w:val="000000" w:themeColor="text1"/>
        </w:rPr>
        <w:t xml:space="preserve">imiento ya que en 2015, </w:t>
      </w:r>
      <w:r w:rsidRPr="000B5F1F">
        <w:rPr>
          <w:rFonts w:ascii="Arial" w:hAnsi="Arial" w:cs="Arial"/>
          <w:color w:val="000000" w:themeColor="text1"/>
        </w:rPr>
        <w:t>se registra un acumulado de 957.00 mm, en comparación a 1,026.50 del año 2014</w:t>
      </w:r>
      <w:r w:rsidR="000B5F1F">
        <w:rPr>
          <w:rFonts w:ascii="Arial" w:hAnsi="Arial" w:cs="Arial"/>
          <w:color w:val="000000" w:themeColor="text1"/>
        </w:rPr>
        <w:t>.</w:t>
      </w:r>
    </w:p>
    <w:p w:rsidR="007E5E6F" w:rsidRPr="00370388" w:rsidRDefault="007E5E6F" w:rsidP="007E5E6F">
      <w:pPr>
        <w:pStyle w:val="Prrafodelista"/>
        <w:rPr>
          <w:rFonts w:ascii="Arial" w:hAnsi="Arial" w:cs="Arial"/>
          <w:color w:val="000000" w:themeColor="text1"/>
        </w:rPr>
      </w:pPr>
    </w:p>
    <w:p w:rsidR="001C5598" w:rsidRPr="00370388" w:rsidRDefault="001C5598" w:rsidP="00BE2EF6">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El</w:t>
      </w:r>
      <w:r w:rsidR="00BE2EF6" w:rsidRPr="00370388">
        <w:rPr>
          <w:rFonts w:ascii="Arial" w:hAnsi="Arial" w:cs="Arial"/>
          <w:color w:val="000000" w:themeColor="text1"/>
        </w:rPr>
        <w:t xml:space="preserve"> sector productor indico que los</w:t>
      </w:r>
      <w:r w:rsidRPr="00370388">
        <w:rPr>
          <w:rFonts w:ascii="Arial" w:hAnsi="Arial" w:cs="Arial"/>
          <w:color w:val="000000" w:themeColor="text1"/>
        </w:rPr>
        <w:t xml:space="preserve"> fertilizantes no realizaran su función nutricional en el cultico a consecuencia de la sequía por lo que apoyaran la fertilización con gallinaza.</w:t>
      </w:r>
    </w:p>
    <w:p w:rsidR="007E5E6F" w:rsidRPr="00370388" w:rsidRDefault="007E5E6F" w:rsidP="007E5E6F">
      <w:pPr>
        <w:pStyle w:val="Prrafodelista"/>
        <w:rPr>
          <w:rFonts w:ascii="Arial" w:hAnsi="Arial" w:cs="Arial"/>
          <w:color w:val="000000" w:themeColor="text1"/>
        </w:rPr>
      </w:pPr>
    </w:p>
    <w:p w:rsidR="001C5598" w:rsidRPr="00370388" w:rsidRDefault="001C5598" w:rsidP="00BE2EF6">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t>El sector p</w:t>
      </w:r>
      <w:r w:rsidR="00B70E63" w:rsidRPr="00370388">
        <w:rPr>
          <w:rFonts w:ascii="Arial" w:hAnsi="Arial" w:cs="Arial"/>
          <w:color w:val="000000" w:themeColor="text1"/>
        </w:rPr>
        <w:t>roductor solicita al CONSAA</w:t>
      </w:r>
      <w:r w:rsidRPr="00370388">
        <w:rPr>
          <w:rFonts w:ascii="Arial" w:hAnsi="Arial" w:cs="Arial"/>
          <w:color w:val="000000" w:themeColor="text1"/>
        </w:rPr>
        <w:t xml:space="preserve"> se gestione ante el BFA, realizar una </w:t>
      </w:r>
      <w:r w:rsidR="007E5E6F" w:rsidRPr="00370388">
        <w:rPr>
          <w:rFonts w:ascii="Arial" w:hAnsi="Arial" w:cs="Arial"/>
          <w:color w:val="000000" w:themeColor="text1"/>
        </w:rPr>
        <w:t>reunión</w:t>
      </w:r>
      <w:r w:rsidR="00B70E63" w:rsidRPr="00370388">
        <w:rPr>
          <w:rFonts w:ascii="Arial" w:hAnsi="Arial" w:cs="Arial"/>
          <w:color w:val="000000" w:themeColor="text1"/>
        </w:rPr>
        <w:t xml:space="preserve"> con la presencia del</w:t>
      </w:r>
      <w:r w:rsidRPr="00370388">
        <w:rPr>
          <w:rFonts w:ascii="Arial" w:hAnsi="Arial" w:cs="Arial"/>
          <w:color w:val="000000" w:themeColor="text1"/>
        </w:rPr>
        <w:t xml:space="preserve"> Ingenio, Productores y CONSAA; para analizar valor de descuento de la OPI en los cortes de caña; para la zafra 15/16.</w:t>
      </w:r>
    </w:p>
    <w:p w:rsidR="007E5E6F" w:rsidRPr="00370388" w:rsidRDefault="007E5E6F" w:rsidP="007E5E6F">
      <w:pPr>
        <w:pStyle w:val="Prrafodelista"/>
        <w:rPr>
          <w:rFonts w:ascii="Arial" w:hAnsi="Arial" w:cs="Arial"/>
          <w:color w:val="000000" w:themeColor="text1"/>
        </w:rPr>
      </w:pPr>
    </w:p>
    <w:p w:rsidR="001C5598" w:rsidRDefault="00BF14E7" w:rsidP="00BE2EF6">
      <w:pPr>
        <w:pStyle w:val="NormalWeb"/>
        <w:tabs>
          <w:tab w:val="left" w:pos="426"/>
        </w:tabs>
        <w:spacing w:before="0" w:beforeAutospacing="0" w:after="0" w:afterAutospacing="0"/>
        <w:jc w:val="both"/>
        <w:rPr>
          <w:rFonts w:ascii="Arial" w:hAnsi="Arial" w:cs="Arial"/>
          <w:color w:val="000000" w:themeColor="text1"/>
        </w:rPr>
      </w:pPr>
      <w:r w:rsidRPr="00370388">
        <w:rPr>
          <w:rFonts w:ascii="Arial" w:hAnsi="Arial" w:cs="Arial"/>
          <w:color w:val="000000" w:themeColor="text1"/>
        </w:rPr>
        <w:lastRenderedPageBreak/>
        <w:t>También el sector productor solicito al Ingenio,</w:t>
      </w:r>
      <w:r w:rsidR="001C5598" w:rsidRPr="00370388">
        <w:rPr>
          <w:rFonts w:ascii="Arial" w:hAnsi="Arial" w:cs="Arial"/>
          <w:color w:val="000000" w:themeColor="text1"/>
        </w:rPr>
        <w:t xml:space="preserve"> la ampliación de créditos con saldos insolutos; para los productores que no cancelen sus compromisos crediticios </w:t>
      </w:r>
      <w:r w:rsidRPr="00370388">
        <w:rPr>
          <w:rFonts w:ascii="Arial" w:hAnsi="Arial" w:cs="Arial"/>
          <w:color w:val="000000" w:themeColor="text1"/>
        </w:rPr>
        <w:t>por los problemas de la sequía.</w:t>
      </w:r>
    </w:p>
    <w:p w:rsidR="00C96188" w:rsidRPr="00370388" w:rsidRDefault="00C96188" w:rsidP="00BE2EF6">
      <w:pPr>
        <w:pStyle w:val="NormalWeb"/>
        <w:tabs>
          <w:tab w:val="left" w:pos="426"/>
        </w:tabs>
        <w:spacing w:before="0" w:beforeAutospacing="0" w:after="0" w:afterAutospacing="0"/>
        <w:jc w:val="both"/>
        <w:rPr>
          <w:rFonts w:ascii="Arial" w:hAnsi="Arial" w:cs="Arial"/>
          <w:color w:val="000000" w:themeColor="text1"/>
        </w:rPr>
      </w:pPr>
    </w:p>
    <w:p w:rsidR="00771F93" w:rsidRDefault="00771F93" w:rsidP="00C96188">
      <w:pPr>
        <w:spacing w:after="136"/>
        <w:rPr>
          <w:rStyle w:val="Ttulo20"/>
          <w:rFonts w:ascii="Arial" w:eastAsiaTheme="minorHAnsi" w:hAnsi="Arial" w:cs="Arial"/>
          <w:b/>
          <w:color w:val="000000" w:themeColor="text1"/>
          <w:sz w:val="24"/>
        </w:rPr>
      </w:pPr>
      <w:bookmarkStart w:id="0" w:name="bookmark11"/>
    </w:p>
    <w:p w:rsidR="00771F93" w:rsidRDefault="00771F93" w:rsidP="00C96188">
      <w:pPr>
        <w:spacing w:after="136"/>
        <w:rPr>
          <w:rStyle w:val="Ttulo20"/>
          <w:rFonts w:ascii="Arial" w:eastAsiaTheme="minorHAnsi" w:hAnsi="Arial" w:cs="Arial"/>
          <w:b/>
          <w:color w:val="000000" w:themeColor="text1"/>
          <w:sz w:val="24"/>
        </w:rPr>
      </w:pPr>
    </w:p>
    <w:p w:rsidR="00C96188" w:rsidRDefault="00C96188" w:rsidP="00C96188">
      <w:pPr>
        <w:spacing w:after="136"/>
        <w:rPr>
          <w:rStyle w:val="Ttulo20"/>
          <w:rFonts w:ascii="Arial" w:eastAsiaTheme="minorHAnsi" w:hAnsi="Arial" w:cs="Arial"/>
          <w:b/>
          <w:color w:val="000000" w:themeColor="text1"/>
          <w:sz w:val="24"/>
        </w:rPr>
      </w:pPr>
      <w:r w:rsidRPr="00CC31C4">
        <w:rPr>
          <w:rStyle w:val="Ttulo20"/>
          <w:rFonts w:ascii="Arial" w:eastAsiaTheme="minorHAnsi" w:hAnsi="Arial" w:cs="Arial"/>
          <w:b/>
          <w:color w:val="000000" w:themeColor="text1"/>
          <w:sz w:val="24"/>
        </w:rPr>
        <w:t>Propuestas de acciones a realizar por el Ingenio La Magdalena:</w:t>
      </w:r>
    </w:p>
    <w:p w:rsidR="00525FED" w:rsidRPr="00CC31C4" w:rsidRDefault="00525FED" w:rsidP="00C96188">
      <w:pPr>
        <w:spacing w:after="136"/>
        <w:rPr>
          <w:rFonts w:ascii="Arial" w:hAnsi="Arial" w:cs="Arial"/>
          <w:b/>
          <w:color w:val="000000" w:themeColor="text1"/>
          <w:sz w:val="20"/>
        </w:rPr>
      </w:pPr>
    </w:p>
    <w:p w:rsidR="00C96188" w:rsidRDefault="00C96188" w:rsidP="000B2D9E">
      <w:pPr>
        <w:pStyle w:val="Cuerpodeltexto20"/>
        <w:numPr>
          <w:ilvl w:val="0"/>
          <w:numId w:val="22"/>
        </w:numPr>
        <w:shd w:val="clear" w:color="auto" w:fill="auto"/>
        <w:spacing w:before="0" w:after="0"/>
        <w:ind w:left="1418"/>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Se analizarán los requerimientos que se presenten por parte de los productores. </w:t>
      </w:r>
    </w:p>
    <w:p w:rsidR="004F1421" w:rsidRPr="00370388" w:rsidRDefault="004F1421" w:rsidP="004F1421">
      <w:pPr>
        <w:pStyle w:val="Cuerpodeltexto20"/>
        <w:shd w:val="clear" w:color="auto" w:fill="auto"/>
        <w:spacing w:before="0" w:after="0"/>
        <w:ind w:left="810" w:firstLine="0"/>
        <w:rPr>
          <w:rFonts w:ascii="Arial" w:hAnsi="Arial" w:cs="Arial"/>
          <w:color w:val="000000" w:themeColor="text1"/>
          <w:sz w:val="24"/>
          <w:lang w:val="es-ES" w:eastAsia="es-ES" w:bidi="es-ES"/>
        </w:rPr>
      </w:pPr>
    </w:p>
    <w:p w:rsidR="00C96188" w:rsidRPr="00370388" w:rsidRDefault="00C96188" w:rsidP="000B2D9E">
      <w:pPr>
        <w:pStyle w:val="Cuerpodeltexto20"/>
        <w:numPr>
          <w:ilvl w:val="0"/>
          <w:numId w:val="22"/>
        </w:numPr>
        <w:shd w:val="clear" w:color="auto" w:fill="auto"/>
        <w:spacing w:before="0" w:after="0"/>
        <w:ind w:left="1418"/>
        <w:rPr>
          <w:rFonts w:ascii="Arial" w:hAnsi="Arial" w:cs="Arial"/>
          <w:color w:val="000000" w:themeColor="text1"/>
          <w:sz w:val="24"/>
        </w:rPr>
      </w:pPr>
      <w:r w:rsidRPr="00370388">
        <w:rPr>
          <w:rFonts w:ascii="Arial" w:hAnsi="Arial" w:cs="Arial"/>
          <w:color w:val="000000" w:themeColor="text1"/>
          <w:sz w:val="24"/>
          <w:lang w:val="es-ES" w:eastAsia="es-ES" w:bidi="es-ES"/>
        </w:rPr>
        <w:t>Implementación de sistemas de riego.</w:t>
      </w:r>
    </w:p>
    <w:p w:rsidR="00C96188" w:rsidRPr="00370388" w:rsidRDefault="00C96188" w:rsidP="00C96188">
      <w:pPr>
        <w:pStyle w:val="Cuerpodeltexto60"/>
        <w:shd w:val="clear" w:color="auto" w:fill="auto"/>
        <w:spacing w:after="178"/>
        <w:ind w:right="8155"/>
        <w:rPr>
          <w:color w:val="000000" w:themeColor="text1"/>
        </w:rPr>
      </w:pPr>
    </w:p>
    <w:p w:rsidR="00525FED" w:rsidRPr="00525FED" w:rsidRDefault="00C96188" w:rsidP="00C96188">
      <w:pPr>
        <w:spacing w:after="147" w:line="300" w:lineRule="exact"/>
        <w:ind w:right="9"/>
        <w:rPr>
          <w:rFonts w:ascii="Arial" w:hAnsi="Arial" w:cs="Arial"/>
          <w:b/>
          <w:color w:val="000000" w:themeColor="text1"/>
          <w:sz w:val="24"/>
          <w:szCs w:val="32"/>
          <w:u w:val="single"/>
          <w:lang w:val="es-ES" w:eastAsia="es-ES" w:bidi="es-ES"/>
        </w:rPr>
      </w:pPr>
      <w:r w:rsidRPr="00CC31C4">
        <w:rPr>
          <w:rStyle w:val="Cuerpodeltexto40"/>
          <w:rFonts w:ascii="Arial" w:eastAsiaTheme="minorHAnsi" w:hAnsi="Arial" w:cs="Arial"/>
          <w:b/>
          <w:color w:val="000000" w:themeColor="text1"/>
          <w:sz w:val="24"/>
          <w:szCs w:val="32"/>
        </w:rPr>
        <w:t>Propuestas realizadas por los productores:</w:t>
      </w:r>
    </w:p>
    <w:p w:rsidR="00C96188" w:rsidRPr="00370388" w:rsidRDefault="00C96188" w:rsidP="004F1421">
      <w:pPr>
        <w:pStyle w:val="Cuerpodeltexto20"/>
        <w:numPr>
          <w:ilvl w:val="0"/>
          <w:numId w:val="29"/>
        </w:numPr>
        <w:shd w:val="clear" w:color="auto" w:fill="auto"/>
        <w:tabs>
          <w:tab w:val="left" w:pos="741"/>
        </w:tabs>
        <w:spacing w:before="0" w:after="0" w:line="302" w:lineRule="exact"/>
        <w:rPr>
          <w:rFonts w:ascii="Arial" w:hAnsi="Arial" w:cs="Arial"/>
          <w:color w:val="000000" w:themeColor="text1"/>
          <w:sz w:val="24"/>
        </w:rPr>
      </w:pPr>
      <w:r w:rsidRPr="00370388">
        <w:rPr>
          <w:rFonts w:ascii="Arial" w:hAnsi="Arial" w:cs="Arial"/>
          <w:color w:val="000000" w:themeColor="text1"/>
          <w:sz w:val="24"/>
          <w:lang w:val="es-ES" w:eastAsia="es-ES" w:bidi="es-ES"/>
        </w:rPr>
        <w:t>Se solicitara apoyo al Banco de Fomento Agropecuario, para que no se cobren las OPI al 100% en concepto de préstamo para siembra y cosecha de caña.</w:t>
      </w:r>
    </w:p>
    <w:p w:rsidR="00C96188" w:rsidRPr="00370388" w:rsidRDefault="00C96188" w:rsidP="004F1421">
      <w:pPr>
        <w:pStyle w:val="Cuerpodeltexto20"/>
        <w:shd w:val="clear" w:color="auto" w:fill="auto"/>
        <w:tabs>
          <w:tab w:val="left" w:pos="741"/>
        </w:tabs>
        <w:spacing w:before="0" w:after="0" w:line="302" w:lineRule="exact"/>
        <w:ind w:left="1460" w:firstLine="0"/>
        <w:rPr>
          <w:rFonts w:ascii="Arial" w:hAnsi="Arial" w:cs="Arial"/>
          <w:color w:val="000000" w:themeColor="text1"/>
          <w:sz w:val="24"/>
        </w:rPr>
      </w:pPr>
    </w:p>
    <w:p w:rsidR="00C96188" w:rsidRPr="00525FED" w:rsidRDefault="00C96188" w:rsidP="00525FED">
      <w:pPr>
        <w:pStyle w:val="Cuerpodeltexto20"/>
        <w:numPr>
          <w:ilvl w:val="0"/>
          <w:numId w:val="29"/>
        </w:numPr>
        <w:shd w:val="clear" w:color="auto" w:fill="auto"/>
        <w:tabs>
          <w:tab w:val="left" w:pos="741"/>
        </w:tabs>
        <w:spacing w:before="0" w:after="0" w:line="302" w:lineRule="exact"/>
        <w:rPr>
          <w:rFonts w:ascii="Arial" w:hAnsi="Arial" w:cs="Arial"/>
          <w:color w:val="000000" w:themeColor="text1"/>
          <w:sz w:val="24"/>
        </w:rPr>
      </w:pPr>
      <w:r w:rsidRPr="00370388">
        <w:rPr>
          <w:rFonts w:ascii="Arial" w:hAnsi="Arial" w:cs="Arial"/>
          <w:color w:val="000000" w:themeColor="text1"/>
          <w:sz w:val="24"/>
          <w:lang w:val="es-ES" w:eastAsia="es-ES" w:bidi="es-ES"/>
        </w:rPr>
        <w:t>Solicitar una ampliación al Ingenio del pago de los saldos insolutos</w:t>
      </w:r>
    </w:p>
    <w:p w:rsidR="00525FED" w:rsidRPr="00525FED" w:rsidRDefault="00525FED" w:rsidP="00525FED">
      <w:pPr>
        <w:pStyle w:val="Cuerpodeltexto20"/>
        <w:shd w:val="clear" w:color="auto" w:fill="auto"/>
        <w:tabs>
          <w:tab w:val="left" w:pos="741"/>
        </w:tabs>
        <w:spacing w:before="0" w:after="0" w:line="302" w:lineRule="exact"/>
        <w:ind w:firstLine="0"/>
        <w:rPr>
          <w:rFonts w:ascii="Arial" w:hAnsi="Arial" w:cs="Arial"/>
          <w:color w:val="000000" w:themeColor="text1"/>
          <w:sz w:val="24"/>
        </w:rPr>
      </w:pPr>
    </w:p>
    <w:p w:rsidR="00C96188" w:rsidRPr="00370388" w:rsidRDefault="00C96188" w:rsidP="004F1421">
      <w:pPr>
        <w:pStyle w:val="Cuerpodeltexto20"/>
        <w:numPr>
          <w:ilvl w:val="0"/>
          <w:numId w:val="29"/>
        </w:numPr>
        <w:shd w:val="clear" w:color="auto" w:fill="auto"/>
        <w:tabs>
          <w:tab w:val="left" w:pos="741"/>
        </w:tabs>
        <w:spacing w:before="0" w:after="0" w:line="302" w:lineRule="exact"/>
        <w:rPr>
          <w:rFonts w:ascii="Arial" w:hAnsi="Arial" w:cs="Arial"/>
          <w:color w:val="000000" w:themeColor="text1"/>
          <w:sz w:val="24"/>
        </w:rPr>
      </w:pPr>
      <w:r w:rsidRPr="00370388">
        <w:rPr>
          <w:rFonts w:ascii="Arial" w:hAnsi="Arial" w:cs="Arial"/>
          <w:color w:val="000000" w:themeColor="text1"/>
          <w:sz w:val="24"/>
          <w:lang w:val="es-ES" w:eastAsia="es-ES" w:bidi="es-ES"/>
        </w:rPr>
        <w:t xml:space="preserve">Solicitar un incentivo </w:t>
      </w:r>
      <w:r w:rsidR="004F1421">
        <w:rPr>
          <w:rFonts w:ascii="Arial" w:hAnsi="Arial" w:cs="Arial"/>
          <w:color w:val="000000" w:themeColor="text1"/>
          <w:sz w:val="24"/>
          <w:lang w:val="es-ES" w:eastAsia="es-ES" w:bidi="es-ES"/>
        </w:rPr>
        <w:t>para los productores de la r</w:t>
      </w:r>
      <w:r w:rsidRPr="00370388">
        <w:rPr>
          <w:rFonts w:ascii="Arial" w:hAnsi="Arial" w:cs="Arial"/>
          <w:color w:val="000000" w:themeColor="text1"/>
          <w:sz w:val="24"/>
          <w:lang w:val="es-ES" w:eastAsia="es-ES" w:bidi="es-ES"/>
        </w:rPr>
        <w:t>oza de caña en crudo (cosecha en verde), ya que se generan más costos que en la roza de caña tradicional.</w:t>
      </w:r>
    </w:p>
    <w:p w:rsidR="00C96188" w:rsidRPr="00370388" w:rsidRDefault="00C96188" w:rsidP="004F1421">
      <w:pPr>
        <w:pStyle w:val="Prrafodelista"/>
        <w:jc w:val="both"/>
        <w:rPr>
          <w:rFonts w:ascii="Arial" w:hAnsi="Arial" w:cs="Arial"/>
          <w:color w:val="000000" w:themeColor="text1"/>
          <w:sz w:val="24"/>
        </w:rPr>
      </w:pPr>
    </w:p>
    <w:p w:rsidR="00C96188" w:rsidRPr="00370388" w:rsidRDefault="00C96188" w:rsidP="004F1421">
      <w:pPr>
        <w:pStyle w:val="Cuerpodeltexto20"/>
        <w:numPr>
          <w:ilvl w:val="0"/>
          <w:numId w:val="29"/>
        </w:numPr>
        <w:shd w:val="clear" w:color="auto" w:fill="auto"/>
        <w:tabs>
          <w:tab w:val="left" w:pos="721"/>
        </w:tabs>
        <w:spacing w:before="0" w:after="0" w:line="302" w:lineRule="exact"/>
        <w:rPr>
          <w:rFonts w:ascii="Arial" w:hAnsi="Arial" w:cs="Arial"/>
          <w:color w:val="000000" w:themeColor="text1"/>
          <w:sz w:val="24"/>
        </w:rPr>
      </w:pPr>
      <w:r w:rsidRPr="00370388">
        <w:rPr>
          <w:rFonts w:ascii="Arial" w:hAnsi="Arial" w:cs="Arial"/>
          <w:color w:val="000000" w:themeColor="text1"/>
          <w:sz w:val="24"/>
          <w:lang w:val="es-ES" w:eastAsia="es-ES" w:bidi="es-ES"/>
        </w:rPr>
        <w:t>Solicitar ayuda al Ministerio de Agricultura para la facilitación de entrada en aduanas en el ingreso de productos químicos que son utilizados como estímulo de crecimiento en los cañales.</w:t>
      </w:r>
    </w:p>
    <w:p w:rsidR="00C96188" w:rsidRPr="00370388" w:rsidRDefault="00C96188" w:rsidP="004F1421">
      <w:pPr>
        <w:pStyle w:val="Prrafodelista"/>
        <w:jc w:val="both"/>
        <w:rPr>
          <w:rFonts w:ascii="Arial" w:hAnsi="Arial" w:cs="Arial"/>
          <w:color w:val="000000" w:themeColor="text1"/>
          <w:sz w:val="24"/>
        </w:rPr>
      </w:pPr>
    </w:p>
    <w:p w:rsidR="00551681" w:rsidRPr="00AF1B41" w:rsidRDefault="00C96188" w:rsidP="004F1421">
      <w:pPr>
        <w:pStyle w:val="Cuerpodeltexto20"/>
        <w:numPr>
          <w:ilvl w:val="0"/>
          <w:numId w:val="29"/>
        </w:numPr>
        <w:shd w:val="clear" w:color="auto" w:fill="auto"/>
        <w:tabs>
          <w:tab w:val="left" w:pos="712"/>
        </w:tabs>
        <w:spacing w:before="0" w:after="0" w:line="302" w:lineRule="exact"/>
        <w:rPr>
          <w:rFonts w:ascii="Arial" w:hAnsi="Arial" w:cs="Arial"/>
          <w:color w:val="000000" w:themeColor="text1"/>
          <w:sz w:val="24"/>
        </w:rPr>
      </w:pPr>
      <w:r w:rsidRPr="00370388">
        <w:rPr>
          <w:rFonts w:ascii="Arial" w:hAnsi="Arial" w:cs="Arial"/>
          <w:color w:val="000000" w:themeColor="text1"/>
          <w:sz w:val="24"/>
          <w:lang w:val="es-ES" w:eastAsia="es-ES" w:bidi="es-ES"/>
        </w:rPr>
        <w:t>Solicitar financiamiento de saldos Insolutos a la banca estatal.</w:t>
      </w:r>
      <w:bookmarkEnd w:id="0"/>
    </w:p>
    <w:p w:rsidR="00AF1B41" w:rsidRDefault="00AF1B41" w:rsidP="00AF1B41">
      <w:pPr>
        <w:pStyle w:val="Prrafodelista"/>
        <w:rPr>
          <w:rFonts w:ascii="Arial" w:hAnsi="Arial" w:cs="Arial"/>
          <w:color w:val="000000" w:themeColor="text1"/>
          <w:sz w:val="24"/>
        </w:rPr>
      </w:pPr>
    </w:p>
    <w:p w:rsidR="00AF1B41" w:rsidRPr="00C96188" w:rsidRDefault="00AF1B41" w:rsidP="00AF1B41">
      <w:pPr>
        <w:pStyle w:val="Cuerpodeltexto20"/>
        <w:shd w:val="clear" w:color="auto" w:fill="auto"/>
        <w:tabs>
          <w:tab w:val="left" w:pos="712"/>
        </w:tabs>
        <w:spacing w:before="0" w:after="0" w:line="302" w:lineRule="exact"/>
        <w:ind w:left="1460" w:firstLine="0"/>
        <w:jc w:val="left"/>
        <w:rPr>
          <w:rFonts w:ascii="Arial" w:hAnsi="Arial" w:cs="Arial"/>
          <w:color w:val="000000" w:themeColor="text1"/>
          <w:sz w:val="24"/>
        </w:rPr>
      </w:pPr>
    </w:p>
    <w:p w:rsidR="00551681" w:rsidRPr="00471859" w:rsidRDefault="00551681" w:rsidP="007B2305">
      <w:pPr>
        <w:pStyle w:val="Cuerpodeltexto20"/>
        <w:shd w:val="clear" w:color="auto" w:fill="auto"/>
        <w:tabs>
          <w:tab w:val="left" w:pos="712"/>
        </w:tabs>
        <w:spacing w:before="0" w:after="0" w:line="240" w:lineRule="auto"/>
        <w:ind w:firstLine="0"/>
        <w:jc w:val="left"/>
        <w:rPr>
          <w:rFonts w:ascii="Arial Black" w:hAnsi="Arial Black" w:cs="Arial"/>
          <w:b/>
          <w:color w:val="000000" w:themeColor="text1"/>
          <w:sz w:val="24"/>
          <w:lang w:val="es-ES" w:eastAsia="es-ES" w:bidi="es-ES"/>
        </w:rPr>
      </w:pPr>
      <w:r w:rsidRPr="00471859">
        <w:rPr>
          <w:rFonts w:ascii="Arial Black" w:hAnsi="Arial Black" w:cs="Arial"/>
          <w:b/>
          <w:color w:val="000000" w:themeColor="text1"/>
          <w:sz w:val="24"/>
          <w:lang w:val="es-ES" w:eastAsia="es-ES" w:bidi="es-ES"/>
        </w:rPr>
        <w:t>P</w:t>
      </w:r>
      <w:r w:rsidR="00471859">
        <w:rPr>
          <w:rFonts w:ascii="Arial Black" w:hAnsi="Arial Black" w:cs="Arial"/>
          <w:b/>
          <w:color w:val="000000" w:themeColor="text1"/>
          <w:sz w:val="24"/>
          <w:lang w:val="es-ES" w:eastAsia="es-ES" w:bidi="es-ES"/>
        </w:rPr>
        <w:t>ropuestas de una política pública para enfrentar los impactos de la sequía y el cambio climático</w:t>
      </w:r>
      <w:r w:rsidR="007B2305">
        <w:rPr>
          <w:rFonts w:ascii="Arial Black" w:hAnsi="Arial Black" w:cs="Arial"/>
          <w:b/>
          <w:color w:val="000000" w:themeColor="text1"/>
          <w:sz w:val="24"/>
          <w:lang w:val="es-ES" w:eastAsia="es-ES" w:bidi="es-ES"/>
        </w:rPr>
        <w:t xml:space="preserve"> en la agroindustria azucarera</w:t>
      </w:r>
    </w:p>
    <w:p w:rsidR="00551681" w:rsidRPr="00370388" w:rsidRDefault="00551681"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370388" w:rsidRDefault="00CD0B83"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471859" w:rsidRDefault="00CD0B83" w:rsidP="004F1421">
      <w:pPr>
        <w:pStyle w:val="Cuerpodeltexto20"/>
        <w:numPr>
          <w:ilvl w:val="0"/>
          <w:numId w:val="36"/>
        </w:numPr>
        <w:shd w:val="clear" w:color="auto" w:fill="auto"/>
        <w:tabs>
          <w:tab w:val="left" w:pos="712"/>
        </w:tabs>
        <w:spacing w:before="0" w:after="0" w:line="276" w:lineRule="auto"/>
        <w:rPr>
          <w:rFonts w:ascii="Arial" w:hAnsi="Arial" w:cs="Arial"/>
          <w:b/>
          <w:color w:val="000000" w:themeColor="text1"/>
          <w:sz w:val="24"/>
          <w:lang w:val="es-ES" w:eastAsia="es-ES" w:bidi="es-ES"/>
        </w:rPr>
      </w:pPr>
      <w:r w:rsidRPr="00471859">
        <w:rPr>
          <w:rFonts w:ascii="Arial" w:hAnsi="Arial" w:cs="Arial"/>
          <w:b/>
          <w:color w:val="000000" w:themeColor="text1"/>
          <w:sz w:val="24"/>
          <w:lang w:val="es-ES" w:eastAsia="es-ES" w:bidi="es-ES"/>
        </w:rPr>
        <w:t>P</w:t>
      </w:r>
      <w:r w:rsidR="00473273">
        <w:rPr>
          <w:rFonts w:ascii="Arial" w:hAnsi="Arial" w:cs="Arial"/>
          <w:b/>
          <w:color w:val="000000" w:themeColor="text1"/>
          <w:sz w:val="24"/>
          <w:lang w:val="es-ES" w:eastAsia="es-ES" w:bidi="es-ES"/>
        </w:rPr>
        <w:t xml:space="preserve">or parte del sector público </w:t>
      </w:r>
    </w:p>
    <w:p w:rsidR="001F2C26" w:rsidRPr="00370388" w:rsidRDefault="001F2C26"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370388" w:rsidRDefault="00CD0B83"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Garantizar las necesidades alimentarias de las familias afectadas por la sequía y</w:t>
      </w:r>
      <w:r w:rsidR="00525FED">
        <w:rPr>
          <w:rFonts w:ascii="Arial" w:hAnsi="Arial" w:cs="Arial"/>
          <w:color w:val="000000" w:themeColor="text1"/>
          <w:sz w:val="24"/>
          <w:lang w:val="es-ES" w:eastAsia="es-ES" w:bidi="es-ES"/>
        </w:rPr>
        <w:t xml:space="preserve"> </w:t>
      </w:r>
      <w:r w:rsidRPr="00370388">
        <w:rPr>
          <w:rFonts w:ascii="Arial" w:hAnsi="Arial" w:cs="Arial"/>
          <w:color w:val="000000" w:themeColor="text1"/>
          <w:sz w:val="24"/>
          <w:lang w:val="es-ES" w:eastAsia="es-ES" w:bidi="es-ES"/>
        </w:rPr>
        <w:t>en particular las familias de productores, comu</w:t>
      </w:r>
      <w:r w:rsidR="007B2305">
        <w:rPr>
          <w:rFonts w:ascii="Arial" w:hAnsi="Arial" w:cs="Arial"/>
          <w:color w:val="000000" w:themeColor="text1"/>
          <w:sz w:val="24"/>
          <w:lang w:val="es-ES" w:eastAsia="es-ES" w:bidi="es-ES"/>
        </w:rPr>
        <w:t>nidades y trabajadores vinculado</w:t>
      </w:r>
      <w:r w:rsidRPr="00370388">
        <w:rPr>
          <w:rFonts w:ascii="Arial" w:hAnsi="Arial" w:cs="Arial"/>
          <w:color w:val="000000" w:themeColor="text1"/>
          <w:sz w:val="24"/>
          <w:lang w:val="es-ES" w:eastAsia="es-ES" w:bidi="es-ES"/>
        </w:rPr>
        <w:t>s a la producción de caña de azúcar.</w:t>
      </w:r>
      <w:r w:rsidR="007B2305">
        <w:rPr>
          <w:rFonts w:ascii="Arial" w:hAnsi="Arial" w:cs="Arial"/>
          <w:color w:val="000000" w:themeColor="text1"/>
          <w:sz w:val="24"/>
          <w:lang w:val="es-ES" w:eastAsia="es-ES" w:bidi="es-ES"/>
        </w:rPr>
        <w:t xml:space="preserve"> Es i</w:t>
      </w:r>
      <w:r w:rsidR="00E954E9" w:rsidRPr="00370388">
        <w:rPr>
          <w:rFonts w:ascii="Arial" w:hAnsi="Arial" w:cs="Arial"/>
          <w:color w:val="000000" w:themeColor="text1"/>
          <w:sz w:val="24"/>
          <w:lang w:val="es-ES" w:eastAsia="es-ES" w:bidi="es-ES"/>
        </w:rPr>
        <w:t>mportante la ayuda alimentaria</w:t>
      </w:r>
      <w:r w:rsidR="007B2305">
        <w:rPr>
          <w:rFonts w:ascii="Arial" w:hAnsi="Arial" w:cs="Arial"/>
          <w:color w:val="000000" w:themeColor="text1"/>
          <w:sz w:val="24"/>
          <w:lang w:val="es-ES" w:eastAsia="es-ES" w:bidi="es-ES"/>
        </w:rPr>
        <w:t xml:space="preserve"> que pueda proporcionarse a través de la cooperación internacional o de las instituciones públicas</w:t>
      </w:r>
      <w:r w:rsidR="00E954E9" w:rsidRPr="00370388">
        <w:rPr>
          <w:rFonts w:ascii="Arial" w:hAnsi="Arial" w:cs="Arial"/>
          <w:color w:val="000000" w:themeColor="text1"/>
          <w:sz w:val="24"/>
          <w:lang w:val="es-ES" w:eastAsia="es-ES" w:bidi="es-ES"/>
        </w:rPr>
        <w:t>.</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E954E9" w:rsidRPr="00370388" w:rsidRDefault="00E954E9"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Debemos comprender que los niveles de empleo se van a reducir en el marco de la zafra por las pérdidas de los cultivos. Esto requiere acciones alternativas de generación de empleo y de dotación de bienes alimentarios. </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370388" w:rsidRDefault="00CD0B83"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Apo</w:t>
      </w:r>
      <w:r w:rsidR="004A5D5F">
        <w:rPr>
          <w:rFonts w:ascii="Arial" w:hAnsi="Arial" w:cs="Arial"/>
          <w:color w:val="000000" w:themeColor="text1"/>
          <w:sz w:val="24"/>
          <w:lang w:val="es-ES" w:eastAsia="es-ES" w:bidi="es-ES"/>
        </w:rPr>
        <w:t>yar a los pequeños productores con mejores</w:t>
      </w:r>
      <w:r w:rsidRPr="00370388">
        <w:rPr>
          <w:rFonts w:ascii="Arial" w:hAnsi="Arial" w:cs="Arial"/>
          <w:color w:val="000000" w:themeColor="text1"/>
          <w:sz w:val="24"/>
          <w:lang w:val="es-ES" w:eastAsia="es-ES" w:bidi="es-ES"/>
        </w:rPr>
        <w:t xml:space="preserve"> condiciones </w:t>
      </w:r>
      <w:r w:rsidR="002204B7" w:rsidRPr="00370388">
        <w:rPr>
          <w:rFonts w:ascii="Arial" w:hAnsi="Arial" w:cs="Arial"/>
          <w:color w:val="000000" w:themeColor="text1"/>
          <w:sz w:val="24"/>
          <w:lang w:val="es-ES" w:eastAsia="es-ES" w:bidi="es-ES"/>
        </w:rPr>
        <w:t xml:space="preserve">de financiamiento a </w:t>
      </w:r>
      <w:r w:rsidRPr="00370388">
        <w:rPr>
          <w:rFonts w:ascii="Arial" w:hAnsi="Arial" w:cs="Arial"/>
          <w:color w:val="000000" w:themeColor="text1"/>
          <w:sz w:val="24"/>
          <w:lang w:val="es-ES" w:eastAsia="es-ES" w:bidi="es-ES"/>
        </w:rPr>
        <w:t>tr</w:t>
      </w:r>
      <w:r w:rsidR="002204B7" w:rsidRPr="00370388">
        <w:rPr>
          <w:rFonts w:ascii="Arial" w:hAnsi="Arial" w:cs="Arial"/>
          <w:color w:val="000000" w:themeColor="text1"/>
          <w:sz w:val="24"/>
          <w:lang w:val="es-ES" w:eastAsia="es-ES" w:bidi="es-ES"/>
        </w:rPr>
        <w:t>a</w:t>
      </w:r>
      <w:r w:rsidR="00E954E9" w:rsidRPr="00370388">
        <w:rPr>
          <w:rFonts w:ascii="Arial" w:hAnsi="Arial" w:cs="Arial"/>
          <w:color w:val="000000" w:themeColor="text1"/>
          <w:sz w:val="24"/>
          <w:lang w:val="es-ES" w:eastAsia="es-ES" w:bidi="es-ES"/>
        </w:rPr>
        <w:t>vés de la Banca E</w:t>
      </w:r>
      <w:r w:rsidRPr="00370388">
        <w:rPr>
          <w:rFonts w:ascii="Arial" w:hAnsi="Arial" w:cs="Arial"/>
          <w:color w:val="000000" w:themeColor="text1"/>
          <w:sz w:val="24"/>
          <w:lang w:val="es-ES" w:eastAsia="es-ES" w:bidi="es-ES"/>
        </w:rPr>
        <w:t>statal</w:t>
      </w:r>
      <w:r w:rsidR="00E954E9" w:rsidRPr="00370388">
        <w:rPr>
          <w:rFonts w:ascii="Arial" w:hAnsi="Arial" w:cs="Arial"/>
          <w:color w:val="000000" w:themeColor="text1"/>
          <w:sz w:val="24"/>
          <w:lang w:val="es-ES" w:eastAsia="es-ES" w:bidi="es-ES"/>
        </w:rPr>
        <w:t xml:space="preserve"> de Desarrollo</w:t>
      </w:r>
      <w:r w:rsidRPr="00370388">
        <w:rPr>
          <w:rFonts w:ascii="Arial" w:hAnsi="Arial" w:cs="Arial"/>
          <w:color w:val="000000" w:themeColor="text1"/>
          <w:sz w:val="24"/>
          <w:lang w:val="es-ES" w:eastAsia="es-ES" w:bidi="es-ES"/>
        </w:rPr>
        <w:t>.</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370388" w:rsidRDefault="00CD0B83"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Establecer líneas </w:t>
      </w:r>
      <w:r w:rsidR="002204B7" w:rsidRPr="00370388">
        <w:rPr>
          <w:rFonts w:ascii="Arial" w:hAnsi="Arial" w:cs="Arial"/>
          <w:color w:val="000000" w:themeColor="text1"/>
          <w:sz w:val="24"/>
          <w:lang w:val="es-ES" w:eastAsia="es-ES" w:bidi="es-ES"/>
        </w:rPr>
        <w:t>d</w:t>
      </w:r>
      <w:r w:rsidRPr="00370388">
        <w:rPr>
          <w:rFonts w:ascii="Arial" w:hAnsi="Arial" w:cs="Arial"/>
          <w:color w:val="000000" w:themeColor="text1"/>
          <w:sz w:val="24"/>
          <w:lang w:val="es-ES" w:eastAsia="es-ES" w:bidi="es-ES"/>
        </w:rPr>
        <w:t>e crédito de la banca estatal en mejores condic</w:t>
      </w:r>
      <w:r w:rsidR="002204B7" w:rsidRPr="00370388">
        <w:rPr>
          <w:rFonts w:ascii="Arial" w:hAnsi="Arial" w:cs="Arial"/>
          <w:color w:val="000000" w:themeColor="text1"/>
          <w:sz w:val="24"/>
          <w:lang w:val="es-ES" w:eastAsia="es-ES" w:bidi="es-ES"/>
        </w:rPr>
        <w:t>i</w:t>
      </w:r>
      <w:r w:rsidRPr="00370388">
        <w:rPr>
          <w:rFonts w:ascii="Arial" w:hAnsi="Arial" w:cs="Arial"/>
          <w:color w:val="000000" w:themeColor="text1"/>
          <w:sz w:val="24"/>
          <w:lang w:val="es-ES" w:eastAsia="es-ES" w:bidi="es-ES"/>
        </w:rPr>
        <w:t>ones</w:t>
      </w:r>
      <w:r w:rsidR="002204B7" w:rsidRPr="00370388">
        <w:rPr>
          <w:rFonts w:ascii="Arial" w:hAnsi="Arial" w:cs="Arial"/>
          <w:color w:val="000000" w:themeColor="text1"/>
          <w:sz w:val="24"/>
          <w:lang w:val="es-ES" w:eastAsia="es-ES" w:bidi="es-ES"/>
        </w:rPr>
        <w:t xml:space="preserve"> para mantenimiento, resiembra y riego.</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2204B7" w:rsidRPr="00370388" w:rsidRDefault="002204B7"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Establecer una línea especial para saldos insolutos para continuar con su capacidad de producción.</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2204B7" w:rsidRPr="00370388" w:rsidRDefault="001F2C26"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Desarrollar un</w:t>
      </w:r>
      <w:r w:rsidR="002204B7" w:rsidRPr="00370388">
        <w:rPr>
          <w:rFonts w:ascii="Arial" w:hAnsi="Arial" w:cs="Arial"/>
          <w:color w:val="000000" w:themeColor="text1"/>
          <w:sz w:val="24"/>
          <w:lang w:val="es-ES" w:eastAsia="es-ES" w:bidi="es-ES"/>
        </w:rPr>
        <w:t>a</w:t>
      </w:r>
      <w:r w:rsidRPr="00370388">
        <w:rPr>
          <w:rFonts w:ascii="Arial" w:hAnsi="Arial" w:cs="Arial"/>
          <w:color w:val="000000" w:themeColor="text1"/>
          <w:sz w:val="24"/>
          <w:lang w:val="es-ES" w:eastAsia="es-ES" w:bidi="es-ES"/>
        </w:rPr>
        <w:t xml:space="preserve"> </w:t>
      </w:r>
      <w:r w:rsidR="002204B7" w:rsidRPr="00370388">
        <w:rPr>
          <w:rFonts w:ascii="Arial" w:hAnsi="Arial" w:cs="Arial"/>
          <w:color w:val="000000" w:themeColor="text1"/>
          <w:sz w:val="24"/>
          <w:lang w:val="es-ES" w:eastAsia="es-ES" w:bidi="es-ES"/>
        </w:rPr>
        <w:t>política de riego y reservorios para hacer frente las condiciones del cambio climático en el marco de la sequía.</w:t>
      </w:r>
      <w:r w:rsidR="00890BA7" w:rsidRPr="00370388">
        <w:rPr>
          <w:rFonts w:ascii="Arial" w:hAnsi="Arial" w:cs="Arial"/>
          <w:color w:val="000000" w:themeColor="text1"/>
          <w:sz w:val="24"/>
          <w:lang w:val="es-ES" w:eastAsia="es-ES" w:bidi="es-ES"/>
        </w:rPr>
        <w:t xml:space="preserve"> Esto supone reformas </w:t>
      </w:r>
      <w:r w:rsidR="004A5D5F">
        <w:rPr>
          <w:rFonts w:ascii="Arial" w:hAnsi="Arial" w:cs="Arial"/>
          <w:color w:val="000000" w:themeColor="text1"/>
          <w:sz w:val="24"/>
          <w:lang w:val="es-ES" w:eastAsia="es-ES" w:bidi="es-ES"/>
        </w:rPr>
        <w:t>a la Ley de Riego y Avenamiento y otras acciones.</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2204B7" w:rsidRPr="00370388" w:rsidRDefault="002204B7"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Impulsar la investigación científico tecnológico, sobre nuevas variedades resistentes a la sequía, uso de insumos biológicos, así como</w:t>
      </w:r>
      <w:r w:rsidR="001F2C26" w:rsidRPr="00370388">
        <w:rPr>
          <w:rFonts w:ascii="Arial" w:hAnsi="Arial" w:cs="Arial"/>
          <w:color w:val="000000" w:themeColor="text1"/>
          <w:sz w:val="24"/>
          <w:lang w:val="es-ES" w:eastAsia="es-ES" w:bidi="es-ES"/>
        </w:rPr>
        <w:t xml:space="preserve"> impulsar</w:t>
      </w:r>
      <w:r w:rsidR="00890BA7" w:rsidRPr="00370388">
        <w:rPr>
          <w:rFonts w:ascii="Arial" w:hAnsi="Arial" w:cs="Arial"/>
          <w:color w:val="000000" w:themeColor="text1"/>
          <w:sz w:val="24"/>
          <w:lang w:val="es-ES" w:eastAsia="es-ES" w:bidi="es-ES"/>
        </w:rPr>
        <w:t xml:space="preserve"> el desarrollo de la producción de</w:t>
      </w:r>
      <w:r w:rsidR="001F2C26" w:rsidRPr="00370388">
        <w:rPr>
          <w:rFonts w:ascii="Arial" w:hAnsi="Arial" w:cs="Arial"/>
          <w:color w:val="000000" w:themeColor="text1"/>
          <w:sz w:val="24"/>
          <w:lang w:val="es-ES" w:eastAsia="es-ES" w:bidi="es-ES"/>
        </w:rPr>
        <w:t xml:space="preserve"> los </w:t>
      </w:r>
      <w:r w:rsidR="00E80B56" w:rsidRPr="00370388">
        <w:rPr>
          <w:rFonts w:ascii="Arial" w:hAnsi="Arial" w:cs="Arial"/>
          <w:color w:val="000000" w:themeColor="text1"/>
          <w:sz w:val="24"/>
          <w:lang w:val="es-ES" w:eastAsia="es-ES" w:bidi="es-ES"/>
        </w:rPr>
        <w:t>derivados</w:t>
      </w:r>
      <w:r w:rsidR="001F2C26" w:rsidRPr="00370388">
        <w:rPr>
          <w:rFonts w:ascii="Arial" w:hAnsi="Arial" w:cs="Arial"/>
          <w:color w:val="000000" w:themeColor="text1"/>
          <w:sz w:val="24"/>
          <w:lang w:val="es-ES" w:eastAsia="es-ES" w:bidi="es-ES"/>
        </w:rPr>
        <w:t xml:space="preserve"> de</w:t>
      </w:r>
      <w:r w:rsidR="00E80B56" w:rsidRPr="00370388">
        <w:rPr>
          <w:rFonts w:ascii="Arial" w:hAnsi="Arial" w:cs="Arial"/>
          <w:color w:val="000000" w:themeColor="text1"/>
          <w:sz w:val="24"/>
          <w:lang w:val="es-ES" w:eastAsia="es-ES" w:bidi="es-ES"/>
        </w:rPr>
        <w:t xml:space="preserve"> la caña de azúcar.</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2204B7" w:rsidRPr="00370388" w:rsidRDefault="002204B7"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Trabajar conjuntamente con el sector privado azucarero sobre las m</w:t>
      </w:r>
      <w:r w:rsidR="004A5D5F">
        <w:rPr>
          <w:rFonts w:ascii="Arial" w:hAnsi="Arial" w:cs="Arial"/>
          <w:color w:val="000000" w:themeColor="text1"/>
          <w:sz w:val="24"/>
          <w:lang w:val="es-ES" w:eastAsia="es-ES" w:bidi="es-ES"/>
        </w:rPr>
        <w:t>ejore</w:t>
      </w:r>
      <w:r w:rsidRPr="00370388">
        <w:rPr>
          <w:rFonts w:ascii="Arial" w:hAnsi="Arial" w:cs="Arial"/>
          <w:color w:val="000000" w:themeColor="text1"/>
          <w:sz w:val="24"/>
          <w:lang w:val="es-ES" w:eastAsia="es-ES" w:bidi="es-ES"/>
        </w:rPr>
        <w:t>s prácticas agrícolas en el cultivo de la caña de azúcar.</w:t>
      </w:r>
      <w:r w:rsidR="00890BA7" w:rsidRPr="00370388">
        <w:rPr>
          <w:rFonts w:ascii="Arial" w:hAnsi="Arial" w:cs="Arial"/>
          <w:color w:val="000000" w:themeColor="text1"/>
          <w:sz w:val="24"/>
          <w:lang w:val="es-ES" w:eastAsia="es-ES" w:bidi="es-ES"/>
        </w:rPr>
        <w:t xml:space="preserve"> Productores, Ingenios y Centrales Azucareras, así como la institucionalidad del Estado deben trabajar, para avanzar en superar prácti</w:t>
      </w:r>
      <w:r w:rsidR="004A5D5F">
        <w:rPr>
          <w:rFonts w:ascii="Arial" w:hAnsi="Arial" w:cs="Arial"/>
          <w:color w:val="000000" w:themeColor="text1"/>
          <w:sz w:val="24"/>
          <w:lang w:val="es-ES" w:eastAsia="es-ES" w:bidi="es-ES"/>
        </w:rPr>
        <w:t xml:space="preserve">cas inadecuadas en el cultivo, </w:t>
      </w:r>
      <w:r w:rsidR="00890BA7" w:rsidRPr="00370388">
        <w:rPr>
          <w:rFonts w:ascii="Arial" w:hAnsi="Arial" w:cs="Arial"/>
          <w:color w:val="000000" w:themeColor="text1"/>
          <w:sz w:val="24"/>
          <w:lang w:val="es-ES" w:eastAsia="es-ES" w:bidi="es-ES"/>
        </w:rPr>
        <w:t xml:space="preserve">cosecha </w:t>
      </w:r>
      <w:r w:rsidR="004A5D5F">
        <w:rPr>
          <w:rFonts w:ascii="Arial" w:hAnsi="Arial" w:cs="Arial"/>
          <w:color w:val="000000" w:themeColor="text1"/>
          <w:sz w:val="24"/>
          <w:lang w:val="es-ES" w:eastAsia="es-ES" w:bidi="es-ES"/>
        </w:rPr>
        <w:t xml:space="preserve">y procesamiento </w:t>
      </w:r>
      <w:r w:rsidR="00890BA7" w:rsidRPr="00370388">
        <w:rPr>
          <w:rFonts w:ascii="Arial" w:hAnsi="Arial" w:cs="Arial"/>
          <w:color w:val="000000" w:themeColor="text1"/>
          <w:sz w:val="24"/>
          <w:lang w:val="es-ES" w:eastAsia="es-ES" w:bidi="es-ES"/>
        </w:rPr>
        <w:t xml:space="preserve">de la caña de azúcar. </w:t>
      </w:r>
    </w:p>
    <w:p w:rsidR="00890BA7" w:rsidRPr="00370388" w:rsidRDefault="00890BA7"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890BA7" w:rsidRDefault="00DC6FFF" w:rsidP="00525FED">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5A6CF3">
        <w:rPr>
          <w:rFonts w:ascii="Arial" w:hAnsi="Arial" w:cs="Arial"/>
          <w:color w:val="000000" w:themeColor="text1"/>
          <w:sz w:val="24"/>
          <w:lang w:val="es-ES" w:eastAsia="es-ES" w:bidi="es-ES"/>
        </w:rPr>
        <w:t xml:space="preserve">Asumir </w:t>
      </w:r>
      <w:r w:rsidR="005A6CF3" w:rsidRPr="005A6CF3">
        <w:rPr>
          <w:rFonts w:ascii="Arial" w:hAnsi="Arial" w:cs="Arial"/>
          <w:color w:val="000000" w:themeColor="text1"/>
          <w:sz w:val="24"/>
          <w:lang w:val="es-ES" w:eastAsia="es-ES" w:bidi="es-ES"/>
        </w:rPr>
        <w:t>el</w:t>
      </w:r>
      <w:r w:rsidR="00525FED">
        <w:rPr>
          <w:rFonts w:ascii="Arial" w:hAnsi="Arial" w:cs="Arial"/>
          <w:color w:val="000000" w:themeColor="text1"/>
          <w:sz w:val="24"/>
          <w:lang w:val="es-ES" w:eastAsia="es-ES" w:bidi="es-ES"/>
        </w:rPr>
        <w:t xml:space="preserve"> P</w:t>
      </w:r>
      <w:r w:rsidRPr="005A6CF3">
        <w:rPr>
          <w:rFonts w:ascii="Arial" w:hAnsi="Arial" w:cs="Arial"/>
          <w:color w:val="000000" w:themeColor="text1"/>
          <w:sz w:val="24"/>
          <w:lang w:val="es-ES" w:eastAsia="es-ES" w:bidi="es-ES"/>
        </w:rPr>
        <w:t xml:space="preserve">lan </w:t>
      </w:r>
      <w:r w:rsidR="00525FED">
        <w:rPr>
          <w:rFonts w:ascii="Arial" w:hAnsi="Arial" w:cs="Arial"/>
          <w:color w:val="000000" w:themeColor="text1"/>
          <w:sz w:val="24"/>
          <w:lang w:val="es-ES" w:eastAsia="es-ES" w:bidi="es-ES"/>
        </w:rPr>
        <w:t xml:space="preserve">Nacional de </w:t>
      </w:r>
      <w:r w:rsidR="00525FED" w:rsidRPr="00525FED">
        <w:rPr>
          <w:rFonts w:ascii="Arial" w:hAnsi="Arial" w:cs="Arial"/>
          <w:color w:val="000000" w:themeColor="text1"/>
          <w:sz w:val="24"/>
          <w:lang w:val="es-ES" w:eastAsia="es-ES" w:bidi="es-ES"/>
        </w:rPr>
        <w:t>C</w:t>
      </w:r>
      <w:r w:rsidR="005A6CF3" w:rsidRPr="00525FED">
        <w:rPr>
          <w:rFonts w:ascii="Arial" w:hAnsi="Arial" w:cs="Arial"/>
          <w:color w:val="000000" w:themeColor="text1"/>
          <w:sz w:val="24"/>
          <w:lang w:val="es-ES" w:eastAsia="es-ES" w:bidi="es-ES"/>
        </w:rPr>
        <w:t xml:space="preserve">ambio </w:t>
      </w:r>
      <w:r w:rsidR="00525FED" w:rsidRPr="00525FED">
        <w:rPr>
          <w:rFonts w:ascii="Arial" w:hAnsi="Arial" w:cs="Arial"/>
          <w:color w:val="000000" w:themeColor="text1"/>
          <w:sz w:val="24"/>
          <w:lang w:val="es-ES" w:eastAsia="es-ES" w:bidi="es-ES"/>
        </w:rPr>
        <w:t>C</w:t>
      </w:r>
      <w:r w:rsidR="005A6CF3" w:rsidRPr="00525FED">
        <w:rPr>
          <w:rFonts w:ascii="Arial" w:hAnsi="Arial" w:cs="Arial"/>
          <w:color w:val="000000" w:themeColor="text1"/>
          <w:sz w:val="24"/>
          <w:lang w:val="es-ES" w:eastAsia="es-ES" w:bidi="es-ES"/>
        </w:rPr>
        <w:t>limático</w:t>
      </w:r>
      <w:r w:rsidR="005A6CF3" w:rsidRPr="005A6CF3">
        <w:rPr>
          <w:rFonts w:ascii="Arial" w:hAnsi="Arial" w:cs="Arial"/>
          <w:color w:val="000000" w:themeColor="text1"/>
          <w:sz w:val="24"/>
          <w:lang w:val="es-ES" w:eastAsia="es-ES" w:bidi="es-ES"/>
        </w:rPr>
        <w:t xml:space="preserve"> formulado por</w:t>
      </w:r>
      <w:r w:rsidR="00E80B56" w:rsidRPr="005A6CF3">
        <w:rPr>
          <w:rFonts w:ascii="Arial" w:hAnsi="Arial" w:cs="Arial"/>
          <w:color w:val="000000" w:themeColor="text1"/>
          <w:sz w:val="24"/>
          <w:lang w:val="es-ES" w:eastAsia="es-ES" w:bidi="es-ES"/>
        </w:rPr>
        <w:t xml:space="preserve"> el Ministerio de </w:t>
      </w:r>
      <w:r w:rsidR="00E80B56" w:rsidRPr="005A6CF3">
        <w:rPr>
          <w:rFonts w:ascii="Arial" w:hAnsi="Arial" w:cs="Arial"/>
          <w:color w:val="000000" w:themeColor="text1"/>
          <w:sz w:val="24"/>
          <w:lang w:val="es-ES" w:eastAsia="es-ES" w:bidi="es-ES"/>
        </w:rPr>
        <w:lastRenderedPageBreak/>
        <w:t>Medio Am</w:t>
      </w:r>
      <w:r w:rsidRPr="005A6CF3">
        <w:rPr>
          <w:rFonts w:ascii="Arial" w:hAnsi="Arial" w:cs="Arial"/>
          <w:color w:val="000000" w:themeColor="text1"/>
          <w:sz w:val="24"/>
          <w:lang w:val="es-ES" w:eastAsia="es-ES" w:bidi="es-ES"/>
        </w:rPr>
        <w:t>biente</w:t>
      </w:r>
      <w:r w:rsidR="005A6CF3" w:rsidRPr="005A6CF3">
        <w:rPr>
          <w:rFonts w:ascii="Arial" w:hAnsi="Arial" w:cs="Arial"/>
          <w:color w:val="000000" w:themeColor="text1"/>
          <w:sz w:val="24"/>
          <w:lang w:val="es-ES" w:eastAsia="es-ES" w:bidi="es-ES"/>
        </w:rPr>
        <w:t xml:space="preserve"> y Recursos Naturales (MARN) y solicitar una asesoría para los productores e ingenios, que permita enfrentar de mejor manera los impactos de este fenómeno. </w:t>
      </w:r>
    </w:p>
    <w:p w:rsidR="005A6CF3" w:rsidRPr="005A6CF3" w:rsidRDefault="005A6CF3" w:rsidP="005A6CF3">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76C9F" w:rsidRPr="00370388" w:rsidRDefault="00890BA7"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Sol</w:t>
      </w:r>
      <w:r w:rsidR="00E80B56" w:rsidRPr="00370388">
        <w:rPr>
          <w:rFonts w:ascii="Arial" w:hAnsi="Arial" w:cs="Arial"/>
          <w:color w:val="000000" w:themeColor="text1"/>
          <w:sz w:val="24"/>
          <w:lang w:val="es-ES" w:eastAsia="es-ES" w:bidi="es-ES"/>
        </w:rPr>
        <w:t>icit</w:t>
      </w:r>
      <w:r w:rsidRPr="00370388">
        <w:rPr>
          <w:rFonts w:ascii="Arial" w:hAnsi="Arial" w:cs="Arial"/>
          <w:color w:val="000000" w:themeColor="text1"/>
          <w:sz w:val="24"/>
          <w:lang w:val="es-ES" w:eastAsia="es-ES" w:bidi="es-ES"/>
        </w:rPr>
        <w:t>a</w:t>
      </w:r>
      <w:r w:rsidR="00E80B56" w:rsidRPr="00370388">
        <w:rPr>
          <w:rFonts w:ascii="Arial" w:hAnsi="Arial" w:cs="Arial"/>
          <w:color w:val="000000" w:themeColor="text1"/>
          <w:sz w:val="24"/>
          <w:lang w:val="es-ES" w:eastAsia="es-ES" w:bidi="es-ES"/>
        </w:rPr>
        <w:t>r</w:t>
      </w:r>
      <w:r w:rsidRPr="00370388">
        <w:rPr>
          <w:rFonts w:ascii="Arial" w:hAnsi="Arial" w:cs="Arial"/>
          <w:color w:val="000000" w:themeColor="text1"/>
          <w:sz w:val="24"/>
          <w:lang w:val="es-ES" w:eastAsia="es-ES" w:bidi="es-ES"/>
        </w:rPr>
        <w:t>,</w:t>
      </w:r>
      <w:r w:rsidR="00E80B56" w:rsidRPr="00370388">
        <w:rPr>
          <w:rFonts w:ascii="Arial" w:hAnsi="Arial" w:cs="Arial"/>
          <w:color w:val="000000" w:themeColor="text1"/>
          <w:sz w:val="24"/>
          <w:lang w:val="es-ES" w:eastAsia="es-ES" w:bidi="es-ES"/>
        </w:rPr>
        <w:t xml:space="preserve"> en el marco de la reunión del Consejo Agropecuari</w:t>
      </w:r>
      <w:r w:rsidRPr="00370388">
        <w:rPr>
          <w:rFonts w:ascii="Arial" w:hAnsi="Arial" w:cs="Arial"/>
          <w:color w:val="000000" w:themeColor="text1"/>
          <w:sz w:val="24"/>
          <w:lang w:val="es-ES" w:eastAsia="es-ES" w:bidi="es-ES"/>
        </w:rPr>
        <w:t>o</w:t>
      </w:r>
      <w:r w:rsidR="00E80B56" w:rsidRPr="00370388">
        <w:rPr>
          <w:rFonts w:ascii="Arial" w:hAnsi="Arial" w:cs="Arial"/>
          <w:color w:val="000000" w:themeColor="text1"/>
          <w:sz w:val="24"/>
          <w:lang w:val="es-ES" w:eastAsia="es-ES" w:bidi="es-ES"/>
        </w:rPr>
        <w:t xml:space="preserve"> Centroamerica</w:t>
      </w:r>
      <w:r w:rsidRPr="00370388">
        <w:rPr>
          <w:rFonts w:ascii="Arial" w:hAnsi="Arial" w:cs="Arial"/>
          <w:color w:val="000000" w:themeColor="text1"/>
          <w:sz w:val="24"/>
          <w:lang w:val="es-ES" w:eastAsia="es-ES" w:bidi="es-ES"/>
        </w:rPr>
        <w:t xml:space="preserve">no y la </w:t>
      </w:r>
      <w:r w:rsidR="00E80B56" w:rsidRPr="00370388">
        <w:rPr>
          <w:rFonts w:ascii="Arial" w:hAnsi="Arial" w:cs="Arial"/>
          <w:color w:val="000000" w:themeColor="text1"/>
          <w:sz w:val="24"/>
          <w:lang w:val="es-ES" w:eastAsia="es-ES" w:bidi="es-ES"/>
        </w:rPr>
        <w:t>declaración de alerta regional</w:t>
      </w:r>
      <w:r w:rsidRPr="00370388">
        <w:rPr>
          <w:rFonts w:ascii="Arial" w:hAnsi="Arial" w:cs="Arial"/>
          <w:color w:val="000000" w:themeColor="text1"/>
          <w:sz w:val="24"/>
          <w:lang w:val="es-ES" w:eastAsia="es-ES" w:bidi="es-ES"/>
        </w:rPr>
        <w:t xml:space="preserve"> por la sequía, realizado en San Salvador,</w:t>
      </w:r>
      <w:r w:rsidR="00E80B56" w:rsidRPr="00370388">
        <w:rPr>
          <w:rFonts w:ascii="Arial" w:hAnsi="Arial" w:cs="Arial"/>
          <w:color w:val="000000" w:themeColor="text1"/>
          <w:sz w:val="24"/>
          <w:lang w:val="es-ES" w:eastAsia="es-ES" w:bidi="es-ES"/>
        </w:rPr>
        <w:t xml:space="preserve"> los apoyos necesarios para garantizar la seguridad alimentaria de las familias y trabajadores afectados,</w:t>
      </w:r>
      <w:r w:rsidRPr="00370388">
        <w:rPr>
          <w:rFonts w:ascii="Arial" w:hAnsi="Arial" w:cs="Arial"/>
          <w:color w:val="000000" w:themeColor="text1"/>
          <w:sz w:val="24"/>
          <w:lang w:val="es-ES" w:eastAsia="es-ES" w:bidi="es-ES"/>
        </w:rPr>
        <w:t xml:space="preserve"> especialmente ayuda alimentaria a través del Programa Mundial de Alimentos. Para ello será importante que este organismo de seguimiento permanente a las familias rurales que serán afectadas por la sequía.</w:t>
      </w:r>
    </w:p>
    <w:p w:rsidR="00C76C9F" w:rsidRPr="00370388" w:rsidRDefault="00C76C9F"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E80B56" w:rsidRPr="00370388" w:rsidRDefault="00C76C9F"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También es necesario solicitar otros apoyos internacionales </w:t>
      </w:r>
      <w:r w:rsidR="00E80B56" w:rsidRPr="00370388">
        <w:rPr>
          <w:rFonts w:ascii="Arial" w:hAnsi="Arial" w:cs="Arial"/>
          <w:color w:val="000000" w:themeColor="text1"/>
          <w:sz w:val="24"/>
          <w:lang w:val="es-ES" w:eastAsia="es-ES" w:bidi="es-ES"/>
        </w:rPr>
        <w:t>para mejorar</w:t>
      </w:r>
      <w:r w:rsidRPr="00370388">
        <w:rPr>
          <w:rFonts w:ascii="Arial" w:hAnsi="Arial" w:cs="Arial"/>
          <w:color w:val="000000" w:themeColor="text1"/>
          <w:sz w:val="24"/>
          <w:lang w:val="es-ES" w:eastAsia="es-ES" w:bidi="es-ES"/>
        </w:rPr>
        <w:t xml:space="preserve"> </w:t>
      </w:r>
      <w:r w:rsidR="00E80B56" w:rsidRPr="00370388">
        <w:rPr>
          <w:rFonts w:ascii="Arial" w:hAnsi="Arial" w:cs="Arial"/>
          <w:color w:val="000000" w:themeColor="text1"/>
          <w:sz w:val="24"/>
          <w:lang w:val="es-ES" w:eastAsia="es-ES" w:bidi="es-ES"/>
        </w:rPr>
        <w:t xml:space="preserve">la producción en el marco de </w:t>
      </w:r>
      <w:r w:rsidRPr="00370388">
        <w:rPr>
          <w:rFonts w:ascii="Arial" w:hAnsi="Arial" w:cs="Arial"/>
          <w:color w:val="000000" w:themeColor="text1"/>
          <w:sz w:val="24"/>
          <w:lang w:val="es-ES" w:eastAsia="es-ES" w:bidi="es-ES"/>
        </w:rPr>
        <w:t>enfrentar</w:t>
      </w:r>
      <w:r w:rsidR="00E80B56" w:rsidRPr="00370388">
        <w:rPr>
          <w:rFonts w:ascii="Arial" w:hAnsi="Arial" w:cs="Arial"/>
          <w:color w:val="000000" w:themeColor="text1"/>
          <w:sz w:val="24"/>
          <w:lang w:val="es-ES" w:eastAsia="es-ES" w:bidi="es-ES"/>
        </w:rPr>
        <w:t xml:space="preserve"> el cambio climático.</w:t>
      </w:r>
      <w:r w:rsidRPr="00370388">
        <w:rPr>
          <w:rFonts w:ascii="Arial" w:hAnsi="Arial" w:cs="Arial"/>
          <w:color w:val="000000" w:themeColor="text1"/>
          <w:sz w:val="24"/>
          <w:lang w:val="es-ES" w:eastAsia="es-ES" w:bidi="es-ES"/>
        </w:rPr>
        <w:t xml:space="preserve"> Apoyos técnicos, tecnológicos, nuevos procesos de producción, innovación, conocimientos sobre sistemas de riego y otros necesarios para generar las transformaciones en la producción de caña de azúcar, propiciando una mayor productividad de la agroindustria.</w:t>
      </w:r>
    </w:p>
    <w:p w:rsidR="00C76C9F" w:rsidRPr="00370388" w:rsidRDefault="00C76C9F"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E80B56" w:rsidRDefault="00E80B56" w:rsidP="005A6CF3">
      <w:pPr>
        <w:pStyle w:val="Cuerpodeltexto20"/>
        <w:numPr>
          <w:ilvl w:val="0"/>
          <w:numId w:val="47"/>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Apoyar la iniciativa gubernamenta</w:t>
      </w:r>
      <w:r w:rsidR="00C76C9F" w:rsidRPr="00370388">
        <w:rPr>
          <w:rFonts w:ascii="Arial" w:hAnsi="Arial" w:cs="Arial"/>
          <w:color w:val="000000" w:themeColor="text1"/>
          <w:sz w:val="24"/>
          <w:lang w:val="es-ES" w:eastAsia="es-ES" w:bidi="es-ES"/>
        </w:rPr>
        <w:t>l</w:t>
      </w:r>
      <w:r w:rsidRPr="00370388">
        <w:rPr>
          <w:rFonts w:ascii="Arial" w:hAnsi="Arial" w:cs="Arial"/>
          <w:color w:val="000000" w:themeColor="text1"/>
          <w:sz w:val="24"/>
          <w:lang w:val="es-ES" w:eastAsia="es-ES" w:bidi="es-ES"/>
        </w:rPr>
        <w:t xml:space="preserve"> de reforestación</w:t>
      </w:r>
      <w:r w:rsidR="00C76C9F" w:rsidRPr="00370388">
        <w:rPr>
          <w:rFonts w:ascii="Arial" w:hAnsi="Arial" w:cs="Arial"/>
          <w:color w:val="000000" w:themeColor="text1"/>
          <w:sz w:val="24"/>
          <w:lang w:val="es-ES" w:eastAsia="es-ES" w:bidi="es-ES"/>
        </w:rPr>
        <w:t xml:space="preserve"> del país</w:t>
      </w:r>
      <w:r w:rsidR="004F1421">
        <w:rPr>
          <w:rFonts w:ascii="Arial" w:hAnsi="Arial" w:cs="Arial"/>
          <w:color w:val="000000" w:themeColor="text1"/>
          <w:sz w:val="24"/>
          <w:lang w:val="es-ES" w:eastAsia="es-ES" w:bidi="es-ES"/>
        </w:rPr>
        <w:t xml:space="preserve"> bajo la Iniciativa Bonn para</w:t>
      </w:r>
      <w:r w:rsidRPr="00370388">
        <w:rPr>
          <w:rFonts w:ascii="Arial" w:hAnsi="Arial" w:cs="Arial"/>
          <w:color w:val="000000" w:themeColor="text1"/>
          <w:sz w:val="24"/>
          <w:lang w:val="es-ES" w:eastAsia="es-ES" w:bidi="es-ES"/>
        </w:rPr>
        <w:t xml:space="preserve"> inic</w:t>
      </w:r>
      <w:r w:rsidR="00C76C9F" w:rsidRPr="00370388">
        <w:rPr>
          <w:rFonts w:ascii="Arial" w:hAnsi="Arial" w:cs="Arial"/>
          <w:color w:val="000000" w:themeColor="text1"/>
          <w:sz w:val="24"/>
          <w:lang w:val="es-ES" w:eastAsia="es-ES" w:bidi="es-ES"/>
        </w:rPr>
        <w:t>i</w:t>
      </w:r>
      <w:r w:rsidRPr="00370388">
        <w:rPr>
          <w:rFonts w:ascii="Arial" w:hAnsi="Arial" w:cs="Arial"/>
          <w:color w:val="000000" w:themeColor="text1"/>
          <w:sz w:val="24"/>
          <w:lang w:val="es-ES" w:eastAsia="es-ES" w:bidi="es-ES"/>
        </w:rPr>
        <w:t>ar con 100</w:t>
      </w:r>
      <w:r w:rsidR="00C76C9F" w:rsidRPr="00370388">
        <w:rPr>
          <w:rFonts w:ascii="Arial" w:hAnsi="Arial" w:cs="Arial"/>
          <w:color w:val="000000" w:themeColor="text1"/>
          <w:sz w:val="24"/>
          <w:lang w:val="es-ES" w:eastAsia="es-ES" w:bidi="es-ES"/>
        </w:rPr>
        <w:t xml:space="preserve"> </w:t>
      </w:r>
      <w:r w:rsidRPr="00370388">
        <w:rPr>
          <w:rFonts w:ascii="Arial" w:hAnsi="Arial" w:cs="Arial"/>
          <w:color w:val="000000" w:themeColor="text1"/>
          <w:sz w:val="24"/>
          <w:lang w:val="es-ES" w:eastAsia="es-ES" w:bidi="es-ES"/>
        </w:rPr>
        <w:t xml:space="preserve">mil hectáreas </w:t>
      </w:r>
      <w:r w:rsidR="00C76C9F" w:rsidRPr="00370388">
        <w:rPr>
          <w:rFonts w:ascii="Arial" w:hAnsi="Arial" w:cs="Arial"/>
          <w:color w:val="000000" w:themeColor="text1"/>
          <w:sz w:val="24"/>
          <w:lang w:val="es-ES" w:eastAsia="es-ES" w:bidi="es-ES"/>
        </w:rPr>
        <w:t xml:space="preserve">este año </w:t>
      </w:r>
      <w:r w:rsidRPr="00370388">
        <w:rPr>
          <w:rFonts w:ascii="Arial" w:hAnsi="Arial" w:cs="Arial"/>
          <w:color w:val="000000" w:themeColor="text1"/>
          <w:sz w:val="24"/>
          <w:lang w:val="es-ES" w:eastAsia="es-ES" w:bidi="es-ES"/>
        </w:rPr>
        <w:t>y un m</w:t>
      </w:r>
      <w:r w:rsidR="00C76C9F" w:rsidRPr="00370388">
        <w:rPr>
          <w:rFonts w:ascii="Arial" w:hAnsi="Arial" w:cs="Arial"/>
          <w:color w:val="000000" w:themeColor="text1"/>
          <w:sz w:val="24"/>
          <w:lang w:val="es-ES" w:eastAsia="es-ES" w:bidi="es-ES"/>
        </w:rPr>
        <w:t>illón en los pró</w:t>
      </w:r>
      <w:r w:rsidRPr="00370388">
        <w:rPr>
          <w:rFonts w:ascii="Arial" w:hAnsi="Arial" w:cs="Arial"/>
          <w:color w:val="000000" w:themeColor="text1"/>
          <w:sz w:val="24"/>
          <w:lang w:val="es-ES" w:eastAsia="es-ES" w:bidi="es-ES"/>
        </w:rPr>
        <w:t>ximos</w:t>
      </w:r>
      <w:r w:rsidR="00C76C9F" w:rsidRPr="00370388">
        <w:rPr>
          <w:rFonts w:ascii="Arial" w:hAnsi="Arial" w:cs="Arial"/>
          <w:color w:val="000000" w:themeColor="text1"/>
          <w:sz w:val="24"/>
          <w:lang w:val="es-ES" w:eastAsia="es-ES" w:bidi="es-ES"/>
        </w:rPr>
        <w:t xml:space="preserve"> cinco</w:t>
      </w:r>
      <w:r w:rsidRPr="00370388">
        <w:rPr>
          <w:rFonts w:ascii="Arial" w:hAnsi="Arial" w:cs="Arial"/>
          <w:color w:val="000000" w:themeColor="text1"/>
          <w:sz w:val="24"/>
          <w:lang w:val="es-ES" w:eastAsia="es-ES" w:bidi="es-ES"/>
        </w:rPr>
        <w:t xml:space="preserve"> años.</w:t>
      </w:r>
    </w:p>
    <w:p w:rsidR="005F43ED" w:rsidRDefault="005F43ED"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4F1421" w:rsidRDefault="004F1421"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4F1421" w:rsidRPr="00473273" w:rsidRDefault="004F1421" w:rsidP="004F1421">
      <w:pPr>
        <w:pStyle w:val="Cuerpodeltexto20"/>
        <w:numPr>
          <w:ilvl w:val="0"/>
          <w:numId w:val="36"/>
        </w:numPr>
        <w:shd w:val="clear" w:color="auto" w:fill="auto"/>
        <w:tabs>
          <w:tab w:val="left" w:pos="712"/>
        </w:tabs>
        <w:spacing w:before="0" w:after="0" w:line="276" w:lineRule="auto"/>
        <w:rPr>
          <w:rFonts w:ascii="Arial" w:hAnsi="Arial" w:cs="Arial"/>
          <w:b/>
          <w:color w:val="000000" w:themeColor="text1"/>
          <w:sz w:val="24"/>
        </w:rPr>
      </w:pPr>
      <w:r w:rsidRPr="00471859">
        <w:rPr>
          <w:rFonts w:ascii="Arial" w:hAnsi="Arial" w:cs="Arial"/>
          <w:b/>
          <w:color w:val="000000" w:themeColor="text1"/>
          <w:sz w:val="24"/>
          <w:lang w:val="es-ES" w:eastAsia="es-ES" w:bidi="es-ES"/>
        </w:rPr>
        <w:t>P</w:t>
      </w:r>
      <w:r>
        <w:rPr>
          <w:rFonts w:ascii="Arial" w:hAnsi="Arial" w:cs="Arial"/>
          <w:b/>
          <w:color w:val="000000" w:themeColor="text1"/>
          <w:sz w:val="24"/>
          <w:lang w:val="es-ES" w:eastAsia="es-ES" w:bidi="es-ES"/>
        </w:rPr>
        <w:t>or parte del sector privado</w:t>
      </w:r>
    </w:p>
    <w:p w:rsidR="004F1421" w:rsidRPr="00471859" w:rsidRDefault="004F1421" w:rsidP="004F1421">
      <w:pPr>
        <w:pStyle w:val="Cuerpodeltexto20"/>
        <w:shd w:val="clear" w:color="auto" w:fill="auto"/>
        <w:tabs>
          <w:tab w:val="left" w:pos="712"/>
        </w:tabs>
        <w:spacing w:before="0" w:after="0" w:line="276" w:lineRule="auto"/>
        <w:ind w:left="720" w:firstLine="0"/>
        <w:rPr>
          <w:rFonts w:ascii="Arial" w:hAnsi="Arial" w:cs="Arial"/>
          <w:b/>
          <w:color w:val="000000" w:themeColor="text1"/>
          <w:sz w:val="24"/>
        </w:rPr>
      </w:pPr>
    </w:p>
    <w:p w:rsidR="004F1421" w:rsidRPr="00370388" w:rsidRDefault="004F1421" w:rsidP="005A6CF3">
      <w:pPr>
        <w:pStyle w:val="Cuerpodeltexto20"/>
        <w:numPr>
          <w:ilvl w:val="0"/>
          <w:numId w:val="48"/>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Es importante el apoyo a los productores por parte de los ingenios y centrales azucareras, en sus </w:t>
      </w:r>
      <w:r w:rsidR="00C05FB6">
        <w:rPr>
          <w:rFonts w:ascii="Arial" w:hAnsi="Arial" w:cs="Arial"/>
          <w:color w:val="000000" w:themeColor="text1"/>
          <w:sz w:val="24"/>
          <w:lang w:val="es-ES" w:eastAsia="es-ES" w:bidi="es-ES"/>
        </w:rPr>
        <w:t>necesidades</w:t>
      </w:r>
      <w:r w:rsidRPr="00370388">
        <w:rPr>
          <w:rFonts w:ascii="Arial" w:hAnsi="Arial" w:cs="Arial"/>
          <w:color w:val="000000" w:themeColor="text1"/>
          <w:sz w:val="24"/>
          <w:lang w:val="es-ES" w:eastAsia="es-ES" w:bidi="es-ES"/>
        </w:rPr>
        <w:t xml:space="preserve"> de renovación del cultivo</w:t>
      </w:r>
      <w:r w:rsidR="00C05FB6">
        <w:rPr>
          <w:rFonts w:ascii="Arial" w:hAnsi="Arial" w:cs="Arial"/>
          <w:color w:val="000000" w:themeColor="text1"/>
          <w:sz w:val="24"/>
          <w:lang w:val="es-ES" w:eastAsia="es-ES" w:bidi="es-ES"/>
        </w:rPr>
        <w:t>, de</w:t>
      </w:r>
      <w:r w:rsidRPr="00370388">
        <w:rPr>
          <w:rFonts w:ascii="Arial" w:hAnsi="Arial" w:cs="Arial"/>
          <w:color w:val="000000" w:themeColor="text1"/>
          <w:sz w:val="24"/>
          <w:lang w:val="es-ES" w:eastAsia="es-ES" w:bidi="es-ES"/>
        </w:rPr>
        <w:t xml:space="preserve"> mantenimiento, de acceso a insumos y otros requerimientos como </w:t>
      </w:r>
      <w:r w:rsidR="00C05FB6">
        <w:rPr>
          <w:rFonts w:ascii="Arial" w:hAnsi="Arial" w:cs="Arial"/>
          <w:color w:val="000000" w:themeColor="text1"/>
          <w:sz w:val="24"/>
          <w:lang w:val="es-ES" w:eastAsia="es-ES" w:bidi="es-ES"/>
        </w:rPr>
        <w:t xml:space="preserve">de riego, a través de acceso al financiamiento. Además apoyar a mecanismos financieros para superar los </w:t>
      </w:r>
      <w:r w:rsidRPr="00370388">
        <w:rPr>
          <w:rFonts w:ascii="Arial" w:hAnsi="Arial" w:cs="Arial"/>
          <w:color w:val="000000" w:themeColor="text1"/>
          <w:sz w:val="24"/>
          <w:lang w:val="es-ES" w:eastAsia="es-ES" w:bidi="es-ES"/>
        </w:rPr>
        <w:t>saldos insolutos.</w:t>
      </w:r>
    </w:p>
    <w:p w:rsidR="004F1421" w:rsidRPr="00370388" w:rsidRDefault="004F1421" w:rsidP="004F142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4F1421" w:rsidRPr="00370388" w:rsidRDefault="004F1421" w:rsidP="005A6CF3">
      <w:pPr>
        <w:pStyle w:val="Cuerpodeltexto20"/>
        <w:numPr>
          <w:ilvl w:val="0"/>
          <w:numId w:val="48"/>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Los ingenios han planteado todo su apoyo a los productores,</w:t>
      </w:r>
      <w:r w:rsidR="00B32976">
        <w:rPr>
          <w:rFonts w:ascii="Arial" w:hAnsi="Arial" w:cs="Arial"/>
          <w:color w:val="000000" w:themeColor="text1"/>
          <w:sz w:val="24"/>
          <w:lang w:val="es-ES" w:eastAsia="es-ES" w:bidi="es-ES"/>
        </w:rPr>
        <w:t xml:space="preserve"> facilitando el acceso al financiamiento </w:t>
      </w:r>
      <w:r w:rsidRPr="00370388">
        <w:rPr>
          <w:rFonts w:ascii="Arial" w:hAnsi="Arial" w:cs="Arial"/>
          <w:color w:val="000000" w:themeColor="text1"/>
          <w:sz w:val="24"/>
          <w:lang w:val="es-ES" w:eastAsia="es-ES" w:bidi="es-ES"/>
        </w:rPr>
        <w:t xml:space="preserve">vistos caso por caso, lo cual </w:t>
      </w:r>
      <w:r w:rsidR="00B32976">
        <w:rPr>
          <w:rFonts w:ascii="Arial" w:hAnsi="Arial" w:cs="Arial"/>
          <w:color w:val="000000" w:themeColor="text1"/>
          <w:sz w:val="24"/>
          <w:lang w:val="es-ES" w:eastAsia="es-ES" w:bidi="es-ES"/>
        </w:rPr>
        <w:t>es importante para</w:t>
      </w:r>
      <w:r w:rsidRPr="00370388">
        <w:rPr>
          <w:rFonts w:ascii="Arial" w:hAnsi="Arial" w:cs="Arial"/>
          <w:color w:val="000000" w:themeColor="text1"/>
          <w:sz w:val="24"/>
          <w:lang w:val="es-ES" w:eastAsia="es-ES" w:bidi="es-ES"/>
        </w:rPr>
        <w:t xml:space="preserve"> ayudar a los productores que son la base de producción de azúcar</w:t>
      </w:r>
      <w:r w:rsidR="00B32976">
        <w:rPr>
          <w:rFonts w:ascii="Arial" w:hAnsi="Arial" w:cs="Arial"/>
          <w:color w:val="000000" w:themeColor="text1"/>
          <w:sz w:val="24"/>
          <w:lang w:val="es-ES" w:eastAsia="es-ES" w:bidi="es-ES"/>
        </w:rPr>
        <w:t xml:space="preserve"> del país</w:t>
      </w:r>
      <w:r w:rsidRPr="00370388">
        <w:rPr>
          <w:rFonts w:ascii="Arial" w:hAnsi="Arial" w:cs="Arial"/>
          <w:color w:val="000000" w:themeColor="text1"/>
          <w:sz w:val="24"/>
          <w:lang w:val="es-ES" w:eastAsia="es-ES" w:bidi="es-ES"/>
        </w:rPr>
        <w:t>.</w:t>
      </w:r>
    </w:p>
    <w:p w:rsidR="004F1421" w:rsidRPr="00370388" w:rsidRDefault="004F1421" w:rsidP="004F142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4F1421" w:rsidRPr="00370388" w:rsidRDefault="004F1421" w:rsidP="005A6CF3">
      <w:pPr>
        <w:pStyle w:val="Cuerpodeltexto20"/>
        <w:numPr>
          <w:ilvl w:val="0"/>
          <w:numId w:val="48"/>
        </w:numPr>
        <w:shd w:val="clear" w:color="auto" w:fill="auto"/>
        <w:tabs>
          <w:tab w:val="left" w:pos="712"/>
        </w:tabs>
        <w:spacing w:before="0" w:after="0" w:line="276" w:lineRule="auto"/>
        <w:rPr>
          <w:rFonts w:ascii="Arial" w:hAnsi="Arial" w:cs="Arial"/>
          <w:color w:val="000000" w:themeColor="text1"/>
          <w:sz w:val="24"/>
          <w:lang w:val="es-ES" w:eastAsia="es-ES" w:bidi="es-ES"/>
        </w:rPr>
      </w:pPr>
      <w:r w:rsidRPr="00370388">
        <w:rPr>
          <w:rFonts w:ascii="Arial" w:hAnsi="Arial" w:cs="Arial"/>
          <w:color w:val="000000" w:themeColor="text1"/>
          <w:sz w:val="24"/>
          <w:lang w:val="es-ES" w:eastAsia="es-ES" w:bidi="es-ES"/>
        </w:rPr>
        <w:t xml:space="preserve">Es necesario que las instituciones financieras privadas vean que la situación </w:t>
      </w:r>
      <w:r w:rsidRPr="00370388">
        <w:rPr>
          <w:rFonts w:ascii="Arial" w:hAnsi="Arial" w:cs="Arial"/>
          <w:color w:val="000000" w:themeColor="text1"/>
          <w:sz w:val="24"/>
          <w:lang w:val="es-ES" w:eastAsia="es-ES" w:bidi="es-ES"/>
        </w:rPr>
        <w:lastRenderedPageBreak/>
        <w:t xml:space="preserve">es resultado de un efecto del cambio climático, no es permanente y </w:t>
      </w:r>
      <w:r w:rsidR="00B32976">
        <w:rPr>
          <w:rFonts w:ascii="Arial" w:hAnsi="Arial" w:cs="Arial"/>
          <w:color w:val="000000" w:themeColor="text1"/>
          <w:sz w:val="24"/>
          <w:lang w:val="es-ES" w:eastAsia="es-ES" w:bidi="es-ES"/>
        </w:rPr>
        <w:t xml:space="preserve">que </w:t>
      </w:r>
      <w:r w:rsidRPr="00370388">
        <w:rPr>
          <w:rFonts w:ascii="Arial" w:hAnsi="Arial" w:cs="Arial"/>
          <w:color w:val="000000" w:themeColor="text1"/>
          <w:sz w:val="24"/>
          <w:lang w:val="es-ES" w:eastAsia="es-ES" w:bidi="es-ES"/>
        </w:rPr>
        <w:t xml:space="preserve">el sector azucarero presenta condiciones para recuperarse en el corto plazo. Por lo que es importante mantener y facilitar a </w:t>
      </w:r>
      <w:r w:rsidR="00B32976">
        <w:rPr>
          <w:rFonts w:ascii="Arial" w:hAnsi="Arial" w:cs="Arial"/>
          <w:color w:val="000000" w:themeColor="text1"/>
          <w:sz w:val="24"/>
          <w:lang w:val="es-ES" w:eastAsia="es-ES" w:bidi="es-ES"/>
        </w:rPr>
        <w:t xml:space="preserve">estos </w:t>
      </w:r>
      <w:r w:rsidRPr="00370388">
        <w:rPr>
          <w:rFonts w:ascii="Arial" w:hAnsi="Arial" w:cs="Arial"/>
          <w:color w:val="000000" w:themeColor="text1"/>
          <w:sz w:val="24"/>
          <w:lang w:val="es-ES" w:eastAsia="es-ES" w:bidi="es-ES"/>
        </w:rPr>
        <w:t>las condiciones de acceso al crédito.</w:t>
      </w:r>
    </w:p>
    <w:p w:rsidR="004F1421" w:rsidRPr="00370388" w:rsidRDefault="004F1421"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370388" w:rsidRDefault="00CD0B83"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CD0B83" w:rsidRPr="005F43ED" w:rsidRDefault="00CD0B83" w:rsidP="00551681">
      <w:pPr>
        <w:pStyle w:val="Cuerpodeltexto20"/>
        <w:shd w:val="clear" w:color="auto" w:fill="auto"/>
        <w:tabs>
          <w:tab w:val="left" w:pos="712"/>
        </w:tabs>
        <w:spacing w:before="0" w:after="0" w:line="276" w:lineRule="auto"/>
        <w:ind w:firstLine="0"/>
        <w:rPr>
          <w:rFonts w:ascii="Arial" w:hAnsi="Arial" w:cs="Arial"/>
          <w:color w:val="000000" w:themeColor="text1"/>
          <w:sz w:val="24"/>
          <w:lang w:val="es-ES" w:eastAsia="es-ES" w:bidi="es-ES"/>
        </w:rPr>
      </w:pPr>
    </w:p>
    <w:p w:rsidR="00040C4B" w:rsidRPr="0038054A" w:rsidRDefault="00040C4B" w:rsidP="00040C4B">
      <w:pPr>
        <w:pStyle w:val="Cuerpodeltexto20"/>
        <w:shd w:val="clear" w:color="auto" w:fill="auto"/>
        <w:tabs>
          <w:tab w:val="left" w:pos="712"/>
        </w:tabs>
        <w:spacing w:before="0" w:after="0" w:line="276" w:lineRule="auto"/>
        <w:ind w:firstLine="0"/>
        <w:rPr>
          <w:rFonts w:ascii="Arial" w:hAnsi="Arial" w:cs="Arial"/>
          <w:color w:val="4F6228" w:themeColor="accent3" w:themeShade="80"/>
          <w:sz w:val="24"/>
        </w:rPr>
      </w:pPr>
    </w:p>
    <w:p w:rsidR="00040C4B" w:rsidRDefault="00141C05" w:rsidP="00040C4B">
      <w:pPr>
        <w:pStyle w:val="Cuerpodeltexto20"/>
        <w:shd w:val="clear" w:color="auto" w:fill="auto"/>
        <w:tabs>
          <w:tab w:val="left" w:pos="712"/>
        </w:tabs>
        <w:spacing w:before="0" w:after="0" w:line="276" w:lineRule="auto"/>
        <w:ind w:firstLine="0"/>
        <w:rPr>
          <w:rFonts w:ascii="Arial" w:hAnsi="Arial" w:cs="Arial"/>
          <w:sz w:val="24"/>
        </w:rPr>
      </w:pPr>
      <w:r>
        <w:rPr>
          <w:b/>
          <w:noProof/>
          <w:sz w:val="28"/>
          <w:szCs w:val="28"/>
          <w:lang w:eastAsia="es-SV"/>
        </w:rPr>
        <w:drawing>
          <wp:inline distT="0" distB="0" distL="0" distR="0" wp14:anchorId="72378844" wp14:editId="57737E61">
            <wp:extent cx="5611996" cy="280851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385" cy="2813213"/>
                    </a:xfrm>
                    <a:prstGeom prst="rect">
                      <a:avLst/>
                    </a:prstGeom>
                    <a:noFill/>
                    <a:ln>
                      <a:noFill/>
                    </a:ln>
                  </pic:spPr>
                </pic:pic>
              </a:graphicData>
            </a:graphic>
          </wp:inline>
        </w:drawing>
      </w:r>
    </w:p>
    <w:p w:rsidR="00040C4B" w:rsidRDefault="00040C4B" w:rsidP="00040C4B">
      <w:pPr>
        <w:pStyle w:val="Cuerpodeltexto20"/>
        <w:shd w:val="clear" w:color="auto" w:fill="auto"/>
        <w:tabs>
          <w:tab w:val="left" w:pos="712"/>
        </w:tabs>
        <w:spacing w:before="0" w:after="0" w:line="276" w:lineRule="auto"/>
        <w:ind w:firstLine="0"/>
        <w:rPr>
          <w:rFonts w:ascii="Arial" w:hAnsi="Arial" w:cs="Arial"/>
          <w:sz w:val="24"/>
        </w:rPr>
      </w:pPr>
    </w:p>
    <w:p w:rsidR="00040C4B" w:rsidRDefault="00141C05" w:rsidP="00040C4B">
      <w:pPr>
        <w:pStyle w:val="Cuerpodeltexto20"/>
        <w:shd w:val="clear" w:color="auto" w:fill="auto"/>
        <w:tabs>
          <w:tab w:val="left" w:pos="712"/>
        </w:tabs>
        <w:spacing w:before="0" w:after="0" w:line="276" w:lineRule="auto"/>
        <w:ind w:firstLine="0"/>
        <w:rPr>
          <w:rFonts w:ascii="Arial" w:hAnsi="Arial" w:cs="Arial"/>
          <w:sz w:val="24"/>
        </w:rPr>
      </w:pPr>
      <w:r>
        <w:rPr>
          <w:b/>
          <w:noProof/>
          <w:sz w:val="28"/>
          <w:szCs w:val="28"/>
          <w:lang w:eastAsia="es-SV"/>
        </w:rPr>
        <w:lastRenderedPageBreak/>
        <w:drawing>
          <wp:inline distT="0" distB="0" distL="0" distR="0" wp14:anchorId="20DBFA3F" wp14:editId="321BFBC2">
            <wp:extent cx="5610225" cy="3133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133725"/>
                    </a:xfrm>
                    <a:prstGeom prst="rect">
                      <a:avLst/>
                    </a:prstGeom>
                    <a:noFill/>
                    <a:ln>
                      <a:noFill/>
                    </a:ln>
                  </pic:spPr>
                </pic:pic>
              </a:graphicData>
            </a:graphic>
          </wp:inline>
        </w:drawing>
      </w: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rsidP="00040C4B">
      <w:pPr>
        <w:pStyle w:val="Cuerpodeltexto20"/>
        <w:shd w:val="clear" w:color="auto" w:fill="auto"/>
        <w:tabs>
          <w:tab w:val="left" w:pos="712"/>
        </w:tabs>
        <w:spacing w:before="0" w:after="0" w:line="276" w:lineRule="auto"/>
        <w:ind w:firstLine="0"/>
        <w:rPr>
          <w:rFonts w:ascii="Arial" w:hAnsi="Arial" w:cs="Arial"/>
          <w:sz w:val="24"/>
        </w:rPr>
      </w:pPr>
    </w:p>
    <w:p w:rsidR="00040C4B" w:rsidRDefault="00040C4B" w:rsidP="00040C4B">
      <w:pPr>
        <w:pStyle w:val="Cuerpodeltexto20"/>
        <w:shd w:val="clear" w:color="auto" w:fill="auto"/>
        <w:tabs>
          <w:tab w:val="left" w:pos="712"/>
        </w:tabs>
        <w:spacing w:before="0" w:after="0" w:line="276" w:lineRule="auto"/>
        <w:ind w:firstLine="0"/>
        <w:rPr>
          <w:rFonts w:ascii="Arial" w:hAnsi="Arial" w:cs="Arial"/>
          <w:sz w:val="24"/>
        </w:rPr>
      </w:pPr>
      <w:r>
        <w:rPr>
          <w:rFonts w:ascii="Trebuchet MS" w:hAnsi="Trebuchet MS" w:cs="Arial"/>
          <w:noProof/>
          <w:sz w:val="19"/>
          <w:szCs w:val="19"/>
          <w:lang w:eastAsia="es-SV"/>
        </w:rPr>
        <w:lastRenderedPageBreak/>
        <w:drawing>
          <wp:inline distT="0" distB="0" distL="0" distR="0" wp14:anchorId="15EB7F56" wp14:editId="0680B41A">
            <wp:extent cx="5612130" cy="3587750"/>
            <wp:effectExtent l="0" t="0" r="7620" b="0"/>
            <wp:docPr id="3" name="Imagen 3" descr="http://www.marn.gob.sv/images/remote/http--www.marn.sv-images-Imagen1201de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n.gob.sv/images/remote/http--www.marn.sv-images-Imagen1201dese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587750"/>
                    </a:xfrm>
                    <a:prstGeom prst="rect">
                      <a:avLst/>
                    </a:prstGeom>
                    <a:noFill/>
                    <a:ln>
                      <a:noFill/>
                    </a:ln>
                  </pic:spPr>
                </pic:pic>
              </a:graphicData>
            </a:graphic>
          </wp:inline>
        </w:drawing>
      </w:r>
    </w:p>
    <w:p w:rsidR="00040C4B" w:rsidRDefault="00040C4B" w:rsidP="00040C4B">
      <w:pPr>
        <w:pStyle w:val="Cuerpodeltexto20"/>
        <w:shd w:val="clear" w:color="auto" w:fill="auto"/>
        <w:tabs>
          <w:tab w:val="left" w:pos="712"/>
        </w:tabs>
        <w:spacing w:before="0" w:after="0" w:line="276" w:lineRule="auto"/>
        <w:ind w:firstLine="0"/>
        <w:rPr>
          <w:rFonts w:ascii="Arial" w:hAnsi="Arial" w:cs="Arial"/>
          <w:sz w:val="24"/>
        </w:rPr>
      </w:pPr>
    </w:p>
    <w:p w:rsidR="00040C4B" w:rsidRDefault="00141C05"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r>
        <w:rPr>
          <w:rFonts w:eastAsia="Times New Roman" w:cs="Arial"/>
          <w:color w:val="000000" w:themeColor="text1"/>
          <w:sz w:val="20"/>
          <w:szCs w:val="20"/>
          <w:lang w:eastAsia="es-SV"/>
        </w:rPr>
        <w:t>Mapa .</w:t>
      </w:r>
      <w:r w:rsidR="00040C4B" w:rsidRPr="00EF2953">
        <w:rPr>
          <w:rFonts w:eastAsia="Times New Roman" w:cs="Arial"/>
          <w:color w:val="000000" w:themeColor="text1"/>
          <w:sz w:val="20"/>
          <w:szCs w:val="20"/>
          <w:lang w:eastAsia="es-SV"/>
        </w:rPr>
        <w:t>Sequía meteorológica fuerte en El Salvador, del 11 al 29 de agosto de 2015. El cuarto período seco de la temporada de lluvias 2015</w:t>
      </w: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771F93" w:rsidRPr="00141C05" w:rsidRDefault="00771F93" w:rsidP="00040C4B">
      <w:pPr>
        <w:pStyle w:val="Cuerpodeltexto20"/>
        <w:shd w:val="clear" w:color="auto" w:fill="auto"/>
        <w:tabs>
          <w:tab w:val="left" w:pos="712"/>
        </w:tabs>
        <w:spacing w:before="0" w:after="0" w:line="276" w:lineRule="auto"/>
        <w:ind w:firstLine="0"/>
        <w:rPr>
          <w:rFonts w:eastAsia="Times New Roman" w:cs="Arial"/>
          <w:color w:val="000000" w:themeColor="text1"/>
          <w:sz w:val="20"/>
          <w:szCs w:val="20"/>
          <w:lang w:eastAsia="es-SV"/>
        </w:rPr>
      </w:pPr>
    </w:p>
    <w:p w:rsidR="00040C4B" w:rsidRDefault="00040C4B" w:rsidP="00040C4B">
      <w:pPr>
        <w:pStyle w:val="Cuerpodeltexto20"/>
        <w:shd w:val="clear" w:color="auto" w:fill="auto"/>
        <w:tabs>
          <w:tab w:val="left" w:pos="712"/>
        </w:tabs>
        <w:spacing w:before="0" w:after="0" w:line="276" w:lineRule="auto"/>
        <w:ind w:firstLine="0"/>
        <w:rPr>
          <w:rFonts w:ascii="Arial" w:hAnsi="Arial" w:cs="Arial"/>
          <w:sz w:val="24"/>
        </w:rPr>
      </w:pPr>
    </w:p>
    <w:p w:rsidR="00040C4B" w:rsidRPr="004E1C99" w:rsidRDefault="00040C4B" w:rsidP="00040C4B">
      <w:pPr>
        <w:pStyle w:val="Cuerpodeltexto20"/>
        <w:shd w:val="clear" w:color="auto" w:fill="auto"/>
        <w:tabs>
          <w:tab w:val="left" w:pos="712"/>
        </w:tabs>
        <w:spacing w:before="0" w:after="0" w:line="276" w:lineRule="auto"/>
        <w:ind w:firstLine="0"/>
        <w:rPr>
          <w:rFonts w:ascii="Arial" w:hAnsi="Arial" w:cs="Arial"/>
          <w:sz w:val="24"/>
        </w:rPr>
      </w:pPr>
    </w:p>
    <w:p w:rsidR="00771F93" w:rsidRDefault="00771F93">
      <w:pPr>
        <w:rPr>
          <w:rFonts w:ascii="Arial" w:hAnsi="Arial" w:cs="Arial"/>
          <w:sz w:val="28"/>
        </w:rPr>
      </w:pPr>
    </w:p>
    <w:p w:rsidR="00BD58E7" w:rsidRDefault="00040C4B">
      <w:pPr>
        <w:rPr>
          <w:rFonts w:ascii="Arial" w:hAnsi="Arial" w:cs="Arial"/>
          <w:sz w:val="28"/>
        </w:rPr>
      </w:pPr>
      <w:r w:rsidRPr="00846889">
        <w:rPr>
          <w:rFonts w:eastAsia="Times New Roman" w:cs="Helvetica"/>
          <w:noProof/>
          <w:color w:val="000000" w:themeColor="text1"/>
          <w:sz w:val="24"/>
          <w:szCs w:val="24"/>
          <w:lang w:eastAsia="es-SV"/>
        </w:rPr>
        <w:drawing>
          <wp:inline distT="0" distB="0" distL="0" distR="0" wp14:anchorId="2B714774" wp14:editId="33CEECAE">
            <wp:extent cx="6334394" cy="3744686"/>
            <wp:effectExtent l="0" t="0" r="9525" b="8255"/>
            <wp:docPr id="7" name="Imagen 7" descr="http://endimages.s3.amazonaws.com/infographic/f7458b2e505411e59afb0eb04a1bba7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dimages.s3.amazonaws.com/infographic/f7458b2e505411e59afb0eb04a1bba7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478" cy="3748283"/>
                    </a:xfrm>
                    <a:prstGeom prst="rect">
                      <a:avLst/>
                    </a:prstGeom>
                    <a:noFill/>
                    <a:ln>
                      <a:noFill/>
                    </a:ln>
                  </pic:spPr>
                </pic:pic>
              </a:graphicData>
            </a:graphic>
          </wp:inline>
        </w:drawing>
      </w:r>
    </w:p>
    <w:p w:rsidR="00141C05" w:rsidRDefault="00141C05">
      <w:pPr>
        <w:rPr>
          <w:rFonts w:ascii="Arial" w:hAnsi="Arial" w:cs="Arial"/>
          <w:sz w:val="28"/>
        </w:rPr>
      </w:pPr>
    </w:p>
    <w:p w:rsidR="00141C05" w:rsidRPr="00471859" w:rsidRDefault="00141C05" w:rsidP="00141C05">
      <w:pPr>
        <w:rPr>
          <w:rFonts w:ascii="Arial" w:hAnsi="Arial" w:cs="Arial"/>
          <w:b/>
          <w:color w:val="000000" w:themeColor="text1"/>
          <w:sz w:val="24"/>
          <w:szCs w:val="28"/>
          <w:u w:val="single"/>
        </w:rPr>
      </w:pPr>
      <w:r w:rsidRPr="00471859">
        <w:rPr>
          <w:rFonts w:ascii="Arial" w:hAnsi="Arial" w:cs="Arial"/>
          <w:b/>
          <w:color w:val="000000" w:themeColor="text1"/>
          <w:sz w:val="24"/>
          <w:szCs w:val="28"/>
          <w:u w:val="single"/>
        </w:rPr>
        <w:t xml:space="preserve">Fotografías aéreas de áreas más afectadas del </w:t>
      </w:r>
      <w:proofErr w:type="spellStart"/>
      <w:r w:rsidRPr="00471859">
        <w:rPr>
          <w:rFonts w:ascii="Arial" w:hAnsi="Arial" w:cs="Arial"/>
          <w:b/>
          <w:color w:val="000000" w:themeColor="text1"/>
          <w:sz w:val="24"/>
          <w:szCs w:val="28"/>
          <w:u w:val="single"/>
        </w:rPr>
        <w:t>Chaparrastique</w:t>
      </w:r>
      <w:proofErr w:type="spellEnd"/>
      <w:r w:rsidRPr="00471859">
        <w:rPr>
          <w:rFonts w:ascii="Arial" w:hAnsi="Arial" w:cs="Arial"/>
          <w:b/>
          <w:color w:val="000000" w:themeColor="text1"/>
          <w:sz w:val="24"/>
          <w:szCs w:val="28"/>
          <w:u w:val="single"/>
        </w:rPr>
        <w:t>.</w:t>
      </w:r>
    </w:p>
    <w:p w:rsidR="00141C05" w:rsidRPr="00115E99" w:rsidRDefault="00141C05" w:rsidP="00141C05">
      <w:pPr>
        <w:rPr>
          <w:rFonts w:ascii="Arial" w:hAnsi="Arial" w:cs="Arial"/>
          <w:b/>
          <w:color w:val="000000" w:themeColor="text1"/>
          <w:sz w:val="24"/>
          <w:szCs w:val="28"/>
          <w:u w:val="single"/>
        </w:rPr>
      </w:pPr>
      <w:r w:rsidRPr="00471859">
        <w:rPr>
          <w:rFonts w:ascii="Arial" w:hAnsi="Arial" w:cs="Arial"/>
          <w:b/>
          <w:color w:val="000000" w:themeColor="text1"/>
          <w:sz w:val="24"/>
          <w:szCs w:val="28"/>
          <w:u w:val="single"/>
        </w:rPr>
        <w:t xml:space="preserve">Sector de </w:t>
      </w:r>
      <w:proofErr w:type="spellStart"/>
      <w:r w:rsidRPr="00471859">
        <w:rPr>
          <w:rFonts w:ascii="Arial" w:hAnsi="Arial" w:cs="Arial"/>
          <w:b/>
          <w:color w:val="000000" w:themeColor="text1"/>
          <w:sz w:val="24"/>
          <w:szCs w:val="28"/>
          <w:u w:val="single"/>
        </w:rPr>
        <w:t>Jiquilisco</w:t>
      </w:r>
      <w:proofErr w:type="spellEnd"/>
    </w:p>
    <w:p w:rsidR="00141C05" w:rsidRDefault="00141C05">
      <w:pPr>
        <w:rPr>
          <w:rFonts w:ascii="Arial" w:hAnsi="Arial" w:cs="Arial"/>
          <w:sz w:val="28"/>
        </w:rPr>
      </w:pPr>
      <w:r>
        <w:rPr>
          <w:noProof/>
          <w:lang w:eastAsia="es-SV"/>
        </w:rPr>
        <w:lastRenderedPageBreak/>
        <w:drawing>
          <wp:inline distT="0" distB="0" distL="0" distR="0" wp14:anchorId="3ED28506" wp14:editId="2D45FDC3">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stretch>
                      <a:fillRect/>
                    </a:stretch>
                  </pic:blipFill>
                  <pic:spPr>
                    <a:xfrm>
                      <a:off x="0" y="0"/>
                      <a:ext cx="5612130" cy="3155315"/>
                    </a:xfrm>
                    <a:prstGeom prst="rect">
                      <a:avLst/>
                    </a:prstGeom>
                  </pic:spPr>
                </pic:pic>
              </a:graphicData>
            </a:graphic>
          </wp:inline>
        </w:drawing>
      </w:r>
    </w:p>
    <w:p w:rsidR="00115E99" w:rsidRDefault="00115E99">
      <w:pPr>
        <w:rPr>
          <w:rFonts w:ascii="Arial" w:hAnsi="Arial" w:cs="Arial"/>
          <w:b/>
          <w:color w:val="000000" w:themeColor="text1"/>
          <w:sz w:val="24"/>
          <w:szCs w:val="28"/>
          <w:u w:val="single"/>
        </w:rPr>
      </w:pPr>
    </w:p>
    <w:p w:rsidR="00115E99" w:rsidRDefault="00115E99">
      <w:pPr>
        <w:rPr>
          <w:rFonts w:ascii="Arial" w:hAnsi="Arial" w:cs="Arial"/>
          <w:b/>
          <w:color w:val="000000" w:themeColor="text1"/>
          <w:sz w:val="24"/>
          <w:szCs w:val="28"/>
          <w:u w:val="single"/>
        </w:rPr>
      </w:pPr>
    </w:p>
    <w:p w:rsidR="00141C05" w:rsidRPr="00115E99" w:rsidRDefault="00141C05">
      <w:pPr>
        <w:rPr>
          <w:rFonts w:ascii="Arial" w:hAnsi="Arial" w:cs="Arial"/>
          <w:b/>
          <w:color w:val="000000" w:themeColor="text1"/>
          <w:sz w:val="24"/>
          <w:szCs w:val="28"/>
          <w:u w:val="single"/>
        </w:rPr>
      </w:pPr>
      <w:r w:rsidRPr="00115E99">
        <w:rPr>
          <w:rFonts w:ascii="Arial" w:hAnsi="Arial" w:cs="Arial"/>
          <w:b/>
          <w:color w:val="000000" w:themeColor="text1"/>
          <w:sz w:val="24"/>
          <w:szCs w:val="28"/>
          <w:u w:val="single"/>
        </w:rPr>
        <w:t>Sector Concepción Batres y El Pajaral</w:t>
      </w:r>
      <w:bookmarkStart w:id="1" w:name="_GoBack"/>
      <w:bookmarkEnd w:id="1"/>
    </w:p>
    <w:p w:rsidR="00141C05" w:rsidRDefault="00141C05">
      <w:pPr>
        <w:rPr>
          <w:rFonts w:ascii="Arial" w:hAnsi="Arial" w:cs="Arial"/>
          <w:sz w:val="28"/>
        </w:rPr>
      </w:pPr>
      <w:r>
        <w:rPr>
          <w:noProof/>
          <w:lang w:eastAsia="es-SV"/>
        </w:rPr>
        <w:lastRenderedPageBreak/>
        <w:drawing>
          <wp:inline distT="0" distB="0" distL="0" distR="0" wp14:anchorId="6959F496" wp14:editId="3B0900F3">
            <wp:extent cx="5612130" cy="3140710"/>
            <wp:effectExtent l="0" t="0" r="7620" b="254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5612130" cy="3140710"/>
                    </a:xfrm>
                    <a:prstGeom prst="rect">
                      <a:avLst/>
                    </a:prstGeom>
                  </pic:spPr>
                </pic:pic>
              </a:graphicData>
            </a:graphic>
          </wp:inline>
        </w:drawing>
      </w:r>
    </w:p>
    <w:p w:rsidR="00115E99" w:rsidRDefault="00115E99">
      <w:pPr>
        <w:rPr>
          <w:rFonts w:ascii="Arial" w:hAnsi="Arial" w:cs="Arial"/>
          <w:b/>
          <w:color w:val="000000" w:themeColor="text1"/>
          <w:sz w:val="24"/>
          <w:szCs w:val="28"/>
          <w:u w:val="single"/>
        </w:rPr>
      </w:pPr>
    </w:p>
    <w:p w:rsidR="00141C05" w:rsidRPr="00115E99" w:rsidRDefault="00141C05">
      <w:pPr>
        <w:rPr>
          <w:rFonts w:ascii="Arial" w:hAnsi="Arial" w:cs="Arial"/>
          <w:b/>
          <w:color w:val="000000" w:themeColor="text1"/>
          <w:sz w:val="24"/>
          <w:szCs w:val="28"/>
          <w:u w:val="single"/>
        </w:rPr>
      </w:pPr>
      <w:r w:rsidRPr="00115E99">
        <w:rPr>
          <w:rFonts w:ascii="Arial" w:hAnsi="Arial" w:cs="Arial"/>
          <w:b/>
          <w:color w:val="000000" w:themeColor="text1"/>
          <w:sz w:val="24"/>
          <w:szCs w:val="28"/>
          <w:u w:val="single"/>
        </w:rPr>
        <w:t>Sector Las Lomitas.</w:t>
      </w:r>
    </w:p>
    <w:p w:rsidR="00141C05" w:rsidRDefault="00141C05">
      <w:pPr>
        <w:rPr>
          <w:rFonts w:ascii="Arial" w:hAnsi="Arial" w:cs="Arial"/>
          <w:sz w:val="28"/>
        </w:rPr>
      </w:pPr>
      <w:r>
        <w:rPr>
          <w:noProof/>
          <w:lang w:eastAsia="es-SV"/>
        </w:rPr>
        <w:drawing>
          <wp:inline distT="0" distB="0" distL="0" distR="0" wp14:anchorId="327EE4A2" wp14:editId="4915E900">
            <wp:extent cx="5612130" cy="3194050"/>
            <wp:effectExtent l="0" t="0" r="7620" b="635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5612130" cy="3194050"/>
                    </a:xfrm>
                    <a:prstGeom prst="rect">
                      <a:avLst/>
                    </a:prstGeom>
                  </pic:spPr>
                </pic:pic>
              </a:graphicData>
            </a:graphic>
          </wp:inline>
        </w:drawing>
      </w:r>
    </w:p>
    <w:p w:rsidR="00115E99" w:rsidRDefault="00115E99">
      <w:pPr>
        <w:rPr>
          <w:rFonts w:ascii="Arial" w:hAnsi="Arial" w:cs="Arial"/>
          <w:b/>
          <w:color w:val="000000" w:themeColor="text1"/>
          <w:sz w:val="24"/>
          <w:szCs w:val="28"/>
          <w:u w:val="single"/>
        </w:rPr>
      </w:pPr>
    </w:p>
    <w:p w:rsidR="00492960" w:rsidRDefault="00492960">
      <w:pPr>
        <w:rPr>
          <w:rFonts w:ascii="Arial" w:hAnsi="Arial" w:cs="Arial"/>
          <w:b/>
          <w:color w:val="000000" w:themeColor="text1"/>
          <w:sz w:val="24"/>
          <w:szCs w:val="28"/>
          <w:u w:val="single"/>
        </w:rPr>
      </w:pPr>
    </w:p>
    <w:p w:rsidR="00141C05" w:rsidRPr="00115E99" w:rsidRDefault="00141C05">
      <w:pPr>
        <w:rPr>
          <w:rFonts w:ascii="Arial" w:hAnsi="Arial" w:cs="Arial"/>
          <w:color w:val="000000" w:themeColor="text1"/>
          <w:sz w:val="24"/>
        </w:rPr>
      </w:pPr>
      <w:r w:rsidRPr="00115E99">
        <w:rPr>
          <w:rFonts w:ascii="Arial" w:hAnsi="Arial" w:cs="Arial"/>
          <w:b/>
          <w:color w:val="000000" w:themeColor="text1"/>
          <w:sz w:val="24"/>
          <w:szCs w:val="28"/>
          <w:u w:val="single"/>
        </w:rPr>
        <w:t>Sector Miraflores.</w:t>
      </w:r>
    </w:p>
    <w:p w:rsidR="00141C05" w:rsidRDefault="00141C05">
      <w:pPr>
        <w:rPr>
          <w:rFonts w:ascii="Arial" w:hAnsi="Arial" w:cs="Arial"/>
          <w:sz w:val="28"/>
        </w:rPr>
      </w:pPr>
      <w:r>
        <w:rPr>
          <w:noProof/>
          <w:lang w:eastAsia="es-SV"/>
        </w:rPr>
        <w:drawing>
          <wp:inline distT="0" distB="0" distL="0" distR="0" wp14:anchorId="133BF748" wp14:editId="7E8A4CEF">
            <wp:extent cx="5736771" cy="295465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a:stretch>
                      <a:fillRect/>
                    </a:stretch>
                  </pic:blipFill>
                  <pic:spPr>
                    <a:xfrm>
                      <a:off x="0" y="0"/>
                      <a:ext cx="5744245" cy="2958505"/>
                    </a:xfrm>
                    <a:prstGeom prst="rect">
                      <a:avLst/>
                    </a:prstGeom>
                  </pic:spPr>
                </pic:pic>
              </a:graphicData>
            </a:graphic>
          </wp:inline>
        </w:drawing>
      </w:r>
    </w:p>
    <w:p w:rsidR="00141C05" w:rsidRDefault="00141C05">
      <w:pPr>
        <w:rPr>
          <w:rFonts w:ascii="Arial" w:hAnsi="Arial" w:cs="Arial"/>
          <w:sz w:val="28"/>
        </w:rPr>
      </w:pPr>
    </w:p>
    <w:p w:rsidR="00473273" w:rsidRDefault="00473273">
      <w:pPr>
        <w:rPr>
          <w:rFonts w:ascii="Arial" w:hAnsi="Arial" w:cs="Arial"/>
          <w:b/>
          <w:color w:val="000000" w:themeColor="text1"/>
          <w:sz w:val="24"/>
          <w:szCs w:val="28"/>
          <w:u w:val="single"/>
        </w:rPr>
      </w:pPr>
    </w:p>
    <w:p w:rsidR="00141C05" w:rsidRPr="00115E99" w:rsidRDefault="00141C05">
      <w:pPr>
        <w:rPr>
          <w:rFonts w:ascii="Arial" w:hAnsi="Arial" w:cs="Arial"/>
          <w:b/>
          <w:color w:val="000000" w:themeColor="text1"/>
          <w:sz w:val="24"/>
          <w:szCs w:val="28"/>
          <w:u w:val="single"/>
        </w:rPr>
      </w:pPr>
      <w:r w:rsidRPr="00115E99">
        <w:rPr>
          <w:rFonts w:ascii="Arial" w:hAnsi="Arial" w:cs="Arial"/>
          <w:b/>
          <w:color w:val="000000" w:themeColor="text1"/>
          <w:sz w:val="24"/>
          <w:szCs w:val="28"/>
          <w:u w:val="single"/>
        </w:rPr>
        <w:t xml:space="preserve">Sector Zona Occidental Central </w:t>
      </w:r>
      <w:proofErr w:type="spellStart"/>
      <w:r w:rsidRPr="00115E99">
        <w:rPr>
          <w:rFonts w:ascii="Arial" w:hAnsi="Arial" w:cs="Arial"/>
          <w:b/>
          <w:color w:val="000000" w:themeColor="text1"/>
          <w:sz w:val="24"/>
          <w:szCs w:val="28"/>
          <w:u w:val="single"/>
        </w:rPr>
        <w:t>Izalco</w:t>
      </w:r>
      <w:proofErr w:type="spellEnd"/>
      <w:r w:rsidRPr="00115E99">
        <w:rPr>
          <w:rFonts w:ascii="Arial" w:hAnsi="Arial" w:cs="Arial"/>
          <w:b/>
          <w:color w:val="000000" w:themeColor="text1"/>
          <w:sz w:val="24"/>
          <w:szCs w:val="28"/>
          <w:u w:val="single"/>
        </w:rPr>
        <w:t>.</w:t>
      </w:r>
    </w:p>
    <w:p w:rsidR="00141C05" w:rsidRDefault="00141C05">
      <w:pPr>
        <w:rPr>
          <w:rFonts w:ascii="Arial" w:hAnsi="Arial" w:cs="Arial"/>
          <w:sz w:val="28"/>
        </w:rPr>
      </w:pPr>
      <w:r>
        <w:rPr>
          <w:noProof/>
          <w:lang w:eastAsia="es-SV"/>
        </w:rPr>
        <w:lastRenderedPageBreak/>
        <w:drawing>
          <wp:inline distT="0" distB="0" distL="0" distR="0" wp14:anchorId="446F4D89" wp14:editId="7CFE69BE">
            <wp:extent cx="5229225" cy="3362490"/>
            <wp:effectExtent l="0" t="0" r="0" b="952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stretch>
                      <a:fillRect/>
                    </a:stretch>
                  </pic:blipFill>
                  <pic:spPr>
                    <a:xfrm>
                      <a:off x="0" y="0"/>
                      <a:ext cx="5231001" cy="3363632"/>
                    </a:xfrm>
                    <a:prstGeom prst="rect">
                      <a:avLst/>
                    </a:prstGeom>
                  </pic:spPr>
                </pic:pic>
              </a:graphicData>
            </a:graphic>
          </wp:inline>
        </w:drawing>
      </w:r>
    </w:p>
    <w:p w:rsidR="00141C05" w:rsidRPr="004E1C99" w:rsidRDefault="00141C05">
      <w:pPr>
        <w:rPr>
          <w:rFonts w:ascii="Arial" w:hAnsi="Arial" w:cs="Arial"/>
          <w:sz w:val="28"/>
        </w:rPr>
      </w:pPr>
    </w:p>
    <w:sectPr w:rsidR="00141C05" w:rsidRPr="004E1C99" w:rsidSect="001C5598">
      <w:headerReference w:type="default" r:id="rId19"/>
      <w:footerReference w:type="default" r:id="rId20"/>
      <w:pgSz w:w="12240" w:h="15840"/>
      <w:pgMar w:top="851"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E62" w:rsidRDefault="00526E62" w:rsidP="00D220E3">
      <w:pPr>
        <w:spacing w:after="0" w:line="240" w:lineRule="auto"/>
      </w:pPr>
      <w:r>
        <w:separator/>
      </w:r>
    </w:p>
  </w:endnote>
  <w:endnote w:type="continuationSeparator" w:id="0">
    <w:p w:rsidR="00526E62" w:rsidRDefault="00526E62" w:rsidP="00D22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405081"/>
      <w:docPartObj>
        <w:docPartGallery w:val="Page Numbers (Bottom of Page)"/>
        <w:docPartUnique/>
      </w:docPartObj>
    </w:sdtPr>
    <w:sdtEndPr/>
    <w:sdtContent>
      <w:p w:rsidR="00D220E3" w:rsidRDefault="00D220E3">
        <w:pPr>
          <w:pStyle w:val="Piedepgina"/>
          <w:jc w:val="center"/>
        </w:pPr>
        <w:r>
          <w:fldChar w:fldCharType="begin"/>
        </w:r>
        <w:r>
          <w:instrText>PAGE   \* MERGEFORMAT</w:instrText>
        </w:r>
        <w:r>
          <w:fldChar w:fldCharType="separate"/>
        </w:r>
        <w:r w:rsidR="00771F93" w:rsidRPr="00771F93">
          <w:rPr>
            <w:noProof/>
            <w:lang w:val="es-ES"/>
          </w:rPr>
          <w:t>27</w:t>
        </w:r>
        <w:r>
          <w:fldChar w:fldCharType="end"/>
        </w:r>
      </w:p>
    </w:sdtContent>
  </w:sdt>
  <w:p w:rsidR="00771F93" w:rsidRDefault="00771F93" w:rsidP="00771F93">
    <w:pPr>
      <w:pStyle w:val="Textoindependiente"/>
      <w:tabs>
        <w:tab w:val="left" w:pos="1985"/>
      </w:tabs>
      <w:jc w:val="center"/>
      <w:rPr>
        <w:rFonts w:ascii="Arial Narrow" w:hAnsi="Arial Narrow"/>
        <w:sz w:val="20"/>
      </w:rPr>
    </w:pPr>
    <w:r>
      <w:rPr>
        <w:rFonts w:ascii="Arial Narrow" w:hAnsi="Arial Narrow"/>
        <w:sz w:val="20"/>
      </w:rPr>
      <w:t xml:space="preserve">99 Avenida Norte y Final 9ª Calle Poniente </w:t>
    </w:r>
    <w:r>
      <w:rPr>
        <w:rFonts w:ascii="Arial Narrow" w:hAnsi="Arial Narrow"/>
        <w:sz w:val="20"/>
      </w:rPr>
      <w:t xml:space="preserve">Bis </w:t>
    </w:r>
    <w:r>
      <w:rPr>
        <w:rFonts w:ascii="Arial Narrow" w:hAnsi="Arial Narrow"/>
        <w:sz w:val="20"/>
      </w:rPr>
      <w:t>No.624, Colonia Escalón, San Salvador, El Salvador, CA,</w:t>
    </w:r>
  </w:p>
  <w:p w:rsidR="00771F93" w:rsidRDefault="00771F93" w:rsidP="00771F93">
    <w:pPr>
      <w:pStyle w:val="Textoindependiente"/>
      <w:pBdr>
        <w:bottom w:val="single" w:sz="12" w:space="1" w:color="auto"/>
      </w:pBdr>
      <w:tabs>
        <w:tab w:val="left" w:pos="1985"/>
      </w:tabs>
      <w:jc w:val="center"/>
      <w:rPr>
        <w:rFonts w:ascii="Arial Narrow" w:hAnsi="Arial Narrow"/>
        <w:sz w:val="18"/>
      </w:rPr>
    </w:pPr>
    <w:r>
      <w:rPr>
        <w:rFonts w:ascii="Arial Narrow" w:hAnsi="Arial Narrow"/>
        <w:sz w:val="18"/>
      </w:rPr>
      <w:t xml:space="preserve">TELEFONOS: 2263-3768,2263-3769,2263-3771, FAX: 2264-1378 e-mail: </w:t>
    </w:r>
    <w:smartTag w:uri="urn:schemas-microsoft-com:office:smarttags" w:element="PersonName">
      <w:r>
        <w:rPr>
          <w:rFonts w:ascii="Arial Narrow" w:hAnsi="Arial Narrow"/>
          <w:sz w:val="18"/>
        </w:rPr>
        <w:t>consaa</w:t>
      </w:r>
    </w:smartTag>
    <w:r>
      <w:rPr>
        <w:rFonts w:ascii="Arial Narrow" w:hAnsi="Arial Narrow"/>
        <w:sz w:val="18"/>
      </w:rPr>
      <w:t>@</w:t>
    </w:r>
    <w:smartTag w:uri="urn:schemas-microsoft-com:office:smarttags" w:element="PersonName">
      <w:r>
        <w:rPr>
          <w:rFonts w:ascii="Arial Narrow" w:hAnsi="Arial Narrow"/>
          <w:sz w:val="18"/>
        </w:rPr>
        <w:t>consaa</w:t>
      </w:r>
    </w:smartTag>
    <w:r>
      <w:rPr>
        <w:rFonts w:ascii="Arial Narrow" w:hAnsi="Arial Narrow"/>
        <w:sz w:val="18"/>
      </w:rPr>
      <w:t>.gob.sv</w:t>
    </w:r>
  </w:p>
  <w:p w:rsidR="00771F93" w:rsidRDefault="00771F93" w:rsidP="00771F93">
    <w:pPr>
      <w:rPr>
        <w:rFonts w:ascii="Arial" w:hAnsi="Arial" w:cs="Arial"/>
        <w:lang w:val="es-ES"/>
      </w:rPr>
    </w:pPr>
  </w:p>
  <w:p w:rsidR="00D220E3" w:rsidRPr="00771F93" w:rsidRDefault="00D220E3">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E62" w:rsidRDefault="00526E62" w:rsidP="00D220E3">
      <w:pPr>
        <w:spacing w:after="0" w:line="240" w:lineRule="auto"/>
      </w:pPr>
      <w:r>
        <w:separator/>
      </w:r>
    </w:p>
  </w:footnote>
  <w:footnote w:type="continuationSeparator" w:id="0">
    <w:p w:rsidR="00526E62" w:rsidRDefault="00526E62" w:rsidP="00D220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0E3" w:rsidRPr="00771F93" w:rsidRDefault="00771F93" w:rsidP="00771F93">
    <w:pPr>
      <w:pStyle w:val="Encabezado"/>
      <w:rPr>
        <w:lang w:val="es-MX"/>
      </w:rPr>
    </w:pPr>
    <w:r>
      <w:rPr>
        <w:noProof/>
        <w:lang w:eastAsia="es-SV"/>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83185</wp:posOffset>
              </wp:positionV>
              <wp:extent cx="4229100" cy="22860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F93" w:rsidRPr="00771F93" w:rsidRDefault="00771F93" w:rsidP="00771F93">
                          <w:pPr>
                            <w:jc w:val="center"/>
                            <w:rPr>
                              <w:rFonts w:ascii="Arial" w:hAnsi="Arial" w:cs="Arial"/>
                              <w:b/>
                              <w:bCs/>
                              <w:sz w:val="20"/>
                              <w:szCs w:val="20"/>
                              <w:lang w:val="es-MX"/>
                              <w14:shadow w14:blurRad="50800" w14:dist="38100" w14:dir="2700000" w14:sx="100000" w14:sy="100000" w14:kx="0" w14:ky="0" w14:algn="tl">
                                <w14:srgbClr w14:val="000000">
                                  <w14:alpha w14:val="60000"/>
                                </w14:srgbClr>
                              </w14:shadow>
                            </w:rPr>
                          </w:pPr>
                          <w:r w:rsidRPr="00771F93">
                            <w:rPr>
                              <w:rFonts w:ascii="Arial" w:hAnsi="Arial" w:cs="Arial"/>
                              <w:b/>
                              <w:bCs/>
                              <w:sz w:val="20"/>
                              <w:szCs w:val="20"/>
                              <w:lang w:val="es-MX"/>
                              <w14:shadow w14:blurRad="50800" w14:dist="38100" w14:dir="2700000" w14:sx="100000" w14:sy="100000" w14:kx="0" w14:ky="0" w14:algn="tl">
                                <w14:srgbClr w14:val="000000">
                                  <w14:alpha w14:val="60000"/>
                                </w14:srgbClr>
                              </w14:shadow>
                            </w:rPr>
                            <w:t>C</w:t>
                          </w:r>
                          <w:r>
                            <w:rPr>
                              <w:rFonts w:ascii="Arial" w:hAnsi="Arial" w:cs="Arial"/>
                              <w:b/>
                              <w:bCs/>
                              <w:sz w:val="20"/>
                              <w:szCs w:val="20"/>
                              <w:lang w:val="es-MX"/>
                              <w14:shadow w14:blurRad="50800" w14:dist="38100" w14:dir="2700000" w14:sx="100000" w14:sy="100000" w14:kx="0" w14:ky="0" w14:algn="tl">
                                <w14:srgbClr w14:val="000000">
                                  <w14:alpha w14:val="60000"/>
                                </w14:srgbClr>
                              </w14:shadow>
                            </w:rPr>
                            <w:t>ONSEJO SALVADOREÑO DE LA AGROIND</w:t>
                          </w:r>
                          <w:r w:rsidRPr="00771F93">
                            <w:rPr>
                              <w:rFonts w:ascii="Arial" w:hAnsi="Arial" w:cs="Arial"/>
                              <w:b/>
                              <w:bCs/>
                              <w:sz w:val="20"/>
                              <w:szCs w:val="20"/>
                              <w:lang w:val="es-MX"/>
                              <w14:shadow w14:blurRad="50800" w14:dist="38100" w14:dir="2700000" w14:sx="100000" w14:sy="100000" w14:kx="0" w14:ky="0" w14:algn="tl">
                                <w14:srgbClr w14:val="000000">
                                  <w14:alpha w14:val="60000"/>
                                </w14:srgbClr>
                              </w14:shadow>
                            </w:rPr>
                            <w:t>USTRIA AZUCARERA</w:t>
                          </w:r>
                        </w:p>
                        <w:p w:rsidR="00771F93" w:rsidRPr="00552966" w:rsidRDefault="00771F93" w:rsidP="00771F93">
                          <w:pPr>
                            <w:rPr>
                              <w:rFonts w:ascii="Arial Black" w:hAnsi="Arial Black"/>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281.8pt;margin-top:6.55pt;width:333pt;height: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uGhQIAABY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" stroked="f">
              <v:textbox>
                <w:txbxContent>
                  <w:p w:rsidR="00771F93" w:rsidRPr="00771F93" w:rsidRDefault="00771F93" w:rsidP="00771F93">
                    <w:pPr>
                      <w:jc w:val="center"/>
                      <w:rPr>
                        <w:rFonts w:ascii="Arial" w:hAnsi="Arial" w:cs="Arial"/>
                        <w:b/>
                        <w:bCs/>
                        <w:sz w:val="20"/>
                        <w:szCs w:val="20"/>
                        <w:lang w:val="es-MX"/>
                        <w14:shadow w14:blurRad="50800" w14:dist="38100" w14:dir="2700000" w14:sx="100000" w14:sy="100000" w14:kx="0" w14:ky="0" w14:algn="tl">
                          <w14:srgbClr w14:val="000000">
                            <w14:alpha w14:val="60000"/>
                          </w14:srgbClr>
                        </w14:shadow>
                      </w:rPr>
                    </w:pPr>
                    <w:r w:rsidRPr="00771F93">
                      <w:rPr>
                        <w:rFonts w:ascii="Arial" w:hAnsi="Arial" w:cs="Arial"/>
                        <w:b/>
                        <w:bCs/>
                        <w:sz w:val="20"/>
                        <w:szCs w:val="20"/>
                        <w:lang w:val="es-MX"/>
                        <w14:shadow w14:blurRad="50800" w14:dist="38100" w14:dir="2700000" w14:sx="100000" w14:sy="100000" w14:kx="0" w14:ky="0" w14:algn="tl">
                          <w14:srgbClr w14:val="000000">
                            <w14:alpha w14:val="60000"/>
                          </w14:srgbClr>
                        </w14:shadow>
                      </w:rPr>
                      <w:t>C</w:t>
                    </w:r>
                    <w:r>
                      <w:rPr>
                        <w:rFonts w:ascii="Arial" w:hAnsi="Arial" w:cs="Arial"/>
                        <w:b/>
                        <w:bCs/>
                        <w:sz w:val="20"/>
                        <w:szCs w:val="20"/>
                        <w:lang w:val="es-MX"/>
                        <w14:shadow w14:blurRad="50800" w14:dist="38100" w14:dir="2700000" w14:sx="100000" w14:sy="100000" w14:kx="0" w14:ky="0" w14:algn="tl">
                          <w14:srgbClr w14:val="000000">
                            <w14:alpha w14:val="60000"/>
                          </w14:srgbClr>
                        </w14:shadow>
                      </w:rPr>
                      <w:t>ONSEJO SALVADOREÑO DE LA AGROIND</w:t>
                    </w:r>
                    <w:r w:rsidRPr="00771F93">
                      <w:rPr>
                        <w:rFonts w:ascii="Arial" w:hAnsi="Arial" w:cs="Arial"/>
                        <w:b/>
                        <w:bCs/>
                        <w:sz w:val="20"/>
                        <w:szCs w:val="20"/>
                        <w:lang w:val="es-MX"/>
                        <w14:shadow w14:blurRad="50800" w14:dist="38100" w14:dir="2700000" w14:sx="100000" w14:sy="100000" w14:kx="0" w14:ky="0" w14:algn="tl">
                          <w14:srgbClr w14:val="000000">
                            <w14:alpha w14:val="60000"/>
                          </w14:srgbClr>
                        </w14:shadow>
                      </w:rPr>
                      <w:t>USTRIA AZUCARERA</w:t>
                    </w:r>
                  </w:p>
                  <w:p w:rsidR="00771F93" w:rsidRPr="00552966" w:rsidRDefault="00771F93" w:rsidP="00771F93">
                    <w:pPr>
                      <w:rPr>
                        <w:rFonts w:ascii="Arial Black" w:hAnsi="Arial Black"/>
                        <w:sz w:val="18"/>
                        <w:szCs w:val="18"/>
                        <w:lang w:val="es-MX"/>
                      </w:rPr>
                    </w:pPr>
                  </w:p>
                </w:txbxContent>
              </v:textbox>
              <w10:wrap anchorx="margin"/>
            </v:shape>
          </w:pict>
        </mc:Fallback>
      </mc:AlternateContent>
    </w:r>
    <w:r>
      <w:rPr>
        <w:noProof/>
        <w:lang w:eastAsia="es-SV"/>
      </w:rPr>
      <w:drawing>
        <wp:inline distT="0" distB="0" distL="0" distR="0" wp14:anchorId="172549AA" wp14:editId="0C87B383">
          <wp:extent cx="1028065" cy="765175"/>
          <wp:effectExtent l="0" t="0" r="635" b="0"/>
          <wp:docPr id="2" name="Imagen 2" descr="CONSAA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AA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065" cy="7651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62F"/>
    <w:multiLevelType w:val="hybridMultilevel"/>
    <w:tmpl w:val="529CC63C"/>
    <w:lvl w:ilvl="0" w:tplc="440A0017">
      <w:start w:val="1"/>
      <w:numFmt w:val="lowerLetter"/>
      <w:lvlText w:val="%1)"/>
      <w:lvlJc w:val="left"/>
      <w:pPr>
        <w:ind w:left="1854" w:hanging="360"/>
      </w:pPr>
    </w:lvl>
    <w:lvl w:ilvl="1" w:tplc="440A0019" w:tentative="1">
      <w:start w:val="1"/>
      <w:numFmt w:val="lowerLetter"/>
      <w:lvlText w:val="%2."/>
      <w:lvlJc w:val="left"/>
      <w:pPr>
        <w:ind w:left="2574" w:hanging="360"/>
      </w:pPr>
    </w:lvl>
    <w:lvl w:ilvl="2" w:tplc="440A001B" w:tentative="1">
      <w:start w:val="1"/>
      <w:numFmt w:val="lowerRoman"/>
      <w:lvlText w:val="%3."/>
      <w:lvlJc w:val="right"/>
      <w:pPr>
        <w:ind w:left="3294" w:hanging="180"/>
      </w:pPr>
    </w:lvl>
    <w:lvl w:ilvl="3" w:tplc="440A000F" w:tentative="1">
      <w:start w:val="1"/>
      <w:numFmt w:val="decimal"/>
      <w:lvlText w:val="%4."/>
      <w:lvlJc w:val="left"/>
      <w:pPr>
        <w:ind w:left="4014" w:hanging="360"/>
      </w:pPr>
    </w:lvl>
    <w:lvl w:ilvl="4" w:tplc="440A0019" w:tentative="1">
      <w:start w:val="1"/>
      <w:numFmt w:val="lowerLetter"/>
      <w:lvlText w:val="%5."/>
      <w:lvlJc w:val="left"/>
      <w:pPr>
        <w:ind w:left="4734" w:hanging="360"/>
      </w:pPr>
    </w:lvl>
    <w:lvl w:ilvl="5" w:tplc="440A001B" w:tentative="1">
      <w:start w:val="1"/>
      <w:numFmt w:val="lowerRoman"/>
      <w:lvlText w:val="%6."/>
      <w:lvlJc w:val="right"/>
      <w:pPr>
        <w:ind w:left="5454" w:hanging="180"/>
      </w:pPr>
    </w:lvl>
    <w:lvl w:ilvl="6" w:tplc="440A000F" w:tentative="1">
      <w:start w:val="1"/>
      <w:numFmt w:val="decimal"/>
      <w:lvlText w:val="%7."/>
      <w:lvlJc w:val="left"/>
      <w:pPr>
        <w:ind w:left="6174" w:hanging="360"/>
      </w:pPr>
    </w:lvl>
    <w:lvl w:ilvl="7" w:tplc="440A0019" w:tentative="1">
      <w:start w:val="1"/>
      <w:numFmt w:val="lowerLetter"/>
      <w:lvlText w:val="%8."/>
      <w:lvlJc w:val="left"/>
      <w:pPr>
        <w:ind w:left="6894" w:hanging="360"/>
      </w:pPr>
    </w:lvl>
    <w:lvl w:ilvl="8" w:tplc="440A001B" w:tentative="1">
      <w:start w:val="1"/>
      <w:numFmt w:val="lowerRoman"/>
      <w:lvlText w:val="%9."/>
      <w:lvlJc w:val="right"/>
      <w:pPr>
        <w:ind w:left="7614" w:hanging="180"/>
      </w:pPr>
    </w:lvl>
  </w:abstractNum>
  <w:abstractNum w:abstractNumId="1" w15:restartNumberingAfterBreak="0">
    <w:nsid w:val="00DD3EF6"/>
    <w:multiLevelType w:val="hybridMultilevel"/>
    <w:tmpl w:val="04FA6820"/>
    <w:lvl w:ilvl="0" w:tplc="74E631A6">
      <w:start w:val="1"/>
      <w:numFmt w:val="decimal"/>
      <w:lvlText w:val="%1"/>
      <w:lvlJc w:val="left"/>
      <w:pPr>
        <w:ind w:left="1170" w:hanging="360"/>
      </w:pPr>
      <w:rPr>
        <w:rFonts w:hint="default"/>
      </w:rPr>
    </w:lvl>
    <w:lvl w:ilvl="1" w:tplc="440A0019" w:tentative="1">
      <w:start w:val="1"/>
      <w:numFmt w:val="lowerLetter"/>
      <w:lvlText w:val="%2."/>
      <w:lvlJc w:val="left"/>
      <w:pPr>
        <w:ind w:left="1890" w:hanging="360"/>
      </w:pPr>
    </w:lvl>
    <w:lvl w:ilvl="2" w:tplc="440A001B" w:tentative="1">
      <w:start w:val="1"/>
      <w:numFmt w:val="lowerRoman"/>
      <w:lvlText w:val="%3."/>
      <w:lvlJc w:val="right"/>
      <w:pPr>
        <w:ind w:left="2610" w:hanging="180"/>
      </w:pPr>
    </w:lvl>
    <w:lvl w:ilvl="3" w:tplc="440A000F" w:tentative="1">
      <w:start w:val="1"/>
      <w:numFmt w:val="decimal"/>
      <w:lvlText w:val="%4."/>
      <w:lvlJc w:val="left"/>
      <w:pPr>
        <w:ind w:left="3330" w:hanging="360"/>
      </w:pPr>
    </w:lvl>
    <w:lvl w:ilvl="4" w:tplc="440A0019" w:tentative="1">
      <w:start w:val="1"/>
      <w:numFmt w:val="lowerLetter"/>
      <w:lvlText w:val="%5."/>
      <w:lvlJc w:val="left"/>
      <w:pPr>
        <w:ind w:left="4050" w:hanging="360"/>
      </w:pPr>
    </w:lvl>
    <w:lvl w:ilvl="5" w:tplc="440A001B" w:tentative="1">
      <w:start w:val="1"/>
      <w:numFmt w:val="lowerRoman"/>
      <w:lvlText w:val="%6."/>
      <w:lvlJc w:val="right"/>
      <w:pPr>
        <w:ind w:left="4770" w:hanging="180"/>
      </w:pPr>
    </w:lvl>
    <w:lvl w:ilvl="6" w:tplc="440A000F" w:tentative="1">
      <w:start w:val="1"/>
      <w:numFmt w:val="decimal"/>
      <w:lvlText w:val="%7."/>
      <w:lvlJc w:val="left"/>
      <w:pPr>
        <w:ind w:left="5490" w:hanging="360"/>
      </w:pPr>
    </w:lvl>
    <w:lvl w:ilvl="7" w:tplc="440A0019" w:tentative="1">
      <w:start w:val="1"/>
      <w:numFmt w:val="lowerLetter"/>
      <w:lvlText w:val="%8."/>
      <w:lvlJc w:val="left"/>
      <w:pPr>
        <w:ind w:left="6210" w:hanging="360"/>
      </w:pPr>
    </w:lvl>
    <w:lvl w:ilvl="8" w:tplc="440A001B" w:tentative="1">
      <w:start w:val="1"/>
      <w:numFmt w:val="lowerRoman"/>
      <w:lvlText w:val="%9."/>
      <w:lvlJc w:val="right"/>
      <w:pPr>
        <w:ind w:left="6930" w:hanging="180"/>
      </w:pPr>
    </w:lvl>
  </w:abstractNum>
  <w:abstractNum w:abstractNumId="2" w15:restartNumberingAfterBreak="0">
    <w:nsid w:val="027D155A"/>
    <w:multiLevelType w:val="multilevel"/>
    <w:tmpl w:val="9394FA0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94BD1"/>
    <w:multiLevelType w:val="hybridMultilevel"/>
    <w:tmpl w:val="B072854A"/>
    <w:lvl w:ilvl="0" w:tplc="440A0017">
      <w:start w:val="1"/>
      <w:numFmt w:val="lowerLetter"/>
      <w:lvlText w:val="%1)"/>
      <w:lvlJc w:val="left"/>
      <w:pPr>
        <w:ind w:left="1840" w:hanging="360"/>
      </w:pPr>
    </w:lvl>
    <w:lvl w:ilvl="1" w:tplc="440A0019" w:tentative="1">
      <w:start w:val="1"/>
      <w:numFmt w:val="lowerLetter"/>
      <w:lvlText w:val="%2."/>
      <w:lvlJc w:val="left"/>
      <w:pPr>
        <w:ind w:left="2560" w:hanging="360"/>
      </w:pPr>
    </w:lvl>
    <w:lvl w:ilvl="2" w:tplc="440A001B" w:tentative="1">
      <w:start w:val="1"/>
      <w:numFmt w:val="lowerRoman"/>
      <w:lvlText w:val="%3."/>
      <w:lvlJc w:val="right"/>
      <w:pPr>
        <w:ind w:left="3280" w:hanging="180"/>
      </w:pPr>
    </w:lvl>
    <w:lvl w:ilvl="3" w:tplc="440A000F" w:tentative="1">
      <w:start w:val="1"/>
      <w:numFmt w:val="decimal"/>
      <w:lvlText w:val="%4."/>
      <w:lvlJc w:val="left"/>
      <w:pPr>
        <w:ind w:left="4000" w:hanging="360"/>
      </w:pPr>
    </w:lvl>
    <w:lvl w:ilvl="4" w:tplc="440A0019" w:tentative="1">
      <w:start w:val="1"/>
      <w:numFmt w:val="lowerLetter"/>
      <w:lvlText w:val="%5."/>
      <w:lvlJc w:val="left"/>
      <w:pPr>
        <w:ind w:left="4720" w:hanging="360"/>
      </w:pPr>
    </w:lvl>
    <w:lvl w:ilvl="5" w:tplc="440A001B" w:tentative="1">
      <w:start w:val="1"/>
      <w:numFmt w:val="lowerRoman"/>
      <w:lvlText w:val="%6."/>
      <w:lvlJc w:val="right"/>
      <w:pPr>
        <w:ind w:left="5440" w:hanging="180"/>
      </w:pPr>
    </w:lvl>
    <w:lvl w:ilvl="6" w:tplc="440A000F" w:tentative="1">
      <w:start w:val="1"/>
      <w:numFmt w:val="decimal"/>
      <w:lvlText w:val="%7."/>
      <w:lvlJc w:val="left"/>
      <w:pPr>
        <w:ind w:left="6160" w:hanging="360"/>
      </w:pPr>
    </w:lvl>
    <w:lvl w:ilvl="7" w:tplc="440A0019" w:tentative="1">
      <w:start w:val="1"/>
      <w:numFmt w:val="lowerLetter"/>
      <w:lvlText w:val="%8."/>
      <w:lvlJc w:val="left"/>
      <w:pPr>
        <w:ind w:left="6880" w:hanging="360"/>
      </w:pPr>
    </w:lvl>
    <w:lvl w:ilvl="8" w:tplc="440A001B" w:tentative="1">
      <w:start w:val="1"/>
      <w:numFmt w:val="lowerRoman"/>
      <w:lvlText w:val="%9."/>
      <w:lvlJc w:val="right"/>
      <w:pPr>
        <w:ind w:left="7600" w:hanging="180"/>
      </w:pPr>
    </w:lvl>
  </w:abstractNum>
  <w:abstractNum w:abstractNumId="4" w15:restartNumberingAfterBreak="0">
    <w:nsid w:val="04611B5D"/>
    <w:multiLevelType w:val="hybridMultilevel"/>
    <w:tmpl w:val="58262824"/>
    <w:lvl w:ilvl="0" w:tplc="440A000F">
      <w:start w:val="1"/>
      <w:numFmt w:val="decimal"/>
      <w:lvlText w:val="%1."/>
      <w:lvlJc w:val="left"/>
      <w:pPr>
        <w:ind w:left="1100" w:hanging="360"/>
      </w:pPr>
    </w:lvl>
    <w:lvl w:ilvl="1" w:tplc="440A0019" w:tentative="1">
      <w:start w:val="1"/>
      <w:numFmt w:val="lowerLetter"/>
      <w:lvlText w:val="%2."/>
      <w:lvlJc w:val="left"/>
      <w:pPr>
        <w:ind w:left="1820" w:hanging="360"/>
      </w:pPr>
    </w:lvl>
    <w:lvl w:ilvl="2" w:tplc="440A001B" w:tentative="1">
      <w:start w:val="1"/>
      <w:numFmt w:val="lowerRoman"/>
      <w:lvlText w:val="%3."/>
      <w:lvlJc w:val="right"/>
      <w:pPr>
        <w:ind w:left="2540" w:hanging="180"/>
      </w:pPr>
    </w:lvl>
    <w:lvl w:ilvl="3" w:tplc="440A000F" w:tentative="1">
      <w:start w:val="1"/>
      <w:numFmt w:val="decimal"/>
      <w:lvlText w:val="%4."/>
      <w:lvlJc w:val="left"/>
      <w:pPr>
        <w:ind w:left="3260" w:hanging="360"/>
      </w:pPr>
    </w:lvl>
    <w:lvl w:ilvl="4" w:tplc="440A0019" w:tentative="1">
      <w:start w:val="1"/>
      <w:numFmt w:val="lowerLetter"/>
      <w:lvlText w:val="%5."/>
      <w:lvlJc w:val="left"/>
      <w:pPr>
        <w:ind w:left="3980" w:hanging="360"/>
      </w:pPr>
    </w:lvl>
    <w:lvl w:ilvl="5" w:tplc="440A001B" w:tentative="1">
      <w:start w:val="1"/>
      <w:numFmt w:val="lowerRoman"/>
      <w:lvlText w:val="%6."/>
      <w:lvlJc w:val="right"/>
      <w:pPr>
        <w:ind w:left="4700" w:hanging="180"/>
      </w:pPr>
    </w:lvl>
    <w:lvl w:ilvl="6" w:tplc="440A000F" w:tentative="1">
      <w:start w:val="1"/>
      <w:numFmt w:val="decimal"/>
      <w:lvlText w:val="%7."/>
      <w:lvlJc w:val="left"/>
      <w:pPr>
        <w:ind w:left="5420" w:hanging="360"/>
      </w:pPr>
    </w:lvl>
    <w:lvl w:ilvl="7" w:tplc="440A0019" w:tentative="1">
      <w:start w:val="1"/>
      <w:numFmt w:val="lowerLetter"/>
      <w:lvlText w:val="%8."/>
      <w:lvlJc w:val="left"/>
      <w:pPr>
        <w:ind w:left="6140" w:hanging="360"/>
      </w:pPr>
    </w:lvl>
    <w:lvl w:ilvl="8" w:tplc="440A001B" w:tentative="1">
      <w:start w:val="1"/>
      <w:numFmt w:val="lowerRoman"/>
      <w:lvlText w:val="%9."/>
      <w:lvlJc w:val="right"/>
      <w:pPr>
        <w:ind w:left="6860" w:hanging="180"/>
      </w:pPr>
    </w:lvl>
  </w:abstractNum>
  <w:abstractNum w:abstractNumId="5" w15:restartNumberingAfterBreak="0">
    <w:nsid w:val="0611737B"/>
    <w:multiLevelType w:val="multilevel"/>
    <w:tmpl w:val="172409E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864582"/>
    <w:multiLevelType w:val="hybridMultilevel"/>
    <w:tmpl w:val="74AA2D6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7BD09E0"/>
    <w:multiLevelType w:val="hybridMultilevel"/>
    <w:tmpl w:val="881AE19A"/>
    <w:lvl w:ilvl="0" w:tplc="440A000F">
      <w:start w:val="1"/>
      <w:numFmt w:val="decimal"/>
      <w:lvlText w:val="%1."/>
      <w:lvlJc w:val="left"/>
      <w:pPr>
        <w:ind w:left="780" w:hanging="360"/>
      </w:p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8" w15:restartNumberingAfterBreak="0">
    <w:nsid w:val="08140E46"/>
    <w:multiLevelType w:val="multilevel"/>
    <w:tmpl w:val="6D9203F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653799"/>
    <w:multiLevelType w:val="hybridMultilevel"/>
    <w:tmpl w:val="8FAAF106"/>
    <w:lvl w:ilvl="0" w:tplc="8F543368">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9FE1089"/>
    <w:multiLevelType w:val="hybridMultilevel"/>
    <w:tmpl w:val="1E3C2F8E"/>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15:restartNumberingAfterBreak="0">
    <w:nsid w:val="0B3B038A"/>
    <w:multiLevelType w:val="multilevel"/>
    <w:tmpl w:val="E59652C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AB3EFC"/>
    <w:multiLevelType w:val="multilevel"/>
    <w:tmpl w:val="270A0CE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685FAC"/>
    <w:multiLevelType w:val="hybridMultilevel"/>
    <w:tmpl w:val="46D822EC"/>
    <w:lvl w:ilvl="0" w:tplc="440A000F">
      <w:start w:val="1"/>
      <w:numFmt w:val="decimal"/>
      <w:lvlText w:val="%1."/>
      <w:lvlJc w:val="left"/>
      <w:pPr>
        <w:ind w:left="1100" w:hanging="360"/>
      </w:pPr>
    </w:lvl>
    <w:lvl w:ilvl="1" w:tplc="440A0019" w:tentative="1">
      <w:start w:val="1"/>
      <w:numFmt w:val="lowerLetter"/>
      <w:lvlText w:val="%2."/>
      <w:lvlJc w:val="left"/>
      <w:pPr>
        <w:ind w:left="1820" w:hanging="360"/>
      </w:pPr>
    </w:lvl>
    <w:lvl w:ilvl="2" w:tplc="440A001B" w:tentative="1">
      <w:start w:val="1"/>
      <w:numFmt w:val="lowerRoman"/>
      <w:lvlText w:val="%3."/>
      <w:lvlJc w:val="right"/>
      <w:pPr>
        <w:ind w:left="2540" w:hanging="180"/>
      </w:pPr>
    </w:lvl>
    <w:lvl w:ilvl="3" w:tplc="440A000F" w:tentative="1">
      <w:start w:val="1"/>
      <w:numFmt w:val="decimal"/>
      <w:lvlText w:val="%4."/>
      <w:lvlJc w:val="left"/>
      <w:pPr>
        <w:ind w:left="3260" w:hanging="360"/>
      </w:pPr>
    </w:lvl>
    <w:lvl w:ilvl="4" w:tplc="440A0019" w:tentative="1">
      <w:start w:val="1"/>
      <w:numFmt w:val="lowerLetter"/>
      <w:lvlText w:val="%5."/>
      <w:lvlJc w:val="left"/>
      <w:pPr>
        <w:ind w:left="3980" w:hanging="360"/>
      </w:pPr>
    </w:lvl>
    <w:lvl w:ilvl="5" w:tplc="440A001B" w:tentative="1">
      <w:start w:val="1"/>
      <w:numFmt w:val="lowerRoman"/>
      <w:lvlText w:val="%6."/>
      <w:lvlJc w:val="right"/>
      <w:pPr>
        <w:ind w:left="4700" w:hanging="180"/>
      </w:pPr>
    </w:lvl>
    <w:lvl w:ilvl="6" w:tplc="440A000F" w:tentative="1">
      <w:start w:val="1"/>
      <w:numFmt w:val="decimal"/>
      <w:lvlText w:val="%7."/>
      <w:lvlJc w:val="left"/>
      <w:pPr>
        <w:ind w:left="5420" w:hanging="360"/>
      </w:pPr>
    </w:lvl>
    <w:lvl w:ilvl="7" w:tplc="440A0019" w:tentative="1">
      <w:start w:val="1"/>
      <w:numFmt w:val="lowerLetter"/>
      <w:lvlText w:val="%8."/>
      <w:lvlJc w:val="left"/>
      <w:pPr>
        <w:ind w:left="6140" w:hanging="360"/>
      </w:pPr>
    </w:lvl>
    <w:lvl w:ilvl="8" w:tplc="440A001B" w:tentative="1">
      <w:start w:val="1"/>
      <w:numFmt w:val="lowerRoman"/>
      <w:lvlText w:val="%9."/>
      <w:lvlJc w:val="right"/>
      <w:pPr>
        <w:ind w:left="6860" w:hanging="180"/>
      </w:pPr>
    </w:lvl>
  </w:abstractNum>
  <w:abstractNum w:abstractNumId="14" w15:restartNumberingAfterBreak="0">
    <w:nsid w:val="14CD4273"/>
    <w:multiLevelType w:val="hybridMultilevel"/>
    <w:tmpl w:val="F594B174"/>
    <w:lvl w:ilvl="0" w:tplc="162E3D24">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F811DB"/>
    <w:multiLevelType w:val="hybridMultilevel"/>
    <w:tmpl w:val="647ECBF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168E67B3"/>
    <w:multiLevelType w:val="hybridMultilevel"/>
    <w:tmpl w:val="A97EC15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1C883A4C"/>
    <w:multiLevelType w:val="hybridMultilevel"/>
    <w:tmpl w:val="50A4F5B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1E6120D9"/>
    <w:multiLevelType w:val="hybridMultilevel"/>
    <w:tmpl w:val="D90AD60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4674D4A"/>
    <w:multiLevelType w:val="hybridMultilevel"/>
    <w:tmpl w:val="BC7C6F54"/>
    <w:lvl w:ilvl="0" w:tplc="440A0017">
      <w:start w:val="1"/>
      <w:numFmt w:val="lowerLetter"/>
      <w:lvlText w:val="%1)"/>
      <w:lvlJc w:val="left"/>
      <w:pPr>
        <w:ind w:left="1840" w:hanging="360"/>
      </w:pPr>
    </w:lvl>
    <w:lvl w:ilvl="1" w:tplc="440A0019" w:tentative="1">
      <w:start w:val="1"/>
      <w:numFmt w:val="lowerLetter"/>
      <w:lvlText w:val="%2."/>
      <w:lvlJc w:val="left"/>
      <w:pPr>
        <w:ind w:left="2560" w:hanging="360"/>
      </w:pPr>
    </w:lvl>
    <w:lvl w:ilvl="2" w:tplc="440A001B" w:tentative="1">
      <w:start w:val="1"/>
      <w:numFmt w:val="lowerRoman"/>
      <w:lvlText w:val="%3."/>
      <w:lvlJc w:val="right"/>
      <w:pPr>
        <w:ind w:left="3280" w:hanging="180"/>
      </w:pPr>
    </w:lvl>
    <w:lvl w:ilvl="3" w:tplc="440A000F" w:tentative="1">
      <w:start w:val="1"/>
      <w:numFmt w:val="decimal"/>
      <w:lvlText w:val="%4."/>
      <w:lvlJc w:val="left"/>
      <w:pPr>
        <w:ind w:left="4000" w:hanging="360"/>
      </w:pPr>
    </w:lvl>
    <w:lvl w:ilvl="4" w:tplc="440A0019" w:tentative="1">
      <w:start w:val="1"/>
      <w:numFmt w:val="lowerLetter"/>
      <w:lvlText w:val="%5."/>
      <w:lvlJc w:val="left"/>
      <w:pPr>
        <w:ind w:left="4720" w:hanging="360"/>
      </w:pPr>
    </w:lvl>
    <w:lvl w:ilvl="5" w:tplc="440A001B" w:tentative="1">
      <w:start w:val="1"/>
      <w:numFmt w:val="lowerRoman"/>
      <w:lvlText w:val="%6."/>
      <w:lvlJc w:val="right"/>
      <w:pPr>
        <w:ind w:left="5440" w:hanging="180"/>
      </w:pPr>
    </w:lvl>
    <w:lvl w:ilvl="6" w:tplc="440A000F" w:tentative="1">
      <w:start w:val="1"/>
      <w:numFmt w:val="decimal"/>
      <w:lvlText w:val="%7."/>
      <w:lvlJc w:val="left"/>
      <w:pPr>
        <w:ind w:left="6160" w:hanging="360"/>
      </w:pPr>
    </w:lvl>
    <w:lvl w:ilvl="7" w:tplc="440A0019" w:tentative="1">
      <w:start w:val="1"/>
      <w:numFmt w:val="lowerLetter"/>
      <w:lvlText w:val="%8."/>
      <w:lvlJc w:val="left"/>
      <w:pPr>
        <w:ind w:left="6880" w:hanging="360"/>
      </w:pPr>
    </w:lvl>
    <w:lvl w:ilvl="8" w:tplc="440A001B" w:tentative="1">
      <w:start w:val="1"/>
      <w:numFmt w:val="lowerRoman"/>
      <w:lvlText w:val="%9."/>
      <w:lvlJc w:val="right"/>
      <w:pPr>
        <w:ind w:left="7600" w:hanging="180"/>
      </w:pPr>
    </w:lvl>
  </w:abstractNum>
  <w:abstractNum w:abstractNumId="20" w15:restartNumberingAfterBreak="0">
    <w:nsid w:val="26507397"/>
    <w:multiLevelType w:val="multilevel"/>
    <w:tmpl w:val="9698D53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BB170C4"/>
    <w:multiLevelType w:val="multilevel"/>
    <w:tmpl w:val="BBF2E7DA"/>
    <w:lvl w:ilvl="0">
      <w:start w:val="1"/>
      <w:numFmt w:val="decimal"/>
      <w:lvlText w:val="%1."/>
      <w:lvlJc w:val="left"/>
      <w:rPr>
        <w:rFonts w:ascii="Calibri" w:eastAsia="Calibri" w:hAnsi="Calibri" w:cs="Calibri"/>
        <w:b w:val="0"/>
        <w:bCs/>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66503E"/>
    <w:multiLevelType w:val="multilevel"/>
    <w:tmpl w:val="66788F7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2B2E91"/>
    <w:multiLevelType w:val="multilevel"/>
    <w:tmpl w:val="44A01C2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113D0D"/>
    <w:multiLevelType w:val="hybridMultilevel"/>
    <w:tmpl w:val="B6E2A0B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6AF7107"/>
    <w:multiLevelType w:val="hybridMultilevel"/>
    <w:tmpl w:val="C888B22A"/>
    <w:lvl w:ilvl="0" w:tplc="440A0017">
      <w:start w:val="1"/>
      <w:numFmt w:val="lowerLetter"/>
      <w:lvlText w:val="%1)"/>
      <w:lvlJc w:val="left"/>
      <w:pPr>
        <w:ind w:left="1120" w:hanging="360"/>
      </w:pPr>
    </w:lvl>
    <w:lvl w:ilvl="1" w:tplc="440A0019" w:tentative="1">
      <w:start w:val="1"/>
      <w:numFmt w:val="lowerLetter"/>
      <w:lvlText w:val="%2."/>
      <w:lvlJc w:val="left"/>
      <w:pPr>
        <w:ind w:left="1840" w:hanging="360"/>
      </w:pPr>
    </w:lvl>
    <w:lvl w:ilvl="2" w:tplc="440A001B" w:tentative="1">
      <w:start w:val="1"/>
      <w:numFmt w:val="lowerRoman"/>
      <w:lvlText w:val="%3."/>
      <w:lvlJc w:val="right"/>
      <w:pPr>
        <w:ind w:left="2560" w:hanging="180"/>
      </w:pPr>
    </w:lvl>
    <w:lvl w:ilvl="3" w:tplc="440A000F" w:tentative="1">
      <w:start w:val="1"/>
      <w:numFmt w:val="decimal"/>
      <w:lvlText w:val="%4."/>
      <w:lvlJc w:val="left"/>
      <w:pPr>
        <w:ind w:left="3280" w:hanging="360"/>
      </w:pPr>
    </w:lvl>
    <w:lvl w:ilvl="4" w:tplc="440A0019" w:tentative="1">
      <w:start w:val="1"/>
      <w:numFmt w:val="lowerLetter"/>
      <w:lvlText w:val="%5."/>
      <w:lvlJc w:val="left"/>
      <w:pPr>
        <w:ind w:left="4000" w:hanging="360"/>
      </w:pPr>
    </w:lvl>
    <w:lvl w:ilvl="5" w:tplc="440A001B" w:tentative="1">
      <w:start w:val="1"/>
      <w:numFmt w:val="lowerRoman"/>
      <w:lvlText w:val="%6."/>
      <w:lvlJc w:val="right"/>
      <w:pPr>
        <w:ind w:left="4720" w:hanging="180"/>
      </w:pPr>
    </w:lvl>
    <w:lvl w:ilvl="6" w:tplc="440A000F" w:tentative="1">
      <w:start w:val="1"/>
      <w:numFmt w:val="decimal"/>
      <w:lvlText w:val="%7."/>
      <w:lvlJc w:val="left"/>
      <w:pPr>
        <w:ind w:left="5440" w:hanging="360"/>
      </w:pPr>
    </w:lvl>
    <w:lvl w:ilvl="7" w:tplc="440A0019" w:tentative="1">
      <w:start w:val="1"/>
      <w:numFmt w:val="lowerLetter"/>
      <w:lvlText w:val="%8."/>
      <w:lvlJc w:val="left"/>
      <w:pPr>
        <w:ind w:left="6160" w:hanging="360"/>
      </w:pPr>
    </w:lvl>
    <w:lvl w:ilvl="8" w:tplc="440A001B" w:tentative="1">
      <w:start w:val="1"/>
      <w:numFmt w:val="lowerRoman"/>
      <w:lvlText w:val="%9."/>
      <w:lvlJc w:val="right"/>
      <w:pPr>
        <w:ind w:left="6880" w:hanging="180"/>
      </w:pPr>
    </w:lvl>
  </w:abstractNum>
  <w:abstractNum w:abstractNumId="26" w15:restartNumberingAfterBreak="0">
    <w:nsid w:val="47F95AE3"/>
    <w:multiLevelType w:val="hybridMultilevel"/>
    <w:tmpl w:val="FA58C466"/>
    <w:lvl w:ilvl="0" w:tplc="440A000F">
      <w:start w:val="1"/>
      <w:numFmt w:val="decimal"/>
      <w:lvlText w:val="%1."/>
      <w:lvlJc w:val="left"/>
      <w:pPr>
        <w:ind w:left="1460" w:hanging="360"/>
      </w:pPr>
    </w:lvl>
    <w:lvl w:ilvl="1" w:tplc="440A0019" w:tentative="1">
      <w:start w:val="1"/>
      <w:numFmt w:val="lowerLetter"/>
      <w:lvlText w:val="%2."/>
      <w:lvlJc w:val="left"/>
      <w:pPr>
        <w:ind w:left="2180" w:hanging="360"/>
      </w:pPr>
    </w:lvl>
    <w:lvl w:ilvl="2" w:tplc="440A001B" w:tentative="1">
      <w:start w:val="1"/>
      <w:numFmt w:val="lowerRoman"/>
      <w:lvlText w:val="%3."/>
      <w:lvlJc w:val="right"/>
      <w:pPr>
        <w:ind w:left="2900" w:hanging="180"/>
      </w:pPr>
    </w:lvl>
    <w:lvl w:ilvl="3" w:tplc="440A000F" w:tentative="1">
      <w:start w:val="1"/>
      <w:numFmt w:val="decimal"/>
      <w:lvlText w:val="%4."/>
      <w:lvlJc w:val="left"/>
      <w:pPr>
        <w:ind w:left="3620" w:hanging="360"/>
      </w:pPr>
    </w:lvl>
    <w:lvl w:ilvl="4" w:tplc="440A0019" w:tentative="1">
      <w:start w:val="1"/>
      <w:numFmt w:val="lowerLetter"/>
      <w:lvlText w:val="%5."/>
      <w:lvlJc w:val="left"/>
      <w:pPr>
        <w:ind w:left="4340" w:hanging="360"/>
      </w:pPr>
    </w:lvl>
    <w:lvl w:ilvl="5" w:tplc="440A001B" w:tentative="1">
      <w:start w:val="1"/>
      <w:numFmt w:val="lowerRoman"/>
      <w:lvlText w:val="%6."/>
      <w:lvlJc w:val="right"/>
      <w:pPr>
        <w:ind w:left="5060" w:hanging="180"/>
      </w:pPr>
    </w:lvl>
    <w:lvl w:ilvl="6" w:tplc="440A000F" w:tentative="1">
      <w:start w:val="1"/>
      <w:numFmt w:val="decimal"/>
      <w:lvlText w:val="%7."/>
      <w:lvlJc w:val="left"/>
      <w:pPr>
        <w:ind w:left="5780" w:hanging="360"/>
      </w:pPr>
    </w:lvl>
    <w:lvl w:ilvl="7" w:tplc="440A0019" w:tentative="1">
      <w:start w:val="1"/>
      <w:numFmt w:val="lowerLetter"/>
      <w:lvlText w:val="%8."/>
      <w:lvlJc w:val="left"/>
      <w:pPr>
        <w:ind w:left="6500" w:hanging="360"/>
      </w:pPr>
    </w:lvl>
    <w:lvl w:ilvl="8" w:tplc="440A001B" w:tentative="1">
      <w:start w:val="1"/>
      <w:numFmt w:val="lowerRoman"/>
      <w:lvlText w:val="%9."/>
      <w:lvlJc w:val="right"/>
      <w:pPr>
        <w:ind w:left="7220" w:hanging="180"/>
      </w:pPr>
    </w:lvl>
  </w:abstractNum>
  <w:abstractNum w:abstractNumId="27" w15:restartNumberingAfterBreak="0">
    <w:nsid w:val="480D7088"/>
    <w:multiLevelType w:val="multilevel"/>
    <w:tmpl w:val="AF98EF8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B16946"/>
    <w:multiLevelType w:val="hybridMultilevel"/>
    <w:tmpl w:val="FBB02F28"/>
    <w:lvl w:ilvl="0" w:tplc="440A000F">
      <w:start w:val="1"/>
      <w:numFmt w:val="decimal"/>
      <w:lvlText w:val="%1."/>
      <w:lvlJc w:val="left"/>
      <w:pPr>
        <w:ind w:left="2138" w:hanging="360"/>
      </w:pPr>
    </w:lvl>
    <w:lvl w:ilvl="1" w:tplc="440A0019" w:tentative="1">
      <w:start w:val="1"/>
      <w:numFmt w:val="lowerLetter"/>
      <w:lvlText w:val="%2."/>
      <w:lvlJc w:val="left"/>
      <w:pPr>
        <w:ind w:left="2858" w:hanging="360"/>
      </w:pPr>
    </w:lvl>
    <w:lvl w:ilvl="2" w:tplc="440A001B" w:tentative="1">
      <w:start w:val="1"/>
      <w:numFmt w:val="lowerRoman"/>
      <w:lvlText w:val="%3."/>
      <w:lvlJc w:val="right"/>
      <w:pPr>
        <w:ind w:left="3578" w:hanging="180"/>
      </w:pPr>
    </w:lvl>
    <w:lvl w:ilvl="3" w:tplc="440A000F" w:tentative="1">
      <w:start w:val="1"/>
      <w:numFmt w:val="decimal"/>
      <w:lvlText w:val="%4."/>
      <w:lvlJc w:val="left"/>
      <w:pPr>
        <w:ind w:left="4298" w:hanging="360"/>
      </w:pPr>
    </w:lvl>
    <w:lvl w:ilvl="4" w:tplc="440A0019" w:tentative="1">
      <w:start w:val="1"/>
      <w:numFmt w:val="lowerLetter"/>
      <w:lvlText w:val="%5."/>
      <w:lvlJc w:val="left"/>
      <w:pPr>
        <w:ind w:left="5018" w:hanging="360"/>
      </w:pPr>
    </w:lvl>
    <w:lvl w:ilvl="5" w:tplc="440A001B" w:tentative="1">
      <w:start w:val="1"/>
      <w:numFmt w:val="lowerRoman"/>
      <w:lvlText w:val="%6."/>
      <w:lvlJc w:val="right"/>
      <w:pPr>
        <w:ind w:left="5738" w:hanging="180"/>
      </w:pPr>
    </w:lvl>
    <w:lvl w:ilvl="6" w:tplc="440A000F" w:tentative="1">
      <w:start w:val="1"/>
      <w:numFmt w:val="decimal"/>
      <w:lvlText w:val="%7."/>
      <w:lvlJc w:val="left"/>
      <w:pPr>
        <w:ind w:left="6458" w:hanging="360"/>
      </w:pPr>
    </w:lvl>
    <w:lvl w:ilvl="7" w:tplc="440A0019" w:tentative="1">
      <w:start w:val="1"/>
      <w:numFmt w:val="lowerLetter"/>
      <w:lvlText w:val="%8."/>
      <w:lvlJc w:val="left"/>
      <w:pPr>
        <w:ind w:left="7178" w:hanging="360"/>
      </w:pPr>
    </w:lvl>
    <w:lvl w:ilvl="8" w:tplc="440A001B" w:tentative="1">
      <w:start w:val="1"/>
      <w:numFmt w:val="lowerRoman"/>
      <w:lvlText w:val="%9."/>
      <w:lvlJc w:val="right"/>
      <w:pPr>
        <w:ind w:left="7898" w:hanging="180"/>
      </w:pPr>
    </w:lvl>
  </w:abstractNum>
  <w:abstractNum w:abstractNumId="29" w15:restartNumberingAfterBreak="0">
    <w:nsid w:val="55167B4E"/>
    <w:multiLevelType w:val="multilevel"/>
    <w:tmpl w:val="40EE36A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CC3B20"/>
    <w:multiLevelType w:val="hybridMultilevel"/>
    <w:tmpl w:val="E318CF74"/>
    <w:lvl w:ilvl="0" w:tplc="440A0017">
      <w:start w:val="1"/>
      <w:numFmt w:val="lowerLetter"/>
      <w:lvlText w:val="%1)"/>
      <w:lvlJc w:val="left"/>
      <w:pPr>
        <w:ind w:left="1854" w:hanging="360"/>
      </w:pPr>
    </w:lvl>
    <w:lvl w:ilvl="1" w:tplc="440A0019" w:tentative="1">
      <w:start w:val="1"/>
      <w:numFmt w:val="lowerLetter"/>
      <w:lvlText w:val="%2."/>
      <w:lvlJc w:val="left"/>
      <w:pPr>
        <w:ind w:left="2574" w:hanging="360"/>
      </w:pPr>
    </w:lvl>
    <w:lvl w:ilvl="2" w:tplc="440A001B" w:tentative="1">
      <w:start w:val="1"/>
      <w:numFmt w:val="lowerRoman"/>
      <w:lvlText w:val="%3."/>
      <w:lvlJc w:val="right"/>
      <w:pPr>
        <w:ind w:left="3294" w:hanging="180"/>
      </w:pPr>
    </w:lvl>
    <w:lvl w:ilvl="3" w:tplc="440A000F" w:tentative="1">
      <w:start w:val="1"/>
      <w:numFmt w:val="decimal"/>
      <w:lvlText w:val="%4."/>
      <w:lvlJc w:val="left"/>
      <w:pPr>
        <w:ind w:left="4014" w:hanging="360"/>
      </w:pPr>
    </w:lvl>
    <w:lvl w:ilvl="4" w:tplc="440A0019" w:tentative="1">
      <w:start w:val="1"/>
      <w:numFmt w:val="lowerLetter"/>
      <w:lvlText w:val="%5."/>
      <w:lvlJc w:val="left"/>
      <w:pPr>
        <w:ind w:left="4734" w:hanging="360"/>
      </w:pPr>
    </w:lvl>
    <w:lvl w:ilvl="5" w:tplc="440A001B" w:tentative="1">
      <w:start w:val="1"/>
      <w:numFmt w:val="lowerRoman"/>
      <w:lvlText w:val="%6."/>
      <w:lvlJc w:val="right"/>
      <w:pPr>
        <w:ind w:left="5454" w:hanging="180"/>
      </w:pPr>
    </w:lvl>
    <w:lvl w:ilvl="6" w:tplc="440A000F" w:tentative="1">
      <w:start w:val="1"/>
      <w:numFmt w:val="decimal"/>
      <w:lvlText w:val="%7."/>
      <w:lvlJc w:val="left"/>
      <w:pPr>
        <w:ind w:left="6174" w:hanging="360"/>
      </w:pPr>
    </w:lvl>
    <w:lvl w:ilvl="7" w:tplc="440A0019" w:tentative="1">
      <w:start w:val="1"/>
      <w:numFmt w:val="lowerLetter"/>
      <w:lvlText w:val="%8."/>
      <w:lvlJc w:val="left"/>
      <w:pPr>
        <w:ind w:left="6894" w:hanging="360"/>
      </w:pPr>
    </w:lvl>
    <w:lvl w:ilvl="8" w:tplc="440A001B" w:tentative="1">
      <w:start w:val="1"/>
      <w:numFmt w:val="lowerRoman"/>
      <w:lvlText w:val="%9."/>
      <w:lvlJc w:val="right"/>
      <w:pPr>
        <w:ind w:left="7614" w:hanging="180"/>
      </w:pPr>
    </w:lvl>
  </w:abstractNum>
  <w:abstractNum w:abstractNumId="31" w15:restartNumberingAfterBreak="0">
    <w:nsid w:val="5B273FC2"/>
    <w:multiLevelType w:val="hybridMultilevel"/>
    <w:tmpl w:val="B9962A84"/>
    <w:lvl w:ilvl="0" w:tplc="440A000F">
      <w:start w:val="1"/>
      <w:numFmt w:val="decimal"/>
      <w:lvlText w:val="%1."/>
      <w:lvlJc w:val="left"/>
      <w:pPr>
        <w:ind w:left="1100" w:hanging="360"/>
      </w:pPr>
    </w:lvl>
    <w:lvl w:ilvl="1" w:tplc="440A0019" w:tentative="1">
      <w:start w:val="1"/>
      <w:numFmt w:val="lowerLetter"/>
      <w:lvlText w:val="%2."/>
      <w:lvlJc w:val="left"/>
      <w:pPr>
        <w:ind w:left="1820" w:hanging="360"/>
      </w:pPr>
    </w:lvl>
    <w:lvl w:ilvl="2" w:tplc="440A001B" w:tentative="1">
      <w:start w:val="1"/>
      <w:numFmt w:val="lowerRoman"/>
      <w:lvlText w:val="%3."/>
      <w:lvlJc w:val="right"/>
      <w:pPr>
        <w:ind w:left="2540" w:hanging="180"/>
      </w:pPr>
    </w:lvl>
    <w:lvl w:ilvl="3" w:tplc="440A000F" w:tentative="1">
      <w:start w:val="1"/>
      <w:numFmt w:val="decimal"/>
      <w:lvlText w:val="%4."/>
      <w:lvlJc w:val="left"/>
      <w:pPr>
        <w:ind w:left="3260" w:hanging="360"/>
      </w:pPr>
    </w:lvl>
    <w:lvl w:ilvl="4" w:tplc="440A0019" w:tentative="1">
      <w:start w:val="1"/>
      <w:numFmt w:val="lowerLetter"/>
      <w:lvlText w:val="%5."/>
      <w:lvlJc w:val="left"/>
      <w:pPr>
        <w:ind w:left="3980" w:hanging="360"/>
      </w:pPr>
    </w:lvl>
    <w:lvl w:ilvl="5" w:tplc="440A001B" w:tentative="1">
      <w:start w:val="1"/>
      <w:numFmt w:val="lowerRoman"/>
      <w:lvlText w:val="%6."/>
      <w:lvlJc w:val="right"/>
      <w:pPr>
        <w:ind w:left="4700" w:hanging="180"/>
      </w:pPr>
    </w:lvl>
    <w:lvl w:ilvl="6" w:tplc="440A000F" w:tentative="1">
      <w:start w:val="1"/>
      <w:numFmt w:val="decimal"/>
      <w:lvlText w:val="%7."/>
      <w:lvlJc w:val="left"/>
      <w:pPr>
        <w:ind w:left="5420" w:hanging="360"/>
      </w:pPr>
    </w:lvl>
    <w:lvl w:ilvl="7" w:tplc="440A0019" w:tentative="1">
      <w:start w:val="1"/>
      <w:numFmt w:val="lowerLetter"/>
      <w:lvlText w:val="%8."/>
      <w:lvlJc w:val="left"/>
      <w:pPr>
        <w:ind w:left="6140" w:hanging="360"/>
      </w:pPr>
    </w:lvl>
    <w:lvl w:ilvl="8" w:tplc="440A001B" w:tentative="1">
      <w:start w:val="1"/>
      <w:numFmt w:val="lowerRoman"/>
      <w:lvlText w:val="%9."/>
      <w:lvlJc w:val="right"/>
      <w:pPr>
        <w:ind w:left="6860" w:hanging="180"/>
      </w:pPr>
    </w:lvl>
  </w:abstractNum>
  <w:abstractNum w:abstractNumId="32" w15:restartNumberingAfterBreak="0">
    <w:nsid w:val="5B7D1E5C"/>
    <w:multiLevelType w:val="hybridMultilevel"/>
    <w:tmpl w:val="B58074D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D2403BA"/>
    <w:multiLevelType w:val="hybridMultilevel"/>
    <w:tmpl w:val="2BDCEACE"/>
    <w:lvl w:ilvl="0" w:tplc="440A000F">
      <w:start w:val="1"/>
      <w:numFmt w:val="decimal"/>
      <w:lvlText w:val="%1."/>
      <w:lvlJc w:val="left"/>
      <w:pPr>
        <w:ind w:left="780" w:hanging="360"/>
      </w:p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34" w15:restartNumberingAfterBreak="0">
    <w:nsid w:val="5D4E5506"/>
    <w:multiLevelType w:val="hybridMultilevel"/>
    <w:tmpl w:val="FC4C7734"/>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5" w15:restartNumberingAfterBreak="0">
    <w:nsid w:val="605563F8"/>
    <w:multiLevelType w:val="multilevel"/>
    <w:tmpl w:val="D6B209B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1DE51CB"/>
    <w:multiLevelType w:val="multilevel"/>
    <w:tmpl w:val="21AE72A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711491"/>
    <w:multiLevelType w:val="hybridMultilevel"/>
    <w:tmpl w:val="68A03A8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65AE01D7"/>
    <w:multiLevelType w:val="hybridMultilevel"/>
    <w:tmpl w:val="CCE2A0C4"/>
    <w:lvl w:ilvl="0" w:tplc="440A000F">
      <w:start w:val="1"/>
      <w:numFmt w:val="decimal"/>
      <w:lvlText w:val="%1."/>
      <w:lvlJc w:val="left"/>
      <w:pPr>
        <w:ind w:left="1120" w:hanging="360"/>
      </w:pPr>
    </w:lvl>
    <w:lvl w:ilvl="1" w:tplc="440A0019" w:tentative="1">
      <w:start w:val="1"/>
      <w:numFmt w:val="lowerLetter"/>
      <w:lvlText w:val="%2."/>
      <w:lvlJc w:val="left"/>
      <w:pPr>
        <w:ind w:left="1840" w:hanging="360"/>
      </w:pPr>
    </w:lvl>
    <w:lvl w:ilvl="2" w:tplc="440A001B" w:tentative="1">
      <w:start w:val="1"/>
      <w:numFmt w:val="lowerRoman"/>
      <w:lvlText w:val="%3."/>
      <w:lvlJc w:val="right"/>
      <w:pPr>
        <w:ind w:left="2560" w:hanging="180"/>
      </w:pPr>
    </w:lvl>
    <w:lvl w:ilvl="3" w:tplc="440A000F" w:tentative="1">
      <w:start w:val="1"/>
      <w:numFmt w:val="decimal"/>
      <w:lvlText w:val="%4."/>
      <w:lvlJc w:val="left"/>
      <w:pPr>
        <w:ind w:left="3280" w:hanging="360"/>
      </w:pPr>
    </w:lvl>
    <w:lvl w:ilvl="4" w:tplc="440A0019" w:tentative="1">
      <w:start w:val="1"/>
      <w:numFmt w:val="lowerLetter"/>
      <w:lvlText w:val="%5."/>
      <w:lvlJc w:val="left"/>
      <w:pPr>
        <w:ind w:left="4000" w:hanging="360"/>
      </w:pPr>
    </w:lvl>
    <w:lvl w:ilvl="5" w:tplc="440A001B" w:tentative="1">
      <w:start w:val="1"/>
      <w:numFmt w:val="lowerRoman"/>
      <w:lvlText w:val="%6."/>
      <w:lvlJc w:val="right"/>
      <w:pPr>
        <w:ind w:left="4720" w:hanging="180"/>
      </w:pPr>
    </w:lvl>
    <w:lvl w:ilvl="6" w:tplc="440A000F" w:tentative="1">
      <w:start w:val="1"/>
      <w:numFmt w:val="decimal"/>
      <w:lvlText w:val="%7."/>
      <w:lvlJc w:val="left"/>
      <w:pPr>
        <w:ind w:left="5440" w:hanging="360"/>
      </w:pPr>
    </w:lvl>
    <w:lvl w:ilvl="7" w:tplc="440A0019" w:tentative="1">
      <w:start w:val="1"/>
      <w:numFmt w:val="lowerLetter"/>
      <w:lvlText w:val="%8."/>
      <w:lvlJc w:val="left"/>
      <w:pPr>
        <w:ind w:left="6160" w:hanging="360"/>
      </w:pPr>
    </w:lvl>
    <w:lvl w:ilvl="8" w:tplc="440A001B" w:tentative="1">
      <w:start w:val="1"/>
      <w:numFmt w:val="lowerRoman"/>
      <w:lvlText w:val="%9."/>
      <w:lvlJc w:val="right"/>
      <w:pPr>
        <w:ind w:left="6880" w:hanging="180"/>
      </w:pPr>
    </w:lvl>
  </w:abstractNum>
  <w:abstractNum w:abstractNumId="39" w15:restartNumberingAfterBreak="0">
    <w:nsid w:val="6D650D35"/>
    <w:multiLevelType w:val="hybridMultilevel"/>
    <w:tmpl w:val="37729EF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701B070C"/>
    <w:multiLevelType w:val="multilevel"/>
    <w:tmpl w:val="F230C92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5F094C"/>
    <w:multiLevelType w:val="hybridMultilevel"/>
    <w:tmpl w:val="CB7849A8"/>
    <w:lvl w:ilvl="0" w:tplc="440A0017">
      <w:start w:val="1"/>
      <w:numFmt w:val="lowerLetter"/>
      <w:lvlText w:val="%1)"/>
      <w:lvlJc w:val="left"/>
      <w:pPr>
        <w:ind w:left="1854" w:hanging="360"/>
      </w:pPr>
    </w:lvl>
    <w:lvl w:ilvl="1" w:tplc="440A0019" w:tentative="1">
      <w:start w:val="1"/>
      <w:numFmt w:val="lowerLetter"/>
      <w:lvlText w:val="%2."/>
      <w:lvlJc w:val="left"/>
      <w:pPr>
        <w:ind w:left="2574" w:hanging="360"/>
      </w:pPr>
    </w:lvl>
    <w:lvl w:ilvl="2" w:tplc="440A001B" w:tentative="1">
      <w:start w:val="1"/>
      <w:numFmt w:val="lowerRoman"/>
      <w:lvlText w:val="%3."/>
      <w:lvlJc w:val="right"/>
      <w:pPr>
        <w:ind w:left="3294" w:hanging="180"/>
      </w:pPr>
    </w:lvl>
    <w:lvl w:ilvl="3" w:tplc="440A000F" w:tentative="1">
      <w:start w:val="1"/>
      <w:numFmt w:val="decimal"/>
      <w:lvlText w:val="%4."/>
      <w:lvlJc w:val="left"/>
      <w:pPr>
        <w:ind w:left="4014" w:hanging="360"/>
      </w:pPr>
    </w:lvl>
    <w:lvl w:ilvl="4" w:tplc="440A0019" w:tentative="1">
      <w:start w:val="1"/>
      <w:numFmt w:val="lowerLetter"/>
      <w:lvlText w:val="%5."/>
      <w:lvlJc w:val="left"/>
      <w:pPr>
        <w:ind w:left="4734" w:hanging="360"/>
      </w:pPr>
    </w:lvl>
    <w:lvl w:ilvl="5" w:tplc="440A001B" w:tentative="1">
      <w:start w:val="1"/>
      <w:numFmt w:val="lowerRoman"/>
      <w:lvlText w:val="%6."/>
      <w:lvlJc w:val="right"/>
      <w:pPr>
        <w:ind w:left="5454" w:hanging="180"/>
      </w:pPr>
    </w:lvl>
    <w:lvl w:ilvl="6" w:tplc="440A000F" w:tentative="1">
      <w:start w:val="1"/>
      <w:numFmt w:val="decimal"/>
      <w:lvlText w:val="%7."/>
      <w:lvlJc w:val="left"/>
      <w:pPr>
        <w:ind w:left="6174" w:hanging="360"/>
      </w:pPr>
    </w:lvl>
    <w:lvl w:ilvl="7" w:tplc="440A0019" w:tentative="1">
      <w:start w:val="1"/>
      <w:numFmt w:val="lowerLetter"/>
      <w:lvlText w:val="%8."/>
      <w:lvlJc w:val="left"/>
      <w:pPr>
        <w:ind w:left="6894" w:hanging="360"/>
      </w:pPr>
    </w:lvl>
    <w:lvl w:ilvl="8" w:tplc="440A001B" w:tentative="1">
      <w:start w:val="1"/>
      <w:numFmt w:val="lowerRoman"/>
      <w:lvlText w:val="%9."/>
      <w:lvlJc w:val="right"/>
      <w:pPr>
        <w:ind w:left="7614" w:hanging="180"/>
      </w:pPr>
    </w:lvl>
  </w:abstractNum>
  <w:abstractNum w:abstractNumId="42" w15:restartNumberingAfterBreak="0">
    <w:nsid w:val="727E187E"/>
    <w:multiLevelType w:val="hybridMultilevel"/>
    <w:tmpl w:val="8DD25BEA"/>
    <w:lvl w:ilvl="0" w:tplc="440A000F">
      <w:start w:val="1"/>
      <w:numFmt w:val="decimal"/>
      <w:lvlText w:val="%1."/>
      <w:lvlJc w:val="left"/>
      <w:pPr>
        <w:ind w:left="1460" w:hanging="360"/>
      </w:pPr>
    </w:lvl>
    <w:lvl w:ilvl="1" w:tplc="440A0019" w:tentative="1">
      <w:start w:val="1"/>
      <w:numFmt w:val="lowerLetter"/>
      <w:lvlText w:val="%2."/>
      <w:lvlJc w:val="left"/>
      <w:pPr>
        <w:ind w:left="2180" w:hanging="360"/>
      </w:pPr>
    </w:lvl>
    <w:lvl w:ilvl="2" w:tplc="440A001B" w:tentative="1">
      <w:start w:val="1"/>
      <w:numFmt w:val="lowerRoman"/>
      <w:lvlText w:val="%3."/>
      <w:lvlJc w:val="right"/>
      <w:pPr>
        <w:ind w:left="2900" w:hanging="180"/>
      </w:pPr>
    </w:lvl>
    <w:lvl w:ilvl="3" w:tplc="440A000F" w:tentative="1">
      <w:start w:val="1"/>
      <w:numFmt w:val="decimal"/>
      <w:lvlText w:val="%4."/>
      <w:lvlJc w:val="left"/>
      <w:pPr>
        <w:ind w:left="3620" w:hanging="360"/>
      </w:pPr>
    </w:lvl>
    <w:lvl w:ilvl="4" w:tplc="440A0019" w:tentative="1">
      <w:start w:val="1"/>
      <w:numFmt w:val="lowerLetter"/>
      <w:lvlText w:val="%5."/>
      <w:lvlJc w:val="left"/>
      <w:pPr>
        <w:ind w:left="4340" w:hanging="360"/>
      </w:pPr>
    </w:lvl>
    <w:lvl w:ilvl="5" w:tplc="440A001B" w:tentative="1">
      <w:start w:val="1"/>
      <w:numFmt w:val="lowerRoman"/>
      <w:lvlText w:val="%6."/>
      <w:lvlJc w:val="right"/>
      <w:pPr>
        <w:ind w:left="5060" w:hanging="180"/>
      </w:pPr>
    </w:lvl>
    <w:lvl w:ilvl="6" w:tplc="440A000F" w:tentative="1">
      <w:start w:val="1"/>
      <w:numFmt w:val="decimal"/>
      <w:lvlText w:val="%7."/>
      <w:lvlJc w:val="left"/>
      <w:pPr>
        <w:ind w:left="5780" w:hanging="360"/>
      </w:pPr>
    </w:lvl>
    <w:lvl w:ilvl="7" w:tplc="440A0019" w:tentative="1">
      <w:start w:val="1"/>
      <w:numFmt w:val="lowerLetter"/>
      <w:lvlText w:val="%8."/>
      <w:lvlJc w:val="left"/>
      <w:pPr>
        <w:ind w:left="6500" w:hanging="360"/>
      </w:pPr>
    </w:lvl>
    <w:lvl w:ilvl="8" w:tplc="440A001B" w:tentative="1">
      <w:start w:val="1"/>
      <w:numFmt w:val="lowerRoman"/>
      <w:lvlText w:val="%9."/>
      <w:lvlJc w:val="right"/>
      <w:pPr>
        <w:ind w:left="7220" w:hanging="180"/>
      </w:pPr>
    </w:lvl>
  </w:abstractNum>
  <w:abstractNum w:abstractNumId="43" w15:restartNumberingAfterBreak="0">
    <w:nsid w:val="741E6404"/>
    <w:multiLevelType w:val="multilevel"/>
    <w:tmpl w:val="58D428B6"/>
    <w:lvl w:ilvl="0">
      <w:start w:val="1"/>
      <w:numFmt w:val="lowerLetter"/>
      <w:lvlText w:val="%1)"/>
      <w:lvlJc w:val="left"/>
      <w:rPr>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4B21677"/>
    <w:multiLevelType w:val="hybridMultilevel"/>
    <w:tmpl w:val="50D463D4"/>
    <w:lvl w:ilvl="0" w:tplc="440A000F">
      <w:start w:val="1"/>
      <w:numFmt w:val="decimal"/>
      <w:lvlText w:val="%1."/>
      <w:lvlJc w:val="left"/>
      <w:pPr>
        <w:ind w:left="810" w:hanging="360"/>
      </w:pPr>
    </w:lvl>
    <w:lvl w:ilvl="1" w:tplc="440A0019" w:tentative="1">
      <w:start w:val="1"/>
      <w:numFmt w:val="lowerLetter"/>
      <w:lvlText w:val="%2."/>
      <w:lvlJc w:val="left"/>
      <w:pPr>
        <w:ind w:left="1530" w:hanging="360"/>
      </w:pPr>
    </w:lvl>
    <w:lvl w:ilvl="2" w:tplc="440A001B" w:tentative="1">
      <w:start w:val="1"/>
      <w:numFmt w:val="lowerRoman"/>
      <w:lvlText w:val="%3."/>
      <w:lvlJc w:val="right"/>
      <w:pPr>
        <w:ind w:left="2250" w:hanging="180"/>
      </w:pPr>
    </w:lvl>
    <w:lvl w:ilvl="3" w:tplc="440A000F" w:tentative="1">
      <w:start w:val="1"/>
      <w:numFmt w:val="decimal"/>
      <w:lvlText w:val="%4."/>
      <w:lvlJc w:val="left"/>
      <w:pPr>
        <w:ind w:left="2970" w:hanging="360"/>
      </w:pPr>
    </w:lvl>
    <w:lvl w:ilvl="4" w:tplc="440A0019" w:tentative="1">
      <w:start w:val="1"/>
      <w:numFmt w:val="lowerLetter"/>
      <w:lvlText w:val="%5."/>
      <w:lvlJc w:val="left"/>
      <w:pPr>
        <w:ind w:left="3690" w:hanging="360"/>
      </w:pPr>
    </w:lvl>
    <w:lvl w:ilvl="5" w:tplc="440A001B" w:tentative="1">
      <w:start w:val="1"/>
      <w:numFmt w:val="lowerRoman"/>
      <w:lvlText w:val="%6."/>
      <w:lvlJc w:val="right"/>
      <w:pPr>
        <w:ind w:left="4410" w:hanging="180"/>
      </w:pPr>
    </w:lvl>
    <w:lvl w:ilvl="6" w:tplc="440A000F" w:tentative="1">
      <w:start w:val="1"/>
      <w:numFmt w:val="decimal"/>
      <w:lvlText w:val="%7."/>
      <w:lvlJc w:val="left"/>
      <w:pPr>
        <w:ind w:left="5130" w:hanging="360"/>
      </w:pPr>
    </w:lvl>
    <w:lvl w:ilvl="7" w:tplc="440A0019" w:tentative="1">
      <w:start w:val="1"/>
      <w:numFmt w:val="lowerLetter"/>
      <w:lvlText w:val="%8."/>
      <w:lvlJc w:val="left"/>
      <w:pPr>
        <w:ind w:left="5850" w:hanging="360"/>
      </w:pPr>
    </w:lvl>
    <w:lvl w:ilvl="8" w:tplc="440A001B" w:tentative="1">
      <w:start w:val="1"/>
      <w:numFmt w:val="lowerRoman"/>
      <w:lvlText w:val="%9."/>
      <w:lvlJc w:val="right"/>
      <w:pPr>
        <w:ind w:left="6570" w:hanging="180"/>
      </w:pPr>
    </w:lvl>
  </w:abstractNum>
  <w:abstractNum w:abstractNumId="45" w15:restartNumberingAfterBreak="0">
    <w:nsid w:val="79127442"/>
    <w:multiLevelType w:val="hybridMultilevel"/>
    <w:tmpl w:val="17D819BE"/>
    <w:lvl w:ilvl="0" w:tplc="5FA6F70C">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251F25"/>
    <w:multiLevelType w:val="hybridMultilevel"/>
    <w:tmpl w:val="F38A93E6"/>
    <w:lvl w:ilvl="0" w:tplc="440A000F">
      <w:start w:val="1"/>
      <w:numFmt w:val="decimal"/>
      <w:lvlText w:val="%1."/>
      <w:lvlJc w:val="left"/>
      <w:pPr>
        <w:ind w:left="1460" w:hanging="360"/>
      </w:pPr>
    </w:lvl>
    <w:lvl w:ilvl="1" w:tplc="440A0019" w:tentative="1">
      <w:start w:val="1"/>
      <w:numFmt w:val="lowerLetter"/>
      <w:lvlText w:val="%2."/>
      <w:lvlJc w:val="left"/>
      <w:pPr>
        <w:ind w:left="2180" w:hanging="360"/>
      </w:pPr>
    </w:lvl>
    <w:lvl w:ilvl="2" w:tplc="440A001B" w:tentative="1">
      <w:start w:val="1"/>
      <w:numFmt w:val="lowerRoman"/>
      <w:lvlText w:val="%3."/>
      <w:lvlJc w:val="right"/>
      <w:pPr>
        <w:ind w:left="2900" w:hanging="180"/>
      </w:pPr>
    </w:lvl>
    <w:lvl w:ilvl="3" w:tplc="440A000F" w:tentative="1">
      <w:start w:val="1"/>
      <w:numFmt w:val="decimal"/>
      <w:lvlText w:val="%4."/>
      <w:lvlJc w:val="left"/>
      <w:pPr>
        <w:ind w:left="3620" w:hanging="360"/>
      </w:pPr>
    </w:lvl>
    <w:lvl w:ilvl="4" w:tplc="440A0019" w:tentative="1">
      <w:start w:val="1"/>
      <w:numFmt w:val="lowerLetter"/>
      <w:lvlText w:val="%5."/>
      <w:lvlJc w:val="left"/>
      <w:pPr>
        <w:ind w:left="4340" w:hanging="360"/>
      </w:pPr>
    </w:lvl>
    <w:lvl w:ilvl="5" w:tplc="440A001B" w:tentative="1">
      <w:start w:val="1"/>
      <w:numFmt w:val="lowerRoman"/>
      <w:lvlText w:val="%6."/>
      <w:lvlJc w:val="right"/>
      <w:pPr>
        <w:ind w:left="5060" w:hanging="180"/>
      </w:pPr>
    </w:lvl>
    <w:lvl w:ilvl="6" w:tplc="440A000F" w:tentative="1">
      <w:start w:val="1"/>
      <w:numFmt w:val="decimal"/>
      <w:lvlText w:val="%7."/>
      <w:lvlJc w:val="left"/>
      <w:pPr>
        <w:ind w:left="5780" w:hanging="360"/>
      </w:pPr>
    </w:lvl>
    <w:lvl w:ilvl="7" w:tplc="440A0019" w:tentative="1">
      <w:start w:val="1"/>
      <w:numFmt w:val="lowerLetter"/>
      <w:lvlText w:val="%8."/>
      <w:lvlJc w:val="left"/>
      <w:pPr>
        <w:ind w:left="6500" w:hanging="360"/>
      </w:pPr>
    </w:lvl>
    <w:lvl w:ilvl="8" w:tplc="440A001B" w:tentative="1">
      <w:start w:val="1"/>
      <w:numFmt w:val="lowerRoman"/>
      <w:lvlText w:val="%9."/>
      <w:lvlJc w:val="right"/>
      <w:pPr>
        <w:ind w:left="7220" w:hanging="180"/>
      </w:pPr>
    </w:lvl>
  </w:abstractNum>
  <w:abstractNum w:abstractNumId="47" w15:restartNumberingAfterBreak="0">
    <w:nsid w:val="7E5D0583"/>
    <w:multiLevelType w:val="hybridMultilevel"/>
    <w:tmpl w:val="2910C48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6"/>
  </w:num>
  <w:num w:numId="2">
    <w:abstractNumId w:val="47"/>
  </w:num>
  <w:num w:numId="3">
    <w:abstractNumId w:val="18"/>
  </w:num>
  <w:num w:numId="4">
    <w:abstractNumId w:val="6"/>
  </w:num>
  <w:num w:numId="5">
    <w:abstractNumId w:val="37"/>
  </w:num>
  <w:num w:numId="6">
    <w:abstractNumId w:val="15"/>
  </w:num>
  <w:num w:numId="7">
    <w:abstractNumId w:val="17"/>
  </w:num>
  <w:num w:numId="8">
    <w:abstractNumId w:val="40"/>
  </w:num>
  <w:num w:numId="9">
    <w:abstractNumId w:val="5"/>
  </w:num>
  <w:num w:numId="10">
    <w:abstractNumId w:val="12"/>
  </w:num>
  <w:num w:numId="11">
    <w:abstractNumId w:val="36"/>
  </w:num>
  <w:num w:numId="12">
    <w:abstractNumId w:val="21"/>
  </w:num>
  <w:num w:numId="13">
    <w:abstractNumId w:val="43"/>
  </w:num>
  <w:num w:numId="14">
    <w:abstractNumId w:val="11"/>
  </w:num>
  <w:num w:numId="15">
    <w:abstractNumId w:val="23"/>
  </w:num>
  <w:num w:numId="16">
    <w:abstractNumId w:val="22"/>
  </w:num>
  <w:num w:numId="17">
    <w:abstractNumId w:val="8"/>
  </w:num>
  <w:num w:numId="18">
    <w:abstractNumId w:val="2"/>
  </w:num>
  <w:num w:numId="19">
    <w:abstractNumId w:val="20"/>
  </w:num>
  <w:num w:numId="20">
    <w:abstractNumId w:val="35"/>
  </w:num>
  <w:num w:numId="21">
    <w:abstractNumId w:val="29"/>
  </w:num>
  <w:num w:numId="22">
    <w:abstractNumId w:val="44"/>
  </w:num>
  <w:num w:numId="23">
    <w:abstractNumId w:val="27"/>
  </w:num>
  <w:num w:numId="24">
    <w:abstractNumId w:val="46"/>
  </w:num>
  <w:num w:numId="25">
    <w:abstractNumId w:val="24"/>
  </w:num>
  <w:num w:numId="26">
    <w:abstractNumId w:val="31"/>
  </w:num>
  <w:num w:numId="27">
    <w:abstractNumId w:val="4"/>
  </w:num>
  <w:num w:numId="28">
    <w:abstractNumId w:val="42"/>
  </w:num>
  <w:num w:numId="29">
    <w:abstractNumId w:val="26"/>
  </w:num>
  <w:num w:numId="30">
    <w:abstractNumId w:val="13"/>
  </w:num>
  <w:num w:numId="31">
    <w:abstractNumId w:val="34"/>
  </w:num>
  <w:num w:numId="32">
    <w:abstractNumId w:val="10"/>
  </w:num>
  <w:num w:numId="33">
    <w:abstractNumId w:val="14"/>
  </w:num>
  <w:num w:numId="34">
    <w:abstractNumId w:val="33"/>
  </w:num>
  <w:num w:numId="35">
    <w:abstractNumId w:val="1"/>
  </w:num>
  <w:num w:numId="36">
    <w:abstractNumId w:val="7"/>
  </w:num>
  <w:num w:numId="37">
    <w:abstractNumId w:val="38"/>
  </w:num>
  <w:num w:numId="38">
    <w:abstractNumId w:val="19"/>
  </w:num>
  <w:num w:numId="39">
    <w:abstractNumId w:val="25"/>
  </w:num>
  <w:num w:numId="40">
    <w:abstractNumId w:val="41"/>
  </w:num>
  <w:num w:numId="41">
    <w:abstractNumId w:val="32"/>
  </w:num>
  <w:num w:numId="42">
    <w:abstractNumId w:val="39"/>
  </w:num>
  <w:num w:numId="43">
    <w:abstractNumId w:val="0"/>
  </w:num>
  <w:num w:numId="44">
    <w:abstractNumId w:val="3"/>
  </w:num>
  <w:num w:numId="45">
    <w:abstractNumId w:val="30"/>
  </w:num>
  <w:num w:numId="46">
    <w:abstractNumId w:val="28"/>
  </w:num>
  <w:num w:numId="47">
    <w:abstractNumId w:val="4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598"/>
    <w:rsid w:val="0000015E"/>
    <w:rsid w:val="000007C0"/>
    <w:rsid w:val="00000A7C"/>
    <w:rsid w:val="000014D1"/>
    <w:rsid w:val="000016D6"/>
    <w:rsid w:val="000018C9"/>
    <w:rsid w:val="00001BDE"/>
    <w:rsid w:val="0000235D"/>
    <w:rsid w:val="0000278A"/>
    <w:rsid w:val="00002F37"/>
    <w:rsid w:val="00004CBD"/>
    <w:rsid w:val="00004DBF"/>
    <w:rsid w:val="0000540C"/>
    <w:rsid w:val="00005A4B"/>
    <w:rsid w:val="0000659E"/>
    <w:rsid w:val="0000660F"/>
    <w:rsid w:val="000067FD"/>
    <w:rsid w:val="00006F8C"/>
    <w:rsid w:val="00007847"/>
    <w:rsid w:val="0000786F"/>
    <w:rsid w:val="00007917"/>
    <w:rsid w:val="00007E8C"/>
    <w:rsid w:val="00010611"/>
    <w:rsid w:val="00010CC1"/>
    <w:rsid w:val="00011026"/>
    <w:rsid w:val="00011061"/>
    <w:rsid w:val="0001144D"/>
    <w:rsid w:val="00011A6B"/>
    <w:rsid w:val="00011C36"/>
    <w:rsid w:val="00011E52"/>
    <w:rsid w:val="00011FCB"/>
    <w:rsid w:val="00011FE1"/>
    <w:rsid w:val="000125FF"/>
    <w:rsid w:val="00012788"/>
    <w:rsid w:val="00013CB8"/>
    <w:rsid w:val="00013F20"/>
    <w:rsid w:val="00015803"/>
    <w:rsid w:val="00015B47"/>
    <w:rsid w:val="00015BCA"/>
    <w:rsid w:val="00015C76"/>
    <w:rsid w:val="00015DD9"/>
    <w:rsid w:val="00016076"/>
    <w:rsid w:val="00016243"/>
    <w:rsid w:val="00016753"/>
    <w:rsid w:val="00016944"/>
    <w:rsid w:val="00016A5F"/>
    <w:rsid w:val="00017377"/>
    <w:rsid w:val="00017860"/>
    <w:rsid w:val="00020EBF"/>
    <w:rsid w:val="00021D5A"/>
    <w:rsid w:val="00022611"/>
    <w:rsid w:val="00023DCC"/>
    <w:rsid w:val="00024344"/>
    <w:rsid w:val="000244B6"/>
    <w:rsid w:val="00024BDE"/>
    <w:rsid w:val="00024C5E"/>
    <w:rsid w:val="00025386"/>
    <w:rsid w:val="00025595"/>
    <w:rsid w:val="00025E87"/>
    <w:rsid w:val="000262EA"/>
    <w:rsid w:val="00026718"/>
    <w:rsid w:val="000267E3"/>
    <w:rsid w:val="00026C59"/>
    <w:rsid w:val="00026F42"/>
    <w:rsid w:val="000270FF"/>
    <w:rsid w:val="00027A7F"/>
    <w:rsid w:val="00027B95"/>
    <w:rsid w:val="00027F3D"/>
    <w:rsid w:val="0003058D"/>
    <w:rsid w:val="00030A06"/>
    <w:rsid w:val="00031182"/>
    <w:rsid w:val="000312B2"/>
    <w:rsid w:val="000321FE"/>
    <w:rsid w:val="0003235D"/>
    <w:rsid w:val="0003330C"/>
    <w:rsid w:val="000334A1"/>
    <w:rsid w:val="000334EC"/>
    <w:rsid w:val="0003401B"/>
    <w:rsid w:val="00034BD5"/>
    <w:rsid w:val="00034D55"/>
    <w:rsid w:val="00034DD3"/>
    <w:rsid w:val="00035438"/>
    <w:rsid w:val="00035FC1"/>
    <w:rsid w:val="000364B7"/>
    <w:rsid w:val="00036829"/>
    <w:rsid w:val="00037621"/>
    <w:rsid w:val="00037781"/>
    <w:rsid w:val="00037C1D"/>
    <w:rsid w:val="000409A8"/>
    <w:rsid w:val="00040C4B"/>
    <w:rsid w:val="00040F3A"/>
    <w:rsid w:val="000417BD"/>
    <w:rsid w:val="0004223B"/>
    <w:rsid w:val="000432CD"/>
    <w:rsid w:val="00043650"/>
    <w:rsid w:val="000446DD"/>
    <w:rsid w:val="00044778"/>
    <w:rsid w:val="00044CB2"/>
    <w:rsid w:val="0004573E"/>
    <w:rsid w:val="000459D6"/>
    <w:rsid w:val="000461E1"/>
    <w:rsid w:val="000466CF"/>
    <w:rsid w:val="00047B8E"/>
    <w:rsid w:val="00047C43"/>
    <w:rsid w:val="00050011"/>
    <w:rsid w:val="00050222"/>
    <w:rsid w:val="000505C9"/>
    <w:rsid w:val="0005170F"/>
    <w:rsid w:val="00052667"/>
    <w:rsid w:val="000527E7"/>
    <w:rsid w:val="0005280A"/>
    <w:rsid w:val="00052C2F"/>
    <w:rsid w:val="0005301D"/>
    <w:rsid w:val="00053487"/>
    <w:rsid w:val="000535EA"/>
    <w:rsid w:val="0005393C"/>
    <w:rsid w:val="000539C8"/>
    <w:rsid w:val="000542D4"/>
    <w:rsid w:val="00054BC3"/>
    <w:rsid w:val="00055261"/>
    <w:rsid w:val="0005569F"/>
    <w:rsid w:val="00055B73"/>
    <w:rsid w:val="00055B92"/>
    <w:rsid w:val="0005735F"/>
    <w:rsid w:val="00057C21"/>
    <w:rsid w:val="00057F0B"/>
    <w:rsid w:val="0006155A"/>
    <w:rsid w:val="0006162E"/>
    <w:rsid w:val="0006209C"/>
    <w:rsid w:val="000621B7"/>
    <w:rsid w:val="000621F8"/>
    <w:rsid w:val="00063DE1"/>
    <w:rsid w:val="00064B37"/>
    <w:rsid w:val="00064BCD"/>
    <w:rsid w:val="00065293"/>
    <w:rsid w:val="00066775"/>
    <w:rsid w:val="000667B7"/>
    <w:rsid w:val="00066D45"/>
    <w:rsid w:val="00067133"/>
    <w:rsid w:val="00067645"/>
    <w:rsid w:val="00067C4E"/>
    <w:rsid w:val="000701B2"/>
    <w:rsid w:val="000712A2"/>
    <w:rsid w:val="00071B4C"/>
    <w:rsid w:val="00071B75"/>
    <w:rsid w:val="00071BCA"/>
    <w:rsid w:val="00071C43"/>
    <w:rsid w:val="00071EF3"/>
    <w:rsid w:val="00072869"/>
    <w:rsid w:val="00072995"/>
    <w:rsid w:val="00072CD7"/>
    <w:rsid w:val="00072DEC"/>
    <w:rsid w:val="00074873"/>
    <w:rsid w:val="00074B20"/>
    <w:rsid w:val="00074BD8"/>
    <w:rsid w:val="000754F3"/>
    <w:rsid w:val="00075A5F"/>
    <w:rsid w:val="00075CB5"/>
    <w:rsid w:val="000772A9"/>
    <w:rsid w:val="00077341"/>
    <w:rsid w:val="000778A0"/>
    <w:rsid w:val="00077CAB"/>
    <w:rsid w:val="00080004"/>
    <w:rsid w:val="00082142"/>
    <w:rsid w:val="00082511"/>
    <w:rsid w:val="00082B57"/>
    <w:rsid w:val="00082BEE"/>
    <w:rsid w:val="00082F56"/>
    <w:rsid w:val="00082FB6"/>
    <w:rsid w:val="00083046"/>
    <w:rsid w:val="00083376"/>
    <w:rsid w:val="000835F6"/>
    <w:rsid w:val="0008383E"/>
    <w:rsid w:val="00084C9B"/>
    <w:rsid w:val="00084D29"/>
    <w:rsid w:val="00085584"/>
    <w:rsid w:val="0008567C"/>
    <w:rsid w:val="00085C52"/>
    <w:rsid w:val="00085D94"/>
    <w:rsid w:val="000862B8"/>
    <w:rsid w:val="00086381"/>
    <w:rsid w:val="00086E2C"/>
    <w:rsid w:val="0008751E"/>
    <w:rsid w:val="000904A0"/>
    <w:rsid w:val="0009057D"/>
    <w:rsid w:val="000905C7"/>
    <w:rsid w:val="00090F8F"/>
    <w:rsid w:val="000911D9"/>
    <w:rsid w:val="00091D5C"/>
    <w:rsid w:val="000927D9"/>
    <w:rsid w:val="00092C11"/>
    <w:rsid w:val="00092F43"/>
    <w:rsid w:val="000931B3"/>
    <w:rsid w:val="000936A4"/>
    <w:rsid w:val="000941BD"/>
    <w:rsid w:val="00094389"/>
    <w:rsid w:val="000943B4"/>
    <w:rsid w:val="00094893"/>
    <w:rsid w:val="00095BCF"/>
    <w:rsid w:val="000962E3"/>
    <w:rsid w:val="0009687A"/>
    <w:rsid w:val="0009718E"/>
    <w:rsid w:val="000978EB"/>
    <w:rsid w:val="00097943"/>
    <w:rsid w:val="00097A2A"/>
    <w:rsid w:val="000A0624"/>
    <w:rsid w:val="000A067E"/>
    <w:rsid w:val="000A0992"/>
    <w:rsid w:val="000A0DF6"/>
    <w:rsid w:val="000A0E50"/>
    <w:rsid w:val="000A1329"/>
    <w:rsid w:val="000A192F"/>
    <w:rsid w:val="000A1A68"/>
    <w:rsid w:val="000A239E"/>
    <w:rsid w:val="000A28BB"/>
    <w:rsid w:val="000A2C5C"/>
    <w:rsid w:val="000A371B"/>
    <w:rsid w:val="000A37C1"/>
    <w:rsid w:val="000A3D04"/>
    <w:rsid w:val="000A4201"/>
    <w:rsid w:val="000A4D4C"/>
    <w:rsid w:val="000A4D9A"/>
    <w:rsid w:val="000A4F5A"/>
    <w:rsid w:val="000A56E4"/>
    <w:rsid w:val="000A582E"/>
    <w:rsid w:val="000A5ADC"/>
    <w:rsid w:val="000A5D0F"/>
    <w:rsid w:val="000A5F72"/>
    <w:rsid w:val="000A6553"/>
    <w:rsid w:val="000A6923"/>
    <w:rsid w:val="000A70A1"/>
    <w:rsid w:val="000B05C9"/>
    <w:rsid w:val="000B0816"/>
    <w:rsid w:val="000B0D88"/>
    <w:rsid w:val="000B10D3"/>
    <w:rsid w:val="000B10FA"/>
    <w:rsid w:val="000B1A4F"/>
    <w:rsid w:val="000B23AC"/>
    <w:rsid w:val="000B2775"/>
    <w:rsid w:val="000B2D9E"/>
    <w:rsid w:val="000B2E1A"/>
    <w:rsid w:val="000B30F2"/>
    <w:rsid w:val="000B3B76"/>
    <w:rsid w:val="000B3DAB"/>
    <w:rsid w:val="000B4578"/>
    <w:rsid w:val="000B47B7"/>
    <w:rsid w:val="000B4BE7"/>
    <w:rsid w:val="000B4CE6"/>
    <w:rsid w:val="000B5224"/>
    <w:rsid w:val="000B5898"/>
    <w:rsid w:val="000B596A"/>
    <w:rsid w:val="000B5E41"/>
    <w:rsid w:val="000B5F1F"/>
    <w:rsid w:val="000B6019"/>
    <w:rsid w:val="000B6C03"/>
    <w:rsid w:val="000B7560"/>
    <w:rsid w:val="000B7EBE"/>
    <w:rsid w:val="000B7F17"/>
    <w:rsid w:val="000C0A71"/>
    <w:rsid w:val="000C0C00"/>
    <w:rsid w:val="000C17D9"/>
    <w:rsid w:val="000C19ED"/>
    <w:rsid w:val="000C1BC5"/>
    <w:rsid w:val="000C218D"/>
    <w:rsid w:val="000C241B"/>
    <w:rsid w:val="000C245D"/>
    <w:rsid w:val="000C2760"/>
    <w:rsid w:val="000C2AE9"/>
    <w:rsid w:val="000C30DB"/>
    <w:rsid w:val="000C4696"/>
    <w:rsid w:val="000C4C94"/>
    <w:rsid w:val="000C6CF5"/>
    <w:rsid w:val="000C7431"/>
    <w:rsid w:val="000C7A83"/>
    <w:rsid w:val="000D03C1"/>
    <w:rsid w:val="000D0A5D"/>
    <w:rsid w:val="000D147B"/>
    <w:rsid w:val="000D1491"/>
    <w:rsid w:val="000D15E3"/>
    <w:rsid w:val="000D1B18"/>
    <w:rsid w:val="000D1D84"/>
    <w:rsid w:val="000D24B9"/>
    <w:rsid w:val="000D2CF6"/>
    <w:rsid w:val="000D2EE6"/>
    <w:rsid w:val="000D3079"/>
    <w:rsid w:val="000D31DD"/>
    <w:rsid w:val="000D31E6"/>
    <w:rsid w:val="000D329F"/>
    <w:rsid w:val="000D3F10"/>
    <w:rsid w:val="000D4EFE"/>
    <w:rsid w:val="000D6119"/>
    <w:rsid w:val="000D6A1D"/>
    <w:rsid w:val="000E0296"/>
    <w:rsid w:val="000E0E18"/>
    <w:rsid w:val="000E0FEA"/>
    <w:rsid w:val="000E132F"/>
    <w:rsid w:val="000E1377"/>
    <w:rsid w:val="000E1445"/>
    <w:rsid w:val="000E24D9"/>
    <w:rsid w:val="000E2AD1"/>
    <w:rsid w:val="000E2FF2"/>
    <w:rsid w:val="000E31B2"/>
    <w:rsid w:val="000E3D41"/>
    <w:rsid w:val="000E3DEA"/>
    <w:rsid w:val="000E44B6"/>
    <w:rsid w:val="000E4704"/>
    <w:rsid w:val="000E4859"/>
    <w:rsid w:val="000E57CC"/>
    <w:rsid w:val="000E615A"/>
    <w:rsid w:val="000E63E4"/>
    <w:rsid w:val="000E6980"/>
    <w:rsid w:val="000E6D96"/>
    <w:rsid w:val="000E6F39"/>
    <w:rsid w:val="000E764A"/>
    <w:rsid w:val="000E769D"/>
    <w:rsid w:val="000E7D36"/>
    <w:rsid w:val="000F0558"/>
    <w:rsid w:val="000F05EA"/>
    <w:rsid w:val="000F0AE2"/>
    <w:rsid w:val="000F0F4F"/>
    <w:rsid w:val="000F1795"/>
    <w:rsid w:val="000F17A3"/>
    <w:rsid w:val="000F1CF2"/>
    <w:rsid w:val="000F24D0"/>
    <w:rsid w:val="000F2967"/>
    <w:rsid w:val="000F3C8E"/>
    <w:rsid w:val="000F41D7"/>
    <w:rsid w:val="000F479E"/>
    <w:rsid w:val="000F4E50"/>
    <w:rsid w:val="000F4EBD"/>
    <w:rsid w:val="000F60AC"/>
    <w:rsid w:val="000F6D35"/>
    <w:rsid w:val="000F728B"/>
    <w:rsid w:val="000F763B"/>
    <w:rsid w:val="000F76A3"/>
    <w:rsid w:val="000F78A0"/>
    <w:rsid w:val="00100D5D"/>
    <w:rsid w:val="00101123"/>
    <w:rsid w:val="0010121B"/>
    <w:rsid w:val="0010126F"/>
    <w:rsid w:val="0010198F"/>
    <w:rsid w:val="00101C69"/>
    <w:rsid w:val="00101E48"/>
    <w:rsid w:val="0010263F"/>
    <w:rsid w:val="001028D4"/>
    <w:rsid w:val="00102AD6"/>
    <w:rsid w:val="001037B3"/>
    <w:rsid w:val="00104734"/>
    <w:rsid w:val="00105DA1"/>
    <w:rsid w:val="00106177"/>
    <w:rsid w:val="0010657F"/>
    <w:rsid w:val="001065F9"/>
    <w:rsid w:val="00106887"/>
    <w:rsid w:val="00106F3A"/>
    <w:rsid w:val="001073BC"/>
    <w:rsid w:val="0010765A"/>
    <w:rsid w:val="0010789B"/>
    <w:rsid w:val="00110255"/>
    <w:rsid w:val="00110FBC"/>
    <w:rsid w:val="0011123E"/>
    <w:rsid w:val="0011154D"/>
    <w:rsid w:val="00111A26"/>
    <w:rsid w:val="00112F52"/>
    <w:rsid w:val="00113681"/>
    <w:rsid w:val="00113923"/>
    <w:rsid w:val="001155D8"/>
    <w:rsid w:val="00115966"/>
    <w:rsid w:val="001159DE"/>
    <w:rsid w:val="00115C53"/>
    <w:rsid w:val="00115E99"/>
    <w:rsid w:val="00116086"/>
    <w:rsid w:val="00116177"/>
    <w:rsid w:val="0011620E"/>
    <w:rsid w:val="00116731"/>
    <w:rsid w:val="00116D3B"/>
    <w:rsid w:val="001179D7"/>
    <w:rsid w:val="0012046C"/>
    <w:rsid w:val="001207D7"/>
    <w:rsid w:val="00120D58"/>
    <w:rsid w:val="001217A7"/>
    <w:rsid w:val="00122541"/>
    <w:rsid w:val="00122778"/>
    <w:rsid w:val="00122B0F"/>
    <w:rsid w:val="00122C59"/>
    <w:rsid w:val="00122CE8"/>
    <w:rsid w:val="00123397"/>
    <w:rsid w:val="00123516"/>
    <w:rsid w:val="00123802"/>
    <w:rsid w:val="00123C68"/>
    <w:rsid w:val="00123CB7"/>
    <w:rsid w:val="00124262"/>
    <w:rsid w:val="00124878"/>
    <w:rsid w:val="0012504E"/>
    <w:rsid w:val="00125B23"/>
    <w:rsid w:val="00125B95"/>
    <w:rsid w:val="00126975"/>
    <w:rsid w:val="00126F09"/>
    <w:rsid w:val="00127513"/>
    <w:rsid w:val="001277FC"/>
    <w:rsid w:val="00127FB6"/>
    <w:rsid w:val="001300C4"/>
    <w:rsid w:val="00130AA1"/>
    <w:rsid w:val="00130D72"/>
    <w:rsid w:val="00130E55"/>
    <w:rsid w:val="00131626"/>
    <w:rsid w:val="00131FC4"/>
    <w:rsid w:val="001321AD"/>
    <w:rsid w:val="0013226F"/>
    <w:rsid w:val="0013228E"/>
    <w:rsid w:val="0013249D"/>
    <w:rsid w:val="00132F9C"/>
    <w:rsid w:val="001341E2"/>
    <w:rsid w:val="00135901"/>
    <w:rsid w:val="00135927"/>
    <w:rsid w:val="00136414"/>
    <w:rsid w:val="0013691C"/>
    <w:rsid w:val="0013792A"/>
    <w:rsid w:val="00137E74"/>
    <w:rsid w:val="00137E98"/>
    <w:rsid w:val="001400AA"/>
    <w:rsid w:val="00141351"/>
    <w:rsid w:val="001419B1"/>
    <w:rsid w:val="00141C05"/>
    <w:rsid w:val="0014383A"/>
    <w:rsid w:val="00145942"/>
    <w:rsid w:val="001461FD"/>
    <w:rsid w:val="00146508"/>
    <w:rsid w:val="001466DC"/>
    <w:rsid w:val="00146869"/>
    <w:rsid w:val="00146DE8"/>
    <w:rsid w:val="001477DF"/>
    <w:rsid w:val="001506E2"/>
    <w:rsid w:val="0015079D"/>
    <w:rsid w:val="00150C7E"/>
    <w:rsid w:val="00151693"/>
    <w:rsid w:val="00151B17"/>
    <w:rsid w:val="00151B30"/>
    <w:rsid w:val="00154238"/>
    <w:rsid w:val="0015456B"/>
    <w:rsid w:val="0015475E"/>
    <w:rsid w:val="00154764"/>
    <w:rsid w:val="001556E2"/>
    <w:rsid w:val="00155B7A"/>
    <w:rsid w:val="00156212"/>
    <w:rsid w:val="001569C6"/>
    <w:rsid w:val="00156DF0"/>
    <w:rsid w:val="001571B8"/>
    <w:rsid w:val="001572C0"/>
    <w:rsid w:val="001600D7"/>
    <w:rsid w:val="001607DA"/>
    <w:rsid w:val="00160C8C"/>
    <w:rsid w:val="00160DF0"/>
    <w:rsid w:val="0016168D"/>
    <w:rsid w:val="00161BB8"/>
    <w:rsid w:val="00161DAB"/>
    <w:rsid w:val="00161F05"/>
    <w:rsid w:val="001620BE"/>
    <w:rsid w:val="001620EB"/>
    <w:rsid w:val="00162630"/>
    <w:rsid w:val="00162B82"/>
    <w:rsid w:val="0016339A"/>
    <w:rsid w:val="001635E3"/>
    <w:rsid w:val="00163844"/>
    <w:rsid w:val="0016395C"/>
    <w:rsid w:val="001639C5"/>
    <w:rsid w:val="00164711"/>
    <w:rsid w:val="00164B1C"/>
    <w:rsid w:val="00164C1E"/>
    <w:rsid w:val="00164C48"/>
    <w:rsid w:val="00165604"/>
    <w:rsid w:val="00165865"/>
    <w:rsid w:val="00165E06"/>
    <w:rsid w:val="001663BB"/>
    <w:rsid w:val="001667BD"/>
    <w:rsid w:val="001667C8"/>
    <w:rsid w:val="00166B18"/>
    <w:rsid w:val="0016796A"/>
    <w:rsid w:val="00170948"/>
    <w:rsid w:val="00170B7F"/>
    <w:rsid w:val="001722C9"/>
    <w:rsid w:val="0017299A"/>
    <w:rsid w:val="00172A9E"/>
    <w:rsid w:val="00173658"/>
    <w:rsid w:val="00173773"/>
    <w:rsid w:val="00173957"/>
    <w:rsid w:val="0017423D"/>
    <w:rsid w:val="00174365"/>
    <w:rsid w:val="001748D6"/>
    <w:rsid w:val="00174968"/>
    <w:rsid w:val="001757FF"/>
    <w:rsid w:val="00176216"/>
    <w:rsid w:val="00176664"/>
    <w:rsid w:val="0017717D"/>
    <w:rsid w:val="001771F4"/>
    <w:rsid w:val="001778C0"/>
    <w:rsid w:val="0018014E"/>
    <w:rsid w:val="0018064F"/>
    <w:rsid w:val="001810C3"/>
    <w:rsid w:val="001811F9"/>
    <w:rsid w:val="001813C3"/>
    <w:rsid w:val="00181A8B"/>
    <w:rsid w:val="00181BA2"/>
    <w:rsid w:val="001825B7"/>
    <w:rsid w:val="001833AE"/>
    <w:rsid w:val="00183511"/>
    <w:rsid w:val="00183603"/>
    <w:rsid w:val="00183C1D"/>
    <w:rsid w:val="00183D6F"/>
    <w:rsid w:val="001842AB"/>
    <w:rsid w:val="0018458C"/>
    <w:rsid w:val="00184894"/>
    <w:rsid w:val="00184D0F"/>
    <w:rsid w:val="00184D11"/>
    <w:rsid w:val="00185004"/>
    <w:rsid w:val="0018520C"/>
    <w:rsid w:val="0018641D"/>
    <w:rsid w:val="001865C4"/>
    <w:rsid w:val="001866D9"/>
    <w:rsid w:val="00186705"/>
    <w:rsid w:val="00186A35"/>
    <w:rsid w:val="00186C56"/>
    <w:rsid w:val="001870EB"/>
    <w:rsid w:val="0018711E"/>
    <w:rsid w:val="001873BD"/>
    <w:rsid w:val="00187C87"/>
    <w:rsid w:val="00190044"/>
    <w:rsid w:val="001902D4"/>
    <w:rsid w:val="001904B8"/>
    <w:rsid w:val="0019346D"/>
    <w:rsid w:val="00193723"/>
    <w:rsid w:val="001938C2"/>
    <w:rsid w:val="0019427E"/>
    <w:rsid w:val="00194585"/>
    <w:rsid w:val="00194AEA"/>
    <w:rsid w:val="0019505B"/>
    <w:rsid w:val="00195DDE"/>
    <w:rsid w:val="0019622F"/>
    <w:rsid w:val="00196379"/>
    <w:rsid w:val="00197346"/>
    <w:rsid w:val="001973F3"/>
    <w:rsid w:val="001A042E"/>
    <w:rsid w:val="001A0FC3"/>
    <w:rsid w:val="001A19CF"/>
    <w:rsid w:val="001A1DE4"/>
    <w:rsid w:val="001A23E2"/>
    <w:rsid w:val="001A27B4"/>
    <w:rsid w:val="001A2833"/>
    <w:rsid w:val="001A2A1C"/>
    <w:rsid w:val="001A35F1"/>
    <w:rsid w:val="001A379E"/>
    <w:rsid w:val="001A42AA"/>
    <w:rsid w:val="001A4CB0"/>
    <w:rsid w:val="001A516C"/>
    <w:rsid w:val="001A55C9"/>
    <w:rsid w:val="001A56AA"/>
    <w:rsid w:val="001A5831"/>
    <w:rsid w:val="001A5DE2"/>
    <w:rsid w:val="001A6009"/>
    <w:rsid w:val="001A633C"/>
    <w:rsid w:val="001A66E9"/>
    <w:rsid w:val="001A69CB"/>
    <w:rsid w:val="001A6C39"/>
    <w:rsid w:val="001A7492"/>
    <w:rsid w:val="001A7C45"/>
    <w:rsid w:val="001A7FA3"/>
    <w:rsid w:val="001B052E"/>
    <w:rsid w:val="001B0B15"/>
    <w:rsid w:val="001B0CD3"/>
    <w:rsid w:val="001B1166"/>
    <w:rsid w:val="001B133B"/>
    <w:rsid w:val="001B235C"/>
    <w:rsid w:val="001B2447"/>
    <w:rsid w:val="001B340D"/>
    <w:rsid w:val="001B39FF"/>
    <w:rsid w:val="001B3BC8"/>
    <w:rsid w:val="001B438C"/>
    <w:rsid w:val="001B456D"/>
    <w:rsid w:val="001B490A"/>
    <w:rsid w:val="001B4DD4"/>
    <w:rsid w:val="001B51B0"/>
    <w:rsid w:val="001B5293"/>
    <w:rsid w:val="001B56BA"/>
    <w:rsid w:val="001B5EFE"/>
    <w:rsid w:val="001B5F8B"/>
    <w:rsid w:val="001B657D"/>
    <w:rsid w:val="001B6609"/>
    <w:rsid w:val="001B7ED9"/>
    <w:rsid w:val="001C0C48"/>
    <w:rsid w:val="001C0E48"/>
    <w:rsid w:val="001C1483"/>
    <w:rsid w:val="001C1538"/>
    <w:rsid w:val="001C1631"/>
    <w:rsid w:val="001C1ECB"/>
    <w:rsid w:val="001C2A07"/>
    <w:rsid w:val="001C2CDA"/>
    <w:rsid w:val="001C2E1B"/>
    <w:rsid w:val="001C32BD"/>
    <w:rsid w:val="001C39FC"/>
    <w:rsid w:val="001C3AA1"/>
    <w:rsid w:val="001C4438"/>
    <w:rsid w:val="001C4E7D"/>
    <w:rsid w:val="001C5598"/>
    <w:rsid w:val="001C5A05"/>
    <w:rsid w:val="001C667E"/>
    <w:rsid w:val="001C7CBD"/>
    <w:rsid w:val="001C7FE7"/>
    <w:rsid w:val="001D0D0E"/>
    <w:rsid w:val="001D197B"/>
    <w:rsid w:val="001D1C92"/>
    <w:rsid w:val="001D20F9"/>
    <w:rsid w:val="001D22F9"/>
    <w:rsid w:val="001D392D"/>
    <w:rsid w:val="001D3DB4"/>
    <w:rsid w:val="001D4C48"/>
    <w:rsid w:val="001D5E62"/>
    <w:rsid w:val="001D5E7B"/>
    <w:rsid w:val="001D7EE2"/>
    <w:rsid w:val="001E08E2"/>
    <w:rsid w:val="001E0E49"/>
    <w:rsid w:val="001E13FB"/>
    <w:rsid w:val="001E14B4"/>
    <w:rsid w:val="001E1738"/>
    <w:rsid w:val="001E1EE7"/>
    <w:rsid w:val="001E2DB2"/>
    <w:rsid w:val="001E33B7"/>
    <w:rsid w:val="001E348B"/>
    <w:rsid w:val="001E3878"/>
    <w:rsid w:val="001E3BE8"/>
    <w:rsid w:val="001E400D"/>
    <w:rsid w:val="001E49EC"/>
    <w:rsid w:val="001E4AE0"/>
    <w:rsid w:val="001E535D"/>
    <w:rsid w:val="001E5C18"/>
    <w:rsid w:val="001E63BE"/>
    <w:rsid w:val="001E6ABD"/>
    <w:rsid w:val="001E6C34"/>
    <w:rsid w:val="001E6DA8"/>
    <w:rsid w:val="001E7041"/>
    <w:rsid w:val="001E773B"/>
    <w:rsid w:val="001E7E96"/>
    <w:rsid w:val="001F0911"/>
    <w:rsid w:val="001F0A35"/>
    <w:rsid w:val="001F0E1E"/>
    <w:rsid w:val="001F12DF"/>
    <w:rsid w:val="001F1ABF"/>
    <w:rsid w:val="001F1BC1"/>
    <w:rsid w:val="001F1DEA"/>
    <w:rsid w:val="001F1EA6"/>
    <w:rsid w:val="001F213E"/>
    <w:rsid w:val="001F27A7"/>
    <w:rsid w:val="001F27AB"/>
    <w:rsid w:val="001F2C26"/>
    <w:rsid w:val="001F304D"/>
    <w:rsid w:val="001F36A6"/>
    <w:rsid w:val="001F3791"/>
    <w:rsid w:val="001F38AB"/>
    <w:rsid w:val="001F38F1"/>
    <w:rsid w:val="001F3F7B"/>
    <w:rsid w:val="001F41E9"/>
    <w:rsid w:val="001F424E"/>
    <w:rsid w:val="001F489D"/>
    <w:rsid w:val="001F4C94"/>
    <w:rsid w:val="001F4DED"/>
    <w:rsid w:val="001F5163"/>
    <w:rsid w:val="001F6595"/>
    <w:rsid w:val="001F6ACC"/>
    <w:rsid w:val="001F6EA3"/>
    <w:rsid w:val="001F710D"/>
    <w:rsid w:val="001F71D2"/>
    <w:rsid w:val="001F7645"/>
    <w:rsid w:val="001F7C15"/>
    <w:rsid w:val="001F7C2F"/>
    <w:rsid w:val="001F7CA8"/>
    <w:rsid w:val="00200B6C"/>
    <w:rsid w:val="002018C6"/>
    <w:rsid w:val="00201945"/>
    <w:rsid w:val="00201971"/>
    <w:rsid w:val="002019E1"/>
    <w:rsid w:val="00201ABF"/>
    <w:rsid w:val="00201AE5"/>
    <w:rsid w:val="00202847"/>
    <w:rsid w:val="00203775"/>
    <w:rsid w:val="00204798"/>
    <w:rsid w:val="002060DB"/>
    <w:rsid w:val="00206B33"/>
    <w:rsid w:val="00206E9B"/>
    <w:rsid w:val="0020703C"/>
    <w:rsid w:val="0020728B"/>
    <w:rsid w:val="00207425"/>
    <w:rsid w:val="0020753E"/>
    <w:rsid w:val="0020778A"/>
    <w:rsid w:val="00207818"/>
    <w:rsid w:val="0021024C"/>
    <w:rsid w:val="00210790"/>
    <w:rsid w:val="0021149B"/>
    <w:rsid w:val="00211DFA"/>
    <w:rsid w:val="0021245F"/>
    <w:rsid w:val="00213241"/>
    <w:rsid w:val="00213573"/>
    <w:rsid w:val="0021360D"/>
    <w:rsid w:val="0021455A"/>
    <w:rsid w:val="0021485C"/>
    <w:rsid w:val="00214A9C"/>
    <w:rsid w:val="00214D0C"/>
    <w:rsid w:val="00214D38"/>
    <w:rsid w:val="00215121"/>
    <w:rsid w:val="002156FD"/>
    <w:rsid w:val="002167FD"/>
    <w:rsid w:val="002169CE"/>
    <w:rsid w:val="00217011"/>
    <w:rsid w:val="00217DC8"/>
    <w:rsid w:val="00220438"/>
    <w:rsid w:val="002204B7"/>
    <w:rsid w:val="0022090C"/>
    <w:rsid w:val="00220965"/>
    <w:rsid w:val="002219FF"/>
    <w:rsid w:val="00222FC0"/>
    <w:rsid w:val="00223450"/>
    <w:rsid w:val="00223FC7"/>
    <w:rsid w:val="00224207"/>
    <w:rsid w:val="00224FBD"/>
    <w:rsid w:val="00225358"/>
    <w:rsid w:val="00227825"/>
    <w:rsid w:val="00227A11"/>
    <w:rsid w:val="00230F46"/>
    <w:rsid w:val="0023121D"/>
    <w:rsid w:val="002313CF"/>
    <w:rsid w:val="00231AEA"/>
    <w:rsid w:val="00231CF3"/>
    <w:rsid w:val="002320DB"/>
    <w:rsid w:val="002329E5"/>
    <w:rsid w:val="00232ACF"/>
    <w:rsid w:val="00233D6A"/>
    <w:rsid w:val="002345AE"/>
    <w:rsid w:val="00234749"/>
    <w:rsid w:val="002359CB"/>
    <w:rsid w:val="002359E5"/>
    <w:rsid w:val="0023616E"/>
    <w:rsid w:val="002364BB"/>
    <w:rsid w:val="002369F9"/>
    <w:rsid w:val="00236C10"/>
    <w:rsid w:val="00236FC0"/>
    <w:rsid w:val="002372BE"/>
    <w:rsid w:val="002376DC"/>
    <w:rsid w:val="002378ED"/>
    <w:rsid w:val="00237DEF"/>
    <w:rsid w:val="0024086E"/>
    <w:rsid w:val="00240C41"/>
    <w:rsid w:val="00240E61"/>
    <w:rsid w:val="00241448"/>
    <w:rsid w:val="00241584"/>
    <w:rsid w:val="002418DF"/>
    <w:rsid w:val="00241946"/>
    <w:rsid w:val="00241B70"/>
    <w:rsid w:val="00241EA2"/>
    <w:rsid w:val="00242056"/>
    <w:rsid w:val="00242886"/>
    <w:rsid w:val="002429D8"/>
    <w:rsid w:val="002433F2"/>
    <w:rsid w:val="0024363B"/>
    <w:rsid w:val="00243AF5"/>
    <w:rsid w:val="00243CD7"/>
    <w:rsid w:val="00244644"/>
    <w:rsid w:val="00244B13"/>
    <w:rsid w:val="00246734"/>
    <w:rsid w:val="00246F9D"/>
    <w:rsid w:val="002472AA"/>
    <w:rsid w:val="0024775D"/>
    <w:rsid w:val="00247EE9"/>
    <w:rsid w:val="00247FE5"/>
    <w:rsid w:val="002508AB"/>
    <w:rsid w:val="002508B5"/>
    <w:rsid w:val="00251654"/>
    <w:rsid w:val="00251B08"/>
    <w:rsid w:val="00252008"/>
    <w:rsid w:val="00252703"/>
    <w:rsid w:val="00252F92"/>
    <w:rsid w:val="002531E1"/>
    <w:rsid w:val="00253303"/>
    <w:rsid w:val="00253498"/>
    <w:rsid w:val="00254448"/>
    <w:rsid w:val="0025446C"/>
    <w:rsid w:val="00254636"/>
    <w:rsid w:val="00254AD4"/>
    <w:rsid w:val="002553D3"/>
    <w:rsid w:val="0025590E"/>
    <w:rsid w:val="00255B47"/>
    <w:rsid w:val="0025649A"/>
    <w:rsid w:val="002571D4"/>
    <w:rsid w:val="00257E98"/>
    <w:rsid w:val="00260015"/>
    <w:rsid w:val="002607E3"/>
    <w:rsid w:val="00260C8D"/>
    <w:rsid w:val="0026199B"/>
    <w:rsid w:val="00261C1B"/>
    <w:rsid w:val="00262C69"/>
    <w:rsid w:val="00262D0A"/>
    <w:rsid w:val="002632E2"/>
    <w:rsid w:val="002632FF"/>
    <w:rsid w:val="002645F5"/>
    <w:rsid w:val="00265453"/>
    <w:rsid w:val="002654A9"/>
    <w:rsid w:val="002654D8"/>
    <w:rsid w:val="0026557F"/>
    <w:rsid w:val="00265699"/>
    <w:rsid w:val="0026596E"/>
    <w:rsid w:val="00265A00"/>
    <w:rsid w:val="0026624D"/>
    <w:rsid w:val="00267ABB"/>
    <w:rsid w:val="00267C9A"/>
    <w:rsid w:val="00267FB8"/>
    <w:rsid w:val="00270C95"/>
    <w:rsid w:val="00271588"/>
    <w:rsid w:val="002716A9"/>
    <w:rsid w:val="002724C8"/>
    <w:rsid w:val="002724CC"/>
    <w:rsid w:val="00272DCF"/>
    <w:rsid w:val="00274446"/>
    <w:rsid w:val="0027455C"/>
    <w:rsid w:val="0027465B"/>
    <w:rsid w:val="00274690"/>
    <w:rsid w:val="00274825"/>
    <w:rsid w:val="00274B05"/>
    <w:rsid w:val="00274C93"/>
    <w:rsid w:val="00274E0B"/>
    <w:rsid w:val="0027545C"/>
    <w:rsid w:val="002765E3"/>
    <w:rsid w:val="00276667"/>
    <w:rsid w:val="0027675E"/>
    <w:rsid w:val="00276B18"/>
    <w:rsid w:val="00281834"/>
    <w:rsid w:val="002827FB"/>
    <w:rsid w:val="00283054"/>
    <w:rsid w:val="00283986"/>
    <w:rsid w:val="00283E13"/>
    <w:rsid w:val="002840CC"/>
    <w:rsid w:val="002840F2"/>
    <w:rsid w:val="00284131"/>
    <w:rsid w:val="002844A7"/>
    <w:rsid w:val="00284530"/>
    <w:rsid w:val="00284605"/>
    <w:rsid w:val="002848E3"/>
    <w:rsid w:val="002853E3"/>
    <w:rsid w:val="00285D68"/>
    <w:rsid w:val="0028647B"/>
    <w:rsid w:val="00286D4C"/>
    <w:rsid w:val="0028783E"/>
    <w:rsid w:val="002902BD"/>
    <w:rsid w:val="002912EA"/>
    <w:rsid w:val="00291457"/>
    <w:rsid w:val="00291AE2"/>
    <w:rsid w:val="00291DAA"/>
    <w:rsid w:val="00292003"/>
    <w:rsid w:val="00292625"/>
    <w:rsid w:val="002926D9"/>
    <w:rsid w:val="002927E6"/>
    <w:rsid w:val="00292D75"/>
    <w:rsid w:val="00292D98"/>
    <w:rsid w:val="0029370D"/>
    <w:rsid w:val="00293AB9"/>
    <w:rsid w:val="00293AF1"/>
    <w:rsid w:val="00293E25"/>
    <w:rsid w:val="00294003"/>
    <w:rsid w:val="002942DD"/>
    <w:rsid w:val="0029435E"/>
    <w:rsid w:val="0029438D"/>
    <w:rsid w:val="002943C2"/>
    <w:rsid w:val="002943E5"/>
    <w:rsid w:val="0029558C"/>
    <w:rsid w:val="002956B6"/>
    <w:rsid w:val="002956C1"/>
    <w:rsid w:val="00295AB7"/>
    <w:rsid w:val="00295B99"/>
    <w:rsid w:val="00295D45"/>
    <w:rsid w:val="002965A8"/>
    <w:rsid w:val="00296C46"/>
    <w:rsid w:val="0029732F"/>
    <w:rsid w:val="002977DA"/>
    <w:rsid w:val="00297866"/>
    <w:rsid w:val="002A06F6"/>
    <w:rsid w:val="002A0D90"/>
    <w:rsid w:val="002A1B45"/>
    <w:rsid w:val="002A2757"/>
    <w:rsid w:val="002A275F"/>
    <w:rsid w:val="002A2A88"/>
    <w:rsid w:val="002A2F81"/>
    <w:rsid w:val="002A400D"/>
    <w:rsid w:val="002A48AC"/>
    <w:rsid w:val="002A4A71"/>
    <w:rsid w:val="002A4EBF"/>
    <w:rsid w:val="002A51CA"/>
    <w:rsid w:val="002A56FA"/>
    <w:rsid w:val="002A5803"/>
    <w:rsid w:val="002A64B9"/>
    <w:rsid w:val="002A666B"/>
    <w:rsid w:val="002B00CB"/>
    <w:rsid w:val="002B019D"/>
    <w:rsid w:val="002B0760"/>
    <w:rsid w:val="002B095D"/>
    <w:rsid w:val="002B0975"/>
    <w:rsid w:val="002B1466"/>
    <w:rsid w:val="002B2392"/>
    <w:rsid w:val="002B287F"/>
    <w:rsid w:val="002B3668"/>
    <w:rsid w:val="002B36D2"/>
    <w:rsid w:val="002B3D7B"/>
    <w:rsid w:val="002B3DE1"/>
    <w:rsid w:val="002B3FA9"/>
    <w:rsid w:val="002B422E"/>
    <w:rsid w:val="002B492F"/>
    <w:rsid w:val="002B4EA9"/>
    <w:rsid w:val="002B4FE1"/>
    <w:rsid w:val="002B58F4"/>
    <w:rsid w:val="002B5977"/>
    <w:rsid w:val="002B6A51"/>
    <w:rsid w:val="002B6C0B"/>
    <w:rsid w:val="002B76A9"/>
    <w:rsid w:val="002C06F8"/>
    <w:rsid w:val="002C0880"/>
    <w:rsid w:val="002C091F"/>
    <w:rsid w:val="002C0BDE"/>
    <w:rsid w:val="002C12BD"/>
    <w:rsid w:val="002C133E"/>
    <w:rsid w:val="002C140E"/>
    <w:rsid w:val="002C1517"/>
    <w:rsid w:val="002C1A96"/>
    <w:rsid w:val="002C2604"/>
    <w:rsid w:val="002C263C"/>
    <w:rsid w:val="002C26A2"/>
    <w:rsid w:val="002C2AAD"/>
    <w:rsid w:val="002C34F7"/>
    <w:rsid w:val="002C480D"/>
    <w:rsid w:val="002C54AC"/>
    <w:rsid w:val="002C6464"/>
    <w:rsid w:val="002C6A1B"/>
    <w:rsid w:val="002C7584"/>
    <w:rsid w:val="002C766E"/>
    <w:rsid w:val="002C7729"/>
    <w:rsid w:val="002C794F"/>
    <w:rsid w:val="002C7A13"/>
    <w:rsid w:val="002D087C"/>
    <w:rsid w:val="002D1180"/>
    <w:rsid w:val="002D134C"/>
    <w:rsid w:val="002D1659"/>
    <w:rsid w:val="002D1679"/>
    <w:rsid w:val="002D1A58"/>
    <w:rsid w:val="002D1B4B"/>
    <w:rsid w:val="002D1B4C"/>
    <w:rsid w:val="002D1D81"/>
    <w:rsid w:val="002D1E60"/>
    <w:rsid w:val="002D25C9"/>
    <w:rsid w:val="002D2664"/>
    <w:rsid w:val="002D2F38"/>
    <w:rsid w:val="002D3BB1"/>
    <w:rsid w:val="002D3D1C"/>
    <w:rsid w:val="002D57DB"/>
    <w:rsid w:val="002D5918"/>
    <w:rsid w:val="002D5DED"/>
    <w:rsid w:val="002D691E"/>
    <w:rsid w:val="002D70B0"/>
    <w:rsid w:val="002D7296"/>
    <w:rsid w:val="002D7978"/>
    <w:rsid w:val="002D79D0"/>
    <w:rsid w:val="002D7C73"/>
    <w:rsid w:val="002D7E77"/>
    <w:rsid w:val="002E1183"/>
    <w:rsid w:val="002E2961"/>
    <w:rsid w:val="002E2987"/>
    <w:rsid w:val="002E2BEA"/>
    <w:rsid w:val="002E30E9"/>
    <w:rsid w:val="002E31FE"/>
    <w:rsid w:val="002E324B"/>
    <w:rsid w:val="002E3699"/>
    <w:rsid w:val="002E3DED"/>
    <w:rsid w:val="002E3EEB"/>
    <w:rsid w:val="002E4182"/>
    <w:rsid w:val="002E4972"/>
    <w:rsid w:val="002E4A10"/>
    <w:rsid w:val="002E4D76"/>
    <w:rsid w:val="002E5234"/>
    <w:rsid w:val="002E5AC7"/>
    <w:rsid w:val="002E5E89"/>
    <w:rsid w:val="002E6163"/>
    <w:rsid w:val="002E6F78"/>
    <w:rsid w:val="002E7530"/>
    <w:rsid w:val="002E7878"/>
    <w:rsid w:val="002F0106"/>
    <w:rsid w:val="002F0261"/>
    <w:rsid w:val="002F03FC"/>
    <w:rsid w:val="002F0879"/>
    <w:rsid w:val="002F11DD"/>
    <w:rsid w:val="002F1347"/>
    <w:rsid w:val="002F17CD"/>
    <w:rsid w:val="002F1A38"/>
    <w:rsid w:val="002F2055"/>
    <w:rsid w:val="002F2EB2"/>
    <w:rsid w:val="002F3622"/>
    <w:rsid w:val="002F3C7D"/>
    <w:rsid w:val="002F3E46"/>
    <w:rsid w:val="002F4194"/>
    <w:rsid w:val="002F42C6"/>
    <w:rsid w:val="002F468B"/>
    <w:rsid w:val="002F4DD1"/>
    <w:rsid w:val="002F5220"/>
    <w:rsid w:val="002F5741"/>
    <w:rsid w:val="002F648D"/>
    <w:rsid w:val="002F661A"/>
    <w:rsid w:val="002F6937"/>
    <w:rsid w:val="002F7921"/>
    <w:rsid w:val="002F7976"/>
    <w:rsid w:val="002F7FEF"/>
    <w:rsid w:val="00300394"/>
    <w:rsid w:val="003009C1"/>
    <w:rsid w:val="00300ABD"/>
    <w:rsid w:val="00301003"/>
    <w:rsid w:val="00301149"/>
    <w:rsid w:val="003018FE"/>
    <w:rsid w:val="003019CF"/>
    <w:rsid w:val="0030228F"/>
    <w:rsid w:val="00302D31"/>
    <w:rsid w:val="00302F2B"/>
    <w:rsid w:val="00303CA8"/>
    <w:rsid w:val="003042A1"/>
    <w:rsid w:val="003044E1"/>
    <w:rsid w:val="00304D57"/>
    <w:rsid w:val="00305543"/>
    <w:rsid w:val="00305643"/>
    <w:rsid w:val="00306708"/>
    <w:rsid w:val="003069F3"/>
    <w:rsid w:val="00306E2B"/>
    <w:rsid w:val="003079E7"/>
    <w:rsid w:val="00307DAF"/>
    <w:rsid w:val="0031044B"/>
    <w:rsid w:val="003106DC"/>
    <w:rsid w:val="00310864"/>
    <w:rsid w:val="00310A54"/>
    <w:rsid w:val="00310E97"/>
    <w:rsid w:val="0031121B"/>
    <w:rsid w:val="00311275"/>
    <w:rsid w:val="003115BD"/>
    <w:rsid w:val="003120E1"/>
    <w:rsid w:val="003126FC"/>
    <w:rsid w:val="0031270F"/>
    <w:rsid w:val="003132C9"/>
    <w:rsid w:val="00313572"/>
    <w:rsid w:val="003135CC"/>
    <w:rsid w:val="00313C6A"/>
    <w:rsid w:val="00313FD5"/>
    <w:rsid w:val="00314557"/>
    <w:rsid w:val="00314734"/>
    <w:rsid w:val="003147ED"/>
    <w:rsid w:val="003148A4"/>
    <w:rsid w:val="0031541F"/>
    <w:rsid w:val="003157B3"/>
    <w:rsid w:val="00315975"/>
    <w:rsid w:val="0031597C"/>
    <w:rsid w:val="003159B8"/>
    <w:rsid w:val="00315A83"/>
    <w:rsid w:val="00315B25"/>
    <w:rsid w:val="00315E7E"/>
    <w:rsid w:val="00315F92"/>
    <w:rsid w:val="003164E9"/>
    <w:rsid w:val="0031670D"/>
    <w:rsid w:val="0031789A"/>
    <w:rsid w:val="00317B71"/>
    <w:rsid w:val="00320089"/>
    <w:rsid w:val="003203EC"/>
    <w:rsid w:val="00320D4E"/>
    <w:rsid w:val="00320F1D"/>
    <w:rsid w:val="00321CC3"/>
    <w:rsid w:val="003220C6"/>
    <w:rsid w:val="00322951"/>
    <w:rsid w:val="00322B32"/>
    <w:rsid w:val="00322B71"/>
    <w:rsid w:val="00323505"/>
    <w:rsid w:val="00323B7C"/>
    <w:rsid w:val="00324CE2"/>
    <w:rsid w:val="00324DE1"/>
    <w:rsid w:val="003251BC"/>
    <w:rsid w:val="0032573B"/>
    <w:rsid w:val="0032655B"/>
    <w:rsid w:val="00326C9D"/>
    <w:rsid w:val="00326F02"/>
    <w:rsid w:val="003277D8"/>
    <w:rsid w:val="00327D61"/>
    <w:rsid w:val="003303BB"/>
    <w:rsid w:val="00330504"/>
    <w:rsid w:val="003308C5"/>
    <w:rsid w:val="00330A68"/>
    <w:rsid w:val="00331C76"/>
    <w:rsid w:val="00332217"/>
    <w:rsid w:val="00332B10"/>
    <w:rsid w:val="00332B40"/>
    <w:rsid w:val="00332BDE"/>
    <w:rsid w:val="00332EA4"/>
    <w:rsid w:val="00333101"/>
    <w:rsid w:val="003335F2"/>
    <w:rsid w:val="003339A8"/>
    <w:rsid w:val="003343AF"/>
    <w:rsid w:val="00334C75"/>
    <w:rsid w:val="00334E0D"/>
    <w:rsid w:val="00335104"/>
    <w:rsid w:val="003353CB"/>
    <w:rsid w:val="00335D39"/>
    <w:rsid w:val="00335ECF"/>
    <w:rsid w:val="0033641F"/>
    <w:rsid w:val="00336497"/>
    <w:rsid w:val="00336919"/>
    <w:rsid w:val="00336BF5"/>
    <w:rsid w:val="00337612"/>
    <w:rsid w:val="00337793"/>
    <w:rsid w:val="00337E53"/>
    <w:rsid w:val="00337EDA"/>
    <w:rsid w:val="00340062"/>
    <w:rsid w:val="00340104"/>
    <w:rsid w:val="003414E2"/>
    <w:rsid w:val="0034232D"/>
    <w:rsid w:val="003425F3"/>
    <w:rsid w:val="003428FC"/>
    <w:rsid w:val="0034378B"/>
    <w:rsid w:val="00343925"/>
    <w:rsid w:val="00343D16"/>
    <w:rsid w:val="00343DE6"/>
    <w:rsid w:val="003445C5"/>
    <w:rsid w:val="00344F6A"/>
    <w:rsid w:val="00345811"/>
    <w:rsid w:val="00345AAD"/>
    <w:rsid w:val="00347107"/>
    <w:rsid w:val="00347F06"/>
    <w:rsid w:val="00347F17"/>
    <w:rsid w:val="00350578"/>
    <w:rsid w:val="00350AF1"/>
    <w:rsid w:val="00350F19"/>
    <w:rsid w:val="0035143C"/>
    <w:rsid w:val="00352896"/>
    <w:rsid w:val="00352F54"/>
    <w:rsid w:val="00352F6D"/>
    <w:rsid w:val="0035316D"/>
    <w:rsid w:val="00353589"/>
    <w:rsid w:val="00353A26"/>
    <w:rsid w:val="003543C5"/>
    <w:rsid w:val="0035446C"/>
    <w:rsid w:val="00354F96"/>
    <w:rsid w:val="00355414"/>
    <w:rsid w:val="00355417"/>
    <w:rsid w:val="003554AE"/>
    <w:rsid w:val="003559FB"/>
    <w:rsid w:val="00355D48"/>
    <w:rsid w:val="003565C0"/>
    <w:rsid w:val="003573E3"/>
    <w:rsid w:val="00357723"/>
    <w:rsid w:val="00357833"/>
    <w:rsid w:val="00357CF3"/>
    <w:rsid w:val="00360459"/>
    <w:rsid w:val="003608A6"/>
    <w:rsid w:val="00360BD9"/>
    <w:rsid w:val="00360E14"/>
    <w:rsid w:val="00361B9C"/>
    <w:rsid w:val="00362216"/>
    <w:rsid w:val="003627F6"/>
    <w:rsid w:val="00362A6F"/>
    <w:rsid w:val="00362F92"/>
    <w:rsid w:val="00363DC7"/>
    <w:rsid w:val="00363E9B"/>
    <w:rsid w:val="00364A1F"/>
    <w:rsid w:val="00365147"/>
    <w:rsid w:val="003651FC"/>
    <w:rsid w:val="00365E17"/>
    <w:rsid w:val="0036683C"/>
    <w:rsid w:val="00366C42"/>
    <w:rsid w:val="00366E02"/>
    <w:rsid w:val="003671C0"/>
    <w:rsid w:val="003677B7"/>
    <w:rsid w:val="00367E8E"/>
    <w:rsid w:val="00367F65"/>
    <w:rsid w:val="00370187"/>
    <w:rsid w:val="00370388"/>
    <w:rsid w:val="003703B9"/>
    <w:rsid w:val="00370BD9"/>
    <w:rsid w:val="00370D7E"/>
    <w:rsid w:val="00370EB1"/>
    <w:rsid w:val="0037148E"/>
    <w:rsid w:val="00371DAB"/>
    <w:rsid w:val="00371E01"/>
    <w:rsid w:val="00371E96"/>
    <w:rsid w:val="00372EB1"/>
    <w:rsid w:val="00372EBE"/>
    <w:rsid w:val="00372FAC"/>
    <w:rsid w:val="0037461D"/>
    <w:rsid w:val="003746D6"/>
    <w:rsid w:val="003746F9"/>
    <w:rsid w:val="003749A6"/>
    <w:rsid w:val="00374EC5"/>
    <w:rsid w:val="00374F2C"/>
    <w:rsid w:val="00376AA0"/>
    <w:rsid w:val="00376F72"/>
    <w:rsid w:val="00377365"/>
    <w:rsid w:val="00377543"/>
    <w:rsid w:val="003777CE"/>
    <w:rsid w:val="003778D8"/>
    <w:rsid w:val="0038054A"/>
    <w:rsid w:val="00381613"/>
    <w:rsid w:val="00381AA3"/>
    <w:rsid w:val="00381FC2"/>
    <w:rsid w:val="00382076"/>
    <w:rsid w:val="00382338"/>
    <w:rsid w:val="00382F1A"/>
    <w:rsid w:val="00382FCD"/>
    <w:rsid w:val="00383C81"/>
    <w:rsid w:val="00384928"/>
    <w:rsid w:val="00384FAE"/>
    <w:rsid w:val="0038511A"/>
    <w:rsid w:val="003858A8"/>
    <w:rsid w:val="003858FD"/>
    <w:rsid w:val="00385F0D"/>
    <w:rsid w:val="00385F2F"/>
    <w:rsid w:val="0038621F"/>
    <w:rsid w:val="0038634B"/>
    <w:rsid w:val="00386C62"/>
    <w:rsid w:val="00386CC9"/>
    <w:rsid w:val="00387037"/>
    <w:rsid w:val="00387494"/>
    <w:rsid w:val="00387535"/>
    <w:rsid w:val="00390009"/>
    <w:rsid w:val="0039009C"/>
    <w:rsid w:val="00390543"/>
    <w:rsid w:val="00390700"/>
    <w:rsid w:val="00390F54"/>
    <w:rsid w:val="00391017"/>
    <w:rsid w:val="00391071"/>
    <w:rsid w:val="003914FA"/>
    <w:rsid w:val="00392135"/>
    <w:rsid w:val="003921C6"/>
    <w:rsid w:val="00392ECA"/>
    <w:rsid w:val="00393412"/>
    <w:rsid w:val="003941D3"/>
    <w:rsid w:val="003943EC"/>
    <w:rsid w:val="00394A44"/>
    <w:rsid w:val="00394D8D"/>
    <w:rsid w:val="003951FF"/>
    <w:rsid w:val="003955C8"/>
    <w:rsid w:val="00395E78"/>
    <w:rsid w:val="00396FB4"/>
    <w:rsid w:val="003972DA"/>
    <w:rsid w:val="003977F3"/>
    <w:rsid w:val="00397814"/>
    <w:rsid w:val="00397863"/>
    <w:rsid w:val="003A0340"/>
    <w:rsid w:val="003A0962"/>
    <w:rsid w:val="003A152C"/>
    <w:rsid w:val="003A1649"/>
    <w:rsid w:val="003A192C"/>
    <w:rsid w:val="003A21A8"/>
    <w:rsid w:val="003A2292"/>
    <w:rsid w:val="003A229E"/>
    <w:rsid w:val="003A26C0"/>
    <w:rsid w:val="003A2C02"/>
    <w:rsid w:val="003A2D30"/>
    <w:rsid w:val="003A3B93"/>
    <w:rsid w:val="003A45B0"/>
    <w:rsid w:val="003A5043"/>
    <w:rsid w:val="003A61A4"/>
    <w:rsid w:val="003A625F"/>
    <w:rsid w:val="003A6573"/>
    <w:rsid w:val="003A68A4"/>
    <w:rsid w:val="003A794B"/>
    <w:rsid w:val="003A7C79"/>
    <w:rsid w:val="003A7D8A"/>
    <w:rsid w:val="003B039E"/>
    <w:rsid w:val="003B0DA1"/>
    <w:rsid w:val="003B101A"/>
    <w:rsid w:val="003B1391"/>
    <w:rsid w:val="003B1D47"/>
    <w:rsid w:val="003B1EF5"/>
    <w:rsid w:val="003B1FF8"/>
    <w:rsid w:val="003B1FFF"/>
    <w:rsid w:val="003B248F"/>
    <w:rsid w:val="003B258E"/>
    <w:rsid w:val="003B2895"/>
    <w:rsid w:val="003B291F"/>
    <w:rsid w:val="003B2C23"/>
    <w:rsid w:val="003B2F0B"/>
    <w:rsid w:val="003B30CA"/>
    <w:rsid w:val="003B3331"/>
    <w:rsid w:val="003B35C0"/>
    <w:rsid w:val="003B36AF"/>
    <w:rsid w:val="003B5080"/>
    <w:rsid w:val="003B5165"/>
    <w:rsid w:val="003B55EE"/>
    <w:rsid w:val="003B572F"/>
    <w:rsid w:val="003B6709"/>
    <w:rsid w:val="003B6719"/>
    <w:rsid w:val="003B688A"/>
    <w:rsid w:val="003B6EFE"/>
    <w:rsid w:val="003B7ACB"/>
    <w:rsid w:val="003B7BAB"/>
    <w:rsid w:val="003C02CB"/>
    <w:rsid w:val="003C04EC"/>
    <w:rsid w:val="003C0D36"/>
    <w:rsid w:val="003C1175"/>
    <w:rsid w:val="003C160E"/>
    <w:rsid w:val="003C179E"/>
    <w:rsid w:val="003C1AEA"/>
    <w:rsid w:val="003C2044"/>
    <w:rsid w:val="003C275A"/>
    <w:rsid w:val="003C34E2"/>
    <w:rsid w:val="003C4013"/>
    <w:rsid w:val="003C4300"/>
    <w:rsid w:val="003C4820"/>
    <w:rsid w:val="003C4FBC"/>
    <w:rsid w:val="003C532D"/>
    <w:rsid w:val="003C63FE"/>
    <w:rsid w:val="003C643A"/>
    <w:rsid w:val="003C6614"/>
    <w:rsid w:val="003C6BA4"/>
    <w:rsid w:val="003C6C3D"/>
    <w:rsid w:val="003C7244"/>
    <w:rsid w:val="003C763F"/>
    <w:rsid w:val="003C7883"/>
    <w:rsid w:val="003C7B79"/>
    <w:rsid w:val="003D0CBB"/>
    <w:rsid w:val="003D0D50"/>
    <w:rsid w:val="003D1900"/>
    <w:rsid w:val="003D1B08"/>
    <w:rsid w:val="003D2C10"/>
    <w:rsid w:val="003D31B3"/>
    <w:rsid w:val="003D3496"/>
    <w:rsid w:val="003D3614"/>
    <w:rsid w:val="003D4B27"/>
    <w:rsid w:val="003D5012"/>
    <w:rsid w:val="003D5510"/>
    <w:rsid w:val="003D5753"/>
    <w:rsid w:val="003D5762"/>
    <w:rsid w:val="003D58B5"/>
    <w:rsid w:val="003D5EC0"/>
    <w:rsid w:val="003D6B1A"/>
    <w:rsid w:val="003D6F7B"/>
    <w:rsid w:val="003D722F"/>
    <w:rsid w:val="003D7E56"/>
    <w:rsid w:val="003E07BE"/>
    <w:rsid w:val="003E09F4"/>
    <w:rsid w:val="003E0D0A"/>
    <w:rsid w:val="003E13BD"/>
    <w:rsid w:val="003E1B3F"/>
    <w:rsid w:val="003E1BA8"/>
    <w:rsid w:val="003E1DC8"/>
    <w:rsid w:val="003E1DCE"/>
    <w:rsid w:val="003E20B1"/>
    <w:rsid w:val="003E23D5"/>
    <w:rsid w:val="003E29DE"/>
    <w:rsid w:val="003E2E95"/>
    <w:rsid w:val="003E3816"/>
    <w:rsid w:val="003E3BBD"/>
    <w:rsid w:val="003E3BC5"/>
    <w:rsid w:val="003E3BEE"/>
    <w:rsid w:val="003E45EE"/>
    <w:rsid w:val="003E4B13"/>
    <w:rsid w:val="003E4B29"/>
    <w:rsid w:val="003E516F"/>
    <w:rsid w:val="003E55D8"/>
    <w:rsid w:val="003E642C"/>
    <w:rsid w:val="003E6501"/>
    <w:rsid w:val="003E66F2"/>
    <w:rsid w:val="003E6986"/>
    <w:rsid w:val="003E6B72"/>
    <w:rsid w:val="003E6C76"/>
    <w:rsid w:val="003E6E7F"/>
    <w:rsid w:val="003E71E7"/>
    <w:rsid w:val="003E752F"/>
    <w:rsid w:val="003F0303"/>
    <w:rsid w:val="003F10A7"/>
    <w:rsid w:val="003F135B"/>
    <w:rsid w:val="003F144C"/>
    <w:rsid w:val="003F17C6"/>
    <w:rsid w:val="003F1FEA"/>
    <w:rsid w:val="003F2576"/>
    <w:rsid w:val="003F272C"/>
    <w:rsid w:val="003F2B13"/>
    <w:rsid w:val="003F2BD8"/>
    <w:rsid w:val="003F2DF4"/>
    <w:rsid w:val="003F30DB"/>
    <w:rsid w:val="003F316A"/>
    <w:rsid w:val="003F36CC"/>
    <w:rsid w:val="003F3DCA"/>
    <w:rsid w:val="003F3FDD"/>
    <w:rsid w:val="003F4376"/>
    <w:rsid w:val="003F4DE6"/>
    <w:rsid w:val="003F5864"/>
    <w:rsid w:val="003F5B0E"/>
    <w:rsid w:val="003F5E82"/>
    <w:rsid w:val="003F6364"/>
    <w:rsid w:val="003F6448"/>
    <w:rsid w:val="003F6DFB"/>
    <w:rsid w:val="003F70AA"/>
    <w:rsid w:val="0040090C"/>
    <w:rsid w:val="004009FC"/>
    <w:rsid w:val="00400EFC"/>
    <w:rsid w:val="00401373"/>
    <w:rsid w:val="004017DE"/>
    <w:rsid w:val="004017FD"/>
    <w:rsid w:val="00401892"/>
    <w:rsid w:val="00401967"/>
    <w:rsid w:val="004019B5"/>
    <w:rsid w:val="00401ABE"/>
    <w:rsid w:val="00401ADC"/>
    <w:rsid w:val="00401F67"/>
    <w:rsid w:val="00402216"/>
    <w:rsid w:val="004023B4"/>
    <w:rsid w:val="00402952"/>
    <w:rsid w:val="004029CA"/>
    <w:rsid w:val="00402AF5"/>
    <w:rsid w:val="004036B3"/>
    <w:rsid w:val="00403CAD"/>
    <w:rsid w:val="00403E77"/>
    <w:rsid w:val="00405278"/>
    <w:rsid w:val="0040551C"/>
    <w:rsid w:val="004059AE"/>
    <w:rsid w:val="004069B4"/>
    <w:rsid w:val="004070D0"/>
    <w:rsid w:val="00407184"/>
    <w:rsid w:val="004077CA"/>
    <w:rsid w:val="00410325"/>
    <w:rsid w:val="00410C29"/>
    <w:rsid w:val="004115C6"/>
    <w:rsid w:val="00411C54"/>
    <w:rsid w:val="0041270E"/>
    <w:rsid w:val="00413098"/>
    <w:rsid w:val="00413238"/>
    <w:rsid w:val="004134DA"/>
    <w:rsid w:val="00413FD8"/>
    <w:rsid w:val="00414596"/>
    <w:rsid w:val="004148F8"/>
    <w:rsid w:val="00414D24"/>
    <w:rsid w:val="00414E08"/>
    <w:rsid w:val="00414F54"/>
    <w:rsid w:val="00415973"/>
    <w:rsid w:val="00415C6F"/>
    <w:rsid w:val="004162DD"/>
    <w:rsid w:val="00416438"/>
    <w:rsid w:val="0041645D"/>
    <w:rsid w:val="004164CE"/>
    <w:rsid w:val="00416A1E"/>
    <w:rsid w:val="00417E29"/>
    <w:rsid w:val="00420DD8"/>
    <w:rsid w:val="004216AE"/>
    <w:rsid w:val="00421E21"/>
    <w:rsid w:val="004221B4"/>
    <w:rsid w:val="00423D58"/>
    <w:rsid w:val="00423D81"/>
    <w:rsid w:val="004242B5"/>
    <w:rsid w:val="004243E1"/>
    <w:rsid w:val="004253F5"/>
    <w:rsid w:val="00426299"/>
    <w:rsid w:val="004262E7"/>
    <w:rsid w:val="004269E5"/>
    <w:rsid w:val="004279AA"/>
    <w:rsid w:val="00431A84"/>
    <w:rsid w:val="00431BFB"/>
    <w:rsid w:val="004320B5"/>
    <w:rsid w:val="004332B9"/>
    <w:rsid w:val="00433375"/>
    <w:rsid w:val="00434190"/>
    <w:rsid w:val="0043487C"/>
    <w:rsid w:val="00434AB1"/>
    <w:rsid w:val="004352EC"/>
    <w:rsid w:val="0043559A"/>
    <w:rsid w:val="004355D6"/>
    <w:rsid w:val="00435F24"/>
    <w:rsid w:val="004360F0"/>
    <w:rsid w:val="00436363"/>
    <w:rsid w:val="004369F6"/>
    <w:rsid w:val="00436BC5"/>
    <w:rsid w:val="00436D3A"/>
    <w:rsid w:val="00436E27"/>
    <w:rsid w:val="004376B0"/>
    <w:rsid w:val="004377DD"/>
    <w:rsid w:val="0043784E"/>
    <w:rsid w:val="004402A1"/>
    <w:rsid w:val="004402C5"/>
    <w:rsid w:val="00441210"/>
    <w:rsid w:val="00442238"/>
    <w:rsid w:val="004429FE"/>
    <w:rsid w:val="00442D1D"/>
    <w:rsid w:val="004434A9"/>
    <w:rsid w:val="00443737"/>
    <w:rsid w:val="0044398B"/>
    <w:rsid w:val="00443D25"/>
    <w:rsid w:val="004443B9"/>
    <w:rsid w:val="00444F6B"/>
    <w:rsid w:val="00445A99"/>
    <w:rsid w:val="00446047"/>
    <w:rsid w:val="0044751C"/>
    <w:rsid w:val="0044770D"/>
    <w:rsid w:val="004478E0"/>
    <w:rsid w:val="00447C7B"/>
    <w:rsid w:val="004503FE"/>
    <w:rsid w:val="004508EC"/>
    <w:rsid w:val="00450E10"/>
    <w:rsid w:val="00451126"/>
    <w:rsid w:val="0045174B"/>
    <w:rsid w:val="00451B16"/>
    <w:rsid w:val="00452313"/>
    <w:rsid w:val="00452663"/>
    <w:rsid w:val="004528C4"/>
    <w:rsid w:val="00454398"/>
    <w:rsid w:val="00454D95"/>
    <w:rsid w:val="00454F34"/>
    <w:rsid w:val="00456007"/>
    <w:rsid w:val="0045617E"/>
    <w:rsid w:val="00456223"/>
    <w:rsid w:val="00456928"/>
    <w:rsid w:val="004569BA"/>
    <w:rsid w:val="00457208"/>
    <w:rsid w:val="0045735F"/>
    <w:rsid w:val="00457721"/>
    <w:rsid w:val="00457E65"/>
    <w:rsid w:val="00460414"/>
    <w:rsid w:val="004604E5"/>
    <w:rsid w:val="00460667"/>
    <w:rsid w:val="004612A2"/>
    <w:rsid w:val="0046163D"/>
    <w:rsid w:val="00461756"/>
    <w:rsid w:val="00461A04"/>
    <w:rsid w:val="00461CE5"/>
    <w:rsid w:val="0046208C"/>
    <w:rsid w:val="00463283"/>
    <w:rsid w:val="00463EB6"/>
    <w:rsid w:val="00463FD9"/>
    <w:rsid w:val="00464DD9"/>
    <w:rsid w:val="004655F4"/>
    <w:rsid w:val="0046589C"/>
    <w:rsid w:val="004658FC"/>
    <w:rsid w:val="004663AF"/>
    <w:rsid w:val="00466AB1"/>
    <w:rsid w:val="004676A8"/>
    <w:rsid w:val="00467918"/>
    <w:rsid w:val="00467CCC"/>
    <w:rsid w:val="00467EDB"/>
    <w:rsid w:val="0047036A"/>
    <w:rsid w:val="00470FA8"/>
    <w:rsid w:val="004711FD"/>
    <w:rsid w:val="00471859"/>
    <w:rsid w:val="00471EEA"/>
    <w:rsid w:val="00472901"/>
    <w:rsid w:val="00472BE4"/>
    <w:rsid w:val="00473273"/>
    <w:rsid w:val="00473E3F"/>
    <w:rsid w:val="004748AE"/>
    <w:rsid w:val="00474CB5"/>
    <w:rsid w:val="004756F6"/>
    <w:rsid w:val="00475876"/>
    <w:rsid w:val="00475C2F"/>
    <w:rsid w:val="00475E60"/>
    <w:rsid w:val="004769E3"/>
    <w:rsid w:val="00476BBC"/>
    <w:rsid w:val="00476BF1"/>
    <w:rsid w:val="00476D61"/>
    <w:rsid w:val="00476FA3"/>
    <w:rsid w:val="004801BA"/>
    <w:rsid w:val="004801D7"/>
    <w:rsid w:val="00480BCE"/>
    <w:rsid w:val="00481831"/>
    <w:rsid w:val="00481B5D"/>
    <w:rsid w:val="00481BCB"/>
    <w:rsid w:val="00482083"/>
    <w:rsid w:val="00482B63"/>
    <w:rsid w:val="00482DBD"/>
    <w:rsid w:val="00482F0C"/>
    <w:rsid w:val="00483170"/>
    <w:rsid w:val="00483718"/>
    <w:rsid w:val="004841BE"/>
    <w:rsid w:val="00484334"/>
    <w:rsid w:val="00484357"/>
    <w:rsid w:val="0048440D"/>
    <w:rsid w:val="00485931"/>
    <w:rsid w:val="004863B1"/>
    <w:rsid w:val="00486F33"/>
    <w:rsid w:val="0048719E"/>
    <w:rsid w:val="00487989"/>
    <w:rsid w:val="004906C6"/>
    <w:rsid w:val="00491FC7"/>
    <w:rsid w:val="0049267D"/>
    <w:rsid w:val="00492930"/>
    <w:rsid w:val="00492960"/>
    <w:rsid w:val="00492B60"/>
    <w:rsid w:val="00493C7A"/>
    <w:rsid w:val="00494D4D"/>
    <w:rsid w:val="00495174"/>
    <w:rsid w:val="004964DA"/>
    <w:rsid w:val="00496C0F"/>
    <w:rsid w:val="00497E0A"/>
    <w:rsid w:val="004A0BBE"/>
    <w:rsid w:val="004A0DA6"/>
    <w:rsid w:val="004A148B"/>
    <w:rsid w:val="004A34FD"/>
    <w:rsid w:val="004A3FB5"/>
    <w:rsid w:val="004A4B68"/>
    <w:rsid w:val="004A50F5"/>
    <w:rsid w:val="004A5D5F"/>
    <w:rsid w:val="004A60A2"/>
    <w:rsid w:val="004A660C"/>
    <w:rsid w:val="004A6978"/>
    <w:rsid w:val="004A6A61"/>
    <w:rsid w:val="004A6EEC"/>
    <w:rsid w:val="004A730C"/>
    <w:rsid w:val="004B056F"/>
    <w:rsid w:val="004B0EA5"/>
    <w:rsid w:val="004B1865"/>
    <w:rsid w:val="004B193E"/>
    <w:rsid w:val="004B22FA"/>
    <w:rsid w:val="004B2696"/>
    <w:rsid w:val="004B36E8"/>
    <w:rsid w:val="004B3728"/>
    <w:rsid w:val="004B3A27"/>
    <w:rsid w:val="004B3C1C"/>
    <w:rsid w:val="004B4295"/>
    <w:rsid w:val="004B4417"/>
    <w:rsid w:val="004B4694"/>
    <w:rsid w:val="004B4F6A"/>
    <w:rsid w:val="004B51EF"/>
    <w:rsid w:val="004B590C"/>
    <w:rsid w:val="004B5FF4"/>
    <w:rsid w:val="004B602B"/>
    <w:rsid w:val="004B634C"/>
    <w:rsid w:val="004B77B7"/>
    <w:rsid w:val="004B7EDD"/>
    <w:rsid w:val="004B7FDA"/>
    <w:rsid w:val="004C0A30"/>
    <w:rsid w:val="004C0BBF"/>
    <w:rsid w:val="004C0D79"/>
    <w:rsid w:val="004C11A3"/>
    <w:rsid w:val="004C1A66"/>
    <w:rsid w:val="004C2002"/>
    <w:rsid w:val="004C2FAF"/>
    <w:rsid w:val="004C333A"/>
    <w:rsid w:val="004C33CD"/>
    <w:rsid w:val="004C34C9"/>
    <w:rsid w:val="004C38FE"/>
    <w:rsid w:val="004C3A0E"/>
    <w:rsid w:val="004C3C32"/>
    <w:rsid w:val="004C3F3B"/>
    <w:rsid w:val="004C591E"/>
    <w:rsid w:val="004C592D"/>
    <w:rsid w:val="004C5A7F"/>
    <w:rsid w:val="004C6938"/>
    <w:rsid w:val="004C695D"/>
    <w:rsid w:val="004C6CB9"/>
    <w:rsid w:val="004C7E44"/>
    <w:rsid w:val="004D0B0C"/>
    <w:rsid w:val="004D10FE"/>
    <w:rsid w:val="004D1135"/>
    <w:rsid w:val="004D3024"/>
    <w:rsid w:val="004D3780"/>
    <w:rsid w:val="004D3A7F"/>
    <w:rsid w:val="004D42C9"/>
    <w:rsid w:val="004D5F41"/>
    <w:rsid w:val="004D73D1"/>
    <w:rsid w:val="004D7666"/>
    <w:rsid w:val="004D77D9"/>
    <w:rsid w:val="004D78FA"/>
    <w:rsid w:val="004D7D49"/>
    <w:rsid w:val="004D7FCB"/>
    <w:rsid w:val="004E009B"/>
    <w:rsid w:val="004E01F5"/>
    <w:rsid w:val="004E05F2"/>
    <w:rsid w:val="004E1197"/>
    <w:rsid w:val="004E178A"/>
    <w:rsid w:val="004E1AC4"/>
    <w:rsid w:val="004E1C99"/>
    <w:rsid w:val="004E1CC0"/>
    <w:rsid w:val="004E1D50"/>
    <w:rsid w:val="004E1F64"/>
    <w:rsid w:val="004E2390"/>
    <w:rsid w:val="004E25C6"/>
    <w:rsid w:val="004E2786"/>
    <w:rsid w:val="004E31F4"/>
    <w:rsid w:val="004E37D8"/>
    <w:rsid w:val="004E3C39"/>
    <w:rsid w:val="004E3C4B"/>
    <w:rsid w:val="004E3DC7"/>
    <w:rsid w:val="004E3EB2"/>
    <w:rsid w:val="004E4285"/>
    <w:rsid w:val="004E5009"/>
    <w:rsid w:val="004E509E"/>
    <w:rsid w:val="004E5716"/>
    <w:rsid w:val="004E5795"/>
    <w:rsid w:val="004E57AE"/>
    <w:rsid w:val="004E58A6"/>
    <w:rsid w:val="004E5EA2"/>
    <w:rsid w:val="004E659E"/>
    <w:rsid w:val="004E66D3"/>
    <w:rsid w:val="004E6B7C"/>
    <w:rsid w:val="004E7E4F"/>
    <w:rsid w:val="004F079A"/>
    <w:rsid w:val="004F0B5F"/>
    <w:rsid w:val="004F0F27"/>
    <w:rsid w:val="004F0F81"/>
    <w:rsid w:val="004F11F1"/>
    <w:rsid w:val="004F1421"/>
    <w:rsid w:val="004F17DC"/>
    <w:rsid w:val="004F21F6"/>
    <w:rsid w:val="004F2435"/>
    <w:rsid w:val="004F299A"/>
    <w:rsid w:val="004F305A"/>
    <w:rsid w:val="004F427A"/>
    <w:rsid w:val="004F4666"/>
    <w:rsid w:val="004F4C06"/>
    <w:rsid w:val="004F5C65"/>
    <w:rsid w:val="004F5D5D"/>
    <w:rsid w:val="004F7722"/>
    <w:rsid w:val="004F7C7A"/>
    <w:rsid w:val="00500B24"/>
    <w:rsid w:val="00501198"/>
    <w:rsid w:val="005016CD"/>
    <w:rsid w:val="00501B34"/>
    <w:rsid w:val="00501EDE"/>
    <w:rsid w:val="005021E2"/>
    <w:rsid w:val="00502240"/>
    <w:rsid w:val="00503BD0"/>
    <w:rsid w:val="00504A76"/>
    <w:rsid w:val="00504ED0"/>
    <w:rsid w:val="00506963"/>
    <w:rsid w:val="00506AC5"/>
    <w:rsid w:val="00506E9B"/>
    <w:rsid w:val="00507955"/>
    <w:rsid w:val="005100A0"/>
    <w:rsid w:val="005101FE"/>
    <w:rsid w:val="00510F6B"/>
    <w:rsid w:val="005116A2"/>
    <w:rsid w:val="00511896"/>
    <w:rsid w:val="00511964"/>
    <w:rsid w:val="005119E6"/>
    <w:rsid w:val="00511C2E"/>
    <w:rsid w:val="00512104"/>
    <w:rsid w:val="00512189"/>
    <w:rsid w:val="0051229F"/>
    <w:rsid w:val="00512ABA"/>
    <w:rsid w:val="00512D1F"/>
    <w:rsid w:val="00512EDE"/>
    <w:rsid w:val="0051319E"/>
    <w:rsid w:val="005135FF"/>
    <w:rsid w:val="00513958"/>
    <w:rsid w:val="0051455E"/>
    <w:rsid w:val="0051490E"/>
    <w:rsid w:val="005152FA"/>
    <w:rsid w:val="005159FB"/>
    <w:rsid w:val="00515A42"/>
    <w:rsid w:val="0051646D"/>
    <w:rsid w:val="00516D89"/>
    <w:rsid w:val="005171EF"/>
    <w:rsid w:val="0051774B"/>
    <w:rsid w:val="00517CE9"/>
    <w:rsid w:val="00517F49"/>
    <w:rsid w:val="00520265"/>
    <w:rsid w:val="005204E3"/>
    <w:rsid w:val="0052054E"/>
    <w:rsid w:val="00520969"/>
    <w:rsid w:val="005211D9"/>
    <w:rsid w:val="00521291"/>
    <w:rsid w:val="00521A79"/>
    <w:rsid w:val="0052270E"/>
    <w:rsid w:val="00523809"/>
    <w:rsid w:val="005239CA"/>
    <w:rsid w:val="00523C34"/>
    <w:rsid w:val="00524359"/>
    <w:rsid w:val="005243F6"/>
    <w:rsid w:val="0052472A"/>
    <w:rsid w:val="00525527"/>
    <w:rsid w:val="0052577F"/>
    <w:rsid w:val="00525FED"/>
    <w:rsid w:val="00526109"/>
    <w:rsid w:val="00526634"/>
    <w:rsid w:val="00526DAD"/>
    <w:rsid w:val="00526E62"/>
    <w:rsid w:val="00527382"/>
    <w:rsid w:val="005276CD"/>
    <w:rsid w:val="005279A0"/>
    <w:rsid w:val="00530335"/>
    <w:rsid w:val="00531B03"/>
    <w:rsid w:val="00531CB5"/>
    <w:rsid w:val="0053267E"/>
    <w:rsid w:val="005326D1"/>
    <w:rsid w:val="00532F03"/>
    <w:rsid w:val="0053324C"/>
    <w:rsid w:val="00533A2C"/>
    <w:rsid w:val="00533DD3"/>
    <w:rsid w:val="0053400A"/>
    <w:rsid w:val="00534017"/>
    <w:rsid w:val="00534155"/>
    <w:rsid w:val="005341DE"/>
    <w:rsid w:val="00534471"/>
    <w:rsid w:val="005344AE"/>
    <w:rsid w:val="00534846"/>
    <w:rsid w:val="00534CE1"/>
    <w:rsid w:val="00535755"/>
    <w:rsid w:val="0053602D"/>
    <w:rsid w:val="005361CA"/>
    <w:rsid w:val="005361E3"/>
    <w:rsid w:val="0053649C"/>
    <w:rsid w:val="005368AE"/>
    <w:rsid w:val="0053694C"/>
    <w:rsid w:val="00536A29"/>
    <w:rsid w:val="00536BB6"/>
    <w:rsid w:val="0054003E"/>
    <w:rsid w:val="00540F15"/>
    <w:rsid w:val="0054115A"/>
    <w:rsid w:val="00541278"/>
    <w:rsid w:val="0054154B"/>
    <w:rsid w:val="00541592"/>
    <w:rsid w:val="005416C8"/>
    <w:rsid w:val="00542D56"/>
    <w:rsid w:val="0054303A"/>
    <w:rsid w:val="00543A8E"/>
    <w:rsid w:val="00543E8E"/>
    <w:rsid w:val="00544080"/>
    <w:rsid w:val="00544326"/>
    <w:rsid w:val="0054489B"/>
    <w:rsid w:val="005448D4"/>
    <w:rsid w:val="00544EF4"/>
    <w:rsid w:val="005452E0"/>
    <w:rsid w:val="00545B2F"/>
    <w:rsid w:val="00545C89"/>
    <w:rsid w:val="0055019A"/>
    <w:rsid w:val="00550647"/>
    <w:rsid w:val="00550A99"/>
    <w:rsid w:val="00550C48"/>
    <w:rsid w:val="00551681"/>
    <w:rsid w:val="0055235E"/>
    <w:rsid w:val="00552E67"/>
    <w:rsid w:val="00553AC2"/>
    <w:rsid w:val="00553DAE"/>
    <w:rsid w:val="00554309"/>
    <w:rsid w:val="00554E40"/>
    <w:rsid w:val="005550F8"/>
    <w:rsid w:val="005557BB"/>
    <w:rsid w:val="00555841"/>
    <w:rsid w:val="005564CD"/>
    <w:rsid w:val="00556A75"/>
    <w:rsid w:val="0055782E"/>
    <w:rsid w:val="00557A99"/>
    <w:rsid w:val="005603BA"/>
    <w:rsid w:val="005606F4"/>
    <w:rsid w:val="0056090F"/>
    <w:rsid w:val="00560A20"/>
    <w:rsid w:val="00560CE1"/>
    <w:rsid w:val="0056105D"/>
    <w:rsid w:val="005614F4"/>
    <w:rsid w:val="00561788"/>
    <w:rsid w:val="00561C19"/>
    <w:rsid w:val="00561C51"/>
    <w:rsid w:val="005621F5"/>
    <w:rsid w:val="005622A6"/>
    <w:rsid w:val="0056239F"/>
    <w:rsid w:val="0056413F"/>
    <w:rsid w:val="00564747"/>
    <w:rsid w:val="005648C8"/>
    <w:rsid w:val="00564BCF"/>
    <w:rsid w:val="00564EF6"/>
    <w:rsid w:val="00566721"/>
    <w:rsid w:val="00566A13"/>
    <w:rsid w:val="00567130"/>
    <w:rsid w:val="005674A2"/>
    <w:rsid w:val="00567C80"/>
    <w:rsid w:val="00570D94"/>
    <w:rsid w:val="00571371"/>
    <w:rsid w:val="00571E69"/>
    <w:rsid w:val="00572057"/>
    <w:rsid w:val="00572204"/>
    <w:rsid w:val="00572606"/>
    <w:rsid w:val="00573317"/>
    <w:rsid w:val="00573C27"/>
    <w:rsid w:val="00574086"/>
    <w:rsid w:val="00574608"/>
    <w:rsid w:val="00574A50"/>
    <w:rsid w:val="005751F9"/>
    <w:rsid w:val="00576C6F"/>
    <w:rsid w:val="00577490"/>
    <w:rsid w:val="00580245"/>
    <w:rsid w:val="00580859"/>
    <w:rsid w:val="0058088C"/>
    <w:rsid w:val="00580DF1"/>
    <w:rsid w:val="005811F8"/>
    <w:rsid w:val="005815FC"/>
    <w:rsid w:val="00581A56"/>
    <w:rsid w:val="00581CDF"/>
    <w:rsid w:val="005821CE"/>
    <w:rsid w:val="00582315"/>
    <w:rsid w:val="005824E2"/>
    <w:rsid w:val="00582841"/>
    <w:rsid w:val="00582B11"/>
    <w:rsid w:val="005836E5"/>
    <w:rsid w:val="00583739"/>
    <w:rsid w:val="00584D21"/>
    <w:rsid w:val="0058547E"/>
    <w:rsid w:val="005863E2"/>
    <w:rsid w:val="00586772"/>
    <w:rsid w:val="0058704C"/>
    <w:rsid w:val="0058710C"/>
    <w:rsid w:val="005874DF"/>
    <w:rsid w:val="0059000D"/>
    <w:rsid w:val="0059074E"/>
    <w:rsid w:val="00592D55"/>
    <w:rsid w:val="00592D8E"/>
    <w:rsid w:val="00592FCC"/>
    <w:rsid w:val="00593198"/>
    <w:rsid w:val="00593501"/>
    <w:rsid w:val="0059355F"/>
    <w:rsid w:val="005935F7"/>
    <w:rsid w:val="005937F5"/>
    <w:rsid w:val="005938F1"/>
    <w:rsid w:val="005938F8"/>
    <w:rsid w:val="005939D2"/>
    <w:rsid w:val="00593B1D"/>
    <w:rsid w:val="00593BA3"/>
    <w:rsid w:val="00593C6D"/>
    <w:rsid w:val="00594E4E"/>
    <w:rsid w:val="00594EFC"/>
    <w:rsid w:val="00595227"/>
    <w:rsid w:val="0059526E"/>
    <w:rsid w:val="00595AD3"/>
    <w:rsid w:val="00596333"/>
    <w:rsid w:val="005965F7"/>
    <w:rsid w:val="00596A39"/>
    <w:rsid w:val="00596B1D"/>
    <w:rsid w:val="005975F6"/>
    <w:rsid w:val="00597A5C"/>
    <w:rsid w:val="005A0875"/>
    <w:rsid w:val="005A0EC7"/>
    <w:rsid w:val="005A18BD"/>
    <w:rsid w:val="005A18EA"/>
    <w:rsid w:val="005A214E"/>
    <w:rsid w:val="005A2844"/>
    <w:rsid w:val="005A3240"/>
    <w:rsid w:val="005A32F6"/>
    <w:rsid w:val="005A3319"/>
    <w:rsid w:val="005A3450"/>
    <w:rsid w:val="005A3628"/>
    <w:rsid w:val="005A3783"/>
    <w:rsid w:val="005A3806"/>
    <w:rsid w:val="005A3ACD"/>
    <w:rsid w:val="005A3BBE"/>
    <w:rsid w:val="005A4159"/>
    <w:rsid w:val="005A460D"/>
    <w:rsid w:val="005A54DA"/>
    <w:rsid w:val="005A5D4D"/>
    <w:rsid w:val="005A6CF3"/>
    <w:rsid w:val="005A72CE"/>
    <w:rsid w:val="005A76C1"/>
    <w:rsid w:val="005A7D43"/>
    <w:rsid w:val="005A7EC8"/>
    <w:rsid w:val="005B030A"/>
    <w:rsid w:val="005B1757"/>
    <w:rsid w:val="005B1B55"/>
    <w:rsid w:val="005B2790"/>
    <w:rsid w:val="005B3345"/>
    <w:rsid w:val="005B36CB"/>
    <w:rsid w:val="005B3931"/>
    <w:rsid w:val="005B41A6"/>
    <w:rsid w:val="005B4881"/>
    <w:rsid w:val="005B52EB"/>
    <w:rsid w:val="005B5579"/>
    <w:rsid w:val="005B5E69"/>
    <w:rsid w:val="005B67ED"/>
    <w:rsid w:val="005B6D50"/>
    <w:rsid w:val="005B7326"/>
    <w:rsid w:val="005B7621"/>
    <w:rsid w:val="005B774C"/>
    <w:rsid w:val="005B7BEE"/>
    <w:rsid w:val="005C0280"/>
    <w:rsid w:val="005C0498"/>
    <w:rsid w:val="005C131A"/>
    <w:rsid w:val="005C151E"/>
    <w:rsid w:val="005C1A70"/>
    <w:rsid w:val="005C1F92"/>
    <w:rsid w:val="005C2845"/>
    <w:rsid w:val="005C33E5"/>
    <w:rsid w:val="005C3750"/>
    <w:rsid w:val="005C45DF"/>
    <w:rsid w:val="005C4760"/>
    <w:rsid w:val="005C4A59"/>
    <w:rsid w:val="005C4BDE"/>
    <w:rsid w:val="005C5256"/>
    <w:rsid w:val="005C5C91"/>
    <w:rsid w:val="005C5CE8"/>
    <w:rsid w:val="005C60B3"/>
    <w:rsid w:val="005C6178"/>
    <w:rsid w:val="005C6501"/>
    <w:rsid w:val="005C670F"/>
    <w:rsid w:val="005C7580"/>
    <w:rsid w:val="005C7930"/>
    <w:rsid w:val="005D017E"/>
    <w:rsid w:val="005D01F2"/>
    <w:rsid w:val="005D0336"/>
    <w:rsid w:val="005D1615"/>
    <w:rsid w:val="005D166D"/>
    <w:rsid w:val="005D1672"/>
    <w:rsid w:val="005D1F3A"/>
    <w:rsid w:val="005D2118"/>
    <w:rsid w:val="005D3086"/>
    <w:rsid w:val="005D33C8"/>
    <w:rsid w:val="005D3F52"/>
    <w:rsid w:val="005D44B1"/>
    <w:rsid w:val="005D495A"/>
    <w:rsid w:val="005D4BAF"/>
    <w:rsid w:val="005D5056"/>
    <w:rsid w:val="005D5589"/>
    <w:rsid w:val="005D5CDD"/>
    <w:rsid w:val="005D6F14"/>
    <w:rsid w:val="005D7C46"/>
    <w:rsid w:val="005D7D91"/>
    <w:rsid w:val="005E0449"/>
    <w:rsid w:val="005E0A1B"/>
    <w:rsid w:val="005E13E9"/>
    <w:rsid w:val="005E16A9"/>
    <w:rsid w:val="005E24A5"/>
    <w:rsid w:val="005E27B5"/>
    <w:rsid w:val="005E3FEB"/>
    <w:rsid w:val="005E4172"/>
    <w:rsid w:val="005E47E2"/>
    <w:rsid w:val="005E5597"/>
    <w:rsid w:val="005E5759"/>
    <w:rsid w:val="005E5DA9"/>
    <w:rsid w:val="005E6517"/>
    <w:rsid w:val="005E6ECD"/>
    <w:rsid w:val="005E6F9E"/>
    <w:rsid w:val="005E73AC"/>
    <w:rsid w:val="005E767B"/>
    <w:rsid w:val="005E79CD"/>
    <w:rsid w:val="005E7B04"/>
    <w:rsid w:val="005E7F78"/>
    <w:rsid w:val="005F1233"/>
    <w:rsid w:val="005F1351"/>
    <w:rsid w:val="005F247F"/>
    <w:rsid w:val="005F2BE0"/>
    <w:rsid w:val="005F39DC"/>
    <w:rsid w:val="005F3D6B"/>
    <w:rsid w:val="005F43ED"/>
    <w:rsid w:val="005F4E0A"/>
    <w:rsid w:val="005F6455"/>
    <w:rsid w:val="005F68BD"/>
    <w:rsid w:val="005F6FC3"/>
    <w:rsid w:val="005F71F8"/>
    <w:rsid w:val="005F77E0"/>
    <w:rsid w:val="005F7959"/>
    <w:rsid w:val="00600340"/>
    <w:rsid w:val="00600518"/>
    <w:rsid w:val="00600768"/>
    <w:rsid w:val="00600BE3"/>
    <w:rsid w:val="00600E3B"/>
    <w:rsid w:val="00601BC3"/>
    <w:rsid w:val="00601E2C"/>
    <w:rsid w:val="006024D3"/>
    <w:rsid w:val="006026ED"/>
    <w:rsid w:val="00602BC1"/>
    <w:rsid w:val="006033F5"/>
    <w:rsid w:val="0060347A"/>
    <w:rsid w:val="0060386E"/>
    <w:rsid w:val="00604206"/>
    <w:rsid w:val="00604356"/>
    <w:rsid w:val="00605193"/>
    <w:rsid w:val="00605F3C"/>
    <w:rsid w:val="00605F96"/>
    <w:rsid w:val="0060614F"/>
    <w:rsid w:val="00606AB9"/>
    <w:rsid w:val="00607168"/>
    <w:rsid w:val="006072DE"/>
    <w:rsid w:val="00607371"/>
    <w:rsid w:val="00607658"/>
    <w:rsid w:val="00607B09"/>
    <w:rsid w:val="00607ECA"/>
    <w:rsid w:val="0061033A"/>
    <w:rsid w:val="00611267"/>
    <w:rsid w:val="00611D5B"/>
    <w:rsid w:val="00612074"/>
    <w:rsid w:val="0061240E"/>
    <w:rsid w:val="00613C2F"/>
    <w:rsid w:val="00613C9B"/>
    <w:rsid w:val="00613D7C"/>
    <w:rsid w:val="00614D0C"/>
    <w:rsid w:val="00614DF4"/>
    <w:rsid w:val="00614E97"/>
    <w:rsid w:val="00614F62"/>
    <w:rsid w:val="00615851"/>
    <w:rsid w:val="006161BA"/>
    <w:rsid w:val="00616889"/>
    <w:rsid w:val="00616A62"/>
    <w:rsid w:val="00616DA0"/>
    <w:rsid w:val="0061707E"/>
    <w:rsid w:val="0062006B"/>
    <w:rsid w:val="00620403"/>
    <w:rsid w:val="006213C3"/>
    <w:rsid w:val="006214D2"/>
    <w:rsid w:val="00621950"/>
    <w:rsid w:val="006219AB"/>
    <w:rsid w:val="00622704"/>
    <w:rsid w:val="00622711"/>
    <w:rsid w:val="006227FC"/>
    <w:rsid w:val="00622AC0"/>
    <w:rsid w:val="00622C8E"/>
    <w:rsid w:val="006230E2"/>
    <w:rsid w:val="00623221"/>
    <w:rsid w:val="006236C3"/>
    <w:rsid w:val="0062374B"/>
    <w:rsid w:val="00624CFE"/>
    <w:rsid w:val="00626B68"/>
    <w:rsid w:val="0062790D"/>
    <w:rsid w:val="00627FBE"/>
    <w:rsid w:val="00627FC7"/>
    <w:rsid w:val="0063081E"/>
    <w:rsid w:val="006327EB"/>
    <w:rsid w:val="00633550"/>
    <w:rsid w:val="00633AC8"/>
    <w:rsid w:val="00633E33"/>
    <w:rsid w:val="006345FF"/>
    <w:rsid w:val="006347A8"/>
    <w:rsid w:val="00634FEC"/>
    <w:rsid w:val="006350A8"/>
    <w:rsid w:val="00635AA1"/>
    <w:rsid w:val="00635CF1"/>
    <w:rsid w:val="0063632E"/>
    <w:rsid w:val="0063646B"/>
    <w:rsid w:val="006370A9"/>
    <w:rsid w:val="006374DC"/>
    <w:rsid w:val="00637FB0"/>
    <w:rsid w:val="006402C5"/>
    <w:rsid w:val="00640722"/>
    <w:rsid w:val="00640D28"/>
    <w:rsid w:val="00641292"/>
    <w:rsid w:val="00641627"/>
    <w:rsid w:val="006419E4"/>
    <w:rsid w:val="00641FF7"/>
    <w:rsid w:val="00642806"/>
    <w:rsid w:val="00642E78"/>
    <w:rsid w:val="006435EE"/>
    <w:rsid w:val="00643740"/>
    <w:rsid w:val="00644A0D"/>
    <w:rsid w:val="00644A2C"/>
    <w:rsid w:val="00644A7B"/>
    <w:rsid w:val="00644D93"/>
    <w:rsid w:val="006457B0"/>
    <w:rsid w:val="0064588D"/>
    <w:rsid w:val="00645919"/>
    <w:rsid w:val="00645EC8"/>
    <w:rsid w:val="00646BC4"/>
    <w:rsid w:val="00646CCA"/>
    <w:rsid w:val="00646DFE"/>
    <w:rsid w:val="00647762"/>
    <w:rsid w:val="00650457"/>
    <w:rsid w:val="00650C50"/>
    <w:rsid w:val="00650CDA"/>
    <w:rsid w:val="00650DEF"/>
    <w:rsid w:val="006514E3"/>
    <w:rsid w:val="006520FC"/>
    <w:rsid w:val="00652175"/>
    <w:rsid w:val="006523C2"/>
    <w:rsid w:val="00652A8D"/>
    <w:rsid w:val="00652AF0"/>
    <w:rsid w:val="00653E22"/>
    <w:rsid w:val="00653F76"/>
    <w:rsid w:val="00654029"/>
    <w:rsid w:val="00654480"/>
    <w:rsid w:val="006544E7"/>
    <w:rsid w:val="00655034"/>
    <w:rsid w:val="00655221"/>
    <w:rsid w:val="00655587"/>
    <w:rsid w:val="00657B60"/>
    <w:rsid w:val="00660690"/>
    <w:rsid w:val="00660905"/>
    <w:rsid w:val="00660A34"/>
    <w:rsid w:val="00660A8F"/>
    <w:rsid w:val="00660A9F"/>
    <w:rsid w:val="00661036"/>
    <w:rsid w:val="006610FA"/>
    <w:rsid w:val="00661105"/>
    <w:rsid w:val="00661350"/>
    <w:rsid w:val="00661A0B"/>
    <w:rsid w:val="00661FB4"/>
    <w:rsid w:val="006625D8"/>
    <w:rsid w:val="00662D63"/>
    <w:rsid w:val="00662FE3"/>
    <w:rsid w:val="006635AC"/>
    <w:rsid w:val="0066375D"/>
    <w:rsid w:val="0066467E"/>
    <w:rsid w:val="00664CAE"/>
    <w:rsid w:val="00665082"/>
    <w:rsid w:val="00665173"/>
    <w:rsid w:val="00665850"/>
    <w:rsid w:val="00665E79"/>
    <w:rsid w:val="006662EB"/>
    <w:rsid w:val="006662EF"/>
    <w:rsid w:val="0066633D"/>
    <w:rsid w:val="00666B11"/>
    <w:rsid w:val="00666CEE"/>
    <w:rsid w:val="00667290"/>
    <w:rsid w:val="006678C4"/>
    <w:rsid w:val="00667CCF"/>
    <w:rsid w:val="0067015B"/>
    <w:rsid w:val="00670C12"/>
    <w:rsid w:val="00670F11"/>
    <w:rsid w:val="00671CEC"/>
    <w:rsid w:val="00671F3B"/>
    <w:rsid w:val="006730AB"/>
    <w:rsid w:val="00673CB4"/>
    <w:rsid w:val="00673DFA"/>
    <w:rsid w:val="0067451B"/>
    <w:rsid w:val="006745AF"/>
    <w:rsid w:val="00674AB5"/>
    <w:rsid w:val="006750B0"/>
    <w:rsid w:val="00675598"/>
    <w:rsid w:val="006757FE"/>
    <w:rsid w:val="00675A51"/>
    <w:rsid w:val="00676015"/>
    <w:rsid w:val="006764F1"/>
    <w:rsid w:val="006765D8"/>
    <w:rsid w:val="00676916"/>
    <w:rsid w:val="006770B4"/>
    <w:rsid w:val="006772AC"/>
    <w:rsid w:val="0067780D"/>
    <w:rsid w:val="00677B19"/>
    <w:rsid w:val="006808EC"/>
    <w:rsid w:val="00680BEB"/>
    <w:rsid w:val="006810A8"/>
    <w:rsid w:val="0068191B"/>
    <w:rsid w:val="00682148"/>
    <w:rsid w:val="006822E0"/>
    <w:rsid w:val="006828CB"/>
    <w:rsid w:val="00682B10"/>
    <w:rsid w:val="00682D91"/>
    <w:rsid w:val="00683D61"/>
    <w:rsid w:val="00684224"/>
    <w:rsid w:val="00684867"/>
    <w:rsid w:val="00684FB8"/>
    <w:rsid w:val="0068503E"/>
    <w:rsid w:val="006859DC"/>
    <w:rsid w:val="00686049"/>
    <w:rsid w:val="00687037"/>
    <w:rsid w:val="00687183"/>
    <w:rsid w:val="00687333"/>
    <w:rsid w:val="00690D07"/>
    <w:rsid w:val="006912C4"/>
    <w:rsid w:val="0069131D"/>
    <w:rsid w:val="00691439"/>
    <w:rsid w:val="00691744"/>
    <w:rsid w:val="00691E8D"/>
    <w:rsid w:val="006928A4"/>
    <w:rsid w:val="00692BD0"/>
    <w:rsid w:val="0069359E"/>
    <w:rsid w:val="00693B4B"/>
    <w:rsid w:val="006941FF"/>
    <w:rsid w:val="00694C28"/>
    <w:rsid w:val="00695DE0"/>
    <w:rsid w:val="00695FDE"/>
    <w:rsid w:val="00696373"/>
    <w:rsid w:val="00696876"/>
    <w:rsid w:val="00696EA7"/>
    <w:rsid w:val="00696F6C"/>
    <w:rsid w:val="006970CB"/>
    <w:rsid w:val="00697464"/>
    <w:rsid w:val="006978B3"/>
    <w:rsid w:val="00697F88"/>
    <w:rsid w:val="006A0020"/>
    <w:rsid w:val="006A0109"/>
    <w:rsid w:val="006A0633"/>
    <w:rsid w:val="006A0DB8"/>
    <w:rsid w:val="006A0EDD"/>
    <w:rsid w:val="006A1283"/>
    <w:rsid w:val="006A13F5"/>
    <w:rsid w:val="006A1918"/>
    <w:rsid w:val="006A1C6C"/>
    <w:rsid w:val="006A2433"/>
    <w:rsid w:val="006A27A1"/>
    <w:rsid w:val="006A2C0B"/>
    <w:rsid w:val="006A2C19"/>
    <w:rsid w:val="006A2F4E"/>
    <w:rsid w:val="006A338F"/>
    <w:rsid w:val="006A33C9"/>
    <w:rsid w:val="006A3624"/>
    <w:rsid w:val="006A37C8"/>
    <w:rsid w:val="006A3C34"/>
    <w:rsid w:val="006A3F91"/>
    <w:rsid w:val="006A4183"/>
    <w:rsid w:val="006A4BC2"/>
    <w:rsid w:val="006A5602"/>
    <w:rsid w:val="006A568D"/>
    <w:rsid w:val="006A5BF5"/>
    <w:rsid w:val="006A624E"/>
    <w:rsid w:val="006A62D5"/>
    <w:rsid w:val="006A66C8"/>
    <w:rsid w:val="006A69D7"/>
    <w:rsid w:val="006A6A95"/>
    <w:rsid w:val="006A7051"/>
    <w:rsid w:val="006A74A1"/>
    <w:rsid w:val="006A762A"/>
    <w:rsid w:val="006A7682"/>
    <w:rsid w:val="006A775A"/>
    <w:rsid w:val="006B0148"/>
    <w:rsid w:val="006B03B1"/>
    <w:rsid w:val="006B1022"/>
    <w:rsid w:val="006B1CF7"/>
    <w:rsid w:val="006B35D0"/>
    <w:rsid w:val="006B3893"/>
    <w:rsid w:val="006B38D7"/>
    <w:rsid w:val="006B3E11"/>
    <w:rsid w:val="006B4176"/>
    <w:rsid w:val="006B470E"/>
    <w:rsid w:val="006B4E8A"/>
    <w:rsid w:val="006B5401"/>
    <w:rsid w:val="006B541B"/>
    <w:rsid w:val="006B57C2"/>
    <w:rsid w:val="006B59F3"/>
    <w:rsid w:val="006B5D30"/>
    <w:rsid w:val="006B6638"/>
    <w:rsid w:val="006B6BE4"/>
    <w:rsid w:val="006B6CF0"/>
    <w:rsid w:val="006B6DE4"/>
    <w:rsid w:val="006B7EE4"/>
    <w:rsid w:val="006C0A3E"/>
    <w:rsid w:val="006C0CBE"/>
    <w:rsid w:val="006C0E77"/>
    <w:rsid w:val="006C1244"/>
    <w:rsid w:val="006C167D"/>
    <w:rsid w:val="006C243B"/>
    <w:rsid w:val="006C28CA"/>
    <w:rsid w:val="006C2ABA"/>
    <w:rsid w:val="006C4EEF"/>
    <w:rsid w:val="006C5BA0"/>
    <w:rsid w:val="006C62C4"/>
    <w:rsid w:val="006C641F"/>
    <w:rsid w:val="006C6472"/>
    <w:rsid w:val="006C658C"/>
    <w:rsid w:val="006C66E9"/>
    <w:rsid w:val="006C694E"/>
    <w:rsid w:val="006C72E0"/>
    <w:rsid w:val="006C7547"/>
    <w:rsid w:val="006C759A"/>
    <w:rsid w:val="006C7BE3"/>
    <w:rsid w:val="006C7C88"/>
    <w:rsid w:val="006D0487"/>
    <w:rsid w:val="006D059C"/>
    <w:rsid w:val="006D0831"/>
    <w:rsid w:val="006D0BCF"/>
    <w:rsid w:val="006D0C53"/>
    <w:rsid w:val="006D2028"/>
    <w:rsid w:val="006D2F9F"/>
    <w:rsid w:val="006D325C"/>
    <w:rsid w:val="006D3DF0"/>
    <w:rsid w:val="006D4E1A"/>
    <w:rsid w:val="006D4FFA"/>
    <w:rsid w:val="006D5512"/>
    <w:rsid w:val="006D557A"/>
    <w:rsid w:val="006D5C9A"/>
    <w:rsid w:val="006D5D9F"/>
    <w:rsid w:val="006D66F2"/>
    <w:rsid w:val="006E02B7"/>
    <w:rsid w:val="006E089A"/>
    <w:rsid w:val="006E09D9"/>
    <w:rsid w:val="006E09FE"/>
    <w:rsid w:val="006E10A2"/>
    <w:rsid w:val="006E1A76"/>
    <w:rsid w:val="006E1EAF"/>
    <w:rsid w:val="006E20A4"/>
    <w:rsid w:val="006E20DA"/>
    <w:rsid w:val="006E218A"/>
    <w:rsid w:val="006E223F"/>
    <w:rsid w:val="006E231E"/>
    <w:rsid w:val="006E2A6D"/>
    <w:rsid w:val="006E3464"/>
    <w:rsid w:val="006E38E5"/>
    <w:rsid w:val="006E3D4F"/>
    <w:rsid w:val="006E4BBF"/>
    <w:rsid w:val="006E5E63"/>
    <w:rsid w:val="006E6B81"/>
    <w:rsid w:val="006E74E4"/>
    <w:rsid w:val="006E766F"/>
    <w:rsid w:val="006E7CB0"/>
    <w:rsid w:val="006E7D38"/>
    <w:rsid w:val="006E7DEE"/>
    <w:rsid w:val="006E7E95"/>
    <w:rsid w:val="006F0354"/>
    <w:rsid w:val="006F0B0E"/>
    <w:rsid w:val="006F0B3B"/>
    <w:rsid w:val="006F1B84"/>
    <w:rsid w:val="006F1B87"/>
    <w:rsid w:val="006F271A"/>
    <w:rsid w:val="006F271C"/>
    <w:rsid w:val="006F2720"/>
    <w:rsid w:val="006F2A58"/>
    <w:rsid w:val="006F2CF7"/>
    <w:rsid w:val="006F319C"/>
    <w:rsid w:val="006F3B80"/>
    <w:rsid w:val="006F410B"/>
    <w:rsid w:val="006F573E"/>
    <w:rsid w:val="006F5AC4"/>
    <w:rsid w:val="006F5BF8"/>
    <w:rsid w:val="006F5DAA"/>
    <w:rsid w:val="006F5DDE"/>
    <w:rsid w:val="006F6001"/>
    <w:rsid w:val="006F6144"/>
    <w:rsid w:val="006F6C15"/>
    <w:rsid w:val="00700478"/>
    <w:rsid w:val="00700D74"/>
    <w:rsid w:val="007013D3"/>
    <w:rsid w:val="00701DD2"/>
    <w:rsid w:val="007030CB"/>
    <w:rsid w:val="00703AA4"/>
    <w:rsid w:val="00703E74"/>
    <w:rsid w:val="00703F0D"/>
    <w:rsid w:val="007046B0"/>
    <w:rsid w:val="0070494D"/>
    <w:rsid w:val="00704FE2"/>
    <w:rsid w:val="00705030"/>
    <w:rsid w:val="0070604B"/>
    <w:rsid w:val="0070641A"/>
    <w:rsid w:val="00707A4D"/>
    <w:rsid w:val="00707DFC"/>
    <w:rsid w:val="007102EA"/>
    <w:rsid w:val="00710340"/>
    <w:rsid w:val="0071060B"/>
    <w:rsid w:val="0071069E"/>
    <w:rsid w:val="007109FD"/>
    <w:rsid w:val="00710D38"/>
    <w:rsid w:val="00711166"/>
    <w:rsid w:val="00711217"/>
    <w:rsid w:val="0071152F"/>
    <w:rsid w:val="00711A3C"/>
    <w:rsid w:val="00711CA6"/>
    <w:rsid w:val="00711F20"/>
    <w:rsid w:val="00711F6C"/>
    <w:rsid w:val="00712786"/>
    <w:rsid w:val="00712EA9"/>
    <w:rsid w:val="00713190"/>
    <w:rsid w:val="00713CBC"/>
    <w:rsid w:val="0071439D"/>
    <w:rsid w:val="007149EB"/>
    <w:rsid w:val="00714D6A"/>
    <w:rsid w:val="00714D81"/>
    <w:rsid w:val="00714DB2"/>
    <w:rsid w:val="00715F27"/>
    <w:rsid w:val="00715F3C"/>
    <w:rsid w:val="00716350"/>
    <w:rsid w:val="00716886"/>
    <w:rsid w:val="00716B13"/>
    <w:rsid w:val="00716F0F"/>
    <w:rsid w:val="00717BB7"/>
    <w:rsid w:val="00717C80"/>
    <w:rsid w:val="00720143"/>
    <w:rsid w:val="00720579"/>
    <w:rsid w:val="00720A51"/>
    <w:rsid w:val="00720B22"/>
    <w:rsid w:val="00720B45"/>
    <w:rsid w:val="00720CB5"/>
    <w:rsid w:val="00721281"/>
    <w:rsid w:val="007219D1"/>
    <w:rsid w:val="00721AB7"/>
    <w:rsid w:val="00721B83"/>
    <w:rsid w:val="00722394"/>
    <w:rsid w:val="007223FB"/>
    <w:rsid w:val="007225B7"/>
    <w:rsid w:val="00722E1A"/>
    <w:rsid w:val="00722F25"/>
    <w:rsid w:val="00723FB4"/>
    <w:rsid w:val="00724522"/>
    <w:rsid w:val="00724C94"/>
    <w:rsid w:val="007251E5"/>
    <w:rsid w:val="0072553A"/>
    <w:rsid w:val="0072583B"/>
    <w:rsid w:val="00725D6E"/>
    <w:rsid w:val="00725ED4"/>
    <w:rsid w:val="0072604B"/>
    <w:rsid w:val="00726531"/>
    <w:rsid w:val="007269E4"/>
    <w:rsid w:val="00726EF9"/>
    <w:rsid w:val="0072700C"/>
    <w:rsid w:val="00727510"/>
    <w:rsid w:val="0072769B"/>
    <w:rsid w:val="00727CDE"/>
    <w:rsid w:val="0073065E"/>
    <w:rsid w:val="00730877"/>
    <w:rsid w:val="007308E4"/>
    <w:rsid w:val="00730E0E"/>
    <w:rsid w:val="00730EA6"/>
    <w:rsid w:val="0073210D"/>
    <w:rsid w:val="007329B3"/>
    <w:rsid w:val="007334BA"/>
    <w:rsid w:val="00733750"/>
    <w:rsid w:val="00734116"/>
    <w:rsid w:val="00734801"/>
    <w:rsid w:val="00734A54"/>
    <w:rsid w:val="007351E8"/>
    <w:rsid w:val="0073549F"/>
    <w:rsid w:val="00735F98"/>
    <w:rsid w:val="00736EAD"/>
    <w:rsid w:val="00737459"/>
    <w:rsid w:val="0073794A"/>
    <w:rsid w:val="00737B86"/>
    <w:rsid w:val="00737EC9"/>
    <w:rsid w:val="00740FF9"/>
    <w:rsid w:val="00743022"/>
    <w:rsid w:val="00743136"/>
    <w:rsid w:val="007439CB"/>
    <w:rsid w:val="00743F5C"/>
    <w:rsid w:val="00744314"/>
    <w:rsid w:val="00745268"/>
    <w:rsid w:val="007454A8"/>
    <w:rsid w:val="0074568C"/>
    <w:rsid w:val="00745B1E"/>
    <w:rsid w:val="00746183"/>
    <w:rsid w:val="00746391"/>
    <w:rsid w:val="00746663"/>
    <w:rsid w:val="007471C7"/>
    <w:rsid w:val="00747A46"/>
    <w:rsid w:val="0075014C"/>
    <w:rsid w:val="007503AB"/>
    <w:rsid w:val="0075086C"/>
    <w:rsid w:val="00750C32"/>
    <w:rsid w:val="0075105F"/>
    <w:rsid w:val="0075194B"/>
    <w:rsid w:val="00751E58"/>
    <w:rsid w:val="00751E70"/>
    <w:rsid w:val="00751F14"/>
    <w:rsid w:val="007521A7"/>
    <w:rsid w:val="00752AC8"/>
    <w:rsid w:val="00752F9E"/>
    <w:rsid w:val="00754319"/>
    <w:rsid w:val="00754837"/>
    <w:rsid w:val="007548B8"/>
    <w:rsid w:val="00754927"/>
    <w:rsid w:val="0075599D"/>
    <w:rsid w:val="00755BB1"/>
    <w:rsid w:val="007560CE"/>
    <w:rsid w:val="007564FE"/>
    <w:rsid w:val="007565B7"/>
    <w:rsid w:val="007568F7"/>
    <w:rsid w:val="00756B16"/>
    <w:rsid w:val="00756D18"/>
    <w:rsid w:val="00760778"/>
    <w:rsid w:val="007610CF"/>
    <w:rsid w:val="0076129D"/>
    <w:rsid w:val="00761356"/>
    <w:rsid w:val="00761418"/>
    <w:rsid w:val="00761810"/>
    <w:rsid w:val="0076186C"/>
    <w:rsid w:val="0076217A"/>
    <w:rsid w:val="007621A4"/>
    <w:rsid w:val="007621E2"/>
    <w:rsid w:val="00762809"/>
    <w:rsid w:val="00762CCF"/>
    <w:rsid w:val="00762FEC"/>
    <w:rsid w:val="00763671"/>
    <w:rsid w:val="00764ADE"/>
    <w:rsid w:val="00764E80"/>
    <w:rsid w:val="00764EEC"/>
    <w:rsid w:val="00765305"/>
    <w:rsid w:val="00765CBC"/>
    <w:rsid w:val="00766189"/>
    <w:rsid w:val="00766514"/>
    <w:rsid w:val="007665BC"/>
    <w:rsid w:val="007666A6"/>
    <w:rsid w:val="007669D3"/>
    <w:rsid w:val="00766DD1"/>
    <w:rsid w:val="00766E1C"/>
    <w:rsid w:val="00766FCA"/>
    <w:rsid w:val="00767A24"/>
    <w:rsid w:val="00770B6D"/>
    <w:rsid w:val="00771673"/>
    <w:rsid w:val="00771695"/>
    <w:rsid w:val="00771B48"/>
    <w:rsid w:val="00771D74"/>
    <w:rsid w:val="00771EA9"/>
    <w:rsid w:val="00771F93"/>
    <w:rsid w:val="00772186"/>
    <w:rsid w:val="0077230F"/>
    <w:rsid w:val="007723AF"/>
    <w:rsid w:val="00772650"/>
    <w:rsid w:val="00772939"/>
    <w:rsid w:val="00772D11"/>
    <w:rsid w:val="00773A02"/>
    <w:rsid w:val="0077428D"/>
    <w:rsid w:val="0077455D"/>
    <w:rsid w:val="0077481A"/>
    <w:rsid w:val="00774C1F"/>
    <w:rsid w:val="00774E95"/>
    <w:rsid w:val="00775230"/>
    <w:rsid w:val="00775373"/>
    <w:rsid w:val="00775541"/>
    <w:rsid w:val="00775599"/>
    <w:rsid w:val="007756C3"/>
    <w:rsid w:val="00776014"/>
    <w:rsid w:val="00776233"/>
    <w:rsid w:val="00776830"/>
    <w:rsid w:val="00776C0A"/>
    <w:rsid w:val="00776C4E"/>
    <w:rsid w:val="007775E4"/>
    <w:rsid w:val="00780229"/>
    <w:rsid w:val="007809EB"/>
    <w:rsid w:val="0078189D"/>
    <w:rsid w:val="00781D5D"/>
    <w:rsid w:val="00781E0C"/>
    <w:rsid w:val="007823AC"/>
    <w:rsid w:val="007829C6"/>
    <w:rsid w:val="00782E61"/>
    <w:rsid w:val="007831E4"/>
    <w:rsid w:val="00784669"/>
    <w:rsid w:val="007848B2"/>
    <w:rsid w:val="00785F90"/>
    <w:rsid w:val="00786AE3"/>
    <w:rsid w:val="00786DC2"/>
    <w:rsid w:val="007877AB"/>
    <w:rsid w:val="00787986"/>
    <w:rsid w:val="0079020B"/>
    <w:rsid w:val="007905FA"/>
    <w:rsid w:val="007908F6"/>
    <w:rsid w:val="00790A70"/>
    <w:rsid w:val="0079220E"/>
    <w:rsid w:val="0079239E"/>
    <w:rsid w:val="0079266F"/>
    <w:rsid w:val="00792AFC"/>
    <w:rsid w:val="00792E6D"/>
    <w:rsid w:val="007930EE"/>
    <w:rsid w:val="00793440"/>
    <w:rsid w:val="00793477"/>
    <w:rsid w:val="00793D44"/>
    <w:rsid w:val="00793F04"/>
    <w:rsid w:val="00793F24"/>
    <w:rsid w:val="00795914"/>
    <w:rsid w:val="00795BF7"/>
    <w:rsid w:val="0079746F"/>
    <w:rsid w:val="00797845"/>
    <w:rsid w:val="00797A13"/>
    <w:rsid w:val="007A0048"/>
    <w:rsid w:val="007A05B4"/>
    <w:rsid w:val="007A0687"/>
    <w:rsid w:val="007A13C4"/>
    <w:rsid w:val="007A453A"/>
    <w:rsid w:val="007A4DAE"/>
    <w:rsid w:val="007A5646"/>
    <w:rsid w:val="007A6B40"/>
    <w:rsid w:val="007A6D07"/>
    <w:rsid w:val="007A727A"/>
    <w:rsid w:val="007A7743"/>
    <w:rsid w:val="007A7F99"/>
    <w:rsid w:val="007B0193"/>
    <w:rsid w:val="007B030C"/>
    <w:rsid w:val="007B0419"/>
    <w:rsid w:val="007B0D3D"/>
    <w:rsid w:val="007B135D"/>
    <w:rsid w:val="007B181C"/>
    <w:rsid w:val="007B20E5"/>
    <w:rsid w:val="007B20FF"/>
    <w:rsid w:val="007B2305"/>
    <w:rsid w:val="007B26E0"/>
    <w:rsid w:val="007B2BCC"/>
    <w:rsid w:val="007B2CB3"/>
    <w:rsid w:val="007B3966"/>
    <w:rsid w:val="007B3E89"/>
    <w:rsid w:val="007B4B50"/>
    <w:rsid w:val="007B4E45"/>
    <w:rsid w:val="007B5382"/>
    <w:rsid w:val="007B645A"/>
    <w:rsid w:val="007B646F"/>
    <w:rsid w:val="007B6889"/>
    <w:rsid w:val="007B6C69"/>
    <w:rsid w:val="007B7161"/>
    <w:rsid w:val="007B73C1"/>
    <w:rsid w:val="007B7761"/>
    <w:rsid w:val="007B7E54"/>
    <w:rsid w:val="007B7EE2"/>
    <w:rsid w:val="007C0A0C"/>
    <w:rsid w:val="007C1505"/>
    <w:rsid w:val="007C20B5"/>
    <w:rsid w:val="007C2940"/>
    <w:rsid w:val="007C2C66"/>
    <w:rsid w:val="007C3712"/>
    <w:rsid w:val="007C37E5"/>
    <w:rsid w:val="007C3BF0"/>
    <w:rsid w:val="007C3C28"/>
    <w:rsid w:val="007C4109"/>
    <w:rsid w:val="007C535C"/>
    <w:rsid w:val="007C70C9"/>
    <w:rsid w:val="007C75E0"/>
    <w:rsid w:val="007C78FE"/>
    <w:rsid w:val="007C7B6B"/>
    <w:rsid w:val="007C7CA1"/>
    <w:rsid w:val="007C7CB2"/>
    <w:rsid w:val="007D0A3C"/>
    <w:rsid w:val="007D12C1"/>
    <w:rsid w:val="007D1408"/>
    <w:rsid w:val="007D1730"/>
    <w:rsid w:val="007D1D4A"/>
    <w:rsid w:val="007D22A9"/>
    <w:rsid w:val="007D2860"/>
    <w:rsid w:val="007D2D31"/>
    <w:rsid w:val="007D3314"/>
    <w:rsid w:val="007D34A0"/>
    <w:rsid w:val="007D3567"/>
    <w:rsid w:val="007D3F77"/>
    <w:rsid w:val="007D434A"/>
    <w:rsid w:val="007D47A7"/>
    <w:rsid w:val="007D5015"/>
    <w:rsid w:val="007D62B7"/>
    <w:rsid w:val="007D686C"/>
    <w:rsid w:val="007D6E25"/>
    <w:rsid w:val="007D7E81"/>
    <w:rsid w:val="007E046E"/>
    <w:rsid w:val="007E0C1D"/>
    <w:rsid w:val="007E173E"/>
    <w:rsid w:val="007E1878"/>
    <w:rsid w:val="007E18CB"/>
    <w:rsid w:val="007E1CFE"/>
    <w:rsid w:val="007E2728"/>
    <w:rsid w:val="007E2D29"/>
    <w:rsid w:val="007E3B7D"/>
    <w:rsid w:val="007E5CD8"/>
    <w:rsid w:val="007E5E6F"/>
    <w:rsid w:val="007E5FA8"/>
    <w:rsid w:val="007E615B"/>
    <w:rsid w:val="007E6CAA"/>
    <w:rsid w:val="007E6F20"/>
    <w:rsid w:val="007E705C"/>
    <w:rsid w:val="007E7093"/>
    <w:rsid w:val="007E71EF"/>
    <w:rsid w:val="007E7AE5"/>
    <w:rsid w:val="007E7B36"/>
    <w:rsid w:val="007F0A2E"/>
    <w:rsid w:val="007F0D50"/>
    <w:rsid w:val="007F0FBB"/>
    <w:rsid w:val="007F0FEF"/>
    <w:rsid w:val="007F163C"/>
    <w:rsid w:val="007F1C1C"/>
    <w:rsid w:val="007F2245"/>
    <w:rsid w:val="007F2535"/>
    <w:rsid w:val="007F2863"/>
    <w:rsid w:val="007F31C5"/>
    <w:rsid w:val="007F33AF"/>
    <w:rsid w:val="007F3C30"/>
    <w:rsid w:val="007F499B"/>
    <w:rsid w:val="007F510C"/>
    <w:rsid w:val="007F5E28"/>
    <w:rsid w:val="007F6022"/>
    <w:rsid w:val="007F6740"/>
    <w:rsid w:val="007F6783"/>
    <w:rsid w:val="007F6B65"/>
    <w:rsid w:val="007F75B2"/>
    <w:rsid w:val="007F794A"/>
    <w:rsid w:val="00800337"/>
    <w:rsid w:val="00800894"/>
    <w:rsid w:val="00800B68"/>
    <w:rsid w:val="00800F03"/>
    <w:rsid w:val="008012DA"/>
    <w:rsid w:val="00801501"/>
    <w:rsid w:val="00802521"/>
    <w:rsid w:val="008027E7"/>
    <w:rsid w:val="00802F9E"/>
    <w:rsid w:val="008032B7"/>
    <w:rsid w:val="008032EA"/>
    <w:rsid w:val="00803FA4"/>
    <w:rsid w:val="00803FDC"/>
    <w:rsid w:val="008040DC"/>
    <w:rsid w:val="00804332"/>
    <w:rsid w:val="00804352"/>
    <w:rsid w:val="00804569"/>
    <w:rsid w:val="00804683"/>
    <w:rsid w:val="00804DEF"/>
    <w:rsid w:val="00804ECE"/>
    <w:rsid w:val="008063FA"/>
    <w:rsid w:val="00806E76"/>
    <w:rsid w:val="008072AA"/>
    <w:rsid w:val="008072E9"/>
    <w:rsid w:val="0080773E"/>
    <w:rsid w:val="008079C9"/>
    <w:rsid w:val="00807C9E"/>
    <w:rsid w:val="00810BB9"/>
    <w:rsid w:val="00810FFF"/>
    <w:rsid w:val="0081156E"/>
    <w:rsid w:val="008133B4"/>
    <w:rsid w:val="00813F57"/>
    <w:rsid w:val="008140BD"/>
    <w:rsid w:val="00814700"/>
    <w:rsid w:val="0081495E"/>
    <w:rsid w:val="00814EFE"/>
    <w:rsid w:val="0081578C"/>
    <w:rsid w:val="008159B9"/>
    <w:rsid w:val="00815BFE"/>
    <w:rsid w:val="00815D2B"/>
    <w:rsid w:val="008165E6"/>
    <w:rsid w:val="008166F9"/>
    <w:rsid w:val="00816DC8"/>
    <w:rsid w:val="0082018F"/>
    <w:rsid w:val="0082031C"/>
    <w:rsid w:val="00820396"/>
    <w:rsid w:val="00820726"/>
    <w:rsid w:val="00820ADF"/>
    <w:rsid w:val="0082114A"/>
    <w:rsid w:val="00821A2F"/>
    <w:rsid w:val="0082219D"/>
    <w:rsid w:val="00822324"/>
    <w:rsid w:val="00822378"/>
    <w:rsid w:val="00822BE0"/>
    <w:rsid w:val="008237F6"/>
    <w:rsid w:val="0082426C"/>
    <w:rsid w:val="00824912"/>
    <w:rsid w:val="00824A9C"/>
    <w:rsid w:val="00824CBC"/>
    <w:rsid w:val="0082566A"/>
    <w:rsid w:val="008259C9"/>
    <w:rsid w:val="00825A9B"/>
    <w:rsid w:val="0082600E"/>
    <w:rsid w:val="008262B1"/>
    <w:rsid w:val="00826626"/>
    <w:rsid w:val="00826ADE"/>
    <w:rsid w:val="00826F36"/>
    <w:rsid w:val="00827769"/>
    <w:rsid w:val="00827AF9"/>
    <w:rsid w:val="00830B18"/>
    <w:rsid w:val="00830D2B"/>
    <w:rsid w:val="008313EC"/>
    <w:rsid w:val="0083157C"/>
    <w:rsid w:val="00832603"/>
    <w:rsid w:val="00832817"/>
    <w:rsid w:val="00832B7C"/>
    <w:rsid w:val="00832C84"/>
    <w:rsid w:val="00832C96"/>
    <w:rsid w:val="00833E5C"/>
    <w:rsid w:val="00833EAA"/>
    <w:rsid w:val="0083472C"/>
    <w:rsid w:val="00834A60"/>
    <w:rsid w:val="00834CE2"/>
    <w:rsid w:val="008353CF"/>
    <w:rsid w:val="008355A7"/>
    <w:rsid w:val="008356F3"/>
    <w:rsid w:val="00835899"/>
    <w:rsid w:val="00835981"/>
    <w:rsid w:val="00836403"/>
    <w:rsid w:val="00836485"/>
    <w:rsid w:val="008369D8"/>
    <w:rsid w:val="00836CA8"/>
    <w:rsid w:val="00836D30"/>
    <w:rsid w:val="0083700A"/>
    <w:rsid w:val="0083712E"/>
    <w:rsid w:val="0083722E"/>
    <w:rsid w:val="00837303"/>
    <w:rsid w:val="00837F22"/>
    <w:rsid w:val="0084057A"/>
    <w:rsid w:val="008410A9"/>
    <w:rsid w:val="008410EB"/>
    <w:rsid w:val="00841808"/>
    <w:rsid w:val="0084189D"/>
    <w:rsid w:val="008419CA"/>
    <w:rsid w:val="0084234E"/>
    <w:rsid w:val="00842A56"/>
    <w:rsid w:val="00843203"/>
    <w:rsid w:val="008432E2"/>
    <w:rsid w:val="00844530"/>
    <w:rsid w:val="0084490D"/>
    <w:rsid w:val="00844A36"/>
    <w:rsid w:val="00845000"/>
    <w:rsid w:val="008450D8"/>
    <w:rsid w:val="00845114"/>
    <w:rsid w:val="00845310"/>
    <w:rsid w:val="00846055"/>
    <w:rsid w:val="0084634A"/>
    <w:rsid w:val="00846368"/>
    <w:rsid w:val="0084636F"/>
    <w:rsid w:val="0084646E"/>
    <w:rsid w:val="0084664C"/>
    <w:rsid w:val="008469D6"/>
    <w:rsid w:val="00847A01"/>
    <w:rsid w:val="00847ECB"/>
    <w:rsid w:val="00847F7F"/>
    <w:rsid w:val="0085018F"/>
    <w:rsid w:val="00850411"/>
    <w:rsid w:val="00850554"/>
    <w:rsid w:val="008505C7"/>
    <w:rsid w:val="008508BF"/>
    <w:rsid w:val="0085118A"/>
    <w:rsid w:val="00851194"/>
    <w:rsid w:val="0085171B"/>
    <w:rsid w:val="00851C3E"/>
    <w:rsid w:val="0085246D"/>
    <w:rsid w:val="008535A6"/>
    <w:rsid w:val="00853E87"/>
    <w:rsid w:val="00854A6F"/>
    <w:rsid w:val="00854AA1"/>
    <w:rsid w:val="0085536E"/>
    <w:rsid w:val="008553D0"/>
    <w:rsid w:val="00855632"/>
    <w:rsid w:val="00855A66"/>
    <w:rsid w:val="00855A9F"/>
    <w:rsid w:val="00860195"/>
    <w:rsid w:val="00860519"/>
    <w:rsid w:val="00861569"/>
    <w:rsid w:val="00861985"/>
    <w:rsid w:val="00862EBB"/>
    <w:rsid w:val="00862FAF"/>
    <w:rsid w:val="0086334D"/>
    <w:rsid w:val="00863B1E"/>
    <w:rsid w:val="00863E0A"/>
    <w:rsid w:val="0086401B"/>
    <w:rsid w:val="008645BD"/>
    <w:rsid w:val="008647E9"/>
    <w:rsid w:val="008649BC"/>
    <w:rsid w:val="00865956"/>
    <w:rsid w:val="00865B28"/>
    <w:rsid w:val="00865F46"/>
    <w:rsid w:val="00866018"/>
    <w:rsid w:val="00867EAA"/>
    <w:rsid w:val="008700E2"/>
    <w:rsid w:val="00870387"/>
    <w:rsid w:val="008706E8"/>
    <w:rsid w:val="00870DF1"/>
    <w:rsid w:val="00871022"/>
    <w:rsid w:val="00871556"/>
    <w:rsid w:val="008723E3"/>
    <w:rsid w:val="00872614"/>
    <w:rsid w:val="0087295F"/>
    <w:rsid w:val="00872B6C"/>
    <w:rsid w:val="008735D2"/>
    <w:rsid w:val="00873900"/>
    <w:rsid w:val="00873F8C"/>
    <w:rsid w:val="00874345"/>
    <w:rsid w:val="008755CD"/>
    <w:rsid w:val="0087569A"/>
    <w:rsid w:val="00875897"/>
    <w:rsid w:val="008768D4"/>
    <w:rsid w:val="00876902"/>
    <w:rsid w:val="00876907"/>
    <w:rsid w:val="00876AD9"/>
    <w:rsid w:val="00877003"/>
    <w:rsid w:val="008773B0"/>
    <w:rsid w:val="00877AFD"/>
    <w:rsid w:val="00880567"/>
    <w:rsid w:val="00880AE2"/>
    <w:rsid w:val="00880D1D"/>
    <w:rsid w:val="0088258A"/>
    <w:rsid w:val="00882B00"/>
    <w:rsid w:val="0088357E"/>
    <w:rsid w:val="0088360F"/>
    <w:rsid w:val="0088498C"/>
    <w:rsid w:val="00885620"/>
    <w:rsid w:val="008900B0"/>
    <w:rsid w:val="00890274"/>
    <w:rsid w:val="00890BA7"/>
    <w:rsid w:val="00890D9C"/>
    <w:rsid w:val="00891228"/>
    <w:rsid w:val="00891296"/>
    <w:rsid w:val="00891636"/>
    <w:rsid w:val="00891826"/>
    <w:rsid w:val="008923BC"/>
    <w:rsid w:val="00892738"/>
    <w:rsid w:val="00893608"/>
    <w:rsid w:val="008936A2"/>
    <w:rsid w:val="00894E28"/>
    <w:rsid w:val="0089678D"/>
    <w:rsid w:val="008968E3"/>
    <w:rsid w:val="00896A92"/>
    <w:rsid w:val="0089775A"/>
    <w:rsid w:val="00897B4E"/>
    <w:rsid w:val="008A0342"/>
    <w:rsid w:val="008A0B30"/>
    <w:rsid w:val="008A17B2"/>
    <w:rsid w:val="008A24C4"/>
    <w:rsid w:val="008A3122"/>
    <w:rsid w:val="008A43B1"/>
    <w:rsid w:val="008A4C61"/>
    <w:rsid w:val="008A4D19"/>
    <w:rsid w:val="008A5270"/>
    <w:rsid w:val="008A5404"/>
    <w:rsid w:val="008A5575"/>
    <w:rsid w:val="008A5A3B"/>
    <w:rsid w:val="008A608F"/>
    <w:rsid w:val="008A62DE"/>
    <w:rsid w:val="008A64F8"/>
    <w:rsid w:val="008A704C"/>
    <w:rsid w:val="008A7799"/>
    <w:rsid w:val="008A7812"/>
    <w:rsid w:val="008B002E"/>
    <w:rsid w:val="008B0207"/>
    <w:rsid w:val="008B03A7"/>
    <w:rsid w:val="008B03FB"/>
    <w:rsid w:val="008B056B"/>
    <w:rsid w:val="008B0B31"/>
    <w:rsid w:val="008B0E65"/>
    <w:rsid w:val="008B10A4"/>
    <w:rsid w:val="008B2360"/>
    <w:rsid w:val="008B2936"/>
    <w:rsid w:val="008B3479"/>
    <w:rsid w:val="008B35D5"/>
    <w:rsid w:val="008B3843"/>
    <w:rsid w:val="008B3B54"/>
    <w:rsid w:val="008B3FA5"/>
    <w:rsid w:val="008B41CF"/>
    <w:rsid w:val="008B49C0"/>
    <w:rsid w:val="008B4DBA"/>
    <w:rsid w:val="008B5006"/>
    <w:rsid w:val="008B5214"/>
    <w:rsid w:val="008B52C6"/>
    <w:rsid w:val="008B5312"/>
    <w:rsid w:val="008B535B"/>
    <w:rsid w:val="008B5874"/>
    <w:rsid w:val="008B5F82"/>
    <w:rsid w:val="008B600F"/>
    <w:rsid w:val="008B69A7"/>
    <w:rsid w:val="008B6D8D"/>
    <w:rsid w:val="008B6EC1"/>
    <w:rsid w:val="008B74CD"/>
    <w:rsid w:val="008B7D7C"/>
    <w:rsid w:val="008B7E36"/>
    <w:rsid w:val="008C07CC"/>
    <w:rsid w:val="008C095E"/>
    <w:rsid w:val="008C0CB6"/>
    <w:rsid w:val="008C12D2"/>
    <w:rsid w:val="008C14B8"/>
    <w:rsid w:val="008C154C"/>
    <w:rsid w:val="008C1E37"/>
    <w:rsid w:val="008C2299"/>
    <w:rsid w:val="008C25F1"/>
    <w:rsid w:val="008C3549"/>
    <w:rsid w:val="008C416E"/>
    <w:rsid w:val="008C4D3D"/>
    <w:rsid w:val="008C504A"/>
    <w:rsid w:val="008C563F"/>
    <w:rsid w:val="008C56A7"/>
    <w:rsid w:val="008C599C"/>
    <w:rsid w:val="008C5BB6"/>
    <w:rsid w:val="008C5D29"/>
    <w:rsid w:val="008C5EB5"/>
    <w:rsid w:val="008C6C98"/>
    <w:rsid w:val="008C7318"/>
    <w:rsid w:val="008C7410"/>
    <w:rsid w:val="008C7E61"/>
    <w:rsid w:val="008D0426"/>
    <w:rsid w:val="008D0610"/>
    <w:rsid w:val="008D0FC5"/>
    <w:rsid w:val="008D1456"/>
    <w:rsid w:val="008D1870"/>
    <w:rsid w:val="008D1EF3"/>
    <w:rsid w:val="008D373A"/>
    <w:rsid w:val="008D403E"/>
    <w:rsid w:val="008D4090"/>
    <w:rsid w:val="008D41AE"/>
    <w:rsid w:val="008D43BB"/>
    <w:rsid w:val="008D4D4A"/>
    <w:rsid w:val="008D4E5B"/>
    <w:rsid w:val="008D6556"/>
    <w:rsid w:val="008D6C2B"/>
    <w:rsid w:val="008D79D2"/>
    <w:rsid w:val="008D7C45"/>
    <w:rsid w:val="008E0176"/>
    <w:rsid w:val="008E10E8"/>
    <w:rsid w:val="008E11FE"/>
    <w:rsid w:val="008E1342"/>
    <w:rsid w:val="008E144B"/>
    <w:rsid w:val="008E217B"/>
    <w:rsid w:val="008E2852"/>
    <w:rsid w:val="008E2FB9"/>
    <w:rsid w:val="008E3AF8"/>
    <w:rsid w:val="008E3B31"/>
    <w:rsid w:val="008E4B4C"/>
    <w:rsid w:val="008E5105"/>
    <w:rsid w:val="008E5E1C"/>
    <w:rsid w:val="008E62BC"/>
    <w:rsid w:val="008E6623"/>
    <w:rsid w:val="008E6EC9"/>
    <w:rsid w:val="008E7882"/>
    <w:rsid w:val="008E7CC1"/>
    <w:rsid w:val="008E7FE0"/>
    <w:rsid w:val="008F01FF"/>
    <w:rsid w:val="008F0BD6"/>
    <w:rsid w:val="008F0C06"/>
    <w:rsid w:val="008F0C0B"/>
    <w:rsid w:val="008F0D57"/>
    <w:rsid w:val="008F19CF"/>
    <w:rsid w:val="008F1B2F"/>
    <w:rsid w:val="008F1E90"/>
    <w:rsid w:val="008F1FD8"/>
    <w:rsid w:val="008F2008"/>
    <w:rsid w:val="008F26AF"/>
    <w:rsid w:val="008F2829"/>
    <w:rsid w:val="008F29D3"/>
    <w:rsid w:val="008F2A00"/>
    <w:rsid w:val="008F2BC4"/>
    <w:rsid w:val="008F2C77"/>
    <w:rsid w:val="008F313E"/>
    <w:rsid w:val="008F3561"/>
    <w:rsid w:val="008F35DD"/>
    <w:rsid w:val="008F3E60"/>
    <w:rsid w:val="008F41DF"/>
    <w:rsid w:val="008F489B"/>
    <w:rsid w:val="008F4BC3"/>
    <w:rsid w:val="008F4E6F"/>
    <w:rsid w:val="008F5ABA"/>
    <w:rsid w:val="008F6407"/>
    <w:rsid w:val="008F6608"/>
    <w:rsid w:val="008F6E70"/>
    <w:rsid w:val="008F763E"/>
    <w:rsid w:val="00900449"/>
    <w:rsid w:val="0090060A"/>
    <w:rsid w:val="009008F5"/>
    <w:rsid w:val="00902AEA"/>
    <w:rsid w:val="00903C47"/>
    <w:rsid w:val="00903D31"/>
    <w:rsid w:val="00903DC2"/>
    <w:rsid w:val="00904005"/>
    <w:rsid w:val="009044C5"/>
    <w:rsid w:val="00904F96"/>
    <w:rsid w:val="009053ED"/>
    <w:rsid w:val="009058D0"/>
    <w:rsid w:val="00906421"/>
    <w:rsid w:val="0090718B"/>
    <w:rsid w:val="009071C5"/>
    <w:rsid w:val="0091026F"/>
    <w:rsid w:val="009113E5"/>
    <w:rsid w:val="00911709"/>
    <w:rsid w:val="00911ED6"/>
    <w:rsid w:val="0091247F"/>
    <w:rsid w:val="00912485"/>
    <w:rsid w:val="009136C7"/>
    <w:rsid w:val="00913952"/>
    <w:rsid w:val="00913B14"/>
    <w:rsid w:val="00913D36"/>
    <w:rsid w:val="00913D3D"/>
    <w:rsid w:val="0091451B"/>
    <w:rsid w:val="0091467E"/>
    <w:rsid w:val="00914697"/>
    <w:rsid w:val="00915188"/>
    <w:rsid w:val="0091575C"/>
    <w:rsid w:val="00915818"/>
    <w:rsid w:val="00915CBB"/>
    <w:rsid w:val="009167FA"/>
    <w:rsid w:val="009169EC"/>
    <w:rsid w:val="00917340"/>
    <w:rsid w:val="00917971"/>
    <w:rsid w:val="00917F53"/>
    <w:rsid w:val="009201F9"/>
    <w:rsid w:val="00920560"/>
    <w:rsid w:val="00920ADF"/>
    <w:rsid w:val="00920B39"/>
    <w:rsid w:val="00921050"/>
    <w:rsid w:val="00921073"/>
    <w:rsid w:val="00921335"/>
    <w:rsid w:val="00922CB8"/>
    <w:rsid w:val="00922E81"/>
    <w:rsid w:val="009235A1"/>
    <w:rsid w:val="00923EEC"/>
    <w:rsid w:val="00924846"/>
    <w:rsid w:val="009249A6"/>
    <w:rsid w:val="0092565A"/>
    <w:rsid w:val="009261C2"/>
    <w:rsid w:val="0092651B"/>
    <w:rsid w:val="00926C37"/>
    <w:rsid w:val="00926C57"/>
    <w:rsid w:val="00926CC5"/>
    <w:rsid w:val="00926FD4"/>
    <w:rsid w:val="009277B2"/>
    <w:rsid w:val="009278AE"/>
    <w:rsid w:val="00927BB1"/>
    <w:rsid w:val="0093002C"/>
    <w:rsid w:val="00931100"/>
    <w:rsid w:val="00931786"/>
    <w:rsid w:val="00931F5F"/>
    <w:rsid w:val="0093249B"/>
    <w:rsid w:val="009324B0"/>
    <w:rsid w:val="0093280F"/>
    <w:rsid w:val="00933531"/>
    <w:rsid w:val="00934A6D"/>
    <w:rsid w:val="00934AB4"/>
    <w:rsid w:val="0093617E"/>
    <w:rsid w:val="00936274"/>
    <w:rsid w:val="00936282"/>
    <w:rsid w:val="00936443"/>
    <w:rsid w:val="00936DE3"/>
    <w:rsid w:val="00937017"/>
    <w:rsid w:val="0093773D"/>
    <w:rsid w:val="00940019"/>
    <w:rsid w:val="00940135"/>
    <w:rsid w:val="00940639"/>
    <w:rsid w:val="00940820"/>
    <w:rsid w:val="00940C61"/>
    <w:rsid w:val="00940E2E"/>
    <w:rsid w:val="009417E0"/>
    <w:rsid w:val="00942531"/>
    <w:rsid w:val="0094278E"/>
    <w:rsid w:val="009433B2"/>
    <w:rsid w:val="0094376B"/>
    <w:rsid w:val="00943971"/>
    <w:rsid w:val="00943EB3"/>
    <w:rsid w:val="009447D7"/>
    <w:rsid w:val="00944B68"/>
    <w:rsid w:val="00944F0E"/>
    <w:rsid w:val="00944FF0"/>
    <w:rsid w:val="00945CA9"/>
    <w:rsid w:val="00946366"/>
    <w:rsid w:val="0094642F"/>
    <w:rsid w:val="009465AC"/>
    <w:rsid w:val="00946655"/>
    <w:rsid w:val="009466D9"/>
    <w:rsid w:val="00946AA8"/>
    <w:rsid w:val="00946B09"/>
    <w:rsid w:val="00946EA3"/>
    <w:rsid w:val="00947260"/>
    <w:rsid w:val="0094780B"/>
    <w:rsid w:val="009500BB"/>
    <w:rsid w:val="0095021D"/>
    <w:rsid w:val="00950255"/>
    <w:rsid w:val="0095066E"/>
    <w:rsid w:val="00950674"/>
    <w:rsid w:val="00950B8F"/>
    <w:rsid w:val="00950CFF"/>
    <w:rsid w:val="00951089"/>
    <w:rsid w:val="00951218"/>
    <w:rsid w:val="00951A26"/>
    <w:rsid w:val="00952B08"/>
    <w:rsid w:val="009537A1"/>
    <w:rsid w:val="009537F7"/>
    <w:rsid w:val="009538B9"/>
    <w:rsid w:val="00953E96"/>
    <w:rsid w:val="0095410B"/>
    <w:rsid w:val="009544B9"/>
    <w:rsid w:val="0095505B"/>
    <w:rsid w:val="009553BA"/>
    <w:rsid w:val="00955FB9"/>
    <w:rsid w:val="00955FE6"/>
    <w:rsid w:val="009563FF"/>
    <w:rsid w:val="00956FBC"/>
    <w:rsid w:val="00957050"/>
    <w:rsid w:val="00957583"/>
    <w:rsid w:val="00957B1B"/>
    <w:rsid w:val="00962186"/>
    <w:rsid w:val="0096257C"/>
    <w:rsid w:val="00962AB4"/>
    <w:rsid w:val="00963CFF"/>
    <w:rsid w:val="009652F3"/>
    <w:rsid w:val="00965471"/>
    <w:rsid w:val="00965AF4"/>
    <w:rsid w:val="00965D2C"/>
    <w:rsid w:val="009663A9"/>
    <w:rsid w:val="0096652A"/>
    <w:rsid w:val="00966992"/>
    <w:rsid w:val="00966D57"/>
    <w:rsid w:val="0096710F"/>
    <w:rsid w:val="009677F5"/>
    <w:rsid w:val="00967B1F"/>
    <w:rsid w:val="00967DE9"/>
    <w:rsid w:val="00967FEF"/>
    <w:rsid w:val="00971009"/>
    <w:rsid w:val="00971C62"/>
    <w:rsid w:val="00971E9F"/>
    <w:rsid w:val="009722A5"/>
    <w:rsid w:val="0097367E"/>
    <w:rsid w:val="00973F61"/>
    <w:rsid w:val="009748B5"/>
    <w:rsid w:val="0097506F"/>
    <w:rsid w:val="0097509A"/>
    <w:rsid w:val="009750E5"/>
    <w:rsid w:val="00975443"/>
    <w:rsid w:val="00975554"/>
    <w:rsid w:val="00975D50"/>
    <w:rsid w:val="009765B8"/>
    <w:rsid w:val="00976EC5"/>
    <w:rsid w:val="00977CC9"/>
    <w:rsid w:val="00977EE6"/>
    <w:rsid w:val="00977F28"/>
    <w:rsid w:val="00980F47"/>
    <w:rsid w:val="00981324"/>
    <w:rsid w:val="0098278C"/>
    <w:rsid w:val="009830B8"/>
    <w:rsid w:val="0098381B"/>
    <w:rsid w:val="009838E2"/>
    <w:rsid w:val="009840CA"/>
    <w:rsid w:val="00984AEA"/>
    <w:rsid w:val="00984B5E"/>
    <w:rsid w:val="00984CAA"/>
    <w:rsid w:val="009852C8"/>
    <w:rsid w:val="0098535B"/>
    <w:rsid w:val="0098562C"/>
    <w:rsid w:val="00985646"/>
    <w:rsid w:val="00986B24"/>
    <w:rsid w:val="00986F2A"/>
    <w:rsid w:val="00987185"/>
    <w:rsid w:val="009874C5"/>
    <w:rsid w:val="00990083"/>
    <w:rsid w:val="0099059C"/>
    <w:rsid w:val="00990D1D"/>
    <w:rsid w:val="0099132E"/>
    <w:rsid w:val="00991640"/>
    <w:rsid w:val="00991A9C"/>
    <w:rsid w:val="00991AAC"/>
    <w:rsid w:val="00991C4B"/>
    <w:rsid w:val="00991CF2"/>
    <w:rsid w:val="00991D0D"/>
    <w:rsid w:val="00992714"/>
    <w:rsid w:val="00993028"/>
    <w:rsid w:val="00993956"/>
    <w:rsid w:val="00993E07"/>
    <w:rsid w:val="00993E34"/>
    <w:rsid w:val="00993E61"/>
    <w:rsid w:val="009941DB"/>
    <w:rsid w:val="00994775"/>
    <w:rsid w:val="0099498B"/>
    <w:rsid w:val="00994998"/>
    <w:rsid w:val="00994BD4"/>
    <w:rsid w:val="00994CB2"/>
    <w:rsid w:val="00995366"/>
    <w:rsid w:val="009956CB"/>
    <w:rsid w:val="009959DB"/>
    <w:rsid w:val="00995EC6"/>
    <w:rsid w:val="00995F75"/>
    <w:rsid w:val="0099631E"/>
    <w:rsid w:val="0099632C"/>
    <w:rsid w:val="009966CA"/>
    <w:rsid w:val="00996A29"/>
    <w:rsid w:val="009974F8"/>
    <w:rsid w:val="00997A72"/>
    <w:rsid w:val="009A02A2"/>
    <w:rsid w:val="009A04C1"/>
    <w:rsid w:val="009A0841"/>
    <w:rsid w:val="009A0A13"/>
    <w:rsid w:val="009A0E65"/>
    <w:rsid w:val="009A1180"/>
    <w:rsid w:val="009A179F"/>
    <w:rsid w:val="009A1A7C"/>
    <w:rsid w:val="009A1CE5"/>
    <w:rsid w:val="009A1D51"/>
    <w:rsid w:val="009A1F63"/>
    <w:rsid w:val="009A227D"/>
    <w:rsid w:val="009A2B08"/>
    <w:rsid w:val="009A30CF"/>
    <w:rsid w:val="009A33A6"/>
    <w:rsid w:val="009A4FA4"/>
    <w:rsid w:val="009A50BC"/>
    <w:rsid w:val="009A5275"/>
    <w:rsid w:val="009A58E9"/>
    <w:rsid w:val="009A58F9"/>
    <w:rsid w:val="009A5AC2"/>
    <w:rsid w:val="009A6388"/>
    <w:rsid w:val="009A6A53"/>
    <w:rsid w:val="009A6A65"/>
    <w:rsid w:val="009A6E90"/>
    <w:rsid w:val="009A7B37"/>
    <w:rsid w:val="009B054E"/>
    <w:rsid w:val="009B060B"/>
    <w:rsid w:val="009B0B7F"/>
    <w:rsid w:val="009B0C93"/>
    <w:rsid w:val="009B12A5"/>
    <w:rsid w:val="009B1819"/>
    <w:rsid w:val="009B1F17"/>
    <w:rsid w:val="009B24C5"/>
    <w:rsid w:val="009B295A"/>
    <w:rsid w:val="009B2B76"/>
    <w:rsid w:val="009B32B1"/>
    <w:rsid w:val="009B4AE6"/>
    <w:rsid w:val="009B4B73"/>
    <w:rsid w:val="009B4BB1"/>
    <w:rsid w:val="009B5F1F"/>
    <w:rsid w:val="009B6619"/>
    <w:rsid w:val="009B6767"/>
    <w:rsid w:val="009B6AD9"/>
    <w:rsid w:val="009B6F09"/>
    <w:rsid w:val="009B72D0"/>
    <w:rsid w:val="009B7880"/>
    <w:rsid w:val="009B789D"/>
    <w:rsid w:val="009C0084"/>
    <w:rsid w:val="009C02EA"/>
    <w:rsid w:val="009C0B45"/>
    <w:rsid w:val="009C0F92"/>
    <w:rsid w:val="009C14AA"/>
    <w:rsid w:val="009C14F7"/>
    <w:rsid w:val="009C1F14"/>
    <w:rsid w:val="009C2514"/>
    <w:rsid w:val="009C2B96"/>
    <w:rsid w:val="009C2CD6"/>
    <w:rsid w:val="009C3354"/>
    <w:rsid w:val="009C33D8"/>
    <w:rsid w:val="009C3616"/>
    <w:rsid w:val="009C3CA6"/>
    <w:rsid w:val="009C3DB0"/>
    <w:rsid w:val="009C44BE"/>
    <w:rsid w:val="009C51E1"/>
    <w:rsid w:val="009C59C3"/>
    <w:rsid w:val="009C5C60"/>
    <w:rsid w:val="009C5EBF"/>
    <w:rsid w:val="009C5ED3"/>
    <w:rsid w:val="009C65B8"/>
    <w:rsid w:val="009C6647"/>
    <w:rsid w:val="009C7159"/>
    <w:rsid w:val="009C7E73"/>
    <w:rsid w:val="009C7EC6"/>
    <w:rsid w:val="009D038E"/>
    <w:rsid w:val="009D0AA3"/>
    <w:rsid w:val="009D0ACC"/>
    <w:rsid w:val="009D0B47"/>
    <w:rsid w:val="009D0CBF"/>
    <w:rsid w:val="009D2269"/>
    <w:rsid w:val="009D2475"/>
    <w:rsid w:val="009D251E"/>
    <w:rsid w:val="009D261D"/>
    <w:rsid w:val="009D2DD7"/>
    <w:rsid w:val="009D3286"/>
    <w:rsid w:val="009D3570"/>
    <w:rsid w:val="009D371C"/>
    <w:rsid w:val="009D46D6"/>
    <w:rsid w:val="009D596F"/>
    <w:rsid w:val="009D59B4"/>
    <w:rsid w:val="009D5CF2"/>
    <w:rsid w:val="009D60AC"/>
    <w:rsid w:val="009D627B"/>
    <w:rsid w:val="009D665A"/>
    <w:rsid w:val="009D692C"/>
    <w:rsid w:val="009D7C0D"/>
    <w:rsid w:val="009E0CD0"/>
    <w:rsid w:val="009E10C7"/>
    <w:rsid w:val="009E146F"/>
    <w:rsid w:val="009E149E"/>
    <w:rsid w:val="009E19F8"/>
    <w:rsid w:val="009E1CCB"/>
    <w:rsid w:val="009E20E9"/>
    <w:rsid w:val="009E2416"/>
    <w:rsid w:val="009E3359"/>
    <w:rsid w:val="009E475F"/>
    <w:rsid w:val="009E4D46"/>
    <w:rsid w:val="009E50D5"/>
    <w:rsid w:val="009E581F"/>
    <w:rsid w:val="009E58D9"/>
    <w:rsid w:val="009E5BB4"/>
    <w:rsid w:val="009E5F75"/>
    <w:rsid w:val="009E6354"/>
    <w:rsid w:val="009E6A9B"/>
    <w:rsid w:val="009E6AC2"/>
    <w:rsid w:val="009F05FB"/>
    <w:rsid w:val="009F09B4"/>
    <w:rsid w:val="009F0F09"/>
    <w:rsid w:val="009F1799"/>
    <w:rsid w:val="009F1F6F"/>
    <w:rsid w:val="009F27F5"/>
    <w:rsid w:val="009F2EE5"/>
    <w:rsid w:val="009F30B8"/>
    <w:rsid w:val="009F31B3"/>
    <w:rsid w:val="009F35F6"/>
    <w:rsid w:val="009F3CE4"/>
    <w:rsid w:val="009F54CD"/>
    <w:rsid w:val="009F5ABF"/>
    <w:rsid w:val="009F64C4"/>
    <w:rsid w:val="009F6DF9"/>
    <w:rsid w:val="00A001C7"/>
    <w:rsid w:val="00A00D91"/>
    <w:rsid w:val="00A0165C"/>
    <w:rsid w:val="00A02545"/>
    <w:rsid w:val="00A030D4"/>
    <w:rsid w:val="00A03BF5"/>
    <w:rsid w:val="00A03C91"/>
    <w:rsid w:val="00A043C0"/>
    <w:rsid w:val="00A04751"/>
    <w:rsid w:val="00A04BE5"/>
    <w:rsid w:val="00A050B3"/>
    <w:rsid w:val="00A05386"/>
    <w:rsid w:val="00A0620B"/>
    <w:rsid w:val="00A06699"/>
    <w:rsid w:val="00A06981"/>
    <w:rsid w:val="00A06BAC"/>
    <w:rsid w:val="00A06BEA"/>
    <w:rsid w:val="00A06C04"/>
    <w:rsid w:val="00A06C6E"/>
    <w:rsid w:val="00A06C81"/>
    <w:rsid w:val="00A06DC3"/>
    <w:rsid w:val="00A07176"/>
    <w:rsid w:val="00A07F3E"/>
    <w:rsid w:val="00A11168"/>
    <w:rsid w:val="00A118B3"/>
    <w:rsid w:val="00A11BAA"/>
    <w:rsid w:val="00A1245A"/>
    <w:rsid w:val="00A12E95"/>
    <w:rsid w:val="00A130ED"/>
    <w:rsid w:val="00A1355F"/>
    <w:rsid w:val="00A13D5C"/>
    <w:rsid w:val="00A14055"/>
    <w:rsid w:val="00A143B2"/>
    <w:rsid w:val="00A1451C"/>
    <w:rsid w:val="00A1680E"/>
    <w:rsid w:val="00A16FA6"/>
    <w:rsid w:val="00A20111"/>
    <w:rsid w:val="00A20385"/>
    <w:rsid w:val="00A204AE"/>
    <w:rsid w:val="00A208BB"/>
    <w:rsid w:val="00A21704"/>
    <w:rsid w:val="00A2186B"/>
    <w:rsid w:val="00A21AF9"/>
    <w:rsid w:val="00A22071"/>
    <w:rsid w:val="00A238F3"/>
    <w:rsid w:val="00A23F18"/>
    <w:rsid w:val="00A258B7"/>
    <w:rsid w:val="00A25AD1"/>
    <w:rsid w:val="00A25C52"/>
    <w:rsid w:val="00A25E5F"/>
    <w:rsid w:val="00A2601F"/>
    <w:rsid w:val="00A266ED"/>
    <w:rsid w:val="00A26CF6"/>
    <w:rsid w:val="00A2703F"/>
    <w:rsid w:val="00A27659"/>
    <w:rsid w:val="00A277C3"/>
    <w:rsid w:val="00A27984"/>
    <w:rsid w:val="00A27A4F"/>
    <w:rsid w:val="00A3028F"/>
    <w:rsid w:val="00A3029E"/>
    <w:rsid w:val="00A3043F"/>
    <w:rsid w:val="00A305A4"/>
    <w:rsid w:val="00A30B76"/>
    <w:rsid w:val="00A31062"/>
    <w:rsid w:val="00A31896"/>
    <w:rsid w:val="00A318A2"/>
    <w:rsid w:val="00A31D9D"/>
    <w:rsid w:val="00A31F11"/>
    <w:rsid w:val="00A321D6"/>
    <w:rsid w:val="00A3280E"/>
    <w:rsid w:val="00A328AF"/>
    <w:rsid w:val="00A32AA7"/>
    <w:rsid w:val="00A33578"/>
    <w:rsid w:val="00A341A2"/>
    <w:rsid w:val="00A344D3"/>
    <w:rsid w:val="00A34D12"/>
    <w:rsid w:val="00A34FA8"/>
    <w:rsid w:val="00A34FBB"/>
    <w:rsid w:val="00A35045"/>
    <w:rsid w:val="00A35357"/>
    <w:rsid w:val="00A35491"/>
    <w:rsid w:val="00A35618"/>
    <w:rsid w:val="00A36270"/>
    <w:rsid w:val="00A3650E"/>
    <w:rsid w:val="00A37741"/>
    <w:rsid w:val="00A37FCE"/>
    <w:rsid w:val="00A4012C"/>
    <w:rsid w:val="00A40AB8"/>
    <w:rsid w:val="00A40C53"/>
    <w:rsid w:val="00A40CBA"/>
    <w:rsid w:val="00A4192D"/>
    <w:rsid w:val="00A4199F"/>
    <w:rsid w:val="00A41BE8"/>
    <w:rsid w:val="00A41ED9"/>
    <w:rsid w:val="00A42788"/>
    <w:rsid w:val="00A43A41"/>
    <w:rsid w:val="00A446D7"/>
    <w:rsid w:val="00A4485B"/>
    <w:rsid w:val="00A449CF"/>
    <w:rsid w:val="00A45404"/>
    <w:rsid w:val="00A45599"/>
    <w:rsid w:val="00A45AF6"/>
    <w:rsid w:val="00A4611C"/>
    <w:rsid w:val="00A46480"/>
    <w:rsid w:val="00A4662C"/>
    <w:rsid w:val="00A4759B"/>
    <w:rsid w:val="00A4777A"/>
    <w:rsid w:val="00A477ED"/>
    <w:rsid w:val="00A47947"/>
    <w:rsid w:val="00A47DA7"/>
    <w:rsid w:val="00A501DC"/>
    <w:rsid w:val="00A505B3"/>
    <w:rsid w:val="00A50E0F"/>
    <w:rsid w:val="00A518B4"/>
    <w:rsid w:val="00A519DD"/>
    <w:rsid w:val="00A532EE"/>
    <w:rsid w:val="00A53EF2"/>
    <w:rsid w:val="00A54692"/>
    <w:rsid w:val="00A55018"/>
    <w:rsid w:val="00A55342"/>
    <w:rsid w:val="00A55F0C"/>
    <w:rsid w:val="00A567C0"/>
    <w:rsid w:val="00A56E82"/>
    <w:rsid w:val="00A57A01"/>
    <w:rsid w:val="00A57E09"/>
    <w:rsid w:val="00A603E3"/>
    <w:rsid w:val="00A60920"/>
    <w:rsid w:val="00A60C06"/>
    <w:rsid w:val="00A61923"/>
    <w:rsid w:val="00A619C5"/>
    <w:rsid w:val="00A621C5"/>
    <w:rsid w:val="00A628F0"/>
    <w:rsid w:val="00A630D8"/>
    <w:rsid w:val="00A63592"/>
    <w:rsid w:val="00A635ED"/>
    <w:rsid w:val="00A63617"/>
    <w:rsid w:val="00A643AE"/>
    <w:rsid w:val="00A648D7"/>
    <w:rsid w:val="00A64925"/>
    <w:rsid w:val="00A64CCD"/>
    <w:rsid w:val="00A65212"/>
    <w:rsid w:val="00A653E8"/>
    <w:rsid w:val="00A656DC"/>
    <w:rsid w:val="00A65B88"/>
    <w:rsid w:val="00A66325"/>
    <w:rsid w:val="00A66421"/>
    <w:rsid w:val="00A6687B"/>
    <w:rsid w:val="00A66E6B"/>
    <w:rsid w:val="00A67028"/>
    <w:rsid w:val="00A677F4"/>
    <w:rsid w:val="00A67A85"/>
    <w:rsid w:val="00A706D6"/>
    <w:rsid w:val="00A70ADC"/>
    <w:rsid w:val="00A70E43"/>
    <w:rsid w:val="00A71183"/>
    <w:rsid w:val="00A713C9"/>
    <w:rsid w:val="00A71508"/>
    <w:rsid w:val="00A72AC8"/>
    <w:rsid w:val="00A72E39"/>
    <w:rsid w:val="00A73BE7"/>
    <w:rsid w:val="00A74356"/>
    <w:rsid w:val="00A75BDE"/>
    <w:rsid w:val="00A76DCB"/>
    <w:rsid w:val="00A773D1"/>
    <w:rsid w:val="00A7740E"/>
    <w:rsid w:val="00A77790"/>
    <w:rsid w:val="00A8142C"/>
    <w:rsid w:val="00A815FD"/>
    <w:rsid w:val="00A83156"/>
    <w:rsid w:val="00A833CE"/>
    <w:rsid w:val="00A83782"/>
    <w:rsid w:val="00A8383E"/>
    <w:rsid w:val="00A83EDA"/>
    <w:rsid w:val="00A83F3B"/>
    <w:rsid w:val="00A84D58"/>
    <w:rsid w:val="00A854BA"/>
    <w:rsid w:val="00A858FB"/>
    <w:rsid w:val="00A864EE"/>
    <w:rsid w:val="00A8662B"/>
    <w:rsid w:val="00A86875"/>
    <w:rsid w:val="00A8711A"/>
    <w:rsid w:val="00A87311"/>
    <w:rsid w:val="00A87550"/>
    <w:rsid w:val="00A8777B"/>
    <w:rsid w:val="00A87B41"/>
    <w:rsid w:val="00A908FC"/>
    <w:rsid w:val="00A91072"/>
    <w:rsid w:val="00A914FB"/>
    <w:rsid w:val="00A922F4"/>
    <w:rsid w:val="00A92DBE"/>
    <w:rsid w:val="00A92E4D"/>
    <w:rsid w:val="00A937BE"/>
    <w:rsid w:val="00A95AE5"/>
    <w:rsid w:val="00A95B4E"/>
    <w:rsid w:val="00A966D6"/>
    <w:rsid w:val="00A96CF4"/>
    <w:rsid w:val="00AA0BB6"/>
    <w:rsid w:val="00AA193C"/>
    <w:rsid w:val="00AA1AD7"/>
    <w:rsid w:val="00AA1D17"/>
    <w:rsid w:val="00AA1D94"/>
    <w:rsid w:val="00AA1F16"/>
    <w:rsid w:val="00AA234B"/>
    <w:rsid w:val="00AA2A39"/>
    <w:rsid w:val="00AA2A99"/>
    <w:rsid w:val="00AA2EB4"/>
    <w:rsid w:val="00AA3472"/>
    <w:rsid w:val="00AA3539"/>
    <w:rsid w:val="00AA398A"/>
    <w:rsid w:val="00AA3CED"/>
    <w:rsid w:val="00AA4089"/>
    <w:rsid w:val="00AA4925"/>
    <w:rsid w:val="00AA49B3"/>
    <w:rsid w:val="00AA4A41"/>
    <w:rsid w:val="00AA4CF3"/>
    <w:rsid w:val="00AA5576"/>
    <w:rsid w:val="00AA5DB3"/>
    <w:rsid w:val="00AA63B4"/>
    <w:rsid w:val="00AA6991"/>
    <w:rsid w:val="00AA6C56"/>
    <w:rsid w:val="00AA7058"/>
    <w:rsid w:val="00AA7667"/>
    <w:rsid w:val="00AA7696"/>
    <w:rsid w:val="00AB03AD"/>
    <w:rsid w:val="00AB03E8"/>
    <w:rsid w:val="00AB0569"/>
    <w:rsid w:val="00AB0685"/>
    <w:rsid w:val="00AB0A01"/>
    <w:rsid w:val="00AB0D05"/>
    <w:rsid w:val="00AB1032"/>
    <w:rsid w:val="00AB1321"/>
    <w:rsid w:val="00AB261D"/>
    <w:rsid w:val="00AB2C28"/>
    <w:rsid w:val="00AB327B"/>
    <w:rsid w:val="00AB373E"/>
    <w:rsid w:val="00AB4037"/>
    <w:rsid w:val="00AB42F5"/>
    <w:rsid w:val="00AB47C0"/>
    <w:rsid w:val="00AB4A1D"/>
    <w:rsid w:val="00AB4C80"/>
    <w:rsid w:val="00AB4FB7"/>
    <w:rsid w:val="00AB536B"/>
    <w:rsid w:val="00AB6791"/>
    <w:rsid w:val="00AB6E93"/>
    <w:rsid w:val="00AB6EE4"/>
    <w:rsid w:val="00AB74BC"/>
    <w:rsid w:val="00AB7821"/>
    <w:rsid w:val="00AB7B2F"/>
    <w:rsid w:val="00AB7F5C"/>
    <w:rsid w:val="00AC04F4"/>
    <w:rsid w:val="00AC084E"/>
    <w:rsid w:val="00AC0ED6"/>
    <w:rsid w:val="00AC117D"/>
    <w:rsid w:val="00AC1A5B"/>
    <w:rsid w:val="00AC20AD"/>
    <w:rsid w:val="00AC2277"/>
    <w:rsid w:val="00AC26C2"/>
    <w:rsid w:val="00AC2CC8"/>
    <w:rsid w:val="00AC3EE9"/>
    <w:rsid w:val="00AC3EEF"/>
    <w:rsid w:val="00AC42E1"/>
    <w:rsid w:val="00AC45CB"/>
    <w:rsid w:val="00AC4F29"/>
    <w:rsid w:val="00AC5E16"/>
    <w:rsid w:val="00AC6254"/>
    <w:rsid w:val="00AC777B"/>
    <w:rsid w:val="00AC788C"/>
    <w:rsid w:val="00AC7ABB"/>
    <w:rsid w:val="00AC7B70"/>
    <w:rsid w:val="00AC7C92"/>
    <w:rsid w:val="00AC7F38"/>
    <w:rsid w:val="00AD0158"/>
    <w:rsid w:val="00AD0217"/>
    <w:rsid w:val="00AD0B90"/>
    <w:rsid w:val="00AD0BBE"/>
    <w:rsid w:val="00AD0C7A"/>
    <w:rsid w:val="00AD139E"/>
    <w:rsid w:val="00AD1D51"/>
    <w:rsid w:val="00AD1E39"/>
    <w:rsid w:val="00AD210F"/>
    <w:rsid w:val="00AD2A85"/>
    <w:rsid w:val="00AD2EFE"/>
    <w:rsid w:val="00AD38F4"/>
    <w:rsid w:val="00AD4AE3"/>
    <w:rsid w:val="00AD5A3D"/>
    <w:rsid w:val="00AD5BCE"/>
    <w:rsid w:val="00AD5BFD"/>
    <w:rsid w:val="00AD5FCE"/>
    <w:rsid w:val="00AD7DB9"/>
    <w:rsid w:val="00AD7ECE"/>
    <w:rsid w:val="00AD7FCD"/>
    <w:rsid w:val="00AE029F"/>
    <w:rsid w:val="00AE060B"/>
    <w:rsid w:val="00AE0D6F"/>
    <w:rsid w:val="00AE11DC"/>
    <w:rsid w:val="00AE23AE"/>
    <w:rsid w:val="00AE35A6"/>
    <w:rsid w:val="00AE4800"/>
    <w:rsid w:val="00AE497B"/>
    <w:rsid w:val="00AE498A"/>
    <w:rsid w:val="00AE51A4"/>
    <w:rsid w:val="00AE571C"/>
    <w:rsid w:val="00AE5B4C"/>
    <w:rsid w:val="00AE5D4D"/>
    <w:rsid w:val="00AE65DC"/>
    <w:rsid w:val="00AE6D59"/>
    <w:rsid w:val="00AE70BA"/>
    <w:rsid w:val="00AE7EA2"/>
    <w:rsid w:val="00AF07DC"/>
    <w:rsid w:val="00AF0997"/>
    <w:rsid w:val="00AF111D"/>
    <w:rsid w:val="00AF1B41"/>
    <w:rsid w:val="00AF1D64"/>
    <w:rsid w:val="00AF204E"/>
    <w:rsid w:val="00AF237E"/>
    <w:rsid w:val="00AF2A5E"/>
    <w:rsid w:val="00AF2BF0"/>
    <w:rsid w:val="00AF2CED"/>
    <w:rsid w:val="00AF33BB"/>
    <w:rsid w:val="00AF37E7"/>
    <w:rsid w:val="00AF3CB1"/>
    <w:rsid w:val="00AF4565"/>
    <w:rsid w:val="00AF4867"/>
    <w:rsid w:val="00AF4C63"/>
    <w:rsid w:val="00AF61C7"/>
    <w:rsid w:val="00AF63CF"/>
    <w:rsid w:val="00AF660E"/>
    <w:rsid w:val="00AF73C3"/>
    <w:rsid w:val="00AF7639"/>
    <w:rsid w:val="00AF77E0"/>
    <w:rsid w:val="00AF77EA"/>
    <w:rsid w:val="00AF7F40"/>
    <w:rsid w:val="00B009C1"/>
    <w:rsid w:val="00B00D40"/>
    <w:rsid w:val="00B01188"/>
    <w:rsid w:val="00B01AAC"/>
    <w:rsid w:val="00B022EC"/>
    <w:rsid w:val="00B0269E"/>
    <w:rsid w:val="00B02AF1"/>
    <w:rsid w:val="00B038E4"/>
    <w:rsid w:val="00B04523"/>
    <w:rsid w:val="00B04EEE"/>
    <w:rsid w:val="00B0506F"/>
    <w:rsid w:val="00B05304"/>
    <w:rsid w:val="00B053A8"/>
    <w:rsid w:val="00B0555B"/>
    <w:rsid w:val="00B057CE"/>
    <w:rsid w:val="00B06192"/>
    <w:rsid w:val="00B07074"/>
    <w:rsid w:val="00B0746B"/>
    <w:rsid w:val="00B079A3"/>
    <w:rsid w:val="00B07F6E"/>
    <w:rsid w:val="00B10090"/>
    <w:rsid w:val="00B10772"/>
    <w:rsid w:val="00B10CBA"/>
    <w:rsid w:val="00B10DA3"/>
    <w:rsid w:val="00B119BB"/>
    <w:rsid w:val="00B12A5A"/>
    <w:rsid w:val="00B12BA6"/>
    <w:rsid w:val="00B12C24"/>
    <w:rsid w:val="00B12F73"/>
    <w:rsid w:val="00B133CE"/>
    <w:rsid w:val="00B13E10"/>
    <w:rsid w:val="00B1502F"/>
    <w:rsid w:val="00B1556E"/>
    <w:rsid w:val="00B15B41"/>
    <w:rsid w:val="00B15ED8"/>
    <w:rsid w:val="00B16257"/>
    <w:rsid w:val="00B1722E"/>
    <w:rsid w:val="00B17FD6"/>
    <w:rsid w:val="00B20B6E"/>
    <w:rsid w:val="00B213E3"/>
    <w:rsid w:val="00B22603"/>
    <w:rsid w:val="00B22D5E"/>
    <w:rsid w:val="00B22D98"/>
    <w:rsid w:val="00B233C4"/>
    <w:rsid w:val="00B2377F"/>
    <w:rsid w:val="00B23945"/>
    <w:rsid w:val="00B24842"/>
    <w:rsid w:val="00B24F57"/>
    <w:rsid w:val="00B255B4"/>
    <w:rsid w:val="00B255DD"/>
    <w:rsid w:val="00B25B16"/>
    <w:rsid w:val="00B26872"/>
    <w:rsid w:val="00B272EC"/>
    <w:rsid w:val="00B304EB"/>
    <w:rsid w:val="00B30A7F"/>
    <w:rsid w:val="00B31130"/>
    <w:rsid w:val="00B3135B"/>
    <w:rsid w:val="00B31548"/>
    <w:rsid w:val="00B319D0"/>
    <w:rsid w:val="00B32273"/>
    <w:rsid w:val="00B32976"/>
    <w:rsid w:val="00B329B4"/>
    <w:rsid w:val="00B329F7"/>
    <w:rsid w:val="00B33575"/>
    <w:rsid w:val="00B33741"/>
    <w:rsid w:val="00B33C5A"/>
    <w:rsid w:val="00B33E52"/>
    <w:rsid w:val="00B33EDB"/>
    <w:rsid w:val="00B34151"/>
    <w:rsid w:val="00B341C6"/>
    <w:rsid w:val="00B34243"/>
    <w:rsid w:val="00B3440B"/>
    <w:rsid w:val="00B346B4"/>
    <w:rsid w:val="00B34B1C"/>
    <w:rsid w:val="00B36E9E"/>
    <w:rsid w:val="00B36F97"/>
    <w:rsid w:val="00B3774F"/>
    <w:rsid w:val="00B400E7"/>
    <w:rsid w:val="00B4076C"/>
    <w:rsid w:val="00B40AEA"/>
    <w:rsid w:val="00B40B9A"/>
    <w:rsid w:val="00B42642"/>
    <w:rsid w:val="00B427B0"/>
    <w:rsid w:val="00B42BE1"/>
    <w:rsid w:val="00B432BD"/>
    <w:rsid w:val="00B4372E"/>
    <w:rsid w:val="00B43798"/>
    <w:rsid w:val="00B44B1F"/>
    <w:rsid w:val="00B464D6"/>
    <w:rsid w:val="00B4795A"/>
    <w:rsid w:val="00B502D0"/>
    <w:rsid w:val="00B50466"/>
    <w:rsid w:val="00B51E12"/>
    <w:rsid w:val="00B51EF5"/>
    <w:rsid w:val="00B52BC8"/>
    <w:rsid w:val="00B52E0D"/>
    <w:rsid w:val="00B533EA"/>
    <w:rsid w:val="00B542AD"/>
    <w:rsid w:val="00B5485B"/>
    <w:rsid w:val="00B54AFC"/>
    <w:rsid w:val="00B5573E"/>
    <w:rsid w:val="00B56080"/>
    <w:rsid w:val="00B561EF"/>
    <w:rsid w:val="00B5696B"/>
    <w:rsid w:val="00B56F8B"/>
    <w:rsid w:val="00B57208"/>
    <w:rsid w:val="00B57F52"/>
    <w:rsid w:val="00B6053B"/>
    <w:rsid w:val="00B60540"/>
    <w:rsid w:val="00B60DE7"/>
    <w:rsid w:val="00B61DBA"/>
    <w:rsid w:val="00B62742"/>
    <w:rsid w:val="00B62BB0"/>
    <w:rsid w:val="00B63120"/>
    <w:rsid w:val="00B6385F"/>
    <w:rsid w:val="00B63B38"/>
    <w:rsid w:val="00B641A4"/>
    <w:rsid w:val="00B6474B"/>
    <w:rsid w:val="00B648DF"/>
    <w:rsid w:val="00B64EA3"/>
    <w:rsid w:val="00B64FBA"/>
    <w:rsid w:val="00B65124"/>
    <w:rsid w:val="00B6521F"/>
    <w:rsid w:val="00B659D7"/>
    <w:rsid w:val="00B65F7E"/>
    <w:rsid w:val="00B65FC6"/>
    <w:rsid w:val="00B661E3"/>
    <w:rsid w:val="00B662D1"/>
    <w:rsid w:val="00B6635E"/>
    <w:rsid w:val="00B6667D"/>
    <w:rsid w:val="00B66992"/>
    <w:rsid w:val="00B66D33"/>
    <w:rsid w:val="00B66D9D"/>
    <w:rsid w:val="00B674C5"/>
    <w:rsid w:val="00B67758"/>
    <w:rsid w:val="00B67D3F"/>
    <w:rsid w:val="00B70785"/>
    <w:rsid w:val="00B70794"/>
    <w:rsid w:val="00B70E50"/>
    <w:rsid w:val="00B70E63"/>
    <w:rsid w:val="00B710E6"/>
    <w:rsid w:val="00B71925"/>
    <w:rsid w:val="00B71BE2"/>
    <w:rsid w:val="00B71C7A"/>
    <w:rsid w:val="00B72E70"/>
    <w:rsid w:val="00B7311E"/>
    <w:rsid w:val="00B73182"/>
    <w:rsid w:val="00B737B7"/>
    <w:rsid w:val="00B74011"/>
    <w:rsid w:val="00B74234"/>
    <w:rsid w:val="00B7427F"/>
    <w:rsid w:val="00B74729"/>
    <w:rsid w:val="00B7590A"/>
    <w:rsid w:val="00B75B33"/>
    <w:rsid w:val="00B761F8"/>
    <w:rsid w:val="00B76967"/>
    <w:rsid w:val="00B76D73"/>
    <w:rsid w:val="00B77400"/>
    <w:rsid w:val="00B77E20"/>
    <w:rsid w:val="00B8075C"/>
    <w:rsid w:val="00B80CF2"/>
    <w:rsid w:val="00B8171E"/>
    <w:rsid w:val="00B825BC"/>
    <w:rsid w:val="00B830B6"/>
    <w:rsid w:val="00B83841"/>
    <w:rsid w:val="00B83EC0"/>
    <w:rsid w:val="00B83FB7"/>
    <w:rsid w:val="00B842D9"/>
    <w:rsid w:val="00B84450"/>
    <w:rsid w:val="00B85AD8"/>
    <w:rsid w:val="00B85C0A"/>
    <w:rsid w:val="00B86761"/>
    <w:rsid w:val="00B8694F"/>
    <w:rsid w:val="00B86AA3"/>
    <w:rsid w:val="00B86DB0"/>
    <w:rsid w:val="00B87A39"/>
    <w:rsid w:val="00B9065D"/>
    <w:rsid w:val="00B907B8"/>
    <w:rsid w:val="00B90D92"/>
    <w:rsid w:val="00B91564"/>
    <w:rsid w:val="00B91EAC"/>
    <w:rsid w:val="00B92470"/>
    <w:rsid w:val="00B924F6"/>
    <w:rsid w:val="00B92EBC"/>
    <w:rsid w:val="00B930D1"/>
    <w:rsid w:val="00B93563"/>
    <w:rsid w:val="00B93DA7"/>
    <w:rsid w:val="00B9422E"/>
    <w:rsid w:val="00B94589"/>
    <w:rsid w:val="00B95286"/>
    <w:rsid w:val="00B95AB5"/>
    <w:rsid w:val="00B95B59"/>
    <w:rsid w:val="00B95B6A"/>
    <w:rsid w:val="00B95EF2"/>
    <w:rsid w:val="00B95F8B"/>
    <w:rsid w:val="00B96502"/>
    <w:rsid w:val="00B967AA"/>
    <w:rsid w:val="00B969B3"/>
    <w:rsid w:val="00B9713C"/>
    <w:rsid w:val="00B977AE"/>
    <w:rsid w:val="00B97A25"/>
    <w:rsid w:val="00B97B6A"/>
    <w:rsid w:val="00BA0E11"/>
    <w:rsid w:val="00BA224C"/>
    <w:rsid w:val="00BA2621"/>
    <w:rsid w:val="00BA28E6"/>
    <w:rsid w:val="00BA37B0"/>
    <w:rsid w:val="00BA4C82"/>
    <w:rsid w:val="00BA5126"/>
    <w:rsid w:val="00BA5270"/>
    <w:rsid w:val="00BA55B7"/>
    <w:rsid w:val="00BA5866"/>
    <w:rsid w:val="00BA5A4E"/>
    <w:rsid w:val="00BA5E01"/>
    <w:rsid w:val="00BA6A2B"/>
    <w:rsid w:val="00BA6DFF"/>
    <w:rsid w:val="00BA6EA4"/>
    <w:rsid w:val="00BA7DE1"/>
    <w:rsid w:val="00BB0DA6"/>
    <w:rsid w:val="00BB1B82"/>
    <w:rsid w:val="00BB1C8D"/>
    <w:rsid w:val="00BB1CCC"/>
    <w:rsid w:val="00BB1DB4"/>
    <w:rsid w:val="00BB2AA8"/>
    <w:rsid w:val="00BB30BF"/>
    <w:rsid w:val="00BB32C4"/>
    <w:rsid w:val="00BB32E5"/>
    <w:rsid w:val="00BB3574"/>
    <w:rsid w:val="00BB39F5"/>
    <w:rsid w:val="00BB3EA8"/>
    <w:rsid w:val="00BB41EE"/>
    <w:rsid w:val="00BB44C7"/>
    <w:rsid w:val="00BB5352"/>
    <w:rsid w:val="00BB5AE7"/>
    <w:rsid w:val="00BB5F7C"/>
    <w:rsid w:val="00BB7314"/>
    <w:rsid w:val="00BB75E5"/>
    <w:rsid w:val="00BB7B8D"/>
    <w:rsid w:val="00BC1265"/>
    <w:rsid w:val="00BC1B33"/>
    <w:rsid w:val="00BC1B5E"/>
    <w:rsid w:val="00BC1F68"/>
    <w:rsid w:val="00BC2331"/>
    <w:rsid w:val="00BC250C"/>
    <w:rsid w:val="00BC29CC"/>
    <w:rsid w:val="00BC39F7"/>
    <w:rsid w:val="00BC3B0B"/>
    <w:rsid w:val="00BC3D8F"/>
    <w:rsid w:val="00BC557C"/>
    <w:rsid w:val="00BC5771"/>
    <w:rsid w:val="00BC59EF"/>
    <w:rsid w:val="00BC5F40"/>
    <w:rsid w:val="00BC60DA"/>
    <w:rsid w:val="00BC6F25"/>
    <w:rsid w:val="00BC7228"/>
    <w:rsid w:val="00BC777C"/>
    <w:rsid w:val="00BC7817"/>
    <w:rsid w:val="00BD0851"/>
    <w:rsid w:val="00BD0FCB"/>
    <w:rsid w:val="00BD117E"/>
    <w:rsid w:val="00BD121D"/>
    <w:rsid w:val="00BD1CD4"/>
    <w:rsid w:val="00BD2702"/>
    <w:rsid w:val="00BD2750"/>
    <w:rsid w:val="00BD2B30"/>
    <w:rsid w:val="00BD2DAB"/>
    <w:rsid w:val="00BD31D8"/>
    <w:rsid w:val="00BD3824"/>
    <w:rsid w:val="00BD3F7B"/>
    <w:rsid w:val="00BD411F"/>
    <w:rsid w:val="00BD425F"/>
    <w:rsid w:val="00BD440B"/>
    <w:rsid w:val="00BD4497"/>
    <w:rsid w:val="00BD44F0"/>
    <w:rsid w:val="00BD466F"/>
    <w:rsid w:val="00BD4AC5"/>
    <w:rsid w:val="00BD52D1"/>
    <w:rsid w:val="00BD58E7"/>
    <w:rsid w:val="00BD6077"/>
    <w:rsid w:val="00BD67AD"/>
    <w:rsid w:val="00BD69D7"/>
    <w:rsid w:val="00BD6BB4"/>
    <w:rsid w:val="00BD71F8"/>
    <w:rsid w:val="00BD750C"/>
    <w:rsid w:val="00BD77E8"/>
    <w:rsid w:val="00BE0916"/>
    <w:rsid w:val="00BE0F16"/>
    <w:rsid w:val="00BE115E"/>
    <w:rsid w:val="00BE12A2"/>
    <w:rsid w:val="00BE1BC7"/>
    <w:rsid w:val="00BE1D21"/>
    <w:rsid w:val="00BE1E9B"/>
    <w:rsid w:val="00BE25DF"/>
    <w:rsid w:val="00BE2959"/>
    <w:rsid w:val="00BE2EF6"/>
    <w:rsid w:val="00BE2FBD"/>
    <w:rsid w:val="00BE3642"/>
    <w:rsid w:val="00BE37DF"/>
    <w:rsid w:val="00BE3CC8"/>
    <w:rsid w:val="00BE3EE4"/>
    <w:rsid w:val="00BE46A8"/>
    <w:rsid w:val="00BE52CD"/>
    <w:rsid w:val="00BE569A"/>
    <w:rsid w:val="00BE6B5B"/>
    <w:rsid w:val="00BE714B"/>
    <w:rsid w:val="00BE7B0E"/>
    <w:rsid w:val="00BF0103"/>
    <w:rsid w:val="00BF036C"/>
    <w:rsid w:val="00BF036F"/>
    <w:rsid w:val="00BF0499"/>
    <w:rsid w:val="00BF05F5"/>
    <w:rsid w:val="00BF0D40"/>
    <w:rsid w:val="00BF0EC5"/>
    <w:rsid w:val="00BF0F9E"/>
    <w:rsid w:val="00BF12CA"/>
    <w:rsid w:val="00BF14E7"/>
    <w:rsid w:val="00BF18DD"/>
    <w:rsid w:val="00BF19DC"/>
    <w:rsid w:val="00BF1D0F"/>
    <w:rsid w:val="00BF20AE"/>
    <w:rsid w:val="00BF276F"/>
    <w:rsid w:val="00BF2B05"/>
    <w:rsid w:val="00BF3072"/>
    <w:rsid w:val="00BF38E5"/>
    <w:rsid w:val="00BF3D78"/>
    <w:rsid w:val="00BF3EA3"/>
    <w:rsid w:val="00BF424A"/>
    <w:rsid w:val="00BF4377"/>
    <w:rsid w:val="00BF4625"/>
    <w:rsid w:val="00BF4BE1"/>
    <w:rsid w:val="00BF4C84"/>
    <w:rsid w:val="00BF4DF4"/>
    <w:rsid w:val="00BF61AB"/>
    <w:rsid w:val="00BF716C"/>
    <w:rsid w:val="00BF7ECC"/>
    <w:rsid w:val="00C00052"/>
    <w:rsid w:val="00C000D8"/>
    <w:rsid w:val="00C01BFB"/>
    <w:rsid w:val="00C01C8C"/>
    <w:rsid w:val="00C01F79"/>
    <w:rsid w:val="00C0327E"/>
    <w:rsid w:val="00C03373"/>
    <w:rsid w:val="00C0363C"/>
    <w:rsid w:val="00C038D5"/>
    <w:rsid w:val="00C03EAA"/>
    <w:rsid w:val="00C046F3"/>
    <w:rsid w:val="00C0537D"/>
    <w:rsid w:val="00C05380"/>
    <w:rsid w:val="00C0563A"/>
    <w:rsid w:val="00C057DF"/>
    <w:rsid w:val="00C05E93"/>
    <w:rsid w:val="00C05EA0"/>
    <w:rsid w:val="00C05FB6"/>
    <w:rsid w:val="00C0691C"/>
    <w:rsid w:val="00C07119"/>
    <w:rsid w:val="00C07B22"/>
    <w:rsid w:val="00C07CF1"/>
    <w:rsid w:val="00C10890"/>
    <w:rsid w:val="00C11BCA"/>
    <w:rsid w:val="00C11BF0"/>
    <w:rsid w:val="00C11DA5"/>
    <w:rsid w:val="00C11E72"/>
    <w:rsid w:val="00C120D8"/>
    <w:rsid w:val="00C1210B"/>
    <w:rsid w:val="00C1226F"/>
    <w:rsid w:val="00C1239A"/>
    <w:rsid w:val="00C1263C"/>
    <w:rsid w:val="00C12F2E"/>
    <w:rsid w:val="00C1308A"/>
    <w:rsid w:val="00C135F8"/>
    <w:rsid w:val="00C13A7D"/>
    <w:rsid w:val="00C13AA4"/>
    <w:rsid w:val="00C13AF0"/>
    <w:rsid w:val="00C13DE7"/>
    <w:rsid w:val="00C14C78"/>
    <w:rsid w:val="00C166F8"/>
    <w:rsid w:val="00C1699E"/>
    <w:rsid w:val="00C20856"/>
    <w:rsid w:val="00C20957"/>
    <w:rsid w:val="00C216E0"/>
    <w:rsid w:val="00C216EC"/>
    <w:rsid w:val="00C2175F"/>
    <w:rsid w:val="00C22463"/>
    <w:rsid w:val="00C23308"/>
    <w:rsid w:val="00C2395D"/>
    <w:rsid w:val="00C24279"/>
    <w:rsid w:val="00C24893"/>
    <w:rsid w:val="00C24E75"/>
    <w:rsid w:val="00C252DC"/>
    <w:rsid w:val="00C2530D"/>
    <w:rsid w:val="00C2564E"/>
    <w:rsid w:val="00C26240"/>
    <w:rsid w:val="00C2624F"/>
    <w:rsid w:val="00C262FC"/>
    <w:rsid w:val="00C26875"/>
    <w:rsid w:val="00C2696C"/>
    <w:rsid w:val="00C26BA4"/>
    <w:rsid w:val="00C27032"/>
    <w:rsid w:val="00C2758A"/>
    <w:rsid w:val="00C27DD2"/>
    <w:rsid w:val="00C30322"/>
    <w:rsid w:val="00C31A27"/>
    <w:rsid w:val="00C321EB"/>
    <w:rsid w:val="00C32E14"/>
    <w:rsid w:val="00C33E66"/>
    <w:rsid w:val="00C34B31"/>
    <w:rsid w:val="00C34CA5"/>
    <w:rsid w:val="00C34DEA"/>
    <w:rsid w:val="00C34E92"/>
    <w:rsid w:val="00C350AE"/>
    <w:rsid w:val="00C35375"/>
    <w:rsid w:val="00C3569D"/>
    <w:rsid w:val="00C357D8"/>
    <w:rsid w:val="00C35F12"/>
    <w:rsid w:val="00C3637E"/>
    <w:rsid w:val="00C366D7"/>
    <w:rsid w:val="00C36ADF"/>
    <w:rsid w:val="00C36EBB"/>
    <w:rsid w:val="00C36EF9"/>
    <w:rsid w:val="00C4097B"/>
    <w:rsid w:val="00C409F3"/>
    <w:rsid w:val="00C41126"/>
    <w:rsid w:val="00C41FCD"/>
    <w:rsid w:val="00C4205D"/>
    <w:rsid w:val="00C4272D"/>
    <w:rsid w:val="00C42798"/>
    <w:rsid w:val="00C42871"/>
    <w:rsid w:val="00C42CF6"/>
    <w:rsid w:val="00C42E14"/>
    <w:rsid w:val="00C43177"/>
    <w:rsid w:val="00C4415E"/>
    <w:rsid w:val="00C4426C"/>
    <w:rsid w:val="00C44569"/>
    <w:rsid w:val="00C44EFE"/>
    <w:rsid w:val="00C45DA9"/>
    <w:rsid w:val="00C45F8C"/>
    <w:rsid w:val="00C46BC9"/>
    <w:rsid w:val="00C4709B"/>
    <w:rsid w:val="00C4723B"/>
    <w:rsid w:val="00C47C4E"/>
    <w:rsid w:val="00C47E74"/>
    <w:rsid w:val="00C47F5D"/>
    <w:rsid w:val="00C50778"/>
    <w:rsid w:val="00C509D7"/>
    <w:rsid w:val="00C5351B"/>
    <w:rsid w:val="00C538AF"/>
    <w:rsid w:val="00C53C26"/>
    <w:rsid w:val="00C54291"/>
    <w:rsid w:val="00C544C9"/>
    <w:rsid w:val="00C54D9D"/>
    <w:rsid w:val="00C54FF0"/>
    <w:rsid w:val="00C5509A"/>
    <w:rsid w:val="00C559C7"/>
    <w:rsid w:val="00C55C7A"/>
    <w:rsid w:val="00C55D87"/>
    <w:rsid w:val="00C56813"/>
    <w:rsid w:val="00C57192"/>
    <w:rsid w:val="00C571B4"/>
    <w:rsid w:val="00C57248"/>
    <w:rsid w:val="00C57491"/>
    <w:rsid w:val="00C6054A"/>
    <w:rsid w:val="00C60930"/>
    <w:rsid w:val="00C60FBD"/>
    <w:rsid w:val="00C61903"/>
    <w:rsid w:val="00C619EA"/>
    <w:rsid w:val="00C62E02"/>
    <w:rsid w:val="00C63370"/>
    <w:rsid w:val="00C635C4"/>
    <w:rsid w:val="00C64107"/>
    <w:rsid w:val="00C64DF6"/>
    <w:rsid w:val="00C64E8F"/>
    <w:rsid w:val="00C657A7"/>
    <w:rsid w:val="00C65AB8"/>
    <w:rsid w:val="00C66804"/>
    <w:rsid w:val="00C66920"/>
    <w:rsid w:val="00C66ECB"/>
    <w:rsid w:val="00C6720A"/>
    <w:rsid w:val="00C6729E"/>
    <w:rsid w:val="00C67574"/>
    <w:rsid w:val="00C67FBA"/>
    <w:rsid w:val="00C7009C"/>
    <w:rsid w:val="00C70310"/>
    <w:rsid w:val="00C70751"/>
    <w:rsid w:val="00C70CAA"/>
    <w:rsid w:val="00C70F42"/>
    <w:rsid w:val="00C714BC"/>
    <w:rsid w:val="00C720B6"/>
    <w:rsid w:val="00C721B7"/>
    <w:rsid w:val="00C722A5"/>
    <w:rsid w:val="00C727E7"/>
    <w:rsid w:val="00C72DB9"/>
    <w:rsid w:val="00C73041"/>
    <w:rsid w:val="00C73B67"/>
    <w:rsid w:val="00C74F41"/>
    <w:rsid w:val="00C759A6"/>
    <w:rsid w:val="00C766A8"/>
    <w:rsid w:val="00C767AA"/>
    <w:rsid w:val="00C76C9F"/>
    <w:rsid w:val="00C771F6"/>
    <w:rsid w:val="00C776F1"/>
    <w:rsid w:val="00C8085F"/>
    <w:rsid w:val="00C808ED"/>
    <w:rsid w:val="00C80EB7"/>
    <w:rsid w:val="00C80F71"/>
    <w:rsid w:val="00C81140"/>
    <w:rsid w:val="00C81168"/>
    <w:rsid w:val="00C81234"/>
    <w:rsid w:val="00C81902"/>
    <w:rsid w:val="00C81C19"/>
    <w:rsid w:val="00C834AD"/>
    <w:rsid w:val="00C83DB4"/>
    <w:rsid w:val="00C83FC2"/>
    <w:rsid w:val="00C8427B"/>
    <w:rsid w:val="00C84287"/>
    <w:rsid w:val="00C84A84"/>
    <w:rsid w:val="00C84C3D"/>
    <w:rsid w:val="00C8556E"/>
    <w:rsid w:val="00C8625C"/>
    <w:rsid w:val="00C87666"/>
    <w:rsid w:val="00C87D87"/>
    <w:rsid w:val="00C90141"/>
    <w:rsid w:val="00C901C6"/>
    <w:rsid w:val="00C90541"/>
    <w:rsid w:val="00C90A83"/>
    <w:rsid w:val="00C90BC7"/>
    <w:rsid w:val="00C90E19"/>
    <w:rsid w:val="00C91223"/>
    <w:rsid w:val="00C91EE0"/>
    <w:rsid w:val="00C92037"/>
    <w:rsid w:val="00C925A5"/>
    <w:rsid w:val="00C92BA1"/>
    <w:rsid w:val="00C92D1D"/>
    <w:rsid w:val="00C93808"/>
    <w:rsid w:val="00C9411F"/>
    <w:rsid w:val="00C943E4"/>
    <w:rsid w:val="00C945E4"/>
    <w:rsid w:val="00C9479C"/>
    <w:rsid w:val="00C94ABE"/>
    <w:rsid w:val="00C94FC2"/>
    <w:rsid w:val="00C951DD"/>
    <w:rsid w:val="00C95DD6"/>
    <w:rsid w:val="00C96130"/>
    <w:rsid w:val="00C96188"/>
    <w:rsid w:val="00C9630A"/>
    <w:rsid w:val="00C97374"/>
    <w:rsid w:val="00CA05B8"/>
    <w:rsid w:val="00CA0DF6"/>
    <w:rsid w:val="00CA0E01"/>
    <w:rsid w:val="00CA1225"/>
    <w:rsid w:val="00CA2400"/>
    <w:rsid w:val="00CA2AD9"/>
    <w:rsid w:val="00CA36D9"/>
    <w:rsid w:val="00CA3FC7"/>
    <w:rsid w:val="00CA4060"/>
    <w:rsid w:val="00CA452A"/>
    <w:rsid w:val="00CA457D"/>
    <w:rsid w:val="00CA4A17"/>
    <w:rsid w:val="00CA4F40"/>
    <w:rsid w:val="00CA515A"/>
    <w:rsid w:val="00CA5DCC"/>
    <w:rsid w:val="00CA69DD"/>
    <w:rsid w:val="00CA7948"/>
    <w:rsid w:val="00CA7E99"/>
    <w:rsid w:val="00CB0CC5"/>
    <w:rsid w:val="00CB184B"/>
    <w:rsid w:val="00CB19F7"/>
    <w:rsid w:val="00CB201B"/>
    <w:rsid w:val="00CB2C6C"/>
    <w:rsid w:val="00CB3283"/>
    <w:rsid w:val="00CB3BDF"/>
    <w:rsid w:val="00CB3E19"/>
    <w:rsid w:val="00CB5B08"/>
    <w:rsid w:val="00CB5B47"/>
    <w:rsid w:val="00CB5E16"/>
    <w:rsid w:val="00CB5ED9"/>
    <w:rsid w:val="00CB6449"/>
    <w:rsid w:val="00CB66F9"/>
    <w:rsid w:val="00CB6E7D"/>
    <w:rsid w:val="00CB7289"/>
    <w:rsid w:val="00CB732B"/>
    <w:rsid w:val="00CB7512"/>
    <w:rsid w:val="00CB799D"/>
    <w:rsid w:val="00CC0AC3"/>
    <w:rsid w:val="00CC0C16"/>
    <w:rsid w:val="00CC0C86"/>
    <w:rsid w:val="00CC1837"/>
    <w:rsid w:val="00CC18E9"/>
    <w:rsid w:val="00CC1CBF"/>
    <w:rsid w:val="00CC1EFD"/>
    <w:rsid w:val="00CC20CA"/>
    <w:rsid w:val="00CC29A8"/>
    <w:rsid w:val="00CC2C4F"/>
    <w:rsid w:val="00CC31C4"/>
    <w:rsid w:val="00CC41C7"/>
    <w:rsid w:val="00CC450C"/>
    <w:rsid w:val="00CC4BAB"/>
    <w:rsid w:val="00CC5162"/>
    <w:rsid w:val="00CC5309"/>
    <w:rsid w:val="00CC6465"/>
    <w:rsid w:val="00CC6B70"/>
    <w:rsid w:val="00CC6F16"/>
    <w:rsid w:val="00CC71B4"/>
    <w:rsid w:val="00CC730B"/>
    <w:rsid w:val="00CC7A72"/>
    <w:rsid w:val="00CC7D23"/>
    <w:rsid w:val="00CC7D26"/>
    <w:rsid w:val="00CD04CC"/>
    <w:rsid w:val="00CD0B83"/>
    <w:rsid w:val="00CD0C38"/>
    <w:rsid w:val="00CD14EA"/>
    <w:rsid w:val="00CD1A78"/>
    <w:rsid w:val="00CD1A81"/>
    <w:rsid w:val="00CD1E5B"/>
    <w:rsid w:val="00CD24B0"/>
    <w:rsid w:val="00CD27B2"/>
    <w:rsid w:val="00CD2CD1"/>
    <w:rsid w:val="00CD387E"/>
    <w:rsid w:val="00CD3977"/>
    <w:rsid w:val="00CD405A"/>
    <w:rsid w:val="00CD4368"/>
    <w:rsid w:val="00CD43A3"/>
    <w:rsid w:val="00CD45B5"/>
    <w:rsid w:val="00CD46AE"/>
    <w:rsid w:val="00CD4E14"/>
    <w:rsid w:val="00CD502A"/>
    <w:rsid w:val="00CD5956"/>
    <w:rsid w:val="00CD6452"/>
    <w:rsid w:val="00CD6E64"/>
    <w:rsid w:val="00CD7229"/>
    <w:rsid w:val="00CD72FF"/>
    <w:rsid w:val="00CD7569"/>
    <w:rsid w:val="00CD7CCC"/>
    <w:rsid w:val="00CD7D3E"/>
    <w:rsid w:val="00CD7EFB"/>
    <w:rsid w:val="00CE036C"/>
    <w:rsid w:val="00CE0593"/>
    <w:rsid w:val="00CE0BF2"/>
    <w:rsid w:val="00CE13BA"/>
    <w:rsid w:val="00CE1852"/>
    <w:rsid w:val="00CE1E03"/>
    <w:rsid w:val="00CE1F1A"/>
    <w:rsid w:val="00CE2004"/>
    <w:rsid w:val="00CE241A"/>
    <w:rsid w:val="00CE255E"/>
    <w:rsid w:val="00CE3327"/>
    <w:rsid w:val="00CE353A"/>
    <w:rsid w:val="00CE37CC"/>
    <w:rsid w:val="00CE3ED1"/>
    <w:rsid w:val="00CE4AEC"/>
    <w:rsid w:val="00CE4B2E"/>
    <w:rsid w:val="00CE5500"/>
    <w:rsid w:val="00CE56FC"/>
    <w:rsid w:val="00CE650B"/>
    <w:rsid w:val="00CE696A"/>
    <w:rsid w:val="00CE6D20"/>
    <w:rsid w:val="00CE72FA"/>
    <w:rsid w:val="00CE7B86"/>
    <w:rsid w:val="00CE7CE7"/>
    <w:rsid w:val="00CF0229"/>
    <w:rsid w:val="00CF05F0"/>
    <w:rsid w:val="00CF07A2"/>
    <w:rsid w:val="00CF0F45"/>
    <w:rsid w:val="00CF12C2"/>
    <w:rsid w:val="00CF1498"/>
    <w:rsid w:val="00CF1D0A"/>
    <w:rsid w:val="00CF1F30"/>
    <w:rsid w:val="00CF27EB"/>
    <w:rsid w:val="00CF2891"/>
    <w:rsid w:val="00CF29A3"/>
    <w:rsid w:val="00CF35F0"/>
    <w:rsid w:val="00CF38AD"/>
    <w:rsid w:val="00CF3A37"/>
    <w:rsid w:val="00CF4172"/>
    <w:rsid w:val="00CF4395"/>
    <w:rsid w:val="00CF4BCF"/>
    <w:rsid w:val="00CF5693"/>
    <w:rsid w:val="00CF5A98"/>
    <w:rsid w:val="00CF5EB2"/>
    <w:rsid w:val="00CF631C"/>
    <w:rsid w:val="00CF70B1"/>
    <w:rsid w:val="00CF763B"/>
    <w:rsid w:val="00D00080"/>
    <w:rsid w:val="00D01919"/>
    <w:rsid w:val="00D01CCB"/>
    <w:rsid w:val="00D0271B"/>
    <w:rsid w:val="00D02935"/>
    <w:rsid w:val="00D02A98"/>
    <w:rsid w:val="00D02AB3"/>
    <w:rsid w:val="00D02D65"/>
    <w:rsid w:val="00D02F56"/>
    <w:rsid w:val="00D02FF1"/>
    <w:rsid w:val="00D039A8"/>
    <w:rsid w:val="00D03DD3"/>
    <w:rsid w:val="00D040B1"/>
    <w:rsid w:val="00D047D4"/>
    <w:rsid w:val="00D048A1"/>
    <w:rsid w:val="00D04944"/>
    <w:rsid w:val="00D05778"/>
    <w:rsid w:val="00D05C45"/>
    <w:rsid w:val="00D05F57"/>
    <w:rsid w:val="00D0612C"/>
    <w:rsid w:val="00D0624F"/>
    <w:rsid w:val="00D06770"/>
    <w:rsid w:val="00D07835"/>
    <w:rsid w:val="00D07CDF"/>
    <w:rsid w:val="00D07D4F"/>
    <w:rsid w:val="00D1038A"/>
    <w:rsid w:val="00D1063A"/>
    <w:rsid w:val="00D108AE"/>
    <w:rsid w:val="00D10F33"/>
    <w:rsid w:val="00D112FA"/>
    <w:rsid w:val="00D12827"/>
    <w:rsid w:val="00D12C55"/>
    <w:rsid w:val="00D13053"/>
    <w:rsid w:val="00D13F84"/>
    <w:rsid w:val="00D142AF"/>
    <w:rsid w:val="00D143E2"/>
    <w:rsid w:val="00D148E9"/>
    <w:rsid w:val="00D15296"/>
    <w:rsid w:val="00D156B8"/>
    <w:rsid w:val="00D1577A"/>
    <w:rsid w:val="00D15BB4"/>
    <w:rsid w:val="00D15C37"/>
    <w:rsid w:val="00D16249"/>
    <w:rsid w:val="00D162F5"/>
    <w:rsid w:val="00D1751E"/>
    <w:rsid w:val="00D17699"/>
    <w:rsid w:val="00D17A3B"/>
    <w:rsid w:val="00D17B87"/>
    <w:rsid w:val="00D20070"/>
    <w:rsid w:val="00D201FC"/>
    <w:rsid w:val="00D2047C"/>
    <w:rsid w:val="00D20F1C"/>
    <w:rsid w:val="00D21391"/>
    <w:rsid w:val="00D218EE"/>
    <w:rsid w:val="00D220E3"/>
    <w:rsid w:val="00D22F26"/>
    <w:rsid w:val="00D2310F"/>
    <w:rsid w:val="00D23963"/>
    <w:rsid w:val="00D23B02"/>
    <w:rsid w:val="00D24255"/>
    <w:rsid w:val="00D24CD2"/>
    <w:rsid w:val="00D2550A"/>
    <w:rsid w:val="00D25E56"/>
    <w:rsid w:val="00D267A6"/>
    <w:rsid w:val="00D26842"/>
    <w:rsid w:val="00D26B29"/>
    <w:rsid w:val="00D26EBD"/>
    <w:rsid w:val="00D26F70"/>
    <w:rsid w:val="00D308A4"/>
    <w:rsid w:val="00D31151"/>
    <w:rsid w:val="00D3128E"/>
    <w:rsid w:val="00D319D7"/>
    <w:rsid w:val="00D32089"/>
    <w:rsid w:val="00D3228E"/>
    <w:rsid w:val="00D322D8"/>
    <w:rsid w:val="00D327EA"/>
    <w:rsid w:val="00D32B51"/>
    <w:rsid w:val="00D32FE3"/>
    <w:rsid w:val="00D33FDC"/>
    <w:rsid w:val="00D34207"/>
    <w:rsid w:val="00D345F2"/>
    <w:rsid w:val="00D3583A"/>
    <w:rsid w:val="00D36D2C"/>
    <w:rsid w:val="00D36E4B"/>
    <w:rsid w:val="00D40D42"/>
    <w:rsid w:val="00D40E4F"/>
    <w:rsid w:val="00D40FA7"/>
    <w:rsid w:val="00D41099"/>
    <w:rsid w:val="00D419F7"/>
    <w:rsid w:val="00D41EB1"/>
    <w:rsid w:val="00D42B72"/>
    <w:rsid w:val="00D42C85"/>
    <w:rsid w:val="00D42F21"/>
    <w:rsid w:val="00D431B4"/>
    <w:rsid w:val="00D433E2"/>
    <w:rsid w:val="00D43414"/>
    <w:rsid w:val="00D4364D"/>
    <w:rsid w:val="00D44100"/>
    <w:rsid w:val="00D44439"/>
    <w:rsid w:val="00D44C1F"/>
    <w:rsid w:val="00D44C77"/>
    <w:rsid w:val="00D44DB4"/>
    <w:rsid w:val="00D45ABA"/>
    <w:rsid w:val="00D45C77"/>
    <w:rsid w:val="00D46C2C"/>
    <w:rsid w:val="00D47361"/>
    <w:rsid w:val="00D47E4F"/>
    <w:rsid w:val="00D47FAA"/>
    <w:rsid w:val="00D503B1"/>
    <w:rsid w:val="00D50728"/>
    <w:rsid w:val="00D5088B"/>
    <w:rsid w:val="00D508F1"/>
    <w:rsid w:val="00D50ABD"/>
    <w:rsid w:val="00D50F98"/>
    <w:rsid w:val="00D51444"/>
    <w:rsid w:val="00D51912"/>
    <w:rsid w:val="00D52027"/>
    <w:rsid w:val="00D5232D"/>
    <w:rsid w:val="00D52585"/>
    <w:rsid w:val="00D525C4"/>
    <w:rsid w:val="00D52DB5"/>
    <w:rsid w:val="00D53108"/>
    <w:rsid w:val="00D53A3C"/>
    <w:rsid w:val="00D5447D"/>
    <w:rsid w:val="00D54738"/>
    <w:rsid w:val="00D54B89"/>
    <w:rsid w:val="00D54C8B"/>
    <w:rsid w:val="00D54C98"/>
    <w:rsid w:val="00D55383"/>
    <w:rsid w:val="00D55E3C"/>
    <w:rsid w:val="00D57593"/>
    <w:rsid w:val="00D57855"/>
    <w:rsid w:val="00D60AA1"/>
    <w:rsid w:val="00D614B5"/>
    <w:rsid w:val="00D61772"/>
    <w:rsid w:val="00D61CAF"/>
    <w:rsid w:val="00D61E99"/>
    <w:rsid w:val="00D62238"/>
    <w:rsid w:val="00D628A5"/>
    <w:rsid w:val="00D6362B"/>
    <w:rsid w:val="00D64BB0"/>
    <w:rsid w:val="00D65021"/>
    <w:rsid w:val="00D65078"/>
    <w:rsid w:val="00D65510"/>
    <w:rsid w:val="00D65C02"/>
    <w:rsid w:val="00D65D44"/>
    <w:rsid w:val="00D65D4F"/>
    <w:rsid w:val="00D66408"/>
    <w:rsid w:val="00D664D6"/>
    <w:rsid w:val="00D66678"/>
    <w:rsid w:val="00D678BD"/>
    <w:rsid w:val="00D67911"/>
    <w:rsid w:val="00D70473"/>
    <w:rsid w:val="00D70861"/>
    <w:rsid w:val="00D70D09"/>
    <w:rsid w:val="00D7102D"/>
    <w:rsid w:val="00D719F3"/>
    <w:rsid w:val="00D71C2D"/>
    <w:rsid w:val="00D71F2B"/>
    <w:rsid w:val="00D725B4"/>
    <w:rsid w:val="00D72B9F"/>
    <w:rsid w:val="00D72D42"/>
    <w:rsid w:val="00D7432C"/>
    <w:rsid w:val="00D74978"/>
    <w:rsid w:val="00D74DF2"/>
    <w:rsid w:val="00D74E73"/>
    <w:rsid w:val="00D7515C"/>
    <w:rsid w:val="00D7581A"/>
    <w:rsid w:val="00D759E3"/>
    <w:rsid w:val="00D76192"/>
    <w:rsid w:val="00D761CF"/>
    <w:rsid w:val="00D76B57"/>
    <w:rsid w:val="00D76E8B"/>
    <w:rsid w:val="00D77316"/>
    <w:rsid w:val="00D77536"/>
    <w:rsid w:val="00D77981"/>
    <w:rsid w:val="00D81AB6"/>
    <w:rsid w:val="00D81BD8"/>
    <w:rsid w:val="00D82878"/>
    <w:rsid w:val="00D8293C"/>
    <w:rsid w:val="00D83145"/>
    <w:rsid w:val="00D831A6"/>
    <w:rsid w:val="00D83D51"/>
    <w:rsid w:val="00D83E4F"/>
    <w:rsid w:val="00D84854"/>
    <w:rsid w:val="00D85287"/>
    <w:rsid w:val="00D85A0C"/>
    <w:rsid w:val="00D8633B"/>
    <w:rsid w:val="00D87085"/>
    <w:rsid w:val="00D8759C"/>
    <w:rsid w:val="00D87731"/>
    <w:rsid w:val="00D8781F"/>
    <w:rsid w:val="00D87869"/>
    <w:rsid w:val="00D9138E"/>
    <w:rsid w:val="00D914B4"/>
    <w:rsid w:val="00D914F6"/>
    <w:rsid w:val="00D916DC"/>
    <w:rsid w:val="00D91DB8"/>
    <w:rsid w:val="00D92166"/>
    <w:rsid w:val="00D9232E"/>
    <w:rsid w:val="00D92651"/>
    <w:rsid w:val="00D92EB9"/>
    <w:rsid w:val="00D92FA7"/>
    <w:rsid w:val="00D93355"/>
    <w:rsid w:val="00D93600"/>
    <w:rsid w:val="00D937F6"/>
    <w:rsid w:val="00D9456A"/>
    <w:rsid w:val="00D94955"/>
    <w:rsid w:val="00D94B9D"/>
    <w:rsid w:val="00D9542C"/>
    <w:rsid w:val="00D95444"/>
    <w:rsid w:val="00D95964"/>
    <w:rsid w:val="00D95DD8"/>
    <w:rsid w:val="00D9676E"/>
    <w:rsid w:val="00D96BC6"/>
    <w:rsid w:val="00D96FCB"/>
    <w:rsid w:val="00D97081"/>
    <w:rsid w:val="00D972A1"/>
    <w:rsid w:val="00DA03A6"/>
    <w:rsid w:val="00DA191D"/>
    <w:rsid w:val="00DA1D95"/>
    <w:rsid w:val="00DA23AA"/>
    <w:rsid w:val="00DA3027"/>
    <w:rsid w:val="00DA30A9"/>
    <w:rsid w:val="00DA3555"/>
    <w:rsid w:val="00DA36BC"/>
    <w:rsid w:val="00DA3BEE"/>
    <w:rsid w:val="00DA3C70"/>
    <w:rsid w:val="00DA3F85"/>
    <w:rsid w:val="00DA4307"/>
    <w:rsid w:val="00DA4CEE"/>
    <w:rsid w:val="00DA5AE9"/>
    <w:rsid w:val="00DA6364"/>
    <w:rsid w:val="00DA6DFC"/>
    <w:rsid w:val="00DA6E19"/>
    <w:rsid w:val="00DA708A"/>
    <w:rsid w:val="00DA74EA"/>
    <w:rsid w:val="00DA7650"/>
    <w:rsid w:val="00DA78DE"/>
    <w:rsid w:val="00DB001D"/>
    <w:rsid w:val="00DB03E1"/>
    <w:rsid w:val="00DB0AF6"/>
    <w:rsid w:val="00DB17CB"/>
    <w:rsid w:val="00DB1B47"/>
    <w:rsid w:val="00DB1E0F"/>
    <w:rsid w:val="00DB23F6"/>
    <w:rsid w:val="00DB2E15"/>
    <w:rsid w:val="00DB3BCD"/>
    <w:rsid w:val="00DB40BB"/>
    <w:rsid w:val="00DB42A5"/>
    <w:rsid w:val="00DB50F2"/>
    <w:rsid w:val="00DB5982"/>
    <w:rsid w:val="00DB5F47"/>
    <w:rsid w:val="00DB69CF"/>
    <w:rsid w:val="00DB79A5"/>
    <w:rsid w:val="00DB7F1F"/>
    <w:rsid w:val="00DC02DF"/>
    <w:rsid w:val="00DC0D09"/>
    <w:rsid w:val="00DC15C7"/>
    <w:rsid w:val="00DC1B03"/>
    <w:rsid w:val="00DC26C4"/>
    <w:rsid w:val="00DC2908"/>
    <w:rsid w:val="00DC2F01"/>
    <w:rsid w:val="00DC3933"/>
    <w:rsid w:val="00DC4584"/>
    <w:rsid w:val="00DC46E6"/>
    <w:rsid w:val="00DC4884"/>
    <w:rsid w:val="00DC5111"/>
    <w:rsid w:val="00DC5286"/>
    <w:rsid w:val="00DC5694"/>
    <w:rsid w:val="00DC67F6"/>
    <w:rsid w:val="00DC6826"/>
    <w:rsid w:val="00DC6FF1"/>
    <w:rsid w:val="00DC6FFF"/>
    <w:rsid w:val="00DC7280"/>
    <w:rsid w:val="00DD0D57"/>
    <w:rsid w:val="00DD1577"/>
    <w:rsid w:val="00DD2067"/>
    <w:rsid w:val="00DD26CB"/>
    <w:rsid w:val="00DD2A85"/>
    <w:rsid w:val="00DD3092"/>
    <w:rsid w:val="00DD3B8F"/>
    <w:rsid w:val="00DD3E32"/>
    <w:rsid w:val="00DD501B"/>
    <w:rsid w:val="00DD5437"/>
    <w:rsid w:val="00DD5835"/>
    <w:rsid w:val="00DD5EED"/>
    <w:rsid w:val="00DD6B3B"/>
    <w:rsid w:val="00DD7287"/>
    <w:rsid w:val="00DD760D"/>
    <w:rsid w:val="00DD799E"/>
    <w:rsid w:val="00DE074F"/>
    <w:rsid w:val="00DE0D4C"/>
    <w:rsid w:val="00DE150C"/>
    <w:rsid w:val="00DE1607"/>
    <w:rsid w:val="00DE18DB"/>
    <w:rsid w:val="00DE19B6"/>
    <w:rsid w:val="00DE1A3F"/>
    <w:rsid w:val="00DE1A76"/>
    <w:rsid w:val="00DE26BD"/>
    <w:rsid w:val="00DE2930"/>
    <w:rsid w:val="00DE2BD5"/>
    <w:rsid w:val="00DE2EC5"/>
    <w:rsid w:val="00DE32D4"/>
    <w:rsid w:val="00DE41DB"/>
    <w:rsid w:val="00DE45DA"/>
    <w:rsid w:val="00DE4BAD"/>
    <w:rsid w:val="00DE4C14"/>
    <w:rsid w:val="00DE4E8B"/>
    <w:rsid w:val="00DE52B1"/>
    <w:rsid w:val="00DE539B"/>
    <w:rsid w:val="00DE53C8"/>
    <w:rsid w:val="00DE54D0"/>
    <w:rsid w:val="00DE5B87"/>
    <w:rsid w:val="00DE7182"/>
    <w:rsid w:val="00DF06B1"/>
    <w:rsid w:val="00DF081E"/>
    <w:rsid w:val="00DF0AB8"/>
    <w:rsid w:val="00DF0EAD"/>
    <w:rsid w:val="00DF180A"/>
    <w:rsid w:val="00DF36E4"/>
    <w:rsid w:val="00DF3CD5"/>
    <w:rsid w:val="00DF4789"/>
    <w:rsid w:val="00DF4976"/>
    <w:rsid w:val="00DF502B"/>
    <w:rsid w:val="00DF6482"/>
    <w:rsid w:val="00DF6CEF"/>
    <w:rsid w:val="00DF79E1"/>
    <w:rsid w:val="00DF7FCC"/>
    <w:rsid w:val="00E00335"/>
    <w:rsid w:val="00E00A1B"/>
    <w:rsid w:val="00E02780"/>
    <w:rsid w:val="00E028A5"/>
    <w:rsid w:val="00E02BD9"/>
    <w:rsid w:val="00E03615"/>
    <w:rsid w:val="00E03670"/>
    <w:rsid w:val="00E04287"/>
    <w:rsid w:val="00E04435"/>
    <w:rsid w:val="00E04532"/>
    <w:rsid w:val="00E0458B"/>
    <w:rsid w:val="00E04654"/>
    <w:rsid w:val="00E04AD0"/>
    <w:rsid w:val="00E04B5C"/>
    <w:rsid w:val="00E04E6E"/>
    <w:rsid w:val="00E05BBB"/>
    <w:rsid w:val="00E05D24"/>
    <w:rsid w:val="00E065C7"/>
    <w:rsid w:val="00E0684E"/>
    <w:rsid w:val="00E0766C"/>
    <w:rsid w:val="00E076FE"/>
    <w:rsid w:val="00E07D2D"/>
    <w:rsid w:val="00E07D60"/>
    <w:rsid w:val="00E10102"/>
    <w:rsid w:val="00E10423"/>
    <w:rsid w:val="00E11796"/>
    <w:rsid w:val="00E11836"/>
    <w:rsid w:val="00E1297E"/>
    <w:rsid w:val="00E13985"/>
    <w:rsid w:val="00E13B95"/>
    <w:rsid w:val="00E13DD1"/>
    <w:rsid w:val="00E142E7"/>
    <w:rsid w:val="00E146C2"/>
    <w:rsid w:val="00E14D31"/>
    <w:rsid w:val="00E15ADF"/>
    <w:rsid w:val="00E15C79"/>
    <w:rsid w:val="00E16221"/>
    <w:rsid w:val="00E166FB"/>
    <w:rsid w:val="00E167BA"/>
    <w:rsid w:val="00E168F3"/>
    <w:rsid w:val="00E16FA0"/>
    <w:rsid w:val="00E1775A"/>
    <w:rsid w:val="00E2038A"/>
    <w:rsid w:val="00E203A6"/>
    <w:rsid w:val="00E205BC"/>
    <w:rsid w:val="00E20666"/>
    <w:rsid w:val="00E208F1"/>
    <w:rsid w:val="00E20E9C"/>
    <w:rsid w:val="00E216D7"/>
    <w:rsid w:val="00E21754"/>
    <w:rsid w:val="00E21C6A"/>
    <w:rsid w:val="00E21C70"/>
    <w:rsid w:val="00E21F39"/>
    <w:rsid w:val="00E22DF4"/>
    <w:rsid w:val="00E22FBE"/>
    <w:rsid w:val="00E23B1C"/>
    <w:rsid w:val="00E23B33"/>
    <w:rsid w:val="00E245D4"/>
    <w:rsid w:val="00E256AA"/>
    <w:rsid w:val="00E25AB5"/>
    <w:rsid w:val="00E262D9"/>
    <w:rsid w:val="00E26645"/>
    <w:rsid w:val="00E266B9"/>
    <w:rsid w:val="00E26A6A"/>
    <w:rsid w:val="00E26EA6"/>
    <w:rsid w:val="00E270BF"/>
    <w:rsid w:val="00E270D1"/>
    <w:rsid w:val="00E27360"/>
    <w:rsid w:val="00E27BD0"/>
    <w:rsid w:val="00E27CC2"/>
    <w:rsid w:val="00E27ECF"/>
    <w:rsid w:val="00E30229"/>
    <w:rsid w:val="00E304D0"/>
    <w:rsid w:val="00E30C98"/>
    <w:rsid w:val="00E318B1"/>
    <w:rsid w:val="00E31C63"/>
    <w:rsid w:val="00E320C7"/>
    <w:rsid w:val="00E325C2"/>
    <w:rsid w:val="00E32AC8"/>
    <w:rsid w:val="00E32ACF"/>
    <w:rsid w:val="00E32E60"/>
    <w:rsid w:val="00E3355F"/>
    <w:rsid w:val="00E339F8"/>
    <w:rsid w:val="00E340B1"/>
    <w:rsid w:val="00E345FC"/>
    <w:rsid w:val="00E35B07"/>
    <w:rsid w:val="00E36AF5"/>
    <w:rsid w:val="00E36C80"/>
    <w:rsid w:val="00E37147"/>
    <w:rsid w:val="00E375AB"/>
    <w:rsid w:val="00E4082B"/>
    <w:rsid w:val="00E4127E"/>
    <w:rsid w:val="00E413E6"/>
    <w:rsid w:val="00E41590"/>
    <w:rsid w:val="00E41A90"/>
    <w:rsid w:val="00E4436D"/>
    <w:rsid w:val="00E44A45"/>
    <w:rsid w:val="00E4513C"/>
    <w:rsid w:val="00E45D30"/>
    <w:rsid w:val="00E45EC3"/>
    <w:rsid w:val="00E46002"/>
    <w:rsid w:val="00E46C4C"/>
    <w:rsid w:val="00E4700C"/>
    <w:rsid w:val="00E47548"/>
    <w:rsid w:val="00E4762A"/>
    <w:rsid w:val="00E500FF"/>
    <w:rsid w:val="00E50345"/>
    <w:rsid w:val="00E507F6"/>
    <w:rsid w:val="00E508BF"/>
    <w:rsid w:val="00E51607"/>
    <w:rsid w:val="00E52471"/>
    <w:rsid w:val="00E5262D"/>
    <w:rsid w:val="00E52853"/>
    <w:rsid w:val="00E52922"/>
    <w:rsid w:val="00E52FB9"/>
    <w:rsid w:val="00E53519"/>
    <w:rsid w:val="00E54E0E"/>
    <w:rsid w:val="00E54ED6"/>
    <w:rsid w:val="00E55FB7"/>
    <w:rsid w:val="00E57577"/>
    <w:rsid w:val="00E57D19"/>
    <w:rsid w:val="00E57FC8"/>
    <w:rsid w:val="00E604BE"/>
    <w:rsid w:val="00E608D8"/>
    <w:rsid w:val="00E60DCE"/>
    <w:rsid w:val="00E60FBD"/>
    <w:rsid w:val="00E61172"/>
    <w:rsid w:val="00E62197"/>
    <w:rsid w:val="00E6222A"/>
    <w:rsid w:val="00E633D3"/>
    <w:rsid w:val="00E637BE"/>
    <w:rsid w:val="00E642F3"/>
    <w:rsid w:val="00E64401"/>
    <w:rsid w:val="00E6478D"/>
    <w:rsid w:val="00E64B28"/>
    <w:rsid w:val="00E653E0"/>
    <w:rsid w:val="00E659BD"/>
    <w:rsid w:val="00E659CE"/>
    <w:rsid w:val="00E6622A"/>
    <w:rsid w:val="00E664AE"/>
    <w:rsid w:val="00E671F0"/>
    <w:rsid w:val="00E67551"/>
    <w:rsid w:val="00E6763C"/>
    <w:rsid w:val="00E70017"/>
    <w:rsid w:val="00E70AEC"/>
    <w:rsid w:val="00E70B0C"/>
    <w:rsid w:val="00E70B71"/>
    <w:rsid w:val="00E70C78"/>
    <w:rsid w:val="00E70D26"/>
    <w:rsid w:val="00E711AB"/>
    <w:rsid w:val="00E71E44"/>
    <w:rsid w:val="00E720BB"/>
    <w:rsid w:val="00E730A2"/>
    <w:rsid w:val="00E7340C"/>
    <w:rsid w:val="00E740F1"/>
    <w:rsid w:val="00E74338"/>
    <w:rsid w:val="00E7519A"/>
    <w:rsid w:val="00E75A6D"/>
    <w:rsid w:val="00E75FA3"/>
    <w:rsid w:val="00E7655D"/>
    <w:rsid w:val="00E7678A"/>
    <w:rsid w:val="00E76BCF"/>
    <w:rsid w:val="00E76C42"/>
    <w:rsid w:val="00E76E7C"/>
    <w:rsid w:val="00E7716D"/>
    <w:rsid w:val="00E77CBC"/>
    <w:rsid w:val="00E77D41"/>
    <w:rsid w:val="00E80B56"/>
    <w:rsid w:val="00E812B3"/>
    <w:rsid w:val="00E8156D"/>
    <w:rsid w:val="00E821B3"/>
    <w:rsid w:val="00E822FB"/>
    <w:rsid w:val="00E82616"/>
    <w:rsid w:val="00E82F50"/>
    <w:rsid w:val="00E830C3"/>
    <w:rsid w:val="00E8345F"/>
    <w:rsid w:val="00E83AFD"/>
    <w:rsid w:val="00E841CC"/>
    <w:rsid w:val="00E844C5"/>
    <w:rsid w:val="00E84BCA"/>
    <w:rsid w:val="00E84DA9"/>
    <w:rsid w:val="00E854CE"/>
    <w:rsid w:val="00E85533"/>
    <w:rsid w:val="00E85667"/>
    <w:rsid w:val="00E85696"/>
    <w:rsid w:val="00E857B3"/>
    <w:rsid w:val="00E85A01"/>
    <w:rsid w:val="00E85BDC"/>
    <w:rsid w:val="00E864C1"/>
    <w:rsid w:val="00E865B8"/>
    <w:rsid w:val="00E86719"/>
    <w:rsid w:val="00E867A7"/>
    <w:rsid w:val="00E8680D"/>
    <w:rsid w:val="00E86AA6"/>
    <w:rsid w:val="00E904F8"/>
    <w:rsid w:val="00E90925"/>
    <w:rsid w:val="00E90980"/>
    <w:rsid w:val="00E90990"/>
    <w:rsid w:val="00E90A3D"/>
    <w:rsid w:val="00E910BE"/>
    <w:rsid w:val="00E91327"/>
    <w:rsid w:val="00E919F1"/>
    <w:rsid w:val="00E91CFF"/>
    <w:rsid w:val="00E926AD"/>
    <w:rsid w:val="00E934F1"/>
    <w:rsid w:val="00E9361D"/>
    <w:rsid w:val="00E936D4"/>
    <w:rsid w:val="00E93D47"/>
    <w:rsid w:val="00E9400A"/>
    <w:rsid w:val="00E940E8"/>
    <w:rsid w:val="00E9428F"/>
    <w:rsid w:val="00E94361"/>
    <w:rsid w:val="00E9461A"/>
    <w:rsid w:val="00E950B8"/>
    <w:rsid w:val="00E952DE"/>
    <w:rsid w:val="00E953AB"/>
    <w:rsid w:val="00E954E9"/>
    <w:rsid w:val="00E9570D"/>
    <w:rsid w:val="00E959C6"/>
    <w:rsid w:val="00E9628D"/>
    <w:rsid w:val="00E96472"/>
    <w:rsid w:val="00E968BB"/>
    <w:rsid w:val="00E97614"/>
    <w:rsid w:val="00EA0943"/>
    <w:rsid w:val="00EA0B4D"/>
    <w:rsid w:val="00EA0FBD"/>
    <w:rsid w:val="00EA0FC5"/>
    <w:rsid w:val="00EA0FF2"/>
    <w:rsid w:val="00EA1C40"/>
    <w:rsid w:val="00EA2C8E"/>
    <w:rsid w:val="00EA309E"/>
    <w:rsid w:val="00EA48D3"/>
    <w:rsid w:val="00EA4A69"/>
    <w:rsid w:val="00EA4B86"/>
    <w:rsid w:val="00EA4C98"/>
    <w:rsid w:val="00EA5050"/>
    <w:rsid w:val="00EA510D"/>
    <w:rsid w:val="00EA5776"/>
    <w:rsid w:val="00EA70E3"/>
    <w:rsid w:val="00EA77F4"/>
    <w:rsid w:val="00EA795E"/>
    <w:rsid w:val="00EB02DE"/>
    <w:rsid w:val="00EB03CF"/>
    <w:rsid w:val="00EB0770"/>
    <w:rsid w:val="00EB0978"/>
    <w:rsid w:val="00EB1EC3"/>
    <w:rsid w:val="00EB1FED"/>
    <w:rsid w:val="00EB2039"/>
    <w:rsid w:val="00EB21E2"/>
    <w:rsid w:val="00EB267F"/>
    <w:rsid w:val="00EB28A0"/>
    <w:rsid w:val="00EB2FA9"/>
    <w:rsid w:val="00EB3A1D"/>
    <w:rsid w:val="00EB4661"/>
    <w:rsid w:val="00EB4E14"/>
    <w:rsid w:val="00EB59C8"/>
    <w:rsid w:val="00EB5D13"/>
    <w:rsid w:val="00EB658C"/>
    <w:rsid w:val="00EB6FFC"/>
    <w:rsid w:val="00EB7096"/>
    <w:rsid w:val="00EB7258"/>
    <w:rsid w:val="00EB7BA8"/>
    <w:rsid w:val="00EC189A"/>
    <w:rsid w:val="00EC1BF9"/>
    <w:rsid w:val="00EC1D5C"/>
    <w:rsid w:val="00EC1F16"/>
    <w:rsid w:val="00EC2E23"/>
    <w:rsid w:val="00EC42C9"/>
    <w:rsid w:val="00EC543B"/>
    <w:rsid w:val="00EC5481"/>
    <w:rsid w:val="00EC5670"/>
    <w:rsid w:val="00EC5763"/>
    <w:rsid w:val="00EC5A11"/>
    <w:rsid w:val="00EC6286"/>
    <w:rsid w:val="00EC6363"/>
    <w:rsid w:val="00EC6787"/>
    <w:rsid w:val="00EC690D"/>
    <w:rsid w:val="00EC690E"/>
    <w:rsid w:val="00EC6AFB"/>
    <w:rsid w:val="00EC6DF4"/>
    <w:rsid w:val="00EC6EA5"/>
    <w:rsid w:val="00EC6F56"/>
    <w:rsid w:val="00EC742F"/>
    <w:rsid w:val="00ED0023"/>
    <w:rsid w:val="00ED08C9"/>
    <w:rsid w:val="00ED0BF2"/>
    <w:rsid w:val="00ED162D"/>
    <w:rsid w:val="00ED3648"/>
    <w:rsid w:val="00ED3AA4"/>
    <w:rsid w:val="00ED3C6A"/>
    <w:rsid w:val="00ED3D76"/>
    <w:rsid w:val="00ED421B"/>
    <w:rsid w:val="00ED4735"/>
    <w:rsid w:val="00ED5615"/>
    <w:rsid w:val="00ED582E"/>
    <w:rsid w:val="00ED6014"/>
    <w:rsid w:val="00ED67B5"/>
    <w:rsid w:val="00ED6F35"/>
    <w:rsid w:val="00ED7090"/>
    <w:rsid w:val="00ED7141"/>
    <w:rsid w:val="00ED7144"/>
    <w:rsid w:val="00ED72EC"/>
    <w:rsid w:val="00ED79A6"/>
    <w:rsid w:val="00EE0487"/>
    <w:rsid w:val="00EE0C30"/>
    <w:rsid w:val="00EE1E38"/>
    <w:rsid w:val="00EE228A"/>
    <w:rsid w:val="00EE254B"/>
    <w:rsid w:val="00EE28B3"/>
    <w:rsid w:val="00EE3417"/>
    <w:rsid w:val="00EE355B"/>
    <w:rsid w:val="00EE3FEB"/>
    <w:rsid w:val="00EE428B"/>
    <w:rsid w:val="00EE4573"/>
    <w:rsid w:val="00EE4905"/>
    <w:rsid w:val="00EE4ACD"/>
    <w:rsid w:val="00EE54F4"/>
    <w:rsid w:val="00EE5654"/>
    <w:rsid w:val="00EE566A"/>
    <w:rsid w:val="00EE5736"/>
    <w:rsid w:val="00EE59AB"/>
    <w:rsid w:val="00EE5FFB"/>
    <w:rsid w:val="00EE62A6"/>
    <w:rsid w:val="00EE6735"/>
    <w:rsid w:val="00EE694A"/>
    <w:rsid w:val="00EE7220"/>
    <w:rsid w:val="00EE7904"/>
    <w:rsid w:val="00EF02A9"/>
    <w:rsid w:val="00EF03E9"/>
    <w:rsid w:val="00EF0C68"/>
    <w:rsid w:val="00EF0DC2"/>
    <w:rsid w:val="00EF1116"/>
    <w:rsid w:val="00EF1579"/>
    <w:rsid w:val="00EF19F7"/>
    <w:rsid w:val="00EF204B"/>
    <w:rsid w:val="00EF2426"/>
    <w:rsid w:val="00EF29DC"/>
    <w:rsid w:val="00EF2A1A"/>
    <w:rsid w:val="00EF300C"/>
    <w:rsid w:val="00EF371A"/>
    <w:rsid w:val="00EF5086"/>
    <w:rsid w:val="00EF5CE0"/>
    <w:rsid w:val="00EF5D6F"/>
    <w:rsid w:val="00EF60F3"/>
    <w:rsid w:val="00EF6502"/>
    <w:rsid w:val="00EF6773"/>
    <w:rsid w:val="00EF6957"/>
    <w:rsid w:val="00EF6A25"/>
    <w:rsid w:val="00EF6DDE"/>
    <w:rsid w:val="00EF75E2"/>
    <w:rsid w:val="00EF75FC"/>
    <w:rsid w:val="00EF7A6C"/>
    <w:rsid w:val="00EF7FDF"/>
    <w:rsid w:val="00EF7FE9"/>
    <w:rsid w:val="00F00886"/>
    <w:rsid w:val="00F015C5"/>
    <w:rsid w:val="00F01BB7"/>
    <w:rsid w:val="00F02E1E"/>
    <w:rsid w:val="00F02E3D"/>
    <w:rsid w:val="00F02E71"/>
    <w:rsid w:val="00F03963"/>
    <w:rsid w:val="00F046F9"/>
    <w:rsid w:val="00F04BB0"/>
    <w:rsid w:val="00F04CF3"/>
    <w:rsid w:val="00F04D53"/>
    <w:rsid w:val="00F0552D"/>
    <w:rsid w:val="00F05C19"/>
    <w:rsid w:val="00F05D3F"/>
    <w:rsid w:val="00F06294"/>
    <w:rsid w:val="00F065AC"/>
    <w:rsid w:val="00F06A2A"/>
    <w:rsid w:val="00F06C1A"/>
    <w:rsid w:val="00F06DE3"/>
    <w:rsid w:val="00F06FCE"/>
    <w:rsid w:val="00F0725B"/>
    <w:rsid w:val="00F11390"/>
    <w:rsid w:val="00F116AA"/>
    <w:rsid w:val="00F11EA4"/>
    <w:rsid w:val="00F12596"/>
    <w:rsid w:val="00F12B53"/>
    <w:rsid w:val="00F13324"/>
    <w:rsid w:val="00F13BF5"/>
    <w:rsid w:val="00F1424F"/>
    <w:rsid w:val="00F145D9"/>
    <w:rsid w:val="00F153A3"/>
    <w:rsid w:val="00F15686"/>
    <w:rsid w:val="00F15D20"/>
    <w:rsid w:val="00F16B11"/>
    <w:rsid w:val="00F173B6"/>
    <w:rsid w:val="00F209C3"/>
    <w:rsid w:val="00F20B80"/>
    <w:rsid w:val="00F211A1"/>
    <w:rsid w:val="00F21B7D"/>
    <w:rsid w:val="00F21E75"/>
    <w:rsid w:val="00F22322"/>
    <w:rsid w:val="00F23B9D"/>
    <w:rsid w:val="00F245F1"/>
    <w:rsid w:val="00F251F1"/>
    <w:rsid w:val="00F25DC9"/>
    <w:rsid w:val="00F265C2"/>
    <w:rsid w:val="00F305A6"/>
    <w:rsid w:val="00F30D7E"/>
    <w:rsid w:val="00F3118C"/>
    <w:rsid w:val="00F31454"/>
    <w:rsid w:val="00F31C3C"/>
    <w:rsid w:val="00F3267A"/>
    <w:rsid w:val="00F327C4"/>
    <w:rsid w:val="00F331D2"/>
    <w:rsid w:val="00F33656"/>
    <w:rsid w:val="00F3373D"/>
    <w:rsid w:val="00F339D9"/>
    <w:rsid w:val="00F34066"/>
    <w:rsid w:val="00F341BB"/>
    <w:rsid w:val="00F35476"/>
    <w:rsid w:val="00F35BEB"/>
    <w:rsid w:val="00F35CF6"/>
    <w:rsid w:val="00F35DCD"/>
    <w:rsid w:val="00F362C1"/>
    <w:rsid w:val="00F3647B"/>
    <w:rsid w:val="00F368C6"/>
    <w:rsid w:val="00F37584"/>
    <w:rsid w:val="00F37BC7"/>
    <w:rsid w:val="00F37F61"/>
    <w:rsid w:val="00F4043D"/>
    <w:rsid w:val="00F40DE5"/>
    <w:rsid w:val="00F41BBA"/>
    <w:rsid w:val="00F42459"/>
    <w:rsid w:val="00F42D0B"/>
    <w:rsid w:val="00F42EA5"/>
    <w:rsid w:val="00F430C1"/>
    <w:rsid w:val="00F43DEE"/>
    <w:rsid w:val="00F44BCD"/>
    <w:rsid w:val="00F44D95"/>
    <w:rsid w:val="00F44FE0"/>
    <w:rsid w:val="00F455B2"/>
    <w:rsid w:val="00F4595C"/>
    <w:rsid w:val="00F45D74"/>
    <w:rsid w:val="00F460F8"/>
    <w:rsid w:val="00F46771"/>
    <w:rsid w:val="00F46984"/>
    <w:rsid w:val="00F46AFC"/>
    <w:rsid w:val="00F4706F"/>
    <w:rsid w:val="00F47DC7"/>
    <w:rsid w:val="00F5021C"/>
    <w:rsid w:val="00F50752"/>
    <w:rsid w:val="00F50756"/>
    <w:rsid w:val="00F5100F"/>
    <w:rsid w:val="00F51B26"/>
    <w:rsid w:val="00F51B72"/>
    <w:rsid w:val="00F51D46"/>
    <w:rsid w:val="00F52033"/>
    <w:rsid w:val="00F522A7"/>
    <w:rsid w:val="00F522C4"/>
    <w:rsid w:val="00F52953"/>
    <w:rsid w:val="00F52FAD"/>
    <w:rsid w:val="00F5337F"/>
    <w:rsid w:val="00F5390B"/>
    <w:rsid w:val="00F53B75"/>
    <w:rsid w:val="00F53EB8"/>
    <w:rsid w:val="00F54061"/>
    <w:rsid w:val="00F54234"/>
    <w:rsid w:val="00F5441A"/>
    <w:rsid w:val="00F54A00"/>
    <w:rsid w:val="00F54EBA"/>
    <w:rsid w:val="00F55188"/>
    <w:rsid w:val="00F555DA"/>
    <w:rsid w:val="00F556B7"/>
    <w:rsid w:val="00F55FD9"/>
    <w:rsid w:val="00F5661E"/>
    <w:rsid w:val="00F57A88"/>
    <w:rsid w:val="00F57F5A"/>
    <w:rsid w:val="00F607A8"/>
    <w:rsid w:val="00F614B4"/>
    <w:rsid w:val="00F619C1"/>
    <w:rsid w:val="00F61A14"/>
    <w:rsid w:val="00F61A2E"/>
    <w:rsid w:val="00F627CA"/>
    <w:rsid w:val="00F62AFA"/>
    <w:rsid w:val="00F62D52"/>
    <w:rsid w:val="00F62DF4"/>
    <w:rsid w:val="00F62F0A"/>
    <w:rsid w:val="00F63637"/>
    <w:rsid w:val="00F6423D"/>
    <w:rsid w:val="00F6554D"/>
    <w:rsid w:val="00F6587E"/>
    <w:rsid w:val="00F66027"/>
    <w:rsid w:val="00F662E4"/>
    <w:rsid w:val="00F664A6"/>
    <w:rsid w:val="00F66758"/>
    <w:rsid w:val="00F66FDB"/>
    <w:rsid w:val="00F67553"/>
    <w:rsid w:val="00F67795"/>
    <w:rsid w:val="00F67E10"/>
    <w:rsid w:val="00F70A31"/>
    <w:rsid w:val="00F711A5"/>
    <w:rsid w:val="00F727D5"/>
    <w:rsid w:val="00F72B20"/>
    <w:rsid w:val="00F72E96"/>
    <w:rsid w:val="00F73015"/>
    <w:rsid w:val="00F73351"/>
    <w:rsid w:val="00F73EAE"/>
    <w:rsid w:val="00F75021"/>
    <w:rsid w:val="00F75742"/>
    <w:rsid w:val="00F767B9"/>
    <w:rsid w:val="00F7713D"/>
    <w:rsid w:val="00F7755F"/>
    <w:rsid w:val="00F77A10"/>
    <w:rsid w:val="00F77F22"/>
    <w:rsid w:val="00F8023C"/>
    <w:rsid w:val="00F80EBF"/>
    <w:rsid w:val="00F81086"/>
    <w:rsid w:val="00F81405"/>
    <w:rsid w:val="00F81483"/>
    <w:rsid w:val="00F8222E"/>
    <w:rsid w:val="00F8240C"/>
    <w:rsid w:val="00F828C4"/>
    <w:rsid w:val="00F82931"/>
    <w:rsid w:val="00F83277"/>
    <w:rsid w:val="00F83449"/>
    <w:rsid w:val="00F8477A"/>
    <w:rsid w:val="00F85F06"/>
    <w:rsid w:val="00F85F91"/>
    <w:rsid w:val="00F875D7"/>
    <w:rsid w:val="00F8794D"/>
    <w:rsid w:val="00F903D8"/>
    <w:rsid w:val="00F90D1E"/>
    <w:rsid w:val="00F91082"/>
    <w:rsid w:val="00F9141C"/>
    <w:rsid w:val="00F914C9"/>
    <w:rsid w:val="00F9170B"/>
    <w:rsid w:val="00F91C4A"/>
    <w:rsid w:val="00F92235"/>
    <w:rsid w:val="00F928B7"/>
    <w:rsid w:val="00F92BF4"/>
    <w:rsid w:val="00F92C6B"/>
    <w:rsid w:val="00F92DD8"/>
    <w:rsid w:val="00F92EEF"/>
    <w:rsid w:val="00F92F16"/>
    <w:rsid w:val="00F9309C"/>
    <w:rsid w:val="00F9334D"/>
    <w:rsid w:val="00F935D8"/>
    <w:rsid w:val="00F936DF"/>
    <w:rsid w:val="00F9371F"/>
    <w:rsid w:val="00F9386E"/>
    <w:rsid w:val="00F93DBC"/>
    <w:rsid w:val="00F94497"/>
    <w:rsid w:val="00F94786"/>
    <w:rsid w:val="00F95858"/>
    <w:rsid w:val="00F95CCA"/>
    <w:rsid w:val="00F95E57"/>
    <w:rsid w:val="00F962F6"/>
    <w:rsid w:val="00F964E8"/>
    <w:rsid w:val="00F969C7"/>
    <w:rsid w:val="00F96E1A"/>
    <w:rsid w:val="00F97220"/>
    <w:rsid w:val="00FA037B"/>
    <w:rsid w:val="00FA0A96"/>
    <w:rsid w:val="00FA0B1C"/>
    <w:rsid w:val="00FA1057"/>
    <w:rsid w:val="00FA11E7"/>
    <w:rsid w:val="00FA1257"/>
    <w:rsid w:val="00FA1B2F"/>
    <w:rsid w:val="00FA1D38"/>
    <w:rsid w:val="00FA2C04"/>
    <w:rsid w:val="00FA2FB8"/>
    <w:rsid w:val="00FA358B"/>
    <w:rsid w:val="00FA3598"/>
    <w:rsid w:val="00FA4141"/>
    <w:rsid w:val="00FA4FA7"/>
    <w:rsid w:val="00FA536A"/>
    <w:rsid w:val="00FA5D49"/>
    <w:rsid w:val="00FA6256"/>
    <w:rsid w:val="00FA69C7"/>
    <w:rsid w:val="00FA6B9C"/>
    <w:rsid w:val="00FA6ECB"/>
    <w:rsid w:val="00FA7099"/>
    <w:rsid w:val="00FA713D"/>
    <w:rsid w:val="00FA7B42"/>
    <w:rsid w:val="00FA7F36"/>
    <w:rsid w:val="00FB04CA"/>
    <w:rsid w:val="00FB0727"/>
    <w:rsid w:val="00FB075F"/>
    <w:rsid w:val="00FB07C2"/>
    <w:rsid w:val="00FB0B68"/>
    <w:rsid w:val="00FB115A"/>
    <w:rsid w:val="00FB1AD7"/>
    <w:rsid w:val="00FB1C7B"/>
    <w:rsid w:val="00FB1FD9"/>
    <w:rsid w:val="00FB212E"/>
    <w:rsid w:val="00FB2286"/>
    <w:rsid w:val="00FB26BE"/>
    <w:rsid w:val="00FB26DF"/>
    <w:rsid w:val="00FB2C06"/>
    <w:rsid w:val="00FB2C4E"/>
    <w:rsid w:val="00FB2F2E"/>
    <w:rsid w:val="00FB3D3C"/>
    <w:rsid w:val="00FB4046"/>
    <w:rsid w:val="00FB5FDC"/>
    <w:rsid w:val="00FB62E2"/>
    <w:rsid w:val="00FB6420"/>
    <w:rsid w:val="00FB69BC"/>
    <w:rsid w:val="00FB6C11"/>
    <w:rsid w:val="00FB7124"/>
    <w:rsid w:val="00FB74FB"/>
    <w:rsid w:val="00FB775C"/>
    <w:rsid w:val="00FB7CC4"/>
    <w:rsid w:val="00FC07D3"/>
    <w:rsid w:val="00FC0849"/>
    <w:rsid w:val="00FC11A2"/>
    <w:rsid w:val="00FC1E1F"/>
    <w:rsid w:val="00FC1E5F"/>
    <w:rsid w:val="00FC26CA"/>
    <w:rsid w:val="00FC364B"/>
    <w:rsid w:val="00FC3CB3"/>
    <w:rsid w:val="00FC3D19"/>
    <w:rsid w:val="00FC4853"/>
    <w:rsid w:val="00FC4BDB"/>
    <w:rsid w:val="00FC5111"/>
    <w:rsid w:val="00FC5C92"/>
    <w:rsid w:val="00FC5D89"/>
    <w:rsid w:val="00FC5F34"/>
    <w:rsid w:val="00FC5FCE"/>
    <w:rsid w:val="00FC6DCA"/>
    <w:rsid w:val="00FC79DD"/>
    <w:rsid w:val="00FD01DD"/>
    <w:rsid w:val="00FD0493"/>
    <w:rsid w:val="00FD05E8"/>
    <w:rsid w:val="00FD0C5E"/>
    <w:rsid w:val="00FD0E78"/>
    <w:rsid w:val="00FD0FA9"/>
    <w:rsid w:val="00FD0FDF"/>
    <w:rsid w:val="00FD10C1"/>
    <w:rsid w:val="00FD157D"/>
    <w:rsid w:val="00FD1F22"/>
    <w:rsid w:val="00FD20C3"/>
    <w:rsid w:val="00FD2201"/>
    <w:rsid w:val="00FD22A4"/>
    <w:rsid w:val="00FD3302"/>
    <w:rsid w:val="00FD3759"/>
    <w:rsid w:val="00FD398A"/>
    <w:rsid w:val="00FD39B7"/>
    <w:rsid w:val="00FD4526"/>
    <w:rsid w:val="00FD4B57"/>
    <w:rsid w:val="00FD4EFA"/>
    <w:rsid w:val="00FD5940"/>
    <w:rsid w:val="00FD5E3E"/>
    <w:rsid w:val="00FD5FFD"/>
    <w:rsid w:val="00FD65CB"/>
    <w:rsid w:val="00FD70F8"/>
    <w:rsid w:val="00FD75C6"/>
    <w:rsid w:val="00FD7EFD"/>
    <w:rsid w:val="00FE0822"/>
    <w:rsid w:val="00FE124D"/>
    <w:rsid w:val="00FE12A6"/>
    <w:rsid w:val="00FE1740"/>
    <w:rsid w:val="00FE1B77"/>
    <w:rsid w:val="00FE1C3B"/>
    <w:rsid w:val="00FE1C96"/>
    <w:rsid w:val="00FE2225"/>
    <w:rsid w:val="00FE281B"/>
    <w:rsid w:val="00FE29DF"/>
    <w:rsid w:val="00FE2B92"/>
    <w:rsid w:val="00FE3005"/>
    <w:rsid w:val="00FE3109"/>
    <w:rsid w:val="00FE3664"/>
    <w:rsid w:val="00FE3802"/>
    <w:rsid w:val="00FE3A73"/>
    <w:rsid w:val="00FE3F56"/>
    <w:rsid w:val="00FE3F92"/>
    <w:rsid w:val="00FE3FDB"/>
    <w:rsid w:val="00FE4F7A"/>
    <w:rsid w:val="00FE5643"/>
    <w:rsid w:val="00FE5D1B"/>
    <w:rsid w:val="00FE629B"/>
    <w:rsid w:val="00FE6554"/>
    <w:rsid w:val="00FE6690"/>
    <w:rsid w:val="00FE6B94"/>
    <w:rsid w:val="00FE7120"/>
    <w:rsid w:val="00FE75C4"/>
    <w:rsid w:val="00FE781A"/>
    <w:rsid w:val="00FE7D0D"/>
    <w:rsid w:val="00FF03A1"/>
    <w:rsid w:val="00FF0569"/>
    <w:rsid w:val="00FF0A61"/>
    <w:rsid w:val="00FF1027"/>
    <w:rsid w:val="00FF148D"/>
    <w:rsid w:val="00FF1597"/>
    <w:rsid w:val="00FF1B01"/>
    <w:rsid w:val="00FF1B5E"/>
    <w:rsid w:val="00FF1D2B"/>
    <w:rsid w:val="00FF1E36"/>
    <w:rsid w:val="00FF24D4"/>
    <w:rsid w:val="00FF2DE9"/>
    <w:rsid w:val="00FF3A1F"/>
    <w:rsid w:val="00FF4393"/>
    <w:rsid w:val="00FF45ED"/>
    <w:rsid w:val="00FF46D0"/>
    <w:rsid w:val="00FF4BC6"/>
    <w:rsid w:val="00FF57A3"/>
    <w:rsid w:val="00FF5A71"/>
    <w:rsid w:val="00FF6549"/>
    <w:rsid w:val="00FF6D56"/>
    <w:rsid w:val="00FF7BE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32DDD7D8-2B24-413C-B135-74A807D23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C5598"/>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Textodeglobo">
    <w:name w:val="Balloon Text"/>
    <w:basedOn w:val="Normal"/>
    <w:link w:val="TextodegloboCar"/>
    <w:uiPriority w:val="99"/>
    <w:semiHidden/>
    <w:unhideWhenUsed/>
    <w:rsid w:val="001C55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598"/>
    <w:rPr>
      <w:rFonts w:ascii="Tahoma" w:hAnsi="Tahoma" w:cs="Tahoma"/>
      <w:sz w:val="16"/>
      <w:szCs w:val="16"/>
    </w:rPr>
  </w:style>
  <w:style w:type="paragraph" w:styleId="Prrafodelista">
    <w:name w:val="List Paragraph"/>
    <w:basedOn w:val="Normal"/>
    <w:uiPriority w:val="34"/>
    <w:qFormat/>
    <w:rsid w:val="00BF14E7"/>
    <w:pPr>
      <w:spacing w:after="160" w:line="259" w:lineRule="auto"/>
      <w:ind w:left="720"/>
      <w:contextualSpacing/>
    </w:pPr>
  </w:style>
  <w:style w:type="character" w:customStyle="1" w:styleId="Ttulo1">
    <w:name w:val="Título #1_"/>
    <w:basedOn w:val="Fuentedeprrafopredeter"/>
    <w:link w:val="Ttulo10"/>
    <w:rsid w:val="00C90E19"/>
    <w:rPr>
      <w:rFonts w:ascii="Constantia" w:eastAsia="Constantia" w:hAnsi="Constantia" w:cs="Constantia"/>
      <w:b/>
      <w:bCs/>
      <w:sz w:val="44"/>
      <w:szCs w:val="44"/>
      <w:shd w:val="clear" w:color="auto" w:fill="FFFFFF"/>
    </w:rPr>
  </w:style>
  <w:style w:type="character" w:customStyle="1" w:styleId="Ttulo1TimesNewRoman24ptoSinnegrita">
    <w:name w:val="Título #1 + Times New Roman;24 pto;Sin negrita"/>
    <w:basedOn w:val="Ttulo1"/>
    <w:rsid w:val="00C90E19"/>
    <w:rPr>
      <w:rFonts w:ascii="Times New Roman" w:eastAsia="Times New Roman" w:hAnsi="Times New Roman" w:cs="Times New Roman"/>
      <w:b/>
      <w:bCs/>
      <w:color w:val="000000"/>
      <w:spacing w:val="0"/>
      <w:w w:val="100"/>
      <w:position w:val="0"/>
      <w:sz w:val="48"/>
      <w:szCs w:val="48"/>
      <w:shd w:val="clear" w:color="auto" w:fill="FFFFFF"/>
      <w:lang w:val="es-ES" w:eastAsia="es-ES" w:bidi="es-ES"/>
    </w:rPr>
  </w:style>
  <w:style w:type="character" w:customStyle="1" w:styleId="Ttulo22">
    <w:name w:val="Título #2 (2)_"/>
    <w:basedOn w:val="Fuentedeprrafopredeter"/>
    <w:link w:val="Ttulo220"/>
    <w:rsid w:val="00C90E19"/>
    <w:rPr>
      <w:rFonts w:ascii="Times New Roman" w:eastAsia="Times New Roman" w:hAnsi="Times New Roman" w:cs="Times New Roman"/>
      <w:b/>
      <w:bCs/>
      <w:sz w:val="30"/>
      <w:szCs w:val="30"/>
      <w:shd w:val="clear" w:color="auto" w:fill="FFFFFF"/>
    </w:rPr>
  </w:style>
  <w:style w:type="character" w:customStyle="1" w:styleId="Ttulo2">
    <w:name w:val="Título #2_"/>
    <w:basedOn w:val="Fuentedeprrafopredeter"/>
    <w:rsid w:val="00C90E19"/>
    <w:rPr>
      <w:rFonts w:ascii="Times New Roman" w:eastAsia="Times New Roman" w:hAnsi="Times New Roman" w:cs="Times New Roman"/>
      <w:b w:val="0"/>
      <w:bCs w:val="0"/>
      <w:i w:val="0"/>
      <w:iCs w:val="0"/>
      <w:smallCaps w:val="0"/>
      <w:strike w:val="0"/>
      <w:sz w:val="30"/>
      <w:szCs w:val="30"/>
      <w:u w:val="none"/>
    </w:rPr>
  </w:style>
  <w:style w:type="character" w:customStyle="1" w:styleId="Ttulo20">
    <w:name w:val="Título #2"/>
    <w:basedOn w:val="Ttulo2"/>
    <w:rsid w:val="00C90E19"/>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es-ES" w:eastAsia="es-ES" w:bidi="es-ES"/>
    </w:rPr>
  </w:style>
  <w:style w:type="character" w:customStyle="1" w:styleId="Cuerpodeltexto2">
    <w:name w:val="Cuerpo del texto (2)_"/>
    <w:basedOn w:val="Fuentedeprrafopredeter"/>
    <w:link w:val="Cuerpodeltexto20"/>
    <w:rsid w:val="00C90E19"/>
    <w:rPr>
      <w:rFonts w:ascii="Calibri" w:eastAsia="Calibri" w:hAnsi="Calibri" w:cs="Calibri"/>
      <w:sz w:val="21"/>
      <w:szCs w:val="21"/>
      <w:shd w:val="clear" w:color="auto" w:fill="FFFFFF"/>
    </w:rPr>
  </w:style>
  <w:style w:type="character" w:customStyle="1" w:styleId="Ttulo2Negrita">
    <w:name w:val="Título #2 + Negrita"/>
    <w:basedOn w:val="Ttulo2"/>
    <w:rsid w:val="00C90E19"/>
    <w:rPr>
      <w:rFonts w:ascii="Times New Roman" w:eastAsia="Times New Roman" w:hAnsi="Times New Roman" w:cs="Times New Roman"/>
      <w:b/>
      <w:bCs/>
      <w:i w:val="0"/>
      <w:iCs w:val="0"/>
      <w:smallCaps w:val="0"/>
      <w:strike w:val="0"/>
      <w:color w:val="000000"/>
      <w:spacing w:val="0"/>
      <w:w w:val="100"/>
      <w:position w:val="0"/>
      <w:sz w:val="30"/>
      <w:szCs w:val="30"/>
      <w:u w:val="single"/>
      <w:lang w:val="es-ES" w:eastAsia="es-ES" w:bidi="es-ES"/>
    </w:rPr>
  </w:style>
  <w:style w:type="paragraph" w:customStyle="1" w:styleId="Ttulo10">
    <w:name w:val="Título #1"/>
    <w:basedOn w:val="Normal"/>
    <w:link w:val="Ttulo1"/>
    <w:rsid w:val="00C90E19"/>
    <w:pPr>
      <w:widowControl w:val="0"/>
      <w:shd w:val="clear" w:color="auto" w:fill="FFFFFF"/>
      <w:spacing w:after="180" w:line="0" w:lineRule="atLeast"/>
      <w:outlineLvl w:val="0"/>
    </w:pPr>
    <w:rPr>
      <w:rFonts w:ascii="Constantia" w:eastAsia="Constantia" w:hAnsi="Constantia" w:cs="Constantia"/>
      <w:b/>
      <w:bCs/>
      <w:sz w:val="44"/>
      <w:szCs w:val="44"/>
    </w:rPr>
  </w:style>
  <w:style w:type="paragraph" w:customStyle="1" w:styleId="Ttulo220">
    <w:name w:val="Título #2 (2)"/>
    <w:basedOn w:val="Normal"/>
    <w:link w:val="Ttulo22"/>
    <w:rsid w:val="00C90E19"/>
    <w:pPr>
      <w:widowControl w:val="0"/>
      <w:shd w:val="clear" w:color="auto" w:fill="FFFFFF"/>
      <w:spacing w:before="180" w:after="660" w:line="0" w:lineRule="atLeast"/>
      <w:jc w:val="center"/>
      <w:outlineLvl w:val="1"/>
    </w:pPr>
    <w:rPr>
      <w:rFonts w:ascii="Times New Roman" w:eastAsia="Times New Roman" w:hAnsi="Times New Roman" w:cs="Times New Roman"/>
      <w:b/>
      <w:bCs/>
      <w:sz w:val="30"/>
      <w:szCs w:val="30"/>
    </w:rPr>
  </w:style>
  <w:style w:type="paragraph" w:customStyle="1" w:styleId="Cuerpodeltexto20">
    <w:name w:val="Cuerpo del texto (2)"/>
    <w:basedOn w:val="Normal"/>
    <w:link w:val="Cuerpodeltexto2"/>
    <w:rsid w:val="00C90E19"/>
    <w:pPr>
      <w:widowControl w:val="0"/>
      <w:shd w:val="clear" w:color="auto" w:fill="FFFFFF"/>
      <w:spacing w:before="300" w:after="180" w:line="298" w:lineRule="exact"/>
      <w:ind w:hanging="360"/>
      <w:jc w:val="both"/>
    </w:pPr>
    <w:rPr>
      <w:rFonts w:ascii="Calibri" w:eastAsia="Calibri" w:hAnsi="Calibri" w:cs="Calibri"/>
      <w:sz w:val="21"/>
      <w:szCs w:val="21"/>
    </w:rPr>
  </w:style>
  <w:style w:type="character" w:customStyle="1" w:styleId="Encabezamientoopiedepgina">
    <w:name w:val="Encabezamiento o pie de página_"/>
    <w:basedOn w:val="Fuentedeprrafopredeter"/>
    <w:rsid w:val="00C90E19"/>
    <w:rPr>
      <w:rFonts w:ascii="Times New Roman" w:eastAsia="Times New Roman" w:hAnsi="Times New Roman" w:cs="Times New Roman"/>
      <w:b/>
      <w:bCs/>
      <w:i w:val="0"/>
      <w:iCs w:val="0"/>
      <w:smallCaps w:val="0"/>
      <w:strike w:val="0"/>
      <w:sz w:val="28"/>
      <w:szCs w:val="28"/>
      <w:u w:val="none"/>
    </w:rPr>
  </w:style>
  <w:style w:type="character" w:customStyle="1" w:styleId="Encabezamientoopiedepgina0">
    <w:name w:val="Encabezamiento o pie de página"/>
    <w:basedOn w:val="Encabezamientoopiedepgina"/>
    <w:rsid w:val="00C90E19"/>
    <w:rPr>
      <w:rFonts w:ascii="Times New Roman" w:eastAsia="Times New Roman" w:hAnsi="Times New Roman" w:cs="Times New Roman"/>
      <w:b/>
      <w:bCs/>
      <w:i w:val="0"/>
      <w:iCs w:val="0"/>
      <w:smallCaps w:val="0"/>
      <w:strike w:val="0"/>
      <w:color w:val="000000"/>
      <w:spacing w:val="0"/>
      <w:w w:val="100"/>
      <w:position w:val="0"/>
      <w:sz w:val="28"/>
      <w:szCs w:val="28"/>
      <w:u w:val="single"/>
      <w:lang w:val="es-ES" w:eastAsia="es-ES" w:bidi="es-ES"/>
    </w:rPr>
  </w:style>
  <w:style w:type="character" w:customStyle="1" w:styleId="Ttulo22Sinnegrita">
    <w:name w:val="Título #2 (2) + Sin negrita"/>
    <w:basedOn w:val="Ttulo22"/>
    <w:rsid w:val="00C90E19"/>
    <w:rPr>
      <w:rFonts w:ascii="Times New Roman" w:eastAsia="Times New Roman" w:hAnsi="Times New Roman" w:cs="Times New Roman"/>
      <w:b/>
      <w:bCs/>
      <w:i w:val="0"/>
      <w:iCs w:val="0"/>
      <w:smallCaps w:val="0"/>
      <w:strike w:val="0"/>
      <w:color w:val="000000"/>
      <w:spacing w:val="0"/>
      <w:w w:val="100"/>
      <w:position w:val="0"/>
      <w:sz w:val="30"/>
      <w:szCs w:val="30"/>
      <w:u w:val="single"/>
      <w:shd w:val="clear" w:color="auto" w:fill="FFFFFF"/>
      <w:lang w:val="es-ES" w:eastAsia="es-ES" w:bidi="es-ES"/>
    </w:rPr>
  </w:style>
  <w:style w:type="character" w:customStyle="1" w:styleId="Encabezamientoopiedepgina2">
    <w:name w:val="Encabezamiento o pie de página (2)_"/>
    <w:basedOn w:val="Fuentedeprrafopredeter"/>
    <w:rsid w:val="00C90E19"/>
    <w:rPr>
      <w:rFonts w:ascii="Times New Roman" w:eastAsia="Times New Roman" w:hAnsi="Times New Roman" w:cs="Times New Roman"/>
      <w:b w:val="0"/>
      <w:bCs w:val="0"/>
      <w:i w:val="0"/>
      <w:iCs w:val="0"/>
      <w:smallCaps w:val="0"/>
      <w:strike w:val="0"/>
      <w:sz w:val="28"/>
      <w:szCs w:val="28"/>
      <w:u w:val="none"/>
    </w:rPr>
  </w:style>
  <w:style w:type="character" w:customStyle="1" w:styleId="Encabezamientoopiedepgina20">
    <w:name w:val="Encabezamiento o pie de página (2)"/>
    <w:basedOn w:val="Encabezamientoopiedepgina2"/>
    <w:rsid w:val="00C90E1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s-ES" w:eastAsia="es-ES" w:bidi="es-ES"/>
    </w:rPr>
  </w:style>
  <w:style w:type="character" w:customStyle="1" w:styleId="Encabezamientoopiedepgina2Negrita">
    <w:name w:val="Encabezamiento o pie de página (2) + Negrita"/>
    <w:basedOn w:val="Encabezamientoopiedepgina2"/>
    <w:rsid w:val="00C90E19"/>
    <w:rPr>
      <w:rFonts w:ascii="Times New Roman" w:eastAsia="Times New Roman" w:hAnsi="Times New Roman" w:cs="Times New Roman"/>
      <w:b/>
      <w:bCs/>
      <w:i w:val="0"/>
      <w:iCs w:val="0"/>
      <w:smallCaps w:val="0"/>
      <w:strike w:val="0"/>
      <w:color w:val="000000"/>
      <w:spacing w:val="0"/>
      <w:w w:val="100"/>
      <w:position w:val="0"/>
      <w:sz w:val="28"/>
      <w:szCs w:val="28"/>
      <w:u w:val="single"/>
      <w:lang w:val="es-ES" w:eastAsia="es-ES" w:bidi="es-ES"/>
    </w:rPr>
  </w:style>
  <w:style w:type="character" w:customStyle="1" w:styleId="Encabezamientoopiedepgina3">
    <w:name w:val="Encabezamiento o pie de página (3)_"/>
    <w:basedOn w:val="Fuentedeprrafopredeter"/>
    <w:link w:val="Encabezamientoopiedepgina30"/>
    <w:rsid w:val="00C90E19"/>
    <w:rPr>
      <w:rFonts w:ascii="Times New Roman" w:eastAsia="Times New Roman" w:hAnsi="Times New Roman" w:cs="Times New Roman"/>
      <w:b/>
      <w:bCs/>
      <w:sz w:val="48"/>
      <w:szCs w:val="48"/>
      <w:shd w:val="clear" w:color="auto" w:fill="FFFFFF"/>
    </w:rPr>
  </w:style>
  <w:style w:type="character" w:customStyle="1" w:styleId="Encabezamientoopiedepgina3Sinnegrita">
    <w:name w:val="Encabezamiento o pie de página (3) + Sin negrita"/>
    <w:basedOn w:val="Encabezamientoopiedepgina3"/>
    <w:rsid w:val="00C90E19"/>
    <w:rPr>
      <w:rFonts w:ascii="Times New Roman" w:eastAsia="Times New Roman" w:hAnsi="Times New Roman" w:cs="Times New Roman"/>
      <w:b/>
      <w:bCs/>
      <w:color w:val="000000"/>
      <w:spacing w:val="0"/>
      <w:w w:val="100"/>
      <w:position w:val="0"/>
      <w:sz w:val="48"/>
      <w:szCs w:val="48"/>
      <w:shd w:val="clear" w:color="auto" w:fill="FFFFFF"/>
      <w:lang w:val="es-ES" w:eastAsia="es-ES" w:bidi="es-ES"/>
    </w:rPr>
  </w:style>
  <w:style w:type="paragraph" w:customStyle="1" w:styleId="Encabezamientoopiedepgina30">
    <w:name w:val="Encabezamiento o pie de página (3)"/>
    <w:basedOn w:val="Normal"/>
    <w:link w:val="Encabezamientoopiedepgina3"/>
    <w:rsid w:val="00C90E19"/>
    <w:pPr>
      <w:widowControl w:val="0"/>
      <w:shd w:val="clear" w:color="auto" w:fill="FFFFFF"/>
      <w:spacing w:after="120" w:line="0" w:lineRule="atLeast"/>
    </w:pPr>
    <w:rPr>
      <w:rFonts w:ascii="Times New Roman" w:eastAsia="Times New Roman" w:hAnsi="Times New Roman" w:cs="Times New Roman"/>
      <w:b/>
      <w:bCs/>
      <w:sz w:val="48"/>
      <w:szCs w:val="48"/>
    </w:rPr>
  </w:style>
  <w:style w:type="character" w:customStyle="1" w:styleId="Cuerpodeltexto3">
    <w:name w:val="Cuerpo del texto (3)_"/>
    <w:basedOn w:val="Fuentedeprrafopredeter"/>
    <w:link w:val="Cuerpodeltexto30"/>
    <w:rsid w:val="00C90E19"/>
    <w:rPr>
      <w:rFonts w:ascii="Calibri" w:eastAsia="Calibri" w:hAnsi="Calibri" w:cs="Calibri"/>
      <w:b/>
      <w:bCs/>
      <w:sz w:val="21"/>
      <w:szCs w:val="21"/>
      <w:shd w:val="clear" w:color="auto" w:fill="FFFFFF"/>
    </w:rPr>
  </w:style>
  <w:style w:type="paragraph" w:customStyle="1" w:styleId="Cuerpodeltexto30">
    <w:name w:val="Cuerpo del texto (3)"/>
    <w:basedOn w:val="Normal"/>
    <w:link w:val="Cuerpodeltexto3"/>
    <w:rsid w:val="00C90E19"/>
    <w:pPr>
      <w:widowControl w:val="0"/>
      <w:shd w:val="clear" w:color="auto" w:fill="FFFFFF"/>
      <w:spacing w:before="300" w:after="0" w:line="298" w:lineRule="exact"/>
      <w:ind w:hanging="360"/>
      <w:jc w:val="both"/>
    </w:pPr>
    <w:rPr>
      <w:rFonts w:ascii="Calibri" w:eastAsia="Calibri" w:hAnsi="Calibri" w:cs="Calibri"/>
      <w:b/>
      <w:bCs/>
      <w:sz w:val="21"/>
      <w:szCs w:val="21"/>
    </w:rPr>
  </w:style>
  <w:style w:type="character" w:customStyle="1" w:styleId="Encabezamientoopiedepgina4">
    <w:name w:val="Encabezamiento o pie de página (4)_"/>
    <w:basedOn w:val="Fuentedeprrafopredeter"/>
    <w:link w:val="Encabezamientoopiedepgina40"/>
    <w:rsid w:val="00C90E19"/>
    <w:rPr>
      <w:rFonts w:ascii="Times New Roman" w:eastAsia="Times New Roman" w:hAnsi="Times New Roman" w:cs="Times New Roman"/>
      <w:sz w:val="48"/>
      <w:szCs w:val="48"/>
      <w:shd w:val="clear" w:color="auto" w:fill="FFFFFF"/>
    </w:rPr>
  </w:style>
  <w:style w:type="character" w:customStyle="1" w:styleId="EncabezamientoopiedepginaSinnegrita">
    <w:name w:val="Encabezamiento o pie de página + Sin negrita"/>
    <w:basedOn w:val="Encabezamientoopiedepgina"/>
    <w:rsid w:val="00C90E19"/>
    <w:rPr>
      <w:rFonts w:ascii="Times New Roman" w:eastAsia="Times New Roman" w:hAnsi="Times New Roman" w:cs="Times New Roman"/>
      <w:b/>
      <w:bCs/>
      <w:i w:val="0"/>
      <w:iCs w:val="0"/>
      <w:smallCaps w:val="0"/>
      <w:strike w:val="0"/>
      <w:color w:val="000000"/>
      <w:spacing w:val="0"/>
      <w:w w:val="100"/>
      <w:position w:val="0"/>
      <w:sz w:val="28"/>
      <w:szCs w:val="28"/>
      <w:u w:val="none"/>
      <w:lang w:val="es-ES" w:eastAsia="es-ES" w:bidi="es-ES"/>
    </w:rPr>
  </w:style>
  <w:style w:type="paragraph" w:customStyle="1" w:styleId="Encabezamientoopiedepgina40">
    <w:name w:val="Encabezamiento o pie de página (4)"/>
    <w:basedOn w:val="Normal"/>
    <w:link w:val="Encabezamientoopiedepgina4"/>
    <w:rsid w:val="00C90E19"/>
    <w:pPr>
      <w:widowControl w:val="0"/>
      <w:shd w:val="clear" w:color="auto" w:fill="FFFFFF"/>
      <w:spacing w:after="120" w:line="0" w:lineRule="atLeast"/>
    </w:pPr>
    <w:rPr>
      <w:rFonts w:ascii="Times New Roman" w:eastAsia="Times New Roman" w:hAnsi="Times New Roman" w:cs="Times New Roman"/>
      <w:sz w:val="48"/>
      <w:szCs w:val="48"/>
    </w:rPr>
  </w:style>
  <w:style w:type="character" w:customStyle="1" w:styleId="Cuerpodeltexto4">
    <w:name w:val="Cuerpo del texto (4)_"/>
    <w:basedOn w:val="Fuentedeprrafopredeter"/>
    <w:rsid w:val="00C90E19"/>
    <w:rPr>
      <w:rFonts w:ascii="Times New Roman" w:eastAsia="Times New Roman" w:hAnsi="Times New Roman" w:cs="Times New Roman"/>
      <w:b w:val="0"/>
      <w:bCs w:val="0"/>
      <w:i w:val="0"/>
      <w:iCs w:val="0"/>
      <w:smallCaps w:val="0"/>
      <w:strike w:val="0"/>
      <w:sz w:val="30"/>
      <w:szCs w:val="30"/>
      <w:u w:val="none"/>
    </w:rPr>
  </w:style>
  <w:style w:type="character" w:customStyle="1" w:styleId="Cuerpodeltexto40">
    <w:name w:val="Cuerpo del texto (4)"/>
    <w:basedOn w:val="Cuerpodeltexto4"/>
    <w:rsid w:val="00C90E19"/>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es-ES" w:eastAsia="es-ES" w:bidi="es-ES"/>
    </w:rPr>
  </w:style>
  <w:style w:type="character" w:customStyle="1" w:styleId="Cuerpodeltexto5">
    <w:name w:val="Cuerpo del texto (5)_"/>
    <w:basedOn w:val="Fuentedeprrafopredeter"/>
    <w:link w:val="Cuerpodeltexto50"/>
    <w:rsid w:val="00C90E19"/>
    <w:rPr>
      <w:rFonts w:ascii="Times New Roman" w:eastAsia="Times New Roman" w:hAnsi="Times New Roman" w:cs="Times New Roman"/>
      <w:sz w:val="19"/>
      <w:szCs w:val="19"/>
      <w:shd w:val="clear" w:color="auto" w:fill="FFFFFF"/>
    </w:rPr>
  </w:style>
  <w:style w:type="character" w:customStyle="1" w:styleId="Cuerpodeltexto6">
    <w:name w:val="Cuerpo del texto (6)_"/>
    <w:basedOn w:val="Fuentedeprrafopredeter"/>
    <w:link w:val="Cuerpodeltexto60"/>
    <w:rsid w:val="00C90E19"/>
    <w:rPr>
      <w:rFonts w:ascii="Calibri" w:eastAsia="Calibri" w:hAnsi="Calibri" w:cs="Calibri"/>
      <w:sz w:val="19"/>
      <w:szCs w:val="19"/>
      <w:shd w:val="clear" w:color="auto" w:fill="FFFFFF"/>
    </w:rPr>
  </w:style>
  <w:style w:type="character" w:customStyle="1" w:styleId="Cuerpodeltexto6105pto">
    <w:name w:val="Cuerpo del texto (6) + 10;5 pto"/>
    <w:basedOn w:val="Cuerpodeltexto6"/>
    <w:rsid w:val="00C90E19"/>
    <w:rPr>
      <w:rFonts w:ascii="Calibri" w:eastAsia="Calibri" w:hAnsi="Calibri" w:cs="Calibri"/>
      <w:color w:val="000000"/>
      <w:spacing w:val="0"/>
      <w:w w:val="100"/>
      <w:position w:val="0"/>
      <w:sz w:val="21"/>
      <w:szCs w:val="21"/>
      <w:shd w:val="clear" w:color="auto" w:fill="FFFFFF"/>
      <w:lang w:val="es-ES" w:eastAsia="es-ES" w:bidi="es-ES"/>
    </w:rPr>
  </w:style>
  <w:style w:type="paragraph" w:customStyle="1" w:styleId="Cuerpodeltexto50">
    <w:name w:val="Cuerpo del texto (5)"/>
    <w:basedOn w:val="Normal"/>
    <w:link w:val="Cuerpodeltexto5"/>
    <w:rsid w:val="00C90E19"/>
    <w:pPr>
      <w:widowControl w:val="0"/>
      <w:shd w:val="clear" w:color="auto" w:fill="FFFFFF"/>
      <w:spacing w:before="300" w:after="0" w:line="298" w:lineRule="exact"/>
      <w:jc w:val="both"/>
    </w:pPr>
    <w:rPr>
      <w:rFonts w:ascii="Times New Roman" w:eastAsia="Times New Roman" w:hAnsi="Times New Roman" w:cs="Times New Roman"/>
      <w:sz w:val="19"/>
      <w:szCs w:val="19"/>
    </w:rPr>
  </w:style>
  <w:style w:type="paragraph" w:customStyle="1" w:styleId="Cuerpodeltexto60">
    <w:name w:val="Cuerpo del texto (6)"/>
    <w:basedOn w:val="Normal"/>
    <w:link w:val="Cuerpodeltexto6"/>
    <w:rsid w:val="00C90E19"/>
    <w:pPr>
      <w:widowControl w:val="0"/>
      <w:shd w:val="clear" w:color="auto" w:fill="FFFFFF"/>
      <w:spacing w:after="180" w:line="298" w:lineRule="exact"/>
      <w:jc w:val="both"/>
    </w:pPr>
    <w:rPr>
      <w:rFonts w:ascii="Calibri" w:eastAsia="Calibri" w:hAnsi="Calibri" w:cs="Calibri"/>
      <w:sz w:val="19"/>
      <w:szCs w:val="19"/>
    </w:rPr>
  </w:style>
  <w:style w:type="paragraph" w:styleId="Encabezado">
    <w:name w:val="header"/>
    <w:basedOn w:val="Normal"/>
    <w:link w:val="EncabezadoCar"/>
    <w:uiPriority w:val="99"/>
    <w:unhideWhenUsed/>
    <w:rsid w:val="00D220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0E3"/>
  </w:style>
  <w:style w:type="paragraph" w:styleId="Piedepgina">
    <w:name w:val="footer"/>
    <w:basedOn w:val="Normal"/>
    <w:link w:val="PiedepginaCar"/>
    <w:uiPriority w:val="99"/>
    <w:unhideWhenUsed/>
    <w:rsid w:val="00D220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0E3"/>
  </w:style>
  <w:style w:type="paragraph" w:styleId="Textoindependiente">
    <w:name w:val="Body Text"/>
    <w:basedOn w:val="Normal"/>
    <w:link w:val="TextoindependienteCar"/>
    <w:rsid w:val="00771F93"/>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771F9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lnuevodiario.com.ni/infografia/3082/"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29AC-6120-4496-A437-D4A1F675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5437</Words>
  <Characters>29905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ROMERO</dc:creator>
  <cp:lastModifiedBy>UAIP</cp:lastModifiedBy>
  <cp:revision>2</cp:revision>
  <cp:lastPrinted>2015-09-22T21:08:00Z</cp:lastPrinted>
  <dcterms:created xsi:type="dcterms:W3CDTF">2016-05-23T21:52:00Z</dcterms:created>
  <dcterms:modified xsi:type="dcterms:W3CDTF">2016-05-23T21:52:00Z</dcterms:modified>
</cp:coreProperties>
</file>