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4647" w14:textId="49992B93" w:rsidR="00977E32" w:rsidRDefault="00977E32" w:rsidP="00977E32">
      <w:pPr>
        <w:jc w:val="both"/>
      </w:pPr>
      <w:r>
        <w:t>En relación con la solicitud remitida por medio del memorándum UAIP/0</w:t>
      </w:r>
      <w:r w:rsidR="006B2A4A">
        <w:t>0</w:t>
      </w:r>
      <w:r>
        <w:t>4</w:t>
      </w:r>
      <w:r w:rsidR="006B2A4A">
        <w:t>6</w:t>
      </w:r>
      <w:r>
        <w:t>/2021, le informo lo siguiente:</w:t>
      </w:r>
    </w:p>
    <w:p w14:paraId="6E8DE57C" w14:textId="77777777" w:rsidR="00977E32" w:rsidRPr="00E6212A" w:rsidRDefault="00977E32" w:rsidP="00977E32">
      <w:pPr>
        <w:jc w:val="both"/>
        <w:rPr>
          <w:rFonts w:ascii="Museo 100" w:hAnsi="Museo 100"/>
        </w:rPr>
      </w:pPr>
    </w:p>
    <w:p w14:paraId="54A9C221" w14:textId="77777777" w:rsidR="00977E32" w:rsidRPr="00643C60" w:rsidRDefault="00977E32" w:rsidP="00977E32">
      <w:pPr>
        <w:jc w:val="both"/>
        <w:rPr>
          <w:rFonts w:ascii="Museo 100" w:hAnsi="Museo 100"/>
          <w:b/>
          <w:bCs/>
        </w:rPr>
      </w:pPr>
      <w:bookmarkStart w:id="0" w:name="_Hlk83736638"/>
      <w:r w:rsidRPr="00643C60">
        <w:rPr>
          <w:rFonts w:ascii="Museo 100" w:hAnsi="Museo 100"/>
          <w:b/>
          <w:bCs/>
        </w:rPr>
        <w:t xml:space="preserve">ESTADÍSTICAS DE OCTUBRE DEL AÑO 2020 AL 31 DE AGOSTO DE 2021, REFERENTE A: </w:t>
      </w:r>
    </w:p>
    <w:p w14:paraId="0F893E0A" w14:textId="77777777" w:rsidR="00977E32" w:rsidRPr="00643C60" w:rsidRDefault="00977E32" w:rsidP="00977E32">
      <w:pPr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>● Estadísticas de los Niños, Niñas y Adolescentes que han sido Víctima de la Violencia y en consecuencia han sido desplazados forzadamente.</w:t>
      </w:r>
    </w:p>
    <w:p w14:paraId="1F1DB524" w14:textId="77777777" w:rsidR="00977E32" w:rsidRPr="00643C60" w:rsidRDefault="00977E32" w:rsidP="00977E32">
      <w:pPr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- Por edad. </w:t>
      </w:r>
    </w:p>
    <w:p w14:paraId="51BADFB2" w14:textId="77777777" w:rsidR="00977E32" w:rsidRPr="00643C60" w:rsidRDefault="00977E32" w:rsidP="00977E32">
      <w:pPr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- Sexo </w:t>
      </w:r>
    </w:p>
    <w:p w14:paraId="0924A3A8" w14:textId="77777777" w:rsidR="00977E32" w:rsidRPr="00643C60" w:rsidRDefault="00977E32" w:rsidP="00977E32">
      <w:pPr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- Por municipio y/o departamento </w:t>
      </w:r>
    </w:p>
    <w:p w14:paraId="5DA71E66" w14:textId="77777777" w:rsidR="00977E32" w:rsidRPr="00643C60" w:rsidRDefault="00977E32" w:rsidP="00977E32">
      <w:pPr>
        <w:jc w:val="both"/>
        <w:rPr>
          <w:rFonts w:ascii="Museo 100" w:hAnsi="Museo 100"/>
        </w:rPr>
      </w:pPr>
    </w:p>
    <w:p w14:paraId="6F461BFF" w14:textId="77777777" w:rsidR="00977E32" w:rsidRPr="00643C60" w:rsidRDefault="00977E32" w:rsidP="00977E32">
      <w:pPr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Cualquier dato estadístico la información la institución cuenta con un Sistema de Información de la Niñez y de la Adolescencia para tal efecto se comparte el siguiente </w:t>
      </w:r>
      <w:proofErr w:type="gramStart"/>
      <w:r w:rsidRPr="00643C60">
        <w:rPr>
          <w:rFonts w:ascii="Museo 100" w:hAnsi="Museo 100"/>
        </w:rPr>
        <w:t>link</w:t>
      </w:r>
      <w:proofErr w:type="gramEnd"/>
      <w:r w:rsidRPr="00643C60">
        <w:rPr>
          <w:rFonts w:ascii="Museo 100" w:hAnsi="Museo 100"/>
        </w:rPr>
        <w:t xml:space="preserve"> </w:t>
      </w:r>
      <w:hyperlink r:id="rId5" w:history="1">
        <w:r w:rsidRPr="00643C60">
          <w:rPr>
            <w:rStyle w:val="Hipervnculo"/>
            <w:rFonts w:ascii="Museo 100" w:hAnsi="Museo 100"/>
          </w:rPr>
          <w:t>http://app.conna.gob.sv/sinaes/</w:t>
        </w:r>
      </w:hyperlink>
      <w:r w:rsidRPr="00643C60">
        <w:rPr>
          <w:rFonts w:ascii="Museo 100" w:hAnsi="Museo 100"/>
        </w:rPr>
        <w:t xml:space="preserve">; que en dicho sistema se registran situaciones de violencia, y se encuentra desagregada la información. </w:t>
      </w:r>
    </w:p>
    <w:p w14:paraId="5C6113DE" w14:textId="77777777" w:rsidR="00977E32" w:rsidRPr="00643C60" w:rsidRDefault="00977E32" w:rsidP="00977E32">
      <w:pPr>
        <w:jc w:val="both"/>
        <w:rPr>
          <w:rFonts w:ascii="Museo 100" w:hAnsi="Museo 100"/>
        </w:rPr>
      </w:pPr>
    </w:p>
    <w:p w14:paraId="134413BA" w14:textId="77777777" w:rsidR="00977E32" w:rsidRPr="00643C60" w:rsidRDefault="00977E32" w:rsidP="00977E32">
      <w:pPr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>● Me informe cuales y cuantas son las casas de acogimiento institucional con las cuales trabajan</w:t>
      </w:r>
    </w:p>
    <w:p w14:paraId="35B58583" w14:textId="77777777" w:rsidR="00977E32" w:rsidRPr="00643C60" w:rsidRDefault="00977E32" w:rsidP="00977E32">
      <w:pPr>
        <w:jc w:val="both"/>
        <w:rPr>
          <w:rFonts w:ascii="Museo 100" w:hAnsi="Museo 100"/>
        </w:rPr>
      </w:pPr>
    </w:p>
    <w:p w14:paraId="0FCFBC3F" w14:textId="77777777" w:rsidR="00977E32" w:rsidRPr="00643C60" w:rsidRDefault="00977E32" w:rsidP="00977E32">
      <w:p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Las Juntas de Protección al conocer de una situación relacionada a una posible vulneración o amenaza a los derechos de una niña, niño o adolescente, que requiera una intervención inmediata de extrema urgencia y necesidad, deberá aplicar la medida de protección de acogimiento de emergencia en los términos señalados en el artículo 123 LEPINA, para lo cual puede referir para su cumplimiento exclusivamente a un Centro de Acogimiento administrado por el Instituto Salvadoreño de Protección Integral de la Niñez y Adolescencia (ISNA), entre los que podemos mencionar: </w:t>
      </w:r>
    </w:p>
    <w:p w14:paraId="2F758592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Ciudad de la Niñez y Adolescencia, ubicado en Santa Ana, </w:t>
      </w:r>
    </w:p>
    <w:p w14:paraId="4A91ECDC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Centro de Acogida conocido como “Hogar del Niño San Vicente de Paúl”, </w:t>
      </w:r>
    </w:p>
    <w:p w14:paraId="5B387DF3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Centro para Niños con Discapacidad (Santa Tecla, La Libertad), </w:t>
      </w:r>
    </w:p>
    <w:p w14:paraId="2144BECD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Hogar Santa Luisa de Marillac (Sonsonate), </w:t>
      </w:r>
    </w:p>
    <w:p w14:paraId="65588B0C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Hogar Dr. Gustavo Magaña (Ahuachapán), </w:t>
      </w:r>
    </w:p>
    <w:p w14:paraId="10DB3DA1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Erlinda y Ernestina Serrano Cruz (San Miguel), </w:t>
      </w:r>
    </w:p>
    <w:p w14:paraId="45D7FD0A" w14:textId="77777777" w:rsidR="00977E32" w:rsidRPr="00643C60" w:rsidRDefault="00977E32" w:rsidP="00977E32">
      <w:pPr>
        <w:pStyle w:val="Prrafodelista"/>
        <w:numPr>
          <w:ilvl w:val="0"/>
          <w:numId w:val="1"/>
        </w:num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Albergue Regional de Trata. </w:t>
      </w:r>
    </w:p>
    <w:p w14:paraId="0A134147" w14:textId="77777777" w:rsidR="00977E32" w:rsidRPr="00643C60" w:rsidRDefault="00977E32" w:rsidP="00977E32">
      <w:pPr>
        <w:jc w:val="both"/>
        <w:rPr>
          <w:rFonts w:ascii="Museo 100" w:eastAsia="Times New Roman" w:hAnsi="Museo 100"/>
        </w:rPr>
      </w:pPr>
    </w:p>
    <w:p w14:paraId="24CD35E3" w14:textId="55720CB8" w:rsidR="00EE5F61" w:rsidRPr="00643C60" w:rsidRDefault="00977E32" w:rsidP="00977E32">
      <w:pPr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>Existen otros Centros de Acogida que son administrados por instituciones privadas; sin embargo, es ISNA quien posteriormente al paso del tiempo determinado por la ley para el cumplimiento de la medida de acogimiento de emergencia pueden trasladar a las niñas, niños y adolescentes a estos.</w:t>
      </w:r>
      <w:bookmarkEnd w:id="0"/>
    </w:p>
    <w:sectPr w:rsidR="00EE5F61" w:rsidRPr="00643C60" w:rsidSect="00F13599">
      <w:pgSz w:w="12240" w:h="15840" w:code="1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32"/>
    <w:rsid w:val="00643C60"/>
    <w:rsid w:val="006B2A4A"/>
    <w:rsid w:val="00977E32"/>
    <w:rsid w:val="00E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D7D64"/>
  <w15:chartTrackingRefBased/>
  <w15:docId w15:val="{8BE2EEEC-F71F-4B77-A793-17649E6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7E3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7E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.conna.gob.sv/sina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2021-09-27T21:50:00Z</dcterms:created>
  <dcterms:modified xsi:type="dcterms:W3CDTF">2022-02-02T20:39:00Z</dcterms:modified>
</cp:coreProperties>
</file>