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0B56" w14:textId="77777777" w:rsidR="00347AD6" w:rsidRPr="001F271D" w:rsidRDefault="00347AD6" w:rsidP="001F271D">
      <w:pPr>
        <w:spacing w:after="0" w:line="240" w:lineRule="auto"/>
        <w:jc w:val="both"/>
        <w:rPr>
          <w:rFonts w:ascii="Museo 100" w:eastAsia="Times New Roman" w:hAnsi="Museo 100" w:cs="Times New Roman"/>
          <w:b/>
        </w:rPr>
      </w:pPr>
      <w:bookmarkStart w:id="0" w:name="_Hlk88221197"/>
    </w:p>
    <w:tbl>
      <w:tblPr>
        <w:tblStyle w:val="Tablaconcuadrcula"/>
        <w:tblpPr w:leftFromText="141" w:rightFromText="141" w:vertAnchor="text" w:horzAnchor="margin" w:tblpXSpec="right" w:tblpY="-1189"/>
        <w:tblW w:w="2415" w:type="dxa"/>
        <w:tblLook w:val="04A0" w:firstRow="1" w:lastRow="0" w:firstColumn="1" w:lastColumn="0" w:noHBand="0" w:noVBand="1"/>
      </w:tblPr>
      <w:tblGrid>
        <w:gridCol w:w="463"/>
        <w:gridCol w:w="1952"/>
      </w:tblGrid>
      <w:tr w:rsidR="000E075F" w:rsidRPr="001F271D" w14:paraId="34FB405F" w14:textId="77777777" w:rsidTr="00B8515F">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739B987D" w14:textId="77777777" w:rsidR="00056549" w:rsidRPr="001F271D" w:rsidRDefault="00056549" w:rsidP="001F271D">
            <w:pPr>
              <w:spacing w:after="0" w:line="240" w:lineRule="auto"/>
              <w:jc w:val="center"/>
              <w:rPr>
                <w:rFonts w:ascii="Museo 100" w:hAnsi="Museo 100"/>
                <w:lang w:val="es-SV"/>
              </w:rPr>
            </w:pPr>
            <w:r w:rsidRPr="001F271D">
              <w:rPr>
                <w:rFonts w:ascii="Museo 100" w:hAnsi="Museo 100"/>
                <w:lang w:val="es-SV"/>
              </w:rPr>
              <w:t>N°</w:t>
            </w:r>
          </w:p>
        </w:tc>
        <w:tc>
          <w:tcPr>
            <w:tcW w:w="1952" w:type="dxa"/>
            <w:tcBorders>
              <w:top w:val="single" w:sz="8" w:space="0" w:color="auto"/>
              <w:left w:val="single" w:sz="8" w:space="0" w:color="auto"/>
              <w:bottom w:val="single" w:sz="8" w:space="0" w:color="auto"/>
              <w:right w:val="single" w:sz="8" w:space="0" w:color="auto"/>
            </w:tcBorders>
            <w:vAlign w:val="center"/>
          </w:tcPr>
          <w:p w14:paraId="3335E0BB" w14:textId="27D44B76" w:rsidR="00056549" w:rsidRPr="001F271D" w:rsidRDefault="00056549" w:rsidP="001F271D">
            <w:pPr>
              <w:spacing w:after="0" w:line="240" w:lineRule="auto"/>
              <w:jc w:val="center"/>
              <w:rPr>
                <w:rFonts w:ascii="Museo 100" w:eastAsia="Calibri" w:hAnsi="Museo 100"/>
                <w:lang w:val="es-SV"/>
              </w:rPr>
            </w:pPr>
            <w:r w:rsidRPr="001F271D">
              <w:rPr>
                <w:rFonts w:ascii="Museo 100" w:eastAsia="Calibri" w:hAnsi="Museo 100"/>
                <w:lang w:val="es-SV"/>
              </w:rPr>
              <w:t>UAIP/00</w:t>
            </w:r>
            <w:r w:rsidR="001F271D" w:rsidRPr="001F271D">
              <w:rPr>
                <w:rFonts w:ascii="Museo 100" w:eastAsia="Calibri" w:hAnsi="Museo 100"/>
                <w:lang w:val="es-SV"/>
              </w:rPr>
              <w:t>50</w:t>
            </w:r>
            <w:r w:rsidRPr="001F271D">
              <w:rPr>
                <w:rFonts w:ascii="Museo 100" w:eastAsia="Calibri" w:hAnsi="Museo 100"/>
                <w:lang w:val="es-SV"/>
              </w:rPr>
              <w:t>/2021</w:t>
            </w:r>
          </w:p>
        </w:tc>
      </w:tr>
    </w:tbl>
    <w:p w14:paraId="756121E2" w14:textId="255286B1" w:rsidR="00892640" w:rsidRPr="001F271D" w:rsidRDefault="00056549" w:rsidP="001F271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r w:rsidRPr="001F271D">
        <w:rPr>
          <w:rFonts w:ascii="Museo 100" w:hAnsi="Museo 100"/>
        </w:rPr>
        <w:t xml:space="preserve">LA UNIDAD DE ACCESO A LA INFORMACIÓN PÚBLICA DEL CONSEJO NACIONAL DE LA NIÑEZ Y DE LA ADOLESCENCIA (CONNA): </w:t>
      </w:r>
      <w:r w:rsidR="00892640" w:rsidRPr="001F271D">
        <w:rPr>
          <w:rFonts w:ascii="Museo 100" w:hAnsi="Museo 100"/>
        </w:rPr>
        <w:t xml:space="preserve">San Salvador, a las quince horas once minutos del día catorce de octubre de dos mil veintiuno. </w:t>
      </w:r>
    </w:p>
    <w:p w14:paraId="02BE6AC2" w14:textId="77777777" w:rsidR="00892640" w:rsidRPr="001F271D" w:rsidRDefault="00892640" w:rsidP="001F271D">
      <w:pPr>
        <w:pStyle w:val="Default"/>
        <w:jc w:val="both"/>
        <w:rPr>
          <w:rFonts w:ascii="Museo 100" w:hAnsi="Museo 100"/>
          <w:sz w:val="22"/>
          <w:szCs w:val="22"/>
        </w:rPr>
      </w:pPr>
    </w:p>
    <w:p w14:paraId="2A5DCAAC" w14:textId="761CCB74" w:rsidR="00892640" w:rsidRPr="001F271D" w:rsidRDefault="00892640" w:rsidP="001F271D">
      <w:pPr>
        <w:pStyle w:val="Default"/>
        <w:jc w:val="both"/>
        <w:rPr>
          <w:rFonts w:ascii="Museo 100" w:hAnsi="Museo 100"/>
          <w:sz w:val="22"/>
          <w:szCs w:val="22"/>
        </w:rPr>
      </w:pPr>
      <w:r w:rsidRPr="001F271D">
        <w:rPr>
          <w:rFonts w:ascii="Museo 100" w:hAnsi="Museo 100"/>
          <w:sz w:val="22"/>
          <w:szCs w:val="22"/>
        </w:rPr>
        <w:t xml:space="preserve">El cinco de octubre de dos mil veintiuno, se recibió electrónicamente la solicitud de información; </w:t>
      </w:r>
      <w:r w:rsidR="00F4167F">
        <w:rPr>
          <w:rFonts w:ascii="Museo 100" w:hAnsi="Museo 100"/>
          <w:sz w:val="22"/>
          <w:szCs w:val="22"/>
        </w:rPr>
        <w:t xml:space="preserve">por medio de la cual </w:t>
      </w:r>
      <w:r w:rsidRPr="001F271D">
        <w:rPr>
          <w:rFonts w:ascii="Museo 100" w:hAnsi="Museo 100"/>
          <w:sz w:val="22"/>
          <w:szCs w:val="22"/>
        </w:rPr>
        <w:t>solicita</w:t>
      </w:r>
      <w:r w:rsidR="00F4167F">
        <w:rPr>
          <w:rFonts w:ascii="Museo 100" w:hAnsi="Museo 100"/>
          <w:sz w:val="22"/>
          <w:szCs w:val="22"/>
        </w:rPr>
        <w:t>n</w:t>
      </w:r>
      <w:r w:rsidRPr="001F271D">
        <w:rPr>
          <w:rFonts w:ascii="Museo 100" w:hAnsi="Museo 100"/>
          <w:sz w:val="22"/>
          <w:szCs w:val="22"/>
        </w:rPr>
        <w:t xml:space="preserve"> lo siguiente: </w:t>
      </w:r>
    </w:p>
    <w:p w14:paraId="1E97527D" w14:textId="77777777" w:rsidR="00892640" w:rsidRPr="001F271D" w:rsidRDefault="00892640" w:rsidP="001F271D">
      <w:pPr>
        <w:pStyle w:val="Default"/>
        <w:jc w:val="both"/>
        <w:rPr>
          <w:rFonts w:ascii="Museo 100" w:hAnsi="Museo 100"/>
          <w:b/>
          <w:bCs/>
          <w:sz w:val="22"/>
          <w:szCs w:val="22"/>
        </w:rPr>
      </w:pPr>
    </w:p>
    <w:p w14:paraId="6B34EDCA" w14:textId="53B33F7C" w:rsidR="00892640" w:rsidRPr="001F271D" w:rsidRDefault="00892640" w:rsidP="001F271D">
      <w:pPr>
        <w:pStyle w:val="Default"/>
        <w:jc w:val="both"/>
        <w:rPr>
          <w:rFonts w:ascii="Museo 100" w:hAnsi="Museo 100"/>
          <w:sz w:val="22"/>
          <w:szCs w:val="22"/>
        </w:rPr>
      </w:pPr>
      <w:r w:rsidRPr="001F271D">
        <w:rPr>
          <w:rFonts w:ascii="Museo 100" w:hAnsi="Museo 100"/>
          <w:b/>
          <w:bCs/>
          <w:sz w:val="22"/>
          <w:szCs w:val="22"/>
        </w:rPr>
        <w:t xml:space="preserve">1. “”” Solicito se me proporcione certificación de las credenciales de cada uno de los miembros de la Junta de Protección de la Niñez y Adolescencia de San Salvador I. </w:t>
      </w:r>
    </w:p>
    <w:p w14:paraId="68935F42" w14:textId="77777777" w:rsidR="00892640" w:rsidRPr="001F271D" w:rsidRDefault="00892640" w:rsidP="001F271D">
      <w:pPr>
        <w:pStyle w:val="Default"/>
        <w:jc w:val="both"/>
        <w:rPr>
          <w:rFonts w:ascii="Museo 100" w:hAnsi="Museo 100"/>
          <w:sz w:val="22"/>
          <w:szCs w:val="22"/>
        </w:rPr>
      </w:pPr>
      <w:r w:rsidRPr="001F271D">
        <w:rPr>
          <w:rFonts w:ascii="Museo 100" w:hAnsi="Museo 100"/>
          <w:b/>
          <w:bCs/>
          <w:sz w:val="22"/>
          <w:szCs w:val="22"/>
        </w:rPr>
        <w:t xml:space="preserve">2. Además, se me proporcione las generales de cada uno de los miembros de la Junta UNO de Protección de la Niñez y Adolescencia de San Salvador. </w:t>
      </w:r>
    </w:p>
    <w:p w14:paraId="78BA50FF" w14:textId="77777777" w:rsidR="00892640" w:rsidRPr="001F271D" w:rsidRDefault="00892640" w:rsidP="001F271D">
      <w:pPr>
        <w:pStyle w:val="Default"/>
        <w:jc w:val="both"/>
        <w:rPr>
          <w:rFonts w:ascii="Museo 100" w:hAnsi="Museo 100"/>
          <w:sz w:val="22"/>
          <w:szCs w:val="22"/>
        </w:rPr>
      </w:pPr>
      <w:r w:rsidRPr="001F271D">
        <w:rPr>
          <w:rFonts w:ascii="Museo 100" w:hAnsi="Museo 100"/>
          <w:b/>
          <w:bCs/>
          <w:sz w:val="22"/>
          <w:szCs w:val="22"/>
        </w:rPr>
        <w:t xml:space="preserve">3. Se me aclare el cargo que cada miembro de miembros de la Junta de Protección de la Niñez y Adolescencia de San Salvador I, tiene dentro de esta y en qué calidad intervienen. </w:t>
      </w:r>
    </w:p>
    <w:p w14:paraId="1EC247AA" w14:textId="77777777" w:rsidR="00892640" w:rsidRPr="001F271D" w:rsidRDefault="00892640" w:rsidP="001F271D">
      <w:pPr>
        <w:pStyle w:val="Default"/>
        <w:jc w:val="both"/>
        <w:rPr>
          <w:rFonts w:ascii="Museo 100" w:hAnsi="Museo 100"/>
          <w:sz w:val="22"/>
          <w:szCs w:val="22"/>
        </w:rPr>
      </w:pPr>
      <w:r w:rsidRPr="001F271D">
        <w:rPr>
          <w:rFonts w:ascii="Museo 100" w:hAnsi="Museo 100"/>
          <w:b/>
          <w:bCs/>
          <w:sz w:val="22"/>
          <w:szCs w:val="22"/>
        </w:rPr>
        <w:t xml:space="preserve">4. Proporcionar informe de lo reciben en concepto de sueldo de los miembros de la Junta de Protección de la Niñez y Adolescencia de San Salvador. “”” </w:t>
      </w:r>
    </w:p>
    <w:p w14:paraId="12F008BF" w14:textId="1D8C46B4" w:rsidR="00892640" w:rsidRPr="001F271D" w:rsidRDefault="00892640" w:rsidP="001F271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13727D35" w14:textId="77777777" w:rsidR="008D5F22" w:rsidRPr="001F271D" w:rsidRDefault="008D5F22" w:rsidP="001F271D">
      <w:pPr>
        <w:pStyle w:val="Prrafodelista"/>
        <w:numPr>
          <w:ilvl w:val="0"/>
          <w:numId w:val="9"/>
        </w:numPr>
        <w:autoSpaceDE w:val="0"/>
        <w:autoSpaceDN w:val="0"/>
        <w:adjustRightInd w:val="0"/>
        <w:spacing w:after="0" w:line="240" w:lineRule="auto"/>
        <w:ind w:left="0" w:firstLine="0"/>
        <w:jc w:val="both"/>
        <w:rPr>
          <w:rFonts w:ascii="Museo 100" w:hAnsi="Museo 100"/>
          <w:b/>
        </w:rPr>
      </w:pPr>
      <w:r w:rsidRPr="001F271D">
        <w:rPr>
          <w:rFonts w:ascii="Museo 100" w:hAnsi="Museo 100"/>
          <w:b/>
        </w:rPr>
        <w:t xml:space="preserve">CONSIDERANDO. </w:t>
      </w:r>
    </w:p>
    <w:p w14:paraId="2A3A0D6E" w14:textId="77777777" w:rsidR="008D5F22" w:rsidRPr="001F271D" w:rsidRDefault="008D5F22" w:rsidP="001F271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101EFA92" w14:textId="7C0021F8" w:rsidR="00892640" w:rsidRPr="001F271D" w:rsidRDefault="00892640" w:rsidP="001F271D">
      <w:pPr>
        <w:pStyle w:val="Default"/>
        <w:jc w:val="both"/>
        <w:rPr>
          <w:rFonts w:ascii="Museo 100" w:hAnsi="Museo 100"/>
          <w:sz w:val="22"/>
          <w:szCs w:val="22"/>
        </w:rPr>
      </w:pPr>
      <w:r w:rsidRPr="001F271D">
        <w:rPr>
          <w:rFonts w:ascii="Museo 100" w:hAnsi="Museo 100"/>
          <w:sz w:val="22"/>
          <w:szCs w:val="22"/>
        </w:rPr>
        <w:t xml:space="preserve">El Artículo 18 de la Constitución de la República de El Salvador reconoce el derecho de toda persona a dirigir sus peticiones por escrito, de manera decorosa, a las autoridades legalmente establecidas; a que se le resuelvan, y a que se haga saber lo resuelto. </w:t>
      </w:r>
    </w:p>
    <w:p w14:paraId="03C7ABFB" w14:textId="77777777" w:rsidR="00892640" w:rsidRPr="001F271D" w:rsidRDefault="00892640" w:rsidP="001F271D">
      <w:pPr>
        <w:pStyle w:val="Default"/>
        <w:jc w:val="both"/>
        <w:rPr>
          <w:rFonts w:ascii="Museo 100" w:hAnsi="Museo 100"/>
          <w:sz w:val="22"/>
          <w:szCs w:val="22"/>
        </w:rPr>
      </w:pPr>
    </w:p>
    <w:p w14:paraId="0F7F7C52" w14:textId="2C243310" w:rsidR="00892640" w:rsidRPr="001F271D" w:rsidRDefault="00892640" w:rsidP="001F271D">
      <w:pPr>
        <w:pStyle w:val="Default"/>
        <w:jc w:val="both"/>
        <w:rPr>
          <w:rFonts w:ascii="Museo 100" w:hAnsi="Museo 100"/>
          <w:sz w:val="22"/>
          <w:szCs w:val="22"/>
        </w:rPr>
      </w:pPr>
      <w:r w:rsidRPr="001F271D">
        <w:rPr>
          <w:rFonts w:ascii="Museo 100" w:hAnsi="Museo 100"/>
          <w:sz w:val="22"/>
          <w:szCs w:val="22"/>
        </w:rPr>
        <w:t xml:space="preserve">Que el Artículo 2 de la Ley de Acceso a la Información Pública referente al </w:t>
      </w:r>
      <w:r w:rsidRPr="001F271D">
        <w:rPr>
          <w:rFonts w:ascii="Museo 100" w:hAnsi="Museo 100"/>
          <w:i/>
          <w:iCs/>
          <w:sz w:val="22"/>
          <w:szCs w:val="22"/>
        </w:rPr>
        <w:t xml:space="preserve">Derecho de Acceso </w:t>
      </w:r>
      <w:r w:rsidRPr="001F271D">
        <w:rPr>
          <w:rFonts w:ascii="Museo 100" w:hAnsi="Museo 100"/>
          <w:sz w:val="22"/>
          <w:szCs w:val="22"/>
        </w:rPr>
        <w:t xml:space="preserve">a </w:t>
      </w:r>
      <w:r w:rsidRPr="001F271D">
        <w:rPr>
          <w:rFonts w:ascii="Museo 100" w:hAnsi="Museo 100"/>
          <w:i/>
          <w:iCs/>
          <w:sz w:val="22"/>
          <w:szCs w:val="22"/>
        </w:rPr>
        <w:t xml:space="preserve">la Información Pública "Toda persona tiene derecho </w:t>
      </w:r>
      <w:r w:rsidRPr="001F271D">
        <w:rPr>
          <w:rFonts w:ascii="Museo 100" w:hAnsi="Museo 100"/>
          <w:sz w:val="22"/>
          <w:szCs w:val="22"/>
        </w:rPr>
        <w:t xml:space="preserve">a </w:t>
      </w:r>
      <w:r w:rsidRPr="001F271D">
        <w:rPr>
          <w:rFonts w:ascii="Museo 100" w:hAnsi="Museo 100"/>
          <w:i/>
          <w:iCs/>
          <w:sz w:val="22"/>
          <w:szCs w:val="22"/>
        </w:rPr>
        <w:t xml:space="preserve">solicitar y recibir información generada, administrada </w:t>
      </w:r>
      <w:r w:rsidRPr="001F271D">
        <w:rPr>
          <w:rFonts w:ascii="Museo 100" w:hAnsi="Museo 100"/>
          <w:sz w:val="22"/>
          <w:szCs w:val="22"/>
        </w:rPr>
        <w:t xml:space="preserve">o </w:t>
      </w:r>
      <w:r w:rsidRPr="001F271D">
        <w:rPr>
          <w:rFonts w:ascii="Museo 100" w:hAnsi="Museo 100"/>
          <w:i/>
          <w:iCs/>
          <w:sz w:val="22"/>
          <w:szCs w:val="22"/>
        </w:rPr>
        <w:t xml:space="preserve">en poder de las instituciones públicas y demás entes obligados de manera oportuna y veraz, sin sustentar interés </w:t>
      </w:r>
      <w:r w:rsidRPr="001F271D">
        <w:rPr>
          <w:rFonts w:ascii="Museo 100" w:hAnsi="Museo 100"/>
          <w:sz w:val="22"/>
          <w:szCs w:val="22"/>
        </w:rPr>
        <w:t xml:space="preserve">o </w:t>
      </w:r>
      <w:r w:rsidRPr="001F271D">
        <w:rPr>
          <w:rFonts w:ascii="Museo 100" w:hAnsi="Museo 100"/>
          <w:i/>
          <w:iCs/>
          <w:sz w:val="22"/>
          <w:szCs w:val="22"/>
        </w:rPr>
        <w:t xml:space="preserve">motivación alguna". </w:t>
      </w:r>
    </w:p>
    <w:p w14:paraId="6B068FEB" w14:textId="77777777" w:rsidR="00892640" w:rsidRPr="001F271D" w:rsidRDefault="00892640" w:rsidP="001F271D">
      <w:pPr>
        <w:pStyle w:val="Default"/>
        <w:jc w:val="both"/>
        <w:rPr>
          <w:rFonts w:ascii="Museo 100" w:hAnsi="Museo 100"/>
          <w:sz w:val="22"/>
          <w:szCs w:val="22"/>
        </w:rPr>
      </w:pPr>
    </w:p>
    <w:p w14:paraId="28D121FE" w14:textId="1E1D7462" w:rsidR="00892640" w:rsidRPr="001F271D" w:rsidRDefault="00892640" w:rsidP="001F271D">
      <w:pPr>
        <w:pStyle w:val="Default"/>
        <w:jc w:val="both"/>
        <w:rPr>
          <w:rFonts w:ascii="Museo 100" w:hAnsi="Museo 100"/>
          <w:sz w:val="22"/>
          <w:szCs w:val="22"/>
        </w:rPr>
      </w:pPr>
      <w:r w:rsidRPr="001F271D">
        <w:rPr>
          <w:rFonts w:ascii="Museo 100" w:hAnsi="Museo 100"/>
          <w:sz w:val="22"/>
          <w:szCs w:val="22"/>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300F2EAD" w14:textId="77777777" w:rsidR="00892640" w:rsidRPr="001F271D" w:rsidRDefault="00892640" w:rsidP="001F271D">
      <w:pPr>
        <w:pStyle w:val="Default"/>
        <w:jc w:val="both"/>
        <w:rPr>
          <w:rFonts w:ascii="Museo 100" w:hAnsi="Museo 100"/>
          <w:sz w:val="22"/>
          <w:szCs w:val="22"/>
        </w:rPr>
      </w:pPr>
    </w:p>
    <w:p w14:paraId="7A11DCB2" w14:textId="75CC0CAD" w:rsidR="00892640" w:rsidRPr="001F271D" w:rsidRDefault="00892640" w:rsidP="001F271D">
      <w:pPr>
        <w:pStyle w:val="Default"/>
        <w:jc w:val="both"/>
        <w:rPr>
          <w:rFonts w:ascii="Museo 100" w:hAnsi="Museo 100"/>
          <w:sz w:val="22"/>
          <w:szCs w:val="22"/>
        </w:rPr>
      </w:pPr>
      <w:r w:rsidRPr="001F271D">
        <w:rPr>
          <w:rFonts w:ascii="Museo 100" w:hAnsi="Museo 100"/>
          <w:sz w:val="22"/>
          <w:szCs w:val="22"/>
        </w:rPr>
        <w:t xml:space="preserve">Que, el art. 69 de la Ley de Acceso a la Información Pública establece que el Oficial de Información es el vínculo entre la Institución Pública y el solicitante, por ser quien realiza las gestiones necesarias para facilitar el acceso a la información pública. </w:t>
      </w:r>
    </w:p>
    <w:p w14:paraId="779C63E3" w14:textId="77777777" w:rsidR="008D5F22" w:rsidRPr="001F271D" w:rsidRDefault="008D5F22" w:rsidP="001F271D">
      <w:pPr>
        <w:autoSpaceDE w:val="0"/>
        <w:autoSpaceDN w:val="0"/>
        <w:adjustRightInd w:val="0"/>
        <w:spacing w:after="0" w:line="240" w:lineRule="auto"/>
        <w:jc w:val="both"/>
        <w:rPr>
          <w:rFonts w:ascii="Museo 100" w:hAnsi="Museo 100"/>
        </w:rPr>
      </w:pPr>
    </w:p>
    <w:p w14:paraId="45B0F380" w14:textId="77777777" w:rsidR="008D5F22" w:rsidRPr="001F271D" w:rsidRDefault="008D5F22" w:rsidP="001F271D">
      <w:pPr>
        <w:pStyle w:val="Prrafodelista"/>
        <w:numPr>
          <w:ilvl w:val="0"/>
          <w:numId w:val="9"/>
        </w:numPr>
        <w:autoSpaceDE w:val="0"/>
        <w:autoSpaceDN w:val="0"/>
        <w:adjustRightInd w:val="0"/>
        <w:spacing w:after="0" w:line="240" w:lineRule="auto"/>
        <w:ind w:left="0" w:firstLine="0"/>
        <w:jc w:val="both"/>
        <w:rPr>
          <w:rFonts w:ascii="Museo 100" w:hAnsi="Museo 100"/>
          <w:b/>
        </w:rPr>
      </w:pPr>
      <w:r w:rsidRPr="001F271D">
        <w:rPr>
          <w:rFonts w:ascii="Museo 100" w:hAnsi="Museo 100"/>
          <w:b/>
        </w:rPr>
        <w:t xml:space="preserve">FUNDAMENTACIÓN. </w:t>
      </w:r>
    </w:p>
    <w:p w14:paraId="307A4F0A" w14:textId="20EC4DEC" w:rsidR="008D5F22" w:rsidRPr="001F271D" w:rsidRDefault="008D5F22" w:rsidP="001F271D">
      <w:pPr>
        <w:autoSpaceDE w:val="0"/>
        <w:autoSpaceDN w:val="0"/>
        <w:adjustRightInd w:val="0"/>
        <w:spacing w:after="0" w:line="240" w:lineRule="auto"/>
        <w:jc w:val="both"/>
        <w:rPr>
          <w:rFonts w:ascii="Museo 100" w:hAnsi="Museo 100"/>
        </w:rPr>
      </w:pPr>
    </w:p>
    <w:p w14:paraId="2476141A" w14:textId="448CED47" w:rsidR="00857EF4" w:rsidRPr="001F271D" w:rsidRDefault="00857EF4" w:rsidP="001F271D">
      <w:pPr>
        <w:autoSpaceDE w:val="0"/>
        <w:autoSpaceDN w:val="0"/>
        <w:adjustRightInd w:val="0"/>
        <w:spacing w:after="0" w:line="240" w:lineRule="auto"/>
        <w:jc w:val="both"/>
        <w:rPr>
          <w:rFonts w:ascii="Museo 100" w:hAnsi="Museo 100"/>
        </w:rPr>
      </w:pPr>
      <w:r w:rsidRPr="001F271D">
        <w:rPr>
          <w:rFonts w:ascii="Museo 100" w:hAnsi="Museo 100"/>
        </w:rPr>
        <w:t>La Ley de Acceso a la Información Pública (LAIP) establece los mecanismos y garantías para el ejercicio del derecho de acceso a la información pública, y el derecho a la protección a los datos personales en poder de los entes obligados</w:t>
      </w:r>
    </w:p>
    <w:p w14:paraId="24A508D7" w14:textId="6A50F96B" w:rsidR="00857EF4" w:rsidRPr="001F271D" w:rsidRDefault="00857EF4" w:rsidP="001F271D">
      <w:pPr>
        <w:autoSpaceDE w:val="0"/>
        <w:autoSpaceDN w:val="0"/>
        <w:adjustRightInd w:val="0"/>
        <w:spacing w:after="0" w:line="240" w:lineRule="auto"/>
        <w:jc w:val="both"/>
        <w:rPr>
          <w:rFonts w:ascii="Museo 100" w:hAnsi="Museo 100"/>
        </w:rPr>
      </w:pPr>
    </w:p>
    <w:p w14:paraId="31459365" w14:textId="2E2B5F9B" w:rsidR="00857EF4" w:rsidRPr="001F271D" w:rsidRDefault="00857EF4" w:rsidP="001F271D">
      <w:pPr>
        <w:pStyle w:val="Default"/>
        <w:jc w:val="both"/>
        <w:rPr>
          <w:rFonts w:ascii="Museo 100" w:hAnsi="Museo 100"/>
          <w:sz w:val="22"/>
          <w:szCs w:val="22"/>
        </w:rPr>
      </w:pPr>
      <w:r w:rsidRPr="001F271D">
        <w:rPr>
          <w:rFonts w:ascii="Museo 100" w:hAnsi="Museo 100"/>
          <w:sz w:val="22"/>
          <w:szCs w:val="22"/>
        </w:rPr>
        <w:t xml:space="preserve">El </w:t>
      </w:r>
      <w:r w:rsidRPr="001F271D">
        <w:rPr>
          <w:rFonts w:ascii="Museo 100" w:hAnsi="Museo 100"/>
          <w:sz w:val="22"/>
          <w:szCs w:val="22"/>
        </w:rPr>
        <w:t>artículo</w:t>
      </w:r>
      <w:r w:rsidRPr="001F271D">
        <w:rPr>
          <w:rFonts w:ascii="Museo 100" w:hAnsi="Museo 100"/>
          <w:sz w:val="22"/>
          <w:szCs w:val="22"/>
        </w:rPr>
        <w:t xml:space="preserve"> 6 de la Ley de Acceso a la Información Pública define en el literal “a” que, siendo aquella información privada concerniente a una persona, identificada o identificable, relativa a su nacionalidad, domicilio, patrimonio, dirección electrónica, número telefónico u otra análoga. Asimismo, en el literal “b” define que son los datos personales sensibles siendo estos los que corresponden a una persona en lo referente </w:t>
      </w:r>
      <w:r w:rsidRPr="001F271D">
        <w:rPr>
          <w:rFonts w:ascii="Museo 100" w:hAnsi="Museo 100"/>
          <w:sz w:val="22"/>
          <w:szCs w:val="22"/>
        </w:rPr>
        <w:lastRenderedPageBreak/>
        <w:t xml:space="preserve">al credo, religión, origen étnico, filiación o ideologías políticas, afiliación sindical, preferencias sexuales, salud física y mental, situación moral y familiar y otras informaciones íntimas de similar naturaleza o que pudieran afectar el derecho al honor, a la intimidad personal y familiar y a la propia imagen. Y que en su literal “c” define la información pública siendo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 </w:t>
      </w:r>
    </w:p>
    <w:p w14:paraId="306AFA7D" w14:textId="77777777" w:rsidR="00857EF4" w:rsidRPr="001F271D" w:rsidRDefault="00857EF4" w:rsidP="001F271D">
      <w:pPr>
        <w:pStyle w:val="Default"/>
        <w:jc w:val="both"/>
        <w:rPr>
          <w:rFonts w:ascii="Museo 100" w:hAnsi="Museo 100"/>
          <w:sz w:val="22"/>
          <w:szCs w:val="22"/>
        </w:rPr>
      </w:pPr>
    </w:p>
    <w:p w14:paraId="55345BBD" w14:textId="41C151C6" w:rsidR="00857EF4" w:rsidRPr="001F271D" w:rsidRDefault="00857EF4" w:rsidP="001F271D">
      <w:pPr>
        <w:pStyle w:val="Default"/>
        <w:jc w:val="both"/>
        <w:rPr>
          <w:rFonts w:ascii="Museo 100" w:hAnsi="Museo 100"/>
          <w:sz w:val="22"/>
          <w:szCs w:val="22"/>
        </w:rPr>
      </w:pPr>
      <w:r w:rsidRPr="001F271D">
        <w:rPr>
          <w:rFonts w:ascii="Museo 100" w:hAnsi="Museo 100"/>
          <w:sz w:val="22"/>
          <w:szCs w:val="22"/>
        </w:rPr>
        <w:t xml:space="preserve">Que de conformidad a los arts. 65 y 72 de la LAIP, las decisiones de los entes obligados deben entregarse por escrito al solicitante, haciendo mención una breve fundamentación suficiente y establecer los razonamientos de una decisión sobre el acceso a la información. </w:t>
      </w:r>
    </w:p>
    <w:p w14:paraId="2758354A" w14:textId="77777777" w:rsidR="00857EF4" w:rsidRPr="001F271D" w:rsidRDefault="00857EF4" w:rsidP="001F271D">
      <w:pPr>
        <w:autoSpaceDE w:val="0"/>
        <w:autoSpaceDN w:val="0"/>
        <w:adjustRightInd w:val="0"/>
        <w:spacing w:after="0" w:line="240" w:lineRule="auto"/>
        <w:jc w:val="both"/>
        <w:rPr>
          <w:rFonts w:ascii="Museo 100" w:hAnsi="Museo 100"/>
        </w:rPr>
      </w:pPr>
    </w:p>
    <w:p w14:paraId="3F7D6B7E" w14:textId="04685B06" w:rsidR="00857EF4" w:rsidRPr="001F271D" w:rsidRDefault="00857EF4" w:rsidP="001F271D">
      <w:pPr>
        <w:autoSpaceDE w:val="0"/>
        <w:autoSpaceDN w:val="0"/>
        <w:adjustRightInd w:val="0"/>
        <w:spacing w:after="0" w:line="240" w:lineRule="auto"/>
        <w:jc w:val="both"/>
        <w:rPr>
          <w:rFonts w:ascii="Museo 100" w:hAnsi="Museo 100"/>
        </w:rPr>
      </w:pPr>
      <w:r w:rsidRPr="001F271D">
        <w:rPr>
          <w:rFonts w:ascii="Museo 100" w:hAnsi="Museo 100"/>
        </w:rPr>
        <w:t>Conforme lo anteriormente expuesto y con propósito de dar respuesta, procedí a enviarlo al Departamento de Talento Humano para que recopilara la información, verificara su clasificación y comunicara la forma en que se encuentra disponible la documentación.</w:t>
      </w:r>
    </w:p>
    <w:p w14:paraId="7CD8CBA4" w14:textId="24093E1F" w:rsidR="00857EF4" w:rsidRPr="001F271D" w:rsidRDefault="00857EF4" w:rsidP="001F271D">
      <w:pPr>
        <w:autoSpaceDE w:val="0"/>
        <w:autoSpaceDN w:val="0"/>
        <w:adjustRightInd w:val="0"/>
        <w:spacing w:after="0" w:line="240" w:lineRule="auto"/>
        <w:jc w:val="both"/>
        <w:rPr>
          <w:rFonts w:ascii="Museo 100" w:hAnsi="Museo 100"/>
        </w:rPr>
      </w:pPr>
    </w:p>
    <w:p w14:paraId="79A59BF8" w14:textId="124E3CEB" w:rsidR="00857EF4" w:rsidRPr="001F271D" w:rsidRDefault="00857EF4" w:rsidP="001F271D">
      <w:pPr>
        <w:pStyle w:val="Default"/>
        <w:jc w:val="both"/>
        <w:rPr>
          <w:rFonts w:ascii="Museo 100" w:hAnsi="Museo 100"/>
          <w:sz w:val="22"/>
          <w:szCs w:val="22"/>
        </w:rPr>
      </w:pPr>
      <w:r w:rsidRPr="001F271D">
        <w:rPr>
          <w:rFonts w:ascii="Museo 100" w:hAnsi="Museo 100"/>
          <w:sz w:val="22"/>
          <w:szCs w:val="22"/>
        </w:rPr>
        <w:t xml:space="preserve">Posteriormente dicha servidora pública por medio de correo electrónico dio respuesta a cada uno de los requerimientos adjuntando Memorando GTH/1046/2021, en el que menciona lo siguiente: </w:t>
      </w:r>
    </w:p>
    <w:p w14:paraId="5E83C3A8" w14:textId="77777777" w:rsidR="009646AD" w:rsidRPr="001F271D" w:rsidRDefault="009646AD" w:rsidP="001F271D">
      <w:pPr>
        <w:pStyle w:val="Default"/>
        <w:jc w:val="both"/>
        <w:rPr>
          <w:rFonts w:ascii="Museo 100" w:hAnsi="Museo 100"/>
          <w:sz w:val="22"/>
          <w:szCs w:val="22"/>
        </w:rPr>
      </w:pPr>
    </w:p>
    <w:p w14:paraId="615D8103" w14:textId="1123A60F" w:rsidR="00857EF4" w:rsidRPr="001F271D" w:rsidRDefault="00857EF4" w:rsidP="001F271D">
      <w:pPr>
        <w:pStyle w:val="Default"/>
        <w:numPr>
          <w:ilvl w:val="0"/>
          <w:numId w:val="23"/>
        </w:numPr>
        <w:jc w:val="both"/>
        <w:rPr>
          <w:rFonts w:ascii="Museo 100" w:hAnsi="Museo 100"/>
          <w:sz w:val="22"/>
          <w:szCs w:val="22"/>
        </w:rPr>
      </w:pPr>
      <w:r w:rsidRPr="001F271D">
        <w:rPr>
          <w:rFonts w:ascii="Museo 100" w:hAnsi="Museo 100"/>
          <w:i/>
          <w:iCs/>
          <w:sz w:val="22"/>
          <w:szCs w:val="22"/>
        </w:rPr>
        <w:t xml:space="preserve">Que este departamento no cuenta con credenciales de los Miembros de la Junta de Protección de la Niñez y la Adolescencia de San Salvador I, por lo que no es factible proporcionar certificación de dichos documentos requeridos. </w:t>
      </w:r>
    </w:p>
    <w:p w14:paraId="5B2B3D1C" w14:textId="77777777" w:rsidR="00857EF4" w:rsidRPr="001F271D" w:rsidRDefault="00857EF4" w:rsidP="001F271D">
      <w:pPr>
        <w:pStyle w:val="Default"/>
        <w:jc w:val="both"/>
        <w:rPr>
          <w:rFonts w:ascii="Museo 100" w:hAnsi="Museo 100"/>
          <w:sz w:val="22"/>
          <w:szCs w:val="22"/>
        </w:rPr>
      </w:pPr>
    </w:p>
    <w:p w14:paraId="24D44007" w14:textId="3E7CF645" w:rsidR="00857EF4" w:rsidRPr="001F271D" w:rsidRDefault="00857EF4" w:rsidP="001F271D">
      <w:pPr>
        <w:pStyle w:val="Default"/>
        <w:jc w:val="both"/>
        <w:rPr>
          <w:rFonts w:ascii="Museo 100" w:hAnsi="Museo 100"/>
          <w:sz w:val="22"/>
          <w:szCs w:val="22"/>
        </w:rPr>
      </w:pPr>
      <w:r w:rsidRPr="001F271D">
        <w:rPr>
          <w:rFonts w:ascii="Museo 100" w:hAnsi="Museo 100"/>
          <w:sz w:val="22"/>
          <w:szCs w:val="22"/>
        </w:rPr>
        <w:t xml:space="preserve">Cuando se da el caso que la información sea inexistente, el Oficial de Información de conformidad al artículo 73 de la Ley de Acceso a la Información Pública, tomara las medidas pertinentes para localizar la información, lo anterior se trae a cuenta que la suscrita Oficial de Información, constato la búsqueda de la información y se confirma su inexistencia, dado que no existen medidas que puedan adoptarse para facilitar la documentación requerida, por no haber sido esta generada, debido que la selección y nombramiento de miembros </w:t>
      </w:r>
      <w:r w:rsidRPr="001F271D">
        <w:rPr>
          <w:rFonts w:ascii="Museo 100" w:hAnsi="Museo 100"/>
          <w:sz w:val="22"/>
          <w:szCs w:val="22"/>
        </w:rPr>
        <w:t>está</w:t>
      </w:r>
      <w:r w:rsidRPr="001F271D">
        <w:rPr>
          <w:rFonts w:ascii="Museo 100" w:hAnsi="Museo 100"/>
          <w:sz w:val="22"/>
          <w:szCs w:val="22"/>
        </w:rPr>
        <w:t xml:space="preserve"> regulado en el artículo 9 del Reglamento Interno de funcionamiento de la Junta de Protección de la Niñez y de la Adolescencia. </w:t>
      </w:r>
    </w:p>
    <w:p w14:paraId="7234BF58" w14:textId="77777777" w:rsidR="00857EF4" w:rsidRPr="001F271D" w:rsidRDefault="00857EF4" w:rsidP="001F271D">
      <w:pPr>
        <w:pStyle w:val="Default"/>
        <w:jc w:val="both"/>
        <w:rPr>
          <w:rFonts w:ascii="Museo 100" w:hAnsi="Museo 100"/>
          <w:sz w:val="22"/>
          <w:szCs w:val="22"/>
        </w:rPr>
      </w:pPr>
    </w:p>
    <w:p w14:paraId="7DA912BF" w14:textId="3D283861" w:rsidR="00857EF4" w:rsidRPr="001F271D" w:rsidRDefault="00857EF4" w:rsidP="001F271D">
      <w:pPr>
        <w:pStyle w:val="Default"/>
        <w:numPr>
          <w:ilvl w:val="0"/>
          <w:numId w:val="23"/>
        </w:numPr>
        <w:jc w:val="both"/>
        <w:rPr>
          <w:rFonts w:ascii="Museo 100" w:hAnsi="Museo 100"/>
          <w:sz w:val="22"/>
          <w:szCs w:val="22"/>
        </w:rPr>
      </w:pPr>
      <w:r w:rsidRPr="001F271D">
        <w:rPr>
          <w:rFonts w:ascii="Museo 100" w:hAnsi="Museo 100"/>
          <w:i/>
          <w:iCs/>
          <w:sz w:val="22"/>
          <w:szCs w:val="22"/>
        </w:rPr>
        <w:t xml:space="preserve">Respecto a las generales de los miembros de Junta de Protección de la Niñez y la Adolescencia de San Salvador I, por tratarse de información personal de conformidad con el artículo 24 de la Ley de Acceso a la Información Pública, no se efectúa la entrega. </w:t>
      </w:r>
    </w:p>
    <w:p w14:paraId="5A413128" w14:textId="77777777" w:rsidR="00857EF4" w:rsidRPr="001F271D" w:rsidRDefault="00857EF4" w:rsidP="001F271D">
      <w:pPr>
        <w:pStyle w:val="Default"/>
        <w:jc w:val="both"/>
        <w:rPr>
          <w:rFonts w:ascii="Museo 100" w:hAnsi="Museo 100"/>
          <w:sz w:val="22"/>
          <w:szCs w:val="22"/>
        </w:rPr>
      </w:pPr>
    </w:p>
    <w:p w14:paraId="4167EEE7" w14:textId="6C9D9797" w:rsidR="00857EF4" w:rsidRPr="001F271D" w:rsidRDefault="00857EF4" w:rsidP="001F271D">
      <w:pPr>
        <w:autoSpaceDE w:val="0"/>
        <w:autoSpaceDN w:val="0"/>
        <w:adjustRightInd w:val="0"/>
        <w:spacing w:after="0" w:line="240" w:lineRule="auto"/>
        <w:jc w:val="both"/>
        <w:rPr>
          <w:rFonts w:ascii="Museo 100" w:hAnsi="Museo 100"/>
        </w:rPr>
      </w:pPr>
      <w:r w:rsidRPr="001F271D">
        <w:rPr>
          <w:rFonts w:ascii="Museo 100" w:hAnsi="Museo 100"/>
        </w:rPr>
        <w:t>El respaldo que da legalidad de negar la información solicitada es de conformidad a los artículos 24) literal c) de la Ley de Acceso a la Información Pública, en relación con el artículo 39 del Reglamento de la Ley de Acceso a la Información Pública.</w:t>
      </w:r>
    </w:p>
    <w:p w14:paraId="74CD692C" w14:textId="0748BDCA" w:rsidR="00857EF4" w:rsidRPr="001F271D" w:rsidRDefault="00857EF4" w:rsidP="001F271D">
      <w:pPr>
        <w:autoSpaceDE w:val="0"/>
        <w:autoSpaceDN w:val="0"/>
        <w:adjustRightInd w:val="0"/>
        <w:spacing w:after="0" w:line="240" w:lineRule="auto"/>
        <w:jc w:val="both"/>
        <w:rPr>
          <w:rFonts w:ascii="Museo 100" w:hAnsi="Museo 100"/>
        </w:rPr>
      </w:pPr>
    </w:p>
    <w:p w14:paraId="65716B29" w14:textId="49B61641" w:rsidR="00857EF4" w:rsidRDefault="00857EF4" w:rsidP="001F271D">
      <w:pPr>
        <w:pStyle w:val="Default"/>
        <w:jc w:val="both"/>
        <w:rPr>
          <w:rFonts w:ascii="Museo 100" w:hAnsi="Museo 100"/>
          <w:sz w:val="22"/>
          <w:szCs w:val="22"/>
        </w:rPr>
      </w:pPr>
      <w:r w:rsidRPr="001F271D">
        <w:rPr>
          <w:rFonts w:ascii="Museo 100" w:hAnsi="Museo 100"/>
          <w:sz w:val="22"/>
          <w:szCs w:val="22"/>
        </w:rPr>
        <w:t xml:space="preserve">El art. 6 letra f. de la LAIP establece que la información confidencial es aquella información privada en poder del Estado cuyo acceso público se prohíbe por mandato constitucional o legal debido a un interés personal jurídicamente protegido. En la definición de información confidencial se comprende toda información referente a los derechos a la intimidad personal y familiar, al honor y a la propia imagen, archivos médicos cuya divulgación comprometería la privacidad de la persona, la concedida con tal carácter por los particulares a los entes obligados, los datos personales que requieren el consentimiento de los individuos para su difusión. </w:t>
      </w:r>
    </w:p>
    <w:p w14:paraId="698091DB" w14:textId="77777777" w:rsidR="00F4167F" w:rsidRPr="001F271D" w:rsidRDefault="00F4167F" w:rsidP="001F271D">
      <w:pPr>
        <w:pStyle w:val="Default"/>
        <w:jc w:val="both"/>
        <w:rPr>
          <w:rFonts w:ascii="Museo 100" w:hAnsi="Museo 100"/>
          <w:sz w:val="22"/>
          <w:szCs w:val="22"/>
        </w:rPr>
      </w:pPr>
    </w:p>
    <w:p w14:paraId="4B28E7A0" w14:textId="5569D0A9" w:rsidR="00857EF4" w:rsidRPr="001F271D" w:rsidRDefault="00857EF4" w:rsidP="001F271D">
      <w:pPr>
        <w:pStyle w:val="Default"/>
        <w:jc w:val="both"/>
        <w:rPr>
          <w:rFonts w:ascii="Museo 100" w:hAnsi="Museo 100"/>
          <w:sz w:val="22"/>
          <w:szCs w:val="22"/>
        </w:rPr>
      </w:pPr>
      <w:r w:rsidRPr="001F271D">
        <w:rPr>
          <w:rFonts w:ascii="Museo 100" w:hAnsi="Museo 100"/>
          <w:sz w:val="22"/>
          <w:szCs w:val="22"/>
        </w:rPr>
        <w:t xml:space="preserve">En ese sentido el art. 28 de la Ley de Acceso a la Información Pública dispone: "los funcionarios que divulguen información reservada o confidencial responderán conforme las sanciones que éste u otras leyes establezcan; de la misma forma, responderán las personas que a sabiendas del carácter reservado o confidencial divulgaren dicha información". </w:t>
      </w:r>
    </w:p>
    <w:p w14:paraId="068173C1" w14:textId="77777777" w:rsidR="009646AD" w:rsidRPr="001F271D" w:rsidRDefault="009646AD" w:rsidP="001F271D">
      <w:pPr>
        <w:pStyle w:val="Default"/>
        <w:rPr>
          <w:rFonts w:ascii="Museo 100" w:hAnsi="Museo 100"/>
          <w:sz w:val="22"/>
          <w:szCs w:val="22"/>
        </w:rPr>
      </w:pPr>
    </w:p>
    <w:p w14:paraId="7B4AB5E5" w14:textId="7A047074" w:rsidR="00857EF4" w:rsidRPr="001F271D" w:rsidRDefault="00857EF4" w:rsidP="001F271D">
      <w:pPr>
        <w:pStyle w:val="Default"/>
        <w:numPr>
          <w:ilvl w:val="0"/>
          <w:numId w:val="23"/>
        </w:numPr>
        <w:rPr>
          <w:rFonts w:ascii="Museo 100" w:hAnsi="Museo 100"/>
          <w:sz w:val="22"/>
          <w:szCs w:val="22"/>
        </w:rPr>
      </w:pPr>
      <w:r w:rsidRPr="001F271D">
        <w:rPr>
          <w:rFonts w:ascii="Museo 100" w:hAnsi="Museo 100"/>
          <w:i/>
          <w:iCs/>
          <w:sz w:val="22"/>
          <w:szCs w:val="22"/>
        </w:rPr>
        <w:t xml:space="preserve">En los literales que se describen a continuación, se facilitan las funciones del cargo Miembro de Junta de Protección, las cuales se encuentran en el Manual de Puestos del Consejo Nacional de la Niñez y de la Adolescencia: </w:t>
      </w:r>
    </w:p>
    <w:p w14:paraId="7C310B0C" w14:textId="77777777" w:rsidR="00857EF4" w:rsidRPr="001F271D" w:rsidRDefault="00857EF4" w:rsidP="001F271D">
      <w:pPr>
        <w:pStyle w:val="Default"/>
        <w:rPr>
          <w:rFonts w:ascii="Museo 100" w:hAnsi="Museo 100"/>
          <w:sz w:val="22"/>
          <w:szCs w:val="22"/>
        </w:rPr>
      </w:pPr>
    </w:p>
    <w:p w14:paraId="0081CB1E" w14:textId="6D963E8F"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Conocer en su ámbito de competencia, de oficio o a petición de parte, de las amenazas o violaciones individualizadas a los derechos de las niñas, niño y adolescente, cometidas por personas particulares o funcionarios públicos.</w:t>
      </w:r>
    </w:p>
    <w:p w14:paraId="0E59E5D7" w14:textId="37EAE398"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Dictar las medidas administrativas de protección que sean necesarias para proteger los derechos amenazados o violados y velar por su correcta aplicación en beneficio de los derechos de los niños, niñas y adolescentes a cuyo favor se emitieron.</w:t>
      </w:r>
    </w:p>
    <w:p w14:paraId="29D31577" w14:textId="492A0A92"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Registrar las medidas de protección dictadas y enviarlas dentro del plazo establecido en el reglamento interno y de funcionamiento del CONNA, al registro central de medidas de la institución.</w:t>
      </w:r>
    </w:p>
    <w:p w14:paraId="21EB4997" w14:textId="6CE46066"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Aplicar en el ámbito de su jurisdicción territorial, las sanciones a particulares y funcionarios públicos que amenacen o violen los derechos humanos de niños, niñas y adolescentes.</w:t>
      </w:r>
    </w:p>
    <w:p w14:paraId="5A72EF65" w14:textId="10530F56"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Requerir y coordinar de las entidades de atención, Comités Locales de Derechos de la Niñez y Adolescencia, instituciones estatales u otros actores sociales, según corresponda, la realización de las actuaciones necesarias para la garantía de los derechos de las niñas, niños, adolescentes o sus familias, en el ámbito de sus respectivas competencias o la inclusión de estos en los programas que implementen.</w:t>
      </w:r>
    </w:p>
    <w:p w14:paraId="0656ED78" w14:textId="5D800778"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Acudir al tribunal competente en los casos de incumplimiento de sus decisiones para que este las haga ejecutar, así como en caso de ser llamado para comparecer para tratar casos tramitados por la Junta.</w:t>
      </w:r>
    </w:p>
    <w:p w14:paraId="4FE0C273" w14:textId="13AB6D66"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Requerir a cualquier autoridad la información y documentación de carácter público necesaria para el cumplimiento de sus funciones.</w:t>
      </w:r>
    </w:p>
    <w:p w14:paraId="7C9095E8" w14:textId="32909DA0"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Requerir a la autoridad competente, la extensión gratuita de las certificaciones de partidas de nacimiento, defunción o documentos de identidad de niñas, niños y adolescentes que así lo soliciten.</w:t>
      </w:r>
    </w:p>
    <w:p w14:paraId="51D3E735" w14:textId="70FBC61C"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Denunciar y dar seguimiento ante las autoridades competentes las infracciones administrativas y penales de las que tenga conocimiento cometidos en contra de niñas, niños y adolescentes, y cuya atención no sean de su competencia.</w:t>
      </w:r>
    </w:p>
    <w:p w14:paraId="4959B4E5" w14:textId="05EC08DA"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Participar en los espacios de coordinación interinstitucional a nivel nacional y local</w:t>
      </w:r>
    </w:p>
    <w:p w14:paraId="0DB15921" w14:textId="4B1C3D3B"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Cualquier otra función que le señalen las leyes y normativa interna.</w:t>
      </w:r>
    </w:p>
    <w:p w14:paraId="072D23E3" w14:textId="1565D674"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Asistir a las reuniones mensuales en el CONNA y transmitir los conocimientos e información al personal.</w:t>
      </w:r>
    </w:p>
    <w:p w14:paraId="1D804165" w14:textId="7EE0E7B2"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Realizar evaluación de desempeño al personal de la Junta de Protección</w:t>
      </w:r>
    </w:p>
    <w:p w14:paraId="11738586" w14:textId="1525836A"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Participar en la elaboración de manuales, reglamentos y otras normativas relativas al funcionamiento de las Juntas de Protección.</w:t>
      </w:r>
    </w:p>
    <w:p w14:paraId="75B8FEED" w14:textId="5B2F34C6" w:rsidR="00857EF4" w:rsidRPr="001F271D" w:rsidRDefault="00857EF4" w:rsidP="001F271D">
      <w:pPr>
        <w:pStyle w:val="Default"/>
        <w:numPr>
          <w:ilvl w:val="0"/>
          <w:numId w:val="27"/>
        </w:numPr>
        <w:jc w:val="both"/>
        <w:rPr>
          <w:rFonts w:ascii="Museo 100" w:hAnsi="Museo 100"/>
          <w:sz w:val="22"/>
          <w:szCs w:val="22"/>
        </w:rPr>
      </w:pPr>
      <w:r w:rsidRPr="001F271D">
        <w:rPr>
          <w:rFonts w:ascii="Museo 100" w:hAnsi="Museo 100"/>
          <w:sz w:val="22"/>
          <w:szCs w:val="22"/>
        </w:rPr>
        <w:t>Y otras actividades que la protección a derechos de niñez y adolescencia requiera vinculadas a las funciones y competencia de su cargo.</w:t>
      </w:r>
    </w:p>
    <w:p w14:paraId="5518C308" w14:textId="77777777" w:rsidR="00857EF4" w:rsidRPr="001F271D" w:rsidRDefault="00857EF4" w:rsidP="001F271D">
      <w:pPr>
        <w:pStyle w:val="Default"/>
        <w:rPr>
          <w:rFonts w:ascii="Museo 100" w:hAnsi="Museo 100"/>
          <w:sz w:val="22"/>
          <w:szCs w:val="22"/>
        </w:rPr>
      </w:pPr>
    </w:p>
    <w:p w14:paraId="31FEEA57" w14:textId="27A0D354" w:rsidR="00857EF4" w:rsidRPr="001F271D" w:rsidRDefault="00857EF4" w:rsidP="001F271D">
      <w:pPr>
        <w:pStyle w:val="Default"/>
        <w:numPr>
          <w:ilvl w:val="0"/>
          <w:numId w:val="23"/>
        </w:numPr>
        <w:rPr>
          <w:rFonts w:ascii="Museo 100" w:hAnsi="Museo 100"/>
          <w:sz w:val="22"/>
          <w:szCs w:val="22"/>
        </w:rPr>
      </w:pPr>
      <w:r w:rsidRPr="001F271D">
        <w:rPr>
          <w:rFonts w:ascii="Museo 100" w:hAnsi="Museo 100"/>
          <w:i/>
          <w:iCs/>
          <w:sz w:val="22"/>
          <w:szCs w:val="22"/>
        </w:rPr>
        <w:t xml:space="preserve">En concepto de sueldo, el cargo de Miembro de Junta de Protección tiene asignado un salario mensual de $1,200.00. </w:t>
      </w:r>
    </w:p>
    <w:p w14:paraId="7AF749EC" w14:textId="77777777" w:rsidR="009646AD" w:rsidRPr="001F271D" w:rsidRDefault="009646AD" w:rsidP="001F271D">
      <w:pPr>
        <w:pStyle w:val="Default"/>
        <w:rPr>
          <w:rFonts w:ascii="Museo 100" w:hAnsi="Museo 100"/>
          <w:b/>
          <w:bCs/>
          <w:sz w:val="22"/>
          <w:szCs w:val="22"/>
        </w:rPr>
      </w:pPr>
    </w:p>
    <w:p w14:paraId="1B70DCAE" w14:textId="5FD7F5A3" w:rsidR="00857EF4" w:rsidRPr="001F271D" w:rsidRDefault="00857EF4" w:rsidP="001F271D">
      <w:pPr>
        <w:pStyle w:val="Default"/>
        <w:jc w:val="both"/>
        <w:rPr>
          <w:rFonts w:ascii="Museo 100" w:hAnsi="Museo 100"/>
          <w:sz w:val="22"/>
          <w:szCs w:val="22"/>
        </w:rPr>
      </w:pPr>
      <w:r w:rsidRPr="001F271D">
        <w:rPr>
          <w:rFonts w:ascii="Museo 100" w:hAnsi="Museo 100"/>
          <w:b/>
          <w:bCs/>
          <w:sz w:val="22"/>
          <w:szCs w:val="22"/>
        </w:rPr>
        <w:t xml:space="preserve">POR TANTO: </w:t>
      </w:r>
      <w:r w:rsidRPr="001F271D">
        <w:rPr>
          <w:rFonts w:ascii="Museo 100" w:hAnsi="Museo 100"/>
          <w:sz w:val="22"/>
          <w:szCs w:val="22"/>
        </w:rPr>
        <w:t xml:space="preserve">Con base en las disposiciones legales citadas, los argumentos expuestos y conforme lo establecido en los Artículos 24 literal c), 6 letra f), 28, 50 literal d), 65, 66, 69, 71, 72 y 73 de la Ley de Acceso a la Información Pública, Art. 5, 39 y 49 del Reglamento correspondiente, se </w:t>
      </w:r>
      <w:r w:rsidRPr="001F271D">
        <w:rPr>
          <w:rFonts w:ascii="Museo 100" w:hAnsi="Museo 100"/>
          <w:b/>
          <w:bCs/>
          <w:sz w:val="22"/>
          <w:szCs w:val="22"/>
        </w:rPr>
        <w:t>RESUELVE</w:t>
      </w:r>
      <w:r w:rsidRPr="001F271D">
        <w:rPr>
          <w:rFonts w:ascii="Museo 100" w:hAnsi="Museo 100"/>
          <w:sz w:val="22"/>
          <w:szCs w:val="22"/>
        </w:rPr>
        <w:t xml:space="preserve">: </w:t>
      </w:r>
    </w:p>
    <w:p w14:paraId="3F80CD35" w14:textId="77777777" w:rsidR="009646AD" w:rsidRPr="001F271D" w:rsidRDefault="009646AD" w:rsidP="001F271D">
      <w:pPr>
        <w:pStyle w:val="Default"/>
        <w:jc w:val="both"/>
        <w:rPr>
          <w:rFonts w:ascii="Museo 100" w:hAnsi="Museo 100"/>
          <w:b/>
          <w:bCs/>
          <w:sz w:val="22"/>
          <w:szCs w:val="22"/>
        </w:rPr>
      </w:pPr>
    </w:p>
    <w:p w14:paraId="53CEC737" w14:textId="7BDBEF85" w:rsidR="00857EF4" w:rsidRPr="001F271D" w:rsidRDefault="00857EF4" w:rsidP="001F271D">
      <w:pPr>
        <w:pStyle w:val="Default"/>
        <w:jc w:val="both"/>
        <w:rPr>
          <w:rFonts w:ascii="Museo 100" w:hAnsi="Museo 100"/>
          <w:sz w:val="22"/>
          <w:szCs w:val="22"/>
        </w:rPr>
      </w:pPr>
      <w:r w:rsidRPr="001F271D">
        <w:rPr>
          <w:rFonts w:ascii="Museo 100" w:hAnsi="Museo 100"/>
          <w:b/>
          <w:bCs/>
          <w:sz w:val="22"/>
          <w:szCs w:val="22"/>
        </w:rPr>
        <w:t xml:space="preserve">DECLARESE </w:t>
      </w:r>
      <w:r w:rsidRPr="001F271D">
        <w:rPr>
          <w:rFonts w:ascii="Museo 100" w:hAnsi="Museo 100"/>
          <w:sz w:val="22"/>
          <w:szCs w:val="22"/>
        </w:rPr>
        <w:t xml:space="preserve">la inexistencia del requerimiento número 1, por el motivo antes expresado. </w:t>
      </w:r>
    </w:p>
    <w:p w14:paraId="6EF2161C" w14:textId="77777777" w:rsidR="009646AD" w:rsidRPr="001F271D" w:rsidRDefault="009646AD" w:rsidP="001F271D">
      <w:pPr>
        <w:pStyle w:val="Default"/>
        <w:jc w:val="both"/>
        <w:rPr>
          <w:rFonts w:ascii="Museo 100" w:hAnsi="Museo 100"/>
          <w:b/>
          <w:bCs/>
          <w:sz w:val="22"/>
          <w:szCs w:val="22"/>
        </w:rPr>
      </w:pPr>
    </w:p>
    <w:p w14:paraId="3EBD782D" w14:textId="4B4D48E3" w:rsidR="00857EF4" w:rsidRPr="001F271D" w:rsidRDefault="00857EF4" w:rsidP="001F271D">
      <w:pPr>
        <w:pStyle w:val="Default"/>
        <w:jc w:val="both"/>
        <w:rPr>
          <w:rFonts w:ascii="Museo 100" w:hAnsi="Museo 100"/>
          <w:sz w:val="22"/>
          <w:szCs w:val="22"/>
        </w:rPr>
      </w:pPr>
      <w:r w:rsidRPr="001F271D">
        <w:rPr>
          <w:rFonts w:ascii="Museo 100" w:hAnsi="Museo 100"/>
          <w:b/>
          <w:bCs/>
          <w:sz w:val="22"/>
          <w:szCs w:val="22"/>
        </w:rPr>
        <w:t xml:space="preserve">DENIÉGUESE </w:t>
      </w:r>
      <w:r w:rsidRPr="001F271D">
        <w:rPr>
          <w:rFonts w:ascii="Museo 100" w:hAnsi="Museo 100"/>
          <w:sz w:val="22"/>
          <w:szCs w:val="22"/>
        </w:rPr>
        <w:t xml:space="preserve">la información solicitada en el requerimiento numero 2 por contener información de carácter confidencial, por el motivo antes expresado. </w:t>
      </w:r>
    </w:p>
    <w:p w14:paraId="3EBE5D1F" w14:textId="77777777" w:rsidR="009646AD" w:rsidRPr="001F271D" w:rsidRDefault="009646AD" w:rsidP="001F271D">
      <w:pPr>
        <w:pStyle w:val="Default"/>
        <w:jc w:val="both"/>
        <w:rPr>
          <w:rFonts w:ascii="Museo 100" w:hAnsi="Museo 100"/>
          <w:b/>
          <w:bCs/>
          <w:sz w:val="22"/>
          <w:szCs w:val="22"/>
        </w:rPr>
      </w:pPr>
    </w:p>
    <w:p w14:paraId="7D0EFAB8" w14:textId="584734B8" w:rsidR="00857EF4" w:rsidRPr="001F271D" w:rsidRDefault="00857EF4" w:rsidP="001F271D">
      <w:pPr>
        <w:pStyle w:val="Default"/>
        <w:jc w:val="both"/>
        <w:rPr>
          <w:rFonts w:ascii="Museo 100" w:hAnsi="Museo 100"/>
          <w:sz w:val="22"/>
          <w:szCs w:val="22"/>
        </w:rPr>
      </w:pPr>
      <w:r w:rsidRPr="001F271D">
        <w:rPr>
          <w:rFonts w:ascii="Museo 100" w:hAnsi="Museo 100"/>
          <w:b/>
          <w:bCs/>
          <w:sz w:val="22"/>
          <w:szCs w:val="22"/>
        </w:rPr>
        <w:t xml:space="preserve">ENTRÉGUESE </w:t>
      </w:r>
      <w:r w:rsidRPr="001F271D">
        <w:rPr>
          <w:rFonts w:ascii="Museo 100" w:hAnsi="Museo 100"/>
          <w:sz w:val="22"/>
          <w:szCs w:val="22"/>
        </w:rPr>
        <w:t>la información solicitada.</w:t>
      </w:r>
    </w:p>
    <w:p w14:paraId="0CA5AB27" w14:textId="77777777" w:rsidR="00857EF4" w:rsidRPr="001F271D" w:rsidRDefault="00857EF4" w:rsidP="001F271D">
      <w:pPr>
        <w:autoSpaceDE w:val="0"/>
        <w:autoSpaceDN w:val="0"/>
        <w:adjustRightInd w:val="0"/>
        <w:spacing w:after="0" w:line="240" w:lineRule="auto"/>
        <w:jc w:val="both"/>
        <w:rPr>
          <w:rFonts w:ascii="Museo 100" w:hAnsi="Museo 100"/>
        </w:rPr>
      </w:pPr>
    </w:p>
    <w:p w14:paraId="63E9FB1A" w14:textId="3A0CC320" w:rsidR="008D5F22" w:rsidRPr="001F271D" w:rsidRDefault="008D5F22" w:rsidP="001F271D">
      <w:pPr>
        <w:autoSpaceDE w:val="0"/>
        <w:autoSpaceDN w:val="0"/>
        <w:adjustRightInd w:val="0"/>
        <w:spacing w:after="0" w:line="240" w:lineRule="auto"/>
        <w:jc w:val="both"/>
        <w:rPr>
          <w:rFonts w:ascii="Museo 100" w:hAnsi="Museo 100"/>
          <w:color w:val="000000"/>
        </w:rPr>
      </w:pPr>
      <w:r w:rsidRPr="001F271D">
        <w:rPr>
          <w:rFonts w:ascii="Museo 100" w:hAnsi="Museo 100"/>
          <w:b/>
          <w:bCs/>
          <w:color w:val="000000"/>
        </w:rPr>
        <w:t xml:space="preserve">NOTIFÍQUESE. </w:t>
      </w:r>
    </w:p>
    <w:p w14:paraId="7F4E9DF2" w14:textId="73A9921C" w:rsidR="00D05DD0" w:rsidRPr="001F271D" w:rsidRDefault="00D05DD0" w:rsidP="001F271D">
      <w:pPr>
        <w:spacing w:after="0" w:line="240" w:lineRule="auto"/>
        <w:ind w:left="720"/>
        <w:jc w:val="both"/>
        <w:rPr>
          <w:rFonts w:ascii="Museo 100" w:hAnsi="Museo 100"/>
          <w:noProof/>
        </w:rPr>
      </w:pPr>
    </w:p>
    <w:p w14:paraId="2D9EC78E" w14:textId="77777777" w:rsidR="00D05DD0" w:rsidRPr="001F271D" w:rsidRDefault="00D05DD0" w:rsidP="001F271D">
      <w:pPr>
        <w:spacing w:after="0" w:line="240" w:lineRule="auto"/>
        <w:ind w:left="720"/>
        <w:jc w:val="both"/>
        <w:rPr>
          <w:rFonts w:ascii="Museo 100" w:hAnsi="Museo 100"/>
          <w:noProof/>
        </w:rPr>
      </w:pPr>
    </w:p>
    <w:p w14:paraId="09F5EF2C" w14:textId="77777777" w:rsidR="00D05DD0" w:rsidRPr="001F271D" w:rsidRDefault="00D05DD0" w:rsidP="001F271D">
      <w:pPr>
        <w:spacing w:after="0" w:line="240" w:lineRule="auto"/>
        <w:ind w:left="720"/>
        <w:jc w:val="both"/>
        <w:rPr>
          <w:rFonts w:ascii="Museo 100" w:hAnsi="Museo 100"/>
          <w:noProof/>
        </w:rPr>
      </w:pPr>
    </w:p>
    <w:p w14:paraId="1BC352FB" w14:textId="3F5A6588" w:rsidR="00D05DD0" w:rsidRPr="001F271D" w:rsidRDefault="00D05DD0" w:rsidP="001F271D">
      <w:pPr>
        <w:spacing w:after="0" w:line="240" w:lineRule="auto"/>
        <w:ind w:left="720"/>
        <w:jc w:val="center"/>
        <w:rPr>
          <w:rFonts w:ascii="Museo 100" w:hAnsi="Museo 100"/>
          <w:noProof/>
        </w:rPr>
      </w:pPr>
      <w:r w:rsidRPr="001F271D">
        <w:rPr>
          <w:rFonts w:ascii="Museo 100" w:hAnsi="Museo 100"/>
          <w:noProof/>
        </w:rPr>
        <w:t>Laura Lisett Centeno Zavaleta</w:t>
      </w:r>
    </w:p>
    <w:p w14:paraId="0ECD88AF" w14:textId="24A5C7D7" w:rsidR="00D05DD0" w:rsidRPr="001F271D" w:rsidRDefault="00D05DD0" w:rsidP="001F271D">
      <w:pPr>
        <w:spacing w:after="0" w:line="240" w:lineRule="auto"/>
        <w:ind w:left="720"/>
        <w:jc w:val="center"/>
        <w:rPr>
          <w:rFonts w:ascii="Museo 100" w:hAnsi="Museo 100"/>
          <w:noProof/>
        </w:rPr>
      </w:pPr>
      <w:r w:rsidRPr="001F271D">
        <w:rPr>
          <w:rFonts w:ascii="Museo 100" w:hAnsi="Museo 100"/>
          <w:noProof/>
        </w:rPr>
        <w:t>Oficial de Información</w:t>
      </w:r>
    </w:p>
    <w:p w14:paraId="06F03D7A" w14:textId="24D9F457" w:rsidR="00D05DD0" w:rsidRPr="001F271D" w:rsidRDefault="00D05DD0" w:rsidP="001F271D">
      <w:pPr>
        <w:spacing w:after="0" w:line="240" w:lineRule="auto"/>
        <w:ind w:left="720"/>
        <w:jc w:val="center"/>
        <w:rPr>
          <w:rFonts w:ascii="Museo 100" w:hAnsi="Museo 100"/>
          <w:noProof/>
        </w:rPr>
      </w:pPr>
      <w:r w:rsidRPr="001F271D">
        <w:rPr>
          <w:rFonts w:ascii="Museo 100" w:hAnsi="Museo 100"/>
          <w:noProof/>
        </w:rPr>
        <w:t>CONNA</w:t>
      </w:r>
      <w:bookmarkEnd w:id="0"/>
    </w:p>
    <w:sectPr w:rsidR="00D05DD0" w:rsidRPr="001F271D" w:rsidSect="00173A4F">
      <w:headerReference w:type="default" r:id="rId8"/>
      <w:pgSz w:w="12240" w:h="15840" w:code="1"/>
      <w:pgMar w:top="2410" w:right="1418" w:bottom="1418" w:left="1418"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C49F" w14:textId="77777777" w:rsidR="002E6AA9" w:rsidRDefault="002E6AA9">
      <w:r>
        <w:separator/>
      </w:r>
    </w:p>
  </w:endnote>
  <w:endnote w:type="continuationSeparator" w:id="0">
    <w:p w14:paraId="4D9DAA11" w14:textId="77777777" w:rsidR="002E6AA9" w:rsidRDefault="002E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useo 1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6C07" w14:textId="77777777" w:rsidR="002E6AA9" w:rsidRDefault="002E6AA9">
      <w:r>
        <w:separator/>
      </w:r>
    </w:p>
  </w:footnote>
  <w:footnote w:type="continuationSeparator" w:id="0">
    <w:p w14:paraId="710FBD36" w14:textId="77777777" w:rsidR="002E6AA9" w:rsidRDefault="002E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1" w14:textId="2A8BFC4E" w:rsidR="00716D05" w:rsidRDefault="00892640">
    <w:pPr>
      <w:rPr>
        <w:rFonts w:eastAsia="Arial Unicode MS"/>
        <w:sz w:val="20"/>
        <w:szCs w:val="20"/>
      </w:rPr>
    </w:pPr>
    <w:r w:rsidRPr="00892640">
      <w:drawing>
        <wp:inline distT="0" distB="0" distL="0" distR="0" wp14:anchorId="4FB6D9D2" wp14:editId="0539178D">
          <wp:extent cx="5610225" cy="58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581025"/>
                  </a:xfrm>
                  <a:prstGeom prst="rect">
                    <a:avLst/>
                  </a:prstGeom>
                  <a:noFill/>
                  <a:ln>
                    <a:noFill/>
                  </a:ln>
                </pic:spPr>
              </pic:pic>
            </a:graphicData>
          </a:graphic>
        </wp:inline>
      </w:drawing>
    </w:r>
    <w:r w:rsidR="00EB4E24">
      <w:rPr>
        <w:rFonts w:eastAsia="Arial Unicode MS"/>
        <w:noProof/>
        <w:sz w:val="20"/>
        <w:szCs w:val="20"/>
        <w:lang w:eastAsia="es-SV"/>
      </w:rPr>
      <w:drawing>
        <wp:anchor distT="0" distB="0" distL="114300" distR="114300" simplePos="0" relativeHeight="251660288" behindDoc="1" locked="0" layoutInCell="1" allowOverlap="1" wp14:anchorId="74F60049" wp14:editId="1C75E1AA">
          <wp:simplePos x="0" y="0"/>
          <wp:positionH relativeFrom="page">
            <wp:align>right</wp:align>
          </wp:positionH>
          <wp:positionV relativeFrom="paragraph">
            <wp:posOffset>-457200</wp:posOffset>
          </wp:positionV>
          <wp:extent cx="7781925" cy="100682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7C3"/>
    <w:multiLevelType w:val="hybridMultilevel"/>
    <w:tmpl w:val="9557D2D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6F2BDC"/>
    <w:multiLevelType w:val="hybridMultilevel"/>
    <w:tmpl w:val="EFF19A9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4180"/>
    <w:multiLevelType w:val="hybridMultilevel"/>
    <w:tmpl w:val="186C4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7E157EA"/>
    <w:multiLevelType w:val="hybridMultilevel"/>
    <w:tmpl w:val="CB285BA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EB671A8"/>
    <w:multiLevelType w:val="hybridMultilevel"/>
    <w:tmpl w:val="0964B6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FA64BE3"/>
    <w:multiLevelType w:val="hybridMultilevel"/>
    <w:tmpl w:val="6AE41422"/>
    <w:lvl w:ilvl="0" w:tplc="DC96DEE6">
      <w:start w:val="1"/>
      <w:numFmt w:val="decimal"/>
      <w:lvlText w:val="%1."/>
      <w:lvlJc w:val="left"/>
      <w:pPr>
        <w:ind w:left="720" w:hanging="360"/>
      </w:pPr>
      <w:rPr>
        <w:rFonts w:hint="default"/>
        <w:i/>
      </w:rPr>
    </w:lvl>
    <w:lvl w:ilvl="1" w:tplc="D2E07D78">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51180C"/>
    <w:multiLevelType w:val="hybridMultilevel"/>
    <w:tmpl w:val="9BBE4F3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C431797"/>
    <w:multiLevelType w:val="hybridMultilevel"/>
    <w:tmpl w:val="726890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413453A"/>
    <w:multiLevelType w:val="hybridMultilevel"/>
    <w:tmpl w:val="032C00F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CAE63F4"/>
    <w:multiLevelType w:val="hybridMultilevel"/>
    <w:tmpl w:val="84B0BF2A"/>
    <w:lvl w:ilvl="0" w:tplc="440A0001">
      <w:start w:val="1"/>
      <w:numFmt w:val="bullet"/>
      <w:lvlText w:val=""/>
      <w:lvlJc w:val="left"/>
      <w:pPr>
        <w:ind w:left="1799" w:hanging="360"/>
      </w:pPr>
      <w:rPr>
        <w:rFonts w:ascii="Symbol" w:hAnsi="Symbol" w:hint="default"/>
      </w:rPr>
    </w:lvl>
    <w:lvl w:ilvl="1" w:tplc="440A0003" w:tentative="1">
      <w:start w:val="1"/>
      <w:numFmt w:val="bullet"/>
      <w:lvlText w:val="o"/>
      <w:lvlJc w:val="left"/>
      <w:pPr>
        <w:ind w:left="2519" w:hanging="360"/>
      </w:pPr>
      <w:rPr>
        <w:rFonts w:ascii="Courier New" w:hAnsi="Courier New" w:cs="Courier New" w:hint="default"/>
      </w:rPr>
    </w:lvl>
    <w:lvl w:ilvl="2" w:tplc="440A0005" w:tentative="1">
      <w:start w:val="1"/>
      <w:numFmt w:val="bullet"/>
      <w:lvlText w:val=""/>
      <w:lvlJc w:val="left"/>
      <w:pPr>
        <w:ind w:left="3239" w:hanging="360"/>
      </w:pPr>
      <w:rPr>
        <w:rFonts w:ascii="Wingdings" w:hAnsi="Wingdings" w:hint="default"/>
      </w:rPr>
    </w:lvl>
    <w:lvl w:ilvl="3" w:tplc="440A0001" w:tentative="1">
      <w:start w:val="1"/>
      <w:numFmt w:val="bullet"/>
      <w:lvlText w:val=""/>
      <w:lvlJc w:val="left"/>
      <w:pPr>
        <w:ind w:left="3959" w:hanging="360"/>
      </w:pPr>
      <w:rPr>
        <w:rFonts w:ascii="Symbol" w:hAnsi="Symbol" w:hint="default"/>
      </w:rPr>
    </w:lvl>
    <w:lvl w:ilvl="4" w:tplc="440A0003" w:tentative="1">
      <w:start w:val="1"/>
      <w:numFmt w:val="bullet"/>
      <w:lvlText w:val="o"/>
      <w:lvlJc w:val="left"/>
      <w:pPr>
        <w:ind w:left="4679" w:hanging="360"/>
      </w:pPr>
      <w:rPr>
        <w:rFonts w:ascii="Courier New" w:hAnsi="Courier New" w:cs="Courier New" w:hint="default"/>
      </w:rPr>
    </w:lvl>
    <w:lvl w:ilvl="5" w:tplc="440A0005" w:tentative="1">
      <w:start w:val="1"/>
      <w:numFmt w:val="bullet"/>
      <w:lvlText w:val=""/>
      <w:lvlJc w:val="left"/>
      <w:pPr>
        <w:ind w:left="5399" w:hanging="360"/>
      </w:pPr>
      <w:rPr>
        <w:rFonts w:ascii="Wingdings" w:hAnsi="Wingdings" w:hint="default"/>
      </w:rPr>
    </w:lvl>
    <w:lvl w:ilvl="6" w:tplc="440A0001" w:tentative="1">
      <w:start w:val="1"/>
      <w:numFmt w:val="bullet"/>
      <w:lvlText w:val=""/>
      <w:lvlJc w:val="left"/>
      <w:pPr>
        <w:ind w:left="6119" w:hanging="360"/>
      </w:pPr>
      <w:rPr>
        <w:rFonts w:ascii="Symbol" w:hAnsi="Symbol" w:hint="default"/>
      </w:rPr>
    </w:lvl>
    <w:lvl w:ilvl="7" w:tplc="440A0003" w:tentative="1">
      <w:start w:val="1"/>
      <w:numFmt w:val="bullet"/>
      <w:lvlText w:val="o"/>
      <w:lvlJc w:val="left"/>
      <w:pPr>
        <w:ind w:left="6839" w:hanging="360"/>
      </w:pPr>
      <w:rPr>
        <w:rFonts w:ascii="Courier New" w:hAnsi="Courier New" w:cs="Courier New" w:hint="default"/>
      </w:rPr>
    </w:lvl>
    <w:lvl w:ilvl="8" w:tplc="440A0005" w:tentative="1">
      <w:start w:val="1"/>
      <w:numFmt w:val="bullet"/>
      <w:lvlText w:val=""/>
      <w:lvlJc w:val="left"/>
      <w:pPr>
        <w:ind w:left="7559" w:hanging="360"/>
      </w:pPr>
      <w:rPr>
        <w:rFonts w:ascii="Wingdings" w:hAnsi="Wingdings" w:hint="default"/>
      </w:rPr>
    </w:lvl>
  </w:abstractNum>
  <w:abstractNum w:abstractNumId="18"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4C09F5F"/>
    <w:multiLevelType w:val="hybridMultilevel"/>
    <w:tmpl w:val="B8D387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50F04A7"/>
    <w:multiLevelType w:val="hybridMultilevel"/>
    <w:tmpl w:val="785E32A4"/>
    <w:lvl w:ilvl="0" w:tplc="FFFFFFFF">
      <w:start w:val="1"/>
      <w:numFmt w:val="lowerLetter"/>
      <w:lvlText w:val="%1."/>
      <w:lvlJc w:val="left"/>
      <w:pPr>
        <w:ind w:left="720" w:hanging="360"/>
      </w:pPr>
    </w:lvl>
    <w:lvl w:ilvl="1" w:tplc="4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FB0215"/>
    <w:multiLevelType w:val="hybridMultilevel"/>
    <w:tmpl w:val="BB58C48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15:restartNumberingAfterBreak="0">
    <w:nsid w:val="76B9641F"/>
    <w:multiLevelType w:val="hybridMultilevel"/>
    <w:tmpl w:val="64B27E3A"/>
    <w:lvl w:ilvl="0" w:tplc="440A0019">
      <w:start w:val="1"/>
      <w:numFmt w:val="lowerLetter"/>
      <w:lvlText w:val="%1."/>
      <w:lvlJc w:val="left"/>
      <w:pPr>
        <w:ind w:left="2158" w:hanging="360"/>
      </w:pPr>
    </w:lvl>
    <w:lvl w:ilvl="1" w:tplc="440A0019" w:tentative="1">
      <w:start w:val="1"/>
      <w:numFmt w:val="lowerLetter"/>
      <w:lvlText w:val="%2."/>
      <w:lvlJc w:val="left"/>
      <w:pPr>
        <w:ind w:left="2878" w:hanging="360"/>
      </w:pPr>
    </w:lvl>
    <w:lvl w:ilvl="2" w:tplc="440A001B" w:tentative="1">
      <w:start w:val="1"/>
      <w:numFmt w:val="lowerRoman"/>
      <w:lvlText w:val="%3."/>
      <w:lvlJc w:val="right"/>
      <w:pPr>
        <w:ind w:left="3598" w:hanging="180"/>
      </w:pPr>
    </w:lvl>
    <w:lvl w:ilvl="3" w:tplc="440A000F" w:tentative="1">
      <w:start w:val="1"/>
      <w:numFmt w:val="decimal"/>
      <w:lvlText w:val="%4."/>
      <w:lvlJc w:val="left"/>
      <w:pPr>
        <w:ind w:left="4318" w:hanging="360"/>
      </w:pPr>
    </w:lvl>
    <w:lvl w:ilvl="4" w:tplc="440A0019" w:tentative="1">
      <w:start w:val="1"/>
      <w:numFmt w:val="lowerLetter"/>
      <w:lvlText w:val="%5."/>
      <w:lvlJc w:val="left"/>
      <w:pPr>
        <w:ind w:left="5038" w:hanging="360"/>
      </w:pPr>
    </w:lvl>
    <w:lvl w:ilvl="5" w:tplc="440A001B" w:tentative="1">
      <w:start w:val="1"/>
      <w:numFmt w:val="lowerRoman"/>
      <w:lvlText w:val="%6."/>
      <w:lvlJc w:val="right"/>
      <w:pPr>
        <w:ind w:left="5758" w:hanging="180"/>
      </w:pPr>
    </w:lvl>
    <w:lvl w:ilvl="6" w:tplc="440A000F" w:tentative="1">
      <w:start w:val="1"/>
      <w:numFmt w:val="decimal"/>
      <w:lvlText w:val="%7."/>
      <w:lvlJc w:val="left"/>
      <w:pPr>
        <w:ind w:left="6478" w:hanging="360"/>
      </w:pPr>
    </w:lvl>
    <w:lvl w:ilvl="7" w:tplc="440A0019" w:tentative="1">
      <w:start w:val="1"/>
      <w:numFmt w:val="lowerLetter"/>
      <w:lvlText w:val="%8."/>
      <w:lvlJc w:val="left"/>
      <w:pPr>
        <w:ind w:left="7198" w:hanging="360"/>
      </w:pPr>
    </w:lvl>
    <w:lvl w:ilvl="8" w:tplc="440A001B" w:tentative="1">
      <w:start w:val="1"/>
      <w:numFmt w:val="lowerRoman"/>
      <w:lvlText w:val="%9."/>
      <w:lvlJc w:val="right"/>
      <w:pPr>
        <w:ind w:left="7918" w:hanging="180"/>
      </w:pPr>
    </w:lvl>
  </w:abstractNum>
  <w:abstractNum w:abstractNumId="24" w15:restartNumberingAfterBreak="0">
    <w:nsid w:val="77683368"/>
    <w:multiLevelType w:val="hybridMultilevel"/>
    <w:tmpl w:val="BE565D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9565F1"/>
    <w:multiLevelType w:val="hybridMultilevel"/>
    <w:tmpl w:val="119A9350"/>
    <w:lvl w:ilvl="0" w:tplc="298C2A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4"/>
  </w:num>
  <w:num w:numId="3">
    <w:abstractNumId w:val="18"/>
  </w:num>
  <w:num w:numId="4">
    <w:abstractNumId w:val="11"/>
  </w:num>
  <w:num w:numId="5">
    <w:abstractNumId w:val="12"/>
  </w:num>
  <w:num w:numId="6">
    <w:abstractNumId w:val="2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3"/>
  </w:num>
  <w:num w:numId="11">
    <w:abstractNumId w:val="25"/>
  </w:num>
  <w:num w:numId="12">
    <w:abstractNumId w:val="10"/>
  </w:num>
  <w:num w:numId="13">
    <w:abstractNumId w:val="15"/>
  </w:num>
  <w:num w:numId="14">
    <w:abstractNumId w:val="5"/>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
  </w:num>
  <w:num w:numId="19">
    <w:abstractNumId w:val="24"/>
  </w:num>
  <w:num w:numId="20">
    <w:abstractNumId w:val="1"/>
  </w:num>
  <w:num w:numId="21">
    <w:abstractNumId w:val="19"/>
  </w:num>
  <w:num w:numId="22">
    <w:abstractNumId w:val="0"/>
  </w:num>
  <w:num w:numId="23">
    <w:abstractNumId w:val="8"/>
  </w:num>
  <w:num w:numId="24">
    <w:abstractNumId w:val="16"/>
  </w:num>
  <w:num w:numId="25">
    <w:abstractNumId w:val="21"/>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511C4"/>
    <w:rsid w:val="00056549"/>
    <w:rsid w:val="000A7955"/>
    <w:rsid w:val="000B253E"/>
    <w:rsid w:val="000B4935"/>
    <w:rsid w:val="000B7E41"/>
    <w:rsid w:val="000C0970"/>
    <w:rsid w:val="000C77F1"/>
    <w:rsid w:val="000D6B90"/>
    <w:rsid w:val="000E075F"/>
    <w:rsid w:val="000E58E4"/>
    <w:rsid w:val="0012192D"/>
    <w:rsid w:val="001333D2"/>
    <w:rsid w:val="00151926"/>
    <w:rsid w:val="00155050"/>
    <w:rsid w:val="00156166"/>
    <w:rsid w:val="00165628"/>
    <w:rsid w:val="00172394"/>
    <w:rsid w:val="00173A4F"/>
    <w:rsid w:val="00176F48"/>
    <w:rsid w:val="001A55EF"/>
    <w:rsid w:val="001A5B6B"/>
    <w:rsid w:val="001C2D3B"/>
    <w:rsid w:val="001D6FB8"/>
    <w:rsid w:val="001F271D"/>
    <w:rsid w:val="0025672B"/>
    <w:rsid w:val="002657E6"/>
    <w:rsid w:val="00273B2A"/>
    <w:rsid w:val="002850C0"/>
    <w:rsid w:val="00290B15"/>
    <w:rsid w:val="002959F9"/>
    <w:rsid w:val="002B38A7"/>
    <w:rsid w:val="002B3CB9"/>
    <w:rsid w:val="002C2A90"/>
    <w:rsid w:val="002D24C2"/>
    <w:rsid w:val="002E6AA9"/>
    <w:rsid w:val="00303A9D"/>
    <w:rsid w:val="00323EB4"/>
    <w:rsid w:val="00326798"/>
    <w:rsid w:val="003273F8"/>
    <w:rsid w:val="00347AD6"/>
    <w:rsid w:val="003626F8"/>
    <w:rsid w:val="00365586"/>
    <w:rsid w:val="00367A0F"/>
    <w:rsid w:val="00376993"/>
    <w:rsid w:val="003831F9"/>
    <w:rsid w:val="00390471"/>
    <w:rsid w:val="003F1A13"/>
    <w:rsid w:val="004067F4"/>
    <w:rsid w:val="00413947"/>
    <w:rsid w:val="00415279"/>
    <w:rsid w:val="0043518C"/>
    <w:rsid w:val="00444F30"/>
    <w:rsid w:val="0045394B"/>
    <w:rsid w:val="004632EB"/>
    <w:rsid w:val="00471E88"/>
    <w:rsid w:val="004724AF"/>
    <w:rsid w:val="004A069A"/>
    <w:rsid w:val="004A60CD"/>
    <w:rsid w:val="004A69FC"/>
    <w:rsid w:val="004E63DC"/>
    <w:rsid w:val="004E6792"/>
    <w:rsid w:val="0050486E"/>
    <w:rsid w:val="005148F4"/>
    <w:rsid w:val="005311CF"/>
    <w:rsid w:val="005571B2"/>
    <w:rsid w:val="005656AD"/>
    <w:rsid w:val="0058662A"/>
    <w:rsid w:val="00597737"/>
    <w:rsid w:val="005A6B87"/>
    <w:rsid w:val="005A78DE"/>
    <w:rsid w:val="005C661B"/>
    <w:rsid w:val="005D6103"/>
    <w:rsid w:val="00610464"/>
    <w:rsid w:val="00621ED5"/>
    <w:rsid w:val="006470A9"/>
    <w:rsid w:val="00652AEC"/>
    <w:rsid w:val="00656C05"/>
    <w:rsid w:val="00686D4C"/>
    <w:rsid w:val="00693851"/>
    <w:rsid w:val="006B4A7F"/>
    <w:rsid w:val="006E6747"/>
    <w:rsid w:val="007059A5"/>
    <w:rsid w:val="0071222B"/>
    <w:rsid w:val="007131E7"/>
    <w:rsid w:val="00716D05"/>
    <w:rsid w:val="00731EA1"/>
    <w:rsid w:val="00762003"/>
    <w:rsid w:val="0079359E"/>
    <w:rsid w:val="007A0017"/>
    <w:rsid w:val="007C17D3"/>
    <w:rsid w:val="007C36C4"/>
    <w:rsid w:val="007C6C33"/>
    <w:rsid w:val="007E730B"/>
    <w:rsid w:val="00802A4C"/>
    <w:rsid w:val="00806F6A"/>
    <w:rsid w:val="00835F06"/>
    <w:rsid w:val="00836BE6"/>
    <w:rsid w:val="008377E1"/>
    <w:rsid w:val="00857EF4"/>
    <w:rsid w:val="008632A9"/>
    <w:rsid w:val="008722EC"/>
    <w:rsid w:val="00892640"/>
    <w:rsid w:val="008A2FFF"/>
    <w:rsid w:val="008A3F5F"/>
    <w:rsid w:val="008A7E5A"/>
    <w:rsid w:val="008D1573"/>
    <w:rsid w:val="008D5F22"/>
    <w:rsid w:val="008E09EB"/>
    <w:rsid w:val="009008FB"/>
    <w:rsid w:val="00930BA0"/>
    <w:rsid w:val="00947838"/>
    <w:rsid w:val="009646AD"/>
    <w:rsid w:val="00995F8D"/>
    <w:rsid w:val="009C15BE"/>
    <w:rsid w:val="009D08D9"/>
    <w:rsid w:val="009D5A30"/>
    <w:rsid w:val="009F6049"/>
    <w:rsid w:val="00A25999"/>
    <w:rsid w:val="00A2652C"/>
    <w:rsid w:val="00A33BB0"/>
    <w:rsid w:val="00A40B07"/>
    <w:rsid w:val="00AA78C8"/>
    <w:rsid w:val="00AB556E"/>
    <w:rsid w:val="00AE4C8A"/>
    <w:rsid w:val="00B0368B"/>
    <w:rsid w:val="00B152EC"/>
    <w:rsid w:val="00B16512"/>
    <w:rsid w:val="00B370D6"/>
    <w:rsid w:val="00B65F41"/>
    <w:rsid w:val="00B7474C"/>
    <w:rsid w:val="00B747E0"/>
    <w:rsid w:val="00B9639B"/>
    <w:rsid w:val="00BA1D52"/>
    <w:rsid w:val="00BA7C9C"/>
    <w:rsid w:val="00BB26CF"/>
    <w:rsid w:val="00BD0BD3"/>
    <w:rsid w:val="00BD250D"/>
    <w:rsid w:val="00BE2BB5"/>
    <w:rsid w:val="00C0093C"/>
    <w:rsid w:val="00C034FC"/>
    <w:rsid w:val="00C0370C"/>
    <w:rsid w:val="00C709C6"/>
    <w:rsid w:val="00C969E2"/>
    <w:rsid w:val="00CC6BAC"/>
    <w:rsid w:val="00D05DD0"/>
    <w:rsid w:val="00D14155"/>
    <w:rsid w:val="00D17886"/>
    <w:rsid w:val="00D35507"/>
    <w:rsid w:val="00D35F62"/>
    <w:rsid w:val="00D36FB0"/>
    <w:rsid w:val="00D37AB2"/>
    <w:rsid w:val="00D4044F"/>
    <w:rsid w:val="00D45966"/>
    <w:rsid w:val="00D464C1"/>
    <w:rsid w:val="00D71A8B"/>
    <w:rsid w:val="00D846EB"/>
    <w:rsid w:val="00D96128"/>
    <w:rsid w:val="00DA541C"/>
    <w:rsid w:val="00DB0847"/>
    <w:rsid w:val="00DC3CB2"/>
    <w:rsid w:val="00DC42AB"/>
    <w:rsid w:val="00DE09AB"/>
    <w:rsid w:val="00E04744"/>
    <w:rsid w:val="00E1045F"/>
    <w:rsid w:val="00E11352"/>
    <w:rsid w:val="00E37995"/>
    <w:rsid w:val="00E7281B"/>
    <w:rsid w:val="00E748E6"/>
    <w:rsid w:val="00E74F41"/>
    <w:rsid w:val="00E800F3"/>
    <w:rsid w:val="00E80816"/>
    <w:rsid w:val="00E867EB"/>
    <w:rsid w:val="00E87564"/>
    <w:rsid w:val="00EA3069"/>
    <w:rsid w:val="00EB2FC8"/>
    <w:rsid w:val="00EB4E24"/>
    <w:rsid w:val="00EF0EB7"/>
    <w:rsid w:val="00F04504"/>
    <w:rsid w:val="00F06ADE"/>
    <w:rsid w:val="00F37088"/>
    <w:rsid w:val="00F37CED"/>
    <w:rsid w:val="00F4167F"/>
    <w:rsid w:val="00F57DF4"/>
    <w:rsid w:val="00F674AD"/>
    <w:rsid w:val="00F753EC"/>
    <w:rsid w:val="00FB295D"/>
    <w:rsid w:val="00FB3385"/>
    <w:rsid w:val="00FC01C5"/>
    <w:rsid w:val="00FC4BC3"/>
    <w:rsid w:val="00FE125D"/>
    <w:rsid w:val="00FE2C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62EABED8"/>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34"/>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locked/>
    <w:rsid w:val="00173A4F"/>
    <w:pPr>
      <w:spacing w:after="120"/>
    </w:pPr>
    <w:rPr>
      <w:rFonts w:ascii="Calibri" w:eastAsia="Calibri" w:hAnsi="Calibri" w:cs="Times New Roman"/>
      <w:lang w:val="es-MX"/>
    </w:rPr>
  </w:style>
  <w:style w:type="character" w:customStyle="1" w:styleId="TextoindependienteCar">
    <w:name w:val="Texto independiente Car"/>
    <w:basedOn w:val="Fuentedeprrafopredeter"/>
    <w:link w:val="Textoindependiente"/>
    <w:uiPriority w:val="99"/>
    <w:rsid w:val="00173A4F"/>
    <w:rPr>
      <w:rFonts w:ascii="Calibri" w:eastAsia="Calibri" w:hAnsi="Calibri"/>
      <w:sz w:val="22"/>
      <w:szCs w:val="22"/>
      <w:lang w:val="es-MX" w:eastAsia="en-US"/>
    </w:rPr>
  </w:style>
  <w:style w:type="paragraph" w:customStyle="1" w:styleId="Default">
    <w:name w:val="Default"/>
    <w:rsid w:val="0089264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8186">
      <w:bodyDiv w:val="1"/>
      <w:marLeft w:val="0"/>
      <w:marRight w:val="0"/>
      <w:marTop w:val="0"/>
      <w:marBottom w:val="0"/>
      <w:divBdr>
        <w:top w:val="none" w:sz="0" w:space="0" w:color="auto"/>
        <w:left w:val="none" w:sz="0" w:space="0" w:color="auto"/>
        <w:bottom w:val="none" w:sz="0" w:space="0" w:color="auto"/>
        <w:right w:val="none" w:sz="0" w:space="0" w:color="auto"/>
      </w:divBdr>
    </w:div>
    <w:div w:id="603418359">
      <w:bodyDiv w:val="1"/>
      <w:marLeft w:val="0"/>
      <w:marRight w:val="0"/>
      <w:marTop w:val="0"/>
      <w:marBottom w:val="0"/>
      <w:divBdr>
        <w:top w:val="none" w:sz="0" w:space="0" w:color="auto"/>
        <w:left w:val="none" w:sz="0" w:space="0" w:color="auto"/>
        <w:bottom w:val="none" w:sz="0" w:space="0" w:color="auto"/>
        <w:right w:val="none" w:sz="0" w:space="0" w:color="auto"/>
      </w:divBdr>
    </w:div>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1057976464">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 w:id="1551576637">
      <w:bodyDiv w:val="1"/>
      <w:marLeft w:val="0"/>
      <w:marRight w:val="0"/>
      <w:marTop w:val="0"/>
      <w:marBottom w:val="0"/>
      <w:divBdr>
        <w:top w:val="none" w:sz="0" w:space="0" w:color="auto"/>
        <w:left w:val="none" w:sz="0" w:space="0" w:color="auto"/>
        <w:bottom w:val="none" w:sz="0" w:space="0" w:color="auto"/>
        <w:right w:val="none" w:sz="0" w:space="0" w:color="auto"/>
      </w:divBdr>
    </w:div>
    <w:div w:id="202081237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BBF-C778-477F-92A0-CA932CE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17</TotalTime>
  <Pages>4</Pages>
  <Words>1619</Words>
  <Characters>8906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4</cp:revision>
  <cp:lastPrinted>2021-10-18T19:50:00Z</cp:lastPrinted>
  <dcterms:created xsi:type="dcterms:W3CDTF">2021-11-19T19:17:00Z</dcterms:created>
  <dcterms:modified xsi:type="dcterms:W3CDTF">2021-11-19T19:35:00Z</dcterms:modified>
</cp:coreProperties>
</file>