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text" w:horzAnchor="margin" w:tblpXSpec="right" w:tblpY="-377"/>
        <w:tblW w:w="2060" w:type="dxa"/>
        <w:tblLook w:val="04A0" w:firstRow="1" w:lastRow="0" w:firstColumn="1" w:lastColumn="0" w:noHBand="0" w:noVBand="1"/>
      </w:tblPr>
      <w:tblGrid>
        <w:gridCol w:w="567"/>
        <w:gridCol w:w="1493"/>
      </w:tblGrid>
      <w:tr w:rsidR="005D0011" w:rsidRPr="00260A15" w14:paraId="426F9B96" w14:textId="77777777" w:rsidTr="005D0011">
        <w:trPr>
          <w:trHeight w:val="35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0E7EE2" w14:textId="77777777" w:rsidR="005D0011" w:rsidRPr="00260A15" w:rsidRDefault="005D0011" w:rsidP="005D0011">
            <w:pPr>
              <w:jc w:val="center"/>
              <w:rPr>
                <w:rFonts w:asciiTheme="minorHAnsi" w:hAnsiTheme="minorHAnsi"/>
                <w:sz w:val="22"/>
                <w:szCs w:val="22"/>
                <w:lang w:val="es-SV"/>
              </w:rPr>
            </w:pPr>
            <w:r w:rsidRPr="00260A15">
              <w:rPr>
                <w:rFonts w:asciiTheme="minorHAnsi" w:hAnsiTheme="minorHAnsi"/>
                <w:sz w:val="22"/>
                <w:szCs w:val="22"/>
                <w:lang w:val="es-SV"/>
              </w:rPr>
              <w:t>N°</w:t>
            </w:r>
          </w:p>
        </w:tc>
        <w:tc>
          <w:tcPr>
            <w:tcW w:w="1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267BFE" w14:textId="77777777" w:rsidR="005D0011" w:rsidRPr="00260A15" w:rsidRDefault="005D0011" w:rsidP="005D0011">
            <w:pPr>
              <w:jc w:val="center"/>
              <w:rPr>
                <w:rFonts w:asciiTheme="minorHAnsi" w:eastAsia="Calibri" w:hAnsiTheme="minorHAnsi"/>
                <w:sz w:val="22"/>
                <w:szCs w:val="22"/>
                <w:lang w:val="es-SV" w:eastAsia="en-US"/>
              </w:rPr>
            </w:pPr>
            <w:r w:rsidRPr="00260A15">
              <w:rPr>
                <w:rFonts w:asciiTheme="minorHAnsi" w:eastAsia="Calibri" w:hAnsiTheme="minorHAnsi"/>
                <w:sz w:val="22"/>
                <w:szCs w:val="22"/>
                <w:lang w:val="es-SV" w:eastAsia="en-US"/>
              </w:rPr>
              <w:t>05</w:t>
            </w:r>
            <w:r>
              <w:rPr>
                <w:rFonts w:asciiTheme="minorHAnsi" w:eastAsia="Calibri" w:hAnsiTheme="minorHAnsi"/>
                <w:sz w:val="22"/>
                <w:szCs w:val="22"/>
                <w:lang w:val="es-SV" w:eastAsia="en-US"/>
              </w:rPr>
              <w:t>7</w:t>
            </w:r>
            <w:r w:rsidRPr="00260A15">
              <w:rPr>
                <w:rFonts w:asciiTheme="minorHAnsi" w:eastAsia="Calibri" w:hAnsiTheme="minorHAnsi"/>
                <w:sz w:val="22"/>
                <w:szCs w:val="22"/>
                <w:lang w:val="es-SV" w:eastAsia="en-US"/>
              </w:rPr>
              <w:t>/2020</w:t>
            </w:r>
          </w:p>
        </w:tc>
      </w:tr>
    </w:tbl>
    <w:p w14:paraId="689CE097" w14:textId="7D22CFDB" w:rsidR="00127B60" w:rsidRPr="00260A15" w:rsidRDefault="00E818C9" w:rsidP="005D0011">
      <w:pPr>
        <w:autoSpaceDE w:val="0"/>
        <w:autoSpaceDN w:val="0"/>
        <w:adjustRightInd w:val="0"/>
        <w:spacing w:after="0" w:line="240" w:lineRule="auto"/>
        <w:ind w:left="7080"/>
        <w:jc w:val="center"/>
        <w:rPr>
          <w:rFonts w:asciiTheme="minorHAnsi" w:hAnsiTheme="minorHAnsi"/>
          <w:b/>
          <w:bCs/>
          <w:spacing w:val="-1"/>
          <w:sz w:val="22"/>
          <w:szCs w:val="22"/>
          <w:lang w:val="es-SV"/>
        </w:rPr>
      </w:pPr>
      <w:r w:rsidRPr="00260A15">
        <w:rPr>
          <w:rFonts w:asciiTheme="minorHAnsi" w:hAnsiTheme="minorHAnsi"/>
          <w:b/>
          <w:bCs/>
          <w:spacing w:val="-1"/>
          <w:sz w:val="22"/>
          <w:szCs w:val="22"/>
          <w:lang w:val="es-SV"/>
        </w:rPr>
        <w:t>Resolución Definitiva</w:t>
      </w:r>
    </w:p>
    <w:p w14:paraId="760D9C31" w14:textId="77777777" w:rsidR="00B234F6" w:rsidRDefault="00B234F6" w:rsidP="00526849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/>
          <w:bCs/>
          <w:spacing w:val="-1"/>
          <w:sz w:val="22"/>
          <w:szCs w:val="22"/>
          <w:lang w:val="es-SV"/>
        </w:rPr>
      </w:pPr>
      <w:bookmarkStart w:id="0" w:name="_GoBack"/>
      <w:bookmarkEnd w:id="0"/>
    </w:p>
    <w:p w14:paraId="739B43E2" w14:textId="77777777" w:rsidR="005D0011" w:rsidRPr="00260A15" w:rsidRDefault="005D0011" w:rsidP="00526849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/>
          <w:bCs/>
          <w:spacing w:val="-1"/>
          <w:sz w:val="22"/>
          <w:szCs w:val="22"/>
          <w:lang w:val="es-SV"/>
        </w:rPr>
      </w:pPr>
    </w:p>
    <w:p w14:paraId="5F2B56D7" w14:textId="73E4DD91" w:rsidR="00B234F6" w:rsidRPr="00FB5AEE" w:rsidRDefault="00B234F6" w:rsidP="00E818C9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  <w:lang w:val="es-SV"/>
        </w:rPr>
      </w:pPr>
      <w:r w:rsidRPr="00FB5AEE">
        <w:rPr>
          <w:b/>
          <w:bCs/>
          <w:sz w:val="22"/>
          <w:szCs w:val="22"/>
          <w:lang w:val="es-SV"/>
        </w:rPr>
        <w:t xml:space="preserve">EN LA UNIDAD DE ACCESO A LA INFORMACIÓN PÚBLICA DEL CONSEJO NACIONAL DE LA NIÑEZ Y DE LA ADOLESCENCIA: </w:t>
      </w:r>
      <w:r w:rsidRPr="00FB5AEE">
        <w:rPr>
          <w:sz w:val="22"/>
          <w:szCs w:val="22"/>
          <w:lang w:val="es-SV"/>
        </w:rPr>
        <w:t xml:space="preserve">San Salvador, a las </w:t>
      </w:r>
      <w:r w:rsidR="005A4011" w:rsidRPr="00FB5AEE">
        <w:rPr>
          <w:sz w:val="22"/>
          <w:szCs w:val="22"/>
          <w:lang w:val="es-SV"/>
        </w:rPr>
        <w:t>nueve</w:t>
      </w:r>
      <w:r w:rsidR="00260A15" w:rsidRPr="00FB5AEE">
        <w:rPr>
          <w:sz w:val="22"/>
          <w:szCs w:val="22"/>
          <w:lang w:val="es-SV"/>
        </w:rPr>
        <w:t xml:space="preserve"> </w:t>
      </w:r>
      <w:r w:rsidRPr="00FB5AEE">
        <w:rPr>
          <w:sz w:val="22"/>
          <w:szCs w:val="22"/>
          <w:lang w:val="es-SV"/>
        </w:rPr>
        <w:t xml:space="preserve">horas del día </w:t>
      </w:r>
      <w:r w:rsidR="005A4011" w:rsidRPr="00FB5AEE">
        <w:rPr>
          <w:sz w:val="22"/>
          <w:szCs w:val="22"/>
          <w:lang w:val="es-SV"/>
        </w:rPr>
        <w:t xml:space="preserve">quince </w:t>
      </w:r>
      <w:r w:rsidRPr="00FB5AEE">
        <w:rPr>
          <w:sz w:val="22"/>
          <w:szCs w:val="22"/>
          <w:lang w:val="es-SV"/>
        </w:rPr>
        <w:t xml:space="preserve">de </w:t>
      </w:r>
      <w:r w:rsidR="00E818C9" w:rsidRPr="00FB5AEE">
        <w:rPr>
          <w:sz w:val="22"/>
          <w:szCs w:val="22"/>
          <w:lang w:val="es-SV"/>
        </w:rPr>
        <w:t xml:space="preserve">diciembre </w:t>
      </w:r>
      <w:r w:rsidRPr="00FB5AEE">
        <w:rPr>
          <w:sz w:val="22"/>
          <w:szCs w:val="22"/>
          <w:lang w:val="es-SV"/>
        </w:rPr>
        <w:t>de dos mil veinte.</w:t>
      </w:r>
    </w:p>
    <w:p w14:paraId="1CAF4F7F" w14:textId="77777777" w:rsidR="00B234F6" w:rsidRPr="00FB5AEE" w:rsidRDefault="00B234F6" w:rsidP="00E818C9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  <w:lang w:val="es-SV"/>
        </w:rPr>
      </w:pPr>
      <w:r w:rsidRPr="00FB5AEE">
        <w:rPr>
          <w:sz w:val="22"/>
          <w:szCs w:val="22"/>
          <w:lang w:val="es-SV"/>
        </w:rPr>
        <w:t xml:space="preserve"> </w:t>
      </w:r>
    </w:p>
    <w:p w14:paraId="19CA7AB5" w14:textId="2332DECF" w:rsidR="00E818C9" w:rsidRPr="00FB5AEE" w:rsidRDefault="00E818C9" w:rsidP="00E818C9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2"/>
          <w:szCs w:val="22"/>
          <w:lang w:val="es-SV"/>
        </w:rPr>
      </w:pPr>
      <w:r w:rsidRPr="00FB5AEE">
        <w:rPr>
          <w:color w:val="000000"/>
          <w:sz w:val="22"/>
          <w:szCs w:val="22"/>
          <w:lang w:val="es-SV"/>
        </w:rPr>
        <w:t>Habiendo transcurrido el término legal establecido, sin que l</w:t>
      </w:r>
      <w:r w:rsidR="005A4011" w:rsidRPr="00FB5AEE">
        <w:rPr>
          <w:color w:val="000000"/>
          <w:sz w:val="22"/>
          <w:szCs w:val="22"/>
          <w:lang w:val="es-SV"/>
        </w:rPr>
        <w:t>a</w:t>
      </w:r>
      <w:r w:rsidRPr="00FB5AEE">
        <w:rPr>
          <w:color w:val="000000"/>
          <w:sz w:val="22"/>
          <w:szCs w:val="22"/>
          <w:lang w:val="es-SV"/>
        </w:rPr>
        <w:t xml:space="preserve"> solicitante subsanara la prevención realizada a su solicitud de información registrada bajo el no. </w:t>
      </w:r>
      <w:r w:rsidRPr="00FB5AEE">
        <w:rPr>
          <w:b/>
          <w:color w:val="000000"/>
          <w:sz w:val="22"/>
          <w:szCs w:val="22"/>
          <w:lang w:val="es-SV"/>
        </w:rPr>
        <w:t>0</w:t>
      </w:r>
      <w:r w:rsidR="00BD773B" w:rsidRPr="00FB5AEE">
        <w:rPr>
          <w:b/>
          <w:color w:val="000000"/>
          <w:sz w:val="22"/>
          <w:szCs w:val="22"/>
          <w:lang w:val="es-SV"/>
        </w:rPr>
        <w:t>5</w:t>
      </w:r>
      <w:r w:rsidR="005A4011" w:rsidRPr="00FB5AEE">
        <w:rPr>
          <w:b/>
          <w:color w:val="000000"/>
          <w:sz w:val="22"/>
          <w:szCs w:val="22"/>
          <w:lang w:val="es-SV"/>
        </w:rPr>
        <w:t>7</w:t>
      </w:r>
      <w:r w:rsidRPr="00FB5AEE">
        <w:rPr>
          <w:b/>
          <w:bCs/>
          <w:color w:val="000000"/>
          <w:sz w:val="22"/>
          <w:szCs w:val="22"/>
          <w:lang w:val="es-SV"/>
        </w:rPr>
        <w:t>-2020</w:t>
      </w:r>
      <w:r w:rsidRPr="00FB5AEE">
        <w:rPr>
          <w:b/>
          <w:color w:val="000000"/>
          <w:sz w:val="22"/>
          <w:szCs w:val="22"/>
          <w:lang w:val="es-SV"/>
        </w:rPr>
        <w:t>,</w:t>
      </w:r>
      <w:r w:rsidRPr="00FB5AEE">
        <w:rPr>
          <w:color w:val="000000"/>
          <w:sz w:val="22"/>
          <w:szCs w:val="22"/>
          <w:lang w:val="es-SV"/>
        </w:rPr>
        <w:t xml:space="preserve"> mediante resolución de</w:t>
      </w:r>
      <w:r w:rsidRPr="00FB5AEE">
        <w:rPr>
          <w:sz w:val="22"/>
          <w:szCs w:val="22"/>
          <w:lang w:val="es-SV"/>
        </w:rPr>
        <w:t xml:space="preserve"> las </w:t>
      </w:r>
      <w:r w:rsidR="005A4011" w:rsidRPr="00FB5AEE">
        <w:rPr>
          <w:sz w:val="22"/>
          <w:szCs w:val="22"/>
          <w:lang w:val="es-SV"/>
        </w:rPr>
        <w:t>trece horas cincuenta y tres minutos del día siete de diciembre</w:t>
      </w:r>
      <w:r w:rsidR="00BD773B" w:rsidRPr="00FB5AEE">
        <w:rPr>
          <w:sz w:val="22"/>
          <w:szCs w:val="22"/>
          <w:lang w:val="es-SV"/>
        </w:rPr>
        <w:t xml:space="preserve"> de dos mil veinte</w:t>
      </w:r>
      <w:r w:rsidRPr="00FB5AEE">
        <w:rPr>
          <w:sz w:val="22"/>
          <w:szCs w:val="22"/>
          <w:lang w:val="es-SV"/>
        </w:rPr>
        <w:t xml:space="preserve">, y notificada por el medio señalado el mismo día, </w:t>
      </w:r>
      <w:r w:rsidRPr="00FB5AEE">
        <w:rPr>
          <w:color w:val="000000"/>
          <w:sz w:val="22"/>
          <w:szCs w:val="22"/>
          <w:lang w:val="es-SV"/>
        </w:rPr>
        <w:t xml:space="preserve">y conforme lo establecido en el artículo 66 inciso quinto de la Ley de Acceso a la Información Pública, </w:t>
      </w:r>
      <w:r w:rsidR="00FB5AEE">
        <w:rPr>
          <w:color w:val="000000"/>
          <w:sz w:val="22"/>
          <w:szCs w:val="22"/>
          <w:lang w:val="es-SV"/>
        </w:rPr>
        <w:t>e</w:t>
      </w:r>
      <w:r w:rsidRPr="00FB5AEE">
        <w:rPr>
          <w:color w:val="000000"/>
          <w:sz w:val="22"/>
          <w:szCs w:val="22"/>
          <w:lang w:val="es-SV"/>
        </w:rPr>
        <w:t>l Suscrit</w:t>
      </w:r>
      <w:r w:rsidR="00FB5AEE">
        <w:rPr>
          <w:color w:val="000000"/>
          <w:sz w:val="22"/>
          <w:szCs w:val="22"/>
          <w:lang w:val="es-SV"/>
        </w:rPr>
        <w:t>o</w:t>
      </w:r>
      <w:r w:rsidRPr="00FB5AEE">
        <w:rPr>
          <w:color w:val="000000"/>
          <w:sz w:val="22"/>
          <w:szCs w:val="22"/>
          <w:lang w:val="es-SV"/>
        </w:rPr>
        <w:t xml:space="preserve"> Oficial de Información </w:t>
      </w:r>
      <w:r w:rsidRPr="00FB5AEE">
        <w:rPr>
          <w:b/>
          <w:bCs/>
          <w:color w:val="000000"/>
          <w:sz w:val="22"/>
          <w:szCs w:val="22"/>
          <w:lang w:val="es-SV"/>
        </w:rPr>
        <w:t>RESUELVE</w:t>
      </w:r>
      <w:r w:rsidRPr="00FB5AEE">
        <w:rPr>
          <w:color w:val="000000"/>
          <w:sz w:val="22"/>
          <w:szCs w:val="22"/>
          <w:lang w:val="es-SV"/>
        </w:rPr>
        <w:t xml:space="preserve">: </w:t>
      </w:r>
    </w:p>
    <w:p w14:paraId="50F89947" w14:textId="77777777" w:rsidR="00E818C9" w:rsidRPr="00FB5AEE" w:rsidRDefault="00E818C9" w:rsidP="00E818C9">
      <w:pPr>
        <w:pStyle w:val="Textosinformato"/>
        <w:jc w:val="both"/>
        <w:rPr>
          <w:rFonts w:ascii="Arial" w:hAnsi="Arial" w:cs="Arial"/>
          <w:szCs w:val="22"/>
        </w:rPr>
      </w:pPr>
    </w:p>
    <w:p w14:paraId="52D84094" w14:textId="27626DA0" w:rsidR="00E818C9" w:rsidRPr="00FB5AEE" w:rsidRDefault="00E818C9" w:rsidP="00E818C9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2"/>
          <w:szCs w:val="22"/>
          <w:lang w:val="es-SV"/>
        </w:rPr>
      </w:pPr>
      <w:r w:rsidRPr="00FB5AEE">
        <w:rPr>
          <w:color w:val="000000"/>
          <w:sz w:val="22"/>
          <w:szCs w:val="22"/>
          <w:lang w:val="es-SV"/>
        </w:rPr>
        <w:t xml:space="preserve">a) </w:t>
      </w:r>
      <w:r w:rsidRPr="00FB5AEE">
        <w:rPr>
          <w:i/>
          <w:iCs/>
          <w:color w:val="000000"/>
          <w:sz w:val="22"/>
          <w:szCs w:val="22"/>
          <w:lang w:val="es-SV"/>
        </w:rPr>
        <w:t xml:space="preserve">Declárese inadmisible a trámite </w:t>
      </w:r>
      <w:r w:rsidRPr="00FB5AEE">
        <w:rPr>
          <w:color w:val="000000"/>
          <w:sz w:val="22"/>
          <w:szCs w:val="22"/>
          <w:lang w:val="es-SV"/>
        </w:rPr>
        <w:t xml:space="preserve">la solicitud de información No. </w:t>
      </w:r>
      <w:r w:rsidRPr="00FB5AEE">
        <w:rPr>
          <w:b/>
          <w:bCs/>
          <w:color w:val="000000"/>
          <w:sz w:val="22"/>
          <w:szCs w:val="22"/>
          <w:lang w:val="es-SV"/>
        </w:rPr>
        <w:t>0</w:t>
      </w:r>
      <w:r w:rsidR="00BD773B" w:rsidRPr="00FB5AEE">
        <w:rPr>
          <w:b/>
          <w:bCs/>
          <w:color w:val="000000"/>
          <w:sz w:val="22"/>
          <w:szCs w:val="22"/>
          <w:lang w:val="es-SV"/>
        </w:rPr>
        <w:t>5</w:t>
      </w:r>
      <w:r w:rsidR="00817F94">
        <w:rPr>
          <w:b/>
          <w:bCs/>
          <w:color w:val="000000"/>
          <w:sz w:val="22"/>
          <w:szCs w:val="22"/>
          <w:lang w:val="es-SV"/>
        </w:rPr>
        <w:t>7</w:t>
      </w:r>
      <w:r w:rsidRPr="00FB5AEE">
        <w:rPr>
          <w:b/>
          <w:bCs/>
          <w:color w:val="000000"/>
          <w:sz w:val="22"/>
          <w:szCs w:val="22"/>
          <w:lang w:val="es-SV"/>
        </w:rPr>
        <w:t>-2020</w:t>
      </w:r>
      <w:r w:rsidRPr="00FB5AEE">
        <w:rPr>
          <w:color w:val="000000"/>
          <w:sz w:val="22"/>
          <w:szCs w:val="22"/>
          <w:lang w:val="es-SV"/>
        </w:rPr>
        <w:t xml:space="preserve">, por no haber subsanado la observación realizada por </w:t>
      </w:r>
      <w:r w:rsidR="005A4011" w:rsidRPr="00FB5AEE">
        <w:rPr>
          <w:color w:val="000000"/>
          <w:sz w:val="22"/>
          <w:szCs w:val="22"/>
          <w:lang w:val="es-SV"/>
        </w:rPr>
        <w:t xml:space="preserve">el </w:t>
      </w:r>
      <w:r w:rsidRPr="00FB5AEE">
        <w:rPr>
          <w:color w:val="000000"/>
          <w:sz w:val="22"/>
          <w:szCs w:val="22"/>
          <w:lang w:val="es-SV"/>
        </w:rPr>
        <w:t>oficial</w:t>
      </w:r>
      <w:r w:rsidR="005A4011" w:rsidRPr="00FB5AEE">
        <w:rPr>
          <w:color w:val="000000"/>
          <w:sz w:val="22"/>
          <w:szCs w:val="22"/>
          <w:lang w:val="es-SV"/>
        </w:rPr>
        <w:t xml:space="preserve"> de Información</w:t>
      </w:r>
      <w:r w:rsidRPr="00FB5AEE">
        <w:rPr>
          <w:color w:val="000000"/>
          <w:sz w:val="22"/>
          <w:szCs w:val="22"/>
          <w:lang w:val="es-SV"/>
        </w:rPr>
        <w:t xml:space="preserve">, de conformidad con el Art. 66 inciso quinto de la LAIP. En consecuencia, téngase por finalizado dicho caso y archívese definitivamente. </w:t>
      </w:r>
    </w:p>
    <w:p w14:paraId="4D32540B" w14:textId="77777777" w:rsidR="00E818C9" w:rsidRPr="00FB5AEE" w:rsidRDefault="00E818C9" w:rsidP="00E818C9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2"/>
          <w:szCs w:val="22"/>
          <w:lang w:val="es-SV"/>
        </w:rPr>
      </w:pPr>
    </w:p>
    <w:p w14:paraId="1ECF0184" w14:textId="75D3456D" w:rsidR="00E818C9" w:rsidRPr="00FB5AEE" w:rsidRDefault="00E818C9" w:rsidP="00E818C9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2"/>
          <w:szCs w:val="22"/>
          <w:lang w:val="es-SV"/>
        </w:rPr>
      </w:pPr>
      <w:r w:rsidRPr="00FB5AEE">
        <w:rPr>
          <w:color w:val="000000"/>
          <w:sz w:val="22"/>
          <w:szCs w:val="22"/>
          <w:lang w:val="es-SV"/>
        </w:rPr>
        <w:t xml:space="preserve">b) </w:t>
      </w:r>
      <w:r w:rsidRPr="00FB5AEE">
        <w:rPr>
          <w:i/>
          <w:iCs/>
          <w:color w:val="000000"/>
          <w:sz w:val="22"/>
          <w:szCs w:val="22"/>
          <w:lang w:val="es-SV"/>
        </w:rPr>
        <w:t xml:space="preserve">Infórmese </w:t>
      </w:r>
      <w:r w:rsidRPr="00FB5AEE">
        <w:rPr>
          <w:color w:val="000000"/>
          <w:sz w:val="22"/>
          <w:szCs w:val="22"/>
          <w:lang w:val="es-SV"/>
        </w:rPr>
        <w:t>a</w:t>
      </w:r>
      <w:r w:rsidR="005A4011" w:rsidRPr="00FB5AEE">
        <w:rPr>
          <w:color w:val="000000"/>
          <w:sz w:val="22"/>
          <w:szCs w:val="22"/>
          <w:lang w:val="es-SV"/>
        </w:rPr>
        <w:t xml:space="preserve"> </w:t>
      </w:r>
      <w:r w:rsidRPr="00FB5AEE">
        <w:rPr>
          <w:color w:val="000000"/>
          <w:sz w:val="22"/>
          <w:szCs w:val="22"/>
          <w:lang w:val="es-SV"/>
        </w:rPr>
        <w:t>l</w:t>
      </w:r>
      <w:r w:rsidR="005A4011" w:rsidRPr="00FB5AEE">
        <w:rPr>
          <w:color w:val="000000"/>
          <w:sz w:val="22"/>
          <w:szCs w:val="22"/>
          <w:lang w:val="es-SV"/>
        </w:rPr>
        <w:t>a</w:t>
      </w:r>
      <w:r w:rsidRPr="00FB5AEE">
        <w:rPr>
          <w:color w:val="000000"/>
          <w:sz w:val="22"/>
          <w:szCs w:val="22"/>
          <w:lang w:val="es-SV"/>
        </w:rPr>
        <w:t xml:space="preserve"> solicitante, que queda expedito su Derecho de Acceso a la Información Pública, el cual podrá ejercer en el Consejo Nacional de la Niñez y de la Adolescencia </w:t>
      </w:r>
      <w:r w:rsidR="00260A15" w:rsidRPr="00FB5AEE">
        <w:rPr>
          <w:color w:val="000000"/>
          <w:sz w:val="22"/>
          <w:szCs w:val="22"/>
          <w:lang w:val="es-SV"/>
        </w:rPr>
        <w:t>(</w:t>
      </w:r>
      <w:r w:rsidR="00BD773B" w:rsidRPr="00FB5AEE">
        <w:rPr>
          <w:color w:val="000000"/>
          <w:sz w:val="22"/>
          <w:szCs w:val="22"/>
          <w:lang w:val="es-SV"/>
        </w:rPr>
        <w:t xml:space="preserve">CONNA) </w:t>
      </w:r>
      <w:r w:rsidRPr="00FB5AEE">
        <w:rPr>
          <w:color w:val="000000"/>
          <w:sz w:val="22"/>
          <w:szCs w:val="22"/>
          <w:lang w:val="es-SV"/>
        </w:rPr>
        <w:t>a través de esta Unidad de Acceso a la Información Pública (UAIP), cuando lo estime pertinente, debiéndose sujetar</w:t>
      </w:r>
      <w:r w:rsidR="00BD773B" w:rsidRPr="00FB5AEE">
        <w:rPr>
          <w:color w:val="000000"/>
          <w:sz w:val="22"/>
          <w:szCs w:val="22"/>
          <w:lang w:val="es-SV"/>
        </w:rPr>
        <w:t>se</w:t>
      </w:r>
      <w:r w:rsidRPr="00FB5AEE">
        <w:rPr>
          <w:color w:val="000000"/>
          <w:sz w:val="22"/>
          <w:szCs w:val="22"/>
          <w:lang w:val="es-SV"/>
        </w:rPr>
        <w:t xml:space="preserve"> a los requisitos de Ley. </w:t>
      </w:r>
    </w:p>
    <w:p w14:paraId="2F24E821" w14:textId="77777777" w:rsidR="00E818C9" w:rsidRPr="00FB5AEE" w:rsidRDefault="00E818C9" w:rsidP="00E818C9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i/>
          <w:iCs/>
          <w:color w:val="000000"/>
          <w:sz w:val="22"/>
          <w:szCs w:val="22"/>
          <w:lang w:val="es-SV"/>
        </w:rPr>
      </w:pPr>
    </w:p>
    <w:p w14:paraId="6E93FE2A" w14:textId="67277E57" w:rsidR="00066054" w:rsidRPr="00AA22ED" w:rsidRDefault="00AA22ED" w:rsidP="00AA22ED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  <w:lang w:val="es-SV"/>
        </w:rPr>
      </w:pPr>
      <w:r>
        <w:rPr>
          <w:b/>
          <w:bCs/>
          <w:i/>
          <w:iCs/>
          <w:color w:val="000000"/>
          <w:sz w:val="22"/>
          <w:szCs w:val="22"/>
          <w:lang w:val="es-SV"/>
        </w:rPr>
        <w:t>NOTIFÍQUESE.</w:t>
      </w:r>
    </w:p>
    <w:sectPr w:rsidR="00066054" w:rsidRPr="00AA22ED" w:rsidSect="0047776D">
      <w:headerReference w:type="default" r:id="rId8"/>
      <w:footerReference w:type="default" r:id="rId9"/>
      <w:headerReference w:type="first" r:id="rId10"/>
      <w:pgSz w:w="12240" w:h="15840"/>
      <w:pgMar w:top="2269" w:right="1440" w:bottom="1417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210703" w14:textId="77777777" w:rsidR="00025ADD" w:rsidRDefault="00025ADD">
      <w:pPr>
        <w:spacing w:after="0" w:line="240" w:lineRule="auto"/>
      </w:pPr>
      <w:r>
        <w:separator/>
      </w:r>
    </w:p>
  </w:endnote>
  <w:endnote w:type="continuationSeparator" w:id="0">
    <w:p w14:paraId="6AB9F361" w14:textId="77777777" w:rsidR="00025ADD" w:rsidRDefault="00025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useo San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862D0E" w14:textId="6D541C87" w:rsidR="00B168F5" w:rsidRPr="00EB7934" w:rsidRDefault="00B168F5" w:rsidP="000E426C">
    <w:pPr>
      <w:pStyle w:val="Piedepgina"/>
      <w:jc w:val="center"/>
      <w:rPr>
        <w:rFonts w:ascii="Monotype Corsiva" w:hAnsi="Monotype Corsiva"/>
        <w:color w:val="29B7EB"/>
        <w:sz w:val="24"/>
        <w:szCs w:val="24"/>
        <w:lang w:val="es-SV"/>
      </w:rPr>
    </w:pPr>
    <w:r w:rsidRPr="00EB7934">
      <w:rPr>
        <w:rFonts w:ascii="Monotype Corsiva" w:hAnsi="Monotype Corsiva"/>
        <w:color w:val="29B7EB"/>
        <w:sz w:val="24"/>
        <w:szCs w:val="24"/>
        <w:lang w:val="es-SV"/>
      </w:rPr>
      <w:t>“La niñez y la adolescencia nuestra prioridad”</w:t>
    </w:r>
  </w:p>
  <w:p w14:paraId="207B7177" w14:textId="66B21D9B" w:rsidR="00B168F5" w:rsidRPr="00EB7934" w:rsidRDefault="00B168F5" w:rsidP="000E426C">
    <w:pPr>
      <w:pStyle w:val="Piedepgina"/>
      <w:jc w:val="center"/>
      <w:rPr>
        <w:sz w:val="18"/>
        <w:szCs w:val="18"/>
        <w:lang w:val="es-SV"/>
      </w:rPr>
    </w:pPr>
    <w:r w:rsidRPr="00EB7934">
      <w:rPr>
        <w:sz w:val="18"/>
        <w:szCs w:val="18"/>
        <w:lang w:val="es-SV"/>
      </w:rPr>
      <w:t>Tel. 2511-5400    www.conna.gob.sv</w:t>
    </w:r>
  </w:p>
  <w:p w14:paraId="3ABCB3FA" w14:textId="3091B1A8" w:rsidR="00B168F5" w:rsidRPr="00EB7934" w:rsidRDefault="00B168F5" w:rsidP="000E426C">
    <w:pPr>
      <w:pStyle w:val="Piedepgina"/>
      <w:jc w:val="center"/>
      <w:rPr>
        <w:sz w:val="18"/>
        <w:szCs w:val="18"/>
        <w:lang w:val="es-SV"/>
      </w:rPr>
    </w:pPr>
    <w:r w:rsidRPr="00EB7934">
      <w:rPr>
        <w:sz w:val="18"/>
        <w:szCs w:val="18"/>
        <w:lang w:val="es-SV"/>
      </w:rPr>
      <w:t>Col. Costa Rica, Av. Irazú y Final Calle Santa Marta, N°2, San Salvador, El Salvador</w:t>
    </w:r>
  </w:p>
  <w:p w14:paraId="1078C78A" w14:textId="60595046" w:rsidR="00B168F5" w:rsidRPr="009805F7" w:rsidRDefault="00B168F5" w:rsidP="009805F7">
    <w:pPr>
      <w:spacing w:line="240" w:lineRule="auto"/>
      <w:rPr>
        <w:lang w:val="es-SV"/>
      </w:rPr>
    </w:pPr>
    <w:r w:rsidRPr="000B658E">
      <w:rPr>
        <w:rFonts w:ascii="Monotype Corsiva" w:hAnsi="Monotype Corsiva"/>
        <w:noProof/>
        <w:color w:val="29B7EB"/>
        <w:lang w:val="es-SV"/>
      </w:rPr>
      <w:drawing>
        <wp:anchor distT="0" distB="0" distL="114300" distR="114300" simplePos="0" relativeHeight="251657728" behindDoc="1" locked="0" layoutInCell="1" allowOverlap="1" wp14:anchorId="74515E2D" wp14:editId="77F00D38">
          <wp:simplePos x="0" y="0"/>
          <wp:positionH relativeFrom="page">
            <wp:align>left</wp:align>
          </wp:positionH>
          <wp:positionV relativeFrom="paragraph">
            <wp:posOffset>123825</wp:posOffset>
          </wp:positionV>
          <wp:extent cx="7753350" cy="400050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oja Membretada-03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2162"/>
                  <a:stretch/>
                </pic:blipFill>
                <pic:spPr bwMode="auto">
                  <a:xfrm>
                    <a:off x="0" y="0"/>
                    <a:ext cx="7753350" cy="400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DCFA40" w14:textId="77777777" w:rsidR="00025ADD" w:rsidRDefault="00025ADD">
      <w:pPr>
        <w:spacing w:after="0" w:line="240" w:lineRule="auto"/>
      </w:pPr>
      <w:r>
        <w:separator/>
      </w:r>
    </w:p>
  </w:footnote>
  <w:footnote w:type="continuationSeparator" w:id="0">
    <w:p w14:paraId="5FD9AB86" w14:textId="77777777" w:rsidR="00025ADD" w:rsidRDefault="00025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  <w:tblLook w:val="04A0" w:firstRow="1" w:lastRow="0" w:firstColumn="1" w:lastColumn="0" w:noHBand="0" w:noVBand="1"/>
    </w:tblPr>
    <w:tblGrid>
      <w:gridCol w:w="2972"/>
    </w:tblGrid>
    <w:tr w:rsidR="005D0011" w:rsidRPr="005D0011" w14:paraId="149EF5D3" w14:textId="77777777" w:rsidTr="009C378D">
      <w:tc>
        <w:tcPr>
          <w:tcW w:w="2972" w:type="dxa"/>
        </w:tcPr>
        <w:p w14:paraId="6DE566A0" w14:textId="77777777" w:rsidR="005D0011" w:rsidRPr="00B424BA" w:rsidRDefault="005D0011" w:rsidP="005D0011">
          <w:pPr>
            <w:rPr>
              <w:rFonts w:asciiTheme="minorHAnsi" w:hAnsiTheme="minorHAnsi"/>
              <w:b/>
              <w:color w:val="FF0000"/>
              <w:sz w:val="18"/>
              <w:szCs w:val="18"/>
              <w:u w:val="single"/>
              <w:lang w:val="es-SV"/>
            </w:rPr>
          </w:pPr>
          <w:r>
            <w:rPr>
              <w:rFonts w:asciiTheme="minorHAnsi" w:hAnsiTheme="minorHAnsi"/>
              <w:b/>
              <w:color w:val="FF0000"/>
              <w:sz w:val="18"/>
              <w:szCs w:val="18"/>
              <w:lang w:val="es-SV"/>
            </w:rPr>
            <w:t>Versión Pública: art. 30 Ley del Acceso a la Información Pública.</w:t>
          </w:r>
        </w:p>
      </w:tc>
    </w:tr>
  </w:tbl>
  <w:p w14:paraId="70243FAE" w14:textId="6AEF2640" w:rsidR="00B168F5" w:rsidRPr="005D0011" w:rsidRDefault="00B168F5" w:rsidP="00FA2AE0">
    <w:pPr>
      <w:tabs>
        <w:tab w:val="left" w:pos="1665"/>
      </w:tabs>
      <w:rPr>
        <w:lang w:val="es-SV"/>
      </w:rPr>
    </w:pPr>
    <w:r>
      <w:rPr>
        <w:noProof/>
        <w:lang w:val="es-SV"/>
      </w:rPr>
      <w:drawing>
        <wp:anchor distT="0" distB="0" distL="114300" distR="114300" simplePos="0" relativeHeight="251656704" behindDoc="1" locked="0" layoutInCell="1" allowOverlap="1" wp14:anchorId="38F60D6C" wp14:editId="7FD6B51D">
          <wp:simplePos x="0" y="0"/>
          <wp:positionH relativeFrom="page">
            <wp:align>left</wp:align>
          </wp:positionH>
          <wp:positionV relativeFrom="paragraph">
            <wp:posOffset>-962025</wp:posOffset>
          </wp:positionV>
          <wp:extent cx="7930222" cy="10261727"/>
          <wp:effectExtent l="0" t="0" r="0" b="6350"/>
          <wp:wrapNone/>
          <wp:docPr id="1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misionada Presidencial de Operaciones y de Gabinete de Gobierno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0222" cy="102617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DF3205" w14:textId="77777777" w:rsidR="00B168F5" w:rsidRDefault="00025ADD">
    <w:pPr>
      <w:pStyle w:val="Encabezado"/>
    </w:pPr>
    <w:r>
      <w:rPr>
        <w:noProof/>
      </w:rPr>
      <w:pict w14:anchorId="6187C5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347625" o:spid="_x0000_s2049" type="#_x0000_t75" style="position:absolute;margin-left:0;margin-top:0;width:612.25pt;height:11in;z-index:-251657728;mso-position-horizontal:center;mso-position-horizontal-relative:margin;mso-position-vertical:center;mso-position-vertical-relative:margin" o:allowincell="f">
          <v:imagedata r:id="rId1" o:title="membretes_secretarias [Recuperado]_TCar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D4DB6"/>
    <w:multiLevelType w:val="hybridMultilevel"/>
    <w:tmpl w:val="E33C25B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F3E36"/>
    <w:multiLevelType w:val="hybridMultilevel"/>
    <w:tmpl w:val="9C526D0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87859"/>
    <w:multiLevelType w:val="hybridMultilevel"/>
    <w:tmpl w:val="9A0401C2"/>
    <w:lvl w:ilvl="0" w:tplc="1FCE97A2">
      <w:start w:val="1"/>
      <w:numFmt w:val="lowerLetter"/>
      <w:lvlText w:val="%1)"/>
      <w:lvlJc w:val="left"/>
      <w:pPr>
        <w:ind w:left="1080" w:hanging="360"/>
      </w:pPr>
      <w:rPr>
        <w:rFonts w:hint="default"/>
        <w:i/>
        <w:color w:val="000000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AF195A"/>
    <w:multiLevelType w:val="hybridMultilevel"/>
    <w:tmpl w:val="94DEA57C"/>
    <w:lvl w:ilvl="0" w:tplc="4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C6CF8"/>
    <w:multiLevelType w:val="hybridMultilevel"/>
    <w:tmpl w:val="E32A7674"/>
    <w:lvl w:ilvl="0" w:tplc="15522D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C12D7"/>
    <w:multiLevelType w:val="hybridMultilevel"/>
    <w:tmpl w:val="693CB716"/>
    <w:lvl w:ilvl="0" w:tplc="0EA4F0FA">
      <w:start w:val="3"/>
      <w:numFmt w:val="bullet"/>
      <w:lvlText w:val="-"/>
      <w:lvlJc w:val="left"/>
      <w:pPr>
        <w:ind w:left="720" w:hanging="360"/>
      </w:pPr>
      <w:rPr>
        <w:rFonts w:ascii="Calibri" w:eastAsia="Arial" w:hAnsi="Calibri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804549"/>
    <w:multiLevelType w:val="hybridMultilevel"/>
    <w:tmpl w:val="9FC27C7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91790D"/>
    <w:multiLevelType w:val="hybridMultilevel"/>
    <w:tmpl w:val="8F1CA436"/>
    <w:lvl w:ilvl="0" w:tplc="5BE6142E">
      <w:numFmt w:val="bullet"/>
      <w:lvlText w:val="-"/>
      <w:lvlJc w:val="left"/>
      <w:pPr>
        <w:ind w:left="1080" w:hanging="360"/>
      </w:pPr>
      <w:rPr>
        <w:rFonts w:ascii="Calibri" w:eastAsia="Arial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FAC20A4"/>
    <w:multiLevelType w:val="hybridMultilevel"/>
    <w:tmpl w:val="8666A040"/>
    <w:lvl w:ilvl="0" w:tplc="720464B2"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723A6F"/>
    <w:multiLevelType w:val="hybridMultilevel"/>
    <w:tmpl w:val="FA566A5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0260AC"/>
    <w:multiLevelType w:val="hybridMultilevel"/>
    <w:tmpl w:val="5122DD3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8F57DB"/>
    <w:multiLevelType w:val="hybridMultilevel"/>
    <w:tmpl w:val="E646AAFC"/>
    <w:lvl w:ilvl="0" w:tplc="D10C36F0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  <w:sz w:val="22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56782D"/>
    <w:multiLevelType w:val="hybridMultilevel"/>
    <w:tmpl w:val="46244A5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AF7D34"/>
    <w:multiLevelType w:val="hybridMultilevel"/>
    <w:tmpl w:val="2CB6C156"/>
    <w:lvl w:ilvl="0" w:tplc="BFE43442">
      <w:numFmt w:val="bullet"/>
      <w:lvlText w:val="-"/>
      <w:lvlJc w:val="left"/>
      <w:pPr>
        <w:ind w:left="720" w:hanging="360"/>
      </w:pPr>
      <w:rPr>
        <w:rFonts w:ascii="Calibri" w:eastAsia="Arial" w:hAnsi="Calibri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964A4C"/>
    <w:multiLevelType w:val="hybridMultilevel"/>
    <w:tmpl w:val="CAC21B06"/>
    <w:lvl w:ilvl="0" w:tplc="860E673C">
      <w:numFmt w:val="bullet"/>
      <w:lvlText w:val="-"/>
      <w:lvlJc w:val="left"/>
      <w:pPr>
        <w:ind w:left="1068" w:hanging="360"/>
      </w:pPr>
      <w:rPr>
        <w:rFonts w:ascii="Arial Narrow" w:eastAsia="Arial" w:hAnsi="Arial Narrow" w:cs="Arial" w:hint="default"/>
        <w:sz w:val="20"/>
      </w:rPr>
    </w:lvl>
    <w:lvl w:ilvl="1" w:tplc="4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61B659C3"/>
    <w:multiLevelType w:val="hybridMultilevel"/>
    <w:tmpl w:val="BE5AF570"/>
    <w:lvl w:ilvl="0" w:tplc="577233E2">
      <w:start w:val="1"/>
      <w:numFmt w:val="upperRoman"/>
      <w:lvlText w:val="%1."/>
      <w:lvlJc w:val="left"/>
      <w:pPr>
        <w:ind w:left="1080" w:hanging="720"/>
      </w:pPr>
      <w:rPr>
        <w:rFonts w:eastAsia="Arial"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DE5466"/>
    <w:multiLevelType w:val="hybridMultilevel"/>
    <w:tmpl w:val="E32A7674"/>
    <w:lvl w:ilvl="0" w:tplc="15522D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8D5DAB"/>
    <w:multiLevelType w:val="hybridMultilevel"/>
    <w:tmpl w:val="8850DE26"/>
    <w:lvl w:ilvl="0" w:tplc="0F4C154C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sz w:val="2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0F6DF8"/>
    <w:multiLevelType w:val="hybridMultilevel"/>
    <w:tmpl w:val="1C5410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832C6F"/>
    <w:multiLevelType w:val="hybridMultilevel"/>
    <w:tmpl w:val="BEF8E0E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CF03A1"/>
    <w:multiLevelType w:val="multilevel"/>
    <w:tmpl w:val="BF8E2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19"/>
  </w:num>
  <w:num w:numId="4">
    <w:abstractNumId w:val="3"/>
  </w:num>
  <w:num w:numId="5">
    <w:abstractNumId w:val="12"/>
  </w:num>
  <w:num w:numId="6">
    <w:abstractNumId w:val="18"/>
  </w:num>
  <w:num w:numId="7">
    <w:abstractNumId w:val="9"/>
  </w:num>
  <w:num w:numId="8">
    <w:abstractNumId w:val="20"/>
  </w:num>
  <w:num w:numId="9">
    <w:abstractNumId w:val="5"/>
  </w:num>
  <w:num w:numId="10">
    <w:abstractNumId w:val="8"/>
  </w:num>
  <w:num w:numId="11">
    <w:abstractNumId w:val="17"/>
  </w:num>
  <w:num w:numId="12">
    <w:abstractNumId w:val="13"/>
  </w:num>
  <w:num w:numId="13">
    <w:abstractNumId w:val="11"/>
  </w:num>
  <w:num w:numId="14">
    <w:abstractNumId w:val="7"/>
  </w:num>
  <w:num w:numId="15">
    <w:abstractNumId w:val="4"/>
  </w:num>
  <w:num w:numId="16">
    <w:abstractNumId w:val="1"/>
  </w:num>
  <w:num w:numId="17">
    <w:abstractNumId w:val="2"/>
  </w:num>
  <w:num w:numId="18">
    <w:abstractNumId w:val="14"/>
  </w:num>
  <w:num w:numId="19">
    <w:abstractNumId w:val="15"/>
  </w:num>
  <w:num w:numId="20">
    <w:abstractNumId w:val="16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6A7"/>
    <w:rsid w:val="00025ADD"/>
    <w:rsid w:val="00034F8E"/>
    <w:rsid w:val="00051FC9"/>
    <w:rsid w:val="00066054"/>
    <w:rsid w:val="00067009"/>
    <w:rsid w:val="00091A23"/>
    <w:rsid w:val="00092190"/>
    <w:rsid w:val="00092ED2"/>
    <w:rsid w:val="000A050C"/>
    <w:rsid w:val="000A242B"/>
    <w:rsid w:val="000B5684"/>
    <w:rsid w:val="000E426C"/>
    <w:rsid w:val="0010496F"/>
    <w:rsid w:val="00105331"/>
    <w:rsid w:val="00127B60"/>
    <w:rsid w:val="001516DF"/>
    <w:rsid w:val="00155D80"/>
    <w:rsid w:val="001657B9"/>
    <w:rsid w:val="001665C2"/>
    <w:rsid w:val="0017300F"/>
    <w:rsid w:val="0019303B"/>
    <w:rsid w:val="001B01F6"/>
    <w:rsid w:val="001B2B02"/>
    <w:rsid w:val="001B4342"/>
    <w:rsid w:val="00214098"/>
    <w:rsid w:val="00216086"/>
    <w:rsid w:val="00220E72"/>
    <w:rsid w:val="002446E1"/>
    <w:rsid w:val="00255594"/>
    <w:rsid w:val="00260A15"/>
    <w:rsid w:val="00264521"/>
    <w:rsid w:val="002A1320"/>
    <w:rsid w:val="002A20CE"/>
    <w:rsid w:val="002D404F"/>
    <w:rsid w:val="002E0E7C"/>
    <w:rsid w:val="002E7BED"/>
    <w:rsid w:val="002F2416"/>
    <w:rsid w:val="002F2B3D"/>
    <w:rsid w:val="002F490E"/>
    <w:rsid w:val="003136A7"/>
    <w:rsid w:val="00332978"/>
    <w:rsid w:val="00355BF6"/>
    <w:rsid w:val="003D6BCB"/>
    <w:rsid w:val="00402069"/>
    <w:rsid w:val="00403722"/>
    <w:rsid w:val="00404CAF"/>
    <w:rsid w:val="00405232"/>
    <w:rsid w:val="00456956"/>
    <w:rsid w:val="004703B4"/>
    <w:rsid w:val="0047776D"/>
    <w:rsid w:val="00491716"/>
    <w:rsid w:val="004A6985"/>
    <w:rsid w:val="004A7033"/>
    <w:rsid w:val="004B0632"/>
    <w:rsid w:val="004B15B7"/>
    <w:rsid w:val="004D63EA"/>
    <w:rsid w:val="004E177B"/>
    <w:rsid w:val="004E6184"/>
    <w:rsid w:val="004F1318"/>
    <w:rsid w:val="005027E5"/>
    <w:rsid w:val="005044AD"/>
    <w:rsid w:val="00514E87"/>
    <w:rsid w:val="005200DE"/>
    <w:rsid w:val="00523259"/>
    <w:rsid w:val="00526849"/>
    <w:rsid w:val="005349C2"/>
    <w:rsid w:val="0055060E"/>
    <w:rsid w:val="00554CB8"/>
    <w:rsid w:val="00556D3A"/>
    <w:rsid w:val="0057653B"/>
    <w:rsid w:val="005A2E92"/>
    <w:rsid w:val="005A4011"/>
    <w:rsid w:val="005A5D1F"/>
    <w:rsid w:val="005C26EC"/>
    <w:rsid w:val="005C27D4"/>
    <w:rsid w:val="005D0011"/>
    <w:rsid w:val="005E0A5D"/>
    <w:rsid w:val="005F2C3E"/>
    <w:rsid w:val="00614369"/>
    <w:rsid w:val="00623116"/>
    <w:rsid w:val="00632F7C"/>
    <w:rsid w:val="00651318"/>
    <w:rsid w:val="00653C86"/>
    <w:rsid w:val="00656067"/>
    <w:rsid w:val="0067763D"/>
    <w:rsid w:val="006A5263"/>
    <w:rsid w:val="006B13A8"/>
    <w:rsid w:val="006B77F9"/>
    <w:rsid w:val="006E077C"/>
    <w:rsid w:val="00704E76"/>
    <w:rsid w:val="007231B9"/>
    <w:rsid w:val="00735C74"/>
    <w:rsid w:val="00766FE5"/>
    <w:rsid w:val="007717D1"/>
    <w:rsid w:val="00793CA1"/>
    <w:rsid w:val="007A5C5D"/>
    <w:rsid w:val="007B2E4C"/>
    <w:rsid w:val="007C1952"/>
    <w:rsid w:val="007C227A"/>
    <w:rsid w:val="007C41F8"/>
    <w:rsid w:val="007D0379"/>
    <w:rsid w:val="007F0AB7"/>
    <w:rsid w:val="007F1E30"/>
    <w:rsid w:val="007F7E39"/>
    <w:rsid w:val="0080495E"/>
    <w:rsid w:val="00817F94"/>
    <w:rsid w:val="008537BC"/>
    <w:rsid w:val="0089249F"/>
    <w:rsid w:val="008A3AA8"/>
    <w:rsid w:val="008A4E24"/>
    <w:rsid w:val="008D53E0"/>
    <w:rsid w:val="008D5869"/>
    <w:rsid w:val="008D6F82"/>
    <w:rsid w:val="008E2DAD"/>
    <w:rsid w:val="008F69AF"/>
    <w:rsid w:val="00906691"/>
    <w:rsid w:val="00911897"/>
    <w:rsid w:val="009279B2"/>
    <w:rsid w:val="00927E9B"/>
    <w:rsid w:val="00934A86"/>
    <w:rsid w:val="009401C1"/>
    <w:rsid w:val="00947230"/>
    <w:rsid w:val="00952EB2"/>
    <w:rsid w:val="00952EF4"/>
    <w:rsid w:val="00964490"/>
    <w:rsid w:val="009805F7"/>
    <w:rsid w:val="009809AB"/>
    <w:rsid w:val="009853FD"/>
    <w:rsid w:val="009A2B25"/>
    <w:rsid w:val="009A664B"/>
    <w:rsid w:val="009A72DE"/>
    <w:rsid w:val="009B2C81"/>
    <w:rsid w:val="009D55C9"/>
    <w:rsid w:val="009F00A1"/>
    <w:rsid w:val="009F31A6"/>
    <w:rsid w:val="00A00167"/>
    <w:rsid w:val="00A02A35"/>
    <w:rsid w:val="00A149AD"/>
    <w:rsid w:val="00A17B2B"/>
    <w:rsid w:val="00A2401F"/>
    <w:rsid w:val="00A91441"/>
    <w:rsid w:val="00A9745E"/>
    <w:rsid w:val="00AA22ED"/>
    <w:rsid w:val="00AB393E"/>
    <w:rsid w:val="00AE3E7D"/>
    <w:rsid w:val="00AF6FB7"/>
    <w:rsid w:val="00B02A22"/>
    <w:rsid w:val="00B168F5"/>
    <w:rsid w:val="00B234F6"/>
    <w:rsid w:val="00B33175"/>
    <w:rsid w:val="00B62B27"/>
    <w:rsid w:val="00B85315"/>
    <w:rsid w:val="00B92CDE"/>
    <w:rsid w:val="00BA383F"/>
    <w:rsid w:val="00BB63E1"/>
    <w:rsid w:val="00BB6683"/>
    <w:rsid w:val="00BC0F18"/>
    <w:rsid w:val="00BD2CB2"/>
    <w:rsid w:val="00BD773B"/>
    <w:rsid w:val="00BE5638"/>
    <w:rsid w:val="00BF2A06"/>
    <w:rsid w:val="00C0610C"/>
    <w:rsid w:val="00C17129"/>
    <w:rsid w:val="00C31D4E"/>
    <w:rsid w:val="00C32FBB"/>
    <w:rsid w:val="00C53A70"/>
    <w:rsid w:val="00C565CD"/>
    <w:rsid w:val="00C82868"/>
    <w:rsid w:val="00C967D6"/>
    <w:rsid w:val="00CA46A6"/>
    <w:rsid w:val="00CB5FE8"/>
    <w:rsid w:val="00CC3CDE"/>
    <w:rsid w:val="00CD48E9"/>
    <w:rsid w:val="00CD598D"/>
    <w:rsid w:val="00CD768A"/>
    <w:rsid w:val="00D00E68"/>
    <w:rsid w:val="00D06636"/>
    <w:rsid w:val="00D5447F"/>
    <w:rsid w:val="00D91EEE"/>
    <w:rsid w:val="00DA7A55"/>
    <w:rsid w:val="00DC0AED"/>
    <w:rsid w:val="00DD3815"/>
    <w:rsid w:val="00DE4558"/>
    <w:rsid w:val="00E04D2F"/>
    <w:rsid w:val="00E12906"/>
    <w:rsid w:val="00E30D33"/>
    <w:rsid w:val="00E42A90"/>
    <w:rsid w:val="00E544D7"/>
    <w:rsid w:val="00E64FCA"/>
    <w:rsid w:val="00E71CFE"/>
    <w:rsid w:val="00E75838"/>
    <w:rsid w:val="00E818C9"/>
    <w:rsid w:val="00EB0481"/>
    <w:rsid w:val="00EB7934"/>
    <w:rsid w:val="00EC011A"/>
    <w:rsid w:val="00ED4B8C"/>
    <w:rsid w:val="00ED69FE"/>
    <w:rsid w:val="00EE147D"/>
    <w:rsid w:val="00EE555F"/>
    <w:rsid w:val="00F213FB"/>
    <w:rsid w:val="00F25DC3"/>
    <w:rsid w:val="00F427A8"/>
    <w:rsid w:val="00F42916"/>
    <w:rsid w:val="00F51AC3"/>
    <w:rsid w:val="00F552F1"/>
    <w:rsid w:val="00F65CE9"/>
    <w:rsid w:val="00F96816"/>
    <w:rsid w:val="00FA2AE0"/>
    <w:rsid w:val="00FB2E6D"/>
    <w:rsid w:val="00FB5AEE"/>
    <w:rsid w:val="00FC30EC"/>
    <w:rsid w:val="00FC4D1B"/>
    <w:rsid w:val="00FD0DB2"/>
    <w:rsid w:val="00FD4F62"/>
    <w:rsid w:val="00FE2E7D"/>
    <w:rsid w:val="00FE6B7B"/>
    <w:rsid w:val="00FF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7D33FAA"/>
  <w15:docId w15:val="{95342765-A2B2-4010-BA60-93B7721BE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unhideWhenUsed/>
    <w:rPr>
      <w:vertAlign w:val="superscript"/>
    </w:rPr>
  </w:style>
  <w:style w:type="paragraph" w:customStyle="1" w:styleId="pBody">
    <w:name w:val="pBody"/>
    <w:basedOn w:val="Normal"/>
    <w:pPr>
      <w:spacing w:after="100" w:line="360" w:lineRule="auto"/>
      <w:jc w:val="both"/>
    </w:pPr>
  </w:style>
  <w:style w:type="paragraph" w:customStyle="1" w:styleId="pTitle">
    <w:name w:val="pTitle"/>
    <w:basedOn w:val="Normal"/>
    <w:pPr>
      <w:spacing w:after="100"/>
      <w:jc w:val="center"/>
    </w:pPr>
  </w:style>
  <w:style w:type="character" w:customStyle="1" w:styleId="fBody">
    <w:name w:val="fBody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fTitle">
    <w:name w:val="fTitle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300F"/>
  </w:style>
  <w:style w:type="paragraph" w:styleId="Piedepgina">
    <w:name w:val="footer"/>
    <w:basedOn w:val="Normal"/>
    <w:link w:val="Piedepgina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300F"/>
  </w:style>
  <w:style w:type="paragraph" w:customStyle="1" w:styleId="Body">
    <w:name w:val="Body"/>
    <w:rsid w:val="002446E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de-DE" w:eastAsia="en-US"/>
    </w:rPr>
  </w:style>
  <w:style w:type="character" w:styleId="Hipervnculo">
    <w:name w:val="Hyperlink"/>
    <w:basedOn w:val="Fuentedeprrafopredeter"/>
    <w:uiPriority w:val="99"/>
    <w:unhideWhenUsed/>
    <w:rsid w:val="007D0379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554C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E6B7B"/>
    <w:pPr>
      <w:ind w:left="720"/>
      <w:contextualSpacing/>
    </w:pPr>
  </w:style>
  <w:style w:type="table" w:customStyle="1" w:styleId="Tabladecuadrcula1clara1">
    <w:name w:val="Tabla de cuadrícula 1 clara1"/>
    <w:basedOn w:val="Tablanormal"/>
    <w:uiPriority w:val="46"/>
    <w:rsid w:val="006A526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027E5"/>
    <w:rPr>
      <w:color w:val="605E5C"/>
      <w:shd w:val="clear" w:color="auto" w:fill="E1DFDD"/>
    </w:rPr>
  </w:style>
  <w:style w:type="character" w:customStyle="1" w:styleId="object">
    <w:name w:val="object"/>
    <w:basedOn w:val="Fuentedeprrafopredeter"/>
    <w:rsid w:val="00DE4558"/>
  </w:style>
  <w:style w:type="paragraph" w:styleId="Textodeglobo">
    <w:name w:val="Balloon Text"/>
    <w:basedOn w:val="Normal"/>
    <w:link w:val="TextodegloboCar"/>
    <w:uiPriority w:val="99"/>
    <w:semiHidden/>
    <w:unhideWhenUsed/>
    <w:rsid w:val="002E7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7BE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5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SV"/>
    </w:rPr>
  </w:style>
  <w:style w:type="paragraph" w:styleId="Textosinformato">
    <w:name w:val="Plain Text"/>
    <w:basedOn w:val="Normal"/>
    <w:link w:val="TextosinformatoCar"/>
    <w:uiPriority w:val="99"/>
    <w:unhideWhenUsed/>
    <w:rsid w:val="00E544D7"/>
    <w:pPr>
      <w:spacing w:after="0" w:line="240" w:lineRule="auto"/>
    </w:pPr>
    <w:rPr>
      <w:rFonts w:ascii="Calibri" w:eastAsia="Calibri" w:hAnsi="Calibri" w:cs="Times New Roman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544D7"/>
    <w:rPr>
      <w:rFonts w:ascii="Calibri" w:eastAsia="Calibri" w:hAnsi="Calibri" w:cs="Times New Roman"/>
      <w:sz w:val="22"/>
      <w:szCs w:val="21"/>
      <w:lang w:val="es-S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3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75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20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51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5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345D41B-B2A8-4CB1-A350-E99EE9C31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1132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Diseño</dc:creator>
  <cp:lastModifiedBy>Laura Lisett Centeno Zavaleta</cp:lastModifiedBy>
  <cp:revision>4</cp:revision>
  <cp:lastPrinted>2020-12-07T17:27:00Z</cp:lastPrinted>
  <dcterms:created xsi:type="dcterms:W3CDTF">2021-01-19T16:52:00Z</dcterms:created>
  <dcterms:modified xsi:type="dcterms:W3CDTF">2021-01-29T21:05:00Z</dcterms:modified>
</cp:coreProperties>
</file>