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884"/>
        <w:tblW w:w="2060" w:type="dxa"/>
        <w:tblLook w:val="04A0" w:firstRow="1" w:lastRow="0" w:firstColumn="1" w:lastColumn="0" w:noHBand="0" w:noVBand="1"/>
      </w:tblPr>
      <w:tblGrid>
        <w:gridCol w:w="567"/>
        <w:gridCol w:w="1493"/>
      </w:tblGrid>
      <w:tr w:rsidR="00C46F4F" w:rsidRPr="00C21656" w14:paraId="270B6518" w14:textId="77777777" w:rsidTr="00C46F4F">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6F7142AF" w14:textId="77777777" w:rsidR="00C46F4F" w:rsidRPr="00C21656" w:rsidRDefault="00C46F4F" w:rsidP="00C21656">
            <w:pPr>
              <w:jc w:val="center"/>
              <w:rPr>
                <w:rFonts w:asciiTheme="minorHAnsi" w:hAnsiTheme="minorHAnsi"/>
                <w:sz w:val="22"/>
                <w:szCs w:val="22"/>
                <w:lang w:val="es-SV"/>
              </w:rPr>
            </w:pPr>
            <w:r w:rsidRPr="00C21656">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67183739" w14:textId="7FB4AF05" w:rsidR="00C46F4F" w:rsidRPr="00C21656" w:rsidRDefault="00C46F4F" w:rsidP="00C21656">
            <w:pPr>
              <w:jc w:val="center"/>
              <w:rPr>
                <w:rFonts w:asciiTheme="minorHAnsi" w:eastAsia="Calibri" w:hAnsiTheme="minorHAnsi" w:cs="Calibri"/>
                <w:w w:val="102"/>
                <w:sz w:val="22"/>
                <w:szCs w:val="22"/>
                <w:lang w:val="es-SV" w:eastAsia="en-US"/>
              </w:rPr>
            </w:pPr>
            <w:r w:rsidRPr="00C21656">
              <w:rPr>
                <w:rFonts w:asciiTheme="minorHAnsi" w:eastAsia="Calibri" w:hAnsiTheme="minorHAnsi" w:cs="Calibri"/>
                <w:w w:val="102"/>
                <w:sz w:val="22"/>
                <w:szCs w:val="22"/>
                <w:lang w:val="es-SV" w:eastAsia="en-US"/>
              </w:rPr>
              <w:t>0</w:t>
            </w:r>
            <w:r w:rsidR="00AF200D" w:rsidRPr="00C21656">
              <w:rPr>
                <w:rFonts w:asciiTheme="minorHAnsi" w:eastAsia="Calibri" w:hAnsiTheme="minorHAnsi" w:cs="Calibri"/>
                <w:w w:val="102"/>
                <w:sz w:val="22"/>
                <w:szCs w:val="22"/>
                <w:lang w:val="es-SV" w:eastAsia="en-US"/>
              </w:rPr>
              <w:t>3</w:t>
            </w:r>
            <w:r w:rsidR="005F591C" w:rsidRPr="00C21656">
              <w:rPr>
                <w:rFonts w:asciiTheme="minorHAnsi" w:eastAsia="Calibri" w:hAnsiTheme="minorHAnsi" w:cs="Calibri"/>
                <w:w w:val="102"/>
                <w:sz w:val="22"/>
                <w:szCs w:val="22"/>
                <w:lang w:val="es-SV" w:eastAsia="en-US"/>
              </w:rPr>
              <w:t>8</w:t>
            </w:r>
            <w:r w:rsidRPr="00C21656">
              <w:rPr>
                <w:rFonts w:asciiTheme="minorHAnsi" w:eastAsia="Calibri" w:hAnsiTheme="minorHAnsi" w:cs="Calibri"/>
                <w:w w:val="102"/>
                <w:sz w:val="22"/>
                <w:szCs w:val="22"/>
                <w:lang w:val="es-SV" w:eastAsia="en-US"/>
              </w:rPr>
              <w:t>/2020</w:t>
            </w:r>
          </w:p>
        </w:tc>
      </w:tr>
    </w:tbl>
    <w:p w14:paraId="4A18E592" w14:textId="77777777" w:rsidR="00C21656" w:rsidRDefault="00C21656" w:rsidP="00C2165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3F7200DF" w14:textId="19F97948" w:rsidR="00602163" w:rsidRPr="00C21656" w:rsidRDefault="00CD6229" w:rsidP="00C2165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bookmarkStart w:id="0" w:name="_GoBack"/>
      <w:bookmarkEnd w:id="0"/>
      <w:r w:rsidRPr="00C21656">
        <w:rPr>
          <w:rFonts w:asciiTheme="minorHAnsi" w:eastAsiaTheme="minorHAnsi" w:hAnsiTheme="minorHAnsi" w:cs="Times New Roman"/>
          <w:sz w:val="22"/>
          <w:szCs w:val="22"/>
          <w:lang w:val="es-SV" w:eastAsia="en-US"/>
        </w:rPr>
        <w:t xml:space="preserve">LA UNIDAD DE ACCESO A LA INFORMACIÓN PÚBLICA DEL </w:t>
      </w:r>
      <w:r w:rsidR="00602163" w:rsidRPr="00C21656">
        <w:rPr>
          <w:rFonts w:asciiTheme="minorHAnsi" w:eastAsiaTheme="minorHAnsi" w:hAnsiTheme="minorHAnsi" w:cs="Times New Roman"/>
          <w:sz w:val="22"/>
          <w:szCs w:val="22"/>
          <w:lang w:val="es-SV" w:eastAsia="en-US"/>
        </w:rPr>
        <w:t xml:space="preserve">CONSEJO NACIONAL DE LA NIÑEZ Y DE LA ADOLESCENCIA </w:t>
      </w:r>
      <w:r w:rsidR="00092ED2" w:rsidRPr="00C21656">
        <w:rPr>
          <w:rFonts w:asciiTheme="minorHAnsi" w:eastAsiaTheme="minorHAnsi" w:hAnsiTheme="minorHAnsi" w:cs="Times New Roman"/>
          <w:sz w:val="22"/>
          <w:szCs w:val="22"/>
          <w:lang w:val="es-SV" w:eastAsia="en-US"/>
        </w:rPr>
        <w:t>(CONNA)</w:t>
      </w:r>
      <w:r w:rsidR="00602163" w:rsidRPr="00C21656">
        <w:rPr>
          <w:rFonts w:asciiTheme="minorHAnsi" w:eastAsiaTheme="minorHAnsi" w:hAnsiTheme="minorHAnsi" w:cs="Times New Roman"/>
          <w:sz w:val="22"/>
          <w:szCs w:val="22"/>
          <w:lang w:val="es-SV" w:eastAsia="en-US"/>
        </w:rPr>
        <w:t>: San Salvador, a las</w:t>
      </w:r>
      <w:r w:rsidR="001A08F3" w:rsidRPr="00C21656">
        <w:rPr>
          <w:rFonts w:asciiTheme="minorHAnsi" w:eastAsiaTheme="minorHAnsi" w:hAnsiTheme="minorHAnsi" w:cs="Times New Roman"/>
          <w:sz w:val="22"/>
          <w:szCs w:val="22"/>
          <w:lang w:val="es-SV" w:eastAsia="en-US"/>
        </w:rPr>
        <w:t xml:space="preserve"> </w:t>
      </w:r>
      <w:r w:rsidR="00C02CAA" w:rsidRPr="00C21656">
        <w:rPr>
          <w:rFonts w:asciiTheme="minorHAnsi" w:eastAsiaTheme="minorHAnsi" w:hAnsiTheme="minorHAnsi" w:cs="Times New Roman"/>
          <w:sz w:val="22"/>
          <w:szCs w:val="22"/>
          <w:lang w:val="es-SV" w:eastAsia="en-US"/>
        </w:rPr>
        <w:t xml:space="preserve">diez </w:t>
      </w:r>
      <w:r w:rsidR="00F31400" w:rsidRPr="00C21656">
        <w:rPr>
          <w:rFonts w:asciiTheme="minorHAnsi" w:eastAsiaTheme="minorHAnsi" w:hAnsiTheme="minorHAnsi" w:cs="Times New Roman"/>
          <w:sz w:val="22"/>
          <w:szCs w:val="22"/>
          <w:lang w:val="es-SV" w:eastAsia="en-US"/>
        </w:rPr>
        <w:t xml:space="preserve">horas </w:t>
      </w:r>
      <w:r w:rsidR="00497B81" w:rsidRPr="00C21656">
        <w:rPr>
          <w:rFonts w:asciiTheme="minorHAnsi" w:eastAsiaTheme="minorHAnsi" w:hAnsiTheme="minorHAnsi" w:cs="Times New Roman"/>
          <w:sz w:val="22"/>
          <w:szCs w:val="22"/>
          <w:lang w:val="es-SV" w:eastAsia="en-US"/>
        </w:rPr>
        <w:t xml:space="preserve">treinta </w:t>
      </w:r>
      <w:r w:rsidR="00106C6D" w:rsidRPr="00C21656">
        <w:rPr>
          <w:rFonts w:asciiTheme="minorHAnsi" w:eastAsiaTheme="minorHAnsi" w:hAnsiTheme="minorHAnsi" w:cs="Times New Roman"/>
          <w:sz w:val="22"/>
          <w:szCs w:val="22"/>
          <w:lang w:val="es-SV" w:eastAsia="en-US"/>
        </w:rPr>
        <w:t xml:space="preserve">minutos </w:t>
      </w:r>
      <w:r w:rsidR="00F31400" w:rsidRPr="00C21656">
        <w:rPr>
          <w:rFonts w:asciiTheme="minorHAnsi" w:eastAsiaTheme="minorHAnsi" w:hAnsiTheme="minorHAnsi" w:cs="Times New Roman"/>
          <w:sz w:val="22"/>
          <w:szCs w:val="22"/>
          <w:lang w:val="es-SV" w:eastAsia="en-US"/>
        </w:rPr>
        <w:t xml:space="preserve">del día </w:t>
      </w:r>
      <w:r w:rsidR="00C02CAA" w:rsidRPr="00C21656">
        <w:rPr>
          <w:rFonts w:asciiTheme="minorHAnsi" w:eastAsiaTheme="minorHAnsi" w:hAnsiTheme="minorHAnsi" w:cs="Times New Roman"/>
          <w:sz w:val="22"/>
          <w:szCs w:val="22"/>
          <w:lang w:val="es-SV" w:eastAsia="en-US"/>
        </w:rPr>
        <w:t xml:space="preserve">seis </w:t>
      </w:r>
      <w:r w:rsidR="00F31400" w:rsidRPr="00C21656">
        <w:rPr>
          <w:rFonts w:asciiTheme="minorHAnsi" w:eastAsiaTheme="minorHAnsi" w:hAnsiTheme="minorHAnsi" w:cs="Times New Roman"/>
          <w:sz w:val="22"/>
          <w:szCs w:val="22"/>
          <w:lang w:val="es-SV" w:eastAsia="en-US"/>
        </w:rPr>
        <w:t xml:space="preserve">de </w:t>
      </w:r>
      <w:r w:rsidR="00497B81" w:rsidRPr="00C21656">
        <w:rPr>
          <w:rFonts w:asciiTheme="minorHAnsi" w:eastAsiaTheme="minorHAnsi" w:hAnsiTheme="minorHAnsi" w:cs="Times New Roman"/>
          <w:sz w:val="22"/>
          <w:szCs w:val="22"/>
          <w:lang w:val="es-SV" w:eastAsia="en-US"/>
        </w:rPr>
        <w:t xml:space="preserve">octubre </w:t>
      </w:r>
      <w:r w:rsidR="00F31400" w:rsidRPr="00C21656">
        <w:rPr>
          <w:rFonts w:asciiTheme="minorHAnsi" w:eastAsiaTheme="minorHAnsi" w:hAnsiTheme="minorHAnsi" w:cs="Times New Roman"/>
          <w:sz w:val="22"/>
          <w:szCs w:val="22"/>
          <w:lang w:val="es-SV" w:eastAsia="en-US"/>
        </w:rPr>
        <w:t xml:space="preserve">de dos mil veinte. </w:t>
      </w:r>
    </w:p>
    <w:p w14:paraId="1D2BBC1D" w14:textId="77777777" w:rsidR="00492DA0" w:rsidRPr="00C21656" w:rsidRDefault="00492DA0" w:rsidP="00C2165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2144699B" w14:textId="2D275C06" w:rsidR="00FE3B54" w:rsidRPr="00C21656" w:rsidRDefault="00492DA0" w:rsidP="00C2165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r w:rsidRPr="00C21656">
        <w:rPr>
          <w:rFonts w:asciiTheme="minorHAnsi" w:eastAsiaTheme="minorHAnsi" w:hAnsiTheme="minorHAnsi"/>
          <w:sz w:val="22"/>
          <w:szCs w:val="22"/>
          <w:lang w:val="es-SV" w:eastAsia="en-US"/>
        </w:rPr>
        <w:t xml:space="preserve">El día </w:t>
      </w:r>
      <w:r w:rsidR="00C02CAA" w:rsidRPr="00C21656">
        <w:rPr>
          <w:rFonts w:asciiTheme="minorHAnsi" w:eastAsiaTheme="minorHAnsi" w:hAnsiTheme="minorHAnsi"/>
          <w:sz w:val="22"/>
          <w:szCs w:val="22"/>
          <w:lang w:val="es-SV" w:eastAsia="en-US"/>
        </w:rPr>
        <w:t xml:space="preserve">veintiocho </w:t>
      </w:r>
      <w:r w:rsidR="004134DC" w:rsidRPr="00C21656">
        <w:rPr>
          <w:rFonts w:asciiTheme="minorHAnsi" w:eastAsiaTheme="minorHAnsi" w:hAnsiTheme="minorHAnsi"/>
          <w:sz w:val="22"/>
          <w:szCs w:val="22"/>
          <w:lang w:val="es-SV" w:eastAsia="en-US"/>
        </w:rPr>
        <w:t>de</w:t>
      </w:r>
      <w:r w:rsidR="00C671EE" w:rsidRPr="00C21656">
        <w:rPr>
          <w:rFonts w:asciiTheme="minorHAnsi" w:eastAsiaTheme="minorHAnsi" w:hAnsiTheme="minorHAnsi"/>
          <w:sz w:val="22"/>
          <w:szCs w:val="22"/>
          <w:lang w:val="es-SV" w:eastAsia="en-US"/>
        </w:rPr>
        <w:t xml:space="preserve"> septiembre del </w:t>
      </w:r>
      <w:r w:rsidR="00106C6D" w:rsidRPr="00C21656">
        <w:rPr>
          <w:rFonts w:asciiTheme="minorHAnsi" w:eastAsiaTheme="minorHAnsi" w:hAnsiTheme="minorHAnsi"/>
          <w:sz w:val="22"/>
          <w:szCs w:val="22"/>
          <w:lang w:val="es-SV" w:eastAsia="en-US"/>
        </w:rPr>
        <w:t>presente año</w:t>
      </w:r>
      <w:r w:rsidRPr="00C21656">
        <w:rPr>
          <w:rFonts w:asciiTheme="minorHAnsi" w:eastAsiaTheme="minorHAnsi" w:hAnsiTheme="minorHAnsi"/>
          <w:sz w:val="22"/>
          <w:szCs w:val="22"/>
          <w:lang w:val="es-SV" w:eastAsia="en-US"/>
        </w:rPr>
        <w:t>, se recibió electrónicamente solicitud de información</w:t>
      </w:r>
      <w:r w:rsidR="005F591C" w:rsidRPr="00C21656">
        <w:rPr>
          <w:rFonts w:asciiTheme="minorHAnsi" w:hAnsiTheme="minorHAnsi" w:cs="Candara"/>
          <w:color w:val="000000"/>
          <w:sz w:val="22"/>
          <w:szCs w:val="22"/>
          <w:lang w:val="es-SV"/>
        </w:rPr>
        <w:t>;</w:t>
      </w:r>
      <w:r w:rsidRPr="00C21656">
        <w:rPr>
          <w:rFonts w:asciiTheme="minorHAnsi" w:hAnsiTheme="minorHAnsi" w:cs="Times New Roman"/>
          <w:bCs/>
          <w:sz w:val="22"/>
          <w:szCs w:val="22"/>
          <w:lang w:val="es-SV"/>
        </w:rPr>
        <w:t xml:space="preserve"> </w:t>
      </w:r>
      <w:r w:rsidR="00FE3B54" w:rsidRPr="00C21656">
        <w:rPr>
          <w:rFonts w:asciiTheme="minorHAnsi" w:eastAsiaTheme="minorHAnsi" w:hAnsiTheme="minorHAnsi"/>
          <w:sz w:val="22"/>
          <w:szCs w:val="22"/>
          <w:lang w:val="es-SV" w:eastAsia="en-US"/>
        </w:rPr>
        <w:t xml:space="preserve">que en lo medular requiere lo siguiente: </w:t>
      </w:r>
    </w:p>
    <w:p w14:paraId="3F255A60" w14:textId="77777777" w:rsidR="001724E9" w:rsidRPr="00C21656" w:rsidRDefault="001724E9" w:rsidP="00C2165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sz w:val="22"/>
          <w:szCs w:val="22"/>
          <w:lang w:val="es-SV"/>
        </w:rPr>
      </w:pPr>
    </w:p>
    <w:p w14:paraId="4710A4F1" w14:textId="1CCBAA56" w:rsidR="00235FF9" w:rsidRPr="00C21656" w:rsidRDefault="00235FF9" w:rsidP="00C21656">
      <w:pPr>
        <w:pStyle w:val="Prrafodelista"/>
        <w:numPr>
          <w:ilvl w:val="0"/>
          <w:numId w:val="30"/>
        </w:numPr>
        <w:autoSpaceDE w:val="0"/>
        <w:autoSpaceDN w:val="0"/>
        <w:adjustRightInd w:val="0"/>
        <w:spacing w:after="0" w:line="240" w:lineRule="auto"/>
        <w:jc w:val="both"/>
        <w:rPr>
          <w:rFonts w:asciiTheme="minorHAnsi" w:hAnsiTheme="minorHAnsi" w:cs="CenturyGothic-BoldItalic"/>
          <w:bCs/>
          <w:iCs/>
          <w:sz w:val="22"/>
          <w:szCs w:val="22"/>
          <w:lang w:val="es-SV"/>
        </w:rPr>
      </w:pPr>
      <w:r w:rsidRPr="00C21656">
        <w:rPr>
          <w:rFonts w:asciiTheme="minorHAnsi" w:hAnsiTheme="minorHAnsi" w:cs="CenturyGothic-BoldItalic"/>
          <w:bCs/>
          <w:iCs/>
          <w:sz w:val="22"/>
          <w:szCs w:val="22"/>
          <w:lang w:val="es-SV"/>
        </w:rPr>
        <w:t>Estadísticas de octubre del año 2019 al 18 de septiembre de 2020, referente a:</w:t>
      </w:r>
    </w:p>
    <w:p w14:paraId="649489BD" w14:textId="44A24BF7" w:rsidR="00235FF9" w:rsidRPr="00C21656" w:rsidRDefault="00235FF9" w:rsidP="00C21656">
      <w:pPr>
        <w:autoSpaceDE w:val="0"/>
        <w:autoSpaceDN w:val="0"/>
        <w:adjustRightInd w:val="0"/>
        <w:spacing w:after="0" w:line="240" w:lineRule="auto"/>
        <w:ind w:firstLine="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Estadísticas de los Niños, Niñas y Adolescentes que han sido Víctima de la Violencia y en consecuencia han sido desplazados forzadamente.</w:t>
      </w:r>
    </w:p>
    <w:p w14:paraId="31750FD9" w14:textId="77777777" w:rsidR="00235FF9" w:rsidRPr="00C21656" w:rsidRDefault="00235FF9" w:rsidP="00C21656">
      <w:pPr>
        <w:autoSpaceDE w:val="0"/>
        <w:autoSpaceDN w:val="0"/>
        <w:adjustRightInd w:val="0"/>
        <w:spacing w:after="0" w:line="240" w:lineRule="auto"/>
        <w:ind w:left="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 Por edad.</w:t>
      </w:r>
    </w:p>
    <w:p w14:paraId="72EDB8CB" w14:textId="77777777" w:rsidR="00235FF9" w:rsidRPr="00C21656" w:rsidRDefault="00235FF9" w:rsidP="00C21656">
      <w:pPr>
        <w:autoSpaceDE w:val="0"/>
        <w:autoSpaceDN w:val="0"/>
        <w:adjustRightInd w:val="0"/>
        <w:spacing w:after="0" w:line="240" w:lineRule="auto"/>
        <w:ind w:left="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 Sexo</w:t>
      </w:r>
    </w:p>
    <w:p w14:paraId="24D73018" w14:textId="77777777" w:rsidR="00235FF9" w:rsidRPr="00C21656" w:rsidRDefault="00235FF9" w:rsidP="00C21656">
      <w:pPr>
        <w:autoSpaceDE w:val="0"/>
        <w:autoSpaceDN w:val="0"/>
        <w:adjustRightInd w:val="0"/>
        <w:spacing w:after="0" w:line="240" w:lineRule="auto"/>
        <w:ind w:left="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 Por municipio y/o departamento</w:t>
      </w:r>
    </w:p>
    <w:p w14:paraId="7A727061" w14:textId="73DBB2E1" w:rsidR="00235FF9" w:rsidRPr="00C21656" w:rsidRDefault="00235FF9" w:rsidP="00C21656">
      <w:pPr>
        <w:autoSpaceDE w:val="0"/>
        <w:autoSpaceDN w:val="0"/>
        <w:adjustRightInd w:val="0"/>
        <w:spacing w:after="0" w:line="240" w:lineRule="auto"/>
        <w:ind w:left="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Estadísticas de denuncias o avisó realizadas a la Fiscalía General de la República.</w:t>
      </w:r>
    </w:p>
    <w:p w14:paraId="134E358C" w14:textId="77777777" w:rsidR="00235FF9" w:rsidRPr="00C21656" w:rsidRDefault="00235FF9" w:rsidP="00C21656">
      <w:pPr>
        <w:autoSpaceDE w:val="0"/>
        <w:autoSpaceDN w:val="0"/>
        <w:adjustRightInd w:val="0"/>
        <w:spacing w:after="0" w:line="240" w:lineRule="auto"/>
        <w:ind w:firstLine="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 Estableciendo el tipo de proceso.</w:t>
      </w:r>
    </w:p>
    <w:p w14:paraId="68AC7127" w14:textId="25D8E5ED" w:rsidR="00235FF9" w:rsidRPr="00C21656" w:rsidRDefault="00235FF9" w:rsidP="00C21656">
      <w:pPr>
        <w:autoSpaceDE w:val="0"/>
        <w:autoSpaceDN w:val="0"/>
        <w:adjustRightInd w:val="0"/>
        <w:spacing w:after="0" w:line="240" w:lineRule="auto"/>
        <w:ind w:firstLine="708"/>
        <w:jc w:val="both"/>
        <w:rPr>
          <w:rFonts w:asciiTheme="minorHAnsi" w:hAnsiTheme="minorHAnsi" w:cs="CenturyGothic"/>
          <w:sz w:val="22"/>
          <w:szCs w:val="22"/>
          <w:lang w:val="es-SV"/>
        </w:rPr>
      </w:pPr>
      <w:r w:rsidRPr="00C21656">
        <w:rPr>
          <w:rFonts w:asciiTheme="minorHAnsi" w:hAnsiTheme="minorHAnsi" w:cs="SymbolMT"/>
          <w:sz w:val="22"/>
          <w:szCs w:val="22"/>
          <w:lang w:val="es-SV"/>
        </w:rPr>
        <w:t>I</w:t>
      </w:r>
      <w:r w:rsidRPr="00C21656">
        <w:rPr>
          <w:rFonts w:asciiTheme="minorHAnsi" w:hAnsiTheme="minorHAnsi" w:cs="CenturyGothic"/>
          <w:sz w:val="22"/>
          <w:szCs w:val="22"/>
          <w:lang w:val="es-SV"/>
        </w:rPr>
        <w:t>nforme de cuáles y cuantas son las casas de acogimiento institucional con las cuales trabajan.</w:t>
      </w:r>
    </w:p>
    <w:p w14:paraId="058E3BF8" w14:textId="72987764" w:rsidR="00235FF9" w:rsidRPr="00C21656" w:rsidRDefault="00235FF9" w:rsidP="00C21656">
      <w:pPr>
        <w:autoSpaceDE w:val="0"/>
        <w:autoSpaceDN w:val="0"/>
        <w:adjustRightInd w:val="0"/>
        <w:spacing w:after="0" w:line="240" w:lineRule="auto"/>
        <w:ind w:firstLine="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Informe que derechos son los más vulnerados respecto a las denuncias que se interponen.</w:t>
      </w:r>
    </w:p>
    <w:p w14:paraId="4906AF28" w14:textId="74ADB0E8" w:rsidR="00235FF9" w:rsidRPr="00C21656" w:rsidRDefault="00235FF9" w:rsidP="00C21656">
      <w:pPr>
        <w:pStyle w:val="Prrafodelista"/>
        <w:numPr>
          <w:ilvl w:val="0"/>
          <w:numId w:val="29"/>
        </w:numPr>
        <w:autoSpaceDE w:val="0"/>
        <w:autoSpaceDN w:val="0"/>
        <w:adjustRightInd w:val="0"/>
        <w:spacing w:after="0" w:line="240" w:lineRule="auto"/>
        <w:jc w:val="both"/>
        <w:rPr>
          <w:rFonts w:asciiTheme="minorHAnsi" w:hAnsiTheme="minorHAnsi" w:cs="CenturyGothic-BoldItalic"/>
          <w:bCs/>
          <w:iCs/>
          <w:sz w:val="22"/>
          <w:szCs w:val="22"/>
          <w:lang w:val="es-SV"/>
        </w:rPr>
      </w:pPr>
      <w:r w:rsidRPr="00C21656">
        <w:rPr>
          <w:rFonts w:asciiTheme="minorHAnsi" w:hAnsiTheme="minorHAnsi" w:cs="CenturyGothic-BoldItalic"/>
          <w:bCs/>
          <w:iCs/>
          <w:sz w:val="22"/>
          <w:szCs w:val="22"/>
          <w:lang w:val="es-SV"/>
        </w:rPr>
        <w:t>Estadísticas de marzo del año 2020 al 18 de septiembre de 2020, referente a casos de niños afectados por el COVID-19:</w:t>
      </w:r>
    </w:p>
    <w:p w14:paraId="207A62D5" w14:textId="2752535B" w:rsidR="00235FF9" w:rsidRPr="00C21656" w:rsidRDefault="00235FF9" w:rsidP="00C21656">
      <w:pPr>
        <w:autoSpaceDE w:val="0"/>
        <w:autoSpaceDN w:val="0"/>
        <w:adjustRightInd w:val="0"/>
        <w:spacing w:after="0" w:line="240" w:lineRule="auto"/>
        <w:ind w:firstLine="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 xml:space="preserve">Cuántas denuncias se interpusieron por falta de atención médica, negligencia u otras a niños, niñas y adolescentes durante la pandemia. </w:t>
      </w:r>
    </w:p>
    <w:p w14:paraId="122E3BEE" w14:textId="77777777" w:rsidR="00235FF9" w:rsidRPr="00C21656" w:rsidRDefault="00235FF9" w:rsidP="00C21656">
      <w:pPr>
        <w:autoSpaceDE w:val="0"/>
        <w:autoSpaceDN w:val="0"/>
        <w:adjustRightInd w:val="0"/>
        <w:spacing w:after="0" w:line="240" w:lineRule="auto"/>
        <w:ind w:left="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 Establecer edad.</w:t>
      </w:r>
    </w:p>
    <w:p w14:paraId="12BDD5EE" w14:textId="77777777" w:rsidR="00235FF9" w:rsidRPr="00C21656" w:rsidRDefault="00235FF9" w:rsidP="00C21656">
      <w:pPr>
        <w:autoSpaceDE w:val="0"/>
        <w:autoSpaceDN w:val="0"/>
        <w:adjustRightInd w:val="0"/>
        <w:spacing w:after="0" w:line="240" w:lineRule="auto"/>
        <w:ind w:left="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 Sexo</w:t>
      </w:r>
    </w:p>
    <w:p w14:paraId="17C4D558" w14:textId="77777777" w:rsidR="00235FF9" w:rsidRPr="00C21656" w:rsidRDefault="00235FF9" w:rsidP="00C21656">
      <w:pPr>
        <w:autoSpaceDE w:val="0"/>
        <w:autoSpaceDN w:val="0"/>
        <w:adjustRightInd w:val="0"/>
        <w:spacing w:after="0" w:line="240" w:lineRule="auto"/>
        <w:ind w:left="708"/>
        <w:jc w:val="both"/>
        <w:rPr>
          <w:rFonts w:asciiTheme="minorHAnsi" w:hAnsiTheme="minorHAnsi" w:cs="CenturyGothic"/>
          <w:sz w:val="22"/>
          <w:szCs w:val="22"/>
          <w:lang w:val="es-SV"/>
        </w:rPr>
      </w:pPr>
      <w:r w:rsidRPr="00C21656">
        <w:rPr>
          <w:rFonts w:asciiTheme="minorHAnsi" w:hAnsiTheme="minorHAnsi" w:cs="CenturyGothic"/>
          <w:sz w:val="22"/>
          <w:szCs w:val="22"/>
          <w:lang w:val="es-SV"/>
        </w:rPr>
        <w:t>- Por municipio y/o departamento.</w:t>
      </w:r>
      <w:r w:rsidRPr="00C21656">
        <w:rPr>
          <w:rFonts w:asciiTheme="minorHAnsi" w:hAnsiTheme="minorHAnsi" w:cs="Candara"/>
          <w:sz w:val="22"/>
          <w:szCs w:val="22"/>
          <w:lang w:val="es-SV"/>
        </w:rPr>
        <w:t>””</w:t>
      </w:r>
    </w:p>
    <w:p w14:paraId="4956D7CC" w14:textId="77777777" w:rsidR="00106C6D" w:rsidRPr="00C21656" w:rsidRDefault="00106C6D" w:rsidP="00C21656">
      <w:pPr>
        <w:pStyle w:val="Prrafodelista"/>
        <w:spacing w:after="0" w:line="240" w:lineRule="auto"/>
        <w:ind w:left="1080"/>
        <w:jc w:val="both"/>
        <w:rPr>
          <w:rFonts w:asciiTheme="minorHAnsi" w:hAnsiTheme="minorHAnsi"/>
          <w:sz w:val="22"/>
          <w:szCs w:val="22"/>
          <w:lang w:val="es-SV"/>
        </w:rPr>
      </w:pPr>
    </w:p>
    <w:p w14:paraId="4E0A2AEB" w14:textId="43D6C9EC" w:rsidR="007443A8" w:rsidRPr="00C21656" w:rsidRDefault="007443A8" w:rsidP="00C21656">
      <w:pPr>
        <w:pStyle w:val="Prrafodelista"/>
        <w:numPr>
          <w:ilvl w:val="0"/>
          <w:numId w:val="16"/>
        </w:numPr>
        <w:autoSpaceDE w:val="0"/>
        <w:autoSpaceDN w:val="0"/>
        <w:adjustRightInd w:val="0"/>
        <w:spacing w:after="0" w:line="240" w:lineRule="auto"/>
        <w:ind w:left="0" w:firstLine="0"/>
        <w:jc w:val="both"/>
        <w:rPr>
          <w:rFonts w:asciiTheme="minorHAnsi" w:hAnsiTheme="minorHAnsi" w:cstheme="minorHAnsi"/>
          <w:b/>
          <w:sz w:val="22"/>
          <w:szCs w:val="22"/>
          <w:lang w:val="es-SV"/>
        </w:rPr>
      </w:pPr>
      <w:r w:rsidRPr="00C21656">
        <w:rPr>
          <w:rFonts w:asciiTheme="minorHAnsi" w:hAnsiTheme="minorHAnsi" w:cstheme="minorHAnsi"/>
          <w:b/>
          <w:sz w:val="22"/>
          <w:szCs w:val="22"/>
          <w:lang w:val="es-SV"/>
        </w:rPr>
        <w:t xml:space="preserve">CONSIDERANDO. </w:t>
      </w:r>
    </w:p>
    <w:p w14:paraId="6A2AB50B" w14:textId="77777777" w:rsidR="006C59F6" w:rsidRPr="00C21656" w:rsidRDefault="006C59F6" w:rsidP="00C2165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3057B0F2" w14:textId="77777777" w:rsidR="007443A8" w:rsidRPr="00C21656" w:rsidRDefault="00753FD4" w:rsidP="00C21656">
      <w:pPr>
        <w:autoSpaceDE w:val="0"/>
        <w:autoSpaceDN w:val="0"/>
        <w:adjustRightInd w:val="0"/>
        <w:spacing w:after="0" w:line="240" w:lineRule="auto"/>
        <w:jc w:val="both"/>
        <w:rPr>
          <w:rFonts w:asciiTheme="minorHAnsi" w:hAnsiTheme="minorHAnsi"/>
          <w:sz w:val="22"/>
          <w:szCs w:val="22"/>
          <w:lang w:val="es-SV"/>
        </w:rPr>
      </w:pPr>
      <w:r w:rsidRPr="00C21656">
        <w:rPr>
          <w:rFonts w:asciiTheme="minorHAnsi" w:hAnsiTheme="minorHAnsi"/>
          <w:sz w:val="22"/>
          <w:szCs w:val="22"/>
          <w:lang w:val="es-SV"/>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45C5718E" w14:textId="77777777" w:rsidR="007443A8" w:rsidRPr="00C21656" w:rsidRDefault="007443A8" w:rsidP="00C21656">
      <w:pPr>
        <w:pStyle w:val="Prrafodelista"/>
        <w:autoSpaceDE w:val="0"/>
        <w:autoSpaceDN w:val="0"/>
        <w:adjustRightInd w:val="0"/>
        <w:spacing w:after="0" w:line="240" w:lineRule="auto"/>
        <w:ind w:left="0"/>
        <w:jc w:val="both"/>
        <w:rPr>
          <w:rFonts w:asciiTheme="minorHAnsi" w:hAnsiTheme="minorHAnsi"/>
          <w:sz w:val="22"/>
          <w:szCs w:val="22"/>
          <w:lang w:val="es-SV"/>
        </w:rPr>
      </w:pPr>
    </w:p>
    <w:p w14:paraId="14F188B5" w14:textId="2F2BFE3F" w:rsidR="007443A8" w:rsidRPr="00C21656" w:rsidRDefault="007443A8" w:rsidP="00C21656">
      <w:pPr>
        <w:autoSpaceDE w:val="0"/>
        <w:autoSpaceDN w:val="0"/>
        <w:adjustRightInd w:val="0"/>
        <w:spacing w:after="0" w:line="240" w:lineRule="auto"/>
        <w:jc w:val="both"/>
        <w:rPr>
          <w:rFonts w:asciiTheme="minorHAnsi" w:hAnsiTheme="minorHAnsi" w:cs="Calibri"/>
          <w:color w:val="000000"/>
          <w:sz w:val="22"/>
          <w:szCs w:val="22"/>
          <w:lang w:val="es-SV"/>
        </w:rPr>
      </w:pPr>
      <w:r w:rsidRPr="00C21656">
        <w:rPr>
          <w:rFonts w:asciiTheme="minorHAnsi" w:hAnsiTheme="minorHAnsi" w:cs="Calibri"/>
          <w:color w:val="000000"/>
          <w:sz w:val="22"/>
          <w:szCs w:val="22"/>
          <w:lang w:val="es-SV"/>
        </w:rPr>
        <w:t>Que, el art. 69 de la Ley de Acceso a la Información Pública establece que</w:t>
      </w:r>
      <w:r w:rsidRPr="00C21656">
        <w:rPr>
          <w:rFonts w:asciiTheme="minorHAnsi" w:hAnsiTheme="minorHAnsi" w:cs="Calibri"/>
          <w:b/>
          <w:color w:val="000000"/>
          <w:sz w:val="22"/>
          <w:szCs w:val="22"/>
          <w:lang w:val="es-SV"/>
        </w:rPr>
        <w:t xml:space="preserve"> </w:t>
      </w:r>
      <w:r w:rsidRPr="00C21656">
        <w:rPr>
          <w:rFonts w:asciiTheme="minorHAnsi" w:hAnsiTheme="minorHAnsi" w:cs="Calibri"/>
          <w:color w:val="000000"/>
          <w:sz w:val="22"/>
          <w:szCs w:val="22"/>
          <w:lang w:val="es-SV"/>
        </w:rPr>
        <w:t>el Oficial de Información es el vínculo entre la Institución Pública y el solicitante, por ser quien realiza las gestiones necesarias para facilitar el acceso a la información pública;</w:t>
      </w:r>
    </w:p>
    <w:p w14:paraId="4CAFF9A9" w14:textId="77777777" w:rsidR="00031057" w:rsidRPr="00C21656" w:rsidRDefault="00031057" w:rsidP="00C21656">
      <w:pPr>
        <w:autoSpaceDE w:val="0"/>
        <w:autoSpaceDN w:val="0"/>
        <w:adjustRightInd w:val="0"/>
        <w:spacing w:after="0" w:line="240" w:lineRule="auto"/>
        <w:jc w:val="both"/>
        <w:rPr>
          <w:rFonts w:asciiTheme="minorHAnsi" w:hAnsiTheme="minorHAnsi"/>
          <w:sz w:val="22"/>
          <w:szCs w:val="22"/>
          <w:lang w:val="es-SV"/>
        </w:rPr>
      </w:pPr>
    </w:p>
    <w:p w14:paraId="76B4E63C" w14:textId="2D73ED39" w:rsidR="007443A8" w:rsidRPr="00C21656" w:rsidRDefault="007443A8" w:rsidP="00C21656">
      <w:pPr>
        <w:pStyle w:val="Prrafodelista"/>
        <w:numPr>
          <w:ilvl w:val="0"/>
          <w:numId w:val="16"/>
        </w:numPr>
        <w:autoSpaceDE w:val="0"/>
        <w:autoSpaceDN w:val="0"/>
        <w:adjustRightInd w:val="0"/>
        <w:spacing w:after="0" w:line="240" w:lineRule="auto"/>
        <w:ind w:left="0" w:firstLine="0"/>
        <w:jc w:val="both"/>
        <w:rPr>
          <w:rFonts w:asciiTheme="minorHAnsi" w:hAnsiTheme="minorHAnsi"/>
          <w:b/>
          <w:sz w:val="22"/>
          <w:szCs w:val="22"/>
          <w:lang w:val="es-SV"/>
        </w:rPr>
      </w:pPr>
      <w:r w:rsidRPr="00C21656">
        <w:rPr>
          <w:rFonts w:asciiTheme="minorHAnsi" w:hAnsiTheme="minorHAnsi"/>
          <w:b/>
          <w:sz w:val="22"/>
          <w:szCs w:val="22"/>
          <w:lang w:val="es-SV"/>
        </w:rPr>
        <w:t xml:space="preserve">FUNDAMENTACIÓN. </w:t>
      </w:r>
    </w:p>
    <w:p w14:paraId="59BC2CFF" w14:textId="77777777" w:rsidR="00753FD4" w:rsidRPr="00C21656" w:rsidRDefault="00753FD4" w:rsidP="00C21656">
      <w:pPr>
        <w:autoSpaceDE w:val="0"/>
        <w:autoSpaceDN w:val="0"/>
        <w:adjustRightInd w:val="0"/>
        <w:spacing w:after="0" w:line="240" w:lineRule="auto"/>
        <w:jc w:val="both"/>
        <w:rPr>
          <w:rFonts w:asciiTheme="minorHAnsi" w:hAnsiTheme="minorHAnsi"/>
          <w:sz w:val="22"/>
          <w:szCs w:val="22"/>
          <w:lang w:val="es-SV"/>
        </w:rPr>
      </w:pPr>
    </w:p>
    <w:p w14:paraId="23170FB3" w14:textId="72688F3E" w:rsidR="00753FD4" w:rsidRPr="00C21656" w:rsidRDefault="00753FD4" w:rsidP="00C21656">
      <w:pPr>
        <w:autoSpaceDE w:val="0"/>
        <w:autoSpaceDN w:val="0"/>
        <w:adjustRightInd w:val="0"/>
        <w:spacing w:after="0" w:line="240" w:lineRule="auto"/>
        <w:jc w:val="both"/>
        <w:rPr>
          <w:rFonts w:asciiTheme="minorHAnsi" w:hAnsiTheme="minorHAnsi"/>
          <w:sz w:val="22"/>
          <w:szCs w:val="22"/>
          <w:lang w:val="es-SV"/>
        </w:rPr>
      </w:pPr>
      <w:r w:rsidRPr="00C21656">
        <w:rPr>
          <w:rFonts w:asciiTheme="minorHAnsi" w:hAnsiTheme="minorHAnsi"/>
          <w:sz w:val="22"/>
          <w:szCs w:val="22"/>
          <w:lang w:val="es-SV"/>
        </w:rPr>
        <w:t xml:space="preserve">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w:t>
      </w:r>
      <w:r w:rsidRPr="00C21656">
        <w:rPr>
          <w:rFonts w:asciiTheme="minorHAnsi" w:hAnsiTheme="minorHAnsi"/>
          <w:sz w:val="22"/>
          <w:szCs w:val="22"/>
          <w:lang w:val="es-SV"/>
        </w:rPr>
        <w:lastRenderedPageBreak/>
        <w:t>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078AA8B0" w14:textId="77777777" w:rsidR="004346CA" w:rsidRPr="00C21656" w:rsidRDefault="004346CA" w:rsidP="00C21656">
      <w:pPr>
        <w:autoSpaceDE w:val="0"/>
        <w:autoSpaceDN w:val="0"/>
        <w:adjustRightInd w:val="0"/>
        <w:spacing w:after="0" w:line="240" w:lineRule="auto"/>
        <w:jc w:val="both"/>
        <w:rPr>
          <w:rFonts w:asciiTheme="minorHAnsi" w:hAnsiTheme="minorHAnsi"/>
          <w:sz w:val="22"/>
          <w:szCs w:val="22"/>
          <w:lang w:val="es-SV"/>
        </w:rPr>
      </w:pPr>
    </w:p>
    <w:p w14:paraId="1DFD33F7" w14:textId="77777777" w:rsidR="00753FD4" w:rsidRPr="00C21656" w:rsidRDefault="00753FD4" w:rsidP="00C21656">
      <w:pPr>
        <w:autoSpaceDE w:val="0"/>
        <w:autoSpaceDN w:val="0"/>
        <w:adjustRightInd w:val="0"/>
        <w:spacing w:after="0" w:line="240" w:lineRule="auto"/>
        <w:jc w:val="both"/>
        <w:rPr>
          <w:rFonts w:asciiTheme="minorHAnsi" w:hAnsiTheme="minorHAnsi"/>
          <w:sz w:val="22"/>
          <w:szCs w:val="22"/>
          <w:lang w:val="es-SV"/>
        </w:rPr>
      </w:pPr>
      <w:r w:rsidRPr="00C21656">
        <w:rPr>
          <w:rFonts w:asciiTheme="minorHAnsi" w:hAnsiTheme="minorHAnsi"/>
          <w:sz w:val="22"/>
          <w:szCs w:val="22"/>
          <w:lang w:val="es-SV"/>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5A47C465" w14:textId="77777777" w:rsidR="00822559" w:rsidRPr="00C21656" w:rsidRDefault="00822559" w:rsidP="00C21656">
      <w:pPr>
        <w:autoSpaceDE w:val="0"/>
        <w:autoSpaceDN w:val="0"/>
        <w:adjustRightInd w:val="0"/>
        <w:spacing w:after="0" w:line="240" w:lineRule="auto"/>
        <w:jc w:val="both"/>
        <w:rPr>
          <w:rFonts w:asciiTheme="minorHAnsi" w:hAnsiTheme="minorHAnsi"/>
          <w:sz w:val="22"/>
          <w:szCs w:val="22"/>
          <w:lang w:val="es-SV"/>
        </w:rPr>
      </w:pPr>
    </w:p>
    <w:p w14:paraId="055A6761" w14:textId="5A0221C1" w:rsidR="00235FF9" w:rsidRPr="00C21656" w:rsidRDefault="00F12621" w:rsidP="00C21656">
      <w:pPr>
        <w:spacing w:after="0" w:line="240" w:lineRule="auto"/>
        <w:jc w:val="both"/>
        <w:rPr>
          <w:rFonts w:asciiTheme="minorHAnsi" w:hAnsiTheme="minorHAnsi"/>
          <w:color w:val="000000"/>
          <w:sz w:val="22"/>
          <w:szCs w:val="22"/>
          <w:lang w:val="es-SV" w:eastAsia="en-US"/>
        </w:rPr>
      </w:pPr>
      <w:r w:rsidRPr="00C21656">
        <w:rPr>
          <w:rFonts w:asciiTheme="minorHAnsi" w:hAnsiTheme="minorHAnsi"/>
          <w:color w:val="000000"/>
          <w:sz w:val="22"/>
          <w:szCs w:val="22"/>
          <w:lang w:val="es-SV" w:eastAsia="en-US"/>
        </w:rPr>
        <w:t>C</w:t>
      </w:r>
      <w:r w:rsidR="008605EF" w:rsidRPr="00C21656">
        <w:rPr>
          <w:rFonts w:asciiTheme="minorHAnsi" w:hAnsiTheme="minorHAnsi"/>
          <w:color w:val="000000"/>
          <w:sz w:val="22"/>
          <w:szCs w:val="22"/>
          <w:lang w:val="es-SV" w:eastAsia="en-US"/>
        </w:rPr>
        <w:t>onforme lo anteriormente expuesto y con el propósito de dar respuesta</w:t>
      </w:r>
      <w:r w:rsidR="00BC72ED" w:rsidRPr="00C21656">
        <w:rPr>
          <w:rFonts w:asciiTheme="minorHAnsi" w:hAnsiTheme="minorHAnsi" w:cs="Candara"/>
          <w:color w:val="000000"/>
          <w:sz w:val="22"/>
          <w:szCs w:val="22"/>
          <w:lang w:val="es-SV"/>
        </w:rPr>
        <w:t>,</w:t>
      </w:r>
      <w:r w:rsidRPr="00C21656">
        <w:rPr>
          <w:rFonts w:asciiTheme="minorHAnsi" w:hAnsiTheme="minorHAnsi"/>
          <w:color w:val="000000"/>
          <w:sz w:val="22"/>
          <w:szCs w:val="22"/>
          <w:lang w:val="es-SV" w:eastAsia="en-US"/>
        </w:rPr>
        <w:t xml:space="preserve"> </w:t>
      </w:r>
      <w:r w:rsidR="008605EF" w:rsidRPr="00C21656">
        <w:rPr>
          <w:rFonts w:asciiTheme="minorHAnsi" w:hAnsiTheme="minorHAnsi"/>
          <w:color w:val="000000"/>
          <w:sz w:val="22"/>
          <w:szCs w:val="22"/>
          <w:lang w:val="es-SV" w:eastAsia="en-US"/>
        </w:rPr>
        <w:t xml:space="preserve">se requirió </w:t>
      </w:r>
      <w:r w:rsidR="00CE60BF" w:rsidRPr="00C21656">
        <w:rPr>
          <w:rFonts w:asciiTheme="minorHAnsi" w:hAnsiTheme="minorHAnsi"/>
          <w:color w:val="000000"/>
          <w:sz w:val="22"/>
          <w:szCs w:val="22"/>
          <w:lang w:val="es-SV" w:eastAsia="en-US"/>
        </w:rPr>
        <w:t xml:space="preserve">a </w:t>
      </w:r>
      <w:r w:rsidR="008F4E91" w:rsidRPr="00C21656">
        <w:rPr>
          <w:rFonts w:asciiTheme="minorHAnsi" w:hAnsiTheme="minorHAnsi"/>
          <w:color w:val="000000"/>
          <w:sz w:val="22"/>
          <w:szCs w:val="22"/>
          <w:lang w:val="es-SV" w:eastAsia="en-US"/>
        </w:rPr>
        <w:t>la</w:t>
      </w:r>
      <w:r w:rsidR="00235FF9" w:rsidRPr="00C21656">
        <w:rPr>
          <w:rFonts w:asciiTheme="minorHAnsi" w:hAnsiTheme="minorHAnsi"/>
          <w:color w:val="000000"/>
          <w:sz w:val="22"/>
          <w:szCs w:val="22"/>
          <w:lang w:val="es-SV" w:eastAsia="en-US"/>
        </w:rPr>
        <w:t>s</w:t>
      </w:r>
      <w:r w:rsidR="008F4E91" w:rsidRPr="00C21656">
        <w:rPr>
          <w:rFonts w:asciiTheme="minorHAnsi" w:hAnsiTheme="minorHAnsi"/>
          <w:color w:val="000000"/>
          <w:sz w:val="22"/>
          <w:szCs w:val="22"/>
          <w:lang w:val="es-SV" w:eastAsia="en-US"/>
        </w:rPr>
        <w:t xml:space="preserve"> unidad</w:t>
      </w:r>
      <w:r w:rsidR="00235FF9" w:rsidRPr="00C21656">
        <w:rPr>
          <w:rFonts w:asciiTheme="minorHAnsi" w:hAnsiTheme="minorHAnsi"/>
          <w:color w:val="000000"/>
          <w:sz w:val="22"/>
          <w:szCs w:val="22"/>
          <w:lang w:val="es-SV" w:eastAsia="en-US"/>
        </w:rPr>
        <w:t>es</w:t>
      </w:r>
      <w:r w:rsidR="008F4E91" w:rsidRPr="00C21656">
        <w:rPr>
          <w:rFonts w:asciiTheme="minorHAnsi" w:hAnsiTheme="minorHAnsi"/>
          <w:color w:val="000000"/>
          <w:sz w:val="22"/>
          <w:szCs w:val="22"/>
          <w:lang w:val="es-SV" w:eastAsia="en-US"/>
        </w:rPr>
        <w:t xml:space="preserve"> administrativa</w:t>
      </w:r>
      <w:r w:rsidR="00235FF9" w:rsidRPr="00C21656">
        <w:rPr>
          <w:rFonts w:asciiTheme="minorHAnsi" w:hAnsiTheme="minorHAnsi"/>
          <w:color w:val="000000"/>
          <w:sz w:val="22"/>
          <w:szCs w:val="22"/>
          <w:lang w:val="es-SV" w:eastAsia="en-US"/>
        </w:rPr>
        <w:t>s</w:t>
      </w:r>
      <w:r w:rsidR="008F4E91" w:rsidRPr="00C21656">
        <w:rPr>
          <w:rFonts w:asciiTheme="minorHAnsi" w:hAnsiTheme="minorHAnsi"/>
          <w:color w:val="000000"/>
          <w:sz w:val="22"/>
          <w:szCs w:val="22"/>
          <w:lang w:val="es-SV" w:eastAsia="en-US"/>
        </w:rPr>
        <w:t xml:space="preserve"> </w:t>
      </w:r>
      <w:r w:rsidR="00483D18" w:rsidRPr="00C21656">
        <w:rPr>
          <w:rFonts w:asciiTheme="minorHAnsi" w:hAnsiTheme="minorHAnsi"/>
          <w:color w:val="000000"/>
          <w:sz w:val="22"/>
          <w:szCs w:val="22"/>
          <w:lang w:val="es-SV" w:eastAsia="en-US"/>
        </w:rPr>
        <w:t xml:space="preserve">la información solicitada, </w:t>
      </w:r>
      <w:r w:rsidR="001E07EF" w:rsidRPr="00C21656">
        <w:rPr>
          <w:rFonts w:asciiTheme="minorHAnsi" w:hAnsiTheme="minorHAnsi"/>
          <w:color w:val="000000"/>
          <w:sz w:val="22"/>
          <w:szCs w:val="22"/>
          <w:lang w:val="es-SV" w:eastAsia="en-US"/>
        </w:rPr>
        <w:t xml:space="preserve">siendo </w:t>
      </w:r>
      <w:r w:rsidR="00945753" w:rsidRPr="00C21656">
        <w:rPr>
          <w:rFonts w:asciiTheme="minorHAnsi" w:hAnsiTheme="minorHAnsi"/>
          <w:color w:val="000000"/>
          <w:sz w:val="22"/>
          <w:szCs w:val="22"/>
          <w:lang w:val="es-SV" w:eastAsia="en-US"/>
        </w:rPr>
        <w:t xml:space="preserve">que </w:t>
      </w:r>
      <w:r w:rsidR="00235FF9" w:rsidRPr="00C21656">
        <w:rPr>
          <w:rFonts w:asciiTheme="minorHAnsi" w:hAnsiTheme="minorHAnsi"/>
          <w:color w:val="000000"/>
          <w:sz w:val="22"/>
          <w:szCs w:val="22"/>
          <w:lang w:val="es-SV" w:eastAsia="en-US"/>
        </w:rPr>
        <w:t xml:space="preserve">se ha recibido lo siguiente: </w:t>
      </w:r>
    </w:p>
    <w:p w14:paraId="4CAFA9FC" w14:textId="77777777" w:rsidR="00235FF9" w:rsidRPr="00C21656" w:rsidRDefault="00235FF9" w:rsidP="00C21656">
      <w:pPr>
        <w:spacing w:after="0" w:line="240" w:lineRule="auto"/>
        <w:jc w:val="both"/>
        <w:rPr>
          <w:rFonts w:asciiTheme="minorHAnsi" w:hAnsiTheme="minorHAnsi"/>
          <w:color w:val="000000"/>
          <w:sz w:val="22"/>
          <w:szCs w:val="22"/>
          <w:lang w:val="es-SV" w:eastAsia="en-US"/>
        </w:rPr>
      </w:pPr>
    </w:p>
    <w:p w14:paraId="631B7EF7" w14:textId="2F8EF0F0" w:rsidR="0050725E" w:rsidRPr="00C21656" w:rsidRDefault="00235FF9" w:rsidP="00C21656">
      <w:pPr>
        <w:spacing w:after="0" w:line="240" w:lineRule="auto"/>
        <w:jc w:val="both"/>
        <w:rPr>
          <w:rFonts w:asciiTheme="minorHAnsi" w:hAnsiTheme="minorHAnsi"/>
          <w:color w:val="000000"/>
          <w:sz w:val="22"/>
          <w:szCs w:val="22"/>
          <w:lang w:val="es-SV" w:eastAsia="en-US"/>
        </w:rPr>
      </w:pPr>
      <w:r w:rsidRPr="00C21656">
        <w:rPr>
          <w:rFonts w:asciiTheme="minorHAnsi" w:hAnsiTheme="minorHAnsi"/>
          <w:color w:val="000000"/>
          <w:sz w:val="22"/>
          <w:szCs w:val="22"/>
          <w:lang w:val="es-SV" w:eastAsia="en-US"/>
        </w:rPr>
        <w:t>D</w:t>
      </w:r>
      <w:r w:rsidR="00945753" w:rsidRPr="00C21656">
        <w:rPr>
          <w:rFonts w:asciiTheme="minorHAnsi" w:hAnsiTheme="minorHAnsi"/>
          <w:color w:val="000000"/>
          <w:sz w:val="22"/>
          <w:szCs w:val="22"/>
          <w:lang w:val="es-SV" w:eastAsia="en-US"/>
        </w:rPr>
        <w:t>e parte de la Subdirección de Políticas, Memorando número SDP/1</w:t>
      </w:r>
      <w:r w:rsidR="00D44145" w:rsidRPr="00C21656">
        <w:rPr>
          <w:rFonts w:asciiTheme="minorHAnsi" w:hAnsiTheme="minorHAnsi"/>
          <w:color w:val="000000"/>
          <w:sz w:val="22"/>
          <w:szCs w:val="22"/>
          <w:lang w:val="es-SV" w:eastAsia="en-US"/>
        </w:rPr>
        <w:t>1</w:t>
      </w:r>
      <w:r w:rsidR="00A84819" w:rsidRPr="00C21656">
        <w:rPr>
          <w:rFonts w:asciiTheme="minorHAnsi" w:hAnsiTheme="minorHAnsi"/>
          <w:color w:val="000000"/>
          <w:sz w:val="22"/>
          <w:szCs w:val="22"/>
          <w:lang w:val="es-SV" w:eastAsia="en-US"/>
        </w:rPr>
        <w:t>3</w:t>
      </w:r>
      <w:r w:rsidR="00945753" w:rsidRPr="00C21656">
        <w:rPr>
          <w:rFonts w:asciiTheme="minorHAnsi" w:hAnsiTheme="minorHAnsi"/>
          <w:color w:val="000000"/>
          <w:sz w:val="22"/>
          <w:szCs w:val="22"/>
          <w:lang w:val="es-SV" w:eastAsia="en-US"/>
        </w:rPr>
        <w:t xml:space="preserve">/2020, de fecha </w:t>
      </w:r>
      <w:r w:rsidR="00D44145" w:rsidRPr="00C21656">
        <w:rPr>
          <w:rFonts w:asciiTheme="minorHAnsi" w:hAnsiTheme="minorHAnsi"/>
          <w:color w:val="000000"/>
          <w:sz w:val="22"/>
          <w:szCs w:val="22"/>
          <w:lang w:val="es-SV" w:eastAsia="en-US"/>
        </w:rPr>
        <w:t>2</w:t>
      </w:r>
      <w:r w:rsidR="00A84819" w:rsidRPr="00C21656">
        <w:rPr>
          <w:rFonts w:asciiTheme="minorHAnsi" w:hAnsiTheme="minorHAnsi"/>
          <w:color w:val="000000"/>
          <w:sz w:val="22"/>
          <w:szCs w:val="22"/>
          <w:lang w:val="es-SV" w:eastAsia="en-US"/>
        </w:rPr>
        <w:t>4</w:t>
      </w:r>
      <w:r w:rsidR="00945753" w:rsidRPr="00C21656">
        <w:rPr>
          <w:rFonts w:asciiTheme="minorHAnsi" w:hAnsiTheme="minorHAnsi"/>
          <w:color w:val="000000"/>
          <w:sz w:val="22"/>
          <w:szCs w:val="22"/>
          <w:lang w:val="es-SV" w:eastAsia="en-US"/>
        </w:rPr>
        <w:t xml:space="preserve"> de septiembre del presente año, por medio del cual da respuesta</w:t>
      </w:r>
      <w:r w:rsidR="00D44145" w:rsidRPr="00C21656">
        <w:rPr>
          <w:rFonts w:asciiTheme="minorHAnsi" w:hAnsiTheme="minorHAnsi"/>
          <w:color w:val="000000"/>
          <w:sz w:val="22"/>
          <w:szCs w:val="22"/>
          <w:lang w:val="es-SV" w:eastAsia="en-US"/>
        </w:rPr>
        <w:t xml:space="preserve"> a </w:t>
      </w:r>
      <w:r w:rsidR="0050725E" w:rsidRPr="00C21656">
        <w:rPr>
          <w:rFonts w:asciiTheme="minorHAnsi" w:hAnsiTheme="minorHAnsi"/>
          <w:color w:val="000000"/>
          <w:sz w:val="22"/>
          <w:szCs w:val="22"/>
          <w:lang w:val="es-SV" w:eastAsia="en-US"/>
        </w:rPr>
        <w:t>“”</w:t>
      </w:r>
      <w:r w:rsidR="0050725E" w:rsidRPr="00C21656">
        <w:rPr>
          <w:rFonts w:asciiTheme="minorHAnsi" w:hAnsiTheme="minorHAnsi"/>
          <w:b/>
          <w:i/>
          <w:color w:val="000000"/>
          <w:sz w:val="22"/>
          <w:szCs w:val="22"/>
          <w:lang w:val="es-SV" w:eastAsia="en-US"/>
        </w:rPr>
        <w:t xml:space="preserve">Informe que derechos son los más vulnerados respecto a las denuncias </w:t>
      </w:r>
      <w:r w:rsidR="0090579E" w:rsidRPr="00C21656">
        <w:rPr>
          <w:rFonts w:asciiTheme="minorHAnsi" w:hAnsiTheme="minorHAnsi"/>
          <w:b/>
          <w:i/>
          <w:color w:val="000000"/>
          <w:sz w:val="22"/>
          <w:szCs w:val="22"/>
          <w:lang w:val="es-SV" w:eastAsia="en-US"/>
        </w:rPr>
        <w:t>que se interponen</w:t>
      </w:r>
      <w:r w:rsidR="0090579E" w:rsidRPr="00C21656">
        <w:rPr>
          <w:rFonts w:asciiTheme="minorHAnsi" w:hAnsiTheme="minorHAnsi"/>
          <w:color w:val="000000"/>
          <w:sz w:val="22"/>
          <w:szCs w:val="22"/>
          <w:lang w:val="es-SV" w:eastAsia="en-US"/>
        </w:rPr>
        <w:t>”; en la que hace mención que únicamente se cuenta con las estadísticas hasta el mes de junio de 2020, por lo que remite información de todos los casos recibidos en el periodo de octubre de 2019 a junio de 2020, por cualquier medio para iniciar el procedimiento administrativo (por denuncia, aviso o por oficio de acuerdo al art. 30 del Reglamento Interno y de Funcionamien</w:t>
      </w:r>
      <w:r w:rsidR="001562EA" w:rsidRPr="00C21656">
        <w:rPr>
          <w:rFonts w:asciiTheme="minorHAnsi" w:hAnsiTheme="minorHAnsi"/>
          <w:color w:val="000000"/>
          <w:sz w:val="22"/>
          <w:szCs w:val="22"/>
          <w:lang w:val="es-SV" w:eastAsia="en-US"/>
        </w:rPr>
        <w:t xml:space="preserve">to de las Juntas de Protección). Se adjunta información. </w:t>
      </w:r>
    </w:p>
    <w:p w14:paraId="04140476" w14:textId="77777777" w:rsidR="001562EA" w:rsidRPr="00C21656" w:rsidRDefault="001562EA" w:rsidP="00C21656">
      <w:pPr>
        <w:spacing w:after="0" w:line="240" w:lineRule="auto"/>
        <w:jc w:val="both"/>
        <w:rPr>
          <w:rFonts w:asciiTheme="minorHAnsi" w:hAnsiTheme="minorHAnsi"/>
          <w:color w:val="000000"/>
          <w:sz w:val="22"/>
          <w:szCs w:val="22"/>
          <w:lang w:val="es-SV" w:eastAsia="en-US"/>
        </w:rPr>
      </w:pPr>
    </w:p>
    <w:p w14:paraId="38392B72" w14:textId="5B3A77D3" w:rsidR="00577293" w:rsidRPr="00C21656" w:rsidRDefault="001562EA" w:rsidP="00C21656">
      <w:pPr>
        <w:spacing w:after="0" w:line="240" w:lineRule="auto"/>
        <w:jc w:val="both"/>
        <w:rPr>
          <w:rFonts w:asciiTheme="minorHAnsi" w:hAnsiTheme="minorHAnsi"/>
          <w:color w:val="000000"/>
          <w:sz w:val="22"/>
          <w:szCs w:val="22"/>
          <w:lang w:val="es-SV" w:eastAsia="en-US"/>
        </w:rPr>
      </w:pPr>
      <w:r w:rsidRPr="00C21656">
        <w:rPr>
          <w:rFonts w:asciiTheme="minorHAnsi" w:hAnsiTheme="minorHAnsi"/>
          <w:color w:val="000000"/>
          <w:sz w:val="22"/>
          <w:szCs w:val="22"/>
          <w:lang w:val="es-SV" w:eastAsia="en-US"/>
        </w:rPr>
        <w:t>De parte de la Subdirección de Registro y Vigilancia, Memorando número SRV/127/2020, de fecha 29 de septiembre del presente año, por medio del cual da respuesta a: “</w:t>
      </w:r>
      <w:r w:rsidRPr="00C21656">
        <w:rPr>
          <w:rFonts w:asciiTheme="minorHAnsi" w:hAnsiTheme="minorHAnsi"/>
          <w:b/>
          <w:i/>
          <w:color w:val="000000"/>
          <w:sz w:val="22"/>
          <w:szCs w:val="22"/>
          <w:lang w:val="es-SV" w:eastAsia="en-US"/>
        </w:rPr>
        <w:t xml:space="preserve">Informe de </w:t>
      </w:r>
      <w:r w:rsidR="00B61A97" w:rsidRPr="00C21656">
        <w:rPr>
          <w:rFonts w:asciiTheme="minorHAnsi" w:hAnsiTheme="minorHAnsi"/>
          <w:b/>
          <w:i/>
          <w:color w:val="000000"/>
          <w:sz w:val="22"/>
          <w:szCs w:val="22"/>
          <w:lang w:val="es-SV" w:eastAsia="en-US"/>
        </w:rPr>
        <w:t>cuáles</w:t>
      </w:r>
      <w:r w:rsidRPr="00C21656">
        <w:rPr>
          <w:rFonts w:asciiTheme="minorHAnsi" w:hAnsiTheme="minorHAnsi"/>
          <w:b/>
          <w:i/>
          <w:color w:val="000000"/>
          <w:sz w:val="22"/>
          <w:szCs w:val="22"/>
          <w:lang w:val="es-SV" w:eastAsia="en-US"/>
        </w:rPr>
        <w:t xml:space="preserve"> y cuantas son las casas de acogimiento institucional con las cuales </w:t>
      </w:r>
      <w:r w:rsidR="00B61A97" w:rsidRPr="00C21656">
        <w:rPr>
          <w:rFonts w:asciiTheme="minorHAnsi" w:hAnsiTheme="minorHAnsi"/>
          <w:b/>
          <w:i/>
          <w:color w:val="000000"/>
          <w:sz w:val="22"/>
          <w:szCs w:val="22"/>
          <w:lang w:val="es-SV" w:eastAsia="en-US"/>
        </w:rPr>
        <w:t>trabajan</w:t>
      </w:r>
      <w:r w:rsidR="00B61A97" w:rsidRPr="00C21656">
        <w:rPr>
          <w:rFonts w:asciiTheme="minorHAnsi" w:hAnsiTheme="minorHAnsi"/>
          <w:color w:val="000000"/>
          <w:sz w:val="22"/>
          <w:szCs w:val="22"/>
          <w:lang w:val="es-SV" w:eastAsia="en-US"/>
        </w:rPr>
        <w:t>”; al respecto informa, la competencia del CONNA, de conformidad al art. 172 de la LEPINA, es</w:t>
      </w:r>
      <w:r w:rsidR="00577293" w:rsidRPr="00C21656">
        <w:rPr>
          <w:rFonts w:asciiTheme="minorHAnsi" w:hAnsiTheme="minorHAnsi"/>
          <w:color w:val="000000"/>
          <w:sz w:val="22"/>
          <w:szCs w:val="22"/>
          <w:lang w:val="es-SV" w:eastAsia="en-US"/>
        </w:rPr>
        <w:t>,</w:t>
      </w:r>
      <w:r w:rsidR="00B61A97" w:rsidRPr="00C21656">
        <w:rPr>
          <w:rFonts w:asciiTheme="minorHAnsi" w:hAnsiTheme="minorHAnsi"/>
          <w:color w:val="000000"/>
          <w:sz w:val="22"/>
          <w:szCs w:val="22"/>
          <w:lang w:val="es-SV" w:eastAsia="en-US"/>
        </w:rPr>
        <w:t xml:space="preserve"> registra</w:t>
      </w:r>
      <w:r w:rsidR="00BB51D4" w:rsidRPr="00C21656">
        <w:rPr>
          <w:rFonts w:asciiTheme="minorHAnsi" w:hAnsiTheme="minorHAnsi"/>
          <w:color w:val="000000"/>
          <w:sz w:val="22"/>
          <w:szCs w:val="22"/>
          <w:lang w:val="es-SV" w:eastAsia="en-US"/>
        </w:rPr>
        <w:t xml:space="preserve"> entidades de atención que desarrollan funciones a favor de derecho de niñez y adolescencia, entre ellas, el acogimiento </w:t>
      </w:r>
      <w:r w:rsidR="00577293" w:rsidRPr="00C21656">
        <w:rPr>
          <w:rFonts w:asciiTheme="minorHAnsi" w:hAnsiTheme="minorHAnsi"/>
          <w:color w:val="000000"/>
          <w:sz w:val="22"/>
          <w:szCs w:val="22"/>
          <w:lang w:val="es-SV" w:eastAsia="en-US"/>
        </w:rPr>
        <w:t xml:space="preserve">institucional; no se registran centros. Los centros son los lugres en los cuales las entidades ejecutan sus programas. Se adjunta listado de entidades de atención registradas que desarrollan programas de acogimiento institucional y los centros en los cuales se ejecutan los mismos. </w:t>
      </w:r>
    </w:p>
    <w:p w14:paraId="6D13B403" w14:textId="77777777" w:rsidR="00577293" w:rsidRPr="00C21656" w:rsidRDefault="00577293" w:rsidP="00C21656">
      <w:pPr>
        <w:spacing w:after="0" w:line="240" w:lineRule="auto"/>
        <w:jc w:val="both"/>
        <w:rPr>
          <w:rFonts w:asciiTheme="minorHAnsi" w:hAnsiTheme="minorHAnsi"/>
          <w:color w:val="000000"/>
          <w:sz w:val="22"/>
          <w:szCs w:val="22"/>
          <w:lang w:val="es-SV" w:eastAsia="en-US"/>
        </w:rPr>
      </w:pPr>
    </w:p>
    <w:p w14:paraId="6FB3B01E" w14:textId="19A7451A" w:rsidR="001562EA" w:rsidRPr="00C21656" w:rsidRDefault="0031175C" w:rsidP="00C21656">
      <w:pPr>
        <w:spacing w:after="0" w:line="240" w:lineRule="auto"/>
        <w:jc w:val="both"/>
        <w:rPr>
          <w:rFonts w:asciiTheme="minorHAnsi" w:hAnsiTheme="minorHAnsi"/>
          <w:color w:val="000000"/>
          <w:sz w:val="22"/>
          <w:szCs w:val="22"/>
          <w:lang w:val="es-SV" w:eastAsia="en-US"/>
        </w:rPr>
      </w:pPr>
      <w:r w:rsidRPr="00C21656">
        <w:rPr>
          <w:rFonts w:asciiTheme="minorHAnsi" w:hAnsiTheme="minorHAnsi"/>
          <w:color w:val="000000"/>
          <w:sz w:val="22"/>
          <w:szCs w:val="22"/>
          <w:lang w:val="es-SV" w:eastAsia="en-US"/>
        </w:rPr>
        <w:t xml:space="preserve">De parte de la Subdirección de Defensa de Derechos Individuales, Memorando número SDDI/623/2020, de fecha 05 de octubre de 2020, </w:t>
      </w:r>
      <w:r w:rsidR="001724E9" w:rsidRPr="00C21656">
        <w:rPr>
          <w:rFonts w:asciiTheme="minorHAnsi" w:hAnsiTheme="minorHAnsi"/>
          <w:color w:val="000000"/>
          <w:sz w:val="22"/>
          <w:szCs w:val="22"/>
          <w:lang w:val="es-SV" w:eastAsia="en-US"/>
        </w:rPr>
        <w:t xml:space="preserve">el cual se adjunta al presente y </w:t>
      </w:r>
      <w:r w:rsidRPr="00C21656">
        <w:rPr>
          <w:rFonts w:asciiTheme="minorHAnsi" w:hAnsiTheme="minorHAnsi"/>
          <w:color w:val="000000"/>
          <w:sz w:val="22"/>
          <w:szCs w:val="22"/>
          <w:lang w:val="es-SV" w:eastAsia="en-US"/>
        </w:rPr>
        <w:t xml:space="preserve">por medio del cual da respuesta a: </w:t>
      </w:r>
    </w:p>
    <w:p w14:paraId="5231B53C" w14:textId="50A0664E" w:rsidR="0031175C" w:rsidRPr="00C21656" w:rsidRDefault="0031175C" w:rsidP="00C21656">
      <w:pPr>
        <w:pStyle w:val="Prrafodelista"/>
        <w:numPr>
          <w:ilvl w:val="0"/>
          <w:numId w:val="29"/>
        </w:numPr>
        <w:autoSpaceDE w:val="0"/>
        <w:autoSpaceDN w:val="0"/>
        <w:adjustRightInd w:val="0"/>
        <w:spacing w:after="0" w:line="240" w:lineRule="auto"/>
        <w:jc w:val="both"/>
        <w:rPr>
          <w:rFonts w:asciiTheme="minorHAnsi" w:hAnsiTheme="minorHAnsi" w:cs="CenturyGothic-BoldItalic"/>
          <w:b/>
          <w:bCs/>
          <w:i/>
          <w:iCs/>
          <w:sz w:val="22"/>
          <w:szCs w:val="22"/>
          <w:lang w:val="es-SV"/>
        </w:rPr>
      </w:pPr>
      <w:r w:rsidRPr="00C21656">
        <w:rPr>
          <w:rFonts w:asciiTheme="minorHAnsi" w:hAnsiTheme="minorHAnsi" w:cs="CenturyGothic-BoldItalic"/>
          <w:b/>
          <w:bCs/>
          <w:i/>
          <w:iCs/>
          <w:sz w:val="22"/>
          <w:szCs w:val="22"/>
          <w:lang w:val="es-SV"/>
        </w:rPr>
        <w:t>Estadísticas de octubre del año 2019 al 18 de septiembre de 2020, referente a:</w:t>
      </w:r>
    </w:p>
    <w:p w14:paraId="5802A4A0" w14:textId="77777777" w:rsidR="0031175C" w:rsidRPr="00C21656" w:rsidRDefault="0031175C" w:rsidP="00C21656">
      <w:pPr>
        <w:autoSpaceDE w:val="0"/>
        <w:autoSpaceDN w:val="0"/>
        <w:adjustRightInd w:val="0"/>
        <w:spacing w:after="0" w:line="240" w:lineRule="auto"/>
        <w:ind w:firstLine="708"/>
        <w:jc w:val="both"/>
        <w:rPr>
          <w:rFonts w:asciiTheme="minorHAnsi" w:hAnsiTheme="minorHAnsi" w:cs="CenturyGothic"/>
          <w:b/>
          <w:i/>
          <w:sz w:val="22"/>
          <w:szCs w:val="22"/>
          <w:lang w:val="es-SV"/>
        </w:rPr>
      </w:pPr>
      <w:r w:rsidRPr="00C21656">
        <w:rPr>
          <w:rFonts w:asciiTheme="minorHAnsi" w:hAnsiTheme="minorHAnsi" w:cs="CenturyGothic"/>
          <w:b/>
          <w:i/>
          <w:sz w:val="22"/>
          <w:szCs w:val="22"/>
          <w:lang w:val="es-SV"/>
        </w:rPr>
        <w:t>Estadísticas de los Niños, Niñas y Adolescentes que han sido Víctima de la Violencia y en consecuencia han sido desplazados forzadamente.</w:t>
      </w:r>
    </w:p>
    <w:p w14:paraId="5845FBAE" w14:textId="77777777" w:rsidR="0031175C" w:rsidRPr="00C21656" w:rsidRDefault="0031175C" w:rsidP="00C21656">
      <w:pPr>
        <w:autoSpaceDE w:val="0"/>
        <w:autoSpaceDN w:val="0"/>
        <w:adjustRightInd w:val="0"/>
        <w:spacing w:after="0" w:line="240" w:lineRule="auto"/>
        <w:ind w:firstLine="708"/>
        <w:jc w:val="both"/>
        <w:rPr>
          <w:rFonts w:asciiTheme="minorHAnsi" w:hAnsiTheme="minorHAnsi" w:cs="CenturyGothic"/>
          <w:b/>
          <w:i/>
          <w:sz w:val="22"/>
          <w:szCs w:val="22"/>
          <w:lang w:val="es-SV"/>
        </w:rPr>
      </w:pPr>
      <w:r w:rsidRPr="00C21656">
        <w:rPr>
          <w:rFonts w:asciiTheme="minorHAnsi" w:hAnsiTheme="minorHAnsi" w:cs="CenturyGothic"/>
          <w:b/>
          <w:i/>
          <w:sz w:val="22"/>
          <w:szCs w:val="22"/>
          <w:lang w:val="es-SV"/>
        </w:rPr>
        <w:t>Estadísticas de denuncias o avisó realizadas a la Fiscalía General de la República.</w:t>
      </w:r>
    </w:p>
    <w:p w14:paraId="010BC915" w14:textId="77777777" w:rsidR="0031175C" w:rsidRPr="00C21656" w:rsidRDefault="0031175C" w:rsidP="00C21656">
      <w:pPr>
        <w:autoSpaceDE w:val="0"/>
        <w:autoSpaceDN w:val="0"/>
        <w:adjustRightInd w:val="0"/>
        <w:spacing w:after="0" w:line="240" w:lineRule="auto"/>
        <w:ind w:firstLine="708"/>
        <w:jc w:val="both"/>
        <w:rPr>
          <w:rFonts w:asciiTheme="minorHAnsi" w:hAnsiTheme="minorHAnsi" w:cs="CenturyGothic"/>
          <w:b/>
          <w:i/>
          <w:sz w:val="22"/>
          <w:szCs w:val="22"/>
          <w:lang w:val="es-SV"/>
        </w:rPr>
      </w:pPr>
      <w:r w:rsidRPr="00C21656">
        <w:rPr>
          <w:rFonts w:asciiTheme="minorHAnsi" w:hAnsiTheme="minorHAnsi" w:cs="SymbolMT"/>
          <w:b/>
          <w:i/>
          <w:sz w:val="22"/>
          <w:szCs w:val="22"/>
          <w:lang w:val="es-SV"/>
        </w:rPr>
        <w:t>I</w:t>
      </w:r>
      <w:r w:rsidRPr="00C21656">
        <w:rPr>
          <w:rFonts w:asciiTheme="minorHAnsi" w:hAnsiTheme="minorHAnsi" w:cs="CenturyGothic"/>
          <w:b/>
          <w:i/>
          <w:sz w:val="22"/>
          <w:szCs w:val="22"/>
          <w:lang w:val="es-SV"/>
        </w:rPr>
        <w:t>nforme de cuáles y cuantas son las casas de acogimiento institucional con las cuales trabajan.</w:t>
      </w:r>
    </w:p>
    <w:p w14:paraId="3C2DEAD8" w14:textId="77777777" w:rsidR="0031175C" w:rsidRPr="00C21656" w:rsidRDefault="0031175C" w:rsidP="00C21656">
      <w:pPr>
        <w:autoSpaceDE w:val="0"/>
        <w:autoSpaceDN w:val="0"/>
        <w:adjustRightInd w:val="0"/>
        <w:spacing w:after="0" w:line="240" w:lineRule="auto"/>
        <w:ind w:firstLine="708"/>
        <w:jc w:val="both"/>
        <w:rPr>
          <w:rFonts w:asciiTheme="minorHAnsi" w:hAnsiTheme="minorHAnsi" w:cs="CenturyGothic"/>
          <w:b/>
          <w:i/>
          <w:sz w:val="22"/>
          <w:szCs w:val="22"/>
          <w:lang w:val="es-SV"/>
        </w:rPr>
      </w:pPr>
      <w:r w:rsidRPr="00C21656">
        <w:rPr>
          <w:rFonts w:asciiTheme="minorHAnsi" w:hAnsiTheme="minorHAnsi" w:cs="CenturyGothic"/>
          <w:b/>
          <w:i/>
          <w:sz w:val="22"/>
          <w:szCs w:val="22"/>
          <w:lang w:val="es-SV"/>
        </w:rPr>
        <w:t>Informe que derechos son los más vulnerados respecto a las denuncias que se interponen.</w:t>
      </w:r>
    </w:p>
    <w:p w14:paraId="48972D7F" w14:textId="548CAA91" w:rsidR="0031175C" w:rsidRPr="00C21656" w:rsidRDefault="0031175C" w:rsidP="00C21656">
      <w:pPr>
        <w:pStyle w:val="Prrafodelista"/>
        <w:numPr>
          <w:ilvl w:val="0"/>
          <w:numId w:val="29"/>
        </w:numPr>
        <w:autoSpaceDE w:val="0"/>
        <w:autoSpaceDN w:val="0"/>
        <w:adjustRightInd w:val="0"/>
        <w:spacing w:after="0" w:line="240" w:lineRule="auto"/>
        <w:jc w:val="both"/>
        <w:rPr>
          <w:rFonts w:asciiTheme="minorHAnsi" w:hAnsiTheme="minorHAnsi" w:cs="CenturyGothic-BoldItalic"/>
          <w:b/>
          <w:bCs/>
          <w:i/>
          <w:iCs/>
          <w:sz w:val="22"/>
          <w:szCs w:val="22"/>
          <w:lang w:val="es-SV"/>
        </w:rPr>
      </w:pPr>
      <w:r w:rsidRPr="00C21656">
        <w:rPr>
          <w:rFonts w:asciiTheme="minorHAnsi" w:hAnsiTheme="minorHAnsi" w:cs="CenturyGothic-BoldItalic"/>
          <w:b/>
          <w:bCs/>
          <w:i/>
          <w:iCs/>
          <w:sz w:val="22"/>
          <w:szCs w:val="22"/>
          <w:lang w:val="es-SV"/>
        </w:rPr>
        <w:t>Estadísticas de marzo del año 2020 al 18 de septiembre de 2020, referente a casos de niños afectados por el COVID-19:</w:t>
      </w:r>
    </w:p>
    <w:p w14:paraId="30B06682" w14:textId="6288C6B5" w:rsidR="0031175C" w:rsidRPr="00C21656" w:rsidRDefault="0031175C" w:rsidP="00C21656">
      <w:pPr>
        <w:autoSpaceDE w:val="0"/>
        <w:autoSpaceDN w:val="0"/>
        <w:adjustRightInd w:val="0"/>
        <w:spacing w:after="0" w:line="240" w:lineRule="auto"/>
        <w:ind w:firstLine="708"/>
        <w:jc w:val="both"/>
        <w:rPr>
          <w:rFonts w:asciiTheme="minorHAnsi" w:hAnsiTheme="minorHAnsi" w:cs="CenturyGothic"/>
          <w:sz w:val="22"/>
          <w:szCs w:val="22"/>
          <w:lang w:val="es-SV"/>
        </w:rPr>
      </w:pPr>
      <w:r w:rsidRPr="00C21656">
        <w:rPr>
          <w:rFonts w:asciiTheme="minorHAnsi" w:hAnsiTheme="minorHAnsi" w:cs="CenturyGothic"/>
          <w:b/>
          <w:i/>
          <w:sz w:val="22"/>
          <w:szCs w:val="22"/>
          <w:lang w:val="es-SV"/>
        </w:rPr>
        <w:t>Cuántas denuncias se interpusieron por falta de atención médica, negligencia u otras a niños, niñas y adolescentes durante la pandemia</w:t>
      </w:r>
      <w:r w:rsidRPr="00C21656">
        <w:rPr>
          <w:rFonts w:asciiTheme="minorHAnsi" w:hAnsiTheme="minorHAnsi" w:cs="CenturyGothic"/>
          <w:sz w:val="22"/>
          <w:szCs w:val="22"/>
          <w:lang w:val="es-SV"/>
        </w:rPr>
        <w:t xml:space="preserve">. </w:t>
      </w:r>
    </w:p>
    <w:p w14:paraId="7A5962D6" w14:textId="77777777" w:rsidR="0031175C" w:rsidRPr="00C21656" w:rsidRDefault="0031175C" w:rsidP="00C21656">
      <w:pPr>
        <w:spacing w:after="0" w:line="240" w:lineRule="auto"/>
        <w:jc w:val="both"/>
        <w:rPr>
          <w:rFonts w:asciiTheme="minorHAnsi" w:hAnsiTheme="minorHAnsi"/>
          <w:color w:val="000000"/>
          <w:sz w:val="22"/>
          <w:szCs w:val="22"/>
          <w:lang w:val="es-SV" w:eastAsia="en-US"/>
        </w:rPr>
      </w:pPr>
    </w:p>
    <w:p w14:paraId="03573993" w14:textId="4D31F280" w:rsidR="00960A42" w:rsidRPr="00C21656" w:rsidRDefault="00960A42" w:rsidP="00C21656">
      <w:pPr>
        <w:autoSpaceDE w:val="0"/>
        <w:autoSpaceDN w:val="0"/>
        <w:adjustRightInd w:val="0"/>
        <w:spacing w:after="0" w:line="240" w:lineRule="auto"/>
        <w:jc w:val="both"/>
        <w:rPr>
          <w:rFonts w:asciiTheme="minorHAnsi" w:hAnsiTheme="minorHAnsi"/>
          <w:sz w:val="22"/>
          <w:szCs w:val="22"/>
          <w:lang w:val="es-SV"/>
        </w:rPr>
      </w:pPr>
      <w:r w:rsidRPr="00C21656">
        <w:rPr>
          <w:rFonts w:asciiTheme="minorHAnsi" w:hAnsiTheme="minorHAnsi"/>
          <w:b/>
          <w:bCs/>
          <w:sz w:val="22"/>
          <w:szCs w:val="22"/>
          <w:lang w:val="es-SV"/>
        </w:rPr>
        <w:t xml:space="preserve">POR TANTO: </w:t>
      </w:r>
      <w:r w:rsidRPr="00C21656">
        <w:rPr>
          <w:rFonts w:asciiTheme="minorHAnsi" w:hAnsiTheme="minorHAnsi"/>
          <w:sz w:val="22"/>
          <w:szCs w:val="22"/>
          <w:lang w:val="es-SV"/>
        </w:rPr>
        <w:t>Con base en las disposiciones legales citadas, los argumentos expuestos y conforme lo establecido en los Artículos 50 li</w:t>
      </w:r>
      <w:r w:rsidR="00527167" w:rsidRPr="00C21656">
        <w:rPr>
          <w:rFonts w:asciiTheme="minorHAnsi" w:hAnsiTheme="minorHAnsi"/>
          <w:sz w:val="22"/>
          <w:szCs w:val="22"/>
          <w:lang w:val="es-SV"/>
        </w:rPr>
        <w:t>teral d</w:t>
      </w:r>
      <w:r w:rsidRPr="00C21656">
        <w:rPr>
          <w:rFonts w:asciiTheme="minorHAnsi" w:hAnsiTheme="minorHAnsi"/>
          <w:sz w:val="22"/>
          <w:szCs w:val="22"/>
          <w:lang w:val="es-SV"/>
        </w:rPr>
        <w:t xml:space="preserve">), 65, 66, </w:t>
      </w:r>
      <w:r w:rsidR="008F4659" w:rsidRPr="00C21656">
        <w:rPr>
          <w:rFonts w:asciiTheme="minorHAnsi" w:hAnsiTheme="minorHAnsi"/>
          <w:sz w:val="22"/>
          <w:szCs w:val="22"/>
          <w:lang w:val="es-SV"/>
        </w:rPr>
        <w:t>69</w:t>
      </w:r>
      <w:r w:rsidR="00190891" w:rsidRPr="00C21656">
        <w:rPr>
          <w:rFonts w:asciiTheme="minorHAnsi" w:hAnsiTheme="minorHAnsi"/>
          <w:sz w:val="22"/>
          <w:szCs w:val="22"/>
          <w:lang w:val="es-SV"/>
        </w:rPr>
        <w:t>,</w:t>
      </w:r>
      <w:r w:rsidR="00B736E8" w:rsidRPr="00C21656">
        <w:rPr>
          <w:rFonts w:asciiTheme="minorHAnsi" w:hAnsiTheme="minorHAnsi"/>
          <w:sz w:val="22"/>
          <w:szCs w:val="22"/>
          <w:lang w:val="es-SV"/>
        </w:rPr>
        <w:t xml:space="preserve"> </w:t>
      </w:r>
      <w:r w:rsidR="00190891" w:rsidRPr="00C21656">
        <w:rPr>
          <w:rFonts w:asciiTheme="minorHAnsi" w:hAnsiTheme="minorHAnsi"/>
          <w:sz w:val="22"/>
          <w:szCs w:val="22"/>
          <w:lang w:val="es-SV"/>
        </w:rPr>
        <w:t>7</w:t>
      </w:r>
      <w:r w:rsidRPr="00C21656">
        <w:rPr>
          <w:rFonts w:asciiTheme="minorHAnsi" w:hAnsiTheme="minorHAnsi"/>
          <w:sz w:val="22"/>
          <w:szCs w:val="22"/>
          <w:lang w:val="es-SV"/>
        </w:rPr>
        <w:t>1</w:t>
      </w:r>
      <w:r w:rsidR="009D1253" w:rsidRPr="00C21656">
        <w:rPr>
          <w:rFonts w:asciiTheme="minorHAnsi" w:hAnsiTheme="minorHAnsi"/>
          <w:sz w:val="22"/>
          <w:szCs w:val="22"/>
          <w:lang w:val="es-SV"/>
        </w:rPr>
        <w:t xml:space="preserve"> </w:t>
      </w:r>
      <w:r w:rsidR="00190891" w:rsidRPr="00C21656">
        <w:rPr>
          <w:rFonts w:asciiTheme="minorHAnsi" w:hAnsiTheme="minorHAnsi"/>
          <w:sz w:val="22"/>
          <w:szCs w:val="22"/>
          <w:lang w:val="es-SV"/>
        </w:rPr>
        <w:t xml:space="preserve">y 72 </w:t>
      </w:r>
      <w:r w:rsidRPr="00C21656">
        <w:rPr>
          <w:rFonts w:asciiTheme="minorHAnsi" w:hAnsiTheme="minorHAnsi"/>
          <w:sz w:val="22"/>
          <w:szCs w:val="22"/>
          <w:lang w:val="es-SV"/>
        </w:rPr>
        <w:t>de la Ley de Acceso a la Información Pública, Art. 5 y 49 del Reglamento correspondiente</w:t>
      </w:r>
      <w:r w:rsidR="009D1253" w:rsidRPr="00C21656">
        <w:rPr>
          <w:rFonts w:asciiTheme="minorHAnsi" w:hAnsiTheme="minorHAnsi"/>
          <w:sz w:val="22"/>
          <w:szCs w:val="22"/>
          <w:lang w:val="es-SV"/>
        </w:rPr>
        <w:t xml:space="preserve">, </w:t>
      </w:r>
      <w:r w:rsidRPr="00C21656">
        <w:rPr>
          <w:rFonts w:asciiTheme="minorHAnsi" w:hAnsiTheme="minorHAnsi"/>
          <w:sz w:val="22"/>
          <w:szCs w:val="22"/>
          <w:lang w:val="es-SV"/>
        </w:rPr>
        <w:t xml:space="preserve">se </w:t>
      </w:r>
      <w:r w:rsidRPr="00C21656">
        <w:rPr>
          <w:rFonts w:asciiTheme="minorHAnsi" w:hAnsiTheme="minorHAnsi"/>
          <w:b/>
          <w:bCs/>
          <w:sz w:val="22"/>
          <w:szCs w:val="22"/>
          <w:lang w:val="es-SV"/>
        </w:rPr>
        <w:t>RESUELVE</w:t>
      </w:r>
      <w:r w:rsidRPr="00C21656">
        <w:rPr>
          <w:rFonts w:asciiTheme="minorHAnsi" w:hAnsiTheme="minorHAnsi"/>
          <w:sz w:val="22"/>
          <w:szCs w:val="22"/>
          <w:lang w:val="es-SV"/>
        </w:rPr>
        <w:t xml:space="preserve">: </w:t>
      </w:r>
    </w:p>
    <w:p w14:paraId="6F550187" w14:textId="77777777" w:rsidR="009D1253" w:rsidRPr="00C21656" w:rsidRDefault="009D1253" w:rsidP="00C21656">
      <w:pPr>
        <w:autoSpaceDE w:val="0"/>
        <w:autoSpaceDN w:val="0"/>
        <w:adjustRightInd w:val="0"/>
        <w:spacing w:after="0" w:line="240" w:lineRule="auto"/>
        <w:jc w:val="both"/>
        <w:rPr>
          <w:rFonts w:asciiTheme="minorHAnsi" w:hAnsiTheme="minorHAnsi" w:cs="Times New Roman"/>
          <w:b/>
          <w:bCs/>
          <w:sz w:val="22"/>
          <w:szCs w:val="22"/>
          <w:lang w:val="es-SV"/>
        </w:rPr>
      </w:pPr>
    </w:p>
    <w:p w14:paraId="57A2BC8E" w14:textId="1C4636C6" w:rsidR="00353704" w:rsidRPr="00C21656" w:rsidRDefault="00353704" w:rsidP="00C21656">
      <w:pPr>
        <w:autoSpaceDE w:val="0"/>
        <w:autoSpaceDN w:val="0"/>
        <w:adjustRightInd w:val="0"/>
        <w:spacing w:after="0" w:line="240" w:lineRule="auto"/>
        <w:ind w:firstLine="708"/>
        <w:rPr>
          <w:rFonts w:asciiTheme="minorHAnsi" w:hAnsiTheme="minorHAnsi" w:cs="Times New Roman"/>
          <w:color w:val="000000"/>
          <w:sz w:val="22"/>
          <w:szCs w:val="22"/>
          <w:lang w:val="es-SV"/>
        </w:rPr>
      </w:pPr>
      <w:r w:rsidRPr="00C21656">
        <w:rPr>
          <w:rFonts w:asciiTheme="minorHAnsi" w:hAnsiTheme="minorHAnsi" w:cs="Times New Roman"/>
          <w:b/>
          <w:bCs/>
          <w:color w:val="000000"/>
          <w:sz w:val="22"/>
          <w:szCs w:val="22"/>
          <w:lang w:val="es-SV"/>
        </w:rPr>
        <w:lastRenderedPageBreak/>
        <w:t xml:space="preserve">ENTRÉGUESE </w:t>
      </w:r>
      <w:r w:rsidRPr="00C21656">
        <w:rPr>
          <w:rFonts w:asciiTheme="minorHAnsi" w:hAnsiTheme="minorHAnsi" w:cs="Times New Roman"/>
          <w:color w:val="000000"/>
          <w:sz w:val="22"/>
          <w:szCs w:val="22"/>
          <w:lang w:val="es-SV"/>
        </w:rPr>
        <w:t xml:space="preserve">la información solicitada. </w:t>
      </w:r>
    </w:p>
    <w:p w14:paraId="23F34779" w14:textId="77777777" w:rsidR="00842B97" w:rsidRPr="00C21656" w:rsidRDefault="00842B97" w:rsidP="00C21656">
      <w:pPr>
        <w:autoSpaceDE w:val="0"/>
        <w:autoSpaceDN w:val="0"/>
        <w:adjustRightInd w:val="0"/>
        <w:spacing w:after="0" w:line="240" w:lineRule="auto"/>
        <w:rPr>
          <w:rFonts w:asciiTheme="minorHAnsi" w:hAnsiTheme="minorHAnsi" w:cs="Times New Roman"/>
          <w:color w:val="000000"/>
          <w:sz w:val="22"/>
          <w:szCs w:val="22"/>
          <w:lang w:val="es-SV"/>
        </w:rPr>
      </w:pPr>
    </w:p>
    <w:p w14:paraId="11592927" w14:textId="19288362" w:rsidR="005E61D6" w:rsidRPr="00C21656" w:rsidRDefault="005E61D6" w:rsidP="00C21656">
      <w:pPr>
        <w:autoSpaceDE w:val="0"/>
        <w:autoSpaceDN w:val="0"/>
        <w:adjustRightInd w:val="0"/>
        <w:spacing w:after="0" w:line="240" w:lineRule="auto"/>
        <w:ind w:firstLine="708"/>
        <w:rPr>
          <w:rFonts w:asciiTheme="minorHAnsi" w:hAnsiTheme="minorHAnsi" w:cs="Times New Roman"/>
          <w:color w:val="000000"/>
          <w:sz w:val="22"/>
          <w:szCs w:val="22"/>
          <w:lang w:val="es-SV"/>
        </w:rPr>
      </w:pPr>
      <w:r w:rsidRPr="00C21656">
        <w:rPr>
          <w:rFonts w:asciiTheme="minorHAnsi" w:hAnsiTheme="minorHAnsi" w:cs="Times New Roman"/>
          <w:b/>
          <w:bCs/>
          <w:color w:val="000000"/>
          <w:sz w:val="22"/>
          <w:szCs w:val="22"/>
          <w:lang w:val="es-SV"/>
        </w:rPr>
        <w:t xml:space="preserve">NOTIFÍQUESE. </w:t>
      </w:r>
    </w:p>
    <w:p w14:paraId="64B393D3" w14:textId="77777777" w:rsidR="00753FD4" w:rsidRPr="00C21656" w:rsidRDefault="00753FD4" w:rsidP="00C21656">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79EB98EC" w14:textId="77777777" w:rsidR="008F4659" w:rsidRPr="00C21656" w:rsidRDefault="008F4659" w:rsidP="00C21656">
      <w:pPr>
        <w:pStyle w:val="Default"/>
        <w:rPr>
          <w:rFonts w:asciiTheme="minorHAnsi" w:hAnsiTheme="minorHAnsi"/>
          <w:sz w:val="22"/>
          <w:szCs w:val="22"/>
        </w:rPr>
      </w:pPr>
    </w:p>
    <w:p w14:paraId="7C48AE2C" w14:textId="77777777" w:rsidR="008F4659" w:rsidRPr="00C21656" w:rsidRDefault="008F4659" w:rsidP="00C21656">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583AE9AE" w14:textId="77777777" w:rsidR="00753FD4" w:rsidRPr="00C21656" w:rsidRDefault="00753FD4" w:rsidP="00C21656">
      <w:pPr>
        <w:autoSpaceDE w:val="0"/>
        <w:autoSpaceDN w:val="0"/>
        <w:adjustRightInd w:val="0"/>
        <w:spacing w:after="0" w:line="240" w:lineRule="auto"/>
        <w:jc w:val="center"/>
        <w:rPr>
          <w:rFonts w:asciiTheme="minorHAnsi" w:eastAsiaTheme="minorHAnsi" w:hAnsiTheme="minorHAnsi"/>
          <w:sz w:val="22"/>
          <w:szCs w:val="22"/>
          <w:lang w:val="es-SV" w:eastAsia="en-US"/>
        </w:rPr>
      </w:pPr>
      <w:r w:rsidRPr="00C21656">
        <w:rPr>
          <w:rFonts w:asciiTheme="minorHAnsi" w:eastAsiaTheme="minorHAnsi" w:hAnsiTheme="minorHAnsi"/>
          <w:sz w:val="22"/>
          <w:szCs w:val="22"/>
          <w:lang w:val="es-SV" w:eastAsia="en-US"/>
        </w:rPr>
        <w:t>Laura Lisett Centeno Zavaleta</w:t>
      </w:r>
    </w:p>
    <w:p w14:paraId="6723A4DB" w14:textId="77777777" w:rsidR="00753FD4" w:rsidRPr="00C21656" w:rsidRDefault="00753FD4" w:rsidP="00C21656">
      <w:pPr>
        <w:autoSpaceDE w:val="0"/>
        <w:autoSpaceDN w:val="0"/>
        <w:adjustRightInd w:val="0"/>
        <w:spacing w:after="0" w:line="240" w:lineRule="auto"/>
        <w:jc w:val="center"/>
        <w:rPr>
          <w:rFonts w:asciiTheme="minorHAnsi" w:eastAsiaTheme="minorHAnsi" w:hAnsiTheme="minorHAnsi"/>
          <w:sz w:val="22"/>
          <w:szCs w:val="22"/>
          <w:lang w:val="es-SV" w:eastAsia="en-US"/>
        </w:rPr>
      </w:pPr>
      <w:r w:rsidRPr="00C21656">
        <w:rPr>
          <w:rFonts w:asciiTheme="minorHAnsi" w:eastAsiaTheme="minorHAnsi" w:hAnsiTheme="minorHAnsi"/>
          <w:sz w:val="22"/>
          <w:szCs w:val="22"/>
          <w:lang w:val="es-SV" w:eastAsia="en-US"/>
        </w:rPr>
        <w:t>Oficial de Información</w:t>
      </w:r>
    </w:p>
    <w:p w14:paraId="74BADA7B" w14:textId="35A5715A" w:rsidR="00A112A0" w:rsidRPr="00C21656" w:rsidRDefault="003220BF" w:rsidP="00C21656">
      <w:pPr>
        <w:autoSpaceDE w:val="0"/>
        <w:autoSpaceDN w:val="0"/>
        <w:adjustRightInd w:val="0"/>
        <w:spacing w:after="0" w:line="240" w:lineRule="auto"/>
        <w:jc w:val="center"/>
        <w:rPr>
          <w:rFonts w:asciiTheme="minorHAnsi" w:eastAsiaTheme="minorHAnsi" w:hAnsiTheme="minorHAnsi"/>
          <w:sz w:val="22"/>
          <w:szCs w:val="22"/>
          <w:lang w:val="es-SV" w:eastAsia="en-US"/>
        </w:rPr>
      </w:pPr>
      <w:r w:rsidRPr="00C21656">
        <w:rPr>
          <w:rFonts w:asciiTheme="minorHAnsi" w:eastAsiaTheme="minorHAnsi" w:hAnsiTheme="minorHAnsi"/>
          <w:sz w:val="22"/>
          <w:szCs w:val="22"/>
          <w:lang w:val="es-SV" w:eastAsia="en-US"/>
        </w:rPr>
        <w:t>CONNA.</w:t>
      </w:r>
    </w:p>
    <w:sectPr w:rsidR="00A112A0" w:rsidRPr="00C21656" w:rsidSect="007A0856">
      <w:headerReference w:type="default" r:id="rId8"/>
      <w:footerReference w:type="default" r:id="rId9"/>
      <w:headerReference w:type="first" r:id="rId10"/>
      <w:pgSz w:w="12240" w:h="15840"/>
      <w:pgMar w:top="2269" w:right="1440" w:bottom="1417" w:left="1440" w:header="709" w:footer="6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5A5A2" w14:textId="77777777" w:rsidR="00F47ACA" w:rsidRDefault="00F47ACA">
      <w:pPr>
        <w:spacing w:after="0" w:line="240" w:lineRule="auto"/>
      </w:pPr>
      <w:r>
        <w:separator/>
      </w:r>
    </w:p>
  </w:endnote>
  <w:endnote w:type="continuationSeparator" w:id="0">
    <w:p w14:paraId="52F7E021" w14:textId="77777777" w:rsidR="00F47ACA" w:rsidRDefault="00F4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Gothic-BoldItal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Goth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416C4E">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61AE2" w14:textId="77777777" w:rsidR="00F47ACA" w:rsidRDefault="00F47ACA">
      <w:pPr>
        <w:spacing w:after="0" w:line="240" w:lineRule="auto"/>
      </w:pPr>
      <w:r>
        <w:separator/>
      </w:r>
    </w:p>
  </w:footnote>
  <w:footnote w:type="continuationSeparator" w:id="0">
    <w:p w14:paraId="2A08274B" w14:textId="77777777" w:rsidR="00F47ACA" w:rsidRDefault="00F47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972"/>
    </w:tblGrid>
    <w:tr w:rsidR="00A820C4" w:rsidRPr="00A820C4" w14:paraId="51896D78" w14:textId="77777777" w:rsidTr="00303AAE">
      <w:tc>
        <w:tcPr>
          <w:tcW w:w="2972" w:type="dxa"/>
        </w:tcPr>
        <w:p w14:paraId="6E9126C6" w14:textId="77777777" w:rsidR="00A820C4" w:rsidRPr="00B424BA" w:rsidRDefault="00A820C4" w:rsidP="00A820C4">
          <w:pPr>
            <w:rPr>
              <w:rFonts w:asciiTheme="minorHAnsi" w:hAnsiTheme="minorHAnsi"/>
              <w:b/>
              <w:color w:val="FF0000"/>
              <w:sz w:val="18"/>
              <w:szCs w:val="18"/>
              <w:u w:val="single"/>
              <w:lang w:val="es-SV"/>
            </w:rPr>
          </w:pPr>
          <w:r>
            <w:rPr>
              <w:rFonts w:asciiTheme="minorHAnsi" w:hAnsiTheme="minorHAnsi"/>
              <w:b/>
              <w:color w:val="FF0000"/>
              <w:sz w:val="18"/>
              <w:szCs w:val="18"/>
              <w:lang w:val="es-SV"/>
            </w:rPr>
            <w:t>Versión Pública: art. 30 Ley del Acceso a la Información Pública.</w:t>
          </w:r>
        </w:p>
      </w:tc>
    </w:tr>
  </w:tbl>
  <w:p w14:paraId="70243FAE" w14:textId="1184AE7F" w:rsidR="003136A7" w:rsidRPr="00A820C4" w:rsidRDefault="00556D3A"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6E6F9280">
          <wp:simplePos x="0" y="0"/>
          <wp:positionH relativeFrom="margin">
            <wp:align>center</wp:align>
          </wp:positionH>
          <wp:positionV relativeFrom="paragraph">
            <wp:posOffset>-742950</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FA2AE0" w:rsidRPr="00A820C4">
      <w:rPr>
        <w:lang w:val="es-SV"/>
      </w:rPr>
      <w:tab/>
    </w:r>
  </w:p>
  <w:p w14:paraId="7B0EE7DA" w14:textId="77777777" w:rsidR="004346CA" w:rsidRDefault="004346CA" w:rsidP="00FA2AE0">
    <w:pPr>
      <w:tabs>
        <w:tab w:val="left" w:pos="1665"/>
      </w:tabs>
      <w:rPr>
        <w:lang w:val="es-SV"/>
      </w:rPr>
    </w:pPr>
  </w:p>
  <w:p w14:paraId="05E19BCC" w14:textId="77777777" w:rsidR="004346CA" w:rsidRPr="00A820C4" w:rsidRDefault="004346CA" w:rsidP="00FA2AE0">
    <w:pPr>
      <w:tabs>
        <w:tab w:val="left" w:pos="1665"/>
      </w:tabs>
      <w:rPr>
        <w:lang w:val="es-S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F47AC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5E"/>
    <w:multiLevelType w:val="hybridMultilevel"/>
    <w:tmpl w:val="6D98DE18"/>
    <w:lvl w:ilvl="0" w:tplc="BA9EBC9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BA75E8"/>
    <w:multiLevelType w:val="hybridMultilevel"/>
    <w:tmpl w:val="6944C4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340F32"/>
    <w:multiLevelType w:val="hybridMultilevel"/>
    <w:tmpl w:val="C3CC1E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E75886"/>
    <w:multiLevelType w:val="hybridMultilevel"/>
    <w:tmpl w:val="66CAF4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0244B9"/>
    <w:multiLevelType w:val="hybridMultilevel"/>
    <w:tmpl w:val="9B2455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91790D"/>
    <w:multiLevelType w:val="hybridMultilevel"/>
    <w:tmpl w:val="8F1CA436"/>
    <w:lvl w:ilvl="0" w:tplc="5BE6142E">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47A5CFB"/>
    <w:multiLevelType w:val="hybridMultilevel"/>
    <w:tmpl w:val="D0107AD0"/>
    <w:lvl w:ilvl="0" w:tplc="DEC8369E">
      <w:start w:val="1"/>
      <w:numFmt w:val="upperRoman"/>
      <w:lvlText w:val="%1."/>
      <w:lvlJc w:val="left"/>
      <w:pPr>
        <w:ind w:left="1080" w:hanging="72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66838FD"/>
    <w:multiLevelType w:val="hybridMultilevel"/>
    <w:tmpl w:val="4BF8C75C"/>
    <w:lvl w:ilvl="0" w:tplc="3C948322">
      <w:numFmt w:val="bullet"/>
      <w:lvlText w:val=""/>
      <w:lvlJc w:val="left"/>
      <w:pPr>
        <w:ind w:left="720" w:hanging="360"/>
      </w:pPr>
      <w:rPr>
        <w:rFonts w:ascii="Symbol" w:eastAsia="Arial" w:hAnsi="Symbol" w:cs="CenturyGothic-BoldItalic"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C5111B1"/>
    <w:multiLevelType w:val="hybridMultilevel"/>
    <w:tmpl w:val="F5BCCCC4"/>
    <w:lvl w:ilvl="0" w:tplc="DBDC3AA4">
      <w:numFmt w:val="bullet"/>
      <w:lvlText w:val=""/>
      <w:lvlJc w:val="left"/>
      <w:pPr>
        <w:ind w:left="720" w:hanging="360"/>
      </w:pPr>
      <w:rPr>
        <w:rFonts w:ascii="Symbol" w:eastAsia="Arial" w:hAnsi="Symbol" w:cs="Arial"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7B63848"/>
    <w:multiLevelType w:val="hybridMultilevel"/>
    <w:tmpl w:val="8FB0D4B8"/>
    <w:lvl w:ilvl="0" w:tplc="F774D60E">
      <w:start w:val="1"/>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12E6F9E"/>
    <w:multiLevelType w:val="hybridMultilevel"/>
    <w:tmpl w:val="26C4B7D0"/>
    <w:lvl w:ilvl="0" w:tplc="19986618">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22F74AC"/>
    <w:multiLevelType w:val="hybridMultilevel"/>
    <w:tmpl w:val="BBA8AD32"/>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25A7410"/>
    <w:multiLevelType w:val="hybridMultilevel"/>
    <w:tmpl w:val="5FEC5A64"/>
    <w:lvl w:ilvl="0" w:tplc="2034BB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6322C71"/>
    <w:multiLevelType w:val="hybridMultilevel"/>
    <w:tmpl w:val="765AB7EA"/>
    <w:lvl w:ilvl="0" w:tplc="7C2ABF18">
      <w:start w:val="2"/>
      <w:numFmt w:val="bullet"/>
      <w:lvlText w:val="-"/>
      <w:lvlJc w:val="left"/>
      <w:pPr>
        <w:ind w:left="720" w:hanging="360"/>
      </w:pPr>
      <w:rPr>
        <w:rFonts w:ascii="Century Gothic" w:eastAsia="Arial"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8A642F1"/>
    <w:multiLevelType w:val="hybridMultilevel"/>
    <w:tmpl w:val="E18A11DA"/>
    <w:lvl w:ilvl="0" w:tplc="324E2D86">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29"/>
  </w:num>
  <w:num w:numId="4">
    <w:abstractNumId w:val="3"/>
  </w:num>
  <w:num w:numId="5">
    <w:abstractNumId w:val="16"/>
  </w:num>
  <w:num w:numId="6">
    <w:abstractNumId w:val="28"/>
  </w:num>
  <w:num w:numId="7">
    <w:abstractNumId w:val="14"/>
  </w:num>
  <w:num w:numId="8">
    <w:abstractNumId w:val="18"/>
  </w:num>
  <w:num w:numId="9">
    <w:abstractNumId w:val="19"/>
  </w:num>
  <w:num w:numId="10">
    <w:abstractNumId w:val="12"/>
  </w:num>
  <w:num w:numId="11">
    <w:abstractNumId w:val="10"/>
  </w:num>
  <w:num w:numId="12">
    <w:abstractNumId w:val="5"/>
  </w:num>
  <w:num w:numId="13">
    <w:abstractNumId w:val="24"/>
  </w:num>
  <w:num w:numId="14">
    <w:abstractNumId w:val="0"/>
  </w:num>
  <w:num w:numId="15">
    <w:abstractNumId w:val="13"/>
  </w:num>
  <w:num w:numId="16">
    <w:abstractNumId w:val="9"/>
  </w:num>
  <w:num w:numId="17">
    <w:abstractNumId w:val="20"/>
  </w:num>
  <w:num w:numId="18">
    <w:abstractNumId w:val="27"/>
  </w:num>
  <w:num w:numId="19">
    <w:abstractNumId w:val="25"/>
  </w:num>
  <w:num w:numId="20">
    <w:abstractNumId w:val="11"/>
  </w:num>
  <w:num w:numId="21">
    <w:abstractNumId w:val="26"/>
  </w:num>
  <w:num w:numId="22">
    <w:abstractNumId w:val="21"/>
  </w:num>
  <w:num w:numId="23">
    <w:abstractNumId w:val="6"/>
  </w:num>
  <w:num w:numId="24">
    <w:abstractNumId w:val="2"/>
  </w:num>
  <w:num w:numId="25">
    <w:abstractNumId w:val="22"/>
  </w:num>
  <w:num w:numId="26">
    <w:abstractNumId w:val="7"/>
  </w:num>
  <w:num w:numId="27">
    <w:abstractNumId w:val="23"/>
  </w:num>
  <w:num w:numId="28">
    <w:abstractNumId w:val="8"/>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058F6"/>
    <w:rsid w:val="00010F85"/>
    <w:rsid w:val="00023702"/>
    <w:rsid w:val="00026D8D"/>
    <w:rsid w:val="00031057"/>
    <w:rsid w:val="00051FC9"/>
    <w:rsid w:val="00056CCE"/>
    <w:rsid w:val="00067009"/>
    <w:rsid w:val="00074BA4"/>
    <w:rsid w:val="00092ED2"/>
    <w:rsid w:val="000A0EB3"/>
    <w:rsid w:val="000A4189"/>
    <w:rsid w:val="000B5684"/>
    <w:rsid w:val="000C2E00"/>
    <w:rsid w:val="000D1252"/>
    <w:rsid w:val="000D20CA"/>
    <w:rsid w:val="000D6108"/>
    <w:rsid w:val="000E426C"/>
    <w:rsid w:val="00101A2E"/>
    <w:rsid w:val="00106C6D"/>
    <w:rsid w:val="00113EC9"/>
    <w:rsid w:val="0012272C"/>
    <w:rsid w:val="00144C82"/>
    <w:rsid w:val="00150F78"/>
    <w:rsid w:val="001562EA"/>
    <w:rsid w:val="00163B85"/>
    <w:rsid w:val="0016643D"/>
    <w:rsid w:val="001724E9"/>
    <w:rsid w:val="0017300F"/>
    <w:rsid w:val="00175C5C"/>
    <w:rsid w:val="00190891"/>
    <w:rsid w:val="001922CF"/>
    <w:rsid w:val="0019303B"/>
    <w:rsid w:val="001969E5"/>
    <w:rsid w:val="001A08F3"/>
    <w:rsid w:val="001A1450"/>
    <w:rsid w:val="001A7272"/>
    <w:rsid w:val="001B01F6"/>
    <w:rsid w:val="001B064D"/>
    <w:rsid w:val="001B2B02"/>
    <w:rsid w:val="001B31D3"/>
    <w:rsid w:val="001D44D5"/>
    <w:rsid w:val="001E07EF"/>
    <w:rsid w:val="001E5354"/>
    <w:rsid w:val="001F71E7"/>
    <w:rsid w:val="00201971"/>
    <w:rsid w:val="00205FE5"/>
    <w:rsid w:val="00216086"/>
    <w:rsid w:val="00220E72"/>
    <w:rsid w:val="0022284D"/>
    <w:rsid w:val="00235C64"/>
    <w:rsid w:val="00235FF9"/>
    <w:rsid w:val="002446E1"/>
    <w:rsid w:val="00245EB7"/>
    <w:rsid w:val="00250F17"/>
    <w:rsid w:val="00255594"/>
    <w:rsid w:val="00260965"/>
    <w:rsid w:val="00264521"/>
    <w:rsid w:val="0028300D"/>
    <w:rsid w:val="002A1320"/>
    <w:rsid w:val="002A20CE"/>
    <w:rsid w:val="002B6146"/>
    <w:rsid w:val="002D404F"/>
    <w:rsid w:val="002E0E7C"/>
    <w:rsid w:val="002E1214"/>
    <w:rsid w:val="002E3133"/>
    <w:rsid w:val="002E7BED"/>
    <w:rsid w:val="002F2B3D"/>
    <w:rsid w:val="0030018C"/>
    <w:rsid w:val="0031175C"/>
    <w:rsid w:val="003136A7"/>
    <w:rsid w:val="0031621D"/>
    <w:rsid w:val="003220BF"/>
    <w:rsid w:val="00332978"/>
    <w:rsid w:val="0033433F"/>
    <w:rsid w:val="00346BDD"/>
    <w:rsid w:val="00353704"/>
    <w:rsid w:val="00355BF6"/>
    <w:rsid w:val="00375787"/>
    <w:rsid w:val="00386561"/>
    <w:rsid w:val="003913DC"/>
    <w:rsid w:val="00394450"/>
    <w:rsid w:val="003B2146"/>
    <w:rsid w:val="003C2E94"/>
    <w:rsid w:val="003C615A"/>
    <w:rsid w:val="003C68C7"/>
    <w:rsid w:val="003D4705"/>
    <w:rsid w:val="003E6889"/>
    <w:rsid w:val="00402069"/>
    <w:rsid w:val="00403722"/>
    <w:rsid w:val="0040482C"/>
    <w:rsid w:val="00404CAF"/>
    <w:rsid w:val="00405232"/>
    <w:rsid w:val="004131E0"/>
    <w:rsid w:val="004134DC"/>
    <w:rsid w:val="00416C4E"/>
    <w:rsid w:val="00431C95"/>
    <w:rsid w:val="004346CA"/>
    <w:rsid w:val="00447AA5"/>
    <w:rsid w:val="00456956"/>
    <w:rsid w:val="0045749D"/>
    <w:rsid w:val="00470816"/>
    <w:rsid w:val="00476ADA"/>
    <w:rsid w:val="0047776D"/>
    <w:rsid w:val="004837A4"/>
    <w:rsid w:val="00483D18"/>
    <w:rsid w:val="0048758C"/>
    <w:rsid w:val="00492C14"/>
    <w:rsid w:val="00492DA0"/>
    <w:rsid w:val="00497B81"/>
    <w:rsid w:val="004A6985"/>
    <w:rsid w:val="004A7033"/>
    <w:rsid w:val="004B48DC"/>
    <w:rsid w:val="004C4760"/>
    <w:rsid w:val="004D63EA"/>
    <w:rsid w:val="004E177B"/>
    <w:rsid w:val="004E5D95"/>
    <w:rsid w:val="004F1318"/>
    <w:rsid w:val="005027E5"/>
    <w:rsid w:val="005031DF"/>
    <w:rsid w:val="00503CE9"/>
    <w:rsid w:val="005044AD"/>
    <w:rsid w:val="00505FC3"/>
    <w:rsid w:val="0050725E"/>
    <w:rsid w:val="00527167"/>
    <w:rsid w:val="00530CB5"/>
    <w:rsid w:val="00540EA2"/>
    <w:rsid w:val="00550474"/>
    <w:rsid w:val="0055060E"/>
    <w:rsid w:val="00551BE8"/>
    <w:rsid w:val="00554CB8"/>
    <w:rsid w:val="00556D3A"/>
    <w:rsid w:val="005630E4"/>
    <w:rsid w:val="0056458F"/>
    <w:rsid w:val="00572F68"/>
    <w:rsid w:val="00577293"/>
    <w:rsid w:val="005A5D1F"/>
    <w:rsid w:val="005B5ECB"/>
    <w:rsid w:val="005B77C8"/>
    <w:rsid w:val="005C5172"/>
    <w:rsid w:val="005E61D6"/>
    <w:rsid w:val="005E7D7F"/>
    <w:rsid w:val="005F47A5"/>
    <w:rsid w:val="005F591C"/>
    <w:rsid w:val="00602163"/>
    <w:rsid w:val="0060250B"/>
    <w:rsid w:val="00613A2B"/>
    <w:rsid w:val="00614369"/>
    <w:rsid w:val="00614A43"/>
    <w:rsid w:val="00623116"/>
    <w:rsid w:val="006258F2"/>
    <w:rsid w:val="00632F7C"/>
    <w:rsid w:val="00653C86"/>
    <w:rsid w:val="006565AC"/>
    <w:rsid w:val="006609A4"/>
    <w:rsid w:val="00664626"/>
    <w:rsid w:val="00671358"/>
    <w:rsid w:val="00673FCA"/>
    <w:rsid w:val="0067763D"/>
    <w:rsid w:val="006A5263"/>
    <w:rsid w:val="006B13A8"/>
    <w:rsid w:val="006B60E0"/>
    <w:rsid w:val="006C59F6"/>
    <w:rsid w:val="006D2597"/>
    <w:rsid w:val="006D3FD7"/>
    <w:rsid w:val="006D4B90"/>
    <w:rsid w:val="006E1859"/>
    <w:rsid w:val="006E52A4"/>
    <w:rsid w:val="006E6214"/>
    <w:rsid w:val="006F4B69"/>
    <w:rsid w:val="00702369"/>
    <w:rsid w:val="00704E76"/>
    <w:rsid w:val="00705368"/>
    <w:rsid w:val="00713863"/>
    <w:rsid w:val="007231B9"/>
    <w:rsid w:val="007254F4"/>
    <w:rsid w:val="0072674C"/>
    <w:rsid w:val="007443A8"/>
    <w:rsid w:val="007449B4"/>
    <w:rsid w:val="00745044"/>
    <w:rsid w:val="00750B1D"/>
    <w:rsid w:val="00753FD4"/>
    <w:rsid w:val="00760903"/>
    <w:rsid w:val="00766FE5"/>
    <w:rsid w:val="007717D1"/>
    <w:rsid w:val="00774EF1"/>
    <w:rsid w:val="00780D6C"/>
    <w:rsid w:val="00792542"/>
    <w:rsid w:val="00793CA1"/>
    <w:rsid w:val="007A0856"/>
    <w:rsid w:val="007B2E4C"/>
    <w:rsid w:val="007C227A"/>
    <w:rsid w:val="007D018F"/>
    <w:rsid w:val="007D0379"/>
    <w:rsid w:val="007D3869"/>
    <w:rsid w:val="007F0AB7"/>
    <w:rsid w:val="0080495E"/>
    <w:rsid w:val="008053FB"/>
    <w:rsid w:val="00822559"/>
    <w:rsid w:val="00836DE4"/>
    <w:rsid w:val="00841794"/>
    <w:rsid w:val="00842B97"/>
    <w:rsid w:val="00844F14"/>
    <w:rsid w:val="008537BC"/>
    <w:rsid w:val="008605EF"/>
    <w:rsid w:val="00870D7F"/>
    <w:rsid w:val="0089249F"/>
    <w:rsid w:val="008A4E24"/>
    <w:rsid w:val="008B5244"/>
    <w:rsid w:val="008C00F2"/>
    <w:rsid w:val="008D53E0"/>
    <w:rsid w:val="008D5869"/>
    <w:rsid w:val="008D7AE1"/>
    <w:rsid w:val="008E2DAD"/>
    <w:rsid w:val="008F4659"/>
    <w:rsid w:val="008F4E91"/>
    <w:rsid w:val="0090579E"/>
    <w:rsid w:val="00906B57"/>
    <w:rsid w:val="00911897"/>
    <w:rsid w:val="00920650"/>
    <w:rsid w:val="00927E9B"/>
    <w:rsid w:val="00934A86"/>
    <w:rsid w:val="00945753"/>
    <w:rsid w:val="00952EB2"/>
    <w:rsid w:val="00960A42"/>
    <w:rsid w:val="00964490"/>
    <w:rsid w:val="00977B7C"/>
    <w:rsid w:val="009805F7"/>
    <w:rsid w:val="009809AB"/>
    <w:rsid w:val="00995370"/>
    <w:rsid w:val="00997BC3"/>
    <w:rsid w:val="009A26EC"/>
    <w:rsid w:val="009A2B25"/>
    <w:rsid w:val="009A4D0F"/>
    <w:rsid w:val="009B1497"/>
    <w:rsid w:val="009B2C81"/>
    <w:rsid w:val="009B587A"/>
    <w:rsid w:val="009D1253"/>
    <w:rsid w:val="009D55C9"/>
    <w:rsid w:val="009E0B49"/>
    <w:rsid w:val="009E6401"/>
    <w:rsid w:val="009F00A1"/>
    <w:rsid w:val="00A02A35"/>
    <w:rsid w:val="00A112A0"/>
    <w:rsid w:val="00A2401F"/>
    <w:rsid w:val="00A241DD"/>
    <w:rsid w:val="00A2628C"/>
    <w:rsid w:val="00A44335"/>
    <w:rsid w:val="00A50F75"/>
    <w:rsid w:val="00A5208E"/>
    <w:rsid w:val="00A54B11"/>
    <w:rsid w:val="00A677E5"/>
    <w:rsid w:val="00A820C4"/>
    <w:rsid w:val="00A84819"/>
    <w:rsid w:val="00A91441"/>
    <w:rsid w:val="00A9745E"/>
    <w:rsid w:val="00AB393E"/>
    <w:rsid w:val="00AC155C"/>
    <w:rsid w:val="00AC6185"/>
    <w:rsid w:val="00AE3E7D"/>
    <w:rsid w:val="00AE42E9"/>
    <w:rsid w:val="00AE50C9"/>
    <w:rsid w:val="00AF200D"/>
    <w:rsid w:val="00AF6FB7"/>
    <w:rsid w:val="00B003A8"/>
    <w:rsid w:val="00B15F01"/>
    <w:rsid w:val="00B22664"/>
    <w:rsid w:val="00B31272"/>
    <w:rsid w:val="00B33175"/>
    <w:rsid w:val="00B42F96"/>
    <w:rsid w:val="00B61A97"/>
    <w:rsid w:val="00B62B27"/>
    <w:rsid w:val="00B66F61"/>
    <w:rsid w:val="00B736E8"/>
    <w:rsid w:val="00B75C86"/>
    <w:rsid w:val="00B80E4A"/>
    <w:rsid w:val="00B85315"/>
    <w:rsid w:val="00B91F93"/>
    <w:rsid w:val="00B92CDE"/>
    <w:rsid w:val="00BA07BB"/>
    <w:rsid w:val="00BA383F"/>
    <w:rsid w:val="00BA45AE"/>
    <w:rsid w:val="00BB3D49"/>
    <w:rsid w:val="00BB51D4"/>
    <w:rsid w:val="00BB63E1"/>
    <w:rsid w:val="00BB6683"/>
    <w:rsid w:val="00BC2C04"/>
    <w:rsid w:val="00BC72ED"/>
    <w:rsid w:val="00BF0F8B"/>
    <w:rsid w:val="00BF2A06"/>
    <w:rsid w:val="00BF6845"/>
    <w:rsid w:val="00BF70F2"/>
    <w:rsid w:val="00C02CAA"/>
    <w:rsid w:val="00C12854"/>
    <w:rsid w:val="00C17129"/>
    <w:rsid w:val="00C21656"/>
    <w:rsid w:val="00C23954"/>
    <w:rsid w:val="00C27CCD"/>
    <w:rsid w:val="00C31D4E"/>
    <w:rsid w:val="00C46CBC"/>
    <w:rsid w:val="00C46DD0"/>
    <w:rsid w:val="00C46F4F"/>
    <w:rsid w:val="00C563C0"/>
    <w:rsid w:val="00C60E6E"/>
    <w:rsid w:val="00C62BCC"/>
    <w:rsid w:val="00C633CC"/>
    <w:rsid w:val="00C671EE"/>
    <w:rsid w:val="00C868D2"/>
    <w:rsid w:val="00C967D6"/>
    <w:rsid w:val="00CA22E5"/>
    <w:rsid w:val="00CA346A"/>
    <w:rsid w:val="00CB2A7B"/>
    <w:rsid w:val="00CB5FE8"/>
    <w:rsid w:val="00CC3CDE"/>
    <w:rsid w:val="00CD598D"/>
    <w:rsid w:val="00CD6229"/>
    <w:rsid w:val="00CE60BF"/>
    <w:rsid w:val="00D00E68"/>
    <w:rsid w:val="00D1720C"/>
    <w:rsid w:val="00D42B9E"/>
    <w:rsid w:val="00D43AE6"/>
    <w:rsid w:val="00D44145"/>
    <w:rsid w:val="00D443ED"/>
    <w:rsid w:val="00D47214"/>
    <w:rsid w:val="00D62498"/>
    <w:rsid w:val="00D72DF3"/>
    <w:rsid w:val="00D84239"/>
    <w:rsid w:val="00DA7A55"/>
    <w:rsid w:val="00DC0AED"/>
    <w:rsid w:val="00DD2EE5"/>
    <w:rsid w:val="00DE4558"/>
    <w:rsid w:val="00E04B3E"/>
    <w:rsid w:val="00E04D2F"/>
    <w:rsid w:val="00E22886"/>
    <w:rsid w:val="00E2290D"/>
    <w:rsid w:val="00E346CB"/>
    <w:rsid w:val="00E42A90"/>
    <w:rsid w:val="00E54A69"/>
    <w:rsid w:val="00E553B1"/>
    <w:rsid w:val="00E5737A"/>
    <w:rsid w:val="00E62CDB"/>
    <w:rsid w:val="00E64FCA"/>
    <w:rsid w:val="00E6561C"/>
    <w:rsid w:val="00E67654"/>
    <w:rsid w:val="00E71CFE"/>
    <w:rsid w:val="00E8318F"/>
    <w:rsid w:val="00EA2A99"/>
    <w:rsid w:val="00EA3231"/>
    <w:rsid w:val="00EB0481"/>
    <w:rsid w:val="00EB7934"/>
    <w:rsid w:val="00EC39DD"/>
    <w:rsid w:val="00ED262F"/>
    <w:rsid w:val="00ED3B49"/>
    <w:rsid w:val="00ED69FE"/>
    <w:rsid w:val="00EE023C"/>
    <w:rsid w:val="00EE147D"/>
    <w:rsid w:val="00EE1AD8"/>
    <w:rsid w:val="00EE33A1"/>
    <w:rsid w:val="00F12621"/>
    <w:rsid w:val="00F17C44"/>
    <w:rsid w:val="00F213FB"/>
    <w:rsid w:val="00F22BAE"/>
    <w:rsid w:val="00F25DC3"/>
    <w:rsid w:val="00F31400"/>
    <w:rsid w:val="00F42916"/>
    <w:rsid w:val="00F43020"/>
    <w:rsid w:val="00F47ACA"/>
    <w:rsid w:val="00F51AC3"/>
    <w:rsid w:val="00F552F1"/>
    <w:rsid w:val="00F575D9"/>
    <w:rsid w:val="00F65CE9"/>
    <w:rsid w:val="00F915D4"/>
    <w:rsid w:val="00F96816"/>
    <w:rsid w:val="00FA2AE0"/>
    <w:rsid w:val="00FA427B"/>
    <w:rsid w:val="00FA65E6"/>
    <w:rsid w:val="00FB2E6D"/>
    <w:rsid w:val="00FB32FA"/>
    <w:rsid w:val="00FD0DB2"/>
    <w:rsid w:val="00FD1023"/>
    <w:rsid w:val="00FD4F62"/>
    <w:rsid w:val="00FD6B8C"/>
    <w:rsid w:val="00FE1A13"/>
    <w:rsid w:val="00FE2D4D"/>
    <w:rsid w:val="00FE2E7D"/>
    <w:rsid w:val="00FE3B54"/>
    <w:rsid w:val="00FE6B7B"/>
    <w:rsid w:val="00FF2ED2"/>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 w:type="character" w:styleId="nfasis">
    <w:name w:val="Emphasis"/>
    <w:basedOn w:val="Fuentedeprrafopredeter"/>
    <w:uiPriority w:val="20"/>
    <w:qFormat/>
    <w:rsid w:val="00413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14458401">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540898814">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3714C-7A93-411A-AB61-C040C493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4952</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2020-10-06T20:16:00Z</cp:lastPrinted>
  <dcterms:created xsi:type="dcterms:W3CDTF">2020-11-03T15:30:00Z</dcterms:created>
  <dcterms:modified xsi:type="dcterms:W3CDTF">2020-11-03T15:33:00Z</dcterms:modified>
</cp:coreProperties>
</file>