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text" w:horzAnchor="margin" w:tblpXSpec="right" w:tblpY="-1164"/>
        <w:tblW w:w="2060" w:type="dxa"/>
        <w:tblLook w:val="04A0" w:firstRow="1" w:lastRow="0" w:firstColumn="1" w:lastColumn="0" w:noHBand="0" w:noVBand="1"/>
      </w:tblPr>
      <w:tblGrid>
        <w:gridCol w:w="567"/>
        <w:gridCol w:w="1493"/>
      </w:tblGrid>
      <w:tr w:rsidR="00547E62" w:rsidRPr="00960A42" w14:paraId="3FA7E418" w14:textId="77777777" w:rsidTr="00547E62">
        <w:trPr>
          <w:trHeight w:val="35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9822F2" w14:textId="77777777" w:rsidR="00547E62" w:rsidRPr="00960A42" w:rsidRDefault="00547E62" w:rsidP="00547E62">
            <w:pPr>
              <w:jc w:val="center"/>
              <w:rPr>
                <w:rFonts w:asciiTheme="minorHAnsi" w:hAnsiTheme="minorHAnsi"/>
                <w:sz w:val="22"/>
                <w:szCs w:val="22"/>
                <w:lang w:val="es-SV"/>
              </w:rPr>
            </w:pPr>
            <w:r w:rsidRPr="00960A42">
              <w:rPr>
                <w:rFonts w:asciiTheme="minorHAnsi" w:hAnsiTheme="minorHAnsi"/>
                <w:sz w:val="22"/>
                <w:szCs w:val="22"/>
                <w:lang w:val="es-SV"/>
              </w:rPr>
              <w:t>N°</w:t>
            </w:r>
          </w:p>
        </w:tc>
        <w:tc>
          <w:tcPr>
            <w:tcW w:w="1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8183BD" w14:textId="77777777" w:rsidR="00547E62" w:rsidRPr="00960A42" w:rsidRDefault="00547E62" w:rsidP="00547E62">
            <w:pPr>
              <w:jc w:val="center"/>
              <w:rPr>
                <w:rFonts w:asciiTheme="minorHAnsi" w:eastAsia="Calibri" w:hAnsiTheme="minorHAnsi" w:cs="Calibri"/>
                <w:w w:val="102"/>
                <w:sz w:val="22"/>
                <w:szCs w:val="22"/>
                <w:lang w:val="es-SV" w:eastAsia="en-US"/>
              </w:rPr>
            </w:pPr>
            <w:r>
              <w:rPr>
                <w:rFonts w:asciiTheme="minorHAnsi" w:eastAsia="Calibri" w:hAnsiTheme="minorHAnsi" w:cs="Calibri"/>
                <w:w w:val="102"/>
                <w:sz w:val="22"/>
                <w:szCs w:val="22"/>
                <w:lang w:val="es-SV" w:eastAsia="en-US"/>
              </w:rPr>
              <w:t>028</w:t>
            </w:r>
            <w:r w:rsidRPr="00960A42">
              <w:rPr>
                <w:rFonts w:asciiTheme="minorHAnsi" w:eastAsia="Calibri" w:hAnsiTheme="minorHAnsi" w:cs="Calibri"/>
                <w:w w:val="102"/>
                <w:sz w:val="22"/>
                <w:szCs w:val="22"/>
                <w:lang w:val="es-SV" w:eastAsia="en-US"/>
              </w:rPr>
              <w:t>/2020</w:t>
            </w:r>
          </w:p>
        </w:tc>
      </w:tr>
    </w:tbl>
    <w:p w14:paraId="3F7200DF" w14:textId="6A0E3A8D" w:rsidR="00602163" w:rsidRDefault="00547E62" w:rsidP="009B587A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</w:pPr>
      <w:r w:rsidRPr="00547E62"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  <w:t>L</w:t>
      </w:r>
      <w:r w:rsidR="00CD6229" w:rsidRPr="00960A42"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  <w:t xml:space="preserve">A UNIDAD DE ACCESO A LA INFORMACIÓN PÚBLICA DEL </w:t>
      </w:r>
      <w:r w:rsidR="00602163" w:rsidRPr="00960A42"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  <w:t xml:space="preserve">CONSEJO NACIONAL DE LA NIÑEZ Y DE LA ADOLESCENCIA </w:t>
      </w:r>
      <w:r w:rsidR="00092ED2" w:rsidRPr="00960A42"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  <w:t>(CONNA)</w:t>
      </w:r>
      <w:r w:rsidR="00602163" w:rsidRPr="00960A42"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  <w:t>: San Salvador, a las</w:t>
      </w:r>
      <w:r w:rsidR="001A08F3"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  <w:t xml:space="preserve"> quince </w:t>
      </w:r>
      <w:r w:rsidR="00602163" w:rsidRPr="00960A42"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  <w:t xml:space="preserve">horas </w:t>
      </w:r>
      <w:r w:rsidR="001A08F3"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  <w:t xml:space="preserve">treinta y cinco </w:t>
      </w:r>
      <w:r w:rsidR="001E5354"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  <w:t xml:space="preserve">minutos </w:t>
      </w:r>
      <w:r w:rsidR="00602163" w:rsidRPr="00960A42"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  <w:t xml:space="preserve">del día </w:t>
      </w:r>
      <w:r w:rsidR="004134DC"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  <w:t xml:space="preserve">dieciocho </w:t>
      </w:r>
      <w:r w:rsidR="00602163" w:rsidRPr="00960A42"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  <w:t xml:space="preserve">de </w:t>
      </w:r>
      <w:r w:rsidR="004134DC"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  <w:t xml:space="preserve">agosto </w:t>
      </w:r>
      <w:r w:rsidR="00602163" w:rsidRPr="00960A42"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  <w:t xml:space="preserve">de dos mil veinte. </w:t>
      </w:r>
    </w:p>
    <w:p w14:paraId="1D2BBC1D" w14:textId="77777777" w:rsidR="00492DA0" w:rsidRPr="00960A42" w:rsidRDefault="00492DA0" w:rsidP="009B587A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</w:pPr>
    </w:p>
    <w:p w14:paraId="2144699B" w14:textId="447CF28F" w:rsidR="00FE3B54" w:rsidRPr="00E62CDB" w:rsidRDefault="00492DA0" w:rsidP="008C00F2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Candara"/>
          <w:color w:val="000000"/>
          <w:sz w:val="22"/>
          <w:szCs w:val="22"/>
          <w:lang w:val="es-SV"/>
        </w:rPr>
      </w:pPr>
      <w:r w:rsidRPr="003A1EBD">
        <w:rPr>
          <w:rFonts w:asciiTheme="minorHAnsi" w:eastAsiaTheme="minorHAnsi" w:hAnsiTheme="minorHAnsi"/>
          <w:sz w:val="22"/>
          <w:szCs w:val="22"/>
          <w:lang w:val="es-SV" w:eastAsia="en-US"/>
        </w:rPr>
        <w:t xml:space="preserve">El día </w:t>
      </w:r>
      <w:r w:rsidR="004134DC">
        <w:rPr>
          <w:rFonts w:asciiTheme="minorHAnsi" w:eastAsiaTheme="minorHAnsi" w:hAnsiTheme="minorHAnsi"/>
          <w:sz w:val="22"/>
          <w:szCs w:val="22"/>
          <w:lang w:val="es-SV" w:eastAsia="en-US"/>
        </w:rPr>
        <w:t xml:space="preserve">treinta de julio </w:t>
      </w:r>
      <w:r>
        <w:rPr>
          <w:rFonts w:asciiTheme="minorHAnsi" w:eastAsiaTheme="minorHAnsi" w:hAnsiTheme="minorHAnsi"/>
          <w:sz w:val="22"/>
          <w:szCs w:val="22"/>
          <w:lang w:val="es-SV" w:eastAsia="en-US"/>
        </w:rPr>
        <w:t>del presente año</w:t>
      </w:r>
      <w:r w:rsidRPr="003A1EBD">
        <w:rPr>
          <w:rFonts w:asciiTheme="minorHAnsi" w:eastAsiaTheme="minorHAnsi" w:hAnsiTheme="minorHAnsi"/>
          <w:sz w:val="22"/>
          <w:szCs w:val="22"/>
          <w:lang w:val="es-SV" w:eastAsia="en-US"/>
        </w:rPr>
        <w:t>, se recibió electrónicamente solicitud de información</w:t>
      </w:r>
      <w:r w:rsidR="008C00F2" w:rsidRPr="001A27B6">
        <w:rPr>
          <w:rFonts w:asciiTheme="minorHAnsi" w:hAnsiTheme="minorHAnsi" w:cs="Candara"/>
          <w:color w:val="000000"/>
          <w:sz w:val="22"/>
          <w:szCs w:val="22"/>
          <w:lang w:val="es-SV"/>
        </w:rPr>
        <w:t>;</w:t>
      </w:r>
      <w:r w:rsidRPr="00CD3E6E">
        <w:rPr>
          <w:rFonts w:asciiTheme="minorHAnsi" w:hAnsiTheme="minorHAnsi" w:cs="Times New Roman"/>
          <w:bCs/>
          <w:sz w:val="22"/>
          <w:szCs w:val="22"/>
          <w:lang w:val="es-SV"/>
        </w:rPr>
        <w:t xml:space="preserve"> </w:t>
      </w:r>
      <w:r w:rsidR="00FE3B54" w:rsidRPr="0016643D">
        <w:rPr>
          <w:rFonts w:asciiTheme="minorHAnsi" w:eastAsiaTheme="minorHAnsi" w:hAnsiTheme="minorHAnsi"/>
          <w:sz w:val="22"/>
          <w:szCs w:val="22"/>
          <w:lang w:val="es-SV" w:eastAsia="en-US"/>
        </w:rPr>
        <w:t>q</w:t>
      </w:r>
      <w:r w:rsidR="00547E62">
        <w:rPr>
          <w:rFonts w:asciiTheme="minorHAnsi" w:eastAsiaTheme="minorHAnsi" w:hAnsiTheme="minorHAnsi"/>
          <w:sz w:val="22"/>
          <w:szCs w:val="22"/>
          <w:lang w:val="es-SV" w:eastAsia="en-US"/>
        </w:rPr>
        <w:t>ue</w:t>
      </w:r>
      <w:r w:rsidR="00FE3B54" w:rsidRPr="0016643D">
        <w:rPr>
          <w:rFonts w:asciiTheme="minorHAnsi" w:eastAsiaTheme="minorHAnsi" w:hAnsiTheme="minorHAnsi"/>
          <w:sz w:val="22"/>
          <w:szCs w:val="22"/>
          <w:lang w:val="es-SV" w:eastAsia="en-US"/>
        </w:rPr>
        <w:t xml:space="preserve"> requiere</w:t>
      </w:r>
      <w:r w:rsidR="00547E62">
        <w:rPr>
          <w:rFonts w:asciiTheme="minorHAnsi" w:eastAsiaTheme="minorHAnsi" w:hAnsiTheme="minorHAnsi"/>
          <w:sz w:val="22"/>
          <w:szCs w:val="22"/>
          <w:lang w:val="es-SV" w:eastAsia="en-US"/>
        </w:rPr>
        <w:t>n</w:t>
      </w:r>
      <w:r w:rsidR="00FE3B54" w:rsidRPr="0016643D">
        <w:rPr>
          <w:rFonts w:asciiTheme="minorHAnsi" w:eastAsiaTheme="minorHAnsi" w:hAnsiTheme="minorHAnsi"/>
          <w:sz w:val="22"/>
          <w:szCs w:val="22"/>
          <w:lang w:val="es-SV" w:eastAsia="en-US"/>
        </w:rPr>
        <w:t xml:space="preserve"> lo siguiente: </w:t>
      </w:r>
    </w:p>
    <w:p w14:paraId="445724E3" w14:textId="77777777" w:rsidR="003C68C7" w:rsidRDefault="003C68C7" w:rsidP="009B587A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/>
          <w:sz w:val="22"/>
          <w:szCs w:val="22"/>
          <w:lang w:val="es-SV" w:eastAsia="en-US"/>
        </w:rPr>
      </w:pPr>
    </w:p>
    <w:p w14:paraId="2F7AE791" w14:textId="77777777" w:rsidR="00E62CDB" w:rsidRDefault="00E62CDB" w:rsidP="00E62CDB">
      <w:pPr>
        <w:pStyle w:val="Default"/>
        <w:jc w:val="both"/>
        <w:rPr>
          <w:rFonts w:asciiTheme="minorHAnsi" w:hAnsiTheme="minorHAnsi" w:cs="Candara"/>
          <w:sz w:val="22"/>
          <w:szCs w:val="22"/>
        </w:rPr>
      </w:pPr>
      <w:r w:rsidRPr="001A27B6">
        <w:rPr>
          <w:rFonts w:asciiTheme="minorHAnsi" w:hAnsiTheme="minorHAnsi"/>
          <w:i/>
          <w:sz w:val="22"/>
          <w:szCs w:val="22"/>
        </w:rPr>
        <w:t>”””</w:t>
      </w:r>
      <w:r w:rsidRPr="001A27B6">
        <w:rPr>
          <w:rFonts w:asciiTheme="minorHAnsi" w:hAnsiTheme="minorHAnsi"/>
          <w:sz w:val="22"/>
          <w:szCs w:val="22"/>
        </w:rPr>
        <w:t xml:space="preserve"> </w:t>
      </w:r>
      <w:r w:rsidRPr="001A27B6">
        <w:rPr>
          <w:rFonts w:asciiTheme="minorHAnsi" w:hAnsiTheme="minorHAnsi" w:cs="Candara"/>
          <w:sz w:val="22"/>
          <w:szCs w:val="22"/>
        </w:rPr>
        <w:t xml:space="preserve">1. Plan Estratégico Institucional vigente. </w:t>
      </w:r>
    </w:p>
    <w:p w14:paraId="49C0E8F8" w14:textId="77777777" w:rsidR="007E19E3" w:rsidRPr="001A27B6" w:rsidRDefault="007E19E3" w:rsidP="00E62CDB">
      <w:pPr>
        <w:pStyle w:val="Default"/>
        <w:jc w:val="both"/>
        <w:rPr>
          <w:rFonts w:asciiTheme="minorHAnsi" w:hAnsiTheme="minorHAnsi" w:cs="Candara"/>
          <w:sz w:val="22"/>
          <w:szCs w:val="22"/>
        </w:rPr>
      </w:pPr>
    </w:p>
    <w:p w14:paraId="19127D0B" w14:textId="77777777" w:rsidR="00E62CDB" w:rsidRPr="001A27B6" w:rsidRDefault="00E62CDB" w:rsidP="00E62CDB">
      <w:pPr>
        <w:autoSpaceDE w:val="0"/>
        <w:autoSpaceDN w:val="0"/>
        <w:adjustRightInd w:val="0"/>
        <w:spacing w:after="46" w:line="240" w:lineRule="auto"/>
        <w:jc w:val="both"/>
        <w:rPr>
          <w:rFonts w:asciiTheme="minorHAnsi" w:hAnsiTheme="minorHAnsi" w:cs="Candara"/>
          <w:color w:val="000000"/>
          <w:sz w:val="22"/>
          <w:szCs w:val="22"/>
          <w:lang w:val="es-SV"/>
        </w:rPr>
      </w:pPr>
      <w:r w:rsidRPr="001A27B6">
        <w:rPr>
          <w:rFonts w:asciiTheme="minorHAnsi" w:hAnsiTheme="minorHAnsi" w:cs="Candara"/>
          <w:color w:val="000000"/>
          <w:sz w:val="22"/>
          <w:szCs w:val="22"/>
          <w:lang w:val="es-SV"/>
        </w:rPr>
        <w:t xml:space="preserve">2. Plan Operativo Anual 2020. </w:t>
      </w:r>
    </w:p>
    <w:p w14:paraId="7553E0E4" w14:textId="77777777" w:rsidR="00E62CDB" w:rsidRPr="001A27B6" w:rsidRDefault="00E62CDB" w:rsidP="00E62CDB">
      <w:pPr>
        <w:autoSpaceDE w:val="0"/>
        <w:autoSpaceDN w:val="0"/>
        <w:adjustRightInd w:val="0"/>
        <w:spacing w:after="46" w:line="240" w:lineRule="auto"/>
        <w:jc w:val="both"/>
        <w:rPr>
          <w:rFonts w:asciiTheme="minorHAnsi" w:hAnsiTheme="minorHAnsi" w:cs="Candara"/>
          <w:color w:val="000000"/>
          <w:sz w:val="22"/>
          <w:szCs w:val="22"/>
          <w:lang w:val="es-SV"/>
        </w:rPr>
      </w:pPr>
      <w:r w:rsidRPr="001A27B6">
        <w:rPr>
          <w:rFonts w:asciiTheme="minorHAnsi" w:hAnsiTheme="minorHAnsi" w:cs="Candara"/>
          <w:color w:val="000000"/>
          <w:sz w:val="22"/>
          <w:szCs w:val="22"/>
          <w:lang w:val="es-SV"/>
        </w:rPr>
        <w:t xml:space="preserve">3. Informe de primer año de gestión del CONNA durante la administración presidencial 2019-2024, correspondiente al periodo 01 de junio de 2019 al 01 de junio de 2020. </w:t>
      </w:r>
    </w:p>
    <w:p w14:paraId="2DE77920" w14:textId="77777777" w:rsidR="00E62CDB" w:rsidRPr="001A27B6" w:rsidRDefault="00E62CDB" w:rsidP="00E62CDB">
      <w:pPr>
        <w:autoSpaceDE w:val="0"/>
        <w:autoSpaceDN w:val="0"/>
        <w:adjustRightInd w:val="0"/>
        <w:spacing w:after="46" w:line="240" w:lineRule="auto"/>
        <w:jc w:val="both"/>
        <w:rPr>
          <w:rFonts w:asciiTheme="minorHAnsi" w:hAnsiTheme="minorHAnsi" w:cs="Candara"/>
          <w:color w:val="000000"/>
          <w:sz w:val="22"/>
          <w:szCs w:val="22"/>
          <w:lang w:val="es-SV"/>
        </w:rPr>
      </w:pPr>
      <w:r w:rsidRPr="001A27B6">
        <w:rPr>
          <w:rFonts w:asciiTheme="minorHAnsi" w:hAnsiTheme="minorHAnsi" w:cs="Candara"/>
          <w:color w:val="000000"/>
          <w:sz w:val="22"/>
          <w:szCs w:val="22"/>
          <w:lang w:val="es-SV"/>
        </w:rPr>
        <w:t xml:space="preserve">4. Informe de compras y gastos realizados correspondiente al periodo 01 de junio de 2019 al 01 de junio de 2020, copias de contratos, facturas, recibos, comprobantes de pago de todas las compras y gastos realizadas por el CONNA. </w:t>
      </w:r>
    </w:p>
    <w:p w14:paraId="241E827D" w14:textId="77777777" w:rsidR="00E62CDB" w:rsidRPr="001A27B6" w:rsidRDefault="00E62CDB" w:rsidP="00E62CDB">
      <w:pPr>
        <w:autoSpaceDE w:val="0"/>
        <w:autoSpaceDN w:val="0"/>
        <w:adjustRightInd w:val="0"/>
        <w:spacing w:after="46" w:line="240" w:lineRule="auto"/>
        <w:jc w:val="both"/>
        <w:rPr>
          <w:rFonts w:asciiTheme="minorHAnsi" w:hAnsiTheme="minorHAnsi" w:cs="Candara"/>
          <w:color w:val="000000"/>
          <w:sz w:val="22"/>
          <w:szCs w:val="22"/>
          <w:lang w:val="es-SV"/>
        </w:rPr>
      </w:pPr>
      <w:r w:rsidRPr="001A27B6">
        <w:rPr>
          <w:rFonts w:asciiTheme="minorHAnsi" w:hAnsiTheme="minorHAnsi" w:cs="Candara"/>
          <w:color w:val="000000"/>
          <w:sz w:val="22"/>
          <w:szCs w:val="22"/>
          <w:lang w:val="es-SV"/>
        </w:rPr>
        <w:t xml:space="preserve">5. Informe de gastos en publicidad y propaganda, incluyendo facturas y contratos correspondiente al periodo 01 de junio de 2019 al 01 de junio de 2020, copias de contratos, facturas, recibos, comprobantes de pago de todas las compras y gastos realizadas por el CONNA. </w:t>
      </w:r>
    </w:p>
    <w:p w14:paraId="4180C249" w14:textId="77777777" w:rsidR="00E62CDB" w:rsidRPr="001A27B6" w:rsidRDefault="00E62CDB" w:rsidP="00E62CD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Candara"/>
          <w:color w:val="000000"/>
          <w:sz w:val="22"/>
          <w:szCs w:val="22"/>
          <w:lang w:val="es-SV"/>
        </w:rPr>
      </w:pPr>
      <w:r w:rsidRPr="001A27B6">
        <w:rPr>
          <w:rFonts w:asciiTheme="minorHAnsi" w:hAnsiTheme="minorHAnsi" w:cs="Candara"/>
          <w:color w:val="000000"/>
          <w:sz w:val="22"/>
          <w:szCs w:val="22"/>
          <w:lang w:val="es-SV"/>
        </w:rPr>
        <w:t xml:space="preserve">6. Estudios de factibilidad realizados entre el 01 de enero de 2014 y el 30 de julio de 2020 sobre la implementación de las Cámaras </w:t>
      </w:r>
      <w:proofErr w:type="spellStart"/>
      <w:r w:rsidRPr="001A27B6">
        <w:rPr>
          <w:rFonts w:asciiTheme="minorHAnsi" w:hAnsiTheme="minorHAnsi" w:cs="Candara"/>
          <w:color w:val="000000"/>
          <w:sz w:val="22"/>
          <w:szCs w:val="22"/>
          <w:lang w:val="es-SV"/>
        </w:rPr>
        <w:t>Gessel</w:t>
      </w:r>
      <w:proofErr w:type="spellEnd"/>
      <w:r w:rsidRPr="001A27B6">
        <w:rPr>
          <w:rFonts w:asciiTheme="minorHAnsi" w:hAnsiTheme="minorHAnsi" w:cs="Candara"/>
          <w:color w:val="000000"/>
          <w:sz w:val="22"/>
          <w:szCs w:val="22"/>
          <w:lang w:val="es-SV"/>
        </w:rPr>
        <w:t xml:space="preserve">; resultados de consultorías realizas para la implementación, o diagnósticos para la realización del proyecto de implementación en el periodo indicado en el CONNA. </w:t>
      </w:r>
      <w:r w:rsidRPr="001A27B6">
        <w:rPr>
          <w:rFonts w:asciiTheme="minorHAnsi" w:hAnsiTheme="minorHAnsi"/>
          <w:i/>
          <w:sz w:val="22"/>
          <w:szCs w:val="22"/>
          <w:lang w:val="es-SV"/>
        </w:rPr>
        <w:t xml:space="preserve">””” </w:t>
      </w:r>
    </w:p>
    <w:p w14:paraId="5E61933F" w14:textId="77777777" w:rsidR="006D3FD7" w:rsidRPr="00FE3B54" w:rsidRDefault="006D3FD7" w:rsidP="009B587A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hAnsiTheme="minorHAnsi"/>
          <w:sz w:val="22"/>
          <w:szCs w:val="22"/>
          <w:lang w:val="es-SV"/>
        </w:rPr>
      </w:pPr>
    </w:p>
    <w:p w14:paraId="4E0A2AEB" w14:textId="43D6C9EC" w:rsidR="007443A8" w:rsidRPr="007443A8" w:rsidRDefault="007443A8" w:rsidP="009B587A">
      <w:pPr>
        <w:pStyle w:val="Prrafodelista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Theme="minorHAnsi" w:hAnsiTheme="minorHAnsi" w:cstheme="minorHAnsi"/>
          <w:b/>
          <w:sz w:val="22"/>
          <w:szCs w:val="22"/>
          <w:lang w:val="es-SV"/>
        </w:rPr>
      </w:pPr>
      <w:r w:rsidRPr="007443A8">
        <w:rPr>
          <w:rFonts w:asciiTheme="minorHAnsi" w:hAnsiTheme="minorHAnsi" w:cstheme="minorHAnsi"/>
          <w:b/>
          <w:sz w:val="22"/>
          <w:szCs w:val="22"/>
          <w:lang w:val="es-SV"/>
        </w:rPr>
        <w:t xml:space="preserve">CONSIDERANDO. </w:t>
      </w:r>
    </w:p>
    <w:p w14:paraId="6A2AB50B" w14:textId="77777777" w:rsidR="006C59F6" w:rsidRPr="00960A42" w:rsidRDefault="006C59F6" w:rsidP="009B587A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/>
          <w:sz w:val="22"/>
          <w:szCs w:val="22"/>
          <w:lang w:val="es-SV" w:eastAsia="en-US"/>
        </w:rPr>
      </w:pPr>
    </w:p>
    <w:p w14:paraId="3057B0F2" w14:textId="77777777" w:rsidR="007443A8" w:rsidRPr="00D42B9E" w:rsidRDefault="00753FD4" w:rsidP="009B587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2"/>
          <w:szCs w:val="22"/>
          <w:lang w:val="es-SV"/>
        </w:rPr>
      </w:pPr>
      <w:r w:rsidRPr="00D42B9E">
        <w:rPr>
          <w:rFonts w:asciiTheme="minorHAnsi" w:hAnsiTheme="minorHAnsi"/>
          <w:sz w:val="22"/>
          <w:szCs w:val="22"/>
          <w:lang w:val="es-SV"/>
        </w:rPr>
        <w:t xml:space="preserve">Con base en las atribuciones de las letras d), i) y j) del artículo 50 de la Ley de Acceso a la Información Pública le corresponde al Oficial de Información realizar los trámites internos necesarios para la localización y entrega de la información solicitada, resolver sobre las solicitudes de acceso a la información que se reciben y notificar a los particulares. </w:t>
      </w:r>
    </w:p>
    <w:p w14:paraId="45C5718E" w14:textId="77777777" w:rsidR="007443A8" w:rsidRDefault="007443A8" w:rsidP="009B587A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hAnsiTheme="minorHAnsi"/>
          <w:sz w:val="22"/>
          <w:szCs w:val="22"/>
          <w:lang w:val="es-SV"/>
        </w:rPr>
      </w:pPr>
    </w:p>
    <w:p w14:paraId="14F188B5" w14:textId="2F2BFE3F" w:rsidR="007443A8" w:rsidRDefault="007443A8" w:rsidP="009B587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Calibri"/>
          <w:color w:val="000000"/>
          <w:sz w:val="22"/>
          <w:szCs w:val="22"/>
          <w:lang w:val="es-SV"/>
        </w:rPr>
      </w:pPr>
      <w:r w:rsidRPr="00D42B9E">
        <w:rPr>
          <w:rFonts w:asciiTheme="minorHAnsi" w:hAnsiTheme="minorHAnsi" w:cs="Calibri"/>
          <w:color w:val="000000"/>
          <w:sz w:val="22"/>
          <w:szCs w:val="22"/>
          <w:lang w:val="es-SV"/>
        </w:rPr>
        <w:t>Que, el art. 69 de la Ley de Acceso a la Información Pública establece que</w:t>
      </w:r>
      <w:r w:rsidRPr="00D42B9E">
        <w:rPr>
          <w:rFonts w:asciiTheme="minorHAnsi" w:hAnsiTheme="minorHAnsi" w:cs="Calibri"/>
          <w:b/>
          <w:color w:val="000000"/>
          <w:sz w:val="22"/>
          <w:szCs w:val="22"/>
          <w:lang w:val="es-SV"/>
        </w:rPr>
        <w:t xml:space="preserve"> </w:t>
      </w:r>
      <w:r w:rsidRPr="00D42B9E">
        <w:rPr>
          <w:rFonts w:asciiTheme="minorHAnsi" w:hAnsiTheme="minorHAnsi" w:cs="Calibri"/>
          <w:color w:val="000000"/>
          <w:sz w:val="22"/>
          <w:szCs w:val="22"/>
          <w:lang w:val="es-SV"/>
        </w:rPr>
        <w:t>el Oficial de Información es el vínculo entre la Institución Pública y el solicitante, por ser quien realiza las gestiones necesarias para facilitar el acceso a la información pública;</w:t>
      </w:r>
    </w:p>
    <w:p w14:paraId="4CAFF9A9" w14:textId="77777777" w:rsidR="00031057" w:rsidRPr="00D42B9E" w:rsidRDefault="00031057" w:rsidP="009B587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2"/>
          <w:szCs w:val="22"/>
          <w:lang w:val="es-SV"/>
        </w:rPr>
      </w:pPr>
    </w:p>
    <w:p w14:paraId="76B4E63C" w14:textId="2D73ED39" w:rsidR="007443A8" w:rsidRPr="007443A8" w:rsidRDefault="007443A8" w:rsidP="009B587A">
      <w:pPr>
        <w:pStyle w:val="Prrafodelista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Theme="minorHAnsi" w:hAnsiTheme="minorHAnsi"/>
          <w:b/>
          <w:sz w:val="22"/>
          <w:szCs w:val="22"/>
          <w:lang w:val="es-SV"/>
        </w:rPr>
      </w:pPr>
      <w:r w:rsidRPr="007443A8">
        <w:rPr>
          <w:rFonts w:asciiTheme="minorHAnsi" w:hAnsiTheme="minorHAnsi"/>
          <w:b/>
          <w:sz w:val="22"/>
          <w:szCs w:val="22"/>
          <w:lang w:val="es-SV"/>
        </w:rPr>
        <w:t xml:space="preserve">FUNDAMENTACIÓN. </w:t>
      </w:r>
    </w:p>
    <w:p w14:paraId="59BC2CFF" w14:textId="77777777" w:rsidR="00753FD4" w:rsidRPr="00960A42" w:rsidRDefault="00753FD4" w:rsidP="009B587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2"/>
          <w:szCs w:val="22"/>
          <w:lang w:val="es-SV"/>
        </w:rPr>
      </w:pPr>
    </w:p>
    <w:p w14:paraId="23170FB3" w14:textId="72688F3E" w:rsidR="00753FD4" w:rsidRPr="007443A8" w:rsidRDefault="00753FD4" w:rsidP="009B587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2"/>
          <w:szCs w:val="22"/>
          <w:lang w:val="es-SV"/>
        </w:rPr>
      </w:pPr>
      <w:r w:rsidRPr="007443A8">
        <w:rPr>
          <w:rFonts w:asciiTheme="minorHAnsi" w:hAnsiTheme="minorHAnsi"/>
          <w:sz w:val="22"/>
          <w:szCs w:val="22"/>
          <w:lang w:val="es-SV"/>
        </w:rPr>
        <w:t xml:space="preserve">Siendo el derecho al acceso a la información pública, una categoría fundamental que el Estado debe potenciar y garantizar a la población en general, a fin de consolidar un auténtico régimen de ética en el ejercicio de la institucionalidad democrática del Estado Salvadoreño, que permita la correcta y eficiente administración de los recursos públicos, la divulgación del que hacer público y la transparencia en la </w:t>
      </w:r>
      <w:r w:rsidRPr="007443A8">
        <w:rPr>
          <w:rFonts w:asciiTheme="minorHAnsi" w:hAnsiTheme="minorHAnsi"/>
          <w:sz w:val="22"/>
          <w:szCs w:val="22"/>
          <w:lang w:val="es-SV"/>
        </w:rPr>
        <w:lastRenderedPageBreak/>
        <w:t>actuación de los funcionarios públicos, en virtud del principio de máxima publicidad, regulado en el literal a) del artículo 4 de la Ley de Acceso a la Información Pública; la información en poder de los entes obligados es pública y su difusión irrestricta, salvo expresas excepciones señaladas en la Ley.</w:t>
      </w:r>
    </w:p>
    <w:p w14:paraId="078AA8B0" w14:textId="77777777" w:rsidR="004346CA" w:rsidRDefault="004346CA" w:rsidP="009B587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2"/>
          <w:szCs w:val="22"/>
          <w:lang w:val="es-SV"/>
        </w:rPr>
      </w:pPr>
    </w:p>
    <w:p w14:paraId="1DFD33F7" w14:textId="77777777" w:rsidR="00753FD4" w:rsidRPr="00960A42" w:rsidRDefault="00753FD4" w:rsidP="009B587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2"/>
          <w:szCs w:val="22"/>
          <w:lang w:val="es-SV"/>
        </w:rPr>
      </w:pPr>
      <w:r w:rsidRPr="00960A42">
        <w:rPr>
          <w:rFonts w:asciiTheme="minorHAnsi" w:hAnsiTheme="minorHAnsi"/>
          <w:sz w:val="22"/>
          <w:szCs w:val="22"/>
          <w:lang w:val="es-SV"/>
        </w:rPr>
        <w:t xml:space="preserve">Que de conformidad a los arts. 65 y 72 de la LAIP, las decisiones de los entes obligados deben entregarse por escrito al solicitante, haciendo mención de una breve fundamentación suficiente y establecer los razonamientos de una decisión sobre el acceso a la información. </w:t>
      </w:r>
    </w:p>
    <w:p w14:paraId="15BF42B4" w14:textId="77777777" w:rsidR="00753FD4" w:rsidRPr="00960A42" w:rsidRDefault="00753FD4" w:rsidP="009B587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2"/>
          <w:szCs w:val="22"/>
          <w:lang w:val="es-SV"/>
        </w:rPr>
      </w:pPr>
    </w:p>
    <w:p w14:paraId="79CC1F64" w14:textId="53F94817" w:rsidR="0060250B" w:rsidRDefault="00F12621" w:rsidP="0060250B">
      <w:pPr>
        <w:spacing w:after="0" w:line="240" w:lineRule="auto"/>
        <w:jc w:val="both"/>
        <w:rPr>
          <w:rFonts w:asciiTheme="minorHAnsi" w:hAnsiTheme="minorHAnsi"/>
          <w:color w:val="000000"/>
          <w:sz w:val="22"/>
          <w:szCs w:val="22"/>
          <w:lang w:val="es-SV" w:eastAsia="en-US"/>
        </w:rPr>
      </w:pPr>
      <w:r>
        <w:rPr>
          <w:rFonts w:asciiTheme="minorHAnsi" w:hAnsiTheme="minorHAnsi"/>
          <w:color w:val="000000"/>
          <w:sz w:val="22"/>
          <w:szCs w:val="22"/>
          <w:lang w:val="es-SV" w:eastAsia="en-US"/>
        </w:rPr>
        <w:t>C</w:t>
      </w:r>
      <w:r w:rsidR="008605EF" w:rsidRPr="00FA65E6">
        <w:rPr>
          <w:rFonts w:asciiTheme="minorHAnsi" w:hAnsiTheme="minorHAnsi"/>
          <w:color w:val="000000"/>
          <w:sz w:val="22"/>
          <w:szCs w:val="22"/>
          <w:lang w:val="es-SV" w:eastAsia="en-US"/>
        </w:rPr>
        <w:t>onforme lo anteriormente expuesto y con el propósito de dar respuesta</w:t>
      </w:r>
      <w:r w:rsidR="00BC72ED" w:rsidRPr="001A27B6">
        <w:rPr>
          <w:rFonts w:asciiTheme="minorHAnsi" w:hAnsiTheme="minorHAnsi" w:cs="Candara"/>
          <w:color w:val="000000"/>
          <w:sz w:val="22"/>
          <w:szCs w:val="22"/>
          <w:lang w:val="es-SV"/>
        </w:rPr>
        <w:t>,</w:t>
      </w:r>
      <w:r>
        <w:rPr>
          <w:rFonts w:asciiTheme="minorHAnsi" w:hAnsiTheme="minorHAnsi"/>
          <w:color w:val="000000"/>
          <w:sz w:val="22"/>
          <w:szCs w:val="22"/>
          <w:lang w:val="es-SV" w:eastAsia="en-US"/>
        </w:rPr>
        <w:t xml:space="preserve"> </w:t>
      </w:r>
      <w:r w:rsidR="008605EF" w:rsidRPr="00FA65E6">
        <w:rPr>
          <w:rFonts w:asciiTheme="minorHAnsi" w:hAnsiTheme="minorHAnsi"/>
          <w:color w:val="000000"/>
          <w:sz w:val="22"/>
          <w:szCs w:val="22"/>
          <w:lang w:val="es-SV" w:eastAsia="en-US"/>
        </w:rPr>
        <w:t xml:space="preserve">se requirió </w:t>
      </w:r>
      <w:r w:rsidR="00CE60BF">
        <w:rPr>
          <w:rFonts w:asciiTheme="minorHAnsi" w:hAnsiTheme="minorHAnsi"/>
          <w:color w:val="000000"/>
          <w:sz w:val="22"/>
          <w:szCs w:val="22"/>
          <w:lang w:val="es-SV" w:eastAsia="en-US"/>
        </w:rPr>
        <w:t>a la</w:t>
      </w:r>
      <w:r w:rsidR="007E19E3">
        <w:rPr>
          <w:rFonts w:asciiTheme="minorHAnsi" w:hAnsiTheme="minorHAnsi"/>
          <w:color w:val="000000"/>
          <w:sz w:val="22"/>
          <w:szCs w:val="22"/>
          <w:lang w:val="es-SV" w:eastAsia="en-US"/>
        </w:rPr>
        <w:t>s</w:t>
      </w:r>
      <w:r w:rsidR="00CE60BF">
        <w:rPr>
          <w:rFonts w:asciiTheme="minorHAnsi" w:hAnsiTheme="minorHAnsi"/>
          <w:color w:val="000000"/>
          <w:sz w:val="22"/>
          <w:szCs w:val="22"/>
          <w:lang w:val="es-SV" w:eastAsia="en-US"/>
        </w:rPr>
        <w:t xml:space="preserve"> siguientes Unidades: Planificación y Desarrollo Institucional; Comunicaciones; Financiera Institucional; Adquisición y Contratación Institucional y Subdirección de Defensa de Derechos Individuales</w:t>
      </w:r>
      <w:r w:rsidR="00A54B11">
        <w:rPr>
          <w:rFonts w:asciiTheme="minorHAnsi" w:hAnsiTheme="minorHAnsi"/>
          <w:color w:val="000000"/>
          <w:sz w:val="22"/>
          <w:szCs w:val="22"/>
          <w:lang w:val="es-SV" w:eastAsia="en-US"/>
        </w:rPr>
        <w:t xml:space="preserve"> </w:t>
      </w:r>
      <w:r w:rsidR="00FE3B54">
        <w:rPr>
          <w:rFonts w:asciiTheme="minorHAnsi" w:hAnsiTheme="minorHAnsi"/>
          <w:color w:val="000000"/>
          <w:sz w:val="22"/>
          <w:szCs w:val="22"/>
          <w:lang w:val="es-SV" w:eastAsia="en-US"/>
        </w:rPr>
        <w:t>l</w:t>
      </w:r>
      <w:r w:rsidR="008605EF" w:rsidRPr="00FA65E6">
        <w:rPr>
          <w:rFonts w:asciiTheme="minorHAnsi" w:hAnsiTheme="minorHAnsi"/>
          <w:color w:val="000000"/>
          <w:sz w:val="22"/>
          <w:szCs w:val="22"/>
          <w:lang w:val="es-SV" w:eastAsia="en-US"/>
        </w:rPr>
        <w:t>a información solicitada</w:t>
      </w:r>
      <w:r w:rsidR="009E6401" w:rsidRPr="00FA65E6">
        <w:rPr>
          <w:rFonts w:asciiTheme="minorHAnsi" w:hAnsiTheme="minorHAnsi"/>
          <w:color w:val="000000"/>
          <w:sz w:val="22"/>
          <w:szCs w:val="22"/>
          <w:lang w:val="es-SV" w:eastAsia="en-US"/>
        </w:rPr>
        <w:t xml:space="preserve">, </w:t>
      </w:r>
      <w:r w:rsidR="000D6108">
        <w:rPr>
          <w:rFonts w:asciiTheme="minorHAnsi" w:hAnsiTheme="minorHAnsi"/>
          <w:color w:val="000000"/>
          <w:sz w:val="22"/>
          <w:szCs w:val="22"/>
          <w:lang w:val="es-SV" w:eastAsia="en-US"/>
        </w:rPr>
        <w:t xml:space="preserve">de lo cual </w:t>
      </w:r>
      <w:r w:rsidR="00FE3B54">
        <w:rPr>
          <w:rFonts w:asciiTheme="minorHAnsi" w:hAnsiTheme="minorHAnsi"/>
          <w:color w:val="000000"/>
          <w:sz w:val="22"/>
          <w:szCs w:val="22"/>
          <w:lang w:val="es-SV" w:eastAsia="en-US"/>
        </w:rPr>
        <w:t xml:space="preserve">se </w:t>
      </w:r>
      <w:r w:rsidR="00D1720C">
        <w:rPr>
          <w:rFonts w:asciiTheme="minorHAnsi" w:hAnsiTheme="minorHAnsi"/>
          <w:color w:val="000000"/>
          <w:sz w:val="22"/>
          <w:szCs w:val="22"/>
          <w:lang w:val="es-SV" w:eastAsia="en-US"/>
        </w:rPr>
        <w:t>ha</w:t>
      </w:r>
      <w:r w:rsidR="0060250B">
        <w:rPr>
          <w:rFonts w:asciiTheme="minorHAnsi" w:hAnsiTheme="minorHAnsi"/>
          <w:color w:val="000000"/>
          <w:sz w:val="22"/>
          <w:szCs w:val="22"/>
          <w:lang w:val="es-SV" w:eastAsia="en-US"/>
        </w:rPr>
        <w:t xml:space="preserve"> recibido lo siguiente: </w:t>
      </w:r>
    </w:p>
    <w:p w14:paraId="0DCD3955" w14:textId="77777777" w:rsidR="0060250B" w:rsidRDefault="0060250B" w:rsidP="0060250B">
      <w:pPr>
        <w:spacing w:after="0" w:line="240" w:lineRule="auto"/>
        <w:jc w:val="both"/>
        <w:rPr>
          <w:rFonts w:asciiTheme="minorHAnsi" w:hAnsiTheme="minorHAnsi"/>
          <w:color w:val="000000"/>
          <w:sz w:val="22"/>
          <w:szCs w:val="22"/>
          <w:lang w:val="es-SV" w:eastAsia="en-US"/>
        </w:rPr>
      </w:pPr>
    </w:p>
    <w:p w14:paraId="151D3445" w14:textId="28A6032D" w:rsidR="0060250B" w:rsidRDefault="0060250B" w:rsidP="0060250B">
      <w:pPr>
        <w:spacing w:after="0" w:line="240" w:lineRule="auto"/>
        <w:jc w:val="both"/>
        <w:rPr>
          <w:rFonts w:asciiTheme="minorHAnsi" w:hAnsiTheme="minorHAnsi" w:cs="Candara"/>
          <w:color w:val="000000"/>
          <w:sz w:val="22"/>
          <w:szCs w:val="22"/>
          <w:lang w:val="es-SV"/>
        </w:rPr>
      </w:pPr>
      <w:r>
        <w:rPr>
          <w:rFonts w:asciiTheme="minorHAnsi" w:hAnsiTheme="minorHAnsi"/>
          <w:color w:val="000000"/>
          <w:sz w:val="22"/>
          <w:szCs w:val="22"/>
          <w:lang w:val="es-SV" w:eastAsia="en-US"/>
        </w:rPr>
        <w:t xml:space="preserve">De parte de la Unidad de Planificación y Desarrollo Institucional Memorando número </w:t>
      </w:r>
      <w:r w:rsidR="005630E4">
        <w:rPr>
          <w:rFonts w:asciiTheme="minorHAnsi" w:hAnsiTheme="minorHAnsi"/>
          <w:color w:val="000000"/>
          <w:sz w:val="22"/>
          <w:szCs w:val="22"/>
          <w:lang w:val="es-SV" w:eastAsia="en-US"/>
        </w:rPr>
        <w:t xml:space="preserve">UPDI/35/2020 </w:t>
      </w:r>
      <w:r w:rsidR="00D1720C">
        <w:rPr>
          <w:rFonts w:asciiTheme="minorHAnsi" w:hAnsiTheme="minorHAnsi"/>
          <w:color w:val="000000"/>
          <w:sz w:val="22"/>
          <w:szCs w:val="22"/>
          <w:lang w:val="es-SV" w:eastAsia="en-US"/>
        </w:rPr>
        <w:t xml:space="preserve">de fecha 31 de julio del presente año, en el que da respuesta sobre </w:t>
      </w:r>
      <w:r w:rsidR="0031621D" w:rsidRPr="0031621D">
        <w:rPr>
          <w:rFonts w:asciiTheme="minorHAnsi" w:hAnsiTheme="minorHAnsi"/>
          <w:b/>
          <w:color w:val="000000"/>
          <w:sz w:val="22"/>
          <w:szCs w:val="22"/>
          <w:lang w:val="es-SV" w:eastAsia="en-US"/>
        </w:rPr>
        <w:t>“</w:t>
      </w:r>
      <w:r w:rsidR="00D1720C" w:rsidRPr="0031621D">
        <w:rPr>
          <w:rFonts w:asciiTheme="minorHAnsi" w:hAnsiTheme="minorHAnsi"/>
          <w:b/>
          <w:color w:val="000000"/>
          <w:sz w:val="22"/>
          <w:szCs w:val="22"/>
          <w:lang w:val="es-SV" w:eastAsia="en-US"/>
        </w:rPr>
        <w:t>Plan Estratégico Institucional vigente</w:t>
      </w:r>
      <w:r w:rsidR="0031621D" w:rsidRPr="0031621D">
        <w:rPr>
          <w:rFonts w:asciiTheme="minorHAnsi" w:hAnsiTheme="minorHAnsi"/>
          <w:b/>
          <w:color w:val="000000"/>
          <w:sz w:val="22"/>
          <w:szCs w:val="22"/>
          <w:lang w:val="es-SV" w:eastAsia="en-US"/>
        </w:rPr>
        <w:t>”</w:t>
      </w:r>
      <w:r w:rsidR="00D1720C" w:rsidRPr="0031621D">
        <w:rPr>
          <w:rFonts w:asciiTheme="minorHAnsi" w:hAnsiTheme="minorHAnsi"/>
          <w:b/>
          <w:color w:val="000000"/>
          <w:sz w:val="22"/>
          <w:szCs w:val="22"/>
          <w:lang w:val="es-SV" w:eastAsia="en-US"/>
        </w:rPr>
        <w:t xml:space="preserve">; </w:t>
      </w:r>
      <w:r w:rsidR="0031621D" w:rsidRPr="0031621D">
        <w:rPr>
          <w:rFonts w:asciiTheme="minorHAnsi" w:hAnsiTheme="minorHAnsi"/>
          <w:b/>
          <w:color w:val="000000"/>
          <w:sz w:val="22"/>
          <w:szCs w:val="22"/>
          <w:lang w:val="es-SV" w:eastAsia="en-US"/>
        </w:rPr>
        <w:t>“</w:t>
      </w:r>
      <w:r w:rsidR="00D1720C" w:rsidRPr="0031621D">
        <w:rPr>
          <w:rFonts w:asciiTheme="minorHAnsi" w:hAnsiTheme="minorHAnsi"/>
          <w:b/>
          <w:color w:val="000000"/>
          <w:sz w:val="22"/>
          <w:szCs w:val="22"/>
          <w:lang w:val="es-SV" w:eastAsia="en-US"/>
        </w:rPr>
        <w:t>Plan Operativo Anual 2020</w:t>
      </w:r>
      <w:r w:rsidR="0031621D" w:rsidRPr="0031621D">
        <w:rPr>
          <w:rFonts w:asciiTheme="minorHAnsi" w:hAnsiTheme="minorHAnsi"/>
          <w:b/>
          <w:color w:val="000000"/>
          <w:sz w:val="22"/>
          <w:szCs w:val="22"/>
          <w:lang w:val="es-SV" w:eastAsia="en-US"/>
        </w:rPr>
        <w:t>”,</w:t>
      </w:r>
      <w:r w:rsidR="00D1720C" w:rsidRPr="0031621D">
        <w:rPr>
          <w:rFonts w:asciiTheme="minorHAnsi" w:hAnsiTheme="minorHAnsi"/>
          <w:b/>
          <w:color w:val="000000"/>
          <w:sz w:val="22"/>
          <w:szCs w:val="22"/>
          <w:lang w:val="es-SV" w:eastAsia="en-US"/>
        </w:rPr>
        <w:t xml:space="preserve"> e </w:t>
      </w:r>
      <w:r w:rsidR="0031621D" w:rsidRPr="0031621D">
        <w:rPr>
          <w:rFonts w:asciiTheme="minorHAnsi" w:hAnsiTheme="minorHAnsi"/>
          <w:b/>
          <w:color w:val="000000"/>
          <w:sz w:val="22"/>
          <w:szCs w:val="22"/>
          <w:lang w:val="es-SV" w:eastAsia="en-US"/>
        </w:rPr>
        <w:t>“</w:t>
      </w:r>
      <w:r w:rsidR="00D1720C" w:rsidRPr="0031621D">
        <w:rPr>
          <w:rFonts w:asciiTheme="minorHAnsi" w:hAnsiTheme="minorHAnsi" w:cs="Candara"/>
          <w:b/>
          <w:color w:val="000000"/>
          <w:sz w:val="22"/>
          <w:szCs w:val="22"/>
          <w:lang w:val="es-SV"/>
        </w:rPr>
        <w:t>Informe de primer año de gestión del CONNA durante la administración presidencial 2019-2024, correspondiente al periodo 01 de junio de 2019 al 01 de junio de 2020</w:t>
      </w:r>
      <w:r w:rsidR="0031621D" w:rsidRPr="0031621D">
        <w:rPr>
          <w:rFonts w:asciiTheme="minorHAnsi" w:hAnsiTheme="minorHAnsi" w:cs="Candara"/>
          <w:b/>
          <w:color w:val="000000"/>
          <w:sz w:val="22"/>
          <w:szCs w:val="22"/>
          <w:lang w:val="es-SV"/>
        </w:rPr>
        <w:t>”</w:t>
      </w:r>
      <w:r w:rsidR="00D1720C" w:rsidRPr="0031621D">
        <w:rPr>
          <w:rFonts w:asciiTheme="minorHAnsi" w:hAnsiTheme="minorHAnsi" w:cs="Candara"/>
          <w:b/>
          <w:color w:val="000000"/>
          <w:sz w:val="22"/>
          <w:szCs w:val="22"/>
          <w:lang w:val="es-SV"/>
        </w:rPr>
        <w:t>,</w:t>
      </w:r>
      <w:r w:rsidR="00D1720C">
        <w:rPr>
          <w:rFonts w:asciiTheme="minorHAnsi" w:hAnsiTheme="minorHAnsi" w:cs="Candara"/>
          <w:color w:val="000000"/>
          <w:sz w:val="22"/>
          <w:szCs w:val="22"/>
          <w:lang w:val="es-SV"/>
        </w:rPr>
        <w:t xml:space="preserve"> </w:t>
      </w:r>
      <w:r w:rsidR="005630E4">
        <w:rPr>
          <w:rFonts w:asciiTheme="minorHAnsi" w:hAnsiTheme="minorHAnsi" w:cs="Candara"/>
          <w:color w:val="000000"/>
          <w:sz w:val="22"/>
          <w:szCs w:val="22"/>
          <w:lang w:val="es-SV"/>
        </w:rPr>
        <w:t xml:space="preserve">el cual se adjunta al presente. </w:t>
      </w:r>
    </w:p>
    <w:p w14:paraId="27D8FEF4" w14:textId="77777777" w:rsidR="005630E4" w:rsidRDefault="005630E4" w:rsidP="0060250B">
      <w:pPr>
        <w:spacing w:after="0" w:line="240" w:lineRule="auto"/>
        <w:jc w:val="both"/>
        <w:rPr>
          <w:rFonts w:asciiTheme="minorHAnsi" w:hAnsiTheme="minorHAnsi" w:cs="Candara"/>
          <w:color w:val="000000"/>
          <w:sz w:val="22"/>
          <w:szCs w:val="22"/>
          <w:lang w:val="es-SV"/>
        </w:rPr>
      </w:pPr>
    </w:p>
    <w:p w14:paraId="08975658" w14:textId="5A647830" w:rsidR="005630E4" w:rsidRDefault="005630E4" w:rsidP="005630E4">
      <w:pPr>
        <w:autoSpaceDE w:val="0"/>
        <w:autoSpaceDN w:val="0"/>
        <w:adjustRightInd w:val="0"/>
        <w:spacing w:after="46" w:line="240" w:lineRule="auto"/>
        <w:jc w:val="both"/>
        <w:rPr>
          <w:rFonts w:asciiTheme="minorHAnsi" w:hAnsiTheme="minorHAnsi" w:cs="Candara"/>
          <w:color w:val="000000"/>
          <w:sz w:val="22"/>
          <w:szCs w:val="22"/>
          <w:lang w:val="es-SV"/>
        </w:rPr>
      </w:pPr>
      <w:r>
        <w:rPr>
          <w:rFonts w:asciiTheme="minorHAnsi" w:hAnsiTheme="minorHAnsi" w:cs="Candara"/>
          <w:color w:val="000000"/>
          <w:sz w:val="22"/>
          <w:szCs w:val="22"/>
          <w:lang w:val="es-SV"/>
        </w:rPr>
        <w:t xml:space="preserve">De parte de </w:t>
      </w:r>
      <w:r w:rsidR="0031621D">
        <w:rPr>
          <w:rFonts w:asciiTheme="minorHAnsi" w:hAnsiTheme="minorHAnsi" w:cs="Candara"/>
          <w:color w:val="000000"/>
          <w:sz w:val="22"/>
          <w:szCs w:val="22"/>
          <w:lang w:val="es-SV"/>
        </w:rPr>
        <w:t xml:space="preserve">la Unidad de </w:t>
      </w:r>
      <w:r>
        <w:rPr>
          <w:rFonts w:asciiTheme="minorHAnsi" w:hAnsiTheme="minorHAnsi" w:cs="Candara"/>
          <w:color w:val="000000"/>
          <w:sz w:val="22"/>
          <w:szCs w:val="22"/>
          <w:lang w:val="es-SV"/>
        </w:rPr>
        <w:t xml:space="preserve">Comunicaciones Memorando número UCO/037/2020 de fecha 10 de agosto de 2020, </w:t>
      </w:r>
      <w:r w:rsidR="0031621D">
        <w:rPr>
          <w:rFonts w:asciiTheme="minorHAnsi" w:hAnsiTheme="minorHAnsi" w:cs="Candara"/>
          <w:color w:val="000000"/>
          <w:sz w:val="22"/>
          <w:szCs w:val="22"/>
          <w:lang w:val="es-SV"/>
        </w:rPr>
        <w:t xml:space="preserve">por medio del cual </w:t>
      </w:r>
      <w:r>
        <w:rPr>
          <w:rFonts w:asciiTheme="minorHAnsi" w:hAnsiTheme="minorHAnsi" w:cs="Candara"/>
          <w:color w:val="000000"/>
          <w:sz w:val="22"/>
          <w:szCs w:val="22"/>
          <w:lang w:val="es-SV"/>
        </w:rPr>
        <w:t xml:space="preserve">da respuesta a </w:t>
      </w:r>
      <w:r w:rsidR="0031621D">
        <w:rPr>
          <w:rFonts w:asciiTheme="minorHAnsi" w:hAnsiTheme="minorHAnsi" w:cs="Candara"/>
          <w:color w:val="000000"/>
          <w:sz w:val="22"/>
          <w:szCs w:val="22"/>
          <w:lang w:val="es-SV"/>
        </w:rPr>
        <w:t>“</w:t>
      </w:r>
      <w:r w:rsidRPr="0031621D">
        <w:rPr>
          <w:rFonts w:asciiTheme="minorHAnsi" w:hAnsiTheme="minorHAnsi" w:cs="Candara"/>
          <w:b/>
          <w:color w:val="000000"/>
          <w:sz w:val="22"/>
          <w:szCs w:val="22"/>
          <w:lang w:val="es-SV"/>
        </w:rPr>
        <w:t>Informe de gastos en publicidad y propaganda, incluyendo facturas y contratos correspondiente al periodo 01 de junio de 2019 al 01 de junio de 2020</w:t>
      </w:r>
      <w:bookmarkStart w:id="0" w:name="_GoBack"/>
      <w:bookmarkEnd w:id="0"/>
      <w:r w:rsidRPr="0031621D">
        <w:rPr>
          <w:rFonts w:asciiTheme="minorHAnsi" w:hAnsiTheme="minorHAnsi" w:cs="Candara"/>
          <w:b/>
          <w:color w:val="000000"/>
          <w:sz w:val="22"/>
          <w:szCs w:val="22"/>
          <w:lang w:val="es-SV"/>
        </w:rPr>
        <w:t xml:space="preserve">, copias de contratos, facturas, recibos, comprobantes de pago de todas las compras y </w:t>
      </w:r>
      <w:r w:rsidR="0031621D" w:rsidRPr="0031621D">
        <w:rPr>
          <w:rFonts w:asciiTheme="minorHAnsi" w:hAnsiTheme="minorHAnsi" w:cs="Candara"/>
          <w:b/>
          <w:color w:val="000000"/>
          <w:sz w:val="22"/>
          <w:szCs w:val="22"/>
          <w:lang w:val="es-SV"/>
        </w:rPr>
        <w:t>gastos realizadas por el CONNA</w:t>
      </w:r>
      <w:r w:rsidR="0031621D">
        <w:rPr>
          <w:rFonts w:asciiTheme="minorHAnsi" w:hAnsiTheme="minorHAnsi" w:cs="Candara"/>
          <w:color w:val="000000"/>
          <w:sz w:val="22"/>
          <w:szCs w:val="22"/>
          <w:lang w:val="es-SV"/>
        </w:rPr>
        <w:t xml:space="preserve">”, y se adjunta  al presente. </w:t>
      </w:r>
    </w:p>
    <w:p w14:paraId="6B5BBFD2" w14:textId="77777777" w:rsidR="0031621D" w:rsidRDefault="0031621D" w:rsidP="005630E4">
      <w:pPr>
        <w:autoSpaceDE w:val="0"/>
        <w:autoSpaceDN w:val="0"/>
        <w:adjustRightInd w:val="0"/>
        <w:spacing w:after="46" w:line="240" w:lineRule="auto"/>
        <w:jc w:val="both"/>
        <w:rPr>
          <w:rFonts w:asciiTheme="minorHAnsi" w:hAnsiTheme="minorHAnsi" w:cs="Candara"/>
          <w:color w:val="000000"/>
          <w:sz w:val="22"/>
          <w:szCs w:val="22"/>
          <w:lang w:val="es-SV"/>
        </w:rPr>
      </w:pPr>
    </w:p>
    <w:p w14:paraId="110F7916" w14:textId="681E0AA7" w:rsidR="0031621D" w:rsidRDefault="0031621D" w:rsidP="005630E4">
      <w:pPr>
        <w:autoSpaceDE w:val="0"/>
        <w:autoSpaceDN w:val="0"/>
        <w:adjustRightInd w:val="0"/>
        <w:spacing w:after="46" w:line="240" w:lineRule="auto"/>
        <w:jc w:val="both"/>
        <w:rPr>
          <w:rFonts w:asciiTheme="minorHAnsi" w:hAnsiTheme="minorHAnsi" w:cs="Candara"/>
          <w:color w:val="000000"/>
          <w:sz w:val="22"/>
          <w:szCs w:val="22"/>
          <w:lang w:val="es-SV"/>
        </w:rPr>
      </w:pPr>
      <w:r>
        <w:rPr>
          <w:rFonts w:asciiTheme="minorHAnsi" w:hAnsiTheme="minorHAnsi" w:cs="Candara"/>
          <w:color w:val="000000"/>
          <w:sz w:val="22"/>
          <w:szCs w:val="22"/>
          <w:lang w:val="es-SV"/>
        </w:rPr>
        <w:t xml:space="preserve">De parte de la Unidad Financiera Institucional Memorando número UFI/CONNA/050/2020 de fecha 17 de agosto de 2020, por medio del cual da respuesta a </w:t>
      </w:r>
      <w:r w:rsidRPr="0031621D">
        <w:rPr>
          <w:rFonts w:asciiTheme="minorHAnsi" w:hAnsiTheme="minorHAnsi" w:cs="Candara"/>
          <w:b/>
          <w:color w:val="000000"/>
          <w:sz w:val="22"/>
          <w:szCs w:val="22"/>
          <w:lang w:val="es-SV"/>
        </w:rPr>
        <w:t>“Informe de compras y gastos realizados correspondiente al periodo 01 de junio de 2019 al 01 de junio de 2020, copias de contratos, facturas, recibos, comprobantes de pago de todas las compras y gastos realizadas por el CONNA.”</w:t>
      </w:r>
      <w:r>
        <w:rPr>
          <w:rFonts w:asciiTheme="minorHAnsi" w:hAnsiTheme="minorHAnsi" w:cs="Candara"/>
          <w:b/>
          <w:color w:val="000000"/>
          <w:sz w:val="22"/>
          <w:szCs w:val="22"/>
          <w:lang w:val="es-SV"/>
        </w:rPr>
        <w:t>, e “</w:t>
      </w:r>
      <w:r w:rsidRPr="0031621D">
        <w:rPr>
          <w:rFonts w:asciiTheme="minorHAnsi" w:hAnsiTheme="minorHAnsi" w:cs="Candara"/>
          <w:b/>
          <w:color w:val="000000"/>
          <w:sz w:val="22"/>
          <w:szCs w:val="22"/>
          <w:lang w:val="es-SV"/>
        </w:rPr>
        <w:t>Informe de gastos en publicidad y propaganda, incluyendo facturas y contratos correspondiente al periodo 01 de junio de 2019 al 01 de junio de 2020, copias de contratos, facturas, recibos, comprobantes de pago de todas las compras y gastos realizadas por el CONNA</w:t>
      </w:r>
      <w:r>
        <w:rPr>
          <w:rFonts w:asciiTheme="minorHAnsi" w:hAnsiTheme="minorHAnsi" w:cs="Candara"/>
          <w:color w:val="000000"/>
          <w:sz w:val="22"/>
          <w:szCs w:val="22"/>
          <w:lang w:val="es-SV"/>
        </w:rPr>
        <w:t xml:space="preserve">”, y se adjunta al presente. </w:t>
      </w:r>
    </w:p>
    <w:p w14:paraId="08791AD0" w14:textId="77777777" w:rsidR="00476ADA" w:rsidRDefault="00476ADA" w:rsidP="005630E4">
      <w:pPr>
        <w:autoSpaceDE w:val="0"/>
        <w:autoSpaceDN w:val="0"/>
        <w:adjustRightInd w:val="0"/>
        <w:spacing w:after="46" w:line="240" w:lineRule="auto"/>
        <w:jc w:val="both"/>
        <w:rPr>
          <w:rFonts w:asciiTheme="minorHAnsi" w:hAnsiTheme="minorHAnsi" w:cs="Candara"/>
          <w:color w:val="000000"/>
          <w:sz w:val="22"/>
          <w:szCs w:val="22"/>
          <w:lang w:val="es-SV"/>
        </w:rPr>
      </w:pPr>
    </w:p>
    <w:p w14:paraId="41EB0F20" w14:textId="7ACA80D1" w:rsidR="00476ADA" w:rsidRDefault="00476ADA" w:rsidP="00476ADA">
      <w:pPr>
        <w:autoSpaceDE w:val="0"/>
        <w:autoSpaceDN w:val="0"/>
        <w:adjustRightInd w:val="0"/>
        <w:spacing w:after="46" w:line="240" w:lineRule="auto"/>
        <w:jc w:val="both"/>
        <w:rPr>
          <w:lang w:val="es-SV"/>
        </w:rPr>
      </w:pPr>
      <w:r>
        <w:rPr>
          <w:rFonts w:asciiTheme="minorHAnsi" w:hAnsiTheme="minorHAnsi" w:cs="Candara"/>
          <w:color w:val="000000"/>
          <w:sz w:val="22"/>
          <w:szCs w:val="22"/>
          <w:lang w:val="es-SV"/>
        </w:rPr>
        <w:t>De parte de la Unidad de Adquisición y Contratación Institucional se recibió correo electrónico el día trece de agosto del presente año, por medio del cual da respuesta a requerimiento “</w:t>
      </w:r>
      <w:r w:rsidRPr="0031621D">
        <w:rPr>
          <w:rFonts w:asciiTheme="minorHAnsi" w:hAnsiTheme="minorHAnsi" w:cs="Candara"/>
          <w:b/>
          <w:color w:val="000000"/>
          <w:sz w:val="22"/>
          <w:szCs w:val="22"/>
          <w:lang w:val="es-SV"/>
        </w:rPr>
        <w:t>Informe de compras y gastos realizados correspondiente al periodo 01 de junio de 2019 al 01 de junio de 2020, copias de contratos, facturas, recibos, comprobantes de pago de todas las compras y gastos realizadas por el CONNA.”</w:t>
      </w:r>
      <w:r>
        <w:rPr>
          <w:rFonts w:asciiTheme="minorHAnsi" w:hAnsiTheme="minorHAnsi" w:cs="Candara"/>
          <w:b/>
          <w:color w:val="000000"/>
          <w:sz w:val="22"/>
          <w:szCs w:val="22"/>
          <w:lang w:val="es-SV"/>
        </w:rPr>
        <w:t>;</w:t>
      </w:r>
      <w:r>
        <w:rPr>
          <w:rFonts w:asciiTheme="minorHAnsi" w:hAnsiTheme="minorHAnsi" w:cs="Candara"/>
          <w:color w:val="000000"/>
          <w:sz w:val="22"/>
          <w:szCs w:val="22"/>
          <w:lang w:val="es-SV"/>
        </w:rPr>
        <w:t xml:space="preserve"> en el que hace mención lo siguiente: …</w:t>
      </w:r>
      <w:r w:rsidRPr="00476ADA">
        <w:rPr>
          <w:lang w:val="es-SV"/>
        </w:rPr>
        <w:t xml:space="preserve"> por este medio remito información en atención a solicitud de memorándum UAIP 067 2020, correspondiente a las</w:t>
      </w:r>
      <w:r>
        <w:rPr>
          <w:lang w:val="es-SV"/>
        </w:rPr>
        <w:t xml:space="preserve"> </w:t>
      </w:r>
      <w:r w:rsidRPr="00476ADA">
        <w:rPr>
          <w:lang w:val="es-SV"/>
        </w:rPr>
        <w:t xml:space="preserve">Compras y adquisiciones realizadas durante el  período desde junio 2019 hasta junio 2020. </w:t>
      </w:r>
    </w:p>
    <w:p w14:paraId="7D050D1E" w14:textId="77777777" w:rsidR="001A08F3" w:rsidRDefault="001A08F3" w:rsidP="00476ADA">
      <w:pPr>
        <w:autoSpaceDE w:val="0"/>
        <w:autoSpaceDN w:val="0"/>
        <w:adjustRightInd w:val="0"/>
        <w:spacing w:after="46" w:line="240" w:lineRule="auto"/>
        <w:jc w:val="both"/>
        <w:rPr>
          <w:lang w:val="es-SV"/>
        </w:rPr>
      </w:pPr>
    </w:p>
    <w:p w14:paraId="5F7EE0D2" w14:textId="4CB8A63A" w:rsidR="001A08F3" w:rsidRPr="001A08F3" w:rsidRDefault="001A08F3" w:rsidP="00476ADA">
      <w:pPr>
        <w:autoSpaceDE w:val="0"/>
        <w:autoSpaceDN w:val="0"/>
        <w:adjustRightInd w:val="0"/>
        <w:spacing w:after="46" w:line="240" w:lineRule="auto"/>
        <w:jc w:val="both"/>
        <w:rPr>
          <w:lang w:val="es-SV"/>
        </w:rPr>
      </w:pPr>
      <w:r>
        <w:rPr>
          <w:lang w:val="es-SV"/>
        </w:rPr>
        <w:t>De la Subdirección</w:t>
      </w:r>
      <w:r w:rsidRPr="001A08F3">
        <w:rPr>
          <w:rFonts w:asciiTheme="minorHAnsi" w:hAnsiTheme="minorHAnsi"/>
          <w:color w:val="000000"/>
          <w:sz w:val="22"/>
          <w:szCs w:val="22"/>
          <w:lang w:val="es-SV" w:eastAsia="en-US"/>
        </w:rPr>
        <w:t xml:space="preserve"> </w:t>
      </w:r>
      <w:r>
        <w:rPr>
          <w:rFonts w:asciiTheme="minorHAnsi" w:hAnsiTheme="minorHAnsi"/>
          <w:color w:val="000000"/>
          <w:sz w:val="22"/>
          <w:szCs w:val="22"/>
          <w:lang w:val="es-SV" w:eastAsia="en-US"/>
        </w:rPr>
        <w:t>de Defensa de Derechos Individuales</w:t>
      </w:r>
      <w:r>
        <w:rPr>
          <w:lang w:val="es-SV"/>
        </w:rPr>
        <w:t xml:space="preserve"> Memorando número SDDI/0475/2020, de fecha 18 de agosto del presente año, por medio del cual da respuesta a </w:t>
      </w:r>
      <w:r w:rsidRPr="001A08F3">
        <w:rPr>
          <w:b/>
          <w:lang w:val="es-SV"/>
        </w:rPr>
        <w:t>“</w:t>
      </w:r>
      <w:r w:rsidRPr="001A08F3">
        <w:rPr>
          <w:rFonts w:asciiTheme="minorHAnsi" w:hAnsiTheme="minorHAnsi" w:cs="Candara"/>
          <w:b/>
          <w:color w:val="000000"/>
          <w:sz w:val="22"/>
          <w:szCs w:val="22"/>
          <w:lang w:val="es-SV"/>
        </w:rPr>
        <w:t xml:space="preserve">Estudios de factibilidad realizados entre el 01 de enero de 2014 y el 30 de julio de 2020 sobre la implementación de las Cámaras </w:t>
      </w:r>
      <w:proofErr w:type="spellStart"/>
      <w:r w:rsidRPr="001A08F3">
        <w:rPr>
          <w:rFonts w:asciiTheme="minorHAnsi" w:hAnsiTheme="minorHAnsi" w:cs="Candara"/>
          <w:b/>
          <w:color w:val="000000"/>
          <w:sz w:val="22"/>
          <w:szCs w:val="22"/>
          <w:lang w:val="es-SV"/>
        </w:rPr>
        <w:t>Gessel</w:t>
      </w:r>
      <w:proofErr w:type="spellEnd"/>
      <w:r w:rsidRPr="001A08F3">
        <w:rPr>
          <w:rFonts w:asciiTheme="minorHAnsi" w:hAnsiTheme="minorHAnsi" w:cs="Candara"/>
          <w:b/>
          <w:color w:val="000000"/>
          <w:sz w:val="22"/>
          <w:szCs w:val="22"/>
          <w:lang w:val="es-SV"/>
        </w:rPr>
        <w:t xml:space="preserve">; </w:t>
      </w:r>
      <w:r w:rsidRPr="001A08F3">
        <w:rPr>
          <w:rFonts w:asciiTheme="minorHAnsi" w:hAnsiTheme="minorHAnsi" w:cs="Candara"/>
          <w:b/>
          <w:color w:val="000000"/>
          <w:sz w:val="22"/>
          <w:szCs w:val="22"/>
          <w:lang w:val="es-SV"/>
        </w:rPr>
        <w:lastRenderedPageBreak/>
        <w:t>resultados de consultorías realizas para la implementación, o diagnósticos para la realización del proyecto de implementación en e</w:t>
      </w:r>
      <w:r>
        <w:rPr>
          <w:rFonts w:asciiTheme="minorHAnsi" w:hAnsiTheme="minorHAnsi" w:cs="Candara"/>
          <w:b/>
          <w:color w:val="000000"/>
          <w:sz w:val="22"/>
          <w:szCs w:val="22"/>
          <w:lang w:val="es-SV"/>
        </w:rPr>
        <w:t xml:space="preserve">l periodo indicado en el CONNA.”, </w:t>
      </w:r>
      <w:r w:rsidRPr="001A08F3">
        <w:rPr>
          <w:rFonts w:asciiTheme="minorHAnsi" w:hAnsiTheme="minorHAnsi"/>
          <w:sz w:val="22"/>
          <w:szCs w:val="22"/>
          <w:lang w:val="es-SV"/>
        </w:rPr>
        <w:t>se adjunta al presente.</w:t>
      </w:r>
      <w:r>
        <w:rPr>
          <w:rFonts w:asciiTheme="minorHAnsi" w:hAnsiTheme="minorHAnsi"/>
          <w:i/>
          <w:sz w:val="22"/>
          <w:szCs w:val="22"/>
          <w:lang w:val="es-SV"/>
        </w:rPr>
        <w:t xml:space="preserve"> </w:t>
      </w:r>
    </w:p>
    <w:p w14:paraId="4333D7E3" w14:textId="77777777" w:rsidR="00476ADA" w:rsidRDefault="00476ADA" w:rsidP="005630E4">
      <w:pPr>
        <w:autoSpaceDE w:val="0"/>
        <w:autoSpaceDN w:val="0"/>
        <w:adjustRightInd w:val="0"/>
        <w:spacing w:after="46" w:line="240" w:lineRule="auto"/>
        <w:jc w:val="both"/>
        <w:rPr>
          <w:rFonts w:asciiTheme="minorHAnsi" w:hAnsiTheme="minorHAnsi" w:cs="Candara"/>
          <w:color w:val="000000"/>
          <w:sz w:val="22"/>
          <w:szCs w:val="22"/>
          <w:lang w:val="es-SV"/>
        </w:rPr>
      </w:pPr>
    </w:p>
    <w:p w14:paraId="03573993" w14:textId="4D31F280" w:rsidR="00960A42" w:rsidRPr="00FA65E6" w:rsidRDefault="00960A42" w:rsidP="009B587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2"/>
          <w:szCs w:val="22"/>
          <w:lang w:val="es-SV"/>
        </w:rPr>
      </w:pPr>
      <w:r w:rsidRPr="00FA65E6">
        <w:rPr>
          <w:rFonts w:asciiTheme="minorHAnsi" w:hAnsiTheme="minorHAnsi"/>
          <w:b/>
          <w:bCs/>
          <w:sz w:val="22"/>
          <w:szCs w:val="22"/>
          <w:lang w:val="es-SV"/>
        </w:rPr>
        <w:t xml:space="preserve">POR TANTO: </w:t>
      </w:r>
      <w:r w:rsidRPr="00FA65E6">
        <w:rPr>
          <w:rFonts w:asciiTheme="minorHAnsi" w:hAnsiTheme="minorHAnsi"/>
          <w:sz w:val="22"/>
          <w:szCs w:val="22"/>
          <w:lang w:val="es-SV"/>
        </w:rPr>
        <w:t>Con base en las disposiciones legales citadas, los argumentos expuestos y conforme lo establecido en los Artículos 50 li</w:t>
      </w:r>
      <w:r w:rsidR="00527167">
        <w:rPr>
          <w:rFonts w:asciiTheme="minorHAnsi" w:hAnsiTheme="minorHAnsi"/>
          <w:sz w:val="22"/>
          <w:szCs w:val="22"/>
          <w:lang w:val="es-SV"/>
        </w:rPr>
        <w:t>teral d</w:t>
      </w:r>
      <w:r w:rsidRPr="00FA65E6">
        <w:rPr>
          <w:rFonts w:asciiTheme="minorHAnsi" w:hAnsiTheme="minorHAnsi"/>
          <w:sz w:val="22"/>
          <w:szCs w:val="22"/>
          <w:lang w:val="es-SV"/>
        </w:rPr>
        <w:t xml:space="preserve">), 65, 66, </w:t>
      </w:r>
      <w:r w:rsidR="008F4659">
        <w:rPr>
          <w:rFonts w:asciiTheme="minorHAnsi" w:hAnsiTheme="minorHAnsi"/>
          <w:sz w:val="22"/>
          <w:szCs w:val="22"/>
          <w:lang w:val="es-SV"/>
        </w:rPr>
        <w:t>69</w:t>
      </w:r>
      <w:r w:rsidR="00190891">
        <w:rPr>
          <w:rFonts w:asciiTheme="minorHAnsi" w:hAnsiTheme="minorHAnsi"/>
          <w:sz w:val="22"/>
          <w:szCs w:val="22"/>
          <w:lang w:val="es-SV"/>
        </w:rPr>
        <w:t>,</w:t>
      </w:r>
      <w:r w:rsidR="00B736E8" w:rsidRPr="00FA65E6">
        <w:rPr>
          <w:rFonts w:asciiTheme="minorHAnsi" w:hAnsiTheme="minorHAnsi"/>
          <w:sz w:val="22"/>
          <w:szCs w:val="22"/>
          <w:lang w:val="es-SV"/>
        </w:rPr>
        <w:t xml:space="preserve"> </w:t>
      </w:r>
      <w:r w:rsidR="00190891">
        <w:rPr>
          <w:rFonts w:asciiTheme="minorHAnsi" w:hAnsiTheme="minorHAnsi"/>
          <w:sz w:val="22"/>
          <w:szCs w:val="22"/>
          <w:lang w:val="es-SV"/>
        </w:rPr>
        <w:t>7</w:t>
      </w:r>
      <w:r w:rsidRPr="00FA65E6">
        <w:rPr>
          <w:rFonts w:asciiTheme="minorHAnsi" w:hAnsiTheme="minorHAnsi"/>
          <w:sz w:val="22"/>
          <w:szCs w:val="22"/>
          <w:lang w:val="es-SV"/>
        </w:rPr>
        <w:t>1</w:t>
      </w:r>
      <w:r w:rsidR="009D1253" w:rsidRPr="00FA65E6">
        <w:rPr>
          <w:rFonts w:asciiTheme="minorHAnsi" w:hAnsiTheme="minorHAnsi"/>
          <w:sz w:val="22"/>
          <w:szCs w:val="22"/>
          <w:lang w:val="es-SV"/>
        </w:rPr>
        <w:t xml:space="preserve"> </w:t>
      </w:r>
      <w:r w:rsidR="00190891">
        <w:rPr>
          <w:rFonts w:asciiTheme="minorHAnsi" w:hAnsiTheme="minorHAnsi"/>
          <w:sz w:val="22"/>
          <w:szCs w:val="22"/>
          <w:lang w:val="es-SV"/>
        </w:rPr>
        <w:t xml:space="preserve">y 72 </w:t>
      </w:r>
      <w:r w:rsidRPr="00FA65E6">
        <w:rPr>
          <w:rFonts w:asciiTheme="minorHAnsi" w:hAnsiTheme="minorHAnsi"/>
          <w:sz w:val="22"/>
          <w:szCs w:val="22"/>
          <w:lang w:val="es-SV"/>
        </w:rPr>
        <w:t>de la Ley de Acceso a la Información Pública, Art. 5 y 49 del Reglamento correspondiente</w:t>
      </w:r>
      <w:r w:rsidR="009D1253" w:rsidRPr="00FA65E6">
        <w:rPr>
          <w:rFonts w:asciiTheme="minorHAnsi" w:hAnsiTheme="minorHAnsi"/>
          <w:sz w:val="22"/>
          <w:szCs w:val="22"/>
          <w:lang w:val="es-SV"/>
        </w:rPr>
        <w:t xml:space="preserve">, </w:t>
      </w:r>
      <w:r w:rsidRPr="00FA65E6">
        <w:rPr>
          <w:rFonts w:asciiTheme="minorHAnsi" w:hAnsiTheme="minorHAnsi"/>
          <w:sz w:val="22"/>
          <w:szCs w:val="22"/>
          <w:lang w:val="es-SV"/>
        </w:rPr>
        <w:t xml:space="preserve">se </w:t>
      </w:r>
      <w:r w:rsidRPr="00FA65E6">
        <w:rPr>
          <w:rFonts w:asciiTheme="minorHAnsi" w:hAnsiTheme="minorHAnsi"/>
          <w:b/>
          <w:bCs/>
          <w:sz w:val="22"/>
          <w:szCs w:val="22"/>
          <w:lang w:val="es-SV"/>
        </w:rPr>
        <w:t>RESUELVE</w:t>
      </w:r>
      <w:r w:rsidRPr="00FA65E6">
        <w:rPr>
          <w:rFonts w:asciiTheme="minorHAnsi" w:hAnsiTheme="minorHAnsi"/>
          <w:sz w:val="22"/>
          <w:szCs w:val="22"/>
          <w:lang w:val="es-SV"/>
        </w:rPr>
        <w:t xml:space="preserve">: </w:t>
      </w:r>
    </w:p>
    <w:p w14:paraId="6F550187" w14:textId="77777777" w:rsidR="009D1253" w:rsidRPr="00FA65E6" w:rsidRDefault="009D1253" w:rsidP="009B587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Times New Roman"/>
          <w:b/>
          <w:bCs/>
          <w:sz w:val="22"/>
          <w:szCs w:val="22"/>
          <w:lang w:val="es-SV"/>
        </w:rPr>
      </w:pPr>
    </w:p>
    <w:p w14:paraId="57A2BC8E" w14:textId="1C4636C6" w:rsidR="00353704" w:rsidRDefault="00353704" w:rsidP="00031057">
      <w:pPr>
        <w:autoSpaceDE w:val="0"/>
        <w:autoSpaceDN w:val="0"/>
        <w:adjustRightInd w:val="0"/>
        <w:spacing w:after="0" w:line="240" w:lineRule="auto"/>
        <w:ind w:firstLine="708"/>
        <w:rPr>
          <w:rFonts w:asciiTheme="minorHAnsi" w:hAnsiTheme="minorHAnsi" w:cs="Times New Roman"/>
          <w:color w:val="000000"/>
          <w:sz w:val="22"/>
          <w:szCs w:val="22"/>
          <w:lang w:val="es-SV"/>
        </w:rPr>
      </w:pPr>
      <w:r w:rsidRPr="00FA65E6">
        <w:rPr>
          <w:rFonts w:asciiTheme="minorHAnsi" w:hAnsiTheme="minorHAnsi" w:cs="Times New Roman"/>
          <w:b/>
          <w:bCs/>
          <w:color w:val="000000"/>
          <w:sz w:val="22"/>
          <w:szCs w:val="22"/>
          <w:lang w:val="es-SV"/>
        </w:rPr>
        <w:t xml:space="preserve">ENTRÉGUESE </w:t>
      </w:r>
      <w:r w:rsidRPr="00FA65E6">
        <w:rPr>
          <w:rFonts w:asciiTheme="minorHAnsi" w:hAnsiTheme="minorHAnsi" w:cs="Times New Roman"/>
          <w:color w:val="000000"/>
          <w:sz w:val="22"/>
          <w:szCs w:val="22"/>
          <w:lang w:val="es-SV"/>
        </w:rPr>
        <w:t xml:space="preserve">la información solicitada. </w:t>
      </w:r>
    </w:p>
    <w:p w14:paraId="23F34779" w14:textId="77777777" w:rsidR="00842B97" w:rsidRDefault="00842B97" w:rsidP="009B587A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 New Roman"/>
          <w:color w:val="000000"/>
          <w:sz w:val="22"/>
          <w:szCs w:val="22"/>
          <w:lang w:val="es-SV"/>
        </w:rPr>
      </w:pPr>
    </w:p>
    <w:p w14:paraId="11592927" w14:textId="19288362" w:rsidR="005E61D6" w:rsidRPr="005E61D6" w:rsidRDefault="005E61D6" w:rsidP="00031057">
      <w:pPr>
        <w:autoSpaceDE w:val="0"/>
        <w:autoSpaceDN w:val="0"/>
        <w:adjustRightInd w:val="0"/>
        <w:spacing w:after="0" w:line="240" w:lineRule="auto"/>
        <w:ind w:firstLine="708"/>
        <w:rPr>
          <w:rFonts w:asciiTheme="minorHAnsi" w:hAnsiTheme="minorHAnsi" w:cs="Times New Roman"/>
          <w:color w:val="000000"/>
          <w:sz w:val="22"/>
          <w:szCs w:val="22"/>
          <w:lang w:val="es-SV"/>
        </w:rPr>
      </w:pPr>
      <w:r w:rsidRPr="005E61D6">
        <w:rPr>
          <w:rFonts w:asciiTheme="minorHAnsi" w:hAnsiTheme="minorHAnsi" w:cs="Times New Roman"/>
          <w:b/>
          <w:bCs/>
          <w:color w:val="000000"/>
          <w:sz w:val="22"/>
          <w:szCs w:val="22"/>
          <w:lang w:val="es-SV"/>
        </w:rPr>
        <w:t xml:space="preserve">NOTIFÍQUESE. </w:t>
      </w:r>
    </w:p>
    <w:p w14:paraId="64B393D3" w14:textId="77777777" w:rsidR="00753FD4" w:rsidRDefault="00753FD4" w:rsidP="009B587A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HAnsi" w:hAnsiTheme="minorHAnsi"/>
          <w:sz w:val="22"/>
          <w:szCs w:val="22"/>
          <w:lang w:val="es-SV" w:eastAsia="en-US"/>
        </w:rPr>
      </w:pPr>
    </w:p>
    <w:p w14:paraId="79EB98EC" w14:textId="77777777" w:rsidR="008F4659" w:rsidRDefault="008F4659" w:rsidP="009B587A">
      <w:pPr>
        <w:pStyle w:val="Default"/>
      </w:pPr>
    </w:p>
    <w:p w14:paraId="7C48AE2C" w14:textId="77777777" w:rsidR="008F4659" w:rsidRPr="001A1450" w:rsidRDefault="008F4659" w:rsidP="009B587A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HAnsi" w:hAnsiTheme="minorHAnsi"/>
          <w:sz w:val="22"/>
          <w:szCs w:val="22"/>
          <w:lang w:val="es-SV" w:eastAsia="en-US"/>
        </w:rPr>
      </w:pPr>
    </w:p>
    <w:p w14:paraId="583AE9AE" w14:textId="77777777" w:rsidR="00753FD4" w:rsidRPr="001A1450" w:rsidRDefault="00753FD4" w:rsidP="00031057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HAnsi" w:hAnsiTheme="minorHAnsi"/>
          <w:sz w:val="22"/>
          <w:szCs w:val="22"/>
          <w:lang w:val="es-SV" w:eastAsia="en-US"/>
        </w:rPr>
      </w:pPr>
      <w:r w:rsidRPr="001A1450">
        <w:rPr>
          <w:rFonts w:asciiTheme="minorHAnsi" w:eastAsiaTheme="minorHAnsi" w:hAnsiTheme="minorHAnsi"/>
          <w:sz w:val="22"/>
          <w:szCs w:val="22"/>
          <w:lang w:val="es-SV" w:eastAsia="en-US"/>
        </w:rPr>
        <w:t>Laura Lisett Centeno Zavaleta</w:t>
      </w:r>
    </w:p>
    <w:p w14:paraId="6723A4DB" w14:textId="77777777" w:rsidR="00753FD4" w:rsidRPr="001A1450" w:rsidRDefault="00753FD4" w:rsidP="00031057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HAnsi" w:hAnsiTheme="minorHAnsi"/>
          <w:sz w:val="22"/>
          <w:szCs w:val="22"/>
          <w:lang w:val="es-SV" w:eastAsia="en-US"/>
        </w:rPr>
      </w:pPr>
      <w:r w:rsidRPr="001A1450">
        <w:rPr>
          <w:rFonts w:asciiTheme="minorHAnsi" w:eastAsiaTheme="minorHAnsi" w:hAnsiTheme="minorHAnsi"/>
          <w:sz w:val="22"/>
          <w:szCs w:val="22"/>
          <w:lang w:val="es-SV" w:eastAsia="en-US"/>
        </w:rPr>
        <w:t>Oficial de Información</w:t>
      </w:r>
    </w:p>
    <w:p w14:paraId="74BADA7B" w14:textId="35A5715A" w:rsidR="00A112A0" w:rsidRPr="003220BF" w:rsidRDefault="003220BF" w:rsidP="00031057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HAnsi" w:hAnsiTheme="minorHAnsi"/>
          <w:sz w:val="22"/>
          <w:szCs w:val="22"/>
          <w:lang w:val="es-SV" w:eastAsia="en-US"/>
        </w:rPr>
      </w:pPr>
      <w:r>
        <w:rPr>
          <w:rFonts w:asciiTheme="minorHAnsi" w:eastAsiaTheme="minorHAnsi" w:hAnsiTheme="minorHAnsi"/>
          <w:sz w:val="22"/>
          <w:szCs w:val="22"/>
          <w:lang w:val="es-SV" w:eastAsia="en-US"/>
        </w:rPr>
        <w:t>CONNA.</w:t>
      </w:r>
    </w:p>
    <w:sectPr w:rsidR="00A112A0" w:rsidRPr="003220BF" w:rsidSect="0047776D">
      <w:headerReference w:type="default" r:id="rId8"/>
      <w:footerReference w:type="default" r:id="rId9"/>
      <w:headerReference w:type="first" r:id="rId10"/>
      <w:pgSz w:w="12240" w:h="15840"/>
      <w:pgMar w:top="2269" w:right="1440" w:bottom="1417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2B418E" w14:textId="77777777" w:rsidR="005B1CB3" w:rsidRDefault="005B1CB3">
      <w:pPr>
        <w:spacing w:after="0" w:line="240" w:lineRule="auto"/>
      </w:pPr>
      <w:r>
        <w:separator/>
      </w:r>
    </w:p>
  </w:endnote>
  <w:endnote w:type="continuationSeparator" w:id="0">
    <w:p w14:paraId="47AD00AB" w14:textId="77777777" w:rsidR="005B1CB3" w:rsidRDefault="005B1C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useo San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862D0E" w14:textId="6D541C87" w:rsidR="000E426C" w:rsidRPr="00EB7934" w:rsidRDefault="000E426C" w:rsidP="000E426C">
    <w:pPr>
      <w:pStyle w:val="Piedepgina"/>
      <w:jc w:val="center"/>
      <w:rPr>
        <w:rFonts w:ascii="Monotype Corsiva" w:hAnsi="Monotype Corsiva"/>
        <w:color w:val="29B7EB"/>
        <w:sz w:val="24"/>
        <w:szCs w:val="24"/>
        <w:lang w:val="es-SV"/>
      </w:rPr>
    </w:pPr>
    <w:r w:rsidRPr="00EB7934">
      <w:rPr>
        <w:rFonts w:ascii="Monotype Corsiva" w:hAnsi="Monotype Corsiva"/>
        <w:color w:val="29B7EB"/>
        <w:sz w:val="24"/>
        <w:szCs w:val="24"/>
        <w:lang w:val="es-SV"/>
      </w:rPr>
      <w:t>“La niñez y la adolescencia nuestra prioridad”</w:t>
    </w:r>
  </w:p>
  <w:p w14:paraId="207B7177" w14:textId="66B21D9B" w:rsidR="000E426C" w:rsidRPr="00EB7934" w:rsidRDefault="000E426C" w:rsidP="000E426C">
    <w:pPr>
      <w:pStyle w:val="Piedepgina"/>
      <w:jc w:val="center"/>
      <w:rPr>
        <w:sz w:val="18"/>
        <w:szCs w:val="18"/>
        <w:lang w:val="es-SV"/>
      </w:rPr>
    </w:pPr>
    <w:r w:rsidRPr="00EB7934">
      <w:rPr>
        <w:sz w:val="18"/>
        <w:szCs w:val="18"/>
        <w:lang w:val="es-SV"/>
      </w:rPr>
      <w:t>Tel. 2511-5400    www.conna.gob.sv</w:t>
    </w:r>
  </w:p>
  <w:p w14:paraId="3ABCB3FA" w14:textId="3091B1A8" w:rsidR="000E426C" w:rsidRPr="00EB7934" w:rsidRDefault="000E426C" w:rsidP="000E426C">
    <w:pPr>
      <w:pStyle w:val="Piedepgina"/>
      <w:jc w:val="center"/>
      <w:rPr>
        <w:sz w:val="18"/>
        <w:szCs w:val="18"/>
        <w:lang w:val="es-SV"/>
      </w:rPr>
    </w:pPr>
    <w:r w:rsidRPr="00EB7934">
      <w:rPr>
        <w:sz w:val="18"/>
        <w:szCs w:val="18"/>
        <w:lang w:val="es-SV"/>
      </w:rPr>
      <w:t>Col. Costa Rica, Av. Irazú y Final Calle Santa Marta, N°2, San Salvador, El Salvador</w:t>
    </w:r>
  </w:p>
  <w:p w14:paraId="1078C78A" w14:textId="60595046" w:rsidR="007717D1" w:rsidRPr="009805F7" w:rsidRDefault="000E426C" w:rsidP="009805F7">
    <w:pPr>
      <w:spacing w:line="240" w:lineRule="auto"/>
      <w:rPr>
        <w:lang w:val="es-SV"/>
      </w:rPr>
    </w:pPr>
    <w:r w:rsidRPr="000B658E">
      <w:rPr>
        <w:rFonts w:ascii="Monotype Corsiva" w:hAnsi="Monotype Corsiva"/>
        <w:noProof/>
        <w:color w:val="29B7EB"/>
        <w:lang w:val="es-SV"/>
      </w:rPr>
      <w:drawing>
        <wp:anchor distT="0" distB="0" distL="114300" distR="114300" simplePos="0" relativeHeight="251657728" behindDoc="1" locked="0" layoutInCell="1" allowOverlap="1" wp14:anchorId="74515E2D" wp14:editId="77F00D38">
          <wp:simplePos x="0" y="0"/>
          <wp:positionH relativeFrom="page">
            <wp:align>left</wp:align>
          </wp:positionH>
          <wp:positionV relativeFrom="paragraph">
            <wp:posOffset>123825</wp:posOffset>
          </wp:positionV>
          <wp:extent cx="7753350" cy="4000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oja Membretada-03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2162"/>
                  <a:stretch/>
                </pic:blipFill>
                <pic:spPr bwMode="auto">
                  <a:xfrm>
                    <a:off x="0" y="0"/>
                    <a:ext cx="7753350" cy="4000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57660B" w14:textId="77777777" w:rsidR="005B1CB3" w:rsidRDefault="005B1CB3">
      <w:pPr>
        <w:spacing w:after="0" w:line="240" w:lineRule="auto"/>
      </w:pPr>
      <w:r>
        <w:separator/>
      </w:r>
    </w:p>
  </w:footnote>
  <w:footnote w:type="continuationSeparator" w:id="0">
    <w:p w14:paraId="1929918E" w14:textId="77777777" w:rsidR="005B1CB3" w:rsidRDefault="005B1C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0" w:type="auto"/>
      <w:tblBorders>
        <w:top w:val="single" w:sz="4" w:space="0" w:color="FF0000"/>
        <w:left w:val="single" w:sz="4" w:space="0" w:color="FF0000"/>
        <w:bottom w:val="single" w:sz="4" w:space="0" w:color="FF0000"/>
        <w:right w:val="single" w:sz="4" w:space="0" w:color="FF0000"/>
        <w:insideH w:val="single" w:sz="4" w:space="0" w:color="FF0000"/>
        <w:insideV w:val="single" w:sz="4" w:space="0" w:color="FF0000"/>
      </w:tblBorders>
      <w:tblLook w:val="04A0" w:firstRow="1" w:lastRow="0" w:firstColumn="1" w:lastColumn="0" w:noHBand="0" w:noVBand="1"/>
    </w:tblPr>
    <w:tblGrid>
      <w:gridCol w:w="2972"/>
    </w:tblGrid>
    <w:tr w:rsidR="00547E62" w:rsidRPr="00B424BA" w14:paraId="5A253D18" w14:textId="77777777" w:rsidTr="00AB4C5A">
      <w:tc>
        <w:tcPr>
          <w:tcW w:w="2972" w:type="dxa"/>
        </w:tcPr>
        <w:p w14:paraId="3900435E" w14:textId="77777777" w:rsidR="00547E62" w:rsidRPr="00B424BA" w:rsidRDefault="00547E62" w:rsidP="00547E62">
          <w:pPr>
            <w:rPr>
              <w:rFonts w:asciiTheme="minorHAnsi" w:hAnsiTheme="minorHAnsi"/>
              <w:b/>
              <w:color w:val="FF0000"/>
              <w:sz w:val="18"/>
              <w:szCs w:val="18"/>
              <w:u w:val="single"/>
              <w:lang w:val="es-SV"/>
            </w:rPr>
          </w:pPr>
          <w:r>
            <w:rPr>
              <w:rFonts w:asciiTheme="minorHAnsi" w:hAnsiTheme="minorHAnsi"/>
              <w:b/>
              <w:color w:val="FF0000"/>
              <w:sz w:val="18"/>
              <w:szCs w:val="18"/>
              <w:lang w:val="es-SV"/>
            </w:rPr>
            <w:t>Versión Pública: art. 30 Ley del Acceso a la Información Pública.</w:t>
          </w:r>
        </w:p>
      </w:tc>
    </w:tr>
  </w:tbl>
  <w:p w14:paraId="70243FAE" w14:textId="1184AE7F" w:rsidR="003136A7" w:rsidRPr="00547E62" w:rsidRDefault="00556D3A" w:rsidP="00FA2AE0">
    <w:pPr>
      <w:tabs>
        <w:tab w:val="left" w:pos="1665"/>
      </w:tabs>
      <w:rPr>
        <w:lang w:val="es-SV"/>
      </w:rPr>
    </w:pPr>
    <w:r>
      <w:rPr>
        <w:noProof/>
        <w:lang w:val="es-SV"/>
      </w:rPr>
      <w:drawing>
        <wp:anchor distT="0" distB="0" distL="114300" distR="114300" simplePos="0" relativeHeight="251656704" behindDoc="1" locked="0" layoutInCell="1" allowOverlap="1" wp14:anchorId="38F60D6C" wp14:editId="3292EB03">
          <wp:simplePos x="0" y="0"/>
          <wp:positionH relativeFrom="page">
            <wp:align>right</wp:align>
          </wp:positionH>
          <wp:positionV relativeFrom="paragraph">
            <wp:posOffset>-590550</wp:posOffset>
          </wp:positionV>
          <wp:extent cx="7930222" cy="10261727"/>
          <wp:effectExtent l="0" t="0" r="0" b="6350"/>
          <wp:wrapNone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misionada Presidencial de Operaciones y de Gabinete de Gobierno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30222" cy="102617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A2AE0" w:rsidRPr="00547E62">
      <w:rPr>
        <w:lang w:val="es-SV"/>
      </w:rPr>
      <w:tab/>
    </w:r>
  </w:p>
  <w:p w14:paraId="5F38D47A" w14:textId="77777777" w:rsidR="004346CA" w:rsidRPr="00547E62" w:rsidRDefault="004346CA" w:rsidP="00FA2AE0">
    <w:pPr>
      <w:tabs>
        <w:tab w:val="left" w:pos="1665"/>
      </w:tabs>
      <w:rPr>
        <w:lang w:val="es-SV"/>
      </w:rPr>
    </w:pPr>
  </w:p>
  <w:p w14:paraId="223C36CC" w14:textId="77777777" w:rsidR="004346CA" w:rsidRPr="00547E62" w:rsidRDefault="004346CA" w:rsidP="00FA2AE0">
    <w:pPr>
      <w:tabs>
        <w:tab w:val="left" w:pos="1665"/>
      </w:tabs>
      <w:rPr>
        <w:lang w:val="es-SV"/>
      </w:rPr>
    </w:pPr>
  </w:p>
  <w:p w14:paraId="7B0EE7DA" w14:textId="77777777" w:rsidR="004346CA" w:rsidRPr="00547E62" w:rsidRDefault="004346CA" w:rsidP="00FA2AE0">
    <w:pPr>
      <w:tabs>
        <w:tab w:val="left" w:pos="1665"/>
      </w:tabs>
      <w:rPr>
        <w:lang w:val="es-SV"/>
      </w:rPr>
    </w:pPr>
  </w:p>
  <w:p w14:paraId="05E19BCC" w14:textId="77777777" w:rsidR="004346CA" w:rsidRPr="00547E62" w:rsidRDefault="004346CA" w:rsidP="00FA2AE0">
    <w:pPr>
      <w:tabs>
        <w:tab w:val="left" w:pos="1665"/>
      </w:tabs>
      <w:rPr>
        <w:lang w:val="es-SV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DF3205" w14:textId="77777777" w:rsidR="00CB5FE8" w:rsidRDefault="005B1CB3">
    <w:pPr>
      <w:pStyle w:val="Encabezado"/>
    </w:pPr>
    <w:r>
      <w:rPr>
        <w:noProof/>
      </w:rPr>
      <w:pict w14:anchorId="6187C5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6347625" o:spid="_x0000_s2049" type="#_x0000_t75" style="position:absolute;margin-left:0;margin-top:0;width:612.25pt;height:11in;z-index:-251657728;mso-position-horizontal:center;mso-position-horizontal-relative:margin;mso-position-vertical:center;mso-position-vertical-relative:margin" o:allowincell="f">
          <v:imagedata r:id="rId1" o:title="membretes_secretarias [Recuperado]_TCart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4105E"/>
    <w:multiLevelType w:val="hybridMultilevel"/>
    <w:tmpl w:val="6D98DE18"/>
    <w:lvl w:ilvl="0" w:tplc="BA9EBC9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D4DB6"/>
    <w:multiLevelType w:val="hybridMultilevel"/>
    <w:tmpl w:val="E33C25B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A75E8"/>
    <w:multiLevelType w:val="hybridMultilevel"/>
    <w:tmpl w:val="6944C48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AF195A"/>
    <w:multiLevelType w:val="hybridMultilevel"/>
    <w:tmpl w:val="94DEA57C"/>
    <w:lvl w:ilvl="0" w:tplc="4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804549"/>
    <w:multiLevelType w:val="hybridMultilevel"/>
    <w:tmpl w:val="9FC27C7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DA1243"/>
    <w:multiLevelType w:val="hybridMultilevel"/>
    <w:tmpl w:val="EA34598A"/>
    <w:lvl w:ilvl="0" w:tplc="1E6C5B74">
      <w:start w:val="2016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340F32"/>
    <w:multiLevelType w:val="hybridMultilevel"/>
    <w:tmpl w:val="C3CC1E7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E75886"/>
    <w:multiLevelType w:val="hybridMultilevel"/>
    <w:tmpl w:val="66CAF48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0244B9"/>
    <w:multiLevelType w:val="hybridMultilevel"/>
    <w:tmpl w:val="9B24553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0C6FB9"/>
    <w:multiLevelType w:val="hybridMultilevel"/>
    <w:tmpl w:val="97CA8770"/>
    <w:lvl w:ilvl="0" w:tplc="9B2082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D01E99"/>
    <w:multiLevelType w:val="hybridMultilevel"/>
    <w:tmpl w:val="1698318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91790D"/>
    <w:multiLevelType w:val="hybridMultilevel"/>
    <w:tmpl w:val="8F1CA436"/>
    <w:lvl w:ilvl="0" w:tplc="5BE6142E">
      <w:numFmt w:val="bullet"/>
      <w:lvlText w:val="-"/>
      <w:lvlJc w:val="left"/>
      <w:pPr>
        <w:ind w:left="1080" w:hanging="360"/>
      </w:pPr>
      <w:rPr>
        <w:rFonts w:ascii="Calibri" w:eastAsia="Arial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FAC20A4"/>
    <w:multiLevelType w:val="hybridMultilevel"/>
    <w:tmpl w:val="8666A040"/>
    <w:lvl w:ilvl="0" w:tplc="720464B2"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7A5CFB"/>
    <w:multiLevelType w:val="hybridMultilevel"/>
    <w:tmpl w:val="D0107AD0"/>
    <w:lvl w:ilvl="0" w:tplc="DEC8369E">
      <w:start w:val="1"/>
      <w:numFmt w:val="upperRoman"/>
      <w:lvlText w:val="%1."/>
      <w:lvlJc w:val="left"/>
      <w:pPr>
        <w:ind w:left="1080" w:hanging="720"/>
      </w:pPr>
      <w:rPr>
        <w:rFonts w:hint="default"/>
        <w:i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723A6F"/>
    <w:multiLevelType w:val="hybridMultilevel"/>
    <w:tmpl w:val="FA566A5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56782D"/>
    <w:multiLevelType w:val="hybridMultilevel"/>
    <w:tmpl w:val="46244A5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D909CB"/>
    <w:multiLevelType w:val="multilevel"/>
    <w:tmpl w:val="D4EE2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2F12D59"/>
    <w:multiLevelType w:val="hybridMultilevel"/>
    <w:tmpl w:val="D12878DE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B63848"/>
    <w:multiLevelType w:val="hybridMultilevel"/>
    <w:tmpl w:val="8FB0D4B8"/>
    <w:lvl w:ilvl="0" w:tplc="F774D60E">
      <w:start w:val="1"/>
      <w:numFmt w:val="bullet"/>
      <w:lvlText w:val="-"/>
      <w:lvlJc w:val="left"/>
      <w:pPr>
        <w:ind w:left="720" w:hanging="360"/>
      </w:pPr>
      <w:rPr>
        <w:rFonts w:ascii="Calibri" w:eastAsia="Arial" w:hAnsi="Calibri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2E6F9E"/>
    <w:multiLevelType w:val="hybridMultilevel"/>
    <w:tmpl w:val="26C4B7D0"/>
    <w:lvl w:ilvl="0" w:tplc="19986618">
      <w:numFmt w:val="bullet"/>
      <w:lvlText w:val="-"/>
      <w:lvlJc w:val="left"/>
      <w:pPr>
        <w:ind w:left="720" w:hanging="360"/>
      </w:pPr>
      <w:rPr>
        <w:rFonts w:ascii="Calibri" w:eastAsia="Arial" w:hAnsi="Calibri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2F74AC"/>
    <w:multiLevelType w:val="hybridMultilevel"/>
    <w:tmpl w:val="BBA8AD32"/>
    <w:lvl w:ilvl="0" w:tplc="440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5A7410"/>
    <w:multiLevelType w:val="hybridMultilevel"/>
    <w:tmpl w:val="5FEC5A64"/>
    <w:lvl w:ilvl="0" w:tplc="2034BB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8D5DAB"/>
    <w:multiLevelType w:val="hybridMultilevel"/>
    <w:tmpl w:val="8850DE26"/>
    <w:lvl w:ilvl="0" w:tplc="0F4C154C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sz w:val="2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322C71"/>
    <w:multiLevelType w:val="hybridMultilevel"/>
    <w:tmpl w:val="765AB7EA"/>
    <w:lvl w:ilvl="0" w:tplc="7C2ABF18">
      <w:start w:val="2"/>
      <w:numFmt w:val="bullet"/>
      <w:lvlText w:val="-"/>
      <w:lvlJc w:val="left"/>
      <w:pPr>
        <w:ind w:left="720" w:hanging="360"/>
      </w:pPr>
      <w:rPr>
        <w:rFonts w:ascii="Century Gothic" w:eastAsia="Arial" w:hAnsi="Century Gothic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A642F1"/>
    <w:multiLevelType w:val="hybridMultilevel"/>
    <w:tmpl w:val="E18A11DA"/>
    <w:lvl w:ilvl="0" w:tplc="324E2D86">
      <w:numFmt w:val="bullet"/>
      <w:lvlText w:val="-"/>
      <w:lvlJc w:val="left"/>
      <w:pPr>
        <w:ind w:left="1080" w:hanging="360"/>
      </w:pPr>
      <w:rPr>
        <w:rFonts w:ascii="Calibri" w:eastAsia="Arial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9655E51"/>
    <w:multiLevelType w:val="hybridMultilevel"/>
    <w:tmpl w:val="C1C653D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0F6DF8"/>
    <w:multiLevelType w:val="hybridMultilevel"/>
    <w:tmpl w:val="1C54101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832C6F"/>
    <w:multiLevelType w:val="hybridMultilevel"/>
    <w:tmpl w:val="BEF8E0E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7"/>
  </w:num>
  <w:num w:numId="4">
    <w:abstractNumId w:val="3"/>
  </w:num>
  <w:num w:numId="5">
    <w:abstractNumId w:val="15"/>
  </w:num>
  <w:num w:numId="6">
    <w:abstractNumId w:val="26"/>
  </w:num>
  <w:num w:numId="7">
    <w:abstractNumId w:val="14"/>
  </w:num>
  <w:num w:numId="8">
    <w:abstractNumId w:val="16"/>
  </w:num>
  <w:num w:numId="9">
    <w:abstractNumId w:val="17"/>
  </w:num>
  <w:num w:numId="10">
    <w:abstractNumId w:val="12"/>
  </w:num>
  <w:num w:numId="11">
    <w:abstractNumId w:val="10"/>
  </w:num>
  <w:num w:numId="12">
    <w:abstractNumId w:val="5"/>
  </w:num>
  <w:num w:numId="13">
    <w:abstractNumId w:val="22"/>
  </w:num>
  <w:num w:numId="14">
    <w:abstractNumId w:val="0"/>
  </w:num>
  <w:num w:numId="15">
    <w:abstractNumId w:val="13"/>
  </w:num>
  <w:num w:numId="16">
    <w:abstractNumId w:val="9"/>
  </w:num>
  <w:num w:numId="17">
    <w:abstractNumId w:val="18"/>
  </w:num>
  <w:num w:numId="18">
    <w:abstractNumId w:val="25"/>
  </w:num>
  <w:num w:numId="19">
    <w:abstractNumId w:val="23"/>
  </w:num>
  <w:num w:numId="20">
    <w:abstractNumId w:val="11"/>
  </w:num>
  <w:num w:numId="21">
    <w:abstractNumId w:val="24"/>
  </w:num>
  <w:num w:numId="22">
    <w:abstractNumId w:val="19"/>
  </w:num>
  <w:num w:numId="23">
    <w:abstractNumId w:val="6"/>
  </w:num>
  <w:num w:numId="24">
    <w:abstractNumId w:val="2"/>
  </w:num>
  <w:num w:numId="25">
    <w:abstractNumId w:val="20"/>
  </w:num>
  <w:num w:numId="26">
    <w:abstractNumId w:val="7"/>
  </w:num>
  <w:num w:numId="27">
    <w:abstractNumId w:val="21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6A7"/>
    <w:rsid w:val="00004FCA"/>
    <w:rsid w:val="00023702"/>
    <w:rsid w:val="00026D8D"/>
    <w:rsid w:val="00031057"/>
    <w:rsid w:val="00051FC9"/>
    <w:rsid w:val="00067009"/>
    <w:rsid w:val="00074BA4"/>
    <w:rsid w:val="00092ED2"/>
    <w:rsid w:val="000B5684"/>
    <w:rsid w:val="000C2E00"/>
    <w:rsid w:val="000D1252"/>
    <w:rsid w:val="000D20CA"/>
    <w:rsid w:val="000D6108"/>
    <w:rsid w:val="000E426C"/>
    <w:rsid w:val="00101A2E"/>
    <w:rsid w:val="00113EC9"/>
    <w:rsid w:val="0012272C"/>
    <w:rsid w:val="00144C82"/>
    <w:rsid w:val="00163B85"/>
    <w:rsid w:val="0016643D"/>
    <w:rsid w:val="0017300F"/>
    <w:rsid w:val="00175C5C"/>
    <w:rsid w:val="00190891"/>
    <w:rsid w:val="001922CF"/>
    <w:rsid w:val="0019303B"/>
    <w:rsid w:val="001969E5"/>
    <w:rsid w:val="001A08F3"/>
    <w:rsid w:val="001A1450"/>
    <w:rsid w:val="001A7272"/>
    <w:rsid w:val="001B01F6"/>
    <w:rsid w:val="001B064D"/>
    <w:rsid w:val="001B2B02"/>
    <w:rsid w:val="001B31D3"/>
    <w:rsid w:val="001D44D5"/>
    <w:rsid w:val="001E5354"/>
    <w:rsid w:val="00201971"/>
    <w:rsid w:val="00205FE5"/>
    <w:rsid w:val="00216086"/>
    <w:rsid w:val="00220E72"/>
    <w:rsid w:val="00231290"/>
    <w:rsid w:val="00235C64"/>
    <w:rsid w:val="002446E1"/>
    <w:rsid w:val="00245EB7"/>
    <w:rsid w:val="00250F17"/>
    <w:rsid w:val="00255594"/>
    <w:rsid w:val="00260965"/>
    <w:rsid w:val="00264521"/>
    <w:rsid w:val="0028300D"/>
    <w:rsid w:val="002A1320"/>
    <w:rsid w:val="002A20CE"/>
    <w:rsid w:val="002B6146"/>
    <w:rsid w:val="002D404F"/>
    <w:rsid w:val="002E0E7C"/>
    <w:rsid w:val="002E1214"/>
    <w:rsid w:val="002E3133"/>
    <w:rsid w:val="002E7BED"/>
    <w:rsid w:val="002F2B3D"/>
    <w:rsid w:val="003136A7"/>
    <w:rsid w:val="0031621D"/>
    <w:rsid w:val="003220BF"/>
    <w:rsid w:val="00332978"/>
    <w:rsid w:val="0033433F"/>
    <w:rsid w:val="00353704"/>
    <w:rsid w:val="00355BF6"/>
    <w:rsid w:val="00375787"/>
    <w:rsid w:val="00386561"/>
    <w:rsid w:val="003913DC"/>
    <w:rsid w:val="00394450"/>
    <w:rsid w:val="003B2146"/>
    <w:rsid w:val="003C2E94"/>
    <w:rsid w:val="003C68C7"/>
    <w:rsid w:val="003D4705"/>
    <w:rsid w:val="003E6889"/>
    <w:rsid w:val="00402069"/>
    <w:rsid w:val="00403722"/>
    <w:rsid w:val="00404CAF"/>
    <w:rsid w:val="00405232"/>
    <w:rsid w:val="004131E0"/>
    <w:rsid w:val="004134DC"/>
    <w:rsid w:val="00431C95"/>
    <w:rsid w:val="004346CA"/>
    <w:rsid w:val="00447AA5"/>
    <w:rsid w:val="00456956"/>
    <w:rsid w:val="0045749D"/>
    <w:rsid w:val="00470816"/>
    <w:rsid w:val="00476ADA"/>
    <w:rsid w:val="0047776D"/>
    <w:rsid w:val="004837A4"/>
    <w:rsid w:val="0048758C"/>
    <w:rsid w:val="00492C14"/>
    <w:rsid w:val="00492DA0"/>
    <w:rsid w:val="004A6985"/>
    <w:rsid w:val="004A7033"/>
    <w:rsid w:val="004B48DC"/>
    <w:rsid w:val="004C4760"/>
    <w:rsid w:val="004D63EA"/>
    <w:rsid w:val="004E177B"/>
    <w:rsid w:val="004E5D95"/>
    <w:rsid w:val="004F1318"/>
    <w:rsid w:val="005027E5"/>
    <w:rsid w:val="00503CE9"/>
    <w:rsid w:val="005044AD"/>
    <w:rsid w:val="00505FC3"/>
    <w:rsid w:val="00527167"/>
    <w:rsid w:val="00547E62"/>
    <w:rsid w:val="00550474"/>
    <w:rsid w:val="0055060E"/>
    <w:rsid w:val="00551BE8"/>
    <w:rsid w:val="00554CB8"/>
    <w:rsid w:val="00556D3A"/>
    <w:rsid w:val="005630E4"/>
    <w:rsid w:val="0056458F"/>
    <w:rsid w:val="00572F68"/>
    <w:rsid w:val="005A5D1F"/>
    <w:rsid w:val="005B1CB3"/>
    <w:rsid w:val="005B5ECB"/>
    <w:rsid w:val="005B77C8"/>
    <w:rsid w:val="005C5172"/>
    <w:rsid w:val="005E61D6"/>
    <w:rsid w:val="005F47A5"/>
    <w:rsid w:val="00602163"/>
    <w:rsid w:val="0060250B"/>
    <w:rsid w:val="00613A2B"/>
    <w:rsid w:val="00614369"/>
    <w:rsid w:val="00614A43"/>
    <w:rsid w:val="00623116"/>
    <w:rsid w:val="006258F2"/>
    <w:rsid w:val="00632F7C"/>
    <w:rsid w:val="00653C86"/>
    <w:rsid w:val="006565AC"/>
    <w:rsid w:val="006609A4"/>
    <w:rsid w:val="00664626"/>
    <w:rsid w:val="00671358"/>
    <w:rsid w:val="00673FCA"/>
    <w:rsid w:val="0067763D"/>
    <w:rsid w:val="006A5263"/>
    <w:rsid w:val="006B13A8"/>
    <w:rsid w:val="006B60E0"/>
    <w:rsid w:val="006C59F6"/>
    <w:rsid w:val="006D2597"/>
    <w:rsid w:val="006D3FD7"/>
    <w:rsid w:val="006E1859"/>
    <w:rsid w:val="006E6214"/>
    <w:rsid w:val="006F4B69"/>
    <w:rsid w:val="00702369"/>
    <w:rsid w:val="00704E76"/>
    <w:rsid w:val="00705368"/>
    <w:rsid w:val="00713863"/>
    <w:rsid w:val="007231B9"/>
    <w:rsid w:val="0072674C"/>
    <w:rsid w:val="007443A8"/>
    <w:rsid w:val="007449B4"/>
    <w:rsid w:val="00745044"/>
    <w:rsid w:val="00750B1D"/>
    <w:rsid w:val="00753FD4"/>
    <w:rsid w:val="00760903"/>
    <w:rsid w:val="00766FE5"/>
    <w:rsid w:val="007717D1"/>
    <w:rsid w:val="00774EF1"/>
    <w:rsid w:val="00792542"/>
    <w:rsid w:val="00793CA1"/>
    <w:rsid w:val="007B2E4C"/>
    <w:rsid w:val="007C227A"/>
    <w:rsid w:val="007D018F"/>
    <w:rsid w:val="007D0379"/>
    <w:rsid w:val="007D3869"/>
    <w:rsid w:val="007E19E3"/>
    <w:rsid w:val="007F0AB7"/>
    <w:rsid w:val="0080495E"/>
    <w:rsid w:val="008053FB"/>
    <w:rsid w:val="00836DE4"/>
    <w:rsid w:val="00841794"/>
    <w:rsid w:val="00842B97"/>
    <w:rsid w:val="00844F14"/>
    <w:rsid w:val="008537BC"/>
    <w:rsid w:val="008605EF"/>
    <w:rsid w:val="00870D7F"/>
    <w:rsid w:val="0089249F"/>
    <w:rsid w:val="008A4E24"/>
    <w:rsid w:val="008C00F2"/>
    <w:rsid w:val="008D53E0"/>
    <w:rsid w:val="008D5869"/>
    <w:rsid w:val="008D7AE1"/>
    <w:rsid w:val="008E2DAD"/>
    <w:rsid w:val="008F4659"/>
    <w:rsid w:val="00906B57"/>
    <w:rsid w:val="00911897"/>
    <w:rsid w:val="00920650"/>
    <w:rsid w:val="00927E9B"/>
    <w:rsid w:val="00934A86"/>
    <w:rsid w:val="00952EB2"/>
    <w:rsid w:val="00960A42"/>
    <w:rsid w:val="00964490"/>
    <w:rsid w:val="00977B7C"/>
    <w:rsid w:val="009805F7"/>
    <w:rsid w:val="009809AB"/>
    <w:rsid w:val="00995370"/>
    <w:rsid w:val="00997BC3"/>
    <w:rsid w:val="009A26EC"/>
    <w:rsid w:val="009A2B25"/>
    <w:rsid w:val="009A4D0F"/>
    <w:rsid w:val="009B1497"/>
    <w:rsid w:val="009B2C81"/>
    <w:rsid w:val="009B587A"/>
    <w:rsid w:val="009D1253"/>
    <w:rsid w:val="009D55C9"/>
    <w:rsid w:val="009E0B49"/>
    <w:rsid w:val="009E6401"/>
    <w:rsid w:val="009F00A1"/>
    <w:rsid w:val="00A02A35"/>
    <w:rsid w:val="00A112A0"/>
    <w:rsid w:val="00A2401F"/>
    <w:rsid w:val="00A241DD"/>
    <w:rsid w:val="00A2628C"/>
    <w:rsid w:val="00A44335"/>
    <w:rsid w:val="00A50F75"/>
    <w:rsid w:val="00A5208E"/>
    <w:rsid w:val="00A54B11"/>
    <w:rsid w:val="00A677E5"/>
    <w:rsid w:val="00A91441"/>
    <w:rsid w:val="00A9745E"/>
    <w:rsid w:val="00AB393E"/>
    <w:rsid w:val="00AC155C"/>
    <w:rsid w:val="00AC6185"/>
    <w:rsid w:val="00AE3E7D"/>
    <w:rsid w:val="00AE42E9"/>
    <w:rsid w:val="00AE50C9"/>
    <w:rsid w:val="00AF6FB7"/>
    <w:rsid w:val="00B003A8"/>
    <w:rsid w:val="00B22664"/>
    <w:rsid w:val="00B31272"/>
    <w:rsid w:val="00B33175"/>
    <w:rsid w:val="00B42F96"/>
    <w:rsid w:val="00B62B27"/>
    <w:rsid w:val="00B66F61"/>
    <w:rsid w:val="00B736E8"/>
    <w:rsid w:val="00B75C86"/>
    <w:rsid w:val="00B80E4A"/>
    <w:rsid w:val="00B85315"/>
    <w:rsid w:val="00B91F93"/>
    <w:rsid w:val="00B92CDE"/>
    <w:rsid w:val="00BA07BB"/>
    <w:rsid w:val="00BA383F"/>
    <w:rsid w:val="00BA45AE"/>
    <w:rsid w:val="00BB3D49"/>
    <w:rsid w:val="00BB63E1"/>
    <w:rsid w:val="00BB6683"/>
    <w:rsid w:val="00BC2C04"/>
    <w:rsid w:val="00BC72ED"/>
    <w:rsid w:val="00BF0F8B"/>
    <w:rsid w:val="00BF2A06"/>
    <w:rsid w:val="00BF6845"/>
    <w:rsid w:val="00BF70F2"/>
    <w:rsid w:val="00C12854"/>
    <w:rsid w:val="00C17129"/>
    <w:rsid w:val="00C23954"/>
    <w:rsid w:val="00C31D4E"/>
    <w:rsid w:val="00C46DD0"/>
    <w:rsid w:val="00C563C0"/>
    <w:rsid w:val="00C60E6E"/>
    <w:rsid w:val="00C633CC"/>
    <w:rsid w:val="00C868D2"/>
    <w:rsid w:val="00C967D6"/>
    <w:rsid w:val="00CA346A"/>
    <w:rsid w:val="00CB2A7B"/>
    <w:rsid w:val="00CB5FE8"/>
    <w:rsid w:val="00CC3CDE"/>
    <w:rsid w:val="00CD598D"/>
    <w:rsid w:val="00CD6229"/>
    <w:rsid w:val="00CE60BF"/>
    <w:rsid w:val="00D00E68"/>
    <w:rsid w:val="00D1720C"/>
    <w:rsid w:val="00D42B9E"/>
    <w:rsid w:val="00D443ED"/>
    <w:rsid w:val="00D47214"/>
    <w:rsid w:val="00D62498"/>
    <w:rsid w:val="00D84239"/>
    <w:rsid w:val="00DA7A55"/>
    <w:rsid w:val="00DC0AED"/>
    <w:rsid w:val="00DD2EE5"/>
    <w:rsid w:val="00DE4558"/>
    <w:rsid w:val="00E04B3E"/>
    <w:rsid w:val="00E04D2F"/>
    <w:rsid w:val="00E22886"/>
    <w:rsid w:val="00E2290D"/>
    <w:rsid w:val="00E42A90"/>
    <w:rsid w:val="00E54A69"/>
    <w:rsid w:val="00E5737A"/>
    <w:rsid w:val="00E62CDB"/>
    <w:rsid w:val="00E64FCA"/>
    <w:rsid w:val="00E6561C"/>
    <w:rsid w:val="00E67654"/>
    <w:rsid w:val="00E71CFE"/>
    <w:rsid w:val="00E8318F"/>
    <w:rsid w:val="00EA2A99"/>
    <w:rsid w:val="00EB0481"/>
    <w:rsid w:val="00EB7934"/>
    <w:rsid w:val="00ED262F"/>
    <w:rsid w:val="00ED3B49"/>
    <w:rsid w:val="00ED69FE"/>
    <w:rsid w:val="00EE147D"/>
    <w:rsid w:val="00EE33A1"/>
    <w:rsid w:val="00F12621"/>
    <w:rsid w:val="00F17C44"/>
    <w:rsid w:val="00F213FB"/>
    <w:rsid w:val="00F22BAE"/>
    <w:rsid w:val="00F25DC3"/>
    <w:rsid w:val="00F42916"/>
    <w:rsid w:val="00F51AC3"/>
    <w:rsid w:val="00F552F1"/>
    <w:rsid w:val="00F575D9"/>
    <w:rsid w:val="00F65CE9"/>
    <w:rsid w:val="00F915D4"/>
    <w:rsid w:val="00F96816"/>
    <w:rsid w:val="00FA2AE0"/>
    <w:rsid w:val="00FA427B"/>
    <w:rsid w:val="00FA65E6"/>
    <w:rsid w:val="00FB2E6D"/>
    <w:rsid w:val="00FB32FA"/>
    <w:rsid w:val="00FD0DB2"/>
    <w:rsid w:val="00FD4F62"/>
    <w:rsid w:val="00FD6B8C"/>
    <w:rsid w:val="00FE1A13"/>
    <w:rsid w:val="00FE2D4D"/>
    <w:rsid w:val="00FE2E7D"/>
    <w:rsid w:val="00FE3B54"/>
    <w:rsid w:val="00FE6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7D33FAA"/>
  <w15:docId w15:val="{95342765-A2B2-4010-BA60-93B7721BE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en-US" w:eastAsia="es-S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semiHidden/>
    <w:unhideWhenUsed/>
    <w:rPr>
      <w:vertAlign w:val="superscript"/>
    </w:rPr>
  </w:style>
  <w:style w:type="paragraph" w:customStyle="1" w:styleId="pBody">
    <w:name w:val="pBody"/>
    <w:basedOn w:val="Normal"/>
    <w:pPr>
      <w:spacing w:after="100" w:line="360" w:lineRule="auto"/>
      <w:jc w:val="both"/>
    </w:pPr>
  </w:style>
  <w:style w:type="paragraph" w:customStyle="1" w:styleId="pTitle">
    <w:name w:val="pTitle"/>
    <w:basedOn w:val="Normal"/>
    <w:pPr>
      <w:spacing w:after="100"/>
      <w:jc w:val="center"/>
    </w:pPr>
  </w:style>
  <w:style w:type="character" w:customStyle="1" w:styleId="fBody">
    <w:name w:val="fBody"/>
    <w:rPr>
      <w:rFonts w:ascii="Museo Sans" w:eastAsia="Museo Sans" w:hAnsi="Museo Sans" w:cs="Museo Sans"/>
      <w:color w:val="000000"/>
      <w:sz w:val="22"/>
      <w:szCs w:val="22"/>
    </w:rPr>
  </w:style>
  <w:style w:type="character" w:customStyle="1" w:styleId="fTitle">
    <w:name w:val="fTitle"/>
    <w:rPr>
      <w:rFonts w:ascii="Museo Sans" w:eastAsia="Museo Sans" w:hAnsi="Museo Sans" w:cs="Museo Sans"/>
      <w:b/>
      <w:bCs/>
      <w:caps/>
      <w:smallCaps w:val="0"/>
      <w:color w:val="000000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1730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7300F"/>
  </w:style>
  <w:style w:type="paragraph" w:styleId="Piedepgina">
    <w:name w:val="footer"/>
    <w:basedOn w:val="Normal"/>
    <w:link w:val="PiedepginaCar"/>
    <w:uiPriority w:val="99"/>
    <w:unhideWhenUsed/>
    <w:rsid w:val="001730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7300F"/>
  </w:style>
  <w:style w:type="paragraph" w:customStyle="1" w:styleId="Body">
    <w:name w:val="Body"/>
    <w:rsid w:val="002446E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  <w:lang w:val="de-DE" w:eastAsia="en-US"/>
    </w:rPr>
  </w:style>
  <w:style w:type="character" w:styleId="Hipervnculo">
    <w:name w:val="Hyperlink"/>
    <w:basedOn w:val="Fuentedeprrafopredeter"/>
    <w:uiPriority w:val="99"/>
    <w:unhideWhenUsed/>
    <w:rsid w:val="007D0379"/>
    <w:rPr>
      <w:color w:val="0000FF" w:themeColor="hyperlink"/>
      <w:u w:val="single"/>
    </w:rPr>
  </w:style>
  <w:style w:type="table" w:styleId="Tablaconcuadrcula">
    <w:name w:val="Table Grid"/>
    <w:basedOn w:val="Tablanormal"/>
    <w:uiPriority w:val="39"/>
    <w:rsid w:val="00554C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E6B7B"/>
    <w:pPr>
      <w:ind w:left="720"/>
      <w:contextualSpacing/>
    </w:pPr>
  </w:style>
  <w:style w:type="table" w:customStyle="1" w:styleId="Tabladecuadrcula1clara1">
    <w:name w:val="Tabla de cuadrícula 1 clara1"/>
    <w:basedOn w:val="Tablanormal"/>
    <w:uiPriority w:val="46"/>
    <w:rsid w:val="006A526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5027E5"/>
    <w:rPr>
      <w:color w:val="605E5C"/>
      <w:shd w:val="clear" w:color="auto" w:fill="E1DFDD"/>
    </w:rPr>
  </w:style>
  <w:style w:type="character" w:customStyle="1" w:styleId="object">
    <w:name w:val="object"/>
    <w:basedOn w:val="Fuentedeprrafopredeter"/>
    <w:rsid w:val="00DE4558"/>
  </w:style>
  <w:style w:type="paragraph" w:styleId="Textodeglobo">
    <w:name w:val="Balloon Text"/>
    <w:basedOn w:val="Normal"/>
    <w:link w:val="TextodegloboCar"/>
    <w:uiPriority w:val="99"/>
    <w:semiHidden/>
    <w:unhideWhenUsed/>
    <w:rsid w:val="002E7B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E7BE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506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s-SV"/>
    </w:rPr>
  </w:style>
  <w:style w:type="paragraph" w:styleId="NormalWeb">
    <w:name w:val="Normal (Web)"/>
    <w:basedOn w:val="Normal"/>
    <w:uiPriority w:val="99"/>
    <w:semiHidden/>
    <w:unhideWhenUsed/>
    <w:rsid w:val="007D38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/>
    </w:rPr>
  </w:style>
  <w:style w:type="character" w:styleId="Textoennegrita">
    <w:name w:val="Strong"/>
    <w:basedOn w:val="Fuentedeprrafopredeter"/>
    <w:uiPriority w:val="22"/>
    <w:qFormat/>
    <w:rsid w:val="007D3869"/>
    <w:rPr>
      <w:b/>
      <w:bCs/>
    </w:rPr>
  </w:style>
  <w:style w:type="paragraph" w:styleId="Textoindependiente">
    <w:name w:val="Body Text"/>
    <w:basedOn w:val="Normal"/>
    <w:link w:val="TextoindependienteCar"/>
    <w:uiPriority w:val="1"/>
    <w:unhideWhenUsed/>
    <w:qFormat/>
    <w:rsid w:val="003D4705"/>
    <w:pPr>
      <w:widowControl w:val="0"/>
      <w:autoSpaceDE w:val="0"/>
      <w:autoSpaceDN w:val="0"/>
      <w:spacing w:after="0" w:line="240" w:lineRule="auto"/>
      <w:ind w:left="20"/>
      <w:jc w:val="both"/>
    </w:pPr>
    <w:rPr>
      <w:sz w:val="19"/>
      <w:szCs w:val="19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D4705"/>
    <w:rPr>
      <w:sz w:val="19"/>
      <w:szCs w:val="19"/>
      <w:lang w:eastAsia="en-US"/>
    </w:rPr>
  </w:style>
  <w:style w:type="paragraph" w:styleId="Textosinformato">
    <w:name w:val="Plain Text"/>
    <w:basedOn w:val="Normal"/>
    <w:link w:val="TextosinformatoCar"/>
    <w:uiPriority w:val="99"/>
    <w:unhideWhenUsed/>
    <w:rsid w:val="003C2E94"/>
    <w:pPr>
      <w:spacing w:after="0" w:line="240" w:lineRule="auto"/>
    </w:pPr>
    <w:rPr>
      <w:rFonts w:ascii="Calibri" w:eastAsia="Calibri" w:hAnsi="Calibri" w:cs="Times New Roman"/>
      <w:sz w:val="22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3C2E94"/>
    <w:rPr>
      <w:rFonts w:ascii="Calibri" w:eastAsia="Calibri" w:hAnsi="Calibri" w:cs="Times New Roman"/>
      <w:sz w:val="22"/>
      <w:szCs w:val="21"/>
      <w:lang w:val="es-SV" w:eastAsia="en-US"/>
    </w:rPr>
  </w:style>
  <w:style w:type="character" w:styleId="nfasis">
    <w:name w:val="Emphasis"/>
    <w:basedOn w:val="Fuentedeprrafopredeter"/>
    <w:uiPriority w:val="20"/>
    <w:qFormat/>
    <w:rsid w:val="004131E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4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46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75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20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51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896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E683456B-25D0-445F-8A51-C1CCE5DF1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998</Words>
  <Characters>5491</Characters>
  <Application>Microsoft Office Word</Application>
  <DocSecurity>0</DocSecurity>
  <Lines>45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Diseño</dc:creator>
  <cp:lastModifiedBy>Laura Lisett Centeno Zavaleta</cp:lastModifiedBy>
  <cp:revision>4</cp:revision>
  <cp:lastPrinted>2020-08-18T21:36:00Z</cp:lastPrinted>
  <dcterms:created xsi:type="dcterms:W3CDTF">2020-10-30T19:46:00Z</dcterms:created>
  <dcterms:modified xsi:type="dcterms:W3CDTF">2020-10-30T20:15:00Z</dcterms:modified>
</cp:coreProperties>
</file>