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212"/>
        <w:tblW w:w="2060" w:type="dxa"/>
        <w:tblLook w:val="04A0" w:firstRow="1" w:lastRow="0" w:firstColumn="1" w:lastColumn="0" w:noHBand="0" w:noVBand="1"/>
      </w:tblPr>
      <w:tblGrid>
        <w:gridCol w:w="567"/>
        <w:gridCol w:w="1493"/>
      </w:tblGrid>
      <w:tr w:rsidR="00D44107" w:rsidRPr="00207BF4" w14:paraId="233A1048" w14:textId="77777777" w:rsidTr="00D44107">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75683FB8" w14:textId="77777777" w:rsidR="00D44107" w:rsidRPr="00207BF4" w:rsidRDefault="00D44107" w:rsidP="00D44107">
            <w:pPr>
              <w:jc w:val="center"/>
              <w:rPr>
                <w:rFonts w:asciiTheme="minorHAnsi" w:hAnsiTheme="minorHAnsi"/>
                <w:sz w:val="22"/>
                <w:szCs w:val="22"/>
                <w:lang w:val="es-SV"/>
              </w:rPr>
            </w:pPr>
            <w:r w:rsidRPr="00207BF4">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3B616A5C" w14:textId="6F65E799" w:rsidR="00D44107" w:rsidRPr="00207BF4" w:rsidRDefault="00D44107" w:rsidP="00D44107">
            <w:pPr>
              <w:jc w:val="center"/>
              <w:rPr>
                <w:rFonts w:asciiTheme="minorHAnsi" w:eastAsia="Calibri" w:hAnsiTheme="minorHAnsi" w:cs="Calibri"/>
                <w:w w:val="102"/>
                <w:sz w:val="22"/>
                <w:szCs w:val="22"/>
                <w:lang w:val="es-SV" w:eastAsia="en-US"/>
              </w:rPr>
            </w:pPr>
            <w:r w:rsidRPr="00207BF4">
              <w:rPr>
                <w:rFonts w:asciiTheme="minorHAnsi" w:eastAsia="Calibri" w:hAnsiTheme="minorHAnsi" w:cs="Calibri"/>
                <w:w w:val="102"/>
                <w:sz w:val="22"/>
                <w:szCs w:val="22"/>
                <w:lang w:val="es-SV" w:eastAsia="en-US"/>
              </w:rPr>
              <w:t>01</w:t>
            </w:r>
            <w:r w:rsidR="009126A1" w:rsidRPr="00207BF4">
              <w:rPr>
                <w:rFonts w:asciiTheme="minorHAnsi" w:eastAsia="Calibri" w:hAnsiTheme="minorHAnsi" w:cs="Calibri"/>
                <w:w w:val="102"/>
                <w:sz w:val="22"/>
                <w:szCs w:val="22"/>
                <w:lang w:val="es-SV" w:eastAsia="en-US"/>
              </w:rPr>
              <w:t>2</w:t>
            </w:r>
            <w:r w:rsidRPr="00207BF4">
              <w:rPr>
                <w:rFonts w:asciiTheme="minorHAnsi" w:eastAsia="Calibri" w:hAnsiTheme="minorHAnsi" w:cs="Calibri"/>
                <w:w w:val="102"/>
                <w:sz w:val="22"/>
                <w:szCs w:val="22"/>
                <w:lang w:val="es-SV" w:eastAsia="en-US"/>
              </w:rPr>
              <w:t>/2020</w:t>
            </w:r>
          </w:p>
        </w:tc>
      </w:tr>
    </w:tbl>
    <w:p w14:paraId="058F713A" w14:textId="77777777" w:rsidR="00D44107" w:rsidRPr="00207BF4" w:rsidRDefault="00D44107" w:rsidP="00047F1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bookmarkStart w:id="0" w:name="_GoBack"/>
      <w:bookmarkEnd w:id="0"/>
    </w:p>
    <w:p w14:paraId="6AF77417" w14:textId="77777777" w:rsidR="00D44107" w:rsidRPr="00207BF4" w:rsidRDefault="00D44107" w:rsidP="00047F1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3F7200DF" w14:textId="54066461" w:rsidR="00602163" w:rsidRPr="00207BF4" w:rsidRDefault="00CD6229" w:rsidP="00047F19">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r w:rsidRPr="00207BF4">
        <w:rPr>
          <w:rFonts w:asciiTheme="minorHAnsi" w:eastAsiaTheme="minorHAnsi" w:hAnsiTheme="minorHAnsi" w:cs="Times New Roman"/>
          <w:sz w:val="22"/>
          <w:szCs w:val="22"/>
          <w:lang w:val="es-SV" w:eastAsia="en-US"/>
        </w:rPr>
        <w:t xml:space="preserve">EN LA UNIDAD DE ACCESO A LA INFORMACIÓN PÚBLICA DEL </w:t>
      </w:r>
      <w:r w:rsidR="00602163" w:rsidRPr="00207BF4">
        <w:rPr>
          <w:rFonts w:asciiTheme="minorHAnsi" w:eastAsiaTheme="minorHAnsi" w:hAnsiTheme="minorHAnsi" w:cs="Times New Roman"/>
          <w:sz w:val="22"/>
          <w:szCs w:val="22"/>
          <w:lang w:val="es-SV" w:eastAsia="en-US"/>
        </w:rPr>
        <w:t xml:space="preserve">CONSEJO NACIONAL DE LA NIÑEZ Y DE LA ADOLESCENCIA </w:t>
      </w:r>
      <w:r w:rsidR="00092ED2" w:rsidRPr="00207BF4">
        <w:rPr>
          <w:rFonts w:asciiTheme="minorHAnsi" w:eastAsiaTheme="minorHAnsi" w:hAnsiTheme="minorHAnsi" w:cs="Times New Roman"/>
          <w:sz w:val="22"/>
          <w:szCs w:val="22"/>
          <w:lang w:val="es-SV" w:eastAsia="en-US"/>
        </w:rPr>
        <w:t>(CONNA)</w:t>
      </w:r>
      <w:r w:rsidR="00047F19" w:rsidRPr="00207BF4">
        <w:rPr>
          <w:rFonts w:asciiTheme="minorHAnsi" w:eastAsiaTheme="minorHAnsi" w:hAnsiTheme="minorHAnsi" w:cs="Times New Roman"/>
          <w:sz w:val="22"/>
          <w:szCs w:val="22"/>
          <w:lang w:val="es-SV" w:eastAsia="en-US"/>
        </w:rPr>
        <w:t>:</w:t>
      </w:r>
      <w:r w:rsidR="00A819A9" w:rsidRPr="00207BF4">
        <w:rPr>
          <w:rFonts w:asciiTheme="minorHAnsi" w:eastAsiaTheme="minorHAnsi" w:hAnsiTheme="minorHAnsi" w:cs="Times New Roman"/>
          <w:sz w:val="22"/>
          <w:szCs w:val="22"/>
          <w:lang w:val="es-SV" w:eastAsia="en-US"/>
        </w:rPr>
        <w:t xml:space="preserve"> </w:t>
      </w:r>
      <w:r w:rsidR="00602163" w:rsidRPr="00207BF4">
        <w:rPr>
          <w:rFonts w:asciiTheme="minorHAnsi" w:eastAsiaTheme="minorHAnsi" w:hAnsiTheme="minorHAnsi" w:cs="Times New Roman"/>
          <w:sz w:val="22"/>
          <w:szCs w:val="22"/>
          <w:lang w:val="es-SV" w:eastAsia="en-US"/>
        </w:rPr>
        <w:t xml:space="preserve">San Salvador, a las </w:t>
      </w:r>
      <w:r w:rsidR="00047F19" w:rsidRPr="00207BF4">
        <w:rPr>
          <w:rFonts w:asciiTheme="minorHAnsi" w:eastAsiaTheme="minorHAnsi" w:hAnsiTheme="minorHAnsi" w:cs="Times New Roman"/>
          <w:sz w:val="22"/>
          <w:szCs w:val="22"/>
          <w:lang w:val="es-SV" w:eastAsia="en-US"/>
        </w:rPr>
        <w:t xml:space="preserve">trece </w:t>
      </w:r>
      <w:r w:rsidR="00602163" w:rsidRPr="00207BF4">
        <w:rPr>
          <w:rFonts w:asciiTheme="minorHAnsi" w:eastAsiaTheme="minorHAnsi" w:hAnsiTheme="minorHAnsi" w:cs="Times New Roman"/>
          <w:sz w:val="22"/>
          <w:szCs w:val="22"/>
          <w:lang w:val="es-SV" w:eastAsia="en-US"/>
        </w:rPr>
        <w:t xml:space="preserve">horas </w:t>
      </w:r>
      <w:r w:rsidR="00047F19" w:rsidRPr="00207BF4">
        <w:rPr>
          <w:rFonts w:asciiTheme="minorHAnsi" w:eastAsiaTheme="minorHAnsi" w:hAnsiTheme="minorHAnsi" w:cs="Times New Roman"/>
          <w:sz w:val="22"/>
          <w:szCs w:val="22"/>
          <w:lang w:val="es-SV" w:eastAsia="en-US"/>
        </w:rPr>
        <w:t xml:space="preserve">treinta y nueve </w:t>
      </w:r>
      <w:r w:rsidR="00602163" w:rsidRPr="00207BF4">
        <w:rPr>
          <w:rFonts w:asciiTheme="minorHAnsi" w:eastAsiaTheme="minorHAnsi" w:hAnsiTheme="minorHAnsi" w:cs="Times New Roman"/>
          <w:sz w:val="22"/>
          <w:szCs w:val="22"/>
          <w:lang w:val="es-SV" w:eastAsia="en-US"/>
        </w:rPr>
        <w:t xml:space="preserve">minutos del día </w:t>
      </w:r>
      <w:r w:rsidR="00047F19" w:rsidRPr="00207BF4">
        <w:rPr>
          <w:rFonts w:asciiTheme="minorHAnsi" w:eastAsiaTheme="minorHAnsi" w:hAnsiTheme="minorHAnsi" w:cs="Times New Roman"/>
          <w:sz w:val="22"/>
          <w:szCs w:val="22"/>
          <w:lang w:val="es-SV" w:eastAsia="en-US"/>
        </w:rPr>
        <w:t xml:space="preserve">dieciocho </w:t>
      </w:r>
      <w:r w:rsidR="00602163" w:rsidRPr="00207BF4">
        <w:rPr>
          <w:rFonts w:asciiTheme="minorHAnsi" w:eastAsiaTheme="minorHAnsi" w:hAnsiTheme="minorHAnsi" w:cs="Times New Roman"/>
          <w:sz w:val="22"/>
          <w:szCs w:val="22"/>
          <w:lang w:val="es-SV" w:eastAsia="en-US"/>
        </w:rPr>
        <w:t xml:space="preserve">de </w:t>
      </w:r>
      <w:r w:rsidR="00C9388D" w:rsidRPr="00207BF4">
        <w:rPr>
          <w:rFonts w:asciiTheme="minorHAnsi" w:eastAsiaTheme="minorHAnsi" w:hAnsiTheme="minorHAnsi" w:cs="Times New Roman"/>
          <w:sz w:val="22"/>
          <w:szCs w:val="22"/>
          <w:lang w:val="es-SV" w:eastAsia="en-US"/>
        </w:rPr>
        <w:t xml:space="preserve">mayo </w:t>
      </w:r>
      <w:r w:rsidR="00602163" w:rsidRPr="00207BF4">
        <w:rPr>
          <w:rFonts w:asciiTheme="minorHAnsi" w:eastAsiaTheme="minorHAnsi" w:hAnsiTheme="minorHAnsi" w:cs="Times New Roman"/>
          <w:sz w:val="22"/>
          <w:szCs w:val="22"/>
          <w:lang w:val="es-SV" w:eastAsia="en-US"/>
        </w:rPr>
        <w:t xml:space="preserve">de dos mil veinte. </w:t>
      </w:r>
    </w:p>
    <w:p w14:paraId="460AF13E" w14:textId="77777777" w:rsidR="002A5026" w:rsidRPr="00207BF4" w:rsidRDefault="002A5026" w:rsidP="002A502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0746E47C" w14:textId="2C77C3AF" w:rsidR="002A5026" w:rsidRPr="00207BF4" w:rsidRDefault="002A5026" w:rsidP="002A5026">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EastAsia" w:hAnsiTheme="minorHAnsi"/>
          <w:sz w:val="22"/>
          <w:szCs w:val="22"/>
          <w:lang w:val="es-SV"/>
        </w:rPr>
      </w:pPr>
      <w:r w:rsidRPr="00207BF4">
        <w:rPr>
          <w:rFonts w:asciiTheme="minorHAnsi" w:eastAsiaTheme="minorHAnsi" w:hAnsiTheme="minorHAnsi"/>
          <w:sz w:val="22"/>
          <w:szCs w:val="22"/>
          <w:lang w:val="es-SV" w:eastAsia="en-US"/>
        </w:rPr>
        <w:t>El día dieciséis de marzo del presente año, se recibió electrónicamente solicitud de información</w:t>
      </w:r>
      <w:r w:rsidR="00774C42" w:rsidRPr="00207BF4">
        <w:rPr>
          <w:rFonts w:asciiTheme="minorHAnsi" w:eastAsiaTheme="minorHAnsi" w:hAnsiTheme="minorHAnsi"/>
          <w:sz w:val="22"/>
          <w:szCs w:val="22"/>
          <w:lang w:val="es-SV" w:eastAsia="en-US"/>
        </w:rPr>
        <w:t>,</w:t>
      </w:r>
      <w:r w:rsidRPr="00207BF4">
        <w:rPr>
          <w:rFonts w:asciiTheme="minorHAnsi" w:eastAsiaTheme="minorHAnsi" w:hAnsiTheme="minorHAnsi"/>
          <w:sz w:val="22"/>
          <w:szCs w:val="22"/>
          <w:lang w:val="es-SV" w:eastAsia="en-US"/>
        </w:rPr>
        <w:t xml:space="preserve"> por parte de la señora</w:t>
      </w:r>
      <w:r w:rsidR="00BA52CF">
        <w:rPr>
          <w:rFonts w:asciiTheme="minorHAnsi" w:eastAsiaTheme="minorHAnsi" w:hAnsiTheme="minorHAnsi"/>
          <w:sz w:val="22"/>
          <w:szCs w:val="22"/>
          <w:lang w:val="es-SV" w:eastAsia="en-US"/>
        </w:rPr>
        <w:tab/>
      </w:r>
      <w:r w:rsidR="00BA52CF">
        <w:rPr>
          <w:rFonts w:asciiTheme="minorHAnsi" w:eastAsiaTheme="minorHAnsi" w:hAnsiTheme="minorHAnsi"/>
          <w:sz w:val="22"/>
          <w:szCs w:val="22"/>
          <w:lang w:val="es-SV" w:eastAsia="en-US"/>
        </w:rPr>
        <w:tab/>
      </w:r>
      <w:r w:rsidR="00BA52CF">
        <w:rPr>
          <w:rFonts w:asciiTheme="minorHAnsi" w:eastAsiaTheme="minorHAnsi" w:hAnsiTheme="minorHAnsi"/>
          <w:sz w:val="22"/>
          <w:szCs w:val="22"/>
          <w:lang w:val="es-SV" w:eastAsia="en-US"/>
        </w:rPr>
        <w:tab/>
      </w:r>
      <w:r w:rsidR="00BA52CF">
        <w:rPr>
          <w:rFonts w:asciiTheme="minorHAnsi" w:eastAsiaTheme="minorHAnsi" w:hAnsiTheme="minorHAnsi"/>
          <w:sz w:val="22"/>
          <w:szCs w:val="22"/>
          <w:lang w:val="es-SV" w:eastAsia="en-US"/>
        </w:rPr>
        <w:tab/>
      </w:r>
      <w:r w:rsidR="00BA52CF">
        <w:rPr>
          <w:rFonts w:asciiTheme="minorHAnsi" w:eastAsiaTheme="minorHAnsi" w:hAnsiTheme="minorHAnsi"/>
          <w:sz w:val="22"/>
          <w:szCs w:val="22"/>
          <w:lang w:val="es-SV" w:eastAsia="en-US"/>
        </w:rPr>
        <w:tab/>
      </w:r>
      <w:r w:rsidRPr="00207BF4">
        <w:rPr>
          <w:rFonts w:asciiTheme="minorHAnsi" w:eastAsiaTheme="minorHAnsi" w:hAnsiTheme="minorHAnsi"/>
          <w:sz w:val="22"/>
          <w:szCs w:val="22"/>
          <w:lang w:val="es-SV" w:eastAsia="en-US"/>
        </w:rPr>
        <w:t>, quien es mayor de edad</w:t>
      </w:r>
      <w:proofErr w:type="gramStart"/>
      <w:r w:rsidRPr="00207BF4">
        <w:rPr>
          <w:rFonts w:asciiTheme="minorHAnsi" w:eastAsiaTheme="minorHAnsi" w:hAnsiTheme="minorHAnsi"/>
          <w:sz w:val="22"/>
          <w:szCs w:val="22"/>
          <w:lang w:val="es-SV" w:eastAsia="en-US"/>
        </w:rPr>
        <w:t xml:space="preserve">, </w:t>
      </w:r>
      <w:r w:rsidR="00BA52CF">
        <w:rPr>
          <w:rFonts w:asciiTheme="minorHAnsi" w:eastAsiaTheme="minorHAnsi" w:hAnsiTheme="minorHAnsi"/>
          <w:sz w:val="22"/>
          <w:szCs w:val="22"/>
          <w:lang w:val="es-SV" w:eastAsia="en-US"/>
        </w:rPr>
        <w:tab/>
      </w:r>
      <w:r w:rsidR="00BA52CF">
        <w:rPr>
          <w:rFonts w:asciiTheme="minorHAnsi" w:eastAsiaTheme="minorHAnsi" w:hAnsiTheme="minorHAnsi"/>
          <w:sz w:val="22"/>
          <w:szCs w:val="22"/>
          <w:lang w:val="es-SV" w:eastAsia="en-US"/>
        </w:rPr>
        <w:tab/>
      </w:r>
      <w:r w:rsidRPr="00207BF4">
        <w:rPr>
          <w:rFonts w:asciiTheme="minorHAnsi" w:eastAsiaTheme="minorHAnsi" w:hAnsiTheme="minorHAnsi"/>
          <w:sz w:val="22"/>
          <w:szCs w:val="22"/>
          <w:lang w:val="es-SV" w:eastAsia="en-US"/>
        </w:rPr>
        <w:t>,</w:t>
      </w:r>
      <w:proofErr w:type="gramEnd"/>
      <w:r w:rsidRPr="00207BF4">
        <w:rPr>
          <w:rFonts w:asciiTheme="minorHAnsi" w:eastAsiaTheme="minorHAnsi" w:hAnsiTheme="minorHAnsi"/>
          <w:sz w:val="22"/>
          <w:szCs w:val="22"/>
          <w:lang w:val="es-SV" w:eastAsia="en-US"/>
        </w:rPr>
        <w:t xml:space="preserve"> del domicilio de</w:t>
      </w:r>
      <w:r w:rsidR="00BA52CF">
        <w:rPr>
          <w:rFonts w:asciiTheme="minorHAnsi" w:eastAsiaTheme="minorHAnsi" w:hAnsiTheme="minorHAnsi"/>
          <w:sz w:val="22"/>
          <w:szCs w:val="22"/>
          <w:lang w:val="es-SV" w:eastAsia="en-US"/>
        </w:rPr>
        <w:tab/>
      </w:r>
      <w:r w:rsidR="00BA52CF">
        <w:rPr>
          <w:rFonts w:asciiTheme="minorHAnsi" w:eastAsiaTheme="minorHAnsi" w:hAnsiTheme="minorHAnsi"/>
          <w:sz w:val="22"/>
          <w:szCs w:val="22"/>
          <w:lang w:val="es-SV" w:eastAsia="en-US"/>
        </w:rPr>
        <w:tab/>
      </w:r>
      <w:r w:rsidR="00BA52CF">
        <w:rPr>
          <w:rFonts w:asciiTheme="minorHAnsi" w:eastAsiaTheme="minorHAnsi" w:hAnsiTheme="minorHAnsi"/>
          <w:sz w:val="22"/>
          <w:szCs w:val="22"/>
          <w:lang w:val="es-SV" w:eastAsia="en-US"/>
        </w:rPr>
        <w:tab/>
      </w:r>
      <w:r w:rsidRPr="00207BF4">
        <w:rPr>
          <w:rFonts w:asciiTheme="minorHAnsi" w:eastAsiaTheme="minorHAnsi" w:hAnsiTheme="minorHAnsi"/>
          <w:sz w:val="22"/>
          <w:szCs w:val="22"/>
          <w:lang w:val="es-SV" w:eastAsia="en-US"/>
        </w:rPr>
        <w:t>, departamento de</w:t>
      </w:r>
      <w:r w:rsidR="00BA52CF">
        <w:rPr>
          <w:rFonts w:asciiTheme="minorHAnsi" w:eastAsiaTheme="minorHAnsi" w:hAnsiTheme="minorHAnsi"/>
          <w:sz w:val="22"/>
          <w:szCs w:val="22"/>
          <w:lang w:val="es-SV" w:eastAsia="en-US"/>
        </w:rPr>
        <w:tab/>
      </w:r>
      <w:r w:rsidR="00BA52CF">
        <w:rPr>
          <w:rFonts w:asciiTheme="minorHAnsi" w:eastAsiaTheme="minorHAnsi" w:hAnsiTheme="minorHAnsi"/>
          <w:sz w:val="22"/>
          <w:szCs w:val="22"/>
          <w:lang w:val="es-SV" w:eastAsia="en-US"/>
        </w:rPr>
        <w:tab/>
      </w:r>
      <w:r w:rsidRPr="00207BF4">
        <w:rPr>
          <w:rFonts w:asciiTheme="minorHAnsi" w:eastAsiaTheme="minorHAnsi" w:hAnsiTheme="minorHAnsi"/>
          <w:sz w:val="22"/>
          <w:szCs w:val="22"/>
          <w:lang w:val="es-SV" w:eastAsia="en-US"/>
        </w:rPr>
        <w:t xml:space="preserve">, portadora de su </w:t>
      </w:r>
      <w:r w:rsidRPr="00207BF4">
        <w:rPr>
          <w:rFonts w:asciiTheme="minorHAnsi" w:eastAsiaTheme="minorEastAsia" w:hAnsiTheme="minorHAnsi"/>
          <w:sz w:val="22"/>
          <w:szCs w:val="22"/>
          <w:lang w:val="es-SV"/>
        </w:rPr>
        <w:t>Documento Único de Identidad número</w:t>
      </w:r>
      <w:r w:rsidR="00BA52CF">
        <w:rPr>
          <w:rFonts w:asciiTheme="minorHAnsi" w:eastAsiaTheme="minorEastAsia" w:hAnsiTheme="minorHAnsi"/>
          <w:sz w:val="22"/>
          <w:szCs w:val="22"/>
          <w:lang w:val="es-SV"/>
        </w:rPr>
        <w:tab/>
      </w:r>
      <w:r w:rsidR="00BA52CF">
        <w:rPr>
          <w:rFonts w:asciiTheme="minorHAnsi" w:eastAsiaTheme="minorEastAsia" w:hAnsiTheme="minorHAnsi"/>
          <w:sz w:val="22"/>
          <w:szCs w:val="22"/>
          <w:lang w:val="es-SV"/>
        </w:rPr>
        <w:tab/>
      </w:r>
      <w:r w:rsidR="00BA52CF">
        <w:rPr>
          <w:rFonts w:asciiTheme="minorHAnsi" w:eastAsiaTheme="minorEastAsia" w:hAnsiTheme="minorHAnsi"/>
          <w:sz w:val="22"/>
          <w:szCs w:val="22"/>
          <w:lang w:val="es-SV"/>
        </w:rPr>
        <w:tab/>
      </w:r>
      <w:r w:rsidR="00BA52CF">
        <w:rPr>
          <w:rFonts w:asciiTheme="minorHAnsi" w:eastAsiaTheme="minorEastAsia" w:hAnsiTheme="minorHAnsi"/>
          <w:sz w:val="22"/>
          <w:szCs w:val="22"/>
          <w:lang w:val="es-SV"/>
        </w:rPr>
        <w:tab/>
      </w:r>
      <w:r w:rsidRPr="00207BF4">
        <w:rPr>
          <w:rFonts w:asciiTheme="minorHAnsi" w:eastAsiaTheme="minorEastAsia" w:hAnsiTheme="minorHAnsi"/>
          <w:sz w:val="22"/>
          <w:szCs w:val="22"/>
          <w:lang w:val="es-SV"/>
        </w:rPr>
        <w:t xml:space="preserve">; quien en lo medular requirió lo siguiente: </w:t>
      </w:r>
    </w:p>
    <w:p w14:paraId="45B82FB4" w14:textId="77777777" w:rsidR="002A5026" w:rsidRPr="00207BF4" w:rsidRDefault="002A5026" w:rsidP="002A5026">
      <w:pPr>
        <w:pStyle w:val="Prrafodelista"/>
        <w:shd w:val="clear" w:color="auto" w:fill="FFFFFF"/>
        <w:spacing w:after="0" w:line="240" w:lineRule="auto"/>
        <w:ind w:left="708"/>
        <w:rPr>
          <w:rFonts w:asciiTheme="minorHAnsi" w:eastAsia="Times New Roman" w:hAnsiTheme="minorHAnsi"/>
          <w:sz w:val="22"/>
          <w:szCs w:val="22"/>
          <w:lang w:val="es-SV"/>
        </w:rPr>
      </w:pPr>
    </w:p>
    <w:p w14:paraId="2E1FD59C"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sz w:val="22"/>
          <w:szCs w:val="22"/>
          <w:lang w:val="es-SV"/>
        </w:rPr>
        <w:t>“””</w:t>
      </w:r>
      <w:r w:rsidRPr="00207BF4">
        <w:rPr>
          <w:rFonts w:asciiTheme="minorHAnsi" w:hAnsiTheme="minorHAnsi" w:cs="Times New Roman"/>
          <w:i/>
          <w:sz w:val="22"/>
          <w:szCs w:val="22"/>
          <w:lang w:val="es-SV"/>
        </w:rPr>
        <w:t>1. Cantidad de solicitudes de información recibidas en la UAIP del CONNA, desde enero 2013 hasta el 31 de agosto de 2019, detalladas por año.</w:t>
      </w:r>
    </w:p>
    <w:p w14:paraId="16528A0E" w14:textId="5615961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2. Fecha de ingreso a la UAIP de la señora Inés Hernández, detallando las funciones que les fueron asignadas hasta el 31 de agosto de 2019. Incluir si hubo en este periodo cambio de asignaciones, quienes le brindaban las asignaciones y todas las evidencias de esas indicaciones (memorándum, correos electrónicos, etc.). Sí hubo asignaciones verbales, detallar porque persona, en qué fecha, etc.</w:t>
      </w:r>
    </w:p>
    <w:p w14:paraId="77870064" w14:textId="152BE4DF"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3. información  por  año  desde enero 2013, hasta el 31 de agosto de 2019, de las cantidades de solicitud recibidas en  la  UAIP  del  CONNA, detallando cuántas fueron  tramitadas, respondidas y firmadas por la Licenciada Silvia Orellana y cuántas fueron tramitadas, respondidas y firmadas por la señora Inés Hernández. En el caso de las solicitudes tramitadas por la Señora Hernández, solicito copla de los memorándum y otra documentación firmada por ella, y todo lo que evidencia que ella les dio trámite, número de solicitud de información, fecha de recepción, fecha de respuesta, información requerida en dicha solicitud.</w:t>
      </w:r>
    </w:p>
    <w:p w14:paraId="1126FD35" w14:textId="4FF803CC"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4. Cantidad de solicitudes por año, desde enero de 2013 hasta el 31 de agosto o de 2019, que fueron tramitadas y sus respuestas fueron elaboradas por la señora Inés Hernández y en las cuáles, la intervención de la Licenciada Silvia Orellana fue únicamente firmarlas. Si es que existen estas solicitudes, pido el número de la solicitud, fecha de recepción, fecha de respuesta, información requerida en la solicitud.</w:t>
      </w:r>
    </w:p>
    <w:p w14:paraId="1FCC9DEB"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5. Cantidad de documentos que fueron publicados en la sección de transparencia de la web por la señora Inés Hernández y por la Licenciada Silvia Orellana, desde el inicio del funcionamiento del portal hasta el 31 de agosto de 2019. Detallar cuáles secciones del portal alimentaba la señora Inés Hernández y cuáles alimentaba la Licenciada Silvia Orellana.</w:t>
      </w:r>
    </w:p>
    <w:p w14:paraId="07D2F4AD" w14:textId="77777777" w:rsidR="00033048" w:rsidRPr="00207BF4" w:rsidRDefault="00033048" w:rsidP="00033048">
      <w:pPr>
        <w:pStyle w:val="Textoindependiente"/>
        <w:widowControl/>
        <w:ind w:left="0"/>
        <w:rPr>
          <w:rFonts w:asciiTheme="minorHAnsi" w:hAnsiTheme="minorHAnsi" w:cs="Times New Roman"/>
          <w:i/>
          <w:sz w:val="22"/>
          <w:szCs w:val="22"/>
          <w:lang w:val="es-SV"/>
        </w:rPr>
      </w:pPr>
      <w:r w:rsidRPr="00207BF4">
        <w:rPr>
          <w:rFonts w:asciiTheme="minorHAnsi" w:hAnsiTheme="minorHAnsi" w:cs="Times New Roman"/>
          <w:i/>
          <w:sz w:val="22"/>
          <w:szCs w:val="22"/>
          <w:lang w:val="es-SV"/>
        </w:rPr>
        <w:t>6. Nombre de la persona que actualmente funge como Oficial de Información Interina del CONNA, copla del acuerdo de nombramiento, criterios de selección para que esta persona ocupe el cargo.”””</w:t>
      </w:r>
    </w:p>
    <w:p w14:paraId="76097D09" w14:textId="77777777" w:rsidR="00033048" w:rsidRPr="00207BF4" w:rsidRDefault="00033048" w:rsidP="00033048">
      <w:pPr>
        <w:pStyle w:val="Prrafodelista"/>
        <w:shd w:val="clear" w:color="auto" w:fill="FFFFFF"/>
        <w:spacing w:after="0" w:line="240" w:lineRule="auto"/>
        <w:ind w:left="708"/>
        <w:rPr>
          <w:rFonts w:asciiTheme="minorHAnsi" w:eastAsia="Times New Roman" w:hAnsiTheme="minorHAnsi"/>
          <w:sz w:val="22"/>
          <w:szCs w:val="22"/>
          <w:lang w:val="es-SV"/>
        </w:rPr>
      </w:pPr>
    </w:p>
    <w:p w14:paraId="507BFC6E" w14:textId="5A25E08B" w:rsidR="00CB6980" w:rsidRPr="00207BF4" w:rsidRDefault="00033048" w:rsidP="006E2962">
      <w:pPr>
        <w:spacing w:after="0" w:line="240" w:lineRule="auto"/>
        <w:jc w:val="both"/>
        <w:rPr>
          <w:rFonts w:asciiTheme="minorHAnsi" w:hAnsiTheme="minorHAnsi"/>
          <w:color w:val="000000"/>
          <w:sz w:val="22"/>
          <w:szCs w:val="22"/>
          <w:lang w:val="es-SV"/>
        </w:rPr>
      </w:pPr>
      <w:r w:rsidRPr="00207BF4">
        <w:rPr>
          <w:rFonts w:asciiTheme="minorHAnsi" w:hAnsiTheme="minorHAnsi"/>
          <w:color w:val="000000"/>
          <w:sz w:val="22"/>
          <w:szCs w:val="22"/>
          <w:lang w:val="es-SV"/>
        </w:rPr>
        <w:t xml:space="preserve">Que </w:t>
      </w:r>
      <w:r w:rsidR="004B3E67" w:rsidRPr="00207BF4">
        <w:rPr>
          <w:rFonts w:asciiTheme="minorHAnsi" w:hAnsiTheme="minorHAnsi"/>
          <w:color w:val="000000"/>
          <w:sz w:val="22"/>
          <w:szCs w:val="22"/>
          <w:lang w:val="es-SV"/>
        </w:rPr>
        <w:t>en fecha quince del presente mes y año, se recibió correo electrónico a eso de las dieciséis horas treinta y nueve minutos, proveniente de la dirección de correo</w:t>
      </w:r>
      <w:r w:rsidR="00BA52CF">
        <w:rPr>
          <w:rFonts w:asciiTheme="minorHAnsi" w:hAnsiTheme="minorHAnsi"/>
          <w:color w:val="000000"/>
          <w:sz w:val="22"/>
          <w:szCs w:val="22"/>
          <w:lang w:val="es-SV"/>
        </w:rPr>
        <w:tab/>
      </w:r>
      <w:r w:rsidR="00BA52CF">
        <w:rPr>
          <w:rFonts w:asciiTheme="minorHAnsi" w:hAnsiTheme="minorHAnsi"/>
          <w:color w:val="000000"/>
          <w:sz w:val="22"/>
          <w:szCs w:val="22"/>
          <w:lang w:val="es-SV"/>
        </w:rPr>
        <w:tab/>
      </w:r>
      <w:r w:rsidR="00BA52CF">
        <w:rPr>
          <w:rFonts w:asciiTheme="minorHAnsi" w:hAnsiTheme="minorHAnsi"/>
          <w:color w:val="000000"/>
          <w:sz w:val="22"/>
          <w:szCs w:val="22"/>
          <w:lang w:val="es-SV"/>
        </w:rPr>
        <w:tab/>
      </w:r>
      <w:r w:rsidR="00BA52CF">
        <w:rPr>
          <w:rFonts w:asciiTheme="minorHAnsi" w:hAnsiTheme="minorHAnsi"/>
          <w:color w:val="000000"/>
          <w:sz w:val="22"/>
          <w:szCs w:val="22"/>
          <w:lang w:val="es-SV"/>
        </w:rPr>
        <w:tab/>
      </w:r>
      <w:r w:rsidR="00BA52CF">
        <w:rPr>
          <w:rFonts w:asciiTheme="minorHAnsi" w:hAnsiTheme="minorHAnsi"/>
          <w:color w:val="000000"/>
          <w:sz w:val="22"/>
          <w:szCs w:val="22"/>
          <w:lang w:val="es-SV"/>
        </w:rPr>
        <w:tab/>
      </w:r>
      <w:r w:rsidR="004B3E67" w:rsidRPr="00207BF4">
        <w:rPr>
          <w:rFonts w:asciiTheme="minorHAnsi" w:hAnsiTheme="minorHAnsi"/>
          <w:color w:val="000000"/>
          <w:sz w:val="22"/>
          <w:szCs w:val="22"/>
          <w:lang w:val="es-SV"/>
        </w:rPr>
        <w:t xml:space="preserve">, en el que literalmente expuso: </w:t>
      </w:r>
      <w:r w:rsidR="00B50028" w:rsidRPr="00207BF4">
        <w:rPr>
          <w:rFonts w:asciiTheme="minorHAnsi" w:hAnsiTheme="minorHAnsi"/>
          <w:b/>
          <w:color w:val="000000"/>
          <w:sz w:val="22"/>
          <w:szCs w:val="22"/>
          <w:lang w:val="es-SV"/>
        </w:rPr>
        <w:t>“</w:t>
      </w:r>
      <w:r w:rsidR="0033467E" w:rsidRPr="00207BF4">
        <w:rPr>
          <w:rFonts w:asciiTheme="minorHAnsi" w:hAnsiTheme="minorHAnsi"/>
          <w:b/>
          <w:color w:val="000000"/>
          <w:sz w:val="22"/>
          <w:szCs w:val="22"/>
          <w:lang w:val="es-SV"/>
        </w:rPr>
        <w:t>…</w:t>
      </w:r>
      <w:r w:rsidR="00B50028" w:rsidRPr="00207BF4">
        <w:rPr>
          <w:rFonts w:asciiTheme="minorHAnsi" w:hAnsiTheme="minorHAnsi"/>
          <w:b/>
          <w:sz w:val="22"/>
          <w:szCs w:val="22"/>
          <w:lang w:val="es-SV"/>
        </w:rPr>
        <w:t>Por este medio le informo mi decisión de no continuar con el proceso de la presente solicitud de información- Mucho agradeceré me haga llegar la resolución con mi desistimiento</w:t>
      </w:r>
      <w:r w:rsidR="0033467E" w:rsidRPr="00207BF4">
        <w:rPr>
          <w:rFonts w:asciiTheme="minorHAnsi" w:hAnsiTheme="minorHAnsi"/>
          <w:b/>
          <w:sz w:val="22"/>
          <w:szCs w:val="22"/>
          <w:lang w:val="es-SV"/>
        </w:rPr>
        <w:t>..</w:t>
      </w:r>
      <w:r w:rsidR="00B50028" w:rsidRPr="00207BF4">
        <w:rPr>
          <w:rFonts w:asciiTheme="minorHAnsi" w:hAnsiTheme="minorHAnsi"/>
          <w:b/>
          <w:sz w:val="22"/>
          <w:szCs w:val="22"/>
          <w:lang w:val="es-SV"/>
        </w:rPr>
        <w:t>.”</w:t>
      </w:r>
      <w:r w:rsidR="00660A28" w:rsidRPr="00207BF4">
        <w:rPr>
          <w:rFonts w:asciiTheme="minorHAnsi" w:hAnsiTheme="minorHAnsi"/>
          <w:sz w:val="22"/>
          <w:szCs w:val="22"/>
          <w:lang w:val="es-SV"/>
        </w:rPr>
        <w:t xml:space="preserve">; al respecto, la Suscrita Oficial de Información, </w:t>
      </w:r>
      <w:r w:rsidR="0033467E" w:rsidRPr="00207BF4">
        <w:rPr>
          <w:rFonts w:asciiTheme="minorHAnsi" w:hAnsiTheme="minorHAnsi"/>
          <w:sz w:val="22"/>
          <w:szCs w:val="22"/>
          <w:lang w:val="es-SV"/>
        </w:rPr>
        <w:t>hace la siguiente valoración</w:t>
      </w:r>
      <w:r w:rsidR="00660A28" w:rsidRPr="00207BF4">
        <w:rPr>
          <w:rFonts w:asciiTheme="minorHAnsi" w:hAnsiTheme="minorHAnsi"/>
          <w:sz w:val="22"/>
          <w:szCs w:val="22"/>
          <w:lang w:val="es-SV"/>
        </w:rPr>
        <w:t>:</w:t>
      </w:r>
    </w:p>
    <w:p w14:paraId="0DF305DB" w14:textId="77777777" w:rsidR="00CB6980" w:rsidRPr="00207BF4" w:rsidRDefault="00CB6980" w:rsidP="006E2962">
      <w:pPr>
        <w:spacing w:after="0" w:line="240" w:lineRule="auto"/>
        <w:jc w:val="both"/>
        <w:rPr>
          <w:rFonts w:asciiTheme="minorHAnsi" w:hAnsiTheme="minorHAnsi"/>
          <w:sz w:val="22"/>
          <w:szCs w:val="22"/>
          <w:lang w:val="es-SV"/>
        </w:rPr>
      </w:pPr>
    </w:p>
    <w:p w14:paraId="122FAAAB" w14:textId="0517A5FE" w:rsidR="00B50028" w:rsidRPr="00207BF4" w:rsidRDefault="00CB6980" w:rsidP="006E2962">
      <w:pPr>
        <w:spacing w:after="0" w:line="240" w:lineRule="auto"/>
        <w:jc w:val="both"/>
        <w:rPr>
          <w:rFonts w:asciiTheme="minorHAnsi" w:hAnsiTheme="minorHAnsi"/>
          <w:sz w:val="22"/>
          <w:szCs w:val="22"/>
          <w:lang w:val="es-SV"/>
        </w:rPr>
      </w:pPr>
      <w:r w:rsidRPr="00207BF4">
        <w:rPr>
          <w:rFonts w:asciiTheme="minorHAnsi" w:hAnsiTheme="minorHAnsi"/>
          <w:sz w:val="22"/>
          <w:szCs w:val="22"/>
          <w:lang w:val="es-SV"/>
        </w:rPr>
        <w:lastRenderedPageBreak/>
        <w:t xml:space="preserve">Que la interesada ha desistido expresamente de la solicitud de información que se </w:t>
      </w:r>
      <w:r w:rsidR="00B93342" w:rsidRPr="00207BF4">
        <w:rPr>
          <w:rFonts w:asciiTheme="minorHAnsi" w:hAnsiTheme="minorHAnsi"/>
          <w:sz w:val="22"/>
          <w:szCs w:val="22"/>
          <w:lang w:val="es-SV"/>
        </w:rPr>
        <w:t>registró</w:t>
      </w:r>
      <w:r w:rsidRPr="00207BF4">
        <w:rPr>
          <w:rFonts w:asciiTheme="minorHAnsi" w:hAnsiTheme="minorHAnsi"/>
          <w:sz w:val="22"/>
          <w:szCs w:val="22"/>
          <w:lang w:val="es-SV"/>
        </w:rPr>
        <w:t xml:space="preserve"> en esta Unidad bajo la referencia 012-2020; por lo que de conformidad al </w:t>
      </w:r>
      <w:r w:rsidR="00B93342" w:rsidRPr="00207BF4">
        <w:rPr>
          <w:rFonts w:asciiTheme="minorHAnsi" w:hAnsiTheme="minorHAnsi"/>
          <w:sz w:val="22"/>
          <w:szCs w:val="22"/>
          <w:lang w:val="es-SV"/>
        </w:rPr>
        <w:t>artículo</w:t>
      </w:r>
      <w:r w:rsidRPr="00207BF4">
        <w:rPr>
          <w:rFonts w:asciiTheme="minorHAnsi" w:hAnsiTheme="minorHAnsi"/>
          <w:sz w:val="22"/>
          <w:szCs w:val="22"/>
          <w:lang w:val="es-SV"/>
        </w:rPr>
        <w:t xml:space="preserve"> 98 literal a) de la Ley de Acceso a la Información Pública, </w:t>
      </w:r>
      <w:r w:rsidR="00774C42" w:rsidRPr="00207BF4">
        <w:rPr>
          <w:rFonts w:asciiTheme="minorHAnsi" w:hAnsiTheme="minorHAnsi"/>
          <w:sz w:val="22"/>
          <w:szCs w:val="22"/>
          <w:lang w:val="es-SV"/>
        </w:rPr>
        <w:t xml:space="preserve">y artículos 111 y 115 de la Ley de Procedimientos </w:t>
      </w:r>
      <w:r w:rsidR="0033467E" w:rsidRPr="00207BF4">
        <w:rPr>
          <w:rFonts w:asciiTheme="minorHAnsi" w:hAnsiTheme="minorHAnsi"/>
          <w:sz w:val="22"/>
          <w:szCs w:val="22"/>
          <w:lang w:val="es-SV"/>
        </w:rPr>
        <w:t xml:space="preserve">Administrativos </w:t>
      </w:r>
      <w:r w:rsidRPr="00207BF4">
        <w:rPr>
          <w:rFonts w:asciiTheme="minorHAnsi" w:hAnsiTheme="minorHAnsi"/>
          <w:sz w:val="22"/>
          <w:szCs w:val="22"/>
          <w:lang w:val="es-SV"/>
        </w:rPr>
        <w:t xml:space="preserve">es procedente aceptar el desistimiento manifestado y en consecuencia dar por </w:t>
      </w:r>
      <w:r w:rsidR="008076B2" w:rsidRPr="00207BF4">
        <w:rPr>
          <w:rFonts w:asciiTheme="minorHAnsi" w:hAnsiTheme="minorHAnsi"/>
          <w:sz w:val="22"/>
          <w:szCs w:val="22"/>
          <w:lang w:val="es-SV"/>
        </w:rPr>
        <w:t xml:space="preserve">finalizado el caso </w:t>
      </w:r>
      <w:r w:rsidR="00DC0DB2" w:rsidRPr="00207BF4">
        <w:rPr>
          <w:rFonts w:asciiTheme="minorHAnsi" w:hAnsiTheme="minorHAnsi"/>
          <w:sz w:val="22"/>
          <w:szCs w:val="22"/>
          <w:lang w:val="es-SV"/>
        </w:rPr>
        <w:t xml:space="preserve">en </w:t>
      </w:r>
      <w:r w:rsidR="008076B2" w:rsidRPr="00207BF4">
        <w:rPr>
          <w:rFonts w:asciiTheme="minorHAnsi" w:hAnsiTheme="minorHAnsi"/>
          <w:sz w:val="22"/>
          <w:szCs w:val="22"/>
          <w:lang w:val="es-SV"/>
        </w:rPr>
        <w:t xml:space="preserve">particular. </w:t>
      </w:r>
    </w:p>
    <w:p w14:paraId="53ADBC86" w14:textId="77777777" w:rsidR="00660A28" w:rsidRPr="00207BF4" w:rsidRDefault="00660A28" w:rsidP="00B50028">
      <w:pPr>
        <w:rPr>
          <w:rFonts w:asciiTheme="minorHAnsi" w:hAnsiTheme="minorHAnsi"/>
          <w:sz w:val="22"/>
          <w:szCs w:val="22"/>
          <w:lang w:val="es-SV"/>
        </w:rPr>
      </w:pPr>
    </w:p>
    <w:p w14:paraId="0D656580" w14:textId="7747C109" w:rsidR="008076B2" w:rsidRPr="00207BF4" w:rsidRDefault="008076B2" w:rsidP="00B50028">
      <w:pPr>
        <w:rPr>
          <w:rFonts w:asciiTheme="minorHAnsi" w:hAnsiTheme="minorHAnsi"/>
          <w:sz w:val="22"/>
          <w:szCs w:val="22"/>
          <w:lang w:val="es-SV"/>
        </w:rPr>
      </w:pPr>
      <w:r w:rsidRPr="00207BF4">
        <w:rPr>
          <w:rFonts w:asciiTheme="minorHAnsi" w:hAnsiTheme="minorHAnsi"/>
          <w:sz w:val="22"/>
          <w:szCs w:val="22"/>
          <w:lang w:val="es-SV"/>
        </w:rPr>
        <w:t xml:space="preserve">Por </w:t>
      </w:r>
      <w:r w:rsidR="00DC0DB2" w:rsidRPr="00207BF4">
        <w:rPr>
          <w:rFonts w:asciiTheme="minorHAnsi" w:hAnsiTheme="minorHAnsi"/>
          <w:sz w:val="22"/>
          <w:szCs w:val="22"/>
          <w:lang w:val="es-SV"/>
        </w:rPr>
        <w:t xml:space="preserve">lo </w:t>
      </w:r>
      <w:r w:rsidRPr="00207BF4">
        <w:rPr>
          <w:rFonts w:asciiTheme="minorHAnsi" w:hAnsiTheme="minorHAnsi"/>
          <w:sz w:val="22"/>
          <w:szCs w:val="22"/>
          <w:lang w:val="es-SV"/>
        </w:rPr>
        <w:t>tanto con base a l</w:t>
      </w:r>
      <w:r w:rsidR="0033467E" w:rsidRPr="00207BF4">
        <w:rPr>
          <w:rFonts w:asciiTheme="minorHAnsi" w:hAnsiTheme="minorHAnsi"/>
          <w:sz w:val="22"/>
          <w:szCs w:val="22"/>
          <w:lang w:val="es-SV"/>
        </w:rPr>
        <w:t>a</w:t>
      </w:r>
      <w:r w:rsidRPr="00207BF4">
        <w:rPr>
          <w:rFonts w:asciiTheme="minorHAnsi" w:hAnsiTheme="minorHAnsi"/>
          <w:sz w:val="22"/>
          <w:szCs w:val="22"/>
          <w:lang w:val="es-SV"/>
        </w:rPr>
        <w:t>s disposi</w:t>
      </w:r>
      <w:r w:rsidR="0033467E" w:rsidRPr="00207BF4">
        <w:rPr>
          <w:rFonts w:asciiTheme="minorHAnsi" w:hAnsiTheme="minorHAnsi"/>
          <w:sz w:val="22"/>
          <w:szCs w:val="22"/>
          <w:lang w:val="es-SV"/>
        </w:rPr>
        <w:t>cio</w:t>
      </w:r>
      <w:r w:rsidRPr="00207BF4">
        <w:rPr>
          <w:rFonts w:asciiTheme="minorHAnsi" w:hAnsiTheme="minorHAnsi"/>
          <w:sz w:val="22"/>
          <w:szCs w:val="22"/>
          <w:lang w:val="es-SV"/>
        </w:rPr>
        <w:t xml:space="preserve">nes legales citadas, los argumentos antes </w:t>
      </w:r>
      <w:r w:rsidR="0033467E" w:rsidRPr="00207BF4">
        <w:rPr>
          <w:rFonts w:asciiTheme="minorHAnsi" w:hAnsiTheme="minorHAnsi"/>
          <w:sz w:val="22"/>
          <w:szCs w:val="22"/>
          <w:lang w:val="es-SV"/>
        </w:rPr>
        <w:t xml:space="preserve">expuestos y conforme lo establecido en el artículo 98 literal a) de la Ley de Acceso a la Información Pública, y artículos 111 y 115 de la Ley de Procedimientos Administrativos, se RESUELVE:   </w:t>
      </w:r>
    </w:p>
    <w:p w14:paraId="27602B9A" w14:textId="16C56637" w:rsidR="00B50028" w:rsidRPr="00207BF4" w:rsidRDefault="0033467E" w:rsidP="0033467E">
      <w:pPr>
        <w:pStyle w:val="Prrafodelista"/>
        <w:numPr>
          <w:ilvl w:val="0"/>
          <w:numId w:val="10"/>
        </w:numPr>
        <w:autoSpaceDE w:val="0"/>
        <w:autoSpaceDN w:val="0"/>
        <w:adjustRightInd w:val="0"/>
        <w:spacing w:after="0" w:line="240" w:lineRule="auto"/>
        <w:jc w:val="both"/>
        <w:rPr>
          <w:rFonts w:asciiTheme="minorHAnsi" w:hAnsiTheme="minorHAnsi"/>
          <w:color w:val="000000"/>
          <w:sz w:val="22"/>
          <w:szCs w:val="22"/>
          <w:lang w:val="es-SV"/>
        </w:rPr>
      </w:pPr>
      <w:r w:rsidRPr="00207BF4">
        <w:rPr>
          <w:rFonts w:asciiTheme="minorHAnsi" w:hAnsiTheme="minorHAnsi"/>
          <w:sz w:val="22"/>
          <w:szCs w:val="22"/>
          <w:lang w:val="es-SV"/>
        </w:rPr>
        <w:t>Téngase por desistida la solicitud de información 012-2020</w:t>
      </w:r>
      <w:r w:rsidR="008076B2" w:rsidRPr="00207BF4">
        <w:rPr>
          <w:rFonts w:asciiTheme="minorHAnsi" w:hAnsiTheme="minorHAnsi"/>
          <w:sz w:val="22"/>
          <w:szCs w:val="22"/>
          <w:lang w:val="es-SV"/>
        </w:rPr>
        <w:t>.</w:t>
      </w:r>
    </w:p>
    <w:p w14:paraId="760F5D96" w14:textId="77777777" w:rsidR="0033467E" w:rsidRPr="00207BF4" w:rsidRDefault="0033467E" w:rsidP="0033467E">
      <w:pPr>
        <w:pStyle w:val="Prrafodelista"/>
        <w:autoSpaceDE w:val="0"/>
        <w:autoSpaceDN w:val="0"/>
        <w:adjustRightInd w:val="0"/>
        <w:spacing w:after="0" w:line="240" w:lineRule="auto"/>
        <w:jc w:val="both"/>
        <w:rPr>
          <w:rFonts w:asciiTheme="minorHAnsi" w:hAnsiTheme="minorHAnsi"/>
          <w:color w:val="000000"/>
          <w:sz w:val="22"/>
          <w:szCs w:val="22"/>
          <w:lang w:val="es-SV"/>
        </w:rPr>
      </w:pPr>
    </w:p>
    <w:p w14:paraId="20B2FEE4" w14:textId="4D3D3560" w:rsidR="0033467E" w:rsidRPr="00207BF4" w:rsidRDefault="0033467E" w:rsidP="0033467E">
      <w:pPr>
        <w:pStyle w:val="Prrafodelista"/>
        <w:numPr>
          <w:ilvl w:val="0"/>
          <w:numId w:val="10"/>
        </w:numPr>
        <w:autoSpaceDE w:val="0"/>
        <w:autoSpaceDN w:val="0"/>
        <w:adjustRightInd w:val="0"/>
        <w:spacing w:after="0" w:line="240" w:lineRule="auto"/>
        <w:jc w:val="both"/>
        <w:rPr>
          <w:rFonts w:asciiTheme="minorHAnsi" w:hAnsiTheme="minorHAnsi"/>
          <w:color w:val="000000"/>
          <w:sz w:val="22"/>
          <w:szCs w:val="22"/>
          <w:lang w:val="es-SV"/>
        </w:rPr>
      </w:pPr>
      <w:r w:rsidRPr="00207BF4">
        <w:rPr>
          <w:rFonts w:asciiTheme="minorHAnsi" w:hAnsiTheme="minorHAnsi"/>
          <w:sz w:val="22"/>
          <w:szCs w:val="22"/>
          <w:lang w:val="es-SV"/>
        </w:rPr>
        <w:t xml:space="preserve">Ordénese el archivo de las presentes diligencias. </w:t>
      </w:r>
    </w:p>
    <w:p w14:paraId="53F25815" w14:textId="77777777" w:rsidR="00056B9E" w:rsidRPr="00207BF4" w:rsidRDefault="00056B9E" w:rsidP="00056B9E">
      <w:pPr>
        <w:spacing w:after="0" w:line="240" w:lineRule="auto"/>
        <w:jc w:val="both"/>
        <w:rPr>
          <w:rFonts w:asciiTheme="minorHAnsi" w:eastAsiaTheme="minorHAnsi" w:hAnsiTheme="minorHAnsi" w:cs="Times New Roman"/>
          <w:sz w:val="22"/>
          <w:szCs w:val="22"/>
          <w:lang w:val="es-SV" w:eastAsia="en-US"/>
        </w:rPr>
      </w:pPr>
    </w:p>
    <w:p w14:paraId="0428C755" w14:textId="77777777" w:rsidR="00056B9E" w:rsidRPr="00207BF4" w:rsidRDefault="00056B9E" w:rsidP="00056B9E">
      <w:pPr>
        <w:spacing w:after="0" w:line="240" w:lineRule="auto"/>
        <w:jc w:val="both"/>
        <w:rPr>
          <w:rFonts w:asciiTheme="minorHAnsi" w:eastAsiaTheme="minorHAnsi" w:hAnsiTheme="minorHAnsi" w:cs="Times New Roman"/>
          <w:sz w:val="22"/>
          <w:szCs w:val="22"/>
          <w:lang w:val="es-SV" w:eastAsia="en-US"/>
        </w:rPr>
      </w:pPr>
    </w:p>
    <w:p w14:paraId="1396C473" w14:textId="77777777" w:rsidR="001061D3" w:rsidRPr="00207BF4" w:rsidRDefault="001061D3" w:rsidP="00056B9E">
      <w:pPr>
        <w:spacing w:after="0" w:line="240" w:lineRule="auto"/>
        <w:jc w:val="both"/>
        <w:rPr>
          <w:rFonts w:asciiTheme="minorHAnsi" w:eastAsiaTheme="minorHAnsi" w:hAnsiTheme="minorHAnsi" w:cs="Times New Roman"/>
          <w:sz w:val="22"/>
          <w:szCs w:val="22"/>
          <w:lang w:val="es-SV" w:eastAsia="en-US"/>
        </w:rPr>
      </w:pPr>
      <w:r w:rsidRPr="00207BF4">
        <w:rPr>
          <w:rFonts w:asciiTheme="minorHAnsi" w:eastAsiaTheme="minorHAnsi" w:hAnsiTheme="minorHAnsi" w:cs="Times New Roman"/>
          <w:sz w:val="22"/>
          <w:szCs w:val="22"/>
          <w:lang w:val="es-SV" w:eastAsia="en-US"/>
        </w:rPr>
        <w:t xml:space="preserve">Notifíquese. </w:t>
      </w:r>
    </w:p>
    <w:p w14:paraId="19FB1C5D" w14:textId="77777777" w:rsidR="001061D3" w:rsidRPr="00207BF4" w:rsidRDefault="001061D3" w:rsidP="00056B9E">
      <w:pPr>
        <w:autoSpaceDE w:val="0"/>
        <w:autoSpaceDN w:val="0"/>
        <w:adjustRightInd w:val="0"/>
        <w:spacing w:after="0" w:line="240" w:lineRule="auto"/>
        <w:rPr>
          <w:rFonts w:asciiTheme="minorHAnsi" w:hAnsiTheme="minorHAnsi" w:cs="Times New Roman"/>
          <w:sz w:val="22"/>
          <w:szCs w:val="22"/>
          <w:lang w:val="es-SV"/>
        </w:rPr>
      </w:pPr>
    </w:p>
    <w:p w14:paraId="517BD22F" w14:textId="77777777" w:rsidR="001061D3" w:rsidRPr="00207BF4" w:rsidRDefault="001061D3" w:rsidP="00056B9E">
      <w:pPr>
        <w:autoSpaceDE w:val="0"/>
        <w:autoSpaceDN w:val="0"/>
        <w:adjustRightInd w:val="0"/>
        <w:spacing w:after="0" w:line="240" w:lineRule="auto"/>
        <w:rPr>
          <w:rFonts w:asciiTheme="minorHAnsi" w:hAnsiTheme="minorHAnsi" w:cs="Times New Roman"/>
          <w:color w:val="000000"/>
          <w:sz w:val="22"/>
          <w:szCs w:val="22"/>
          <w:lang w:val="es-SV"/>
        </w:rPr>
      </w:pPr>
    </w:p>
    <w:p w14:paraId="163B29F9" w14:textId="77777777" w:rsidR="001061D3" w:rsidRPr="00207BF4" w:rsidRDefault="001061D3" w:rsidP="00056B9E">
      <w:pPr>
        <w:autoSpaceDE w:val="0"/>
        <w:autoSpaceDN w:val="0"/>
        <w:adjustRightInd w:val="0"/>
        <w:spacing w:after="0" w:line="240" w:lineRule="auto"/>
        <w:jc w:val="center"/>
        <w:rPr>
          <w:rFonts w:asciiTheme="minorHAnsi" w:eastAsiaTheme="minorHAnsi" w:hAnsiTheme="minorHAnsi" w:cs="Times New Roman"/>
          <w:noProof/>
          <w:sz w:val="22"/>
          <w:szCs w:val="22"/>
          <w:lang w:val="es-SV"/>
        </w:rPr>
      </w:pPr>
    </w:p>
    <w:p w14:paraId="76C5E136" w14:textId="77777777" w:rsidR="001061D3" w:rsidRPr="00207BF4" w:rsidRDefault="001061D3" w:rsidP="00056B9E">
      <w:pPr>
        <w:autoSpaceDE w:val="0"/>
        <w:autoSpaceDN w:val="0"/>
        <w:adjustRightInd w:val="0"/>
        <w:spacing w:after="0" w:line="240" w:lineRule="auto"/>
        <w:jc w:val="center"/>
        <w:rPr>
          <w:rFonts w:asciiTheme="minorHAnsi" w:eastAsiaTheme="minorHAnsi" w:hAnsiTheme="minorHAnsi" w:cs="Times New Roman"/>
          <w:noProof/>
          <w:sz w:val="22"/>
          <w:szCs w:val="22"/>
          <w:lang w:val="es-SV"/>
        </w:rPr>
      </w:pPr>
      <w:r w:rsidRPr="00207BF4">
        <w:rPr>
          <w:rFonts w:asciiTheme="minorHAnsi" w:eastAsiaTheme="minorHAnsi" w:hAnsiTheme="minorHAnsi" w:cs="Times New Roman"/>
          <w:noProof/>
          <w:sz w:val="22"/>
          <w:szCs w:val="22"/>
          <w:lang w:val="es-SV"/>
        </w:rPr>
        <w:t>Laura Lisett Centeno Zavaleta</w:t>
      </w:r>
    </w:p>
    <w:p w14:paraId="205DD7D2" w14:textId="77777777" w:rsidR="001061D3" w:rsidRPr="00207BF4" w:rsidRDefault="001061D3" w:rsidP="00056B9E">
      <w:pPr>
        <w:autoSpaceDE w:val="0"/>
        <w:autoSpaceDN w:val="0"/>
        <w:adjustRightInd w:val="0"/>
        <w:spacing w:after="0" w:line="240" w:lineRule="auto"/>
        <w:jc w:val="center"/>
        <w:rPr>
          <w:rFonts w:asciiTheme="minorHAnsi" w:eastAsiaTheme="minorHAnsi" w:hAnsiTheme="minorHAnsi" w:cs="Times New Roman"/>
          <w:noProof/>
          <w:sz w:val="22"/>
          <w:szCs w:val="22"/>
          <w:lang w:val="es-SV"/>
        </w:rPr>
      </w:pPr>
      <w:r w:rsidRPr="00207BF4">
        <w:rPr>
          <w:rFonts w:asciiTheme="minorHAnsi" w:eastAsiaTheme="minorHAnsi" w:hAnsiTheme="minorHAnsi" w:cs="Times New Roman"/>
          <w:noProof/>
          <w:sz w:val="22"/>
          <w:szCs w:val="22"/>
          <w:lang w:val="es-SV"/>
        </w:rPr>
        <w:t>Oficial de Infomación</w:t>
      </w:r>
    </w:p>
    <w:p w14:paraId="4B2D48DD" w14:textId="77777777" w:rsidR="001061D3" w:rsidRPr="00207BF4" w:rsidRDefault="001061D3" w:rsidP="00056B9E">
      <w:pPr>
        <w:autoSpaceDE w:val="0"/>
        <w:autoSpaceDN w:val="0"/>
        <w:adjustRightInd w:val="0"/>
        <w:spacing w:after="0" w:line="240" w:lineRule="auto"/>
        <w:jc w:val="center"/>
        <w:rPr>
          <w:rFonts w:asciiTheme="minorHAnsi" w:eastAsiaTheme="minorHAnsi" w:hAnsiTheme="minorHAnsi" w:cs="Times New Roman"/>
          <w:noProof/>
          <w:sz w:val="22"/>
          <w:szCs w:val="22"/>
          <w:lang w:val="es-SV"/>
        </w:rPr>
      </w:pPr>
      <w:r w:rsidRPr="00207BF4">
        <w:rPr>
          <w:rFonts w:asciiTheme="minorHAnsi" w:eastAsiaTheme="minorHAnsi" w:hAnsiTheme="minorHAnsi" w:cs="Times New Roman"/>
          <w:noProof/>
          <w:sz w:val="22"/>
          <w:szCs w:val="22"/>
          <w:lang w:val="es-SV"/>
        </w:rPr>
        <w:t>CONNA</w:t>
      </w:r>
    </w:p>
    <w:p w14:paraId="7FA619A6" w14:textId="77777777" w:rsidR="001061D3" w:rsidRDefault="001061D3" w:rsidP="001061D3">
      <w:pPr>
        <w:rPr>
          <w:rFonts w:ascii="Calibri" w:hAnsi="Calibri"/>
          <w:sz w:val="22"/>
          <w:szCs w:val="22"/>
          <w:lang w:val="es-SV" w:eastAsia="en-US"/>
        </w:rPr>
      </w:pPr>
    </w:p>
    <w:p w14:paraId="2233011F" w14:textId="77777777" w:rsidR="001061D3" w:rsidRDefault="001061D3" w:rsidP="001061D3">
      <w:pPr>
        <w:rPr>
          <w:rFonts w:ascii="Calibri" w:hAnsi="Calibri"/>
          <w:sz w:val="22"/>
          <w:szCs w:val="22"/>
          <w:lang w:val="es-SV" w:eastAsia="en-US"/>
        </w:rPr>
      </w:pPr>
    </w:p>
    <w:sectPr w:rsidR="001061D3"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93CDD" w14:textId="77777777" w:rsidR="00322416" w:rsidRDefault="00322416">
      <w:pPr>
        <w:spacing w:after="0" w:line="240" w:lineRule="auto"/>
      </w:pPr>
      <w:r>
        <w:separator/>
      </w:r>
    </w:p>
  </w:endnote>
  <w:endnote w:type="continuationSeparator" w:id="0">
    <w:p w14:paraId="4778467D" w14:textId="77777777" w:rsidR="00322416" w:rsidRDefault="0032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037DE" w14:textId="77777777" w:rsidR="00322416" w:rsidRDefault="00322416">
      <w:pPr>
        <w:spacing w:after="0" w:line="240" w:lineRule="auto"/>
      </w:pPr>
      <w:r>
        <w:separator/>
      </w:r>
    </w:p>
  </w:footnote>
  <w:footnote w:type="continuationSeparator" w:id="0">
    <w:p w14:paraId="2474F90C" w14:textId="77777777" w:rsidR="00322416" w:rsidRDefault="00322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tblGrid>
    <w:tr w:rsidR="00EA1563" w:rsidRPr="00EA1563" w14:paraId="1F754311" w14:textId="77777777" w:rsidTr="00091142">
      <w:trPr>
        <w:trHeight w:val="321"/>
      </w:trPr>
      <w:tc>
        <w:tcPr>
          <w:tcW w:w="2694" w:type="dxa"/>
        </w:tcPr>
        <w:p w14:paraId="70DB1303" w14:textId="77777777" w:rsidR="00EA1563" w:rsidRPr="008B6811" w:rsidRDefault="00EA1563" w:rsidP="00EA1563">
          <w:pPr>
            <w:spacing w:after="160" w:line="259" w:lineRule="auto"/>
            <w:rPr>
              <w:rFonts w:asciiTheme="minorHAnsi" w:hAnsiTheme="minorHAnsi"/>
              <w:b/>
              <w:color w:val="FF0000"/>
              <w:sz w:val="18"/>
              <w:szCs w:val="18"/>
              <w:u w:val="single"/>
              <w:lang w:val="es-SV"/>
            </w:rPr>
          </w:pPr>
          <w:r w:rsidRPr="008B6811">
            <w:rPr>
              <w:rFonts w:asciiTheme="minorHAnsi" w:hAnsiTheme="minorHAnsi"/>
              <w:b/>
              <w:color w:val="FF0000"/>
              <w:sz w:val="18"/>
              <w:szCs w:val="18"/>
              <w:lang w:val="es-SV"/>
            </w:rPr>
            <w:t>Versión Pública: art. 30 Ley del Acceso a la Información Pública.</w:t>
          </w:r>
        </w:p>
      </w:tc>
    </w:tr>
  </w:tbl>
  <w:p w14:paraId="70243FAE" w14:textId="1184AE7F" w:rsidR="003136A7" w:rsidRPr="00EA1563" w:rsidRDefault="00556D3A"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5A0BBAEE">
          <wp:simplePos x="0" y="0"/>
          <wp:positionH relativeFrom="page">
            <wp:align>left</wp:align>
          </wp:positionH>
          <wp:positionV relativeFrom="paragraph">
            <wp:posOffset>-1095375</wp:posOffset>
          </wp:positionV>
          <wp:extent cx="7930222" cy="10261727"/>
          <wp:effectExtent l="0" t="0" r="0" b="635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FA2AE0" w:rsidRPr="00EA1563">
      <w:rPr>
        <w:lang w:val="es-SV"/>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322416">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1A66C4D"/>
    <w:multiLevelType w:val="hybridMultilevel"/>
    <w:tmpl w:val="D4DA53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A59BD"/>
    <w:multiLevelType w:val="hybridMultilevel"/>
    <w:tmpl w:val="B99054A6"/>
    <w:lvl w:ilvl="0" w:tplc="440A0017">
      <w:start w:val="1"/>
      <w:numFmt w:val="lowerLetter"/>
      <w:lvlText w:val="%1)"/>
      <w:lvlJc w:val="left"/>
      <w:pPr>
        <w:ind w:left="720" w:hanging="360"/>
      </w:pPr>
      <w:rPr>
        <w:rFonts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
  </w:num>
  <w:num w:numId="5">
    <w:abstractNumId w:val="5"/>
  </w:num>
  <w:num w:numId="6">
    <w:abstractNumId w:val="8"/>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33048"/>
    <w:rsid w:val="00047F19"/>
    <w:rsid w:val="00051FC9"/>
    <w:rsid w:val="00056B9E"/>
    <w:rsid w:val="00067009"/>
    <w:rsid w:val="00086F26"/>
    <w:rsid w:val="00092ED2"/>
    <w:rsid w:val="000B5684"/>
    <w:rsid w:val="000C2E00"/>
    <w:rsid w:val="000D1252"/>
    <w:rsid w:val="000E426C"/>
    <w:rsid w:val="001061D3"/>
    <w:rsid w:val="0017300F"/>
    <w:rsid w:val="00187FB0"/>
    <w:rsid w:val="0019303B"/>
    <w:rsid w:val="001969E5"/>
    <w:rsid w:val="001B01F6"/>
    <w:rsid w:val="001B064D"/>
    <w:rsid w:val="001B2B02"/>
    <w:rsid w:val="00205FE5"/>
    <w:rsid w:val="00207BF4"/>
    <w:rsid w:val="00216086"/>
    <w:rsid w:val="00220E72"/>
    <w:rsid w:val="00235C64"/>
    <w:rsid w:val="002446E1"/>
    <w:rsid w:val="00245EB7"/>
    <w:rsid w:val="00250F17"/>
    <w:rsid w:val="00255594"/>
    <w:rsid w:val="00264521"/>
    <w:rsid w:val="002A1320"/>
    <w:rsid w:val="002A20CE"/>
    <w:rsid w:val="002A5026"/>
    <w:rsid w:val="002D404F"/>
    <w:rsid w:val="002E0E7C"/>
    <w:rsid w:val="002E3133"/>
    <w:rsid w:val="002E7BED"/>
    <w:rsid w:val="002F2B3D"/>
    <w:rsid w:val="002F6C3A"/>
    <w:rsid w:val="003136A7"/>
    <w:rsid w:val="00322416"/>
    <w:rsid w:val="00332978"/>
    <w:rsid w:val="0033467E"/>
    <w:rsid w:val="00355BF6"/>
    <w:rsid w:val="003616B9"/>
    <w:rsid w:val="003D4705"/>
    <w:rsid w:val="00402069"/>
    <w:rsid w:val="00403722"/>
    <w:rsid w:val="00404CAF"/>
    <w:rsid w:val="00405232"/>
    <w:rsid w:val="00447AA5"/>
    <w:rsid w:val="00456956"/>
    <w:rsid w:val="0047776D"/>
    <w:rsid w:val="0048758C"/>
    <w:rsid w:val="004A6985"/>
    <w:rsid w:val="004A7033"/>
    <w:rsid w:val="004B3E67"/>
    <w:rsid w:val="004D63EA"/>
    <w:rsid w:val="004E177B"/>
    <w:rsid w:val="004F1318"/>
    <w:rsid w:val="005027E5"/>
    <w:rsid w:val="005044AD"/>
    <w:rsid w:val="00505FC3"/>
    <w:rsid w:val="00511F6E"/>
    <w:rsid w:val="0055060E"/>
    <w:rsid w:val="00554CB8"/>
    <w:rsid w:val="00556D3A"/>
    <w:rsid w:val="005A5D1F"/>
    <w:rsid w:val="005B77C8"/>
    <w:rsid w:val="00602163"/>
    <w:rsid w:val="00614369"/>
    <w:rsid w:val="00623116"/>
    <w:rsid w:val="00632F7C"/>
    <w:rsid w:val="00653C86"/>
    <w:rsid w:val="006565AC"/>
    <w:rsid w:val="00660A28"/>
    <w:rsid w:val="0067763D"/>
    <w:rsid w:val="006A5263"/>
    <w:rsid w:val="006B13A8"/>
    <w:rsid w:val="006B60E0"/>
    <w:rsid w:val="006E1859"/>
    <w:rsid w:val="006E2962"/>
    <w:rsid w:val="00704E76"/>
    <w:rsid w:val="007231B9"/>
    <w:rsid w:val="0072674C"/>
    <w:rsid w:val="00732F52"/>
    <w:rsid w:val="00760903"/>
    <w:rsid w:val="00766FE5"/>
    <w:rsid w:val="007717D1"/>
    <w:rsid w:val="00774C42"/>
    <w:rsid w:val="00793CA1"/>
    <w:rsid w:val="007B2E4C"/>
    <w:rsid w:val="007C227A"/>
    <w:rsid w:val="007D0379"/>
    <w:rsid w:val="007D3869"/>
    <w:rsid w:val="007F0AB7"/>
    <w:rsid w:val="0080495E"/>
    <w:rsid w:val="008076B2"/>
    <w:rsid w:val="008115A3"/>
    <w:rsid w:val="00815B81"/>
    <w:rsid w:val="008537BC"/>
    <w:rsid w:val="00870D7F"/>
    <w:rsid w:val="0089249F"/>
    <w:rsid w:val="008A4E24"/>
    <w:rsid w:val="008D53E0"/>
    <w:rsid w:val="008D5869"/>
    <w:rsid w:val="008E2DAD"/>
    <w:rsid w:val="00911897"/>
    <w:rsid w:val="009126A1"/>
    <w:rsid w:val="00927E9B"/>
    <w:rsid w:val="00934A86"/>
    <w:rsid w:val="00952EB2"/>
    <w:rsid w:val="00964490"/>
    <w:rsid w:val="009805F7"/>
    <w:rsid w:val="009809AB"/>
    <w:rsid w:val="009A2B25"/>
    <w:rsid w:val="009A6CE7"/>
    <w:rsid w:val="009B2C81"/>
    <w:rsid w:val="009D55C9"/>
    <w:rsid w:val="009F00A1"/>
    <w:rsid w:val="00A02A35"/>
    <w:rsid w:val="00A22128"/>
    <w:rsid w:val="00A2401F"/>
    <w:rsid w:val="00A44335"/>
    <w:rsid w:val="00A50F75"/>
    <w:rsid w:val="00A819A9"/>
    <w:rsid w:val="00A91441"/>
    <w:rsid w:val="00A9745E"/>
    <w:rsid w:val="00AB393E"/>
    <w:rsid w:val="00AD4CEC"/>
    <w:rsid w:val="00AE2578"/>
    <w:rsid w:val="00AE3E7D"/>
    <w:rsid w:val="00AE42E9"/>
    <w:rsid w:val="00AF6FB7"/>
    <w:rsid w:val="00B33175"/>
    <w:rsid w:val="00B50028"/>
    <w:rsid w:val="00B57DCD"/>
    <w:rsid w:val="00B62B27"/>
    <w:rsid w:val="00B75C86"/>
    <w:rsid w:val="00B85315"/>
    <w:rsid w:val="00B92CDE"/>
    <w:rsid w:val="00B93342"/>
    <w:rsid w:val="00BA383F"/>
    <w:rsid w:val="00BA52CF"/>
    <w:rsid w:val="00BB63E1"/>
    <w:rsid w:val="00BB6683"/>
    <w:rsid w:val="00BC2C04"/>
    <w:rsid w:val="00BF2A06"/>
    <w:rsid w:val="00C17129"/>
    <w:rsid w:val="00C31D4E"/>
    <w:rsid w:val="00C57A66"/>
    <w:rsid w:val="00C9388D"/>
    <w:rsid w:val="00C967D6"/>
    <w:rsid w:val="00CB5FE8"/>
    <w:rsid w:val="00CB6980"/>
    <w:rsid w:val="00CC3CDE"/>
    <w:rsid w:val="00CD598D"/>
    <w:rsid w:val="00CD6229"/>
    <w:rsid w:val="00D00E68"/>
    <w:rsid w:val="00D44107"/>
    <w:rsid w:val="00D84239"/>
    <w:rsid w:val="00DA7A55"/>
    <w:rsid w:val="00DB69DD"/>
    <w:rsid w:val="00DC0AED"/>
    <w:rsid w:val="00DC0DB2"/>
    <w:rsid w:val="00DD2EE5"/>
    <w:rsid w:val="00DE4558"/>
    <w:rsid w:val="00E04D2F"/>
    <w:rsid w:val="00E2290D"/>
    <w:rsid w:val="00E42A90"/>
    <w:rsid w:val="00E54A69"/>
    <w:rsid w:val="00E64FCA"/>
    <w:rsid w:val="00E67654"/>
    <w:rsid w:val="00E71CFE"/>
    <w:rsid w:val="00EA1563"/>
    <w:rsid w:val="00EB0481"/>
    <w:rsid w:val="00EB7934"/>
    <w:rsid w:val="00EC68BF"/>
    <w:rsid w:val="00ED69FE"/>
    <w:rsid w:val="00EE147D"/>
    <w:rsid w:val="00EE33A1"/>
    <w:rsid w:val="00F213FB"/>
    <w:rsid w:val="00F25DC3"/>
    <w:rsid w:val="00F42916"/>
    <w:rsid w:val="00F51AC3"/>
    <w:rsid w:val="00F552F1"/>
    <w:rsid w:val="00F65CE9"/>
    <w:rsid w:val="00F952DE"/>
    <w:rsid w:val="00F96816"/>
    <w:rsid w:val="00FA2AE0"/>
    <w:rsid w:val="00FB06E8"/>
    <w:rsid w:val="00FB2E6D"/>
    <w:rsid w:val="00FD0DB2"/>
    <w:rsid w:val="00FD4F62"/>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119422472">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583492239">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101495-4829-46BD-97E4-89678F55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3386</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2020-05-18T21:56:00Z</cp:lastPrinted>
  <dcterms:created xsi:type="dcterms:W3CDTF">2020-07-13T21:16:00Z</dcterms:created>
  <dcterms:modified xsi:type="dcterms:W3CDTF">2020-07-24T19:12:00Z</dcterms:modified>
</cp:coreProperties>
</file>