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2DF2F4DD" w:rsidR="00682B93" w:rsidRDefault="002F73D4" w:rsidP="00907F5B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</w:t>
            </w:r>
            <w:r w:rsidR="0062534C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6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439CF71A" w14:textId="647D627C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No. 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</w:t>
      </w:r>
      <w:r w:rsidR="0062534C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6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-2020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62534C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12</w:t>
      </w:r>
      <w:r w:rsidR="001C72D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febrero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3B06A0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B06A0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B06A0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B06A0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3B06A0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40730AD5" w14:textId="77777777" w:rsidR="0062534C" w:rsidRDefault="0062534C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6856C4A2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Cantidad de plazas vacantes en la institución</w:t>
      </w:r>
    </w:p>
    <w:p w14:paraId="63C262ED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Denominaciones</w:t>
      </w:r>
      <w:bookmarkStart w:id="0" w:name="_GoBack"/>
      <w:bookmarkEnd w:id="0"/>
    </w:p>
    <w:p w14:paraId="335A0367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Tiempo sin haber sido asignadas</w:t>
      </w:r>
    </w:p>
    <w:p w14:paraId="1F415013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Bases para aplicar a cada una</w:t>
      </w:r>
    </w:p>
    <w:p w14:paraId="27A9B196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Áreas a las que se asignan (sedes departamentales o sede central)</w:t>
      </w:r>
    </w:p>
    <w:p w14:paraId="340E8250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Salario asignado para cada una</w:t>
      </w:r>
    </w:p>
    <w:p w14:paraId="2BAA0118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Modalidad de contratación laboral (Ley de salarios o contrato)</w:t>
      </w:r>
    </w:p>
    <w:p w14:paraId="33F8BAE1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Tipo de concurso (interno o externo)</w:t>
      </w:r>
    </w:p>
    <w:p w14:paraId="68261650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Criterios de evaluación y selección</w:t>
      </w:r>
    </w:p>
    <w:p w14:paraId="1832ED55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 xml:space="preserve">Base legal y argumentación en que se ordena el inicio de cada uno de éstos procesos </w:t>
      </w:r>
    </w:p>
    <w:p w14:paraId="74C7896D" w14:textId="77777777" w:rsidR="0062534C" w:rsidRPr="0062534C" w:rsidRDefault="0062534C" w:rsidP="0062534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  <w:r w:rsidRPr="0062534C"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  <w:t>Planes o proyectos de asignación de personal a las dependencias de la institución</w:t>
      </w:r>
    </w:p>
    <w:p w14:paraId="7A251B7D" w14:textId="77777777" w:rsidR="00970243" w:rsidRDefault="00970243" w:rsidP="001C72D3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419"/>
        </w:rPr>
      </w:pP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3092F83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82B93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0C7F4D7C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A64411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quince treinta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62534C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veintiséis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1C72D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febrero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BB6F866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35646D53" w14:textId="77777777" w:rsidR="001C72D3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8C2D4E7" w14:textId="77777777" w:rsidR="001C72D3" w:rsidRPr="00FE2E7D" w:rsidRDefault="001C72D3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431EF5F3" w14:textId="602FB898" w:rsidR="00FE2E7D" w:rsidRPr="00FE2E7D" w:rsidRDefault="00FE2E7D" w:rsidP="001C7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6B20A227" w14:textId="7C9C95ED" w:rsidR="00EB7934" w:rsidRPr="00970243" w:rsidRDefault="00FE2E7D" w:rsidP="00970243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sectPr w:rsidR="00EB7934" w:rsidRPr="00970243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17F81" w14:textId="77777777" w:rsidR="00345265" w:rsidRDefault="00345265">
      <w:pPr>
        <w:spacing w:after="0" w:line="240" w:lineRule="auto"/>
      </w:pPr>
      <w:r>
        <w:separator/>
      </w:r>
    </w:p>
  </w:endnote>
  <w:endnote w:type="continuationSeparator" w:id="0">
    <w:p w14:paraId="27065110" w14:textId="77777777" w:rsidR="00345265" w:rsidRDefault="0034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546D3" w14:textId="77777777" w:rsidR="00345265" w:rsidRDefault="00345265">
      <w:pPr>
        <w:spacing w:after="0" w:line="240" w:lineRule="auto"/>
      </w:pPr>
      <w:r>
        <w:separator/>
      </w:r>
    </w:p>
  </w:footnote>
  <w:footnote w:type="continuationSeparator" w:id="0">
    <w:p w14:paraId="5F4A1F3F" w14:textId="77777777" w:rsidR="00345265" w:rsidRDefault="0034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E17452" w:rsidRPr="008B6811" w14:paraId="3C9EE0F0" w14:textId="77777777" w:rsidTr="008B6811">
      <w:trPr>
        <w:trHeight w:val="321"/>
      </w:trPr>
      <w:tc>
        <w:tcPr>
          <w:tcW w:w="2694" w:type="dxa"/>
        </w:tcPr>
        <w:p w14:paraId="1E018D85" w14:textId="22924B70" w:rsidR="00E17452" w:rsidRPr="008B6811" w:rsidRDefault="00E17452" w:rsidP="00E17452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E234A6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39373AF">
          <wp:simplePos x="0" y="0"/>
          <wp:positionH relativeFrom="page">
            <wp:align>right</wp:align>
          </wp:positionH>
          <wp:positionV relativeFrom="paragraph">
            <wp:posOffset>-857250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45265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B01F6"/>
    <w:rsid w:val="001B2B02"/>
    <w:rsid w:val="001C72D3"/>
    <w:rsid w:val="00220E72"/>
    <w:rsid w:val="002446E1"/>
    <w:rsid w:val="00255594"/>
    <w:rsid w:val="00264521"/>
    <w:rsid w:val="002A1320"/>
    <w:rsid w:val="002A20CE"/>
    <w:rsid w:val="002D404F"/>
    <w:rsid w:val="002E0E7C"/>
    <w:rsid w:val="002F73D4"/>
    <w:rsid w:val="0031064A"/>
    <w:rsid w:val="003136A7"/>
    <w:rsid w:val="00345265"/>
    <w:rsid w:val="003B06A0"/>
    <w:rsid w:val="00404CAF"/>
    <w:rsid w:val="00405232"/>
    <w:rsid w:val="004A6985"/>
    <w:rsid w:val="004F1318"/>
    <w:rsid w:val="00556D3A"/>
    <w:rsid w:val="005A5D1F"/>
    <w:rsid w:val="00623116"/>
    <w:rsid w:val="0062534C"/>
    <w:rsid w:val="00632F7C"/>
    <w:rsid w:val="00682B93"/>
    <w:rsid w:val="006B13A8"/>
    <w:rsid w:val="007231B9"/>
    <w:rsid w:val="007717D1"/>
    <w:rsid w:val="00793CA1"/>
    <w:rsid w:val="007A0E41"/>
    <w:rsid w:val="007B2E4C"/>
    <w:rsid w:val="007C227A"/>
    <w:rsid w:val="0084247E"/>
    <w:rsid w:val="008B6811"/>
    <w:rsid w:val="008D53E0"/>
    <w:rsid w:val="008D5869"/>
    <w:rsid w:val="008E2DAD"/>
    <w:rsid w:val="00907F5B"/>
    <w:rsid w:val="00927E9B"/>
    <w:rsid w:val="00934A86"/>
    <w:rsid w:val="00952EB2"/>
    <w:rsid w:val="00964490"/>
    <w:rsid w:val="00970243"/>
    <w:rsid w:val="009805F7"/>
    <w:rsid w:val="009809AB"/>
    <w:rsid w:val="009A2B25"/>
    <w:rsid w:val="009B2C81"/>
    <w:rsid w:val="00A64411"/>
    <w:rsid w:val="00A9745E"/>
    <w:rsid w:val="00AF6FB7"/>
    <w:rsid w:val="00B33175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A7B8A"/>
    <w:rsid w:val="00DC0AED"/>
    <w:rsid w:val="00E17452"/>
    <w:rsid w:val="00E71CFE"/>
    <w:rsid w:val="00EB7934"/>
    <w:rsid w:val="00EF4328"/>
    <w:rsid w:val="00F213FB"/>
    <w:rsid w:val="00F552F1"/>
    <w:rsid w:val="00F735F0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1C72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2B5254-80AB-43FC-9558-B4C90F18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2020-07-13T20:34:00Z</dcterms:created>
  <dcterms:modified xsi:type="dcterms:W3CDTF">2020-07-24T18:03:00Z</dcterms:modified>
  <cp:category/>
</cp:coreProperties>
</file>