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FDEC5" w14:textId="65A590B6" w:rsidR="00FE2E7D" w:rsidRPr="00FE2E7D" w:rsidRDefault="00E71CFE" w:rsidP="00FE2E7D">
      <w:pPr>
        <w:widowControl w:val="0"/>
        <w:tabs>
          <w:tab w:val="center" w:pos="7999"/>
          <w:tab w:val="left" w:pos="8550"/>
          <w:tab w:val="left" w:pos="9030"/>
        </w:tabs>
        <w:spacing w:after="0" w:line="930" w:lineRule="exact"/>
        <w:ind w:right="103"/>
        <w:outlineLvl w:val="0"/>
        <w:rPr>
          <w:rFonts w:ascii="Trebuchet MS" w:eastAsia="Trebuchet MS" w:hAnsi="Trebuchet MS" w:cstheme="minorBidi"/>
          <w:b/>
          <w:bCs/>
          <w:color w:val="023E87"/>
          <w:sz w:val="16"/>
          <w:szCs w:val="24"/>
          <w:lang w:val="es-SV" w:eastAsia="en-US"/>
        </w:rPr>
      </w:pPr>
      <w:r w:rsidRPr="00FE2E7D">
        <w:rPr>
          <w:rFonts w:ascii="Trebuchet MS" w:eastAsia="Trebuchet MS" w:hAnsi="Trebuchet MS" w:cstheme="minorBidi"/>
          <w:b/>
          <w:bCs/>
          <w:noProof/>
          <w:sz w:val="16"/>
          <w:szCs w:val="24"/>
          <w:lang w:val="es-S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5B354" wp14:editId="141B6680">
                <wp:simplePos x="0" y="0"/>
                <wp:positionH relativeFrom="page">
                  <wp:posOffset>5857875</wp:posOffset>
                </wp:positionH>
                <wp:positionV relativeFrom="paragraph">
                  <wp:posOffset>201295</wp:posOffset>
                </wp:positionV>
                <wp:extent cx="1050290" cy="340714"/>
                <wp:effectExtent l="0" t="0" r="0" b="254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40714"/>
                          <a:chOff x="8330" y="-863"/>
                          <a:chExt cx="1641" cy="424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27"/>
                            <a:ext cx="1575" cy="388"/>
                            <a:chOff x="8396" y="-827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27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83176" w14:textId="31018063" w:rsidR="00FE2E7D" w:rsidRPr="00E71CFE" w:rsidRDefault="00FE2E7D" w:rsidP="00FE2E7D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31064A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5</w:t>
                                </w:r>
                                <w:r w:rsidR="009448B0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Pr="00E71CFE">
                                  <w:rPr>
                                    <w:b/>
                                    <w:sz w:val="18"/>
                                    <w:szCs w:val="18"/>
                                    <w:lang w:val="es-SV"/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B354" id="Group 166" o:spid="_x0000_s1026" style="position:absolute;margin-left:461.25pt;margin-top:15.85pt;width:82.7pt;height:26.85pt;z-index:-251657216;mso-position-horizontal-relative:page" coordorigin="8330,-863" coordsize="1641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">
                <v:group id="Group 169" o:spid="_x0000_s1027" style="position:absolute;left:8396;top:-827;width:1575;height:388" coordorigin="8396,-827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8" style="position:absolute;left:8396;top:-827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14:paraId="51C83176" w14:textId="31018063" w:rsidR="00FE2E7D" w:rsidRPr="00E71CFE" w:rsidRDefault="00FE2E7D" w:rsidP="00FE2E7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</w:pP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31064A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5</w:t>
                          </w:r>
                          <w:r w:rsidR="009448B0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Pr="00E71CFE">
                            <w:rPr>
                              <w:b/>
                              <w:sz w:val="18"/>
                              <w:szCs w:val="18"/>
                              <w:lang w:val="es-SV"/>
                            </w:rPr>
                            <w:t>/2019</w:t>
                          </w: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E2E7D" w:rsidRPr="00FE2E7D">
        <w:rPr>
          <w:rFonts w:ascii="Trebuchet MS" w:eastAsia="Trebuchet MS" w:hAnsi="Trebuchet MS" w:cstheme="minorBidi"/>
          <w:b/>
          <w:bCs/>
          <w:noProof/>
          <w:color w:val="023E87"/>
          <w:sz w:val="16"/>
          <w:szCs w:val="24"/>
          <w:lang w:val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5E572B" wp14:editId="1BAD76B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53F" w14:textId="77777777" w:rsidR="00FE2E7D" w:rsidRPr="006B4F95" w:rsidRDefault="00FE2E7D" w:rsidP="00FE2E7D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N°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57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margin-left:369.7pt;margin-top:15.5pt;width:27.75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14:paraId="4658A53F" w14:textId="77777777" w:rsidR="00FE2E7D" w:rsidRPr="006B4F95" w:rsidRDefault="00FE2E7D" w:rsidP="00FE2E7D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N°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7D" w:rsidRPr="00FE2E7D">
        <w:rPr>
          <w:rFonts w:asciiTheme="minorHAnsi" w:eastAsia="Trebuchet MS" w:hAnsiTheme="minorHAnsi" w:cstheme="minorBidi"/>
          <w:b/>
          <w:bCs/>
          <w:color w:val="000000" w:themeColor="text1"/>
          <w:sz w:val="36"/>
          <w:szCs w:val="36"/>
          <w:lang w:val="es-SV" w:eastAsia="en-US"/>
        </w:rPr>
        <w:t>Resolución de Solicitud de Información</w:t>
      </w:r>
      <w:bookmarkStart w:id="0" w:name="_GoBack"/>
      <w:bookmarkEnd w:id="0"/>
    </w:p>
    <w:p w14:paraId="1971F3A6" w14:textId="77777777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7874929E" w14:textId="77777777" w:rsidR="00FE2E7D" w:rsidRDefault="00FE2E7D" w:rsidP="00FE2E7D">
      <w:pPr>
        <w:spacing w:after="0" w:line="240" w:lineRule="auto"/>
        <w:jc w:val="both"/>
        <w:rPr>
          <w:rFonts w:ascii="Calibri" w:eastAsia="Calibri" w:hAnsi="Calibri" w:cs="Calibri"/>
          <w:w w:val="102"/>
          <w:sz w:val="22"/>
          <w:szCs w:val="21"/>
          <w:lang w:val="es-SV" w:eastAsia="en-US"/>
        </w:rPr>
      </w:pPr>
    </w:p>
    <w:p w14:paraId="439CF71A" w14:textId="64D15E9A" w:rsidR="00FE2E7D" w:rsidRPr="00FE2E7D" w:rsidRDefault="00FE2E7D" w:rsidP="00FE2E7D">
      <w:pPr>
        <w:spacing w:after="0" w:line="240" w:lineRule="auto"/>
        <w:jc w:val="both"/>
        <w:rPr>
          <w:rFonts w:ascii="Calibri" w:eastAsia="Calibri" w:hAnsi="Calibri" w:cs="Times New Roman"/>
          <w:sz w:val="22"/>
          <w:szCs w:val="21"/>
          <w:lang w:val="es-SV" w:eastAsia="en-US"/>
        </w:rPr>
      </w:pP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El Consejo Nacional de la Niñez y de la Adolescencia, luego de haber recibido y admitido la solicitud de información </w:t>
      </w:r>
      <w:r w:rsid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No. 05</w:t>
      </w:r>
      <w:r w:rsidR="009448B0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2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/2019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 xml:space="preserve">, presentada ante la Unidad de Acceso a la Información Pública de esta dependencia el </w:t>
      </w:r>
      <w:r w:rsidR="009448B0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>11</w:t>
      </w:r>
      <w:r w:rsidR="0031064A" w:rsidRPr="0031064A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de diciembre de 2019</w:t>
      </w:r>
      <w:r w:rsidRPr="00FE2E7D">
        <w:rPr>
          <w:rFonts w:ascii="Calibri" w:eastAsia="Calibri" w:hAnsi="Calibri" w:cs="Calibri"/>
          <w:b/>
          <w:w w:val="102"/>
          <w:sz w:val="22"/>
          <w:szCs w:val="21"/>
          <w:lang w:val="es-SV" w:eastAsia="en-US"/>
        </w:rPr>
        <w:t xml:space="preserve"> </w:t>
      </w:r>
      <w:r w:rsidRPr="00FE2E7D">
        <w:rPr>
          <w:rFonts w:ascii="Calibri" w:eastAsia="Calibri" w:hAnsi="Calibri" w:cs="Times New Roman"/>
          <w:sz w:val="22"/>
          <w:szCs w:val="21"/>
          <w:lang w:val="es-SV" w:eastAsia="en-US"/>
        </w:rPr>
        <w:t>por</w:t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="00BB20CD">
        <w:rPr>
          <w:rFonts w:ascii="Calibri" w:eastAsia="Calibri" w:hAnsi="Calibri" w:cs="Times New Roman"/>
          <w:sz w:val="22"/>
          <w:szCs w:val="21"/>
          <w:lang w:val="es-SV" w:eastAsia="en-US"/>
        </w:rPr>
        <w:tab/>
      </w:r>
      <w:r w:rsidRPr="00FE2E7D">
        <w:rPr>
          <w:rFonts w:ascii="Calibri" w:eastAsia="Calibri" w:hAnsi="Calibri" w:cs="Times New Roman"/>
          <w:b/>
          <w:sz w:val="22"/>
          <w:szCs w:val="21"/>
          <w:lang w:val="es-SV" w:eastAsia="en-US"/>
        </w:rPr>
        <w:t xml:space="preserve">, </w:t>
      </w:r>
      <w:r w:rsidRPr="00FE2E7D">
        <w:rPr>
          <w:rFonts w:ascii="Calibri" w:eastAsia="Calibri" w:hAnsi="Calibri" w:cs="Calibri"/>
          <w:w w:val="102"/>
          <w:sz w:val="22"/>
          <w:szCs w:val="21"/>
          <w:lang w:val="es-SV" w:eastAsia="en-US"/>
        </w:rPr>
        <w:t>mediante la cual solicita lo siguiente:</w:t>
      </w:r>
    </w:p>
    <w:p w14:paraId="77C08B71" w14:textId="77777777" w:rsidR="00FE2E7D" w:rsidRPr="00FE2E7D" w:rsidRDefault="00FE2E7D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5562AEB1" w14:textId="474D5067" w:rsidR="00FE2E7D" w:rsidRDefault="009448B0" w:rsidP="00FE2E7D">
      <w:pPr>
        <w:shd w:val="clear" w:color="auto" w:fill="FFFFFF"/>
        <w:spacing w:after="0" w:line="240" w:lineRule="auto"/>
        <w:jc w:val="both"/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</w:pPr>
      <w:r w:rsidRPr="009448B0">
        <w:rPr>
          <w:rFonts w:asciiTheme="minorHAnsi" w:eastAsiaTheme="minorEastAsia" w:hAnsiTheme="minorHAnsi"/>
          <w:b/>
          <w:i/>
          <w:color w:val="000000"/>
          <w:sz w:val="22"/>
          <w:szCs w:val="22"/>
          <w:lang w:val="es-SV"/>
        </w:rPr>
        <w:t>Información detallada del presupuesto ejecutado para el proceso de compra de útiles escolares que son entregados anualmente a las hijas e hijos de las personas trabajadoras del CONNA en los años 2017, 2018 y 2019; además, del presupuesto asignado para el año 2020 y montos orientados para cada producto. De este último solicito además, informe sobre el estado del proceso de compra.</w:t>
      </w:r>
    </w:p>
    <w:p w14:paraId="7C1251E9" w14:textId="77777777" w:rsidR="009448B0" w:rsidRPr="00FE2E7D" w:rsidRDefault="009448B0" w:rsidP="00FE2E7D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i/>
          <w:color w:val="444444"/>
          <w:sz w:val="22"/>
          <w:szCs w:val="22"/>
          <w:shd w:val="clear" w:color="auto" w:fill="EEEEEE"/>
          <w:lang w:val="es-SV"/>
        </w:rPr>
      </w:pPr>
    </w:p>
    <w:p w14:paraId="0AB8706A" w14:textId="7E73D604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Y considerando que 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9448B0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resuelven</w:t>
      </w: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>:</w:t>
      </w:r>
    </w:p>
    <w:p w14:paraId="60BD3E6A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57105348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2857C4C7" w14:textId="77777777" w:rsidR="00FE2E7D" w:rsidRPr="00FE2E7D" w:rsidRDefault="00FE2E7D" w:rsidP="00FE2E7D">
      <w:pPr>
        <w:widowControl w:val="0"/>
        <w:spacing w:after="0" w:line="240" w:lineRule="auto"/>
        <w:jc w:val="center"/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z w:val="22"/>
          <w:szCs w:val="22"/>
          <w:lang w:val="es-SV" w:eastAsia="en-US"/>
        </w:rPr>
        <w:t>PROPORCIONAR LA INFORMACIÓN PÚBLICA SOLICITADA</w:t>
      </w:r>
    </w:p>
    <w:p w14:paraId="4A24D50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020DDD2B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</w:p>
    <w:p w14:paraId="68EA69C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sz w:val="22"/>
          <w:szCs w:val="22"/>
          <w:lang w:val="es-SV" w:eastAsia="en-US"/>
        </w:rPr>
        <w:t xml:space="preserve">Dicha información será entregada tal como lo estableció la persona solicitante por correo electrónico. </w:t>
      </w:r>
    </w:p>
    <w:p w14:paraId="03E7CE43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EE08CD8" w14:textId="1CDBB5A8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San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Sa</w:t>
      </w:r>
      <w:r w:rsidRPr="00FE2E7D">
        <w:rPr>
          <w:rFonts w:asciiTheme="minorHAnsi" w:eastAsiaTheme="minorHAnsi" w:hAnsiTheme="minorHAnsi" w:cs="Calibri"/>
          <w:spacing w:val="1"/>
          <w:w w:val="102"/>
          <w:sz w:val="22"/>
          <w:szCs w:val="22"/>
          <w:lang w:val="es-SV" w:eastAsia="en-US"/>
        </w:rPr>
        <w:t>lv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ad</w:t>
      </w:r>
      <w:r w:rsidRPr="00FE2E7D">
        <w:rPr>
          <w:rFonts w:asciiTheme="minorHAnsi" w:eastAsiaTheme="minorHAnsi" w:hAnsiTheme="minorHAnsi" w:cs="Calibri"/>
          <w:spacing w:val="-3"/>
          <w:w w:val="102"/>
          <w:sz w:val="22"/>
          <w:szCs w:val="22"/>
          <w:lang w:val="es-SV" w:eastAsia="en-US"/>
        </w:rPr>
        <w:t>o</w:t>
      </w:r>
      <w:r w:rsidRPr="00FE2E7D">
        <w:rPr>
          <w:rFonts w:asciiTheme="minorHAnsi" w:eastAsiaTheme="minorHAnsi" w:hAnsiTheme="minorHAnsi" w:cs="Calibri"/>
          <w:spacing w:val="2"/>
          <w:w w:val="102"/>
          <w:sz w:val="22"/>
          <w:szCs w:val="22"/>
          <w:lang w:val="es-SV" w:eastAsia="en-US"/>
        </w:rPr>
        <w:t>r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,</w:t>
      </w:r>
      <w:r w:rsidRPr="00FE2E7D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 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 xml:space="preserve">a las </w:t>
      </w:r>
      <w:r w:rsidR="009448B0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quince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horas del </w:t>
      </w:r>
      <w:r w:rsidR="009448B0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>veinte y tres</w:t>
      </w:r>
      <w:r w:rsidRPr="00FE2E7D">
        <w:rPr>
          <w:rFonts w:asciiTheme="minorHAnsi" w:eastAsiaTheme="minorHAnsi" w:hAnsiTheme="minorHAnsi" w:cs="Calibri"/>
          <w:color w:val="000000" w:themeColor="text1"/>
          <w:w w:val="102"/>
          <w:sz w:val="22"/>
          <w:szCs w:val="22"/>
          <w:lang w:val="es-SV" w:eastAsia="en-US"/>
        </w:rPr>
        <w:t xml:space="preserve"> de diciembre de dos mil diecinueve</w:t>
      </w:r>
      <w:r w:rsidRPr="00FE2E7D"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  <w:t>.</w:t>
      </w:r>
    </w:p>
    <w:p w14:paraId="378836A0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7FA47136" w14:textId="77777777" w:rsidR="00FE2E7D" w:rsidRPr="00FE2E7D" w:rsidRDefault="00FE2E7D" w:rsidP="00FE2E7D">
      <w:pPr>
        <w:widowControl w:val="0"/>
        <w:spacing w:after="0" w:line="240" w:lineRule="auto"/>
        <w:jc w:val="both"/>
        <w:rPr>
          <w:rFonts w:asciiTheme="minorHAnsi" w:eastAsiaTheme="minorHAnsi" w:hAnsiTheme="minorHAnsi" w:cs="Calibri"/>
          <w:w w:val="102"/>
          <w:sz w:val="22"/>
          <w:szCs w:val="22"/>
          <w:lang w:val="es-SV" w:eastAsia="en-US"/>
        </w:rPr>
      </w:pPr>
    </w:p>
    <w:p w14:paraId="629823B2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7BB793F8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39FF3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0FC6956F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505F70BB" w14:textId="77777777" w:rsid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</w:p>
    <w:p w14:paraId="4CB47CA7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>_________________________________</w:t>
      </w:r>
    </w:p>
    <w:p w14:paraId="431EF5F3" w14:textId="77777777" w:rsidR="00FE2E7D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 xml:space="preserve">           </w:t>
      </w:r>
      <w:r w:rsidRPr="00FE2E7D">
        <w:rPr>
          <w:rFonts w:asciiTheme="minorHAnsi" w:eastAsiaTheme="minorHAnsi" w:hAnsiTheme="minorHAnsi" w:cs="Calibri"/>
          <w:spacing w:val="2"/>
          <w:sz w:val="21"/>
          <w:szCs w:val="21"/>
          <w:lang w:val="es-SV" w:eastAsia="en-US"/>
        </w:rPr>
        <w:tab/>
        <w:t xml:space="preserve">  </w:t>
      </w: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>Licda. Mirian Abarca</w:t>
      </w:r>
    </w:p>
    <w:p w14:paraId="0CA2F595" w14:textId="57DB6320" w:rsidR="00EB7934" w:rsidRPr="00FE2E7D" w:rsidRDefault="00FE2E7D" w:rsidP="00FE2E7D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</w:pPr>
      <w:r w:rsidRPr="00FE2E7D">
        <w:rPr>
          <w:rFonts w:asciiTheme="minorHAnsi" w:eastAsiaTheme="minorHAnsi" w:hAnsiTheme="minorHAnsi" w:cs="Calibri"/>
          <w:b/>
          <w:spacing w:val="2"/>
          <w:sz w:val="21"/>
          <w:szCs w:val="21"/>
          <w:lang w:val="es-SV" w:eastAsia="en-US"/>
        </w:rPr>
        <w:t xml:space="preserve">         Oficial de Información Ad honorem</w:t>
      </w:r>
    </w:p>
    <w:p w14:paraId="2DB58B43" w14:textId="77777777" w:rsidR="00EB7934" w:rsidRPr="00EB7934" w:rsidRDefault="00EB7934" w:rsidP="00EB7934">
      <w:pPr>
        <w:rPr>
          <w:lang w:val="de-DE" w:eastAsia="en-US"/>
        </w:rPr>
      </w:pPr>
    </w:p>
    <w:p w14:paraId="40CCB56B" w14:textId="77777777" w:rsidR="00F552F1" w:rsidRDefault="00F552F1" w:rsidP="00EB7934">
      <w:pPr>
        <w:jc w:val="center"/>
        <w:rPr>
          <w:lang w:val="de-DE" w:eastAsia="en-US"/>
        </w:rPr>
      </w:pPr>
    </w:p>
    <w:p w14:paraId="6B20A227" w14:textId="15E7FB50" w:rsidR="00EB7934" w:rsidRPr="00EB7934" w:rsidRDefault="00EB7934" w:rsidP="00FE2E7D">
      <w:pPr>
        <w:rPr>
          <w:lang w:val="de-DE" w:eastAsia="en-US"/>
        </w:rPr>
      </w:pPr>
    </w:p>
    <w:sectPr w:rsidR="00EB7934" w:rsidRPr="00EB7934" w:rsidSect="008D5869">
      <w:headerReference w:type="default" r:id="rId8"/>
      <w:footerReference w:type="default" r:id="rId9"/>
      <w:headerReference w:type="first" r:id="rId10"/>
      <w:pgSz w:w="12240" w:h="15840"/>
      <w:pgMar w:top="2413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6CE53" w14:textId="77777777" w:rsidR="00505096" w:rsidRDefault="00505096">
      <w:pPr>
        <w:spacing w:after="0" w:line="240" w:lineRule="auto"/>
      </w:pPr>
      <w:r>
        <w:separator/>
      </w:r>
    </w:p>
  </w:endnote>
  <w:endnote w:type="continuationSeparator" w:id="0">
    <w:p w14:paraId="7AC09B1D" w14:textId="77777777" w:rsidR="00505096" w:rsidRDefault="0050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03E83" w14:textId="77777777" w:rsidR="00505096" w:rsidRDefault="00505096">
      <w:pPr>
        <w:spacing w:after="0" w:line="240" w:lineRule="auto"/>
      </w:pPr>
      <w:r>
        <w:separator/>
      </w:r>
    </w:p>
  </w:footnote>
  <w:footnote w:type="continuationSeparator" w:id="0">
    <w:p w14:paraId="26D9990C" w14:textId="77777777" w:rsidR="00505096" w:rsidRDefault="0050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8042C1" w14:paraId="471B3DA3" w14:textId="77777777" w:rsidTr="00091142">
      <w:trPr>
        <w:trHeight w:val="496"/>
      </w:trPr>
      <w:tc>
        <w:tcPr>
          <w:tcW w:w="3024" w:type="dxa"/>
        </w:tcPr>
        <w:p w14:paraId="51085114" w14:textId="77777777" w:rsidR="008042C1" w:rsidRPr="000A541C" w:rsidRDefault="008042C1" w:rsidP="008042C1">
          <w:pPr>
            <w:jc w:val="both"/>
            <w:rPr>
              <w:rFonts w:asciiTheme="minorHAnsi" w:hAnsiTheme="minorHAnsi"/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art. 30 Ley del Acceso a la Información Pública.</w:t>
          </w:r>
        </w:p>
      </w:tc>
    </w:tr>
  </w:tbl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5706662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0509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0E426C"/>
    <w:rsid w:val="0017300F"/>
    <w:rsid w:val="001B01F6"/>
    <w:rsid w:val="001B2B02"/>
    <w:rsid w:val="00220E72"/>
    <w:rsid w:val="002446E1"/>
    <w:rsid w:val="00255594"/>
    <w:rsid w:val="00264521"/>
    <w:rsid w:val="002A1320"/>
    <w:rsid w:val="002A20CE"/>
    <w:rsid w:val="002D404F"/>
    <w:rsid w:val="002E0E7C"/>
    <w:rsid w:val="0031064A"/>
    <w:rsid w:val="003136A7"/>
    <w:rsid w:val="00404CAF"/>
    <w:rsid w:val="00405232"/>
    <w:rsid w:val="004A6985"/>
    <w:rsid w:val="004F1318"/>
    <w:rsid w:val="00505096"/>
    <w:rsid w:val="00556D3A"/>
    <w:rsid w:val="005A5D1F"/>
    <w:rsid w:val="00623116"/>
    <w:rsid w:val="00632F7C"/>
    <w:rsid w:val="006B13A8"/>
    <w:rsid w:val="007231B9"/>
    <w:rsid w:val="007717D1"/>
    <w:rsid w:val="00793CA1"/>
    <w:rsid w:val="007B2E4C"/>
    <w:rsid w:val="007C227A"/>
    <w:rsid w:val="008042C1"/>
    <w:rsid w:val="008134ED"/>
    <w:rsid w:val="008D53E0"/>
    <w:rsid w:val="008D5869"/>
    <w:rsid w:val="008E2DAD"/>
    <w:rsid w:val="00927E9B"/>
    <w:rsid w:val="00934A86"/>
    <w:rsid w:val="009448B0"/>
    <w:rsid w:val="00952EB2"/>
    <w:rsid w:val="00964490"/>
    <w:rsid w:val="009805F7"/>
    <w:rsid w:val="009809AB"/>
    <w:rsid w:val="009A2B25"/>
    <w:rsid w:val="009B2C81"/>
    <w:rsid w:val="00A9745E"/>
    <w:rsid w:val="00AF6FB7"/>
    <w:rsid w:val="00B33175"/>
    <w:rsid w:val="00BA383F"/>
    <w:rsid w:val="00BB20CD"/>
    <w:rsid w:val="00BB63E1"/>
    <w:rsid w:val="00BB6683"/>
    <w:rsid w:val="00C31D4E"/>
    <w:rsid w:val="00C967D6"/>
    <w:rsid w:val="00CB5FE8"/>
    <w:rsid w:val="00CC3CDE"/>
    <w:rsid w:val="00CE3C10"/>
    <w:rsid w:val="00D00E68"/>
    <w:rsid w:val="00DC0AED"/>
    <w:rsid w:val="00E71CFE"/>
    <w:rsid w:val="00EB7934"/>
    <w:rsid w:val="00F213FB"/>
    <w:rsid w:val="00F552F1"/>
    <w:rsid w:val="00FB2E6D"/>
    <w:rsid w:val="00FD0DB2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table" w:styleId="Tablaconcuadrcula">
    <w:name w:val="Table Grid"/>
    <w:basedOn w:val="Tablanormal"/>
    <w:uiPriority w:val="39"/>
    <w:rsid w:val="0080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AE23EF-E75C-4CC5-A7AD-1E658E2C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Laura Lisett Centeno Zavaleta</cp:lastModifiedBy>
  <cp:revision>4</cp:revision>
  <dcterms:created xsi:type="dcterms:W3CDTF">2020-07-07T14:51:00Z</dcterms:created>
  <dcterms:modified xsi:type="dcterms:W3CDTF">2020-07-24T15:36:00Z</dcterms:modified>
  <cp:category/>
</cp:coreProperties>
</file>