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FDEC5" w14:textId="65A590B6" w:rsidR="00FE2E7D" w:rsidRPr="00FE2E7D" w:rsidRDefault="00E71CFE" w:rsidP="00FE2E7D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outlineLvl w:val="0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  <w:r w:rsidRPr="00FE2E7D">
        <w:rPr>
          <w:rFonts w:ascii="Trebuchet MS" w:eastAsia="Trebuchet MS" w:hAnsi="Trebuchet MS" w:cstheme="minorBidi"/>
          <w:b/>
          <w:bCs/>
          <w:noProof/>
          <w:sz w:val="16"/>
          <w:szCs w:val="24"/>
          <w:lang w:val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25B354" wp14:editId="141B6680">
                <wp:simplePos x="0" y="0"/>
                <wp:positionH relativeFrom="page">
                  <wp:posOffset>5857875</wp:posOffset>
                </wp:positionH>
                <wp:positionV relativeFrom="paragraph">
                  <wp:posOffset>201295</wp:posOffset>
                </wp:positionV>
                <wp:extent cx="1050290" cy="340714"/>
                <wp:effectExtent l="0" t="0" r="0" b="254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40714"/>
                          <a:chOff x="8330" y="-863"/>
                          <a:chExt cx="1641" cy="424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27"/>
                            <a:ext cx="1575" cy="388"/>
                            <a:chOff x="8396" y="-827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27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83176" w14:textId="317304DC" w:rsidR="00FE2E7D" w:rsidRPr="00E71CFE" w:rsidRDefault="00FE2E7D" w:rsidP="00FE2E7D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 w:rsidRPr="00E71CFE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31064A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51</w:t>
                                </w:r>
                                <w:r w:rsidRPr="00E71CFE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5B354" id="Group 166" o:spid="_x0000_s1026" style="position:absolute;margin-left:461.25pt;margin-top:15.85pt;width:82.7pt;height:26.85pt;z-index:-251657216;mso-position-horizontal-relative:page" coordorigin="8330,-863" coordsize="164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">
                <v:group id="Group 169" o:spid="_x0000_s1027" style="position:absolute;left:8396;top:-827;width:1575;height:388" coordorigin="8396,-827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8" style="position:absolute;left:8396;top:-827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14:paraId="51C83176" w14:textId="317304DC" w:rsidR="00FE2E7D" w:rsidRPr="00E71CFE" w:rsidRDefault="00FE2E7D" w:rsidP="00FE2E7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</w:pPr>
                          <w:r w:rsidRPr="00E71CFE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31064A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51</w:t>
                          </w:r>
                          <w:r w:rsidRPr="00E71CFE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/2019</w:t>
                          </w:r>
                        </w:p>
                      </w:txbxContent>
                    </v:textbox>
                  </v:shape>
                </v:group>
                <v:group id="Group 167" o:spid="_x0000_s1029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0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FE2E7D" w:rsidRPr="00FE2E7D">
        <w:rPr>
          <w:rFonts w:ascii="Trebuchet MS" w:eastAsia="Trebuchet MS" w:hAnsi="Trebuchet MS" w:cstheme="minorBidi"/>
          <w:b/>
          <w:bCs/>
          <w:noProof/>
          <w:color w:val="023E87"/>
          <w:sz w:val="16"/>
          <w:szCs w:val="24"/>
          <w:lang w:val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5E572B" wp14:editId="1BAD76B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A53F" w14:textId="77777777" w:rsidR="00FE2E7D" w:rsidRPr="006B4F95" w:rsidRDefault="00FE2E7D" w:rsidP="00FE2E7D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N°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E572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369.7pt;margin-top:15.5pt;width:27.75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TEKgIAAFMEAAAOAAAAZHJzL2Uyb0RvYy54bWysVNtu2zAMfR+wfxD0vjj2krU14hRdugwD&#10;ugvQ7QNoSY6FyaInKbG7rx8lp2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">
                <v:textbox>
                  <w:txbxContent>
                    <w:p w14:paraId="4658A53F" w14:textId="77777777" w:rsidR="00FE2E7D" w:rsidRPr="006B4F95" w:rsidRDefault="00FE2E7D" w:rsidP="00FE2E7D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N°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E7D" w:rsidRPr="00FE2E7D">
        <w:rPr>
          <w:rFonts w:asciiTheme="minorHAnsi" w:eastAsia="Trebuchet MS" w:hAnsiTheme="minorHAnsi" w:cstheme="minorBidi"/>
          <w:b/>
          <w:bCs/>
          <w:color w:val="000000" w:themeColor="text1"/>
          <w:sz w:val="36"/>
          <w:szCs w:val="36"/>
          <w:lang w:val="es-SV" w:eastAsia="en-US"/>
        </w:rPr>
        <w:t>Resolución de Solicitud de Información</w:t>
      </w:r>
      <w:bookmarkStart w:id="0" w:name="_GoBack"/>
      <w:bookmarkEnd w:id="0"/>
    </w:p>
    <w:p w14:paraId="1971F3A6" w14:textId="77777777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7874929E" w14:textId="77777777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1B21F18D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 051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/2019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31064A" w:rsidRP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9 de diciembre de 2019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CB182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3C92BA52" w14:textId="77777777" w:rsidR="0031064A" w:rsidRDefault="0031064A" w:rsidP="0031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</w:pPr>
      <w:r w:rsidRPr="00067009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 xml:space="preserve">Solicito información relativa a si la señora KARINA YAMILETH MORALES CORNEJO </w:t>
      </w:r>
      <w:r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 xml:space="preserve">laboró en el </w:t>
      </w:r>
      <w:r w:rsidRPr="00067009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 xml:space="preserve"> CONSEJO NACIONAL DE LA NIÑEZ Y DE LA ADOLESCENCIA (CONNA), entre los años comprendidos de 2014 (desde </w:t>
      </w:r>
      <w:r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 xml:space="preserve">el mes de enero) a la fecha; y </w:t>
      </w:r>
      <w:r w:rsidRPr="00067009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>sí en efecto laboró qué cargos ocupó, en cuál de las juntas de protección o cualquiera de sus dependencias se desempeñó .</w:t>
      </w:r>
    </w:p>
    <w:p w14:paraId="5562AEB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78E04056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60BD3E6A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20DDD2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579CCC0C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 las diez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</w:t>
      </w:r>
      <w:r w:rsidR="0031064A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trece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diciembre de dos mil diecinueve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29823B2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7BB793F8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39FF3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0FC6956F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505F70BB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4CB47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>_________________________________</w:t>
      </w:r>
    </w:p>
    <w:p w14:paraId="431EF5F3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 xml:space="preserve">           </w:t>
      </w: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ab/>
        <w:t xml:space="preserve"> 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0CA2F595" w14:textId="57DB6320" w:rsidR="00EB7934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p w14:paraId="2DB58B43" w14:textId="77777777" w:rsidR="00EB7934" w:rsidRPr="00EB7934" w:rsidRDefault="00EB7934" w:rsidP="00EB7934">
      <w:pPr>
        <w:rPr>
          <w:lang w:val="de-DE" w:eastAsia="en-US"/>
        </w:rPr>
      </w:pPr>
    </w:p>
    <w:p w14:paraId="40CCB56B" w14:textId="77777777" w:rsidR="00F552F1" w:rsidRDefault="00F552F1" w:rsidP="00EB7934">
      <w:pPr>
        <w:jc w:val="center"/>
        <w:rPr>
          <w:lang w:val="de-DE" w:eastAsia="en-US"/>
        </w:rPr>
      </w:pPr>
    </w:p>
    <w:p w14:paraId="6B20A227" w14:textId="15E7FB50" w:rsidR="00EB7934" w:rsidRPr="00EB7934" w:rsidRDefault="00EB7934" w:rsidP="00FE2E7D">
      <w:pPr>
        <w:rPr>
          <w:lang w:val="de-DE" w:eastAsia="en-US"/>
        </w:rPr>
      </w:pPr>
    </w:p>
    <w:sectPr w:rsidR="00EB7934" w:rsidRPr="00EB7934" w:rsidSect="008D5869">
      <w:headerReference w:type="default" r:id="rId8"/>
      <w:footerReference w:type="default" r:id="rId9"/>
      <w:headerReference w:type="first" r:id="rId10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9619D" w14:textId="77777777" w:rsidR="00426179" w:rsidRDefault="00426179">
      <w:pPr>
        <w:spacing w:after="0" w:line="240" w:lineRule="auto"/>
      </w:pPr>
      <w:r>
        <w:separator/>
      </w:r>
    </w:p>
  </w:endnote>
  <w:endnote w:type="continuationSeparator" w:id="0">
    <w:p w14:paraId="27614EE9" w14:textId="77777777" w:rsidR="00426179" w:rsidRDefault="0042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A8224" w14:textId="77777777" w:rsidR="00426179" w:rsidRDefault="00426179">
      <w:pPr>
        <w:spacing w:after="0" w:line="240" w:lineRule="auto"/>
      </w:pPr>
      <w:r>
        <w:separator/>
      </w:r>
    </w:p>
  </w:footnote>
  <w:footnote w:type="continuationSeparator" w:id="0">
    <w:p w14:paraId="1812C024" w14:textId="77777777" w:rsidR="00426179" w:rsidRDefault="0042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1A6F1F" w14:paraId="1701D399" w14:textId="77777777" w:rsidTr="00091142">
      <w:trPr>
        <w:trHeight w:val="496"/>
      </w:trPr>
      <w:tc>
        <w:tcPr>
          <w:tcW w:w="3024" w:type="dxa"/>
        </w:tcPr>
        <w:p w14:paraId="10B1FB49" w14:textId="77777777" w:rsidR="001A6F1F" w:rsidRPr="000A541C" w:rsidRDefault="001A6F1F" w:rsidP="001A6F1F">
          <w:pPr>
            <w:jc w:val="both"/>
            <w:rPr>
              <w:rFonts w:asciiTheme="minorHAnsi" w:hAnsiTheme="minorHAnsi"/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7F21E05">
          <wp:simplePos x="0" y="0"/>
          <wp:positionH relativeFrom="page">
            <wp:align>left</wp:align>
          </wp:positionH>
          <wp:positionV relativeFrom="paragraph">
            <wp:posOffset>-885825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42617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7300F"/>
    <w:rsid w:val="001A6F1F"/>
    <w:rsid w:val="001B01F6"/>
    <w:rsid w:val="001B2B02"/>
    <w:rsid w:val="00220E72"/>
    <w:rsid w:val="002446E1"/>
    <w:rsid w:val="00255594"/>
    <w:rsid w:val="00264521"/>
    <w:rsid w:val="002A1320"/>
    <w:rsid w:val="002A20CE"/>
    <w:rsid w:val="002D404F"/>
    <w:rsid w:val="002E0E7C"/>
    <w:rsid w:val="0031064A"/>
    <w:rsid w:val="003136A7"/>
    <w:rsid w:val="003E4F02"/>
    <w:rsid w:val="00404CAF"/>
    <w:rsid w:val="00405232"/>
    <w:rsid w:val="00426179"/>
    <w:rsid w:val="004A6985"/>
    <w:rsid w:val="004F1318"/>
    <w:rsid w:val="00556D3A"/>
    <w:rsid w:val="005A5D1F"/>
    <w:rsid w:val="00623116"/>
    <w:rsid w:val="00632F7C"/>
    <w:rsid w:val="006B13A8"/>
    <w:rsid w:val="007231B9"/>
    <w:rsid w:val="007717D1"/>
    <w:rsid w:val="00780EEB"/>
    <w:rsid w:val="00793CA1"/>
    <w:rsid w:val="007B2E4C"/>
    <w:rsid w:val="007C227A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A9745E"/>
    <w:rsid w:val="00AF6FB7"/>
    <w:rsid w:val="00B33175"/>
    <w:rsid w:val="00BA383F"/>
    <w:rsid w:val="00BB63E1"/>
    <w:rsid w:val="00BB6683"/>
    <w:rsid w:val="00C31D4E"/>
    <w:rsid w:val="00C967D6"/>
    <w:rsid w:val="00CB1828"/>
    <w:rsid w:val="00CB5FE8"/>
    <w:rsid w:val="00CC3CDE"/>
    <w:rsid w:val="00D00E68"/>
    <w:rsid w:val="00DC0AED"/>
    <w:rsid w:val="00E71CFE"/>
    <w:rsid w:val="00EB7934"/>
    <w:rsid w:val="00F213FB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1A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004A33-E0BB-4BE3-98BB-7FBC4E16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dcterms:created xsi:type="dcterms:W3CDTF">2020-07-07T14:48:00Z</dcterms:created>
  <dcterms:modified xsi:type="dcterms:W3CDTF">2020-07-24T15:37:00Z</dcterms:modified>
  <cp:category/>
</cp:coreProperties>
</file>