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329"/>
        <w:tblW w:w="2060" w:type="dxa"/>
        <w:tblLook w:val="04A0" w:firstRow="1" w:lastRow="0" w:firstColumn="1" w:lastColumn="0" w:noHBand="0" w:noVBand="1"/>
      </w:tblPr>
      <w:tblGrid>
        <w:gridCol w:w="567"/>
        <w:gridCol w:w="1493"/>
      </w:tblGrid>
      <w:tr w:rsidR="00E52751" w:rsidRPr="0049765D" w14:paraId="44A04A55" w14:textId="77777777" w:rsidTr="00E52751">
        <w:trPr>
          <w:trHeight w:val="353"/>
        </w:trPr>
        <w:tc>
          <w:tcPr>
            <w:tcW w:w="567" w:type="dxa"/>
            <w:tcBorders>
              <w:top w:val="single" w:sz="8" w:space="0" w:color="auto"/>
              <w:left w:val="single" w:sz="8" w:space="0" w:color="auto"/>
              <w:bottom w:val="single" w:sz="8" w:space="0" w:color="auto"/>
              <w:right w:val="single" w:sz="8" w:space="0" w:color="auto"/>
            </w:tcBorders>
            <w:vAlign w:val="center"/>
          </w:tcPr>
          <w:p w14:paraId="502B8253" w14:textId="77777777" w:rsidR="00E52751" w:rsidRPr="0049765D" w:rsidRDefault="00E52751" w:rsidP="00E52751">
            <w:pPr>
              <w:jc w:val="both"/>
              <w:rPr>
                <w:rFonts w:asciiTheme="minorHAnsi" w:hAnsiTheme="minorHAnsi"/>
                <w:sz w:val="22"/>
                <w:szCs w:val="22"/>
                <w:lang w:val="es-SV"/>
              </w:rPr>
            </w:pPr>
            <w:r w:rsidRPr="0049765D">
              <w:rPr>
                <w:rFonts w:asciiTheme="minorHAnsi" w:hAnsiTheme="minorHAnsi"/>
                <w:sz w:val="22"/>
                <w:szCs w:val="22"/>
                <w:lang w:val="es-SV"/>
              </w:rPr>
              <w:t>N°</w:t>
            </w:r>
          </w:p>
        </w:tc>
        <w:tc>
          <w:tcPr>
            <w:tcW w:w="1493" w:type="dxa"/>
            <w:tcBorders>
              <w:top w:val="single" w:sz="8" w:space="0" w:color="auto"/>
              <w:left w:val="single" w:sz="8" w:space="0" w:color="auto"/>
              <w:bottom w:val="single" w:sz="8" w:space="0" w:color="auto"/>
              <w:right w:val="single" w:sz="8" w:space="0" w:color="auto"/>
            </w:tcBorders>
            <w:vAlign w:val="center"/>
          </w:tcPr>
          <w:p w14:paraId="30338C76" w14:textId="77777777" w:rsidR="00E52751" w:rsidRPr="0049765D" w:rsidRDefault="00E52751" w:rsidP="00E52751">
            <w:pPr>
              <w:jc w:val="both"/>
              <w:rPr>
                <w:rFonts w:asciiTheme="minorHAnsi" w:eastAsia="Calibri" w:hAnsiTheme="minorHAnsi" w:cs="Calibri"/>
                <w:w w:val="102"/>
                <w:sz w:val="22"/>
                <w:szCs w:val="22"/>
                <w:lang w:val="es-SV" w:eastAsia="en-US"/>
              </w:rPr>
            </w:pPr>
            <w:r w:rsidRPr="0049765D">
              <w:rPr>
                <w:rFonts w:asciiTheme="minorHAnsi" w:eastAsia="Calibri" w:hAnsiTheme="minorHAnsi" w:cs="Calibri"/>
                <w:w w:val="102"/>
                <w:sz w:val="22"/>
                <w:szCs w:val="22"/>
                <w:lang w:val="es-SV" w:eastAsia="en-US"/>
              </w:rPr>
              <w:t>022/2020</w:t>
            </w:r>
          </w:p>
        </w:tc>
      </w:tr>
    </w:tbl>
    <w:p w14:paraId="2D56A67A" w14:textId="77777777" w:rsidR="00E52751" w:rsidRDefault="00E52751" w:rsidP="0049765D">
      <w:pPr>
        <w:pStyle w:val="Default"/>
        <w:ind w:left="720"/>
        <w:jc w:val="both"/>
        <w:rPr>
          <w:rFonts w:asciiTheme="minorHAnsi" w:hAnsiTheme="minorHAnsi"/>
          <w:sz w:val="22"/>
          <w:szCs w:val="22"/>
        </w:rPr>
      </w:pPr>
    </w:p>
    <w:p w14:paraId="703D53C2" w14:textId="77777777" w:rsidR="00E52751" w:rsidRDefault="00E52751" w:rsidP="0049765D">
      <w:pPr>
        <w:pStyle w:val="Default"/>
        <w:ind w:left="720"/>
        <w:jc w:val="both"/>
        <w:rPr>
          <w:rFonts w:asciiTheme="minorHAnsi" w:hAnsiTheme="minorHAnsi"/>
          <w:sz w:val="22"/>
          <w:szCs w:val="22"/>
        </w:rPr>
      </w:pPr>
    </w:p>
    <w:p w14:paraId="48F97718" w14:textId="545072F3" w:rsidR="0049765D" w:rsidRDefault="00E52751" w:rsidP="0049765D">
      <w:pPr>
        <w:pStyle w:val="Default"/>
        <w:ind w:left="720"/>
        <w:jc w:val="both"/>
        <w:rPr>
          <w:rFonts w:asciiTheme="minorHAnsi" w:hAnsiTheme="minorHAnsi" w:cs="Calibri"/>
          <w:sz w:val="22"/>
          <w:szCs w:val="22"/>
        </w:rPr>
      </w:pPr>
      <w:r w:rsidRPr="0049765D">
        <w:rPr>
          <w:rFonts w:asciiTheme="minorHAnsi" w:hAnsiTheme="minorHAnsi"/>
          <w:sz w:val="22"/>
          <w:szCs w:val="22"/>
        </w:rPr>
        <w:t xml:space="preserve"> </w:t>
      </w:r>
      <w:r w:rsidR="001A5F46" w:rsidRPr="0049765D">
        <w:rPr>
          <w:rFonts w:asciiTheme="minorHAnsi" w:hAnsiTheme="minorHAnsi"/>
          <w:sz w:val="22"/>
          <w:szCs w:val="22"/>
        </w:rPr>
        <w:t>“””</w:t>
      </w:r>
      <w:r w:rsidR="001A5F46" w:rsidRPr="0049765D">
        <w:rPr>
          <w:rFonts w:asciiTheme="minorHAnsi" w:hAnsiTheme="minorHAnsi" w:cs="Calibri"/>
          <w:sz w:val="22"/>
          <w:szCs w:val="22"/>
        </w:rPr>
        <w:t xml:space="preserve">1) Copia certificada de Oficio del año 2014 mediante el cual la suscrita Directora Ejecutiva Zaira Navas, remitió al Ministerio de Educación, propuesta de reforma de los artículos 172 de la LEPINA, para que por medio del señor Ministro de Educación se diera iniciativa de ley a dicha reforma, según instrucción del Consejo Directivo adoptada mediante Acuerdo No. 3, de la Tercera Sesión Ordinaria, de fecha trece de febrero de dos mil catorce. </w:t>
      </w:r>
    </w:p>
    <w:p w14:paraId="45541E2B" w14:textId="77777777" w:rsidR="0049765D" w:rsidRDefault="001A5F46" w:rsidP="0049765D">
      <w:pPr>
        <w:pStyle w:val="Default"/>
        <w:ind w:left="720"/>
        <w:jc w:val="both"/>
        <w:rPr>
          <w:rFonts w:asciiTheme="minorHAnsi" w:hAnsiTheme="minorHAnsi" w:cs="Calibri"/>
          <w:sz w:val="22"/>
          <w:szCs w:val="22"/>
        </w:rPr>
      </w:pPr>
      <w:r w:rsidRPr="0049765D">
        <w:rPr>
          <w:rFonts w:asciiTheme="minorHAnsi" w:hAnsiTheme="minorHAnsi" w:cs="Calibri"/>
          <w:sz w:val="22"/>
          <w:szCs w:val="22"/>
        </w:rPr>
        <w:t xml:space="preserve">2) Oficio del mes de febrero de 2018, dirigido a la Comisión de la Familia, Niñez, Adolescencia, Adulto Mayor y Personas con Discapacidad Asamblea Legislativa, suscrito por mi persona en calidad de Directora Ejecutiva del Consejo Nacional de la Niñez y de la Adolescencia, mediante el cual emito opinión sobre los expedientes No. 2125-4-2015-1 y 1084-9-2016-1, se encontraban en estudio en la referida Comisión. </w:t>
      </w:r>
    </w:p>
    <w:p w14:paraId="6B0B1AD1" w14:textId="47162938" w:rsidR="00CA346A" w:rsidRPr="0049765D" w:rsidRDefault="001A5F46" w:rsidP="0049765D">
      <w:pPr>
        <w:pStyle w:val="Default"/>
        <w:ind w:left="720"/>
        <w:jc w:val="both"/>
        <w:rPr>
          <w:rFonts w:asciiTheme="minorHAnsi" w:hAnsiTheme="minorHAnsi" w:cs="Calibri"/>
          <w:sz w:val="22"/>
          <w:szCs w:val="22"/>
        </w:rPr>
      </w:pPr>
      <w:r w:rsidRPr="0049765D">
        <w:rPr>
          <w:rFonts w:asciiTheme="minorHAnsi" w:hAnsiTheme="minorHAnsi" w:cs="Calibri"/>
          <w:sz w:val="22"/>
          <w:szCs w:val="22"/>
        </w:rPr>
        <w:t xml:space="preserve">3) Copia del Protocolo de Investigación de Infracciones que utiliza el Departamento de Investigación de Infracciones de la Subdirección de Registro y Vigilancia del Consejo Nacional de la Niñez y de la Adolescencia, como lineamiento interno para tramitar los casos que llegan a su conocimiento. </w:t>
      </w:r>
      <w:r w:rsidRPr="0049765D">
        <w:rPr>
          <w:rFonts w:asciiTheme="minorHAnsi" w:hAnsiTheme="minorHAnsi"/>
          <w:sz w:val="22"/>
          <w:szCs w:val="22"/>
        </w:rPr>
        <w:t>”””</w:t>
      </w:r>
    </w:p>
    <w:p w14:paraId="179AA9AA" w14:textId="77777777" w:rsidR="001A5F46" w:rsidRPr="0049765D" w:rsidRDefault="001A5F46" w:rsidP="0049765D">
      <w:pPr>
        <w:autoSpaceDE w:val="0"/>
        <w:autoSpaceDN w:val="0"/>
        <w:adjustRightInd w:val="0"/>
        <w:spacing w:after="0" w:line="240" w:lineRule="auto"/>
        <w:jc w:val="both"/>
        <w:rPr>
          <w:rFonts w:asciiTheme="minorHAnsi" w:hAnsiTheme="minorHAnsi"/>
          <w:sz w:val="22"/>
          <w:szCs w:val="22"/>
          <w:lang w:val="es-SV"/>
        </w:rPr>
      </w:pPr>
    </w:p>
    <w:p w14:paraId="63E07657" w14:textId="0A2D672B" w:rsidR="001A5F46" w:rsidRPr="0049765D" w:rsidRDefault="00E52751" w:rsidP="0049765D">
      <w:pPr>
        <w:autoSpaceDE w:val="0"/>
        <w:autoSpaceDN w:val="0"/>
        <w:adjustRightInd w:val="0"/>
        <w:spacing w:after="0" w:line="240" w:lineRule="auto"/>
        <w:jc w:val="both"/>
        <w:rPr>
          <w:rFonts w:asciiTheme="minorHAnsi" w:hAnsiTheme="minorHAnsi"/>
          <w:color w:val="000000"/>
          <w:sz w:val="22"/>
          <w:szCs w:val="22"/>
          <w:lang w:val="es-SV" w:eastAsia="en-US"/>
        </w:rPr>
      </w:pPr>
      <w:r>
        <w:rPr>
          <w:rFonts w:asciiTheme="minorHAnsi" w:hAnsiTheme="minorHAnsi"/>
          <w:color w:val="000000"/>
          <w:sz w:val="22"/>
          <w:szCs w:val="22"/>
          <w:lang w:val="es-SV" w:eastAsia="en-US"/>
        </w:rPr>
        <w:t>S</w:t>
      </w:r>
      <w:r w:rsidR="008605EF" w:rsidRPr="0049765D">
        <w:rPr>
          <w:rFonts w:asciiTheme="minorHAnsi" w:hAnsiTheme="minorHAnsi"/>
          <w:color w:val="000000"/>
          <w:sz w:val="22"/>
          <w:szCs w:val="22"/>
          <w:lang w:val="es-SV" w:eastAsia="en-US"/>
        </w:rPr>
        <w:t xml:space="preserve">e requirió a </w:t>
      </w:r>
      <w:r w:rsidR="001377C9" w:rsidRPr="0049765D">
        <w:rPr>
          <w:rFonts w:asciiTheme="minorHAnsi" w:hAnsiTheme="minorHAnsi"/>
          <w:color w:val="000000"/>
          <w:sz w:val="22"/>
          <w:szCs w:val="22"/>
          <w:lang w:val="es-SV" w:eastAsia="en-US"/>
        </w:rPr>
        <w:t>Subdirección de Registro y Vigilancia la información solicitada,</w:t>
      </w:r>
      <w:r w:rsidR="00A242BB" w:rsidRPr="0049765D">
        <w:rPr>
          <w:rFonts w:asciiTheme="minorHAnsi" w:hAnsiTheme="minorHAnsi"/>
          <w:color w:val="000000"/>
          <w:sz w:val="22"/>
          <w:szCs w:val="22"/>
          <w:lang w:val="es-SV" w:eastAsia="en-US"/>
        </w:rPr>
        <w:t xml:space="preserve"> para que verificara su clasificación y comunicara en su caso la forma en que se encuentra disponible. </w:t>
      </w:r>
    </w:p>
    <w:p w14:paraId="64056843" w14:textId="77777777" w:rsidR="00A242BB" w:rsidRPr="0049765D" w:rsidRDefault="00A242BB" w:rsidP="0049765D">
      <w:pPr>
        <w:autoSpaceDE w:val="0"/>
        <w:autoSpaceDN w:val="0"/>
        <w:adjustRightInd w:val="0"/>
        <w:spacing w:after="0" w:line="240" w:lineRule="auto"/>
        <w:jc w:val="both"/>
        <w:rPr>
          <w:rFonts w:asciiTheme="minorHAnsi" w:hAnsiTheme="minorHAnsi"/>
          <w:color w:val="000000"/>
          <w:sz w:val="22"/>
          <w:szCs w:val="22"/>
          <w:lang w:val="es-SV" w:eastAsia="en-US"/>
        </w:rPr>
      </w:pPr>
    </w:p>
    <w:p w14:paraId="074B047D" w14:textId="031C6936" w:rsidR="00C417CF" w:rsidRDefault="00D92DDD" w:rsidP="0049765D">
      <w:pPr>
        <w:pStyle w:val="Prrafodelista"/>
        <w:spacing w:after="0" w:line="240" w:lineRule="auto"/>
        <w:ind w:left="0"/>
        <w:jc w:val="both"/>
        <w:rPr>
          <w:rFonts w:asciiTheme="minorHAnsi" w:hAnsiTheme="minorHAnsi"/>
          <w:sz w:val="22"/>
          <w:szCs w:val="22"/>
          <w:lang w:val="es-SV"/>
        </w:rPr>
      </w:pPr>
      <w:r w:rsidRPr="0049765D">
        <w:rPr>
          <w:rFonts w:asciiTheme="minorHAnsi" w:hAnsiTheme="minorHAnsi"/>
          <w:sz w:val="22"/>
          <w:szCs w:val="22"/>
          <w:lang w:val="es-SV"/>
        </w:rPr>
        <w:t xml:space="preserve">Posteriormente el responsable de dicha Subdirección entrego </w:t>
      </w:r>
      <w:r w:rsidR="00483DE6" w:rsidRPr="0049765D">
        <w:rPr>
          <w:rFonts w:asciiTheme="minorHAnsi" w:hAnsiTheme="minorHAnsi"/>
          <w:sz w:val="22"/>
          <w:szCs w:val="22"/>
          <w:lang w:val="es-SV"/>
        </w:rPr>
        <w:t xml:space="preserve">lo solicitado, por medio de Memorando </w:t>
      </w:r>
      <w:r w:rsidR="00CC39BB" w:rsidRPr="0049765D">
        <w:rPr>
          <w:rFonts w:asciiTheme="minorHAnsi" w:hAnsiTheme="minorHAnsi"/>
          <w:sz w:val="22"/>
          <w:szCs w:val="22"/>
          <w:lang w:val="es-SV"/>
        </w:rPr>
        <w:t>n</w:t>
      </w:r>
      <w:r w:rsidR="00483DE6" w:rsidRPr="0049765D">
        <w:rPr>
          <w:rFonts w:asciiTheme="minorHAnsi" w:hAnsiTheme="minorHAnsi"/>
          <w:sz w:val="22"/>
          <w:szCs w:val="22"/>
          <w:lang w:val="es-SV"/>
        </w:rPr>
        <w:t>ú</w:t>
      </w:r>
      <w:r w:rsidR="00CC39BB" w:rsidRPr="0049765D">
        <w:rPr>
          <w:rFonts w:asciiTheme="minorHAnsi" w:hAnsiTheme="minorHAnsi"/>
          <w:sz w:val="22"/>
          <w:szCs w:val="22"/>
          <w:lang w:val="es-SV"/>
        </w:rPr>
        <w:t>mero DII-SRV/090/2020, de fecha 19 de junio de 2020, y recibi</w:t>
      </w:r>
      <w:r w:rsidR="00483DE6" w:rsidRPr="0049765D">
        <w:rPr>
          <w:rFonts w:asciiTheme="minorHAnsi" w:hAnsiTheme="minorHAnsi"/>
          <w:sz w:val="22"/>
          <w:szCs w:val="22"/>
          <w:lang w:val="es-SV"/>
        </w:rPr>
        <w:t>do</w:t>
      </w:r>
      <w:r w:rsidR="00CC39BB" w:rsidRPr="0049765D">
        <w:rPr>
          <w:rFonts w:asciiTheme="minorHAnsi" w:hAnsiTheme="minorHAnsi"/>
          <w:sz w:val="22"/>
          <w:szCs w:val="22"/>
          <w:lang w:val="es-SV"/>
        </w:rPr>
        <w:t xml:space="preserve"> el día veinticinco de junio de los c</w:t>
      </w:r>
      <w:r w:rsidR="009F313C" w:rsidRPr="0049765D">
        <w:rPr>
          <w:rFonts w:asciiTheme="minorHAnsi" w:hAnsiTheme="minorHAnsi"/>
          <w:sz w:val="22"/>
          <w:szCs w:val="22"/>
          <w:lang w:val="es-SV"/>
        </w:rPr>
        <w:t>orrientes., donde informa al respecto</w:t>
      </w:r>
      <w:r w:rsidR="0049765D">
        <w:rPr>
          <w:rFonts w:asciiTheme="minorHAnsi" w:hAnsiTheme="minorHAnsi"/>
          <w:sz w:val="22"/>
          <w:szCs w:val="22"/>
          <w:lang w:val="es-SV"/>
        </w:rPr>
        <w:t xml:space="preserve"> a la información solicitada</w:t>
      </w:r>
      <w:r w:rsidR="00A904AC">
        <w:rPr>
          <w:rFonts w:asciiTheme="minorHAnsi" w:hAnsiTheme="minorHAnsi"/>
          <w:sz w:val="22"/>
          <w:szCs w:val="22"/>
          <w:lang w:val="es-SV"/>
        </w:rPr>
        <w:t xml:space="preserve"> el cual se adjunta al presente</w:t>
      </w:r>
      <w:r w:rsidR="0049765D">
        <w:rPr>
          <w:rFonts w:asciiTheme="minorHAnsi" w:hAnsiTheme="minorHAnsi"/>
          <w:sz w:val="22"/>
          <w:szCs w:val="22"/>
          <w:lang w:val="es-SV"/>
        </w:rPr>
        <w:t xml:space="preserve">. </w:t>
      </w:r>
      <w:r w:rsidR="009F313C" w:rsidRPr="0049765D">
        <w:rPr>
          <w:rFonts w:asciiTheme="minorHAnsi" w:hAnsiTheme="minorHAnsi"/>
          <w:sz w:val="22"/>
          <w:szCs w:val="22"/>
          <w:lang w:val="es-SV"/>
        </w:rPr>
        <w:t xml:space="preserve"> </w:t>
      </w:r>
    </w:p>
    <w:p w14:paraId="4B9DD8AA" w14:textId="70FCA9B5" w:rsidR="00E52751" w:rsidRDefault="00E52751" w:rsidP="0049765D">
      <w:pPr>
        <w:pStyle w:val="Prrafodelista"/>
        <w:spacing w:after="0" w:line="240" w:lineRule="auto"/>
        <w:ind w:left="0"/>
        <w:jc w:val="both"/>
        <w:rPr>
          <w:rFonts w:asciiTheme="minorHAnsi" w:hAnsiTheme="minorHAnsi"/>
          <w:sz w:val="22"/>
          <w:szCs w:val="22"/>
          <w:lang w:val="es-SV"/>
        </w:rPr>
      </w:pPr>
      <w:r w:rsidRPr="00E52751">
        <w:rPr>
          <w:rFonts w:asciiTheme="minorHAnsi" w:hAnsiTheme="minorHAnsi"/>
          <w:noProof/>
          <w:sz w:val="22"/>
          <w:szCs w:val="22"/>
          <w:lang w:val="es-SV"/>
        </w:rPr>
        <w:lastRenderedPageBreak/>
        <w:drawing>
          <wp:inline distT="0" distB="0" distL="0" distR="0" wp14:anchorId="7FF4F7BD" wp14:editId="6BDE34DF">
            <wp:extent cx="5943600" cy="76838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683875"/>
                    </a:xfrm>
                    <a:prstGeom prst="rect">
                      <a:avLst/>
                    </a:prstGeom>
                    <a:noFill/>
                    <a:ln>
                      <a:noFill/>
                    </a:ln>
                  </pic:spPr>
                </pic:pic>
              </a:graphicData>
            </a:graphic>
          </wp:inline>
        </w:drawing>
      </w:r>
    </w:p>
    <w:p w14:paraId="469F507D" w14:textId="2F5FD652" w:rsidR="00E52751" w:rsidRPr="0049765D" w:rsidRDefault="00E52751" w:rsidP="0049765D">
      <w:pPr>
        <w:pStyle w:val="Prrafodelista"/>
        <w:spacing w:after="0" w:line="240" w:lineRule="auto"/>
        <w:ind w:left="0"/>
        <w:jc w:val="both"/>
        <w:rPr>
          <w:rFonts w:asciiTheme="minorHAnsi" w:hAnsiTheme="minorHAnsi"/>
          <w:sz w:val="22"/>
          <w:szCs w:val="22"/>
          <w:lang w:val="es-SV"/>
        </w:rPr>
      </w:pPr>
      <w:r w:rsidRPr="00E52751">
        <w:rPr>
          <w:rFonts w:asciiTheme="minorHAnsi" w:hAnsiTheme="minorHAnsi"/>
          <w:noProof/>
          <w:sz w:val="22"/>
          <w:szCs w:val="22"/>
          <w:lang w:val="es-SV"/>
        </w:rPr>
        <w:lastRenderedPageBreak/>
        <w:drawing>
          <wp:inline distT="0" distB="0" distL="0" distR="0" wp14:anchorId="3501017B" wp14:editId="7CEC2E1A">
            <wp:extent cx="5943600" cy="76838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683875"/>
                    </a:xfrm>
                    <a:prstGeom prst="rect">
                      <a:avLst/>
                    </a:prstGeom>
                    <a:noFill/>
                    <a:ln>
                      <a:noFill/>
                    </a:ln>
                  </pic:spPr>
                </pic:pic>
              </a:graphicData>
            </a:graphic>
          </wp:inline>
        </w:drawing>
      </w:r>
    </w:p>
    <w:p w14:paraId="0BA5909D" w14:textId="77777777" w:rsidR="0049765D" w:rsidRDefault="0049765D" w:rsidP="0049765D">
      <w:pPr>
        <w:pStyle w:val="Prrafodelista"/>
        <w:spacing w:after="0" w:line="240" w:lineRule="auto"/>
        <w:ind w:left="0"/>
        <w:jc w:val="both"/>
        <w:rPr>
          <w:rFonts w:asciiTheme="minorHAnsi" w:hAnsiTheme="minorHAnsi"/>
          <w:sz w:val="22"/>
          <w:szCs w:val="22"/>
          <w:lang w:val="es-SV"/>
        </w:rPr>
      </w:pPr>
    </w:p>
    <w:p w14:paraId="7374F5A6" w14:textId="7BC33794" w:rsidR="008B435C" w:rsidRPr="0049765D" w:rsidRDefault="0049765D" w:rsidP="00E52751">
      <w:pPr>
        <w:pStyle w:val="Prrafodelista"/>
        <w:spacing w:after="0" w:line="240" w:lineRule="auto"/>
        <w:ind w:left="0"/>
        <w:jc w:val="both"/>
        <w:rPr>
          <w:rFonts w:asciiTheme="minorHAnsi" w:hAnsiTheme="minorHAnsi"/>
          <w:sz w:val="22"/>
          <w:szCs w:val="22"/>
          <w:lang w:val="es-SV"/>
        </w:rPr>
      </w:pPr>
      <w:r>
        <w:rPr>
          <w:rFonts w:asciiTheme="minorHAnsi" w:hAnsiTheme="minorHAnsi"/>
          <w:sz w:val="22"/>
          <w:szCs w:val="22"/>
          <w:lang w:val="es-SV"/>
        </w:rPr>
        <w:t xml:space="preserve">Cabe aclara que </w:t>
      </w:r>
      <w:r w:rsidR="00836B99" w:rsidRPr="0049765D">
        <w:rPr>
          <w:rFonts w:asciiTheme="minorHAnsi" w:hAnsiTheme="minorHAnsi"/>
          <w:sz w:val="22"/>
          <w:szCs w:val="22"/>
          <w:lang w:val="es-SV"/>
        </w:rPr>
        <w:t xml:space="preserve">en el </w:t>
      </w:r>
      <w:r w:rsidR="00E63011" w:rsidRPr="0049765D">
        <w:rPr>
          <w:rFonts w:asciiTheme="minorHAnsi" w:hAnsiTheme="minorHAnsi"/>
          <w:sz w:val="22"/>
          <w:szCs w:val="22"/>
          <w:lang w:val="es-SV"/>
        </w:rPr>
        <w:t>tercer requerimiento</w:t>
      </w:r>
      <w:r w:rsidR="00836B99" w:rsidRPr="0049765D">
        <w:rPr>
          <w:rFonts w:asciiTheme="minorHAnsi" w:hAnsiTheme="minorHAnsi"/>
          <w:sz w:val="22"/>
          <w:szCs w:val="22"/>
          <w:lang w:val="es-SV"/>
        </w:rPr>
        <w:t>, menciona lo siguiente: “creo oportuno aclarar que, con respecto a la solicitud del Protocolo de Investigación de Infracciones, se buscó en los archivos de esta subdirección, tanto en físico como en digital, constatando que el mismo no existe en los referidos archivos. En ese sentido, es imposible cumplir con lo requerido en el numeral 3) del memorando en referencia.”</w:t>
      </w:r>
      <w:r w:rsidR="008B435C" w:rsidRPr="0049765D">
        <w:rPr>
          <w:rFonts w:asciiTheme="minorHAnsi" w:hAnsiTheme="minorHAnsi"/>
          <w:sz w:val="22"/>
          <w:szCs w:val="22"/>
          <w:lang w:val="es-SV"/>
        </w:rPr>
        <w:t xml:space="preserve">; la suscrita Oficial de Información constató la búsqueda de la información y de acuerdo al artículo 73 de dicha normativa, confirma su inexistencia. </w:t>
      </w:r>
      <w:bookmarkStart w:id="0" w:name="_GoBack"/>
      <w:bookmarkEnd w:id="0"/>
    </w:p>
    <w:sectPr w:rsidR="008B435C" w:rsidRPr="0049765D" w:rsidSect="0047776D">
      <w:headerReference w:type="default" r:id="rId10"/>
      <w:footerReference w:type="default" r:id="rId11"/>
      <w:headerReference w:type="first" r:id="rId12"/>
      <w:pgSz w:w="12240" w:h="15840"/>
      <w:pgMar w:top="2269" w:right="1440" w:bottom="141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7F269" w14:textId="77777777" w:rsidR="00755C5A" w:rsidRDefault="00755C5A">
      <w:pPr>
        <w:spacing w:after="0" w:line="240" w:lineRule="auto"/>
      </w:pPr>
      <w:r>
        <w:separator/>
      </w:r>
    </w:p>
  </w:endnote>
  <w:endnote w:type="continuationSeparator" w:id="0">
    <w:p w14:paraId="385CDA4E" w14:textId="77777777" w:rsidR="00755C5A" w:rsidRDefault="0075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seo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2D0E" w14:textId="6D541C87" w:rsidR="000E426C" w:rsidRPr="00EB7934" w:rsidRDefault="000E426C" w:rsidP="000E426C">
    <w:pPr>
      <w:pStyle w:val="Piedepgina"/>
      <w:jc w:val="center"/>
      <w:rPr>
        <w:rFonts w:ascii="Monotype Corsiva" w:hAnsi="Monotype Corsiva"/>
        <w:color w:val="29B7EB"/>
        <w:sz w:val="24"/>
        <w:szCs w:val="24"/>
        <w:lang w:val="es-SV"/>
      </w:rPr>
    </w:pPr>
    <w:r w:rsidRPr="00EB7934">
      <w:rPr>
        <w:rFonts w:ascii="Monotype Corsiva" w:hAnsi="Monotype Corsiva"/>
        <w:color w:val="29B7EB"/>
        <w:sz w:val="24"/>
        <w:szCs w:val="24"/>
        <w:lang w:val="es-SV"/>
      </w:rPr>
      <w:t>“La niñez y la adolescencia nuestra prioridad”</w:t>
    </w:r>
  </w:p>
  <w:p w14:paraId="207B7177" w14:textId="66B21D9B" w:rsidR="000E426C" w:rsidRPr="00EB7934" w:rsidRDefault="000E426C" w:rsidP="000E426C">
    <w:pPr>
      <w:pStyle w:val="Piedepgina"/>
      <w:jc w:val="center"/>
      <w:rPr>
        <w:sz w:val="18"/>
        <w:szCs w:val="18"/>
        <w:lang w:val="es-SV"/>
      </w:rPr>
    </w:pPr>
    <w:r w:rsidRPr="00EB7934">
      <w:rPr>
        <w:sz w:val="18"/>
        <w:szCs w:val="18"/>
        <w:lang w:val="es-SV"/>
      </w:rPr>
      <w:t>Tel. 2511-5400    www.conna.gob.sv</w:t>
    </w:r>
  </w:p>
  <w:p w14:paraId="3ABCB3FA" w14:textId="3091B1A8" w:rsidR="000E426C" w:rsidRPr="00EB7934" w:rsidRDefault="000E426C" w:rsidP="000E426C">
    <w:pPr>
      <w:pStyle w:val="Piedepgina"/>
      <w:jc w:val="center"/>
      <w:rPr>
        <w:sz w:val="18"/>
        <w:szCs w:val="18"/>
        <w:lang w:val="es-SV"/>
      </w:rPr>
    </w:pPr>
    <w:r w:rsidRPr="00EB7934">
      <w:rPr>
        <w:sz w:val="18"/>
        <w:szCs w:val="18"/>
        <w:lang w:val="es-SV"/>
      </w:rPr>
      <w:t>Col. Costa Rica, Av. Irazú y Final Calle Santa Marta, N°2, San Salvador, El Salvador</w:t>
    </w:r>
  </w:p>
  <w:p w14:paraId="1078C78A" w14:textId="60595046" w:rsidR="007717D1" w:rsidRPr="009805F7" w:rsidRDefault="000E426C" w:rsidP="009805F7">
    <w:pPr>
      <w:spacing w:line="240" w:lineRule="auto"/>
      <w:rPr>
        <w:lang w:val="es-SV"/>
      </w:rPr>
    </w:pPr>
    <w:r w:rsidRPr="000B658E">
      <w:rPr>
        <w:rFonts w:ascii="Monotype Corsiva" w:hAnsi="Monotype Corsiva"/>
        <w:noProof/>
        <w:color w:val="29B7EB"/>
        <w:lang w:val="es-SV"/>
      </w:rPr>
      <w:drawing>
        <wp:anchor distT="0" distB="0" distL="114300" distR="114300" simplePos="0" relativeHeight="251657728" behindDoc="1" locked="0" layoutInCell="1" allowOverlap="1" wp14:anchorId="74515E2D" wp14:editId="77F00D38">
          <wp:simplePos x="0" y="0"/>
          <wp:positionH relativeFrom="page">
            <wp:align>left</wp:align>
          </wp:positionH>
          <wp:positionV relativeFrom="paragraph">
            <wp:posOffset>123825</wp:posOffset>
          </wp:positionV>
          <wp:extent cx="7753350" cy="400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BCF24" w14:textId="77777777" w:rsidR="00755C5A" w:rsidRDefault="00755C5A">
      <w:pPr>
        <w:spacing w:after="0" w:line="240" w:lineRule="auto"/>
      </w:pPr>
      <w:r>
        <w:separator/>
      </w:r>
    </w:p>
  </w:footnote>
  <w:footnote w:type="continuationSeparator" w:id="0">
    <w:p w14:paraId="19DE9155" w14:textId="77777777" w:rsidR="00755C5A" w:rsidRDefault="00755C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3FAE" w14:textId="51FDF7A3" w:rsidR="003136A7" w:rsidRDefault="00556D3A" w:rsidP="00FA2AE0">
    <w:pPr>
      <w:tabs>
        <w:tab w:val="left" w:pos="1665"/>
      </w:tabs>
    </w:pPr>
    <w:r>
      <w:rPr>
        <w:noProof/>
        <w:lang w:val="es-SV"/>
      </w:rPr>
      <w:drawing>
        <wp:anchor distT="0" distB="0" distL="114300" distR="114300" simplePos="0" relativeHeight="251656704" behindDoc="1" locked="0" layoutInCell="1" allowOverlap="1" wp14:anchorId="38F60D6C" wp14:editId="5D552F75">
          <wp:simplePos x="0" y="0"/>
          <wp:positionH relativeFrom="page">
            <wp:align>left</wp:align>
          </wp:positionH>
          <wp:positionV relativeFrom="paragraph">
            <wp:posOffset>-457200</wp:posOffset>
          </wp:positionV>
          <wp:extent cx="7930222" cy="10261727"/>
          <wp:effectExtent l="0" t="0" r="0" b="635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tretch>
                    <a:fillRect/>
                  </a:stretch>
                </pic:blipFill>
                <pic:spPr>
                  <a:xfrm>
                    <a:off x="0" y="0"/>
                    <a:ext cx="7930222" cy="10261727"/>
                  </a:xfrm>
                  <a:prstGeom prst="rect">
                    <a:avLst/>
                  </a:prstGeom>
                </pic:spPr>
              </pic:pic>
            </a:graphicData>
          </a:graphic>
          <wp14:sizeRelH relativeFrom="page">
            <wp14:pctWidth>0</wp14:pctWidth>
          </wp14:sizeRelH>
          <wp14:sizeRelV relativeFrom="page">
            <wp14:pctHeight>0</wp14:pctHeight>
          </wp14:sizeRelV>
        </wp:anchor>
      </w:drawing>
    </w:r>
  </w:p>
  <w:p w14:paraId="5F38D47A" w14:textId="77777777" w:rsidR="004346CA" w:rsidRDefault="004346CA" w:rsidP="00FA2AE0">
    <w:pPr>
      <w:tabs>
        <w:tab w:val="left" w:pos="1665"/>
      </w:tabs>
    </w:pPr>
  </w:p>
  <w:p w14:paraId="223C36CC" w14:textId="77777777" w:rsidR="004346CA" w:rsidRDefault="004346CA" w:rsidP="00FA2AE0">
    <w:pPr>
      <w:tabs>
        <w:tab w:val="left" w:pos="1665"/>
      </w:tabs>
    </w:pPr>
  </w:p>
  <w:p w14:paraId="15FF63F4" w14:textId="77777777" w:rsidR="0049765D" w:rsidRDefault="0049765D" w:rsidP="0049765D">
    <w:pPr>
      <w:tabs>
        <w:tab w:val="left" w:pos="6660"/>
      </w:tabs>
    </w:pPr>
  </w:p>
  <w:p w14:paraId="630BF8D0" w14:textId="2B22031E" w:rsidR="008B435C" w:rsidRDefault="008B435C" w:rsidP="0049765D">
    <w:pPr>
      <w:tabs>
        <w:tab w:val="left" w:pos="666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3205" w14:textId="77777777" w:rsidR="00CB5FE8" w:rsidRDefault="00755C5A">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style="position:absolute;margin-left:0;margin-top:0;width:612.25pt;height:11in;z-index:-251657728;mso-position-horizontal:center;mso-position-horizontal-relative:margin;mso-position-vertical:center;mso-position-vertical-relative:margin" o:allowincell="f">
          <v:imagedata r:id="rId1" o:title="membretes_secretarias [Recuperado]_T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05E"/>
    <w:multiLevelType w:val="hybridMultilevel"/>
    <w:tmpl w:val="6D98DE18"/>
    <w:lvl w:ilvl="0" w:tplc="BA9EBC9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AD4DB6"/>
    <w:multiLevelType w:val="hybridMultilevel"/>
    <w:tmpl w:val="E33C2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AF195A"/>
    <w:multiLevelType w:val="hybridMultilevel"/>
    <w:tmpl w:val="94DEA57C"/>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3804549"/>
    <w:multiLevelType w:val="hybridMultilevel"/>
    <w:tmpl w:val="9FC27C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4DA1243"/>
    <w:multiLevelType w:val="hybridMultilevel"/>
    <w:tmpl w:val="EA34598A"/>
    <w:lvl w:ilvl="0" w:tplc="1E6C5B74">
      <w:start w:val="2016"/>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4C4226"/>
    <w:multiLevelType w:val="hybridMultilevel"/>
    <w:tmpl w:val="E36E6FF8"/>
    <w:lvl w:ilvl="0" w:tplc="E2F8F926">
      <w:start w:val="1"/>
      <w:numFmt w:val="decimal"/>
      <w:lvlText w:val="%1)"/>
      <w:lvlJc w:val="left"/>
      <w:pPr>
        <w:ind w:left="720" w:hanging="360"/>
      </w:pPr>
      <w:rPr>
        <w:rFonts w:asciiTheme="minorHAnsi" w:eastAsia="Arial" w:hAnsiTheme="minorHAnsi"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7D01E99"/>
    <w:multiLevelType w:val="hybridMultilevel"/>
    <w:tmpl w:val="169831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FAC20A4"/>
    <w:multiLevelType w:val="hybridMultilevel"/>
    <w:tmpl w:val="8666A040"/>
    <w:lvl w:ilvl="0" w:tplc="720464B2">
      <w:numFmt w:val="bullet"/>
      <w:lvlText w:val=""/>
      <w:lvlJc w:val="left"/>
      <w:pPr>
        <w:ind w:left="720" w:hanging="360"/>
      </w:pPr>
      <w:rPr>
        <w:rFonts w:ascii="Symbol" w:eastAsia="Arial"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47A5CFB"/>
    <w:multiLevelType w:val="hybridMultilevel"/>
    <w:tmpl w:val="D0107AD0"/>
    <w:lvl w:ilvl="0" w:tplc="DEC8369E">
      <w:start w:val="1"/>
      <w:numFmt w:val="upperRoman"/>
      <w:lvlText w:val="%1."/>
      <w:lvlJc w:val="left"/>
      <w:pPr>
        <w:ind w:left="1080" w:hanging="720"/>
      </w:pPr>
      <w:rPr>
        <w:rFonts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B723A6F"/>
    <w:multiLevelType w:val="hybridMultilevel"/>
    <w:tmpl w:val="FA566A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B56782D"/>
    <w:multiLevelType w:val="hybridMultilevel"/>
    <w:tmpl w:val="46244A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FD909CB"/>
    <w:multiLevelType w:val="multilevel"/>
    <w:tmpl w:val="D4EE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F12D59"/>
    <w:multiLevelType w:val="hybridMultilevel"/>
    <w:tmpl w:val="D12878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7B63848"/>
    <w:multiLevelType w:val="hybridMultilevel"/>
    <w:tmpl w:val="8FB0D4B8"/>
    <w:lvl w:ilvl="0" w:tplc="F774D60E">
      <w:start w:val="1"/>
      <w:numFmt w:val="bullet"/>
      <w:lvlText w:val="-"/>
      <w:lvlJc w:val="left"/>
      <w:pPr>
        <w:ind w:left="720" w:hanging="360"/>
      </w:pPr>
      <w:rPr>
        <w:rFonts w:ascii="Calibri" w:eastAsia="Arial" w:hAnsi="Calibri"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E8D5DAB"/>
    <w:multiLevelType w:val="hybridMultilevel"/>
    <w:tmpl w:val="8850DE26"/>
    <w:lvl w:ilvl="0" w:tplc="0F4C154C">
      <w:numFmt w:val="bullet"/>
      <w:lvlText w:val=""/>
      <w:lvlJc w:val="left"/>
      <w:pPr>
        <w:ind w:left="720" w:hanging="360"/>
      </w:pPr>
      <w:rPr>
        <w:rFonts w:ascii="Symbol" w:eastAsia="Arial" w:hAnsi="Symbol" w:cs="Arial" w:hint="default"/>
        <w:sz w:val="2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6322C71"/>
    <w:multiLevelType w:val="hybridMultilevel"/>
    <w:tmpl w:val="765AB7EA"/>
    <w:lvl w:ilvl="0" w:tplc="7C2ABF18">
      <w:start w:val="2"/>
      <w:numFmt w:val="bullet"/>
      <w:lvlText w:val="-"/>
      <w:lvlJc w:val="left"/>
      <w:pPr>
        <w:ind w:left="720" w:hanging="360"/>
      </w:pPr>
      <w:rPr>
        <w:rFonts w:ascii="Century Gothic" w:eastAsia="Arial" w:hAnsi="Century Gothic"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D0F6DF8"/>
    <w:multiLevelType w:val="hybridMultilevel"/>
    <w:tmpl w:val="1C5410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E832C6F"/>
    <w:multiLevelType w:val="hybridMultilevel"/>
    <w:tmpl w:val="BEF8E0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19"/>
  </w:num>
  <w:num w:numId="4">
    <w:abstractNumId w:val="2"/>
  </w:num>
  <w:num w:numId="5">
    <w:abstractNumId w:val="11"/>
  </w:num>
  <w:num w:numId="6">
    <w:abstractNumId w:val="18"/>
  </w:num>
  <w:num w:numId="7">
    <w:abstractNumId w:val="10"/>
  </w:num>
  <w:num w:numId="8">
    <w:abstractNumId w:val="12"/>
  </w:num>
  <w:num w:numId="9">
    <w:abstractNumId w:val="13"/>
  </w:num>
  <w:num w:numId="10">
    <w:abstractNumId w:val="8"/>
  </w:num>
  <w:num w:numId="11">
    <w:abstractNumId w:val="7"/>
  </w:num>
  <w:num w:numId="12">
    <w:abstractNumId w:val="4"/>
  </w:num>
  <w:num w:numId="13">
    <w:abstractNumId w:val="15"/>
  </w:num>
  <w:num w:numId="14">
    <w:abstractNumId w:val="0"/>
  </w:num>
  <w:num w:numId="15">
    <w:abstractNumId w:val="9"/>
  </w:num>
  <w:num w:numId="16">
    <w:abstractNumId w:val="6"/>
  </w:num>
  <w:num w:numId="17">
    <w:abstractNumId w:val="14"/>
  </w:num>
  <w:num w:numId="18">
    <w:abstractNumId w:val="17"/>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4FCA"/>
    <w:rsid w:val="00023702"/>
    <w:rsid w:val="00026D8D"/>
    <w:rsid w:val="00051FC9"/>
    <w:rsid w:val="00067009"/>
    <w:rsid w:val="00074BA4"/>
    <w:rsid w:val="00092ED2"/>
    <w:rsid w:val="000B5684"/>
    <w:rsid w:val="000C2E00"/>
    <w:rsid w:val="000D1252"/>
    <w:rsid w:val="000D20CA"/>
    <w:rsid w:val="000D2703"/>
    <w:rsid w:val="000E426C"/>
    <w:rsid w:val="00101A2E"/>
    <w:rsid w:val="00113EC9"/>
    <w:rsid w:val="0012272C"/>
    <w:rsid w:val="001377C9"/>
    <w:rsid w:val="00144C82"/>
    <w:rsid w:val="00163B85"/>
    <w:rsid w:val="0016643D"/>
    <w:rsid w:val="0017300F"/>
    <w:rsid w:val="00174964"/>
    <w:rsid w:val="001922CF"/>
    <w:rsid w:val="0019303B"/>
    <w:rsid w:val="001969E5"/>
    <w:rsid w:val="001A1450"/>
    <w:rsid w:val="001A5F46"/>
    <w:rsid w:val="001B01F6"/>
    <w:rsid w:val="001B064D"/>
    <w:rsid w:val="001B2B02"/>
    <w:rsid w:val="001B31D3"/>
    <w:rsid w:val="001D44D5"/>
    <w:rsid w:val="00201971"/>
    <w:rsid w:val="00205FE5"/>
    <w:rsid w:val="00216086"/>
    <w:rsid w:val="00220E72"/>
    <w:rsid w:val="00235C64"/>
    <w:rsid w:val="002446E1"/>
    <w:rsid w:val="00245EB7"/>
    <w:rsid w:val="00250F17"/>
    <w:rsid w:val="00255594"/>
    <w:rsid w:val="00260965"/>
    <w:rsid w:val="00264521"/>
    <w:rsid w:val="0028300D"/>
    <w:rsid w:val="002A1320"/>
    <w:rsid w:val="002A20CE"/>
    <w:rsid w:val="002B6146"/>
    <w:rsid w:val="002D404F"/>
    <w:rsid w:val="002E0E7C"/>
    <w:rsid w:val="002E3133"/>
    <w:rsid w:val="002E7BED"/>
    <w:rsid w:val="002F2B3D"/>
    <w:rsid w:val="003136A7"/>
    <w:rsid w:val="003220BF"/>
    <w:rsid w:val="00332978"/>
    <w:rsid w:val="0033433F"/>
    <w:rsid w:val="00353704"/>
    <w:rsid w:val="00355BF6"/>
    <w:rsid w:val="00375787"/>
    <w:rsid w:val="00386561"/>
    <w:rsid w:val="00394450"/>
    <w:rsid w:val="003B2146"/>
    <w:rsid w:val="003C2E94"/>
    <w:rsid w:val="003C68C7"/>
    <w:rsid w:val="003D4705"/>
    <w:rsid w:val="003E6889"/>
    <w:rsid w:val="00402069"/>
    <w:rsid w:val="00403722"/>
    <w:rsid w:val="00404CAF"/>
    <w:rsid w:val="00405232"/>
    <w:rsid w:val="004131E0"/>
    <w:rsid w:val="00431C95"/>
    <w:rsid w:val="004346CA"/>
    <w:rsid w:val="00447AA5"/>
    <w:rsid w:val="00456956"/>
    <w:rsid w:val="0045749D"/>
    <w:rsid w:val="00470816"/>
    <w:rsid w:val="0047776D"/>
    <w:rsid w:val="004837A4"/>
    <w:rsid w:val="00483DE6"/>
    <w:rsid w:val="0048758C"/>
    <w:rsid w:val="00492C14"/>
    <w:rsid w:val="0049765D"/>
    <w:rsid w:val="004A6985"/>
    <w:rsid w:val="004A7033"/>
    <w:rsid w:val="004B48DC"/>
    <w:rsid w:val="004C4760"/>
    <w:rsid w:val="004D63EA"/>
    <w:rsid w:val="004E177B"/>
    <w:rsid w:val="004E5D95"/>
    <w:rsid w:val="004F1318"/>
    <w:rsid w:val="005027E5"/>
    <w:rsid w:val="00503CE9"/>
    <w:rsid w:val="005044AD"/>
    <w:rsid w:val="00505FC3"/>
    <w:rsid w:val="00550474"/>
    <w:rsid w:val="0055060E"/>
    <w:rsid w:val="00551BE8"/>
    <w:rsid w:val="00554CB8"/>
    <w:rsid w:val="00556D3A"/>
    <w:rsid w:val="005A5D1F"/>
    <w:rsid w:val="005B5ECB"/>
    <w:rsid w:val="005B77C8"/>
    <w:rsid w:val="005C5172"/>
    <w:rsid w:val="005E61D6"/>
    <w:rsid w:val="005F47A5"/>
    <w:rsid w:val="00602163"/>
    <w:rsid w:val="00613A2B"/>
    <w:rsid w:val="00614369"/>
    <w:rsid w:val="00614A43"/>
    <w:rsid w:val="00623116"/>
    <w:rsid w:val="006258F2"/>
    <w:rsid w:val="006263D6"/>
    <w:rsid w:val="00632F7C"/>
    <w:rsid w:val="00653C86"/>
    <w:rsid w:val="006565AC"/>
    <w:rsid w:val="006609A4"/>
    <w:rsid w:val="006678AB"/>
    <w:rsid w:val="00671358"/>
    <w:rsid w:val="0067763D"/>
    <w:rsid w:val="006A5263"/>
    <w:rsid w:val="006B13A8"/>
    <w:rsid w:val="006B60E0"/>
    <w:rsid w:val="006C59F6"/>
    <w:rsid w:val="006D2597"/>
    <w:rsid w:val="006E1859"/>
    <w:rsid w:val="006F3E0B"/>
    <w:rsid w:val="00702369"/>
    <w:rsid w:val="00704E76"/>
    <w:rsid w:val="00713863"/>
    <w:rsid w:val="007231B9"/>
    <w:rsid w:val="0072674C"/>
    <w:rsid w:val="007443A8"/>
    <w:rsid w:val="007449B4"/>
    <w:rsid w:val="00745044"/>
    <w:rsid w:val="00750B1D"/>
    <w:rsid w:val="00753FD4"/>
    <w:rsid w:val="00755C5A"/>
    <w:rsid w:val="00760903"/>
    <w:rsid w:val="00766FE5"/>
    <w:rsid w:val="007717D1"/>
    <w:rsid w:val="00774EF1"/>
    <w:rsid w:val="00792542"/>
    <w:rsid w:val="00793CA1"/>
    <w:rsid w:val="007B2E4C"/>
    <w:rsid w:val="007C227A"/>
    <w:rsid w:val="007C73B3"/>
    <w:rsid w:val="007D018F"/>
    <w:rsid w:val="007D0379"/>
    <w:rsid w:val="007D3869"/>
    <w:rsid w:val="007F0AB7"/>
    <w:rsid w:val="0080495E"/>
    <w:rsid w:val="008053FB"/>
    <w:rsid w:val="00836B99"/>
    <w:rsid w:val="00836DE4"/>
    <w:rsid w:val="00842B97"/>
    <w:rsid w:val="00844F14"/>
    <w:rsid w:val="008537BC"/>
    <w:rsid w:val="008605EF"/>
    <w:rsid w:val="00870D7F"/>
    <w:rsid w:val="0089249F"/>
    <w:rsid w:val="008A4E24"/>
    <w:rsid w:val="008B435C"/>
    <w:rsid w:val="008D53E0"/>
    <w:rsid w:val="008D5869"/>
    <w:rsid w:val="008D7AE1"/>
    <w:rsid w:val="008E2DAD"/>
    <w:rsid w:val="00906B57"/>
    <w:rsid w:val="00911897"/>
    <w:rsid w:val="00920650"/>
    <w:rsid w:val="00927E9B"/>
    <w:rsid w:val="00934A86"/>
    <w:rsid w:val="00952EB2"/>
    <w:rsid w:val="00960A42"/>
    <w:rsid w:val="00964490"/>
    <w:rsid w:val="00977B7C"/>
    <w:rsid w:val="009805F7"/>
    <w:rsid w:val="009809AB"/>
    <w:rsid w:val="009915F6"/>
    <w:rsid w:val="00994182"/>
    <w:rsid w:val="00995370"/>
    <w:rsid w:val="00997BC3"/>
    <w:rsid w:val="009A26EC"/>
    <w:rsid w:val="009A2B25"/>
    <w:rsid w:val="009A4D0F"/>
    <w:rsid w:val="009B1497"/>
    <w:rsid w:val="009B2C81"/>
    <w:rsid w:val="009D1253"/>
    <w:rsid w:val="009D55C9"/>
    <w:rsid w:val="009E0B49"/>
    <w:rsid w:val="009E6401"/>
    <w:rsid w:val="009F00A1"/>
    <w:rsid w:val="009F313C"/>
    <w:rsid w:val="00A02A35"/>
    <w:rsid w:val="00A112A0"/>
    <w:rsid w:val="00A2401F"/>
    <w:rsid w:val="00A242BB"/>
    <w:rsid w:val="00A2628C"/>
    <w:rsid w:val="00A44335"/>
    <w:rsid w:val="00A50F75"/>
    <w:rsid w:val="00A5208E"/>
    <w:rsid w:val="00A677E5"/>
    <w:rsid w:val="00A904AC"/>
    <w:rsid w:val="00A91441"/>
    <w:rsid w:val="00A9745E"/>
    <w:rsid w:val="00AB393E"/>
    <w:rsid w:val="00AC155C"/>
    <w:rsid w:val="00AE3E7D"/>
    <w:rsid w:val="00AE42E9"/>
    <w:rsid w:val="00AE50C9"/>
    <w:rsid w:val="00AF6FB7"/>
    <w:rsid w:val="00B22664"/>
    <w:rsid w:val="00B31272"/>
    <w:rsid w:val="00B33175"/>
    <w:rsid w:val="00B42F96"/>
    <w:rsid w:val="00B62B27"/>
    <w:rsid w:val="00B66F61"/>
    <w:rsid w:val="00B736E8"/>
    <w:rsid w:val="00B75C86"/>
    <w:rsid w:val="00B80E4A"/>
    <w:rsid w:val="00B85315"/>
    <w:rsid w:val="00B91F93"/>
    <w:rsid w:val="00B92CDE"/>
    <w:rsid w:val="00BA07BB"/>
    <w:rsid w:val="00BA383F"/>
    <w:rsid w:val="00BA45AE"/>
    <w:rsid w:val="00BB63E1"/>
    <w:rsid w:val="00BB6683"/>
    <w:rsid w:val="00BC2C04"/>
    <w:rsid w:val="00BF2A06"/>
    <w:rsid w:val="00BF6845"/>
    <w:rsid w:val="00C12854"/>
    <w:rsid w:val="00C17129"/>
    <w:rsid w:val="00C23954"/>
    <w:rsid w:val="00C31D4E"/>
    <w:rsid w:val="00C417CF"/>
    <w:rsid w:val="00C46DD0"/>
    <w:rsid w:val="00C563C0"/>
    <w:rsid w:val="00C60E6E"/>
    <w:rsid w:val="00C633CC"/>
    <w:rsid w:val="00C868D2"/>
    <w:rsid w:val="00C967D6"/>
    <w:rsid w:val="00CA346A"/>
    <w:rsid w:val="00CB2A7B"/>
    <w:rsid w:val="00CB5FE8"/>
    <w:rsid w:val="00CC39BB"/>
    <w:rsid w:val="00CC3CDE"/>
    <w:rsid w:val="00CD598D"/>
    <w:rsid w:val="00CD6229"/>
    <w:rsid w:val="00D00E68"/>
    <w:rsid w:val="00D42B9E"/>
    <w:rsid w:val="00D443ED"/>
    <w:rsid w:val="00D47214"/>
    <w:rsid w:val="00D84239"/>
    <w:rsid w:val="00D92DDD"/>
    <w:rsid w:val="00DA7A55"/>
    <w:rsid w:val="00DC0AED"/>
    <w:rsid w:val="00DD2EE5"/>
    <w:rsid w:val="00DE4558"/>
    <w:rsid w:val="00E04B3E"/>
    <w:rsid w:val="00E04D2F"/>
    <w:rsid w:val="00E2290D"/>
    <w:rsid w:val="00E42A90"/>
    <w:rsid w:val="00E52751"/>
    <w:rsid w:val="00E54A69"/>
    <w:rsid w:val="00E5737A"/>
    <w:rsid w:val="00E63011"/>
    <w:rsid w:val="00E64FCA"/>
    <w:rsid w:val="00E6561C"/>
    <w:rsid w:val="00E67654"/>
    <w:rsid w:val="00E71CFE"/>
    <w:rsid w:val="00E8318F"/>
    <w:rsid w:val="00EA2A99"/>
    <w:rsid w:val="00EA6E6B"/>
    <w:rsid w:val="00EB0481"/>
    <w:rsid w:val="00EB7934"/>
    <w:rsid w:val="00ED262F"/>
    <w:rsid w:val="00ED3B49"/>
    <w:rsid w:val="00ED69FE"/>
    <w:rsid w:val="00EE147D"/>
    <w:rsid w:val="00EE33A1"/>
    <w:rsid w:val="00F213FB"/>
    <w:rsid w:val="00F22BAE"/>
    <w:rsid w:val="00F25DC3"/>
    <w:rsid w:val="00F42916"/>
    <w:rsid w:val="00F51AC3"/>
    <w:rsid w:val="00F552F1"/>
    <w:rsid w:val="00F575D9"/>
    <w:rsid w:val="00F65CE9"/>
    <w:rsid w:val="00F96816"/>
    <w:rsid w:val="00FA2AE0"/>
    <w:rsid w:val="00FA427B"/>
    <w:rsid w:val="00FA65E6"/>
    <w:rsid w:val="00FB2E6D"/>
    <w:rsid w:val="00FB32FA"/>
    <w:rsid w:val="00FB6B18"/>
    <w:rsid w:val="00FD0DB2"/>
    <w:rsid w:val="00FD4F62"/>
    <w:rsid w:val="00FD6B8C"/>
    <w:rsid w:val="00FE1A13"/>
    <w:rsid w:val="00FE2D4D"/>
    <w:rsid w:val="00FE2E7D"/>
    <w:rsid w:val="00FE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D33FAA"/>
  <w15:docId w15:val="{95342765-A2B2-4010-BA60-93B7721B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7D0379"/>
    <w:rPr>
      <w:color w:val="0000FF" w:themeColor="hyperlink"/>
      <w:u w:val="single"/>
    </w:rPr>
  </w:style>
  <w:style w:type="table" w:styleId="Tablaconcuadrcula">
    <w:name w:val="Table Grid"/>
    <w:basedOn w:val="Tablanormal"/>
    <w:uiPriority w:val="39"/>
    <w:rsid w:val="005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6B7B"/>
    <w:pPr>
      <w:ind w:left="720"/>
      <w:contextualSpacing/>
    </w:pPr>
  </w:style>
  <w:style w:type="table" w:customStyle="1" w:styleId="Tabladecuadrcula1clara1">
    <w:name w:val="Tabla de cuadrícula 1 clara1"/>
    <w:basedOn w:val="Tablanormal"/>
    <w:uiPriority w:val="46"/>
    <w:rsid w:val="006A52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Fuentedeprrafopredeter"/>
    <w:uiPriority w:val="99"/>
    <w:semiHidden/>
    <w:unhideWhenUsed/>
    <w:rsid w:val="005027E5"/>
    <w:rPr>
      <w:color w:val="605E5C"/>
      <w:shd w:val="clear" w:color="auto" w:fill="E1DFDD"/>
    </w:rPr>
  </w:style>
  <w:style w:type="character" w:customStyle="1" w:styleId="object">
    <w:name w:val="object"/>
    <w:basedOn w:val="Fuentedeprrafopredeter"/>
    <w:rsid w:val="00DE4558"/>
  </w:style>
  <w:style w:type="paragraph" w:styleId="Textodeglobo">
    <w:name w:val="Balloon Text"/>
    <w:basedOn w:val="Normal"/>
    <w:link w:val="TextodegloboCar"/>
    <w:uiPriority w:val="99"/>
    <w:semiHidden/>
    <w:unhideWhenUsed/>
    <w:rsid w:val="002E7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BED"/>
    <w:rPr>
      <w:rFonts w:ascii="Tahoma" w:hAnsi="Tahoma" w:cs="Tahoma"/>
      <w:sz w:val="16"/>
      <w:szCs w:val="16"/>
    </w:rPr>
  </w:style>
  <w:style w:type="paragraph" w:customStyle="1" w:styleId="Default">
    <w:name w:val="Default"/>
    <w:rsid w:val="0055060E"/>
    <w:pPr>
      <w:autoSpaceDE w:val="0"/>
      <w:autoSpaceDN w:val="0"/>
      <w:adjustRightInd w:val="0"/>
      <w:spacing w:after="0" w:line="240" w:lineRule="auto"/>
    </w:pPr>
    <w:rPr>
      <w:rFonts w:ascii="Times New Roman" w:hAnsi="Times New Roman" w:cs="Times New Roman"/>
      <w:color w:val="000000"/>
      <w:sz w:val="24"/>
      <w:szCs w:val="24"/>
      <w:lang w:val="es-SV"/>
    </w:rPr>
  </w:style>
  <w:style w:type="paragraph" w:styleId="NormalWeb">
    <w:name w:val="Normal (Web)"/>
    <w:basedOn w:val="Normal"/>
    <w:uiPriority w:val="99"/>
    <w:semiHidden/>
    <w:unhideWhenUsed/>
    <w:rsid w:val="007D3869"/>
    <w:pPr>
      <w:spacing w:before="100" w:beforeAutospacing="1" w:after="100" w:afterAutospacing="1" w:line="240" w:lineRule="auto"/>
    </w:pPr>
    <w:rPr>
      <w:rFonts w:ascii="Times New Roman" w:eastAsia="Times New Roman" w:hAnsi="Times New Roman" w:cs="Times New Roman"/>
      <w:sz w:val="24"/>
      <w:szCs w:val="24"/>
      <w:lang w:val="es-SV"/>
    </w:rPr>
  </w:style>
  <w:style w:type="character" w:styleId="Textoennegrita">
    <w:name w:val="Strong"/>
    <w:basedOn w:val="Fuentedeprrafopredeter"/>
    <w:uiPriority w:val="22"/>
    <w:qFormat/>
    <w:rsid w:val="007D3869"/>
    <w:rPr>
      <w:b/>
      <w:bCs/>
    </w:rPr>
  </w:style>
  <w:style w:type="paragraph" w:styleId="Textoindependiente">
    <w:name w:val="Body Text"/>
    <w:basedOn w:val="Normal"/>
    <w:link w:val="TextoindependienteCar"/>
    <w:uiPriority w:val="1"/>
    <w:unhideWhenUsed/>
    <w:qFormat/>
    <w:rsid w:val="003D4705"/>
    <w:pPr>
      <w:widowControl w:val="0"/>
      <w:autoSpaceDE w:val="0"/>
      <w:autoSpaceDN w:val="0"/>
      <w:spacing w:after="0" w:line="240" w:lineRule="auto"/>
      <w:ind w:left="20"/>
      <w:jc w:val="both"/>
    </w:pPr>
    <w:rPr>
      <w:sz w:val="19"/>
      <w:szCs w:val="19"/>
      <w:lang w:eastAsia="en-US"/>
    </w:rPr>
  </w:style>
  <w:style w:type="character" w:customStyle="1" w:styleId="TextoindependienteCar">
    <w:name w:val="Texto independiente Car"/>
    <w:basedOn w:val="Fuentedeprrafopredeter"/>
    <w:link w:val="Textoindependiente"/>
    <w:uiPriority w:val="1"/>
    <w:rsid w:val="003D4705"/>
    <w:rPr>
      <w:sz w:val="19"/>
      <w:szCs w:val="19"/>
      <w:lang w:eastAsia="en-US"/>
    </w:rPr>
  </w:style>
  <w:style w:type="paragraph" w:styleId="Textosinformato">
    <w:name w:val="Plain Text"/>
    <w:basedOn w:val="Normal"/>
    <w:link w:val="TextosinformatoCar"/>
    <w:uiPriority w:val="99"/>
    <w:unhideWhenUsed/>
    <w:rsid w:val="003C2E94"/>
    <w:pPr>
      <w:spacing w:after="0" w:line="240" w:lineRule="auto"/>
    </w:pPr>
    <w:rPr>
      <w:rFonts w:ascii="Calibri" w:eastAsia="Calibri" w:hAnsi="Calibri" w:cs="Times New Roman"/>
      <w:sz w:val="22"/>
      <w:szCs w:val="21"/>
      <w:lang w:val="es-SV" w:eastAsia="en-US"/>
    </w:rPr>
  </w:style>
  <w:style w:type="character" w:customStyle="1" w:styleId="TextosinformatoCar">
    <w:name w:val="Texto sin formato Car"/>
    <w:basedOn w:val="Fuentedeprrafopredeter"/>
    <w:link w:val="Textosinformato"/>
    <w:uiPriority w:val="99"/>
    <w:rsid w:val="003C2E94"/>
    <w:rPr>
      <w:rFonts w:ascii="Calibri" w:eastAsia="Calibri" w:hAnsi="Calibri" w:cs="Times New Roman"/>
      <w:sz w:val="22"/>
      <w:szCs w:val="21"/>
      <w:lang w:val="es-SV" w:eastAsia="en-US"/>
    </w:rPr>
  </w:style>
  <w:style w:type="character" w:styleId="nfasis">
    <w:name w:val="Emphasis"/>
    <w:basedOn w:val="Fuentedeprrafopredeter"/>
    <w:uiPriority w:val="20"/>
    <w:qFormat/>
    <w:rsid w:val="004131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65">
      <w:bodyDiv w:val="1"/>
      <w:marLeft w:val="0"/>
      <w:marRight w:val="0"/>
      <w:marTop w:val="0"/>
      <w:marBottom w:val="0"/>
      <w:divBdr>
        <w:top w:val="none" w:sz="0" w:space="0" w:color="auto"/>
        <w:left w:val="none" w:sz="0" w:space="0" w:color="auto"/>
        <w:bottom w:val="none" w:sz="0" w:space="0" w:color="auto"/>
        <w:right w:val="none" w:sz="0" w:space="0" w:color="auto"/>
      </w:divBdr>
    </w:div>
    <w:div w:id="227346144">
      <w:bodyDiv w:val="1"/>
      <w:marLeft w:val="0"/>
      <w:marRight w:val="0"/>
      <w:marTop w:val="0"/>
      <w:marBottom w:val="0"/>
      <w:divBdr>
        <w:top w:val="none" w:sz="0" w:space="0" w:color="auto"/>
        <w:left w:val="none" w:sz="0" w:space="0" w:color="auto"/>
        <w:bottom w:val="none" w:sz="0" w:space="0" w:color="auto"/>
        <w:right w:val="none" w:sz="0" w:space="0" w:color="auto"/>
      </w:divBdr>
    </w:div>
    <w:div w:id="310141023">
      <w:bodyDiv w:val="1"/>
      <w:marLeft w:val="0"/>
      <w:marRight w:val="0"/>
      <w:marTop w:val="0"/>
      <w:marBottom w:val="0"/>
      <w:divBdr>
        <w:top w:val="none" w:sz="0" w:space="0" w:color="auto"/>
        <w:left w:val="none" w:sz="0" w:space="0" w:color="auto"/>
        <w:bottom w:val="none" w:sz="0" w:space="0" w:color="auto"/>
        <w:right w:val="none" w:sz="0" w:space="0" w:color="auto"/>
      </w:divBdr>
    </w:div>
    <w:div w:id="314458401">
      <w:bodyDiv w:val="1"/>
      <w:marLeft w:val="0"/>
      <w:marRight w:val="0"/>
      <w:marTop w:val="0"/>
      <w:marBottom w:val="0"/>
      <w:divBdr>
        <w:top w:val="none" w:sz="0" w:space="0" w:color="auto"/>
        <w:left w:val="none" w:sz="0" w:space="0" w:color="auto"/>
        <w:bottom w:val="none" w:sz="0" w:space="0" w:color="auto"/>
        <w:right w:val="none" w:sz="0" w:space="0" w:color="auto"/>
      </w:divBdr>
    </w:div>
    <w:div w:id="420416404">
      <w:bodyDiv w:val="1"/>
      <w:marLeft w:val="0"/>
      <w:marRight w:val="0"/>
      <w:marTop w:val="0"/>
      <w:marBottom w:val="0"/>
      <w:divBdr>
        <w:top w:val="none" w:sz="0" w:space="0" w:color="auto"/>
        <w:left w:val="none" w:sz="0" w:space="0" w:color="auto"/>
        <w:bottom w:val="none" w:sz="0" w:space="0" w:color="auto"/>
        <w:right w:val="none" w:sz="0" w:space="0" w:color="auto"/>
      </w:divBdr>
    </w:div>
    <w:div w:id="888881439">
      <w:bodyDiv w:val="1"/>
      <w:marLeft w:val="0"/>
      <w:marRight w:val="0"/>
      <w:marTop w:val="0"/>
      <w:marBottom w:val="0"/>
      <w:divBdr>
        <w:top w:val="none" w:sz="0" w:space="0" w:color="auto"/>
        <w:left w:val="none" w:sz="0" w:space="0" w:color="auto"/>
        <w:bottom w:val="none" w:sz="0" w:space="0" w:color="auto"/>
        <w:right w:val="none" w:sz="0" w:space="0" w:color="auto"/>
      </w:divBdr>
    </w:div>
    <w:div w:id="1540898814">
      <w:bodyDiv w:val="1"/>
      <w:marLeft w:val="0"/>
      <w:marRight w:val="0"/>
      <w:marTop w:val="0"/>
      <w:marBottom w:val="0"/>
      <w:divBdr>
        <w:top w:val="none" w:sz="0" w:space="0" w:color="auto"/>
        <w:left w:val="none" w:sz="0" w:space="0" w:color="auto"/>
        <w:bottom w:val="none" w:sz="0" w:space="0" w:color="auto"/>
        <w:right w:val="none" w:sz="0" w:space="0" w:color="auto"/>
      </w:divBdr>
    </w:div>
    <w:div w:id="1812094088">
      <w:bodyDiv w:val="1"/>
      <w:marLeft w:val="0"/>
      <w:marRight w:val="0"/>
      <w:marTop w:val="0"/>
      <w:marBottom w:val="0"/>
      <w:divBdr>
        <w:top w:val="none" w:sz="0" w:space="0" w:color="auto"/>
        <w:left w:val="none" w:sz="0" w:space="0" w:color="auto"/>
        <w:bottom w:val="none" w:sz="0" w:space="0" w:color="auto"/>
        <w:right w:val="none" w:sz="0" w:space="0" w:color="auto"/>
      </w:divBdr>
    </w:div>
    <w:div w:id="1812795148">
      <w:bodyDiv w:val="1"/>
      <w:marLeft w:val="0"/>
      <w:marRight w:val="0"/>
      <w:marTop w:val="0"/>
      <w:marBottom w:val="0"/>
      <w:divBdr>
        <w:top w:val="none" w:sz="0" w:space="0" w:color="auto"/>
        <w:left w:val="none" w:sz="0" w:space="0" w:color="auto"/>
        <w:bottom w:val="none" w:sz="0" w:space="0" w:color="auto"/>
        <w:right w:val="none" w:sz="0" w:space="0" w:color="auto"/>
      </w:divBdr>
      <w:divsChild>
        <w:div w:id="1751460728">
          <w:marLeft w:val="0"/>
          <w:marRight w:val="0"/>
          <w:marTop w:val="0"/>
          <w:marBottom w:val="0"/>
          <w:divBdr>
            <w:top w:val="none" w:sz="0" w:space="0" w:color="auto"/>
            <w:left w:val="none" w:sz="0" w:space="0" w:color="auto"/>
            <w:bottom w:val="none" w:sz="0" w:space="0" w:color="auto"/>
            <w:right w:val="none" w:sz="0" w:space="0" w:color="auto"/>
          </w:divBdr>
        </w:div>
        <w:div w:id="907610270">
          <w:marLeft w:val="0"/>
          <w:marRight w:val="0"/>
          <w:marTop w:val="0"/>
          <w:marBottom w:val="0"/>
          <w:divBdr>
            <w:top w:val="none" w:sz="0" w:space="0" w:color="auto"/>
            <w:left w:val="none" w:sz="0" w:space="0" w:color="auto"/>
            <w:bottom w:val="none" w:sz="0" w:space="0" w:color="auto"/>
            <w:right w:val="none" w:sz="0" w:space="0" w:color="auto"/>
          </w:divBdr>
        </w:div>
        <w:div w:id="134690032">
          <w:marLeft w:val="0"/>
          <w:marRight w:val="0"/>
          <w:marTop w:val="0"/>
          <w:marBottom w:val="0"/>
          <w:divBdr>
            <w:top w:val="none" w:sz="0" w:space="0" w:color="auto"/>
            <w:left w:val="none" w:sz="0" w:space="0" w:color="auto"/>
            <w:bottom w:val="none" w:sz="0" w:space="0" w:color="auto"/>
            <w:right w:val="none" w:sz="0" w:space="0" w:color="auto"/>
          </w:divBdr>
          <w:divsChild>
            <w:div w:id="671758192">
              <w:marLeft w:val="0"/>
              <w:marRight w:val="0"/>
              <w:marTop w:val="0"/>
              <w:marBottom w:val="0"/>
              <w:divBdr>
                <w:top w:val="none" w:sz="0" w:space="0" w:color="auto"/>
                <w:left w:val="none" w:sz="0" w:space="0" w:color="auto"/>
                <w:bottom w:val="none" w:sz="0" w:space="0" w:color="auto"/>
                <w:right w:val="none" w:sz="0" w:space="0" w:color="auto"/>
              </w:divBdr>
            </w:div>
            <w:div w:id="1346205585">
              <w:marLeft w:val="0"/>
              <w:marRight w:val="0"/>
              <w:marTop w:val="0"/>
              <w:marBottom w:val="0"/>
              <w:divBdr>
                <w:top w:val="none" w:sz="0" w:space="0" w:color="auto"/>
                <w:left w:val="none" w:sz="0" w:space="0" w:color="auto"/>
                <w:bottom w:val="none" w:sz="0" w:space="0" w:color="auto"/>
                <w:right w:val="none" w:sz="0" w:space="0" w:color="auto"/>
              </w:divBdr>
            </w:div>
            <w:div w:id="484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EE4427-4A9A-416C-897D-CB82747A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342</Words>
  <Characters>1887</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Laura Lisett Centeno Zavaleta</cp:lastModifiedBy>
  <cp:revision>3</cp:revision>
  <cp:lastPrinted>2020-06-26T21:21:00Z</cp:lastPrinted>
  <dcterms:created xsi:type="dcterms:W3CDTF">2020-07-13T19:18:00Z</dcterms:created>
  <dcterms:modified xsi:type="dcterms:W3CDTF">2020-07-13T19:21:00Z</dcterms:modified>
</cp:coreProperties>
</file>