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93" w:rsidRPr="00A11F93" w:rsidRDefault="00A11F93" w:rsidP="00A11F93">
      <w:pPr>
        <w:jc w:val="right"/>
        <w:rPr>
          <w:sz w:val="24"/>
          <w:szCs w:val="24"/>
        </w:rPr>
      </w:pPr>
      <w:r w:rsidRPr="00A11F93">
        <w:rPr>
          <w:sz w:val="24"/>
          <w:szCs w:val="24"/>
        </w:rPr>
        <w:t xml:space="preserve">San Salvador, </w:t>
      </w:r>
      <w:r w:rsidR="001B110F">
        <w:rPr>
          <w:sz w:val="24"/>
          <w:szCs w:val="24"/>
        </w:rPr>
        <w:t>13</w:t>
      </w:r>
      <w:r w:rsidR="00334FF3">
        <w:rPr>
          <w:sz w:val="24"/>
          <w:szCs w:val="24"/>
        </w:rPr>
        <w:t xml:space="preserve"> de mayo</w:t>
      </w:r>
      <w:r w:rsidR="00D274A2">
        <w:rPr>
          <w:sz w:val="24"/>
          <w:szCs w:val="24"/>
        </w:rPr>
        <w:t xml:space="preserve"> de 2019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1B110F" w:rsidRDefault="00A11F93" w:rsidP="00A11F93">
      <w:pPr>
        <w:jc w:val="both"/>
        <w:rPr>
          <w:sz w:val="24"/>
          <w:szCs w:val="24"/>
        </w:rPr>
      </w:pPr>
      <w:r w:rsidRPr="00A11F93">
        <w:rPr>
          <w:sz w:val="24"/>
          <w:szCs w:val="24"/>
        </w:rPr>
        <w:t>El Consejo Nacional de la Niñez y de la Adolescencia (CONNA),</w:t>
      </w:r>
      <w:r w:rsidRPr="00A11F93">
        <w:rPr>
          <w:b/>
          <w:sz w:val="24"/>
          <w:szCs w:val="24"/>
        </w:rPr>
        <w:t xml:space="preserve"> </w:t>
      </w:r>
      <w:r w:rsidRPr="00A11F93">
        <w:rPr>
          <w:sz w:val="24"/>
          <w:szCs w:val="24"/>
        </w:rPr>
        <w:t xml:space="preserve"> </w:t>
      </w:r>
      <w:r w:rsidR="00C43501">
        <w:rPr>
          <w:sz w:val="24"/>
          <w:szCs w:val="24"/>
        </w:rPr>
        <w:t xml:space="preserve">por este medio hace constar que </w:t>
      </w:r>
      <w:r w:rsidR="00070565">
        <w:rPr>
          <w:sz w:val="24"/>
          <w:szCs w:val="24"/>
        </w:rPr>
        <w:t>durante el mes de abril de 2019</w:t>
      </w:r>
      <w:r w:rsidR="001B110F">
        <w:rPr>
          <w:sz w:val="24"/>
          <w:szCs w:val="24"/>
        </w:rPr>
        <w:t xml:space="preserve"> no hubo autorizaciones, ni concesiones, por tanto no hay nada que reportar en este apartado para el mes señalado.</w:t>
      </w:r>
    </w:p>
    <w:p w:rsidR="001B110F" w:rsidRDefault="001B110F" w:rsidP="00A11F93">
      <w:pPr>
        <w:jc w:val="both"/>
        <w:rPr>
          <w:sz w:val="24"/>
          <w:szCs w:val="24"/>
        </w:rPr>
      </w:pPr>
    </w:p>
    <w:p w:rsidR="00C43501" w:rsidRPr="00A11F93" w:rsidRDefault="00C43501" w:rsidP="00A11F9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Sin otro particular</w:t>
      </w:r>
      <w:r w:rsidR="00A7316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se agradece la </w:t>
      </w:r>
      <w:r w:rsidR="00893068">
        <w:rPr>
          <w:sz w:val="24"/>
          <w:szCs w:val="24"/>
        </w:rPr>
        <w:t>atención</w:t>
      </w:r>
      <w:r>
        <w:rPr>
          <w:sz w:val="24"/>
          <w:szCs w:val="24"/>
        </w:rPr>
        <w:t xml:space="preserve"> a la presente.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  <w:bookmarkStart w:id="0" w:name="_GoBack"/>
      <w:bookmarkEnd w:id="0"/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Default="00A11F93" w:rsidP="00A11F93"/>
    <w:p w:rsidR="00A11F93" w:rsidRDefault="00A11F93" w:rsidP="00A11F93"/>
    <w:p w:rsidR="00A11F93" w:rsidRDefault="00A11F93" w:rsidP="00A11F93">
      <w:pPr>
        <w:spacing w:after="0" w:line="360" w:lineRule="auto"/>
      </w:pPr>
    </w:p>
    <w:p w:rsidR="00A11F93" w:rsidRPr="00A7316B" w:rsidRDefault="00A11F93" w:rsidP="00A11F93">
      <w:pPr>
        <w:spacing w:after="0" w:line="360" w:lineRule="auto"/>
        <w:jc w:val="center"/>
        <w:rPr>
          <w:b/>
        </w:rPr>
      </w:pPr>
      <w:r w:rsidRPr="00A7316B">
        <w:rPr>
          <w:b/>
        </w:rPr>
        <w:t>Silvia Soledad Orellana Guillén</w:t>
      </w:r>
    </w:p>
    <w:p w:rsidR="00A11F93" w:rsidRPr="00A7316B" w:rsidRDefault="00A11F93" w:rsidP="00A11F93">
      <w:pPr>
        <w:spacing w:after="0" w:line="360" w:lineRule="auto"/>
        <w:jc w:val="center"/>
        <w:rPr>
          <w:b/>
        </w:rPr>
      </w:pPr>
      <w:r w:rsidRPr="00A7316B">
        <w:rPr>
          <w:b/>
        </w:rPr>
        <w:t>Oficial de Información</w:t>
      </w:r>
    </w:p>
    <w:p w:rsidR="00A11F93" w:rsidRPr="00A7316B" w:rsidRDefault="00A11F93" w:rsidP="00A11F93">
      <w:pPr>
        <w:rPr>
          <w:b/>
        </w:rPr>
      </w:pPr>
    </w:p>
    <w:sectPr w:rsidR="00A11F93" w:rsidRPr="00A7316B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83" w:rsidRDefault="00450D83" w:rsidP="00FB0D5A">
      <w:pPr>
        <w:spacing w:after="0" w:line="240" w:lineRule="auto"/>
      </w:pPr>
      <w:r>
        <w:separator/>
      </w:r>
    </w:p>
  </w:endnote>
  <w:endnote w:type="continuationSeparator" w:id="0">
    <w:p w:rsidR="00450D83" w:rsidRDefault="00450D83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83" w:rsidRDefault="00450D83" w:rsidP="00FB0D5A">
      <w:pPr>
        <w:spacing w:after="0" w:line="240" w:lineRule="auto"/>
      </w:pPr>
      <w:r>
        <w:separator/>
      </w:r>
    </w:p>
  </w:footnote>
  <w:footnote w:type="continuationSeparator" w:id="0">
    <w:p w:rsidR="00450D83" w:rsidRDefault="00450D83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0565"/>
    <w:rsid w:val="00075639"/>
    <w:rsid w:val="000810ED"/>
    <w:rsid w:val="00096083"/>
    <w:rsid w:val="000A0CD1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110F"/>
    <w:rsid w:val="001B341A"/>
    <w:rsid w:val="001B3E2A"/>
    <w:rsid w:val="001C26CF"/>
    <w:rsid w:val="001C27E1"/>
    <w:rsid w:val="001C3CF0"/>
    <w:rsid w:val="001C7E3E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4FF3"/>
    <w:rsid w:val="003358C8"/>
    <w:rsid w:val="00346A02"/>
    <w:rsid w:val="0036414F"/>
    <w:rsid w:val="00365F0A"/>
    <w:rsid w:val="00365F7E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7742"/>
    <w:rsid w:val="003E7E04"/>
    <w:rsid w:val="003F2C93"/>
    <w:rsid w:val="00400A83"/>
    <w:rsid w:val="00401254"/>
    <w:rsid w:val="0040666B"/>
    <w:rsid w:val="00416FCB"/>
    <w:rsid w:val="00427917"/>
    <w:rsid w:val="00431ACE"/>
    <w:rsid w:val="004332EC"/>
    <w:rsid w:val="00440C9C"/>
    <w:rsid w:val="00442734"/>
    <w:rsid w:val="00442CA5"/>
    <w:rsid w:val="00450D83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7F76"/>
    <w:rsid w:val="00541011"/>
    <w:rsid w:val="00546C76"/>
    <w:rsid w:val="00550A35"/>
    <w:rsid w:val="005530B2"/>
    <w:rsid w:val="00554A3D"/>
    <w:rsid w:val="005575DC"/>
    <w:rsid w:val="0057002E"/>
    <w:rsid w:val="00570ABA"/>
    <w:rsid w:val="005742AC"/>
    <w:rsid w:val="005762F0"/>
    <w:rsid w:val="0057634A"/>
    <w:rsid w:val="00587B56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068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6255"/>
    <w:rsid w:val="008C7539"/>
    <w:rsid w:val="008D77E2"/>
    <w:rsid w:val="008E03E3"/>
    <w:rsid w:val="008E2800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360A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1F93"/>
    <w:rsid w:val="00A137CD"/>
    <w:rsid w:val="00A15263"/>
    <w:rsid w:val="00A24519"/>
    <w:rsid w:val="00A24C9E"/>
    <w:rsid w:val="00A45017"/>
    <w:rsid w:val="00A52A5C"/>
    <w:rsid w:val="00A52FE4"/>
    <w:rsid w:val="00A625AF"/>
    <w:rsid w:val="00A7316B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D4E9A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3501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7FD1"/>
    <w:rsid w:val="00D1276F"/>
    <w:rsid w:val="00D14D79"/>
    <w:rsid w:val="00D213EF"/>
    <w:rsid w:val="00D274A2"/>
    <w:rsid w:val="00D43B27"/>
    <w:rsid w:val="00D5148A"/>
    <w:rsid w:val="00D5726D"/>
    <w:rsid w:val="00D656C8"/>
    <w:rsid w:val="00D735B7"/>
    <w:rsid w:val="00D75B59"/>
    <w:rsid w:val="00D75CD3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73716"/>
    <w:rsid w:val="00F80588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8B9A-33D6-4F8A-8A95-C5C6277A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4</cp:revision>
  <cp:lastPrinted>2019-05-13T17:17:00Z</cp:lastPrinted>
  <dcterms:created xsi:type="dcterms:W3CDTF">2019-05-13T17:13:00Z</dcterms:created>
  <dcterms:modified xsi:type="dcterms:W3CDTF">2019-05-13T17:20:00Z</dcterms:modified>
</cp:coreProperties>
</file>