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FF" w:rsidRPr="000F1B75" w:rsidRDefault="008218FF" w:rsidP="008218FF">
      <w:pPr>
        <w:jc w:val="center"/>
        <w:rPr>
          <w:rFonts w:asciiTheme="minorHAnsi" w:hAnsiTheme="minorHAnsi" w:cs="Arial"/>
          <w:sz w:val="22"/>
          <w:szCs w:val="22"/>
        </w:rPr>
      </w:pPr>
      <w:r w:rsidRPr="000F1B75">
        <w:rPr>
          <w:rFonts w:asciiTheme="minorHAnsi" w:hAnsiTheme="minorHAnsi" w:cs="Arial"/>
          <w:sz w:val="22"/>
          <w:szCs w:val="22"/>
        </w:rPr>
        <w:t>CONSEJO NACIONAL DE LA NIÑEZ Y LA ADOLESCENCIA</w:t>
      </w:r>
    </w:p>
    <w:p w:rsidR="008218FF" w:rsidRPr="000F1B75" w:rsidRDefault="008218FF" w:rsidP="008218FF">
      <w:pPr>
        <w:jc w:val="center"/>
        <w:rPr>
          <w:rFonts w:asciiTheme="minorHAnsi" w:hAnsiTheme="minorHAnsi" w:cs="Arial"/>
          <w:sz w:val="22"/>
          <w:szCs w:val="22"/>
        </w:rPr>
      </w:pPr>
      <w:r w:rsidRPr="000F1B75">
        <w:rPr>
          <w:rFonts w:asciiTheme="minorHAnsi" w:hAnsiTheme="minorHAnsi" w:cs="Arial"/>
          <w:sz w:val="22"/>
          <w:szCs w:val="22"/>
        </w:rPr>
        <w:t>SUBDIRECCIÓN DE PROMOCIÓN Y PROTECCIÓN DE DERECHOS COLECTIVOS Y DIFUSOS</w:t>
      </w:r>
    </w:p>
    <w:p w:rsidR="008218FF" w:rsidRDefault="008218FF" w:rsidP="000F1B75">
      <w:pPr>
        <w:jc w:val="center"/>
        <w:rPr>
          <w:rFonts w:asciiTheme="minorHAnsi" w:hAnsiTheme="minorHAnsi" w:cs="Arial"/>
          <w:b/>
          <w:sz w:val="22"/>
          <w:szCs w:val="22"/>
        </w:rPr>
      </w:pPr>
    </w:p>
    <w:p w:rsidR="000F1B75" w:rsidRPr="000F1B75" w:rsidRDefault="0016583A" w:rsidP="000F1B75">
      <w:pPr>
        <w:jc w:val="center"/>
        <w:rPr>
          <w:rFonts w:asciiTheme="minorHAnsi" w:hAnsiTheme="minorHAnsi" w:cs="Arial"/>
          <w:b/>
          <w:sz w:val="22"/>
          <w:szCs w:val="22"/>
        </w:rPr>
      </w:pPr>
      <w:r>
        <w:rPr>
          <w:rFonts w:asciiTheme="minorHAnsi" w:hAnsiTheme="minorHAnsi" w:cs="Arial"/>
          <w:b/>
          <w:sz w:val="22"/>
          <w:szCs w:val="22"/>
        </w:rPr>
        <w:t>INFORMACIÓN</w:t>
      </w:r>
      <w:r w:rsidR="000F1B75" w:rsidRPr="000F1B75">
        <w:rPr>
          <w:rFonts w:asciiTheme="minorHAnsi" w:hAnsiTheme="minorHAnsi" w:cs="Arial"/>
          <w:b/>
          <w:sz w:val="22"/>
          <w:szCs w:val="22"/>
        </w:rPr>
        <w:t xml:space="preserve"> GENERAL EN RESPUESTA A LA SOLICITUD DE INFORMACIÓN</w:t>
      </w:r>
    </w:p>
    <w:p w:rsidR="000F1B75" w:rsidRDefault="000F1B75" w:rsidP="000F1B75">
      <w:pPr>
        <w:jc w:val="center"/>
        <w:rPr>
          <w:rFonts w:asciiTheme="minorHAnsi" w:hAnsiTheme="minorHAnsi" w:cs="Arial"/>
          <w:sz w:val="22"/>
          <w:szCs w:val="22"/>
        </w:rPr>
      </w:pPr>
      <w:r>
        <w:rPr>
          <w:rFonts w:asciiTheme="minorHAnsi" w:hAnsiTheme="minorHAnsi" w:cs="Arial"/>
          <w:sz w:val="22"/>
          <w:szCs w:val="22"/>
        </w:rPr>
        <w:t>(Referencia N° 042/2018)</w:t>
      </w:r>
    </w:p>
    <w:p w:rsidR="000F1B75" w:rsidRPr="000F1B75" w:rsidRDefault="000F1B75" w:rsidP="000F1B75">
      <w:pPr>
        <w:jc w:val="center"/>
        <w:rPr>
          <w:rFonts w:asciiTheme="minorHAnsi" w:hAnsiTheme="minorHAnsi" w:cs="Arial"/>
          <w:b/>
          <w:sz w:val="22"/>
          <w:szCs w:val="22"/>
        </w:rPr>
      </w:pPr>
      <w:r w:rsidRPr="000F1B75">
        <w:rPr>
          <w:rFonts w:asciiTheme="minorHAnsi" w:hAnsiTheme="minorHAnsi" w:cs="Arial"/>
          <w:b/>
          <w:sz w:val="22"/>
          <w:szCs w:val="22"/>
        </w:rPr>
        <w:t>¿CÓMO FUNCIONAN LOS COMITÉS LOCALES DE DERECHOS DE LA NIÑEZ Y DE LA ADOLESCENCIA (CLD) CREADOS A LA FECHA?</w:t>
      </w:r>
    </w:p>
    <w:p w:rsidR="000F1B75" w:rsidRDefault="000F1B75" w:rsidP="00BA3346">
      <w:pPr>
        <w:jc w:val="both"/>
        <w:rPr>
          <w:rFonts w:asciiTheme="minorHAnsi" w:hAnsiTheme="minorHAnsi" w:cs="Arial"/>
          <w:sz w:val="22"/>
          <w:szCs w:val="22"/>
        </w:rPr>
      </w:pPr>
    </w:p>
    <w:p w:rsidR="00BA3346" w:rsidRDefault="00BA3346" w:rsidP="00BA3346">
      <w:pPr>
        <w:jc w:val="both"/>
        <w:rPr>
          <w:rFonts w:asciiTheme="minorHAnsi" w:hAnsiTheme="minorHAnsi" w:cs="Arial"/>
          <w:sz w:val="22"/>
          <w:szCs w:val="22"/>
        </w:rPr>
      </w:pPr>
      <w:r>
        <w:rPr>
          <w:rFonts w:asciiTheme="minorHAnsi" w:hAnsiTheme="minorHAnsi" w:cs="Arial"/>
          <w:sz w:val="22"/>
          <w:szCs w:val="22"/>
        </w:rPr>
        <w:t>De acuerdo al Artículo 153  de la Ley de Protección I</w:t>
      </w:r>
      <w:r w:rsidRPr="00BA3346">
        <w:rPr>
          <w:rFonts w:asciiTheme="minorHAnsi" w:hAnsiTheme="minorHAnsi" w:cs="Arial"/>
          <w:sz w:val="22"/>
          <w:szCs w:val="22"/>
        </w:rPr>
        <w:t xml:space="preserve">ntegral de la </w:t>
      </w:r>
      <w:r>
        <w:rPr>
          <w:rFonts w:asciiTheme="minorHAnsi" w:hAnsiTheme="minorHAnsi" w:cs="Arial"/>
          <w:sz w:val="22"/>
          <w:szCs w:val="22"/>
        </w:rPr>
        <w:t>N</w:t>
      </w:r>
      <w:r w:rsidRPr="00BA3346">
        <w:rPr>
          <w:rFonts w:asciiTheme="minorHAnsi" w:hAnsiTheme="minorHAnsi" w:cs="Arial"/>
          <w:sz w:val="22"/>
          <w:szCs w:val="22"/>
        </w:rPr>
        <w:t>iñez</w:t>
      </w:r>
      <w:r>
        <w:rPr>
          <w:rFonts w:asciiTheme="minorHAnsi" w:hAnsiTheme="minorHAnsi" w:cs="Arial"/>
          <w:sz w:val="22"/>
          <w:szCs w:val="22"/>
        </w:rPr>
        <w:t xml:space="preserve"> y A</w:t>
      </w:r>
      <w:r w:rsidRPr="00BA3346">
        <w:rPr>
          <w:rFonts w:asciiTheme="minorHAnsi" w:hAnsiTheme="minorHAnsi" w:cs="Arial"/>
          <w:sz w:val="22"/>
          <w:szCs w:val="22"/>
        </w:rPr>
        <w:t xml:space="preserve">dolescencia </w:t>
      </w:r>
      <w:r>
        <w:rPr>
          <w:rFonts w:asciiTheme="minorHAnsi" w:hAnsiTheme="minorHAnsi" w:cs="Arial"/>
          <w:sz w:val="22"/>
          <w:szCs w:val="22"/>
        </w:rPr>
        <w:t xml:space="preserve">los </w:t>
      </w:r>
      <w:r w:rsidRPr="00BA3346">
        <w:rPr>
          <w:rFonts w:asciiTheme="minorHAnsi" w:hAnsiTheme="minorHAnsi" w:cs="Arial"/>
          <w:sz w:val="22"/>
          <w:szCs w:val="22"/>
        </w:rPr>
        <w:t>Comités Locales de Derechos de la Niñez y de la Adolescencia</w:t>
      </w:r>
      <w:r>
        <w:rPr>
          <w:rFonts w:asciiTheme="minorHAnsi" w:hAnsiTheme="minorHAnsi" w:cs="Arial"/>
          <w:sz w:val="22"/>
          <w:szCs w:val="22"/>
        </w:rPr>
        <w:t xml:space="preserve"> (CLD)</w:t>
      </w:r>
      <w:r w:rsidRPr="00BA3346">
        <w:rPr>
          <w:rFonts w:asciiTheme="minorHAnsi" w:hAnsiTheme="minorHAnsi" w:cs="Arial"/>
          <w:sz w:val="22"/>
          <w:szCs w:val="22"/>
        </w:rPr>
        <w:t xml:space="preserve">, </w:t>
      </w:r>
      <w:r>
        <w:rPr>
          <w:rFonts w:asciiTheme="minorHAnsi" w:hAnsiTheme="minorHAnsi" w:cs="Arial"/>
          <w:sz w:val="22"/>
          <w:szCs w:val="22"/>
        </w:rPr>
        <w:t>“…</w:t>
      </w:r>
      <w:r w:rsidRPr="00BA3346">
        <w:rPr>
          <w:rFonts w:asciiTheme="minorHAnsi" w:hAnsiTheme="minorHAnsi" w:cs="Arial"/>
          <w:sz w:val="22"/>
          <w:szCs w:val="22"/>
        </w:rPr>
        <w:t>son órganos administrativos municipales, cuyas</w:t>
      </w:r>
      <w:r>
        <w:rPr>
          <w:rFonts w:asciiTheme="minorHAnsi" w:hAnsiTheme="minorHAnsi" w:cs="Arial"/>
          <w:sz w:val="22"/>
          <w:szCs w:val="22"/>
        </w:rPr>
        <w:t xml:space="preserve"> </w:t>
      </w:r>
      <w:r w:rsidRPr="00BA3346">
        <w:rPr>
          <w:rFonts w:asciiTheme="minorHAnsi" w:hAnsiTheme="minorHAnsi" w:cs="Arial"/>
          <w:sz w:val="22"/>
          <w:szCs w:val="22"/>
        </w:rPr>
        <w:t>funciones primordiales son desarrollar políticas y planes locales en materia</w:t>
      </w:r>
      <w:r>
        <w:rPr>
          <w:rFonts w:asciiTheme="minorHAnsi" w:hAnsiTheme="minorHAnsi" w:cs="Arial"/>
          <w:sz w:val="22"/>
          <w:szCs w:val="22"/>
        </w:rPr>
        <w:t xml:space="preserve"> </w:t>
      </w:r>
      <w:r w:rsidRPr="00BA3346">
        <w:rPr>
          <w:rFonts w:asciiTheme="minorHAnsi" w:hAnsiTheme="minorHAnsi" w:cs="Arial"/>
          <w:sz w:val="22"/>
          <w:szCs w:val="22"/>
        </w:rPr>
        <w:t>de derechos de la niñez y de la adolescencia, así como velar por la garantía</w:t>
      </w:r>
      <w:r>
        <w:rPr>
          <w:rFonts w:asciiTheme="minorHAnsi" w:hAnsiTheme="minorHAnsi" w:cs="Arial"/>
          <w:sz w:val="22"/>
          <w:szCs w:val="22"/>
        </w:rPr>
        <w:t xml:space="preserve"> </w:t>
      </w:r>
      <w:r w:rsidRPr="00BA3346">
        <w:rPr>
          <w:rFonts w:asciiTheme="minorHAnsi" w:hAnsiTheme="minorHAnsi" w:cs="Arial"/>
          <w:sz w:val="22"/>
          <w:szCs w:val="22"/>
        </w:rPr>
        <w:t>de los derechos colectivos de todas las niñas, niños y adolescentes</w:t>
      </w:r>
      <w:r w:rsidR="000F1B75">
        <w:rPr>
          <w:rFonts w:asciiTheme="minorHAnsi" w:hAnsiTheme="minorHAnsi" w:cs="Arial"/>
          <w:sz w:val="22"/>
          <w:szCs w:val="22"/>
        </w:rPr>
        <w:t>”</w:t>
      </w:r>
      <w:r w:rsidRPr="00BA3346">
        <w:rPr>
          <w:rFonts w:asciiTheme="minorHAnsi" w:hAnsiTheme="minorHAnsi" w:cs="Arial"/>
          <w:sz w:val="22"/>
          <w:szCs w:val="22"/>
        </w:rPr>
        <w:t>.</w:t>
      </w:r>
      <w:r>
        <w:rPr>
          <w:rFonts w:asciiTheme="minorHAnsi" w:hAnsiTheme="minorHAnsi" w:cs="Arial"/>
          <w:sz w:val="22"/>
          <w:szCs w:val="22"/>
        </w:rPr>
        <w:t xml:space="preserve"> En ese marco, los CLD creados a la fecha desarrollan las siguientes funciones:</w:t>
      </w:r>
    </w:p>
    <w:p w:rsidR="00BA3346" w:rsidRDefault="00BA3346" w:rsidP="008616EF">
      <w:pPr>
        <w:jc w:val="both"/>
        <w:rPr>
          <w:rFonts w:asciiTheme="minorHAnsi" w:hAnsiTheme="minorHAnsi" w:cs="Arial"/>
          <w:sz w:val="22"/>
          <w:szCs w:val="22"/>
        </w:rPr>
      </w:pPr>
    </w:p>
    <w:p w:rsidR="00524830" w:rsidRPr="0096190A" w:rsidRDefault="00BA3346" w:rsidP="008616EF">
      <w:pPr>
        <w:jc w:val="both"/>
        <w:rPr>
          <w:rFonts w:asciiTheme="minorHAnsi" w:hAnsiTheme="minorHAnsi"/>
          <w:sz w:val="22"/>
          <w:szCs w:val="22"/>
        </w:rPr>
      </w:pPr>
      <w:r>
        <w:rPr>
          <w:rFonts w:asciiTheme="minorHAnsi" w:hAnsiTheme="minorHAnsi" w:cs="Arial"/>
          <w:sz w:val="22"/>
          <w:szCs w:val="22"/>
        </w:rPr>
        <w:t>L</w:t>
      </w:r>
      <w:r w:rsidR="0096190A">
        <w:rPr>
          <w:rFonts w:asciiTheme="minorHAnsi" w:hAnsiTheme="minorHAnsi" w:cs="Arial"/>
          <w:sz w:val="22"/>
          <w:szCs w:val="22"/>
        </w:rPr>
        <w:t>a</w:t>
      </w:r>
      <w:r w:rsidR="00524830" w:rsidRPr="0096190A">
        <w:rPr>
          <w:rFonts w:asciiTheme="minorHAnsi" w:hAnsiTheme="minorHAnsi" w:cs="Arial"/>
          <w:sz w:val="22"/>
          <w:szCs w:val="22"/>
        </w:rPr>
        <w:t xml:space="preserve"> mayoría de los </w:t>
      </w:r>
      <w:r w:rsidR="0096190A">
        <w:rPr>
          <w:rFonts w:asciiTheme="minorHAnsi" w:hAnsiTheme="minorHAnsi" w:cs="Arial"/>
          <w:sz w:val="22"/>
          <w:szCs w:val="22"/>
        </w:rPr>
        <w:t xml:space="preserve">CLD </w:t>
      </w:r>
      <w:r w:rsidR="00524830" w:rsidRPr="0096190A">
        <w:rPr>
          <w:rFonts w:asciiTheme="minorHAnsi" w:hAnsiTheme="minorHAnsi" w:cs="Arial"/>
          <w:sz w:val="22"/>
          <w:szCs w:val="22"/>
        </w:rPr>
        <w:t>desarrollan ac</w:t>
      </w:r>
      <w:r w:rsidR="008068B4">
        <w:rPr>
          <w:rFonts w:asciiTheme="minorHAnsi" w:hAnsiTheme="minorHAnsi" w:cs="Arial"/>
          <w:sz w:val="22"/>
          <w:szCs w:val="22"/>
        </w:rPr>
        <w:t xml:space="preserve">ciones de </w:t>
      </w:r>
      <w:r w:rsidR="00524830" w:rsidRPr="0096190A">
        <w:rPr>
          <w:rFonts w:asciiTheme="minorHAnsi" w:hAnsiTheme="minorHAnsi" w:cs="Arial"/>
          <w:sz w:val="22"/>
          <w:szCs w:val="22"/>
        </w:rPr>
        <w:t xml:space="preserve"> difusión y promoción de derechos</w:t>
      </w:r>
      <w:r w:rsidR="0096190A">
        <w:rPr>
          <w:rFonts w:asciiTheme="minorHAnsi" w:hAnsiTheme="minorHAnsi" w:cs="Arial"/>
          <w:sz w:val="22"/>
          <w:szCs w:val="22"/>
        </w:rPr>
        <w:t xml:space="preserve"> o </w:t>
      </w:r>
      <w:r w:rsidR="008068B4">
        <w:rPr>
          <w:rFonts w:asciiTheme="minorHAnsi" w:hAnsiTheme="minorHAnsi" w:cs="Arial"/>
          <w:sz w:val="22"/>
          <w:szCs w:val="22"/>
        </w:rPr>
        <w:t>impulsan iniciativas para incid</w:t>
      </w:r>
      <w:r w:rsidR="008616EF">
        <w:rPr>
          <w:rFonts w:asciiTheme="minorHAnsi" w:hAnsiTheme="minorHAnsi" w:cs="Arial"/>
          <w:sz w:val="22"/>
          <w:szCs w:val="22"/>
        </w:rPr>
        <w:t>ir</w:t>
      </w:r>
      <w:r w:rsidR="008068B4">
        <w:rPr>
          <w:rFonts w:asciiTheme="minorHAnsi" w:hAnsiTheme="minorHAnsi" w:cs="Arial"/>
          <w:sz w:val="22"/>
          <w:szCs w:val="22"/>
        </w:rPr>
        <w:t xml:space="preserve"> en </w:t>
      </w:r>
      <w:r w:rsidR="0096190A" w:rsidRPr="0096190A">
        <w:rPr>
          <w:rFonts w:asciiTheme="minorHAnsi" w:hAnsiTheme="minorHAnsi" w:cs="Arial"/>
          <w:sz w:val="22"/>
          <w:szCs w:val="22"/>
        </w:rPr>
        <w:t xml:space="preserve">temas </w:t>
      </w:r>
      <w:r w:rsidR="008068B4">
        <w:rPr>
          <w:rFonts w:asciiTheme="minorHAnsi" w:hAnsiTheme="minorHAnsi" w:cs="Arial"/>
          <w:sz w:val="22"/>
          <w:szCs w:val="22"/>
        </w:rPr>
        <w:t xml:space="preserve">prioritarios </w:t>
      </w:r>
      <w:r w:rsidR="0096190A" w:rsidRPr="0096190A">
        <w:rPr>
          <w:rFonts w:asciiTheme="minorHAnsi" w:hAnsiTheme="minorHAnsi" w:cs="Arial"/>
          <w:sz w:val="22"/>
          <w:szCs w:val="22"/>
        </w:rPr>
        <w:t xml:space="preserve">como, embarazo </w:t>
      </w:r>
      <w:r w:rsidR="008068B4">
        <w:rPr>
          <w:rFonts w:asciiTheme="minorHAnsi" w:hAnsiTheme="minorHAnsi" w:cs="Arial"/>
          <w:sz w:val="22"/>
          <w:szCs w:val="22"/>
        </w:rPr>
        <w:t>en</w:t>
      </w:r>
      <w:r w:rsidR="0096190A" w:rsidRPr="0096190A">
        <w:rPr>
          <w:rFonts w:asciiTheme="minorHAnsi" w:hAnsiTheme="minorHAnsi" w:cs="Arial"/>
          <w:sz w:val="22"/>
          <w:szCs w:val="22"/>
        </w:rPr>
        <w:t xml:space="preserve"> niñas y adolescentes, migración irregular, derecho de participación, inversión en niñez y adolescencia, </w:t>
      </w:r>
      <w:r w:rsidR="008616EF">
        <w:rPr>
          <w:rFonts w:asciiTheme="minorHAnsi" w:hAnsiTheme="minorHAnsi" w:cs="Arial"/>
          <w:sz w:val="22"/>
          <w:szCs w:val="22"/>
        </w:rPr>
        <w:t xml:space="preserve">garantía y </w:t>
      </w:r>
      <w:r w:rsidR="0096190A" w:rsidRPr="0096190A">
        <w:rPr>
          <w:rFonts w:asciiTheme="minorHAnsi" w:hAnsiTheme="minorHAnsi" w:cs="Arial"/>
          <w:sz w:val="22"/>
          <w:szCs w:val="22"/>
        </w:rPr>
        <w:t xml:space="preserve">protección de derechos </w:t>
      </w:r>
      <w:r w:rsidR="00541125" w:rsidRPr="0096190A">
        <w:rPr>
          <w:rFonts w:asciiTheme="minorHAnsi" w:hAnsiTheme="minorHAnsi" w:cs="Arial"/>
          <w:sz w:val="22"/>
          <w:szCs w:val="22"/>
        </w:rPr>
        <w:t>colectivos.</w:t>
      </w:r>
      <w:r w:rsidR="00541125">
        <w:rPr>
          <w:rFonts w:asciiTheme="minorHAnsi" w:hAnsiTheme="minorHAnsi" w:cs="Arial"/>
          <w:sz w:val="22"/>
          <w:szCs w:val="22"/>
        </w:rPr>
        <w:t xml:space="preserve"> Esta labor la realizan en</w:t>
      </w:r>
      <w:r w:rsidR="0096190A">
        <w:rPr>
          <w:rFonts w:asciiTheme="minorHAnsi" w:hAnsiTheme="minorHAnsi" w:cs="Arial"/>
          <w:sz w:val="22"/>
          <w:szCs w:val="22"/>
        </w:rPr>
        <w:t xml:space="preserve"> coordinación con </w:t>
      </w:r>
      <w:r w:rsidR="00524830" w:rsidRPr="0096190A">
        <w:rPr>
          <w:rFonts w:asciiTheme="minorHAnsi" w:hAnsiTheme="minorHAnsi" w:cs="Arial"/>
          <w:sz w:val="22"/>
          <w:szCs w:val="22"/>
        </w:rPr>
        <w:t>integrantes del Sistema de</w:t>
      </w:r>
      <w:r w:rsidR="0096190A">
        <w:rPr>
          <w:rFonts w:asciiTheme="minorHAnsi" w:hAnsiTheme="minorHAnsi" w:cs="Arial"/>
          <w:sz w:val="22"/>
          <w:szCs w:val="22"/>
        </w:rPr>
        <w:t xml:space="preserve"> Protección Integral con presencia en el ámbito local </w:t>
      </w:r>
      <w:r w:rsidR="00FF1EEE">
        <w:rPr>
          <w:rFonts w:asciiTheme="minorHAnsi" w:hAnsiTheme="minorHAnsi" w:cs="Arial"/>
          <w:sz w:val="22"/>
          <w:szCs w:val="22"/>
        </w:rPr>
        <w:t xml:space="preserve">tales </w:t>
      </w:r>
      <w:r w:rsidR="0096190A">
        <w:rPr>
          <w:rFonts w:asciiTheme="minorHAnsi" w:hAnsiTheme="minorHAnsi" w:cs="Arial"/>
          <w:sz w:val="22"/>
          <w:szCs w:val="22"/>
        </w:rPr>
        <w:t>como, Ministerio de Salud,  Ministerio de Educación</w:t>
      </w:r>
      <w:r w:rsidR="008616EF">
        <w:rPr>
          <w:rFonts w:asciiTheme="minorHAnsi" w:hAnsiTheme="minorHAnsi" w:cs="Arial"/>
          <w:sz w:val="22"/>
          <w:szCs w:val="22"/>
        </w:rPr>
        <w:t xml:space="preserve">, integrantes de la </w:t>
      </w:r>
      <w:r w:rsidR="008616EF" w:rsidRPr="0096190A">
        <w:rPr>
          <w:rFonts w:asciiTheme="minorHAnsi" w:hAnsiTheme="minorHAnsi" w:cs="Arial"/>
          <w:sz w:val="22"/>
          <w:szCs w:val="22"/>
        </w:rPr>
        <w:t>R</w:t>
      </w:r>
      <w:r w:rsidR="008616EF">
        <w:rPr>
          <w:rFonts w:asciiTheme="minorHAnsi" w:hAnsiTheme="minorHAnsi" w:cs="Arial"/>
          <w:sz w:val="22"/>
          <w:szCs w:val="22"/>
        </w:rPr>
        <w:t>ed de Atención Compartida (RAC)</w:t>
      </w:r>
      <w:r w:rsidR="0096190A">
        <w:rPr>
          <w:rFonts w:asciiTheme="minorHAnsi" w:hAnsiTheme="minorHAnsi" w:cs="Arial"/>
          <w:sz w:val="22"/>
          <w:szCs w:val="22"/>
        </w:rPr>
        <w:t xml:space="preserve"> y</w:t>
      </w:r>
      <w:r w:rsidR="008616EF">
        <w:rPr>
          <w:rFonts w:asciiTheme="minorHAnsi" w:hAnsiTheme="minorHAnsi" w:cs="Arial"/>
          <w:sz w:val="22"/>
          <w:szCs w:val="22"/>
        </w:rPr>
        <w:t>,</w:t>
      </w:r>
      <w:r w:rsidR="0096190A">
        <w:rPr>
          <w:rFonts w:asciiTheme="minorHAnsi" w:hAnsiTheme="minorHAnsi" w:cs="Arial"/>
          <w:sz w:val="22"/>
          <w:szCs w:val="22"/>
        </w:rPr>
        <w:t xml:space="preserve"> en</w:t>
      </w:r>
      <w:r w:rsidR="00524830" w:rsidRPr="0096190A">
        <w:rPr>
          <w:rFonts w:asciiTheme="minorHAnsi" w:hAnsiTheme="minorHAnsi" w:cs="Arial"/>
          <w:sz w:val="22"/>
          <w:szCs w:val="22"/>
        </w:rPr>
        <w:t xml:space="preserve"> algunos casos </w:t>
      </w:r>
      <w:r w:rsidR="0096190A">
        <w:rPr>
          <w:rFonts w:asciiTheme="minorHAnsi" w:hAnsiTheme="minorHAnsi" w:cs="Arial"/>
          <w:sz w:val="22"/>
          <w:szCs w:val="22"/>
        </w:rPr>
        <w:t>específicos</w:t>
      </w:r>
      <w:r w:rsidR="00541125">
        <w:rPr>
          <w:rFonts w:asciiTheme="minorHAnsi" w:hAnsiTheme="minorHAnsi" w:cs="Arial"/>
          <w:sz w:val="22"/>
          <w:szCs w:val="22"/>
        </w:rPr>
        <w:t xml:space="preserve">, </w:t>
      </w:r>
      <w:r w:rsidR="0096190A">
        <w:rPr>
          <w:rFonts w:asciiTheme="minorHAnsi" w:hAnsiTheme="minorHAnsi" w:cs="Arial"/>
          <w:sz w:val="22"/>
          <w:szCs w:val="22"/>
        </w:rPr>
        <w:t xml:space="preserve"> con Juntas de Protección, Procuraduría General de la Republica, Procuraduría para la Defensa de</w:t>
      </w:r>
      <w:r w:rsidR="00524830" w:rsidRPr="0096190A">
        <w:rPr>
          <w:rFonts w:asciiTheme="minorHAnsi" w:hAnsiTheme="minorHAnsi" w:cs="Arial"/>
          <w:sz w:val="22"/>
          <w:szCs w:val="22"/>
        </w:rPr>
        <w:t xml:space="preserve"> </w:t>
      </w:r>
      <w:r w:rsidR="0096190A">
        <w:rPr>
          <w:rFonts w:asciiTheme="minorHAnsi" w:hAnsiTheme="minorHAnsi" w:cs="Arial"/>
          <w:sz w:val="22"/>
          <w:szCs w:val="22"/>
        </w:rPr>
        <w:t xml:space="preserve">los Derechos Humanos, </w:t>
      </w:r>
      <w:r w:rsidR="00524830" w:rsidRPr="0096190A">
        <w:rPr>
          <w:rFonts w:asciiTheme="minorHAnsi" w:hAnsiTheme="minorHAnsi" w:cs="Arial"/>
          <w:sz w:val="22"/>
          <w:szCs w:val="22"/>
        </w:rPr>
        <w:t>y otros actores clave</w:t>
      </w:r>
      <w:r w:rsidR="008616EF">
        <w:rPr>
          <w:rFonts w:asciiTheme="minorHAnsi" w:hAnsiTheme="minorHAnsi" w:cs="Arial"/>
          <w:sz w:val="22"/>
          <w:szCs w:val="22"/>
        </w:rPr>
        <w:t>,</w:t>
      </w:r>
      <w:r w:rsidR="00524830" w:rsidRPr="0096190A">
        <w:rPr>
          <w:rFonts w:asciiTheme="minorHAnsi" w:hAnsiTheme="minorHAnsi" w:cs="Arial"/>
          <w:sz w:val="22"/>
          <w:szCs w:val="22"/>
        </w:rPr>
        <w:t xml:space="preserve"> </w:t>
      </w:r>
      <w:r w:rsidR="00F81C6F">
        <w:rPr>
          <w:rFonts w:asciiTheme="minorHAnsi" w:hAnsiTheme="minorHAnsi" w:cs="Arial"/>
          <w:sz w:val="22"/>
          <w:szCs w:val="22"/>
        </w:rPr>
        <w:t xml:space="preserve">como </w:t>
      </w:r>
      <w:r w:rsidR="00541125">
        <w:rPr>
          <w:rFonts w:asciiTheme="minorHAnsi" w:hAnsiTheme="minorHAnsi" w:cs="Arial"/>
          <w:sz w:val="22"/>
          <w:szCs w:val="22"/>
        </w:rPr>
        <w:t>organismos de cooperación.</w:t>
      </w:r>
    </w:p>
    <w:p w:rsidR="00524830" w:rsidRPr="0096190A" w:rsidRDefault="00524830" w:rsidP="008616EF">
      <w:pPr>
        <w:jc w:val="both"/>
        <w:rPr>
          <w:rFonts w:asciiTheme="minorHAnsi" w:hAnsiTheme="minorHAnsi"/>
          <w:sz w:val="22"/>
          <w:szCs w:val="22"/>
        </w:rPr>
      </w:pPr>
    </w:p>
    <w:p w:rsidR="00FB0BF6" w:rsidRDefault="00D11AA6" w:rsidP="008616EF">
      <w:pPr>
        <w:jc w:val="both"/>
        <w:rPr>
          <w:rFonts w:asciiTheme="minorHAnsi" w:hAnsiTheme="minorHAnsi" w:cs="Arial"/>
          <w:sz w:val="22"/>
          <w:szCs w:val="22"/>
        </w:rPr>
      </w:pPr>
      <w:r>
        <w:rPr>
          <w:rFonts w:asciiTheme="minorHAnsi" w:hAnsiTheme="minorHAnsi" w:cs="Arial"/>
          <w:sz w:val="22"/>
          <w:szCs w:val="22"/>
        </w:rPr>
        <w:t xml:space="preserve">Otra función primordial que realizan es la de proponer a los gobiernos locales la </w:t>
      </w:r>
      <w:r w:rsidR="00B96543">
        <w:rPr>
          <w:rFonts w:asciiTheme="minorHAnsi" w:hAnsiTheme="minorHAnsi" w:cs="Arial"/>
          <w:sz w:val="22"/>
          <w:szCs w:val="22"/>
        </w:rPr>
        <w:t xml:space="preserve">creación o  adecuación de políticas municipales </w:t>
      </w:r>
      <w:r>
        <w:rPr>
          <w:rFonts w:asciiTheme="minorHAnsi" w:hAnsiTheme="minorHAnsi" w:cs="Arial"/>
          <w:sz w:val="22"/>
          <w:szCs w:val="22"/>
        </w:rPr>
        <w:t>de niñez y adolescencia. Como parte de esta funció</w:t>
      </w:r>
      <w:r w:rsidR="00FB0BF6">
        <w:rPr>
          <w:rFonts w:asciiTheme="minorHAnsi" w:hAnsiTheme="minorHAnsi" w:cs="Arial"/>
          <w:sz w:val="22"/>
          <w:szCs w:val="22"/>
        </w:rPr>
        <w:t>n los CLD acompañan los procesos</w:t>
      </w:r>
      <w:r>
        <w:rPr>
          <w:rFonts w:asciiTheme="minorHAnsi" w:hAnsiTheme="minorHAnsi" w:cs="Arial"/>
          <w:sz w:val="22"/>
          <w:szCs w:val="22"/>
        </w:rPr>
        <w:t xml:space="preserve"> para garantizar el enfoque</w:t>
      </w:r>
      <w:r w:rsidR="00FB0BF6">
        <w:rPr>
          <w:rFonts w:asciiTheme="minorHAnsi" w:hAnsiTheme="minorHAnsi" w:cs="Arial"/>
          <w:sz w:val="22"/>
          <w:szCs w:val="22"/>
        </w:rPr>
        <w:t xml:space="preserve"> de derechos y la coherencia con </w:t>
      </w:r>
      <w:r w:rsidR="00996472">
        <w:rPr>
          <w:rFonts w:asciiTheme="minorHAnsi" w:hAnsiTheme="minorHAnsi" w:cs="Arial"/>
          <w:sz w:val="22"/>
          <w:szCs w:val="22"/>
        </w:rPr>
        <w:t xml:space="preserve">la Politica Nacional de Protección Integral de la Niñez y la Adolescencia (PNPNA). </w:t>
      </w:r>
      <w:r w:rsidR="00FB0BF6">
        <w:rPr>
          <w:rFonts w:asciiTheme="minorHAnsi" w:hAnsiTheme="minorHAnsi" w:cs="Arial"/>
          <w:sz w:val="22"/>
          <w:szCs w:val="22"/>
        </w:rPr>
        <w:t xml:space="preserve">La formulación de </w:t>
      </w:r>
      <w:r w:rsidR="00996472">
        <w:rPr>
          <w:rFonts w:asciiTheme="minorHAnsi" w:hAnsiTheme="minorHAnsi" w:cs="Arial"/>
          <w:sz w:val="22"/>
          <w:szCs w:val="22"/>
        </w:rPr>
        <w:t xml:space="preserve">políticas </w:t>
      </w:r>
      <w:r w:rsidR="00FB0BF6">
        <w:rPr>
          <w:rFonts w:asciiTheme="minorHAnsi" w:hAnsiTheme="minorHAnsi" w:cs="Arial"/>
          <w:sz w:val="22"/>
          <w:szCs w:val="22"/>
        </w:rPr>
        <w:t>municipales supone</w:t>
      </w:r>
      <w:r w:rsidR="00996472">
        <w:rPr>
          <w:rFonts w:asciiTheme="minorHAnsi" w:hAnsiTheme="minorHAnsi" w:cs="Arial"/>
          <w:sz w:val="22"/>
          <w:szCs w:val="22"/>
        </w:rPr>
        <w:t xml:space="preserve"> el acompañamiento al proceso </w:t>
      </w:r>
      <w:r w:rsidR="00FB0BF6">
        <w:rPr>
          <w:rFonts w:asciiTheme="minorHAnsi" w:hAnsiTheme="minorHAnsi" w:cs="Arial"/>
          <w:sz w:val="22"/>
          <w:szCs w:val="22"/>
        </w:rPr>
        <w:t xml:space="preserve">de diagnóstico </w:t>
      </w:r>
      <w:r w:rsidR="00996472">
        <w:rPr>
          <w:rFonts w:asciiTheme="minorHAnsi" w:hAnsiTheme="minorHAnsi" w:cs="Arial"/>
          <w:sz w:val="22"/>
          <w:szCs w:val="22"/>
        </w:rPr>
        <w:t>participativ</w:t>
      </w:r>
      <w:r w:rsidR="00FB0BF6">
        <w:rPr>
          <w:rFonts w:asciiTheme="minorHAnsi" w:hAnsiTheme="minorHAnsi" w:cs="Arial"/>
          <w:sz w:val="22"/>
          <w:szCs w:val="22"/>
        </w:rPr>
        <w:t>o</w:t>
      </w:r>
      <w:r w:rsidR="00996472">
        <w:rPr>
          <w:rFonts w:asciiTheme="minorHAnsi" w:hAnsiTheme="minorHAnsi" w:cs="Arial"/>
          <w:sz w:val="22"/>
          <w:szCs w:val="22"/>
        </w:rPr>
        <w:t xml:space="preserve"> </w:t>
      </w:r>
      <w:r w:rsidR="00FB0BF6">
        <w:rPr>
          <w:rFonts w:asciiTheme="minorHAnsi" w:hAnsiTheme="minorHAnsi" w:cs="Arial"/>
          <w:sz w:val="22"/>
          <w:szCs w:val="22"/>
        </w:rPr>
        <w:t>de</w:t>
      </w:r>
      <w:r w:rsidR="00996472">
        <w:rPr>
          <w:rFonts w:asciiTheme="minorHAnsi" w:hAnsiTheme="minorHAnsi" w:cs="Arial"/>
          <w:sz w:val="22"/>
          <w:szCs w:val="22"/>
        </w:rPr>
        <w:t xml:space="preserve"> la situación de los derechos de la niñez en el municip</w:t>
      </w:r>
      <w:r w:rsidR="00FB0BF6">
        <w:rPr>
          <w:rFonts w:asciiTheme="minorHAnsi" w:hAnsiTheme="minorHAnsi" w:cs="Arial"/>
          <w:sz w:val="22"/>
          <w:szCs w:val="22"/>
        </w:rPr>
        <w:t>io</w:t>
      </w:r>
      <w:r w:rsidR="00996472">
        <w:rPr>
          <w:rFonts w:asciiTheme="minorHAnsi" w:hAnsiTheme="minorHAnsi" w:cs="Arial"/>
          <w:sz w:val="22"/>
          <w:szCs w:val="22"/>
        </w:rPr>
        <w:t xml:space="preserve"> y además</w:t>
      </w:r>
      <w:r w:rsidR="00FB0BF6">
        <w:rPr>
          <w:rFonts w:asciiTheme="minorHAnsi" w:hAnsiTheme="minorHAnsi" w:cs="Arial"/>
          <w:sz w:val="22"/>
          <w:szCs w:val="22"/>
        </w:rPr>
        <w:t>,</w:t>
      </w:r>
      <w:r w:rsidR="00996472">
        <w:rPr>
          <w:rFonts w:asciiTheme="minorHAnsi" w:hAnsiTheme="minorHAnsi" w:cs="Arial"/>
          <w:sz w:val="22"/>
          <w:szCs w:val="22"/>
        </w:rPr>
        <w:t xml:space="preserve"> la elaboración de su plan de acción. </w:t>
      </w:r>
    </w:p>
    <w:p w:rsidR="00FB0BF6" w:rsidRDefault="00FB0BF6" w:rsidP="008616EF">
      <w:pPr>
        <w:jc w:val="both"/>
        <w:rPr>
          <w:rFonts w:asciiTheme="minorHAnsi" w:hAnsiTheme="minorHAnsi" w:cs="Arial"/>
          <w:sz w:val="22"/>
          <w:szCs w:val="22"/>
        </w:rPr>
      </w:pPr>
    </w:p>
    <w:p w:rsidR="00996472" w:rsidRDefault="00996472" w:rsidP="008616EF">
      <w:pPr>
        <w:jc w:val="both"/>
        <w:rPr>
          <w:rFonts w:asciiTheme="minorHAnsi" w:hAnsiTheme="minorHAnsi" w:cs="Arial"/>
          <w:sz w:val="22"/>
          <w:szCs w:val="22"/>
        </w:rPr>
      </w:pPr>
      <w:r>
        <w:rPr>
          <w:rFonts w:asciiTheme="minorHAnsi" w:hAnsiTheme="minorHAnsi" w:cs="Arial"/>
          <w:sz w:val="22"/>
          <w:szCs w:val="22"/>
        </w:rPr>
        <w:t>Por otra parte los CLD procuran incidir en los gobiernos locales</w:t>
      </w:r>
      <w:r w:rsidR="00FB0BF6">
        <w:rPr>
          <w:rFonts w:asciiTheme="minorHAnsi" w:hAnsiTheme="minorHAnsi" w:cs="Arial"/>
          <w:sz w:val="22"/>
          <w:szCs w:val="22"/>
        </w:rPr>
        <w:t xml:space="preserve"> para</w:t>
      </w:r>
      <w:r>
        <w:rPr>
          <w:rFonts w:asciiTheme="minorHAnsi" w:hAnsiTheme="minorHAnsi" w:cs="Arial"/>
          <w:sz w:val="22"/>
          <w:szCs w:val="22"/>
        </w:rPr>
        <w:t xml:space="preserve"> incorporar o ampliar la inversión en niñez y adolescencia en el presupuesto municipal, crear o fortalecer la Unidad  de Niñez y Adolescencia</w:t>
      </w:r>
      <w:r w:rsidR="00FB0BF6">
        <w:rPr>
          <w:rFonts w:asciiTheme="minorHAnsi" w:hAnsiTheme="minorHAnsi" w:cs="Arial"/>
          <w:sz w:val="22"/>
          <w:szCs w:val="22"/>
        </w:rPr>
        <w:t>, regular o mejorar los servicios públicos relacionados con niñez y adolescencia.</w:t>
      </w:r>
    </w:p>
    <w:p w:rsidR="00996472" w:rsidRDefault="00996472" w:rsidP="008616EF">
      <w:pPr>
        <w:jc w:val="both"/>
        <w:rPr>
          <w:rFonts w:asciiTheme="minorHAnsi" w:hAnsiTheme="minorHAnsi" w:cs="Arial"/>
          <w:sz w:val="22"/>
          <w:szCs w:val="22"/>
        </w:rPr>
      </w:pPr>
    </w:p>
    <w:p w:rsidR="00B96543" w:rsidRDefault="00F81C6F" w:rsidP="008616EF">
      <w:pPr>
        <w:jc w:val="both"/>
        <w:rPr>
          <w:rFonts w:asciiTheme="minorHAnsi" w:hAnsiTheme="minorHAnsi" w:cs="Arial"/>
          <w:sz w:val="22"/>
          <w:szCs w:val="22"/>
        </w:rPr>
      </w:pPr>
      <w:r>
        <w:rPr>
          <w:rFonts w:asciiTheme="minorHAnsi" w:hAnsiTheme="minorHAnsi" w:cs="Arial"/>
          <w:sz w:val="22"/>
          <w:szCs w:val="22"/>
        </w:rPr>
        <w:t xml:space="preserve">La </w:t>
      </w:r>
      <w:r w:rsidR="001B10DC">
        <w:rPr>
          <w:rFonts w:asciiTheme="minorHAnsi" w:hAnsiTheme="minorHAnsi" w:cs="Arial"/>
          <w:sz w:val="22"/>
          <w:szCs w:val="22"/>
        </w:rPr>
        <w:t>coordinación con los gobiernos l</w:t>
      </w:r>
      <w:r>
        <w:rPr>
          <w:rFonts w:asciiTheme="minorHAnsi" w:hAnsiTheme="minorHAnsi" w:cs="Arial"/>
          <w:sz w:val="22"/>
          <w:szCs w:val="22"/>
        </w:rPr>
        <w:t xml:space="preserve">ocales se ejerce a través de sus representantes en dicho Comité, sin embargo, </w:t>
      </w:r>
      <w:r w:rsidR="001B10DC">
        <w:rPr>
          <w:rFonts w:asciiTheme="minorHAnsi" w:hAnsiTheme="minorHAnsi" w:cs="Arial"/>
          <w:sz w:val="22"/>
          <w:szCs w:val="22"/>
        </w:rPr>
        <w:t xml:space="preserve">la implementación de </w:t>
      </w:r>
      <w:r w:rsidR="00FB0BF6">
        <w:rPr>
          <w:rFonts w:asciiTheme="minorHAnsi" w:hAnsiTheme="minorHAnsi" w:cs="Arial"/>
          <w:sz w:val="22"/>
          <w:szCs w:val="22"/>
        </w:rPr>
        <w:t>acciones se coordina</w:t>
      </w:r>
      <w:r w:rsidR="001B10DC">
        <w:rPr>
          <w:rFonts w:asciiTheme="minorHAnsi" w:hAnsiTheme="minorHAnsi" w:cs="Arial"/>
          <w:sz w:val="22"/>
          <w:szCs w:val="22"/>
        </w:rPr>
        <w:t xml:space="preserve"> con las Unidades de Niñez y Adolescencia (en aquellos municipios que cuentan con dicha Unidad) o referentes específicos delegados para tal fin.</w:t>
      </w:r>
    </w:p>
    <w:p w:rsidR="00385F54" w:rsidRDefault="00385F54" w:rsidP="008616EF">
      <w:pPr>
        <w:jc w:val="both"/>
        <w:rPr>
          <w:rFonts w:asciiTheme="minorHAnsi" w:hAnsiTheme="minorHAnsi" w:cs="Arial"/>
          <w:sz w:val="22"/>
          <w:szCs w:val="22"/>
        </w:rPr>
      </w:pPr>
    </w:p>
    <w:p w:rsidR="00524830" w:rsidRPr="0096190A" w:rsidRDefault="00385F54" w:rsidP="008616EF">
      <w:pPr>
        <w:jc w:val="both"/>
        <w:rPr>
          <w:rFonts w:asciiTheme="minorHAnsi" w:hAnsiTheme="minorHAnsi"/>
          <w:sz w:val="22"/>
          <w:szCs w:val="22"/>
        </w:rPr>
      </w:pPr>
      <w:r>
        <w:rPr>
          <w:rFonts w:asciiTheme="minorHAnsi" w:hAnsiTheme="minorHAnsi" w:cs="Arial"/>
          <w:sz w:val="22"/>
          <w:szCs w:val="22"/>
        </w:rPr>
        <w:t>En su mayoría, los CLD</w:t>
      </w:r>
      <w:r w:rsidR="00524830" w:rsidRPr="0096190A">
        <w:rPr>
          <w:rFonts w:asciiTheme="minorHAnsi" w:hAnsiTheme="minorHAnsi" w:cs="Arial"/>
          <w:sz w:val="22"/>
          <w:szCs w:val="22"/>
        </w:rPr>
        <w:t xml:space="preserve"> participan en espacios de coordinación y articulación estratégicos como </w:t>
      </w:r>
      <w:r w:rsidR="00541125">
        <w:rPr>
          <w:rFonts w:asciiTheme="minorHAnsi" w:hAnsiTheme="minorHAnsi" w:cs="Arial"/>
          <w:sz w:val="22"/>
          <w:szCs w:val="22"/>
        </w:rPr>
        <w:t>los Comités Municipales de Prevención de Violencia</w:t>
      </w:r>
      <w:r w:rsidR="00524830" w:rsidRPr="0096190A">
        <w:rPr>
          <w:rFonts w:asciiTheme="minorHAnsi" w:hAnsiTheme="minorHAnsi" w:cs="Arial"/>
          <w:sz w:val="22"/>
          <w:szCs w:val="22"/>
        </w:rPr>
        <w:t>, mesas intersectoriales y otros</w:t>
      </w:r>
      <w:r w:rsidR="001B10DC">
        <w:rPr>
          <w:rFonts w:asciiTheme="minorHAnsi" w:hAnsiTheme="minorHAnsi" w:cs="Arial"/>
          <w:sz w:val="22"/>
          <w:szCs w:val="22"/>
        </w:rPr>
        <w:t xml:space="preserve"> espacios idóneos</w:t>
      </w:r>
      <w:r w:rsidR="00541125">
        <w:rPr>
          <w:rFonts w:asciiTheme="minorHAnsi" w:hAnsiTheme="minorHAnsi" w:cs="Arial"/>
          <w:sz w:val="22"/>
          <w:szCs w:val="22"/>
        </w:rPr>
        <w:t xml:space="preserve">, </w:t>
      </w:r>
      <w:r w:rsidR="00524830" w:rsidRPr="0096190A">
        <w:rPr>
          <w:rFonts w:asciiTheme="minorHAnsi" w:hAnsiTheme="minorHAnsi" w:cs="Arial"/>
          <w:sz w:val="22"/>
          <w:szCs w:val="22"/>
        </w:rPr>
        <w:t xml:space="preserve"> para promover el enfoque de derechos y coordinar acciones relacionadas con sus competencias</w:t>
      </w:r>
      <w:r>
        <w:rPr>
          <w:rFonts w:asciiTheme="minorHAnsi" w:hAnsiTheme="minorHAnsi" w:cs="Arial"/>
          <w:sz w:val="22"/>
          <w:szCs w:val="22"/>
        </w:rPr>
        <w:t>.</w:t>
      </w:r>
    </w:p>
    <w:p w:rsidR="00524830" w:rsidRPr="0096190A" w:rsidRDefault="00524830" w:rsidP="008616EF">
      <w:pPr>
        <w:jc w:val="both"/>
        <w:rPr>
          <w:rFonts w:asciiTheme="minorHAnsi" w:hAnsiTheme="minorHAnsi"/>
          <w:sz w:val="22"/>
          <w:szCs w:val="22"/>
        </w:rPr>
      </w:pPr>
    </w:p>
    <w:p w:rsidR="00524830" w:rsidRPr="0096190A" w:rsidRDefault="00385F54" w:rsidP="00385F54">
      <w:pPr>
        <w:jc w:val="both"/>
        <w:rPr>
          <w:rFonts w:asciiTheme="minorHAnsi" w:hAnsiTheme="minorHAnsi"/>
          <w:sz w:val="22"/>
          <w:szCs w:val="22"/>
        </w:rPr>
      </w:pPr>
      <w:r>
        <w:rPr>
          <w:rFonts w:asciiTheme="minorHAnsi" w:hAnsiTheme="minorHAnsi" w:cs="Arial"/>
          <w:sz w:val="22"/>
          <w:szCs w:val="22"/>
        </w:rPr>
        <w:t>Como p</w:t>
      </w:r>
      <w:r w:rsidR="00FF1EEE">
        <w:rPr>
          <w:rFonts w:asciiTheme="minorHAnsi" w:hAnsiTheme="minorHAnsi" w:cs="Arial"/>
          <w:sz w:val="22"/>
          <w:szCs w:val="22"/>
        </w:rPr>
        <w:t>arte</w:t>
      </w:r>
      <w:r>
        <w:rPr>
          <w:rFonts w:asciiTheme="minorHAnsi" w:hAnsiTheme="minorHAnsi" w:cs="Arial"/>
          <w:sz w:val="22"/>
          <w:szCs w:val="22"/>
        </w:rPr>
        <w:t xml:space="preserve"> de su función de velar por </w:t>
      </w:r>
      <w:r w:rsidRPr="00385F54">
        <w:rPr>
          <w:rFonts w:asciiTheme="minorHAnsi" w:hAnsiTheme="minorHAnsi"/>
          <w:sz w:val="22"/>
          <w:szCs w:val="22"/>
        </w:rPr>
        <w:t>la garantía</w:t>
      </w:r>
      <w:r>
        <w:rPr>
          <w:rFonts w:asciiTheme="minorHAnsi" w:hAnsiTheme="minorHAnsi"/>
          <w:sz w:val="22"/>
          <w:szCs w:val="22"/>
        </w:rPr>
        <w:t xml:space="preserve"> </w:t>
      </w:r>
      <w:r w:rsidRPr="00385F54">
        <w:rPr>
          <w:rFonts w:asciiTheme="minorHAnsi" w:hAnsiTheme="minorHAnsi"/>
          <w:sz w:val="22"/>
          <w:szCs w:val="22"/>
        </w:rPr>
        <w:t xml:space="preserve">de los derechos </w:t>
      </w:r>
      <w:r>
        <w:rPr>
          <w:rFonts w:asciiTheme="minorHAnsi" w:hAnsiTheme="minorHAnsi"/>
          <w:sz w:val="22"/>
          <w:szCs w:val="22"/>
        </w:rPr>
        <w:t xml:space="preserve">y de vigilar la calidad de los servicios públicos que se prestan a </w:t>
      </w:r>
      <w:r w:rsidRPr="00385F54">
        <w:rPr>
          <w:rFonts w:asciiTheme="minorHAnsi" w:hAnsiTheme="minorHAnsi"/>
          <w:sz w:val="22"/>
          <w:szCs w:val="22"/>
        </w:rPr>
        <w:t>las niñas, niños y adolescentes</w:t>
      </w:r>
      <w:r>
        <w:rPr>
          <w:rFonts w:asciiTheme="minorHAnsi" w:hAnsiTheme="minorHAnsi"/>
          <w:sz w:val="22"/>
          <w:szCs w:val="22"/>
        </w:rPr>
        <w:t>,  a</w:t>
      </w:r>
      <w:r w:rsidR="00524830" w:rsidRPr="0096190A">
        <w:rPr>
          <w:rFonts w:asciiTheme="minorHAnsi" w:hAnsiTheme="minorHAnsi" w:cs="Arial"/>
          <w:sz w:val="22"/>
          <w:szCs w:val="22"/>
        </w:rPr>
        <w:t xml:space="preserve">lgunos CLD </w:t>
      </w:r>
      <w:r w:rsidR="00BA3346">
        <w:rPr>
          <w:rFonts w:asciiTheme="minorHAnsi" w:hAnsiTheme="minorHAnsi" w:cs="Arial"/>
          <w:sz w:val="22"/>
          <w:szCs w:val="22"/>
        </w:rPr>
        <w:t>han promovido iniciativas para la garantía de los derechos colectivos, han canalizado demandas o avisos por presuntas vulneraciones a derechos individuales y han formulado recomendables a las instituciones públicas  garantes de derechos</w:t>
      </w:r>
      <w:r w:rsidR="00524830" w:rsidRPr="0096190A">
        <w:rPr>
          <w:rFonts w:asciiTheme="minorHAnsi" w:hAnsiTheme="minorHAnsi" w:cs="Arial"/>
          <w:sz w:val="22"/>
          <w:szCs w:val="22"/>
        </w:rPr>
        <w:t xml:space="preserve">. </w:t>
      </w:r>
    </w:p>
    <w:p w:rsidR="00524830" w:rsidRPr="0096190A" w:rsidRDefault="00524830" w:rsidP="008616EF">
      <w:pPr>
        <w:spacing w:line="254" w:lineRule="auto"/>
        <w:jc w:val="both"/>
        <w:rPr>
          <w:rFonts w:asciiTheme="minorHAnsi" w:hAnsiTheme="minorHAnsi" w:cs="Arial"/>
          <w:sz w:val="22"/>
          <w:szCs w:val="22"/>
        </w:rPr>
      </w:pPr>
    </w:p>
    <w:p w:rsidR="00FB0BF6" w:rsidRDefault="00524830" w:rsidP="00385F54">
      <w:pPr>
        <w:jc w:val="both"/>
        <w:rPr>
          <w:rFonts w:asciiTheme="minorHAnsi" w:hAnsiTheme="minorHAnsi" w:cs="Arial"/>
          <w:sz w:val="22"/>
          <w:szCs w:val="22"/>
        </w:rPr>
      </w:pPr>
      <w:r w:rsidRPr="0096190A">
        <w:rPr>
          <w:rFonts w:asciiTheme="minorHAnsi" w:hAnsiTheme="minorHAnsi" w:cs="Arial"/>
          <w:sz w:val="22"/>
          <w:szCs w:val="22"/>
        </w:rPr>
        <w:t>En su dinámica de funcionamiento interno, los CLD participan en procesos de formación y fortalecimiento técnico, planifican su trabajo y gestionan los apoyos necesarios para implementarlo.</w:t>
      </w:r>
    </w:p>
    <w:p w:rsidR="008218FF" w:rsidRDefault="008218FF" w:rsidP="00385F54">
      <w:pPr>
        <w:jc w:val="both"/>
        <w:rPr>
          <w:rFonts w:asciiTheme="minorHAnsi" w:hAnsiTheme="minorHAnsi" w:cs="Arial"/>
          <w:sz w:val="22"/>
          <w:szCs w:val="22"/>
        </w:rPr>
      </w:pPr>
    </w:p>
    <w:p w:rsidR="008218FF" w:rsidRPr="00063B1D" w:rsidRDefault="008218FF" w:rsidP="00063B1D">
      <w:pPr>
        <w:jc w:val="center"/>
        <w:rPr>
          <w:rFonts w:asciiTheme="minorHAnsi" w:hAnsiTheme="minorHAnsi" w:cs="Arial"/>
          <w:b/>
          <w:color w:val="1F3864" w:themeColor="accent5" w:themeShade="80"/>
          <w:sz w:val="28"/>
          <w:szCs w:val="28"/>
        </w:rPr>
      </w:pPr>
      <w:r w:rsidRPr="00063B1D">
        <w:rPr>
          <w:rFonts w:asciiTheme="minorHAnsi" w:hAnsiTheme="minorHAnsi" w:cs="Arial"/>
          <w:b/>
          <w:color w:val="1F3864" w:themeColor="accent5" w:themeShade="80"/>
          <w:sz w:val="28"/>
          <w:szCs w:val="28"/>
        </w:rPr>
        <w:lastRenderedPageBreak/>
        <w:t>FUNCIONAMIENTO CLD</w:t>
      </w:r>
    </w:p>
    <w:tbl>
      <w:tblPr>
        <w:tblW w:w="0" w:type="auto"/>
        <w:tblCellMar>
          <w:left w:w="70" w:type="dxa"/>
          <w:right w:w="70" w:type="dxa"/>
        </w:tblCellMar>
        <w:tblLook w:val="04A0" w:firstRow="1" w:lastRow="0" w:firstColumn="1" w:lastColumn="0" w:noHBand="0" w:noVBand="1"/>
      </w:tblPr>
      <w:tblGrid>
        <w:gridCol w:w="445"/>
        <w:gridCol w:w="1073"/>
        <w:gridCol w:w="1360"/>
        <w:gridCol w:w="1435"/>
        <w:gridCol w:w="546"/>
        <w:gridCol w:w="2777"/>
        <w:gridCol w:w="366"/>
        <w:gridCol w:w="391"/>
        <w:gridCol w:w="445"/>
      </w:tblGrid>
      <w:tr w:rsidR="008218FF" w:rsidRPr="008218FF" w:rsidTr="008218FF">
        <w:trPr>
          <w:trHeight w:val="1365"/>
        </w:trPr>
        <w:tc>
          <w:tcPr>
            <w:tcW w:w="0" w:type="auto"/>
            <w:gridSpan w:val="9"/>
            <w:tcBorders>
              <w:top w:val="nil"/>
              <w:left w:val="nil"/>
              <w:bottom w:val="single" w:sz="4" w:space="0" w:color="auto"/>
              <w:right w:val="nil"/>
            </w:tcBorders>
            <w:shd w:val="clear" w:color="000000" w:fill="FFFFFF"/>
            <w:vAlign w:val="center"/>
            <w:hideMark/>
          </w:tcPr>
          <w:p w:rsidR="008218FF" w:rsidRPr="008218FF" w:rsidRDefault="008218FF" w:rsidP="008218FF">
            <w:pPr>
              <w:jc w:val="center"/>
              <w:rPr>
                <w:rFonts w:ascii="Calibri Light" w:eastAsia="Times New Roman" w:hAnsi="Calibri Light"/>
                <w:b/>
                <w:bCs/>
                <w:sz w:val="22"/>
                <w:szCs w:val="22"/>
              </w:rPr>
            </w:pPr>
            <w:bookmarkStart w:id="0" w:name="RANGE!A1:I130"/>
            <w:r w:rsidRPr="008218FF">
              <w:rPr>
                <w:rFonts w:ascii="Calibri Light" w:eastAsia="Times New Roman" w:hAnsi="Calibri Light"/>
                <w:b/>
                <w:bCs/>
                <w:sz w:val="22"/>
                <w:szCs w:val="22"/>
              </w:rPr>
              <w:t>CONSEJO NACIONAL DE LA NIÑEZ Y LA ADOLESCENCIA</w:t>
            </w:r>
            <w:r w:rsidRPr="008218FF">
              <w:rPr>
                <w:rFonts w:ascii="Calibri Light" w:eastAsia="Times New Roman" w:hAnsi="Calibri Light"/>
                <w:b/>
                <w:bCs/>
                <w:sz w:val="22"/>
                <w:szCs w:val="22"/>
              </w:rPr>
              <w:br/>
              <w:t>SUBDIRECCIÓN DE PROMOCIÓN Y PROTECCIÓN DE DERECHOS COLECTIVOS Y DIFUSOS</w:t>
            </w:r>
            <w:r w:rsidRPr="008218FF">
              <w:rPr>
                <w:rFonts w:ascii="Calibri Light" w:eastAsia="Times New Roman" w:hAnsi="Calibri Light"/>
                <w:b/>
                <w:bCs/>
                <w:sz w:val="22"/>
                <w:szCs w:val="22"/>
              </w:rPr>
              <w:br/>
              <w:t xml:space="preserve">COMITÉS LOCALES DE DERECHOS CREADOS. </w:t>
            </w:r>
            <w:r w:rsidRPr="008218FF">
              <w:rPr>
                <w:rFonts w:ascii="Calibri Light" w:eastAsia="Times New Roman" w:hAnsi="Calibri Light"/>
                <w:b/>
                <w:bCs/>
                <w:sz w:val="22"/>
                <w:szCs w:val="22"/>
              </w:rPr>
              <w:br/>
            </w:r>
            <w:r w:rsidRPr="008218FF">
              <w:rPr>
                <w:rFonts w:ascii="Calibri Light" w:eastAsia="Times New Roman" w:hAnsi="Calibri Light"/>
                <w:sz w:val="22"/>
                <w:szCs w:val="22"/>
              </w:rPr>
              <w:t>Período 2014 - al 19 de octubre 2018</w:t>
            </w:r>
            <w:bookmarkEnd w:id="0"/>
          </w:p>
        </w:tc>
      </w:tr>
      <w:tr w:rsidR="008218FF" w:rsidRPr="008218FF" w:rsidTr="008218FF">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Región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Departamento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Municipio</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Integración</w:t>
            </w:r>
          </w:p>
        </w:tc>
        <w:tc>
          <w:tcPr>
            <w:tcW w:w="0" w:type="auto"/>
            <w:tcBorders>
              <w:top w:val="single" w:sz="4" w:space="0" w:color="auto"/>
              <w:left w:val="nil"/>
              <w:bottom w:val="nil"/>
              <w:right w:val="single" w:sz="4" w:space="0" w:color="auto"/>
            </w:tcBorders>
            <w:shd w:val="clear" w:color="auto" w:fill="auto"/>
            <w:vAlign w:val="center"/>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Principales actividades</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hideMark/>
          </w:tcPr>
          <w:p w:rsidR="008218FF" w:rsidRPr="008218FF" w:rsidRDefault="008218FF" w:rsidP="008218FF">
            <w:pPr>
              <w:jc w:val="center"/>
              <w:rPr>
                <w:rFonts w:ascii="Calibri" w:eastAsia="Times New Roman" w:hAnsi="Calibri"/>
                <w:b/>
                <w:bCs/>
                <w:sz w:val="18"/>
                <w:szCs w:val="18"/>
              </w:rPr>
            </w:pPr>
            <w:r w:rsidRPr="008218FF">
              <w:rPr>
                <w:rFonts w:ascii="Calibri" w:eastAsia="Times New Roman" w:hAnsi="Calibri"/>
                <w:b/>
                <w:bCs/>
                <w:sz w:val="18"/>
                <w:szCs w:val="18"/>
              </w:rPr>
              <w:t xml:space="preserve">Asamblea de </w:t>
            </w:r>
            <w:proofErr w:type="spellStart"/>
            <w:r w:rsidRPr="008218FF">
              <w:rPr>
                <w:rFonts w:ascii="Calibri" w:eastAsia="Times New Roman" w:hAnsi="Calibri"/>
                <w:b/>
                <w:bCs/>
                <w:sz w:val="18"/>
                <w:szCs w:val="18"/>
              </w:rPr>
              <w:t>eleccion</w:t>
            </w:r>
            <w:proofErr w:type="spellEnd"/>
            <w:r w:rsidRPr="008218FF">
              <w:rPr>
                <w:rFonts w:ascii="Calibri" w:eastAsia="Times New Roman" w:hAnsi="Calibri"/>
                <w:b/>
                <w:bCs/>
                <w:sz w:val="18"/>
                <w:szCs w:val="18"/>
              </w:rPr>
              <w:t xml:space="preserve"> 2018</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No funciona</w:t>
            </w:r>
          </w:p>
        </w:tc>
        <w:tc>
          <w:tcPr>
            <w:tcW w:w="0" w:type="auto"/>
            <w:tcBorders>
              <w:top w:val="single" w:sz="4" w:space="0" w:color="auto"/>
              <w:left w:val="nil"/>
              <w:bottom w:val="single" w:sz="4" w:space="0" w:color="auto"/>
              <w:right w:val="single" w:sz="4" w:space="0" w:color="auto"/>
            </w:tcBorders>
            <w:shd w:val="clear" w:color="auto" w:fill="auto"/>
            <w:textDirection w:val="btLr"/>
            <w:vAlign w:val="bottom"/>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 xml:space="preserve">Funciona </w:t>
            </w:r>
          </w:p>
        </w:tc>
      </w:tr>
      <w:tr w:rsidR="008218FF" w:rsidRPr="008218FF" w:rsidTr="008218FF">
        <w:trPr>
          <w:trHeight w:val="18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Jayaque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2014</w:t>
            </w:r>
          </w:p>
        </w:tc>
        <w:tc>
          <w:tcPr>
            <w:tcW w:w="0" w:type="auto"/>
            <w:tcBorders>
              <w:top w:val="single" w:sz="4" w:space="0" w:color="auto"/>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Elaboración de Política Municipal de Niñez y Adolescencia y del Plan de Acción de la misma,  elaboración del plan anual de trabajo 2019, seguimiento a denuncias de posibles vulneraciones de derechos, jornada de difusión de derechos, jornadas de fortalecimiento de capacidades técnicas, participación activa en espacios estratégicos de planificación como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Santa María </w:t>
            </w:r>
            <w:proofErr w:type="spellStart"/>
            <w:r w:rsidRPr="008218FF">
              <w:rPr>
                <w:rFonts w:ascii="Calibri" w:eastAsia="Times New Roman" w:hAnsi="Calibri"/>
                <w:sz w:val="20"/>
                <w:szCs w:val="20"/>
              </w:rPr>
              <w:t>Ostuma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2014</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Difusión de derechos y deberes. Participación en espacios estratégicos a nivel local. Participación en procesos formativos a nivel departamental. Apoyo en elaboración del Plan de Acción de la política municipal de niñez y adolescencia.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8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Sacacoyo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2014</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Elaboración de Política Municipal de Niñez y Adolescencia y del Plan de Acción de dicha política; elaboración del plan anual de trabajo 2019</w:t>
            </w:r>
            <w:proofErr w:type="gramStart"/>
            <w:r w:rsidRPr="008218FF">
              <w:rPr>
                <w:rFonts w:ascii="Calibri" w:eastAsia="Times New Roman" w:hAnsi="Calibri"/>
                <w:sz w:val="20"/>
                <w:szCs w:val="20"/>
              </w:rPr>
              <w:t>,  jornada</w:t>
            </w:r>
            <w:proofErr w:type="gramEnd"/>
            <w:r w:rsidRPr="008218FF">
              <w:rPr>
                <w:rFonts w:ascii="Calibri" w:eastAsia="Times New Roman" w:hAnsi="Calibri"/>
                <w:sz w:val="20"/>
                <w:szCs w:val="20"/>
              </w:rPr>
              <w:t xml:space="preserve"> de difusión de derechos, jornadas de fortalecimiento de capacidades técnicas, participación activa en espacios de planificación estratégicos como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8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Zaragoza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2014</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Adecuación de Política Municipal de Niñez y Adolescencia a la doctrina de protección </w:t>
            </w:r>
            <w:proofErr w:type="gramStart"/>
            <w:r w:rsidRPr="008218FF">
              <w:rPr>
                <w:rFonts w:ascii="Calibri" w:eastAsia="Times New Roman" w:hAnsi="Calibri"/>
                <w:sz w:val="20"/>
                <w:szCs w:val="20"/>
              </w:rPr>
              <w:t>integral  y</w:t>
            </w:r>
            <w:proofErr w:type="gramEnd"/>
            <w:r w:rsidRPr="008218FF">
              <w:rPr>
                <w:rFonts w:ascii="Calibri" w:eastAsia="Times New Roman" w:hAnsi="Calibri"/>
                <w:sz w:val="20"/>
                <w:szCs w:val="20"/>
              </w:rPr>
              <w:t xml:space="preserve"> elaboración del plan anual de trabajo 2019,  jornada de difusión de derechos, jornadas de fortalecimiento de capacidades técnicas, </w:t>
            </w:r>
            <w:r w:rsidRPr="008218FF">
              <w:rPr>
                <w:rFonts w:ascii="Calibri" w:eastAsia="Times New Roman" w:hAnsi="Calibri"/>
                <w:sz w:val="20"/>
                <w:szCs w:val="20"/>
              </w:rPr>
              <w:lastRenderedPageBreak/>
              <w:t>participación activa en espacios de planificación estratégica como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46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Villa El Carmen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Revisión y observación de política de niñez y adolescencia en coordinación de Plan Internacional en el municipio de El Carmen, participación en festivales de derechos de niñez y adolescencia para dar a conocer el trabajo de CLD y derechos de niñez y adolescencia según LEPINA, recepción y tramitación de denuncias de presuntas vulneraciones a derechos colectivos y difusos.  Elaboración de propuesta de presupuesto para CLD para someter a aprobación </w:t>
            </w:r>
            <w:proofErr w:type="gramStart"/>
            <w:r w:rsidRPr="008218FF">
              <w:rPr>
                <w:rFonts w:ascii="Calibri" w:eastAsia="Times New Roman" w:hAnsi="Calibri"/>
                <w:sz w:val="20"/>
                <w:szCs w:val="20"/>
              </w:rPr>
              <w:t>del  Consejo</w:t>
            </w:r>
            <w:proofErr w:type="gramEnd"/>
            <w:r w:rsidRPr="008218FF">
              <w:rPr>
                <w:rFonts w:ascii="Calibri" w:eastAsia="Times New Roman" w:hAnsi="Calibri"/>
                <w:sz w:val="20"/>
                <w:szCs w:val="20"/>
              </w:rPr>
              <w:t xml:space="preserve"> Municipal.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6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Tecla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No funciona. Se realizan esfuerzos con algunas entidades para establecer proceso de </w:t>
            </w:r>
            <w:proofErr w:type="spellStart"/>
            <w:r w:rsidRPr="008218FF">
              <w:rPr>
                <w:rFonts w:ascii="Calibri" w:eastAsia="Times New Roman" w:hAnsi="Calibri"/>
                <w:sz w:val="20"/>
                <w:szCs w:val="20"/>
              </w:rPr>
              <w:t>creacion</w:t>
            </w:r>
            <w:proofErr w:type="spellEnd"/>
            <w:r w:rsidRPr="008218FF">
              <w:rPr>
                <w:rFonts w:ascii="Calibri" w:eastAsia="Times New Roman" w:hAnsi="Calibri"/>
                <w:sz w:val="20"/>
                <w:szCs w:val="20"/>
              </w:rPr>
              <w:t xml:space="preserve"> con la municipalidad.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5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Chiltiupán</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Elaboración del diagnóstico situacional de derechos de niñez y adolescencia en el </w:t>
            </w:r>
            <w:proofErr w:type="gramStart"/>
            <w:r w:rsidRPr="008218FF">
              <w:rPr>
                <w:rFonts w:ascii="Calibri" w:eastAsia="Times New Roman" w:hAnsi="Calibri"/>
                <w:sz w:val="20"/>
                <w:szCs w:val="20"/>
              </w:rPr>
              <w:t>municipio  y</w:t>
            </w:r>
            <w:proofErr w:type="gramEnd"/>
            <w:r w:rsidRPr="008218FF">
              <w:rPr>
                <w:rFonts w:ascii="Calibri" w:eastAsia="Times New Roman" w:hAnsi="Calibri"/>
                <w:sz w:val="20"/>
                <w:szCs w:val="20"/>
              </w:rPr>
              <w:t xml:space="preserve"> elaboración del plan anual de trabajo 2019,  jornada de difusión de derechos, jornadas de fortalecimiento de capacidades técnicas, participación activa en espacios de planificación estratégicos como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3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Berlín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w:t>
            </w:r>
            <w:proofErr w:type="gramStart"/>
            <w:r w:rsidRPr="008218FF">
              <w:rPr>
                <w:rFonts w:ascii="Calibri" w:eastAsia="Times New Roman" w:hAnsi="Calibri"/>
                <w:sz w:val="20"/>
                <w:szCs w:val="20"/>
              </w:rPr>
              <w:t>,  acompañamiento</w:t>
            </w:r>
            <w:proofErr w:type="gramEnd"/>
            <w:r w:rsidRPr="008218FF">
              <w:rPr>
                <w:rFonts w:ascii="Calibri" w:eastAsia="Times New Roman" w:hAnsi="Calibri"/>
                <w:sz w:val="20"/>
                <w:szCs w:val="20"/>
              </w:rPr>
              <w:t xml:space="preserve"> en procesos de creación de instrumentos, elaboración de planes de trabajo, seguimiento a casos de vulneración de derechos, procesos formativos en derechos de niñas, niños y adolescentes.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Isidro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actividades de promoción y difusión, elaboración y seguimiento al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Gualococti</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Participación en actividades de promoción y difusión, </w:t>
            </w:r>
            <w:r w:rsidRPr="008218FF">
              <w:rPr>
                <w:rFonts w:ascii="Calibri" w:eastAsia="Times New Roman" w:hAnsi="Calibri"/>
                <w:sz w:val="20"/>
                <w:szCs w:val="20"/>
              </w:rPr>
              <w:lastRenderedPageBreak/>
              <w:t>elaboración y seguimiento al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Tecapán</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ferias de derechos, elaboración de planes de trabajo, seguimiento a casos de vulneración de derechos</w:t>
            </w:r>
            <w:proofErr w:type="gramStart"/>
            <w:r w:rsidRPr="008218FF">
              <w:rPr>
                <w:rFonts w:ascii="Calibri" w:eastAsia="Times New Roman" w:hAnsi="Calibri"/>
                <w:sz w:val="20"/>
                <w:szCs w:val="20"/>
              </w:rPr>
              <w:t>,  participación</w:t>
            </w:r>
            <w:proofErr w:type="gramEnd"/>
            <w:r w:rsidRPr="008218FF">
              <w:rPr>
                <w:rFonts w:ascii="Calibri" w:eastAsia="Times New Roman" w:hAnsi="Calibri"/>
                <w:sz w:val="20"/>
                <w:szCs w:val="20"/>
              </w:rPr>
              <w:t xml:space="preserve"> en procesos formativos sobre derechos de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Nueva Granada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ferias de derechos, elaboración de planes de trabajo, seguimiento a casos de vulneración de derechos</w:t>
            </w:r>
            <w:proofErr w:type="gramStart"/>
            <w:r w:rsidRPr="008218FF">
              <w:rPr>
                <w:rFonts w:ascii="Calibri" w:eastAsia="Times New Roman" w:hAnsi="Calibri"/>
                <w:sz w:val="20"/>
                <w:szCs w:val="20"/>
              </w:rPr>
              <w:t>,  participación</w:t>
            </w:r>
            <w:proofErr w:type="gramEnd"/>
            <w:r w:rsidRPr="008218FF">
              <w:rPr>
                <w:rFonts w:ascii="Calibri" w:eastAsia="Times New Roman" w:hAnsi="Calibri"/>
                <w:sz w:val="20"/>
                <w:szCs w:val="20"/>
              </w:rPr>
              <w:t xml:space="preserve"> en procesos formativos sobre derechos de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Estanzuelas</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ferias de derechos, elaboración de planes de trabajo, seguimiento a casos de vulneración de derechos</w:t>
            </w:r>
            <w:proofErr w:type="gramStart"/>
            <w:r w:rsidRPr="008218FF">
              <w:rPr>
                <w:rFonts w:ascii="Calibri" w:eastAsia="Times New Roman" w:hAnsi="Calibri"/>
                <w:sz w:val="20"/>
                <w:szCs w:val="20"/>
              </w:rPr>
              <w:t>,  participación</w:t>
            </w:r>
            <w:proofErr w:type="gramEnd"/>
            <w:r w:rsidRPr="008218FF">
              <w:rPr>
                <w:rFonts w:ascii="Calibri" w:eastAsia="Times New Roman" w:hAnsi="Calibri"/>
                <w:sz w:val="20"/>
                <w:szCs w:val="20"/>
              </w:rPr>
              <w:t xml:space="preserve"> en procesos formativos sobre derechos de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41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Jicalapa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Sensibilización </w:t>
            </w:r>
            <w:proofErr w:type="gramStart"/>
            <w:r w:rsidRPr="008218FF">
              <w:rPr>
                <w:rFonts w:ascii="Calibri" w:eastAsia="Times New Roman" w:hAnsi="Calibri"/>
                <w:sz w:val="20"/>
                <w:szCs w:val="20"/>
              </w:rPr>
              <w:t>al  Concejo</w:t>
            </w:r>
            <w:proofErr w:type="gramEnd"/>
            <w:r w:rsidRPr="008218FF">
              <w:rPr>
                <w:rFonts w:ascii="Calibri" w:eastAsia="Times New Roman" w:hAnsi="Calibri"/>
                <w:sz w:val="20"/>
                <w:szCs w:val="20"/>
              </w:rPr>
              <w:t xml:space="preserve"> Municipal sobre la importancia de la inversión en niñez y adolescencia, logrando la asignación de presupuesto, designación de espacio físico y la contratación de una persona que apoya directamente el trabajo del CLD; elaboración del plan anual de trabajo 2019,  jornada de difusión de derechos, jornadas de fortalecimiento de capacidades técnicas, participación activa en espacios de planificación estratégica como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2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Clara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Realiza dos sesiones ordinarias, acompañamiento del proceso de elaboración de la Política Municipal de Niñez y Adolescencia y el Plan de Acción de la misma. Realización de jornadas de difusión de derechos, en centros escolares y comunidades. Desde el año 2016, está dando seguimiento a las acciones realizadas en el Complejo Educativo de Santa Clara, como parte de los acuerdos tomados en relación al caso de vulneración de derechos colectivos debido al </w:t>
            </w:r>
            <w:r w:rsidRPr="008218FF">
              <w:rPr>
                <w:rFonts w:ascii="Calibri" w:eastAsia="Times New Roman" w:hAnsi="Calibri"/>
                <w:sz w:val="20"/>
                <w:szCs w:val="20"/>
              </w:rPr>
              <w:lastRenderedPageBreak/>
              <w:t xml:space="preserve">cierre del turno de la tarde de dicho centro educativo.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4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16</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Tacuba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Revisión de la </w:t>
            </w:r>
            <w:proofErr w:type="spellStart"/>
            <w:r w:rsidRPr="008218FF">
              <w:rPr>
                <w:rFonts w:ascii="Calibri" w:eastAsia="Times New Roman" w:hAnsi="Calibri"/>
                <w:sz w:val="20"/>
                <w:szCs w:val="20"/>
              </w:rPr>
              <w:t>Politica</w:t>
            </w:r>
            <w:proofErr w:type="spellEnd"/>
            <w:r w:rsidRPr="008218FF">
              <w:rPr>
                <w:rFonts w:ascii="Calibri" w:eastAsia="Times New Roman" w:hAnsi="Calibri"/>
                <w:sz w:val="20"/>
                <w:szCs w:val="20"/>
              </w:rPr>
              <w:t xml:space="preserve"> Municipal de Niñez y Adolescencia. Coordinación y articulación local para actividades de promoción y difusión relativa a derechos, garantías y deberes de niñez y adolescencia, primera infancia, prevención de embarazo en adolescentes y prevención de la violencia. Atención a un caso de derechos colectivos debido a que padres y madres de familia no envían a sus hijos a la escuela con regularidad </w:t>
            </w:r>
            <w:proofErr w:type="spellStart"/>
            <w:r w:rsidRPr="008218FF">
              <w:rPr>
                <w:rFonts w:ascii="Calibri" w:eastAsia="Times New Roman" w:hAnsi="Calibri"/>
                <w:sz w:val="20"/>
                <w:szCs w:val="20"/>
              </w:rPr>
              <w:t>por que</w:t>
            </w:r>
            <w:proofErr w:type="spellEnd"/>
            <w:r w:rsidRPr="008218FF">
              <w:rPr>
                <w:rFonts w:ascii="Calibri" w:eastAsia="Times New Roman" w:hAnsi="Calibri"/>
                <w:sz w:val="20"/>
                <w:szCs w:val="20"/>
              </w:rPr>
              <w:t xml:space="preserve"> le han cancelado el programa de Red Solidaria. Asistencia técnica a la Unidad de la Niñez para la elaboración y ejecución del plan de trabajo 2018 y 2019. Promoción del incremento de la inversión en niñez para el año 2019. Participación en procesos de formación a través de los diplomados con el ISNA, la Red de Atención Compartida y la Organización Internacional para las Migraciones. Participación en las mesas intersectorial y la Red de Atención Compartida, para </w:t>
            </w:r>
            <w:proofErr w:type="gramStart"/>
            <w:r w:rsidRPr="008218FF">
              <w:rPr>
                <w:rFonts w:ascii="Calibri" w:eastAsia="Times New Roman" w:hAnsi="Calibri"/>
                <w:sz w:val="20"/>
                <w:szCs w:val="20"/>
              </w:rPr>
              <w:t>coordinar  y</w:t>
            </w:r>
            <w:proofErr w:type="gramEnd"/>
            <w:r w:rsidRPr="008218FF">
              <w:rPr>
                <w:rFonts w:ascii="Calibri" w:eastAsia="Times New Roman" w:hAnsi="Calibri"/>
                <w:sz w:val="20"/>
                <w:szCs w:val="20"/>
              </w:rPr>
              <w:t xml:space="preserve"> articular acciones locales a favor de la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5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Seguimiento a la adecuación de la Política Municipal de Niñez y Adolescencia. Coordinaciones con Ayuda en Acción para planificar y desarrollar actividades orientadas a la garantía de derechos. Revisión del carnet de minoridad para valorar datos como dirección particular y si es necesario omitirlo por la situación de violencia social, esto como parte de una solicitud realizada por la Mesa 5 al Comité. Coordinación con la municipalidad asuntos </w:t>
            </w:r>
            <w:r w:rsidRPr="008218FF">
              <w:rPr>
                <w:rFonts w:ascii="Calibri" w:eastAsia="Times New Roman" w:hAnsi="Calibri"/>
                <w:sz w:val="20"/>
                <w:szCs w:val="20"/>
              </w:rPr>
              <w:lastRenderedPageBreak/>
              <w:t xml:space="preserve">relacionados a botaderos de basura a cielo abierto, para que se tomen medidas de garantía al derecho a un medio ambiente sano.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9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Verapaz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Resolución de presuntas vulneraciones a derechos colectivos, en Centro Escolar El Carrizal, gracias a su gestión se creó el Cuerpo de Agentes Municipales para el cuidado a la integridad física de la niñez y la adolescencia. Emisión de recomendables en el marco de la remodelación de parque central del municipio para que se ubicaría un área específica y lúdica para niñas, niños y adolescentes, bajo el enfoque de equidad, e inclusión. Emisión de recomendables al Ministerio de Salud para el saneamiento de aguas no potables. Celebración del Día de la Niñez de </w:t>
            </w:r>
            <w:proofErr w:type="spellStart"/>
            <w:r w:rsidRPr="008218FF">
              <w:rPr>
                <w:rFonts w:ascii="Calibri" w:eastAsia="Times New Roman" w:hAnsi="Calibri"/>
                <w:sz w:val="20"/>
                <w:szCs w:val="20"/>
              </w:rPr>
              <w:t>Masahuat</w:t>
            </w:r>
            <w:proofErr w:type="spellEnd"/>
            <w:r w:rsidRPr="008218FF">
              <w:rPr>
                <w:rFonts w:ascii="Calibri" w:eastAsia="Times New Roman" w:hAnsi="Calibri"/>
                <w:sz w:val="20"/>
                <w:szCs w:val="20"/>
              </w:rPr>
              <w:t>. Verificación y entrevistas en diferentes cantones ante presuntas vulneraciones de derechos colectivas, remisión de oficios a Junta de Protección de Santa Ana sobre vulneración a derechos individuales, Jornadas de promoción de derechos a Red de Directores y estudiantes.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5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Pedro </w:t>
            </w:r>
            <w:proofErr w:type="spellStart"/>
            <w:r w:rsidRPr="008218FF">
              <w:rPr>
                <w:rFonts w:ascii="Calibri" w:eastAsia="Times New Roman" w:hAnsi="Calibri"/>
                <w:sz w:val="20"/>
                <w:szCs w:val="20"/>
              </w:rPr>
              <w:t>Masahuat</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Formulación del primer Diagnostico Situacional de Derechos de Niñas, Niños y Adolescentes. Consultas locales para elaboración de diagnóstico situacional. Emisión de recomendables a Ministerio de Salud, Escuela Especial, y Concejo municipal, ante presuntas vulneraciones a Derechos Colectivos; Celebración del día de la niñez </w:t>
            </w:r>
            <w:proofErr w:type="spellStart"/>
            <w:r w:rsidRPr="008218FF">
              <w:rPr>
                <w:rFonts w:ascii="Calibri" w:eastAsia="Times New Roman" w:hAnsi="Calibri"/>
                <w:sz w:val="20"/>
                <w:szCs w:val="20"/>
              </w:rPr>
              <w:t>metapaneca</w:t>
            </w:r>
            <w:proofErr w:type="spellEnd"/>
            <w:r w:rsidRPr="008218FF">
              <w:rPr>
                <w:rFonts w:ascii="Calibri" w:eastAsia="Times New Roman" w:hAnsi="Calibri"/>
                <w:sz w:val="20"/>
                <w:szCs w:val="20"/>
              </w:rPr>
              <w:t xml:space="preserve">; participación en elaboración y ejecución del Plan Municipal de Prevención de Embarazos en Niñas y Adolescentes: Jornadas de promoción y de Derechos en </w:t>
            </w:r>
            <w:r w:rsidRPr="008218FF">
              <w:rPr>
                <w:rFonts w:ascii="Calibri" w:eastAsia="Times New Roman" w:hAnsi="Calibri"/>
                <w:sz w:val="20"/>
                <w:szCs w:val="20"/>
              </w:rPr>
              <w:lastRenderedPageBreak/>
              <w:t xml:space="preserve">centros escolares, Participación activa en Mesa número 5 del Comité Municipal de Prevención de la Violencia (Plan El Salvador Seguro), Participación en Procesos de Formación con ISNA, ISDEMU, COLECTIVA FEMINISTA; Coordinación con Red de Primera Infancia de </w:t>
            </w:r>
            <w:proofErr w:type="spellStart"/>
            <w:r w:rsidRPr="008218FF">
              <w:rPr>
                <w:rFonts w:ascii="Calibri" w:eastAsia="Times New Roman" w:hAnsi="Calibri"/>
                <w:sz w:val="20"/>
                <w:szCs w:val="20"/>
              </w:rPr>
              <w:t>Metapán</w:t>
            </w:r>
            <w:proofErr w:type="spellEnd"/>
            <w:r w:rsidRPr="008218FF">
              <w:rPr>
                <w:rFonts w:ascii="Calibri" w:eastAsia="Times New Roman" w:hAnsi="Calibri"/>
                <w:sz w:val="20"/>
                <w:szCs w:val="20"/>
              </w:rPr>
              <w:t>, Remisión de casos de derechos individuales a Junta de Protección, Participación en encuentro de CLDS y Oficiales de Enlace; Presidenta del CLD es la oficial de enlace del Departamento de Santa Ana, y la oficial de enlace Suplente de la Zona Occidental, etc.</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41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Esteban Catarina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ante el concejo municipal para dar a conocer su plan de trabajo y a la vez, para solicitar apoyo de dicho concejo. Se están coordinando acciones con la Unidad Municipal de Niñez y Adolescencia para ir a centros escolares para socializar la LEPINA como parte del programa de escuelas de verano que se realizan en el municipio; a la vez, por gestión propia, han realizado jornada de LEPINA con maestros de un complejo educativo, se realizará dos jornadas del mismo tema con la unidad de salud, realizando una jornada con la mitad del personal de la unidad de salud, y una segunda jornada con la otra mitad del personal de dicha unidad de salud; también, se ha gestionado el espacio para compartir sobre la misma temática en otro centro escolar en dos jornadas, una por la mañana para los maestros del turno matutino y la otra por la tarde para los maestros del turno vespertino.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Sensuntepeque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Coordinación con centros escolares y la Unidad de Salud para realizar jornadas de socialización de LEPINA.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Comacarán</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En proceso de renovación de representantes de la comunidad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23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Simón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actividades de promoción y difusión, elaboración y seguimiento del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30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Pedro </w:t>
            </w:r>
            <w:proofErr w:type="spellStart"/>
            <w:r w:rsidRPr="008218FF">
              <w:rPr>
                <w:rFonts w:ascii="Calibri" w:eastAsia="Times New Roman" w:hAnsi="Calibri"/>
                <w:sz w:val="20"/>
                <w:szCs w:val="20"/>
              </w:rPr>
              <w:t>Nonualco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Difusión de derechos y deberes. Participación en espacios estratégicos a nivel local. Participación en procesos formativos a nivel departamental. Apoyo en elaboración del Plan de Acción de la Política Municipal de Niñez y Adolescencia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4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Ilobasco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de derechos y deberes en coordinación con otras instituciones locales. Participación en espacios formativos y de incidencia a nivel departamental y nacional. Apoyo en </w:t>
            </w:r>
            <w:proofErr w:type="gramStart"/>
            <w:r w:rsidRPr="008218FF">
              <w:rPr>
                <w:rFonts w:ascii="Calibri" w:eastAsia="Times New Roman" w:hAnsi="Calibri"/>
                <w:sz w:val="20"/>
                <w:szCs w:val="20"/>
              </w:rPr>
              <w:t>elaboración de Diagnóstico de Situación de Niñas, niños y adolescentes</w:t>
            </w:r>
            <w:proofErr w:type="gramEnd"/>
            <w:r w:rsidRPr="008218FF">
              <w:rPr>
                <w:rFonts w:ascii="Calibri" w:eastAsia="Times New Roman" w:hAnsi="Calibri"/>
                <w:sz w:val="20"/>
                <w:szCs w:val="20"/>
              </w:rPr>
              <w:t xml:space="preserve"> en el municipio.</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6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Jiquilisco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Coordinan con diferentes actores locales e instituciones para la garantía de derechos de la niñez y adolescencia. Participación en procesos de fortalecimiento de capacidades en temáticas priorizadas de interés en el municipio. Promoción y difusión de derechos con diferentes actores clave y en espacios estratégicos.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6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Tapalhuaca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de derechos y deberes de niñas, niños y adolescentes en coordinación con otras instituciones locales. Participación en espacios formativos y de incidencia tanto a nivel departamental y a nivel nacional. Apoyo en </w:t>
            </w:r>
            <w:proofErr w:type="gramStart"/>
            <w:r w:rsidRPr="008218FF">
              <w:rPr>
                <w:rFonts w:ascii="Calibri" w:eastAsia="Times New Roman" w:hAnsi="Calibri"/>
                <w:sz w:val="20"/>
                <w:szCs w:val="20"/>
              </w:rPr>
              <w:t>elaboración de Diagnóstico de Situación de Niñas, niños y adolescentes</w:t>
            </w:r>
            <w:proofErr w:type="gramEnd"/>
            <w:r w:rsidRPr="008218FF">
              <w:rPr>
                <w:rFonts w:ascii="Calibri" w:eastAsia="Times New Roman" w:hAnsi="Calibri"/>
                <w:sz w:val="20"/>
                <w:szCs w:val="20"/>
              </w:rPr>
              <w:t xml:space="preserve"> en el municipio.</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Conchagua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Difusión de derechos de niñas, niños y adolescentes.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Colón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2015</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procesos formativos a nivel departamental.</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9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Matías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Coordinan con diferentes actores locales e instituciones para la garantía de derechos de la niñez y adolescencia. Fortalecen capacidades de los integrantes del CLD constantemente en temáticas priorizadas de interés en el </w:t>
            </w:r>
            <w:r w:rsidRPr="008218FF">
              <w:rPr>
                <w:rFonts w:ascii="Calibri" w:eastAsia="Times New Roman" w:hAnsi="Calibri"/>
                <w:sz w:val="20"/>
                <w:szCs w:val="20"/>
              </w:rPr>
              <w:lastRenderedPageBreak/>
              <w:t>municipio. Promueven y difunden derechos a nivel local con diferentes actores clave y en espacios estratégicos. Promueven la implementación de la ENIPENA desde sus competencias.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Dolores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Actualmente en proceso de recepción de candidaturas.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Santo Tomás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Jornadas de difusión en derechos de la niñez y adolescencia, participación en festivales. Coordinación con Unicef para el financiamiento de actividades.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86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Luis La Herradura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Coordinan con diferentes actores locales e instituciones para la garantía de derechos de la niñez y adolescencia. Participación en procesos de fortalecimiento de capacidades en temáticas priorizadas de interés en el municipio. Promoción y dilución derechas a nivel local con diferentes actores clave y en espacios estratégicos.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4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Tepetitán</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Sesionan ordinariamente (dos veces por mes), Participación en el Comité Intersectorial por el Desarrollo de </w:t>
            </w:r>
            <w:proofErr w:type="spellStart"/>
            <w:r w:rsidRPr="008218FF">
              <w:rPr>
                <w:rFonts w:ascii="Calibri" w:eastAsia="Times New Roman" w:hAnsi="Calibri"/>
                <w:sz w:val="20"/>
                <w:szCs w:val="20"/>
              </w:rPr>
              <w:t>Tepetitán</w:t>
            </w:r>
            <w:proofErr w:type="spellEnd"/>
            <w:r w:rsidRPr="008218FF">
              <w:rPr>
                <w:rFonts w:ascii="Calibri" w:eastAsia="Times New Roman" w:hAnsi="Calibri"/>
                <w:sz w:val="20"/>
                <w:szCs w:val="20"/>
              </w:rPr>
              <w:t xml:space="preserve">. Participación en la Mesa Municipal de Niñez y Adolescencia. Difusión de derechos en centros escolares, participación a través de su representante en reuniones de Oficiales de Enlace. Acompañamiento a la Ministerio de Educación y Ministerio de Salud en las acciones que se realizan para garantizar calidad de agua en las comunidades de La Virgen y Cañas.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1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Martín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Jornadas de promoción de derechos, incorporación en el Comité Municipal de Prevención de la Violencia para promover el enfoque de derechos. Participación en ferias de derechos y elaboración de promocionales del CLD. Incidencia en el gobierno local por medio de la cual se logró la asignación de un espacio físico y presupuesto para el </w:t>
            </w:r>
            <w:r w:rsidRPr="008218FF">
              <w:rPr>
                <w:rFonts w:ascii="Calibri" w:eastAsia="Times New Roman" w:hAnsi="Calibri"/>
                <w:sz w:val="20"/>
                <w:szCs w:val="20"/>
              </w:rPr>
              <w:lastRenderedPageBreak/>
              <w:t>funcionamiento del CLD. Coordinación con Unicef para la planificación y financiamiento de actividades.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 Rosario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Coordinan con diferentes actores locales e instituciones para la garantía de derechos de la niñez y la adolescencia. Participación en procesos de fortalecimiento de capacidades de los integrantes del CLD en temáticas priorizadas de interés en el municipio. Promoción y difusión de derechos con diferentes actores clave y en espacios estratégicos.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Apastepeque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Sesionan ordinariamente dos veces al mes, desarrollan jornadas de difusión de derechos en centros escolares. Participan en el Comité Forjadores de Sueños y en el Comité Intersectorial de la Primera Infancia.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23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Tejutepeque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Divulgación del papel del CLD en actividades públicas. Divulgación de derechos. Reunión con padres y madres, docentes y Directora Departamental del Ministerio de Educación en atención de caso de derechos colectivos. Revisión de la Política Municipal. Elaboración y entrega de recomendación de actualización de la Política Municipal al Concejo Municipal. Actualmente en proceso de inducción por renovación.</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61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39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Santiago </w:t>
            </w:r>
            <w:proofErr w:type="spellStart"/>
            <w:r w:rsidRPr="008218FF">
              <w:rPr>
                <w:rFonts w:ascii="Calibri" w:eastAsia="Times New Roman" w:hAnsi="Calibri"/>
                <w:sz w:val="20"/>
                <w:szCs w:val="20"/>
              </w:rPr>
              <w:t>Nonualco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Difusión de derechos de niñez y adolescencia. Actualmente no funciona por encontrarse en renovación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60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Marcos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Creación de una mesa intersectorial de la niñez y adolescencia que proporciona apoyo y seguimiento al plan de trabajo del CLD, coordinación de jornadas de difusión de derechos, participan en diplomados de fortalecimiento de los CLD. Se ha iniciado la elaboración del plan de trabajo </w:t>
            </w:r>
            <w:r w:rsidRPr="008218FF">
              <w:rPr>
                <w:rFonts w:ascii="Calibri" w:eastAsia="Times New Roman" w:hAnsi="Calibri"/>
                <w:sz w:val="20"/>
                <w:szCs w:val="20"/>
              </w:rPr>
              <w:lastRenderedPageBreak/>
              <w:t>2019 con la metodología de "ver, Juzgar y Actuar".</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Julián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Acciones de difusión de derechos y atención a casos de derechos colectivos.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Tecoluca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No funciona. Se trabaja una estrategia conjunta con entidades para reactivar el </w:t>
            </w:r>
            <w:proofErr w:type="gramStart"/>
            <w:r w:rsidRPr="008218FF">
              <w:rPr>
                <w:rFonts w:ascii="Calibri" w:eastAsia="Times New Roman" w:hAnsi="Calibri"/>
                <w:sz w:val="20"/>
                <w:szCs w:val="20"/>
              </w:rPr>
              <w:t>CLD  en</w:t>
            </w:r>
            <w:proofErr w:type="gramEnd"/>
            <w:r w:rsidRPr="008218FF">
              <w:rPr>
                <w:rFonts w:ascii="Calibri" w:eastAsia="Times New Roman" w:hAnsi="Calibri"/>
                <w:sz w:val="20"/>
                <w:szCs w:val="20"/>
              </w:rPr>
              <w:t xml:space="preserve"> 2019.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Santiago </w:t>
            </w:r>
            <w:proofErr w:type="spellStart"/>
            <w:r w:rsidRPr="008218FF">
              <w:rPr>
                <w:rFonts w:ascii="Calibri" w:eastAsia="Times New Roman" w:hAnsi="Calibri"/>
                <w:sz w:val="20"/>
                <w:szCs w:val="20"/>
              </w:rPr>
              <w:t>Texacuangos</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Jornadas de difusión en derechos de niñez y adolescencia. Participación en Jornadas de fortalecimiento </w:t>
            </w:r>
            <w:proofErr w:type="gramStart"/>
            <w:r w:rsidRPr="008218FF">
              <w:rPr>
                <w:rFonts w:ascii="Calibri" w:eastAsia="Times New Roman" w:hAnsi="Calibri"/>
                <w:sz w:val="20"/>
                <w:szCs w:val="20"/>
              </w:rPr>
              <w:t>a  los</w:t>
            </w:r>
            <w:proofErr w:type="gramEnd"/>
            <w:r w:rsidRPr="008218FF">
              <w:rPr>
                <w:rFonts w:ascii="Calibri" w:eastAsia="Times New Roman" w:hAnsi="Calibri"/>
                <w:sz w:val="20"/>
                <w:szCs w:val="20"/>
              </w:rPr>
              <w:t xml:space="preserve"> integrantes del CLD.</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8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Olocuilta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Actualmente no funciona por encontrarse en renovación. Ha realizado difusión derechos y ha participado en procesos formativos a nivel departamental.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5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Las Vueltas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Ejecución de actividades de su plan de trabajo, promoción y difusión de derechos.</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Izalco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de derechos, seguimientos a casos.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r>
      <w:tr w:rsidR="008218FF" w:rsidRPr="008218FF" w:rsidTr="008218F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Arcatao</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de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de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49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Caluco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Acciones de difusión de derechos y atención de caso de derechos colectivos.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5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Sesori</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Promoción de derechos en festival de derechos y conversatorios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Nueva Guadalupe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Promoción de derechos en festival de derechos y conversatorios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Chinameca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Promoción de derechos en festival de derechos y conversatorios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Nueva Concepción</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de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2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 </w:t>
            </w:r>
            <w:proofErr w:type="spellStart"/>
            <w:r w:rsidRPr="008218FF">
              <w:rPr>
                <w:rFonts w:ascii="Calibri" w:eastAsia="Times New Roman" w:hAnsi="Calibri"/>
                <w:sz w:val="20"/>
                <w:szCs w:val="20"/>
              </w:rPr>
              <w:t>Chirilagua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Ejecución de actividades de su plan de trabajo, promoción y difusión de derechos.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0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55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Suchitoto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No funciona. Venció el período de integrantes de la comunidad, Ministerio de Educación y Ministerio de Salud. Se realizan coordinaciones con la municipalidad para iniciar nuevamente el proceso.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Acompañamiento a proceso de renovación de los representantes de la sociedad civil.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3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Sesionan y en proceso de elaboración de su plan de trabajo 2019. Realizan actividades de difusión en centros escolares. Coordina con la Unidad de Niñez y Adolescencia para impulsar actividades con enfoque de derechos, por ejemplo, la celebración del día de la niña y el niño.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1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 Rosario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Unificación de manuales escolares de convivencia para regular lo relativo a derechos y deberes de estudiantes y cuerpo docente de los centros educativos del Municipio de El Rosario, proyección de videos documentales orientados a la visibilizar los derechos de niñez y adolescencia, recepción de denuncias de presuntas vulneraciones a derechos colectivos y difusos.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59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Ciudad Barrios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Promoción de Derechos.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Reina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de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Yucuaiquín</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En proceso de renovación de representantes de la comunidad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Nahulingo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Acciones de difusión derechos, gestión para jornada de salud mental a personal docente del municipio y atención a derechos colectivos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15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Soyapango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Coordinación de plan de becas para niñez y adolescencia en coordinación con Unicef, feria de derechos con énfasis en la salud sexual y salud reproductiva, elaboración de política municipal de derechos de niñez y adolescencia. Tramitación de proceso por vulneración de derechos de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9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64</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Jujutla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en derechos de niñez y adolescencia en coordinación con </w:t>
            </w:r>
            <w:proofErr w:type="spellStart"/>
            <w:r w:rsidRPr="008218FF">
              <w:rPr>
                <w:rFonts w:ascii="Calibri" w:eastAsia="Times New Roman" w:hAnsi="Calibri"/>
                <w:sz w:val="20"/>
                <w:szCs w:val="20"/>
              </w:rPr>
              <w:t>Save</w:t>
            </w:r>
            <w:proofErr w:type="spellEnd"/>
            <w:r w:rsidRPr="008218FF">
              <w:rPr>
                <w:rFonts w:ascii="Calibri" w:eastAsia="Times New Roman" w:hAnsi="Calibri"/>
                <w:sz w:val="20"/>
                <w:szCs w:val="20"/>
              </w:rPr>
              <w:t xml:space="preserve"> </w:t>
            </w:r>
            <w:proofErr w:type="spellStart"/>
            <w:r w:rsidRPr="008218FF">
              <w:rPr>
                <w:rFonts w:ascii="Calibri" w:eastAsia="Times New Roman" w:hAnsi="Calibri"/>
                <w:sz w:val="20"/>
                <w:szCs w:val="20"/>
              </w:rPr>
              <w:t>the</w:t>
            </w:r>
            <w:proofErr w:type="spellEnd"/>
            <w:r w:rsidRPr="008218FF">
              <w:rPr>
                <w:rFonts w:ascii="Calibri" w:eastAsia="Times New Roman" w:hAnsi="Calibri"/>
                <w:sz w:val="20"/>
                <w:szCs w:val="20"/>
              </w:rPr>
              <w:t xml:space="preserve"> </w:t>
            </w:r>
            <w:proofErr w:type="spellStart"/>
            <w:r w:rsidRPr="008218FF">
              <w:rPr>
                <w:rFonts w:ascii="Calibri" w:eastAsia="Times New Roman" w:hAnsi="Calibri"/>
                <w:sz w:val="20"/>
                <w:szCs w:val="20"/>
              </w:rPr>
              <w:t>Children</w:t>
            </w:r>
            <w:proofErr w:type="spellEnd"/>
            <w:r w:rsidRPr="008218FF">
              <w:rPr>
                <w:rFonts w:ascii="Calibri" w:eastAsia="Times New Roman" w:hAnsi="Calibri"/>
                <w:sz w:val="20"/>
                <w:szCs w:val="20"/>
              </w:rPr>
              <w:t>, ASAPROSAR y Visión Mundial. Acciones de promoción para el fortalecimiento a capacidades de integrantes del Sistema Local en los temas de trata y migración irregular en coordinación con la Organización Internacional para las Migraciones.  Coordinaciones estratégicas con Ministerio de Salud para el fortalecimiento a capacidades en los clubes juveniles. Fortalecimiento en prevención de situaciones de vulneración en los centros escolares de La Loma y Rosario Arriba. Formación a actores locales en disciplina positiva.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8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Mejicanos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Realización de Diagnostico situacional de derechos de niñas, niños y adolescentes, con participación de 25 entidades, con grupos focales en 16 centros escolares, participación de círculos de familia y grupos de primera infancia. Convenio con Procuraduría General de la Republica para ejecutar proceso de tramitación de subsidiario de nacimiento, participación en ferias de derechos en las cuatro zonas del municipio.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9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66</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Francisco Menéndez</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y promoción de derechos de niñez y adolescencia en coordinación con </w:t>
            </w:r>
            <w:proofErr w:type="spellStart"/>
            <w:r w:rsidRPr="008218FF">
              <w:rPr>
                <w:rFonts w:ascii="Calibri" w:eastAsia="Times New Roman" w:hAnsi="Calibri"/>
                <w:sz w:val="20"/>
                <w:szCs w:val="20"/>
              </w:rPr>
              <w:t>Save</w:t>
            </w:r>
            <w:proofErr w:type="spellEnd"/>
            <w:r w:rsidRPr="008218FF">
              <w:rPr>
                <w:rFonts w:ascii="Calibri" w:eastAsia="Times New Roman" w:hAnsi="Calibri"/>
                <w:sz w:val="20"/>
                <w:szCs w:val="20"/>
              </w:rPr>
              <w:t xml:space="preserve"> </w:t>
            </w:r>
            <w:proofErr w:type="spellStart"/>
            <w:r w:rsidRPr="008218FF">
              <w:rPr>
                <w:rFonts w:ascii="Calibri" w:eastAsia="Times New Roman" w:hAnsi="Calibri"/>
                <w:sz w:val="20"/>
                <w:szCs w:val="20"/>
              </w:rPr>
              <w:t>the</w:t>
            </w:r>
            <w:proofErr w:type="spellEnd"/>
            <w:r w:rsidRPr="008218FF">
              <w:rPr>
                <w:rFonts w:ascii="Calibri" w:eastAsia="Times New Roman" w:hAnsi="Calibri"/>
                <w:sz w:val="20"/>
                <w:szCs w:val="20"/>
              </w:rPr>
              <w:t xml:space="preserve"> </w:t>
            </w:r>
            <w:proofErr w:type="spellStart"/>
            <w:r w:rsidRPr="008218FF">
              <w:rPr>
                <w:rFonts w:ascii="Calibri" w:eastAsia="Times New Roman" w:hAnsi="Calibri"/>
                <w:sz w:val="20"/>
                <w:szCs w:val="20"/>
              </w:rPr>
              <w:t>Children</w:t>
            </w:r>
            <w:proofErr w:type="spellEnd"/>
            <w:r w:rsidRPr="008218FF">
              <w:rPr>
                <w:rFonts w:ascii="Calibri" w:eastAsia="Times New Roman" w:hAnsi="Calibri"/>
                <w:sz w:val="20"/>
                <w:szCs w:val="20"/>
              </w:rPr>
              <w:t>, y ASAPROSAR. Promoción del Sistema Nacional de Protección Integral de la Niñez y de la Adolescencia con integrantes del Comité Intersectorial del municipio. Seguimiento a un caso de vulneración de derechos colectivos relacionado con la cancha de futbol del INDES en Cara Sucia, San Francisco Menéndez.</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5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Jutiapa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Divulgación de derechos y del papel del CLD en actividades públicas y centros escolares. Jornadas de consulta con niñas, niños y adolescentes para la formulación de la Política Municipal de Niñez y </w:t>
            </w:r>
            <w:r w:rsidRPr="008218FF">
              <w:rPr>
                <w:rFonts w:ascii="Calibri" w:eastAsia="Times New Roman" w:hAnsi="Calibri"/>
                <w:sz w:val="20"/>
                <w:szCs w:val="20"/>
              </w:rPr>
              <w:lastRenderedPageBreak/>
              <w:t>Adolescencia. Atención de dos casos de derechos colectivos. Pertenece a la Mesa Intersectorial de Prevención de Embarazos.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8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Nahuizalco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Apoyo a procesos del Consejo Consultivo Municipal de Niñez y Adolescencia. Ferias de difusión de derechos, seguimiento a un caso de derechos colectivos.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69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Juayua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jornadas de promoción en coordinación con centros educativos.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Rosario de Mora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Jornadas de difusión en derechos de niñez y adolescencia. Participación en jornadas de fortalecimiento </w:t>
            </w:r>
            <w:proofErr w:type="gramStart"/>
            <w:r w:rsidRPr="008218FF">
              <w:rPr>
                <w:rFonts w:ascii="Calibri" w:eastAsia="Times New Roman" w:hAnsi="Calibri"/>
                <w:sz w:val="20"/>
                <w:szCs w:val="20"/>
              </w:rPr>
              <w:t>a  integrantes</w:t>
            </w:r>
            <w:proofErr w:type="gramEnd"/>
            <w:r w:rsidRPr="008218FF">
              <w:rPr>
                <w:rFonts w:ascii="Calibri" w:eastAsia="Times New Roman" w:hAnsi="Calibri"/>
                <w:sz w:val="20"/>
                <w:szCs w:val="20"/>
              </w:rPr>
              <w:t xml:space="preserve"> de CLD.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Palma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plasmadas en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4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72</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Atiquizaya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Coordinaciones con la Unidad Municipal de la Mujer para la promoción de derechos de niñez y adolescencia. Acciones de difusión en diferentes cantones del municipio, en ferias de educación sexual y reproductiva en coordinación con la Unidad de Salud. Participación fortalecimiento de capacidades sobre derechos de niñez y adolescencia, Educación Sexual y Reproductiva, Expresión verbal. Participación en Mesa de Familia del Comité Municipal de Prevención de la Violencia.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Lolotique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Acompañamiento al proceso de renovación de concejales. Promoción y difusión de derechos.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3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Aguilares</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Promoción de derechos en centros escolares. Festival de derechos con énfasis en el derecho a la integridad personal, coordinación con Junta de Protección de Derechos para articular acciones, validación y aprobación de la Política Municipal de la Niñez y la Adolescencia.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8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75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Guadalupe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 ordinariamente dos veces al mes. Acompañamiento en el proceso de elaboración del diagnóstico situacional de los derechos de la niñez y la adolescencia. Jornadas de difusión de derechos en los centros escolares.  Recién está conociendo un caso de vulneración de derechos colectivos en el Instituto Nacional Profesor Santiago </w:t>
            </w:r>
            <w:proofErr w:type="spellStart"/>
            <w:r w:rsidRPr="008218FF">
              <w:rPr>
                <w:rFonts w:ascii="Calibri" w:eastAsia="Times New Roman" w:hAnsi="Calibri"/>
                <w:sz w:val="20"/>
                <w:szCs w:val="20"/>
              </w:rPr>
              <w:t>Echegoyen</w:t>
            </w:r>
            <w:proofErr w:type="spellEnd"/>
            <w:r w:rsidRPr="008218FF">
              <w:rPr>
                <w:rFonts w:ascii="Calibri" w:eastAsia="Times New Roman" w:hAnsi="Calibri"/>
                <w:sz w:val="20"/>
                <w:szCs w:val="20"/>
              </w:rPr>
              <w:t>.  Participa en el Comité Municipal de Prevención de la Violencia.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3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Isidro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2016</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la actualización de la política local y la versión amigable, participación en la asamblea de elección de representantes de niñez y adolescencia del municipio. Reunión con personas que estaban en proceso de conformación de APA.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Victoria</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de derechos en centros escolares, gestión de capacitación a Directoras y Directos de centros escolares y personal del Ministerio de Salud.  Cine </w:t>
            </w:r>
            <w:proofErr w:type="spellStart"/>
            <w:r w:rsidRPr="008218FF">
              <w:rPr>
                <w:rFonts w:ascii="Calibri" w:eastAsia="Times New Roman" w:hAnsi="Calibri"/>
                <w:sz w:val="20"/>
                <w:szCs w:val="20"/>
              </w:rPr>
              <w:t>Forum</w:t>
            </w:r>
            <w:proofErr w:type="spellEnd"/>
            <w:r w:rsidRPr="008218FF">
              <w:rPr>
                <w:rFonts w:ascii="Calibri" w:eastAsia="Times New Roman" w:hAnsi="Calibri"/>
                <w:sz w:val="20"/>
                <w:szCs w:val="20"/>
              </w:rPr>
              <w:t xml:space="preserve"> para adolescentes.  Festival de derechos de niñez y adolescencia.</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5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Cabañas </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Guacotecti</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Festivales de derechos.  Mañanitas en derechos en centros educativos. Jornadas con adolescentes madres, Reuniones con las ADESCO del municipio. Jornada de difusión de derechos en centros educativos y Universidad Luterana Salvadoreña. Gestión ante la municipalidad para crear la Unidad Municipal de la Niñez y Adolescencia. Presentación del plan y solicitud del presupuesto al gobierno local. Participación en elección de representantes de niñez y adolescencia del municipio. Pertenece al comité municipal de prevención de embarazos de niñas y adolescentes.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79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Salvador </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El </w:t>
            </w:r>
            <w:proofErr w:type="spellStart"/>
            <w:r w:rsidRPr="008218FF">
              <w:rPr>
                <w:rFonts w:ascii="Calibri" w:eastAsia="Times New Roman" w:hAnsi="Calibri"/>
                <w:sz w:val="20"/>
                <w:szCs w:val="20"/>
              </w:rPr>
              <w:t>Paisnal</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Jornadas de promoción de derechos en centros escolares. Festival de derechos con énfasis en el derecho a la integridad personal. Coordinación con </w:t>
            </w:r>
            <w:r w:rsidRPr="008218FF">
              <w:rPr>
                <w:rFonts w:ascii="Calibri" w:eastAsia="Times New Roman" w:hAnsi="Calibri"/>
                <w:sz w:val="20"/>
                <w:szCs w:val="20"/>
              </w:rPr>
              <w:lastRenderedPageBreak/>
              <w:t>Junta de Protección para articular acciones. Desarrollo de temáticas relacionadas con niñez con discapacidad.</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4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Comasagua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Evaluación de la calidad de los servicios de educación para la niñez y la adolescencia en los centros escolares del municipio. Elaboración del plan anual de trabajo 2019</w:t>
            </w:r>
            <w:proofErr w:type="gramStart"/>
            <w:r w:rsidRPr="008218FF">
              <w:rPr>
                <w:rFonts w:ascii="Calibri" w:eastAsia="Times New Roman" w:hAnsi="Calibri"/>
                <w:sz w:val="20"/>
                <w:szCs w:val="20"/>
              </w:rPr>
              <w:t>,  jornada</w:t>
            </w:r>
            <w:proofErr w:type="gramEnd"/>
            <w:r w:rsidRPr="008218FF">
              <w:rPr>
                <w:rFonts w:ascii="Calibri" w:eastAsia="Times New Roman" w:hAnsi="Calibri"/>
                <w:sz w:val="20"/>
                <w:szCs w:val="20"/>
              </w:rPr>
              <w:t xml:space="preserve"> de difusión de derechos, participación en jornadas de fortalecimiento de capacidades técnicas.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Juan </w:t>
            </w:r>
            <w:proofErr w:type="spellStart"/>
            <w:r w:rsidRPr="008218FF">
              <w:rPr>
                <w:rFonts w:ascii="Calibri" w:eastAsia="Times New Roman" w:hAnsi="Calibri"/>
                <w:sz w:val="20"/>
                <w:szCs w:val="20"/>
              </w:rPr>
              <w:t>Opico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Jornadas de sensibilización sobre funciones y trabajo realizado por el CLD  dirigidas actores claves del municipio, participación activa en la Mesa de Prevención de Violencia,  jornadas de difusión de derechos, participación en jornadas de fortalecimiento de capacidades técnicas.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Ramón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No funciona. Se coordinan acciones para la elección de representantes de la comunidad y las designaciones del Ministerio de Educación.</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Panchimalco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Jornada de promoción y difusión de derechos, Gestión ante a la municipalidad para la gratuidad de partidas de nacimiento y carnet de menoridad para adolescentes que formaran parte del CLD.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13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Jucuapa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 Acompañamiento en procesos de creación de instrumentos. Elaboración de planes de trabajo. Seguimiento a casos de vulneración de derechos de niñez y adolescencia. Procesos formativos en derechos de niñez y adolescencia.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Ayutuxtepeque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Campaña sobre comunicación asertiva y disciplina positiva en los centros escolares y en la Unidad de Salud. Jornadas sobre salud sexual y salud reproductiva en coordinación con el Comité Municipal de Prevención de la Violencia y apoyo de PREPAZ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86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Pablo </w:t>
            </w:r>
            <w:proofErr w:type="spellStart"/>
            <w:r w:rsidRPr="008218FF">
              <w:rPr>
                <w:rFonts w:ascii="Calibri" w:eastAsia="Times New Roman" w:hAnsi="Calibri"/>
                <w:sz w:val="20"/>
                <w:szCs w:val="20"/>
              </w:rPr>
              <w:t>Tacachico</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Concluyo con el proceso de fortalecimiento técnico de los integrantes del CLD. Ha iniciado con la elaboración del plan anual de trabajo 2019, difusión de derechos y participación activa en espacios estratégicos de planificación.</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60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Quezaltepeque</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Concluyo con el proceso de fortalecimiento técnico de los integrantes del CLD, se ha integrado en espacios estratégicos en el ámbito local como las Mesas de Dialogo de la Secretaria de Transparencia de la Presidencia. Inicio con la elaboración del plan anual de trabajo 2019, difusión de derechos, y participación activa en espacios estratégicos de planificación.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Vicente </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Sebastián </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 ordinariamente y está realizando jornadas de difusión de derechos en centros escolares.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89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Jorge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Promoción de derechos en festivales, foros y conversatorios. Coordinación y articulación para protección de derechos. Elaboración planes de trabajo.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67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90</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Apaneca</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Coordinación y articulación para actividades de difusión en coordinación con Proyección Social y Ministerio de Educación. Atención a tres casos de derechos colectivos a través de la coordinación con la Buenos Vecinos (ONG Internacional) para atender dos casos: 1.- La falta de un centro educativo cercano y seguro, para contribuir a prevenir el trabajo infantil y la exposición a hechos delincuenciales. 2.- Ampliación del centro educativo General Francisco Menéndez de </w:t>
            </w:r>
            <w:proofErr w:type="spellStart"/>
            <w:r w:rsidRPr="008218FF">
              <w:rPr>
                <w:rFonts w:ascii="Calibri" w:eastAsia="Times New Roman" w:hAnsi="Calibri"/>
                <w:sz w:val="20"/>
                <w:szCs w:val="20"/>
              </w:rPr>
              <w:t>Apaneca</w:t>
            </w:r>
            <w:proofErr w:type="spellEnd"/>
            <w:r w:rsidRPr="008218FF">
              <w:rPr>
                <w:rFonts w:ascii="Calibri" w:eastAsia="Times New Roman" w:hAnsi="Calibri"/>
                <w:sz w:val="20"/>
                <w:szCs w:val="20"/>
              </w:rPr>
              <w:t>, debido a la sobrepoblación estudiantil. 3.-Amenaza por parqueo de motos por riesgos de accidentes. Se logró eliminar el parqueo de motos frente al Centro Escolar General Francisco Menéndez y la construcción de túmulo. Participación en procesos de formación a través de la Red de Atención Compartida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91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Yamabal</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actividades de promoción y difusión. Elaboración y seguimiento al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Vicente</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 ordinariamente, además está acompañando dos casos de vulneración de derechos colectivos.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82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Miguel</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Rafael Oriente</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Elaboración planes de trabajo. Promoción de derechos en festivales, foros y conversatorios. Coordinación y articulación para protección de derechos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Acajutla</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Seguimiento a un caso de derechos colectivos, jornadas de </w:t>
            </w:r>
            <w:proofErr w:type="gramStart"/>
            <w:r w:rsidRPr="008218FF">
              <w:rPr>
                <w:rFonts w:ascii="Calibri" w:eastAsia="Times New Roman" w:hAnsi="Calibri"/>
                <w:sz w:val="20"/>
                <w:szCs w:val="20"/>
              </w:rPr>
              <w:t>difusión ,</w:t>
            </w:r>
            <w:proofErr w:type="gramEnd"/>
            <w:r w:rsidRPr="008218FF">
              <w:rPr>
                <w:rFonts w:ascii="Calibri" w:eastAsia="Times New Roman" w:hAnsi="Calibri"/>
                <w:sz w:val="20"/>
                <w:szCs w:val="20"/>
              </w:rPr>
              <w:t xml:space="preserve"> participación en Comité Municipal de Prevención de la Violencia y Mesa de Prevención de embrazo en niñas, y adolescentes.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10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Anamorós</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 y realiza visitas a centros escolares para difundir derechos de la niñez y la adolescencia. Aplica instrumento para conocer la situación de niñez respecto a salud y educación.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Delicias de </w:t>
            </w:r>
            <w:proofErr w:type="spellStart"/>
            <w:r w:rsidRPr="008218FF">
              <w:rPr>
                <w:rFonts w:ascii="Calibri" w:eastAsia="Times New Roman" w:hAnsi="Calibri"/>
                <w:sz w:val="20"/>
                <w:szCs w:val="20"/>
              </w:rPr>
              <w:t>Concepcion</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actividades de promoción y difusión, elaboración y seguimiento al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73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Paz</w:t>
            </w:r>
          </w:p>
        </w:tc>
        <w:tc>
          <w:tcPr>
            <w:tcW w:w="0" w:type="auto"/>
            <w:tcBorders>
              <w:top w:val="nil"/>
              <w:left w:val="nil"/>
              <w:bottom w:val="nil"/>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Zacatecoluca</w:t>
            </w:r>
          </w:p>
        </w:tc>
        <w:tc>
          <w:tcPr>
            <w:tcW w:w="0" w:type="auto"/>
            <w:tcBorders>
              <w:top w:val="nil"/>
              <w:left w:val="nil"/>
              <w:bottom w:val="nil"/>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nil"/>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Coordinan con diferentes actores locales e instituciones para la garantía de derechos de la niñez y adolescencia. Fortalecen capacidades de los integrantes del CLD constantemente en temáticas priorizadas de interés en el municipio. Promueven y difunden derechos a nivel local con diferentes actores clave y en espacios estratégicos. Promueven desde sus competencias, la implementación de la Estrategia Nacional Intersectorial de Prevención de Embarazo en Niñas y Adolescentes.</w:t>
            </w:r>
          </w:p>
        </w:tc>
        <w:tc>
          <w:tcPr>
            <w:tcW w:w="0" w:type="auto"/>
            <w:tcBorders>
              <w:top w:val="nil"/>
              <w:left w:val="nil"/>
              <w:bottom w:val="nil"/>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nil"/>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nil"/>
              <w:right w:val="single" w:sz="4" w:space="0" w:color="auto"/>
            </w:tcBorders>
            <w:shd w:val="clear" w:color="auto" w:fill="auto"/>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single" w:sz="4" w:space="0" w:color="auto"/>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Tenancingo</w:t>
            </w:r>
          </w:p>
        </w:tc>
        <w:tc>
          <w:tcPr>
            <w:tcW w:w="0" w:type="auto"/>
            <w:tcBorders>
              <w:top w:val="single" w:sz="4" w:space="0" w:color="auto"/>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single" w:sz="4" w:space="0" w:color="auto"/>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Realización de convivio de niñez y adolescencia del municipio de Tenancingo. En julio de 2018 se realizó diplomado en derechos y deberes dirigido a padres y madres de familia para de </w:t>
            </w:r>
            <w:r w:rsidRPr="008218FF">
              <w:rPr>
                <w:rFonts w:ascii="Calibri" w:eastAsia="Times New Roman" w:hAnsi="Calibri"/>
                <w:sz w:val="20"/>
                <w:szCs w:val="20"/>
              </w:rPr>
              <w:lastRenderedPageBreak/>
              <w:t xml:space="preserve">mejorar las prácticas educativas y de crianza en la familia. </w:t>
            </w:r>
          </w:p>
        </w:tc>
        <w:tc>
          <w:tcPr>
            <w:tcW w:w="0" w:type="auto"/>
            <w:tcBorders>
              <w:top w:val="single" w:sz="4" w:space="0" w:color="auto"/>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 </w:t>
            </w:r>
          </w:p>
        </w:tc>
        <w:tc>
          <w:tcPr>
            <w:tcW w:w="0" w:type="auto"/>
            <w:tcBorders>
              <w:top w:val="single" w:sz="4" w:space="0" w:color="auto"/>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99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Meanguera</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Participación en actividades de promoción y difusión, elaboración y seguimiento al plan operativo anual.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8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100</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Coordinación y articulación local para actividades de promoción y difusión de temas relacionados con LEPINA (derechos, garantías y deberes) prevención de la violencia y prevención del embarazo en niñas y adolescentes, esto en coordinación con Organización Internacional para las Migraciones, Ministerio de Educación, Plan El Salvador Seguro (PESS), Centros de Alcance y Hospital Nacional Francisco Menéndez. Participación en procesos de formación a través de la RAC y la Organización Internacional para las Migraciones. Participación en las mesas de la RAC, para coordinar y articular acciones locales a favor de la niñez y adolescencia. El CLD gestionó con la municipalidad la autorización para que las niñas, niños y adolescentes que tengan un caso en Junta de Protección sean beneficiados con los servicios que cuenta el KOIKA como talleres y asistencia psicológica. Se planifica un foro para que representantes del Consejo Consultivo de Niñez y Adolescencia presenten la Agenda Política de dicho Consejo ante las principales autoridades municipales.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246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Paracentral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Cabañas</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Cinquera</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Divulgación del CLD en actividades públicas. Divulgación de derechos en mañanitas en derechos, y gabinete móvil departamental. Apoyo en tres jornadas con niñas, niños y adolescentes e instituciones, para determinar la situación de derechos en el proceso de formulación de la Política Municipal de Niñez y Adolescencia. Jornadas para la </w:t>
            </w:r>
            <w:r w:rsidRPr="008218FF">
              <w:rPr>
                <w:rFonts w:ascii="Calibri" w:eastAsia="Times New Roman" w:hAnsi="Calibri"/>
                <w:sz w:val="20"/>
                <w:szCs w:val="20"/>
              </w:rPr>
              <w:lastRenderedPageBreak/>
              <w:t>revisión del borrador de la Política Municipal de Niñez y Adolescencia. Presentación de la política al Concejo Municipal, la cual fue aprobada.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9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Santa Isabel </w:t>
            </w:r>
            <w:proofErr w:type="spellStart"/>
            <w:r w:rsidRPr="008218FF">
              <w:rPr>
                <w:rFonts w:ascii="Calibri" w:eastAsia="Times New Roman" w:hAnsi="Calibri"/>
                <w:sz w:val="20"/>
                <w:szCs w:val="20"/>
              </w:rPr>
              <w:t>Ishuatan</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Apoyo en la elaboración de la Política Municipal de Protección Integral de la Niñez y la Adolescencia. Seguimiento a casos de derechos colectivos. Apoyo en actividades de Consejo Consultivo de Niñez y Adolescencia.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5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Laguna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Ejecución de actividades plasmadas en su plan de trabajo, promoción y difusión de derechos.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50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Masahuat</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Resolución de presuntas vulneraciones a derechos colectivos, en centro escolar El Carrizal. Gracias </w:t>
            </w:r>
            <w:proofErr w:type="gramStart"/>
            <w:r w:rsidRPr="008218FF">
              <w:rPr>
                <w:rFonts w:ascii="Calibri" w:eastAsia="Times New Roman" w:hAnsi="Calibri"/>
                <w:sz w:val="20"/>
                <w:szCs w:val="20"/>
              </w:rPr>
              <w:t>a  su</w:t>
            </w:r>
            <w:proofErr w:type="gramEnd"/>
            <w:r w:rsidRPr="008218FF">
              <w:rPr>
                <w:rFonts w:ascii="Calibri" w:eastAsia="Times New Roman" w:hAnsi="Calibri"/>
                <w:sz w:val="20"/>
                <w:szCs w:val="20"/>
              </w:rPr>
              <w:t xml:space="preserve"> gestión se creó el Cuerpo de Agentes Municipales para el cuidado a la integridad física de las niñas, niños y adolescentes. Envío de recomendables en remodelación de parque central del municipio para que se ubicara un área específica y lúdica para niñas, niños y adolescentes, bajo el enfoque de equidad e inclusión. Recomendables a Ministerio de Salud para el saneamiento de aguas no potables. Celebración del Día de la Niñez de </w:t>
            </w:r>
            <w:proofErr w:type="spellStart"/>
            <w:r w:rsidRPr="008218FF">
              <w:rPr>
                <w:rFonts w:ascii="Calibri" w:eastAsia="Times New Roman" w:hAnsi="Calibri"/>
                <w:sz w:val="20"/>
                <w:szCs w:val="20"/>
              </w:rPr>
              <w:t>Masahuat</w:t>
            </w:r>
            <w:proofErr w:type="spellEnd"/>
            <w:r w:rsidRPr="008218FF">
              <w:rPr>
                <w:rFonts w:ascii="Calibri" w:eastAsia="Times New Roman" w:hAnsi="Calibri"/>
                <w:sz w:val="20"/>
                <w:szCs w:val="20"/>
              </w:rPr>
              <w:t>. Verificación y entrevistas en diferentes cantones ante presuntas vulneraciones de derechos colectivos, Remisión de oficios a Junta de Protección de Santa Ana sobre vulneración a derechos individuales. Jornadas der promoción de Derechos a Red de Directores y estudiantes.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42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105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Metapán</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Formulación del primer diagnóstico situacional de derechos de niñas, niños y adolescente. Emisión de recomendables a Ministerio de Salud, Escuela Especial y Concejo Municipal, ante presuntas vulneraciones a derechos colectivos; celebración el día de la niñez </w:t>
            </w:r>
            <w:proofErr w:type="spellStart"/>
            <w:r w:rsidRPr="008218FF">
              <w:rPr>
                <w:rFonts w:ascii="Calibri" w:eastAsia="Times New Roman" w:hAnsi="Calibri"/>
                <w:sz w:val="20"/>
                <w:szCs w:val="20"/>
              </w:rPr>
              <w:t>metapaneca</w:t>
            </w:r>
            <w:proofErr w:type="spellEnd"/>
            <w:r w:rsidRPr="008218FF">
              <w:rPr>
                <w:rFonts w:ascii="Calibri" w:eastAsia="Times New Roman" w:hAnsi="Calibri"/>
                <w:sz w:val="20"/>
                <w:szCs w:val="20"/>
              </w:rPr>
              <w:t xml:space="preserve">; participación en elaboración y ejecución del Plan Municipal de Prevención de Embarazos en Niñas y Adolescentes: Jornadas de promoción y de derechos en centros escolares, participación activa en Mesa número 5 del Comité Municipal de Prevención de la Violencia (Plan El Salvador Seguro), participación en procesos de formación con ISNA, ISDEMU, Colectiva Feminista; Coordinación con Red de Primera Infancia de </w:t>
            </w:r>
            <w:proofErr w:type="spellStart"/>
            <w:r w:rsidRPr="008218FF">
              <w:rPr>
                <w:rFonts w:ascii="Calibri" w:eastAsia="Times New Roman" w:hAnsi="Calibri"/>
                <w:sz w:val="20"/>
                <w:szCs w:val="20"/>
              </w:rPr>
              <w:t>Metapán</w:t>
            </w:r>
            <w:proofErr w:type="spellEnd"/>
            <w:r w:rsidRPr="008218FF">
              <w:rPr>
                <w:rFonts w:ascii="Calibri" w:eastAsia="Times New Roman" w:hAnsi="Calibri"/>
                <w:sz w:val="20"/>
                <w:szCs w:val="20"/>
              </w:rPr>
              <w:t>, Remisión de casos de derechos individuales a Junta de Proteccion, participación en encuentro de CLDS y Oficiales de Enlace; Presidenta del CLD es la Oficial de Enlace del Departamento de Santa Ana, y la Oficial de Enlace suplente de la Zona 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6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Cuscatlán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Santa Cruz </w:t>
            </w:r>
            <w:proofErr w:type="spellStart"/>
            <w:r w:rsidRPr="008218FF">
              <w:rPr>
                <w:rFonts w:ascii="Calibri" w:eastAsia="Times New Roman" w:hAnsi="Calibri"/>
                <w:sz w:val="20"/>
                <w:szCs w:val="20"/>
              </w:rPr>
              <w:t>Michapa</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Presentación del plan de trabajo ante el Concejo Municipal para solicitar el apoyo del mismo. Coordinación de acciones con la Unidad Municipal de Niñez y Adolescencia para socializar la LEPINA en centros escolares como parte del programa de escuelas de verano. Realización de jornada de LEPINA con personal docente.</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8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107</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Guaymango</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Coordinación con centros escolares y la unidad de salud para realizar jornadas de socialización de LEPINA, con maestros y personal de la Unidad de Salud.</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4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Lislique</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Sesionando y realizando visitas a centros escolares para difundir derechos de la niñez y la adolescencia y aplicando instrumento en los centros escolares para conocer la </w:t>
            </w:r>
            <w:r w:rsidRPr="008218FF">
              <w:rPr>
                <w:rFonts w:ascii="Calibri" w:eastAsia="Times New Roman" w:hAnsi="Calibri"/>
                <w:sz w:val="20"/>
                <w:szCs w:val="20"/>
              </w:rPr>
              <w:lastRenderedPageBreak/>
              <w:t xml:space="preserve">situación de niñez en respecto a salud y educación.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65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109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Chalchuapa</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Presentación del plan de trabajo ante el Concejo Municipal para solicitar el apoyo del mismo. Coordinación de acciones con la Unidad Municipal de Niñez y Adolescencia para socializar la LEPINA en centros escolares como parte del programa de escuelas de verano. Realización de jornada de LEPINA con personal docente.</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Santa Ana</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 Congo</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Coordinación con centros escolares y Unidad de Salud para realizar jornadas de socialización de LEPINA.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Intipuca</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2017</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Sesionando y realizando visitas a centros escolares para difundir derechos de la niñez y la adolescencia y aplicando instrumento en los centros escolares para conocer la situación de niñez en las áreas de salud y educación.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1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Concepción Batres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 Creación de instrumentos de gestión. Elaboración de planes de trabajo. Seguimiento a casos de vulneración de derechos.  Procesos formativos en derechos.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Dionisio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 Creación de instrumentos de gestión. Elaboración de planes de trabajo. Seguimiento a casos de vulneración de derechos.  Procesos formativos en derechos.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15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San </w:t>
            </w:r>
            <w:proofErr w:type="spellStart"/>
            <w:r w:rsidRPr="008218FF">
              <w:rPr>
                <w:rFonts w:ascii="Calibri" w:eastAsia="Times New Roman" w:hAnsi="Calibri"/>
                <w:sz w:val="20"/>
                <w:szCs w:val="20"/>
              </w:rPr>
              <w:t>Agustin</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 Creación de instrumentos de gestión. Elaboración de planes de trabajo. Seguimiento a casos de vulneración de derechos. Procesos formativos en derechos de niñas, niños y adolescentes.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Morazán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Osicala</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Cumplimiento al Plan operativo anual, Participación en actividades de promoción y difusión.</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82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116</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Cuisnahuat</w:t>
            </w:r>
            <w:proofErr w:type="spellEnd"/>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Acciones de difusión de derechos, verificación de albergues, feria de identidad y </w:t>
            </w:r>
            <w:r w:rsidRPr="008218FF">
              <w:rPr>
                <w:rFonts w:ascii="Calibri" w:eastAsia="Times New Roman" w:hAnsi="Calibri"/>
                <w:sz w:val="20"/>
                <w:szCs w:val="20"/>
              </w:rPr>
              <w:lastRenderedPageBreak/>
              <w:t>atención a un caso de derechos colectivos.</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lastRenderedPageBreak/>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133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117</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Nejapa</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 de derecho dirigida a niñas y niños, en coordinación con Comité Municipal de Prevención de la Violencia para posicionar agenda de derechos de niñez en dicho espacio. Coordinación con ATPI para impulsar círculos de primera infancia.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15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Alegría</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Ferias de derechos y deberes de niñas, niños y adolescentes. Acompañamiento en procesos de creación de instrumentos. Elaboración de planes de trabajo. Seguimiento a casos de vulneración de derechos de niñas, niños y adolescentes. Procesos formativos en derechos de niñas, niños y adolescentes.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4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119</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Sonsonate</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Salcoatitan</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Difusión de derechos.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X</w:t>
            </w:r>
          </w:p>
        </w:tc>
      </w:tr>
      <w:tr w:rsidR="008218FF" w:rsidRPr="008218FF" w:rsidTr="008218FF">
        <w:trPr>
          <w:trHeight w:val="39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120</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Azacualpa</w:t>
            </w:r>
            <w:proofErr w:type="spellEnd"/>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Elaboración de instrumentos administrativos y de gestión.</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2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121</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Jose Las Flores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Elaboración de instrumentos administrativos y de gestión.</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122</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Salvador</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Cuscatancingo</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En inducción, sesionando y en proceso de elaboración del plan operativo.</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r>
      <w:tr w:rsidR="008218FF" w:rsidRPr="008218FF" w:rsidTr="008218FF">
        <w:trPr>
          <w:trHeight w:val="5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123</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Unión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José La Fuente</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En inducción, sesionando y en proceso de elaboración del plan operativo.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61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124</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Oriental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Usulután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Santiago de María</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En inducción, sesionando y en proceso de elaboración del plan operativo.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125</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Chalatenango</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Ignacio</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Jornadas de fortalecimiento.</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885"/>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126</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Central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La Libertad</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proofErr w:type="spellStart"/>
            <w:r w:rsidRPr="008218FF">
              <w:rPr>
                <w:rFonts w:ascii="Calibri" w:eastAsia="Times New Roman" w:hAnsi="Calibri"/>
                <w:sz w:val="20"/>
                <w:szCs w:val="20"/>
              </w:rPr>
              <w:t>Tepecoyo</w:t>
            </w:r>
            <w:proofErr w:type="spellEnd"/>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Iniciará con el proceso de fortalecimiento de los integrantes del CLD, la elaboración del plan de trabajo 2019 y su reglamento interno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420"/>
        </w:trPr>
        <w:tc>
          <w:tcPr>
            <w:tcW w:w="0" w:type="auto"/>
            <w:tcBorders>
              <w:top w:val="nil"/>
              <w:left w:val="single" w:sz="4" w:space="0" w:color="auto"/>
              <w:bottom w:val="single" w:sz="4" w:space="0" w:color="auto"/>
              <w:right w:val="single" w:sz="4" w:space="0" w:color="auto"/>
            </w:tcBorders>
            <w:shd w:val="clear" w:color="000000" w:fill="FFFFFF"/>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127</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Occidental</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Ahuachapán</w:t>
            </w:r>
          </w:p>
        </w:tc>
        <w:tc>
          <w:tcPr>
            <w:tcW w:w="0" w:type="auto"/>
            <w:tcBorders>
              <w:top w:val="nil"/>
              <w:left w:val="nil"/>
              <w:bottom w:val="single" w:sz="4" w:space="0" w:color="auto"/>
              <w:right w:val="single" w:sz="4" w:space="0" w:color="auto"/>
            </w:tcBorders>
            <w:shd w:val="clear" w:color="000000" w:fill="FFFFFF"/>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San Lorenzo</w:t>
            </w:r>
          </w:p>
        </w:tc>
        <w:tc>
          <w:tcPr>
            <w:tcW w:w="0" w:type="auto"/>
            <w:tcBorders>
              <w:top w:val="nil"/>
              <w:left w:val="nil"/>
              <w:bottom w:val="single" w:sz="4" w:space="0" w:color="auto"/>
              <w:right w:val="single" w:sz="4" w:space="0" w:color="auto"/>
            </w:tcBorders>
            <w:shd w:val="clear" w:color="000000" w:fill="FFFFFF"/>
            <w:noWrap/>
            <w:hideMark/>
          </w:tcPr>
          <w:p w:rsidR="008218FF" w:rsidRPr="008218FF" w:rsidRDefault="008218FF" w:rsidP="008218FF">
            <w:pPr>
              <w:jc w:val="center"/>
              <w:rPr>
                <w:rFonts w:ascii="Calibri" w:eastAsia="Times New Roman" w:hAnsi="Calibri"/>
                <w:sz w:val="20"/>
                <w:szCs w:val="20"/>
              </w:rPr>
            </w:pPr>
            <w:r w:rsidRPr="008218FF">
              <w:rPr>
                <w:rFonts w:ascii="Calibri" w:eastAsia="Times New Roman" w:hAnsi="Calibri"/>
                <w:sz w:val="20"/>
                <w:szCs w:val="20"/>
              </w:rPr>
              <w:t>2018</w:t>
            </w:r>
          </w:p>
        </w:tc>
        <w:tc>
          <w:tcPr>
            <w:tcW w:w="0" w:type="auto"/>
            <w:tcBorders>
              <w:top w:val="nil"/>
              <w:left w:val="nil"/>
              <w:bottom w:val="single" w:sz="4" w:space="0" w:color="auto"/>
              <w:right w:val="single" w:sz="4" w:space="0" w:color="auto"/>
            </w:tcBorders>
            <w:shd w:val="clear" w:color="auto" w:fill="auto"/>
            <w:hideMark/>
          </w:tcPr>
          <w:p w:rsidR="008218FF" w:rsidRPr="008218FF" w:rsidRDefault="008218FF" w:rsidP="008218FF">
            <w:pPr>
              <w:rPr>
                <w:rFonts w:ascii="Calibri" w:eastAsia="Times New Roman" w:hAnsi="Calibri"/>
                <w:sz w:val="20"/>
                <w:szCs w:val="20"/>
              </w:rPr>
            </w:pPr>
            <w:r w:rsidRPr="008218FF">
              <w:rPr>
                <w:rFonts w:ascii="Calibri" w:eastAsia="Times New Roman" w:hAnsi="Calibri"/>
                <w:sz w:val="20"/>
                <w:szCs w:val="20"/>
              </w:rPr>
              <w:t xml:space="preserve">Ha iniciado la elaboración del plan de trabajo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X</w:t>
            </w:r>
          </w:p>
        </w:tc>
      </w:tr>
      <w:tr w:rsidR="008218FF" w:rsidRPr="008218FF" w:rsidTr="008218FF">
        <w:trPr>
          <w:trHeight w:val="300"/>
        </w:trPr>
        <w:tc>
          <w:tcPr>
            <w:tcW w:w="0" w:type="auto"/>
            <w:tcBorders>
              <w:top w:val="nil"/>
              <w:left w:val="nil"/>
              <w:bottom w:val="nil"/>
              <w:right w:val="nil"/>
            </w:tcBorders>
            <w:shd w:val="clear" w:color="000000" w:fill="FFFFFF"/>
            <w:hideMark/>
          </w:tcPr>
          <w:p w:rsidR="008218FF" w:rsidRPr="008218FF" w:rsidRDefault="008218FF" w:rsidP="008218FF">
            <w:pPr>
              <w:jc w:val="center"/>
              <w:rPr>
                <w:rFonts w:ascii="Calibri" w:eastAsia="Times New Roman" w:hAnsi="Calibri"/>
                <w:color w:val="000000"/>
                <w:sz w:val="20"/>
                <w:szCs w:val="20"/>
              </w:rPr>
            </w:pPr>
            <w:r w:rsidRPr="008218FF">
              <w:rPr>
                <w:rFonts w:ascii="Calibri" w:eastAsia="Times New Roman" w:hAnsi="Calibri"/>
                <w:color w:val="000000"/>
                <w:sz w:val="20"/>
                <w:szCs w:val="20"/>
              </w:rPr>
              <w:t> </w:t>
            </w:r>
          </w:p>
        </w:tc>
        <w:tc>
          <w:tcPr>
            <w:tcW w:w="0" w:type="auto"/>
            <w:tcBorders>
              <w:top w:val="nil"/>
              <w:left w:val="nil"/>
              <w:bottom w:val="nil"/>
              <w:right w:val="nil"/>
            </w:tcBorders>
            <w:shd w:val="clear" w:color="auto" w:fill="auto"/>
            <w:noWrap/>
            <w:vAlign w:val="bottom"/>
            <w:hideMark/>
          </w:tcPr>
          <w:p w:rsidR="008218FF" w:rsidRPr="008218FF" w:rsidRDefault="008218FF" w:rsidP="008218FF">
            <w:pPr>
              <w:jc w:val="center"/>
              <w:rPr>
                <w:rFonts w:ascii="Calibri" w:eastAsia="Times New Roman" w:hAnsi="Calibri"/>
                <w:color w:val="000000"/>
                <w:sz w:val="20"/>
                <w:szCs w:val="20"/>
              </w:rPr>
            </w:pPr>
          </w:p>
        </w:tc>
        <w:tc>
          <w:tcPr>
            <w:tcW w:w="0" w:type="auto"/>
            <w:tcBorders>
              <w:top w:val="nil"/>
              <w:left w:val="nil"/>
              <w:bottom w:val="nil"/>
              <w:right w:val="nil"/>
            </w:tcBorders>
            <w:shd w:val="clear" w:color="auto" w:fill="auto"/>
            <w:noWrap/>
            <w:vAlign w:val="bottom"/>
            <w:hideMark/>
          </w:tcPr>
          <w:p w:rsidR="008218FF" w:rsidRPr="008218FF" w:rsidRDefault="008218FF" w:rsidP="008218FF">
            <w:pPr>
              <w:rPr>
                <w:rFonts w:eastAsia="Times New Roman"/>
                <w:sz w:val="20"/>
                <w:szCs w:val="20"/>
              </w:rPr>
            </w:pPr>
          </w:p>
        </w:tc>
        <w:tc>
          <w:tcPr>
            <w:tcW w:w="0" w:type="auto"/>
            <w:tcBorders>
              <w:top w:val="nil"/>
              <w:left w:val="nil"/>
              <w:bottom w:val="nil"/>
              <w:right w:val="nil"/>
            </w:tcBorders>
            <w:shd w:val="clear" w:color="auto" w:fill="auto"/>
            <w:noWrap/>
            <w:vAlign w:val="bottom"/>
            <w:hideMark/>
          </w:tcPr>
          <w:p w:rsidR="008218FF" w:rsidRPr="008218FF" w:rsidRDefault="008218FF" w:rsidP="008218FF">
            <w:pPr>
              <w:rPr>
                <w:rFonts w:eastAsia="Times New Roman"/>
                <w:sz w:val="20"/>
                <w:szCs w:val="20"/>
              </w:rPr>
            </w:pPr>
          </w:p>
        </w:tc>
        <w:tc>
          <w:tcPr>
            <w:tcW w:w="0" w:type="auto"/>
            <w:tcBorders>
              <w:top w:val="nil"/>
              <w:left w:val="nil"/>
              <w:bottom w:val="nil"/>
              <w:right w:val="nil"/>
            </w:tcBorders>
            <w:shd w:val="clear" w:color="auto" w:fill="auto"/>
            <w:noWrap/>
            <w:vAlign w:val="bottom"/>
            <w:hideMark/>
          </w:tcPr>
          <w:p w:rsidR="008218FF" w:rsidRPr="008218FF" w:rsidRDefault="008218FF" w:rsidP="008218FF">
            <w:pPr>
              <w:rPr>
                <w:rFonts w:eastAsia="Times New Roman"/>
                <w:sz w:val="20"/>
                <w:szCs w:val="20"/>
              </w:rPr>
            </w:pPr>
          </w:p>
        </w:tc>
        <w:tc>
          <w:tcPr>
            <w:tcW w:w="0" w:type="auto"/>
            <w:tcBorders>
              <w:top w:val="nil"/>
              <w:left w:val="single" w:sz="4" w:space="0" w:color="auto"/>
              <w:bottom w:val="single" w:sz="4" w:space="0" w:color="auto"/>
              <w:right w:val="single" w:sz="4" w:space="0" w:color="auto"/>
            </w:tcBorders>
            <w:shd w:val="clear" w:color="auto" w:fill="auto"/>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Totales</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16</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4</w:t>
            </w:r>
          </w:p>
        </w:tc>
        <w:tc>
          <w:tcPr>
            <w:tcW w:w="0" w:type="auto"/>
            <w:tcBorders>
              <w:top w:val="nil"/>
              <w:left w:val="nil"/>
              <w:bottom w:val="single" w:sz="4" w:space="0" w:color="auto"/>
              <w:right w:val="single" w:sz="4" w:space="0" w:color="auto"/>
            </w:tcBorders>
            <w:shd w:val="clear" w:color="auto" w:fill="auto"/>
            <w:noWrap/>
            <w:hideMark/>
          </w:tcPr>
          <w:p w:rsidR="008218FF" w:rsidRPr="008218FF" w:rsidRDefault="008218FF" w:rsidP="008218FF">
            <w:pPr>
              <w:jc w:val="center"/>
              <w:rPr>
                <w:rFonts w:ascii="Calibri" w:eastAsia="Times New Roman" w:hAnsi="Calibri"/>
                <w:b/>
                <w:bCs/>
                <w:sz w:val="20"/>
                <w:szCs w:val="20"/>
              </w:rPr>
            </w:pPr>
            <w:r w:rsidRPr="008218FF">
              <w:rPr>
                <w:rFonts w:ascii="Calibri" w:eastAsia="Times New Roman" w:hAnsi="Calibri"/>
                <w:b/>
                <w:bCs/>
                <w:sz w:val="20"/>
                <w:szCs w:val="20"/>
              </w:rPr>
              <w:t>107</w:t>
            </w:r>
          </w:p>
        </w:tc>
      </w:tr>
    </w:tbl>
    <w:p w:rsidR="008218FF" w:rsidRDefault="008218FF" w:rsidP="00385F54">
      <w:pPr>
        <w:jc w:val="both"/>
        <w:rPr>
          <w:rFonts w:asciiTheme="minorHAnsi" w:hAnsiTheme="minorHAnsi" w:cs="Arial"/>
          <w:sz w:val="22"/>
          <w:szCs w:val="22"/>
        </w:rPr>
      </w:pPr>
    </w:p>
    <w:p w:rsidR="008218FF" w:rsidRDefault="008218FF"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Pr="00063B1D" w:rsidRDefault="00063B1D" w:rsidP="00063B1D">
      <w:pPr>
        <w:jc w:val="center"/>
        <w:rPr>
          <w:rFonts w:asciiTheme="minorHAnsi" w:hAnsiTheme="minorHAnsi"/>
          <w:b/>
          <w:color w:val="1F3864" w:themeColor="accent5" w:themeShade="80"/>
          <w:sz w:val="28"/>
          <w:szCs w:val="28"/>
        </w:rPr>
      </w:pPr>
      <w:r w:rsidRPr="00063B1D">
        <w:rPr>
          <w:rFonts w:asciiTheme="minorHAnsi" w:hAnsiTheme="minorHAnsi"/>
          <w:b/>
          <w:color w:val="1F3864" w:themeColor="accent5" w:themeShade="80"/>
          <w:sz w:val="28"/>
          <w:szCs w:val="28"/>
        </w:rPr>
        <w:lastRenderedPageBreak/>
        <w:t>ORDEN HISTÓRICO</w:t>
      </w:r>
    </w:p>
    <w:tbl>
      <w:tblPr>
        <w:tblW w:w="8580" w:type="dxa"/>
        <w:tblCellMar>
          <w:left w:w="70" w:type="dxa"/>
          <w:right w:w="70" w:type="dxa"/>
        </w:tblCellMar>
        <w:tblLook w:val="04A0" w:firstRow="1" w:lastRow="0" w:firstColumn="1" w:lastColumn="0" w:noHBand="0" w:noVBand="1"/>
      </w:tblPr>
      <w:tblGrid>
        <w:gridCol w:w="520"/>
        <w:gridCol w:w="1400"/>
        <w:gridCol w:w="2500"/>
        <w:gridCol w:w="2800"/>
        <w:gridCol w:w="1360"/>
      </w:tblGrid>
      <w:tr w:rsidR="00063B1D" w:rsidRPr="00063B1D" w:rsidTr="00063B1D">
        <w:trPr>
          <w:trHeight w:val="1140"/>
        </w:trPr>
        <w:tc>
          <w:tcPr>
            <w:tcW w:w="8580" w:type="dxa"/>
            <w:gridSpan w:val="5"/>
            <w:tcBorders>
              <w:top w:val="nil"/>
              <w:left w:val="nil"/>
              <w:bottom w:val="nil"/>
              <w:right w:val="nil"/>
            </w:tcBorders>
            <w:shd w:val="clear" w:color="000000" w:fill="FFFFFF"/>
            <w:vAlign w:val="center"/>
            <w:hideMark/>
          </w:tcPr>
          <w:p w:rsidR="00063B1D" w:rsidRPr="00063B1D" w:rsidRDefault="00063B1D" w:rsidP="00063B1D">
            <w:pPr>
              <w:jc w:val="center"/>
              <w:rPr>
                <w:rFonts w:ascii="Calibri Light" w:eastAsia="Times New Roman" w:hAnsi="Calibri Light"/>
                <w:b/>
                <w:bCs/>
                <w:sz w:val="20"/>
                <w:szCs w:val="20"/>
              </w:rPr>
            </w:pPr>
            <w:bookmarkStart w:id="1" w:name="RANGE!A1:E129"/>
            <w:r w:rsidRPr="00063B1D">
              <w:rPr>
                <w:rFonts w:ascii="Calibri Light" w:eastAsia="Times New Roman" w:hAnsi="Calibri Light"/>
                <w:b/>
                <w:bCs/>
                <w:sz w:val="20"/>
                <w:szCs w:val="20"/>
              </w:rPr>
              <w:t>CONSEJO NACIONAL DE LA NIÑEZ Y LA ADOLESCENCIA</w:t>
            </w:r>
            <w:r w:rsidRPr="00063B1D">
              <w:rPr>
                <w:rFonts w:ascii="Calibri Light" w:eastAsia="Times New Roman" w:hAnsi="Calibri Light"/>
                <w:b/>
                <w:bCs/>
                <w:sz w:val="20"/>
                <w:szCs w:val="20"/>
              </w:rPr>
              <w:br/>
              <w:t>SUBDIRECCIÓN DE PROMOCIÓN Y PROTECCIÓN DE DERECHOS COLECTIVOS Y DIFUSOS</w:t>
            </w:r>
            <w:r w:rsidRPr="00063B1D">
              <w:rPr>
                <w:rFonts w:ascii="Calibri Light" w:eastAsia="Times New Roman" w:hAnsi="Calibri Light"/>
                <w:b/>
                <w:bCs/>
                <w:sz w:val="20"/>
                <w:szCs w:val="20"/>
              </w:rPr>
              <w:br/>
              <w:t>COMITÉS LOCALES DE DERECHOS CREADOS</w:t>
            </w:r>
            <w:r w:rsidRPr="00063B1D">
              <w:rPr>
                <w:rFonts w:ascii="Calibri Light" w:eastAsia="Times New Roman" w:hAnsi="Calibri Light"/>
                <w:b/>
                <w:bCs/>
                <w:sz w:val="20"/>
                <w:szCs w:val="20"/>
              </w:rPr>
              <w:br/>
            </w:r>
            <w:r w:rsidRPr="00063B1D">
              <w:rPr>
                <w:rFonts w:ascii="Calibri Light" w:eastAsia="Times New Roman" w:hAnsi="Calibri Light"/>
                <w:sz w:val="20"/>
                <w:szCs w:val="20"/>
              </w:rPr>
              <w:t>Período 2014 - al 19 de octubre 2018, orden histórico.</w:t>
            </w:r>
            <w:bookmarkEnd w:id="1"/>
          </w:p>
        </w:tc>
      </w:tr>
      <w:tr w:rsidR="00063B1D" w:rsidRPr="00063B1D" w:rsidTr="00063B1D">
        <w:trPr>
          <w:trHeight w:val="40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B1D" w:rsidRPr="00063B1D" w:rsidRDefault="00063B1D" w:rsidP="00063B1D">
            <w:pPr>
              <w:jc w:val="center"/>
              <w:rPr>
                <w:rFonts w:ascii="Calibri Light" w:eastAsia="Times New Roman" w:hAnsi="Calibri Light"/>
                <w:b/>
                <w:bCs/>
                <w:sz w:val="20"/>
                <w:szCs w:val="20"/>
              </w:rPr>
            </w:pPr>
            <w:r w:rsidRPr="00063B1D">
              <w:rPr>
                <w:rFonts w:ascii="Calibri Light" w:eastAsia="Times New Roman" w:hAnsi="Calibri Light"/>
                <w:b/>
                <w:bCs/>
                <w:sz w:val="20"/>
                <w:szCs w:val="20"/>
              </w:rPr>
              <w:t>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063B1D" w:rsidRPr="00063B1D" w:rsidRDefault="00063B1D" w:rsidP="00063B1D">
            <w:pPr>
              <w:jc w:val="center"/>
              <w:rPr>
                <w:rFonts w:ascii="Calibri Light" w:eastAsia="Times New Roman" w:hAnsi="Calibri Light"/>
                <w:b/>
                <w:bCs/>
                <w:sz w:val="20"/>
                <w:szCs w:val="20"/>
              </w:rPr>
            </w:pPr>
            <w:r w:rsidRPr="00063B1D">
              <w:rPr>
                <w:rFonts w:ascii="Calibri Light" w:eastAsia="Times New Roman" w:hAnsi="Calibri Light"/>
                <w:b/>
                <w:bCs/>
                <w:sz w:val="20"/>
                <w:szCs w:val="20"/>
              </w:rPr>
              <w:t>Región</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063B1D" w:rsidRPr="00063B1D" w:rsidRDefault="00063B1D" w:rsidP="00063B1D">
            <w:pPr>
              <w:jc w:val="center"/>
              <w:rPr>
                <w:rFonts w:ascii="Calibri Light" w:eastAsia="Times New Roman" w:hAnsi="Calibri Light"/>
                <w:b/>
                <w:bCs/>
                <w:sz w:val="20"/>
                <w:szCs w:val="20"/>
              </w:rPr>
            </w:pPr>
            <w:r w:rsidRPr="00063B1D">
              <w:rPr>
                <w:rFonts w:ascii="Calibri Light" w:eastAsia="Times New Roman" w:hAnsi="Calibri Light"/>
                <w:b/>
                <w:bCs/>
                <w:sz w:val="20"/>
                <w:szCs w:val="20"/>
              </w:rPr>
              <w:t>Departamento</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063B1D" w:rsidRPr="00063B1D" w:rsidRDefault="00063B1D" w:rsidP="00063B1D">
            <w:pPr>
              <w:jc w:val="center"/>
              <w:rPr>
                <w:rFonts w:ascii="Calibri Light" w:eastAsia="Times New Roman" w:hAnsi="Calibri Light"/>
                <w:b/>
                <w:bCs/>
                <w:sz w:val="20"/>
                <w:szCs w:val="20"/>
              </w:rPr>
            </w:pPr>
            <w:r w:rsidRPr="00063B1D">
              <w:rPr>
                <w:rFonts w:ascii="Calibri Light" w:eastAsia="Times New Roman" w:hAnsi="Calibri Light"/>
                <w:b/>
                <w:bCs/>
                <w:sz w:val="20"/>
                <w:szCs w:val="20"/>
              </w:rPr>
              <w:t>Municipio</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63B1D" w:rsidRPr="00063B1D" w:rsidRDefault="00063B1D" w:rsidP="00063B1D">
            <w:pPr>
              <w:jc w:val="center"/>
              <w:rPr>
                <w:rFonts w:ascii="Calibri Light" w:eastAsia="Times New Roman" w:hAnsi="Calibri Light"/>
                <w:b/>
                <w:bCs/>
                <w:sz w:val="20"/>
                <w:szCs w:val="20"/>
              </w:rPr>
            </w:pPr>
            <w:r w:rsidRPr="00063B1D">
              <w:rPr>
                <w:rFonts w:ascii="Calibri Light" w:eastAsia="Times New Roman" w:hAnsi="Calibri Light"/>
                <w:b/>
                <w:bCs/>
                <w:sz w:val="20"/>
                <w:szCs w:val="20"/>
              </w:rPr>
              <w:t>Integración</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Jayaque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2014</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Santa María </w:t>
            </w:r>
            <w:proofErr w:type="spellStart"/>
            <w:r w:rsidRPr="00063B1D">
              <w:rPr>
                <w:rFonts w:ascii="Calibri" w:eastAsia="Times New Roman" w:hAnsi="Calibri"/>
                <w:sz w:val="20"/>
                <w:szCs w:val="20"/>
              </w:rPr>
              <w:t>Ostuma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2014</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Sacacoyo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2014</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Zaragoza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2014</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Villa El Carmen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Tecla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Chiltiupán</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Berlín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Gualococti</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Tecapán</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Nueva Granada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Estanzuelas</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Jicalapa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Clara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16</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Tacuba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Verapaz</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Pedro </w:t>
            </w:r>
            <w:proofErr w:type="spellStart"/>
            <w:r w:rsidRPr="00063B1D">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Esteban Catarina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Sensuntepeque</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Comacarán</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Simón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Pedro </w:t>
            </w:r>
            <w:proofErr w:type="spellStart"/>
            <w:r w:rsidRPr="00063B1D">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Ilobasco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Jiquilisco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Tapalhuaca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Conchagua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Colón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2015</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Matías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Dolores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Santo Tomás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Luis La Herradura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Tepetitán</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Martín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Apastepeque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Tejutepeque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39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Santiago </w:t>
            </w:r>
            <w:proofErr w:type="spellStart"/>
            <w:r w:rsidRPr="00063B1D">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Marcos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Julián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lastRenderedPageBreak/>
              <w:t>42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Tecoluca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Santiago </w:t>
            </w:r>
            <w:proofErr w:type="spellStart"/>
            <w:r w:rsidRPr="00063B1D">
              <w:rPr>
                <w:rFonts w:ascii="Calibri" w:eastAsia="Times New Roman" w:hAnsi="Calibri"/>
                <w:sz w:val="20"/>
                <w:szCs w:val="20"/>
              </w:rPr>
              <w:t>Texacuangos</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Olocuilta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Las Vueltas</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Izalco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Arcatao</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49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Caluco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Sesori</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Nueva Guadalupe</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Chinameca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Nueva Concepción</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 </w:t>
            </w:r>
            <w:proofErr w:type="spellStart"/>
            <w:r w:rsidRPr="00063B1D">
              <w:rPr>
                <w:rFonts w:ascii="Calibri" w:eastAsia="Times New Roman" w:hAnsi="Calibri"/>
                <w:sz w:val="20"/>
                <w:szCs w:val="20"/>
              </w:rPr>
              <w:t>Chirilagua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Suchitoto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59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Ciudad Barrios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Reina</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Yucuaiquín</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Nahulingo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Soyapango</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64</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Jujutla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Mejicanos</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66</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Francisco Menéndez</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Jutiapa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Nahuizalco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69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Juayua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Rosario de Mora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Palma</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72</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Atiquizaya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Lolotique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Aguilares</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Guadalupe</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2016</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Victoria</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Cabañas </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Guacotecti</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79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Salvador </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El </w:t>
            </w:r>
            <w:proofErr w:type="spellStart"/>
            <w:r w:rsidRPr="00063B1D">
              <w:rPr>
                <w:rFonts w:ascii="Calibri" w:eastAsia="Times New Roman" w:hAnsi="Calibri"/>
                <w:sz w:val="20"/>
                <w:szCs w:val="20"/>
              </w:rPr>
              <w:t>Paisnal</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Comasagua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Juan </w:t>
            </w:r>
            <w:proofErr w:type="spellStart"/>
            <w:r w:rsidRPr="00063B1D">
              <w:rPr>
                <w:rFonts w:ascii="Calibri" w:eastAsia="Times New Roman" w:hAnsi="Calibri"/>
                <w:sz w:val="20"/>
                <w:szCs w:val="20"/>
              </w:rPr>
              <w:t>Opico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Ramón</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Panchimalco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Jucuapa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Ayutuxtepeque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Pablo </w:t>
            </w:r>
            <w:proofErr w:type="spellStart"/>
            <w:r w:rsidRPr="00063B1D">
              <w:rPr>
                <w:rFonts w:ascii="Calibri" w:eastAsia="Times New Roman" w:hAnsi="Calibri"/>
                <w:sz w:val="20"/>
                <w:szCs w:val="20"/>
              </w:rPr>
              <w:t>Tacachico</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Quezaltepeque</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Vicente </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Sebastián </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89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Jorge</w:t>
            </w:r>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lastRenderedPageBreak/>
              <w:t>90</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Apaneca</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Yamabal</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Vicente</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Rafael Oriente</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Acajutla</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Anamorós</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morazán</w:t>
            </w:r>
            <w:proofErr w:type="spellEnd"/>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Delicias de </w:t>
            </w:r>
            <w:proofErr w:type="spellStart"/>
            <w:r w:rsidRPr="00063B1D">
              <w:rPr>
                <w:rFonts w:ascii="Calibri" w:eastAsia="Times New Roman" w:hAnsi="Calibri"/>
                <w:sz w:val="20"/>
                <w:szCs w:val="20"/>
              </w:rPr>
              <w:t>Concepcion</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Zacatecoluca</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Tenancingo</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99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Meanguera</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100</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Cinquera</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Santa Isabel </w:t>
            </w:r>
            <w:proofErr w:type="spellStart"/>
            <w:r w:rsidRPr="00063B1D">
              <w:rPr>
                <w:rFonts w:ascii="Calibri" w:eastAsia="Times New Roman" w:hAnsi="Calibri"/>
                <w:sz w:val="20"/>
                <w:szCs w:val="20"/>
              </w:rPr>
              <w:t>Ishuatan</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Laguna</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Metapán</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Santa Cruz </w:t>
            </w:r>
            <w:proofErr w:type="spellStart"/>
            <w:r w:rsidRPr="00063B1D">
              <w:rPr>
                <w:rFonts w:ascii="Calibri" w:eastAsia="Times New Roman" w:hAnsi="Calibri"/>
                <w:sz w:val="20"/>
                <w:szCs w:val="20"/>
              </w:rPr>
              <w:t>Michapa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107</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Guaymango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Lislique</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109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Chalchuapa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El Congo</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Intipuca</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2017</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Concepción Batres</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Dionisio</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 xml:space="preserve">San </w:t>
            </w:r>
            <w:proofErr w:type="spellStart"/>
            <w:r w:rsidRPr="00063B1D">
              <w:rPr>
                <w:rFonts w:ascii="Calibri" w:eastAsia="Times New Roman" w:hAnsi="Calibri"/>
                <w:sz w:val="20"/>
                <w:szCs w:val="20"/>
              </w:rPr>
              <w:t>Agustin</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Osicala</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116</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Cuisnahuat</w:t>
            </w:r>
            <w:proofErr w:type="spellEnd"/>
          </w:p>
        </w:tc>
        <w:tc>
          <w:tcPr>
            <w:tcW w:w="1360" w:type="dxa"/>
            <w:tcBorders>
              <w:top w:val="nil"/>
              <w:left w:val="nil"/>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117</w:t>
            </w:r>
          </w:p>
        </w:tc>
        <w:tc>
          <w:tcPr>
            <w:tcW w:w="14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Nejapa</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118</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Alegría</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119</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Salcoatitan</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120</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Azacualpa</w:t>
            </w:r>
            <w:proofErr w:type="spellEnd"/>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121</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Jose Las Flores</w:t>
            </w:r>
          </w:p>
        </w:tc>
        <w:tc>
          <w:tcPr>
            <w:tcW w:w="1360" w:type="dxa"/>
            <w:tcBorders>
              <w:top w:val="nil"/>
              <w:left w:val="nil"/>
              <w:bottom w:val="single" w:sz="4" w:space="0" w:color="auto"/>
              <w:right w:val="single" w:sz="4" w:space="0" w:color="auto"/>
            </w:tcBorders>
            <w:shd w:val="clear" w:color="auto" w:fill="auto"/>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122</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Cuscatancingo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123</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José La Fuente</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124</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Santiago de María</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125</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Ignacio</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126</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proofErr w:type="spellStart"/>
            <w:r w:rsidRPr="00063B1D">
              <w:rPr>
                <w:rFonts w:ascii="Calibri" w:eastAsia="Times New Roman" w:hAnsi="Calibri"/>
                <w:sz w:val="20"/>
                <w:szCs w:val="20"/>
              </w:rPr>
              <w:t>Tepecoyo</w:t>
            </w:r>
            <w:proofErr w:type="spellEnd"/>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r w:rsidR="00063B1D" w:rsidRPr="00063B1D" w:rsidTr="00063B1D">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127</w:t>
            </w:r>
          </w:p>
        </w:tc>
        <w:tc>
          <w:tcPr>
            <w:tcW w:w="14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063B1D" w:rsidRPr="00063B1D" w:rsidRDefault="00063B1D" w:rsidP="00063B1D">
            <w:pPr>
              <w:rPr>
                <w:rFonts w:ascii="Calibri" w:eastAsia="Times New Roman" w:hAnsi="Calibri"/>
                <w:sz w:val="20"/>
                <w:szCs w:val="20"/>
              </w:rPr>
            </w:pPr>
            <w:r w:rsidRPr="00063B1D">
              <w:rPr>
                <w:rFonts w:ascii="Calibri" w:eastAsia="Times New Roman" w:hAnsi="Calibri"/>
                <w:sz w:val="20"/>
                <w:szCs w:val="20"/>
              </w:rPr>
              <w:t>San Lorenzo</w:t>
            </w:r>
          </w:p>
        </w:tc>
        <w:tc>
          <w:tcPr>
            <w:tcW w:w="1360" w:type="dxa"/>
            <w:tcBorders>
              <w:top w:val="nil"/>
              <w:left w:val="nil"/>
              <w:bottom w:val="single" w:sz="4" w:space="0" w:color="auto"/>
              <w:right w:val="single" w:sz="4" w:space="0" w:color="auto"/>
            </w:tcBorders>
            <w:shd w:val="clear" w:color="000000" w:fill="FFFFFF"/>
            <w:noWrap/>
            <w:hideMark/>
          </w:tcPr>
          <w:p w:rsidR="00063B1D" w:rsidRPr="00063B1D" w:rsidRDefault="00063B1D" w:rsidP="00063B1D">
            <w:pPr>
              <w:jc w:val="center"/>
              <w:rPr>
                <w:rFonts w:ascii="Calibri" w:eastAsia="Times New Roman" w:hAnsi="Calibri"/>
                <w:sz w:val="20"/>
                <w:szCs w:val="20"/>
              </w:rPr>
            </w:pPr>
            <w:r w:rsidRPr="00063B1D">
              <w:rPr>
                <w:rFonts w:ascii="Calibri" w:eastAsia="Times New Roman" w:hAnsi="Calibri"/>
                <w:sz w:val="20"/>
                <w:szCs w:val="20"/>
              </w:rPr>
              <w:t>2018</w:t>
            </w:r>
          </w:p>
        </w:tc>
      </w:tr>
    </w:tbl>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Default="00063B1D" w:rsidP="00385F54">
      <w:pPr>
        <w:jc w:val="both"/>
        <w:rPr>
          <w:rFonts w:asciiTheme="minorHAnsi" w:hAnsiTheme="minorHAnsi"/>
          <w:sz w:val="22"/>
          <w:szCs w:val="22"/>
        </w:rPr>
      </w:pPr>
    </w:p>
    <w:p w:rsidR="00063B1D" w:rsidRPr="00952C8B" w:rsidRDefault="00952C8B" w:rsidP="00952C8B">
      <w:pPr>
        <w:jc w:val="center"/>
        <w:rPr>
          <w:rFonts w:asciiTheme="minorHAnsi" w:hAnsiTheme="minorHAnsi"/>
          <w:b/>
          <w:color w:val="1F3864" w:themeColor="accent5" w:themeShade="80"/>
          <w:sz w:val="22"/>
          <w:szCs w:val="22"/>
        </w:rPr>
      </w:pPr>
      <w:r w:rsidRPr="00952C8B">
        <w:rPr>
          <w:rFonts w:asciiTheme="minorHAnsi" w:hAnsiTheme="minorHAnsi"/>
          <w:b/>
          <w:color w:val="1F3864" w:themeColor="accent5" w:themeShade="80"/>
          <w:sz w:val="22"/>
          <w:szCs w:val="22"/>
        </w:rPr>
        <w:lastRenderedPageBreak/>
        <w:t>POR ZONA</w:t>
      </w:r>
    </w:p>
    <w:tbl>
      <w:tblPr>
        <w:tblW w:w="8580" w:type="dxa"/>
        <w:tblCellMar>
          <w:left w:w="70" w:type="dxa"/>
          <w:right w:w="70" w:type="dxa"/>
        </w:tblCellMar>
        <w:tblLook w:val="04A0" w:firstRow="1" w:lastRow="0" w:firstColumn="1" w:lastColumn="0" w:noHBand="0" w:noVBand="1"/>
      </w:tblPr>
      <w:tblGrid>
        <w:gridCol w:w="520"/>
        <w:gridCol w:w="1400"/>
        <w:gridCol w:w="2500"/>
        <w:gridCol w:w="2800"/>
        <w:gridCol w:w="1360"/>
      </w:tblGrid>
      <w:tr w:rsidR="00952C8B" w:rsidRPr="00952C8B" w:rsidTr="00952C8B">
        <w:trPr>
          <w:trHeight w:val="1140"/>
        </w:trPr>
        <w:tc>
          <w:tcPr>
            <w:tcW w:w="8580" w:type="dxa"/>
            <w:gridSpan w:val="5"/>
            <w:tcBorders>
              <w:top w:val="nil"/>
              <w:left w:val="nil"/>
              <w:bottom w:val="nil"/>
              <w:right w:val="nil"/>
            </w:tcBorders>
            <w:shd w:val="clear" w:color="000000" w:fill="FFFFFF"/>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CONSEJO NACIONAL DE LA NIÑEZ Y LA ADOLESCENCIA</w:t>
            </w:r>
            <w:r w:rsidRPr="00952C8B">
              <w:rPr>
                <w:rFonts w:ascii="Calibri" w:eastAsia="Times New Roman" w:hAnsi="Calibri"/>
                <w:b/>
                <w:bCs/>
                <w:sz w:val="20"/>
                <w:szCs w:val="20"/>
              </w:rPr>
              <w:br/>
              <w:t>SUBDIRECCIÓN DE PROMOCIÓN Y PROTECCIÓN DE DERECHOS COLECTIVOS Y DIFUSOS</w:t>
            </w:r>
            <w:r w:rsidRPr="00952C8B">
              <w:rPr>
                <w:rFonts w:ascii="Calibri" w:eastAsia="Times New Roman" w:hAnsi="Calibri"/>
                <w:b/>
                <w:bCs/>
                <w:sz w:val="20"/>
                <w:szCs w:val="20"/>
              </w:rPr>
              <w:br/>
              <w:t>COMITÉS LOCALES DE DERECHOS CREADOS</w:t>
            </w:r>
            <w:r w:rsidRPr="00952C8B">
              <w:rPr>
                <w:rFonts w:ascii="Calibri" w:eastAsia="Times New Roman" w:hAnsi="Calibri"/>
                <w:b/>
                <w:bCs/>
                <w:sz w:val="20"/>
                <w:szCs w:val="20"/>
              </w:rPr>
              <w:br/>
            </w:r>
            <w:r w:rsidRPr="00952C8B">
              <w:rPr>
                <w:rFonts w:ascii="Calibri" w:eastAsia="Times New Roman" w:hAnsi="Calibri"/>
                <w:sz w:val="20"/>
                <w:szCs w:val="20"/>
              </w:rPr>
              <w:t>Período 2014 - al 19 de octubre 2018, por zona.</w:t>
            </w:r>
          </w:p>
        </w:tc>
      </w:tr>
      <w:tr w:rsidR="00952C8B" w:rsidRPr="00952C8B" w:rsidTr="00952C8B">
        <w:trPr>
          <w:trHeight w:val="39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Zona</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Departamento</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Municipio</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52C8B" w:rsidRPr="00952C8B" w:rsidRDefault="00952C8B" w:rsidP="00952C8B">
            <w:pPr>
              <w:jc w:val="center"/>
              <w:rPr>
                <w:rFonts w:ascii="Calibri" w:eastAsia="Times New Roman" w:hAnsi="Calibri"/>
                <w:b/>
                <w:bCs/>
                <w:sz w:val="20"/>
                <w:szCs w:val="20"/>
              </w:rPr>
            </w:pPr>
            <w:r w:rsidRPr="00952C8B">
              <w:rPr>
                <w:rFonts w:ascii="Calibri" w:eastAsia="Times New Roman" w:hAnsi="Calibri"/>
                <w:b/>
                <w:bCs/>
                <w:sz w:val="20"/>
                <w:szCs w:val="20"/>
              </w:rPr>
              <w:t>Integración</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Jayaque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2014</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Sacacoyo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2014</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Zaragoza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2014</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Villa El Carmen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Tecla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Chiltiupán</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Jicalapa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Colón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Matías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Santo Tomás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Martín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Marcos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Santiago </w:t>
            </w:r>
            <w:proofErr w:type="spellStart"/>
            <w:r w:rsidRPr="00952C8B">
              <w:rPr>
                <w:rFonts w:ascii="Calibri" w:eastAsia="Times New Roman" w:hAnsi="Calibri"/>
                <w:sz w:val="20"/>
                <w:szCs w:val="20"/>
              </w:rPr>
              <w:t>Texacuangos</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Las Vueltas</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Arcatao</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Nueva Concepción</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Suchitoto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Reina</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Soyapango</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Mejicanos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Rosario de Mora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Palma</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Aguilares</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Salvador </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El </w:t>
            </w:r>
            <w:proofErr w:type="spellStart"/>
            <w:r w:rsidRPr="00952C8B">
              <w:rPr>
                <w:rFonts w:ascii="Calibri" w:eastAsia="Times New Roman" w:hAnsi="Calibri"/>
                <w:sz w:val="20"/>
                <w:szCs w:val="20"/>
              </w:rPr>
              <w:t>Paisnal</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Comasagua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Juan </w:t>
            </w:r>
            <w:proofErr w:type="spellStart"/>
            <w:r w:rsidRPr="00952C8B">
              <w:rPr>
                <w:rFonts w:ascii="Calibri" w:eastAsia="Times New Roman" w:hAnsi="Calibri"/>
                <w:sz w:val="20"/>
                <w:szCs w:val="20"/>
              </w:rPr>
              <w:t>Opico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Ramón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Panchimalco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Ayutuxtepeque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Pablo </w:t>
            </w:r>
            <w:proofErr w:type="spellStart"/>
            <w:r w:rsidRPr="00952C8B">
              <w:rPr>
                <w:rFonts w:ascii="Calibri" w:eastAsia="Times New Roman" w:hAnsi="Calibri"/>
                <w:sz w:val="20"/>
                <w:szCs w:val="20"/>
              </w:rPr>
              <w:t>Tacachico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Quezaltepeque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Tenancingo</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Santa Cruz </w:t>
            </w:r>
            <w:proofErr w:type="spellStart"/>
            <w:r w:rsidRPr="00952C8B">
              <w:rPr>
                <w:rFonts w:ascii="Calibri" w:eastAsia="Times New Roman" w:hAnsi="Calibri"/>
                <w:sz w:val="20"/>
                <w:szCs w:val="20"/>
              </w:rPr>
              <w:t>Michapa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Laguna</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37</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Nejapa</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Azacualpa</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39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Jose Las Flores</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Cuscatancingo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Ignacio</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Tepecoyo</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lastRenderedPageBreak/>
              <w:t>43</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Tacuba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Julián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Izalco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Caluco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Nahulingo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49</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Jujutla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50</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Francisco Menéndez</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Nahuizalco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Juayua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53</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Atiquizaya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54</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Apaneca</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55</w:t>
            </w:r>
          </w:p>
        </w:tc>
        <w:tc>
          <w:tcPr>
            <w:tcW w:w="1400" w:type="dxa"/>
            <w:tcBorders>
              <w:top w:val="nil"/>
              <w:left w:val="nil"/>
              <w:bottom w:val="single" w:sz="4" w:space="0" w:color="auto"/>
              <w:right w:val="single" w:sz="4" w:space="0" w:color="auto"/>
            </w:tcBorders>
            <w:shd w:val="clear" w:color="auto" w:fill="auto"/>
            <w:noWrap/>
            <w:vAlign w:val="bottom"/>
            <w:hideMark/>
          </w:tcPr>
          <w:p w:rsidR="00952C8B" w:rsidRPr="00952C8B" w:rsidRDefault="00952C8B" w:rsidP="00952C8B">
            <w:pPr>
              <w:rPr>
                <w:rFonts w:ascii="Calibri" w:eastAsia="Times New Roman" w:hAnsi="Calibri"/>
                <w:color w:val="000000"/>
                <w:sz w:val="20"/>
                <w:szCs w:val="20"/>
              </w:rPr>
            </w:pPr>
            <w:r w:rsidRPr="00952C8B">
              <w:rPr>
                <w:rFonts w:ascii="Calibri" w:eastAsia="Times New Roman" w:hAnsi="Calibri"/>
                <w:color w:val="000000"/>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vAlign w:val="bottom"/>
            <w:hideMark/>
          </w:tcPr>
          <w:p w:rsidR="00952C8B" w:rsidRPr="00952C8B" w:rsidRDefault="00952C8B" w:rsidP="00952C8B">
            <w:pPr>
              <w:rPr>
                <w:rFonts w:ascii="Calibri" w:eastAsia="Times New Roman" w:hAnsi="Calibri"/>
                <w:color w:val="000000"/>
                <w:sz w:val="20"/>
                <w:szCs w:val="20"/>
              </w:rPr>
            </w:pPr>
            <w:r w:rsidRPr="00952C8B">
              <w:rPr>
                <w:rFonts w:ascii="Calibri" w:eastAsia="Times New Roman" w:hAnsi="Calibri"/>
                <w:color w:val="000000"/>
                <w:sz w:val="20"/>
                <w:szCs w:val="20"/>
              </w:rPr>
              <w:t>San Lorenzo</w:t>
            </w:r>
          </w:p>
        </w:tc>
        <w:tc>
          <w:tcPr>
            <w:tcW w:w="1360" w:type="dxa"/>
            <w:tcBorders>
              <w:top w:val="nil"/>
              <w:left w:val="nil"/>
              <w:bottom w:val="single" w:sz="4" w:space="0" w:color="auto"/>
              <w:right w:val="single" w:sz="4" w:space="0" w:color="auto"/>
            </w:tcBorders>
            <w:shd w:val="clear" w:color="auto" w:fill="auto"/>
            <w:noWrap/>
            <w:vAlign w:val="bottom"/>
            <w:hideMark/>
          </w:tcPr>
          <w:p w:rsidR="00952C8B" w:rsidRPr="00952C8B" w:rsidRDefault="00952C8B" w:rsidP="00952C8B">
            <w:pPr>
              <w:jc w:val="center"/>
              <w:rPr>
                <w:rFonts w:ascii="Calibri" w:eastAsia="Times New Roman" w:hAnsi="Calibri"/>
                <w:color w:val="000000"/>
                <w:sz w:val="20"/>
                <w:szCs w:val="20"/>
              </w:rPr>
            </w:pPr>
            <w:r w:rsidRPr="00952C8B">
              <w:rPr>
                <w:rFonts w:ascii="Calibri" w:eastAsia="Times New Roman" w:hAnsi="Calibri"/>
                <w:color w:val="000000"/>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Acajutla</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57</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Santa Isabel </w:t>
            </w:r>
            <w:proofErr w:type="spellStart"/>
            <w:r w:rsidRPr="00952C8B">
              <w:rPr>
                <w:rFonts w:ascii="Calibri" w:eastAsia="Times New Roman" w:hAnsi="Calibri"/>
                <w:sz w:val="20"/>
                <w:szCs w:val="20"/>
              </w:rPr>
              <w:t>Ishuatan</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59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Metapán</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61</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Guaymango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Chalchuapa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El Congo</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64</w:t>
            </w:r>
          </w:p>
        </w:tc>
        <w:tc>
          <w:tcPr>
            <w:tcW w:w="14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Cuisnahuat</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Salcoatitan</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Berlín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Gualococti</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69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Tecapán</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Nueva Granada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Estanzuelas</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Comacarán</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Simón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Jiquilisco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Conchagua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Sesori</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Nueva Guadalupe</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Chinameca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79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 </w:t>
            </w:r>
            <w:proofErr w:type="spellStart"/>
            <w:r w:rsidRPr="00952C8B">
              <w:rPr>
                <w:rFonts w:ascii="Calibri" w:eastAsia="Times New Roman" w:hAnsi="Calibri"/>
                <w:sz w:val="20"/>
                <w:szCs w:val="20"/>
              </w:rPr>
              <w:t>Chirilagua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Ciudad Barrios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Yucuaiquín</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Lolotique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Jucuapa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Jorge</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Yamabal</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Rafael Oriente</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89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Anamorós</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morazán</w:t>
            </w:r>
            <w:proofErr w:type="spellEnd"/>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Delicias de </w:t>
            </w:r>
            <w:proofErr w:type="spellStart"/>
            <w:r w:rsidRPr="00952C8B">
              <w:rPr>
                <w:rFonts w:ascii="Calibri" w:eastAsia="Times New Roman" w:hAnsi="Calibri"/>
                <w:sz w:val="20"/>
                <w:szCs w:val="20"/>
              </w:rPr>
              <w:t>Concepcion</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lastRenderedPageBreak/>
              <w:t>91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Meanguera</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Lislique</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Intipuca</w:t>
            </w:r>
            <w:proofErr w:type="spellEnd"/>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Concepción Batres</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Dionisio</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w:t>
            </w:r>
            <w:proofErr w:type="spellStart"/>
            <w:r w:rsidRPr="00952C8B">
              <w:rPr>
                <w:rFonts w:ascii="Calibri" w:eastAsia="Times New Roman" w:hAnsi="Calibri"/>
                <w:sz w:val="20"/>
                <w:szCs w:val="20"/>
              </w:rPr>
              <w:t>Agustin</w:t>
            </w:r>
            <w:proofErr w:type="spellEnd"/>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Osicala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Alegría</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99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José La Fuente</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Santiago de María</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Santa María </w:t>
            </w:r>
            <w:proofErr w:type="spellStart"/>
            <w:r w:rsidRPr="00952C8B">
              <w:rPr>
                <w:rFonts w:ascii="Calibri" w:eastAsia="Times New Roman" w:hAnsi="Calibri"/>
                <w:sz w:val="20"/>
                <w:szCs w:val="20"/>
              </w:rPr>
              <w:t>Ostuma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2014</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Santa Clara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Verapaz</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Pedro </w:t>
            </w:r>
            <w:proofErr w:type="spellStart"/>
            <w:r w:rsidRPr="00952C8B">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Esteban Catarina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Sensuntepeque</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Pedro </w:t>
            </w:r>
            <w:proofErr w:type="spellStart"/>
            <w:r w:rsidRPr="00952C8B">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Ilobasco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109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Tapalhuaca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2015</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Dolores</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Luis La Herradura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Tepetitán</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Apastepeque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Tejutepeque</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Santiago </w:t>
            </w:r>
            <w:proofErr w:type="spellStart"/>
            <w:r w:rsidRPr="00952C8B">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Tecoluca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118</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Olocuilta</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119</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Jutiapa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120</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Guadalupe</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121</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2016</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122</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Victoria</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123</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Cabañas </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proofErr w:type="spellStart"/>
            <w:r w:rsidRPr="00952C8B">
              <w:rPr>
                <w:rFonts w:ascii="Calibri" w:eastAsia="Times New Roman" w:hAnsi="Calibri"/>
                <w:sz w:val="20"/>
                <w:szCs w:val="20"/>
              </w:rPr>
              <w:t>Guacotecti</w:t>
            </w:r>
            <w:proofErr w:type="spellEnd"/>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124</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Vicente </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 xml:space="preserve">San Sebastián </w:t>
            </w:r>
          </w:p>
        </w:tc>
        <w:tc>
          <w:tcPr>
            <w:tcW w:w="1360" w:type="dxa"/>
            <w:tcBorders>
              <w:top w:val="nil"/>
              <w:left w:val="nil"/>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125</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Zacatecoluca</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126</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Cinquera</w:t>
            </w:r>
          </w:p>
        </w:tc>
        <w:tc>
          <w:tcPr>
            <w:tcW w:w="1360" w:type="dxa"/>
            <w:tcBorders>
              <w:top w:val="nil"/>
              <w:left w:val="nil"/>
              <w:bottom w:val="single" w:sz="4" w:space="0" w:color="auto"/>
              <w:right w:val="single" w:sz="4" w:space="0" w:color="auto"/>
            </w:tcBorders>
            <w:shd w:val="clear" w:color="000000" w:fill="FFFFFF"/>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2017</w:t>
            </w:r>
          </w:p>
        </w:tc>
      </w:tr>
      <w:tr w:rsidR="00952C8B" w:rsidRPr="00952C8B" w:rsidTr="00952C8B">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127</w:t>
            </w:r>
          </w:p>
        </w:tc>
        <w:tc>
          <w:tcPr>
            <w:tcW w:w="1400" w:type="dxa"/>
            <w:tcBorders>
              <w:top w:val="nil"/>
              <w:left w:val="nil"/>
              <w:bottom w:val="single" w:sz="4" w:space="0" w:color="auto"/>
              <w:right w:val="single" w:sz="4" w:space="0" w:color="auto"/>
            </w:tcBorders>
            <w:shd w:val="clear" w:color="000000" w:fill="FFFFFF"/>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auto" w:fill="auto"/>
            <w:hideMark/>
          </w:tcPr>
          <w:p w:rsidR="00952C8B" w:rsidRPr="00952C8B" w:rsidRDefault="00952C8B" w:rsidP="00952C8B">
            <w:pPr>
              <w:rPr>
                <w:rFonts w:ascii="Calibri" w:eastAsia="Times New Roman" w:hAnsi="Calibri"/>
                <w:sz w:val="20"/>
                <w:szCs w:val="20"/>
              </w:rPr>
            </w:pPr>
            <w:r w:rsidRPr="00952C8B">
              <w:rPr>
                <w:rFonts w:ascii="Calibri" w:eastAsia="Times New Roman" w:hAnsi="Calibri"/>
                <w:sz w:val="20"/>
                <w:szCs w:val="20"/>
              </w:rPr>
              <w:t>San Vicente</w:t>
            </w:r>
          </w:p>
        </w:tc>
        <w:tc>
          <w:tcPr>
            <w:tcW w:w="1360" w:type="dxa"/>
            <w:tcBorders>
              <w:top w:val="nil"/>
              <w:left w:val="nil"/>
              <w:bottom w:val="single" w:sz="4" w:space="0" w:color="auto"/>
              <w:right w:val="single" w:sz="4" w:space="0" w:color="auto"/>
            </w:tcBorders>
            <w:shd w:val="clear" w:color="auto" w:fill="auto"/>
            <w:noWrap/>
            <w:hideMark/>
          </w:tcPr>
          <w:p w:rsidR="00952C8B" w:rsidRPr="00952C8B" w:rsidRDefault="00952C8B" w:rsidP="00952C8B">
            <w:pPr>
              <w:jc w:val="center"/>
              <w:rPr>
                <w:rFonts w:ascii="Calibri" w:eastAsia="Times New Roman" w:hAnsi="Calibri"/>
                <w:sz w:val="20"/>
                <w:szCs w:val="20"/>
              </w:rPr>
            </w:pPr>
            <w:r w:rsidRPr="00952C8B">
              <w:rPr>
                <w:rFonts w:ascii="Calibri" w:eastAsia="Times New Roman" w:hAnsi="Calibri"/>
                <w:sz w:val="20"/>
                <w:szCs w:val="20"/>
              </w:rPr>
              <w:t>2018</w:t>
            </w:r>
          </w:p>
        </w:tc>
      </w:tr>
    </w:tbl>
    <w:p w:rsidR="00952C8B" w:rsidRDefault="00952C8B"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2C0368" w:rsidP="00385F54">
      <w:pPr>
        <w:jc w:val="both"/>
        <w:rPr>
          <w:rFonts w:asciiTheme="minorHAnsi" w:hAnsiTheme="minorHAnsi"/>
          <w:sz w:val="22"/>
          <w:szCs w:val="22"/>
        </w:rPr>
      </w:pPr>
    </w:p>
    <w:p w:rsidR="002C0368" w:rsidRDefault="00FC38C8" w:rsidP="00FC38C8">
      <w:pPr>
        <w:jc w:val="center"/>
        <w:rPr>
          <w:rFonts w:asciiTheme="minorHAnsi" w:hAnsiTheme="minorHAnsi"/>
          <w:b/>
          <w:color w:val="1F3864" w:themeColor="accent5" w:themeShade="80"/>
          <w:sz w:val="28"/>
          <w:szCs w:val="28"/>
        </w:rPr>
      </w:pPr>
      <w:r w:rsidRPr="00FC38C8">
        <w:rPr>
          <w:rFonts w:asciiTheme="minorHAnsi" w:hAnsiTheme="minorHAnsi"/>
          <w:b/>
          <w:color w:val="1F3864" w:themeColor="accent5" w:themeShade="80"/>
          <w:sz w:val="28"/>
          <w:szCs w:val="28"/>
        </w:rPr>
        <w:lastRenderedPageBreak/>
        <w:t>POR DEPARTAMENTO</w:t>
      </w:r>
    </w:p>
    <w:tbl>
      <w:tblPr>
        <w:tblW w:w="8580" w:type="dxa"/>
        <w:tblCellMar>
          <w:left w:w="70" w:type="dxa"/>
          <w:right w:w="70" w:type="dxa"/>
        </w:tblCellMar>
        <w:tblLook w:val="04A0" w:firstRow="1" w:lastRow="0" w:firstColumn="1" w:lastColumn="0" w:noHBand="0" w:noVBand="1"/>
      </w:tblPr>
      <w:tblGrid>
        <w:gridCol w:w="520"/>
        <w:gridCol w:w="1400"/>
        <w:gridCol w:w="2500"/>
        <w:gridCol w:w="2800"/>
        <w:gridCol w:w="1360"/>
      </w:tblGrid>
      <w:tr w:rsidR="00FC38C8" w:rsidRPr="00FC38C8" w:rsidTr="00FC38C8">
        <w:trPr>
          <w:trHeight w:val="1140"/>
        </w:trPr>
        <w:tc>
          <w:tcPr>
            <w:tcW w:w="8580" w:type="dxa"/>
            <w:gridSpan w:val="5"/>
            <w:tcBorders>
              <w:top w:val="nil"/>
              <w:left w:val="nil"/>
              <w:bottom w:val="nil"/>
              <w:right w:val="nil"/>
            </w:tcBorders>
            <w:shd w:val="clear" w:color="000000" w:fill="FFFFFF"/>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CONSEJO NACIONAL DE LA NIÑEZ Y LA ADOLESCENCIA</w:t>
            </w:r>
            <w:r w:rsidRPr="00FC38C8">
              <w:rPr>
                <w:rFonts w:ascii="Calibri" w:eastAsia="Times New Roman" w:hAnsi="Calibri"/>
                <w:b/>
                <w:bCs/>
                <w:sz w:val="20"/>
                <w:szCs w:val="20"/>
              </w:rPr>
              <w:br/>
              <w:t>SUBDIRECCIÓN DE PROMOCIÓN Y PROTECCIÓN DE DERECHOS COLECTIVOS Y DIFUSOS</w:t>
            </w:r>
            <w:r w:rsidRPr="00FC38C8">
              <w:rPr>
                <w:rFonts w:ascii="Calibri" w:eastAsia="Times New Roman" w:hAnsi="Calibri"/>
                <w:b/>
                <w:bCs/>
                <w:sz w:val="20"/>
                <w:szCs w:val="20"/>
              </w:rPr>
              <w:br/>
              <w:t xml:space="preserve">COMITÉS LOCALES DE DERECHOS CREADOS </w:t>
            </w:r>
            <w:r w:rsidRPr="00FC38C8">
              <w:rPr>
                <w:rFonts w:ascii="Calibri" w:eastAsia="Times New Roman" w:hAnsi="Calibri"/>
                <w:b/>
                <w:bCs/>
                <w:sz w:val="20"/>
                <w:szCs w:val="20"/>
              </w:rPr>
              <w:br/>
            </w:r>
            <w:r w:rsidRPr="00FC38C8">
              <w:rPr>
                <w:rFonts w:ascii="Calibri" w:eastAsia="Times New Roman" w:hAnsi="Calibri"/>
                <w:sz w:val="20"/>
                <w:szCs w:val="20"/>
              </w:rPr>
              <w:t>Período 2014 - al 19 de octubre 2018, por departamento.</w:t>
            </w:r>
          </w:p>
        </w:tc>
      </w:tr>
      <w:tr w:rsidR="00FC38C8" w:rsidRPr="00FC38C8" w:rsidTr="00FC38C8">
        <w:trPr>
          <w:trHeight w:val="40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Zona</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Departamento</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Municipio</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38C8" w:rsidRPr="00FC38C8" w:rsidRDefault="00FC38C8" w:rsidP="00FC38C8">
            <w:pPr>
              <w:jc w:val="center"/>
              <w:rPr>
                <w:rFonts w:ascii="Calibri" w:eastAsia="Times New Roman" w:hAnsi="Calibri"/>
                <w:b/>
                <w:bCs/>
                <w:sz w:val="20"/>
                <w:szCs w:val="20"/>
              </w:rPr>
            </w:pPr>
            <w:r w:rsidRPr="00FC38C8">
              <w:rPr>
                <w:rFonts w:ascii="Calibri" w:eastAsia="Times New Roman" w:hAnsi="Calibri"/>
                <w:b/>
                <w:bCs/>
                <w:sz w:val="20"/>
                <w:szCs w:val="20"/>
              </w:rPr>
              <w:t>Integración</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Tacuba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Jujutla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Francisco Menéndez</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Atiquizaya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Apaneca</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300"/>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Guaymango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300"/>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color w:val="000000"/>
                <w:sz w:val="20"/>
                <w:szCs w:val="20"/>
              </w:rPr>
            </w:pPr>
            <w:r w:rsidRPr="00FC38C8">
              <w:rPr>
                <w:rFonts w:ascii="Calibri" w:eastAsia="Times New Roman" w:hAnsi="Calibri"/>
                <w:color w:val="000000"/>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Ahuachapán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color w:val="000000"/>
                <w:sz w:val="20"/>
                <w:szCs w:val="20"/>
              </w:rPr>
            </w:pPr>
            <w:r w:rsidRPr="00FC38C8">
              <w:rPr>
                <w:rFonts w:ascii="Calibri" w:eastAsia="Times New Roman" w:hAnsi="Calibri"/>
                <w:color w:val="000000"/>
                <w:sz w:val="20"/>
                <w:szCs w:val="20"/>
              </w:rPr>
              <w:t>San Lorenzo</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color w:val="000000"/>
                <w:sz w:val="20"/>
                <w:szCs w:val="20"/>
              </w:rPr>
            </w:pPr>
            <w:r w:rsidRPr="00FC38C8">
              <w:rPr>
                <w:rFonts w:ascii="Calibri" w:eastAsia="Times New Roman" w:hAnsi="Calibri"/>
                <w:color w:val="000000"/>
                <w:sz w:val="20"/>
                <w:szCs w:val="20"/>
              </w:rPr>
              <w:t>2018</w:t>
            </w:r>
          </w:p>
        </w:tc>
      </w:tr>
      <w:tr w:rsidR="00FC38C8" w:rsidRPr="00FC38C8" w:rsidTr="00FC38C8">
        <w:trPr>
          <w:trHeight w:val="300"/>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Sensuntepeque</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Ilobasco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Dolores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Tejutepeque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Jutiapa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Victoria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Cabañas</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Cinquera</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Cabañas </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Guacotecti</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Las Vueltas</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Arcatao</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Nueva Concepción</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Reina</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Palma</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Laguna</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Azacualpa</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Jose Las Flores</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Chalatenango</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Ignacio</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Villa El Carmen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Suchitoto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Ramón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Tenancingo</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Cuscatlán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Santa Cruz </w:t>
            </w:r>
            <w:proofErr w:type="spellStart"/>
            <w:r w:rsidRPr="00FC38C8">
              <w:rPr>
                <w:rFonts w:ascii="Calibri" w:eastAsia="Times New Roman" w:hAnsi="Calibri"/>
                <w:sz w:val="20"/>
                <w:szCs w:val="20"/>
              </w:rPr>
              <w:t>Michapa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Jayaque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2014</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Sacacoyo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2014</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Zaragoza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2014</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Tecla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Chiltiupán</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39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Jicalapa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Colón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Matías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lastRenderedPageBreak/>
              <w:t>42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Comasagua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Juan </w:t>
            </w:r>
            <w:proofErr w:type="spellStart"/>
            <w:r w:rsidRPr="00FC38C8">
              <w:rPr>
                <w:rFonts w:ascii="Calibri" w:eastAsia="Times New Roman" w:hAnsi="Calibri"/>
                <w:sz w:val="20"/>
                <w:szCs w:val="20"/>
              </w:rPr>
              <w:t>Opico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Pablo </w:t>
            </w:r>
            <w:proofErr w:type="spellStart"/>
            <w:r w:rsidRPr="00FC38C8">
              <w:rPr>
                <w:rFonts w:ascii="Calibri" w:eastAsia="Times New Roman" w:hAnsi="Calibri"/>
                <w:sz w:val="20"/>
                <w:szCs w:val="20"/>
              </w:rPr>
              <w:t>Tacachico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Quezaltepeque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Libertad</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Tepecoyo</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Santa María </w:t>
            </w:r>
            <w:proofErr w:type="spellStart"/>
            <w:r w:rsidRPr="00FC38C8">
              <w:rPr>
                <w:rFonts w:ascii="Calibri" w:eastAsia="Times New Roman" w:hAnsi="Calibri"/>
                <w:sz w:val="20"/>
                <w:szCs w:val="20"/>
              </w:rPr>
              <w:t>Ostuma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2014</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Pedro </w:t>
            </w:r>
            <w:proofErr w:type="spellStart"/>
            <w:r w:rsidRPr="00FC38C8">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49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Pedro </w:t>
            </w:r>
            <w:proofErr w:type="spellStart"/>
            <w:r w:rsidRPr="00FC38C8">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Tapalhuaca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Luis La Herradura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El Rosario</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Santiago </w:t>
            </w:r>
            <w:proofErr w:type="spellStart"/>
            <w:r w:rsidRPr="00FC38C8">
              <w:rPr>
                <w:rFonts w:ascii="Calibri" w:eastAsia="Times New Roman" w:hAnsi="Calibri"/>
                <w:sz w:val="20"/>
                <w:szCs w:val="20"/>
              </w:rPr>
              <w:t>Nonualco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Olocuilta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Paz</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Zacatecoluca</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Conchagua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Yucuaiquín</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59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Anamorós</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Lislique</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Intipuca</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La Unión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José La Fuente</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Isidro</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Gualococti</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Simón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Yamabal</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Delicias de </w:t>
            </w:r>
            <w:proofErr w:type="spellStart"/>
            <w:r w:rsidRPr="00FC38C8">
              <w:rPr>
                <w:rFonts w:ascii="Calibri" w:eastAsia="Times New Roman" w:hAnsi="Calibri"/>
                <w:sz w:val="20"/>
                <w:szCs w:val="20"/>
              </w:rPr>
              <w:t>Concepcion</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Meanguera</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69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Morazán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Osicala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Comacarán</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Sesori</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Nueva Guadalupe</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Chinameca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 </w:t>
            </w:r>
            <w:proofErr w:type="spellStart"/>
            <w:r w:rsidRPr="00FC38C8">
              <w:rPr>
                <w:rFonts w:ascii="Calibri" w:eastAsia="Times New Roman" w:hAnsi="Calibri"/>
                <w:sz w:val="20"/>
                <w:szCs w:val="20"/>
              </w:rPr>
              <w:t>Chirilagua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Ciudad Barrios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Lolotique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Jorge</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79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Miguel</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Rafael Oriente</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Santo Tomás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Martín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Marcos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Santiago </w:t>
            </w:r>
            <w:proofErr w:type="spellStart"/>
            <w:r w:rsidRPr="00FC38C8">
              <w:rPr>
                <w:rFonts w:ascii="Calibri" w:eastAsia="Times New Roman" w:hAnsi="Calibri"/>
                <w:sz w:val="20"/>
                <w:szCs w:val="20"/>
              </w:rPr>
              <w:t>Texacuangos</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Soyapango</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Mejicanos</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Rosario de Mora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Aguilares</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Panchimalco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89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Ayutuxtepeque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lastRenderedPageBreak/>
              <w:t>90</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Nejapa</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Salvador</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Cuscatancingo</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Salvador </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El </w:t>
            </w:r>
            <w:proofErr w:type="spellStart"/>
            <w:r w:rsidRPr="00FC38C8">
              <w:rPr>
                <w:rFonts w:ascii="Calibri" w:eastAsia="Times New Roman" w:hAnsi="Calibri"/>
                <w:sz w:val="20"/>
                <w:szCs w:val="20"/>
              </w:rPr>
              <w:t>Paisnal</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Clara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Verapaz</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Esteban Catarina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Tepetitán</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Apastepeque</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Tecoluca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99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Guadalupe</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Vicente</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Paracentral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Vicente </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Sebastián </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Masahuat</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Metapán</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Chalchuapa</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Santa Ana</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El Congo</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Julián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Izalco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109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Caluco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Nahulingo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Nahuizalco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Juayua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2016</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Acajutla</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Santa Isabel </w:t>
            </w:r>
            <w:proofErr w:type="spellStart"/>
            <w:r w:rsidRPr="00FC38C8">
              <w:rPr>
                <w:rFonts w:ascii="Calibri" w:eastAsia="Times New Roman" w:hAnsi="Calibri"/>
                <w:sz w:val="20"/>
                <w:szCs w:val="20"/>
              </w:rPr>
              <w:t>Ishuatan</w:t>
            </w:r>
            <w:proofErr w:type="spellEnd"/>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115</w:t>
            </w:r>
          </w:p>
        </w:tc>
        <w:tc>
          <w:tcPr>
            <w:tcW w:w="14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Cuisnahuat</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Occidental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Sonsonate</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Salcoatitan</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Berlín</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118</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Tecapán</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119</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Nueva Granada</w:t>
            </w:r>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120</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Estanzuelas</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121</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Jiquilisco</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2015</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122</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proofErr w:type="spellStart"/>
            <w:r w:rsidRPr="00FC38C8">
              <w:rPr>
                <w:rFonts w:ascii="Calibri" w:eastAsia="Times New Roman" w:hAnsi="Calibri"/>
                <w:sz w:val="20"/>
                <w:szCs w:val="20"/>
              </w:rPr>
              <w:t>Jucuapa</w:t>
            </w:r>
            <w:proofErr w:type="spellEnd"/>
          </w:p>
        </w:tc>
        <w:tc>
          <w:tcPr>
            <w:tcW w:w="1360" w:type="dxa"/>
            <w:tcBorders>
              <w:top w:val="nil"/>
              <w:left w:val="nil"/>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2017</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123</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Concepción Batres</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124</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 Dionisio</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bookmarkStart w:id="2" w:name="_GoBack"/>
        <w:bookmarkEnd w:id="2"/>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125</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 xml:space="preserve">San </w:t>
            </w:r>
            <w:proofErr w:type="spellStart"/>
            <w:r w:rsidRPr="00FC38C8">
              <w:rPr>
                <w:rFonts w:ascii="Calibri" w:eastAsia="Times New Roman" w:hAnsi="Calibri"/>
                <w:sz w:val="20"/>
                <w:szCs w:val="20"/>
              </w:rPr>
              <w:t>Agustin</w:t>
            </w:r>
            <w:proofErr w:type="spellEnd"/>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126</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auto" w:fill="auto"/>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Alegría</w:t>
            </w:r>
          </w:p>
        </w:tc>
        <w:tc>
          <w:tcPr>
            <w:tcW w:w="1360" w:type="dxa"/>
            <w:tcBorders>
              <w:top w:val="nil"/>
              <w:left w:val="nil"/>
              <w:bottom w:val="single" w:sz="4" w:space="0" w:color="auto"/>
              <w:right w:val="single" w:sz="4" w:space="0" w:color="auto"/>
            </w:tcBorders>
            <w:shd w:val="clear" w:color="auto" w:fill="auto"/>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r w:rsidR="00FC38C8" w:rsidRPr="00FC38C8" w:rsidTr="00FC38C8">
        <w:trPr>
          <w:trHeight w:val="285"/>
        </w:trPr>
        <w:tc>
          <w:tcPr>
            <w:tcW w:w="520" w:type="dxa"/>
            <w:tcBorders>
              <w:top w:val="nil"/>
              <w:left w:val="single" w:sz="4" w:space="0" w:color="auto"/>
              <w:bottom w:val="single" w:sz="4" w:space="0" w:color="auto"/>
              <w:right w:val="single" w:sz="4" w:space="0" w:color="auto"/>
            </w:tcBorders>
            <w:shd w:val="clear" w:color="000000" w:fill="FFFFFF"/>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127</w:t>
            </w:r>
          </w:p>
        </w:tc>
        <w:tc>
          <w:tcPr>
            <w:tcW w:w="14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Oriental</w:t>
            </w:r>
          </w:p>
        </w:tc>
        <w:tc>
          <w:tcPr>
            <w:tcW w:w="250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Usulután</w:t>
            </w:r>
          </w:p>
        </w:tc>
        <w:tc>
          <w:tcPr>
            <w:tcW w:w="2800" w:type="dxa"/>
            <w:tcBorders>
              <w:top w:val="nil"/>
              <w:left w:val="nil"/>
              <w:bottom w:val="single" w:sz="4" w:space="0" w:color="auto"/>
              <w:right w:val="single" w:sz="4" w:space="0" w:color="auto"/>
            </w:tcBorders>
            <w:shd w:val="clear" w:color="000000" w:fill="FFFFFF"/>
            <w:hideMark/>
          </w:tcPr>
          <w:p w:rsidR="00FC38C8" w:rsidRPr="00FC38C8" w:rsidRDefault="00FC38C8" w:rsidP="00FC38C8">
            <w:pPr>
              <w:rPr>
                <w:rFonts w:ascii="Calibri" w:eastAsia="Times New Roman" w:hAnsi="Calibri"/>
                <w:sz w:val="20"/>
                <w:szCs w:val="20"/>
              </w:rPr>
            </w:pPr>
            <w:r w:rsidRPr="00FC38C8">
              <w:rPr>
                <w:rFonts w:ascii="Calibri" w:eastAsia="Times New Roman" w:hAnsi="Calibri"/>
                <w:sz w:val="20"/>
                <w:szCs w:val="20"/>
              </w:rPr>
              <w:t>Santiago de María</w:t>
            </w:r>
          </w:p>
        </w:tc>
        <w:tc>
          <w:tcPr>
            <w:tcW w:w="1360" w:type="dxa"/>
            <w:tcBorders>
              <w:top w:val="nil"/>
              <w:left w:val="nil"/>
              <w:bottom w:val="single" w:sz="4" w:space="0" w:color="auto"/>
              <w:right w:val="single" w:sz="4" w:space="0" w:color="auto"/>
            </w:tcBorders>
            <w:shd w:val="clear" w:color="000000" w:fill="FFFFFF"/>
            <w:noWrap/>
            <w:hideMark/>
          </w:tcPr>
          <w:p w:rsidR="00FC38C8" w:rsidRPr="00FC38C8" w:rsidRDefault="00FC38C8" w:rsidP="00FC38C8">
            <w:pPr>
              <w:jc w:val="center"/>
              <w:rPr>
                <w:rFonts w:ascii="Calibri" w:eastAsia="Times New Roman" w:hAnsi="Calibri"/>
                <w:sz w:val="20"/>
                <w:szCs w:val="20"/>
              </w:rPr>
            </w:pPr>
            <w:r w:rsidRPr="00FC38C8">
              <w:rPr>
                <w:rFonts w:ascii="Calibri" w:eastAsia="Times New Roman" w:hAnsi="Calibri"/>
                <w:sz w:val="20"/>
                <w:szCs w:val="20"/>
              </w:rPr>
              <w:t>2018</w:t>
            </w:r>
          </w:p>
        </w:tc>
      </w:tr>
    </w:tbl>
    <w:p w:rsidR="00FC38C8" w:rsidRPr="00FC38C8" w:rsidRDefault="00FC38C8" w:rsidP="00FC38C8">
      <w:pPr>
        <w:jc w:val="center"/>
        <w:rPr>
          <w:rFonts w:asciiTheme="minorHAnsi" w:hAnsiTheme="minorHAnsi"/>
          <w:b/>
          <w:color w:val="1F3864" w:themeColor="accent5" w:themeShade="80"/>
          <w:sz w:val="28"/>
          <w:szCs w:val="28"/>
        </w:rPr>
      </w:pPr>
    </w:p>
    <w:sectPr w:rsidR="00FC38C8" w:rsidRPr="00FC38C8" w:rsidSect="008218FF">
      <w:pgSz w:w="12240" w:h="15840"/>
      <w:pgMar w:top="568"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4D9" w:rsidRDefault="002814D9" w:rsidP="000F1B75">
      <w:r>
        <w:separator/>
      </w:r>
    </w:p>
  </w:endnote>
  <w:endnote w:type="continuationSeparator" w:id="0">
    <w:p w:rsidR="002814D9" w:rsidRDefault="002814D9" w:rsidP="000F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4D9" w:rsidRDefault="002814D9" w:rsidP="000F1B75">
      <w:r>
        <w:separator/>
      </w:r>
    </w:p>
  </w:footnote>
  <w:footnote w:type="continuationSeparator" w:id="0">
    <w:p w:rsidR="002814D9" w:rsidRDefault="002814D9" w:rsidP="000F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85720"/>
    <w:multiLevelType w:val="hybridMultilevel"/>
    <w:tmpl w:val="6C28B034"/>
    <w:lvl w:ilvl="0" w:tplc="27204748">
      <w:start w:val="1"/>
      <w:numFmt w:val="bullet"/>
      <w:lvlText w:val="•"/>
      <w:lvlJc w:val="left"/>
      <w:pPr>
        <w:tabs>
          <w:tab w:val="num" w:pos="720"/>
        </w:tabs>
        <w:ind w:left="720" w:hanging="360"/>
      </w:pPr>
      <w:rPr>
        <w:rFonts w:ascii="Times New Roman" w:hAnsi="Times New Roman" w:hint="default"/>
      </w:rPr>
    </w:lvl>
    <w:lvl w:ilvl="1" w:tplc="1F2E6C88" w:tentative="1">
      <w:start w:val="1"/>
      <w:numFmt w:val="bullet"/>
      <w:lvlText w:val="•"/>
      <w:lvlJc w:val="left"/>
      <w:pPr>
        <w:tabs>
          <w:tab w:val="num" w:pos="1440"/>
        </w:tabs>
        <w:ind w:left="1440" w:hanging="360"/>
      </w:pPr>
      <w:rPr>
        <w:rFonts w:ascii="Times New Roman" w:hAnsi="Times New Roman" w:hint="default"/>
      </w:rPr>
    </w:lvl>
    <w:lvl w:ilvl="2" w:tplc="17CAE408" w:tentative="1">
      <w:start w:val="1"/>
      <w:numFmt w:val="bullet"/>
      <w:lvlText w:val="•"/>
      <w:lvlJc w:val="left"/>
      <w:pPr>
        <w:tabs>
          <w:tab w:val="num" w:pos="2160"/>
        </w:tabs>
        <w:ind w:left="2160" w:hanging="360"/>
      </w:pPr>
      <w:rPr>
        <w:rFonts w:ascii="Times New Roman" w:hAnsi="Times New Roman" w:hint="default"/>
      </w:rPr>
    </w:lvl>
    <w:lvl w:ilvl="3" w:tplc="9214AE76" w:tentative="1">
      <w:start w:val="1"/>
      <w:numFmt w:val="bullet"/>
      <w:lvlText w:val="•"/>
      <w:lvlJc w:val="left"/>
      <w:pPr>
        <w:tabs>
          <w:tab w:val="num" w:pos="2880"/>
        </w:tabs>
        <w:ind w:left="2880" w:hanging="360"/>
      </w:pPr>
      <w:rPr>
        <w:rFonts w:ascii="Times New Roman" w:hAnsi="Times New Roman" w:hint="default"/>
      </w:rPr>
    </w:lvl>
    <w:lvl w:ilvl="4" w:tplc="8E1E7A7E" w:tentative="1">
      <w:start w:val="1"/>
      <w:numFmt w:val="bullet"/>
      <w:lvlText w:val="•"/>
      <w:lvlJc w:val="left"/>
      <w:pPr>
        <w:tabs>
          <w:tab w:val="num" w:pos="3600"/>
        </w:tabs>
        <w:ind w:left="3600" w:hanging="360"/>
      </w:pPr>
      <w:rPr>
        <w:rFonts w:ascii="Times New Roman" w:hAnsi="Times New Roman" w:hint="default"/>
      </w:rPr>
    </w:lvl>
    <w:lvl w:ilvl="5" w:tplc="B4A00F6A" w:tentative="1">
      <w:start w:val="1"/>
      <w:numFmt w:val="bullet"/>
      <w:lvlText w:val="•"/>
      <w:lvlJc w:val="left"/>
      <w:pPr>
        <w:tabs>
          <w:tab w:val="num" w:pos="4320"/>
        </w:tabs>
        <w:ind w:left="4320" w:hanging="360"/>
      </w:pPr>
      <w:rPr>
        <w:rFonts w:ascii="Times New Roman" w:hAnsi="Times New Roman" w:hint="default"/>
      </w:rPr>
    </w:lvl>
    <w:lvl w:ilvl="6" w:tplc="969E9124" w:tentative="1">
      <w:start w:val="1"/>
      <w:numFmt w:val="bullet"/>
      <w:lvlText w:val="•"/>
      <w:lvlJc w:val="left"/>
      <w:pPr>
        <w:tabs>
          <w:tab w:val="num" w:pos="5040"/>
        </w:tabs>
        <w:ind w:left="5040" w:hanging="360"/>
      </w:pPr>
      <w:rPr>
        <w:rFonts w:ascii="Times New Roman" w:hAnsi="Times New Roman" w:hint="default"/>
      </w:rPr>
    </w:lvl>
    <w:lvl w:ilvl="7" w:tplc="94064308" w:tentative="1">
      <w:start w:val="1"/>
      <w:numFmt w:val="bullet"/>
      <w:lvlText w:val="•"/>
      <w:lvlJc w:val="left"/>
      <w:pPr>
        <w:tabs>
          <w:tab w:val="num" w:pos="5760"/>
        </w:tabs>
        <w:ind w:left="5760" w:hanging="360"/>
      </w:pPr>
      <w:rPr>
        <w:rFonts w:ascii="Times New Roman" w:hAnsi="Times New Roman" w:hint="default"/>
      </w:rPr>
    </w:lvl>
    <w:lvl w:ilvl="8" w:tplc="EA7E7F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5913FBD"/>
    <w:multiLevelType w:val="hybridMultilevel"/>
    <w:tmpl w:val="EC74BF82"/>
    <w:lvl w:ilvl="0" w:tplc="7384F952">
      <w:start w:val="1"/>
      <w:numFmt w:val="bullet"/>
      <w:lvlText w:val="•"/>
      <w:lvlJc w:val="left"/>
      <w:pPr>
        <w:tabs>
          <w:tab w:val="num" w:pos="720"/>
        </w:tabs>
        <w:ind w:left="720" w:hanging="360"/>
      </w:pPr>
      <w:rPr>
        <w:rFonts w:ascii="Times New Roman" w:hAnsi="Times New Roman" w:hint="default"/>
      </w:rPr>
    </w:lvl>
    <w:lvl w:ilvl="1" w:tplc="876CBF92" w:tentative="1">
      <w:start w:val="1"/>
      <w:numFmt w:val="bullet"/>
      <w:lvlText w:val="•"/>
      <w:lvlJc w:val="left"/>
      <w:pPr>
        <w:tabs>
          <w:tab w:val="num" w:pos="1440"/>
        </w:tabs>
        <w:ind w:left="1440" w:hanging="360"/>
      </w:pPr>
      <w:rPr>
        <w:rFonts w:ascii="Times New Roman" w:hAnsi="Times New Roman" w:hint="default"/>
      </w:rPr>
    </w:lvl>
    <w:lvl w:ilvl="2" w:tplc="B8787656" w:tentative="1">
      <w:start w:val="1"/>
      <w:numFmt w:val="bullet"/>
      <w:lvlText w:val="•"/>
      <w:lvlJc w:val="left"/>
      <w:pPr>
        <w:tabs>
          <w:tab w:val="num" w:pos="2160"/>
        </w:tabs>
        <w:ind w:left="2160" w:hanging="360"/>
      </w:pPr>
      <w:rPr>
        <w:rFonts w:ascii="Times New Roman" w:hAnsi="Times New Roman" w:hint="default"/>
      </w:rPr>
    </w:lvl>
    <w:lvl w:ilvl="3" w:tplc="482417E6" w:tentative="1">
      <w:start w:val="1"/>
      <w:numFmt w:val="bullet"/>
      <w:lvlText w:val="•"/>
      <w:lvlJc w:val="left"/>
      <w:pPr>
        <w:tabs>
          <w:tab w:val="num" w:pos="2880"/>
        </w:tabs>
        <w:ind w:left="2880" w:hanging="360"/>
      </w:pPr>
      <w:rPr>
        <w:rFonts w:ascii="Times New Roman" w:hAnsi="Times New Roman" w:hint="default"/>
      </w:rPr>
    </w:lvl>
    <w:lvl w:ilvl="4" w:tplc="5C28DD54" w:tentative="1">
      <w:start w:val="1"/>
      <w:numFmt w:val="bullet"/>
      <w:lvlText w:val="•"/>
      <w:lvlJc w:val="left"/>
      <w:pPr>
        <w:tabs>
          <w:tab w:val="num" w:pos="3600"/>
        </w:tabs>
        <w:ind w:left="3600" w:hanging="360"/>
      </w:pPr>
      <w:rPr>
        <w:rFonts w:ascii="Times New Roman" w:hAnsi="Times New Roman" w:hint="default"/>
      </w:rPr>
    </w:lvl>
    <w:lvl w:ilvl="5" w:tplc="707CB95E" w:tentative="1">
      <w:start w:val="1"/>
      <w:numFmt w:val="bullet"/>
      <w:lvlText w:val="•"/>
      <w:lvlJc w:val="left"/>
      <w:pPr>
        <w:tabs>
          <w:tab w:val="num" w:pos="4320"/>
        </w:tabs>
        <w:ind w:left="4320" w:hanging="360"/>
      </w:pPr>
      <w:rPr>
        <w:rFonts w:ascii="Times New Roman" w:hAnsi="Times New Roman" w:hint="default"/>
      </w:rPr>
    </w:lvl>
    <w:lvl w:ilvl="6" w:tplc="E3FE356C" w:tentative="1">
      <w:start w:val="1"/>
      <w:numFmt w:val="bullet"/>
      <w:lvlText w:val="•"/>
      <w:lvlJc w:val="left"/>
      <w:pPr>
        <w:tabs>
          <w:tab w:val="num" w:pos="5040"/>
        </w:tabs>
        <w:ind w:left="5040" w:hanging="360"/>
      </w:pPr>
      <w:rPr>
        <w:rFonts w:ascii="Times New Roman" w:hAnsi="Times New Roman" w:hint="default"/>
      </w:rPr>
    </w:lvl>
    <w:lvl w:ilvl="7" w:tplc="DAB03E4A" w:tentative="1">
      <w:start w:val="1"/>
      <w:numFmt w:val="bullet"/>
      <w:lvlText w:val="•"/>
      <w:lvlJc w:val="left"/>
      <w:pPr>
        <w:tabs>
          <w:tab w:val="num" w:pos="5760"/>
        </w:tabs>
        <w:ind w:left="5760" w:hanging="360"/>
      </w:pPr>
      <w:rPr>
        <w:rFonts w:ascii="Times New Roman" w:hAnsi="Times New Roman" w:hint="default"/>
      </w:rPr>
    </w:lvl>
    <w:lvl w:ilvl="8" w:tplc="EA9E488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30"/>
    <w:rsid w:val="000431EC"/>
    <w:rsid w:val="00063B1D"/>
    <w:rsid w:val="000E1AC0"/>
    <w:rsid w:val="000F1B75"/>
    <w:rsid w:val="0016583A"/>
    <w:rsid w:val="001B10DC"/>
    <w:rsid w:val="00256ABD"/>
    <w:rsid w:val="002814D9"/>
    <w:rsid w:val="002C0368"/>
    <w:rsid w:val="00385F54"/>
    <w:rsid w:val="00524830"/>
    <w:rsid w:val="00541125"/>
    <w:rsid w:val="00610992"/>
    <w:rsid w:val="00655569"/>
    <w:rsid w:val="00692212"/>
    <w:rsid w:val="008068B4"/>
    <w:rsid w:val="008218FF"/>
    <w:rsid w:val="00856B7D"/>
    <w:rsid w:val="008616EF"/>
    <w:rsid w:val="0090447A"/>
    <w:rsid w:val="00952C8B"/>
    <w:rsid w:val="0096190A"/>
    <w:rsid w:val="00996472"/>
    <w:rsid w:val="00A01E7C"/>
    <w:rsid w:val="00B94F1C"/>
    <w:rsid w:val="00B96543"/>
    <w:rsid w:val="00B97AB9"/>
    <w:rsid w:val="00BA3346"/>
    <w:rsid w:val="00BC451D"/>
    <w:rsid w:val="00C1718B"/>
    <w:rsid w:val="00D11AA6"/>
    <w:rsid w:val="00DD660E"/>
    <w:rsid w:val="00E323B9"/>
    <w:rsid w:val="00F81C6F"/>
    <w:rsid w:val="00F85B26"/>
    <w:rsid w:val="00FB0BF6"/>
    <w:rsid w:val="00FC38C8"/>
    <w:rsid w:val="00FF1E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D56D0-F690-4EF8-803E-98F5F972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54"/>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1B75"/>
    <w:pPr>
      <w:tabs>
        <w:tab w:val="center" w:pos="4419"/>
        <w:tab w:val="right" w:pos="8838"/>
      </w:tabs>
    </w:pPr>
  </w:style>
  <w:style w:type="character" w:customStyle="1" w:styleId="EncabezadoCar">
    <w:name w:val="Encabezado Car"/>
    <w:basedOn w:val="Fuentedeprrafopredeter"/>
    <w:link w:val="Encabezado"/>
    <w:uiPriority w:val="99"/>
    <w:rsid w:val="000F1B75"/>
    <w:rPr>
      <w:rFonts w:ascii="Times New Roman" w:hAnsi="Times New Roman" w:cs="Times New Roman"/>
      <w:sz w:val="24"/>
      <w:szCs w:val="24"/>
      <w:lang w:eastAsia="es-SV"/>
    </w:rPr>
  </w:style>
  <w:style w:type="paragraph" w:styleId="Piedepgina">
    <w:name w:val="footer"/>
    <w:basedOn w:val="Normal"/>
    <w:link w:val="PiedepginaCar"/>
    <w:uiPriority w:val="99"/>
    <w:unhideWhenUsed/>
    <w:rsid w:val="000F1B75"/>
    <w:pPr>
      <w:tabs>
        <w:tab w:val="center" w:pos="4419"/>
        <w:tab w:val="right" w:pos="8838"/>
      </w:tabs>
    </w:pPr>
  </w:style>
  <w:style w:type="character" w:customStyle="1" w:styleId="PiedepginaCar">
    <w:name w:val="Pie de página Car"/>
    <w:basedOn w:val="Fuentedeprrafopredeter"/>
    <w:link w:val="Piedepgina"/>
    <w:uiPriority w:val="99"/>
    <w:rsid w:val="000F1B75"/>
    <w:rPr>
      <w:rFonts w:ascii="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FF1E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EEE"/>
    <w:rPr>
      <w:rFonts w:ascii="Segoe UI" w:hAnsi="Segoe UI" w:cs="Segoe UI"/>
      <w:sz w:val="18"/>
      <w:szCs w:val="18"/>
      <w:lang w:eastAsia="es-SV"/>
    </w:rPr>
  </w:style>
  <w:style w:type="character" w:styleId="Hipervnculo">
    <w:name w:val="Hyperlink"/>
    <w:basedOn w:val="Fuentedeprrafopredeter"/>
    <w:uiPriority w:val="99"/>
    <w:semiHidden/>
    <w:unhideWhenUsed/>
    <w:rsid w:val="008218FF"/>
    <w:rPr>
      <w:color w:val="0563C1"/>
      <w:u w:val="single"/>
    </w:rPr>
  </w:style>
  <w:style w:type="character" w:styleId="Hipervnculovisitado">
    <w:name w:val="FollowedHyperlink"/>
    <w:basedOn w:val="Fuentedeprrafopredeter"/>
    <w:uiPriority w:val="99"/>
    <w:semiHidden/>
    <w:unhideWhenUsed/>
    <w:rsid w:val="008218FF"/>
    <w:rPr>
      <w:color w:val="954F72"/>
      <w:u w:val="single"/>
    </w:rPr>
  </w:style>
  <w:style w:type="paragraph" w:customStyle="1" w:styleId="font5">
    <w:name w:val="font5"/>
    <w:basedOn w:val="Normal"/>
    <w:rsid w:val="008218F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18FF"/>
    <w:pPr>
      <w:spacing w:before="100" w:beforeAutospacing="1" w:after="100" w:afterAutospacing="1"/>
    </w:pPr>
    <w:rPr>
      <w:rFonts w:ascii="Calibri Light" w:eastAsia="Times New Roman" w:hAnsi="Calibri Light"/>
      <w:sz w:val="22"/>
      <w:szCs w:val="22"/>
    </w:rPr>
  </w:style>
  <w:style w:type="paragraph" w:customStyle="1" w:styleId="xl63">
    <w:name w:val="xl63"/>
    <w:basedOn w:val="Normal"/>
    <w:rsid w:val="008218FF"/>
    <w:pPr>
      <w:spacing w:before="100" w:beforeAutospacing="1" w:after="100" w:afterAutospacing="1"/>
    </w:pPr>
    <w:rPr>
      <w:rFonts w:eastAsia="Times New Roman"/>
    </w:rPr>
  </w:style>
  <w:style w:type="paragraph" w:customStyle="1" w:styleId="xl64">
    <w:name w:val="xl64"/>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65">
    <w:name w:val="xl65"/>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66">
    <w:name w:val="xl66"/>
    <w:basedOn w:val="Normal"/>
    <w:rsid w:val="008218FF"/>
    <w:pPr>
      <w:spacing w:before="100" w:beforeAutospacing="1" w:after="100" w:afterAutospacing="1"/>
      <w:jc w:val="center"/>
      <w:textAlignment w:val="center"/>
    </w:pPr>
    <w:rPr>
      <w:rFonts w:eastAsia="Times New Roman"/>
    </w:rPr>
  </w:style>
  <w:style w:type="paragraph" w:customStyle="1" w:styleId="xl67">
    <w:name w:val="xl67"/>
    <w:basedOn w:val="Normal"/>
    <w:rsid w:val="008218FF"/>
    <w:pPr>
      <w:spacing w:before="100" w:beforeAutospacing="1" w:after="100" w:afterAutospacing="1"/>
      <w:textAlignment w:val="center"/>
    </w:pPr>
    <w:rPr>
      <w:rFonts w:eastAsia="Times New Roman"/>
    </w:rPr>
  </w:style>
  <w:style w:type="paragraph" w:customStyle="1" w:styleId="xl68">
    <w:name w:val="xl68"/>
    <w:basedOn w:val="Normal"/>
    <w:rsid w:val="008218FF"/>
    <w:pPr>
      <w:spacing w:before="100" w:beforeAutospacing="1" w:after="100" w:afterAutospacing="1"/>
      <w:textAlignment w:val="top"/>
    </w:pPr>
    <w:rPr>
      <w:rFonts w:eastAsia="Times New Roman"/>
    </w:rPr>
  </w:style>
  <w:style w:type="paragraph" w:customStyle="1" w:styleId="xl69">
    <w:name w:val="xl69"/>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70">
    <w:name w:val="xl70"/>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71">
    <w:name w:val="xl71"/>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2">
    <w:name w:val="xl72"/>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73">
    <w:name w:val="xl73"/>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74">
    <w:name w:val="xl74"/>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75">
    <w:name w:val="xl75"/>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6">
    <w:name w:val="xl76"/>
    <w:basedOn w:val="Normal"/>
    <w:rsid w:val="008218F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0"/>
      <w:szCs w:val="20"/>
    </w:rPr>
  </w:style>
  <w:style w:type="paragraph" w:customStyle="1" w:styleId="xl77">
    <w:name w:val="xl77"/>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78">
    <w:name w:val="xl78"/>
    <w:basedOn w:val="Normal"/>
    <w:rsid w:val="008218FF"/>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79">
    <w:name w:val="xl79"/>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0">
    <w:name w:val="xl80"/>
    <w:basedOn w:val="Normal"/>
    <w:rsid w:val="008218FF"/>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1">
    <w:name w:val="xl81"/>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2">
    <w:name w:val="xl82"/>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83">
    <w:name w:val="xl83"/>
    <w:basedOn w:val="Normal"/>
    <w:rsid w:val="008218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84">
    <w:name w:val="xl84"/>
    <w:basedOn w:val="Normal"/>
    <w:rsid w:val="008218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85">
    <w:name w:val="xl85"/>
    <w:basedOn w:val="Normal"/>
    <w:rsid w:val="008218FF"/>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6">
    <w:name w:val="xl86"/>
    <w:basedOn w:val="Normal"/>
    <w:rsid w:val="008218F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87">
    <w:name w:val="xl87"/>
    <w:basedOn w:val="Normal"/>
    <w:rsid w:val="008218FF"/>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8">
    <w:name w:val="xl88"/>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89">
    <w:name w:val="xl89"/>
    <w:basedOn w:val="Normal"/>
    <w:rsid w:val="008218F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90">
    <w:name w:val="xl90"/>
    <w:basedOn w:val="Normal"/>
    <w:rsid w:val="008218F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91">
    <w:name w:val="xl91"/>
    <w:basedOn w:val="Normal"/>
    <w:rsid w:val="008218F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2">
    <w:name w:val="xl92"/>
    <w:basedOn w:val="Normal"/>
    <w:rsid w:val="008218FF"/>
    <w:pPr>
      <w:pBdr>
        <w:top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3">
    <w:name w:val="xl93"/>
    <w:basedOn w:val="Normal"/>
    <w:rsid w:val="008218FF"/>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4">
    <w:name w:val="xl94"/>
    <w:basedOn w:val="Normal"/>
    <w:rsid w:val="008218FF"/>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5">
    <w:name w:val="xl95"/>
    <w:basedOn w:val="Normal"/>
    <w:rsid w:val="008218F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20"/>
      <w:szCs w:val="20"/>
    </w:rPr>
  </w:style>
  <w:style w:type="paragraph" w:customStyle="1" w:styleId="xl96">
    <w:name w:val="xl96"/>
    <w:basedOn w:val="Normal"/>
    <w:rsid w:val="008218F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97">
    <w:name w:val="xl97"/>
    <w:basedOn w:val="Normal"/>
    <w:rsid w:val="008218FF"/>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20"/>
      <w:szCs w:val="20"/>
    </w:rPr>
  </w:style>
  <w:style w:type="paragraph" w:customStyle="1" w:styleId="xl98">
    <w:name w:val="xl98"/>
    <w:basedOn w:val="Normal"/>
    <w:rsid w:val="008218FF"/>
    <w:pPr>
      <w:pBdr>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99">
    <w:name w:val="xl99"/>
    <w:basedOn w:val="Normal"/>
    <w:rsid w:val="008218FF"/>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0"/>
      <w:szCs w:val="20"/>
    </w:rPr>
  </w:style>
  <w:style w:type="paragraph" w:customStyle="1" w:styleId="xl100">
    <w:name w:val="xl100"/>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0"/>
      <w:szCs w:val="20"/>
    </w:rPr>
  </w:style>
  <w:style w:type="paragraph" w:customStyle="1" w:styleId="xl101">
    <w:name w:val="xl101"/>
    <w:basedOn w:val="Normal"/>
    <w:rsid w:val="008218FF"/>
    <w:pPr>
      <w:shd w:val="clear" w:color="000000" w:fill="FFFFFF"/>
      <w:spacing w:before="100" w:beforeAutospacing="1" w:after="100" w:afterAutospacing="1"/>
      <w:jc w:val="center"/>
      <w:textAlignment w:val="top"/>
    </w:pPr>
    <w:rPr>
      <w:rFonts w:eastAsia="Times New Roman"/>
      <w:sz w:val="20"/>
      <w:szCs w:val="20"/>
    </w:rPr>
  </w:style>
  <w:style w:type="paragraph" w:customStyle="1" w:styleId="xl102">
    <w:name w:val="xl102"/>
    <w:basedOn w:val="Normal"/>
    <w:rsid w:val="008218FF"/>
    <w:pPr>
      <w:spacing w:before="100" w:beforeAutospacing="1" w:after="100" w:afterAutospacing="1"/>
    </w:pPr>
    <w:rPr>
      <w:rFonts w:eastAsia="Times New Roman"/>
      <w:sz w:val="20"/>
      <w:szCs w:val="20"/>
    </w:rPr>
  </w:style>
  <w:style w:type="paragraph" w:customStyle="1" w:styleId="xl103">
    <w:name w:val="xl103"/>
    <w:basedOn w:val="Normal"/>
    <w:rsid w:val="008218FF"/>
    <w:pPr>
      <w:spacing w:before="100" w:beforeAutospacing="1" w:after="100" w:afterAutospacing="1"/>
    </w:pPr>
    <w:rPr>
      <w:rFonts w:eastAsia="Times New Roman"/>
      <w:sz w:val="20"/>
      <w:szCs w:val="20"/>
    </w:rPr>
  </w:style>
  <w:style w:type="paragraph" w:customStyle="1" w:styleId="xl104">
    <w:name w:val="xl104"/>
    <w:basedOn w:val="Normal"/>
    <w:rsid w:val="008218FF"/>
    <w:pPr>
      <w:spacing w:before="100" w:beforeAutospacing="1" w:after="100" w:afterAutospacing="1"/>
      <w:jc w:val="center"/>
    </w:pPr>
    <w:rPr>
      <w:rFonts w:eastAsia="Times New Roman"/>
      <w:sz w:val="20"/>
      <w:szCs w:val="20"/>
    </w:rPr>
  </w:style>
  <w:style w:type="paragraph" w:customStyle="1" w:styleId="xl105">
    <w:name w:val="xl105"/>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0"/>
      <w:szCs w:val="20"/>
    </w:rPr>
  </w:style>
  <w:style w:type="paragraph" w:customStyle="1" w:styleId="xl106">
    <w:name w:val="xl106"/>
    <w:basedOn w:val="Normal"/>
    <w:rsid w:val="008218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rPr>
  </w:style>
  <w:style w:type="paragraph" w:customStyle="1" w:styleId="xl107">
    <w:name w:val="xl107"/>
    <w:basedOn w:val="Normal"/>
    <w:rsid w:val="008218FF"/>
    <w:pPr>
      <w:pBdr>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4880">
      <w:bodyDiv w:val="1"/>
      <w:marLeft w:val="0"/>
      <w:marRight w:val="0"/>
      <w:marTop w:val="0"/>
      <w:marBottom w:val="0"/>
      <w:divBdr>
        <w:top w:val="none" w:sz="0" w:space="0" w:color="auto"/>
        <w:left w:val="none" w:sz="0" w:space="0" w:color="auto"/>
        <w:bottom w:val="none" w:sz="0" w:space="0" w:color="auto"/>
        <w:right w:val="none" w:sz="0" w:space="0" w:color="auto"/>
      </w:divBdr>
    </w:div>
    <w:div w:id="882324966">
      <w:bodyDiv w:val="1"/>
      <w:marLeft w:val="0"/>
      <w:marRight w:val="0"/>
      <w:marTop w:val="0"/>
      <w:marBottom w:val="0"/>
      <w:divBdr>
        <w:top w:val="none" w:sz="0" w:space="0" w:color="auto"/>
        <w:left w:val="none" w:sz="0" w:space="0" w:color="auto"/>
        <w:bottom w:val="none" w:sz="0" w:space="0" w:color="auto"/>
        <w:right w:val="none" w:sz="0" w:space="0" w:color="auto"/>
      </w:divBdr>
    </w:div>
    <w:div w:id="890506617">
      <w:bodyDiv w:val="1"/>
      <w:marLeft w:val="0"/>
      <w:marRight w:val="0"/>
      <w:marTop w:val="0"/>
      <w:marBottom w:val="0"/>
      <w:divBdr>
        <w:top w:val="none" w:sz="0" w:space="0" w:color="auto"/>
        <w:left w:val="none" w:sz="0" w:space="0" w:color="auto"/>
        <w:bottom w:val="none" w:sz="0" w:space="0" w:color="auto"/>
        <w:right w:val="none" w:sz="0" w:space="0" w:color="auto"/>
      </w:divBdr>
    </w:div>
    <w:div w:id="966009938">
      <w:bodyDiv w:val="1"/>
      <w:marLeft w:val="0"/>
      <w:marRight w:val="0"/>
      <w:marTop w:val="0"/>
      <w:marBottom w:val="0"/>
      <w:divBdr>
        <w:top w:val="none" w:sz="0" w:space="0" w:color="auto"/>
        <w:left w:val="none" w:sz="0" w:space="0" w:color="auto"/>
        <w:bottom w:val="none" w:sz="0" w:space="0" w:color="auto"/>
        <w:right w:val="none" w:sz="0" w:space="0" w:color="auto"/>
      </w:divBdr>
      <w:divsChild>
        <w:div w:id="1994292461">
          <w:marLeft w:val="547"/>
          <w:marRight w:val="0"/>
          <w:marTop w:val="0"/>
          <w:marBottom w:val="0"/>
          <w:divBdr>
            <w:top w:val="none" w:sz="0" w:space="0" w:color="auto"/>
            <w:left w:val="none" w:sz="0" w:space="0" w:color="auto"/>
            <w:bottom w:val="none" w:sz="0" w:space="0" w:color="auto"/>
            <w:right w:val="none" w:sz="0" w:space="0" w:color="auto"/>
          </w:divBdr>
        </w:div>
      </w:divsChild>
    </w:div>
    <w:div w:id="1321273416">
      <w:bodyDiv w:val="1"/>
      <w:marLeft w:val="0"/>
      <w:marRight w:val="0"/>
      <w:marTop w:val="0"/>
      <w:marBottom w:val="0"/>
      <w:divBdr>
        <w:top w:val="none" w:sz="0" w:space="0" w:color="auto"/>
        <w:left w:val="none" w:sz="0" w:space="0" w:color="auto"/>
        <w:bottom w:val="none" w:sz="0" w:space="0" w:color="auto"/>
        <w:right w:val="none" w:sz="0" w:space="0" w:color="auto"/>
      </w:divBdr>
      <w:divsChild>
        <w:div w:id="1284924655">
          <w:marLeft w:val="547"/>
          <w:marRight w:val="0"/>
          <w:marTop w:val="0"/>
          <w:marBottom w:val="0"/>
          <w:divBdr>
            <w:top w:val="none" w:sz="0" w:space="0" w:color="auto"/>
            <w:left w:val="none" w:sz="0" w:space="0" w:color="auto"/>
            <w:bottom w:val="none" w:sz="0" w:space="0" w:color="auto"/>
            <w:right w:val="none" w:sz="0" w:space="0" w:color="auto"/>
          </w:divBdr>
        </w:div>
      </w:divsChild>
    </w:div>
    <w:div w:id="1472862632">
      <w:bodyDiv w:val="1"/>
      <w:marLeft w:val="0"/>
      <w:marRight w:val="0"/>
      <w:marTop w:val="0"/>
      <w:marBottom w:val="0"/>
      <w:divBdr>
        <w:top w:val="none" w:sz="0" w:space="0" w:color="auto"/>
        <w:left w:val="none" w:sz="0" w:space="0" w:color="auto"/>
        <w:bottom w:val="none" w:sz="0" w:space="0" w:color="auto"/>
        <w:right w:val="none" w:sz="0" w:space="0" w:color="auto"/>
      </w:divBdr>
    </w:div>
    <w:div w:id="16057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9018</Words>
  <Characters>49600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JV. Vasquez Reyes</dc:creator>
  <cp:keywords/>
  <dc:description/>
  <cp:lastModifiedBy>Maria Ines MH. Hernandez Vidal</cp:lastModifiedBy>
  <cp:revision>6</cp:revision>
  <cp:lastPrinted>2018-10-22T18:53:00Z</cp:lastPrinted>
  <dcterms:created xsi:type="dcterms:W3CDTF">2018-12-19T15:43:00Z</dcterms:created>
  <dcterms:modified xsi:type="dcterms:W3CDTF">2018-12-19T15:46:00Z</dcterms:modified>
</cp:coreProperties>
</file>