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D16C6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24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D16C62">
                            <w:rPr>
                              <w:sz w:val="18"/>
                              <w:szCs w:val="18"/>
                              <w:lang w:val="es-SV"/>
                            </w:rPr>
                            <w:t>24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D16C62">
        <w:rPr>
          <w:rFonts w:cs="Calibri"/>
          <w:b/>
          <w:w w:val="102"/>
        </w:rPr>
        <w:t>24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D16C62">
        <w:rPr>
          <w:rFonts w:cs="Arial"/>
          <w:b/>
        </w:rPr>
        <w:t>05</w:t>
      </w:r>
      <w:r w:rsidR="00B6051C">
        <w:rPr>
          <w:rFonts w:cs="Arial"/>
          <w:b/>
        </w:rPr>
        <w:t xml:space="preserve"> de</w:t>
      </w:r>
      <w:r w:rsidR="00D16C62">
        <w:rPr>
          <w:rFonts w:cs="Arial"/>
          <w:b/>
        </w:rPr>
        <w:t xml:space="preserve"> jul</w:t>
      </w:r>
      <w:r w:rsidR="007F03F4">
        <w:rPr>
          <w:rFonts w:cs="Arial"/>
          <w:b/>
        </w:rPr>
        <w:t>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944915">
        <w:rPr>
          <w:rFonts w:ascii="Arial" w:hAnsi="Arial" w:cs="Arial"/>
          <w:sz w:val="20"/>
          <w:szCs w:val="20"/>
        </w:rPr>
        <w:t xml:space="preserve">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D16C62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“</w:t>
      </w:r>
      <w:proofErr w:type="spellStart"/>
      <w:r w:rsidRPr="00D16C62">
        <w:rPr>
          <w:i/>
        </w:rPr>
        <w:t>Consultorias</w:t>
      </w:r>
      <w:proofErr w:type="spellEnd"/>
      <w:r w:rsidRPr="00D16C62">
        <w:rPr>
          <w:i/>
        </w:rPr>
        <w:t xml:space="preserve"> contratadas por el CONNA desde junio 2012 hasta julio 2018, detallando en cada una:</w:t>
      </w:r>
    </w:p>
    <w:p w:rsidR="00D16C62" w:rsidRPr="00D16C62" w:rsidRDefault="00D16C62" w:rsidP="00D16C62">
      <w:pPr>
        <w:pStyle w:val="Textosinformato"/>
        <w:rPr>
          <w:i/>
        </w:rPr>
      </w:pP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Monto (valor o costo).</w:t>
      </w: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Tiempo de duración.</w:t>
      </w: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Persona a quien se adjudicó.</w:t>
      </w: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Productos o documentos obtenidos.</w:t>
      </w: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Estado de los productos o documentos (publicados, observados, rechazados).</w:t>
      </w:r>
    </w:p>
    <w:p w:rsidR="00D16C62" w:rsidRPr="00D16C62" w:rsidRDefault="00D16C62" w:rsidP="00D16C62">
      <w:pPr>
        <w:pStyle w:val="Textosinformato"/>
        <w:rPr>
          <w:i/>
        </w:rPr>
      </w:pPr>
      <w:proofErr w:type="spellStart"/>
      <w:r w:rsidRPr="00D16C62">
        <w:rPr>
          <w:i/>
        </w:rPr>
        <w:t>Linea</w:t>
      </w:r>
      <w:proofErr w:type="spellEnd"/>
      <w:r w:rsidRPr="00D16C62">
        <w:rPr>
          <w:i/>
        </w:rPr>
        <w:t xml:space="preserve"> </w:t>
      </w:r>
      <w:proofErr w:type="spellStart"/>
      <w:r w:rsidRPr="00D16C62">
        <w:rPr>
          <w:i/>
        </w:rPr>
        <w:t>estrategica</w:t>
      </w:r>
      <w:proofErr w:type="spellEnd"/>
      <w:r w:rsidRPr="00D16C62">
        <w:rPr>
          <w:i/>
        </w:rPr>
        <w:t xml:space="preserve"> en que se enmarcan tales consultorías.</w:t>
      </w:r>
    </w:p>
    <w:p w:rsidR="00D16C62" w:rsidRPr="00D16C62" w:rsidRDefault="00D16C62" w:rsidP="00D16C62">
      <w:pPr>
        <w:pStyle w:val="Textosinformato"/>
        <w:rPr>
          <w:i/>
        </w:rPr>
      </w:pPr>
      <w:r w:rsidRPr="00D16C62">
        <w:rPr>
          <w:i/>
        </w:rPr>
        <w:t>Impacto cuantificable en la niñez y adolescencia”.</w:t>
      </w:r>
    </w:p>
    <w:p w:rsidR="007F03F4" w:rsidRDefault="007F03F4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D16C62">
        <w:rPr>
          <w:rFonts w:cs="Calibri"/>
          <w:w w:val="102"/>
          <w:lang w:val="es-SV"/>
        </w:rPr>
        <w:t xml:space="preserve">quince horas con treinta minutos </w:t>
      </w:r>
      <w:r w:rsidR="005156D8">
        <w:rPr>
          <w:rFonts w:cs="Calibri"/>
          <w:w w:val="102"/>
          <w:lang w:val="es-SV"/>
        </w:rPr>
        <w:t xml:space="preserve">del </w:t>
      </w:r>
      <w:r w:rsidR="00B6051C">
        <w:rPr>
          <w:rFonts w:cs="Calibri"/>
          <w:w w:val="102"/>
          <w:lang w:val="es-SV"/>
        </w:rPr>
        <w:t xml:space="preserve"> </w:t>
      </w:r>
      <w:r w:rsidR="00D16C62">
        <w:rPr>
          <w:rFonts w:cs="Calibri"/>
          <w:w w:val="102"/>
          <w:lang w:val="es-SV"/>
        </w:rPr>
        <w:t>siete de agosto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>
        <w:rPr>
          <w:rFonts w:cs="Calibri"/>
          <w:spacing w:val="2"/>
          <w:sz w:val="21"/>
          <w:szCs w:val="21"/>
          <w:lang w:val="es-SV"/>
        </w:rPr>
        <w:t xml:space="preserve">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p w:rsidR="00D16C62" w:rsidRPr="00F133DE" w:rsidRDefault="00D16C62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901603" wp14:editId="50A932E0">
                <wp:simplePos x="0" y="0"/>
                <wp:positionH relativeFrom="margin">
                  <wp:posOffset>256540</wp:posOffset>
                </wp:positionH>
                <wp:positionV relativeFrom="paragraph">
                  <wp:posOffset>638810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1603" id="_x0000_s1038" type="#_x0000_t202" style="position:absolute;left:0;text-align:left;margin-left:20.2pt;margin-top:50.3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B7ckXt3wAAAAoB&#10;AAAPAAAAZHJzL2Rvd25yZXYueG1sTI/RTsMwDEXfkfiHyEi8sWRVNEFpOiEkBkNiEhsfkDamrWic&#10;qsnWjq/HPMGj7aN7j4v17HtxwjF2gQwsFwoEUh1cR42Bj8PTzS2ImCw52wdCA2eMsC4vLwqbuzDR&#10;O572qREcQjG3BtqUhlzKWLfobVyEAYlvn2H0NvE4NtKNduJw38tMqZX0tiNuaO2Ajy3WX/ujN/Cy&#10;2W5fz29pk3XVRMPu+TuNeDDm+mp+uAeRcE5/MPzqszqU7FSFI7koegNaaSZ5zy0gGLhTegmiMpBp&#10;vQJZFvL/C+UPAA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HtyRe3fAAAACg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16C62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0B" w:rsidRDefault="0090170B" w:rsidP="007E276E">
      <w:r>
        <w:separator/>
      </w:r>
    </w:p>
  </w:endnote>
  <w:endnote w:type="continuationSeparator" w:id="0">
    <w:p w:rsidR="0090170B" w:rsidRDefault="0090170B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0B" w:rsidRDefault="0090170B" w:rsidP="007E276E">
      <w:r>
        <w:separator/>
      </w:r>
    </w:p>
  </w:footnote>
  <w:footnote w:type="continuationSeparator" w:id="0">
    <w:p w:rsidR="0090170B" w:rsidRDefault="0090170B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758A8"/>
    <w:rsid w:val="007901EC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7FF0"/>
    <w:rsid w:val="009014BA"/>
    <w:rsid w:val="0090170B"/>
    <w:rsid w:val="00902182"/>
    <w:rsid w:val="00925BF5"/>
    <w:rsid w:val="0094491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170A9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16C62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6795-BAEA-494B-913F-D0ECB3D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2018-03-01T22:12:00Z</cp:lastPrinted>
  <dcterms:created xsi:type="dcterms:W3CDTF">2018-11-29T17:50:00Z</dcterms:created>
  <dcterms:modified xsi:type="dcterms:W3CDTF">2018-11-29T17:50:00Z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