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2AF" w:rsidRDefault="00C842AF" w:rsidP="00BA3C19">
      <w:pPr>
        <w:jc w:val="both"/>
      </w:pPr>
      <w:r>
        <w:t xml:space="preserve">La Infrascrita </w:t>
      </w:r>
      <w:r w:rsidR="00B23E89">
        <w:t xml:space="preserve">Oficial de Información </w:t>
      </w:r>
      <w:r>
        <w:t xml:space="preserve">del Consejo Nacional de la Niñez y de la Adolescencia, </w:t>
      </w:r>
      <w:r w:rsidR="00B3659F">
        <w:t xml:space="preserve">CONNA, </w:t>
      </w:r>
      <w:r>
        <w:t xml:space="preserve">con base en los artículos </w:t>
      </w:r>
      <w:r w:rsidR="00812176">
        <w:t>24 literales a), b),</w:t>
      </w:r>
      <w:r w:rsidR="00C47C15" w:rsidRPr="00C47C15">
        <w:t xml:space="preserve"> c) e inciso final, 10 numeral 24</w:t>
      </w:r>
      <w:r w:rsidR="00812176">
        <w:t>, 65</w:t>
      </w:r>
      <w:r w:rsidR="00C47C15" w:rsidRPr="00C47C15">
        <w:t xml:space="preserve"> </w:t>
      </w:r>
      <w:r w:rsidR="00812176">
        <w:t xml:space="preserve">y 72 </w:t>
      </w:r>
      <w:r w:rsidR="00C47C15" w:rsidRPr="00C47C15">
        <w:t xml:space="preserve">de la Ley de Acceso a la Información Pública (LAIP); el artículo 53 de la Ley de Protección de Protección Integral de la Niñez y de la Adolescencia (LEPINA); </w:t>
      </w:r>
      <w:r w:rsidR="00C47C15">
        <w:t xml:space="preserve">y </w:t>
      </w:r>
      <w:r w:rsidR="00C47C15" w:rsidRPr="00C47C15">
        <w:t>el artículo 44</w:t>
      </w:r>
      <w:r w:rsidR="00C47C15">
        <w:t xml:space="preserve"> numerales 1) y 2)</w:t>
      </w:r>
      <w:r w:rsidR="00C47C15" w:rsidRPr="00C47C15">
        <w:t xml:space="preserve"> del Reglamento de la Ley de Acceso a la Información Pública,</w:t>
      </w:r>
      <w:r w:rsidR="00FB1378">
        <w:t xml:space="preserve"> </w:t>
      </w:r>
      <w:r w:rsidR="000E223E" w:rsidRPr="000E223E">
        <w:rPr>
          <w:b/>
        </w:rPr>
        <w:t>CONSIDERANDO</w:t>
      </w:r>
      <w:r w:rsidR="000E223E">
        <w:t>:</w:t>
      </w:r>
    </w:p>
    <w:p w:rsidR="00B3659F" w:rsidRDefault="00B3659F" w:rsidP="00BA3C19">
      <w:pPr>
        <w:jc w:val="both"/>
      </w:pPr>
    </w:p>
    <w:p w:rsidR="000E223E" w:rsidRDefault="00FB1378" w:rsidP="00B3659F">
      <w:pPr>
        <w:pStyle w:val="Prrafodelista"/>
        <w:numPr>
          <w:ilvl w:val="0"/>
          <w:numId w:val="20"/>
        </w:numPr>
        <w:ind w:left="709" w:hanging="425"/>
        <w:jc w:val="both"/>
      </w:pPr>
      <w:r>
        <w:t xml:space="preserve">Que </w:t>
      </w:r>
      <w:r w:rsidR="00812176">
        <w:t>en el artículo 135</w:t>
      </w:r>
      <w:r w:rsidR="000E223E">
        <w:t xml:space="preserve"> de la Ley de Protección Integral de la Niñez y de la Adolescencia, LEPINA, se establece</w:t>
      </w:r>
      <w:r w:rsidR="00B3659F">
        <w:t xml:space="preserve"> al</w:t>
      </w:r>
      <w:r w:rsidR="000E223E">
        <w:t xml:space="preserve"> CONNA como máxima autoridad del Sistema de Protección Integral de</w:t>
      </w:r>
      <w:r w:rsidR="00B3659F">
        <w:t xml:space="preserve"> la Niñez y de la Adolescencia; i</w:t>
      </w:r>
      <w:bookmarkStart w:id="0" w:name="_GoBack"/>
      <w:bookmarkEnd w:id="0"/>
      <w:r w:rsidR="00B3659F">
        <w:t xml:space="preserve">ndicando además </w:t>
      </w:r>
      <w:r w:rsidR="00812176">
        <w:t xml:space="preserve">en su artículo 134 que una de sus funciones primordiales es la defensa efectiva de los derechos de las niñas, niños y adolescentes. </w:t>
      </w:r>
    </w:p>
    <w:p w:rsidR="005A768D" w:rsidRDefault="005A768D" w:rsidP="005A768D">
      <w:pPr>
        <w:pStyle w:val="Prrafodelista"/>
        <w:ind w:left="709"/>
        <w:jc w:val="both"/>
      </w:pPr>
    </w:p>
    <w:p w:rsidR="009F7CC8" w:rsidRDefault="003D34F6" w:rsidP="009F7CC8">
      <w:pPr>
        <w:pStyle w:val="Prrafodelista"/>
        <w:numPr>
          <w:ilvl w:val="0"/>
          <w:numId w:val="20"/>
        </w:numPr>
        <w:ind w:left="709" w:hanging="425"/>
        <w:jc w:val="both"/>
      </w:pPr>
      <w:r>
        <w:t xml:space="preserve">Que de conformidad al artículo </w:t>
      </w:r>
      <w:r w:rsidR="000E223E">
        <w:t>5</w:t>
      </w:r>
      <w:r>
        <w:t>3</w:t>
      </w:r>
      <w:r w:rsidR="000E223E">
        <w:t xml:space="preserve"> de la LEPINA, </w:t>
      </w:r>
      <w:r>
        <w:t>son considerados confidenciales, reservados y no pueden divulgarse en ningún caso, los asuntos que conozcan todas las autoridades o personas que intervengan en la investigación y decisión de asuntos judiciales o administrativos relativos a niñas, niños y adolescentes, así como en la aplicación de las medidas que se adopten, estando por ello, obligados a guardar secreto sobre los mismos</w:t>
      </w:r>
      <w:r w:rsidR="009F7CC8">
        <w:t>.</w:t>
      </w:r>
      <w:r>
        <w:t xml:space="preserve"> En este sentido, los expedientes que contienen las diligencias, documentos de sustanciación y resoluciones ejecutoriadas emitidas en los procesos administrativos de protección de derechos de niñas, niños y adolescentes, son confidenciales, reservados y no pueden divulgarse en ningún caso, teniendo el funcionario la obligación de guardar secreto sobre los mismos. </w:t>
      </w:r>
    </w:p>
    <w:p w:rsidR="009F7CC8" w:rsidRDefault="009F7CC8" w:rsidP="009F7CC8">
      <w:pPr>
        <w:pStyle w:val="Prrafodelista"/>
      </w:pPr>
    </w:p>
    <w:p w:rsidR="00C30C0E" w:rsidRDefault="009F7CC8" w:rsidP="009F7CC8">
      <w:pPr>
        <w:pStyle w:val="Prrafodelista"/>
        <w:numPr>
          <w:ilvl w:val="0"/>
          <w:numId w:val="20"/>
        </w:numPr>
        <w:ind w:left="709" w:hanging="425"/>
        <w:jc w:val="both"/>
      </w:pPr>
      <w:r>
        <w:t xml:space="preserve">Que </w:t>
      </w:r>
      <w:r w:rsidR="00C30C0E">
        <w:t xml:space="preserve">según establece el artículo 24 literales a), b) y c) de la Ley de Acceso a la Información pública, es información confidencial la referente al derecho a intimidad personal y familiar, al honor y a la propia imagen, así como archivos médicos cuya divulgación constituiría una invasión a la privacidad de la persona, también la entregada con tal carácter por los particulares a los entes obligados, y los datos personales que requieran el consentimiento de los individuos para su difusión. Siendo que las resoluciones ejecutoriadas que constan en los expedientes relativos a procesos de protección de niñas, niños y adolescentes, </w:t>
      </w:r>
      <w:r w:rsidR="00992653">
        <w:t xml:space="preserve">tramitados en las Juntas de Protección, </w:t>
      </w:r>
      <w:r w:rsidR="00C30C0E">
        <w:t>contienen uno o varios de los elementos enunciados en el citado artículo, dicha información se vuelve confidencial</w:t>
      </w:r>
      <w:r w:rsidR="005A768D">
        <w:t>, teniendo ese carácter de forma indefinida de conformidad con el artículo 39 del Reglamento de la Ley de Acceso a la Información Pública.</w:t>
      </w:r>
      <w:r w:rsidR="00C30C0E">
        <w:t xml:space="preserve"> </w:t>
      </w:r>
    </w:p>
    <w:p w:rsidR="005A768D" w:rsidRDefault="005A768D" w:rsidP="005A768D">
      <w:pPr>
        <w:pStyle w:val="Prrafodelista"/>
        <w:ind w:left="709"/>
        <w:jc w:val="both"/>
      </w:pPr>
    </w:p>
    <w:p w:rsidR="00E253A3" w:rsidRDefault="00E253A3" w:rsidP="009F7CC8">
      <w:pPr>
        <w:pStyle w:val="Prrafodelista"/>
        <w:numPr>
          <w:ilvl w:val="0"/>
          <w:numId w:val="20"/>
        </w:numPr>
        <w:ind w:left="709" w:hanging="425"/>
        <w:jc w:val="both"/>
      </w:pPr>
      <w:r>
        <w:t xml:space="preserve">Que </w:t>
      </w:r>
      <w:r w:rsidR="005A768D">
        <w:t>los artículos 65 y 72 de l</w:t>
      </w:r>
      <w:r w:rsidR="0024034B">
        <w:t>a Ley de Acceso a la Información</w:t>
      </w:r>
      <w:r w:rsidR="005A768D">
        <w:t xml:space="preserve"> Pública, establecen el deber de </w:t>
      </w:r>
      <w:r w:rsidR="0024034B">
        <w:t>motivar toda resolución en la que se establezcan de forma breve pero suficiente los fundamentos que llevaron a su adopción, siendo deber del oficial de información el resolver si la información solicitada es o no de carácter confidencial;</w:t>
      </w:r>
      <w:r w:rsidR="005A768D">
        <w:t xml:space="preserve"> por lo que es necesaria </w:t>
      </w:r>
      <w:r w:rsidR="0024034B">
        <w:t xml:space="preserve">la emisión de la presente estando facultada la Oficial de Información del </w:t>
      </w:r>
      <w:r w:rsidR="006D1846">
        <w:t>CONNA, para emitir actos como</w:t>
      </w:r>
      <w:r w:rsidR="0024034B">
        <w:t xml:space="preserve"> este</w:t>
      </w:r>
      <w:r w:rsidR="00FA1702">
        <w:t>.</w:t>
      </w:r>
      <w:r w:rsidR="001D610E">
        <w:t xml:space="preserve"> </w:t>
      </w:r>
      <w:r w:rsidR="00A048FD">
        <w:t xml:space="preserve"> </w:t>
      </w:r>
      <w:r w:rsidR="009F7CC8">
        <w:t xml:space="preserve">  </w:t>
      </w:r>
      <w:r w:rsidR="00124950">
        <w:t xml:space="preserve"> </w:t>
      </w:r>
    </w:p>
    <w:p w:rsidR="004B578C" w:rsidRDefault="004B578C" w:rsidP="004B578C">
      <w:pPr>
        <w:pStyle w:val="Prrafodelista"/>
      </w:pPr>
    </w:p>
    <w:p w:rsidR="004B578C" w:rsidRDefault="00FC1E06" w:rsidP="004B578C">
      <w:pPr>
        <w:jc w:val="both"/>
      </w:pPr>
      <w:r>
        <w:t>Por tanto, co</w:t>
      </w:r>
      <w:r w:rsidR="006D1846">
        <w:t xml:space="preserve">n base a los considerandos anteriores, la Oficial de </w:t>
      </w:r>
      <w:r>
        <w:t xml:space="preserve">Información </w:t>
      </w:r>
      <w:r w:rsidR="004B578C">
        <w:t xml:space="preserve">del Consejo Nacional de la Niñez y de la Adolescencia, </w:t>
      </w:r>
      <w:r w:rsidR="006D1846">
        <w:rPr>
          <w:b/>
        </w:rPr>
        <w:t>RESUELVE:</w:t>
      </w:r>
      <w:r w:rsidR="004B578C">
        <w:t xml:space="preserve"> </w:t>
      </w:r>
    </w:p>
    <w:p w:rsidR="004B578C" w:rsidRDefault="00DD1189" w:rsidP="004B578C">
      <w:pPr>
        <w:pStyle w:val="Prrafodelista"/>
        <w:numPr>
          <w:ilvl w:val="0"/>
          <w:numId w:val="22"/>
        </w:numPr>
        <w:jc w:val="both"/>
      </w:pPr>
      <w:r>
        <w:lastRenderedPageBreak/>
        <w:t>L</w:t>
      </w:r>
      <w:r w:rsidR="00FC1E06">
        <w:t xml:space="preserve">as resoluciones ejecutoriadas que constan en los expedientes relativos a procesos de protección de niñas, niños y adolescentes, </w:t>
      </w:r>
      <w:r>
        <w:t xml:space="preserve">tramitados en las Juntas de Protección, SON DE </w:t>
      </w:r>
      <w:r w:rsidRPr="00DD1189">
        <w:rPr>
          <w:b/>
        </w:rPr>
        <w:t>CARÁCTER CONFIDENCIAL</w:t>
      </w:r>
      <w:r>
        <w:t>, conforme lo dispone el artículo 53 de la Ley de Protección Integral de la niñez y la adolescencia y el artículo 24 literales a), b) y c) de la Ley de Acceso a la Información Pública</w:t>
      </w:r>
      <w:r w:rsidR="00056B98">
        <w:t>.</w:t>
      </w:r>
    </w:p>
    <w:p w:rsidR="00DD1189" w:rsidRDefault="00DD1189" w:rsidP="00DD1189">
      <w:pPr>
        <w:pStyle w:val="Prrafodelista"/>
        <w:ind w:left="1080"/>
        <w:jc w:val="both"/>
      </w:pPr>
    </w:p>
    <w:p w:rsidR="00056B98" w:rsidRPr="00992653" w:rsidRDefault="00DD1189" w:rsidP="00992653">
      <w:pPr>
        <w:pStyle w:val="Prrafodelista"/>
        <w:numPr>
          <w:ilvl w:val="0"/>
          <w:numId w:val="22"/>
        </w:numPr>
        <w:jc w:val="both"/>
      </w:pPr>
      <w:r>
        <w:t>En cumplimiento de la obligación de guardar secreto sobre los asuntos judiciales o administrativos que se conozcan, relativos a niñas, niños y adolescentes</w:t>
      </w:r>
      <w:r w:rsidR="00992653">
        <w:t xml:space="preserve">, y siendo dicha información de carácter confidencial, las resoluciones ejecutoriadas que constan en los expedientes relativos a procesos tramitados en las Juntas de Protección no </w:t>
      </w:r>
      <w:r w:rsidRPr="00992653">
        <w:rPr>
          <w:sz w:val="23"/>
          <w:szCs w:val="23"/>
        </w:rPr>
        <w:t>podrá</w:t>
      </w:r>
      <w:r w:rsidR="005F01FC">
        <w:rPr>
          <w:sz w:val="23"/>
          <w:szCs w:val="23"/>
        </w:rPr>
        <w:t>n</w:t>
      </w:r>
      <w:r w:rsidRPr="00992653">
        <w:rPr>
          <w:sz w:val="23"/>
          <w:szCs w:val="23"/>
        </w:rPr>
        <w:t xml:space="preserve"> ser entregada</w:t>
      </w:r>
      <w:r w:rsidR="005F01FC">
        <w:rPr>
          <w:sz w:val="23"/>
          <w:szCs w:val="23"/>
        </w:rPr>
        <w:t>s</w:t>
      </w:r>
      <w:r w:rsidRPr="00992653">
        <w:rPr>
          <w:sz w:val="23"/>
          <w:szCs w:val="23"/>
        </w:rPr>
        <w:t xml:space="preserve"> </w:t>
      </w:r>
      <w:r w:rsidR="00992653">
        <w:rPr>
          <w:sz w:val="23"/>
          <w:szCs w:val="23"/>
        </w:rPr>
        <w:t>ni publicada</w:t>
      </w:r>
      <w:r w:rsidR="005F01FC">
        <w:rPr>
          <w:sz w:val="23"/>
          <w:szCs w:val="23"/>
        </w:rPr>
        <w:t>s</w:t>
      </w:r>
      <w:r w:rsidRPr="00992653">
        <w:rPr>
          <w:sz w:val="23"/>
          <w:szCs w:val="23"/>
        </w:rPr>
        <w:t>.</w:t>
      </w:r>
    </w:p>
    <w:p w:rsidR="00992653" w:rsidRPr="00992653" w:rsidRDefault="00992653" w:rsidP="00992653">
      <w:pPr>
        <w:pStyle w:val="Prrafodelista"/>
        <w:ind w:left="1080"/>
        <w:jc w:val="both"/>
      </w:pPr>
    </w:p>
    <w:p w:rsidR="00992653" w:rsidRDefault="00992653" w:rsidP="00992653">
      <w:pPr>
        <w:pStyle w:val="Prrafodelista"/>
        <w:numPr>
          <w:ilvl w:val="0"/>
          <w:numId w:val="22"/>
        </w:numPr>
        <w:jc w:val="both"/>
      </w:pPr>
      <w:r w:rsidRPr="00992653">
        <w:rPr>
          <w:b/>
        </w:rPr>
        <w:t>Publíquese</w:t>
      </w:r>
      <w:r>
        <w:t>.</w:t>
      </w:r>
    </w:p>
    <w:p w:rsidR="005F01FC" w:rsidRDefault="005F01FC" w:rsidP="005F01FC">
      <w:pPr>
        <w:jc w:val="both"/>
      </w:pPr>
    </w:p>
    <w:p w:rsidR="005F01FC" w:rsidRDefault="005F01FC" w:rsidP="005F01FC">
      <w:pPr>
        <w:jc w:val="both"/>
      </w:pPr>
    </w:p>
    <w:p w:rsidR="005F01FC" w:rsidRDefault="005F01FC" w:rsidP="005F01FC">
      <w:pPr>
        <w:jc w:val="both"/>
      </w:pPr>
    </w:p>
    <w:p w:rsidR="005F01FC" w:rsidRPr="005F01FC" w:rsidRDefault="005F01FC" w:rsidP="005F01FC">
      <w:pPr>
        <w:spacing w:after="0" w:line="240" w:lineRule="auto"/>
        <w:jc w:val="center"/>
        <w:rPr>
          <w:b/>
        </w:rPr>
      </w:pPr>
      <w:r w:rsidRPr="005F01FC">
        <w:rPr>
          <w:b/>
        </w:rPr>
        <w:t>Licda. Silvia Orellana Guillén</w:t>
      </w:r>
    </w:p>
    <w:p w:rsidR="005F01FC" w:rsidRPr="005F01FC" w:rsidRDefault="005F01FC" w:rsidP="005F01FC">
      <w:pPr>
        <w:spacing w:after="0" w:line="240" w:lineRule="auto"/>
        <w:jc w:val="center"/>
        <w:rPr>
          <w:b/>
        </w:rPr>
      </w:pPr>
      <w:r w:rsidRPr="005F01FC">
        <w:rPr>
          <w:b/>
        </w:rPr>
        <w:t>Oficial de Información</w:t>
      </w:r>
    </w:p>
    <w:p w:rsidR="005F01FC" w:rsidRPr="005F01FC" w:rsidRDefault="005F01FC" w:rsidP="005F01FC">
      <w:pPr>
        <w:spacing w:after="0" w:line="240" w:lineRule="auto"/>
        <w:jc w:val="center"/>
        <w:rPr>
          <w:b/>
        </w:rPr>
      </w:pPr>
      <w:r w:rsidRPr="005F01FC">
        <w:rPr>
          <w:b/>
        </w:rPr>
        <w:t>Consejo Nacional de la Niñez y de la Adolescencia</w:t>
      </w:r>
    </w:p>
    <w:sectPr w:rsidR="005F01FC" w:rsidRPr="005F01FC" w:rsidSect="00056B98">
      <w:headerReference w:type="default" r:id="rId8"/>
      <w:footerReference w:type="default" r:id="rId9"/>
      <w:pgSz w:w="12240" w:h="15840"/>
      <w:pgMar w:top="1843" w:right="1608" w:bottom="1135" w:left="156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1C55" w:rsidRDefault="002A1C55" w:rsidP="000E200C">
      <w:pPr>
        <w:spacing w:after="0" w:line="240" w:lineRule="auto"/>
      </w:pPr>
      <w:r>
        <w:separator/>
      </w:r>
    </w:p>
  </w:endnote>
  <w:endnote w:type="continuationSeparator" w:id="0">
    <w:p w:rsidR="002A1C55" w:rsidRDefault="002A1C55" w:rsidP="000E2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AF" w:rsidRPr="0032065A" w:rsidRDefault="00C842AF" w:rsidP="0032065A">
    <w:pPr>
      <w:tabs>
        <w:tab w:val="center" w:pos="4419"/>
        <w:tab w:val="right" w:pos="8838"/>
      </w:tabs>
      <w:spacing w:after="0" w:line="240" w:lineRule="auto"/>
      <w:jc w:val="center"/>
      <w:rPr>
        <w:rFonts w:ascii="Monotype Corsiva" w:eastAsia="Times New Roman" w:hAnsi="Monotype Corsiva" w:cs="Times New Roman"/>
        <w:color w:val="29B7EB"/>
        <w:sz w:val="24"/>
        <w:szCs w:val="24"/>
        <w:lang w:eastAsia="es-SV"/>
      </w:rPr>
    </w:pPr>
    <w:r w:rsidRPr="0032065A">
      <w:rPr>
        <w:rFonts w:ascii="Monotype Corsiva" w:eastAsia="Times New Roman" w:hAnsi="Monotype Corsiva" w:cs="Times New Roman"/>
        <w:color w:val="29B7EB"/>
        <w:sz w:val="24"/>
        <w:szCs w:val="24"/>
        <w:lang w:eastAsia="es-SV"/>
      </w:rPr>
      <w:t>“La niñez y la adolescencia nuestra prioridad”</w:t>
    </w:r>
  </w:p>
  <w:p w:rsidR="00C842AF" w:rsidRPr="0032065A" w:rsidRDefault="00C842AF" w:rsidP="0032065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SV"/>
      </w:rPr>
    </w:pPr>
    <w:r w:rsidRPr="0032065A">
      <w:rPr>
        <w:rFonts w:ascii="Times New Roman" w:eastAsia="Times New Roman" w:hAnsi="Times New Roman" w:cs="Times New Roman"/>
        <w:sz w:val="18"/>
        <w:szCs w:val="18"/>
        <w:lang w:eastAsia="es-SV"/>
      </w:rPr>
      <w:t>Tel. 2501-6600    www.conna.gob.sv</w:t>
    </w:r>
  </w:p>
  <w:p w:rsidR="00C842AF" w:rsidRPr="0032065A" w:rsidRDefault="00C842AF" w:rsidP="0032065A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es-SV"/>
      </w:rPr>
    </w:pPr>
    <w:r w:rsidRPr="0032065A">
      <w:rPr>
        <w:rFonts w:ascii="Monotype Corsiva" w:eastAsia="Times New Roman" w:hAnsi="Monotype Corsiva" w:cs="Times New Roman"/>
        <w:noProof/>
        <w:color w:val="29B7EB"/>
        <w:sz w:val="24"/>
        <w:szCs w:val="24"/>
        <w:lang w:eastAsia="es-SV"/>
      </w:rPr>
      <w:drawing>
        <wp:anchor distT="0" distB="0" distL="114300" distR="114300" simplePos="0" relativeHeight="251662336" behindDoc="1" locked="0" layoutInCell="1" allowOverlap="1" wp14:anchorId="275A5D25" wp14:editId="50B41867">
          <wp:simplePos x="0" y="0"/>
          <wp:positionH relativeFrom="page">
            <wp:posOffset>0</wp:posOffset>
          </wp:positionH>
          <wp:positionV relativeFrom="paragraph">
            <wp:posOffset>205105</wp:posOffset>
          </wp:positionV>
          <wp:extent cx="7753350" cy="4000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Membretada-03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162"/>
                  <a:stretch/>
                </pic:blipFill>
                <pic:spPr bwMode="auto">
                  <a:xfrm>
                    <a:off x="0" y="0"/>
                    <a:ext cx="7753350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2065A">
      <w:rPr>
        <w:rFonts w:ascii="Times New Roman" w:eastAsia="Times New Roman" w:hAnsi="Times New Roman" w:cs="Times New Roman"/>
        <w:sz w:val="18"/>
        <w:szCs w:val="18"/>
        <w:lang w:eastAsia="es-SV"/>
      </w:rPr>
      <w:t>Col. Costa Rica, Av. Irazú y Final Calle Santa Marta, N°2, San Salvador, El Salvador</w:t>
    </w:r>
  </w:p>
  <w:p w:rsidR="00C842AF" w:rsidRDefault="00C842A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1C55" w:rsidRDefault="002A1C55" w:rsidP="000E200C">
      <w:pPr>
        <w:spacing w:after="0" w:line="240" w:lineRule="auto"/>
      </w:pPr>
      <w:r>
        <w:separator/>
      </w:r>
    </w:p>
  </w:footnote>
  <w:footnote w:type="continuationSeparator" w:id="0">
    <w:p w:rsidR="002A1C55" w:rsidRDefault="002A1C55" w:rsidP="000E2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2AF" w:rsidRPr="00951AAD" w:rsidRDefault="00056B98" w:rsidP="00951AAD">
    <w:pPr>
      <w:tabs>
        <w:tab w:val="center" w:pos="4419"/>
        <w:tab w:val="right" w:pos="8838"/>
      </w:tabs>
      <w:spacing w:after="0" w:line="240" w:lineRule="auto"/>
      <w:rPr>
        <w:noProof/>
        <w:lang w:eastAsia="es-SV"/>
      </w:rPr>
    </w:pPr>
    <w:r w:rsidRPr="00951AAD"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2C319C4" wp14:editId="21C06233">
          <wp:simplePos x="0" y="0"/>
          <wp:positionH relativeFrom="column">
            <wp:posOffset>4953000</wp:posOffset>
          </wp:positionH>
          <wp:positionV relativeFrom="paragraph">
            <wp:posOffset>-78105</wp:posOffset>
          </wp:positionV>
          <wp:extent cx="781050" cy="548005"/>
          <wp:effectExtent l="0" t="0" r="0" b="4445"/>
          <wp:wrapTight wrapText="bothSides">
            <wp:wrapPolygon edited="0">
              <wp:start x="0" y="0"/>
              <wp:lineTo x="0" y="21024"/>
              <wp:lineTo x="21073" y="21024"/>
              <wp:lineTo x="21073" y="0"/>
              <wp:lineTo x="0" y="0"/>
            </wp:wrapPolygon>
          </wp:wrapTight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646" t="16700" r="17384" b="13436"/>
                  <a:stretch/>
                </pic:blipFill>
                <pic:spPr bwMode="auto">
                  <a:xfrm>
                    <a:off x="0" y="0"/>
                    <a:ext cx="781050" cy="5480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42AF" w:rsidRPr="00951AAD"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0B544F61" wp14:editId="3C75F03D">
          <wp:simplePos x="0" y="0"/>
          <wp:positionH relativeFrom="column">
            <wp:posOffset>18415</wp:posOffset>
          </wp:positionH>
          <wp:positionV relativeFrom="paragraph">
            <wp:posOffset>-80645</wp:posOffset>
          </wp:positionV>
          <wp:extent cx="548409" cy="522432"/>
          <wp:effectExtent l="0" t="0" r="4445" b="0"/>
          <wp:wrapTight wrapText="bothSides">
            <wp:wrapPolygon edited="0">
              <wp:start x="6007" y="0"/>
              <wp:lineTo x="0" y="3153"/>
              <wp:lineTo x="0" y="16555"/>
              <wp:lineTo x="3003" y="20496"/>
              <wp:lineTo x="18021" y="20496"/>
              <wp:lineTo x="21024" y="16555"/>
              <wp:lineTo x="21024" y="3942"/>
              <wp:lineTo x="15017" y="0"/>
              <wp:lineTo x="6007" y="0"/>
            </wp:wrapPolygon>
          </wp:wrapTight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escudonacion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409" cy="522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42AF" w:rsidRDefault="00C842AF">
    <w:pPr>
      <w:pStyle w:val="Encabezado"/>
    </w:pPr>
  </w:p>
  <w:p w:rsidR="00C842AF" w:rsidRDefault="00C842A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19E2"/>
    <w:multiLevelType w:val="hybridMultilevel"/>
    <w:tmpl w:val="9B0A3D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767DE"/>
    <w:multiLevelType w:val="hybridMultilevel"/>
    <w:tmpl w:val="CF0ED722"/>
    <w:lvl w:ilvl="0" w:tplc="F7E47B5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9EC16C7"/>
    <w:multiLevelType w:val="hybridMultilevel"/>
    <w:tmpl w:val="09A0A8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1781D"/>
    <w:multiLevelType w:val="hybridMultilevel"/>
    <w:tmpl w:val="8C58A93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30720"/>
    <w:multiLevelType w:val="hybridMultilevel"/>
    <w:tmpl w:val="9F4246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2432F"/>
    <w:multiLevelType w:val="hybridMultilevel"/>
    <w:tmpl w:val="3AA65D72"/>
    <w:lvl w:ilvl="0" w:tplc="440A0011">
      <w:start w:val="1"/>
      <w:numFmt w:val="decimal"/>
      <w:lvlText w:val="%1)"/>
      <w:lvlJc w:val="left"/>
      <w:pPr>
        <w:ind w:left="1485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22CD41CE"/>
    <w:multiLevelType w:val="hybridMultilevel"/>
    <w:tmpl w:val="45C4FC68"/>
    <w:lvl w:ilvl="0" w:tplc="B3766BA0">
      <w:start w:val="2"/>
      <w:numFmt w:val="bullet"/>
      <w:lvlText w:val="-"/>
      <w:lvlJc w:val="left"/>
      <w:pPr>
        <w:ind w:left="1845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7" w15:restartNumberingAfterBreak="0">
    <w:nsid w:val="27BF7372"/>
    <w:multiLevelType w:val="hybridMultilevel"/>
    <w:tmpl w:val="38BAB2C2"/>
    <w:lvl w:ilvl="0" w:tplc="0A001C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C73E3"/>
    <w:multiLevelType w:val="hybridMultilevel"/>
    <w:tmpl w:val="53F452B2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459F6"/>
    <w:multiLevelType w:val="hybridMultilevel"/>
    <w:tmpl w:val="8408AC1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85D59"/>
    <w:multiLevelType w:val="hybridMultilevel"/>
    <w:tmpl w:val="C840B68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87343"/>
    <w:multiLevelType w:val="hybridMultilevel"/>
    <w:tmpl w:val="EF8419D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25144"/>
    <w:multiLevelType w:val="hybridMultilevel"/>
    <w:tmpl w:val="0CE28D6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AE2ADA"/>
    <w:multiLevelType w:val="hybridMultilevel"/>
    <w:tmpl w:val="E99C8B8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730DB"/>
    <w:multiLevelType w:val="hybridMultilevel"/>
    <w:tmpl w:val="F05ED13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8411B"/>
    <w:multiLevelType w:val="hybridMultilevel"/>
    <w:tmpl w:val="3B06AF46"/>
    <w:lvl w:ilvl="0" w:tplc="B8484EB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D3785"/>
    <w:multiLevelType w:val="hybridMultilevel"/>
    <w:tmpl w:val="2318C53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981BAE"/>
    <w:multiLevelType w:val="hybridMultilevel"/>
    <w:tmpl w:val="E014F03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66613"/>
    <w:multiLevelType w:val="hybridMultilevel"/>
    <w:tmpl w:val="2A686192"/>
    <w:lvl w:ilvl="0" w:tplc="AB5A3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5375B"/>
    <w:multiLevelType w:val="hybridMultilevel"/>
    <w:tmpl w:val="1302B4E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AB013D"/>
    <w:multiLevelType w:val="hybridMultilevel"/>
    <w:tmpl w:val="A3381FA6"/>
    <w:lvl w:ilvl="0" w:tplc="78DAC7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77E7D"/>
    <w:multiLevelType w:val="hybridMultilevel"/>
    <w:tmpl w:val="96BAE4C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20"/>
  </w:num>
  <w:num w:numId="4">
    <w:abstractNumId w:val="4"/>
  </w:num>
  <w:num w:numId="5">
    <w:abstractNumId w:val="17"/>
  </w:num>
  <w:num w:numId="6">
    <w:abstractNumId w:val="21"/>
  </w:num>
  <w:num w:numId="7">
    <w:abstractNumId w:val="5"/>
  </w:num>
  <w:num w:numId="8">
    <w:abstractNumId w:val="6"/>
  </w:num>
  <w:num w:numId="9">
    <w:abstractNumId w:val="1"/>
  </w:num>
  <w:num w:numId="10">
    <w:abstractNumId w:val="16"/>
  </w:num>
  <w:num w:numId="11">
    <w:abstractNumId w:val="8"/>
  </w:num>
  <w:num w:numId="12">
    <w:abstractNumId w:val="13"/>
  </w:num>
  <w:num w:numId="13">
    <w:abstractNumId w:val="3"/>
  </w:num>
  <w:num w:numId="14">
    <w:abstractNumId w:val="10"/>
  </w:num>
  <w:num w:numId="15">
    <w:abstractNumId w:val="2"/>
  </w:num>
  <w:num w:numId="16">
    <w:abstractNumId w:val="11"/>
  </w:num>
  <w:num w:numId="17">
    <w:abstractNumId w:val="14"/>
  </w:num>
  <w:num w:numId="18">
    <w:abstractNumId w:val="12"/>
  </w:num>
  <w:num w:numId="19">
    <w:abstractNumId w:val="9"/>
  </w:num>
  <w:num w:numId="20">
    <w:abstractNumId w:val="15"/>
  </w:num>
  <w:num w:numId="21">
    <w:abstractNumId w:val="7"/>
  </w:num>
  <w:num w:numId="22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0C"/>
    <w:rsid w:val="00001402"/>
    <w:rsid w:val="0000308B"/>
    <w:rsid w:val="0000413F"/>
    <w:rsid w:val="00004FCB"/>
    <w:rsid w:val="00005DA4"/>
    <w:rsid w:val="0000790D"/>
    <w:rsid w:val="0001398A"/>
    <w:rsid w:val="000143B5"/>
    <w:rsid w:val="00014880"/>
    <w:rsid w:val="000205C6"/>
    <w:rsid w:val="0002189A"/>
    <w:rsid w:val="000233E3"/>
    <w:rsid w:val="00025B61"/>
    <w:rsid w:val="00026F2A"/>
    <w:rsid w:val="00031A79"/>
    <w:rsid w:val="0003336C"/>
    <w:rsid w:val="000338CF"/>
    <w:rsid w:val="0003429D"/>
    <w:rsid w:val="00037716"/>
    <w:rsid w:val="00041EED"/>
    <w:rsid w:val="00044513"/>
    <w:rsid w:val="000506F3"/>
    <w:rsid w:val="00050CEB"/>
    <w:rsid w:val="00051607"/>
    <w:rsid w:val="000517CF"/>
    <w:rsid w:val="00052F8A"/>
    <w:rsid w:val="00056B98"/>
    <w:rsid w:val="00056E18"/>
    <w:rsid w:val="0005728C"/>
    <w:rsid w:val="000628EC"/>
    <w:rsid w:val="000669A9"/>
    <w:rsid w:val="000732EA"/>
    <w:rsid w:val="0007362A"/>
    <w:rsid w:val="00074C47"/>
    <w:rsid w:val="0007657F"/>
    <w:rsid w:val="000779AF"/>
    <w:rsid w:val="000833FC"/>
    <w:rsid w:val="0008486E"/>
    <w:rsid w:val="000849C1"/>
    <w:rsid w:val="00090BCE"/>
    <w:rsid w:val="000932FF"/>
    <w:rsid w:val="00096726"/>
    <w:rsid w:val="00096C19"/>
    <w:rsid w:val="000975F6"/>
    <w:rsid w:val="000A188E"/>
    <w:rsid w:val="000A61FA"/>
    <w:rsid w:val="000B027E"/>
    <w:rsid w:val="000B2316"/>
    <w:rsid w:val="000B65DF"/>
    <w:rsid w:val="000C1840"/>
    <w:rsid w:val="000C5108"/>
    <w:rsid w:val="000C6231"/>
    <w:rsid w:val="000C69D3"/>
    <w:rsid w:val="000D1773"/>
    <w:rsid w:val="000D2B9B"/>
    <w:rsid w:val="000D2F92"/>
    <w:rsid w:val="000D50AD"/>
    <w:rsid w:val="000D5951"/>
    <w:rsid w:val="000D77F0"/>
    <w:rsid w:val="000E200C"/>
    <w:rsid w:val="000E21B9"/>
    <w:rsid w:val="000E21E9"/>
    <w:rsid w:val="000E223E"/>
    <w:rsid w:val="000E28DD"/>
    <w:rsid w:val="000E379C"/>
    <w:rsid w:val="000E4771"/>
    <w:rsid w:val="000E6FA8"/>
    <w:rsid w:val="000E7062"/>
    <w:rsid w:val="000E7080"/>
    <w:rsid w:val="000F1183"/>
    <w:rsid w:val="000F5D9C"/>
    <w:rsid w:val="000F6099"/>
    <w:rsid w:val="000F6340"/>
    <w:rsid w:val="0010375F"/>
    <w:rsid w:val="00104140"/>
    <w:rsid w:val="00107EE6"/>
    <w:rsid w:val="00111649"/>
    <w:rsid w:val="00112B03"/>
    <w:rsid w:val="00117AB4"/>
    <w:rsid w:val="00121A36"/>
    <w:rsid w:val="001226EB"/>
    <w:rsid w:val="001240E1"/>
    <w:rsid w:val="00124950"/>
    <w:rsid w:val="001258F5"/>
    <w:rsid w:val="00126B17"/>
    <w:rsid w:val="001335EB"/>
    <w:rsid w:val="001345A6"/>
    <w:rsid w:val="0013628A"/>
    <w:rsid w:val="00137880"/>
    <w:rsid w:val="00137EE4"/>
    <w:rsid w:val="00140A00"/>
    <w:rsid w:val="00141169"/>
    <w:rsid w:val="001419D5"/>
    <w:rsid w:val="0014286B"/>
    <w:rsid w:val="00144B92"/>
    <w:rsid w:val="001545E9"/>
    <w:rsid w:val="00160EB0"/>
    <w:rsid w:val="00164232"/>
    <w:rsid w:val="00165840"/>
    <w:rsid w:val="00170834"/>
    <w:rsid w:val="001710BA"/>
    <w:rsid w:val="00176944"/>
    <w:rsid w:val="00176D22"/>
    <w:rsid w:val="0018277F"/>
    <w:rsid w:val="00185382"/>
    <w:rsid w:val="00187E25"/>
    <w:rsid w:val="00197203"/>
    <w:rsid w:val="00197AB5"/>
    <w:rsid w:val="001A4B0D"/>
    <w:rsid w:val="001A55D1"/>
    <w:rsid w:val="001A5F95"/>
    <w:rsid w:val="001B1A39"/>
    <w:rsid w:val="001B2991"/>
    <w:rsid w:val="001B2AD5"/>
    <w:rsid w:val="001B2BB6"/>
    <w:rsid w:val="001B3F80"/>
    <w:rsid w:val="001B59C4"/>
    <w:rsid w:val="001C0F29"/>
    <w:rsid w:val="001C30D3"/>
    <w:rsid w:val="001C4837"/>
    <w:rsid w:val="001C5F72"/>
    <w:rsid w:val="001D0CB2"/>
    <w:rsid w:val="001D17CD"/>
    <w:rsid w:val="001D2462"/>
    <w:rsid w:val="001D5BE8"/>
    <w:rsid w:val="001D610E"/>
    <w:rsid w:val="001E0C40"/>
    <w:rsid w:val="001E2BFC"/>
    <w:rsid w:val="001E50BB"/>
    <w:rsid w:val="001E6A63"/>
    <w:rsid w:val="001E6E28"/>
    <w:rsid w:val="001F01C8"/>
    <w:rsid w:val="001F2E9D"/>
    <w:rsid w:val="001F3A2F"/>
    <w:rsid w:val="001F42B1"/>
    <w:rsid w:val="001F448C"/>
    <w:rsid w:val="002001AF"/>
    <w:rsid w:val="00201A18"/>
    <w:rsid w:val="00202017"/>
    <w:rsid w:val="00203FB3"/>
    <w:rsid w:val="00206760"/>
    <w:rsid w:val="002067B9"/>
    <w:rsid w:val="00212FCD"/>
    <w:rsid w:val="00214E29"/>
    <w:rsid w:val="0021726B"/>
    <w:rsid w:val="00217B10"/>
    <w:rsid w:val="00217DD2"/>
    <w:rsid w:val="00220128"/>
    <w:rsid w:val="00220C96"/>
    <w:rsid w:val="00221CF0"/>
    <w:rsid w:val="00221FE3"/>
    <w:rsid w:val="0022223A"/>
    <w:rsid w:val="00230274"/>
    <w:rsid w:val="00234FD9"/>
    <w:rsid w:val="00235AA6"/>
    <w:rsid w:val="0024034B"/>
    <w:rsid w:val="00243297"/>
    <w:rsid w:val="00243503"/>
    <w:rsid w:val="002460A5"/>
    <w:rsid w:val="00247C35"/>
    <w:rsid w:val="002500A0"/>
    <w:rsid w:val="00250533"/>
    <w:rsid w:val="002509A7"/>
    <w:rsid w:val="00250E3F"/>
    <w:rsid w:val="00250FE3"/>
    <w:rsid w:val="0025170B"/>
    <w:rsid w:val="00253628"/>
    <w:rsid w:val="00255DB3"/>
    <w:rsid w:val="002602B3"/>
    <w:rsid w:val="00261550"/>
    <w:rsid w:val="002622A4"/>
    <w:rsid w:val="002632DB"/>
    <w:rsid w:val="0026482E"/>
    <w:rsid w:val="00264B5B"/>
    <w:rsid w:val="00270A05"/>
    <w:rsid w:val="00270C8A"/>
    <w:rsid w:val="00271AAB"/>
    <w:rsid w:val="00271C54"/>
    <w:rsid w:val="00273914"/>
    <w:rsid w:val="00274615"/>
    <w:rsid w:val="00274BDB"/>
    <w:rsid w:val="002770AD"/>
    <w:rsid w:val="002770E7"/>
    <w:rsid w:val="00281314"/>
    <w:rsid w:val="00282272"/>
    <w:rsid w:val="002828FD"/>
    <w:rsid w:val="00284C39"/>
    <w:rsid w:val="002854F7"/>
    <w:rsid w:val="00286B68"/>
    <w:rsid w:val="00286DE1"/>
    <w:rsid w:val="0028752F"/>
    <w:rsid w:val="00291BE4"/>
    <w:rsid w:val="002925F4"/>
    <w:rsid w:val="002938FA"/>
    <w:rsid w:val="00295BC0"/>
    <w:rsid w:val="00295BD4"/>
    <w:rsid w:val="0029604F"/>
    <w:rsid w:val="00296E7F"/>
    <w:rsid w:val="00296ECA"/>
    <w:rsid w:val="002A1C55"/>
    <w:rsid w:val="002A2C76"/>
    <w:rsid w:val="002A5002"/>
    <w:rsid w:val="002A7790"/>
    <w:rsid w:val="002B0A4B"/>
    <w:rsid w:val="002B4A24"/>
    <w:rsid w:val="002B777E"/>
    <w:rsid w:val="002C0117"/>
    <w:rsid w:val="002C0DA5"/>
    <w:rsid w:val="002C16C0"/>
    <w:rsid w:val="002C1D2A"/>
    <w:rsid w:val="002C230C"/>
    <w:rsid w:val="002C26FD"/>
    <w:rsid w:val="002C3401"/>
    <w:rsid w:val="002C474A"/>
    <w:rsid w:val="002C50BE"/>
    <w:rsid w:val="002C5598"/>
    <w:rsid w:val="002C571A"/>
    <w:rsid w:val="002C5CD9"/>
    <w:rsid w:val="002D038D"/>
    <w:rsid w:val="002D4823"/>
    <w:rsid w:val="002E1A0F"/>
    <w:rsid w:val="002E2713"/>
    <w:rsid w:val="002E37DD"/>
    <w:rsid w:val="002E4E2B"/>
    <w:rsid w:val="002F18E6"/>
    <w:rsid w:val="003004B3"/>
    <w:rsid w:val="00301443"/>
    <w:rsid w:val="00301533"/>
    <w:rsid w:val="00304BA0"/>
    <w:rsid w:val="00306A38"/>
    <w:rsid w:val="0031157E"/>
    <w:rsid w:val="00312222"/>
    <w:rsid w:val="00314FA2"/>
    <w:rsid w:val="00316B89"/>
    <w:rsid w:val="00316C59"/>
    <w:rsid w:val="003171B1"/>
    <w:rsid w:val="0032065A"/>
    <w:rsid w:val="0032098B"/>
    <w:rsid w:val="00322A00"/>
    <w:rsid w:val="003231CB"/>
    <w:rsid w:val="003233FA"/>
    <w:rsid w:val="003235CF"/>
    <w:rsid w:val="00323933"/>
    <w:rsid w:val="00325668"/>
    <w:rsid w:val="00327239"/>
    <w:rsid w:val="0032796F"/>
    <w:rsid w:val="00331E0A"/>
    <w:rsid w:val="00333A23"/>
    <w:rsid w:val="00333B23"/>
    <w:rsid w:val="00336C4A"/>
    <w:rsid w:val="00337D19"/>
    <w:rsid w:val="00340544"/>
    <w:rsid w:val="003418E3"/>
    <w:rsid w:val="00343354"/>
    <w:rsid w:val="00344F7A"/>
    <w:rsid w:val="00345C50"/>
    <w:rsid w:val="003473E8"/>
    <w:rsid w:val="003476AD"/>
    <w:rsid w:val="00347C35"/>
    <w:rsid w:val="00351669"/>
    <w:rsid w:val="0035631B"/>
    <w:rsid w:val="00360508"/>
    <w:rsid w:val="00360752"/>
    <w:rsid w:val="00362969"/>
    <w:rsid w:val="00362EF7"/>
    <w:rsid w:val="00363520"/>
    <w:rsid w:val="003641B8"/>
    <w:rsid w:val="00364B45"/>
    <w:rsid w:val="00367380"/>
    <w:rsid w:val="0037081D"/>
    <w:rsid w:val="003728F1"/>
    <w:rsid w:val="003765D4"/>
    <w:rsid w:val="00376C3C"/>
    <w:rsid w:val="003804A2"/>
    <w:rsid w:val="003809DB"/>
    <w:rsid w:val="00380ACD"/>
    <w:rsid w:val="00381BE2"/>
    <w:rsid w:val="00384445"/>
    <w:rsid w:val="00386A26"/>
    <w:rsid w:val="00386A72"/>
    <w:rsid w:val="00386DA1"/>
    <w:rsid w:val="00390F6B"/>
    <w:rsid w:val="00392003"/>
    <w:rsid w:val="0039601B"/>
    <w:rsid w:val="003968A2"/>
    <w:rsid w:val="003A1ECE"/>
    <w:rsid w:val="003A349B"/>
    <w:rsid w:val="003A5D45"/>
    <w:rsid w:val="003B0E2B"/>
    <w:rsid w:val="003B2A27"/>
    <w:rsid w:val="003B37FC"/>
    <w:rsid w:val="003B7E17"/>
    <w:rsid w:val="003C0A5E"/>
    <w:rsid w:val="003C5DE7"/>
    <w:rsid w:val="003C66C0"/>
    <w:rsid w:val="003D07DC"/>
    <w:rsid w:val="003D1772"/>
    <w:rsid w:val="003D2BE7"/>
    <w:rsid w:val="003D34F6"/>
    <w:rsid w:val="003D487A"/>
    <w:rsid w:val="003D66D9"/>
    <w:rsid w:val="003E1128"/>
    <w:rsid w:val="003E252A"/>
    <w:rsid w:val="003F2C42"/>
    <w:rsid w:val="003F2FC3"/>
    <w:rsid w:val="003F4B6F"/>
    <w:rsid w:val="00402D07"/>
    <w:rsid w:val="00403C5D"/>
    <w:rsid w:val="004138D3"/>
    <w:rsid w:val="004151F9"/>
    <w:rsid w:val="0041653B"/>
    <w:rsid w:val="004214FE"/>
    <w:rsid w:val="00421835"/>
    <w:rsid w:val="004256B5"/>
    <w:rsid w:val="0043248F"/>
    <w:rsid w:val="00432FF5"/>
    <w:rsid w:val="00433209"/>
    <w:rsid w:val="004347CF"/>
    <w:rsid w:val="004348C1"/>
    <w:rsid w:val="00435B40"/>
    <w:rsid w:val="00440275"/>
    <w:rsid w:val="004402C0"/>
    <w:rsid w:val="004408C1"/>
    <w:rsid w:val="00441D27"/>
    <w:rsid w:val="00445C11"/>
    <w:rsid w:val="00446B6A"/>
    <w:rsid w:val="00451204"/>
    <w:rsid w:val="00451EAC"/>
    <w:rsid w:val="004535F7"/>
    <w:rsid w:val="0045590D"/>
    <w:rsid w:val="0045632B"/>
    <w:rsid w:val="00456C2C"/>
    <w:rsid w:val="0046000D"/>
    <w:rsid w:val="00461044"/>
    <w:rsid w:val="00464553"/>
    <w:rsid w:val="00464D0E"/>
    <w:rsid w:val="0046626A"/>
    <w:rsid w:val="0046665E"/>
    <w:rsid w:val="00471E27"/>
    <w:rsid w:val="00471EE4"/>
    <w:rsid w:val="00481D33"/>
    <w:rsid w:val="00483F03"/>
    <w:rsid w:val="00486908"/>
    <w:rsid w:val="00494527"/>
    <w:rsid w:val="00495038"/>
    <w:rsid w:val="004A0213"/>
    <w:rsid w:val="004A0F58"/>
    <w:rsid w:val="004A2513"/>
    <w:rsid w:val="004A2D7D"/>
    <w:rsid w:val="004A711D"/>
    <w:rsid w:val="004A77F0"/>
    <w:rsid w:val="004B009D"/>
    <w:rsid w:val="004B0BFB"/>
    <w:rsid w:val="004B578C"/>
    <w:rsid w:val="004B5A9E"/>
    <w:rsid w:val="004C0085"/>
    <w:rsid w:val="004C2F6D"/>
    <w:rsid w:val="004C4CEF"/>
    <w:rsid w:val="004C6F4A"/>
    <w:rsid w:val="004D1077"/>
    <w:rsid w:val="004D3FAF"/>
    <w:rsid w:val="004D6E4E"/>
    <w:rsid w:val="004D7595"/>
    <w:rsid w:val="004E058D"/>
    <w:rsid w:val="004E1F7C"/>
    <w:rsid w:val="004E65EE"/>
    <w:rsid w:val="004E6FA8"/>
    <w:rsid w:val="004E793E"/>
    <w:rsid w:val="004F162E"/>
    <w:rsid w:val="004F3A9F"/>
    <w:rsid w:val="004F4134"/>
    <w:rsid w:val="004F4245"/>
    <w:rsid w:val="004F4AD5"/>
    <w:rsid w:val="004F5FAB"/>
    <w:rsid w:val="004F621F"/>
    <w:rsid w:val="004F74EC"/>
    <w:rsid w:val="00501E49"/>
    <w:rsid w:val="00503462"/>
    <w:rsid w:val="00507947"/>
    <w:rsid w:val="00510893"/>
    <w:rsid w:val="00511078"/>
    <w:rsid w:val="0051122F"/>
    <w:rsid w:val="005112C8"/>
    <w:rsid w:val="0051360C"/>
    <w:rsid w:val="00513C16"/>
    <w:rsid w:val="00513E71"/>
    <w:rsid w:val="005159F9"/>
    <w:rsid w:val="00520116"/>
    <w:rsid w:val="0052720E"/>
    <w:rsid w:val="00532319"/>
    <w:rsid w:val="00533C5A"/>
    <w:rsid w:val="00533F68"/>
    <w:rsid w:val="00534ABD"/>
    <w:rsid w:val="00535231"/>
    <w:rsid w:val="005367A1"/>
    <w:rsid w:val="00537B1E"/>
    <w:rsid w:val="00540426"/>
    <w:rsid w:val="0054255D"/>
    <w:rsid w:val="00542F82"/>
    <w:rsid w:val="00544272"/>
    <w:rsid w:val="00545B27"/>
    <w:rsid w:val="005475C8"/>
    <w:rsid w:val="00551F0C"/>
    <w:rsid w:val="00557BF9"/>
    <w:rsid w:val="0056012A"/>
    <w:rsid w:val="005649D6"/>
    <w:rsid w:val="0056507D"/>
    <w:rsid w:val="00567F99"/>
    <w:rsid w:val="005708D4"/>
    <w:rsid w:val="005718EC"/>
    <w:rsid w:val="0057247D"/>
    <w:rsid w:val="0057345E"/>
    <w:rsid w:val="005819EF"/>
    <w:rsid w:val="005836D9"/>
    <w:rsid w:val="0058622C"/>
    <w:rsid w:val="00586CA9"/>
    <w:rsid w:val="005927B2"/>
    <w:rsid w:val="00595835"/>
    <w:rsid w:val="00595A2D"/>
    <w:rsid w:val="005A2BCE"/>
    <w:rsid w:val="005A3B06"/>
    <w:rsid w:val="005A6D9E"/>
    <w:rsid w:val="005A6E52"/>
    <w:rsid w:val="005A768D"/>
    <w:rsid w:val="005B002D"/>
    <w:rsid w:val="005B4B80"/>
    <w:rsid w:val="005B5AD7"/>
    <w:rsid w:val="005C6CE3"/>
    <w:rsid w:val="005C70E4"/>
    <w:rsid w:val="005D32CB"/>
    <w:rsid w:val="005D7016"/>
    <w:rsid w:val="005E1A65"/>
    <w:rsid w:val="005E32D5"/>
    <w:rsid w:val="005E5069"/>
    <w:rsid w:val="005E53DF"/>
    <w:rsid w:val="005E7FDA"/>
    <w:rsid w:val="005F01FC"/>
    <w:rsid w:val="005F13B8"/>
    <w:rsid w:val="005F2E90"/>
    <w:rsid w:val="005F446D"/>
    <w:rsid w:val="005F500C"/>
    <w:rsid w:val="005F65F7"/>
    <w:rsid w:val="00600088"/>
    <w:rsid w:val="00600FB6"/>
    <w:rsid w:val="0060270E"/>
    <w:rsid w:val="00606F0F"/>
    <w:rsid w:val="00611D66"/>
    <w:rsid w:val="006149F4"/>
    <w:rsid w:val="00621B1C"/>
    <w:rsid w:val="006222E1"/>
    <w:rsid w:val="00622711"/>
    <w:rsid w:val="00626E99"/>
    <w:rsid w:val="00631D11"/>
    <w:rsid w:val="00632EFF"/>
    <w:rsid w:val="0063355B"/>
    <w:rsid w:val="0063397B"/>
    <w:rsid w:val="00636977"/>
    <w:rsid w:val="00641A63"/>
    <w:rsid w:val="00644EC8"/>
    <w:rsid w:val="00645025"/>
    <w:rsid w:val="00646D6C"/>
    <w:rsid w:val="006479DD"/>
    <w:rsid w:val="006517FA"/>
    <w:rsid w:val="0065180C"/>
    <w:rsid w:val="00651F11"/>
    <w:rsid w:val="00653396"/>
    <w:rsid w:val="00654652"/>
    <w:rsid w:val="00662D3E"/>
    <w:rsid w:val="00667867"/>
    <w:rsid w:val="0067190F"/>
    <w:rsid w:val="0067231F"/>
    <w:rsid w:val="0067287D"/>
    <w:rsid w:val="00675D92"/>
    <w:rsid w:val="00676243"/>
    <w:rsid w:val="006762F4"/>
    <w:rsid w:val="0067671A"/>
    <w:rsid w:val="006773C5"/>
    <w:rsid w:val="00677612"/>
    <w:rsid w:val="00680B67"/>
    <w:rsid w:val="00680D0F"/>
    <w:rsid w:val="0068136A"/>
    <w:rsid w:val="006816D2"/>
    <w:rsid w:val="006820BE"/>
    <w:rsid w:val="00683549"/>
    <w:rsid w:val="00683A2D"/>
    <w:rsid w:val="00683EAF"/>
    <w:rsid w:val="00684420"/>
    <w:rsid w:val="006877C9"/>
    <w:rsid w:val="00690BF5"/>
    <w:rsid w:val="00691477"/>
    <w:rsid w:val="00692BE1"/>
    <w:rsid w:val="00694F6C"/>
    <w:rsid w:val="00695300"/>
    <w:rsid w:val="00696CA3"/>
    <w:rsid w:val="0069718A"/>
    <w:rsid w:val="00697B3D"/>
    <w:rsid w:val="006A12A9"/>
    <w:rsid w:val="006A168B"/>
    <w:rsid w:val="006A3AFA"/>
    <w:rsid w:val="006A3DA7"/>
    <w:rsid w:val="006B195F"/>
    <w:rsid w:val="006B667A"/>
    <w:rsid w:val="006C1735"/>
    <w:rsid w:val="006C1BB1"/>
    <w:rsid w:val="006C22E4"/>
    <w:rsid w:val="006C4D1A"/>
    <w:rsid w:val="006C558B"/>
    <w:rsid w:val="006C74D9"/>
    <w:rsid w:val="006D05CB"/>
    <w:rsid w:val="006D0805"/>
    <w:rsid w:val="006D1846"/>
    <w:rsid w:val="006D1FEA"/>
    <w:rsid w:val="006D54F1"/>
    <w:rsid w:val="006D5720"/>
    <w:rsid w:val="006D7F90"/>
    <w:rsid w:val="006E1C4A"/>
    <w:rsid w:val="006E25B9"/>
    <w:rsid w:val="006E3321"/>
    <w:rsid w:val="006E46F2"/>
    <w:rsid w:val="006E4C41"/>
    <w:rsid w:val="006E755A"/>
    <w:rsid w:val="006F1B58"/>
    <w:rsid w:val="006F3E83"/>
    <w:rsid w:val="006F6833"/>
    <w:rsid w:val="00701598"/>
    <w:rsid w:val="007035A9"/>
    <w:rsid w:val="0070790E"/>
    <w:rsid w:val="0071082C"/>
    <w:rsid w:val="00711447"/>
    <w:rsid w:val="007122B5"/>
    <w:rsid w:val="00712A1A"/>
    <w:rsid w:val="00712BB4"/>
    <w:rsid w:val="0072049D"/>
    <w:rsid w:val="0072157E"/>
    <w:rsid w:val="00723F7F"/>
    <w:rsid w:val="0072526C"/>
    <w:rsid w:val="00730E9E"/>
    <w:rsid w:val="0073465D"/>
    <w:rsid w:val="00734A8B"/>
    <w:rsid w:val="00737239"/>
    <w:rsid w:val="00737F50"/>
    <w:rsid w:val="0074424D"/>
    <w:rsid w:val="00745090"/>
    <w:rsid w:val="00751BBA"/>
    <w:rsid w:val="00752C3C"/>
    <w:rsid w:val="00755411"/>
    <w:rsid w:val="00761356"/>
    <w:rsid w:val="007641E2"/>
    <w:rsid w:val="00764F65"/>
    <w:rsid w:val="00766D5C"/>
    <w:rsid w:val="00770BAF"/>
    <w:rsid w:val="00770FD4"/>
    <w:rsid w:val="00771A35"/>
    <w:rsid w:val="00771CDC"/>
    <w:rsid w:val="00772F4C"/>
    <w:rsid w:val="00776928"/>
    <w:rsid w:val="00782287"/>
    <w:rsid w:val="00792F7C"/>
    <w:rsid w:val="0079452B"/>
    <w:rsid w:val="00794BA6"/>
    <w:rsid w:val="00796A7D"/>
    <w:rsid w:val="0079721E"/>
    <w:rsid w:val="00797B15"/>
    <w:rsid w:val="007A1D21"/>
    <w:rsid w:val="007A1EA8"/>
    <w:rsid w:val="007A5313"/>
    <w:rsid w:val="007B30E9"/>
    <w:rsid w:val="007B3DD5"/>
    <w:rsid w:val="007B4442"/>
    <w:rsid w:val="007C363B"/>
    <w:rsid w:val="007C5329"/>
    <w:rsid w:val="007C6D6A"/>
    <w:rsid w:val="007D06E1"/>
    <w:rsid w:val="007D2D80"/>
    <w:rsid w:val="007D5365"/>
    <w:rsid w:val="007D54CF"/>
    <w:rsid w:val="007E0E03"/>
    <w:rsid w:val="007E6261"/>
    <w:rsid w:val="007F36F7"/>
    <w:rsid w:val="00800776"/>
    <w:rsid w:val="008007B6"/>
    <w:rsid w:val="008028B4"/>
    <w:rsid w:val="00803407"/>
    <w:rsid w:val="00805827"/>
    <w:rsid w:val="00805F06"/>
    <w:rsid w:val="008062CC"/>
    <w:rsid w:val="00812176"/>
    <w:rsid w:val="00813ED1"/>
    <w:rsid w:val="00816D0E"/>
    <w:rsid w:val="0081716F"/>
    <w:rsid w:val="00825C47"/>
    <w:rsid w:val="00827494"/>
    <w:rsid w:val="0083142E"/>
    <w:rsid w:val="00831DB3"/>
    <w:rsid w:val="00832703"/>
    <w:rsid w:val="0083667B"/>
    <w:rsid w:val="0084064E"/>
    <w:rsid w:val="0084126C"/>
    <w:rsid w:val="00844685"/>
    <w:rsid w:val="008468A9"/>
    <w:rsid w:val="00846961"/>
    <w:rsid w:val="00852D5B"/>
    <w:rsid w:val="0085364F"/>
    <w:rsid w:val="0085550A"/>
    <w:rsid w:val="00856E6C"/>
    <w:rsid w:val="00860C25"/>
    <w:rsid w:val="008633C4"/>
    <w:rsid w:val="00865CD0"/>
    <w:rsid w:val="00867238"/>
    <w:rsid w:val="00880ABA"/>
    <w:rsid w:val="00883F1F"/>
    <w:rsid w:val="0088423F"/>
    <w:rsid w:val="00890C2E"/>
    <w:rsid w:val="00890C5C"/>
    <w:rsid w:val="00892A1D"/>
    <w:rsid w:val="00892C59"/>
    <w:rsid w:val="00892D9E"/>
    <w:rsid w:val="008931E5"/>
    <w:rsid w:val="00896575"/>
    <w:rsid w:val="008A6F53"/>
    <w:rsid w:val="008A7F7B"/>
    <w:rsid w:val="008B2555"/>
    <w:rsid w:val="008C0E30"/>
    <w:rsid w:val="008C0E8B"/>
    <w:rsid w:val="008D117A"/>
    <w:rsid w:val="008D232B"/>
    <w:rsid w:val="008D29A8"/>
    <w:rsid w:val="008D3C35"/>
    <w:rsid w:val="008D41B2"/>
    <w:rsid w:val="008F012C"/>
    <w:rsid w:val="008F0C09"/>
    <w:rsid w:val="008F1A4D"/>
    <w:rsid w:val="008F1AA2"/>
    <w:rsid w:val="008F30A7"/>
    <w:rsid w:val="008F4123"/>
    <w:rsid w:val="008F54D2"/>
    <w:rsid w:val="008F73B6"/>
    <w:rsid w:val="00900618"/>
    <w:rsid w:val="00900F13"/>
    <w:rsid w:val="00906882"/>
    <w:rsid w:val="00911200"/>
    <w:rsid w:val="00911C6C"/>
    <w:rsid w:val="009127E9"/>
    <w:rsid w:val="00915F0B"/>
    <w:rsid w:val="009201B3"/>
    <w:rsid w:val="00922ADA"/>
    <w:rsid w:val="00924D29"/>
    <w:rsid w:val="0092723B"/>
    <w:rsid w:val="0093580B"/>
    <w:rsid w:val="00936541"/>
    <w:rsid w:val="00937BBB"/>
    <w:rsid w:val="00941E9A"/>
    <w:rsid w:val="00944AFC"/>
    <w:rsid w:val="00945772"/>
    <w:rsid w:val="00945970"/>
    <w:rsid w:val="0094738A"/>
    <w:rsid w:val="009474CD"/>
    <w:rsid w:val="00947F7F"/>
    <w:rsid w:val="00951AAD"/>
    <w:rsid w:val="009528F2"/>
    <w:rsid w:val="00954796"/>
    <w:rsid w:val="00954844"/>
    <w:rsid w:val="00954F7B"/>
    <w:rsid w:val="00956563"/>
    <w:rsid w:val="00956BB6"/>
    <w:rsid w:val="00956CA0"/>
    <w:rsid w:val="00956DF7"/>
    <w:rsid w:val="0096202B"/>
    <w:rsid w:val="00962A68"/>
    <w:rsid w:val="00964766"/>
    <w:rsid w:val="00966215"/>
    <w:rsid w:val="0096682B"/>
    <w:rsid w:val="0097735D"/>
    <w:rsid w:val="00982166"/>
    <w:rsid w:val="0098247E"/>
    <w:rsid w:val="00982B1B"/>
    <w:rsid w:val="00983587"/>
    <w:rsid w:val="009859F0"/>
    <w:rsid w:val="00991702"/>
    <w:rsid w:val="00991B3B"/>
    <w:rsid w:val="00992653"/>
    <w:rsid w:val="00997152"/>
    <w:rsid w:val="009A08CD"/>
    <w:rsid w:val="009A094D"/>
    <w:rsid w:val="009A1308"/>
    <w:rsid w:val="009A197C"/>
    <w:rsid w:val="009A636E"/>
    <w:rsid w:val="009A7109"/>
    <w:rsid w:val="009A7B6E"/>
    <w:rsid w:val="009A7B9B"/>
    <w:rsid w:val="009B1CD1"/>
    <w:rsid w:val="009B5915"/>
    <w:rsid w:val="009B5AE5"/>
    <w:rsid w:val="009B73F0"/>
    <w:rsid w:val="009B770D"/>
    <w:rsid w:val="009C233F"/>
    <w:rsid w:val="009C41EE"/>
    <w:rsid w:val="009C7F8A"/>
    <w:rsid w:val="009D0088"/>
    <w:rsid w:val="009D0C59"/>
    <w:rsid w:val="009D1F5F"/>
    <w:rsid w:val="009D20ED"/>
    <w:rsid w:val="009D5B05"/>
    <w:rsid w:val="009D6FB0"/>
    <w:rsid w:val="009E132C"/>
    <w:rsid w:val="009E23D3"/>
    <w:rsid w:val="009E41F9"/>
    <w:rsid w:val="009E62B4"/>
    <w:rsid w:val="009E67F6"/>
    <w:rsid w:val="009E687E"/>
    <w:rsid w:val="009F1BE4"/>
    <w:rsid w:val="009F1E6C"/>
    <w:rsid w:val="009F2914"/>
    <w:rsid w:val="009F322C"/>
    <w:rsid w:val="009F5DE3"/>
    <w:rsid w:val="009F7CC8"/>
    <w:rsid w:val="00A0015F"/>
    <w:rsid w:val="00A009CC"/>
    <w:rsid w:val="00A016A9"/>
    <w:rsid w:val="00A048FD"/>
    <w:rsid w:val="00A05419"/>
    <w:rsid w:val="00A059A1"/>
    <w:rsid w:val="00A07C36"/>
    <w:rsid w:val="00A103D1"/>
    <w:rsid w:val="00A13401"/>
    <w:rsid w:val="00A1359B"/>
    <w:rsid w:val="00A17B43"/>
    <w:rsid w:val="00A22F1B"/>
    <w:rsid w:val="00A22FB9"/>
    <w:rsid w:val="00A24802"/>
    <w:rsid w:val="00A249C4"/>
    <w:rsid w:val="00A2783D"/>
    <w:rsid w:val="00A35A42"/>
    <w:rsid w:val="00A35B13"/>
    <w:rsid w:val="00A37DD7"/>
    <w:rsid w:val="00A40D39"/>
    <w:rsid w:val="00A430BA"/>
    <w:rsid w:val="00A463A6"/>
    <w:rsid w:val="00A466D6"/>
    <w:rsid w:val="00A50670"/>
    <w:rsid w:val="00A60003"/>
    <w:rsid w:val="00A6015F"/>
    <w:rsid w:val="00A60957"/>
    <w:rsid w:val="00A61FBE"/>
    <w:rsid w:val="00A64AC8"/>
    <w:rsid w:val="00A67B6B"/>
    <w:rsid w:val="00A706D1"/>
    <w:rsid w:val="00A72A72"/>
    <w:rsid w:val="00A7618C"/>
    <w:rsid w:val="00A7693E"/>
    <w:rsid w:val="00A76AA2"/>
    <w:rsid w:val="00A76D97"/>
    <w:rsid w:val="00A76F71"/>
    <w:rsid w:val="00A821E9"/>
    <w:rsid w:val="00A86F66"/>
    <w:rsid w:val="00A974B5"/>
    <w:rsid w:val="00A979DF"/>
    <w:rsid w:val="00AA04CF"/>
    <w:rsid w:val="00AA2AF7"/>
    <w:rsid w:val="00AA47BC"/>
    <w:rsid w:val="00AA5CC3"/>
    <w:rsid w:val="00AA6F8E"/>
    <w:rsid w:val="00AA7434"/>
    <w:rsid w:val="00AA75F8"/>
    <w:rsid w:val="00AB2B6F"/>
    <w:rsid w:val="00AB4DBE"/>
    <w:rsid w:val="00AB5E0C"/>
    <w:rsid w:val="00AC2475"/>
    <w:rsid w:val="00AC265A"/>
    <w:rsid w:val="00AC3190"/>
    <w:rsid w:val="00AC57BD"/>
    <w:rsid w:val="00AC5BE5"/>
    <w:rsid w:val="00AC6CDE"/>
    <w:rsid w:val="00AC7387"/>
    <w:rsid w:val="00AD1C76"/>
    <w:rsid w:val="00AD727A"/>
    <w:rsid w:val="00AD7BE9"/>
    <w:rsid w:val="00AE4B1E"/>
    <w:rsid w:val="00AE526F"/>
    <w:rsid w:val="00AF2F73"/>
    <w:rsid w:val="00AF5F91"/>
    <w:rsid w:val="00AF6008"/>
    <w:rsid w:val="00AF6636"/>
    <w:rsid w:val="00B004CC"/>
    <w:rsid w:val="00B01725"/>
    <w:rsid w:val="00B04BF4"/>
    <w:rsid w:val="00B11305"/>
    <w:rsid w:val="00B11352"/>
    <w:rsid w:val="00B125C8"/>
    <w:rsid w:val="00B16A30"/>
    <w:rsid w:val="00B23E89"/>
    <w:rsid w:val="00B242BA"/>
    <w:rsid w:val="00B24320"/>
    <w:rsid w:val="00B326A8"/>
    <w:rsid w:val="00B3659F"/>
    <w:rsid w:val="00B41456"/>
    <w:rsid w:val="00B4305B"/>
    <w:rsid w:val="00B45DD8"/>
    <w:rsid w:val="00B47ABE"/>
    <w:rsid w:val="00B47F08"/>
    <w:rsid w:val="00B51360"/>
    <w:rsid w:val="00B52701"/>
    <w:rsid w:val="00B55D42"/>
    <w:rsid w:val="00B57D3F"/>
    <w:rsid w:val="00B60658"/>
    <w:rsid w:val="00B6238D"/>
    <w:rsid w:val="00B67FB0"/>
    <w:rsid w:val="00B722A8"/>
    <w:rsid w:val="00B73579"/>
    <w:rsid w:val="00B76CC8"/>
    <w:rsid w:val="00B7788E"/>
    <w:rsid w:val="00B77915"/>
    <w:rsid w:val="00B816A2"/>
    <w:rsid w:val="00B82ABD"/>
    <w:rsid w:val="00B83099"/>
    <w:rsid w:val="00B84762"/>
    <w:rsid w:val="00B873D3"/>
    <w:rsid w:val="00B97069"/>
    <w:rsid w:val="00B971B6"/>
    <w:rsid w:val="00BA3C19"/>
    <w:rsid w:val="00BA4818"/>
    <w:rsid w:val="00BA4A85"/>
    <w:rsid w:val="00BA5F18"/>
    <w:rsid w:val="00BA6311"/>
    <w:rsid w:val="00BA6D12"/>
    <w:rsid w:val="00BB252B"/>
    <w:rsid w:val="00BB5063"/>
    <w:rsid w:val="00BB5B31"/>
    <w:rsid w:val="00BB5B6F"/>
    <w:rsid w:val="00BB6196"/>
    <w:rsid w:val="00BB6D59"/>
    <w:rsid w:val="00BC1478"/>
    <w:rsid w:val="00BC166B"/>
    <w:rsid w:val="00BC2C05"/>
    <w:rsid w:val="00BC5514"/>
    <w:rsid w:val="00BC687B"/>
    <w:rsid w:val="00BD09C4"/>
    <w:rsid w:val="00BD11C2"/>
    <w:rsid w:val="00BD3E88"/>
    <w:rsid w:val="00BE1387"/>
    <w:rsid w:val="00BE19F3"/>
    <w:rsid w:val="00BE2665"/>
    <w:rsid w:val="00BE4E13"/>
    <w:rsid w:val="00BE5446"/>
    <w:rsid w:val="00BE7C51"/>
    <w:rsid w:val="00BF0471"/>
    <w:rsid w:val="00BF13CB"/>
    <w:rsid w:val="00BF1A15"/>
    <w:rsid w:val="00BF6C2D"/>
    <w:rsid w:val="00C0227B"/>
    <w:rsid w:val="00C0310F"/>
    <w:rsid w:val="00C047A2"/>
    <w:rsid w:val="00C04980"/>
    <w:rsid w:val="00C05819"/>
    <w:rsid w:val="00C07C5E"/>
    <w:rsid w:val="00C10EB1"/>
    <w:rsid w:val="00C10ED4"/>
    <w:rsid w:val="00C13424"/>
    <w:rsid w:val="00C13FA0"/>
    <w:rsid w:val="00C1570C"/>
    <w:rsid w:val="00C164BD"/>
    <w:rsid w:val="00C30C0E"/>
    <w:rsid w:val="00C31899"/>
    <w:rsid w:val="00C318F7"/>
    <w:rsid w:val="00C32021"/>
    <w:rsid w:val="00C36092"/>
    <w:rsid w:val="00C3753A"/>
    <w:rsid w:val="00C40493"/>
    <w:rsid w:val="00C42048"/>
    <w:rsid w:val="00C4700E"/>
    <w:rsid w:val="00C4783E"/>
    <w:rsid w:val="00C47C15"/>
    <w:rsid w:val="00C502CB"/>
    <w:rsid w:val="00C60094"/>
    <w:rsid w:val="00C609B4"/>
    <w:rsid w:val="00C630E3"/>
    <w:rsid w:val="00C63E19"/>
    <w:rsid w:val="00C64720"/>
    <w:rsid w:val="00C71B6E"/>
    <w:rsid w:val="00C7251E"/>
    <w:rsid w:val="00C761F5"/>
    <w:rsid w:val="00C76EA5"/>
    <w:rsid w:val="00C804B9"/>
    <w:rsid w:val="00C8158A"/>
    <w:rsid w:val="00C820DE"/>
    <w:rsid w:val="00C842AF"/>
    <w:rsid w:val="00C848C3"/>
    <w:rsid w:val="00C849AA"/>
    <w:rsid w:val="00C87DDF"/>
    <w:rsid w:val="00C94A0A"/>
    <w:rsid w:val="00C951CC"/>
    <w:rsid w:val="00C968C4"/>
    <w:rsid w:val="00CA2509"/>
    <w:rsid w:val="00CA7EA7"/>
    <w:rsid w:val="00CB0CB5"/>
    <w:rsid w:val="00CB20EE"/>
    <w:rsid w:val="00CB7E95"/>
    <w:rsid w:val="00CC29FD"/>
    <w:rsid w:val="00CC3226"/>
    <w:rsid w:val="00CC7FA0"/>
    <w:rsid w:val="00CD00B4"/>
    <w:rsid w:val="00CD2257"/>
    <w:rsid w:val="00CD22F7"/>
    <w:rsid w:val="00CD6C99"/>
    <w:rsid w:val="00CD7EFB"/>
    <w:rsid w:val="00CE2842"/>
    <w:rsid w:val="00CE312E"/>
    <w:rsid w:val="00CE333F"/>
    <w:rsid w:val="00CF01C9"/>
    <w:rsid w:val="00CF0645"/>
    <w:rsid w:val="00CF144C"/>
    <w:rsid w:val="00CF2ACE"/>
    <w:rsid w:val="00CF36AB"/>
    <w:rsid w:val="00CF3C93"/>
    <w:rsid w:val="00CF5EBF"/>
    <w:rsid w:val="00CF7F5D"/>
    <w:rsid w:val="00D0068E"/>
    <w:rsid w:val="00D03E80"/>
    <w:rsid w:val="00D03EA9"/>
    <w:rsid w:val="00D046C1"/>
    <w:rsid w:val="00D04EFD"/>
    <w:rsid w:val="00D050E4"/>
    <w:rsid w:val="00D063AC"/>
    <w:rsid w:val="00D142D5"/>
    <w:rsid w:val="00D16451"/>
    <w:rsid w:val="00D20327"/>
    <w:rsid w:val="00D2490B"/>
    <w:rsid w:val="00D26FB7"/>
    <w:rsid w:val="00D30D59"/>
    <w:rsid w:val="00D34C19"/>
    <w:rsid w:val="00D36DBF"/>
    <w:rsid w:val="00D50615"/>
    <w:rsid w:val="00D507AD"/>
    <w:rsid w:val="00D5181F"/>
    <w:rsid w:val="00D526A2"/>
    <w:rsid w:val="00D578A0"/>
    <w:rsid w:val="00D57B18"/>
    <w:rsid w:val="00D60194"/>
    <w:rsid w:val="00D61856"/>
    <w:rsid w:val="00D62EC2"/>
    <w:rsid w:val="00D66BEA"/>
    <w:rsid w:val="00D72537"/>
    <w:rsid w:val="00D84264"/>
    <w:rsid w:val="00D872BC"/>
    <w:rsid w:val="00D94667"/>
    <w:rsid w:val="00D95A2B"/>
    <w:rsid w:val="00D9618B"/>
    <w:rsid w:val="00DA06FC"/>
    <w:rsid w:val="00DA4666"/>
    <w:rsid w:val="00DB15F0"/>
    <w:rsid w:val="00DB5B44"/>
    <w:rsid w:val="00DB6CE0"/>
    <w:rsid w:val="00DB798E"/>
    <w:rsid w:val="00DB7D24"/>
    <w:rsid w:val="00DC2001"/>
    <w:rsid w:val="00DC6BF1"/>
    <w:rsid w:val="00DD1189"/>
    <w:rsid w:val="00DD23A5"/>
    <w:rsid w:val="00DD4480"/>
    <w:rsid w:val="00DD590E"/>
    <w:rsid w:val="00DD5B34"/>
    <w:rsid w:val="00DD6685"/>
    <w:rsid w:val="00DE03C9"/>
    <w:rsid w:val="00DE1359"/>
    <w:rsid w:val="00DE3A5C"/>
    <w:rsid w:val="00DE6307"/>
    <w:rsid w:val="00DE653E"/>
    <w:rsid w:val="00DE65D9"/>
    <w:rsid w:val="00DE7EE1"/>
    <w:rsid w:val="00DF10DF"/>
    <w:rsid w:val="00DF149D"/>
    <w:rsid w:val="00DF1801"/>
    <w:rsid w:val="00DF18DB"/>
    <w:rsid w:val="00DF18EA"/>
    <w:rsid w:val="00DF30D0"/>
    <w:rsid w:val="00DF4927"/>
    <w:rsid w:val="00DF5E00"/>
    <w:rsid w:val="00DF677D"/>
    <w:rsid w:val="00E0142B"/>
    <w:rsid w:val="00E0226B"/>
    <w:rsid w:val="00E03933"/>
    <w:rsid w:val="00E04BA3"/>
    <w:rsid w:val="00E06772"/>
    <w:rsid w:val="00E07B52"/>
    <w:rsid w:val="00E10C49"/>
    <w:rsid w:val="00E11477"/>
    <w:rsid w:val="00E12438"/>
    <w:rsid w:val="00E12E06"/>
    <w:rsid w:val="00E15DA0"/>
    <w:rsid w:val="00E16004"/>
    <w:rsid w:val="00E17403"/>
    <w:rsid w:val="00E20606"/>
    <w:rsid w:val="00E2100B"/>
    <w:rsid w:val="00E24303"/>
    <w:rsid w:val="00E253A3"/>
    <w:rsid w:val="00E2592F"/>
    <w:rsid w:val="00E25C57"/>
    <w:rsid w:val="00E3180F"/>
    <w:rsid w:val="00E32312"/>
    <w:rsid w:val="00E33E3C"/>
    <w:rsid w:val="00E360C6"/>
    <w:rsid w:val="00E373CE"/>
    <w:rsid w:val="00E403D3"/>
    <w:rsid w:val="00E40AED"/>
    <w:rsid w:val="00E45800"/>
    <w:rsid w:val="00E46883"/>
    <w:rsid w:val="00E47852"/>
    <w:rsid w:val="00E47C2D"/>
    <w:rsid w:val="00E539EC"/>
    <w:rsid w:val="00E575A9"/>
    <w:rsid w:val="00E57B58"/>
    <w:rsid w:val="00E57DDE"/>
    <w:rsid w:val="00E62799"/>
    <w:rsid w:val="00E63357"/>
    <w:rsid w:val="00E709D1"/>
    <w:rsid w:val="00E7368D"/>
    <w:rsid w:val="00E736ED"/>
    <w:rsid w:val="00E763F8"/>
    <w:rsid w:val="00E76E3B"/>
    <w:rsid w:val="00E82E47"/>
    <w:rsid w:val="00E831F6"/>
    <w:rsid w:val="00E86472"/>
    <w:rsid w:val="00E877CF"/>
    <w:rsid w:val="00E87810"/>
    <w:rsid w:val="00E91581"/>
    <w:rsid w:val="00E950FA"/>
    <w:rsid w:val="00EA1858"/>
    <w:rsid w:val="00EA1D7C"/>
    <w:rsid w:val="00EA2C04"/>
    <w:rsid w:val="00EA4345"/>
    <w:rsid w:val="00EA5F3E"/>
    <w:rsid w:val="00EA748E"/>
    <w:rsid w:val="00EB0C46"/>
    <w:rsid w:val="00EB5826"/>
    <w:rsid w:val="00EC04B5"/>
    <w:rsid w:val="00EC2A8C"/>
    <w:rsid w:val="00EC2B40"/>
    <w:rsid w:val="00EC3772"/>
    <w:rsid w:val="00EC58EE"/>
    <w:rsid w:val="00EC76E2"/>
    <w:rsid w:val="00EC7A55"/>
    <w:rsid w:val="00ED0918"/>
    <w:rsid w:val="00ED69D4"/>
    <w:rsid w:val="00ED6FF6"/>
    <w:rsid w:val="00EE4AEE"/>
    <w:rsid w:val="00EF147C"/>
    <w:rsid w:val="00EF26FE"/>
    <w:rsid w:val="00EF33EE"/>
    <w:rsid w:val="00EF346C"/>
    <w:rsid w:val="00EF3BBA"/>
    <w:rsid w:val="00EF5FA9"/>
    <w:rsid w:val="00EF65B0"/>
    <w:rsid w:val="00EF6A05"/>
    <w:rsid w:val="00EF6DED"/>
    <w:rsid w:val="00F00BB8"/>
    <w:rsid w:val="00F00BCF"/>
    <w:rsid w:val="00F01FA9"/>
    <w:rsid w:val="00F11857"/>
    <w:rsid w:val="00F121FB"/>
    <w:rsid w:val="00F1312E"/>
    <w:rsid w:val="00F13530"/>
    <w:rsid w:val="00F16502"/>
    <w:rsid w:val="00F23288"/>
    <w:rsid w:val="00F26298"/>
    <w:rsid w:val="00F32A5C"/>
    <w:rsid w:val="00F3333E"/>
    <w:rsid w:val="00F35239"/>
    <w:rsid w:val="00F37B61"/>
    <w:rsid w:val="00F41FB6"/>
    <w:rsid w:val="00F45BF3"/>
    <w:rsid w:val="00F45F00"/>
    <w:rsid w:val="00F52740"/>
    <w:rsid w:val="00F54369"/>
    <w:rsid w:val="00F54EF1"/>
    <w:rsid w:val="00F55522"/>
    <w:rsid w:val="00F56B15"/>
    <w:rsid w:val="00F56C71"/>
    <w:rsid w:val="00F57B61"/>
    <w:rsid w:val="00F57C9B"/>
    <w:rsid w:val="00F60429"/>
    <w:rsid w:val="00F615FC"/>
    <w:rsid w:val="00F62343"/>
    <w:rsid w:val="00F64D8B"/>
    <w:rsid w:val="00F65D53"/>
    <w:rsid w:val="00F67F3D"/>
    <w:rsid w:val="00F716AA"/>
    <w:rsid w:val="00F72C0E"/>
    <w:rsid w:val="00F73BD7"/>
    <w:rsid w:val="00F73E07"/>
    <w:rsid w:val="00F7541F"/>
    <w:rsid w:val="00F775A9"/>
    <w:rsid w:val="00F85FD7"/>
    <w:rsid w:val="00F87D79"/>
    <w:rsid w:val="00F90D91"/>
    <w:rsid w:val="00F930D0"/>
    <w:rsid w:val="00F95AB4"/>
    <w:rsid w:val="00F97140"/>
    <w:rsid w:val="00F9785C"/>
    <w:rsid w:val="00F97E65"/>
    <w:rsid w:val="00FA0A34"/>
    <w:rsid w:val="00FA0FF6"/>
    <w:rsid w:val="00FA1702"/>
    <w:rsid w:val="00FA6592"/>
    <w:rsid w:val="00FA7DF8"/>
    <w:rsid w:val="00FB1378"/>
    <w:rsid w:val="00FB2AAB"/>
    <w:rsid w:val="00FB33E9"/>
    <w:rsid w:val="00FB3C8D"/>
    <w:rsid w:val="00FB456C"/>
    <w:rsid w:val="00FB5A56"/>
    <w:rsid w:val="00FB798E"/>
    <w:rsid w:val="00FB7D76"/>
    <w:rsid w:val="00FB7F5D"/>
    <w:rsid w:val="00FC1E06"/>
    <w:rsid w:val="00FC554E"/>
    <w:rsid w:val="00FD453B"/>
    <w:rsid w:val="00FD6907"/>
    <w:rsid w:val="00FD7990"/>
    <w:rsid w:val="00FE5E37"/>
    <w:rsid w:val="00FE7393"/>
    <w:rsid w:val="00FE7F05"/>
    <w:rsid w:val="00FF34BF"/>
    <w:rsid w:val="00FF653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ADFC70-7508-45F0-9D02-C400639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3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200C"/>
  </w:style>
  <w:style w:type="paragraph" w:styleId="Piedepgina">
    <w:name w:val="footer"/>
    <w:basedOn w:val="Normal"/>
    <w:link w:val="PiedepginaCar"/>
    <w:uiPriority w:val="99"/>
    <w:unhideWhenUsed/>
    <w:rsid w:val="000E20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200C"/>
  </w:style>
  <w:style w:type="paragraph" w:styleId="Prrafodelista">
    <w:name w:val="List Paragraph"/>
    <w:basedOn w:val="Normal"/>
    <w:uiPriority w:val="34"/>
    <w:qFormat/>
    <w:rsid w:val="000A18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7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7F9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B7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651F11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F35239"/>
    <w:pPr>
      <w:widowControl w:val="0"/>
      <w:autoSpaceDE w:val="0"/>
      <w:autoSpaceDN w:val="0"/>
      <w:adjustRightInd w:val="0"/>
      <w:spacing w:after="0" w:line="240" w:lineRule="auto"/>
      <w:ind w:left="144"/>
    </w:pPr>
    <w:rPr>
      <w:rFonts w:ascii="Calibri" w:eastAsiaTheme="minorEastAsia" w:hAnsi="Calibri" w:cs="Calibri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5239"/>
    <w:rPr>
      <w:rFonts w:ascii="Calibri" w:eastAsiaTheme="minorEastAsia" w:hAnsi="Calibri" w:cs="Calibri"/>
      <w:sz w:val="24"/>
      <w:szCs w:val="24"/>
      <w:lang w:val="es-ES" w:eastAsia="es-ES"/>
    </w:rPr>
  </w:style>
  <w:style w:type="paragraph" w:customStyle="1" w:styleId="Pa5">
    <w:name w:val="Pa5"/>
    <w:basedOn w:val="Default"/>
    <w:next w:val="Default"/>
    <w:uiPriority w:val="99"/>
    <w:rsid w:val="0056012A"/>
    <w:pPr>
      <w:spacing w:line="241" w:lineRule="atLeast"/>
    </w:pPr>
    <w:rPr>
      <w:rFonts w:ascii="Calibri" w:hAnsi="Calibri" w:cstheme="minorBidi"/>
      <w:color w:val="auto"/>
    </w:rPr>
  </w:style>
  <w:style w:type="character" w:styleId="Refdenotaalpie">
    <w:name w:val="footnote reference"/>
    <w:uiPriority w:val="99"/>
    <w:semiHidden/>
    <w:unhideWhenUsed/>
    <w:rsid w:val="000628EC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CF3C93"/>
    <w:pPr>
      <w:spacing w:after="0" w:line="240" w:lineRule="auto"/>
    </w:pPr>
    <w:rPr>
      <w:rFonts w:ascii="Century Gothic" w:hAnsi="Century Gothi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7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B0203-11D7-4010-80B7-4BC30083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GUEVARA</dc:creator>
  <cp:keywords/>
  <dc:description/>
  <cp:lastModifiedBy>Silvia Soledad SO. Orellana Guillen</cp:lastModifiedBy>
  <cp:revision>2</cp:revision>
  <cp:lastPrinted>2017-09-13T21:01:00Z</cp:lastPrinted>
  <dcterms:created xsi:type="dcterms:W3CDTF">2017-09-14T16:06:00Z</dcterms:created>
  <dcterms:modified xsi:type="dcterms:W3CDTF">2017-09-14T16:06:00Z</dcterms:modified>
</cp:coreProperties>
</file>