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F23" w:rsidRPr="00692F23" w:rsidRDefault="00692F23" w:rsidP="00692F23">
      <w:r w:rsidRPr="00692F23">
        <w:rPr>
          <w:b/>
        </w:rPr>
        <w:t>ALCALDÍA MUNICIPAL DE CONCEPCIÓN DE ORIENTE: UNIDAD DE ACCESO A LA INFORMACIÓN PÚBLICA.</w:t>
      </w:r>
      <w:r w:rsidRPr="00692F23">
        <w:t xml:space="preserve"> En el Depar</w:t>
      </w:r>
      <w:r>
        <w:t>tamento de La unión, a las trece horas con cinco minutos, del día 4 de marzo de dos mil veintiuno.</w:t>
      </w:r>
    </w:p>
    <w:p w:rsidR="00692F23" w:rsidRPr="00692F23" w:rsidRDefault="00692F23" w:rsidP="00692F23">
      <w:pPr>
        <w:rPr>
          <w:b/>
        </w:rPr>
      </w:pPr>
      <w:r w:rsidRPr="00692F23">
        <w:rPr>
          <w:lang w:val="es-MX"/>
        </w:rPr>
        <w:t>Con vista de la solicitud de acceso a la información pública ingresada a través del correo electrónico directo de esta Unidad:</w:t>
      </w:r>
      <w:r w:rsidRPr="00C2307D">
        <w:rPr>
          <w:rFonts w:ascii="Times New Roman" w:hAnsi="Times New Roman" w:cs="Times New Roman"/>
          <w:b/>
          <w:sz w:val="20"/>
          <w:szCs w:val="20"/>
          <w:lang w:val="es-MX"/>
        </w:rPr>
        <w:t xml:space="preserve"> </w:t>
      </w:r>
      <w:hyperlink r:id="rId7" w:history="1">
        <w:r w:rsidR="00DA5419" w:rsidRPr="0077573B">
          <w:rPr>
            <w:rStyle w:val="Hipervnculo"/>
            <w:rFonts w:ascii="Times New Roman" w:hAnsi="Times New Roman" w:cs="Times New Roman"/>
            <w:b/>
            <w:sz w:val="20"/>
            <w:szCs w:val="20"/>
            <w:lang w:val="es-MX"/>
          </w:rPr>
          <w:t>uaip.2019municipal@hotmail.com</w:t>
        </w:r>
      </w:hyperlink>
      <w:r w:rsidRPr="00692F23">
        <w:rPr>
          <w:lang w:val="es-MX"/>
        </w:rPr>
        <w:t xml:space="preserve">, a la cual se le asignó el correlativo </w:t>
      </w:r>
      <w:r w:rsidR="00045378">
        <w:rPr>
          <w:b/>
          <w:lang w:val="es-MX"/>
        </w:rPr>
        <w:t>ALC CO-2021</w:t>
      </w:r>
      <w:r w:rsidR="00662615">
        <w:rPr>
          <w:b/>
          <w:lang w:val="es-MX"/>
        </w:rPr>
        <w:t xml:space="preserve"> </w:t>
      </w:r>
      <w:r>
        <w:rPr>
          <w:b/>
          <w:lang w:val="es-MX"/>
        </w:rPr>
        <w:t>-0003</w:t>
      </w:r>
      <w:r w:rsidRPr="00692F23">
        <w:rPr>
          <w:lang w:val="es-MX"/>
        </w:rPr>
        <w:t xml:space="preserve">; </w:t>
      </w:r>
      <w:r w:rsidR="00DA5419">
        <w:t xml:space="preserve">a las tres </w:t>
      </w:r>
      <w:r w:rsidRPr="00692F23">
        <w:t xml:space="preserve"> horas con 30 minutos, del día 19</w:t>
      </w:r>
      <w:r w:rsidR="00DA5419">
        <w:t xml:space="preserve"> de Febrero de dos mil veintiuno</w:t>
      </w:r>
      <w:r w:rsidRPr="00692F23">
        <w:t>.</w:t>
      </w:r>
    </w:p>
    <w:p w:rsidR="00692F23" w:rsidRPr="00692F23" w:rsidRDefault="00692F23" w:rsidP="00692F23"/>
    <w:p w:rsidR="00692F23" w:rsidRDefault="00692F23" w:rsidP="00692F23">
      <w:pPr>
        <w:rPr>
          <w:b/>
        </w:rPr>
      </w:pPr>
      <w:r w:rsidRPr="00692F23">
        <w:rPr>
          <w:b/>
        </w:rPr>
        <w:t>Se solicita:</w:t>
      </w:r>
    </w:p>
    <w:p w:rsidR="00DA5419" w:rsidRDefault="00DA5419" w:rsidP="00DA5419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Cantidad mensual de fallecidos por los últimos 3 años, 2018-2020</w:t>
      </w:r>
    </w:p>
    <w:p w:rsidR="00DA5419" w:rsidRPr="00DA5419" w:rsidRDefault="00DA5419" w:rsidP="00DA5419">
      <w:pPr>
        <w:rPr>
          <w:b/>
        </w:rPr>
      </w:pPr>
    </w:p>
    <w:p w:rsidR="00DA5419" w:rsidRDefault="00DA5419" w:rsidP="00DA5419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Dato mensual, paro los últimos 3 años, 2018-2020, de fallecidos según causa de muerte de acuerdo con el acta de defunción de las siguientes opciones.</w:t>
      </w:r>
    </w:p>
    <w:p w:rsidR="00DA5419" w:rsidRPr="00DA5419" w:rsidRDefault="00DA5419" w:rsidP="00DA5419">
      <w:pPr>
        <w:pStyle w:val="Prrafodelista"/>
        <w:rPr>
          <w:b/>
        </w:rPr>
      </w:pPr>
    </w:p>
    <w:p w:rsidR="00DA5419" w:rsidRDefault="007A0CF5" w:rsidP="00DA5419">
      <w:pPr>
        <w:pStyle w:val="Prrafodelista"/>
        <w:rPr>
          <w:b/>
        </w:rPr>
      </w:pPr>
      <w:r>
        <w:rPr>
          <w:b/>
        </w:rPr>
        <w:t>COVID 19</w:t>
      </w:r>
    </w:p>
    <w:p w:rsidR="00DA5419" w:rsidRDefault="007A0CF5" w:rsidP="00DA5419">
      <w:pPr>
        <w:pStyle w:val="Prrafodelista"/>
        <w:rPr>
          <w:b/>
        </w:rPr>
      </w:pPr>
      <w:r>
        <w:rPr>
          <w:b/>
        </w:rPr>
        <w:t>NEUMONÍA.</w:t>
      </w:r>
    </w:p>
    <w:p w:rsidR="00DA5419" w:rsidRDefault="007A0CF5" w:rsidP="00DA5419">
      <w:pPr>
        <w:pStyle w:val="Prrafodelista"/>
        <w:rPr>
          <w:b/>
        </w:rPr>
      </w:pPr>
      <w:r>
        <w:rPr>
          <w:b/>
        </w:rPr>
        <w:t>INSUFICIENCIA RESPIRATORIA.</w:t>
      </w:r>
    </w:p>
    <w:p w:rsidR="00DA5419" w:rsidRDefault="007A0CF5" w:rsidP="00DA5419">
      <w:pPr>
        <w:pStyle w:val="Prrafodelista"/>
        <w:rPr>
          <w:b/>
        </w:rPr>
      </w:pPr>
      <w:r>
        <w:rPr>
          <w:b/>
        </w:rPr>
        <w:t>PARO CARDIACO RESPIRATORIO.</w:t>
      </w:r>
    </w:p>
    <w:p w:rsidR="00DA5419" w:rsidRDefault="007A0CF5" w:rsidP="00DA5419">
      <w:pPr>
        <w:pStyle w:val="Prrafodelista"/>
        <w:rPr>
          <w:b/>
        </w:rPr>
      </w:pPr>
      <w:r>
        <w:rPr>
          <w:b/>
        </w:rPr>
        <w:t>SEPTICEMIA.</w:t>
      </w:r>
    </w:p>
    <w:p w:rsidR="00DA5419" w:rsidRDefault="007A0CF5" w:rsidP="00DA5419">
      <w:pPr>
        <w:pStyle w:val="Prrafodelista"/>
        <w:rPr>
          <w:b/>
        </w:rPr>
      </w:pPr>
      <w:r>
        <w:rPr>
          <w:b/>
        </w:rPr>
        <w:t>FALLA MULTISISTEMICA.</w:t>
      </w:r>
    </w:p>
    <w:p w:rsidR="00DA5419" w:rsidRDefault="007A0CF5" w:rsidP="00DA5419">
      <w:pPr>
        <w:pStyle w:val="Prrafodelista"/>
        <w:rPr>
          <w:b/>
        </w:rPr>
      </w:pPr>
      <w:r>
        <w:rPr>
          <w:b/>
        </w:rPr>
        <w:t>SHOCK CARDIOGÉNICO.</w:t>
      </w:r>
    </w:p>
    <w:p w:rsidR="00DA5419" w:rsidRDefault="007A0CF5" w:rsidP="00DA5419">
      <w:pPr>
        <w:pStyle w:val="Prrafodelista"/>
        <w:rPr>
          <w:b/>
        </w:rPr>
      </w:pPr>
      <w:r>
        <w:rPr>
          <w:b/>
        </w:rPr>
        <w:t>ACCIDENTE CEREBRO VASCULAR.</w:t>
      </w:r>
    </w:p>
    <w:p w:rsidR="00DA5419" w:rsidRDefault="007A0CF5" w:rsidP="00DA5419">
      <w:pPr>
        <w:pStyle w:val="Prrafodelista"/>
        <w:rPr>
          <w:b/>
        </w:rPr>
      </w:pPr>
      <w:r>
        <w:rPr>
          <w:b/>
        </w:rPr>
        <w:t>INSUFICIENCIA RENAL CON DESEQUILIBRIO ELECTROLÍTICO.</w:t>
      </w:r>
    </w:p>
    <w:p w:rsidR="00DA5419" w:rsidRDefault="007A0CF5" w:rsidP="00DA5419">
      <w:pPr>
        <w:pStyle w:val="Prrafodelista"/>
        <w:rPr>
          <w:b/>
        </w:rPr>
      </w:pPr>
      <w:r>
        <w:rPr>
          <w:b/>
        </w:rPr>
        <w:t>SHOCK HIPOVOLÉMICO.</w:t>
      </w:r>
    </w:p>
    <w:p w:rsidR="00DA5419" w:rsidRDefault="007A0CF5" w:rsidP="00DA5419">
      <w:pPr>
        <w:pStyle w:val="Prrafodelista"/>
        <w:rPr>
          <w:b/>
        </w:rPr>
      </w:pPr>
      <w:r>
        <w:rPr>
          <w:b/>
        </w:rPr>
        <w:t>HERIDO POR ARMA BLANCA O BALA.</w:t>
      </w:r>
    </w:p>
    <w:p w:rsidR="007A0CF5" w:rsidRPr="00DA5419" w:rsidRDefault="007A0CF5" w:rsidP="00DA5419">
      <w:pPr>
        <w:pStyle w:val="Prrafodelista"/>
        <w:rPr>
          <w:b/>
        </w:rPr>
      </w:pPr>
    </w:p>
    <w:p w:rsidR="00692F23" w:rsidRDefault="007A0CF5" w:rsidP="007A0CF5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Cantidad semanal de entierros afectados con protocolo COVID19.</w:t>
      </w:r>
    </w:p>
    <w:p w:rsidR="007A0CF5" w:rsidRDefault="007A0CF5" w:rsidP="007A0CF5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 xml:space="preserve">Cantidad mensual </w:t>
      </w:r>
      <w:r w:rsidR="00166863">
        <w:rPr>
          <w:b/>
        </w:rPr>
        <w:t>de fallecimiento según ubicación de la muerte</w:t>
      </w:r>
    </w:p>
    <w:p w:rsidR="00166863" w:rsidRDefault="00166863" w:rsidP="00166863">
      <w:pPr>
        <w:pStyle w:val="Prrafodelista"/>
        <w:rPr>
          <w:b/>
        </w:rPr>
      </w:pPr>
      <w:r>
        <w:rPr>
          <w:b/>
        </w:rPr>
        <w:t>-Domicilio.</w:t>
      </w:r>
    </w:p>
    <w:p w:rsidR="00166863" w:rsidRDefault="00166863" w:rsidP="00166863">
      <w:pPr>
        <w:pStyle w:val="Prrafodelista"/>
        <w:rPr>
          <w:b/>
        </w:rPr>
      </w:pPr>
      <w:r>
        <w:rPr>
          <w:b/>
        </w:rPr>
        <w:t>-Hospital: público o privado.</w:t>
      </w:r>
    </w:p>
    <w:p w:rsidR="00166863" w:rsidRDefault="00166863" w:rsidP="00166863">
      <w:pPr>
        <w:pStyle w:val="Prrafodelista"/>
        <w:rPr>
          <w:b/>
        </w:rPr>
      </w:pPr>
      <w:r>
        <w:rPr>
          <w:b/>
        </w:rPr>
        <w:t>-otros.</w:t>
      </w:r>
    </w:p>
    <w:p w:rsidR="00166863" w:rsidRDefault="00166863" w:rsidP="00166863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Cantidad semanal de fallecidos por los últimos 3 años, 2018-2020.</w:t>
      </w:r>
    </w:p>
    <w:p w:rsidR="00166863" w:rsidRDefault="00166863" w:rsidP="00166863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Dato semanal, para los últimos 3 años, 2018-2020, de fallecidos según causa de muerte de acuerdo con el acta de defunción de las siguientes opciones:</w:t>
      </w:r>
    </w:p>
    <w:p w:rsidR="00166863" w:rsidRDefault="00166863" w:rsidP="00166863">
      <w:pPr>
        <w:pStyle w:val="Prrafodelista"/>
        <w:rPr>
          <w:b/>
        </w:rPr>
      </w:pPr>
      <w:r>
        <w:rPr>
          <w:b/>
        </w:rPr>
        <w:t>COVID19</w:t>
      </w:r>
    </w:p>
    <w:p w:rsidR="00166863" w:rsidRDefault="00166863" w:rsidP="00166863">
      <w:pPr>
        <w:pStyle w:val="Prrafodelista"/>
        <w:rPr>
          <w:b/>
        </w:rPr>
      </w:pPr>
      <w:r>
        <w:rPr>
          <w:b/>
        </w:rPr>
        <w:t>Neumonía atípica</w:t>
      </w:r>
    </w:p>
    <w:p w:rsidR="00166863" w:rsidRDefault="00166863" w:rsidP="00166863">
      <w:pPr>
        <w:pStyle w:val="Prrafodelista"/>
        <w:rPr>
          <w:b/>
        </w:rPr>
      </w:pPr>
      <w:r>
        <w:rPr>
          <w:b/>
        </w:rPr>
        <w:t>Insuficiencia pepitoria</w:t>
      </w:r>
    </w:p>
    <w:p w:rsidR="00166863" w:rsidRDefault="00166863" w:rsidP="00166863">
      <w:pPr>
        <w:pStyle w:val="Prrafodelista"/>
        <w:rPr>
          <w:b/>
        </w:rPr>
      </w:pPr>
      <w:r>
        <w:rPr>
          <w:b/>
        </w:rPr>
        <w:t>Paro cardiorrespiratorio</w:t>
      </w:r>
    </w:p>
    <w:p w:rsidR="00166863" w:rsidRDefault="00166863" w:rsidP="00166863">
      <w:pPr>
        <w:pStyle w:val="Prrafodelista"/>
        <w:rPr>
          <w:b/>
        </w:rPr>
      </w:pPr>
      <w:r>
        <w:rPr>
          <w:b/>
        </w:rPr>
        <w:t xml:space="preserve">Septicemia </w:t>
      </w:r>
    </w:p>
    <w:p w:rsidR="00166863" w:rsidRDefault="00166863" w:rsidP="00166863">
      <w:pPr>
        <w:pStyle w:val="Prrafodelista"/>
        <w:rPr>
          <w:b/>
        </w:rPr>
      </w:pPr>
      <w:r>
        <w:rPr>
          <w:b/>
        </w:rPr>
        <w:lastRenderedPageBreak/>
        <w:t xml:space="preserve">Falla </w:t>
      </w:r>
      <w:r w:rsidR="00092F77">
        <w:rPr>
          <w:b/>
        </w:rPr>
        <w:t>multisistemic</w:t>
      </w:r>
      <w:bookmarkStart w:id="0" w:name="_GoBack"/>
      <w:bookmarkEnd w:id="0"/>
      <w:r w:rsidR="00092F77">
        <w:rPr>
          <w:b/>
        </w:rPr>
        <w:t>a</w:t>
      </w:r>
    </w:p>
    <w:p w:rsidR="00092F77" w:rsidRDefault="00092F77" w:rsidP="00166863">
      <w:pPr>
        <w:pStyle w:val="Prrafodelista"/>
        <w:rPr>
          <w:b/>
        </w:rPr>
      </w:pPr>
      <w:r>
        <w:rPr>
          <w:b/>
        </w:rPr>
        <w:t>Shock cardiogénico</w:t>
      </w:r>
    </w:p>
    <w:p w:rsidR="00092F77" w:rsidRDefault="00092F77" w:rsidP="00166863">
      <w:pPr>
        <w:pStyle w:val="Prrafodelista"/>
        <w:rPr>
          <w:b/>
        </w:rPr>
      </w:pPr>
      <w:r>
        <w:rPr>
          <w:b/>
        </w:rPr>
        <w:t>Accidente cerebro vascular</w:t>
      </w:r>
    </w:p>
    <w:p w:rsidR="00092F77" w:rsidRDefault="00092F77" w:rsidP="00166863">
      <w:pPr>
        <w:pStyle w:val="Prrafodelista"/>
        <w:rPr>
          <w:b/>
        </w:rPr>
      </w:pPr>
      <w:r>
        <w:rPr>
          <w:b/>
        </w:rPr>
        <w:t>Insuficiencia renal con desequilibrio electrolítico</w:t>
      </w:r>
    </w:p>
    <w:p w:rsidR="00092F77" w:rsidRDefault="00092F77" w:rsidP="00166863">
      <w:pPr>
        <w:pStyle w:val="Prrafodelista"/>
        <w:rPr>
          <w:b/>
        </w:rPr>
      </w:pPr>
      <w:r>
        <w:rPr>
          <w:b/>
        </w:rPr>
        <w:t>Shock hipovolémico</w:t>
      </w:r>
    </w:p>
    <w:p w:rsidR="00092F77" w:rsidRDefault="00092F77" w:rsidP="00166863">
      <w:pPr>
        <w:pStyle w:val="Prrafodelista"/>
        <w:rPr>
          <w:b/>
        </w:rPr>
      </w:pPr>
      <w:r>
        <w:rPr>
          <w:b/>
        </w:rPr>
        <w:t>Herido por arma blanca o bala.</w:t>
      </w:r>
    </w:p>
    <w:p w:rsidR="00092F77" w:rsidRDefault="00092F77" w:rsidP="00166863">
      <w:pPr>
        <w:pStyle w:val="Prrafodelista"/>
        <w:rPr>
          <w:b/>
        </w:rPr>
      </w:pPr>
    </w:p>
    <w:p w:rsidR="00092F77" w:rsidRDefault="00092F77" w:rsidP="00092F77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Cantidad semanal de entierros efectuados con protocolo COVID19.</w:t>
      </w:r>
    </w:p>
    <w:p w:rsidR="00092F77" w:rsidRPr="007A0CF5" w:rsidRDefault="00092F77" w:rsidP="00092F77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Cantidad semanal de fallecimientos según ubicación de la muerte o domicilio.</w:t>
      </w:r>
    </w:p>
    <w:p w:rsidR="00692F23" w:rsidRPr="00692F23" w:rsidRDefault="00692F23" w:rsidP="00692F23">
      <w:pPr>
        <w:rPr>
          <w:b/>
          <w:lang w:val="es-MX"/>
        </w:rPr>
      </w:pPr>
      <w:r w:rsidRPr="00692F23">
        <w:rPr>
          <w:b/>
          <w:lang w:val="es-MX"/>
        </w:rPr>
        <w:t>Considerando:</w:t>
      </w:r>
    </w:p>
    <w:p w:rsidR="00692F23" w:rsidRPr="00692F23" w:rsidRDefault="00692F23" w:rsidP="00692F23">
      <w:pPr>
        <w:numPr>
          <w:ilvl w:val="0"/>
          <w:numId w:val="1"/>
        </w:numPr>
        <w:rPr>
          <w:lang w:val="es-MX"/>
        </w:rPr>
      </w:pPr>
      <w:r w:rsidRPr="00692F23">
        <w:rPr>
          <w:lang w:val="es-MX"/>
        </w:rPr>
        <w:t>Fue admitida la solicitud de información conforme a la norma pertinente y se realizó el requerimiento a las unidades administrativas correspondientes de la municipalidad encargada de generar la información solicitada por el ciudadano peticionario.</w:t>
      </w:r>
    </w:p>
    <w:p w:rsidR="00692F23" w:rsidRPr="00692F23" w:rsidRDefault="00692F23" w:rsidP="00692F23">
      <w:pPr>
        <w:numPr>
          <w:ilvl w:val="0"/>
          <w:numId w:val="1"/>
        </w:numPr>
        <w:rPr>
          <w:lang w:val="es-MX"/>
        </w:rPr>
      </w:pPr>
      <w:r w:rsidRPr="00692F23">
        <w:rPr>
          <w:lang w:val="es-MX"/>
        </w:rPr>
        <w:t>Se recibió memorándum de respuesta de parte de la unidad administrativa con la información requerida.</w:t>
      </w:r>
    </w:p>
    <w:p w:rsidR="00692F23" w:rsidRPr="00692F23" w:rsidRDefault="00692F23" w:rsidP="00692F23">
      <w:pPr>
        <w:numPr>
          <w:ilvl w:val="0"/>
          <w:numId w:val="1"/>
        </w:numPr>
        <w:rPr>
          <w:lang w:val="es-MX"/>
        </w:rPr>
      </w:pPr>
      <w:r w:rsidRPr="00692F23">
        <w:rPr>
          <w:lang w:val="es-MX"/>
        </w:rPr>
        <w:t xml:space="preserve"> Se entrega la presente resolución, y la información recopilada en versión pública, para dar respuesta al ciudadano peticionario.</w:t>
      </w:r>
    </w:p>
    <w:p w:rsidR="00692F23" w:rsidRPr="00692F23" w:rsidRDefault="00692F23" w:rsidP="00692F23">
      <w:pPr>
        <w:rPr>
          <w:lang w:val="es-MX"/>
        </w:rPr>
      </w:pPr>
    </w:p>
    <w:p w:rsidR="00692F23" w:rsidRPr="00692F23" w:rsidRDefault="00692F23" w:rsidP="00692F23">
      <w:pPr>
        <w:rPr>
          <w:lang w:val="es-MX"/>
        </w:rPr>
      </w:pPr>
      <w:r w:rsidRPr="00692F23">
        <w:rPr>
          <w:lang w:val="es-MX"/>
        </w:rPr>
        <w:t xml:space="preserve">POR TANTO, de conformidad a los artículos 2, 3, 4, 6, 30, 50 </w:t>
      </w:r>
      <w:proofErr w:type="spellStart"/>
      <w:r w:rsidRPr="00692F23">
        <w:rPr>
          <w:lang w:val="es-MX"/>
        </w:rPr>
        <w:t>lts</w:t>
      </w:r>
      <w:proofErr w:type="spellEnd"/>
      <w:r w:rsidRPr="00692F23">
        <w:rPr>
          <w:lang w:val="es-MX"/>
        </w:rPr>
        <w:t xml:space="preserve">. </w:t>
      </w:r>
      <w:proofErr w:type="spellStart"/>
      <w:r w:rsidRPr="00692F23">
        <w:rPr>
          <w:lang w:val="es-MX"/>
        </w:rPr>
        <w:t>d,h,i</w:t>
      </w:r>
      <w:proofErr w:type="spellEnd"/>
      <w:r w:rsidRPr="00692F23">
        <w:rPr>
          <w:lang w:val="es-MX"/>
        </w:rPr>
        <w:t>, 65, 66, 69, 70, 71, 72 de la Ley de Acceso a la Información Pública, artículos 56,57 y 58 del Reglamento de la Ley de Acceso a la Información Pública y articulo 89 inc. 3 de la Ley de procedimientos Administrativos, el suscrito Oficial de Información RESUELVE:</w:t>
      </w:r>
    </w:p>
    <w:p w:rsidR="00692F23" w:rsidRPr="00692F23" w:rsidRDefault="00692F23" w:rsidP="00692F23">
      <w:pPr>
        <w:rPr>
          <w:lang w:val="es-MX"/>
        </w:rPr>
      </w:pPr>
      <w:r w:rsidRPr="00692F23">
        <w:rPr>
          <w:lang w:val="es-MX"/>
        </w:rPr>
        <w:t>-Concédase y entréguese la información solicitada, con las consideraciones relacionadas anteriormente.</w:t>
      </w:r>
    </w:p>
    <w:p w:rsidR="00692F23" w:rsidRPr="00692F23" w:rsidRDefault="00692F23" w:rsidP="00692F23">
      <w:pPr>
        <w:rPr>
          <w:lang w:val="es-MX"/>
        </w:rPr>
      </w:pPr>
      <w:r w:rsidRPr="00692F23">
        <w:rPr>
          <w:lang w:val="es-MX"/>
        </w:rPr>
        <w:t>-Quedan a salvo los derechos del ciudadano, establecidos en la Ley de Acceso a la Información Pública.</w:t>
      </w:r>
    </w:p>
    <w:p w:rsidR="00692F23" w:rsidRPr="00692F23" w:rsidRDefault="00692F23" w:rsidP="00692F23">
      <w:pPr>
        <w:rPr>
          <w:lang w:val="es-MX"/>
        </w:rPr>
      </w:pPr>
      <w:r w:rsidRPr="00692F23">
        <w:rPr>
          <w:lang w:val="es-MX"/>
        </w:rPr>
        <w:t>-Notifíquese en legal forma al solicitante por el medio dejado para tal efecto.</w:t>
      </w:r>
    </w:p>
    <w:p w:rsidR="00692F23" w:rsidRPr="00692F23" w:rsidRDefault="00692F23" w:rsidP="00692F23">
      <w:pPr>
        <w:rPr>
          <w:lang w:val="es-MX"/>
        </w:rPr>
      </w:pPr>
    </w:p>
    <w:p w:rsidR="00692F23" w:rsidRPr="00692F23" w:rsidRDefault="00692F23" w:rsidP="00692F23">
      <w:pPr>
        <w:rPr>
          <w:lang w:val="es-MX"/>
        </w:rPr>
      </w:pPr>
    </w:p>
    <w:p w:rsidR="00B966A9" w:rsidRDefault="00B966A9" w:rsidP="00872818">
      <w:pPr>
        <w:jc w:val="center"/>
        <w:rPr>
          <w:lang w:val="es-MX"/>
        </w:rPr>
      </w:pPr>
      <w:r>
        <w:rPr>
          <w:lang w:val="es-MX"/>
        </w:rPr>
        <w:t>Fidelia Nohemí Bonilla Izaguirre</w:t>
      </w:r>
    </w:p>
    <w:p w:rsidR="00692F23" w:rsidRPr="00692F23" w:rsidRDefault="00692F23" w:rsidP="00872818">
      <w:pPr>
        <w:jc w:val="center"/>
        <w:rPr>
          <w:lang w:val="es-MX"/>
        </w:rPr>
      </w:pPr>
      <w:r w:rsidRPr="00692F23">
        <w:rPr>
          <w:lang w:val="es-MX"/>
        </w:rPr>
        <w:t>Oficial de Información</w:t>
      </w:r>
    </w:p>
    <w:p w:rsidR="00692F23" w:rsidRPr="00692F23" w:rsidRDefault="00692F23" w:rsidP="00692F23">
      <w:pPr>
        <w:rPr>
          <w:lang w:val="es-MX"/>
        </w:rPr>
      </w:pPr>
    </w:p>
    <w:p w:rsidR="00D13DC9" w:rsidRDefault="00D13DC9"/>
    <w:sectPr w:rsidR="00D13DC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8F5" w:rsidRDefault="00970E33">
      <w:pPr>
        <w:spacing w:after="0" w:line="240" w:lineRule="auto"/>
      </w:pPr>
      <w:r>
        <w:separator/>
      </w:r>
    </w:p>
  </w:endnote>
  <w:endnote w:type="continuationSeparator" w:id="0">
    <w:p w:rsidR="001D38F5" w:rsidRDefault="0097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8F5" w:rsidRDefault="00970E33">
      <w:pPr>
        <w:spacing w:after="0" w:line="240" w:lineRule="auto"/>
      </w:pPr>
      <w:r>
        <w:separator/>
      </w:r>
    </w:p>
  </w:footnote>
  <w:footnote w:type="continuationSeparator" w:id="0">
    <w:p w:rsidR="001D38F5" w:rsidRDefault="0097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C0B" w:rsidRPr="006C5E4D" w:rsidRDefault="00872818" w:rsidP="00BA7C0B">
    <w:pPr>
      <w:spacing w:after="0" w:line="240" w:lineRule="auto"/>
      <w:jc w:val="center"/>
      <w:rPr>
        <w:rFonts w:ascii="Times New Roman" w:eastAsia="BatangChe" w:hAnsi="Times New Roman" w:cs="Times New Roman"/>
        <w:b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567DDFBD" wp14:editId="35FD37F8">
          <wp:simplePos x="0" y="0"/>
          <wp:positionH relativeFrom="leftMargin">
            <wp:posOffset>567055</wp:posOffset>
          </wp:positionH>
          <wp:positionV relativeFrom="paragraph">
            <wp:posOffset>-263525</wp:posOffset>
          </wp:positionV>
          <wp:extent cx="1127760" cy="993140"/>
          <wp:effectExtent l="0" t="0" r="0" b="0"/>
          <wp:wrapSquare wrapText="bothSides"/>
          <wp:docPr id="9" name="Imagen 9" descr="Presidencia pone a concurso tres plazas de Gobierno, sustituyendo el cargo  del hijo de Norma Guev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sidencia pone a concurso tres plazas de Gobierno, sustituyendo el cargo  del hijo de Norma Guevar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83" t="9091" r="32130" b="30520"/>
                  <a:stretch/>
                </pic:blipFill>
                <pic:spPr bwMode="auto">
                  <a:xfrm>
                    <a:off x="0" y="0"/>
                    <a:ext cx="1127760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FE5">
      <w:rPr>
        <w:rFonts w:ascii="Times New Roman" w:hAnsi="Times New Roman" w:cs="Times New Roman"/>
        <w:b/>
        <w:noProof/>
        <w:color w:val="0563C1" w:themeColor="hyperlink"/>
        <w:sz w:val="20"/>
        <w:szCs w:val="20"/>
        <w:u w:val="single"/>
        <w:lang w:val="en-US"/>
      </w:rPr>
      <w:drawing>
        <wp:anchor distT="0" distB="0" distL="114300" distR="114300" simplePos="0" relativeHeight="251659264" behindDoc="0" locked="0" layoutInCell="1" allowOverlap="1" wp14:anchorId="4E58E48F" wp14:editId="43451605">
          <wp:simplePos x="0" y="0"/>
          <wp:positionH relativeFrom="rightMargin">
            <wp:posOffset>-377190</wp:posOffset>
          </wp:positionH>
          <wp:positionV relativeFrom="paragraph">
            <wp:posOffset>-221615</wp:posOffset>
          </wp:positionV>
          <wp:extent cx="881380" cy="895985"/>
          <wp:effectExtent l="0" t="0" r="0" b="0"/>
          <wp:wrapSquare wrapText="bothSides"/>
          <wp:docPr id="3" name="Imagen 3" descr="C:\Users\USUARIO\Downloads\Alcaldia PNG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Alcaldia PNG Blanc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FE5">
      <w:rPr>
        <w:rFonts w:eastAsia="BatangChe"/>
        <w:b/>
        <w:noProof/>
        <w:sz w:val="20"/>
        <w:szCs w:val="20"/>
        <w:lang w:eastAsia="es-MX"/>
      </w:rPr>
      <w:t xml:space="preserve"> </w:t>
    </w:r>
    <w:r w:rsidRPr="006C5E4D">
      <w:rPr>
        <w:rFonts w:ascii="Times New Roman" w:eastAsia="BatangChe" w:hAnsi="Times New Roman" w:cs="Times New Roman"/>
        <w:b/>
        <w:sz w:val="20"/>
        <w:szCs w:val="20"/>
      </w:rPr>
      <w:t>ALCALDÍA MUNICIPAL DE LA CIUDAD DE CONCEPCIÓN DE ORIENTE,</w:t>
    </w:r>
    <w:r w:rsidRPr="006C5E4D">
      <w:rPr>
        <w:rFonts w:ascii="Times New Roman" w:eastAsia="Times New Roman" w:hAnsi="Times New Roman" w:cs="Times New Roman"/>
        <w:snapToGrid w:val="0"/>
        <w:color w:val="000000"/>
        <w:w w:val="0"/>
        <w:sz w:val="2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BA7C0B" w:rsidRPr="006C5E4D" w:rsidRDefault="00872818" w:rsidP="00BA7C0B">
    <w:pPr>
      <w:spacing w:after="0" w:line="240" w:lineRule="auto"/>
      <w:jc w:val="center"/>
      <w:rPr>
        <w:rFonts w:ascii="Times New Roman" w:eastAsia="BatangChe" w:hAnsi="Times New Roman" w:cs="Times New Roman"/>
        <w:b/>
        <w:sz w:val="20"/>
        <w:szCs w:val="20"/>
      </w:rPr>
    </w:pPr>
    <w:r w:rsidRPr="006C5E4D">
      <w:rPr>
        <w:rFonts w:ascii="Times New Roman" w:eastAsia="BatangChe" w:hAnsi="Times New Roman" w:cs="Times New Roman"/>
        <w:b/>
        <w:sz w:val="20"/>
        <w:szCs w:val="20"/>
      </w:rPr>
      <w:t>DEPTO DE LA UNIÓN, EL SALVADOR CENTRO AMÉRICA.</w:t>
    </w:r>
  </w:p>
  <w:p w:rsidR="00BA7C0B" w:rsidRPr="006C5E4D" w:rsidRDefault="00872818" w:rsidP="00BA7C0B">
    <w:pPr>
      <w:spacing w:after="0" w:line="240" w:lineRule="auto"/>
      <w:jc w:val="center"/>
      <w:rPr>
        <w:rFonts w:ascii="Times New Roman" w:eastAsia="BatangChe" w:hAnsi="Times New Roman" w:cs="Times New Roman"/>
        <w:b/>
        <w:sz w:val="20"/>
        <w:szCs w:val="20"/>
      </w:rPr>
    </w:pPr>
    <w:r w:rsidRPr="006C5E4D">
      <w:rPr>
        <w:rFonts w:ascii="Times New Roman" w:eastAsia="BatangChe" w:hAnsi="Times New Roman" w:cs="Times New Roman"/>
        <w:b/>
        <w:sz w:val="20"/>
        <w:szCs w:val="20"/>
      </w:rPr>
      <w:t xml:space="preserve">TEL. 2680-2627, </w:t>
    </w:r>
    <w:r w:rsidRPr="006C5E4D">
      <w:rPr>
        <w:rFonts w:ascii="Times New Roman" w:hAnsi="Times New Roman" w:cs="Times New Roman"/>
        <w:b/>
        <w:sz w:val="20"/>
        <w:szCs w:val="20"/>
      </w:rPr>
      <w:t xml:space="preserve">CORREO: </w:t>
    </w:r>
    <w:hyperlink r:id="rId3" w:history="1">
      <w:r w:rsidRPr="006C5E4D">
        <w:rPr>
          <w:rFonts w:ascii="Times New Roman" w:hAnsi="Times New Roman" w:cs="Times New Roman"/>
          <w:b/>
          <w:color w:val="0563C1" w:themeColor="hyperlink"/>
          <w:sz w:val="20"/>
          <w:szCs w:val="20"/>
          <w:u w:val="single"/>
        </w:rPr>
        <w:t>alcaldiaconcepciondeoriente@gmail.com</w:t>
      </w:r>
    </w:hyperlink>
    <w:r w:rsidRPr="006C5E4D">
      <w:rPr>
        <w:rFonts w:ascii="Times New Roman" w:eastAsia="Times New Roman" w:hAnsi="Times New Roman" w:cs="Times New Roman"/>
        <w:snapToGrid w:val="0"/>
        <w:color w:val="000000"/>
        <w:w w:val="0"/>
        <w:sz w:val="2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BA7C0B" w:rsidRDefault="00872818" w:rsidP="00BA7C0B">
    <w:pPr>
      <w:pStyle w:val="Encabezado"/>
      <w:tabs>
        <w:tab w:val="clear" w:pos="4419"/>
        <w:tab w:val="clear" w:pos="8838"/>
        <w:tab w:val="left" w:pos="1908"/>
      </w:tabs>
    </w:pPr>
    <w:r>
      <w:tab/>
    </w:r>
    <w:r>
      <w:tab/>
    </w:r>
    <w:r>
      <w:tab/>
    </w:r>
  </w:p>
  <w:p w:rsidR="00B70B53" w:rsidRPr="00BA7C0B" w:rsidRDefault="00B966A9" w:rsidP="00BA7C0B">
    <w:pPr>
      <w:pStyle w:val="Encabezado"/>
      <w:tabs>
        <w:tab w:val="clear" w:pos="4419"/>
        <w:tab w:val="clear" w:pos="8838"/>
        <w:tab w:val="left" w:pos="53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3973"/>
    <w:multiLevelType w:val="hybridMultilevel"/>
    <w:tmpl w:val="8D20982E"/>
    <w:lvl w:ilvl="0" w:tplc="44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3B8217C"/>
    <w:multiLevelType w:val="hybridMultilevel"/>
    <w:tmpl w:val="8ACE94B4"/>
    <w:lvl w:ilvl="0" w:tplc="32182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92D11"/>
    <w:multiLevelType w:val="hybridMultilevel"/>
    <w:tmpl w:val="6CDC8E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23"/>
    <w:rsid w:val="00045378"/>
    <w:rsid w:val="00092F77"/>
    <w:rsid w:val="0011321C"/>
    <w:rsid w:val="00166863"/>
    <w:rsid w:val="001C515D"/>
    <w:rsid w:val="001D38F5"/>
    <w:rsid w:val="00266F5F"/>
    <w:rsid w:val="004C30CB"/>
    <w:rsid w:val="00662615"/>
    <w:rsid w:val="00692F23"/>
    <w:rsid w:val="007A0CF5"/>
    <w:rsid w:val="00872818"/>
    <w:rsid w:val="00970E33"/>
    <w:rsid w:val="00AD503A"/>
    <w:rsid w:val="00B966A9"/>
    <w:rsid w:val="00D13DC9"/>
    <w:rsid w:val="00DA5419"/>
    <w:rsid w:val="00EB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7B34"/>
  <w15:chartTrackingRefBased/>
  <w15:docId w15:val="{850B9981-5C03-4662-A076-A200422B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2F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2F23"/>
  </w:style>
  <w:style w:type="character" w:styleId="Hipervnculo">
    <w:name w:val="Hyperlink"/>
    <w:basedOn w:val="Fuentedeprrafopredeter"/>
    <w:uiPriority w:val="99"/>
    <w:unhideWhenUsed/>
    <w:rsid w:val="00692F23"/>
    <w:rPr>
      <w:color w:val="0563C1" w:themeColor="hyperlink"/>
      <w:u w:val="single"/>
    </w:rPr>
  </w:style>
  <w:style w:type="character" w:customStyle="1" w:styleId="Hipervnculo1">
    <w:name w:val="Hipervínculo1"/>
    <w:basedOn w:val="Fuentedeprrafopredeter"/>
    <w:uiPriority w:val="99"/>
    <w:unhideWhenUsed/>
    <w:rsid w:val="00692F23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DA54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6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aip.2019municipal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concepciondeoriente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AUDITORIA-INTERNA</dc:creator>
  <cp:keywords/>
  <dc:description/>
  <cp:lastModifiedBy>Admin</cp:lastModifiedBy>
  <cp:revision>6</cp:revision>
  <cp:lastPrinted>2023-05-29T17:26:00Z</cp:lastPrinted>
  <dcterms:created xsi:type="dcterms:W3CDTF">2023-05-22T15:25:00Z</dcterms:created>
  <dcterms:modified xsi:type="dcterms:W3CDTF">2023-05-29T17:26:00Z</dcterms:modified>
</cp:coreProperties>
</file>