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782"/>
        <w:tblW w:w="3227" w:type="dxa"/>
        <w:tblLook w:val="04A0" w:firstRow="1" w:lastRow="0" w:firstColumn="1" w:lastColumn="0" w:noHBand="0" w:noVBand="1"/>
      </w:tblPr>
      <w:tblGrid>
        <w:gridCol w:w="441"/>
        <w:gridCol w:w="2791"/>
      </w:tblGrid>
      <w:tr w:rsidR="00427893" w:rsidRPr="00845A75" w:rsidTr="00AE0ECA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893" w:rsidRPr="00654212" w:rsidRDefault="00427893" w:rsidP="00654212">
            <w:pPr>
              <w:pStyle w:val="Cuerpo"/>
              <w:spacing w:before="0"/>
              <w:rPr>
                <w:rFonts w:ascii="Museo Sans 100" w:hAnsi="Museo Sans 100"/>
                <w:sz w:val="20"/>
                <w:szCs w:val="20"/>
                <w:u w:color="000000"/>
              </w:rPr>
            </w:pPr>
            <w:r w:rsidRPr="00654212">
              <w:rPr>
                <w:rFonts w:ascii="Museo Sans 100" w:hAnsi="Museo Sans 100"/>
                <w:sz w:val="20"/>
                <w:szCs w:val="20"/>
                <w:u w:color="000000"/>
              </w:rPr>
              <w:t>N°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893" w:rsidRPr="00654212" w:rsidRDefault="00427893" w:rsidP="00654212">
            <w:pPr>
              <w:pStyle w:val="Cuerpo"/>
              <w:spacing w:before="0"/>
              <w:rPr>
                <w:rFonts w:ascii="Museo Sans 100" w:hAnsi="Museo Sans 100"/>
                <w:sz w:val="20"/>
                <w:szCs w:val="20"/>
                <w:u w:color="000000"/>
              </w:rPr>
            </w:pPr>
            <w:r w:rsidRPr="00654212">
              <w:rPr>
                <w:rFonts w:ascii="Museo Sans 100" w:hAnsi="Museo Sans 100"/>
                <w:sz w:val="20"/>
                <w:szCs w:val="20"/>
                <w:u w:color="000000"/>
              </w:rPr>
              <w:t>UAIP/CONAPINA/0011/2023</w:t>
            </w:r>
          </w:p>
        </w:tc>
      </w:tr>
    </w:tbl>
    <w:p w:rsidR="00845A75" w:rsidRP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LA UNIDAD DE ACCESO A LA INFORMACIÓN PÚBLICA DEL CONSEJO NACIONAL DE LA PRIMERA INFANCIA, NIÑEZ </w:t>
      </w:r>
      <w:r w:rsidR="00427893" w:rsidRPr="00845A75">
        <w:rPr>
          <w:rFonts w:ascii="Museo Sans 100" w:hAnsi="Museo Sans 100"/>
          <w:sz w:val="22"/>
          <w:szCs w:val="22"/>
          <w:u w:color="000000"/>
        </w:rPr>
        <w:t>Y ADOLESCENCIA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(CONAPINA): San Salvador, a las </w:t>
      </w:r>
      <w:r w:rsidR="0085319B">
        <w:rPr>
          <w:rFonts w:ascii="Museo Sans 100" w:hAnsi="Museo Sans 100"/>
          <w:sz w:val="22"/>
          <w:szCs w:val="22"/>
          <w:u w:color="000000"/>
        </w:rPr>
        <w:t>catorce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horas </w:t>
      </w:r>
      <w:r w:rsidR="0085319B">
        <w:rPr>
          <w:rFonts w:ascii="Museo Sans 100" w:hAnsi="Museo Sans 100"/>
          <w:sz w:val="22"/>
          <w:szCs w:val="22"/>
          <w:u w:color="000000"/>
        </w:rPr>
        <w:t>con tres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minutos del día </w:t>
      </w:r>
      <w:r w:rsidR="0085319B">
        <w:rPr>
          <w:rFonts w:ascii="Museo Sans 100" w:hAnsi="Museo Sans 100"/>
          <w:sz w:val="22"/>
          <w:szCs w:val="22"/>
          <w:u w:color="000000"/>
        </w:rPr>
        <w:t>veinti</w:t>
      </w:r>
      <w:r w:rsidR="00814C28">
        <w:rPr>
          <w:rFonts w:ascii="Museo Sans 100" w:hAnsi="Museo Sans 100"/>
          <w:sz w:val="22"/>
          <w:szCs w:val="22"/>
          <w:u w:color="000000"/>
        </w:rPr>
        <w:t>siete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de </w:t>
      </w:r>
      <w:r w:rsidR="008576B6">
        <w:rPr>
          <w:rFonts w:ascii="Museo Sans 100" w:hAnsi="Museo Sans 100"/>
          <w:sz w:val="22"/>
          <w:szCs w:val="22"/>
          <w:u w:color="000000"/>
        </w:rPr>
        <w:t>abril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de dos mil veintitrés.</w:t>
      </w:r>
    </w:p>
    <w:p w:rsid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El presente expediente, inicia con la solicitud de acceso a la información, presentada </w:t>
      </w:r>
      <w:r w:rsidR="005F7CC3">
        <w:rPr>
          <w:rFonts w:ascii="Museo Sans 100" w:hAnsi="Museo Sans 100"/>
          <w:sz w:val="22"/>
          <w:szCs w:val="22"/>
          <w:u w:color="000000"/>
        </w:rPr>
        <w:t>vía correo electrónico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, </w:t>
      </w:r>
      <w:r w:rsidR="005F7CC3">
        <w:rPr>
          <w:rFonts w:ascii="Museo Sans 100" w:hAnsi="Museo Sans 100"/>
          <w:sz w:val="22"/>
          <w:szCs w:val="22"/>
          <w:u w:color="000000"/>
        </w:rPr>
        <w:t xml:space="preserve">admitida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el día </w:t>
      </w:r>
      <w:r w:rsidR="0085319B">
        <w:rPr>
          <w:rFonts w:ascii="Museo Sans 100" w:hAnsi="Museo Sans 100"/>
          <w:sz w:val="22"/>
          <w:szCs w:val="22"/>
          <w:u w:color="000000"/>
        </w:rPr>
        <w:t>trec</w:t>
      </w:r>
      <w:r w:rsidR="005F7CC3">
        <w:rPr>
          <w:rFonts w:ascii="Museo Sans 100" w:hAnsi="Museo Sans 100"/>
          <w:sz w:val="22"/>
          <w:szCs w:val="22"/>
          <w:u w:color="000000"/>
        </w:rPr>
        <w:t>e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 del presente año, </w:t>
      </w:r>
      <w:r w:rsidR="00A546DD" w:rsidRPr="00A546DD">
        <w:rPr>
          <w:rFonts w:ascii="Museo Sans 100" w:hAnsi="Museo Sans 100"/>
          <w:sz w:val="22"/>
          <w:szCs w:val="22"/>
          <w:u w:color="000000"/>
        </w:rPr>
        <w:t xml:space="preserve">formulada por parte </w:t>
      </w:r>
      <w:r w:rsidR="00A546DD">
        <w:rPr>
          <w:rFonts w:ascii="Museo Sans 100" w:hAnsi="Museo Sans 100"/>
          <w:sz w:val="22"/>
          <w:szCs w:val="22"/>
          <w:u w:color="000000"/>
        </w:rPr>
        <w:t>de</w:t>
      </w:r>
      <w:r w:rsidRPr="00845A75">
        <w:rPr>
          <w:rFonts w:ascii="Museo Sans 100" w:hAnsi="Museo Sans 100"/>
          <w:sz w:val="22"/>
          <w:szCs w:val="22"/>
          <w:u w:color="000000"/>
        </w:rPr>
        <w:t>;</w:t>
      </w:r>
      <w:r w:rsidR="00E35769">
        <w:rPr>
          <w:rFonts w:ascii="Museo Sans 100" w:hAnsi="Museo Sans 100"/>
          <w:sz w:val="22"/>
          <w:szCs w:val="22"/>
          <w:u w:color="000000"/>
        </w:rPr>
        <w:t>*****************</w:t>
      </w:r>
      <w:r w:rsidR="005F7CC3"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quien solicita lo siguiente: </w:t>
      </w:r>
    </w:p>
    <w:p w:rsidR="00845A75" w:rsidRP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0A7042" w:rsidRPr="000A7042" w:rsidRDefault="000A7042" w:rsidP="00654212">
      <w:pPr>
        <w:pStyle w:val="Cuerpo"/>
        <w:numPr>
          <w:ilvl w:val="0"/>
          <w:numId w:val="6"/>
        </w:numPr>
        <w:spacing w:before="0"/>
        <w:ind w:firstLine="0"/>
        <w:jc w:val="both"/>
        <w:rPr>
          <w:rFonts w:ascii="Museo Sans 100" w:hAnsi="Museo Sans 100"/>
          <w:sz w:val="22"/>
          <w:szCs w:val="22"/>
          <w:u w:color="000000"/>
        </w:rPr>
      </w:pPr>
      <w:r w:rsidRPr="000A7042">
        <w:rPr>
          <w:rFonts w:ascii="Museo Sans 100" w:hAnsi="Museo Sans 100"/>
          <w:sz w:val="22"/>
          <w:szCs w:val="22"/>
          <w:u w:color="000000"/>
        </w:rPr>
        <w:t>Información sobre instrumentos (protocolo, instructivo, guía o procedimiento) que rigen la atención del Consejo a niñez y adolescencia migrante en tránsito víctimas de violencia basada en género.</w:t>
      </w:r>
    </w:p>
    <w:p w:rsidR="000A7042" w:rsidRPr="000A7042" w:rsidRDefault="000A7042" w:rsidP="00654212">
      <w:pPr>
        <w:pStyle w:val="Cuerpo"/>
        <w:numPr>
          <w:ilvl w:val="0"/>
          <w:numId w:val="6"/>
        </w:numPr>
        <w:spacing w:before="0"/>
        <w:ind w:firstLine="0"/>
        <w:jc w:val="both"/>
        <w:rPr>
          <w:rFonts w:ascii="Museo Sans 100" w:hAnsi="Museo Sans 100"/>
          <w:sz w:val="22"/>
          <w:szCs w:val="22"/>
          <w:u w:color="000000"/>
        </w:rPr>
      </w:pPr>
      <w:r w:rsidRPr="000A7042">
        <w:rPr>
          <w:rFonts w:ascii="Museo Sans 100" w:hAnsi="Museo Sans 100"/>
          <w:sz w:val="22"/>
          <w:szCs w:val="22"/>
          <w:u w:color="000000"/>
        </w:rPr>
        <w:t>Instrumentos interinstitucionales suscritos por el Consejo (Acuerdo, Convenio, Memorándum de Entendimiento, entro otros) para la atención de casos de niñez y adolescencia víctimas de violencia basada en género.</w:t>
      </w:r>
    </w:p>
    <w:p w:rsidR="000A7042" w:rsidRPr="000A7042" w:rsidRDefault="000A7042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            </w:t>
      </w:r>
      <w:r w:rsidRPr="000A7042">
        <w:rPr>
          <w:rFonts w:ascii="Museo Sans 100" w:hAnsi="Museo Sans 100"/>
          <w:sz w:val="22"/>
          <w:szCs w:val="22"/>
          <w:u w:color="000000"/>
        </w:rPr>
        <w:t>Se solicita texto de los documentos.</w:t>
      </w:r>
    </w:p>
    <w:p w:rsidR="000A7042" w:rsidRPr="000A7042" w:rsidRDefault="000A7042" w:rsidP="00654212">
      <w:pPr>
        <w:pStyle w:val="Cuerpo"/>
        <w:numPr>
          <w:ilvl w:val="0"/>
          <w:numId w:val="6"/>
        </w:numPr>
        <w:spacing w:before="0"/>
        <w:ind w:firstLine="0"/>
        <w:jc w:val="both"/>
        <w:rPr>
          <w:rFonts w:ascii="Museo Sans 100" w:hAnsi="Museo Sans 100"/>
          <w:sz w:val="22"/>
          <w:szCs w:val="22"/>
          <w:u w:color="000000"/>
        </w:rPr>
      </w:pPr>
      <w:r w:rsidRPr="000A7042">
        <w:rPr>
          <w:rFonts w:ascii="Museo Sans 100" w:hAnsi="Museo Sans 100"/>
          <w:sz w:val="22"/>
          <w:szCs w:val="22"/>
          <w:u w:color="000000"/>
        </w:rPr>
        <w:t>Información sobre programas o estrategias institucionales actuales o pendientes de ejecutar para la asistencia y atención integral de la niñez y adolescencia víctimas de violencia basada en género.”””</w:t>
      </w:r>
    </w:p>
    <w:p w:rsidR="00845A75" w:rsidRDefault="00845A75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3735A5" w:rsidRPr="00845A75" w:rsidRDefault="003735A5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Default="003735A5" w:rsidP="0065421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>
        <w:rPr>
          <w:rFonts w:ascii="Museo Sans 100" w:hAnsi="Museo Sans 100"/>
          <w:b/>
          <w:sz w:val="22"/>
          <w:szCs w:val="22"/>
          <w:u w:color="000000"/>
        </w:rPr>
        <w:t>CONSIDERANDO</w:t>
      </w:r>
      <w:r w:rsidR="00845A75"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3735A5" w:rsidRPr="00845A75" w:rsidRDefault="003735A5" w:rsidP="00654212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</w:p>
    <w:p w:rsid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845A75" w:rsidRDefault="003735A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Que, el art. 69 de la Ley de Acceso a la Información Pública establece que</w:t>
      </w:r>
      <w:r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845A75">
        <w:rPr>
          <w:rFonts w:ascii="Museo Sans 100" w:hAnsi="Museo Sans 100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845A75" w:rsidRDefault="006F456F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Default="00845A75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Pr="00845A75" w:rsidRDefault="006F456F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Default="006F456F" w:rsidP="0065421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>
        <w:rPr>
          <w:rFonts w:ascii="Museo Sans 100" w:hAnsi="Museo Sans 100"/>
          <w:b/>
          <w:sz w:val="22"/>
          <w:szCs w:val="22"/>
          <w:u w:color="000000"/>
        </w:rPr>
        <w:t>FUNDAMENTACIÓN</w:t>
      </w:r>
    </w:p>
    <w:p w:rsidR="00845A75" w:rsidRPr="00845A75" w:rsidRDefault="00845A75" w:rsidP="00654212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845A75" w:rsidRP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</w:t>
      </w:r>
      <w:r w:rsidRPr="00845A75">
        <w:rPr>
          <w:rFonts w:ascii="Museo Sans 100" w:hAnsi="Museo Sans 100"/>
          <w:sz w:val="22"/>
          <w:szCs w:val="22"/>
          <w:u w:color="000000"/>
        </w:rPr>
        <w:lastRenderedPageBreak/>
        <w:t>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Default="006F456F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FF3D9E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Conforme lo anteriormente expuesto y con el propósito de dar respuesta a lo requerido por </w:t>
      </w:r>
      <w:r w:rsidR="00427893">
        <w:rPr>
          <w:rFonts w:ascii="Museo Sans 100" w:hAnsi="Museo Sans 100"/>
          <w:sz w:val="22"/>
          <w:szCs w:val="22"/>
          <w:u w:color="000000"/>
        </w:rPr>
        <w:t>el señor</w:t>
      </w:r>
      <w:r w:rsidR="003A010B">
        <w:rPr>
          <w:rFonts w:ascii="Museo Sans 100" w:hAnsi="Museo Sans 100"/>
          <w:sz w:val="22"/>
          <w:szCs w:val="22"/>
          <w:u w:color="000000"/>
        </w:rPr>
        <w:t xml:space="preserve"> ***********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, se solicitó a la </w:t>
      </w:r>
      <w:r w:rsidR="00D95C7F">
        <w:rPr>
          <w:rFonts w:ascii="Museo Sans 100" w:hAnsi="Museo Sans 100"/>
          <w:sz w:val="22"/>
          <w:szCs w:val="22"/>
          <w:u w:color="000000"/>
        </w:rPr>
        <w:t xml:space="preserve">Unidad de Derechos </w:t>
      </w:r>
      <w:r w:rsidR="000A7042">
        <w:rPr>
          <w:rFonts w:ascii="Museo Sans 100" w:hAnsi="Museo Sans 100"/>
          <w:sz w:val="22"/>
          <w:szCs w:val="22"/>
          <w:u w:color="000000"/>
        </w:rPr>
        <w:t>Colectivos y Difusos</w:t>
      </w:r>
      <w:r w:rsidRPr="00845A75">
        <w:rPr>
          <w:rFonts w:ascii="Museo Sans 100" w:hAnsi="Museo Sans 100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8B0F92" w:rsidRDefault="008B0F92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427893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Se recibió mediante 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>Memorándum bajo referencia U</w:t>
      </w:r>
      <w:r w:rsidR="003735A5">
        <w:rPr>
          <w:rFonts w:ascii="Museo Sans 100" w:hAnsi="Museo Sans 100"/>
          <w:sz w:val="22"/>
          <w:szCs w:val="22"/>
          <w:u w:color="000000"/>
        </w:rPr>
        <w:t>D</w:t>
      </w:r>
      <w:r w:rsidR="000A7042">
        <w:rPr>
          <w:rFonts w:ascii="Museo Sans 100" w:hAnsi="Museo Sans 100"/>
          <w:sz w:val="22"/>
          <w:szCs w:val="22"/>
          <w:u w:color="000000"/>
        </w:rPr>
        <w:t>CD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>/</w:t>
      </w:r>
      <w:r w:rsidR="003735A5">
        <w:rPr>
          <w:rFonts w:ascii="Museo Sans 100" w:hAnsi="Museo Sans 100"/>
          <w:sz w:val="22"/>
          <w:szCs w:val="22"/>
          <w:u w:color="000000"/>
        </w:rPr>
        <w:t>D</w:t>
      </w:r>
      <w:r w:rsidR="000A7042">
        <w:rPr>
          <w:rFonts w:ascii="Museo Sans 100" w:hAnsi="Museo Sans 100"/>
          <w:sz w:val="22"/>
          <w:szCs w:val="22"/>
          <w:u w:color="000000"/>
        </w:rPr>
        <w:t>P</w:t>
      </w:r>
      <w:r w:rsidR="003735A5">
        <w:rPr>
          <w:rFonts w:ascii="Museo Sans 100" w:hAnsi="Museo Sans 100"/>
          <w:sz w:val="22"/>
          <w:szCs w:val="22"/>
          <w:u w:color="000000"/>
        </w:rPr>
        <w:t>/3</w:t>
      </w:r>
      <w:r w:rsidR="000A7042">
        <w:rPr>
          <w:rFonts w:ascii="Museo Sans 100" w:hAnsi="Museo Sans 100"/>
          <w:sz w:val="22"/>
          <w:szCs w:val="22"/>
          <w:u w:color="000000"/>
        </w:rPr>
        <w:t>1</w:t>
      </w:r>
      <w:r w:rsidR="003735A5" w:rsidRPr="003735A5">
        <w:rPr>
          <w:rFonts w:ascii="Museo Sans 100" w:hAnsi="Museo Sans 100"/>
          <w:sz w:val="22"/>
          <w:szCs w:val="22"/>
          <w:u w:color="000000"/>
        </w:rPr>
        <w:t>/2023,</w:t>
      </w:r>
      <w:r w:rsidR="00427893">
        <w:rPr>
          <w:rFonts w:ascii="Museo Sans 100" w:hAnsi="Museo Sans 100"/>
          <w:sz w:val="22"/>
          <w:szCs w:val="22"/>
          <w:u w:color="000000"/>
        </w:rPr>
        <w:t xml:space="preserve"> por medio del cual da respuesta a los requerimientos de la solicitud de información, y menciona lo siguiente</w:t>
      </w:r>
      <w:r w:rsidR="008B0F92">
        <w:rPr>
          <w:rFonts w:ascii="Museo Sans 100" w:hAnsi="Museo Sans 100"/>
          <w:sz w:val="22"/>
          <w:szCs w:val="22"/>
          <w:u w:color="000000"/>
        </w:rPr>
        <w:t>:</w:t>
      </w:r>
    </w:p>
    <w:p w:rsidR="00427893" w:rsidRDefault="00427893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427893" w:rsidRDefault="00427893" w:rsidP="00654212">
      <w:pPr>
        <w:pStyle w:val="Cuerpo"/>
        <w:spacing w:before="0"/>
        <w:ind w:left="72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“”” </w:t>
      </w:r>
      <w:r w:rsidR="003E5E15">
        <w:rPr>
          <w:rFonts w:ascii="Museo Sans 100" w:hAnsi="Museo Sans 100"/>
          <w:sz w:val="22"/>
          <w:szCs w:val="22"/>
          <w:u w:color="000000"/>
        </w:rPr>
        <w:t>E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n el marco de la atención y protección a derechos de niñez y adolescencia, se cuenta con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b/>
          <w:sz w:val="22"/>
          <w:szCs w:val="22"/>
          <w:u w:color="000000"/>
        </w:rPr>
        <w:t>Plan de Atención y Protección Integral a Niñas, Niños y Adolescentes Migrantes Retornados y sus Familias 2021-2023 (PLAN BRAZOS ABIERTOS)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; en tal sentido, dicho Plan a nivel de contenido el alcance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hace énfasis en la atención, protección y reintegración sostenible de niñez y adolescencia migrantes a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través de atenciones adecuadas a la edad, las condiciones de vulnerabilidad, entre otras. El plan incorpora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a niñez, adolescencia y familias migrantes retornados nacionales y contempla acciones para migrantes en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tránsito o extranjeros. A nivel territorial tiene un alcance nacional en el sentido que se atiende a niñez,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adolescencia y sus familias de diferentes departamentos y municipios del país. No obstante, el plan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considera la implementación de programas y proyectos que se podrán ejecutar de forma progresiva,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priorizando las intervenciones en los lugares o los municipios que requieran acciones urgentes y en función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de los recursos disponibles.</w:t>
      </w:r>
      <w:r w:rsidR="008B0F92">
        <w:rPr>
          <w:rFonts w:ascii="Museo Sans 100" w:hAnsi="Museo Sans 100"/>
          <w:sz w:val="22"/>
          <w:szCs w:val="22"/>
          <w:u w:color="000000"/>
        </w:rPr>
        <w:t xml:space="preserve"> </w:t>
      </w:r>
    </w:p>
    <w:p w:rsidR="00427893" w:rsidRDefault="003E5E15" w:rsidP="00654212">
      <w:pPr>
        <w:pStyle w:val="Cuerpo"/>
        <w:spacing w:before="0"/>
        <w:ind w:left="720"/>
        <w:jc w:val="both"/>
        <w:rPr>
          <w:rFonts w:ascii="Museo Sans 100" w:hAnsi="Museo Sans 100"/>
          <w:sz w:val="22"/>
          <w:szCs w:val="22"/>
          <w:u w:color="000000"/>
        </w:rPr>
      </w:pPr>
      <w:r w:rsidRPr="003E5E15">
        <w:rPr>
          <w:rFonts w:ascii="Museo Sans 100" w:hAnsi="Museo Sans 100"/>
          <w:sz w:val="22"/>
          <w:szCs w:val="22"/>
          <w:u w:color="000000"/>
        </w:rPr>
        <w:t>Respecto de los "instrumentos interinstitucionales suscritos por el consejo que permiten brindar atención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a niñez y adolescencia migrante en tránsito víctima de violencia basada en género",</w:t>
      </w:r>
      <w:r w:rsidR="008B0F92"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se puede mencionar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 xml:space="preserve">el </w:t>
      </w:r>
      <w:r w:rsidRPr="003E5E15">
        <w:rPr>
          <w:rFonts w:ascii="Museo Sans 100" w:hAnsi="Museo Sans 100"/>
          <w:b/>
          <w:sz w:val="22"/>
          <w:szCs w:val="22"/>
          <w:u w:color="000000"/>
        </w:rPr>
        <w:t>"Protocolo de Protección y Atención de Niñez y Adolescencia Migrante Salvadoreña"</w:t>
      </w:r>
      <w:r w:rsidRPr="003E5E15">
        <w:rPr>
          <w:rFonts w:ascii="Museo Sans 100" w:hAnsi="Museo Sans 100"/>
          <w:sz w:val="22"/>
          <w:szCs w:val="22"/>
          <w:u w:color="000000"/>
        </w:rPr>
        <w:t xml:space="preserve"> dicho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instrumento permite, estable</w:t>
      </w:r>
      <w:r>
        <w:rPr>
          <w:rFonts w:ascii="Museo Sans 100" w:hAnsi="Museo Sans 100"/>
          <w:sz w:val="22"/>
          <w:szCs w:val="22"/>
          <w:u w:color="000000"/>
        </w:rPr>
        <w:t>c</w:t>
      </w:r>
      <w:r w:rsidRPr="003E5E15">
        <w:rPr>
          <w:rFonts w:ascii="Museo Sans 100" w:hAnsi="Museo Sans 100"/>
          <w:sz w:val="22"/>
          <w:szCs w:val="22"/>
          <w:u w:color="000000"/>
        </w:rPr>
        <w:t>er e implementar procedimientos interinstitucionales de actuación, eficaces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y eficientes para la recepción, protección y atención de niñas, niños y adolescentes migrantes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salvadoreños que se encuentran en situación de vulnerabilidad, con el propósito de que se incorporen a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 xml:space="preserve">sus comunidades desde un enfoque de derechos humanos; asimismo, </w:t>
      </w:r>
    </w:p>
    <w:p w:rsidR="00427893" w:rsidRDefault="003E5E15" w:rsidP="00654212">
      <w:pPr>
        <w:pStyle w:val="Cuerpo"/>
        <w:numPr>
          <w:ilvl w:val="0"/>
          <w:numId w:val="7"/>
        </w:numPr>
        <w:spacing w:before="0"/>
        <w:ind w:firstLine="0"/>
        <w:jc w:val="both"/>
        <w:rPr>
          <w:rFonts w:ascii="Museo Sans 100" w:hAnsi="Museo Sans 100"/>
          <w:sz w:val="22"/>
          <w:szCs w:val="22"/>
          <w:u w:color="000000"/>
        </w:rPr>
      </w:pPr>
      <w:r w:rsidRPr="003E5E15">
        <w:rPr>
          <w:rFonts w:ascii="Museo Sans 100" w:hAnsi="Museo Sans 100"/>
          <w:sz w:val="22"/>
          <w:szCs w:val="22"/>
          <w:u w:color="000000"/>
        </w:rPr>
        <w:t>Delimitar la actuación de cada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una de las instituciones que intervienen en el procedimiento, de acuerdo a sus competencias, en la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 xml:space="preserve">protección y atención de niñas, niños y adolescentes migrantes salvadoreños, </w:t>
      </w:r>
    </w:p>
    <w:p w:rsidR="00427893" w:rsidRDefault="00427893" w:rsidP="00654212">
      <w:pPr>
        <w:pStyle w:val="Cuerpo"/>
        <w:numPr>
          <w:ilvl w:val="0"/>
          <w:numId w:val="7"/>
        </w:numPr>
        <w:spacing w:before="0"/>
        <w:ind w:firstLine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>I</w:t>
      </w:r>
      <w:r w:rsidR="00CE1CA1" w:rsidRPr="003E5E15">
        <w:rPr>
          <w:rFonts w:ascii="Museo Sans 100" w:hAnsi="Museo Sans 100"/>
          <w:sz w:val="22"/>
          <w:szCs w:val="22"/>
          <w:u w:color="000000"/>
        </w:rPr>
        <w:t>dentificar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 xml:space="preserve"> la situación de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vulnerabilidad de las niñas, niños y adolescentes migrantes salvadoreños a partir de los perfiles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  <w:r w:rsidR="003E5E15" w:rsidRPr="003E5E15">
        <w:rPr>
          <w:rFonts w:ascii="Museo Sans 100" w:hAnsi="Museo Sans 100"/>
          <w:sz w:val="22"/>
          <w:szCs w:val="22"/>
          <w:u w:color="000000"/>
        </w:rPr>
        <w:t>establecidos en el marco de referencia del presente protocolo para garantizar la protección de derechos.</w:t>
      </w:r>
      <w:r w:rsidR="003E5E15">
        <w:rPr>
          <w:rFonts w:ascii="Museo Sans 100" w:hAnsi="Museo Sans 100"/>
          <w:sz w:val="22"/>
          <w:szCs w:val="22"/>
          <w:u w:color="000000"/>
        </w:rPr>
        <w:t xml:space="preserve"> </w:t>
      </w:r>
    </w:p>
    <w:p w:rsidR="00427893" w:rsidRDefault="003E5E15" w:rsidP="00654212">
      <w:pPr>
        <w:pStyle w:val="Cuerpo"/>
        <w:numPr>
          <w:ilvl w:val="0"/>
          <w:numId w:val="7"/>
        </w:numPr>
        <w:spacing w:before="0"/>
        <w:ind w:firstLine="0"/>
        <w:jc w:val="both"/>
        <w:rPr>
          <w:rFonts w:ascii="Museo Sans 100" w:hAnsi="Museo Sans 100"/>
          <w:sz w:val="22"/>
          <w:szCs w:val="22"/>
          <w:u w:color="000000"/>
        </w:rPr>
      </w:pPr>
      <w:r w:rsidRPr="003E5E15">
        <w:rPr>
          <w:rFonts w:ascii="Museo Sans 100" w:hAnsi="Museo Sans 100"/>
          <w:sz w:val="22"/>
          <w:szCs w:val="22"/>
          <w:u w:color="000000"/>
        </w:rPr>
        <w:t>Realizar acciones articuladas y coordinadas interinstitucionalmente para contribuir a la garantía de la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mayor cantidad de derechos de las niñas, niños y adolescentes migrantes salvadoreños, de acuerdo con el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 xml:space="preserve">'principio del interés </w:t>
      </w:r>
      <w:r w:rsidRPr="003E5E15">
        <w:rPr>
          <w:rFonts w:ascii="Museo Sans 100" w:hAnsi="Museo Sans 100"/>
          <w:sz w:val="22"/>
          <w:szCs w:val="22"/>
          <w:u w:color="000000"/>
        </w:rPr>
        <w:lastRenderedPageBreak/>
        <w:t>superior del niño con un enfoque sistémico y de corresponsabilidad entre las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instituciones que intervienen en los procedimientos.</w:t>
      </w:r>
      <w:r w:rsidR="00C30C9A">
        <w:rPr>
          <w:rFonts w:ascii="Museo Sans 100" w:hAnsi="Museo Sans 100"/>
          <w:sz w:val="22"/>
          <w:szCs w:val="22"/>
          <w:u w:color="000000"/>
        </w:rPr>
        <w:t xml:space="preserve"> </w:t>
      </w:r>
    </w:p>
    <w:p w:rsidR="00C30C9A" w:rsidRPr="00427893" w:rsidRDefault="003E5E15" w:rsidP="00654212">
      <w:pPr>
        <w:pStyle w:val="Cuerpo"/>
        <w:spacing w:before="0"/>
        <w:ind w:left="720"/>
        <w:jc w:val="both"/>
        <w:rPr>
          <w:rFonts w:ascii="Museo Sans 100" w:hAnsi="Museo Sans 100"/>
          <w:sz w:val="22"/>
          <w:szCs w:val="22"/>
          <w:u w:color="000000"/>
        </w:rPr>
      </w:pPr>
      <w:r w:rsidRPr="003E5E15">
        <w:rPr>
          <w:rFonts w:ascii="Museo Sans 100" w:hAnsi="Museo Sans 100"/>
          <w:sz w:val="22"/>
          <w:szCs w:val="22"/>
          <w:u w:color="000000"/>
        </w:rPr>
        <w:t>Respecto de los programas o estrategias institucionales para la atención a niñez y adolescencia migrante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en tránsito víctima de violencia basada en genero se pueden mencionar el "Albergue especializado para</w:t>
      </w:r>
      <w:r>
        <w:rPr>
          <w:rFonts w:ascii="Museo Sans 100" w:hAnsi="Museo Sans 100"/>
          <w:sz w:val="22"/>
          <w:szCs w:val="22"/>
          <w:u w:color="000000"/>
        </w:rPr>
        <w:t xml:space="preserve"> </w:t>
      </w:r>
      <w:r w:rsidRPr="003E5E15">
        <w:rPr>
          <w:rFonts w:ascii="Museo Sans 100" w:hAnsi="Museo Sans 100"/>
          <w:sz w:val="22"/>
          <w:szCs w:val="22"/>
          <w:u w:color="000000"/>
        </w:rPr>
        <w:t>ni</w:t>
      </w:r>
      <w:r>
        <w:rPr>
          <w:rFonts w:ascii="Museo Sans 100" w:hAnsi="Museo Sans 100"/>
          <w:sz w:val="22"/>
          <w:szCs w:val="22"/>
          <w:u w:color="000000"/>
        </w:rPr>
        <w:t>ñ</w:t>
      </w:r>
      <w:r w:rsidRPr="003E5E15">
        <w:rPr>
          <w:rFonts w:ascii="Museo Sans 100" w:hAnsi="Museo Sans 100"/>
          <w:sz w:val="22"/>
          <w:szCs w:val="22"/>
          <w:u w:color="000000"/>
        </w:rPr>
        <w:t>ez y adolescencia v</w:t>
      </w:r>
      <w:r>
        <w:rPr>
          <w:rFonts w:ascii="Museo Sans 100" w:hAnsi="Museo Sans 100"/>
          <w:sz w:val="22"/>
          <w:szCs w:val="22"/>
          <w:u w:color="000000"/>
        </w:rPr>
        <w:t>í</w:t>
      </w:r>
      <w:r w:rsidRPr="003E5E15">
        <w:rPr>
          <w:rFonts w:ascii="Museo Sans 100" w:hAnsi="Museo Sans 100"/>
          <w:sz w:val="22"/>
          <w:szCs w:val="22"/>
          <w:u w:color="000000"/>
        </w:rPr>
        <w:t>ctimas de trata</w:t>
      </w:r>
      <w:r w:rsidR="00427893">
        <w:rPr>
          <w:rFonts w:ascii="Museo Sans 100" w:hAnsi="Museo Sans 100"/>
          <w:sz w:val="22"/>
          <w:szCs w:val="22"/>
          <w:u w:color="000000"/>
        </w:rPr>
        <w:t>””</w:t>
      </w:r>
      <w:r w:rsidRPr="003E5E15">
        <w:rPr>
          <w:rFonts w:ascii="Museo Sans 100" w:hAnsi="Museo Sans 100"/>
          <w:sz w:val="22"/>
          <w:szCs w:val="22"/>
          <w:u w:color="000000"/>
        </w:rPr>
        <w:t>"</w:t>
      </w:r>
      <w:r w:rsidR="00427893">
        <w:rPr>
          <w:rFonts w:ascii="Museo Sans 100" w:hAnsi="Museo Sans 100"/>
          <w:sz w:val="22"/>
          <w:szCs w:val="22"/>
          <w:u w:color="000000"/>
        </w:rPr>
        <w:t>.</w:t>
      </w:r>
      <w:r w:rsidR="00C30C9A" w:rsidRPr="00C30C9A">
        <w:rPr>
          <w:rFonts w:ascii="Museo Sans 100" w:eastAsia="Times New Roman" w:hAnsi="Museo Sans 100" w:cs="Times New Roman"/>
          <w:color w:val="auto"/>
          <w:sz w:val="22"/>
          <w:szCs w:val="22"/>
          <w:u w:color="000000"/>
          <w:lang w:eastAsia="en-US"/>
        </w:rPr>
        <w:t xml:space="preserve"> </w:t>
      </w:r>
    </w:p>
    <w:p w:rsidR="003E5E15" w:rsidRDefault="003E5E1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POR TANTO: 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69, 71 y 72 de la Ley de Acceso a la Información Pública, se </w:t>
      </w: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>RESUELVE</w:t>
      </w:r>
      <w:r w:rsidRPr="00845A75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6F456F" w:rsidRDefault="006F456F" w:rsidP="00654212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845A75" w:rsidRDefault="00845A75" w:rsidP="00654212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ENTREGUESE </w:t>
      </w:r>
      <w:r w:rsidRPr="00845A75">
        <w:rPr>
          <w:rFonts w:ascii="Museo Sans 100" w:hAnsi="Museo Sans 100"/>
          <w:bCs/>
          <w:sz w:val="22"/>
          <w:szCs w:val="22"/>
          <w:u w:color="000000"/>
        </w:rPr>
        <w:t>la información solicitada</w:t>
      </w:r>
      <w:r w:rsidR="003735A5">
        <w:rPr>
          <w:rFonts w:ascii="Museo Sans 100" w:hAnsi="Museo Sans 100"/>
          <w:bCs/>
          <w:sz w:val="22"/>
          <w:szCs w:val="22"/>
          <w:u w:color="000000"/>
        </w:rPr>
        <w:t>.</w:t>
      </w:r>
    </w:p>
    <w:p w:rsidR="006F456F" w:rsidRDefault="006F456F" w:rsidP="00654212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Default="00845A75" w:rsidP="00654212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  <w:r w:rsidRPr="00845A75">
        <w:rPr>
          <w:rFonts w:ascii="Museo Sans 100" w:hAnsi="Museo Sans 100"/>
          <w:b/>
          <w:bCs/>
          <w:sz w:val="22"/>
          <w:szCs w:val="22"/>
          <w:u w:color="000000"/>
        </w:rPr>
        <w:t xml:space="preserve">NOTIFÍQUESE. </w:t>
      </w:r>
    </w:p>
    <w:p w:rsidR="00654212" w:rsidRDefault="00654212" w:rsidP="00654212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654212" w:rsidRPr="00845A75" w:rsidRDefault="00654212" w:rsidP="00654212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bookmarkStart w:id="0" w:name="_GoBack"/>
      <w:bookmarkEnd w:id="0"/>
    </w:p>
    <w:p w:rsidR="00845A75" w:rsidRPr="00845A75" w:rsidRDefault="00845A75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654212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654212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 xml:space="preserve">Laura </w:t>
      </w:r>
      <w:proofErr w:type="spellStart"/>
      <w:r w:rsidRPr="00845A75">
        <w:rPr>
          <w:rFonts w:ascii="Museo Sans 100" w:hAnsi="Museo Sans 100"/>
          <w:sz w:val="22"/>
          <w:szCs w:val="22"/>
          <w:u w:color="000000"/>
        </w:rPr>
        <w:t>Lisett</w:t>
      </w:r>
      <w:proofErr w:type="spellEnd"/>
      <w:r w:rsidRPr="00845A75">
        <w:rPr>
          <w:rFonts w:ascii="Museo Sans 100" w:hAnsi="Museo Sans 100"/>
          <w:sz w:val="22"/>
          <w:szCs w:val="22"/>
          <w:u w:color="000000"/>
        </w:rPr>
        <w:t xml:space="preserve"> Centeno Zavaleta</w:t>
      </w:r>
    </w:p>
    <w:p w:rsidR="00845A75" w:rsidRPr="00845A75" w:rsidRDefault="00845A75" w:rsidP="00654212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Oficial de Información</w:t>
      </w:r>
    </w:p>
    <w:p w:rsidR="004724AF" w:rsidRPr="008A77D9" w:rsidRDefault="00845A75" w:rsidP="00654212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  <w:lang w:val="en-US"/>
        </w:rPr>
        <w:t>CONAPINA</w:t>
      </w:r>
    </w:p>
    <w:sectPr w:rsidR="004724AF" w:rsidRPr="008A77D9" w:rsidSect="00B7474C">
      <w:headerReference w:type="default" r:id="rId9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07" w:rsidRDefault="00DE1907">
      <w:r>
        <w:separator/>
      </w:r>
    </w:p>
  </w:endnote>
  <w:endnote w:type="continuationSeparator" w:id="0">
    <w:p w:rsidR="00DE1907" w:rsidRDefault="00DE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07" w:rsidRDefault="00DE1907">
      <w:r>
        <w:separator/>
      </w:r>
    </w:p>
  </w:footnote>
  <w:footnote w:type="continuationSeparator" w:id="0">
    <w:p w:rsidR="00DE1907" w:rsidRDefault="00DE1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05" w:rsidRDefault="003A010B">
    <w:pPr>
      <w:rPr>
        <w:rFonts w:eastAsia="Arial Unicode MS"/>
        <w:sz w:val="20"/>
        <w:szCs w:val="20"/>
      </w:rPr>
    </w:pPr>
    <w:r w:rsidRPr="003A010B"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0800" behindDoc="0" locked="0" layoutInCell="1" allowOverlap="1" wp14:anchorId="096DFD42" wp14:editId="5B998B51">
          <wp:simplePos x="0" y="0"/>
          <wp:positionH relativeFrom="margin">
            <wp:posOffset>-533400</wp:posOffset>
          </wp:positionH>
          <wp:positionV relativeFrom="paragraph">
            <wp:posOffset>123825</wp:posOffset>
          </wp:positionV>
          <wp:extent cx="1457325" cy="377825"/>
          <wp:effectExtent l="0" t="0" r="952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2C828110" wp14:editId="259E061A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3FA43EF7" wp14:editId="1B10538A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E72CB"/>
    <w:multiLevelType w:val="hybridMultilevel"/>
    <w:tmpl w:val="162E280A"/>
    <w:lvl w:ilvl="0" w:tplc="1B16939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F3743"/>
    <w:multiLevelType w:val="hybridMultilevel"/>
    <w:tmpl w:val="DF044B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A684A"/>
    <w:multiLevelType w:val="hybridMultilevel"/>
    <w:tmpl w:val="2ADC9FAE"/>
    <w:lvl w:ilvl="0" w:tplc="56DA6B3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D628ED"/>
    <w:multiLevelType w:val="hybridMultilevel"/>
    <w:tmpl w:val="AD1A53BA"/>
    <w:lvl w:ilvl="0" w:tplc="4EEE6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236E3"/>
    <w:rsid w:val="000243F2"/>
    <w:rsid w:val="000511C4"/>
    <w:rsid w:val="00073D2E"/>
    <w:rsid w:val="00086F06"/>
    <w:rsid w:val="000A7042"/>
    <w:rsid w:val="000B7E41"/>
    <w:rsid w:val="000C0970"/>
    <w:rsid w:val="001333D2"/>
    <w:rsid w:val="00151926"/>
    <w:rsid w:val="00165628"/>
    <w:rsid w:val="001A5B6B"/>
    <w:rsid w:val="001C21E6"/>
    <w:rsid w:val="00235E3B"/>
    <w:rsid w:val="0025672B"/>
    <w:rsid w:val="002657E6"/>
    <w:rsid w:val="00273B2A"/>
    <w:rsid w:val="00290B15"/>
    <w:rsid w:val="002D740F"/>
    <w:rsid w:val="003068BF"/>
    <w:rsid w:val="00361AD4"/>
    <w:rsid w:val="003626F8"/>
    <w:rsid w:val="003735A5"/>
    <w:rsid w:val="003A010B"/>
    <w:rsid w:val="003A41B8"/>
    <w:rsid w:val="003B2983"/>
    <w:rsid w:val="003D63B8"/>
    <w:rsid w:val="003E5E15"/>
    <w:rsid w:val="003F0FB5"/>
    <w:rsid w:val="00413947"/>
    <w:rsid w:val="00427893"/>
    <w:rsid w:val="0043518C"/>
    <w:rsid w:val="00471E88"/>
    <w:rsid w:val="004724AF"/>
    <w:rsid w:val="004B2118"/>
    <w:rsid w:val="004E63DC"/>
    <w:rsid w:val="005148F4"/>
    <w:rsid w:val="0054386B"/>
    <w:rsid w:val="005571B2"/>
    <w:rsid w:val="005656AD"/>
    <w:rsid w:val="0058662A"/>
    <w:rsid w:val="005A78DE"/>
    <w:rsid w:val="005F7CC3"/>
    <w:rsid w:val="00605196"/>
    <w:rsid w:val="006266FE"/>
    <w:rsid w:val="006321BC"/>
    <w:rsid w:val="0065029C"/>
    <w:rsid w:val="00654212"/>
    <w:rsid w:val="006A74AC"/>
    <w:rsid w:val="006F456F"/>
    <w:rsid w:val="007059A5"/>
    <w:rsid w:val="00716D05"/>
    <w:rsid w:val="00743C82"/>
    <w:rsid w:val="007A0017"/>
    <w:rsid w:val="007C6C33"/>
    <w:rsid w:val="007D67B2"/>
    <w:rsid w:val="00802A4C"/>
    <w:rsid w:val="00814C28"/>
    <w:rsid w:val="00843EEA"/>
    <w:rsid w:val="00845A75"/>
    <w:rsid w:val="0085319B"/>
    <w:rsid w:val="008576B6"/>
    <w:rsid w:val="008A77D9"/>
    <w:rsid w:val="008B0F92"/>
    <w:rsid w:val="008D1573"/>
    <w:rsid w:val="008D19EF"/>
    <w:rsid w:val="00947838"/>
    <w:rsid w:val="00964338"/>
    <w:rsid w:val="009A792B"/>
    <w:rsid w:val="00A25999"/>
    <w:rsid w:val="00A40B07"/>
    <w:rsid w:val="00A546DD"/>
    <w:rsid w:val="00AB556E"/>
    <w:rsid w:val="00AE0ECA"/>
    <w:rsid w:val="00B02BD7"/>
    <w:rsid w:val="00B16512"/>
    <w:rsid w:val="00B370D6"/>
    <w:rsid w:val="00B63024"/>
    <w:rsid w:val="00B73E80"/>
    <w:rsid w:val="00B7474C"/>
    <w:rsid w:val="00B942E3"/>
    <w:rsid w:val="00B9639B"/>
    <w:rsid w:val="00BA7C9C"/>
    <w:rsid w:val="00BB69FE"/>
    <w:rsid w:val="00C0370C"/>
    <w:rsid w:val="00C2382B"/>
    <w:rsid w:val="00C30C9A"/>
    <w:rsid w:val="00C566C0"/>
    <w:rsid w:val="00C969E2"/>
    <w:rsid w:val="00CE1CA1"/>
    <w:rsid w:val="00CF415B"/>
    <w:rsid w:val="00D35F62"/>
    <w:rsid w:val="00D52863"/>
    <w:rsid w:val="00D95C7F"/>
    <w:rsid w:val="00DB0847"/>
    <w:rsid w:val="00DE1907"/>
    <w:rsid w:val="00DE320F"/>
    <w:rsid w:val="00E04744"/>
    <w:rsid w:val="00E1045F"/>
    <w:rsid w:val="00E11352"/>
    <w:rsid w:val="00E205DB"/>
    <w:rsid w:val="00E3527F"/>
    <w:rsid w:val="00E35769"/>
    <w:rsid w:val="00E37995"/>
    <w:rsid w:val="00E748E6"/>
    <w:rsid w:val="00E80816"/>
    <w:rsid w:val="00EA3069"/>
    <w:rsid w:val="00EB4E24"/>
    <w:rsid w:val="00F753EC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4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06E24-0467-4B4A-89D2-22CDFC91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332</TotalTime>
  <Pages>3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I. Campos de Castillo</cp:lastModifiedBy>
  <cp:revision>7</cp:revision>
  <cp:lastPrinted>2023-04-27T20:35:00Z</cp:lastPrinted>
  <dcterms:created xsi:type="dcterms:W3CDTF">2023-05-08T21:42:00Z</dcterms:created>
  <dcterms:modified xsi:type="dcterms:W3CDTF">2023-05-19T17:17:00Z</dcterms:modified>
</cp:coreProperties>
</file>