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horzAnchor="margin" w:tblpXSpec="right" w:tblpY="-1515"/>
        <w:tblW w:w="0" w:type="auto"/>
        <w:tblLook w:val="04A0" w:firstRow="1" w:lastRow="0" w:firstColumn="1" w:lastColumn="0" w:noHBand="0" w:noVBand="1"/>
      </w:tblPr>
      <w:tblGrid>
        <w:gridCol w:w="534"/>
        <w:gridCol w:w="2857"/>
      </w:tblGrid>
      <w:tr w:rsidR="006C1C0B" w:rsidRPr="006C1C0B" w:rsidTr="006C1C0B">
        <w:tc>
          <w:tcPr>
            <w:tcW w:w="534" w:type="dxa"/>
          </w:tcPr>
          <w:p w:rsidR="006C1C0B" w:rsidRPr="006C1C0B" w:rsidRDefault="006C1C0B" w:rsidP="006C1C0B">
            <w:pPr>
              <w:pStyle w:val="Cuerpo"/>
              <w:spacing w:before="0"/>
              <w:jc w:val="both"/>
              <w:rPr>
                <w:rFonts w:ascii="Museo Sans 100" w:hAnsi="Museo Sans 100"/>
                <w:color w:val="auto"/>
                <w:sz w:val="20"/>
                <w:szCs w:val="20"/>
                <w:u w:color="000000"/>
              </w:rPr>
            </w:pPr>
            <w:r w:rsidRPr="006C1C0B">
              <w:rPr>
                <w:rFonts w:ascii="Museo Sans 100" w:hAnsi="Museo Sans 100"/>
                <w:color w:val="auto"/>
                <w:sz w:val="20"/>
                <w:szCs w:val="20"/>
                <w:u w:color="000000"/>
              </w:rPr>
              <w:t>No</w:t>
            </w:r>
          </w:p>
        </w:tc>
        <w:tc>
          <w:tcPr>
            <w:tcW w:w="2835" w:type="dxa"/>
          </w:tcPr>
          <w:p w:rsidR="006C1C0B" w:rsidRPr="006C1C0B" w:rsidRDefault="006C1C0B" w:rsidP="006C1C0B">
            <w:pPr>
              <w:pStyle w:val="Cuerpo"/>
              <w:spacing w:before="0"/>
              <w:jc w:val="both"/>
              <w:rPr>
                <w:rFonts w:ascii="Museo Sans 100" w:hAnsi="Museo Sans 100"/>
                <w:color w:val="auto"/>
                <w:sz w:val="20"/>
                <w:szCs w:val="20"/>
                <w:u w:color="000000"/>
              </w:rPr>
            </w:pPr>
            <w:r w:rsidRPr="006C1C0B">
              <w:rPr>
                <w:rFonts w:ascii="Museo Sans 100" w:hAnsi="Museo Sans 100"/>
                <w:color w:val="auto"/>
                <w:sz w:val="20"/>
                <w:szCs w:val="20"/>
                <w:u w:color="000000"/>
              </w:rPr>
              <w:t>UAIP/CONAPINA/0004/2023</w:t>
            </w:r>
          </w:p>
        </w:tc>
      </w:tr>
    </w:tbl>
    <w:p w:rsidR="00845A75" w:rsidRPr="00A1455B" w:rsidRDefault="00453021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A1455B">
        <w:rPr>
          <w:rFonts w:ascii="Museo Sans 100" w:hAnsi="Museo Sans 100"/>
          <w:color w:val="auto"/>
          <w:sz w:val="22"/>
          <w:szCs w:val="22"/>
          <w:u w:color="000000"/>
        </w:rPr>
        <w:t>EN L</w:t>
      </w:r>
      <w:r w:rsidR="00845A75" w:rsidRPr="00A1455B">
        <w:rPr>
          <w:rFonts w:ascii="Museo Sans 100" w:hAnsi="Museo Sans 100"/>
          <w:color w:val="auto"/>
          <w:sz w:val="22"/>
          <w:szCs w:val="22"/>
          <w:u w:color="000000"/>
        </w:rPr>
        <w:t xml:space="preserve">A UNIDAD DE ACCESO A LA INFORMACIÓN PÚBLICA DEL CONSEJO NACIONAL DE LA PRIMERA INFANCIA, NIÑEZ Y ADOLESCENCIA (CONAPINA): San Salvador, a las catorce horas cincuenta y ocho minutos del día </w:t>
      </w:r>
      <w:r w:rsidR="00E53C67">
        <w:rPr>
          <w:rFonts w:ascii="Museo Sans 100" w:hAnsi="Museo Sans 100"/>
          <w:color w:val="auto"/>
          <w:sz w:val="22"/>
          <w:szCs w:val="22"/>
          <w:u w:color="000000"/>
        </w:rPr>
        <w:t xml:space="preserve">dieciséis </w:t>
      </w:r>
      <w:r w:rsidR="00845A75" w:rsidRPr="00A1455B">
        <w:rPr>
          <w:rFonts w:ascii="Museo Sans 100" w:hAnsi="Museo Sans 100"/>
          <w:color w:val="auto"/>
          <w:sz w:val="22"/>
          <w:szCs w:val="22"/>
          <w:u w:color="000000"/>
        </w:rPr>
        <w:t>de febrero de dos mil veintitrés.</w:t>
      </w:r>
    </w:p>
    <w:p w:rsidR="00845A75" w:rsidRPr="00A1455B" w:rsidRDefault="00845A75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Default="00845A75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A1455B">
        <w:rPr>
          <w:rFonts w:ascii="Museo Sans 100" w:hAnsi="Museo Sans 100"/>
          <w:color w:val="auto"/>
          <w:sz w:val="22"/>
          <w:szCs w:val="22"/>
          <w:u w:color="000000"/>
        </w:rPr>
        <w:t>El presente expediente, inicia con la solicitud de acceso a la información, presentada presencialmente, el día dos de febrero del presente año, formulada por parte de</w:t>
      </w:r>
      <w:r w:rsidR="008163F7">
        <w:rPr>
          <w:rFonts w:ascii="Museo Sans 100" w:hAnsi="Museo Sans 100"/>
          <w:color w:val="auto"/>
          <w:sz w:val="22"/>
          <w:szCs w:val="22"/>
          <w:u w:color="000000"/>
        </w:rPr>
        <w:t xml:space="preserve"> ******************************</w:t>
      </w:r>
      <w:r w:rsidRPr="00A1455B">
        <w:rPr>
          <w:rFonts w:ascii="Museo Sans 100" w:hAnsi="Museo Sans 100"/>
          <w:color w:val="auto"/>
          <w:sz w:val="22"/>
          <w:szCs w:val="22"/>
          <w:u w:color="000000"/>
        </w:rPr>
        <w:t>;</w:t>
      </w:r>
      <w:r w:rsidR="00453021" w:rsidRPr="00A1455B">
        <w:rPr>
          <w:rFonts w:ascii="Museo Sans 100" w:hAnsi="Museo Sans 100"/>
          <w:color w:val="auto"/>
          <w:sz w:val="22"/>
          <w:szCs w:val="22"/>
          <w:u w:color="000000"/>
        </w:rPr>
        <w:t xml:space="preserve"> </w:t>
      </w:r>
      <w:r w:rsidRPr="00A1455B">
        <w:rPr>
          <w:rFonts w:ascii="Museo Sans 100" w:hAnsi="Museo Sans 100"/>
          <w:color w:val="auto"/>
          <w:sz w:val="22"/>
          <w:szCs w:val="22"/>
          <w:u w:color="000000"/>
        </w:rPr>
        <w:t xml:space="preserve">quien solicita lo siguiente: </w:t>
      </w:r>
    </w:p>
    <w:p w:rsidR="00A1455B" w:rsidRPr="00A1455B" w:rsidRDefault="00A1455B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Pr="00A1455B" w:rsidRDefault="00845A75" w:rsidP="00A1455B">
      <w:pPr>
        <w:pStyle w:val="Cuerpo"/>
        <w:numPr>
          <w:ilvl w:val="0"/>
          <w:numId w:val="2"/>
        </w:numPr>
        <w:spacing w:before="0"/>
        <w:jc w:val="both"/>
        <w:rPr>
          <w:rFonts w:ascii="Museo Sans 100" w:hAnsi="Museo Sans 100"/>
          <w:b/>
          <w:bCs/>
          <w:color w:val="auto"/>
          <w:sz w:val="22"/>
          <w:szCs w:val="22"/>
          <w:u w:color="000000"/>
        </w:rPr>
      </w:pPr>
      <w:r w:rsidRPr="00A1455B">
        <w:rPr>
          <w:rFonts w:ascii="Museo Sans 100" w:hAnsi="Museo Sans 100"/>
          <w:b/>
          <w:bCs/>
          <w:color w:val="auto"/>
          <w:sz w:val="22"/>
          <w:szCs w:val="22"/>
          <w:u w:color="000000"/>
        </w:rPr>
        <w:t>Tabla estadística con variables cruzadas de NNA Migrante retornada por sexo (Masculino/Femenino). condición de "Acompañado" y "No acompañado", en el período del 2012 al 2022.</w:t>
      </w:r>
    </w:p>
    <w:p w:rsidR="00845A75" w:rsidRPr="00A1455B" w:rsidRDefault="00845A75" w:rsidP="00A1455B">
      <w:pPr>
        <w:pStyle w:val="Cuerpo"/>
        <w:numPr>
          <w:ilvl w:val="0"/>
          <w:numId w:val="2"/>
        </w:numPr>
        <w:spacing w:before="0"/>
        <w:jc w:val="both"/>
        <w:rPr>
          <w:rFonts w:ascii="Museo Sans 100" w:hAnsi="Museo Sans 100"/>
          <w:b/>
          <w:bCs/>
          <w:color w:val="auto"/>
          <w:sz w:val="22"/>
          <w:szCs w:val="22"/>
          <w:u w:color="000000"/>
        </w:rPr>
      </w:pPr>
      <w:r w:rsidRPr="00A1455B">
        <w:rPr>
          <w:rFonts w:ascii="Museo Sans 100" w:hAnsi="Museo Sans 100"/>
          <w:b/>
          <w:bCs/>
          <w:color w:val="auto"/>
          <w:sz w:val="22"/>
          <w:szCs w:val="22"/>
          <w:u w:color="000000"/>
        </w:rPr>
        <w:t>Tabla estadística con variables cruzadas de NNA Migrante retornada por sexo (Masculino/Femenino). mes (enero a diciembre) y condición de "Acompañado" y "No acompañado" en el período del 2021 al 2022. Las estadísticas solicitadas que sean proporcionadas del SINAES.”””</w:t>
      </w:r>
    </w:p>
    <w:p w:rsidR="00453021" w:rsidRPr="00A1455B" w:rsidRDefault="00453021" w:rsidP="00A1455B">
      <w:pPr>
        <w:pStyle w:val="Cuerpo"/>
        <w:spacing w:before="0"/>
        <w:ind w:left="720"/>
        <w:jc w:val="both"/>
        <w:rPr>
          <w:rFonts w:ascii="Museo Sans 100" w:hAnsi="Museo Sans 100"/>
          <w:b/>
          <w:bCs/>
          <w:color w:val="auto"/>
          <w:sz w:val="22"/>
          <w:szCs w:val="22"/>
          <w:u w:color="000000"/>
        </w:rPr>
      </w:pPr>
    </w:p>
    <w:p w:rsidR="00845A75" w:rsidRPr="00A1455B" w:rsidRDefault="00845A75" w:rsidP="00A1455B">
      <w:pPr>
        <w:pStyle w:val="Cuerpo"/>
        <w:numPr>
          <w:ilvl w:val="0"/>
          <w:numId w:val="4"/>
        </w:numPr>
        <w:spacing w:before="0"/>
        <w:rPr>
          <w:rFonts w:ascii="Museo Sans 100" w:hAnsi="Museo Sans 100"/>
          <w:b/>
          <w:color w:val="auto"/>
          <w:sz w:val="22"/>
          <w:szCs w:val="22"/>
          <w:u w:color="000000"/>
        </w:rPr>
      </w:pPr>
      <w:r w:rsidRPr="00A1455B">
        <w:rPr>
          <w:rFonts w:ascii="Museo Sans 100" w:hAnsi="Museo Sans 100"/>
          <w:b/>
          <w:color w:val="auto"/>
          <w:sz w:val="22"/>
          <w:szCs w:val="22"/>
          <w:u w:color="000000"/>
        </w:rPr>
        <w:t xml:space="preserve">CONSIDERANDO. </w:t>
      </w:r>
    </w:p>
    <w:p w:rsidR="00845A75" w:rsidRDefault="00845A75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A1455B">
        <w:rPr>
          <w:rFonts w:ascii="Museo Sans 100" w:hAnsi="Museo Sans 100"/>
          <w:color w:val="auto"/>
          <w:sz w:val="22"/>
          <w:szCs w:val="22"/>
          <w:u w:color="0000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:rsidR="006C1C0B" w:rsidRPr="00A1455B" w:rsidRDefault="006C1C0B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Default="00845A75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A1455B">
        <w:rPr>
          <w:rFonts w:ascii="Museo Sans 100" w:hAnsi="Museo Sans 100"/>
          <w:color w:val="auto"/>
          <w:sz w:val="22"/>
          <w:szCs w:val="22"/>
          <w:u w:color="000000"/>
        </w:rPr>
        <w:t>Que, el art. 69 de la Ley de Acceso a la Información Pública establece que</w:t>
      </w:r>
      <w:r w:rsidRPr="00A1455B">
        <w:rPr>
          <w:rFonts w:ascii="Museo Sans 100" w:hAnsi="Museo Sans 100"/>
          <w:b/>
          <w:color w:val="auto"/>
          <w:sz w:val="22"/>
          <w:szCs w:val="22"/>
          <w:u w:color="000000"/>
        </w:rPr>
        <w:t xml:space="preserve"> </w:t>
      </w:r>
      <w:r w:rsidRPr="00A1455B">
        <w:rPr>
          <w:rFonts w:ascii="Museo Sans 100" w:hAnsi="Museo Sans 100"/>
          <w:color w:val="auto"/>
          <w:sz w:val="22"/>
          <w:szCs w:val="22"/>
          <w:u w:color="000000"/>
        </w:rPr>
        <w:t>el Oficial de Información es el vínculo entre la Institución Pública y el solicitante, por ser quien realiza las gestiones necesarias para facilitar el acceso a la información pública.</w:t>
      </w:r>
    </w:p>
    <w:p w:rsidR="006C1C0B" w:rsidRPr="00A1455B" w:rsidRDefault="006C1C0B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Pr="00A1455B" w:rsidRDefault="00845A75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A1455B">
        <w:rPr>
          <w:rFonts w:ascii="Museo Sans 100" w:hAnsi="Museo Sans 100"/>
          <w:color w:val="auto"/>
          <w:sz w:val="22"/>
          <w:szCs w:val="22"/>
          <w:u w:color="000000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:rsidR="00453021" w:rsidRPr="00A1455B" w:rsidRDefault="00453021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Pr="00A1455B" w:rsidRDefault="00845A75" w:rsidP="00A1455B">
      <w:pPr>
        <w:pStyle w:val="Cuerpo"/>
        <w:numPr>
          <w:ilvl w:val="0"/>
          <w:numId w:val="4"/>
        </w:numPr>
        <w:spacing w:before="0"/>
        <w:rPr>
          <w:rFonts w:ascii="Museo Sans 100" w:hAnsi="Museo Sans 100"/>
          <w:b/>
          <w:color w:val="auto"/>
          <w:sz w:val="22"/>
          <w:szCs w:val="22"/>
          <w:u w:color="000000"/>
        </w:rPr>
      </w:pPr>
      <w:r w:rsidRPr="00A1455B">
        <w:rPr>
          <w:rFonts w:ascii="Museo Sans 100" w:hAnsi="Museo Sans 100"/>
          <w:b/>
          <w:color w:val="auto"/>
          <w:sz w:val="22"/>
          <w:szCs w:val="22"/>
          <w:u w:color="000000"/>
        </w:rPr>
        <w:t xml:space="preserve">FUNDAMENTACIÓN. </w:t>
      </w:r>
    </w:p>
    <w:p w:rsidR="00845A75" w:rsidRDefault="00845A75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A1455B">
        <w:rPr>
          <w:rFonts w:ascii="Museo Sans 100" w:hAnsi="Museo Sans 100"/>
          <w:color w:val="auto"/>
          <w:sz w:val="22"/>
          <w:szCs w:val="22"/>
          <w:u w:color="0000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:rsidR="00A1455B" w:rsidRPr="00A1455B" w:rsidRDefault="00A1455B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014809" w:rsidRDefault="00845A75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A1455B">
        <w:rPr>
          <w:rFonts w:ascii="Museo Sans 100" w:hAnsi="Museo Sans 100"/>
          <w:color w:val="auto"/>
          <w:sz w:val="22"/>
          <w:szCs w:val="22"/>
          <w:u w:color="000000"/>
        </w:rPr>
        <w:t xml:space="preserve">Conforme lo anteriormente expuesto y con el propósito de dar respuesta a lo requerido por </w:t>
      </w:r>
      <w:r w:rsidR="008163F7">
        <w:rPr>
          <w:rFonts w:ascii="Museo Sans 100" w:hAnsi="Museo Sans 100"/>
          <w:color w:val="auto"/>
          <w:sz w:val="22"/>
          <w:szCs w:val="22"/>
          <w:u w:color="000000"/>
        </w:rPr>
        <w:t>*********************</w:t>
      </w:r>
      <w:proofErr w:type="gramStart"/>
      <w:r w:rsidR="008163F7">
        <w:rPr>
          <w:rFonts w:ascii="Museo Sans 100" w:hAnsi="Museo Sans 100"/>
          <w:color w:val="auto"/>
          <w:sz w:val="22"/>
          <w:szCs w:val="22"/>
          <w:u w:color="000000"/>
        </w:rPr>
        <w:t xml:space="preserve">* </w:t>
      </w:r>
      <w:r w:rsidRPr="00A1455B">
        <w:rPr>
          <w:rFonts w:ascii="Museo Sans 100" w:hAnsi="Museo Sans 100"/>
          <w:color w:val="auto"/>
          <w:sz w:val="22"/>
          <w:szCs w:val="22"/>
          <w:u w:color="000000"/>
        </w:rPr>
        <w:t>,</w:t>
      </w:r>
      <w:proofErr w:type="gramEnd"/>
      <w:r w:rsidRPr="00A1455B">
        <w:rPr>
          <w:rFonts w:ascii="Museo Sans 100" w:hAnsi="Museo Sans 100"/>
          <w:color w:val="auto"/>
          <w:sz w:val="22"/>
          <w:szCs w:val="22"/>
          <w:u w:color="000000"/>
        </w:rPr>
        <w:t xml:space="preserve"> se solicitó a la Gerencia de Innovación y Desarrollo Tecnológico, para </w:t>
      </w:r>
      <w:r w:rsidRPr="00A1455B">
        <w:rPr>
          <w:rFonts w:ascii="Museo Sans 100" w:hAnsi="Museo Sans 100"/>
          <w:color w:val="auto"/>
          <w:sz w:val="22"/>
          <w:szCs w:val="22"/>
          <w:u w:color="000000"/>
        </w:rPr>
        <w:lastRenderedPageBreak/>
        <w:t xml:space="preserve">que recopilara la información, verificara su clasificación y comunicara la forma en que se encuentra disponible la misma. </w:t>
      </w:r>
    </w:p>
    <w:p w:rsidR="00A1455B" w:rsidRPr="00A1455B" w:rsidRDefault="00A1455B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37268E" w:rsidRPr="00A1455B" w:rsidRDefault="00845A75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A1455B">
        <w:rPr>
          <w:rFonts w:ascii="Museo Sans 100" w:hAnsi="Museo Sans 100"/>
          <w:color w:val="auto"/>
          <w:sz w:val="22"/>
          <w:szCs w:val="22"/>
          <w:u w:color="000000"/>
        </w:rPr>
        <w:t xml:space="preserve">Se recibió correo electrónico, </w:t>
      </w:r>
      <w:r w:rsidR="0037268E" w:rsidRPr="00A1455B">
        <w:rPr>
          <w:rFonts w:ascii="Museo Sans 100" w:hAnsi="Museo Sans 100"/>
          <w:color w:val="auto"/>
          <w:sz w:val="22"/>
          <w:szCs w:val="22"/>
          <w:u w:color="000000"/>
        </w:rPr>
        <w:t xml:space="preserve">por medio del cual da respuesta a solicitud de información, en el que adjunta en formato Excel, editable la información solicitada correspondiente a los años comprendidos entre 2014 y 2022, el cual será adjuntado al correo electrónico señalado para recibir notificaciones; no así de los años 2012 y 2013, ya que no se cuenta con dicha información en el sistema. </w:t>
      </w:r>
    </w:p>
    <w:p w:rsidR="00522FE3" w:rsidRPr="00A1455B" w:rsidRDefault="00522FE3" w:rsidP="00A1455B">
      <w:pPr>
        <w:spacing w:after="0" w:line="240" w:lineRule="auto"/>
        <w:jc w:val="both"/>
        <w:rPr>
          <w:rFonts w:ascii="Museo Sans 100" w:hAnsi="Museo Sans 100"/>
        </w:rPr>
      </w:pPr>
    </w:p>
    <w:p w:rsidR="00522FE3" w:rsidRPr="00A1455B" w:rsidRDefault="00522FE3" w:rsidP="00A1455B">
      <w:pPr>
        <w:spacing w:after="0" w:line="240" w:lineRule="auto"/>
        <w:jc w:val="both"/>
        <w:rPr>
          <w:rFonts w:ascii="Museo Sans 100" w:hAnsi="Museo Sans 100"/>
        </w:rPr>
      </w:pPr>
      <w:r w:rsidRPr="00A1455B">
        <w:rPr>
          <w:rFonts w:ascii="Museo Sans 100" w:hAnsi="Museo Sans 100"/>
        </w:rPr>
        <w:t xml:space="preserve">En relación a </w:t>
      </w:r>
      <w:r w:rsidR="006C1C0B">
        <w:rPr>
          <w:rFonts w:ascii="Museo Sans 100" w:hAnsi="Museo Sans 100"/>
        </w:rPr>
        <w:t xml:space="preserve">la información requerida de los años </w:t>
      </w:r>
      <w:r w:rsidR="00E53C67">
        <w:rPr>
          <w:rFonts w:ascii="Museo Sans 100" w:hAnsi="Museo Sans 100"/>
        </w:rPr>
        <w:t>2012 y 2013</w:t>
      </w:r>
      <w:r w:rsidRPr="00A1455B">
        <w:rPr>
          <w:rFonts w:ascii="Museo Sans 100" w:hAnsi="Museo Sans 100"/>
        </w:rPr>
        <w:t xml:space="preserve">, se advierte que la información es inexistente, por lo que cuando la información sea inexiste, el Oficial de Información analizara el caso y tomara las medidas pertinentes para localizar la información, de conformidad al artículo 73 de la Ley de Acceso a la Información Pública; lo anterior se trae a cuenta que la información no se encuentra generada en la Institución, esto es debido que en el sistema no se </w:t>
      </w:r>
      <w:r w:rsidR="00E53C67">
        <w:rPr>
          <w:rFonts w:ascii="Museo Sans 100" w:hAnsi="Museo Sans 100"/>
        </w:rPr>
        <w:t xml:space="preserve">ha </w:t>
      </w:r>
      <w:r w:rsidRPr="00A1455B">
        <w:rPr>
          <w:rFonts w:ascii="Museo Sans 100" w:hAnsi="Museo Sans 100"/>
        </w:rPr>
        <w:t>generad</w:t>
      </w:r>
      <w:r w:rsidR="00E53C67">
        <w:rPr>
          <w:rFonts w:ascii="Museo Sans 100" w:hAnsi="Museo Sans 100"/>
        </w:rPr>
        <w:t>o</w:t>
      </w:r>
      <w:r w:rsidRPr="00A1455B">
        <w:rPr>
          <w:rFonts w:ascii="Museo Sans 100" w:hAnsi="Museo Sans 100"/>
        </w:rPr>
        <w:t xml:space="preserve">, por lo que la Suscrita Oficial de Información, constato la búsqueda de la información y se confirma su inexistencia, dado que no existen medidas que puedan adoptarse para facilitar la documentación requerida, por no haber sido esta generada. </w:t>
      </w:r>
    </w:p>
    <w:p w:rsidR="00014809" w:rsidRPr="00A1455B" w:rsidRDefault="00014809" w:rsidP="00A1455B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  <w:b/>
          <w:bCs/>
        </w:rPr>
      </w:pPr>
    </w:p>
    <w:p w:rsidR="00014809" w:rsidRPr="00A1455B" w:rsidRDefault="00014809" w:rsidP="00A1455B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  <w:r w:rsidRPr="00A1455B">
        <w:rPr>
          <w:rFonts w:ascii="Museo Sans 100" w:hAnsi="Museo Sans 100"/>
          <w:b/>
          <w:bCs/>
        </w:rPr>
        <w:t xml:space="preserve">POR TANTO: </w:t>
      </w:r>
      <w:r w:rsidRPr="00A1455B">
        <w:rPr>
          <w:rFonts w:ascii="Museo Sans 100" w:hAnsi="Museo Sans 100"/>
        </w:rPr>
        <w:t>Con base en las disposiciones legales citadas, los argumentos expuestos y conforme lo establecido en los Artículos 50 literal d), 65, 66, 69, 71</w:t>
      </w:r>
      <w:r w:rsidR="00FB6F76" w:rsidRPr="00A1455B">
        <w:rPr>
          <w:rFonts w:ascii="Museo Sans 100" w:hAnsi="Museo Sans 100"/>
        </w:rPr>
        <w:t>,</w:t>
      </w:r>
      <w:r w:rsidRPr="00A1455B">
        <w:rPr>
          <w:rFonts w:ascii="Museo Sans 100" w:hAnsi="Museo Sans 100"/>
        </w:rPr>
        <w:t xml:space="preserve"> 72</w:t>
      </w:r>
      <w:r w:rsidR="00FB6F76" w:rsidRPr="00A1455B">
        <w:rPr>
          <w:rFonts w:ascii="Museo Sans 100" w:hAnsi="Museo Sans 100"/>
        </w:rPr>
        <w:t xml:space="preserve"> y 73</w:t>
      </w:r>
      <w:r w:rsidRPr="00A1455B">
        <w:rPr>
          <w:rFonts w:ascii="Museo Sans 100" w:hAnsi="Museo Sans 100"/>
        </w:rPr>
        <w:t xml:space="preserve"> de la Ley de Acceso a la Información Pública, Art. 5 y 49 del Reglamento correspondiente, se </w:t>
      </w:r>
      <w:r w:rsidRPr="00A1455B">
        <w:rPr>
          <w:rFonts w:ascii="Museo Sans 100" w:hAnsi="Museo Sans 100"/>
          <w:b/>
          <w:bCs/>
        </w:rPr>
        <w:t>RESUELVE</w:t>
      </w:r>
      <w:r w:rsidRPr="00A1455B">
        <w:rPr>
          <w:rFonts w:ascii="Museo Sans 100" w:hAnsi="Museo Sans 100"/>
        </w:rPr>
        <w:t xml:space="preserve">: </w:t>
      </w:r>
    </w:p>
    <w:p w:rsidR="00014809" w:rsidRPr="00A1455B" w:rsidRDefault="00014809" w:rsidP="00A1455B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  <w:b/>
          <w:bCs/>
        </w:rPr>
      </w:pPr>
    </w:p>
    <w:p w:rsidR="00A1455B" w:rsidRPr="006C1C0B" w:rsidRDefault="00A1455B" w:rsidP="00A1455B">
      <w:pPr>
        <w:spacing w:after="0" w:line="240" w:lineRule="auto"/>
        <w:jc w:val="both"/>
        <w:rPr>
          <w:rFonts w:ascii="Museo Sans 100" w:hAnsi="Museo Sans 100"/>
        </w:rPr>
      </w:pPr>
      <w:r w:rsidRPr="00A1455B">
        <w:rPr>
          <w:rFonts w:ascii="Museo Sans 100" w:hAnsi="Museo Sans 100"/>
          <w:b/>
        </w:rPr>
        <w:t xml:space="preserve">ENTREGUESE </w:t>
      </w:r>
      <w:r w:rsidRPr="006C1C0B">
        <w:rPr>
          <w:rFonts w:ascii="Museo Sans 100" w:hAnsi="Museo Sans 100"/>
        </w:rPr>
        <w:t xml:space="preserve">la información comprendida entre 2014 y 2022. </w:t>
      </w:r>
    </w:p>
    <w:p w:rsidR="00A1455B" w:rsidRPr="00A1455B" w:rsidRDefault="00A1455B" w:rsidP="00A1455B">
      <w:pPr>
        <w:spacing w:after="0" w:line="240" w:lineRule="auto"/>
        <w:jc w:val="both"/>
        <w:rPr>
          <w:rFonts w:ascii="Museo Sans 100" w:hAnsi="Museo Sans 100"/>
          <w:b/>
        </w:rPr>
      </w:pPr>
    </w:p>
    <w:p w:rsidR="00A1455B" w:rsidRDefault="00A1455B" w:rsidP="00A1455B">
      <w:pPr>
        <w:spacing w:after="0" w:line="240" w:lineRule="auto"/>
        <w:jc w:val="both"/>
        <w:rPr>
          <w:rFonts w:ascii="Museo Sans 100" w:hAnsi="Museo Sans 100"/>
        </w:rPr>
      </w:pPr>
      <w:r w:rsidRPr="00A1455B">
        <w:rPr>
          <w:rFonts w:ascii="Museo Sans 100" w:hAnsi="Museo Sans 100"/>
          <w:b/>
        </w:rPr>
        <w:t xml:space="preserve">DECLARESE </w:t>
      </w:r>
      <w:r w:rsidRPr="00A1455B">
        <w:rPr>
          <w:rFonts w:ascii="Museo Sans 100" w:hAnsi="Museo Sans 100"/>
        </w:rPr>
        <w:t xml:space="preserve">la inexistencia de la información </w:t>
      </w:r>
      <w:r>
        <w:rPr>
          <w:rFonts w:ascii="Museo Sans 100" w:hAnsi="Museo Sans 100"/>
        </w:rPr>
        <w:t>solicitada de los años 2012 y 2013</w:t>
      </w:r>
      <w:r w:rsidRPr="00A1455B">
        <w:rPr>
          <w:rFonts w:ascii="Museo Sans 100" w:hAnsi="Museo Sans 100"/>
        </w:rPr>
        <w:t xml:space="preserve">, por el motivo antes expresado. </w:t>
      </w:r>
    </w:p>
    <w:p w:rsidR="00A1455B" w:rsidRDefault="00A1455B" w:rsidP="00A1455B">
      <w:pPr>
        <w:spacing w:after="0" w:line="240" w:lineRule="auto"/>
        <w:jc w:val="both"/>
        <w:rPr>
          <w:rFonts w:ascii="Museo Sans 100" w:hAnsi="Museo Sans 100"/>
        </w:rPr>
      </w:pPr>
    </w:p>
    <w:p w:rsidR="00A1455B" w:rsidRPr="00A1455B" w:rsidRDefault="00A1455B" w:rsidP="00A1455B">
      <w:pPr>
        <w:spacing w:after="0" w:line="240" w:lineRule="auto"/>
        <w:jc w:val="both"/>
        <w:rPr>
          <w:rFonts w:ascii="Museo Sans 100" w:hAnsi="Museo Sans 100"/>
        </w:rPr>
      </w:pPr>
    </w:p>
    <w:p w:rsidR="00845A75" w:rsidRPr="00A1455B" w:rsidRDefault="00845A75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A1455B">
        <w:rPr>
          <w:rFonts w:ascii="Museo Sans 100" w:hAnsi="Museo Sans 100"/>
          <w:b/>
          <w:bCs/>
          <w:color w:val="auto"/>
          <w:sz w:val="22"/>
          <w:szCs w:val="22"/>
          <w:u w:color="000000"/>
        </w:rPr>
        <w:t xml:space="preserve">NOTIFÍQUESE. </w:t>
      </w:r>
    </w:p>
    <w:p w:rsidR="00845A75" w:rsidRPr="00A1455B" w:rsidRDefault="00845A75" w:rsidP="00A1455B">
      <w:pPr>
        <w:pStyle w:val="Cuerpo"/>
        <w:spacing w:before="0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A1455B" w:rsidRDefault="00A1455B" w:rsidP="00A1455B">
      <w:pPr>
        <w:pStyle w:val="Cuerpo"/>
        <w:spacing w:before="0"/>
        <w:jc w:val="center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6C1C0B" w:rsidRDefault="006C1C0B" w:rsidP="00A1455B">
      <w:pPr>
        <w:pStyle w:val="Cuerpo"/>
        <w:spacing w:before="0"/>
        <w:jc w:val="center"/>
        <w:rPr>
          <w:rFonts w:ascii="Museo Sans 100" w:hAnsi="Museo Sans 100"/>
          <w:color w:val="auto"/>
          <w:sz w:val="22"/>
          <w:szCs w:val="22"/>
          <w:u w:color="000000"/>
        </w:rPr>
      </w:pPr>
      <w:bookmarkStart w:id="0" w:name="_GoBack"/>
      <w:bookmarkEnd w:id="0"/>
    </w:p>
    <w:p w:rsidR="006C1C0B" w:rsidRDefault="006C1C0B" w:rsidP="00A1455B">
      <w:pPr>
        <w:pStyle w:val="Cuerpo"/>
        <w:spacing w:before="0"/>
        <w:jc w:val="center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Pr="00A1455B" w:rsidRDefault="00845A75" w:rsidP="00A1455B">
      <w:pPr>
        <w:pStyle w:val="Cuerpo"/>
        <w:spacing w:before="0"/>
        <w:jc w:val="center"/>
        <w:rPr>
          <w:rFonts w:ascii="Museo Sans 100" w:hAnsi="Museo Sans 100"/>
          <w:color w:val="auto"/>
          <w:sz w:val="22"/>
          <w:szCs w:val="22"/>
          <w:u w:color="000000"/>
        </w:rPr>
      </w:pPr>
      <w:r w:rsidRPr="00A1455B">
        <w:rPr>
          <w:rFonts w:ascii="Museo Sans 100" w:hAnsi="Museo Sans 100"/>
          <w:color w:val="auto"/>
          <w:sz w:val="22"/>
          <w:szCs w:val="22"/>
          <w:u w:color="000000"/>
        </w:rPr>
        <w:t xml:space="preserve">Laura </w:t>
      </w:r>
      <w:proofErr w:type="spellStart"/>
      <w:r w:rsidRPr="00A1455B">
        <w:rPr>
          <w:rFonts w:ascii="Museo Sans 100" w:hAnsi="Museo Sans 100"/>
          <w:color w:val="auto"/>
          <w:sz w:val="22"/>
          <w:szCs w:val="22"/>
          <w:u w:color="000000"/>
        </w:rPr>
        <w:t>Lisett</w:t>
      </w:r>
      <w:proofErr w:type="spellEnd"/>
      <w:r w:rsidRPr="00A1455B">
        <w:rPr>
          <w:rFonts w:ascii="Museo Sans 100" w:hAnsi="Museo Sans 100"/>
          <w:color w:val="auto"/>
          <w:sz w:val="22"/>
          <w:szCs w:val="22"/>
          <w:u w:color="000000"/>
        </w:rPr>
        <w:t xml:space="preserve"> Centeno Zavaleta</w:t>
      </w:r>
    </w:p>
    <w:p w:rsidR="00845A75" w:rsidRPr="00A1455B" w:rsidRDefault="00845A75" w:rsidP="00A1455B">
      <w:pPr>
        <w:pStyle w:val="Cuerpo"/>
        <w:spacing w:before="0"/>
        <w:jc w:val="center"/>
        <w:rPr>
          <w:rFonts w:ascii="Museo Sans 100" w:hAnsi="Museo Sans 100"/>
          <w:color w:val="auto"/>
          <w:sz w:val="22"/>
          <w:szCs w:val="22"/>
          <w:u w:color="000000"/>
        </w:rPr>
      </w:pPr>
      <w:r w:rsidRPr="00A1455B">
        <w:rPr>
          <w:rFonts w:ascii="Museo Sans 100" w:hAnsi="Museo Sans 100"/>
          <w:color w:val="auto"/>
          <w:sz w:val="22"/>
          <w:szCs w:val="22"/>
          <w:u w:color="000000"/>
        </w:rPr>
        <w:t>Oficial de Información</w:t>
      </w:r>
    </w:p>
    <w:p w:rsidR="004724AF" w:rsidRPr="00A1455B" w:rsidRDefault="00845A75" w:rsidP="00A1455B">
      <w:pPr>
        <w:pStyle w:val="Cuerpo"/>
        <w:spacing w:before="0"/>
        <w:jc w:val="center"/>
        <w:rPr>
          <w:rFonts w:ascii="Museo Sans 100" w:hAnsi="Museo Sans 100"/>
          <w:color w:val="auto"/>
          <w:sz w:val="22"/>
          <w:szCs w:val="22"/>
          <w:u w:color="000000"/>
        </w:rPr>
      </w:pPr>
      <w:r w:rsidRPr="00A1455B">
        <w:rPr>
          <w:rFonts w:ascii="Museo Sans 100" w:hAnsi="Museo Sans 100"/>
          <w:color w:val="auto"/>
          <w:sz w:val="22"/>
          <w:szCs w:val="22"/>
          <w:u w:color="000000"/>
          <w:lang w:val="en-US"/>
        </w:rPr>
        <w:t>CONAPINA</w:t>
      </w:r>
      <w:r w:rsidR="004724AF" w:rsidRPr="00A1455B">
        <w:rPr>
          <w:rFonts w:ascii="Museo Sans 100" w:hAnsi="Museo Sans 100"/>
          <w:color w:val="auto"/>
          <w:sz w:val="22"/>
          <w:szCs w:val="22"/>
          <w:u w:color="000000"/>
        </w:rPr>
        <w:t>.</w:t>
      </w:r>
    </w:p>
    <w:p w:rsidR="004724AF" w:rsidRPr="00A1455B" w:rsidRDefault="004724AF" w:rsidP="00A1455B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sectPr w:rsidR="004724AF" w:rsidRPr="00A1455B" w:rsidSect="00B7474C">
      <w:headerReference w:type="default" r:id="rId8"/>
      <w:pgSz w:w="12240" w:h="15840"/>
      <w:pgMar w:top="2999" w:right="1440" w:bottom="1418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651" w:rsidRDefault="004D0651">
      <w:r>
        <w:separator/>
      </w:r>
    </w:p>
  </w:endnote>
  <w:endnote w:type="continuationSeparator" w:id="0">
    <w:p w:rsidR="004D0651" w:rsidRDefault="004D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651" w:rsidRDefault="004D0651">
      <w:r>
        <w:separator/>
      </w:r>
    </w:p>
  </w:footnote>
  <w:footnote w:type="continuationSeparator" w:id="0">
    <w:p w:rsidR="004D0651" w:rsidRDefault="004D0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05" w:rsidRDefault="008163F7">
    <w:pPr>
      <w:rPr>
        <w:rFonts w:eastAsia="Arial Unicode MS"/>
        <w:sz w:val="20"/>
        <w:szCs w:val="20"/>
      </w:rPr>
    </w:pPr>
    <w:r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59776" behindDoc="0" locked="0" layoutInCell="1" allowOverlap="1" wp14:anchorId="5169E448" wp14:editId="66678B66">
          <wp:simplePos x="0" y="0"/>
          <wp:positionH relativeFrom="margin">
            <wp:align>left</wp:align>
          </wp:positionH>
          <wp:positionV relativeFrom="paragraph">
            <wp:posOffset>-47625</wp:posOffset>
          </wp:positionV>
          <wp:extent cx="1676400" cy="3810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1E6">
      <w:rPr>
        <w:noProof/>
        <w:lang w:eastAsia="es-SV"/>
      </w:rPr>
      <w:drawing>
        <wp:anchor distT="0" distB="0" distL="114300" distR="114300" simplePos="0" relativeHeight="251657728" behindDoc="1" locked="0" layoutInCell="1" allowOverlap="1" wp14:anchorId="4018C594" wp14:editId="11609A55">
          <wp:simplePos x="0" y="0"/>
          <wp:positionH relativeFrom="page">
            <wp:posOffset>-19050</wp:posOffset>
          </wp:positionH>
          <wp:positionV relativeFrom="paragraph">
            <wp:posOffset>1247775</wp:posOffset>
          </wp:positionV>
          <wp:extent cx="7781925" cy="7667625"/>
          <wp:effectExtent l="0" t="0" r="9525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6912"/>
                  <a:stretch/>
                </pic:blipFill>
                <pic:spPr bwMode="auto">
                  <a:xfrm>
                    <a:off x="0" y="0"/>
                    <a:ext cx="7781925" cy="7667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29C">
      <w:rPr>
        <w:noProof/>
        <w:lang w:eastAsia="es-SV"/>
      </w:rPr>
      <w:drawing>
        <wp:anchor distT="0" distB="0" distL="114300" distR="114300" simplePos="0" relativeHeight="251658752" behindDoc="0" locked="0" layoutInCell="1" allowOverlap="1" wp14:anchorId="420D6102" wp14:editId="164F5110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2" name="Imagen 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15095"/>
    <w:multiLevelType w:val="hybridMultilevel"/>
    <w:tmpl w:val="6C624A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D640C"/>
    <w:multiLevelType w:val="hybridMultilevel"/>
    <w:tmpl w:val="75944538"/>
    <w:lvl w:ilvl="0" w:tplc="487E6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E0EFE"/>
    <w:multiLevelType w:val="hybridMultilevel"/>
    <w:tmpl w:val="B2AE3D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AC"/>
    <w:rsid w:val="00014809"/>
    <w:rsid w:val="000511C4"/>
    <w:rsid w:val="00073D2E"/>
    <w:rsid w:val="000815D9"/>
    <w:rsid w:val="000B7E41"/>
    <w:rsid w:val="000C0970"/>
    <w:rsid w:val="001333D2"/>
    <w:rsid w:val="00151926"/>
    <w:rsid w:val="00165628"/>
    <w:rsid w:val="001A5B6B"/>
    <w:rsid w:val="001C21E6"/>
    <w:rsid w:val="0025672B"/>
    <w:rsid w:val="002573FB"/>
    <w:rsid w:val="002657E6"/>
    <w:rsid w:val="00273B2A"/>
    <w:rsid w:val="00290B15"/>
    <w:rsid w:val="002D350C"/>
    <w:rsid w:val="003626F8"/>
    <w:rsid w:val="003654AF"/>
    <w:rsid w:val="0037268E"/>
    <w:rsid w:val="003A41B8"/>
    <w:rsid w:val="003B2983"/>
    <w:rsid w:val="003D63B8"/>
    <w:rsid w:val="003F0FB5"/>
    <w:rsid w:val="00413947"/>
    <w:rsid w:val="0043518C"/>
    <w:rsid w:val="00453021"/>
    <w:rsid w:val="00471E88"/>
    <w:rsid w:val="004724AF"/>
    <w:rsid w:val="004D0651"/>
    <w:rsid w:val="004E63DC"/>
    <w:rsid w:val="005148F4"/>
    <w:rsid w:val="00522FE3"/>
    <w:rsid w:val="005571B2"/>
    <w:rsid w:val="005656AD"/>
    <w:rsid w:val="0058662A"/>
    <w:rsid w:val="005A78DE"/>
    <w:rsid w:val="005C3F3B"/>
    <w:rsid w:val="00605196"/>
    <w:rsid w:val="006266FE"/>
    <w:rsid w:val="006321BC"/>
    <w:rsid w:val="006501FC"/>
    <w:rsid w:val="0065029C"/>
    <w:rsid w:val="006A74AC"/>
    <w:rsid w:val="006C1C0B"/>
    <w:rsid w:val="006E3AA8"/>
    <w:rsid w:val="007059A5"/>
    <w:rsid w:val="00716D05"/>
    <w:rsid w:val="007A0017"/>
    <w:rsid w:val="007C6C33"/>
    <w:rsid w:val="00802A4C"/>
    <w:rsid w:val="008163F7"/>
    <w:rsid w:val="00845A75"/>
    <w:rsid w:val="008A77D9"/>
    <w:rsid w:val="008D1573"/>
    <w:rsid w:val="008D19EF"/>
    <w:rsid w:val="00947838"/>
    <w:rsid w:val="00964338"/>
    <w:rsid w:val="009A792B"/>
    <w:rsid w:val="00A1455B"/>
    <w:rsid w:val="00A25999"/>
    <w:rsid w:val="00A40B07"/>
    <w:rsid w:val="00AB556E"/>
    <w:rsid w:val="00B02BD7"/>
    <w:rsid w:val="00B16512"/>
    <w:rsid w:val="00B370D6"/>
    <w:rsid w:val="00B73E80"/>
    <w:rsid w:val="00B7474C"/>
    <w:rsid w:val="00B9639B"/>
    <w:rsid w:val="00BA7C9C"/>
    <w:rsid w:val="00BB69FE"/>
    <w:rsid w:val="00C0370C"/>
    <w:rsid w:val="00C969E2"/>
    <w:rsid w:val="00D35F62"/>
    <w:rsid w:val="00DB0847"/>
    <w:rsid w:val="00E04744"/>
    <w:rsid w:val="00E1045F"/>
    <w:rsid w:val="00E11352"/>
    <w:rsid w:val="00E3527F"/>
    <w:rsid w:val="00E37995"/>
    <w:rsid w:val="00E53C67"/>
    <w:rsid w:val="00E748E6"/>
    <w:rsid w:val="00E80816"/>
    <w:rsid w:val="00EA3069"/>
    <w:rsid w:val="00EB4E24"/>
    <w:rsid w:val="00F753EC"/>
    <w:rsid w:val="00FB6F76"/>
    <w:rsid w:val="00FC01C5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5:docId w15:val="{8999698B-A7C6-486E-9873-DA91CA62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80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  <w:style w:type="table" w:styleId="Tablaconcuadrcula">
    <w:name w:val="Table Grid"/>
    <w:basedOn w:val="Tablanormal"/>
    <w:locked/>
    <w:rsid w:val="00845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.ISNA\Downloads\HOJA%20MEMBRETADA%20CONAPINA%20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6CB3C5-B626-41AF-9B44-1C6BF262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CONAPINA 2023</Template>
  <TotalTime>8</TotalTime>
  <Pages>2</Pages>
  <Words>700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I. Campos de Castillo</dc:creator>
  <cp:lastModifiedBy>Laura L. Centeno Zavaleta</cp:lastModifiedBy>
  <cp:revision>4</cp:revision>
  <cp:lastPrinted>2023-04-28T21:05:00Z</cp:lastPrinted>
  <dcterms:created xsi:type="dcterms:W3CDTF">2023-04-28T21:03:00Z</dcterms:created>
  <dcterms:modified xsi:type="dcterms:W3CDTF">2023-04-28T21:12:00Z</dcterms:modified>
</cp:coreProperties>
</file>