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8D2D9" w14:textId="552ACCC6" w:rsidR="00882765" w:rsidRDefault="00B54774" w:rsidP="00D126A5">
      <w:pPr>
        <w:spacing w:after="0" w:line="240" w:lineRule="auto"/>
        <w:jc w:val="center"/>
        <w:rPr>
          <w:noProof/>
          <w:lang w:val="es-SV" w:eastAsia="es-SV"/>
        </w:rPr>
      </w:pPr>
      <w:r>
        <w:rPr>
          <w:noProof/>
          <w:lang w:val="es-SV" w:eastAsia="es-SV"/>
        </w:rPr>
        <w:t xml:space="preserve">  </w:t>
      </w:r>
    </w:p>
    <w:p w14:paraId="3CD5D0E2" w14:textId="77777777" w:rsidR="00306930" w:rsidRDefault="00306930" w:rsidP="00D126A5">
      <w:pPr>
        <w:spacing w:after="0" w:line="240" w:lineRule="auto"/>
        <w:jc w:val="center"/>
        <w:rPr>
          <w:rFonts w:ascii="Arial" w:hAnsi="Arial" w:cs="Arial"/>
          <w:b/>
          <w:spacing w:val="40"/>
          <w:sz w:val="28"/>
          <w:szCs w:val="28"/>
        </w:rPr>
      </w:pPr>
    </w:p>
    <w:p w14:paraId="285BE2F9" w14:textId="77777777" w:rsidR="00306930" w:rsidRDefault="00306930" w:rsidP="00D126A5">
      <w:pPr>
        <w:spacing w:after="0" w:line="240" w:lineRule="auto"/>
        <w:jc w:val="center"/>
        <w:rPr>
          <w:rFonts w:asciiTheme="majorHAnsi" w:hAnsiTheme="majorHAnsi" w:cs="Arial"/>
          <w:b/>
          <w:color w:val="2F5496" w:themeColor="accent5" w:themeShade="BF"/>
          <w:spacing w:val="40"/>
          <w:sz w:val="52"/>
          <w:szCs w:val="28"/>
        </w:rPr>
      </w:pPr>
    </w:p>
    <w:p w14:paraId="4B0DCFDC" w14:textId="2F2242F8" w:rsidR="00D126A5" w:rsidRPr="00E12605" w:rsidRDefault="008C28F7" w:rsidP="00D126A5">
      <w:pPr>
        <w:spacing w:after="0" w:line="240" w:lineRule="auto"/>
        <w:jc w:val="center"/>
        <w:rPr>
          <w:rFonts w:asciiTheme="majorHAnsi" w:hAnsiTheme="majorHAnsi" w:cs="Arial"/>
          <w:b/>
          <w:color w:val="5B9BD5" w:themeColor="accent1"/>
          <w:spacing w:val="40"/>
          <w:sz w:val="52"/>
          <w:szCs w:val="28"/>
        </w:rPr>
      </w:pPr>
      <w:r w:rsidRPr="00E12605">
        <w:rPr>
          <w:rFonts w:asciiTheme="majorHAnsi" w:hAnsiTheme="majorHAnsi" w:cs="Arial"/>
          <w:b/>
          <w:color w:val="5B9BD5" w:themeColor="accent1"/>
          <w:spacing w:val="40"/>
          <w:sz w:val="52"/>
          <w:szCs w:val="28"/>
        </w:rPr>
        <w:t>Municipi</w:t>
      </w:r>
      <w:r w:rsidR="0064207C" w:rsidRPr="00E12605">
        <w:rPr>
          <w:rFonts w:asciiTheme="majorHAnsi" w:hAnsiTheme="majorHAnsi" w:cs="Arial"/>
          <w:b/>
          <w:color w:val="5B9BD5" w:themeColor="accent1"/>
          <w:spacing w:val="40"/>
          <w:sz w:val="52"/>
          <w:szCs w:val="28"/>
        </w:rPr>
        <w:t xml:space="preserve">o de </w:t>
      </w:r>
      <w:r w:rsidR="00AB698A" w:rsidRPr="00E12605">
        <w:rPr>
          <w:rFonts w:asciiTheme="majorHAnsi" w:hAnsiTheme="majorHAnsi" w:cs="Arial"/>
          <w:b/>
          <w:color w:val="5B9BD5" w:themeColor="accent1"/>
          <w:spacing w:val="40"/>
          <w:sz w:val="52"/>
          <w:szCs w:val="28"/>
        </w:rPr>
        <w:t>Delgado</w:t>
      </w:r>
    </w:p>
    <w:p w14:paraId="6BEBFCAB" w14:textId="77777777" w:rsidR="00D126A5" w:rsidRPr="00E12605" w:rsidRDefault="008C28F7" w:rsidP="00D126A5">
      <w:pPr>
        <w:spacing w:after="0" w:line="240" w:lineRule="auto"/>
        <w:jc w:val="center"/>
        <w:rPr>
          <w:rFonts w:ascii="Calisto MT" w:hAnsi="Calisto MT" w:cs="Arial"/>
          <w:b/>
          <w:caps/>
          <w:color w:val="5B9BD5" w:themeColor="accent1"/>
          <w:sz w:val="28"/>
          <w:szCs w:val="28"/>
        </w:rPr>
      </w:pPr>
      <w:r w:rsidRPr="00E12605">
        <w:rPr>
          <w:rFonts w:asciiTheme="majorHAnsi" w:hAnsiTheme="majorHAnsi" w:cs="Arial"/>
          <w:b/>
          <w:color w:val="5B9BD5" w:themeColor="accent1"/>
          <w:spacing w:val="40"/>
          <w:sz w:val="52"/>
          <w:szCs w:val="28"/>
        </w:rPr>
        <w:t>Departamento de San Salvador</w:t>
      </w:r>
    </w:p>
    <w:p w14:paraId="020E9541" w14:textId="0BA4E722" w:rsidR="00D126A5" w:rsidRDefault="00D126A5" w:rsidP="00D126A5">
      <w:pPr>
        <w:spacing w:before="120" w:after="120"/>
        <w:jc w:val="center"/>
        <w:rPr>
          <w:rFonts w:ascii="Arial" w:hAnsi="Arial" w:cs="Arial"/>
          <w:b/>
          <w:i/>
          <w:spacing w:val="40"/>
          <w:sz w:val="32"/>
          <w:szCs w:val="72"/>
        </w:rPr>
      </w:pPr>
    </w:p>
    <w:p w14:paraId="1C969B0B" w14:textId="02EDFE7E" w:rsidR="00E12605" w:rsidRDefault="00E12605" w:rsidP="00D126A5">
      <w:pPr>
        <w:spacing w:before="120" w:after="120"/>
        <w:jc w:val="center"/>
        <w:rPr>
          <w:rFonts w:ascii="Arial" w:hAnsi="Arial" w:cs="Arial"/>
          <w:b/>
          <w:i/>
          <w:spacing w:val="40"/>
          <w:sz w:val="32"/>
          <w:szCs w:val="72"/>
        </w:rPr>
      </w:pPr>
      <w:r>
        <w:rPr>
          <w:noProof/>
        </w:rPr>
        <w:drawing>
          <wp:inline distT="0" distB="0" distL="0" distR="0" wp14:anchorId="55134BDE" wp14:editId="24F916D7">
            <wp:extent cx="3914775" cy="366472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177" cy="3666041"/>
                    </a:xfrm>
                    <a:prstGeom prst="rect">
                      <a:avLst/>
                    </a:prstGeom>
                    <a:noFill/>
                    <a:ln>
                      <a:noFill/>
                    </a:ln>
                  </pic:spPr>
                </pic:pic>
              </a:graphicData>
            </a:graphic>
          </wp:inline>
        </w:drawing>
      </w:r>
    </w:p>
    <w:p w14:paraId="0FE66CCF" w14:textId="49153CB2" w:rsidR="00D126A5" w:rsidRDefault="002476DD" w:rsidP="00D126A5">
      <w:pPr>
        <w:pStyle w:val="Sinespaciado"/>
        <w:spacing w:before="120" w:after="120" w:line="276" w:lineRule="auto"/>
        <w:jc w:val="center"/>
        <w:rPr>
          <w:rFonts w:ascii="Arial" w:hAnsi="Arial" w:cs="Arial"/>
          <w:b/>
        </w:rPr>
      </w:pPr>
      <w:r w:rsidRPr="00EC2BF9">
        <w:rPr>
          <w:rFonts w:ascii="Arial" w:hAnsi="Arial" w:cs="Arial"/>
          <w:b/>
          <w:i/>
          <w:noProof/>
          <w:spacing w:val="40"/>
          <w:sz w:val="44"/>
          <w:szCs w:val="72"/>
          <w:lang w:val="es-419" w:eastAsia="es-419"/>
        </w:rPr>
        <mc:AlternateContent>
          <mc:Choice Requires="wps">
            <w:drawing>
              <wp:anchor distT="45720" distB="45720" distL="114300" distR="114300" simplePos="0" relativeHeight="251655680" behindDoc="0" locked="0" layoutInCell="1" allowOverlap="1" wp14:anchorId="27A61D00" wp14:editId="67E5910F">
                <wp:simplePos x="0" y="0"/>
                <wp:positionH relativeFrom="margin">
                  <wp:posOffset>179705</wp:posOffset>
                </wp:positionH>
                <wp:positionV relativeFrom="paragraph">
                  <wp:posOffset>125242</wp:posOffset>
                </wp:positionV>
                <wp:extent cx="5553075" cy="1014046"/>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14046"/>
                        </a:xfrm>
                        <a:prstGeom prst="rect">
                          <a:avLst/>
                        </a:prstGeom>
                        <a:noFill/>
                        <a:ln w="9525">
                          <a:noFill/>
                          <a:miter lim="800000"/>
                          <a:headEnd/>
                          <a:tailEnd/>
                        </a:ln>
                      </wps:spPr>
                      <wps:txbx>
                        <w:txbxContent>
                          <w:p w14:paraId="486FFD39" w14:textId="0D64FE20" w:rsidR="00B54774" w:rsidRDefault="00B54774" w:rsidP="00D126A5">
                            <w:pPr>
                              <w:spacing w:before="0" w:after="0" w:line="240" w:lineRule="auto"/>
                              <w:jc w:val="center"/>
                              <w:rPr>
                                <w:rFonts w:ascii="Arial Black" w:hAnsi="Arial Black"/>
                                <w:b/>
                                <w:bCs/>
                                <w:color w:val="1F4E79" w:themeColor="accent1" w:themeShade="80"/>
                                <w:sz w:val="52"/>
                                <w:szCs w:val="52"/>
                              </w:rPr>
                            </w:pPr>
                            <w:r>
                              <w:rPr>
                                <w:rFonts w:ascii="Arial Black" w:hAnsi="Arial Black"/>
                                <w:b/>
                                <w:bCs/>
                                <w:color w:val="1F4E79" w:themeColor="accent1" w:themeShade="80"/>
                                <w:sz w:val="52"/>
                                <w:szCs w:val="52"/>
                              </w:rPr>
                              <w:t xml:space="preserve">Política de Integridad Municipal </w:t>
                            </w:r>
                          </w:p>
                          <w:p w14:paraId="0B525365" w14:textId="77777777" w:rsidR="00B54774" w:rsidRPr="002E2E46" w:rsidRDefault="00B54774" w:rsidP="00D126A5">
                            <w:pPr>
                              <w:spacing w:before="0" w:after="0" w:line="240" w:lineRule="auto"/>
                              <w:jc w:val="center"/>
                              <w:rPr>
                                <w:rFonts w:ascii="Arial Black" w:hAnsi="Arial Black"/>
                                <w:color w:val="1F4E79" w:themeColor="accent1" w:themeShade="80"/>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1D00" id="_x0000_t202" coordsize="21600,21600" o:spt="202" path="m,l,21600r21600,l21600,xe">
                <v:stroke joinstyle="miter"/>
                <v:path gradientshapeok="t" o:connecttype="rect"/>
              </v:shapetype>
              <v:shape id="Cuadro de texto 2" o:spid="_x0000_s1026" type="#_x0000_t202" style="position:absolute;left:0;text-align:left;margin-left:14.15pt;margin-top:9.85pt;width:437.25pt;height:79.8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" filled="f" stroked="f">
                <v:textbox>
                  <w:txbxContent>
                    <w:p w14:paraId="486FFD39" w14:textId="0D64FE20" w:rsidR="00B54774" w:rsidRDefault="00B54774" w:rsidP="00D126A5">
                      <w:pPr>
                        <w:spacing w:before="0" w:after="0" w:line="240" w:lineRule="auto"/>
                        <w:jc w:val="center"/>
                        <w:rPr>
                          <w:rFonts w:ascii="Arial Black" w:hAnsi="Arial Black"/>
                          <w:b/>
                          <w:bCs/>
                          <w:color w:val="1F4E79" w:themeColor="accent1" w:themeShade="80"/>
                          <w:sz w:val="52"/>
                          <w:szCs w:val="52"/>
                        </w:rPr>
                      </w:pPr>
                      <w:r>
                        <w:rPr>
                          <w:rFonts w:ascii="Arial Black" w:hAnsi="Arial Black"/>
                          <w:b/>
                          <w:bCs/>
                          <w:color w:val="1F4E79" w:themeColor="accent1" w:themeShade="80"/>
                          <w:sz w:val="52"/>
                          <w:szCs w:val="52"/>
                        </w:rPr>
                        <w:t xml:space="preserve">Política de Integridad Municipal </w:t>
                      </w:r>
                    </w:p>
                    <w:p w14:paraId="0B525365" w14:textId="77777777" w:rsidR="00B54774" w:rsidRPr="002E2E46" w:rsidRDefault="00B54774" w:rsidP="00D126A5">
                      <w:pPr>
                        <w:spacing w:before="0" w:after="0" w:line="240" w:lineRule="auto"/>
                        <w:jc w:val="center"/>
                        <w:rPr>
                          <w:rFonts w:ascii="Arial Black" w:hAnsi="Arial Black"/>
                          <w:color w:val="1F4E79" w:themeColor="accent1" w:themeShade="80"/>
                          <w:sz w:val="52"/>
                          <w:szCs w:val="52"/>
                        </w:rPr>
                      </w:pPr>
                    </w:p>
                  </w:txbxContent>
                </v:textbox>
                <w10:wrap anchorx="margin"/>
              </v:shape>
            </w:pict>
          </mc:Fallback>
        </mc:AlternateContent>
      </w:r>
    </w:p>
    <w:p w14:paraId="15E8F487" w14:textId="77777777" w:rsidR="00D126A5" w:rsidRDefault="00D126A5" w:rsidP="00D126A5">
      <w:pPr>
        <w:pStyle w:val="Sinespaciado"/>
        <w:spacing w:before="120" w:after="120" w:line="276" w:lineRule="auto"/>
        <w:jc w:val="center"/>
        <w:rPr>
          <w:rFonts w:ascii="Arial" w:hAnsi="Arial" w:cs="Arial"/>
          <w:b/>
        </w:rPr>
      </w:pPr>
    </w:p>
    <w:p w14:paraId="24F9A2C8" w14:textId="77777777" w:rsidR="00D126A5" w:rsidRDefault="00D126A5" w:rsidP="00D126A5">
      <w:pPr>
        <w:pStyle w:val="Sinespaciado"/>
        <w:spacing w:before="120" w:after="120" w:line="276" w:lineRule="auto"/>
        <w:jc w:val="center"/>
        <w:rPr>
          <w:rFonts w:ascii="Arial" w:hAnsi="Arial" w:cs="Arial"/>
          <w:b/>
        </w:rPr>
      </w:pPr>
    </w:p>
    <w:p w14:paraId="17E68DED" w14:textId="77777777" w:rsidR="002476DD" w:rsidRDefault="002476DD" w:rsidP="00D126A5">
      <w:pPr>
        <w:pStyle w:val="Sinespaciado"/>
        <w:spacing w:before="120" w:after="120" w:line="276" w:lineRule="auto"/>
        <w:jc w:val="center"/>
        <w:rPr>
          <w:rFonts w:ascii="Arial" w:hAnsi="Arial" w:cs="Arial"/>
          <w:b/>
        </w:rPr>
      </w:pPr>
    </w:p>
    <w:p w14:paraId="02DF8A94" w14:textId="77777777" w:rsidR="002476DD" w:rsidRDefault="002476DD" w:rsidP="00D126A5">
      <w:pPr>
        <w:pStyle w:val="Sinespaciado"/>
        <w:spacing w:before="120" w:after="120" w:line="276" w:lineRule="auto"/>
        <w:jc w:val="center"/>
        <w:rPr>
          <w:rFonts w:ascii="Arial" w:hAnsi="Arial" w:cs="Arial"/>
          <w:b/>
        </w:rPr>
      </w:pPr>
    </w:p>
    <w:p w14:paraId="54D3FC32" w14:textId="77777777" w:rsidR="002476DD" w:rsidRDefault="002476DD" w:rsidP="00D126A5">
      <w:pPr>
        <w:pStyle w:val="Sinespaciado"/>
        <w:spacing w:before="120" w:after="120" w:line="276" w:lineRule="auto"/>
        <w:jc w:val="center"/>
        <w:rPr>
          <w:rFonts w:ascii="Arial" w:hAnsi="Arial" w:cs="Arial"/>
          <w:b/>
        </w:rPr>
      </w:pPr>
    </w:p>
    <w:p w14:paraId="637EFF5A" w14:textId="4EE47A7F" w:rsidR="00D126A5" w:rsidRDefault="00E73D36" w:rsidP="00D126A5">
      <w:pPr>
        <w:pStyle w:val="Sinespaciado"/>
        <w:spacing w:before="120" w:after="120" w:line="276" w:lineRule="auto"/>
        <w:jc w:val="center"/>
        <w:rPr>
          <w:rFonts w:ascii="Arial" w:hAnsi="Arial" w:cs="Arial"/>
          <w:b/>
        </w:rPr>
      </w:pPr>
      <w:r>
        <w:rPr>
          <w:rFonts w:ascii="Arial" w:hAnsi="Arial" w:cs="Arial"/>
          <w:b/>
        </w:rPr>
        <w:t>Julio</w:t>
      </w:r>
      <w:r w:rsidR="00D126A5">
        <w:rPr>
          <w:rFonts w:ascii="Arial" w:hAnsi="Arial" w:cs="Arial"/>
          <w:b/>
        </w:rPr>
        <w:t xml:space="preserve"> 20</w:t>
      </w:r>
      <w:r w:rsidR="00E96A62">
        <w:rPr>
          <w:rFonts w:ascii="Arial" w:hAnsi="Arial" w:cs="Arial"/>
          <w:b/>
        </w:rPr>
        <w:t>21</w:t>
      </w:r>
    </w:p>
    <w:p w14:paraId="1A1713D6" w14:textId="77777777" w:rsidR="00D126A5" w:rsidRPr="00BA2385" w:rsidRDefault="00D126A5" w:rsidP="00D126A5">
      <w:pPr>
        <w:spacing w:before="120" w:after="120"/>
        <w:rPr>
          <w:rFonts w:ascii="Arial" w:hAnsi="Arial" w:cs="Arial"/>
          <w:b/>
          <w:spacing w:val="40"/>
          <w:szCs w:val="28"/>
        </w:rPr>
      </w:pPr>
    </w:p>
    <w:p w14:paraId="0260C10D" w14:textId="77777777" w:rsidR="00D126A5" w:rsidRDefault="00D126A5" w:rsidP="00D126A5">
      <w:pPr>
        <w:pStyle w:val="Sinespaciado"/>
        <w:spacing w:before="120" w:after="120" w:line="276" w:lineRule="auto"/>
        <w:jc w:val="center"/>
        <w:rPr>
          <w:rFonts w:ascii="Arial" w:hAnsi="Arial" w:cs="Arial"/>
          <w:b/>
        </w:rPr>
      </w:pPr>
    </w:p>
    <w:p w14:paraId="54DACE10" w14:textId="77777777" w:rsidR="00D126A5" w:rsidRDefault="00D126A5" w:rsidP="00D126A5">
      <w:pPr>
        <w:pStyle w:val="Sinespaciado"/>
        <w:spacing w:before="120" w:after="120" w:line="276" w:lineRule="auto"/>
        <w:jc w:val="right"/>
        <w:rPr>
          <w:rFonts w:ascii="Arial" w:hAnsi="Arial" w:cs="Arial"/>
          <w:b/>
        </w:rPr>
      </w:pPr>
    </w:p>
    <w:p w14:paraId="69201A72" w14:textId="77777777" w:rsidR="00D126A5" w:rsidRPr="0021126A" w:rsidRDefault="00D126A5" w:rsidP="008C28F7">
      <w:pPr>
        <w:tabs>
          <w:tab w:val="left" w:pos="3390"/>
          <w:tab w:val="right" w:pos="8838"/>
        </w:tabs>
        <w:spacing w:after="0" w:line="240" w:lineRule="auto"/>
        <w:rPr>
          <w:rFonts w:asciiTheme="majorHAnsi" w:hAnsiTheme="majorHAnsi" w:cstheme="majorHAnsi"/>
          <w:b/>
        </w:rPr>
        <w:sectPr w:rsidR="00D126A5" w:rsidRPr="0021126A" w:rsidSect="00491808">
          <w:footerReference w:type="default" r:id="rId9"/>
          <w:pgSz w:w="12240" w:h="15840"/>
          <w:pgMar w:top="1417" w:right="1701" w:bottom="1417" w:left="1701" w:header="708" w:footer="708" w:gutter="0"/>
          <w:cols w:space="708"/>
          <w:titlePg/>
          <w:docGrid w:linePitch="360"/>
        </w:sectPr>
      </w:pPr>
    </w:p>
    <w:p w14:paraId="13450E62" w14:textId="4FD881BF" w:rsidR="008C28F7" w:rsidRPr="00A76E7A" w:rsidRDefault="008C28F7" w:rsidP="008C28F7">
      <w:pPr>
        <w:pStyle w:val="Sinespaciado"/>
        <w:jc w:val="both"/>
        <w:rPr>
          <w:rFonts w:asciiTheme="majorHAnsi" w:hAnsiTheme="majorHAnsi" w:cs="Times New Roman"/>
          <w:b/>
        </w:rPr>
      </w:pPr>
      <w:r w:rsidRPr="00A76E7A">
        <w:rPr>
          <w:rFonts w:asciiTheme="majorHAnsi" w:hAnsiTheme="majorHAnsi" w:cs="Times New Roman"/>
          <w:b/>
        </w:rPr>
        <w:lastRenderedPageBreak/>
        <w:t xml:space="preserve">POLITICA DE INTEGRIDAD MUNICIPAL DEL MUNICIPIO DE </w:t>
      </w:r>
      <w:r w:rsidR="00D4685F">
        <w:rPr>
          <w:rFonts w:asciiTheme="majorHAnsi" w:hAnsiTheme="majorHAnsi" w:cs="Times New Roman"/>
          <w:b/>
        </w:rPr>
        <w:t>DELGADO</w:t>
      </w:r>
    </w:p>
    <w:p w14:paraId="5B457DDF" w14:textId="1C1A2629" w:rsidR="008C28F7" w:rsidRPr="00A76E7A" w:rsidRDefault="00E73D36" w:rsidP="008C28F7">
      <w:pPr>
        <w:pStyle w:val="Sinespaciado"/>
        <w:rPr>
          <w:rFonts w:asciiTheme="majorHAnsi" w:hAnsiTheme="majorHAnsi" w:cs="Times New Roman"/>
        </w:rPr>
      </w:pPr>
      <w:r>
        <w:rPr>
          <w:rFonts w:asciiTheme="majorHAnsi" w:hAnsiTheme="majorHAnsi" w:cs="Times New Roman"/>
        </w:rPr>
        <w:t>Julio</w:t>
      </w:r>
      <w:r w:rsidR="008C28F7" w:rsidRPr="00A76E7A">
        <w:rPr>
          <w:rFonts w:asciiTheme="majorHAnsi" w:hAnsiTheme="majorHAnsi" w:cs="Times New Roman"/>
        </w:rPr>
        <w:t>, 20</w:t>
      </w:r>
      <w:r w:rsidR="00E96A62">
        <w:rPr>
          <w:rFonts w:asciiTheme="majorHAnsi" w:hAnsiTheme="majorHAnsi" w:cs="Times New Roman"/>
        </w:rPr>
        <w:t>21</w:t>
      </w:r>
    </w:p>
    <w:p w14:paraId="13FABDAA" w14:textId="77777777" w:rsidR="008C28F7" w:rsidRPr="0021126A" w:rsidRDefault="008C28F7" w:rsidP="008C28F7">
      <w:pPr>
        <w:autoSpaceDE w:val="0"/>
        <w:autoSpaceDN w:val="0"/>
        <w:adjustRightInd w:val="0"/>
        <w:spacing w:after="0" w:line="240" w:lineRule="auto"/>
        <w:jc w:val="both"/>
        <w:rPr>
          <w:rFonts w:asciiTheme="majorHAnsi" w:eastAsia="Times New Roman" w:hAnsiTheme="majorHAnsi" w:cstheme="majorHAnsi"/>
          <w:bCs/>
          <w:lang w:eastAsia="es-SV"/>
        </w:rPr>
      </w:pPr>
    </w:p>
    <w:p w14:paraId="154ADA95" w14:textId="77777777" w:rsidR="00463331" w:rsidRDefault="00463331"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681F3229"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0FD44895"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5DF12F01"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08A52005"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41CA0D73"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F72C000"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03CCE49"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67C2C452"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35F27D18"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32B5CC80"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0373089F"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6F1E5F20"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B3444A2"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1F39FE5A"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0EDF9425"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324313ED"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526045AF"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525E3B91"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04200039"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5AB53650"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4F19053"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23AA441"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4EBC453A"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27B8A667"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1D47935"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F3AE481"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115D2B9E"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3E5EFE87"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788061B7" w14:textId="77777777" w:rsidR="00306930" w:rsidRDefault="00306930" w:rsidP="00206344">
      <w:pPr>
        <w:autoSpaceDE w:val="0"/>
        <w:autoSpaceDN w:val="0"/>
        <w:adjustRightInd w:val="0"/>
        <w:spacing w:after="0" w:line="240" w:lineRule="auto"/>
        <w:jc w:val="both"/>
        <w:rPr>
          <w:rFonts w:asciiTheme="majorHAnsi" w:eastAsia="Times New Roman" w:hAnsiTheme="majorHAnsi" w:cstheme="majorHAnsi"/>
          <w:bCs/>
          <w:lang w:eastAsia="es-SV"/>
        </w:rPr>
      </w:pPr>
    </w:p>
    <w:p w14:paraId="4C790BA4" w14:textId="25A54382" w:rsidR="00463331" w:rsidRPr="0021126A" w:rsidRDefault="00463331" w:rsidP="00206344">
      <w:pPr>
        <w:autoSpaceDE w:val="0"/>
        <w:autoSpaceDN w:val="0"/>
        <w:adjustRightInd w:val="0"/>
        <w:spacing w:after="0" w:line="240" w:lineRule="auto"/>
        <w:jc w:val="both"/>
        <w:rPr>
          <w:rFonts w:asciiTheme="majorHAnsi" w:eastAsia="Times New Roman" w:hAnsiTheme="majorHAnsi" w:cstheme="majorHAnsi"/>
          <w:bCs/>
          <w:lang w:eastAsia="es-SV"/>
        </w:rPr>
      </w:pPr>
      <w:r w:rsidRPr="0021126A">
        <w:rPr>
          <w:rFonts w:asciiTheme="majorHAnsi" w:eastAsia="Times New Roman" w:hAnsiTheme="majorHAnsi" w:cstheme="majorHAnsi"/>
          <w:bCs/>
          <w:lang w:eastAsia="es-SV"/>
        </w:rPr>
        <w:t>Esta Política de Int</w:t>
      </w:r>
      <w:r w:rsidR="002A2A39">
        <w:rPr>
          <w:rFonts w:asciiTheme="majorHAnsi" w:eastAsia="Times New Roman" w:hAnsiTheme="majorHAnsi" w:cstheme="majorHAnsi"/>
          <w:bCs/>
          <w:lang w:eastAsia="es-SV"/>
        </w:rPr>
        <w:t xml:space="preserve">egridad Municipal de </w:t>
      </w:r>
      <w:r w:rsidR="00D4685F">
        <w:rPr>
          <w:rFonts w:asciiTheme="majorHAnsi" w:eastAsia="Times New Roman" w:hAnsiTheme="majorHAnsi" w:cstheme="majorHAnsi"/>
          <w:bCs/>
          <w:lang w:eastAsia="es-SV"/>
        </w:rPr>
        <w:t>Delgado</w:t>
      </w:r>
      <w:r w:rsidRPr="0021126A">
        <w:rPr>
          <w:rFonts w:asciiTheme="majorHAnsi" w:eastAsia="Times New Roman" w:hAnsiTheme="majorHAnsi" w:cstheme="majorHAnsi"/>
          <w:bCs/>
          <w:lang w:eastAsia="es-SV"/>
        </w:rPr>
        <w:t xml:space="preserve"> ha sido posible gracias al apoyo del pueblo de los Estados Unidos de América a través de la agencia de los Estados Unidos para el Desarrollo Internacional (USAID). Los contenidos de esta política son responsabilidad d</w:t>
      </w:r>
      <w:r w:rsidR="00180877">
        <w:rPr>
          <w:rFonts w:asciiTheme="majorHAnsi" w:eastAsia="Times New Roman" w:hAnsiTheme="majorHAnsi" w:cstheme="majorHAnsi"/>
          <w:bCs/>
          <w:lang w:eastAsia="es-SV"/>
        </w:rPr>
        <w:t xml:space="preserve">e la Municipalidad de </w:t>
      </w:r>
      <w:r w:rsidR="00D4685F">
        <w:rPr>
          <w:rFonts w:asciiTheme="majorHAnsi" w:eastAsia="Times New Roman" w:hAnsiTheme="majorHAnsi" w:cstheme="majorHAnsi"/>
          <w:bCs/>
          <w:lang w:eastAsia="es-SV"/>
        </w:rPr>
        <w:t>Delgado</w:t>
      </w:r>
      <w:r w:rsidRPr="0021126A">
        <w:rPr>
          <w:rFonts w:asciiTheme="majorHAnsi" w:eastAsia="Times New Roman" w:hAnsiTheme="majorHAnsi" w:cstheme="majorHAnsi"/>
          <w:bCs/>
          <w:lang w:eastAsia="es-SV"/>
        </w:rPr>
        <w:t xml:space="preserve"> y no reflejan necesariamente la opinión o puntos de vista del Proyecto de USAID.</w:t>
      </w:r>
    </w:p>
    <w:p w14:paraId="5AC0769B" w14:textId="77777777" w:rsidR="00FE61B5" w:rsidRPr="0021126A" w:rsidRDefault="00FE61B5" w:rsidP="00206344">
      <w:pPr>
        <w:spacing w:line="240" w:lineRule="auto"/>
        <w:rPr>
          <w:rFonts w:asciiTheme="majorHAnsi" w:hAnsiTheme="majorHAnsi" w:cstheme="majorHAnsi"/>
          <w:b/>
        </w:rPr>
        <w:sectPr w:rsidR="00FE61B5" w:rsidRPr="0021126A" w:rsidSect="00491808">
          <w:pgSz w:w="12240" w:h="15840"/>
          <w:pgMar w:top="1417" w:right="1701" w:bottom="1417" w:left="1701" w:header="708" w:footer="708" w:gutter="0"/>
          <w:cols w:space="708"/>
          <w:titlePg/>
          <w:docGrid w:linePitch="360"/>
        </w:sectPr>
      </w:pPr>
    </w:p>
    <w:p w14:paraId="249304F5" w14:textId="77777777" w:rsidR="0053133D" w:rsidRPr="00274EFA" w:rsidRDefault="00274EFA" w:rsidP="00274EFA">
      <w:pPr>
        <w:pStyle w:val="TtuloTDC"/>
        <w:spacing w:line="240" w:lineRule="auto"/>
        <w:rPr>
          <w:rFonts w:cstheme="majorHAnsi"/>
          <w:b/>
        </w:rPr>
      </w:pPr>
      <w:r>
        <w:rPr>
          <w:rFonts w:cstheme="majorHAnsi"/>
          <w:b/>
        </w:rPr>
        <w:lastRenderedPageBreak/>
        <w:t>PRESENTACIÓN</w:t>
      </w:r>
    </w:p>
    <w:p w14:paraId="3731ED04" w14:textId="1D68F42A" w:rsidR="001765A8" w:rsidRDefault="001765A8" w:rsidP="002E7651">
      <w:pPr>
        <w:spacing w:line="240" w:lineRule="auto"/>
        <w:jc w:val="both"/>
        <w:rPr>
          <w:rFonts w:asciiTheme="majorHAnsi" w:hAnsiTheme="majorHAnsi" w:cstheme="majorHAnsi"/>
        </w:rPr>
      </w:pPr>
    </w:p>
    <w:p w14:paraId="115E8D45" w14:textId="3263DAE4" w:rsidR="002A2A39" w:rsidRDefault="002A2A39" w:rsidP="002E7651">
      <w:pPr>
        <w:spacing w:line="240" w:lineRule="auto"/>
        <w:jc w:val="both"/>
        <w:rPr>
          <w:rFonts w:asciiTheme="majorHAnsi" w:hAnsiTheme="majorHAnsi" w:cstheme="majorHAnsi"/>
        </w:rPr>
      </w:pPr>
      <w:r>
        <w:rPr>
          <w:rFonts w:asciiTheme="majorHAnsi" w:hAnsiTheme="majorHAnsi" w:cstheme="majorHAnsi"/>
        </w:rPr>
        <w:t xml:space="preserve">La </w:t>
      </w:r>
      <w:r w:rsidRPr="006901DD">
        <w:rPr>
          <w:rFonts w:asciiTheme="majorHAnsi" w:hAnsiTheme="majorHAnsi" w:cstheme="majorHAnsi"/>
          <w:b/>
        </w:rPr>
        <w:t>POLITICA D</w:t>
      </w:r>
      <w:r w:rsidR="003E4DD6" w:rsidRPr="006901DD">
        <w:rPr>
          <w:rFonts w:asciiTheme="majorHAnsi" w:hAnsiTheme="majorHAnsi" w:cstheme="majorHAnsi"/>
          <w:b/>
        </w:rPr>
        <w:t>E INTEGRIDAD MUNICIPAL</w:t>
      </w:r>
      <w:r w:rsidR="003E4DD6">
        <w:rPr>
          <w:rFonts w:asciiTheme="majorHAnsi" w:hAnsiTheme="majorHAnsi" w:cstheme="majorHAnsi"/>
        </w:rPr>
        <w:t xml:space="preserve"> expresa</w:t>
      </w:r>
      <w:r>
        <w:rPr>
          <w:rFonts w:asciiTheme="majorHAnsi" w:hAnsiTheme="majorHAnsi" w:cstheme="majorHAnsi"/>
        </w:rPr>
        <w:t xml:space="preserve"> la voluntad</w:t>
      </w:r>
      <w:r w:rsidR="00170AD6">
        <w:rPr>
          <w:rFonts w:asciiTheme="majorHAnsi" w:hAnsiTheme="majorHAnsi" w:cstheme="majorHAnsi"/>
        </w:rPr>
        <w:t xml:space="preserve"> de la a</w:t>
      </w:r>
      <w:r w:rsidR="002E7651">
        <w:rPr>
          <w:rFonts w:asciiTheme="majorHAnsi" w:hAnsiTheme="majorHAnsi" w:cstheme="majorHAnsi"/>
        </w:rPr>
        <w:t xml:space="preserve">dministración de la Municipalidad de </w:t>
      </w:r>
      <w:r w:rsidR="00D4685F">
        <w:rPr>
          <w:rFonts w:asciiTheme="majorHAnsi" w:hAnsiTheme="majorHAnsi" w:cstheme="majorHAnsi"/>
        </w:rPr>
        <w:t>Delgado</w:t>
      </w:r>
      <w:r w:rsidR="00170AD6">
        <w:rPr>
          <w:rFonts w:asciiTheme="majorHAnsi" w:hAnsiTheme="majorHAnsi" w:cstheme="majorHAnsi"/>
        </w:rPr>
        <w:t xml:space="preserve"> que</w:t>
      </w:r>
      <w:r w:rsidR="002E7651">
        <w:rPr>
          <w:rFonts w:asciiTheme="majorHAnsi" w:hAnsiTheme="majorHAnsi" w:cstheme="majorHAnsi"/>
        </w:rPr>
        <w:t xml:space="preserve"> hemos v</w:t>
      </w:r>
      <w:r w:rsidR="0054203E">
        <w:rPr>
          <w:rFonts w:asciiTheme="majorHAnsi" w:hAnsiTheme="majorHAnsi" w:cstheme="majorHAnsi"/>
        </w:rPr>
        <w:t xml:space="preserve">enido impulsado </w:t>
      </w:r>
      <w:r w:rsidR="0042041C">
        <w:rPr>
          <w:rFonts w:asciiTheme="majorHAnsi" w:hAnsiTheme="majorHAnsi" w:cstheme="majorHAnsi"/>
        </w:rPr>
        <w:t>desde el año 2018</w:t>
      </w:r>
      <w:r w:rsidR="00A67C93">
        <w:rPr>
          <w:rFonts w:asciiTheme="majorHAnsi" w:hAnsiTheme="majorHAnsi" w:cstheme="majorHAnsi"/>
        </w:rPr>
        <w:t>, con e</w:t>
      </w:r>
      <w:r w:rsidR="0042041C">
        <w:rPr>
          <w:rFonts w:asciiTheme="majorHAnsi" w:hAnsiTheme="majorHAnsi" w:cstheme="majorHAnsi"/>
        </w:rPr>
        <w:t>l propósito de desarrollar nuestra función pública</w:t>
      </w:r>
      <w:r w:rsidR="003C1999">
        <w:rPr>
          <w:rFonts w:asciiTheme="majorHAnsi" w:hAnsiTheme="majorHAnsi" w:cstheme="majorHAnsi"/>
        </w:rPr>
        <w:t>,</w:t>
      </w:r>
      <w:r w:rsidR="00BC0DFB">
        <w:rPr>
          <w:rFonts w:asciiTheme="majorHAnsi" w:hAnsiTheme="majorHAnsi" w:cstheme="majorHAnsi"/>
        </w:rPr>
        <w:t xml:space="preserve"> satisfaciendo las necesidades de nuestros ciudadanos.</w:t>
      </w:r>
      <w:r w:rsidR="002E7651">
        <w:rPr>
          <w:rFonts w:asciiTheme="majorHAnsi" w:hAnsiTheme="majorHAnsi" w:cstheme="majorHAnsi"/>
        </w:rPr>
        <w:t xml:space="preserve"> </w:t>
      </w:r>
    </w:p>
    <w:p w14:paraId="3DFD3405" w14:textId="237B575B" w:rsidR="00BC0DFB" w:rsidRDefault="000D03D8" w:rsidP="007C3D3A">
      <w:pPr>
        <w:spacing w:line="240" w:lineRule="auto"/>
        <w:jc w:val="both"/>
        <w:rPr>
          <w:rFonts w:asciiTheme="majorHAnsi" w:hAnsiTheme="majorHAnsi" w:cstheme="majorHAnsi"/>
        </w:rPr>
      </w:pPr>
      <w:r>
        <w:rPr>
          <w:rFonts w:asciiTheme="majorHAnsi" w:hAnsiTheme="majorHAnsi" w:cstheme="majorHAnsi"/>
        </w:rPr>
        <w:t>Perseguimos la finalidad de que la POLITICA DE INTEGRIDAD MUNICIPAL nos encamine a obtener una cul</w:t>
      </w:r>
      <w:r w:rsidR="00917CB2">
        <w:rPr>
          <w:rFonts w:asciiTheme="majorHAnsi" w:hAnsiTheme="majorHAnsi" w:cstheme="majorHAnsi"/>
        </w:rPr>
        <w:t>tura de integridad en el</w:t>
      </w:r>
      <w:r>
        <w:rPr>
          <w:rFonts w:asciiTheme="majorHAnsi" w:hAnsiTheme="majorHAnsi" w:cstheme="majorHAnsi"/>
        </w:rPr>
        <w:t xml:space="preserve"> cumplimiento a las consideraciones legales de nuestra competencia</w:t>
      </w:r>
      <w:r w:rsidR="00A544BC">
        <w:rPr>
          <w:rFonts w:asciiTheme="majorHAnsi" w:hAnsiTheme="majorHAnsi" w:cstheme="majorHAnsi"/>
        </w:rPr>
        <w:t>.</w:t>
      </w:r>
      <w:r w:rsidR="00BC0DFB">
        <w:rPr>
          <w:rFonts w:asciiTheme="majorHAnsi" w:hAnsiTheme="majorHAnsi" w:cstheme="majorHAnsi"/>
        </w:rPr>
        <w:t xml:space="preserve"> Concientizados así de nuestra función pública al servicio de la ciudadanía del municipio de Delgado.</w:t>
      </w:r>
    </w:p>
    <w:p w14:paraId="032C7358" w14:textId="571F1883" w:rsidR="001765A8" w:rsidRPr="001765A8" w:rsidRDefault="00BC0DFB" w:rsidP="007C3D3A">
      <w:pPr>
        <w:spacing w:line="240" w:lineRule="auto"/>
        <w:jc w:val="both"/>
        <w:rPr>
          <w:rFonts w:asciiTheme="majorHAnsi" w:hAnsiTheme="majorHAnsi" w:cstheme="majorHAnsi"/>
        </w:rPr>
      </w:pPr>
      <w:r>
        <w:rPr>
          <w:rFonts w:asciiTheme="majorHAnsi" w:hAnsiTheme="majorHAnsi" w:cstheme="majorHAnsi"/>
        </w:rPr>
        <w:t xml:space="preserve">Con este fin </w:t>
      </w:r>
      <w:r w:rsidR="00A544BC">
        <w:rPr>
          <w:rFonts w:asciiTheme="majorHAnsi" w:hAnsiTheme="majorHAnsi" w:cstheme="majorHAnsi"/>
        </w:rPr>
        <w:t>se p</w:t>
      </w:r>
      <w:r w:rsidR="00170AD6">
        <w:rPr>
          <w:rFonts w:asciiTheme="majorHAnsi" w:hAnsiTheme="majorHAnsi" w:cstheme="majorHAnsi"/>
        </w:rPr>
        <w:t>retende institucionalizar esta p</w:t>
      </w:r>
      <w:r w:rsidR="00A544BC">
        <w:rPr>
          <w:rFonts w:asciiTheme="majorHAnsi" w:hAnsiTheme="majorHAnsi" w:cstheme="majorHAnsi"/>
        </w:rPr>
        <w:t>olítica, sentando así las bases sólidas donde la integridad se in</w:t>
      </w:r>
      <w:r w:rsidR="00170AD6">
        <w:rPr>
          <w:rFonts w:asciiTheme="majorHAnsi" w:hAnsiTheme="majorHAnsi" w:cstheme="majorHAnsi"/>
        </w:rPr>
        <w:t>ternalice en la administración m</w:t>
      </w:r>
      <w:r w:rsidR="00A544BC">
        <w:rPr>
          <w:rFonts w:asciiTheme="majorHAnsi" w:hAnsiTheme="majorHAnsi" w:cstheme="majorHAnsi"/>
        </w:rPr>
        <w:t>unicipal presente y futuras, independientemente del relevo de las autoridades y emple</w:t>
      </w:r>
      <w:r>
        <w:rPr>
          <w:rFonts w:asciiTheme="majorHAnsi" w:hAnsiTheme="majorHAnsi" w:cstheme="majorHAnsi"/>
        </w:rPr>
        <w:t>ados públicos de nuevas gestiones como Gobierno Local</w:t>
      </w:r>
      <w:r w:rsidR="001A0F94">
        <w:rPr>
          <w:rFonts w:asciiTheme="majorHAnsi" w:hAnsiTheme="majorHAnsi" w:cstheme="majorHAnsi"/>
        </w:rPr>
        <w:t>.</w:t>
      </w:r>
      <w:r>
        <w:rPr>
          <w:rFonts w:asciiTheme="majorHAnsi" w:hAnsiTheme="majorHAnsi" w:cstheme="majorHAnsi"/>
        </w:rPr>
        <w:t xml:space="preserve"> </w:t>
      </w:r>
    </w:p>
    <w:p w14:paraId="187EA920" w14:textId="77777777" w:rsidR="0064207C" w:rsidRDefault="007C3D3A" w:rsidP="007C3D3A">
      <w:pPr>
        <w:spacing w:before="0" w:after="0" w:line="240" w:lineRule="auto"/>
        <w:rPr>
          <w:rFonts w:asciiTheme="majorHAnsi" w:eastAsia="Arial Unicode MS" w:hAnsiTheme="majorHAnsi" w:cstheme="majorHAnsi"/>
          <w:b/>
          <w:color w:val="000000" w:themeColor="text1"/>
          <w:bdr w:val="nil"/>
          <w:lang w:val="es-ES_tradnl" w:eastAsia="es-MX"/>
        </w:rPr>
      </w:pPr>
      <w:r>
        <w:rPr>
          <w:rFonts w:asciiTheme="majorHAnsi" w:eastAsia="Arial Unicode MS" w:hAnsiTheme="majorHAnsi" w:cstheme="majorHAnsi"/>
          <w:b/>
          <w:color w:val="000000" w:themeColor="text1"/>
          <w:bdr w:val="nil"/>
          <w:lang w:val="es-ES_tradnl" w:eastAsia="es-MX"/>
        </w:rPr>
        <w:t xml:space="preserve">                  </w:t>
      </w:r>
      <w:r w:rsidR="003E4DD6">
        <w:rPr>
          <w:rFonts w:asciiTheme="majorHAnsi" w:eastAsia="Arial Unicode MS" w:hAnsiTheme="majorHAnsi" w:cstheme="majorHAnsi"/>
          <w:b/>
          <w:color w:val="000000" w:themeColor="text1"/>
          <w:bdr w:val="nil"/>
          <w:lang w:val="es-ES_tradnl" w:eastAsia="es-MX"/>
        </w:rPr>
        <w:t xml:space="preserve">            </w:t>
      </w:r>
    </w:p>
    <w:p w14:paraId="60FBAE68" w14:textId="77777777" w:rsidR="0064207C" w:rsidRDefault="0064207C" w:rsidP="007C3D3A">
      <w:pPr>
        <w:spacing w:before="0" w:after="0" w:line="240" w:lineRule="auto"/>
        <w:rPr>
          <w:rFonts w:asciiTheme="majorHAnsi" w:eastAsia="Arial Unicode MS" w:hAnsiTheme="majorHAnsi" w:cstheme="majorHAnsi"/>
          <w:b/>
          <w:color w:val="000000" w:themeColor="text1"/>
          <w:bdr w:val="nil"/>
          <w:lang w:val="es-ES_tradnl" w:eastAsia="es-MX"/>
        </w:rPr>
      </w:pPr>
    </w:p>
    <w:p w14:paraId="74D38D1F" w14:textId="55261624" w:rsidR="0064207C" w:rsidRDefault="00AC23E0" w:rsidP="007C3D3A">
      <w:pPr>
        <w:spacing w:before="0" w:after="0" w:line="240" w:lineRule="auto"/>
        <w:rPr>
          <w:rFonts w:asciiTheme="majorHAnsi" w:eastAsia="Arial Unicode MS" w:hAnsiTheme="majorHAnsi" w:cstheme="majorHAnsi"/>
          <w:b/>
          <w:color w:val="000000" w:themeColor="text1"/>
          <w:bdr w:val="nil"/>
          <w:lang w:val="es-ES_tradnl" w:eastAsia="es-MX"/>
        </w:rPr>
      </w:pPr>
      <w:r>
        <w:rPr>
          <w:rFonts w:asciiTheme="majorHAnsi" w:eastAsia="Arial Unicode MS" w:hAnsiTheme="majorHAnsi" w:cstheme="majorHAnsi"/>
          <w:b/>
          <w:noProof/>
          <w:color w:val="000000" w:themeColor="text1"/>
          <w:bdr w:val="nil"/>
          <w:lang w:val="es-ES_tradnl" w:eastAsia="es-MX"/>
        </w:rPr>
        <w:drawing>
          <wp:anchor distT="0" distB="0" distL="114300" distR="114300" simplePos="0" relativeHeight="251660288" behindDoc="1" locked="0" layoutInCell="1" allowOverlap="1" wp14:anchorId="7FD8027C" wp14:editId="152D59DF">
            <wp:simplePos x="0" y="0"/>
            <wp:positionH relativeFrom="margin">
              <wp:align>right</wp:align>
            </wp:positionH>
            <wp:positionV relativeFrom="paragraph">
              <wp:posOffset>184150</wp:posOffset>
            </wp:positionV>
            <wp:extent cx="5612130" cy="3948430"/>
            <wp:effectExtent l="0" t="0" r="7620" b="0"/>
            <wp:wrapTight wrapText="bothSides">
              <wp:wrapPolygon edited="0">
                <wp:start x="0" y="0"/>
                <wp:lineTo x="0" y="21468"/>
                <wp:lineTo x="21556" y="21468"/>
                <wp:lineTo x="21556"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0124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3948430"/>
                    </a:xfrm>
                    <a:prstGeom prst="rect">
                      <a:avLst/>
                    </a:prstGeom>
                  </pic:spPr>
                </pic:pic>
              </a:graphicData>
            </a:graphic>
            <wp14:sizeRelV relativeFrom="margin">
              <wp14:pctHeight>0</wp14:pctHeight>
            </wp14:sizeRelV>
          </wp:anchor>
        </w:drawing>
      </w:r>
    </w:p>
    <w:p w14:paraId="2D6A0FBC" w14:textId="5DF4AD1F" w:rsidR="00AC23E0" w:rsidRDefault="00AC23E0" w:rsidP="007C3D3A">
      <w:pPr>
        <w:spacing w:before="0" w:after="0" w:line="240" w:lineRule="auto"/>
        <w:rPr>
          <w:rFonts w:asciiTheme="majorHAnsi" w:eastAsia="Arial Unicode MS" w:hAnsiTheme="majorHAnsi" w:cstheme="majorHAnsi"/>
          <w:b/>
          <w:color w:val="000000" w:themeColor="text1"/>
          <w:bdr w:val="nil"/>
          <w:lang w:val="es-ES_tradnl" w:eastAsia="es-MX"/>
        </w:rPr>
      </w:pPr>
    </w:p>
    <w:p w14:paraId="34365C68" w14:textId="2483DFD1" w:rsidR="00AC23E0" w:rsidRDefault="00AC23E0" w:rsidP="007C3D3A">
      <w:pPr>
        <w:spacing w:before="0" w:after="0" w:line="240" w:lineRule="auto"/>
        <w:rPr>
          <w:rFonts w:asciiTheme="majorHAnsi" w:eastAsia="Arial Unicode MS" w:hAnsiTheme="majorHAnsi" w:cstheme="majorHAnsi"/>
          <w:b/>
          <w:color w:val="000000" w:themeColor="text1"/>
          <w:bdr w:val="nil"/>
          <w:lang w:val="es-ES_tradnl" w:eastAsia="es-MX"/>
        </w:rPr>
      </w:pPr>
    </w:p>
    <w:p w14:paraId="3CBA283B" w14:textId="77777777" w:rsidR="0064207C" w:rsidRDefault="0064207C" w:rsidP="007C3D3A">
      <w:pPr>
        <w:spacing w:before="0" w:after="0" w:line="240" w:lineRule="auto"/>
        <w:rPr>
          <w:rFonts w:asciiTheme="majorHAnsi" w:eastAsia="Arial Unicode MS" w:hAnsiTheme="majorHAnsi" w:cstheme="majorHAnsi"/>
          <w:b/>
          <w:color w:val="000000" w:themeColor="text1"/>
          <w:bdr w:val="nil"/>
          <w:lang w:val="es-ES_tradnl" w:eastAsia="es-MX"/>
        </w:rPr>
      </w:pPr>
    </w:p>
    <w:p w14:paraId="5B51A3D9" w14:textId="0674EA92" w:rsidR="001765A8" w:rsidRDefault="0064207C" w:rsidP="00AC23E0">
      <w:pPr>
        <w:spacing w:before="0" w:after="0" w:line="240" w:lineRule="auto"/>
        <w:jc w:val="center"/>
        <w:rPr>
          <w:rFonts w:asciiTheme="majorHAnsi" w:eastAsia="Arial Unicode MS" w:hAnsiTheme="majorHAnsi" w:cstheme="majorHAnsi"/>
          <w:b/>
          <w:color w:val="000000" w:themeColor="text1"/>
          <w:bdr w:val="nil"/>
          <w:lang w:val="es-ES_tradnl" w:eastAsia="es-MX"/>
        </w:rPr>
      </w:pPr>
      <w:r>
        <w:rPr>
          <w:rFonts w:asciiTheme="majorHAnsi" w:eastAsia="Arial Unicode MS" w:hAnsiTheme="majorHAnsi" w:cstheme="majorHAnsi"/>
          <w:b/>
          <w:color w:val="000000" w:themeColor="text1"/>
          <w:bdr w:val="nil"/>
          <w:lang w:val="es-ES_tradnl" w:eastAsia="es-MX"/>
        </w:rPr>
        <w:t>Lic. Mario Vásquez</w:t>
      </w:r>
    </w:p>
    <w:p w14:paraId="6607B478" w14:textId="4E57A101" w:rsidR="001765A8" w:rsidRDefault="001765A8" w:rsidP="00AC23E0">
      <w:pPr>
        <w:spacing w:before="0" w:after="0" w:line="240" w:lineRule="auto"/>
        <w:jc w:val="center"/>
        <w:rPr>
          <w:rFonts w:asciiTheme="majorHAnsi" w:eastAsia="Arial Unicode MS" w:hAnsiTheme="majorHAnsi" w:cstheme="majorHAnsi"/>
          <w:b/>
          <w:color w:val="000000" w:themeColor="text1"/>
          <w:bdr w:val="nil"/>
          <w:lang w:val="es-ES_tradnl" w:eastAsia="es-MX"/>
        </w:rPr>
      </w:pPr>
      <w:r>
        <w:rPr>
          <w:rFonts w:asciiTheme="majorHAnsi" w:eastAsia="Arial Unicode MS" w:hAnsiTheme="majorHAnsi" w:cstheme="majorHAnsi"/>
          <w:b/>
          <w:color w:val="000000" w:themeColor="text1"/>
          <w:bdr w:val="nil"/>
          <w:lang w:val="es-ES_tradnl" w:eastAsia="es-MX"/>
        </w:rPr>
        <w:t>Alcalde Municipal</w:t>
      </w:r>
    </w:p>
    <w:p w14:paraId="564DEC73" w14:textId="01C09A43" w:rsidR="00AC23E0" w:rsidRDefault="00AC23E0" w:rsidP="00AC23E0">
      <w:pPr>
        <w:spacing w:before="0" w:after="0" w:line="240" w:lineRule="auto"/>
        <w:jc w:val="center"/>
        <w:rPr>
          <w:rFonts w:asciiTheme="majorHAnsi" w:eastAsia="Arial Unicode MS" w:hAnsiTheme="majorHAnsi" w:cstheme="majorHAnsi"/>
          <w:b/>
          <w:color w:val="000000" w:themeColor="text1"/>
          <w:bdr w:val="nil"/>
          <w:lang w:val="es-ES_tradnl" w:eastAsia="es-MX"/>
        </w:rPr>
      </w:pPr>
    </w:p>
    <w:p w14:paraId="54EABA01" w14:textId="77777777" w:rsidR="00F705A7" w:rsidRPr="001765A8" w:rsidRDefault="00F705A7" w:rsidP="00AC23E0">
      <w:pPr>
        <w:spacing w:before="0" w:after="0" w:line="240" w:lineRule="auto"/>
        <w:jc w:val="center"/>
        <w:rPr>
          <w:rFonts w:asciiTheme="majorHAnsi" w:eastAsia="Arial Unicode MS" w:hAnsiTheme="majorHAnsi" w:cstheme="majorHAnsi"/>
          <w:b/>
          <w:color w:val="000000" w:themeColor="text1"/>
          <w:bdr w:val="nil"/>
          <w:lang w:val="es-ES_tradnl" w:eastAsia="es-MX"/>
        </w:rPr>
      </w:pPr>
    </w:p>
    <w:p w14:paraId="211B8648" w14:textId="699B5FA9" w:rsidR="005454B5" w:rsidRDefault="0022665F" w:rsidP="00AE4A6C">
      <w:pPr>
        <w:pStyle w:val="Cuerpo"/>
        <w:spacing w:after="240"/>
        <w:jc w:val="both"/>
        <w:rPr>
          <w:rFonts w:asciiTheme="majorHAnsi" w:eastAsiaTheme="minorHAnsi" w:hAnsiTheme="majorHAnsi" w:cstheme="majorHAnsi"/>
          <w:color w:val="auto"/>
          <w:bdr w:val="none" w:sz="0" w:space="0" w:color="auto"/>
          <w:lang w:val="es-ES" w:eastAsia="en-US"/>
        </w:rPr>
      </w:pPr>
      <w:r w:rsidRPr="0021126A">
        <w:rPr>
          <w:rFonts w:asciiTheme="majorHAnsi" w:eastAsiaTheme="minorHAnsi" w:hAnsiTheme="majorHAnsi" w:cstheme="majorHAnsi"/>
          <w:color w:val="auto"/>
          <w:bdr w:val="none" w:sz="0" w:space="0" w:color="auto"/>
          <w:lang w:val="es-ES" w:eastAsia="en-US"/>
        </w:rPr>
        <w:lastRenderedPageBreak/>
        <w:t xml:space="preserve">El compromiso de </w:t>
      </w:r>
      <w:r w:rsidR="005454B5" w:rsidRPr="0021126A">
        <w:rPr>
          <w:rFonts w:asciiTheme="majorHAnsi" w:eastAsiaTheme="minorHAnsi" w:hAnsiTheme="majorHAnsi" w:cstheme="majorHAnsi"/>
          <w:color w:val="auto"/>
          <w:bdr w:val="none" w:sz="0" w:space="0" w:color="auto"/>
          <w:lang w:val="es-ES" w:eastAsia="en-US"/>
        </w:rPr>
        <w:t>todo servidor público es actuar con transparencia</w:t>
      </w:r>
      <w:r w:rsidR="00A41C7F" w:rsidRPr="0021126A">
        <w:rPr>
          <w:rFonts w:asciiTheme="majorHAnsi" w:eastAsiaTheme="minorHAnsi" w:hAnsiTheme="majorHAnsi" w:cstheme="majorHAnsi"/>
          <w:color w:val="auto"/>
          <w:bdr w:val="none" w:sz="0" w:space="0" w:color="auto"/>
          <w:lang w:val="es-ES" w:eastAsia="en-US"/>
        </w:rPr>
        <w:t xml:space="preserve"> e integridad en el ejercicio de su función</w:t>
      </w:r>
      <w:r w:rsidR="00170AD6">
        <w:rPr>
          <w:rFonts w:asciiTheme="majorHAnsi" w:eastAsiaTheme="minorHAnsi" w:hAnsiTheme="majorHAnsi" w:cstheme="majorHAnsi"/>
          <w:color w:val="auto"/>
          <w:bdr w:val="none" w:sz="0" w:space="0" w:color="auto"/>
          <w:lang w:val="es-ES" w:eastAsia="en-US"/>
        </w:rPr>
        <w:t>. La m</w:t>
      </w:r>
      <w:r w:rsidR="00917CB2">
        <w:rPr>
          <w:rFonts w:asciiTheme="majorHAnsi" w:eastAsiaTheme="minorHAnsi" w:hAnsiTheme="majorHAnsi" w:cstheme="majorHAnsi"/>
          <w:color w:val="auto"/>
          <w:bdr w:val="none" w:sz="0" w:space="0" w:color="auto"/>
          <w:lang w:val="es-ES" w:eastAsia="en-US"/>
        </w:rPr>
        <w:t xml:space="preserve">unicipalidad como institución pública, </w:t>
      </w:r>
      <w:r w:rsidR="005454B5" w:rsidRPr="0021126A">
        <w:rPr>
          <w:rFonts w:asciiTheme="majorHAnsi" w:eastAsiaTheme="minorHAnsi" w:hAnsiTheme="majorHAnsi" w:cstheme="majorHAnsi"/>
          <w:color w:val="auto"/>
          <w:bdr w:val="none" w:sz="0" w:space="0" w:color="auto"/>
          <w:lang w:val="es-ES" w:eastAsia="en-US"/>
        </w:rPr>
        <w:t>dep</w:t>
      </w:r>
      <w:r w:rsidR="00917CB2">
        <w:rPr>
          <w:rFonts w:asciiTheme="majorHAnsi" w:eastAsiaTheme="minorHAnsi" w:hAnsiTheme="majorHAnsi" w:cstheme="majorHAnsi"/>
          <w:color w:val="auto"/>
          <w:bdr w:val="none" w:sz="0" w:space="0" w:color="auto"/>
          <w:lang w:val="es-ES" w:eastAsia="en-US"/>
        </w:rPr>
        <w:t>osita en sus funcionarios y empleados la responsabilidad</w:t>
      </w:r>
      <w:r w:rsidR="005454B5" w:rsidRPr="0021126A">
        <w:rPr>
          <w:rFonts w:asciiTheme="majorHAnsi" w:eastAsiaTheme="minorHAnsi" w:hAnsiTheme="majorHAnsi" w:cstheme="majorHAnsi"/>
          <w:color w:val="auto"/>
          <w:bdr w:val="none" w:sz="0" w:space="0" w:color="auto"/>
          <w:lang w:val="es-ES" w:eastAsia="en-US"/>
        </w:rPr>
        <w:t xml:space="preserve"> para generar la </w:t>
      </w:r>
      <w:r w:rsidR="00917CB2">
        <w:rPr>
          <w:rFonts w:asciiTheme="majorHAnsi" w:eastAsiaTheme="minorHAnsi" w:hAnsiTheme="majorHAnsi" w:cstheme="majorHAnsi"/>
          <w:color w:val="auto"/>
          <w:bdr w:val="none" w:sz="0" w:space="0" w:color="auto"/>
          <w:lang w:val="es-ES" w:eastAsia="en-US"/>
        </w:rPr>
        <w:t>cultura del s</w:t>
      </w:r>
      <w:r w:rsidR="005454B5" w:rsidRPr="0021126A">
        <w:rPr>
          <w:rFonts w:asciiTheme="majorHAnsi" w:eastAsiaTheme="minorHAnsi" w:hAnsiTheme="majorHAnsi" w:cstheme="majorHAnsi"/>
          <w:color w:val="auto"/>
          <w:bdr w:val="none" w:sz="0" w:space="0" w:color="auto"/>
          <w:lang w:val="es-ES" w:eastAsia="en-US"/>
        </w:rPr>
        <w:t xml:space="preserve">ervicio </w:t>
      </w:r>
      <w:r w:rsidR="00917CB2">
        <w:rPr>
          <w:rFonts w:asciiTheme="majorHAnsi" w:eastAsiaTheme="minorHAnsi" w:hAnsiTheme="majorHAnsi" w:cstheme="majorHAnsi"/>
          <w:color w:val="auto"/>
          <w:bdr w:val="none" w:sz="0" w:space="0" w:color="auto"/>
          <w:lang w:val="es-ES" w:eastAsia="en-US"/>
        </w:rPr>
        <w:t>público, con ella</w:t>
      </w:r>
      <w:r w:rsidR="005454B5" w:rsidRPr="0021126A">
        <w:rPr>
          <w:rFonts w:asciiTheme="majorHAnsi" w:eastAsiaTheme="minorHAnsi" w:hAnsiTheme="majorHAnsi" w:cstheme="majorHAnsi"/>
          <w:color w:val="auto"/>
          <w:bdr w:val="none" w:sz="0" w:space="0" w:color="auto"/>
          <w:lang w:val="es-ES" w:eastAsia="en-US"/>
        </w:rPr>
        <w:t xml:space="preserve"> la disposición para </w:t>
      </w:r>
      <w:r w:rsidR="00A41C7F" w:rsidRPr="0021126A">
        <w:rPr>
          <w:rFonts w:asciiTheme="majorHAnsi" w:eastAsiaTheme="minorHAnsi" w:hAnsiTheme="majorHAnsi" w:cstheme="majorHAnsi"/>
          <w:color w:val="auto"/>
          <w:bdr w:val="none" w:sz="0" w:space="0" w:color="auto"/>
          <w:lang w:val="es-ES" w:eastAsia="en-US"/>
        </w:rPr>
        <w:t xml:space="preserve">resolver </w:t>
      </w:r>
      <w:r w:rsidR="00917CB2">
        <w:rPr>
          <w:rFonts w:asciiTheme="majorHAnsi" w:eastAsiaTheme="minorHAnsi" w:hAnsiTheme="majorHAnsi" w:cstheme="majorHAnsi"/>
          <w:color w:val="auto"/>
          <w:bdr w:val="none" w:sz="0" w:space="0" w:color="auto"/>
          <w:lang w:val="es-ES" w:eastAsia="en-US"/>
        </w:rPr>
        <w:t>las necesidades de la población del municipio. Su labor primordial como</w:t>
      </w:r>
      <w:r w:rsidR="00AB7B5D">
        <w:rPr>
          <w:rFonts w:asciiTheme="majorHAnsi" w:eastAsiaTheme="minorHAnsi" w:hAnsiTheme="majorHAnsi" w:cstheme="majorHAnsi"/>
          <w:color w:val="auto"/>
          <w:bdr w:val="none" w:sz="0" w:space="0" w:color="auto"/>
          <w:lang w:val="es-ES" w:eastAsia="en-US"/>
        </w:rPr>
        <w:t xml:space="preserve"> gobierno local</w:t>
      </w:r>
      <w:r w:rsidR="00917CB2">
        <w:rPr>
          <w:rFonts w:asciiTheme="majorHAnsi" w:eastAsiaTheme="minorHAnsi" w:hAnsiTheme="majorHAnsi" w:cstheme="majorHAnsi"/>
          <w:color w:val="auto"/>
          <w:bdr w:val="none" w:sz="0" w:space="0" w:color="auto"/>
          <w:lang w:val="es-ES" w:eastAsia="en-US"/>
        </w:rPr>
        <w:t xml:space="preserve"> es</w:t>
      </w:r>
      <w:r w:rsidR="005454B5" w:rsidRPr="0021126A">
        <w:rPr>
          <w:rFonts w:asciiTheme="majorHAnsi" w:eastAsiaTheme="minorHAnsi" w:hAnsiTheme="majorHAnsi" w:cstheme="majorHAnsi"/>
          <w:color w:val="auto"/>
          <w:bdr w:val="none" w:sz="0" w:space="0" w:color="auto"/>
          <w:lang w:val="es-ES" w:eastAsia="en-US"/>
        </w:rPr>
        <w:t xml:space="preserve"> administrar en función del bien común, esto implica, tener la capacidad de ordenar, organizar su funcionamiento y la prestación de los servicios; requiere tener la capacidad técnica para diseñar, gestionar y ejecutar los diferentes programas y proyectos necesarios para resolver los problemas y necesidades prioritarias, además, ha requ</w:t>
      </w:r>
      <w:r w:rsidR="00A41C7F" w:rsidRPr="0021126A">
        <w:rPr>
          <w:rFonts w:asciiTheme="majorHAnsi" w:eastAsiaTheme="minorHAnsi" w:hAnsiTheme="majorHAnsi" w:cstheme="majorHAnsi"/>
          <w:color w:val="auto"/>
          <w:bdr w:val="none" w:sz="0" w:space="0" w:color="auto"/>
          <w:lang w:val="es-ES" w:eastAsia="en-US"/>
        </w:rPr>
        <w:t xml:space="preserve">iere </w:t>
      </w:r>
      <w:r w:rsidR="005454B5" w:rsidRPr="0021126A">
        <w:rPr>
          <w:rFonts w:asciiTheme="majorHAnsi" w:eastAsiaTheme="minorHAnsi" w:hAnsiTheme="majorHAnsi" w:cstheme="majorHAnsi"/>
          <w:color w:val="auto"/>
          <w:bdr w:val="none" w:sz="0" w:space="0" w:color="auto"/>
          <w:lang w:val="es-ES" w:eastAsia="en-US"/>
        </w:rPr>
        <w:t xml:space="preserve">que el municipio obtenga los recursos necesarios para cumplir con </w:t>
      </w:r>
      <w:r w:rsidR="00A41C7F" w:rsidRPr="0021126A">
        <w:rPr>
          <w:rFonts w:asciiTheme="majorHAnsi" w:eastAsiaTheme="minorHAnsi" w:hAnsiTheme="majorHAnsi" w:cstheme="majorHAnsi"/>
          <w:color w:val="auto"/>
          <w:bdr w:val="none" w:sz="0" w:space="0" w:color="auto"/>
          <w:lang w:val="es-ES" w:eastAsia="en-US"/>
        </w:rPr>
        <w:t>estas</w:t>
      </w:r>
      <w:r w:rsidR="005454B5" w:rsidRPr="0021126A">
        <w:rPr>
          <w:rFonts w:asciiTheme="majorHAnsi" w:eastAsiaTheme="minorHAnsi" w:hAnsiTheme="majorHAnsi" w:cstheme="majorHAnsi"/>
          <w:color w:val="auto"/>
          <w:bdr w:val="none" w:sz="0" w:space="0" w:color="auto"/>
          <w:lang w:val="es-ES" w:eastAsia="en-US"/>
        </w:rPr>
        <w:t xml:space="preserve"> disposiciones.</w:t>
      </w:r>
    </w:p>
    <w:p w14:paraId="37FB47BB" w14:textId="77777777" w:rsidR="00AE4A6C" w:rsidRDefault="00A41C7F" w:rsidP="00AE4A6C">
      <w:pPr>
        <w:pStyle w:val="Cuerpo"/>
        <w:spacing w:after="240"/>
        <w:jc w:val="both"/>
        <w:rPr>
          <w:rFonts w:asciiTheme="majorHAnsi" w:hAnsiTheme="majorHAnsi" w:cstheme="majorHAnsi"/>
        </w:rPr>
      </w:pPr>
      <w:r w:rsidRPr="0021126A">
        <w:rPr>
          <w:rFonts w:asciiTheme="majorHAnsi" w:hAnsiTheme="majorHAnsi" w:cstheme="majorHAnsi"/>
        </w:rPr>
        <w:t xml:space="preserve">El objetivo principal de esta política es fortalecer el marco institucional para el control autónomo, independiente y participativo de la transparencia e integridad en la administración municipal, esta política se concibe en los principios de democracia inspirados en la preocupación y en la búsqueda de mejores prácticas en transparencia, responsabilidad e integridad, así como de todas las personas vinculadas a la función administrativa que permitan ejercer el poder delegado </w:t>
      </w:r>
      <w:r w:rsidR="00AE4A6C">
        <w:rPr>
          <w:rFonts w:asciiTheme="majorHAnsi" w:hAnsiTheme="majorHAnsi" w:cstheme="majorHAnsi"/>
        </w:rPr>
        <w:t xml:space="preserve">a las autoridades municipales. </w:t>
      </w:r>
    </w:p>
    <w:p w14:paraId="3DFBA707" w14:textId="0CE32C7A" w:rsidR="00A41C7F" w:rsidRDefault="00AE4A6C" w:rsidP="00AE4A6C">
      <w:pPr>
        <w:pStyle w:val="Cuerpo"/>
        <w:spacing w:after="240"/>
        <w:jc w:val="both"/>
        <w:rPr>
          <w:rFonts w:asciiTheme="majorHAnsi" w:hAnsiTheme="majorHAnsi" w:cstheme="majorHAnsi"/>
        </w:rPr>
      </w:pPr>
      <w:r>
        <w:rPr>
          <w:rFonts w:asciiTheme="majorHAnsi" w:hAnsiTheme="majorHAnsi" w:cstheme="majorHAnsi"/>
        </w:rPr>
        <w:t>L</w:t>
      </w:r>
      <w:r w:rsidR="000D4666">
        <w:rPr>
          <w:rFonts w:asciiTheme="majorHAnsi" w:hAnsiTheme="majorHAnsi" w:cstheme="majorHAnsi"/>
        </w:rPr>
        <w:t xml:space="preserve">a municipalidad de </w:t>
      </w:r>
      <w:r w:rsidR="00D4685F">
        <w:rPr>
          <w:rFonts w:asciiTheme="majorHAnsi" w:hAnsiTheme="majorHAnsi" w:cstheme="majorHAnsi"/>
        </w:rPr>
        <w:t>Delgado</w:t>
      </w:r>
      <w:r w:rsidR="00A41C7F" w:rsidRPr="0021126A">
        <w:rPr>
          <w:rFonts w:asciiTheme="majorHAnsi" w:hAnsiTheme="majorHAnsi" w:cstheme="majorHAnsi"/>
        </w:rPr>
        <w:t>, ha establecido como prioridad, en la presente política trabajar en fortalecer las condiciones institucionales que permita</w:t>
      </w:r>
      <w:r w:rsidR="00170AD6">
        <w:rPr>
          <w:rFonts w:asciiTheme="majorHAnsi" w:hAnsiTheme="majorHAnsi" w:cstheme="majorHAnsi"/>
        </w:rPr>
        <w:t>n</w:t>
      </w:r>
      <w:r w:rsidR="00A41C7F" w:rsidRPr="0021126A">
        <w:rPr>
          <w:rFonts w:asciiTheme="majorHAnsi" w:hAnsiTheme="majorHAnsi" w:cstheme="majorHAnsi"/>
        </w:rPr>
        <w:t xml:space="preserve"> elevar los estándares de transparencia, rendición de cuentas y ética pública, así como, la creación de mecanismos de participación y transparencia que promueva una participación más efectiva para lograr que la ciudadanía colabore en la creación y mejora de servicios públicos y el compromiso de la aplicación efectiva de la LAIP, la LEG y rendición de cuentas como normativas para la lucha contra la corrupción. Para ello, en esta política se ha retomado como parámetros cinco dimensiones con las dos sub</w:t>
      </w:r>
      <w:r w:rsidR="000D4666">
        <w:rPr>
          <w:rFonts w:asciiTheme="majorHAnsi" w:hAnsiTheme="majorHAnsi" w:cstheme="majorHAnsi"/>
        </w:rPr>
        <w:t xml:space="preserve"> </w:t>
      </w:r>
      <w:r w:rsidR="00A41C7F" w:rsidRPr="0021126A">
        <w:rPr>
          <w:rFonts w:asciiTheme="majorHAnsi" w:hAnsiTheme="majorHAnsi" w:cstheme="majorHAnsi"/>
        </w:rPr>
        <w:t>dimensi</w:t>
      </w:r>
      <w:r w:rsidR="00170AD6">
        <w:rPr>
          <w:rFonts w:asciiTheme="majorHAnsi" w:hAnsiTheme="majorHAnsi" w:cstheme="majorHAnsi"/>
        </w:rPr>
        <w:t>ones en</w:t>
      </w:r>
      <w:r w:rsidR="00A41C7F" w:rsidRPr="0021126A">
        <w:rPr>
          <w:rFonts w:asciiTheme="majorHAnsi" w:hAnsiTheme="majorHAnsi" w:cstheme="majorHAnsi"/>
        </w:rPr>
        <w:t xml:space="preserve"> cada una, que son las que se utilizaron para hacer la medición de las condiciones institucionales:1) Transparencia, 2) Responsabilidad Pública, 3) Participación Ciudadana, 4) Probidad y 5) Eficiencia Pública.</w:t>
      </w:r>
      <w:r w:rsidR="00412C32" w:rsidRPr="0021126A">
        <w:rPr>
          <w:rFonts w:asciiTheme="majorHAnsi" w:hAnsiTheme="majorHAnsi" w:cstheme="majorHAnsi"/>
        </w:rPr>
        <w:t xml:space="preserve"> </w:t>
      </w:r>
    </w:p>
    <w:p w14:paraId="7A438611" w14:textId="77777777" w:rsidR="00D853D5" w:rsidRDefault="00412C32" w:rsidP="00AE4A6C">
      <w:pPr>
        <w:spacing w:after="240" w:line="240" w:lineRule="auto"/>
        <w:jc w:val="both"/>
        <w:rPr>
          <w:rFonts w:asciiTheme="majorHAnsi" w:hAnsiTheme="majorHAnsi" w:cstheme="majorHAnsi"/>
        </w:rPr>
      </w:pPr>
      <w:r w:rsidRPr="0021126A">
        <w:rPr>
          <w:rFonts w:asciiTheme="majorHAnsi" w:hAnsiTheme="majorHAnsi" w:cstheme="majorHAnsi"/>
          <w:lang w:val="es-ES_tradnl"/>
        </w:rPr>
        <w:t xml:space="preserve">Este esfuerzo se instituye bajo el marco metodológico para la medición de las condiciones institucionales creadas por la municipalidad para asegurar la puesta en práctica de valores éticos de gobernanza importantes para la sociedad y forma parte del Modelo de Integridad Institucional (MIM) impulsado por el proyecto de USAID Pro Integridad Pública. </w:t>
      </w:r>
      <w:r w:rsidRPr="0021126A">
        <w:rPr>
          <w:rFonts w:asciiTheme="majorHAnsi" w:hAnsiTheme="majorHAnsi" w:cstheme="majorHAnsi"/>
        </w:rPr>
        <w:t xml:space="preserve">La Metodología para la medición de la integridad municipal (MMIM), consiste de un conjunto de herramientas que </w:t>
      </w:r>
      <w:r w:rsidR="0066487F" w:rsidRPr="0021126A">
        <w:rPr>
          <w:rFonts w:asciiTheme="majorHAnsi" w:hAnsiTheme="majorHAnsi" w:cstheme="majorHAnsi"/>
        </w:rPr>
        <w:t>fueron</w:t>
      </w:r>
      <w:r w:rsidRPr="0021126A">
        <w:rPr>
          <w:rFonts w:asciiTheme="majorHAnsi" w:hAnsiTheme="majorHAnsi" w:cstheme="majorHAnsi"/>
        </w:rPr>
        <w:t xml:space="preserve"> empleadas por las municipalidades para observar y medir sus propios avances en la aplicación de la normativa jurídica intensiva en valores democráticos, como es el caso de la Ley de Acceso a la Información Pública, Ley de Ética Gubernamental y el Título IX del Código Municipal sobre Transparencia y Participación Ciudadana entre otras.</w:t>
      </w:r>
    </w:p>
    <w:p w14:paraId="0B7B21CE" w14:textId="77777777" w:rsidR="00D853D5" w:rsidRDefault="00412C32" w:rsidP="00AE4A6C">
      <w:pPr>
        <w:spacing w:after="240" w:line="240" w:lineRule="auto"/>
        <w:jc w:val="both"/>
        <w:rPr>
          <w:rFonts w:asciiTheme="majorHAnsi" w:hAnsiTheme="majorHAnsi" w:cstheme="majorHAnsi"/>
        </w:rPr>
      </w:pPr>
      <w:r w:rsidRPr="0021126A">
        <w:rPr>
          <w:rFonts w:asciiTheme="majorHAnsi" w:hAnsiTheme="majorHAnsi" w:cstheme="majorHAnsi"/>
        </w:rPr>
        <w:t>La implementación de esta política de integridad se basa en tres ejes principales</w:t>
      </w:r>
      <w:r w:rsidR="0021126A">
        <w:rPr>
          <w:rFonts w:asciiTheme="majorHAnsi" w:hAnsiTheme="majorHAnsi" w:cstheme="majorHAnsi"/>
        </w:rPr>
        <w:t>:</w:t>
      </w:r>
    </w:p>
    <w:p w14:paraId="0DCC9768" w14:textId="77777777" w:rsidR="00D853D5" w:rsidRDefault="00412C32" w:rsidP="00AE4A6C">
      <w:pPr>
        <w:pStyle w:val="Prrafodelista"/>
        <w:numPr>
          <w:ilvl w:val="0"/>
          <w:numId w:val="16"/>
        </w:numPr>
        <w:spacing w:after="240" w:line="240" w:lineRule="auto"/>
        <w:jc w:val="both"/>
        <w:rPr>
          <w:rFonts w:asciiTheme="majorHAnsi" w:hAnsiTheme="majorHAnsi" w:cstheme="majorHAnsi"/>
        </w:rPr>
      </w:pPr>
      <w:r w:rsidRPr="00237C60">
        <w:rPr>
          <w:rFonts w:asciiTheme="majorHAnsi" w:hAnsiTheme="majorHAnsi" w:cstheme="majorHAnsi"/>
          <w:b/>
        </w:rPr>
        <w:t>Integridad en la función pública municipal</w:t>
      </w:r>
      <w:r w:rsidRPr="00D853D5">
        <w:rPr>
          <w:rFonts w:asciiTheme="majorHAnsi" w:hAnsiTheme="majorHAnsi" w:cstheme="majorHAnsi"/>
        </w:rPr>
        <w:t>,</w:t>
      </w:r>
      <w:r w:rsidR="0021126A" w:rsidRPr="00D853D5">
        <w:rPr>
          <w:rFonts w:asciiTheme="majorHAnsi" w:hAnsiTheme="majorHAnsi" w:cstheme="majorHAnsi"/>
        </w:rPr>
        <w:t xml:space="preserve"> que estará orientado en ordenar de manera consistente con el cumplimiento de los valores, principios y normas éticos compartidos, para mantener y dar prioridad a los intereses públicos, por encima de los intereses privados.</w:t>
      </w:r>
    </w:p>
    <w:p w14:paraId="7CD933C4" w14:textId="77777777" w:rsidR="00874C54" w:rsidRPr="00D853D5" w:rsidRDefault="00874C54" w:rsidP="00AE4A6C">
      <w:pPr>
        <w:pStyle w:val="Prrafodelista"/>
        <w:numPr>
          <w:ilvl w:val="0"/>
          <w:numId w:val="16"/>
        </w:numPr>
        <w:spacing w:after="240" w:line="240" w:lineRule="auto"/>
        <w:jc w:val="both"/>
        <w:rPr>
          <w:rFonts w:asciiTheme="majorHAnsi" w:hAnsiTheme="majorHAnsi" w:cstheme="majorHAnsi"/>
        </w:rPr>
      </w:pPr>
      <w:r w:rsidRPr="00237C60">
        <w:rPr>
          <w:rFonts w:asciiTheme="majorHAnsi" w:hAnsiTheme="majorHAnsi" w:cstheme="majorHAnsi"/>
          <w:b/>
        </w:rPr>
        <w:t>Dirección de integridad</w:t>
      </w:r>
      <w:r w:rsidR="00237C60">
        <w:rPr>
          <w:rFonts w:asciiTheme="majorHAnsi" w:hAnsiTheme="majorHAnsi" w:cstheme="majorHAnsi"/>
        </w:rPr>
        <w:t>,</w:t>
      </w:r>
      <w:r w:rsidRPr="00D853D5">
        <w:rPr>
          <w:rFonts w:asciiTheme="majorHAnsi" w:hAnsiTheme="majorHAnsi" w:cstheme="majorHAnsi"/>
        </w:rPr>
        <w:t xml:space="preserve"> en los planes, programas y proyectos municipales</w:t>
      </w:r>
      <w:r w:rsidR="000D4666">
        <w:rPr>
          <w:rFonts w:asciiTheme="majorHAnsi" w:hAnsiTheme="majorHAnsi" w:cstheme="majorHAnsi"/>
        </w:rPr>
        <w:t xml:space="preserve">. </w:t>
      </w:r>
      <w:r w:rsidR="0021126A" w:rsidRPr="00D853D5">
        <w:rPr>
          <w:rFonts w:asciiTheme="majorHAnsi" w:hAnsiTheme="majorHAnsi" w:cstheme="majorHAnsi"/>
        </w:rPr>
        <w:t xml:space="preserve">La voluntad política del gobierno local debe orientarse en promover la transparencia y la participación ciudadana, </w:t>
      </w:r>
      <w:r w:rsidR="00B35068" w:rsidRPr="00D853D5">
        <w:rPr>
          <w:rFonts w:asciiTheme="majorHAnsi" w:hAnsiTheme="majorHAnsi" w:cstheme="majorHAnsi"/>
        </w:rPr>
        <w:t xml:space="preserve">y </w:t>
      </w:r>
      <w:r w:rsidR="0021126A" w:rsidRPr="00D853D5">
        <w:rPr>
          <w:rFonts w:asciiTheme="majorHAnsi" w:hAnsiTheme="majorHAnsi" w:cstheme="majorHAnsi"/>
        </w:rPr>
        <w:t xml:space="preserve">se </w:t>
      </w:r>
      <w:r w:rsidR="00B35068" w:rsidRPr="00D853D5">
        <w:rPr>
          <w:rFonts w:asciiTheme="majorHAnsi" w:hAnsiTheme="majorHAnsi" w:cstheme="majorHAnsi"/>
        </w:rPr>
        <w:t>verá</w:t>
      </w:r>
      <w:r w:rsidR="0021126A" w:rsidRPr="00D853D5">
        <w:rPr>
          <w:rFonts w:asciiTheme="majorHAnsi" w:hAnsiTheme="majorHAnsi" w:cstheme="majorHAnsi"/>
        </w:rPr>
        <w:t xml:space="preserve"> expresado en sus políticas, planes y programas municipales para facilitar espacios de participación ciudadana y promoción de la transparencia.</w:t>
      </w:r>
    </w:p>
    <w:p w14:paraId="33A3CEE1" w14:textId="0A10D2CF" w:rsidR="00874C54" w:rsidRPr="00237C60" w:rsidRDefault="00874C54" w:rsidP="00237C60">
      <w:pPr>
        <w:pStyle w:val="Prrafodelista"/>
        <w:numPr>
          <w:ilvl w:val="0"/>
          <w:numId w:val="16"/>
        </w:numPr>
        <w:spacing w:before="0" w:after="240" w:line="240" w:lineRule="auto"/>
        <w:jc w:val="both"/>
        <w:rPr>
          <w:rFonts w:asciiTheme="majorHAnsi" w:hAnsiTheme="majorHAnsi" w:cstheme="majorHAnsi"/>
        </w:rPr>
      </w:pPr>
      <w:r w:rsidRPr="00237C60">
        <w:rPr>
          <w:rFonts w:asciiTheme="majorHAnsi" w:hAnsiTheme="majorHAnsi" w:cstheme="majorHAnsi"/>
          <w:b/>
        </w:rPr>
        <w:t>Desarrollo del enfoque de Gobierno Municipal Abierto</w:t>
      </w:r>
      <w:r w:rsidR="00B35068" w:rsidRPr="00237C60">
        <w:rPr>
          <w:rFonts w:asciiTheme="majorHAnsi" w:hAnsiTheme="majorHAnsi" w:cstheme="majorHAnsi"/>
        </w:rPr>
        <w:t xml:space="preserve">, </w:t>
      </w:r>
      <w:r w:rsidR="003A41ED" w:rsidRPr="00237C60">
        <w:rPr>
          <w:rFonts w:asciiTheme="majorHAnsi" w:hAnsiTheme="majorHAnsi" w:cstheme="majorHAnsi"/>
        </w:rPr>
        <w:t xml:space="preserve">que </w:t>
      </w:r>
      <w:r w:rsidR="00B35068" w:rsidRPr="00237C60">
        <w:rPr>
          <w:rFonts w:asciiTheme="majorHAnsi" w:hAnsiTheme="majorHAnsi" w:cstheme="majorHAnsi"/>
        </w:rPr>
        <w:t>se orientará</w:t>
      </w:r>
      <w:r w:rsidRPr="00237C60">
        <w:rPr>
          <w:rFonts w:asciiTheme="majorHAnsi" w:hAnsiTheme="majorHAnsi" w:cstheme="majorHAnsi"/>
        </w:rPr>
        <w:t xml:space="preserve"> en generar los espacios para</w:t>
      </w:r>
      <w:r w:rsidRPr="00A906B3">
        <w:rPr>
          <w:rFonts w:asciiTheme="majorHAnsi" w:hAnsiTheme="majorHAnsi" w:cstheme="majorHAnsi"/>
        </w:rPr>
        <w:t xml:space="preserve"> fortalecer la Participación ciudadana, que facilite la interacción de la población con municipalidad de manera que pueda informarse e influir en las decisiones que les afectan</w:t>
      </w:r>
      <w:r w:rsidR="0021126A" w:rsidRPr="00A906B3">
        <w:rPr>
          <w:rFonts w:asciiTheme="majorHAnsi" w:hAnsiTheme="majorHAnsi" w:cstheme="majorHAnsi"/>
        </w:rPr>
        <w:t xml:space="preserve">, generando los mecanismos necesarios para </w:t>
      </w:r>
      <w:r w:rsidR="00B35068">
        <w:rPr>
          <w:rFonts w:asciiTheme="majorHAnsi" w:hAnsiTheme="majorHAnsi" w:cstheme="majorHAnsi"/>
        </w:rPr>
        <w:t xml:space="preserve">desarrollar </w:t>
      </w:r>
      <w:r w:rsidR="0021126A" w:rsidRPr="00A906B3">
        <w:rPr>
          <w:rFonts w:asciiTheme="majorHAnsi" w:hAnsiTheme="majorHAnsi" w:cstheme="majorHAnsi"/>
        </w:rPr>
        <w:t>proce</w:t>
      </w:r>
      <w:r w:rsidR="00237C60">
        <w:rPr>
          <w:rFonts w:asciiTheme="majorHAnsi" w:hAnsiTheme="majorHAnsi" w:cstheme="majorHAnsi"/>
        </w:rPr>
        <w:t>sos colaborativos y de creación</w:t>
      </w:r>
      <w:r w:rsidR="008F31F1">
        <w:rPr>
          <w:rFonts w:asciiTheme="majorHAnsi" w:hAnsiTheme="majorHAnsi" w:cstheme="majorHAnsi"/>
        </w:rPr>
        <w:t xml:space="preserve"> junto a sus ciudadanos.</w:t>
      </w:r>
    </w:p>
    <w:p w14:paraId="2E445E23" w14:textId="19BAA696" w:rsidR="004C1F04" w:rsidRPr="00AD439C" w:rsidRDefault="004C1F04" w:rsidP="00AE6F35">
      <w:pPr>
        <w:spacing w:line="240" w:lineRule="auto"/>
        <w:jc w:val="both"/>
        <w:rPr>
          <w:rFonts w:asciiTheme="majorHAnsi" w:hAnsiTheme="majorHAnsi" w:cstheme="majorHAnsi"/>
        </w:rPr>
      </w:pPr>
      <w:r w:rsidRPr="00AD439C">
        <w:rPr>
          <w:rFonts w:asciiTheme="majorHAnsi" w:hAnsiTheme="majorHAnsi" w:cstheme="majorHAnsi"/>
        </w:rPr>
        <w:t xml:space="preserve">Con esta política de integridad se consolida el trabajo que se ha venido desarrollando </w:t>
      </w:r>
      <w:r w:rsidR="00170AD6">
        <w:rPr>
          <w:rFonts w:asciiTheme="majorHAnsi" w:hAnsiTheme="majorHAnsi" w:cstheme="majorHAnsi"/>
        </w:rPr>
        <w:t xml:space="preserve">desde el año 2019, </w:t>
      </w:r>
      <w:r w:rsidRPr="00AD439C">
        <w:rPr>
          <w:rFonts w:asciiTheme="majorHAnsi" w:hAnsiTheme="majorHAnsi" w:cstheme="majorHAnsi"/>
        </w:rPr>
        <w:t xml:space="preserve">basado en valores, principios y normas éticas en cada una de sus acciones y decisiones, con personal comprometido con la transparencia, </w:t>
      </w:r>
      <w:r w:rsidR="00237C60">
        <w:rPr>
          <w:rFonts w:asciiTheme="majorHAnsi" w:hAnsiTheme="majorHAnsi" w:cstheme="majorHAnsi"/>
        </w:rPr>
        <w:t xml:space="preserve">y </w:t>
      </w:r>
      <w:r w:rsidRPr="00AD439C">
        <w:rPr>
          <w:rFonts w:asciiTheme="majorHAnsi" w:hAnsiTheme="majorHAnsi" w:cstheme="majorHAnsi"/>
        </w:rPr>
        <w:t xml:space="preserve">generando mecanismos y espacios para una comunicación horizontal con la ciudadanía, manteniendo y dando prioridad a los intereses públicos, por encima de los intereses privados, donde </w:t>
      </w:r>
      <w:r w:rsidR="00170AD6">
        <w:rPr>
          <w:rFonts w:asciiTheme="majorHAnsi" w:hAnsiTheme="majorHAnsi" w:cstheme="majorHAnsi"/>
        </w:rPr>
        <w:t xml:space="preserve">las y </w:t>
      </w:r>
      <w:r w:rsidRPr="00AD439C">
        <w:rPr>
          <w:rFonts w:asciiTheme="majorHAnsi" w:hAnsiTheme="majorHAnsi" w:cstheme="majorHAnsi"/>
        </w:rPr>
        <w:t>los ciudadanos experiment</w:t>
      </w:r>
      <w:r w:rsidR="003D6B6E">
        <w:rPr>
          <w:rFonts w:asciiTheme="majorHAnsi" w:hAnsiTheme="majorHAnsi" w:cstheme="majorHAnsi"/>
        </w:rPr>
        <w:t>en la integridad en el quehacer de la gestión pública</w:t>
      </w:r>
      <w:r w:rsidRPr="00AD439C">
        <w:rPr>
          <w:rFonts w:asciiTheme="majorHAnsi" w:hAnsiTheme="majorHAnsi" w:cstheme="majorHAnsi"/>
        </w:rPr>
        <w:t xml:space="preserve"> en nuestro municipio.</w:t>
      </w:r>
    </w:p>
    <w:p w14:paraId="0FDC3ABC" w14:textId="77777777" w:rsidR="00412C32" w:rsidRPr="0021126A" w:rsidRDefault="00412C32" w:rsidP="00206344">
      <w:pPr>
        <w:spacing w:line="240" w:lineRule="auto"/>
        <w:rPr>
          <w:rFonts w:asciiTheme="majorHAnsi" w:hAnsiTheme="majorHAnsi" w:cstheme="majorHAnsi"/>
          <w:lang w:val="es-ES_tradnl"/>
        </w:rPr>
      </w:pPr>
    </w:p>
    <w:p w14:paraId="0EC605DB" w14:textId="77777777" w:rsidR="00E07BE7" w:rsidRPr="0021126A" w:rsidRDefault="00E07BE7" w:rsidP="00206344">
      <w:pPr>
        <w:spacing w:line="240" w:lineRule="auto"/>
        <w:rPr>
          <w:rFonts w:asciiTheme="majorHAnsi" w:hAnsiTheme="majorHAnsi" w:cstheme="majorHAnsi"/>
          <w:b/>
        </w:rPr>
      </w:pPr>
    </w:p>
    <w:p w14:paraId="5DDB67F1" w14:textId="77777777" w:rsidR="00FE61B5" w:rsidRPr="0021126A" w:rsidRDefault="00FE61B5" w:rsidP="00206344">
      <w:pPr>
        <w:spacing w:line="240" w:lineRule="auto"/>
        <w:rPr>
          <w:rFonts w:asciiTheme="majorHAnsi" w:hAnsiTheme="majorHAnsi" w:cstheme="majorHAnsi"/>
          <w:b/>
        </w:rPr>
        <w:sectPr w:rsidR="00FE61B5" w:rsidRPr="0021126A" w:rsidSect="00BB0A0A">
          <w:pgSz w:w="12240" w:h="15840"/>
          <w:pgMar w:top="1417" w:right="1701" w:bottom="1417" w:left="1701" w:header="708" w:footer="708" w:gutter="0"/>
          <w:pgNumType w:fmt="lowerRoman" w:start="1"/>
          <w:cols w:space="708"/>
          <w:docGrid w:linePitch="360"/>
        </w:sectPr>
      </w:pPr>
    </w:p>
    <w:sdt>
      <w:sdtPr>
        <w:rPr>
          <w:rFonts w:eastAsiaTheme="minorHAnsi" w:cstheme="majorHAnsi"/>
          <w:caps w:val="0"/>
          <w:color w:val="auto"/>
          <w:spacing w:val="0"/>
          <w:sz w:val="20"/>
          <w:szCs w:val="20"/>
        </w:rPr>
        <w:id w:val="-275633555"/>
        <w:docPartObj>
          <w:docPartGallery w:val="Table of Contents"/>
          <w:docPartUnique/>
        </w:docPartObj>
      </w:sdtPr>
      <w:sdtEndPr>
        <w:rPr>
          <w:rFonts w:eastAsiaTheme="minorEastAsia"/>
          <w:b/>
          <w:bCs/>
        </w:rPr>
      </w:sdtEndPr>
      <w:sdtContent>
        <w:p w14:paraId="452F6A08" w14:textId="77777777" w:rsidR="00996496" w:rsidRPr="00D538D6" w:rsidRDefault="00996496" w:rsidP="00206344">
          <w:pPr>
            <w:pStyle w:val="TtuloTDC"/>
            <w:spacing w:line="240" w:lineRule="auto"/>
            <w:rPr>
              <w:rFonts w:cstheme="majorHAnsi"/>
              <w:b/>
            </w:rPr>
          </w:pPr>
          <w:r w:rsidRPr="00D538D6">
            <w:rPr>
              <w:rFonts w:cstheme="majorHAnsi"/>
              <w:b/>
            </w:rPr>
            <w:t>Contenido</w:t>
          </w:r>
        </w:p>
        <w:p w14:paraId="1CE2E33E" w14:textId="667E671A" w:rsidR="008C59C2" w:rsidRDefault="00996496">
          <w:pPr>
            <w:pStyle w:val="TDC1"/>
            <w:tabs>
              <w:tab w:val="left" w:pos="440"/>
              <w:tab w:val="right" w:leader="dot" w:pos="8828"/>
            </w:tabs>
            <w:rPr>
              <w:noProof/>
              <w:sz w:val="22"/>
              <w:szCs w:val="22"/>
              <w:lang w:val="es-419" w:eastAsia="es-419"/>
            </w:rPr>
          </w:pPr>
          <w:r w:rsidRPr="0021126A">
            <w:rPr>
              <w:rFonts w:asciiTheme="majorHAnsi" w:hAnsiTheme="majorHAnsi" w:cstheme="majorHAnsi"/>
            </w:rPr>
            <w:fldChar w:fldCharType="begin"/>
          </w:r>
          <w:r w:rsidRPr="0021126A">
            <w:rPr>
              <w:rFonts w:asciiTheme="majorHAnsi" w:hAnsiTheme="majorHAnsi" w:cstheme="majorHAnsi"/>
            </w:rPr>
            <w:instrText xml:space="preserve"> TOC \o "1-3" \h \z \u </w:instrText>
          </w:r>
          <w:r w:rsidRPr="0021126A">
            <w:rPr>
              <w:rFonts w:asciiTheme="majorHAnsi" w:hAnsiTheme="majorHAnsi" w:cstheme="majorHAnsi"/>
            </w:rPr>
            <w:fldChar w:fldCharType="separate"/>
          </w:r>
          <w:hyperlink w:anchor="_Toc69311056" w:history="1">
            <w:r w:rsidR="008C59C2" w:rsidRPr="005E5885">
              <w:rPr>
                <w:rStyle w:val="Hipervnculo"/>
                <w:rFonts w:asciiTheme="majorHAnsi" w:hAnsiTheme="majorHAnsi" w:cstheme="majorHAnsi"/>
                <w:b/>
                <w:noProof/>
              </w:rPr>
              <w:t>1.</w:t>
            </w:r>
            <w:r w:rsidR="008C59C2">
              <w:rPr>
                <w:noProof/>
                <w:sz w:val="22"/>
                <w:szCs w:val="22"/>
                <w:lang w:val="es-419" w:eastAsia="es-419"/>
              </w:rPr>
              <w:tab/>
            </w:r>
            <w:r w:rsidR="008C59C2" w:rsidRPr="005E5885">
              <w:rPr>
                <w:rStyle w:val="Hipervnculo"/>
                <w:rFonts w:asciiTheme="majorHAnsi" w:hAnsiTheme="majorHAnsi" w:cstheme="majorHAnsi"/>
                <w:b/>
                <w:noProof/>
              </w:rPr>
              <w:t>Introducción</w:t>
            </w:r>
            <w:r w:rsidR="008C59C2">
              <w:rPr>
                <w:noProof/>
                <w:webHidden/>
              </w:rPr>
              <w:tab/>
            </w:r>
            <w:r w:rsidR="008C59C2">
              <w:rPr>
                <w:noProof/>
                <w:webHidden/>
              </w:rPr>
              <w:fldChar w:fldCharType="begin"/>
            </w:r>
            <w:r w:rsidR="008C59C2">
              <w:rPr>
                <w:noProof/>
                <w:webHidden/>
              </w:rPr>
              <w:instrText xml:space="preserve"> PAGEREF _Toc69311056 \h </w:instrText>
            </w:r>
            <w:r w:rsidR="008C59C2">
              <w:rPr>
                <w:noProof/>
                <w:webHidden/>
              </w:rPr>
            </w:r>
            <w:r w:rsidR="008C59C2">
              <w:rPr>
                <w:noProof/>
                <w:webHidden/>
              </w:rPr>
              <w:fldChar w:fldCharType="separate"/>
            </w:r>
            <w:r w:rsidR="008C59C2">
              <w:rPr>
                <w:noProof/>
                <w:webHidden/>
              </w:rPr>
              <w:t>1</w:t>
            </w:r>
            <w:r w:rsidR="008C59C2">
              <w:rPr>
                <w:noProof/>
                <w:webHidden/>
              </w:rPr>
              <w:fldChar w:fldCharType="end"/>
            </w:r>
          </w:hyperlink>
        </w:p>
        <w:p w14:paraId="47348662" w14:textId="2FA52794" w:rsidR="008C59C2" w:rsidRDefault="00B54774">
          <w:pPr>
            <w:pStyle w:val="TDC1"/>
            <w:tabs>
              <w:tab w:val="left" w:pos="440"/>
              <w:tab w:val="right" w:leader="dot" w:pos="8828"/>
            </w:tabs>
            <w:rPr>
              <w:noProof/>
              <w:sz w:val="22"/>
              <w:szCs w:val="22"/>
              <w:lang w:val="es-419" w:eastAsia="es-419"/>
            </w:rPr>
          </w:pPr>
          <w:hyperlink w:anchor="_Toc69311057" w:history="1">
            <w:r w:rsidR="008C59C2" w:rsidRPr="005E5885">
              <w:rPr>
                <w:rStyle w:val="Hipervnculo"/>
                <w:rFonts w:asciiTheme="majorHAnsi" w:hAnsiTheme="majorHAnsi" w:cstheme="majorHAnsi"/>
                <w:b/>
                <w:noProof/>
              </w:rPr>
              <w:t>2.</w:t>
            </w:r>
            <w:r w:rsidR="008C59C2">
              <w:rPr>
                <w:noProof/>
                <w:sz w:val="22"/>
                <w:szCs w:val="22"/>
                <w:lang w:val="es-419" w:eastAsia="es-419"/>
              </w:rPr>
              <w:tab/>
            </w:r>
            <w:r w:rsidR="008C59C2" w:rsidRPr="005E5885">
              <w:rPr>
                <w:rStyle w:val="Hipervnculo"/>
                <w:rFonts w:asciiTheme="majorHAnsi" w:hAnsiTheme="majorHAnsi" w:cstheme="majorHAnsi"/>
                <w:b/>
                <w:noProof/>
              </w:rPr>
              <w:t>Historia y contexto de la municipalidad</w:t>
            </w:r>
            <w:r w:rsidR="008C59C2">
              <w:rPr>
                <w:noProof/>
                <w:webHidden/>
              </w:rPr>
              <w:tab/>
            </w:r>
            <w:r w:rsidR="008C59C2">
              <w:rPr>
                <w:noProof/>
                <w:webHidden/>
              </w:rPr>
              <w:fldChar w:fldCharType="begin"/>
            </w:r>
            <w:r w:rsidR="008C59C2">
              <w:rPr>
                <w:noProof/>
                <w:webHidden/>
              </w:rPr>
              <w:instrText xml:space="preserve"> PAGEREF _Toc69311057 \h </w:instrText>
            </w:r>
            <w:r w:rsidR="008C59C2">
              <w:rPr>
                <w:noProof/>
                <w:webHidden/>
              </w:rPr>
            </w:r>
            <w:r w:rsidR="008C59C2">
              <w:rPr>
                <w:noProof/>
                <w:webHidden/>
              </w:rPr>
              <w:fldChar w:fldCharType="separate"/>
            </w:r>
            <w:r w:rsidR="008C59C2">
              <w:rPr>
                <w:noProof/>
                <w:webHidden/>
              </w:rPr>
              <w:t>4</w:t>
            </w:r>
            <w:r w:rsidR="008C59C2">
              <w:rPr>
                <w:noProof/>
                <w:webHidden/>
              </w:rPr>
              <w:fldChar w:fldCharType="end"/>
            </w:r>
          </w:hyperlink>
        </w:p>
        <w:p w14:paraId="451434AB" w14:textId="2694D686" w:rsidR="008C59C2" w:rsidRDefault="00B54774">
          <w:pPr>
            <w:pStyle w:val="TDC2"/>
            <w:tabs>
              <w:tab w:val="left" w:pos="880"/>
              <w:tab w:val="right" w:leader="dot" w:pos="8828"/>
            </w:tabs>
            <w:rPr>
              <w:noProof/>
              <w:sz w:val="22"/>
              <w:szCs w:val="22"/>
              <w:lang w:val="es-419" w:eastAsia="es-419"/>
            </w:rPr>
          </w:pPr>
          <w:hyperlink w:anchor="_Toc69311058" w:history="1">
            <w:r w:rsidR="008C59C2" w:rsidRPr="005E5885">
              <w:rPr>
                <w:rStyle w:val="Hipervnculo"/>
                <w:rFonts w:asciiTheme="majorHAnsi" w:hAnsiTheme="majorHAnsi" w:cstheme="majorHAnsi"/>
                <w:b/>
                <w:noProof/>
              </w:rPr>
              <w:t>2.1</w:t>
            </w:r>
            <w:r w:rsidR="008C59C2">
              <w:rPr>
                <w:noProof/>
                <w:sz w:val="22"/>
                <w:szCs w:val="22"/>
                <w:lang w:val="es-419" w:eastAsia="es-419"/>
              </w:rPr>
              <w:tab/>
            </w:r>
            <w:r w:rsidR="008C59C2" w:rsidRPr="005E5885">
              <w:rPr>
                <w:rStyle w:val="Hipervnculo"/>
                <w:rFonts w:asciiTheme="majorHAnsi" w:hAnsiTheme="majorHAnsi" w:cstheme="majorHAnsi"/>
                <w:b/>
                <w:noProof/>
              </w:rPr>
              <w:t>Historia y diagnóstico</w:t>
            </w:r>
            <w:r w:rsidR="008C59C2">
              <w:rPr>
                <w:noProof/>
                <w:webHidden/>
              </w:rPr>
              <w:tab/>
            </w:r>
            <w:r w:rsidR="008C59C2">
              <w:rPr>
                <w:noProof/>
                <w:webHidden/>
              </w:rPr>
              <w:fldChar w:fldCharType="begin"/>
            </w:r>
            <w:r w:rsidR="008C59C2">
              <w:rPr>
                <w:noProof/>
                <w:webHidden/>
              </w:rPr>
              <w:instrText xml:space="preserve"> PAGEREF _Toc69311058 \h </w:instrText>
            </w:r>
            <w:r w:rsidR="008C59C2">
              <w:rPr>
                <w:noProof/>
                <w:webHidden/>
              </w:rPr>
            </w:r>
            <w:r w:rsidR="008C59C2">
              <w:rPr>
                <w:noProof/>
                <w:webHidden/>
              </w:rPr>
              <w:fldChar w:fldCharType="separate"/>
            </w:r>
            <w:r w:rsidR="008C59C2">
              <w:rPr>
                <w:noProof/>
                <w:webHidden/>
              </w:rPr>
              <w:t>4</w:t>
            </w:r>
            <w:r w:rsidR="008C59C2">
              <w:rPr>
                <w:noProof/>
                <w:webHidden/>
              </w:rPr>
              <w:fldChar w:fldCharType="end"/>
            </w:r>
          </w:hyperlink>
        </w:p>
        <w:p w14:paraId="33356082" w14:textId="0D5B2683" w:rsidR="008C59C2" w:rsidRDefault="00B54774">
          <w:pPr>
            <w:pStyle w:val="TDC2"/>
            <w:tabs>
              <w:tab w:val="left" w:pos="880"/>
              <w:tab w:val="right" w:leader="dot" w:pos="8828"/>
            </w:tabs>
            <w:rPr>
              <w:noProof/>
              <w:sz w:val="22"/>
              <w:szCs w:val="22"/>
              <w:lang w:val="es-419" w:eastAsia="es-419"/>
            </w:rPr>
          </w:pPr>
          <w:hyperlink w:anchor="_Toc69311059" w:history="1">
            <w:r w:rsidR="008C59C2" w:rsidRPr="005E5885">
              <w:rPr>
                <w:rStyle w:val="Hipervnculo"/>
                <w:rFonts w:asciiTheme="majorHAnsi" w:hAnsiTheme="majorHAnsi" w:cstheme="majorHAnsi"/>
                <w:b/>
                <w:noProof/>
              </w:rPr>
              <w:t>2.2</w:t>
            </w:r>
            <w:r w:rsidR="008C59C2">
              <w:rPr>
                <w:noProof/>
                <w:sz w:val="22"/>
                <w:szCs w:val="22"/>
                <w:lang w:val="es-419" w:eastAsia="es-419"/>
              </w:rPr>
              <w:tab/>
            </w:r>
            <w:r w:rsidR="008C59C2" w:rsidRPr="005E5885">
              <w:rPr>
                <w:rStyle w:val="Hipervnculo"/>
                <w:rFonts w:asciiTheme="majorHAnsi" w:hAnsiTheme="majorHAnsi" w:cstheme="majorHAnsi"/>
                <w:b/>
                <w:noProof/>
              </w:rPr>
              <w:t>Modelo de Integridad Municipal</w:t>
            </w:r>
            <w:r w:rsidR="008C59C2">
              <w:rPr>
                <w:noProof/>
                <w:webHidden/>
              </w:rPr>
              <w:tab/>
            </w:r>
            <w:r w:rsidR="008C59C2">
              <w:rPr>
                <w:noProof/>
                <w:webHidden/>
              </w:rPr>
              <w:fldChar w:fldCharType="begin"/>
            </w:r>
            <w:r w:rsidR="008C59C2">
              <w:rPr>
                <w:noProof/>
                <w:webHidden/>
              </w:rPr>
              <w:instrText xml:space="preserve"> PAGEREF _Toc69311059 \h </w:instrText>
            </w:r>
            <w:r w:rsidR="008C59C2">
              <w:rPr>
                <w:noProof/>
                <w:webHidden/>
              </w:rPr>
            </w:r>
            <w:r w:rsidR="008C59C2">
              <w:rPr>
                <w:noProof/>
                <w:webHidden/>
              </w:rPr>
              <w:fldChar w:fldCharType="separate"/>
            </w:r>
            <w:r w:rsidR="008C59C2">
              <w:rPr>
                <w:noProof/>
                <w:webHidden/>
              </w:rPr>
              <w:t>7</w:t>
            </w:r>
            <w:r w:rsidR="008C59C2">
              <w:rPr>
                <w:noProof/>
                <w:webHidden/>
              </w:rPr>
              <w:fldChar w:fldCharType="end"/>
            </w:r>
          </w:hyperlink>
        </w:p>
        <w:p w14:paraId="21C433A5" w14:textId="419C664D" w:rsidR="008C59C2" w:rsidRDefault="00B54774">
          <w:pPr>
            <w:pStyle w:val="TDC2"/>
            <w:tabs>
              <w:tab w:val="right" w:leader="dot" w:pos="8828"/>
            </w:tabs>
            <w:rPr>
              <w:noProof/>
              <w:sz w:val="22"/>
              <w:szCs w:val="22"/>
              <w:lang w:val="es-419" w:eastAsia="es-419"/>
            </w:rPr>
          </w:pPr>
          <w:hyperlink w:anchor="_Toc69311060" w:history="1">
            <w:r w:rsidR="008C59C2" w:rsidRPr="005E5885">
              <w:rPr>
                <w:rStyle w:val="Hipervnculo"/>
                <w:rFonts w:asciiTheme="majorHAnsi" w:hAnsiTheme="majorHAnsi" w:cstheme="majorHAnsi"/>
                <w:b/>
                <w:noProof/>
              </w:rPr>
              <w:t>2.3 Implementación del MIM</w:t>
            </w:r>
            <w:r w:rsidR="008C59C2">
              <w:rPr>
                <w:noProof/>
                <w:webHidden/>
              </w:rPr>
              <w:tab/>
            </w:r>
            <w:r w:rsidR="008C59C2">
              <w:rPr>
                <w:noProof/>
                <w:webHidden/>
              </w:rPr>
              <w:fldChar w:fldCharType="begin"/>
            </w:r>
            <w:r w:rsidR="008C59C2">
              <w:rPr>
                <w:noProof/>
                <w:webHidden/>
              </w:rPr>
              <w:instrText xml:space="preserve"> PAGEREF _Toc69311060 \h </w:instrText>
            </w:r>
            <w:r w:rsidR="008C59C2">
              <w:rPr>
                <w:noProof/>
                <w:webHidden/>
              </w:rPr>
            </w:r>
            <w:r w:rsidR="008C59C2">
              <w:rPr>
                <w:noProof/>
                <w:webHidden/>
              </w:rPr>
              <w:fldChar w:fldCharType="separate"/>
            </w:r>
            <w:r w:rsidR="008C59C2">
              <w:rPr>
                <w:noProof/>
                <w:webHidden/>
              </w:rPr>
              <w:t>8</w:t>
            </w:r>
            <w:r w:rsidR="008C59C2">
              <w:rPr>
                <w:noProof/>
                <w:webHidden/>
              </w:rPr>
              <w:fldChar w:fldCharType="end"/>
            </w:r>
          </w:hyperlink>
        </w:p>
        <w:p w14:paraId="7EFE014D" w14:textId="37117F28" w:rsidR="008C59C2" w:rsidRDefault="00B54774">
          <w:pPr>
            <w:pStyle w:val="TDC2"/>
            <w:tabs>
              <w:tab w:val="right" w:leader="dot" w:pos="8828"/>
            </w:tabs>
            <w:rPr>
              <w:noProof/>
              <w:sz w:val="22"/>
              <w:szCs w:val="22"/>
              <w:lang w:val="es-419" w:eastAsia="es-419"/>
            </w:rPr>
          </w:pPr>
          <w:hyperlink w:anchor="_Toc69311061" w:history="1">
            <w:r w:rsidR="008C59C2" w:rsidRPr="005E5885">
              <w:rPr>
                <w:rStyle w:val="Hipervnculo"/>
                <w:rFonts w:asciiTheme="majorHAnsi" w:hAnsiTheme="majorHAnsi" w:cstheme="majorHAnsi"/>
                <w:b/>
                <w:noProof/>
              </w:rPr>
              <w:t>2.4 Metodología para la elaboración de la Política de Integridad Municipal (PIM)</w:t>
            </w:r>
            <w:r w:rsidR="008C59C2">
              <w:rPr>
                <w:noProof/>
                <w:webHidden/>
              </w:rPr>
              <w:tab/>
            </w:r>
            <w:r w:rsidR="008C59C2">
              <w:rPr>
                <w:noProof/>
                <w:webHidden/>
              </w:rPr>
              <w:fldChar w:fldCharType="begin"/>
            </w:r>
            <w:r w:rsidR="008C59C2">
              <w:rPr>
                <w:noProof/>
                <w:webHidden/>
              </w:rPr>
              <w:instrText xml:space="preserve"> PAGEREF _Toc69311061 \h </w:instrText>
            </w:r>
            <w:r w:rsidR="008C59C2">
              <w:rPr>
                <w:noProof/>
                <w:webHidden/>
              </w:rPr>
            </w:r>
            <w:r w:rsidR="008C59C2">
              <w:rPr>
                <w:noProof/>
                <w:webHidden/>
              </w:rPr>
              <w:fldChar w:fldCharType="separate"/>
            </w:r>
            <w:r w:rsidR="008C59C2">
              <w:rPr>
                <w:noProof/>
                <w:webHidden/>
              </w:rPr>
              <w:t>9</w:t>
            </w:r>
            <w:r w:rsidR="008C59C2">
              <w:rPr>
                <w:noProof/>
                <w:webHidden/>
              </w:rPr>
              <w:fldChar w:fldCharType="end"/>
            </w:r>
          </w:hyperlink>
        </w:p>
        <w:p w14:paraId="7184E84C" w14:textId="30BCB78A" w:rsidR="008C59C2" w:rsidRDefault="00B54774">
          <w:pPr>
            <w:pStyle w:val="TDC1"/>
            <w:tabs>
              <w:tab w:val="left" w:pos="440"/>
              <w:tab w:val="right" w:leader="dot" w:pos="8828"/>
            </w:tabs>
            <w:rPr>
              <w:noProof/>
              <w:sz w:val="22"/>
              <w:szCs w:val="22"/>
              <w:lang w:val="es-419" w:eastAsia="es-419"/>
            </w:rPr>
          </w:pPr>
          <w:hyperlink w:anchor="_Toc69311062" w:history="1">
            <w:r w:rsidR="008C59C2" w:rsidRPr="005E5885">
              <w:rPr>
                <w:rStyle w:val="Hipervnculo"/>
                <w:rFonts w:asciiTheme="majorHAnsi" w:hAnsiTheme="majorHAnsi" w:cstheme="majorHAnsi"/>
                <w:b/>
                <w:noProof/>
              </w:rPr>
              <w:t>3.</w:t>
            </w:r>
            <w:r w:rsidR="008C59C2">
              <w:rPr>
                <w:noProof/>
                <w:sz w:val="22"/>
                <w:szCs w:val="22"/>
                <w:lang w:val="es-419" w:eastAsia="es-419"/>
              </w:rPr>
              <w:tab/>
            </w:r>
            <w:r w:rsidR="008C59C2" w:rsidRPr="005E5885">
              <w:rPr>
                <w:rStyle w:val="Hipervnculo"/>
                <w:rFonts w:asciiTheme="majorHAnsi" w:hAnsiTheme="majorHAnsi" w:cstheme="majorHAnsi"/>
                <w:b/>
                <w:noProof/>
              </w:rPr>
              <w:t>Marco de referencia y normativo de la integridad municipal</w:t>
            </w:r>
            <w:r w:rsidR="008C59C2">
              <w:rPr>
                <w:noProof/>
                <w:webHidden/>
              </w:rPr>
              <w:tab/>
            </w:r>
            <w:r w:rsidR="008C59C2">
              <w:rPr>
                <w:noProof/>
                <w:webHidden/>
              </w:rPr>
              <w:fldChar w:fldCharType="begin"/>
            </w:r>
            <w:r w:rsidR="008C59C2">
              <w:rPr>
                <w:noProof/>
                <w:webHidden/>
              </w:rPr>
              <w:instrText xml:space="preserve"> PAGEREF _Toc69311062 \h </w:instrText>
            </w:r>
            <w:r w:rsidR="008C59C2">
              <w:rPr>
                <w:noProof/>
                <w:webHidden/>
              </w:rPr>
            </w:r>
            <w:r w:rsidR="008C59C2">
              <w:rPr>
                <w:noProof/>
                <w:webHidden/>
              </w:rPr>
              <w:fldChar w:fldCharType="separate"/>
            </w:r>
            <w:r w:rsidR="008C59C2">
              <w:rPr>
                <w:noProof/>
                <w:webHidden/>
              </w:rPr>
              <w:t>11</w:t>
            </w:r>
            <w:r w:rsidR="008C59C2">
              <w:rPr>
                <w:noProof/>
                <w:webHidden/>
              </w:rPr>
              <w:fldChar w:fldCharType="end"/>
            </w:r>
          </w:hyperlink>
        </w:p>
        <w:p w14:paraId="12D0993C" w14:textId="4433DE47" w:rsidR="008C59C2" w:rsidRDefault="00B54774">
          <w:pPr>
            <w:pStyle w:val="TDC2"/>
            <w:tabs>
              <w:tab w:val="right" w:leader="dot" w:pos="8828"/>
            </w:tabs>
            <w:rPr>
              <w:noProof/>
              <w:sz w:val="22"/>
              <w:szCs w:val="22"/>
              <w:lang w:val="es-419" w:eastAsia="es-419"/>
            </w:rPr>
          </w:pPr>
          <w:hyperlink w:anchor="_Toc69311063" w:history="1">
            <w:r w:rsidR="008C59C2" w:rsidRPr="005E5885">
              <w:rPr>
                <w:rStyle w:val="Hipervnculo"/>
                <w:rFonts w:asciiTheme="majorHAnsi" w:hAnsiTheme="majorHAnsi" w:cstheme="majorHAnsi"/>
                <w:b/>
                <w:noProof/>
              </w:rPr>
              <w:t>3.1 Marco Internacional</w:t>
            </w:r>
            <w:r w:rsidR="008C59C2">
              <w:rPr>
                <w:noProof/>
                <w:webHidden/>
              </w:rPr>
              <w:tab/>
            </w:r>
            <w:r w:rsidR="008C59C2">
              <w:rPr>
                <w:noProof/>
                <w:webHidden/>
              </w:rPr>
              <w:fldChar w:fldCharType="begin"/>
            </w:r>
            <w:r w:rsidR="008C59C2">
              <w:rPr>
                <w:noProof/>
                <w:webHidden/>
              </w:rPr>
              <w:instrText xml:space="preserve"> PAGEREF _Toc69311063 \h </w:instrText>
            </w:r>
            <w:r w:rsidR="008C59C2">
              <w:rPr>
                <w:noProof/>
                <w:webHidden/>
              </w:rPr>
            </w:r>
            <w:r w:rsidR="008C59C2">
              <w:rPr>
                <w:noProof/>
                <w:webHidden/>
              </w:rPr>
              <w:fldChar w:fldCharType="separate"/>
            </w:r>
            <w:r w:rsidR="008C59C2">
              <w:rPr>
                <w:noProof/>
                <w:webHidden/>
              </w:rPr>
              <w:t>11</w:t>
            </w:r>
            <w:r w:rsidR="008C59C2">
              <w:rPr>
                <w:noProof/>
                <w:webHidden/>
              </w:rPr>
              <w:fldChar w:fldCharType="end"/>
            </w:r>
          </w:hyperlink>
        </w:p>
        <w:p w14:paraId="67933C61" w14:textId="63733180" w:rsidR="008C59C2" w:rsidRDefault="00B54774">
          <w:pPr>
            <w:pStyle w:val="TDC2"/>
            <w:tabs>
              <w:tab w:val="right" w:leader="dot" w:pos="8828"/>
            </w:tabs>
            <w:rPr>
              <w:noProof/>
              <w:sz w:val="22"/>
              <w:szCs w:val="22"/>
              <w:lang w:val="es-419" w:eastAsia="es-419"/>
            </w:rPr>
          </w:pPr>
          <w:hyperlink w:anchor="_Toc69311064" w:history="1">
            <w:r w:rsidR="008C59C2" w:rsidRPr="005E5885">
              <w:rPr>
                <w:rStyle w:val="Hipervnculo"/>
                <w:rFonts w:asciiTheme="majorHAnsi" w:hAnsiTheme="majorHAnsi" w:cstheme="majorHAnsi"/>
                <w:b/>
                <w:noProof/>
              </w:rPr>
              <w:t>3.2 Marco nacional aplicado a las municipalidades</w:t>
            </w:r>
            <w:r w:rsidR="008C59C2">
              <w:rPr>
                <w:noProof/>
                <w:webHidden/>
              </w:rPr>
              <w:tab/>
            </w:r>
            <w:r w:rsidR="008C59C2">
              <w:rPr>
                <w:noProof/>
                <w:webHidden/>
              </w:rPr>
              <w:fldChar w:fldCharType="begin"/>
            </w:r>
            <w:r w:rsidR="008C59C2">
              <w:rPr>
                <w:noProof/>
                <w:webHidden/>
              </w:rPr>
              <w:instrText xml:space="preserve"> PAGEREF _Toc69311064 \h </w:instrText>
            </w:r>
            <w:r w:rsidR="008C59C2">
              <w:rPr>
                <w:noProof/>
                <w:webHidden/>
              </w:rPr>
            </w:r>
            <w:r w:rsidR="008C59C2">
              <w:rPr>
                <w:noProof/>
                <w:webHidden/>
              </w:rPr>
              <w:fldChar w:fldCharType="separate"/>
            </w:r>
            <w:r w:rsidR="008C59C2">
              <w:rPr>
                <w:noProof/>
                <w:webHidden/>
              </w:rPr>
              <w:t>11</w:t>
            </w:r>
            <w:r w:rsidR="008C59C2">
              <w:rPr>
                <w:noProof/>
                <w:webHidden/>
              </w:rPr>
              <w:fldChar w:fldCharType="end"/>
            </w:r>
          </w:hyperlink>
        </w:p>
        <w:p w14:paraId="16804E2D" w14:textId="5F2B7E0D" w:rsidR="008C59C2" w:rsidRDefault="00B54774">
          <w:pPr>
            <w:pStyle w:val="TDC2"/>
            <w:tabs>
              <w:tab w:val="right" w:leader="dot" w:pos="8828"/>
            </w:tabs>
            <w:rPr>
              <w:noProof/>
              <w:sz w:val="22"/>
              <w:szCs w:val="22"/>
              <w:lang w:val="es-419" w:eastAsia="es-419"/>
            </w:rPr>
          </w:pPr>
          <w:hyperlink w:anchor="_Toc69311065" w:history="1">
            <w:r w:rsidR="008C59C2" w:rsidRPr="005E5885">
              <w:rPr>
                <w:rStyle w:val="Hipervnculo"/>
                <w:rFonts w:asciiTheme="majorHAnsi" w:hAnsiTheme="majorHAnsi" w:cstheme="majorHAnsi"/>
                <w:b/>
                <w:noProof/>
              </w:rPr>
              <w:t>3.3 Marco local</w:t>
            </w:r>
            <w:r w:rsidR="008C59C2">
              <w:rPr>
                <w:noProof/>
                <w:webHidden/>
              </w:rPr>
              <w:tab/>
            </w:r>
            <w:r w:rsidR="008C59C2">
              <w:rPr>
                <w:noProof/>
                <w:webHidden/>
              </w:rPr>
              <w:fldChar w:fldCharType="begin"/>
            </w:r>
            <w:r w:rsidR="008C59C2">
              <w:rPr>
                <w:noProof/>
                <w:webHidden/>
              </w:rPr>
              <w:instrText xml:space="preserve"> PAGEREF _Toc69311065 \h </w:instrText>
            </w:r>
            <w:r w:rsidR="008C59C2">
              <w:rPr>
                <w:noProof/>
                <w:webHidden/>
              </w:rPr>
            </w:r>
            <w:r w:rsidR="008C59C2">
              <w:rPr>
                <w:noProof/>
                <w:webHidden/>
              </w:rPr>
              <w:fldChar w:fldCharType="separate"/>
            </w:r>
            <w:r w:rsidR="008C59C2">
              <w:rPr>
                <w:noProof/>
                <w:webHidden/>
              </w:rPr>
              <w:t>12</w:t>
            </w:r>
            <w:r w:rsidR="008C59C2">
              <w:rPr>
                <w:noProof/>
                <w:webHidden/>
              </w:rPr>
              <w:fldChar w:fldCharType="end"/>
            </w:r>
          </w:hyperlink>
        </w:p>
        <w:p w14:paraId="5343CE44" w14:textId="5F57F676" w:rsidR="008C59C2" w:rsidRDefault="00B54774">
          <w:pPr>
            <w:pStyle w:val="TDC1"/>
            <w:tabs>
              <w:tab w:val="right" w:leader="dot" w:pos="8828"/>
            </w:tabs>
            <w:rPr>
              <w:noProof/>
              <w:sz w:val="22"/>
              <w:szCs w:val="22"/>
              <w:lang w:val="es-419" w:eastAsia="es-419"/>
            </w:rPr>
          </w:pPr>
          <w:hyperlink w:anchor="_Toc69311066" w:history="1">
            <w:r w:rsidR="008C59C2" w:rsidRPr="005E5885">
              <w:rPr>
                <w:rStyle w:val="Hipervnculo"/>
                <w:rFonts w:asciiTheme="majorHAnsi" w:hAnsiTheme="majorHAnsi" w:cstheme="majorHAnsi"/>
                <w:noProof/>
              </w:rPr>
              <w:t>4</w:t>
            </w:r>
            <w:r w:rsidR="008C59C2" w:rsidRPr="005E5885">
              <w:rPr>
                <w:rStyle w:val="Hipervnculo"/>
                <w:rFonts w:asciiTheme="majorHAnsi" w:hAnsiTheme="majorHAnsi" w:cstheme="majorHAnsi"/>
                <w:b/>
                <w:noProof/>
              </w:rPr>
              <w:t>. Política de Integridad Municipal (PIM)</w:t>
            </w:r>
            <w:r w:rsidR="008C59C2">
              <w:rPr>
                <w:noProof/>
                <w:webHidden/>
              </w:rPr>
              <w:tab/>
            </w:r>
            <w:r w:rsidR="008C59C2">
              <w:rPr>
                <w:noProof/>
                <w:webHidden/>
              </w:rPr>
              <w:fldChar w:fldCharType="begin"/>
            </w:r>
            <w:r w:rsidR="008C59C2">
              <w:rPr>
                <w:noProof/>
                <w:webHidden/>
              </w:rPr>
              <w:instrText xml:space="preserve"> PAGEREF _Toc69311066 \h </w:instrText>
            </w:r>
            <w:r w:rsidR="008C59C2">
              <w:rPr>
                <w:noProof/>
                <w:webHidden/>
              </w:rPr>
            </w:r>
            <w:r w:rsidR="008C59C2">
              <w:rPr>
                <w:noProof/>
                <w:webHidden/>
              </w:rPr>
              <w:fldChar w:fldCharType="separate"/>
            </w:r>
            <w:r w:rsidR="008C59C2">
              <w:rPr>
                <w:noProof/>
                <w:webHidden/>
              </w:rPr>
              <w:t>13</w:t>
            </w:r>
            <w:r w:rsidR="008C59C2">
              <w:rPr>
                <w:noProof/>
                <w:webHidden/>
              </w:rPr>
              <w:fldChar w:fldCharType="end"/>
            </w:r>
          </w:hyperlink>
        </w:p>
        <w:p w14:paraId="6B4CF033" w14:textId="1343424C" w:rsidR="008C59C2" w:rsidRDefault="00B54774">
          <w:pPr>
            <w:pStyle w:val="TDC2"/>
            <w:tabs>
              <w:tab w:val="right" w:leader="dot" w:pos="8828"/>
            </w:tabs>
            <w:rPr>
              <w:noProof/>
              <w:sz w:val="22"/>
              <w:szCs w:val="22"/>
              <w:lang w:val="es-419" w:eastAsia="es-419"/>
            </w:rPr>
          </w:pPr>
          <w:hyperlink w:anchor="_Toc69311067" w:history="1">
            <w:r w:rsidR="008C59C2">
              <w:rPr>
                <w:rStyle w:val="Hipervnculo"/>
                <w:rFonts w:asciiTheme="majorHAnsi" w:hAnsiTheme="majorHAnsi" w:cstheme="majorHAnsi"/>
                <w:b/>
                <w:noProof/>
              </w:rPr>
              <w:t>4.1 Marco Conceptual</w:t>
            </w:r>
            <w:r w:rsidR="008C59C2">
              <w:rPr>
                <w:noProof/>
                <w:webHidden/>
              </w:rPr>
              <w:tab/>
            </w:r>
            <w:r w:rsidR="008C59C2">
              <w:rPr>
                <w:noProof/>
                <w:webHidden/>
              </w:rPr>
              <w:fldChar w:fldCharType="begin"/>
            </w:r>
            <w:r w:rsidR="008C59C2">
              <w:rPr>
                <w:noProof/>
                <w:webHidden/>
              </w:rPr>
              <w:instrText xml:space="preserve"> PAGEREF _Toc69311067 \h </w:instrText>
            </w:r>
            <w:r w:rsidR="008C59C2">
              <w:rPr>
                <w:noProof/>
                <w:webHidden/>
              </w:rPr>
            </w:r>
            <w:r w:rsidR="008C59C2">
              <w:rPr>
                <w:noProof/>
                <w:webHidden/>
              </w:rPr>
              <w:fldChar w:fldCharType="separate"/>
            </w:r>
            <w:r w:rsidR="008C59C2">
              <w:rPr>
                <w:noProof/>
                <w:webHidden/>
              </w:rPr>
              <w:t>13</w:t>
            </w:r>
            <w:r w:rsidR="008C59C2">
              <w:rPr>
                <w:noProof/>
                <w:webHidden/>
              </w:rPr>
              <w:fldChar w:fldCharType="end"/>
            </w:r>
          </w:hyperlink>
        </w:p>
        <w:p w14:paraId="01A7CB25" w14:textId="7CF8499A" w:rsidR="008C59C2" w:rsidRDefault="00B54774">
          <w:pPr>
            <w:pStyle w:val="TDC2"/>
            <w:tabs>
              <w:tab w:val="right" w:leader="dot" w:pos="8828"/>
            </w:tabs>
            <w:rPr>
              <w:noProof/>
              <w:sz w:val="22"/>
              <w:szCs w:val="22"/>
              <w:lang w:val="es-419" w:eastAsia="es-419"/>
            </w:rPr>
          </w:pPr>
          <w:hyperlink w:anchor="_Toc69311068" w:history="1">
            <w:r w:rsidR="008C59C2" w:rsidRPr="005E5885">
              <w:rPr>
                <w:rStyle w:val="Hipervnculo"/>
                <w:rFonts w:asciiTheme="majorHAnsi" w:hAnsiTheme="majorHAnsi" w:cstheme="majorHAnsi"/>
                <w:b/>
                <w:noProof/>
              </w:rPr>
              <w:t>4.2 Visión de integridad municipal</w:t>
            </w:r>
            <w:r w:rsidR="008C59C2">
              <w:rPr>
                <w:noProof/>
                <w:webHidden/>
              </w:rPr>
              <w:tab/>
            </w:r>
            <w:r w:rsidR="008C59C2">
              <w:rPr>
                <w:noProof/>
                <w:webHidden/>
              </w:rPr>
              <w:fldChar w:fldCharType="begin"/>
            </w:r>
            <w:r w:rsidR="008C59C2">
              <w:rPr>
                <w:noProof/>
                <w:webHidden/>
              </w:rPr>
              <w:instrText xml:space="preserve"> PAGEREF _Toc69311068 \h </w:instrText>
            </w:r>
            <w:r w:rsidR="008C59C2">
              <w:rPr>
                <w:noProof/>
                <w:webHidden/>
              </w:rPr>
            </w:r>
            <w:r w:rsidR="008C59C2">
              <w:rPr>
                <w:noProof/>
                <w:webHidden/>
              </w:rPr>
              <w:fldChar w:fldCharType="separate"/>
            </w:r>
            <w:r w:rsidR="008C59C2">
              <w:rPr>
                <w:noProof/>
                <w:webHidden/>
              </w:rPr>
              <w:t>14</w:t>
            </w:r>
            <w:r w:rsidR="008C59C2">
              <w:rPr>
                <w:noProof/>
                <w:webHidden/>
              </w:rPr>
              <w:fldChar w:fldCharType="end"/>
            </w:r>
          </w:hyperlink>
        </w:p>
        <w:p w14:paraId="1D28EC3D" w14:textId="61B27FA6" w:rsidR="008C59C2" w:rsidRDefault="00B54774">
          <w:pPr>
            <w:pStyle w:val="TDC2"/>
            <w:tabs>
              <w:tab w:val="right" w:leader="dot" w:pos="8828"/>
            </w:tabs>
            <w:rPr>
              <w:noProof/>
              <w:sz w:val="22"/>
              <w:szCs w:val="22"/>
              <w:lang w:val="es-419" w:eastAsia="es-419"/>
            </w:rPr>
          </w:pPr>
          <w:hyperlink w:anchor="_Toc69311069" w:history="1">
            <w:r w:rsidR="008C59C2" w:rsidRPr="005E5885">
              <w:rPr>
                <w:rStyle w:val="Hipervnculo"/>
                <w:rFonts w:asciiTheme="majorHAnsi" w:hAnsiTheme="majorHAnsi" w:cstheme="majorHAnsi"/>
                <w:b/>
                <w:noProof/>
              </w:rPr>
              <w:t>4.3 Principios municipales de Integridad</w:t>
            </w:r>
            <w:r w:rsidR="008C59C2">
              <w:rPr>
                <w:noProof/>
                <w:webHidden/>
              </w:rPr>
              <w:tab/>
            </w:r>
            <w:r w:rsidR="008C59C2">
              <w:rPr>
                <w:noProof/>
                <w:webHidden/>
              </w:rPr>
              <w:fldChar w:fldCharType="begin"/>
            </w:r>
            <w:r w:rsidR="008C59C2">
              <w:rPr>
                <w:noProof/>
                <w:webHidden/>
              </w:rPr>
              <w:instrText xml:space="preserve"> PAGEREF _Toc69311069 \h </w:instrText>
            </w:r>
            <w:r w:rsidR="008C59C2">
              <w:rPr>
                <w:noProof/>
                <w:webHidden/>
              </w:rPr>
            </w:r>
            <w:r w:rsidR="008C59C2">
              <w:rPr>
                <w:noProof/>
                <w:webHidden/>
              </w:rPr>
              <w:fldChar w:fldCharType="separate"/>
            </w:r>
            <w:r w:rsidR="008C59C2">
              <w:rPr>
                <w:noProof/>
                <w:webHidden/>
              </w:rPr>
              <w:t>14</w:t>
            </w:r>
            <w:r w:rsidR="008C59C2">
              <w:rPr>
                <w:noProof/>
                <w:webHidden/>
              </w:rPr>
              <w:fldChar w:fldCharType="end"/>
            </w:r>
          </w:hyperlink>
        </w:p>
        <w:p w14:paraId="45FB9091" w14:textId="0568BDA6" w:rsidR="008C59C2" w:rsidRDefault="00B54774">
          <w:pPr>
            <w:pStyle w:val="TDC2"/>
            <w:tabs>
              <w:tab w:val="right" w:leader="dot" w:pos="8828"/>
            </w:tabs>
            <w:rPr>
              <w:noProof/>
              <w:sz w:val="22"/>
              <w:szCs w:val="22"/>
              <w:lang w:val="es-419" w:eastAsia="es-419"/>
            </w:rPr>
          </w:pPr>
          <w:hyperlink w:anchor="_Toc69311070" w:history="1">
            <w:r w:rsidR="008C59C2" w:rsidRPr="005E5885">
              <w:rPr>
                <w:rStyle w:val="Hipervnculo"/>
                <w:rFonts w:asciiTheme="majorHAnsi" w:hAnsiTheme="majorHAnsi" w:cstheme="majorHAnsi"/>
                <w:b/>
                <w:noProof/>
              </w:rPr>
              <w:t>4.4 Valores institucionales de integridad</w:t>
            </w:r>
            <w:r w:rsidR="008C59C2" w:rsidRPr="005E5885">
              <w:rPr>
                <w:rStyle w:val="Hipervnculo"/>
                <w:rFonts w:asciiTheme="majorHAnsi" w:hAnsiTheme="majorHAnsi" w:cstheme="majorHAnsi"/>
                <w:noProof/>
              </w:rPr>
              <w:t>:</w:t>
            </w:r>
            <w:r w:rsidR="008C59C2">
              <w:rPr>
                <w:noProof/>
                <w:webHidden/>
              </w:rPr>
              <w:tab/>
            </w:r>
            <w:r w:rsidR="008C59C2">
              <w:rPr>
                <w:noProof/>
                <w:webHidden/>
              </w:rPr>
              <w:fldChar w:fldCharType="begin"/>
            </w:r>
            <w:r w:rsidR="008C59C2">
              <w:rPr>
                <w:noProof/>
                <w:webHidden/>
              </w:rPr>
              <w:instrText xml:space="preserve"> PAGEREF _Toc69311070 \h </w:instrText>
            </w:r>
            <w:r w:rsidR="008C59C2">
              <w:rPr>
                <w:noProof/>
                <w:webHidden/>
              </w:rPr>
            </w:r>
            <w:r w:rsidR="008C59C2">
              <w:rPr>
                <w:noProof/>
                <w:webHidden/>
              </w:rPr>
              <w:fldChar w:fldCharType="separate"/>
            </w:r>
            <w:r w:rsidR="008C59C2">
              <w:rPr>
                <w:noProof/>
                <w:webHidden/>
              </w:rPr>
              <w:t>15</w:t>
            </w:r>
            <w:r w:rsidR="008C59C2">
              <w:rPr>
                <w:noProof/>
                <w:webHidden/>
              </w:rPr>
              <w:fldChar w:fldCharType="end"/>
            </w:r>
          </w:hyperlink>
        </w:p>
        <w:p w14:paraId="5EE5D6B0" w14:textId="10703D99" w:rsidR="008C59C2" w:rsidRDefault="00B54774">
          <w:pPr>
            <w:pStyle w:val="TDC2"/>
            <w:tabs>
              <w:tab w:val="right" w:leader="dot" w:pos="8828"/>
            </w:tabs>
            <w:rPr>
              <w:noProof/>
              <w:sz w:val="22"/>
              <w:szCs w:val="22"/>
              <w:lang w:val="es-419" w:eastAsia="es-419"/>
            </w:rPr>
          </w:pPr>
          <w:hyperlink w:anchor="_Toc69311071" w:history="1">
            <w:r w:rsidR="008C59C2" w:rsidRPr="005E5885">
              <w:rPr>
                <w:rStyle w:val="Hipervnculo"/>
                <w:rFonts w:asciiTheme="majorHAnsi" w:hAnsiTheme="majorHAnsi" w:cstheme="majorHAnsi"/>
                <w:b/>
                <w:noProof/>
              </w:rPr>
              <w:t>4.5 Objetivos de la política</w:t>
            </w:r>
            <w:r w:rsidR="008C59C2">
              <w:rPr>
                <w:noProof/>
                <w:webHidden/>
              </w:rPr>
              <w:tab/>
            </w:r>
            <w:r w:rsidR="008C59C2">
              <w:rPr>
                <w:noProof/>
                <w:webHidden/>
              </w:rPr>
              <w:fldChar w:fldCharType="begin"/>
            </w:r>
            <w:r w:rsidR="008C59C2">
              <w:rPr>
                <w:noProof/>
                <w:webHidden/>
              </w:rPr>
              <w:instrText xml:space="preserve"> PAGEREF _Toc69311071 \h </w:instrText>
            </w:r>
            <w:r w:rsidR="008C59C2">
              <w:rPr>
                <w:noProof/>
                <w:webHidden/>
              </w:rPr>
            </w:r>
            <w:r w:rsidR="008C59C2">
              <w:rPr>
                <w:noProof/>
                <w:webHidden/>
              </w:rPr>
              <w:fldChar w:fldCharType="separate"/>
            </w:r>
            <w:r w:rsidR="008C59C2">
              <w:rPr>
                <w:noProof/>
                <w:webHidden/>
              </w:rPr>
              <w:t>15</w:t>
            </w:r>
            <w:r w:rsidR="008C59C2">
              <w:rPr>
                <w:noProof/>
                <w:webHidden/>
              </w:rPr>
              <w:fldChar w:fldCharType="end"/>
            </w:r>
          </w:hyperlink>
        </w:p>
        <w:p w14:paraId="326A1586" w14:textId="491DE0C2" w:rsidR="008C59C2" w:rsidRDefault="00B54774">
          <w:pPr>
            <w:pStyle w:val="TDC3"/>
            <w:tabs>
              <w:tab w:val="right" w:leader="dot" w:pos="8828"/>
            </w:tabs>
            <w:rPr>
              <w:noProof/>
              <w:sz w:val="22"/>
              <w:szCs w:val="22"/>
              <w:lang w:val="es-419" w:eastAsia="es-419"/>
            </w:rPr>
          </w:pPr>
          <w:hyperlink w:anchor="_Toc69311072" w:history="1">
            <w:r w:rsidR="008C59C2" w:rsidRPr="005E5885">
              <w:rPr>
                <w:rStyle w:val="Hipervnculo"/>
                <w:rFonts w:asciiTheme="majorHAnsi" w:hAnsiTheme="majorHAnsi" w:cstheme="majorHAnsi"/>
                <w:b/>
                <w:noProof/>
              </w:rPr>
              <w:t>4.5.1 Objetivo general</w:t>
            </w:r>
            <w:r w:rsidR="008C59C2">
              <w:rPr>
                <w:noProof/>
                <w:webHidden/>
              </w:rPr>
              <w:tab/>
            </w:r>
            <w:r w:rsidR="008C59C2">
              <w:rPr>
                <w:noProof/>
                <w:webHidden/>
              </w:rPr>
              <w:fldChar w:fldCharType="begin"/>
            </w:r>
            <w:r w:rsidR="008C59C2">
              <w:rPr>
                <w:noProof/>
                <w:webHidden/>
              </w:rPr>
              <w:instrText xml:space="preserve"> PAGEREF _Toc69311072 \h </w:instrText>
            </w:r>
            <w:r w:rsidR="008C59C2">
              <w:rPr>
                <w:noProof/>
                <w:webHidden/>
              </w:rPr>
            </w:r>
            <w:r w:rsidR="008C59C2">
              <w:rPr>
                <w:noProof/>
                <w:webHidden/>
              </w:rPr>
              <w:fldChar w:fldCharType="separate"/>
            </w:r>
            <w:r w:rsidR="008C59C2">
              <w:rPr>
                <w:noProof/>
                <w:webHidden/>
              </w:rPr>
              <w:t>15</w:t>
            </w:r>
            <w:r w:rsidR="008C59C2">
              <w:rPr>
                <w:noProof/>
                <w:webHidden/>
              </w:rPr>
              <w:fldChar w:fldCharType="end"/>
            </w:r>
          </w:hyperlink>
        </w:p>
        <w:p w14:paraId="2AC88BA0" w14:textId="0CE2BA2F" w:rsidR="008C59C2" w:rsidRDefault="00B54774">
          <w:pPr>
            <w:pStyle w:val="TDC3"/>
            <w:tabs>
              <w:tab w:val="right" w:leader="dot" w:pos="8828"/>
            </w:tabs>
            <w:rPr>
              <w:noProof/>
              <w:sz w:val="22"/>
              <w:szCs w:val="22"/>
              <w:lang w:val="es-419" w:eastAsia="es-419"/>
            </w:rPr>
          </w:pPr>
          <w:hyperlink w:anchor="_Toc69311073" w:history="1">
            <w:r w:rsidR="008C59C2" w:rsidRPr="005E5885">
              <w:rPr>
                <w:rStyle w:val="Hipervnculo"/>
                <w:rFonts w:asciiTheme="majorHAnsi" w:hAnsiTheme="majorHAnsi" w:cstheme="majorHAnsi"/>
                <w:b/>
                <w:noProof/>
              </w:rPr>
              <w:t>4.5.2 Objetivos específicos</w:t>
            </w:r>
            <w:r w:rsidR="008C59C2">
              <w:rPr>
                <w:noProof/>
                <w:webHidden/>
              </w:rPr>
              <w:tab/>
            </w:r>
            <w:r w:rsidR="008C59C2">
              <w:rPr>
                <w:noProof/>
                <w:webHidden/>
              </w:rPr>
              <w:fldChar w:fldCharType="begin"/>
            </w:r>
            <w:r w:rsidR="008C59C2">
              <w:rPr>
                <w:noProof/>
                <w:webHidden/>
              </w:rPr>
              <w:instrText xml:space="preserve"> PAGEREF _Toc69311073 \h </w:instrText>
            </w:r>
            <w:r w:rsidR="008C59C2">
              <w:rPr>
                <w:noProof/>
                <w:webHidden/>
              </w:rPr>
            </w:r>
            <w:r w:rsidR="008C59C2">
              <w:rPr>
                <w:noProof/>
                <w:webHidden/>
              </w:rPr>
              <w:fldChar w:fldCharType="separate"/>
            </w:r>
            <w:r w:rsidR="008C59C2">
              <w:rPr>
                <w:noProof/>
                <w:webHidden/>
              </w:rPr>
              <w:t>16</w:t>
            </w:r>
            <w:r w:rsidR="008C59C2">
              <w:rPr>
                <w:noProof/>
                <w:webHidden/>
              </w:rPr>
              <w:fldChar w:fldCharType="end"/>
            </w:r>
          </w:hyperlink>
        </w:p>
        <w:p w14:paraId="6AA139B6" w14:textId="48F3D17E" w:rsidR="008C59C2" w:rsidRDefault="00B54774">
          <w:pPr>
            <w:pStyle w:val="TDC2"/>
            <w:tabs>
              <w:tab w:val="right" w:leader="dot" w:pos="8828"/>
            </w:tabs>
            <w:rPr>
              <w:noProof/>
              <w:sz w:val="22"/>
              <w:szCs w:val="22"/>
              <w:lang w:val="es-419" w:eastAsia="es-419"/>
            </w:rPr>
          </w:pPr>
          <w:hyperlink w:anchor="_Toc69311074" w:history="1">
            <w:r w:rsidR="008C59C2" w:rsidRPr="005E5885">
              <w:rPr>
                <w:rStyle w:val="Hipervnculo"/>
                <w:rFonts w:asciiTheme="majorHAnsi" w:hAnsiTheme="majorHAnsi" w:cstheme="majorHAnsi"/>
                <w:b/>
                <w:noProof/>
              </w:rPr>
              <w:t>4.6 Ejes estratégicos y líneas de acción</w:t>
            </w:r>
            <w:r w:rsidR="008C59C2">
              <w:rPr>
                <w:noProof/>
                <w:webHidden/>
              </w:rPr>
              <w:tab/>
            </w:r>
            <w:r w:rsidR="008C59C2">
              <w:rPr>
                <w:noProof/>
                <w:webHidden/>
              </w:rPr>
              <w:fldChar w:fldCharType="begin"/>
            </w:r>
            <w:r w:rsidR="008C59C2">
              <w:rPr>
                <w:noProof/>
                <w:webHidden/>
              </w:rPr>
              <w:instrText xml:space="preserve"> PAGEREF _Toc69311074 \h </w:instrText>
            </w:r>
            <w:r w:rsidR="008C59C2">
              <w:rPr>
                <w:noProof/>
                <w:webHidden/>
              </w:rPr>
            </w:r>
            <w:r w:rsidR="008C59C2">
              <w:rPr>
                <w:noProof/>
                <w:webHidden/>
              </w:rPr>
              <w:fldChar w:fldCharType="separate"/>
            </w:r>
            <w:r w:rsidR="008C59C2">
              <w:rPr>
                <w:noProof/>
                <w:webHidden/>
              </w:rPr>
              <w:t>16</w:t>
            </w:r>
            <w:r w:rsidR="008C59C2">
              <w:rPr>
                <w:noProof/>
                <w:webHidden/>
              </w:rPr>
              <w:fldChar w:fldCharType="end"/>
            </w:r>
          </w:hyperlink>
        </w:p>
        <w:p w14:paraId="462FEAFC" w14:textId="6F99888F" w:rsidR="008C59C2" w:rsidRDefault="00B54774">
          <w:pPr>
            <w:pStyle w:val="TDC3"/>
            <w:tabs>
              <w:tab w:val="right" w:leader="dot" w:pos="8828"/>
            </w:tabs>
            <w:rPr>
              <w:noProof/>
              <w:sz w:val="22"/>
              <w:szCs w:val="22"/>
              <w:lang w:val="es-419" w:eastAsia="es-419"/>
            </w:rPr>
          </w:pPr>
          <w:hyperlink w:anchor="_Toc69311075" w:history="1">
            <w:r w:rsidR="008C59C2" w:rsidRPr="005E5885">
              <w:rPr>
                <w:rStyle w:val="Hipervnculo"/>
                <w:rFonts w:asciiTheme="majorHAnsi" w:hAnsiTheme="majorHAnsi" w:cstheme="majorHAnsi"/>
                <w:b/>
                <w:noProof/>
              </w:rPr>
              <w:t>Eje estratégico 1: Cultura de Integridad municipal</w:t>
            </w:r>
            <w:r w:rsidR="008C59C2">
              <w:rPr>
                <w:noProof/>
                <w:webHidden/>
              </w:rPr>
              <w:tab/>
            </w:r>
            <w:r w:rsidR="008C59C2">
              <w:rPr>
                <w:noProof/>
                <w:webHidden/>
              </w:rPr>
              <w:fldChar w:fldCharType="begin"/>
            </w:r>
            <w:r w:rsidR="008C59C2">
              <w:rPr>
                <w:noProof/>
                <w:webHidden/>
              </w:rPr>
              <w:instrText xml:space="preserve"> PAGEREF _Toc69311075 \h </w:instrText>
            </w:r>
            <w:r w:rsidR="008C59C2">
              <w:rPr>
                <w:noProof/>
                <w:webHidden/>
              </w:rPr>
            </w:r>
            <w:r w:rsidR="008C59C2">
              <w:rPr>
                <w:noProof/>
                <w:webHidden/>
              </w:rPr>
              <w:fldChar w:fldCharType="separate"/>
            </w:r>
            <w:r w:rsidR="008C59C2">
              <w:rPr>
                <w:noProof/>
                <w:webHidden/>
              </w:rPr>
              <w:t>16</w:t>
            </w:r>
            <w:r w:rsidR="008C59C2">
              <w:rPr>
                <w:noProof/>
                <w:webHidden/>
              </w:rPr>
              <w:fldChar w:fldCharType="end"/>
            </w:r>
          </w:hyperlink>
        </w:p>
        <w:p w14:paraId="3756A6A8" w14:textId="3FBB2419" w:rsidR="008C59C2" w:rsidRDefault="00B54774">
          <w:pPr>
            <w:pStyle w:val="TDC3"/>
            <w:tabs>
              <w:tab w:val="right" w:leader="dot" w:pos="8828"/>
            </w:tabs>
            <w:rPr>
              <w:noProof/>
              <w:sz w:val="22"/>
              <w:szCs w:val="22"/>
              <w:lang w:val="es-419" w:eastAsia="es-419"/>
            </w:rPr>
          </w:pPr>
          <w:hyperlink w:anchor="_Toc69311076" w:history="1">
            <w:r w:rsidR="008C59C2" w:rsidRPr="005E5885">
              <w:rPr>
                <w:rStyle w:val="Hipervnculo"/>
                <w:rFonts w:asciiTheme="majorHAnsi" w:hAnsiTheme="majorHAnsi" w:cstheme="majorHAnsi"/>
                <w:b/>
                <w:noProof/>
              </w:rPr>
              <w:t>Eje estratégico 2: Dirección de integridad en los planes, programas y proyectos municipales</w:t>
            </w:r>
            <w:r w:rsidR="008C59C2">
              <w:rPr>
                <w:noProof/>
                <w:webHidden/>
              </w:rPr>
              <w:tab/>
            </w:r>
            <w:r w:rsidR="008C59C2">
              <w:rPr>
                <w:noProof/>
                <w:webHidden/>
              </w:rPr>
              <w:fldChar w:fldCharType="begin"/>
            </w:r>
            <w:r w:rsidR="008C59C2">
              <w:rPr>
                <w:noProof/>
                <w:webHidden/>
              </w:rPr>
              <w:instrText xml:space="preserve"> PAGEREF _Toc69311076 \h </w:instrText>
            </w:r>
            <w:r w:rsidR="008C59C2">
              <w:rPr>
                <w:noProof/>
                <w:webHidden/>
              </w:rPr>
            </w:r>
            <w:r w:rsidR="008C59C2">
              <w:rPr>
                <w:noProof/>
                <w:webHidden/>
              </w:rPr>
              <w:fldChar w:fldCharType="separate"/>
            </w:r>
            <w:r w:rsidR="008C59C2">
              <w:rPr>
                <w:noProof/>
                <w:webHidden/>
              </w:rPr>
              <w:t>16</w:t>
            </w:r>
            <w:r w:rsidR="008C59C2">
              <w:rPr>
                <w:noProof/>
                <w:webHidden/>
              </w:rPr>
              <w:fldChar w:fldCharType="end"/>
            </w:r>
          </w:hyperlink>
        </w:p>
        <w:p w14:paraId="12443E18" w14:textId="6CBBA900" w:rsidR="008C59C2" w:rsidRDefault="00B54774">
          <w:pPr>
            <w:pStyle w:val="TDC3"/>
            <w:tabs>
              <w:tab w:val="right" w:leader="dot" w:pos="8828"/>
            </w:tabs>
            <w:rPr>
              <w:noProof/>
              <w:sz w:val="22"/>
              <w:szCs w:val="22"/>
              <w:lang w:val="es-419" w:eastAsia="es-419"/>
            </w:rPr>
          </w:pPr>
          <w:hyperlink w:anchor="_Toc69311077" w:history="1">
            <w:r w:rsidR="008C59C2" w:rsidRPr="005E5885">
              <w:rPr>
                <w:rStyle w:val="Hipervnculo"/>
                <w:rFonts w:asciiTheme="majorHAnsi" w:hAnsiTheme="majorHAnsi" w:cstheme="majorHAnsi"/>
                <w:b/>
                <w:noProof/>
              </w:rPr>
              <w:t>Eje estratégico 3. Desarrollo del enfoque de Gobierno Municipal Abierto</w:t>
            </w:r>
            <w:r w:rsidR="008C59C2">
              <w:rPr>
                <w:noProof/>
                <w:webHidden/>
              </w:rPr>
              <w:tab/>
            </w:r>
            <w:r w:rsidR="008C59C2">
              <w:rPr>
                <w:noProof/>
                <w:webHidden/>
              </w:rPr>
              <w:fldChar w:fldCharType="begin"/>
            </w:r>
            <w:r w:rsidR="008C59C2">
              <w:rPr>
                <w:noProof/>
                <w:webHidden/>
              </w:rPr>
              <w:instrText xml:space="preserve"> PAGEREF _Toc69311077 \h </w:instrText>
            </w:r>
            <w:r w:rsidR="008C59C2">
              <w:rPr>
                <w:noProof/>
                <w:webHidden/>
              </w:rPr>
            </w:r>
            <w:r w:rsidR="008C59C2">
              <w:rPr>
                <w:noProof/>
                <w:webHidden/>
              </w:rPr>
              <w:fldChar w:fldCharType="separate"/>
            </w:r>
            <w:r w:rsidR="008C59C2">
              <w:rPr>
                <w:noProof/>
                <w:webHidden/>
              </w:rPr>
              <w:t>17</w:t>
            </w:r>
            <w:r w:rsidR="008C59C2">
              <w:rPr>
                <w:noProof/>
                <w:webHidden/>
              </w:rPr>
              <w:fldChar w:fldCharType="end"/>
            </w:r>
          </w:hyperlink>
        </w:p>
        <w:p w14:paraId="5F0EE7FF" w14:textId="323FB8E3" w:rsidR="008C59C2" w:rsidRDefault="00B54774">
          <w:pPr>
            <w:pStyle w:val="TDC1"/>
            <w:tabs>
              <w:tab w:val="right" w:leader="dot" w:pos="8828"/>
            </w:tabs>
            <w:rPr>
              <w:noProof/>
              <w:sz w:val="22"/>
              <w:szCs w:val="22"/>
              <w:lang w:val="es-419" w:eastAsia="es-419"/>
            </w:rPr>
          </w:pPr>
          <w:hyperlink w:anchor="_Toc69311078" w:history="1">
            <w:r w:rsidR="008C59C2" w:rsidRPr="005E5885">
              <w:rPr>
                <w:rStyle w:val="Hipervnculo"/>
                <w:rFonts w:asciiTheme="majorHAnsi" w:hAnsiTheme="majorHAnsi" w:cstheme="majorHAnsi"/>
                <w:b/>
                <w:noProof/>
              </w:rPr>
              <w:t>5. Sostenibilidad de la política</w:t>
            </w:r>
            <w:r w:rsidR="008C59C2">
              <w:rPr>
                <w:noProof/>
                <w:webHidden/>
              </w:rPr>
              <w:tab/>
            </w:r>
            <w:r w:rsidR="008C59C2">
              <w:rPr>
                <w:noProof/>
                <w:webHidden/>
              </w:rPr>
              <w:fldChar w:fldCharType="begin"/>
            </w:r>
            <w:r w:rsidR="008C59C2">
              <w:rPr>
                <w:noProof/>
                <w:webHidden/>
              </w:rPr>
              <w:instrText xml:space="preserve"> PAGEREF _Toc69311078 \h </w:instrText>
            </w:r>
            <w:r w:rsidR="008C59C2">
              <w:rPr>
                <w:noProof/>
                <w:webHidden/>
              </w:rPr>
            </w:r>
            <w:r w:rsidR="008C59C2">
              <w:rPr>
                <w:noProof/>
                <w:webHidden/>
              </w:rPr>
              <w:fldChar w:fldCharType="separate"/>
            </w:r>
            <w:r w:rsidR="008C59C2">
              <w:rPr>
                <w:noProof/>
                <w:webHidden/>
              </w:rPr>
              <w:t>18</w:t>
            </w:r>
            <w:r w:rsidR="008C59C2">
              <w:rPr>
                <w:noProof/>
                <w:webHidden/>
              </w:rPr>
              <w:fldChar w:fldCharType="end"/>
            </w:r>
          </w:hyperlink>
        </w:p>
        <w:p w14:paraId="59E71433" w14:textId="5CFC791C" w:rsidR="008C59C2" w:rsidRDefault="00B54774">
          <w:pPr>
            <w:pStyle w:val="TDC2"/>
            <w:tabs>
              <w:tab w:val="right" w:leader="dot" w:pos="8828"/>
            </w:tabs>
            <w:rPr>
              <w:noProof/>
              <w:sz w:val="22"/>
              <w:szCs w:val="22"/>
              <w:lang w:val="es-419" w:eastAsia="es-419"/>
            </w:rPr>
          </w:pPr>
          <w:hyperlink w:anchor="_Toc69311079" w:history="1">
            <w:r w:rsidR="00AB0631">
              <w:rPr>
                <w:rStyle w:val="Hipervnculo"/>
                <w:rFonts w:asciiTheme="majorHAnsi" w:hAnsiTheme="majorHAnsi" w:cstheme="majorHAnsi"/>
                <w:b/>
                <w:noProof/>
              </w:rPr>
              <w:t>5.1 Acuerdo de aprobación</w:t>
            </w:r>
            <w:r w:rsidR="008C59C2">
              <w:rPr>
                <w:noProof/>
                <w:webHidden/>
              </w:rPr>
              <w:tab/>
            </w:r>
            <w:r w:rsidR="008C59C2">
              <w:rPr>
                <w:noProof/>
                <w:webHidden/>
              </w:rPr>
              <w:fldChar w:fldCharType="begin"/>
            </w:r>
            <w:r w:rsidR="008C59C2">
              <w:rPr>
                <w:noProof/>
                <w:webHidden/>
              </w:rPr>
              <w:instrText xml:space="preserve"> PAGEREF _Toc69311079 \h </w:instrText>
            </w:r>
            <w:r w:rsidR="008C59C2">
              <w:rPr>
                <w:noProof/>
                <w:webHidden/>
              </w:rPr>
            </w:r>
            <w:r w:rsidR="008C59C2">
              <w:rPr>
                <w:noProof/>
                <w:webHidden/>
              </w:rPr>
              <w:fldChar w:fldCharType="separate"/>
            </w:r>
            <w:r w:rsidR="008C59C2">
              <w:rPr>
                <w:noProof/>
                <w:webHidden/>
              </w:rPr>
              <w:t>18</w:t>
            </w:r>
            <w:r w:rsidR="008C59C2">
              <w:rPr>
                <w:noProof/>
                <w:webHidden/>
              </w:rPr>
              <w:fldChar w:fldCharType="end"/>
            </w:r>
          </w:hyperlink>
        </w:p>
        <w:p w14:paraId="10FEDE51" w14:textId="4B70AD9E" w:rsidR="008C59C2" w:rsidRDefault="00B54774">
          <w:pPr>
            <w:pStyle w:val="TDC2"/>
            <w:tabs>
              <w:tab w:val="right" w:leader="dot" w:pos="8828"/>
            </w:tabs>
            <w:rPr>
              <w:noProof/>
              <w:sz w:val="22"/>
              <w:szCs w:val="22"/>
              <w:lang w:val="es-419" w:eastAsia="es-419"/>
            </w:rPr>
          </w:pPr>
          <w:hyperlink w:anchor="_Toc69311080" w:history="1">
            <w:r w:rsidR="008C59C2" w:rsidRPr="005E5885">
              <w:rPr>
                <w:rStyle w:val="Hipervnculo"/>
                <w:rFonts w:asciiTheme="majorHAnsi" w:hAnsiTheme="majorHAnsi" w:cstheme="majorHAnsi"/>
                <w:b/>
                <w:noProof/>
              </w:rPr>
              <w:t>5.2 Comunicación interna y externa de la política</w:t>
            </w:r>
            <w:r w:rsidR="008C59C2">
              <w:rPr>
                <w:noProof/>
                <w:webHidden/>
              </w:rPr>
              <w:tab/>
            </w:r>
            <w:r w:rsidR="008C59C2">
              <w:rPr>
                <w:noProof/>
                <w:webHidden/>
              </w:rPr>
              <w:fldChar w:fldCharType="begin"/>
            </w:r>
            <w:r w:rsidR="008C59C2">
              <w:rPr>
                <w:noProof/>
                <w:webHidden/>
              </w:rPr>
              <w:instrText xml:space="preserve"> PAGEREF _Toc69311080 \h </w:instrText>
            </w:r>
            <w:r w:rsidR="008C59C2">
              <w:rPr>
                <w:noProof/>
                <w:webHidden/>
              </w:rPr>
            </w:r>
            <w:r w:rsidR="008C59C2">
              <w:rPr>
                <w:noProof/>
                <w:webHidden/>
              </w:rPr>
              <w:fldChar w:fldCharType="separate"/>
            </w:r>
            <w:r w:rsidR="008C59C2">
              <w:rPr>
                <w:noProof/>
                <w:webHidden/>
              </w:rPr>
              <w:t>18</w:t>
            </w:r>
            <w:r w:rsidR="008C59C2">
              <w:rPr>
                <w:noProof/>
                <w:webHidden/>
              </w:rPr>
              <w:fldChar w:fldCharType="end"/>
            </w:r>
          </w:hyperlink>
        </w:p>
        <w:p w14:paraId="1CA39196" w14:textId="12D3167F" w:rsidR="008C59C2" w:rsidRDefault="00B54774">
          <w:pPr>
            <w:pStyle w:val="TDC2"/>
            <w:tabs>
              <w:tab w:val="right" w:leader="dot" w:pos="8828"/>
            </w:tabs>
            <w:rPr>
              <w:noProof/>
              <w:sz w:val="22"/>
              <w:szCs w:val="22"/>
              <w:lang w:val="es-419" w:eastAsia="es-419"/>
            </w:rPr>
          </w:pPr>
          <w:hyperlink w:anchor="_Toc69311081" w:history="1">
            <w:r w:rsidR="008C59C2" w:rsidRPr="005E5885">
              <w:rPr>
                <w:rStyle w:val="Hipervnculo"/>
                <w:rFonts w:asciiTheme="majorHAnsi" w:hAnsiTheme="majorHAnsi" w:cstheme="majorHAnsi"/>
                <w:b/>
                <w:noProof/>
              </w:rPr>
              <w:t>5.3 Estructura y recursos municipales para la Política de Integridad Municipal (PIM)</w:t>
            </w:r>
            <w:r w:rsidR="008C59C2">
              <w:rPr>
                <w:noProof/>
                <w:webHidden/>
              </w:rPr>
              <w:tab/>
            </w:r>
            <w:r w:rsidR="008C59C2">
              <w:rPr>
                <w:noProof/>
                <w:webHidden/>
              </w:rPr>
              <w:fldChar w:fldCharType="begin"/>
            </w:r>
            <w:r w:rsidR="008C59C2">
              <w:rPr>
                <w:noProof/>
                <w:webHidden/>
              </w:rPr>
              <w:instrText xml:space="preserve"> PAGEREF _Toc69311081 \h </w:instrText>
            </w:r>
            <w:r w:rsidR="008C59C2">
              <w:rPr>
                <w:noProof/>
                <w:webHidden/>
              </w:rPr>
            </w:r>
            <w:r w:rsidR="008C59C2">
              <w:rPr>
                <w:noProof/>
                <w:webHidden/>
              </w:rPr>
              <w:fldChar w:fldCharType="separate"/>
            </w:r>
            <w:r w:rsidR="008C59C2">
              <w:rPr>
                <w:noProof/>
                <w:webHidden/>
              </w:rPr>
              <w:t>18</w:t>
            </w:r>
            <w:r w:rsidR="008C59C2">
              <w:rPr>
                <w:noProof/>
                <w:webHidden/>
              </w:rPr>
              <w:fldChar w:fldCharType="end"/>
            </w:r>
          </w:hyperlink>
        </w:p>
        <w:p w14:paraId="4A14D7E5" w14:textId="532CA265" w:rsidR="008C59C2" w:rsidRDefault="00B54774">
          <w:pPr>
            <w:pStyle w:val="TDC3"/>
            <w:tabs>
              <w:tab w:val="right" w:leader="dot" w:pos="8828"/>
            </w:tabs>
            <w:rPr>
              <w:noProof/>
              <w:sz w:val="22"/>
              <w:szCs w:val="22"/>
              <w:lang w:val="es-419" w:eastAsia="es-419"/>
            </w:rPr>
          </w:pPr>
          <w:hyperlink w:anchor="_Toc69311082" w:history="1">
            <w:r w:rsidR="008C59C2" w:rsidRPr="005E5885">
              <w:rPr>
                <w:rStyle w:val="Hipervnculo"/>
                <w:rFonts w:asciiTheme="majorHAnsi" w:hAnsiTheme="majorHAnsi" w:cstheme="majorHAnsi"/>
                <w:b/>
                <w:noProof/>
              </w:rPr>
              <w:t>5.3.1 Organización y funciones de la CIM</w:t>
            </w:r>
            <w:r w:rsidR="008C59C2">
              <w:rPr>
                <w:noProof/>
                <w:webHidden/>
              </w:rPr>
              <w:tab/>
            </w:r>
            <w:r w:rsidR="008C59C2">
              <w:rPr>
                <w:noProof/>
                <w:webHidden/>
              </w:rPr>
              <w:fldChar w:fldCharType="begin"/>
            </w:r>
            <w:r w:rsidR="008C59C2">
              <w:rPr>
                <w:noProof/>
                <w:webHidden/>
              </w:rPr>
              <w:instrText xml:space="preserve"> PAGEREF _Toc69311082 \h </w:instrText>
            </w:r>
            <w:r w:rsidR="008C59C2">
              <w:rPr>
                <w:noProof/>
                <w:webHidden/>
              </w:rPr>
            </w:r>
            <w:r w:rsidR="008C59C2">
              <w:rPr>
                <w:noProof/>
                <w:webHidden/>
              </w:rPr>
              <w:fldChar w:fldCharType="separate"/>
            </w:r>
            <w:r w:rsidR="008C59C2">
              <w:rPr>
                <w:noProof/>
                <w:webHidden/>
              </w:rPr>
              <w:t>18</w:t>
            </w:r>
            <w:r w:rsidR="008C59C2">
              <w:rPr>
                <w:noProof/>
                <w:webHidden/>
              </w:rPr>
              <w:fldChar w:fldCharType="end"/>
            </w:r>
          </w:hyperlink>
        </w:p>
        <w:p w14:paraId="1CAB5312" w14:textId="0B357146" w:rsidR="008C59C2" w:rsidRDefault="00B54774">
          <w:pPr>
            <w:pStyle w:val="TDC3"/>
            <w:tabs>
              <w:tab w:val="right" w:leader="dot" w:pos="8828"/>
            </w:tabs>
            <w:rPr>
              <w:noProof/>
              <w:sz w:val="22"/>
              <w:szCs w:val="22"/>
              <w:lang w:val="es-419" w:eastAsia="es-419"/>
            </w:rPr>
          </w:pPr>
          <w:hyperlink w:anchor="_Toc69311083" w:history="1">
            <w:r w:rsidR="008C59C2" w:rsidRPr="005E5885">
              <w:rPr>
                <w:rStyle w:val="Hipervnculo"/>
                <w:rFonts w:asciiTheme="majorHAnsi" w:hAnsiTheme="majorHAnsi" w:cstheme="majorHAnsi"/>
                <w:b/>
                <w:noProof/>
              </w:rPr>
              <w:t>5.3.2 Recursos</w:t>
            </w:r>
            <w:r w:rsidR="008C59C2">
              <w:rPr>
                <w:noProof/>
                <w:webHidden/>
              </w:rPr>
              <w:tab/>
            </w:r>
            <w:r w:rsidR="008C59C2">
              <w:rPr>
                <w:noProof/>
                <w:webHidden/>
              </w:rPr>
              <w:fldChar w:fldCharType="begin"/>
            </w:r>
            <w:r w:rsidR="008C59C2">
              <w:rPr>
                <w:noProof/>
                <w:webHidden/>
              </w:rPr>
              <w:instrText xml:space="preserve"> PAGEREF _Toc69311083 \h </w:instrText>
            </w:r>
            <w:r w:rsidR="008C59C2">
              <w:rPr>
                <w:noProof/>
                <w:webHidden/>
              </w:rPr>
            </w:r>
            <w:r w:rsidR="008C59C2">
              <w:rPr>
                <w:noProof/>
                <w:webHidden/>
              </w:rPr>
              <w:fldChar w:fldCharType="separate"/>
            </w:r>
            <w:r w:rsidR="008C59C2">
              <w:rPr>
                <w:noProof/>
                <w:webHidden/>
              </w:rPr>
              <w:t>19</w:t>
            </w:r>
            <w:r w:rsidR="008C59C2">
              <w:rPr>
                <w:noProof/>
                <w:webHidden/>
              </w:rPr>
              <w:fldChar w:fldCharType="end"/>
            </w:r>
          </w:hyperlink>
        </w:p>
        <w:p w14:paraId="739E9C13" w14:textId="42FBD4EC" w:rsidR="008C59C2" w:rsidRDefault="00B54774">
          <w:pPr>
            <w:pStyle w:val="TDC1"/>
            <w:tabs>
              <w:tab w:val="right" w:leader="dot" w:pos="8828"/>
            </w:tabs>
            <w:rPr>
              <w:noProof/>
              <w:sz w:val="22"/>
              <w:szCs w:val="22"/>
              <w:lang w:val="es-419" w:eastAsia="es-419"/>
            </w:rPr>
          </w:pPr>
          <w:hyperlink w:anchor="_Toc69311084" w:history="1">
            <w:r w:rsidR="008C59C2" w:rsidRPr="005E5885">
              <w:rPr>
                <w:rStyle w:val="Hipervnculo"/>
                <w:rFonts w:asciiTheme="majorHAnsi" w:eastAsiaTheme="minorHAnsi" w:hAnsiTheme="majorHAnsi" w:cstheme="majorHAnsi"/>
                <w:b/>
                <w:noProof/>
              </w:rPr>
              <w:t>SIGLA</w:t>
            </w:r>
            <w:r w:rsidR="008C59C2" w:rsidRPr="005E5885">
              <w:rPr>
                <w:rStyle w:val="Hipervnculo"/>
                <w:rFonts w:asciiTheme="majorHAnsi" w:hAnsiTheme="majorHAnsi" w:cstheme="majorHAnsi"/>
                <w:b/>
                <w:noProof/>
              </w:rPr>
              <w:t>S</w:t>
            </w:r>
            <w:r w:rsidR="008C59C2">
              <w:rPr>
                <w:noProof/>
                <w:webHidden/>
              </w:rPr>
              <w:tab/>
            </w:r>
            <w:r w:rsidR="008C59C2">
              <w:rPr>
                <w:noProof/>
                <w:webHidden/>
              </w:rPr>
              <w:fldChar w:fldCharType="begin"/>
            </w:r>
            <w:r w:rsidR="008C59C2">
              <w:rPr>
                <w:noProof/>
                <w:webHidden/>
              </w:rPr>
              <w:instrText xml:space="preserve"> PAGEREF _Toc69311084 \h </w:instrText>
            </w:r>
            <w:r w:rsidR="008C59C2">
              <w:rPr>
                <w:noProof/>
                <w:webHidden/>
              </w:rPr>
            </w:r>
            <w:r w:rsidR="008C59C2">
              <w:rPr>
                <w:noProof/>
                <w:webHidden/>
              </w:rPr>
              <w:fldChar w:fldCharType="separate"/>
            </w:r>
            <w:r w:rsidR="008C59C2">
              <w:rPr>
                <w:noProof/>
                <w:webHidden/>
              </w:rPr>
              <w:t>20</w:t>
            </w:r>
            <w:r w:rsidR="008C59C2">
              <w:rPr>
                <w:noProof/>
                <w:webHidden/>
              </w:rPr>
              <w:fldChar w:fldCharType="end"/>
            </w:r>
          </w:hyperlink>
        </w:p>
        <w:p w14:paraId="3C235BB8" w14:textId="6D241913" w:rsidR="00996496" w:rsidRPr="0021126A" w:rsidRDefault="00996496" w:rsidP="00206344">
          <w:pPr>
            <w:spacing w:line="240" w:lineRule="auto"/>
            <w:rPr>
              <w:rFonts w:asciiTheme="majorHAnsi" w:hAnsiTheme="majorHAnsi" w:cstheme="majorHAnsi"/>
            </w:rPr>
          </w:pPr>
          <w:r w:rsidRPr="0021126A">
            <w:rPr>
              <w:rFonts w:asciiTheme="majorHAnsi" w:hAnsiTheme="majorHAnsi" w:cstheme="majorHAnsi"/>
              <w:bCs/>
            </w:rPr>
            <w:fldChar w:fldCharType="end"/>
          </w:r>
        </w:p>
      </w:sdtContent>
    </w:sdt>
    <w:p w14:paraId="338285E0" w14:textId="4381AA42" w:rsidR="00E07BE7" w:rsidRPr="00473F3A" w:rsidRDefault="00E07BE7" w:rsidP="00206344">
      <w:pPr>
        <w:pStyle w:val="Prrafodelista"/>
        <w:spacing w:line="240" w:lineRule="auto"/>
        <w:ind w:left="0"/>
        <w:rPr>
          <w:rFonts w:asciiTheme="majorHAnsi" w:hAnsiTheme="majorHAnsi" w:cstheme="majorHAnsi"/>
          <w:bCs/>
        </w:rPr>
      </w:pPr>
    </w:p>
    <w:p w14:paraId="606D7A45" w14:textId="701192E4" w:rsidR="008C59C2" w:rsidRDefault="008C59C2" w:rsidP="00206344">
      <w:pPr>
        <w:pStyle w:val="Prrafodelista"/>
        <w:spacing w:line="240" w:lineRule="auto"/>
        <w:ind w:left="0"/>
        <w:rPr>
          <w:rFonts w:asciiTheme="majorHAnsi" w:hAnsiTheme="majorHAnsi" w:cstheme="majorHAnsi"/>
          <w:b/>
        </w:rPr>
      </w:pPr>
    </w:p>
    <w:p w14:paraId="3DF3E7CC" w14:textId="20453AE8" w:rsidR="008C59C2" w:rsidRPr="0021126A" w:rsidRDefault="008C59C2" w:rsidP="00206344">
      <w:pPr>
        <w:pStyle w:val="Prrafodelista"/>
        <w:spacing w:line="240" w:lineRule="auto"/>
        <w:ind w:left="0"/>
        <w:rPr>
          <w:rFonts w:asciiTheme="majorHAnsi" w:hAnsiTheme="majorHAnsi" w:cstheme="majorHAnsi"/>
          <w:b/>
        </w:rPr>
      </w:pPr>
    </w:p>
    <w:p w14:paraId="3156A8A9" w14:textId="0B05C858" w:rsidR="00FE61B5" w:rsidRDefault="00FE61B5" w:rsidP="00206344">
      <w:pPr>
        <w:pStyle w:val="Prrafodelista"/>
        <w:spacing w:line="240" w:lineRule="auto"/>
        <w:ind w:left="0"/>
        <w:rPr>
          <w:rFonts w:asciiTheme="majorHAnsi" w:hAnsiTheme="majorHAnsi" w:cstheme="majorHAnsi"/>
          <w:b/>
        </w:rPr>
      </w:pPr>
    </w:p>
    <w:p w14:paraId="77E39C86" w14:textId="77777777" w:rsidR="00A31203" w:rsidRPr="0021126A" w:rsidRDefault="00A31203" w:rsidP="00206344">
      <w:pPr>
        <w:pStyle w:val="Prrafodelista"/>
        <w:spacing w:line="240" w:lineRule="auto"/>
        <w:ind w:left="0"/>
        <w:rPr>
          <w:rFonts w:asciiTheme="majorHAnsi" w:hAnsiTheme="majorHAnsi" w:cstheme="majorHAnsi"/>
          <w:b/>
        </w:rPr>
        <w:sectPr w:rsidR="00A31203" w:rsidRPr="0021126A" w:rsidSect="00491808">
          <w:pgSz w:w="12240" w:h="15840"/>
          <w:pgMar w:top="1417" w:right="1701" w:bottom="1417" w:left="1701" w:header="708" w:footer="708" w:gutter="0"/>
          <w:pgNumType w:fmt="lowerRoman" w:start="1"/>
          <w:cols w:space="708"/>
          <w:docGrid w:linePitch="360"/>
        </w:sectPr>
      </w:pPr>
    </w:p>
    <w:p w14:paraId="64911D68" w14:textId="77777777" w:rsidR="00832295" w:rsidRPr="00D538D6" w:rsidRDefault="009F10DF" w:rsidP="00206344">
      <w:pPr>
        <w:pStyle w:val="Ttulo1"/>
        <w:numPr>
          <w:ilvl w:val="0"/>
          <w:numId w:val="9"/>
        </w:numPr>
        <w:spacing w:line="240" w:lineRule="auto"/>
        <w:ind w:left="426"/>
        <w:rPr>
          <w:rFonts w:asciiTheme="majorHAnsi" w:hAnsiTheme="majorHAnsi" w:cstheme="majorHAnsi"/>
          <w:b/>
        </w:rPr>
      </w:pPr>
      <w:bookmarkStart w:id="0" w:name="_Toc69311056"/>
      <w:r w:rsidRPr="00D538D6">
        <w:rPr>
          <w:rFonts w:asciiTheme="majorHAnsi" w:hAnsiTheme="majorHAnsi" w:cstheme="majorHAnsi"/>
          <w:b/>
        </w:rPr>
        <w:lastRenderedPageBreak/>
        <w:t>Introducción</w:t>
      </w:r>
      <w:bookmarkEnd w:id="0"/>
    </w:p>
    <w:p w14:paraId="2E21F999" w14:textId="77777777" w:rsidR="008E26D3" w:rsidRPr="0021126A" w:rsidRDefault="008E26D3" w:rsidP="00206344">
      <w:pPr>
        <w:pStyle w:val="Prrafodelista"/>
        <w:spacing w:after="0" w:line="240" w:lineRule="auto"/>
        <w:ind w:left="426"/>
        <w:jc w:val="both"/>
        <w:rPr>
          <w:rFonts w:asciiTheme="majorHAnsi" w:hAnsiTheme="majorHAnsi" w:cstheme="majorHAnsi"/>
        </w:rPr>
      </w:pPr>
    </w:p>
    <w:p w14:paraId="68711BC0" w14:textId="260AA07A" w:rsidR="0066487F" w:rsidRPr="0021126A" w:rsidRDefault="0066487F" w:rsidP="00EF1D0B">
      <w:pPr>
        <w:spacing w:line="240" w:lineRule="auto"/>
        <w:jc w:val="both"/>
        <w:rPr>
          <w:rFonts w:asciiTheme="majorHAnsi" w:hAnsiTheme="majorHAnsi" w:cstheme="majorHAnsi"/>
        </w:rPr>
      </w:pPr>
      <w:r w:rsidRPr="0021126A">
        <w:rPr>
          <w:rFonts w:asciiTheme="majorHAnsi" w:hAnsiTheme="majorHAnsi" w:cstheme="majorHAnsi"/>
        </w:rPr>
        <w:t xml:space="preserve">La gestión ética en las entidades del Estado cobra vigencia cada día </w:t>
      </w:r>
      <w:r w:rsidR="00A906B3">
        <w:rPr>
          <w:rFonts w:asciiTheme="majorHAnsi" w:hAnsiTheme="majorHAnsi" w:cstheme="majorHAnsi"/>
        </w:rPr>
        <w:t xml:space="preserve">con </w:t>
      </w:r>
      <w:r w:rsidRPr="0021126A">
        <w:rPr>
          <w:rFonts w:asciiTheme="majorHAnsi" w:hAnsiTheme="majorHAnsi" w:cstheme="majorHAnsi"/>
        </w:rPr>
        <w:t>mayor relevancia por las implicaciones de la Administración Pública en el proceso social</w:t>
      </w:r>
      <w:r w:rsidR="008F3641">
        <w:rPr>
          <w:rFonts w:asciiTheme="majorHAnsi" w:hAnsiTheme="majorHAnsi" w:cstheme="majorHAnsi"/>
        </w:rPr>
        <w:t xml:space="preserve"> y desarrollo local</w:t>
      </w:r>
      <w:r w:rsidRPr="0021126A">
        <w:rPr>
          <w:rFonts w:asciiTheme="majorHAnsi" w:hAnsiTheme="majorHAnsi" w:cstheme="majorHAnsi"/>
        </w:rPr>
        <w:t>, no solamente en El Salvador sino en todos los países del mundo. Las profundas transformaciones para asegurar la instalación de un régimen democrático en El Salvador han sido seguidas, desde hace poco más de quince años, por distintas iniciativas que concentran su preocupación en la búsqueda de la moderación de la forma en que se debería ejercer el poder delegado a las autoridades. Los debates públicos y los procesos políticos y normativos han pasado a otorgar una atención perceptible a los temas de corrupción, transparencia, rendición de cuentas y ética de las instituciones del Estado, que en el fondo son inquietudes acerca de cómo debería ejercerse el poder público, cómo deberían conducirse los servidores y cada una de las instituciones del Estado.</w:t>
      </w:r>
    </w:p>
    <w:p w14:paraId="5642854B" w14:textId="5D2A47B2" w:rsidR="0066487F" w:rsidRPr="0021126A" w:rsidRDefault="008F3641" w:rsidP="00206344">
      <w:pPr>
        <w:spacing w:line="240" w:lineRule="auto"/>
        <w:jc w:val="both"/>
        <w:rPr>
          <w:rFonts w:asciiTheme="majorHAnsi" w:hAnsiTheme="majorHAnsi" w:cstheme="majorHAnsi"/>
        </w:rPr>
      </w:pPr>
      <w:r>
        <w:rPr>
          <w:rFonts w:asciiTheme="majorHAnsi" w:hAnsiTheme="majorHAnsi" w:cstheme="majorHAnsi"/>
        </w:rPr>
        <w:t>La creación de leyes como herramientas que moderen el uso del poder público ha contribuido,</w:t>
      </w:r>
      <w:r w:rsidR="0066487F" w:rsidRPr="0021126A">
        <w:rPr>
          <w:rFonts w:asciiTheme="majorHAnsi" w:hAnsiTheme="majorHAnsi" w:cstheme="majorHAnsi"/>
        </w:rPr>
        <w:t xml:space="preserve"> para el caso</w:t>
      </w:r>
      <w:r>
        <w:rPr>
          <w:rFonts w:asciiTheme="majorHAnsi" w:hAnsiTheme="majorHAnsi" w:cstheme="majorHAnsi"/>
        </w:rPr>
        <w:t xml:space="preserve"> de El Salvador, en el año 1999 </w:t>
      </w:r>
      <w:r w:rsidR="0066487F" w:rsidRPr="0021126A">
        <w:rPr>
          <w:rFonts w:asciiTheme="majorHAnsi" w:hAnsiTheme="majorHAnsi" w:cstheme="majorHAnsi"/>
        </w:rPr>
        <w:t>ratificó la Convención Interamericana contra la Corrupción y en el 2004 la Convención de las Naciones Unidas contra la Corrupción.  Un año más tarde fue aprobada una reforma al Título IX de</w:t>
      </w:r>
      <w:r w:rsidR="00206344">
        <w:rPr>
          <w:rFonts w:asciiTheme="majorHAnsi" w:hAnsiTheme="majorHAnsi" w:cstheme="majorHAnsi"/>
        </w:rPr>
        <w:t>l</w:t>
      </w:r>
      <w:r w:rsidR="0066487F" w:rsidRPr="0021126A">
        <w:rPr>
          <w:rFonts w:asciiTheme="majorHAnsi" w:hAnsiTheme="majorHAnsi" w:cstheme="majorHAnsi"/>
        </w:rPr>
        <w:t xml:space="preserve"> Código Municipal, que aborda los temas de transparencia, rendición de cuentas y participación ciudadana en el ámbito local, y en el 2006, entraron en vigencia las leyes de Ética Gubernamental y de la Carrera Administrativa Municipal.  Para el año 2011 se había aprobado la Ley de Acceso a la Información Pública y en el 2015 se activa</w:t>
      </w:r>
      <w:r w:rsidR="00206344">
        <w:rPr>
          <w:rFonts w:asciiTheme="majorHAnsi" w:hAnsiTheme="majorHAnsi" w:cstheme="majorHAnsi"/>
        </w:rPr>
        <w:t>ron</w:t>
      </w:r>
      <w:r w:rsidR="0066487F" w:rsidRPr="0021126A">
        <w:rPr>
          <w:rFonts w:asciiTheme="majorHAnsi" w:hAnsiTheme="majorHAnsi" w:cstheme="majorHAnsi"/>
        </w:rPr>
        <w:t xml:space="preserve"> distintos debates legislativos que buscan derogar la antigua Ley de Enriquecimiento Ilícito de Funcionarios y Empleados Públicos y sustituirla por una Ley de Probidad.</w:t>
      </w:r>
    </w:p>
    <w:p w14:paraId="51006157" w14:textId="5C81E10D" w:rsidR="0021126A" w:rsidRPr="008C28F7" w:rsidRDefault="0021126A" w:rsidP="00206344">
      <w:pPr>
        <w:pStyle w:val="Default"/>
        <w:spacing w:after="120"/>
        <w:jc w:val="both"/>
        <w:rPr>
          <w:rStyle w:val="Ninguno"/>
          <w:rFonts w:asciiTheme="majorHAnsi" w:hAnsiTheme="majorHAnsi" w:cstheme="majorHAnsi"/>
          <w:color w:val="000000" w:themeColor="text1"/>
          <w:sz w:val="20"/>
          <w:szCs w:val="22"/>
        </w:rPr>
      </w:pPr>
      <w:r w:rsidRPr="008C28F7">
        <w:rPr>
          <w:rFonts w:asciiTheme="majorHAnsi" w:eastAsiaTheme="minorHAnsi" w:hAnsiTheme="majorHAnsi" w:cstheme="majorHAnsi"/>
          <w:color w:val="auto"/>
          <w:sz w:val="20"/>
          <w:szCs w:val="22"/>
          <w:lang w:eastAsia="en-US"/>
        </w:rPr>
        <w:t>Esto hace necesario que a nivel municipal se realicen esfuerzos orientados en fortalecer la comprensión de los usos y beneficios q</w:t>
      </w:r>
      <w:r w:rsidR="008F3641">
        <w:rPr>
          <w:rFonts w:asciiTheme="majorHAnsi" w:eastAsiaTheme="minorHAnsi" w:hAnsiTheme="majorHAnsi" w:cstheme="majorHAnsi"/>
          <w:color w:val="auto"/>
          <w:sz w:val="20"/>
          <w:szCs w:val="22"/>
          <w:lang w:eastAsia="en-US"/>
        </w:rPr>
        <w:t xml:space="preserve">ue su ejercicio representa como </w:t>
      </w:r>
      <w:r w:rsidRPr="008C28F7">
        <w:rPr>
          <w:rFonts w:asciiTheme="majorHAnsi" w:eastAsiaTheme="minorHAnsi" w:hAnsiTheme="majorHAnsi" w:cstheme="majorHAnsi"/>
          <w:color w:val="auto"/>
          <w:sz w:val="20"/>
          <w:szCs w:val="22"/>
          <w:lang w:eastAsia="en-US"/>
        </w:rPr>
        <w:t>se</w:t>
      </w:r>
      <w:r w:rsidR="008F3641">
        <w:rPr>
          <w:rFonts w:asciiTheme="majorHAnsi" w:eastAsiaTheme="minorHAnsi" w:hAnsiTheme="majorHAnsi" w:cstheme="majorHAnsi"/>
          <w:color w:val="auto"/>
          <w:sz w:val="20"/>
          <w:szCs w:val="22"/>
          <w:lang w:eastAsia="en-US"/>
        </w:rPr>
        <w:t xml:space="preserve">rvidores municipales al servicio de </w:t>
      </w:r>
      <w:r w:rsidRPr="008C28F7">
        <w:rPr>
          <w:rFonts w:asciiTheme="majorHAnsi" w:eastAsiaTheme="minorHAnsi" w:hAnsiTheme="majorHAnsi" w:cstheme="majorHAnsi"/>
          <w:color w:val="auto"/>
          <w:sz w:val="20"/>
          <w:szCs w:val="22"/>
          <w:lang w:eastAsia="en-US"/>
        </w:rPr>
        <w:t xml:space="preserve">la ciudadanía; y, por otro lado, para mejorar la implementación de la normativa aplicable a nivel local, para </w:t>
      </w:r>
      <w:r w:rsidRPr="008C28F7">
        <w:rPr>
          <w:rStyle w:val="Ninguno"/>
          <w:rFonts w:asciiTheme="majorHAnsi" w:hAnsiTheme="majorHAnsi" w:cstheme="majorHAnsi"/>
          <w:color w:val="000000" w:themeColor="text1"/>
          <w:sz w:val="20"/>
          <w:szCs w:val="22"/>
        </w:rPr>
        <w:t>fortalecer un sistema de gobierno abierto que incluya una vigilancia cívica activa para prevenir la corrupción y asegurar la implementación de iniciativas en favor de la integridad pública, incluyendo la transparencia, la participación ciudadana y la rendici</w:t>
      </w:r>
      <w:r w:rsidR="00D63752">
        <w:rPr>
          <w:rStyle w:val="Ninguno"/>
          <w:rFonts w:asciiTheme="majorHAnsi" w:hAnsiTheme="majorHAnsi" w:cstheme="majorHAnsi"/>
          <w:color w:val="000000" w:themeColor="text1"/>
          <w:sz w:val="20"/>
          <w:szCs w:val="22"/>
        </w:rPr>
        <w:t xml:space="preserve">ón de cuentas. </w:t>
      </w:r>
      <w:r w:rsidRPr="008C28F7">
        <w:rPr>
          <w:rStyle w:val="Ninguno"/>
          <w:rFonts w:asciiTheme="majorHAnsi" w:hAnsiTheme="majorHAnsi" w:cstheme="majorHAnsi"/>
          <w:color w:val="000000" w:themeColor="text1"/>
          <w:sz w:val="20"/>
          <w:szCs w:val="22"/>
        </w:rPr>
        <w:t>La integridad pública</w:t>
      </w:r>
      <w:r w:rsidR="00D63752">
        <w:rPr>
          <w:rStyle w:val="Ninguno"/>
          <w:rFonts w:asciiTheme="majorHAnsi" w:hAnsiTheme="majorHAnsi" w:cstheme="majorHAnsi"/>
          <w:color w:val="000000" w:themeColor="text1"/>
          <w:sz w:val="20"/>
          <w:szCs w:val="22"/>
        </w:rPr>
        <w:t>,</w:t>
      </w:r>
      <w:r w:rsidRPr="008C28F7">
        <w:rPr>
          <w:rStyle w:val="Ninguno"/>
          <w:rFonts w:asciiTheme="majorHAnsi" w:hAnsiTheme="majorHAnsi" w:cstheme="majorHAnsi"/>
          <w:color w:val="000000" w:themeColor="text1"/>
          <w:sz w:val="20"/>
          <w:szCs w:val="22"/>
        </w:rPr>
        <w:t xml:space="preserve"> es uno de los pilares fundamentales de las estructuras políticas, económicas y sociales y, por lo tanto, es esencial para el bienestar económico y social de la población, siendo obligación de los municipios desarrollar con más acento su obligación de servicio a la población y su </w:t>
      </w:r>
      <w:r w:rsidR="00206344" w:rsidRPr="008C28F7">
        <w:rPr>
          <w:rStyle w:val="Ninguno"/>
          <w:rFonts w:asciiTheme="majorHAnsi" w:hAnsiTheme="majorHAnsi" w:cstheme="majorHAnsi"/>
          <w:color w:val="000000" w:themeColor="text1"/>
          <w:sz w:val="20"/>
          <w:szCs w:val="22"/>
        </w:rPr>
        <w:t>compromiso</w:t>
      </w:r>
      <w:r w:rsidRPr="008C28F7">
        <w:rPr>
          <w:rStyle w:val="Ninguno"/>
          <w:rFonts w:asciiTheme="majorHAnsi" w:hAnsiTheme="majorHAnsi" w:cstheme="majorHAnsi"/>
          <w:color w:val="000000" w:themeColor="text1"/>
          <w:sz w:val="20"/>
          <w:szCs w:val="22"/>
        </w:rPr>
        <w:t xml:space="preserve"> en desarrollar programas y proyectos </w:t>
      </w:r>
      <w:r w:rsidR="00206344" w:rsidRPr="008C28F7">
        <w:rPr>
          <w:rStyle w:val="Ninguno"/>
          <w:rFonts w:asciiTheme="majorHAnsi" w:hAnsiTheme="majorHAnsi" w:cstheme="majorHAnsi"/>
          <w:color w:val="000000" w:themeColor="text1"/>
          <w:sz w:val="20"/>
          <w:szCs w:val="22"/>
        </w:rPr>
        <w:t xml:space="preserve">que contribuyan en </w:t>
      </w:r>
      <w:r w:rsidRPr="008C28F7">
        <w:rPr>
          <w:rStyle w:val="Ninguno"/>
          <w:rFonts w:asciiTheme="majorHAnsi" w:hAnsiTheme="majorHAnsi" w:cstheme="majorHAnsi"/>
          <w:color w:val="000000" w:themeColor="text1"/>
          <w:sz w:val="20"/>
          <w:szCs w:val="22"/>
        </w:rPr>
        <w:t>mejorar las condiciones de vida de la comunidad.</w:t>
      </w:r>
    </w:p>
    <w:p w14:paraId="16A3314E" w14:textId="77777777" w:rsidR="0066487F" w:rsidRPr="0021126A" w:rsidRDefault="0066487F" w:rsidP="00206344">
      <w:pPr>
        <w:spacing w:line="240" w:lineRule="auto"/>
        <w:jc w:val="both"/>
        <w:rPr>
          <w:rFonts w:asciiTheme="majorHAnsi" w:hAnsiTheme="majorHAnsi" w:cstheme="majorHAnsi"/>
        </w:rPr>
      </w:pPr>
      <w:r w:rsidRPr="0021126A">
        <w:rPr>
          <w:rFonts w:asciiTheme="majorHAnsi" w:hAnsiTheme="majorHAnsi" w:cstheme="majorHAnsi"/>
        </w:rPr>
        <w:t xml:space="preserve">Las competencias legales </w:t>
      </w:r>
      <w:r w:rsidR="0021126A" w:rsidRPr="0021126A">
        <w:rPr>
          <w:rFonts w:asciiTheme="majorHAnsi" w:hAnsiTheme="majorHAnsi" w:cstheme="majorHAnsi"/>
        </w:rPr>
        <w:t xml:space="preserve">de las municipalidades </w:t>
      </w:r>
      <w:r w:rsidRPr="0021126A">
        <w:rPr>
          <w:rFonts w:asciiTheme="majorHAnsi" w:hAnsiTheme="majorHAnsi" w:cstheme="majorHAnsi"/>
        </w:rPr>
        <w:t>están descritas en las dos principales leyes que regulan el régimen municipal: la Constitución de la República y el Código Municipal de El Salvador. En el artículo 4 del Código Municipal están definidas las competencias municipales, y se refieren al conjunto de atribuciones que se les concede a los municipios.</w:t>
      </w:r>
    </w:p>
    <w:p w14:paraId="0DA749FE" w14:textId="6DB334BA" w:rsidR="0066487F" w:rsidRPr="0021126A" w:rsidRDefault="0066487F" w:rsidP="00206344">
      <w:pPr>
        <w:spacing w:after="240" w:line="240" w:lineRule="auto"/>
        <w:jc w:val="both"/>
        <w:rPr>
          <w:rFonts w:asciiTheme="majorHAnsi" w:hAnsiTheme="majorHAnsi" w:cstheme="majorHAnsi"/>
          <w:b/>
        </w:rPr>
      </w:pPr>
      <w:r w:rsidRPr="0021126A">
        <w:rPr>
          <w:rFonts w:asciiTheme="majorHAnsi" w:hAnsiTheme="majorHAnsi" w:cstheme="majorHAnsi"/>
        </w:rPr>
        <w:t>Algun</w:t>
      </w:r>
      <w:r w:rsidR="00F22340">
        <w:rPr>
          <w:rFonts w:asciiTheme="majorHAnsi" w:hAnsiTheme="majorHAnsi" w:cstheme="majorHAnsi"/>
        </w:rPr>
        <w:t>a</w:t>
      </w:r>
      <w:r w:rsidRPr="0021126A">
        <w:rPr>
          <w:rFonts w:asciiTheme="majorHAnsi" w:hAnsiTheme="majorHAnsi" w:cstheme="majorHAnsi"/>
        </w:rPr>
        <w:t>s de sus competencias según el artículo 4 del Código Municipal son: la elaboración, aprobación y ejecución de planes de desarrollo local, prestación de servicios como el aseo, barrido de calles</w:t>
      </w:r>
      <w:r w:rsidR="00D63752">
        <w:rPr>
          <w:rFonts w:asciiTheme="majorHAnsi" w:hAnsiTheme="majorHAnsi" w:cstheme="majorHAnsi"/>
        </w:rPr>
        <w:t xml:space="preserve"> y aceras</w:t>
      </w:r>
      <w:r w:rsidRPr="0021126A">
        <w:rPr>
          <w:rFonts w:asciiTheme="majorHAnsi" w:hAnsiTheme="majorHAnsi" w:cstheme="majorHAnsi"/>
        </w:rPr>
        <w:t>, el registro del estado familiar, entre otros. Es necesario mencionar que aunque el Título IX del Código Municipal establece desde el 2006, diversos mecanismos de participación ciudadana y rendición de cuentas, no todos son implementados en los municipios, sino, que los gobiernos locales deciden a través de acuerdos municipales, cuáles de ellos implementar, los que posteriormente son respaldados legalmente a través de ordenanzas y políticas por parte de las municipalidades para su correcta aplicación, y asegurar la institucionalización y promoción de los mismo. Según el artículo 116 el Código Municipal</w:t>
      </w:r>
      <w:r w:rsidR="00D63752">
        <w:rPr>
          <w:rFonts w:asciiTheme="majorHAnsi" w:hAnsiTheme="majorHAnsi" w:cstheme="majorHAnsi"/>
        </w:rPr>
        <w:t>, los gobiernos locales</w:t>
      </w:r>
      <w:r w:rsidRPr="0021126A">
        <w:rPr>
          <w:rFonts w:asciiTheme="majorHAnsi" w:hAnsiTheme="majorHAnsi" w:cstheme="majorHAnsi"/>
        </w:rPr>
        <w:t xml:space="preserve"> deben poner a disposición de la población los siguientes mecanismos: Sesiones públicas del concejo; cabildo abierto; consulta popular; consulta vecinal y sectorial; plan de inversión participativo; comités de desarrollo local; consejos de seguridad ciudadana; presupuesto de inversión participativa; y otros que el concejo municipal estime conveniente. </w:t>
      </w:r>
    </w:p>
    <w:p w14:paraId="65CE41C7" w14:textId="3694494E" w:rsidR="003E61D2" w:rsidRPr="0021126A" w:rsidRDefault="00A90629" w:rsidP="00206344">
      <w:pPr>
        <w:pStyle w:val="Prrafodelista"/>
        <w:spacing w:line="240" w:lineRule="auto"/>
        <w:ind w:left="0"/>
        <w:jc w:val="both"/>
        <w:rPr>
          <w:rFonts w:asciiTheme="majorHAnsi" w:hAnsiTheme="majorHAnsi" w:cstheme="majorHAnsi"/>
        </w:rPr>
      </w:pPr>
      <w:r w:rsidRPr="0021126A">
        <w:rPr>
          <w:rFonts w:asciiTheme="majorHAnsi" w:hAnsiTheme="majorHAnsi" w:cstheme="majorHAnsi"/>
        </w:rPr>
        <w:t>L</w:t>
      </w:r>
      <w:r w:rsidR="00E8476A" w:rsidRPr="0021126A">
        <w:rPr>
          <w:rFonts w:asciiTheme="majorHAnsi" w:hAnsiTheme="majorHAnsi" w:cstheme="majorHAnsi"/>
        </w:rPr>
        <w:t xml:space="preserve">a Municipalidad </w:t>
      </w:r>
      <w:r w:rsidR="000D4666">
        <w:rPr>
          <w:rFonts w:asciiTheme="majorHAnsi" w:hAnsiTheme="majorHAnsi" w:cstheme="majorHAnsi"/>
        </w:rPr>
        <w:t xml:space="preserve">de </w:t>
      </w:r>
      <w:r w:rsidR="00D4685F">
        <w:rPr>
          <w:rFonts w:asciiTheme="majorHAnsi" w:hAnsiTheme="majorHAnsi" w:cstheme="majorHAnsi"/>
        </w:rPr>
        <w:t>Delgado</w:t>
      </w:r>
      <w:r w:rsidR="0066487F" w:rsidRPr="0021126A">
        <w:rPr>
          <w:rFonts w:asciiTheme="majorHAnsi" w:hAnsiTheme="majorHAnsi" w:cstheme="majorHAnsi"/>
        </w:rPr>
        <w:t xml:space="preserve"> </w:t>
      </w:r>
      <w:r w:rsidR="00E8476A" w:rsidRPr="0021126A">
        <w:rPr>
          <w:rFonts w:asciiTheme="majorHAnsi" w:hAnsiTheme="majorHAnsi" w:cstheme="majorHAnsi"/>
        </w:rPr>
        <w:t xml:space="preserve">a partir de la </w:t>
      </w:r>
      <w:r w:rsidR="00774BE6" w:rsidRPr="0021126A">
        <w:rPr>
          <w:rFonts w:asciiTheme="majorHAnsi" w:hAnsiTheme="majorHAnsi" w:cstheme="majorHAnsi"/>
        </w:rPr>
        <w:t>firma del memorándum de entendimiento</w:t>
      </w:r>
      <w:r w:rsidR="00347077" w:rsidRPr="0021126A">
        <w:rPr>
          <w:rFonts w:asciiTheme="majorHAnsi" w:hAnsiTheme="majorHAnsi" w:cstheme="majorHAnsi"/>
        </w:rPr>
        <w:t>,</w:t>
      </w:r>
      <w:r w:rsidR="00774BE6" w:rsidRPr="0021126A">
        <w:rPr>
          <w:rFonts w:asciiTheme="majorHAnsi" w:hAnsiTheme="majorHAnsi" w:cstheme="majorHAnsi"/>
        </w:rPr>
        <w:t xml:space="preserve"> </w:t>
      </w:r>
      <w:r w:rsidR="00E8476A" w:rsidRPr="0021126A">
        <w:rPr>
          <w:rFonts w:asciiTheme="majorHAnsi" w:hAnsiTheme="majorHAnsi" w:cstheme="majorHAnsi"/>
        </w:rPr>
        <w:t>el</w:t>
      </w:r>
      <w:r w:rsidR="007342D4">
        <w:rPr>
          <w:rFonts w:asciiTheme="majorHAnsi" w:hAnsiTheme="majorHAnsi" w:cstheme="majorHAnsi"/>
        </w:rPr>
        <w:t xml:space="preserve"> 10 de abril de</w:t>
      </w:r>
      <w:r w:rsidR="00E8476A" w:rsidRPr="0021126A">
        <w:rPr>
          <w:rFonts w:asciiTheme="majorHAnsi" w:hAnsiTheme="majorHAnsi" w:cstheme="majorHAnsi"/>
        </w:rPr>
        <w:t xml:space="preserve"> 201</w:t>
      </w:r>
      <w:r w:rsidR="00951E34">
        <w:rPr>
          <w:rFonts w:asciiTheme="majorHAnsi" w:hAnsiTheme="majorHAnsi" w:cstheme="majorHAnsi"/>
        </w:rPr>
        <w:t>9</w:t>
      </w:r>
      <w:r w:rsidR="00DB10CB">
        <w:rPr>
          <w:rFonts w:asciiTheme="majorHAnsi" w:hAnsiTheme="majorHAnsi" w:cstheme="majorHAnsi"/>
        </w:rPr>
        <w:t xml:space="preserve"> que</w:t>
      </w:r>
      <w:r w:rsidR="00E8476A" w:rsidRPr="0021126A">
        <w:rPr>
          <w:rFonts w:asciiTheme="majorHAnsi" w:hAnsiTheme="majorHAnsi" w:cstheme="majorHAnsi"/>
        </w:rPr>
        <w:t xml:space="preserve"> </w:t>
      </w:r>
      <w:r w:rsidR="0021126A" w:rsidRPr="0021126A">
        <w:rPr>
          <w:rFonts w:asciiTheme="majorHAnsi" w:hAnsiTheme="majorHAnsi" w:cstheme="majorHAnsi"/>
        </w:rPr>
        <w:t>suscri</w:t>
      </w:r>
      <w:r w:rsidR="0021126A">
        <w:rPr>
          <w:rFonts w:asciiTheme="majorHAnsi" w:hAnsiTheme="majorHAnsi" w:cstheme="majorHAnsi"/>
        </w:rPr>
        <w:t>bió</w:t>
      </w:r>
      <w:r w:rsidR="00E8476A" w:rsidRPr="0021126A">
        <w:rPr>
          <w:rFonts w:asciiTheme="majorHAnsi" w:hAnsiTheme="majorHAnsi" w:cstheme="majorHAnsi"/>
        </w:rPr>
        <w:t xml:space="preserve"> con la Agencia de los Estados Unidos para el Desarrollo Internacional a través del Proyecto </w:t>
      </w:r>
      <w:r w:rsidR="0066487F" w:rsidRPr="0021126A">
        <w:rPr>
          <w:rFonts w:asciiTheme="majorHAnsi" w:hAnsiTheme="majorHAnsi" w:cstheme="majorHAnsi"/>
        </w:rPr>
        <w:t xml:space="preserve">de </w:t>
      </w:r>
      <w:r w:rsidR="0066487F" w:rsidRPr="0021126A">
        <w:rPr>
          <w:rFonts w:asciiTheme="majorHAnsi" w:hAnsiTheme="majorHAnsi" w:cstheme="majorHAnsi"/>
        </w:rPr>
        <w:lastRenderedPageBreak/>
        <w:t xml:space="preserve">USAID </w:t>
      </w:r>
      <w:r w:rsidR="00E8476A" w:rsidRPr="0021126A">
        <w:rPr>
          <w:rFonts w:asciiTheme="majorHAnsi" w:hAnsiTheme="majorHAnsi" w:cstheme="majorHAnsi"/>
        </w:rPr>
        <w:t>Pro</w:t>
      </w:r>
      <w:r w:rsidR="00441489">
        <w:rPr>
          <w:rFonts w:asciiTheme="majorHAnsi" w:hAnsiTheme="majorHAnsi" w:cstheme="majorHAnsi"/>
        </w:rPr>
        <w:t xml:space="preserve"> </w:t>
      </w:r>
      <w:r w:rsidR="00E8476A" w:rsidRPr="0021126A">
        <w:rPr>
          <w:rFonts w:asciiTheme="majorHAnsi" w:hAnsiTheme="majorHAnsi" w:cstheme="majorHAnsi"/>
        </w:rPr>
        <w:t xml:space="preserve">Integridad </w:t>
      </w:r>
      <w:r w:rsidR="00E8476A" w:rsidRPr="00237C60">
        <w:rPr>
          <w:rFonts w:asciiTheme="majorHAnsi" w:hAnsiTheme="majorHAnsi" w:cstheme="majorHAnsi"/>
        </w:rPr>
        <w:t>Pública</w:t>
      </w:r>
      <w:r w:rsidR="00237C60" w:rsidRPr="00237C60">
        <w:rPr>
          <w:rFonts w:asciiTheme="majorHAnsi" w:hAnsiTheme="majorHAnsi" w:cstheme="majorHAnsi"/>
        </w:rPr>
        <w:t>,</w:t>
      </w:r>
      <w:r w:rsidR="003E61D2" w:rsidRPr="0021126A">
        <w:rPr>
          <w:rFonts w:asciiTheme="majorHAnsi" w:hAnsiTheme="majorHAnsi" w:cstheme="majorHAnsi"/>
        </w:rPr>
        <w:t xml:space="preserve"> expreso su voluntad política de impulsar transformaciones institucionales</w:t>
      </w:r>
      <w:r w:rsidR="00A34B02" w:rsidRPr="0021126A">
        <w:rPr>
          <w:rFonts w:asciiTheme="majorHAnsi" w:hAnsiTheme="majorHAnsi" w:cstheme="majorHAnsi"/>
        </w:rPr>
        <w:t xml:space="preserve"> y realizar esfuerzos para </w:t>
      </w:r>
      <w:r w:rsidR="003E61D2" w:rsidRPr="0021126A">
        <w:rPr>
          <w:rFonts w:asciiTheme="majorHAnsi" w:hAnsiTheme="majorHAnsi" w:cstheme="majorHAnsi"/>
        </w:rPr>
        <w:t>mejora</w:t>
      </w:r>
      <w:r w:rsidR="00A34B02" w:rsidRPr="0021126A">
        <w:rPr>
          <w:rFonts w:asciiTheme="majorHAnsi" w:hAnsiTheme="majorHAnsi" w:cstheme="majorHAnsi"/>
        </w:rPr>
        <w:t>r</w:t>
      </w:r>
      <w:r w:rsidR="003E61D2" w:rsidRPr="0021126A">
        <w:rPr>
          <w:rFonts w:asciiTheme="majorHAnsi" w:hAnsiTheme="majorHAnsi" w:cstheme="majorHAnsi"/>
        </w:rPr>
        <w:t xml:space="preserve"> e implementa</w:t>
      </w:r>
      <w:r w:rsidR="00A34B02" w:rsidRPr="0021126A">
        <w:rPr>
          <w:rFonts w:asciiTheme="majorHAnsi" w:hAnsiTheme="majorHAnsi" w:cstheme="majorHAnsi"/>
        </w:rPr>
        <w:t>r</w:t>
      </w:r>
      <w:r w:rsidR="003E61D2" w:rsidRPr="0021126A">
        <w:rPr>
          <w:rFonts w:asciiTheme="majorHAnsi" w:hAnsiTheme="majorHAnsi" w:cstheme="majorHAnsi"/>
        </w:rPr>
        <w:t xml:space="preserve"> la transparencia, rendición de cuentas</w:t>
      </w:r>
      <w:r w:rsidR="005F1B83">
        <w:rPr>
          <w:rFonts w:asciiTheme="majorHAnsi" w:hAnsiTheme="majorHAnsi" w:cstheme="majorHAnsi"/>
        </w:rPr>
        <w:t>, participación ciudadana</w:t>
      </w:r>
      <w:r w:rsidR="00DB10CB">
        <w:rPr>
          <w:rFonts w:asciiTheme="majorHAnsi" w:hAnsiTheme="majorHAnsi" w:cstheme="majorHAnsi"/>
        </w:rPr>
        <w:t xml:space="preserve"> y gestión </w:t>
      </w:r>
      <w:r w:rsidR="003E61D2" w:rsidRPr="0021126A">
        <w:rPr>
          <w:rFonts w:asciiTheme="majorHAnsi" w:hAnsiTheme="majorHAnsi" w:cstheme="majorHAnsi"/>
        </w:rPr>
        <w:t>ética en la municipalidad.</w:t>
      </w:r>
    </w:p>
    <w:p w14:paraId="34BE6B73" w14:textId="77777777" w:rsidR="003E61D2" w:rsidRPr="0021126A" w:rsidRDefault="003E61D2" w:rsidP="00206344">
      <w:pPr>
        <w:pStyle w:val="Prrafodelista"/>
        <w:spacing w:line="240" w:lineRule="auto"/>
        <w:ind w:left="0"/>
        <w:jc w:val="both"/>
        <w:rPr>
          <w:rFonts w:asciiTheme="majorHAnsi" w:hAnsiTheme="majorHAnsi" w:cstheme="majorHAnsi"/>
        </w:rPr>
      </w:pPr>
    </w:p>
    <w:p w14:paraId="082CF3CC" w14:textId="1D2D8FB0" w:rsidR="001E4A60" w:rsidRPr="0021126A" w:rsidRDefault="00E8476A" w:rsidP="00206344">
      <w:pPr>
        <w:pStyle w:val="Prrafodelista"/>
        <w:spacing w:line="240" w:lineRule="auto"/>
        <w:ind w:left="0"/>
        <w:jc w:val="both"/>
        <w:rPr>
          <w:rFonts w:asciiTheme="majorHAnsi" w:hAnsiTheme="majorHAnsi" w:cstheme="majorHAnsi"/>
        </w:rPr>
      </w:pPr>
      <w:r w:rsidRPr="0021126A">
        <w:rPr>
          <w:rFonts w:asciiTheme="majorHAnsi" w:hAnsiTheme="majorHAnsi" w:cstheme="majorHAnsi"/>
        </w:rPr>
        <w:t xml:space="preserve">Como parte de este esfuerzo, se </w:t>
      </w:r>
      <w:r w:rsidR="00A34B02" w:rsidRPr="0021126A">
        <w:rPr>
          <w:rFonts w:asciiTheme="majorHAnsi" w:hAnsiTheme="majorHAnsi" w:cstheme="majorHAnsi"/>
        </w:rPr>
        <w:t>aplicó</w:t>
      </w:r>
      <w:r w:rsidR="005F1B83">
        <w:rPr>
          <w:rFonts w:asciiTheme="majorHAnsi" w:hAnsiTheme="majorHAnsi" w:cstheme="majorHAnsi"/>
        </w:rPr>
        <w:t xml:space="preserve"> </w:t>
      </w:r>
      <w:r w:rsidRPr="0021126A">
        <w:rPr>
          <w:rFonts w:asciiTheme="majorHAnsi" w:hAnsiTheme="majorHAnsi" w:cstheme="majorHAnsi"/>
        </w:rPr>
        <w:t>el “Modelo de Integridad Municipal (MIM)”, en la municipalidad</w:t>
      </w:r>
      <w:r w:rsidR="00905EAB" w:rsidRPr="0021126A">
        <w:rPr>
          <w:rFonts w:asciiTheme="majorHAnsi" w:hAnsiTheme="majorHAnsi" w:cstheme="majorHAnsi"/>
        </w:rPr>
        <w:t xml:space="preserve">, que es </w:t>
      </w:r>
      <w:r w:rsidRPr="0021126A">
        <w:rPr>
          <w:rFonts w:asciiTheme="majorHAnsi" w:hAnsiTheme="majorHAnsi" w:cstheme="majorHAnsi"/>
        </w:rPr>
        <w:t>una metodología internacional sistémica que busca la</w:t>
      </w:r>
      <w:r w:rsidR="00A74746">
        <w:rPr>
          <w:rFonts w:asciiTheme="majorHAnsi" w:hAnsiTheme="majorHAnsi" w:cstheme="majorHAnsi"/>
        </w:rPr>
        <w:t xml:space="preserve"> adopción </w:t>
      </w:r>
      <w:r w:rsidRPr="0021126A">
        <w:rPr>
          <w:rFonts w:asciiTheme="majorHAnsi" w:hAnsiTheme="majorHAnsi" w:cstheme="majorHAnsi"/>
        </w:rPr>
        <w:t xml:space="preserve">de una cultura organizacional basada </w:t>
      </w:r>
      <w:r w:rsidR="001E4A60" w:rsidRPr="0021126A">
        <w:rPr>
          <w:rFonts w:asciiTheme="majorHAnsi" w:hAnsiTheme="majorHAnsi" w:cstheme="majorHAnsi"/>
        </w:rPr>
        <w:t>en elevar los estándares de transparencia, rendición de cuentas y ética pública en el municipio.</w:t>
      </w:r>
      <w:r w:rsidR="001F59DD" w:rsidRPr="0021126A">
        <w:rPr>
          <w:rFonts w:asciiTheme="majorHAnsi" w:hAnsiTheme="majorHAnsi" w:cstheme="majorHAnsi"/>
        </w:rPr>
        <w:t xml:space="preserve"> Comprometidos con este </w:t>
      </w:r>
      <w:r w:rsidR="005F1B83">
        <w:rPr>
          <w:rFonts w:asciiTheme="majorHAnsi" w:hAnsiTheme="majorHAnsi" w:cstheme="majorHAnsi"/>
        </w:rPr>
        <w:t xml:space="preserve">esfuerzo </w:t>
      </w:r>
      <w:r w:rsidR="001F59DD" w:rsidRPr="0021126A">
        <w:rPr>
          <w:rFonts w:asciiTheme="majorHAnsi" w:hAnsiTheme="majorHAnsi" w:cstheme="majorHAnsi"/>
        </w:rPr>
        <w:t xml:space="preserve">se </w:t>
      </w:r>
      <w:r w:rsidR="00B16084" w:rsidRPr="0021126A">
        <w:rPr>
          <w:rFonts w:asciiTheme="majorHAnsi" w:hAnsiTheme="majorHAnsi" w:cstheme="majorHAnsi"/>
        </w:rPr>
        <w:t>plantea</w:t>
      </w:r>
      <w:r w:rsidR="001F59DD" w:rsidRPr="0021126A">
        <w:rPr>
          <w:rFonts w:asciiTheme="majorHAnsi" w:hAnsiTheme="majorHAnsi" w:cstheme="majorHAnsi"/>
        </w:rPr>
        <w:t xml:space="preserve"> </w:t>
      </w:r>
      <w:r w:rsidR="005F1B83">
        <w:rPr>
          <w:rFonts w:asciiTheme="majorHAnsi" w:hAnsiTheme="majorHAnsi" w:cstheme="majorHAnsi"/>
        </w:rPr>
        <w:t>esta</w:t>
      </w:r>
      <w:r w:rsidR="001F59DD" w:rsidRPr="0021126A">
        <w:rPr>
          <w:rFonts w:asciiTheme="majorHAnsi" w:hAnsiTheme="majorHAnsi" w:cstheme="majorHAnsi"/>
        </w:rPr>
        <w:t xml:space="preserve"> </w:t>
      </w:r>
      <w:r w:rsidR="00206344">
        <w:rPr>
          <w:rFonts w:asciiTheme="majorHAnsi" w:hAnsiTheme="majorHAnsi" w:cstheme="majorHAnsi"/>
          <w:b/>
        </w:rPr>
        <w:t>Polí</w:t>
      </w:r>
      <w:r w:rsidR="00206344" w:rsidRPr="00206344">
        <w:rPr>
          <w:rFonts w:asciiTheme="majorHAnsi" w:hAnsiTheme="majorHAnsi" w:cstheme="majorHAnsi"/>
          <w:b/>
        </w:rPr>
        <w:t>tica</w:t>
      </w:r>
      <w:r w:rsidR="00206344">
        <w:rPr>
          <w:rFonts w:asciiTheme="majorHAnsi" w:hAnsiTheme="majorHAnsi" w:cstheme="majorHAnsi"/>
          <w:b/>
        </w:rPr>
        <w:t xml:space="preserve"> d</w:t>
      </w:r>
      <w:r w:rsidR="00206344" w:rsidRPr="00206344">
        <w:rPr>
          <w:rFonts w:asciiTheme="majorHAnsi" w:hAnsiTheme="majorHAnsi" w:cstheme="majorHAnsi"/>
          <w:b/>
        </w:rPr>
        <w:t xml:space="preserve">e Integridad </w:t>
      </w:r>
      <w:r w:rsidR="00206344" w:rsidRPr="000D4666">
        <w:rPr>
          <w:rFonts w:asciiTheme="majorHAnsi" w:hAnsiTheme="majorHAnsi" w:cstheme="majorHAnsi"/>
          <w:b/>
        </w:rPr>
        <w:t xml:space="preserve">Municipal </w:t>
      </w:r>
      <w:r w:rsidR="0054203E">
        <w:rPr>
          <w:rFonts w:asciiTheme="majorHAnsi" w:hAnsiTheme="majorHAnsi" w:cstheme="majorHAnsi"/>
          <w:b/>
        </w:rPr>
        <w:t xml:space="preserve">de </w:t>
      </w:r>
      <w:r w:rsidR="00D4685F">
        <w:rPr>
          <w:rFonts w:asciiTheme="majorHAnsi" w:hAnsiTheme="majorHAnsi" w:cstheme="majorHAnsi"/>
          <w:b/>
        </w:rPr>
        <w:t>Delgado</w:t>
      </w:r>
      <w:r w:rsidR="001F59DD" w:rsidRPr="00206344">
        <w:rPr>
          <w:rFonts w:asciiTheme="majorHAnsi" w:hAnsiTheme="majorHAnsi" w:cstheme="majorHAnsi"/>
        </w:rPr>
        <w:t xml:space="preserve">, </w:t>
      </w:r>
      <w:r w:rsidR="005F1B83">
        <w:rPr>
          <w:rFonts w:asciiTheme="majorHAnsi" w:hAnsiTheme="majorHAnsi" w:cstheme="majorHAnsi"/>
        </w:rPr>
        <w:t>orientada</w:t>
      </w:r>
      <w:r w:rsidR="001F59DD" w:rsidRPr="0021126A">
        <w:rPr>
          <w:rFonts w:asciiTheme="majorHAnsi" w:hAnsiTheme="majorHAnsi" w:cstheme="majorHAnsi"/>
        </w:rPr>
        <w:t xml:space="preserve"> a la formación de los funcionarios municipales, personal administrativo</w:t>
      </w:r>
      <w:r w:rsidR="00FE3DCC" w:rsidRPr="0021126A">
        <w:rPr>
          <w:rFonts w:asciiTheme="majorHAnsi" w:hAnsiTheme="majorHAnsi" w:cstheme="majorHAnsi"/>
        </w:rPr>
        <w:t>,</w:t>
      </w:r>
      <w:r w:rsidR="001F59DD" w:rsidRPr="0021126A">
        <w:rPr>
          <w:rFonts w:asciiTheme="majorHAnsi" w:hAnsiTheme="majorHAnsi" w:cstheme="majorHAnsi"/>
        </w:rPr>
        <w:t xml:space="preserve"> operativo</w:t>
      </w:r>
      <w:r w:rsidR="006A212D" w:rsidRPr="0021126A">
        <w:rPr>
          <w:rFonts w:asciiTheme="majorHAnsi" w:hAnsiTheme="majorHAnsi" w:cstheme="majorHAnsi"/>
        </w:rPr>
        <w:t xml:space="preserve"> </w:t>
      </w:r>
      <w:r w:rsidR="00FE3DCC" w:rsidRPr="0021126A">
        <w:rPr>
          <w:rFonts w:asciiTheme="majorHAnsi" w:hAnsiTheme="majorHAnsi" w:cstheme="majorHAnsi"/>
        </w:rPr>
        <w:t xml:space="preserve">y ciudadanos </w:t>
      </w:r>
      <w:r w:rsidR="006A212D" w:rsidRPr="0021126A">
        <w:rPr>
          <w:rFonts w:asciiTheme="majorHAnsi" w:hAnsiTheme="majorHAnsi" w:cstheme="majorHAnsi"/>
        </w:rPr>
        <w:t xml:space="preserve">en los temas relacionados con integridad municipal; </w:t>
      </w:r>
      <w:r w:rsidR="005F1B83">
        <w:rPr>
          <w:rFonts w:asciiTheme="majorHAnsi" w:hAnsiTheme="majorHAnsi" w:cstheme="majorHAnsi"/>
        </w:rPr>
        <w:t>impulsar</w:t>
      </w:r>
      <w:r w:rsidR="00FE3DCC" w:rsidRPr="0021126A">
        <w:rPr>
          <w:rFonts w:asciiTheme="majorHAnsi" w:hAnsiTheme="majorHAnsi" w:cstheme="majorHAnsi"/>
        </w:rPr>
        <w:t xml:space="preserve"> la realización de mecanismos de transparencia y participación ciudadana; a</w:t>
      </w:r>
      <w:r w:rsidR="005F1B83">
        <w:rPr>
          <w:rFonts w:asciiTheme="majorHAnsi" w:hAnsiTheme="majorHAnsi" w:cstheme="majorHAnsi"/>
        </w:rPr>
        <w:t>sí como,</w:t>
      </w:r>
      <w:r w:rsidR="001F59DD" w:rsidRPr="0021126A">
        <w:rPr>
          <w:rFonts w:asciiTheme="majorHAnsi" w:hAnsiTheme="majorHAnsi" w:cstheme="majorHAnsi"/>
        </w:rPr>
        <w:t xml:space="preserve"> promover acciones de conductas éticas entre los servidores</w:t>
      </w:r>
      <w:r w:rsidR="00A74746">
        <w:rPr>
          <w:rFonts w:asciiTheme="majorHAnsi" w:hAnsiTheme="majorHAnsi" w:cstheme="majorHAnsi"/>
        </w:rPr>
        <w:t xml:space="preserve"> y aumento de la confianza de las y los ciudadanos en los servidores municipales.</w:t>
      </w:r>
    </w:p>
    <w:p w14:paraId="3F91847E" w14:textId="77777777" w:rsidR="001E4A60" w:rsidRPr="0021126A" w:rsidRDefault="001E4A60" w:rsidP="00206344">
      <w:pPr>
        <w:pStyle w:val="Prrafodelista"/>
        <w:spacing w:line="240" w:lineRule="auto"/>
        <w:ind w:left="0"/>
        <w:jc w:val="both"/>
        <w:rPr>
          <w:rFonts w:asciiTheme="majorHAnsi" w:hAnsiTheme="majorHAnsi" w:cstheme="majorHAnsi"/>
        </w:rPr>
      </w:pPr>
    </w:p>
    <w:p w14:paraId="001C0076" w14:textId="77777777" w:rsidR="00463331" w:rsidRPr="0021126A" w:rsidRDefault="00463331" w:rsidP="00206344">
      <w:pPr>
        <w:pStyle w:val="Prrafodelista"/>
        <w:spacing w:line="240" w:lineRule="auto"/>
        <w:jc w:val="both"/>
        <w:rPr>
          <w:rFonts w:asciiTheme="majorHAnsi" w:hAnsiTheme="majorHAnsi" w:cstheme="majorHAnsi"/>
        </w:rPr>
      </w:pPr>
      <w:r w:rsidRPr="0021126A">
        <w:rPr>
          <w:rFonts w:asciiTheme="majorHAnsi" w:hAnsiTheme="majorHAnsi" w:cstheme="majorHAnsi"/>
        </w:rPr>
        <w:br w:type="page"/>
      </w:r>
    </w:p>
    <w:p w14:paraId="4D4A54A1" w14:textId="77777777" w:rsidR="00725575" w:rsidRPr="00D538D6" w:rsidRDefault="007E6248" w:rsidP="00206344">
      <w:pPr>
        <w:pStyle w:val="Ttulo1"/>
        <w:numPr>
          <w:ilvl w:val="0"/>
          <w:numId w:val="9"/>
        </w:numPr>
        <w:spacing w:line="240" w:lineRule="auto"/>
        <w:ind w:left="426"/>
        <w:rPr>
          <w:rFonts w:asciiTheme="majorHAnsi" w:hAnsiTheme="majorHAnsi" w:cstheme="majorHAnsi"/>
          <w:b/>
        </w:rPr>
      </w:pPr>
      <w:bookmarkStart w:id="1" w:name="_Toc69311057"/>
      <w:r w:rsidRPr="00D538D6">
        <w:rPr>
          <w:rFonts w:asciiTheme="majorHAnsi" w:hAnsiTheme="majorHAnsi" w:cstheme="majorHAnsi"/>
          <w:b/>
        </w:rPr>
        <w:lastRenderedPageBreak/>
        <w:t>Historia y contexto de la municipalidad</w:t>
      </w:r>
      <w:bookmarkEnd w:id="1"/>
    </w:p>
    <w:p w14:paraId="379D934F" w14:textId="77777777" w:rsidR="00A90629" w:rsidRDefault="00725575" w:rsidP="0031223A">
      <w:pPr>
        <w:pStyle w:val="Ttulo2"/>
        <w:numPr>
          <w:ilvl w:val="1"/>
          <w:numId w:val="9"/>
        </w:numPr>
        <w:spacing w:after="240" w:line="240" w:lineRule="auto"/>
        <w:rPr>
          <w:rFonts w:asciiTheme="majorHAnsi" w:hAnsiTheme="majorHAnsi" w:cstheme="majorHAnsi"/>
          <w:b/>
          <w:sz w:val="22"/>
          <w:szCs w:val="22"/>
        </w:rPr>
      </w:pPr>
      <w:bookmarkStart w:id="2" w:name="_Toc69311058"/>
      <w:r w:rsidRPr="0021126A">
        <w:rPr>
          <w:rFonts w:asciiTheme="majorHAnsi" w:hAnsiTheme="majorHAnsi" w:cstheme="majorHAnsi"/>
          <w:b/>
          <w:sz w:val="22"/>
          <w:szCs w:val="22"/>
        </w:rPr>
        <w:t>Historia y diagnóstico</w:t>
      </w:r>
      <w:bookmarkEnd w:id="2"/>
    </w:p>
    <w:p w14:paraId="3329185D" w14:textId="722098EC" w:rsidR="007E7B95" w:rsidRPr="004857AD" w:rsidRDefault="00AA653E" w:rsidP="007E7B95">
      <w:pPr>
        <w:jc w:val="both"/>
        <w:rPr>
          <w:rFonts w:asciiTheme="majorHAnsi" w:hAnsiTheme="majorHAnsi" w:cstheme="majorHAnsi"/>
          <w:color w:val="000000" w:themeColor="text1"/>
        </w:rPr>
      </w:pPr>
      <w:r>
        <w:rPr>
          <w:rFonts w:asciiTheme="majorHAnsi" w:hAnsiTheme="majorHAnsi" w:cstheme="majorHAnsi"/>
          <w:color w:val="000000" w:themeColor="text1"/>
        </w:rPr>
        <w:t>A la fecha l</w:t>
      </w:r>
      <w:r w:rsidR="00027D83" w:rsidRPr="003C51EF">
        <w:rPr>
          <w:rFonts w:asciiTheme="majorHAnsi" w:hAnsiTheme="majorHAnsi" w:cstheme="majorHAnsi"/>
          <w:color w:val="000000" w:themeColor="text1"/>
        </w:rPr>
        <w:t>a municipal</w:t>
      </w:r>
      <w:r w:rsidR="004F5F0A">
        <w:rPr>
          <w:rFonts w:asciiTheme="majorHAnsi" w:hAnsiTheme="majorHAnsi" w:cstheme="majorHAnsi"/>
          <w:color w:val="000000" w:themeColor="text1"/>
        </w:rPr>
        <w:t>idad ha impulsado pocos</w:t>
      </w:r>
      <w:r w:rsidR="0084193F">
        <w:rPr>
          <w:rFonts w:asciiTheme="majorHAnsi" w:hAnsiTheme="majorHAnsi" w:cstheme="majorHAnsi"/>
          <w:color w:val="000000" w:themeColor="text1"/>
        </w:rPr>
        <w:t xml:space="preserve"> </w:t>
      </w:r>
      <w:r w:rsidR="0031223A" w:rsidRPr="003C51EF">
        <w:rPr>
          <w:rFonts w:asciiTheme="majorHAnsi" w:hAnsiTheme="majorHAnsi" w:cstheme="majorHAnsi"/>
          <w:color w:val="000000" w:themeColor="text1"/>
        </w:rPr>
        <w:t>mecanismos que promuevan la participación ciudadana y la transparencia en la gestión municip</w:t>
      </w:r>
      <w:r w:rsidR="007E7B95" w:rsidRPr="003C51EF">
        <w:rPr>
          <w:rFonts w:asciiTheme="majorHAnsi" w:hAnsiTheme="majorHAnsi" w:cstheme="majorHAnsi"/>
          <w:color w:val="000000" w:themeColor="text1"/>
        </w:rPr>
        <w:t>al</w:t>
      </w:r>
      <w:r w:rsidR="00616966">
        <w:rPr>
          <w:rFonts w:asciiTheme="majorHAnsi" w:hAnsiTheme="majorHAnsi" w:cstheme="majorHAnsi"/>
          <w:color w:val="000000" w:themeColor="text1"/>
        </w:rPr>
        <w:t xml:space="preserve"> en los últimos años</w:t>
      </w:r>
      <w:r w:rsidR="007E7B95" w:rsidRPr="00DB4F1D">
        <w:rPr>
          <w:rFonts w:asciiTheme="majorHAnsi" w:hAnsiTheme="majorHAnsi" w:cstheme="majorHAnsi"/>
          <w:color w:val="000000" w:themeColor="text1"/>
        </w:rPr>
        <w:t xml:space="preserve">, </w:t>
      </w:r>
      <w:r w:rsidR="0084193F">
        <w:rPr>
          <w:rFonts w:asciiTheme="majorHAnsi" w:hAnsiTheme="majorHAnsi" w:cstheme="majorHAnsi"/>
          <w:color w:val="000000" w:themeColor="text1"/>
        </w:rPr>
        <w:t>de</w:t>
      </w:r>
      <w:r w:rsidR="005B694A">
        <w:rPr>
          <w:rFonts w:asciiTheme="majorHAnsi" w:hAnsiTheme="majorHAnsi" w:cstheme="majorHAnsi"/>
          <w:color w:val="000000" w:themeColor="text1"/>
        </w:rPr>
        <w:t xml:space="preserve">bilitados en parte a que no se tiene en </w:t>
      </w:r>
      <w:r w:rsidR="005B694A" w:rsidRPr="00AA653E">
        <w:rPr>
          <w:rFonts w:asciiTheme="majorHAnsi" w:hAnsiTheme="majorHAnsi" w:cstheme="majorHAnsi"/>
          <w:color w:val="000000" w:themeColor="text1"/>
        </w:rPr>
        <w:t xml:space="preserve">funcionamiento </w:t>
      </w:r>
      <w:r w:rsidRPr="00AA653E">
        <w:rPr>
          <w:rFonts w:asciiTheme="majorHAnsi" w:hAnsiTheme="majorHAnsi" w:cstheme="majorHAnsi"/>
          <w:color w:val="000000" w:themeColor="text1"/>
        </w:rPr>
        <w:t>la u</w:t>
      </w:r>
      <w:r w:rsidR="005B694A" w:rsidRPr="00AA653E">
        <w:rPr>
          <w:rFonts w:asciiTheme="majorHAnsi" w:hAnsiTheme="majorHAnsi" w:cstheme="majorHAnsi"/>
          <w:color w:val="000000" w:themeColor="text1"/>
        </w:rPr>
        <w:t>nidad</w:t>
      </w:r>
      <w:r w:rsidRPr="00AA653E">
        <w:rPr>
          <w:rFonts w:asciiTheme="majorHAnsi" w:hAnsiTheme="majorHAnsi" w:cstheme="majorHAnsi"/>
          <w:color w:val="000000" w:themeColor="text1"/>
        </w:rPr>
        <w:t xml:space="preserve"> responsable</w:t>
      </w:r>
      <w:r w:rsidR="005B694A" w:rsidRPr="00AA653E">
        <w:rPr>
          <w:rFonts w:asciiTheme="majorHAnsi" w:hAnsiTheme="majorHAnsi" w:cstheme="majorHAnsi"/>
          <w:color w:val="000000" w:themeColor="text1"/>
        </w:rPr>
        <w:t xml:space="preserve"> de participación ciudadana</w:t>
      </w:r>
      <w:r>
        <w:rPr>
          <w:rFonts w:asciiTheme="majorHAnsi" w:hAnsiTheme="majorHAnsi" w:cstheme="majorHAnsi"/>
          <w:color w:val="000000" w:themeColor="text1"/>
        </w:rPr>
        <w:t xml:space="preserve">, sin </w:t>
      </w:r>
      <w:r w:rsidR="00713185">
        <w:rPr>
          <w:rFonts w:asciiTheme="majorHAnsi" w:hAnsiTheme="majorHAnsi" w:cstheme="majorHAnsi"/>
          <w:color w:val="000000" w:themeColor="text1"/>
        </w:rPr>
        <w:t xml:space="preserve">encargado de la unidad ni </w:t>
      </w:r>
      <w:r w:rsidR="005B694A" w:rsidRPr="005B694A">
        <w:rPr>
          <w:rFonts w:asciiTheme="majorHAnsi" w:hAnsiTheme="majorHAnsi" w:cstheme="majorHAnsi"/>
          <w:color w:val="000000" w:themeColor="text1"/>
        </w:rPr>
        <w:t xml:space="preserve">personal operativo </w:t>
      </w:r>
      <w:r w:rsidR="005B694A">
        <w:rPr>
          <w:rFonts w:asciiTheme="majorHAnsi" w:hAnsiTheme="majorHAnsi" w:cstheme="majorHAnsi"/>
          <w:color w:val="000000" w:themeColor="text1"/>
        </w:rPr>
        <w:t xml:space="preserve">para promover esfuerzos </w:t>
      </w:r>
      <w:r w:rsidR="003C51EF" w:rsidRPr="00DB4F1D">
        <w:rPr>
          <w:rFonts w:asciiTheme="majorHAnsi" w:hAnsiTheme="majorHAnsi" w:cstheme="majorHAnsi"/>
          <w:color w:val="000000" w:themeColor="text1"/>
        </w:rPr>
        <w:t>c</w:t>
      </w:r>
      <w:r w:rsidR="0083409C">
        <w:rPr>
          <w:rFonts w:asciiTheme="majorHAnsi" w:hAnsiTheme="majorHAnsi" w:cstheme="majorHAnsi"/>
          <w:color w:val="000000" w:themeColor="text1"/>
        </w:rPr>
        <w:t>on líderes y lideresas de</w:t>
      </w:r>
      <w:r w:rsidR="00616966">
        <w:rPr>
          <w:rFonts w:asciiTheme="majorHAnsi" w:hAnsiTheme="majorHAnsi" w:cstheme="majorHAnsi"/>
          <w:color w:val="000000" w:themeColor="text1"/>
        </w:rPr>
        <w:t xml:space="preserve"> la población civil organizada</w:t>
      </w:r>
      <w:r w:rsidR="005D04D1" w:rsidRPr="00DB4F1D">
        <w:rPr>
          <w:rFonts w:asciiTheme="majorHAnsi" w:hAnsiTheme="majorHAnsi" w:cstheme="majorHAnsi"/>
          <w:color w:val="000000" w:themeColor="text1"/>
        </w:rPr>
        <w:t>,</w:t>
      </w:r>
      <w:r w:rsidR="007E7B95" w:rsidRPr="00DB4F1D">
        <w:rPr>
          <w:rFonts w:asciiTheme="majorHAnsi" w:hAnsiTheme="majorHAnsi" w:cstheme="majorHAnsi"/>
          <w:color w:val="000000" w:themeColor="text1"/>
        </w:rPr>
        <w:t xml:space="preserve"> con la</w:t>
      </w:r>
      <w:r w:rsidR="005B694A">
        <w:rPr>
          <w:rFonts w:asciiTheme="majorHAnsi" w:hAnsiTheme="majorHAnsi" w:cstheme="majorHAnsi"/>
          <w:color w:val="000000" w:themeColor="text1"/>
        </w:rPr>
        <w:t>s</w:t>
      </w:r>
      <w:r w:rsidR="007E7B95" w:rsidRPr="00DB4F1D">
        <w:rPr>
          <w:rFonts w:asciiTheme="majorHAnsi" w:hAnsiTheme="majorHAnsi" w:cstheme="majorHAnsi"/>
          <w:color w:val="000000" w:themeColor="text1"/>
        </w:rPr>
        <w:t xml:space="preserve"> que</w:t>
      </w:r>
      <w:r w:rsidR="004F5F0A">
        <w:rPr>
          <w:rFonts w:asciiTheme="majorHAnsi" w:hAnsiTheme="majorHAnsi" w:cstheme="majorHAnsi"/>
          <w:color w:val="000000" w:themeColor="text1"/>
        </w:rPr>
        <w:t xml:space="preserve"> debiesen coordinar</w:t>
      </w:r>
      <w:r w:rsidR="005B694A">
        <w:rPr>
          <w:rFonts w:asciiTheme="majorHAnsi" w:hAnsiTheme="majorHAnsi" w:cstheme="majorHAnsi"/>
          <w:color w:val="000000" w:themeColor="text1"/>
        </w:rPr>
        <w:t xml:space="preserve"> los</w:t>
      </w:r>
      <w:r w:rsidR="007E7B95" w:rsidRPr="00DB4F1D">
        <w:rPr>
          <w:rFonts w:asciiTheme="majorHAnsi" w:hAnsiTheme="majorHAnsi" w:cstheme="majorHAnsi"/>
          <w:color w:val="000000" w:themeColor="text1"/>
        </w:rPr>
        <w:t xml:space="preserve"> esfuerzos para la implementación de </w:t>
      </w:r>
      <w:r w:rsidR="00066032" w:rsidRPr="00DB4F1D">
        <w:rPr>
          <w:rFonts w:asciiTheme="majorHAnsi" w:hAnsiTheme="majorHAnsi" w:cstheme="majorHAnsi"/>
          <w:color w:val="000000" w:themeColor="text1"/>
        </w:rPr>
        <w:t xml:space="preserve">programas y </w:t>
      </w:r>
      <w:r w:rsidR="007E7B95" w:rsidRPr="00DB4F1D">
        <w:rPr>
          <w:rFonts w:asciiTheme="majorHAnsi" w:hAnsiTheme="majorHAnsi" w:cstheme="majorHAnsi"/>
          <w:color w:val="000000" w:themeColor="text1"/>
        </w:rPr>
        <w:t>proyectos</w:t>
      </w:r>
      <w:r w:rsidR="004F5F0A">
        <w:rPr>
          <w:rFonts w:asciiTheme="majorHAnsi" w:hAnsiTheme="majorHAnsi" w:cstheme="majorHAnsi"/>
          <w:color w:val="000000" w:themeColor="text1"/>
        </w:rPr>
        <w:t xml:space="preserve"> del desarrollo del municipio</w:t>
      </w:r>
      <w:r w:rsidR="00DE5FA4">
        <w:rPr>
          <w:rFonts w:asciiTheme="majorHAnsi" w:hAnsiTheme="majorHAnsi" w:cstheme="majorHAnsi"/>
          <w:color w:val="000000" w:themeColor="text1"/>
        </w:rPr>
        <w:t xml:space="preserve">. Se cuenta </w:t>
      </w:r>
      <w:r w:rsidR="00DE5FA4" w:rsidRPr="00DE5FA4">
        <w:rPr>
          <w:rFonts w:asciiTheme="majorHAnsi" w:hAnsiTheme="majorHAnsi" w:cstheme="majorHAnsi"/>
          <w:color w:val="000000" w:themeColor="text1"/>
        </w:rPr>
        <w:t>con El Plan de Desarrollo Municipal</w:t>
      </w:r>
      <w:r w:rsidR="000D4666" w:rsidRPr="00DE5FA4">
        <w:rPr>
          <w:rFonts w:asciiTheme="majorHAnsi" w:hAnsiTheme="majorHAnsi" w:cstheme="majorHAnsi"/>
          <w:color w:val="000000" w:themeColor="text1"/>
        </w:rPr>
        <w:t xml:space="preserve"> Participativo</w:t>
      </w:r>
      <w:r w:rsidR="00DE5FA4" w:rsidRPr="00DE5FA4">
        <w:rPr>
          <w:rFonts w:asciiTheme="majorHAnsi" w:hAnsiTheme="majorHAnsi" w:cstheme="majorHAnsi"/>
          <w:color w:val="000000" w:themeColor="text1"/>
        </w:rPr>
        <w:t xml:space="preserve"> de 2017</w:t>
      </w:r>
      <w:r w:rsidR="003C51EF" w:rsidRPr="00DE5FA4">
        <w:rPr>
          <w:rFonts w:asciiTheme="majorHAnsi" w:hAnsiTheme="majorHAnsi" w:cstheme="majorHAnsi"/>
          <w:color w:val="000000" w:themeColor="text1"/>
        </w:rPr>
        <w:t>-2022</w:t>
      </w:r>
      <w:r w:rsidR="007E7B95" w:rsidRPr="00DE5FA4">
        <w:rPr>
          <w:rFonts w:asciiTheme="majorHAnsi" w:hAnsiTheme="majorHAnsi" w:cstheme="majorHAnsi"/>
          <w:color w:val="000000" w:themeColor="text1"/>
        </w:rPr>
        <w:t xml:space="preserve">, </w:t>
      </w:r>
      <w:r w:rsidR="00DE5FA4" w:rsidRPr="00DE5FA4">
        <w:rPr>
          <w:rFonts w:asciiTheme="majorHAnsi" w:hAnsiTheme="majorHAnsi" w:cstheme="majorHAnsi"/>
          <w:color w:val="000000" w:themeColor="text1"/>
        </w:rPr>
        <w:t>esta</w:t>
      </w:r>
      <w:r w:rsidR="003C51EF" w:rsidRPr="00DE5FA4">
        <w:rPr>
          <w:rFonts w:asciiTheme="majorHAnsi" w:hAnsiTheme="majorHAnsi" w:cstheme="majorHAnsi"/>
          <w:color w:val="000000" w:themeColor="text1"/>
        </w:rPr>
        <w:t xml:space="preserve"> iniciat</w:t>
      </w:r>
      <w:r w:rsidR="00DE5FA4" w:rsidRPr="00DE5FA4">
        <w:rPr>
          <w:rFonts w:asciiTheme="majorHAnsi" w:hAnsiTheme="majorHAnsi" w:cstheme="majorHAnsi"/>
          <w:color w:val="000000" w:themeColor="text1"/>
        </w:rPr>
        <w:t>iva ha</w:t>
      </w:r>
      <w:r w:rsidR="00A0084C">
        <w:rPr>
          <w:rFonts w:asciiTheme="majorHAnsi" w:hAnsiTheme="majorHAnsi" w:cstheme="majorHAnsi"/>
          <w:color w:val="000000" w:themeColor="text1"/>
        </w:rPr>
        <w:t xml:space="preserve"> sido el único esfuerzo</w:t>
      </w:r>
      <w:r w:rsidR="003C51EF" w:rsidRPr="00DE5FA4">
        <w:rPr>
          <w:rFonts w:asciiTheme="majorHAnsi" w:hAnsiTheme="majorHAnsi" w:cstheme="majorHAnsi"/>
          <w:color w:val="000000" w:themeColor="text1"/>
        </w:rPr>
        <w:t xml:space="preserve"> de participación ci</w:t>
      </w:r>
      <w:r w:rsidR="0083409C">
        <w:rPr>
          <w:rFonts w:asciiTheme="majorHAnsi" w:hAnsiTheme="majorHAnsi" w:cstheme="majorHAnsi"/>
          <w:color w:val="000000" w:themeColor="text1"/>
        </w:rPr>
        <w:t>udadana</w:t>
      </w:r>
      <w:r w:rsidR="00713185">
        <w:rPr>
          <w:rFonts w:asciiTheme="majorHAnsi" w:hAnsiTheme="majorHAnsi" w:cstheme="majorHAnsi"/>
          <w:color w:val="000000" w:themeColor="text1"/>
        </w:rPr>
        <w:t xml:space="preserve"> de los que se cuenta con respaldo; no se tiene otros</w:t>
      </w:r>
      <w:r w:rsidR="0031223A" w:rsidRPr="00DE5FA4">
        <w:rPr>
          <w:rFonts w:asciiTheme="majorHAnsi" w:hAnsiTheme="majorHAnsi" w:cstheme="majorHAnsi"/>
          <w:color w:val="000000" w:themeColor="text1"/>
        </w:rPr>
        <w:t xml:space="preserve"> proceso</w:t>
      </w:r>
      <w:r w:rsidR="00DE5FA4" w:rsidRPr="00DE5FA4">
        <w:rPr>
          <w:rFonts w:asciiTheme="majorHAnsi" w:hAnsiTheme="majorHAnsi" w:cstheme="majorHAnsi"/>
          <w:color w:val="000000" w:themeColor="text1"/>
        </w:rPr>
        <w:t>s sistematizados</w:t>
      </w:r>
      <w:r w:rsidR="0031223A" w:rsidRPr="00DE5FA4">
        <w:rPr>
          <w:rFonts w:asciiTheme="majorHAnsi" w:eastAsia="Cambria" w:hAnsiTheme="majorHAnsi" w:cstheme="majorHAnsi"/>
          <w:color w:val="000000" w:themeColor="text1"/>
        </w:rPr>
        <w:t xml:space="preserve"> al interior de la muni</w:t>
      </w:r>
      <w:r w:rsidR="0083409C">
        <w:rPr>
          <w:rFonts w:asciiTheme="majorHAnsi" w:eastAsia="Cambria" w:hAnsiTheme="majorHAnsi" w:cstheme="majorHAnsi"/>
          <w:color w:val="000000" w:themeColor="text1"/>
        </w:rPr>
        <w:t>cipalidad según le requiere</w:t>
      </w:r>
      <w:r w:rsidR="00A0084C">
        <w:rPr>
          <w:rFonts w:asciiTheme="majorHAnsi" w:eastAsia="Cambria" w:hAnsiTheme="majorHAnsi" w:cstheme="majorHAnsi"/>
          <w:color w:val="000000" w:themeColor="text1"/>
        </w:rPr>
        <w:t xml:space="preserve"> </w:t>
      </w:r>
      <w:r w:rsidR="0083409C">
        <w:rPr>
          <w:rFonts w:asciiTheme="majorHAnsi" w:eastAsia="Cambria" w:hAnsiTheme="majorHAnsi" w:cstheme="majorHAnsi"/>
          <w:color w:val="000000" w:themeColor="text1"/>
        </w:rPr>
        <w:t>las</w:t>
      </w:r>
      <w:r w:rsidR="00DE5FA4" w:rsidRPr="00DE5FA4">
        <w:rPr>
          <w:rFonts w:asciiTheme="majorHAnsi" w:eastAsia="Cambria" w:hAnsiTheme="majorHAnsi" w:cstheme="majorHAnsi"/>
          <w:color w:val="000000" w:themeColor="text1"/>
        </w:rPr>
        <w:t xml:space="preserve"> </w:t>
      </w:r>
      <w:r w:rsidR="00A0084C">
        <w:rPr>
          <w:rFonts w:asciiTheme="majorHAnsi" w:eastAsia="Cambria" w:hAnsiTheme="majorHAnsi" w:cstheme="majorHAnsi"/>
          <w:color w:val="000000" w:themeColor="text1"/>
        </w:rPr>
        <w:t xml:space="preserve">normas y leyes relacionadas </w:t>
      </w:r>
      <w:r w:rsidR="0031223A" w:rsidRPr="00DE5FA4">
        <w:rPr>
          <w:rFonts w:asciiTheme="majorHAnsi" w:eastAsia="Cambria" w:hAnsiTheme="majorHAnsi" w:cstheme="majorHAnsi"/>
          <w:color w:val="000000" w:themeColor="text1"/>
        </w:rPr>
        <w:t>como la Ley de Acceso a la Información Pública</w:t>
      </w:r>
      <w:r w:rsidR="0031223A" w:rsidRPr="004857AD">
        <w:rPr>
          <w:rFonts w:asciiTheme="majorHAnsi" w:eastAsia="Cambria" w:hAnsiTheme="majorHAnsi" w:cstheme="majorHAnsi"/>
          <w:color w:val="000000" w:themeColor="text1"/>
        </w:rPr>
        <w:t xml:space="preserve">, las disposiciones sobre transparencia, rendición de cuentas y participación ciudadana establecidas en el título IX del Código </w:t>
      </w:r>
      <w:r w:rsidR="00DE5FA4" w:rsidRPr="004857AD">
        <w:rPr>
          <w:rFonts w:asciiTheme="majorHAnsi" w:eastAsia="Cambria" w:hAnsiTheme="majorHAnsi" w:cstheme="majorHAnsi"/>
          <w:color w:val="000000" w:themeColor="text1"/>
        </w:rPr>
        <w:t>Municipal, las</w:t>
      </w:r>
      <w:r w:rsidR="0031223A" w:rsidRPr="004857AD">
        <w:rPr>
          <w:rFonts w:asciiTheme="majorHAnsi" w:eastAsia="Cambria" w:hAnsiTheme="majorHAnsi" w:cstheme="majorHAnsi"/>
          <w:color w:val="000000" w:themeColor="text1"/>
        </w:rPr>
        <w:t xml:space="preserve"> </w:t>
      </w:r>
      <w:r w:rsidR="0031223A" w:rsidRPr="004857AD">
        <w:rPr>
          <w:rFonts w:asciiTheme="majorHAnsi" w:hAnsiTheme="majorHAnsi" w:cstheme="majorHAnsi"/>
          <w:color w:val="000000" w:themeColor="text1"/>
        </w:rPr>
        <w:t>Normas Técnicas de Control Interno, la Ley de Ética Gubernamental y la Convención de las Naciones Unidas contra</w:t>
      </w:r>
      <w:r w:rsidR="004857AD">
        <w:rPr>
          <w:rFonts w:asciiTheme="majorHAnsi" w:hAnsiTheme="majorHAnsi" w:cstheme="majorHAnsi"/>
          <w:color w:val="000000" w:themeColor="text1"/>
        </w:rPr>
        <w:t xml:space="preserve"> la Corr</w:t>
      </w:r>
      <w:r w:rsidR="005D04D1">
        <w:rPr>
          <w:rFonts w:asciiTheme="majorHAnsi" w:hAnsiTheme="majorHAnsi" w:cstheme="majorHAnsi"/>
          <w:color w:val="000000" w:themeColor="text1"/>
        </w:rPr>
        <w:t>upción.</w:t>
      </w:r>
    </w:p>
    <w:p w14:paraId="4A987962" w14:textId="77777777" w:rsidR="007E7B95" w:rsidRPr="004857AD" w:rsidRDefault="0031223A" w:rsidP="007E7B95">
      <w:pPr>
        <w:jc w:val="both"/>
        <w:rPr>
          <w:rFonts w:asciiTheme="majorHAnsi" w:hAnsiTheme="majorHAnsi" w:cstheme="majorHAnsi"/>
          <w:color w:val="000000" w:themeColor="text1"/>
        </w:rPr>
      </w:pPr>
      <w:r w:rsidRPr="00950AEC">
        <w:rPr>
          <w:rFonts w:asciiTheme="majorHAnsi" w:hAnsiTheme="majorHAnsi" w:cstheme="majorHAnsi"/>
          <w:color w:val="000000" w:themeColor="text1"/>
        </w:rPr>
        <w:t>Asimismo, el Título IX del Código Municipal establece desde el 2006, diversos mecanismos de participación ciudadana y rendición de cuentas, pero no todos son impleme</w:t>
      </w:r>
      <w:r w:rsidR="007E7B95" w:rsidRPr="00950AEC">
        <w:rPr>
          <w:rFonts w:asciiTheme="majorHAnsi" w:hAnsiTheme="majorHAnsi" w:cstheme="majorHAnsi"/>
          <w:color w:val="000000" w:themeColor="text1"/>
        </w:rPr>
        <w:t>ntados en el municipio</w:t>
      </w:r>
      <w:r w:rsidRPr="004857AD">
        <w:rPr>
          <w:rFonts w:asciiTheme="majorHAnsi" w:hAnsiTheme="majorHAnsi" w:cstheme="majorHAnsi"/>
          <w:color w:val="000000" w:themeColor="text1"/>
        </w:rPr>
        <w:t>, sino, que</w:t>
      </w:r>
      <w:r w:rsidR="004857AD" w:rsidRPr="004857AD">
        <w:rPr>
          <w:rFonts w:asciiTheme="majorHAnsi" w:hAnsiTheme="majorHAnsi" w:cstheme="majorHAnsi"/>
          <w:color w:val="000000" w:themeColor="text1"/>
        </w:rPr>
        <w:t xml:space="preserve"> el gobierno municipal ha impulsado solo algunos de estos</w:t>
      </w:r>
      <w:r w:rsidRPr="004857AD">
        <w:rPr>
          <w:rFonts w:asciiTheme="majorHAnsi" w:hAnsiTheme="majorHAnsi" w:cstheme="majorHAnsi"/>
          <w:color w:val="000000" w:themeColor="text1"/>
        </w:rPr>
        <w:t xml:space="preserve">, los que posteriormente son respaldados legalmente a </w:t>
      </w:r>
      <w:r w:rsidR="004857AD" w:rsidRPr="004857AD">
        <w:rPr>
          <w:rFonts w:asciiTheme="majorHAnsi" w:hAnsiTheme="majorHAnsi" w:cstheme="majorHAnsi"/>
          <w:color w:val="000000" w:themeColor="text1"/>
        </w:rPr>
        <w:t xml:space="preserve">través de acuerdos municipales </w:t>
      </w:r>
      <w:r w:rsidRPr="004857AD">
        <w:rPr>
          <w:rFonts w:asciiTheme="majorHAnsi" w:hAnsiTheme="majorHAnsi" w:cstheme="majorHAnsi"/>
          <w:color w:val="000000" w:themeColor="text1"/>
        </w:rPr>
        <w:t>para su correcta apl</w:t>
      </w:r>
      <w:r w:rsidR="004857AD" w:rsidRPr="004857AD">
        <w:rPr>
          <w:rFonts w:asciiTheme="majorHAnsi" w:hAnsiTheme="majorHAnsi" w:cstheme="majorHAnsi"/>
          <w:color w:val="000000" w:themeColor="text1"/>
        </w:rPr>
        <w:t>icación, y asegurar la legalidad de los mismos.</w:t>
      </w:r>
    </w:p>
    <w:p w14:paraId="56757706" w14:textId="51807178" w:rsidR="003A6A8B" w:rsidRPr="000D4666" w:rsidRDefault="00205D77" w:rsidP="007E7B95">
      <w:pPr>
        <w:jc w:val="both"/>
        <w:rPr>
          <w:rFonts w:asciiTheme="majorHAnsi" w:hAnsiTheme="majorHAnsi" w:cstheme="majorHAnsi"/>
        </w:rPr>
      </w:pPr>
      <w:r w:rsidRPr="000D4666">
        <w:rPr>
          <w:rFonts w:asciiTheme="majorHAnsi" w:hAnsiTheme="majorHAnsi" w:cstheme="majorHAnsi"/>
        </w:rPr>
        <w:t>Bajo est</w:t>
      </w:r>
      <w:r w:rsidR="00D63EEB" w:rsidRPr="000D4666">
        <w:rPr>
          <w:rFonts w:asciiTheme="majorHAnsi" w:hAnsiTheme="majorHAnsi" w:cstheme="majorHAnsi"/>
        </w:rPr>
        <w:t>e escenario</w:t>
      </w:r>
      <w:r w:rsidRPr="000D4666">
        <w:rPr>
          <w:rFonts w:asciiTheme="majorHAnsi" w:hAnsiTheme="majorHAnsi" w:cstheme="majorHAnsi"/>
        </w:rPr>
        <w:t>, e</w:t>
      </w:r>
      <w:r w:rsidR="0031223A" w:rsidRPr="000D4666">
        <w:rPr>
          <w:rFonts w:asciiTheme="majorHAnsi" w:hAnsiTheme="majorHAnsi" w:cstheme="majorHAnsi"/>
        </w:rPr>
        <w:t xml:space="preserve">l concejo </w:t>
      </w:r>
      <w:r w:rsidR="0031223A" w:rsidRPr="0054203E">
        <w:rPr>
          <w:rFonts w:asciiTheme="majorHAnsi" w:hAnsiTheme="majorHAnsi" w:cstheme="majorHAnsi"/>
          <w:color w:val="000000" w:themeColor="text1"/>
        </w:rPr>
        <w:t>municipal en 201</w:t>
      </w:r>
      <w:r w:rsidR="007010C2">
        <w:rPr>
          <w:rFonts w:asciiTheme="majorHAnsi" w:hAnsiTheme="majorHAnsi" w:cstheme="majorHAnsi"/>
          <w:color w:val="000000" w:themeColor="text1"/>
        </w:rPr>
        <w:t>9</w:t>
      </w:r>
      <w:r w:rsidRPr="0054203E">
        <w:rPr>
          <w:rFonts w:asciiTheme="majorHAnsi" w:hAnsiTheme="majorHAnsi" w:cstheme="majorHAnsi"/>
          <w:color w:val="000000" w:themeColor="text1"/>
        </w:rPr>
        <w:t>,</w:t>
      </w:r>
      <w:r w:rsidR="0031223A" w:rsidRPr="0054203E">
        <w:rPr>
          <w:rFonts w:asciiTheme="majorHAnsi" w:hAnsiTheme="majorHAnsi" w:cstheme="majorHAnsi"/>
          <w:color w:val="000000" w:themeColor="text1"/>
        </w:rPr>
        <w:t xml:space="preserve"> </w:t>
      </w:r>
      <w:r w:rsidRPr="0054203E">
        <w:rPr>
          <w:rFonts w:asciiTheme="majorHAnsi" w:hAnsiTheme="majorHAnsi" w:cstheme="majorHAnsi"/>
          <w:color w:val="000000" w:themeColor="text1"/>
        </w:rPr>
        <w:t xml:space="preserve">a partir </w:t>
      </w:r>
      <w:r w:rsidRPr="000D4666">
        <w:rPr>
          <w:rFonts w:asciiTheme="majorHAnsi" w:hAnsiTheme="majorHAnsi" w:cstheme="majorHAnsi"/>
        </w:rPr>
        <w:t>de la firma del memorándum</w:t>
      </w:r>
      <w:r w:rsidR="00934077" w:rsidRPr="000D4666">
        <w:rPr>
          <w:rFonts w:asciiTheme="majorHAnsi" w:hAnsiTheme="majorHAnsi" w:cstheme="majorHAnsi"/>
        </w:rPr>
        <w:t xml:space="preserve"> de entendimiento</w:t>
      </w:r>
      <w:r w:rsidRPr="000D4666">
        <w:rPr>
          <w:rFonts w:asciiTheme="majorHAnsi" w:hAnsiTheme="majorHAnsi" w:cstheme="majorHAnsi"/>
        </w:rPr>
        <w:t xml:space="preserve"> entre </w:t>
      </w:r>
      <w:r w:rsidR="005D04D1" w:rsidRPr="005D04D1">
        <w:rPr>
          <w:rFonts w:asciiTheme="majorHAnsi" w:hAnsiTheme="majorHAnsi" w:cstheme="majorHAnsi"/>
        </w:rPr>
        <w:t>la Agencia de los Estados Unidos para el Desarrollo Internacional, el Instituto de Acceso a</w:t>
      </w:r>
      <w:r w:rsidR="006901DD">
        <w:rPr>
          <w:rFonts w:asciiTheme="majorHAnsi" w:hAnsiTheme="majorHAnsi" w:cstheme="majorHAnsi"/>
        </w:rPr>
        <w:t xml:space="preserve"> la Información Pública, (IAIP)</w:t>
      </w:r>
      <w:r w:rsidR="005D04D1" w:rsidRPr="005D04D1">
        <w:rPr>
          <w:rFonts w:asciiTheme="majorHAnsi" w:hAnsiTheme="majorHAnsi" w:cstheme="majorHAnsi"/>
        </w:rPr>
        <w:t xml:space="preserve"> y </w:t>
      </w:r>
      <w:r w:rsidR="005D04D1" w:rsidRPr="005D04D1">
        <w:rPr>
          <w:rFonts w:asciiTheme="majorHAnsi" w:hAnsiTheme="majorHAnsi" w:cs="Times New Roman"/>
          <w:lang w:val="es-MX"/>
        </w:rPr>
        <w:t xml:space="preserve"> la Municipalidad</w:t>
      </w:r>
      <w:r w:rsidR="005D04D1" w:rsidRPr="005D04D1">
        <w:rPr>
          <w:rFonts w:cs="Times New Roman"/>
          <w:lang w:val="es-MX"/>
        </w:rPr>
        <w:t>,</w:t>
      </w:r>
      <w:r w:rsidR="005D04D1" w:rsidRPr="005D04D1">
        <w:rPr>
          <w:rFonts w:asciiTheme="majorHAnsi" w:hAnsiTheme="majorHAnsi" w:cstheme="majorHAnsi"/>
        </w:rPr>
        <w:t xml:space="preserve"> inició esfuerzos</w:t>
      </w:r>
      <w:r w:rsidR="003A6A8B" w:rsidRPr="005D04D1">
        <w:rPr>
          <w:rFonts w:asciiTheme="majorHAnsi" w:hAnsiTheme="majorHAnsi" w:cstheme="majorHAnsi"/>
        </w:rPr>
        <w:t xml:space="preserve"> con </w:t>
      </w:r>
      <w:r w:rsidRPr="005D04D1">
        <w:rPr>
          <w:rFonts w:asciiTheme="majorHAnsi" w:hAnsiTheme="majorHAnsi" w:cstheme="majorHAnsi"/>
        </w:rPr>
        <w:t>los</w:t>
      </w:r>
      <w:r w:rsidRPr="000D4666">
        <w:rPr>
          <w:rFonts w:asciiTheme="majorHAnsi" w:hAnsiTheme="majorHAnsi" w:cstheme="majorHAnsi"/>
        </w:rPr>
        <w:t xml:space="preserve"> objetivos comunes de mejorar la transparencia, el acceso a la información pública, la ética pública y la rendición de cuentas, como condiciones básicas para una efectiva participación ciudadana en el fortalecimiento de las </w:t>
      </w:r>
      <w:r w:rsidR="003A6A8B" w:rsidRPr="000D4666">
        <w:rPr>
          <w:rFonts w:asciiTheme="majorHAnsi" w:hAnsiTheme="majorHAnsi" w:cstheme="majorHAnsi"/>
        </w:rPr>
        <w:t>condiciones institucionales</w:t>
      </w:r>
      <w:r w:rsidRPr="000D4666">
        <w:rPr>
          <w:rFonts w:asciiTheme="majorHAnsi" w:hAnsiTheme="majorHAnsi" w:cstheme="majorHAnsi"/>
        </w:rPr>
        <w:t xml:space="preserve"> y el </w:t>
      </w:r>
      <w:r w:rsidR="00207B3F" w:rsidRPr="000D4666">
        <w:rPr>
          <w:rFonts w:asciiTheme="majorHAnsi" w:hAnsiTheme="majorHAnsi" w:cstheme="majorHAnsi"/>
        </w:rPr>
        <w:t>aumento</w:t>
      </w:r>
      <w:r w:rsidRPr="000D4666">
        <w:rPr>
          <w:rFonts w:asciiTheme="majorHAnsi" w:hAnsiTheme="majorHAnsi" w:cstheme="majorHAnsi"/>
        </w:rPr>
        <w:t xml:space="preserve"> de la democraci</w:t>
      </w:r>
      <w:r w:rsidR="00207B3F">
        <w:rPr>
          <w:rFonts w:asciiTheme="majorHAnsi" w:hAnsiTheme="majorHAnsi" w:cstheme="majorHAnsi"/>
        </w:rPr>
        <w:t>a participativa</w:t>
      </w:r>
      <w:r w:rsidR="003A6A8B" w:rsidRPr="000D4666">
        <w:rPr>
          <w:rFonts w:asciiTheme="majorHAnsi" w:hAnsiTheme="majorHAnsi" w:cstheme="majorHAnsi"/>
        </w:rPr>
        <w:t>. Comprometidos con es</w:t>
      </w:r>
      <w:r w:rsidR="00D63EEB" w:rsidRPr="000D4666">
        <w:rPr>
          <w:rFonts w:asciiTheme="majorHAnsi" w:hAnsiTheme="majorHAnsi" w:cstheme="majorHAnsi"/>
        </w:rPr>
        <w:t xml:space="preserve">tos </w:t>
      </w:r>
      <w:r w:rsidR="003A6A8B" w:rsidRPr="000D4666">
        <w:rPr>
          <w:rFonts w:asciiTheme="majorHAnsi" w:hAnsiTheme="majorHAnsi" w:cstheme="majorHAnsi"/>
        </w:rPr>
        <w:t xml:space="preserve">objetivos la municipalidad </w:t>
      </w:r>
      <w:r w:rsidR="0031223A" w:rsidRPr="000D4666">
        <w:rPr>
          <w:rFonts w:asciiTheme="majorHAnsi" w:hAnsiTheme="majorHAnsi" w:cstheme="majorHAnsi"/>
        </w:rPr>
        <w:t>realiz</w:t>
      </w:r>
      <w:r w:rsidR="003A6A8B" w:rsidRPr="000D4666">
        <w:rPr>
          <w:rFonts w:asciiTheme="majorHAnsi" w:hAnsiTheme="majorHAnsi" w:cstheme="majorHAnsi"/>
        </w:rPr>
        <w:t>ó</w:t>
      </w:r>
      <w:r w:rsidR="0031223A" w:rsidRPr="000D4666">
        <w:rPr>
          <w:rFonts w:asciiTheme="majorHAnsi" w:hAnsiTheme="majorHAnsi" w:cstheme="majorHAnsi"/>
        </w:rPr>
        <w:t xml:space="preserve"> una primera medición para identificar las condiciones institucionales de integridad</w:t>
      </w:r>
      <w:r w:rsidRPr="000D4666">
        <w:rPr>
          <w:rFonts w:asciiTheme="majorHAnsi" w:hAnsiTheme="majorHAnsi" w:cstheme="majorHAnsi"/>
        </w:rPr>
        <w:t xml:space="preserve"> </w:t>
      </w:r>
      <w:r w:rsidR="00D63EEB" w:rsidRPr="000D4666">
        <w:rPr>
          <w:rFonts w:asciiTheme="majorHAnsi" w:hAnsiTheme="majorHAnsi" w:cstheme="majorHAnsi"/>
        </w:rPr>
        <w:t xml:space="preserve">existente. </w:t>
      </w:r>
      <w:r w:rsidR="003A6A8B" w:rsidRPr="000D4666">
        <w:rPr>
          <w:rFonts w:asciiTheme="majorHAnsi" w:hAnsiTheme="majorHAnsi" w:cstheme="majorHAnsi"/>
        </w:rPr>
        <w:t>Esa medición inicial marco el punto de partida pues los resultados mostraron</w:t>
      </w:r>
      <w:r w:rsidR="00D63EEB" w:rsidRPr="000D4666">
        <w:rPr>
          <w:rFonts w:asciiTheme="majorHAnsi" w:hAnsiTheme="majorHAnsi" w:cstheme="majorHAnsi"/>
        </w:rPr>
        <w:t xml:space="preserve"> el trabajo histórico que la municipalidad ha venido desarrollando, enc</w:t>
      </w:r>
      <w:r w:rsidR="00207B3F">
        <w:rPr>
          <w:rFonts w:asciiTheme="majorHAnsi" w:hAnsiTheme="majorHAnsi" w:cstheme="majorHAnsi"/>
        </w:rPr>
        <w:t>ontrando fortalezas y debilidad que debiesen potenciar y superar respectivamente.</w:t>
      </w:r>
    </w:p>
    <w:p w14:paraId="7363F386" w14:textId="728A75DB" w:rsidR="0031223A" w:rsidRPr="00473F3A" w:rsidRDefault="003A6A8B" w:rsidP="007E7B95">
      <w:pPr>
        <w:jc w:val="both"/>
        <w:rPr>
          <w:rFonts w:asciiTheme="majorHAnsi" w:hAnsiTheme="majorHAnsi" w:cstheme="majorHAnsi"/>
          <w:color w:val="000000" w:themeColor="text1"/>
        </w:rPr>
      </w:pPr>
      <w:r w:rsidRPr="000D4666">
        <w:rPr>
          <w:rFonts w:asciiTheme="majorHAnsi" w:hAnsiTheme="majorHAnsi" w:cstheme="majorHAnsi"/>
        </w:rPr>
        <w:t xml:space="preserve">Los resultados generales de la </w:t>
      </w:r>
      <w:r w:rsidR="000D4666" w:rsidRPr="000D4666">
        <w:rPr>
          <w:rFonts w:asciiTheme="majorHAnsi" w:hAnsiTheme="majorHAnsi" w:cstheme="majorHAnsi"/>
        </w:rPr>
        <w:t>aplicación del M</w:t>
      </w:r>
      <w:r w:rsidR="007010C2">
        <w:rPr>
          <w:rFonts w:asciiTheme="majorHAnsi" w:hAnsiTheme="majorHAnsi" w:cstheme="majorHAnsi"/>
        </w:rPr>
        <w:t>odelo de Medición de la Integridad Municipal (MM</w:t>
      </w:r>
      <w:r w:rsidR="000D4666" w:rsidRPr="000D4666">
        <w:rPr>
          <w:rFonts w:asciiTheme="majorHAnsi" w:hAnsiTheme="majorHAnsi" w:cstheme="majorHAnsi"/>
        </w:rPr>
        <w:t>IM</w:t>
      </w:r>
      <w:r w:rsidR="007010C2">
        <w:rPr>
          <w:rFonts w:asciiTheme="majorHAnsi" w:hAnsiTheme="majorHAnsi" w:cstheme="majorHAnsi"/>
        </w:rPr>
        <w:t>)</w:t>
      </w:r>
      <w:r w:rsidR="000D4666" w:rsidRPr="000D4666">
        <w:rPr>
          <w:rFonts w:asciiTheme="majorHAnsi" w:hAnsiTheme="majorHAnsi" w:cstheme="majorHAnsi"/>
        </w:rPr>
        <w:t xml:space="preserve"> en </w:t>
      </w:r>
      <w:r w:rsidR="00833A48">
        <w:rPr>
          <w:rFonts w:asciiTheme="majorHAnsi" w:hAnsiTheme="majorHAnsi" w:cstheme="majorHAnsi"/>
        </w:rPr>
        <w:t xml:space="preserve">la municipalidad de </w:t>
      </w:r>
      <w:r w:rsidR="00D4685F">
        <w:rPr>
          <w:rFonts w:asciiTheme="majorHAnsi" w:hAnsiTheme="majorHAnsi" w:cstheme="majorHAnsi"/>
        </w:rPr>
        <w:t>Delgado</w:t>
      </w:r>
      <w:r w:rsidR="00D63EEB" w:rsidRPr="000D4666">
        <w:rPr>
          <w:rFonts w:asciiTheme="majorHAnsi" w:hAnsiTheme="majorHAnsi" w:cstheme="majorHAnsi"/>
        </w:rPr>
        <w:t xml:space="preserve"> mo</w:t>
      </w:r>
      <w:r w:rsidRPr="000D4666">
        <w:rPr>
          <w:rFonts w:asciiTheme="majorHAnsi" w:hAnsiTheme="majorHAnsi" w:cstheme="majorHAnsi"/>
        </w:rPr>
        <w:t>str</w:t>
      </w:r>
      <w:r w:rsidR="00D63EEB" w:rsidRPr="000D4666">
        <w:rPr>
          <w:rFonts w:asciiTheme="majorHAnsi" w:hAnsiTheme="majorHAnsi" w:cstheme="majorHAnsi"/>
        </w:rPr>
        <w:t>aron</w:t>
      </w:r>
      <w:r w:rsidR="007010C2">
        <w:rPr>
          <w:rFonts w:asciiTheme="majorHAnsi" w:hAnsiTheme="majorHAnsi" w:cstheme="majorHAnsi"/>
        </w:rPr>
        <w:t xml:space="preserve"> que, de un total de 668 puntos como puntuación máxima. El municipio obtuvo 86 que es igual al 12.87%, </w:t>
      </w:r>
      <w:r w:rsidRPr="000D4666">
        <w:rPr>
          <w:rFonts w:asciiTheme="majorHAnsi" w:hAnsiTheme="majorHAnsi" w:cstheme="majorHAnsi"/>
        </w:rPr>
        <w:t>observándose que en la mayoría de las dimensiones carecen de condiciones institucionales para impulsar la gestión de la integridad</w:t>
      </w:r>
      <w:r w:rsidR="005D04D1">
        <w:rPr>
          <w:rFonts w:asciiTheme="majorHAnsi" w:hAnsiTheme="majorHAnsi" w:cstheme="majorHAnsi"/>
        </w:rPr>
        <w:t xml:space="preserve"> en la administración que</w:t>
      </w:r>
      <w:r w:rsidRPr="000D4666">
        <w:rPr>
          <w:rFonts w:asciiTheme="majorHAnsi" w:hAnsiTheme="majorHAnsi" w:cstheme="majorHAnsi"/>
        </w:rPr>
        <w:t xml:space="preserve"> asegurar</w:t>
      </w:r>
      <w:r w:rsidR="005D04D1">
        <w:rPr>
          <w:rFonts w:asciiTheme="majorHAnsi" w:hAnsiTheme="majorHAnsi" w:cstheme="majorHAnsi"/>
        </w:rPr>
        <w:t>an</w:t>
      </w:r>
      <w:r w:rsidRPr="000D4666">
        <w:rPr>
          <w:rFonts w:asciiTheme="majorHAnsi" w:hAnsiTheme="majorHAnsi" w:cstheme="majorHAnsi"/>
        </w:rPr>
        <w:t xml:space="preserve"> la aplicación de valores éticos de gobernanza congruentes con ex</w:t>
      </w:r>
      <w:r w:rsidR="007010C2">
        <w:rPr>
          <w:rFonts w:asciiTheme="majorHAnsi" w:hAnsiTheme="majorHAnsi" w:cstheme="majorHAnsi"/>
        </w:rPr>
        <w:t>pectativas sociales</w:t>
      </w:r>
      <w:r w:rsidRPr="000D4666">
        <w:rPr>
          <w:rFonts w:asciiTheme="majorHAnsi" w:hAnsiTheme="majorHAnsi" w:cstheme="majorHAnsi"/>
        </w:rPr>
        <w:t xml:space="preserve">, mostrando que hay aspectos donde aún falta mucho camino por </w:t>
      </w:r>
      <w:r w:rsidRPr="00B73AC8">
        <w:rPr>
          <w:rFonts w:asciiTheme="majorHAnsi" w:hAnsiTheme="majorHAnsi" w:cstheme="majorHAnsi"/>
          <w:color w:val="000000" w:themeColor="text1"/>
        </w:rPr>
        <w:t>recorrer, estos</w:t>
      </w:r>
      <w:r w:rsidR="00645A04" w:rsidRPr="00B73AC8">
        <w:rPr>
          <w:rFonts w:asciiTheme="majorHAnsi" w:hAnsiTheme="majorHAnsi" w:cstheme="majorHAnsi"/>
          <w:color w:val="000000" w:themeColor="text1"/>
        </w:rPr>
        <w:t xml:space="preserve"> resultados</w:t>
      </w:r>
      <w:r w:rsidRPr="00B73AC8">
        <w:rPr>
          <w:rFonts w:asciiTheme="majorHAnsi" w:hAnsiTheme="majorHAnsi" w:cstheme="majorHAnsi"/>
          <w:color w:val="000000" w:themeColor="text1"/>
        </w:rPr>
        <w:t xml:space="preserve"> </w:t>
      </w:r>
      <w:r w:rsidR="005B694A" w:rsidRPr="00B73AC8">
        <w:rPr>
          <w:rFonts w:asciiTheme="majorHAnsi" w:hAnsiTheme="majorHAnsi" w:cstheme="majorHAnsi"/>
          <w:color w:val="000000" w:themeColor="text1"/>
        </w:rPr>
        <w:t>debiesen ser puntos de reflexión</w:t>
      </w:r>
      <w:r w:rsidRPr="00B73AC8">
        <w:rPr>
          <w:rFonts w:asciiTheme="majorHAnsi" w:hAnsiTheme="majorHAnsi" w:cstheme="majorHAnsi"/>
          <w:color w:val="000000" w:themeColor="text1"/>
        </w:rPr>
        <w:t xml:space="preserve"> </w:t>
      </w:r>
      <w:r w:rsidR="005B694A" w:rsidRPr="00B73AC8">
        <w:rPr>
          <w:rFonts w:asciiTheme="majorHAnsi" w:hAnsiTheme="majorHAnsi" w:cstheme="majorHAnsi"/>
          <w:color w:val="000000" w:themeColor="text1"/>
        </w:rPr>
        <w:t>para el</w:t>
      </w:r>
      <w:r w:rsidR="00645A04" w:rsidRPr="00B73AC8">
        <w:rPr>
          <w:rFonts w:asciiTheme="majorHAnsi" w:hAnsiTheme="majorHAnsi" w:cstheme="majorHAnsi"/>
          <w:color w:val="000000" w:themeColor="text1"/>
        </w:rPr>
        <w:t xml:space="preserve"> concejo municipal</w:t>
      </w:r>
      <w:r w:rsidR="005B694A" w:rsidRPr="00B73AC8">
        <w:rPr>
          <w:rFonts w:asciiTheme="majorHAnsi" w:hAnsiTheme="majorHAnsi" w:cstheme="majorHAnsi"/>
          <w:color w:val="000000" w:themeColor="text1"/>
        </w:rPr>
        <w:t xml:space="preserve">. Se creó </w:t>
      </w:r>
      <w:r w:rsidR="005D04D1" w:rsidRPr="00B73AC8">
        <w:rPr>
          <w:rFonts w:asciiTheme="majorHAnsi" w:hAnsiTheme="majorHAnsi" w:cstheme="majorHAnsi"/>
          <w:color w:val="000000" w:themeColor="text1"/>
        </w:rPr>
        <w:t>la Comisión d</w:t>
      </w:r>
      <w:r w:rsidR="005D04D1" w:rsidRPr="005D04D1">
        <w:rPr>
          <w:rFonts w:asciiTheme="majorHAnsi" w:hAnsiTheme="majorHAnsi" w:cstheme="majorHAnsi"/>
        </w:rPr>
        <w:t>e Integridad Municipal (CIM)</w:t>
      </w:r>
      <w:r w:rsidR="00B73AC8">
        <w:rPr>
          <w:rFonts w:asciiTheme="majorHAnsi" w:hAnsiTheme="majorHAnsi" w:cstheme="majorHAnsi"/>
        </w:rPr>
        <w:t xml:space="preserve"> para impulsar entre los</w:t>
      </w:r>
      <w:r w:rsidR="00645A04" w:rsidRPr="000D4666">
        <w:rPr>
          <w:rFonts w:asciiTheme="majorHAnsi" w:hAnsiTheme="majorHAnsi" w:cstheme="majorHAnsi"/>
        </w:rPr>
        <w:t xml:space="preserve"> empleados </w:t>
      </w:r>
      <w:r w:rsidR="00B73AC8">
        <w:rPr>
          <w:rFonts w:asciiTheme="majorHAnsi" w:hAnsiTheme="majorHAnsi" w:cstheme="majorHAnsi"/>
        </w:rPr>
        <w:t>la posibilidad de</w:t>
      </w:r>
      <w:r w:rsidRPr="000D4666">
        <w:rPr>
          <w:rFonts w:asciiTheme="majorHAnsi" w:hAnsiTheme="majorHAnsi" w:cstheme="majorHAnsi"/>
        </w:rPr>
        <w:t xml:space="preserve"> convertirse en agente</w:t>
      </w:r>
      <w:r w:rsidR="00B73AC8">
        <w:rPr>
          <w:rFonts w:asciiTheme="majorHAnsi" w:hAnsiTheme="majorHAnsi" w:cstheme="majorHAnsi"/>
        </w:rPr>
        <w:t>s de cambios en su institución</w:t>
      </w:r>
      <w:r w:rsidRPr="000D4666">
        <w:rPr>
          <w:rFonts w:asciiTheme="majorHAnsi" w:hAnsiTheme="majorHAnsi" w:cstheme="majorHAnsi"/>
        </w:rPr>
        <w:t xml:space="preserve"> que contribuyan a la coherencia palabra-acción, </w:t>
      </w:r>
      <w:r w:rsidR="00645A04" w:rsidRPr="000D4666">
        <w:rPr>
          <w:rFonts w:asciiTheme="majorHAnsi" w:hAnsiTheme="majorHAnsi" w:cstheme="majorHAnsi"/>
        </w:rPr>
        <w:t xml:space="preserve">comprometiéndose </w:t>
      </w:r>
      <w:r w:rsidRPr="000D4666">
        <w:rPr>
          <w:rFonts w:asciiTheme="majorHAnsi" w:hAnsiTheme="majorHAnsi" w:cstheme="majorHAnsi"/>
        </w:rPr>
        <w:t xml:space="preserve">mayormente </w:t>
      </w:r>
      <w:r w:rsidR="00645A04" w:rsidRPr="000D4666">
        <w:rPr>
          <w:rFonts w:asciiTheme="majorHAnsi" w:hAnsiTheme="majorHAnsi" w:cstheme="majorHAnsi"/>
        </w:rPr>
        <w:t xml:space="preserve">en </w:t>
      </w:r>
      <w:r w:rsidR="00A73436" w:rsidRPr="000D4666">
        <w:rPr>
          <w:rFonts w:asciiTheme="majorHAnsi" w:hAnsiTheme="majorHAnsi" w:cstheme="majorHAnsi"/>
        </w:rPr>
        <w:t>trabajar para ser un Gobierno</w:t>
      </w:r>
      <w:r w:rsidR="00EC420C">
        <w:rPr>
          <w:rFonts w:asciiTheme="majorHAnsi" w:hAnsiTheme="majorHAnsi" w:cstheme="majorHAnsi"/>
        </w:rPr>
        <w:t xml:space="preserve"> local</w:t>
      </w:r>
      <w:r w:rsidR="00A73436" w:rsidRPr="000D4666">
        <w:rPr>
          <w:rFonts w:asciiTheme="majorHAnsi" w:hAnsiTheme="majorHAnsi" w:cstheme="majorHAnsi"/>
        </w:rPr>
        <w:t xml:space="preserve"> más </w:t>
      </w:r>
      <w:r w:rsidR="00A73436" w:rsidRPr="00473F3A">
        <w:rPr>
          <w:rFonts w:asciiTheme="majorHAnsi" w:hAnsiTheme="majorHAnsi" w:cstheme="majorHAnsi"/>
          <w:b/>
          <w:bCs/>
        </w:rPr>
        <w:t>Abierto, fortaleciendo</w:t>
      </w:r>
      <w:r w:rsidR="0013777D" w:rsidRPr="00473F3A">
        <w:rPr>
          <w:rFonts w:asciiTheme="majorHAnsi" w:hAnsiTheme="majorHAnsi" w:cstheme="majorHAnsi"/>
          <w:b/>
          <w:bCs/>
        </w:rPr>
        <w:t xml:space="preserve"> la transparencia, el acceso a la información pública, la ética pública</w:t>
      </w:r>
      <w:r w:rsidR="00A73436" w:rsidRPr="00473F3A">
        <w:rPr>
          <w:rFonts w:asciiTheme="majorHAnsi" w:hAnsiTheme="majorHAnsi" w:cstheme="majorHAnsi"/>
          <w:b/>
          <w:bCs/>
        </w:rPr>
        <w:t>, la participación ciudadana</w:t>
      </w:r>
      <w:r w:rsidR="00645A04" w:rsidRPr="00473F3A">
        <w:rPr>
          <w:rFonts w:asciiTheme="majorHAnsi" w:hAnsiTheme="majorHAnsi" w:cstheme="majorHAnsi"/>
          <w:b/>
          <w:bCs/>
        </w:rPr>
        <w:t xml:space="preserve"> desarrollando procesos más colaborativos</w:t>
      </w:r>
      <w:r w:rsidR="0013777D" w:rsidRPr="00473F3A">
        <w:rPr>
          <w:rFonts w:asciiTheme="majorHAnsi" w:hAnsiTheme="majorHAnsi" w:cstheme="majorHAnsi"/>
          <w:b/>
          <w:bCs/>
        </w:rPr>
        <w:t xml:space="preserve"> y la rendición de cuentas, como condiciones básicas para </w:t>
      </w:r>
      <w:r w:rsidR="00A73436" w:rsidRPr="00473F3A">
        <w:rPr>
          <w:rFonts w:asciiTheme="majorHAnsi" w:hAnsiTheme="majorHAnsi" w:cstheme="majorHAnsi"/>
          <w:b/>
          <w:bCs/>
        </w:rPr>
        <w:t>fortalecer la integridad municipal, basando estas iniciativas en las normativas ya ante</w:t>
      </w:r>
      <w:r w:rsidR="00833A48" w:rsidRPr="00473F3A">
        <w:rPr>
          <w:rFonts w:asciiTheme="majorHAnsi" w:hAnsiTheme="majorHAnsi" w:cstheme="majorHAnsi"/>
          <w:b/>
          <w:bCs/>
        </w:rPr>
        <w:t>s mencionadas.</w:t>
      </w:r>
      <w:r w:rsidR="00A73436" w:rsidRPr="00473F3A">
        <w:rPr>
          <w:rFonts w:cs="Times New Roman"/>
          <w:b/>
          <w:bCs/>
        </w:rPr>
        <w:t xml:space="preserve"> </w:t>
      </w:r>
      <w:r w:rsidR="007010C2" w:rsidRPr="00473F3A">
        <w:rPr>
          <w:rFonts w:asciiTheme="majorHAnsi" w:hAnsiTheme="majorHAnsi" w:cstheme="majorHAnsi"/>
          <w:b/>
          <w:bCs/>
        </w:rPr>
        <w:t>Y a partir de estos resultados</w:t>
      </w:r>
      <w:r w:rsidR="005D04D1" w:rsidRPr="00473F3A">
        <w:rPr>
          <w:rFonts w:asciiTheme="majorHAnsi" w:hAnsiTheme="majorHAnsi" w:cstheme="majorHAnsi"/>
          <w:b/>
          <w:bCs/>
        </w:rPr>
        <w:t>, la municipalidad</w:t>
      </w:r>
      <w:r w:rsidR="0031223A" w:rsidRPr="00473F3A">
        <w:rPr>
          <w:rFonts w:asciiTheme="majorHAnsi" w:hAnsiTheme="majorHAnsi" w:cstheme="majorHAnsi"/>
          <w:b/>
          <w:bCs/>
        </w:rPr>
        <w:t xml:space="preserve"> elaboró un Plan de Mejora</w:t>
      </w:r>
      <w:r w:rsidR="005D04D1" w:rsidRPr="00473F3A">
        <w:rPr>
          <w:rFonts w:asciiTheme="majorHAnsi" w:hAnsiTheme="majorHAnsi" w:cstheme="majorHAnsi"/>
          <w:b/>
          <w:bCs/>
        </w:rPr>
        <w:t>s</w:t>
      </w:r>
      <w:r w:rsidR="001F11E5" w:rsidRPr="00473F3A">
        <w:rPr>
          <w:rFonts w:asciiTheme="majorHAnsi" w:hAnsiTheme="majorHAnsi" w:cstheme="majorHAnsi"/>
          <w:b/>
          <w:bCs/>
        </w:rPr>
        <w:t xml:space="preserve"> de</w:t>
      </w:r>
      <w:r w:rsidR="007010C2" w:rsidRPr="00473F3A">
        <w:rPr>
          <w:rFonts w:asciiTheme="majorHAnsi" w:hAnsiTheme="majorHAnsi" w:cstheme="majorHAnsi"/>
          <w:b/>
          <w:bCs/>
        </w:rPr>
        <w:t xml:space="preserve"> la</w:t>
      </w:r>
      <w:r w:rsidR="001F11E5" w:rsidRPr="00473F3A">
        <w:rPr>
          <w:rFonts w:asciiTheme="majorHAnsi" w:hAnsiTheme="majorHAnsi" w:cstheme="majorHAnsi"/>
          <w:b/>
          <w:bCs/>
        </w:rPr>
        <w:t xml:space="preserve"> Integridad Municipal (PMIM)</w:t>
      </w:r>
      <w:r w:rsidR="00205D77" w:rsidRPr="00473F3A">
        <w:rPr>
          <w:rFonts w:asciiTheme="majorHAnsi" w:hAnsiTheme="majorHAnsi" w:cstheme="majorHAnsi"/>
          <w:b/>
          <w:bCs/>
        </w:rPr>
        <w:t>,</w:t>
      </w:r>
      <w:r w:rsidR="0031223A" w:rsidRPr="00473F3A">
        <w:rPr>
          <w:rFonts w:asciiTheme="majorHAnsi" w:hAnsiTheme="majorHAnsi" w:cstheme="majorHAnsi"/>
          <w:b/>
          <w:bCs/>
        </w:rPr>
        <w:t xml:space="preserve"> en donde el concejo municipal y servidores públicos </w:t>
      </w:r>
      <w:r w:rsidR="0031223A" w:rsidRPr="00473F3A">
        <w:rPr>
          <w:rFonts w:asciiTheme="majorHAnsi" w:hAnsiTheme="majorHAnsi" w:cstheme="majorHAnsi"/>
          <w:b/>
          <w:bCs/>
          <w:color w:val="000000" w:themeColor="text1"/>
        </w:rPr>
        <w:t>se comprometieron en impulsar</w:t>
      </w:r>
      <w:r w:rsidR="00A73436" w:rsidRPr="00473F3A">
        <w:rPr>
          <w:rFonts w:asciiTheme="majorHAnsi" w:hAnsiTheme="majorHAnsi" w:cstheme="majorHAnsi"/>
          <w:b/>
          <w:bCs/>
          <w:color w:val="000000" w:themeColor="text1"/>
        </w:rPr>
        <w:t xml:space="preserve"> acciones</w:t>
      </w:r>
      <w:r w:rsidR="007010C2" w:rsidRPr="00473F3A">
        <w:rPr>
          <w:rFonts w:asciiTheme="majorHAnsi" w:hAnsiTheme="majorHAnsi" w:cstheme="majorHAnsi"/>
          <w:b/>
          <w:bCs/>
          <w:color w:val="000000" w:themeColor="text1"/>
        </w:rPr>
        <w:t>, entre ellas, la creación de la presente</w:t>
      </w:r>
      <w:r w:rsidR="00A73436" w:rsidRPr="00473F3A">
        <w:rPr>
          <w:rFonts w:asciiTheme="majorHAnsi" w:hAnsiTheme="majorHAnsi" w:cstheme="majorHAnsi"/>
          <w:b/>
          <w:bCs/>
          <w:color w:val="000000" w:themeColor="text1"/>
        </w:rPr>
        <w:t xml:space="preserve"> política</w:t>
      </w:r>
      <w:r w:rsidR="007010C2" w:rsidRPr="00473F3A">
        <w:rPr>
          <w:rFonts w:asciiTheme="majorHAnsi" w:hAnsiTheme="majorHAnsi" w:cstheme="majorHAnsi"/>
          <w:b/>
          <w:bCs/>
          <w:color w:val="000000" w:themeColor="text1"/>
        </w:rPr>
        <w:t xml:space="preserve"> de integridad para</w:t>
      </w:r>
      <w:r w:rsidR="0031223A" w:rsidRPr="00473F3A">
        <w:rPr>
          <w:rFonts w:asciiTheme="majorHAnsi" w:hAnsiTheme="majorHAnsi" w:cstheme="majorHAnsi"/>
          <w:b/>
          <w:bCs/>
          <w:color w:val="000000" w:themeColor="text1"/>
        </w:rPr>
        <w:t xml:space="preserve"> la administración municipal</w:t>
      </w:r>
      <w:r w:rsidR="00420489" w:rsidRPr="00473F3A">
        <w:rPr>
          <w:rFonts w:asciiTheme="majorHAnsi" w:hAnsiTheme="majorHAnsi" w:cstheme="majorHAnsi"/>
          <w:b/>
          <w:bCs/>
          <w:color w:val="000000" w:themeColor="text1"/>
        </w:rPr>
        <w:t>.</w:t>
      </w:r>
      <w:r w:rsidR="00473F3A">
        <w:rPr>
          <w:rFonts w:asciiTheme="majorHAnsi" w:hAnsiTheme="majorHAnsi" w:cstheme="majorHAnsi"/>
          <w:b/>
          <w:bCs/>
          <w:color w:val="000000" w:themeColor="text1"/>
        </w:rPr>
        <w:t xml:space="preserve"> </w:t>
      </w:r>
    </w:p>
    <w:p w14:paraId="0DE0F7E3" w14:textId="77777777" w:rsidR="004D277C" w:rsidRPr="00130E9F" w:rsidRDefault="004D277C" w:rsidP="00E532F8">
      <w:pPr>
        <w:spacing w:line="240" w:lineRule="auto"/>
        <w:jc w:val="both"/>
        <w:rPr>
          <w:rFonts w:asciiTheme="majorHAnsi" w:hAnsiTheme="majorHAnsi" w:cstheme="majorHAnsi"/>
          <w:b/>
          <w:color w:val="000000" w:themeColor="text1"/>
        </w:rPr>
      </w:pPr>
      <w:r w:rsidRPr="00130E9F">
        <w:rPr>
          <w:rFonts w:asciiTheme="majorHAnsi" w:hAnsiTheme="majorHAnsi" w:cstheme="majorHAnsi"/>
          <w:b/>
          <w:color w:val="000000" w:themeColor="text1"/>
        </w:rPr>
        <w:lastRenderedPageBreak/>
        <w:t>Transparencia y acceso a la información pública</w:t>
      </w:r>
    </w:p>
    <w:p w14:paraId="3E568942" w14:textId="58CDC392" w:rsidR="00921BC6" w:rsidRDefault="00DD47E0" w:rsidP="00E532F8">
      <w:pPr>
        <w:spacing w:line="240" w:lineRule="auto"/>
        <w:jc w:val="both"/>
        <w:rPr>
          <w:rFonts w:asciiTheme="majorHAnsi" w:hAnsiTheme="majorHAnsi" w:cstheme="majorHAnsi"/>
          <w:color w:val="000000" w:themeColor="text1"/>
        </w:rPr>
      </w:pPr>
      <w:r w:rsidRPr="00950AEC">
        <w:rPr>
          <w:rFonts w:asciiTheme="majorHAnsi" w:hAnsiTheme="majorHAnsi" w:cstheme="majorHAnsi"/>
          <w:color w:val="000000" w:themeColor="text1"/>
        </w:rPr>
        <w:t>En e</w:t>
      </w:r>
      <w:r w:rsidR="00420489" w:rsidRPr="00950AEC">
        <w:rPr>
          <w:rFonts w:asciiTheme="majorHAnsi" w:hAnsiTheme="majorHAnsi" w:cstheme="majorHAnsi"/>
          <w:color w:val="000000" w:themeColor="text1"/>
        </w:rPr>
        <w:t>l tema de transparencia</w:t>
      </w:r>
      <w:r w:rsidR="004B058F">
        <w:rPr>
          <w:rFonts w:asciiTheme="majorHAnsi" w:hAnsiTheme="majorHAnsi" w:cstheme="majorHAnsi"/>
          <w:color w:val="000000" w:themeColor="text1"/>
        </w:rPr>
        <w:t xml:space="preserve"> y acceso a la información pública</w:t>
      </w:r>
      <w:r w:rsidR="00420489" w:rsidRPr="00950AEC">
        <w:rPr>
          <w:rFonts w:asciiTheme="majorHAnsi" w:hAnsiTheme="majorHAnsi" w:cstheme="majorHAnsi"/>
          <w:color w:val="000000" w:themeColor="text1"/>
        </w:rPr>
        <w:t>,</w:t>
      </w:r>
      <w:r w:rsidR="00E532F8" w:rsidRPr="00950AEC">
        <w:rPr>
          <w:rFonts w:asciiTheme="majorHAnsi" w:hAnsiTheme="majorHAnsi" w:cstheme="majorHAnsi"/>
          <w:color w:val="000000" w:themeColor="text1"/>
        </w:rPr>
        <w:t xml:space="preserve"> se ha</w:t>
      </w:r>
      <w:r w:rsidR="00FE7DA4">
        <w:rPr>
          <w:rFonts w:asciiTheme="majorHAnsi" w:hAnsiTheme="majorHAnsi" w:cstheme="majorHAnsi"/>
          <w:color w:val="000000" w:themeColor="text1"/>
        </w:rPr>
        <w:t>n</w:t>
      </w:r>
      <w:r w:rsidR="00E532F8" w:rsidRPr="00950AEC">
        <w:rPr>
          <w:rFonts w:asciiTheme="majorHAnsi" w:hAnsiTheme="majorHAnsi" w:cstheme="majorHAnsi"/>
          <w:color w:val="000000" w:themeColor="text1"/>
        </w:rPr>
        <w:t xml:space="preserve"> </w:t>
      </w:r>
      <w:r w:rsidR="00950AEC" w:rsidRPr="00950AEC">
        <w:rPr>
          <w:rFonts w:asciiTheme="majorHAnsi" w:hAnsiTheme="majorHAnsi" w:cstheme="majorHAnsi"/>
          <w:color w:val="000000" w:themeColor="text1"/>
        </w:rPr>
        <w:t>avanzado</w:t>
      </w:r>
      <w:r w:rsidR="00E532F8" w:rsidRPr="00950AEC">
        <w:rPr>
          <w:rFonts w:asciiTheme="majorHAnsi" w:hAnsiTheme="majorHAnsi" w:cstheme="majorHAnsi"/>
          <w:color w:val="000000" w:themeColor="text1"/>
        </w:rPr>
        <w:t xml:space="preserve"> </w:t>
      </w:r>
      <w:r w:rsidR="00420489" w:rsidRPr="00950AEC">
        <w:rPr>
          <w:rFonts w:asciiTheme="majorHAnsi" w:hAnsiTheme="majorHAnsi" w:cstheme="majorHAnsi"/>
          <w:color w:val="000000" w:themeColor="text1"/>
        </w:rPr>
        <w:t>y capacitado</w:t>
      </w:r>
      <w:r w:rsidR="004B058F">
        <w:rPr>
          <w:rFonts w:asciiTheme="majorHAnsi" w:hAnsiTheme="majorHAnsi" w:cstheme="majorHAnsi"/>
          <w:color w:val="000000" w:themeColor="text1"/>
        </w:rPr>
        <w:t xml:space="preserve"> en varias jornadas a</w:t>
      </w:r>
      <w:r w:rsidR="00420489" w:rsidRPr="00950AEC">
        <w:rPr>
          <w:rFonts w:asciiTheme="majorHAnsi" w:hAnsiTheme="majorHAnsi" w:cstheme="majorHAnsi"/>
          <w:color w:val="000000" w:themeColor="text1"/>
        </w:rPr>
        <w:t xml:space="preserve"> las unidades </w:t>
      </w:r>
      <w:r w:rsidR="00911D39" w:rsidRPr="00950AEC">
        <w:rPr>
          <w:rFonts w:asciiTheme="majorHAnsi" w:hAnsiTheme="majorHAnsi" w:cstheme="majorHAnsi"/>
          <w:color w:val="000000" w:themeColor="text1"/>
        </w:rPr>
        <w:t xml:space="preserve">administrativas </w:t>
      </w:r>
      <w:r w:rsidR="00420489" w:rsidRPr="00950AEC">
        <w:rPr>
          <w:rFonts w:asciiTheme="majorHAnsi" w:hAnsiTheme="majorHAnsi" w:cstheme="majorHAnsi"/>
          <w:color w:val="000000" w:themeColor="text1"/>
        </w:rPr>
        <w:t>que generan la información sobre los procedimientos y pasos a seguir pa</w:t>
      </w:r>
      <w:r w:rsidR="008F43FF">
        <w:rPr>
          <w:rFonts w:asciiTheme="majorHAnsi" w:hAnsiTheme="majorHAnsi" w:cstheme="majorHAnsi"/>
          <w:color w:val="000000" w:themeColor="text1"/>
        </w:rPr>
        <w:t xml:space="preserve">ra trasladar </w:t>
      </w:r>
      <w:r w:rsidR="008F43FF" w:rsidRPr="00C76EE3">
        <w:rPr>
          <w:rFonts w:asciiTheme="majorHAnsi" w:hAnsiTheme="majorHAnsi" w:cstheme="majorHAnsi"/>
          <w:color w:val="000000" w:themeColor="text1"/>
        </w:rPr>
        <w:t>la información a</w:t>
      </w:r>
      <w:r w:rsidR="00614034">
        <w:rPr>
          <w:rFonts w:asciiTheme="majorHAnsi" w:hAnsiTheme="majorHAnsi" w:cstheme="majorHAnsi"/>
          <w:color w:val="000000" w:themeColor="text1"/>
        </w:rPr>
        <w:t xml:space="preserve"> la unidad de acceso a la</w:t>
      </w:r>
      <w:r w:rsidR="008F43FF" w:rsidRPr="00C76EE3">
        <w:rPr>
          <w:rFonts w:asciiTheme="majorHAnsi" w:hAnsiTheme="majorHAnsi" w:cstheme="majorHAnsi"/>
          <w:color w:val="000000" w:themeColor="text1"/>
        </w:rPr>
        <w:t xml:space="preserve"> I</w:t>
      </w:r>
      <w:r w:rsidR="00420489" w:rsidRPr="00C76EE3">
        <w:rPr>
          <w:rFonts w:asciiTheme="majorHAnsi" w:hAnsiTheme="majorHAnsi" w:cstheme="majorHAnsi"/>
          <w:color w:val="000000" w:themeColor="text1"/>
        </w:rPr>
        <w:t xml:space="preserve">nformación para ser divulgada al público </w:t>
      </w:r>
      <w:r w:rsidR="00911D39" w:rsidRPr="00C76EE3">
        <w:rPr>
          <w:rFonts w:asciiTheme="majorHAnsi" w:hAnsiTheme="majorHAnsi" w:cstheme="majorHAnsi"/>
          <w:color w:val="000000" w:themeColor="text1"/>
        </w:rPr>
        <w:t>en</w:t>
      </w:r>
      <w:r w:rsidR="00614034">
        <w:rPr>
          <w:rFonts w:asciiTheme="majorHAnsi" w:hAnsiTheme="majorHAnsi" w:cstheme="majorHAnsi"/>
          <w:color w:val="000000" w:themeColor="text1"/>
        </w:rPr>
        <w:t xml:space="preserve"> el portal de transparencia en</w:t>
      </w:r>
      <w:r w:rsidR="00911D39" w:rsidRPr="00C76EE3">
        <w:rPr>
          <w:rFonts w:asciiTheme="majorHAnsi" w:hAnsiTheme="majorHAnsi" w:cstheme="majorHAnsi"/>
          <w:color w:val="000000" w:themeColor="text1"/>
        </w:rPr>
        <w:t xml:space="preserve"> cumplimiento de</w:t>
      </w:r>
      <w:r w:rsidR="00420489" w:rsidRPr="00C76EE3">
        <w:rPr>
          <w:rFonts w:asciiTheme="majorHAnsi" w:hAnsiTheme="majorHAnsi" w:cstheme="majorHAnsi"/>
          <w:color w:val="000000" w:themeColor="text1"/>
        </w:rPr>
        <w:t xml:space="preserve"> la LAIP,</w:t>
      </w:r>
      <w:r w:rsidR="00614034">
        <w:rPr>
          <w:rFonts w:asciiTheme="majorHAnsi" w:hAnsiTheme="majorHAnsi" w:cstheme="majorHAnsi"/>
          <w:color w:val="000000" w:themeColor="text1"/>
        </w:rPr>
        <w:t xml:space="preserve"> asimismo el derecho de la ciudadanía a solicitar información y la obligación del gobierno local a entregarla. Por otra parte, </w:t>
      </w:r>
      <w:r w:rsidR="00E532F8" w:rsidRPr="00C76EE3">
        <w:rPr>
          <w:rFonts w:asciiTheme="majorHAnsi" w:hAnsiTheme="majorHAnsi" w:cstheme="majorHAnsi"/>
          <w:color w:val="000000" w:themeColor="text1"/>
        </w:rPr>
        <w:t xml:space="preserve">se </w:t>
      </w:r>
      <w:r w:rsidR="00921BC6">
        <w:rPr>
          <w:rFonts w:asciiTheme="majorHAnsi" w:hAnsiTheme="majorHAnsi" w:cstheme="majorHAnsi"/>
          <w:color w:val="000000" w:themeColor="text1"/>
        </w:rPr>
        <w:t>ha implementado</w:t>
      </w:r>
      <w:r w:rsidR="00E532F8" w:rsidRPr="00C76EE3">
        <w:rPr>
          <w:rFonts w:asciiTheme="majorHAnsi" w:hAnsiTheme="majorHAnsi" w:cstheme="majorHAnsi"/>
          <w:color w:val="000000" w:themeColor="text1"/>
        </w:rPr>
        <w:t xml:space="preserve"> el proceso de clasificación de la información oficiosa, reservada y confidencial</w:t>
      </w:r>
      <w:r w:rsidR="00420489" w:rsidRPr="00C76EE3">
        <w:rPr>
          <w:rFonts w:asciiTheme="majorHAnsi" w:hAnsiTheme="majorHAnsi" w:cstheme="majorHAnsi"/>
          <w:color w:val="000000" w:themeColor="text1"/>
        </w:rPr>
        <w:t xml:space="preserve"> con cada una de las unidades</w:t>
      </w:r>
      <w:r w:rsidR="00921BC6">
        <w:rPr>
          <w:rFonts w:asciiTheme="majorHAnsi" w:hAnsiTheme="majorHAnsi" w:cstheme="majorHAnsi"/>
          <w:color w:val="000000" w:themeColor="text1"/>
        </w:rPr>
        <w:t xml:space="preserve">. El proceso </w:t>
      </w:r>
      <w:r w:rsidR="005D4017">
        <w:rPr>
          <w:rFonts w:asciiTheme="majorHAnsi" w:hAnsiTheme="majorHAnsi" w:cstheme="majorHAnsi"/>
          <w:color w:val="000000" w:themeColor="text1"/>
        </w:rPr>
        <w:t>para la</w:t>
      </w:r>
      <w:r w:rsidR="003043AC" w:rsidRPr="00C76EE3">
        <w:rPr>
          <w:rFonts w:asciiTheme="majorHAnsi" w:hAnsiTheme="majorHAnsi" w:cstheme="majorHAnsi"/>
          <w:color w:val="000000" w:themeColor="text1"/>
        </w:rPr>
        <w:t xml:space="preserve"> a</w:t>
      </w:r>
      <w:r w:rsidR="00921BC6">
        <w:rPr>
          <w:rFonts w:asciiTheme="majorHAnsi" w:hAnsiTheme="majorHAnsi" w:cstheme="majorHAnsi"/>
          <w:color w:val="000000" w:themeColor="text1"/>
        </w:rPr>
        <w:t>ctualización de</w:t>
      </w:r>
      <w:r w:rsidR="003043AC" w:rsidRPr="00C76EE3">
        <w:rPr>
          <w:rFonts w:asciiTheme="majorHAnsi" w:hAnsiTheme="majorHAnsi" w:cstheme="majorHAnsi"/>
          <w:color w:val="000000" w:themeColor="text1"/>
        </w:rPr>
        <w:t xml:space="preserve"> la información oficiosa </w:t>
      </w:r>
      <w:r w:rsidR="005D4017">
        <w:rPr>
          <w:rFonts w:asciiTheme="majorHAnsi" w:hAnsiTheme="majorHAnsi" w:cstheme="majorHAnsi"/>
          <w:color w:val="000000" w:themeColor="text1"/>
        </w:rPr>
        <w:t>correspondiente al cuarto</w:t>
      </w:r>
      <w:r w:rsidR="00DB4F1D" w:rsidRPr="00DB4F1D">
        <w:rPr>
          <w:rFonts w:asciiTheme="majorHAnsi" w:hAnsiTheme="majorHAnsi" w:cstheme="majorHAnsi"/>
          <w:color w:val="000000" w:themeColor="text1"/>
        </w:rPr>
        <w:t xml:space="preserve"> trimestre del año 2020</w:t>
      </w:r>
      <w:r w:rsidR="00911D39" w:rsidRPr="00DB4F1D">
        <w:rPr>
          <w:rFonts w:asciiTheme="majorHAnsi" w:hAnsiTheme="majorHAnsi" w:cstheme="majorHAnsi"/>
          <w:color w:val="000000" w:themeColor="text1"/>
        </w:rPr>
        <w:t xml:space="preserve"> </w:t>
      </w:r>
      <w:r w:rsidR="00921BC6">
        <w:rPr>
          <w:rFonts w:asciiTheme="majorHAnsi" w:hAnsiTheme="majorHAnsi" w:cstheme="majorHAnsi"/>
          <w:color w:val="000000" w:themeColor="text1"/>
        </w:rPr>
        <w:t>y</w:t>
      </w:r>
      <w:r w:rsidR="005D4017">
        <w:rPr>
          <w:rFonts w:asciiTheme="majorHAnsi" w:hAnsiTheme="majorHAnsi" w:cstheme="majorHAnsi"/>
          <w:color w:val="000000" w:themeColor="text1"/>
        </w:rPr>
        <w:t xml:space="preserve"> </w:t>
      </w:r>
      <w:r w:rsidR="00911D39" w:rsidRPr="00DB4F1D">
        <w:rPr>
          <w:rFonts w:asciiTheme="majorHAnsi" w:hAnsiTheme="majorHAnsi" w:cstheme="majorHAnsi"/>
          <w:color w:val="000000" w:themeColor="text1"/>
        </w:rPr>
        <w:t>está</w:t>
      </w:r>
      <w:r w:rsidR="00921BC6">
        <w:rPr>
          <w:rFonts w:asciiTheme="majorHAnsi" w:hAnsiTheme="majorHAnsi" w:cstheme="majorHAnsi"/>
          <w:color w:val="000000" w:themeColor="text1"/>
        </w:rPr>
        <w:t xml:space="preserve"> incorporada</w:t>
      </w:r>
      <w:r w:rsidR="00911D39" w:rsidRPr="00DB4F1D">
        <w:rPr>
          <w:rFonts w:asciiTheme="majorHAnsi" w:hAnsiTheme="majorHAnsi" w:cstheme="majorHAnsi"/>
          <w:color w:val="000000" w:themeColor="text1"/>
        </w:rPr>
        <w:t xml:space="preserve"> e</w:t>
      </w:r>
      <w:r w:rsidR="00420489" w:rsidRPr="00DB4F1D">
        <w:rPr>
          <w:rFonts w:asciiTheme="majorHAnsi" w:hAnsiTheme="majorHAnsi" w:cstheme="majorHAnsi"/>
          <w:color w:val="000000" w:themeColor="text1"/>
        </w:rPr>
        <w:t xml:space="preserve">n </w:t>
      </w:r>
      <w:r w:rsidR="00420489" w:rsidRPr="00C76EE3">
        <w:rPr>
          <w:rFonts w:asciiTheme="majorHAnsi" w:hAnsiTheme="majorHAnsi" w:cstheme="majorHAnsi"/>
          <w:color w:val="000000" w:themeColor="text1"/>
        </w:rPr>
        <w:t xml:space="preserve">el portal de </w:t>
      </w:r>
      <w:r w:rsidR="00420489" w:rsidRPr="00EF00B8">
        <w:rPr>
          <w:rFonts w:asciiTheme="majorHAnsi" w:hAnsiTheme="majorHAnsi" w:cstheme="majorHAnsi"/>
          <w:color w:val="000000" w:themeColor="text1"/>
        </w:rPr>
        <w:t>transparencia</w:t>
      </w:r>
      <w:r w:rsidR="00EF00B8" w:rsidRPr="00EF00B8">
        <w:rPr>
          <w:rFonts w:asciiTheme="majorHAnsi" w:hAnsiTheme="majorHAnsi" w:cstheme="majorHAnsi"/>
          <w:color w:val="000000" w:themeColor="text1"/>
        </w:rPr>
        <w:t>,</w:t>
      </w:r>
      <w:r w:rsidR="00921BC6">
        <w:rPr>
          <w:rFonts w:asciiTheme="majorHAnsi" w:hAnsiTheme="majorHAnsi" w:cstheme="majorHAnsi"/>
          <w:color w:val="000000" w:themeColor="text1"/>
        </w:rPr>
        <w:t xml:space="preserve"> fue aprobado por el concejo municipal el nombramiento del oficial suplente</w:t>
      </w:r>
      <w:r w:rsidR="00030074">
        <w:rPr>
          <w:rFonts w:asciiTheme="majorHAnsi" w:hAnsiTheme="majorHAnsi" w:cstheme="majorHAnsi"/>
          <w:color w:val="000000" w:themeColor="text1"/>
        </w:rPr>
        <w:t xml:space="preserve"> de la UAIP</w:t>
      </w:r>
      <w:r w:rsidR="00921BC6">
        <w:rPr>
          <w:rFonts w:asciiTheme="majorHAnsi" w:hAnsiTheme="majorHAnsi" w:cstheme="majorHAnsi"/>
          <w:color w:val="000000" w:themeColor="text1"/>
        </w:rPr>
        <w:t>.</w:t>
      </w:r>
      <w:r w:rsidR="00EF00B8" w:rsidRPr="00EF00B8">
        <w:rPr>
          <w:rFonts w:asciiTheme="majorHAnsi" w:hAnsiTheme="majorHAnsi" w:cstheme="majorHAnsi"/>
          <w:color w:val="000000" w:themeColor="text1"/>
        </w:rPr>
        <w:t xml:space="preserve"> </w:t>
      </w:r>
      <w:r w:rsidR="00921BC6">
        <w:rPr>
          <w:rFonts w:asciiTheme="majorHAnsi" w:hAnsiTheme="majorHAnsi" w:cstheme="majorHAnsi"/>
          <w:color w:val="000000" w:themeColor="text1"/>
        </w:rPr>
        <w:t>Se han elaborado manuales administrativos, que incluye manual de procedimientos, reglamento y manual de organización y funciones de la UAIP,</w:t>
      </w:r>
      <w:r w:rsidR="00EF00B8" w:rsidRPr="00EF00B8">
        <w:rPr>
          <w:rFonts w:asciiTheme="majorHAnsi" w:hAnsiTheme="majorHAnsi" w:cstheme="majorHAnsi"/>
          <w:color w:val="000000" w:themeColor="text1"/>
        </w:rPr>
        <w:t xml:space="preserve"> para el desarr</w:t>
      </w:r>
      <w:r w:rsidR="00030074">
        <w:rPr>
          <w:rFonts w:asciiTheme="majorHAnsi" w:hAnsiTheme="majorHAnsi" w:cstheme="majorHAnsi"/>
          <w:color w:val="000000" w:themeColor="text1"/>
        </w:rPr>
        <w:t>ollo de las funciones</w:t>
      </w:r>
      <w:r w:rsidR="00E532F8" w:rsidRPr="00EF00B8">
        <w:rPr>
          <w:rFonts w:asciiTheme="majorHAnsi" w:hAnsiTheme="majorHAnsi" w:cstheme="majorHAnsi"/>
          <w:color w:val="000000" w:themeColor="text1"/>
        </w:rPr>
        <w:t xml:space="preserve"> s</w:t>
      </w:r>
      <w:r w:rsidR="00E532F8" w:rsidRPr="00950AEC">
        <w:rPr>
          <w:rFonts w:asciiTheme="majorHAnsi" w:hAnsiTheme="majorHAnsi" w:cstheme="majorHAnsi"/>
          <w:color w:val="000000" w:themeColor="text1"/>
        </w:rPr>
        <w:t xml:space="preserve">e </w:t>
      </w:r>
      <w:r w:rsidR="005D4017">
        <w:rPr>
          <w:rFonts w:asciiTheme="majorHAnsi" w:hAnsiTheme="majorHAnsi" w:cstheme="majorHAnsi"/>
          <w:color w:val="000000" w:themeColor="text1"/>
        </w:rPr>
        <w:t>re</w:t>
      </w:r>
      <w:r w:rsidR="00E532F8" w:rsidRPr="00950AEC">
        <w:rPr>
          <w:rFonts w:asciiTheme="majorHAnsi" w:hAnsiTheme="majorHAnsi" w:cstheme="majorHAnsi"/>
          <w:color w:val="000000" w:themeColor="text1"/>
        </w:rPr>
        <w:t xml:space="preserve">asignó un espacio físico </w:t>
      </w:r>
      <w:r w:rsidR="005A4B76">
        <w:rPr>
          <w:rFonts w:asciiTheme="majorHAnsi" w:hAnsiTheme="majorHAnsi" w:cstheme="majorHAnsi"/>
          <w:color w:val="000000" w:themeColor="text1"/>
        </w:rPr>
        <w:t>para</w:t>
      </w:r>
      <w:r w:rsidR="00420489" w:rsidRPr="00950AEC">
        <w:rPr>
          <w:rFonts w:asciiTheme="majorHAnsi" w:hAnsiTheme="majorHAnsi" w:cstheme="majorHAnsi"/>
          <w:color w:val="000000" w:themeColor="text1"/>
        </w:rPr>
        <w:t xml:space="preserve"> la Unidad de Acceso a la I</w:t>
      </w:r>
      <w:r w:rsidR="00E532F8" w:rsidRPr="00950AEC">
        <w:rPr>
          <w:rFonts w:asciiTheme="majorHAnsi" w:hAnsiTheme="majorHAnsi" w:cstheme="majorHAnsi"/>
          <w:color w:val="000000" w:themeColor="text1"/>
        </w:rPr>
        <w:t>nformación pública</w:t>
      </w:r>
      <w:r w:rsidR="005D4017">
        <w:rPr>
          <w:rFonts w:asciiTheme="majorHAnsi" w:hAnsiTheme="majorHAnsi" w:cstheme="majorHAnsi"/>
          <w:color w:val="000000" w:themeColor="text1"/>
        </w:rPr>
        <w:t xml:space="preserve"> en la Municipalidad</w:t>
      </w:r>
      <w:r w:rsidR="00420489" w:rsidRPr="00950AEC">
        <w:rPr>
          <w:rFonts w:asciiTheme="majorHAnsi" w:hAnsiTheme="majorHAnsi" w:cstheme="majorHAnsi"/>
          <w:color w:val="000000" w:themeColor="text1"/>
        </w:rPr>
        <w:t xml:space="preserve"> y con el apoyo del proyecto de USAID Pro- Integridad pública se equipó la</w:t>
      </w:r>
      <w:r w:rsidR="00F145B3">
        <w:rPr>
          <w:rFonts w:asciiTheme="majorHAnsi" w:hAnsiTheme="majorHAnsi" w:cstheme="majorHAnsi"/>
          <w:color w:val="000000" w:themeColor="text1"/>
        </w:rPr>
        <w:t xml:space="preserve"> unidad y se cuenta con un info</w:t>
      </w:r>
      <w:r w:rsidR="00420489" w:rsidRPr="00950AEC">
        <w:rPr>
          <w:rFonts w:asciiTheme="majorHAnsi" w:hAnsiTheme="majorHAnsi" w:cstheme="majorHAnsi"/>
          <w:color w:val="000000" w:themeColor="text1"/>
        </w:rPr>
        <w:t>fácil para que las y los ciudadanos pueden acceder a la información pública</w:t>
      </w:r>
      <w:r w:rsidR="00E532F8" w:rsidRPr="00950AEC">
        <w:rPr>
          <w:rFonts w:asciiTheme="majorHAnsi" w:hAnsiTheme="majorHAnsi" w:cstheme="majorHAnsi"/>
          <w:color w:val="000000" w:themeColor="text1"/>
        </w:rPr>
        <w:t>.</w:t>
      </w:r>
      <w:r w:rsidR="00134972" w:rsidRPr="00950AEC">
        <w:rPr>
          <w:rFonts w:asciiTheme="majorHAnsi" w:hAnsiTheme="majorHAnsi" w:cstheme="majorHAnsi"/>
          <w:color w:val="000000" w:themeColor="text1"/>
        </w:rPr>
        <w:t xml:space="preserve"> </w:t>
      </w:r>
    </w:p>
    <w:p w14:paraId="0A92762B" w14:textId="23A58BFD" w:rsidR="00E532F8" w:rsidRDefault="00134972" w:rsidP="00E532F8">
      <w:pPr>
        <w:spacing w:line="240" w:lineRule="auto"/>
        <w:jc w:val="both"/>
        <w:rPr>
          <w:rFonts w:asciiTheme="majorHAnsi" w:hAnsiTheme="majorHAnsi" w:cstheme="majorHAnsi"/>
          <w:color w:val="000000" w:themeColor="text1"/>
        </w:rPr>
      </w:pPr>
      <w:r w:rsidRPr="00950AEC">
        <w:rPr>
          <w:rFonts w:asciiTheme="majorHAnsi" w:hAnsiTheme="majorHAnsi" w:cstheme="majorHAnsi"/>
          <w:color w:val="000000" w:themeColor="text1"/>
        </w:rPr>
        <w:t>En</w:t>
      </w:r>
      <w:r w:rsidR="00662241">
        <w:rPr>
          <w:rFonts w:asciiTheme="majorHAnsi" w:hAnsiTheme="majorHAnsi" w:cstheme="majorHAnsi"/>
          <w:color w:val="000000" w:themeColor="text1"/>
        </w:rPr>
        <w:t xml:space="preserve"> </w:t>
      </w:r>
      <w:r w:rsidR="007A78AA">
        <w:rPr>
          <w:rFonts w:asciiTheme="majorHAnsi" w:hAnsiTheme="majorHAnsi" w:cstheme="majorHAnsi"/>
          <w:color w:val="000000" w:themeColor="text1"/>
        </w:rPr>
        <w:t>Gestión Documental y Archivos</w:t>
      </w:r>
      <w:r w:rsidR="00F41AE1">
        <w:rPr>
          <w:rFonts w:asciiTheme="majorHAnsi" w:hAnsiTheme="majorHAnsi" w:cstheme="majorHAnsi"/>
          <w:color w:val="000000" w:themeColor="text1"/>
        </w:rPr>
        <w:t xml:space="preserve">, por primera vez la municipalidad </w:t>
      </w:r>
      <w:r w:rsidR="007A78AA">
        <w:rPr>
          <w:rFonts w:asciiTheme="majorHAnsi" w:hAnsiTheme="majorHAnsi" w:cstheme="majorHAnsi"/>
          <w:color w:val="000000" w:themeColor="text1"/>
        </w:rPr>
        <w:t>de Delgado bajo acuerdo municipal número 7 del acta número 9 del 31 de julio de 2020 se creó la Unidad de Gestión Documental y Archivos y se</w:t>
      </w:r>
      <w:r w:rsidR="00753C2C">
        <w:rPr>
          <w:rFonts w:asciiTheme="majorHAnsi" w:hAnsiTheme="majorHAnsi" w:cstheme="majorHAnsi"/>
          <w:color w:val="000000" w:themeColor="text1"/>
        </w:rPr>
        <w:t xml:space="preserve"> nombra una persona responsable de la </w:t>
      </w:r>
      <w:r w:rsidR="00753C2C" w:rsidRPr="00A93F10">
        <w:rPr>
          <w:rFonts w:asciiTheme="majorHAnsi" w:hAnsiTheme="majorHAnsi" w:cstheme="majorHAnsi"/>
          <w:color w:val="000000" w:themeColor="text1"/>
        </w:rPr>
        <w:t>UGDA</w:t>
      </w:r>
      <w:r w:rsidR="00A93F10" w:rsidRPr="00A93F10">
        <w:rPr>
          <w:rFonts w:asciiTheme="majorHAnsi" w:hAnsiTheme="majorHAnsi" w:cstheme="majorHAnsi"/>
          <w:color w:val="000000" w:themeColor="text1"/>
        </w:rPr>
        <w:t xml:space="preserve">, </w:t>
      </w:r>
      <w:r w:rsidR="00A93F10" w:rsidRPr="00A93F10">
        <w:rPr>
          <w:rFonts w:asciiTheme="majorHAnsi" w:hAnsiTheme="majorHAnsi" w:cstheme="majorHAnsi"/>
        </w:rPr>
        <w:t>para dar cumplimiento a la Ley de Acceso a la Información Pública y a la necesidad del cuido y resguardo de los documentos. Todo esto para modernizar y garantizar el buen funcionamiento, acceso, seguridad, resguardo y buen manejo de la documentación generada</w:t>
      </w:r>
      <w:r w:rsidR="00A93F10">
        <w:rPr>
          <w:rFonts w:asciiTheme="majorHAnsi" w:hAnsiTheme="majorHAnsi" w:cstheme="majorHAnsi"/>
          <w:color w:val="000000" w:themeColor="text1"/>
        </w:rPr>
        <w:t>,</w:t>
      </w:r>
      <w:r w:rsidR="004B0D46">
        <w:rPr>
          <w:rFonts w:asciiTheme="majorHAnsi" w:hAnsiTheme="majorHAnsi" w:cstheme="majorHAnsi"/>
          <w:color w:val="000000" w:themeColor="text1"/>
        </w:rPr>
        <w:t xml:space="preserve"> se reacondiciona las instalaciones que albergan</w:t>
      </w:r>
      <w:r w:rsidR="00177476">
        <w:rPr>
          <w:rFonts w:asciiTheme="majorHAnsi" w:hAnsiTheme="majorHAnsi" w:cstheme="majorHAnsi"/>
          <w:color w:val="000000" w:themeColor="text1"/>
        </w:rPr>
        <w:t xml:space="preserve"> el archivo general y con el apoyo del Proyecto USAID Pro integridad se equipó esta unidad, iniciándose procesos para habilitar las funciones de la UGDA e iniciar sus labores acordes a su función.</w:t>
      </w:r>
    </w:p>
    <w:p w14:paraId="20F83E7B" w14:textId="31080D62" w:rsidR="00A93F10" w:rsidRPr="00950AEC" w:rsidRDefault="00A93F10" w:rsidP="00E532F8">
      <w:pPr>
        <w:spacing w:line="240"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El IAIP e ISDEM con el apoyo del </w:t>
      </w:r>
      <w:r w:rsidR="00731E01">
        <w:rPr>
          <w:rFonts w:asciiTheme="majorHAnsi" w:hAnsiTheme="majorHAnsi" w:cstheme="majorHAnsi"/>
          <w:color w:val="000000" w:themeColor="text1"/>
        </w:rPr>
        <w:t>P</w:t>
      </w:r>
      <w:r>
        <w:rPr>
          <w:rFonts w:asciiTheme="majorHAnsi" w:hAnsiTheme="majorHAnsi" w:cstheme="majorHAnsi"/>
          <w:color w:val="000000" w:themeColor="text1"/>
        </w:rPr>
        <w:t>royecto</w:t>
      </w:r>
      <w:r w:rsidR="00731E01">
        <w:rPr>
          <w:rFonts w:asciiTheme="majorHAnsi" w:hAnsiTheme="majorHAnsi" w:cstheme="majorHAnsi"/>
          <w:color w:val="000000" w:themeColor="text1"/>
        </w:rPr>
        <w:t xml:space="preserve"> de USAID Pro Integridad Pública, </w:t>
      </w:r>
      <w:r w:rsidR="00E73D36">
        <w:rPr>
          <w:rFonts w:asciiTheme="majorHAnsi" w:hAnsiTheme="majorHAnsi" w:cstheme="majorHAnsi"/>
          <w:color w:val="000000" w:themeColor="text1"/>
        </w:rPr>
        <w:t>impartió</w:t>
      </w:r>
      <w:r w:rsidR="00731E01">
        <w:rPr>
          <w:rFonts w:asciiTheme="majorHAnsi" w:hAnsiTheme="majorHAnsi" w:cstheme="majorHAnsi"/>
          <w:color w:val="000000" w:themeColor="text1"/>
        </w:rPr>
        <w:t xml:space="preserve"> un diplomado en Gestión Documental y Archivo a la oficial de la municipalidad de Delgado, con el propósito de dotar de conocimiento y asistencia técnica insitu</w:t>
      </w:r>
      <w:r w:rsidR="00B95B1C">
        <w:rPr>
          <w:rFonts w:asciiTheme="majorHAnsi" w:hAnsiTheme="majorHAnsi" w:cstheme="majorHAnsi"/>
          <w:color w:val="000000" w:themeColor="text1"/>
        </w:rPr>
        <w:t xml:space="preserve"> en la elaboración de herramientas (Diagnóstico. Guía de archivo, manual de archivo central, manual de gestión documental, entre otros) y la implementación del Sistema de Gestión Documental y Archivos.</w:t>
      </w:r>
    </w:p>
    <w:p w14:paraId="2FCBF3AA" w14:textId="77777777" w:rsidR="004D277C" w:rsidRPr="00950AEC" w:rsidRDefault="004D277C" w:rsidP="00E532F8">
      <w:pPr>
        <w:spacing w:line="240" w:lineRule="auto"/>
        <w:jc w:val="both"/>
        <w:rPr>
          <w:rFonts w:asciiTheme="majorHAnsi" w:hAnsiTheme="majorHAnsi" w:cstheme="majorHAnsi"/>
          <w:b/>
          <w:color w:val="000000" w:themeColor="text1"/>
        </w:rPr>
      </w:pPr>
      <w:r w:rsidRPr="00950AEC">
        <w:rPr>
          <w:rFonts w:asciiTheme="majorHAnsi" w:hAnsiTheme="majorHAnsi" w:cstheme="majorHAnsi"/>
          <w:b/>
          <w:color w:val="000000" w:themeColor="text1"/>
        </w:rPr>
        <w:t>Rendición de Cuentas</w:t>
      </w:r>
    </w:p>
    <w:p w14:paraId="3E4F8265" w14:textId="790FE2CC" w:rsidR="00DE0DA6" w:rsidRPr="00950AEC" w:rsidRDefault="00645223" w:rsidP="00EF1032">
      <w:pPr>
        <w:spacing w:line="240" w:lineRule="auto"/>
        <w:jc w:val="both"/>
        <w:rPr>
          <w:rFonts w:asciiTheme="majorHAnsi" w:hAnsiTheme="majorHAnsi" w:cstheme="majorHAnsi"/>
          <w:color w:val="000000" w:themeColor="text1"/>
        </w:rPr>
      </w:pPr>
      <w:r>
        <w:rPr>
          <w:rFonts w:asciiTheme="majorHAnsi" w:hAnsiTheme="majorHAnsi" w:cstheme="majorHAnsi"/>
          <w:color w:val="000000" w:themeColor="text1"/>
        </w:rPr>
        <w:t>En el caso de</w:t>
      </w:r>
      <w:r w:rsidR="004D277C" w:rsidRPr="00C76EE3">
        <w:rPr>
          <w:rFonts w:asciiTheme="majorHAnsi" w:hAnsiTheme="majorHAnsi" w:cstheme="majorHAnsi"/>
          <w:color w:val="000000" w:themeColor="text1"/>
        </w:rPr>
        <w:t xml:space="preserve"> rendición de cuentas</w:t>
      </w:r>
      <w:r>
        <w:rPr>
          <w:rFonts w:asciiTheme="majorHAnsi" w:hAnsiTheme="majorHAnsi" w:cstheme="majorHAnsi"/>
          <w:color w:val="000000" w:themeColor="text1"/>
        </w:rPr>
        <w:t>,</w:t>
      </w:r>
      <w:r w:rsidR="004D277C" w:rsidRPr="00C76EE3">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cuando se midieron las condiciones de integridad municipal alcanzó 15 puntos de 63 puntos esperados, que representan el 23.81% para esta subdimensión, la municipalidad si había realizado </w:t>
      </w:r>
      <w:r w:rsidR="007D4C40">
        <w:rPr>
          <w:rFonts w:asciiTheme="majorHAnsi" w:hAnsiTheme="majorHAnsi" w:cstheme="majorHAnsi"/>
          <w:color w:val="000000" w:themeColor="text1"/>
        </w:rPr>
        <w:t>rendición de cuentas</w:t>
      </w:r>
      <w:r w:rsidR="000E0025">
        <w:rPr>
          <w:rFonts w:asciiTheme="majorHAnsi" w:hAnsiTheme="majorHAnsi" w:cstheme="majorHAnsi"/>
          <w:color w:val="000000" w:themeColor="text1"/>
        </w:rPr>
        <w:t xml:space="preserve"> del período de mayo del año 2018 a mayo 2019 con la participación de </w:t>
      </w:r>
      <w:r w:rsidR="000E0025" w:rsidRPr="004E1582">
        <w:rPr>
          <w:rFonts w:asciiTheme="majorHAnsi" w:hAnsiTheme="majorHAnsi" w:cstheme="majorHAnsi"/>
          <w:color w:val="000000" w:themeColor="text1"/>
        </w:rPr>
        <w:t xml:space="preserve">los actores del </w:t>
      </w:r>
      <w:r w:rsidR="000E0025">
        <w:rPr>
          <w:rFonts w:asciiTheme="majorHAnsi" w:hAnsiTheme="majorHAnsi" w:cstheme="majorHAnsi"/>
          <w:color w:val="000000" w:themeColor="text1"/>
        </w:rPr>
        <w:t>municipio;</w:t>
      </w:r>
      <w:r w:rsidR="007D4C40">
        <w:rPr>
          <w:rFonts w:asciiTheme="majorHAnsi" w:hAnsiTheme="majorHAnsi" w:cstheme="majorHAnsi"/>
          <w:color w:val="000000" w:themeColor="text1"/>
        </w:rPr>
        <w:t xml:space="preserve"> pero no los pasos metodológicos</w:t>
      </w:r>
      <w:r w:rsidR="00EF1032" w:rsidRPr="00C76EE3">
        <w:rPr>
          <w:rFonts w:asciiTheme="majorHAnsi" w:hAnsiTheme="majorHAnsi" w:cstheme="majorHAnsi"/>
          <w:color w:val="000000" w:themeColor="text1"/>
        </w:rPr>
        <w:t xml:space="preserve"> </w:t>
      </w:r>
      <w:r w:rsidR="007D4C40">
        <w:rPr>
          <w:rFonts w:asciiTheme="majorHAnsi" w:hAnsiTheme="majorHAnsi" w:cstheme="majorHAnsi"/>
          <w:color w:val="000000" w:themeColor="text1"/>
        </w:rPr>
        <w:t>en base a un proceso específico por lo que el Proyecto de USAID Pro Integridad Pública proporcionó la asistencia técnica a par</w:t>
      </w:r>
      <w:r w:rsidR="000E0025">
        <w:rPr>
          <w:rFonts w:asciiTheme="majorHAnsi" w:hAnsiTheme="majorHAnsi" w:cstheme="majorHAnsi"/>
          <w:color w:val="000000" w:themeColor="text1"/>
        </w:rPr>
        <w:t>t</w:t>
      </w:r>
      <w:r w:rsidR="007D4C40">
        <w:rPr>
          <w:rFonts w:asciiTheme="majorHAnsi" w:hAnsiTheme="majorHAnsi" w:cstheme="majorHAnsi"/>
          <w:color w:val="000000" w:themeColor="text1"/>
        </w:rPr>
        <w:t>ir de la Guía</w:t>
      </w:r>
      <w:r w:rsidR="000E0025">
        <w:rPr>
          <w:rFonts w:asciiTheme="majorHAnsi" w:hAnsiTheme="majorHAnsi" w:cstheme="majorHAnsi"/>
          <w:color w:val="000000" w:themeColor="text1"/>
        </w:rPr>
        <w:t xml:space="preserve"> de Rendición de Cuentas Anual</w:t>
      </w:r>
      <w:r w:rsidR="00EF1032" w:rsidRPr="00950AEC">
        <w:rPr>
          <w:rFonts w:asciiTheme="majorHAnsi" w:hAnsiTheme="majorHAnsi" w:cstheme="majorHAnsi"/>
          <w:color w:val="000000" w:themeColor="text1"/>
        </w:rPr>
        <w:t xml:space="preserve">; </w:t>
      </w:r>
      <w:r w:rsidR="000E0025">
        <w:rPr>
          <w:rFonts w:asciiTheme="majorHAnsi" w:hAnsiTheme="majorHAnsi" w:cstheme="majorHAnsi"/>
          <w:color w:val="000000" w:themeColor="text1"/>
        </w:rPr>
        <w:t xml:space="preserve">según establece </w:t>
      </w:r>
      <w:r w:rsidR="00EF1032" w:rsidRPr="00950AEC">
        <w:rPr>
          <w:rFonts w:asciiTheme="majorHAnsi" w:hAnsiTheme="majorHAnsi" w:cstheme="majorHAnsi"/>
          <w:color w:val="000000" w:themeColor="text1"/>
        </w:rPr>
        <w:t>el marco legal vigente la LAIP en su artículo 4 Literal h) establece la rendición de cuentas como un principio que garantiza la transparencia en la administración de los bienes y fondos públicos</w:t>
      </w:r>
      <w:r w:rsidR="00911D39" w:rsidRPr="00950AEC">
        <w:rPr>
          <w:rFonts w:asciiTheme="majorHAnsi" w:hAnsiTheme="majorHAnsi" w:cstheme="majorHAnsi"/>
          <w:color w:val="000000" w:themeColor="text1"/>
        </w:rPr>
        <w:t>;</w:t>
      </w:r>
      <w:r w:rsidR="00EF1032" w:rsidRPr="00950AEC">
        <w:rPr>
          <w:rFonts w:asciiTheme="majorHAnsi" w:hAnsiTheme="majorHAnsi" w:cstheme="majorHAnsi"/>
          <w:color w:val="000000" w:themeColor="text1"/>
        </w:rPr>
        <w:t xml:space="preserve"> así mismo el Código municipal en su título IX art. 114 señala que es obligación de los gobiernos municipales promover la participación ciudadana, para informar públicamente de la gestión municipal. </w:t>
      </w:r>
      <w:r w:rsidR="00911D39" w:rsidRPr="00950AEC">
        <w:rPr>
          <w:rFonts w:asciiTheme="majorHAnsi" w:hAnsiTheme="majorHAnsi" w:cstheme="majorHAnsi"/>
          <w:color w:val="000000" w:themeColor="text1"/>
        </w:rPr>
        <w:t>También</w:t>
      </w:r>
      <w:r w:rsidR="00EF1032" w:rsidRPr="00950AEC">
        <w:rPr>
          <w:rFonts w:asciiTheme="majorHAnsi" w:hAnsiTheme="majorHAnsi" w:cstheme="majorHAnsi"/>
          <w:color w:val="000000" w:themeColor="text1"/>
        </w:rPr>
        <w:t>, el Articulo 125 E del mismo título exige a los gobiernos locales a rendir cuentas anualmente sobre la administración, ejecución presupuestaria, proyectos ejecutados entre otros.</w:t>
      </w:r>
    </w:p>
    <w:p w14:paraId="44BF38D3" w14:textId="37E5A2F1" w:rsidR="00566C4D" w:rsidRDefault="00566C4D" w:rsidP="00566C4D">
      <w:pPr>
        <w:spacing w:after="0" w:line="240" w:lineRule="auto"/>
        <w:jc w:val="both"/>
        <w:rPr>
          <w:rFonts w:asciiTheme="majorHAnsi" w:hAnsiTheme="majorHAnsi" w:cstheme="majorHAnsi"/>
          <w:color w:val="000000" w:themeColor="text1"/>
        </w:rPr>
      </w:pPr>
      <w:r w:rsidRPr="004E1582">
        <w:rPr>
          <w:rFonts w:asciiTheme="majorHAnsi" w:hAnsiTheme="majorHAnsi" w:cstheme="majorHAnsi"/>
          <w:color w:val="000000" w:themeColor="text1"/>
        </w:rPr>
        <w:t>Luego de conocer estos resultados en</w:t>
      </w:r>
      <w:r w:rsidR="00E20389">
        <w:rPr>
          <w:rFonts w:asciiTheme="majorHAnsi" w:hAnsiTheme="majorHAnsi" w:cstheme="majorHAnsi"/>
          <w:color w:val="000000" w:themeColor="text1"/>
        </w:rPr>
        <w:t xml:space="preserve"> el</w:t>
      </w:r>
      <w:r>
        <w:rPr>
          <w:rFonts w:asciiTheme="majorHAnsi" w:hAnsiTheme="majorHAnsi" w:cstheme="majorHAnsi"/>
          <w:color w:val="000000" w:themeColor="text1"/>
        </w:rPr>
        <w:t xml:space="preserve"> 2019</w:t>
      </w:r>
      <w:r w:rsidRPr="004E1582">
        <w:rPr>
          <w:rFonts w:asciiTheme="majorHAnsi" w:hAnsiTheme="majorHAnsi" w:cstheme="majorHAnsi"/>
          <w:color w:val="000000" w:themeColor="text1"/>
        </w:rPr>
        <w:t xml:space="preserve"> el</w:t>
      </w:r>
      <w:r>
        <w:rPr>
          <w:rFonts w:asciiTheme="majorHAnsi" w:hAnsiTheme="majorHAnsi" w:cstheme="majorHAnsi"/>
          <w:color w:val="000000" w:themeColor="text1"/>
        </w:rPr>
        <w:t xml:space="preserve"> concejo municipal acuerda continuar realizando</w:t>
      </w:r>
      <w:r w:rsidRPr="004E1582">
        <w:rPr>
          <w:rFonts w:asciiTheme="majorHAnsi" w:hAnsiTheme="majorHAnsi" w:cstheme="majorHAnsi"/>
          <w:color w:val="000000" w:themeColor="text1"/>
        </w:rPr>
        <w:t xml:space="preserve"> rendi</w:t>
      </w:r>
      <w:r w:rsidR="007E3E94">
        <w:rPr>
          <w:rFonts w:asciiTheme="majorHAnsi" w:hAnsiTheme="majorHAnsi" w:cstheme="majorHAnsi"/>
          <w:color w:val="000000" w:themeColor="text1"/>
        </w:rPr>
        <w:t>ción de cuentas anual para ello, pero no dio muestras de real interés ni acciones que les encaminase con este fin; para el año 2020 se complica más la situación con la pandemia del COVID -19, la municipali</w:t>
      </w:r>
      <w:r w:rsidR="000E0025">
        <w:rPr>
          <w:rFonts w:asciiTheme="majorHAnsi" w:hAnsiTheme="majorHAnsi" w:cstheme="majorHAnsi"/>
          <w:color w:val="000000" w:themeColor="text1"/>
        </w:rPr>
        <w:t>dad a la fecha, este</w:t>
      </w:r>
      <w:r w:rsidR="00F80203">
        <w:rPr>
          <w:rFonts w:asciiTheme="majorHAnsi" w:hAnsiTheme="majorHAnsi" w:cstheme="majorHAnsi"/>
          <w:color w:val="000000" w:themeColor="text1"/>
        </w:rPr>
        <w:t xml:space="preserve"> proceso</w:t>
      </w:r>
      <w:r w:rsidR="007E3E94">
        <w:rPr>
          <w:rFonts w:asciiTheme="majorHAnsi" w:hAnsiTheme="majorHAnsi" w:cstheme="majorHAnsi"/>
          <w:color w:val="000000" w:themeColor="text1"/>
        </w:rPr>
        <w:t xml:space="preserve"> aún no se ha realizado.</w:t>
      </w:r>
      <w:r w:rsidR="000E0025">
        <w:rPr>
          <w:rFonts w:asciiTheme="majorHAnsi" w:hAnsiTheme="majorHAnsi" w:cstheme="majorHAnsi"/>
          <w:color w:val="000000" w:themeColor="text1"/>
        </w:rPr>
        <w:t xml:space="preserve"> </w:t>
      </w:r>
      <w:r w:rsidR="00251B07">
        <w:rPr>
          <w:rFonts w:asciiTheme="majorHAnsi" w:hAnsiTheme="majorHAnsi" w:cstheme="majorHAnsi"/>
          <w:color w:val="000000" w:themeColor="text1"/>
        </w:rPr>
        <w:t>Se obtuvo avances en la rendición de cuentas de temas específicos como el</w:t>
      </w:r>
      <w:r w:rsidR="000E0025">
        <w:rPr>
          <w:rFonts w:asciiTheme="majorHAnsi" w:hAnsiTheme="majorHAnsi" w:cstheme="majorHAnsi"/>
          <w:color w:val="000000" w:themeColor="text1"/>
        </w:rPr>
        <w:t xml:space="preserve"> </w:t>
      </w:r>
      <w:r w:rsidR="00251B07">
        <w:rPr>
          <w:rFonts w:asciiTheme="majorHAnsi" w:hAnsiTheme="majorHAnsi" w:cstheme="majorHAnsi"/>
          <w:color w:val="000000" w:themeColor="text1"/>
        </w:rPr>
        <w:t xml:space="preserve">nombramiento de </w:t>
      </w:r>
      <w:r w:rsidR="000E0025">
        <w:rPr>
          <w:rFonts w:asciiTheme="majorHAnsi" w:hAnsiTheme="majorHAnsi" w:cstheme="majorHAnsi"/>
          <w:color w:val="000000" w:themeColor="text1"/>
        </w:rPr>
        <w:t>la comisión de rendici</w:t>
      </w:r>
      <w:r w:rsidR="003E24FE">
        <w:rPr>
          <w:rFonts w:asciiTheme="majorHAnsi" w:hAnsiTheme="majorHAnsi" w:cstheme="majorHAnsi"/>
          <w:color w:val="000000" w:themeColor="text1"/>
        </w:rPr>
        <w:t>ón por uso de fondos COVID</w:t>
      </w:r>
      <w:r w:rsidR="000E0025">
        <w:rPr>
          <w:rFonts w:asciiTheme="majorHAnsi" w:hAnsiTheme="majorHAnsi" w:cstheme="majorHAnsi"/>
          <w:color w:val="000000" w:themeColor="text1"/>
        </w:rPr>
        <w:t xml:space="preserve"> -19, de la cual se desarrolló</w:t>
      </w:r>
      <w:r w:rsidR="00251B07">
        <w:rPr>
          <w:rFonts w:asciiTheme="majorHAnsi" w:hAnsiTheme="majorHAnsi" w:cstheme="majorHAnsi"/>
          <w:color w:val="000000" w:themeColor="text1"/>
        </w:rPr>
        <w:t xml:space="preserve"> el informe</w:t>
      </w:r>
      <w:r w:rsidR="000E0025">
        <w:rPr>
          <w:rFonts w:asciiTheme="majorHAnsi" w:hAnsiTheme="majorHAnsi" w:cstheme="majorHAnsi"/>
          <w:color w:val="000000" w:themeColor="text1"/>
        </w:rPr>
        <w:t xml:space="preserve"> a partir de la Guía</w:t>
      </w:r>
      <w:r w:rsidR="00251B07">
        <w:rPr>
          <w:rFonts w:asciiTheme="majorHAnsi" w:hAnsiTheme="majorHAnsi" w:cstheme="majorHAnsi"/>
          <w:color w:val="000000" w:themeColor="text1"/>
        </w:rPr>
        <w:t xml:space="preserve"> para </w:t>
      </w:r>
      <w:r w:rsidR="000E0025">
        <w:rPr>
          <w:rFonts w:asciiTheme="majorHAnsi" w:hAnsiTheme="majorHAnsi" w:cstheme="majorHAnsi"/>
          <w:color w:val="000000" w:themeColor="text1"/>
        </w:rPr>
        <w:t>la rendición de</w:t>
      </w:r>
      <w:r w:rsidR="00251B07">
        <w:rPr>
          <w:rFonts w:asciiTheme="majorHAnsi" w:hAnsiTheme="majorHAnsi" w:cstheme="majorHAnsi"/>
          <w:color w:val="000000" w:themeColor="text1"/>
        </w:rPr>
        <w:t xml:space="preserve"> cuentas en los munic</w:t>
      </w:r>
      <w:r w:rsidR="003E24FE">
        <w:rPr>
          <w:rFonts w:asciiTheme="majorHAnsi" w:hAnsiTheme="majorHAnsi" w:cstheme="majorHAnsi"/>
          <w:color w:val="000000" w:themeColor="text1"/>
        </w:rPr>
        <w:t>ipios ante la pandemia del COVID</w:t>
      </w:r>
      <w:r w:rsidR="00251B07">
        <w:rPr>
          <w:rFonts w:asciiTheme="majorHAnsi" w:hAnsiTheme="majorHAnsi" w:cstheme="majorHAnsi"/>
          <w:color w:val="000000" w:themeColor="text1"/>
        </w:rPr>
        <w:t>-19</w:t>
      </w:r>
      <w:r w:rsidR="000E0025">
        <w:rPr>
          <w:rFonts w:asciiTheme="majorHAnsi" w:hAnsiTheme="majorHAnsi" w:cstheme="majorHAnsi"/>
          <w:color w:val="000000" w:themeColor="text1"/>
        </w:rPr>
        <w:t xml:space="preserve"> y se realizó la audiencia pública</w:t>
      </w:r>
      <w:r w:rsidR="00251B07">
        <w:rPr>
          <w:rFonts w:asciiTheme="majorHAnsi" w:hAnsiTheme="majorHAnsi" w:cstheme="majorHAnsi"/>
          <w:color w:val="000000" w:themeColor="text1"/>
        </w:rPr>
        <w:t xml:space="preserve"> ante la ciudadanía.</w:t>
      </w:r>
    </w:p>
    <w:p w14:paraId="5B226556" w14:textId="77777777" w:rsidR="00566C4D" w:rsidRDefault="00566C4D" w:rsidP="00500CAD">
      <w:pPr>
        <w:spacing w:after="0" w:line="240" w:lineRule="auto"/>
        <w:jc w:val="both"/>
        <w:rPr>
          <w:rFonts w:asciiTheme="majorHAnsi" w:hAnsiTheme="majorHAnsi" w:cstheme="majorHAnsi"/>
          <w:color w:val="000000" w:themeColor="text1"/>
        </w:rPr>
      </w:pPr>
    </w:p>
    <w:p w14:paraId="39C74952" w14:textId="77777777" w:rsidR="0049330C" w:rsidRPr="00950AEC" w:rsidRDefault="00D67415" w:rsidP="00EF1032">
      <w:pPr>
        <w:spacing w:line="240" w:lineRule="auto"/>
        <w:jc w:val="both"/>
        <w:rPr>
          <w:rFonts w:asciiTheme="majorHAnsi" w:hAnsiTheme="majorHAnsi" w:cstheme="majorHAnsi"/>
          <w:b/>
          <w:color w:val="000000" w:themeColor="text1"/>
        </w:rPr>
      </w:pPr>
      <w:r w:rsidRPr="00950AEC">
        <w:rPr>
          <w:rFonts w:asciiTheme="majorHAnsi" w:hAnsiTheme="majorHAnsi" w:cstheme="majorHAnsi"/>
          <w:b/>
          <w:color w:val="000000" w:themeColor="text1"/>
        </w:rPr>
        <w:lastRenderedPageBreak/>
        <w:t>Participación Ciudadana</w:t>
      </w:r>
    </w:p>
    <w:p w14:paraId="2D549719" w14:textId="2FBAA67D" w:rsidR="002256FA" w:rsidRPr="00CA4180" w:rsidRDefault="00D67415" w:rsidP="00CA239E">
      <w:pPr>
        <w:spacing w:line="240" w:lineRule="auto"/>
        <w:jc w:val="both"/>
        <w:rPr>
          <w:rFonts w:asciiTheme="majorHAnsi" w:hAnsiTheme="majorHAnsi" w:cstheme="majorHAnsi"/>
          <w:color w:val="FF0000"/>
        </w:rPr>
      </w:pPr>
      <w:r w:rsidRPr="00950AEC">
        <w:rPr>
          <w:rFonts w:asciiTheme="majorHAnsi" w:hAnsiTheme="majorHAnsi" w:cstheme="majorHAnsi"/>
          <w:color w:val="000000" w:themeColor="text1"/>
        </w:rPr>
        <w:t xml:space="preserve">Tal </w:t>
      </w:r>
      <w:r w:rsidR="00251B07">
        <w:rPr>
          <w:rFonts w:asciiTheme="majorHAnsi" w:hAnsiTheme="majorHAnsi" w:cstheme="majorHAnsi"/>
          <w:color w:val="000000" w:themeColor="text1"/>
        </w:rPr>
        <w:t>como se mencionó</w:t>
      </w:r>
      <w:r w:rsidR="004E4360" w:rsidRPr="00950AEC">
        <w:rPr>
          <w:rFonts w:asciiTheme="majorHAnsi" w:hAnsiTheme="majorHAnsi" w:cstheme="majorHAnsi"/>
          <w:color w:val="000000" w:themeColor="text1"/>
        </w:rPr>
        <w:t xml:space="preserve"> anteriormente </w:t>
      </w:r>
      <w:r w:rsidR="00251B07">
        <w:rPr>
          <w:rFonts w:asciiTheme="majorHAnsi" w:hAnsiTheme="majorHAnsi" w:cstheme="majorHAnsi"/>
          <w:color w:val="000000" w:themeColor="text1"/>
        </w:rPr>
        <w:t xml:space="preserve">en </w:t>
      </w:r>
      <w:r w:rsidR="004E4360" w:rsidRPr="00950AEC">
        <w:rPr>
          <w:rFonts w:asciiTheme="majorHAnsi" w:hAnsiTheme="majorHAnsi" w:cstheme="majorHAnsi"/>
          <w:color w:val="000000" w:themeColor="text1"/>
        </w:rPr>
        <w:t>e</w:t>
      </w:r>
      <w:r w:rsidRPr="00950AEC">
        <w:rPr>
          <w:rFonts w:asciiTheme="majorHAnsi" w:hAnsiTheme="majorHAnsi" w:cstheme="majorHAnsi"/>
          <w:color w:val="000000" w:themeColor="text1"/>
        </w:rPr>
        <w:t>l Título IX del Código Municipal</w:t>
      </w:r>
      <w:r w:rsidR="004E4360" w:rsidRPr="00950AEC">
        <w:rPr>
          <w:rFonts w:asciiTheme="majorHAnsi" w:hAnsiTheme="majorHAnsi" w:cstheme="majorHAnsi"/>
          <w:color w:val="000000" w:themeColor="text1"/>
        </w:rPr>
        <w:t>,</w:t>
      </w:r>
      <w:r w:rsidR="00251B07">
        <w:rPr>
          <w:rFonts w:asciiTheme="majorHAnsi" w:hAnsiTheme="majorHAnsi" w:cstheme="majorHAnsi"/>
          <w:color w:val="000000" w:themeColor="text1"/>
        </w:rPr>
        <w:t xml:space="preserve"> este</w:t>
      </w:r>
      <w:r w:rsidRPr="00950AEC">
        <w:rPr>
          <w:rFonts w:asciiTheme="majorHAnsi" w:hAnsiTheme="majorHAnsi" w:cstheme="majorHAnsi"/>
          <w:color w:val="000000" w:themeColor="text1"/>
        </w:rPr>
        <w:t xml:space="preserve"> define diversos mecanismos de participación ciudadana y rendición de cuentas. Según el artículo 116 del Código Municipal las municipalidades deben poner a disposición de la población los siguientes mecanismos: Sesiones públicas del concejo; cabildo abierto; consulta popular; consulta vecinal y sectorial; plan de inversión participativo</w:t>
      </w:r>
      <w:r w:rsidR="00CA239E">
        <w:rPr>
          <w:rFonts w:asciiTheme="majorHAnsi" w:hAnsiTheme="majorHAnsi" w:cstheme="majorHAnsi"/>
          <w:color w:val="000000" w:themeColor="text1"/>
        </w:rPr>
        <w:t>,</w:t>
      </w:r>
      <w:r w:rsidR="000C761E">
        <w:rPr>
          <w:rFonts w:asciiTheme="majorHAnsi" w:hAnsiTheme="majorHAnsi" w:cstheme="majorHAnsi"/>
          <w:color w:val="000000" w:themeColor="text1"/>
        </w:rPr>
        <w:t xml:space="preserve"> </w:t>
      </w:r>
      <w:r w:rsidR="00CA239E">
        <w:rPr>
          <w:rFonts w:asciiTheme="majorHAnsi" w:hAnsiTheme="majorHAnsi" w:cstheme="majorHAnsi"/>
          <w:color w:val="000000" w:themeColor="text1"/>
        </w:rPr>
        <w:t xml:space="preserve">los </w:t>
      </w:r>
      <w:r w:rsidRPr="00950AEC">
        <w:rPr>
          <w:rFonts w:asciiTheme="majorHAnsi" w:hAnsiTheme="majorHAnsi" w:cstheme="majorHAnsi"/>
          <w:color w:val="000000" w:themeColor="text1"/>
        </w:rPr>
        <w:t>comités de desarrollo local; consejos de seguridad ciudadana; presupuesto de inversión participativa; y otros que el concejo municipal estime conveniente.</w:t>
      </w:r>
      <w:r w:rsidR="003E24FE">
        <w:rPr>
          <w:rFonts w:asciiTheme="majorHAnsi" w:hAnsiTheme="majorHAnsi" w:cstheme="majorHAnsi"/>
          <w:color w:val="000000" w:themeColor="text1"/>
        </w:rPr>
        <w:t xml:space="preserve"> Se evidencio que</w:t>
      </w:r>
      <w:r w:rsidR="003E24FE" w:rsidRPr="00F80203">
        <w:rPr>
          <w:rFonts w:asciiTheme="majorHAnsi" w:hAnsiTheme="majorHAnsi" w:cstheme="majorHAnsi"/>
          <w:color w:val="000000" w:themeColor="text1"/>
        </w:rPr>
        <w:t xml:space="preserve"> el año 2016 elaboraron su primer Plan Estratégico Participativo para un periodo de siete años, en donde toda la sociedad civil organizada participó en su elaboración, mecanismo vigente que es la base para elaborar cada año el presupuesto de </w:t>
      </w:r>
      <w:r w:rsidR="003E24FE">
        <w:rPr>
          <w:rFonts w:asciiTheme="majorHAnsi" w:hAnsiTheme="majorHAnsi" w:cstheme="majorHAnsi"/>
          <w:color w:val="000000" w:themeColor="text1"/>
        </w:rPr>
        <w:t xml:space="preserve">Inversión Anual. </w:t>
      </w:r>
      <w:r w:rsidRPr="00950AEC">
        <w:rPr>
          <w:rFonts w:asciiTheme="majorHAnsi" w:hAnsiTheme="majorHAnsi" w:cstheme="majorHAnsi"/>
          <w:color w:val="000000" w:themeColor="text1"/>
        </w:rPr>
        <w:t>Al respecto</w:t>
      </w:r>
      <w:r w:rsidR="004E4360" w:rsidRPr="00950AEC">
        <w:rPr>
          <w:rFonts w:asciiTheme="majorHAnsi" w:hAnsiTheme="majorHAnsi" w:cstheme="majorHAnsi"/>
          <w:color w:val="000000" w:themeColor="text1"/>
        </w:rPr>
        <w:t xml:space="preserve">, </w:t>
      </w:r>
      <w:r w:rsidR="00F80203">
        <w:rPr>
          <w:rFonts w:asciiTheme="majorHAnsi" w:hAnsiTheme="majorHAnsi" w:cstheme="majorHAnsi"/>
          <w:color w:val="000000" w:themeColor="text1"/>
        </w:rPr>
        <w:t xml:space="preserve">no ha habido </w:t>
      </w:r>
      <w:r w:rsidRPr="00950AEC">
        <w:rPr>
          <w:rFonts w:asciiTheme="majorHAnsi" w:hAnsiTheme="majorHAnsi" w:cstheme="majorHAnsi"/>
          <w:color w:val="000000" w:themeColor="text1"/>
        </w:rPr>
        <w:t>avance</w:t>
      </w:r>
      <w:r w:rsidR="00F80203">
        <w:rPr>
          <w:rFonts w:asciiTheme="majorHAnsi" w:hAnsiTheme="majorHAnsi" w:cstheme="majorHAnsi"/>
          <w:color w:val="000000" w:themeColor="text1"/>
        </w:rPr>
        <w:t xml:space="preserve">s en </w:t>
      </w:r>
      <w:r w:rsidR="00F80203" w:rsidRPr="00CA239E">
        <w:rPr>
          <w:rFonts w:asciiTheme="majorHAnsi" w:hAnsiTheme="majorHAnsi" w:cstheme="majorHAnsi"/>
          <w:color w:val="000000" w:themeColor="text1"/>
        </w:rPr>
        <w:t>este tema</w:t>
      </w:r>
      <w:r w:rsidR="00251B07" w:rsidRPr="00CA239E">
        <w:rPr>
          <w:rFonts w:asciiTheme="majorHAnsi" w:hAnsiTheme="majorHAnsi" w:cstheme="majorHAnsi"/>
        </w:rPr>
        <w:t>, ya que e</w:t>
      </w:r>
      <w:r w:rsidR="00251B07" w:rsidRPr="00CA239E">
        <w:rPr>
          <w:rFonts w:asciiTheme="majorHAnsi" w:hAnsiTheme="majorHAnsi" w:cstheme="majorHAnsi"/>
          <w:color w:val="000000" w:themeColor="text1"/>
        </w:rPr>
        <w:t>n la dimensión de participación ciud</w:t>
      </w:r>
      <w:r w:rsidR="00CA239E">
        <w:rPr>
          <w:rFonts w:asciiTheme="majorHAnsi" w:hAnsiTheme="majorHAnsi" w:cstheme="majorHAnsi"/>
          <w:color w:val="000000" w:themeColor="text1"/>
        </w:rPr>
        <w:t>adana la municipalidad de Delgado</w:t>
      </w:r>
      <w:r w:rsidR="00251B07" w:rsidRPr="00CA239E">
        <w:rPr>
          <w:rFonts w:asciiTheme="majorHAnsi" w:hAnsiTheme="majorHAnsi" w:cstheme="majorHAnsi"/>
          <w:color w:val="000000" w:themeColor="text1"/>
        </w:rPr>
        <w:t xml:space="preserve"> </w:t>
      </w:r>
      <w:r w:rsidR="00251B07" w:rsidRPr="00CA239E">
        <w:rPr>
          <w:rFonts w:asciiTheme="majorHAnsi" w:hAnsiTheme="majorHAnsi" w:cstheme="majorHAnsi"/>
        </w:rPr>
        <w:t>de 130</w:t>
      </w:r>
      <w:r w:rsidR="00CA239E">
        <w:rPr>
          <w:rFonts w:asciiTheme="majorHAnsi" w:hAnsiTheme="majorHAnsi" w:cstheme="majorHAnsi"/>
        </w:rPr>
        <w:t xml:space="preserve"> puntos obtuvo 1</w:t>
      </w:r>
      <w:r w:rsidR="00251B07" w:rsidRPr="00CA239E">
        <w:rPr>
          <w:rFonts w:asciiTheme="majorHAnsi" w:hAnsiTheme="majorHAnsi" w:cstheme="majorHAnsi"/>
        </w:rPr>
        <w:t>.</w:t>
      </w:r>
      <w:r w:rsidR="00251B07" w:rsidRPr="00CA239E">
        <w:rPr>
          <w:rFonts w:asciiTheme="majorHAnsi" w:hAnsiTheme="majorHAnsi" w:cstheme="majorHAnsi"/>
          <w:color w:val="000000" w:themeColor="text1"/>
        </w:rPr>
        <w:t xml:space="preserve"> </w:t>
      </w:r>
      <w:r w:rsidR="00251B07" w:rsidRPr="00CA239E">
        <w:rPr>
          <w:rFonts w:asciiTheme="majorHAnsi" w:hAnsiTheme="majorHAnsi" w:cstheme="majorHAnsi"/>
        </w:rPr>
        <w:t>En la sub dimensión de participación en l</w:t>
      </w:r>
      <w:r w:rsidR="00CA239E">
        <w:rPr>
          <w:rFonts w:asciiTheme="majorHAnsi" w:hAnsiTheme="majorHAnsi" w:cstheme="majorHAnsi"/>
        </w:rPr>
        <w:t>a gestión del gobierno obtuvo 1</w:t>
      </w:r>
      <w:r w:rsidR="00251B07" w:rsidRPr="00CA239E">
        <w:rPr>
          <w:rFonts w:asciiTheme="majorHAnsi" w:hAnsiTheme="majorHAnsi" w:cstheme="majorHAnsi"/>
        </w:rPr>
        <w:t xml:space="preserve"> puntos de 73 puntos esperados, mientras que en apertura a la contraloría ciudadana fue de 0 puntos de 57 puntos esperados</w:t>
      </w:r>
      <w:r w:rsidR="00CA239E">
        <w:rPr>
          <w:rFonts w:asciiTheme="majorHAnsi" w:hAnsiTheme="majorHAnsi" w:cstheme="majorHAnsi"/>
          <w:color w:val="000000" w:themeColor="text1"/>
        </w:rPr>
        <w:t xml:space="preserve">; </w:t>
      </w:r>
      <w:r w:rsidRPr="00CA239E">
        <w:rPr>
          <w:rFonts w:asciiTheme="majorHAnsi" w:hAnsiTheme="majorHAnsi" w:cstheme="majorHAnsi"/>
          <w:color w:val="000000" w:themeColor="text1"/>
        </w:rPr>
        <w:t>pues la mu</w:t>
      </w:r>
      <w:r w:rsidRPr="00C75FDD">
        <w:rPr>
          <w:rFonts w:asciiTheme="majorHAnsi" w:hAnsiTheme="majorHAnsi" w:cstheme="majorHAnsi"/>
          <w:color w:val="000000" w:themeColor="text1"/>
        </w:rPr>
        <w:t xml:space="preserve">nicipalidad </w:t>
      </w:r>
      <w:r w:rsidR="00F80203">
        <w:rPr>
          <w:rFonts w:asciiTheme="majorHAnsi" w:hAnsiTheme="majorHAnsi" w:cstheme="majorHAnsi"/>
          <w:color w:val="000000" w:themeColor="text1"/>
        </w:rPr>
        <w:t xml:space="preserve">no </w:t>
      </w:r>
      <w:r w:rsidRPr="00C75FDD">
        <w:rPr>
          <w:rFonts w:asciiTheme="majorHAnsi" w:hAnsiTheme="majorHAnsi" w:cstheme="majorHAnsi"/>
          <w:color w:val="000000" w:themeColor="text1"/>
        </w:rPr>
        <w:t xml:space="preserve">cuenta </w:t>
      </w:r>
      <w:r w:rsidR="00F80203">
        <w:rPr>
          <w:rFonts w:asciiTheme="majorHAnsi" w:hAnsiTheme="majorHAnsi" w:cstheme="majorHAnsi"/>
          <w:color w:val="000000" w:themeColor="text1"/>
        </w:rPr>
        <w:t>con personal contratado para esta</w:t>
      </w:r>
      <w:r w:rsidR="002256FA" w:rsidRPr="00C75FDD">
        <w:rPr>
          <w:rFonts w:asciiTheme="majorHAnsi" w:hAnsiTheme="majorHAnsi" w:cstheme="majorHAnsi"/>
          <w:color w:val="000000" w:themeColor="text1"/>
        </w:rPr>
        <w:t xml:space="preserve"> unidad responsable de promover la participación ciudadana en el municipio</w:t>
      </w:r>
      <w:r w:rsidR="00C76EE3">
        <w:rPr>
          <w:rFonts w:asciiTheme="majorHAnsi" w:hAnsiTheme="majorHAnsi" w:cstheme="majorHAnsi"/>
          <w:color w:val="000000" w:themeColor="text1"/>
        </w:rPr>
        <w:t xml:space="preserve"> función que asu</w:t>
      </w:r>
      <w:r w:rsidR="00F80203">
        <w:rPr>
          <w:rFonts w:asciiTheme="majorHAnsi" w:hAnsiTheme="majorHAnsi" w:cstheme="majorHAnsi"/>
          <w:color w:val="000000" w:themeColor="text1"/>
        </w:rPr>
        <w:t>me en parte la Gerencia Social</w:t>
      </w:r>
      <w:r w:rsidR="00CA239E">
        <w:rPr>
          <w:rFonts w:asciiTheme="majorHAnsi" w:hAnsiTheme="majorHAnsi" w:cstheme="majorHAnsi"/>
          <w:color w:val="000000" w:themeColor="text1"/>
        </w:rPr>
        <w:t xml:space="preserve">. </w:t>
      </w:r>
      <w:r w:rsidR="003E24FE">
        <w:rPr>
          <w:rFonts w:asciiTheme="majorHAnsi" w:hAnsiTheme="majorHAnsi" w:cstheme="majorHAnsi"/>
          <w:color w:val="000000" w:themeColor="text1"/>
        </w:rPr>
        <w:t xml:space="preserve">El año 2020, las actividades con participación ciudadana se vieron menguadas con las afectaciones ´por la pandemia del COVID-19, ya que no </w:t>
      </w:r>
      <w:r w:rsidR="003E24FE" w:rsidRPr="00200B3D">
        <w:rPr>
          <w:rFonts w:asciiTheme="majorHAnsi" w:hAnsiTheme="majorHAnsi" w:cstheme="majorHAnsi"/>
          <w:color w:val="000000" w:themeColor="text1"/>
        </w:rPr>
        <w:t>se podía convocar</w:t>
      </w:r>
      <w:r w:rsidR="00200B3D">
        <w:rPr>
          <w:rFonts w:asciiTheme="majorHAnsi" w:hAnsiTheme="majorHAnsi" w:cstheme="majorHAnsi"/>
          <w:color w:val="000000" w:themeColor="text1"/>
        </w:rPr>
        <w:t xml:space="preserve"> a los miembros de las ADE</w:t>
      </w:r>
      <w:r w:rsidR="006D5824">
        <w:rPr>
          <w:rFonts w:asciiTheme="majorHAnsi" w:hAnsiTheme="majorHAnsi" w:cstheme="majorHAnsi"/>
          <w:color w:val="000000" w:themeColor="text1"/>
        </w:rPr>
        <w:t>S</w:t>
      </w:r>
      <w:r w:rsidR="00200B3D">
        <w:rPr>
          <w:rFonts w:asciiTheme="majorHAnsi" w:hAnsiTheme="majorHAnsi" w:cstheme="majorHAnsi"/>
          <w:color w:val="000000" w:themeColor="text1"/>
        </w:rPr>
        <w:t>COS y sociedad civil organizada a reuniones para evitar las aglomeraciones y el contagio que estas podrían generar.</w:t>
      </w:r>
    </w:p>
    <w:p w14:paraId="2135586D" w14:textId="77777777" w:rsidR="002256FA" w:rsidRPr="00C76EE3" w:rsidRDefault="002256FA" w:rsidP="002256FA">
      <w:pPr>
        <w:spacing w:line="240" w:lineRule="auto"/>
        <w:jc w:val="both"/>
        <w:rPr>
          <w:rFonts w:cs="Times New Roman"/>
          <w:b/>
          <w:color w:val="000000" w:themeColor="text1"/>
        </w:rPr>
      </w:pPr>
      <w:r w:rsidRPr="00C76EE3">
        <w:rPr>
          <w:rFonts w:cs="Times New Roman"/>
          <w:b/>
          <w:color w:val="000000" w:themeColor="text1"/>
        </w:rPr>
        <w:t>Ética Pública</w:t>
      </w:r>
    </w:p>
    <w:p w14:paraId="168E05DF" w14:textId="7429D3F0" w:rsidR="003330C6" w:rsidRPr="000F5CA2" w:rsidRDefault="003330C6" w:rsidP="002256FA">
      <w:pPr>
        <w:spacing w:line="240" w:lineRule="auto"/>
        <w:jc w:val="both"/>
        <w:rPr>
          <w:rFonts w:asciiTheme="majorHAnsi" w:hAnsiTheme="majorHAnsi" w:cstheme="majorHAnsi"/>
          <w:color w:val="000000" w:themeColor="text1"/>
        </w:rPr>
      </w:pPr>
      <w:r w:rsidRPr="00950AEC">
        <w:rPr>
          <w:rFonts w:asciiTheme="majorHAnsi" w:hAnsiTheme="majorHAnsi" w:cstheme="majorHAnsi"/>
          <w:color w:val="000000" w:themeColor="text1"/>
        </w:rPr>
        <w:t xml:space="preserve">La ética </w:t>
      </w:r>
      <w:r w:rsidR="00135B82" w:rsidRPr="00950AEC">
        <w:rPr>
          <w:rFonts w:asciiTheme="majorHAnsi" w:hAnsiTheme="majorHAnsi" w:cstheme="majorHAnsi"/>
          <w:color w:val="000000" w:themeColor="text1"/>
        </w:rPr>
        <w:t>p</w:t>
      </w:r>
      <w:r w:rsidRPr="00950AEC">
        <w:rPr>
          <w:rFonts w:asciiTheme="majorHAnsi" w:hAnsiTheme="majorHAnsi" w:cstheme="majorHAnsi"/>
          <w:color w:val="000000" w:themeColor="text1"/>
        </w:rPr>
        <w:t>ública tiene su base legal principalmente en la Constitución de la República, en el art. 240, y en la Ley de Probidad. El objeto principal se ba</w:t>
      </w:r>
      <w:r w:rsidR="000F5CA2">
        <w:rPr>
          <w:rFonts w:asciiTheme="majorHAnsi" w:hAnsiTheme="majorHAnsi" w:cstheme="majorHAnsi"/>
          <w:color w:val="000000" w:themeColor="text1"/>
        </w:rPr>
        <w:t>sa en las responsabilidades de funcionarios y empleados p</w:t>
      </w:r>
      <w:r w:rsidRPr="00950AEC">
        <w:rPr>
          <w:rFonts w:asciiTheme="majorHAnsi" w:hAnsiTheme="majorHAnsi" w:cstheme="majorHAnsi"/>
          <w:color w:val="000000" w:themeColor="text1"/>
        </w:rPr>
        <w:t>úblicos, orientada al cumplimiento y a la lucha por la transparencia de la gestión pública y promover la responsabilidad de las personas que ejerzan función pública, estableciendo normas y procedimientos adecuados que permitan un sistema de control de las declaraciones.</w:t>
      </w:r>
    </w:p>
    <w:p w14:paraId="6183FF4C" w14:textId="2ED2B58D" w:rsidR="002256FA" w:rsidRPr="00950AEC" w:rsidRDefault="003330C6" w:rsidP="002256FA">
      <w:pPr>
        <w:spacing w:line="240" w:lineRule="auto"/>
        <w:jc w:val="both"/>
        <w:rPr>
          <w:rFonts w:asciiTheme="majorHAnsi" w:hAnsiTheme="majorHAnsi" w:cstheme="majorHAnsi"/>
          <w:color w:val="000000" w:themeColor="text1"/>
        </w:rPr>
      </w:pPr>
      <w:r w:rsidRPr="00950AEC">
        <w:rPr>
          <w:rFonts w:asciiTheme="majorHAnsi" w:hAnsiTheme="majorHAnsi" w:cstheme="majorHAnsi"/>
          <w:color w:val="000000" w:themeColor="text1"/>
        </w:rPr>
        <w:t xml:space="preserve">Respecto a </w:t>
      </w:r>
      <w:r w:rsidRPr="00C76EE3">
        <w:rPr>
          <w:rFonts w:asciiTheme="majorHAnsi" w:hAnsiTheme="majorHAnsi" w:cstheme="majorHAnsi"/>
          <w:color w:val="000000" w:themeColor="text1"/>
        </w:rPr>
        <w:t>esta temática</w:t>
      </w:r>
      <w:r w:rsidR="00135B82" w:rsidRPr="00C76EE3">
        <w:rPr>
          <w:rFonts w:asciiTheme="majorHAnsi" w:hAnsiTheme="majorHAnsi" w:cstheme="majorHAnsi"/>
          <w:color w:val="000000" w:themeColor="text1"/>
        </w:rPr>
        <w:t>,</w:t>
      </w:r>
      <w:r w:rsidRPr="00C76EE3">
        <w:rPr>
          <w:rFonts w:asciiTheme="majorHAnsi" w:hAnsiTheme="majorHAnsi" w:cstheme="majorHAnsi"/>
          <w:color w:val="000000" w:themeColor="text1"/>
        </w:rPr>
        <w:t xml:space="preserve"> la primera medición mos</w:t>
      </w:r>
      <w:r w:rsidR="00FE7DA4">
        <w:rPr>
          <w:rFonts w:asciiTheme="majorHAnsi" w:hAnsiTheme="majorHAnsi" w:cstheme="majorHAnsi"/>
          <w:color w:val="000000" w:themeColor="text1"/>
        </w:rPr>
        <w:t>tró que la municipalidad no había real</w:t>
      </w:r>
      <w:r w:rsidR="000F5CA2">
        <w:rPr>
          <w:rFonts w:asciiTheme="majorHAnsi" w:hAnsiTheme="majorHAnsi" w:cstheme="majorHAnsi"/>
          <w:color w:val="000000" w:themeColor="text1"/>
        </w:rPr>
        <w:t>izado acciones en esta temática. En octubre de</w:t>
      </w:r>
      <w:r w:rsidR="00200B3D">
        <w:rPr>
          <w:rFonts w:asciiTheme="majorHAnsi" w:hAnsiTheme="majorHAnsi" w:cstheme="majorHAnsi"/>
          <w:color w:val="000000" w:themeColor="text1"/>
        </w:rPr>
        <w:t xml:space="preserve"> 2019 se obtuvo un puntaje de 12</w:t>
      </w:r>
      <w:r w:rsidR="000F5CA2">
        <w:rPr>
          <w:rFonts w:asciiTheme="majorHAnsi" w:hAnsiTheme="majorHAnsi" w:cstheme="majorHAnsi"/>
          <w:color w:val="000000" w:themeColor="text1"/>
        </w:rPr>
        <w:t xml:space="preserve"> de los 57 del puntaje esperado en esta subdimensión.</w:t>
      </w:r>
      <w:r w:rsidR="00200B3D">
        <w:rPr>
          <w:rFonts w:asciiTheme="majorHAnsi" w:hAnsiTheme="majorHAnsi" w:cstheme="majorHAnsi"/>
          <w:color w:val="000000" w:themeColor="text1"/>
        </w:rPr>
        <w:t xml:space="preserve"> Estos resultados representaron</w:t>
      </w:r>
      <w:r w:rsidRPr="00C76EE3">
        <w:rPr>
          <w:rFonts w:asciiTheme="majorHAnsi" w:hAnsiTheme="majorHAnsi" w:cstheme="majorHAnsi"/>
          <w:color w:val="000000" w:themeColor="text1"/>
        </w:rPr>
        <w:t xml:space="preserve"> un reto para la municipalidad</w:t>
      </w:r>
      <w:r w:rsidR="00135B82" w:rsidRPr="00C76EE3">
        <w:rPr>
          <w:rFonts w:asciiTheme="majorHAnsi" w:hAnsiTheme="majorHAnsi" w:cstheme="majorHAnsi"/>
          <w:color w:val="000000" w:themeColor="text1"/>
        </w:rPr>
        <w:t xml:space="preserve"> </w:t>
      </w:r>
      <w:r w:rsidR="00FE7DA4" w:rsidRPr="003F2ED6">
        <w:rPr>
          <w:rFonts w:asciiTheme="majorHAnsi" w:hAnsiTheme="majorHAnsi" w:cstheme="majorHAnsi"/>
        </w:rPr>
        <w:t>en cuanto a</w:t>
      </w:r>
      <w:r w:rsidR="00200B3D">
        <w:rPr>
          <w:rFonts w:asciiTheme="majorHAnsi" w:hAnsiTheme="majorHAnsi" w:cstheme="majorHAnsi"/>
        </w:rPr>
        <w:t>l</w:t>
      </w:r>
      <w:r w:rsidR="00FE7DA4" w:rsidRPr="003F2ED6">
        <w:rPr>
          <w:rFonts w:asciiTheme="majorHAnsi" w:hAnsiTheme="majorHAnsi" w:cstheme="majorHAnsi"/>
        </w:rPr>
        <w:t xml:space="preserve"> trabajo de capacitación y sensibilización en todos los niveles para iniciar voluntades y cumplir el marco legal</w:t>
      </w:r>
      <w:r w:rsidR="00E81627" w:rsidRPr="00C76EE3">
        <w:rPr>
          <w:rFonts w:asciiTheme="majorHAnsi" w:hAnsiTheme="majorHAnsi" w:cstheme="majorHAnsi"/>
          <w:color w:val="000000" w:themeColor="text1"/>
        </w:rPr>
        <w:t>;</w:t>
      </w:r>
      <w:r w:rsidRPr="00C76EE3">
        <w:rPr>
          <w:rFonts w:asciiTheme="majorHAnsi" w:hAnsiTheme="majorHAnsi" w:cstheme="majorHAnsi"/>
          <w:color w:val="000000" w:themeColor="text1"/>
        </w:rPr>
        <w:t xml:space="preserve"> </w:t>
      </w:r>
      <w:r w:rsidR="007E3E94">
        <w:rPr>
          <w:rFonts w:asciiTheme="majorHAnsi" w:hAnsiTheme="majorHAnsi" w:cstheme="majorHAnsi"/>
          <w:color w:val="000000" w:themeColor="text1"/>
        </w:rPr>
        <w:t>es así, que jefaturas</w:t>
      </w:r>
      <w:r w:rsidRPr="00C76EE3">
        <w:rPr>
          <w:rFonts w:asciiTheme="majorHAnsi" w:hAnsiTheme="majorHAnsi" w:cstheme="majorHAnsi"/>
          <w:color w:val="000000" w:themeColor="text1"/>
        </w:rPr>
        <w:t xml:space="preserve"> y empleados fueron capa</w:t>
      </w:r>
      <w:r w:rsidR="007E3E94">
        <w:rPr>
          <w:rFonts w:asciiTheme="majorHAnsi" w:hAnsiTheme="majorHAnsi" w:cstheme="majorHAnsi"/>
          <w:color w:val="000000" w:themeColor="text1"/>
        </w:rPr>
        <w:t>citados sobre la temática y se iniciaron</w:t>
      </w:r>
      <w:r w:rsidR="00200B3D">
        <w:rPr>
          <w:rFonts w:asciiTheme="majorHAnsi" w:hAnsiTheme="majorHAnsi" w:cstheme="majorHAnsi"/>
          <w:color w:val="000000" w:themeColor="text1"/>
        </w:rPr>
        <w:t xml:space="preserve"> las</w:t>
      </w:r>
      <w:r w:rsidR="007E3E94">
        <w:rPr>
          <w:rFonts w:asciiTheme="majorHAnsi" w:hAnsiTheme="majorHAnsi" w:cstheme="majorHAnsi"/>
          <w:color w:val="000000" w:themeColor="text1"/>
        </w:rPr>
        <w:t xml:space="preserve"> </w:t>
      </w:r>
      <w:r w:rsidRPr="00C76EE3">
        <w:rPr>
          <w:rFonts w:asciiTheme="majorHAnsi" w:hAnsiTheme="majorHAnsi" w:cstheme="majorHAnsi"/>
          <w:color w:val="000000" w:themeColor="text1"/>
        </w:rPr>
        <w:t>capac</w:t>
      </w:r>
      <w:r w:rsidR="007E3E94">
        <w:rPr>
          <w:rFonts w:asciiTheme="majorHAnsi" w:hAnsiTheme="majorHAnsi" w:cstheme="majorHAnsi"/>
          <w:color w:val="000000" w:themeColor="text1"/>
        </w:rPr>
        <w:t>itaciones y asistencia técnica</w:t>
      </w:r>
      <w:r w:rsidR="00200B3D">
        <w:rPr>
          <w:rFonts w:asciiTheme="majorHAnsi" w:hAnsiTheme="majorHAnsi" w:cstheme="majorHAnsi"/>
          <w:color w:val="000000" w:themeColor="text1"/>
        </w:rPr>
        <w:t xml:space="preserve">, </w:t>
      </w:r>
      <w:r w:rsidR="007E3E94">
        <w:rPr>
          <w:rFonts w:asciiTheme="majorHAnsi" w:hAnsiTheme="majorHAnsi" w:cstheme="majorHAnsi"/>
          <w:color w:val="000000" w:themeColor="text1"/>
        </w:rPr>
        <w:t xml:space="preserve">para fortalecer el </w:t>
      </w:r>
      <w:r w:rsidR="00E81627" w:rsidRPr="00C76EE3">
        <w:rPr>
          <w:rFonts w:asciiTheme="majorHAnsi" w:hAnsiTheme="majorHAnsi" w:cstheme="majorHAnsi"/>
          <w:color w:val="000000" w:themeColor="text1"/>
        </w:rPr>
        <w:t>funcionamiento de la Comisión de Ética Gubernamental M</w:t>
      </w:r>
      <w:r w:rsidR="00D1738A">
        <w:rPr>
          <w:rFonts w:asciiTheme="majorHAnsi" w:hAnsiTheme="majorHAnsi" w:cstheme="majorHAnsi"/>
          <w:color w:val="000000" w:themeColor="text1"/>
        </w:rPr>
        <w:t>unicipal. Asimismo, con los miembros de la</w:t>
      </w:r>
      <w:r w:rsidRPr="00C76EE3">
        <w:rPr>
          <w:rFonts w:asciiTheme="majorHAnsi" w:hAnsiTheme="majorHAnsi" w:cstheme="majorHAnsi"/>
          <w:color w:val="000000" w:themeColor="text1"/>
        </w:rPr>
        <w:t xml:space="preserve"> </w:t>
      </w:r>
      <w:r w:rsidR="00D1738A">
        <w:rPr>
          <w:rFonts w:asciiTheme="majorHAnsi" w:hAnsiTheme="majorHAnsi" w:cstheme="majorHAnsi"/>
          <w:color w:val="000000" w:themeColor="text1"/>
        </w:rPr>
        <w:t>comisión existente</w:t>
      </w:r>
      <w:r w:rsidR="000F5CA2">
        <w:rPr>
          <w:rFonts w:asciiTheme="majorHAnsi" w:hAnsiTheme="majorHAnsi" w:cstheme="majorHAnsi"/>
          <w:color w:val="000000" w:themeColor="text1"/>
        </w:rPr>
        <w:t xml:space="preserve"> e incompleta</w:t>
      </w:r>
      <w:r w:rsidR="00200B3D">
        <w:rPr>
          <w:rFonts w:asciiTheme="majorHAnsi" w:hAnsiTheme="majorHAnsi" w:cstheme="majorHAnsi"/>
          <w:color w:val="000000" w:themeColor="text1"/>
        </w:rPr>
        <w:t xml:space="preserve"> se trabaja en la creación del manual de funciones</w:t>
      </w:r>
      <w:r w:rsidR="00D1738A">
        <w:rPr>
          <w:rFonts w:asciiTheme="majorHAnsi" w:hAnsiTheme="majorHAnsi" w:cstheme="majorHAnsi"/>
          <w:color w:val="000000" w:themeColor="text1"/>
        </w:rPr>
        <w:t xml:space="preserve"> y los</w:t>
      </w:r>
      <w:r w:rsidRPr="00C76EE3">
        <w:rPr>
          <w:rFonts w:asciiTheme="majorHAnsi" w:hAnsiTheme="majorHAnsi" w:cstheme="majorHAnsi"/>
          <w:color w:val="000000" w:themeColor="text1"/>
        </w:rPr>
        <w:t xml:space="preserve"> plan</w:t>
      </w:r>
      <w:r w:rsidR="00D1738A">
        <w:rPr>
          <w:rFonts w:asciiTheme="majorHAnsi" w:hAnsiTheme="majorHAnsi" w:cstheme="majorHAnsi"/>
          <w:color w:val="000000" w:themeColor="text1"/>
        </w:rPr>
        <w:t>es</w:t>
      </w:r>
      <w:r w:rsidRPr="00C76EE3">
        <w:rPr>
          <w:rFonts w:asciiTheme="majorHAnsi" w:hAnsiTheme="majorHAnsi" w:cstheme="majorHAnsi"/>
          <w:color w:val="000000" w:themeColor="text1"/>
        </w:rPr>
        <w:t xml:space="preserve"> de trabajo</w:t>
      </w:r>
      <w:r w:rsidR="00D1738A">
        <w:rPr>
          <w:rFonts w:asciiTheme="majorHAnsi" w:hAnsiTheme="majorHAnsi" w:cstheme="majorHAnsi"/>
          <w:color w:val="000000" w:themeColor="text1"/>
        </w:rPr>
        <w:t xml:space="preserve"> 2020 y 2021</w:t>
      </w:r>
      <w:r w:rsidR="007607AE" w:rsidRPr="00C76EE3">
        <w:rPr>
          <w:rFonts w:asciiTheme="majorHAnsi" w:hAnsiTheme="majorHAnsi" w:cstheme="majorHAnsi"/>
          <w:color w:val="000000" w:themeColor="text1"/>
        </w:rPr>
        <w:t xml:space="preserve">, y </w:t>
      </w:r>
      <w:r w:rsidR="00D1738A">
        <w:rPr>
          <w:rFonts w:asciiTheme="majorHAnsi" w:hAnsiTheme="majorHAnsi" w:cstheme="majorHAnsi"/>
          <w:color w:val="000000" w:themeColor="text1"/>
        </w:rPr>
        <w:t xml:space="preserve">se fortalecieron con réplicas de capacitación a los empleados municipales </w:t>
      </w:r>
      <w:r w:rsidR="007607AE" w:rsidRPr="00C76EE3">
        <w:rPr>
          <w:rFonts w:asciiTheme="majorHAnsi" w:hAnsiTheme="majorHAnsi" w:cstheme="majorHAnsi"/>
          <w:color w:val="000000" w:themeColor="text1"/>
        </w:rPr>
        <w:t xml:space="preserve">con la </w:t>
      </w:r>
      <w:r w:rsidR="00E73D36">
        <w:rPr>
          <w:rFonts w:asciiTheme="majorHAnsi" w:hAnsiTheme="majorHAnsi" w:cstheme="majorHAnsi"/>
          <w:color w:val="000000" w:themeColor="text1"/>
        </w:rPr>
        <w:t>intención</w:t>
      </w:r>
      <w:r w:rsidR="00130E9F">
        <w:rPr>
          <w:rFonts w:asciiTheme="majorHAnsi" w:hAnsiTheme="majorHAnsi" w:cstheme="majorHAnsi"/>
          <w:color w:val="000000" w:themeColor="text1"/>
        </w:rPr>
        <w:t xml:space="preserve"> de crear una cultura ética institucional.</w:t>
      </w:r>
    </w:p>
    <w:p w14:paraId="1FE5E4CC" w14:textId="77777777" w:rsidR="00286F6F" w:rsidRPr="0021126A" w:rsidRDefault="00286F6F" w:rsidP="00206344">
      <w:pPr>
        <w:pStyle w:val="Prrafodelista"/>
        <w:spacing w:line="240" w:lineRule="auto"/>
        <w:ind w:left="851"/>
        <w:jc w:val="both"/>
        <w:rPr>
          <w:rFonts w:asciiTheme="majorHAnsi" w:hAnsiTheme="majorHAnsi" w:cstheme="majorHAnsi"/>
          <w:color w:val="2F5496" w:themeColor="accent5" w:themeShade="BF"/>
        </w:rPr>
      </w:pPr>
    </w:p>
    <w:p w14:paraId="518725F3" w14:textId="77777777" w:rsidR="008E26D3" w:rsidRPr="0021126A" w:rsidRDefault="008E26D3" w:rsidP="00206344">
      <w:pPr>
        <w:pStyle w:val="Prrafodelista"/>
        <w:spacing w:line="240" w:lineRule="auto"/>
        <w:ind w:left="851"/>
        <w:jc w:val="both"/>
        <w:rPr>
          <w:rFonts w:asciiTheme="majorHAnsi" w:hAnsiTheme="majorHAnsi" w:cstheme="majorHAnsi"/>
          <w:color w:val="2F5496" w:themeColor="accent5" w:themeShade="BF"/>
        </w:rPr>
      </w:pPr>
      <w:r w:rsidRPr="0021126A">
        <w:rPr>
          <w:rFonts w:asciiTheme="majorHAnsi" w:hAnsiTheme="majorHAnsi" w:cstheme="majorHAnsi"/>
          <w:color w:val="2F5496" w:themeColor="accent5" w:themeShade="BF"/>
        </w:rPr>
        <w:br w:type="page"/>
      </w:r>
    </w:p>
    <w:p w14:paraId="48C7ABD3" w14:textId="77777777" w:rsidR="00325E8D" w:rsidRDefault="00C36510" w:rsidP="008C28F7">
      <w:pPr>
        <w:pStyle w:val="Ttulo2"/>
        <w:numPr>
          <w:ilvl w:val="1"/>
          <w:numId w:val="9"/>
        </w:numPr>
        <w:spacing w:line="240" w:lineRule="auto"/>
        <w:ind w:left="426"/>
        <w:rPr>
          <w:rFonts w:asciiTheme="majorHAnsi" w:hAnsiTheme="majorHAnsi" w:cstheme="majorHAnsi"/>
          <w:b/>
          <w:sz w:val="22"/>
          <w:szCs w:val="22"/>
        </w:rPr>
      </w:pPr>
      <w:bookmarkStart w:id="3" w:name="_Toc69311059"/>
      <w:r w:rsidRPr="0021126A">
        <w:rPr>
          <w:rFonts w:asciiTheme="majorHAnsi" w:hAnsiTheme="majorHAnsi" w:cstheme="majorHAnsi"/>
          <w:b/>
          <w:sz w:val="22"/>
          <w:szCs w:val="22"/>
        </w:rPr>
        <w:lastRenderedPageBreak/>
        <w:t>Modelo de Integridad Municipal</w:t>
      </w:r>
      <w:bookmarkEnd w:id="3"/>
    </w:p>
    <w:p w14:paraId="2F17A19C" w14:textId="65F078A9" w:rsidR="00B9475C" w:rsidRPr="008C28F7" w:rsidRDefault="008D074C" w:rsidP="008C28F7">
      <w:pPr>
        <w:spacing w:line="240" w:lineRule="auto"/>
        <w:jc w:val="both"/>
        <w:rPr>
          <w:rFonts w:asciiTheme="majorHAnsi" w:hAnsiTheme="majorHAnsi" w:cstheme="majorHAnsi"/>
        </w:rPr>
      </w:pPr>
      <w:r w:rsidRPr="008C28F7">
        <w:rPr>
          <w:rFonts w:asciiTheme="majorHAnsi" w:hAnsiTheme="majorHAnsi" w:cstheme="majorHAnsi"/>
        </w:rPr>
        <w:t>El proyecto USAID Pro Integridad Pública ha desarrollado un concepto de intervención denominado Mo</w:t>
      </w:r>
      <w:r w:rsidR="00200B3D">
        <w:rPr>
          <w:rFonts w:asciiTheme="majorHAnsi" w:hAnsiTheme="majorHAnsi" w:cstheme="majorHAnsi"/>
        </w:rPr>
        <w:t>delo de Integridad Municipal</w:t>
      </w:r>
      <w:r w:rsidR="00413D22">
        <w:rPr>
          <w:rFonts w:asciiTheme="majorHAnsi" w:hAnsiTheme="majorHAnsi" w:cstheme="majorHAnsi"/>
        </w:rPr>
        <w:t xml:space="preserve"> (MIM</w:t>
      </w:r>
      <w:r w:rsidRPr="008C28F7">
        <w:rPr>
          <w:rFonts w:asciiTheme="majorHAnsi" w:hAnsiTheme="majorHAnsi" w:cstheme="majorHAnsi"/>
        </w:rPr>
        <w:t xml:space="preserve">) que tiene por objeto elevar los estándares de transparencia, rendición de cuentas y ética pública en las instituciones estatales.  Esta intervención se lleva a la práctica cursando cinco etapas que pueden aplicarse de manera reiterada, esas etapas son:  </w:t>
      </w:r>
      <w:r w:rsidR="00B9475C" w:rsidRPr="008C28F7">
        <w:rPr>
          <w:rFonts w:asciiTheme="majorHAnsi" w:hAnsiTheme="majorHAnsi" w:cstheme="majorHAnsi"/>
        </w:rPr>
        <w:t xml:space="preserve">1) condiciones previas, 2) medición de condiciones de integridad en la institución, 3) planificación de mejoras, 4) implementación de las medidas de mejora, y 5) evaluación y aprendizaje.  </w:t>
      </w:r>
    </w:p>
    <w:p w14:paraId="389F9CFD" w14:textId="413BE607" w:rsidR="004E6E88" w:rsidRPr="008C28F7" w:rsidRDefault="004E6E88" w:rsidP="008C28F7">
      <w:pPr>
        <w:spacing w:line="240" w:lineRule="auto"/>
        <w:jc w:val="both"/>
        <w:rPr>
          <w:rFonts w:asciiTheme="majorHAnsi" w:hAnsiTheme="majorHAnsi" w:cstheme="majorHAnsi"/>
        </w:rPr>
      </w:pPr>
      <w:r w:rsidRPr="008C28F7">
        <w:rPr>
          <w:rFonts w:asciiTheme="majorHAnsi" w:hAnsiTheme="majorHAnsi" w:cstheme="majorHAnsi"/>
        </w:rPr>
        <w:t>Esta intervención</w:t>
      </w:r>
      <w:r w:rsidR="00E41D52" w:rsidRPr="008C28F7">
        <w:rPr>
          <w:rFonts w:asciiTheme="majorHAnsi" w:hAnsiTheme="majorHAnsi" w:cstheme="majorHAnsi"/>
        </w:rPr>
        <w:t>,</w:t>
      </w:r>
      <w:r w:rsidRPr="008C28F7">
        <w:rPr>
          <w:rFonts w:asciiTheme="majorHAnsi" w:hAnsiTheme="majorHAnsi" w:cstheme="majorHAnsi"/>
        </w:rPr>
        <w:t xml:space="preserve"> </w:t>
      </w:r>
      <w:r w:rsidR="00E41D52" w:rsidRPr="008C28F7">
        <w:rPr>
          <w:rFonts w:asciiTheme="majorHAnsi" w:hAnsiTheme="majorHAnsi" w:cstheme="majorHAnsi"/>
        </w:rPr>
        <w:t>además,</w:t>
      </w:r>
      <w:r w:rsidRPr="008C28F7">
        <w:rPr>
          <w:rFonts w:asciiTheme="majorHAnsi" w:hAnsiTheme="majorHAnsi" w:cstheme="majorHAnsi"/>
        </w:rPr>
        <w:t xml:space="preserve"> busca desarrollar y promover la cultura integral de</w:t>
      </w:r>
      <w:r w:rsidR="00413D22">
        <w:rPr>
          <w:rFonts w:asciiTheme="majorHAnsi" w:hAnsiTheme="majorHAnsi" w:cstheme="majorHAnsi"/>
        </w:rPr>
        <w:t xml:space="preserve"> las y</w:t>
      </w:r>
      <w:r w:rsidRPr="008C28F7">
        <w:rPr>
          <w:rFonts w:asciiTheme="majorHAnsi" w:hAnsiTheme="majorHAnsi" w:cstheme="majorHAnsi"/>
        </w:rPr>
        <w:t xml:space="preserve"> los </w:t>
      </w:r>
      <w:r w:rsidR="00E41D52" w:rsidRPr="008C28F7">
        <w:rPr>
          <w:rFonts w:asciiTheme="majorHAnsi" w:hAnsiTheme="majorHAnsi" w:cstheme="majorHAnsi"/>
        </w:rPr>
        <w:t xml:space="preserve">funcionarios y empleados </w:t>
      </w:r>
      <w:r w:rsidRPr="008C28F7">
        <w:rPr>
          <w:rFonts w:asciiTheme="majorHAnsi" w:hAnsiTheme="majorHAnsi" w:cstheme="majorHAnsi"/>
        </w:rPr>
        <w:t>municipales</w:t>
      </w:r>
      <w:r w:rsidR="00E41D52" w:rsidRPr="008C28F7">
        <w:rPr>
          <w:rFonts w:asciiTheme="majorHAnsi" w:hAnsiTheme="majorHAnsi" w:cstheme="majorHAnsi"/>
        </w:rPr>
        <w:t>, así como de todas las personas sean o no ciudadanos y/o usuarios de los servicios municipales, también aquellas personas jurídicas o naturales que suministran bienes y servicios a la municipalidad.</w:t>
      </w:r>
    </w:p>
    <w:p w14:paraId="5E565C0B" w14:textId="77777777" w:rsidR="004E6E88" w:rsidRDefault="00F5755A" w:rsidP="00206344">
      <w:pPr>
        <w:pStyle w:val="Prrafodelista"/>
        <w:spacing w:line="240" w:lineRule="auto"/>
        <w:ind w:left="851"/>
        <w:jc w:val="both"/>
        <w:rPr>
          <w:rFonts w:asciiTheme="majorHAnsi" w:hAnsiTheme="majorHAnsi" w:cstheme="majorHAnsi"/>
        </w:rPr>
      </w:pPr>
      <w:r w:rsidRPr="0021126A">
        <w:rPr>
          <w:noProof/>
          <w:lang w:val="es-419" w:eastAsia="es-419"/>
        </w:rPr>
        <w:drawing>
          <wp:anchor distT="0" distB="0" distL="114300" distR="114300" simplePos="0" relativeHeight="251657216" behindDoc="0" locked="0" layoutInCell="1" allowOverlap="1" wp14:anchorId="3346EF8D" wp14:editId="6C7617EE">
            <wp:simplePos x="0" y="0"/>
            <wp:positionH relativeFrom="column">
              <wp:posOffset>2787016</wp:posOffset>
            </wp:positionH>
            <wp:positionV relativeFrom="paragraph">
              <wp:posOffset>131445</wp:posOffset>
            </wp:positionV>
            <wp:extent cx="2853690" cy="2140432"/>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56310" cy="2142397"/>
                    </a:xfrm>
                    <a:prstGeom prst="rect">
                      <a:avLst/>
                    </a:prstGeom>
                    <a:noFill/>
                  </pic:spPr>
                </pic:pic>
              </a:graphicData>
            </a:graphic>
            <wp14:sizeRelH relativeFrom="page">
              <wp14:pctWidth>0</wp14:pctWidth>
            </wp14:sizeRelH>
            <wp14:sizeRelV relativeFrom="page">
              <wp14:pctHeight>0</wp14:pctHeight>
            </wp14:sizeRelV>
          </wp:anchor>
        </w:drawing>
      </w:r>
    </w:p>
    <w:p w14:paraId="3215EC70" w14:textId="77777777" w:rsidR="001F2FC2" w:rsidRPr="0021126A" w:rsidRDefault="00B9475C" w:rsidP="008C28F7">
      <w:pPr>
        <w:pStyle w:val="Prrafodelista"/>
        <w:spacing w:line="240" w:lineRule="auto"/>
        <w:ind w:left="0"/>
        <w:jc w:val="both"/>
        <w:rPr>
          <w:rFonts w:asciiTheme="majorHAnsi" w:hAnsiTheme="majorHAnsi" w:cstheme="majorHAnsi"/>
        </w:rPr>
      </w:pPr>
      <w:r w:rsidRPr="0021126A">
        <w:rPr>
          <w:rFonts w:asciiTheme="majorHAnsi" w:hAnsiTheme="majorHAnsi" w:cstheme="majorHAnsi"/>
        </w:rPr>
        <w:t>Asimismo</w:t>
      </w:r>
      <w:r w:rsidR="006110AF" w:rsidRPr="0021126A">
        <w:rPr>
          <w:rFonts w:asciiTheme="majorHAnsi" w:hAnsiTheme="majorHAnsi" w:cstheme="majorHAnsi"/>
        </w:rPr>
        <w:t>, e</w:t>
      </w:r>
      <w:r w:rsidR="001F2FC2" w:rsidRPr="0021126A">
        <w:rPr>
          <w:rFonts w:asciiTheme="majorHAnsi" w:hAnsiTheme="majorHAnsi" w:cstheme="majorHAnsi"/>
        </w:rPr>
        <w:t>l MIM parte de la observación de condiciones institucionales que contribuyan a la coherencia entre los valores o comportamiento ético que la municipalidad dice y las acciones que desarrolla, las que se han agrupado alrededor de cinco dimensiones, bajo el supuesto que esas condiciones contribuirán a lograr un comportamiento de los servidores públicos y de la entidad coherente con esos valores. Los valores o dimensiones definidos son: 1) Transparencia, 2) Responsabilidad Pública, 3) Participación Ciudadana, 4) Probidad y 5) Eficiencia Pública.</w:t>
      </w:r>
    </w:p>
    <w:p w14:paraId="0E1C4162" w14:textId="77777777" w:rsidR="001F2FC2" w:rsidRPr="0021126A" w:rsidRDefault="001F2FC2" w:rsidP="00206344">
      <w:pPr>
        <w:pStyle w:val="Prrafodelista"/>
        <w:spacing w:line="240" w:lineRule="auto"/>
        <w:ind w:left="851"/>
        <w:jc w:val="both"/>
        <w:rPr>
          <w:rFonts w:asciiTheme="majorHAnsi" w:hAnsiTheme="majorHAnsi" w:cstheme="majorHAnsi"/>
        </w:rPr>
      </w:pPr>
    </w:p>
    <w:p w14:paraId="3B3DD37F" w14:textId="77777777" w:rsidR="00413D22" w:rsidRDefault="00413D22" w:rsidP="008C28F7">
      <w:pPr>
        <w:spacing w:line="240" w:lineRule="auto"/>
        <w:jc w:val="both"/>
        <w:rPr>
          <w:rFonts w:asciiTheme="majorHAnsi" w:hAnsiTheme="majorHAnsi" w:cstheme="majorHAnsi"/>
        </w:rPr>
      </w:pPr>
    </w:p>
    <w:p w14:paraId="6D050505" w14:textId="13DE8D22" w:rsidR="001F2FC2" w:rsidRPr="008C28F7" w:rsidRDefault="001F2FC2" w:rsidP="008C28F7">
      <w:pPr>
        <w:spacing w:line="240" w:lineRule="auto"/>
        <w:jc w:val="both"/>
        <w:rPr>
          <w:rFonts w:asciiTheme="majorHAnsi" w:hAnsiTheme="majorHAnsi" w:cstheme="majorHAnsi"/>
        </w:rPr>
      </w:pPr>
      <w:r w:rsidRPr="008C28F7">
        <w:rPr>
          <w:rFonts w:asciiTheme="majorHAnsi" w:hAnsiTheme="majorHAnsi" w:cstheme="majorHAnsi"/>
        </w:rPr>
        <w:t>Cada dimensión cuenta con dos sub dimensiones, que coherentemente ayudan a conformar patrones de conducta, en total se han considerado diez s</w:t>
      </w:r>
      <w:r w:rsidR="00413D22">
        <w:rPr>
          <w:rFonts w:asciiTheme="majorHAnsi" w:hAnsiTheme="majorHAnsi" w:cstheme="majorHAnsi"/>
        </w:rPr>
        <w:t>ub dimensiones: 1) Acceso a la información pública, 2) Gestión documental y de archivos, 3) Rendición de cuentas, 4) Decisiones de gobierno, 5) Participación c</w:t>
      </w:r>
      <w:r w:rsidRPr="008C28F7">
        <w:rPr>
          <w:rFonts w:asciiTheme="majorHAnsi" w:hAnsiTheme="majorHAnsi" w:cstheme="majorHAnsi"/>
        </w:rPr>
        <w:t>iudadana en la gestión</w:t>
      </w:r>
      <w:r w:rsidR="00413D22">
        <w:rPr>
          <w:rFonts w:asciiTheme="majorHAnsi" w:hAnsiTheme="majorHAnsi" w:cstheme="majorHAnsi"/>
        </w:rPr>
        <w:t xml:space="preserve"> del gobierno, 6) Contraloría ciudadana, 7) Ética pública, 8) Prevención de la corrupción, 9) Carrera a</w:t>
      </w:r>
      <w:r w:rsidRPr="008C28F7">
        <w:rPr>
          <w:rFonts w:asciiTheme="majorHAnsi" w:hAnsiTheme="majorHAnsi" w:cstheme="majorHAnsi"/>
        </w:rPr>
        <w:t>dministrativa</w:t>
      </w:r>
      <w:r w:rsidR="00413D22">
        <w:rPr>
          <w:rFonts w:asciiTheme="majorHAnsi" w:hAnsiTheme="majorHAnsi" w:cstheme="majorHAnsi"/>
        </w:rPr>
        <w:t xml:space="preserve"> m</w:t>
      </w:r>
      <w:r w:rsidR="00327897">
        <w:rPr>
          <w:rFonts w:asciiTheme="majorHAnsi" w:hAnsiTheme="majorHAnsi" w:cstheme="majorHAnsi"/>
        </w:rPr>
        <w:t>unicipal y 10) Orientación a la calidad del s</w:t>
      </w:r>
      <w:r w:rsidRPr="008C28F7">
        <w:rPr>
          <w:rFonts w:asciiTheme="majorHAnsi" w:hAnsiTheme="majorHAnsi" w:cstheme="majorHAnsi"/>
        </w:rPr>
        <w:t>ervicio</w:t>
      </w:r>
      <w:r w:rsidR="00327897">
        <w:rPr>
          <w:rFonts w:asciiTheme="majorHAnsi" w:hAnsiTheme="majorHAnsi" w:cstheme="majorHAnsi"/>
        </w:rPr>
        <w:t xml:space="preserve"> público</w:t>
      </w:r>
      <w:r w:rsidRPr="008C28F7">
        <w:rPr>
          <w:rFonts w:asciiTheme="majorHAnsi" w:hAnsiTheme="majorHAnsi" w:cstheme="majorHAnsi"/>
        </w:rPr>
        <w:t>.</w:t>
      </w:r>
    </w:p>
    <w:p w14:paraId="749E8866" w14:textId="77777777" w:rsidR="00F5755A" w:rsidRDefault="00F5755A" w:rsidP="00B9475C">
      <w:pPr>
        <w:pStyle w:val="Prrafodelista"/>
        <w:spacing w:line="240" w:lineRule="auto"/>
        <w:ind w:left="426"/>
        <w:jc w:val="both"/>
        <w:rPr>
          <w:rFonts w:asciiTheme="majorHAnsi" w:hAnsiTheme="majorHAnsi" w:cstheme="majorHAnsi"/>
        </w:rPr>
      </w:pPr>
    </w:p>
    <w:p w14:paraId="00E3AD5D" w14:textId="77777777" w:rsidR="00B77278" w:rsidRPr="0021126A" w:rsidRDefault="00AB4578" w:rsidP="008C28F7">
      <w:pPr>
        <w:spacing w:line="240" w:lineRule="auto"/>
        <w:ind w:left="426"/>
        <w:rPr>
          <w:rFonts w:asciiTheme="majorHAnsi" w:hAnsiTheme="majorHAnsi" w:cstheme="majorHAnsi"/>
        </w:rPr>
      </w:pPr>
      <w:r w:rsidRPr="0021126A">
        <w:rPr>
          <w:rFonts w:asciiTheme="majorHAnsi" w:hAnsiTheme="majorHAnsi" w:cstheme="majorHAnsi"/>
          <w:noProof/>
          <w:lang w:val="es-419" w:eastAsia="es-419"/>
        </w:rPr>
        <w:drawing>
          <wp:inline distT="0" distB="0" distL="0" distR="0" wp14:anchorId="73389435" wp14:editId="0980EEBD">
            <wp:extent cx="4924425" cy="1381125"/>
            <wp:effectExtent l="38100" t="19050" r="9525" b="2857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97E8973" w14:textId="77777777" w:rsidR="001F2FC2" w:rsidRPr="0021126A" w:rsidRDefault="001F2FC2" w:rsidP="00206344">
      <w:pPr>
        <w:pStyle w:val="Prrafodelista"/>
        <w:spacing w:line="240" w:lineRule="auto"/>
        <w:ind w:left="360"/>
        <w:rPr>
          <w:rFonts w:asciiTheme="majorHAnsi" w:hAnsiTheme="majorHAnsi" w:cstheme="majorHAnsi"/>
        </w:rPr>
      </w:pPr>
    </w:p>
    <w:p w14:paraId="466BD140" w14:textId="77777777" w:rsidR="00B9475C" w:rsidRDefault="00B9475C" w:rsidP="00206344">
      <w:pPr>
        <w:pStyle w:val="Prrafodelista"/>
        <w:spacing w:line="240" w:lineRule="auto"/>
        <w:ind w:left="360"/>
        <w:rPr>
          <w:rFonts w:asciiTheme="majorHAnsi" w:hAnsiTheme="majorHAnsi" w:cstheme="majorHAnsi"/>
          <w:b/>
        </w:rPr>
      </w:pPr>
    </w:p>
    <w:p w14:paraId="31476CB4" w14:textId="77777777" w:rsidR="00B9475C" w:rsidRDefault="00B9475C" w:rsidP="00206344">
      <w:pPr>
        <w:pStyle w:val="Prrafodelista"/>
        <w:spacing w:line="240" w:lineRule="auto"/>
        <w:ind w:left="360"/>
        <w:rPr>
          <w:rFonts w:asciiTheme="majorHAnsi" w:hAnsiTheme="majorHAnsi" w:cstheme="majorHAnsi"/>
          <w:b/>
        </w:rPr>
      </w:pPr>
    </w:p>
    <w:p w14:paraId="1C21F0D0" w14:textId="77777777" w:rsidR="00B9475C" w:rsidRDefault="00B9475C" w:rsidP="00206344">
      <w:pPr>
        <w:pStyle w:val="Prrafodelista"/>
        <w:spacing w:line="240" w:lineRule="auto"/>
        <w:ind w:left="360"/>
        <w:rPr>
          <w:rFonts w:asciiTheme="majorHAnsi" w:hAnsiTheme="majorHAnsi" w:cstheme="majorHAnsi"/>
          <w:b/>
        </w:rPr>
      </w:pPr>
    </w:p>
    <w:p w14:paraId="5D20109C" w14:textId="77777777" w:rsidR="00135B82" w:rsidRDefault="00135B82" w:rsidP="00206344">
      <w:pPr>
        <w:pStyle w:val="Prrafodelista"/>
        <w:spacing w:line="240" w:lineRule="auto"/>
        <w:ind w:left="360"/>
        <w:rPr>
          <w:rFonts w:asciiTheme="majorHAnsi" w:hAnsiTheme="majorHAnsi" w:cstheme="majorHAnsi"/>
          <w:b/>
        </w:rPr>
      </w:pPr>
    </w:p>
    <w:p w14:paraId="322A2197" w14:textId="77777777" w:rsidR="00135B82" w:rsidRDefault="00135B82" w:rsidP="00206344">
      <w:pPr>
        <w:pStyle w:val="Prrafodelista"/>
        <w:spacing w:line="240" w:lineRule="auto"/>
        <w:ind w:left="360"/>
        <w:rPr>
          <w:rFonts w:asciiTheme="majorHAnsi" w:hAnsiTheme="majorHAnsi" w:cstheme="majorHAnsi"/>
          <w:b/>
        </w:rPr>
      </w:pPr>
    </w:p>
    <w:p w14:paraId="6EFF469C" w14:textId="532C82D9" w:rsidR="00B9475C" w:rsidRPr="004F1D88" w:rsidRDefault="00B9475C" w:rsidP="004F1D88">
      <w:pPr>
        <w:spacing w:line="240" w:lineRule="auto"/>
        <w:rPr>
          <w:rFonts w:asciiTheme="majorHAnsi" w:hAnsiTheme="majorHAnsi" w:cstheme="majorHAnsi"/>
          <w:b/>
        </w:rPr>
      </w:pPr>
    </w:p>
    <w:p w14:paraId="5244B64C" w14:textId="31803126" w:rsidR="00F039BF" w:rsidRDefault="00BB4780" w:rsidP="00206344">
      <w:pPr>
        <w:pStyle w:val="Prrafodelista"/>
        <w:spacing w:line="240" w:lineRule="auto"/>
        <w:ind w:left="360"/>
        <w:rPr>
          <w:rFonts w:asciiTheme="majorHAnsi" w:hAnsiTheme="majorHAnsi" w:cstheme="majorHAnsi"/>
          <w:b/>
        </w:rPr>
      </w:pPr>
      <w:r w:rsidRPr="0021126A">
        <w:rPr>
          <w:rFonts w:asciiTheme="majorHAnsi" w:hAnsiTheme="majorHAnsi" w:cstheme="majorHAnsi"/>
          <w:b/>
        </w:rPr>
        <w:t>Los o</w:t>
      </w:r>
      <w:r w:rsidR="00AB4578" w:rsidRPr="0021126A">
        <w:rPr>
          <w:rFonts w:asciiTheme="majorHAnsi" w:hAnsiTheme="majorHAnsi" w:cstheme="majorHAnsi"/>
          <w:b/>
        </w:rPr>
        <w:t xml:space="preserve">bjetivos del </w:t>
      </w:r>
      <w:r w:rsidRPr="0021126A">
        <w:rPr>
          <w:rFonts w:asciiTheme="majorHAnsi" w:hAnsiTheme="majorHAnsi" w:cstheme="majorHAnsi"/>
          <w:b/>
        </w:rPr>
        <w:t>Modelo de Integridad Municipal</w:t>
      </w:r>
      <w:r w:rsidR="00DD7ED0">
        <w:rPr>
          <w:rFonts w:asciiTheme="majorHAnsi" w:hAnsiTheme="majorHAnsi" w:cstheme="majorHAnsi"/>
          <w:b/>
        </w:rPr>
        <w:t xml:space="preserve"> son:</w:t>
      </w:r>
    </w:p>
    <w:p w14:paraId="6A43ED5B" w14:textId="1F61F425" w:rsidR="00EF2090" w:rsidRDefault="004F1D88" w:rsidP="004F1D88">
      <w:pPr>
        <w:pStyle w:val="Prrafodelista"/>
        <w:spacing w:line="240" w:lineRule="auto"/>
        <w:ind w:left="360"/>
        <w:rPr>
          <w:rFonts w:asciiTheme="majorHAnsi" w:hAnsiTheme="majorHAnsi" w:cstheme="majorHAnsi"/>
          <w:b/>
        </w:rPr>
      </w:pPr>
      <w:r>
        <w:rPr>
          <w:rFonts w:asciiTheme="majorHAnsi" w:hAnsiTheme="majorHAnsi" w:cstheme="majorHAnsi"/>
          <w:b/>
          <w:noProof/>
          <w:lang w:val="es-419" w:eastAsia="es-419"/>
        </w:rPr>
        <w:drawing>
          <wp:inline distT="0" distB="0" distL="0" distR="0" wp14:anchorId="5D6C5D5C" wp14:editId="32538414">
            <wp:extent cx="5530215" cy="2560320"/>
            <wp:effectExtent l="0" t="19050" r="0" b="1143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BDFE492" w14:textId="4F1426A6" w:rsidR="00C1358E" w:rsidRDefault="00C1358E" w:rsidP="004F1D88">
      <w:pPr>
        <w:pStyle w:val="Prrafodelista"/>
        <w:spacing w:line="240" w:lineRule="auto"/>
        <w:ind w:left="360"/>
        <w:rPr>
          <w:rFonts w:asciiTheme="majorHAnsi" w:hAnsiTheme="majorHAnsi" w:cstheme="majorHAnsi"/>
          <w:b/>
        </w:rPr>
      </w:pPr>
    </w:p>
    <w:p w14:paraId="531B9FAC" w14:textId="35C04752" w:rsidR="00C1358E" w:rsidRDefault="00C1358E" w:rsidP="004F1D88">
      <w:pPr>
        <w:pStyle w:val="Prrafodelista"/>
        <w:spacing w:line="240" w:lineRule="auto"/>
        <w:ind w:left="360"/>
        <w:rPr>
          <w:rFonts w:asciiTheme="majorHAnsi" w:hAnsiTheme="majorHAnsi" w:cstheme="majorHAnsi"/>
          <w:b/>
        </w:rPr>
      </w:pPr>
    </w:p>
    <w:p w14:paraId="2C7CF7FF" w14:textId="77777777" w:rsidR="00C1358E" w:rsidRPr="004F1D88" w:rsidRDefault="00C1358E" w:rsidP="004F1D88">
      <w:pPr>
        <w:pStyle w:val="Prrafodelista"/>
        <w:spacing w:line="240" w:lineRule="auto"/>
        <w:ind w:left="360"/>
        <w:rPr>
          <w:rFonts w:asciiTheme="majorHAnsi" w:hAnsiTheme="majorHAnsi" w:cstheme="majorHAnsi"/>
          <w:b/>
        </w:rPr>
      </w:pPr>
    </w:p>
    <w:p w14:paraId="4AF5B2BF" w14:textId="77777777" w:rsidR="00EB7A45" w:rsidRPr="0021126A" w:rsidRDefault="00CB263F" w:rsidP="00206344">
      <w:pPr>
        <w:pStyle w:val="Ttulo2"/>
        <w:spacing w:line="240" w:lineRule="auto"/>
        <w:rPr>
          <w:rFonts w:asciiTheme="majorHAnsi" w:hAnsiTheme="majorHAnsi" w:cstheme="majorHAnsi"/>
          <w:b/>
          <w:sz w:val="22"/>
          <w:szCs w:val="22"/>
        </w:rPr>
      </w:pPr>
      <w:bookmarkStart w:id="4" w:name="_Toc69311060"/>
      <w:r w:rsidRPr="0021126A">
        <w:rPr>
          <w:rFonts w:asciiTheme="majorHAnsi" w:hAnsiTheme="majorHAnsi" w:cstheme="majorHAnsi"/>
          <w:b/>
          <w:sz w:val="22"/>
          <w:szCs w:val="22"/>
        </w:rPr>
        <w:t xml:space="preserve">2.3 </w:t>
      </w:r>
      <w:r w:rsidR="00AB4578" w:rsidRPr="0021126A">
        <w:rPr>
          <w:rFonts w:asciiTheme="majorHAnsi" w:hAnsiTheme="majorHAnsi" w:cstheme="majorHAnsi"/>
          <w:b/>
          <w:sz w:val="22"/>
          <w:szCs w:val="22"/>
        </w:rPr>
        <w:t>Implementación del MIM</w:t>
      </w:r>
      <w:bookmarkEnd w:id="4"/>
      <w:r w:rsidR="00AB4578" w:rsidRPr="0021126A">
        <w:rPr>
          <w:rFonts w:asciiTheme="majorHAnsi" w:hAnsiTheme="majorHAnsi" w:cstheme="majorHAnsi"/>
          <w:b/>
          <w:sz w:val="22"/>
          <w:szCs w:val="22"/>
        </w:rPr>
        <w:t xml:space="preserve"> </w:t>
      </w:r>
    </w:p>
    <w:p w14:paraId="4ED7186F" w14:textId="3DE5855A" w:rsidR="001D0D51" w:rsidRPr="00EF4B86" w:rsidRDefault="001D0D51" w:rsidP="00EF4B86">
      <w:pPr>
        <w:spacing w:line="240" w:lineRule="auto"/>
        <w:jc w:val="both"/>
        <w:rPr>
          <w:rFonts w:asciiTheme="majorHAnsi" w:hAnsiTheme="majorHAnsi" w:cstheme="majorHAnsi"/>
        </w:rPr>
      </w:pPr>
      <w:r w:rsidRPr="00EF4B86">
        <w:rPr>
          <w:rFonts w:asciiTheme="majorHAnsi" w:hAnsiTheme="majorHAnsi" w:cstheme="majorHAnsi"/>
        </w:rPr>
        <w:t xml:space="preserve">La Municipalidad de </w:t>
      </w:r>
      <w:r w:rsidR="00D4685F">
        <w:rPr>
          <w:rFonts w:asciiTheme="majorHAnsi" w:hAnsiTheme="majorHAnsi" w:cstheme="majorHAnsi"/>
          <w:color w:val="000000" w:themeColor="text1"/>
        </w:rPr>
        <w:t>Delgado</w:t>
      </w:r>
      <w:r w:rsidR="00015724">
        <w:rPr>
          <w:rFonts w:asciiTheme="majorHAnsi" w:hAnsiTheme="majorHAnsi" w:cstheme="majorHAnsi"/>
          <w:color w:val="000000" w:themeColor="text1"/>
        </w:rPr>
        <w:t>, a finales de 2019</w:t>
      </w:r>
      <w:r w:rsidRPr="00EF4B86">
        <w:rPr>
          <w:rFonts w:asciiTheme="majorHAnsi" w:hAnsiTheme="majorHAnsi" w:cstheme="majorHAnsi"/>
          <w:color w:val="000000" w:themeColor="text1"/>
        </w:rPr>
        <w:t xml:space="preserve"> </w:t>
      </w:r>
      <w:r w:rsidRPr="00EF4B86">
        <w:rPr>
          <w:rFonts w:asciiTheme="majorHAnsi" w:hAnsiTheme="majorHAnsi" w:cstheme="majorHAnsi"/>
        </w:rPr>
        <w:t>con el apoyo del Pro</w:t>
      </w:r>
      <w:r w:rsidR="008323E6" w:rsidRPr="00EF4B86">
        <w:rPr>
          <w:rFonts w:asciiTheme="majorHAnsi" w:hAnsiTheme="majorHAnsi" w:cstheme="majorHAnsi"/>
        </w:rPr>
        <w:t>yecto</w:t>
      </w:r>
      <w:r w:rsidRPr="00EF4B86">
        <w:rPr>
          <w:rFonts w:asciiTheme="majorHAnsi" w:hAnsiTheme="majorHAnsi" w:cstheme="majorHAnsi"/>
        </w:rPr>
        <w:t xml:space="preserve"> de USAID Pro- Integridad </w:t>
      </w:r>
      <w:r w:rsidR="00B9475C" w:rsidRPr="00EF4B86">
        <w:rPr>
          <w:rFonts w:asciiTheme="majorHAnsi" w:hAnsiTheme="majorHAnsi" w:cstheme="majorHAnsi"/>
        </w:rPr>
        <w:t xml:space="preserve">Pública, </w:t>
      </w:r>
      <w:r w:rsidR="00015724">
        <w:rPr>
          <w:rFonts w:asciiTheme="majorHAnsi" w:hAnsiTheme="majorHAnsi" w:cstheme="majorHAnsi"/>
        </w:rPr>
        <w:t xml:space="preserve">inició a </w:t>
      </w:r>
      <w:r w:rsidR="00B9475C" w:rsidRPr="00EF4B86">
        <w:rPr>
          <w:rFonts w:asciiTheme="majorHAnsi" w:hAnsiTheme="majorHAnsi" w:cstheme="majorHAnsi"/>
        </w:rPr>
        <w:t>implementa</w:t>
      </w:r>
      <w:r w:rsidR="00015724">
        <w:rPr>
          <w:rFonts w:asciiTheme="majorHAnsi" w:hAnsiTheme="majorHAnsi" w:cstheme="majorHAnsi"/>
        </w:rPr>
        <w:t>r</w:t>
      </w:r>
      <w:r w:rsidR="00B9475C" w:rsidRPr="00EF4B86">
        <w:rPr>
          <w:rFonts w:asciiTheme="majorHAnsi" w:hAnsiTheme="majorHAnsi" w:cstheme="majorHAnsi"/>
        </w:rPr>
        <w:t xml:space="preserve"> </w:t>
      </w:r>
      <w:r w:rsidRPr="00EF4B86">
        <w:rPr>
          <w:rFonts w:asciiTheme="majorHAnsi" w:hAnsiTheme="majorHAnsi" w:cstheme="majorHAnsi"/>
        </w:rPr>
        <w:t>el Modelo de Integridad Municipal (MIM)</w:t>
      </w:r>
      <w:r w:rsidR="001423F1" w:rsidRPr="00EF4B86">
        <w:rPr>
          <w:rFonts w:asciiTheme="majorHAnsi" w:hAnsiTheme="majorHAnsi" w:cstheme="majorHAnsi"/>
        </w:rPr>
        <w:t>,</w:t>
      </w:r>
      <w:r w:rsidRPr="00EF4B86">
        <w:rPr>
          <w:rFonts w:asciiTheme="majorHAnsi" w:hAnsiTheme="majorHAnsi" w:cstheme="majorHAnsi"/>
        </w:rPr>
        <w:t xml:space="preserve"> que es particular para las municipalidades</w:t>
      </w:r>
      <w:r w:rsidR="00015724">
        <w:rPr>
          <w:rFonts w:asciiTheme="majorHAnsi" w:hAnsiTheme="majorHAnsi" w:cstheme="majorHAnsi"/>
        </w:rPr>
        <w:t xml:space="preserve"> y é</w:t>
      </w:r>
      <w:r w:rsidR="008F18CB" w:rsidRPr="00EF4B86">
        <w:rPr>
          <w:rFonts w:asciiTheme="majorHAnsi" w:hAnsiTheme="majorHAnsi" w:cstheme="majorHAnsi"/>
        </w:rPr>
        <w:t xml:space="preserve">ste busca la </w:t>
      </w:r>
      <w:r w:rsidRPr="00EF4B86">
        <w:rPr>
          <w:rFonts w:asciiTheme="majorHAnsi" w:hAnsiTheme="majorHAnsi" w:cstheme="majorHAnsi"/>
        </w:rPr>
        <w:t xml:space="preserve">mejora de la institución a través de cambios </w:t>
      </w:r>
      <w:r w:rsidR="008F18CB" w:rsidRPr="00EF4B86">
        <w:rPr>
          <w:rFonts w:asciiTheme="majorHAnsi" w:hAnsiTheme="majorHAnsi" w:cstheme="majorHAnsi"/>
        </w:rPr>
        <w:t xml:space="preserve">en la cultura organizacional y en la gestión de los procesos, enmarcados dentro de los principios de integridad. </w:t>
      </w:r>
      <w:r w:rsidR="00077D94" w:rsidRPr="00EF4B86">
        <w:rPr>
          <w:rFonts w:asciiTheme="majorHAnsi" w:hAnsiTheme="majorHAnsi" w:cstheme="majorHAnsi"/>
        </w:rPr>
        <w:t xml:space="preserve">Cada una de las </w:t>
      </w:r>
      <w:r w:rsidR="008F18CB" w:rsidRPr="00EF4B86">
        <w:rPr>
          <w:rFonts w:asciiTheme="majorHAnsi" w:hAnsiTheme="majorHAnsi" w:cstheme="majorHAnsi"/>
        </w:rPr>
        <w:t>dimensiones</w:t>
      </w:r>
      <w:r w:rsidR="001423F1" w:rsidRPr="00EF4B86">
        <w:rPr>
          <w:rFonts w:asciiTheme="majorHAnsi" w:hAnsiTheme="majorHAnsi" w:cstheme="majorHAnsi"/>
        </w:rPr>
        <w:t xml:space="preserve"> del MIM</w:t>
      </w:r>
      <w:r w:rsidR="00DA1717" w:rsidRPr="00EF4B86">
        <w:rPr>
          <w:rFonts w:asciiTheme="majorHAnsi" w:hAnsiTheme="majorHAnsi" w:cstheme="majorHAnsi"/>
        </w:rPr>
        <w:t xml:space="preserve"> y sus elementos son </w:t>
      </w:r>
      <w:r w:rsidR="00077D94" w:rsidRPr="00EF4B86">
        <w:rPr>
          <w:rFonts w:asciiTheme="majorHAnsi" w:hAnsiTheme="majorHAnsi" w:cstheme="majorHAnsi"/>
        </w:rPr>
        <w:t>evaluada transversalmente</w:t>
      </w:r>
      <w:r w:rsidR="00DA1717" w:rsidRPr="00EF4B86">
        <w:rPr>
          <w:rFonts w:asciiTheme="majorHAnsi" w:hAnsiTheme="majorHAnsi" w:cstheme="majorHAnsi"/>
        </w:rPr>
        <w:t xml:space="preserve"> con </w:t>
      </w:r>
      <w:r w:rsidR="009D2C8F" w:rsidRPr="00EF4B86">
        <w:rPr>
          <w:rFonts w:asciiTheme="majorHAnsi" w:hAnsiTheme="majorHAnsi" w:cstheme="majorHAnsi"/>
        </w:rPr>
        <w:t>cinco</w:t>
      </w:r>
      <w:r w:rsidR="00DA1717" w:rsidRPr="00EF4B86">
        <w:rPr>
          <w:rFonts w:asciiTheme="majorHAnsi" w:hAnsiTheme="majorHAnsi" w:cstheme="majorHAnsi"/>
        </w:rPr>
        <w:t xml:space="preserve"> componentes organizacionales: </w:t>
      </w:r>
      <w:r w:rsidR="00181F71" w:rsidRPr="00EF4B86">
        <w:rPr>
          <w:rFonts w:asciiTheme="majorHAnsi" w:hAnsiTheme="majorHAnsi" w:cstheme="majorHAnsi"/>
        </w:rPr>
        <w:t>P</w:t>
      </w:r>
      <w:r w:rsidR="00DA1717" w:rsidRPr="00EF4B86">
        <w:rPr>
          <w:rFonts w:asciiTheme="majorHAnsi" w:hAnsiTheme="majorHAnsi" w:cstheme="majorHAnsi"/>
        </w:rPr>
        <w:t xml:space="preserve">olítica y normativa, </w:t>
      </w:r>
      <w:r w:rsidR="00181F71" w:rsidRPr="00EF4B86">
        <w:rPr>
          <w:rFonts w:asciiTheme="majorHAnsi" w:hAnsiTheme="majorHAnsi" w:cstheme="majorHAnsi"/>
        </w:rPr>
        <w:t>E</w:t>
      </w:r>
      <w:r w:rsidR="00DA1717" w:rsidRPr="00EF4B86">
        <w:rPr>
          <w:rFonts w:asciiTheme="majorHAnsi" w:hAnsiTheme="majorHAnsi" w:cstheme="majorHAnsi"/>
        </w:rPr>
        <w:t xml:space="preserve">structuras organizativas, </w:t>
      </w:r>
      <w:r w:rsidR="00181F71" w:rsidRPr="00EF4B86">
        <w:rPr>
          <w:rFonts w:asciiTheme="majorHAnsi" w:hAnsiTheme="majorHAnsi" w:cstheme="majorHAnsi"/>
        </w:rPr>
        <w:t>P</w:t>
      </w:r>
      <w:r w:rsidR="00DA1717" w:rsidRPr="00EF4B86">
        <w:rPr>
          <w:rFonts w:asciiTheme="majorHAnsi" w:hAnsiTheme="majorHAnsi" w:cstheme="majorHAnsi"/>
        </w:rPr>
        <w:t xml:space="preserve">lanificación y control, </w:t>
      </w:r>
      <w:r w:rsidR="00181F71" w:rsidRPr="00EF4B86">
        <w:rPr>
          <w:rFonts w:asciiTheme="majorHAnsi" w:hAnsiTheme="majorHAnsi" w:cstheme="majorHAnsi"/>
        </w:rPr>
        <w:t>P</w:t>
      </w:r>
      <w:r w:rsidR="00DA1717" w:rsidRPr="00EF4B86">
        <w:rPr>
          <w:rFonts w:asciiTheme="majorHAnsi" w:hAnsiTheme="majorHAnsi" w:cstheme="majorHAnsi"/>
        </w:rPr>
        <w:t xml:space="preserve">rocesos e instrumentos y </w:t>
      </w:r>
      <w:r w:rsidR="00DD0FEF" w:rsidRPr="00EF4B86">
        <w:rPr>
          <w:rFonts w:asciiTheme="majorHAnsi" w:hAnsiTheme="majorHAnsi" w:cstheme="majorHAnsi"/>
        </w:rPr>
        <w:t>C</w:t>
      </w:r>
      <w:r w:rsidR="00DA1717" w:rsidRPr="00EF4B86">
        <w:rPr>
          <w:rFonts w:asciiTheme="majorHAnsi" w:hAnsiTheme="majorHAnsi" w:cstheme="majorHAnsi"/>
        </w:rPr>
        <w:t>apacitación.</w:t>
      </w:r>
    </w:p>
    <w:p w14:paraId="2CD14C5E" w14:textId="354E4C3A" w:rsidR="00567ACC" w:rsidRPr="00EF4B86" w:rsidRDefault="00C57069" w:rsidP="00EF4B86">
      <w:pPr>
        <w:spacing w:line="240" w:lineRule="auto"/>
        <w:jc w:val="both"/>
        <w:rPr>
          <w:rFonts w:asciiTheme="majorHAnsi" w:hAnsiTheme="majorHAnsi" w:cstheme="majorHAnsi"/>
        </w:rPr>
      </w:pPr>
      <w:r>
        <w:rPr>
          <w:rFonts w:asciiTheme="majorHAnsi" w:hAnsiTheme="majorHAnsi" w:cstheme="majorHAnsi"/>
        </w:rPr>
        <w:t>El MIM es un instrumento</w:t>
      </w:r>
      <w:r w:rsidR="00AE2AA7" w:rsidRPr="00EF4B86">
        <w:rPr>
          <w:rFonts w:asciiTheme="majorHAnsi" w:hAnsiTheme="majorHAnsi" w:cstheme="majorHAnsi"/>
        </w:rPr>
        <w:t xml:space="preserve"> creado para </w:t>
      </w:r>
      <w:r>
        <w:rPr>
          <w:rFonts w:asciiTheme="majorHAnsi" w:hAnsiTheme="majorHAnsi" w:cstheme="majorHAnsi"/>
        </w:rPr>
        <w:t xml:space="preserve">explorar las condiciones institucionales de integridad municipal y con ello posteriormente </w:t>
      </w:r>
      <w:r w:rsidR="00AE2AA7" w:rsidRPr="00EF4B86">
        <w:rPr>
          <w:rFonts w:asciiTheme="majorHAnsi" w:hAnsiTheme="majorHAnsi" w:cstheme="majorHAnsi"/>
        </w:rPr>
        <w:t xml:space="preserve">apoyar el fortalecimiento de las municipalidades </w:t>
      </w:r>
      <w:r w:rsidR="00D95428" w:rsidRPr="00EF4B86">
        <w:rPr>
          <w:rFonts w:asciiTheme="majorHAnsi" w:hAnsiTheme="majorHAnsi" w:cstheme="majorHAnsi"/>
        </w:rPr>
        <w:t xml:space="preserve">y </w:t>
      </w:r>
      <w:r w:rsidR="00AE2AA7" w:rsidRPr="00EF4B86">
        <w:rPr>
          <w:rFonts w:asciiTheme="majorHAnsi" w:hAnsiTheme="majorHAnsi" w:cstheme="majorHAnsi"/>
        </w:rPr>
        <w:t>busca aportar a la construcción de un sistema de gestión de integridad, de manera que éste contribuya a la puesta en práctica de valores éticos socialmente relevantes en el accionar público. Se enfoca en la medición de las acciones de gestión organizacional</w:t>
      </w:r>
      <w:r w:rsidR="00B4063E" w:rsidRPr="00EF4B86">
        <w:rPr>
          <w:rFonts w:asciiTheme="majorHAnsi" w:hAnsiTheme="majorHAnsi" w:cstheme="majorHAnsi"/>
        </w:rPr>
        <w:t xml:space="preserve"> que permite identificar </w:t>
      </w:r>
      <w:r w:rsidR="00436E5C" w:rsidRPr="00EF4B86">
        <w:rPr>
          <w:rFonts w:asciiTheme="majorHAnsi" w:hAnsiTheme="majorHAnsi" w:cstheme="majorHAnsi"/>
        </w:rPr>
        <w:t xml:space="preserve">la existencia de vulnerabilidades que ameritan determinadas intervenciones, así como, </w:t>
      </w:r>
      <w:r w:rsidR="00B4063E" w:rsidRPr="00EF4B86">
        <w:rPr>
          <w:rFonts w:asciiTheme="majorHAnsi" w:hAnsiTheme="majorHAnsi" w:cstheme="majorHAnsi"/>
        </w:rPr>
        <w:t>áreas de oportunidades</w:t>
      </w:r>
      <w:r w:rsidR="00436E5C" w:rsidRPr="00EF4B86">
        <w:rPr>
          <w:rFonts w:asciiTheme="majorHAnsi" w:hAnsiTheme="majorHAnsi" w:cstheme="majorHAnsi"/>
        </w:rPr>
        <w:t xml:space="preserve"> de mejora en cada una de las dimensiones, del fortalecimiento de las capacidades del personal para impactar en los resultados de la administración municipal. </w:t>
      </w:r>
    </w:p>
    <w:p w14:paraId="746B7728" w14:textId="77777777" w:rsidR="00A26677" w:rsidRPr="00EF4B86" w:rsidRDefault="00951830" w:rsidP="00EF4B86">
      <w:pPr>
        <w:spacing w:line="240" w:lineRule="auto"/>
        <w:jc w:val="both"/>
        <w:rPr>
          <w:rFonts w:asciiTheme="majorHAnsi" w:hAnsiTheme="majorHAnsi" w:cstheme="majorHAnsi"/>
        </w:rPr>
      </w:pPr>
      <w:r w:rsidRPr="00EF4B86">
        <w:rPr>
          <w:rFonts w:asciiTheme="majorHAnsi" w:hAnsiTheme="majorHAnsi" w:cstheme="majorHAnsi"/>
        </w:rPr>
        <w:t xml:space="preserve">Con los resultados de </w:t>
      </w:r>
      <w:r w:rsidR="00302747" w:rsidRPr="00EF4B86">
        <w:rPr>
          <w:rFonts w:asciiTheme="majorHAnsi" w:hAnsiTheme="majorHAnsi" w:cstheme="majorHAnsi"/>
        </w:rPr>
        <w:t xml:space="preserve">la medición la municipalidad </w:t>
      </w:r>
      <w:r w:rsidR="00A26677" w:rsidRPr="00EF4B86">
        <w:rPr>
          <w:rFonts w:asciiTheme="majorHAnsi" w:hAnsiTheme="majorHAnsi" w:cstheme="majorHAnsi"/>
        </w:rPr>
        <w:t>prioriz</w:t>
      </w:r>
      <w:r w:rsidR="00302747" w:rsidRPr="00EF4B86">
        <w:rPr>
          <w:rFonts w:asciiTheme="majorHAnsi" w:hAnsiTheme="majorHAnsi" w:cstheme="majorHAnsi"/>
        </w:rPr>
        <w:t>ó las dimensiones a fortalecer</w:t>
      </w:r>
      <w:r w:rsidR="00A26677" w:rsidRPr="00EF4B86">
        <w:rPr>
          <w:rFonts w:asciiTheme="majorHAnsi" w:hAnsiTheme="majorHAnsi" w:cstheme="majorHAnsi"/>
        </w:rPr>
        <w:t xml:space="preserve"> para los próximos tres años </w:t>
      </w:r>
      <w:r w:rsidR="00302747" w:rsidRPr="00EF4B86">
        <w:rPr>
          <w:rFonts w:asciiTheme="majorHAnsi" w:hAnsiTheme="majorHAnsi" w:cstheme="majorHAnsi"/>
        </w:rPr>
        <w:t>y elabora</w:t>
      </w:r>
      <w:r w:rsidR="001423F1" w:rsidRPr="00EF4B86">
        <w:rPr>
          <w:rFonts w:asciiTheme="majorHAnsi" w:hAnsiTheme="majorHAnsi" w:cstheme="majorHAnsi"/>
        </w:rPr>
        <w:t>ron</w:t>
      </w:r>
      <w:r w:rsidR="00302747" w:rsidRPr="00EF4B86">
        <w:rPr>
          <w:rFonts w:asciiTheme="majorHAnsi" w:hAnsiTheme="majorHAnsi" w:cstheme="majorHAnsi"/>
        </w:rPr>
        <w:t xml:space="preserve"> el</w:t>
      </w:r>
      <w:r w:rsidR="00A26677" w:rsidRPr="00EF4B86">
        <w:rPr>
          <w:rFonts w:asciiTheme="majorHAnsi" w:hAnsiTheme="majorHAnsi" w:cstheme="majorHAnsi"/>
        </w:rPr>
        <w:t xml:space="preserve"> Plan de Mejora de</w:t>
      </w:r>
      <w:r w:rsidR="001423F1" w:rsidRPr="00EF4B86">
        <w:rPr>
          <w:rFonts w:asciiTheme="majorHAnsi" w:hAnsiTheme="majorHAnsi" w:cstheme="majorHAnsi"/>
        </w:rPr>
        <w:t xml:space="preserve"> la Integridad Municipal (PMIM). Con su implementación</w:t>
      </w:r>
      <w:r w:rsidR="00A26677" w:rsidRPr="00EF4B86">
        <w:rPr>
          <w:rFonts w:asciiTheme="majorHAnsi" w:hAnsiTheme="majorHAnsi" w:cstheme="majorHAnsi"/>
        </w:rPr>
        <w:t xml:space="preserve"> </w:t>
      </w:r>
      <w:r w:rsidR="00302747" w:rsidRPr="00EF4B86">
        <w:rPr>
          <w:rFonts w:asciiTheme="majorHAnsi" w:hAnsiTheme="majorHAnsi" w:cstheme="majorHAnsi"/>
        </w:rPr>
        <w:t>centra</w:t>
      </w:r>
      <w:r w:rsidR="001423F1" w:rsidRPr="00EF4B86">
        <w:rPr>
          <w:rFonts w:asciiTheme="majorHAnsi" w:hAnsiTheme="majorHAnsi" w:cstheme="majorHAnsi"/>
        </w:rPr>
        <w:t>ron</w:t>
      </w:r>
      <w:r w:rsidR="00302747" w:rsidRPr="00EF4B86">
        <w:rPr>
          <w:rFonts w:asciiTheme="majorHAnsi" w:hAnsiTheme="majorHAnsi" w:cstheme="majorHAnsi"/>
        </w:rPr>
        <w:t xml:space="preserve"> sus esfuerzos </w:t>
      </w:r>
      <w:r w:rsidRPr="00EF4B86">
        <w:rPr>
          <w:rFonts w:asciiTheme="majorHAnsi" w:hAnsiTheme="majorHAnsi" w:cstheme="majorHAnsi"/>
        </w:rPr>
        <w:t>en</w:t>
      </w:r>
      <w:r w:rsidR="00A26677" w:rsidRPr="00EF4B86">
        <w:rPr>
          <w:rFonts w:asciiTheme="majorHAnsi" w:hAnsiTheme="majorHAnsi" w:cstheme="majorHAnsi"/>
        </w:rPr>
        <w:t xml:space="preserve"> fortalecer las condiciones municipales para el acceso a la información, la responsabilidad en el gobierno, la eficiencia </w:t>
      </w:r>
      <w:r w:rsidR="009D2C8F" w:rsidRPr="00EF4B86">
        <w:rPr>
          <w:rFonts w:asciiTheme="majorHAnsi" w:hAnsiTheme="majorHAnsi" w:cstheme="majorHAnsi"/>
        </w:rPr>
        <w:t>pública</w:t>
      </w:r>
      <w:r w:rsidR="00A26677" w:rsidRPr="00EF4B86">
        <w:rPr>
          <w:rFonts w:asciiTheme="majorHAnsi" w:hAnsiTheme="majorHAnsi" w:cstheme="majorHAnsi"/>
        </w:rPr>
        <w:t>, la probidad pública y la participación ciudadana en asuntos principales de la administración municipal.</w:t>
      </w:r>
    </w:p>
    <w:p w14:paraId="1BBA1098" w14:textId="6ECCF130" w:rsidR="00C1358E" w:rsidRPr="00932CF4" w:rsidRDefault="00F70289" w:rsidP="00932CF4">
      <w:pPr>
        <w:spacing w:line="240" w:lineRule="auto"/>
        <w:jc w:val="both"/>
        <w:rPr>
          <w:rFonts w:asciiTheme="majorHAnsi" w:hAnsiTheme="majorHAnsi" w:cstheme="majorHAnsi"/>
        </w:rPr>
      </w:pPr>
      <w:r>
        <w:rPr>
          <w:rFonts w:asciiTheme="majorHAnsi" w:hAnsiTheme="majorHAnsi" w:cstheme="majorHAnsi"/>
        </w:rPr>
        <w:t>Con</w:t>
      </w:r>
      <w:r w:rsidR="00951830" w:rsidRPr="00EF4B86">
        <w:rPr>
          <w:rFonts w:asciiTheme="majorHAnsi" w:hAnsiTheme="majorHAnsi" w:cstheme="majorHAnsi"/>
        </w:rPr>
        <w:t xml:space="preserve"> los resultados</w:t>
      </w:r>
      <w:r w:rsidR="00E92857" w:rsidRPr="00EF4B86">
        <w:rPr>
          <w:rFonts w:asciiTheme="majorHAnsi" w:hAnsiTheme="majorHAnsi" w:cstheme="majorHAnsi"/>
        </w:rPr>
        <w:t xml:space="preserve"> obtenidos </w:t>
      </w:r>
      <w:r w:rsidR="002972F9">
        <w:rPr>
          <w:rFonts w:asciiTheme="majorHAnsi" w:hAnsiTheme="majorHAnsi" w:cstheme="majorHAnsi"/>
        </w:rPr>
        <w:t>en la primera</w:t>
      </w:r>
      <w:r w:rsidR="00E81182" w:rsidRPr="00EE2D66">
        <w:rPr>
          <w:rFonts w:asciiTheme="majorHAnsi" w:hAnsiTheme="majorHAnsi" w:cstheme="majorHAnsi"/>
        </w:rPr>
        <w:t xml:space="preserve"> </w:t>
      </w:r>
      <w:r w:rsidR="002972F9">
        <w:rPr>
          <w:rFonts w:asciiTheme="majorHAnsi" w:hAnsiTheme="majorHAnsi" w:cstheme="majorHAnsi"/>
        </w:rPr>
        <w:t>medición</w:t>
      </w:r>
      <w:r w:rsidR="00932CF4">
        <w:rPr>
          <w:rFonts w:asciiTheme="majorHAnsi" w:hAnsiTheme="majorHAnsi" w:cstheme="majorHAnsi"/>
        </w:rPr>
        <w:t xml:space="preserve"> de la aplicación del MMIM, en</w:t>
      </w:r>
      <w:r w:rsidR="00FE032A">
        <w:rPr>
          <w:rFonts w:asciiTheme="majorHAnsi" w:hAnsiTheme="majorHAnsi" w:cstheme="majorHAnsi"/>
        </w:rPr>
        <w:t xml:space="preserve"> octubre de 2019</w:t>
      </w:r>
      <w:r w:rsidR="00932CF4">
        <w:rPr>
          <w:rFonts w:asciiTheme="majorHAnsi" w:hAnsiTheme="majorHAnsi" w:cstheme="majorHAnsi"/>
        </w:rPr>
        <w:t xml:space="preserve"> en Delgado muestran que, de un total de 668 puntos, la municipalidad obtuvo 86 que es igual al 12.87%. </w:t>
      </w:r>
      <w:r w:rsidR="00932CF4">
        <w:rPr>
          <w:rFonts w:asciiTheme="majorHAnsi" w:hAnsiTheme="majorHAnsi" w:cstheme="majorHAnsi"/>
          <w:color w:val="000000" w:themeColor="text1"/>
        </w:rPr>
        <w:t>Para la municipalidad era la primera vez que desarrollaba este proceso de autoevaluación de las</w:t>
      </w:r>
      <w:r w:rsidR="00567ACC" w:rsidRPr="00FE032A">
        <w:rPr>
          <w:rFonts w:asciiTheme="majorHAnsi" w:hAnsiTheme="majorHAnsi" w:cstheme="majorHAnsi"/>
          <w:color w:val="000000" w:themeColor="text1"/>
        </w:rPr>
        <w:t xml:space="preserve"> condiciones </w:t>
      </w:r>
      <w:r w:rsidR="00932CF4">
        <w:rPr>
          <w:rFonts w:asciiTheme="majorHAnsi" w:hAnsiTheme="majorHAnsi" w:cstheme="majorHAnsi"/>
          <w:color w:val="000000" w:themeColor="text1"/>
        </w:rPr>
        <w:t xml:space="preserve">de integridad en la gestión </w:t>
      </w:r>
      <w:r w:rsidR="001551F5" w:rsidRPr="00FE032A">
        <w:rPr>
          <w:rFonts w:asciiTheme="majorHAnsi" w:hAnsiTheme="majorHAnsi" w:cstheme="majorHAnsi"/>
          <w:color w:val="000000" w:themeColor="text1"/>
        </w:rPr>
        <w:t>municipal</w:t>
      </w:r>
      <w:r w:rsidR="00932CF4">
        <w:rPr>
          <w:rFonts w:asciiTheme="majorHAnsi" w:hAnsiTheme="majorHAnsi" w:cstheme="majorHAnsi"/>
          <w:color w:val="000000" w:themeColor="text1"/>
        </w:rPr>
        <w:t xml:space="preserve"> quienes participaron pudieron determinar que se </w:t>
      </w:r>
      <w:r w:rsidR="00932CF4" w:rsidRPr="00FE032A">
        <w:rPr>
          <w:rFonts w:asciiTheme="majorHAnsi" w:hAnsiTheme="majorHAnsi" w:cstheme="majorHAnsi"/>
          <w:color w:val="000000" w:themeColor="text1"/>
        </w:rPr>
        <w:t>requieren</w:t>
      </w:r>
      <w:r w:rsidR="001551F5">
        <w:rPr>
          <w:rFonts w:asciiTheme="majorHAnsi" w:hAnsiTheme="majorHAnsi" w:cstheme="majorHAnsi"/>
        </w:rPr>
        <w:t xml:space="preserve"> mejoras que </w:t>
      </w:r>
      <w:r w:rsidR="00932CF4">
        <w:rPr>
          <w:rFonts w:asciiTheme="majorHAnsi" w:hAnsiTheme="majorHAnsi" w:cstheme="majorHAnsi"/>
        </w:rPr>
        <w:t>deberán ser</w:t>
      </w:r>
      <w:r w:rsidR="001551F5">
        <w:rPr>
          <w:rFonts w:asciiTheme="majorHAnsi" w:hAnsiTheme="majorHAnsi" w:cstheme="majorHAnsi"/>
        </w:rPr>
        <w:t xml:space="preserve"> visualizadas</w:t>
      </w:r>
      <w:r w:rsidR="00A26677" w:rsidRPr="00EF4B86">
        <w:rPr>
          <w:rFonts w:asciiTheme="majorHAnsi" w:hAnsiTheme="majorHAnsi" w:cstheme="majorHAnsi"/>
        </w:rPr>
        <w:t xml:space="preserve"> con la </w:t>
      </w:r>
      <w:r w:rsidR="001551F5">
        <w:rPr>
          <w:rFonts w:asciiTheme="majorHAnsi" w:hAnsiTheme="majorHAnsi" w:cstheme="majorHAnsi"/>
        </w:rPr>
        <w:t>implementación</w:t>
      </w:r>
      <w:r w:rsidR="00B35068" w:rsidRPr="00EF4B86">
        <w:rPr>
          <w:rFonts w:asciiTheme="majorHAnsi" w:hAnsiTheme="majorHAnsi" w:cstheme="majorHAnsi"/>
        </w:rPr>
        <w:t xml:space="preserve"> </w:t>
      </w:r>
      <w:r w:rsidR="00A26677" w:rsidRPr="00EF4B86">
        <w:rPr>
          <w:rFonts w:asciiTheme="majorHAnsi" w:hAnsiTheme="majorHAnsi" w:cstheme="majorHAnsi"/>
        </w:rPr>
        <w:t xml:space="preserve">del plan de </w:t>
      </w:r>
      <w:r w:rsidR="00932CF4">
        <w:rPr>
          <w:rFonts w:asciiTheme="majorHAnsi" w:hAnsiTheme="majorHAnsi" w:cstheme="majorHAnsi"/>
        </w:rPr>
        <w:t xml:space="preserve">mejora en las </w:t>
      </w:r>
      <w:proofErr w:type="spellStart"/>
      <w:r w:rsidR="00932CF4">
        <w:rPr>
          <w:rFonts w:asciiTheme="majorHAnsi" w:hAnsiTheme="majorHAnsi" w:cstheme="majorHAnsi"/>
        </w:rPr>
        <w:t>subdimensiones</w:t>
      </w:r>
      <w:proofErr w:type="spellEnd"/>
      <w:r w:rsidR="00932CF4">
        <w:rPr>
          <w:rFonts w:asciiTheme="majorHAnsi" w:hAnsiTheme="majorHAnsi" w:cstheme="majorHAnsi"/>
        </w:rPr>
        <w:t xml:space="preserve"> así requeridas.</w:t>
      </w:r>
    </w:p>
    <w:p w14:paraId="4A4C872C" w14:textId="146A3042" w:rsidR="00593F06" w:rsidRPr="005E7ED2" w:rsidRDefault="00593F06" w:rsidP="00206344">
      <w:pPr>
        <w:spacing w:after="0" w:line="240" w:lineRule="auto"/>
        <w:jc w:val="center"/>
        <w:rPr>
          <w:rFonts w:asciiTheme="majorHAnsi" w:hAnsiTheme="majorHAnsi" w:cstheme="majorHAnsi"/>
          <w:color w:val="000000" w:themeColor="text1"/>
          <w:sz w:val="18"/>
          <w:szCs w:val="18"/>
        </w:rPr>
      </w:pPr>
      <w:r w:rsidRPr="00B35068">
        <w:rPr>
          <w:rFonts w:asciiTheme="majorHAnsi" w:hAnsiTheme="majorHAnsi" w:cstheme="majorHAnsi"/>
          <w:b/>
          <w:sz w:val="18"/>
          <w:szCs w:val="18"/>
        </w:rPr>
        <w:lastRenderedPageBreak/>
        <w:t xml:space="preserve">RESULTADOS COMPARATIVOS DE LAS CONDICIONES INSTITUCIONES PARA LA INTEGRIDAD MUNICIPAL POR </w:t>
      </w:r>
      <w:r w:rsidR="00951830" w:rsidRPr="00B35068">
        <w:rPr>
          <w:rFonts w:asciiTheme="majorHAnsi" w:hAnsiTheme="majorHAnsi" w:cstheme="majorHAnsi"/>
          <w:b/>
          <w:sz w:val="18"/>
          <w:szCs w:val="18"/>
        </w:rPr>
        <w:t>DIMENSIÓN Y</w:t>
      </w:r>
      <w:r w:rsidRPr="00B35068">
        <w:rPr>
          <w:rFonts w:asciiTheme="majorHAnsi" w:hAnsiTheme="majorHAnsi" w:cstheme="majorHAnsi"/>
          <w:b/>
          <w:sz w:val="18"/>
          <w:szCs w:val="18"/>
        </w:rPr>
        <w:t xml:space="preserve"> POR SUB </w:t>
      </w:r>
      <w:r w:rsidR="00F72DF6" w:rsidRPr="00B35068">
        <w:rPr>
          <w:rFonts w:asciiTheme="majorHAnsi" w:hAnsiTheme="majorHAnsi" w:cstheme="majorHAnsi"/>
          <w:b/>
          <w:sz w:val="18"/>
          <w:szCs w:val="18"/>
        </w:rPr>
        <w:t xml:space="preserve">DIMENSIONES </w:t>
      </w:r>
      <w:r w:rsidR="00F72DF6">
        <w:rPr>
          <w:rFonts w:asciiTheme="majorHAnsi" w:hAnsiTheme="majorHAnsi" w:cstheme="majorHAnsi"/>
          <w:b/>
          <w:sz w:val="18"/>
          <w:szCs w:val="18"/>
        </w:rPr>
        <w:t>DE</w:t>
      </w:r>
      <w:r w:rsidR="00932CF4">
        <w:rPr>
          <w:rFonts w:asciiTheme="majorHAnsi" w:hAnsiTheme="majorHAnsi" w:cstheme="majorHAnsi"/>
          <w:b/>
          <w:sz w:val="18"/>
          <w:szCs w:val="18"/>
        </w:rPr>
        <w:t xml:space="preserve"> LA MUNICIPALIDAD DE </w:t>
      </w:r>
      <w:r w:rsidR="00D4685F">
        <w:rPr>
          <w:rFonts w:asciiTheme="majorHAnsi" w:hAnsiTheme="majorHAnsi" w:cstheme="majorHAnsi"/>
          <w:b/>
          <w:color w:val="000000" w:themeColor="text1"/>
          <w:sz w:val="18"/>
          <w:szCs w:val="18"/>
        </w:rPr>
        <w:t>DELGADO</w:t>
      </w:r>
    </w:p>
    <w:tbl>
      <w:tblPr>
        <w:tblW w:w="581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677"/>
        <w:gridCol w:w="1781"/>
        <w:gridCol w:w="882"/>
        <w:gridCol w:w="662"/>
        <w:gridCol w:w="40"/>
        <w:gridCol w:w="774"/>
      </w:tblGrid>
      <w:tr w:rsidR="00A20126" w:rsidRPr="00EF0355" w14:paraId="2D7E515B" w14:textId="77777777" w:rsidTr="00FE032A">
        <w:trPr>
          <w:trHeight w:val="601"/>
          <w:tblCellSpacing w:w="20" w:type="dxa"/>
          <w:jc w:val="center"/>
        </w:trPr>
        <w:tc>
          <w:tcPr>
            <w:tcW w:w="1617" w:type="dxa"/>
            <w:vMerge w:val="restart"/>
            <w:shd w:val="clear" w:color="auto" w:fill="BDD6EE" w:themeFill="accent1" w:themeFillTint="66"/>
            <w:vAlign w:val="center"/>
            <w:hideMark/>
          </w:tcPr>
          <w:p w14:paraId="74EA82AA" w14:textId="77777777" w:rsidR="00A20126" w:rsidRPr="00743C7B" w:rsidRDefault="00A20126" w:rsidP="00743C7B">
            <w:pPr>
              <w:spacing w:after="0" w:line="240" w:lineRule="auto"/>
              <w:jc w:val="center"/>
              <w:rPr>
                <w:rFonts w:asciiTheme="majorHAnsi" w:eastAsia="Times New Roman" w:hAnsiTheme="majorHAnsi" w:cs="Times New Roman"/>
                <w:b/>
                <w:color w:val="25231F"/>
                <w:sz w:val="16"/>
                <w:szCs w:val="16"/>
                <w:lang w:eastAsia="es-ES"/>
              </w:rPr>
            </w:pPr>
            <w:r w:rsidRPr="00743C7B">
              <w:rPr>
                <w:rFonts w:asciiTheme="majorHAnsi" w:eastAsia="Times New Roman" w:hAnsiTheme="majorHAnsi" w:cs="Times New Roman"/>
                <w:b/>
                <w:color w:val="25231F"/>
                <w:sz w:val="16"/>
                <w:szCs w:val="16"/>
                <w:lang w:eastAsia="es-ES"/>
              </w:rPr>
              <w:t>Dimensión</w:t>
            </w:r>
          </w:p>
        </w:tc>
        <w:tc>
          <w:tcPr>
            <w:tcW w:w="1741" w:type="dxa"/>
            <w:vMerge w:val="restart"/>
            <w:shd w:val="clear" w:color="auto" w:fill="BDD6EE" w:themeFill="accent1" w:themeFillTint="66"/>
            <w:vAlign w:val="center"/>
            <w:hideMark/>
          </w:tcPr>
          <w:p w14:paraId="63A3B23C" w14:textId="77777777" w:rsidR="00A20126" w:rsidRPr="00743C7B" w:rsidRDefault="00A20126" w:rsidP="00743C7B">
            <w:pPr>
              <w:spacing w:after="0" w:line="240" w:lineRule="auto"/>
              <w:jc w:val="center"/>
              <w:rPr>
                <w:rFonts w:asciiTheme="majorHAnsi" w:eastAsia="Times New Roman" w:hAnsiTheme="majorHAnsi" w:cs="Times New Roman"/>
                <w:b/>
                <w:color w:val="25231F"/>
                <w:sz w:val="16"/>
                <w:szCs w:val="16"/>
                <w:lang w:eastAsia="es-ES"/>
              </w:rPr>
            </w:pPr>
            <w:r w:rsidRPr="00743C7B">
              <w:rPr>
                <w:rFonts w:asciiTheme="majorHAnsi" w:eastAsia="Times New Roman" w:hAnsiTheme="majorHAnsi" w:cs="Times New Roman"/>
                <w:b/>
                <w:color w:val="25231F"/>
                <w:sz w:val="16"/>
                <w:szCs w:val="16"/>
                <w:lang w:eastAsia="es-ES"/>
              </w:rPr>
              <w:t>Sub dimensión</w:t>
            </w:r>
          </w:p>
        </w:tc>
        <w:tc>
          <w:tcPr>
            <w:tcW w:w="842" w:type="dxa"/>
            <w:vMerge w:val="restart"/>
            <w:shd w:val="clear" w:color="auto" w:fill="BDD6EE" w:themeFill="accent1" w:themeFillTint="66"/>
            <w:vAlign w:val="center"/>
            <w:hideMark/>
          </w:tcPr>
          <w:p w14:paraId="19F99904" w14:textId="77777777" w:rsidR="00A20126" w:rsidRPr="00743C7B" w:rsidRDefault="00A20126" w:rsidP="00743C7B">
            <w:pPr>
              <w:spacing w:after="0" w:line="240" w:lineRule="auto"/>
              <w:jc w:val="center"/>
              <w:rPr>
                <w:rFonts w:asciiTheme="majorHAnsi" w:eastAsia="Times New Roman" w:hAnsiTheme="majorHAnsi" w:cs="Times New Roman"/>
                <w:b/>
                <w:color w:val="25231F"/>
                <w:sz w:val="16"/>
                <w:szCs w:val="16"/>
                <w:lang w:eastAsia="es-ES"/>
              </w:rPr>
            </w:pPr>
            <w:r w:rsidRPr="00743C7B">
              <w:rPr>
                <w:rFonts w:asciiTheme="majorHAnsi" w:eastAsia="Times New Roman" w:hAnsiTheme="majorHAnsi" w:cs="Times New Roman"/>
                <w:b/>
                <w:color w:val="25231F"/>
                <w:sz w:val="16"/>
                <w:szCs w:val="16"/>
                <w:lang w:eastAsia="es-ES"/>
              </w:rPr>
              <w:t xml:space="preserve">Puntaje esperado por </w:t>
            </w:r>
            <w:proofErr w:type="spellStart"/>
            <w:r w:rsidRPr="00743C7B">
              <w:rPr>
                <w:rFonts w:asciiTheme="majorHAnsi" w:eastAsia="Times New Roman" w:hAnsiTheme="majorHAnsi" w:cs="Times New Roman"/>
                <w:b/>
                <w:color w:val="25231F"/>
                <w:sz w:val="16"/>
                <w:szCs w:val="16"/>
                <w:lang w:eastAsia="es-ES"/>
              </w:rPr>
              <w:t>sub</w:t>
            </w:r>
            <w:proofErr w:type="spellEnd"/>
            <w:r w:rsidRPr="00743C7B">
              <w:rPr>
                <w:rFonts w:asciiTheme="majorHAnsi" w:eastAsia="Times New Roman" w:hAnsiTheme="majorHAnsi" w:cs="Times New Roman"/>
                <w:b/>
                <w:color w:val="25231F"/>
                <w:sz w:val="16"/>
                <w:szCs w:val="16"/>
                <w:lang w:eastAsia="es-ES"/>
              </w:rPr>
              <w:t xml:space="preserve"> dimensión</w:t>
            </w:r>
          </w:p>
        </w:tc>
        <w:tc>
          <w:tcPr>
            <w:tcW w:w="1416" w:type="dxa"/>
            <w:gridSpan w:val="3"/>
            <w:shd w:val="clear" w:color="auto" w:fill="BDD6EE" w:themeFill="accent1" w:themeFillTint="66"/>
            <w:vAlign w:val="center"/>
            <w:hideMark/>
          </w:tcPr>
          <w:p w14:paraId="176FF38A" w14:textId="5173FF6B" w:rsidR="00A20126" w:rsidRPr="00D82042" w:rsidRDefault="00A20126" w:rsidP="00743C7B">
            <w:pPr>
              <w:spacing w:before="0" w:after="0" w:line="240" w:lineRule="auto"/>
              <w:jc w:val="center"/>
              <w:rPr>
                <w:rFonts w:asciiTheme="majorHAnsi" w:eastAsia="Times New Roman" w:hAnsiTheme="majorHAnsi" w:cs="Times New Roman"/>
                <w:b/>
                <w:color w:val="25231F"/>
                <w:sz w:val="16"/>
                <w:szCs w:val="16"/>
                <w:lang w:eastAsia="es-ES"/>
              </w:rPr>
            </w:pPr>
            <w:r>
              <w:rPr>
                <w:rFonts w:asciiTheme="majorHAnsi" w:eastAsia="Times New Roman" w:hAnsiTheme="majorHAnsi" w:cs="Times New Roman"/>
                <w:b/>
                <w:color w:val="25231F"/>
                <w:sz w:val="16"/>
                <w:szCs w:val="16"/>
                <w:lang w:eastAsia="es-ES"/>
              </w:rPr>
              <w:t xml:space="preserve">Primera Medición </w:t>
            </w:r>
            <w:proofErr w:type="gramStart"/>
            <w:r>
              <w:rPr>
                <w:rFonts w:asciiTheme="majorHAnsi" w:eastAsia="Times New Roman" w:hAnsiTheme="majorHAnsi" w:cs="Times New Roman"/>
                <w:b/>
                <w:color w:val="25231F"/>
                <w:sz w:val="16"/>
                <w:szCs w:val="16"/>
                <w:lang w:eastAsia="es-ES"/>
              </w:rPr>
              <w:t>Octubre</w:t>
            </w:r>
            <w:proofErr w:type="gramEnd"/>
            <w:r>
              <w:rPr>
                <w:rFonts w:asciiTheme="majorHAnsi" w:eastAsia="Times New Roman" w:hAnsiTheme="majorHAnsi" w:cs="Times New Roman"/>
                <w:b/>
                <w:color w:val="25231F"/>
                <w:sz w:val="16"/>
                <w:szCs w:val="16"/>
                <w:lang w:eastAsia="es-ES"/>
              </w:rPr>
              <w:t xml:space="preserve"> 2019</w:t>
            </w:r>
          </w:p>
        </w:tc>
      </w:tr>
      <w:tr w:rsidR="00A20126" w:rsidRPr="00EF0355" w14:paraId="0C55A2FD" w14:textId="77777777" w:rsidTr="00FE032A">
        <w:trPr>
          <w:trHeight w:val="330"/>
          <w:tblCellSpacing w:w="20" w:type="dxa"/>
          <w:jc w:val="center"/>
        </w:trPr>
        <w:tc>
          <w:tcPr>
            <w:tcW w:w="1617" w:type="dxa"/>
            <w:vMerge/>
            <w:shd w:val="clear" w:color="auto" w:fill="BDD6EE" w:themeFill="accent1" w:themeFillTint="66"/>
            <w:vAlign w:val="center"/>
            <w:hideMark/>
          </w:tcPr>
          <w:p w14:paraId="6203DCC9" w14:textId="77777777" w:rsidR="00A20126" w:rsidRPr="00EF0355" w:rsidRDefault="00A20126" w:rsidP="00743C7B">
            <w:pPr>
              <w:spacing w:after="0" w:line="240" w:lineRule="auto"/>
              <w:rPr>
                <w:rFonts w:asciiTheme="majorHAnsi" w:eastAsia="Times New Roman" w:hAnsiTheme="majorHAnsi" w:cs="Times New Roman"/>
                <w:color w:val="25231F"/>
                <w:sz w:val="16"/>
                <w:szCs w:val="16"/>
                <w:lang w:eastAsia="es-ES"/>
              </w:rPr>
            </w:pPr>
          </w:p>
        </w:tc>
        <w:tc>
          <w:tcPr>
            <w:tcW w:w="1741" w:type="dxa"/>
            <w:vMerge/>
            <w:shd w:val="clear" w:color="auto" w:fill="BDD6EE" w:themeFill="accent1" w:themeFillTint="66"/>
            <w:vAlign w:val="center"/>
            <w:hideMark/>
          </w:tcPr>
          <w:p w14:paraId="4939E4DC" w14:textId="77777777" w:rsidR="00A20126" w:rsidRPr="00EF0355" w:rsidRDefault="00A20126" w:rsidP="00743C7B">
            <w:pPr>
              <w:spacing w:after="0" w:line="240" w:lineRule="auto"/>
              <w:rPr>
                <w:rFonts w:asciiTheme="majorHAnsi" w:eastAsia="Times New Roman" w:hAnsiTheme="majorHAnsi" w:cs="Times New Roman"/>
                <w:color w:val="25231F"/>
                <w:sz w:val="16"/>
                <w:szCs w:val="16"/>
                <w:lang w:eastAsia="es-ES"/>
              </w:rPr>
            </w:pPr>
          </w:p>
        </w:tc>
        <w:tc>
          <w:tcPr>
            <w:tcW w:w="842" w:type="dxa"/>
            <w:vMerge/>
            <w:shd w:val="clear" w:color="auto" w:fill="BDD6EE" w:themeFill="accent1" w:themeFillTint="66"/>
            <w:vAlign w:val="center"/>
            <w:hideMark/>
          </w:tcPr>
          <w:p w14:paraId="4D0D9D98" w14:textId="77777777" w:rsidR="00A20126" w:rsidRPr="00EF0355" w:rsidRDefault="00A20126" w:rsidP="00743C7B">
            <w:pPr>
              <w:spacing w:after="0" w:line="240" w:lineRule="auto"/>
              <w:rPr>
                <w:rFonts w:asciiTheme="majorHAnsi" w:eastAsia="Times New Roman" w:hAnsiTheme="majorHAnsi" w:cs="Times New Roman"/>
                <w:color w:val="25231F"/>
                <w:sz w:val="16"/>
                <w:szCs w:val="16"/>
                <w:lang w:eastAsia="es-ES"/>
              </w:rPr>
            </w:pPr>
          </w:p>
        </w:tc>
        <w:tc>
          <w:tcPr>
            <w:tcW w:w="662" w:type="dxa"/>
            <w:gridSpan w:val="2"/>
            <w:shd w:val="clear" w:color="auto" w:fill="BDD6EE" w:themeFill="accent1" w:themeFillTint="66"/>
            <w:vAlign w:val="center"/>
            <w:hideMark/>
          </w:tcPr>
          <w:p w14:paraId="1E63A99C" w14:textId="77777777" w:rsidR="00A20126" w:rsidRPr="00743C7B" w:rsidRDefault="00A20126" w:rsidP="00743C7B">
            <w:pPr>
              <w:spacing w:after="0" w:line="240" w:lineRule="auto"/>
              <w:jc w:val="center"/>
              <w:rPr>
                <w:rFonts w:asciiTheme="majorHAnsi" w:eastAsia="Times New Roman" w:hAnsiTheme="majorHAnsi" w:cs="Times New Roman"/>
                <w:b/>
                <w:bCs/>
                <w:color w:val="25231F"/>
                <w:sz w:val="16"/>
                <w:szCs w:val="16"/>
                <w:lang w:eastAsia="es-ES"/>
              </w:rPr>
            </w:pPr>
            <w:r w:rsidRPr="00743C7B">
              <w:rPr>
                <w:rFonts w:asciiTheme="majorHAnsi" w:eastAsia="Times New Roman" w:hAnsiTheme="majorHAnsi" w:cs="Times New Roman"/>
                <w:b/>
                <w:bCs/>
                <w:color w:val="25231F"/>
                <w:sz w:val="16"/>
                <w:szCs w:val="16"/>
                <w:lang w:eastAsia="es-ES"/>
              </w:rPr>
              <w:t>Puntaje</w:t>
            </w:r>
          </w:p>
        </w:tc>
        <w:tc>
          <w:tcPr>
            <w:tcW w:w="714" w:type="dxa"/>
            <w:shd w:val="clear" w:color="auto" w:fill="BDD6EE" w:themeFill="accent1" w:themeFillTint="66"/>
            <w:vAlign w:val="center"/>
            <w:hideMark/>
          </w:tcPr>
          <w:p w14:paraId="706E93E5" w14:textId="77777777" w:rsidR="00A20126" w:rsidRPr="00743C7B" w:rsidRDefault="00A20126" w:rsidP="00743C7B">
            <w:pPr>
              <w:spacing w:after="0" w:line="240" w:lineRule="auto"/>
              <w:jc w:val="center"/>
              <w:rPr>
                <w:rFonts w:asciiTheme="majorHAnsi" w:eastAsia="Times New Roman" w:hAnsiTheme="majorHAnsi" w:cs="Times New Roman"/>
                <w:b/>
                <w:bCs/>
                <w:color w:val="25231F"/>
                <w:sz w:val="16"/>
                <w:szCs w:val="16"/>
                <w:lang w:eastAsia="es-ES"/>
              </w:rPr>
            </w:pPr>
            <w:r w:rsidRPr="00743C7B">
              <w:rPr>
                <w:rFonts w:asciiTheme="majorHAnsi" w:eastAsia="Times New Roman" w:hAnsiTheme="majorHAnsi" w:cs="Times New Roman"/>
                <w:b/>
                <w:bCs/>
                <w:color w:val="25231F"/>
                <w:sz w:val="16"/>
                <w:szCs w:val="16"/>
                <w:lang w:eastAsia="es-ES"/>
              </w:rPr>
              <w:t>%</w:t>
            </w:r>
          </w:p>
        </w:tc>
      </w:tr>
      <w:tr w:rsidR="00FE032A" w:rsidRPr="00EF0355" w14:paraId="74694ECB" w14:textId="77777777" w:rsidTr="00DC2E9C">
        <w:trPr>
          <w:trHeight w:val="345"/>
          <w:tblCellSpacing w:w="20" w:type="dxa"/>
          <w:jc w:val="center"/>
        </w:trPr>
        <w:tc>
          <w:tcPr>
            <w:tcW w:w="1617" w:type="dxa"/>
            <w:vMerge w:val="restart"/>
            <w:shd w:val="clear" w:color="auto" w:fill="auto"/>
            <w:vAlign w:val="center"/>
            <w:hideMark/>
          </w:tcPr>
          <w:p w14:paraId="4C5A8B77"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Transparencia</w:t>
            </w:r>
          </w:p>
        </w:tc>
        <w:tc>
          <w:tcPr>
            <w:tcW w:w="1741" w:type="dxa"/>
            <w:shd w:val="clear" w:color="auto" w:fill="auto"/>
            <w:vAlign w:val="center"/>
            <w:hideMark/>
          </w:tcPr>
          <w:p w14:paraId="48A53FFA"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Acceso a la información pública</w:t>
            </w:r>
          </w:p>
        </w:tc>
        <w:tc>
          <w:tcPr>
            <w:tcW w:w="842" w:type="dxa"/>
            <w:shd w:val="clear" w:color="auto" w:fill="auto"/>
            <w:vAlign w:val="center"/>
            <w:hideMark/>
          </w:tcPr>
          <w:p w14:paraId="06943B4E" w14:textId="6200E4C8"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74</w:t>
            </w:r>
          </w:p>
        </w:tc>
        <w:tc>
          <w:tcPr>
            <w:tcW w:w="622" w:type="dxa"/>
            <w:shd w:val="clear" w:color="auto" w:fill="auto"/>
            <w:vAlign w:val="center"/>
            <w:hideMark/>
          </w:tcPr>
          <w:p w14:paraId="7FB3DEDF" w14:textId="414AFBED"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17</w:t>
            </w:r>
          </w:p>
        </w:tc>
        <w:tc>
          <w:tcPr>
            <w:tcW w:w="754" w:type="dxa"/>
            <w:gridSpan w:val="2"/>
            <w:shd w:val="clear" w:color="auto" w:fill="auto"/>
            <w:vAlign w:val="center"/>
            <w:hideMark/>
          </w:tcPr>
          <w:p w14:paraId="327A126A" w14:textId="0EAD3A21"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22.97%</w:t>
            </w:r>
          </w:p>
        </w:tc>
      </w:tr>
      <w:tr w:rsidR="00FE032A" w:rsidRPr="00EF0355" w14:paraId="197F14A2" w14:textId="77777777" w:rsidTr="00DC2E9C">
        <w:trPr>
          <w:trHeight w:val="104"/>
          <w:tblCellSpacing w:w="20" w:type="dxa"/>
          <w:jc w:val="center"/>
        </w:trPr>
        <w:tc>
          <w:tcPr>
            <w:tcW w:w="1617" w:type="dxa"/>
            <w:vMerge/>
            <w:vAlign w:val="center"/>
            <w:hideMark/>
          </w:tcPr>
          <w:p w14:paraId="0700AC00"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p>
        </w:tc>
        <w:tc>
          <w:tcPr>
            <w:tcW w:w="1741" w:type="dxa"/>
            <w:shd w:val="clear" w:color="auto" w:fill="auto"/>
            <w:vAlign w:val="center"/>
            <w:hideMark/>
          </w:tcPr>
          <w:p w14:paraId="3FD31EFE"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Gestión documental y archivo</w:t>
            </w:r>
          </w:p>
        </w:tc>
        <w:tc>
          <w:tcPr>
            <w:tcW w:w="842" w:type="dxa"/>
            <w:shd w:val="clear" w:color="auto" w:fill="auto"/>
            <w:vAlign w:val="center"/>
            <w:hideMark/>
          </w:tcPr>
          <w:p w14:paraId="2158C972" w14:textId="359FC536"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67</w:t>
            </w:r>
          </w:p>
        </w:tc>
        <w:tc>
          <w:tcPr>
            <w:tcW w:w="622" w:type="dxa"/>
            <w:shd w:val="clear" w:color="auto" w:fill="auto"/>
            <w:vAlign w:val="center"/>
            <w:hideMark/>
          </w:tcPr>
          <w:p w14:paraId="6634E5B7" w14:textId="3F475CFD"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3</w:t>
            </w:r>
          </w:p>
        </w:tc>
        <w:tc>
          <w:tcPr>
            <w:tcW w:w="754" w:type="dxa"/>
            <w:gridSpan w:val="2"/>
            <w:shd w:val="clear" w:color="auto" w:fill="auto"/>
            <w:vAlign w:val="center"/>
            <w:hideMark/>
          </w:tcPr>
          <w:p w14:paraId="165D8C61" w14:textId="06F5B0A2"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4.48%</w:t>
            </w:r>
          </w:p>
        </w:tc>
      </w:tr>
      <w:tr w:rsidR="00FE032A" w:rsidRPr="00EF0355" w14:paraId="2355C6AE" w14:textId="77777777" w:rsidTr="00DC2E9C">
        <w:trPr>
          <w:trHeight w:val="70"/>
          <w:tblCellSpacing w:w="20" w:type="dxa"/>
          <w:jc w:val="center"/>
        </w:trPr>
        <w:tc>
          <w:tcPr>
            <w:tcW w:w="1617" w:type="dxa"/>
            <w:vMerge w:val="restart"/>
            <w:shd w:val="clear" w:color="auto" w:fill="auto"/>
            <w:vAlign w:val="center"/>
            <w:hideMark/>
          </w:tcPr>
          <w:p w14:paraId="3B473AA8"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Responsabilidad pública</w:t>
            </w:r>
          </w:p>
        </w:tc>
        <w:tc>
          <w:tcPr>
            <w:tcW w:w="1741" w:type="dxa"/>
            <w:shd w:val="clear" w:color="auto" w:fill="auto"/>
            <w:vAlign w:val="center"/>
            <w:hideMark/>
          </w:tcPr>
          <w:p w14:paraId="36A21486"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Rendición de cuentas</w:t>
            </w:r>
          </w:p>
        </w:tc>
        <w:tc>
          <w:tcPr>
            <w:tcW w:w="842" w:type="dxa"/>
            <w:shd w:val="clear" w:color="auto" w:fill="auto"/>
            <w:vAlign w:val="center"/>
            <w:hideMark/>
          </w:tcPr>
          <w:p w14:paraId="02FA3C30" w14:textId="0D45D022"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63</w:t>
            </w:r>
          </w:p>
        </w:tc>
        <w:tc>
          <w:tcPr>
            <w:tcW w:w="622" w:type="dxa"/>
            <w:shd w:val="clear" w:color="auto" w:fill="auto"/>
            <w:vAlign w:val="center"/>
            <w:hideMark/>
          </w:tcPr>
          <w:p w14:paraId="54E3B94E" w14:textId="1F50209F"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15</w:t>
            </w:r>
          </w:p>
        </w:tc>
        <w:tc>
          <w:tcPr>
            <w:tcW w:w="754" w:type="dxa"/>
            <w:gridSpan w:val="2"/>
            <w:shd w:val="clear" w:color="auto" w:fill="auto"/>
            <w:vAlign w:val="center"/>
            <w:hideMark/>
          </w:tcPr>
          <w:p w14:paraId="3F48C433" w14:textId="01279E40"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23.81%</w:t>
            </w:r>
          </w:p>
        </w:tc>
      </w:tr>
      <w:tr w:rsidR="00FE032A" w:rsidRPr="00EF0355" w14:paraId="0A9CEEE7" w14:textId="77777777" w:rsidTr="00DC2E9C">
        <w:trPr>
          <w:trHeight w:val="124"/>
          <w:tblCellSpacing w:w="20" w:type="dxa"/>
          <w:jc w:val="center"/>
        </w:trPr>
        <w:tc>
          <w:tcPr>
            <w:tcW w:w="1617" w:type="dxa"/>
            <w:vMerge/>
            <w:vAlign w:val="center"/>
            <w:hideMark/>
          </w:tcPr>
          <w:p w14:paraId="2CB3CA44"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p>
        </w:tc>
        <w:tc>
          <w:tcPr>
            <w:tcW w:w="1741" w:type="dxa"/>
            <w:shd w:val="clear" w:color="auto" w:fill="auto"/>
            <w:vAlign w:val="center"/>
            <w:hideMark/>
          </w:tcPr>
          <w:p w14:paraId="0863705E"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Decisiones de gobierno</w:t>
            </w:r>
          </w:p>
        </w:tc>
        <w:tc>
          <w:tcPr>
            <w:tcW w:w="842" w:type="dxa"/>
            <w:shd w:val="clear" w:color="auto" w:fill="auto"/>
            <w:vAlign w:val="center"/>
            <w:hideMark/>
          </w:tcPr>
          <w:p w14:paraId="69DA7B92" w14:textId="37E905BE"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70</w:t>
            </w:r>
          </w:p>
        </w:tc>
        <w:tc>
          <w:tcPr>
            <w:tcW w:w="622" w:type="dxa"/>
            <w:shd w:val="clear" w:color="auto" w:fill="auto"/>
            <w:vAlign w:val="center"/>
            <w:hideMark/>
          </w:tcPr>
          <w:p w14:paraId="7DC37D6E" w14:textId="4A12EBD9"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18</w:t>
            </w:r>
          </w:p>
        </w:tc>
        <w:tc>
          <w:tcPr>
            <w:tcW w:w="754" w:type="dxa"/>
            <w:gridSpan w:val="2"/>
            <w:shd w:val="clear" w:color="auto" w:fill="auto"/>
            <w:vAlign w:val="center"/>
            <w:hideMark/>
          </w:tcPr>
          <w:p w14:paraId="4FAFECA8" w14:textId="2C7C1AD2"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25.71%</w:t>
            </w:r>
          </w:p>
        </w:tc>
      </w:tr>
      <w:tr w:rsidR="00FE032A" w:rsidRPr="00EF0355" w14:paraId="2A991DD5" w14:textId="77777777" w:rsidTr="00DC2E9C">
        <w:trPr>
          <w:trHeight w:val="345"/>
          <w:tblCellSpacing w:w="20" w:type="dxa"/>
          <w:jc w:val="center"/>
        </w:trPr>
        <w:tc>
          <w:tcPr>
            <w:tcW w:w="1617" w:type="dxa"/>
            <w:vMerge w:val="restart"/>
            <w:shd w:val="clear" w:color="auto" w:fill="auto"/>
            <w:vAlign w:val="center"/>
            <w:hideMark/>
          </w:tcPr>
          <w:p w14:paraId="4185DBB3"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Participación ciudadana</w:t>
            </w:r>
          </w:p>
        </w:tc>
        <w:tc>
          <w:tcPr>
            <w:tcW w:w="1741" w:type="dxa"/>
            <w:shd w:val="clear" w:color="auto" w:fill="auto"/>
            <w:vAlign w:val="center"/>
            <w:hideMark/>
          </w:tcPr>
          <w:p w14:paraId="474A3C51"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Participación en asuntos de gobierno</w:t>
            </w:r>
          </w:p>
        </w:tc>
        <w:tc>
          <w:tcPr>
            <w:tcW w:w="842" w:type="dxa"/>
            <w:shd w:val="clear" w:color="auto" w:fill="auto"/>
            <w:vAlign w:val="center"/>
            <w:hideMark/>
          </w:tcPr>
          <w:p w14:paraId="05F8C48C" w14:textId="24BD2094"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73</w:t>
            </w:r>
          </w:p>
        </w:tc>
        <w:tc>
          <w:tcPr>
            <w:tcW w:w="622" w:type="dxa"/>
            <w:shd w:val="clear" w:color="auto" w:fill="auto"/>
            <w:vAlign w:val="center"/>
            <w:hideMark/>
          </w:tcPr>
          <w:p w14:paraId="3398EF86" w14:textId="7F64A9E4"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1</w:t>
            </w:r>
          </w:p>
        </w:tc>
        <w:tc>
          <w:tcPr>
            <w:tcW w:w="754" w:type="dxa"/>
            <w:gridSpan w:val="2"/>
            <w:shd w:val="clear" w:color="auto" w:fill="auto"/>
            <w:vAlign w:val="center"/>
            <w:hideMark/>
          </w:tcPr>
          <w:p w14:paraId="0D29B828" w14:textId="6A26ABA7"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1.37%</w:t>
            </w:r>
          </w:p>
        </w:tc>
      </w:tr>
      <w:tr w:rsidR="00FE032A" w:rsidRPr="00EF0355" w14:paraId="4071C361" w14:textId="77777777" w:rsidTr="00DC2E9C">
        <w:trPr>
          <w:trHeight w:val="242"/>
          <w:tblCellSpacing w:w="20" w:type="dxa"/>
          <w:jc w:val="center"/>
        </w:trPr>
        <w:tc>
          <w:tcPr>
            <w:tcW w:w="1617" w:type="dxa"/>
            <w:vMerge/>
            <w:vAlign w:val="center"/>
            <w:hideMark/>
          </w:tcPr>
          <w:p w14:paraId="4F1A2AED"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p>
        </w:tc>
        <w:tc>
          <w:tcPr>
            <w:tcW w:w="1741" w:type="dxa"/>
            <w:shd w:val="clear" w:color="auto" w:fill="auto"/>
            <w:vAlign w:val="center"/>
            <w:hideMark/>
          </w:tcPr>
          <w:p w14:paraId="39EDA8EE"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Apertura a la contraloría ciudadana</w:t>
            </w:r>
          </w:p>
        </w:tc>
        <w:tc>
          <w:tcPr>
            <w:tcW w:w="842" w:type="dxa"/>
            <w:shd w:val="clear" w:color="auto" w:fill="auto"/>
            <w:vAlign w:val="center"/>
            <w:hideMark/>
          </w:tcPr>
          <w:p w14:paraId="6D767C56" w14:textId="3E2E5FB8"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57</w:t>
            </w:r>
          </w:p>
        </w:tc>
        <w:tc>
          <w:tcPr>
            <w:tcW w:w="622" w:type="dxa"/>
            <w:shd w:val="clear" w:color="auto" w:fill="auto"/>
            <w:vAlign w:val="center"/>
            <w:hideMark/>
          </w:tcPr>
          <w:p w14:paraId="758CF330" w14:textId="140DE9C0"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0</w:t>
            </w:r>
          </w:p>
        </w:tc>
        <w:tc>
          <w:tcPr>
            <w:tcW w:w="754" w:type="dxa"/>
            <w:gridSpan w:val="2"/>
            <w:shd w:val="clear" w:color="auto" w:fill="auto"/>
            <w:vAlign w:val="center"/>
            <w:hideMark/>
          </w:tcPr>
          <w:p w14:paraId="3B5A73B2" w14:textId="7DC534F4"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0.00%</w:t>
            </w:r>
          </w:p>
        </w:tc>
      </w:tr>
      <w:tr w:rsidR="00FE032A" w:rsidRPr="00EF0355" w14:paraId="575C3E14" w14:textId="77777777" w:rsidTr="00DC2E9C">
        <w:trPr>
          <w:trHeight w:val="110"/>
          <w:tblCellSpacing w:w="20" w:type="dxa"/>
          <w:jc w:val="center"/>
        </w:trPr>
        <w:tc>
          <w:tcPr>
            <w:tcW w:w="1617" w:type="dxa"/>
            <w:vMerge w:val="restart"/>
            <w:shd w:val="clear" w:color="auto" w:fill="auto"/>
            <w:vAlign w:val="center"/>
            <w:hideMark/>
          </w:tcPr>
          <w:p w14:paraId="67614145"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Probidad</w:t>
            </w:r>
          </w:p>
        </w:tc>
        <w:tc>
          <w:tcPr>
            <w:tcW w:w="1741" w:type="dxa"/>
            <w:shd w:val="clear" w:color="auto" w:fill="auto"/>
            <w:vAlign w:val="center"/>
            <w:hideMark/>
          </w:tcPr>
          <w:p w14:paraId="1911D686"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Ética pública</w:t>
            </w:r>
          </w:p>
        </w:tc>
        <w:tc>
          <w:tcPr>
            <w:tcW w:w="842" w:type="dxa"/>
            <w:shd w:val="clear" w:color="auto" w:fill="auto"/>
            <w:vAlign w:val="center"/>
            <w:hideMark/>
          </w:tcPr>
          <w:p w14:paraId="5C5FA014" w14:textId="6A728A78"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57</w:t>
            </w:r>
          </w:p>
        </w:tc>
        <w:tc>
          <w:tcPr>
            <w:tcW w:w="622" w:type="dxa"/>
            <w:shd w:val="clear" w:color="auto" w:fill="auto"/>
            <w:vAlign w:val="center"/>
            <w:hideMark/>
          </w:tcPr>
          <w:p w14:paraId="5B8D1174" w14:textId="7838F1B3"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12</w:t>
            </w:r>
          </w:p>
        </w:tc>
        <w:tc>
          <w:tcPr>
            <w:tcW w:w="754" w:type="dxa"/>
            <w:gridSpan w:val="2"/>
            <w:shd w:val="clear" w:color="auto" w:fill="auto"/>
            <w:vAlign w:val="center"/>
            <w:hideMark/>
          </w:tcPr>
          <w:p w14:paraId="4DE38873" w14:textId="1D903FA2"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21.05%</w:t>
            </w:r>
          </w:p>
        </w:tc>
      </w:tr>
      <w:tr w:rsidR="00FE032A" w:rsidRPr="00EF0355" w14:paraId="42CC8D3B" w14:textId="77777777" w:rsidTr="00DC2E9C">
        <w:trPr>
          <w:trHeight w:val="184"/>
          <w:tblCellSpacing w:w="20" w:type="dxa"/>
          <w:jc w:val="center"/>
        </w:trPr>
        <w:tc>
          <w:tcPr>
            <w:tcW w:w="1617" w:type="dxa"/>
            <w:vMerge/>
            <w:vAlign w:val="center"/>
            <w:hideMark/>
          </w:tcPr>
          <w:p w14:paraId="08C679A2"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p>
        </w:tc>
        <w:tc>
          <w:tcPr>
            <w:tcW w:w="1741" w:type="dxa"/>
            <w:shd w:val="clear" w:color="auto" w:fill="auto"/>
            <w:vAlign w:val="center"/>
            <w:hideMark/>
          </w:tcPr>
          <w:p w14:paraId="4134F2B3"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Prevención de la corrupción</w:t>
            </w:r>
          </w:p>
        </w:tc>
        <w:tc>
          <w:tcPr>
            <w:tcW w:w="842" w:type="dxa"/>
            <w:shd w:val="clear" w:color="auto" w:fill="auto"/>
            <w:vAlign w:val="center"/>
            <w:hideMark/>
          </w:tcPr>
          <w:p w14:paraId="274F955F" w14:textId="28BF1DE4"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60</w:t>
            </w:r>
          </w:p>
        </w:tc>
        <w:tc>
          <w:tcPr>
            <w:tcW w:w="622" w:type="dxa"/>
            <w:shd w:val="clear" w:color="auto" w:fill="auto"/>
            <w:vAlign w:val="center"/>
            <w:hideMark/>
          </w:tcPr>
          <w:p w14:paraId="332216E8" w14:textId="2A09D575"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0</w:t>
            </w:r>
          </w:p>
        </w:tc>
        <w:tc>
          <w:tcPr>
            <w:tcW w:w="754" w:type="dxa"/>
            <w:gridSpan w:val="2"/>
            <w:shd w:val="clear" w:color="auto" w:fill="auto"/>
            <w:vAlign w:val="center"/>
            <w:hideMark/>
          </w:tcPr>
          <w:p w14:paraId="3DD5A15E" w14:textId="23F9D78D"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0.00%</w:t>
            </w:r>
          </w:p>
        </w:tc>
      </w:tr>
      <w:tr w:rsidR="00FE032A" w:rsidRPr="00EF0355" w14:paraId="2CE8A016" w14:textId="77777777" w:rsidTr="00DC2E9C">
        <w:trPr>
          <w:trHeight w:val="117"/>
          <w:tblCellSpacing w:w="20" w:type="dxa"/>
          <w:jc w:val="center"/>
        </w:trPr>
        <w:tc>
          <w:tcPr>
            <w:tcW w:w="1617" w:type="dxa"/>
            <w:vMerge w:val="restart"/>
            <w:shd w:val="clear" w:color="auto" w:fill="auto"/>
            <w:vAlign w:val="center"/>
            <w:hideMark/>
          </w:tcPr>
          <w:p w14:paraId="3C52E1F5"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Eficiencia pública</w:t>
            </w:r>
          </w:p>
        </w:tc>
        <w:tc>
          <w:tcPr>
            <w:tcW w:w="1741" w:type="dxa"/>
            <w:shd w:val="clear" w:color="auto" w:fill="auto"/>
            <w:vAlign w:val="center"/>
            <w:hideMark/>
          </w:tcPr>
          <w:p w14:paraId="52B33F75"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Carrera administrativa</w:t>
            </w:r>
          </w:p>
        </w:tc>
        <w:tc>
          <w:tcPr>
            <w:tcW w:w="842" w:type="dxa"/>
            <w:shd w:val="clear" w:color="auto" w:fill="auto"/>
            <w:vAlign w:val="center"/>
            <w:hideMark/>
          </w:tcPr>
          <w:p w14:paraId="419641F9" w14:textId="566C1D31"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90</w:t>
            </w:r>
          </w:p>
        </w:tc>
        <w:tc>
          <w:tcPr>
            <w:tcW w:w="622" w:type="dxa"/>
            <w:shd w:val="clear" w:color="auto" w:fill="auto"/>
            <w:vAlign w:val="center"/>
            <w:hideMark/>
          </w:tcPr>
          <w:p w14:paraId="3C6DB876" w14:textId="1B9CEBDC"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20</w:t>
            </w:r>
          </w:p>
        </w:tc>
        <w:tc>
          <w:tcPr>
            <w:tcW w:w="754" w:type="dxa"/>
            <w:gridSpan w:val="2"/>
            <w:shd w:val="clear" w:color="auto" w:fill="auto"/>
            <w:vAlign w:val="center"/>
            <w:hideMark/>
          </w:tcPr>
          <w:p w14:paraId="584A59E3" w14:textId="2212F6D6"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22.22%</w:t>
            </w:r>
          </w:p>
        </w:tc>
      </w:tr>
      <w:tr w:rsidR="00FE032A" w:rsidRPr="00EF0355" w14:paraId="426561AB" w14:textId="77777777" w:rsidTr="00DC2E9C">
        <w:trPr>
          <w:trHeight w:val="204"/>
          <w:tblCellSpacing w:w="20" w:type="dxa"/>
          <w:jc w:val="center"/>
        </w:trPr>
        <w:tc>
          <w:tcPr>
            <w:tcW w:w="1617" w:type="dxa"/>
            <w:vMerge/>
            <w:vAlign w:val="center"/>
            <w:hideMark/>
          </w:tcPr>
          <w:p w14:paraId="73523BDD"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p>
        </w:tc>
        <w:tc>
          <w:tcPr>
            <w:tcW w:w="1741" w:type="dxa"/>
            <w:shd w:val="clear" w:color="auto" w:fill="auto"/>
            <w:vAlign w:val="center"/>
            <w:hideMark/>
          </w:tcPr>
          <w:p w14:paraId="34CF7F41" w14:textId="01AA630E" w:rsidR="00FE032A" w:rsidRPr="00B22ADE" w:rsidRDefault="00B5241C" w:rsidP="00DC2E9C">
            <w:pPr>
              <w:spacing w:before="0" w:after="0" w:line="240" w:lineRule="auto"/>
              <w:rPr>
                <w:rFonts w:asciiTheme="majorHAnsi" w:eastAsia="Times New Roman" w:hAnsiTheme="majorHAnsi" w:cs="Times New Roman"/>
                <w:color w:val="25231F"/>
                <w:sz w:val="16"/>
                <w:szCs w:val="16"/>
                <w:lang w:eastAsia="es-ES"/>
              </w:rPr>
            </w:pPr>
            <w:r>
              <w:rPr>
                <w:rFonts w:asciiTheme="majorHAnsi" w:eastAsia="Times New Roman" w:hAnsiTheme="majorHAnsi" w:cs="Times New Roman"/>
                <w:color w:val="25231F"/>
                <w:sz w:val="16"/>
                <w:szCs w:val="16"/>
                <w:lang w:eastAsia="es-ES"/>
              </w:rPr>
              <w:t xml:space="preserve">Orientación a la calidad del </w:t>
            </w:r>
            <w:r w:rsidR="00FE032A" w:rsidRPr="00B22ADE">
              <w:rPr>
                <w:rFonts w:asciiTheme="majorHAnsi" w:eastAsia="Times New Roman" w:hAnsiTheme="majorHAnsi" w:cs="Times New Roman"/>
                <w:color w:val="25231F"/>
                <w:sz w:val="16"/>
                <w:szCs w:val="16"/>
                <w:lang w:eastAsia="es-ES"/>
              </w:rPr>
              <w:t>servicio público</w:t>
            </w:r>
          </w:p>
        </w:tc>
        <w:tc>
          <w:tcPr>
            <w:tcW w:w="842" w:type="dxa"/>
            <w:shd w:val="clear" w:color="auto" w:fill="auto"/>
            <w:vAlign w:val="center"/>
            <w:hideMark/>
          </w:tcPr>
          <w:p w14:paraId="17519EBB" w14:textId="00051445" w:rsidR="00FE032A" w:rsidRPr="00D9483B" w:rsidRDefault="00FE032A" w:rsidP="00DC2E9C">
            <w:pPr>
              <w:spacing w:before="0" w:after="0" w:line="240" w:lineRule="auto"/>
              <w:jc w:val="center"/>
              <w:rPr>
                <w:rFonts w:asciiTheme="majorHAnsi" w:eastAsia="Times New Roman" w:hAnsiTheme="majorHAnsi" w:cstheme="majorHAnsi"/>
                <w:color w:val="25231F"/>
                <w:sz w:val="18"/>
                <w:szCs w:val="18"/>
                <w:lang w:eastAsia="es-ES"/>
              </w:rPr>
            </w:pPr>
            <w:r w:rsidRPr="00D9483B">
              <w:rPr>
                <w:rFonts w:asciiTheme="majorHAnsi" w:hAnsiTheme="majorHAnsi" w:cstheme="majorHAnsi"/>
                <w:sz w:val="18"/>
                <w:szCs w:val="18"/>
              </w:rPr>
              <w:t>57</w:t>
            </w:r>
          </w:p>
        </w:tc>
        <w:tc>
          <w:tcPr>
            <w:tcW w:w="622" w:type="dxa"/>
            <w:shd w:val="clear" w:color="auto" w:fill="auto"/>
            <w:vAlign w:val="center"/>
            <w:hideMark/>
          </w:tcPr>
          <w:p w14:paraId="314335AA" w14:textId="6D0ECADF"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0</w:t>
            </w:r>
          </w:p>
        </w:tc>
        <w:tc>
          <w:tcPr>
            <w:tcW w:w="754" w:type="dxa"/>
            <w:gridSpan w:val="2"/>
            <w:shd w:val="clear" w:color="auto" w:fill="auto"/>
            <w:vAlign w:val="center"/>
            <w:hideMark/>
          </w:tcPr>
          <w:p w14:paraId="7A6E8A67" w14:textId="1E70614D" w:rsidR="00FE032A" w:rsidRPr="00D9483B" w:rsidRDefault="00FE032A" w:rsidP="00DC2E9C">
            <w:pPr>
              <w:spacing w:before="0" w:after="0" w:line="240" w:lineRule="auto"/>
              <w:jc w:val="center"/>
              <w:rPr>
                <w:rFonts w:asciiTheme="majorHAnsi" w:hAnsiTheme="majorHAnsi" w:cstheme="majorHAnsi"/>
                <w:color w:val="000000" w:themeColor="text1"/>
                <w:sz w:val="18"/>
                <w:szCs w:val="18"/>
                <w:lang w:eastAsia="es-ES"/>
              </w:rPr>
            </w:pPr>
            <w:r w:rsidRPr="001E0B0A">
              <w:rPr>
                <w:rFonts w:cs="Times New Roman"/>
                <w:sz w:val="18"/>
                <w:szCs w:val="18"/>
              </w:rPr>
              <w:t>0.00%</w:t>
            </w:r>
          </w:p>
        </w:tc>
      </w:tr>
      <w:tr w:rsidR="00FE032A" w:rsidRPr="00EF0355" w14:paraId="4C51B0A5" w14:textId="77777777" w:rsidTr="00DC2E9C">
        <w:trPr>
          <w:trHeight w:val="70"/>
          <w:tblCellSpacing w:w="20" w:type="dxa"/>
          <w:jc w:val="center"/>
        </w:trPr>
        <w:tc>
          <w:tcPr>
            <w:tcW w:w="1617" w:type="dxa"/>
            <w:shd w:val="clear" w:color="auto" w:fill="auto"/>
            <w:vAlign w:val="center"/>
            <w:hideMark/>
          </w:tcPr>
          <w:p w14:paraId="4660C51F"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MIM</w:t>
            </w:r>
          </w:p>
        </w:tc>
        <w:tc>
          <w:tcPr>
            <w:tcW w:w="1741" w:type="dxa"/>
            <w:shd w:val="clear" w:color="auto" w:fill="auto"/>
            <w:vAlign w:val="center"/>
            <w:hideMark/>
          </w:tcPr>
          <w:p w14:paraId="0977149A" w14:textId="77777777" w:rsidR="00FE032A" w:rsidRPr="00B22ADE" w:rsidRDefault="00FE032A" w:rsidP="00DC2E9C">
            <w:pPr>
              <w:spacing w:before="0" w:after="0" w:line="240" w:lineRule="auto"/>
              <w:rPr>
                <w:rFonts w:asciiTheme="majorHAnsi" w:eastAsia="Times New Roman" w:hAnsiTheme="majorHAnsi" w:cs="Times New Roman"/>
                <w:color w:val="25231F"/>
                <w:sz w:val="16"/>
                <w:szCs w:val="16"/>
                <w:lang w:eastAsia="es-ES"/>
              </w:rPr>
            </w:pPr>
            <w:r w:rsidRPr="00B22ADE">
              <w:rPr>
                <w:rFonts w:asciiTheme="majorHAnsi" w:eastAsia="Times New Roman" w:hAnsiTheme="majorHAnsi" w:cs="Times New Roman"/>
                <w:color w:val="25231F"/>
                <w:sz w:val="16"/>
                <w:szCs w:val="16"/>
                <w:lang w:eastAsia="es-ES"/>
              </w:rPr>
              <w:t>Total</w:t>
            </w:r>
          </w:p>
        </w:tc>
        <w:tc>
          <w:tcPr>
            <w:tcW w:w="842" w:type="dxa"/>
            <w:shd w:val="clear" w:color="auto" w:fill="auto"/>
            <w:vAlign w:val="center"/>
            <w:hideMark/>
          </w:tcPr>
          <w:p w14:paraId="385DFF5C" w14:textId="67BAFD91" w:rsidR="00FE032A" w:rsidRPr="00D9483B" w:rsidRDefault="00FE032A" w:rsidP="00DC2E9C">
            <w:pPr>
              <w:spacing w:before="0" w:after="0" w:line="240" w:lineRule="auto"/>
              <w:jc w:val="center"/>
              <w:rPr>
                <w:rFonts w:asciiTheme="majorHAnsi" w:eastAsia="Times New Roman" w:hAnsiTheme="majorHAnsi" w:cstheme="majorHAnsi"/>
                <w:b/>
                <w:bCs/>
                <w:color w:val="25231F"/>
                <w:sz w:val="18"/>
                <w:szCs w:val="18"/>
                <w:lang w:eastAsia="es-ES"/>
              </w:rPr>
            </w:pPr>
            <w:r w:rsidRPr="00D9483B">
              <w:rPr>
                <w:rFonts w:asciiTheme="majorHAnsi" w:hAnsiTheme="majorHAnsi" w:cstheme="majorHAnsi"/>
                <w:b/>
                <w:bCs/>
                <w:sz w:val="18"/>
                <w:szCs w:val="18"/>
              </w:rPr>
              <w:t>668</w:t>
            </w:r>
          </w:p>
        </w:tc>
        <w:tc>
          <w:tcPr>
            <w:tcW w:w="622" w:type="dxa"/>
            <w:shd w:val="clear" w:color="auto" w:fill="auto"/>
            <w:vAlign w:val="center"/>
            <w:hideMark/>
          </w:tcPr>
          <w:p w14:paraId="091A34BB" w14:textId="4C2BF8E9" w:rsidR="00FE032A" w:rsidRPr="00D9483B" w:rsidRDefault="00FE032A" w:rsidP="00DC2E9C">
            <w:pPr>
              <w:spacing w:before="0" w:after="0" w:line="240" w:lineRule="auto"/>
              <w:jc w:val="center"/>
              <w:rPr>
                <w:rFonts w:asciiTheme="majorHAnsi" w:hAnsiTheme="majorHAnsi" w:cstheme="majorHAnsi"/>
                <w:b/>
                <w:color w:val="000000" w:themeColor="text1"/>
                <w:sz w:val="18"/>
                <w:szCs w:val="18"/>
                <w:lang w:eastAsia="es-ES"/>
              </w:rPr>
            </w:pPr>
            <w:r w:rsidRPr="001E0B0A">
              <w:rPr>
                <w:rFonts w:cs="Times New Roman"/>
                <w:b/>
                <w:bCs/>
                <w:sz w:val="18"/>
                <w:szCs w:val="18"/>
              </w:rPr>
              <w:t>86</w:t>
            </w:r>
          </w:p>
        </w:tc>
        <w:tc>
          <w:tcPr>
            <w:tcW w:w="754" w:type="dxa"/>
            <w:gridSpan w:val="2"/>
            <w:shd w:val="clear" w:color="auto" w:fill="auto"/>
            <w:vAlign w:val="center"/>
            <w:hideMark/>
          </w:tcPr>
          <w:p w14:paraId="4D65A846" w14:textId="5F0CD445" w:rsidR="00FE032A" w:rsidRPr="00D9483B" w:rsidRDefault="00FE032A" w:rsidP="00DC2E9C">
            <w:pPr>
              <w:spacing w:before="0" w:after="0" w:line="240" w:lineRule="auto"/>
              <w:jc w:val="center"/>
              <w:rPr>
                <w:rFonts w:asciiTheme="majorHAnsi" w:hAnsiTheme="majorHAnsi" w:cstheme="majorHAnsi"/>
                <w:b/>
                <w:color w:val="000000" w:themeColor="text1"/>
                <w:sz w:val="18"/>
                <w:szCs w:val="18"/>
                <w:lang w:eastAsia="es-ES"/>
              </w:rPr>
            </w:pPr>
            <w:r w:rsidRPr="001E0B0A">
              <w:rPr>
                <w:rFonts w:cs="Times New Roman"/>
                <w:b/>
                <w:bCs/>
                <w:sz w:val="18"/>
                <w:szCs w:val="18"/>
              </w:rPr>
              <w:t>12.87%</w:t>
            </w:r>
          </w:p>
        </w:tc>
      </w:tr>
    </w:tbl>
    <w:p w14:paraId="74F28DE5" w14:textId="13F3606B" w:rsidR="00303CC2" w:rsidRPr="00AA120A" w:rsidRDefault="00303CC2" w:rsidP="00206344">
      <w:pPr>
        <w:spacing w:line="240" w:lineRule="auto"/>
        <w:jc w:val="center"/>
        <w:rPr>
          <w:rFonts w:asciiTheme="majorHAnsi" w:hAnsiTheme="majorHAnsi" w:cstheme="majorHAnsi"/>
          <w:sz w:val="16"/>
        </w:rPr>
      </w:pPr>
      <w:r w:rsidRPr="00AA120A">
        <w:rPr>
          <w:rFonts w:asciiTheme="majorHAnsi" w:hAnsiTheme="majorHAnsi" w:cstheme="majorHAnsi"/>
          <w:sz w:val="16"/>
        </w:rPr>
        <w:t>Fuente: En base a</w:t>
      </w:r>
      <w:r w:rsidR="002972F9">
        <w:rPr>
          <w:rFonts w:asciiTheme="majorHAnsi" w:hAnsiTheme="majorHAnsi" w:cstheme="majorHAnsi"/>
          <w:sz w:val="16"/>
        </w:rPr>
        <w:t xml:space="preserve"> resultados de primera medición de cada municipalidad en octubre del </w:t>
      </w:r>
      <w:r w:rsidR="00B22ADE">
        <w:rPr>
          <w:rFonts w:asciiTheme="majorHAnsi" w:hAnsiTheme="majorHAnsi" w:cstheme="majorHAnsi"/>
          <w:sz w:val="16"/>
        </w:rPr>
        <w:t>2019.</w:t>
      </w:r>
    </w:p>
    <w:p w14:paraId="183A6FDF" w14:textId="09889A74" w:rsidR="00436E5C" w:rsidRPr="00B22ADE" w:rsidRDefault="00320073" w:rsidP="00B22ADE">
      <w:pPr>
        <w:spacing w:line="240" w:lineRule="auto"/>
        <w:jc w:val="both"/>
        <w:rPr>
          <w:rFonts w:asciiTheme="majorHAnsi" w:hAnsiTheme="majorHAnsi" w:cstheme="majorHAnsi"/>
          <w:color w:val="000000" w:themeColor="text1"/>
        </w:rPr>
      </w:pPr>
      <w:r w:rsidRPr="00B22ADE">
        <w:rPr>
          <w:rFonts w:asciiTheme="majorHAnsi" w:hAnsiTheme="majorHAnsi" w:cstheme="majorHAnsi"/>
          <w:color w:val="000000" w:themeColor="text1"/>
        </w:rPr>
        <w:t xml:space="preserve">La medición del MIM se </w:t>
      </w:r>
      <w:r w:rsidR="00FA30E4" w:rsidRPr="00B22ADE">
        <w:rPr>
          <w:rFonts w:asciiTheme="majorHAnsi" w:hAnsiTheme="majorHAnsi" w:cstheme="majorHAnsi"/>
          <w:color w:val="000000" w:themeColor="text1"/>
        </w:rPr>
        <w:t>realiza</w:t>
      </w:r>
      <w:r w:rsidR="00FA30E4">
        <w:rPr>
          <w:rFonts w:asciiTheme="majorHAnsi" w:hAnsiTheme="majorHAnsi" w:cstheme="majorHAnsi"/>
          <w:color w:val="000000" w:themeColor="text1"/>
        </w:rPr>
        <w:t>rá cada año y se identificaran</w:t>
      </w:r>
      <w:r w:rsidRPr="00B22ADE">
        <w:rPr>
          <w:rFonts w:asciiTheme="majorHAnsi" w:hAnsiTheme="majorHAnsi" w:cstheme="majorHAnsi"/>
          <w:color w:val="000000" w:themeColor="text1"/>
        </w:rPr>
        <w:t xml:space="preserve"> nuevas acciones de mejora, con lo que se actualiza</w:t>
      </w:r>
      <w:r w:rsidR="00DD5825" w:rsidRPr="00B22ADE">
        <w:rPr>
          <w:rFonts w:asciiTheme="majorHAnsi" w:hAnsiTheme="majorHAnsi" w:cstheme="majorHAnsi"/>
          <w:color w:val="000000" w:themeColor="text1"/>
        </w:rPr>
        <w:t>rá el P</w:t>
      </w:r>
      <w:r w:rsidRPr="00B22ADE">
        <w:rPr>
          <w:rFonts w:asciiTheme="majorHAnsi" w:hAnsiTheme="majorHAnsi" w:cstheme="majorHAnsi"/>
          <w:color w:val="000000" w:themeColor="text1"/>
        </w:rPr>
        <w:t>lan</w:t>
      </w:r>
      <w:r w:rsidR="00DD5825" w:rsidRPr="00B22ADE">
        <w:rPr>
          <w:rFonts w:asciiTheme="majorHAnsi" w:hAnsiTheme="majorHAnsi" w:cstheme="majorHAnsi"/>
          <w:color w:val="000000" w:themeColor="text1"/>
        </w:rPr>
        <w:t xml:space="preserve"> de </w:t>
      </w:r>
      <w:r w:rsidR="007B49F8" w:rsidRPr="00B22ADE">
        <w:rPr>
          <w:rFonts w:asciiTheme="majorHAnsi" w:hAnsiTheme="majorHAnsi" w:cstheme="majorHAnsi"/>
          <w:color w:val="000000" w:themeColor="text1"/>
        </w:rPr>
        <w:t>M</w:t>
      </w:r>
      <w:r w:rsidR="00DD5825" w:rsidRPr="00B22ADE">
        <w:rPr>
          <w:rFonts w:asciiTheme="majorHAnsi" w:hAnsiTheme="majorHAnsi" w:cstheme="majorHAnsi"/>
          <w:color w:val="000000" w:themeColor="text1"/>
        </w:rPr>
        <w:t>ejoras</w:t>
      </w:r>
      <w:r w:rsidRPr="00B22ADE">
        <w:rPr>
          <w:rFonts w:asciiTheme="majorHAnsi" w:hAnsiTheme="majorHAnsi" w:cstheme="majorHAnsi"/>
          <w:color w:val="000000" w:themeColor="text1"/>
        </w:rPr>
        <w:t xml:space="preserve">. </w:t>
      </w:r>
      <w:r w:rsidR="00E8068C" w:rsidRPr="00B22ADE">
        <w:rPr>
          <w:rFonts w:asciiTheme="majorHAnsi" w:hAnsiTheme="majorHAnsi" w:cstheme="majorHAnsi"/>
          <w:color w:val="000000" w:themeColor="text1"/>
        </w:rPr>
        <w:t xml:space="preserve">Se estableció en el </w:t>
      </w:r>
      <w:r w:rsidR="00372F73" w:rsidRPr="00B22ADE">
        <w:rPr>
          <w:rFonts w:asciiTheme="majorHAnsi" w:hAnsiTheme="majorHAnsi" w:cstheme="majorHAnsi"/>
          <w:color w:val="000000" w:themeColor="text1"/>
        </w:rPr>
        <w:t>P</w:t>
      </w:r>
      <w:r w:rsidR="00DD5825" w:rsidRPr="00B22ADE">
        <w:rPr>
          <w:rFonts w:asciiTheme="majorHAnsi" w:hAnsiTheme="majorHAnsi" w:cstheme="majorHAnsi"/>
          <w:color w:val="000000" w:themeColor="text1"/>
        </w:rPr>
        <w:t xml:space="preserve">lan de </w:t>
      </w:r>
      <w:r w:rsidR="00372F73" w:rsidRPr="00B22ADE">
        <w:rPr>
          <w:rFonts w:asciiTheme="majorHAnsi" w:hAnsiTheme="majorHAnsi" w:cstheme="majorHAnsi"/>
          <w:color w:val="000000" w:themeColor="text1"/>
        </w:rPr>
        <w:t>M</w:t>
      </w:r>
      <w:r w:rsidR="00DD5825" w:rsidRPr="00B22ADE">
        <w:rPr>
          <w:rFonts w:asciiTheme="majorHAnsi" w:hAnsiTheme="majorHAnsi" w:cstheme="majorHAnsi"/>
          <w:color w:val="000000" w:themeColor="text1"/>
        </w:rPr>
        <w:t>ejora</w:t>
      </w:r>
      <w:r w:rsidR="00FE7DA4">
        <w:rPr>
          <w:rFonts w:asciiTheme="majorHAnsi" w:hAnsiTheme="majorHAnsi" w:cstheme="majorHAnsi"/>
          <w:color w:val="000000" w:themeColor="text1"/>
        </w:rPr>
        <w:t>s</w:t>
      </w:r>
      <w:r w:rsidR="00DD5825" w:rsidRPr="00B22ADE">
        <w:rPr>
          <w:rFonts w:asciiTheme="majorHAnsi" w:hAnsiTheme="majorHAnsi" w:cstheme="majorHAnsi"/>
          <w:color w:val="000000" w:themeColor="text1"/>
        </w:rPr>
        <w:t xml:space="preserve"> de la </w:t>
      </w:r>
      <w:r w:rsidR="00372F73" w:rsidRPr="00B22ADE">
        <w:rPr>
          <w:rFonts w:asciiTheme="majorHAnsi" w:hAnsiTheme="majorHAnsi" w:cstheme="majorHAnsi"/>
          <w:color w:val="000000" w:themeColor="text1"/>
        </w:rPr>
        <w:t>I</w:t>
      </w:r>
      <w:r w:rsidR="00DD5825" w:rsidRPr="00B22ADE">
        <w:rPr>
          <w:rFonts w:asciiTheme="majorHAnsi" w:hAnsiTheme="majorHAnsi" w:cstheme="majorHAnsi"/>
          <w:color w:val="000000" w:themeColor="text1"/>
        </w:rPr>
        <w:t xml:space="preserve">ntegridad </w:t>
      </w:r>
      <w:r w:rsidR="00372F73" w:rsidRPr="00B22ADE">
        <w:rPr>
          <w:rFonts w:asciiTheme="majorHAnsi" w:hAnsiTheme="majorHAnsi" w:cstheme="majorHAnsi"/>
          <w:color w:val="000000" w:themeColor="text1"/>
        </w:rPr>
        <w:t>M</w:t>
      </w:r>
      <w:r w:rsidR="00DD5825" w:rsidRPr="00B22ADE">
        <w:rPr>
          <w:rFonts w:asciiTheme="majorHAnsi" w:hAnsiTheme="majorHAnsi" w:cstheme="majorHAnsi"/>
          <w:color w:val="000000" w:themeColor="text1"/>
        </w:rPr>
        <w:t>unicipal</w:t>
      </w:r>
      <w:r w:rsidR="00451093" w:rsidRPr="00B22ADE">
        <w:rPr>
          <w:rFonts w:asciiTheme="majorHAnsi" w:hAnsiTheme="majorHAnsi" w:cstheme="majorHAnsi"/>
          <w:color w:val="000000" w:themeColor="text1"/>
        </w:rPr>
        <w:t>,</w:t>
      </w:r>
      <w:r w:rsidR="0007775D" w:rsidRPr="00B22ADE">
        <w:rPr>
          <w:rFonts w:asciiTheme="majorHAnsi" w:hAnsiTheme="majorHAnsi" w:cstheme="majorHAnsi"/>
          <w:color w:val="000000" w:themeColor="text1"/>
        </w:rPr>
        <w:t xml:space="preserve"> </w:t>
      </w:r>
      <w:r w:rsidR="00372F73" w:rsidRPr="00B22ADE">
        <w:rPr>
          <w:rFonts w:asciiTheme="majorHAnsi" w:hAnsiTheme="majorHAnsi" w:cstheme="majorHAnsi"/>
          <w:color w:val="000000" w:themeColor="text1"/>
        </w:rPr>
        <w:t>la necesidad de desarrollar una Política de Integridad Municipal</w:t>
      </w:r>
      <w:r w:rsidR="00747347" w:rsidRPr="00B22ADE">
        <w:rPr>
          <w:rFonts w:asciiTheme="majorHAnsi" w:hAnsiTheme="majorHAnsi" w:cstheme="majorHAnsi"/>
          <w:color w:val="000000" w:themeColor="text1"/>
        </w:rPr>
        <w:t>, que sirva de lineamiento a</w:t>
      </w:r>
      <w:r w:rsidR="00DD5825" w:rsidRPr="00B22ADE">
        <w:rPr>
          <w:rFonts w:asciiTheme="majorHAnsi" w:hAnsiTheme="majorHAnsi" w:cstheme="majorHAnsi"/>
          <w:color w:val="000000" w:themeColor="text1"/>
        </w:rPr>
        <w:t>l concejo municipal</w:t>
      </w:r>
      <w:r w:rsidR="00747347" w:rsidRPr="00B22ADE">
        <w:rPr>
          <w:rFonts w:asciiTheme="majorHAnsi" w:hAnsiTheme="majorHAnsi" w:cstheme="majorHAnsi"/>
          <w:color w:val="000000" w:themeColor="text1"/>
        </w:rPr>
        <w:t xml:space="preserve"> y empleados municipales </w:t>
      </w:r>
      <w:r w:rsidR="00996719" w:rsidRPr="00B22ADE">
        <w:rPr>
          <w:rFonts w:asciiTheme="majorHAnsi" w:hAnsiTheme="majorHAnsi" w:cstheme="majorHAnsi"/>
          <w:color w:val="000000" w:themeColor="text1"/>
        </w:rPr>
        <w:t xml:space="preserve">para promover y fortalecer la integridad en el ejercicio de sus atribuciones, </w:t>
      </w:r>
      <w:r w:rsidR="00ED35B0" w:rsidRPr="00B22ADE">
        <w:rPr>
          <w:rFonts w:asciiTheme="majorHAnsi" w:hAnsiTheme="majorHAnsi" w:cstheme="majorHAnsi"/>
          <w:color w:val="000000" w:themeColor="text1"/>
        </w:rPr>
        <w:t>así</w:t>
      </w:r>
      <w:r w:rsidR="00996719" w:rsidRPr="00B22ADE">
        <w:rPr>
          <w:rFonts w:asciiTheme="majorHAnsi" w:hAnsiTheme="majorHAnsi" w:cstheme="majorHAnsi"/>
          <w:color w:val="000000" w:themeColor="text1"/>
        </w:rPr>
        <w:t xml:space="preserve"> mismo, tomar conciencia del nivel de aprestamiento necesario para el cumplimiento de</w:t>
      </w:r>
      <w:r w:rsidR="00ED35B0" w:rsidRPr="00B22ADE">
        <w:rPr>
          <w:rFonts w:asciiTheme="majorHAnsi" w:hAnsiTheme="majorHAnsi" w:cstheme="majorHAnsi"/>
          <w:color w:val="000000" w:themeColor="text1"/>
        </w:rPr>
        <w:t xml:space="preserve">l marco legal relacionado a la integridad </w:t>
      </w:r>
      <w:r w:rsidR="00996719" w:rsidRPr="00B22ADE">
        <w:rPr>
          <w:rFonts w:asciiTheme="majorHAnsi" w:hAnsiTheme="majorHAnsi" w:cstheme="majorHAnsi"/>
          <w:color w:val="000000" w:themeColor="text1"/>
        </w:rPr>
        <w:t>y originar un debate acerca de los recursos de autoridad, humanos, procedimentales y capacitación que deben aportarse para su cumplimiento.</w:t>
      </w:r>
    </w:p>
    <w:p w14:paraId="14E28439" w14:textId="77777777" w:rsidR="00996719" w:rsidRPr="0021126A" w:rsidRDefault="00996719" w:rsidP="00206344">
      <w:pPr>
        <w:pStyle w:val="Prrafodelista"/>
        <w:spacing w:line="240" w:lineRule="auto"/>
        <w:ind w:left="426"/>
        <w:jc w:val="both"/>
        <w:rPr>
          <w:rFonts w:asciiTheme="majorHAnsi" w:hAnsiTheme="majorHAnsi" w:cstheme="majorHAnsi"/>
        </w:rPr>
      </w:pPr>
    </w:p>
    <w:p w14:paraId="50F739C0" w14:textId="47B2CF3B" w:rsidR="00857EE4" w:rsidRPr="0021126A" w:rsidRDefault="00CB263F" w:rsidP="00206344">
      <w:pPr>
        <w:pStyle w:val="Ttulo2"/>
        <w:spacing w:line="240" w:lineRule="auto"/>
        <w:jc w:val="both"/>
        <w:rPr>
          <w:rFonts w:asciiTheme="majorHAnsi" w:hAnsiTheme="majorHAnsi" w:cstheme="majorHAnsi"/>
          <w:b/>
          <w:sz w:val="22"/>
          <w:szCs w:val="22"/>
        </w:rPr>
      </w:pPr>
      <w:bookmarkStart w:id="5" w:name="_Toc69311061"/>
      <w:r w:rsidRPr="0021126A">
        <w:rPr>
          <w:rFonts w:asciiTheme="majorHAnsi" w:hAnsiTheme="majorHAnsi" w:cstheme="majorHAnsi"/>
          <w:b/>
          <w:sz w:val="22"/>
          <w:szCs w:val="22"/>
        </w:rPr>
        <w:t xml:space="preserve">2.4 </w:t>
      </w:r>
      <w:r w:rsidR="00C10577" w:rsidRPr="0021126A">
        <w:rPr>
          <w:rFonts w:asciiTheme="majorHAnsi" w:hAnsiTheme="majorHAnsi" w:cstheme="majorHAnsi"/>
          <w:b/>
          <w:sz w:val="22"/>
          <w:szCs w:val="22"/>
        </w:rPr>
        <w:t xml:space="preserve">Metodología </w:t>
      </w:r>
      <w:r w:rsidR="00FE64D4" w:rsidRPr="0021126A">
        <w:rPr>
          <w:rFonts w:asciiTheme="majorHAnsi" w:hAnsiTheme="majorHAnsi" w:cstheme="majorHAnsi"/>
          <w:b/>
          <w:sz w:val="22"/>
          <w:szCs w:val="22"/>
        </w:rPr>
        <w:t>para la</w:t>
      </w:r>
      <w:r w:rsidR="00C10577" w:rsidRPr="0021126A">
        <w:rPr>
          <w:rFonts w:asciiTheme="majorHAnsi" w:hAnsiTheme="majorHAnsi" w:cstheme="majorHAnsi"/>
          <w:b/>
          <w:sz w:val="22"/>
          <w:szCs w:val="22"/>
        </w:rPr>
        <w:t xml:space="preserve"> elaboración de la Política de Integridad Municipal</w:t>
      </w:r>
      <w:r w:rsidR="00D329D1">
        <w:rPr>
          <w:rFonts w:asciiTheme="majorHAnsi" w:hAnsiTheme="majorHAnsi" w:cstheme="majorHAnsi"/>
          <w:b/>
          <w:sz w:val="22"/>
          <w:szCs w:val="22"/>
        </w:rPr>
        <w:t xml:space="preserve"> (P</w:t>
      </w:r>
      <w:r w:rsidR="00996496" w:rsidRPr="0021126A">
        <w:rPr>
          <w:rFonts w:asciiTheme="majorHAnsi" w:hAnsiTheme="majorHAnsi" w:cstheme="majorHAnsi"/>
          <w:b/>
          <w:sz w:val="22"/>
          <w:szCs w:val="22"/>
        </w:rPr>
        <w:t>IM)</w:t>
      </w:r>
      <w:bookmarkEnd w:id="5"/>
    </w:p>
    <w:p w14:paraId="376F59AF" w14:textId="494D8371" w:rsidR="00FC72F6" w:rsidRDefault="00A20126" w:rsidP="00B22ADE">
      <w:pPr>
        <w:spacing w:line="240" w:lineRule="auto"/>
        <w:jc w:val="both"/>
        <w:rPr>
          <w:rFonts w:asciiTheme="majorHAnsi" w:hAnsiTheme="majorHAnsi" w:cstheme="majorHAnsi"/>
        </w:rPr>
      </w:pPr>
      <w:r>
        <w:rPr>
          <w:rFonts w:asciiTheme="majorHAnsi" w:hAnsiTheme="majorHAnsi" w:cstheme="majorHAnsi"/>
        </w:rPr>
        <w:t>Para la</w:t>
      </w:r>
      <w:r w:rsidR="00FC72F6" w:rsidRPr="00B22ADE">
        <w:rPr>
          <w:rFonts w:asciiTheme="majorHAnsi" w:hAnsiTheme="majorHAnsi" w:cstheme="majorHAnsi"/>
        </w:rPr>
        <w:t xml:space="preserve"> implementación del MIM, el Concejo Municipal electo para el periodo 2018-2021 conoce y da seguimiento a las actividades plasmadas en el Plan de Mejora de Integridad Municipal</w:t>
      </w:r>
      <w:r w:rsidR="008F53F2" w:rsidRPr="00B22ADE">
        <w:rPr>
          <w:rFonts w:asciiTheme="majorHAnsi" w:hAnsiTheme="majorHAnsi" w:cstheme="majorHAnsi"/>
        </w:rPr>
        <w:t xml:space="preserve">, </w:t>
      </w:r>
      <w:r>
        <w:rPr>
          <w:rFonts w:asciiTheme="majorHAnsi" w:hAnsiTheme="majorHAnsi" w:cstheme="majorHAnsi"/>
        </w:rPr>
        <w:t>junto</w:t>
      </w:r>
      <w:r w:rsidR="008F53F2" w:rsidRPr="00B22ADE">
        <w:rPr>
          <w:rFonts w:asciiTheme="majorHAnsi" w:hAnsiTheme="majorHAnsi" w:cstheme="majorHAnsi"/>
        </w:rPr>
        <w:t xml:space="preserve"> </w:t>
      </w:r>
      <w:r w:rsidR="00FC72F6" w:rsidRPr="00B22ADE">
        <w:rPr>
          <w:rFonts w:asciiTheme="majorHAnsi" w:hAnsiTheme="majorHAnsi" w:cstheme="majorHAnsi"/>
        </w:rPr>
        <w:t>a los miembros de la Comisión de Integridad Muni</w:t>
      </w:r>
      <w:r w:rsidR="008F53F2" w:rsidRPr="00B22ADE">
        <w:rPr>
          <w:rFonts w:asciiTheme="majorHAnsi" w:hAnsiTheme="majorHAnsi" w:cstheme="majorHAnsi"/>
        </w:rPr>
        <w:t>cipal</w:t>
      </w:r>
      <w:r w:rsidR="00D329D1">
        <w:rPr>
          <w:rFonts w:asciiTheme="majorHAnsi" w:hAnsiTheme="majorHAnsi" w:cstheme="majorHAnsi"/>
        </w:rPr>
        <w:t xml:space="preserve"> (CIM)</w:t>
      </w:r>
      <w:r w:rsidR="008F53F2" w:rsidRPr="00B22ADE">
        <w:rPr>
          <w:rFonts w:asciiTheme="majorHAnsi" w:hAnsiTheme="majorHAnsi" w:cstheme="majorHAnsi"/>
        </w:rPr>
        <w:t>, quien a su vez fue la encargada de sistematizar la Política de Integridad</w:t>
      </w:r>
      <w:r w:rsidR="00FC72F6" w:rsidRPr="00B22ADE">
        <w:rPr>
          <w:rFonts w:asciiTheme="majorHAnsi" w:hAnsiTheme="majorHAnsi" w:cstheme="majorHAnsi"/>
        </w:rPr>
        <w:t xml:space="preserve"> </w:t>
      </w:r>
      <w:r w:rsidR="008F53F2" w:rsidRPr="00B22ADE">
        <w:rPr>
          <w:rFonts w:asciiTheme="majorHAnsi" w:hAnsiTheme="majorHAnsi" w:cstheme="majorHAnsi"/>
        </w:rPr>
        <w:t>Municipal.</w:t>
      </w:r>
    </w:p>
    <w:p w14:paraId="3A6E507F" w14:textId="61F0FF12" w:rsidR="00CD3DC0" w:rsidRDefault="00CD3DC0" w:rsidP="00CD3DC0">
      <w:pPr>
        <w:spacing w:after="0" w:line="240" w:lineRule="auto"/>
        <w:jc w:val="both"/>
        <w:rPr>
          <w:rFonts w:asciiTheme="majorHAnsi" w:hAnsiTheme="majorHAnsi" w:cstheme="majorHAnsi"/>
          <w:color w:val="000000" w:themeColor="text1"/>
        </w:rPr>
      </w:pPr>
      <w:r w:rsidRPr="00625A11">
        <w:rPr>
          <w:rFonts w:asciiTheme="majorHAnsi" w:hAnsiTheme="majorHAnsi" w:cstheme="majorHAnsi"/>
          <w:color w:val="000000" w:themeColor="text1"/>
        </w:rPr>
        <w:t xml:space="preserve">La CIM previa priorización de intervenciones realizada </w:t>
      </w:r>
      <w:r>
        <w:rPr>
          <w:rFonts w:asciiTheme="majorHAnsi" w:hAnsiTheme="majorHAnsi" w:cstheme="majorHAnsi"/>
          <w:color w:val="000000" w:themeColor="text1"/>
        </w:rPr>
        <w:t>y presentadas a</w:t>
      </w:r>
      <w:r w:rsidRPr="00625A11">
        <w:rPr>
          <w:rFonts w:asciiTheme="majorHAnsi" w:hAnsiTheme="majorHAnsi" w:cstheme="majorHAnsi"/>
          <w:color w:val="000000" w:themeColor="text1"/>
        </w:rPr>
        <w:t xml:space="preserve">l </w:t>
      </w:r>
      <w:r>
        <w:rPr>
          <w:rFonts w:asciiTheme="majorHAnsi" w:hAnsiTheme="majorHAnsi" w:cstheme="majorHAnsi"/>
          <w:color w:val="000000" w:themeColor="text1"/>
        </w:rPr>
        <w:t xml:space="preserve">concejo </w:t>
      </w:r>
      <w:r w:rsidR="00D329D1">
        <w:rPr>
          <w:rFonts w:asciiTheme="majorHAnsi" w:hAnsiTheme="majorHAnsi" w:cstheme="majorHAnsi"/>
          <w:color w:val="000000" w:themeColor="text1"/>
        </w:rPr>
        <w:t>municipal, diseñó</w:t>
      </w:r>
      <w:r w:rsidRPr="006F4A74">
        <w:rPr>
          <w:rFonts w:asciiTheme="majorHAnsi" w:hAnsiTheme="majorHAnsi" w:cstheme="majorHAnsi"/>
          <w:color w:val="000000" w:themeColor="text1"/>
        </w:rPr>
        <w:t xml:space="preserve"> </w:t>
      </w:r>
      <w:r w:rsidRPr="00625A11">
        <w:rPr>
          <w:rFonts w:asciiTheme="majorHAnsi" w:hAnsiTheme="majorHAnsi" w:cstheme="majorHAnsi"/>
          <w:color w:val="000000" w:themeColor="text1"/>
        </w:rPr>
        <w:t>el cronograma de actividades y el índice de contenido de la Política de Integridad Municipal, compa</w:t>
      </w:r>
      <w:r>
        <w:rPr>
          <w:rFonts w:asciiTheme="majorHAnsi" w:hAnsiTheme="majorHAnsi" w:cstheme="majorHAnsi"/>
          <w:color w:val="000000" w:themeColor="text1"/>
        </w:rPr>
        <w:t>rtiéndolo con sus miembros</w:t>
      </w:r>
      <w:r w:rsidRPr="00625A11">
        <w:rPr>
          <w:rFonts w:asciiTheme="majorHAnsi" w:hAnsiTheme="majorHAnsi" w:cstheme="majorHAnsi"/>
          <w:color w:val="000000" w:themeColor="text1"/>
        </w:rPr>
        <w:t>. Retomando los resulta</w:t>
      </w:r>
      <w:r w:rsidR="00D329D1">
        <w:rPr>
          <w:rFonts w:asciiTheme="majorHAnsi" w:hAnsiTheme="majorHAnsi" w:cstheme="majorHAnsi"/>
          <w:color w:val="000000" w:themeColor="text1"/>
        </w:rPr>
        <w:t>dos de la medición del MIM, la comisión elaboró</w:t>
      </w:r>
      <w:r w:rsidRPr="00625A11">
        <w:rPr>
          <w:rFonts w:asciiTheme="majorHAnsi" w:hAnsiTheme="majorHAnsi" w:cstheme="majorHAnsi"/>
          <w:color w:val="000000" w:themeColor="text1"/>
        </w:rPr>
        <w:t xml:space="preserve"> la visión de integridad, identifica</w:t>
      </w:r>
      <w:r w:rsidR="00D329D1">
        <w:rPr>
          <w:rFonts w:asciiTheme="majorHAnsi" w:hAnsiTheme="majorHAnsi" w:cstheme="majorHAnsi"/>
          <w:color w:val="000000" w:themeColor="text1"/>
        </w:rPr>
        <w:t>ndo</w:t>
      </w:r>
      <w:r w:rsidRPr="00625A11">
        <w:rPr>
          <w:rFonts w:asciiTheme="majorHAnsi" w:hAnsiTheme="majorHAnsi" w:cstheme="majorHAnsi"/>
          <w:color w:val="000000" w:themeColor="text1"/>
        </w:rPr>
        <w:t xml:space="preserve"> los ejes y líneas estratégicas, </w:t>
      </w:r>
      <w:r w:rsidR="00D329D1">
        <w:rPr>
          <w:rFonts w:asciiTheme="majorHAnsi" w:hAnsiTheme="majorHAnsi" w:cstheme="majorHAnsi"/>
          <w:color w:val="000000" w:themeColor="text1"/>
        </w:rPr>
        <w:t>se trabajó en reuniones donde se elaboró</w:t>
      </w:r>
      <w:r w:rsidRPr="00625A11">
        <w:rPr>
          <w:rFonts w:asciiTheme="majorHAnsi" w:hAnsiTheme="majorHAnsi" w:cstheme="majorHAnsi"/>
          <w:color w:val="000000" w:themeColor="text1"/>
        </w:rPr>
        <w:t xml:space="preserve"> la redac</w:t>
      </w:r>
      <w:r>
        <w:rPr>
          <w:rFonts w:asciiTheme="majorHAnsi" w:hAnsiTheme="majorHAnsi" w:cstheme="majorHAnsi"/>
          <w:color w:val="000000" w:themeColor="text1"/>
        </w:rPr>
        <w:t xml:space="preserve">ción de los temas con </w:t>
      </w:r>
      <w:r w:rsidRPr="00625A11">
        <w:rPr>
          <w:rFonts w:asciiTheme="majorHAnsi" w:hAnsiTheme="majorHAnsi" w:cstheme="majorHAnsi"/>
          <w:color w:val="000000" w:themeColor="text1"/>
        </w:rPr>
        <w:t xml:space="preserve">los integrantes para iniciar a darle forma al instrumento, el cual </w:t>
      </w:r>
      <w:r w:rsidR="00D329D1">
        <w:rPr>
          <w:rFonts w:asciiTheme="majorHAnsi" w:hAnsiTheme="majorHAnsi" w:cstheme="majorHAnsi"/>
          <w:color w:val="000000" w:themeColor="text1"/>
        </w:rPr>
        <w:t>posteriormente se revisó, validó</w:t>
      </w:r>
      <w:r w:rsidRPr="00625A11">
        <w:rPr>
          <w:rFonts w:asciiTheme="majorHAnsi" w:hAnsiTheme="majorHAnsi" w:cstheme="majorHAnsi"/>
          <w:color w:val="000000" w:themeColor="text1"/>
        </w:rPr>
        <w:t xml:space="preserve"> y completo con toda la comisión obteniendo un </w:t>
      </w:r>
      <w:r w:rsidR="00E61723">
        <w:rPr>
          <w:rFonts w:asciiTheme="majorHAnsi" w:hAnsiTheme="majorHAnsi" w:cstheme="majorHAnsi"/>
          <w:color w:val="000000" w:themeColor="text1"/>
        </w:rPr>
        <w:t>documento final</w:t>
      </w:r>
      <w:r w:rsidRPr="00625A11">
        <w:rPr>
          <w:rFonts w:asciiTheme="majorHAnsi" w:hAnsiTheme="majorHAnsi" w:cstheme="majorHAnsi"/>
          <w:color w:val="000000" w:themeColor="text1"/>
        </w:rPr>
        <w:t xml:space="preserve">. Se presentó al Concejo Municipal para </w:t>
      </w:r>
      <w:r w:rsidR="00E61723">
        <w:rPr>
          <w:rFonts w:asciiTheme="majorHAnsi" w:hAnsiTheme="majorHAnsi" w:cstheme="majorHAnsi"/>
          <w:color w:val="000000" w:themeColor="text1"/>
        </w:rPr>
        <w:t>su aprobación</w:t>
      </w:r>
      <w:r w:rsidRPr="00625A11">
        <w:rPr>
          <w:rFonts w:asciiTheme="majorHAnsi" w:hAnsiTheme="majorHAnsi" w:cstheme="majorHAnsi"/>
          <w:color w:val="000000" w:themeColor="text1"/>
        </w:rPr>
        <w:t>,</w:t>
      </w:r>
      <w:r w:rsidR="00E61723">
        <w:rPr>
          <w:rFonts w:asciiTheme="majorHAnsi" w:hAnsiTheme="majorHAnsi" w:cstheme="majorHAnsi"/>
          <w:color w:val="000000" w:themeColor="text1"/>
        </w:rPr>
        <w:t xml:space="preserve"> por medio de acuerdo municipal y</w:t>
      </w:r>
      <w:r w:rsidRPr="00625A11">
        <w:rPr>
          <w:rFonts w:asciiTheme="majorHAnsi" w:hAnsiTheme="majorHAnsi" w:cstheme="majorHAnsi"/>
          <w:color w:val="000000" w:themeColor="text1"/>
        </w:rPr>
        <w:t xml:space="preserve"> </w:t>
      </w:r>
      <w:r w:rsidR="00D90536">
        <w:rPr>
          <w:rFonts w:asciiTheme="majorHAnsi" w:hAnsiTheme="majorHAnsi" w:cstheme="majorHAnsi"/>
          <w:color w:val="000000" w:themeColor="text1"/>
        </w:rPr>
        <w:t xml:space="preserve">una vez aprobado, </w:t>
      </w:r>
      <w:r w:rsidRPr="00625A11">
        <w:rPr>
          <w:rFonts w:asciiTheme="majorHAnsi" w:hAnsiTheme="majorHAnsi" w:cstheme="majorHAnsi"/>
          <w:color w:val="000000" w:themeColor="text1"/>
        </w:rPr>
        <w:t>dicho documento se comparti</w:t>
      </w:r>
      <w:r>
        <w:rPr>
          <w:rFonts w:asciiTheme="majorHAnsi" w:hAnsiTheme="majorHAnsi" w:cstheme="majorHAnsi"/>
          <w:color w:val="000000" w:themeColor="text1"/>
        </w:rPr>
        <w:t>rá</w:t>
      </w:r>
      <w:r w:rsidR="00D90536">
        <w:rPr>
          <w:rFonts w:asciiTheme="majorHAnsi" w:hAnsiTheme="majorHAnsi" w:cstheme="majorHAnsi"/>
          <w:color w:val="000000" w:themeColor="text1"/>
        </w:rPr>
        <w:t xml:space="preserve"> con los empleados municipales y</w:t>
      </w:r>
      <w:r w:rsidRPr="00625A11">
        <w:rPr>
          <w:rFonts w:asciiTheme="majorHAnsi" w:hAnsiTheme="majorHAnsi" w:cstheme="majorHAnsi"/>
          <w:color w:val="000000" w:themeColor="text1"/>
        </w:rPr>
        <w:t xml:space="preserve"> con </w:t>
      </w:r>
      <w:r>
        <w:rPr>
          <w:rFonts w:asciiTheme="majorHAnsi" w:hAnsiTheme="majorHAnsi" w:cstheme="majorHAnsi"/>
          <w:color w:val="000000" w:themeColor="text1"/>
        </w:rPr>
        <w:t>la ciudadanía al ponerlo a disposición de ella en el portal de transparencia.</w:t>
      </w:r>
    </w:p>
    <w:p w14:paraId="7576445B" w14:textId="72DD2F51" w:rsidR="002D7891" w:rsidRPr="00625A11" w:rsidRDefault="002D7891" w:rsidP="00CD3DC0">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lastRenderedPageBreak/>
        <w:t>En ese sentido es importante establecer que el Concejo Municipal</w:t>
      </w:r>
      <w:r w:rsidR="007625C1">
        <w:rPr>
          <w:rFonts w:asciiTheme="majorHAnsi" w:hAnsiTheme="majorHAnsi" w:cstheme="majorHAnsi"/>
          <w:color w:val="000000" w:themeColor="text1"/>
        </w:rPr>
        <w:t xml:space="preserve"> electo para el periodo (</w:t>
      </w:r>
      <w:r>
        <w:rPr>
          <w:rFonts w:asciiTheme="majorHAnsi" w:hAnsiTheme="majorHAnsi" w:cstheme="majorHAnsi"/>
          <w:color w:val="000000" w:themeColor="text1"/>
        </w:rPr>
        <w:t>2021-2024)</w:t>
      </w:r>
      <w:r w:rsidR="007625C1">
        <w:rPr>
          <w:rFonts w:asciiTheme="majorHAnsi" w:hAnsiTheme="majorHAnsi" w:cstheme="majorHAnsi"/>
          <w:color w:val="000000" w:themeColor="text1"/>
        </w:rPr>
        <w:t>; será quien implementará la presente Política de Integridad Municipal, con los procesos y seguimientos obligatorios, regulados en el presente instrumento.</w:t>
      </w:r>
    </w:p>
    <w:p w14:paraId="122A2857" w14:textId="77777777" w:rsidR="00E7727C" w:rsidRPr="002767E2" w:rsidRDefault="00E7727C" w:rsidP="00206344">
      <w:pPr>
        <w:pStyle w:val="Prrafodelista"/>
        <w:spacing w:line="240" w:lineRule="auto"/>
        <w:ind w:left="426"/>
        <w:jc w:val="both"/>
        <w:rPr>
          <w:rFonts w:asciiTheme="majorHAnsi" w:hAnsiTheme="majorHAnsi" w:cstheme="majorHAnsi"/>
          <w:color w:val="000000" w:themeColor="text1"/>
        </w:rPr>
      </w:pPr>
    </w:p>
    <w:p w14:paraId="765A5410" w14:textId="77777777" w:rsidR="00E7727C" w:rsidRDefault="00E7727C" w:rsidP="00206344">
      <w:pPr>
        <w:pStyle w:val="Prrafodelista"/>
        <w:spacing w:line="240" w:lineRule="auto"/>
        <w:ind w:left="426"/>
        <w:jc w:val="center"/>
        <w:rPr>
          <w:rFonts w:asciiTheme="majorHAnsi" w:hAnsiTheme="majorHAnsi" w:cstheme="majorHAnsi"/>
          <w:color w:val="FF0000"/>
        </w:rPr>
      </w:pPr>
    </w:p>
    <w:p w14:paraId="0257EE71" w14:textId="77777777" w:rsidR="00D538D6" w:rsidRDefault="00D538D6" w:rsidP="00206344">
      <w:pPr>
        <w:pStyle w:val="Prrafodelista"/>
        <w:spacing w:line="240" w:lineRule="auto"/>
        <w:ind w:left="426"/>
        <w:jc w:val="center"/>
        <w:rPr>
          <w:rFonts w:asciiTheme="majorHAnsi" w:hAnsiTheme="majorHAnsi" w:cstheme="majorHAnsi"/>
          <w:color w:val="FF0000"/>
        </w:rPr>
      </w:pPr>
    </w:p>
    <w:p w14:paraId="026305A6" w14:textId="77777777" w:rsidR="00D538D6" w:rsidRDefault="009520E0" w:rsidP="00206344">
      <w:pPr>
        <w:pStyle w:val="Prrafodelista"/>
        <w:spacing w:line="240" w:lineRule="auto"/>
        <w:ind w:left="426"/>
        <w:jc w:val="center"/>
        <w:rPr>
          <w:rFonts w:asciiTheme="majorHAnsi" w:hAnsiTheme="majorHAnsi" w:cstheme="majorHAnsi"/>
          <w:color w:val="FF0000"/>
        </w:rPr>
      </w:pPr>
      <w:r>
        <w:rPr>
          <w:rFonts w:asciiTheme="majorHAnsi" w:hAnsiTheme="majorHAnsi" w:cstheme="majorHAnsi"/>
          <w:noProof/>
          <w:color w:val="FF0000"/>
          <w:lang w:val="es-419" w:eastAsia="es-419"/>
        </w:rPr>
        <w:drawing>
          <wp:inline distT="0" distB="0" distL="0" distR="0" wp14:anchorId="2DAF4C93" wp14:editId="48FECEAE">
            <wp:extent cx="3552825" cy="266485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565442" cy="2674313"/>
                    </a:xfrm>
                    <a:prstGeom prst="rect">
                      <a:avLst/>
                    </a:prstGeom>
                    <a:noFill/>
                  </pic:spPr>
                </pic:pic>
              </a:graphicData>
            </a:graphic>
          </wp:inline>
        </w:drawing>
      </w:r>
    </w:p>
    <w:p w14:paraId="2BDC654F"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rPr>
      </w:pPr>
    </w:p>
    <w:p w14:paraId="4127546C" w14:textId="2652B2B2" w:rsidR="00D538D6" w:rsidRPr="000C1859" w:rsidRDefault="009520E0" w:rsidP="00206344">
      <w:pPr>
        <w:pStyle w:val="Prrafodelista"/>
        <w:spacing w:line="240" w:lineRule="auto"/>
        <w:ind w:left="426"/>
        <w:jc w:val="center"/>
        <w:rPr>
          <w:rFonts w:asciiTheme="majorHAnsi" w:hAnsiTheme="majorHAnsi" w:cstheme="majorHAnsi"/>
          <w:color w:val="000000" w:themeColor="text1"/>
          <w:sz w:val="16"/>
        </w:rPr>
      </w:pPr>
      <w:r w:rsidRPr="000C1859">
        <w:rPr>
          <w:rFonts w:asciiTheme="majorHAnsi" w:hAnsiTheme="majorHAnsi" w:cstheme="majorHAnsi"/>
          <w:color w:val="000000" w:themeColor="text1"/>
          <w:sz w:val="16"/>
        </w:rPr>
        <w:t xml:space="preserve">Fotografía </w:t>
      </w:r>
      <w:r w:rsidR="00FA30E4" w:rsidRPr="000C1859">
        <w:rPr>
          <w:rFonts w:asciiTheme="majorHAnsi" w:hAnsiTheme="majorHAnsi" w:cstheme="majorHAnsi"/>
          <w:color w:val="000000" w:themeColor="text1"/>
          <w:sz w:val="16"/>
        </w:rPr>
        <w:t xml:space="preserve">No.1 Miembros de la </w:t>
      </w:r>
      <w:r w:rsidR="005726E3" w:rsidRPr="000C1859">
        <w:rPr>
          <w:rFonts w:asciiTheme="majorHAnsi" w:hAnsiTheme="majorHAnsi" w:cstheme="majorHAnsi"/>
          <w:color w:val="000000" w:themeColor="text1"/>
          <w:sz w:val="16"/>
        </w:rPr>
        <w:t>CIM creando</w:t>
      </w:r>
      <w:r w:rsidRPr="000C1859">
        <w:rPr>
          <w:rFonts w:asciiTheme="majorHAnsi" w:hAnsiTheme="majorHAnsi" w:cstheme="majorHAnsi"/>
          <w:color w:val="000000" w:themeColor="text1"/>
          <w:sz w:val="16"/>
        </w:rPr>
        <w:t xml:space="preserve"> </w:t>
      </w:r>
      <w:r w:rsidR="00C21F70" w:rsidRPr="000C1859">
        <w:rPr>
          <w:rFonts w:asciiTheme="majorHAnsi" w:hAnsiTheme="majorHAnsi" w:cstheme="majorHAnsi"/>
          <w:color w:val="000000" w:themeColor="text1"/>
          <w:sz w:val="16"/>
        </w:rPr>
        <w:t>Política</w:t>
      </w:r>
    </w:p>
    <w:p w14:paraId="1CDE856F"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sz w:val="16"/>
        </w:rPr>
      </w:pPr>
    </w:p>
    <w:p w14:paraId="1FB1B0C5"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rPr>
      </w:pPr>
    </w:p>
    <w:p w14:paraId="7ED726F1"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rPr>
      </w:pPr>
    </w:p>
    <w:p w14:paraId="1EFDE04B"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rPr>
      </w:pPr>
    </w:p>
    <w:p w14:paraId="0C9250BA"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rPr>
      </w:pPr>
    </w:p>
    <w:p w14:paraId="642F9AE1" w14:textId="77777777" w:rsidR="00D538D6" w:rsidRPr="000C1859" w:rsidRDefault="00D538D6" w:rsidP="00206344">
      <w:pPr>
        <w:pStyle w:val="Prrafodelista"/>
        <w:spacing w:line="240" w:lineRule="auto"/>
        <w:ind w:left="426"/>
        <w:jc w:val="center"/>
        <w:rPr>
          <w:rFonts w:asciiTheme="majorHAnsi" w:hAnsiTheme="majorHAnsi" w:cstheme="majorHAnsi"/>
          <w:color w:val="000000" w:themeColor="text1"/>
        </w:rPr>
      </w:pPr>
    </w:p>
    <w:p w14:paraId="11558322" w14:textId="77777777" w:rsidR="00D538D6" w:rsidRPr="000C1859" w:rsidRDefault="00D538D6" w:rsidP="00D355B3">
      <w:pPr>
        <w:spacing w:line="240" w:lineRule="auto"/>
        <w:rPr>
          <w:rFonts w:asciiTheme="majorHAnsi" w:hAnsiTheme="majorHAnsi" w:cstheme="majorHAnsi"/>
          <w:color w:val="000000" w:themeColor="text1"/>
        </w:rPr>
      </w:pPr>
    </w:p>
    <w:p w14:paraId="18945737" w14:textId="77777777" w:rsidR="00D538D6" w:rsidRPr="0021126A" w:rsidRDefault="00D538D6" w:rsidP="00206344">
      <w:pPr>
        <w:pStyle w:val="Prrafodelista"/>
        <w:spacing w:line="240" w:lineRule="auto"/>
        <w:ind w:left="426"/>
        <w:jc w:val="center"/>
        <w:rPr>
          <w:rFonts w:asciiTheme="majorHAnsi" w:hAnsiTheme="majorHAnsi" w:cstheme="majorHAnsi"/>
        </w:rPr>
      </w:pPr>
    </w:p>
    <w:p w14:paraId="0DE2A4BD" w14:textId="77777777" w:rsidR="00217624" w:rsidRPr="0021126A" w:rsidRDefault="00217624" w:rsidP="00206344">
      <w:pPr>
        <w:pStyle w:val="Prrafodelista"/>
        <w:spacing w:line="240" w:lineRule="auto"/>
        <w:ind w:left="1080"/>
        <w:jc w:val="both"/>
        <w:rPr>
          <w:rFonts w:asciiTheme="majorHAnsi" w:hAnsiTheme="majorHAnsi" w:cstheme="majorHAnsi"/>
        </w:rPr>
      </w:pPr>
      <w:r w:rsidRPr="0021126A">
        <w:rPr>
          <w:rFonts w:asciiTheme="majorHAnsi" w:hAnsiTheme="majorHAnsi" w:cstheme="majorHAnsi"/>
        </w:rPr>
        <w:br w:type="page"/>
      </w:r>
    </w:p>
    <w:p w14:paraId="4AD68C46" w14:textId="77777777" w:rsidR="005D144F" w:rsidRPr="00D538D6" w:rsidRDefault="00D71114" w:rsidP="00206344">
      <w:pPr>
        <w:pStyle w:val="Ttulo1"/>
        <w:numPr>
          <w:ilvl w:val="0"/>
          <w:numId w:val="9"/>
        </w:numPr>
        <w:spacing w:line="240" w:lineRule="auto"/>
        <w:ind w:left="426"/>
        <w:rPr>
          <w:rFonts w:asciiTheme="majorHAnsi" w:hAnsiTheme="majorHAnsi" w:cstheme="majorHAnsi"/>
          <w:b/>
        </w:rPr>
      </w:pPr>
      <w:bookmarkStart w:id="6" w:name="_Toc69311062"/>
      <w:r w:rsidRPr="00D538D6">
        <w:rPr>
          <w:rFonts w:asciiTheme="majorHAnsi" w:hAnsiTheme="majorHAnsi" w:cstheme="majorHAnsi"/>
          <w:b/>
        </w:rPr>
        <w:lastRenderedPageBreak/>
        <w:t xml:space="preserve">Marco </w:t>
      </w:r>
      <w:r w:rsidR="005D144F" w:rsidRPr="00D538D6">
        <w:rPr>
          <w:rFonts w:asciiTheme="majorHAnsi" w:hAnsiTheme="majorHAnsi" w:cstheme="majorHAnsi"/>
          <w:b/>
        </w:rPr>
        <w:t xml:space="preserve">de referencia y </w:t>
      </w:r>
      <w:r w:rsidRPr="00D538D6">
        <w:rPr>
          <w:rFonts w:asciiTheme="majorHAnsi" w:hAnsiTheme="majorHAnsi" w:cstheme="majorHAnsi"/>
          <w:b/>
        </w:rPr>
        <w:t xml:space="preserve">normativo </w:t>
      </w:r>
      <w:r w:rsidR="005D144F" w:rsidRPr="00D538D6">
        <w:rPr>
          <w:rFonts w:asciiTheme="majorHAnsi" w:hAnsiTheme="majorHAnsi" w:cstheme="majorHAnsi"/>
          <w:b/>
        </w:rPr>
        <w:t>de la integridad municipal</w:t>
      </w:r>
      <w:bookmarkEnd w:id="6"/>
    </w:p>
    <w:p w14:paraId="23D03A50" w14:textId="77777777" w:rsidR="005D144F" w:rsidRPr="0021126A" w:rsidRDefault="00F03F70" w:rsidP="00206344">
      <w:pPr>
        <w:pStyle w:val="Ttulo2"/>
        <w:spacing w:line="240" w:lineRule="auto"/>
        <w:rPr>
          <w:rFonts w:asciiTheme="majorHAnsi" w:hAnsiTheme="majorHAnsi" w:cstheme="majorHAnsi"/>
          <w:b/>
          <w:sz w:val="22"/>
          <w:szCs w:val="22"/>
        </w:rPr>
      </w:pPr>
      <w:bookmarkStart w:id="7" w:name="_Toc69311063"/>
      <w:r w:rsidRPr="0021126A">
        <w:rPr>
          <w:rFonts w:asciiTheme="majorHAnsi" w:hAnsiTheme="majorHAnsi" w:cstheme="majorHAnsi"/>
          <w:b/>
          <w:sz w:val="22"/>
          <w:szCs w:val="22"/>
        </w:rPr>
        <w:t xml:space="preserve">3.1 </w:t>
      </w:r>
      <w:r w:rsidR="005D144F" w:rsidRPr="0021126A">
        <w:rPr>
          <w:rFonts w:asciiTheme="majorHAnsi" w:hAnsiTheme="majorHAnsi" w:cstheme="majorHAnsi"/>
          <w:b/>
          <w:sz w:val="22"/>
          <w:szCs w:val="22"/>
        </w:rPr>
        <w:t>Marco Internacional</w:t>
      </w:r>
      <w:bookmarkEnd w:id="7"/>
    </w:p>
    <w:p w14:paraId="0659E396" w14:textId="77777777" w:rsidR="00F03F70" w:rsidRPr="0021126A" w:rsidRDefault="00A4443D" w:rsidP="00206344">
      <w:pPr>
        <w:pStyle w:val="Prrafodelista"/>
        <w:numPr>
          <w:ilvl w:val="0"/>
          <w:numId w:val="11"/>
        </w:numPr>
        <w:spacing w:line="240" w:lineRule="auto"/>
        <w:rPr>
          <w:rFonts w:asciiTheme="majorHAnsi" w:hAnsiTheme="majorHAnsi" w:cstheme="majorHAnsi"/>
        </w:rPr>
      </w:pPr>
      <w:r w:rsidRPr="0021126A">
        <w:rPr>
          <w:rFonts w:asciiTheme="majorHAnsi" w:hAnsiTheme="majorHAnsi" w:cstheme="majorHAnsi"/>
        </w:rPr>
        <w:t>Convención interamericana contra la corrupción.</w:t>
      </w:r>
    </w:p>
    <w:p w14:paraId="417CA0C6" w14:textId="77777777" w:rsidR="00A4443D" w:rsidRPr="0021126A" w:rsidRDefault="00A4443D" w:rsidP="00206344">
      <w:pPr>
        <w:pStyle w:val="Prrafodelista"/>
        <w:numPr>
          <w:ilvl w:val="0"/>
          <w:numId w:val="11"/>
        </w:numPr>
        <w:spacing w:line="240" w:lineRule="auto"/>
        <w:rPr>
          <w:rFonts w:asciiTheme="majorHAnsi" w:hAnsiTheme="majorHAnsi" w:cstheme="majorHAnsi"/>
        </w:rPr>
      </w:pPr>
      <w:r w:rsidRPr="0021126A">
        <w:rPr>
          <w:rFonts w:asciiTheme="majorHAnsi" w:hAnsiTheme="majorHAnsi" w:cstheme="majorHAnsi"/>
        </w:rPr>
        <w:t>Convención de las Naciones Unidas contra la corrupción.</w:t>
      </w:r>
    </w:p>
    <w:p w14:paraId="65309702" w14:textId="77777777" w:rsidR="00A4443D" w:rsidRPr="0021126A" w:rsidRDefault="00A4443D" w:rsidP="00206344">
      <w:pPr>
        <w:pStyle w:val="Prrafodelista"/>
        <w:numPr>
          <w:ilvl w:val="0"/>
          <w:numId w:val="11"/>
        </w:numPr>
        <w:spacing w:line="240" w:lineRule="auto"/>
        <w:rPr>
          <w:rFonts w:asciiTheme="majorHAnsi" w:hAnsiTheme="majorHAnsi" w:cstheme="majorHAnsi"/>
        </w:rPr>
      </w:pPr>
      <w:r w:rsidRPr="0021126A">
        <w:rPr>
          <w:rFonts w:asciiTheme="majorHAnsi" w:hAnsiTheme="majorHAnsi" w:cstheme="majorHAnsi"/>
        </w:rPr>
        <w:t xml:space="preserve">Tratado marco de Seguridad </w:t>
      </w:r>
      <w:r w:rsidR="008B7150" w:rsidRPr="0021126A">
        <w:rPr>
          <w:rFonts w:asciiTheme="majorHAnsi" w:hAnsiTheme="majorHAnsi" w:cstheme="majorHAnsi"/>
        </w:rPr>
        <w:t>Democrática</w:t>
      </w:r>
      <w:r w:rsidRPr="0021126A">
        <w:rPr>
          <w:rFonts w:asciiTheme="majorHAnsi" w:hAnsiTheme="majorHAnsi" w:cstheme="majorHAnsi"/>
        </w:rPr>
        <w:t xml:space="preserve"> en </w:t>
      </w:r>
      <w:r w:rsidR="008B7150" w:rsidRPr="0021126A">
        <w:rPr>
          <w:rFonts w:asciiTheme="majorHAnsi" w:hAnsiTheme="majorHAnsi" w:cstheme="majorHAnsi"/>
        </w:rPr>
        <w:t>Centroamérica</w:t>
      </w:r>
      <w:r w:rsidRPr="0021126A">
        <w:rPr>
          <w:rFonts w:asciiTheme="majorHAnsi" w:hAnsiTheme="majorHAnsi" w:cstheme="majorHAnsi"/>
        </w:rPr>
        <w:t>.</w:t>
      </w:r>
    </w:p>
    <w:p w14:paraId="141E01B8" w14:textId="77777777" w:rsidR="00A4443D" w:rsidRPr="0021126A" w:rsidRDefault="00A14541" w:rsidP="00206344">
      <w:pPr>
        <w:pStyle w:val="Prrafodelista"/>
        <w:numPr>
          <w:ilvl w:val="0"/>
          <w:numId w:val="11"/>
        </w:numPr>
        <w:spacing w:line="240" w:lineRule="auto"/>
        <w:rPr>
          <w:rFonts w:asciiTheme="majorHAnsi" w:hAnsiTheme="majorHAnsi" w:cstheme="majorHAnsi"/>
        </w:rPr>
      </w:pPr>
      <w:r w:rsidRPr="0021126A">
        <w:rPr>
          <w:rFonts w:asciiTheme="majorHAnsi" w:hAnsiTheme="majorHAnsi" w:cstheme="majorHAnsi"/>
        </w:rPr>
        <w:t>Declaración</w:t>
      </w:r>
      <w:r w:rsidR="00A4443D" w:rsidRPr="0021126A">
        <w:rPr>
          <w:rFonts w:asciiTheme="majorHAnsi" w:hAnsiTheme="majorHAnsi" w:cstheme="majorHAnsi"/>
        </w:rPr>
        <w:t xml:space="preserve"> de Guatemala para una </w:t>
      </w:r>
      <w:r w:rsidR="008B7150" w:rsidRPr="0021126A">
        <w:rPr>
          <w:rFonts w:asciiTheme="majorHAnsi" w:hAnsiTheme="majorHAnsi" w:cstheme="majorHAnsi"/>
        </w:rPr>
        <w:t>Región</w:t>
      </w:r>
      <w:r w:rsidR="00A4443D" w:rsidRPr="0021126A">
        <w:rPr>
          <w:rFonts w:asciiTheme="majorHAnsi" w:hAnsiTheme="majorHAnsi" w:cstheme="majorHAnsi"/>
        </w:rPr>
        <w:t xml:space="preserve"> Libre de </w:t>
      </w:r>
      <w:r w:rsidR="008B7150" w:rsidRPr="0021126A">
        <w:rPr>
          <w:rFonts w:asciiTheme="majorHAnsi" w:hAnsiTheme="majorHAnsi" w:cstheme="majorHAnsi"/>
        </w:rPr>
        <w:t>Corrupción.</w:t>
      </w:r>
    </w:p>
    <w:p w14:paraId="5E34A916" w14:textId="77777777" w:rsidR="00A4443D" w:rsidRPr="0021126A" w:rsidRDefault="008B7150" w:rsidP="00206344">
      <w:pPr>
        <w:pStyle w:val="Prrafodelista"/>
        <w:numPr>
          <w:ilvl w:val="0"/>
          <w:numId w:val="11"/>
        </w:numPr>
        <w:spacing w:line="240" w:lineRule="auto"/>
        <w:rPr>
          <w:rFonts w:asciiTheme="majorHAnsi" w:hAnsiTheme="majorHAnsi" w:cstheme="majorHAnsi"/>
        </w:rPr>
      </w:pPr>
      <w:r w:rsidRPr="0021126A">
        <w:rPr>
          <w:rFonts w:asciiTheme="majorHAnsi" w:hAnsiTheme="majorHAnsi" w:cstheme="majorHAnsi"/>
        </w:rPr>
        <w:t>Alianza para el Gobierno Abierto.</w:t>
      </w:r>
    </w:p>
    <w:p w14:paraId="2547A881" w14:textId="77777777" w:rsidR="00D2101A" w:rsidRPr="0021126A" w:rsidRDefault="00F03F70" w:rsidP="00206344">
      <w:pPr>
        <w:pStyle w:val="Ttulo2"/>
        <w:spacing w:line="240" w:lineRule="auto"/>
        <w:rPr>
          <w:rFonts w:asciiTheme="majorHAnsi" w:hAnsiTheme="majorHAnsi" w:cstheme="majorHAnsi"/>
          <w:b/>
          <w:sz w:val="22"/>
          <w:szCs w:val="22"/>
        </w:rPr>
      </w:pPr>
      <w:bookmarkStart w:id="8" w:name="_Toc69311064"/>
      <w:r w:rsidRPr="0021126A">
        <w:rPr>
          <w:rFonts w:asciiTheme="majorHAnsi" w:hAnsiTheme="majorHAnsi" w:cstheme="majorHAnsi"/>
          <w:b/>
          <w:sz w:val="22"/>
          <w:szCs w:val="22"/>
        </w:rPr>
        <w:t xml:space="preserve">3.2 </w:t>
      </w:r>
      <w:r w:rsidR="005D144F" w:rsidRPr="0021126A">
        <w:rPr>
          <w:rFonts w:asciiTheme="majorHAnsi" w:hAnsiTheme="majorHAnsi" w:cstheme="majorHAnsi"/>
          <w:b/>
          <w:sz w:val="22"/>
          <w:szCs w:val="22"/>
        </w:rPr>
        <w:t xml:space="preserve">Marco </w:t>
      </w:r>
      <w:r w:rsidR="00D71114" w:rsidRPr="0021126A">
        <w:rPr>
          <w:rFonts w:asciiTheme="majorHAnsi" w:hAnsiTheme="majorHAnsi" w:cstheme="majorHAnsi"/>
          <w:b/>
          <w:sz w:val="22"/>
          <w:szCs w:val="22"/>
        </w:rPr>
        <w:t>nacional</w:t>
      </w:r>
      <w:r w:rsidR="001364BA" w:rsidRPr="0021126A">
        <w:rPr>
          <w:rFonts w:asciiTheme="majorHAnsi" w:hAnsiTheme="majorHAnsi" w:cstheme="majorHAnsi"/>
          <w:b/>
          <w:sz w:val="22"/>
          <w:szCs w:val="22"/>
        </w:rPr>
        <w:t xml:space="preserve"> aplicado a las municipalidades</w:t>
      </w:r>
      <w:bookmarkEnd w:id="8"/>
    </w:p>
    <w:p w14:paraId="49182BD6" w14:textId="77777777" w:rsidR="00F03F70" w:rsidRPr="00C21F70" w:rsidRDefault="00D62D63"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Constitución de la Republica de El Salvador</w:t>
      </w:r>
      <w:r w:rsidR="008B7150" w:rsidRPr="00C21F70">
        <w:rPr>
          <w:rFonts w:asciiTheme="majorHAnsi" w:hAnsiTheme="majorHAnsi" w:cstheme="majorHAnsi"/>
          <w:color w:val="000000" w:themeColor="text1"/>
        </w:rPr>
        <w:t>.</w:t>
      </w:r>
    </w:p>
    <w:p w14:paraId="3F569BD1" w14:textId="77777777" w:rsidR="008B7150" w:rsidRPr="00C21F70" w:rsidRDefault="008B7150"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Código Municipal.</w:t>
      </w:r>
    </w:p>
    <w:p w14:paraId="78A46A0D" w14:textId="77777777" w:rsidR="008B7150" w:rsidRPr="00C21F70" w:rsidRDefault="008B7150"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Acceso a la Información Pública y su reglamento.</w:t>
      </w:r>
    </w:p>
    <w:p w14:paraId="56857FB7" w14:textId="77777777" w:rsidR="008B7150" w:rsidRPr="00C21F70" w:rsidRDefault="008B7150"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Ética Gubernamental y su reglamento.</w:t>
      </w:r>
    </w:p>
    <w:p w14:paraId="5A816738" w14:textId="77777777" w:rsidR="008B7150" w:rsidRPr="00C21F70" w:rsidRDefault="008B7150"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la Carrera Administrativa Municipal.</w:t>
      </w:r>
    </w:p>
    <w:p w14:paraId="3161C415"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Asuetos, Vacaciones y Licencias de los Empleados Públicos.</w:t>
      </w:r>
    </w:p>
    <w:p w14:paraId="0EAC3352" w14:textId="77777777" w:rsidR="005F7E0D" w:rsidRPr="00C21F70" w:rsidRDefault="009307A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 xml:space="preserve">Ley Reguladora de </w:t>
      </w:r>
      <w:r w:rsidR="005F7E0D" w:rsidRPr="00C21F70">
        <w:rPr>
          <w:rFonts w:asciiTheme="majorHAnsi" w:hAnsiTheme="majorHAnsi" w:cstheme="majorHAnsi"/>
          <w:color w:val="000000" w:themeColor="text1"/>
        </w:rPr>
        <w:t>Garantía de Audiencia de los Empleados Públicos no comprendidos en la Carrera</w:t>
      </w:r>
      <w:r w:rsidRPr="00C21F70">
        <w:rPr>
          <w:rFonts w:asciiTheme="majorHAnsi" w:hAnsiTheme="majorHAnsi" w:cstheme="majorHAnsi"/>
          <w:color w:val="000000" w:themeColor="text1"/>
        </w:rPr>
        <w:t xml:space="preserve"> Administrativa</w:t>
      </w:r>
      <w:r w:rsidR="005F7E0D" w:rsidRPr="00C21F70">
        <w:rPr>
          <w:rFonts w:asciiTheme="majorHAnsi" w:hAnsiTheme="majorHAnsi" w:cstheme="majorHAnsi"/>
          <w:color w:val="000000" w:themeColor="text1"/>
        </w:rPr>
        <w:t>.</w:t>
      </w:r>
    </w:p>
    <w:p w14:paraId="7F399485" w14:textId="77777777" w:rsidR="008B7150" w:rsidRPr="00C21F70" w:rsidRDefault="008B7150" w:rsidP="007B49F8">
      <w:pPr>
        <w:pStyle w:val="Prrafodelista"/>
        <w:numPr>
          <w:ilvl w:val="0"/>
          <w:numId w:val="10"/>
        </w:numPr>
        <w:spacing w:line="240" w:lineRule="auto"/>
        <w:jc w:val="both"/>
        <w:rPr>
          <w:rFonts w:asciiTheme="majorHAnsi" w:hAnsiTheme="majorHAnsi" w:cstheme="majorHAnsi"/>
          <w:color w:val="000000" w:themeColor="text1"/>
        </w:rPr>
      </w:pPr>
      <w:r w:rsidRPr="00C21F70">
        <w:rPr>
          <w:rFonts w:asciiTheme="majorHAnsi" w:hAnsiTheme="majorHAnsi" w:cstheme="majorHAnsi"/>
          <w:color w:val="000000" w:themeColor="text1"/>
        </w:rPr>
        <w:t>Ley de Adquisiciones y Contrataciones de la Administración Pública y su reglamento.</w:t>
      </w:r>
    </w:p>
    <w:p w14:paraId="5F03BA4F" w14:textId="77777777" w:rsidR="008B7150" w:rsidRPr="00C21F70" w:rsidRDefault="009307A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w:t>
      </w:r>
      <w:r w:rsidR="00D67BDF" w:rsidRPr="00C21F70">
        <w:rPr>
          <w:rFonts w:asciiTheme="majorHAnsi" w:hAnsiTheme="majorHAnsi" w:cstheme="majorHAnsi"/>
          <w:color w:val="000000" w:themeColor="text1"/>
        </w:rPr>
        <w:t xml:space="preserve"> de Prevenci</w:t>
      </w:r>
      <w:r w:rsidRPr="00C21F70">
        <w:rPr>
          <w:rFonts w:asciiTheme="majorHAnsi" w:hAnsiTheme="majorHAnsi" w:cstheme="majorHAnsi"/>
          <w:color w:val="000000" w:themeColor="text1"/>
        </w:rPr>
        <w:t>ón de R</w:t>
      </w:r>
      <w:r w:rsidR="00D67BDF" w:rsidRPr="00C21F70">
        <w:rPr>
          <w:rFonts w:asciiTheme="majorHAnsi" w:hAnsiTheme="majorHAnsi" w:cstheme="majorHAnsi"/>
          <w:color w:val="000000" w:themeColor="text1"/>
        </w:rPr>
        <w:t>iesgos en los Lugares de Trabajo.</w:t>
      </w:r>
    </w:p>
    <w:p w14:paraId="2D0F5C9D" w14:textId="77777777" w:rsidR="00D67BDF" w:rsidRPr="00C21F70" w:rsidRDefault="00D67BDF" w:rsidP="007B49F8">
      <w:pPr>
        <w:pStyle w:val="Prrafodelista"/>
        <w:numPr>
          <w:ilvl w:val="0"/>
          <w:numId w:val="10"/>
        </w:numPr>
        <w:spacing w:line="240" w:lineRule="auto"/>
        <w:jc w:val="both"/>
        <w:rPr>
          <w:rFonts w:asciiTheme="majorHAnsi" w:hAnsiTheme="majorHAnsi" w:cstheme="majorHAnsi"/>
          <w:color w:val="000000" w:themeColor="text1"/>
        </w:rPr>
      </w:pPr>
      <w:r w:rsidRPr="00C21F70">
        <w:rPr>
          <w:rFonts w:asciiTheme="majorHAnsi" w:hAnsiTheme="majorHAnsi" w:cstheme="majorHAnsi"/>
          <w:color w:val="000000" w:themeColor="text1"/>
        </w:rPr>
        <w:t>Ley Orgánica de Administración Financiera del Estado y su reglamento.</w:t>
      </w:r>
    </w:p>
    <w:p w14:paraId="4160CCCD" w14:textId="77777777" w:rsidR="00D67BDF" w:rsidRPr="00C21F70" w:rsidRDefault="00D67BDF"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la Corte de Cuentas</w:t>
      </w:r>
      <w:r w:rsidR="009307AD" w:rsidRPr="00C21F70">
        <w:rPr>
          <w:rFonts w:asciiTheme="majorHAnsi" w:hAnsiTheme="majorHAnsi" w:cstheme="majorHAnsi"/>
          <w:color w:val="000000" w:themeColor="text1"/>
        </w:rPr>
        <w:t xml:space="preserve"> de la República</w:t>
      </w:r>
      <w:r w:rsidRPr="00C21F70">
        <w:rPr>
          <w:rFonts w:asciiTheme="majorHAnsi" w:hAnsiTheme="majorHAnsi" w:cstheme="majorHAnsi"/>
          <w:color w:val="000000" w:themeColor="text1"/>
        </w:rPr>
        <w:t>.</w:t>
      </w:r>
    </w:p>
    <w:p w14:paraId="399D9F2D" w14:textId="77777777" w:rsidR="00D67BDF" w:rsidRPr="00C21F70" w:rsidRDefault="00D67BDF" w:rsidP="007B49F8">
      <w:pPr>
        <w:pStyle w:val="Prrafodelista"/>
        <w:numPr>
          <w:ilvl w:val="0"/>
          <w:numId w:val="10"/>
        </w:numPr>
        <w:spacing w:line="240" w:lineRule="auto"/>
        <w:jc w:val="both"/>
        <w:rPr>
          <w:rFonts w:asciiTheme="majorHAnsi" w:hAnsiTheme="majorHAnsi" w:cstheme="majorHAnsi"/>
          <w:color w:val="000000" w:themeColor="text1"/>
        </w:rPr>
      </w:pPr>
      <w:r w:rsidRPr="00C21F70">
        <w:rPr>
          <w:rFonts w:asciiTheme="majorHAnsi" w:hAnsiTheme="majorHAnsi" w:cstheme="majorHAnsi"/>
          <w:color w:val="000000" w:themeColor="text1"/>
        </w:rPr>
        <w:t xml:space="preserve">Ley de </w:t>
      </w:r>
      <w:r w:rsidR="00A41774" w:rsidRPr="00C21F70">
        <w:rPr>
          <w:rFonts w:asciiTheme="majorHAnsi" w:hAnsiTheme="majorHAnsi" w:cstheme="majorHAnsi"/>
          <w:color w:val="000000" w:themeColor="text1"/>
        </w:rPr>
        <w:t xml:space="preserve">Creación del Fondo para el Desarrollo Económico y Social de los Municipios </w:t>
      </w:r>
      <w:r w:rsidR="008670A4" w:rsidRPr="00C21F70">
        <w:rPr>
          <w:rFonts w:asciiTheme="majorHAnsi" w:hAnsiTheme="majorHAnsi" w:cstheme="majorHAnsi"/>
          <w:color w:val="000000" w:themeColor="text1"/>
        </w:rPr>
        <w:t>y su reglamento.</w:t>
      </w:r>
    </w:p>
    <w:p w14:paraId="6EF05EDB" w14:textId="77777777" w:rsidR="008670A4" w:rsidRPr="00C21F70" w:rsidRDefault="00D5176C"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Procedimientos Administrativos.</w:t>
      </w:r>
    </w:p>
    <w:p w14:paraId="1673EBC6"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los Servicios de Seguridad del Estado y de las Municipalidades</w:t>
      </w:r>
      <w:r w:rsidR="008B0F72" w:rsidRPr="00C21F70">
        <w:rPr>
          <w:rFonts w:asciiTheme="majorHAnsi" w:hAnsiTheme="majorHAnsi" w:cstheme="majorHAnsi"/>
          <w:color w:val="000000" w:themeColor="text1"/>
        </w:rPr>
        <w:t>.</w:t>
      </w:r>
    </w:p>
    <w:p w14:paraId="7828DA47" w14:textId="77777777" w:rsidR="005F7E0D" w:rsidRPr="00C21F70" w:rsidRDefault="00D67596"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w:t>
      </w:r>
      <w:r w:rsidR="005F7E0D" w:rsidRPr="00C21F70">
        <w:rPr>
          <w:rFonts w:asciiTheme="majorHAnsi" w:hAnsiTheme="majorHAnsi" w:cstheme="majorHAnsi"/>
          <w:color w:val="000000" w:themeColor="text1"/>
        </w:rPr>
        <w:t xml:space="preserve"> Vialidad</w:t>
      </w:r>
      <w:r w:rsidR="008B0F72" w:rsidRPr="00C21F70">
        <w:rPr>
          <w:rFonts w:asciiTheme="majorHAnsi" w:hAnsiTheme="majorHAnsi" w:cstheme="majorHAnsi"/>
          <w:color w:val="000000" w:themeColor="text1"/>
        </w:rPr>
        <w:t>.</w:t>
      </w:r>
    </w:p>
    <w:p w14:paraId="524ABD58"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sobre Títulos de Predios Urbanos</w:t>
      </w:r>
      <w:r w:rsidR="008B0F72" w:rsidRPr="00C21F70">
        <w:rPr>
          <w:rFonts w:asciiTheme="majorHAnsi" w:hAnsiTheme="majorHAnsi" w:cstheme="majorHAnsi"/>
          <w:color w:val="000000" w:themeColor="text1"/>
        </w:rPr>
        <w:t>.</w:t>
      </w:r>
      <w:r w:rsidRPr="00C21F70">
        <w:rPr>
          <w:rFonts w:asciiTheme="majorHAnsi" w:hAnsiTheme="majorHAnsi" w:cstheme="majorHAnsi"/>
          <w:color w:val="000000" w:themeColor="text1"/>
        </w:rPr>
        <w:t xml:space="preserve"> </w:t>
      </w:r>
    </w:p>
    <w:p w14:paraId="184EB402"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Decreto Legislativo Asueto para el día del Empleado Municipal</w:t>
      </w:r>
      <w:r w:rsidR="008B0F72" w:rsidRPr="00C21F70">
        <w:rPr>
          <w:rFonts w:asciiTheme="majorHAnsi" w:hAnsiTheme="majorHAnsi" w:cstheme="majorHAnsi"/>
          <w:color w:val="000000" w:themeColor="text1"/>
        </w:rPr>
        <w:t>.</w:t>
      </w:r>
    </w:p>
    <w:p w14:paraId="1E5C7ECE"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General Tributaria Municipal</w:t>
      </w:r>
      <w:r w:rsidR="008B0F72" w:rsidRPr="00C21F70">
        <w:rPr>
          <w:rFonts w:asciiTheme="majorHAnsi" w:hAnsiTheme="majorHAnsi" w:cstheme="majorHAnsi"/>
          <w:color w:val="000000" w:themeColor="text1"/>
        </w:rPr>
        <w:t>.</w:t>
      </w:r>
    </w:p>
    <w:p w14:paraId="5D7962A6"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del Registro del Estado Familiar</w:t>
      </w:r>
      <w:r w:rsidR="008B0F72" w:rsidRPr="00C21F70">
        <w:rPr>
          <w:rFonts w:asciiTheme="majorHAnsi" w:hAnsiTheme="majorHAnsi" w:cstheme="majorHAnsi"/>
          <w:color w:val="000000" w:themeColor="text1"/>
        </w:rPr>
        <w:t>.</w:t>
      </w:r>
    </w:p>
    <w:p w14:paraId="14CA74E4"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del Nombre de la Persona Natural</w:t>
      </w:r>
      <w:r w:rsidR="008B0F72" w:rsidRPr="00C21F70">
        <w:rPr>
          <w:rFonts w:asciiTheme="majorHAnsi" w:hAnsiTheme="majorHAnsi" w:cstheme="majorHAnsi"/>
          <w:color w:val="000000" w:themeColor="text1"/>
        </w:rPr>
        <w:t>.</w:t>
      </w:r>
    </w:p>
    <w:p w14:paraId="35F30899"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Identificación Personal para los Menores de Dieciocho años de edad</w:t>
      </w:r>
      <w:r w:rsidR="008B0F72" w:rsidRPr="00C21F70">
        <w:rPr>
          <w:rFonts w:asciiTheme="majorHAnsi" w:hAnsiTheme="majorHAnsi" w:cstheme="majorHAnsi"/>
          <w:color w:val="000000" w:themeColor="text1"/>
        </w:rPr>
        <w:t>.</w:t>
      </w:r>
    </w:p>
    <w:p w14:paraId="479DB125" w14:textId="77777777" w:rsidR="005F7E0D" w:rsidRPr="00C21F70" w:rsidRDefault="005F7E0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Especial Reguladora de la Emisión del Documento Único de Identidad</w:t>
      </w:r>
      <w:r w:rsidR="008B0F72" w:rsidRPr="00C21F70">
        <w:rPr>
          <w:rFonts w:asciiTheme="majorHAnsi" w:hAnsiTheme="majorHAnsi" w:cstheme="majorHAnsi"/>
          <w:color w:val="000000" w:themeColor="text1"/>
        </w:rPr>
        <w:t>.</w:t>
      </w:r>
    </w:p>
    <w:p w14:paraId="07A1B0EF" w14:textId="77777777" w:rsidR="002B2372" w:rsidRPr="00C21F70" w:rsidRDefault="002B23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Orgánica del Registro Nacional de Personas Naturales.</w:t>
      </w:r>
    </w:p>
    <w:p w14:paraId="610D8827" w14:textId="77777777" w:rsidR="002B2372" w:rsidRPr="00C21F70" w:rsidRDefault="002B23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Protección Integral de la Niñez y Adolescencia.</w:t>
      </w:r>
    </w:p>
    <w:p w14:paraId="5F2D3D5F" w14:textId="77777777" w:rsidR="002B2372" w:rsidRPr="00C21F70" w:rsidRDefault="002B23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Reglamento para el uso de Fierros o Marcas de Herrar Ganado y Traslado de Semovientes.</w:t>
      </w:r>
    </w:p>
    <w:p w14:paraId="6598535B" w14:textId="77777777" w:rsidR="002B2372" w:rsidRPr="00C21F70" w:rsidRDefault="002B23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sobre Constitución de Sociedades por Acciones de Economía Mixta.</w:t>
      </w:r>
    </w:p>
    <w:p w14:paraId="1FC2AED7" w14:textId="77777777" w:rsidR="008B0F72" w:rsidRPr="00C21F70" w:rsidRDefault="008B0F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Áreas Naturales Protegidas</w:t>
      </w:r>
      <w:r w:rsidR="002B2372" w:rsidRPr="00C21F70">
        <w:rPr>
          <w:rFonts w:asciiTheme="majorHAnsi" w:hAnsiTheme="majorHAnsi" w:cstheme="majorHAnsi"/>
          <w:color w:val="000000" w:themeColor="text1"/>
        </w:rPr>
        <w:t>.</w:t>
      </w:r>
    </w:p>
    <w:p w14:paraId="0ABA2D59" w14:textId="77777777" w:rsidR="008B0F72" w:rsidRPr="00C21F70" w:rsidRDefault="008B0F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Carreteras y Caminos Vecinales</w:t>
      </w:r>
      <w:r w:rsidR="002B2372" w:rsidRPr="00C21F70">
        <w:rPr>
          <w:rFonts w:asciiTheme="majorHAnsi" w:hAnsiTheme="majorHAnsi" w:cstheme="majorHAnsi"/>
          <w:color w:val="000000" w:themeColor="text1"/>
        </w:rPr>
        <w:t>.</w:t>
      </w:r>
    </w:p>
    <w:p w14:paraId="236A6E80" w14:textId="77777777" w:rsidR="008B0F72" w:rsidRPr="00C21F70" w:rsidRDefault="008B0F72"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Urbanismo y Construcción</w:t>
      </w:r>
      <w:r w:rsidR="002B2372" w:rsidRPr="00C21F70">
        <w:rPr>
          <w:rFonts w:asciiTheme="majorHAnsi" w:hAnsiTheme="majorHAnsi" w:cstheme="majorHAnsi"/>
          <w:color w:val="000000" w:themeColor="text1"/>
        </w:rPr>
        <w:t xml:space="preserve"> y su reglamento.</w:t>
      </w:r>
    </w:p>
    <w:p w14:paraId="451DDCB2" w14:textId="77777777" w:rsidR="00F0688C" w:rsidRPr="00C21F70" w:rsidRDefault="009307AD" w:rsidP="00C76EE3">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Reguladora de la Producción y Comercialización del A</w:t>
      </w:r>
      <w:r w:rsidR="0089647A" w:rsidRPr="00C21F70">
        <w:rPr>
          <w:rFonts w:asciiTheme="majorHAnsi" w:hAnsiTheme="majorHAnsi" w:cstheme="majorHAnsi"/>
          <w:color w:val="000000" w:themeColor="text1"/>
        </w:rPr>
        <w:t>lcohol y de las</w:t>
      </w:r>
      <w:r w:rsidR="00D67596" w:rsidRPr="00C21F70">
        <w:rPr>
          <w:rFonts w:asciiTheme="majorHAnsi" w:hAnsiTheme="majorHAnsi" w:cstheme="majorHAnsi"/>
          <w:color w:val="000000" w:themeColor="text1"/>
        </w:rPr>
        <w:t xml:space="preserve"> </w:t>
      </w:r>
      <w:r w:rsidR="0089647A" w:rsidRPr="00C21F70">
        <w:rPr>
          <w:rFonts w:asciiTheme="majorHAnsi" w:hAnsiTheme="majorHAnsi" w:cstheme="majorHAnsi"/>
          <w:color w:val="000000" w:themeColor="text1"/>
        </w:rPr>
        <w:t xml:space="preserve">Bebidas </w:t>
      </w:r>
      <w:r w:rsidRPr="00C21F70">
        <w:rPr>
          <w:rFonts w:asciiTheme="majorHAnsi" w:hAnsiTheme="majorHAnsi" w:cstheme="majorHAnsi"/>
          <w:color w:val="000000" w:themeColor="text1"/>
        </w:rPr>
        <w:t>A</w:t>
      </w:r>
      <w:r w:rsidR="00987D8F" w:rsidRPr="00C21F70">
        <w:rPr>
          <w:rFonts w:asciiTheme="majorHAnsi" w:hAnsiTheme="majorHAnsi" w:cstheme="majorHAnsi"/>
          <w:color w:val="000000" w:themeColor="text1"/>
        </w:rPr>
        <w:t>lcohólicas.</w:t>
      </w:r>
    </w:p>
    <w:p w14:paraId="25A87B59" w14:textId="77777777" w:rsidR="00987D8F" w:rsidRPr="00C21F70" w:rsidRDefault="00987D8F"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Cementerios</w:t>
      </w:r>
      <w:r w:rsidR="009307AD" w:rsidRPr="00C21F70">
        <w:rPr>
          <w:rFonts w:asciiTheme="majorHAnsi" w:hAnsiTheme="majorHAnsi" w:cstheme="majorHAnsi"/>
          <w:color w:val="000000" w:themeColor="text1"/>
        </w:rPr>
        <w:t>.</w:t>
      </w:r>
    </w:p>
    <w:p w14:paraId="4B90C146" w14:textId="77777777" w:rsidR="00987D8F" w:rsidRPr="00C21F70" w:rsidRDefault="00987D8F"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Código de Comercio.</w:t>
      </w:r>
    </w:p>
    <w:p w14:paraId="0B538043" w14:textId="77777777" w:rsidR="00987D8F" w:rsidRPr="00C21F70" w:rsidRDefault="00987D8F"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Código Tributario.</w:t>
      </w:r>
    </w:p>
    <w:p w14:paraId="1D6C380C" w14:textId="77777777" w:rsidR="00D67596" w:rsidRPr="00C21F70" w:rsidRDefault="00D67596"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Transitoria del Registro del Estado Familiar y de los Regímenes Patrimoniales del Matrimonio.</w:t>
      </w:r>
    </w:p>
    <w:p w14:paraId="5BAEF68E" w14:textId="77777777" w:rsidR="008F5F86" w:rsidRPr="00C21F70" w:rsidRDefault="009307AD"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Protección del Patrimonio</w:t>
      </w:r>
      <w:r w:rsidR="008F5F86" w:rsidRPr="00C21F70">
        <w:rPr>
          <w:rFonts w:asciiTheme="majorHAnsi" w:hAnsiTheme="majorHAnsi" w:cstheme="majorHAnsi"/>
          <w:color w:val="000000" w:themeColor="text1"/>
        </w:rPr>
        <w:t>.</w:t>
      </w:r>
    </w:p>
    <w:p w14:paraId="62358963" w14:textId="77777777" w:rsidR="008F5F86" w:rsidRPr="00C21F70" w:rsidRDefault="008F5F86"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Código Civil.</w:t>
      </w:r>
    </w:p>
    <w:p w14:paraId="3AE49912" w14:textId="77777777" w:rsidR="008F5F86" w:rsidRPr="00C21F70" w:rsidRDefault="008F5F86"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Código de Procedimientos Civiles y Mercantiles.</w:t>
      </w:r>
    </w:p>
    <w:p w14:paraId="6ED115E9" w14:textId="77777777" w:rsidR="008F5F86" w:rsidRPr="00C21F70" w:rsidRDefault="008F5F86" w:rsidP="007B49F8">
      <w:pPr>
        <w:pStyle w:val="Prrafodelista"/>
        <w:numPr>
          <w:ilvl w:val="0"/>
          <w:numId w:val="10"/>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Ley de lo Contencioso Administrativo.</w:t>
      </w:r>
    </w:p>
    <w:p w14:paraId="66428BB2" w14:textId="77777777" w:rsidR="00D71114" w:rsidRPr="00C21F70" w:rsidRDefault="00F03F70" w:rsidP="007B49F8">
      <w:pPr>
        <w:pStyle w:val="Ttulo2"/>
        <w:spacing w:line="240" w:lineRule="auto"/>
        <w:rPr>
          <w:rFonts w:asciiTheme="majorHAnsi" w:hAnsiTheme="majorHAnsi" w:cstheme="majorHAnsi"/>
          <w:b/>
          <w:color w:val="000000" w:themeColor="text1"/>
          <w:sz w:val="22"/>
          <w:szCs w:val="22"/>
        </w:rPr>
      </w:pPr>
      <w:bookmarkStart w:id="9" w:name="_Toc69311065"/>
      <w:r w:rsidRPr="00C21F70">
        <w:rPr>
          <w:rFonts w:asciiTheme="majorHAnsi" w:hAnsiTheme="majorHAnsi" w:cstheme="majorHAnsi"/>
          <w:b/>
          <w:color w:val="000000" w:themeColor="text1"/>
          <w:sz w:val="22"/>
          <w:szCs w:val="22"/>
        </w:rPr>
        <w:lastRenderedPageBreak/>
        <w:t xml:space="preserve">3.3 </w:t>
      </w:r>
      <w:r w:rsidR="00D71114" w:rsidRPr="00C21F70">
        <w:rPr>
          <w:rFonts w:asciiTheme="majorHAnsi" w:hAnsiTheme="majorHAnsi" w:cstheme="majorHAnsi"/>
          <w:b/>
          <w:color w:val="000000" w:themeColor="text1"/>
          <w:sz w:val="22"/>
          <w:szCs w:val="22"/>
        </w:rPr>
        <w:t>Marco local</w:t>
      </w:r>
      <w:bookmarkEnd w:id="9"/>
    </w:p>
    <w:p w14:paraId="21F615D7" w14:textId="77777777" w:rsidR="00217624" w:rsidRPr="007B49F8" w:rsidRDefault="00217624" w:rsidP="007B49F8">
      <w:pPr>
        <w:pStyle w:val="Prrafodelista"/>
        <w:spacing w:line="240" w:lineRule="auto"/>
        <w:rPr>
          <w:rFonts w:asciiTheme="majorHAnsi" w:hAnsiTheme="majorHAnsi" w:cstheme="majorHAnsi"/>
          <w:color w:val="2F5496" w:themeColor="accent5" w:themeShade="BF"/>
        </w:rPr>
      </w:pPr>
    </w:p>
    <w:p w14:paraId="78B09B57" w14:textId="77777777" w:rsidR="00053016" w:rsidRPr="00C21F70" w:rsidRDefault="00053016"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Normas Técnicas de Control Interno Especificas</w:t>
      </w:r>
      <w:r w:rsidR="00F0688C" w:rsidRPr="00C21F70">
        <w:rPr>
          <w:rFonts w:asciiTheme="majorHAnsi" w:hAnsiTheme="majorHAnsi" w:cstheme="majorHAnsi"/>
          <w:color w:val="000000" w:themeColor="text1"/>
        </w:rPr>
        <w:t xml:space="preserve"> (en proceso de Actualización)</w:t>
      </w:r>
    </w:p>
    <w:p w14:paraId="2A444853" w14:textId="2D3EC3AE" w:rsidR="008B0F72" w:rsidRPr="00C21F70" w:rsidRDefault="005F7E0D"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Ordenanza de Dispensa Multas e Intereses del Mu</w:t>
      </w:r>
      <w:r w:rsidR="00E81627" w:rsidRPr="00C21F70">
        <w:rPr>
          <w:rFonts w:asciiTheme="majorHAnsi" w:hAnsiTheme="majorHAnsi" w:cstheme="majorHAnsi"/>
          <w:color w:val="000000" w:themeColor="text1"/>
        </w:rPr>
        <w:t xml:space="preserve">nicipio de </w:t>
      </w:r>
      <w:r w:rsidR="00D4685F">
        <w:rPr>
          <w:rFonts w:asciiTheme="majorHAnsi" w:hAnsiTheme="majorHAnsi" w:cstheme="majorHAnsi"/>
          <w:color w:val="000000" w:themeColor="text1"/>
        </w:rPr>
        <w:t>Delgado</w:t>
      </w:r>
      <w:r w:rsidR="00E81627" w:rsidRPr="00C21F70">
        <w:rPr>
          <w:rFonts w:asciiTheme="majorHAnsi" w:hAnsiTheme="majorHAnsi" w:cstheme="majorHAnsi"/>
          <w:color w:val="000000" w:themeColor="text1"/>
        </w:rPr>
        <w:t xml:space="preserve"> </w:t>
      </w:r>
      <w:r w:rsidR="00891B8C" w:rsidRPr="00C21F70">
        <w:rPr>
          <w:rFonts w:asciiTheme="majorHAnsi" w:hAnsiTheme="majorHAnsi" w:cstheme="majorHAnsi"/>
          <w:color w:val="000000" w:themeColor="text1"/>
        </w:rPr>
        <w:t>(transitorias</w:t>
      </w:r>
      <w:r w:rsidR="00E81627" w:rsidRPr="00C21F70">
        <w:rPr>
          <w:rFonts w:asciiTheme="majorHAnsi" w:hAnsiTheme="majorHAnsi" w:cstheme="majorHAnsi"/>
          <w:color w:val="000000" w:themeColor="text1"/>
        </w:rPr>
        <w:t>)</w:t>
      </w:r>
    </w:p>
    <w:p w14:paraId="18976B67" w14:textId="77777777" w:rsidR="008B0F72" w:rsidRPr="00C21F70" w:rsidRDefault="00F0688C"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Reglamento Interno del Municipal de Mercado</w:t>
      </w:r>
      <w:r w:rsidR="0089647A" w:rsidRPr="00C21F70">
        <w:rPr>
          <w:rFonts w:asciiTheme="majorHAnsi" w:hAnsiTheme="majorHAnsi" w:cstheme="majorHAnsi"/>
          <w:color w:val="000000" w:themeColor="text1"/>
        </w:rPr>
        <w:t>.</w:t>
      </w:r>
    </w:p>
    <w:p w14:paraId="03FFFA54" w14:textId="61DF7395" w:rsidR="005F7E0D" w:rsidRPr="00C21F70" w:rsidRDefault="005F7E0D"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Ordenanza Reguladora de Tasas por Servicios Municipales y su</w:t>
      </w:r>
      <w:r w:rsidR="00F0688C" w:rsidRPr="00C21F70">
        <w:rPr>
          <w:rFonts w:asciiTheme="majorHAnsi" w:hAnsiTheme="majorHAnsi" w:cstheme="majorHAnsi"/>
          <w:color w:val="000000" w:themeColor="text1"/>
        </w:rPr>
        <w:t>s Respectivas R</w:t>
      </w:r>
      <w:r w:rsidR="00E81627" w:rsidRPr="00C21F70">
        <w:rPr>
          <w:rFonts w:asciiTheme="majorHAnsi" w:hAnsiTheme="majorHAnsi" w:cstheme="majorHAnsi"/>
          <w:color w:val="000000" w:themeColor="text1"/>
        </w:rPr>
        <w:t xml:space="preserve">eformas del Municipio de </w:t>
      </w:r>
      <w:r w:rsidR="00D4685F">
        <w:rPr>
          <w:rFonts w:asciiTheme="majorHAnsi" w:hAnsiTheme="majorHAnsi" w:cstheme="majorHAnsi"/>
          <w:color w:val="000000" w:themeColor="text1"/>
        </w:rPr>
        <w:t>Delgado</w:t>
      </w:r>
      <w:r w:rsidR="0089647A" w:rsidRPr="00C21F70">
        <w:rPr>
          <w:rFonts w:asciiTheme="majorHAnsi" w:hAnsiTheme="majorHAnsi" w:cstheme="majorHAnsi"/>
          <w:color w:val="000000" w:themeColor="text1"/>
        </w:rPr>
        <w:t>.</w:t>
      </w:r>
    </w:p>
    <w:p w14:paraId="5C4F53B7" w14:textId="77777777" w:rsidR="00987D8F" w:rsidRPr="00C21F70" w:rsidRDefault="00987D8F"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Manual de Procedimientos de la UAIP</w:t>
      </w:r>
    </w:p>
    <w:p w14:paraId="6A4B8897" w14:textId="77777777" w:rsidR="00987D8F" w:rsidRPr="00C21F70" w:rsidRDefault="00987D8F"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Reglamento interno de la UAIP.</w:t>
      </w:r>
    </w:p>
    <w:p w14:paraId="6EC40562" w14:textId="77777777" w:rsidR="00987D8F" w:rsidRPr="00C21F70" w:rsidRDefault="00987D8F"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Manual de Organización y funciones de la UAIP</w:t>
      </w:r>
    </w:p>
    <w:p w14:paraId="710F7C75" w14:textId="77777777" w:rsidR="00365881" w:rsidRPr="00C21F70" w:rsidRDefault="00365881"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Manual de Organización y Funciones y Descriptor de Puestos.</w:t>
      </w:r>
    </w:p>
    <w:p w14:paraId="7A267815" w14:textId="77777777" w:rsidR="00365881" w:rsidRPr="00C21F70" w:rsidRDefault="00365881"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Reglamento Interno de Trabajo.</w:t>
      </w:r>
    </w:p>
    <w:p w14:paraId="30D9A6E8" w14:textId="77777777" w:rsidR="00365881" w:rsidRPr="00C21F70" w:rsidRDefault="00365881"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Manual de Organización del Archivo Central.</w:t>
      </w:r>
    </w:p>
    <w:p w14:paraId="28E4CDB3" w14:textId="77777777" w:rsidR="00365881" w:rsidRPr="00C21F70" w:rsidRDefault="00365881"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Manual de Organización de los Archivos de Gestión</w:t>
      </w:r>
      <w:r w:rsidR="004F0CEF" w:rsidRPr="00C21F70">
        <w:rPr>
          <w:rFonts w:asciiTheme="majorHAnsi" w:hAnsiTheme="majorHAnsi" w:cstheme="majorHAnsi"/>
          <w:color w:val="000000" w:themeColor="text1"/>
        </w:rPr>
        <w:t>.</w:t>
      </w:r>
    </w:p>
    <w:p w14:paraId="6CB42770" w14:textId="77777777" w:rsidR="004F0CEF" w:rsidRPr="00C21F70" w:rsidRDefault="004F0CEF" w:rsidP="007B49F8">
      <w:pPr>
        <w:pStyle w:val="Prrafodelista"/>
        <w:numPr>
          <w:ilvl w:val="0"/>
          <w:numId w:val="12"/>
        </w:numPr>
        <w:spacing w:line="240" w:lineRule="auto"/>
        <w:rPr>
          <w:rFonts w:asciiTheme="majorHAnsi" w:hAnsiTheme="majorHAnsi" w:cstheme="majorHAnsi"/>
          <w:color w:val="000000" w:themeColor="text1"/>
        </w:rPr>
      </w:pPr>
      <w:r w:rsidRPr="00C21F70">
        <w:rPr>
          <w:rFonts w:asciiTheme="majorHAnsi" w:hAnsiTheme="majorHAnsi" w:cstheme="majorHAnsi"/>
          <w:color w:val="000000" w:themeColor="text1"/>
        </w:rPr>
        <w:t>Gu</w:t>
      </w:r>
      <w:r w:rsidR="00891B8C" w:rsidRPr="00C21F70">
        <w:rPr>
          <w:rFonts w:asciiTheme="majorHAnsi" w:hAnsiTheme="majorHAnsi" w:cstheme="majorHAnsi"/>
          <w:color w:val="000000" w:themeColor="text1"/>
        </w:rPr>
        <w:t>ía de Archivos.</w:t>
      </w:r>
    </w:p>
    <w:p w14:paraId="5659E49A" w14:textId="77777777" w:rsidR="00217624" w:rsidRPr="00C21F70" w:rsidRDefault="00217624" w:rsidP="007B49F8">
      <w:pPr>
        <w:pStyle w:val="Prrafodelista"/>
        <w:spacing w:line="240" w:lineRule="auto"/>
        <w:ind w:left="1080"/>
        <w:rPr>
          <w:rFonts w:asciiTheme="majorHAnsi" w:hAnsiTheme="majorHAnsi" w:cstheme="majorHAnsi"/>
          <w:color w:val="000000" w:themeColor="text1"/>
        </w:rPr>
      </w:pPr>
    </w:p>
    <w:p w14:paraId="51A3DDF5" w14:textId="77777777" w:rsidR="00217624" w:rsidRPr="00C21F70" w:rsidRDefault="00217624" w:rsidP="00206344">
      <w:pPr>
        <w:pStyle w:val="Prrafodelista"/>
        <w:spacing w:line="240" w:lineRule="auto"/>
        <w:ind w:left="1080"/>
        <w:rPr>
          <w:rFonts w:asciiTheme="majorHAnsi" w:hAnsiTheme="majorHAnsi" w:cstheme="majorHAnsi"/>
          <w:color w:val="000000" w:themeColor="text1"/>
        </w:rPr>
      </w:pPr>
      <w:r w:rsidRPr="00C21F70">
        <w:rPr>
          <w:rFonts w:asciiTheme="majorHAnsi" w:hAnsiTheme="majorHAnsi" w:cstheme="majorHAnsi"/>
          <w:color w:val="000000" w:themeColor="text1"/>
        </w:rPr>
        <w:br w:type="page"/>
      </w:r>
    </w:p>
    <w:p w14:paraId="1686DD11" w14:textId="09614E4C" w:rsidR="00D71114" w:rsidRPr="0021126A" w:rsidRDefault="00217624" w:rsidP="00206344">
      <w:pPr>
        <w:pStyle w:val="Ttulo1"/>
        <w:spacing w:line="240" w:lineRule="auto"/>
        <w:rPr>
          <w:rFonts w:asciiTheme="majorHAnsi" w:hAnsiTheme="majorHAnsi" w:cstheme="majorHAnsi"/>
        </w:rPr>
      </w:pPr>
      <w:bookmarkStart w:id="10" w:name="_Toc69311066"/>
      <w:r w:rsidRPr="0021126A">
        <w:rPr>
          <w:rFonts w:asciiTheme="majorHAnsi" w:hAnsiTheme="majorHAnsi" w:cstheme="majorHAnsi"/>
        </w:rPr>
        <w:lastRenderedPageBreak/>
        <w:t>4</w:t>
      </w:r>
      <w:r w:rsidRPr="00D538D6">
        <w:rPr>
          <w:rFonts w:asciiTheme="majorHAnsi" w:hAnsiTheme="majorHAnsi" w:cstheme="majorHAnsi"/>
          <w:b/>
        </w:rPr>
        <w:t xml:space="preserve">. </w:t>
      </w:r>
      <w:r w:rsidR="0053133D" w:rsidRPr="00D538D6">
        <w:rPr>
          <w:rFonts w:asciiTheme="majorHAnsi" w:hAnsiTheme="majorHAnsi" w:cstheme="majorHAnsi"/>
          <w:b/>
        </w:rPr>
        <w:t>Política</w:t>
      </w:r>
      <w:r w:rsidR="00D71114" w:rsidRPr="00D538D6">
        <w:rPr>
          <w:rFonts w:asciiTheme="majorHAnsi" w:hAnsiTheme="majorHAnsi" w:cstheme="majorHAnsi"/>
          <w:b/>
        </w:rPr>
        <w:t xml:space="preserve"> de </w:t>
      </w:r>
      <w:r w:rsidR="00996496" w:rsidRPr="00D538D6">
        <w:rPr>
          <w:rFonts w:asciiTheme="majorHAnsi" w:hAnsiTheme="majorHAnsi" w:cstheme="majorHAnsi"/>
          <w:b/>
        </w:rPr>
        <w:t xml:space="preserve">Integridad Municipal </w:t>
      </w:r>
      <w:r w:rsidR="000A57E6" w:rsidRPr="00D538D6">
        <w:rPr>
          <w:rFonts w:asciiTheme="majorHAnsi" w:hAnsiTheme="majorHAnsi" w:cstheme="majorHAnsi"/>
          <w:b/>
        </w:rPr>
        <w:t>(PIM)</w:t>
      </w:r>
      <w:bookmarkEnd w:id="10"/>
    </w:p>
    <w:p w14:paraId="5A85D8C4" w14:textId="62A1F899" w:rsidR="004853F3" w:rsidRDefault="00AB2299" w:rsidP="00DA7A64">
      <w:pPr>
        <w:pStyle w:val="Ttulo2"/>
        <w:spacing w:line="240" w:lineRule="auto"/>
        <w:rPr>
          <w:rFonts w:asciiTheme="majorHAnsi" w:hAnsiTheme="majorHAnsi" w:cstheme="majorHAnsi"/>
        </w:rPr>
      </w:pPr>
      <w:bookmarkStart w:id="11" w:name="_Toc69311067"/>
      <w:r w:rsidRPr="0021126A">
        <w:rPr>
          <w:rFonts w:asciiTheme="majorHAnsi" w:hAnsiTheme="majorHAnsi" w:cstheme="majorHAnsi"/>
          <w:b/>
          <w:sz w:val="22"/>
          <w:szCs w:val="22"/>
        </w:rPr>
        <w:t>4.1 Marco Conceptu</w:t>
      </w:r>
      <w:r w:rsidR="00DA7A64">
        <w:rPr>
          <w:rFonts w:asciiTheme="majorHAnsi" w:hAnsiTheme="majorHAnsi" w:cstheme="majorHAnsi"/>
          <w:b/>
          <w:sz w:val="22"/>
          <w:szCs w:val="22"/>
        </w:rPr>
        <w:t>AL</w:t>
      </w:r>
      <w:bookmarkEnd w:id="11"/>
    </w:p>
    <w:p w14:paraId="1C8E0339" w14:textId="0BE4A16E" w:rsidR="00866F3F" w:rsidRDefault="00DA7A64" w:rsidP="00206344">
      <w:pPr>
        <w:spacing w:line="240" w:lineRule="auto"/>
        <w:jc w:val="both"/>
        <w:rPr>
          <w:rFonts w:asciiTheme="majorHAnsi" w:hAnsiTheme="majorHAnsi" w:cstheme="majorHAnsi"/>
        </w:rPr>
      </w:pPr>
      <w:r>
        <w:rPr>
          <w:rFonts w:asciiTheme="majorHAnsi" w:hAnsiTheme="majorHAnsi" w:cstheme="majorHAnsi"/>
          <w:noProof/>
          <w:lang w:val="es-419" w:eastAsia="es-419"/>
        </w:rPr>
        <w:drawing>
          <wp:anchor distT="0" distB="0" distL="114300" distR="114300" simplePos="0" relativeHeight="251659264" behindDoc="0" locked="0" layoutInCell="1" allowOverlap="1" wp14:anchorId="2AC0734E" wp14:editId="724BB3C3">
            <wp:simplePos x="0" y="0"/>
            <wp:positionH relativeFrom="column">
              <wp:posOffset>1062989</wp:posOffset>
            </wp:positionH>
            <wp:positionV relativeFrom="paragraph">
              <wp:posOffset>490854</wp:posOffset>
            </wp:positionV>
            <wp:extent cx="3190875" cy="2447925"/>
            <wp:effectExtent l="0" t="0" r="0" b="0"/>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Pr>
          <w:rFonts w:asciiTheme="majorHAnsi" w:hAnsiTheme="majorHAnsi" w:cstheme="majorHAnsi"/>
        </w:rPr>
        <w:t>La política de integridad se construye sobre la base de un marco conceptual que incorpora: Visión, principios, valores, objetivos y ejes estratégicos y líneas de acción.</w:t>
      </w:r>
    </w:p>
    <w:p w14:paraId="2D1A7055" w14:textId="58C7AC6C" w:rsidR="00866F3F" w:rsidRDefault="00866F3F" w:rsidP="00206344">
      <w:pPr>
        <w:spacing w:line="240" w:lineRule="auto"/>
        <w:jc w:val="both"/>
        <w:rPr>
          <w:rFonts w:asciiTheme="majorHAnsi" w:hAnsiTheme="majorHAnsi" w:cstheme="majorHAnsi"/>
        </w:rPr>
      </w:pPr>
    </w:p>
    <w:p w14:paraId="3CEEB5CA" w14:textId="503D4D78" w:rsidR="008176E4" w:rsidRDefault="008176E4" w:rsidP="00206344">
      <w:pPr>
        <w:spacing w:line="240" w:lineRule="auto"/>
        <w:jc w:val="both"/>
        <w:rPr>
          <w:rFonts w:asciiTheme="majorHAnsi" w:hAnsiTheme="majorHAnsi" w:cstheme="majorHAnsi"/>
        </w:rPr>
      </w:pPr>
    </w:p>
    <w:p w14:paraId="42195E9F" w14:textId="57B36E12" w:rsidR="008176E4" w:rsidRDefault="008176E4" w:rsidP="00206344">
      <w:pPr>
        <w:spacing w:line="240" w:lineRule="auto"/>
        <w:jc w:val="both"/>
        <w:rPr>
          <w:rFonts w:asciiTheme="majorHAnsi" w:hAnsiTheme="majorHAnsi" w:cstheme="majorHAnsi"/>
        </w:rPr>
      </w:pPr>
    </w:p>
    <w:p w14:paraId="294A789C" w14:textId="2C7ABA3A" w:rsidR="008176E4" w:rsidRDefault="008176E4" w:rsidP="00206344">
      <w:pPr>
        <w:spacing w:line="240" w:lineRule="auto"/>
        <w:jc w:val="both"/>
        <w:rPr>
          <w:rFonts w:asciiTheme="majorHAnsi" w:hAnsiTheme="majorHAnsi" w:cstheme="majorHAnsi"/>
        </w:rPr>
      </w:pPr>
    </w:p>
    <w:p w14:paraId="4B8EE6C2" w14:textId="42D1F65A" w:rsidR="008176E4" w:rsidRDefault="008176E4" w:rsidP="00206344">
      <w:pPr>
        <w:spacing w:line="240" w:lineRule="auto"/>
        <w:jc w:val="both"/>
        <w:rPr>
          <w:rFonts w:asciiTheme="majorHAnsi" w:hAnsiTheme="majorHAnsi" w:cstheme="majorHAnsi"/>
        </w:rPr>
      </w:pPr>
    </w:p>
    <w:p w14:paraId="304F9F80" w14:textId="13CFC37E" w:rsidR="008176E4" w:rsidRDefault="008176E4" w:rsidP="00206344">
      <w:pPr>
        <w:spacing w:line="240" w:lineRule="auto"/>
        <w:jc w:val="both"/>
        <w:rPr>
          <w:rFonts w:asciiTheme="majorHAnsi" w:hAnsiTheme="majorHAnsi" w:cstheme="majorHAnsi"/>
        </w:rPr>
      </w:pPr>
    </w:p>
    <w:p w14:paraId="35441865" w14:textId="7979F0CD" w:rsidR="008176E4" w:rsidRDefault="008176E4" w:rsidP="00206344">
      <w:pPr>
        <w:spacing w:line="240" w:lineRule="auto"/>
        <w:jc w:val="both"/>
        <w:rPr>
          <w:rFonts w:asciiTheme="majorHAnsi" w:hAnsiTheme="majorHAnsi" w:cstheme="majorHAnsi"/>
        </w:rPr>
      </w:pPr>
    </w:p>
    <w:p w14:paraId="61377FF1" w14:textId="23120F98" w:rsidR="00866F3F" w:rsidRDefault="00866F3F" w:rsidP="00206344">
      <w:pPr>
        <w:spacing w:line="240" w:lineRule="auto"/>
        <w:jc w:val="both"/>
        <w:rPr>
          <w:rFonts w:asciiTheme="majorHAnsi" w:hAnsiTheme="majorHAnsi" w:cstheme="majorHAnsi"/>
        </w:rPr>
      </w:pPr>
    </w:p>
    <w:p w14:paraId="54DFEF14" w14:textId="17E6C98A" w:rsidR="008176E4" w:rsidRDefault="008176E4" w:rsidP="00206344">
      <w:pPr>
        <w:spacing w:line="240" w:lineRule="auto"/>
        <w:rPr>
          <w:rFonts w:asciiTheme="majorHAnsi" w:hAnsiTheme="majorHAnsi" w:cstheme="majorHAnsi"/>
        </w:rPr>
      </w:pPr>
    </w:p>
    <w:p w14:paraId="4A163CE8" w14:textId="663453D6" w:rsidR="00AE10FF" w:rsidRPr="0021126A" w:rsidRDefault="00565967" w:rsidP="00206344">
      <w:pPr>
        <w:spacing w:line="240" w:lineRule="auto"/>
        <w:rPr>
          <w:rFonts w:asciiTheme="majorHAnsi" w:hAnsiTheme="majorHAnsi" w:cstheme="majorHAnsi"/>
          <w:b/>
        </w:rPr>
      </w:pPr>
      <w:r w:rsidRPr="0021126A">
        <w:rPr>
          <w:rFonts w:asciiTheme="majorHAnsi" w:hAnsiTheme="majorHAnsi" w:cstheme="majorHAnsi"/>
          <w:b/>
        </w:rPr>
        <w:t>Definición</w:t>
      </w:r>
      <w:r w:rsidR="004C7C50" w:rsidRPr="0021126A">
        <w:rPr>
          <w:rFonts w:asciiTheme="majorHAnsi" w:hAnsiTheme="majorHAnsi" w:cstheme="majorHAnsi"/>
          <w:b/>
        </w:rPr>
        <w:t xml:space="preserve"> de dimensiones</w:t>
      </w:r>
      <w:r w:rsidRPr="0021126A">
        <w:rPr>
          <w:rFonts w:asciiTheme="majorHAnsi" w:hAnsiTheme="majorHAnsi" w:cstheme="majorHAnsi"/>
          <w:b/>
        </w:rPr>
        <w:t>:</w:t>
      </w:r>
    </w:p>
    <w:p w14:paraId="522B7EF3" w14:textId="77777777" w:rsidR="00F91C1F" w:rsidRPr="0021126A" w:rsidRDefault="0053133D" w:rsidP="00206344">
      <w:pPr>
        <w:pStyle w:val="Prrafodelista"/>
        <w:spacing w:line="240" w:lineRule="auto"/>
        <w:ind w:left="0"/>
        <w:jc w:val="both"/>
        <w:rPr>
          <w:rFonts w:asciiTheme="majorHAnsi" w:hAnsiTheme="majorHAnsi" w:cstheme="majorHAnsi"/>
        </w:rPr>
      </w:pPr>
      <w:r w:rsidRPr="0021126A">
        <w:rPr>
          <w:rFonts w:asciiTheme="majorHAnsi" w:hAnsiTheme="majorHAnsi" w:cstheme="majorHAnsi"/>
          <w:b/>
        </w:rPr>
        <w:t>Transparencia:</w:t>
      </w:r>
      <w:r w:rsidRPr="0021126A">
        <w:rPr>
          <w:rFonts w:asciiTheme="majorHAnsi" w:hAnsiTheme="majorHAnsi" w:cstheme="majorHAnsi"/>
        </w:rPr>
        <w:t xml:space="preserve"> </w:t>
      </w:r>
      <w:r w:rsidR="00F91C1F" w:rsidRPr="0021126A">
        <w:rPr>
          <w:rFonts w:asciiTheme="majorHAnsi" w:hAnsiTheme="majorHAnsi" w:cstheme="majorHAnsi"/>
        </w:rPr>
        <w:t>r</w:t>
      </w:r>
      <w:r w:rsidR="005035FF" w:rsidRPr="0021126A">
        <w:rPr>
          <w:rFonts w:asciiTheme="majorHAnsi" w:hAnsiTheme="majorHAnsi" w:cstheme="majorHAnsi"/>
        </w:rPr>
        <w:t xml:space="preserve">epresenta la cualidad de la gestión municipal que le permite que sus propósitos, operaciones y resultados puedan ser observados por terceros ya sea directamente o a través de otros medios de registro. </w:t>
      </w:r>
      <w:r w:rsidR="00F91C1F" w:rsidRPr="0021126A">
        <w:rPr>
          <w:rFonts w:asciiTheme="majorHAnsi" w:hAnsiTheme="majorHAnsi" w:cstheme="majorHAnsi"/>
        </w:rPr>
        <w:t>Los conductos considerados en la medición son “El acceso a la información pública” y “la Gestión documental y de archivos”.</w:t>
      </w:r>
    </w:p>
    <w:p w14:paraId="69B214FB" w14:textId="5915AC3B" w:rsidR="00A27D70" w:rsidRPr="0021126A" w:rsidRDefault="00A27D70" w:rsidP="00206344">
      <w:pPr>
        <w:pStyle w:val="Prrafodelista"/>
        <w:spacing w:line="240" w:lineRule="auto"/>
        <w:ind w:left="0"/>
        <w:jc w:val="both"/>
        <w:rPr>
          <w:rFonts w:asciiTheme="majorHAnsi" w:eastAsiaTheme="majorEastAsia" w:hAnsiTheme="majorHAnsi" w:cstheme="majorHAnsi"/>
          <w:color w:val="000000" w:themeColor="text1"/>
        </w:rPr>
      </w:pPr>
      <w:r w:rsidRPr="0021126A">
        <w:rPr>
          <w:rFonts w:asciiTheme="majorHAnsi" w:hAnsiTheme="majorHAnsi" w:cstheme="majorHAnsi"/>
        </w:rPr>
        <w:t xml:space="preserve">La municipalidad de </w:t>
      </w:r>
      <w:r w:rsidR="00D4685F">
        <w:rPr>
          <w:rFonts w:asciiTheme="majorHAnsi" w:hAnsiTheme="majorHAnsi" w:cstheme="majorHAnsi"/>
          <w:color w:val="000000" w:themeColor="text1"/>
        </w:rPr>
        <w:t>Delgado</w:t>
      </w:r>
      <w:r w:rsidRPr="0021126A">
        <w:rPr>
          <w:rFonts w:asciiTheme="majorHAnsi" w:hAnsiTheme="majorHAnsi" w:cstheme="majorHAnsi"/>
        </w:rPr>
        <w:t xml:space="preserve"> impulsa el derecho de acceso a la información pública a través de proporcionar datos con mayor calidad, oportunos y confiables.</w:t>
      </w:r>
      <w:r w:rsidRPr="0021126A">
        <w:rPr>
          <w:rFonts w:asciiTheme="majorHAnsi" w:eastAsiaTheme="majorEastAsia" w:hAnsiTheme="majorHAnsi" w:cstheme="majorHAnsi"/>
          <w:color w:val="000000" w:themeColor="text1"/>
        </w:rPr>
        <w:t xml:space="preserve"> Desarrolla la gestión documental y de archivos porque constituye un medio importante para asegurar el resguardo ordenado de la documentación y facilitar su recuperación en el mom</w:t>
      </w:r>
      <w:r w:rsidR="00D329D1">
        <w:rPr>
          <w:rFonts w:asciiTheme="majorHAnsi" w:eastAsiaTheme="majorEastAsia" w:hAnsiTheme="majorHAnsi" w:cstheme="majorHAnsi"/>
          <w:color w:val="000000" w:themeColor="text1"/>
        </w:rPr>
        <w:t>ento en que sea requerido por los</w:t>
      </w:r>
      <w:r w:rsidRPr="0021126A">
        <w:rPr>
          <w:rFonts w:asciiTheme="majorHAnsi" w:eastAsiaTheme="majorEastAsia" w:hAnsiTheme="majorHAnsi" w:cstheme="majorHAnsi"/>
          <w:color w:val="000000" w:themeColor="text1"/>
        </w:rPr>
        <w:t xml:space="preserve"> ciudadano</w:t>
      </w:r>
      <w:r w:rsidR="00D329D1">
        <w:rPr>
          <w:rFonts w:asciiTheme="majorHAnsi" w:eastAsiaTheme="majorEastAsia" w:hAnsiTheme="majorHAnsi" w:cstheme="majorHAnsi"/>
          <w:color w:val="000000" w:themeColor="text1"/>
        </w:rPr>
        <w:t>s</w:t>
      </w:r>
      <w:r w:rsidRPr="0021126A">
        <w:rPr>
          <w:rFonts w:asciiTheme="majorHAnsi" w:eastAsiaTheme="majorEastAsia" w:hAnsiTheme="majorHAnsi" w:cstheme="majorHAnsi"/>
          <w:color w:val="000000" w:themeColor="text1"/>
        </w:rPr>
        <w:t>.</w:t>
      </w:r>
    </w:p>
    <w:p w14:paraId="6FDBBFD1" w14:textId="77777777" w:rsidR="00A27D70" w:rsidRPr="0021126A" w:rsidRDefault="00A27D70" w:rsidP="00206344">
      <w:pPr>
        <w:pStyle w:val="Prrafodelista"/>
        <w:spacing w:after="0" w:line="240" w:lineRule="auto"/>
        <w:ind w:left="0"/>
        <w:jc w:val="both"/>
        <w:rPr>
          <w:rFonts w:asciiTheme="majorHAnsi" w:eastAsiaTheme="majorEastAsia" w:hAnsiTheme="majorHAnsi" w:cstheme="majorHAnsi"/>
          <w:color w:val="000000" w:themeColor="text1"/>
        </w:rPr>
      </w:pPr>
    </w:p>
    <w:p w14:paraId="5C5A9E93" w14:textId="77777777" w:rsidR="00BC35D1" w:rsidRPr="0021126A" w:rsidRDefault="0053133D" w:rsidP="00206344">
      <w:pPr>
        <w:spacing w:after="0" w:line="240" w:lineRule="auto"/>
        <w:jc w:val="both"/>
        <w:rPr>
          <w:rFonts w:asciiTheme="majorHAnsi" w:hAnsiTheme="majorHAnsi" w:cstheme="majorHAnsi"/>
        </w:rPr>
      </w:pPr>
      <w:r w:rsidRPr="0021126A">
        <w:rPr>
          <w:rFonts w:asciiTheme="majorHAnsi" w:hAnsiTheme="majorHAnsi" w:cstheme="majorHAnsi"/>
          <w:b/>
        </w:rPr>
        <w:t>Responsabilidad Pública:</w:t>
      </w:r>
      <w:r w:rsidRPr="0021126A">
        <w:rPr>
          <w:rFonts w:asciiTheme="majorHAnsi" w:hAnsiTheme="majorHAnsi" w:cstheme="majorHAnsi"/>
        </w:rPr>
        <w:t xml:space="preserve"> </w:t>
      </w:r>
      <w:r w:rsidR="00BC35D1" w:rsidRPr="0021126A">
        <w:rPr>
          <w:rFonts w:asciiTheme="majorHAnsi" w:hAnsiTheme="majorHAnsi" w:cstheme="majorHAnsi"/>
        </w:rPr>
        <w:t>alude a la idea que los funcionarios que han recibido un mandato popular están obligados a responder por sus actuaciones ante la población y sus representantes autorizados. Esta dimensión se aborda mediante las sub dimensiones de “rendición de cuentas” y “decisiones de gobierno”.</w:t>
      </w:r>
    </w:p>
    <w:p w14:paraId="1B824BBD" w14:textId="77777777" w:rsidR="00BC35D1" w:rsidRPr="0021126A" w:rsidRDefault="00BC35D1" w:rsidP="00206344">
      <w:pPr>
        <w:spacing w:after="0" w:line="240" w:lineRule="auto"/>
        <w:jc w:val="both"/>
        <w:rPr>
          <w:rFonts w:asciiTheme="majorHAnsi" w:hAnsiTheme="majorHAnsi" w:cstheme="majorHAnsi"/>
        </w:rPr>
      </w:pPr>
      <w:r w:rsidRPr="0021126A">
        <w:rPr>
          <w:rFonts w:asciiTheme="majorHAnsi" w:hAnsiTheme="majorHAnsi" w:cstheme="majorHAnsi"/>
        </w:rPr>
        <w:t xml:space="preserve">Ambas estrategias están reguladas en el Código Municipal y regidas de manera general por normas constitucionales. Las decisiones de gobierno hacen referencia a la necesidad de que las decisiones que afectan al público se construyan mediante procesos de debate de las mociones y tengan en cuenta las distintas perspectivas representadas en el Concejo Municipal, por otra parte, la necesidad que pueda colegiarse la autoría de las decisiones.  </w:t>
      </w:r>
    </w:p>
    <w:p w14:paraId="70A05F6F" w14:textId="77777777" w:rsidR="00A27D70" w:rsidRPr="0021126A" w:rsidRDefault="00BC35D1" w:rsidP="00206344">
      <w:pPr>
        <w:spacing w:after="0" w:line="240" w:lineRule="auto"/>
        <w:jc w:val="both"/>
        <w:rPr>
          <w:rFonts w:asciiTheme="majorHAnsi" w:hAnsiTheme="majorHAnsi" w:cstheme="majorHAnsi"/>
        </w:rPr>
      </w:pPr>
      <w:r w:rsidRPr="0021126A">
        <w:rPr>
          <w:rFonts w:asciiTheme="majorHAnsi" w:hAnsiTheme="majorHAnsi" w:cstheme="majorHAnsi"/>
        </w:rPr>
        <w:t>Por su parte, la rendición de cuentas implica la necesidad de que los funcionarios expliquen a sus mandantes acerca de las decisiones tomadas (o no tomadas), sus resultados y la racionalidad de los medios empleados para su consecución. También de los cursos de investigación y sanciones establecidas por las decisiones y actuaciones inadecuadas de los servidores públicos.</w:t>
      </w:r>
    </w:p>
    <w:p w14:paraId="537A13FE" w14:textId="77777777" w:rsidR="00F91C1F" w:rsidRPr="0021126A" w:rsidRDefault="00F91C1F" w:rsidP="00206344">
      <w:pPr>
        <w:spacing w:after="0" w:line="240" w:lineRule="auto"/>
        <w:jc w:val="both"/>
        <w:rPr>
          <w:rFonts w:asciiTheme="majorHAnsi" w:hAnsiTheme="majorHAnsi" w:cstheme="majorHAnsi"/>
        </w:rPr>
      </w:pPr>
    </w:p>
    <w:p w14:paraId="0D5DDC0E" w14:textId="10133525" w:rsidR="00CF5D3D" w:rsidRPr="0021126A" w:rsidRDefault="0053133D" w:rsidP="00206344">
      <w:pPr>
        <w:spacing w:after="0" w:line="240" w:lineRule="auto"/>
        <w:jc w:val="both"/>
        <w:rPr>
          <w:rFonts w:asciiTheme="majorHAnsi" w:hAnsiTheme="majorHAnsi" w:cstheme="majorHAnsi"/>
        </w:rPr>
      </w:pPr>
      <w:r w:rsidRPr="0021126A">
        <w:rPr>
          <w:rFonts w:asciiTheme="majorHAnsi" w:hAnsiTheme="majorHAnsi" w:cstheme="majorHAnsi"/>
          <w:b/>
        </w:rPr>
        <w:t>Participación Ciudadana:</w:t>
      </w:r>
      <w:r w:rsidRPr="0021126A">
        <w:rPr>
          <w:rFonts w:asciiTheme="majorHAnsi" w:hAnsiTheme="majorHAnsi" w:cstheme="majorHAnsi"/>
        </w:rPr>
        <w:t xml:space="preserve"> </w:t>
      </w:r>
      <w:r w:rsidR="00CF5D3D" w:rsidRPr="0021126A">
        <w:rPr>
          <w:rFonts w:asciiTheme="majorHAnsi" w:hAnsiTheme="majorHAnsi" w:cstheme="majorHAnsi"/>
        </w:rPr>
        <w:t>se refiere, como el marco de actuación que facilita la interacción de la población con las instituciones</w:t>
      </w:r>
      <w:r w:rsidR="00D329D1">
        <w:rPr>
          <w:rFonts w:asciiTheme="majorHAnsi" w:hAnsiTheme="majorHAnsi" w:cstheme="majorHAnsi"/>
        </w:rPr>
        <w:t xml:space="preserve"> del Estado,</w:t>
      </w:r>
      <w:r w:rsidR="00CF5D3D" w:rsidRPr="0021126A">
        <w:rPr>
          <w:rFonts w:asciiTheme="majorHAnsi" w:hAnsiTheme="majorHAnsi" w:cstheme="majorHAnsi"/>
        </w:rPr>
        <w:t xml:space="preserve"> de manera que la ciudadanía pueda informarse e influir en las decisiones que les afectan. Las sub dimensiones para la participación ciudadana elegidas son la “participación en la gestión del gobierno” y “apertura a la contraloría ciudadana”.</w:t>
      </w:r>
    </w:p>
    <w:p w14:paraId="64CFC453" w14:textId="77777777" w:rsidR="0053133D" w:rsidRPr="0021126A" w:rsidRDefault="00CF5D3D" w:rsidP="00206344">
      <w:pPr>
        <w:spacing w:after="0" w:line="240" w:lineRule="auto"/>
        <w:jc w:val="both"/>
        <w:rPr>
          <w:rFonts w:asciiTheme="majorHAnsi" w:hAnsiTheme="majorHAnsi" w:cstheme="majorHAnsi"/>
        </w:rPr>
      </w:pPr>
      <w:r w:rsidRPr="0021126A">
        <w:rPr>
          <w:rFonts w:asciiTheme="majorHAnsi" w:hAnsiTheme="majorHAnsi" w:cstheme="majorHAnsi"/>
        </w:rPr>
        <w:lastRenderedPageBreak/>
        <w:t>La participación ciudadana alude al conjunto de ámbitos y medios disponibles en la institución para que las personas pueden participar en asuntos relevantes de gobierno, ya sea informándose acerca de las decisiones de política en juego, opinando sobre las mismas, e inclusive, involucrándose en la toma de decisiones. La contraloría ciudadana se refiere a la disposición del gobierno para facilitar el ejercicio de observación y control ciudadano de las actuaciones de los funcionarios en la aplicación de las políticas públicas y asuntos de gobierno.</w:t>
      </w:r>
    </w:p>
    <w:p w14:paraId="11AB89AF" w14:textId="77777777" w:rsidR="009F5054" w:rsidRPr="0021126A" w:rsidRDefault="009F5054" w:rsidP="00206344">
      <w:pPr>
        <w:spacing w:after="0" w:line="240" w:lineRule="auto"/>
        <w:jc w:val="both"/>
        <w:rPr>
          <w:rFonts w:asciiTheme="majorHAnsi" w:hAnsiTheme="majorHAnsi" w:cstheme="majorHAnsi"/>
          <w:b/>
        </w:rPr>
      </w:pPr>
    </w:p>
    <w:p w14:paraId="7CCDB6C4" w14:textId="77777777" w:rsidR="004C7C50" w:rsidRPr="0021126A" w:rsidRDefault="0053133D" w:rsidP="00206344">
      <w:pPr>
        <w:spacing w:after="0" w:line="240" w:lineRule="auto"/>
        <w:jc w:val="both"/>
        <w:rPr>
          <w:rFonts w:asciiTheme="majorHAnsi" w:hAnsiTheme="majorHAnsi" w:cstheme="majorHAnsi"/>
        </w:rPr>
      </w:pPr>
      <w:r w:rsidRPr="0021126A">
        <w:rPr>
          <w:rFonts w:asciiTheme="majorHAnsi" w:hAnsiTheme="majorHAnsi" w:cstheme="majorHAnsi"/>
          <w:b/>
        </w:rPr>
        <w:t>Probidad:</w:t>
      </w:r>
      <w:r w:rsidR="00D92438" w:rsidRPr="0021126A">
        <w:rPr>
          <w:rFonts w:asciiTheme="majorHAnsi" w:hAnsiTheme="majorHAnsi" w:cstheme="majorHAnsi"/>
          <w:b/>
        </w:rPr>
        <w:t xml:space="preserve"> </w:t>
      </w:r>
      <w:r w:rsidR="00D92438" w:rsidRPr="0021126A">
        <w:rPr>
          <w:rFonts w:asciiTheme="majorHAnsi" w:hAnsiTheme="majorHAnsi" w:cstheme="majorHAnsi"/>
        </w:rPr>
        <w:t>se basa principalmente en la honradez y rectitud en el ejercicio de la función pública, y está regulada principalmente en la Constitución de la República, en el art. 240, y en la Ley sobre el Enriquecimiento Ilícito de Funcionarios y empleados Públicos. Las sub dimensiones evaluadas fueron la ética pública y prevención de la corrupción.</w:t>
      </w:r>
    </w:p>
    <w:p w14:paraId="7AE9863E" w14:textId="1E0A8715" w:rsidR="004940DB" w:rsidRPr="0021126A" w:rsidRDefault="004940DB" w:rsidP="00206344">
      <w:pPr>
        <w:spacing w:after="0" w:line="240" w:lineRule="auto"/>
        <w:jc w:val="both"/>
        <w:rPr>
          <w:rFonts w:asciiTheme="majorHAnsi" w:hAnsiTheme="majorHAnsi" w:cstheme="majorHAnsi"/>
        </w:rPr>
      </w:pPr>
      <w:r w:rsidRPr="0021126A">
        <w:rPr>
          <w:rFonts w:asciiTheme="majorHAnsi" w:hAnsiTheme="majorHAnsi" w:cstheme="majorHAnsi"/>
        </w:rPr>
        <w:t>La ética pública se refiere a la disposición interna de quienes desempeñan funciones públic</w:t>
      </w:r>
      <w:r w:rsidR="00D329D1">
        <w:rPr>
          <w:rFonts w:asciiTheme="majorHAnsi" w:hAnsiTheme="majorHAnsi" w:cstheme="majorHAnsi"/>
        </w:rPr>
        <w:t xml:space="preserve">as para cumplir con una conducta transparente, responsable y honesta acorde </w:t>
      </w:r>
      <w:r w:rsidRPr="0021126A">
        <w:rPr>
          <w:rFonts w:asciiTheme="majorHAnsi" w:hAnsiTheme="majorHAnsi" w:cstheme="majorHAnsi"/>
        </w:rPr>
        <w:t>con los postulados y mandatos de la Ley y las norm</w:t>
      </w:r>
      <w:r w:rsidR="00D329D1">
        <w:rPr>
          <w:rFonts w:asciiTheme="majorHAnsi" w:hAnsiTheme="majorHAnsi" w:cstheme="majorHAnsi"/>
        </w:rPr>
        <w:t>as internas, enmarcadas en los v</w:t>
      </w:r>
      <w:r w:rsidRPr="0021126A">
        <w:rPr>
          <w:rFonts w:asciiTheme="majorHAnsi" w:hAnsiTheme="majorHAnsi" w:cstheme="majorHAnsi"/>
        </w:rPr>
        <w:t>alores y principios de la municipalidad.</w:t>
      </w:r>
      <w:r w:rsidR="00110EE3">
        <w:rPr>
          <w:rFonts w:asciiTheme="majorHAnsi" w:hAnsiTheme="majorHAnsi" w:cstheme="majorHAnsi"/>
        </w:rPr>
        <w:t xml:space="preserve"> </w:t>
      </w:r>
      <w:r w:rsidR="00537A84" w:rsidRPr="0021126A">
        <w:rPr>
          <w:rFonts w:asciiTheme="majorHAnsi" w:hAnsiTheme="majorHAnsi" w:cstheme="majorHAnsi"/>
        </w:rPr>
        <w:t>La prevención de la corrupción</w:t>
      </w:r>
      <w:r w:rsidR="00D329D1">
        <w:rPr>
          <w:rFonts w:asciiTheme="majorHAnsi" w:hAnsiTheme="majorHAnsi" w:cstheme="majorHAnsi"/>
        </w:rPr>
        <w:t xml:space="preserve"> es un sistema de acciones que promueve la integridad,</w:t>
      </w:r>
      <w:r w:rsidR="00217F5A">
        <w:rPr>
          <w:rFonts w:asciiTheme="majorHAnsi" w:hAnsiTheme="majorHAnsi" w:cstheme="majorHAnsi"/>
        </w:rPr>
        <w:t xml:space="preserve"> para lo cual se debe </w:t>
      </w:r>
      <w:r w:rsidR="00537A84" w:rsidRPr="0021126A">
        <w:rPr>
          <w:rFonts w:asciiTheme="majorHAnsi" w:hAnsiTheme="majorHAnsi" w:cstheme="majorHAnsi"/>
        </w:rPr>
        <w:t xml:space="preserve">identificar áreas </w:t>
      </w:r>
      <w:r w:rsidR="00217F5A">
        <w:rPr>
          <w:rFonts w:asciiTheme="majorHAnsi" w:hAnsiTheme="majorHAnsi" w:cstheme="majorHAnsi"/>
        </w:rPr>
        <w:t xml:space="preserve">administrativas </w:t>
      </w:r>
      <w:r w:rsidR="00537A84" w:rsidRPr="0021126A">
        <w:rPr>
          <w:rFonts w:asciiTheme="majorHAnsi" w:hAnsiTheme="majorHAnsi" w:cstheme="majorHAnsi"/>
        </w:rPr>
        <w:t>vulnerables de corrupción en la municipalidad y establecer mecanismos de prevención y control para evitar que se con</w:t>
      </w:r>
      <w:r w:rsidR="00217F5A">
        <w:rPr>
          <w:rFonts w:asciiTheme="majorHAnsi" w:hAnsiTheme="majorHAnsi" w:cstheme="majorHAnsi"/>
        </w:rPr>
        <w:t>creten algunos actos de corrupción</w:t>
      </w:r>
      <w:r w:rsidR="00537A84" w:rsidRPr="0021126A">
        <w:rPr>
          <w:rFonts w:asciiTheme="majorHAnsi" w:hAnsiTheme="majorHAnsi" w:cstheme="majorHAnsi"/>
        </w:rPr>
        <w:t>. Los funcionarios y empleados municipales se deben apropiar de valores y principios para ejercer sus funciones con medidas de legalidad, racionalidad, austeridad, eficiente y económicos</w:t>
      </w:r>
      <w:r w:rsidR="00320B24" w:rsidRPr="0021126A">
        <w:rPr>
          <w:rFonts w:asciiTheme="majorHAnsi" w:hAnsiTheme="majorHAnsi" w:cstheme="majorHAnsi"/>
        </w:rPr>
        <w:t>.  Una de las principales herramientas en el combate contra la corrupción es la denuncia por parte de las personas y servidores municipales contra posibles actos de corrupción.</w:t>
      </w:r>
    </w:p>
    <w:p w14:paraId="6BD00144" w14:textId="77777777" w:rsidR="009F5054" w:rsidRPr="0021126A" w:rsidRDefault="009F5054" w:rsidP="00206344">
      <w:pPr>
        <w:spacing w:after="0" w:line="240" w:lineRule="auto"/>
        <w:jc w:val="both"/>
        <w:rPr>
          <w:rFonts w:asciiTheme="majorHAnsi" w:hAnsiTheme="majorHAnsi" w:cstheme="majorHAnsi"/>
        </w:rPr>
      </w:pPr>
    </w:p>
    <w:p w14:paraId="25CD7A93" w14:textId="3325DECD" w:rsidR="0053133D" w:rsidRPr="0021126A" w:rsidRDefault="0053133D" w:rsidP="00206344">
      <w:pPr>
        <w:spacing w:after="0" w:line="240" w:lineRule="auto"/>
        <w:jc w:val="both"/>
        <w:rPr>
          <w:rFonts w:asciiTheme="majorHAnsi" w:hAnsiTheme="majorHAnsi" w:cstheme="majorHAnsi"/>
        </w:rPr>
      </w:pPr>
      <w:r w:rsidRPr="0021126A">
        <w:rPr>
          <w:rFonts w:asciiTheme="majorHAnsi" w:hAnsiTheme="majorHAnsi" w:cstheme="majorHAnsi"/>
          <w:b/>
        </w:rPr>
        <w:t xml:space="preserve">Eficiencia </w:t>
      </w:r>
      <w:r w:rsidR="00570CF0" w:rsidRPr="0021126A">
        <w:rPr>
          <w:rFonts w:asciiTheme="majorHAnsi" w:hAnsiTheme="majorHAnsi" w:cstheme="majorHAnsi"/>
          <w:b/>
        </w:rPr>
        <w:t>Pública</w:t>
      </w:r>
      <w:r w:rsidRPr="0021126A">
        <w:rPr>
          <w:rFonts w:asciiTheme="majorHAnsi" w:hAnsiTheme="majorHAnsi" w:cstheme="majorHAnsi"/>
          <w:b/>
        </w:rPr>
        <w:t>:</w:t>
      </w:r>
      <w:r w:rsidRPr="0021126A">
        <w:rPr>
          <w:rFonts w:asciiTheme="majorHAnsi" w:hAnsiTheme="majorHAnsi" w:cstheme="majorHAnsi"/>
        </w:rPr>
        <w:t xml:space="preserve"> </w:t>
      </w:r>
      <w:r w:rsidR="00217F5A">
        <w:rPr>
          <w:rFonts w:asciiTheme="majorHAnsi" w:hAnsiTheme="majorHAnsi" w:cstheme="majorHAnsi"/>
        </w:rPr>
        <w:t>enfatiza el mejor uso</w:t>
      </w:r>
      <w:r w:rsidR="0024308D" w:rsidRPr="0021126A">
        <w:rPr>
          <w:rFonts w:asciiTheme="majorHAnsi" w:hAnsiTheme="majorHAnsi" w:cstheme="majorHAnsi"/>
        </w:rPr>
        <w:t xml:space="preserve"> de los recursos d</w:t>
      </w:r>
      <w:r w:rsidR="00217F5A">
        <w:rPr>
          <w:rFonts w:asciiTheme="majorHAnsi" w:hAnsiTheme="majorHAnsi" w:cstheme="majorHAnsi"/>
        </w:rPr>
        <w:t>isponibles para brindar los servicios municipales</w:t>
      </w:r>
      <w:r w:rsidR="0024308D" w:rsidRPr="0021126A">
        <w:rPr>
          <w:rFonts w:asciiTheme="majorHAnsi" w:hAnsiTheme="majorHAnsi" w:cstheme="majorHAnsi"/>
        </w:rPr>
        <w:t xml:space="preserve"> y de calidad</w:t>
      </w:r>
      <w:r w:rsidR="00217F5A">
        <w:rPr>
          <w:rFonts w:asciiTheme="majorHAnsi" w:hAnsiTheme="majorHAnsi" w:cstheme="majorHAnsi"/>
        </w:rPr>
        <w:t xml:space="preserve"> a la ciudadanía</w:t>
      </w:r>
      <w:r w:rsidR="0024308D" w:rsidRPr="0021126A">
        <w:rPr>
          <w:rFonts w:asciiTheme="majorHAnsi" w:hAnsiTheme="majorHAnsi" w:cstheme="majorHAnsi"/>
        </w:rPr>
        <w:t>. Los</w:t>
      </w:r>
      <w:r w:rsidR="00217F5A">
        <w:rPr>
          <w:rFonts w:asciiTheme="majorHAnsi" w:hAnsiTheme="majorHAnsi" w:cstheme="majorHAnsi"/>
        </w:rPr>
        <w:t xml:space="preserve"> conductos considerados son “</w:t>
      </w:r>
      <w:r w:rsidR="0024308D" w:rsidRPr="0021126A">
        <w:rPr>
          <w:rFonts w:asciiTheme="majorHAnsi" w:hAnsiTheme="majorHAnsi" w:cstheme="majorHAnsi"/>
        </w:rPr>
        <w:t>carrera administrativa” o meritocra</w:t>
      </w:r>
      <w:r w:rsidR="00217F5A">
        <w:rPr>
          <w:rFonts w:asciiTheme="majorHAnsi" w:hAnsiTheme="majorHAnsi" w:cstheme="majorHAnsi"/>
        </w:rPr>
        <w:t>cia en la función pública y “</w:t>
      </w:r>
      <w:r w:rsidR="0024308D" w:rsidRPr="0021126A">
        <w:rPr>
          <w:rFonts w:asciiTheme="majorHAnsi" w:hAnsiTheme="majorHAnsi" w:cstheme="majorHAnsi"/>
        </w:rPr>
        <w:t>orientación al servicio público” de los funcionarios y empleados de la municipalidad.</w:t>
      </w:r>
    </w:p>
    <w:p w14:paraId="56E43065" w14:textId="22C6FDEB" w:rsidR="00197C54" w:rsidRPr="0021126A" w:rsidRDefault="00197C54" w:rsidP="00206344">
      <w:pPr>
        <w:spacing w:after="0" w:line="240" w:lineRule="auto"/>
        <w:jc w:val="both"/>
        <w:rPr>
          <w:rFonts w:asciiTheme="majorHAnsi" w:hAnsiTheme="majorHAnsi" w:cstheme="majorHAnsi"/>
        </w:rPr>
      </w:pPr>
      <w:r w:rsidRPr="0021126A">
        <w:rPr>
          <w:rFonts w:asciiTheme="majorHAnsi" w:hAnsiTheme="majorHAnsi" w:cstheme="majorHAnsi"/>
        </w:rPr>
        <w:t xml:space="preserve">La gestión de la carrera administrativa se refiere a desarrollar los principios constitucionales relativos a la carrera administrativa municipal y garantizar la eficiencia del </w:t>
      </w:r>
      <w:r w:rsidR="00217F5A">
        <w:rPr>
          <w:rFonts w:asciiTheme="majorHAnsi" w:hAnsiTheme="majorHAnsi" w:cstheme="majorHAnsi"/>
        </w:rPr>
        <w:t xml:space="preserve">régimen administrativo </w:t>
      </w:r>
      <w:r w:rsidRPr="0021126A">
        <w:rPr>
          <w:rFonts w:asciiTheme="majorHAnsi" w:hAnsiTheme="majorHAnsi" w:cstheme="majorHAnsi"/>
        </w:rPr>
        <w:t>mediante el ofrecimiento de igualdad de oportunidades para el ingreso al servicio público municipal, la capacitación permanente, la estabilidad en el cargo y la posibilidad de ascensos y traslados.</w:t>
      </w:r>
    </w:p>
    <w:p w14:paraId="0B21681D" w14:textId="77777777" w:rsidR="00197C54" w:rsidRPr="0021126A" w:rsidRDefault="00197C54" w:rsidP="00206344">
      <w:pPr>
        <w:spacing w:line="240" w:lineRule="auto"/>
        <w:jc w:val="both"/>
        <w:rPr>
          <w:rFonts w:asciiTheme="majorHAnsi" w:hAnsiTheme="majorHAnsi" w:cstheme="majorHAnsi"/>
        </w:rPr>
      </w:pPr>
      <w:r w:rsidRPr="0021126A">
        <w:rPr>
          <w:rFonts w:asciiTheme="majorHAnsi" w:hAnsiTheme="majorHAnsi" w:cstheme="majorHAnsi"/>
        </w:rPr>
        <w:t xml:space="preserve">La orientación al servicio público, es visto como la disposición para la prestación de servicios públicos basados en un reconocimiento de los derechos humanos, la actuación diligente, proactiva y creativa.  </w:t>
      </w:r>
    </w:p>
    <w:p w14:paraId="1BA3D6B6" w14:textId="77777777" w:rsidR="00FD4BB5" w:rsidRPr="0021126A" w:rsidRDefault="00FD4BB5" w:rsidP="00206344">
      <w:pPr>
        <w:pStyle w:val="Prrafodelista"/>
        <w:spacing w:line="240" w:lineRule="auto"/>
        <w:ind w:left="1068"/>
        <w:rPr>
          <w:rFonts w:asciiTheme="majorHAnsi" w:hAnsiTheme="majorHAnsi" w:cstheme="majorHAnsi"/>
          <w:b/>
        </w:rPr>
      </w:pPr>
    </w:p>
    <w:p w14:paraId="7770C41A" w14:textId="77777777" w:rsidR="00FD4BB5" w:rsidRPr="0021126A" w:rsidRDefault="00644751" w:rsidP="00206344">
      <w:pPr>
        <w:pStyle w:val="Ttulo2"/>
        <w:spacing w:line="240" w:lineRule="auto"/>
        <w:rPr>
          <w:rFonts w:asciiTheme="majorHAnsi" w:hAnsiTheme="majorHAnsi" w:cstheme="majorHAnsi"/>
          <w:b/>
          <w:sz w:val="22"/>
          <w:szCs w:val="22"/>
        </w:rPr>
      </w:pPr>
      <w:bookmarkStart w:id="12" w:name="_Toc69311068"/>
      <w:r w:rsidRPr="0021126A">
        <w:rPr>
          <w:rFonts w:asciiTheme="majorHAnsi" w:hAnsiTheme="majorHAnsi" w:cstheme="majorHAnsi"/>
          <w:b/>
          <w:sz w:val="22"/>
          <w:szCs w:val="22"/>
        </w:rPr>
        <w:t xml:space="preserve">4.2 </w:t>
      </w:r>
      <w:r w:rsidR="00511DF6" w:rsidRPr="0021126A">
        <w:rPr>
          <w:rFonts w:asciiTheme="majorHAnsi" w:hAnsiTheme="majorHAnsi" w:cstheme="majorHAnsi"/>
          <w:b/>
          <w:sz w:val="22"/>
          <w:szCs w:val="22"/>
        </w:rPr>
        <w:t>Visión</w:t>
      </w:r>
      <w:r w:rsidR="00FD4BB5" w:rsidRPr="0021126A">
        <w:rPr>
          <w:rFonts w:asciiTheme="majorHAnsi" w:hAnsiTheme="majorHAnsi" w:cstheme="majorHAnsi"/>
          <w:b/>
          <w:sz w:val="22"/>
          <w:szCs w:val="22"/>
        </w:rPr>
        <w:t xml:space="preserve"> de integridad municipal</w:t>
      </w:r>
      <w:bookmarkEnd w:id="12"/>
    </w:p>
    <w:p w14:paraId="3C201E4B" w14:textId="6D154DFD" w:rsidR="008E798D" w:rsidRDefault="00556195" w:rsidP="00206344">
      <w:pPr>
        <w:spacing w:line="240" w:lineRule="auto"/>
        <w:jc w:val="both"/>
        <w:rPr>
          <w:rFonts w:asciiTheme="majorHAnsi" w:hAnsiTheme="majorHAnsi" w:cstheme="majorHAnsi"/>
          <w:color w:val="000000" w:themeColor="text1"/>
        </w:rPr>
      </w:pPr>
      <w:r w:rsidRPr="00B84869">
        <w:rPr>
          <w:rFonts w:asciiTheme="majorHAnsi" w:hAnsiTheme="majorHAnsi" w:cstheme="majorHAnsi"/>
          <w:color w:val="000000" w:themeColor="text1"/>
        </w:rPr>
        <w:t xml:space="preserve">Ser una municipalidad </w:t>
      </w:r>
      <w:r w:rsidR="00E32E1E">
        <w:rPr>
          <w:rFonts w:asciiTheme="majorHAnsi" w:hAnsiTheme="majorHAnsi" w:cstheme="majorHAnsi"/>
          <w:color w:val="000000" w:themeColor="text1"/>
        </w:rPr>
        <w:t>de proceder correcto según</w:t>
      </w:r>
      <w:r w:rsidR="00567B90">
        <w:rPr>
          <w:rFonts w:asciiTheme="majorHAnsi" w:hAnsiTheme="majorHAnsi" w:cstheme="majorHAnsi"/>
          <w:color w:val="000000" w:themeColor="text1"/>
        </w:rPr>
        <w:t xml:space="preserve"> las demandas de</w:t>
      </w:r>
      <w:r w:rsidR="008E798D" w:rsidRPr="00B84869">
        <w:rPr>
          <w:rFonts w:asciiTheme="majorHAnsi" w:hAnsiTheme="majorHAnsi" w:cstheme="majorHAnsi"/>
          <w:color w:val="000000" w:themeColor="text1"/>
        </w:rPr>
        <w:t xml:space="preserve"> la Ley </w:t>
      </w:r>
      <w:r w:rsidR="00567B90">
        <w:rPr>
          <w:rFonts w:asciiTheme="majorHAnsi" w:hAnsiTheme="majorHAnsi" w:cstheme="majorHAnsi"/>
          <w:color w:val="000000" w:themeColor="text1"/>
        </w:rPr>
        <w:t xml:space="preserve">y </w:t>
      </w:r>
      <w:r w:rsidR="00E32E1E">
        <w:rPr>
          <w:rFonts w:asciiTheme="majorHAnsi" w:hAnsiTheme="majorHAnsi" w:cstheme="majorHAnsi"/>
          <w:color w:val="000000" w:themeColor="text1"/>
        </w:rPr>
        <w:t>en cumplimientos a sus</w:t>
      </w:r>
      <w:r w:rsidR="00CF6C42">
        <w:rPr>
          <w:rFonts w:asciiTheme="majorHAnsi" w:hAnsiTheme="majorHAnsi" w:cstheme="majorHAnsi"/>
          <w:color w:val="000000" w:themeColor="text1"/>
        </w:rPr>
        <w:t xml:space="preserve"> </w:t>
      </w:r>
      <w:r w:rsidR="00567B90">
        <w:rPr>
          <w:rFonts w:asciiTheme="majorHAnsi" w:hAnsiTheme="majorHAnsi" w:cstheme="majorHAnsi"/>
          <w:color w:val="000000" w:themeColor="text1"/>
        </w:rPr>
        <w:t>competencias</w:t>
      </w:r>
      <w:r w:rsidR="0002734F">
        <w:rPr>
          <w:rFonts w:asciiTheme="majorHAnsi" w:hAnsiTheme="majorHAnsi" w:cstheme="majorHAnsi"/>
          <w:color w:val="000000" w:themeColor="text1"/>
        </w:rPr>
        <w:t xml:space="preserve"> donde prevalezca el interés de la población y sus necesidades</w:t>
      </w:r>
      <w:r w:rsidR="00DC2E9C">
        <w:rPr>
          <w:rFonts w:asciiTheme="majorHAnsi" w:hAnsiTheme="majorHAnsi" w:cstheme="majorHAnsi"/>
          <w:color w:val="000000" w:themeColor="text1"/>
        </w:rPr>
        <w:t>,</w:t>
      </w:r>
      <w:r w:rsidR="00E32E1E">
        <w:rPr>
          <w:rFonts w:asciiTheme="majorHAnsi" w:hAnsiTheme="majorHAnsi" w:cstheme="majorHAnsi"/>
          <w:color w:val="000000" w:themeColor="text1"/>
        </w:rPr>
        <w:t xml:space="preserve"> </w:t>
      </w:r>
      <w:r w:rsidR="00E32E1E" w:rsidRPr="00B84869">
        <w:rPr>
          <w:rFonts w:asciiTheme="majorHAnsi" w:hAnsiTheme="majorHAnsi" w:cstheme="majorHAnsi"/>
          <w:color w:val="000000" w:themeColor="text1"/>
        </w:rPr>
        <w:t xml:space="preserve">trabajando </w:t>
      </w:r>
      <w:r w:rsidR="00E32E1E">
        <w:rPr>
          <w:rFonts w:asciiTheme="majorHAnsi" w:hAnsiTheme="majorHAnsi" w:cstheme="majorHAnsi"/>
          <w:color w:val="000000" w:themeColor="text1"/>
        </w:rPr>
        <w:t xml:space="preserve">con transparencia y previniendo </w:t>
      </w:r>
      <w:r w:rsidR="00E32E1E" w:rsidRPr="00B84869">
        <w:rPr>
          <w:rFonts w:asciiTheme="majorHAnsi" w:hAnsiTheme="majorHAnsi" w:cstheme="majorHAnsi"/>
          <w:color w:val="000000" w:themeColor="text1"/>
        </w:rPr>
        <w:t>la corrupción</w:t>
      </w:r>
      <w:r w:rsidR="007E60D7">
        <w:rPr>
          <w:rFonts w:asciiTheme="majorHAnsi" w:hAnsiTheme="majorHAnsi" w:cstheme="majorHAnsi"/>
          <w:color w:val="000000" w:themeColor="text1"/>
        </w:rPr>
        <w:t xml:space="preserve"> en su gestión municipal</w:t>
      </w:r>
      <w:r w:rsidR="00E32E1E">
        <w:rPr>
          <w:rFonts w:asciiTheme="majorHAnsi" w:hAnsiTheme="majorHAnsi" w:cstheme="majorHAnsi"/>
          <w:color w:val="000000" w:themeColor="text1"/>
        </w:rPr>
        <w:t>,</w:t>
      </w:r>
      <w:r w:rsidR="007E60D7">
        <w:rPr>
          <w:rFonts w:asciiTheme="majorHAnsi" w:hAnsiTheme="majorHAnsi" w:cstheme="majorHAnsi"/>
          <w:color w:val="000000" w:themeColor="text1"/>
        </w:rPr>
        <w:t xml:space="preserve"> con servidores públicos con altos valores éticos</w:t>
      </w:r>
      <w:r w:rsidR="00E32E1E" w:rsidRPr="00B84869">
        <w:rPr>
          <w:rFonts w:asciiTheme="majorHAnsi" w:hAnsiTheme="majorHAnsi" w:cstheme="majorHAnsi"/>
          <w:color w:val="000000" w:themeColor="text1"/>
        </w:rPr>
        <w:t xml:space="preserve"> y br</w:t>
      </w:r>
      <w:r w:rsidR="007E60D7">
        <w:rPr>
          <w:rFonts w:asciiTheme="majorHAnsi" w:hAnsiTheme="majorHAnsi" w:cstheme="majorHAnsi"/>
          <w:color w:val="000000" w:themeColor="text1"/>
        </w:rPr>
        <w:t xml:space="preserve">indando servicios con calidad y eficiencia a sus ciudadanos, comprometidos por ello </w:t>
      </w:r>
      <w:r w:rsidR="008E798D" w:rsidRPr="00B84869">
        <w:rPr>
          <w:rFonts w:asciiTheme="majorHAnsi" w:hAnsiTheme="majorHAnsi" w:cstheme="majorHAnsi"/>
          <w:color w:val="000000" w:themeColor="text1"/>
        </w:rPr>
        <w:t>c</w:t>
      </w:r>
      <w:r w:rsidR="007E60D7">
        <w:rPr>
          <w:rFonts w:asciiTheme="majorHAnsi" w:hAnsiTheme="majorHAnsi" w:cstheme="majorHAnsi"/>
          <w:color w:val="000000" w:themeColor="text1"/>
        </w:rPr>
        <w:t>on el desarrollo integral de la institución.</w:t>
      </w:r>
    </w:p>
    <w:p w14:paraId="3736FF09" w14:textId="77777777" w:rsidR="00FD4BB5" w:rsidRPr="0021126A" w:rsidRDefault="00644751" w:rsidP="00206344">
      <w:pPr>
        <w:pStyle w:val="Ttulo2"/>
        <w:spacing w:line="240" w:lineRule="auto"/>
        <w:rPr>
          <w:rFonts w:asciiTheme="majorHAnsi" w:hAnsiTheme="majorHAnsi" w:cstheme="majorHAnsi"/>
          <w:b/>
          <w:sz w:val="22"/>
          <w:szCs w:val="22"/>
        </w:rPr>
      </w:pPr>
      <w:bookmarkStart w:id="13" w:name="_Toc69311069"/>
      <w:r w:rsidRPr="0021126A">
        <w:rPr>
          <w:rFonts w:asciiTheme="majorHAnsi" w:hAnsiTheme="majorHAnsi" w:cstheme="majorHAnsi"/>
          <w:b/>
          <w:sz w:val="22"/>
          <w:szCs w:val="22"/>
        </w:rPr>
        <w:t xml:space="preserve">4.3 </w:t>
      </w:r>
      <w:r w:rsidR="00EF7A95" w:rsidRPr="0021126A">
        <w:rPr>
          <w:rFonts w:asciiTheme="majorHAnsi" w:hAnsiTheme="majorHAnsi" w:cstheme="majorHAnsi"/>
          <w:b/>
          <w:sz w:val="22"/>
          <w:szCs w:val="22"/>
        </w:rPr>
        <w:t xml:space="preserve">Principios </w:t>
      </w:r>
      <w:r w:rsidR="00A3251F" w:rsidRPr="0021126A">
        <w:rPr>
          <w:rFonts w:asciiTheme="majorHAnsi" w:hAnsiTheme="majorHAnsi" w:cstheme="majorHAnsi"/>
          <w:b/>
          <w:sz w:val="22"/>
          <w:szCs w:val="22"/>
        </w:rPr>
        <w:t>municipales</w:t>
      </w:r>
      <w:r w:rsidR="00EF7A95" w:rsidRPr="0021126A">
        <w:rPr>
          <w:rFonts w:asciiTheme="majorHAnsi" w:hAnsiTheme="majorHAnsi" w:cstheme="majorHAnsi"/>
          <w:b/>
          <w:sz w:val="22"/>
          <w:szCs w:val="22"/>
        </w:rPr>
        <w:t xml:space="preserve"> de Integridad</w:t>
      </w:r>
      <w:bookmarkEnd w:id="13"/>
    </w:p>
    <w:p w14:paraId="53E2C34D" w14:textId="77777777" w:rsidR="00EF7A95" w:rsidRPr="0021126A" w:rsidRDefault="00A3251F" w:rsidP="00B22ADE">
      <w:pPr>
        <w:spacing w:line="240" w:lineRule="auto"/>
        <w:jc w:val="both"/>
        <w:rPr>
          <w:rFonts w:asciiTheme="majorHAnsi" w:hAnsiTheme="majorHAnsi" w:cstheme="majorHAnsi"/>
        </w:rPr>
      </w:pPr>
      <w:r w:rsidRPr="0021126A">
        <w:rPr>
          <w:rFonts w:asciiTheme="majorHAnsi" w:hAnsiTheme="majorHAnsi" w:cstheme="majorHAnsi"/>
        </w:rPr>
        <w:t>Los principios municipales, son normas o ideas fundamentales que rigen el pensamiento o la conducta de los funcionarios y empleados municipales.</w:t>
      </w:r>
    </w:p>
    <w:p w14:paraId="3D6B424E" w14:textId="77777777" w:rsidR="00644751" w:rsidRPr="0021126A" w:rsidRDefault="00531B8F" w:rsidP="00B22ADE">
      <w:pPr>
        <w:spacing w:after="0" w:line="240" w:lineRule="auto"/>
        <w:rPr>
          <w:rFonts w:asciiTheme="majorHAnsi" w:hAnsiTheme="majorHAnsi" w:cstheme="majorHAnsi"/>
          <w:b/>
        </w:rPr>
      </w:pPr>
      <w:r w:rsidRPr="0021126A">
        <w:rPr>
          <w:rFonts w:asciiTheme="majorHAnsi" w:hAnsiTheme="majorHAnsi" w:cstheme="majorHAnsi"/>
          <w:b/>
        </w:rPr>
        <w:t>Acceso a la información</w:t>
      </w:r>
    </w:p>
    <w:p w14:paraId="56DB824D" w14:textId="7DDDE1E4" w:rsidR="00531B8F" w:rsidRPr="0021126A" w:rsidRDefault="00AA03F5" w:rsidP="00B22ADE">
      <w:pPr>
        <w:spacing w:line="240" w:lineRule="auto"/>
        <w:jc w:val="both"/>
        <w:rPr>
          <w:rFonts w:asciiTheme="majorHAnsi" w:hAnsiTheme="majorHAnsi" w:cstheme="majorHAnsi"/>
        </w:rPr>
      </w:pPr>
      <w:r w:rsidRPr="0021126A">
        <w:rPr>
          <w:rFonts w:asciiTheme="majorHAnsi" w:hAnsiTheme="majorHAnsi" w:cstheme="majorHAnsi"/>
        </w:rPr>
        <w:t xml:space="preserve">En la </w:t>
      </w:r>
      <w:r w:rsidRPr="00041501">
        <w:rPr>
          <w:rFonts w:asciiTheme="majorHAnsi" w:hAnsiTheme="majorHAnsi" w:cstheme="majorHAnsi"/>
          <w:color w:val="000000" w:themeColor="text1"/>
        </w:rPr>
        <w:t xml:space="preserve">Municipalidad </w:t>
      </w:r>
      <w:r w:rsidR="00041501" w:rsidRPr="00041501">
        <w:rPr>
          <w:rFonts w:asciiTheme="majorHAnsi" w:hAnsiTheme="majorHAnsi" w:cstheme="majorHAnsi"/>
          <w:color w:val="000000" w:themeColor="text1"/>
        </w:rPr>
        <w:t xml:space="preserve">de </w:t>
      </w:r>
      <w:r w:rsidR="00D4685F">
        <w:rPr>
          <w:rFonts w:asciiTheme="majorHAnsi" w:hAnsiTheme="majorHAnsi" w:cstheme="majorHAnsi"/>
          <w:color w:val="000000" w:themeColor="text1"/>
        </w:rPr>
        <w:t>Delgado</w:t>
      </w:r>
      <w:r w:rsidRPr="00041501">
        <w:rPr>
          <w:rFonts w:asciiTheme="majorHAnsi" w:hAnsiTheme="majorHAnsi" w:cstheme="majorHAnsi"/>
          <w:color w:val="000000" w:themeColor="text1"/>
        </w:rPr>
        <w:t xml:space="preserve"> nos </w:t>
      </w:r>
      <w:r w:rsidRPr="0021126A">
        <w:rPr>
          <w:rFonts w:asciiTheme="majorHAnsi" w:hAnsiTheme="majorHAnsi" w:cstheme="majorHAnsi"/>
        </w:rPr>
        <w:t xml:space="preserve">caracterizamos por </w:t>
      </w:r>
      <w:r w:rsidR="00A10B41" w:rsidRPr="0021126A">
        <w:rPr>
          <w:rFonts w:asciiTheme="majorHAnsi" w:hAnsiTheme="majorHAnsi" w:cstheme="majorHAnsi"/>
        </w:rPr>
        <w:t xml:space="preserve">respetar, cumplir y promover el derecho de acceso a la información pública, generando para todas las personas </w:t>
      </w:r>
      <w:r w:rsidR="000F15F1" w:rsidRPr="0021126A">
        <w:rPr>
          <w:rFonts w:asciiTheme="majorHAnsi" w:hAnsiTheme="majorHAnsi" w:cstheme="majorHAnsi"/>
        </w:rPr>
        <w:t xml:space="preserve">el conocimiento accesible, completo, oportuno y verídico de toda la </w:t>
      </w:r>
      <w:r w:rsidR="00A10B41" w:rsidRPr="0021126A">
        <w:rPr>
          <w:rFonts w:asciiTheme="majorHAnsi" w:hAnsiTheme="majorHAnsi" w:cstheme="majorHAnsi"/>
        </w:rPr>
        <w:t>documentación de la gestión municipal y del manejo de los recursos públicos.</w:t>
      </w:r>
      <w:r w:rsidR="000F15F1" w:rsidRPr="0021126A">
        <w:rPr>
          <w:rFonts w:asciiTheme="majorHAnsi" w:hAnsiTheme="majorHAnsi" w:cstheme="majorHAnsi"/>
        </w:rPr>
        <w:t xml:space="preserve"> </w:t>
      </w:r>
    </w:p>
    <w:p w14:paraId="425D2369" w14:textId="77777777" w:rsidR="00614D83" w:rsidRPr="0021126A" w:rsidRDefault="00531B8F" w:rsidP="00B22ADE">
      <w:pPr>
        <w:spacing w:after="0" w:line="240" w:lineRule="auto"/>
        <w:rPr>
          <w:rFonts w:asciiTheme="majorHAnsi" w:hAnsiTheme="majorHAnsi" w:cstheme="majorHAnsi"/>
          <w:b/>
        </w:rPr>
      </w:pPr>
      <w:r w:rsidRPr="0021126A">
        <w:rPr>
          <w:rFonts w:asciiTheme="majorHAnsi" w:hAnsiTheme="majorHAnsi" w:cstheme="majorHAnsi"/>
          <w:b/>
        </w:rPr>
        <w:lastRenderedPageBreak/>
        <w:t>Participación ciudadana</w:t>
      </w:r>
    </w:p>
    <w:p w14:paraId="0A244A37" w14:textId="4CAD9F8B" w:rsidR="00AA61B7" w:rsidRPr="0021126A" w:rsidRDefault="00217F5A" w:rsidP="00B22ADE">
      <w:pPr>
        <w:spacing w:after="0" w:line="240" w:lineRule="auto"/>
        <w:jc w:val="both"/>
        <w:rPr>
          <w:rFonts w:asciiTheme="majorHAnsi" w:hAnsiTheme="majorHAnsi" w:cstheme="majorHAnsi"/>
        </w:rPr>
      </w:pPr>
      <w:r>
        <w:rPr>
          <w:rFonts w:asciiTheme="majorHAnsi" w:hAnsiTheme="majorHAnsi" w:cstheme="majorHAnsi"/>
        </w:rPr>
        <w:t>L</w:t>
      </w:r>
      <w:r w:rsidR="00AA61B7" w:rsidRPr="0021126A">
        <w:rPr>
          <w:rFonts w:asciiTheme="majorHAnsi" w:hAnsiTheme="majorHAnsi" w:cstheme="majorHAnsi"/>
        </w:rPr>
        <w:t xml:space="preserve">os funcionarios y empleados municipales </w:t>
      </w:r>
      <w:r>
        <w:rPr>
          <w:rFonts w:asciiTheme="majorHAnsi" w:hAnsiTheme="majorHAnsi" w:cstheme="majorHAnsi"/>
        </w:rPr>
        <w:t>asumimos el compromiso</w:t>
      </w:r>
      <w:r w:rsidR="00AA61B7" w:rsidRPr="0021126A">
        <w:rPr>
          <w:rFonts w:asciiTheme="majorHAnsi" w:hAnsiTheme="majorHAnsi" w:cstheme="majorHAnsi"/>
        </w:rPr>
        <w:t xml:space="preserve"> con la población </w:t>
      </w:r>
      <w:r>
        <w:rPr>
          <w:rFonts w:asciiTheme="majorHAnsi" w:hAnsiTheme="majorHAnsi" w:cstheme="majorHAnsi"/>
        </w:rPr>
        <w:t xml:space="preserve">de promover/mantener </w:t>
      </w:r>
      <w:r w:rsidR="00AA61B7" w:rsidRPr="0021126A">
        <w:rPr>
          <w:rFonts w:asciiTheme="majorHAnsi" w:hAnsiTheme="majorHAnsi" w:cstheme="majorHAnsi"/>
        </w:rPr>
        <w:t>un di</w:t>
      </w:r>
      <w:r>
        <w:rPr>
          <w:rFonts w:asciiTheme="majorHAnsi" w:hAnsiTheme="majorHAnsi" w:cstheme="majorHAnsi"/>
        </w:rPr>
        <w:t>álogo constructivo</w:t>
      </w:r>
      <w:r w:rsidR="00AA61B7" w:rsidRPr="0021126A">
        <w:rPr>
          <w:rFonts w:asciiTheme="majorHAnsi" w:hAnsiTheme="majorHAnsi" w:cstheme="majorHAnsi"/>
        </w:rPr>
        <w:t>, en l</w:t>
      </w:r>
      <w:r>
        <w:rPr>
          <w:rFonts w:asciiTheme="majorHAnsi" w:hAnsiTheme="majorHAnsi" w:cstheme="majorHAnsi"/>
        </w:rPr>
        <w:t>a solución</w:t>
      </w:r>
      <w:r w:rsidR="00AA61B7" w:rsidRPr="0021126A">
        <w:rPr>
          <w:rFonts w:asciiTheme="majorHAnsi" w:hAnsiTheme="majorHAnsi" w:cstheme="majorHAnsi"/>
        </w:rPr>
        <w:t xml:space="preserve"> a problemas y necesidades, mediante el desarrollo de mecanismos participativos para incorporar las opiniones, sugerencias, necesidades y expectativas de la población en los planes, políticas, programas y proyectos que se </w:t>
      </w:r>
      <w:r>
        <w:rPr>
          <w:rFonts w:asciiTheme="majorHAnsi" w:hAnsiTheme="majorHAnsi" w:cstheme="majorHAnsi"/>
        </w:rPr>
        <w:t xml:space="preserve">planifiquen y </w:t>
      </w:r>
      <w:r w:rsidR="00AA61B7" w:rsidRPr="0021126A">
        <w:rPr>
          <w:rFonts w:asciiTheme="majorHAnsi" w:hAnsiTheme="majorHAnsi" w:cstheme="majorHAnsi"/>
        </w:rPr>
        <w:t>ejecuten, para que generen c</w:t>
      </w:r>
      <w:r>
        <w:rPr>
          <w:rFonts w:asciiTheme="majorHAnsi" w:hAnsiTheme="majorHAnsi" w:cstheme="majorHAnsi"/>
        </w:rPr>
        <w:t>onocimiento y respeto entre la a</w:t>
      </w:r>
      <w:r w:rsidR="00AA61B7" w:rsidRPr="0021126A">
        <w:rPr>
          <w:rFonts w:asciiTheme="majorHAnsi" w:hAnsiTheme="majorHAnsi" w:cstheme="majorHAnsi"/>
        </w:rPr>
        <w:t>dministración y la ciudadanía.</w:t>
      </w:r>
    </w:p>
    <w:p w14:paraId="2D3FD601" w14:textId="77777777" w:rsidR="00AA61B7" w:rsidRPr="0021126A" w:rsidRDefault="00AA61B7" w:rsidP="00B22ADE">
      <w:pPr>
        <w:spacing w:after="0" w:line="240" w:lineRule="auto"/>
        <w:rPr>
          <w:rFonts w:asciiTheme="majorHAnsi" w:hAnsiTheme="majorHAnsi" w:cstheme="majorHAnsi"/>
          <w:b/>
        </w:rPr>
      </w:pPr>
    </w:p>
    <w:p w14:paraId="0501BCC8" w14:textId="77777777" w:rsidR="00614D83" w:rsidRPr="0021126A" w:rsidRDefault="00531B8F" w:rsidP="00B22ADE">
      <w:pPr>
        <w:spacing w:after="0" w:line="240" w:lineRule="auto"/>
        <w:rPr>
          <w:rFonts w:asciiTheme="majorHAnsi" w:hAnsiTheme="majorHAnsi" w:cstheme="majorHAnsi"/>
          <w:b/>
        </w:rPr>
      </w:pPr>
      <w:r w:rsidRPr="0021126A">
        <w:rPr>
          <w:rFonts w:asciiTheme="majorHAnsi" w:hAnsiTheme="majorHAnsi" w:cstheme="majorHAnsi"/>
          <w:b/>
        </w:rPr>
        <w:t>Rendición de cuentas</w:t>
      </w:r>
    </w:p>
    <w:p w14:paraId="2EB40505" w14:textId="77777777" w:rsidR="00053155" w:rsidRDefault="00053155" w:rsidP="00B22ADE">
      <w:pPr>
        <w:spacing w:after="0" w:line="240" w:lineRule="auto"/>
        <w:jc w:val="both"/>
        <w:rPr>
          <w:rFonts w:asciiTheme="majorHAnsi" w:hAnsiTheme="majorHAnsi" w:cstheme="majorHAnsi"/>
        </w:rPr>
      </w:pPr>
      <w:r w:rsidRPr="0021126A">
        <w:rPr>
          <w:rFonts w:asciiTheme="majorHAnsi" w:hAnsiTheme="majorHAnsi" w:cstheme="majorHAnsi"/>
        </w:rPr>
        <w:t>Actuar en nombre del interés público requiere apertura, responsabilidad y claridad por lo asumimos el compromiso de rendir cuentas año con año ante los ciudadanos, por el usos y administración de los recursos y bienes públicos a nuestro cargo y por nuestras actuaciones en el ejercicio de las funciones dentro de la administración.</w:t>
      </w:r>
    </w:p>
    <w:p w14:paraId="4B316BC7" w14:textId="77777777" w:rsidR="00827711" w:rsidRPr="0021126A" w:rsidRDefault="00531B8F" w:rsidP="00B22ADE">
      <w:pPr>
        <w:spacing w:after="0" w:line="240" w:lineRule="auto"/>
        <w:jc w:val="both"/>
        <w:rPr>
          <w:rFonts w:asciiTheme="majorHAnsi" w:hAnsiTheme="majorHAnsi" w:cstheme="majorHAnsi"/>
          <w:b/>
        </w:rPr>
      </w:pPr>
      <w:r w:rsidRPr="0021126A">
        <w:rPr>
          <w:rFonts w:asciiTheme="majorHAnsi" w:hAnsiTheme="majorHAnsi" w:cstheme="majorHAnsi"/>
          <w:b/>
        </w:rPr>
        <w:t>Combate a la corrupción</w:t>
      </w:r>
    </w:p>
    <w:p w14:paraId="42009EC3" w14:textId="77777777" w:rsidR="00531B8F" w:rsidRPr="0021126A" w:rsidRDefault="00047149" w:rsidP="00B22ADE">
      <w:pPr>
        <w:spacing w:after="0" w:line="240" w:lineRule="auto"/>
        <w:jc w:val="both"/>
        <w:rPr>
          <w:rFonts w:asciiTheme="majorHAnsi" w:hAnsiTheme="majorHAnsi" w:cstheme="majorHAnsi"/>
        </w:rPr>
      </w:pPr>
      <w:r w:rsidRPr="0021126A">
        <w:rPr>
          <w:rFonts w:asciiTheme="majorHAnsi" w:hAnsiTheme="majorHAnsi" w:cstheme="majorHAnsi"/>
        </w:rPr>
        <w:t>Realizaremos actitudes y actividades como gobernantes y/o los funcionarios y funcionarias y empleados buscando el bien común, y sin aprovecharnos de los recursos del municipio para enriquecerse.</w:t>
      </w:r>
    </w:p>
    <w:p w14:paraId="32029864" w14:textId="77777777" w:rsidR="00644751" w:rsidRPr="0021126A" w:rsidRDefault="00531B8F" w:rsidP="00B22ADE">
      <w:pPr>
        <w:spacing w:after="0" w:line="240" w:lineRule="auto"/>
        <w:rPr>
          <w:rFonts w:asciiTheme="majorHAnsi" w:hAnsiTheme="majorHAnsi" w:cstheme="majorHAnsi"/>
          <w:b/>
        </w:rPr>
      </w:pPr>
      <w:r w:rsidRPr="0021126A">
        <w:rPr>
          <w:rFonts w:asciiTheme="majorHAnsi" w:hAnsiTheme="majorHAnsi" w:cstheme="majorHAnsi"/>
          <w:b/>
        </w:rPr>
        <w:t>Legalidad</w:t>
      </w:r>
    </w:p>
    <w:p w14:paraId="289CFE22" w14:textId="77777777" w:rsidR="00531B8F" w:rsidRPr="0021126A" w:rsidRDefault="008559D8" w:rsidP="00B22ADE">
      <w:pPr>
        <w:spacing w:after="0" w:line="240" w:lineRule="auto"/>
        <w:jc w:val="both"/>
        <w:rPr>
          <w:rFonts w:asciiTheme="majorHAnsi" w:hAnsiTheme="majorHAnsi" w:cstheme="majorHAnsi"/>
        </w:rPr>
      </w:pPr>
      <w:r w:rsidRPr="0021126A">
        <w:rPr>
          <w:rFonts w:asciiTheme="majorHAnsi" w:hAnsiTheme="majorHAnsi" w:cstheme="majorHAnsi"/>
        </w:rPr>
        <w:t xml:space="preserve">Tendremos presentes </w:t>
      </w:r>
      <w:r w:rsidR="00110EE3" w:rsidRPr="0021126A">
        <w:rPr>
          <w:rFonts w:asciiTheme="majorHAnsi" w:hAnsiTheme="majorHAnsi" w:cstheme="majorHAnsi"/>
        </w:rPr>
        <w:t>que,</w:t>
      </w:r>
      <w:r w:rsidRPr="0021126A">
        <w:rPr>
          <w:rFonts w:asciiTheme="majorHAnsi" w:hAnsiTheme="majorHAnsi" w:cstheme="majorHAnsi"/>
        </w:rPr>
        <w:t xml:space="preserve"> como funcionarios y empleados municipales, no tendremos más atribuciones que las que expresamente nos da la Ley. Por lo que cumpliremos y respetaremos las leyes que rigen nuestro actuar municipal.</w:t>
      </w:r>
    </w:p>
    <w:p w14:paraId="060DFFF9" w14:textId="77777777" w:rsidR="00C424BC" w:rsidRPr="0021126A" w:rsidRDefault="00C424BC" w:rsidP="00C424BC">
      <w:pPr>
        <w:spacing w:after="0" w:line="240" w:lineRule="auto"/>
        <w:rPr>
          <w:rFonts w:asciiTheme="majorHAnsi" w:hAnsiTheme="majorHAnsi" w:cstheme="majorHAnsi"/>
          <w:b/>
        </w:rPr>
      </w:pPr>
      <w:r w:rsidRPr="0021126A">
        <w:rPr>
          <w:rFonts w:asciiTheme="majorHAnsi" w:hAnsiTheme="majorHAnsi" w:cstheme="majorHAnsi"/>
          <w:b/>
        </w:rPr>
        <w:t>Igualdad</w:t>
      </w:r>
    </w:p>
    <w:p w14:paraId="6221B9BD" w14:textId="77777777" w:rsidR="00C424BC" w:rsidRPr="0021126A" w:rsidRDefault="00C424BC" w:rsidP="00C424BC">
      <w:pPr>
        <w:spacing w:after="0" w:line="240" w:lineRule="auto"/>
        <w:jc w:val="both"/>
        <w:rPr>
          <w:rFonts w:asciiTheme="majorHAnsi" w:hAnsiTheme="majorHAnsi" w:cstheme="majorHAnsi"/>
        </w:rPr>
      </w:pPr>
      <w:r w:rsidRPr="0021126A">
        <w:rPr>
          <w:rFonts w:asciiTheme="majorHAnsi" w:hAnsiTheme="majorHAnsi" w:cstheme="majorHAnsi"/>
        </w:rPr>
        <w:t>Exige de los funcionarios y empleados de la Municipalidad el atender a las personas que demandan o solicitan sus servicios sin ningún tipo de preferencias, tomando en consideración el mérito, legalidad, motivaciones objetivas y no motivos religiosos, políticos o posición social o económica.</w:t>
      </w:r>
    </w:p>
    <w:p w14:paraId="43F60F0C" w14:textId="77777777" w:rsidR="0021515A" w:rsidRPr="0021126A" w:rsidRDefault="0021515A" w:rsidP="00206344">
      <w:pPr>
        <w:spacing w:line="240" w:lineRule="auto"/>
        <w:rPr>
          <w:rFonts w:asciiTheme="majorHAnsi" w:hAnsiTheme="majorHAnsi" w:cstheme="majorHAnsi"/>
        </w:rPr>
      </w:pPr>
    </w:p>
    <w:p w14:paraId="51AC23D6" w14:textId="77777777" w:rsidR="00FD4BB5" w:rsidRPr="003A2ACB" w:rsidRDefault="00644751" w:rsidP="00206344">
      <w:pPr>
        <w:pStyle w:val="Ttulo2"/>
        <w:spacing w:line="240" w:lineRule="auto"/>
        <w:rPr>
          <w:rFonts w:asciiTheme="majorHAnsi" w:hAnsiTheme="majorHAnsi" w:cstheme="majorHAnsi"/>
          <w:color w:val="000000" w:themeColor="text1"/>
          <w:sz w:val="22"/>
          <w:szCs w:val="22"/>
        </w:rPr>
      </w:pPr>
      <w:bookmarkStart w:id="14" w:name="_Toc69311070"/>
      <w:r w:rsidRPr="0021126A">
        <w:rPr>
          <w:rFonts w:asciiTheme="majorHAnsi" w:hAnsiTheme="majorHAnsi" w:cstheme="majorHAnsi"/>
          <w:b/>
          <w:sz w:val="22"/>
          <w:szCs w:val="22"/>
        </w:rPr>
        <w:t xml:space="preserve">4.4 </w:t>
      </w:r>
      <w:r w:rsidR="00511DF6" w:rsidRPr="0021126A">
        <w:rPr>
          <w:rFonts w:asciiTheme="majorHAnsi" w:hAnsiTheme="majorHAnsi" w:cstheme="majorHAnsi"/>
          <w:b/>
          <w:sz w:val="22"/>
          <w:szCs w:val="22"/>
        </w:rPr>
        <w:t>Valores institucionales de integridad</w:t>
      </w:r>
      <w:r w:rsidR="00511DF6" w:rsidRPr="003A2ACB">
        <w:rPr>
          <w:rFonts w:asciiTheme="majorHAnsi" w:hAnsiTheme="majorHAnsi" w:cstheme="majorHAnsi"/>
          <w:color w:val="000000" w:themeColor="text1"/>
          <w:sz w:val="22"/>
          <w:szCs w:val="22"/>
        </w:rPr>
        <w:t>:</w:t>
      </w:r>
      <w:bookmarkEnd w:id="14"/>
      <w:r w:rsidR="00511DF6" w:rsidRPr="003A2ACB">
        <w:rPr>
          <w:rFonts w:asciiTheme="majorHAnsi" w:hAnsiTheme="majorHAnsi" w:cstheme="majorHAnsi"/>
          <w:color w:val="000000" w:themeColor="text1"/>
          <w:sz w:val="22"/>
          <w:szCs w:val="22"/>
        </w:rPr>
        <w:t xml:space="preserve"> </w:t>
      </w:r>
    </w:p>
    <w:p w14:paraId="53E7B8D6" w14:textId="77777777" w:rsidR="008221AD" w:rsidRPr="0082343C" w:rsidRDefault="00D70AEE" w:rsidP="00206344">
      <w:pPr>
        <w:spacing w:line="240" w:lineRule="auto"/>
        <w:jc w:val="both"/>
        <w:rPr>
          <w:rFonts w:asciiTheme="majorHAnsi" w:hAnsiTheme="majorHAnsi" w:cstheme="majorHAnsi"/>
          <w:color w:val="000000" w:themeColor="text1"/>
        </w:rPr>
      </w:pPr>
      <w:r w:rsidRPr="002476DD">
        <w:rPr>
          <w:rFonts w:asciiTheme="majorHAnsi" w:hAnsiTheme="majorHAnsi" w:cstheme="majorHAnsi"/>
          <w:b/>
          <w:color w:val="000000" w:themeColor="text1"/>
        </w:rPr>
        <w:t>Honestidad</w:t>
      </w:r>
      <w:r w:rsidR="008221AD" w:rsidRPr="002476DD">
        <w:rPr>
          <w:rFonts w:asciiTheme="majorHAnsi" w:hAnsiTheme="majorHAnsi" w:cstheme="majorHAnsi"/>
          <w:b/>
          <w:color w:val="000000" w:themeColor="text1"/>
        </w:rPr>
        <w:t>:</w:t>
      </w:r>
      <w:r w:rsidR="008221AD" w:rsidRPr="0082343C">
        <w:rPr>
          <w:rFonts w:asciiTheme="majorHAnsi" w:hAnsiTheme="majorHAnsi" w:cstheme="majorHAnsi"/>
          <w:color w:val="000000" w:themeColor="text1"/>
        </w:rPr>
        <w:t xml:space="preserve"> Entendemos que los intereses colectivos deben prevalecer al interés particular y que el actuar se realice con la debida transparencia y esté dirigido a alcanzar los propósitos </w:t>
      </w:r>
      <w:r w:rsidR="008559D8" w:rsidRPr="0082343C">
        <w:rPr>
          <w:rFonts w:asciiTheme="majorHAnsi" w:hAnsiTheme="majorHAnsi" w:cstheme="majorHAnsi"/>
          <w:color w:val="000000" w:themeColor="text1"/>
        </w:rPr>
        <w:t>institucionales</w:t>
      </w:r>
      <w:r w:rsidR="008221AD" w:rsidRPr="0082343C">
        <w:rPr>
          <w:rFonts w:asciiTheme="majorHAnsi" w:hAnsiTheme="majorHAnsi" w:cstheme="majorHAnsi"/>
          <w:color w:val="000000" w:themeColor="text1"/>
        </w:rPr>
        <w:t>.</w:t>
      </w:r>
    </w:p>
    <w:p w14:paraId="7BAAB963" w14:textId="77777777" w:rsidR="008221AD" w:rsidRPr="0082343C" w:rsidRDefault="00D70AEE" w:rsidP="00206344">
      <w:pPr>
        <w:spacing w:line="240" w:lineRule="auto"/>
        <w:jc w:val="both"/>
        <w:rPr>
          <w:rFonts w:asciiTheme="majorHAnsi" w:hAnsiTheme="majorHAnsi" w:cstheme="majorHAnsi"/>
          <w:color w:val="000000" w:themeColor="text1"/>
        </w:rPr>
      </w:pPr>
      <w:r w:rsidRPr="002476DD">
        <w:rPr>
          <w:rFonts w:asciiTheme="majorHAnsi" w:hAnsiTheme="majorHAnsi" w:cstheme="majorHAnsi"/>
          <w:b/>
          <w:color w:val="000000" w:themeColor="text1"/>
        </w:rPr>
        <w:t>Respeto</w:t>
      </w:r>
      <w:r w:rsidR="008221AD" w:rsidRPr="002476DD">
        <w:rPr>
          <w:rFonts w:asciiTheme="majorHAnsi" w:hAnsiTheme="majorHAnsi" w:cstheme="majorHAnsi"/>
          <w:b/>
          <w:color w:val="000000" w:themeColor="text1"/>
        </w:rPr>
        <w:t>:</w:t>
      </w:r>
      <w:r w:rsidR="008221AD" w:rsidRPr="0082343C">
        <w:rPr>
          <w:rFonts w:asciiTheme="majorHAnsi" w:hAnsiTheme="majorHAnsi" w:cstheme="majorHAnsi"/>
          <w:color w:val="000000" w:themeColor="text1"/>
        </w:rPr>
        <w:t xml:space="preserve"> El respeto implica la comprensión y la aceptación de la condición inherente a las personas como seres humanos con derechos y deberes en un constante proceso de mejora espiritual y material.</w:t>
      </w:r>
    </w:p>
    <w:p w14:paraId="189999AE" w14:textId="77777777" w:rsidR="008221AD" w:rsidRPr="0082343C" w:rsidRDefault="008221AD" w:rsidP="00206344">
      <w:pPr>
        <w:spacing w:line="240" w:lineRule="auto"/>
        <w:jc w:val="both"/>
        <w:rPr>
          <w:rFonts w:asciiTheme="majorHAnsi" w:hAnsiTheme="majorHAnsi" w:cstheme="majorHAnsi"/>
          <w:color w:val="000000" w:themeColor="text1"/>
        </w:rPr>
      </w:pPr>
      <w:r w:rsidRPr="00B22ADE">
        <w:rPr>
          <w:rFonts w:asciiTheme="majorHAnsi" w:hAnsiTheme="majorHAnsi" w:cstheme="majorHAnsi"/>
          <w:b/>
          <w:color w:val="000000" w:themeColor="text1"/>
        </w:rPr>
        <w:t>R</w:t>
      </w:r>
      <w:r w:rsidR="009A339F" w:rsidRPr="00B22ADE">
        <w:rPr>
          <w:rFonts w:asciiTheme="majorHAnsi" w:hAnsiTheme="majorHAnsi" w:cstheme="majorHAnsi"/>
          <w:b/>
          <w:color w:val="000000" w:themeColor="text1"/>
        </w:rPr>
        <w:t>esponsabilidad Institucional</w:t>
      </w:r>
      <w:r w:rsidRPr="00B22ADE">
        <w:rPr>
          <w:rFonts w:asciiTheme="majorHAnsi" w:hAnsiTheme="majorHAnsi" w:cstheme="majorHAnsi"/>
          <w:b/>
          <w:color w:val="000000" w:themeColor="text1"/>
        </w:rPr>
        <w:t>:</w:t>
      </w:r>
      <w:r w:rsidRPr="0082343C">
        <w:rPr>
          <w:rFonts w:asciiTheme="majorHAnsi" w:hAnsiTheme="majorHAnsi" w:cstheme="majorHAnsi"/>
          <w:color w:val="000000" w:themeColor="text1"/>
        </w:rPr>
        <w:t xml:space="preserve"> El manejo eficiente de los recursos en la realización de nuestras actividades se deben realizar de modo que se cumplan con excelencia y calidad los objetivos y metas Institucionales.</w:t>
      </w:r>
    </w:p>
    <w:p w14:paraId="57A957F0" w14:textId="77777777" w:rsidR="008221AD" w:rsidRPr="0082343C" w:rsidRDefault="009A339F" w:rsidP="00206344">
      <w:pPr>
        <w:spacing w:line="240" w:lineRule="auto"/>
        <w:jc w:val="both"/>
        <w:rPr>
          <w:rFonts w:asciiTheme="majorHAnsi" w:hAnsiTheme="majorHAnsi" w:cstheme="majorHAnsi"/>
          <w:color w:val="000000" w:themeColor="text1"/>
        </w:rPr>
      </w:pPr>
      <w:r w:rsidRPr="00B22ADE">
        <w:rPr>
          <w:rFonts w:asciiTheme="majorHAnsi" w:hAnsiTheme="majorHAnsi" w:cstheme="majorHAnsi"/>
          <w:b/>
          <w:color w:val="000000" w:themeColor="text1"/>
        </w:rPr>
        <w:t>Imparcialidad</w:t>
      </w:r>
      <w:r w:rsidR="008221AD" w:rsidRPr="00B22ADE">
        <w:rPr>
          <w:rFonts w:asciiTheme="majorHAnsi" w:hAnsiTheme="majorHAnsi" w:cstheme="majorHAnsi"/>
          <w:b/>
          <w:color w:val="000000" w:themeColor="text1"/>
        </w:rPr>
        <w:t>:</w:t>
      </w:r>
      <w:r w:rsidR="008221AD" w:rsidRPr="0082343C">
        <w:rPr>
          <w:rFonts w:asciiTheme="majorHAnsi" w:hAnsiTheme="majorHAnsi" w:cstheme="majorHAnsi"/>
          <w:color w:val="000000" w:themeColor="text1"/>
        </w:rPr>
        <w:t xml:space="preserve"> Actuar con legalidad, justicia e imparcialidad tanto en la prestación de servicios como en las relaciones laborales sin tratar con privilegio o discriminación, sin tener en cuenta su condición económica, social, ideológica, política, sexual, racial, religiosa o de cualquier otra naturaleza.</w:t>
      </w:r>
    </w:p>
    <w:p w14:paraId="0945DBE7" w14:textId="2013AF05" w:rsidR="00B22ADE" w:rsidRPr="0021126A" w:rsidRDefault="00B22ADE" w:rsidP="00206344">
      <w:pPr>
        <w:spacing w:line="240" w:lineRule="auto"/>
        <w:rPr>
          <w:rFonts w:asciiTheme="majorHAnsi" w:hAnsiTheme="majorHAnsi" w:cstheme="majorHAnsi"/>
        </w:rPr>
      </w:pPr>
    </w:p>
    <w:p w14:paraId="5811E8F0" w14:textId="77777777" w:rsidR="00FD4BB5" w:rsidRPr="0021126A" w:rsidRDefault="00644751" w:rsidP="00206344">
      <w:pPr>
        <w:pStyle w:val="Ttulo2"/>
        <w:spacing w:line="240" w:lineRule="auto"/>
        <w:rPr>
          <w:rFonts w:asciiTheme="majorHAnsi" w:hAnsiTheme="majorHAnsi" w:cstheme="majorHAnsi"/>
          <w:b/>
          <w:sz w:val="22"/>
          <w:szCs w:val="22"/>
        </w:rPr>
      </w:pPr>
      <w:bookmarkStart w:id="15" w:name="_Toc69311071"/>
      <w:r w:rsidRPr="0021126A">
        <w:rPr>
          <w:rFonts w:asciiTheme="majorHAnsi" w:hAnsiTheme="majorHAnsi" w:cstheme="majorHAnsi"/>
          <w:b/>
          <w:sz w:val="22"/>
          <w:szCs w:val="22"/>
        </w:rPr>
        <w:t xml:space="preserve">4.5 </w:t>
      </w:r>
      <w:r w:rsidR="00CA2A88" w:rsidRPr="0021126A">
        <w:rPr>
          <w:rFonts w:asciiTheme="majorHAnsi" w:hAnsiTheme="majorHAnsi" w:cstheme="majorHAnsi"/>
          <w:b/>
          <w:sz w:val="22"/>
          <w:szCs w:val="22"/>
        </w:rPr>
        <w:t>Objetivos de la política</w:t>
      </w:r>
      <w:bookmarkEnd w:id="15"/>
    </w:p>
    <w:p w14:paraId="4222111F" w14:textId="77777777" w:rsidR="00FD4BB5" w:rsidRPr="0021126A" w:rsidRDefault="00644751" w:rsidP="00206344">
      <w:pPr>
        <w:pStyle w:val="Ttulo3"/>
        <w:spacing w:line="240" w:lineRule="auto"/>
        <w:rPr>
          <w:rFonts w:asciiTheme="majorHAnsi" w:hAnsiTheme="majorHAnsi" w:cstheme="majorHAnsi"/>
          <w:b/>
          <w:sz w:val="22"/>
          <w:szCs w:val="22"/>
        </w:rPr>
      </w:pPr>
      <w:bookmarkStart w:id="16" w:name="_Toc69311072"/>
      <w:r w:rsidRPr="0021126A">
        <w:rPr>
          <w:rFonts w:asciiTheme="majorHAnsi" w:hAnsiTheme="majorHAnsi" w:cstheme="majorHAnsi"/>
          <w:b/>
          <w:sz w:val="22"/>
          <w:szCs w:val="22"/>
        </w:rPr>
        <w:t xml:space="preserve">4.5.1 </w:t>
      </w:r>
      <w:r w:rsidR="00CA2A88" w:rsidRPr="0021126A">
        <w:rPr>
          <w:rFonts w:asciiTheme="majorHAnsi" w:hAnsiTheme="majorHAnsi" w:cstheme="majorHAnsi"/>
          <w:b/>
          <w:sz w:val="22"/>
          <w:szCs w:val="22"/>
        </w:rPr>
        <w:t>Objetivo general</w:t>
      </w:r>
      <w:bookmarkEnd w:id="16"/>
    </w:p>
    <w:p w14:paraId="2FF7B0D3" w14:textId="49D7D211" w:rsidR="00D21E1D" w:rsidRPr="00030E68" w:rsidRDefault="00752836" w:rsidP="00206344">
      <w:pPr>
        <w:pStyle w:val="Prrafodelista"/>
        <w:numPr>
          <w:ilvl w:val="0"/>
          <w:numId w:val="13"/>
        </w:numPr>
        <w:spacing w:line="240" w:lineRule="auto"/>
        <w:jc w:val="both"/>
        <w:rPr>
          <w:rFonts w:asciiTheme="majorHAnsi" w:hAnsiTheme="majorHAnsi" w:cstheme="majorHAnsi"/>
          <w:lang w:val="es-SV"/>
        </w:rPr>
      </w:pPr>
      <w:r w:rsidRPr="00752836">
        <w:rPr>
          <w:rFonts w:asciiTheme="majorHAnsi" w:hAnsiTheme="majorHAnsi" w:cstheme="majorHAnsi"/>
        </w:rPr>
        <w:t>Implementar el Sistema de Integridad Municipal para el desarrollo de estrategias y acciones que le permitan a la municipalidad fortalecer una cultura organizacional, orientada a la calidad e eficiencia en el servicio, la</w:t>
      </w:r>
      <w:r w:rsidR="009E2A68">
        <w:rPr>
          <w:rFonts w:asciiTheme="majorHAnsi" w:hAnsiTheme="majorHAnsi" w:cstheme="majorHAnsi"/>
        </w:rPr>
        <w:t xml:space="preserve"> transparencia y la prevención de la </w:t>
      </w:r>
      <w:r w:rsidRPr="00752836">
        <w:rPr>
          <w:rFonts w:asciiTheme="majorHAnsi" w:hAnsiTheme="majorHAnsi" w:cstheme="majorHAnsi"/>
        </w:rPr>
        <w:t xml:space="preserve">corrupción, cultivando los valores éticos </w:t>
      </w:r>
      <w:r w:rsidRPr="00752836">
        <w:rPr>
          <w:rFonts w:asciiTheme="majorHAnsi" w:hAnsiTheme="majorHAnsi" w:cstheme="majorHAnsi"/>
        </w:rPr>
        <w:lastRenderedPageBreak/>
        <w:t>fundamentales y la generación de cambios actitudin</w:t>
      </w:r>
      <w:r w:rsidR="00DB52F4">
        <w:rPr>
          <w:rFonts w:asciiTheme="majorHAnsi" w:hAnsiTheme="majorHAnsi" w:cstheme="majorHAnsi"/>
        </w:rPr>
        <w:t>ales en los servidores públicos</w:t>
      </w:r>
      <w:r w:rsidRPr="00752836">
        <w:rPr>
          <w:rFonts w:asciiTheme="majorHAnsi" w:hAnsiTheme="majorHAnsi" w:cstheme="majorHAnsi"/>
        </w:rPr>
        <w:t>, reflejado en la prestación de servicios y el uso adecuado de los bienes bajo su administración, generando así confia</w:t>
      </w:r>
      <w:r w:rsidR="00A83168">
        <w:rPr>
          <w:rFonts w:asciiTheme="majorHAnsi" w:hAnsiTheme="majorHAnsi" w:cstheme="majorHAnsi"/>
        </w:rPr>
        <w:t>nza por parte de las y los ciudadanos</w:t>
      </w:r>
      <w:r w:rsidR="00DB52F4">
        <w:rPr>
          <w:rFonts w:asciiTheme="majorHAnsi" w:hAnsiTheme="majorHAnsi" w:cstheme="majorHAnsi"/>
        </w:rPr>
        <w:t>.</w:t>
      </w:r>
    </w:p>
    <w:p w14:paraId="4C474AF8" w14:textId="77777777" w:rsidR="00CA2A88" w:rsidRPr="0021126A" w:rsidRDefault="00644751" w:rsidP="00206344">
      <w:pPr>
        <w:pStyle w:val="Ttulo3"/>
        <w:spacing w:line="240" w:lineRule="auto"/>
        <w:rPr>
          <w:rFonts w:asciiTheme="majorHAnsi" w:hAnsiTheme="majorHAnsi" w:cstheme="majorHAnsi"/>
          <w:b/>
          <w:sz w:val="22"/>
          <w:szCs w:val="22"/>
        </w:rPr>
      </w:pPr>
      <w:bookmarkStart w:id="17" w:name="_Toc69311073"/>
      <w:r w:rsidRPr="0021126A">
        <w:rPr>
          <w:rFonts w:asciiTheme="majorHAnsi" w:hAnsiTheme="majorHAnsi" w:cstheme="majorHAnsi"/>
          <w:b/>
          <w:sz w:val="22"/>
          <w:szCs w:val="22"/>
        </w:rPr>
        <w:t xml:space="preserve">4.5.2 </w:t>
      </w:r>
      <w:r w:rsidR="00CA2A88" w:rsidRPr="0021126A">
        <w:rPr>
          <w:rFonts w:asciiTheme="majorHAnsi" w:hAnsiTheme="majorHAnsi" w:cstheme="majorHAnsi"/>
          <w:b/>
          <w:sz w:val="22"/>
          <w:szCs w:val="22"/>
        </w:rPr>
        <w:t>Objetivos específicos</w:t>
      </w:r>
      <w:bookmarkEnd w:id="17"/>
    </w:p>
    <w:p w14:paraId="39748955" w14:textId="3D8FC242" w:rsidR="00DE300F" w:rsidRPr="00972D23" w:rsidRDefault="00972D23" w:rsidP="00DE300F">
      <w:pPr>
        <w:pStyle w:val="Prrafodelista"/>
        <w:numPr>
          <w:ilvl w:val="0"/>
          <w:numId w:val="13"/>
        </w:numPr>
        <w:spacing w:line="240" w:lineRule="auto"/>
        <w:jc w:val="both"/>
        <w:rPr>
          <w:rFonts w:asciiTheme="majorHAnsi" w:hAnsiTheme="majorHAnsi" w:cstheme="majorHAnsi"/>
          <w:color w:val="000000" w:themeColor="text1"/>
        </w:rPr>
      </w:pPr>
      <w:r w:rsidRPr="00972D23">
        <w:rPr>
          <w:rFonts w:asciiTheme="majorHAnsi" w:hAnsiTheme="majorHAnsi" w:cstheme="majorHAnsi"/>
          <w:color w:val="000000" w:themeColor="text1"/>
        </w:rPr>
        <w:t xml:space="preserve">Impulsar </w:t>
      </w:r>
      <w:r w:rsidR="00DE300F" w:rsidRPr="00972D23">
        <w:rPr>
          <w:rFonts w:asciiTheme="majorHAnsi" w:hAnsiTheme="majorHAnsi" w:cstheme="majorHAnsi"/>
          <w:color w:val="000000" w:themeColor="text1"/>
        </w:rPr>
        <w:t xml:space="preserve">una cultura de integridad </w:t>
      </w:r>
      <w:r w:rsidRPr="00972D23">
        <w:rPr>
          <w:rFonts w:asciiTheme="majorHAnsi" w:hAnsiTheme="majorHAnsi" w:cstheme="majorHAnsi"/>
          <w:color w:val="000000" w:themeColor="text1"/>
        </w:rPr>
        <w:t xml:space="preserve">institucionalmente </w:t>
      </w:r>
      <w:r w:rsidR="00DE300F" w:rsidRPr="00972D23">
        <w:rPr>
          <w:rFonts w:asciiTheme="majorHAnsi" w:hAnsiTheme="majorHAnsi" w:cstheme="majorHAnsi"/>
          <w:color w:val="000000" w:themeColor="text1"/>
        </w:rPr>
        <w:t>basada en la transparencia, implementado acciones de mejora en el acceso de información pública y gestión documental y archivo.</w:t>
      </w:r>
    </w:p>
    <w:p w14:paraId="25ADA4E2" w14:textId="7BA85CA4" w:rsidR="00752836" w:rsidRPr="00972D23" w:rsidRDefault="00AA62AB" w:rsidP="00206344">
      <w:pPr>
        <w:pStyle w:val="Prrafodelista"/>
        <w:numPr>
          <w:ilvl w:val="0"/>
          <w:numId w:val="13"/>
        </w:numPr>
        <w:spacing w:line="240" w:lineRule="auto"/>
        <w:jc w:val="both"/>
        <w:rPr>
          <w:rFonts w:asciiTheme="majorHAnsi" w:hAnsiTheme="majorHAnsi" w:cstheme="majorHAnsi"/>
          <w:color w:val="000000" w:themeColor="text1"/>
        </w:rPr>
      </w:pPr>
      <w:r w:rsidRPr="00972D23">
        <w:rPr>
          <w:rFonts w:asciiTheme="majorHAnsi" w:hAnsiTheme="majorHAnsi" w:cstheme="majorHAnsi"/>
          <w:color w:val="000000" w:themeColor="text1"/>
        </w:rPr>
        <w:t>Promover los valores y deberes de carácter éticos</w:t>
      </w:r>
      <w:r w:rsidR="00972D23" w:rsidRPr="00972D23">
        <w:rPr>
          <w:rFonts w:asciiTheme="majorHAnsi" w:hAnsiTheme="majorHAnsi" w:cstheme="majorHAnsi"/>
          <w:color w:val="000000" w:themeColor="text1"/>
        </w:rPr>
        <w:t xml:space="preserve"> y el respeto a las prohibiciones éticas</w:t>
      </w:r>
      <w:r w:rsidRPr="00972D23">
        <w:rPr>
          <w:rFonts w:asciiTheme="majorHAnsi" w:hAnsiTheme="majorHAnsi" w:cstheme="majorHAnsi"/>
          <w:color w:val="000000" w:themeColor="text1"/>
        </w:rPr>
        <w:t xml:space="preserve"> </w:t>
      </w:r>
      <w:r w:rsidR="00972D23" w:rsidRPr="00972D23">
        <w:rPr>
          <w:rFonts w:asciiTheme="majorHAnsi" w:hAnsiTheme="majorHAnsi" w:cstheme="majorHAnsi"/>
          <w:color w:val="000000" w:themeColor="text1"/>
        </w:rPr>
        <w:t xml:space="preserve">señaladas en la Ley de Ética Gubernamental </w:t>
      </w:r>
      <w:r w:rsidRPr="00972D23">
        <w:rPr>
          <w:rFonts w:asciiTheme="majorHAnsi" w:hAnsiTheme="majorHAnsi" w:cstheme="majorHAnsi"/>
          <w:color w:val="000000" w:themeColor="text1"/>
        </w:rPr>
        <w:t>que han de observar las y los servidores públicos en el desempeño de sus funciones.</w:t>
      </w:r>
    </w:p>
    <w:p w14:paraId="63F28B0D" w14:textId="77777777" w:rsidR="00B3722D" w:rsidRPr="00B3722D" w:rsidRDefault="00B3722D" w:rsidP="00B3722D">
      <w:pPr>
        <w:pStyle w:val="Prrafodelista"/>
        <w:numPr>
          <w:ilvl w:val="0"/>
          <w:numId w:val="13"/>
        </w:numPr>
        <w:spacing w:line="240" w:lineRule="auto"/>
        <w:jc w:val="both"/>
        <w:rPr>
          <w:rFonts w:asciiTheme="majorHAnsi" w:hAnsiTheme="majorHAnsi" w:cstheme="majorHAnsi"/>
          <w:color w:val="000000" w:themeColor="text1"/>
        </w:rPr>
      </w:pPr>
      <w:r w:rsidRPr="00B3722D">
        <w:rPr>
          <w:rFonts w:asciiTheme="majorHAnsi" w:hAnsiTheme="majorHAnsi" w:cstheme="majorHAnsi"/>
          <w:color w:val="000000" w:themeColor="text1"/>
        </w:rPr>
        <w:t>Fortalecer</w:t>
      </w:r>
      <w:r w:rsidR="00AA62AB" w:rsidRPr="00B3722D">
        <w:rPr>
          <w:rFonts w:asciiTheme="majorHAnsi" w:hAnsiTheme="majorHAnsi" w:cstheme="majorHAnsi"/>
          <w:color w:val="000000" w:themeColor="text1"/>
        </w:rPr>
        <w:t xml:space="preserve"> la confianza y percepción ciudadana hacia la gestión municipal</w:t>
      </w:r>
      <w:r w:rsidR="00BE258B" w:rsidRPr="00B3722D">
        <w:rPr>
          <w:rFonts w:asciiTheme="majorHAnsi" w:hAnsiTheme="majorHAnsi" w:cstheme="majorHAnsi"/>
          <w:color w:val="000000" w:themeColor="text1"/>
        </w:rPr>
        <w:t xml:space="preserve"> </w:t>
      </w:r>
      <w:r w:rsidRPr="00B3722D">
        <w:rPr>
          <w:rFonts w:asciiTheme="majorHAnsi" w:hAnsiTheme="majorHAnsi" w:cstheme="majorHAnsi"/>
          <w:color w:val="000000" w:themeColor="text1"/>
        </w:rPr>
        <w:t>fortaleciendo la contraloría social y la participación ciudadana.</w:t>
      </w:r>
    </w:p>
    <w:p w14:paraId="0BEA7E0B" w14:textId="59F166E0" w:rsidR="00ED6454" w:rsidRDefault="00AC5A2F" w:rsidP="00206344">
      <w:pPr>
        <w:pStyle w:val="Prrafodelista"/>
        <w:numPr>
          <w:ilvl w:val="0"/>
          <w:numId w:val="13"/>
        </w:numPr>
        <w:spacing w:line="240" w:lineRule="auto"/>
        <w:jc w:val="both"/>
        <w:rPr>
          <w:rFonts w:asciiTheme="majorHAnsi" w:hAnsiTheme="majorHAnsi" w:cstheme="majorHAnsi"/>
          <w:color w:val="000000" w:themeColor="text1"/>
        </w:rPr>
      </w:pPr>
      <w:r w:rsidRPr="00BE258B">
        <w:rPr>
          <w:rFonts w:asciiTheme="majorHAnsi" w:hAnsiTheme="majorHAnsi" w:cstheme="majorHAnsi"/>
          <w:color w:val="000000" w:themeColor="text1"/>
        </w:rPr>
        <w:t>Constituir</w:t>
      </w:r>
      <w:r w:rsidR="00762389" w:rsidRPr="00BE258B">
        <w:rPr>
          <w:rFonts w:asciiTheme="majorHAnsi" w:hAnsiTheme="majorHAnsi" w:cstheme="majorHAnsi"/>
          <w:color w:val="000000" w:themeColor="text1"/>
        </w:rPr>
        <w:t xml:space="preserve"> los planes, programas y proyectos municipales </w:t>
      </w:r>
      <w:r w:rsidR="000E0276">
        <w:rPr>
          <w:rFonts w:asciiTheme="majorHAnsi" w:hAnsiTheme="majorHAnsi" w:cstheme="majorHAnsi"/>
          <w:color w:val="000000" w:themeColor="text1"/>
        </w:rPr>
        <w:t xml:space="preserve">basados en </w:t>
      </w:r>
      <w:r w:rsidR="00762389" w:rsidRPr="00BE258B">
        <w:rPr>
          <w:rFonts w:asciiTheme="majorHAnsi" w:hAnsiTheme="majorHAnsi" w:cstheme="majorHAnsi"/>
          <w:color w:val="000000" w:themeColor="text1"/>
        </w:rPr>
        <w:t>los principios de gobierno abiert</w:t>
      </w:r>
      <w:r w:rsidR="00BE258B" w:rsidRPr="00BE258B">
        <w:rPr>
          <w:rFonts w:asciiTheme="majorHAnsi" w:hAnsiTheme="majorHAnsi" w:cstheme="majorHAnsi"/>
          <w:color w:val="000000" w:themeColor="text1"/>
        </w:rPr>
        <w:t>o, fortaleciendo la tra</w:t>
      </w:r>
      <w:r w:rsidR="009B0E4A">
        <w:rPr>
          <w:rFonts w:asciiTheme="majorHAnsi" w:hAnsiTheme="majorHAnsi" w:cstheme="majorHAnsi"/>
          <w:color w:val="000000" w:themeColor="text1"/>
        </w:rPr>
        <w:t>n</w:t>
      </w:r>
      <w:r w:rsidR="000E0276">
        <w:rPr>
          <w:rFonts w:asciiTheme="majorHAnsi" w:hAnsiTheme="majorHAnsi" w:cstheme="majorHAnsi"/>
          <w:color w:val="000000" w:themeColor="text1"/>
        </w:rPr>
        <w:t>sparencia y la</w:t>
      </w:r>
      <w:r w:rsidR="00BE258B" w:rsidRPr="00BE258B">
        <w:rPr>
          <w:rFonts w:asciiTheme="majorHAnsi" w:hAnsiTheme="majorHAnsi" w:cstheme="majorHAnsi"/>
          <w:color w:val="000000" w:themeColor="text1"/>
        </w:rPr>
        <w:t xml:space="preserve"> participación </w:t>
      </w:r>
      <w:r w:rsidR="000E0276">
        <w:rPr>
          <w:rFonts w:asciiTheme="majorHAnsi" w:hAnsiTheme="majorHAnsi" w:cstheme="majorHAnsi"/>
          <w:color w:val="000000" w:themeColor="text1"/>
        </w:rPr>
        <w:t>activa de la ciudadanía</w:t>
      </w:r>
      <w:r>
        <w:rPr>
          <w:rFonts w:asciiTheme="majorHAnsi" w:hAnsiTheme="majorHAnsi" w:cstheme="majorHAnsi"/>
          <w:color w:val="000000" w:themeColor="text1"/>
        </w:rPr>
        <w:t xml:space="preserve"> junto a la municipalidad.</w:t>
      </w:r>
    </w:p>
    <w:p w14:paraId="1D0492B1" w14:textId="4C90415C" w:rsidR="00AD6285" w:rsidRPr="00AD6285" w:rsidRDefault="00AD6285" w:rsidP="00AD6285">
      <w:pPr>
        <w:pStyle w:val="Prrafodelista"/>
        <w:numPr>
          <w:ilvl w:val="0"/>
          <w:numId w:val="13"/>
        </w:numPr>
        <w:spacing w:line="240" w:lineRule="auto"/>
        <w:jc w:val="both"/>
        <w:rPr>
          <w:rFonts w:asciiTheme="majorHAnsi" w:hAnsiTheme="majorHAnsi" w:cstheme="majorHAnsi"/>
          <w:color w:val="000000" w:themeColor="text1"/>
        </w:rPr>
      </w:pPr>
      <w:r w:rsidRPr="00AD6285">
        <w:rPr>
          <w:rFonts w:asciiTheme="majorHAnsi" w:hAnsiTheme="majorHAnsi" w:cstheme="majorHAnsi"/>
          <w:color w:val="000000" w:themeColor="text1"/>
        </w:rPr>
        <w:t>Garantizar el desempeño eficiente y de calidad para la atención del ciudadano y ciudadana; sensibilizando a los funcionarios y empleados municipales en su vocación de servicio público.</w:t>
      </w:r>
    </w:p>
    <w:p w14:paraId="3DF23653" w14:textId="77777777" w:rsidR="00F075C2" w:rsidRPr="00AD6285" w:rsidRDefault="00F075C2" w:rsidP="00206344">
      <w:pPr>
        <w:pStyle w:val="Prrafodelista"/>
        <w:spacing w:line="240" w:lineRule="auto"/>
        <w:jc w:val="both"/>
        <w:rPr>
          <w:rFonts w:asciiTheme="majorHAnsi" w:hAnsiTheme="majorHAnsi" w:cstheme="majorHAnsi"/>
          <w:color w:val="000000" w:themeColor="text1"/>
        </w:rPr>
      </w:pPr>
    </w:p>
    <w:p w14:paraId="101AEF30" w14:textId="77777777" w:rsidR="00CA2A88" w:rsidRPr="006F001F" w:rsidRDefault="00644751" w:rsidP="00206344">
      <w:pPr>
        <w:pStyle w:val="Ttulo2"/>
        <w:spacing w:line="240" w:lineRule="auto"/>
        <w:jc w:val="both"/>
        <w:rPr>
          <w:rFonts w:asciiTheme="majorHAnsi" w:hAnsiTheme="majorHAnsi" w:cstheme="majorHAnsi"/>
          <w:color w:val="000000" w:themeColor="text1"/>
          <w:sz w:val="22"/>
          <w:szCs w:val="22"/>
        </w:rPr>
      </w:pPr>
      <w:bookmarkStart w:id="18" w:name="_Toc69311074"/>
      <w:r w:rsidRPr="006F001F">
        <w:rPr>
          <w:rFonts w:asciiTheme="majorHAnsi" w:hAnsiTheme="majorHAnsi" w:cstheme="majorHAnsi"/>
          <w:b/>
          <w:color w:val="000000" w:themeColor="text1"/>
          <w:sz w:val="22"/>
          <w:szCs w:val="22"/>
        </w:rPr>
        <w:t xml:space="preserve">4.6 </w:t>
      </w:r>
      <w:r w:rsidR="00CA2A88" w:rsidRPr="006F001F">
        <w:rPr>
          <w:rFonts w:asciiTheme="majorHAnsi" w:hAnsiTheme="majorHAnsi" w:cstheme="majorHAnsi"/>
          <w:b/>
          <w:color w:val="000000" w:themeColor="text1"/>
          <w:sz w:val="22"/>
          <w:szCs w:val="22"/>
        </w:rPr>
        <w:t>Ejes estratégicos y líneas de acción</w:t>
      </w:r>
      <w:bookmarkEnd w:id="18"/>
      <w:r w:rsidR="00CA2A88" w:rsidRPr="006F001F">
        <w:rPr>
          <w:rFonts w:asciiTheme="majorHAnsi" w:hAnsiTheme="majorHAnsi" w:cstheme="majorHAnsi"/>
          <w:color w:val="000000" w:themeColor="text1"/>
          <w:sz w:val="22"/>
          <w:szCs w:val="22"/>
        </w:rPr>
        <w:t xml:space="preserve"> </w:t>
      </w:r>
    </w:p>
    <w:p w14:paraId="7456C087" w14:textId="77777777" w:rsidR="00685F4D" w:rsidRDefault="00685F4D" w:rsidP="00206344">
      <w:pPr>
        <w:pStyle w:val="Ttulo3"/>
        <w:spacing w:line="240" w:lineRule="auto"/>
        <w:rPr>
          <w:rFonts w:asciiTheme="majorHAnsi" w:hAnsiTheme="majorHAnsi" w:cstheme="majorHAnsi"/>
          <w:b/>
          <w:sz w:val="22"/>
          <w:szCs w:val="22"/>
        </w:rPr>
      </w:pPr>
      <w:bookmarkStart w:id="19" w:name="_Toc69311075"/>
      <w:r w:rsidRPr="00572020">
        <w:rPr>
          <w:rFonts w:asciiTheme="majorHAnsi" w:hAnsiTheme="majorHAnsi" w:cstheme="majorHAnsi"/>
          <w:b/>
          <w:sz w:val="22"/>
          <w:szCs w:val="22"/>
        </w:rPr>
        <w:t>Eje estratégico</w:t>
      </w:r>
      <w:r w:rsidR="006224D2" w:rsidRPr="00572020">
        <w:rPr>
          <w:rFonts w:asciiTheme="majorHAnsi" w:hAnsiTheme="majorHAnsi" w:cstheme="majorHAnsi"/>
          <w:b/>
          <w:sz w:val="22"/>
          <w:szCs w:val="22"/>
        </w:rPr>
        <w:t xml:space="preserve"> 1: </w:t>
      </w:r>
      <w:r w:rsidRPr="00572020">
        <w:rPr>
          <w:rFonts w:asciiTheme="majorHAnsi" w:hAnsiTheme="majorHAnsi" w:cstheme="majorHAnsi"/>
          <w:b/>
          <w:sz w:val="22"/>
          <w:szCs w:val="22"/>
        </w:rPr>
        <w:t>C</w:t>
      </w:r>
      <w:r w:rsidR="0058391C" w:rsidRPr="00572020">
        <w:rPr>
          <w:rFonts w:asciiTheme="majorHAnsi" w:hAnsiTheme="majorHAnsi" w:cstheme="majorHAnsi"/>
          <w:b/>
          <w:sz w:val="22"/>
          <w:szCs w:val="22"/>
        </w:rPr>
        <w:t>ultura de Integridad</w:t>
      </w:r>
      <w:r w:rsidRPr="00572020">
        <w:rPr>
          <w:rFonts w:asciiTheme="majorHAnsi" w:hAnsiTheme="majorHAnsi" w:cstheme="majorHAnsi"/>
          <w:b/>
          <w:sz w:val="22"/>
          <w:szCs w:val="22"/>
        </w:rPr>
        <w:t xml:space="preserve"> municipal</w:t>
      </w:r>
      <w:bookmarkEnd w:id="19"/>
    </w:p>
    <w:p w14:paraId="3F24EECF" w14:textId="784A9A18" w:rsidR="00D9023F" w:rsidRPr="000C1859" w:rsidRDefault="00A83168" w:rsidP="00E977E0">
      <w:pPr>
        <w:jc w:val="both"/>
        <w:rPr>
          <w:color w:val="000000" w:themeColor="text1"/>
        </w:rPr>
      </w:pPr>
      <w:r>
        <w:rPr>
          <w:color w:val="000000" w:themeColor="text1"/>
        </w:rPr>
        <w:t>Fortalecer y elevar la cultura de i</w:t>
      </w:r>
      <w:r w:rsidR="00E977E0" w:rsidRPr="000C1859">
        <w:rPr>
          <w:color w:val="000000" w:themeColor="text1"/>
        </w:rPr>
        <w:t>ntegridad como eje trasversal en la institucionalidad de la Municipalidad en su ejercicio de accionar público.</w:t>
      </w:r>
    </w:p>
    <w:p w14:paraId="06EA471B" w14:textId="68C4AF0B" w:rsidR="00685F4D" w:rsidRPr="000C1859" w:rsidRDefault="006224D2" w:rsidP="00206344">
      <w:pPr>
        <w:spacing w:line="240" w:lineRule="auto"/>
        <w:rPr>
          <w:rFonts w:asciiTheme="majorHAnsi" w:hAnsiTheme="majorHAnsi" w:cstheme="majorHAnsi"/>
          <w:b/>
          <w:color w:val="000000" w:themeColor="text1"/>
        </w:rPr>
      </w:pPr>
      <w:r w:rsidRPr="000C1859">
        <w:rPr>
          <w:rFonts w:asciiTheme="majorHAnsi" w:hAnsiTheme="majorHAnsi" w:cstheme="majorHAnsi"/>
          <w:b/>
          <w:color w:val="000000" w:themeColor="text1"/>
        </w:rPr>
        <w:t xml:space="preserve">Línea de acción </w:t>
      </w:r>
      <w:proofErr w:type="spellStart"/>
      <w:r w:rsidRPr="000C1859">
        <w:rPr>
          <w:rFonts w:asciiTheme="majorHAnsi" w:hAnsiTheme="majorHAnsi" w:cstheme="majorHAnsi"/>
          <w:b/>
          <w:color w:val="000000" w:themeColor="text1"/>
        </w:rPr>
        <w:t>N°</w:t>
      </w:r>
      <w:proofErr w:type="spellEnd"/>
      <w:r w:rsidRPr="000C1859">
        <w:rPr>
          <w:rFonts w:asciiTheme="majorHAnsi" w:hAnsiTheme="majorHAnsi" w:cstheme="majorHAnsi"/>
          <w:b/>
          <w:color w:val="000000" w:themeColor="text1"/>
        </w:rPr>
        <w:t xml:space="preserve"> 1: </w:t>
      </w:r>
      <w:r w:rsidR="00C753B0" w:rsidRPr="000C1859">
        <w:rPr>
          <w:rFonts w:asciiTheme="majorHAnsi" w:hAnsiTheme="majorHAnsi" w:cstheme="majorHAnsi"/>
          <w:b/>
          <w:color w:val="000000" w:themeColor="text1"/>
        </w:rPr>
        <w:t>Fortalecimiento de las capacidades institucionales</w:t>
      </w:r>
      <w:r w:rsidR="006609E9" w:rsidRPr="000C1859">
        <w:rPr>
          <w:rFonts w:asciiTheme="majorHAnsi" w:hAnsiTheme="majorHAnsi" w:cstheme="majorHAnsi"/>
          <w:b/>
          <w:color w:val="000000" w:themeColor="text1"/>
        </w:rPr>
        <w:t xml:space="preserve"> con una cultura de integridad</w:t>
      </w:r>
    </w:p>
    <w:p w14:paraId="173F6AAB" w14:textId="45C0ADE9" w:rsidR="00B22ADE" w:rsidRPr="00761F4C" w:rsidRDefault="00761F4C" w:rsidP="00761F4C">
      <w:pPr>
        <w:pStyle w:val="Prrafodelista"/>
        <w:numPr>
          <w:ilvl w:val="0"/>
          <w:numId w:val="18"/>
        </w:numPr>
        <w:spacing w:line="240" w:lineRule="auto"/>
        <w:jc w:val="both"/>
        <w:rPr>
          <w:rFonts w:ascii="Helvetica" w:hAnsi="Helvetica" w:cs="Helvetica"/>
          <w:color w:val="000000" w:themeColor="text1"/>
          <w:sz w:val="18"/>
          <w:szCs w:val="18"/>
          <w:lang w:val="es-419"/>
        </w:rPr>
      </w:pPr>
      <w:r w:rsidRPr="00761F4C">
        <w:rPr>
          <w:rFonts w:asciiTheme="majorHAnsi" w:hAnsiTheme="majorHAnsi" w:cstheme="majorHAnsi"/>
          <w:color w:val="000000" w:themeColor="text1"/>
        </w:rPr>
        <w:t>Formación y f</w:t>
      </w:r>
      <w:r w:rsidR="00B154DB" w:rsidRPr="00761F4C">
        <w:rPr>
          <w:rFonts w:asciiTheme="majorHAnsi" w:hAnsiTheme="majorHAnsi" w:cstheme="majorHAnsi"/>
          <w:color w:val="000000" w:themeColor="text1"/>
        </w:rPr>
        <w:t>ortalecimiento de la</w:t>
      </w:r>
      <w:r w:rsidRPr="00761F4C">
        <w:rPr>
          <w:rFonts w:asciiTheme="majorHAnsi" w:hAnsiTheme="majorHAnsi" w:cstheme="majorHAnsi"/>
          <w:color w:val="000000" w:themeColor="text1"/>
        </w:rPr>
        <w:t>s capacidades del personal de la</w:t>
      </w:r>
      <w:r w:rsidR="00B154DB" w:rsidRPr="00761F4C">
        <w:rPr>
          <w:rFonts w:asciiTheme="majorHAnsi" w:hAnsiTheme="majorHAnsi" w:cstheme="majorHAnsi"/>
          <w:color w:val="000000" w:themeColor="text1"/>
        </w:rPr>
        <w:t xml:space="preserve"> administración municipal con</w:t>
      </w:r>
      <w:r w:rsidRPr="00761F4C">
        <w:rPr>
          <w:rFonts w:asciiTheme="majorHAnsi" w:hAnsiTheme="majorHAnsi" w:cstheme="majorHAnsi"/>
          <w:color w:val="000000" w:themeColor="text1"/>
        </w:rPr>
        <w:t xml:space="preserve"> el fin de desarrollar una cultura de integridad</w:t>
      </w:r>
      <w:r w:rsidR="00B154DB" w:rsidRPr="00761F4C">
        <w:rPr>
          <w:rFonts w:asciiTheme="majorHAnsi" w:hAnsiTheme="majorHAnsi" w:cstheme="majorHAnsi"/>
          <w:color w:val="000000" w:themeColor="text1"/>
        </w:rPr>
        <w:t xml:space="preserve"> capacidades </w:t>
      </w:r>
      <w:r w:rsidR="00795312" w:rsidRPr="00761F4C">
        <w:rPr>
          <w:rFonts w:asciiTheme="majorHAnsi" w:hAnsiTheme="majorHAnsi" w:cstheme="majorHAnsi"/>
          <w:color w:val="000000" w:themeColor="text1"/>
        </w:rPr>
        <w:t>para que</w:t>
      </w:r>
      <w:r w:rsidR="00B154DB" w:rsidRPr="00761F4C">
        <w:rPr>
          <w:rFonts w:asciiTheme="majorHAnsi" w:hAnsiTheme="majorHAnsi" w:cstheme="majorHAnsi"/>
          <w:color w:val="000000" w:themeColor="text1"/>
        </w:rPr>
        <w:t xml:space="preserve"> </w:t>
      </w:r>
      <w:r w:rsidR="00795312" w:rsidRPr="00761F4C">
        <w:rPr>
          <w:rFonts w:asciiTheme="majorHAnsi" w:hAnsiTheme="majorHAnsi" w:cstheme="majorHAnsi"/>
          <w:color w:val="000000" w:themeColor="text1"/>
        </w:rPr>
        <w:t>responda</w:t>
      </w:r>
      <w:r w:rsidR="000C1859" w:rsidRPr="00761F4C">
        <w:rPr>
          <w:rFonts w:asciiTheme="majorHAnsi" w:hAnsiTheme="majorHAnsi" w:cstheme="majorHAnsi"/>
          <w:color w:val="000000" w:themeColor="text1"/>
        </w:rPr>
        <w:t xml:space="preserve"> a</w:t>
      </w:r>
      <w:r w:rsidRPr="00761F4C">
        <w:rPr>
          <w:rFonts w:asciiTheme="majorHAnsi" w:hAnsiTheme="majorHAnsi" w:cstheme="majorHAnsi"/>
          <w:color w:val="000000" w:themeColor="text1"/>
        </w:rPr>
        <w:t xml:space="preserve"> través de un plan anual de formación basado en las  acciones de mejora de las dimensiones señaladas en el Plan de Mejora de la integridad municipal que incluya mejoras en la transparencia, probidad y</w:t>
      </w:r>
      <w:r w:rsidR="00B154DB" w:rsidRPr="00761F4C">
        <w:rPr>
          <w:rFonts w:asciiTheme="majorHAnsi" w:hAnsiTheme="majorHAnsi" w:cstheme="majorHAnsi"/>
          <w:color w:val="000000" w:themeColor="text1"/>
        </w:rPr>
        <w:t xml:space="preserve"> la necesidad de modernización de la gestión municipal </w:t>
      </w:r>
      <w:r w:rsidR="00795312" w:rsidRPr="00761F4C">
        <w:rPr>
          <w:rFonts w:asciiTheme="majorHAnsi" w:hAnsiTheme="majorHAnsi" w:cstheme="majorHAnsi"/>
          <w:color w:val="000000" w:themeColor="text1"/>
        </w:rPr>
        <w:t>mejorando</w:t>
      </w:r>
      <w:r w:rsidR="004453A4" w:rsidRPr="00761F4C">
        <w:rPr>
          <w:rFonts w:asciiTheme="majorHAnsi" w:hAnsiTheme="majorHAnsi" w:cstheme="majorHAnsi"/>
          <w:color w:val="000000" w:themeColor="text1"/>
        </w:rPr>
        <w:t xml:space="preserve"> el desempeño y la eficiencia en</w:t>
      </w:r>
      <w:r w:rsidR="00B154DB" w:rsidRPr="00761F4C">
        <w:rPr>
          <w:rFonts w:asciiTheme="majorHAnsi" w:hAnsiTheme="majorHAnsi" w:cstheme="majorHAnsi"/>
          <w:color w:val="000000" w:themeColor="text1"/>
        </w:rPr>
        <w:t xml:space="preserve"> la prestación de los servicio</w:t>
      </w:r>
      <w:r w:rsidR="002E6EA1" w:rsidRPr="00761F4C">
        <w:rPr>
          <w:rFonts w:asciiTheme="majorHAnsi" w:hAnsiTheme="majorHAnsi" w:cstheme="majorHAnsi"/>
          <w:color w:val="000000" w:themeColor="text1"/>
        </w:rPr>
        <w:t>s</w:t>
      </w:r>
      <w:r w:rsidR="004453A4" w:rsidRPr="00761F4C">
        <w:rPr>
          <w:rFonts w:asciiTheme="majorHAnsi" w:hAnsiTheme="majorHAnsi" w:cstheme="majorHAnsi"/>
          <w:color w:val="000000" w:themeColor="text1"/>
        </w:rPr>
        <w:t xml:space="preserve"> de calidad</w:t>
      </w:r>
      <w:r w:rsidR="002E6EA1" w:rsidRPr="00761F4C">
        <w:rPr>
          <w:rFonts w:asciiTheme="majorHAnsi" w:hAnsiTheme="majorHAnsi" w:cstheme="majorHAnsi"/>
          <w:color w:val="000000" w:themeColor="text1"/>
        </w:rPr>
        <w:t xml:space="preserve"> que beneficien a sus ciudadanos</w:t>
      </w:r>
      <w:r w:rsidRPr="00761F4C">
        <w:rPr>
          <w:rFonts w:asciiTheme="majorHAnsi" w:hAnsiTheme="majorHAnsi" w:cstheme="majorHAnsi"/>
          <w:color w:val="000000" w:themeColor="text1"/>
        </w:rPr>
        <w:t xml:space="preserve"> siendo estos los </w:t>
      </w:r>
      <w:r w:rsidR="004453A4" w:rsidRPr="00761F4C">
        <w:rPr>
          <w:rFonts w:asciiTheme="majorHAnsi" w:hAnsiTheme="majorHAnsi" w:cstheme="majorHAnsi"/>
          <w:color w:val="000000" w:themeColor="text1"/>
        </w:rPr>
        <w:t>receptores de la función pública</w:t>
      </w:r>
      <w:r w:rsidRPr="00761F4C">
        <w:rPr>
          <w:rFonts w:asciiTheme="majorHAnsi" w:hAnsiTheme="majorHAnsi" w:cstheme="majorHAnsi"/>
          <w:color w:val="000000" w:themeColor="text1"/>
        </w:rPr>
        <w:t>.</w:t>
      </w:r>
    </w:p>
    <w:p w14:paraId="26A6D294" w14:textId="77777777" w:rsidR="00685F4D" w:rsidRPr="001E4E43" w:rsidRDefault="00685F4D" w:rsidP="00206344">
      <w:pPr>
        <w:pStyle w:val="Ttulo3"/>
        <w:spacing w:line="240" w:lineRule="auto"/>
        <w:jc w:val="both"/>
        <w:rPr>
          <w:rFonts w:asciiTheme="majorHAnsi" w:hAnsiTheme="majorHAnsi" w:cstheme="majorHAnsi"/>
          <w:b/>
          <w:color w:val="000000" w:themeColor="text1"/>
          <w:sz w:val="22"/>
          <w:szCs w:val="22"/>
        </w:rPr>
      </w:pPr>
      <w:bookmarkStart w:id="20" w:name="_Toc69311076"/>
      <w:r w:rsidRPr="001E4E43">
        <w:rPr>
          <w:rFonts w:asciiTheme="majorHAnsi" w:hAnsiTheme="majorHAnsi" w:cstheme="majorHAnsi"/>
          <w:b/>
          <w:color w:val="000000" w:themeColor="text1"/>
          <w:sz w:val="22"/>
          <w:szCs w:val="22"/>
        </w:rPr>
        <w:t>Eje estratégico 2</w:t>
      </w:r>
      <w:r w:rsidR="0058391C" w:rsidRPr="001E4E43">
        <w:rPr>
          <w:rFonts w:asciiTheme="majorHAnsi" w:hAnsiTheme="majorHAnsi" w:cstheme="majorHAnsi"/>
          <w:b/>
          <w:color w:val="000000" w:themeColor="text1"/>
          <w:sz w:val="22"/>
          <w:szCs w:val="22"/>
        </w:rPr>
        <w:t xml:space="preserve">: </w:t>
      </w:r>
      <w:r w:rsidR="008A046D" w:rsidRPr="001E4E43">
        <w:rPr>
          <w:rFonts w:asciiTheme="majorHAnsi" w:hAnsiTheme="majorHAnsi" w:cstheme="majorHAnsi"/>
          <w:b/>
          <w:color w:val="000000" w:themeColor="text1"/>
          <w:sz w:val="22"/>
          <w:szCs w:val="22"/>
        </w:rPr>
        <w:t>Dirección</w:t>
      </w:r>
      <w:r w:rsidR="006224D2" w:rsidRPr="001E4E43">
        <w:rPr>
          <w:rFonts w:asciiTheme="majorHAnsi" w:hAnsiTheme="majorHAnsi" w:cstheme="majorHAnsi"/>
          <w:b/>
          <w:color w:val="000000" w:themeColor="text1"/>
          <w:sz w:val="22"/>
          <w:szCs w:val="22"/>
        </w:rPr>
        <w:t xml:space="preserve"> de i</w:t>
      </w:r>
      <w:r w:rsidRPr="001E4E43">
        <w:rPr>
          <w:rFonts w:asciiTheme="majorHAnsi" w:hAnsiTheme="majorHAnsi" w:cstheme="majorHAnsi"/>
          <w:b/>
          <w:color w:val="000000" w:themeColor="text1"/>
          <w:sz w:val="22"/>
          <w:szCs w:val="22"/>
        </w:rPr>
        <w:t>ntegridad en los planes, programas y proyectos municipales</w:t>
      </w:r>
      <w:bookmarkEnd w:id="20"/>
      <w:r w:rsidR="00874C54" w:rsidRPr="001E4E43">
        <w:rPr>
          <w:rFonts w:asciiTheme="majorHAnsi" w:hAnsiTheme="majorHAnsi" w:cstheme="majorHAnsi"/>
          <w:b/>
          <w:color w:val="000000" w:themeColor="text1"/>
          <w:sz w:val="22"/>
          <w:szCs w:val="22"/>
        </w:rPr>
        <w:t xml:space="preserve"> </w:t>
      </w:r>
    </w:p>
    <w:p w14:paraId="68E94730" w14:textId="24BA38F8" w:rsidR="0058391C" w:rsidRPr="001E4E43" w:rsidRDefault="0058391C" w:rsidP="00206344">
      <w:pPr>
        <w:spacing w:line="240" w:lineRule="auto"/>
        <w:rPr>
          <w:rFonts w:asciiTheme="majorHAnsi" w:hAnsiTheme="majorHAnsi" w:cstheme="majorHAnsi"/>
          <w:b/>
          <w:color w:val="000000" w:themeColor="text1"/>
        </w:rPr>
      </w:pPr>
      <w:r w:rsidRPr="001E4E43">
        <w:rPr>
          <w:rFonts w:asciiTheme="majorHAnsi" w:hAnsiTheme="majorHAnsi" w:cstheme="majorHAnsi"/>
          <w:b/>
          <w:color w:val="000000" w:themeColor="text1"/>
        </w:rPr>
        <w:t xml:space="preserve">Línea de acción </w:t>
      </w:r>
      <w:proofErr w:type="spellStart"/>
      <w:r w:rsidRPr="001E4E43">
        <w:rPr>
          <w:rFonts w:asciiTheme="majorHAnsi" w:hAnsiTheme="majorHAnsi" w:cstheme="majorHAnsi"/>
          <w:b/>
          <w:color w:val="000000" w:themeColor="text1"/>
        </w:rPr>
        <w:t>N°</w:t>
      </w:r>
      <w:proofErr w:type="spellEnd"/>
      <w:r w:rsidRPr="001E4E43">
        <w:rPr>
          <w:rFonts w:asciiTheme="majorHAnsi" w:hAnsiTheme="majorHAnsi" w:cstheme="majorHAnsi"/>
          <w:b/>
          <w:color w:val="000000" w:themeColor="text1"/>
        </w:rPr>
        <w:t xml:space="preserve"> 1: </w:t>
      </w:r>
      <w:r w:rsidR="008A046D" w:rsidRPr="001E4E43">
        <w:rPr>
          <w:rFonts w:asciiTheme="majorHAnsi" w:hAnsiTheme="majorHAnsi" w:cstheme="majorHAnsi"/>
          <w:b/>
          <w:color w:val="000000" w:themeColor="text1"/>
        </w:rPr>
        <w:t>Dirección</w:t>
      </w:r>
      <w:r w:rsidR="00472883" w:rsidRPr="001E4E43">
        <w:rPr>
          <w:rFonts w:asciiTheme="majorHAnsi" w:hAnsiTheme="majorHAnsi" w:cstheme="majorHAnsi"/>
          <w:b/>
          <w:color w:val="000000" w:themeColor="text1"/>
        </w:rPr>
        <w:t xml:space="preserve"> de integridad en </w:t>
      </w:r>
      <w:r w:rsidR="002D5DF3" w:rsidRPr="001E4E43">
        <w:rPr>
          <w:rFonts w:asciiTheme="majorHAnsi" w:hAnsiTheme="majorHAnsi" w:cstheme="majorHAnsi"/>
          <w:b/>
          <w:color w:val="000000" w:themeColor="text1"/>
        </w:rPr>
        <w:t xml:space="preserve">la dimensión de </w:t>
      </w:r>
      <w:r w:rsidR="00A83168">
        <w:rPr>
          <w:rFonts w:asciiTheme="majorHAnsi" w:hAnsiTheme="majorHAnsi" w:cstheme="majorHAnsi"/>
          <w:b/>
          <w:color w:val="000000" w:themeColor="text1"/>
        </w:rPr>
        <w:t>t</w:t>
      </w:r>
      <w:r w:rsidRPr="001E4E43">
        <w:rPr>
          <w:rFonts w:asciiTheme="majorHAnsi" w:hAnsiTheme="majorHAnsi" w:cstheme="majorHAnsi"/>
          <w:b/>
          <w:color w:val="000000" w:themeColor="text1"/>
        </w:rPr>
        <w:t>ransparencia</w:t>
      </w:r>
    </w:p>
    <w:p w14:paraId="585CEAF5" w14:textId="33CE4B4B" w:rsidR="00DE7257" w:rsidRPr="001E4E43" w:rsidRDefault="004F2254" w:rsidP="001E4E43">
      <w:pPr>
        <w:pStyle w:val="Prrafodelista"/>
        <w:numPr>
          <w:ilvl w:val="0"/>
          <w:numId w:val="22"/>
        </w:numPr>
        <w:spacing w:line="240" w:lineRule="auto"/>
        <w:jc w:val="both"/>
        <w:rPr>
          <w:rFonts w:asciiTheme="majorHAnsi" w:hAnsiTheme="majorHAnsi" w:cstheme="majorHAnsi"/>
          <w:color w:val="000000" w:themeColor="text1"/>
        </w:rPr>
      </w:pPr>
      <w:r>
        <w:rPr>
          <w:rFonts w:asciiTheme="majorHAnsi" w:hAnsiTheme="majorHAnsi" w:cstheme="majorHAnsi"/>
          <w:color w:val="000000" w:themeColor="text1"/>
        </w:rPr>
        <w:t>Fortalecimiento de la gestión y p</w:t>
      </w:r>
      <w:r w:rsidR="0066097C" w:rsidRPr="001E4E43">
        <w:rPr>
          <w:rFonts w:asciiTheme="majorHAnsi" w:hAnsiTheme="majorHAnsi" w:cstheme="majorHAnsi"/>
          <w:color w:val="000000" w:themeColor="text1"/>
        </w:rPr>
        <w:t>romoción del derecho de acceso a la información pública</w:t>
      </w:r>
      <w:r>
        <w:rPr>
          <w:rFonts w:asciiTheme="majorHAnsi" w:hAnsiTheme="majorHAnsi" w:cstheme="majorHAnsi"/>
          <w:color w:val="000000" w:themeColor="text1"/>
        </w:rPr>
        <w:t xml:space="preserve"> (DAIP), a través desarrollo de proyectos y actividades y la utilización de</w:t>
      </w:r>
      <w:r w:rsidR="00C7423F" w:rsidRPr="001E4E43">
        <w:rPr>
          <w:rFonts w:asciiTheme="majorHAnsi" w:hAnsiTheme="majorHAnsi" w:cstheme="majorHAnsi"/>
          <w:color w:val="000000" w:themeColor="text1"/>
        </w:rPr>
        <w:t xml:space="preserve"> los </w:t>
      </w:r>
      <w:r w:rsidR="0066097C" w:rsidRPr="001E4E43">
        <w:rPr>
          <w:rFonts w:asciiTheme="majorHAnsi" w:hAnsiTheme="majorHAnsi" w:cstheme="majorHAnsi"/>
          <w:color w:val="000000" w:themeColor="text1"/>
        </w:rPr>
        <w:t>medios de comunicación</w:t>
      </w:r>
      <w:r w:rsidR="00C7423F" w:rsidRPr="001E4E43">
        <w:rPr>
          <w:rFonts w:asciiTheme="majorHAnsi" w:hAnsiTheme="majorHAnsi" w:cstheme="majorHAnsi"/>
          <w:color w:val="000000" w:themeColor="text1"/>
        </w:rPr>
        <w:t xml:space="preserve"> disponibles</w:t>
      </w:r>
      <w:r>
        <w:rPr>
          <w:rFonts w:asciiTheme="majorHAnsi" w:hAnsiTheme="majorHAnsi" w:cstheme="majorHAnsi"/>
          <w:color w:val="000000" w:themeColor="text1"/>
        </w:rPr>
        <w:t xml:space="preserve"> relacionadas a garantizar el DAIP.</w:t>
      </w:r>
    </w:p>
    <w:p w14:paraId="66CE5F71" w14:textId="7EB90EE9" w:rsidR="0058391C" w:rsidRPr="00C5308E" w:rsidRDefault="0058391C" w:rsidP="00206344">
      <w:pPr>
        <w:spacing w:line="240" w:lineRule="auto"/>
        <w:rPr>
          <w:rFonts w:asciiTheme="majorHAnsi" w:hAnsiTheme="majorHAnsi" w:cstheme="majorHAnsi"/>
          <w:b/>
          <w:color w:val="000000" w:themeColor="text1"/>
        </w:rPr>
      </w:pPr>
      <w:r w:rsidRPr="00C5308E">
        <w:rPr>
          <w:rFonts w:asciiTheme="majorHAnsi" w:hAnsiTheme="majorHAnsi" w:cstheme="majorHAnsi"/>
          <w:b/>
          <w:color w:val="000000" w:themeColor="text1"/>
        </w:rPr>
        <w:t xml:space="preserve">Línea de acción </w:t>
      </w:r>
      <w:proofErr w:type="spellStart"/>
      <w:r w:rsidRPr="00C5308E">
        <w:rPr>
          <w:rFonts w:asciiTheme="majorHAnsi" w:hAnsiTheme="majorHAnsi" w:cstheme="majorHAnsi"/>
          <w:b/>
          <w:color w:val="000000" w:themeColor="text1"/>
        </w:rPr>
        <w:t>N°</w:t>
      </w:r>
      <w:proofErr w:type="spellEnd"/>
      <w:r w:rsidRPr="00C5308E">
        <w:rPr>
          <w:rFonts w:asciiTheme="majorHAnsi" w:hAnsiTheme="majorHAnsi" w:cstheme="majorHAnsi"/>
          <w:b/>
          <w:color w:val="000000" w:themeColor="text1"/>
        </w:rPr>
        <w:t xml:space="preserve"> 2: </w:t>
      </w:r>
      <w:r w:rsidR="008A046D" w:rsidRPr="00C5308E">
        <w:rPr>
          <w:rFonts w:asciiTheme="majorHAnsi" w:hAnsiTheme="majorHAnsi" w:cstheme="majorHAnsi"/>
          <w:b/>
          <w:color w:val="000000" w:themeColor="text1"/>
        </w:rPr>
        <w:t>Dirección</w:t>
      </w:r>
      <w:r w:rsidR="00472883" w:rsidRPr="00C5308E">
        <w:rPr>
          <w:rFonts w:asciiTheme="majorHAnsi" w:hAnsiTheme="majorHAnsi" w:cstheme="majorHAnsi"/>
          <w:b/>
          <w:color w:val="000000" w:themeColor="text1"/>
        </w:rPr>
        <w:t xml:space="preserve"> de integridad </w:t>
      </w:r>
      <w:r w:rsidR="002D5DF3" w:rsidRPr="00C5308E">
        <w:rPr>
          <w:rFonts w:asciiTheme="majorHAnsi" w:hAnsiTheme="majorHAnsi" w:cstheme="majorHAnsi"/>
          <w:b/>
          <w:color w:val="000000" w:themeColor="text1"/>
        </w:rPr>
        <w:t>en la dimensión de</w:t>
      </w:r>
      <w:r w:rsidR="00472883" w:rsidRPr="00C5308E">
        <w:rPr>
          <w:rFonts w:asciiTheme="majorHAnsi" w:hAnsiTheme="majorHAnsi" w:cstheme="majorHAnsi"/>
          <w:b/>
          <w:color w:val="000000" w:themeColor="text1"/>
        </w:rPr>
        <w:t xml:space="preserve"> </w:t>
      </w:r>
      <w:r w:rsidR="00A83168">
        <w:rPr>
          <w:rFonts w:asciiTheme="majorHAnsi" w:hAnsiTheme="majorHAnsi" w:cstheme="majorHAnsi"/>
          <w:b/>
          <w:color w:val="000000" w:themeColor="text1"/>
        </w:rPr>
        <w:t>responsabilidad p</w:t>
      </w:r>
      <w:r w:rsidRPr="00C5308E">
        <w:rPr>
          <w:rFonts w:asciiTheme="majorHAnsi" w:hAnsiTheme="majorHAnsi" w:cstheme="majorHAnsi"/>
          <w:b/>
          <w:color w:val="000000" w:themeColor="text1"/>
        </w:rPr>
        <w:t>ública</w:t>
      </w:r>
    </w:p>
    <w:p w14:paraId="16305B07" w14:textId="7B3944E6" w:rsidR="00DE7257" w:rsidRDefault="00C5308E" w:rsidP="00C5308E">
      <w:pPr>
        <w:pStyle w:val="Prrafodelista"/>
        <w:numPr>
          <w:ilvl w:val="0"/>
          <w:numId w:val="24"/>
        </w:numPr>
        <w:spacing w:line="240" w:lineRule="auto"/>
        <w:jc w:val="both"/>
        <w:rPr>
          <w:rFonts w:asciiTheme="majorHAnsi" w:hAnsiTheme="majorHAnsi" w:cstheme="majorHAnsi"/>
          <w:color w:val="000000" w:themeColor="text1"/>
        </w:rPr>
      </w:pPr>
      <w:r w:rsidRPr="00C5308E">
        <w:rPr>
          <w:rFonts w:asciiTheme="majorHAnsi" w:hAnsiTheme="majorHAnsi" w:cstheme="majorHAnsi"/>
          <w:color w:val="000000" w:themeColor="text1"/>
        </w:rPr>
        <w:t>Ampliar los mecanismos que faciliten</w:t>
      </w:r>
      <w:r w:rsidR="00775F30" w:rsidRPr="00C5308E">
        <w:rPr>
          <w:rFonts w:asciiTheme="majorHAnsi" w:hAnsiTheme="majorHAnsi" w:cstheme="majorHAnsi"/>
          <w:color w:val="000000" w:themeColor="text1"/>
        </w:rPr>
        <w:t xml:space="preserve"> la rendición de cuentas </w:t>
      </w:r>
      <w:r w:rsidRPr="00C5308E">
        <w:rPr>
          <w:rFonts w:asciiTheme="majorHAnsi" w:hAnsiTheme="majorHAnsi" w:cstheme="majorHAnsi"/>
          <w:color w:val="000000" w:themeColor="text1"/>
        </w:rPr>
        <w:t xml:space="preserve">de la gestión municipal hacia </w:t>
      </w:r>
      <w:r w:rsidR="00775F30" w:rsidRPr="00C5308E">
        <w:rPr>
          <w:rFonts w:asciiTheme="majorHAnsi" w:hAnsiTheme="majorHAnsi" w:cstheme="majorHAnsi"/>
          <w:color w:val="000000" w:themeColor="text1"/>
        </w:rPr>
        <w:t xml:space="preserve">la ciudadanía como un proceso permanente que promueva la participación activa de la población, con lenguaje claro y comprensible, facilitando el diálogo y evaluación de la gestión pública de acuerdo con los intereses ciudadanos. </w:t>
      </w:r>
    </w:p>
    <w:p w14:paraId="5F1532E0" w14:textId="06D50EF0" w:rsidR="00200719" w:rsidRDefault="00200719" w:rsidP="00200719">
      <w:pPr>
        <w:spacing w:line="240" w:lineRule="auto"/>
        <w:jc w:val="both"/>
        <w:rPr>
          <w:rFonts w:asciiTheme="majorHAnsi" w:hAnsiTheme="majorHAnsi" w:cstheme="majorHAnsi"/>
          <w:color w:val="000000" w:themeColor="text1"/>
        </w:rPr>
      </w:pPr>
    </w:p>
    <w:p w14:paraId="36AAB4E7" w14:textId="77777777" w:rsidR="00200719" w:rsidRPr="00200719" w:rsidRDefault="00200719" w:rsidP="00200719">
      <w:pPr>
        <w:spacing w:line="240" w:lineRule="auto"/>
        <w:jc w:val="both"/>
        <w:rPr>
          <w:rFonts w:asciiTheme="majorHAnsi" w:hAnsiTheme="majorHAnsi" w:cstheme="majorHAnsi"/>
          <w:color w:val="000000" w:themeColor="text1"/>
        </w:rPr>
      </w:pPr>
    </w:p>
    <w:p w14:paraId="007304CF" w14:textId="21EE266D" w:rsidR="0058391C" w:rsidRPr="00A205EE" w:rsidRDefault="0058391C" w:rsidP="00206344">
      <w:pPr>
        <w:spacing w:line="240" w:lineRule="auto"/>
        <w:rPr>
          <w:rFonts w:asciiTheme="majorHAnsi" w:hAnsiTheme="majorHAnsi" w:cstheme="majorHAnsi"/>
          <w:b/>
          <w:color w:val="000000" w:themeColor="text1"/>
        </w:rPr>
      </w:pPr>
      <w:r w:rsidRPr="00A205EE">
        <w:rPr>
          <w:rFonts w:asciiTheme="majorHAnsi" w:hAnsiTheme="majorHAnsi" w:cstheme="majorHAnsi"/>
          <w:b/>
          <w:color w:val="000000" w:themeColor="text1"/>
        </w:rPr>
        <w:t xml:space="preserve">Línea de acción </w:t>
      </w:r>
      <w:proofErr w:type="spellStart"/>
      <w:r w:rsidRPr="00A205EE">
        <w:rPr>
          <w:rFonts w:asciiTheme="majorHAnsi" w:hAnsiTheme="majorHAnsi" w:cstheme="majorHAnsi"/>
          <w:b/>
          <w:color w:val="000000" w:themeColor="text1"/>
        </w:rPr>
        <w:t>N°</w:t>
      </w:r>
      <w:proofErr w:type="spellEnd"/>
      <w:r w:rsidRPr="00A205EE">
        <w:rPr>
          <w:rFonts w:asciiTheme="majorHAnsi" w:hAnsiTheme="majorHAnsi" w:cstheme="majorHAnsi"/>
          <w:b/>
          <w:color w:val="000000" w:themeColor="text1"/>
        </w:rPr>
        <w:t xml:space="preserve"> 3: </w:t>
      </w:r>
      <w:r w:rsidR="008A046D" w:rsidRPr="00A205EE">
        <w:rPr>
          <w:rFonts w:asciiTheme="majorHAnsi" w:hAnsiTheme="majorHAnsi" w:cstheme="majorHAnsi"/>
          <w:b/>
          <w:color w:val="000000" w:themeColor="text1"/>
        </w:rPr>
        <w:t>Dirección</w:t>
      </w:r>
      <w:r w:rsidR="00472883" w:rsidRPr="00A205EE">
        <w:rPr>
          <w:rFonts w:asciiTheme="majorHAnsi" w:hAnsiTheme="majorHAnsi" w:cstheme="majorHAnsi"/>
          <w:b/>
          <w:color w:val="000000" w:themeColor="text1"/>
        </w:rPr>
        <w:t xml:space="preserve"> de integridad </w:t>
      </w:r>
      <w:r w:rsidR="002D5DF3" w:rsidRPr="00A205EE">
        <w:rPr>
          <w:rFonts w:asciiTheme="majorHAnsi" w:hAnsiTheme="majorHAnsi" w:cstheme="majorHAnsi"/>
          <w:b/>
          <w:color w:val="000000" w:themeColor="text1"/>
        </w:rPr>
        <w:t>en la dimensión de</w:t>
      </w:r>
      <w:r w:rsidR="00472883" w:rsidRPr="00A205EE">
        <w:rPr>
          <w:rFonts w:asciiTheme="majorHAnsi" w:hAnsiTheme="majorHAnsi" w:cstheme="majorHAnsi"/>
          <w:b/>
          <w:color w:val="000000" w:themeColor="text1"/>
        </w:rPr>
        <w:t xml:space="preserve"> </w:t>
      </w:r>
      <w:r w:rsidR="00A83168">
        <w:rPr>
          <w:rFonts w:asciiTheme="majorHAnsi" w:hAnsiTheme="majorHAnsi" w:cstheme="majorHAnsi"/>
          <w:b/>
          <w:color w:val="000000" w:themeColor="text1"/>
        </w:rPr>
        <w:t>participación c</w:t>
      </w:r>
      <w:r w:rsidRPr="00A205EE">
        <w:rPr>
          <w:rFonts w:asciiTheme="majorHAnsi" w:hAnsiTheme="majorHAnsi" w:cstheme="majorHAnsi"/>
          <w:b/>
          <w:color w:val="000000" w:themeColor="text1"/>
        </w:rPr>
        <w:t>iudadana</w:t>
      </w:r>
    </w:p>
    <w:p w14:paraId="51BF1CED" w14:textId="5F03E839" w:rsidR="006011A2" w:rsidRPr="00A205EE" w:rsidRDefault="006011A2" w:rsidP="006011A2">
      <w:pPr>
        <w:pStyle w:val="Prrafodelista"/>
        <w:numPr>
          <w:ilvl w:val="0"/>
          <w:numId w:val="21"/>
        </w:numPr>
        <w:spacing w:line="240" w:lineRule="auto"/>
        <w:jc w:val="both"/>
        <w:rPr>
          <w:rFonts w:asciiTheme="majorHAnsi" w:hAnsiTheme="majorHAnsi" w:cstheme="majorHAnsi"/>
          <w:color w:val="000000" w:themeColor="text1"/>
          <w:shd w:val="clear" w:color="auto" w:fill="FFFFFF"/>
        </w:rPr>
      </w:pPr>
      <w:r w:rsidRPr="00A205EE">
        <w:rPr>
          <w:rFonts w:asciiTheme="majorHAnsi" w:hAnsiTheme="majorHAnsi" w:cstheme="majorHAnsi"/>
          <w:color w:val="000000" w:themeColor="text1"/>
        </w:rPr>
        <w:t xml:space="preserve">Fortalecer </w:t>
      </w:r>
      <w:r w:rsidR="00200719" w:rsidRPr="00A205EE">
        <w:rPr>
          <w:rFonts w:asciiTheme="majorHAnsi" w:hAnsiTheme="majorHAnsi" w:cstheme="majorHAnsi"/>
          <w:color w:val="000000" w:themeColor="text1"/>
        </w:rPr>
        <w:t xml:space="preserve">la unidad de participación ciudadana y </w:t>
      </w:r>
      <w:r w:rsidRPr="00A205EE">
        <w:rPr>
          <w:rFonts w:asciiTheme="majorHAnsi" w:hAnsiTheme="majorHAnsi" w:cstheme="majorHAnsi"/>
          <w:color w:val="000000" w:themeColor="text1"/>
        </w:rPr>
        <w:t>sus capacidades internas de la municipalidad para una apertura efectiva</w:t>
      </w:r>
      <w:r w:rsidR="00A205EE" w:rsidRPr="00A205EE">
        <w:rPr>
          <w:rFonts w:asciiTheme="majorHAnsi" w:hAnsiTheme="majorHAnsi" w:cstheme="majorHAnsi"/>
          <w:color w:val="000000" w:themeColor="text1"/>
        </w:rPr>
        <w:t xml:space="preserve"> a la población</w:t>
      </w:r>
      <w:r w:rsidRPr="00A205EE">
        <w:rPr>
          <w:rFonts w:asciiTheme="majorHAnsi" w:hAnsiTheme="majorHAnsi" w:cstheme="majorHAnsi"/>
          <w:color w:val="000000" w:themeColor="text1"/>
        </w:rPr>
        <w:t>, mediante actividades de capacitación y educación que modifiquen su funcionamiento y cultura institucional, a fin de valorizar la participación ciudadana</w:t>
      </w:r>
      <w:r w:rsidR="00200E3D" w:rsidRPr="00A205EE">
        <w:rPr>
          <w:rFonts w:asciiTheme="majorHAnsi" w:hAnsiTheme="majorHAnsi" w:cstheme="majorHAnsi"/>
          <w:color w:val="000000" w:themeColor="text1"/>
        </w:rPr>
        <w:t xml:space="preserve"> y la contraloría ciudadana</w:t>
      </w:r>
      <w:r w:rsidRPr="00A205EE">
        <w:rPr>
          <w:rFonts w:asciiTheme="majorHAnsi" w:hAnsiTheme="majorHAnsi" w:cstheme="majorHAnsi"/>
          <w:color w:val="000000" w:themeColor="text1"/>
        </w:rPr>
        <w:t xml:space="preserve">. </w:t>
      </w:r>
    </w:p>
    <w:p w14:paraId="40D77576" w14:textId="27D57962" w:rsidR="00200719" w:rsidRPr="00A205EE" w:rsidRDefault="00200719" w:rsidP="00200719">
      <w:pPr>
        <w:pStyle w:val="Prrafodelista"/>
        <w:numPr>
          <w:ilvl w:val="0"/>
          <w:numId w:val="21"/>
        </w:numPr>
        <w:spacing w:line="240" w:lineRule="auto"/>
        <w:jc w:val="both"/>
        <w:rPr>
          <w:rFonts w:asciiTheme="majorHAnsi" w:hAnsiTheme="majorHAnsi" w:cstheme="majorHAnsi"/>
          <w:color w:val="000000" w:themeColor="text1"/>
          <w:shd w:val="clear" w:color="auto" w:fill="FFFFFF"/>
        </w:rPr>
      </w:pPr>
      <w:r w:rsidRPr="00A205EE">
        <w:rPr>
          <w:rFonts w:asciiTheme="majorHAnsi" w:hAnsiTheme="majorHAnsi" w:cstheme="majorHAnsi"/>
          <w:color w:val="000000" w:themeColor="text1"/>
          <w:shd w:val="clear" w:color="auto" w:fill="FFFFFF"/>
        </w:rPr>
        <w:t xml:space="preserve">Construir herramientas que buscan dar </w:t>
      </w:r>
      <w:r w:rsidR="00A205EE" w:rsidRPr="00A205EE">
        <w:rPr>
          <w:rFonts w:asciiTheme="majorHAnsi" w:hAnsiTheme="majorHAnsi" w:cstheme="majorHAnsi"/>
          <w:color w:val="000000" w:themeColor="text1"/>
          <w:shd w:val="clear" w:color="auto" w:fill="FFFFFF"/>
        </w:rPr>
        <w:t xml:space="preserve">respuestas efectivas </w:t>
      </w:r>
      <w:r w:rsidRPr="00A205EE">
        <w:rPr>
          <w:rFonts w:asciiTheme="majorHAnsi" w:hAnsiTheme="majorHAnsi" w:cstheme="majorHAnsi"/>
          <w:color w:val="000000" w:themeColor="text1"/>
          <w:shd w:val="clear" w:color="auto" w:fill="FFFFFF"/>
        </w:rPr>
        <w:t>en materia de atenci</w:t>
      </w:r>
      <w:r w:rsidR="00A205EE">
        <w:rPr>
          <w:rFonts w:asciiTheme="majorHAnsi" w:hAnsiTheme="majorHAnsi" w:cstheme="majorHAnsi"/>
          <w:color w:val="000000" w:themeColor="text1"/>
          <w:shd w:val="clear" w:color="auto" w:fill="FFFFFF"/>
        </w:rPr>
        <w:t>ón ciudadana y</w:t>
      </w:r>
      <w:r w:rsidRPr="00A205EE">
        <w:rPr>
          <w:rFonts w:asciiTheme="majorHAnsi" w:hAnsiTheme="majorHAnsi" w:cstheme="majorHAnsi"/>
          <w:color w:val="000000" w:themeColor="text1"/>
          <w:shd w:val="clear" w:color="auto" w:fill="FFFFFF"/>
        </w:rPr>
        <w:t xml:space="preserve"> las diversas consultas que puedan surgir en relación de trámites, denuncias y consultas vinculadas a la participación y acción ciudadana en relación al desempeño de las diferentes gestiones de la administración municipal.</w:t>
      </w:r>
    </w:p>
    <w:p w14:paraId="64B06F33" w14:textId="77777777" w:rsidR="00200719" w:rsidRPr="00DD31D0" w:rsidRDefault="00200719" w:rsidP="00200719">
      <w:pPr>
        <w:spacing w:line="240" w:lineRule="auto"/>
        <w:jc w:val="both"/>
        <w:rPr>
          <w:rFonts w:asciiTheme="majorHAnsi" w:hAnsiTheme="majorHAnsi" w:cstheme="majorHAnsi"/>
          <w:color w:val="000000" w:themeColor="text1"/>
          <w:shd w:val="clear" w:color="auto" w:fill="FFFFFF"/>
        </w:rPr>
      </w:pPr>
    </w:p>
    <w:p w14:paraId="2BC57ED9" w14:textId="64A57581" w:rsidR="00DE7257" w:rsidRPr="00DD31D0" w:rsidRDefault="0058391C" w:rsidP="00206344">
      <w:pPr>
        <w:spacing w:line="240" w:lineRule="auto"/>
        <w:rPr>
          <w:rFonts w:asciiTheme="majorHAnsi" w:hAnsiTheme="majorHAnsi" w:cstheme="majorHAnsi"/>
          <w:b/>
          <w:color w:val="000000" w:themeColor="text1"/>
        </w:rPr>
      </w:pPr>
      <w:r w:rsidRPr="00DD31D0">
        <w:rPr>
          <w:rFonts w:asciiTheme="majorHAnsi" w:hAnsiTheme="majorHAnsi" w:cstheme="majorHAnsi"/>
          <w:b/>
          <w:color w:val="000000" w:themeColor="text1"/>
        </w:rPr>
        <w:t xml:space="preserve">Línea de acción </w:t>
      </w:r>
      <w:proofErr w:type="spellStart"/>
      <w:r w:rsidRPr="00DD31D0">
        <w:rPr>
          <w:rFonts w:asciiTheme="majorHAnsi" w:hAnsiTheme="majorHAnsi" w:cstheme="majorHAnsi"/>
          <w:b/>
          <w:color w:val="000000" w:themeColor="text1"/>
        </w:rPr>
        <w:t>N°</w:t>
      </w:r>
      <w:proofErr w:type="spellEnd"/>
      <w:r w:rsidRPr="00DD31D0">
        <w:rPr>
          <w:rFonts w:asciiTheme="majorHAnsi" w:hAnsiTheme="majorHAnsi" w:cstheme="majorHAnsi"/>
          <w:b/>
          <w:color w:val="000000" w:themeColor="text1"/>
        </w:rPr>
        <w:t xml:space="preserve"> 4: </w:t>
      </w:r>
      <w:r w:rsidR="008A046D" w:rsidRPr="00DD31D0">
        <w:rPr>
          <w:rFonts w:asciiTheme="majorHAnsi" w:hAnsiTheme="majorHAnsi" w:cstheme="majorHAnsi"/>
          <w:b/>
          <w:color w:val="000000" w:themeColor="text1"/>
        </w:rPr>
        <w:t>Dirección</w:t>
      </w:r>
      <w:r w:rsidR="00472883" w:rsidRPr="00DD31D0">
        <w:rPr>
          <w:rFonts w:asciiTheme="majorHAnsi" w:hAnsiTheme="majorHAnsi" w:cstheme="majorHAnsi"/>
          <w:b/>
          <w:color w:val="000000" w:themeColor="text1"/>
        </w:rPr>
        <w:t xml:space="preserve"> de integridad </w:t>
      </w:r>
      <w:r w:rsidR="002D5DF3" w:rsidRPr="00DD31D0">
        <w:rPr>
          <w:rFonts w:asciiTheme="majorHAnsi" w:hAnsiTheme="majorHAnsi" w:cstheme="majorHAnsi"/>
          <w:b/>
          <w:color w:val="000000" w:themeColor="text1"/>
        </w:rPr>
        <w:t>en la dimensión de</w:t>
      </w:r>
      <w:r w:rsidR="00472883" w:rsidRPr="00DD31D0">
        <w:rPr>
          <w:rFonts w:asciiTheme="majorHAnsi" w:hAnsiTheme="majorHAnsi" w:cstheme="majorHAnsi"/>
          <w:b/>
          <w:color w:val="000000" w:themeColor="text1"/>
        </w:rPr>
        <w:t xml:space="preserve"> </w:t>
      </w:r>
      <w:r w:rsidR="00A83168">
        <w:rPr>
          <w:rFonts w:asciiTheme="majorHAnsi" w:hAnsiTheme="majorHAnsi" w:cstheme="majorHAnsi"/>
          <w:b/>
          <w:color w:val="000000" w:themeColor="text1"/>
        </w:rPr>
        <w:t>p</w:t>
      </w:r>
      <w:r w:rsidRPr="00DD31D0">
        <w:rPr>
          <w:rFonts w:asciiTheme="majorHAnsi" w:hAnsiTheme="majorHAnsi" w:cstheme="majorHAnsi"/>
          <w:b/>
          <w:color w:val="000000" w:themeColor="text1"/>
        </w:rPr>
        <w:t>robidad</w:t>
      </w:r>
    </w:p>
    <w:p w14:paraId="52A02100" w14:textId="77777777" w:rsidR="00834FBE" w:rsidRPr="00DD31D0" w:rsidRDefault="007C331A" w:rsidP="00260530">
      <w:pPr>
        <w:pStyle w:val="Prrafodelista"/>
        <w:numPr>
          <w:ilvl w:val="0"/>
          <w:numId w:val="25"/>
        </w:numPr>
        <w:spacing w:line="240" w:lineRule="auto"/>
        <w:jc w:val="both"/>
        <w:rPr>
          <w:rFonts w:asciiTheme="majorHAnsi" w:hAnsiTheme="majorHAnsi" w:cstheme="majorHAnsi"/>
          <w:color w:val="000000" w:themeColor="text1"/>
        </w:rPr>
      </w:pPr>
      <w:r w:rsidRPr="00DD31D0">
        <w:rPr>
          <w:rFonts w:asciiTheme="majorHAnsi" w:hAnsiTheme="majorHAnsi" w:cstheme="majorHAnsi"/>
          <w:color w:val="000000" w:themeColor="text1"/>
        </w:rPr>
        <w:t>Promover</w:t>
      </w:r>
      <w:r w:rsidR="00834FBE" w:rsidRPr="00DD31D0">
        <w:rPr>
          <w:rFonts w:asciiTheme="majorHAnsi" w:hAnsiTheme="majorHAnsi" w:cstheme="majorHAnsi"/>
          <w:color w:val="000000" w:themeColor="text1"/>
        </w:rPr>
        <w:t xml:space="preserve"> los principios y valores éticos como parte de la cultura en el marco de </w:t>
      </w:r>
      <w:r w:rsidR="000C16D0" w:rsidRPr="00DD31D0">
        <w:rPr>
          <w:rFonts w:asciiTheme="majorHAnsi" w:hAnsiTheme="majorHAnsi" w:cstheme="majorHAnsi"/>
          <w:color w:val="000000" w:themeColor="text1"/>
        </w:rPr>
        <w:t>la institucionalidad</w:t>
      </w:r>
      <w:r w:rsidR="00834FBE" w:rsidRPr="00DD31D0">
        <w:rPr>
          <w:rFonts w:asciiTheme="majorHAnsi" w:hAnsiTheme="majorHAnsi" w:cstheme="majorHAnsi"/>
          <w:color w:val="000000" w:themeColor="text1"/>
        </w:rPr>
        <w:t xml:space="preserve"> a todos los empleados y funcionarios públicos municipales</w:t>
      </w:r>
      <w:r w:rsidR="008E5342" w:rsidRPr="00DD31D0">
        <w:rPr>
          <w:rFonts w:asciiTheme="majorHAnsi" w:hAnsiTheme="majorHAnsi" w:cstheme="majorHAnsi"/>
          <w:color w:val="000000" w:themeColor="text1"/>
        </w:rPr>
        <w:t>, a través de un programa de capacitación y promoción de la ética pública.</w:t>
      </w:r>
    </w:p>
    <w:p w14:paraId="0D7E0F48" w14:textId="7727BEA6" w:rsidR="00DE7257" w:rsidRPr="00DD31D0" w:rsidRDefault="00260530" w:rsidP="00206344">
      <w:pPr>
        <w:pStyle w:val="Prrafodelista"/>
        <w:numPr>
          <w:ilvl w:val="0"/>
          <w:numId w:val="25"/>
        </w:numPr>
        <w:spacing w:line="240" w:lineRule="auto"/>
        <w:jc w:val="both"/>
        <w:rPr>
          <w:rFonts w:asciiTheme="majorHAnsi" w:hAnsiTheme="majorHAnsi" w:cstheme="majorHAnsi"/>
          <w:color w:val="000000" w:themeColor="text1"/>
        </w:rPr>
      </w:pPr>
      <w:r w:rsidRPr="00DD31D0">
        <w:rPr>
          <w:rFonts w:asciiTheme="majorHAnsi" w:hAnsiTheme="majorHAnsi" w:cstheme="majorHAnsi"/>
          <w:color w:val="000000" w:themeColor="text1"/>
        </w:rPr>
        <w:t>Fortalecer y facilitar el cumplimiento de las funciones a la Comisión de Ética Pública Municipal brindando el apoyo por parte de las máximas autoridades de la institución, para actuar con la debida responsabilidad para</w:t>
      </w:r>
      <w:r w:rsidR="00DD31D0" w:rsidRPr="00DD31D0">
        <w:rPr>
          <w:rFonts w:asciiTheme="majorHAnsi" w:hAnsiTheme="majorHAnsi" w:cstheme="majorHAnsi"/>
          <w:color w:val="000000" w:themeColor="text1"/>
        </w:rPr>
        <w:t xml:space="preserve"> dar cumplimiento a su plan de trabajo</w:t>
      </w:r>
      <w:r w:rsidRPr="00DD31D0">
        <w:rPr>
          <w:rFonts w:asciiTheme="majorHAnsi" w:hAnsiTheme="majorHAnsi" w:cstheme="majorHAnsi"/>
          <w:color w:val="000000" w:themeColor="text1"/>
        </w:rPr>
        <w:t xml:space="preserve"> </w:t>
      </w:r>
      <w:r w:rsidR="00DD31D0" w:rsidRPr="00DD31D0">
        <w:rPr>
          <w:rFonts w:asciiTheme="majorHAnsi" w:hAnsiTheme="majorHAnsi" w:cstheme="majorHAnsi"/>
          <w:color w:val="000000" w:themeColor="text1"/>
        </w:rPr>
        <w:t xml:space="preserve">con énfasis en las actividades de promoción de la cultura ética, facilitar herramientas o mecanismos para </w:t>
      </w:r>
      <w:r w:rsidRPr="00DD31D0">
        <w:rPr>
          <w:rFonts w:asciiTheme="majorHAnsi" w:hAnsiTheme="majorHAnsi" w:cstheme="majorHAnsi"/>
          <w:color w:val="000000" w:themeColor="text1"/>
        </w:rPr>
        <w:t>recibir y reportar los avisos y/o las denuncias ante el Tribunal de Ética Gubernamental.</w:t>
      </w:r>
    </w:p>
    <w:p w14:paraId="381CF906" w14:textId="3D27D911" w:rsidR="0058391C" w:rsidRPr="00DE426C" w:rsidRDefault="0058391C" w:rsidP="00206344">
      <w:pPr>
        <w:spacing w:line="240" w:lineRule="auto"/>
        <w:rPr>
          <w:rFonts w:asciiTheme="majorHAnsi" w:hAnsiTheme="majorHAnsi" w:cstheme="majorHAnsi"/>
          <w:b/>
          <w:color w:val="000000" w:themeColor="text1"/>
        </w:rPr>
      </w:pPr>
      <w:r w:rsidRPr="00DE426C">
        <w:rPr>
          <w:rFonts w:asciiTheme="majorHAnsi" w:hAnsiTheme="majorHAnsi" w:cstheme="majorHAnsi"/>
          <w:b/>
          <w:color w:val="000000" w:themeColor="text1"/>
        </w:rPr>
        <w:t xml:space="preserve">Línea de acción </w:t>
      </w:r>
      <w:proofErr w:type="spellStart"/>
      <w:r w:rsidRPr="00DE426C">
        <w:rPr>
          <w:rFonts w:asciiTheme="majorHAnsi" w:hAnsiTheme="majorHAnsi" w:cstheme="majorHAnsi"/>
          <w:b/>
          <w:color w:val="000000" w:themeColor="text1"/>
        </w:rPr>
        <w:t>N°</w:t>
      </w:r>
      <w:proofErr w:type="spellEnd"/>
      <w:r w:rsidRPr="00DE426C">
        <w:rPr>
          <w:rFonts w:asciiTheme="majorHAnsi" w:hAnsiTheme="majorHAnsi" w:cstheme="majorHAnsi"/>
          <w:b/>
          <w:color w:val="000000" w:themeColor="text1"/>
        </w:rPr>
        <w:t xml:space="preserve"> 5: </w:t>
      </w:r>
      <w:r w:rsidR="008A046D" w:rsidRPr="00DE426C">
        <w:rPr>
          <w:rFonts w:asciiTheme="majorHAnsi" w:hAnsiTheme="majorHAnsi" w:cstheme="majorHAnsi"/>
          <w:b/>
          <w:color w:val="000000" w:themeColor="text1"/>
        </w:rPr>
        <w:t>Dirección</w:t>
      </w:r>
      <w:r w:rsidR="00472883" w:rsidRPr="00DE426C">
        <w:rPr>
          <w:rFonts w:asciiTheme="majorHAnsi" w:hAnsiTheme="majorHAnsi" w:cstheme="majorHAnsi"/>
          <w:b/>
          <w:color w:val="000000" w:themeColor="text1"/>
        </w:rPr>
        <w:t xml:space="preserve"> de integridad en</w:t>
      </w:r>
      <w:r w:rsidR="002D5DF3" w:rsidRPr="00DE426C">
        <w:rPr>
          <w:rFonts w:asciiTheme="majorHAnsi" w:hAnsiTheme="majorHAnsi" w:cstheme="majorHAnsi"/>
          <w:b/>
          <w:color w:val="000000" w:themeColor="text1"/>
        </w:rPr>
        <w:t xml:space="preserve"> la dimensión de</w:t>
      </w:r>
      <w:r w:rsidR="00472883" w:rsidRPr="00DE426C">
        <w:rPr>
          <w:rFonts w:asciiTheme="majorHAnsi" w:hAnsiTheme="majorHAnsi" w:cstheme="majorHAnsi"/>
          <w:b/>
          <w:color w:val="000000" w:themeColor="text1"/>
        </w:rPr>
        <w:t xml:space="preserve"> </w:t>
      </w:r>
      <w:r w:rsidR="00A83168">
        <w:rPr>
          <w:rFonts w:asciiTheme="majorHAnsi" w:hAnsiTheme="majorHAnsi" w:cstheme="majorHAnsi"/>
          <w:b/>
          <w:color w:val="000000" w:themeColor="text1"/>
        </w:rPr>
        <w:t>eficiencia pú</w:t>
      </w:r>
      <w:r w:rsidRPr="00DE426C">
        <w:rPr>
          <w:rFonts w:asciiTheme="majorHAnsi" w:hAnsiTheme="majorHAnsi" w:cstheme="majorHAnsi"/>
          <w:b/>
          <w:color w:val="000000" w:themeColor="text1"/>
        </w:rPr>
        <w:t>blica</w:t>
      </w:r>
    </w:p>
    <w:p w14:paraId="4A8A3A0A" w14:textId="1FA22784" w:rsidR="00900F9D" w:rsidRPr="00DE426C" w:rsidRDefault="00900F9D" w:rsidP="00900F9D">
      <w:pPr>
        <w:spacing w:line="240" w:lineRule="auto"/>
        <w:rPr>
          <w:rFonts w:asciiTheme="majorHAnsi" w:hAnsiTheme="majorHAnsi" w:cstheme="majorHAnsi"/>
          <w:color w:val="000000" w:themeColor="text1"/>
        </w:rPr>
      </w:pPr>
      <w:r w:rsidRPr="00DE426C">
        <w:rPr>
          <w:rFonts w:asciiTheme="majorHAnsi" w:hAnsiTheme="majorHAnsi" w:cstheme="majorHAnsi"/>
          <w:color w:val="000000" w:themeColor="text1"/>
        </w:rPr>
        <w:t xml:space="preserve">Lineamientos </w:t>
      </w:r>
      <w:r w:rsidR="00A83168">
        <w:rPr>
          <w:rFonts w:asciiTheme="majorHAnsi" w:hAnsiTheme="majorHAnsi" w:cstheme="majorHAnsi"/>
          <w:color w:val="000000" w:themeColor="text1"/>
        </w:rPr>
        <w:t>para fortalecer la carrera administrativa m</w:t>
      </w:r>
      <w:r w:rsidR="00B43F54" w:rsidRPr="00DE426C">
        <w:rPr>
          <w:rFonts w:asciiTheme="majorHAnsi" w:hAnsiTheme="majorHAnsi" w:cstheme="majorHAnsi"/>
          <w:color w:val="000000" w:themeColor="text1"/>
        </w:rPr>
        <w:t>unicipal</w:t>
      </w:r>
      <w:r w:rsidR="00013076" w:rsidRPr="00DE426C">
        <w:rPr>
          <w:rFonts w:asciiTheme="majorHAnsi" w:hAnsiTheme="majorHAnsi" w:cstheme="majorHAnsi"/>
          <w:color w:val="000000" w:themeColor="text1"/>
        </w:rPr>
        <w:t>:</w:t>
      </w:r>
    </w:p>
    <w:p w14:paraId="33E169D3" w14:textId="77777777" w:rsidR="004F6011" w:rsidRPr="00DE426C" w:rsidRDefault="00B43F54" w:rsidP="00B43F54">
      <w:pPr>
        <w:pStyle w:val="Prrafodelista"/>
        <w:numPr>
          <w:ilvl w:val="0"/>
          <w:numId w:val="27"/>
        </w:numPr>
        <w:spacing w:line="240" w:lineRule="auto"/>
        <w:jc w:val="both"/>
        <w:rPr>
          <w:rFonts w:asciiTheme="majorHAnsi" w:hAnsiTheme="majorHAnsi" w:cstheme="majorHAnsi"/>
          <w:b/>
          <w:color w:val="000000" w:themeColor="text1"/>
        </w:rPr>
      </w:pPr>
      <w:r w:rsidRPr="00DE426C">
        <w:rPr>
          <w:rFonts w:asciiTheme="majorHAnsi" w:hAnsiTheme="majorHAnsi" w:cstheme="majorHAnsi"/>
          <w:color w:val="000000" w:themeColor="text1"/>
        </w:rPr>
        <w:t>Emitir y/o difundir los documentos relacionados a la administración municipal que formula la Ley de la Carrera Administrativa Municipal como requeridos para mejorar el funcionamiento administrativo en general de los empleados comprendidos en la Ley.</w:t>
      </w:r>
    </w:p>
    <w:p w14:paraId="69A59579" w14:textId="25E7314E" w:rsidR="00B43F54" w:rsidRPr="00DE426C" w:rsidRDefault="00B43F54" w:rsidP="00F703EC">
      <w:pPr>
        <w:pStyle w:val="Prrafodelista"/>
        <w:numPr>
          <w:ilvl w:val="0"/>
          <w:numId w:val="27"/>
        </w:numPr>
        <w:spacing w:line="240" w:lineRule="auto"/>
        <w:jc w:val="both"/>
        <w:rPr>
          <w:rFonts w:asciiTheme="majorHAnsi" w:hAnsiTheme="majorHAnsi" w:cstheme="majorHAnsi"/>
          <w:color w:val="000000" w:themeColor="text1"/>
        </w:rPr>
      </w:pPr>
      <w:r w:rsidRPr="00DE426C">
        <w:rPr>
          <w:rFonts w:asciiTheme="majorHAnsi" w:hAnsiTheme="majorHAnsi" w:cstheme="majorHAnsi"/>
          <w:color w:val="000000" w:themeColor="text1"/>
        </w:rPr>
        <w:t xml:space="preserve">Facilitar el cumplimiento </w:t>
      </w:r>
      <w:r w:rsidR="00F703EC" w:rsidRPr="00DE426C">
        <w:rPr>
          <w:rFonts w:asciiTheme="majorHAnsi" w:hAnsiTheme="majorHAnsi" w:cstheme="majorHAnsi"/>
          <w:color w:val="000000" w:themeColor="text1"/>
        </w:rPr>
        <w:t xml:space="preserve">de las funciones </w:t>
      </w:r>
      <w:r w:rsidR="00A83168">
        <w:rPr>
          <w:rFonts w:asciiTheme="majorHAnsi" w:hAnsiTheme="majorHAnsi" w:cstheme="majorHAnsi"/>
          <w:color w:val="000000" w:themeColor="text1"/>
        </w:rPr>
        <w:t>de la comisión de la carrera a</w:t>
      </w:r>
      <w:r w:rsidRPr="00DE426C">
        <w:rPr>
          <w:rFonts w:asciiTheme="majorHAnsi" w:hAnsiTheme="majorHAnsi" w:cstheme="majorHAnsi"/>
          <w:color w:val="000000" w:themeColor="text1"/>
        </w:rPr>
        <w:t>dministrativa</w:t>
      </w:r>
      <w:r w:rsidR="00F703EC" w:rsidRPr="00DE426C">
        <w:rPr>
          <w:rFonts w:asciiTheme="majorHAnsi" w:hAnsiTheme="majorHAnsi" w:cstheme="majorHAnsi"/>
          <w:color w:val="000000" w:themeColor="text1"/>
        </w:rPr>
        <w:t xml:space="preserve"> y su conformación permanente en la municipalidad según lo determine la LCAM.</w:t>
      </w:r>
    </w:p>
    <w:p w14:paraId="6DB6F880" w14:textId="3C96110A" w:rsidR="00685F4D" w:rsidRPr="00DE426C" w:rsidRDefault="00DA0C85" w:rsidP="00206344">
      <w:pPr>
        <w:spacing w:line="240" w:lineRule="auto"/>
        <w:rPr>
          <w:rFonts w:asciiTheme="majorHAnsi" w:hAnsiTheme="majorHAnsi" w:cstheme="majorHAnsi"/>
          <w:color w:val="000000" w:themeColor="text1"/>
        </w:rPr>
      </w:pPr>
      <w:r w:rsidRPr="00DE426C">
        <w:rPr>
          <w:rFonts w:asciiTheme="majorHAnsi" w:hAnsiTheme="majorHAnsi" w:cstheme="majorHAnsi"/>
          <w:color w:val="000000" w:themeColor="text1"/>
        </w:rPr>
        <w:t>Lin</w:t>
      </w:r>
      <w:r w:rsidR="00DE426C" w:rsidRPr="00DE426C">
        <w:rPr>
          <w:rFonts w:asciiTheme="majorHAnsi" w:hAnsiTheme="majorHAnsi" w:cstheme="majorHAnsi"/>
          <w:color w:val="000000" w:themeColor="text1"/>
        </w:rPr>
        <w:t xml:space="preserve">eamientos para el desarrollo y calidad </w:t>
      </w:r>
      <w:r w:rsidR="00013076" w:rsidRPr="00DE426C">
        <w:rPr>
          <w:rFonts w:asciiTheme="majorHAnsi" w:hAnsiTheme="majorHAnsi" w:cstheme="majorHAnsi"/>
          <w:color w:val="000000" w:themeColor="text1"/>
        </w:rPr>
        <w:t>del servicio público:</w:t>
      </w:r>
    </w:p>
    <w:p w14:paraId="1F68395E" w14:textId="3DBF7A08" w:rsidR="00775F30" w:rsidRPr="00DE426C" w:rsidRDefault="00DE426C" w:rsidP="00A83168">
      <w:pPr>
        <w:pStyle w:val="Prrafodelista"/>
        <w:numPr>
          <w:ilvl w:val="0"/>
          <w:numId w:val="23"/>
        </w:numPr>
        <w:spacing w:line="240" w:lineRule="auto"/>
        <w:jc w:val="both"/>
        <w:rPr>
          <w:rFonts w:asciiTheme="majorHAnsi" w:hAnsiTheme="majorHAnsi" w:cstheme="majorHAnsi"/>
          <w:color w:val="000000" w:themeColor="text1"/>
        </w:rPr>
      </w:pPr>
      <w:r w:rsidRPr="00DE426C">
        <w:rPr>
          <w:rFonts w:asciiTheme="majorHAnsi" w:hAnsiTheme="majorHAnsi" w:cstheme="majorHAnsi"/>
          <w:color w:val="000000" w:themeColor="text1"/>
        </w:rPr>
        <w:t xml:space="preserve">Fortalecer un clima organizacional </w:t>
      </w:r>
      <w:r w:rsidR="0083575F">
        <w:rPr>
          <w:rFonts w:asciiTheme="majorHAnsi" w:hAnsiTheme="majorHAnsi" w:cstheme="majorHAnsi"/>
          <w:color w:val="000000" w:themeColor="text1"/>
        </w:rPr>
        <w:t>con</w:t>
      </w:r>
      <w:r w:rsidRPr="00DE426C">
        <w:rPr>
          <w:rFonts w:asciiTheme="majorHAnsi" w:hAnsiTheme="majorHAnsi" w:cstheme="majorHAnsi"/>
          <w:color w:val="000000" w:themeColor="text1"/>
        </w:rPr>
        <w:t xml:space="preserve"> valores y promuevan</w:t>
      </w:r>
      <w:r w:rsidR="00775F30" w:rsidRPr="00DE426C">
        <w:rPr>
          <w:rFonts w:asciiTheme="majorHAnsi" w:hAnsiTheme="majorHAnsi" w:cstheme="majorHAnsi"/>
          <w:color w:val="000000" w:themeColor="text1"/>
        </w:rPr>
        <w:t xml:space="preserve"> el compromiso e integridad d</w:t>
      </w:r>
      <w:r w:rsidRPr="00DE426C">
        <w:rPr>
          <w:rFonts w:asciiTheme="majorHAnsi" w:hAnsiTheme="majorHAnsi" w:cstheme="majorHAnsi"/>
          <w:color w:val="000000" w:themeColor="text1"/>
        </w:rPr>
        <w:t>e las y los servidores públicos para ofrecer servicios con eficiencia y calidad a los usuarios y usuarias de la municipalidad</w:t>
      </w:r>
    </w:p>
    <w:p w14:paraId="7C6D9027" w14:textId="77777777" w:rsidR="00685F4D" w:rsidRPr="004B754D" w:rsidRDefault="00685F4D" w:rsidP="00206344">
      <w:pPr>
        <w:pStyle w:val="Ttulo3"/>
        <w:spacing w:line="240" w:lineRule="auto"/>
        <w:rPr>
          <w:rFonts w:asciiTheme="majorHAnsi" w:hAnsiTheme="majorHAnsi" w:cstheme="majorHAnsi"/>
          <w:b/>
          <w:color w:val="000000" w:themeColor="text1"/>
          <w:sz w:val="22"/>
          <w:szCs w:val="22"/>
        </w:rPr>
      </w:pPr>
      <w:bookmarkStart w:id="21" w:name="_Toc69311077"/>
      <w:r w:rsidRPr="004B754D">
        <w:rPr>
          <w:rFonts w:asciiTheme="majorHAnsi" w:hAnsiTheme="majorHAnsi" w:cstheme="majorHAnsi"/>
          <w:b/>
          <w:color w:val="000000" w:themeColor="text1"/>
          <w:sz w:val="22"/>
          <w:szCs w:val="22"/>
        </w:rPr>
        <w:t>Eje estratégico 3.</w:t>
      </w:r>
      <w:r w:rsidR="00472883" w:rsidRPr="004B754D">
        <w:rPr>
          <w:rFonts w:asciiTheme="majorHAnsi" w:hAnsiTheme="majorHAnsi" w:cstheme="majorHAnsi"/>
          <w:b/>
          <w:color w:val="000000" w:themeColor="text1"/>
          <w:sz w:val="22"/>
          <w:szCs w:val="22"/>
        </w:rPr>
        <w:t xml:space="preserve"> </w:t>
      </w:r>
      <w:r w:rsidR="003A14F6" w:rsidRPr="004B754D">
        <w:rPr>
          <w:rFonts w:asciiTheme="majorHAnsi" w:hAnsiTheme="majorHAnsi" w:cstheme="majorHAnsi"/>
          <w:b/>
          <w:color w:val="000000" w:themeColor="text1"/>
          <w:sz w:val="22"/>
          <w:szCs w:val="22"/>
        </w:rPr>
        <w:t>Desarrollo del enfoque de</w:t>
      </w:r>
      <w:r w:rsidR="00472883" w:rsidRPr="004B754D">
        <w:rPr>
          <w:rFonts w:asciiTheme="majorHAnsi" w:hAnsiTheme="majorHAnsi" w:cstheme="majorHAnsi"/>
          <w:b/>
          <w:color w:val="000000" w:themeColor="text1"/>
          <w:sz w:val="22"/>
          <w:szCs w:val="22"/>
        </w:rPr>
        <w:t xml:space="preserve"> Gobierno Municipal Abierto</w:t>
      </w:r>
      <w:bookmarkEnd w:id="21"/>
    </w:p>
    <w:p w14:paraId="1240338A" w14:textId="302C8D02" w:rsidR="00685F4D" w:rsidRPr="004B754D" w:rsidRDefault="00FA22B2" w:rsidP="00206344">
      <w:pPr>
        <w:spacing w:line="240" w:lineRule="auto"/>
        <w:rPr>
          <w:rFonts w:asciiTheme="majorHAnsi" w:hAnsiTheme="majorHAnsi" w:cstheme="majorHAnsi"/>
          <w:b/>
          <w:color w:val="000000" w:themeColor="text1"/>
        </w:rPr>
      </w:pPr>
      <w:r w:rsidRPr="004B754D">
        <w:rPr>
          <w:rFonts w:asciiTheme="majorHAnsi" w:hAnsiTheme="majorHAnsi" w:cstheme="majorHAnsi"/>
          <w:b/>
          <w:color w:val="000000" w:themeColor="text1"/>
        </w:rPr>
        <w:t xml:space="preserve">Línea de acción </w:t>
      </w:r>
      <w:proofErr w:type="spellStart"/>
      <w:r w:rsidR="00BC1C80" w:rsidRPr="004B754D">
        <w:rPr>
          <w:rFonts w:asciiTheme="majorHAnsi" w:hAnsiTheme="majorHAnsi" w:cstheme="majorHAnsi"/>
          <w:b/>
          <w:color w:val="000000" w:themeColor="text1"/>
        </w:rPr>
        <w:t>N°</w:t>
      </w:r>
      <w:proofErr w:type="spellEnd"/>
      <w:r w:rsidR="00BC1C80" w:rsidRPr="004B754D">
        <w:rPr>
          <w:rFonts w:asciiTheme="majorHAnsi" w:hAnsiTheme="majorHAnsi" w:cstheme="majorHAnsi"/>
          <w:b/>
          <w:color w:val="000000" w:themeColor="text1"/>
        </w:rPr>
        <w:t xml:space="preserve"> 1</w:t>
      </w:r>
      <w:r w:rsidRPr="004B754D">
        <w:rPr>
          <w:rFonts w:asciiTheme="majorHAnsi" w:hAnsiTheme="majorHAnsi" w:cstheme="majorHAnsi"/>
          <w:b/>
          <w:color w:val="000000" w:themeColor="text1"/>
        </w:rPr>
        <w:t>:</w:t>
      </w:r>
      <w:r w:rsidR="001620A1" w:rsidRPr="004B754D">
        <w:rPr>
          <w:rFonts w:asciiTheme="majorHAnsi" w:hAnsiTheme="majorHAnsi" w:cstheme="majorHAnsi"/>
          <w:b/>
          <w:color w:val="000000" w:themeColor="text1"/>
        </w:rPr>
        <w:t xml:space="preserve"> Aplicación</w:t>
      </w:r>
      <w:r w:rsidR="002747E1" w:rsidRPr="004B754D">
        <w:rPr>
          <w:rFonts w:asciiTheme="majorHAnsi" w:hAnsiTheme="majorHAnsi" w:cstheme="majorHAnsi"/>
          <w:b/>
          <w:color w:val="000000" w:themeColor="text1"/>
        </w:rPr>
        <w:t xml:space="preserve"> de las </w:t>
      </w:r>
      <w:r w:rsidR="00A83168">
        <w:rPr>
          <w:rFonts w:asciiTheme="majorHAnsi" w:hAnsiTheme="majorHAnsi" w:cstheme="majorHAnsi"/>
          <w:b/>
          <w:color w:val="000000" w:themeColor="text1"/>
        </w:rPr>
        <w:t>t</w:t>
      </w:r>
      <w:r w:rsidR="00DE426C" w:rsidRPr="004B754D">
        <w:rPr>
          <w:rFonts w:asciiTheme="majorHAnsi" w:hAnsiTheme="majorHAnsi" w:cstheme="majorHAnsi"/>
          <w:b/>
          <w:color w:val="000000" w:themeColor="text1"/>
        </w:rPr>
        <w:t xml:space="preserve">ecnologías de </w:t>
      </w:r>
      <w:r w:rsidR="00A83168">
        <w:rPr>
          <w:rFonts w:asciiTheme="majorHAnsi" w:hAnsiTheme="majorHAnsi" w:cstheme="majorHAnsi"/>
          <w:b/>
          <w:color w:val="000000" w:themeColor="text1"/>
        </w:rPr>
        <w:t>i</w:t>
      </w:r>
      <w:r w:rsidR="00DE426C" w:rsidRPr="004B754D">
        <w:rPr>
          <w:rFonts w:asciiTheme="majorHAnsi" w:hAnsiTheme="majorHAnsi" w:cstheme="majorHAnsi"/>
          <w:b/>
          <w:color w:val="000000" w:themeColor="text1"/>
        </w:rPr>
        <w:t xml:space="preserve">nformación y </w:t>
      </w:r>
      <w:r w:rsidR="00A83168">
        <w:rPr>
          <w:rFonts w:asciiTheme="majorHAnsi" w:hAnsiTheme="majorHAnsi" w:cstheme="majorHAnsi"/>
          <w:b/>
          <w:color w:val="000000" w:themeColor="text1"/>
        </w:rPr>
        <w:t>c</w:t>
      </w:r>
      <w:r w:rsidR="00DE426C" w:rsidRPr="004B754D">
        <w:rPr>
          <w:rFonts w:asciiTheme="majorHAnsi" w:hAnsiTheme="majorHAnsi" w:cstheme="majorHAnsi"/>
          <w:b/>
          <w:color w:val="000000" w:themeColor="text1"/>
        </w:rPr>
        <w:t>omunicación (TIC)</w:t>
      </w:r>
      <w:r w:rsidR="002747E1" w:rsidRPr="004B754D">
        <w:rPr>
          <w:rFonts w:asciiTheme="majorHAnsi" w:hAnsiTheme="majorHAnsi" w:cstheme="majorHAnsi"/>
          <w:b/>
          <w:color w:val="000000" w:themeColor="text1"/>
        </w:rPr>
        <w:t xml:space="preserve"> par</w:t>
      </w:r>
      <w:r w:rsidR="00A83168">
        <w:rPr>
          <w:rFonts w:asciiTheme="majorHAnsi" w:hAnsiTheme="majorHAnsi" w:cstheme="majorHAnsi"/>
          <w:b/>
          <w:color w:val="000000" w:themeColor="text1"/>
        </w:rPr>
        <w:t>a impulsar el gobierno m</w:t>
      </w:r>
      <w:r w:rsidR="002747E1" w:rsidRPr="004B754D">
        <w:rPr>
          <w:rFonts w:asciiTheme="majorHAnsi" w:hAnsiTheme="majorHAnsi" w:cstheme="majorHAnsi"/>
          <w:b/>
          <w:color w:val="000000" w:themeColor="text1"/>
        </w:rPr>
        <w:t>unicipal abierto</w:t>
      </w:r>
    </w:p>
    <w:p w14:paraId="4405E2EA" w14:textId="45F60CE6" w:rsidR="00DE7257" w:rsidRPr="00C4174B" w:rsidRDefault="003C239D" w:rsidP="003C239D">
      <w:pPr>
        <w:pStyle w:val="Prrafodelista"/>
        <w:numPr>
          <w:ilvl w:val="0"/>
          <w:numId w:val="23"/>
        </w:numPr>
        <w:spacing w:line="240" w:lineRule="auto"/>
        <w:jc w:val="both"/>
        <w:rPr>
          <w:rFonts w:asciiTheme="majorHAnsi" w:hAnsiTheme="majorHAnsi" w:cstheme="majorHAnsi"/>
          <w:color w:val="000000" w:themeColor="text1"/>
        </w:rPr>
      </w:pPr>
      <w:r w:rsidRPr="004B754D">
        <w:rPr>
          <w:rFonts w:asciiTheme="majorHAnsi" w:hAnsiTheme="majorHAnsi" w:cstheme="majorHAnsi"/>
          <w:color w:val="000000" w:themeColor="text1"/>
        </w:rPr>
        <w:t xml:space="preserve">Fortalecer la red informática </w:t>
      </w:r>
      <w:r w:rsidR="00DE426C" w:rsidRPr="004B754D">
        <w:rPr>
          <w:rFonts w:asciiTheme="majorHAnsi" w:hAnsiTheme="majorHAnsi" w:cstheme="majorHAnsi"/>
          <w:color w:val="000000" w:themeColor="text1"/>
        </w:rPr>
        <w:t xml:space="preserve">municipal </w:t>
      </w:r>
      <w:r w:rsidRPr="004B754D">
        <w:rPr>
          <w:rFonts w:asciiTheme="majorHAnsi" w:hAnsiTheme="majorHAnsi" w:cstheme="majorHAnsi"/>
          <w:color w:val="000000" w:themeColor="text1"/>
        </w:rPr>
        <w:t xml:space="preserve">y contar con un servidor WEB con soporte suficiente para varias cuentas de correo corporativas; </w:t>
      </w:r>
      <w:r w:rsidR="00781B4D" w:rsidRPr="004B754D">
        <w:rPr>
          <w:rFonts w:asciiTheme="majorHAnsi" w:hAnsiTheme="majorHAnsi" w:cstheme="majorHAnsi"/>
          <w:color w:val="000000" w:themeColor="text1"/>
        </w:rPr>
        <w:t>c</w:t>
      </w:r>
      <w:r w:rsidR="000651B4" w:rsidRPr="004B754D">
        <w:rPr>
          <w:rFonts w:asciiTheme="majorHAnsi" w:hAnsiTheme="majorHAnsi" w:cstheme="majorHAnsi"/>
          <w:color w:val="000000" w:themeColor="text1"/>
        </w:rPr>
        <w:t>rear las p</w:t>
      </w:r>
      <w:r w:rsidRPr="004B754D">
        <w:rPr>
          <w:rFonts w:asciiTheme="majorHAnsi" w:hAnsiTheme="majorHAnsi" w:cstheme="majorHAnsi"/>
          <w:color w:val="000000" w:themeColor="text1"/>
        </w:rPr>
        <w:t>agina web</w:t>
      </w:r>
      <w:r w:rsidR="00781B4D" w:rsidRPr="004B754D">
        <w:rPr>
          <w:rFonts w:asciiTheme="majorHAnsi" w:hAnsiTheme="majorHAnsi" w:cstheme="majorHAnsi"/>
          <w:color w:val="000000" w:themeColor="text1"/>
        </w:rPr>
        <w:t xml:space="preserve"> institucional entre </w:t>
      </w:r>
      <w:r w:rsidR="00DE426C" w:rsidRPr="004B754D">
        <w:rPr>
          <w:rFonts w:asciiTheme="majorHAnsi" w:hAnsiTheme="majorHAnsi" w:cstheme="majorHAnsi"/>
          <w:color w:val="000000" w:themeColor="text1"/>
        </w:rPr>
        <w:t xml:space="preserve">otras herramientas de </w:t>
      </w:r>
      <w:r w:rsidR="00DE426C" w:rsidRPr="00C4174B">
        <w:rPr>
          <w:rFonts w:asciiTheme="majorHAnsi" w:hAnsiTheme="majorHAnsi" w:cstheme="majorHAnsi"/>
          <w:color w:val="000000" w:themeColor="text1"/>
        </w:rPr>
        <w:t>las TIC</w:t>
      </w:r>
      <w:r w:rsidR="004B754D" w:rsidRPr="00C4174B">
        <w:rPr>
          <w:rFonts w:asciiTheme="majorHAnsi" w:hAnsiTheme="majorHAnsi" w:cstheme="majorHAnsi"/>
          <w:color w:val="000000" w:themeColor="text1"/>
        </w:rPr>
        <w:t xml:space="preserve"> que fortalezcan la comunicación entre la ciudadanía y la municipalidad</w:t>
      </w:r>
      <w:r w:rsidR="00781B4D" w:rsidRPr="00C4174B">
        <w:rPr>
          <w:rFonts w:asciiTheme="majorHAnsi" w:hAnsiTheme="majorHAnsi" w:cstheme="majorHAnsi"/>
          <w:color w:val="000000" w:themeColor="text1"/>
        </w:rPr>
        <w:t>.</w:t>
      </w:r>
    </w:p>
    <w:p w14:paraId="30DF042C" w14:textId="333F7E5D" w:rsidR="000651B4" w:rsidRPr="00C4174B" w:rsidRDefault="003E227D" w:rsidP="00206344">
      <w:pPr>
        <w:pStyle w:val="Prrafodelista"/>
        <w:numPr>
          <w:ilvl w:val="0"/>
          <w:numId w:val="23"/>
        </w:numPr>
        <w:spacing w:line="240" w:lineRule="auto"/>
        <w:jc w:val="both"/>
        <w:rPr>
          <w:rFonts w:asciiTheme="majorHAnsi" w:hAnsiTheme="majorHAnsi" w:cstheme="majorHAnsi"/>
          <w:color w:val="000000" w:themeColor="text1"/>
        </w:rPr>
      </w:pPr>
      <w:r w:rsidRPr="00C4174B">
        <w:rPr>
          <w:rFonts w:asciiTheme="majorHAnsi" w:hAnsiTheme="majorHAnsi" w:cstheme="majorHAnsi"/>
          <w:color w:val="000000" w:themeColor="text1"/>
        </w:rPr>
        <w:t>Implementación de zona wifi de acceso</w:t>
      </w:r>
      <w:r w:rsidR="00C03447">
        <w:rPr>
          <w:rFonts w:asciiTheme="majorHAnsi" w:hAnsiTheme="majorHAnsi" w:cstheme="majorHAnsi"/>
          <w:color w:val="000000" w:themeColor="text1"/>
        </w:rPr>
        <w:t xml:space="preserve"> libre en los</w:t>
      </w:r>
      <w:r w:rsidRPr="00C4174B">
        <w:rPr>
          <w:rFonts w:asciiTheme="majorHAnsi" w:hAnsiTheme="majorHAnsi" w:cstheme="majorHAnsi"/>
          <w:color w:val="000000" w:themeColor="text1"/>
        </w:rPr>
        <w:t xml:space="preserve"> es</w:t>
      </w:r>
      <w:r w:rsidR="004B754D" w:rsidRPr="00C4174B">
        <w:rPr>
          <w:rFonts w:asciiTheme="majorHAnsi" w:hAnsiTheme="majorHAnsi" w:cstheme="majorHAnsi"/>
          <w:color w:val="000000" w:themeColor="text1"/>
        </w:rPr>
        <w:t>pacio</w:t>
      </w:r>
      <w:r w:rsidR="00C4174B">
        <w:rPr>
          <w:rFonts w:asciiTheme="majorHAnsi" w:hAnsiTheme="majorHAnsi" w:cstheme="majorHAnsi"/>
          <w:color w:val="000000" w:themeColor="text1"/>
        </w:rPr>
        <w:t>s</w:t>
      </w:r>
      <w:r w:rsidR="004B754D" w:rsidRPr="00C4174B">
        <w:rPr>
          <w:rFonts w:asciiTheme="majorHAnsi" w:hAnsiTheme="majorHAnsi" w:cstheme="majorHAnsi"/>
          <w:color w:val="000000" w:themeColor="text1"/>
        </w:rPr>
        <w:t xml:space="preserve"> público</w:t>
      </w:r>
      <w:r w:rsidR="00C4174B">
        <w:rPr>
          <w:rFonts w:asciiTheme="majorHAnsi" w:hAnsiTheme="majorHAnsi" w:cstheme="majorHAnsi"/>
          <w:color w:val="000000" w:themeColor="text1"/>
        </w:rPr>
        <w:t>s</w:t>
      </w:r>
      <w:r w:rsidR="004B754D" w:rsidRPr="00C4174B">
        <w:rPr>
          <w:rFonts w:asciiTheme="majorHAnsi" w:hAnsiTheme="majorHAnsi" w:cstheme="majorHAnsi"/>
          <w:color w:val="000000" w:themeColor="text1"/>
        </w:rPr>
        <w:t xml:space="preserve"> o en instalaciones públicas</w:t>
      </w:r>
      <w:r w:rsidRPr="00C4174B">
        <w:rPr>
          <w:rFonts w:asciiTheme="majorHAnsi" w:hAnsiTheme="majorHAnsi" w:cstheme="majorHAnsi"/>
          <w:color w:val="000000" w:themeColor="text1"/>
        </w:rPr>
        <w:t>, para facilitar a la población el uso del internet y la potencia</w:t>
      </w:r>
      <w:r w:rsidR="00B22ADE" w:rsidRPr="00C4174B">
        <w:rPr>
          <w:rFonts w:asciiTheme="majorHAnsi" w:hAnsiTheme="majorHAnsi" w:cstheme="majorHAnsi"/>
          <w:color w:val="000000" w:themeColor="text1"/>
        </w:rPr>
        <w:t>r</w:t>
      </w:r>
      <w:r w:rsidRPr="00C4174B">
        <w:rPr>
          <w:rFonts w:asciiTheme="majorHAnsi" w:hAnsiTheme="majorHAnsi" w:cstheme="majorHAnsi"/>
          <w:color w:val="000000" w:themeColor="text1"/>
        </w:rPr>
        <w:t xml:space="preserve"> las redes sociales para establecer</w:t>
      </w:r>
      <w:r w:rsidR="006A2ADC" w:rsidRPr="00C4174B">
        <w:rPr>
          <w:rFonts w:asciiTheme="majorHAnsi" w:hAnsiTheme="majorHAnsi" w:cstheme="majorHAnsi"/>
          <w:color w:val="000000" w:themeColor="text1"/>
        </w:rPr>
        <w:t xml:space="preserve"> y facilitar</w:t>
      </w:r>
      <w:r w:rsidR="006D321F" w:rsidRPr="00C4174B">
        <w:rPr>
          <w:rFonts w:asciiTheme="majorHAnsi" w:hAnsiTheme="majorHAnsi" w:cstheme="majorHAnsi"/>
          <w:color w:val="000000" w:themeColor="text1"/>
        </w:rPr>
        <w:t xml:space="preserve"> los principios de</w:t>
      </w:r>
      <w:r w:rsidR="00A83168">
        <w:rPr>
          <w:rFonts w:asciiTheme="majorHAnsi" w:hAnsiTheme="majorHAnsi" w:cstheme="majorHAnsi"/>
          <w:color w:val="000000" w:themeColor="text1"/>
        </w:rPr>
        <w:t xml:space="preserve"> gobierno a</w:t>
      </w:r>
      <w:r w:rsidRPr="00C4174B">
        <w:rPr>
          <w:rFonts w:asciiTheme="majorHAnsi" w:hAnsiTheme="majorHAnsi" w:cstheme="majorHAnsi"/>
          <w:color w:val="000000" w:themeColor="text1"/>
        </w:rPr>
        <w:t>bierto</w:t>
      </w:r>
      <w:r w:rsidR="00A83168">
        <w:rPr>
          <w:rFonts w:asciiTheme="majorHAnsi" w:hAnsiTheme="majorHAnsi" w:cstheme="majorHAnsi"/>
          <w:color w:val="000000" w:themeColor="text1"/>
        </w:rPr>
        <w:t xml:space="preserve"> en la m</w:t>
      </w:r>
      <w:r w:rsidR="00F604AA" w:rsidRPr="00C4174B">
        <w:rPr>
          <w:rFonts w:asciiTheme="majorHAnsi" w:hAnsiTheme="majorHAnsi" w:cstheme="majorHAnsi"/>
          <w:color w:val="000000" w:themeColor="text1"/>
        </w:rPr>
        <w:t>unicipalidad</w:t>
      </w:r>
      <w:r w:rsidR="006A2ADC" w:rsidRPr="00C4174B">
        <w:rPr>
          <w:rFonts w:asciiTheme="majorHAnsi" w:hAnsiTheme="majorHAnsi" w:cstheme="majorHAnsi"/>
          <w:color w:val="000000" w:themeColor="text1"/>
        </w:rPr>
        <w:t>.</w:t>
      </w:r>
    </w:p>
    <w:p w14:paraId="76AFEBAA" w14:textId="77777777" w:rsidR="00685F4D" w:rsidRPr="00C4174B" w:rsidRDefault="00FA22B2" w:rsidP="00206344">
      <w:pPr>
        <w:spacing w:line="240" w:lineRule="auto"/>
        <w:rPr>
          <w:rFonts w:asciiTheme="majorHAnsi" w:hAnsiTheme="majorHAnsi" w:cstheme="majorHAnsi"/>
          <w:b/>
          <w:color w:val="000000" w:themeColor="text1"/>
        </w:rPr>
      </w:pPr>
      <w:r w:rsidRPr="00C4174B">
        <w:rPr>
          <w:rFonts w:asciiTheme="majorHAnsi" w:hAnsiTheme="majorHAnsi" w:cstheme="majorHAnsi"/>
          <w:b/>
          <w:color w:val="000000" w:themeColor="text1"/>
        </w:rPr>
        <w:t xml:space="preserve">Línea de acción </w:t>
      </w:r>
      <w:proofErr w:type="spellStart"/>
      <w:r w:rsidRPr="00C4174B">
        <w:rPr>
          <w:rFonts w:asciiTheme="majorHAnsi" w:hAnsiTheme="majorHAnsi" w:cstheme="majorHAnsi"/>
          <w:b/>
          <w:color w:val="000000" w:themeColor="text1"/>
        </w:rPr>
        <w:t>N°</w:t>
      </w:r>
      <w:proofErr w:type="spellEnd"/>
      <w:r w:rsidRPr="00C4174B">
        <w:rPr>
          <w:rFonts w:asciiTheme="majorHAnsi" w:hAnsiTheme="majorHAnsi" w:cstheme="majorHAnsi"/>
          <w:b/>
          <w:color w:val="000000" w:themeColor="text1"/>
        </w:rPr>
        <w:t xml:space="preserve"> 2:</w:t>
      </w:r>
      <w:r w:rsidR="002747E1" w:rsidRPr="00C4174B">
        <w:rPr>
          <w:rFonts w:asciiTheme="majorHAnsi" w:hAnsiTheme="majorHAnsi" w:cstheme="majorHAnsi"/>
          <w:b/>
          <w:color w:val="000000" w:themeColor="text1"/>
        </w:rPr>
        <w:t xml:space="preserve"> Co-creando con los ciudadanos</w:t>
      </w:r>
      <w:r w:rsidR="005A2F70" w:rsidRPr="00C4174B">
        <w:rPr>
          <w:rFonts w:asciiTheme="majorHAnsi" w:hAnsiTheme="majorHAnsi" w:cstheme="majorHAnsi"/>
          <w:b/>
          <w:color w:val="000000" w:themeColor="text1"/>
        </w:rPr>
        <w:t xml:space="preserve">  </w:t>
      </w:r>
    </w:p>
    <w:p w14:paraId="137E0A04" w14:textId="77777777" w:rsidR="00D355B3" w:rsidRPr="00C4174B" w:rsidRDefault="00C94EC3" w:rsidP="00206344">
      <w:pPr>
        <w:pStyle w:val="Prrafodelista"/>
        <w:numPr>
          <w:ilvl w:val="0"/>
          <w:numId w:val="26"/>
        </w:numPr>
        <w:spacing w:line="240" w:lineRule="auto"/>
        <w:rPr>
          <w:rFonts w:asciiTheme="majorHAnsi" w:hAnsiTheme="majorHAnsi" w:cstheme="majorHAnsi"/>
          <w:color w:val="000000" w:themeColor="text1"/>
        </w:rPr>
      </w:pPr>
      <w:r w:rsidRPr="00C4174B">
        <w:rPr>
          <w:rFonts w:asciiTheme="majorHAnsi" w:hAnsiTheme="majorHAnsi" w:cstheme="majorHAnsi"/>
          <w:color w:val="000000" w:themeColor="text1"/>
        </w:rPr>
        <w:lastRenderedPageBreak/>
        <w:t xml:space="preserve">Promover mecanismos de democracia semi directa con el uso de la </w:t>
      </w:r>
      <w:proofErr w:type="spellStart"/>
      <w:r w:rsidRPr="00C4174B">
        <w:rPr>
          <w:rFonts w:asciiTheme="majorHAnsi" w:hAnsiTheme="majorHAnsi" w:cstheme="majorHAnsi"/>
          <w:color w:val="000000" w:themeColor="text1"/>
        </w:rPr>
        <w:t>TICs</w:t>
      </w:r>
      <w:proofErr w:type="spellEnd"/>
      <w:r w:rsidRPr="00C4174B">
        <w:rPr>
          <w:rFonts w:asciiTheme="majorHAnsi" w:hAnsiTheme="majorHAnsi" w:cstheme="majorHAnsi"/>
          <w:color w:val="000000" w:themeColor="text1"/>
        </w:rPr>
        <w:t>, impulsando iniciativas populares o comunitarias que apoyen el desarrollo del municipio.</w:t>
      </w:r>
    </w:p>
    <w:p w14:paraId="65530089" w14:textId="77777777" w:rsidR="00D355B3" w:rsidRPr="00C4174B" w:rsidRDefault="00D355B3" w:rsidP="00D355B3">
      <w:pPr>
        <w:pStyle w:val="Prrafodelista"/>
        <w:spacing w:line="240" w:lineRule="auto"/>
        <w:rPr>
          <w:rFonts w:asciiTheme="majorHAnsi" w:hAnsiTheme="majorHAnsi" w:cstheme="majorHAnsi"/>
          <w:color w:val="000000" w:themeColor="text1"/>
        </w:rPr>
      </w:pPr>
    </w:p>
    <w:p w14:paraId="3C4873BE" w14:textId="77777777" w:rsidR="00DA3B51" w:rsidRPr="00C4174B" w:rsidRDefault="00DA3B51" w:rsidP="00206344">
      <w:pPr>
        <w:pStyle w:val="Ttulo1"/>
        <w:spacing w:line="240" w:lineRule="auto"/>
        <w:rPr>
          <w:rFonts w:asciiTheme="majorHAnsi" w:hAnsiTheme="majorHAnsi" w:cstheme="majorHAnsi"/>
          <w:b/>
          <w:color w:val="000000" w:themeColor="text1"/>
          <w:lang w:val="es-SV"/>
        </w:rPr>
      </w:pPr>
      <w:bookmarkStart w:id="22" w:name="_Toc69311078"/>
      <w:r w:rsidRPr="00C4174B">
        <w:rPr>
          <w:rFonts w:asciiTheme="majorHAnsi" w:hAnsiTheme="majorHAnsi" w:cstheme="majorHAnsi"/>
          <w:b/>
          <w:color w:val="000000" w:themeColor="text1"/>
        </w:rPr>
        <w:t>5. Sostenibilidad de la política</w:t>
      </w:r>
      <w:bookmarkEnd w:id="22"/>
    </w:p>
    <w:p w14:paraId="428D100C" w14:textId="0420D9C4" w:rsidR="00DA3B51" w:rsidRPr="00C4174B" w:rsidRDefault="00DA3B51" w:rsidP="00206344">
      <w:pPr>
        <w:pStyle w:val="Ttulo2"/>
        <w:spacing w:line="240" w:lineRule="auto"/>
        <w:rPr>
          <w:rFonts w:asciiTheme="majorHAnsi" w:hAnsiTheme="majorHAnsi" w:cstheme="majorHAnsi"/>
          <w:b/>
          <w:color w:val="000000" w:themeColor="text1"/>
          <w:sz w:val="22"/>
          <w:szCs w:val="22"/>
        </w:rPr>
      </w:pPr>
      <w:bookmarkStart w:id="23" w:name="_Toc69311079"/>
      <w:r w:rsidRPr="00C4174B">
        <w:rPr>
          <w:rFonts w:asciiTheme="majorHAnsi" w:hAnsiTheme="majorHAnsi" w:cstheme="majorHAnsi"/>
          <w:b/>
          <w:color w:val="000000" w:themeColor="text1"/>
          <w:sz w:val="22"/>
          <w:szCs w:val="22"/>
        </w:rPr>
        <w:t xml:space="preserve">5.1 </w:t>
      </w:r>
      <w:r w:rsidR="004853BA">
        <w:rPr>
          <w:rFonts w:asciiTheme="majorHAnsi" w:hAnsiTheme="majorHAnsi" w:cstheme="majorHAnsi"/>
          <w:b/>
          <w:color w:val="000000" w:themeColor="text1"/>
          <w:sz w:val="22"/>
          <w:szCs w:val="22"/>
        </w:rPr>
        <w:t>ACUERDO DE APROBACIÓN</w:t>
      </w:r>
      <w:bookmarkEnd w:id="23"/>
    </w:p>
    <w:p w14:paraId="6E3CD0FB" w14:textId="7C630B7E" w:rsidR="002D7891" w:rsidRDefault="007B49F8" w:rsidP="004853BA">
      <w:r w:rsidRPr="00C4174B">
        <w:t>E</w:t>
      </w:r>
      <w:r w:rsidR="00D9023F" w:rsidRPr="00C4174B">
        <w:t xml:space="preserve">l Concejo Municipal de </w:t>
      </w:r>
      <w:r w:rsidR="00D4685F" w:rsidRPr="00C4174B">
        <w:t>Delgado</w:t>
      </w:r>
      <w:r w:rsidR="009F5A41" w:rsidRPr="00AF28DB">
        <w:rPr>
          <w:color w:val="000000" w:themeColor="text1"/>
        </w:rPr>
        <w:t xml:space="preserve">, </w:t>
      </w:r>
      <w:r w:rsidRPr="00AF28DB">
        <w:rPr>
          <w:color w:val="000000" w:themeColor="text1"/>
        </w:rPr>
        <w:t xml:space="preserve">aprueba </w:t>
      </w:r>
      <w:r w:rsidR="009F5A41" w:rsidRPr="00AF28DB">
        <w:rPr>
          <w:color w:val="000000" w:themeColor="text1"/>
        </w:rPr>
        <w:t>mediante</w:t>
      </w:r>
      <w:r w:rsidR="00AF28DB" w:rsidRPr="00AF28DB">
        <w:rPr>
          <w:color w:val="000000" w:themeColor="text1"/>
        </w:rPr>
        <w:t xml:space="preserve"> acuerdo</w:t>
      </w:r>
      <w:r w:rsidR="008B35B7">
        <w:t xml:space="preserve"> </w:t>
      </w:r>
      <w:r w:rsidR="00592406">
        <w:t>número</w:t>
      </w:r>
      <w:r w:rsidR="008B35B7">
        <w:t xml:space="preserve"> DOCE, </w:t>
      </w:r>
      <w:proofErr w:type="gramStart"/>
      <w:r w:rsidR="008B35B7">
        <w:t xml:space="preserve">de </w:t>
      </w:r>
      <w:r w:rsidR="00592406">
        <w:t xml:space="preserve"> Acta</w:t>
      </w:r>
      <w:proofErr w:type="gramEnd"/>
      <w:r w:rsidR="00592406">
        <w:t xml:space="preserve"> número DOCE, de Sesión</w:t>
      </w:r>
      <w:r w:rsidR="008B35B7">
        <w:t xml:space="preserve"> Extraordinaria de</w:t>
      </w:r>
      <w:r w:rsidR="00592406">
        <w:t xml:space="preserve"> fecha 29 de julio del 2021.</w:t>
      </w:r>
    </w:p>
    <w:p w14:paraId="11C5767D" w14:textId="1782492D" w:rsidR="004853BA" w:rsidRPr="002D7891" w:rsidRDefault="009F5A41" w:rsidP="004853BA">
      <w:r w:rsidRPr="00C4174B">
        <w:t>Y entra en vigencia a partir de ese día por lo que será de obligatorio cumplimiento para todos los ser</w:t>
      </w:r>
      <w:r w:rsidR="00D9023F" w:rsidRPr="00C4174B">
        <w:t xml:space="preserve">vidores municipales de </w:t>
      </w:r>
      <w:r w:rsidR="00D4685F" w:rsidRPr="00C4174B">
        <w:t>Delgado</w:t>
      </w:r>
      <w:r w:rsidRPr="00C4174B">
        <w:t>.</w:t>
      </w:r>
      <w:r w:rsidR="00557B47">
        <w:t xml:space="preserve"> </w:t>
      </w:r>
      <w:bookmarkStart w:id="24" w:name="_GoBack"/>
      <w:bookmarkEnd w:id="24"/>
    </w:p>
    <w:p w14:paraId="271520F3" w14:textId="30E918F9" w:rsidR="00F42670" w:rsidRPr="00C068A2" w:rsidRDefault="00F42670" w:rsidP="00F42670"/>
    <w:p w14:paraId="5B2327CD" w14:textId="69FFD4E1" w:rsidR="004853BA" w:rsidRPr="00C4174B" w:rsidRDefault="004853BA" w:rsidP="004853BA">
      <w:pPr>
        <w:pStyle w:val="Ttulo2"/>
        <w:spacing w:line="240" w:lineRule="auto"/>
        <w:rPr>
          <w:rFonts w:asciiTheme="majorHAnsi" w:hAnsiTheme="majorHAnsi" w:cstheme="majorHAnsi"/>
          <w:b/>
          <w:color w:val="000000" w:themeColor="text1"/>
          <w:sz w:val="22"/>
          <w:szCs w:val="22"/>
        </w:rPr>
      </w:pPr>
      <w:bookmarkStart w:id="25" w:name="_Toc69311080"/>
      <w:r>
        <w:rPr>
          <w:rFonts w:asciiTheme="majorHAnsi" w:hAnsiTheme="majorHAnsi" w:cstheme="majorHAnsi"/>
          <w:b/>
          <w:color w:val="000000" w:themeColor="text1"/>
          <w:sz w:val="22"/>
          <w:szCs w:val="22"/>
        </w:rPr>
        <w:t>5.2</w:t>
      </w:r>
      <w:r w:rsidRPr="00C4174B">
        <w:rPr>
          <w:rFonts w:asciiTheme="majorHAnsi" w:hAnsiTheme="majorHAnsi" w:cstheme="majorHAnsi"/>
          <w:b/>
          <w:color w:val="000000" w:themeColor="text1"/>
          <w:sz w:val="22"/>
          <w:szCs w:val="22"/>
        </w:rPr>
        <w:t xml:space="preserve"> Comunicación interna y externa de la política</w:t>
      </w:r>
      <w:bookmarkEnd w:id="25"/>
    </w:p>
    <w:p w14:paraId="7DF5126C" w14:textId="77777777" w:rsidR="004853BA" w:rsidRDefault="004853BA" w:rsidP="004D5460">
      <w:pPr>
        <w:jc w:val="both"/>
      </w:pPr>
      <w:r w:rsidRPr="00C068A2">
        <w:t>Es respon</w:t>
      </w:r>
      <w:r>
        <w:t>sabilidad de la gerencia social</w:t>
      </w:r>
      <w:r w:rsidRPr="00C068A2">
        <w:t xml:space="preserve"> el remitir la política a cada servidor municipal y coordine con la Unidad de Recursos Humanos el desarrollo del proceso de socialización de la misma. Debiendo cada unidad incorporar en sus planes de trabajo, así como en Planes Estratégicos de la Municipali</w:t>
      </w:r>
      <w:r>
        <w:t>dad los componentes de esta PIM.</w:t>
      </w:r>
    </w:p>
    <w:p w14:paraId="738821DB" w14:textId="3DD0C2BB" w:rsidR="00F42670" w:rsidRPr="00C4174B" w:rsidRDefault="004853BA" w:rsidP="004853BA">
      <w:r>
        <w:t xml:space="preserve">Es responsabilidad </w:t>
      </w:r>
      <w:r w:rsidRPr="00C068A2">
        <w:t xml:space="preserve">de la </w:t>
      </w:r>
      <w:r>
        <w:t>unidad de c</w:t>
      </w:r>
      <w:r w:rsidRPr="00C068A2">
        <w:t>omunicaciones soc</w:t>
      </w:r>
      <w:r>
        <w:t>ializar con la población la PIM y se divulgue en el portal de t</w:t>
      </w:r>
      <w:r w:rsidRPr="00C068A2">
        <w:t>ransparencia y</w:t>
      </w:r>
      <w:r>
        <w:t xml:space="preserve"> página web de la municipalidad, </w:t>
      </w:r>
      <w:r w:rsidRPr="00D9023F">
        <w:rPr>
          <w:rFonts w:asciiTheme="majorHAnsi" w:hAnsiTheme="majorHAnsi" w:cstheme="majorHAnsi"/>
          <w:color w:val="000000" w:themeColor="text1"/>
        </w:rPr>
        <w:t xml:space="preserve">u otros medios de comunicación </w:t>
      </w:r>
      <w:r>
        <w:rPr>
          <w:rFonts w:asciiTheme="majorHAnsi" w:hAnsiTheme="majorHAnsi" w:cstheme="majorHAnsi"/>
          <w:color w:val="000000" w:themeColor="text1"/>
        </w:rPr>
        <w:t>digital que se cuente</w:t>
      </w:r>
    </w:p>
    <w:p w14:paraId="1A8ACE37" w14:textId="0749F2A1" w:rsidR="00DA3B51" w:rsidRPr="0021126A" w:rsidRDefault="004853BA" w:rsidP="00206344">
      <w:pPr>
        <w:pStyle w:val="Ttulo2"/>
        <w:spacing w:line="240" w:lineRule="auto"/>
        <w:jc w:val="both"/>
        <w:rPr>
          <w:rFonts w:asciiTheme="majorHAnsi" w:hAnsiTheme="majorHAnsi" w:cstheme="majorHAnsi"/>
          <w:b/>
          <w:sz w:val="22"/>
          <w:szCs w:val="22"/>
          <w:lang w:val="es-SV"/>
        </w:rPr>
      </w:pPr>
      <w:bookmarkStart w:id="26" w:name="_Toc69311081"/>
      <w:r>
        <w:rPr>
          <w:rFonts w:asciiTheme="majorHAnsi" w:hAnsiTheme="majorHAnsi" w:cstheme="majorHAnsi"/>
          <w:b/>
          <w:sz w:val="22"/>
          <w:szCs w:val="22"/>
        </w:rPr>
        <w:t>5.3</w:t>
      </w:r>
      <w:r w:rsidR="00DA3B51" w:rsidRPr="0021126A">
        <w:rPr>
          <w:rFonts w:asciiTheme="majorHAnsi" w:hAnsiTheme="majorHAnsi" w:cstheme="majorHAnsi"/>
          <w:b/>
          <w:sz w:val="22"/>
          <w:szCs w:val="22"/>
        </w:rPr>
        <w:t xml:space="preserve"> Estructura y recursos municipales para la Políti</w:t>
      </w:r>
      <w:r w:rsidR="004D6B10">
        <w:rPr>
          <w:rFonts w:asciiTheme="majorHAnsi" w:hAnsiTheme="majorHAnsi" w:cstheme="majorHAnsi"/>
          <w:b/>
          <w:sz w:val="22"/>
          <w:szCs w:val="22"/>
        </w:rPr>
        <w:t>ca de Integridad Municipal (PI</w:t>
      </w:r>
      <w:r w:rsidR="00DA3B51" w:rsidRPr="0021126A">
        <w:rPr>
          <w:rFonts w:asciiTheme="majorHAnsi" w:hAnsiTheme="majorHAnsi" w:cstheme="majorHAnsi"/>
          <w:b/>
          <w:sz w:val="22"/>
          <w:szCs w:val="22"/>
        </w:rPr>
        <w:t>M)</w:t>
      </w:r>
      <w:bookmarkEnd w:id="26"/>
    </w:p>
    <w:p w14:paraId="5A15E1D4" w14:textId="665F8D79" w:rsidR="00EC6050" w:rsidRPr="0021126A" w:rsidRDefault="004853BA" w:rsidP="00206344">
      <w:pPr>
        <w:pStyle w:val="Ttulo3"/>
        <w:spacing w:line="240" w:lineRule="auto"/>
        <w:rPr>
          <w:rFonts w:asciiTheme="majorHAnsi" w:hAnsiTheme="majorHAnsi" w:cstheme="majorHAnsi"/>
          <w:b/>
          <w:sz w:val="22"/>
          <w:szCs w:val="22"/>
        </w:rPr>
      </w:pPr>
      <w:bookmarkStart w:id="27" w:name="_Toc69311082"/>
      <w:r>
        <w:rPr>
          <w:rFonts w:asciiTheme="majorHAnsi" w:hAnsiTheme="majorHAnsi" w:cstheme="majorHAnsi"/>
          <w:b/>
          <w:sz w:val="22"/>
          <w:szCs w:val="22"/>
        </w:rPr>
        <w:t>5.3</w:t>
      </w:r>
      <w:r w:rsidR="00DE56D9" w:rsidRPr="0021126A">
        <w:rPr>
          <w:rFonts w:asciiTheme="majorHAnsi" w:hAnsiTheme="majorHAnsi" w:cstheme="majorHAnsi"/>
          <w:b/>
          <w:sz w:val="22"/>
          <w:szCs w:val="22"/>
        </w:rPr>
        <w:t xml:space="preserve">.1 </w:t>
      </w:r>
      <w:r w:rsidR="003F0822" w:rsidRPr="0021126A">
        <w:rPr>
          <w:rFonts w:asciiTheme="majorHAnsi" w:hAnsiTheme="majorHAnsi" w:cstheme="majorHAnsi"/>
          <w:b/>
          <w:sz w:val="22"/>
          <w:szCs w:val="22"/>
        </w:rPr>
        <w:t>Organización y f</w:t>
      </w:r>
      <w:r w:rsidR="00EC6050" w:rsidRPr="0021126A">
        <w:rPr>
          <w:rFonts w:asciiTheme="majorHAnsi" w:hAnsiTheme="majorHAnsi" w:cstheme="majorHAnsi"/>
          <w:b/>
          <w:sz w:val="22"/>
          <w:szCs w:val="22"/>
        </w:rPr>
        <w:t>unciones de la CIM</w:t>
      </w:r>
      <w:bookmarkEnd w:id="27"/>
    </w:p>
    <w:p w14:paraId="148577A8" w14:textId="77777777" w:rsidR="00DE56D9" w:rsidRPr="00D9023F" w:rsidRDefault="00DE56D9" w:rsidP="00206344">
      <w:pPr>
        <w:spacing w:after="0" w:line="240" w:lineRule="auto"/>
        <w:jc w:val="both"/>
        <w:rPr>
          <w:rFonts w:asciiTheme="majorHAnsi" w:hAnsiTheme="majorHAnsi" w:cstheme="majorHAnsi"/>
          <w:color w:val="000000" w:themeColor="text1"/>
        </w:rPr>
      </w:pPr>
      <w:r w:rsidRPr="00D9023F">
        <w:rPr>
          <w:rFonts w:asciiTheme="majorHAnsi" w:hAnsiTheme="majorHAnsi" w:cstheme="majorHAnsi"/>
          <w:color w:val="000000" w:themeColor="text1"/>
        </w:rPr>
        <w:t>La Comisión de Integridad Municipal (CIM) será</w:t>
      </w:r>
      <w:r w:rsidR="00D9023F" w:rsidRPr="00D9023F">
        <w:rPr>
          <w:rFonts w:asciiTheme="majorHAnsi" w:hAnsiTheme="majorHAnsi" w:cstheme="majorHAnsi"/>
          <w:color w:val="000000" w:themeColor="text1"/>
        </w:rPr>
        <w:t xml:space="preserve"> la entidad encargada de</w:t>
      </w:r>
      <w:r w:rsidRPr="00D9023F">
        <w:rPr>
          <w:rFonts w:asciiTheme="majorHAnsi" w:hAnsiTheme="majorHAnsi" w:cstheme="majorHAnsi"/>
          <w:color w:val="000000" w:themeColor="text1"/>
        </w:rPr>
        <w:t xml:space="preserve"> operativizar la gestión de mejora de integridad municipal y como tal regente del MIM. Esta CIM reportara directamente al Alcalde Municipal.</w:t>
      </w:r>
    </w:p>
    <w:p w14:paraId="06CAD043" w14:textId="71E7BAAA" w:rsidR="00EC6050" w:rsidRPr="0021126A" w:rsidRDefault="001F711D" w:rsidP="00206344">
      <w:pPr>
        <w:spacing w:line="240" w:lineRule="auto"/>
        <w:jc w:val="both"/>
        <w:rPr>
          <w:rFonts w:asciiTheme="majorHAnsi" w:hAnsiTheme="majorHAnsi" w:cstheme="majorHAnsi"/>
        </w:rPr>
      </w:pPr>
      <w:r w:rsidRPr="0021126A">
        <w:rPr>
          <w:rFonts w:asciiTheme="majorHAnsi" w:hAnsiTheme="majorHAnsi" w:cstheme="majorHAnsi"/>
          <w:b/>
        </w:rPr>
        <w:t>Organización:</w:t>
      </w:r>
      <w:r w:rsidRPr="0021126A">
        <w:rPr>
          <w:rFonts w:asciiTheme="majorHAnsi" w:hAnsiTheme="majorHAnsi" w:cstheme="majorHAnsi"/>
        </w:rPr>
        <w:t xml:space="preserve"> </w:t>
      </w:r>
      <w:r w:rsidR="003F0822" w:rsidRPr="0021126A">
        <w:rPr>
          <w:rFonts w:asciiTheme="majorHAnsi" w:hAnsiTheme="majorHAnsi" w:cstheme="majorHAnsi"/>
        </w:rPr>
        <w:t xml:space="preserve">La CIM estará integrada por un </w:t>
      </w:r>
      <w:r w:rsidR="002D7891" w:rsidRPr="0021126A">
        <w:rPr>
          <w:rFonts w:asciiTheme="majorHAnsi" w:hAnsiTheme="majorHAnsi" w:cstheme="majorHAnsi"/>
        </w:rPr>
        <w:t>concejal</w:t>
      </w:r>
      <w:r w:rsidR="003F0822" w:rsidRPr="0021126A">
        <w:rPr>
          <w:rFonts w:asciiTheme="majorHAnsi" w:hAnsiTheme="majorHAnsi" w:cstheme="majorHAnsi"/>
        </w:rPr>
        <w:t xml:space="preserve"> que representante de cada partido político, Alcalde Municipal, Gerente General o quien realice las funciones, Jefe de Recursos Humanos, Jurídico, Oficial de Información Pública, Oficial de Gestión Documental y Archivo, miembros de la Comisión de Ética Gubernamental</w:t>
      </w:r>
      <w:r w:rsidR="005C2F4F" w:rsidRPr="0021126A">
        <w:rPr>
          <w:rFonts w:asciiTheme="majorHAnsi" w:hAnsiTheme="majorHAnsi" w:cstheme="majorHAnsi"/>
        </w:rPr>
        <w:t xml:space="preserve"> y de la Comisión de Rendición de Cuentas.</w:t>
      </w:r>
      <w:r w:rsidR="003F0822" w:rsidRPr="0021126A">
        <w:rPr>
          <w:rFonts w:asciiTheme="majorHAnsi" w:hAnsiTheme="majorHAnsi" w:cstheme="majorHAnsi"/>
        </w:rPr>
        <w:t xml:space="preserve"> </w:t>
      </w:r>
    </w:p>
    <w:p w14:paraId="2DA45A1B" w14:textId="77777777" w:rsidR="001F711D" w:rsidRPr="0021126A" w:rsidRDefault="001F711D" w:rsidP="00206344">
      <w:pPr>
        <w:spacing w:after="0" w:line="240" w:lineRule="auto"/>
        <w:jc w:val="both"/>
        <w:rPr>
          <w:rFonts w:asciiTheme="majorHAnsi" w:hAnsiTheme="majorHAnsi" w:cstheme="majorHAnsi"/>
        </w:rPr>
      </w:pPr>
      <w:r w:rsidRPr="0021126A">
        <w:rPr>
          <w:rFonts w:asciiTheme="majorHAnsi" w:hAnsiTheme="majorHAnsi" w:cstheme="majorHAnsi"/>
          <w:b/>
        </w:rPr>
        <w:t>Funciones</w:t>
      </w:r>
      <w:r w:rsidRPr="0021126A">
        <w:rPr>
          <w:rFonts w:asciiTheme="majorHAnsi" w:hAnsiTheme="majorHAnsi" w:cstheme="majorHAnsi"/>
        </w:rPr>
        <w:t xml:space="preserve">: </w:t>
      </w:r>
    </w:p>
    <w:p w14:paraId="15218764" w14:textId="77777777" w:rsidR="001F711D" w:rsidRPr="0021126A" w:rsidRDefault="001F711D" w:rsidP="00206344">
      <w:pPr>
        <w:pStyle w:val="Prrafodelista"/>
        <w:numPr>
          <w:ilvl w:val="0"/>
          <w:numId w:val="14"/>
        </w:numPr>
        <w:spacing w:line="240" w:lineRule="auto"/>
        <w:jc w:val="both"/>
        <w:rPr>
          <w:rFonts w:asciiTheme="majorHAnsi" w:hAnsiTheme="majorHAnsi" w:cstheme="majorHAnsi"/>
        </w:rPr>
      </w:pPr>
      <w:r w:rsidRPr="0021126A">
        <w:rPr>
          <w:rFonts w:asciiTheme="majorHAnsi" w:hAnsiTheme="majorHAnsi" w:cstheme="majorHAnsi"/>
        </w:rPr>
        <w:t xml:space="preserve">Proponer al Concejo Municipal el plan de ejecución de mediciones institucionales </w:t>
      </w:r>
      <w:r w:rsidR="0066237E" w:rsidRPr="0021126A">
        <w:rPr>
          <w:rFonts w:asciiTheme="majorHAnsi" w:hAnsiTheme="majorHAnsi" w:cstheme="majorHAnsi"/>
        </w:rPr>
        <w:t>señaladas</w:t>
      </w:r>
      <w:r w:rsidRPr="0021126A">
        <w:rPr>
          <w:rFonts w:asciiTheme="majorHAnsi" w:hAnsiTheme="majorHAnsi" w:cstheme="majorHAnsi"/>
        </w:rPr>
        <w:t xml:space="preserve"> en el MIM.</w:t>
      </w:r>
    </w:p>
    <w:p w14:paraId="4253C90A" w14:textId="77777777" w:rsidR="001F711D" w:rsidRPr="0021126A" w:rsidRDefault="0066237E" w:rsidP="00206344">
      <w:pPr>
        <w:pStyle w:val="Prrafodelista"/>
        <w:numPr>
          <w:ilvl w:val="0"/>
          <w:numId w:val="14"/>
        </w:numPr>
        <w:spacing w:line="240" w:lineRule="auto"/>
        <w:jc w:val="both"/>
        <w:rPr>
          <w:rFonts w:asciiTheme="majorHAnsi" w:hAnsiTheme="majorHAnsi" w:cstheme="majorHAnsi"/>
        </w:rPr>
      </w:pPr>
      <w:r w:rsidRPr="0021126A">
        <w:rPr>
          <w:rFonts w:asciiTheme="majorHAnsi" w:hAnsiTheme="majorHAnsi" w:cstheme="majorHAnsi"/>
        </w:rPr>
        <w:t>Planificar el desarrollo de las mediciones señaladas en el MIM.</w:t>
      </w:r>
    </w:p>
    <w:p w14:paraId="235469F0" w14:textId="77777777" w:rsidR="0066237E" w:rsidRPr="0021126A" w:rsidRDefault="0066237E" w:rsidP="00206344">
      <w:pPr>
        <w:pStyle w:val="Prrafodelista"/>
        <w:numPr>
          <w:ilvl w:val="0"/>
          <w:numId w:val="14"/>
        </w:numPr>
        <w:spacing w:line="240" w:lineRule="auto"/>
        <w:jc w:val="both"/>
        <w:rPr>
          <w:rFonts w:asciiTheme="majorHAnsi" w:hAnsiTheme="majorHAnsi" w:cstheme="majorHAnsi"/>
        </w:rPr>
      </w:pPr>
      <w:r w:rsidRPr="0021126A">
        <w:rPr>
          <w:rFonts w:asciiTheme="majorHAnsi" w:hAnsiTheme="majorHAnsi" w:cstheme="majorHAnsi"/>
        </w:rPr>
        <w:t xml:space="preserve">Coordinar y realizar </w:t>
      </w:r>
      <w:r w:rsidR="00842302" w:rsidRPr="0021126A">
        <w:rPr>
          <w:rFonts w:asciiTheme="majorHAnsi" w:hAnsiTheme="majorHAnsi" w:cstheme="majorHAnsi"/>
        </w:rPr>
        <w:t xml:space="preserve">en conjunto con las demás unidades administrativas </w:t>
      </w:r>
      <w:r w:rsidRPr="0021126A">
        <w:rPr>
          <w:rFonts w:asciiTheme="majorHAnsi" w:hAnsiTheme="majorHAnsi" w:cstheme="majorHAnsi"/>
        </w:rPr>
        <w:t xml:space="preserve">el Plan de Mejoras de </w:t>
      </w:r>
      <w:r w:rsidR="00842302" w:rsidRPr="0021126A">
        <w:rPr>
          <w:rFonts w:asciiTheme="majorHAnsi" w:hAnsiTheme="majorHAnsi" w:cstheme="majorHAnsi"/>
        </w:rPr>
        <w:t>Integridad Municipal (PMIM).</w:t>
      </w:r>
    </w:p>
    <w:p w14:paraId="7870E5D7" w14:textId="77777777" w:rsidR="00842302" w:rsidRPr="0021126A" w:rsidRDefault="00D9023F" w:rsidP="00206344">
      <w:pPr>
        <w:pStyle w:val="Prrafodelista"/>
        <w:numPr>
          <w:ilvl w:val="0"/>
          <w:numId w:val="14"/>
        </w:numPr>
        <w:spacing w:line="240" w:lineRule="auto"/>
        <w:jc w:val="both"/>
        <w:rPr>
          <w:rFonts w:asciiTheme="majorHAnsi" w:hAnsiTheme="majorHAnsi" w:cstheme="majorHAnsi"/>
        </w:rPr>
      </w:pPr>
      <w:r>
        <w:rPr>
          <w:rFonts w:asciiTheme="majorHAnsi" w:hAnsiTheme="majorHAnsi" w:cstheme="majorHAnsi"/>
        </w:rPr>
        <w:t>Apoyar a la Gerencia Administrativa</w:t>
      </w:r>
      <w:r w:rsidR="00842302" w:rsidRPr="0021126A">
        <w:rPr>
          <w:rFonts w:asciiTheme="majorHAnsi" w:hAnsiTheme="majorHAnsi" w:cstheme="majorHAnsi"/>
        </w:rPr>
        <w:t xml:space="preserve"> en desarrollo de actividades de seguimiento en el cumplimiento del PMIM.</w:t>
      </w:r>
    </w:p>
    <w:p w14:paraId="1E2E5827" w14:textId="77777777" w:rsidR="00842302" w:rsidRPr="0021126A" w:rsidRDefault="00842302" w:rsidP="00206344">
      <w:pPr>
        <w:pStyle w:val="Prrafodelista"/>
        <w:numPr>
          <w:ilvl w:val="0"/>
          <w:numId w:val="14"/>
        </w:numPr>
        <w:spacing w:line="240" w:lineRule="auto"/>
        <w:jc w:val="both"/>
        <w:rPr>
          <w:rFonts w:asciiTheme="majorHAnsi" w:hAnsiTheme="majorHAnsi" w:cstheme="majorHAnsi"/>
        </w:rPr>
      </w:pPr>
      <w:r w:rsidRPr="0021126A">
        <w:rPr>
          <w:rFonts w:asciiTheme="majorHAnsi" w:hAnsiTheme="majorHAnsi" w:cstheme="majorHAnsi"/>
        </w:rPr>
        <w:t>Apoyar a la Unidad Administrativas</w:t>
      </w:r>
      <w:r w:rsidR="00DE56D9" w:rsidRPr="0021126A">
        <w:rPr>
          <w:rFonts w:asciiTheme="majorHAnsi" w:hAnsiTheme="majorHAnsi" w:cstheme="majorHAnsi"/>
        </w:rPr>
        <w:t xml:space="preserve"> en la ejecución de las acciones de los PMIM:</w:t>
      </w:r>
    </w:p>
    <w:p w14:paraId="72F88B22" w14:textId="58C4BE61" w:rsidR="00DE56D9" w:rsidRPr="0021126A" w:rsidRDefault="00DE56D9" w:rsidP="00206344">
      <w:pPr>
        <w:pStyle w:val="Prrafodelista"/>
        <w:numPr>
          <w:ilvl w:val="0"/>
          <w:numId w:val="14"/>
        </w:numPr>
        <w:spacing w:line="240" w:lineRule="auto"/>
        <w:jc w:val="both"/>
        <w:rPr>
          <w:rFonts w:asciiTheme="majorHAnsi" w:hAnsiTheme="majorHAnsi" w:cstheme="majorHAnsi"/>
        </w:rPr>
      </w:pPr>
      <w:r w:rsidRPr="0021126A">
        <w:rPr>
          <w:rFonts w:asciiTheme="majorHAnsi" w:hAnsiTheme="majorHAnsi" w:cstheme="majorHAnsi"/>
        </w:rPr>
        <w:t xml:space="preserve">Apoyar a </w:t>
      </w:r>
      <w:r w:rsidR="00D9023F">
        <w:rPr>
          <w:rFonts w:asciiTheme="majorHAnsi" w:hAnsiTheme="majorHAnsi" w:cstheme="majorHAnsi"/>
        </w:rPr>
        <w:t>la Gerencia Administrativa</w:t>
      </w:r>
      <w:r w:rsidRPr="0021126A">
        <w:rPr>
          <w:rFonts w:asciiTheme="majorHAnsi" w:hAnsiTheme="majorHAnsi" w:cstheme="majorHAnsi"/>
        </w:rPr>
        <w:t xml:space="preserve"> a verificar que los POA de las unidades administrativas incorpor</w:t>
      </w:r>
      <w:r w:rsidR="004853BA">
        <w:rPr>
          <w:rFonts w:asciiTheme="majorHAnsi" w:hAnsiTheme="majorHAnsi" w:cstheme="majorHAnsi"/>
        </w:rPr>
        <w:t>en los lineamientos de esta PI</w:t>
      </w:r>
      <w:r w:rsidRPr="0021126A">
        <w:rPr>
          <w:rFonts w:asciiTheme="majorHAnsi" w:hAnsiTheme="majorHAnsi" w:cstheme="majorHAnsi"/>
        </w:rPr>
        <w:t>M y de los PMIM.</w:t>
      </w:r>
    </w:p>
    <w:p w14:paraId="43FE95AE" w14:textId="77777777" w:rsidR="00DE56D9" w:rsidRDefault="00DE56D9" w:rsidP="00206344">
      <w:pPr>
        <w:pStyle w:val="Prrafodelista"/>
        <w:numPr>
          <w:ilvl w:val="0"/>
          <w:numId w:val="14"/>
        </w:numPr>
        <w:spacing w:line="240" w:lineRule="auto"/>
        <w:jc w:val="both"/>
        <w:rPr>
          <w:rFonts w:asciiTheme="majorHAnsi" w:hAnsiTheme="majorHAnsi" w:cstheme="majorHAnsi"/>
        </w:rPr>
      </w:pPr>
      <w:r w:rsidRPr="0021126A">
        <w:rPr>
          <w:rFonts w:asciiTheme="majorHAnsi" w:hAnsiTheme="majorHAnsi" w:cstheme="majorHAnsi"/>
        </w:rPr>
        <w:t>Impulsar ante el Concejo Municipal la aprobación de recursos para desarrollar la gestión de mejora sobre el área de integridad.</w:t>
      </w:r>
    </w:p>
    <w:p w14:paraId="18C117A5" w14:textId="77777777" w:rsidR="00B22ADE" w:rsidRPr="0021126A" w:rsidRDefault="00B22ADE" w:rsidP="00B22ADE">
      <w:pPr>
        <w:pStyle w:val="Prrafodelista"/>
        <w:spacing w:line="240" w:lineRule="auto"/>
        <w:jc w:val="both"/>
        <w:rPr>
          <w:rFonts w:asciiTheme="majorHAnsi" w:hAnsiTheme="majorHAnsi" w:cstheme="majorHAnsi"/>
        </w:rPr>
      </w:pPr>
    </w:p>
    <w:p w14:paraId="42B4C9D7" w14:textId="742D4E44" w:rsidR="00DE56D9" w:rsidRPr="0021126A" w:rsidRDefault="004853BA" w:rsidP="00206344">
      <w:pPr>
        <w:pStyle w:val="Ttulo3"/>
        <w:spacing w:line="240" w:lineRule="auto"/>
        <w:rPr>
          <w:rFonts w:asciiTheme="majorHAnsi" w:hAnsiTheme="majorHAnsi" w:cstheme="majorHAnsi"/>
          <w:b/>
          <w:sz w:val="22"/>
          <w:szCs w:val="22"/>
        </w:rPr>
      </w:pPr>
      <w:bookmarkStart w:id="28" w:name="_Toc69311083"/>
      <w:r>
        <w:rPr>
          <w:rFonts w:asciiTheme="majorHAnsi" w:hAnsiTheme="majorHAnsi" w:cstheme="majorHAnsi"/>
          <w:b/>
          <w:sz w:val="22"/>
          <w:szCs w:val="22"/>
        </w:rPr>
        <w:t>5.3</w:t>
      </w:r>
      <w:r w:rsidR="00DE56D9" w:rsidRPr="0021126A">
        <w:rPr>
          <w:rFonts w:asciiTheme="majorHAnsi" w:hAnsiTheme="majorHAnsi" w:cstheme="majorHAnsi"/>
          <w:b/>
          <w:sz w:val="22"/>
          <w:szCs w:val="22"/>
        </w:rPr>
        <w:t>.2 Recursos</w:t>
      </w:r>
      <w:bookmarkEnd w:id="28"/>
    </w:p>
    <w:p w14:paraId="2CB02016" w14:textId="049732C8" w:rsidR="00EC6050" w:rsidRPr="0021126A" w:rsidRDefault="000D187B" w:rsidP="00206344">
      <w:pPr>
        <w:spacing w:line="240" w:lineRule="auto"/>
        <w:jc w:val="both"/>
        <w:rPr>
          <w:rFonts w:asciiTheme="majorHAnsi" w:hAnsiTheme="majorHAnsi" w:cstheme="majorHAnsi"/>
        </w:rPr>
      </w:pPr>
      <w:r w:rsidRPr="0021126A">
        <w:rPr>
          <w:rFonts w:asciiTheme="majorHAnsi" w:hAnsiTheme="majorHAnsi" w:cstheme="majorHAnsi"/>
        </w:rPr>
        <w:t xml:space="preserve">El Concejo Municipal en el presupuesto anual y dentro de </w:t>
      </w:r>
      <w:r w:rsidR="004300F6">
        <w:rPr>
          <w:rFonts w:asciiTheme="majorHAnsi" w:hAnsiTheme="majorHAnsi" w:cstheme="majorHAnsi"/>
        </w:rPr>
        <w:t>los POA de las unidades aprobará</w:t>
      </w:r>
      <w:r w:rsidRPr="0021126A">
        <w:rPr>
          <w:rFonts w:asciiTheme="majorHAnsi" w:hAnsiTheme="majorHAnsi" w:cstheme="majorHAnsi"/>
        </w:rPr>
        <w:t xml:space="preserve"> recursos financieros, humanos y otros par</w:t>
      </w:r>
      <w:r w:rsidR="004853BA">
        <w:rPr>
          <w:rFonts w:asciiTheme="majorHAnsi" w:hAnsiTheme="majorHAnsi" w:cstheme="majorHAnsi"/>
        </w:rPr>
        <w:t>a la implementación de esta PI</w:t>
      </w:r>
      <w:r w:rsidR="004300F6">
        <w:rPr>
          <w:rFonts w:asciiTheme="majorHAnsi" w:hAnsiTheme="majorHAnsi" w:cstheme="majorHAnsi"/>
        </w:rPr>
        <w:t>M, así mismo, gestionará</w:t>
      </w:r>
      <w:r w:rsidRPr="0021126A">
        <w:rPr>
          <w:rFonts w:asciiTheme="majorHAnsi" w:hAnsiTheme="majorHAnsi" w:cstheme="majorHAnsi"/>
        </w:rPr>
        <w:t xml:space="preserve"> recursos, asistencia técnica y cooperación con otras instituciones nacionales o internacionales para tal fin.</w:t>
      </w:r>
    </w:p>
    <w:p w14:paraId="7BCBC3CE" w14:textId="77777777" w:rsidR="00CB56E9" w:rsidRPr="0021126A" w:rsidRDefault="00CB56E9" w:rsidP="00206344">
      <w:pPr>
        <w:spacing w:line="240" w:lineRule="auto"/>
        <w:jc w:val="both"/>
        <w:rPr>
          <w:rFonts w:asciiTheme="majorHAnsi" w:hAnsiTheme="majorHAnsi" w:cstheme="majorHAnsi"/>
        </w:rPr>
      </w:pPr>
    </w:p>
    <w:p w14:paraId="5323B18B" w14:textId="1A6E5B5E" w:rsidR="00CB56E9" w:rsidRPr="00D9023F" w:rsidRDefault="00CB56E9" w:rsidP="00206344">
      <w:pPr>
        <w:spacing w:line="240" w:lineRule="auto"/>
        <w:jc w:val="right"/>
        <w:rPr>
          <w:rFonts w:asciiTheme="majorHAnsi" w:hAnsiTheme="majorHAnsi" w:cstheme="majorHAnsi"/>
          <w:color w:val="000000" w:themeColor="text1"/>
        </w:rPr>
      </w:pPr>
      <w:r w:rsidRPr="00D9023F">
        <w:rPr>
          <w:rFonts w:asciiTheme="majorHAnsi" w:hAnsiTheme="majorHAnsi" w:cstheme="majorHAnsi"/>
          <w:color w:val="000000" w:themeColor="text1"/>
        </w:rPr>
        <w:t>Municipa</w:t>
      </w:r>
      <w:r w:rsidR="00D9023F" w:rsidRPr="00D9023F">
        <w:rPr>
          <w:rFonts w:asciiTheme="majorHAnsi" w:hAnsiTheme="majorHAnsi" w:cstheme="majorHAnsi"/>
          <w:color w:val="000000" w:themeColor="text1"/>
        </w:rPr>
        <w:t xml:space="preserve">lidad de </w:t>
      </w:r>
      <w:r w:rsidR="00D4685F">
        <w:rPr>
          <w:rFonts w:asciiTheme="majorHAnsi" w:hAnsiTheme="majorHAnsi" w:cstheme="majorHAnsi"/>
          <w:color w:val="000000" w:themeColor="text1"/>
        </w:rPr>
        <w:t>Delgado</w:t>
      </w:r>
      <w:r w:rsidR="004853BA">
        <w:rPr>
          <w:rFonts w:asciiTheme="majorHAnsi" w:hAnsiTheme="majorHAnsi" w:cstheme="majorHAnsi"/>
          <w:color w:val="000000" w:themeColor="text1"/>
        </w:rPr>
        <w:t xml:space="preserve">, </w:t>
      </w:r>
      <w:r w:rsidR="007625C1">
        <w:rPr>
          <w:rFonts w:asciiTheme="majorHAnsi" w:hAnsiTheme="majorHAnsi" w:cstheme="majorHAnsi"/>
          <w:color w:val="000000" w:themeColor="text1"/>
        </w:rPr>
        <w:t xml:space="preserve">Julio </w:t>
      </w:r>
      <w:r w:rsidR="004853BA">
        <w:rPr>
          <w:rFonts w:asciiTheme="majorHAnsi" w:hAnsiTheme="majorHAnsi" w:cstheme="majorHAnsi"/>
          <w:color w:val="000000" w:themeColor="text1"/>
        </w:rPr>
        <w:t>2021</w:t>
      </w:r>
    </w:p>
    <w:p w14:paraId="1B5EF724" w14:textId="77777777" w:rsidR="00D21C2C" w:rsidRPr="0021126A" w:rsidRDefault="00D21C2C" w:rsidP="00206344">
      <w:pPr>
        <w:spacing w:after="0" w:line="240" w:lineRule="auto"/>
        <w:jc w:val="both"/>
        <w:rPr>
          <w:rFonts w:asciiTheme="majorHAnsi" w:hAnsiTheme="majorHAnsi" w:cstheme="majorHAnsi"/>
        </w:rPr>
      </w:pPr>
      <w:r w:rsidRPr="0021126A">
        <w:rPr>
          <w:rFonts w:asciiTheme="majorHAnsi" w:hAnsiTheme="majorHAnsi" w:cstheme="majorHAnsi"/>
        </w:rPr>
        <w:br w:type="page"/>
      </w:r>
    </w:p>
    <w:p w14:paraId="253BEB29" w14:textId="77777777" w:rsidR="00D21C2C" w:rsidRPr="00B2370B" w:rsidRDefault="00D21C2C" w:rsidP="00206344">
      <w:pPr>
        <w:pStyle w:val="Ttulo1"/>
        <w:spacing w:line="240" w:lineRule="auto"/>
        <w:rPr>
          <w:rFonts w:asciiTheme="majorHAnsi" w:hAnsiTheme="majorHAnsi" w:cstheme="majorHAnsi"/>
          <w:b/>
        </w:rPr>
      </w:pPr>
      <w:bookmarkStart w:id="29" w:name="_Toc408569624"/>
      <w:bookmarkStart w:id="30" w:name="_Toc477854028"/>
      <w:bookmarkStart w:id="31" w:name="_Toc480640997"/>
      <w:bookmarkStart w:id="32" w:name="_Toc69311084"/>
      <w:r w:rsidRPr="00B2370B">
        <w:rPr>
          <w:rFonts w:asciiTheme="majorHAnsi" w:eastAsiaTheme="minorHAnsi" w:hAnsiTheme="majorHAnsi" w:cstheme="majorHAnsi"/>
          <w:b/>
        </w:rPr>
        <w:lastRenderedPageBreak/>
        <w:t>SIGLA</w:t>
      </w:r>
      <w:r w:rsidRPr="00B2370B">
        <w:rPr>
          <w:rFonts w:asciiTheme="majorHAnsi" w:hAnsiTheme="majorHAnsi" w:cstheme="majorHAnsi"/>
          <w:b/>
        </w:rPr>
        <w:t>S</w:t>
      </w:r>
      <w:bookmarkEnd w:id="29"/>
      <w:bookmarkEnd w:id="30"/>
      <w:bookmarkEnd w:id="31"/>
      <w:bookmarkEnd w:id="32"/>
    </w:p>
    <w:p w14:paraId="06B93786" w14:textId="77777777" w:rsidR="00D21C2C" w:rsidRPr="0021126A" w:rsidRDefault="00D21C2C" w:rsidP="00206344">
      <w:pPr>
        <w:spacing w:line="240" w:lineRule="auto"/>
        <w:rPr>
          <w:rFonts w:asciiTheme="majorHAnsi" w:hAnsiTheme="majorHAnsi" w:cstheme="majorHAnsi"/>
          <w:b/>
        </w:rPr>
      </w:pPr>
    </w:p>
    <w:p w14:paraId="0A93C8EE" w14:textId="5D7CE5AD" w:rsidR="00D21C2C" w:rsidRPr="0021126A" w:rsidRDefault="00D21C2C" w:rsidP="00206344">
      <w:pPr>
        <w:spacing w:line="240" w:lineRule="auto"/>
        <w:rPr>
          <w:rFonts w:asciiTheme="majorHAnsi" w:hAnsiTheme="majorHAnsi" w:cstheme="majorHAnsi"/>
        </w:rPr>
      </w:pPr>
      <w:r w:rsidRPr="0021126A">
        <w:rPr>
          <w:rFonts w:asciiTheme="majorHAnsi" w:hAnsiTheme="majorHAnsi" w:cstheme="majorHAnsi"/>
          <w:b/>
        </w:rPr>
        <w:t>CE</w:t>
      </w:r>
      <w:r w:rsidR="006555DA" w:rsidRPr="0021126A">
        <w:rPr>
          <w:rFonts w:asciiTheme="majorHAnsi" w:hAnsiTheme="majorHAnsi" w:cstheme="majorHAnsi"/>
          <w:b/>
        </w:rPr>
        <w:t>G</w:t>
      </w:r>
      <w:r w:rsidRPr="0021126A">
        <w:rPr>
          <w:rFonts w:asciiTheme="majorHAnsi" w:hAnsiTheme="majorHAnsi" w:cstheme="majorHAnsi"/>
          <w:b/>
        </w:rPr>
        <w:t xml:space="preserve"> </w:t>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r>
      <w:r w:rsidR="007B49F8">
        <w:rPr>
          <w:rFonts w:asciiTheme="majorHAnsi" w:hAnsiTheme="majorHAnsi" w:cstheme="majorHAnsi"/>
        </w:rPr>
        <w:tab/>
      </w:r>
      <w:r w:rsidRPr="0021126A">
        <w:rPr>
          <w:rFonts w:asciiTheme="majorHAnsi" w:hAnsiTheme="majorHAnsi" w:cstheme="majorHAnsi"/>
        </w:rPr>
        <w:t xml:space="preserve">Comité de Ética </w:t>
      </w:r>
      <w:r w:rsidR="006555DA" w:rsidRPr="0021126A">
        <w:rPr>
          <w:rFonts w:asciiTheme="majorHAnsi" w:hAnsiTheme="majorHAnsi" w:cstheme="majorHAnsi"/>
        </w:rPr>
        <w:t xml:space="preserve">Gubernamental </w:t>
      </w:r>
    </w:p>
    <w:p w14:paraId="628FFD3E" w14:textId="77777777" w:rsidR="00D21C2C" w:rsidRPr="0021126A" w:rsidRDefault="00D21C2C" w:rsidP="00206344">
      <w:pPr>
        <w:spacing w:line="240" w:lineRule="auto"/>
        <w:rPr>
          <w:rFonts w:asciiTheme="majorHAnsi" w:hAnsiTheme="majorHAnsi" w:cstheme="majorHAnsi"/>
        </w:rPr>
      </w:pPr>
      <w:r w:rsidRPr="0021126A">
        <w:rPr>
          <w:rFonts w:asciiTheme="majorHAnsi" w:hAnsiTheme="majorHAnsi" w:cstheme="majorHAnsi"/>
          <w:b/>
        </w:rPr>
        <w:t xml:space="preserve">CIM </w:t>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t>Comisión de Integridad Municipal</w:t>
      </w:r>
    </w:p>
    <w:p w14:paraId="48F328DC" w14:textId="77777777" w:rsidR="00D21C2C" w:rsidRPr="0021126A" w:rsidRDefault="00D21C2C" w:rsidP="00206344">
      <w:pPr>
        <w:spacing w:line="240" w:lineRule="auto"/>
        <w:rPr>
          <w:rFonts w:asciiTheme="majorHAnsi" w:hAnsiTheme="majorHAnsi" w:cstheme="majorHAnsi"/>
        </w:rPr>
      </w:pPr>
      <w:r w:rsidRPr="0021126A">
        <w:rPr>
          <w:rFonts w:asciiTheme="majorHAnsi" w:hAnsiTheme="majorHAnsi" w:cstheme="majorHAnsi"/>
          <w:b/>
        </w:rPr>
        <w:t>CMCA</w:t>
      </w:r>
      <w:r w:rsidRPr="0021126A">
        <w:rPr>
          <w:rFonts w:asciiTheme="majorHAnsi" w:hAnsiTheme="majorHAnsi" w:cstheme="majorHAnsi"/>
          <w:b/>
        </w:rPr>
        <w:tab/>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t xml:space="preserve">Comisión Municipal de la Carrera Administrativa </w:t>
      </w:r>
    </w:p>
    <w:p w14:paraId="33736AFF" w14:textId="77777777" w:rsidR="00D21C2C" w:rsidRPr="0021126A" w:rsidRDefault="00D21C2C" w:rsidP="00206344">
      <w:pPr>
        <w:spacing w:line="240" w:lineRule="auto"/>
        <w:rPr>
          <w:rFonts w:asciiTheme="majorHAnsi" w:hAnsiTheme="majorHAnsi" w:cstheme="majorHAnsi"/>
        </w:rPr>
      </w:pPr>
      <w:r w:rsidRPr="0021126A">
        <w:rPr>
          <w:rFonts w:asciiTheme="majorHAnsi" w:hAnsiTheme="majorHAnsi" w:cstheme="majorHAnsi"/>
          <w:b/>
        </w:rPr>
        <w:t>TEG</w:t>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t>Tribunal de Ética Gubernamental</w:t>
      </w:r>
    </w:p>
    <w:p w14:paraId="6DDC81C4" w14:textId="77777777" w:rsidR="00D21C2C" w:rsidRPr="0021126A" w:rsidRDefault="00D21C2C" w:rsidP="00206344">
      <w:pPr>
        <w:spacing w:line="240" w:lineRule="auto"/>
        <w:ind w:left="1440" w:hanging="1440"/>
        <w:jc w:val="both"/>
        <w:rPr>
          <w:rFonts w:asciiTheme="majorHAnsi" w:hAnsiTheme="majorHAnsi" w:cstheme="majorHAnsi"/>
          <w:b/>
        </w:rPr>
      </w:pPr>
      <w:r w:rsidRPr="0021126A">
        <w:rPr>
          <w:rFonts w:asciiTheme="majorHAnsi" w:hAnsiTheme="majorHAnsi" w:cstheme="majorHAnsi"/>
          <w:b/>
        </w:rPr>
        <w:t>IAIP</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Instituto de Acceso a la Información Pública</w:t>
      </w:r>
    </w:p>
    <w:p w14:paraId="3F6B20D5" w14:textId="77777777" w:rsidR="00D21C2C" w:rsidRPr="0021126A" w:rsidRDefault="00D21C2C" w:rsidP="00206344">
      <w:pPr>
        <w:spacing w:line="240" w:lineRule="auto"/>
        <w:ind w:left="1440" w:hanging="1440"/>
        <w:jc w:val="both"/>
        <w:rPr>
          <w:rFonts w:asciiTheme="majorHAnsi" w:hAnsiTheme="majorHAnsi" w:cstheme="majorHAnsi"/>
          <w:b/>
        </w:rPr>
      </w:pPr>
      <w:r w:rsidRPr="0021126A">
        <w:rPr>
          <w:rFonts w:asciiTheme="majorHAnsi" w:hAnsiTheme="majorHAnsi" w:cstheme="majorHAnsi"/>
          <w:b/>
        </w:rPr>
        <w:t>LAIP</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Ley de Acceso a la Información Pública</w:t>
      </w:r>
      <w:r w:rsidRPr="0021126A">
        <w:rPr>
          <w:rFonts w:asciiTheme="majorHAnsi" w:hAnsiTheme="majorHAnsi" w:cstheme="majorHAnsi"/>
          <w:b/>
        </w:rPr>
        <w:t xml:space="preserve"> </w:t>
      </w:r>
    </w:p>
    <w:p w14:paraId="0BD76320" w14:textId="77777777" w:rsidR="00D21C2C" w:rsidRPr="0021126A" w:rsidRDefault="00D21C2C" w:rsidP="00206344">
      <w:pPr>
        <w:spacing w:line="240" w:lineRule="auto"/>
        <w:ind w:left="1440" w:hanging="1440"/>
        <w:jc w:val="both"/>
        <w:rPr>
          <w:rFonts w:asciiTheme="majorHAnsi" w:hAnsiTheme="majorHAnsi" w:cstheme="majorHAnsi"/>
          <w:b/>
        </w:rPr>
      </w:pPr>
      <w:r w:rsidRPr="0021126A">
        <w:rPr>
          <w:rFonts w:asciiTheme="majorHAnsi" w:hAnsiTheme="majorHAnsi" w:cstheme="majorHAnsi"/>
          <w:b/>
        </w:rPr>
        <w:t>LCAM</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Ley de la Carrera Administrativa Municipal</w:t>
      </w:r>
    </w:p>
    <w:p w14:paraId="61026AA3" w14:textId="77777777" w:rsidR="00D21C2C" w:rsidRPr="0021126A" w:rsidRDefault="00D21C2C" w:rsidP="00206344">
      <w:pPr>
        <w:spacing w:line="240" w:lineRule="auto"/>
        <w:ind w:left="1440" w:hanging="1440"/>
        <w:jc w:val="both"/>
        <w:rPr>
          <w:rFonts w:asciiTheme="majorHAnsi" w:hAnsiTheme="majorHAnsi" w:cstheme="majorHAnsi"/>
        </w:rPr>
      </w:pPr>
      <w:r w:rsidRPr="0021126A">
        <w:rPr>
          <w:rFonts w:asciiTheme="majorHAnsi" w:hAnsiTheme="majorHAnsi" w:cstheme="majorHAnsi"/>
          <w:b/>
        </w:rPr>
        <w:t>LEG</w:t>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t>Ley de Ética Gubernamental</w:t>
      </w:r>
    </w:p>
    <w:p w14:paraId="34C1C8E8" w14:textId="77777777" w:rsidR="00D21C2C" w:rsidRPr="0021126A" w:rsidRDefault="00D21C2C" w:rsidP="00206344">
      <w:pPr>
        <w:spacing w:line="240" w:lineRule="auto"/>
        <w:ind w:left="1440" w:hanging="1440"/>
        <w:jc w:val="both"/>
        <w:rPr>
          <w:rFonts w:asciiTheme="majorHAnsi" w:hAnsiTheme="majorHAnsi" w:cstheme="majorHAnsi"/>
        </w:rPr>
      </w:pPr>
      <w:r w:rsidRPr="0021126A">
        <w:rPr>
          <w:rFonts w:asciiTheme="majorHAnsi" w:hAnsiTheme="majorHAnsi" w:cstheme="majorHAnsi"/>
          <w:b/>
        </w:rPr>
        <w:t>MIM</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Modelo de Integridad Municipal</w:t>
      </w:r>
    </w:p>
    <w:p w14:paraId="09453005" w14:textId="77777777" w:rsidR="00D21C2C" w:rsidRPr="0021126A" w:rsidRDefault="00D21C2C" w:rsidP="00206344">
      <w:pPr>
        <w:spacing w:line="240" w:lineRule="auto"/>
        <w:ind w:left="1440" w:hanging="1440"/>
        <w:jc w:val="both"/>
        <w:rPr>
          <w:rFonts w:asciiTheme="majorHAnsi" w:hAnsiTheme="majorHAnsi" w:cstheme="majorHAnsi"/>
        </w:rPr>
      </w:pPr>
      <w:r w:rsidRPr="0021126A">
        <w:rPr>
          <w:rFonts w:asciiTheme="majorHAnsi" w:hAnsiTheme="majorHAnsi" w:cstheme="majorHAnsi"/>
          <w:b/>
        </w:rPr>
        <w:t>MMIM</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Medición del</w:t>
      </w:r>
      <w:r w:rsidRPr="0021126A">
        <w:rPr>
          <w:rFonts w:asciiTheme="majorHAnsi" w:hAnsiTheme="majorHAnsi" w:cstheme="majorHAnsi"/>
          <w:b/>
        </w:rPr>
        <w:t xml:space="preserve"> </w:t>
      </w:r>
      <w:r w:rsidRPr="0021126A">
        <w:rPr>
          <w:rFonts w:asciiTheme="majorHAnsi" w:hAnsiTheme="majorHAnsi" w:cstheme="majorHAnsi"/>
        </w:rPr>
        <w:t>Modelo de Integridad Municipal</w:t>
      </w:r>
    </w:p>
    <w:p w14:paraId="3E4FEB16" w14:textId="77777777" w:rsidR="00D21C2C" w:rsidRPr="0021126A" w:rsidRDefault="00D21C2C" w:rsidP="00206344">
      <w:pPr>
        <w:spacing w:line="240" w:lineRule="auto"/>
        <w:ind w:left="1440" w:hanging="1440"/>
        <w:jc w:val="both"/>
        <w:rPr>
          <w:rFonts w:asciiTheme="majorHAnsi" w:hAnsiTheme="majorHAnsi" w:cstheme="majorHAnsi"/>
          <w:b/>
        </w:rPr>
      </w:pPr>
      <w:r w:rsidRPr="0021126A">
        <w:rPr>
          <w:rFonts w:asciiTheme="majorHAnsi" w:hAnsiTheme="majorHAnsi" w:cstheme="majorHAnsi"/>
          <w:b/>
        </w:rPr>
        <w:t xml:space="preserve">PMIM </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Plan de Mejora de la Integridad Municipal</w:t>
      </w:r>
      <w:r w:rsidRPr="0021126A">
        <w:rPr>
          <w:rFonts w:asciiTheme="majorHAnsi" w:hAnsiTheme="majorHAnsi" w:cstheme="majorHAnsi"/>
          <w:b/>
        </w:rPr>
        <w:t xml:space="preserve"> </w:t>
      </w:r>
    </w:p>
    <w:p w14:paraId="1AFA7878" w14:textId="77777777" w:rsidR="006555DA" w:rsidRPr="0021126A" w:rsidRDefault="006555DA" w:rsidP="00206344">
      <w:pPr>
        <w:spacing w:line="240" w:lineRule="auto"/>
        <w:ind w:left="1440" w:hanging="1440"/>
        <w:jc w:val="both"/>
        <w:rPr>
          <w:rFonts w:asciiTheme="majorHAnsi" w:hAnsiTheme="majorHAnsi" w:cstheme="majorHAnsi"/>
        </w:rPr>
      </w:pPr>
      <w:r w:rsidRPr="0021126A">
        <w:rPr>
          <w:rFonts w:asciiTheme="majorHAnsi" w:hAnsiTheme="majorHAnsi" w:cstheme="majorHAnsi"/>
          <w:b/>
        </w:rPr>
        <w:t>UAIP</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Unidad de Acceso a la Información Pública</w:t>
      </w:r>
    </w:p>
    <w:p w14:paraId="15EC6664" w14:textId="77777777" w:rsidR="00D21C2C" w:rsidRPr="0021126A" w:rsidRDefault="00D21C2C" w:rsidP="00206344">
      <w:pPr>
        <w:spacing w:line="240" w:lineRule="auto"/>
        <w:ind w:left="1440" w:hanging="1440"/>
        <w:jc w:val="both"/>
        <w:rPr>
          <w:rFonts w:asciiTheme="majorHAnsi" w:hAnsiTheme="majorHAnsi" w:cstheme="majorHAnsi"/>
          <w:b/>
        </w:rPr>
      </w:pPr>
      <w:r w:rsidRPr="0021126A">
        <w:rPr>
          <w:rFonts w:asciiTheme="majorHAnsi" w:hAnsiTheme="majorHAnsi" w:cstheme="majorHAnsi"/>
          <w:b/>
        </w:rPr>
        <w:t>UGDA</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Unidad de Gestión Documental y Archivo</w:t>
      </w:r>
    </w:p>
    <w:p w14:paraId="2920D928" w14:textId="77777777" w:rsidR="00D21C2C" w:rsidRPr="0021126A" w:rsidRDefault="00D21C2C" w:rsidP="00206344">
      <w:pPr>
        <w:spacing w:line="240" w:lineRule="auto"/>
        <w:ind w:left="1440" w:hanging="1440"/>
        <w:jc w:val="both"/>
        <w:rPr>
          <w:rFonts w:asciiTheme="majorHAnsi" w:hAnsiTheme="majorHAnsi" w:cstheme="majorHAnsi"/>
        </w:rPr>
      </w:pPr>
      <w:r w:rsidRPr="0021126A">
        <w:rPr>
          <w:rFonts w:asciiTheme="majorHAnsi" w:hAnsiTheme="majorHAnsi" w:cstheme="majorHAnsi"/>
          <w:b/>
        </w:rPr>
        <w:t>USAID</w:t>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b/>
        </w:rPr>
        <w:tab/>
      </w:r>
      <w:r w:rsidRPr="0021126A">
        <w:rPr>
          <w:rFonts w:asciiTheme="majorHAnsi" w:hAnsiTheme="majorHAnsi" w:cstheme="majorHAnsi"/>
        </w:rPr>
        <w:t xml:space="preserve">Agencia de los Estados Unidos para el Desarrollo </w:t>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r>
      <w:r w:rsidRPr="0021126A">
        <w:rPr>
          <w:rFonts w:asciiTheme="majorHAnsi" w:hAnsiTheme="majorHAnsi" w:cstheme="majorHAnsi"/>
        </w:rPr>
        <w:tab/>
      </w:r>
      <w:r w:rsidR="00D355B3">
        <w:rPr>
          <w:rFonts w:asciiTheme="majorHAnsi" w:hAnsiTheme="majorHAnsi" w:cstheme="majorHAnsi"/>
        </w:rPr>
        <w:t xml:space="preserve">                 </w:t>
      </w:r>
      <w:r w:rsidRPr="0021126A">
        <w:rPr>
          <w:rFonts w:asciiTheme="majorHAnsi" w:hAnsiTheme="majorHAnsi" w:cstheme="majorHAnsi"/>
        </w:rPr>
        <w:t>Internacional</w:t>
      </w:r>
    </w:p>
    <w:p w14:paraId="6C378A4D" w14:textId="77777777" w:rsidR="00D21C2C" w:rsidRPr="0021126A" w:rsidRDefault="00D21C2C" w:rsidP="00206344">
      <w:pPr>
        <w:spacing w:line="240" w:lineRule="auto"/>
        <w:rPr>
          <w:rFonts w:asciiTheme="majorHAnsi" w:hAnsiTheme="majorHAnsi" w:cstheme="majorHAnsi"/>
          <w:b/>
        </w:rPr>
      </w:pPr>
    </w:p>
    <w:sectPr w:rsidR="00D21C2C" w:rsidRPr="0021126A" w:rsidSect="008176E4">
      <w:footerReference w:type="default" r:id="rId28"/>
      <w:type w:val="continuous"/>
      <w:pgSz w:w="12240" w:h="15840" w:code="1"/>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1659D" w14:textId="77777777" w:rsidR="00D24575" w:rsidRDefault="00D24575" w:rsidP="00D21C2C">
      <w:pPr>
        <w:spacing w:after="0" w:line="240" w:lineRule="auto"/>
      </w:pPr>
      <w:r>
        <w:separator/>
      </w:r>
    </w:p>
  </w:endnote>
  <w:endnote w:type="continuationSeparator" w:id="0">
    <w:p w14:paraId="6243A1D2" w14:textId="77777777" w:rsidR="00D24575" w:rsidRDefault="00D24575" w:rsidP="00D2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41891"/>
      <w:docPartObj>
        <w:docPartGallery w:val="Page Numbers (Bottom of Page)"/>
        <w:docPartUnique/>
      </w:docPartObj>
    </w:sdtPr>
    <w:sdtEndPr>
      <w:rPr>
        <w:rFonts w:asciiTheme="majorHAnsi" w:hAnsiTheme="majorHAnsi" w:cs="Times New Roman"/>
        <w:sz w:val="16"/>
      </w:rPr>
    </w:sdtEndPr>
    <w:sdtContent>
      <w:p w14:paraId="16ACE5B0" w14:textId="39BE2E89" w:rsidR="00B54774" w:rsidRPr="00BB0A0A" w:rsidRDefault="00B54774">
        <w:pPr>
          <w:pStyle w:val="Piedepgina"/>
          <w:jc w:val="right"/>
          <w:rPr>
            <w:rFonts w:asciiTheme="majorHAnsi" w:hAnsiTheme="majorHAnsi" w:cs="Times New Roman"/>
            <w:sz w:val="16"/>
          </w:rPr>
        </w:pPr>
        <w:r w:rsidRPr="00BB0A0A">
          <w:rPr>
            <w:rFonts w:asciiTheme="majorHAnsi" w:hAnsiTheme="majorHAnsi" w:cs="Times New Roman"/>
            <w:sz w:val="16"/>
          </w:rPr>
          <w:fldChar w:fldCharType="begin"/>
        </w:r>
        <w:r w:rsidRPr="00BB0A0A">
          <w:rPr>
            <w:rFonts w:asciiTheme="majorHAnsi" w:hAnsiTheme="majorHAnsi" w:cs="Times New Roman"/>
            <w:sz w:val="16"/>
          </w:rPr>
          <w:instrText>PAGE   \* MERGEFORMAT</w:instrText>
        </w:r>
        <w:r w:rsidRPr="00BB0A0A">
          <w:rPr>
            <w:rFonts w:asciiTheme="majorHAnsi" w:hAnsiTheme="majorHAnsi" w:cs="Times New Roman"/>
            <w:sz w:val="16"/>
          </w:rPr>
          <w:fldChar w:fldCharType="separate"/>
        </w:r>
        <w:r>
          <w:rPr>
            <w:rFonts w:asciiTheme="majorHAnsi" w:hAnsiTheme="majorHAnsi" w:cs="Times New Roman"/>
            <w:noProof/>
            <w:sz w:val="16"/>
          </w:rPr>
          <w:t>i</w:t>
        </w:r>
        <w:r w:rsidRPr="00BB0A0A">
          <w:rPr>
            <w:rFonts w:asciiTheme="majorHAnsi" w:hAnsiTheme="majorHAnsi" w:cs="Times New Roman"/>
            <w:sz w:val="16"/>
          </w:rPr>
          <w:fldChar w:fldCharType="end"/>
        </w:r>
      </w:p>
    </w:sdtContent>
  </w:sdt>
  <w:p w14:paraId="01F45FC4" w14:textId="77777777" w:rsidR="00B54774" w:rsidRDefault="00B547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139383"/>
      <w:docPartObj>
        <w:docPartGallery w:val="Page Numbers (Bottom of Page)"/>
        <w:docPartUnique/>
      </w:docPartObj>
    </w:sdtPr>
    <w:sdtEndPr>
      <w:rPr>
        <w:rFonts w:asciiTheme="majorHAnsi" w:hAnsiTheme="majorHAnsi" w:cs="Arial"/>
        <w:b/>
        <w:sz w:val="16"/>
      </w:rPr>
    </w:sdtEndPr>
    <w:sdtContent>
      <w:p w14:paraId="0C9B8033" w14:textId="17B97B79" w:rsidR="00B54774" w:rsidRPr="00BB0A0A" w:rsidRDefault="00B54774">
        <w:pPr>
          <w:pStyle w:val="Piedepgina"/>
          <w:jc w:val="right"/>
          <w:rPr>
            <w:rFonts w:asciiTheme="majorHAnsi" w:hAnsiTheme="majorHAnsi" w:cs="Arial"/>
            <w:b/>
            <w:sz w:val="16"/>
          </w:rPr>
        </w:pPr>
        <w:r w:rsidRPr="00BB0A0A">
          <w:rPr>
            <w:rFonts w:asciiTheme="majorHAnsi" w:hAnsiTheme="majorHAnsi" w:cs="Arial"/>
            <w:b/>
            <w:sz w:val="16"/>
          </w:rPr>
          <w:fldChar w:fldCharType="begin"/>
        </w:r>
        <w:r w:rsidRPr="00BB0A0A">
          <w:rPr>
            <w:rFonts w:asciiTheme="majorHAnsi" w:hAnsiTheme="majorHAnsi" w:cs="Arial"/>
            <w:b/>
            <w:sz w:val="16"/>
          </w:rPr>
          <w:instrText>PAGE   \* MERGEFORMAT</w:instrText>
        </w:r>
        <w:r w:rsidRPr="00BB0A0A">
          <w:rPr>
            <w:rFonts w:asciiTheme="majorHAnsi" w:hAnsiTheme="majorHAnsi" w:cs="Arial"/>
            <w:b/>
            <w:sz w:val="16"/>
          </w:rPr>
          <w:fldChar w:fldCharType="separate"/>
        </w:r>
        <w:r>
          <w:rPr>
            <w:rFonts w:asciiTheme="majorHAnsi" w:hAnsiTheme="majorHAnsi" w:cs="Arial"/>
            <w:b/>
            <w:noProof/>
            <w:sz w:val="16"/>
          </w:rPr>
          <w:t>15</w:t>
        </w:r>
        <w:r w:rsidRPr="00BB0A0A">
          <w:rPr>
            <w:rFonts w:asciiTheme="majorHAnsi" w:hAnsiTheme="majorHAnsi" w:cs="Arial"/>
            <w:b/>
            <w:sz w:val="16"/>
          </w:rPr>
          <w:fldChar w:fldCharType="end"/>
        </w:r>
      </w:p>
    </w:sdtContent>
  </w:sdt>
  <w:p w14:paraId="4491D2AF" w14:textId="77777777" w:rsidR="00B54774" w:rsidRDefault="00B547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7165" w14:textId="77777777" w:rsidR="00D24575" w:rsidRDefault="00D24575" w:rsidP="00D21C2C">
      <w:pPr>
        <w:spacing w:after="0" w:line="240" w:lineRule="auto"/>
      </w:pPr>
      <w:r>
        <w:separator/>
      </w:r>
    </w:p>
  </w:footnote>
  <w:footnote w:type="continuationSeparator" w:id="0">
    <w:p w14:paraId="0EA12745" w14:textId="77777777" w:rsidR="00D24575" w:rsidRDefault="00D24575" w:rsidP="00D21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C83"/>
    <w:multiLevelType w:val="hybridMultilevel"/>
    <w:tmpl w:val="D4E056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58327ED"/>
    <w:multiLevelType w:val="hybridMultilevel"/>
    <w:tmpl w:val="D7906BD4"/>
    <w:lvl w:ilvl="0" w:tplc="0409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A945382"/>
    <w:multiLevelType w:val="hybridMultilevel"/>
    <w:tmpl w:val="E8A806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1A03DE0"/>
    <w:multiLevelType w:val="hybridMultilevel"/>
    <w:tmpl w:val="7CA4298A"/>
    <w:lvl w:ilvl="0" w:tplc="0B16AB1C">
      <w:start w:val="1"/>
      <w:numFmt w:val="bullet"/>
      <w:lvlText w:val=""/>
      <w:lvlJc w:val="left"/>
      <w:pPr>
        <w:ind w:left="1428" w:hanging="360"/>
      </w:pPr>
      <w:rPr>
        <w:rFonts w:ascii="Symbol" w:hAnsi="Symbol" w:hint="default"/>
        <w:color w:val="2E74B5" w:themeColor="accent1" w:themeShade="BF"/>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70C38D6"/>
    <w:multiLevelType w:val="hybridMultilevel"/>
    <w:tmpl w:val="64D25E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BDA1030"/>
    <w:multiLevelType w:val="multilevel"/>
    <w:tmpl w:val="4BA2FB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50326A"/>
    <w:multiLevelType w:val="hybridMultilevel"/>
    <w:tmpl w:val="8F820D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0A601DE"/>
    <w:multiLevelType w:val="hybridMultilevel"/>
    <w:tmpl w:val="87600E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4D16F0D"/>
    <w:multiLevelType w:val="hybridMultilevel"/>
    <w:tmpl w:val="18C8F70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6406CF9"/>
    <w:multiLevelType w:val="hybridMultilevel"/>
    <w:tmpl w:val="92F2B6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F77160"/>
    <w:multiLevelType w:val="hybridMultilevel"/>
    <w:tmpl w:val="86AE4F70"/>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1" w15:restartNumberingAfterBreak="0">
    <w:nsid w:val="3A3A7785"/>
    <w:multiLevelType w:val="hybridMultilevel"/>
    <w:tmpl w:val="FBC0AF7C"/>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2" w15:restartNumberingAfterBreak="0">
    <w:nsid w:val="42032DDB"/>
    <w:multiLevelType w:val="hybridMultilevel"/>
    <w:tmpl w:val="E60E39F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43AA161F"/>
    <w:multiLevelType w:val="multilevel"/>
    <w:tmpl w:val="6B4806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4CB9169E"/>
    <w:multiLevelType w:val="hybridMultilevel"/>
    <w:tmpl w:val="C4F21D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A84A47"/>
    <w:multiLevelType w:val="hybridMultilevel"/>
    <w:tmpl w:val="AA0C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581170"/>
    <w:multiLevelType w:val="hybridMultilevel"/>
    <w:tmpl w:val="3F2604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29666BF"/>
    <w:multiLevelType w:val="hybridMultilevel"/>
    <w:tmpl w:val="02D4F13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6CF11DBA"/>
    <w:multiLevelType w:val="hybridMultilevel"/>
    <w:tmpl w:val="575E23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27E13B7"/>
    <w:multiLevelType w:val="hybridMultilevel"/>
    <w:tmpl w:val="F214AF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2B83D0D"/>
    <w:multiLevelType w:val="hybridMultilevel"/>
    <w:tmpl w:val="DC6255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3EB3FE9"/>
    <w:multiLevelType w:val="hybridMultilevel"/>
    <w:tmpl w:val="3AA676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B922A5"/>
    <w:multiLevelType w:val="hybridMultilevel"/>
    <w:tmpl w:val="3D0698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769A4477"/>
    <w:multiLevelType w:val="hybridMultilevel"/>
    <w:tmpl w:val="7DA45BC4"/>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76C23F60"/>
    <w:multiLevelType w:val="hybridMultilevel"/>
    <w:tmpl w:val="25126C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D207A8"/>
    <w:multiLevelType w:val="hybridMultilevel"/>
    <w:tmpl w:val="0A76A03A"/>
    <w:lvl w:ilvl="0" w:tplc="EAAE9D44">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6" w15:restartNumberingAfterBreak="0">
    <w:nsid w:val="7BC03AF1"/>
    <w:multiLevelType w:val="multilevel"/>
    <w:tmpl w:val="045E0A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D155B87"/>
    <w:multiLevelType w:val="hybridMultilevel"/>
    <w:tmpl w:val="150010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7"/>
  </w:num>
  <w:num w:numId="4">
    <w:abstractNumId w:val="26"/>
  </w:num>
  <w:num w:numId="5">
    <w:abstractNumId w:val="1"/>
  </w:num>
  <w:num w:numId="6">
    <w:abstractNumId w:val="5"/>
  </w:num>
  <w:num w:numId="7">
    <w:abstractNumId w:val="3"/>
  </w:num>
  <w:num w:numId="8">
    <w:abstractNumId w:val="11"/>
  </w:num>
  <w:num w:numId="9">
    <w:abstractNumId w:val="13"/>
  </w:num>
  <w:num w:numId="10">
    <w:abstractNumId w:val="9"/>
  </w:num>
  <w:num w:numId="11">
    <w:abstractNumId w:val="24"/>
  </w:num>
  <w:num w:numId="12">
    <w:abstractNumId w:val="19"/>
  </w:num>
  <w:num w:numId="13">
    <w:abstractNumId w:val="20"/>
  </w:num>
  <w:num w:numId="14">
    <w:abstractNumId w:val="27"/>
  </w:num>
  <w:num w:numId="15">
    <w:abstractNumId w:val="10"/>
  </w:num>
  <w:num w:numId="16">
    <w:abstractNumId w:val="25"/>
  </w:num>
  <w:num w:numId="17">
    <w:abstractNumId w:val="15"/>
  </w:num>
  <w:num w:numId="18">
    <w:abstractNumId w:val="0"/>
  </w:num>
  <w:num w:numId="19">
    <w:abstractNumId w:val="23"/>
  </w:num>
  <w:num w:numId="20">
    <w:abstractNumId w:val="4"/>
  </w:num>
  <w:num w:numId="21">
    <w:abstractNumId w:val="6"/>
  </w:num>
  <w:num w:numId="22">
    <w:abstractNumId w:val="18"/>
  </w:num>
  <w:num w:numId="23">
    <w:abstractNumId w:val="22"/>
  </w:num>
  <w:num w:numId="24">
    <w:abstractNumId w:val="8"/>
  </w:num>
  <w:num w:numId="25">
    <w:abstractNumId w:val="7"/>
  </w:num>
  <w:num w:numId="26">
    <w:abstractNumId w:val="16"/>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DF"/>
    <w:rsid w:val="00000894"/>
    <w:rsid w:val="00005211"/>
    <w:rsid w:val="00005FF2"/>
    <w:rsid w:val="00011D90"/>
    <w:rsid w:val="00013076"/>
    <w:rsid w:val="00014A8E"/>
    <w:rsid w:val="00015724"/>
    <w:rsid w:val="00024DEB"/>
    <w:rsid w:val="00024E1F"/>
    <w:rsid w:val="0002734F"/>
    <w:rsid w:val="00027D83"/>
    <w:rsid w:val="00030074"/>
    <w:rsid w:val="00030E68"/>
    <w:rsid w:val="00030EF8"/>
    <w:rsid w:val="00036969"/>
    <w:rsid w:val="000379F3"/>
    <w:rsid w:val="00041501"/>
    <w:rsid w:val="00043226"/>
    <w:rsid w:val="00043E96"/>
    <w:rsid w:val="00047149"/>
    <w:rsid w:val="00052E8F"/>
    <w:rsid w:val="00053016"/>
    <w:rsid w:val="00053155"/>
    <w:rsid w:val="0005570E"/>
    <w:rsid w:val="000560EB"/>
    <w:rsid w:val="00056C81"/>
    <w:rsid w:val="000651B4"/>
    <w:rsid w:val="00066032"/>
    <w:rsid w:val="000671C7"/>
    <w:rsid w:val="00073598"/>
    <w:rsid w:val="0007775D"/>
    <w:rsid w:val="00077D94"/>
    <w:rsid w:val="00082674"/>
    <w:rsid w:val="00082FA2"/>
    <w:rsid w:val="00084E43"/>
    <w:rsid w:val="000914AF"/>
    <w:rsid w:val="000978BE"/>
    <w:rsid w:val="000A34E8"/>
    <w:rsid w:val="000A57E6"/>
    <w:rsid w:val="000B0D6F"/>
    <w:rsid w:val="000B1374"/>
    <w:rsid w:val="000B4BEB"/>
    <w:rsid w:val="000C16D0"/>
    <w:rsid w:val="000C1859"/>
    <w:rsid w:val="000C48CF"/>
    <w:rsid w:val="000C5985"/>
    <w:rsid w:val="000C761E"/>
    <w:rsid w:val="000D03D8"/>
    <w:rsid w:val="000D05DD"/>
    <w:rsid w:val="000D187B"/>
    <w:rsid w:val="000D4666"/>
    <w:rsid w:val="000D79BF"/>
    <w:rsid w:val="000E0025"/>
    <w:rsid w:val="000E0276"/>
    <w:rsid w:val="000E4F74"/>
    <w:rsid w:val="000E61B8"/>
    <w:rsid w:val="000E62A6"/>
    <w:rsid w:val="000F0C99"/>
    <w:rsid w:val="000F15F1"/>
    <w:rsid w:val="000F5CA2"/>
    <w:rsid w:val="00101D49"/>
    <w:rsid w:val="00110EE3"/>
    <w:rsid w:val="0011120A"/>
    <w:rsid w:val="0011451E"/>
    <w:rsid w:val="001167AD"/>
    <w:rsid w:val="00116C51"/>
    <w:rsid w:val="001245C6"/>
    <w:rsid w:val="00130E9F"/>
    <w:rsid w:val="00134972"/>
    <w:rsid w:val="00135B82"/>
    <w:rsid w:val="00135CC0"/>
    <w:rsid w:val="001364BA"/>
    <w:rsid w:val="0013777D"/>
    <w:rsid w:val="00137C06"/>
    <w:rsid w:val="001423F1"/>
    <w:rsid w:val="001431DA"/>
    <w:rsid w:val="0014426E"/>
    <w:rsid w:val="00147BDF"/>
    <w:rsid w:val="001550E0"/>
    <w:rsid w:val="001551F5"/>
    <w:rsid w:val="00155B62"/>
    <w:rsid w:val="001577BD"/>
    <w:rsid w:val="00160A5E"/>
    <w:rsid w:val="0016186C"/>
    <w:rsid w:val="00161874"/>
    <w:rsid w:val="001620A1"/>
    <w:rsid w:val="00170AD6"/>
    <w:rsid w:val="00175459"/>
    <w:rsid w:val="001764F1"/>
    <w:rsid w:val="001765A8"/>
    <w:rsid w:val="00177476"/>
    <w:rsid w:val="00177B2D"/>
    <w:rsid w:val="00180877"/>
    <w:rsid w:val="00181F71"/>
    <w:rsid w:val="00184E32"/>
    <w:rsid w:val="00190ABA"/>
    <w:rsid w:val="00194265"/>
    <w:rsid w:val="00197C54"/>
    <w:rsid w:val="001A0F94"/>
    <w:rsid w:val="001A41BF"/>
    <w:rsid w:val="001B7F32"/>
    <w:rsid w:val="001C5A5E"/>
    <w:rsid w:val="001D0D51"/>
    <w:rsid w:val="001D7023"/>
    <w:rsid w:val="001E410A"/>
    <w:rsid w:val="001E4379"/>
    <w:rsid w:val="001E4A60"/>
    <w:rsid w:val="001E4E43"/>
    <w:rsid w:val="001E629D"/>
    <w:rsid w:val="001F05F5"/>
    <w:rsid w:val="001F11E5"/>
    <w:rsid w:val="001F170A"/>
    <w:rsid w:val="001F2FC2"/>
    <w:rsid w:val="001F59DD"/>
    <w:rsid w:val="001F711D"/>
    <w:rsid w:val="00200719"/>
    <w:rsid w:val="00200B3D"/>
    <w:rsid w:val="00200E3D"/>
    <w:rsid w:val="00205AB4"/>
    <w:rsid w:val="00205D77"/>
    <w:rsid w:val="00206344"/>
    <w:rsid w:val="00207B3F"/>
    <w:rsid w:val="0021126A"/>
    <w:rsid w:val="0021515A"/>
    <w:rsid w:val="00217624"/>
    <w:rsid w:val="00217F5A"/>
    <w:rsid w:val="002256FA"/>
    <w:rsid w:val="0022665F"/>
    <w:rsid w:val="00233D04"/>
    <w:rsid w:val="0023414E"/>
    <w:rsid w:val="00237C60"/>
    <w:rsid w:val="0024308D"/>
    <w:rsid w:val="002476DD"/>
    <w:rsid w:val="00251B07"/>
    <w:rsid w:val="00260530"/>
    <w:rsid w:val="002618A5"/>
    <w:rsid w:val="00262C79"/>
    <w:rsid w:val="00267326"/>
    <w:rsid w:val="002747E1"/>
    <w:rsid w:val="00274EFA"/>
    <w:rsid w:val="002767E2"/>
    <w:rsid w:val="00282462"/>
    <w:rsid w:val="002843B5"/>
    <w:rsid w:val="00286F6F"/>
    <w:rsid w:val="00295831"/>
    <w:rsid w:val="002972F9"/>
    <w:rsid w:val="002A2A39"/>
    <w:rsid w:val="002B0BAF"/>
    <w:rsid w:val="002B120B"/>
    <w:rsid w:val="002B1A9E"/>
    <w:rsid w:val="002B1CA8"/>
    <w:rsid w:val="002B234B"/>
    <w:rsid w:val="002B2372"/>
    <w:rsid w:val="002B29E0"/>
    <w:rsid w:val="002B4CBB"/>
    <w:rsid w:val="002C1919"/>
    <w:rsid w:val="002C3D5E"/>
    <w:rsid w:val="002C6396"/>
    <w:rsid w:val="002D5DF3"/>
    <w:rsid w:val="002D7891"/>
    <w:rsid w:val="002E410F"/>
    <w:rsid w:val="002E65C1"/>
    <w:rsid w:val="002E6B36"/>
    <w:rsid w:val="002E6EA1"/>
    <w:rsid w:val="002E7651"/>
    <w:rsid w:val="002F35DE"/>
    <w:rsid w:val="002F4166"/>
    <w:rsid w:val="00302747"/>
    <w:rsid w:val="00303CC2"/>
    <w:rsid w:val="003043AC"/>
    <w:rsid w:val="00306930"/>
    <w:rsid w:val="0031223A"/>
    <w:rsid w:val="0031275D"/>
    <w:rsid w:val="00315D12"/>
    <w:rsid w:val="00316C4A"/>
    <w:rsid w:val="00320073"/>
    <w:rsid w:val="00320B24"/>
    <w:rsid w:val="00321BCF"/>
    <w:rsid w:val="003239EA"/>
    <w:rsid w:val="00325E8D"/>
    <w:rsid w:val="00327897"/>
    <w:rsid w:val="00327ACC"/>
    <w:rsid w:val="00332F22"/>
    <w:rsid w:val="003330C6"/>
    <w:rsid w:val="0034387C"/>
    <w:rsid w:val="003441E0"/>
    <w:rsid w:val="00347077"/>
    <w:rsid w:val="00353CCD"/>
    <w:rsid w:val="00354E9B"/>
    <w:rsid w:val="00365881"/>
    <w:rsid w:val="00372F73"/>
    <w:rsid w:val="00375780"/>
    <w:rsid w:val="003759A1"/>
    <w:rsid w:val="003765A5"/>
    <w:rsid w:val="00377B0E"/>
    <w:rsid w:val="00393B33"/>
    <w:rsid w:val="003A14F6"/>
    <w:rsid w:val="003A2ACB"/>
    <w:rsid w:val="003A355A"/>
    <w:rsid w:val="003A41ED"/>
    <w:rsid w:val="003A549F"/>
    <w:rsid w:val="003A5A3B"/>
    <w:rsid w:val="003A67BF"/>
    <w:rsid w:val="003A6A8B"/>
    <w:rsid w:val="003B592D"/>
    <w:rsid w:val="003B764B"/>
    <w:rsid w:val="003C1999"/>
    <w:rsid w:val="003C1E91"/>
    <w:rsid w:val="003C239D"/>
    <w:rsid w:val="003C51EF"/>
    <w:rsid w:val="003D5DF0"/>
    <w:rsid w:val="003D6B6E"/>
    <w:rsid w:val="003D7471"/>
    <w:rsid w:val="003E227D"/>
    <w:rsid w:val="003E24FE"/>
    <w:rsid w:val="003E4DD6"/>
    <w:rsid w:val="003E61D2"/>
    <w:rsid w:val="003F0822"/>
    <w:rsid w:val="003F21AE"/>
    <w:rsid w:val="003F26C0"/>
    <w:rsid w:val="00403085"/>
    <w:rsid w:val="00412C32"/>
    <w:rsid w:val="00413D22"/>
    <w:rsid w:val="0042041C"/>
    <w:rsid w:val="00420489"/>
    <w:rsid w:val="00422C75"/>
    <w:rsid w:val="004279A7"/>
    <w:rsid w:val="004300F6"/>
    <w:rsid w:val="00436E5C"/>
    <w:rsid w:val="00441489"/>
    <w:rsid w:val="00442AF0"/>
    <w:rsid w:val="004453A4"/>
    <w:rsid w:val="00450265"/>
    <w:rsid w:val="00451093"/>
    <w:rsid w:val="00454DC9"/>
    <w:rsid w:val="00455093"/>
    <w:rsid w:val="00463331"/>
    <w:rsid w:val="00472883"/>
    <w:rsid w:val="00473F3A"/>
    <w:rsid w:val="00482E49"/>
    <w:rsid w:val="004853BA"/>
    <w:rsid w:val="004853F3"/>
    <w:rsid w:val="004857AD"/>
    <w:rsid w:val="00487C33"/>
    <w:rsid w:val="00491808"/>
    <w:rsid w:val="00491D6A"/>
    <w:rsid w:val="0049330C"/>
    <w:rsid w:val="004940DB"/>
    <w:rsid w:val="004A59EC"/>
    <w:rsid w:val="004B058F"/>
    <w:rsid w:val="004B0D46"/>
    <w:rsid w:val="004B754D"/>
    <w:rsid w:val="004C026B"/>
    <w:rsid w:val="004C1F04"/>
    <w:rsid w:val="004C42A3"/>
    <w:rsid w:val="004C4634"/>
    <w:rsid w:val="004C7C50"/>
    <w:rsid w:val="004D277C"/>
    <w:rsid w:val="004D5460"/>
    <w:rsid w:val="004D6B10"/>
    <w:rsid w:val="004E33DF"/>
    <w:rsid w:val="004E4360"/>
    <w:rsid w:val="004E4B32"/>
    <w:rsid w:val="004E6E88"/>
    <w:rsid w:val="004F0CEF"/>
    <w:rsid w:val="004F1D88"/>
    <w:rsid w:val="004F2254"/>
    <w:rsid w:val="004F2604"/>
    <w:rsid w:val="004F5F0A"/>
    <w:rsid w:val="004F6011"/>
    <w:rsid w:val="00500CAD"/>
    <w:rsid w:val="005035FF"/>
    <w:rsid w:val="00503F62"/>
    <w:rsid w:val="00511DF6"/>
    <w:rsid w:val="0053133D"/>
    <w:rsid w:val="00531B8F"/>
    <w:rsid w:val="00537A84"/>
    <w:rsid w:val="0054203E"/>
    <w:rsid w:val="0054548E"/>
    <w:rsid w:val="005454B5"/>
    <w:rsid w:val="00556195"/>
    <w:rsid w:val="00557B47"/>
    <w:rsid w:val="00564ADC"/>
    <w:rsid w:val="00565967"/>
    <w:rsid w:val="00566C4D"/>
    <w:rsid w:val="00567ACC"/>
    <w:rsid w:val="00567B90"/>
    <w:rsid w:val="00570CF0"/>
    <w:rsid w:val="00572020"/>
    <w:rsid w:val="005726E3"/>
    <w:rsid w:val="00580739"/>
    <w:rsid w:val="005815A1"/>
    <w:rsid w:val="0058391C"/>
    <w:rsid w:val="00585053"/>
    <w:rsid w:val="005901A8"/>
    <w:rsid w:val="00590E0A"/>
    <w:rsid w:val="00592406"/>
    <w:rsid w:val="00593F06"/>
    <w:rsid w:val="00596242"/>
    <w:rsid w:val="005A0C80"/>
    <w:rsid w:val="005A1C14"/>
    <w:rsid w:val="005A2F70"/>
    <w:rsid w:val="005A4B76"/>
    <w:rsid w:val="005A66B1"/>
    <w:rsid w:val="005B694A"/>
    <w:rsid w:val="005C2F4F"/>
    <w:rsid w:val="005C5C54"/>
    <w:rsid w:val="005D04D1"/>
    <w:rsid w:val="005D144F"/>
    <w:rsid w:val="005D39A8"/>
    <w:rsid w:val="005D4017"/>
    <w:rsid w:val="005D7EB5"/>
    <w:rsid w:val="005E5B39"/>
    <w:rsid w:val="005E7ED2"/>
    <w:rsid w:val="005F1B83"/>
    <w:rsid w:val="005F7E0D"/>
    <w:rsid w:val="006011A2"/>
    <w:rsid w:val="00601428"/>
    <w:rsid w:val="00605226"/>
    <w:rsid w:val="00605706"/>
    <w:rsid w:val="00606AA4"/>
    <w:rsid w:val="006110AF"/>
    <w:rsid w:val="00613192"/>
    <w:rsid w:val="00614034"/>
    <w:rsid w:val="00614D83"/>
    <w:rsid w:val="006164D2"/>
    <w:rsid w:val="00616966"/>
    <w:rsid w:val="006224D2"/>
    <w:rsid w:val="006268D0"/>
    <w:rsid w:val="0063117C"/>
    <w:rsid w:val="00640E08"/>
    <w:rsid w:val="0064207C"/>
    <w:rsid w:val="00644751"/>
    <w:rsid w:val="00645223"/>
    <w:rsid w:val="00645A04"/>
    <w:rsid w:val="00646ABB"/>
    <w:rsid w:val="00654AAF"/>
    <w:rsid w:val="006555DA"/>
    <w:rsid w:val="0066097C"/>
    <w:rsid w:val="006609E9"/>
    <w:rsid w:val="00660A1A"/>
    <w:rsid w:val="00662241"/>
    <w:rsid w:val="0066237E"/>
    <w:rsid w:val="0066487F"/>
    <w:rsid w:val="00670C29"/>
    <w:rsid w:val="006755CA"/>
    <w:rsid w:val="00685F4D"/>
    <w:rsid w:val="00687ACD"/>
    <w:rsid w:val="006901DD"/>
    <w:rsid w:val="00693224"/>
    <w:rsid w:val="00693DE1"/>
    <w:rsid w:val="006A0B62"/>
    <w:rsid w:val="006A212D"/>
    <w:rsid w:val="006A2ADC"/>
    <w:rsid w:val="006A4FD9"/>
    <w:rsid w:val="006A6588"/>
    <w:rsid w:val="006B0F76"/>
    <w:rsid w:val="006B2FD1"/>
    <w:rsid w:val="006C5485"/>
    <w:rsid w:val="006C6557"/>
    <w:rsid w:val="006D04DF"/>
    <w:rsid w:val="006D19A9"/>
    <w:rsid w:val="006D321F"/>
    <w:rsid w:val="006D5824"/>
    <w:rsid w:val="006E241A"/>
    <w:rsid w:val="006F001F"/>
    <w:rsid w:val="006F3787"/>
    <w:rsid w:val="007010C2"/>
    <w:rsid w:val="0070218A"/>
    <w:rsid w:val="00713185"/>
    <w:rsid w:val="00716A48"/>
    <w:rsid w:val="0071794A"/>
    <w:rsid w:val="00725575"/>
    <w:rsid w:val="0072636C"/>
    <w:rsid w:val="00730CAC"/>
    <w:rsid w:val="00731E01"/>
    <w:rsid w:val="00732305"/>
    <w:rsid w:val="00733E27"/>
    <w:rsid w:val="007342D4"/>
    <w:rsid w:val="00734508"/>
    <w:rsid w:val="0073535F"/>
    <w:rsid w:val="0073548B"/>
    <w:rsid w:val="007376E8"/>
    <w:rsid w:val="00743C7B"/>
    <w:rsid w:val="0074641D"/>
    <w:rsid w:val="00747347"/>
    <w:rsid w:val="00752836"/>
    <w:rsid w:val="00753C2C"/>
    <w:rsid w:val="007559FA"/>
    <w:rsid w:val="007607AE"/>
    <w:rsid w:val="00761F4C"/>
    <w:rsid w:val="00762389"/>
    <w:rsid w:val="007625C1"/>
    <w:rsid w:val="00774BE6"/>
    <w:rsid w:val="00775F30"/>
    <w:rsid w:val="00781B4D"/>
    <w:rsid w:val="007823B8"/>
    <w:rsid w:val="0078777D"/>
    <w:rsid w:val="0079135D"/>
    <w:rsid w:val="0079334B"/>
    <w:rsid w:val="00795312"/>
    <w:rsid w:val="00796A11"/>
    <w:rsid w:val="00796A40"/>
    <w:rsid w:val="00797F77"/>
    <w:rsid w:val="007A4806"/>
    <w:rsid w:val="007A78AA"/>
    <w:rsid w:val="007B28F6"/>
    <w:rsid w:val="007B4853"/>
    <w:rsid w:val="007B49F8"/>
    <w:rsid w:val="007B7B38"/>
    <w:rsid w:val="007C331A"/>
    <w:rsid w:val="007C3D3A"/>
    <w:rsid w:val="007C5AFC"/>
    <w:rsid w:val="007D0E81"/>
    <w:rsid w:val="007D42C7"/>
    <w:rsid w:val="007D4C40"/>
    <w:rsid w:val="007D7B27"/>
    <w:rsid w:val="007E0164"/>
    <w:rsid w:val="007E05F0"/>
    <w:rsid w:val="007E3E94"/>
    <w:rsid w:val="007E60D7"/>
    <w:rsid w:val="007E6248"/>
    <w:rsid w:val="007E7B95"/>
    <w:rsid w:val="008163D0"/>
    <w:rsid w:val="008176E4"/>
    <w:rsid w:val="00820CBB"/>
    <w:rsid w:val="008221AD"/>
    <w:rsid w:val="0082343C"/>
    <w:rsid w:val="00827711"/>
    <w:rsid w:val="00831466"/>
    <w:rsid w:val="008316F5"/>
    <w:rsid w:val="00832295"/>
    <w:rsid w:val="008323E6"/>
    <w:rsid w:val="00833A48"/>
    <w:rsid w:val="0083409C"/>
    <w:rsid w:val="00834FBE"/>
    <w:rsid w:val="0083575F"/>
    <w:rsid w:val="0084193F"/>
    <w:rsid w:val="00842302"/>
    <w:rsid w:val="008453F9"/>
    <w:rsid w:val="008531FC"/>
    <w:rsid w:val="008537A8"/>
    <w:rsid w:val="008559D8"/>
    <w:rsid w:val="00856E4E"/>
    <w:rsid w:val="00857EE4"/>
    <w:rsid w:val="00861B66"/>
    <w:rsid w:val="00862DDF"/>
    <w:rsid w:val="00864BCC"/>
    <w:rsid w:val="00865457"/>
    <w:rsid w:val="00866F3F"/>
    <w:rsid w:val="008670A4"/>
    <w:rsid w:val="00872152"/>
    <w:rsid w:val="00874C54"/>
    <w:rsid w:val="00882765"/>
    <w:rsid w:val="008837F4"/>
    <w:rsid w:val="00885138"/>
    <w:rsid w:val="008900CB"/>
    <w:rsid w:val="00890E3B"/>
    <w:rsid w:val="00891B8C"/>
    <w:rsid w:val="00893A41"/>
    <w:rsid w:val="0089585F"/>
    <w:rsid w:val="0089647A"/>
    <w:rsid w:val="008A046D"/>
    <w:rsid w:val="008A37E0"/>
    <w:rsid w:val="008A4A68"/>
    <w:rsid w:val="008A63D0"/>
    <w:rsid w:val="008B0F72"/>
    <w:rsid w:val="008B35B7"/>
    <w:rsid w:val="008B7150"/>
    <w:rsid w:val="008B7CE6"/>
    <w:rsid w:val="008C28F7"/>
    <w:rsid w:val="008C59C2"/>
    <w:rsid w:val="008C77D7"/>
    <w:rsid w:val="008D074C"/>
    <w:rsid w:val="008D6105"/>
    <w:rsid w:val="008D7C4D"/>
    <w:rsid w:val="008E26D3"/>
    <w:rsid w:val="008E5342"/>
    <w:rsid w:val="008E535A"/>
    <w:rsid w:val="008E5C9E"/>
    <w:rsid w:val="008E798D"/>
    <w:rsid w:val="008F18CB"/>
    <w:rsid w:val="008F31F1"/>
    <w:rsid w:val="008F3641"/>
    <w:rsid w:val="008F43FF"/>
    <w:rsid w:val="008F53F2"/>
    <w:rsid w:val="008F5F86"/>
    <w:rsid w:val="00900F9D"/>
    <w:rsid w:val="00905EAB"/>
    <w:rsid w:val="00906224"/>
    <w:rsid w:val="009113BE"/>
    <w:rsid w:val="00911D39"/>
    <w:rsid w:val="0091346B"/>
    <w:rsid w:val="00917CB2"/>
    <w:rsid w:val="00920178"/>
    <w:rsid w:val="00921BC6"/>
    <w:rsid w:val="00922ED2"/>
    <w:rsid w:val="009307AD"/>
    <w:rsid w:val="00930EE6"/>
    <w:rsid w:val="00932CF4"/>
    <w:rsid w:val="00934077"/>
    <w:rsid w:val="00934A82"/>
    <w:rsid w:val="00934AA1"/>
    <w:rsid w:val="009410B2"/>
    <w:rsid w:val="00944C7F"/>
    <w:rsid w:val="00950AEC"/>
    <w:rsid w:val="00950FCF"/>
    <w:rsid w:val="00951477"/>
    <w:rsid w:val="00951830"/>
    <w:rsid w:val="00951E34"/>
    <w:rsid w:val="009520E0"/>
    <w:rsid w:val="00952B95"/>
    <w:rsid w:val="00957F61"/>
    <w:rsid w:val="009613B6"/>
    <w:rsid w:val="0096185A"/>
    <w:rsid w:val="00962075"/>
    <w:rsid w:val="009669DE"/>
    <w:rsid w:val="00970DA7"/>
    <w:rsid w:val="00972D23"/>
    <w:rsid w:val="00976863"/>
    <w:rsid w:val="00981777"/>
    <w:rsid w:val="00985057"/>
    <w:rsid w:val="00987717"/>
    <w:rsid w:val="00987D8F"/>
    <w:rsid w:val="00992ABB"/>
    <w:rsid w:val="009954B7"/>
    <w:rsid w:val="00996496"/>
    <w:rsid w:val="00996719"/>
    <w:rsid w:val="009979BC"/>
    <w:rsid w:val="009A339F"/>
    <w:rsid w:val="009A5A23"/>
    <w:rsid w:val="009B0E4A"/>
    <w:rsid w:val="009B0FA7"/>
    <w:rsid w:val="009B6645"/>
    <w:rsid w:val="009C22C0"/>
    <w:rsid w:val="009C2927"/>
    <w:rsid w:val="009C6E6A"/>
    <w:rsid w:val="009D2C8F"/>
    <w:rsid w:val="009D3F80"/>
    <w:rsid w:val="009D7941"/>
    <w:rsid w:val="009E2A68"/>
    <w:rsid w:val="009E38AB"/>
    <w:rsid w:val="009F10DF"/>
    <w:rsid w:val="009F2E98"/>
    <w:rsid w:val="009F3722"/>
    <w:rsid w:val="009F5054"/>
    <w:rsid w:val="009F5A41"/>
    <w:rsid w:val="00A0084C"/>
    <w:rsid w:val="00A05164"/>
    <w:rsid w:val="00A0681E"/>
    <w:rsid w:val="00A06EB3"/>
    <w:rsid w:val="00A10B41"/>
    <w:rsid w:val="00A11A4A"/>
    <w:rsid w:val="00A14541"/>
    <w:rsid w:val="00A20126"/>
    <w:rsid w:val="00A205EE"/>
    <w:rsid w:val="00A26677"/>
    <w:rsid w:val="00A27C44"/>
    <w:rsid w:val="00A27D70"/>
    <w:rsid w:val="00A31203"/>
    <w:rsid w:val="00A31E2F"/>
    <w:rsid w:val="00A3251F"/>
    <w:rsid w:val="00A3321C"/>
    <w:rsid w:val="00A34B02"/>
    <w:rsid w:val="00A3564A"/>
    <w:rsid w:val="00A35F33"/>
    <w:rsid w:val="00A41774"/>
    <w:rsid w:val="00A41C7F"/>
    <w:rsid w:val="00A4443D"/>
    <w:rsid w:val="00A45865"/>
    <w:rsid w:val="00A51CBB"/>
    <w:rsid w:val="00A52581"/>
    <w:rsid w:val="00A544BC"/>
    <w:rsid w:val="00A568F8"/>
    <w:rsid w:val="00A570F9"/>
    <w:rsid w:val="00A577C1"/>
    <w:rsid w:val="00A62D7C"/>
    <w:rsid w:val="00A67C93"/>
    <w:rsid w:val="00A7092B"/>
    <w:rsid w:val="00A73436"/>
    <w:rsid w:val="00A74746"/>
    <w:rsid w:val="00A83168"/>
    <w:rsid w:val="00A90629"/>
    <w:rsid w:val="00A906B3"/>
    <w:rsid w:val="00A93F10"/>
    <w:rsid w:val="00AA03F5"/>
    <w:rsid w:val="00AA120A"/>
    <w:rsid w:val="00AA61B7"/>
    <w:rsid w:val="00AA62AB"/>
    <w:rsid w:val="00AA653E"/>
    <w:rsid w:val="00AB0631"/>
    <w:rsid w:val="00AB2299"/>
    <w:rsid w:val="00AB2A1E"/>
    <w:rsid w:val="00AB4578"/>
    <w:rsid w:val="00AB698A"/>
    <w:rsid w:val="00AB7B5D"/>
    <w:rsid w:val="00AC0156"/>
    <w:rsid w:val="00AC23E0"/>
    <w:rsid w:val="00AC5151"/>
    <w:rsid w:val="00AC5A2F"/>
    <w:rsid w:val="00AC73D2"/>
    <w:rsid w:val="00AD2C3A"/>
    <w:rsid w:val="00AD2D68"/>
    <w:rsid w:val="00AD2E45"/>
    <w:rsid w:val="00AD439C"/>
    <w:rsid w:val="00AD6285"/>
    <w:rsid w:val="00AD75AB"/>
    <w:rsid w:val="00AE07CF"/>
    <w:rsid w:val="00AE10FF"/>
    <w:rsid w:val="00AE2AA7"/>
    <w:rsid w:val="00AE2CA4"/>
    <w:rsid w:val="00AE3BB0"/>
    <w:rsid w:val="00AE4A6C"/>
    <w:rsid w:val="00AE6F35"/>
    <w:rsid w:val="00AF28DB"/>
    <w:rsid w:val="00AF775F"/>
    <w:rsid w:val="00B00011"/>
    <w:rsid w:val="00B027EF"/>
    <w:rsid w:val="00B04675"/>
    <w:rsid w:val="00B06553"/>
    <w:rsid w:val="00B10146"/>
    <w:rsid w:val="00B154DB"/>
    <w:rsid w:val="00B16084"/>
    <w:rsid w:val="00B1654B"/>
    <w:rsid w:val="00B22ADE"/>
    <w:rsid w:val="00B2370B"/>
    <w:rsid w:val="00B34622"/>
    <w:rsid w:val="00B35068"/>
    <w:rsid w:val="00B3722D"/>
    <w:rsid w:val="00B40110"/>
    <w:rsid w:val="00B4063E"/>
    <w:rsid w:val="00B43F54"/>
    <w:rsid w:val="00B5241C"/>
    <w:rsid w:val="00B54774"/>
    <w:rsid w:val="00B54BC3"/>
    <w:rsid w:val="00B5543B"/>
    <w:rsid w:val="00B55D71"/>
    <w:rsid w:val="00B57531"/>
    <w:rsid w:val="00B60E9E"/>
    <w:rsid w:val="00B61CE9"/>
    <w:rsid w:val="00B73AC8"/>
    <w:rsid w:val="00B77278"/>
    <w:rsid w:val="00B82882"/>
    <w:rsid w:val="00B833A3"/>
    <w:rsid w:val="00B84869"/>
    <w:rsid w:val="00B8504E"/>
    <w:rsid w:val="00B86187"/>
    <w:rsid w:val="00B86BDA"/>
    <w:rsid w:val="00B92DE0"/>
    <w:rsid w:val="00B93DAC"/>
    <w:rsid w:val="00B9475C"/>
    <w:rsid w:val="00B94E06"/>
    <w:rsid w:val="00B95B1C"/>
    <w:rsid w:val="00BA297F"/>
    <w:rsid w:val="00BA3DFB"/>
    <w:rsid w:val="00BB0A0A"/>
    <w:rsid w:val="00BB22AF"/>
    <w:rsid w:val="00BB4780"/>
    <w:rsid w:val="00BB4FB8"/>
    <w:rsid w:val="00BC027B"/>
    <w:rsid w:val="00BC0DFB"/>
    <w:rsid w:val="00BC1C80"/>
    <w:rsid w:val="00BC35D1"/>
    <w:rsid w:val="00BD2C7D"/>
    <w:rsid w:val="00BE258B"/>
    <w:rsid w:val="00BF39A8"/>
    <w:rsid w:val="00C01431"/>
    <w:rsid w:val="00C02C38"/>
    <w:rsid w:val="00C03447"/>
    <w:rsid w:val="00C10577"/>
    <w:rsid w:val="00C119A8"/>
    <w:rsid w:val="00C1358E"/>
    <w:rsid w:val="00C20B11"/>
    <w:rsid w:val="00C21F70"/>
    <w:rsid w:val="00C25ECC"/>
    <w:rsid w:val="00C337FF"/>
    <w:rsid w:val="00C36510"/>
    <w:rsid w:val="00C413B4"/>
    <w:rsid w:val="00C4174B"/>
    <w:rsid w:val="00C424BC"/>
    <w:rsid w:val="00C42FEB"/>
    <w:rsid w:val="00C45330"/>
    <w:rsid w:val="00C5308E"/>
    <w:rsid w:val="00C54229"/>
    <w:rsid w:val="00C554EC"/>
    <w:rsid w:val="00C56A58"/>
    <w:rsid w:val="00C57069"/>
    <w:rsid w:val="00C65013"/>
    <w:rsid w:val="00C7423F"/>
    <w:rsid w:val="00C7533B"/>
    <w:rsid w:val="00C753B0"/>
    <w:rsid w:val="00C75FDD"/>
    <w:rsid w:val="00C7629B"/>
    <w:rsid w:val="00C76EE3"/>
    <w:rsid w:val="00C806CE"/>
    <w:rsid w:val="00C94EC3"/>
    <w:rsid w:val="00C96A5E"/>
    <w:rsid w:val="00CA047F"/>
    <w:rsid w:val="00CA239E"/>
    <w:rsid w:val="00CA2A88"/>
    <w:rsid w:val="00CA4180"/>
    <w:rsid w:val="00CA6E4E"/>
    <w:rsid w:val="00CB263F"/>
    <w:rsid w:val="00CB56E9"/>
    <w:rsid w:val="00CB725E"/>
    <w:rsid w:val="00CC001D"/>
    <w:rsid w:val="00CD3DC0"/>
    <w:rsid w:val="00CE45C7"/>
    <w:rsid w:val="00CE6214"/>
    <w:rsid w:val="00CF13EF"/>
    <w:rsid w:val="00CF3EC9"/>
    <w:rsid w:val="00CF5D3D"/>
    <w:rsid w:val="00CF625F"/>
    <w:rsid w:val="00CF6C42"/>
    <w:rsid w:val="00CF6CB9"/>
    <w:rsid w:val="00D014C1"/>
    <w:rsid w:val="00D0623A"/>
    <w:rsid w:val="00D126A5"/>
    <w:rsid w:val="00D1738A"/>
    <w:rsid w:val="00D2101A"/>
    <w:rsid w:val="00D21C2C"/>
    <w:rsid w:val="00D21E1D"/>
    <w:rsid w:val="00D22BA9"/>
    <w:rsid w:val="00D24575"/>
    <w:rsid w:val="00D30463"/>
    <w:rsid w:val="00D329D1"/>
    <w:rsid w:val="00D355B3"/>
    <w:rsid w:val="00D362FC"/>
    <w:rsid w:val="00D3693C"/>
    <w:rsid w:val="00D4233A"/>
    <w:rsid w:val="00D4275D"/>
    <w:rsid w:val="00D438A0"/>
    <w:rsid w:val="00D464DA"/>
    <w:rsid w:val="00D4685F"/>
    <w:rsid w:val="00D5176C"/>
    <w:rsid w:val="00D538D6"/>
    <w:rsid w:val="00D55F18"/>
    <w:rsid w:val="00D62D63"/>
    <w:rsid w:val="00D62D9E"/>
    <w:rsid w:val="00D63752"/>
    <w:rsid w:val="00D63EEB"/>
    <w:rsid w:val="00D67415"/>
    <w:rsid w:val="00D67596"/>
    <w:rsid w:val="00D67BDF"/>
    <w:rsid w:val="00D70AEE"/>
    <w:rsid w:val="00D71114"/>
    <w:rsid w:val="00D749B2"/>
    <w:rsid w:val="00D777C8"/>
    <w:rsid w:val="00D83C1E"/>
    <w:rsid w:val="00D853D5"/>
    <w:rsid w:val="00D9023F"/>
    <w:rsid w:val="00D90536"/>
    <w:rsid w:val="00D92438"/>
    <w:rsid w:val="00D9483B"/>
    <w:rsid w:val="00D95182"/>
    <w:rsid w:val="00D95428"/>
    <w:rsid w:val="00D95A45"/>
    <w:rsid w:val="00D97FCD"/>
    <w:rsid w:val="00DA0C85"/>
    <w:rsid w:val="00DA1717"/>
    <w:rsid w:val="00DA3B51"/>
    <w:rsid w:val="00DA7A64"/>
    <w:rsid w:val="00DB10CB"/>
    <w:rsid w:val="00DB4F1D"/>
    <w:rsid w:val="00DB52F4"/>
    <w:rsid w:val="00DC2E9C"/>
    <w:rsid w:val="00DC786C"/>
    <w:rsid w:val="00DD0FEF"/>
    <w:rsid w:val="00DD31D0"/>
    <w:rsid w:val="00DD47E0"/>
    <w:rsid w:val="00DD50EE"/>
    <w:rsid w:val="00DD5825"/>
    <w:rsid w:val="00DD5E61"/>
    <w:rsid w:val="00DD7ED0"/>
    <w:rsid w:val="00DE0DA6"/>
    <w:rsid w:val="00DE171E"/>
    <w:rsid w:val="00DE300F"/>
    <w:rsid w:val="00DE426C"/>
    <w:rsid w:val="00DE4C8D"/>
    <w:rsid w:val="00DE56D9"/>
    <w:rsid w:val="00DE5FA4"/>
    <w:rsid w:val="00DE7257"/>
    <w:rsid w:val="00DF34C5"/>
    <w:rsid w:val="00E03314"/>
    <w:rsid w:val="00E055EC"/>
    <w:rsid w:val="00E06824"/>
    <w:rsid w:val="00E07BE7"/>
    <w:rsid w:val="00E11BDA"/>
    <w:rsid w:val="00E12605"/>
    <w:rsid w:val="00E20389"/>
    <w:rsid w:val="00E24FBD"/>
    <w:rsid w:val="00E302C3"/>
    <w:rsid w:val="00E32E1E"/>
    <w:rsid w:val="00E334FA"/>
    <w:rsid w:val="00E364DD"/>
    <w:rsid w:val="00E41D52"/>
    <w:rsid w:val="00E532F8"/>
    <w:rsid w:val="00E61723"/>
    <w:rsid w:val="00E64932"/>
    <w:rsid w:val="00E73D36"/>
    <w:rsid w:val="00E7727C"/>
    <w:rsid w:val="00E8068C"/>
    <w:rsid w:val="00E81182"/>
    <w:rsid w:val="00E81627"/>
    <w:rsid w:val="00E81CAC"/>
    <w:rsid w:val="00E8476A"/>
    <w:rsid w:val="00E92857"/>
    <w:rsid w:val="00E93A44"/>
    <w:rsid w:val="00E964B4"/>
    <w:rsid w:val="00E96A62"/>
    <w:rsid w:val="00E977E0"/>
    <w:rsid w:val="00EA539A"/>
    <w:rsid w:val="00EA7EAB"/>
    <w:rsid w:val="00EB3E39"/>
    <w:rsid w:val="00EB7A45"/>
    <w:rsid w:val="00EC28D2"/>
    <w:rsid w:val="00EC420C"/>
    <w:rsid w:val="00EC4801"/>
    <w:rsid w:val="00EC53FD"/>
    <w:rsid w:val="00EC6050"/>
    <w:rsid w:val="00EC7891"/>
    <w:rsid w:val="00ED116B"/>
    <w:rsid w:val="00ED24E6"/>
    <w:rsid w:val="00ED31B5"/>
    <w:rsid w:val="00ED35B0"/>
    <w:rsid w:val="00ED6454"/>
    <w:rsid w:val="00ED7CE9"/>
    <w:rsid w:val="00ED7EAE"/>
    <w:rsid w:val="00EE3FEA"/>
    <w:rsid w:val="00EF00B8"/>
    <w:rsid w:val="00EF0355"/>
    <w:rsid w:val="00EF1032"/>
    <w:rsid w:val="00EF1D0B"/>
    <w:rsid w:val="00EF2090"/>
    <w:rsid w:val="00EF4B86"/>
    <w:rsid w:val="00EF5051"/>
    <w:rsid w:val="00EF7A95"/>
    <w:rsid w:val="00F01919"/>
    <w:rsid w:val="00F03078"/>
    <w:rsid w:val="00F039BF"/>
    <w:rsid w:val="00F03F70"/>
    <w:rsid w:val="00F06483"/>
    <w:rsid w:val="00F0688C"/>
    <w:rsid w:val="00F073D9"/>
    <w:rsid w:val="00F075C2"/>
    <w:rsid w:val="00F145B3"/>
    <w:rsid w:val="00F22340"/>
    <w:rsid w:val="00F27FF4"/>
    <w:rsid w:val="00F31316"/>
    <w:rsid w:val="00F34329"/>
    <w:rsid w:val="00F34334"/>
    <w:rsid w:val="00F34743"/>
    <w:rsid w:val="00F4037E"/>
    <w:rsid w:val="00F41AE1"/>
    <w:rsid w:val="00F42670"/>
    <w:rsid w:val="00F52BA9"/>
    <w:rsid w:val="00F5755A"/>
    <w:rsid w:val="00F6035B"/>
    <w:rsid w:val="00F604AA"/>
    <w:rsid w:val="00F70289"/>
    <w:rsid w:val="00F703EC"/>
    <w:rsid w:val="00F705A7"/>
    <w:rsid w:val="00F72907"/>
    <w:rsid w:val="00F72DF6"/>
    <w:rsid w:val="00F80203"/>
    <w:rsid w:val="00F854F9"/>
    <w:rsid w:val="00F86130"/>
    <w:rsid w:val="00F91C1F"/>
    <w:rsid w:val="00F97567"/>
    <w:rsid w:val="00FA22B2"/>
    <w:rsid w:val="00FA30E4"/>
    <w:rsid w:val="00FB62D6"/>
    <w:rsid w:val="00FB70C4"/>
    <w:rsid w:val="00FB785B"/>
    <w:rsid w:val="00FC17B8"/>
    <w:rsid w:val="00FC72F6"/>
    <w:rsid w:val="00FD0779"/>
    <w:rsid w:val="00FD257C"/>
    <w:rsid w:val="00FD3074"/>
    <w:rsid w:val="00FD4BB5"/>
    <w:rsid w:val="00FD4F0B"/>
    <w:rsid w:val="00FE032A"/>
    <w:rsid w:val="00FE3DCC"/>
    <w:rsid w:val="00FE61B5"/>
    <w:rsid w:val="00FE64D4"/>
    <w:rsid w:val="00FE7DA4"/>
    <w:rsid w:val="00FF53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A6791"/>
  <w15:docId w15:val="{AA5BF43D-D06A-46A7-87A8-B095FAE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86C"/>
  </w:style>
  <w:style w:type="paragraph" w:styleId="Ttulo1">
    <w:name w:val="heading 1"/>
    <w:basedOn w:val="Normal"/>
    <w:next w:val="Normal"/>
    <w:link w:val="Ttulo1Car"/>
    <w:uiPriority w:val="9"/>
    <w:qFormat/>
    <w:rsid w:val="00DC786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DC786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DC786C"/>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DC786C"/>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DC786C"/>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DC786C"/>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DC786C"/>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DC786C"/>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DC786C"/>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B4578"/>
    <w:pPr>
      <w:ind w:left="720"/>
      <w:contextualSpacing/>
    </w:pPr>
  </w:style>
  <w:style w:type="character" w:customStyle="1" w:styleId="Ttulo1Car">
    <w:name w:val="Título 1 Car"/>
    <w:basedOn w:val="Fuentedeprrafopredeter"/>
    <w:link w:val="Ttulo1"/>
    <w:uiPriority w:val="9"/>
    <w:rsid w:val="00DC786C"/>
    <w:rPr>
      <w:caps/>
      <w:color w:val="FFFFFF" w:themeColor="background1"/>
      <w:spacing w:val="15"/>
      <w:sz w:val="22"/>
      <w:szCs w:val="22"/>
      <w:shd w:val="clear" w:color="auto" w:fill="5B9BD5" w:themeFill="accent1"/>
    </w:rPr>
  </w:style>
  <w:style w:type="paragraph" w:styleId="Encabezado">
    <w:name w:val="header"/>
    <w:basedOn w:val="Normal"/>
    <w:link w:val="EncabezadoCar"/>
    <w:uiPriority w:val="99"/>
    <w:unhideWhenUsed/>
    <w:rsid w:val="00D21C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C2C"/>
  </w:style>
  <w:style w:type="paragraph" w:styleId="Piedepgina">
    <w:name w:val="footer"/>
    <w:basedOn w:val="Normal"/>
    <w:link w:val="PiedepginaCar"/>
    <w:uiPriority w:val="99"/>
    <w:unhideWhenUsed/>
    <w:rsid w:val="00D21C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C2C"/>
  </w:style>
  <w:style w:type="table" w:styleId="Tablaconcuadrcula">
    <w:name w:val="Table Grid"/>
    <w:basedOn w:val="Tablanormal"/>
    <w:uiPriority w:val="59"/>
    <w:rsid w:val="00593F06"/>
    <w:pPr>
      <w:spacing w:after="0" w:line="240" w:lineRule="auto"/>
    </w:pPr>
    <w:rPr>
      <w:rFonts w:ascii="Calibri" w:eastAsia="Calibri"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C786C"/>
    <w:rPr>
      <w:caps/>
      <w:spacing w:val="15"/>
      <w:shd w:val="clear" w:color="auto" w:fill="DEEAF6" w:themeFill="accent1" w:themeFillTint="33"/>
    </w:rPr>
  </w:style>
  <w:style w:type="character" w:customStyle="1" w:styleId="PrrafodelistaCar">
    <w:name w:val="Párrafo de lista Car"/>
    <w:basedOn w:val="Fuentedeprrafopredeter"/>
    <w:link w:val="Prrafodelista"/>
    <w:uiPriority w:val="34"/>
    <w:locked/>
    <w:rsid w:val="00A27D70"/>
  </w:style>
  <w:style w:type="character" w:customStyle="1" w:styleId="Ttulo3Car">
    <w:name w:val="Título 3 Car"/>
    <w:basedOn w:val="Fuentedeprrafopredeter"/>
    <w:link w:val="Ttulo3"/>
    <w:uiPriority w:val="9"/>
    <w:rsid w:val="00DC786C"/>
    <w:rPr>
      <w:caps/>
      <w:color w:val="1F4D78" w:themeColor="accent1" w:themeShade="7F"/>
      <w:spacing w:val="15"/>
    </w:rPr>
  </w:style>
  <w:style w:type="paragraph" w:styleId="TtuloTDC">
    <w:name w:val="TOC Heading"/>
    <w:basedOn w:val="Ttulo1"/>
    <w:next w:val="Normal"/>
    <w:uiPriority w:val="39"/>
    <w:unhideWhenUsed/>
    <w:qFormat/>
    <w:rsid w:val="00DC786C"/>
    <w:pPr>
      <w:outlineLvl w:val="9"/>
    </w:pPr>
  </w:style>
  <w:style w:type="paragraph" w:styleId="TDC1">
    <w:name w:val="toc 1"/>
    <w:basedOn w:val="Normal"/>
    <w:next w:val="Normal"/>
    <w:autoRedefine/>
    <w:uiPriority w:val="39"/>
    <w:unhideWhenUsed/>
    <w:rsid w:val="00996496"/>
    <w:pPr>
      <w:spacing w:after="100"/>
    </w:pPr>
  </w:style>
  <w:style w:type="paragraph" w:styleId="TDC2">
    <w:name w:val="toc 2"/>
    <w:basedOn w:val="Normal"/>
    <w:next w:val="Normal"/>
    <w:autoRedefine/>
    <w:uiPriority w:val="39"/>
    <w:unhideWhenUsed/>
    <w:rsid w:val="00996496"/>
    <w:pPr>
      <w:spacing w:after="100"/>
      <w:ind w:left="220"/>
    </w:pPr>
  </w:style>
  <w:style w:type="paragraph" w:styleId="TDC3">
    <w:name w:val="toc 3"/>
    <w:basedOn w:val="Normal"/>
    <w:next w:val="Normal"/>
    <w:autoRedefine/>
    <w:uiPriority w:val="39"/>
    <w:unhideWhenUsed/>
    <w:rsid w:val="00996496"/>
    <w:pPr>
      <w:spacing w:after="100"/>
      <w:ind w:left="440"/>
    </w:pPr>
  </w:style>
  <w:style w:type="character" w:styleId="Hipervnculo">
    <w:name w:val="Hyperlink"/>
    <w:basedOn w:val="Fuentedeprrafopredeter"/>
    <w:uiPriority w:val="99"/>
    <w:unhideWhenUsed/>
    <w:rsid w:val="00996496"/>
    <w:rPr>
      <w:color w:val="0563C1" w:themeColor="hyperlink"/>
      <w:u w:val="single"/>
    </w:rPr>
  </w:style>
  <w:style w:type="paragraph" w:customStyle="1" w:styleId="Cuerpo">
    <w:name w:val="Cuerpo"/>
    <w:rsid w:val="008537A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paragraph" w:styleId="Textonotapie">
    <w:name w:val="footnote text"/>
    <w:basedOn w:val="Normal"/>
    <w:link w:val="TextonotapieCar"/>
    <w:uiPriority w:val="99"/>
    <w:semiHidden/>
    <w:unhideWhenUsed/>
    <w:rsid w:val="00874C54"/>
    <w:pPr>
      <w:spacing w:after="0" w:line="240" w:lineRule="auto"/>
    </w:pPr>
    <w:rPr>
      <w:rFonts w:ascii="Calibri" w:eastAsia="Calibri" w:hAnsi="Calibri" w:cs="Times New Roman"/>
      <w:lang w:val="x-none"/>
    </w:rPr>
  </w:style>
  <w:style w:type="character" w:customStyle="1" w:styleId="TextonotapieCar">
    <w:name w:val="Texto nota pie Car"/>
    <w:basedOn w:val="Fuentedeprrafopredeter"/>
    <w:link w:val="Textonotapie"/>
    <w:uiPriority w:val="99"/>
    <w:semiHidden/>
    <w:rsid w:val="00874C54"/>
    <w:rPr>
      <w:rFonts w:ascii="Calibri" w:eastAsia="Calibri" w:hAnsi="Calibri" w:cs="Times New Roman"/>
      <w:sz w:val="20"/>
      <w:szCs w:val="20"/>
      <w:lang w:val="x-none"/>
    </w:rPr>
  </w:style>
  <w:style w:type="character" w:styleId="Refdenotaalpie">
    <w:name w:val="footnote reference"/>
    <w:uiPriority w:val="99"/>
    <w:semiHidden/>
    <w:unhideWhenUsed/>
    <w:rsid w:val="00874C54"/>
    <w:rPr>
      <w:vertAlign w:val="superscript"/>
    </w:rPr>
  </w:style>
  <w:style w:type="character" w:customStyle="1" w:styleId="Ninguno">
    <w:name w:val="Ninguno"/>
    <w:rsid w:val="0021126A"/>
  </w:style>
  <w:style w:type="paragraph" w:customStyle="1" w:styleId="Default">
    <w:name w:val="Default"/>
    <w:rsid w:val="0021126A"/>
    <w:pPr>
      <w:autoSpaceDE w:val="0"/>
      <w:autoSpaceDN w:val="0"/>
      <w:adjustRightInd w:val="0"/>
      <w:spacing w:after="0" w:line="240" w:lineRule="auto"/>
    </w:pPr>
    <w:rPr>
      <w:rFonts w:ascii="Arial" w:eastAsia="SimSun" w:hAnsi="Arial" w:cs="Arial"/>
      <w:color w:val="000000"/>
      <w:sz w:val="24"/>
      <w:szCs w:val="24"/>
      <w:lang w:val="es-SV" w:eastAsia="es-SV"/>
    </w:rPr>
  </w:style>
  <w:style w:type="paragraph" w:styleId="Textoindependiente">
    <w:name w:val="Body Text"/>
    <w:basedOn w:val="Normal"/>
    <w:link w:val="TextoindependienteCar"/>
    <w:uiPriority w:val="99"/>
    <w:unhideWhenUsed/>
    <w:rsid w:val="0021126A"/>
    <w:pPr>
      <w:spacing w:before="120" w:after="120" w:line="240" w:lineRule="auto"/>
    </w:pPr>
    <w:rPr>
      <w:rFonts w:ascii="Times New Roman" w:eastAsia="Times New Roman" w:hAnsi="Times New Roman" w:cs="Times New Roman"/>
      <w:b/>
      <w:sz w:val="24"/>
      <w:szCs w:val="24"/>
      <w:lang w:val="es-SV" w:eastAsia="es-SV"/>
    </w:rPr>
  </w:style>
  <w:style w:type="character" w:customStyle="1" w:styleId="TextoindependienteCar">
    <w:name w:val="Texto independiente Car"/>
    <w:basedOn w:val="Fuentedeprrafopredeter"/>
    <w:link w:val="Textoindependiente"/>
    <w:uiPriority w:val="99"/>
    <w:rsid w:val="0021126A"/>
    <w:rPr>
      <w:rFonts w:ascii="Times New Roman" w:eastAsia="Times New Roman" w:hAnsi="Times New Roman" w:cs="Times New Roman"/>
      <w:b/>
      <w:sz w:val="24"/>
      <w:szCs w:val="24"/>
      <w:lang w:val="es-SV" w:eastAsia="es-SV"/>
    </w:rPr>
  </w:style>
  <w:style w:type="paragraph" w:styleId="Textodeglobo">
    <w:name w:val="Balloon Text"/>
    <w:basedOn w:val="Normal"/>
    <w:link w:val="TextodegloboCar"/>
    <w:uiPriority w:val="99"/>
    <w:semiHidden/>
    <w:unhideWhenUsed/>
    <w:rsid w:val="00F039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9BF"/>
    <w:rPr>
      <w:rFonts w:ascii="Segoe UI" w:hAnsi="Segoe UI" w:cs="Segoe UI"/>
      <w:sz w:val="18"/>
      <w:szCs w:val="18"/>
    </w:rPr>
  </w:style>
  <w:style w:type="table" w:customStyle="1" w:styleId="Tabladecuadrcula1clara1">
    <w:name w:val="Tabla de cuadrícula 1 clara1"/>
    <w:basedOn w:val="Tablanormal"/>
    <w:uiPriority w:val="46"/>
    <w:rsid w:val="00B350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DC786C"/>
    <w:rPr>
      <w:caps/>
      <w:color w:val="2E74B5" w:themeColor="accent1" w:themeShade="BF"/>
      <w:spacing w:val="10"/>
    </w:rPr>
  </w:style>
  <w:style w:type="character" w:customStyle="1" w:styleId="Ttulo5Car">
    <w:name w:val="Título 5 Car"/>
    <w:basedOn w:val="Fuentedeprrafopredeter"/>
    <w:link w:val="Ttulo5"/>
    <w:uiPriority w:val="9"/>
    <w:semiHidden/>
    <w:rsid w:val="00DC786C"/>
    <w:rPr>
      <w:caps/>
      <w:color w:val="2E74B5" w:themeColor="accent1" w:themeShade="BF"/>
      <w:spacing w:val="10"/>
    </w:rPr>
  </w:style>
  <w:style w:type="character" w:customStyle="1" w:styleId="Ttulo6Car">
    <w:name w:val="Título 6 Car"/>
    <w:basedOn w:val="Fuentedeprrafopredeter"/>
    <w:link w:val="Ttulo6"/>
    <w:uiPriority w:val="9"/>
    <w:semiHidden/>
    <w:rsid w:val="00DC786C"/>
    <w:rPr>
      <w:caps/>
      <w:color w:val="2E74B5" w:themeColor="accent1" w:themeShade="BF"/>
      <w:spacing w:val="10"/>
    </w:rPr>
  </w:style>
  <w:style w:type="character" w:customStyle="1" w:styleId="Ttulo7Car">
    <w:name w:val="Título 7 Car"/>
    <w:basedOn w:val="Fuentedeprrafopredeter"/>
    <w:link w:val="Ttulo7"/>
    <w:uiPriority w:val="9"/>
    <w:semiHidden/>
    <w:rsid w:val="00DC786C"/>
    <w:rPr>
      <w:caps/>
      <w:color w:val="2E74B5" w:themeColor="accent1" w:themeShade="BF"/>
      <w:spacing w:val="10"/>
    </w:rPr>
  </w:style>
  <w:style w:type="character" w:customStyle="1" w:styleId="Ttulo8Car">
    <w:name w:val="Título 8 Car"/>
    <w:basedOn w:val="Fuentedeprrafopredeter"/>
    <w:link w:val="Ttulo8"/>
    <w:uiPriority w:val="9"/>
    <w:semiHidden/>
    <w:rsid w:val="00DC786C"/>
    <w:rPr>
      <w:caps/>
      <w:spacing w:val="10"/>
      <w:sz w:val="18"/>
      <w:szCs w:val="18"/>
    </w:rPr>
  </w:style>
  <w:style w:type="character" w:customStyle="1" w:styleId="Ttulo9Car">
    <w:name w:val="Título 9 Car"/>
    <w:basedOn w:val="Fuentedeprrafopredeter"/>
    <w:link w:val="Ttulo9"/>
    <w:uiPriority w:val="9"/>
    <w:semiHidden/>
    <w:rsid w:val="00DC786C"/>
    <w:rPr>
      <w:i/>
      <w:iCs/>
      <w:caps/>
      <w:spacing w:val="10"/>
      <w:sz w:val="18"/>
      <w:szCs w:val="18"/>
    </w:rPr>
  </w:style>
  <w:style w:type="paragraph" w:styleId="Descripcin">
    <w:name w:val="caption"/>
    <w:basedOn w:val="Normal"/>
    <w:next w:val="Normal"/>
    <w:uiPriority w:val="35"/>
    <w:semiHidden/>
    <w:unhideWhenUsed/>
    <w:qFormat/>
    <w:rsid w:val="00DC786C"/>
    <w:rPr>
      <w:b/>
      <w:bCs/>
      <w:color w:val="2E74B5" w:themeColor="accent1" w:themeShade="BF"/>
      <w:sz w:val="16"/>
      <w:szCs w:val="16"/>
    </w:rPr>
  </w:style>
  <w:style w:type="paragraph" w:styleId="Ttulo">
    <w:name w:val="Title"/>
    <w:basedOn w:val="Normal"/>
    <w:next w:val="Normal"/>
    <w:link w:val="TtuloCar"/>
    <w:uiPriority w:val="10"/>
    <w:qFormat/>
    <w:rsid w:val="00DC786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ar">
    <w:name w:val="Título Car"/>
    <w:basedOn w:val="Fuentedeprrafopredeter"/>
    <w:link w:val="Ttulo"/>
    <w:uiPriority w:val="10"/>
    <w:rsid w:val="00DC786C"/>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DC786C"/>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DC786C"/>
    <w:rPr>
      <w:caps/>
      <w:color w:val="595959" w:themeColor="text1" w:themeTint="A6"/>
      <w:spacing w:val="10"/>
      <w:sz w:val="21"/>
      <w:szCs w:val="21"/>
    </w:rPr>
  </w:style>
  <w:style w:type="character" w:styleId="Textoennegrita">
    <w:name w:val="Strong"/>
    <w:uiPriority w:val="22"/>
    <w:qFormat/>
    <w:rsid w:val="00DC786C"/>
    <w:rPr>
      <w:b/>
      <w:bCs/>
    </w:rPr>
  </w:style>
  <w:style w:type="character" w:styleId="nfasis">
    <w:name w:val="Emphasis"/>
    <w:uiPriority w:val="20"/>
    <w:qFormat/>
    <w:rsid w:val="00DC786C"/>
    <w:rPr>
      <w:caps/>
      <w:color w:val="1F4D78" w:themeColor="accent1" w:themeShade="7F"/>
      <w:spacing w:val="5"/>
    </w:rPr>
  </w:style>
  <w:style w:type="paragraph" w:styleId="Sinespaciado">
    <w:name w:val="No Spacing"/>
    <w:link w:val="SinespaciadoCar"/>
    <w:uiPriority w:val="1"/>
    <w:qFormat/>
    <w:rsid w:val="00DC786C"/>
    <w:pPr>
      <w:spacing w:after="0" w:line="240" w:lineRule="auto"/>
    </w:pPr>
  </w:style>
  <w:style w:type="paragraph" w:styleId="Cita">
    <w:name w:val="Quote"/>
    <w:basedOn w:val="Normal"/>
    <w:next w:val="Normal"/>
    <w:link w:val="CitaCar"/>
    <w:uiPriority w:val="29"/>
    <w:qFormat/>
    <w:rsid w:val="00DC786C"/>
    <w:rPr>
      <w:i/>
      <w:iCs/>
      <w:sz w:val="24"/>
      <w:szCs w:val="24"/>
    </w:rPr>
  </w:style>
  <w:style w:type="character" w:customStyle="1" w:styleId="CitaCar">
    <w:name w:val="Cita Car"/>
    <w:basedOn w:val="Fuentedeprrafopredeter"/>
    <w:link w:val="Cita"/>
    <w:uiPriority w:val="29"/>
    <w:rsid w:val="00DC786C"/>
    <w:rPr>
      <w:i/>
      <w:iCs/>
      <w:sz w:val="24"/>
      <w:szCs w:val="24"/>
    </w:rPr>
  </w:style>
  <w:style w:type="paragraph" w:styleId="Citadestacada">
    <w:name w:val="Intense Quote"/>
    <w:basedOn w:val="Normal"/>
    <w:next w:val="Normal"/>
    <w:link w:val="CitadestacadaCar"/>
    <w:uiPriority w:val="30"/>
    <w:qFormat/>
    <w:rsid w:val="00DC786C"/>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DC786C"/>
    <w:rPr>
      <w:color w:val="5B9BD5" w:themeColor="accent1"/>
      <w:sz w:val="24"/>
      <w:szCs w:val="24"/>
    </w:rPr>
  </w:style>
  <w:style w:type="character" w:styleId="nfasissutil">
    <w:name w:val="Subtle Emphasis"/>
    <w:uiPriority w:val="19"/>
    <w:qFormat/>
    <w:rsid w:val="00DC786C"/>
    <w:rPr>
      <w:i/>
      <w:iCs/>
      <w:color w:val="1F4D78" w:themeColor="accent1" w:themeShade="7F"/>
    </w:rPr>
  </w:style>
  <w:style w:type="character" w:styleId="nfasisintenso">
    <w:name w:val="Intense Emphasis"/>
    <w:uiPriority w:val="21"/>
    <w:qFormat/>
    <w:rsid w:val="00DC786C"/>
    <w:rPr>
      <w:b/>
      <w:bCs/>
      <w:caps/>
      <w:color w:val="1F4D78" w:themeColor="accent1" w:themeShade="7F"/>
      <w:spacing w:val="10"/>
    </w:rPr>
  </w:style>
  <w:style w:type="character" w:styleId="Referenciasutil">
    <w:name w:val="Subtle Reference"/>
    <w:uiPriority w:val="31"/>
    <w:qFormat/>
    <w:rsid w:val="00DC786C"/>
    <w:rPr>
      <w:b/>
      <w:bCs/>
      <w:color w:val="5B9BD5" w:themeColor="accent1"/>
    </w:rPr>
  </w:style>
  <w:style w:type="character" w:styleId="Referenciaintensa">
    <w:name w:val="Intense Reference"/>
    <w:uiPriority w:val="32"/>
    <w:qFormat/>
    <w:rsid w:val="00DC786C"/>
    <w:rPr>
      <w:b/>
      <w:bCs/>
      <w:i/>
      <w:iCs/>
      <w:caps/>
      <w:color w:val="5B9BD5" w:themeColor="accent1"/>
    </w:rPr>
  </w:style>
  <w:style w:type="character" w:styleId="Ttulodellibro">
    <w:name w:val="Book Title"/>
    <w:uiPriority w:val="33"/>
    <w:qFormat/>
    <w:rsid w:val="00DC786C"/>
    <w:rPr>
      <w:b/>
      <w:bCs/>
      <w:i/>
      <w:iCs/>
      <w:spacing w:val="0"/>
    </w:rPr>
  </w:style>
  <w:style w:type="character" w:customStyle="1" w:styleId="SinespaciadoCar">
    <w:name w:val="Sin espaciado Car"/>
    <w:link w:val="Sinespaciado"/>
    <w:uiPriority w:val="1"/>
    <w:locked/>
    <w:rsid w:val="00D1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26659">
      <w:bodyDiv w:val="1"/>
      <w:marLeft w:val="0"/>
      <w:marRight w:val="0"/>
      <w:marTop w:val="0"/>
      <w:marBottom w:val="0"/>
      <w:divBdr>
        <w:top w:val="none" w:sz="0" w:space="0" w:color="auto"/>
        <w:left w:val="none" w:sz="0" w:space="0" w:color="auto"/>
        <w:bottom w:val="none" w:sz="0" w:space="0" w:color="auto"/>
        <w:right w:val="none" w:sz="0" w:space="0" w:color="auto"/>
      </w:divBdr>
    </w:div>
    <w:div w:id="1169053011">
      <w:bodyDiv w:val="1"/>
      <w:marLeft w:val="0"/>
      <w:marRight w:val="0"/>
      <w:marTop w:val="0"/>
      <w:marBottom w:val="0"/>
      <w:divBdr>
        <w:top w:val="none" w:sz="0" w:space="0" w:color="auto"/>
        <w:left w:val="none" w:sz="0" w:space="0" w:color="auto"/>
        <w:bottom w:val="none" w:sz="0" w:space="0" w:color="auto"/>
        <w:right w:val="none" w:sz="0" w:space="0" w:color="auto"/>
      </w:divBdr>
    </w:div>
    <w:div w:id="1949504941">
      <w:bodyDiv w:val="1"/>
      <w:marLeft w:val="0"/>
      <w:marRight w:val="0"/>
      <w:marTop w:val="0"/>
      <w:marBottom w:val="0"/>
      <w:divBdr>
        <w:top w:val="none" w:sz="0" w:space="0" w:color="auto"/>
        <w:left w:val="none" w:sz="0" w:space="0" w:color="auto"/>
        <w:bottom w:val="none" w:sz="0" w:space="0" w:color="auto"/>
        <w:right w:val="none" w:sz="0" w:space="0" w:color="auto"/>
      </w:divBdr>
    </w:div>
    <w:div w:id="1986935593">
      <w:bodyDiv w:val="1"/>
      <w:marLeft w:val="0"/>
      <w:marRight w:val="0"/>
      <w:marTop w:val="0"/>
      <w:marBottom w:val="0"/>
      <w:divBdr>
        <w:top w:val="none" w:sz="0" w:space="0" w:color="auto"/>
        <w:left w:val="none" w:sz="0" w:space="0" w:color="auto"/>
        <w:bottom w:val="none" w:sz="0" w:space="0" w:color="auto"/>
        <w:right w:val="none" w:sz="0" w:space="0" w:color="auto"/>
      </w:divBdr>
    </w:div>
    <w:div w:id="20117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Colors" Target="diagrams/colors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QuickStyle" Target="diagrams/quickStyle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diagramLayout" Target="diagrams/layout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image" Target="media/image4.jpeg"/><Relationship Id="rId27" Type="http://schemas.microsoft.com/office/2007/relationships/diagramDrawing" Target="diagrams/drawing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2BBD56-4DA4-4A01-B347-6B340812DDE4}"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ES"/>
        </a:p>
      </dgm:t>
    </dgm:pt>
    <dgm:pt modelId="{B8BD2945-4E0B-4E2B-BE45-1F4E321947DB}">
      <dgm:prSet phldrT="[Texto]" custT="1"/>
      <dgm:spPr/>
      <dgm:t>
        <a:bodyPr/>
        <a:lstStyle/>
        <a:p>
          <a:pPr algn="ctr"/>
          <a:r>
            <a:rPr lang="es-ES" sz="900" b="1">
              <a:latin typeface="+mj-lt"/>
              <a:cs typeface="Arial" panose="020B0604020202020204" pitchFamily="34" charset="0"/>
            </a:rPr>
            <a:t>Transparencia</a:t>
          </a:r>
        </a:p>
      </dgm:t>
    </dgm:pt>
    <dgm:pt modelId="{20B99FF3-916B-43AB-8132-0AB73AA318E3}" type="parTrans" cxnId="{A61354E7-0BD5-49CD-AEA8-02B9805D1C50}">
      <dgm:prSet/>
      <dgm:spPr/>
      <dgm:t>
        <a:bodyPr/>
        <a:lstStyle/>
        <a:p>
          <a:pPr algn="l"/>
          <a:endParaRPr lang="es-ES" sz="900">
            <a:latin typeface="Arial" panose="020B0604020202020204" pitchFamily="34" charset="0"/>
            <a:cs typeface="Arial" panose="020B0604020202020204" pitchFamily="34" charset="0"/>
          </a:endParaRPr>
        </a:p>
      </dgm:t>
    </dgm:pt>
    <dgm:pt modelId="{880CF426-AE9B-41B9-ABDC-55846D46F8C6}" type="sibTrans" cxnId="{A61354E7-0BD5-49CD-AEA8-02B9805D1C50}">
      <dgm:prSet/>
      <dgm:spPr/>
      <dgm:t>
        <a:bodyPr/>
        <a:lstStyle/>
        <a:p>
          <a:pPr algn="l"/>
          <a:endParaRPr lang="es-ES" sz="900">
            <a:latin typeface="Arial" panose="020B0604020202020204" pitchFamily="34" charset="0"/>
            <a:cs typeface="Arial" panose="020B0604020202020204" pitchFamily="34" charset="0"/>
          </a:endParaRPr>
        </a:p>
      </dgm:t>
    </dgm:pt>
    <dgm:pt modelId="{8536A335-6CFE-4C8A-9027-7B7D0CBF70AF}">
      <dgm:prSet phldrT="[Texto]" custT="1"/>
      <dgm:spPr/>
      <dgm:t>
        <a:bodyPr/>
        <a:lstStyle/>
        <a:p>
          <a:pPr algn="l"/>
          <a:r>
            <a:rPr lang="es-ES" sz="900">
              <a:latin typeface="+mj-lt"/>
              <a:cs typeface="Arial" panose="020B0604020202020204" pitchFamily="34" charset="0"/>
            </a:rPr>
            <a:t>Acceso a la información Pública</a:t>
          </a:r>
        </a:p>
      </dgm:t>
    </dgm:pt>
    <dgm:pt modelId="{84C711F6-2B26-40E2-BA28-F3E74822CF1E}" type="parTrans" cxnId="{F760874C-C072-488D-AA11-C52256E83319}">
      <dgm:prSet/>
      <dgm:spPr/>
      <dgm:t>
        <a:bodyPr/>
        <a:lstStyle/>
        <a:p>
          <a:pPr algn="l"/>
          <a:endParaRPr lang="es-ES" sz="900">
            <a:latin typeface="Arial" panose="020B0604020202020204" pitchFamily="34" charset="0"/>
            <a:cs typeface="Arial" panose="020B0604020202020204" pitchFamily="34" charset="0"/>
          </a:endParaRPr>
        </a:p>
      </dgm:t>
    </dgm:pt>
    <dgm:pt modelId="{2C3AED19-E119-4707-9937-FDBE7AE23D63}" type="sibTrans" cxnId="{F760874C-C072-488D-AA11-C52256E83319}">
      <dgm:prSet/>
      <dgm:spPr/>
      <dgm:t>
        <a:bodyPr/>
        <a:lstStyle/>
        <a:p>
          <a:pPr algn="l"/>
          <a:endParaRPr lang="es-ES" sz="900">
            <a:latin typeface="Arial" panose="020B0604020202020204" pitchFamily="34" charset="0"/>
            <a:cs typeface="Arial" panose="020B0604020202020204" pitchFamily="34" charset="0"/>
          </a:endParaRPr>
        </a:p>
      </dgm:t>
    </dgm:pt>
    <dgm:pt modelId="{3D50BC92-3C18-45FA-926D-5EC3A37F96C6}">
      <dgm:prSet phldrT="[Texto]" custT="1"/>
      <dgm:spPr/>
      <dgm:t>
        <a:bodyPr/>
        <a:lstStyle/>
        <a:p>
          <a:pPr algn="l"/>
          <a:r>
            <a:rPr lang="es-ES" sz="900" b="1">
              <a:latin typeface="+mj-lt"/>
              <a:cs typeface="Arial" panose="020B0604020202020204" pitchFamily="34" charset="0"/>
            </a:rPr>
            <a:t>Responsabilidad </a:t>
          </a:r>
        </a:p>
      </dgm:t>
    </dgm:pt>
    <dgm:pt modelId="{B0E7EA47-4045-48B6-99D0-E5B910739C89}" type="parTrans" cxnId="{7BCDD9ED-D291-4825-A719-7B01C4855523}">
      <dgm:prSet/>
      <dgm:spPr/>
      <dgm:t>
        <a:bodyPr/>
        <a:lstStyle/>
        <a:p>
          <a:pPr algn="l"/>
          <a:endParaRPr lang="es-ES" sz="900">
            <a:latin typeface="Arial" panose="020B0604020202020204" pitchFamily="34" charset="0"/>
            <a:cs typeface="Arial" panose="020B0604020202020204" pitchFamily="34" charset="0"/>
          </a:endParaRPr>
        </a:p>
      </dgm:t>
    </dgm:pt>
    <dgm:pt modelId="{81D283AF-5403-4DAB-8021-839EFDE0B4DD}" type="sibTrans" cxnId="{7BCDD9ED-D291-4825-A719-7B01C4855523}">
      <dgm:prSet/>
      <dgm:spPr/>
      <dgm:t>
        <a:bodyPr/>
        <a:lstStyle/>
        <a:p>
          <a:pPr algn="l"/>
          <a:endParaRPr lang="es-ES" sz="900">
            <a:latin typeface="Arial" panose="020B0604020202020204" pitchFamily="34" charset="0"/>
            <a:cs typeface="Arial" panose="020B0604020202020204" pitchFamily="34" charset="0"/>
          </a:endParaRPr>
        </a:p>
      </dgm:t>
    </dgm:pt>
    <dgm:pt modelId="{00F6A2DA-5DCC-4CA1-AB2A-6A242D5F36B8}">
      <dgm:prSet phldrT="[Texto]" custT="1"/>
      <dgm:spPr/>
      <dgm:t>
        <a:bodyPr/>
        <a:lstStyle/>
        <a:p>
          <a:pPr algn="l"/>
          <a:r>
            <a:rPr lang="es-ES" sz="900">
              <a:latin typeface="+mj-lt"/>
              <a:cs typeface="Arial" panose="020B0604020202020204" pitchFamily="34" charset="0"/>
            </a:rPr>
            <a:t>Rendicion de cuentas</a:t>
          </a:r>
        </a:p>
      </dgm:t>
    </dgm:pt>
    <dgm:pt modelId="{4F1150CA-A8F5-4F2B-91CD-02312FFD3E73}" type="parTrans" cxnId="{E9A817F1-8568-4C6F-AA4E-04B1E71EF933}">
      <dgm:prSet/>
      <dgm:spPr/>
      <dgm:t>
        <a:bodyPr/>
        <a:lstStyle/>
        <a:p>
          <a:pPr algn="l"/>
          <a:endParaRPr lang="es-ES" sz="900">
            <a:latin typeface="Arial" panose="020B0604020202020204" pitchFamily="34" charset="0"/>
            <a:cs typeface="Arial" panose="020B0604020202020204" pitchFamily="34" charset="0"/>
          </a:endParaRPr>
        </a:p>
      </dgm:t>
    </dgm:pt>
    <dgm:pt modelId="{D52834B2-39F8-45B8-9FA2-530AC3BDD6A1}" type="sibTrans" cxnId="{E9A817F1-8568-4C6F-AA4E-04B1E71EF933}">
      <dgm:prSet/>
      <dgm:spPr/>
      <dgm:t>
        <a:bodyPr/>
        <a:lstStyle/>
        <a:p>
          <a:pPr algn="l"/>
          <a:endParaRPr lang="es-ES" sz="900">
            <a:latin typeface="Arial" panose="020B0604020202020204" pitchFamily="34" charset="0"/>
            <a:cs typeface="Arial" panose="020B0604020202020204" pitchFamily="34" charset="0"/>
          </a:endParaRPr>
        </a:p>
      </dgm:t>
    </dgm:pt>
    <dgm:pt modelId="{A327B1C9-AEA0-4CBA-84A4-8AE35D7D8B8E}">
      <dgm:prSet phldrT="[Texto]" custT="1"/>
      <dgm:spPr/>
      <dgm:t>
        <a:bodyPr/>
        <a:lstStyle/>
        <a:p>
          <a:pPr algn="ctr"/>
          <a:r>
            <a:rPr lang="es-ES" sz="900" b="1">
              <a:latin typeface="+mj-lt"/>
              <a:cs typeface="Arial" panose="020B0604020202020204" pitchFamily="34" charset="0"/>
            </a:rPr>
            <a:t>Participación ciudadana</a:t>
          </a:r>
        </a:p>
      </dgm:t>
    </dgm:pt>
    <dgm:pt modelId="{8E0BE279-E16A-4914-BD56-464C8264C168}" type="parTrans" cxnId="{276D2D0A-C80C-49F0-B6C8-BBA6A3A59F47}">
      <dgm:prSet/>
      <dgm:spPr/>
      <dgm:t>
        <a:bodyPr/>
        <a:lstStyle/>
        <a:p>
          <a:pPr algn="l"/>
          <a:endParaRPr lang="es-ES" sz="900">
            <a:latin typeface="Arial" panose="020B0604020202020204" pitchFamily="34" charset="0"/>
            <a:cs typeface="Arial" panose="020B0604020202020204" pitchFamily="34" charset="0"/>
          </a:endParaRPr>
        </a:p>
      </dgm:t>
    </dgm:pt>
    <dgm:pt modelId="{A0B2756D-B883-436F-A97F-2D663D72662F}" type="sibTrans" cxnId="{276D2D0A-C80C-49F0-B6C8-BBA6A3A59F47}">
      <dgm:prSet/>
      <dgm:spPr/>
      <dgm:t>
        <a:bodyPr/>
        <a:lstStyle/>
        <a:p>
          <a:pPr algn="l"/>
          <a:endParaRPr lang="es-ES" sz="900">
            <a:latin typeface="Arial" panose="020B0604020202020204" pitchFamily="34" charset="0"/>
            <a:cs typeface="Arial" panose="020B0604020202020204" pitchFamily="34" charset="0"/>
          </a:endParaRPr>
        </a:p>
      </dgm:t>
    </dgm:pt>
    <dgm:pt modelId="{C288CE6E-3627-453C-9ED6-6BBD0EAC04C8}">
      <dgm:prSet phldrT="[Texto]" custT="1"/>
      <dgm:spPr/>
      <dgm:t>
        <a:bodyPr/>
        <a:lstStyle/>
        <a:p>
          <a:pPr algn="l"/>
          <a:r>
            <a:rPr lang="es-ES" sz="900">
              <a:latin typeface="+mj-lt"/>
              <a:cs typeface="Arial" panose="020B0604020202020204" pitchFamily="34" charset="0"/>
            </a:rPr>
            <a:t>Participación </a:t>
          </a:r>
          <a:r>
            <a:rPr lang="es-ES" sz="900">
              <a:solidFill>
                <a:schemeClr val="tx1"/>
              </a:solidFill>
              <a:latin typeface="+mj-lt"/>
              <a:cs typeface="Arial" panose="020B0604020202020204" pitchFamily="34" charset="0"/>
            </a:rPr>
            <a:t>en la gestión </a:t>
          </a:r>
          <a:r>
            <a:rPr lang="es-ES" sz="900">
              <a:latin typeface="+mj-lt"/>
              <a:cs typeface="Arial" panose="020B0604020202020204" pitchFamily="34" charset="0"/>
            </a:rPr>
            <a:t>del Gobierno</a:t>
          </a:r>
        </a:p>
      </dgm:t>
    </dgm:pt>
    <dgm:pt modelId="{646BE73E-2C25-4E06-8A76-261C808588D3}" type="parTrans" cxnId="{64D5771B-45C8-44DB-B8CA-31C07F805933}">
      <dgm:prSet/>
      <dgm:spPr/>
      <dgm:t>
        <a:bodyPr/>
        <a:lstStyle/>
        <a:p>
          <a:pPr algn="l"/>
          <a:endParaRPr lang="es-ES" sz="900">
            <a:latin typeface="Arial" panose="020B0604020202020204" pitchFamily="34" charset="0"/>
            <a:cs typeface="Arial" panose="020B0604020202020204" pitchFamily="34" charset="0"/>
          </a:endParaRPr>
        </a:p>
      </dgm:t>
    </dgm:pt>
    <dgm:pt modelId="{128FBCF0-DDE5-4434-B29B-F2CBBEF21ED7}" type="sibTrans" cxnId="{64D5771B-45C8-44DB-B8CA-31C07F805933}">
      <dgm:prSet/>
      <dgm:spPr/>
      <dgm:t>
        <a:bodyPr/>
        <a:lstStyle/>
        <a:p>
          <a:pPr algn="l"/>
          <a:endParaRPr lang="es-ES" sz="900">
            <a:latin typeface="Arial" panose="020B0604020202020204" pitchFamily="34" charset="0"/>
            <a:cs typeface="Arial" panose="020B0604020202020204" pitchFamily="34" charset="0"/>
          </a:endParaRPr>
        </a:p>
      </dgm:t>
    </dgm:pt>
    <dgm:pt modelId="{B586470D-9181-49CD-9EAF-2C9CC07797BD}">
      <dgm:prSet phldrT="[Texto]" custT="1"/>
      <dgm:spPr/>
      <dgm:t>
        <a:bodyPr/>
        <a:lstStyle/>
        <a:p>
          <a:pPr algn="ctr"/>
          <a:r>
            <a:rPr lang="es-ES" sz="900" b="1">
              <a:latin typeface="Arial" panose="020B0604020202020204" pitchFamily="34" charset="0"/>
              <a:cs typeface="Arial" panose="020B0604020202020204" pitchFamily="34" charset="0"/>
            </a:rPr>
            <a:t>Probidad</a:t>
          </a:r>
        </a:p>
      </dgm:t>
    </dgm:pt>
    <dgm:pt modelId="{FDE52FB5-5C08-498E-A985-DD374A8B732B}" type="parTrans" cxnId="{DAA7D63A-E389-43F6-A088-50CAF9FDCE7A}">
      <dgm:prSet/>
      <dgm:spPr/>
      <dgm:t>
        <a:bodyPr/>
        <a:lstStyle/>
        <a:p>
          <a:pPr algn="l"/>
          <a:endParaRPr lang="es-ES" sz="900">
            <a:latin typeface="Arial" panose="020B0604020202020204" pitchFamily="34" charset="0"/>
            <a:cs typeface="Arial" panose="020B0604020202020204" pitchFamily="34" charset="0"/>
          </a:endParaRPr>
        </a:p>
      </dgm:t>
    </dgm:pt>
    <dgm:pt modelId="{9DDB724C-9FCD-4E84-84F8-2F7693588D9F}" type="sibTrans" cxnId="{DAA7D63A-E389-43F6-A088-50CAF9FDCE7A}">
      <dgm:prSet/>
      <dgm:spPr/>
      <dgm:t>
        <a:bodyPr/>
        <a:lstStyle/>
        <a:p>
          <a:pPr algn="l"/>
          <a:endParaRPr lang="es-ES" sz="900">
            <a:latin typeface="Arial" panose="020B0604020202020204" pitchFamily="34" charset="0"/>
            <a:cs typeface="Arial" panose="020B0604020202020204" pitchFamily="34" charset="0"/>
          </a:endParaRPr>
        </a:p>
      </dgm:t>
    </dgm:pt>
    <dgm:pt modelId="{38032F1A-59F5-4C95-83A6-F8CB7994E0A1}">
      <dgm:prSet phldrT="[Texto]" custT="1"/>
      <dgm:spPr/>
      <dgm:t>
        <a:bodyPr/>
        <a:lstStyle/>
        <a:p>
          <a:pPr algn="l"/>
          <a:r>
            <a:rPr lang="es-ES" sz="900">
              <a:latin typeface="+mj-lt"/>
              <a:cs typeface="Arial" panose="020B0604020202020204" pitchFamily="34" charset="0"/>
            </a:rPr>
            <a:t>Ética Pública</a:t>
          </a:r>
        </a:p>
      </dgm:t>
    </dgm:pt>
    <dgm:pt modelId="{39AE6E64-452F-4C4A-BA00-A0A1A36E30C3}" type="parTrans" cxnId="{10112E9A-5F01-48AB-877B-44B09249F703}">
      <dgm:prSet/>
      <dgm:spPr/>
      <dgm:t>
        <a:bodyPr/>
        <a:lstStyle/>
        <a:p>
          <a:pPr algn="l"/>
          <a:endParaRPr lang="es-ES" sz="900">
            <a:latin typeface="Arial" panose="020B0604020202020204" pitchFamily="34" charset="0"/>
            <a:cs typeface="Arial" panose="020B0604020202020204" pitchFamily="34" charset="0"/>
          </a:endParaRPr>
        </a:p>
      </dgm:t>
    </dgm:pt>
    <dgm:pt modelId="{C08E0E24-A207-49BE-8B3E-FE05F29AC1ED}" type="sibTrans" cxnId="{10112E9A-5F01-48AB-877B-44B09249F703}">
      <dgm:prSet/>
      <dgm:spPr/>
      <dgm:t>
        <a:bodyPr/>
        <a:lstStyle/>
        <a:p>
          <a:pPr algn="l"/>
          <a:endParaRPr lang="es-ES" sz="900">
            <a:latin typeface="Arial" panose="020B0604020202020204" pitchFamily="34" charset="0"/>
            <a:cs typeface="Arial" panose="020B0604020202020204" pitchFamily="34" charset="0"/>
          </a:endParaRPr>
        </a:p>
      </dgm:t>
    </dgm:pt>
    <dgm:pt modelId="{543F1BF5-B288-4CBF-9AB9-E76F0BDE24BC}">
      <dgm:prSet phldrT="[Texto]" custT="1"/>
      <dgm:spPr/>
      <dgm:t>
        <a:bodyPr/>
        <a:lstStyle/>
        <a:p>
          <a:pPr algn="ctr"/>
          <a:r>
            <a:rPr lang="es-ES" sz="900" b="1">
              <a:latin typeface="+mj-lt"/>
              <a:cs typeface="Arial" panose="020B0604020202020204" pitchFamily="34" charset="0"/>
            </a:rPr>
            <a:t>Eficeincia Pública</a:t>
          </a:r>
        </a:p>
      </dgm:t>
    </dgm:pt>
    <dgm:pt modelId="{D447B0CD-312D-4885-9ACB-B3792D73407B}" type="parTrans" cxnId="{56AEB6C6-F6CA-4BFB-AA03-B445AEA7B1F3}">
      <dgm:prSet/>
      <dgm:spPr/>
      <dgm:t>
        <a:bodyPr/>
        <a:lstStyle/>
        <a:p>
          <a:pPr algn="l"/>
          <a:endParaRPr lang="es-ES" sz="900">
            <a:latin typeface="Arial" panose="020B0604020202020204" pitchFamily="34" charset="0"/>
            <a:cs typeface="Arial" panose="020B0604020202020204" pitchFamily="34" charset="0"/>
          </a:endParaRPr>
        </a:p>
      </dgm:t>
    </dgm:pt>
    <dgm:pt modelId="{0D29237D-C347-4EDA-B01C-7622D70D4692}" type="sibTrans" cxnId="{56AEB6C6-F6CA-4BFB-AA03-B445AEA7B1F3}">
      <dgm:prSet/>
      <dgm:spPr/>
      <dgm:t>
        <a:bodyPr/>
        <a:lstStyle/>
        <a:p>
          <a:pPr algn="l"/>
          <a:endParaRPr lang="es-ES" sz="900">
            <a:latin typeface="Arial" panose="020B0604020202020204" pitchFamily="34" charset="0"/>
            <a:cs typeface="Arial" panose="020B0604020202020204" pitchFamily="34" charset="0"/>
          </a:endParaRPr>
        </a:p>
      </dgm:t>
    </dgm:pt>
    <dgm:pt modelId="{61A3B301-A3B8-44BD-BD4D-869C01FE5F7D}">
      <dgm:prSet phldrT="[Texto]" custT="1"/>
      <dgm:spPr/>
      <dgm:t>
        <a:bodyPr/>
        <a:lstStyle/>
        <a:p>
          <a:pPr algn="l"/>
          <a:r>
            <a:rPr lang="es-ES" sz="900">
              <a:latin typeface="+mj-lt"/>
              <a:cs typeface="Arial" panose="020B0604020202020204" pitchFamily="34" charset="0"/>
            </a:rPr>
            <a:t>Carrera Administrativa</a:t>
          </a:r>
        </a:p>
      </dgm:t>
    </dgm:pt>
    <dgm:pt modelId="{0FB41F72-B18F-42DE-8C14-BB361EE225FA}" type="parTrans" cxnId="{258143B4-4350-427A-8F9C-B55A03C4B710}">
      <dgm:prSet/>
      <dgm:spPr/>
      <dgm:t>
        <a:bodyPr/>
        <a:lstStyle/>
        <a:p>
          <a:pPr algn="l"/>
          <a:endParaRPr lang="es-ES" sz="900">
            <a:latin typeface="Arial" panose="020B0604020202020204" pitchFamily="34" charset="0"/>
            <a:cs typeface="Arial" panose="020B0604020202020204" pitchFamily="34" charset="0"/>
          </a:endParaRPr>
        </a:p>
      </dgm:t>
    </dgm:pt>
    <dgm:pt modelId="{C66D1E53-0D18-4BB3-A91A-0DF23E7D6DB5}" type="sibTrans" cxnId="{258143B4-4350-427A-8F9C-B55A03C4B710}">
      <dgm:prSet/>
      <dgm:spPr/>
      <dgm:t>
        <a:bodyPr/>
        <a:lstStyle/>
        <a:p>
          <a:pPr algn="l"/>
          <a:endParaRPr lang="es-ES" sz="900">
            <a:latin typeface="Arial" panose="020B0604020202020204" pitchFamily="34" charset="0"/>
            <a:cs typeface="Arial" panose="020B0604020202020204" pitchFamily="34" charset="0"/>
          </a:endParaRPr>
        </a:p>
      </dgm:t>
    </dgm:pt>
    <dgm:pt modelId="{BE238859-D4CA-4B01-9E12-DC40B0BD6E06}">
      <dgm:prSet phldrT="[Texto]" custT="1"/>
      <dgm:spPr/>
      <dgm:t>
        <a:bodyPr/>
        <a:lstStyle/>
        <a:p>
          <a:pPr algn="l"/>
          <a:r>
            <a:rPr lang="es-ES" sz="900">
              <a:latin typeface="+mj-lt"/>
              <a:cs typeface="Arial" panose="020B0604020202020204" pitchFamily="34" charset="0"/>
            </a:rPr>
            <a:t>Gestión Documental y Archivos</a:t>
          </a:r>
        </a:p>
      </dgm:t>
    </dgm:pt>
    <dgm:pt modelId="{777BB6EE-28F8-420D-ABF8-B71C3EF4B29F}" type="parTrans" cxnId="{B1CCA128-E271-43FB-BF94-5C940250FC2D}">
      <dgm:prSet/>
      <dgm:spPr/>
      <dgm:t>
        <a:bodyPr/>
        <a:lstStyle/>
        <a:p>
          <a:pPr algn="l"/>
          <a:endParaRPr lang="es-ES" sz="900">
            <a:latin typeface="Arial" panose="020B0604020202020204" pitchFamily="34" charset="0"/>
            <a:cs typeface="Arial" panose="020B0604020202020204" pitchFamily="34" charset="0"/>
          </a:endParaRPr>
        </a:p>
      </dgm:t>
    </dgm:pt>
    <dgm:pt modelId="{18A8A958-FDA4-4D95-AA35-B30EC0F6D78C}" type="sibTrans" cxnId="{B1CCA128-E271-43FB-BF94-5C940250FC2D}">
      <dgm:prSet/>
      <dgm:spPr/>
      <dgm:t>
        <a:bodyPr/>
        <a:lstStyle/>
        <a:p>
          <a:pPr algn="l"/>
          <a:endParaRPr lang="es-ES" sz="900">
            <a:latin typeface="Arial" panose="020B0604020202020204" pitchFamily="34" charset="0"/>
            <a:cs typeface="Arial" panose="020B0604020202020204" pitchFamily="34" charset="0"/>
          </a:endParaRPr>
        </a:p>
      </dgm:t>
    </dgm:pt>
    <dgm:pt modelId="{D16AC916-900F-45D7-B389-BA6CBADC2C14}">
      <dgm:prSet phldrT="[Texto]" custT="1"/>
      <dgm:spPr/>
      <dgm:t>
        <a:bodyPr/>
        <a:lstStyle/>
        <a:p>
          <a:pPr algn="l"/>
          <a:endParaRPr lang="es-ES" sz="900">
            <a:latin typeface="+mj-lt"/>
            <a:cs typeface="Arial" panose="020B0604020202020204" pitchFamily="34" charset="0"/>
          </a:endParaRPr>
        </a:p>
      </dgm:t>
    </dgm:pt>
    <dgm:pt modelId="{7F8E8FAA-2C25-4C2A-8928-92557436D4CE}" type="parTrans" cxnId="{510C11F7-00E0-4371-8AA1-A67A17A470C7}">
      <dgm:prSet/>
      <dgm:spPr/>
      <dgm:t>
        <a:bodyPr/>
        <a:lstStyle/>
        <a:p>
          <a:pPr algn="l"/>
          <a:endParaRPr lang="es-ES" sz="900">
            <a:latin typeface="Arial" panose="020B0604020202020204" pitchFamily="34" charset="0"/>
            <a:cs typeface="Arial" panose="020B0604020202020204" pitchFamily="34" charset="0"/>
          </a:endParaRPr>
        </a:p>
      </dgm:t>
    </dgm:pt>
    <dgm:pt modelId="{8193883B-7D45-40AA-B1F4-4B27C89A7871}" type="sibTrans" cxnId="{510C11F7-00E0-4371-8AA1-A67A17A470C7}">
      <dgm:prSet/>
      <dgm:spPr/>
      <dgm:t>
        <a:bodyPr/>
        <a:lstStyle/>
        <a:p>
          <a:pPr algn="l"/>
          <a:endParaRPr lang="es-ES" sz="900">
            <a:latin typeface="Arial" panose="020B0604020202020204" pitchFamily="34" charset="0"/>
            <a:cs typeface="Arial" panose="020B0604020202020204" pitchFamily="34" charset="0"/>
          </a:endParaRPr>
        </a:p>
      </dgm:t>
    </dgm:pt>
    <dgm:pt modelId="{AF7C3B69-0A8A-43C8-BAD5-44C50154CEE9}">
      <dgm:prSet phldrT="[Texto]" custT="1"/>
      <dgm:spPr/>
      <dgm:t>
        <a:bodyPr/>
        <a:lstStyle/>
        <a:p>
          <a:pPr algn="l"/>
          <a:r>
            <a:rPr lang="es-ES" sz="900">
              <a:latin typeface="+mj-lt"/>
              <a:cs typeface="Arial" panose="020B0604020202020204" pitchFamily="34" charset="0"/>
            </a:rPr>
            <a:t>Decisiones de Gobierno </a:t>
          </a:r>
        </a:p>
      </dgm:t>
    </dgm:pt>
    <dgm:pt modelId="{07D62A3D-D9FD-4BEF-A2E7-2B746D5DEEC4}" type="parTrans" cxnId="{2D6C0FFB-E787-43BB-B8C5-C40F676D0C3A}">
      <dgm:prSet/>
      <dgm:spPr/>
      <dgm:t>
        <a:bodyPr/>
        <a:lstStyle/>
        <a:p>
          <a:pPr algn="l"/>
          <a:endParaRPr lang="es-ES" sz="900">
            <a:latin typeface="Arial" panose="020B0604020202020204" pitchFamily="34" charset="0"/>
            <a:cs typeface="Arial" panose="020B0604020202020204" pitchFamily="34" charset="0"/>
          </a:endParaRPr>
        </a:p>
      </dgm:t>
    </dgm:pt>
    <dgm:pt modelId="{1BC26062-5C45-4C1B-9A1C-181EC8C57744}" type="sibTrans" cxnId="{2D6C0FFB-E787-43BB-B8C5-C40F676D0C3A}">
      <dgm:prSet/>
      <dgm:spPr/>
      <dgm:t>
        <a:bodyPr/>
        <a:lstStyle/>
        <a:p>
          <a:pPr algn="l"/>
          <a:endParaRPr lang="es-ES" sz="900">
            <a:latin typeface="Arial" panose="020B0604020202020204" pitchFamily="34" charset="0"/>
            <a:cs typeface="Arial" panose="020B0604020202020204" pitchFamily="34" charset="0"/>
          </a:endParaRPr>
        </a:p>
      </dgm:t>
    </dgm:pt>
    <dgm:pt modelId="{7C0E6C4E-2B15-4C5F-A96B-3850CEB19A4D}">
      <dgm:prSet phldrT="[Texto]" custT="1"/>
      <dgm:spPr/>
      <dgm:t>
        <a:bodyPr/>
        <a:lstStyle/>
        <a:p>
          <a:pPr algn="l"/>
          <a:endParaRPr lang="es-ES" sz="900">
            <a:latin typeface="+mj-lt"/>
            <a:cs typeface="Arial" panose="020B0604020202020204" pitchFamily="34" charset="0"/>
          </a:endParaRPr>
        </a:p>
      </dgm:t>
    </dgm:pt>
    <dgm:pt modelId="{5E2CA2E0-AA15-4E28-94F5-32DEB46591C1}" type="parTrans" cxnId="{1062D8E4-9DC3-4F3E-B43B-46D99B441187}">
      <dgm:prSet/>
      <dgm:spPr/>
      <dgm:t>
        <a:bodyPr/>
        <a:lstStyle/>
        <a:p>
          <a:pPr algn="l"/>
          <a:endParaRPr lang="es-ES" sz="900">
            <a:latin typeface="Arial" panose="020B0604020202020204" pitchFamily="34" charset="0"/>
            <a:cs typeface="Arial" panose="020B0604020202020204" pitchFamily="34" charset="0"/>
          </a:endParaRPr>
        </a:p>
      </dgm:t>
    </dgm:pt>
    <dgm:pt modelId="{1B38B72C-A6C1-41FA-9009-B04850020AA3}" type="sibTrans" cxnId="{1062D8E4-9DC3-4F3E-B43B-46D99B441187}">
      <dgm:prSet/>
      <dgm:spPr/>
      <dgm:t>
        <a:bodyPr/>
        <a:lstStyle/>
        <a:p>
          <a:pPr algn="l"/>
          <a:endParaRPr lang="es-ES" sz="900">
            <a:latin typeface="Arial" panose="020B0604020202020204" pitchFamily="34" charset="0"/>
            <a:cs typeface="Arial" panose="020B0604020202020204" pitchFamily="34" charset="0"/>
          </a:endParaRPr>
        </a:p>
      </dgm:t>
    </dgm:pt>
    <dgm:pt modelId="{36F490C9-DAA8-4BED-8E51-9D8F3C34581C}">
      <dgm:prSet phldrT="[Texto]" custT="1"/>
      <dgm:spPr/>
      <dgm:t>
        <a:bodyPr/>
        <a:lstStyle/>
        <a:p>
          <a:pPr algn="l"/>
          <a:r>
            <a:rPr lang="es-ES" sz="900">
              <a:latin typeface="+mj-lt"/>
              <a:cs typeface="Arial" panose="020B0604020202020204" pitchFamily="34" charset="0"/>
            </a:rPr>
            <a:t>Apertura a la contraloría Ciudadana</a:t>
          </a:r>
        </a:p>
      </dgm:t>
    </dgm:pt>
    <dgm:pt modelId="{81A93D4E-48B3-4B89-8919-2CD269F54C2D}" type="parTrans" cxnId="{5D6CEA12-2A45-414D-B126-CE8B8D447D43}">
      <dgm:prSet/>
      <dgm:spPr/>
      <dgm:t>
        <a:bodyPr/>
        <a:lstStyle/>
        <a:p>
          <a:pPr algn="l"/>
          <a:endParaRPr lang="es-ES" sz="900">
            <a:latin typeface="Arial" panose="020B0604020202020204" pitchFamily="34" charset="0"/>
            <a:cs typeface="Arial" panose="020B0604020202020204" pitchFamily="34" charset="0"/>
          </a:endParaRPr>
        </a:p>
      </dgm:t>
    </dgm:pt>
    <dgm:pt modelId="{F9362DF5-8F35-4CDE-A601-F35A10C4CBA5}" type="sibTrans" cxnId="{5D6CEA12-2A45-414D-B126-CE8B8D447D43}">
      <dgm:prSet/>
      <dgm:spPr/>
      <dgm:t>
        <a:bodyPr/>
        <a:lstStyle/>
        <a:p>
          <a:pPr algn="l"/>
          <a:endParaRPr lang="es-ES" sz="900">
            <a:latin typeface="Arial" panose="020B0604020202020204" pitchFamily="34" charset="0"/>
            <a:cs typeface="Arial" panose="020B0604020202020204" pitchFamily="34" charset="0"/>
          </a:endParaRPr>
        </a:p>
      </dgm:t>
    </dgm:pt>
    <dgm:pt modelId="{9F7C771D-6093-4CAC-A718-0F1B0FADD958}">
      <dgm:prSet phldrT="[Texto]" custT="1"/>
      <dgm:spPr/>
      <dgm:t>
        <a:bodyPr/>
        <a:lstStyle/>
        <a:p>
          <a:pPr algn="l"/>
          <a:endParaRPr lang="es-ES" sz="900">
            <a:latin typeface="+mj-lt"/>
            <a:cs typeface="Arial" panose="020B0604020202020204" pitchFamily="34" charset="0"/>
          </a:endParaRPr>
        </a:p>
      </dgm:t>
    </dgm:pt>
    <dgm:pt modelId="{1EBDB719-7305-4FE0-AB8D-2E552DBB234D}" type="parTrans" cxnId="{F35F9916-4563-4316-9A43-BCFC52DFE151}">
      <dgm:prSet/>
      <dgm:spPr/>
      <dgm:t>
        <a:bodyPr/>
        <a:lstStyle/>
        <a:p>
          <a:pPr algn="l"/>
          <a:endParaRPr lang="es-ES" sz="900">
            <a:latin typeface="Arial" panose="020B0604020202020204" pitchFamily="34" charset="0"/>
            <a:cs typeface="Arial" panose="020B0604020202020204" pitchFamily="34" charset="0"/>
          </a:endParaRPr>
        </a:p>
      </dgm:t>
    </dgm:pt>
    <dgm:pt modelId="{A8C94F45-41CD-4276-8219-45392390E1CD}" type="sibTrans" cxnId="{F35F9916-4563-4316-9A43-BCFC52DFE151}">
      <dgm:prSet/>
      <dgm:spPr/>
      <dgm:t>
        <a:bodyPr/>
        <a:lstStyle/>
        <a:p>
          <a:pPr algn="l"/>
          <a:endParaRPr lang="es-ES" sz="900">
            <a:latin typeface="Arial" panose="020B0604020202020204" pitchFamily="34" charset="0"/>
            <a:cs typeface="Arial" panose="020B0604020202020204" pitchFamily="34" charset="0"/>
          </a:endParaRPr>
        </a:p>
      </dgm:t>
    </dgm:pt>
    <dgm:pt modelId="{ED2B58AB-8397-4190-849C-804EBF5F4287}">
      <dgm:prSet phldrT="[Texto]" custT="1"/>
      <dgm:spPr/>
      <dgm:t>
        <a:bodyPr/>
        <a:lstStyle/>
        <a:p>
          <a:pPr algn="l"/>
          <a:r>
            <a:rPr lang="es-ES" sz="900">
              <a:latin typeface="+mj-lt"/>
              <a:cs typeface="Arial" panose="020B0604020202020204" pitchFamily="34" charset="0"/>
            </a:rPr>
            <a:t>Prevención de la Corrupción</a:t>
          </a:r>
        </a:p>
      </dgm:t>
    </dgm:pt>
    <dgm:pt modelId="{77062A00-BB5C-4931-A82C-0B1701A57F53}" type="parTrans" cxnId="{A697AB1D-7090-4D5E-84CF-D8654B0FDD5E}">
      <dgm:prSet/>
      <dgm:spPr/>
      <dgm:t>
        <a:bodyPr/>
        <a:lstStyle/>
        <a:p>
          <a:pPr algn="l"/>
          <a:endParaRPr lang="es-ES" sz="900">
            <a:latin typeface="Arial" panose="020B0604020202020204" pitchFamily="34" charset="0"/>
            <a:cs typeface="Arial" panose="020B0604020202020204" pitchFamily="34" charset="0"/>
          </a:endParaRPr>
        </a:p>
      </dgm:t>
    </dgm:pt>
    <dgm:pt modelId="{7FBAF2A0-A7B4-4C52-B577-70C11AE240A6}" type="sibTrans" cxnId="{A697AB1D-7090-4D5E-84CF-D8654B0FDD5E}">
      <dgm:prSet/>
      <dgm:spPr/>
      <dgm:t>
        <a:bodyPr/>
        <a:lstStyle/>
        <a:p>
          <a:pPr algn="l"/>
          <a:endParaRPr lang="es-ES" sz="900">
            <a:latin typeface="Arial" panose="020B0604020202020204" pitchFamily="34" charset="0"/>
            <a:cs typeface="Arial" panose="020B0604020202020204" pitchFamily="34" charset="0"/>
          </a:endParaRPr>
        </a:p>
      </dgm:t>
    </dgm:pt>
    <dgm:pt modelId="{749A42EC-9AD9-46EF-9EF1-58970E8FBF6C}">
      <dgm:prSet phldrT="[Texto]" custT="1"/>
      <dgm:spPr/>
      <dgm:t>
        <a:bodyPr/>
        <a:lstStyle/>
        <a:p>
          <a:pPr algn="l"/>
          <a:endParaRPr lang="es-ES" sz="900">
            <a:latin typeface="+mj-lt"/>
            <a:cs typeface="Arial" panose="020B0604020202020204" pitchFamily="34" charset="0"/>
          </a:endParaRPr>
        </a:p>
      </dgm:t>
    </dgm:pt>
    <dgm:pt modelId="{70839AA1-0C03-4DE6-8770-31632575F4B6}" type="parTrans" cxnId="{3F995C75-0A98-4599-B553-F99920AB6182}">
      <dgm:prSet/>
      <dgm:spPr/>
      <dgm:t>
        <a:bodyPr/>
        <a:lstStyle/>
        <a:p>
          <a:pPr algn="l"/>
          <a:endParaRPr lang="es-ES" sz="900">
            <a:latin typeface="Arial" panose="020B0604020202020204" pitchFamily="34" charset="0"/>
            <a:cs typeface="Arial" panose="020B0604020202020204" pitchFamily="34" charset="0"/>
          </a:endParaRPr>
        </a:p>
      </dgm:t>
    </dgm:pt>
    <dgm:pt modelId="{00B435AE-02A9-4333-9354-6A95A7F5D87E}" type="sibTrans" cxnId="{3F995C75-0A98-4599-B553-F99920AB6182}">
      <dgm:prSet/>
      <dgm:spPr/>
      <dgm:t>
        <a:bodyPr/>
        <a:lstStyle/>
        <a:p>
          <a:pPr algn="l"/>
          <a:endParaRPr lang="es-ES" sz="900">
            <a:latin typeface="Arial" panose="020B0604020202020204" pitchFamily="34" charset="0"/>
            <a:cs typeface="Arial" panose="020B0604020202020204" pitchFamily="34" charset="0"/>
          </a:endParaRPr>
        </a:p>
      </dgm:t>
    </dgm:pt>
    <dgm:pt modelId="{0E57BBC2-830D-4C85-84D0-892490510ADE}">
      <dgm:prSet phldrT="[Texto]" custT="1"/>
      <dgm:spPr/>
      <dgm:t>
        <a:bodyPr/>
        <a:lstStyle/>
        <a:p>
          <a:pPr algn="l"/>
          <a:r>
            <a:rPr lang="es-ES" sz="900">
              <a:latin typeface="+mj-lt"/>
              <a:cs typeface="Arial" panose="020B0604020202020204" pitchFamily="34" charset="0"/>
            </a:rPr>
            <a:t>Orientación a la calidad del servicio público</a:t>
          </a:r>
        </a:p>
      </dgm:t>
    </dgm:pt>
    <dgm:pt modelId="{7515641B-6DAA-491F-8D7C-E74DB33A25AF}" type="parTrans" cxnId="{DCE3CC32-0241-4B8C-A22E-1BB384B172B1}">
      <dgm:prSet/>
      <dgm:spPr/>
      <dgm:t>
        <a:bodyPr/>
        <a:lstStyle/>
        <a:p>
          <a:pPr algn="l"/>
          <a:endParaRPr lang="es-ES" sz="900">
            <a:latin typeface="Arial" panose="020B0604020202020204" pitchFamily="34" charset="0"/>
            <a:cs typeface="Arial" panose="020B0604020202020204" pitchFamily="34" charset="0"/>
          </a:endParaRPr>
        </a:p>
      </dgm:t>
    </dgm:pt>
    <dgm:pt modelId="{BE087E01-508D-47C4-84EC-2AF69B2155A2}" type="sibTrans" cxnId="{DCE3CC32-0241-4B8C-A22E-1BB384B172B1}">
      <dgm:prSet/>
      <dgm:spPr/>
      <dgm:t>
        <a:bodyPr/>
        <a:lstStyle/>
        <a:p>
          <a:pPr algn="l"/>
          <a:endParaRPr lang="es-ES" sz="900">
            <a:latin typeface="Arial" panose="020B0604020202020204" pitchFamily="34" charset="0"/>
            <a:cs typeface="Arial" panose="020B0604020202020204" pitchFamily="34" charset="0"/>
          </a:endParaRPr>
        </a:p>
      </dgm:t>
    </dgm:pt>
    <dgm:pt modelId="{5143F356-48F8-4466-A973-AC41C1162820}">
      <dgm:prSet phldrT="[Texto]" custT="1"/>
      <dgm:spPr/>
      <dgm:t>
        <a:bodyPr/>
        <a:lstStyle/>
        <a:p>
          <a:pPr algn="l"/>
          <a:endParaRPr lang="es-ES" sz="900">
            <a:latin typeface="+mj-lt"/>
            <a:cs typeface="Arial" panose="020B0604020202020204" pitchFamily="34" charset="0"/>
          </a:endParaRPr>
        </a:p>
      </dgm:t>
    </dgm:pt>
    <dgm:pt modelId="{0E6CD192-71DA-4A36-9447-AE5AFE96F216}" type="parTrans" cxnId="{38DE0789-30D3-4C0A-8661-F52EC77D17B4}">
      <dgm:prSet/>
      <dgm:spPr/>
      <dgm:t>
        <a:bodyPr/>
        <a:lstStyle/>
        <a:p>
          <a:pPr algn="l"/>
          <a:endParaRPr lang="es-ES" sz="900">
            <a:latin typeface="Arial" panose="020B0604020202020204" pitchFamily="34" charset="0"/>
            <a:cs typeface="Arial" panose="020B0604020202020204" pitchFamily="34" charset="0"/>
          </a:endParaRPr>
        </a:p>
      </dgm:t>
    </dgm:pt>
    <dgm:pt modelId="{9B366026-552C-449C-8EB6-944427F552C6}" type="sibTrans" cxnId="{38DE0789-30D3-4C0A-8661-F52EC77D17B4}">
      <dgm:prSet/>
      <dgm:spPr/>
      <dgm:t>
        <a:bodyPr/>
        <a:lstStyle/>
        <a:p>
          <a:pPr algn="l"/>
          <a:endParaRPr lang="es-ES" sz="900">
            <a:latin typeface="Arial" panose="020B0604020202020204" pitchFamily="34" charset="0"/>
            <a:cs typeface="Arial" panose="020B0604020202020204" pitchFamily="34" charset="0"/>
          </a:endParaRPr>
        </a:p>
      </dgm:t>
    </dgm:pt>
    <dgm:pt modelId="{666AFB43-07C8-41FA-ACE1-1934F31D1975}" type="pres">
      <dgm:prSet presAssocID="{AB2BBD56-4DA4-4A01-B347-6B340812DDE4}" presName="Name0" presStyleCnt="0">
        <dgm:presLayoutVars>
          <dgm:dir/>
          <dgm:animLvl val="lvl"/>
          <dgm:resizeHandles val="exact"/>
        </dgm:presLayoutVars>
      </dgm:prSet>
      <dgm:spPr/>
    </dgm:pt>
    <dgm:pt modelId="{05B4DA2B-75E7-4648-A6BA-5502B7BE049D}" type="pres">
      <dgm:prSet presAssocID="{B8BD2945-4E0B-4E2B-BE45-1F4E321947DB}" presName="composite" presStyleCnt="0"/>
      <dgm:spPr/>
    </dgm:pt>
    <dgm:pt modelId="{17FFAB46-08AA-4DC9-8F84-7A508718D187}" type="pres">
      <dgm:prSet presAssocID="{B8BD2945-4E0B-4E2B-BE45-1F4E321947DB}" presName="parTx" presStyleLbl="alignNode1" presStyleIdx="0" presStyleCnt="5" custScaleY="117583" custLinFactNeighborX="-261" custLinFactNeighborY="8720">
        <dgm:presLayoutVars>
          <dgm:chMax val="0"/>
          <dgm:chPref val="0"/>
          <dgm:bulletEnabled val="1"/>
        </dgm:presLayoutVars>
      </dgm:prSet>
      <dgm:spPr/>
    </dgm:pt>
    <dgm:pt modelId="{7A48F1CD-0E66-4A3D-AA85-054C7059A935}" type="pres">
      <dgm:prSet presAssocID="{B8BD2945-4E0B-4E2B-BE45-1F4E321947DB}" presName="desTx" presStyleLbl="alignAccFollowNode1" presStyleIdx="0" presStyleCnt="5">
        <dgm:presLayoutVars>
          <dgm:bulletEnabled val="1"/>
        </dgm:presLayoutVars>
      </dgm:prSet>
      <dgm:spPr/>
    </dgm:pt>
    <dgm:pt modelId="{A7A75A13-14C2-4BEC-8725-4D61938D5C73}" type="pres">
      <dgm:prSet presAssocID="{880CF426-AE9B-41B9-ABDC-55846D46F8C6}" presName="space" presStyleCnt="0"/>
      <dgm:spPr/>
    </dgm:pt>
    <dgm:pt modelId="{5BCD0CB1-D1C4-4E46-9711-8815AA1D42A4}" type="pres">
      <dgm:prSet presAssocID="{3D50BC92-3C18-45FA-926D-5EC3A37F96C6}" presName="composite" presStyleCnt="0"/>
      <dgm:spPr/>
    </dgm:pt>
    <dgm:pt modelId="{83CAFBDF-AA75-4DBF-97B0-3662E9C8E48A}" type="pres">
      <dgm:prSet presAssocID="{3D50BC92-3C18-45FA-926D-5EC3A37F96C6}" presName="parTx" presStyleLbl="alignNode1" presStyleIdx="1" presStyleCnt="5">
        <dgm:presLayoutVars>
          <dgm:chMax val="0"/>
          <dgm:chPref val="0"/>
          <dgm:bulletEnabled val="1"/>
        </dgm:presLayoutVars>
      </dgm:prSet>
      <dgm:spPr/>
    </dgm:pt>
    <dgm:pt modelId="{9EFC8887-310F-4714-ADD7-26754E36CF6D}" type="pres">
      <dgm:prSet presAssocID="{3D50BC92-3C18-45FA-926D-5EC3A37F96C6}" presName="desTx" presStyleLbl="alignAccFollowNode1" presStyleIdx="1" presStyleCnt="5">
        <dgm:presLayoutVars>
          <dgm:bulletEnabled val="1"/>
        </dgm:presLayoutVars>
      </dgm:prSet>
      <dgm:spPr/>
    </dgm:pt>
    <dgm:pt modelId="{5D4AA307-B814-4A96-AD6D-9FF7D19B0E0F}" type="pres">
      <dgm:prSet presAssocID="{81D283AF-5403-4DAB-8021-839EFDE0B4DD}" presName="space" presStyleCnt="0"/>
      <dgm:spPr/>
    </dgm:pt>
    <dgm:pt modelId="{6540A8DC-4D44-424C-A399-BE3A00FC80F4}" type="pres">
      <dgm:prSet presAssocID="{A327B1C9-AEA0-4CBA-84A4-8AE35D7D8B8E}" presName="composite" presStyleCnt="0"/>
      <dgm:spPr/>
    </dgm:pt>
    <dgm:pt modelId="{2FF67F37-FF39-4621-92F6-B8B58DC6378D}" type="pres">
      <dgm:prSet presAssocID="{A327B1C9-AEA0-4CBA-84A4-8AE35D7D8B8E}" presName="parTx" presStyleLbl="alignNode1" presStyleIdx="2" presStyleCnt="5">
        <dgm:presLayoutVars>
          <dgm:chMax val="0"/>
          <dgm:chPref val="0"/>
          <dgm:bulletEnabled val="1"/>
        </dgm:presLayoutVars>
      </dgm:prSet>
      <dgm:spPr/>
    </dgm:pt>
    <dgm:pt modelId="{FCEFFD88-81F1-464F-8DD6-430BF1181B30}" type="pres">
      <dgm:prSet presAssocID="{A327B1C9-AEA0-4CBA-84A4-8AE35D7D8B8E}" presName="desTx" presStyleLbl="alignAccFollowNode1" presStyleIdx="2" presStyleCnt="5">
        <dgm:presLayoutVars>
          <dgm:bulletEnabled val="1"/>
        </dgm:presLayoutVars>
      </dgm:prSet>
      <dgm:spPr/>
    </dgm:pt>
    <dgm:pt modelId="{6E393080-597A-46CC-87AD-3A0A67085FCE}" type="pres">
      <dgm:prSet presAssocID="{A0B2756D-B883-436F-A97F-2D663D72662F}" presName="space" presStyleCnt="0"/>
      <dgm:spPr/>
    </dgm:pt>
    <dgm:pt modelId="{81D658C8-5588-4648-B7F8-BF5C00DA16F3}" type="pres">
      <dgm:prSet presAssocID="{B586470D-9181-49CD-9EAF-2C9CC07797BD}" presName="composite" presStyleCnt="0"/>
      <dgm:spPr/>
    </dgm:pt>
    <dgm:pt modelId="{508BAD26-4C88-479F-BDAF-1C13796762E2}" type="pres">
      <dgm:prSet presAssocID="{B586470D-9181-49CD-9EAF-2C9CC07797BD}" presName="parTx" presStyleLbl="alignNode1" presStyleIdx="3" presStyleCnt="5">
        <dgm:presLayoutVars>
          <dgm:chMax val="0"/>
          <dgm:chPref val="0"/>
          <dgm:bulletEnabled val="1"/>
        </dgm:presLayoutVars>
      </dgm:prSet>
      <dgm:spPr/>
    </dgm:pt>
    <dgm:pt modelId="{3F46CF8D-33EB-44A8-B64B-B374A9B6BFDC}" type="pres">
      <dgm:prSet presAssocID="{B586470D-9181-49CD-9EAF-2C9CC07797BD}" presName="desTx" presStyleLbl="alignAccFollowNode1" presStyleIdx="3" presStyleCnt="5">
        <dgm:presLayoutVars>
          <dgm:bulletEnabled val="1"/>
        </dgm:presLayoutVars>
      </dgm:prSet>
      <dgm:spPr/>
    </dgm:pt>
    <dgm:pt modelId="{F5D451ED-7801-4B03-9ADD-A2A8F28BEB12}" type="pres">
      <dgm:prSet presAssocID="{9DDB724C-9FCD-4E84-84F8-2F7693588D9F}" presName="space" presStyleCnt="0"/>
      <dgm:spPr/>
    </dgm:pt>
    <dgm:pt modelId="{7E7C4FEB-E6BC-4964-B4EB-FFC407C4B991}" type="pres">
      <dgm:prSet presAssocID="{543F1BF5-B288-4CBF-9AB9-E76F0BDE24BC}" presName="composite" presStyleCnt="0"/>
      <dgm:spPr/>
    </dgm:pt>
    <dgm:pt modelId="{E27FC45B-BBB2-4970-A3E1-42C50409DFC6}" type="pres">
      <dgm:prSet presAssocID="{543F1BF5-B288-4CBF-9AB9-E76F0BDE24BC}" presName="parTx" presStyleLbl="alignNode1" presStyleIdx="4" presStyleCnt="5">
        <dgm:presLayoutVars>
          <dgm:chMax val="0"/>
          <dgm:chPref val="0"/>
          <dgm:bulletEnabled val="1"/>
        </dgm:presLayoutVars>
      </dgm:prSet>
      <dgm:spPr/>
    </dgm:pt>
    <dgm:pt modelId="{39DCCF3F-87BB-462A-8E6D-87D2D6EC0BA3}" type="pres">
      <dgm:prSet presAssocID="{543F1BF5-B288-4CBF-9AB9-E76F0BDE24BC}" presName="desTx" presStyleLbl="alignAccFollowNode1" presStyleIdx="4" presStyleCnt="5">
        <dgm:presLayoutVars>
          <dgm:bulletEnabled val="1"/>
        </dgm:presLayoutVars>
      </dgm:prSet>
      <dgm:spPr/>
    </dgm:pt>
  </dgm:ptLst>
  <dgm:cxnLst>
    <dgm:cxn modelId="{276D2D0A-C80C-49F0-B6C8-BBA6A3A59F47}" srcId="{AB2BBD56-4DA4-4A01-B347-6B340812DDE4}" destId="{A327B1C9-AEA0-4CBA-84A4-8AE35D7D8B8E}" srcOrd="2" destOrd="0" parTransId="{8E0BE279-E16A-4914-BD56-464C8264C168}" sibTransId="{A0B2756D-B883-436F-A97F-2D663D72662F}"/>
    <dgm:cxn modelId="{5D6CEA12-2A45-414D-B126-CE8B8D447D43}" srcId="{A327B1C9-AEA0-4CBA-84A4-8AE35D7D8B8E}" destId="{36F490C9-DAA8-4BED-8E51-9D8F3C34581C}" srcOrd="2" destOrd="0" parTransId="{81A93D4E-48B3-4B89-8919-2CD269F54C2D}" sibTransId="{F9362DF5-8F35-4CDE-A601-F35A10C4CBA5}"/>
    <dgm:cxn modelId="{5FE85713-C6C1-4227-BB75-7033FB6E2218}" type="presOf" srcId="{3D50BC92-3C18-45FA-926D-5EC3A37F96C6}" destId="{83CAFBDF-AA75-4DBF-97B0-3662E9C8E48A}" srcOrd="0" destOrd="0" presId="urn:microsoft.com/office/officeart/2005/8/layout/hList1"/>
    <dgm:cxn modelId="{F35F9916-4563-4316-9A43-BCFC52DFE151}" srcId="{A327B1C9-AEA0-4CBA-84A4-8AE35D7D8B8E}" destId="{9F7C771D-6093-4CAC-A718-0F1B0FADD958}" srcOrd="1" destOrd="0" parTransId="{1EBDB719-7305-4FE0-AB8D-2E552DBB234D}" sibTransId="{A8C94F45-41CD-4276-8219-45392390E1CD}"/>
    <dgm:cxn modelId="{E4D9101B-9AE0-4129-8C73-8961F0C8BA0F}" type="presOf" srcId="{AF7C3B69-0A8A-43C8-BAD5-44C50154CEE9}" destId="{9EFC8887-310F-4714-ADD7-26754E36CF6D}" srcOrd="0" destOrd="2" presId="urn:microsoft.com/office/officeart/2005/8/layout/hList1"/>
    <dgm:cxn modelId="{64D5771B-45C8-44DB-B8CA-31C07F805933}" srcId="{A327B1C9-AEA0-4CBA-84A4-8AE35D7D8B8E}" destId="{C288CE6E-3627-453C-9ED6-6BBD0EAC04C8}" srcOrd="0" destOrd="0" parTransId="{646BE73E-2C25-4E06-8A76-261C808588D3}" sibTransId="{128FBCF0-DDE5-4434-B29B-F2CBBEF21ED7}"/>
    <dgm:cxn modelId="{A697AB1D-7090-4D5E-84CF-D8654B0FDD5E}" srcId="{B586470D-9181-49CD-9EAF-2C9CC07797BD}" destId="{ED2B58AB-8397-4190-849C-804EBF5F4287}" srcOrd="2" destOrd="0" parTransId="{77062A00-BB5C-4931-A82C-0B1701A57F53}" sibTransId="{7FBAF2A0-A7B4-4C52-B577-70C11AE240A6}"/>
    <dgm:cxn modelId="{8C6EE321-746A-46F3-8726-2242694C9CA4}" type="presOf" srcId="{61A3B301-A3B8-44BD-BD4D-869C01FE5F7D}" destId="{39DCCF3F-87BB-462A-8E6D-87D2D6EC0BA3}" srcOrd="0" destOrd="0" presId="urn:microsoft.com/office/officeart/2005/8/layout/hList1"/>
    <dgm:cxn modelId="{B1CCA128-E271-43FB-BF94-5C940250FC2D}" srcId="{B8BD2945-4E0B-4E2B-BE45-1F4E321947DB}" destId="{BE238859-D4CA-4B01-9E12-DC40B0BD6E06}" srcOrd="2" destOrd="0" parTransId="{777BB6EE-28F8-420D-ABF8-B71C3EF4B29F}" sibTransId="{18A8A958-FDA4-4D95-AA35-B30EC0F6D78C}"/>
    <dgm:cxn modelId="{5CA81A2B-149F-441F-98B1-05A50559D8EF}" type="presOf" srcId="{0E57BBC2-830D-4C85-84D0-892490510ADE}" destId="{39DCCF3F-87BB-462A-8E6D-87D2D6EC0BA3}" srcOrd="0" destOrd="2" presId="urn:microsoft.com/office/officeart/2005/8/layout/hList1"/>
    <dgm:cxn modelId="{DCE3CC32-0241-4B8C-A22E-1BB384B172B1}" srcId="{543F1BF5-B288-4CBF-9AB9-E76F0BDE24BC}" destId="{0E57BBC2-830D-4C85-84D0-892490510ADE}" srcOrd="2" destOrd="0" parTransId="{7515641B-6DAA-491F-8D7C-E74DB33A25AF}" sibTransId="{BE087E01-508D-47C4-84EC-2AF69B2155A2}"/>
    <dgm:cxn modelId="{C7D16337-D9BC-46DE-83FF-452C6EB19BD8}" type="presOf" srcId="{9F7C771D-6093-4CAC-A718-0F1B0FADD958}" destId="{FCEFFD88-81F1-464F-8DD6-430BF1181B30}" srcOrd="0" destOrd="1" presId="urn:microsoft.com/office/officeart/2005/8/layout/hList1"/>
    <dgm:cxn modelId="{DAA7D63A-E389-43F6-A088-50CAF9FDCE7A}" srcId="{AB2BBD56-4DA4-4A01-B347-6B340812DDE4}" destId="{B586470D-9181-49CD-9EAF-2C9CC07797BD}" srcOrd="3" destOrd="0" parTransId="{FDE52FB5-5C08-498E-A985-DD374A8B732B}" sibTransId="{9DDB724C-9FCD-4E84-84F8-2F7693588D9F}"/>
    <dgm:cxn modelId="{CA5F743B-AE69-4442-9D15-4D719ADF85FC}" type="presOf" srcId="{A327B1C9-AEA0-4CBA-84A4-8AE35D7D8B8E}" destId="{2FF67F37-FF39-4621-92F6-B8B58DC6378D}" srcOrd="0" destOrd="0" presId="urn:microsoft.com/office/officeart/2005/8/layout/hList1"/>
    <dgm:cxn modelId="{4977D361-8008-4E07-AA87-6FE4A4DB51F8}" type="presOf" srcId="{BE238859-D4CA-4B01-9E12-DC40B0BD6E06}" destId="{7A48F1CD-0E66-4A3D-AA85-054C7059A935}" srcOrd="0" destOrd="2" presId="urn:microsoft.com/office/officeart/2005/8/layout/hList1"/>
    <dgm:cxn modelId="{63227144-FC99-40B8-8A87-46970E43EFF7}" type="presOf" srcId="{8536A335-6CFE-4C8A-9027-7B7D0CBF70AF}" destId="{7A48F1CD-0E66-4A3D-AA85-054C7059A935}" srcOrd="0" destOrd="0" presId="urn:microsoft.com/office/officeart/2005/8/layout/hList1"/>
    <dgm:cxn modelId="{81C65444-7B06-412C-8114-144D378FCAA9}" type="presOf" srcId="{5143F356-48F8-4466-A973-AC41C1162820}" destId="{39DCCF3F-87BB-462A-8E6D-87D2D6EC0BA3}" srcOrd="0" destOrd="1" presId="urn:microsoft.com/office/officeart/2005/8/layout/hList1"/>
    <dgm:cxn modelId="{F760874C-C072-488D-AA11-C52256E83319}" srcId="{B8BD2945-4E0B-4E2B-BE45-1F4E321947DB}" destId="{8536A335-6CFE-4C8A-9027-7B7D0CBF70AF}" srcOrd="0" destOrd="0" parTransId="{84C711F6-2B26-40E2-BA28-F3E74822CF1E}" sibTransId="{2C3AED19-E119-4707-9937-FDBE7AE23D63}"/>
    <dgm:cxn modelId="{FEB9CD73-9F9B-48FC-9350-C99AD417BE4D}" type="presOf" srcId="{00F6A2DA-5DCC-4CA1-AB2A-6A242D5F36B8}" destId="{9EFC8887-310F-4714-ADD7-26754E36CF6D}" srcOrd="0" destOrd="0" presId="urn:microsoft.com/office/officeart/2005/8/layout/hList1"/>
    <dgm:cxn modelId="{1BF34154-8DD4-43A8-880E-2860EBD1B057}" type="presOf" srcId="{ED2B58AB-8397-4190-849C-804EBF5F4287}" destId="{3F46CF8D-33EB-44A8-B64B-B374A9B6BFDC}" srcOrd="0" destOrd="2" presId="urn:microsoft.com/office/officeart/2005/8/layout/hList1"/>
    <dgm:cxn modelId="{B896A774-E1DF-4AC8-8400-4C7DE876AA9E}" type="presOf" srcId="{543F1BF5-B288-4CBF-9AB9-E76F0BDE24BC}" destId="{E27FC45B-BBB2-4970-A3E1-42C50409DFC6}" srcOrd="0" destOrd="0" presId="urn:microsoft.com/office/officeart/2005/8/layout/hList1"/>
    <dgm:cxn modelId="{3F995C75-0A98-4599-B553-F99920AB6182}" srcId="{B586470D-9181-49CD-9EAF-2C9CC07797BD}" destId="{749A42EC-9AD9-46EF-9EF1-58970E8FBF6C}" srcOrd="1" destOrd="0" parTransId="{70839AA1-0C03-4DE6-8770-31632575F4B6}" sibTransId="{00B435AE-02A9-4333-9354-6A95A7F5D87E}"/>
    <dgm:cxn modelId="{2BEC4B57-8945-4C56-98EA-4E511FAAF7A4}" type="presOf" srcId="{B586470D-9181-49CD-9EAF-2C9CC07797BD}" destId="{508BAD26-4C88-479F-BDAF-1C13796762E2}" srcOrd="0" destOrd="0" presId="urn:microsoft.com/office/officeart/2005/8/layout/hList1"/>
    <dgm:cxn modelId="{AE35397A-5BDB-4386-A9E2-2A4DF797BA89}" type="presOf" srcId="{749A42EC-9AD9-46EF-9EF1-58970E8FBF6C}" destId="{3F46CF8D-33EB-44A8-B64B-B374A9B6BFDC}" srcOrd="0" destOrd="1" presId="urn:microsoft.com/office/officeart/2005/8/layout/hList1"/>
    <dgm:cxn modelId="{38DE0789-30D3-4C0A-8661-F52EC77D17B4}" srcId="{543F1BF5-B288-4CBF-9AB9-E76F0BDE24BC}" destId="{5143F356-48F8-4466-A973-AC41C1162820}" srcOrd="1" destOrd="0" parTransId="{0E6CD192-71DA-4A36-9447-AE5AFE96F216}" sibTransId="{9B366026-552C-449C-8EB6-944427F552C6}"/>
    <dgm:cxn modelId="{EC2C1697-F6C6-475F-8273-EEB3D25DA33B}" type="presOf" srcId="{D16AC916-900F-45D7-B389-BA6CBADC2C14}" destId="{7A48F1CD-0E66-4A3D-AA85-054C7059A935}" srcOrd="0" destOrd="1" presId="urn:microsoft.com/office/officeart/2005/8/layout/hList1"/>
    <dgm:cxn modelId="{41B08E98-B98F-427D-898B-E12D07E3B2BD}" type="presOf" srcId="{38032F1A-59F5-4C95-83A6-F8CB7994E0A1}" destId="{3F46CF8D-33EB-44A8-B64B-B374A9B6BFDC}" srcOrd="0" destOrd="0" presId="urn:microsoft.com/office/officeart/2005/8/layout/hList1"/>
    <dgm:cxn modelId="{10112E9A-5F01-48AB-877B-44B09249F703}" srcId="{B586470D-9181-49CD-9EAF-2C9CC07797BD}" destId="{38032F1A-59F5-4C95-83A6-F8CB7994E0A1}" srcOrd="0" destOrd="0" parTransId="{39AE6E64-452F-4C4A-BA00-A0A1A36E30C3}" sibTransId="{C08E0E24-A207-49BE-8B3E-FE05F29AC1ED}"/>
    <dgm:cxn modelId="{8281C89D-AB02-48C9-BA4C-A4868E3F3DAA}" type="presOf" srcId="{7C0E6C4E-2B15-4C5F-A96B-3850CEB19A4D}" destId="{9EFC8887-310F-4714-ADD7-26754E36CF6D}" srcOrd="0" destOrd="1" presId="urn:microsoft.com/office/officeart/2005/8/layout/hList1"/>
    <dgm:cxn modelId="{258143B4-4350-427A-8F9C-B55A03C4B710}" srcId="{543F1BF5-B288-4CBF-9AB9-E76F0BDE24BC}" destId="{61A3B301-A3B8-44BD-BD4D-869C01FE5F7D}" srcOrd="0" destOrd="0" parTransId="{0FB41F72-B18F-42DE-8C14-BB361EE225FA}" sibTransId="{C66D1E53-0D18-4BB3-A91A-0DF23E7D6DB5}"/>
    <dgm:cxn modelId="{659953B6-5704-4410-B160-C21BA76C0579}" type="presOf" srcId="{36F490C9-DAA8-4BED-8E51-9D8F3C34581C}" destId="{FCEFFD88-81F1-464F-8DD6-430BF1181B30}" srcOrd="0" destOrd="2" presId="urn:microsoft.com/office/officeart/2005/8/layout/hList1"/>
    <dgm:cxn modelId="{56AEB6C6-F6CA-4BFB-AA03-B445AEA7B1F3}" srcId="{AB2BBD56-4DA4-4A01-B347-6B340812DDE4}" destId="{543F1BF5-B288-4CBF-9AB9-E76F0BDE24BC}" srcOrd="4" destOrd="0" parTransId="{D447B0CD-312D-4885-9ACB-B3792D73407B}" sibTransId="{0D29237D-C347-4EDA-B01C-7622D70D4692}"/>
    <dgm:cxn modelId="{3A6535CD-48C1-4D69-A6CD-2DC370D5A068}" type="presOf" srcId="{C288CE6E-3627-453C-9ED6-6BBD0EAC04C8}" destId="{FCEFFD88-81F1-464F-8DD6-430BF1181B30}" srcOrd="0" destOrd="0" presId="urn:microsoft.com/office/officeart/2005/8/layout/hList1"/>
    <dgm:cxn modelId="{2D9CA0E4-3D15-4E32-B505-F420BDE67483}" type="presOf" srcId="{B8BD2945-4E0B-4E2B-BE45-1F4E321947DB}" destId="{17FFAB46-08AA-4DC9-8F84-7A508718D187}" srcOrd="0" destOrd="0" presId="urn:microsoft.com/office/officeart/2005/8/layout/hList1"/>
    <dgm:cxn modelId="{1062D8E4-9DC3-4F3E-B43B-46D99B441187}" srcId="{3D50BC92-3C18-45FA-926D-5EC3A37F96C6}" destId="{7C0E6C4E-2B15-4C5F-A96B-3850CEB19A4D}" srcOrd="1" destOrd="0" parTransId="{5E2CA2E0-AA15-4E28-94F5-32DEB46591C1}" sibTransId="{1B38B72C-A6C1-41FA-9009-B04850020AA3}"/>
    <dgm:cxn modelId="{A61354E7-0BD5-49CD-AEA8-02B9805D1C50}" srcId="{AB2BBD56-4DA4-4A01-B347-6B340812DDE4}" destId="{B8BD2945-4E0B-4E2B-BE45-1F4E321947DB}" srcOrd="0" destOrd="0" parTransId="{20B99FF3-916B-43AB-8132-0AB73AA318E3}" sibTransId="{880CF426-AE9B-41B9-ABDC-55846D46F8C6}"/>
    <dgm:cxn modelId="{7BCDD9ED-D291-4825-A719-7B01C4855523}" srcId="{AB2BBD56-4DA4-4A01-B347-6B340812DDE4}" destId="{3D50BC92-3C18-45FA-926D-5EC3A37F96C6}" srcOrd="1" destOrd="0" parTransId="{B0E7EA47-4045-48B6-99D0-E5B910739C89}" sibTransId="{81D283AF-5403-4DAB-8021-839EFDE0B4DD}"/>
    <dgm:cxn modelId="{E9A817F1-8568-4C6F-AA4E-04B1E71EF933}" srcId="{3D50BC92-3C18-45FA-926D-5EC3A37F96C6}" destId="{00F6A2DA-5DCC-4CA1-AB2A-6A242D5F36B8}" srcOrd="0" destOrd="0" parTransId="{4F1150CA-A8F5-4F2B-91CD-02312FFD3E73}" sibTransId="{D52834B2-39F8-45B8-9FA2-530AC3BDD6A1}"/>
    <dgm:cxn modelId="{510C11F7-00E0-4371-8AA1-A67A17A470C7}" srcId="{B8BD2945-4E0B-4E2B-BE45-1F4E321947DB}" destId="{D16AC916-900F-45D7-B389-BA6CBADC2C14}" srcOrd="1" destOrd="0" parTransId="{7F8E8FAA-2C25-4C2A-8928-92557436D4CE}" sibTransId="{8193883B-7D45-40AA-B1F4-4B27C89A7871}"/>
    <dgm:cxn modelId="{2D6C0FFB-E787-43BB-B8C5-C40F676D0C3A}" srcId="{3D50BC92-3C18-45FA-926D-5EC3A37F96C6}" destId="{AF7C3B69-0A8A-43C8-BAD5-44C50154CEE9}" srcOrd="2" destOrd="0" parTransId="{07D62A3D-D9FD-4BEF-A2E7-2B746D5DEEC4}" sibTransId="{1BC26062-5C45-4C1B-9A1C-181EC8C57744}"/>
    <dgm:cxn modelId="{5ECED8FC-CDBB-42A7-81B1-7936D19560B8}" type="presOf" srcId="{AB2BBD56-4DA4-4A01-B347-6B340812DDE4}" destId="{666AFB43-07C8-41FA-ACE1-1934F31D1975}" srcOrd="0" destOrd="0" presId="urn:microsoft.com/office/officeart/2005/8/layout/hList1"/>
    <dgm:cxn modelId="{D5FA3F39-05EA-40EA-BF2E-C2A47409F3E6}" type="presParOf" srcId="{666AFB43-07C8-41FA-ACE1-1934F31D1975}" destId="{05B4DA2B-75E7-4648-A6BA-5502B7BE049D}" srcOrd="0" destOrd="0" presId="urn:microsoft.com/office/officeart/2005/8/layout/hList1"/>
    <dgm:cxn modelId="{707F3DB1-D06F-44A8-A111-F7647EDC4EE6}" type="presParOf" srcId="{05B4DA2B-75E7-4648-A6BA-5502B7BE049D}" destId="{17FFAB46-08AA-4DC9-8F84-7A508718D187}" srcOrd="0" destOrd="0" presId="urn:microsoft.com/office/officeart/2005/8/layout/hList1"/>
    <dgm:cxn modelId="{2D99323C-BA62-40E3-BF9E-E2C30C269D3A}" type="presParOf" srcId="{05B4DA2B-75E7-4648-A6BA-5502B7BE049D}" destId="{7A48F1CD-0E66-4A3D-AA85-054C7059A935}" srcOrd="1" destOrd="0" presId="urn:microsoft.com/office/officeart/2005/8/layout/hList1"/>
    <dgm:cxn modelId="{2B9926C5-3D75-414A-AD89-9DA1015EFCFD}" type="presParOf" srcId="{666AFB43-07C8-41FA-ACE1-1934F31D1975}" destId="{A7A75A13-14C2-4BEC-8725-4D61938D5C73}" srcOrd="1" destOrd="0" presId="urn:microsoft.com/office/officeart/2005/8/layout/hList1"/>
    <dgm:cxn modelId="{4B0E5AC7-11E1-48E3-A611-CF051E926E69}" type="presParOf" srcId="{666AFB43-07C8-41FA-ACE1-1934F31D1975}" destId="{5BCD0CB1-D1C4-4E46-9711-8815AA1D42A4}" srcOrd="2" destOrd="0" presId="urn:microsoft.com/office/officeart/2005/8/layout/hList1"/>
    <dgm:cxn modelId="{6CA4808F-64E5-4071-8F6B-1E155F27867D}" type="presParOf" srcId="{5BCD0CB1-D1C4-4E46-9711-8815AA1D42A4}" destId="{83CAFBDF-AA75-4DBF-97B0-3662E9C8E48A}" srcOrd="0" destOrd="0" presId="urn:microsoft.com/office/officeart/2005/8/layout/hList1"/>
    <dgm:cxn modelId="{FBA76E1E-3436-4ADB-9D5E-DFC8A35821D4}" type="presParOf" srcId="{5BCD0CB1-D1C4-4E46-9711-8815AA1D42A4}" destId="{9EFC8887-310F-4714-ADD7-26754E36CF6D}" srcOrd="1" destOrd="0" presId="urn:microsoft.com/office/officeart/2005/8/layout/hList1"/>
    <dgm:cxn modelId="{4C4408F9-4C2E-46F5-A18B-360DAF88CC10}" type="presParOf" srcId="{666AFB43-07C8-41FA-ACE1-1934F31D1975}" destId="{5D4AA307-B814-4A96-AD6D-9FF7D19B0E0F}" srcOrd="3" destOrd="0" presId="urn:microsoft.com/office/officeart/2005/8/layout/hList1"/>
    <dgm:cxn modelId="{CB66B4F2-E336-4CE7-8BFD-D53A3DE40575}" type="presParOf" srcId="{666AFB43-07C8-41FA-ACE1-1934F31D1975}" destId="{6540A8DC-4D44-424C-A399-BE3A00FC80F4}" srcOrd="4" destOrd="0" presId="urn:microsoft.com/office/officeart/2005/8/layout/hList1"/>
    <dgm:cxn modelId="{9F0B48B7-4CE6-405D-B546-6EFFE83C66A3}" type="presParOf" srcId="{6540A8DC-4D44-424C-A399-BE3A00FC80F4}" destId="{2FF67F37-FF39-4621-92F6-B8B58DC6378D}" srcOrd="0" destOrd="0" presId="urn:microsoft.com/office/officeart/2005/8/layout/hList1"/>
    <dgm:cxn modelId="{6F1F6AE4-B259-41CF-8B93-965F11D135D7}" type="presParOf" srcId="{6540A8DC-4D44-424C-A399-BE3A00FC80F4}" destId="{FCEFFD88-81F1-464F-8DD6-430BF1181B30}" srcOrd="1" destOrd="0" presId="urn:microsoft.com/office/officeart/2005/8/layout/hList1"/>
    <dgm:cxn modelId="{57FD2699-1E0A-4239-B649-E03F0C0B3990}" type="presParOf" srcId="{666AFB43-07C8-41FA-ACE1-1934F31D1975}" destId="{6E393080-597A-46CC-87AD-3A0A67085FCE}" srcOrd="5" destOrd="0" presId="urn:microsoft.com/office/officeart/2005/8/layout/hList1"/>
    <dgm:cxn modelId="{FFBB42F3-5DC5-4CF7-AD11-E186465378DC}" type="presParOf" srcId="{666AFB43-07C8-41FA-ACE1-1934F31D1975}" destId="{81D658C8-5588-4648-B7F8-BF5C00DA16F3}" srcOrd="6" destOrd="0" presId="urn:microsoft.com/office/officeart/2005/8/layout/hList1"/>
    <dgm:cxn modelId="{CB695FB5-F44A-4E58-94D2-4DE6BD891836}" type="presParOf" srcId="{81D658C8-5588-4648-B7F8-BF5C00DA16F3}" destId="{508BAD26-4C88-479F-BDAF-1C13796762E2}" srcOrd="0" destOrd="0" presId="urn:microsoft.com/office/officeart/2005/8/layout/hList1"/>
    <dgm:cxn modelId="{C9337545-34AC-4630-B92E-7809302B2B4B}" type="presParOf" srcId="{81D658C8-5588-4648-B7F8-BF5C00DA16F3}" destId="{3F46CF8D-33EB-44A8-B64B-B374A9B6BFDC}" srcOrd="1" destOrd="0" presId="urn:microsoft.com/office/officeart/2005/8/layout/hList1"/>
    <dgm:cxn modelId="{7B71001E-6D9C-46E5-A407-0A06AC9CF2F8}" type="presParOf" srcId="{666AFB43-07C8-41FA-ACE1-1934F31D1975}" destId="{F5D451ED-7801-4B03-9ADD-A2A8F28BEB12}" srcOrd="7" destOrd="0" presId="urn:microsoft.com/office/officeart/2005/8/layout/hList1"/>
    <dgm:cxn modelId="{5B803B23-2A7D-473B-9E18-323D89B60C96}" type="presParOf" srcId="{666AFB43-07C8-41FA-ACE1-1934F31D1975}" destId="{7E7C4FEB-E6BC-4964-B4EB-FFC407C4B991}" srcOrd="8" destOrd="0" presId="urn:microsoft.com/office/officeart/2005/8/layout/hList1"/>
    <dgm:cxn modelId="{C1812F96-F3F9-46C9-BCD8-B3E63D24A416}" type="presParOf" srcId="{7E7C4FEB-E6BC-4964-B4EB-FFC407C4B991}" destId="{E27FC45B-BBB2-4970-A3E1-42C50409DFC6}" srcOrd="0" destOrd="0" presId="urn:microsoft.com/office/officeart/2005/8/layout/hList1"/>
    <dgm:cxn modelId="{98B68C6D-61D1-4D2B-A55F-616D559E3D49}" type="presParOf" srcId="{7E7C4FEB-E6BC-4964-B4EB-FFC407C4B991}" destId="{39DCCF3F-87BB-462A-8E6D-87D2D6EC0BA3}"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D03CDB-90CA-4059-8EC1-23692D7B2F37}" type="doc">
      <dgm:prSet loTypeId="urn:microsoft.com/office/officeart/2009/3/layout/IncreasingArrowsProcess" loCatId="process" qsTypeId="urn:microsoft.com/office/officeart/2005/8/quickstyle/simple1" qsCatId="simple" csTypeId="urn:microsoft.com/office/officeart/2005/8/colors/colorful5" csCatId="colorful" phldr="1"/>
      <dgm:spPr/>
      <dgm:t>
        <a:bodyPr/>
        <a:lstStyle/>
        <a:p>
          <a:endParaRPr lang="es-ES"/>
        </a:p>
      </dgm:t>
    </dgm:pt>
    <dgm:pt modelId="{83E5B6F3-1D2D-4DE1-BAD8-B5268C1E3CCA}">
      <dgm:prSet phldrT="[Texto]"/>
      <dgm:spPr/>
      <dgm:t>
        <a:bodyPr/>
        <a:lstStyle/>
        <a:p>
          <a:r>
            <a:rPr lang="es-ES"/>
            <a:t>1 </a:t>
          </a:r>
        </a:p>
      </dgm:t>
    </dgm:pt>
    <dgm:pt modelId="{7FBD4A3D-3A1A-4A2D-A5D1-8F9C577D9E12}" type="parTrans" cxnId="{69315EA2-A3C1-4312-9512-0CC59DC7DBA1}">
      <dgm:prSet/>
      <dgm:spPr/>
      <dgm:t>
        <a:bodyPr/>
        <a:lstStyle/>
        <a:p>
          <a:endParaRPr lang="es-ES"/>
        </a:p>
      </dgm:t>
    </dgm:pt>
    <dgm:pt modelId="{53423FB3-D818-4D28-BBEF-20A3DA02F659}" type="sibTrans" cxnId="{69315EA2-A3C1-4312-9512-0CC59DC7DBA1}">
      <dgm:prSet/>
      <dgm:spPr/>
      <dgm:t>
        <a:bodyPr/>
        <a:lstStyle/>
        <a:p>
          <a:endParaRPr lang="es-ES"/>
        </a:p>
      </dgm:t>
    </dgm:pt>
    <dgm:pt modelId="{AD11A1C8-C88A-43FA-9F88-5CF46D083F19}">
      <dgm:prSet phldrT="[Texto]"/>
      <dgm:spPr/>
      <dgm:t>
        <a:bodyPr/>
        <a:lstStyle/>
        <a:p>
          <a:r>
            <a:rPr lang="es-SV" b="0">
              <a:latin typeface="+mj-lt"/>
              <a:cs typeface="Arial" panose="020B0604020202020204" pitchFamily="34" charset="0"/>
            </a:rPr>
            <a:t>Implementar, acrecentar y elevar la cultura de integridad en los funcionarios y empleados municipales en el ejercicio de la función</a:t>
          </a:r>
          <a:endParaRPr lang="es-ES"/>
        </a:p>
      </dgm:t>
    </dgm:pt>
    <dgm:pt modelId="{6911513F-F4BD-45BC-89F3-73C915D68676}" type="parTrans" cxnId="{6834C660-D2DE-4245-BCB0-F29490783A1D}">
      <dgm:prSet/>
      <dgm:spPr/>
      <dgm:t>
        <a:bodyPr/>
        <a:lstStyle/>
        <a:p>
          <a:endParaRPr lang="es-ES"/>
        </a:p>
      </dgm:t>
    </dgm:pt>
    <dgm:pt modelId="{FDCB22E0-BD8E-40F1-A931-E33D2364B3EF}" type="sibTrans" cxnId="{6834C660-D2DE-4245-BCB0-F29490783A1D}">
      <dgm:prSet/>
      <dgm:spPr/>
      <dgm:t>
        <a:bodyPr/>
        <a:lstStyle/>
        <a:p>
          <a:endParaRPr lang="es-ES"/>
        </a:p>
      </dgm:t>
    </dgm:pt>
    <dgm:pt modelId="{9421AB88-C80B-4203-8841-482D313F9965}">
      <dgm:prSet phldrT="[Texto]"/>
      <dgm:spPr/>
      <dgm:t>
        <a:bodyPr/>
        <a:lstStyle/>
        <a:p>
          <a:r>
            <a:rPr lang="es-ES"/>
            <a:t>2</a:t>
          </a:r>
        </a:p>
      </dgm:t>
    </dgm:pt>
    <dgm:pt modelId="{0A103747-1D4C-4177-BA2A-D0F28831E46A}" type="parTrans" cxnId="{5D3969BD-98D2-4DCE-9899-2C9D8F46040D}">
      <dgm:prSet/>
      <dgm:spPr/>
      <dgm:t>
        <a:bodyPr/>
        <a:lstStyle/>
        <a:p>
          <a:endParaRPr lang="es-ES"/>
        </a:p>
      </dgm:t>
    </dgm:pt>
    <dgm:pt modelId="{1EDC3478-5D58-433B-90E6-4868DCC199C1}" type="sibTrans" cxnId="{5D3969BD-98D2-4DCE-9899-2C9D8F46040D}">
      <dgm:prSet/>
      <dgm:spPr/>
      <dgm:t>
        <a:bodyPr/>
        <a:lstStyle/>
        <a:p>
          <a:endParaRPr lang="es-ES"/>
        </a:p>
      </dgm:t>
    </dgm:pt>
    <dgm:pt modelId="{536E6D96-975C-45AC-971C-743046A21D02}">
      <dgm:prSet phldrT="[Texto]"/>
      <dgm:spPr/>
      <dgm:t>
        <a:bodyPr/>
        <a:lstStyle/>
        <a:p>
          <a:r>
            <a:rPr lang="es-SV" b="0">
              <a:latin typeface="+mj-lt"/>
              <a:cs typeface="Arial" panose="020B0604020202020204" pitchFamily="34" charset="0"/>
            </a:rPr>
            <a:t>Fortalecer las capacidades institucionales para el cumplimiento de la Ley de Acceso a la Información Pública (LAIP) y Ley de Ética Gubernamental (LEG), mediante al apoyo directo a las unidades de acceso a la información y la comisiones de ética.</a:t>
          </a:r>
          <a:endParaRPr lang="es-ES"/>
        </a:p>
      </dgm:t>
    </dgm:pt>
    <dgm:pt modelId="{FFEAB6DD-0EB4-43CB-8E71-6B808C997113}" type="parTrans" cxnId="{E0C08F1A-573A-4454-BB38-7331A0BDD271}">
      <dgm:prSet/>
      <dgm:spPr/>
      <dgm:t>
        <a:bodyPr/>
        <a:lstStyle/>
        <a:p>
          <a:endParaRPr lang="es-ES"/>
        </a:p>
      </dgm:t>
    </dgm:pt>
    <dgm:pt modelId="{9868BBB4-B247-48B9-B20B-C27F03A3A747}" type="sibTrans" cxnId="{E0C08F1A-573A-4454-BB38-7331A0BDD271}">
      <dgm:prSet/>
      <dgm:spPr/>
      <dgm:t>
        <a:bodyPr/>
        <a:lstStyle/>
        <a:p>
          <a:endParaRPr lang="es-ES"/>
        </a:p>
      </dgm:t>
    </dgm:pt>
    <dgm:pt modelId="{48BE5E09-42B0-489A-90F9-0BB5D234C50E}">
      <dgm:prSet phldrT="[Texto]"/>
      <dgm:spPr/>
      <dgm:t>
        <a:bodyPr/>
        <a:lstStyle/>
        <a:p>
          <a:r>
            <a:rPr lang="es-ES"/>
            <a:t>3</a:t>
          </a:r>
        </a:p>
      </dgm:t>
    </dgm:pt>
    <dgm:pt modelId="{B21814E5-FBB9-4FCA-999D-AA9BE44A79A0}" type="parTrans" cxnId="{6FF3362A-4127-4B48-A1A5-AE23580CCF7E}">
      <dgm:prSet/>
      <dgm:spPr/>
      <dgm:t>
        <a:bodyPr/>
        <a:lstStyle/>
        <a:p>
          <a:endParaRPr lang="es-ES"/>
        </a:p>
      </dgm:t>
    </dgm:pt>
    <dgm:pt modelId="{C665F077-2CFB-48ED-B475-48EC07B584AC}" type="sibTrans" cxnId="{6FF3362A-4127-4B48-A1A5-AE23580CCF7E}">
      <dgm:prSet/>
      <dgm:spPr/>
      <dgm:t>
        <a:bodyPr/>
        <a:lstStyle/>
        <a:p>
          <a:endParaRPr lang="es-ES"/>
        </a:p>
      </dgm:t>
    </dgm:pt>
    <dgm:pt modelId="{13EDDCB2-9234-4E1F-B435-2E1ED4A68DD5}">
      <dgm:prSet phldrT="[Texto]"/>
      <dgm:spPr/>
      <dgm:t>
        <a:bodyPr/>
        <a:lstStyle/>
        <a:p>
          <a:r>
            <a:rPr lang="es-SV" b="0">
              <a:latin typeface="+mj-lt"/>
              <a:cs typeface="Arial" panose="020B0604020202020204" pitchFamily="34" charset="0"/>
            </a:rPr>
            <a:t>Desarrollar e implementar mecanismos de transparencia y rendición de cuentas, utilizando los principios de gobierno abierto.</a:t>
          </a:r>
          <a:endParaRPr lang="es-ES"/>
        </a:p>
      </dgm:t>
    </dgm:pt>
    <dgm:pt modelId="{C38F9C46-8DC8-4241-B9B1-96CDF2A63E84}" type="parTrans" cxnId="{9A9F3450-6D5F-45C9-BC5D-87F193E5D58D}">
      <dgm:prSet/>
      <dgm:spPr/>
      <dgm:t>
        <a:bodyPr/>
        <a:lstStyle/>
        <a:p>
          <a:endParaRPr lang="es-ES"/>
        </a:p>
      </dgm:t>
    </dgm:pt>
    <dgm:pt modelId="{8F6ABB55-5734-40FA-A307-B71964D4989D}" type="sibTrans" cxnId="{9A9F3450-6D5F-45C9-BC5D-87F193E5D58D}">
      <dgm:prSet/>
      <dgm:spPr/>
      <dgm:t>
        <a:bodyPr/>
        <a:lstStyle/>
        <a:p>
          <a:endParaRPr lang="es-ES"/>
        </a:p>
      </dgm:t>
    </dgm:pt>
    <dgm:pt modelId="{10D33515-5D93-45BC-AF34-3C0B8D8F8E80}" type="pres">
      <dgm:prSet presAssocID="{F6D03CDB-90CA-4059-8EC1-23692D7B2F37}" presName="Name0" presStyleCnt="0">
        <dgm:presLayoutVars>
          <dgm:chMax val="5"/>
          <dgm:chPref val="5"/>
          <dgm:dir/>
          <dgm:animLvl val="lvl"/>
        </dgm:presLayoutVars>
      </dgm:prSet>
      <dgm:spPr/>
    </dgm:pt>
    <dgm:pt modelId="{F09E3066-64CE-4FDE-B156-57212CB67B6B}" type="pres">
      <dgm:prSet presAssocID="{83E5B6F3-1D2D-4DE1-BAD8-B5268C1E3CCA}" presName="parentText1" presStyleLbl="node1" presStyleIdx="0" presStyleCnt="3">
        <dgm:presLayoutVars>
          <dgm:chMax/>
          <dgm:chPref val="3"/>
          <dgm:bulletEnabled val="1"/>
        </dgm:presLayoutVars>
      </dgm:prSet>
      <dgm:spPr/>
    </dgm:pt>
    <dgm:pt modelId="{3C40F5FF-8D13-4F9A-8F0E-34FEDF8960E3}" type="pres">
      <dgm:prSet presAssocID="{83E5B6F3-1D2D-4DE1-BAD8-B5268C1E3CCA}" presName="childText1" presStyleLbl="solidAlignAcc1" presStyleIdx="0" presStyleCnt="3">
        <dgm:presLayoutVars>
          <dgm:chMax val="0"/>
          <dgm:chPref val="0"/>
          <dgm:bulletEnabled val="1"/>
        </dgm:presLayoutVars>
      </dgm:prSet>
      <dgm:spPr/>
    </dgm:pt>
    <dgm:pt modelId="{05C67A6F-5B17-4596-A2F4-E44710384B4F}" type="pres">
      <dgm:prSet presAssocID="{9421AB88-C80B-4203-8841-482D313F9965}" presName="parentText2" presStyleLbl="node1" presStyleIdx="1" presStyleCnt="3">
        <dgm:presLayoutVars>
          <dgm:chMax/>
          <dgm:chPref val="3"/>
          <dgm:bulletEnabled val="1"/>
        </dgm:presLayoutVars>
      </dgm:prSet>
      <dgm:spPr/>
    </dgm:pt>
    <dgm:pt modelId="{5A6A21B2-9427-4289-9843-19917755E418}" type="pres">
      <dgm:prSet presAssocID="{9421AB88-C80B-4203-8841-482D313F9965}" presName="childText2" presStyleLbl="solidAlignAcc1" presStyleIdx="1" presStyleCnt="3">
        <dgm:presLayoutVars>
          <dgm:chMax val="0"/>
          <dgm:chPref val="0"/>
          <dgm:bulletEnabled val="1"/>
        </dgm:presLayoutVars>
      </dgm:prSet>
      <dgm:spPr/>
    </dgm:pt>
    <dgm:pt modelId="{6219FAB3-9D1E-4FF5-8418-0F573BB33B5D}" type="pres">
      <dgm:prSet presAssocID="{48BE5E09-42B0-489A-90F9-0BB5D234C50E}" presName="parentText3" presStyleLbl="node1" presStyleIdx="2" presStyleCnt="3">
        <dgm:presLayoutVars>
          <dgm:chMax/>
          <dgm:chPref val="3"/>
          <dgm:bulletEnabled val="1"/>
        </dgm:presLayoutVars>
      </dgm:prSet>
      <dgm:spPr/>
    </dgm:pt>
    <dgm:pt modelId="{3FEAE79C-CE15-406E-9F00-BBFFB043E409}" type="pres">
      <dgm:prSet presAssocID="{48BE5E09-42B0-489A-90F9-0BB5D234C50E}" presName="childText3" presStyleLbl="solidAlignAcc1" presStyleIdx="2" presStyleCnt="3">
        <dgm:presLayoutVars>
          <dgm:chMax val="0"/>
          <dgm:chPref val="0"/>
          <dgm:bulletEnabled val="1"/>
        </dgm:presLayoutVars>
      </dgm:prSet>
      <dgm:spPr/>
    </dgm:pt>
  </dgm:ptLst>
  <dgm:cxnLst>
    <dgm:cxn modelId="{E0C08F1A-573A-4454-BB38-7331A0BDD271}" srcId="{9421AB88-C80B-4203-8841-482D313F9965}" destId="{536E6D96-975C-45AC-971C-743046A21D02}" srcOrd="0" destOrd="0" parTransId="{FFEAB6DD-0EB4-43CB-8E71-6B808C997113}" sibTransId="{9868BBB4-B247-48B9-B20B-C27F03A3A747}"/>
    <dgm:cxn modelId="{9A04F423-48D4-442B-BD52-6B6D07573975}" type="presOf" srcId="{AD11A1C8-C88A-43FA-9F88-5CF46D083F19}" destId="{3C40F5FF-8D13-4F9A-8F0E-34FEDF8960E3}" srcOrd="0" destOrd="0" presId="urn:microsoft.com/office/officeart/2009/3/layout/IncreasingArrowsProcess"/>
    <dgm:cxn modelId="{6FF3362A-4127-4B48-A1A5-AE23580CCF7E}" srcId="{F6D03CDB-90CA-4059-8EC1-23692D7B2F37}" destId="{48BE5E09-42B0-489A-90F9-0BB5D234C50E}" srcOrd="2" destOrd="0" parTransId="{B21814E5-FBB9-4FCA-999D-AA9BE44A79A0}" sibTransId="{C665F077-2CFB-48ED-B475-48EC07B584AC}"/>
    <dgm:cxn modelId="{6EF5A52F-EDA5-476B-8D4D-35BEF903F852}" type="presOf" srcId="{F6D03CDB-90CA-4059-8EC1-23692D7B2F37}" destId="{10D33515-5D93-45BC-AF34-3C0B8D8F8E80}" srcOrd="0" destOrd="0" presId="urn:microsoft.com/office/officeart/2009/3/layout/IncreasingArrowsProcess"/>
    <dgm:cxn modelId="{6834C660-D2DE-4245-BCB0-F29490783A1D}" srcId="{83E5B6F3-1D2D-4DE1-BAD8-B5268C1E3CCA}" destId="{AD11A1C8-C88A-43FA-9F88-5CF46D083F19}" srcOrd="0" destOrd="0" parTransId="{6911513F-F4BD-45BC-89F3-73C915D68676}" sibTransId="{FDCB22E0-BD8E-40F1-A931-E33D2364B3EF}"/>
    <dgm:cxn modelId="{2F733B61-3A14-40F5-90B4-D210F8B5B519}" type="presOf" srcId="{83E5B6F3-1D2D-4DE1-BAD8-B5268C1E3CCA}" destId="{F09E3066-64CE-4FDE-B156-57212CB67B6B}" srcOrd="0" destOrd="0" presId="urn:microsoft.com/office/officeart/2009/3/layout/IncreasingArrowsProcess"/>
    <dgm:cxn modelId="{9A9F3450-6D5F-45C9-BC5D-87F193E5D58D}" srcId="{48BE5E09-42B0-489A-90F9-0BB5D234C50E}" destId="{13EDDCB2-9234-4E1F-B435-2E1ED4A68DD5}" srcOrd="0" destOrd="0" parTransId="{C38F9C46-8DC8-4241-B9B1-96CDF2A63E84}" sibTransId="{8F6ABB55-5734-40FA-A307-B71964D4989D}"/>
    <dgm:cxn modelId="{6FB68256-B915-40CB-AA45-639EE83E762F}" type="presOf" srcId="{13EDDCB2-9234-4E1F-B435-2E1ED4A68DD5}" destId="{3FEAE79C-CE15-406E-9F00-BBFFB043E409}" srcOrd="0" destOrd="0" presId="urn:microsoft.com/office/officeart/2009/3/layout/IncreasingArrowsProcess"/>
    <dgm:cxn modelId="{805A4899-FCAB-4932-A9CF-47F5E83463EF}" type="presOf" srcId="{9421AB88-C80B-4203-8841-482D313F9965}" destId="{05C67A6F-5B17-4596-A2F4-E44710384B4F}" srcOrd="0" destOrd="0" presId="urn:microsoft.com/office/officeart/2009/3/layout/IncreasingArrowsProcess"/>
    <dgm:cxn modelId="{69315EA2-A3C1-4312-9512-0CC59DC7DBA1}" srcId="{F6D03CDB-90CA-4059-8EC1-23692D7B2F37}" destId="{83E5B6F3-1D2D-4DE1-BAD8-B5268C1E3CCA}" srcOrd="0" destOrd="0" parTransId="{7FBD4A3D-3A1A-4A2D-A5D1-8F9C577D9E12}" sibTransId="{53423FB3-D818-4D28-BBEF-20A3DA02F659}"/>
    <dgm:cxn modelId="{5D3969BD-98D2-4DCE-9899-2C9D8F46040D}" srcId="{F6D03CDB-90CA-4059-8EC1-23692D7B2F37}" destId="{9421AB88-C80B-4203-8841-482D313F9965}" srcOrd="1" destOrd="0" parTransId="{0A103747-1D4C-4177-BA2A-D0F28831E46A}" sibTransId="{1EDC3478-5D58-433B-90E6-4868DCC199C1}"/>
    <dgm:cxn modelId="{E599EFE2-0F4C-4D3A-894E-1B738690985F}" type="presOf" srcId="{536E6D96-975C-45AC-971C-743046A21D02}" destId="{5A6A21B2-9427-4289-9843-19917755E418}" srcOrd="0" destOrd="0" presId="urn:microsoft.com/office/officeart/2009/3/layout/IncreasingArrowsProcess"/>
    <dgm:cxn modelId="{0B39CCF7-A0D1-42CC-B04F-56D099CA9026}" type="presOf" srcId="{48BE5E09-42B0-489A-90F9-0BB5D234C50E}" destId="{6219FAB3-9D1E-4FF5-8418-0F573BB33B5D}" srcOrd="0" destOrd="0" presId="urn:microsoft.com/office/officeart/2009/3/layout/IncreasingArrowsProcess"/>
    <dgm:cxn modelId="{2974B5A2-DB92-4F4E-8EEB-EBF9679081F9}" type="presParOf" srcId="{10D33515-5D93-45BC-AF34-3C0B8D8F8E80}" destId="{F09E3066-64CE-4FDE-B156-57212CB67B6B}" srcOrd="0" destOrd="0" presId="urn:microsoft.com/office/officeart/2009/3/layout/IncreasingArrowsProcess"/>
    <dgm:cxn modelId="{DE331DBB-F548-4208-9512-1D49CBC5C4FE}" type="presParOf" srcId="{10D33515-5D93-45BC-AF34-3C0B8D8F8E80}" destId="{3C40F5FF-8D13-4F9A-8F0E-34FEDF8960E3}" srcOrd="1" destOrd="0" presId="urn:microsoft.com/office/officeart/2009/3/layout/IncreasingArrowsProcess"/>
    <dgm:cxn modelId="{0728DF29-83E1-4EC5-9E10-A846EBD4DE34}" type="presParOf" srcId="{10D33515-5D93-45BC-AF34-3C0B8D8F8E80}" destId="{05C67A6F-5B17-4596-A2F4-E44710384B4F}" srcOrd="2" destOrd="0" presId="urn:microsoft.com/office/officeart/2009/3/layout/IncreasingArrowsProcess"/>
    <dgm:cxn modelId="{0C90A2F9-4D58-470A-850F-34AB2E941B62}" type="presParOf" srcId="{10D33515-5D93-45BC-AF34-3C0B8D8F8E80}" destId="{5A6A21B2-9427-4289-9843-19917755E418}" srcOrd="3" destOrd="0" presId="urn:microsoft.com/office/officeart/2009/3/layout/IncreasingArrowsProcess"/>
    <dgm:cxn modelId="{0AA19D32-ED2A-4658-A72E-5BAD9DD679ED}" type="presParOf" srcId="{10D33515-5D93-45BC-AF34-3C0B8D8F8E80}" destId="{6219FAB3-9D1E-4FF5-8418-0F573BB33B5D}" srcOrd="4" destOrd="0" presId="urn:microsoft.com/office/officeart/2009/3/layout/IncreasingArrowsProcess"/>
    <dgm:cxn modelId="{3620C631-4227-4CAF-B16A-A2393A4AEE02}" type="presParOf" srcId="{10D33515-5D93-45BC-AF34-3C0B8D8F8E80}" destId="{3FEAE79C-CE15-406E-9F00-BBFFB043E409}" srcOrd="5" destOrd="0" presId="urn:microsoft.com/office/officeart/2009/3/layout/IncreasingArrows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D8EDA7-3203-4CF9-808A-42EFDAE5D165}" type="doc">
      <dgm:prSet loTypeId="urn:microsoft.com/office/officeart/2005/8/layout/funnel1" loCatId="relationship" qsTypeId="urn:microsoft.com/office/officeart/2005/8/quickstyle/simple1" qsCatId="simple" csTypeId="urn:microsoft.com/office/officeart/2005/8/colors/colorful2" csCatId="colorful" phldr="1"/>
      <dgm:spPr/>
      <dgm:t>
        <a:bodyPr/>
        <a:lstStyle/>
        <a:p>
          <a:endParaRPr lang="es-ES"/>
        </a:p>
      </dgm:t>
    </dgm:pt>
    <dgm:pt modelId="{C60B0A69-9E3F-4F70-943A-B4FB6A5BE4CC}">
      <dgm:prSet phldrT="[Texto]"/>
      <dgm:spPr/>
      <dgm:t>
        <a:bodyPr/>
        <a:lstStyle/>
        <a:p>
          <a:r>
            <a:rPr lang="es-ES" b="1"/>
            <a:t>Objetivos y valores</a:t>
          </a:r>
        </a:p>
      </dgm:t>
    </dgm:pt>
    <dgm:pt modelId="{87677957-E55E-45CA-8D19-5CA6FAEF8BED}" type="parTrans" cxnId="{9A27EA07-94D1-4228-AD41-BB8995CD5FCE}">
      <dgm:prSet/>
      <dgm:spPr/>
      <dgm:t>
        <a:bodyPr/>
        <a:lstStyle/>
        <a:p>
          <a:endParaRPr lang="es-ES"/>
        </a:p>
      </dgm:t>
    </dgm:pt>
    <dgm:pt modelId="{D87E0363-A07C-4558-92AD-8E095A711E9D}" type="sibTrans" cxnId="{9A27EA07-94D1-4228-AD41-BB8995CD5FCE}">
      <dgm:prSet/>
      <dgm:spPr/>
      <dgm:t>
        <a:bodyPr/>
        <a:lstStyle/>
        <a:p>
          <a:endParaRPr lang="es-ES"/>
        </a:p>
      </dgm:t>
    </dgm:pt>
    <dgm:pt modelId="{4DDEF86A-20A9-4640-BFEB-5D8887D9DE5C}">
      <dgm:prSet phldrT="[Texto]"/>
      <dgm:spPr/>
      <dgm:t>
        <a:bodyPr/>
        <a:lstStyle/>
        <a:p>
          <a:r>
            <a:rPr lang="es-ES" b="0"/>
            <a:t>Visión y principios</a:t>
          </a:r>
        </a:p>
      </dgm:t>
    </dgm:pt>
    <dgm:pt modelId="{8B4BD79B-3E2B-4D38-ADB9-2D2CF1C0F742}" type="parTrans" cxnId="{3FE796D8-FED2-410C-9253-E7A0924098FE}">
      <dgm:prSet/>
      <dgm:spPr/>
      <dgm:t>
        <a:bodyPr/>
        <a:lstStyle/>
        <a:p>
          <a:endParaRPr lang="es-ES"/>
        </a:p>
      </dgm:t>
    </dgm:pt>
    <dgm:pt modelId="{1DE51230-9CCE-464C-8A99-84BADAE4142C}" type="sibTrans" cxnId="{3FE796D8-FED2-410C-9253-E7A0924098FE}">
      <dgm:prSet/>
      <dgm:spPr/>
      <dgm:t>
        <a:bodyPr/>
        <a:lstStyle/>
        <a:p>
          <a:endParaRPr lang="es-ES"/>
        </a:p>
      </dgm:t>
    </dgm:pt>
    <dgm:pt modelId="{B0B3444B-D420-45F9-9F26-DD2F6100593A}">
      <dgm:prSet phldrT="[Texto]"/>
      <dgm:spPr/>
      <dgm:t>
        <a:bodyPr/>
        <a:lstStyle/>
        <a:p>
          <a:r>
            <a:rPr lang="es-ES"/>
            <a:t>Ejes estratégicos y líneas de acción</a:t>
          </a:r>
        </a:p>
      </dgm:t>
    </dgm:pt>
    <dgm:pt modelId="{93EB2A17-608C-4664-A985-062025D9F7A4}" type="parTrans" cxnId="{18D6DFCE-E741-44CB-9BD7-4E5FA2FB1DC1}">
      <dgm:prSet/>
      <dgm:spPr/>
      <dgm:t>
        <a:bodyPr/>
        <a:lstStyle/>
        <a:p>
          <a:endParaRPr lang="es-ES"/>
        </a:p>
      </dgm:t>
    </dgm:pt>
    <dgm:pt modelId="{AC08E45E-B6C3-457E-8AB6-874124D6F6E6}" type="sibTrans" cxnId="{18D6DFCE-E741-44CB-9BD7-4E5FA2FB1DC1}">
      <dgm:prSet/>
      <dgm:spPr/>
      <dgm:t>
        <a:bodyPr/>
        <a:lstStyle/>
        <a:p>
          <a:endParaRPr lang="es-ES"/>
        </a:p>
      </dgm:t>
    </dgm:pt>
    <dgm:pt modelId="{8B52ED5B-8249-4CF0-A31A-7B0285376E9B}">
      <dgm:prSet phldrT="[Texto]"/>
      <dgm:spPr/>
      <dgm:t>
        <a:bodyPr/>
        <a:lstStyle/>
        <a:p>
          <a:r>
            <a:rPr lang="es-ES"/>
            <a:t>Política de Integridad Municipal</a:t>
          </a:r>
        </a:p>
      </dgm:t>
    </dgm:pt>
    <dgm:pt modelId="{8A18743D-CCBE-4D88-A53D-893A1052C06F}" type="parTrans" cxnId="{C91982C8-6422-4AC0-9A5A-0501CBEBD0FB}">
      <dgm:prSet/>
      <dgm:spPr/>
      <dgm:t>
        <a:bodyPr/>
        <a:lstStyle/>
        <a:p>
          <a:endParaRPr lang="es-ES"/>
        </a:p>
      </dgm:t>
    </dgm:pt>
    <dgm:pt modelId="{343B61FD-5B13-4521-89F7-4B6EDC04C164}" type="sibTrans" cxnId="{C91982C8-6422-4AC0-9A5A-0501CBEBD0FB}">
      <dgm:prSet/>
      <dgm:spPr/>
      <dgm:t>
        <a:bodyPr/>
        <a:lstStyle/>
        <a:p>
          <a:endParaRPr lang="es-ES"/>
        </a:p>
      </dgm:t>
    </dgm:pt>
    <dgm:pt modelId="{63416A4B-FBAF-46D4-AEE7-610190A36F6B}">
      <dgm:prSet phldrT="[Texto]" custLinFactNeighborX="682" custLinFactNeighborY="1364"/>
      <dgm:spPr/>
      <dgm:t>
        <a:bodyPr/>
        <a:lstStyle/>
        <a:p>
          <a:endParaRPr lang="es-ES"/>
        </a:p>
      </dgm:t>
    </dgm:pt>
    <dgm:pt modelId="{FC831B94-8B0F-4C49-99F7-3F16B633EBA5}" type="parTrans" cxnId="{4A40D830-E087-41ED-9727-5DD1BCBCBD2D}">
      <dgm:prSet/>
      <dgm:spPr/>
      <dgm:t>
        <a:bodyPr/>
        <a:lstStyle/>
        <a:p>
          <a:endParaRPr lang="es-ES"/>
        </a:p>
      </dgm:t>
    </dgm:pt>
    <dgm:pt modelId="{51BB0AB1-1735-4493-9EC4-0FAC76C8A2D2}" type="sibTrans" cxnId="{4A40D830-E087-41ED-9727-5DD1BCBCBD2D}">
      <dgm:prSet/>
      <dgm:spPr/>
      <dgm:t>
        <a:bodyPr/>
        <a:lstStyle/>
        <a:p>
          <a:endParaRPr lang="es-ES"/>
        </a:p>
      </dgm:t>
    </dgm:pt>
    <dgm:pt modelId="{A0F18964-186E-427E-B4DC-590FFD064840}">
      <dgm:prSet phldrT="[Texto]" custLinFactNeighborX="682" custLinFactNeighborY="1364"/>
      <dgm:spPr/>
      <dgm:t>
        <a:bodyPr/>
        <a:lstStyle/>
        <a:p>
          <a:endParaRPr lang="es-ES"/>
        </a:p>
      </dgm:t>
    </dgm:pt>
    <dgm:pt modelId="{FA08E799-D70C-4653-B977-5349C4D61436}" type="parTrans" cxnId="{2150B8DB-79E9-421D-8962-7D92AECB1F73}">
      <dgm:prSet/>
      <dgm:spPr/>
      <dgm:t>
        <a:bodyPr/>
        <a:lstStyle/>
        <a:p>
          <a:endParaRPr lang="es-ES"/>
        </a:p>
      </dgm:t>
    </dgm:pt>
    <dgm:pt modelId="{1ACA4C40-5064-49AE-97C7-94A74000520E}" type="sibTrans" cxnId="{2150B8DB-79E9-421D-8962-7D92AECB1F73}">
      <dgm:prSet/>
      <dgm:spPr/>
      <dgm:t>
        <a:bodyPr/>
        <a:lstStyle/>
        <a:p>
          <a:endParaRPr lang="es-ES"/>
        </a:p>
      </dgm:t>
    </dgm:pt>
    <dgm:pt modelId="{6195AFB8-2EDD-445B-8522-DB69EB599B4A}" type="pres">
      <dgm:prSet presAssocID="{22D8EDA7-3203-4CF9-808A-42EFDAE5D165}" presName="Name0" presStyleCnt="0">
        <dgm:presLayoutVars>
          <dgm:chMax val="4"/>
          <dgm:resizeHandles val="exact"/>
        </dgm:presLayoutVars>
      </dgm:prSet>
      <dgm:spPr/>
    </dgm:pt>
    <dgm:pt modelId="{C8C8AD33-4C1C-4889-8DCF-5E101AF5D087}" type="pres">
      <dgm:prSet presAssocID="{22D8EDA7-3203-4CF9-808A-42EFDAE5D165}" presName="ellipse" presStyleLbl="trBgShp" presStyleIdx="0" presStyleCnt="1"/>
      <dgm:spPr/>
    </dgm:pt>
    <dgm:pt modelId="{3E01BAEB-8ABB-492A-B6CA-C217F61D130C}" type="pres">
      <dgm:prSet presAssocID="{22D8EDA7-3203-4CF9-808A-42EFDAE5D165}" presName="arrow1" presStyleLbl="fgShp" presStyleIdx="0" presStyleCnt="1"/>
      <dgm:spPr/>
    </dgm:pt>
    <dgm:pt modelId="{188AA0DF-AD50-4061-8CDF-EB40A98FFACD}" type="pres">
      <dgm:prSet presAssocID="{22D8EDA7-3203-4CF9-808A-42EFDAE5D165}" presName="rectangle" presStyleLbl="revTx" presStyleIdx="0" presStyleCnt="1">
        <dgm:presLayoutVars>
          <dgm:bulletEnabled val="1"/>
        </dgm:presLayoutVars>
      </dgm:prSet>
      <dgm:spPr/>
    </dgm:pt>
    <dgm:pt modelId="{33775D23-EA0C-42D6-B009-FF622245AC1D}" type="pres">
      <dgm:prSet presAssocID="{4DDEF86A-20A9-4640-BFEB-5D8887D9DE5C}" presName="item1" presStyleLbl="node1" presStyleIdx="0" presStyleCnt="3">
        <dgm:presLayoutVars>
          <dgm:bulletEnabled val="1"/>
        </dgm:presLayoutVars>
      </dgm:prSet>
      <dgm:spPr/>
    </dgm:pt>
    <dgm:pt modelId="{70ECD2C4-EC33-48BC-BD49-80EB0A0DB88F}" type="pres">
      <dgm:prSet presAssocID="{B0B3444B-D420-45F9-9F26-DD2F6100593A}" presName="item2" presStyleLbl="node1" presStyleIdx="1" presStyleCnt="3">
        <dgm:presLayoutVars>
          <dgm:bulletEnabled val="1"/>
        </dgm:presLayoutVars>
      </dgm:prSet>
      <dgm:spPr/>
    </dgm:pt>
    <dgm:pt modelId="{665B7AE6-5923-4EAC-8FCF-72E48DB7D4D6}" type="pres">
      <dgm:prSet presAssocID="{8B52ED5B-8249-4CF0-A31A-7B0285376E9B}" presName="item3" presStyleLbl="node1" presStyleIdx="2" presStyleCnt="3" custLinFactNeighborX="682" custLinFactNeighborY="1364">
        <dgm:presLayoutVars>
          <dgm:bulletEnabled val="1"/>
        </dgm:presLayoutVars>
      </dgm:prSet>
      <dgm:spPr/>
    </dgm:pt>
    <dgm:pt modelId="{BE416E01-EA59-47A0-86A7-FF5FF714C770}" type="pres">
      <dgm:prSet presAssocID="{22D8EDA7-3203-4CF9-808A-42EFDAE5D165}" presName="funnel" presStyleLbl="trAlignAcc1" presStyleIdx="0" presStyleCnt="1" custScaleX="119217" custScaleY="99400" custLinFactNeighborX="3068" custLinFactNeighborY="4109"/>
      <dgm:spPr/>
    </dgm:pt>
  </dgm:ptLst>
  <dgm:cxnLst>
    <dgm:cxn modelId="{9A27EA07-94D1-4228-AD41-BB8995CD5FCE}" srcId="{22D8EDA7-3203-4CF9-808A-42EFDAE5D165}" destId="{C60B0A69-9E3F-4F70-943A-B4FB6A5BE4CC}" srcOrd="0" destOrd="0" parTransId="{87677957-E55E-45CA-8D19-5CA6FAEF8BED}" sibTransId="{D87E0363-A07C-4558-92AD-8E095A711E9D}"/>
    <dgm:cxn modelId="{98808010-5983-4888-87D2-A625B9CD7A58}" type="presOf" srcId="{4DDEF86A-20A9-4640-BFEB-5D8887D9DE5C}" destId="{70ECD2C4-EC33-48BC-BD49-80EB0A0DB88F}" srcOrd="0" destOrd="0" presId="urn:microsoft.com/office/officeart/2005/8/layout/funnel1"/>
    <dgm:cxn modelId="{0EBB5C2C-CAC0-4517-ACD5-B551E0778659}" type="presOf" srcId="{8B52ED5B-8249-4CF0-A31A-7B0285376E9B}" destId="{188AA0DF-AD50-4061-8CDF-EB40A98FFACD}" srcOrd="0" destOrd="0" presId="urn:microsoft.com/office/officeart/2005/8/layout/funnel1"/>
    <dgm:cxn modelId="{49497D2E-3776-4EB6-868F-998F270E987B}" type="presOf" srcId="{C60B0A69-9E3F-4F70-943A-B4FB6A5BE4CC}" destId="{665B7AE6-5923-4EAC-8FCF-72E48DB7D4D6}" srcOrd="0" destOrd="0" presId="urn:microsoft.com/office/officeart/2005/8/layout/funnel1"/>
    <dgm:cxn modelId="{4A40D830-E087-41ED-9727-5DD1BCBCBD2D}" srcId="{22D8EDA7-3203-4CF9-808A-42EFDAE5D165}" destId="{63416A4B-FBAF-46D4-AEE7-610190A36F6B}" srcOrd="4" destOrd="0" parTransId="{FC831B94-8B0F-4C49-99F7-3F16B633EBA5}" sibTransId="{51BB0AB1-1735-4493-9EC4-0FAC76C8A2D2}"/>
    <dgm:cxn modelId="{BF21676F-E876-4B97-AD7D-04E4C9C3CC7B}" type="presOf" srcId="{B0B3444B-D420-45F9-9F26-DD2F6100593A}" destId="{33775D23-EA0C-42D6-B009-FF622245AC1D}" srcOrd="0" destOrd="0" presId="urn:microsoft.com/office/officeart/2005/8/layout/funnel1"/>
    <dgm:cxn modelId="{DE3FBD73-98EF-4CC8-AE6F-6A4DB7835E75}" type="presOf" srcId="{22D8EDA7-3203-4CF9-808A-42EFDAE5D165}" destId="{6195AFB8-2EDD-445B-8522-DB69EB599B4A}" srcOrd="0" destOrd="0" presId="urn:microsoft.com/office/officeart/2005/8/layout/funnel1"/>
    <dgm:cxn modelId="{C91982C8-6422-4AC0-9A5A-0501CBEBD0FB}" srcId="{22D8EDA7-3203-4CF9-808A-42EFDAE5D165}" destId="{8B52ED5B-8249-4CF0-A31A-7B0285376E9B}" srcOrd="3" destOrd="0" parTransId="{8A18743D-CCBE-4D88-A53D-893A1052C06F}" sibTransId="{343B61FD-5B13-4521-89F7-4B6EDC04C164}"/>
    <dgm:cxn modelId="{18D6DFCE-E741-44CB-9BD7-4E5FA2FB1DC1}" srcId="{22D8EDA7-3203-4CF9-808A-42EFDAE5D165}" destId="{B0B3444B-D420-45F9-9F26-DD2F6100593A}" srcOrd="2" destOrd="0" parTransId="{93EB2A17-608C-4664-A985-062025D9F7A4}" sibTransId="{AC08E45E-B6C3-457E-8AB6-874124D6F6E6}"/>
    <dgm:cxn modelId="{3FE796D8-FED2-410C-9253-E7A0924098FE}" srcId="{22D8EDA7-3203-4CF9-808A-42EFDAE5D165}" destId="{4DDEF86A-20A9-4640-BFEB-5D8887D9DE5C}" srcOrd="1" destOrd="0" parTransId="{8B4BD79B-3E2B-4D38-ADB9-2D2CF1C0F742}" sibTransId="{1DE51230-9CCE-464C-8A99-84BADAE4142C}"/>
    <dgm:cxn modelId="{2150B8DB-79E9-421D-8962-7D92AECB1F73}" srcId="{22D8EDA7-3203-4CF9-808A-42EFDAE5D165}" destId="{A0F18964-186E-427E-B4DC-590FFD064840}" srcOrd="5" destOrd="0" parTransId="{FA08E799-D70C-4653-B977-5349C4D61436}" sibTransId="{1ACA4C40-5064-49AE-97C7-94A74000520E}"/>
    <dgm:cxn modelId="{FC9E01C2-3A84-4610-A98C-59E4AAD2FDD5}" type="presParOf" srcId="{6195AFB8-2EDD-445B-8522-DB69EB599B4A}" destId="{C8C8AD33-4C1C-4889-8DCF-5E101AF5D087}" srcOrd="0" destOrd="0" presId="urn:microsoft.com/office/officeart/2005/8/layout/funnel1"/>
    <dgm:cxn modelId="{CA77F582-BD05-4C4A-A700-DA37C26F9326}" type="presParOf" srcId="{6195AFB8-2EDD-445B-8522-DB69EB599B4A}" destId="{3E01BAEB-8ABB-492A-B6CA-C217F61D130C}" srcOrd="1" destOrd="0" presId="urn:microsoft.com/office/officeart/2005/8/layout/funnel1"/>
    <dgm:cxn modelId="{A0D31E85-4D2A-4D6C-8D13-4D19F82B8CD2}" type="presParOf" srcId="{6195AFB8-2EDD-445B-8522-DB69EB599B4A}" destId="{188AA0DF-AD50-4061-8CDF-EB40A98FFACD}" srcOrd="2" destOrd="0" presId="urn:microsoft.com/office/officeart/2005/8/layout/funnel1"/>
    <dgm:cxn modelId="{75EE0319-17E0-4623-AAA1-3BFD64CCE2D2}" type="presParOf" srcId="{6195AFB8-2EDD-445B-8522-DB69EB599B4A}" destId="{33775D23-EA0C-42D6-B009-FF622245AC1D}" srcOrd="3" destOrd="0" presId="urn:microsoft.com/office/officeart/2005/8/layout/funnel1"/>
    <dgm:cxn modelId="{E3E7BCE5-E960-4A6E-84B0-479E9EDBC126}" type="presParOf" srcId="{6195AFB8-2EDD-445B-8522-DB69EB599B4A}" destId="{70ECD2C4-EC33-48BC-BD49-80EB0A0DB88F}" srcOrd="4" destOrd="0" presId="urn:microsoft.com/office/officeart/2005/8/layout/funnel1"/>
    <dgm:cxn modelId="{1A0F0CEF-1E70-4F8C-AB86-EB8A825DE2F0}" type="presParOf" srcId="{6195AFB8-2EDD-445B-8522-DB69EB599B4A}" destId="{665B7AE6-5923-4EAC-8FCF-72E48DB7D4D6}" srcOrd="5" destOrd="0" presId="urn:microsoft.com/office/officeart/2005/8/layout/funnel1"/>
    <dgm:cxn modelId="{6097CA64-EC6D-4F40-946D-B99B1F847D75}" type="presParOf" srcId="{6195AFB8-2EDD-445B-8522-DB69EB599B4A}" destId="{BE416E01-EA59-47A0-86A7-FF5FF714C770}" srcOrd="6" destOrd="0" presId="urn:microsoft.com/office/officeart/2005/8/layout/funne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FAB46-08AA-4DC9-8F84-7A508718D187}">
      <dsp:nvSpPr>
        <dsp:cNvPr id="0" name=""/>
        <dsp:cNvSpPr/>
      </dsp:nvSpPr>
      <dsp:spPr>
        <a:xfrm>
          <a:off x="2403" y="33942"/>
          <a:ext cx="883993" cy="41577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s-ES" sz="900" b="1" kern="1200">
              <a:latin typeface="+mj-lt"/>
              <a:cs typeface="Arial" panose="020B0604020202020204" pitchFamily="34" charset="0"/>
            </a:rPr>
            <a:t>Transparencia</a:t>
          </a:r>
        </a:p>
      </dsp:txBody>
      <dsp:txXfrm>
        <a:off x="2403" y="33942"/>
        <a:ext cx="883993" cy="415770"/>
      </dsp:txXfrm>
    </dsp:sp>
    <dsp:sp modelId="{7A48F1CD-0E66-4A3D-AA85-054C7059A935}">
      <dsp:nvSpPr>
        <dsp:cNvPr id="0" name=""/>
        <dsp:cNvSpPr/>
      </dsp:nvSpPr>
      <dsp:spPr>
        <a:xfrm>
          <a:off x="4710" y="334916"/>
          <a:ext cx="883993" cy="104309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Acceso a la información Pública</a:t>
          </a:r>
        </a:p>
        <a:p>
          <a:pPr marL="57150" lvl="1" indent="-57150" algn="l" defTabSz="400050">
            <a:lnSpc>
              <a:spcPct val="90000"/>
            </a:lnSpc>
            <a:spcBef>
              <a:spcPct val="0"/>
            </a:spcBef>
            <a:spcAft>
              <a:spcPct val="15000"/>
            </a:spcAft>
            <a:buChar char="•"/>
          </a:pPr>
          <a:endParaRPr lang="es-ES" sz="900" kern="1200">
            <a:latin typeface="+mj-lt"/>
            <a:cs typeface="Arial" panose="020B0604020202020204" pitchFamily="34" charset="0"/>
          </a:endParaRPr>
        </a:p>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Gestión Documental y Archivos</a:t>
          </a:r>
        </a:p>
      </dsp:txBody>
      <dsp:txXfrm>
        <a:off x="4710" y="334916"/>
        <a:ext cx="883993" cy="1043099"/>
      </dsp:txXfrm>
    </dsp:sp>
    <dsp:sp modelId="{83CAFBDF-AA75-4DBF-97B0-3662E9C8E48A}">
      <dsp:nvSpPr>
        <dsp:cNvPr id="0" name=""/>
        <dsp:cNvSpPr/>
      </dsp:nvSpPr>
      <dsp:spPr>
        <a:xfrm>
          <a:off x="1012463" y="18651"/>
          <a:ext cx="883993" cy="300721"/>
        </a:xfrm>
        <a:prstGeom prst="rect">
          <a:avLst/>
        </a:prstGeom>
        <a:solidFill>
          <a:schemeClr val="accent5">
            <a:hueOff val="-1838336"/>
            <a:satOff val="-2557"/>
            <a:lumOff val="-981"/>
            <a:alphaOff val="0"/>
          </a:schemeClr>
        </a:solidFill>
        <a:ln w="12700" cap="flat" cmpd="sng" algn="ctr">
          <a:solidFill>
            <a:schemeClr val="accent5">
              <a:hueOff val="-1838336"/>
              <a:satOff val="-2557"/>
              <a:lumOff val="-98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l" defTabSz="400050">
            <a:lnSpc>
              <a:spcPct val="90000"/>
            </a:lnSpc>
            <a:spcBef>
              <a:spcPct val="0"/>
            </a:spcBef>
            <a:spcAft>
              <a:spcPct val="35000"/>
            </a:spcAft>
            <a:buNone/>
          </a:pPr>
          <a:r>
            <a:rPr lang="es-ES" sz="900" b="1" kern="1200">
              <a:latin typeface="+mj-lt"/>
              <a:cs typeface="Arial" panose="020B0604020202020204" pitchFamily="34" charset="0"/>
            </a:rPr>
            <a:t>Responsabilidad </a:t>
          </a:r>
        </a:p>
      </dsp:txBody>
      <dsp:txXfrm>
        <a:off x="1012463" y="18651"/>
        <a:ext cx="883993" cy="300721"/>
      </dsp:txXfrm>
    </dsp:sp>
    <dsp:sp modelId="{9EFC8887-310F-4714-ADD7-26754E36CF6D}">
      <dsp:nvSpPr>
        <dsp:cNvPr id="0" name=""/>
        <dsp:cNvSpPr/>
      </dsp:nvSpPr>
      <dsp:spPr>
        <a:xfrm>
          <a:off x="1012463" y="319373"/>
          <a:ext cx="883993" cy="1043099"/>
        </a:xfrm>
        <a:prstGeom prst="rect">
          <a:avLst/>
        </a:prstGeom>
        <a:solidFill>
          <a:schemeClr val="accent5">
            <a:tint val="40000"/>
            <a:alpha val="90000"/>
            <a:hueOff val="-1847939"/>
            <a:satOff val="-3204"/>
            <a:lumOff val="-322"/>
            <a:alphaOff val="0"/>
          </a:scheme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Rendicion de cuentas</a:t>
          </a:r>
        </a:p>
        <a:p>
          <a:pPr marL="57150" lvl="1" indent="-57150" algn="l" defTabSz="400050">
            <a:lnSpc>
              <a:spcPct val="90000"/>
            </a:lnSpc>
            <a:spcBef>
              <a:spcPct val="0"/>
            </a:spcBef>
            <a:spcAft>
              <a:spcPct val="15000"/>
            </a:spcAft>
            <a:buChar char="•"/>
          </a:pPr>
          <a:endParaRPr lang="es-ES" sz="900" kern="1200">
            <a:latin typeface="+mj-lt"/>
            <a:cs typeface="Arial" panose="020B0604020202020204" pitchFamily="34" charset="0"/>
          </a:endParaRPr>
        </a:p>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Decisiones de Gobierno </a:t>
          </a:r>
        </a:p>
      </dsp:txBody>
      <dsp:txXfrm>
        <a:off x="1012463" y="319373"/>
        <a:ext cx="883993" cy="1043099"/>
      </dsp:txXfrm>
    </dsp:sp>
    <dsp:sp modelId="{2FF67F37-FF39-4621-92F6-B8B58DC6378D}">
      <dsp:nvSpPr>
        <dsp:cNvPr id="0" name=""/>
        <dsp:cNvSpPr/>
      </dsp:nvSpPr>
      <dsp:spPr>
        <a:xfrm>
          <a:off x="2020215" y="18651"/>
          <a:ext cx="883993" cy="300721"/>
        </a:xfrm>
        <a:prstGeom prst="rect">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s-ES" sz="900" b="1" kern="1200">
              <a:latin typeface="+mj-lt"/>
              <a:cs typeface="Arial" panose="020B0604020202020204" pitchFamily="34" charset="0"/>
            </a:rPr>
            <a:t>Participación ciudadana</a:t>
          </a:r>
        </a:p>
      </dsp:txBody>
      <dsp:txXfrm>
        <a:off x="2020215" y="18651"/>
        <a:ext cx="883993" cy="300721"/>
      </dsp:txXfrm>
    </dsp:sp>
    <dsp:sp modelId="{FCEFFD88-81F1-464F-8DD6-430BF1181B30}">
      <dsp:nvSpPr>
        <dsp:cNvPr id="0" name=""/>
        <dsp:cNvSpPr/>
      </dsp:nvSpPr>
      <dsp:spPr>
        <a:xfrm>
          <a:off x="2020215" y="319373"/>
          <a:ext cx="883993" cy="1043099"/>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Participación </a:t>
          </a:r>
          <a:r>
            <a:rPr lang="es-ES" sz="900" kern="1200">
              <a:solidFill>
                <a:schemeClr val="tx1"/>
              </a:solidFill>
              <a:latin typeface="+mj-lt"/>
              <a:cs typeface="Arial" panose="020B0604020202020204" pitchFamily="34" charset="0"/>
            </a:rPr>
            <a:t>en la gestión </a:t>
          </a:r>
          <a:r>
            <a:rPr lang="es-ES" sz="900" kern="1200">
              <a:latin typeface="+mj-lt"/>
              <a:cs typeface="Arial" panose="020B0604020202020204" pitchFamily="34" charset="0"/>
            </a:rPr>
            <a:t>del Gobierno</a:t>
          </a:r>
        </a:p>
        <a:p>
          <a:pPr marL="57150" lvl="1" indent="-57150" algn="l" defTabSz="400050">
            <a:lnSpc>
              <a:spcPct val="90000"/>
            </a:lnSpc>
            <a:spcBef>
              <a:spcPct val="0"/>
            </a:spcBef>
            <a:spcAft>
              <a:spcPct val="15000"/>
            </a:spcAft>
            <a:buChar char="•"/>
          </a:pPr>
          <a:endParaRPr lang="es-ES" sz="900" kern="1200">
            <a:latin typeface="+mj-lt"/>
            <a:cs typeface="Arial" panose="020B0604020202020204" pitchFamily="34" charset="0"/>
          </a:endParaRPr>
        </a:p>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Apertura a la contraloría Ciudadana</a:t>
          </a:r>
        </a:p>
      </dsp:txBody>
      <dsp:txXfrm>
        <a:off x="2020215" y="319373"/>
        <a:ext cx="883993" cy="1043099"/>
      </dsp:txXfrm>
    </dsp:sp>
    <dsp:sp modelId="{508BAD26-4C88-479F-BDAF-1C13796762E2}">
      <dsp:nvSpPr>
        <dsp:cNvPr id="0" name=""/>
        <dsp:cNvSpPr/>
      </dsp:nvSpPr>
      <dsp:spPr>
        <a:xfrm>
          <a:off x="3027968" y="18651"/>
          <a:ext cx="883993" cy="300721"/>
        </a:xfrm>
        <a:prstGeom prst="rect">
          <a:avLst/>
        </a:prstGeom>
        <a:solidFill>
          <a:schemeClr val="accent5">
            <a:hueOff val="-5515009"/>
            <a:satOff val="-7671"/>
            <a:lumOff val="-2942"/>
            <a:alphaOff val="0"/>
          </a:schemeClr>
        </a:solidFill>
        <a:ln w="12700" cap="flat" cmpd="sng" algn="ctr">
          <a:solidFill>
            <a:schemeClr val="accent5">
              <a:hueOff val="-5515009"/>
              <a:satOff val="-7671"/>
              <a:lumOff val="-294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s-ES" sz="900" b="1" kern="1200">
              <a:latin typeface="Arial" panose="020B0604020202020204" pitchFamily="34" charset="0"/>
              <a:cs typeface="Arial" panose="020B0604020202020204" pitchFamily="34" charset="0"/>
            </a:rPr>
            <a:t>Probidad</a:t>
          </a:r>
        </a:p>
      </dsp:txBody>
      <dsp:txXfrm>
        <a:off x="3027968" y="18651"/>
        <a:ext cx="883993" cy="300721"/>
      </dsp:txXfrm>
    </dsp:sp>
    <dsp:sp modelId="{3F46CF8D-33EB-44A8-B64B-B374A9B6BFDC}">
      <dsp:nvSpPr>
        <dsp:cNvPr id="0" name=""/>
        <dsp:cNvSpPr/>
      </dsp:nvSpPr>
      <dsp:spPr>
        <a:xfrm>
          <a:off x="3027968" y="319373"/>
          <a:ext cx="883993" cy="1043099"/>
        </a:xfrm>
        <a:prstGeom prst="rect">
          <a:avLst/>
        </a:prstGeom>
        <a:solidFill>
          <a:schemeClr val="accent5">
            <a:tint val="40000"/>
            <a:alpha val="90000"/>
            <a:hueOff val="-5543816"/>
            <a:satOff val="-9612"/>
            <a:lumOff val="-967"/>
            <a:alphaOff val="0"/>
          </a:scheme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Ética Pública</a:t>
          </a:r>
        </a:p>
        <a:p>
          <a:pPr marL="57150" lvl="1" indent="-57150" algn="l" defTabSz="400050">
            <a:lnSpc>
              <a:spcPct val="90000"/>
            </a:lnSpc>
            <a:spcBef>
              <a:spcPct val="0"/>
            </a:spcBef>
            <a:spcAft>
              <a:spcPct val="15000"/>
            </a:spcAft>
            <a:buChar char="•"/>
          </a:pPr>
          <a:endParaRPr lang="es-ES" sz="900" kern="1200">
            <a:latin typeface="+mj-lt"/>
            <a:cs typeface="Arial" panose="020B0604020202020204" pitchFamily="34" charset="0"/>
          </a:endParaRPr>
        </a:p>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Prevención de la Corrupción</a:t>
          </a:r>
        </a:p>
      </dsp:txBody>
      <dsp:txXfrm>
        <a:off x="3027968" y="319373"/>
        <a:ext cx="883993" cy="1043099"/>
      </dsp:txXfrm>
    </dsp:sp>
    <dsp:sp modelId="{E27FC45B-BBB2-4970-A3E1-42C50409DFC6}">
      <dsp:nvSpPr>
        <dsp:cNvPr id="0" name=""/>
        <dsp:cNvSpPr/>
      </dsp:nvSpPr>
      <dsp:spPr>
        <a:xfrm>
          <a:off x="4035720" y="18651"/>
          <a:ext cx="883993" cy="300721"/>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s-ES" sz="900" b="1" kern="1200">
              <a:latin typeface="+mj-lt"/>
              <a:cs typeface="Arial" panose="020B0604020202020204" pitchFamily="34" charset="0"/>
            </a:rPr>
            <a:t>Eficeincia Pública</a:t>
          </a:r>
        </a:p>
      </dsp:txBody>
      <dsp:txXfrm>
        <a:off x="4035720" y="18651"/>
        <a:ext cx="883993" cy="300721"/>
      </dsp:txXfrm>
    </dsp:sp>
    <dsp:sp modelId="{39DCCF3F-87BB-462A-8E6D-87D2D6EC0BA3}">
      <dsp:nvSpPr>
        <dsp:cNvPr id="0" name=""/>
        <dsp:cNvSpPr/>
      </dsp:nvSpPr>
      <dsp:spPr>
        <a:xfrm>
          <a:off x="4035720" y="319373"/>
          <a:ext cx="883993" cy="1043099"/>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Carrera Administrativa</a:t>
          </a:r>
        </a:p>
        <a:p>
          <a:pPr marL="57150" lvl="1" indent="-57150" algn="l" defTabSz="400050">
            <a:lnSpc>
              <a:spcPct val="90000"/>
            </a:lnSpc>
            <a:spcBef>
              <a:spcPct val="0"/>
            </a:spcBef>
            <a:spcAft>
              <a:spcPct val="15000"/>
            </a:spcAft>
            <a:buChar char="•"/>
          </a:pPr>
          <a:endParaRPr lang="es-ES" sz="900" kern="1200">
            <a:latin typeface="+mj-lt"/>
            <a:cs typeface="Arial" panose="020B0604020202020204" pitchFamily="34" charset="0"/>
          </a:endParaRPr>
        </a:p>
        <a:p>
          <a:pPr marL="57150" lvl="1" indent="-57150" algn="l" defTabSz="400050">
            <a:lnSpc>
              <a:spcPct val="90000"/>
            </a:lnSpc>
            <a:spcBef>
              <a:spcPct val="0"/>
            </a:spcBef>
            <a:spcAft>
              <a:spcPct val="15000"/>
            </a:spcAft>
            <a:buChar char="•"/>
          </a:pPr>
          <a:r>
            <a:rPr lang="es-ES" sz="900" kern="1200">
              <a:latin typeface="+mj-lt"/>
              <a:cs typeface="Arial" panose="020B0604020202020204" pitchFamily="34" charset="0"/>
            </a:rPr>
            <a:t>Orientación a la calidad del servicio público</a:t>
          </a:r>
        </a:p>
      </dsp:txBody>
      <dsp:txXfrm>
        <a:off x="4035720" y="319373"/>
        <a:ext cx="883993" cy="10430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9E3066-64CE-4FDE-B156-57212CB67B6B}">
      <dsp:nvSpPr>
        <dsp:cNvPr id="0" name=""/>
        <dsp:cNvSpPr/>
      </dsp:nvSpPr>
      <dsp:spPr>
        <a:xfrm>
          <a:off x="142345" y="5899"/>
          <a:ext cx="5245523" cy="763948"/>
        </a:xfrm>
        <a:prstGeom prst="rightArrow">
          <a:avLst>
            <a:gd name="adj1" fmla="val 50000"/>
            <a:gd name="adj2" fmla="val 5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21277" numCol="1" spcCol="1270" anchor="ctr" anchorCtr="0">
          <a:noAutofit/>
        </a:bodyPr>
        <a:lstStyle/>
        <a:p>
          <a:pPr marL="0" lvl="0" indent="0" algn="l" defTabSz="622300">
            <a:lnSpc>
              <a:spcPct val="90000"/>
            </a:lnSpc>
            <a:spcBef>
              <a:spcPct val="0"/>
            </a:spcBef>
            <a:spcAft>
              <a:spcPct val="35000"/>
            </a:spcAft>
            <a:buNone/>
          </a:pPr>
          <a:r>
            <a:rPr lang="es-ES" sz="1400" kern="1200"/>
            <a:t>1 </a:t>
          </a:r>
        </a:p>
      </dsp:txBody>
      <dsp:txXfrm>
        <a:off x="142345" y="196886"/>
        <a:ext cx="5054536" cy="381974"/>
      </dsp:txXfrm>
    </dsp:sp>
    <dsp:sp modelId="{3C40F5FF-8D13-4F9A-8F0E-34FEDF8960E3}">
      <dsp:nvSpPr>
        <dsp:cNvPr id="0" name=""/>
        <dsp:cNvSpPr/>
      </dsp:nvSpPr>
      <dsp:spPr>
        <a:xfrm>
          <a:off x="142345" y="595013"/>
          <a:ext cx="1615621" cy="1471645"/>
        </a:xfrm>
        <a:prstGeom prst="rect">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s-SV" sz="1000" b="0" kern="1200">
              <a:latin typeface="+mj-lt"/>
              <a:cs typeface="Arial" panose="020B0604020202020204" pitchFamily="34" charset="0"/>
            </a:rPr>
            <a:t>Implementar, acrecentar y elevar la cultura de integridad en los funcionarios y empleados municipales en el ejercicio de la función</a:t>
          </a:r>
          <a:endParaRPr lang="es-ES" sz="1000" kern="1200"/>
        </a:p>
      </dsp:txBody>
      <dsp:txXfrm>
        <a:off x="142345" y="595013"/>
        <a:ext cx="1615621" cy="1471645"/>
      </dsp:txXfrm>
    </dsp:sp>
    <dsp:sp modelId="{05C67A6F-5B17-4596-A2F4-E44710384B4F}">
      <dsp:nvSpPr>
        <dsp:cNvPr id="0" name=""/>
        <dsp:cNvSpPr/>
      </dsp:nvSpPr>
      <dsp:spPr>
        <a:xfrm>
          <a:off x="1757967" y="260549"/>
          <a:ext cx="3629902" cy="763948"/>
        </a:xfrm>
        <a:prstGeom prst="rightArrow">
          <a:avLst>
            <a:gd name="adj1" fmla="val 50000"/>
            <a:gd name="adj2" fmla="val 50000"/>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21277" numCol="1" spcCol="1270" anchor="ctr" anchorCtr="0">
          <a:noAutofit/>
        </a:bodyPr>
        <a:lstStyle/>
        <a:p>
          <a:pPr marL="0" lvl="0" indent="0" algn="l" defTabSz="622300">
            <a:lnSpc>
              <a:spcPct val="90000"/>
            </a:lnSpc>
            <a:spcBef>
              <a:spcPct val="0"/>
            </a:spcBef>
            <a:spcAft>
              <a:spcPct val="35000"/>
            </a:spcAft>
            <a:buNone/>
          </a:pPr>
          <a:r>
            <a:rPr lang="es-ES" sz="1400" kern="1200"/>
            <a:t>2</a:t>
          </a:r>
        </a:p>
      </dsp:txBody>
      <dsp:txXfrm>
        <a:off x="1757967" y="451536"/>
        <a:ext cx="3438915" cy="381974"/>
      </dsp:txXfrm>
    </dsp:sp>
    <dsp:sp modelId="{5A6A21B2-9427-4289-9843-19917755E418}">
      <dsp:nvSpPr>
        <dsp:cNvPr id="0" name=""/>
        <dsp:cNvSpPr/>
      </dsp:nvSpPr>
      <dsp:spPr>
        <a:xfrm>
          <a:off x="1757967" y="849663"/>
          <a:ext cx="1615621" cy="1471645"/>
        </a:xfrm>
        <a:prstGeom prst="rect">
          <a:avLst/>
        </a:prstGeom>
        <a:solidFill>
          <a:schemeClr val="lt1">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s-SV" sz="1000" b="0" kern="1200">
              <a:latin typeface="+mj-lt"/>
              <a:cs typeface="Arial" panose="020B0604020202020204" pitchFamily="34" charset="0"/>
            </a:rPr>
            <a:t>Fortalecer las capacidades institucionales para el cumplimiento de la Ley de Acceso a la Información Pública (LAIP) y Ley de Ética Gubernamental (LEG), mediante al apoyo directo a las unidades de acceso a la información y la comisiones de ética.</a:t>
          </a:r>
          <a:endParaRPr lang="es-ES" sz="1000" kern="1200"/>
        </a:p>
      </dsp:txBody>
      <dsp:txXfrm>
        <a:off x="1757967" y="849663"/>
        <a:ext cx="1615621" cy="1471645"/>
      </dsp:txXfrm>
    </dsp:sp>
    <dsp:sp modelId="{6219FAB3-9D1E-4FF5-8418-0F573BB33B5D}">
      <dsp:nvSpPr>
        <dsp:cNvPr id="0" name=""/>
        <dsp:cNvSpPr/>
      </dsp:nvSpPr>
      <dsp:spPr>
        <a:xfrm>
          <a:off x="3373588" y="515198"/>
          <a:ext cx="2014280" cy="763948"/>
        </a:xfrm>
        <a:prstGeom prst="rightArrow">
          <a:avLst>
            <a:gd name="adj1" fmla="val 50000"/>
            <a:gd name="adj2" fmla="val 5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21277" numCol="1" spcCol="1270" anchor="ctr" anchorCtr="0">
          <a:noAutofit/>
        </a:bodyPr>
        <a:lstStyle/>
        <a:p>
          <a:pPr marL="0" lvl="0" indent="0" algn="l" defTabSz="622300">
            <a:lnSpc>
              <a:spcPct val="90000"/>
            </a:lnSpc>
            <a:spcBef>
              <a:spcPct val="0"/>
            </a:spcBef>
            <a:spcAft>
              <a:spcPct val="35000"/>
            </a:spcAft>
            <a:buNone/>
          </a:pPr>
          <a:r>
            <a:rPr lang="es-ES" sz="1400" kern="1200"/>
            <a:t>3</a:t>
          </a:r>
        </a:p>
      </dsp:txBody>
      <dsp:txXfrm>
        <a:off x="3373588" y="706185"/>
        <a:ext cx="1823293" cy="381974"/>
      </dsp:txXfrm>
    </dsp:sp>
    <dsp:sp modelId="{3FEAE79C-CE15-406E-9F00-BBFFB043E409}">
      <dsp:nvSpPr>
        <dsp:cNvPr id="0" name=""/>
        <dsp:cNvSpPr/>
      </dsp:nvSpPr>
      <dsp:spPr>
        <a:xfrm>
          <a:off x="3373588" y="1104312"/>
          <a:ext cx="1615621" cy="1450107"/>
        </a:xfrm>
        <a:prstGeom prst="rect">
          <a:avLst/>
        </a:prstGeom>
        <a:solidFill>
          <a:schemeClr val="lt1">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s-SV" sz="1000" b="0" kern="1200">
              <a:latin typeface="+mj-lt"/>
              <a:cs typeface="Arial" panose="020B0604020202020204" pitchFamily="34" charset="0"/>
            </a:rPr>
            <a:t>Desarrollar e implementar mecanismos de transparencia y rendición de cuentas, utilizando los principios de gobierno abierto.</a:t>
          </a:r>
          <a:endParaRPr lang="es-ES" sz="1000" kern="1200"/>
        </a:p>
      </dsp:txBody>
      <dsp:txXfrm>
        <a:off x="3373588" y="1104312"/>
        <a:ext cx="1615621" cy="14501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C8AD33-4C1C-4889-8DCF-5E101AF5D087}">
      <dsp:nvSpPr>
        <dsp:cNvPr id="0" name=""/>
        <dsp:cNvSpPr/>
      </dsp:nvSpPr>
      <dsp:spPr>
        <a:xfrm>
          <a:off x="605557" y="96876"/>
          <a:ext cx="1973639" cy="685419"/>
        </a:xfrm>
        <a:prstGeom prst="ellipse">
          <a:avLst/>
        </a:prstGeom>
        <a:solidFill>
          <a:schemeClr val="accent2">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E01BAEB-8ABB-492A-B6CA-C217F61D130C}">
      <dsp:nvSpPr>
        <dsp:cNvPr id="0" name=""/>
        <dsp:cNvSpPr/>
      </dsp:nvSpPr>
      <dsp:spPr>
        <a:xfrm>
          <a:off x="1404193" y="1775235"/>
          <a:ext cx="382488" cy="244792"/>
        </a:xfrm>
        <a:prstGeom prst="down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88AA0DF-AD50-4061-8CDF-EB40A98FFACD}">
      <dsp:nvSpPr>
        <dsp:cNvPr id="0" name=""/>
        <dsp:cNvSpPr/>
      </dsp:nvSpPr>
      <dsp:spPr>
        <a:xfrm>
          <a:off x="677465" y="1971069"/>
          <a:ext cx="1835943" cy="4589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S" sz="1000" kern="1200"/>
            <a:t>Política de Integridad Municipal</a:t>
          </a:r>
        </a:p>
      </dsp:txBody>
      <dsp:txXfrm>
        <a:off x="677465" y="1971069"/>
        <a:ext cx="1835943" cy="458985"/>
      </dsp:txXfrm>
    </dsp:sp>
    <dsp:sp modelId="{33775D23-EA0C-42D6-B009-FF622245AC1D}">
      <dsp:nvSpPr>
        <dsp:cNvPr id="0" name=""/>
        <dsp:cNvSpPr/>
      </dsp:nvSpPr>
      <dsp:spPr>
        <a:xfrm>
          <a:off x="1323105" y="835232"/>
          <a:ext cx="688478" cy="68847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s-ES" sz="700" kern="1200"/>
            <a:t>Ejes estratégicos y líneas de acción</a:t>
          </a:r>
        </a:p>
      </dsp:txBody>
      <dsp:txXfrm>
        <a:off x="1423930" y="936057"/>
        <a:ext cx="486828" cy="486828"/>
      </dsp:txXfrm>
    </dsp:sp>
    <dsp:sp modelId="{70ECD2C4-EC33-48BC-BD49-80EB0A0DB88F}">
      <dsp:nvSpPr>
        <dsp:cNvPr id="0" name=""/>
        <dsp:cNvSpPr/>
      </dsp:nvSpPr>
      <dsp:spPr>
        <a:xfrm>
          <a:off x="830460" y="318719"/>
          <a:ext cx="688478" cy="688478"/>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s-ES" sz="700" b="0" kern="1200"/>
            <a:t>Visión y principios</a:t>
          </a:r>
        </a:p>
      </dsp:txBody>
      <dsp:txXfrm>
        <a:off x="931285" y="419544"/>
        <a:ext cx="486828" cy="486828"/>
      </dsp:txXfrm>
    </dsp:sp>
    <dsp:sp modelId="{665B7AE6-5923-4EAC-8FCF-72E48DB7D4D6}">
      <dsp:nvSpPr>
        <dsp:cNvPr id="0" name=""/>
        <dsp:cNvSpPr/>
      </dsp:nvSpPr>
      <dsp:spPr>
        <a:xfrm>
          <a:off x="1538934" y="161651"/>
          <a:ext cx="688478" cy="688478"/>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s-ES" sz="700" b="1" kern="1200"/>
            <a:t>Objetivos y valores</a:t>
          </a:r>
        </a:p>
      </dsp:txBody>
      <dsp:txXfrm>
        <a:off x="1639759" y="262476"/>
        <a:ext cx="486828" cy="486828"/>
      </dsp:txXfrm>
    </dsp:sp>
    <dsp:sp modelId="{BE416E01-EA59-47A0-86A7-FF5FF714C770}">
      <dsp:nvSpPr>
        <dsp:cNvPr id="0" name=""/>
        <dsp:cNvSpPr/>
      </dsp:nvSpPr>
      <dsp:spPr>
        <a:xfrm>
          <a:off x="384377" y="88279"/>
          <a:ext cx="2553549" cy="1703266"/>
        </a:xfrm>
        <a:prstGeom prst="funnel">
          <a:avLst/>
        </a:prstGeom>
        <a:solidFill>
          <a:schemeClr val="lt1">
            <a:alpha val="4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6AD61-176E-4BA0-BA26-610BC7DB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8606</Words>
  <Characters>47336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CONSULTORES S.A. DE C.V.</dc:creator>
  <cp:keywords/>
  <dc:description/>
  <cp:lastModifiedBy>Elmer Mancia Hernandez</cp:lastModifiedBy>
  <cp:revision>4</cp:revision>
  <dcterms:created xsi:type="dcterms:W3CDTF">2022-03-08T19:50:00Z</dcterms:created>
  <dcterms:modified xsi:type="dcterms:W3CDTF">2022-03-08T20:11:00Z</dcterms:modified>
</cp:coreProperties>
</file>