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365D1" w14:textId="5933E0D5" w:rsidR="00912385" w:rsidRPr="00912385" w:rsidRDefault="00912385" w:rsidP="005F0749">
      <w:pPr>
        <w:spacing w:after="0" w:line="240" w:lineRule="auto"/>
        <w:ind w:left="7788"/>
        <w:rPr>
          <w:rFonts w:asciiTheme="majorHAnsi" w:eastAsia="Calibri" w:hAnsiTheme="majorHAnsi" w:cstheme="majorHAnsi"/>
          <w:b/>
          <w:sz w:val="18"/>
          <w:szCs w:val="18"/>
          <w:lang w:val="es-419" w:eastAsia="es-SV"/>
        </w:rPr>
      </w:pPr>
      <w:r w:rsidRPr="00912385"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  <w:t xml:space="preserve">  </w:t>
      </w:r>
      <w:r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  <w:t xml:space="preserve">                     </w:t>
      </w:r>
      <w:r w:rsidR="006978F3">
        <w:rPr>
          <w:rFonts w:asciiTheme="majorHAnsi" w:eastAsiaTheme="minorHAnsi" w:hAnsiTheme="majorHAnsi" w:cstheme="majorHAnsi"/>
          <w:b/>
          <w:sz w:val="20"/>
          <w:szCs w:val="20"/>
        </w:rPr>
        <w:tab/>
      </w:r>
      <w:r w:rsidR="006978F3">
        <w:rPr>
          <w:rFonts w:asciiTheme="majorHAnsi" w:eastAsiaTheme="minorHAnsi" w:hAnsiTheme="majorHAnsi" w:cstheme="majorHAnsi"/>
          <w:b/>
          <w:sz w:val="20"/>
          <w:szCs w:val="20"/>
        </w:rPr>
        <w:tab/>
      </w:r>
      <w:r w:rsidR="006978F3">
        <w:rPr>
          <w:rFonts w:asciiTheme="majorHAnsi" w:eastAsiaTheme="minorHAnsi" w:hAnsiTheme="majorHAnsi" w:cstheme="majorHAnsi"/>
          <w:b/>
          <w:sz w:val="20"/>
          <w:szCs w:val="20"/>
        </w:rPr>
        <w:tab/>
      </w:r>
      <w:r w:rsidR="006978F3" w:rsidRPr="006978F3">
        <w:rPr>
          <w:rFonts w:asciiTheme="majorHAnsi" w:eastAsiaTheme="minorHAnsi" w:hAnsiTheme="majorHAnsi" w:cstheme="majorHAnsi"/>
          <w:b/>
          <w:sz w:val="20"/>
          <w:szCs w:val="20"/>
        </w:rPr>
        <w:t xml:space="preserve"> </w:t>
      </w:r>
      <w:r w:rsidR="006978F3" w:rsidRPr="006978F3">
        <w:rPr>
          <w:rFonts w:asciiTheme="majorHAnsi" w:eastAsia="WenQuanYi Micro Hei" w:hAnsiTheme="majorHAnsi" w:cstheme="majorHAnsi"/>
          <w:color w:val="00000A"/>
          <w:sz w:val="20"/>
          <w:szCs w:val="20"/>
        </w:rPr>
        <w:t xml:space="preserve">                                                                  </w:t>
      </w:r>
      <w:r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Pr="00912385"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  <w:t xml:space="preserve"> </w:t>
      </w:r>
      <w:r w:rsidR="00272B3C"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  <w:t xml:space="preserve">                           </w:t>
      </w:r>
      <w:r w:rsidR="005F0749"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  <w:t xml:space="preserve">       </w:t>
      </w:r>
      <w:r w:rsidRPr="00912385">
        <w:rPr>
          <w:rFonts w:asciiTheme="majorHAnsi" w:eastAsia="Calibri" w:hAnsiTheme="majorHAnsi" w:cstheme="majorHAnsi"/>
          <w:b/>
          <w:sz w:val="18"/>
          <w:szCs w:val="18"/>
          <w:lang w:eastAsia="es-SV"/>
        </w:rPr>
        <w:t>UAIP-15-2020</w:t>
      </w:r>
      <w:r w:rsidR="00272B3C">
        <w:rPr>
          <w:rFonts w:asciiTheme="majorHAnsi" w:eastAsia="Calibri" w:hAnsiTheme="majorHAnsi" w:cstheme="majorHAnsi"/>
          <w:b/>
          <w:sz w:val="18"/>
          <w:szCs w:val="18"/>
          <w:lang w:eastAsia="es-SV"/>
        </w:rPr>
        <w:t>.-</w:t>
      </w:r>
    </w:p>
    <w:p w14:paraId="0A1E6C45" w14:textId="77777777" w:rsidR="00C344AD" w:rsidRDefault="00C344AD" w:rsidP="00912385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es-SV"/>
        </w:rPr>
      </w:pPr>
    </w:p>
    <w:p w14:paraId="09DCD93B" w14:textId="0F92B45F" w:rsidR="00912385" w:rsidRPr="00912385" w:rsidRDefault="00912385" w:rsidP="00912385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es-SV"/>
        </w:rPr>
      </w:pPr>
      <w:r w:rsidRPr="00912385">
        <w:rPr>
          <w:rFonts w:asciiTheme="majorHAnsi" w:eastAsia="Times New Roman" w:hAnsiTheme="majorHAnsi" w:cstheme="majorHAnsi"/>
          <w:b/>
          <w:sz w:val="18"/>
          <w:szCs w:val="18"/>
          <w:lang w:eastAsia="es-SV"/>
        </w:rPr>
        <w:t>ALCALDIA MUNICIPAL DE CIUDAD DELGADO: UNIDAD DE ACCESO A LA INFORMACIÓN PÚBLICA</w:t>
      </w:r>
      <w:r w:rsidRPr="00912385">
        <w:rPr>
          <w:rFonts w:asciiTheme="majorHAnsi" w:eastAsia="Times New Roman" w:hAnsiTheme="majorHAnsi" w:cstheme="majorHAnsi"/>
          <w:sz w:val="18"/>
          <w:szCs w:val="18"/>
          <w:lang w:eastAsia="es-SV"/>
        </w:rPr>
        <w:t xml:space="preserve">. En la ciudad de San Salvador, a las </w:t>
      </w:r>
      <w:r w:rsidRPr="00912385">
        <w:rPr>
          <w:rFonts w:asciiTheme="majorHAnsi" w:eastAsia="Times New Roman" w:hAnsiTheme="majorHAnsi" w:cstheme="majorHAnsi"/>
          <w:sz w:val="18"/>
          <w:szCs w:val="18"/>
          <w:lang w:val="es-419" w:eastAsia="es-SV"/>
        </w:rPr>
        <w:t xml:space="preserve">nueve horas </w:t>
      </w:r>
      <w:r w:rsidR="00A57852" w:rsidRPr="00912385">
        <w:rPr>
          <w:rFonts w:asciiTheme="majorHAnsi" w:eastAsia="Times New Roman" w:hAnsiTheme="majorHAnsi" w:cstheme="majorHAnsi"/>
          <w:sz w:val="18"/>
          <w:szCs w:val="18"/>
          <w:lang w:val="es-419" w:eastAsia="es-SV"/>
        </w:rPr>
        <w:t>y siete</w:t>
      </w:r>
      <w:r w:rsidRPr="00912385">
        <w:rPr>
          <w:rFonts w:asciiTheme="majorHAnsi" w:eastAsia="Times New Roman" w:hAnsiTheme="majorHAnsi" w:cstheme="majorHAnsi"/>
          <w:sz w:val="18"/>
          <w:szCs w:val="18"/>
          <w:lang w:val="es-419" w:eastAsia="es-SV"/>
        </w:rPr>
        <w:t xml:space="preserve"> minutos del </w:t>
      </w:r>
      <w:r w:rsidR="00A57852" w:rsidRPr="00912385">
        <w:rPr>
          <w:rFonts w:asciiTheme="majorHAnsi" w:eastAsia="Times New Roman" w:hAnsiTheme="majorHAnsi" w:cstheme="majorHAnsi"/>
          <w:sz w:val="18"/>
          <w:szCs w:val="18"/>
          <w:lang w:val="es-419" w:eastAsia="es-SV"/>
        </w:rPr>
        <w:t>día</w:t>
      </w:r>
      <w:r w:rsidRPr="00912385">
        <w:rPr>
          <w:rFonts w:asciiTheme="majorHAnsi" w:eastAsia="Times New Roman" w:hAnsiTheme="majorHAnsi" w:cstheme="majorHAnsi"/>
          <w:sz w:val="18"/>
          <w:szCs w:val="18"/>
          <w:lang w:val="es-419" w:eastAsia="es-SV"/>
        </w:rPr>
        <w:t xml:space="preserve"> </w:t>
      </w:r>
      <w:r w:rsidR="00A57852" w:rsidRPr="00912385">
        <w:rPr>
          <w:rFonts w:asciiTheme="majorHAnsi" w:eastAsia="Times New Roman" w:hAnsiTheme="majorHAnsi" w:cstheme="majorHAnsi"/>
          <w:sz w:val="18"/>
          <w:szCs w:val="18"/>
          <w:lang w:val="es-419" w:eastAsia="es-SV"/>
        </w:rPr>
        <w:t>veintiséis</w:t>
      </w:r>
      <w:r w:rsidRPr="00912385">
        <w:rPr>
          <w:rFonts w:asciiTheme="majorHAnsi" w:eastAsia="Times New Roman" w:hAnsiTheme="majorHAnsi" w:cstheme="majorHAnsi"/>
          <w:sz w:val="18"/>
          <w:szCs w:val="18"/>
          <w:lang w:eastAsia="es-SV"/>
        </w:rPr>
        <w:t xml:space="preserve"> de junio del dos mil veinte.</w:t>
      </w:r>
    </w:p>
    <w:p w14:paraId="78866B4C" w14:textId="77777777" w:rsidR="00912385" w:rsidRPr="00912385" w:rsidRDefault="00912385" w:rsidP="00912385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sz w:val="18"/>
          <w:szCs w:val="18"/>
          <w:lang w:eastAsia="es-SV"/>
        </w:rPr>
      </w:pPr>
    </w:p>
    <w:p w14:paraId="1A1B81B7" w14:textId="77777777" w:rsidR="00912385" w:rsidRPr="00912385" w:rsidRDefault="00912385" w:rsidP="00824AC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Theme="majorHAnsi" w:eastAsia="Times New Roman" w:hAnsiTheme="majorHAnsi" w:cstheme="majorHAnsi"/>
          <w:b/>
          <w:color w:val="000000"/>
          <w:sz w:val="18"/>
          <w:szCs w:val="18"/>
          <w:lang w:eastAsia="es-SV"/>
        </w:rPr>
      </w:pPr>
      <w:r w:rsidRPr="00912385">
        <w:rPr>
          <w:rFonts w:asciiTheme="majorHAnsi" w:eastAsia="Times New Roman" w:hAnsiTheme="majorHAnsi" w:cstheme="majorHAnsi"/>
          <w:b/>
          <w:color w:val="000000"/>
          <w:sz w:val="18"/>
          <w:szCs w:val="18"/>
          <w:lang w:eastAsia="es-SV"/>
        </w:rPr>
        <w:t>CONSIDERANDOS:</w:t>
      </w:r>
    </w:p>
    <w:p w14:paraId="4C7C3188" w14:textId="77777777" w:rsidR="00C344AD" w:rsidRDefault="00912385" w:rsidP="0091238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</w:pPr>
      <w:r w:rsidRPr="00912385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              A </w:t>
      </w:r>
      <w:r w:rsidRPr="00912385">
        <w:rPr>
          <w:rFonts w:asciiTheme="majorHAnsi" w:eastAsiaTheme="minorHAnsi" w:hAnsiTheme="majorHAnsi" w:cstheme="majorHAnsi"/>
          <w:color w:val="000000" w:themeColor="text1"/>
          <w:sz w:val="18"/>
          <w:szCs w:val="18"/>
          <w:lang w:val="es-419"/>
        </w:rPr>
        <w:t xml:space="preserve">las once horas y veintinueve minutos del </w:t>
      </w:r>
      <w:r w:rsidR="00A57852" w:rsidRPr="00912385">
        <w:rPr>
          <w:rFonts w:asciiTheme="majorHAnsi" w:eastAsiaTheme="minorHAnsi" w:hAnsiTheme="majorHAnsi" w:cstheme="majorHAnsi"/>
          <w:color w:val="000000" w:themeColor="text1"/>
          <w:sz w:val="18"/>
          <w:szCs w:val="18"/>
          <w:lang w:val="es-419"/>
        </w:rPr>
        <w:t>día</w:t>
      </w:r>
      <w:r w:rsidRPr="00912385">
        <w:rPr>
          <w:rFonts w:asciiTheme="majorHAnsi" w:eastAsiaTheme="minorHAnsi" w:hAnsiTheme="majorHAnsi" w:cstheme="majorHAnsi"/>
          <w:color w:val="000000" w:themeColor="text1"/>
          <w:sz w:val="18"/>
          <w:szCs w:val="18"/>
          <w:lang w:val="es-419"/>
        </w:rPr>
        <w:t xml:space="preserve"> dos de marzo de</w:t>
      </w:r>
      <w:r w:rsidRPr="00912385">
        <w:rPr>
          <w:rFonts w:asciiTheme="majorHAnsi" w:eastAsia="Calibri" w:hAnsiTheme="majorHAnsi" w:cstheme="majorHAnsi"/>
          <w:color w:val="000000"/>
          <w:sz w:val="18"/>
          <w:szCs w:val="18"/>
          <w:lang w:val="es-419" w:eastAsia="es-SV"/>
        </w:rPr>
        <w:t>l dos mil veinte</w:t>
      </w:r>
      <w:r w:rsidRPr="00912385">
        <w:rPr>
          <w:rFonts w:asciiTheme="majorHAnsi" w:eastAsiaTheme="minorHAnsi" w:hAnsiTheme="majorHAnsi" w:cstheme="majorHAnsi"/>
          <w:color w:val="000000" w:themeColor="text1"/>
          <w:sz w:val="18"/>
          <w:szCs w:val="18"/>
          <w:lang w:val="es-419"/>
        </w:rPr>
        <w:t xml:space="preserve">, se recibió solicitud de </w:t>
      </w:r>
      <w:r w:rsidR="00A57852" w:rsidRPr="00912385">
        <w:rPr>
          <w:rFonts w:asciiTheme="majorHAnsi" w:eastAsiaTheme="minorHAnsi" w:hAnsiTheme="majorHAnsi" w:cstheme="majorHAnsi"/>
          <w:color w:val="000000" w:themeColor="text1"/>
          <w:sz w:val="18"/>
          <w:szCs w:val="18"/>
          <w:lang w:val="es-419"/>
        </w:rPr>
        <w:t>información</w:t>
      </w:r>
      <w:r w:rsidRPr="00912385">
        <w:rPr>
          <w:rFonts w:asciiTheme="majorHAnsi" w:eastAsiaTheme="minorHAnsi" w:hAnsiTheme="majorHAnsi" w:cstheme="majorHAnsi"/>
          <w:color w:val="000000" w:themeColor="text1"/>
          <w:sz w:val="18"/>
          <w:szCs w:val="18"/>
          <w:lang w:val="es-419"/>
        </w:rPr>
        <w:t xml:space="preserve"> </w:t>
      </w:r>
      <w:r w:rsidR="00A57852" w:rsidRPr="00912385">
        <w:rPr>
          <w:rFonts w:asciiTheme="majorHAnsi" w:eastAsiaTheme="minorHAnsi" w:hAnsiTheme="majorHAnsi" w:cstheme="majorHAnsi"/>
          <w:color w:val="000000" w:themeColor="text1"/>
          <w:sz w:val="18"/>
          <w:szCs w:val="18"/>
          <w:lang w:val="es-419"/>
        </w:rPr>
        <w:t>vía</w:t>
      </w:r>
      <w:r w:rsidRPr="00912385">
        <w:rPr>
          <w:rFonts w:asciiTheme="majorHAnsi" w:eastAsiaTheme="minorHAnsi" w:hAnsiTheme="majorHAnsi" w:cstheme="majorHAnsi"/>
          <w:color w:val="000000" w:themeColor="text1"/>
          <w:sz w:val="18"/>
          <w:szCs w:val="18"/>
          <w:lang w:val="es-419"/>
        </w:rPr>
        <w:t xml:space="preserve"> correo </w:t>
      </w:r>
      <w:r w:rsidR="00A57852" w:rsidRPr="00912385">
        <w:rPr>
          <w:rFonts w:asciiTheme="majorHAnsi" w:eastAsiaTheme="minorHAnsi" w:hAnsiTheme="majorHAnsi" w:cstheme="majorHAnsi"/>
          <w:color w:val="000000" w:themeColor="text1"/>
          <w:sz w:val="18"/>
          <w:szCs w:val="18"/>
          <w:lang w:val="es-419"/>
        </w:rPr>
        <w:t>electrónico</w:t>
      </w:r>
      <w:r w:rsidRPr="00912385">
        <w:rPr>
          <w:rFonts w:asciiTheme="majorHAnsi" w:eastAsiaTheme="minorHAnsi" w:hAnsiTheme="majorHAnsi" w:cstheme="majorHAnsi"/>
          <w:color w:val="000000" w:themeColor="text1"/>
          <w:sz w:val="18"/>
          <w:szCs w:val="18"/>
          <w:lang w:val="es-419"/>
        </w:rPr>
        <w:t xml:space="preserve"> </w:t>
      </w:r>
      <w:r w:rsidRPr="00912385">
        <w:rPr>
          <w:rFonts w:asciiTheme="majorHAnsi" w:eastAsiaTheme="minorHAnsi" w:hAnsiTheme="majorHAnsi" w:cstheme="majorHAnsi"/>
          <w:color w:val="000000"/>
          <w:sz w:val="18"/>
          <w:szCs w:val="18"/>
        </w:rPr>
        <w:t>por</w:t>
      </w:r>
      <w:r w:rsidRPr="00912385">
        <w:rPr>
          <w:rFonts w:asciiTheme="majorHAnsi" w:eastAsiaTheme="minorHAnsi" w:hAnsiTheme="majorHAnsi" w:cstheme="majorHAnsi"/>
          <w:color w:val="000000" w:themeColor="text1"/>
          <w:sz w:val="18"/>
          <w:szCs w:val="18"/>
          <w:lang w:val="es-419"/>
        </w:rPr>
        <w:t xml:space="preserve"> </w:t>
      </w:r>
      <w:r w:rsidRPr="00272B3C">
        <w:rPr>
          <w:rFonts w:asciiTheme="majorHAnsi" w:eastAsiaTheme="minorHAnsi" w:hAnsiTheme="majorHAnsi" w:cstheme="majorHAnsi"/>
          <w:b/>
          <w:color w:val="FFFFFF" w:themeColor="background1"/>
          <w:sz w:val="20"/>
          <w:szCs w:val="20"/>
        </w:rPr>
        <w:t>Eduardo Salvador Escobar Castillo, Denisse Esmeralda Siliezar Rauda y Ana María Recinos Rivas</w:t>
      </w:r>
      <w:r w:rsidRPr="00912385">
        <w:rPr>
          <w:rFonts w:asciiTheme="majorHAnsi" w:eastAsiaTheme="minorHAnsi" w:hAnsiTheme="majorHAnsi" w:cstheme="majorHAnsi"/>
          <w:b/>
          <w:color w:val="000000" w:themeColor="text1"/>
          <w:sz w:val="20"/>
          <w:szCs w:val="20"/>
        </w:rPr>
        <w:t xml:space="preserve">, </w:t>
      </w:r>
      <w:r w:rsidRPr="00912385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 xml:space="preserve">el primero </w:t>
      </w:r>
      <w:r w:rsidR="00C344AD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 xml:space="preserve">          </w:t>
      </w:r>
    </w:p>
    <w:p w14:paraId="2C4C0ECA" w14:textId="596531BC" w:rsidR="00912385" w:rsidRPr="00912385" w:rsidRDefault="00C344AD" w:rsidP="0091238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24"/>
          <w:szCs w:val="24"/>
        </w:rPr>
      </w:pPr>
      <w:r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 xml:space="preserve">                        </w:t>
      </w:r>
      <w:r w:rsidR="00912385" w:rsidRPr="00912385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 xml:space="preserve">, del domicilio de </w:t>
      </w:r>
      <w:r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 xml:space="preserve">                                </w:t>
      </w:r>
      <w:r w:rsidR="00912385" w:rsidRPr="00912385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 xml:space="preserve">, portador de su documento único de identidad número </w:t>
      </w:r>
      <w:r w:rsidR="00912385" w:rsidRPr="00272B3C">
        <w:rPr>
          <w:rFonts w:asciiTheme="majorHAnsi" w:eastAsiaTheme="minorHAnsi" w:hAnsiTheme="majorHAnsi" w:cstheme="majorHAnsi"/>
          <w:color w:val="FFFFFF" w:themeColor="background1"/>
          <w:sz w:val="20"/>
          <w:szCs w:val="20"/>
        </w:rPr>
        <w:t xml:space="preserve">cero cero tres uno cero uno nueve dos- ocho </w:t>
      </w:r>
      <w:r w:rsidR="00912385" w:rsidRPr="00912385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 xml:space="preserve"> la segunda </w:t>
      </w:r>
      <w:r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 xml:space="preserve">                      </w:t>
      </w:r>
      <w:r w:rsidR="00912385" w:rsidRPr="00912385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 xml:space="preserve">, del domicilio de </w:t>
      </w:r>
      <w:r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 xml:space="preserve">                    </w:t>
      </w:r>
      <w:r w:rsidR="00912385" w:rsidRPr="00912385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 xml:space="preserve"> con documento único de identidad número </w:t>
      </w:r>
      <w:r w:rsidR="00912385" w:rsidRPr="00272B3C">
        <w:rPr>
          <w:rFonts w:asciiTheme="majorHAnsi" w:eastAsiaTheme="minorHAnsi" w:hAnsiTheme="majorHAnsi" w:cstheme="majorHAnsi"/>
          <w:color w:val="FFFFFF" w:themeColor="background1"/>
          <w:sz w:val="20"/>
          <w:szCs w:val="20"/>
        </w:rPr>
        <w:t>cero cuatro tres nueve tres ocho tres cero- siete</w:t>
      </w:r>
      <w:r w:rsidR="00912385" w:rsidRPr="00912385">
        <w:rPr>
          <w:rFonts w:asciiTheme="majorHAnsi" w:eastAsiaTheme="minorHAnsi" w:hAnsiTheme="majorHAnsi" w:cstheme="majorHAnsi"/>
          <w:color w:val="000000" w:themeColor="text1"/>
          <w:sz w:val="20"/>
          <w:szCs w:val="20"/>
        </w:rPr>
        <w:t xml:space="preserve">  y la Tercera</w:t>
      </w:r>
      <w:r w:rsidR="00912385" w:rsidRPr="00912385"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es-419"/>
        </w:rPr>
        <w:t xml:space="preserve">, </w:t>
      </w:r>
      <w:r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es-419"/>
        </w:rPr>
        <w:t xml:space="preserve">                     </w:t>
      </w:r>
      <w:r w:rsidR="00912385" w:rsidRPr="00912385"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es-419"/>
        </w:rPr>
        <w:t xml:space="preserve">, del domicilio de </w:t>
      </w:r>
      <w:r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es-419"/>
        </w:rPr>
        <w:t xml:space="preserve">              </w:t>
      </w:r>
      <w:r w:rsidR="00912385" w:rsidRPr="00912385"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es-419"/>
        </w:rPr>
        <w:t xml:space="preserve">, con documento único de identidad número </w:t>
      </w:r>
      <w:r w:rsidR="00912385" w:rsidRPr="00272B3C">
        <w:rPr>
          <w:rFonts w:asciiTheme="majorHAnsi" w:eastAsiaTheme="minorHAnsi" w:hAnsiTheme="majorHAnsi" w:cstheme="majorHAnsi"/>
          <w:color w:val="FFFFFF" w:themeColor="background1"/>
          <w:sz w:val="20"/>
          <w:szCs w:val="20"/>
          <w:lang w:val="es-419"/>
        </w:rPr>
        <w:t>cero tres nueve cinco ocho seis nueve ocho- seis</w:t>
      </w:r>
      <w:r w:rsidR="00912385" w:rsidRPr="00912385"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es-419"/>
        </w:rPr>
        <w:t>.</w:t>
      </w:r>
      <w:r w:rsidR="00912385" w:rsidRPr="00912385">
        <w:rPr>
          <w:rFonts w:asciiTheme="majorHAnsi" w:hAnsiTheme="majorHAnsi" w:cstheme="majorHAnsi"/>
          <w:bCs/>
          <w:color w:val="000000"/>
          <w:sz w:val="20"/>
          <w:szCs w:val="20"/>
          <w:lang w:val="es-MX"/>
        </w:rPr>
        <w:t>quienes actúan en su calidad personal</w:t>
      </w:r>
      <w:r w:rsidR="00912385" w:rsidRPr="00912385">
        <w:rPr>
          <w:rFonts w:asciiTheme="majorHAnsi" w:eastAsiaTheme="minorHAnsi" w:hAnsiTheme="majorHAnsi" w:cstheme="majorHAnsi"/>
          <w:color w:val="000000"/>
          <w:sz w:val="20"/>
          <w:szCs w:val="20"/>
        </w:rPr>
        <w:t>;</w:t>
      </w:r>
      <w:r w:rsidR="00912385" w:rsidRPr="00912385">
        <w:rPr>
          <w:rFonts w:asciiTheme="majorHAnsi" w:eastAsiaTheme="minorHAnsi" w:hAnsiTheme="majorHAnsi" w:cstheme="majorHAnsi"/>
          <w:color w:val="000000" w:themeColor="text1"/>
          <w:sz w:val="20"/>
          <w:szCs w:val="20"/>
          <w:lang w:val="es-419"/>
        </w:rPr>
        <w:t xml:space="preserve"> solicitando la información siguiente: </w:t>
      </w:r>
      <w:r w:rsidR="00912385" w:rsidRPr="00912385">
        <w:rPr>
          <w:rFonts w:asciiTheme="majorHAnsi" w:eastAsiaTheme="minorHAnsi" w:hAnsiTheme="majorHAnsi" w:cstheme="majorHAnsi"/>
          <w:b/>
          <w:color w:val="000000" w:themeColor="text1"/>
          <w:sz w:val="20"/>
          <w:szCs w:val="20"/>
          <w:lang w:val="es-419"/>
        </w:rPr>
        <w:t>1</w:t>
      </w:r>
      <w:r w:rsidR="00912385" w:rsidRPr="00912385">
        <w:rPr>
          <w:rFonts w:ascii="Calibri" w:eastAsiaTheme="minorHAnsi" w:hAnsi="Calibri" w:cs="Calibri"/>
          <w:color w:val="000000"/>
          <w:sz w:val="24"/>
          <w:szCs w:val="24"/>
        </w:rPr>
        <w:t xml:space="preserve">) </w:t>
      </w:r>
      <w:r w:rsidR="00912385" w:rsidRPr="00912385">
        <w:rPr>
          <w:rFonts w:ascii="Calibri" w:eastAsiaTheme="minorHAnsi" w:hAnsi="Calibri" w:cs="Calibri"/>
          <w:color w:val="000000"/>
          <w:sz w:val="20"/>
          <w:szCs w:val="20"/>
        </w:rPr>
        <w:t xml:space="preserve">Reporte de retenciones y/o descuentos realizados a empleados y funcionarios de la Alcaldía Municipal de </w:t>
      </w:r>
      <w:r w:rsidR="00912385" w:rsidRPr="00912385">
        <w:rPr>
          <w:rFonts w:ascii="Calibri" w:eastAsiaTheme="minorHAnsi" w:hAnsi="Calibri" w:cs="Calibri"/>
          <w:b/>
          <w:color w:val="000000"/>
          <w:sz w:val="20"/>
          <w:szCs w:val="20"/>
          <w:u w:val="single"/>
        </w:rPr>
        <w:t xml:space="preserve">Ciudad Delgado reflejados en planilla, en concepto de donaciones voluntarias, aportaciones o cuotas partidarias para partidos del año 2019.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 2)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2019.3) Versión pública de la planilla de sueldos y salarios de la Alcaldía Municipal del año 2019, desagregada por mes. 4) Detalle de otro tipo de mecanismo de aportación que realizan los empleados y funcionarios de la Alcaldía Municipal a partidos políticos por un medio distinto a la planilla. Deberá indicarse el cargo del empleado o funcionario encargado de recibir dicha aportación. </w:t>
      </w:r>
    </w:p>
    <w:p w14:paraId="7CE035E5" w14:textId="77777777" w:rsidR="00912385" w:rsidRPr="00912385" w:rsidRDefault="00912385" w:rsidP="009123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val="es-419" w:eastAsia="es-SV"/>
        </w:rPr>
      </w:pPr>
      <w:r w:rsidRPr="00912385">
        <w:rPr>
          <w:rFonts w:eastAsiaTheme="minorHAnsi"/>
          <w:b/>
          <w:bCs/>
          <w:sz w:val="20"/>
          <w:szCs w:val="20"/>
        </w:rPr>
        <w:t>***</w:t>
      </w:r>
    </w:p>
    <w:p w14:paraId="40807C37" w14:textId="77777777" w:rsidR="00912385" w:rsidRPr="00912385" w:rsidRDefault="00912385" w:rsidP="00912385">
      <w:pPr>
        <w:spacing w:after="0" w:line="360" w:lineRule="auto"/>
        <w:jc w:val="both"/>
        <w:rPr>
          <w:rFonts w:asciiTheme="majorHAnsi" w:eastAsia="Calibri" w:hAnsiTheme="majorHAnsi" w:cstheme="majorHAnsi"/>
          <w:b/>
          <w:color w:val="000000"/>
          <w:sz w:val="18"/>
          <w:szCs w:val="18"/>
          <w:u w:val="single"/>
        </w:rPr>
      </w:pPr>
      <w:r w:rsidRPr="00912385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            </w:t>
      </w:r>
      <w:r w:rsidRPr="00912385">
        <w:rPr>
          <w:rFonts w:asciiTheme="majorHAnsi" w:eastAsia="Calibri" w:hAnsiTheme="majorHAnsi" w:cstheme="majorHAnsi"/>
          <w:color w:val="000000"/>
          <w:sz w:val="18"/>
          <w:szCs w:val="18"/>
          <w:lang w:val="es-419"/>
        </w:rPr>
        <w:t xml:space="preserve">Mediante auto de las nueve horas del día cuatro </w:t>
      </w:r>
      <w:r w:rsidRPr="00912385">
        <w:rPr>
          <w:rFonts w:asciiTheme="majorHAnsi" w:eastAsia="Times New Roman" w:hAnsiTheme="majorHAnsi" w:cstheme="majorHAnsi"/>
          <w:sz w:val="18"/>
          <w:szCs w:val="18"/>
          <w:lang w:val="es-419"/>
        </w:rPr>
        <w:t xml:space="preserve">de marzo </w:t>
      </w:r>
      <w:r w:rsidRPr="00912385">
        <w:rPr>
          <w:rFonts w:asciiTheme="majorHAnsi" w:eastAsia="Times New Roman" w:hAnsiTheme="majorHAnsi" w:cstheme="majorHAnsi"/>
          <w:sz w:val="18"/>
          <w:szCs w:val="18"/>
        </w:rPr>
        <w:t>del dos mil veinte</w:t>
      </w:r>
      <w:r w:rsidRPr="00912385">
        <w:rPr>
          <w:rFonts w:asciiTheme="majorHAnsi" w:eastAsia="Calibri" w:hAnsiTheme="majorHAnsi" w:cstheme="majorHAnsi"/>
          <w:color w:val="000000"/>
          <w:sz w:val="18"/>
          <w:szCs w:val="18"/>
          <w:lang w:val="es-419"/>
        </w:rPr>
        <w:t>, el suscrito oficial de información habiendo analizada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14:paraId="1C2A24B9" w14:textId="77777777" w:rsidR="00912385" w:rsidRPr="00912385" w:rsidRDefault="00912385" w:rsidP="00912385">
      <w:pPr>
        <w:spacing w:after="0" w:line="360" w:lineRule="auto"/>
        <w:contextualSpacing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912385">
        <w:rPr>
          <w:rFonts w:asciiTheme="majorHAnsi" w:eastAsia="Calibri" w:hAnsiTheme="majorHAnsi" w:cstheme="majorHAnsi"/>
          <w:sz w:val="18"/>
          <w:szCs w:val="18"/>
        </w:rPr>
        <w:t xml:space="preserve">          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14:paraId="17CF7F69" w14:textId="77777777" w:rsidR="00912385" w:rsidRPr="00912385" w:rsidRDefault="00912385" w:rsidP="00912385">
      <w:pPr>
        <w:spacing w:after="0" w:line="360" w:lineRule="auto"/>
        <w:jc w:val="both"/>
        <w:rPr>
          <w:rFonts w:asciiTheme="majorHAnsi" w:eastAsia="Calibri" w:hAnsiTheme="majorHAnsi" w:cstheme="majorHAnsi"/>
          <w:b/>
          <w:color w:val="000000"/>
          <w:sz w:val="18"/>
          <w:szCs w:val="18"/>
          <w:u w:val="single"/>
          <w:lang w:eastAsia="es-SV"/>
        </w:rPr>
      </w:pPr>
      <w:r w:rsidRPr="00912385">
        <w:rPr>
          <w:rFonts w:asciiTheme="majorHAnsi" w:eastAsia="Calibri" w:hAnsiTheme="majorHAnsi" w:cstheme="majorHAnsi"/>
          <w:sz w:val="18"/>
          <w:szCs w:val="18"/>
          <w:lang w:eastAsia="es-SV"/>
        </w:rPr>
        <w:t xml:space="preserve"> </w:t>
      </w:r>
      <w:r w:rsidRPr="00912385">
        <w:rPr>
          <w:rFonts w:asciiTheme="majorHAnsi" w:eastAsia="Calibri" w:hAnsiTheme="majorHAnsi" w:cstheme="majorHAnsi"/>
          <w:color w:val="000000"/>
          <w:sz w:val="18"/>
          <w:szCs w:val="18"/>
          <w:lang w:eastAsia="es-SV"/>
        </w:rPr>
        <w:t>Por tanto, es de aclarar que el Oficial de Información es el vínculo entre</w:t>
      </w:r>
      <w:r w:rsidRPr="00912385">
        <w:rPr>
          <w:rFonts w:asciiTheme="majorHAnsi" w:eastAsia="Calibri" w:hAnsiTheme="majorHAnsi" w:cstheme="majorHAnsi"/>
          <w:color w:val="000000"/>
          <w:sz w:val="18"/>
          <w:szCs w:val="18"/>
          <w:lang w:val="es-419" w:eastAsia="es-SV"/>
        </w:rPr>
        <w:t xml:space="preserve"> el ente obligado</w:t>
      </w:r>
      <w:r w:rsidRPr="00912385">
        <w:rPr>
          <w:rFonts w:asciiTheme="majorHAnsi" w:eastAsia="Calibri" w:hAnsiTheme="majorHAnsi" w:cstheme="majorHAnsi"/>
          <w:color w:val="000000"/>
          <w:sz w:val="18"/>
          <w:szCs w:val="18"/>
          <w:lang w:eastAsia="es-SV"/>
        </w:rPr>
        <w:t xml:space="preserve"> y la solicitante, realizando las gestiones necesarias, para facilitar el acceso a la información de una manera oportuna y veraz. </w:t>
      </w:r>
    </w:p>
    <w:p w14:paraId="75EF2391" w14:textId="77777777" w:rsidR="00912385" w:rsidRPr="00912385" w:rsidRDefault="00912385" w:rsidP="00824AC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  <w:b/>
          <w:color w:val="000000"/>
          <w:sz w:val="20"/>
          <w:szCs w:val="20"/>
          <w:lang w:eastAsia="es-SV"/>
        </w:rPr>
      </w:pPr>
      <w:r w:rsidRPr="00912385">
        <w:rPr>
          <w:rFonts w:asciiTheme="majorHAnsi" w:eastAsia="Calibri" w:hAnsiTheme="majorHAnsi" w:cstheme="majorHAnsi"/>
          <w:b/>
          <w:color w:val="000000"/>
          <w:sz w:val="20"/>
          <w:szCs w:val="20"/>
          <w:lang w:eastAsia="es-SV"/>
        </w:rPr>
        <w:t xml:space="preserve"> FUNDAMENTACIÓN </w:t>
      </w:r>
    </w:p>
    <w:p w14:paraId="7234794B" w14:textId="77777777" w:rsidR="00912385" w:rsidRPr="00912385" w:rsidRDefault="00912385" w:rsidP="00912385">
      <w:pPr>
        <w:spacing w:after="0" w:line="360" w:lineRule="auto"/>
        <w:jc w:val="both"/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s-SV"/>
        </w:rPr>
      </w:pPr>
      <w:r w:rsidRPr="00912385">
        <w:rPr>
          <w:rFonts w:asciiTheme="majorHAnsi" w:eastAsia="Calibri" w:hAnsiTheme="majorHAnsi" w:cstheme="majorHAnsi"/>
          <w:color w:val="000000"/>
          <w:sz w:val="20"/>
          <w:szCs w:val="20"/>
          <w:lang w:val="es-419" w:eastAsia="es-SV"/>
        </w:rPr>
        <w:lastRenderedPageBreak/>
        <w:t xml:space="preserve">El </w:t>
      </w:r>
      <w:r w:rsidRPr="00912385">
        <w:rPr>
          <w:rFonts w:asciiTheme="majorHAnsi" w:eastAsia="Calibri" w:hAnsiTheme="majorHAnsi" w:cstheme="majorHAnsi"/>
          <w:color w:val="000000"/>
          <w:sz w:val="20"/>
          <w:szCs w:val="20"/>
          <w:lang w:eastAsia="es-SV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12385">
        <w:rPr>
          <w:rFonts w:asciiTheme="majorHAnsi" w:eastAsia="Calibri" w:hAnsiTheme="majorHAnsi" w:cstheme="majorHAnsi"/>
          <w:color w:val="000000"/>
          <w:sz w:val="20"/>
          <w:szCs w:val="20"/>
          <w:lang w:val="es-419" w:eastAsia="es-SV"/>
        </w:rPr>
        <w:t xml:space="preserve"> </w:t>
      </w:r>
      <w:r w:rsidRPr="00912385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val="es-419" w:eastAsia="es-SV"/>
        </w:rPr>
        <w:t>(</w:t>
      </w:r>
      <w:r w:rsidRPr="00912385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s-SV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12385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val="es-419" w:eastAsia="es-SV"/>
        </w:rPr>
        <w:t>)</w:t>
      </w:r>
      <w:r w:rsidRPr="00912385">
        <w:rPr>
          <w:rFonts w:asciiTheme="majorHAnsi" w:eastAsia="Calibri" w:hAnsiTheme="majorHAnsi" w:cstheme="majorHAnsi"/>
          <w:color w:val="000000"/>
          <w:sz w:val="20"/>
          <w:szCs w:val="20"/>
          <w:lang w:eastAsia="es-SV"/>
        </w:rPr>
        <w:t>.El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621E29C1" w14:textId="77777777" w:rsidR="00912385" w:rsidRPr="00912385" w:rsidRDefault="00912385" w:rsidP="00912385">
      <w:pPr>
        <w:spacing w:after="0" w:line="360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val="es-419" w:eastAsia="es-SV"/>
        </w:rPr>
      </w:pPr>
      <w:r w:rsidRPr="00912385">
        <w:rPr>
          <w:rFonts w:asciiTheme="majorHAnsi" w:eastAsia="Calibri" w:hAnsiTheme="majorHAnsi" w:cstheme="majorHAnsi"/>
          <w:color w:val="000000"/>
          <w:sz w:val="20"/>
          <w:szCs w:val="20"/>
          <w:lang w:val="es-419" w:eastAsia="es-SV"/>
        </w:rPr>
        <w:t xml:space="preserve">Como parte del procedimiento de acceso a información pública, el suscrito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14:paraId="3A34C687" w14:textId="1F47211A" w:rsidR="00912385" w:rsidRPr="00912385" w:rsidRDefault="00912385" w:rsidP="009123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912385">
        <w:rPr>
          <w:rFonts w:asciiTheme="majorHAnsi" w:eastAsia="Calibri" w:hAnsiTheme="majorHAnsi" w:cstheme="majorHAnsi"/>
          <w:b/>
          <w:sz w:val="20"/>
          <w:szCs w:val="20"/>
        </w:rPr>
        <w:t>Con fecha cinco de marzo del 2020, se le solicita a la Unidad de Tesoreria:</w:t>
      </w:r>
      <w:r w:rsidR="00A57852" w:rsidRPr="00912385">
        <w:rPr>
          <w:rFonts w:eastAsiaTheme="minorHAnsi"/>
        </w:rPr>
        <w:t>1)</w:t>
      </w:r>
      <w:r w:rsidR="00A57852" w:rsidRPr="00912385">
        <w:rPr>
          <w:rFonts w:eastAsiaTheme="minorHAnsi"/>
          <w:b/>
          <w:sz w:val="20"/>
          <w:szCs w:val="20"/>
        </w:rPr>
        <w:t xml:space="preserve"> Reporte</w:t>
      </w:r>
      <w:r w:rsidRPr="00912385">
        <w:rPr>
          <w:rFonts w:eastAsiaTheme="minorHAnsi"/>
          <w:b/>
          <w:sz w:val="20"/>
          <w:szCs w:val="20"/>
        </w:rPr>
        <w:t xml:space="preserve"> de retenciones y/o descuentos realizados a empleados y funcionarios de la Alcaldía Municipal</w:t>
      </w:r>
      <w:r w:rsidR="00272B3C">
        <w:rPr>
          <w:rFonts w:eastAsiaTheme="minorHAnsi"/>
          <w:b/>
          <w:sz w:val="20"/>
          <w:szCs w:val="20"/>
        </w:rPr>
        <w:t xml:space="preserve"> </w:t>
      </w:r>
      <w:r w:rsidRPr="00912385">
        <w:rPr>
          <w:rFonts w:eastAsiaTheme="minorHAnsi"/>
          <w:b/>
          <w:sz w:val="20"/>
          <w:szCs w:val="20"/>
        </w:rPr>
        <w:t xml:space="preserve">de Ciudad Delgado reflejados en planilla, en concepto de donaciones voluntarias, aportaciones o cuotas partidarias para partidos del año 2019.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 2)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</w:t>
      </w:r>
      <w:r w:rsidR="00A57852" w:rsidRPr="00912385">
        <w:rPr>
          <w:rFonts w:eastAsiaTheme="minorHAnsi"/>
          <w:b/>
          <w:sz w:val="20"/>
          <w:szCs w:val="20"/>
        </w:rPr>
        <w:t>2019.3) Versión</w:t>
      </w:r>
      <w:r w:rsidRPr="00912385">
        <w:rPr>
          <w:rFonts w:eastAsiaTheme="minorHAnsi"/>
          <w:b/>
          <w:sz w:val="20"/>
          <w:szCs w:val="20"/>
        </w:rPr>
        <w:t xml:space="preserve"> pública de la planilla de sueldos y salarios de la Alcaldía Municipal del año 2019, desagregada por mes. 4) Detalle de otro tipo de mecanismo de aportación que realizan los empleados y funcionarios de la Alcaldía Municipal a partidos políticos por un medio distinto a la planilla. Deberá indicarse el cargo del empleado o funcionario encargado de recibir dicha aportación.</w:t>
      </w:r>
    </w:p>
    <w:p w14:paraId="26819678" w14:textId="334CF3CF" w:rsidR="00912385" w:rsidRPr="00912385" w:rsidRDefault="00912385" w:rsidP="009123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El </w:t>
      </w:r>
      <w:r w:rsidR="00A57852" w:rsidRPr="00912385">
        <w:rPr>
          <w:rFonts w:asciiTheme="majorHAnsi" w:eastAsia="Calibri" w:hAnsiTheme="majorHAnsi" w:cstheme="majorHAnsi"/>
          <w:sz w:val="20"/>
          <w:szCs w:val="20"/>
        </w:rPr>
        <w:t>día</w:t>
      </w: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 doce de marzo el tesorero municipal solicita </w:t>
      </w:r>
      <w:r w:rsidR="00A57852" w:rsidRPr="00912385">
        <w:rPr>
          <w:rFonts w:asciiTheme="majorHAnsi" w:eastAsia="Calibri" w:hAnsiTheme="majorHAnsi" w:cstheme="majorHAnsi"/>
          <w:sz w:val="20"/>
          <w:szCs w:val="20"/>
        </w:rPr>
        <w:t>prórroga</w:t>
      </w: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 del plazo de cinco días, de conformidad al art. 71 inciso 2 de la </w:t>
      </w:r>
      <w:r w:rsidR="00A57852" w:rsidRPr="00912385">
        <w:rPr>
          <w:rFonts w:asciiTheme="majorHAnsi" w:eastAsia="Calibri" w:hAnsiTheme="majorHAnsi" w:cstheme="majorHAnsi"/>
          <w:sz w:val="20"/>
          <w:szCs w:val="20"/>
        </w:rPr>
        <w:t>LAIP, pues</w:t>
      </w: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 se </w:t>
      </w:r>
      <w:r w:rsidR="00A57852" w:rsidRPr="00912385">
        <w:rPr>
          <w:rFonts w:asciiTheme="majorHAnsi" w:eastAsia="Calibri" w:hAnsiTheme="majorHAnsi" w:cstheme="majorHAnsi"/>
          <w:sz w:val="20"/>
          <w:szCs w:val="20"/>
        </w:rPr>
        <w:t>está</w:t>
      </w: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 procesando y preparando la </w:t>
      </w:r>
      <w:r w:rsidR="00A57852" w:rsidRPr="00912385">
        <w:rPr>
          <w:rFonts w:asciiTheme="majorHAnsi" w:eastAsia="Calibri" w:hAnsiTheme="majorHAnsi" w:cstheme="majorHAnsi"/>
          <w:sz w:val="20"/>
          <w:szCs w:val="20"/>
        </w:rPr>
        <w:t>información</w:t>
      </w: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 requerida, específicamente en lo relativo a la versión publica de planillas, pues he tenido dificultades en la parte técnica, por lo cual se dio a las ocho horas y veinticinco minutos del </w:t>
      </w:r>
      <w:r w:rsidR="00A57852" w:rsidRPr="00912385">
        <w:rPr>
          <w:rFonts w:asciiTheme="majorHAnsi" w:eastAsia="Calibri" w:hAnsiTheme="majorHAnsi" w:cstheme="majorHAnsi"/>
          <w:sz w:val="20"/>
          <w:szCs w:val="20"/>
        </w:rPr>
        <w:t>día</w:t>
      </w: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 trece de marzo del </w:t>
      </w:r>
      <w:r w:rsidR="00A57852" w:rsidRPr="00912385">
        <w:rPr>
          <w:rFonts w:asciiTheme="majorHAnsi" w:eastAsia="Calibri" w:hAnsiTheme="majorHAnsi" w:cstheme="majorHAnsi"/>
          <w:sz w:val="20"/>
          <w:szCs w:val="20"/>
        </w:rPr>
        <w:t>dos mil</w:t>
      </w: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 veinte, la ampliación de plazo de cinco días, quedando el nuevo plazo de respuesta para el </w:t>
      </w:r>
      <w:r w:rsidR="00A57852" w:rsidRPr="00912385">
        <w:rPr>
          <w:rFonts w:asciiTheme="majorHAnsi" w:eastAsia="Calibri" w:hAnsiTheme="majorHAnsi" w:cstheme="majorHAnsi"/>
          <w:sz w:val="20"/>
          <w:szCs w:val="20"/>
        </w:rPr>
        <w:t>día</w:t>
      </w: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 veinte de marzo del presente año.</w:t>
      </w:r>
    </w:p>
    <w:p w14:paraId="547632EA" w14:textId="1A31EEF0" w:rsidR="00912385" w:rsidRPr="00912385" w:rsidRDefault="00912385" w:rsidP="009123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912385">
        <w:rPr>
          <w:rFonts w:asciiTheme="majorHAnsi" w:eastAsia="Calibri" w:hAnsiTheme="majorHAnsi" w:cstheme="majorHAnsi"/>
          <w:sz w:val="20"/>
          <w:szCs w:val="20"/>
        </w:rPr>
        <w:lastRenderedPageBreak/>
        <w:t xml:space="preserve"> Posteriormente  el </w:t>
      </w:r>
      <w:r w:rsidR="00A57852" w:rsidRPr="00C344AD">
        <w:rPr>
          <w:rFonts w:asciiTheme="majorHAnsi" w:eastAsia="Calibri" w:hAnsiTheme="majorHAnsi" w:cstheme="majorHAnsi"/>
          <w:bCs/>
          <w:sz w:val="20"/>
          <w:szCs w:val="20"/>
        </w:rPr>
        <w:t>día</w:t>
      </w:r>
      <w:r w:rsidRPr="00C344AD">
        <w:rPr>
          <w:rFonts w:asciiTheme="majorHAnsi" w:eastAsia="Calibri" w:hAnsiTheme="majorHAnsi" w:cstheme="majorHAnsi"/>
          <w:bCs/>
          <w:sz w:val="20"/>
          <w:szCs w:val="20"/>
        </w:rPr>
        <w:t xml:space="preserve"> diecisiete de marzo el jefe</w:t>
      </w: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 de </w:t>
      </w:r>
      <w:r w:rsidR="00A57852" w:rsidRPr="00912385">
        <w:rPr>
          <w:rFonts w:asciiTheme="majorHAnsi" w:eastAsia="Calibri" w:hAnsiTheme="majorHAnsi" w:cstheme="majorHAnsi"/>
          <w:sz w:val="20"/>
          <w:szCs w:val="20"/>
        </w:rPr>
        <w:t>tesorerí</w:t>
      </w:r>
      <w:r w:rsidR="00A57852">
        <w:rPr>
          <w:rFonts w:asciiTheme="majorHAnsi" w:eastAsia="Calibri" w:hAnsiTheme="majorHAnsi" w:cstheme="majorHAnsi"/>
          <w:sz w:val="20"/>
          <w:szCs w:val="20"/>
        </w:rPr>
        <w:t>a</w:t>
      </w: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A57852" w:rsidRPr="00912385">
        <w:rPr>
          <w:rFonts w:asciiTheme="majorHAnsi" w:eastAsia="Calibri" w:hAnsiTheme="majorHAnsi" w:cstheme="majorHAnsi"/>
          <w:sz w:val="20"/>
          <w:szCs w:val="20"/>
        </w:rPr>
        <w:t>responde:</w:t>
      </w:r>
      <w:r w:rsidR="00A57852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A57852" w:rsidRPr="00912385">
        <w:rPr>
          <w:rFonts w:asciiTheme="majorHAnsi" w:eastAsia="Calibri" w:hAnsiTheme="majorHAnsi" w:cstheme="majorHAnsi"/>
          <w:sz w:val="20"/>
          <w:szCs w:val="20"/>
        </w:rPr>
        <w:t>con</w:t>
      </w: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 fecha 17 de marzo del presente año</w:t>
      </w:r>
      <w:r w:rsidRPr="00912385">
        <w:rPr>
          <w:rFonts w:asciiTheme="majorHAnsi" w:eastAsia="Calibri" w:hAnsiTheme="majorHAnsi" w:cstheme="majorHAnsi"/>
          <w:b/>
          <w:sz w:val="20"/>
          <w:szCs w:val="20"/>
        </w:rPr>
        <w:t xml:space="preserve">” </w:t>
      </w: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Con relación al requerimiento de </w:t>
      </w:r>
      <w:r w:rsidR="00A57852" w:rsidRPr="00912385">
        <w:rPr>
          <w:rFonts w:asciiTheme="majorHAnsi" w:eastAsia="Calibri" w:hAnsiTheme="majorHAnsi" w:cstheme="majorHAnsi"/>
          <w:sz w:val="20"/>
          <w:szCs w:val="20"/>
        </w:rPr>
        <w:t>información</w:t>
      </w: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A57852" w:rsidRPr="00912385">
        <w:rPr>
          <w:rFonts w:asciiTheme="majorHAnsi" w:eastAsia="Calibri" w:hAnsiTheme="majorHAnsi" w:cstheme="majorHAnsi"/>
          <w:sz w:val="20"/>
          <w:szCs w:val="20"/>
        </w:rPr>
        <w:t>vía</w:t>
      </w: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 digital ,solicitado el </w:t>
      </w:r>
      <w:r w:rsidR="00A57852" w:rsidRPr="00912385">
        <w:rPr>
          <w:rFonts w:asciiTheme="majorHAnsi" w:eastAsia="Calibri" w:hAnsiTheme="majorHAnsi" w:cstheme="majorHAnsi"/>
          <w:sz w:val="20"/>
          <w:szCs w:val="20"/>
        </w:rPr>
        <w:t>día</w:t>
      </w:r>
      <w:r w:rsidRPr="00912385">
        <w:rPr>
          <w:rFonts w:asciiTheme="majorHAnsi" w:eastAsia="Calibri" w:hAnsiTheme="majorHAnsi" w:cstheme="majorHAnsi"/>
          <w:sz w:val="20"/>
          <w:szCs w:val="20"/>
        </w:rPr>
        <w:t xml:space="preserve"> cinco de marzo UAIP-15-2020, donde se solicita</w:t>
      </w:r>
      <w:r w:rsidRPr="00912385">
        <w:rPr>
          <w:rFonts w:asciiTheme="majorHAnsi" w:eastAsia="Calibri" w:hAnsiTheme="majorHAnsi" w:cstheme="majorHAnsi"/>
          <w:b/>
          <w:sz w:val="20"/>
          <w:szCs w:val="20"/>
        </w:rPr>
        <w:t xml:space="preserve">“ </w:t>
      </w:r>
      <w:r w:rsidRPr="00912385">
        <w:rPr>
          <w:rFonts w:eastAsiaTheme="minorHAnsi"/>
          <w:sz w:val="20"/>
          <w:szCs w:val="20"/>
        </w:rPr>
        <w:t>Reporte de retenciones y/o descuentos realizados</w:t>
      </w:r>
      <w:r w:rsidR="00C344AD">
        <w:rPr>
          <w:rFonts w:eastAsiaTheme="minorHAnsi"/>
          <w:sz w:val="20"/>
          <w:szCs w:val="20"/>
        </w:rPr>
        <w:t xml:space="preserve"> </w:t>
      </w:r>
      <w:r w:rsidRPr="00912385">
        <w:rPr>
          <w:rFonts w:eastAsiaTheme="minorHAnsi"/>
          <w:sz w:val="20"/>
          <w:szCs w:val="20"/>
        </w:rPr>
        <w:t xml:space="preserve"> a empleados y funcionarios de la Alcaldía Municipal de Ciudad Delgado reflejados en planilla, en concepto de donaciones voluntarias, aportaciones o cuotas partidarias para partidos del año 2019</w:t>
      </w:r>
      <w:r w:rsidRPr="00912385">
        <w:rPr>
          <w:rFonts w:eastAsiaTheme="minorHAnsi"/>
          <w:b/>
          <w:sz w:val="20"/>
          <w:szCs w:val="20"/>
        </w:rPr>
        <w:t xml:space="preserve">; le comento que no se aplica ningún tipo de descuentos en relación a cuotas partidarias o similares. 2) En este numeral no se aplica debido a que nunca se </w:t>
      </w:r>
      <w:r w:rsidR="00A57852" w:rsidRPr="00912385">
        <w:rPr>
          <w:rFonts w:eastAsiaTheme="minorHAnsi"/>
          <w:b/>
          <w:sz w:val="20"/>
          <w:szCs w:val="20"/>
        </w:rPr>
        <w:t>realizó</w:t>
      </w:r>
      <w:r w:rsidRPr="00912385">
        <w:rPr>
          <w:rFonts w:eastAsiaTheme="minorHAnsi"/>
          <w:b/>
          <w:sz w:val="20"/>
          <w:szCs w:val="20"/>
        </w:rPr>
        <w:t xml:space="preserve"> ningún descuento al personal,</w:t>
      </w:r>
      <w:r w:rsidR="00A57852" w:rsidRPr="00912385">
        <w:rPr>
          <w:rFonts w:eastAsiaTheme="minorHAnsi"/>
          <w:b/>
          <w:sz w:val="20"/>
          <w:szCs w:val="20"/>
        </w:rPr>
        <w:t>3) Versión</w:t>
      </w:r>
      <w:r w:rsidRPr="00912385">
        <w:rPr>
          <w:rFonts w:eastAsiaTheme="minorHAnsi"/>
          <w:b/>
          <w:sz w:val="20"/>
          <w:szCs w:val="20"/>
        </w:rPr>
        <w:t xml:space="preserve"> publica de sueldos y salarios de la alcaldía municipal de Ciudad Delgado del ejercicio 2019 detallada por </w:t>
      </w:r>
      <w:r w:rsidR="001D06C5" w:rsidRPr="00912385">
        <w:rPr>
          <w:rFonts w:eastAsiaTheme="minorHAnsi"/>
          <w:b/>
          <w:sz w:val="20"/>
          <w:szCs w:val="20"/>
        </w:rPr>
        <w:t>mes (</w:t>
      </w:r>
      <w:r w:rsidR="00A57852" w:rsidRPr="00912385">
        <w:rPr>
          <w:rFonts w:eastAsiaTheme="minorHAnsi"/>
          <w:b/>
          <w:sz w:val="20"/>
          <w:szCs w:val="20"/>
        </w:rPr>
        <w:t>se</w:t>
      </w:r>
      <w:r w:rsidRPr="00912385">
        <w:rPr>
          <w:rFonts w:eastAsiaTheme="minorHAnsi"/>
          <w:b/>
          <w:sz w:val="20"/>
          <w:szCs w:val="20"/>
        </w:rPr>
        <w:t xml:space="preserve"> entrega archivo digital), donde se detalla el mes devengado, unidad de labor, puesto </w:t>
      </w:r>
      <w:r w:rsidR="00A57852" w:rsidRPr="00912385">
        <w:rPr>
          <w:rFonts w:eastAsiaTheme="minorHAnsi"/>
          <w:b/>
          <w:sz w:val="20"/>
          <w:szCs w:val="20"/>
        </w:rPr>
        <w:t>de trabajo</w:t>
      </w:r>
      <w:r w:rsidRPr="00912385">
        <w:rPr>
          <w:rFonts w:eastAsiaTheme="minorHAnsi"/>
          <w:b/>
          <w:sz w:val="20"/>
          <w:szCs w:val="20"/>
        </w:rPr>
        <w:t xml:space="preserve"> y salario devengado por mes. Y 4) </w:t>
      </w:r>
      <w:r w:rsidRPr="00912385">
        <w:rPr>
          <w:rFonts w:eastAsiaTheme="minorHAnsi"/>
          <w:sz w:val="20"/>
          <w:szCs w:val="20"/>
        </w:rPr>
        <w:t xml:space="preserve">Detalle de otro tipo de mecanismo de aportación que realizan los empleados y funcionarios de la </w:t>
      </w:r>
      <w:r w:rsidR="00A57852" w:rsidRPr="00912385">
        <w:rPr>
          <w:rFonts w:eastAsiaTheme="minorHAnsi"/>
          <w:sz w:val="20"/>
          <w:szCs w:val="20"/>
        </w:rPr>
        <w:t>Alcaldía</w:t>
      </w:r>
      <w:r w:rsidRPr="00912385">
        <w:rPr>
          <w:rFonts w:eastAsiaTheme="minorHAnsi"/>
          <w:sz w:val="20"/>
          <w:szCs w:val="20"/>
        </w:rPr>
        <w:t xml:space="preserve"> </w:t>
      </w:r>
      <w:r w:rsidR="00A57852" w:rsidRPr="00912385">
        <w:rPr>
          <w:rFonts w:eastAsiaTheme="minorHAnsi"/>
          <w:sz w:val="20"/>
          <w:szCs w:val="20"/>
        </w:rPr>
        <w:t>Municipal</w:t>
      </w:r>
      <w:r w:rsidRPr="00912385">
        <w:rPr>
          <w:rFonts w:eastAsiaTheme="minorHAnsi"/>
          <w:sz w:val="20"/>
          <w:szCs w:val="20"/>
        </w:rPr>
        <w:t xml:space="preserve"> a partidos políticos</w:t>
      </w:r>
      <w:r w:rsidRPr="00912385">
        <w:rPr>
          <w:rFonts w:eastAsiaTheme="minorHAnsi"/>
          <w:b/>
          <w:sz w:val="20"/>
          <w:szCs w:val="20"/>
        </w:rPr>
        <w:t xml:space="preserve">; en este </w:t>
      </w:r>
      <w:r w:rsidR="00A57852" w:rsidRPr="00912385">
        <w:rPr>
          <w:rFonts w:eastAsiaTheme="minorHAnsi"/>
          <w:b/>
          <w:sz w:val="20"/>
          <w:szCs w:val="20"/>
        </w:rPr>
        <w:t>numeral le</w:t>
      </w:r>
      <w:r w:rsidRPr="00912385">
        <w:rPr>
          <w:rFonts w:eastAsiaTheme="minorHAnsi"/>
          <w:b/>
          <w:sz w:val="20"/>
          <w:szCs w:val="20"/>
        </w:rPr>
        <w:t xml:space="preserve"> comento que como unidad de tesorería se desconoce que exista otro tipo de aportación”.</w:t>
      </w:r>
    </w:p>
    <w:p w14:paraId="558C131F" w14:textId="08BB5ECA" w:rsidR="00912385" w:rsidRPr="00912385" w:rsidRDefault="00912385" w:rsidP="00912385">
      <w:pPr>
        <w:spacing w:after="0" w:line="360" w:lineRule="auto"/>
        <w:jc w:val="both"/>
        <w:rPr>
          <w:rFonts w:asciiTheme="majorHAnsi" w:eastAsia="Calibri" w:hAnsiTheme="majorHAnsi" w:cstheme="majorHAnsi"/>
          <w:sz w:val="20"/>
          <w:szCs w:val="20"/>
          <w:lang w:val="es-419" w:eastAsia="es-SV"/>
        </w:rPr>
      </w:pPr>
      <w:r w:rsidRPr="00912385">
        <w:rPr>
          <w:rFonts w:asciiTheme="majorHAnsi" w:eastAsia="Calibri" w:hAnsiTheme="majorHAnsi" w:cstheme="majorHAnsi"/>
          <w:sz w:val="20"/>
          <w:szCs w:val="20"/>
          <w:lang w:val="es-419"/>
        </w:rPr>
        <w:t xml:space="preserve">Por lo anteriormente expresado, el </w:t>
      </w:r>
      <w:r w:rsidRPr="00912385">
        <w:rPr>
          <w:rFonts w:asciiTheme="majorHAnsi" w:eastAsia="Calibri" w:hAnsiTheme="majorHAnsi" w:cstheme="majorHAnsi"/>
          <w:color w:val="000000"/>
          <w:sz w:val="20"/>
          <w:szCs w:val="20"/>
        </w:rPr>
        <w:t>suscrito Oficial de Información</w:t>
      </w:r>
      <w:r w:rsidRPr="00912385">
        <w:rPr>
          <w:rFonts w:asciiTheme="majorHAnsi" w:eastAsia="Calibri" w:hAnsiTheme="majorHAnsi" w:cstheme="majorHAnsi"/>
          <w:sz w:val="20"/>
          <w:szCs w:val="20"/>
          <w:lang w:val="es-419"/>
        </w:rPr>
        <w:t xml:space="preserve"> considera que la información que requiere la solicitante es información </w:t>
      </w:r>
      <w:r w:rsidR="00A57852" w:rsidRPr="00912385">
        <w:rPr>
          <w:rFonts w:asciiTheme="majorHAnsi" w:eastAsia="Calibri" w:hAnsiTheme="majorHAnsi" w:cstheme="majorHAnsi"/>
          <w:b/>
          <w:sz w:val="20"/>
          <w:szCs w:val="20"/>
          <w:lang w:val="es-419"/>
        </w:rPr>
        <w:t>Pública</w:t>
      </w:r>
      <w:r w:rsidR="00A57852" w:rsidRPr="00912385">
        <w:rPr>
          <w:rFonts w:asciiTheme="majorHAnsi" w:eastAsia="Calibri" w:hAnsiTheme="majorHAnsi" w:cstheme="majorHAnsi"/>
          <w:sz w:val="20"/>
          <w:szCs w:val="20"/>
          <w:lang w:val="es-419"/>
        </w:rPr>
        <w:t xml:space="preserve"> según</w:t>
      </w:r>
      <w:r w:rsidRPr="00912385">
        <w:rPr>
          <w:rFonts w:asciiTheme="majorHAnsi" w:eastAsia="Calibri" w:hAnsiTheme="majorHAnsi" w:cstheme="majorHAnsi"/>
          <w:sz w:val="20"/>
          <w:szCs w:val="20"/>
          <w:lang w:val="es-419"/>
        </w:rPr>
        <w:t xml:space="preserve"> el Art. 6 letra c de la LAIP</w:t>
      </w:r>
    </w:p>
    <w:p w14:paraId="79C67D7A" w14:textId="77777777" w:rsidR="00912385" w:rsidRPr="00912385" w:rsidRDefault="00912385" w:rsidP="00824AC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  <w:b/>
          <w:color w:val="000000"/>
          <w:sz w:val="20"/>
          <w:szCs w:val="20"/>
          <w:lang w:eastAsia="es-SV"/>
        </w:rPr>
      </w:pPr>
      <w:r w:rsidRPr="00912385">
        <w:rPr>
          <w:rFonts w:asciiTheme="majorHAnsi" w:eastAsia="Calibri" w:hAnsiTheme="majorHAnsi" w:cstheme="majorHAnsi"/>
          <w:b/>
          <w:color w:val="000000"/>
          <w:sz w:val="20"/>
          <w:szCs w:val="20"/>
          <w:lang w:eastAsia="es-SV"/>
        </w:rPr>
        <w:t>RESOLUCIÓN</w:t>
      </w:r>
    </w:p>
    <w:p w14:paraId="4EC89CC4" w14:textId="77777777" w:rsidR="00912385" w:rsidRPr="00912385" w:rsidRDefault="00912385" w:rsidP="00912385">
      <w:pPr>
        <w:spacing w:after="0" w:line="360" w:lineRule="auto"/>
        <w:jc w:val="both"/>
        <w:rPr>
          <w:rFonts w:asciiTheme="majorHAnsi" w:eastAsia="Calibri" w:hAnsiTheme="majorHAnsi" w:cstheme="majorHAnsi"/>
          <w:b/>
          <w:color w:val="000000"/>
          <w:sz w:val="20"/>
          <w:szCs w:val="20"/>
          <w:lang w:eastAsia="es-SV"/>
        </w:rPr>
      </w:pPr>
      <w:r w:rsidRPr="00912385">
        <w:rPr>
          <w:rFonts w:asciiTheme="majorHAnsi" w:eastAsia="Calibri" w:hAnsiTheme="majorHAnsi" w:cstheme="majorHAnsi"/>
          <w:color w:val="000000"/>
          <w:sz w:val="20"/>
          <w:szCs w:val="20"/>
          <w:lang w:eastAsia="es-SV"/>
        </w:rPr>
        <w:t xml:space="preserve">De conformidad al art. 65, </w:t>
      </w:r>
      <w:r w:rsidRPr="00912385">
        <w:rPr>
          <w:rFonts w:asciiTheme="majorHAnsi" w:eastAsia="Calibri" w:hAnsiTheme="majorHAnsi" w:cstheme="majorHAnsi"/>
          <w:color w:val="000000"/>
          <w:sz w:val="20"/>
          <w:szCs w:val="20"/>
          <w:lang w:val="es-419" w:eastAsia="es-SV"/>
        </w:rPr>
        <w:t xml:space="preserve">66, </w:t>
      </w:r>
      <w:r w:rsidRPr="00912385">
        <w:rPr>
          <w:rFonts w:asciiTheme="majorHAnsi" w:eastAsia="Calibri" w:hAnsiTheme="majorHAnsi" w:cstheme="majorHAnsi"/>
          <w:color w:val="000000"/>
          <w:sz w:val="20"/>
          <w:szCs w:val="20"/>
          <w:lang w:eastAsia="es-SV"/>
        </w:rPr>
        <w:t xml:space="preserve">72 de la Ley de Acceso a la Información Pública, y art. 54 del Reglamento de la Ley de Acceso a la Información Pública; el suscrito Oficial de Información, </w:t>
      </w:r>
      <w:r w:rsidRPr="00912385">
        <w:rPr>
          <w:rFonts w:asciiTheme="majorHAnsi" w:eastAsia="Calibri" w:hAnsiTheme="majorHAnsi" w:cstheme="majorHAnsi"/>
          <w:b/>
          <w:color w:val="000000"/>
          <w:sz w:val="20"/>
          <w:szCs w:val="20"/>
          <w:lang w:eastAsia="es-SV"/>
        </w:rPr>
        <w:t>RESUELVE:</w:t>
      </w:r>
    </w:p>
    <w:p w14:paraId="0132F754" w14:textId="77777777" w:rsidR="00912385" w:rsidRPr="00912385" w:rsidRDefault="00912385" w:rsidP="00824AC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  <w:b/>
          <w:color w:val="000000"/>
          <w:sz w:val="20"/>
          <w:szCs w:val="20"/>
          <w:lang w:eastAsia="es-SV"/>
        </w:rPr>
      </w:pPr>
      <w:r w:rsidRPr="00912385">
        <w:rPr>
          <w:rFonts w:asciiTheme="majorHAnsi" w:eastAsia="Calibri" w:hAnsiTheme="majorHAnsi" w:cstheme="majorHAnsi"/>
          <w:color w:val="000000"/>
          <w:sz w:val="20"/>
          <w:szCs w:val="20"/>
          <w:lang w:eastAsia="es-SV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14:paraId="1B47091D" w14:textId="77777777" w:rsidR="00912385" w:rsidRPr="00912385" w:rsidRDefault="00912385" w:rsidP="00824AC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eastAsia="es-SV"/>
        </w:rPr>
      </w:pPr>
      <w:r w:rsidRPr="00912385">
        <w:rPr>
          <w:rFonts w:asciiTheme="majorHAnsi" w:eastAsia="Calibri" w:hAnsiTheme="majorHAnsi" w:cstheme="majorHAnsi"/>
          <w:color w:val="000000"/>
          <w:sz w:val="20"/>
          <w:szCs w:val="20"/>
          <w:lang w:val="es-419" w:eastAsia="es-SV"/>
        </w:rPr>
        <w:t>Concédase la entrega de la información solicitada de manera parcial.</w:t>
      </w:r>
    </w:p>
    <w:p w14:paraId="0F356ED6" w14:textId="77777777" w:rsidR="00912385" w:rsidRPr="00912385" w:rsidRDefault="00912385" w:rsidP="00824AC8">
      <w:pPr>
        <w:numPr>
          <w:ilvl w:val="0"/>
          <w:numId w:val="15"/>
        </w:numPr>
        <w:spacing w:after="0" w:line="360" w:lineRule="auto"/>
        <w:rPr>
          <w:rFonts w:asciiTheme="majorHAnsi" w:eastAsia="Calibri" w:hAnsiTheme="majorHAnsi" w:cstheme="majorHAnsi"/>
          <w:color w:val="000000"/>
          <w:sz w:val="20"/>
          <w:szCs w:val="20"/>
          <w:lang w:eastAsia="es-SV"/>
        </w:rPr>
      </w:pPr>
      <w:r w:rsidRPr="00912385">
        <w:rPr>
          <w:rFonts w:asciiTheme="majorHAnsi" w:eastAsia="Calibri" w:hAnsiTheme="majorHAnsi" w:cstheme="majorHAnsi"/>
          <w:color w:val="000000"/>
          <w:sz w:val="20"/>
          <w:szCs w:val="20"/>
          <w:lang w:eastAsia="es-SV"/>
        </w:rPr>
        <w:t>Notifíquese al solicitante por el medio señalado</w:t>
      </w:r>
      <w:r w:rsidRPr="00912385">
        <w:rPr>
          <w:rFonts w:asciiTheme="majorHAnsi" w:eastAsia="Calibri" w:hAnsiTheme="majorHAnsi" w:cstheme="majorHAnsi"/>
          <w:color w:val="000000"/>
          <w:sz w:val="20"/>
          <w:szCs w:val="20"/>
          <w:lang w:val="es-419" w:eastAsia="es-SV"/>
        </w:rPr>
        <w:t xml:space="preserve"> para tal efecto</w:t>
      </w:r>
      <w:r w:rsidRPr="00912385">
        <w:rPr>
          <w:rFonts w:asciiTheme="majorHAnsi" w:eastAsia="Calibri" w:hAnsiTheme="majorHAnsi" w:cstheme="majorHAnsi"/>
          <w:color w:val="000000"/>
          <w:sz w:val="20"/>
          <w:szCs w:val="20"/>
          <w:lang w:eastAsia="es-SV"/>
        </w:rPr>
        <w:t xml:space="preserve">. </w:t>
      </w:r>
    </w:p>
    <w:p w14:paraId="0FE9C9CB" w14:textId="77777777" w:rsidR="00912385" w:rsidRPr="00912385" w:rsidRDefault="00912385" w:rsidP="00824AC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Theme="majorHAnsi" w:eastAsia="Calibri" w:hAnsiTheme="majorHAnsi" w:cstheme="majorHAnsi"/>
          <w:b/>
          <w:color w:val="000000"/>
          <w:spacing w:val="2"/>
          <w:sz w:val="20"/>
          <w:szCs w:val="20"/>
          <w:lang w:eastAsia="es-SV"/>
        </w:rPr>
      </w:pPr>
      <w:r w:rsidRPr="00912385">
        <w:rPr>
          <w:rFonts w:asciiTheme="majorHAnsi" w:eastAsia="Calibri" w:hAnsiTheme="majorHAnsi" w:cstheme="majorHAnsi"/>
          <w:color w:val="000000"/>
          <w:sz w:val="20"/>
          <w:szCs w:val="20"/>
          <w:lang w:val="es-419" w:eastAsia="es-SV"/>
        </w:rPr>
        <w:t>Archívese el expediente administrativo</w:t>
      </w:r>
    </w:p>
    <w:p w14:paraId="16EF3BDD" w14:textId="77777777" w:rsidR="00912385" w:rsidRPr="00912385" w:rsidRDefault="00912385" w:rsidP="0091238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HAnsi" w:eastAsia="Calibri" w:hAnsiTheme="majorHAnsi" w:cstheme="majorHAnsi"/>
          <w:b/>
          <w:color w:val="000000"/>
          <w:sz w:val="20"/>
          <w:szCs w:val="20"/>
          <w:lang w:eastAsia="es-SV"/>
        </w:rPr>
      </w:pPr>
    </w:p>
    <w:p w14:paraId="72D85793" w14:textId="77777777" w:rsidR="00912385" w:rsidRPr="00912385" w:rsidRDefault="00912385" w:rsidP="0091238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HAnsi" w:eastAsia="Calibri" w:hAnsiTheme="majorHAnsi" w:cstheme="majorHAnsi"/>
          <w:b/>
          <w:color w:val="000000"/>
          <w:sz w:val="20"/>
          <w:szCs w:val="20"/>
          <w:lang w:eastAsia="es-SV"/>
        </w:rPr>
      </w:pPr>
    </w:p>
    <w:p w14:paraId="70A49321" w14:textId="77777777" w:rsidR="00912385" w:rsidRPr="00A57852" w:rsidRDefault="00912385" w:rsidP="00624145">
      <w:pPr>
        <w:spacing w:after="0" w:line="240" w:lineRule="auto"/>
        <w:rPr>
          <w:rFonts w:asciiTheme="majorHAnsi" w:eastAsia="Arial Unicode MS" w:hAnsiTheme="majorHAnsi" w:cstheme="majorHAnsi"/>
          <w:b/>
          <w:bCs/>
          <w:color w:val="000000" w:themeColor="text1"/>
          <w:sz w:val="20"/>
          <w:szCs w:val="20"/>
        </w:rPr>
      </w:pPr>
      <w:r w:rsidRPr="00912385">
        <w:rPr>
          <w:rFonts w:asciiTheme="majorHAnsi" w:eastAsia="Calibri" w:hAnsiTheme="majorHAnsi" w:cstheme="majorHAnsi"/>
          <w:b/>
          <w:color w:val="000000"/>
          <w:sz w:val="20"/>
          <w:szCs w:val="20"/>
          <w:lang w:eastAsia="es-SV"/>
        </w:rPr>
        <w:t xml:space="preserve">                                                           </w:t>
      </w:r>
      <w:r w:rsidRPr="00A57852"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s-SV"/>
        </w:rPr>
        <w:t xml:space="preserve">   </w:t>
      </w:r>
      <w:r w:rsidRPr="00A57852">
        <w:rPr>
          <w:rFonts w:asciiTheme="majorHAnsi" w:eastAsia="Arial Unicode MS" w:hAnsiTheme="majorHAnsi" w:cstheme="majorHAnsi"/>
          <w:b/>
          <w:bCs/>
          <w:color w:val="000000" w:themeColor="text1"/>
          <w:sz w:val="20"/>
          <w:szCs w:val="20"/>
        </w:rPr>
        <w:t>Lic. Elmer Mancia Hernandez</w:t>
      </w:r>
    </w:p>
    <w:p w14:paraId="74AD50CC" w14:textId="2B98758B" w:rsidR="00912385" w:rsidRPr="00A57852" w:rsidRDefault="00912385" w:rsidP="00624145">
      <w:pPr>
        <w:spacing w:after="0" w:line="240" w:lineRule="auto"/>
        <w:rPr>
          <w:rFonts w:asciiTheme="majorHAnsi" w:eastAsia="Calibri" w:hAnsiTheme="majorHAnsi" w:cstheme="majorHAnsi"/>
          <w:b/>
          <w:bCs/>
          <w:color w:val="000000"/>
          <w:sz w:val="20"/>
          <w:szCs w:val="20"/>
          <w:lang w:eastAsia="es-SV"/>
        </w:rPr>
      </w:pPr>
      <w:r w:rsidRPr="00A57852">
        <w:rPr>
          <w:rFonts w:asciiTheme="majorHAnsi" w:eastAsia="Arial Unicode MS" w:hAnsiTheme="majorHAnsi" w:cs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Oficial de </w:t>
      </w:r>
      <w:r w:rsidR="00A57852" w:rsidRPr="00A57852">
        <w:rPr>
          <w:rFonts w:asciiTheme="majorHAnsi" w:eastAsia="Arial Unicode MS" w:hAnsiTheme="majorHAnsi" w:cstheme="majorHAnsi"/>
          <w:b/>
          <w:bCs/>
          <w:color w:val="000000" w:themeColor="text1"/>
          <w:sz w:val="20"/>
          <w:szCs w:val="20"/>
        </w:rPr>
        <w:t>Información</w:t>
      </w:r>
    </w:p>
    <w:p w14:paraId="38018D08" w14:textId="335CEDF1" w:rsidR="00912385" w:rsidRDefault="00912385" w:rsidP="00912385">
      <w:pPr>
        <w:spacing w:after="0" w:line="360" w:lineRule="auto"/>
        <w:jc w:val="center"/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</w:pPr>
    </w:p>
    <w:p w14:paraId="0F20F425" w14:textId="7E42EEC1" w:rsidR="00912385" w:rsidRDefault="00912385" w:rsidP="00912385">
      <w:pPr>
        <w:spacing w:after="0" w:line="360" w:lineRule="auto"/>
        <w:jc w:val="center"/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</w:pPr>
    </w:p>
    <w:p w14:paraId="68CE4E9B" w14:textId="4DAA911C" w:rsidR="00912385" w:rsidRDefault="00912385" w:rsidP="00912385">
      <w:pPr>
        <w:spacing w:after="0" w:line="360" w:lineRule="auto"/>
        <w:jc w:val="center"/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</w:pPr>
    </w:p>
    <w:p w14:paraId="238DC23B" w14:textId="106109DC" w:rsidR="00912385" w:rsidRDefault="00912385" w:rsidP="00912385">
      <w:pPr>
        <w:spacing w:after="0" w:line="360" w:lineRule="auto"/>
        <w:jc w:val="center"/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</w:pPr>
    </w:p>
    <w:p w14:paraId="75C3E7C7" w14:textId="070D709E" w:rsidR="00912385" w:rsidRDefault="00912385" w:rsidP="00912385">
      <w:pPr>
        <w:spacing w:after="0" w:line="360" w:lineRule="auto"/>
        <w:jc w:val="center"/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</w:pPr>
    </w:p>
    <w:p w14:paraId="29A624CF" w14:textId="65DED0A5" w:rsidR="001D06C5" w:rsidRDefault="001D06C5" w:rsidP="00912385">
      <w:pPr>
        <w:spacing w:after="0" w:line="360" w:lineRule="auto"/>
        <w:jc w:val="center"/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</w:pPr>
    </w:p>
    <w:p w14:paraId="2FF733AB" w14:textId="3985E5E9" w:rsidR="001D06C5" w:rsidRDefault="001D06C5" w:rsidP="00912385">
      <w:pPr>
        <w:spacing w:after="0" w:line="360" w:lineRule="auto"/>
        <w:jc w:val="center"/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</w:pPr>
    </w:p>
    <w:p w14:paraId="60D1FDB9" w14:textId="72FF997D" w:rsidR="001D06C5" w:rsidRDefault="001D06C5" w:rsidP="00912385">
      <w:pPr>
        <w:spacing w:after="0" w:line="360" w:lineRule="auto"/>
        <w:jc w:val="center"/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</w:pPr>
    </w:p>
    <w:p w14:paraId="52B05735" w14:textId="520E5D67" w:rsidR="001D06C5" w:rsidRDefault="001D06C5" w:rsidP="00912385">
      <w:pPr>
        <w:spacing w:after="0" w:line="360" w:lineRule="auto"/>
        <w:jc w:val="center"/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</w:pPr>
    </w:p>
    <w:p w14:paraId="0C220765" w14:textId="77777777" w:rsidR="001D06C5" w:rsidRDefault="001D06C5" w:rsidP="00912385">
      <w:pPr>
        <w:spacing w:after="0" w:line="360" w:lineRule="auto"/>
        <w:jc w:val="center"/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</w:pPr>
    </w:p>
    <w:p w14:paraId="45A0099C" w14:textId="279D7639" w:rsidR="00912385" w:rsidRDefault="00912385" w:rsidP="00912385">
      <w:pPr>
        <w:spacing w:after="0" w:line="360" w:lineRule="auto"/>
        <w:jc w:val="center"/>
        <w:rPr>
          <w:rFonts w:asciiTheme="majorHAnsi" w:eastAsia="Arial Unicode MS" w:hAnsiTheme="majorHAnsi" w:cstheme="majorHAnsi"/>
          <w:color w:val="000000" w:themeColor="text1"/>
          <w:sz w:val="18"/>
          <w:szCs w:val="18"/>
        </w:rPr>
      </w:pPr>
    </w:p>
    <w:p w14:paraId="6A11AAE4" w14:textId="77777777" w:rsidR="00A603EA" w:rsidRDefault="00A603EA" w:rsidP="00A603EA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</w:p>
    <w:sectPr w:rsidR="00A603EA" w:rsidSect="00D6209E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843" w:right="1041" w:bottom="1134" w:left="1701" w:header="113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3D075" w14:textId="77777777" w:rsidR="00BE29E4" w:rsidRDefault="00BE29E4" w:rsidP="00BC1F35">
      <w:pPr>
        <w:spacing w:after="0" w:line="240" w:lineRule="auto"/>
      </w:pPr>
      <w:r>
        <w:separator/>
      </w:r>
    </w:p>
  </w:endnote>
  <w:endnote w:type="continuationSeparator" w:id="0">
    <w:p w14:paraId="3E15C242" w14:textId="77777777" w:rsidR="00BE29E4" w:rsidRDefault="00BE29E4" w:rsidP="00BC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nQuanYi Micro He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5E3D4" w14:textId="77777777" w:rsidR="00272B3C" w:rsidRDefault="00272B3C" w:rsidP="00F24693">
    <w:pPr>
      <w:pStyle w:val="NormalWeb"/>
      <w:spacing w:before="0" w:beforeAutospacing="0" w:after="0" w:afterAutospacing="0"/>
      <w:jc w:val="center"/>
      <w:rPr>
        <w:rFonts w:asciiTheme="minorHAnsi" w:eastAsiaTheme="minorEastAsia" w:hAnsi="Calibri" w:cstheme="minorBidi"/>
        <w:color w:val="000000" w:themeColor="text1"/>
        <w:kern w:val="24"/>
        <w:sz w:val="20"/>
        <w:szCs w:val="20"/>
      </w:rPr>
    </w:pPr>
    <w:r>
      <w:rPr>
        <w:rFonts w:asciiTheme="minorHAnsi" w:eastAsiaTheme="minorEastAsia" w:hAnsi="Calibri" w:cstheme="minorBidi"/>
        <w:color w:val="000000" w:themeColor="text1"/>
        <w:kern w:val="24"/>
      </w:rPr>
      <w:t xml:space="preserve">Av. </w:t>
    </w:r>
    <w:proofErr w:type="spellStart"/>
    <w:r>
      <w:rPr>
        <w:rFonts w:asciiTheme="minorHAnsi" w:eastAsiaTheme="minorEastAsia" w:hAnsi="Calibri" w:cstheme="minorBidi"/>
        <w:color w:val="000000" w:themeColor="text1"/>
        <w:kern w:val="24"/>
      </w:rPr>
      <w:t>Acolhuatan</w:t>
    </w:r>
    <w:proofErr w:type="spellEnd"/>
    <w:r>
      <w:rPr>
        <w:rFonts w:asciiTheme="minorHAnsi" w:eastAsiaTheme="minorEastAsia" w:hAnsi="Calibri" w:cstheme="minorBidi"/>
        <w:color w:val="000000" w:themeColor="text1"/>
        <w:kern w:val="24"/>
      </w:rPr>
      <w:t xml:space="preserve"> y C</w:t>
    </w:r>
    <w:r w:rsidRPr="00C75B27">
      <w:rPr>
        <w:rFonts w:asciiTheme="minorHAnsi" w:eastAsiaTheme="minorEastAsia" w:hAnsi="Calibri" w:cstheme="minorBidi"/>
        <w:color w:val="000000" w:themeColor="text1"/>
        <w:kern w:val="24"/>
      </w:rPr>
      <w:t>alle Morazá</w:t>
    </w:r>
    <w:r>
      <w:rPr>
        <w:rFonts w:asciiTheme="minorHAnsi" w:eastAsiaTheme="minorEastAsia" w:hAnsi="Calibri" w:cstheme="minorBidi"/>
        <w:color w:val="000000" w:themeColor="text1"/>
        <w:kern w:val="24"/>
      </w:rPr>
      <w:t>n, #20</w:t>
    </w:r>
    <w:r w:rsidRPr="00C75B27">
      <w:rPr>
        <w:rFonts w:asciiTheme="minorHAnsi" w:eastAsiaTheme="minorEastAsia" w:hAnsi="Calibri" w:cstheme="minorBidi"/>
        <w:color w:val="000000" w:themeColor="text1"/>
        <w:kern w:val="24"/>
      </w:rPr>
      <w:t>, Ciudad Delgado, San Salvador, Centro América</w:t>
    </w:r>
    <w:r>
      <w:rPr>
        <w:rFonts w:asciiTheme="minorHAnsi" w:eastAsiaTheme="minorEastAsia" w:hAnsi="Calibri" w:cstheme="minorBidi"/>
        <w:color w:val="000000" w:themeColor="text1"/>
        <w:kern w:val="24"/>
        <w:sz w:val="20"/>
        <w:szCs w:val="20"/>
      </w:rPr>
      <w:t>.</w:t>
    </w:r>
  </w:p>
  <w:p w14:paraId="28A2370D" w14:textId="05526D82" w:rsidR="00272B3C" w:rsidRDefault="00272B3C" w:rsidP="00F24693">
    <w:pPr>
      <w:pStyle w:val="Encabezado"/>
      <w:tabs>
        <w:tab w:val="clear" w:pos="8838"/>
      </w:tabs>
      <w:ind w:left="-1276" w:right="-1085"/>
      <w:jc w:val="center"/>
    </w:pPr>
    <w:r w:rsidRPr="007077BF">
      <w:rPr>
        <w:rFonts w:ascii="Arial" w:hAnsi="Arial" w:cs="Arial"/>
      </w:rPr>
      <w:t>Tel: 2561-21</w:t>
    </w:r>
    <w:r>
      <w:rPr>
        <w:rFonts w:ascii="Arial" w:hAnsi="Arial" w:cs="Arial"/>
      </w:rPr>
      <w:t>33</w:t>
    </w:r>
    <w:r w:rsidRPr="007077BF">
      <w:rPr>
        <w:rFonts w:ascii="Arial" w:hAnsi="Arial" w:cs="Arial"/>
      </w:rPr>
      <w:t>. Email:</w:t>
    </w:r>
    <w:r>
      <w:rPr>
        <w:rFonts w:ascii="Arial" w:hAnsi="Arial" w:cs="Arial"/>
      </w:rPr>
      <w:t xml:space="preserve"> </w:t>
    </w:r>
    <w:proofErr w:type="spellStart"/>
    <w:proofErr w:type="gramStart"/>
    <w:r>
      <w:rPr>
        <w:rFonts w:ascii="Arial" w:hAnsi="Arial" w:cs="Arial"/>
      </w:rPr>
      <w:t>e.mancia@ciudaddelgado.gob.sv,m.barrera@ciudaddelgado.gob.sv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BFDB7" w14:textId="77777777" w:rsidR="00BE29E4" w:rsidRDefault="00BE29E4" w:rsidP="00BC1F35">
      <w:pPr>
        <w:spacing w:after="0" w:line="240" w:lineRule="auto"/>
      </w:pPr>
      <w:r>
        <w:separator/>
      </w:r>
    </w:p>
  </w:footnote>
  <w:footnote w:type="continuationSeparator" w:id="0">
    <w:p w14:paraId="4EBDC7CF" w14:textId="77777777" w:rsidR="00BE29E4" w:rsidRDefault="00BE29E4" w:rsidP="00BC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41CF7" w14:textId="77777777" w:rsidR="00272B3C" w:rsidRDefault="00BE29E4">
    <w:pPr>
      <w:pStyle w:val="Encabezado"/>
    </w:pPr>
    <w:r>
      <w:rPr>
        <w:noProof/>
        <w:lang w:eastAsia="es-SV"/>
      </w:rPr>
      <w:pict w14:anchorId="4246C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1" o:spid="_x0000_s2050" type="#_x0000_t75" style="position:absolute;margin-left:0;margin-top:0;width:441.65pt;height:431.6pt;z-index:-251656192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F7B85" w14:textId="77777777" w:rsidR="00272B3C" w:rsidRDefault="00272B3C" w:rsidP="00F24693">
    <w:pPr>
      <w:pStyle w:val="Encabezado"/>
      <w:ind w:left="-1276"/>
      <w:rPr>
        <w:noProof/>
        <w:lang w:eastAsia="es-SV"/>
      </w:rPr>
    </w:pPr>
    <w:r w:rsidRPr="00AD5AB0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189F0F" wp14:editId="189ACA4F">
              <wp:simplePos x="0" y="0"/>
              <wp:positionH relativeFrom="column">
                <wp:posOffset>481964</wp:posOffset>
              </wp:positionH>
              <wp:positionV relativeFrom="paragraph">
                <wp:posOffset>899795</wp:posOffset>
              </wp:positionV>
              <wp:extent cx="4505325" cy="429895"/>
              <wp:effectExtent l="0" t="0" r="0" b="0"/>
              <wp:wrapNone/>
              <wp:docPr id="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5325" cy="429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A048D" w14:textId="77777777" w:rsidR="00272B3C" w:rsidRPr="00497D84" w:rsidRDefault="00272B3C" w:rsidP="00F24693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497D84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kern w:val="24"/>
                              <w:sz w:val="36"/>
                              <w:szCs w:val="36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ALCALDIA MUNICIPAL DE CIUDAD DELGADO</w:t>
                          </w:r>
                        </w:p>
                      </w:txbxContent>
                    </wps:txbx>
                    <wps:bodyPr spcFirstLastPara="1" wrap="square" numCol="1">
                      <a:prstTxWarp prst="textArchUp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189F0F" id="Rectángulo 3" o:spid="_x0000_s1026" style="position:absolute;left:0;text-align:left;margin-left:37.95pt;margin-top:70.85pt;width:354.75pt;height:3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" filled="f" stroked="f">
              <v:textbox>
                <w:txbxContent>
                  <w:p w14:paraId="6CDA048D" w14:textId="77777777" w:rsidR="00272B3C" w:rsidRPr="00497D84" w:rsidRDefault="00272B3C" w:rsidP="00F24693">
                    <w:pPr>
                      <w:pStyle w:val="NormalWeb"/>
                      <w:spacing w:before="0" w:beforeAutospacing="0" w:after="0" w:afterAutospacing="0" w:line="216" w:lineRule="auto"/>
                      <w:jc w:val="center"/>
                      <w:rPr>
                        <w:sz w:val="36"/>
                        <w:szCs w:val="36"/>
                      </w:rPr>
                    </w:pPr>
                    <w:r w:rsidRPr="00497D84"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 w:val="36"/>
                        <w:szCs w:val="36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</w:rPr>
                      <w:t>ALCALDIA MUNICIPAL DE CIUDAD DELGADO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SV"/>
      </w:rPr>
      <w:drawing>
        <wp:inline distT="0" distB="0" distL="0" distR="0" wp14:anchorId="054FF399" wp14:editId="6740DF37">
          <wp:extent cx="7235841" cy="1506779"/>
          <wp:effectExtent l="0" t="0" r="317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ULARI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9781" cy="1513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8A263" w14:textId="77777777" w:rsidR="00272B3C" w:rsidRDefault="00BE29E4">
    <w:pPr>
      <w:pStyle w:val="Encabezado"/>
    </w:pPr>
    <w:r>
      <w:rPr>
        <w:noProof/>
        <w:lang w:eastAsia="es-SV"/>
      </w:rPr>
      <w:pict w14:anchorId="3EC02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0" o:spid="_x0000_s2049" type="#_x0000_t75" style="position:absolute;margin-left:0;margin-top:0;width:441.65pt;height:431.6pt;z-index:-251657216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C1D23"/>
    <w:multiLevelType w:val="hybridMultilevel"/>
    <w:tmpl w:val="424A86E0"/>
    <w:lvl w:ilvl="0" w:tplc="A6441A80">
      <w:start w:val="1"/>
      <w:numFmt w:val="lowerLetter"/>
      <w:lvlText w:val="%1)"/>
      <w:lvlJc w:val="left"/>
      <w:pPr>
        <w:ind w:left="839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559" w:hanging="360"/>
      </w:pPr>
    </w:lvl>
    <w:lvl w:ilvl="2" w:tplc="440A001B" w:tentative="1">
      <w:start w:val="1"/>
      <w:numFmt w:val="lowerRoman"/>
      <w:lvlText w:val="%3."/>
      <w:lvlJc w:val="right"/>
      <w:pPr>
        <w:ind w:left="2279" w:hanging="180"/>
      </w:pPr>
    </w:lvl>
    <w:lvl w:ilvl="3" w:tplc="440A000F" w:tentative="1">
      <w:start w:val="1"/>
      <w:numFmt w:val="decimal"/>
      <w:lvlText w:val="%4."/>
      <w:lvlJc w:val="left"/>
      <w:pPr>
        <w:ind w:left="2999" w:hanging="360"/>
      </w:pPr>
    </w:lvl>
    <w:lvl w:ilvl="4" w:tplc="440A0019" w:tentative="1">
      <w:start w:val="1"/>
      <w:numFmt w:val="lowerLetter"/>
      <w:lvlText w:val="%5."/>
      <w:lvlJc w:val="left"/>
      <w:pPr>
        <w:ind w:left="3719" w:hanging="360"/>
      </w:pPr>
    </w:lvl>
    <w:lvl w:ilvl="5" w:tplc="440A001B" w:tentative="1">
      <w:start w:val="1"/>
      <w:numFmt w:val="lowerRoman"/>
      <w:lvlText w:val="%6."/>
      <w:lvlJc w:val="right"/>
      <w:pPr>
        <w:ind w:left="4439" w:hanging="180"/>
      </w:pPr>
    </w:lvl>
    <w:lvl w:ilvl="6" w:tplc="440A000F" w:tentative="1">
      <w:start w:val="1"/>
      <w:numFmt w:val="decimal"/>
      <w:lvlText w:val="%7."/>
      <w:lvlJc w:val="left"/>
      <w:pPr>
        <w:ind w:left="5159" w:hanging="360"/>
      </w:pPr>
    </w:lvl>
    <w:lvl w:ilvl="7" w:tplc="440A0019" w:tentative="1">
      <w:start w:val="1"/>
      <w:numFmt w:val="lowerLetter"/>
      <w:lvlText w:val="%8."/>
      <w:lvlJc w:val="left"/>
      <w:pPr>
        <w:ind w:left="5879" w:hanging="360"/>
      </w:pPr>
    </w:lvl>
    <w:lvl w:ilvl="8" w:tplc="440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3271B3C"/>
    <w:multiLevelType w:val="hybridMultilevel"/>
    <w:tmpl w:val="1090A18C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36F5765"/>
    <w:multiLevelType w:val="hybridMultilevel"/>
    <w:tmpl w:val="E5326C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D4756"/>
    <w:multiLevelType w:val="hybridMultilevel"/>
    <w:tmpl w:val="AF7809C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125"/>
    <w:multiLevelType w:val="hybridMultilevel"/>
    <w:tmpl w:val="E6F4A7F4"/>
    <w:lvl w:ilvl="0" w:tplc="DF8EE5B2">
      <w:start w:val="1"/>
      <w:numFmt w:val="lowerLetter"/>
      <w:lvlText w:val="%1)"/>
      <w:lvlJc w:val="left"/>
      <w:pPr>
        <w:ind w:left="915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635" w:hanging="360"/>
      </w:pPr>
    </w:lvl>
    <w:lvl w:ilvl="2" w:tplc="440A001B" w:tentative="1">
      <w:start w:val="1"/>
      <w:numFmt w:val="lowerRoman"/>
      <w:lvlText w:val="%3."/>
      <w:lvlJc w:val="right"/>
      <w:pPr>
        <w:ind w:left="2355" w:hanging="180"/>
      </w:pPr>
    </w:lvl>
    <w:lvl w:ilvl="3" w:tplc="440A000F" w:tentative="1">
      <w:start w:val="1"/>
      <w:numFmt w:val="decimal"/>
      <w:lvlText w:val="%4."/>
      <w:lvlJc w:val="left"/>
      <w:pPr>
        <w:ind w:left="3075" w:hanging="360"/>
      </w:pPr>
    </w:lvl>
    <w:lvl w:ilvl="4" w:tplc="440A0019" w:tentative="1">
      <w:start w:val="1"/>
      <w:numFmt w:val="lowerLetter"/>
      <w:lvlText w:val="%5."/>
      <w:lvlJc w:val="left"/>
      <w:pPr>
        <w:ind w:left="3795" w:hanging="360"/>
      </w:pPr>
    </w:lvl>
    <w:lvl w:ilvl="5" w:tplc="440A001B" w:tentative="1">
      <w:start w:val="1"/>
      <w:numFmt w:val="lowerRoman"/>
      <w:lvlText w:val="%6."/>
      <w:lvlJc w:val="right"/>
      <w:pPr>
        <w:ind w:left="4515" w:hanging="180"/>
      </w:pPr>
    </w:lvl>
    <w:lvl w:ilvl="6" w:tplc="440A000F" w:tentative="1">
      <w:start w:val="1"/>
      <w:numFmt w:val="decimal"/>
      <w:lvlText w:val="%7."/>
      <w:lvlJc w:val="left"/>
      <w:pPr>
        <w:ind w:left="5235" w:hanging="360"/>
      </w:pPr>
    </w:lvl>
    <w:lvl w:ilvl="7" w:tplc="440A0019" w:tentative="1">
      <w:start w:val="1"/>
      <w:numFmt w:val="lowerLetter"/>
      <w:lvlText w:val="%8."/>
      <w:lvlJc w:val="left"/>
      <w:pPr>
        <w:ind w:left="5955" w:hanging="360"/>
      </w:pPr>
    </w:lvl>
    <w:lvl w:ilvl="8" w:tplc="440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D867AAC"/>
    <w:multiLevelType w:val="hybridMultilevel"/>
    <w:tmpl w:val="D5AE223E"/>
    <w:lvl w:ilvl="0" w:tplc="440A0013">
      <w:start w:val="1"/>
      <w:numFmt w:val="upperRoman"/>
      <w:lvlText w:val="%1."/>
      <w:lvlJc w:val="right"/>
      <w:pPr>
        <w:ind w:left="1416" w:hanging="360"/>
      </w:pPr>
    </w:lvl>
    <w:lvl w:ilvl="1" w:tplc="440A0019" w:tentative="1">
      <w:start w:val="1"/>
      <w:numFmt w:val="lowerLetter"/>
      <w:lvlText w:val="%2."/>
      <w:lvlJc w:val="left"/>
      <w:pPr>
        <w:ind w:left="2136" w:hanging="360"/>
      </w:pPr>
    </w:lvl>
    <w:lvl w:ilvl="2" w:tplc="440A001B" w:tentative="1">
      <w:start w:val="1"/>
      <w:numFmt w:val="lowerRoman"/>
      <w:lvlText w:val="%3."/>
      <w:lvlJc w:val="right"/>
      <w:pPr>
        <w:ind w:left="2856" w:hanging="180"/>
      </w:pPr>
    </w:lvl>
    <w:lvl w:ilvl="3" w:tplc="440A000F" w:tentative="1">
      <w:start w:val="1"/>
      <w:numFmt w:val="decimal"/>
      <w:lvlText w:val="%4."/>
      <w:lvlJc w:val="left"/>
      <w:pPr>
        <w:ind w:left="3576" w:hanging="360"/>
      </w:pPr>
    </w:lvl>
    <w:lvl w:ilvl="4" w:tplc="440A0019" w:tentative="1">
      <w:start w:val="1"/>
      <w:numFmt w:val="lowerLetter"/>
      <w:lvlText w:val="%5."/>
      <w:lvlJc w:val="left"/>
      <w:pPr>
        <w:ind w:left="4296" w:hanging="360"/>
      </w:pPr>
    </w:lvl>
    <w:lvl w:ilvl="5" w:tplc="440A001B" w:tentative="1">
      <w:start w:val="1"/>
      <w:numFmt w:val="lowerRoman"/>
      <w:lvlText w:val="%6."/>
      <w:lvlJc w:val="right"/>
      <w:pPr>
        <w:ind w:left="5016" w:hanging="180"/>
      </w:pPr>
    </w:lvl>
    <w:lvl w:ilvl="6" w:tplc="440A000F" w:tentative="1">
      <w:start w:val="1"/>
      <w:numFmt w:val="decimal"/>
      <w:lvlText w:val="%7."/>
      <w:lvlJc w:val="left"/>
      <w:pPr>
        <w:ind w:left="5736" w:hanging="360"/>
      </w:pPr>
    </w:lvl>
    <w:lvl w:ilvl="7" w:tplc="440A0019" w:tentative="1">
      <w:start w:val="1"/>
      <w:numFmt w:val="lowerLetter"/>
      <w:lvlText w:val="%8."/>
      <w:lvlJc w:val="left"/>
      <w:pPr>
        <w:ind w:left="6456" w:hanging="360"/>
      </w:pPr>
    </w:lvl>
    <w:lvl w:ilvl="8" w:tplc="44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 w15:restartNumberingAfterBreak="0">
    <w:nsid w:val="0F8D3A72"/>
    <w:multiLevelType w:val="hybridMultilevel"/>
    <w:tmpl w:val="C494F4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21E5A"/>
    <w:multiLevelType w:val="hybridMultilevel"/>
    <w:tmpl w:val="50D46952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1CC6869"/>
    <w:multiLevelType w:val="hybridMultilevel"/>
    <w:tmpl w:val="990E323C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27F3FA9"/>
    <w:multiLevelType w:val="hybridMultilevel"/>
    <w:tmpl w:val="2196C4D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D21E8"/>
    <w:multiLevelType w:val="hybridMultilevel"/>
    <w:tmpl w:val="263C18B4"/>
    <w:lvl w:ilvl="0" w:tplc="1DD82E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F28D7"/>
    <w:multiLevelType w:val="hybridMultilevel"/>
    <w:tmpl w:val="D62E2772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73D2349"/>
    <w:multiLevelType w:val="hybridMultilevel"/>
    <w:tmpl w:val="C6BCA02C"/>
    <w:lvl w:ilvl="0" w:tplc="4A421ADC">
      <w:start w:val="1"/>
      <w:numFmt w:val="upperRoman"/>
      <w:lvlText w:val="%1."/>
      <w:lvlJc w:val="right"/>
      <w:pPr>
        <w:ind w:left="1416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2136" w:hanging="360"/>
      </w:pPr>
    </w:lvl>
    <w:lvl w:ilvl="2" w:tplc="440A001B" w:tentative="1">
      <w:start w:val="1"/>
      <w:numFmt w:val="lowerRoman"/>
      <w:lvlText w:val="%3."/>
      <w:lvlJc w:val="right"/>
      <w:pPr>
        <w:ind w:left="2856" w:hanging="180"/>
      </w:pPr>
    </w:lvl>
    <w:lvl w:ilvl="3" w:tplc="440A000F" w:tentative="1">
      <w:start w:val="1"/>
      <w:numFmt w:val="decimal"/>
      <w:lvlText w:val="%4."/>
      <w:lvlJc w:val="left"/>
      <w:pPr>
        <w:ind w:left="3576" w:hanging="360"/>
      </w:pPr>
    </w:lvl>
    <w:lvl w:ilvl="4" w:tplc="440A0019" w:tentative="1">
      <w:start w:val="1"/>
      <w:numFmt w:val="lowerLetter"/>
      <w:lvlText w:val="%5."/>
      <w:lvlJc w:val="left"/>
      <w:pPr>
        <w:ind w:left="4296" w:hanging="360"/>
      </w:pPr>
    </w:lvl>
    <w:lvl w:ilvl="5" w:tplc="440A001B" w:tentative="1">
      <w:start w:val="1"/>
      <w:numFmt w:val="lowerRoman"/>
      <w:lvlText w:val="%6."/>
      <w:lvlJc w:val="right"/>
      <w:pPr>
        <w:ind w:left="5016" w:hanging="180"/>
      </w:pPr>
    </w:lvl>
    <w:lvl w:ilvl="6" w:tplc="440A000F" w:tentative="1">
      <w:start w:val="1"/>
      <w:numFmt w:val="decimal"/>
      <w:lvlText w:val="%7."/>
      <w:lvlJc w:val="left"/>
      <w:pPr>
        <w:ind w:left="5736" w:hanging="360"/>
      </w:pPr>
    </w:lvl>
    <w:lvl w:ilvl="7" w:tplc="440A0019" w:tentative="1">
      <w:start w:val="1"/>
      <w:numFmt w:val="lowerLetter"/>
      <w:lvlText w:val="%8."/>
      <w:lvlJc w:val="left"/>
      <w:pPr>
        <w:ind w:left="6456" w:hanging="360"/>
      </w:pPr>
    </w:lvl>
    <w:lvl w:ilvl="8" w:tplc="44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3" w15:restartNumberingAfterBreak="0">
    <w:nsid w:val="18E5438D"/>
    <w:multiLevelType w:val="hybridMultilevel"/>
    <w:tmpl w:val="9EE06894"/>
    <w:lvl w:ilvl="0" w:tplc="C11E2E0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C2C76"/>
    <w:multiLevelType w:val="hybridMultilevel"/>
    <w:tmpl w:val="DD4A04EE"/>
    <w:lvl w:ilvl="0" w:tplc="69DCBC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AF4956"/>
    <w:multiLevelType w:val="hybridMultilevel"/>
    <w:tmpl w:val="751658E2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E3457C7"/>
    <w:multiLevelType w:val="hybridMultilevel"/>
    <w:tmpl w:val="5F000C5C"/>
    <w:lvl w:ilvl="0" w:tplc="31AE2892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770139"/>
    <w:multiLevelType w:val="hybridMultilevel"/>
    <w:tmpl w:val="C3D67D2E"/>
    <w:lvl w:ilvl="0" w:tplc="F014C7DA">
      <w:start w:val="1"/>
      <w:numFmt w:val="lowerLetter"/>
      <w:lvlText w:val="%1)"/>
      <w:lvlJc w:val="left"/>
      <w:pPr>
        <w:ind w:left="945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665" w:hanging="360"/>
      </w:pPr>
    </w:lvl>
    <w:lvl w:ilvl="2" w:tplc="440A001B" w:tentative="1">
      <w:start w:val="1"/>
      <w:numFmt w:val="lowerRoman"/>
      <w:lvlText w:val="%3."/>
      <w:lvlJc w:val="right"/>
      <w:pPr>
        <w:ind w:left="2385" w:hanging="180"/>
      </w:pPr>
    </w:lvl>
    <w:lvl w:ilvl="3" w:tplc="440A000F" w:tentative="1">
      <w:start w:val="1"/>
      <w:numFmt w:val="decimal"/>
      <w:lvlText w:val="%4."/>
      <w:lvlJc w:val="left"/>
      <w:pPr>
        <w:ind w:left="3105" w:hanging="360"/>
      </w:pPr>
    </w:lvl>
    <w:lvl w:ilvl="4" w:tplc="440A0019" w:tentative="1">
      <w:start w:val="1"/>
      <w:numFmt w:val="lowerLetter"/>
      <w:lvlText w:val="%5."/>
      <w:lvlJc w:val="left"/>
      <w:pPr>
        <w:ind w:left="3825" w:hanging="360"/>
      </w:pPr>
    </w:lvl>
    <w:lvl w:ilvl="5" w:tplc="440A001B" w:tentative="1">
      <w:start w:val="1"/>
      <w:numFmt w:val="lowerRoman"/>
      <w:lvlText w:val="%6."/>
      <w:lvlJc w:val="right"/>
      <w:pPr>
        <w:ind w:left="4545" w:hanging="180"/>
      </w:pPr>
    </w:lvl>
    <w:lvl w:ilvl="6" w:tplc="440A000F" w:tentative="1">
      <w:start w:val="1"/>
      <w:numFmt w:val="decimal"/>
      <w:lvlText w:val="%7."/>
      <w:lvlJc w:val="left"/>
      <w:pPr>
        <w:ind w:left="5265" w:hanging="360"/>
      </w:pPr>
    </w:lvl>
    <w:lvl w:ilvl="7" w:tplc="440A0019" w:tentative="1">
      <w:start w:val="1"/>
      <w:numFmt w:val="lowerLetter"/>
      <w:lvlText w:val="%8."/>
      <w:lvlJc w:val="left"/>
      <w:pPr>
        <w:ind w:left="5985" w:hanging="360"/>
      </w:pPr>
    </w:lvl>
    <w:lvl w:ilvl="8" w:tplc="44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8" w15:restartNumberingAfterBreak="0">
    <w:nsid w:val="1F1064D7"/>
    <w:multiLevelType w:val="hybridMultilevel"/>
    <w:tmpl w:val="E39EB3F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9D1FCD"/>
    <w:multiLevelType w:val="hybridMultilevel"/>
    <w:tmpl w:val="64D6F87A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3EB3088"/>
    <w:multiLevelType w:val="hybridMultilevel"/>
    <w:tmpl w:val="141A94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435D92"/>
    <w:multiLevelType w:val="hybridMultilevel"/>
    <w:tmpl w:val="466060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262E3"/>
    <w:multiLevelType w:val="hybridMultilevel"/>
    <w:tmpl w:val="DD4A04EE"/>
    <w:lvl w:ilvl="0" w:tplc="69DCBC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CA6D1E"/>
    <w:multiLevelType w:val="hybridMultilevel"/>
    <w:tmpl w:val="1DF49314"/>
    <w:lvl w:ilvl="0" w:tplc="148E12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61237"/>
    <w:multiLevelType w:val="hybridMultilevel"/>
    <w:tmpl w:val="C1F4487C"/>
    <w:lvl w:ilvl="0" w:tplc="440A0013">
      <w:start w:val="1"/>
      <w:numFmt w:val="upperRoman"/>
      <w:lvlText w:val="%1."/>
      <w:lvlJc w:val="right"/>
      <w:pPr>
        <w:ind w:left="1416" w:hanging="360"/>
      </w:pPr>
    </w:lvl>
    <w:lvl w:ilvl="1" w:tplc="440A0019" w:tentative="1">
      <w:start w:val="1"/>
      <w:numFmt w:val="lowerLetter"/>
      <w:lvlText w:val="%2."/>
      <w:lvlJc w:val="left"/>
      <w:pPr>
        <w:ind w:left="2136" w:hanging="360"/>
      </w:pPr>
    </w:lvl>
    <w:lvl w:ilvl="2" w:tplc="440A001B" w:tentative="1">
      <w:start w:val="1"/>
      <w:numFmt w:val="lowerRoman"/>
      <w:lvlText w:val="%3."/>
      <w:lvlJc w:val="right"/>
      <w:pPr>
        <w:ind w:left="2856" w:hanging="180"/>
      </w:pPr>
    </w:lvl>
    <w:lvl w:ilvl="3" w:tplc="440A000F" w:tentative="1">
      <w:start w:val="1"/>
      <w:numFmt w:val="decimal"/>
      <w:lvlText w:val="%4."/>
      <w:lvlJc w:val="left"/>
      <w:pPr>
        <w:ind w:left="3576" w:hanging="360"/>
      </w:pPr>
    </w:lvl>
    <w:lvl w:ilvl="4" w:tplc="440A0019" w:tentative="1">
      <w:start w:val="1"/>
      <w:numFmt w:val="lowerLetter"/>
      <w:lvlText w:val="%5."/>
      <w:lvlJc w:val="left"/>
      <w:pPr>
        <w:ind w:left="4296" w:hanging="360"/>
      </w:pPr>
    </w:lvl>
    <w:lvl w:ilvl="5" w:tplc="440A001B" w:tentative="1">
      <w:start w:val="1"/>
      <w:numFmt w:val="lowerRoman"/>
      <w:lvlText w:val="%6."/>
      <w:lvlJc w:val="right"/>
      <w:pPr>
        <w:ind w:left="5016" w:hanging="180"/>
      </w:pPr>
    </w:lvl>
    <w:lvl w:ilvl="6" w:tplc="440A000F" w:tentative="1">
      <w:start w:val="1"/>
      <w:numFmt w:val="decimal"/>
      <w:lvlText w:val="%7."/>
      <w:lvlJc w:val="left"/>
      <w:pPr>
        <w:ind w:left="5736" w:hanging="360"/>
      </w:pPr>
    </w:lvl>
    <w:lvl w:ilvl="7" w:tplc="440A0019" w:tentative="1">
      <w:start w:val="1"/>
      <w:numFmt w:val="lowerLetter"/>
      <w:lvlText w:val="%8."/>
      <w:lvlJc w:val="left"/>
      <w:pPr>
        <w:ind w:left="6456" w:hanging="360"/>
      </w:pPr>
    </w:lvl>
    <w:lvl w:ilvl="8" w:tplc="44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5" w15:restartNumberingAfterBreak="0">
    <w:nsid w:val="3209409E"/>
    <w:multiLevelType w:val="hybridMultilevel"/>
    <w:tmpl w:val="4A586E90"/>
    <w:lvl w:ilvl="0" w:tplc="8AF09A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EDA859A">
      <w:start w:val="1"/>
      <w:numFmt w:val="upperRoman"/>
      <w:lvlText w:val="%2."/>
      <w:lvlJc w:val="left"/>
      <w:pPr>
        <w:ind w:left="1713" w:hanging="720"/>
      </w:pPr>
      <w:rPr>
        <w:rFonts w:hint="default"/>
        <w:b/>
        <w:bCs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285EDA"/>
    <w:multiLevelType w:val="hybridMultilevel"/>
    <w:tmpl w:val="2196C4D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E761DF"/>
    <w:multiLevelType w:val="hybridMultilevel"/>
    <w:tmpl w:val="06B8FB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3E6251"/>
    <w:multiLevelType w:val="hybridMultilevel"/>
    <w:tmpl w:val="A2448AE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F646FC"/>
    <w:multiLevelType w:val="hybridMultilevel"/>
    <w:tmpl w:val="0D2EDBA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4210EE"/>
    <w:multiLevelType w:val="hybridMultilevel"/>
    <w:tmpl w:val="5F408654"/>
    <w:lvl w:ilvl="0" w:tplc="E35C0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777D6"/>
    <w:multiLevelType w:val="hybridMultilevel"/>
    <w:tmpl w:val="3014F77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586987"/>
    <w:multiLevelType w:val="hybridMultilevel"/>
    <w:tmpl w:val="F1E80280"/>
    <w:lvl w:ilvl="0" w:tplc="440A0017">
      <w:start w:val="1"/>
      <w:numFmt w:val="lowerLetter"/>
      <w:lvlText w:val="%1)"/>
      <w:lvlJc w:val="left"/>
      <w:pPr>
        <w:ind w:left="915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635" w:hanging="360"/>
      </w:pPr>
    </w:lvl>
    <w:lvl w:ilvl="2" w:tplc="440A001B" w:tentative="1">
      <w:start w:val="1"/>
      <w:numFmt w:val="lowerRoman"/>
      <w:lvlText w:val="%3."/>
      <w:lvlJc w:val="right"/>
      <w:pPr>
        <w:ind w:left="2355" w:hanging="180"/>
      </w:pPr>
    </w:lvl>
    <w:lvl w:ilvl="3" w:tplc="440A000F" w:tentative="1">
      <w:start w:val="1"/>
      <w:numFmt w:val="decimal"/>
      <w:lvlText w:val="%4."/>
      <w:lvlJc w:val="left"/>
      <w:pPr>
        <w:ind w:left="3075" w:hanging="360"/>
      </w:pPr>
    </w:lvl>
    <w:lvl w:ilvl="4" w:tplc="440A0019" w:tentative="1">
      <w:start w:val="1"/>
      <w:numFmt w:val="lowerLetter"/>
      <w:lvlText w:val="%5."/>
      <w:lvlJc w:val="left"/>
      <w:pPr>
        <w:ind w:left="3795" w:hanging="360"/>
      </w:pPr>
    </w:lvl>
    <w:lvl w:ilvl="5" w:tplc="440A001B" w:tentative="1">
      <w:start w:val="1"/>
      <w:numFmt w:val="lowerRoman"/>
      <w:lvlText w:val="%6."/>
      <w:lvlJc w:val="right"/>
      <w:pPr>
        <w:ind w:left="4515" w:hanging="180"/>
      </w:pPr>
    </w:lvl>
    <w:lvl w:ilvl="6" w:tplc="440A000F" w:tentative="1">
      <w:start w:val="1"/>
      <w:numFmt w:val="decimal"/>
      <w:lvlText w:val="%7."/>
      <w:lvlJc w:val="left"/>
      <w:pPr>
        <w:ind w:left="5235" w:hanging="360"/>
      </w:pPr>
    </w:lvl>
    <w:lvl w:ilvl="7" w:tplc="440A0019" w:tentative="1">
      <w:start w:val="1"/>
      <w:numFmt w:val="lowerLetter"/>
      <w:lvlText w:val="%8."/>
      <w:lvlJc w:val="left"/>
      <w:pPr>
        <w:ind w:left="5955" w:hanging="360"/>
      </w:pPr>
    </w:lvl>
    <w:lvl w:ilvl="8" w:tplc="440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3" w15:restartNumberingAfterBreak="0">
    <w:nsid w:val="465E3A46"/>
    <w:multiLevelType w:val="hybridMultilevel"/>
    <w:tmpl w:val="97CE25E8"/>
    <w:lvl w:ilvl="0" w:tplc="AACE1A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B3544A"/>
    <w:multiLevelType w:val="hybridMultilevel"/>
    <w:tmpl w:val="D2A23B62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4CCF6B91"/>
    <w:multiLevelType w:val="hybridMultilevel"/>
    <w:tmpl w:val="9F6EC1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1C0292"/>
    <w:multiLevelType w:val="hybridMultilevel"/>
    <w:tmpl w:val="DD4A04EE"/>
    <w:lvl w:ilvl="0" w:tplc="69DCBC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17E0D06"/>
    <w:multiLevelType w:val="hybridMultilevel"/>
    <w:tmpl w:val="21E6EAB8"/>
    <w:lvl w:ilvl="0" w:tplc="126037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9C6353"/>
    <w:multiLevelType w:val="hybridMultilevel"/>
    <w:tmpl w:val="F7423D06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C50E3B"/>
    <w:multiLevelType w:val="hybridMultilevel"/>
    <w:tmpl w:val="EDA8C4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2C0263"/>
    <w:multiLevelType w:val="hybridMultilevel"/>
    <w:tmpl w:val="0C86E3CA"/>
    <w:lvl w:ilvl="0" w:tplc="DCF65B38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4686AB2"/>
    <w:multiLevelType w:val="hybridMultilevel"/>
    <w:tmpl w:val="2416C5AE"/>
    <w:lvl w:ilvl="0" w:tplc="E0FCE69A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35" w:hanging="360"/>
      </w:pPr>
    </w:lvl>
    <w:lvl w:ilvl="2" w:tplc="440A001B" w:tentative="1">
      <w:start w:val="1"/>
      <w:numFmt w:val="lowerRoman"/>
      <w:lvlText w:val="%3."/>
      <w:lvlJc w:val="right"/>
      <w:pPr>
        <w:ind w:left="2355" w:hanging="180"/>
      </w:pPr>
    </w:lvl>
    <w:lvl w:ilvl="3" w:tplc="440A000F" w:tentative="1">
      <w:start w:val="1"/>
      <w:numFmt w:val="decimal"/>
      <w:lvlText w:val="%4."/>
      <w:lvlJc w:val="left"/>
      <w:pPr>
        <w:ind w:left="3075" w:hanging="360"/>
      </w:pPr>
    </w:lvl>
    <w:lvl w:ilvl="4" w:tplc="440A0019" w:tentative="1">
      <w:start w:val="1"/>
      <w:numFmt w:val="lowerLetter"/>
      <w:lvlText w:val="%5."/>
      <w:lvlJc w:val="left"/>
      <w:pPr>
        <w:ind w:left="3795" w:hanging="360"/>
      </w:pPr>
    </w:lvl>
    <w:lvl w:ilvl="5" w:tplc="440A001B" w:tentative="1">
      <w:start w:val="1"/>
      <w:numFmt w:val="lowerRoman"/>
      <w:lvlText w:val="%6."/>
      <w:lvlJc w:val="right"/>
      <w:pPr>
        <w:ind w:left="4515" w:hanging="180"/>
      </w:pPr>
    </w:lvl>
    <w:lvl w:ilvl="6" w:tplc="440A000F" w:tentative="1">
      <w:start w:val="1"/>
      <w:numFmt w:val="decimal"/>
      <w:lvlText w:val="%7."/>
      <w:lvlJc w:val="left"/>
      <w:pPr>
        <w:ind w:left="5235" w:hanging="360"/>
      </w:pPr>
    </w:lvl>
    <w:lvl w:ilvl="7" w:tplc="440A0019" w:tentative="1">
      <w:start w:val="1"/>
      <w:numFmt w:val="lowerLetter"/>
      <w:lvlText w:val="%8."/>
      <w:lvlJc w:val="left"/>
      <w:pPr>
        <w:ind w:left="5955" w:hanging="360"/>
      </w:pPr>
    </w:lvl>
    <w:lvl w:ilvl="8" w:tplc="440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2" w15:restartNumberingAfterBreak="0">
    <w:nsid w:val="54AB6237"/>
    <w:multiLevelType w:val="hybridMultilevel"/>
    <w:tmpl w:val="51D8457C"/>
    <w:lvl w:ilvl="0" w:tplc="D8EC807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3" w15:restartNumberingAfterBreak="0">
    <w:nsid w:val="58335DC1"/>
    <w:multiLevelType w:val="hybridMultilevel"/>
    <w:tmpl w:val="F7423D06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B5262A"/>
    <w:multiLevelType w:val="hybridMultilevel"/>
    <w:tmpl w:val="92DC94E8"/>
    <w:lvl w:ilvl="0" w:tplc="0136EDEE">
      <w:start w:val="1"/>
      <w:numFmt w:val="lowerLetter"/>
      <w:lvlText w:val="%1)"/>
      <w:lvlJc w:val="left"/>
      <w:pPr>
        <w:ind w:left="1275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995" w:hanging="360"/>
      </w:pPr>
    </w:lvl>
    <w:lvl w:ilvl="2" w:tplc="440A001B" w:tentative="1">
      <w:start w:val="1"/>
      <w:numFmt w:val="lowerRoman"/>
      <w:lvlText w:val="%3."/>
      <w:lvlJc w:val="right"/>
      <w:pPr>
        <w:ind w:left="2715" w:hanging="180"/>
      </w:pPr>
    </w:lvl>
    <w:lvl w:ilvl="3" w:tplc="440A000F" w:tentative="1">
      <w:start w:val="1"/>
      <w:numFmt w:val="decimal"/>
      <w:lvlText w:val="%4."/>
      <w:lvlJc w:val="left"/>
      <w:pPr>
        <w:ind w:left="3435" w:hanging="360"/>
      </w:pPr>
    </w:lvl>
    <w:lvl w:ilvl="4" w:tplc="440A0019" w:tentative="1">
      <w:start w:val="1"/>
      <w:numFmt w:val="lowerLetter"/>
      <w:lvlText w:val="%5."/>
      <w:lvlJc w:val="left"/>
      <w:pPr>
        <w:ind w:left="4155" w:hanging="360"/>
      </w:pPr>
    </w:lvl>
    <w:lvl w:ilvl="5" w:tplc="440A001B" w:tentative="1">
      <w:start w:val="1"/>
      <w:numFmt w:val="lowerRoman"/>
      <w:lvlText w:val="%6."/>
      <w:lvlJc w:val="right"/>
      <w:pPr>
        <w:ind w:left="4875" w:hanging="180"/>
      </w:pPr>
    </w:lvl>
    <w:lvl w:ilvl="6" w:tplc="440A000F" w:tentative="1">
      <w:start w:val="1"/>
      <w:numFmt w:val="decimal"/>
      <w:lvlText w:val="%7."/>
      <w:lvlJc w:val="left"/>
      <w:pPr>
        <w:ind w:left="5595" w:hanging="360"/>
      </w:pPr>
    </w:lvl>
    <w:lvl w:ilvl="7" w:tplc="440A0019" w:tentative="1">
      <w:start w:val="1"/>
      <w:numFmt w:val="lowerLetter"/>
      <w:lvlText w:val="%8."/>
      <w:lvlJc w:val="left"/>
      <w:pPr>
        <w:ind w:left="6315" w:hanging="360"/>
      </w:pPr>
    </w:lvl>
    <w:lvl w:ilvl="8" w:tplc="44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5" w15:restartNumberingAfterBreak="0">
    <w:nsid w:val="5B8B3E44"/>
    <w:multiLevelType w:val="hybridMultilevel"/>
    <w:tmpl w:val="FF007212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5FDA0BC7"/>
    <w:multiLevelType w:val="hybridMultilevel"/>
    <w:tmpl w:val="8F927DF2"/>
    <w:lvl w:ilvl="0" w:tplc="1D26843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916081"/>
    <w:multiLevelType w:val="hybridMultilevel"/>
    <w:tmpl w:val="D6A88FC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08289A"/>
    <w:multiLevelType w:val="hybridMultilevel"/>
    <w:tmpl w:val="DE1C8D5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395ADB"/>
    <w:multiLevelType w:val="hybridMultilevel"/>
    <w:tmpl w:val="868ABC6C"/>
    <w:lvl w:ilvl="0" w:tplc="440A0017">
      <w:start w:val="1"/>
      <w:numFmt w:val="lowerLetter"/>
      <w:lvlText w:val="%1)"/>
      <w:lvlJc w:val="left"/>
      <w:pPr>
        <w:ind w:left="915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635" w:hanging="360"/>
      </w:pPr>
    </w:lvl>
    <w:lvl w:ilvl="2" w:tplc="440A001B" w:tentative="1">
      <w:start w:val="1"/>
      <w:numFmt w:val="lowerRoman"/>
      <w:lvlText w:val="%3."/>
      <w:lvlJc w:val="right"/>
      <w:pPr>
        <w:ind w:left="2355" w:hanging="180"/>
      </w:pPr>
    </w:lvl>
    <w:lvl w:ilvl="3" w:tplc="440A000F" w:tentative="1">
      <w:start w:val="1"/>
      <w:numFmt w:val="decimal"/>
      <w:lvlText w:val="%4."/>
      <w:lvlJc w:val="left"/>
      <w:pPr>
        <w:ind w:left="3075" w:hanging="360"/>
      </w:pPr>
    </w:lvl>
    <w:lvl w:ilvl="4" w:tplc="440A0019" w:tentative="1">
      <w:start w:val="1"/>
      <w:numFmt w:val="lowerLetter"/>
      <w:lvlText w:val="%5."/>
      <w:lvlJc w:val="left"/>
      <w:pPr>
        <w:ind w:left="3795" w:hanging="360"/>
      </w:pPr>
    </w:lvl>
    <w:lvl w:ilvl="5" w:tplc="440A001B" w:tentative="1">
      <w:start w:val="1"/>
      <w:numFmt w:val="lowerRoman"/>
      <w:lvlText w:val="%6."/>
      <w:lvlJc w:val="right"/>
      <w:pPr>
        <w:ind w:left="4515" w:hanging="180"/>
      </w:pPr>
    </w:lvl>
    <w:lvl w:ilvl="6" w:tplc="440A000F" w:tentative="1">
      <w:start w:val="1"/>
      <w:numFmt w:val="decimal"/>
      <w:lvlText w:val="%7."/>
      <w:lvlJc w:val="left"/>
      <w:pPr>
        <w:ind w:left="5235" w:hanging="360"/>
      </w:pPr>
    </w:lvl>
    <w:lvl w:ilvl="7" w:tplc="440A0019" w:tentative="1">
      <w:start w:val="1"/>
      <w:numFmt w:val="lowerLetter"/>
      <w:lvlText w:val="%8."/>
      <w:lvlJc w:val="left"/>
      <w:pPr>
        <w:ind w:left="5955" w:hanging="360"/>
      </w:pPr>
    </w:lvl>
    <w:lvl w:ilvl="8" w:tplc="440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0" w15:restartNumberingAfterBreak="0">
    <w:nsid w:val="6E6F7AC6"/>
    <w:multiLevelType w:val="hybridMultilevel"/>
    <w:tmpl w:val="84C873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513294"/>
    <w:multiLevelType w:val="hybridMultilevel"/>
    <w:tmpl w:val="519899F2"/>
    <w:lvl w:ilvl="0" w:tplc="440A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B7412F"/>
    <w:multiLevelType w:val="hybridMultilevel"/>
    <w:tmpl w:val="8800C93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80A62"/>
    <w:multiLevelType w:val="hybridMultilevel"/>
    <w:tmpl w:val="9C34FA78"/>
    <w:lvl w:ilvl="0" w:tplc="6E7E65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0D375B"/>
    <w:multiLevelType w:val="hybridMultilevel"/>
    <w:tmpl w:val="2A50B4A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7C611F"/>
    <w:multiLevelType w:val="hybridMultilevel"/>
    <w:tmpl w:val="09401D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037EE3"/>
    <w:multiLevelType w:val="hybridMultilevel"/>
    <w:tmpl w:val="109CADA4"/>
    <w:lvl w:ilvl="0" w:tplc="F49E0B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FB1BE5"/>
    <w:multiLevelType w:val="hybridMultilevel"/>
    <w:tmpl w:val="A8D2FEBA"/>
    <w:lvl w:ilvl="0" w:tplc="1C32102C">
      <w:start w:val="1"/>
      <w:numFmt w:val="lowerLetter"/>
      <w:lvlText w:val="%1)"/>
      <w:lvlJc w:val="left"/>
      <w:pPr>
        <w:ind w:left="75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70" w:hanging="360"/>
      </w:pPr>
    </w:lvl>
    <w:lvl w:ilvl="2" w:tplc="440A001B" w:tentative="1">
      <w:start w:val="1"/>
      <w:numFmt w:val="lowerRoman"/>
      <w:lvlText w:val="%3."/>
      <w:lvlJc w:val="right"/>
      <w:pPr>
        <w:ind w:left="2190" w:hanging="180"/>
      </w:pPr>
    </w:lvl>
    <w:lvl w:ilvl="3" w:tplc="440A000F" w:tentative="1">
      <w:start w:val="1"/>
      <w:numFmt w:val="decimal"/>
      <w:lvlText w:val="%4."/>
      <w:lvlJc w:val="left"/>
      <w:pPr>
        <w:ind w:left="2910" w:hanging="360"/>
      </w:pPr>
    </w:lvl>
    <w:lvl w:ilvl="4" w:tplc="440A0019" w:tentative="1">
      <w:start w:val="1"/>
      <w:numFmt w:val="lowerLetter"/>
      <w:lvlText w:val="%5."/>
      <w:lvlJc w:val="left"/>
      <w:pPr>
        <w:ind w:left="3630" w:hanging="360"/>
      </w:pPr>
    </w:lvl>
    <w:lvl w:ilvl="5" w:tplc="440A001B" w:tentative="1">
      <w:start w:val="1"/>
      <w:numFmt w:val="lowerRoman"/>
      <w:lvlText w:val="%6."/>
      <w:lvlJc w:val="right"/>
      <w:pPr>
        <w:ind w:left="4350" w:hanging="180"/>
      </w:pPr>
    </w:lvl>
    <w:lvl w:ilvl="6" w:tplc="440A000F" w:tentative="1">
      <w:start w:val="1"/>
      <w:numFmt w:val="decimal"/>
      <w:lvlText w:val="%7."/>
      <w:lvlJc w:val="left"/>
      <w:pPr>
        <w:ind w:left="5070" w:hanging="360"/>
      </w:pPr>
    </w:lvl>
    <w:lvl w:ilvl="7" w:tplc="440A0019" w:tentative="1">
      <w:start w:val="1"/>
      <w:numFmt w:val="lowerLetter"/>
      <w:lvlText w:val="%8."/>
      <w:lvlJc w:val="left"/>
      <w:pPr>
        <w:ind w:left="5790" w:hanging="360"/>
      </w:pPr>
    </w:lvl>
    <w:lvl w:ilvl="8" w:tplc="4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8" w15:restartNumberingAfterBreak="0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354C87"/>
    <w:multiLevelType w:val="hybridMultilevel"/>
    <w:tmpl w:val="4786495E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48"/>
  </w:num>
  <w:num w:numId="3">
    <w:abstractNumId w:val="23"/>
  </w:num>
  <w:num w:numId="4">
    <w:abstractNumId w:val="41"/>
  </w:num>
  <w:num w:numId="5">
    <w:abstractNumId w:val="44"/>
  </w:num>
  <w:num w:numId="6">
    <w:abstractNumId w:val="4"/>
  </w:num>
  <w:num w:numId="7">
    <w:abstractNumId w:val="49"/>
  </w:num>
  <w:num w:numId="8">
    <w:abstractNumId w:val="55"/>
  </w:num>
  <w:num w:numId="9">
    <w:abstractNumId w:val="29"/>
  </w:num>
  <w:num w:numId="10">
    <w:abstractNumId w:val="47"/>
  </w:num>
  <w:num w:numId="11">
    <w:abstractNumId w:val="0"/>
  </w:num>
  <w:num w:numId="12">
    <w:abstractNumId w:val="13"/>
  </w:num>
  <w:num w:numId="13">
    <w:abstractNumId w:val="33"/>
  </w:num>
  <w:num w:numId="14">
    <w:abstractNumId w:val="25"/>
  </w:num>
  <w:num w:numId="15">
    <w:abstractNumId w:val="3"/>
  </w:num>
  <w:num w:numId="16">
    <w:abstractNumId w:val="54"/>
  </w:num>
  <w:num w:numId="17">
    <w:abstractNumId w:val="10"/>
  </w:num>
  <w:num w:numId="18">
    <w:abstractNumId w:val="37"/>
  </w:num>
  <w:num w:numId="19">
    <w:abstractNumId w:val="20"/>
  </w:num>
  <w:num w:numId="20">
    <w:abstractNumId w:val="16"/>
  </w:num>
  <w:num w:numId="21">
    <w:abstractNumId w:val="36"/>
  </w:num>
  <w:num w:numId="22">
    <w:abstractNumId w:val="27"/>
  </w:num>
  <w:num w:numId="23">
    <w:abstractNumId w:val="2"/>
  </w:num>
  <w:num w:numId="24">
    <w:abstractNumId w:val="22"/>
  </w:num>
  <w:num w:numId="25">
    <w:abstractNumId w:val="14"/>
  </w:num>
  <w:num w:numId="26">
    <w:abstractNumId w:val="30"/>
  </w:num>
  <w:num w:numId="27">
    <w:abstractNumId w:val="56"/>
  </w:num>
  <w:num w:numId="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</w:num>
  <w:num w:numId="30">
    <w:abstractNumId w:val="17"/>
  </w:num>
  <w:num w:numId="31">
    <w:abstractNumId w:val="7"/>
  </w:num>
  <w:num w:numId="32">
    <w:abstractNumId w:val="26"/>
  </w:num>
  <w:num w:numId="33">
    <w:abstractNumId w:val="43"/>
  </w:num>
  <w:num w:numId="34">
    <w:abstractNumId w:val="38"/>
  </w:num>
  <w:num w:numId="35">
    <w:abstractNumId w:val="35"/>
  </w:num>
  <w:num w:numId="36">
    <w:abstractNumId w:val="28"/>
  </w:num>
  <w:num w:numId="37">
    <w:abstractNumId w:val="9"/>
  </w:num>
  <w:num w:numId="38">
    <w:abstractNumId w:val="51"/>
  </w:num>
  <w:num w:numId="39">
    <w:abstractNumId w:val="52"/>
  </w:num>
  <w:num w:numId="40">
    <w:abstractNumId w:val="18"/>
  </w:num>
  <w:num w:numId="41">
    <w:abstractNumId w:val="57"/>
  </w:num>
  <w:num w:numId="42">
    <w:abstractNumId w:val="24"/>
  </w:num>
  <w:num w:numId="43">
    <w:abstractNumId w:val="50"/>
  </w:num>
  <w:num w:numId="44">
    <w:abstractNumId w:val="5"/>
  </w:num>
  <w:num w:numId="45">
    <w:abstractNumId w:val="46"/>
  </w:num>
  <w:num w:numId="46">
    <w:abstractNumId w:val="21"/>
  </w:num>
  <w:num w:numId="47">
    <w:abstractNumId w:val="12"/>
  </w:num>
  <w:num w:numId="48">
    <w:abstractNumId w:val="32"/>
  </w:num>
  <w:num w:numId="49">
    <w:abstractNumId w:val="39"/>
  </w:num>
  <w:num w:numId="50">
    <w:abstractNumId w:val="53"/>
  </w:num>
  <w:num w:numId="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</w:num>
  <w:num w:numId="53">
    <w:abstractNumId w:val="40"/>
  </w:num>
  <w:num w:numId="54">
    <w:abstractNumId w:val="15"/>
  </w:num>
  <w:num w:numId="55">
    <w:abstractNumId w:val="6"/>
  </w:num>
  <w:num w:numId="56">
    <w:abstractNumId w:val="59"/>
  </w:num>
  <w:num w:numId="57">
    <w:abstractNumId w:val="1"/>
  </w:num>
  <w:num w:numId="58">
    <w:abstractNumId w:val="8"/>
  </w:num>
  <w:num w:numId="59">
    <w:abstractNumId w:val="34"/>
  </w:num>
  <w:num w:numId="60">
    <w:abstractNumId w:val="19"/>
  </w:num>
  <w:num w:numId="61">
    <w:abstractNumId w:val="45"/>
  </w:num>
  <w:num w:numId="62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F35"/>
    <w:rsid w:val="00003097"/>
    <w:rsid w:val="00016226"/>
    <w:rsid w:val="00033882"/>
    <w:rsid w:val="00097CBD"/>
    <w:rsid w:val="000C0A30"/>
    <w:rsid w:val="000C77CE"/>
    <w:rsid w:val="000D4B63"/>
    <w:rsid w:val="000F2B92"/>
    <w:rsid w:val="00102035"/>
    <w:rsid w:val="001029DE"/>
    <w:rsid w:val="001227A9"/>
    <w:rsid w:val="001248A8"/>
    <w:rsid w:val="0012700F"/>
    <w:rsid w:val="001B16BC"/>
    <w:rsid w:val="001D06C5"/>
    <w:rsid w:val="001D4FF9"/>
    <w:rsid w:val="001E6B25"/>
    <w:rsid w:val="001F31FC"/>
    <w:rsid w:val="0020403F"/>
    <w:rsid w:val="002134E4"/>
    <w:rsid w:val="00243ABD"/>
    <w:rsid w:val="00272B3C"/>
    <w:rsid w:val="002840D2"/>
    <w:rsid w:val="00292352"/>
    <w:rsid w:val="002E2BCE"/>
    <w:rsid w:val="002F09B3"/>
    <w:rsid w:val="002F1D22"/>
    <w:rsid w:val="00327AB3"/>
    <w:rsid w:val="00327FD7"/>
    <w:rsid w:val="00393395"/>
    <w:rsid w:val="003A752C"/>
    <w:rsid w:val="003C052E"/>
    <w:rsid w:val="003F1D8A"/>
    <w:rsid w:val="0040316D"/>
    <w:rsid w:val="00430AED"/>
    <w:rsid w:val="00483081"/>
    <w:rsid w:val="004A4510"/>
    <w:rsid w:val="004B0960"/>
    <w:rsid w:val="004B42E6"/>
    <w:rsid w:val="004C23C4"/>
    <w:rsid w:val="004C2B83"/>
    <w:rsid w:val="004F03B5"/>
    <w:rsid w:val="004F0532"/>
    <w:rsid w:val="004F5679"/>
    <w:rsid w:val="005217DF"/>
    <w:rsid w:val="0053362E"/>
    <w:rsid w:val="00565884"/>
    <w:rsid w:val="00566CA5"/>
    <w:rsid w:val="005712F1"/>
    <w:rsid w:val="00571A91"/>
    <w:rsid w:val="00595911"/>
    <w:rsid w:val="005A6620"/>
    <w:rsid w:val="005C230A"/>
    <w:rsid w:val="005F0749"/>
    <w:rsid w:val="005F207B"/>
    <w:rsid w:val="00605B42"/>
    <w:rsid w:val="00612890"/>
    <w:rsid w:val="00624145"/>
    <w:rsid w:val="00632408"/>
    <w:rsid w:val="0065297C"/>
    <w:rsid w:val="00670A00"/>
    <w:rsid w:val="006978F3"/>
    <w:rsid w:val="006A1AC1"/>
    <w:rsid w:val="006A20A6"/>
    <w:rsid w:val="006B1B09"/>
    <w:rsid w:val="006B49F3"/>
    <w:rsid w:val="006D639D"/>
    <w:rsid w:val="006E1C46"/>
    <w:rsid w:val="0072007C"/>
    <w:rsid w:val="00731A6A"/>
    <w:rsid w:val="0073533D"/>
    <w:rsid w:val="007429B0"/>
    <w:rsid w:val="007617B1"/>
    <w:rsid w:val="007651D7"/>
    <w:rsid w:val="00783A87"/>
    <w:rsid w:val="007A62BB"/>
    <w:rsid w:val="007B5BD1"/>
    <w:rsid w:val="007D5668"/>
    <w:rsid w:val="007E7144"/>
    <w:rsid w:val="007F1DEF"/>
    <w:rsid w:val="0080298A"/>
    <w:rsid w:val="00821F13"/>
    <w:rsid w:val="00824AC8"/>
    <w:rsid w:val="008360D5"/>
    <w:rsid w:val="008411CA"/>
    <w:rsid w:val="00850031"/>
    <w:rsid w:val="00851996"/>
    <w:rsid w:val="00871323"/>
    <w:rsid w:val="00880F5E"/>
    <w:rsid w:val="00897CC1"/>
    <w:rsid w:val="00897DA8"/>
    <w:rsid w:val="008A0777"/>
    <w:rsid w:val="008A318B"/>
    <w:rsid w:val="008C2ACF"/>
    <w:rsid w:val="008D2F19"/>
    <w:rsid w:val="00906F94"/>
    <w:rsid w:val="00912385"/>
    <w:rsid w:val="0091511F"/>
    <w:rsid w:val="009425BC"/>
    <w:rsid w:val="00960314"/>
    <w:rsid w:val="00980895"/>
    <w:rsid w:val="0098153A"/>
    <w:rsid w:val="009874C2"/>
    <w:rsid w:val="009938C5"/>
    <w:rsid w:val="009B5A9B"/>
    <w:rsid w:val="009C21EF"/>
    <w:rsid w:val="009F6FF3"/>
    <w:rsid w:val="00A57852"/>
    <w:rsid w:val="00A60135"/>
    <w:rsid w:val="00A603EA"/>
    <w:rsid w:val="00A9421A"/>
    <w:rsid w:val="00AB72A8"/>
    <w:rsid w:val="00B35F82"/>
    <w:rsid w:val="00BB3E19"/>
    <w:rsid w:val="00BC1F35"/>
    <w:rsid w:val="00BC6B10"/>
    <w:rsid w:val="00BD1B95"/>
    <w:rsid w:val="00BD233C"/>
    <w:rsid w:val="00BD576D"/>
    <w:rsid w:val="00BE0B74"/>
    <w:rsid w:val="00BE29E4"/>
    <w:rsid w:val="00C21E14"/>
    <w:rsid w:val="00C32033"/>
    <w:rsid w:val="00C344AD"/>
    <w:rsid w:val="00C91EA3"/>
    <w:rsid w:val="00CC3044"/>
    <w:rsid w:val="00CF7613"/>
    <w:rsid w:val="00D00BE5"/>
    <w:rsid w:val="00D1557D"/>
    <w:rsid w:val="00D33956"/>
    <w:rsid w:val="00D57F7A"/>
    <w:rsid w:val="00D6209E"/>
    <w:rsid w:val="00D926C0"/>
    <w:rsid w:val="00DA5C70"/>
    <w:rsid w:val="00DC4081"/>
    <w:rsid w:val="00E50EA4"/>
    <w:rsid w:val="00E678D0"/>
    <w:rsid w:val="00E74E83"/>
    <w:rsid w:val="00EA571D"/>
    <w:rsid w:val="00EB1B1B"/>
    <w:rsid w:val="00F053DC"/>
    <w:rsid w:val="00F10849"/>
    <w:rsid w:val="00F23FBF"/>
    <w:rsid w:val="00F24693"/>
    <w:rsid w:val="00F320EB"/>
    <w:rsid w:val="00F459EB"/>
    <w:rsid w:val="00F562C5"/>
    <w:rsid w:val="00F71B89"/>
    <w:rsid w:val="00F83833"/>
    <w:rsid w:val="00FC12B2"/>
    <w:rsid w:val="00FF1399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7D3A59"/>
  <w15:chartTrackingRefBased/>
  <w15:docId w15:val="{9EA7BDB1-6204-4B9B-8B5A-BE7E12CE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F35"/>
    <w:pPr>
      <w:spacing w:after="200" w:line="276" w:lineRule="auto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F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F35"/>
    <w:rPr>
      <w:rFonts w:eastAsia="Batang"/>
    </w:rPr>
  </w:style>
  <w:style w:type="paragraph" w:styleId="NormalWeb">
    <w:name w:val="Normal (Web)"/>
    <w:basedOn w:val="Normal"/>
    <w:uiPriority w:val="99"/>
    <w:unhideWhenUsed/>
    <w:rsid w:val="00BC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BC1F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F35"/>
    <w:rPr>
      <w:rFonts w:eastAsia="Batang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1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A91"/>
    <w:rPr>
      <w:rFonts w:ascii="Segoe UI" w:eastAsia="Batang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6D6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A60C7-9BF3-4C31-8723-741F03CD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Elizabeth Lopez Alvarado</dc:creator>
  <cp:keywords/>
  <dc:description/>
  <cp:lastModifiedBy>Elmer Mancia Hernandez</cp:lastModifiedBy>
  <cp:revision>2</cp:revision>
  <cp:lastPrinted>2020-10-16T18:35:00Z</cp:lastPrinted>
  <dcterms:created xsi:type="dcterms:W3CDTF">2021-02-09T20:03:00Z</dcterms:created>
  <dcterms:modified xsi:type="dcterms:W3CDTF">2021-02-09T20:03:00Z</dcterms:modified>
</cp:coreProperties>
</file>