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95843677"/>
        <w:docPartObj>
          <w:docPartGallery w:val="Cover Pages"/>
          <w:docPartUnique/>
        </w:docPartObj>
      </w:sdtPr>
      <w:sdtEndPr>
        <w:rPr>
          <w:rFonts w:eastAsiaTheme="minorEastAsia"/>
          <w:noProof/>
        </w:rPr>
      </w:sdtEndPr>
      <w:sdtContent>
        <w:p w:rsidR="005F0CBC" w:rsidRDefault="005F0CBC">
          <w:r w:rsidRPr="005F0CBC">
            <w:rPr>
              <w:rFonts w:eastAsiaTheme="minorEastAsia"/>
              <w:noProof/>
              <w:lang w:eastAsia="es-SV"/>
            </w:rPr>
            <w:drawing>
              <wp:anchor distT="0" distB="0" distL="114300" distR="114300" simplePos="0" relativeHeight="251696128" behindDoc="0" locked="0" layoutInCell="1" allowOverlap="1">
                <wp:simplePos x="0" y="0"/>
                <wp:positionH relativeFrom="margin">
                  <wp:align>left</wp:align>
                </wp:positionH>
                <wp:positionV relativeFrom="paragraph">
                  <wp:posOffset>0</wp:posOffset>
                </wp:positionV>
                <wp:extent cx="4130040" cy="4130040"/>
                <wp:effectExtent l="0" t="0" r="3810" b="3810"/>
                <wp:wrapSquare wrapText="bothSides"/>
                <wp:docPr id="7" name="Imagen 7" descr="CIFCO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FCO El Salvad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040" cy="41300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F0CBC" w:rsidRDefault="005F0CBC">
          <w:pPr>
            <w:rPr>
              <w:rFonts w:eastAsiaTheme="minorEastAsia"/>
              <w:noProof/>
              <w:lang w:eastAsia="es-SV"/>
            </w:rPr>
          </w:pPr>
          <w:r>
            <w:rPr>
              <w:noProof/>
              <w:lang w:eastAsia="es-SV"/>
            </w:rPr>
            <mc:AlternateContent>
              <mc:Choice Requires="wps">
                <w:drawing>
                  <wp:anchor distT="0" distB="0" distL="114300" distR="114300" simplePos="0" relativeHeight="251694080" behindDoc="0" locked="0" layoutInCell="1" allowOverlap="1">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83700</wp14:pctPosVOffset>
                        </wp:positionV>
                      </mc:Choice>
                      <mc:Fallback>
                        <wp:positionV relativeFrom="page">
                          <wp:posOffset>8418830</wp:posOffset>
                        </wp:positionV>
                      </mc:Fallback>
                    </mc:AlternateContent>
                    <wp:extent cx="5753100" cy="652780"/>
                    <wp:effectExtent l="0" t="0" r="10160" b="14605"/>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3C1F" w:rsidRDefault="00AD7CB6">
                                <w:pPr>
                                  <w:pStyle w:val="Sinespaciado"/>
                                  <w:jc w:val="right"/>
                                  <w:rPr>
                                    <w:caps/>
                                    <w:color w:val="262626" w:themeColor="text1" w:themeTint="D9"/>
                                    <w:sz w:val="20"/>
                                    <w:szCs w:val="20"/>
                                  </w:rPr>
                                </w:pPr>
                                <w:sdt>
                                  <w:sdtPr>
                                    <w:rPr>
                                      <w:caps/>
                                      <w:color w:val="262626" w:themeColor="text1" w:themeTint="D9"/>
                                      <w:sz w:val="20"/>
                                      <w:szCs w:val="20"/>
                                    </w:rPr>
                                    <w:alias w:val="Compañía"/>
                                    <w:tag w:val=""/>
                                    <w:id w:val="-661235724"/>
                                    <w:dataBinding w:prefixMappings="xmlns:ns0='http://schemas.openxmlformats.org/officeDocument/2006/extended-properties' " w:xpath="/ns0:Properties[1]/ns0:Company[1]" w:storeItemID="{6668398D-A668-4E3E-A5EB-62B293D839F1}"/>
                                    <w:text/>
                                  </w:sdtPr>
                                  <w:sdtEndPr/>
                                  <w:sdtContent>
                                    <w:r w:rsidR="00083C1F">
                                      <w:rPr>
                                        <w:caps/>
                                        <w:color w:val="262626" w:themeColor="text1" w:themeTint="D9"/>
                                        <w:sz w:val="20"/>
                                        <w:szCs w:val="20"/>
                                      </w:rPr>
                                      <w:t>UNIDAD DE PLANIFICACIon</w:t>
                                    </w:r>
                                  </w:sdtContent>
                                </w:sdt>
                              </w:p>
                              <w:p w:rsidR="00083C1F" w:rsidRDefault="00AD7CB6">
                                <w:pPr>
                                  <w:pStyle w:val="Sinespaciado"/>
                                  <w:jc w:val="right"/>
                                  <w:rPr>
                                    <w:caps/>
                                    <w:color w:val="262626" w:themeColor="text1" w:themeTint="D9"/>
                                    <w:sz w:val="20"/>
                                    <w:szCs w:val="20"/>
                                  </w:rPr>
                                </w:pPr>
                                <w:sdt>
                                  <w:sdtPr>
                                    <w:rPr>
                                      <w:color w:val="262626" w:themeColor="text1" w:themeTint="D9"/>
                                      <w:sz w:val="20"/>
                                      <w:szCs w:val="20"/>
                                    </w:rPr>
                                    <w:alias w:val="Dirección"/>
                                    <w:tag w:val=""/>
                                    <w:id w:val="171227497"/>
                                    <w:showingPlcHdr/>
                                    <w:dataBinding w:prefixMappings="xmlns:ns0='http://schemas.microsoft.com/office/2006/coverPageProps' " w:xpath="/ns0:CoverPageProperties[1]/ns0:CompanyAddress[1]" w:storeItemID="{55AF091B-3C7A-41E3-B477-F2FDAA23CFDA}"/>
                                    <w:text/>
                                  </w:sdtPr>
                                  <w:sdtEndPr/>
                                  <w:sdtContent>
                                    <w:r w:rsidR="00083C1F">
                                      <w:rPr>
                                        <w:color w:val="262626" w:themeColor="text1" w:themeTint="D9"/>
                                        <w:sz w:val="20"/>
                                        <w:szCs w:val="20"/>
                                      </w:rPr>
                                      <w:t xml:space="preserve">     </w:t>
                                    </w:r>
                                  </w:sdtContent>
                                </w:sdt>
                                <w:r w:rsidR="00083C1F">
                                  <w:rPr>
                                    <w:color w:val="262626" w:themeColor="text1" w:themeTint="D9"/>
                                    <w:sz w:val="20"/>
                                    <w:szCs w:val="20"/>
                                    <w:lang w:val="es-ES"/>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id="_x0000_t202" coordsize="21600,21600" o:spt="202" path="m,l,21600r21600,l21600,xe">
                    <v:stroke joinstyle="miter"/>
                    <v:path gradientshapeok="t" o:connecttype="rect"/>
                  </v:shapetype>
                  <v:shape id="Cuadro de texto 112" o:spid="_x0000_s1026" type="#_x0000_t202" style="position:absolute;margin-left:0;margin-top:0;width:453pt;height:51.4pt;z-index:251694080;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" filled="f" stroked="f" strokeweight=".5pt">
                    <v:textbox inset="0,0,0,0">
                      <w:txbxContent>
                        <w:p w:rsidR="00083C1F" w:rsidRDefault="00083C1F">
                          <w:pPr>
                            <w:pStyle w:val="Sinespaciado"/>
                            <w:jc w:val="right"/>
                            <w:rPr>
                              <w:caps/>
                              <w:color w:val="262626" w:themeColor="text1" w:themeTint="D9"/>
                              <w:sz w:val="20"/>
                              <w:szCs w:val="20"/>
                            </w:rPr>
                          </w:pPr>
                          <w:sdt>
                            <w:sdtPr>
                              <w:rPr>
                                <w:caps/>
                                <w:color w:val="262626" w:themeColor="text1" w:themeTint="D9"/>
                                <w:sz w:val="20"/>
                                <w:szCs w:val="20"/>
                              </w:rPr>
                              <w:alias w:val="Compañía"/>
                              <w:tag w:val=""/>
                              <w:id w:val="-661235724"/>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UNIDAD DE PLANIFICACIon</w:t>
                              </w:r>
                            </w:sdtContent>
                          </w:sdt>
                        </w:p>
                        <w:p w:rsidR="00083C1F" w:rsidRDefault="00083C1F">
                          <w:pPr>
                            <w:pStyle w:val="Sinespaciado"/>
                            <w:jc w:val="right"/>
                            <w:rPr>
                              <w:caps/>
                              <w:color w:val="262626" w:themeColor="text1" w:themeTint="D9"/>
                              <w:sz w:val="20"/>
                              <w:szCs w:val="20"/>
                            </w:rPr>
                          </w:pPr>
                          <w:sdt>
                            <w:sdtPr>
                              <w:rPr>
                                <w:color w:val="262626" w:themeColor="text1" w:themeTint="D9"/>
                                <w:sz w:val="20"/>
                                <w:szCs w:val="20"/>
                              </w:rPr>
                              <w:alias w:val="Dirección"/>
                              <w:tag w:val=""/>
                              <w:id w:val="171227497"/>
                              <w:showingPlcHdr/>
                              <w:dataBinding w:prefixMappings="xmlns:ns0='http://schemas.microsoft.com/office/2006/coverPageProps' " w:xpath="/ns0:CoverPageProperties[1]/ns0:CompanyAddress[1]" w:storeItemID="{55AF091B-3C7A-41E3-B477-F2FDAA23CFDA}"/>
                              <w:text/>
                            </w:sdtPr>
                            <w:sdtContent>
                              <w:r>
                                <w:rPr>
                                  <w:color w:val="262626" w:themeColor="text1" w:themeTint="D9"/>
                                  <w:sz w:val="20"/>
                                  <w:szCs w:val="20"/>
                                </w:rPr>
                                <w:t xml:space="preserve">     </w:t>
                              </w:r>
                            </w:sdtContent>
                          </w:sdt>
                          <w:r>
                            <w:rPr>
                              <w:color w:val="262626" w:themeColor="text1" w:themeTint="D9"/>
                              <w:sz w:val="20"/>
                              <w:szCs w:val="20"/>
                              <w:lang w:val="es-ES"/>
                            </w:rPr>
                            <w:t xml:space="preserve"> </w:t>
                          </w:r>
                        </w:p>
                      </w:txbxContent>
                    </v:textbox>
                    <w10:wrap type="square" anchorx="page" anchory="page"/>
                  </v:shape>
                </w:pict>
              </mc:Fallback>
            </mc:AlternateContent>
          </w:r>
          <w:r>
            <w:rPr>
              <w:noProof/>
              <w:lang w:eastAsia="es-SV"/>
            </w:rPr>
            <mc:AlternateContent>
              <mc:Choice Requires="wps">
                <w:drawing>
                  <wp:anchor distT="0" distB="0" distL="114300" distR="114300" simplePos="0" relativeHeight="251693056" behindDoc="0" locked="0" layoutInCell="1" allowOverlap="1">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45500</wp14:pctPosVOffset>
                        </wp:positionV>
                      </mc:Choice>
                      <mc:Fallback>
                        <wp:positionV relativeFrom="page">
                          <wp:posOffset>4576445</wp:posOffset>
                        </wp:positionV>
                      </mc:Fallback>
                    </mc:AlternateContent>
                    <wp:extent cx="5753100" cy="525780"/>
                    <wp:effectExtent l="0" t="0" r="10160" b="6350"/>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3C1F" w:rsidRDefault="00AD7CB6">
                                <w:pPr>
                                  <w:pStyle w:val="Sinespaciado"/>
                                  <w:jc w:val="right"/>
                                  <w:rPr>
                                    <w:caps/>
                                    <w:color w:val="323E4F" w:themeColor="text2" w:themeShade="BF"/>
                                    <w:sz w:val="52"/>
                                    <w:szCs w:val="52"/>
                                  </w:rPr>
                                </w:pPr>
                                <w:sdt>
                                  <w:sdtPr>
                                    <w:rPr>
                                      <w:rFonts w:ascii="Segoe UI Black" w:hAnsi="Segoe UI Black"/>
                                      <w:caps/>
                                      <w:color w:val="323E4F"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083C1F">
                                      <w:rPr>
                                        <w:rFonts w:ascii="Segoe UI Black" w:hAnsi="Segoe UI Black"/>
                                        <w:caps/>
                                        <w:color w:val="323E4F" w:themeColor="text2" w:themeShade="BF"/>
                                        <w:sz w:val="52"/>
                                        <w:szCs w:val="52"/>
                                      </w:rPr>
                                      <w:t>informe de seguimiento al plan operativo anual(poa)</w:t>
                                    </w:r>
                                  </w:sdtContent>
                                </w:sdt>
                              </w:p>
                              <w:sdt>
                                <w:sdtPr>
                                  <w:rPr>
                                    <w:rFonts w:ascii="Franklin Gothic Demi" w:hAnsi="Franklin Gothic Demi"/>
                                    <w:smallCaps/>
                                    <w:color w:val="44546A" w:themeColor="text2"/>
                                    <w:spacing w:val="20"/>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rsidR="00083C1F" w:rsidRPr="00C83188" w:rsidRDefault="00083C1F">
                                    <w:pPr>
                                      <w:pStyle w:val="Sinespaciado"/>
                                      <w:jc w:val="right"/>
                                      <w:rPr>
                                        <w:rFonts w:ascii="Ebrima" w:hAnsi="Ebrima"/>
                                        <w:smallCaps/>
                                        <w:color w:val="44546A" w:themeColor="text2"/>
                                        <w:spacing w:val="20"/>
                                        <w:sz w:val="36"/>
                                        <w:szCs w:val="36"/>
                                      </w:rPr>
                                    </w:pPr>
                                    <w:r>
                                      <w:rPr>
                                        <w:rFonts w:ascii="Franklin Gothic Demi" w:hAnsi="Franklin Gothic Demi"/>
                                        <w:smallCaps/>
                                        <w:color w:val="44546A" w:themeColor="text2"/>
                                        <w:spacing w:val="20"/>
                                        <w:sz w:val="36"/>
                                        <w:szCs w:val="36"/>
                                      </w:rPr>
                                      <w:t>3er. Trimestre  julio-sept 2024</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id="Cuadro de texto 113" o:spid="_x0000_s1027" type="#_x0000_t202" style="position:absolute;margin-left:0;margin-top:0;width:453pt;height:41.4pt;z-index:251693056;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" filled="f" stroked="f" strokeweight=".5pt">
                    <v:textbox inset="0,0,0,0">
                      <w:txbxContent>
                        <w:p w:rsidR="00083C1F" w:rsidRDefault="00083C1F">
                          <w:pPr>
                            <w:pStyle w:val="Sinespaciado"/>
                            <w:jc w:val="right"/>
                            <w:rPr>
                              <w:caps/>
                              <w:color w:val="323E4F" w:themeColor="text2" w:themeShade="BF"/>
                              <w:sz w:val="52"/>
                              <w:szCs w:val="52"/>
                            </w:rPr>
                          </w:pPr>
                          <w:sdt>
                            <w:sdtPr>
                              <w:rPr>
                                <w:rFonts w:ascii="Segoe UI Black" w:hAnsi="Segoe UI Black"/>
                                <w:caps/>
                                <w:color w:val="323E4F"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rFonts w:ascii="Segoe UI Black" w:hAnsi="Segoe UI Black"/>
                                  <w:caps/>
                                  <w:color w:val="323E4F" w:themeColor="text2" w:themeShade="BF"/>
                                  <w:sz w:val="52"/>
                                  <w:szCs w:val="52"/>
                                </w:rPr>
                                <w:t>informe de seguimiento al plan operativo anual(poa)</w:t>
                              </w:r>
                            </w:sdtContent>
                          </w:sdt>
                        </w:p>
                        <w:sdt>
                          <w:sdtPr>
                            <w:rPr>
                              <w:rFonts w:ascii="Franklin Gothic Demi" w:hAnsi="Franklin Gothic Demi"/>
                              <w:smallCaps/>
                              <w:color w:val="44546A" w:themeColor="text2"/>
                              <w:spacing w:val="20"/>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rsidR="00083C1F" w:rsidRPr="00C83188" w:rsidRDefault="00083C1F">
                              <w:pPr>
                                <w:pStyle w:val="Sinespaciado"/>
                                <w:jc w:val="right"/>
                                <w:rPr>
                                  <w:rFonts w:ascii="Ebrima" w:hAnsi="Ebrima"/>
                                  <w:smallCaps/>
                                  <w:color w:val="44546A" w:themeColor="text2"/>
                                  <w:spacing w:val="20"/>
                                  <w:sz w:val="36"/>
                                  <w:szCs w:val="36"/>
                                </w:rPr>
                              </w:pPr>
                              <w:r>
                                <w:rPr>
                                  <w:rFonts w:ascii="Franklin Gothic Demi" w:hAnsi="Franklin Gothic Demi"/>
                                  <w:smallCaps/>
                                  <w:color w:val="44546A" w:themeColor="text2"/>
                                  <w:spacing w:val="20"/>
                                  <w:sz w:val="36"/>
                                  <w:szCs w:val="36"/>
                                </w:rPr>
                                <w:t>3er. Trimestre  julio-sept 2024</w:t>
                              </w:r>
                            </w:p>
                          </w:sdtContent>
                        </w:sdt>
                      </w:txbxContent>
                    </v:textbox>
                    <w10:wrap type="square" anchorx="page" anchory="page"/>
                  </v:shape>
                </w:pict>
              </mc:Fallback>
            </mc:AlternateContent>
          </w:r>
          <w:r>
            <w:rPr>
              <w:noProof/>
              <w:lang w:eastAsia="es-SV"/>
            </w:rPr>
            <mc:AlternateContent>
              <mc:Choice Requires="wpg">
                <w:drawing>
                  <wp:anchor distT="0" distB="0" distL="114300" distR="114300" simplePos="0" relativeHeight="251692032" behindDoc="0" locked="0" layoutInCell="1" allowOverlap="1">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1">
                                <a:lumMod val="60000"/>
                                <a:lumOff val="40000"/>
                              </a:schemeClr>
                            </a:solidFill>
                          </wpg:grpSpPr>
                          <wps:wsp>
                            <wps:cNvPr id="115" name="Rectángulo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ángulo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5A2259F" id="Grupo 114" o:spid="_x0000_s1026" style="position:absolute;margin-left:0;margin-top:0;width:18pt;height:10in;z-index:251692032;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">
                    <v:rect id="Rectángul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Rectángul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" filled="f" stroked="f" strokeweight="1pt">
                      <v:path arrowok="t"/>
                      <o:lock v:ext="edit" aspectratio="t"/>
                    </v:rect>
                    <w10:wrap anchorx="page" anchory="page"/>
                  </v:group>
                </w:pict>
              </mc:Fallback>
            </mc:AlternateContent>
          </w:r>
          <w:r>
            <w:rPr>
              <w:rFonts w:eastAsiaTheme="minorEastAsia"/>
              <w:noProof/>
            </w:rPr>
            <w:br w:type="page"/>
          </w:r>
        </w:p>
      </w:sdtContent>
    </w:sdt>
    <w:sdt>
      <w:sdtPr>
        <w:rPr>
          <w:rFonts w:asciiTheme="minorHAnsi" w:eastAsiaTheme="minorHAnsi" w:hAnsiTheme="minorHAnsi" w:cstheme="minorBidi"/>
          <w:color w:val="auto"/>
          <w:sz w:val="22"/>
          <w:szCs w:val="22"/>
          <w:lang w:val="es-ES" w:eastAsia="en-US"/>
        </w:rPr>
        <w:id w:val="-1965111477"/>
        <w:docPartObj>
          <w:docPartGallery w:val="Table of Contents"/>
          <w:docPartUnique/>
        </w:docPartObj>
      </w:sdtPr>
      <w:sdtEndPr>
        <w:rPr>
          <w:b/>
          <w:bCs/>
        </w:rPr>
      </w:sdtEndPr>
      <w:sdtContent>
        <w:p w:rsidR="00B36808" w:rsidRDefault="00B36808">
          <w:pPr>
            <w:pStyle w:val="TtuloTDC"/>
          </w:pPr>
          <w:r>
            <w:rPr>
              <w:lang w:val="es-ES"/>
            </w:rPr>
            <w:t>Contenido</w:t>
          </w:r>
        </w:p>
        <w:p w:rsidR="005E5B8F" w:rsidRDefault="005561D8">
          <w:pPr>
            <w:pStyle w:val="TDC1"/>
            <w:tabs>
              <w:tab w:val="right" w:leader="dot" w:pos="9488"/>
            </w:tabs>
            <w:rPr>
              <w:rFonts w:eastAsiaTheme="minorEastAsia"/>
              <w:noProof/>
              <w:lang w:eastAsia="es-SV"/>
            </w:rPr>
          </w:pPr>
          <w:r>
            <w:fldChar w:fldCharType="begin"/>
          </w:r>
          <w:r>
            <w:instrText xml:space="preserve"> TOC \o "1-3" \h \z \u </w:instrText>
          </w:r>
          <w:r>
            <w:fldChar w:fldCharType="separate"/>
          </w:r>
          <w:hyperlink w:anchor="_Toc176247043" w:history="1">
            <w:r w:rsidR="005E5B8F" w:rsidRPr="00B13873">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Introducción</w:t>
            </w:r>
            <w:r w:rsidR="005E5B8F">
              <w:rPr>
                <w:noProof/>
                <w:webHidden/>
              </w:rPr>
              <w:tab/>
            </w:r>
            <w:r w:rsidR="005E5B8F">
              <w:rPr>
                <w:noProof/>
                <w:webHidden/>
              </w:rPr>
              <w:fldChar w:fldCharType="begin"/>
            </w:r>
            <w:r w:rsidR="005E5B8F">
              <w:rPr>
                <w:noProof/>
                <w:webHidden/>
              </w:rPr>
              <w:instrText xml:space="preserve"> PAGEREF _Toc176247043 \h </w:instrText>
            </w:r>
            <w:r w:rsidR="005E5B8F">
              <w:rPr>
                <w:noProof/>
                <w:webHidden/>
              </w:rPr>
            </w:r>
            <w:r w:rsidR="005E5B8F">
              <w:rPr>
                <w:noProof/>
                <w:webHidden/>
              </w:rPr>
              <w:fldChar w:fldCharType="separate"/>
            </w:r>
            <w:r w:rsidR="00ED6E4F">
              <w:rPr>
                <w:noProof/>
                <w:webHidden/>
              </w:rPr>
              <w:t>2</w:t>
            </w:r>
            <w:r w:rsidR="005E5B8F">
              <w:rPr>
                <w:noProof/>
                <w:webHidden/>
              </w:rPr>
              <w:fldChar w:fldCharType="end"/>
            </w:r>
          </w:hyperlink>
        </w:p>
        <w:p w:rsidR="005E5B8F" w:rsidRDefault="00AD7CB6">
          <w:pPr>
            <w:pStyle w:val="TDC1"/>
            <w:tabs>
              <w:tab w:val="left" w:pos="440"/>
              <w:tab w:val="right" w:leader="dot" w:pos="9488"/>
            </w:tabs>
            <w:rPr>
              <w:rFonts w:eastAsiaTheme="minorEastAsia"/>
              <w:noProof/>
              <w:lang w:eastAsia="es-SV"/>
            </w:rPr>
          </w:pPr>
          <w:hyperlink w:anchor="_Toc176247044" w:history="1">
            <w:r w:rsidR="005E5B8F" w:rsidRPr="00B13873">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005E5B8F">
              <w:rPr>
                <w:rFonts w:eastAsiaTheme="minorEastAsia"/>
                <w:noProof/>
                <w:lang w:eastAsia="es-SV"/>
              </w:rPr>
              <w:tab/>
            </w:r>
            <w:r w:rsidR="005E5B8F" w:rsidRPr="00B13873">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Objetivos del Informe</w:t>
            </w:r>
            <w:r w:rsidR="005E5B8F">
              <w:rPr>
                <w:noProof/>
                <w:webHidden/>
              </w:rPr>
              <w:tab/>
            </w:r>
            <w:r w:rsidR="005E5B8F">
              <w:rPr>
                <w:noProof/>
                <w:webHidden/>
              </w:rPr>
              <w:fldChar w:fldCharType="begin"/>
            </w:r>
            <w:r w:rsidR="005E5B8F">
              <w:rPr>
                <w:noProof/>
                <w:webHidden/>
              </w:rPr>
              <w:instrText xml:space="preserve"> PAGEREF _Toc176247044 \h </w:instrText>
            </w:r>
            <w:r w:rsidR="005E5B8F">
              <w:rPr>
                <w:noProof/>
                <w:webHidden/>
              </w:rPr>
            </w:r>
            <w:r w:rsidR="005E5B8F">
              <w:rPr>
                <w:noProof/>
                <w:webHidden/>
              </w:rPr>
              <w:fldChar w:fldCharType="separate"/>
            </w:r>
            <w:r w:rsidR="00ED6E4F">
              <w:rPr>
                <w:noProof/>
                <w:webHidden/>
              </w:rPr>
              <w:t>2</w:t>
            </w:r>
            <w:r w:rsidR="005E5B8F">
              <w:rPr>
                <w:noProof/>
                <w:webHidden/>
              </w:rPr>
              <w:fldChar w:fldCharType="end"/>
            </w:r>
          </w:hyperlink>
        </w:p>
        <w:p w:rsidR="005E5B8F" w:rsidRDefault="00AD7CB6">
          <w:pPr>
            <w:pStyle w:val="TDC2"/>
            <w:tabs>
              <w:tab w:val="left" w:pos="880"/>
              <w:tab w:val="right" w:leader="dot" w:pos="9488"/>
            </w:tabs>
            <w:rPr>
              <w:rFonts w:eastAsiaTheme="minorEastAsia"/>
              <w:noProof/>
              <w:lang w:eastAsia="es-SV"/>
            </w:rPr>
          </w:pPr>
          <w:hyperlink w:anchor="_Toc176247045" w:history="1">
            <w:r w:rsidR="005E5B8F" w:rsidRPr="00B13873">
              <w:rPr>
                <w:rStyle w:val="Hipervnculo"/>
                <w:rFonts w:ascii="Century Gothic" w:hAnsi="Century Gothic"/>
                <w:b/>
                <w:noProof/>
              </w:rPr>
              <w:t>1.1</w:t>
            </w:r>
            <w:r w:rsidR="005E5B8F">
              <w:rPr>
                <w:rFonts w:eastAsiaTheme="minorEastAsia"/>
                <w:noProof/>
                <w:lang w:eastAsia="es-SV"/>
              </w:rPr>
              <w:tab/>
            </w:r>
            <w:r w:rsidR="005E5B8F" w:rsidRPr="00B13873">
              <w:rPr>
                <w:rStyle w:val="Hipervnculo"/>
                <w:rFonts w:ascii="Museo Sans 100" w:hAnsi="Museo Sans 100"/>
                <w:b/>
                <w:noProof/>
              </w:rPr>
              <w:t>Objetivo</w:t>
            </w:r>
            <w:r w:rsidR="005E5B8F" w:rsidRPr="00B13873">
              <w:rPr>
                <w:rStyle w:val="Hipervnculo"/>
                <w:rFonts w:ascii="Century Gothic" w:hAnsi="Century Gothic"/>
                <w:b/>
                <w:noProof/>
              </w:rPr>
              <w:t xml:space="preserve"> </w:t>
            </w:r>
            <w:r w:rsidR="005E5B8F" w:rsidRPr="00B13873">
              <w:rPr>
                <w:rStyle w:val="Hipervnculo"/>
                <w:rFonts w:ascii="Museo Sans 100" w:hAnsi="Museo Sans 100"/>
                <w:b/>
                <w:noProof/>
              </w:rPr>
              <w:t>General</w:t>
            </w:r>
            <w:r w:rsidR="005E5B8F">
              <w:rPr>
                <w:noProof/>
                <w:webHidden/>
              </w:rPr>
              <w:tab/>
            </w:r>
            <w:r w:rsidR="005E5B8F">
              <w:rPr>
                <w:noProof/>
                <w:webHidden/>
              </w:rPr>
              <w:fldChar w:fldCharType="begin"/>
            </w:r>
            <w:r w:rsidR="005E5B8F">
              <w:rPr>
                <w:noProof/>
                <w:webHidden/>
              </w:rPr>
              <w:instrText xml:space="preserve"> PAGEREF _Toc176247045 \h </w:instrText>
            </w:r>
            <w:r w:rsidR="005E5B8F">
              <w:rPr>
                <w:noProof/>
                <w:webHidden/>
              </w:rPr>
            </w:r>
            <w:r w:rsidR="005E5B8F">
              <w:rPr>
                <w:noProof/>
                <w:webHidden/>
              </w:rPr>
              <w:fldChar w:fldCharType="separate"/>
            </w:r>
            <w:r w:rsidR="00ED6E4F">
              <w:rPr>
                <w:noProof/>
                <w:webHidden/>
              </w:rPr>
              <w:t>2</w:t>
            </w:r>
            <w:r w:rsidR="005E5B8F">
              <w:rPr>
                <w:noProof/>
                <w:webHidden/>
              </w:rPr>
              <w:fldChar w:fldCharType="end"/>
            </w:r>
          </w:hyperlink>
        </w:p>
        <w:p w:rsidR="005E5B8F" w:rsidRDefault="00AD7CB6">
          <w:pPr>
            <w:pStyle w:val="TDC2"/>
            <w:tabs>
              <w:tab w:val="left" w:pos="880"/>
              <w:tab w:val="right" w:leader="dot" w:pos="9488"/>
            </w:tabs>
            <w:rPr>
              <w:rFonts w:eastAsiaTheme="minorEastAsia"/>
              <w:noProof/>
              <w:lang w:eastAsia="es-SV"/>
            </w:rPr>
          </w:pPr>
          <w:hyperlink w:anchor="_Toc176247046" w:history="1">
            <w:r w:rsidR="005E5B8F" w:rsidRPr="00B13873">
              <w:rPr>
                <w:rStyle w:val="Hipervnculo"/>
                <w:rFonts w:ascii="Museo Sans 100" w:hAnsi="Museo Sans 100"/>
                <w:b/>
                <w:noProof/>
              </w:rPr>
              <w:t>1.2</w:t>
            </w:r>
            <w:r w:rsidR="005E5B8F">
              <w:rPr>
                <w:rFonts w:eastAsiaTheme="minorEastAsia"/>
                <w:noProof/>
                <w:lang w:eastAsia="es-SV"/>
              </w:rPr>
              <w:tab/>
            </w:r>
            <w:r w:rsidR="005E5B8F" w:rsidRPr="00B13873">
              <w:rPr>
                <w:rStyle w:val="Hipervnculo"/>
                <w:rFonts w:ascii="Museo Sans 100" w:hAnsi="Museo Sans 100"/>
                <w:b/>
                <w:noProof/>
              </w:rPr>
              <w:t>Objetivos Específicos</w:t>
            </w:r>
            <w:r w:rsidR="005E5B8F">
              <w:rPr>
                <w:noProof/>
                <w:webHidden/>
              </w:rPr>
              <w:tab/>
            </w:r>
            <w:r w:rsidR="005E5B8F">
              <w:rPr>
                <w:noProof/>
                <w:webHidden/>
              </w:rPr>
              <w:fldChar w:fldCharType="begin"/>
            </w:r>
            <w:r w:rsidR="005E5B8F">
              <w:rPr>
                <w:noProof/>
                <w:webHidden/>
              </w:rPr>
              <w:instrText xml:space="preserve"> PAGEREF _Toc176247046 \h </w:instrText>
            </w:r>
            <w:r w:rsidR="005E5B8F">
              <w:rPr>
                <w:noProof/>
                <w:webHidden/>
              </w:rPr>
            </w:r>
            <w:r w:rsidR="005E5B8F">
              <w:rPr>
                <w:noProof/>
                <w:webHidden/>
              </w:rPr>
              <w:fldChar w:fldCharType="separate"/>
            </w:r>
            <w:r w:rsidR="00ED6E4F">
              <w:rPr>
                <w:noProof/>
                <w:webHidden/>
              </w:rPr>
              <w:t>2</w:t>
            </w:r>
            <w:r w:rsidR="005E5B8F">
              <w:rPr>
                <w:noProof/>
                <w:webHidden/>
              </w:rPr>
              <w:fldChar w:fldCharType="end"/>
            </w:r>
          </w:hyperlink>
        </w:p>
        <w:p w:rsidR="005E5B8F" w:rsidRDefault="00AD7CB6">
          <w:pPr>
            <w:pStyle w:val="TDC1"/>
            <w:tabs>
              <w:tab w:val="left" w:pos="440"/>
              <w:tab w:val="right" w:leader="dot" w:pos="9488"/>
            </w:tabs>
            <w:rPr>
              <w:rFonts w:eastAsiaTheme="minorEastAsia"/>
              <w:noProof/>
              <w:lang w:eastAsia="es-SV"/>
            </w:rPr>
          </w:pPr>
          <w:hyperlink w:anchor="_Toc176247047" w:history="1">
            <w:r w:rsidR="005E5B8F" w:rsidRPr="00B13873">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w:t>
            </w:r>
            <w:r w:rsidR="005E5B8F">
              <w:rPr>
                <w:rFonts w:eastAsiaTheme="minorEastAsia"/>
                <w:noProof/>
                <w:lang w:eastAsia="es-SV"/>
              </w:rPr>
              <w:tab/>
            </w:r>
            <w:r w:rsidR="005E5B8F" w:rsidRPr="00B13873">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Marco Legal</w:t>
            </w:r>
            <w:r w:rsidR="005E5B8F">
              <w:rPr>
                <w:noProof/>
                <w:webHidden/>
              </w:rPr>
              <w:tab/>
            </w:r>
            <w:r w:rsidR="005E5B8F">
              <w:rPr>
                <w:noProof/>
                <w:webHidden/>
              </w:rPr>
              <w:fldChar w:fldCharType="begin"/>
            </w:r>
            <w:r w:rsidR="005E5B8F">
              <w:rPr>
                <w:noProof/>
                <w:webHidden/>
              </w:rPr>
              <w:instrText xml:space="preserve"> PAGEREF _Toc176247047 \h </w:instrText>
            </w:r>
            <w:r w:rsidR="005E5B8F">
              <w:rPr>
                <w:noProof/>
                <w:webHidden/>
              </w:rPr>
            </w:r>
            <w:r w:rsidR="005E5B8F">
              <w:rPr>
                <w:noProof/>
                <w:webHidden/>
              </w:rPr>
              <w:fldChar w:fldCharType="separate"/>
            </w:r>
            <w:r w:rsidR="00ED6E4F">
              <w:rPr>
                <w:noProof/>
                <w:webHidden/>
              </w:rPr>
              <w:t>2</w:t>
            </w:r>
            <w:r w:rsidR="005E5B8F">
              <w:rPr>
                <w:noProof/>
                <w:webHidden/>
              </w:rPr>
              <w:fldChar w:fldCharType="end"/>
            </w:r>
          </w:hyperlink>
        </w:p>
        <w:p w:rsidR="005E5B8F" w:rsidRDefault="00AD7CB6">
          <w:pPr>
            <w:pStyle w:val="TDC2"/>
            <w:tabs>
              <w:tab w:val="left" w:pos="880"/>
              <w:tab w:val="right" w:leader="dot" w:pos="9488"/>
            </w:tabs>
            <w:rPr>
              <w:rFonts w:eastAsiaTheme="minorEastAsia"/>
              <w:noProof/>
              <w:lang w:eastAsia="es-SV"/>
            </w:rPr>
          </w:pPr>
          <w:hyperlink w:anchor="_Toc176247048" w:history="1">
            <w:r w:rsidR="005E5B8F" w:rsidRPr="00B13873">
              <w:rPr>
                <w:rStyle w:val="Hipervnculo"/>
                <w:rFonts w:ascii="Museo Sans 100" w:hAnsi="Museo Sans 100"/>
                <w:b/>
                <w:noProof/>
              </w:rPr>
              <w:t>2.1</w:t>
            </w:r>
            <w:r w:rsidR="005E5B8F">
              <w:rPr>
                <w:rFonts w:eastAsiaTheme="minorEastAsia"/>
                <w:noProof/>
                <w:lang w:eastAsia="es-SV"/>
              </w:rPr>
              <w:tab/>
            </w:r>
            <w:r w:rsidR="005E5B8F" w:rsidRPr="00B13873">
              <w:rPr>
                <w:rStyle w:val="Hipervnculo"/>
                <w:rFonts w:ascii="Museo Sans 100" w:hAnsi="Museo Sans 100"/>
                <w:b/>
                <w:noProof/>
              </w:rPr>
              <w:t>Normas Técnicas de Control Interno de la Institución</w:t>
            </w:r>
            <w:r w:rsidR="005E5B8F">
              <w:rPr>
                <w:noProof/>
                <w:webHidden/>
              </w:rPr>
              <w:tab/>
            </w:r>
            <w:r w:rsidR="005E5B8F">
              <w:rPr>
                <w:noProof/>
                <w:webHidden/>
              </w:rPr>
              <w:fldChar w:fldCharType="begin"/>
            </w:r>
            <w:r w:rsidR="005E5B8F">
              <w:rPr>
                <w:noProof/>
                <w:webHidden/>
              </w:rPr>
              <w:instrText xml:space="preserve"> PAGEREF _Toc176247048 \h </w:instrText>
            </w:r>
            <w:r w:rsidR="005E5B8F">
              <w:rPr>
                <w:noProof/>
                <w:webHidden/>
              </w:rPr>
            </w:r>
            <w:r w:rsidR="005E5B8F">
              <w:rPr>
                <w:noProof/>
                <w:webHidden/>
              </w:rPr>
              <w:fldChar w:fldCharType="separate"/>
            </w:r>
            <w:r w:rsidR="00ED6E4F">
              <w:rPr>
                <w:noProof/>
                <w:webHidden/>
              </w:rPr>
              <w:t>2</w:t>
            </w:r>
            <w:r w:rsidR="005E5B8F">
              <w:rPr>
                <w:noProof/>
                <w:webHidden/>
              </w:rPr>
              <w:fldChar w:fldCharType="end"/>
            </w:r>
          </w:hyperlink>
        </w:p>
        <w:p w:rsidR="005E5B8F" w:rsidRDefault="00AD7CB6">
          <w:pPr>
            <w:pStyle w:val="TDC2"/>
            <w:tabs>
              <w:tab w:val="right" w:leader="dot" w:pos="9488"/>
            </w:tabs>
            <w:rPr>
              <w:rFonts w:eastAsiaTheme="minorEastAsia"/>
              <w:noProof/>
              <w:lang w:eastAsia="es-SV"/>
            </w:rPr>
          </w:pPr>
          <w:hyperlink w:anchor="_Toc176247049" w:history="1">
            <w:r w:rsidR="005E5B8F" w:rsidRPr="00B13873">
              <w:rPr>
                <w:rStyle w:val="Hipervnculo"/>
                <w:rFonts w:ascii="Museo Sans 100" w:hAnsi="Museo Sans 100"/>
                <w:b/>
                <w:noProof/>
              </w:rPr>
              <w:t>2.2      Ley de Acceso a la Información Pública</w:t>
            </w:r>
            <w:r w:rsidR="005E5B8F">
              <w:rPr>
                <w:noProof/>
                <w:webHidden/>
              </w:rPr>
              <w:tab/>
            </w:r>
            <w:r w:rsidR="005E5B8F">
              <w:rPr>
                <w:noProof/>
                <w:webHidden/>
              </w:rPr>
              <w:fldChar w:fldCharType="begin"/>
            </w:r>
            <w:r w:rsidR="005E5B8F">
              <w:rPr>
                <w:noProof/>
                <w:webHidden/>
              </w:rPr>
              <w:instrText xml:space="preserve"> PAGEREF _Toc176247049 \h </w:instrText>
            </w:r>
            <w:r w:rsidR="005E5B8F">
              <w:rPr>
                <w:noProof/>
                <w:webHidden/>
              </w:rPr>
            </w:r>
            <w:r w:rsidR="005E5B8F">
              <w:rPr>
                <w:noProof/>
                <w:webHidden/>
              </w:rPr>
              <w:fldChar w:fldCharType="separate"/>
            </w:r>
            <w:r w:rsidR="00ED6E4F">
              <w:rPr>
                <w:noProof/>
                <w:webHidden/>
              </w:rPr>
              <w:t>3</w:t>
            </w:r>
            <w:r w:rsidR="005E5B8F">
              <w:rPr>
                <w:noProof/>
                <w:webHidden/>
              </w:rPr>
              <w:fldChar w:fldCharType="end"/>
            </w:r>
          </w:hyperlink>
        </w:p>
        <w:p w:rsidR="005E5B8F" w:rsidRDefault="00AD7CB6">
          <w:pPr>
            <w:pStyle w:val="TDC1"/>
            <w:tabs>
              <w:tab w:val="left" w:pos="440"/>
              <w:tab w:val="right" w:leader="dot" w:pos="9488"/>
            </w:tabs>
            <w:rPr>
              <w:rFonts w:eastAsiaTheme="minorEastAsia"/>
              <w:noProof/>
              <w:lang w:eastAsia="es-SV"/>
            </w:rPr>
          </w:pPr>
          <w:hyperlink w:anchor="_Toc176247050" w:history="1">
            <w:r w:rsidR="005E5B8F" w:rsidRPr="00B13873">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r w:rsidR="005E5B8F">
              <w:rPr>
                <w:rFonts w:eastAsiaTheme="minorEastAsia"/>
                <w:noProof/>
                <w:lang w:eastAsia="es-SV"/>
              </w:rPr>
              <w:tab/>
            </w:r>
            <w:r w:rsidR="005E5B8F" w:rsidRPr="00B13873">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Marco Estratégico Institucional</w:t>
            </w:r>
            <w:r w:rsidR="005E5B8F">
              <w:rPr>
                <w:noProof/>
                <w:webHidden/>
              </w:rPr>
              <w:tab/>
            </w:r>
            <w:r w:rsidR="005E5B8F">
              <w:rPr>
                <w:noProof/>
                <w:webHidden/>
              </w:rPr>
              <w:fldChar w:fldCharType="begin"/>
            </w:r>
            <w:r w:rsidR="005E5B8F">
              <w:rPr>
                <w:noProof/>
                <w:webHidden/>
              </w:rPr>
              <w:instrText xml:space="preserve"> PAGEREF _Toc176247050 \h </w:instrText>
            </w:r>
            <w:r w:rsidR="005E5B8F">
              <w:rPr>
                <w:noProof/>
                <w:webHidden/>
              </w:rPr>
            </w:r>
            <w:r w:rsidR="005E5B8F">
              <w:rPr>
                <w:noProof/>
                <w:webHidden/>
              </w:rPr>
              <w:fldChar w:fldCharType="separate"/>
            </w:r>
            <w:r w:rsidR="00ED6E4F">
              <w:rPr>
                <w:noProof/>
                <w:webHidden/>
              </w:rPr>
              <w:t>3</w:t>
            </w:r>
            <w:r w:rsidR="005E5B8F">
              <w:rPr>
                <w:noProof/>
                <w:webHidden/>
              </w:rPr>
              <w:fldChar w:fldCharType="end"/>
            </w:r>
          </w:hyperlink>
        </w:p>
        <w:p w:rsidR="005E5B8F" w:rsidRDefault="00AD7CB6">
          <w:pPr>
            <w:pStyle w:val="TDC2"/>
            <w:tabs>
              <w:tab w:val="right" w:leader="dot" w:pos="9488"/>
            </w:tabs>
            <w:rPr>
              <w:rFonts w:eastAsiaTheme="minorEastAsia"/>
              <w:noProof/>
              <w:lang w:eastAsia="es-SV"/>
            </w:rPr>
          </w:pPr>
          <w:hyperlink w:anchor="_Toc176247051" w:history="1">
            <w:r w:rsidR="005E5B8F" w:rsidRPr="00B13873">
              <w:rPr>
                <w:rStyle w:val="Hipervnculo"/>
                <w:rFonts w:ascii="Museo Sans 100" w:hAnsi="Museo Sans 100"/>
                <w:b/>
                <w:noProof/>
              </w:rPr>
              <w:t>3.1     Misión</w:t>
            </w:r>
            <w:r w:rsidR="005E5B8F">
              <w:rPr>
                <w:noProof/>
                <w:webHidden/>
              </w:rPr>
              <w:tab/>
            </w:r>
            <w:r w:rsidR="005E5B8F">
              <w:rPr>
                <w:noProof/>
                <w:webHidden/>
              </w:rPr>
              <w:fldChar w:fldCharType="begin"/>
            </w:r>
            <w:r w:rsidR="005E5B8F">
              <w:rPr>
                <w:noProof/>
                <w:webHidden/>
              </w:rPr>
              <w:instrText xml:space="preserve"> PAGEREF _Toc176247051 \h </w:instrText>
            </w:r>
            <w:r w:rsidR="005E5B8F">
              <w:rPr>
                <w:noProof/>
                <w:webHidden/>
              </w:rPr>
            </w:r>
            <w:r w:rsidR="005E5B8F">
              <w:rPr>
                <w:noProof/>
                <w:webHidden/>
              </w:rPr>
              <w:fldChar w:fldCharType="separate"/>
            </w:r>
            <w:r w:rsidR="00ED6E4F">
              <w:rPr>
                <w:noProof/>
                <w:webHidden/>
              </w:rPr>
              <w:t>3</w:t>
            </w:r>
            <w:r w:rsidR="005E5B8F">
              <w:rPr>
                <w:noProof/>
                <w:webHidden/>
              </w:rPr>
              <w:fldChar w:fldCharType="end"/>
            </w:r>
          </w:hyperlink>
        </w:p>
        <w:p w:rsidR="005E5B8F" w:rsidRDefault="00AD7CB6">
          <w:pPr>
            <w:pStyle w:val="TDC2"/>
            <w:tabs>
              <w:tab w:val="right" w:leader="dot" w:pos="9488"/>
            </w:tabs>
            <w:rPr>
              <w:rFonts w:eastAsiaTheme="minorEastAsia"/>
              <w:noProof/>
              <w:lang w:eastAsia="es-SV"/>
            </w:rPr>
          </w:pPr>
          <w:hyperlink w:anchor="_Toc176247052" w:history="1">
            <w:r w:rsidR="005E5B8F" w:rsidRPr="00B13873">
              <w:rPr>
                <w:rStyle w:val="Hipervnculo"/>
                <w:rFonts w:ascii="Museo Sans 100" w:hAnsi="Museo Sans 100"/>
                <w:b/>
                <w:noProof/>
              </w:rPr>
              <w:t>3.2    Visión</w:t>
            </w:r>
            <w:r w:rsidR="005E5B8F">
              <w:rPr>
                <w:noProof/>
                <w:webHidden/>
              </w:rPr>
              <w:tab/>
            </w:r>
            <w:r w:rsidR="005E5B8F">
              <w:rPr>
                <w:noProof/>
                <w:webHidden/>
              </w:rPr>
              <w:fldChar w:fldCharType="begin"/>
            </w:r>
            <w:r w:rsidR="005E5B8F">
              <w:rPr>
                <w:noProof/>
                <w:webHidden/>
              </w:rPr>
              <w:instrText xml:space="preserve"> PAGEREF _Toc176247052 \h </w:instrText>
            </w:r>
            <w:r w:rsidR="005E5B8F">
              <w:rPr>
                <w:noProof/>
                <w:webHidden/>
              </w:rPr>
            </w:r>
            <w:r w:rsidR="005E5B8F">
              <w:rPr>
                <w:noProof/>
                <w:webHidden/>
              </w:rPr>
              <w:fldChar w:fldCharType="separate"/>
            </w:r>
            <w:r w:rsidR="00ED6E4F">
              <w:rPr>
                <w:noProof/>
                <w:webHidden/>
              </w:rPr>
              <w:t>3</w:t>
            </w:r>
            <w:r w:rsidR="005E5B8F">
              <w:rPr>
                <w:noProof/>
                <w:webHidden/>
              </w:rPr>
              <w:fldChar w:fldCharType="end"/>
            </w:r>
          </w:hyperlink>
        </w:p>
        <w:p w:rsidR="005E5B8F" w:rsidRDefault="00AD7CB6">
          <w:pPr>
            <w:pStyle w:val="TDC2"/>
            <w:tabs>
              <w:tab w:val="right" w:leader="dot" w:pos="9488"/>
            </w:tabs>
            <w:rPr>
              <w:rFonts w:eastAsiaTheme="minorEastAsia"/>
              <w:noProof/>
              <w:lang w:eastAsia="es-SV"/>
            </w:rPr>
          </w:pPr>
          <w:hyperlink w:anchor="_Toc176247053" w:history="1">
            <w:r w:rsidR="005E5B8F" w:rsidRPr="00B13873">
              <w:rPr>
                <w:rStyle w:val="Hipervnculo"/>
                <w:rFonts w:ascii="Museo Sans 100" w:hAnsi="Museo Sans 100"/>
                <w:b/>
                <w:noProof/>
              </w:rPr>
              <w:t>3.3    Valores Institucionales</w:t>
            </w:r>
            <w:r w:rsidR="005E5B8F">
              <w:rPr>
                <w:noProof/>
                <w:webHidden/>
              </w:rPr>
              <w:tab/>
            </w:r>
            <w:r w:rsidR="005E5B8F">
              <w:rPr>
                <w:noProof/>
                <w:webHidden/>
              </w:rPr>
              <w:fldChar w:fldCharType="begin"/>
            </w:r>
            <w:r w:rsidR="005E5B8F">
              <w:rPr>
                <w:noProof/>
                <w:webHidden/>
              </w:rPr>
              <w:instrText xml:space="preserve"> PAGEREF _Toc176247053 \h </w:instrText>
            </w:r>
            <w:r w:rsidR="005E5B8F">
              <w:rPr>
                <w:noProof/>
                <w:webHidden/>
              </w:rPr>
            </w:r>
            <w:r w:rsidR="005E5B8F">
              <w:rPr>
                <w:noProof/>
                <w:webHidden/>
              </w:rPr>
              <w:fldChar w:fldCharType="separate"/>
            </w:r>
            <w:r w:rsidR="00ED6E4F">
              <w:rPr>
                <w:noProof/>
                <w:webHidden/>
              </w:rPr>
              <w:t>3</w:t>
            </w:r>
            <w:r w:rsidR="005E5B8F">
              <w:rPr>
                <w:noProof/>
                <w:webHidden/>
              </w:rPr>
              <w:fldChar w:fldCharType="end"/>
            </w:r>
          </w:hyperlink>
        </w:p>
        <w:p w:rsidR="005E5B8F" w:rsidRDefault="00AD7CB6">
          <w:pPr>
            <w:pStyle w:val="TDC1"/>
            <w:tabs>
              <w:tab w:val="left" w:pos="440"/>
              <w:tab w:val="right" w:leader="dot" w:pos="9488"/>
            </w:tabs>
            <w:rPr>
              <w:rFonts w:eastAsiaTheme="minorEastAsia"/>
              <w:noProof/>
              <w:lang w:eastAsia="es-SV"/>
            </w:rPr>
          </w:pPr>
          <w:hyperlink w:anchor="_Toc176247054" w:history="1">
            <w:r w:rsidR="005E5B8F" w:rsidRPr="00B13873">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4.</w:t>
            </w:r>
            <w:r w:rsidR="005E5B8F">
              <w:rPr>
                <w:rFonts w:eastAsiaTheme="minorEastAsia"/>
                <w:noProof/>
                <w:lang w:eastAsia="es-SV"/>
              </w:rPr>
              <w:tab/>
            </w:r>
            <w:r w:rsidR="005E5B8F" w:rsidRPr="00B13873">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Período de Evaluación</w:t>
            </w:r>
            <w:r w:rsidR="005E5B8F">
              <w:rPr>
                <w:noProof/>
                <w:webHidden/>
              </w:rPr>
              <w:tab/>
            </w:r>
            <w:r w:rsidR="005E5B8F">
              <w:rPr>
                <w:noProof/>
                <w:webHidden/>
              </w:rPr>
              <w:fldChar w:fldCharType="begin"/>
            </w:r>
            <w:r w:rsidR="005E5B8F">
              <w:rPr>
                <w:noProof/>
                <w:webHidden/>
              </w:rPr>
              <w:instrText xml:space="preserve"> PAGEREF _Toc176247054 \h </w:instrText>
            </w:r>
            <w:r w:rsidR="005E5B8F">
              <w:rPr>
                <w:noProof/>
                <w:webHidden/>
              </w:rPr>
            </w:r>
            <w:r w:rsidR="005E5B8F">
              <w:rPr>
                <w:noProof/>
                <w:webHidden/>
              </w:rPr>
              <w:fldChar w:fldCharType="separate"/>
            </w:r>
            <w:r w:rsidR="00ED6E4F">
              <w:rPr>
                <w:noProof/>
                <w:webHidden/>
              </w:rPr>
              <w:t>4</w:t>
            </w:r>
            <w:r w:rsidR="005E5B8F">
              <w:rPr>
                <w:noProof/>
                <w:webHidden/>
              </w:rPr>
              <w:fldChar w:fldCharType="end"/>
            </w:r>
          </w:hyperlink>
        </w:p>
        <w:p w:rsidR="005E5B8F" w:rsidRDefault="00AD7CB6">
          <w:pPr>
            <w:pStyle w:val="TDC1"/>
            <w:tabs>
              <w:tab w:val="left" w:pos="440"/>
              <w:tab w:val="right" w:leader="dot" w:pos="9488"/>
            </w:tabs>
            <w:rPr>
              <w:rFonts w:eastAsiaTheme="minorEastAsia"/>
              <w:noProof/>
              <w:lang w:eastAsia="es-SV"/>
            </w:rPr>
          </w:pPr>
          <w:hyperlink w:anchor="_Toc176247055" w:history="1">
            <w:r w:rsidR="005E5B8F" w:rsidRPr="00B13873">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r w:rsidR="005E5B8F">
              <w:rPr>
                <w:rFonts w:eastAsiaTheme="minorEastAsia"/>
                <w:noProof/>
                <w:lang w:eastAsia="es-SV"/>
              </w:rPr>
              <w:tab/>
            </w:r>
            <w:r w:rsidR="005E5B8F" w:rsidRPr="00B13873">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Metodología de Evaluación del seguimiento</w:t>
            </w:r>
            <w:r w:rsidR="005E5B8F">
              <w:rPr>
                <w:noProof/>
                <w:webHidden/>
              </w:rPr>
              <w:tab/>
            </w:r>
            <w:r w:rsidR="005E5B8F">
              <w:rPr>
                <w:noProof/>
                <w:webHidden/>
              </w:rPr>
              <w:fldChar w:fldCharType="begin"/>
            </w:r>
            <w:r w:rsidR="005E5B8F">
              <w:rPr>
                <w:noProof/>
                <w:webHidden/>
              </w:rPr>
              <w:instrText xml:space="preserve"> PAGEREF _Toc176247055 \h </w:instrText>
            </w:r>
            <w:r w:rsidR="005E5B8F">
              <w:rPr>
                <w:noProof/>
                <w:webHidden/>
              </w:rPr>
            </w:r>
            <w:r w:rsidR="005E5B8F">
              <w:rPr>
                <w:noProof/>
                <w:webHidden/>
              </w:rPr>
              <w:fldChar w:fldCharType="separate"/>
            </w:r>
            <w:r w:rsidR="00ED6E4F">
              <w:rPr>
                <w:noProof/>
                <w:webHidden/>
              </w:rPr>
              <w:t>4</w:t>
            </w:r>
            <w:r w:rsidR="005E5B8F">
              <w:rPr>
                <w:noProof/>
                <w:webHidden/>
              </w:rPr>
              <w:fldChar w:fldCharType="end"/>
            </w:r>
          </w:hyperlink>
        </w:p>
        <w:p w:rsidR="005E5B8F" w:rsidRDefault="00AD7CB6">
          <w:pPr>
            <w:pStyle w:val="TDC1"/>
            <w:tabs>
              <w:tab w:val="left" w:pos="440"/>
              <w:tab w:val="right" w:leader="dot" w:pos="9488"/>
            </w:tabs>
            <w:rPr>
              <w:rFonts w:eastAsiaTheme="minorEastAsia"/>
              <w:noProof/>
              <w:lang w:eastAsia="es-SV"/>
            </w:rPr>
          </w:pPr>
          <w:hyperlink w:anchor="_Toc176247056" w:history="1">
            <w:r w:rsidR="005E5B8F" w:rsidRPr="00B13873">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6.</w:t>
            </w:r>
            <w:r w:rsidR="005E5B8F">
              <w:rPr>
                <w:rFonts w:eastAsiaTheme="minorEastAsia"/>
                <w:noProof/>
                <w:lang w:eastAsia="es-SV"/>
              </w:rPr>
              <w:tab/>
            </w:r>
            <w:r w:rsidR="005E5B8F" w:rsidRPr="00B13873">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Niveles de cumplimiento</w:t>
            </w:r>
            <w:r w:rsidR="005E5B8F">
              <w:rPr>
                <w:noProof/>
                <w:webHidden/>
              </w:rPr>
              <w:tab/>
            </w:r>
            <w:r w:rsidR="005E5B8F">
              <w:rPr>
                <w:noProof/>
                <w:webHidden/>
              </w:rPr>
              <w:fldChar w:fldCharType="begin"/>
            </w:r>
            <w:r w:rsidR="005E5B8F">
              <w:rPr>
                <w:noProof/>
                <w:webHidden/>
              </w:rPr>
              <w:instrText xml:space="preserve"> PAGEREF _Toc176247056 \h </w:instrText>
            </w:r>
            <w:r w:rsidR="005E5B8F">
              <w:rPr>
                <w:noProof/>
                <w:webHidden/>
              </w:rPr>
            </w:r>
            <w:r w:rsidR="005E5B8F">
              <w:rPr>
                <w:noProof/>
                <w:webHidden/>
              </w:rPr>
              <w:fldChar w:fldCharType="separate"/>
            </w:r>
            <w:r w:rsidR="00ED6E4F">
              <w:rPr>
                <w:noProof/>
                <w:webHidden/>
              </w:rPr>
              <w:t>4</w:t>
            </w:r>
            <w:r w:rsidR="005E5B8F">
              <w:rPr>
                <w:noProof/>
                <w:webHidden/>
              </w:rPr>
              <w:fldChar w:fldCharType="end"/>
            </w:r>
          </w:hyperlink>
        </w:p>
        <w:p w:rsidR="005E5B8F" w:rsidRDefault="00AD7CB6">
          <w:pPr>
            <w:pStyle w:val="TDC1"/>
            <w:tabs>
              <w:tab w:val="left" w:pos="440"/>
              <w:tab w:val="right" w:leader="dot" w:pos="9488"/>
            </w:tabs>
            <w:rPr>
              <w:rFonts w:eastAsiaTheme="minorEastAsia"/>
              <w:noProof/>
              <w:lang w:eastAsia="es-SV"/>
            </w:rPr>
          </w:pPr>
          <w:hyperlink w:anchor="_Toc176247057" w:history="1">
            <w:r w:rsidR="005E5B8F" w:rsidRPr="00B13873">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7.</w:t>
            </w:r>
            <w:r w:rsidR="005E5B8F">
              <w:rPr>
                <w:rFonts w:eastAsiaTheme="minorEastAsia"/>
                <w:noProof/>
                <w:lang w:eastAsia="es-SV"/>
              </w:rPr>
              <w:tab/>
            </w:r>
            <w:r w:rsidR="005E5B8F" w:rsidRPr="00B13873">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Matriz de Desempeño por Unidad Organizativa y Resultado Global</w:t>
            </w:r>
            <w:r w:rsidR="005E5B8F">
              <w:rPr>
                <w:noProof/>
                <w:webHidden/>
              </w:rPr>
              <w:tab/>
            </w:r>
            <w:r w:rsidR="005E5B8F">
              <w:rPr>
                <w:noProof/>
                <w:webHidden/>
              </w:rPr>
              <w:fldChar w:fldCharType="begin"/>
            </w:r>
            <w:r w:rsidR="005E5B8F">
              <w:rPr>
                <w:noProof/>
                <w:webHidden/>
              </w:rPr>
              <w:instrText xml:space="preserve"> PAGEREF _Toc176247057 \h </w:instrText>
            </w:r>
            <w:r w:rsidR="005E5B8F">
              <w:rPr>
                <w:noProof/>
                <w:webHidden/>
              </w:rPr>
            </w:r>
            <w:r w:rsidR="005E5B8F">
              <w:rPr>
                <w:noProof/>
                <w:webHidden/>
              </w:rPr>
              <w:fldChar w:fldCharType="separate"/>
            </w:r>
            <w:r w:rsidR="00ED6E4F">
              <w:rPr>
                <w:noProof/>
                <w:webHidden/>
              </w:rPr>
              <w:t>4</w:t>
            </w:r>
            <w:r w:rsidR="005E5B8F">
              <w:rPr>
                <w:noProof/>
                <w:webHidden/>
              </w:rPr>
              <w:fldChar w:fldCharType="end"/>
            </w:r>
          </w:hyperlink>
        </w:p>
        <w:p w:rsidR="005E5B8F" w:rsidRDefault="00AD7CB6">
          <w:pPr>
            <w:pStyle w:val="TDC1"/>
            <w:tabs>
              <w:tab w:val="left" w:pos="440"/>
              <w:tab w:val="right" w:leader="dot" w:pos="9488"/>
            </w:tabs>
            <w:rPr>
              <w:rFonts w:eastAsiaTheme="minorEastAsia"/>
              <w:noProof/>
              <w:lang w:eastAsia="es-SV"/>
            </w:rPr>
          </w:pPr>
          <w:hyperlink w:anchor="_Toc176247058" w:history="1">
            <w:r w:rsidR="005E5B8F" w:rsidRPr="00B13873">
              <w:rPr>
                <w:rStyle w:val="Hipervnculo"/>
                <w:rFonts w:ascii="Century Gothic" w:hAnsi="Century Gothic"/>
                <w:b/>
                <w:noProo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8.</w:t>
            </w:r>
            <w:r w:rsidR="005E5B8F">
              <w:rPr>
                <w:rFonts w:eastAsiaTheme="minorEastAsia"/>
                <w:noProof/>
                <w:lang w:eastAsia="es-SV"/>
              </w:rPr>
              <w:tab/>
            </w:r>
            <w:r w:rsidR="005E5B8F" w:rsidRPr="00B13873">
              <w:rPr>
                <w:rStyle w:val="Hipervnculo"/>
                <w:rFonts w:ascii="Century Gothic" w:hAnsi="Century Gothic"/>
                <w:b/>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Anexos</w:t>
            </w:r>
            <w:r w:rsidR="005E5B8F">
              <w:rPr>
                <w:noProof/>
                <w:webHidden/>
              </w:rPr>
              <w:tab/>
            </w:r>
            <w:r w:rsidR="005E5B8F">
              <w:rPr>
                <w:noProof/>
                <w:webHidden/>
              </w:rPr>
              <w:fldChar w:fldCharType="begin"/>
            </w:r>
            <w:r w:rsidR="005E5B8F">
              <w:rPr>
                <w:noProof/>
                <w:webHidden/>
              </w:rPr>
              <w:instrText xml:space="preserve"> PAGEREF _Toc176247058 \h </w:instrText>
            </w:r>
            <w:r w:rsidR="005E5B8F">
              <w:rPr>
                <w:noProof/>
                <w:webHidden/>
              </w:rPr>
            </w:r>
            <w:r w:rsidR="005E5B8F">
              <w:rPr>
                <w:noProof/>
                <w:webHidden/>
              </w:rPr>
              <w:fldChar w:fldCharType="separate"/>
            </w:r>
            <w:r w:rsidR="00ED6E4F">
              <w:rPr>
                <w:noProof/>
                <w:webHidden/>
              </w:rPr>
              <w:t>10</w:t>
            </w:r>
            <w:r w:rsidR="005E5B8F">
              <w:rPr>
                <w:noProof/>
                <w:webHidden/>
              </w:rPr>
              <w:fldChar w:fldCharType="end"/>
            </w:r>
          </w:hyperlink>
        </w:p>
        <w:p w:rsidR="00B36808" w:rsidRDefault="005561D8">
          <w:r>
            <w:rPr>
              <w:b/>
              <w:bCs/>
              <w:noProof/>
              <w:lang w:val="es-ES"/>
            </w:rPr>
            <w:fldChar w:fldCharType="end"/>
          </w:r>
        </w:p>
      </w:sdtContent>
    </w:sdt>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p w:rsidR="00B36808" w:rsidRDefault="00B36808" w:rsidP="00B928AF">
      <w:pPr>
        <w:spacing w:line="360" w:lineRule="auto"/>
        <w:rPr>
          <w:rFonts w:ascii="Century Gothic" w:hAnsi="Century Gothic"/>
        </w:rPr>
      </w:pPr>
    </w:p>
    <w:bookmarkStart w:id="0" w:name="_Toc176247043"/>
    <w:p w:rsidR="00145B22" w:rsidRPr="00947FFB" w:rsidRDefault="00947FFB" w:rsidP="000819C6">
      <w:pPr>
        <w:pStyle w:val="Ttulo1"/>
        <w:ind w:left="5664" w:firstLine="708"/>
        <w:rPr>
          <w:rFonts w:ascii="Century Gothic" w:hAnsi="Century Gothic"/>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rFonts w:ascii="Century Gothic" w:hAnsi="Century Gothic"/>
          <w:b/>
          <w:noProof/>
          <w:color w:val="A5A5A5" w:themeColor="accent3"/>
          <w:lang w:eastAsia="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lastRenderedPageBreak/>
        <mc:AlternateContent>
          <mc:Choice Requires="wps">
            <w:drawing>
              <wp:anchor distT="0" distB="0" distL="114300" distR="114300" simplePos="0" relativeHeight="251661312" behindDoc="0" locked="0" layoutInCell="1" allowOverlap="1" wp14:anchorId="4F5A9D5A" wp14:editId="62536441">
                <wp:simplePos x="0" y="0"/>
                <wp:positionH relativeFrom="column">
                  <wp:posOffset>2967051</wp:posOffset>
                </wp:positionH>
                <wp:positionV relativeFrom="paragraph">
                  <wp:posOffset>332133</wp:posOffset>
                </wp:positionV>
                <wp:extent cx="2647784" cy="23964"/>
                <wp:effectExtent l="0" t="0" r="19685" b="33655"/>
                <wp:wrapNone/>
                <wp:docPr id="2" name="Conector recto 2"/>
                <wp:cNvGraphicFramePr/>
                <a:graphic xmlns:a="http://schemas.openxmlformats.org/drawingml/2006/main">
                  <a:graphicData uri="http://schemas.microsoft.com/office/word/2010/wordprocessingShape">
                    <wps:wsp>
                      <wps:cNvCnPr/>
                      <wps:spPr>
                        <a:xfrm>
                          <a:off x="0" y="0"/>
                          <a:ext cx="2647784" cy="23964"/>
                        </a:xfrm>
                        <a:prstGeom prst="line">
                          <a:avLst/>
                        </a:prstGeom>
                        <a:ln>
                          <a:solidFill>
                            <a:schemeClr val="accent4"/>
                          </a:solidFill>
                          <a:prstDash val="soli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3BC0C"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65pt,26.15pt" to="442.1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" strokecolor="#ffc000 [3207]" strokeweight="1.5pt">
                <v:stroke joinstyle="miter"/>
              </v:line>
            </w:pict>
          </mc:Fallback>
        </mc:AlternateContent>
      </w:r>
      <w:r w:rsidR="00145B22" w:rsidRPr="00947FFB">
        <w:rPr>
          <w:rFonts w:ascii="Century Gothic" w:hAnsi="Century Gothic"/>
          <w:b/>
          <w:color w:val="A5A5A5" w:themeColor="accent3"/>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Introducción</w:t>
      </w:r>
      <w:bookmarkEnd w:id="0"/>
    </w:p>
    <w:p w:rsidR="00B36808" w:rsidRDefault="00B36808" w:rsidP="00B928AF">
      <w:pPr>
        <w:spacing w:line="360" w:lineRule="auto"/>
        <w:rPr>
          <w:rFonts w:ascii="Century Gothic" w:hAnsi="Century Gothic"/>
        </w:rPr>
      </w:pPr>
    </w:p>
    <w:p w:rsidR="00B36808" w:rsidRPr="000C72B6" w:rsidRDefault="00B36808" w:rsidP="009425C3">
      <w:pPr>
        <w:keepNext/>
        <w:framePr w:dropCap="drop" w:lines="5" w:h="1721" w:hRule="exact" w:wrap="around" w:vAnchor="text" w:hAnchor="text" w:y="-518"/>
        <w:spacing w:after="0" w:line="276" w:lineRule="auto"/>
        <w:textAlignment w:val="baseline"/>
        <w:rPr>
          <w:rFonts w:ascii="Museo Sans 100" w:hAnsi="Museo Sans 100"/>
          <w:position w:val="-13"/>
          <w:sz w:val="144"/>
          <w:szCs w:val="144"/>
        </w:rPr>
      </w:pPr>
      <w:r w:rsidRPr="000C72B6">
        <w:rPr>
          <w:rFonts w:ascii="Museo Sans 100" w:hAnsi="Museo Sans 100"/>
          <w:position w:val="-13"/>
          <w:sz w:val="144"/>
          <w:szCs w:val="144"/>
        </w:rPr>
        <w:t>C</w:t>
      </w:r>
    </w:p>
    <w:p w:rsidR="00AA1C27" w:rsidRDefault="00B36808" w:rsidP="009425C3">
      <w:pPr>
        <w:spacing w:line="276" w:lineRule="auto"/>
        <w:jc w:val="both"/>
        <w:rPr>
          <w:rFonts w:ascii="Museo Sans 100" w:hAnsi="Museo Sans 100"/>
        </w:rPr>
      </w:pPr>
      <w:r w:rsidRPr="000C72B6">
        <w:rPr>
          <w:rFonts w:ascii="Museo Sans 100" w:hAnsi="Museo Sans 100"/>
        </w:rPr>
        <w:t>u</w:t>
      </w:r>
      <w:r w:rsidR="00070177" w:rsidRPr="000C72B6">
        <w:rPr>
          <w:rFonts w:ascii="Museo Sans 100" w:hAnsi="Museo Sans 100"/>
        </w:rPr>
        <w:t>mp</w:t>
      </w:r>
      <w:r w:rsidR="00F233A0" w:rsidRPr="000C72B6">
        <w:rPr>
          <w:rFonts w:ascii="Museo Sans 100" w:hAnsi="Museo Sans 100"/>
        </w:rPr>
        <w:t xml:space="preserve">liendo con las Normas Técnicas de Control Interno Especificas para CIFCO, </w:t>
      </w:r>
      <w:r w:rsidR="00145B22" w:rsidRPr="000C72B6">
        <w:rPr>
          <w:rFonts w:ascii="Museo Sans 100" w:hAnsi="Museo Sans 100"/>
        </w:rPr>
        <w:t>en este documento se presenta</w:t>
      </w:r>
      <w:r w:rsidR="00F233A0" w:rsidRPr="000C72B6">
        <w:rPr>
          <w:rFonts w:ascii="Museo Sans 100" w:hAnsi="Museo Sans 100"/>
        </w:rPr>
        <w:t xml:space="preserve"> y pone a disposición</w:t>
      </w:r>
      <w:r w:rsidR="00B928AF" w:rsidRPr="000C72B6">
        <w:rPr>
          <w:rFonts w:ascii="Museo Sans 100" w:hAnsi="Museo Sans 100"/>
        </w:rPr>
        <w:t xml:space="preserve"> el Informe de Seguimiento de la ejecución del Plan Operativo Anual(POA), correspondiente al </w:t>
      </w:r>
      <w:r w:rsidR="006E4B69">
        <w:rPr>
          <w:rFonts w:ascii="Museo Sans 100" w:hAnsi="Museo Sans 100"/>
        </w:rPr>
        <w:t>3er</w:t>
      </w:r>
      <w:r w:rsidR="00A62BD4">
        <w:rPr>
          <w:rFonts w:ascii="Museo Sans 100" w:hAnsi="Museo Sans 100"/>
        </w:rPr>
        <w:t>.</w:t>
      </w:r>
      <w:r w:rsidR="00B928AF" w:rsidRPr="000C72B6">
        <w:rPr>
          <w:rFonts w:ascii="Museo Sans 100" w:hAnsi="Museo Sans 100"/>
        </w:rPr>
        <w:t xml:space="preserve"> Trimestre de</w:t>
      </w:r>
      <w:r w:rsidR="00EF0FF0">
        <w:rPr>
          <w:rFonts w:ascii="Museo Sans 100" w:hAnsi="Museo Sans 100"/>
        </w:rPr>
        <w:t xml:space="preserve">l año </w:t>
      </w:r>
      <w:r w:rsidR="00B928AF" w:rsidRPr="000C72B6">
        <w:rPr>
          <w:rFonts w:ascii="Museo Sans 100" w:hAnsi="Museo Sans 100"/>
        </w:rPr>
        <w:t xml:space="preserve"> 202</w:t>
      </w:r>
      <w:r w:rsidR="00427B24">
        <w:rPr>
          <w:rFonts w:ascii="Museo Sans 100" w:hAnsi="Museo Sans 100"/>
        </w:rPr>
        <w:t>4</w:t>
      </w:r>
      <w:r w:rsidR="00B928AF" w:rsidRPr="000C72B6">
        <w:rPr>
          <w:rFonts w:ascii="Museo Sans 100" w:hAnsi="Museo Sans 100"/>
        </w:rPr>
        <w:t>.</w:t>
      </w:r>
      <w:r w:rsidR="00632BD9" w:rsidRPr="000C72B6">
        <w:rPr>
          <w:rFonts w:ascii="Museo Sans 100" w:hAnsi="Museo Sans 100"/>
        </w:rPr>
        <w:t xml:space="preserve">  El ejercicio establece un marco de comparación entre l</w:t>
      </w:r>
      <w:r w:rsidR="00DB6895">
        <w:rPr>
          <w:rFonts w:ascii="Museo Sans 100" w:hAnsi="Museo Sans 100"/>
        </w:rPr>
        <w:t>as actividades planificadas</w:t>
      </w:r>
      <w:r w:rsidR="00632BD9" w:rsidRPr="000C72B6">
        <w:rPr>
          <w:rFonts w:ascii="Museo Sans 100" w:hAnsi="Museo Sans 100"/>
        </w:rPr>
        <w:t xml:space="preserve"> y l</w:t>
      </w:r>
      <w:r w:rsidR="00DB6895">
        <w:rPr>
          <w:rFonts w:ascii="Museo Sans 100" w:hAnsi="Museo Sans 100"/>
        </w:rPr>
        <w:t>as efectivamente ejecutadas</w:t>
      </w:r>
      <w:r w:rsidR="00632BD9" w:rsidRPr="000C72B6">
        <w:rPr>
          <w:rFonts w:ascii="Museo Sans 100" w:hAnsi="Museo Sans 100"/>
        </w:rPr>
        <w:t>, con el objeto de determinar si el proceso se ha cumplido como se proyectó o no y cuáles serían las causas que inciden directa o indirectamente en los resultados obtenidos.  Se toma como fuente de datos, los reportes que cada Unidad Organizativa remite en los formularios que se establecieron convenientemente.</w:t>
      </w:r>
    </w:p>
    <w:p w:rsidR="00DB6895" w:rsidRPr="000C72B6" w:rsidRDefault="00DB6895" w:rsidP="009425C3">
      <w:pPr>
        <w:spacing w:line="276" w:lineRule="auto"/>
        <w:jc w:val="both"/>
        <w:rPr>
          <w:rFonts w:ascii="Museo Sans 100" w:hAnsi="Museo Sans 100"/>
        </w:rPr>
      </w:pPr>
      <w:r>
        <w:rPr>
          <w:rFonts w:ascii="Museo Sans 100" w:hAnsi="Museo Sans 100"/>
        </w:rPr>
        <w:t>Cabe señalar que en este año 2024, las Unidades Organizativas que asumieron compromisos en el Plan de trabajo institucional, presentando un Plan Operativo, se han incre</w:t>
      </w:r>
      <w:r w:rsidR="00435FD1">
        <w:rPr>
          <w:rFonts w:ascii="Museo Sans 100" w:hAnsi="Museo Sans 100"/>
        </w:rPr>
        <w:t xml:space="preserve">mentado pues llega hasta nivel jerárquico de </w:t>
      </w:r>
      <w:r>
        <w:rPr>
          <w:rFonts w:ascii="Museo Sans 100" w:hAnsi="Museo Sans 100"/>
        </w:rPr>
        <w:t>secciones.</w:t>
      </w:r>
    </w:p>
    <w:p w:rsidR="00947FFB" w:rsidRDefault="00947FFB" w:rsidP="00B36808">
      <w:pPr>
        <w:spacing w:line="360" w:lineRule="auto"/>
        <w:jc w:val="both"/>
        <w:rPr>
          <w:rFonts w:ascii="Century Gothic" w:hAnsi="Century Gothic"/>
        </w:rPr>
      </w:pPr>
    </w:p>
    <w:bookmarkStart w:id="1" w:name="_Toc176247044"/>
    <w:p w:rsidR="00947FFB" w:rsidRPr="00A316B6" w:rsidRDefault="00947FFB"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63360" behindDoc="0" locked="0" layoutInCell="1" allowOverlap="1" wp14:anchorId="3439F44B" wp14:editId="2E5DC38E">
                <wp:simplePos x="0" y="0"/>
                <wp:positionH relativeFrom="column">
                  <wp:posOffset>3285132</wp:posOffset>
                </wp:positionH>
                <wp:positionV relativeFrom="paragraph">
                  <wp:posOffset>352258</wp:posOffset>
                </wp:positionV>
                <wp:extent cx="2329208" cy="0"/>
                <wp:effectExtent l="0" t="0" r="33020" b="19050"/>
                <wp:wrapNone/>
                <wp:docPr id="4" name="Conector recto 4"/>
                <wp:cNvGraphicFramePr/>
                <a:graphic xmlns:a="http://schemas.openxmlformats.org/drawingml/2006/main">
                  <a:graphicData uri="http://schemas.microsoft.com/office/word/2010/wordprocessingShape">
                    <wps:wsp>
                      <wps:cNvCnPr/>
                      <wps:spPr>
                        <a:xfrm flipV="1">
                          <a:off x="0" y="0"/>
                          <a:ext cx="2329208" cy="0"/>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0B220C" id="Conector recto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65pt,27.75pt" to="442.0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" strokecolor="#ffc000" strokeweight="1.5pt">
                <v:stroke joinstyle="miter"/>
              </v:line>
            </w:pict>
          </mc:Fallback>
        </mc:AlternateContent>
      </w:r>
      <w:r w:rsidRPr="00A316B6">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Objetiv</w:t>
      </w:r>
      <w:r w:rsidR="00A316B6" w:rsidRPr="00A316B6">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os</w:t>
      </w:r>
      <w:r w:rsidRPr="00A316B6">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del Informe</w:t>
      </w:r>
      <w:bookmarkEnd w:id="1"/>
    </w:p>
    <w:p w:rsidR="00A316B6" w:rsidRPr="00301B9D" w:rsidRDefault="00A316B6" w:rsidP="000819C6">
      <w:pPr>
        <w:pStyle w:val="Prrafodelista"/>
        <w:numPr>
          <w:ilvl w:val="1"/>
          <w:numId w:val="2"/>
        </w:numPr>
        <w:spacing w:line="360" w:lineRule="auto"/>
        <w:jc w:val="both"/>
        <w:outlineLvl w:val="1"/>
        <w:rPr>
          <w:rFonts w:ascii="Century Gothic" w:hAnsi="Century Gothic"/>
          <w:b/>
        </w:rPr>
      </w:pPr>
      <w:bookmarkStart w:id="2" w:name="_Toc176247045"/>
      <w:r w:rsidRPr="009425C3">
        <w:rPr>
          <w:rFonts w:ascii="Museo Sans 100" w:hAnsi="Museo Sans 100"/>
          <w:b/>
        </w:rPr>
        <w:t>Objetivo</w:t>
      </w:r>
      <w:r w:rsidRPr="00301B9D">
        <w:rPr>
          <w:rFonts w:ascii="Century Gothic" w:hAnsi="Century Gothic"/>
          <w:b/>
        </w:rPr>
        <w:t xml:space="preserve"> </w:t>
      </w:r>
      <w:r w:rsidRPr="009425C3">
        <w:rPr>
          <w:rFonts w:ascii="Museo Sans 100" w:hAnsi="Museo Sans 100"/>
          <w:b/>
        </w:rPr>
        <w:t>General</w:t>
      </w:r>
      <w:bookmarkEnd w:id="2"/>
    </w:p>
    <w:p w:rsidR="00A316B6" w:rsidRPr="000C72B6" w:rsidRDefault="00EE68BE" w:rsidP="00EE68BE">
      <w:pPr>
        <w:spacing w:line="360" w:lineRule="auto"/>
        <w:jc w:val="both"/>
        <w:rPr>
          <w:rFonts w:ascii="Museo Sans 100" w:hAnsi="Museo Sans 100"/>
        </w:rPr>
      </w:pPr>
      <w:r w:rsidRPr="000C72B6">
        <w:rPr>
          <w:rFonts w:ascii="Museo Sans 100" w:hAnsi="Museo Sans 100"/>
        </w:rPr>
        <w:t xml:space="preserve">Dar a conocer </w:t>
      </w:r>
      <w:r w:rsidR="003D3B28" w:rsidRPr="000C72B6">
        <w:rPr>
          <w:rFonts w:ascii="Museo Sans 100" w:hAnsi="Museo Sans 100"/>
        </w:rPr>
        <w:t xml:space="preserve">a las Autoridades Institucionales </w:t>
      </w:r>
      <w:r w:rsidRPr="000C72B6">
        <w:rPr>
          <w:rFonts w:ascii="Museo Sans 100" w:hAnsi="Museo Sans 100"/>
        </w:rPr>
        <w:t xml:space="preserve">el grado de cumplimiento alcanzado por cada una de las Unidades </w:t>
      </w:r>
      <w:r w:rsidR="003D3B28" w:rsidRPr="000C72B6">
        <w:rPr>
          <w:rFonts w:ascii="Museo Sans 100" w:hAnsi="Museo Sans 100"/>
        </w:rPr>
        <w:t>Organizativas</w:t>
      </w:r>
      <w:r w:rsidRPr="000C72B6">
        <w:rPr>
          <w:rFonts w:ascii="Museo Sans 100" w:hAnsi="Museo Sans 100"/>
        </w:rPr>
        <w:t xml:space="preserve"> que conforman </w:t>
      </w:r>
      <w:r w:rsidR="003D3B28" w:rsidRPr="000C72B6">
        <w:rPr>
          <w:rFonts w:ascii="Museo Sans 100" w:hAnsi="Museo Sans 100"/>
        </w:rPr>
        <w:t>CIFCO,</w:t>
      </w:r>
      <w:r w:rsidRPr="000C72B6">
        <w:rPr>
          <w:rFonts w:ascii="Museo Sans 100" w:hAnsi="Museo Sans 100"/>
        </w:rPr>
        <w:t xml:space="preserve"> al </w:t>
      </w:r>
      <w:r w:rsidR="006E4B69">
        <w:rPr>
          <w:rFonts w:ascii="Museo Sans 100" w:hAnsi="Museo Sans 100"/>
        </w:rPr>
        <w:t>3er</w:t>
      </w:r>
      <w:r w:rsidR="000E3DAE">
        <w:rPr>
          <w:rFonts w:ascii="Museo Sans 100" w:hAnsi="Museo Sans 100"/>
        </w:rPr>
        <w:t>.</w:t>
      </w:r>
      <w:r w:rsidR="00C10AD5" w:rsidRPr="000C72B6">
        <w:rPr>
          <w:rFonts w:ascii="Museo Sans 100" w:hAnsi="Museo Sans 100"/>
        </w:rPr>
        <w:t xml:space="preserve"> Trimestre</w:t>
      </w:r>
      <w:r w:rsidRPr="000C72B6">
        <w:rPr>
          <w:rFonts w:ascii="Museo Sans 100" w:hAnsi="Museo Sans 100"/>
        </w:rPr>
        <w:t xml:space="preserve"> 202</w:t>
      </w:r>
      <w:r w:rsidR="006C1ECD">
        <w:rPr>
          <w:rFonts w:ascii="Museo Sans 100" w:hAnsi="Museo Sans 100"/>
        </w:rPr>
        <w:t>4</w:t>
      </w:r>
      <w:r w:rsidR="003D3B28" w:rsidRPr="000C72B6">
        <w:rPr>
          <w:rFonts w:ascii="Museo Sans 100" w:hAnsi="Museo Sans 100"/>
        </w:rPr>
        <w:t xml:space="preserve"> res</w:t>
      </w:r>
      <w:r w:rsidRPr="000C72B6">
        <w:rPr>
          <w:rFonts w:ascii="Museo Sans 100" w:hAnsi="Museo Sans 100"/>
        </w:rPr>
        <w:t>pecto a la programación establecid</w:t>
      </w:r>
      <w:r w:rsidR="003D3B28" w:rsidRPr="000C72B6">
        <w:rPr>
          <w:rFonts w:ascii="Museo Sans 100" w:hAnsi="Museo Sans 100"/>
        </w:rPr>
        <w:t>a</w:t>
      </w:r>
      <w:r w:rsidRPr="000C72B6">
        <w:rPr>
          <w:rFonts w:ascii="Museo Sans 100" w:hAnsi="Museo Sans 100"/>
        </w:rPr>
        <w:t xml:space="preserve"> en el Plan</w:t>
      </w:r>
      <w:r w:rsidR="003D3B28" w:rsidRPr="000C72B6">
        <w:rPr>
          <w:rFonts w:ascii="Museo Sans 100" w:hAnsi="Museo Sans 100"/>
        </w:rPr>
        <w:t xml:space="preserve"> </w:t>
      </w:r>
      <w:r w:rsidRPr="000C72B6">
        <w:rPr>
          <w:rFonts w:ascii="Museo Sans 100" w:hAnsi="Museo Sans 100"/>
        </w:rPr>
        <w:t>Operativo Anual 20</w:t>
      </w:r>
      <w:r w:rsidR="003D3B28" w:rsidRPr="000C72B6">
        <w:rPr>
          <w:rFonts w:ascii="Museo Sans 100" w:hAnsi="Museo Sans 100"/>
        </w:rPr>
        <w:t>2</w:t>
      </w:r>
      <w:r w:rsidR="006C1ECD">
        <w:rPr>
          <w:rFonts w:ascii="Museo Sans 100" w:hAnsi="Museo Sans 100"/>
        </w:rPr>
        <w:t>4</w:t>
      </w:r>
      <w:r w:rsidR="003D3B28" w:rsidRPr="000C72B6">
        <w:rPr>
          <w:rFonts w:ascii="Museo Sans 100" w:hAnsi="Museo Sans 100"/>
        </w:rPr>
        <w:t>.</w:t>
      </w:r>
    </w:p>
    <w:p w:rsidR="00983EE8" w:rsidRPr="009425C3" w:rsidRDefault="00983EE8" w:rsidP="000819C6">
      <w:pPr>
        <w:pStyle w:val="Prrafodelista"/>
        <w:numPr>
          <w:ilvl w:val="1"/>
          <w:numId w:val="2"/>
        </w:numPr>
        <w:spacing w:line="360" w:lineRule="auto"/>
        <w:jc w:val="both"/>
        <w:outlineLvl w:val="1"/>
        <w:rPr>
          <w:rFonts w:ascii="Museo Sans 100" w:hAnsi="Museo Sans 100"/>
          <w:b/>
        </w:rPr>
      </w:pPr>
      <w:bookmarkStart w:id="3" w:name="_Toc176247046"/>
      <w:r w:rsidRPr="009425C3">
        <w:rPr>
          <w:rFonts w:ascii="Museo Sans 100" w:hAnsi="Museo Sans 100"/>
          <w:b/>
        </w:rPr>
        <w:t>Objetivos Específicos</w:t>
      </w:r>
      <w:bookmarkEnd w:id="3"/>
    </w:p>
    <w:p w:rsidR="00C10AD5" w:rsidRDefault="00BF7D7E" w:rsidP="00C10AD5">
      <w:pPr>
        <w:pStyle w:val="Prrafodelista"/>
        <w:numPr>
          <w:ilvl w:val="2"/>
          <w:numId w:val="2"/>
        </w:numPr>
        <w:spacing w:after="200" w:line="276" w:lineRule="auto"/>
        <w:jc w:val="both"/>
        <w:rPr>
          <w:rFonts w:ascii="Museo Sans 100" w:hAnsi="Museo Sans 100"/>
        </w:rPr>
      </w:pPr>
      <w:r w:rsidRPr="009425C3">
        <w:rPr>
          <w:rFonts w:ascii="Museo Sans 100" w:hAnsi="Museo Sans 100"/>
        </w:rPr>
        <w:t>Conocer a través del porcentaje de cumplimiento de l</w:t>
      </w:r>
      <w:r w:rsidR="00950060">
        <w:rPr>
          <w:rFonts w:ascii="Museo Sans 100" w:hAnsi="Museo Sans 100"/>
        </w:rPr>
        <w:t>as actividades establecida</w:t>
      </w:r>
      <w:r w:rsidRPr="009425C3">
        <w:rPr>
          <w:rFonts w:ascii="Museo Sans 100" w:hAnsi="Museo Sans 100"/>
        </w:rPr>
        <w:t xml:space="preserve">s en el POA, </w:t>
      </w:r>
      <w:r w:rsidR="00FD3F95" w:rsidRPr="009425C3">
        <w:rPr>
          <w:rFonts w:ascii="Museo Sans 100" w:hAnsi="Museo Sans 100"/>
        </w:rPr>
        <w:t>el desempeño de las unidades organizativas de la Institución</w:t>
      </w:r>
      <w:r w:rsidRPr="009425C3">
        <w:rPr>
          <w:rFonts w:ascii="Museo Sans 100" w:hAnsi="Museo Sans 100"/>
        </w:rPr>
        <w:t>.</w:t>
      </w:r>
    </w:p>
    <w:p w:rsidR="00BF7D7E" w:rsidRPr="009425C3" w:rsidRDefault="00C10AD5" w:rsidP="00C10AD5">
      <w:pPr>
        <w:pStyle w:val="Prrafodelista"/>
        <w:numPr>
          <w:ilvl w:val="2"/>
          <w:numId w:val="2"/>
        </w:numPr>
        <w:spacing w:after="200" w:line="276" w:lineRule="auto"/>
        <w:jc w:val="both"/>
        <w:rPr>
          <w:rFonts w:ascii="Museo Sans 100" w:hAnsi="Museo Sans 100"/>
        </w:rPr>
      </w:pPr>
      <w:r>
        <w:rPr>
          <w:rFonts w:ascii="Museo Sans 100" w:hAnsi="Museo Sans 100"/>
        </w:rPr>
        <w:t>Disponer de una herramienta de monitoreo</w:t>
      </w:r>
      <w:r w:rsidR="00BF7D7E" w:rsidRPr="009425C3">
        <w:rPr>
          <w:rFonts w:ascii="Museo Sans 100" w:hAnsi="Museo Sans 100"/>
        </w:rPr>
        <w:t xml:space="preserve"> que permita visualizar periódicamente el listado y status de las actividades planificadas por cada Unidad Organizativa.</w:t>
      </w:r>
    </w:p>
    <w:p w:rsidR="00F8763C" w:rsidRPr="009425C3" w:rsidRDefault="00F8763C" w:rsidP="00FD3F95">
      <w:pPr>
        <w:pStyle w:val="Prrafodelista"/>
        <w:numPr>
          <w:ilvl w:val="2"/>
          <w:numId w:val="2"/>
        </w:numPr>
        <w:spacing w:after="200" w:line="276" w:lineRule="auto"/>
        <w:jc w:val="both"/>
        <w:rPr>
          <w:rFonts w:ascii="Museo Sans 100" w:hAnsi="Museo Sans 100"/>
        </w:rPr>
      </w:pPr>
      <w:r w:rsidRPr="009425C3">
        <w:rPr>
          <w:rFonts w:ascii="Museo Sans 100" w:hAnsi="Museo Sans 100"/>
        </w:rPr>
        <w:t xml:space="preserve">Identificar periódicamente y por Unidad Organizativa, aquellos elementos que incidan en el cumplimiento de </w:t>
      </w:r>
      <w:r w:rsidR="00950060">
        <w:rPr>
          <w:rFonts w:ascii="Museo Sans 100" w:hAnsi="Museo Sans 100"/>
        </w:rPr>
        <w:t>objetivos operativos</w:t>
      </w:r>
      <w:r w:rsidRPr="009425C3">
        <w:rPr>
          <w:rFonts w:ascii="Museo Sans 100" w:hAnsi="Museo Sans 100"/>
        </w:rPr>
        <w:t>.</w:t>
      </w:r>
    </w:p>
    <w:p w:rsidR="00FD3F95" w:rsidRDefault="00F8763C" w:rsidP="00FD3F95">
      <w:pPr>
        <w:pStyle w:val="Prrafodelista"/>
        <w:numPr>
          <w:ilvl w:val="2"/>
          <w:numId w:val="2"/>
        </w:numPr>
        <w:spacing w:after="200" w:line="276" w:lineRule="auto"/>
        <w:jc w:val="both"/>
        <w:rPr>
          <w:rFonts w:ascii="Museo Sans 100" w:hAnsi="Museo Sans 100"/>
        </w:rPr>
      </w:pPr>
      <w:r w:rsidRPr="009425C3">
        <w:rPr>
          <w:rFonts w:ascii="Museo Sans 100" w:hAnsi="Museo Sans 100"/>
        </w:rPr>
        <w:t>Determinar aquellas acciones y /o gestiones que abonen al logro de los objetivos estratégicos institucionales.</w:t>
      </w:r>
    </w:p>
    <w:p w:rsidR="00D21F93" w:rsidRDefault="00D21F93" w:rsidP="00D21F93">
      <w:pPr>
        <w:spacing w:after="200" w:line="276" w:lineRule="auto"/>
        <w:jc w:val="both"/>
        <w:rPr>
          <w:rFonts w:ascii="Museo Sans 100" w:hAnsi="Museo Sans 100"/>
        </w:rPr>
      </w:pPr>
    </w:p>
    <w:p w:rsidR="00A334E1" w:rsidRDefault="00A334E1" w:rsidP="00D21F93">
      <w:pPr>
        <w:spacing w:after="200" w:line="276" w:lineRule="auto"/>
        <w:jc w:val="both"/>
        <w:rPr>
          <w:rFonts w:ascii="Museo Sans 100" w:hAnsi="Museo Sans 100"/>
        </w:rPr>
      </w:pPr>
    </w:p>
    <w:p w:rsidR="00A334E1" w:rsidRDefault="00A334E1" w:rsidP="00D21F93">
      <w:pPr>
        <w:spacing w:after="200" w:line="276" w:lineRule="auto"/>
        <w:jc w:val="both"/>
        <w:rPr>
          <w:rFonts w:ascii="Museo Sans 100" w:hAnsi="Museo Sans 100"/>
        </w:rPr>
      </w:pPr>
    </w:p>
    <w:p w:rsidR="00A334E1" w:rsidRDefault="00A334E1" w:rsidP="00D21F93">
      <w:pPr>
        <w:spacing w:after="200" w:line="276" w:lineRule="auto"/>
        <w:jc w:val="both"/>
        <w:rPr>
          <w:rFonts w:ascii="Museo Sans 100" w:hAnsi="Museo Sans 100"/>
        </w:rPr>
      </w:pPr>
    </w:p>
    <w:bookmarkStart w:id="4" w:name="_Toc176247047"/>
    <w:p w:rsidR="002D07FE" w:rsidRPr="002D07FE" w:rsidRDefault="002D07FE"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w:lastRenderedPageBreak/>
        <mc:AlternateContent>
          <mc:Choice Requires="wps">
            <w:drawing>
              <wp:anchor distT="0" distB="0" distL="114300" distR="114300" simplePos="0" relativeHeight="251665408" behindDoc="0" locked="0" layoutInCell="1" allowOverlap="1" wp14:anchorId="5E23DE0C" wp14:editId="210A6CCB">
                <wp:simplePos x="0" y="0"/>
                <wp:positionH relativeFrom="column">
                  <wp:posOffset>4096164</wp:posOffset>
                </wp:positionH>
                <wp:positionV relativeFrom="paragraph">
                  <wp:posOffset>355793</wp:posOffset>
                </wp:positionV>
                <wp:extent cx="1518230" cy="0"/>
                <wp:effectExtent l="0" t="0" r="25400" b="19050"/>
                <wp:wrapNone/>
                <wp:docPr id="5" name="Conector recto 5"/>
                <wp:cNvGraphicFramePr/>
                <a:graphic xmlns:a="http://schemas.openxmlformats.org/drawingml/2006/main">
                  <a:graphicData uri="http://schemas.microsoft.com/office/word/2010/wordprocessingShape">
                    <wps:wsp>
                      <wps:cNvCnPr/>
                      <wps:spPr>
                        <a:xfrm>
                          <a:off x="0" y="0"/>
                          <a:ext cx="1518230" cy="0"/>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DACB82" id="Conector recto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5pt,28pt" to="442.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" strokecolor="#ffc000" strokeweight="1.5pt">
                <v:stroke joinstyle="miter"/>
              </v:line>
            </w:pict>
          </mc:Fallback>
        </mc:AlternateContent>
      </w:r>
      <w:r w:rsidRPr="002D07FE">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Marco Legal</w:t>
      </w:r>
      <w:bookmarkEnd w:id="4"/>
    </w:p>
    <w:p w:rsidR="000C72B6" w:rsidRPr="000819C6" w:rsidRDefault="000C72B6" w:rsidP="000819C6">
      <w:pPr>
        <w:pStyle w:val="Prrafodelista"/>
        <w:numPr>
          <w:ilvl w:val="1"/>
          <w:numId w:val="2"/>
        </w:numPr>
        <w:spacing w:line="360" w:lineRule="auto"/>
        <w:jc w:val="both"/>
        <w:outlineLvl w:val="1"/>
        <w:rPr>
          <w:rFonts w:ascii="Museo Sans 100" w:hAnsi="Museo Sans 100"/>
          <w:b/>
        </w:rPr>
      </w:pPr>
      <w:bookmarkStart w:id="5" w:name="_Toc176247048"/>
      <w:r w:rsidRPr="0094558D">
        <w:rPr>
          <w:rFonts w:ascii="Museo Sans 100" w:hAnsi="Museo Sans 100"/>
          <w:b/>
        </w:rPr>
        <w:t>Normas Técnicas de Control Interno de la Institución</w:t>
      </w:r>
      <w:bookmarkEnd w:id="5"/>
      <w:r w:rsidRPr="000819C6">
        <w:rPr>
          <w:rFonts w:ascii="Museo Sans 100" w:hAnsi="Museo Sans 100"/>
          <w:b/>
        </w:rPr>
        <w:t xml:space="preserve"> </w:t>
      </w:r>
    </w:p>
    <w:p w:rsidR="000C72B6" w:rsidRPr="00145738" w:rsidRDefault="00145738" w:rsidP="00145738">
      <w:pPr>
        <w:spacing w:line="360" w:lineRule="auto"/>
        <w:jc w:val="both"/>
        <w:rPr>
          <w:rFonts w:ascii="Museo Sans 100" w:hAnsi="Museo Sans 100"/>
          <w:i/>
        </w:rPr>
      </w:pPr>
      <w:r w:rsidRPr="00145738">
        <w:rPr>
          <w:rFonts w:ascii="Museo Sans 100" w:hAnsi="Museo Sans 100"/>
          <w:i/>
        </w:rPr>
        <w:t>“</w:t>
      </w:r>
      <w:r w:rsidR="000C72B6" w:rsidRPr="00145738">
        <w:rPr>
          <w:rFonts w:ascii="Museo Sans 100" w:hAnsi="Museo Sans 100"/>
          <w:i/>
        </w:rPr>
        <w:t>Art. 40.-  La Dirección Ejecutiva a través de la Unidad de Planificación, en coordinación con todas las gerencias y jefaturas, darán seguimiento con base a indicadores de gestión, establecidos para cada uno de los procesos medulares o que midan la eficiencia, eficacia y economía, al Plan Operativo Anual Institucional e informará a la Presidencia sobre los avances y/o reprogramaciones del Plan Operativo Anual Institucional.</w:t>
      </w:r>
      <w:r w:rsidRPr="00145738">
        <w:rPr>
          <w:rFonts w:ascii="Museo Sans 100" w:hAnsi="Museo Sans 100"/>
          <w:i/>
        </w:rPr>
        <w:t>”</w:t>
      </w:r>
    </w:p>
    <w:p w:rsidR="000C72B6" w:rsidRPr="00511C00" w:rsidRDefault="000C72B6" w:rsidP="000C72B6">
      <w:pPr>
        <w:spacing w:line="360" w:lineRule="auto"/>
        <w:rPr>
          <w:rFonts w:ascii="Museo Sans 100" w:hAnsi="Museo Sans 100"/>
        </w:rPr>
      </w:pPr>
    </w:p>
    <w:p w:rsidR="000C72B6" w:rsidRPr="000819C6" w:rsidRDefault="00511C00" w:rsidP="000819C6">
      <w:pPr>
        <w:pStyle w:val="Ttulo2"/>
        <w:rPr>
          <w:rFonts w:ascii="Museo Sans 100" w:eastAsiaTheme="minorHAnsi" w:hAnsi="Museo Sans 100" w:cstheme="minorBidi"/>
          <w:b/>
          <w:color w:val="auto"/>
          <w:sz w:val="22"/>
          <w:szCs w:val="22"/>
        </w:rPr>
      </w:pPr>
      <w:bookmarkStart w:id="6" w:name="_Toc176247049"/>
      <w:r w:rsidRPr="000819C6">
        <w:rPr>
          <w:rFonts w:ascii="Museo Sans 100" w:eastAsiaTheme="minorHAnsi" w:hAnsi="Museo Sans 100" w:cstheme="minorBidi"/>
          <w:b/>
          <w:color w:val="auto"/>
          <w:sz w:val="22"/>
          <w:szCs w:val="22"/>
        </w:rPr>
        <w:t xml:space="preserve">2.2      </w:t>
      </w:r>
      <w:r w:rsidR="000C72B6" w:rsidRPr="000819C6">
        <w:rPr>
          <w:rFonts w:ascii="Museo Sans 100" w:eastAsiaTheme="minorHAnsi" w:hAnsi="Museo Sans 100" w:cstheme="minorBidi"/>
          <w:b/>
          <w:color w:val="auto"/>
          <w:sz w:val="22"/>
          <w:szCs w:val="22"/>
        </w:rPr>
        <w:t>Ley de Acceso a la Información Pública</w:t>
      </w:r>
      <w:bookmarkEnd w:id="6"/>
    </w:p>
    <w:p w:rsidR="005A69E5" w:rsidRDefault="00145738" w:rsidP="00145738">
      <w:pPr>
        <w:spacing w:line="360" w:lineRule="auto"/>
        <w:jc w:val="both"/>
        <w:rPr>
          <w:rFonts w:ascii="Museo Sans 100" w:hAnsi="Museo Sans 100"/>
          <w:i/>
        </w:rPr>
      </w:pPr>
      <w:r w:rsidRPr="00145738">
        <w:rPr>
          <w:rFonts w:ascii="Museo Sans 100" w:hAnsi="Museo Sans 100"/>
          <w:i/>
        </w:rPr>
        <w:t>“Divulgación de Información/</w:t>
      </w:r>
      <w:r w:rsidR="000C72B6" w:rsidRPr="00145738">
        <w:rPr>
          <w:rFonts w:ascii="Museo Sans 100" w:hAnsi="Museo Sans 100"/>
          <w:i/>
        </w:rPr>
        <w:t>Art. 10-</w:t>
      </w:r>
      <w:r w:rsidRPr="00145738">
        <w:rPr>
          <w:rFonts w:ascii="Museo Sans 100" w:hAnsi="Museo Sans 100"/>
          <w:i/>
        </w:rPr>
        <w:t>Los entes obligados, de manera oficiosa, pondrán a disposición del público, divulgarán y actualizarán, en los términos de los lineamientos que expida el Instituto, la información siguiente….</w:t>
      </w:r>
      <w:r w:rsidR="000C72B6" w:rsidRPr="00145738">
        <w:rPr>
          <w:rFonts w:ascii="Museo Sans 100" w:hAnsi="Museo Sans 100"/>
          <w:i/>
        </w:rPr>
        <w:t xml:space="preserve"> literal 8: El Plan Operativo Anual y los resultados obtenidos en el cumplimiento del mismo; las metas y objetivos de las unidades administrativas de conformidad con sus programas operativos; y los planes y proyectos de reestructuración o modernización.</w:t>
      </w:r>
      <w:r w:rsidRPr="00145738">
        <w:rPr>
          <w:rFonts w:ascii="Museo Sans 100" w:hAnsi="Museo Sans 100"/>
          <w:i/>
        </w:rPr>
        <w:t>”</w:t>
      </w:r>
    </w:p>
    <w:p w:rsidR="009425C3" w:rsidRPr="00145738" w:rsidRDefault="009425C3" w:rsidP="00145738">
      <w:pPr>
        <w:spacing w:line="360" w:lineRule="auto"/>
        <w:jc w:val="both"/>
        <w:rPr>
          <w:rFonts w:ascii="Museo Sans 100" w:hAnsi="Museo Sans 100"/>
          <w:i/>
        </w:rPr>
      </w:pPr>
    </w:p>
    <w:bookmarkStart w:id="7" w:name="_Toc176247050"/>
    <w:p w:rsidR="00286840" w:rsidRPr="00286840" w:rsidRDefault="00286840"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67456" behindDoc="0" locked="0" layoutInCell="1" allowOverlap="1" wp14:anchorId="27FC79F2" wp14:editId="1BDEF65C">
                <wp:simplePos x="0" y="0"/>
                <wp:positionH relativeFrom="column">
                  <wp:posOffset>2410489</wp:posOffset>
                </wp:positionH>
                <wp:positionV relativeFrom="paragraph">
                  <wp:posOffset>342431</wp:posOffset>
                </wp:positionV>
                <wp:extent cx="3203906" cy="15543"/>
                <wp:effectExtent l="0" t="0" r="34925" b="22860"/>
                <wp:wrapNone/>
                <wp:docPr id="6" name="Conector recto 6"/>
                <wp:cNvGraphicFramePr/>
                <a:graphic xmlns:a="http://schemas.openxmlformats.org/drawingml/2006/main">
                  <a:graphicData uri="http://schemas.microsoft.com/office/word/2010/wordprocessingShape">
                    <wps:wsp>
                      <wps:cNvCnPr/>
                      <wps:spPr>
                        <a:xfrm>
                          <a:off x="0" y="0"/>
                          <a:ext cx="3203906" cy="15543"/>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121D8E" id="Conector recto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8pt,26.95pt" to="442.1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" strokecolor="#ffc000" strokeweight="1.5pt">
                <v:stroke joinstyle="miter"/>
              </v:line>
            </w:pict>
          </mc:Fallback>
        </mc:AlternateContent>
      </w:r>
      <w:r w:rsidRPr="00286840">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Marco Estratégico Institucional</w:t>
      </w:r>
      <w:bookmarkEnd w:id="7"/>
    </w:p>
    <w:p w:rsidR="00286840" w:rsidRPr="000819C6" w:rsidRDefault="0094558D" w:rsidP="000819C6">
      <w:pPr>
        <w:pStyle w:val="Ttulo2"/>
        <w:rPr>
          <w:rFonts w:ascii="Museo Sans 100" w:eastAsiaTheme="minorHAnsi" w:hAnsi="Museo Sans 100" w:cstheme="minorBidi"/>
          <w:b/>
          <w:color w:val="auto"/>
          <w:sz w:val="22"/>
          <w:szCs w:val="22"/>
        </w:rPr>
      </w:pPr>
      <w:bookmarkStart w:id="8" w:name="_Toc176247051"/>
      <w:r w:rsidRPr="000819C6">
        <w:rPr>
          <w:rFonts w:ascii="Museo Sans 100" w:eastAsiaTheme="minorHAnsi" w:hAnsi="Museo Sans 100" w:cstheme="minorBidi"/>
          <w:b/>
          <w:color w:val="auto"/>
          <w:sz w:val="22"/>
          <w:szCs w:val="22"/>
        </w:rPr>
        <w:t xml:space="preserve">3.1     </w:t>
      </w:r>
      <w:r w:rsidR="00286840" w:rsidRPr="000819C6">
        <w:rPr>
          <w:rFonts w:ascii="Museo Sans 100" w:eastAsiaTheme="minorHAnsi" w:hAnsi="Museo Sans 100" w:cstheme="minorBidi"/>
          <w:b/>
          <w:color w:val="auto"/>
          <w:sz w:val="22"/>
          <w:szCs w:val="22"/>
        </w:rPr>
        <w:t>M</w:t>
      </w:r>
      <w:r w:rsidRPr="000819C6">
        <w:rPr>
          <w:rFonts w:ascii="Museo Sans 100" w:eastAsiaTheme="minorHAnsi" w:hAnsi="Museo Sans 100" w:cstheme="minorBidi"/>
          <w:b/>
          <w:color w:val="auto"/>
          <w:sz w:val="22"/>
          <w:szCs w:val="22"/>
        </w:rPr>
        <w:t>isión</w:t>
      </w:r>
      <w:bookmarkEnd w:id="8"/>
      <w:r w:rsidR="00286840" w:rsidRPr="000819C6">
        <w:rPr>
          <w:rFonts w:ascii="Museo Sans 100" w:eastAsiaTheme="minorHAnsi" w:hAnsi="Museo Sans 100" w:cstheme="minorBidi"/>
          <w:b/>
          <w:color w:val="auto"/>
          <w:sz w:val="22"/>
          <w:szCs w:val="22"/>
        </w:rPr>
        <w:t xml:space="preserve"> </w:t>
      </w:r>
    </w:p>
    <w:p w:rsidR="00286840" w:rsidRPr="00286840" w:rsidRDefault="00286840" w:rsidP="00B80753">
      <w:pPr>
        <w:spacing w:line="276" w:lineRule="auto"/>
        <w:jc w:val="both"/>
        <w:rPr>
          <w:rFonts w:ascii="Museo Sans 100" w:hAnsi="Museo Sans 100"/>
        </w:rPr>
      </w:pPr>
      <w:r w:rsidRPr="00286840">
        <w:rPr>
          <w:rFonts w:ascii="Museo Sans 100" w:hAnsi="Museo Sans 100"/>
        </w:rPr>
        <w:t xml:space="preserve">Promover al país y a la Región Centroamericana a nivel internacional, mediante la realización de ferias, exposiciones, congresos, convenciones o cualquier otro evento de naturaleza semejante; al mismo tiempo desarrollar en el país, distintas actividades comerciales, industriales, agropecuarias, de servicio y culturales, que permitan un impacto en la economía nacional. </w:t>
      </w:r>
    </w:p>
    <w:p w:rsidR="00286840" w:rsidRPr="00F26D09" w:rsidRDefault="0094558D" w:rsidP="000819C6">
      <w:pPr>
        <w:pStyle w:val="Ttulo2"/>
        <w:rPr>
          <w:rFonts w:ascii="Museo Sans 100" w:eastAsiaTheme="minorHAnsi" w:hAnsi="Museo Sans 100" w:cstheme="minorBidi"/>
          <w:b/>
          <w:color w:val="auto"/>
          <w:sz w:val="22"/>
          <w:szCs w:val="22"/>
        </w:rPr>
      </w:pPr>
      <w:bookmarkStart w:id="9" w:name="_Toc176247052"/>
      <w:r w:rsidRPr="00F26D09">
        <w:rPr>
          <w:rFonts w:ascii="Museo Sans 100" w:eastAsiaTheme="minorHAnsi" w:hAnsi="Museo Sans 100" w:cstheme="minorBidi"/>
          <w:b/>
          <w:color w:val="auto"/>
          <w:sz w:val="22"/>
          <w:szCs w:val="22"/>
        </w:rPr>
        <w:t xml:space="preserve">3.2    </w:t>
      </w:r>
      <w:r w:rsidR="00286840" w:rsidRPr="00F26D09">
        <w:rPr>
          <w:rFonts w:ascii="Museo Sans 100" w:eastAsiaTheme="minorHAnsi" w:hAnsi="Museo Sans 100" w:cstheme="minorBidi"/>
          <w:b/>
          <w:color w:val="auto"/>
          <w:sz w:val="22"/>
          <w:szCs w:val="22"/>
        </w:rPr>
        <w:t>V</w:t>
      </w:r>
      <w:r w:rsidRPr="00F26D09">
        <w:rPr>
          <w:rFonts w:ascii="Museo Sans 100" w:eastAsiaTheme="minorHAnsi" w:hAnsi="Museo Sans 100" w:cstheme="minorBidi"/>
          <w:b/>
          <w:color w:val="auto"/>
          <w:sz w:val="22"/>
          <w:szCs w:val="22"/>
        </w:rPr>
        <w:t>isión</w:t>
      </w:r>
      <w:bookmarkEnd w:id="9"/>
    </w:p>
    <w:p w:rsidR="00286840" w:rsidRDefault="00286840" w:rsidP="00B80753">
      <w:pPr>
        <w:spacing w:line="276" w:lineRule="auto"/>
        <w:jc w:val="both"/>
        <w:rPr>
          <w:rFonts w:ascii="Museo Sans 100" w:hAnsi="Museo Sans 100"/>
        </w:rPr>
      </w:pPr>
      <w:r w:rsidRPr="00286840">
        <w:rPr>
          <w:rFonts w:ascii="Museo Sans 100" w:hAnsi="Museo Sans 100"/>
        </w:rPr>
        <w:t xml:space="preserve">Ser el recinto ferial referente de la región centroamericana, prestando servicios de calidad con estándares internacionales, que contribuyan al desarrollo económico de nuestros asociados comerciales, desarrollando actividades de sano esparcimiento para las familias salvadoreñas. </w:t>
      </w:r>
    </w:p>
    <w:p w:rsidR="00286840" w:rsidRPr="000819C6" w:rsidRDefault="001A3E9A" w:rsidP="000819C6">
      <w:pPr>
        <w:pStyle w:val="Ttulo2"/>
        <w:rPr>
          <w:rFonts w:ascii="Museo Sans 100" w:eastAsiaTheme="minorHAnsi" w:hAnsi="Museo Sans 100" w:cstheme="minorBidi"/>
          <w:b/>
          <w:color w:val="auto"/>
          <w:sz w:val="22"/>
          <w:szCs w:val="22"/>
        </w:rPr>
      </w:pPr>
      <w:bookmarkStart w:id="10" w:name="_Toc176247053"/>
      <w:r w:rsidRPr="000819C6">
        <w:rPr>
          <w:rFonts w:ascii="Museo Sans 100" w:eastAsiaTheme="minorHAnsi" w:hAnsi="Museo Sans 100" w:cstheme="minorBidi"/>
          <w:b/>
          <w:color w:val="auto"/>
          <w:sz w:val="22"/>
          <w:szCs w:val="22"/>
        </w:rPr>
        <w:lastRenderedPageBreak/>
        <w:t>3.3    Valores Institucionales</w:t>
      </w:r>
      <w:bookmarkEnd w:id="10"/>
    </w:p>
    <w:p w:rsidR="001A3E9A" w:rsidRPr="001A3E9A" w:rsidRDefault="00BE785F" w:rsidP="001A3E9A">
      <w:pPr>
        <w:ind w:firstLine="284"/>
        <w:rPr>
          <w:rFonts w:ascii="Museo Sans 100" w:hAnsi="Museo Sans 100"/>
          <w:b/>
        </w:rPr>
      </w:pPr>
      <w:r>
        <w:rPr>
          <w:rFonts w:ascii="Museo Sans 100" w:hAnsi="Museo Sans 100"/>
          <w:b/>
          <w:noProof/>
          <w:lang w:eastAsia="es-SV"/>
        </w:rPr>
        <w:drawing>
          <wp:anchor distT="0" distB="0" distL="114300" distR="114300" simplePos="0" relativeHeight="251687936" behindDoc="0" locked="0" layoutInCell="1" allowOverlap="1" wp14:anchorId="539DD8CC" wp14:editId="6992FED8">
            <wp:simplePos x="0" y="0"/>
            <wp:positionH relativeFrom="margin">
              <wp:align>right</wp:align>
            </wp:positionH>
            <wp:positionV relativeFrom="paragraph">
              <wp:posOffset>83820</wp:posOffset>
            </wp:positionV>
            <wp:extent cx="4625975" cy="2601595"/>
            <wp:effectExtent l="57150" t="38100" r="41275" b="46355"/>
            <wp:wrapSquare wrapText="bothSides"/>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rsidR="00AA1C27" w:rsidRPr="00AA1C27" w:rsidRDefault="00AA1C27" w:rsidP="00AA1C27">
      <w:pPr>
        <w:rPr>
          <w:rFonts w:ascii="Century Gothic" w:hAnsi="Century Gothic"/>
        </w:rPr>
      </w:pPr>
    </w:p>
    <w:p w:rsidR="00AA1C27" w:rsidRDefault="00AA1C27" w:rsidP="00AA1C27">
      <w:pPr>
        <w:rPr>
          <w:rFonts w:ascii="Century Gothic" w:hAnsi="Century Gothic"/>
        </w:rPr>
      </w:pPr>
    </w:p>
    <w:p w:rsidR="00B23D62" w:rsidRPr="00AA1C27" w:rsidRDefault="00B23D62" w:rsidP="00AA1C27">
      <w:pPr>
        <w:rPr>
          <w:rFonts w:ascii="Century Gothic" w:hAnsi="Century Gothic"/>
        </w:rPr>
      </w:pPr>
    </w:p>
    <w:bookmarkStart w:id="11" w:name="_Toc176247054"/>
    <w:p w:rsidR="006B5BB4" w:rsidRPr="00286840" w:rsidRDefault="00BE785F"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69504" behindDoc="0" locked="0" layoutInCell="1" allowOverlap="1" wp14:anchorId="4747A485" wp14:editId="227F6C6B">
                <wp:simplePos x="0" y="0"/>
                <wp:positionH relativeFrom="margin">
                  <wp:align>right</wp:align>
                </wp:positionH>
                <wp:positionV relativeFrom="paragraph">
                  <wp:posOffset>304619</wp:posOffset>
                </wp:positionV>
                <wp:extent cx="2353406" cy="0"/>
                <wp:effectExtent l="0" t="0" r="27940" b="19050"/>
                <wp:wrapNone/>
                <wp:docPr id="10" name="Conector recto 10"/>
                <wp:cNvGraphicFramePr/>
                <a:graphic xmlns:a="http://schemas.openxmlformats.org/drawingml/2006/main">
                  <a:graphicData uri="http://schemas.microsoft.com/office/word/2010/wordprocessingShape">
                    <wps:wsp>
                      <wps:cNvCnPr/>
                      <wps:spPr>
                        <a:xfrm>
                          <a:off x="0" y="0"/>
                          <a:ext cx="2353406" cy="0"/>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656F1D" id="Conector recto 10"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4.1pt,24pt" to="319.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" strokecolor="#ffc000" strokeweight="1.5pt">
                <v:stroke joinstyle="miter"/>
                <w10:wrap anchorx="margin"/>
              </v:line>
            </w:pict>
          </mc:Fallback>
        </mc:AlternateContent>
      </w:r>
      <w:r w:rsidR="006B5BB4">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Período de Evaluación</w:t>
      </w:r>
      <w:bookmarkEnd w:id="11"/>
    </w:p>
    <w:p w:rsidR="00AA1C27" w:rsidRPr="00A04E8D" w:rsidRDefault="00A04E8D" w:rsidP="00A04E8D">
      <w:pPr>
        <w:spacing w:line="276" w:lineRule="auto"/>
        <w:jc w:val="both"/>
        <w:rPr>
          <w:rFonts w:ascii="Museo Sans 100" w:hAnsi="Museo Sans 100"/>
        </w:rPr>
      </w:pPr>
      <w:r w:rsidRPr="00A04E8D">
        <w:rPr>
          <w:rFonts w:ascii="Museo Sans 100" w:hAnsi="Museo Sans 100"/>
        </w:rPr>
        <w:t xml:space="preserve">El presente informe corresponde a la evaluación del </w:t>
      </w:r>
      <w:r w:rsidR="006E4B69">
        <w:rPr>
          <w:rFonts w:ascii="Museo Sans 100" w:hAnsi="Museo Sans 100"/>
        </w:rPr>
        <w:t>3er</w:t>
      </w:r>
      <w:r w:rsidR="000E3DAE">
        <w:rPr>
          <w:rFonts w:ascii="Museo Sans 100" w:hAnsi="Museo Sans 100"/>
        </w:rPr>
        <w:t>.</w:t>
      </w:r>
      <w:r w:rsidRPr="00A04E8D">
        <w:rPr>
          <w:rFonts w:ascii="Museo Sans 100" w:hAnsi="Museo Sans 100"/>
        </w:rPr>
        <w:t xml:space="preserve"> trimestre del Plan Operativo Anual de CIFCO, el cual comprende del 1 de </w:t>
      </w:r>
      <w:r w:rsidR="006E4B69">
        <w:rPr>
          <w:rFonts w:ascii="Museo Sans 100" w:hAnsi="Museo Sans 100"/>
        </w:rPr>
        <w:t>julio</w:t>
      </w:r>
      <w:r>
        <w:rPr>
          <w:rFonts w:ascii="Museo Sans 100" w:hAnsi="Museo Sans 100"/>
        </w:rPr>
        <w:t xml:space="preserve"> al 3</w:t>
      </w:r>
      <w:r w:rsidR="000E3DAE">
        <w:rPr>
          <w:rFonts w:ascii="Museo Sans 100" w:hAnsi="Museo Sans 100"/>
        </w:rPr>
        <w:t>0</w:t>
      </w:r>
      <w:r>
        <w:rPr>
          <w:rFonts w:ascii="Museo Sans 100" w:hAnsi="Museo Sans 100"/>
        </w:rPr>
        <w:t xml:space="preserve"> de </w:t>
      </w:r>
      <w:r w:rsidR="006E4B69">
        <w:rPr>
          <w:rFonts w:ascii="Museo Sans 100" w:hAnsi="Museo Sans 100"/>
        </w:rPr>
        <w:t>septiembre</w:t>
      </w:r>
      <w:r w:rsidRPr="00A04E8D">
        <w:rPr>
          <w:rFonts w:ascii="Museo Sans 100" w:hAnsi="Museo Sans 100"/>
        </w:rPr>
        <w:t xml:space="preserve"> del </w:t>
      </w:r>
      <w:r w:rsidR="00EF0FF0">
        <w:rPr>
          <w:rFonts w:ascii="Museo Sans 100" w:hAnsi="Museo Sans 100"/>
        </w:rPr>
        <w:t xml:space="preserve">año </w:t>
      </w:r>
      <w:r w:rsidRPr="00A04E8D">
        <w:rPr>
          <w:rFonts w:ascii="Museo Sans 100" w:hAnsi="Museo Sans 100"/>
        </w:rPr>
        <w:t>202</w:t>
      </w:r>
      <w:r w:rsidR="00AE01AE">
        <w:rPr>
          <w:rFonts w:ascii="Museo Sans 100" w:hAnsi="Museo Sans 100"/>
        </w:rPr>
        <w:t>4</w:t>
      </w:r>
      <w:r w:rsidRPr="00A04E8D">
        <w:rPr>
          <w:rFonts w:ascii="Museo Sans 100" w:hAnsi="Museo Sans 100"/>
        </w:rPr>
        <w:t>.</w:t>
      </w:r>
    </w:p>
    <w:p w:rsidR="001E2CC1" w:rsidRDefault="001E2CC1" w:rsidP="00AA1C27">
      <w:pPr>
        <w:rPr>
          <w:rFonts w:ascii="Century Gothic" w:hAnsi="Century Gothic"/>
        </w:rPr>
      </w:pPr>
    </w:p>
    <w:bookmarkStart w:id="12" w:name="_Toc176247055"/>
    <w:p w:rsidR="001E2CC1" w:rsidRPr="00286840" w:rsidRDefault="001E2CC1"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71552" behindDoc="0" locked="0" layoutInCell="1" allowOverlap="1" wp14:anchorId="0D6F0025" wp14:editId="7665328D">
                <wp:simplePos x="0" y="0"/>
                <wp:positionH relativeFrom="column">
                  <wp:posOffset>1026962</wp:posOffset>
                </wp:positionH>
                <wp:positionV relativeFrom="paragraph">
                  <wp:posOffset>339615</wp:posOffset>
                </wp:positionV>
                <wp:extent cx="4587102" cy="15543"/>
                <wp:effectExtent l="0" t="0" r="23495" b="22860"/>
                <wp:wrapNone/>
                <wp:docPr id="11" name="Conector recto 11"/>
                <wp:cNvGraphicFramePr/>
                <a:graphic xmlns:a="http://schemas.openxmlformats.org/drawingml/2006/main">
                  <a:graphicData uri="http://schemas.microsoft.com/office/word/2010/wordprocessingShape">
                    <wps:wsp>
                      <wps:cNvCnPr/>
                      <wps:spPr>
                        <a:xfrm>
                          <a:off x="0" y="0"/>
                          <a:ext cx="4587102" cy="15543"/>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4C227E" id="Conector recto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5pt,26.75pt" to="442.0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" strokecolor="#ffc000" strokeweight="1.5pt">
                <v:stroke joinstyle="miter"/>
              </v:line>
            </w:pict>
          </mc:Fallback>
        </mc:AlternateContent>
      </w:r>
      <w:r>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Metodología de Evaluación del seguimiento</w:t>
      </w:r>
      <w:bookmarkEnd w:id="12"/>
    </w:p>
    <w:p w:rsidR="00D945E5" w:rsidRPr="00D945E5" w:rsidRDefault="00D945E5" w:rsidP="00B129F1">
      <w:pPr>
        <w:spacing w:line="276" w:lineRule="auto"/>
        <w:jc w:val="both"/>
        <w:rPr>
          <w:rFonts w:ascii="Museo Sans 100" w:hAnsi="Museo Sans 100"/>
        </w:rPr>
      </w:pPr>
      <w:r w:rsidRPr="00D945E5">
        <w:rPr>
          <w:rFonts w:ascii="Museo Sans 100" w:hAnsi="Museo Sans 100"/>
        </w:rPr>
        <w:t xml:space="preserve">Se fundamenta en el seguimiento y verificación de las metas trimestrales programadas por las </w:t>
      </w:r>
      <w:r>
        <w:rPr>
          <w:rFonts w:ascii="Museo Sans 100" w:hAnsi="Museo Sans 100"/>
        </w:rPr>
        <w:t>U</w:t>
      </w:r>
      <w:r w:rsidRPr="00D945E5">
        <w:rPr>
          <w:rFonts w:ascii="Museo Sans 100" w:hAnsi="Museo Sans 100"/>
        </w:rPr>
        <w:t xml:space="preserve">nidades </w:t>
      </w:r>
      <w:r>
        <w:rPr>
          <w:rFonts w:ascii="Museo Sans 100" w:hAnsi="Museo Sans 100"/>
        </w:rPr>
        <w:t>Organizativas</w:t>
      </w:r>
      <w:r w:rsidRPr="00D945E5">
        <w:rPr>
          <w:rFonts w:ascii="Museo Sans 100" w:hAnsi="Museo Sans 100"/>
        </w:rPr>
        <w:t xml:space="preserve"> para el </w:t>
      </w:r>
      <w:r w:rsidR="006E4B69">
        <w:rPr>
          <w:rFonts w:ascii="Museo Sans 100" w:hAnsi="Museo Sans 100"/>
        </w:rPr>
        <w:t>Tercer</w:t>
      </w:r>
      <w:r w:rsidRPr="00D945E5">
        <w:rPr>
          <w:rFonts w:ascii="Museo Sans 100" w:hAnsi="Museo Sans 100"/>
        </w:rPr>
        <w:t xml:space="preserve"> trimestre</w:t>
      </w:r>
      <w:r w:rsidR="00B41D5F">
        <w:rPr>
          <w:rFonts w:ascii="Museo Sans 100" w:hAnsi="Museo Sans 100"/>
        </w:rPr>
        <w:t xml:space="preserve"> 202</w:t>
      </w:r>
      <w:r w:rsidR="00AE01AE">
        <w:rPr>
          <w:rFonts w:ascii="Museo Sans 100" w:hAnsi="Museo Sans 100"/>
        </w:rPr>
        <w:t>4</w:t>
      </w:r>
      <w:r w:rsidRPr="00D945E5">
        <w:rPr>
          <w:rFonts w:ascii="Museo Sans 100" w:hAnsi="Museo Sans 100"/>
        </w:rPr>
        <w:t xml:space="preserve">, descritas y establecidas en sus Planes </w:t>
      </w:r>
      <w:r w:rsidR="00B41D5F">
        <w:rPr>
          <w:rFonts w:ascii="Museo Sans 100" w:hAnsi="Museo Sans 100"/>
        </w:rPr>
        <w:t>de trabajo</w:t>
      </w:r>
      <w:r w:rsidRPr="00D945E5">
        <w:rPr>
          <w:rFonts w:ascii="Museo Sans 100" w:hAnsi="Museo Sans 100"/>
        </w:rPr>
        <w:t>, enmarcados en las actividades operativas que se definieron como viables de ejecutar según el Plan Operativo Anual 202</w:t>
      </w:r>
      <w:r w:rsidR="00AE01AE">
        <w:rPr>
          <w:rFonts w:ascii="Museo Sans 100" w:hAnsi="Museo Sans 100"/>
        </w:rPr>
        <w:t>4</w:t>
      </w:r>
      <w:r w:rsidRPr="00D945E5">
        <w:rPr>
          <w:rFonts w:ascii="Museo Sans 100" w:hAnsi="Museo Sans 100"/>
        </w:rPr>
        <w:t>.</w:t>
      </w:r>
    </w:p>
    <w:p w:rsidR="00D945E5" w:rsidRDefault="00D945E5" w:rsidP="00B129F1">
      <w:pPr>
        <w:spacing w:line="276" w:lineRule="auto"/>
        <w:jc w:val="both"/>
        <w:rPr>
          <w:rFonts w:ascii="Museo Sans 100" w:hAnsi="Museo Sans 100"/>
        </w:rPr>
      </w:pPr>
      <w:r w:rsidRPr="00D945E5">
        <w:rPr>
          <w:rFonts w:ascii="Museo Sans 100" w:hAnsi="Museo Sans 100"/>
        </w:rPr>
        <w:t xml:space="preserve">De lo anterior se formula el presente reporte que tiene un contenido descriptivo, es decir, </w:t>
      </w:r>
      <w:r w:rsidR="00B41D5F">
        <w:rPr>
          <w:rFonts w:ascii="Museo Sans 100" w:hAnsi="Museo Sans 100"/>
        </w:rPr>
        <w:t xml:space="preserve">presenta el resultado de comparar las actividades programadas con las ejecutadas, así como </w:t>
      </w:r>
      <w:r w:rsidR="00B41D5F" w:rsidRPr="00D945E5">
        <w:rPr>
          <w:rFonts w:ascii="Museo Sans 100" w:hAnsi="Museo Sans 100"/>
        </w:rPr>
        <w:t>los</w:t>
      </w:r>
      <w:r w:rsidRPr="00D945E5">
        <w:rPr>
          <w:rFonts w:ascii="Museo Sans 100" w:hAnsi="Museo Sans 100"/>
        </w:rPr>
        <w:t xml:space="preserve"> logros alcanzados por cada unidad organizativa</w:t>
      </w:r>
      <w:r>
        <w:rPr>
          <w:rFonts w:ascii="Museo Sans 100" w:hAnsi="Museo Sans 100"/>
        </w:rPr>
        <w:t xml:space="preserve"> y </w:t>
      </w:r>
      <w:r w:rsidRPr="00D945E5">
        <w:rPr>
          <w:rFonts w:ascii="Museo Sans 100" w:hAnsi="Museo Sans 100"/>
        </w:rPr>
        <w:t xml:space="preserve">revisar las causas que afectaron el no cumplimiento de algunas de las actividades propuestas durante la ejecución.  </w:t>
      </w:r>
    </w:p>
    <w:p w:rsidR="009D665D" w:rsidRPr="00D945E5" w:rsidRDefault="009D665D" w:rsidP="00B129F1">
      <w:pPr>
        <w:spacing w:line="276" w:lineRule="auto"/>
        <w:jc w:val="both"/>
        <w:rPr>
          <w:rFonts w:ascii="Museo Sans 100" w:hAnsi="Museo Sans 100"/>
        </w:rPr>
      </w:pPr>
    </w:p>
    <w:bookmarkStart w:id="13" w:name="_Toc176247056"/>
    <w:p w:rsidR="00E876BC" w:rsidRPr="00286840" w:rsidRDefault="00E876BC"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73600" behindDoc="0" locked="0" layoutInCell="1" allowOverlap="1" wp14:anchorId="23514462" wp14:editId="7FB9327F">
                <wp:simplePos x="0" y="0"/>
                <wp:positionH relativeFrom="column">
                  <wp:posOffset>2927322</wp:posOffset>
                </wp:positionH>
                <wp:positionV relativeFrom="paragraph">
                  <wp:posOffset>353198</wp:posOffset>
                </wp:positionV>
                <wp:extent cx="2686244" cy="0"/>
                <wp:effectExtent l="0" t="0" r="19050" b="19050"/>
                <wp:wrapNone/>
                <wp:docPr id="12" name="Conector recto 12"/>
                <wp:cNvGraphicFramePr/>
                <a:graphic xmlns:a="http://schemas.openxmlformats.org/drawingml/2006/main">
                  <a:graphicData uri="http://schemas.microsoft.com/office/word/2010/wordprocessingShape">
                    <wps:wsp>
                      <wps:cNvCnPr/>
                      <wps:spPr>
                        <a:xfrm>
                          <a:off x="0" y="0"/>
                          <a:ext cx="2686244" cy="0"/>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B6DE60" id="Conector recto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27.8pt" to="442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" strokecolor="#ffc000" strokeweight="1.5pt">
                <v:stroke joinstyle="miter"/>
              </v:line>
            </w:pict>
          </mc:Fallback>
        </mc:AlternateContent>
      </w:r>
      <w:r w:rsidR="002C2B62">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Niveles de </w:t>
      </w:r>
      <w:r w:rsidR="008272C7">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cumplimiento</w:t>
      </w:r>
      <w:bookmarkEnd w:id="13"/>
    </w:p>
    <w:p w:rsidR="008272C7" w:rsidRDefault="008272C7" w:rsidP="008272C7">
      <w:pPr>
        <w:spacing w:line="276" w:lineRule="auto"/>
        <w:rPr>
          <w:rFonts w:ascii="Museo Sans 100" w:hAnsi="Museo Sans 100"/>
        </w:rPr>
      </w:pPr>
      <w:r w:rsidRPr="008272C7">
        <w:rPr>
          <w:rFonts w:ascii="Museo Sans 100" w:hAnsi="Museo Sans 100"/>
        </w:rPr>
        <w:t>Para representar el nivel de cumplimiento promedio que cada Unidad Organizativa, ha alcanzado, si determinaron los siguientes rangos:</w:t>
      </w:r>
    </w:p>
    <w:tbl>
      <w:tblPr>
        <w:tblStyle w:val="Tablaconcuadrcula"/>
        <w:tblpPr w:leftFromText="181" w:rightFromText="181" w:vertAnchor="text" w:horzAnchor="page" w:tblpX="3820" w:tblpY="68"/>
        <w:tblOverlap w:val="never"/>
        <w:tblW w:w="0" w:type="auto"/>
        <w:tblLook w:val="04A0" w:firstRow="1" w:lastRow="0" w:firstColumn="1" w:lastColumn="0" w:noHBand="0" w:noVBand="1"/>
      </w:tblPr>
      <w:tblGrid>
        <w:gridCol w:w="2405"/>
        <w:gridCol w:w="3562"/>
      </w:tblGrid>
      <w:tr w:rsidR="00B41D5F" w:rsidRPr="008A3EDF" w:rsidTr="00696E6E">
        <w:trPr>
          <w:trHeight w:val="302"/>
        </w:trPr>
        <w:tc>
          <w:tcPr>
            <w:tcW w:w="2405" w:type="dxa"/>
          </w:tcPr>
          <w:p w:rsidR="00B41D5F" w:rsidRPr="00262FB1" w:rsidRDefault="00B41D5F" w:rsidP="00262FB1">
            <w:pPr>
              <w:tabs>
                <w:tab w:val="left" w:pos="2129"/>
              </w:tabs>
              <w:spacing w:line="276" w:lineRule="auto"/>
              <w:jc w:val="both"/>
              <w:rPr>
                <w:rFonts w:ascii="Museo Sans 300" w:hAnsi="Museo Sans 300"/>
                <w:b/>
                <w:lang w:val="es-MX"/>
              </w:rPr>
            </w:pPr>
            <w:r w:rsidRPr="00262FB1">
              <w:rPr>
                <w:rFonts w:ascii="Museo Sans 300" w:hAnsi="Museo Sans 300"/>
                <w:b/>
                <w:lang w:val="es-MX"/>
              </w:rPr>
              <w:t>Nivel de Desempeño</w:t>
            </w:r>
          </w:p>
        </w:tc>
        <w:tc>
          <w:tcPr>
            <w:tcW w:w="3562" w:type="dxa"/>
          </w:tcPr>
          <w:p w:rsidR="00B41D5F" w:rsidRPr="00262FB1" w:rsidRDefault="00B41D5F" w:rsidP="00262FB1">
            <w:pPr>
              <w:tabs>
                <w:tab w:val="left" w:pos="2129"/>
              </w:tabs>
              <w:spacing w:line="276" w:lineRule="auto"/>
              <w:jc w:val="both"/>
              <w:rPr>
                <w:rFonts w:ascii="Museo Sans 300" w:hAnsi="Museo Sans 300"/>
                <w:b/>
                <w:lang w:val="es-MX"/>
              </w:rPr>
            </w:pPr>
            <w:r w:rsidRPr="00262FB1">
              <w:rPr>
                <w:rFonts w:ascii="Museo Sans 300" w:hAnsi="Museo Sans 300"/>
                <w:b/>
                <w:lang w:val="es-MX"/>
              </w:rPr>
              <w:t>Rango</w:t>
            </w:r>
          </w:p>
        </w:tc>
      </w:tr>
      <w:tr w:rsidR="00B41D5F" w:rsidRPr="008A3EDF" w:rsidTr="00696E6E">
        <w:trPr>
          <w:trHeight w:val="302"/>
        </w:trPr>
        <w:tc>
          <w:tcPr>
            <w:tcW w:w="2405" w:type="dxa"/>
          </w:tcPr>
          <w:p w:rsidR="00B41D5F" w:rsidRPr="008A3EDF" w:rsidRDefault="00B41D5F" w:rsidP="00262FB1">
            <w:pPr>
              <w:tabs>
                <w:tab w:val="left" w:pos="2129"/>
              </w:tabs>
              <w:spacing w:line="276" w:lineRule="auto"/>
              <w:jc w:val="both"/>
              <w:rPr>
                <w:rFonts w:ascii="Museo Sans 300" w:hAnsi="Museo Sans 300"/>
                <w:lang w:val="es-MX"/>
              </w:rPr>
            </w:pPr>
            <w:r w:rsidRPr="008A3EDF">
              <w:rPr>
                <w:rFonts w:ascii="Museo Sans 300" w:hAnsi="Museo Sans 300"/>
                <w:lang w:val="es-MX"/>
              </w:rPr>
              <w:t>Satisfactorio</w:t>
            </w:r>
          </w:p>
        </w:tc>
        <w:tc>
          <w:tcPr>
            <w:tcW w:w="3562" w:type="dxa"/>
          </w:tcPr>
          <w:p w:rsidR="00B41D5F" w:rsidRPr="008A3EDF" w:rsidRDefault="00B41D5F" w:rsidP="005B35D9">
            <w:pPr>
              <w:tabs>
                <w:tab w:val="left" w:pos="2129"/>
              </w:tabs>
              <w:spacing w:line="276" w:lineRule="auto"/>
              <w:jc w:val="both"/>
              <w:rPr>
                <w:rFonts w:ascii="Museo Sans 300" w:hAnsi="Museo Sans 300"/>
                <w:lang w:val="es-MX"/>
              </w:rPr>
            </w:pPr>
            <w:r w:rsidRPr="008A3EDF">
              <w:rPr>
                <w:rFonts w:ascii="Museo Sans 300" w:hAnsi="Museo Sans 300"/>
                <w:lang w:val="es-MX"/>
              </w:rPr>
              <w:t>9</w:t>
            </w:r>
            <w:r>
              <w:rPr>
                <w:rFonts w:ascii="Museo Sans 300" w:hAnsi="Museo Sans 300"/>
                <w:lang w:val="es-MX"/>
              </w:rPr>
              <w:t>1</w:t>
            </w:r>
            <w:r w:rsidRPr="008A3EDF">
              <w:rPr>
                <w:rFonts w:ascii="Museo Sans 300" w:hAnsi="Museo Sans 300"/>
                <w:lang w:val="es-MX"/>
              </w:rPr>
              <w:t>%≤ X ≤100%</w:t>
            </w:r>
          </w:p>
        </w:tc>
      </w:tr>
      <w:tr w:rsidR="00B41D5F" w:rsidRPr="008A3EDF" w:rsidTr="00696E6E">
        <w:trPr>
          <w:trHeight w:val="313"/>
        </w:trPr>
        <w:tc>
          <w:tcPr>
            <w:tcW w:w="2405" w:type="dxa"/>
          </w:tcPr>
          <w:p w:rsidR="00B41D5F" w:rsidRPr="008A3EDF" w:rsidRDefault="00B41D5F" w:rsidP="00262FB1">
            <w:pPr>
              <w:tabs>
                <w:tab w:val="left" w:pos="2129"/>
              </w:tabs>
              <w:spacing w:line="276" w:lineRule="auto"/>
              <w:jc w:val="both"/>
              <w:rPr>
                <w:rFonts w:ascii="Museo Sans 300" w:hAnsi="Museo Sans 300"/>
                <w:lang w:val="es-MX"/>
              </w:rPr>
            </w:pPr>
            <w:r w:rsidRPr="008A3EDF">
              <w:rPr>
                <w:rFonts w:ascii="Museo Sans 300" w:hAnsi="Museo Sans 300"/>
                <w:lang w:val="es-MX"/>
              </w:rPr>
              <w:lastRenderedPageBreak/>
              <w:t>Aceptable</w:t>
            </w:r>
          </w:p>
        </w:tc>
        <w:tc>
          <w:tcPr>
            <w:tcW w:w="3562" w:type="dxa"/>
          </w:tcPr>
          <w:p w:rsidR="00B41D5F" w:rsidRPr="008A3EDF" w:rsidRDefault="00B41D5F" w:rsidP="00262FB1">
            <w:pPr>
              <w:tabs>
                <w:tab w:val="left" w:pos="2129"/>
              </w:tabs>
              <w:spacing w:line="276" w:lineRule="auto"/>
              <w:jc w:val="both"/>
              <w:rPr>
                <w:rFonts w:ascii="Museo Sans 300" w:hAnsi="Museo Sans 300"/>
                <w:lang w:val="es-MX"/>
              </w:rPr>
            </w:pPr>
            <w:r w:rsidRPr="008A3EDF">
              <w:rPr>
                <w:rFonts w:ascii="Museo Sans 300" w:hAnsi="Museo Sans 300"/>
                <w:lang w:val="es-MX"/>
              </w:rPr>
              <w:t>61%≤ X ≤90%</w:t>
            </w:r>
          </w:p>
        </w:tc>
      </w:tr>
      <w:tr w:rsidR="00B41D5F" w:rsidRPr="008A3EDF" w:rsidTr="00696E6E">
        <w:trPr>
          <w:trHeight w:val="302"/>
        </w:trPr>
        <w:tc>
          <w:tcPr>
            <w:tcW w:w="2405" w:type="dxa"/>
          </w:tcPr>
          <w:p w:rsidR="00B41D5F" w:rsidRPr="008A3EDF" w:rsidRDefault="00B41D5F" w:rsidP="00262FB1">
            <w:pPr>
              <w:tabs>
                <w:tab w:val="left" w:pos="2129"/>
              </w:tabs>
              <w:spacing w:line="276" w:lineRule="auto"/>
              <w:jc w:val="both"/>
              <w:rPr>
                <w:rFonts w:ascii="Museo Sans 300" w:hAnsi="Museo Sans 300"/>
                <w:lang w:val="es-MX"/>
              </w:rPr>
            </w:pPr>
            <w:r w:rsidRPr="008A3EDF">
              <w:rPr>
                <w:rFonts w:ascii="Museo Sans 300" w:hAnsi="Museo Sans 300"/>
                <w:lang w:val="es-MX"/>
              </w:rPr>
              <w:t xml:space="preserve">Bajo </w:t>
            </w:r>
          </w:p>
        </w:tc>
        <w:tc>
          <w:tcPr>
            <w:tcW w:w="3562" w:type="dxa"/>
          </w:tcPr>
          <w:p w:rsidR="00B41D5F" w:rsidRPr="008A3EDF" w:rsidRDefault="00B41D5F" w:rsidP="00262FB1">
            <w:pPr>
              <w:tabs>
                <w:tab w:val="left" w:pos="2129"/>
              </w:tabs>
              <w:spacing w:line="276" w:lineRule="auto"/>
              <w:jc w:val="both"/>
              <w:rPr>
                <w:rFonts w:ascii="Museo Sans 300" w:hAnsi="Museo Sans 300"/>
                <w:lang w:val="es-MX"/>
              </w:rPr>
            </w:pPr>
            <w:r w:rsidRPr="008A3EDF">
              <w:rPr>
                <w:rFonts w:ascii="Museo Sans 300" w:hAnsi="Museo Sans 300"/>
                <w:lang w:val="es-MX"/>
              </w:rPr>
              <w:t>X ≤60%</w:t>
            </w:r>
          </w:p>
        </w:tc>
      </w:tr>
    </w:tbl>
    <w:p w:rsidR="00262FB1" w:rsidRDefault="00262FB1" w:rsidP="008272C7">
      <w:pPr>
        <w:spacing w:line="276" w:lineRule="auto"/>
        <w:rPr>
          <w:rFonts w:ascii="Museo Sans 100" w:hAnsi="Museo Sans 100"/>
        </w:rPr>
      </w:pPr>
    </w:p>
    <w:p w:rsidR="00262FB1" w:rsidRDefault="00262FB1" w:rsidP="008272C7">
      <w:pPr>
        <w:spacing w:line="276" w:lineRule="auto"/>
        <w:rPr>
          <w:rFonts w:ascii="Museo Sans 100" w:hAnsi="Museo Sans 100"/>
        </w:rPr>
      </w:pPr>
    </w:p>
    <w:p w:rsidR="00696E6E" w:rsidRDefault="00696E6E" w:rsidP="00AA1C27">
      <w:pPr>
        <w:rPr>
          <w:rFonts w:ascii="Century Gothic" w:hAnsi="Century Gothic"/>
        </w:rPr>
      </w:pPr>
      <w:bookmarkStart w:id="14" w:name="_GoBack"/>
      <w:bookmarkEnd w:id="14"/>
    </w:p>
    <w:bookmarkStart w:id="15" w:name="_Toc176247057"/>
    <w:p w:rsidR="0087733A" w:rsidRPr="00286840" w:rsidRDefault="0087733A" w:rsidP="000819C6">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79744" behindDoc="0" locked="0" layoutInCell="1" allowOverlap="1" wp14:anchorId="7ED33C9A" wp14:editId="08C8D390">
                <wp:simplePos x="0" y="0"/>
                <wp:positionH relativeFrom="column">
                  <wp:posOffset>454468</wp:posOffset>
                </wp:positionH>
                <wp:positionV relativeFrom="paragraph">
                  <wp:posOffset>351127</wp:posOffset>
                </wp:positionV>
                <wp:extent cx="5158878" cy="23854"/>
                <wp:effectExtent l="0" t="0" r="22860" b="33655"/>
                <wp:wrapNone/>
                <wp:docPr id="16" name="Conector recto 16"/>
                <wp:cNvGraphicFramePr/>
                <a:graphic xmlns:a="http://schemas.openxmlformats.org/drawingml/2006/main">
                  <a:graphicData uri="http://schemas.microsoft.com/office/word/2010/wordprocessingShape">
                    <wps:wsp>
                      <wps:cNvCnPr/>
                      <wps:spPr>
                        <a:xfrm flipV="1">
                          <a:off x="0" y="0"/>
                          <a:ext cx="5158878" cy="23854"/>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E8BDDD" id="Conector recto 16"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pt,27.65pt" to="44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" strokecolor="#ffc000" strokeweight="1.5pt">
                <v:stroke joinstyle="miter"/>
              </v:line>
            </w:pict>
          </mc:Fallback>
        </mc:AlternateContent>
      </w:r>
      <w:r>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CF4610">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Matriz de Desempeño por Unidad Organizativa y Resultado Global</w:t>
      </w:r>
      <w:bookmarkEnd w:id="15"/>
    </w:p>
    <w:p w:rsidR="0077208D" w:rsidRPr="009449E5" w:rsidRDefault="0077208D" w:rsidP="0077208D">
      <w:pPr>
        <w:spacing w:line="276" w:lineRule="auto"/>
        <w:jc w:val="both"/>
        <w:rPr>
          <w:rFonts w:ascii="Museo Sans 100" w:hAnsi="Museo Sans 100"/>
        </w:rPr>
      </w:pPr>
      <w:r w:rsidRPr="00113F39">
        <w:rPr>
          <w:rFonts w:ascii="Museo Sans 100" w:hAnsi="Museo Sans 100"/>
        </w:rPr>
        <w:t xml:space="preserve">El desempeño en la ejecución global para el </w:t>
      </w:r>
      <w:r w:rsidR="006E4B69" w:rsidRPr="00113F39">
        <w:rPr>
          <w:rFonts w:ascii="Museo Sans 100" w:hAnsi="Museo Sans 100"/>
        </w:rPr>
        <w:t>período indicado</w:t>
      </w:r>
      <w:r w:rsidRPr="00113F39">
        <w:rPr>
          <w:rFonts w:ascii="Museo Sans 100" w:hAnsi="Museo Sans 100"/>
        </w:rPr>
        <w:t>, fue de</w:t>
      </w:r>
      <w:r w:rsidR="001149B7" w:rsidRPr="00113F39">
        <w:rPr>
          <w:rFonts w:ascii="Museo Sans 100" w:hAnsi="Museo Sans 100"/>
        </w:rPr>
        <w:t xml:space="preserve">l </w:t>
      </w:r>
      <w:r w:rsidR="009449E5" w:rsidRPr="00113F39">
        <w:rPr>
          <w:rFonts w:ascii="Museo Sans 100" w:hAnsi="Museo Sans 100"/>
        </w:rPr>
        <w:t>9</w:t>
      </w:r>
      <w:r w:rsidR="00AD3118" w:rsidRPr="00113F39">
        <w:rPr>
          <w:rFonts w:ascii="Museo Sans 100" w:hAnsi="Museo Sans 100"/>
        </w:rPr>
        <w:t>9</w:t>
      </w:r>
      <w:r w:rsidRPr="00113F39">
        <w:rPr>
          <w:rFonts w:ascii="Museo Sans 100" w:hAnsi="Museo Sans 100"/>
        </w:rPr>
        <w:t xml:space="preserve"> % indicando un nivel de desempeño </w:t>
      </w:r>
      <w:r w:rsidR="00AA73C9" w:rsidRPr="00113F39">
        <w:rPr>
          <w:rFonts w:ascii="Museo Sans 100" w:hAnsi="Museo Sans 100"/>
          <w:b/>
        </w:rPr>
        <w:t>Satisfactorio</w:t>
      </w:r>
      <w:r w:rsidR="007E1C33" w:rsidRPr="00113F39">
        <w:rPr>
          <w:rFonts w:ascii="Museo Sans 100" w:hAnsi="Museo Sans 100"/>
        </w:rPr>
        <w:t>, con la participación</w:t>
      </w:r>
      <w:r w:rsidR="007E1C33" w:rsidRPr="009449E5">
        <w:rPr>
          <w:rFonts w:ascii="Museo Sans 100" w:hAnsi="Museo Sans 100"/>
        </w:rPr>
        <w:t xml:space="preserve"> de 2</w:t>
      </w:r>
      <w:r w:rsidR="00113F39">
        <w:rPr>
          <w:rFonts w:ascii="Museo Sans 100" w:hAnsi="Museo Sans 100"/>
        </w:rPr>
        <w:t>3</w:t>
      </w:r>
      <w:r w:rsidR="007E1C33" w:rsidRPr="009449E5">
        <w:rPr>
          <w:rFonts w:ascii="Museo Sans 100" w:hAnsi="Museo Sans 100"/>
        </w:rPr>
        <w:t xml:space="preserve"> Unidades Organizativas que remitieron sus reportes oportunamente.</w:t>
      </w:r>
    </w:p>
    <w:p w:rsidR="0046102A" w:rsidRDefault="0046102A" w:rsidP="00BE785F">
      <w:pPr>
        <w:spacing w:line="276" w:lineRule="auto"/>
        <w:jc w:val="both"/>
        <w:rPr>
          <w:rFonts w:ascii="Museo Sans 100" w:hAnsi="Museo Sans 100"/>
        </w:rPr>
      </w:pPr>
      <w:r w:rsidRPr="00F34126">
        <w:rPr>
          <w:rFonts w:ascii="Museo Sans 100" w:hAnsi="Museo Sans 100"/>
        </w:rPr>
        <w:t xml:space="preserve">A continuación, se detallan las Unidades Organizativas, con el porcentaje </w:t>
      </w:r>
      <w:r w:rsidR="00F34126" w:rsidRPr="00F34126">
        <w:rPr>
          <w:rFonts w:ascii="Museo Sans 100" w:hAnsi="Museo Sans 100"/>
        </w:rPr>
        <w:t>de desempeño trimestral y un resumen descriptivo de su desempeño.</w:t>
      </w:r>
    </w:p>
    <w:tbl>
      <w:tblPr>
        <w:tblStyle w:val="Tablanormal1"/>
        <w:tblW w:w="9634" w:type="dxa"/>
        <w:tblLayout w:type="fixed"/>
        <w:tblLook w:val="04A0" w:firstRow="1" w:lastRow="0" w:firstColumn="1" w:lastColumn="0" w:noHBand="0" w:noVBand="1"/>
      </w:tblPr>
      <w:tblGrid>
        <w:gridCol w:w="1413"/>
        <w:gridCol w:w="850"/>
        <w:gridCol w:w="7371"/>
      </w:tblGrid>
      <w:tr w:rsidR="00E0652B" w:rsidRPr="009D226E" w:rsidTr="007E6833">
        <w:trPr>
          <w:cnfStyle w:val="100000000000" w:firstRow="1" w:lastRow="0" w:firstColumn="0" w:lastColumn="0" w:oddVBand="0" w:evenVBand="0" w:oddHBand="0" w:evenHBand="0" w:firstRowFirstColumn="0" w:firstRowLastColumn="0" w:lastRowFirstColumn="0" w:lastRowLastColumn="0"/>
          <w:cantSplit/>
          <w:trHeight w:val="568"/>
        </w:trPr>
        <w:tc>
          <w:tcPr>
            <w:cnfStyle w:val="001000000000" w:firstRow="0" w:lastRow="0" w:firstColumn="1" w:lastColumn="0" w:oddVBand="0" w:evenVBand="0" w:oddHBand="0" w:evenHBand="0" w:firstRowFirstColumn="0" w:firstRowLastColumn="0" w:lastRowFirstColumn="0" w:lastRowLastColumn="0"/>
            <w:tcW w:w="1413" w:type="dxa"/>
            <w:shd w:val="clear" w:color="auto" w:fill="BDD6EE" w:themeFill="accent1" w:themeFillTint="66"/>
          </w:tcPr>
          <w:p w:rsidR="00E0652B" w:rsidRPr="00611D0A" w:rsidRDefault="00E0652B" w:rsidP="00611D0A">
            <w:pPr>
              <w:jc w:val="center"/>
              <w:rPr>
                <w:rFonts w:ascii="Museo Sans 100" w:hAnsi="Museo Sans 100"/>
                <w:bCs w:val="0"/>
                <w:sz w:val="14"/>
              </w:rPr>
            </w:pPr>
            <w:r w:rsidRPr="00611D0A">
              <w:rPr>
                <w:rFonts w:ascii="Museo Sans 100" w:hAnsi="Museo Sans 100"/>
                <w:bCs w:val="0"/>
                <w:sz w:val="14"/>
              </w:rPr>
              <w:t>Unidad Organizativa</w:t>
            </w:r>
          </w:p>
        </w:tc>
        <w:tc>
          <w:tcPr>
            <w:tcW w:w="850" w:type="dxa"/>
            <w:shd w:val="clear" w:color="auto" w:fill="BDD6EE" w:themeFill="accent1" w:themeFillTint="66"/>
          </w:tcPr>
          <w:p w:rsidR="00E0652B" w:rsidRPr="00611D0A" w:rsidRDefault="00E0652B" w:rsidP="00611D0A">
            <w:pPr>
              <w:jc w:val="center"/>
              <w:cnfStyle w:val="100000000000" w:firstRow="1" w:lastRow="0" w:firstColumn="0" w:lastColumn="0" w:oddVBand="0" w:evenVBand="0" w:oddHBand="0" w:evenHBand="0" w:firstRowFirstColumn="0" w:firstRowLastColumn="0" w:lastRowFirstColumn="0" w:lastRowLastColumn="0"/>
              <w:rPr>
                <w:rFonts w:ascii="Museo Sans 100" w:hAnsi="Museo Sans 100"/>
                <w:bCs w:val="0"/>
                <w:sz w:val="14"/>
              </w:rPr>
            </w:pPr>
            <w:r w:rsidRPr="00B67CFC">
              <w:rPr>
                <w:rFonts w:ascii="Museo Sans 100" w:hAnsi="Museo Sans 100"/>
                <w:bCs w:val="0"/>
                <w:sz w:val="12"/>
              </w:rPr>
              <w:t>Porcentaje de cumplimiento</w:t>
            </w:r>
          </w:p>
        </w:tc>
        <w:tc>
          <w:tcPr>
            <w:tcW w:w="7371" w:type="dxa"/>
            <w:shd w:val="clear" w:color="auto" w:fill="BDD6EE" w:themeFill="accent1" w:themeFillTint="66"/>
          </w:tcPr>
          <w:p w:rsidR="00E0652B" w:rsidRPr="00611D0A" w:rsidRDefault="00E0652B" w:rsidP="00611D0A">
            <w:pPr>
              <w:jc w:val="center"/>
              <w:cnfStyle w:val="100000000000" w:firstRow="1" w:lastRow="0" w:firstColumn="0" w:lastColumn="0" w:oddVBand="0" w:evenVBand="0" w:oddHBand="0" w:evenHBand="0" w:firstRowFirstColumn="0" w:firstRowLastColumn="0" w:lastRowFirstColumn="0" w:lastRowLastColumn="0"/>
              <w:rPr>
                <w:rFonts w:ascii="Museo Sans 100" w:hAnsi="Museo Sans 100"/>
                <w:bCs w:val="0"/>
                <w:sz w:val="14"/>
              </w:rPr>
            </w:pPr>
            <w:r>
              <w:rPr>
                <w:rFonts w:ascii="Museo Sans 100" w:hAnsi="Museo Sans 100"/>
                <w:bCs w:val="0"/>
                <w:sz w:val="14"/>
              </w:rPr>
              <w:t>Descripción</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Height w:val="3664"/>
        </w:trPr>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5B06A1">
            <w:pPr>
              <w:rPr>
                <w:rFonts w:ascii="Museo 100" w:hAnsi="Museo 100"/>
                <w:bCs w:val="0"/>
                <w:sz w:val="16"/>
                <w:szCs w:val="18"/>
              </w:rPr>
            </w:pPr>
            <w:r w:rsidRPr="00983D92">
              <w:rPr>
                <w:rFonts w:ascii="Museo 100" w:hAnsi="Museo 100"/>
                <w:bCs w:val="0"/>
                <w:sz w:val="16"/>
                <w:szCs w:val="18"/>
              </w:rPr>
              <w:t>Auditoría Interna</w:t>
            </w:r>
          </w:p>
        </w:tc>
        <w:tc>
          <w:tcPr>
            <w:tcW w:w="850" w:type="dxa"/>
          </w:tcPr>
          <w:p w:rsidR="00E0652B" w:rsidRPr="00983D92" w:rsidRDefault="00E0652B" w:rsidP="005E2A2D">
            <w:pPr>
              <w:jc w:val="center"/>
              <w:cnfStyle w:val="000000100000" w:firstRow="0" w:lastRow="0" w:firstColumn="0" w:lastColumn="0" w:oddVBand="0" w:evenVBand="0" w:oddHBand="1" w:evenHBand="0" w:firstRowFirstColumn="0" w:firstRowLastColumn="0" w:lastRowFirstColumn="0" w:lastRowLastColumn="0"/>
              <w:rPr>
                <w:rFonts w:ascii="Museo 100" w:hAnsi="Museo 100"/>
                <w:bCs/>
                <w:sz w:val="16"/>
                <w:szCs w:val="18"/>
              </w:rPr>
            </w:pPr>
            <w:r w:rsidRPr="00983D92">
              <w:rPr>
                <w:rFonts w:ascii="Museo 100" w:hAnsi="Museo 100"/>
                <w:bCs/>
                <w:sz w:val="16"/>
                <w:szCs w:val="18"/>
              </w:rPr>
              <w:t>100%</w:t>
            </w:r>
          </w:p>
        </w:tc>
        <w:tc>
          <w:tcPr>
            <w:tcW w:w="7371" w:type="dxa"/>
          </w:tcPr>
          <w:p w:rsidR="00E0652B" w:rsidRPr="00983D92" w:rsidRDefault="00E0652B" w:rsidP="0023719F">
            <w:pPr>
              <w:jc w:val="both"/>
              <w:cnfStyle w:val="000000100000" w:firstRow="0" w:lastRow="0" w:firstColumn="0" w:lastColumn="0" w:oddVBand="0" w:evenVBand="0" w:oddHBand="1" w:evenHBand="0" w:firstRowFirstColumn="0" w:firstRowLastColumn="0" w:lastRowFirstColumn="0" w:lastRowLastColumn="0"/>
              <w:rPr>
                <w:rFonts w:ascii="Museo 100" w:hAnsi="Museo 100"/>
                <w:bCs/>
                <w:iCs/>
                <w:sz w:val="16"/>
                <w:szCs w:val="18"/>
              </w:rPr>
            </w:pPr>
            <w:r w:rsidRPr="00983D92">
              <w:rPr>
                <w:rFonts w:ascii="Museo 100" w:hAnsi="Museo 100"/>
                <w:bCs/>
                <w:iCs/>
                <w:sz w:val="16"/>
                <w:szCs w:val="18"/>
              </w:rPr>
              <w:t xml:space="preserve">Dentro de las actividades programadas </w:t>
            </w:r>
            <w:r w:rsidR="004E7984" w:rsidRPr="00983D92">
              <w:rPr>
                <w:rFonts w:ascii="Museo 100" w:hAnsi="Museo 100"/>
                <w:bCs/>
                <w:iCs/>
                <w:sz w:val="16"/>
                <w:szCs w:val="18"/>
              </w:rPr>
              <w:t xml:space="preserve">en su Plan de trabajo para el trimestre, </w:t>
            </w:r>
            <w:r w:rsidRPr="00983D92">
              <w:rPr>
                <w:rFonts w:ascii="Museo 100" w:hAnsi="Museo 100"/>
                <w:bCs/>
                <w:iCs/>
                <w:sz w:val="16"/>
                <w:szCs w:val="18"/>
              </w:rPr>
              <w:t>se ejecutaron</w:t>
            </w:r>
            <w:r w:rsidR="008C2616" w:rsidRPr="00983D92">
              <w:rPr>
                <w:rFonts w:ascii="Museo 100" w:hAnsi="Museo 100"/>
                <w:bCs/>
                <w:iCs/>
                <w:sz w:val="16"/>
                <w:szCs w:val="18"/>
              </w:rPr>
              <w:t xml:space="preserve"> todas según detalle</w:t>
            </w:r>
            <w:r w:rsidRPr="00983D92">
              <w:rPr>
                <w:rFonts w:ascii="Museo 100" w:hAnsi="Museo 100"/>
                <w:bCs/>
                <w:iCs/>
                <w:sz w:val="16"/>
                <w:szCs w:val="18"/>
              </w:rPr>
              <w:t>:</w:t>
            </w:r>
          </w:p>
          <w:p w:rsidR="00641768" w:rsidRPr="00983D92" w:rsidRDefault="00641768" w:rsidP="0023719F">
            <w:pPr>
              <w:jc w:val="both"/>
              <w:cnfStyle w:val="000000100000" w:firstRow="0" w:lastRow="0" w:firstColumn="0" w:lastColumn="0" w:oddVBand="0" w:evenVBand="0" w:oddHBand="1" w:evenHBand="0" w:firstRowFirstColumn="0" w:firstRowLastColumn="0" w:lastRowFirstColumn="0" w:lastRowLastColumn="0"/>
              <w:rPr>
                <w:rFonts w:ascii="Museo 100" w:hAnsi="Museo 100"/>
                <w:bCs/>
                <w:iCs/>
                <w:sz w:val="16"/>
                <w:szCs w:val="18"/>
              </w:rPr>
            </w:pPr>
          </w:p>
          <w:tbl>
            <w:tblPr>
              <w:tblStyle w:val="Cuadrculadetablaclara"/>
              <w:tblW w:w="712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9"/>
              <w:gridCol w:w="1669"/>
              <w:gridCol w:w="4855"/>
            </w:tblGrid>
            <w:tr w:rsidR="00E0652B" w:rsidRPr="00983D92" w:rsidTr="00B952D8">
              <w:tc>
                <w:tcPr>
                  <w:tcW w:w="599" w:type="dxa"/>
                  <w:shd w:val="clear" w:color="auto" w:fill="1F4E79" w:themeFill="accent1" w:themeFillShade="80"/>
                </w:tcPr>
                <w:p w:rsidR="00E0652B" w:rsidRPr="00983D92" w:rsidRDefault="00E0652B" w:rsidP="0023719F">
                  <w:pPr>
                    <w:jc w:val="both"/>
                    <w:rPr>
                      <w:rFonts w:ascii="Museo 100" w:hAnsi="Museo 100"/>
                      <w:b/>
                      <w:color w:val="FFFFFF" w:themeColor="background1"/>
                      <w:sz w:val="16"/>
                      <w:szCs w:val="18"/>
                    </w:rPr>
                  </w:pPr>
                  <w:r w:rsidRPr="00983D92">
                    <w:rPr>
                      <w:rFonts w:ascii="Museo 100" w:hAnsi="Museo 100"/>
                      <w:b/>
                      <w:color w:val="FFFFFF" w:themeColor="background1"/>
                      <w:sz w:val="16"/>
                      <w:szCs w:val="18"/>
                    </w:rPr>
                    <w:t>No.</w:t>
                  </w:r>
                </w:p>
              </w:tc>
              <w:tc>
                <w:tcPr>
                  <w:tcW w:w="1669" w:type="dxa"/>
                  <w:shd w:val="clear" w:color="auto" w:fill="1F4E79" w:themeFill="accent1" w:themeFillShade="80"/>
                </w:tcPr>
                <w:p w:rsidR="00E0652B" w:rsidRPr="00983D92" w:rsidRDefault="00E0652B" w:rsidP="0023719F">
                  <w:pPr>
                    <w:jc w:val="both"/>
                    <w:rPr>
                      <w:rFonts w:ascii="Museo 100" w:hAnsi="Museo 100"/>
                      <w:b/>
                      <w:color w:val="FFFFFF" w:themeColor="background1"/>
                      <w:sz w:val="16"/>
                      <w:szCs w:val="18"/>
                    </w:rPr>
                  </w:pPr>
                  <w:r w:rsidRPr="00983D92">
                    <w:rPr>
                      <w:rFonts w:ascii="Museo 100" w:hAnsi="Museo 100"/>
                      <w:b/>
                      <w:color w:val="FFFFFF" w:themeColor="background1"/>
                      <w:sz w:val="16"/>
                      <w:szCs w:val="18"/>
                    </w:rPr>
                    <w:t>Componente</w:t>
                  </w:r>
                </w:p>
              </w:tc>
              <w:tc>
                <w:tcPr>
                  <w:tcW w:w="4855" w:type="dxa"/>
                  <w:shd w:val="clear" w:color="auto" w:fill="1F4E79" w:themeFill="accent1" w:themeFillShade="80"/>
                </w:tcPr>
                <w:p w:rsidR="00E0652B" w:rsidRPr="00983D92" w:rsidRDefault="00E0652B" w:rsidP="0023719F">
                  <w:pPr>
                    <w:jc w:val="both"/>
                    <w:rPr>
                      <w:rFonts w:ascii="Museo 100" w:hAnsi="Museo 100"/>
                      <w:b/>
                      <w:color w:val="FFFFFF" w:themeColor="background1"/>
                      <w:sz w:val="16"/>
                      <w:szCs w:val="18"/>
                    </w:rPr>
                  </w:pPr>
                  <w:r w:rsidRPr="00983D92">
                    <w:rPr>
                      <w:rFonts w:ascii="Museo 100" w:hAnsi="Museo 100"/>
                      <w:b/>
                      <w:color w:val="FFFFFF" w:themeColor="background1"/>
                      <w:sz w:val="16"/>
                      <w:szCs w:val="18"/>
                    </w:rPr>
                    <w:t>Descripción</w:t>
                  </w:r>
                </w:p>
              </w:tc>
            </w:tr>
            <w:tr w:rsidR="00E0652B" w:rsidRPr="00983D92" w:rsidTr="00B952D8">
              <w:tc>
                <w:tcPr>
                  <w:tcW w:w="599" w:type="dxa"/>
                  <w:shd w:val="clear" w:color="auto" w:fill="FFFFFF" w:themeFill="background1"/>
                </w:tcPr>
                <w:p w:rsidR="00E0652B" w:rsidRPr="00983D92" w:rsidRDefault="00E0652B" w:rsidP="0023719F">
                  <w:pPr>
                    <w:jc w:val="both"/>
                    <w:rPr>
                      <w:rFonts w:ascii="Museo 100" w:hAnsi="Museo 100"/>
                      <w:sz w:val="16"/>
                      <w:szCs w:val="18"/>
                    </w:rPr>
                  </w:pPr>
                  <w:r w:rsidRPr="00983D92">
                    <w:rPr>
                      <w:rFonts w:ascii="Museo 100" w:hAnsi="Museo 100"/>
                      <w:sz w:val="16"/>
                      <w:szCs w:val="18"/>
                    </w:rPr>
                    <w:t>1</w:t>
                  </w:r>
                </w:p>
              </w:tc>
              <w:tc>
                <w:tcPr>
                  <w:tcW w:w="1669" w:type="dxa"/>
                  <w:shd w:val="clear" w:color="auto" w:fill="auto"/>
                </w:tcPr>
                <w:p w:rsidR="00E0652B" w:rsidRPr="00B952D8" w:rsidRDefault="000A085A" w:rsidP="0023719F">
                  <w:pPr>
                    <w:jc w:val="both"/>
                    <w:rPr>
                      <w:rFonts w:ascii="Museo 100" w:hAnsi="Museo 100"/>
                      <w:sz w:val="16"/>
                      <w:szCs w:val="18"/>
                    </w:rPr>
                  </w:pPr>
                  <w:r w:rsidRPr="00B952D8">
                    <w:rPr>
                      <w:rFonts w:ascii="Museo 100" w:hAnsi="Museo 100"/>
                      <w:sz w:val="16"/>
                      <w:szCs w:val="18"/>
                    </w:rPr>
                    <w:t>Arqueos</w:t>
                  </w:r>
                </w:p>
              </w:tc>
              <w:tc>
                <w:tcPr>
                  <w:tcW w:w="4855" w:type="dxa"/>
                  <w:shd w:val="clear" w:color="auto" w:fill="auto"/>
                </w:tcPr>
                <w:p w:rsidR="000A085A" w:rsidRPr="0086015F" w:rsidRDefault="000A085A" w:rsidP="000A085A">
                  <w:pPr>
                    <w:pStyle w:val="Prrafodelista"/>
                    <w:numPr>
                      <w:ilvl w:val="0"/>
                      <w:numId w:val="17"/>
                    </w:numPr>
                    <w:jc w:val="both"/>
                    <w:rPr>
                      <w:rFonts w:ascii="Museo 100" w:hAnsi="Museo 100"/>
                      <w:sz w:val="16"/>
                      <w:szCs w:val="18"/>
                    </w:rPr>
                  </w:pPr>
                  <w:r w:rsidRPr="0086015F">
                    <w:rPr>
                      <w:rFonts w:ascii="Museo 100" w:hAnsi="Museo 100"/>
                      <w:sz w:val="16"/>
                      <w:szCs w:val="18"/>
                    </w:rPr>
                    <w:t xml:space="preserve">Fondos Caja Chica </w:t>
                  </w:r>
                  <w:r w:rsidR="00B654FE" w:rsidRPr="0086015F">
                    <w:rPr>
                      <w:rFonts w:ascii="Museo 100" w:hAnsi="Museo 100"/>
                      <w:sz w:val="16"/>
                      <w:szCs w:val="18"/>
                    </w:rPr>
                    <w:t>DAF (</w:t>
                  </w:r>
                  <w:r w:rsidR="00203B5A" w:rsidRPr="0086015F">
                    <w:rPr>
                      <w:rFonts w:ascii="Museo 100" w:hAnsi="Museo 100"/>
                      <w:sz w:val="16"/>
                      <w:szCs w:val="18"/>
                    </w:rPr>
                    <w:t>2)</w:t>
                  </w:r>
                </w:p>
                <w:p w:rsidR="00E0652B" w:rsidRPr="0086015F" w:rsidRDefault="000A085A" w:rsidP="000A085A">
                  <w:pPr>
                    <w:pStyle w:val="Prrafodelista"/>
                    <w:numPr>
                      <w:ilvl w:val="0"/>
                      <w:numId w:val="17"/>
                    </w:numPr>
                    <w:jc w:val="both"/>
                    <w:rPr>
                      <w:rFonts w:ascii="Museo 100" w:hAnsi="Museo 100"/>
                      <w:sz w:val="16"/>
                      <w:szCs w:val="18"/>
                    </w:rPr>
                  </w:pPr>
                  <w:r w:rsidRPr="0086015F">
                    <w:rPr>
                      <w:rFonts w:ascii="Museo 100" w:hAnsi="Museo 100"/>
                      <w:sz w:val="16"/>
                      <w:szCs w:val="18"/>
                    </w:rPr>
                    <w:t>Fondo Liquidable, Fondo de cambio y Fondo Circulante Unidad de Banquetes</w:t>
                  </w:r>
                </w:p>
              </w:tc>
            </w:tr>
            <w:tr w:rsidR="00E0652B" w:rsidRPr="00983D92" w:rsidTr="00B952D8">
              <w:tc>
                <w:tcPr>
                  <w:tcW w:w="599" w:type="dxa"/>
                  <w:shd w:val="clear" w:color="auto" w:fill="FFFFFF" w:themeFill="background1"/>
                </w:tcPr>
                <w:p w:rsidR="00E0652B" w:rsidRPr="00983D92" w:rsidRDefault="00E0652B" w:rsidP="0023719F">
                  <w:pPr>
                    <w:jc w:val="both"/>
                    <w:rPr>
                      <w:rFonts w:ascii="Museo 100" w:hAnsi="Museo 100"/>
                      <w:sz w:val="16"/>
                      <w:szCs w:val="18"/>
                    </w:rPr>
                  </w:pPr>
                  <w:r w:rsidRPr="00983D92">
                    <w:rPr>
                      <w:rFonts w:ascii="Museo 100" w:hAnsi="Museo 100"/>
                      <w:sz w:val="16"/>
                      <w:szCs w:val="18"/>
                    </w:rPr>
                    <w:t>2</w:t>
                  </w:r>
                </w:p>
              </w:tc>
              <w:tc>
                <w:tcPr>
                  <w:tcW w:w="1669" w:type="dxa"/>
                  <w:shd w:val="clear" w:color="auto" w:fill="auto"/>
                </w:tcPr>
                <w:p w:rsidR="00E0652B" w:rsidRPr="00B952D8" w:rsidRDefault="00203B5A" w:rsidP="0023719F">
                  <w:pPr>
                    <w:jc w:val="both"/>
                    <w:rPr>
                      <w:rFonts w:ascii="Museo 100" w:hAnsi="Museo 100"/>
                      <w:sz w:val="16"/>
                      <w:szCs w:val="18"/>
                    </w:rPr>
                  </w:pPr>
                  <w:r w:rsidRPr="00B952D8">
                    <w:rPr>
                      <w:rFonts w:ascii="Museo 100" w:hAnsi="Museo 100"/>
                      <w:sz w:val="16"/>
                      <w:szCs w:val="18"/>
                    </w:rPr>
                    <w:t>Actividad Formativa</w:t>
                  </w:r>
                </w:p>
              </w:tc>
              <w:tc>
                <w:tcPr>
                  <w:tcW w:w="4855" w:type="dxa"/>
                  <w:shd w:val="clear" w:color="auto" w:fill="auto"/>
                </w:tcPr>
                <w:p w:rsidR="007C7DF7" w:rsidRPr="0086015F" w:rsidRDefault="00203B5A" w:rsidP="00203B5A">
                  <w:pPr>
                    <w:pStyle w:val="Prrafodelista"/>
                    <w:numPr>
                      <w:ilvl w:val="0"/>
                      <w:numId w:val="18"/>
                    </w:numPr>
                    <w:rPr>
                      <w:rFonts w:ascii="Museo 100" w:hAnsi="Museo 100"/>
                      <w:sz w:val="16"/>
                      <w:szCs w:val="18"/>
                    </w:rPr>
                  </w:pPr>
                  <w:r w:rsidRPr="0086015F">
                    <w:rPr>
                      <w:rFonts w:ascii="Museo 100" w:hAnsi="Museo 100"/>
                      <w:sz w:val="16"/>
                      <w:szCs w:val="18"/>
                    </w:rPr>
                    <w:t>Elaboración y remisión de reporte sobre actividad formativa realizada, denominada “Estudio y Evaluación del Sistema de Control Interno”.</w:t>
                  </w:r>
                </w:p>
              </w:tc>
            </w:tr>
            <w:tr w:rsidR="00E0652B" w:rsidRPr="00983D92" w:rsidTr="00B952D8">
              <w:tc>
                <w:tcPr>
                  <w:tcW w:w="599" w:type="dxa"/>
                  <w:shd w:val="clear" w:color="auto" w:fill="FFFFFF" w:themeFill="background1"/>
                </w:tcPr>
                <w:p w:rsidR="00E0652B" w:rsidRPr="00983D92" w:rsidRDefault="00E0652B" w:rsidP="0023719F">
                  <w:pPr>
                    <w:jc w:val="both"/>
                    <w:rPr>
                      <w:rFonts w:ascii="Museo 100" w:hAnsi="Museo 100"/>
                      <w:sz w:val="16"/>
                      <w:szCs w:val="18"/>
                    </w:rPr>
                  </w:pPr>
                  <w:r w:rsidRPr="00983D92">
                    <w:rPr>
                      <w:rFonts w:ascii="Museo 100" w:hAnsi="Museo 100"/>
                      <w:sz w:val="16"/>
                      <w:szCs w:val="18"/>
                    </w:rPr>
                    <w:t>3</w:t>
                  </w:r>
                </w:p>
              </w:tc>
              <w:tc>
                <w:tcPr>
                  <w:tcW w:w="1669" w:type="dxa"/>
                  <w:shd w:val="clear" w:color="auto" w:fill="auto"/>
                </w:tcPr>
                <w:p w:rsidR="00E0652B" w:rsidRPr="00B952D8" w:rsidRDefault="00446EAB" w:rsidP="00446EAB">
                  <w:pPr>
                    <w:jc w:val="both"/>
                    <w:rPr>
                      <w:rFonts w:ascii="Museo 100" w:hAnsi="Museo 100"/>
                      <w:sz w:val="16"/>
                      <w:szCs w:val="18"/>
                    </w:rPr>
                  </w:pPr>
                  <w:r w:rsidRPr="00B952D8">
                    <w:rPr>
                      <w:rFonts w:ascii="Museo 100" w:hAnsi="Museo 100"/>
                      <w:sz w:val="16"/>
                      <w:szCs w:val="18"/>
                    </w:rPr>
                    <w:t>Informes</w:t>
                  </w:r>
                </w:p>
              </w:tc>
              <w:tc>
                <w:tcPr>
                  <w:tcW w:w="4855" w:type="dxa"/>
                  <w:shd w:val="clear" w:color="auto" w:fill="auto"/>
                </w:tcPr>
                <w:p w:rsidR="00446EAB" w:rsidRPr="00B952D8" w:rsidRDefault="00446EAB" w:rsidP="00446EAB">
                  <w:pPr>
                    <w:pStyle w:val="Prrafodelista"/>
                    <w:numPr>
                      <w:ilvl w:val="0"/>
                      <w:numId w:val="19"/>
                    </w:numPr>
                    <w:jc w:val="both"/>
                    <w:rPr>
                      <w:rFonts w:ascii="Museo 100" w:hAnsi="Museo 100"/>
                      <w:sz w:val="16"/>
                      <w:szCs w:val="18"/>
                    </w:rPr>
                  </w:pPr>
                  <w:r w:rsidRPr="00B952D8">
                    <w:rPr>
                      <w:rFonts w:ascii="Museo 100" w:hAnsi="Museo 100"/>
                      <w:sz w:val="16"/>
                      <w:szCs w:val="18"/>
                    </w:rPr>
                    <w:t>Desarrollo de los documentos de Auditoría para realizar la revisión de los documentos generados en eventos feriales, TERROR CIFCO 5 (90% de avance)</w:t>
                  </w:r>
                </w:p>
                <w:p w:rsidR="00446EAB" w:rsidRPr="00B952D8" w:rsidRDefault="00446EAB" w:rsidP="00446EAB">
                  <w:pPr>
                    <w:pStyle w:val="Prrafodelista"/>
                    <w:numPr>
                      <w:ilvl w:val="0"/>
                      <w:numId w:val="19"/>
                    </w:numPr>
                    <w:jc w:val="both"/>
                    <w:rPr>
                      <w:rFonts w:ascii="Museo 100" w:hAnsi="Museo 100"/>
                      <w:sz w:val="16"/>
                      <w:szCs w:val="18"/>
                    </w:rPr>
                  </w:pPr>
                  <w:r w:rsidRPr="00B952D8">
                    <w:rPr>
                      <w:rFonts w:ascii="Museo 100" w:hAnsi="Museo 100"/>
                      <w:sz w:val="16"/>
                      <w:szCs w:val="18"/>
                    </w:rPr>
                    <w:t>Desarrollo de los documentos de Auditoría de la información Administrativa, Financiera y UACI de los años 2019, 2020 y 2021 (75% de avance).</w:t>
                  </w:r>
                </w:p>
                <w:p w:rsidR="00480182" w:rsidRPr="00B952D8" w:rsidRDefault="00446EAB" w:rsidP="00446EAB">
                  <w:pPr>
                    <w:pStyle w:val="Prrafodelista"/>
                    <w:numPr>
                      <w:ilvl w:val="0"/>
                      <w:numId w:val="19"/>
                    </w:numPr>
                    <w:jc w:val="both"/>
                    <w:rPr>
                      <w:rFonts w:ascii="Museo 100" w:hAnsi="Museo 100"/>
                      <w:sz w:val="16"/>
                      <w:szCs w:val="18"/>
                    </w:rPr>
                  </w:pPr>
                  <w:r w:rsidRPr="00B952D8">
                    <w:rPr>
                      <w:rFonts w:ascii="Museo 100" w:hAnsi="Museo 100"/>
                      <w:sz w:val="16"/>
                      <w:szCs w:val="18"/>
                    </w:rPr>
                    <w:t>Desarrollo de los documentos de Auditoría para realizar la revisión de los ingresos generados por la Unidad de Banquetes en TERROR CIFCO 5.</w:t>
                  </w:r>
                </w:p>
              </w:tc>
            </w:tr>
            <w:tr w:rsidR="00E0652B" w:rsidRPr="00983D92" w:rsidTr="00B952D8">
              <w:tc>
                <w:tcPr>
                  <w:tcW w:w="599" w:type="dxa"/>
                  <w:shd w:val="clear" w:color="auto" w:fill="FFFFFF" w:themeFill="background1"/>
                </w:tcPr>
                <w:p w:rsidR="00E0652B" w:rsidRPr="00983D92" w:rsidRDefault="00E0652B" w:rsidP="0023719F">
                  <w:pPr>
                    <w:jc w:val="both"/>
                    <w:rPr>
                      <w:rFonts w:ascii="Museo 100" w:hAnsi="Museo 100"/>
                      <w:sz w:val="16"/>
                      <w:szCs w:val="18"/>
                    </w:rPr>
                  </w:pPr>
                  <w:r w:rsidRPr="00983D92">
                    <w:rPr>
                      <w:rFonts w:ascii="Museo 100" w:hAnsi="Museo 100"/>
                      <w:sz w:val="16"/>
                      <w:szCs w:val="18"/>
                    </w:rPr>
                    <w:t>4</w:t>
                  </w:r>
                </w:p>
              </w:tc>
              <w:tc>
                <w:tcPr>
                  <w:tcW w:w="1669" w:type="dxa"/>
                  <w:shd w:val="clear" w:color="auto" w:fill="auto"/>
                </w:tcPr>
                <w:p w:rsidR="00E0652B" w:rsidRPr="00B952D8" w:rsidRDefault="00E0652B" w:rsidP="0023719F">
                  <w:pPr>
                    <w:jc w:val="both"/>
                    <w:rPr>
                      <w:rFonts w:ascii="Museo 100" w:hAnsi="Museo 100"/>
                      <w:sz w:val="16"/>
                      <w:szCs w:val="18"/>
                    </w:rPr>
                  </w:pPr>
                  <w:r w:rsidRPr="00B952D8">
                    <w:rPr>
                      <w:rFonts w:ascii="Museo 100" w:hAnsi="Museo 100"/>
                      <w:sz w:val="16"/>
                      <w:szCs w:val="18"/>
                    </w:rPr>
                    <w:t>Asesorías</w:t>
                  </w:r>
                </w:p>
              </w:tc>
              <w:tc>
                <w:tcPr>
                  <w:tcW w:w="4855" w:type="dxa"/>
                  <w:shd w:val="clear" w:color="auto" w:fill="auto"/>
                </w:tcPr>
                <w:p w:rsidR="00E0652B" w:rsidRPr="00B952D8" w:rsidRDefault="00B654FE" w:rsidP="00B654FE">
                  <w:pPr>
                    <w:pStyle w:val="Prrafodelista"/>
                    <w:numPr>
                      <w:ilvl w:val="0"/>
                      <w:numId w:val="20"/>
                    </w:numPr>
                    <w:jc w:val="both"/>
                    <w:rPr>
                      <w:rFonts w:ascii="Museo 100" w:hAnsi="Museo 100"/>
                      <w:sz w:val="16"/>
                      <w:szCs w:val="18"/>
                    </w:rPr>
                  </w:pPr>
                  <w:r w:rsidRPr="00B952D8">
                    <w:rPr>
                      <w:rFonts w:ascii="Museo 100" w:hAnsi="Museo 100"/>
                      <w:sz w:val="16"/>
                      <w:szCs w:val="18"/>
                    </w:rPr>
                    <w:t xml:space="preserve">Continuación de proceso </w:t>
                  </w:r>
                  <w:r w:rsidR="00480182" w:rsidRPr="00B952D8">
                    <w:rPr>
                      <w:rFonts w:ascii="Museo 100" w:hAnsi="Museo 100"/>
                      <w:sz w:val="16"/>
                      <w:szCs w:val="18"/>
                    </w:rPr>
                    <w:t>Banquetes/Procedimiento Apertura y cierre cajas de valores Estaciones de Venta Banquetes</w:t>
                  </w:r>
                </w:p>
              </w:tc>
            </w:tr>
            <w:tr w:rsidR="00E0652B" w:rsidRPr="00983D92" w:rsidTr="00B952D8">
              <w:tc>
                <w:tcPr>
                  <w:tcW w:w="599" w:type="dxa"/>
                  <w:shd w:val="clear" w:color="auto" w:fill="FFFFFF" w:themeFill="background1"/>
                </w:tcPr>
                <w:p w:rsidR="00E0652B" w:rsidRPr="00983D92" w:rsidRDefault="00E0652B" w:rsidP="0023719F">
                  <w:pPr>
                    <w:jc w:val="both"/>
                    <w:rPr>
                      <w:rFonts w:ascii="Museo 100" w:hAnsi="Museo 100"/>
                      <w:sz w:val="16"/>
                      <w:szCs w:val="18"/>
                    </w:rPr>
                  </w:pPr>
                  <w:r w:rsidRPr="00983D92">
                    <w:rPr>
                      <w:rFonts w:ascii="Museo 100" w:hAnsi="Museo 100"/>
                      <w:sz w:val="16"/>
                      <w:szCs w:val="18"/>
                    </w:rPr>
                    <w:t>5</w:t>
                  </w:r>
                </w:p>
              </w:tc>
              <w:tc>
                <w:tcPr>
                  <w:tcW w:w="1669" w:type="dxa"/>
                  <w:shd w:val="clear" w:color="auto" w:fill="auto"/>
                </w:tcPr>
                <w:p w:rsidR="00E0652B" w:rsidRPr="00B952D8" w:rsidRDefault="00822764" w:rsidP="0023719F">
                  <w:pPr>
                    <w:jc w:val="both"/>
                    <w:rPr>
                      <w:rFonts w:ascii="Museo 100" w:hAnsi="Museo 100"/>
                      <w:sz w:val="16"/>
                      <w:szCs w:val="18"/>
                    </w:rPr>
                  </w:pPr>
                  <w:r w:rsidRPr="00B952D8">
                    <w:rPr>
                      <w:rFonts w:ascii="Museo 100" w:hAnsi="Museo 100"/>
                      <w:sz w:val="16"/>
                      <w:szCs w:val="18"/>
                    </w:rPr>
                    <w:t>Otras Actividades</w:t>
                  </w:r>
                </w:p>
              </w:tc>
              <w:tc>
                <w:tcPr>
                  <w:tcW w:w="4855" w:type="dxa"/>
                  <w:shd w:val="clear" w:color="auto" w:fill="auto"/>
                </w:tcPr>
                <w:p w:rsidR="00822764" w:rsidRPr="00B952D8" w:rsidRDefault="00822764" w:rsidP="00822764">
                  <w:pPr>
                    <w:pStyle w:val="Prrafodelista"/>
                    <w:numPr>
                      <w:ilvl w:val="0"/>
                      <w:numId w:val="21"/>
                    </w:numPr>
                    <w:jc w:val="both"/>
                    <w:rPr>
                      <w:rFonts w:ascii="Museo 100" w:hAnsi="Museo 100"/>
                      <w:sz w:val="16"/>
                      <w:szCs w:val="18"/>
                    </w:rPr>
                  </w:pPr>
                  <w:r w:rsidRPr="00B952D8">
                    <w:rPr>
                      <w:rFonts w:ascii="Museo 100" w:hAnsi="Museo 100"/>
                      <w:sz w:val="16"/>
                      <w:szCs w:val="18"/>
                    </w:rPr>
                    <w:t xml:space="preserve">Elaboración en conjunto con Planificación de la Base de datos de Personajes </w:t>
                  </w:r>
                  <w:r w:rsidR="00B654FE" w:rsidRPr="00B952D8">
                    <w:rPr>
                      <w:rFonts w:ascii="Museo 100" w:hAnsi="Museo 100"/>
                      <w:sz w:val="16"/>
                      <w:szCs w:val="18"/>
                    </w:rPr>
                    <w:t xml:space="preserve">y personal eventual </w:t>
                  </w:r>
                  <w:r w:rsidRPr="00B952D8">
                    <w:rPr>
                      <w:rFonts w:ascii="Museo 100" w:hAnsi="Museo 100"/>
                      <w:sz w:val="16"/>
                      <w:szCs w:val="18"/>
                    </w:rPr>
                    <w:t>para evento ferial TERROR CIFCO 5.</w:t>
                  </w:r>
                </w:p>
                <w:p w:rsidR="00822764" w:rsidRPr="00B952D8" w:rsidRDefault="00B654FE" w:rsidP="00822764">
                  <w:pPr>
                    <w:pStyle w:val="Prrafodelista"/>
                    <w:numPr>
                      <w:ilvl w:val="0"/>
                      <w:numId w:val="21"/>
                    </w:numPr>
                    <w:jc w:val="both"/>
                    <w:rPr>
                      <w:rFonts w:ascii="Museo 100" w:hAnsi="Museo 100"/>
                      <w:sz w:val="16"/>
                      <w:szCs w:val="18"/>
                    </w:rPr>
                  </w:pPr>
                  <w:r w:rsidRPr="00B952D8">
                    <w:rPr>
                      <w:rFonts w:ascii="Museo 100" w:hAnsi="Museo 100"/>
                      <w:sz w:val="16"/>
                      <w:szCs w:val="18"/>
                    </w:rPr>
                    <w:t>Apoyo en coordinación de personajes y vestuario para TERROR CIFCO 5:</w:t>
                  </w:r>
                </w:p>
                <w:p w:rsidR="00822764" w:rsidRPr="00B952D8" w:rsidRDefault="00B654FE" w:rsidP="00822764">
                  <w:pPr>
                    <w:pStyle w:val="Prrafodelista"/>
                    <w:numPr>
                      <w:ilvl w:val="0"/>
                      <w:numId w:val="21"/>
                    </w:numPr>
                    <w:jc w:val="both"/>
                    <w:rPr>
                      <w:rFonts w:ascii="Museo 100" w:hAnsi="Museo 100"/>
                      <w:sz w:val="16"/>
                      <w:szCs w:val="18"/>
                    </w:rPr>
                  </w:pPr>
                  <w:r w:rsidRPr="00B952D8">
                    <w:rPr>
                      <w:rFonts w:ascii="Museo 100" w:hAnsi="Museo 100"/>
                      <w:sz w:val="16"/>
                      <w:szCs w:val="18"/>
                    </w:rPr>
                    <w:t xml:space="preserve">Coordinación espacio Cementerio (infraestructura, personajes, ambientación, recursos, </w:t>
                  </w:r>
                  <w:proofErr w:type="spellStart"/>
                  <w:r w:rsidRPr="00B952D8">
                    <w:rPr>
                      <w:rFonts w:ascii="Museo 100" w:hAnsi="Museo 100"/>
                      <w:sz w:val="16"/>
                      <w:szCs w:val="18"/>
                    </w:rPr>
                    <w:t>etc</w:t>
                  </w:r>
                  <w:proofErr w:type="spellEnd"/>
                  <w:r w:rsidRPr="00B952D8">
                    <w:rPr>
                      <w:rFonts w:ascii="Museo 100" w:hAnsi="Museo 100"/>
                      <w:sz w:val="16"/>
                      <w:szCs w:val="18"/>
                    </w:rPr>
                    <w:t>)</w:t>
                  </w:r>
                </w:p>
                <w:p w:rsidR="00822764" w:rsidRPr="00B952D8" w:rsidRDefault="00822764" w:rsidP="00822764">
                  <w:pPr>
                    <w:pStyle w:val="Prrafodelista"/>
                    <w:numPr>
                      <w:ilvl w:val="0"/>
                      <w:numId w:val="21"/>
                    </w:numPr>
                    <w:jc w:val="both"/>
                    <w:rPr>
                      <w:rFonts w:ascii="Museo 100" w:hAnsi="Museo 100"/>
                      <w:sz w:val="16"/>
                      <w:szCs w:val="18"/>
                    </w:rPr>
                  </w:pPr>
                  <w:r w:rsidRPr="00B952D8">
                    <w:rPr>
                      <w:rFonts w:ascii="Museo 100" w:hAnsi="Museo 100"/>
                      <w:sz w:val="16"/>
                      <w:szCs w:val="18"/>
                    </w:rPr>
                    <w:t>Realización y entrega a planificación de seguimiento al 2er. Trimestre del POA 2024.</w:t>
                  </w:r>
                </w:p>
                <w:p w:rsidR="00E0652B" w:rsidRPr="00B952D8" w:rsidRDefault="00B654FE" w:rsidP="00480182">
                  <w:pPr>
                    <w:pStyle w:val="Prrafodelista"/>
                    <w:numPr>
                      <w:ilvl w:val="0"/>
                      <w:numId w:val="21"/>
                    </w:numPr>
                    <w:jc w:val="both"/>
                    <w:rPr>
                      <w:rFonts w:ascii="Museo 100" w:hAnsi="Museo 100"/>
                      <w:sz w:val="16"/>
                      <w:szCs w:val="18"/>
                    </w:rPr>
                  </w:pPr>
                  <w:r w:rsidRPr="00B952D8">
                    <w:rPr>
                      <w:rFonts w:ascii="Museo 100" w:hAnsi="Museo 100"/>
                      <w:sz w:val="16"/>
                      <w:szCs w:val="18"/>
                    </w:rPr>
                    <w:t>Evaluación de Desempeño Elenco Personajes y personal eventual Terror CIFCO 2024, en conjunto con Planificación</w:t>
                  </w:r>
                </w:p>
              </w:tc>
            </w:tr>
          </w:tbl>
          <w:p w:rsidR="00E0652B" w:rsidRPr="00983D92" w:rsidRDefault="00E0652B" w:rsidP="0023719F">
            <w:pPr>
              <w:jc w:val="both"/>
              <w:cnfStyle w:val="000000100000" w:firstRow="0" w:lastRow="0" w:firstColumn="0" w:lastColumn="0" w:oddVBand="0" w:evenVBand="0" w:oddHBand="1" w:evenHBand="0" w:firstRowFirstColumn="0" w:firstRowLastColumn="0" w:lastRowFirstColumn="0" w:lastRowLastColumn="0"/>
              <w:rPr>
                <w:rFonts w:ascii="Museo 100" w:hAnsi="Museo 100"/>
                <w:bCs/>
                <w:iCs/>
                <w:sz w:val="16"/>
                <w:szCs w:val="18"/>
              </w:rPr>
            </w:pPr>
          </w:p>
        </w:tc>
      </w:tr>
      <w:tr w:rsidR="00E0652B" w:rsidRPr="009D226E" w:rsidTr="007E6833">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B41D5F">
            <w:pPr>
              <w:rPr>
                <w:rFonts w:ascii="Museo 100" w:hAnsi="Museo 100"/>
                <w:bCs w:val="0"/>
                <w:sz w:val="16"/>
                <w:szCs w:val="18"/>
              </w:rPr>
            </w:pPr>
            <w:r w:rsidRPr="00983D92">
              <w:rPr>
                <w:rFonts w:ascii="Museo 100" w:hAnsi="Museo 100"/>
                <w:bCs w:val="0"/>
                <w:sz w:val="16"/>
                <w:szCs w:val="18"/>
              </w:rPr>
              <w:t>Dirección Administrativa Financiera</w:t>
            </w:r>
          </w:p>
        </w:tc>
        <w:tc>
          <w:tcPr>
            <w:tcW w:w="850" w:type="dxa"/>
          </w:tcPr>
          <w:p w:rsidR="00E0652B" w:rsidRPr="00983D92" w:rsidRDefault="00E0652B" w:rsidP="005B044E">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983D92">
              <w:rPr>
                <w:rFonts w:ascii="Museo 100" w:hAnsi="Museo 100"/>
                <w:b/>
                <w:sz w:val="16"/>
                <w:szCs w:val="18"/>
              </w:rPr>
              <w:t>100%</w:t>
            </w:r>
          </w:p>
        </w:tc>
        <w:tc>
          <w:tcPr>
            <w:tcW w:w="7371" w:type="dxa"/>
          </w:tcPr>
          <w:p w:rsidR="003D7C37" w:rsidRPr="00B952D8" w:rsidRDefault="00F5382A" w:rsidP="001530D1">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B952D8">
              <w:rPr>
                <w:rFonts w:ascii="Museo 100" w:hAnsi="Museo 100"/>
                <w:sz w:val="16"/>
                <w:szCs w:val="18"/>
              </w:rPr>
              <w:t xml:space="preserve">Dentro del marco de compromisos adquiridos para el </w:t>
            </w:r>
            <w:r w:rsidR="00C82174" w:rsidRPr="00B952D8">
              <w:rPr>
                <w:rFonts w:ascii="Museo 100" w:hAnsi="Museo 100"/>
                <w:sz w:val="16"/>
                <w:szCs w:val="18"/>
              </w:rPr>
              <w:t>3er.</w:t>
            </w:r>
            <w:r w:rsidR="003D7C37" w:rsidRPr="00B952D8">
              <w:rPr>
                <w:rFonts w:ascii="Museo 100" w:hAnsi="Museo 100"/>
                <w:sz w:val="16"/>
                <w:szCs w:val="18"/>
              </w:rPr>
              <w:t>. Trimestre</w:t>
            </w:r>
            <w:r w:rsidRPr="00B952D8">
              <w:rPr>
                <w:rFonts w:ascii="Museo 100" w:hAnsi="Museo 100"/>
                <w:sz w:val="16"/>
                <w:szCs w:val="18"/>
              </w:rPr>
              <w:t xml:space="preserve">, </w:t>
            </w:r>
            <w:r w:rsidR="00E0652B" w:rsidRPr="00B952D8">
              <w:rPr>
                <w:rFonts w:ascii="Museo 100" w:hAnsi="Museo 100"/>
                <w:sz w:val="16"/>
                <w:szCs w:val="18"/>
              </w:rPr>
              <w:t xml:space="preserve">la Dirección Administrativa Financiera ha </w:t>
            </w:r>
            <w:r w:rsidRPr="00B952D8">
              <w:rPr>
                <w:rFonts w:ascii="Museo 100" w:hAnsi="Museo 100"/>
                <w:sz w:val="16"/>
                <w:szCs w:val="18"/>
              </w:rPr>
              <w:t>ejecutado</w:t>
            </w:r>
            <w:r w:rsidR="000F7805" w:rsidRPr="00B952D8">
              <w:rPr>
                <w:rFonts w:ascii="Museo 100" w:hAnsi="Museo 100"/>
                <w:sz w:val="16"/>
                <w:szCs w:val="18"/>
              </w:rPr>
              <w:t>, entre otras, una</w:t>
            </w:r>
            <w:r w:rsidRPr="00B952D8">
              <w:rPr>
                <w:rFonts w:ascii="Museo 100" w:hAnsi="Museo 100"/>
                <w:sz w:val="16"/>
                <w:szCs w:val="18"/>
              </w:rPr>
              <w:t xml:space="preserve"> serie de reuniones estratégicas </w:t>
            </w:r>
            <w:r w:rsidR="003D7C37" w:rsidRPr="00B952D8">
              <w:rPr>
                <w:rFonts w:ascii="Museo 100" w:hAnsi="Museo 100"/>
                <w:sz w:val="16"/>
                <w:szCs w:val="18"/>
              </w:rPr>
              <w:t xml:space="preserve">con objetivos </w:t>
            </w:r>
            <w:r w:rsidR="00C82174" w:rsidRPr="00B952D8">
              <w:rPr>
                <w:rFonts w:ascii="Museo 100" w:hAnsi="Museo 100"/>
                <w:sz w:val="16"/>
                <w:szCs w:val="18"/>
              </w:rPr>
              <w:t>financieros</w:t>
            </w:r>
            <w:r w:rsidR="000F75D5" w:rsidRPr="00B952D8">
              <w:rPr>
                <w:rFonts w:ascii="Museo 100" w:hAnsi="Museo 100"/>
                <w:sz w:val="16"/>
                <w:szCs w:val="18"/>
              </w:rPr>
              <w:t>, todas con el objeto de establecer medidas para eficientizar los recursos institucionales</w:t>
            </w:r>
            <w:r w:rsidR="00C82174" w:rsidRPr="00B952D8">
              <w:rPr>
                <w:rFonts w:ascii="Museo 100" w:hAnsi="Museo 100"/>
                <w:sz w:val="16"/>
                <w:szCs w:val="18"/>
              </w:rPr>
              <w:t>. Las temáticas fueron:</w:t>
            </w:r>
          </w:p>
          <w:tbl>
            <w:tblPr>
              <w:tblStyle w:val="Tablaconcuadrcula"/>
              <w:tblW w:w="0" w:type="auto"/>
              <w:tblLayout w:type="fixed"/>
              <w:tblLook w:val="04A0" w:firstRow="1" w:lastRow="0" w:firstColumn="1" w:lastColumn="0" w:noHBand="0" w:noVBand="1"/>
            </w:tblPr>
            <w:tblGrid>
              <w:gridCol w:w="3502"/>
              <w:gridCol w:w="3621"/>
            </w:tblGrid>
            <w:tr w:rsidR="003D7C37" w:rsidRPr="00B952D8" w:rsidTr="00B952D8">
              <w:tc>
                <w:tcPr>
                  <w:tcW w:w="3502" w:type="dxa"/>
                </w:tcPr>
                <w:p w:rsidR="003D7C37" w:rsidRPr="00B952D8" w:rsidRDefault="003D7C37" w:rsidP="001530D1">
                  <w:pPr>
                    <w:jc w:val="both"/>
                    <w:rPr>
                      <w:rFonts w:ascii="Museo 100" w:hAnsi="Museo 100"/>
                      <w:sz w:val="16"/>
                      <w:szCs w:val="18"/>
                    </w:rPr>
                  </w:pPr>
                  <w:proofErr w:type="spellStart"/>
                  <w:r w:rsidRPr="00B952D8">
                    <w:rPr>
                      <w:rFonts w:ascii="Museo 100" w:hAnsi="Museo 100"/>
                      <w:sz w:val="16"/>
                      <w:szCs w:val="18"/>
                    </w:rPr>
                    <w:t>Objetivo</w:t>
                  </w:r>
                  <w:proofErr w:type="spellEnd"/>
                  <w:r w:rsidRPr="00B952D8">
                    <w:rPr>
                      <w:rFonts w:ascii="Museo 100" w:hAnsi="Museo 100"/>
                      <w:sz w:val="16"/>
                      <w:szCs w:val="18"/>
                    </w:rPr>
                    <w:t xml:space="preserve"> </w:t>
                  </w:r>
                  <w:proofErr w:type="spellStart"/>
                  <w:r w:rsidRPr="00B952D8">
                    <w:rPr>
                      <w:rFonts w:ascii="Museo 100" w:hAnsi="Museo 100"/>
                      <w:sz w:val="16"/>
                      <w:szCs w:val="18"/>
                    </w:rPr>
                    <w:t>Reunión</w:t>
                  </w:r>
                  <w:proofErr w:type="spellEnd"/>
                </w:p>
              </w:tc>
              <w:tc>
                <w:tcPr>
                  <w:tcW w:w="3621" w:type="dxa"/>
                </w:tcPr>
                <w:p w:rsidR="003D7C37" w:rsidRPr="00B952D8" w:rsidRDefault="003D7C37" w:rsidP="001530D1">
                  <w:pPr>
                    <w:jc w:val="both"/>
                    <w:rPr>
                      <w:rFonts w:ascii="Museo 100" w:hAnsi="Museo 100"/>
                      <w:sz w:val="16"/>
                      <w:szCs w:val="18"/>
                    </w:rPr>
                  </w:pPr>
                  <w:proofErr w:type="spellStart"/>
                  <w:r w:rsidRPr="00B952D8">
                    <w:rPr>
                      <w:rFonts w:ascii="Museo 100" w:hAnsi="Museo 100"/>
                      <w:sz w:val="16"/>
                      <w:szCs w:val="18"/>
                    </w:rPr>
                    <w:t>Equipo</w:t>
                  </w:r>
                  <w:proofErr w:type="spellEnd"/>
                  <w:r w:rsidRPr="00B952D8">
                    <w:rPr>
                      <w:rFonts w:ascii="Museo 100" w:hAnsi="Museo 100"/>
                      <w:sz w:val="16"/>
                      <w:szCs w:val="18"/>
                    </w:rPr>
                    <w:t xml:space="preserve"> </w:t>
                  </w:r>
                  <w:proofErr w:type="spellStart"/>
                  <w:r w:rsidRPr="00B952D8">
                    <w:rPr>
                      <w:rFonts w:ascii="Museo 100" w:hAnsi="Museo 100"/>
                      <w:sz w:val="16"/>
                      <w:szCs w:val="18"/>
                    </w:rPr>
                    <w:t>participante</w:t>
                  </w:r>
                  <w:proofErr w:type="spellEnd"/>
                </w:p>
              </w:tc>
            </w:tr>
            <w:tr w:rsidR="003D7C37" w:rsidRPr="00B952D8" w:rsidTr="00B952D8">
              <w:tc>
                <w:tcPr>
                  <w:tcW w:w="3502" w:type="dxa"/>
                </w:tcPr>
                <w:p w:rsidR="003D7C37" w:rsidRPr="00B952D8" w:rsidRDefault="003D7C37" w:rsidP="00C82174">
                  <w:pPr>
                    <w:pStyle w:val="Prrafodelista"/>
                    <w:numPr>
                      <w:ilvl w:val="0"/>
                      <w:numId w:val="24"/>
                    </w:numPr>
                    <w:ind w:left="0" w:hanging="720"/>
                    <w:jc w:val="both"/>
                    <w:rPr>
                      <w:rFonts w:ascii="Museo 100" w:hAnsi="Museo 100"/>
                      <w:sz w:val="16"/>
                      <w:szCs w:val="18"/>
                    </w:rPr>
                  </w:pPr>
                  <w:r w:rsidRPr="00B952D8">
                    <w:rPr>
                      <w:rFonts w:ascii="Museo 100" w:hAnsi="Museo 100"/>
                      <w:sz w:val="16"/>
                      <w:szCs w:val="18"/>
                    </w:rPr>
                    <w:lastRenderedPageBreak/>
                    <w:t xml:space="preserve">1. </w:t>
                  </w:r>
                  <w:proofErr w:type="spellStart"/>
                  <w:r w:rsidR="00C82174" w:rsidRPr="00B952D8">
                    <w:rPr>
                      <w:rFonts w:ascii="Museo 100" w:hAnsi="Museo 100"/>
                      <w:sz w:val="16"/>
                      <w:szCs w:val="18"/>
                    </w:rPr>
                    <w:t>Análisis</w:t>
                  </w:r>
                  <w:proofErr w:type="spellEnd"/>
                  <w:r w:rsidR="00C82174" w:rsidRPr="00B952D8">
                    <w:rPr>
                      <w:rFonts w:ascii="Museo 100" w:hAnsi="Museo 100"/>
                      <w:sz w:val="16"/>
                      <w:szCs w:val="18"/>
                    </w:rPr>
                    <w:t xml:space="preserve"> y </w:t>
                  </w:r>
                  <w:proofErr w:type="spellStart"/>
                  <w:r w:rsidR="00C82174" w:rsidRPr="00B952D8">
                    <w:rPr>
                      <w:rFonts w:ascii="Museo 100" w:hAnsi="Museo 100"/>
                      <w:sz w:val="16"/>
                      <w:szCs w:val="18"/>
                    </w:rPr>
                    <w:t>seguimiento</w:t>
                  </w:r>
                  <w:proofErr w:type="spellEnd"/>
                  <w:r w:rsidR="00C82174" w:rsidRPr="00B952D8">
                    <w:rPr>
                      <w:rFonts w:ascii="Museo 100" w:hAnsi="Museo 100"/>
                      <w:sz w:val="16"/>
                      <w:szCs w:val="18"/>
                    </w:rPr>
                    <w:t xml:space="preserve"> </w:t>
                  </w:r>
                  <w:proofErr w:type="spellStart"/>
                  <w:r w:rsidR="00C82174" w:rsidRPr="00B952D8">
                    <w:rPr>
                      <w:rFonts w:ascii="Museo 100" w:hAnsi="Museo 100"/>
                      <w:sz w:val="16"/>
                      <w:szCs w:val="18"/>
                    </w:rPr>
                    <w:t>ejecución</w:t>
                  </w:r>
                  <w:proofErr w:type="spellEnd"/>
                  <w:r w:rsidR="00C82174" w:rsidRPr="00B952D8">
                    <w:rPr>
                      <w:rFonts w:ascii="Museo 100" w:hAnsi="Museo 100"/>
                      <w:sz w:val="16"/>
                      <w:szCs w:val="18"/>
                    </w:rPr>
                    <w:t xml:space="preserve"> </w:t>
                  </w:r>
                  <w:proofErr w:type="spellStart"/>
                  <w:r w:rsidR="00C82174" w:rsidRPr="00B952D8">
                    <w:rPr>
                      <w:rFonts w:ascii="Museo 100" w:hAnsi="Museo 100"/>
                      <w:sz w:val="16"/>
                      <w:szCs w:val="18"/>
                    </w:rPr>
                    <w:t>presupuestaria</w:t>
                  </w:r>
                  <w:proofErr w:type="spellEnd"/>
                  <w:r w:rsidR="00C82174" w:rsidRPr="00B952D8">
                    <w:rPr>
                      <w:rFonts w:ascii="Museo 100" w:hAnsi="Museo 100"/>
                      <w:sz w:val="16"/>
                      <w:szCs w:val="18"/>
                    </w:rPr>
                    <w:t xml:space="preserve"> y </w:t>
                  </w:r>
                  <w:proofErr w:type="spellStart"/>
                  <w:r w:rsidR="00C82174" w:rsidRPr="00B952D8">
                    <w:rPr>
                      <w:rFonts w:ascii="Museo 100" w:hAnsi="Museo 100"/>
                      <w:sz w:val="16"/>
                      <w:szCs w:val="18"/>
                    </w:rPr>
                    <w:t>Refuerzos</w:t>
                  </w:r>
                  <w:proofErr w:type="spellEnd"/>
                  <w:r w:rsidR="00C82174" w:rsidRPr="00B952D8">
                    <w:rPr>
                      <w:rFonts w:ascii="Museo 100" w:hAnsi="Museo 100"/>
                      <w:sz w:val="16"/>
                      <w:szCs w:val="18"/>
                    </w:rPr>
                    <w:t xml:space="preserve"> 2024</w:t>
                  </w:r>
                </w:p>
              </w:tc>
              <w:tc>
                <w:tcPr>
                  <w:tcW w:w="3621" w:type="dxa"/>
                </w:tcPr>
                <w:p w:rsidR="003D7C37" w:rsidRPr="00B952D8" w:rsidRDefault="000F75D5" w:rsidP="00C82174">
                  <w:pPr>
                    <w:jc w:val="both"/>
                    <w:rPr>
                      <w:rFonts w:ascii="Museo 100" w:hAnsi="Museo 100"/>
                      <w:sz w:val="16"/>
                      <w:szCs w:val="18"/>
                    </w:rPr>
                  </w:pPr>
                  <w:proofErr w:type="spellStart"/>
                  <w:r w:rsidRPr="00B952D8">
                    <w:rPr>
                      <w:rFonts w:ascii="Museo 100" w:hAnsi="Museo 100"/>
                      <w:sz w:val="16"/>
                      <w:szCs w:val="18"/>
                    </w:rPr>
                    <w:t>Equipo</w:t>
                  </w:r>
                  <w:proofErr w:type="spellEnd"/>
                  <w:r w:rsidRPr="00B952D8">
                    <w:rPr>
                      <w:rFonts w:ascii="Museo 100" w:hAnsi="Museo 100"/>
                      <w:sz w:val="16"/>
                      <w:szCs w:val="18"/>
                    </w:rPr>
                    <w:t xml:space="preserve"> DAF</w:t>
                  </w:r>
                </w:p>
              </w:tc>
            </w:tr>
            <w:tr w:rsidR="003D7C37" w:rsidRPr="00B952D8" w:rsidTr="00B952D8">
              <w:tc>
                <w:tcPr>
                  <w:tcW w:w="3502" w:type="dxa"/>
                </w:tcPr>
                <w:p w:rsidR="003D7C37" w:rsidRPr="00B952D8" w:rsidRDefault="003D7C37" w:rsidP="00C82174">
                  <w:pPr>
                    <w:pStyle w:val="Prrafodelista"/>
                    <w:numPr>
                      <w:ilvl w:val="0"/>
                      <w:numId w:val="24"/>
                    </w:numPr>
                    <w:ind w:left="0" w:hanging="515"/>
                    <w:jc w:val="both"/>
                    <w:rPr>
                      <w:rFonts w:ascii="Museo 100" w:hAnsi="Museo 100"/>
                      <w:sz w:val="16"/>
                      <w:szCs w:val="18"/>
                    </w:rPr>
                  </w:pPr>
                  <w:r w:rsidRPr="00B952D8">
                    <w:rPr>
                      <w:rFonts w:ascii="Museo 100" w:hAnsi="Museo 100"/>
                      <w:sz w:val="16"/>
                      <w:szCs w:val="18"/>
                    </w:rPr>
                    <w:t xml:space="preserve">2. </w:t>
                  </w:r>
                  <w:proofErr w:type="spellStart"/>
                  <w:r w:rsidR="00C82174" w:rsidRPr="00B952D8">
                    <w:rPr>
                      <w:rFonts w:ascii="Museo 100" w:hAnsi="Museo 100"/>
                      <w:sz w:val="16"/>
                      <w:szCs w:val="18"/>
                    </w:rPr>
                    <w:t>Análisis</w:t>
                  </w:r>
                  <w:proofErr w:type="spellEnd"/>
                  <w:r w:rsidR="00C82174" w:rsidRPr="00B952D8">
                    <w:rPr>
                      <w:rFonts w:ascii="Museo 100" w:hAnsi="Museo 100"/>
                      <w:sz w:val="16"/>
                      <w:szCs w:val="18"/>
                    </w:rPr>
                    <w:t xml:space="preserve"> y </w:t>
                  </w:r>
                  <w:proofErr w:type="spellStart"/>
                  <w:r w:rsidR="00C82174" w:rsidRPr="00B952D8">
                    <w:rPr>
                      <w:rFonts w:ascii="Museo 100" w:hAnsi="Museo 100"/>
                      <w:sz w:val="16"/>
                      <w:szCs w:val="18"/>
                    </w:rPr>
                    <w:t>recomendaciones</w:t>
                  </w:r>
                  <w:proofErr w:type="spellEnd"/>
                  <w:r w:rsidR="00C82174" w:rsidRPr="00B952D8">
                    <w:rPr>
                      <w:rFonts w:ascii="Museo 100" w:hAnsi="Museo 100"/>
                      <w:sz w:val="16"/>
                      <w:szCs w:val="18"/>
                    </w:rPr>
                    <w:t xml:space="preserve"> </w:t>
                  </w:r>
                  <w:proofErr w:type="spellStart"/>
                  <w:r w:rsidR="00C82174" w:rsidRPr="00B952D8">
                    <w:rPr>
                      <w:rFonts w:ascii="Museo 100" w:hAnsi="Museo 100"/>
                      <w:sz w:val="16"/>
                      <w:szCs w:val="18"/>
                    </w:rPr>
                    <w:t>situación</w:t>
                  </w:r>
                  <w:proofErr w:type="spellEnd"/>
                  <w:r w:rsidR="00C82174" w:rsidRPr="00B952D8">
                    <w:rPr>
                      <w:rFonts w:ascii="Museo 100" w:hAnsi="Museo 100"/>
                      <w:sz w:val="16"/>
                      <w:szCs w:val="18"/>
                    </w:rPr>
                    <w:t xml:space="preserve"> </w:t>
                  </w:r>
                  <w:proofErr w:type="spellStart"/>
                  <w:r w:rsidR="00C82174" w:rsidRPr="00B952D8">
                    <w:rPr>
                      <w:rFonts w:ascii="Museo 100" w:hAnsi="Museo 100"/>
                      <w:sz w:val="16"/>
                      <w:szCs w:val="18"/>
                    </w:rPr>
                    <w:t>Ingresos-Egresos</w:t>
                  </w:r>
                  <w:proofErr w:type="spellEnd"/>
                </w:p>
              </w:tc>
              <w:tc>
                <w:tcPr>
                  <w:tcW w:w="3621" w:type="dxa"/>
                </w:tcPr>
                <w:p w:rsidR="003D7C37" w:rsidRPr="00B952D8" w:rsidRDefault="000F75D5" w:rsidP="001530D1">
                  <w:pPr>
                    <w:jc w:val="both"/>
                    <w:rPr>
                      <w:rFonts w:ascii="Museo 100" w:hAnsi="Museo 100"/>
                      <w:sz w:val="16"/>
                      <w:szCs w:val="18"/>
                    </w:rPr>
                  </w:pPr>
                  <w:proofErr w:type="spellStart"/>
                  <w:r w:rsidRPr="00B952D8">
                    <w:rPr>
                      <w:rFonts w:ascii="Museo 100" w:hAnsi="Museo 100"/>
                      <w:sz w:val="16"/>
                      <w:szCs w:val="18"/>
                    </w:rPr>
                    <w:t>Equipo</w:t>
                  </w:r>
                  <w:proofErr w:type="spellEnd"/>
                  <w:r w:rsidRPr="00B952D8">
                    <w:rPr>
                      <w:rFonts w:ascii="Museo 100" w:hAnsi="Museo 100"/>
                      <w:sz w:val="16"/>
                      <w:szCs w:val="18"/>
                    </w:rPr>
                    <w:t xml:space="preserve"> DAF</w:t>
                  </w:r>
                </w:p>
              </w:tc>
            </w:tr>
            <w:tr w:rsidR="003D7C37" w:rsidRPr="00B952D8" w:rsidTr="00B952D8">
              <w:tc>
                <w:tcPr>
                  <w:tcW w:w="3502" w:type="dxa"/>
                </w:tcPr>
                <w:p w:rsidR="003D7C37" w:rsidRPr="00B952D8" w:rsidRDefault="00C82174" w:rsidP="00983D92">
                  <w:pPr>
                    <w:pStyle w:val="Prrafodelista"/>
                    <w:numPr>
                      <w:ilvl w:val="0"/>
                      <w:numId w:val="24"/>
                    </w:numPr>
                    <w:ind w:left="205" w:hanging="205"/>
                    <w:jc w:val="both"/>
                    <w:rPr>
                      <w:rFonts w:ascii="Museo 100" w:hAnsi="Museo 100"/>
                      <w:sz w:val="16"/>
                      <w:szCs w:val="18"/>
                    </w:rPr>
                  </w:pPr>
                  <w:proofErr w:type="spellStart"/>
                  <w:r w:rsidRPr="00B952D8">
                    <w:rPr>
                      <w:rFonts w:ascii="Museo 100" w:hAnsi="Museo 100"/>
                      <w:sz w:val="16"/>
                      <w:szCs w:val="18"/>
                    </w:rPr>
                    <w:t>Preparativos</w:t>
                  </w:r>
                  <w:proofErr w:type="spellEnd"/>
                  <w:r w:rsidRPr="00B952D8">
                    <w:rPr>
                      <w:rFonts w:ascii="Museo 100" w:hAnsi="Museo 100"/>
                      <w:sz w:val="16"/>
                      <w:szCs w:val="18"/>
                    </w:rPr>
                    <w:t xml:space="preserve"> </w:t>
                  </w:r>
                  <w:proofErr w:type="spellStart"/>
                  <w:r w:rsidRPr="00B952D8">
                    <w:rPr>
                      <w:rFonts w:ascii="Museo 100" w:hAnsi="Museo 100"/>
                      <w:sz w:val="16"/>
                      <w:szCs w:val="18"/>
                    </w:rPr>
                    <w:t>Evento</w:t>
                  </w:r>
                  <w:proofErr w:type="spellEnd"/>
                  <w:r w:rsidRPr="00B952D8">
                    <w:rPr>
                      <w:rFonts w:ascii="Museo 100" w:hAnsi="Museo 100"/>
                      <w:sz w:val="16"/>
                      <w:szCs w:val="18"/>
                    </w:rPr>
                    <w:t xml:space="preserve"> Ferial </w:t>
                  </w:r>
                  <w:proofErr w:type="spellStart"/>
                  <w:r w:rsidRPr="00B952D8">
                    <w:rPr>
                      <w:rFonts w:ascii="Museo 100" w:hAnsi="Museo 100"/>
                      <w:sz w:val="16"/>
                      <w:szCs w:val="18"/>
                    </w:rPr>
                    <w:t>Dic.2024</w:t>
                  </w:r>
                  <w:proofErr w:type="spellEnd"/>
                </w:p>
              </w:tc>
              <w:tc>
                <w:tcPr>
                  <w:tcW w:w="3621" w:type="dxa"/>
                </w:tcPr>
                <w:p w:rsidR="003D7C37" w:rsidRPr="00B952D8" w:rsidRDefault="000F75D5" w:rsidP="001530D1">
                  <w:pPr>
                    <w:jc w:val="both"/>
                    <w:rPr>
                      <w:rFonts w:ascii="Museo 100" w:hAnsi="Museo 100"/>
                      <w:sz w:val="16"/>
                      <w:szCs w:val="18"/>
                    </w:rPr>
                  </w:pPr>
                  <w:proofErr w:type="spellStart"/>
                  <w:r w:rsidRPr="00B952D8">
                    <w:rPr>
                      <w:rFonts w:ascii="Museo 100" w:hAnsi="Museo 100"/>
                      <w:sz w:val="16"/>
                      <w:szCs w:val="18"/>
                    </w:rPr>
                    <w:t>Equipo</w:t>
                  </w:r>
                  <w:proofErr w:type="spellEnd"/>
                  <w:r w:rsidRPr="00B952D8">
                    <w:rPr>
                      <w:rFonts w:ascii="Museo 100" w:hAnsi="Museo 100"/>
                      <w:sz w:val="16"/>
                      <w:szCs w:val="18"/>
                    </w:rPr>
                    <w:t xml:space="preserve"> DAF</w:t>
                  </w:r>
                </w:p>
              </w:tc>
            </w:tr>
            <w:tr w:rsidR="003D7C37" w:rsidRPr="00B952D8" w:rsidTr="00B952D8">
              <w:tc>
                <w:tcPr>
                  <w:tcW w:w="3502" w:type="dxa"/>
                </w:tcPr>
                <w:p w:rsidR="003D7C37" w:rsidRPr="00B952D8" w:rsidRDefault="003D7C37" w:rsidP="003D7C37">
                  <w:pPr>
                    <w:pStyle w:val="Prrafodelista"/>
                    <w:numPr>
                      <w:ilvl w:val="0"/>
                      <w:numId w:val="24"/>
                    </w:numPr>
                    <w:ind w:left="205" w:hanging="205"/>
                    <w:jc w:val="both"/>
                    <w:rPr>
                      <w:rFonts w:ascii="Museo 100" w:hAnsi="Museo 100"/>
                      <w:sz w:val="16"/>
                      <w:szCs w:val="18"/>
                    </w:rPr>
                  </w:pPr>
                  <w:proofErr w:type="spellStart"/>
                  <w:r w:rsidRPr="00B952D8">
                    <w:rPr>
                      <w:rFonts w:ascii="Museo 100" w:hAnsi="Museo 100"/>
                      <w:sz w:val="16"/>
                      <w:szCs w:val="18"/>
                    </w:rPr>
                    <w:t>Dificultades</w:t>
                  </w:r>
                  <w:proofErr w:type="spellEnd"/>
                  <w:r w:rsidRPr="00B952D8">
                    <w:rPr>
                      <w:rFonts w:ascii="Museo 100" w:hAnsi="Museo 100"/>
                      <w:sz w:val="16"/>
                      <w:szCs w:val="18"/>
                    </w:rPr>
                    <w:t xml:space="preserve"> Sistema de </w:t>
                  </w:r>
                  <w:proofErr w:type="spellStart"/>
                  <w:r w:rsidRPr="00B952D8">
                    <w:rPr>
                      <w:rFonts w:ascii="Museo 100" w:hAnsi="Museo 100"/>
                      <w:sz w:val="16"/>
                      <w:szCs w:val="18"/>
                    </w:rPr>
                    <w:t>facturación</w:t>
                  </w:r>
                  <w:proofErr w:type="spellEnd"/>
                  <w:r w:rsidRPr="00B952D8">
                    <w:rPr>
                      <w:rFonts w:ascii="Museo 100" w:hAnsi="Museo 100"/>
                      <w:sz w:val="16"/>
                      <w:szCs w:val="18"/>
                    </w:rPr>
                    <w:t xml:space="preserve"> </w:t>
                  </w:r>
                  <w:r w:rsidR="000F7805" w:rsidRPr="00B952D8">
                    <w:rPr>
                      <w:rFonts w:ascii="Museo 100" w:hAnsi="Museo 100"/>
                      <w:sz w:val="16"/>
                      <w:szCs w:val="18"/>
                    </w:rPr>
                    <w:t>electronica/</w:t>
                  </w:r>
                  <w:proofErr w:type="spellStart"/>
                  <w:r w:rsidR="000F7805" w:rsidRPr="00B952D8">
                    <w:rPr>
                      <w:rFonts w:ascii="Museo 100" w:hAnsi="Museo 100"/>
                      <w:sz w:val="16"/>
                      <w:szCs w:val="18"/>
                    </w:rPr>
                    <w:t>Recomendaciones</w:t>
                  </w:r>
                  <w:proofErr w:type="spellEnd"/>
                  <w:r w:rsidR="000F7805" w:rsidRPr="00B952D8">
                    <w:rPr>
                      <w:rFonts w:ascii="Museo 100" w:hAnsi="Museo 100"/>
                      <w:sz w:val="16"/>
                      <w:szCs w:val="18"/>
                    </w:rPr>
                    <w:t xml:space="preserve"> y </w:t>
                  </w:r>
                  <w:proofErr w:type="spellStart"/>
                  <w:r w:rsidR="000F7805" w:rsidRPr="00B952D8">
                    <w:rPr>
                      <w:rFonts w:ascii="Museo 100" w:hAnsi="Museo 100"/>
                      <w:sz w:val="16"/>
                      <w:szCs w:val="18"/>
                    </w:rPr>
                    <w:t>propuestas</w:t>
                  </w:r>
                  <w:proofErr w:type="spellEnd"/>
                </w:p>
              </w:tc>
              <w:tc>
                <w:tcPr>
                  <w:tcW w:w="3621" w:type="dxa"/>
                </w:tcPr>
                <w:p w:rsidR="003D7C37" w:rsidRPr="00B952D8" w:rsidRDefault="000F75D5" w:rsidP="001530D1">
                  <w:pPr>
                    <w:jc w:val="both"/>
                    <w:rPr>
                      <w:rFonts w:ascii="Museo 100" w:hAnsi="Museo 100"/>
                      <w:sz w:val="16"/>
                      <w:szCs w:val="18"/>
                    </w:rPr>
                  </w:pPr>
                  <w:proofErr w:type="spellStart"/>
                  <w:r w:rsidRPr="00B952D8">
                    <w:rPr>
                      <w:rFonts w:ascii="Museo 100" w:hAnsi="Museo 100"/>
                      <w:sz w:val="16"/>
                      <w:szCs w:val="18"/>
                    </w:rPr>
                    <w:t>Equipo</w:t>
                  </w:r>
                  <w:proofErr w:type="spellEnd"/>
                  <w:r w:rsidRPr="00B952D8">
                    <w:rPr>
                      <w:rFonts w:ascii="Museo 100" w:hAnsi="Museo 100"/>
                      <w:sz w:val="16"/>
                      <w:szCs w:val="18"/>
                    </w:rPr>
                    <w:t xml:space="preserve"> DAF + </w:t>
                  </w:r>
                  <w:proofErr w:type="spellStart"/>
                  <w:r w:rsidRPr="00B952D8">
                    <w:rPr>
                      <w:rFonts w:ascii="Museo 100" w:hAnsi="Museo 100"/>
                      <w:sz w:val="16"/>
                      <w:szCs w:val="18"/>
                    </w:rPr>
                    <w:t>Informática</w:t>
                  </w:r>
                  <w:proofErr w:type="spellEnd"/>
                </w:p>
              </w:tc>
            </w:tr>
            <w:tr w:rsidR="00C82174" w:rsidRPr="00B952D8" w:rsidTr="00B952D8">
              <w:tc>
                <w:tcPr>
                  <w:tcW w:w="3502" w:type="dxa"/>
                </w:tcPr>
                <w:p w:rsidR="00C82174" w:rsidRPr="00B952D8" w:rsidRDefault="00C82174" w:rsidP="003D7C37">
                  <w:pPr>
                    <w:pStyle w:val="Prrafodelista"/>
                    <w:numPr>
                      <w:ilvl w:val="0"/>
                      <w:numId w:val="24"/>
                    </w:numPr>
                    <w:ind w:left="205" w:hanging="205"/>
                    <w:jc w:val="both"/>
                    <w:rPr>
                      <w:rFonts w:ascii="Museo 100" w:hAnsi="Museo 100"/>
                      <w:sz w:val="16"/>
                      <w:szCs w:val="18"/>
                    </w:rPr>
                  </w:pPr>
                  <w:proofErr w:type="spellStart"/>
                  <w:r w:rsidRPr="00B952D8">
                    <w:rPr>
                      <w:rFonts w:ascii="Museo 100" w:hAnsi="Museo 100"/>
                      <w:sz w:val="16"/>
                      <w:szCs w:val="18"/>
                    </w:rPr>
                    <w:t>Requerimientos</w:t>
                  </w:r>
                  <w:proofErr w:type="spellEnd"/>
                  <w:r w:rsidRPr="00B952D8">
                    <w:rPr>
                      <w:rFonts w:ascii="Museo 100" w:hAnsi="Museo 100"/>
                      <w:sz w:val="16"/>
                      <w:szCs w:val="18"/>
                    </w:rPr>
                    <w:t xml:space="preserve"> de </w:t>
                  </w:r>
                  <w:proofErr w:type="spellStart"/>
                  <w:r w:rsidRPr="00B952D8">
                    <w:rPr>
                      <w:rFonts w:ascii="Museo 100" w:hAnsi="Museo 100"/>
                      <w:sz w:val="16"/>
                      <w:szCs w:val="18"/>
                    </w:rPr>
                    <w:t>documentación</w:t>
                  </w:r>
                  <w:proofErr w:type="spellEnd"/>
                  <w:r w:rsidRPr="00B952D8">
                    <w:rPr>
                      <w:rFonts w:ascii="Museo 100" w:hAnsi="Museo 100"/>
                      <w:sz w:val="16"/>
                      <w:szCs w:val="18"/>
                    </w:rPr>
                    <w:t xml:space="preserve"> </w:t>
                  </w:r>
                  <w:proofErr w:type="spellStart"/>
                  <w:r w:rsidRPr="00B952D8">
                    <w:rPr>
                      <w:rFonts w:ascii="Museo 100" w:hAnsi="Museo 100"/>
                      <w:sz w:val="16"/>
                      <w:szCs w:val="18"/>
                    </w:rPr>
                    <w:t>por</w:t>
                  </w:r>
                  <w:proofErr w:type="spellEnd"/>
                  <w:r w:rsidRPr="00B952D8">
                    <w:rPr>
                      <w:rFonts w:ascii="Museo 100" w:hAnsi="Museo 100"/>
                      <w:sz w:val="16"/>
                      <w:szCs w:val="18"/>
                    </w:rPr>
                    <w:t xml:space="preserve"> parte de </w:t>
                  </w:r>
                  <w:proofErr w:type="spellStart"/>
                  <w:r w:rsidRPr="00B952D8">
                    <w:rPr>
                      <w:rFonts w:ascii="Museo 100" w:hAnsi="Museo 100"/>
                      <w:sz w:val="16"/>
                      <w:szCs w:val="18"/>
                    </w:rPr>
                    <w:t>Delegación</w:t>
                  </w:r>
                  <w:proofErr w:type="spellEnd"/>
                  <w:r w:rsidRPr="00B952D8">
                    <w:rPr>
                      <w:rFonts w:ascii="Museo 100" w:hAnsi="Museo 100"/>
                      <w:sz w:val="16"/>
                      <w:szCs w:val="18"/>
                    </w:rPr>
                    <w:t xml:space="preserve"> Corte de </w:t>
                  </w:r>
                  <w:proofErr w:type="spellStart"/>
                  <w:r w:rsidRPr="00B952D8">
                    <w:rPr>
                      <w:rFonts w:ascii="Museo 100" w:hAnsi="Museo 100"/>
                      <w:sz w:val="16"/>
                      <w:szCs w:val="18"/>
                    </w:rPr>
                    <w:t>Cuentas</w:t>
                  </w:r>
                  <w:proofErr w:type="spellEnd"/>
                  <w:r w:rsidRPr="00B952D8">
                    <w:rPr>
                      <w:rFonts w:ascii="Museo 100" w:hAnsi="Museo 100"/>
                      <w:sz w:val="16"/>
                      <w:szCs w:val="18"/>
                    </w:rPr>
                    <w:t xml:space="preserve"> de la </w:t>
                  </w:r>
                  <w:proofErr w:type="spellStart"/>
                  <w:r w:rsidRPr="00B952D8">
                    <w:rPr>
                      <w:rFonts w:ascii="Museo 100" w:hAnsi="Museo 100"/>
                      <w:sz w:val="16"/>
                      <w:szCs w:val="18"/>
                    </w:rPr>
                    <w:t>República</w:t>
                  </w:r>
                  <w:proofErr w:type="spellEnd"/>
                </w:p>
              </w:tc>
              <w:tc>
                <w:tcPr>
                  <w:tcW w:w="3621" w:type="dxa"/>
                </w:tcPr>
                <w:p w:rsidR="00C82174" w:rsidRPr="00B952D8" w:rsidRDefault="00C82174" w:rsidP="001530D1">
                  <w:pPr>
                    <w:jc w:val="both"/>
                    <w:rPr>
                      <w:rFonts w:ascii="Museo 100" w:hAnsi="Museo 100"/>
                      <w:sz w:val="16"/>
                      <w:szCs w:val="18"/>
                    </w:rPr>
                  </w:pPr>
                  <w:proofErr w:type="spellStart"/>
                  <w:r w:rsidRPr="00B952D8">
                    <w:rPr>
                      <w:rFonts w:ascii="Museo 100" w:hAnsi="Museo 100"/>
                      <w:sz w:val="16"/>
                      <w:szCs w:val="18"/>
                    </w:rPr>
                    <w:t>Equipo</w:t>
                  </w:r>
                  <w:proofErr w:type="spellEnd"/>
                  <w:r w:rsidRPr="00B952D8">
                    <w:rPr>
                      <w:rFonts w:ascii="Museo 100" w:hAnsi="Museo 100"/>
                      <w:sz w:val="16"/>
                      <w:szCs w:val="18"/>
                    </w:rPr>
                    <w:t xml:space="preserve"> DAF</w:t>
                  </w:r>
                </w:p>
              </w:tc>
            </w:tr>
            <w:tr w:rsidR="00C82174" w:rsidRPr="00B952D8" w:rsidTr="00B952D8">
              <w:tc>
                <w:tcPr>
                  <w:tcW w:w="3502" w:type="dxa"/>
                </w:tcPr>
                <w:p w:rsidR="00C82174" w:rsidRPr="00B952D8" w:rsidRDefault="00C82174" w:rsidP="003D7C37">
                  <w:pPr>
                    <w:pStyle w:val="Prrafodelista"/>
                    <w:numPr>
                      <w:ilvl w:val="0"/>
                      <w:numId w:val="24"/>
                    </w:numPr>
                    <w:ind w:left="205" w:hanging="205"/>
                    <w:jc w:val="both"/>
                    <w:rPr>
                      <w:rFonts w:ascii="Museo 100" w:hAnsi="Museo 100"/>
                      <w:sz w:val="16"/>
                      <w:szCs w:val="18"/>
                    </w:rPr>
                  </w:pPr>
                  <w:proofErr w:type="spellStart"/>
                  <w:r w:rsidRPr="00B952D8">
                    <w:rPr>
                      <w:rFonts w:ascii="Museo 100" w:hAnsi="Museo 100"/>
                      <w:sz w:val="16"/>
                      <w:szCs w:val="18"/>
                    </w:rPr>
                    <w:t>Análisis</w:t>
                  </w:r>
                  <w:proofErr w:type="spellEnd"/>
                  <w:r w:rsidRPr="00B952D8">
                    <w:rPr>
                      <w:rFonts w:ascii="Museo 100" w:hAnsi="Museo 100"/>
                      <w:sz w:val="16"/>
                      <w:szCs w:val="18"/>
                    </w:rPr>
                    <w:t xml:space="preserve"> </w:t>
                  </w:r>
                  <w:proofErr w:type="spellStart"/>
                  <w:r w:rsidRPr="00B952D8">
                    <w:rPr>
                      <w:rFonts w:ascii="Museo 100" w:hAnsi="Museo 100"/>
                      <w:sz w:val="16"/>
                      <w:szCs w:val="18"/>
                    </w:rPr>
                    <w:t>Gastos</w:t>
                  </w:r>
                  <w:proofErr w:type="spellEnd"/>
                  <w:r w:rsidRPr="00B952D8">
                    <w:rPr>
                      <w:rFonts w:ascii="Museo 100" w:hAnsi="Museo 100"/>
                      <w:sz w:val="16"/>
                      <w:szCs w:val="18"/>
                    </w:rPr>
                    <w:t xml:space="preserve"> </w:t>
                  </w:r>
                  <w:proofErr w:type="spellStart"/>
                  <w:r w:rsidRPr="00B952D8">
                    <w:rPr>
                      <w:rFonts w:ascii="Museo 100" w:hAnsi="Museo 100"/>
                      <w:sz w:val="16"/>
                      <w:szCs w:val="18"/>
                    </w:rPr>
                    <w:t>Evento</w:t>
                  </w:r>
                  <w:proofErr w:type="spellEnd"/>
                  <w:r w:rsidRPr="00B952D8">
                    <w:rPr>
                      <w:rFonts w:ascii="Museo 100" w:hAnsi="Museo 100"/>
                      <w:sz w:val="16"/>
                      <w:szCs w:val="18"/>
                    </w:rPr>
                    <w:t xml:space="preserve"> Ferial Terror CIFCO 2024</w:t>
                  </w:r>
                </w:p>
              </w:tc>
              <w:tc>
                <w:tcPr>
                  <w:tcW w:w="3621" w:type="dxa"/>
                </w:tcPr>
                <w:p w:rsidR="00C82174" w:rsidRPr="00B952D8" w:rsidRDefault="00C82174" w:rsidP="001530D1">
                  <w:pPr>
                    <w:jc w:val="both"/>
                    <w:rPr>
                      <w:rFonts w:ascii="Museo 100" w:hAnsi="Museo 100"/>
                      <w:sz w:val="16"/>
                      <w:szCs w:val="18"/>
                    </w:rPr>
                  </w:pPr>
                  <w:proofErr w:type="spellStart"/>
                  <w:r w:rsidRPr="00B952D8">
                    <w:rPr>
                      <w:rFonts w:ascii="Museo 100" w:hAnsi="Museo 100"/>
                      <w:sz w:val="16"/>
                      <w:szCs w:val="18"/>
                    </w:rPr>
                    <w:t>Equipo</w:t>
                  </w:r>
                  <w:proofErr w:type="spellEnd"/>
                  <w:r w:rsidRPr="00B952D8">
                    <w:rPr>
                      <w:rFonts w:ascii="Museo 100" w:hAnsi="Museo 100"/>
                      <w:sz w:val="16"/>
                      <w:szCs w:val="18"/>
                    </w:rPr>
                    <w:t xml:space="preserve"> DAF</w:t>
                  </w:r>
                </w:p>
              </w:tc>
            </w:tr>
            <w:tr w:rsidR="00C82174" w:rsidRPr="00F013E6" w:rsidTr="00B952D8">
              <w:tc>
                <w:tcPr>
                  <w:tcW w:w="3502" w:type="dxa"/>
                </w:tcPr>
                <w:p w:rsidR="00C82174" w:rsidRPr="00B952D8" w:rsidRDefault="00C82174" w:rsidP="003D7C37">
                  <w:pPr>
                    <w:pStyle w:val="Prrafodelista"/>
                    <w:numPr>
                      <w:ilvl w:val="0"/>
                      <w:numId w:val="24"/>
                    </w:numPr>
                    <w:ind w:left="205" w:hanging="205"/>
                    <w:jc w:val="both"/>
                    <w:rPr>
                      <w:rFonts w:ascii="Museo 100" w:hAnsi="Museo 100"/>
                      <w:sz w:val="16"/>
                      <w:szCs w:val="18"/>
                    </w:rPr>
                  </w:pPr>
                  <w:proofErr w:type="spellStart"/>
                  <w:r w:rsidRPr="00B952D8">
                    <w:rPr>
                      <w:rFonts w:ascii="Museo 100" w:hAnsi="Museo 100"/>
                      <w:sz w:val="16"/>
                      <w:szCs w:val="18"/>
                    </w:rPr>
                    <w:t>Medidas</w:t>
                  </w:r>
                  <w:proofErr w:type="spellEnd"/>
                  <w:r w:rsidRPr="00B952D8">
                    <w:rPr>
                      <w:rFonts w:ascii="Museo 100" w:hAnsi="Museo 100"/>
                      <w:sz w:val="16"/>
                      <w:szCs w:val="18"/>
                    </w:rPr>
                    <w:t xml:space="preserve"> de </w:t>
                  </w:r>
                  <w:proofErr w:type="spellStart"/>
                  <w:r w:rsidRPr="00B952D8">
                    <w:rPr>
                      <w:rFonts w:ascii="Museo 100" w:hAnsi="Museo 100"/>
                      <w:sz w:val="16"/>
                      <w:szCs w:val="18"/>
                    </w:rPr>
                    <w:t>Contingencia</w:t>
                  </w:r>
                  <w:proofErr w:type="spellEnd"/>
                  <w:r w:rsidRPr="00B952D8">
                    <w:rPr>
                      <w:rFonts w:ascii="Museo 100" w:hAnsi="Museo 100"/>
                      <w:sz w:val="16"/>
                      <w:szCs w:val="18"/>
                    </w:rPr>
                    <w:t xml:space="preserve"> </w:t>
                  </w:r>
                  <w:proofErr w:type="spellStart"/>
                  <w:r w:rsidRPr="00B952D8">
                    <w:rPr>
                      <w:rFonts w:ascii="Museo 100" w:hAnsi="Museo 100"/>
                      <w:sz w:val="16"/>
                      <w:szCs w:val="18"/>
                    </w:rPr>
                    <w:t>Presupuestaria</w:t>
                  </w:r>
                  <w:proofErr w:type="spellEnd"/>
                </w:p>
              </w:tc>
              <w:tc>
                <w:tcPr>
                  <w:tcW w:w="3621" w:type="dxa"/>
                </w:tcPr>
                <w:p w:rsidR="00C82174" w:rsidRPr="00B952D8" w:rsidRDefault="00C82174" w:rsidP="001530D1">
                  <w:pPr>
                    <w:jc w:val="both"/>
                    <w:rPr>
                      <w:rFonts w:ascii="Museo 100" w:hAnsi="Museo 100"/>
                      <w:sz w:val="16"/>
                      <w:szCs w:val="18"/>
                    </w:rPr>
                  </w:pPr>
                  <w:proofErr w:type="spellStart"/>
                  <w:r w:rsidRPr="00B952D8">
                    <w:rPr>
                      <w:rFonts w:ascii="Museo 100" w:hAnsi="Museo 100"/>
                      <w:sz w:val="16"/>
                      <w:szCs w:val="18"/>
                    </w:rPr>
                    <w:t>Equipo</w:t>
                  </w:r>
                  <w:proofErr w:type="spellEnd"/>
                  <w:r w:rsidRPr="00B952D8">
                    <w:rPr>
                      <w:rFonts w:ascii="Museo 100" w:hAnsi="Museo 100"/>
                      <w:sz w:val="16"/>
                      <w:szCs w:val="18"/>
                    </w:rPr>
                    <w:t xml:space="preserve"> </w:t>
                  </w:r>
                  <w:proofErr w:type="spellStart"/>
                  <w:r w:rsidRPr="00B952D8">
                    <w:rPr>
                      <w:rFonts w:ascii="Museo 100" w:hAnsi="Museo 100"/>
                      <w:sz w:val="16"/>
                      <w:szCs w:val="18"/>
                    </w:rPr>
                    <w:t>DAF+Gerencia</w:t>
                  </w:r>
                  <w:proofErr w:type="spellEnd"/>
                  <w:r w:rsidRPr="00B952D8">
                    <w:rPr>
                      <w:rFonts w:ascii="Museo 100" w:hAnsi="Museo 100"/>
                      <w:sz w:val="16"/>
                      <w:szCs w:val="18"/>
                    </w:rPr>
                    <w:t xml:space="preserve"> de </w:t>
                  </w:r>
                  <w:proofErr w:type="spellStart"/>
                  <w:r w:rsidRPr="00B952D8">
                    <w:rPr>
                      <w:rFonts w:ascii="Museo 100" w:hAnsi="Museo 100"/>
                      <w:sz w:val="16"/>
                      <w:szCs w:val="18"/>
                    </w:rPr>
                    <w:t>Comunicaciones</w:t>
                  </w:r>
                  <w:proofErr w:type="spellEnd"/>
                </w:p>
              </w:tc>
            </w:tr>
          </w:tbl>
          <w:p w:rsidR="00E0652B" w:rsidRPr="00F013E6" w:rsidRDefault="000F75D5" w:rsidP="000F75D5">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highlight w:val="yellow"/>
              </w:rPr>
            </w:pPr>
            <w:r w:rsidRPr="00B952D8">
              <w:rPr>
                <w:rFonts w:ascii="Museo 100" w:hAnsi="Museo 100"/>
                <w:sz w:val="16"/>
                <w:szCs w:val="18"/>
              </w:rPr>
              <w:t>Cabe señalar que DAF tiene el compromiso de remisión periódica de reportes financieros a diferentes instancias, actividad cumplida conforme lo establecido.</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9D226E">
            <w:pPr>
              <w:rPr>
                <w:rFonts w:ascii="Museo 100" w:hAnsi="Museo 100"/>
                <w:bCs w:val="0"/>
                <w:sz w:val="16"/>
                <w:szCs w:val="18"/>
              </w:rPr>
            </w:pPr>
            <w:r w:rsidRPr="00983D92">
              <w:rPr>
                <w:rFonts w:ascii="Museo 100" w:hAnsi="Museo 100"/>
                <w:bCs w:val="0"/>
                <w:sz w:val="16"/>
                <w:szCs w:val="18"/>
              </w:rPr>
              <w:lastRenderedPageBreak/>
              <w:t>Gerencia Administrativa</w:t>
            </w:r>
          </w:p>
        </w:tc>
        <w:tc>
          <w:tcPr>
            <w:tcW w:w="850" w:type="dxa"/>
          </w:tcPr>
          <w:p w:rsidR="00E0652B" w:rsidRPr="00983D92" w:rsidRDefault="00E0652B" w:rsidP="00715A23">
            <w:pPr>
              <w:jc w:val="center"/>
              <w:cnfStyle w:val="000000100000" w:firstRow="0" w:lastRow="0" w:firstColumn="0" w:lastColumn="0" w:oddVBand="0" w:evenVBand="0" w:oddHBand="1" w:evenHBand="0" w:firstRowFirstColumn="0" w:firstRowLastColumn="0" w:lastRowFirstColumn="0" w:lastRowLastColumn="0"/>
              <w:rPr>
                <w:rFonts w:ascii="Museo 100" w:hAnsi="Museo 100"/>
                <w:b/>
                <w:bCs/>
                <w:sz w:val="16"/>
                <w:szCs w:val="18"/>
              </w:rPr>
            </w:pPr>
            <w:r w:rsidRPr="00983D92">
              <w:rPr>
                <w:rFonts w:ascii="Museo 100" w:hAnsi="Museo 100"/>
                <w:b/>
                <w:bCs/>
                <w:sz w:val="16"/>
                <w:szCs w:val="18"/>
              </w:rPr>
              <w:t>100%</w:t>
            </w:r>
          </w:p>
        </w:tc>
        <w:tc>
          <w:tcPr>
            <w:tcW w:w="7371" w:type="dxa"/>
          </w:tcPr>
          <w:p w:rsidR="00E0652B" w:rsidRPr="00983D92" w:rsidRDefault="00DF6AE1" w:rsidP="00F55FB4">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FC336E">
              <w:rPr>
                <w:rFonts w:ascii="Museo Sans 100" w:hAnsi="Museo Sans 100"/>
                <w:sz w:val="16"/>
              </w:rPr>
              <w:t xml:space="preserve">En la búsqueda de mejorar la atención en cuanto a servicios que la Gerencia Administrativa brinda al cliente interno y luego de los procesos de </w:t>
            </w:r>
            <w:r w:rsidR="00F55FB4" w:rsidRPr="00FC336E">
              <w:rPr>
                <w:rFonts w:ascii="Museo Sans 100" w:hAnsi="Museo Sans 100"/>
                <w:sz w:val="16"/>
              </w:rPr>
              <w:t>investigación (encuesta de satisfacción del cliente interno)</w:t>
            </w:r>
            <w:r w:rsidRPr="00FC336E">
              <w:rPr>
                <w:rFonts w:ascii="Museo Sans 100" w:hAnsi="Museo Sans 100"/>
                <w:sz w:val="16"/>
              </w:rPr>
              <w:t xml:space="preserve"> y análisis referidos, la Gerencia </w:t>
            </w:r>
            <w:r w:rsidR="00F55FB4" w:rsidRPr="00FC336E">
              <w:rPr>
                <w:rFonts w:ascii="Museo Sans 100" w:hAnsi="Museo Sans 100"/>
                <w:sz w:val="16"/>
              </w:rPr>
              <w:t>Administrativa obtuvo</w:t>
            </w:r>
            <w:r w:rsidR="00CA671D" w:rsidRPr="00FC336E">
              <w:rPr>
                <w:rFonts w:ascii="Museo Sans 100" w:hAnsi="Museo Sans 100"/>
                <w:sz w:val="16"/>
              </w:rPr>
              <w:t xml:space="preserve"> un listado de recomendaciones para tal efecto</w:t>
            </w:r>
            <w:r w:rsidR="00F55FB4" w:rsidRPr="00FC336E">
              <w:rPr>
                <w:rFonts w:ascii="Museo Sans 100" w:hAnsi="Museo Sans 100"/>
                <w:sz w:val="16"/>
              </w:rPr>
              <w:t>, mismas que luego de analizarlo con DAF, serán validadas y puestas en marcha</w:t>
            </w:r>
            <w:r w:rsidR="00CA671D" w:rsidRPr="00FC336E">
              <w:rPr>
                <w:rFonts w:ascii="Museo Sans 100" w:hAnsi="Museo Sans 100"/>
                <w:sz w:val="16"/>
              </w:rPr>
              <w:t>. Por otro lado, se adjunta modelo de gestión paso a paso que ejecuta la Gerencia Administrativa en los proceso</w:t>
            </w:r>
            <w:r w:rsidR="00F55FB4" w:rsidRPr="00FC336E">
              <w:rPr>
                <w:rFonts w:ascii="Museo Sans 100" w:hAnsi="Museo Sans 100"/>
                <w:sz w:val="16"/>
              </w:rPr>
              <w:t xml:space="preserve">s de ejecución de evento ferial, el </w:t>
            </w:r>
            <w:r w:rsidR="00FC336E" w:rsidRPr="00FC336E">
              <w:rPr>
                <w:rFonts w:ascii="Museo Sans 100" w:hAnsi="Museo Sans 100"/>
                <w:sz w:val="16"/>
              </w:rPr>
              <w:t>cual</w:t>
            </w:r>
            <w:r w:rsidR="00F55FB4" w:rsidRPr="00FC336E">
              <w:rPr>
                <w:rFonts w:ascii="Museo Sans 100" w:hAnsi="Museo Sans 100"/>
                <w:sz w:val="16"/>
              </w:rPr>
              <w:t xml:space="preserve"> se ha</w:t>
            </w:r>
            <w:r w:rsidR="00CA671D" w:rsidRPr="00FC336E">
              <w:rPr>
                <w:rFonts w:ascii="Museo Sans 100" w:hAnsi="Museo Sans 100"/>
                <w:sz w:val="16"/>
              </w:rPr>
              <w:t xml:space="preserve"> basado en proceso de formulación histórica con buenos resultados en la parte logística y administrativa de los eventos.</w:t>
            </w:r>
          </w:p>
        </w:tc>
      </w:tr>
      <w:tr w:rsidR="00E0652B" w:rsidRPr="009D226E" w:rsidTr="007E6833">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rsidR="00E0652B" w:rsidRPr="00983D92" w:rsidRDefault="00E0652B" w:rsidP="00DB5BF3">
            <w:pPr>
              <w:rPr>
                <w:rFonts w:ascii="Museo 100" w:hAnsi="Museo 100"/>
                <w:bCs w:val="0"/>
                <w:sz w:val="16"/>
                <w:szCs w:val="18"/>
              </w:rPr>
            </w:pPr>
            <w:r w:rsidRPr="00983D92">
              <w:rPr>
                <w:rFonts w:ascii="Museo 100" w:hAnsi="Museo 100"/>
                <w:bCs w:val="0"/>
                <w:sz w:val="16"/>
                <w:szCs w:val="18"/>
              </w:rPr>
              <w:t>Gerencia de Comunicaciones</w:t>
            </w:r>
          </w:p>
        </w:tc>
        <w:tc>
          <w:tcPr>
            <w:tcW w:w="850" w:type="dxa"/>
            <w:shd w:val="clear" w:color="auto" w:fill="auto"/>
          </w:tcPr>
          <w:p w:rsidR="00E0652B" w:rsidRPr="00983D92" w:rsidRDefault="00E0652B" w:rsidP="00B67CFC">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983D92">
              <w:rPr>
                <w:rFonts w:ascii="Museo 100" w:hAnsi="Museo 100"/>
                <w:b/>
                <w:sz w:val="16"/>
                <w:szCs w:val="18"/>
              </w:rPr>
              <w:t>100%</w:t>
            </w:r>
          </w:p>
        </w:tc>
        <w:tc>
          <w:tcPr>
            <w:tcW w:w="7371" w:type="dxa"/>
            <w:shd w:val="clear" w:color="auto" w:fill="auto"/>
          </w:tcPr>
          <w:p w:rsidR="00E0652B" w:rsidRPr="00983D92" w:rsidRDefault="00083C1F" w:rsidP="00083C1F">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Pr>
                <w:rFonts w:ascii="Museo Sans 100" w:hAnsi="Museo Sans 100"/>
                <w:sz w:val="16"/>
              </w:rPr>
              <w:t xml:space="preserve">Como uno de los compromisos del período, se creó una estrategia de promoción y difusión del evento ferial Terror CIFCO 2024, generando el contenido en producción audiovisuales que se publicaron en las diversas redes sociales, así como en vallas y mupis. </w:t>
            </w:r>
            <w:r w:rsidR="00635490">
              <w:rPr>
                <w:rFonts w:ascii="Museo Sans 100" w:hAnsi="Museo Sans 100"/>
                <w:sz w:val="16"/>
              </w:rPr>
              <w:t xml:space="preserve">La presencia en redes ha generado que se tengan casi 300,000 seguidores en Facebook, con mucha interacción del público en los posteos. Y </w:t>
            </w:r>
            <w:r w:rsidR="00B13503">
              <w:rPr>
                <w:rFonts w:ascii="Museo Sans 100" w:hAnsi="Museo Sans 100"/>
                <w:sz w:val="16"/>
              </w:rPr>
              <w:t>ha habido</w:t>
            </w:r>
            <w:r w:rsidR="00635490">
              <w:rPr>
                <w:rFonts w:ascii="Museo Sans 100" w:hAnsi="Museo Sans 100"/>
                <w:sz w:val="16"/>
              </w:rPr>
              <w:t xml:space="preserve"> publicaciones en redes, con casi 200 mil impresiones</w:t>
            </w:r>
            <w:r w:rsidR="00B13503">
              <w:rPr>
                <w:rFonts w:ascii="Museo Sans 100" w:hAnsi="Museo Sans 100"/>
                <w:sz w:val="16"/>
              </w:rPr>
              <w:t xml:space="preserve"> lo cual ha incidido en el crecimiento de la comunidad de seguidores de CIFCO.  Para el periodo en reporte se ejecutaron producciones audiovisuales que impactaron al público expectante, logrando una asistencia record en el evento ferial.</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CD723A">
            <w:pPr>
              <w:rPr>
                <w:rFonts w:ascii="Museo 100" w:hAnsi="Museo 100"/>
                <w:bCs w:val="0"/>
                <w:sz w:val="16"/>
                <w:szCs w:val="18"/>
              </w:rPr>
            </w:pPr>
            <w:r w:rsidRPr="00983D92">
              <w:rPr>
                <w:rFonts w:ascii="Museo 100" w:hAnsi="Museo 100"/>
                <w:bCs w:val="0"/>
                <w:sz w:val="16"/>
                <w:szCs w:val="18"/>
              </w:rPr>
              <w:t>Gerencia de Mercadeo</w:t>
            </w:r>
          </w:p>
        </w:tc>
        <w:tc>
          <w:tcPr>
            <w:tcW w:w="850" w:type="dxa"/>
          </w:tcPr>
          <w:p w:rsidR="00E0652B" w:rsidRPr="00983D92" w:rsidRDefault="00E0652B" w:rsidP="000936FE">
            <w:pPr>
              <w:jc w:val="center"/>
              <w:cnfStyle w:val="000000100000" w:firstRow="0" w:lastRow="0" w:firstColumn="0" w:lastColumn="0" w:oddVBand="0" w:evenVBand="0" w:oddHBand="1" w:evenHBand="0" w:firstRowFirstColumn="0" w:firstRowLastColumn="0" w:lastRowFirstColumn="0" w:lastRowLastColumn="0"/>
              <w:rPr>
                <w:rFonts w:ascii="Museo 100" w:hAnsi="Museo 100"/>
                <w:b/>
                <w:bCs/>
                <w:sz w:val="16"/>
                <w:szCs w:val="18"/>
              </w:rPr>
            </w:pPr>
            <w:r w:rsidRPr="00983D92">
              <w:rPr>
                <w:rFonts w:ascii="Museo 100" w:hAnsi="Museo 100"/>
                <w:b/>
                <w:bCs/>
                <w:sz w:val="16"/>
                <w:szCs w:val="18"/>
              </w:rPr>
              <w:t>100%</w:t>
            </w:r>
          </w:p>
        </w:tc>
        <w:tc>
          <w:tcPr>
            <w:tcW w:w="7371" w:type="dxa"/>
          </w:tcPr>
          <w:p w:rsidR="004F43CD" w:rsidRPr="00FC336E" w:rsidRDefault="00554BD2" w:rsidP="00922BEA">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FC336E">
              <w:rPr>
                <w:rFonts w:ascii="Museo Sans 100" w:hAnsi="Museo Sans 100"/>
                <w:sz w:val="16"/>
              </w:rPr>
              <w:t xml:space="preserve">En </w:t>
            </w:r>
            <w:r w:rsidR="004F43CD" w:rsidRPr="00FC336E">
              <w:rPr>
                <w:rFonts w:ascii="Museo Sans 100" w:hAnsi="Museo Sans 100"/>
                <w:sz w:val="16"/>
              </w:rPr>
              <w:t xml:space="preserve">Agosto 2024, se ejecutó la Feria Temática Terror </w:t>
            </w:r>
            <w:r w:rsidR="00482AEC" w:rsidRPr="00FC336E">
              <w:rPr>
                <w:rFonts w:ascii="Museo Sans 100" w:hAnsi="Museo Sans 100"/>
                <w:sz w:val="16"/>
              </w:rPr>
              <w:t>CIFCO No</w:t>
            </w:r>
            <w:r w:rsidR="004F43CD" w:rsidRPr="00FC336E">
              <w:rPr>
                <w:rFonts w:ascii="Museo Sans 100" w:hAnsi="Museo Sans 100"/>
                <w:sz w:val="16"/>
              </w:rPr>
              <w:t xml:space="preserve"> Respires, se desarrolló del 2 al 6 de agosto, en los terrenos de FENADESAL, en </w:t>
            </w:r>
            <w:proofErr w:type="spellStart"/>
            <w:proofErr w:type="gramStart"/>
            <w:r w:rsidR="004F43CD" w:rsidRPr="00FC336E">
              <w:rPr>
                <w:rFonts w:ascii="Museo Sans 100" w:hAnsi="Museo Sans 100"/>
                <w:sz w:val="16"/>
              </w:rPr>
              <w:t>Av.Peralta</w:t>
            </w:r>
            <w:proofErr w:type="spellEnd"/>
            <w:proofErr w:type="gramEnd"/>
            <w:r w:rsidR="004F43CD" w:rsidRPr="00FC336E">
              <w:rPr>
                <w:rFonts w:ascii="Museo Sans 100" w:hAnsi="Museo Sans 100"/>
                <w:sz w:val="16"/>
              </w:rPr>
              <w:t xml:space="preserve">, San Salvador. La Feria se conformó por </w:t>
            </w:r>
            <w:r w:rsidR="00FD01E5" w:rsidRPr="00FC336E">
              <w:rPr>
                <w:rFonts w:ascii="Museo Sans 100" w:hAnsi="Museo Sans 100"/>
                <w:sz w:val="16"/>
              </w:rPr>
              <w:t>13</w:t>
            </w:r>
            <w:r w:rsidR="004F43CD" w:rsidRPr="00FC336E">
              <w:rPr>
                <w:rFonts w:ascii="Museo Sans 100" w:hAnsi="Museo Sans 100"/>
                <w:sz w:val="16"/>
              </w:rPr>
              <w:t xml:space="preserve"> espacios</w:t>
            </w:r>
            <w:r w:rsidR="005A3CF1" w:rsidRPr="00FC336E">
              <w:rPr>
                <w:rFonts w:ascii="Museo Sans 100" w:hAnsi="Museo Sans 100"/>
                <w:sz w:val="16"/>
              </w:rPr>
              <w:t xml:space="preserve"> en los que se dio oportunidad de trabajo a aproximadamente, 200 artistas locales, entre personajes, maquillistas, caracterizadores, malabaristas y bailarines</w:t>
            </w:r>
            <w:r w:rsidR="004F43CD" w:rsidRPr="00FC336E">
              <w:rPr>
                <w:rFonts w:ascii="Museo Sans 100" w:hAnsi="Museo Sans 100"/>
                <w:sz w:val="16"/>
              </w:rPr>
              <w:t xml:space="preserve">: </w:t>
            </w:r>
          </w:p>
          <w:tbl>
            <w:tblPr>
              <w:tblStyle w:val="Tablaconcuadrcula"/>
              <w:tblW w:w="0" w:type="auto"/>
              <w:tblLayout w:type="fixed"/>
              <w:tblLook w:val="04A0" w:firstRow="1" w:lastRow="0" w:firstColumn="1" w:lastColumn="0" w:noHBand="0" w:noVBand="1"/>
            </w:tblPr>
            <w:tblGrid>
              <w:gridCol w:w="1018"/>
              <w:gridCol w:w="2977"/>
            </w:tblGrid>
            <w:tr w:rsidR="005A3CF1" w:rsidRPr="00FC336E" w:rsidTr="005A3CF1">
              <w:tc>
                <w:tcPr>
                  <w:tcW w:w="1018" w:type="dxa"/>
                </w:tcPr>
                <w:p w:rsidR="005A3CF1" w:rsidRPr="00FC336E" w:rsidRDefault="005A3CF1" w:rsidP="00922BEA">
                  <w:pPr>
                    <w:jc w:val="both"/>
                    <w:rPr>
                      <w:rFonts w:ascii="Museo Sans 100" w:hAnsi="Museo Sans 100"/>
                      <w:sz w:val="16"/>
                    </w:rPr>
                  </w:pPr>
                  <w:r w:rsidRPr="00FC336E">
                    <w:rPr>
                      <w:rFonts w:ascii="Museo Sans 100" w:hAnsi="Museo Sans 100"/>
                      <w:sz w:val="16"/>
                    </w:rPr>
                    <w:t>No.</w:t>
                  </w:r>
                </w:p>
              </w:tc>
              <w:tc>
                <w:tcPr>
                  <w:tcW w:w="2977" w:type="dxa"/>
                </w:tcPr>
                <w:p w:rsidR="005A3CF1" w:rsidRPr="00FC336E" w:rsidRDefault="005A3CF1" w:rsidP="00922BEA">
                  <w:pPr>
                    <w:jc w:val="both"/>
                    <w:rPr>
                      <w:rFonts w:ascii="Museo Sans 100" w:hAnsi="Museo Sans 100"/>
                      <w:sz w:val="16"/>
                    </w:rPr>
                  </w:pPr>
                  <w:proofErr w:type="spellStart"/>
                  <w:r w:rsidRPr="00FC336E">
                    <w:rPr>
                      <w:rFonts w:ascii="Museo Sans 100" w:hAnsi="Museo Sans 100"/>
                      <w:sz w:val="16"/>
                    </w:rPr>
                    <w:t>Nombre</w:t>
                  </w:r>
                  <w:proofErr w:type="spellEnd"/>
                  <w:r w:rsidRPr="00FC336E">
                    <w:rPr>
                      <w:rFonts w:ascii="Museo Sans 100" w:hAnsi="Museo Sans 100"/>
                      <w:sz w:val="16"/>
                    </w:rPr>
                    <w:t xml:space="preserve"> </w:t>
                  </w:r>
                  <w:proofErr w:type="spellStart"/>
                  <w:r w:rsidRPr="00FC336E">
                    <w:rPr>
                      <w:rFonts w:ascii="Museo Sans 100" w:hAnsi="Museo Sans 100"/>
                      <w:sz w:val="16"/>
                    </w:rPr>
                    <w:t>Atracción</w:t>
                  </w:r>
                  <w:proofErr w:type="spellEnd"/>
                </w:p>
              </w:tc>
            </w:tr>
            <w:tr w:rsidR="005A3CF1" w:rsidRPr="00FC336E" w:rsidTr="005A3CF1">
              <w:tc>
                <w:tcPr>
                  <w:tcW w:w="1018" w:type="dxa"/>
                </w:tcPr>
                <w:p w:rsidR="005A3CF1" w:rsidRPr="00FC336E" w:rsidRDefault="005A3CF1" w:rsidP="00922BEA">
                  <w:pPr>
                    <w:jc w:val="both"/>
                    <w:rPr>
                      <w:rFonts w:ascii="Museo Sans 100" w:hAnsi="Museo Sans 100"/>
                      <w:sz w:val="16"/>
                    </w:rPr>
                  </w:pPr>
                  <w:r w:rsidRPr="00FC336E">
                    <w:rPr>
                      <w:rFonts w:ascii="Museo Sans 100" w:hAnsi="Museo Sans 100"/>
                      <w:sz w:val="16"/>
                    </w:rPr>
                    <w:t>1</w:t>
                  </w:r>
                </w:p>
              </w:tc>
              <w:tc>
                <w:tcPr>
                  <w:tcW w:w="2977" w:type="dxa"/>
                </w:tcPr>
                <w:p w:rsidR="005A3CF1" w:rsidRPr="00FC336E" w:rsidRDefault="005A3CF1" w:rsidP="00922BEA">
                  <w:pPr>
                    <w:jc w:val="both"/>
                    <w:rPr>
                      <w:rFonts w:ascii="Museo Sans 100" w:hAnsi="Museo Sans 100"/>
                      <w:sz w:val="16"/>
                    </w:rPr>
                  </w:pPr>
                  <w:proofErr w:type="spellStart"/>
                  <w:r w:rsidRPr="00FC336E">
                    <w:rPr>
                      <w:rFonts w:ascii="Museo Sans 100" w:hAnsi="Museo Sans 100"/>
                      <w:sz w:val="16"/>
                    </w:rPr>
                    <w:t>Despertar</w:t>
                  </w:r>
                  <w:proofErr w:type="spellEnd"/>
                  <w:r w:rsidRPr="00FC336E">
                    <w:rPr>
                      <w:rFonts w:ascii="Museo Sans 100" w:hAnsi="Museo Sans 100"/>
                      <w:sz w:val="16"/>
                    </w:rPr>
                    <w:t xml:space="preserve"> Zombie</w:t>
                  </w:r>
                </w:p>
              </w:tc>
            </w:tr>
            <w:tr w:rsidR="005A3CF1" w:rsidRPr="00FC336E" w:rsidTr="005A3CF1">
              <w:tc>
                <w:tcPr>
                  <w:tcW w:w="1018" w:type="dxa"/>
                </w:tcPr>
                <w:p w:rsidR="005A3CF1" w:rsidRPr="00FC336E" w:rsidRDefault="005A3CF1" w:rsidP="00922BEA">
                  <w:pPr>
                    <w:jc w:val="both"/>
                    <w:rPr>
                      <w:rFonts w:ascii="Museo Sans 100" w:hAnsi="Museo Sans 100"/>
                      <w:sz w:val="16"/>
                    </w:rPr>
                  </w:pPr>
                  <w:r w:rsidRPr="00FC336E">
                    <w:rPr>
                      <w:rFonts w:ascii="Museo Sans 100" w:hAnsi="Museo Sans 100"/>
                      <w:sz w:val="16"/>
                    </w:rPr>
                    <w:t>2</w:t>
                  </w:r>
                </w:p>
              </w:tc>
              <w:tc>
                <w:tcPr>
                  <w:tcW w:w="2977" w:type="dxa"/>
                </w:tcPr>
                <w:p w:rsidR="005A3CF1" w:rsidRPr="00FC336E" w:rsidRDefault="005A3CF1" w:rsidP="00922BEA">
                  <w:pPr>
                    <w:jc w:val="both"/>
                    <w:rPr>
                      <w:rFonts w:ascii="Museo Sans 100" w:hAnsi="Museo Sans 100"/>
                      <w:sz w:val="16"/>
                    </w:rPr>
                  </w:pPr>
                  <w:proofErr w:type="spellStart"/>
                  <w:r w:rsidRPr="00FC336E">
                    <w:rPr>
                      <w:rFonts w:ascii="Museo Sans 100" w:hAnsi="Museo Sans 100"/>
                      <w:sz w:val="16"/>
                    </w:rPr>
                    <w:t>Chernobil</w:t>
                  </w:r>
                  <w:proofErr w:type="spellEnd"/>
                </w:p>
              </w:tc>
            </w:tr>
            <w:tr w:rsidR="005A3CF1" w:rsidRPr="00FC336E" w:rsidTr="005A3CF1">
              <w:tc>
                <w:tcPr>
                  <w:tcW w:w="1018" w:type="dxa"/>
                </w:tcPr>
                <w:p w:rsidR="005A3CF1" w:rsidRPr="00FC336E" w:rsidRDefault="005A3CF1" w:rsidP="00922BEA">
                  <w:pPr>
                    <w:jc w:val="both"/>
                    <w:rPr>
                      <w:rFonts w:ascii="Museo Sans 100" w:hAnsi="Museo Sans 100"/>
                      <w:sz w:val="16"/>
                    </w:rPr>
                  </w:pPr>
                  <w:r w:rsidRPr="00FC336E">
                    <w:rPr>
                      <w:rFonts w:ascii="Museo Sans 100" w:hAnsi="Museo Sans 100"/>
                      <w:sz w:val="16"/>
                    </w:rPr>
                    <w:t>3</w:t>
                  </w:r>
                </w:p>
              </w:tc>
              <w:tc>
                <w:tcPr>
                  <w:tcW w:w="2977" w:type="dxa"/>
                </w:tcPr>
                <w:p w:rsidR="005A3CF1" w:rsidRPr="00FC336E" w:rsidRDefault="005A3CF1" w:rsidP="00922BEA">
                  <w:pPr>
                    <w:jc w:val="both"/>
                    <w:rPr>
                      <w:rFonts w:ascii="Museo Sans 100" w:hAnsi="Museo Sans 100"/>
                      <w:sz w:val="16"/>
                    </w:rPr>
                  </w:pPr>
                  <w:proofErr w:type="spellStart"/>
                  <w:r w:rsidRPr="00FC336E">
                    <w:rPr>
                      <w:rFonts w:ascii="Museo Sans 100" w:hAnsi="Museo Sans 100"/>
                      <w:sz w:val="16"/>
                    </w:rPr>
                    <w:t>Cementerio</w:t>
                  </w:r>
                  <w:proofErr w:type="spellEnd"/>
                </w:p>
              </w:tc>
            </w:tr>
            <w:tr w:rsidR="005A3CF1" w:rsidRPr="00FC336E" w:rsidTr="005A3CF1">
              <w:tc>
                <w:tcPr>
                  <w:tcW w:w="1018" w:type="dxa"/>
                </w:tcPr>
                <w:p w:rsidR="005A3CF1" w:rsidRPr="00FC336E" w:rsidRDefault="005A3CF1" w:rsidP="00DB0307">
                  <w:pPr>
                    <w:jc w:val="both"/>
                    <w:rPr>
                      <w:rFonts w:ascii="Museo Sans 100" w:hAnsi="Museo Sans 100"/>
                      <w:sz w:val="16"/>
                    </w:rPr>
                  </w:pPr>
                  <w:r w:rsidRPr="00FC336E">
                    <w:rPr>
                      <w:rFonts w:ascii="Museo Sans 100" w:hAnsi="Museo Sans 100"/>
                      <w:sz w:val="16"/>
                    </w:rPr>
                    <w:t>4</w:t>
                  </w:r>
                </w:p>
              </w:tc>
              <w:tc>
                <w:tcPr>
                  <w:tcW w:w="2977" w:type="dxa"/>
                </w:tcPr>
                <w:p w:rsidR="005A3CF1" w:rsidRPr="00FC336E" w:rsidRDefault="005A3CF1" w:rsidP="00DB0307">
                  <w:pPr>
                    <w:jc w:val="both"/>
                    <w:rPr>
                      <w:rFonts w:ascii="Museo Sans 100" w:hAnsi="Museo Sans 100"/>
                      <w:sz w:val="16"/>
                    </w:rPr>
                  </w:pPr>
                  <w:r w:rsidRPr="00FC336E">
                    <w:rPr>
                      <w:rFonts w:ascii="Museo Sans 100" w:hAnsi="Museo Sans 100"/>
                      <w:sz w:val="16"/>
                    </w:rPr>
                    <w:t>Area 51</w:t>
                  </w:r>
                </w:p>
              </w:tc>
            </w:tr>
            <w:tr w:rsidR="005A3CF1" w:rsidRPr="00FC336E" w:rsidTr="005A3CF1">
              <w:tc>
                <w:tcPr>
                  <w:tcW w:w="1018" w:type="dxa"/>
                </w:tcPr>
                <w:p w:rsidR="005A3CF1" w:rsidRPr="00FC336E" w:rsidRDefault="005A3CF1" w:rsidP="00DB0307">
                  <w:pPr>
                    <w:jc w:val="both"/>
                    <w:rPr>
                      <w:rFonts w:ascii="Museo Sans 100" w:hAnsi="Museo Sans 100"/>
                      <w:sz w:val="16"/>
                    </w:rPr>
                  </w:pPr>
                  <w:r w:rsidRPr="00FC336E">
                    <w:rPr>
                      <w:rFonts w:ascii="Museo Sans 100" w:hAnsi="Museo Sans 100"/>
                      <w:sz w:val="16"/>
                    </w:rPr>
                    <w:t>5</w:t>
                  </w:r>
                </w:p>
              </w:tc>
              <w:tc>
                <w:tcPr>
                  <w:tcW w:w="2977" w:type="dxa"/>
                </w:tcPr>
                <w:p w:rsidR="005A3CF1" w:rsidRPr="00FC336E" w:rsidRDefault="005A3CF1" w:rsidP="00DB0307">
                  <w:pPr>
                    <w:jc w:val="both"/>
                    <w:rPr>
                      <w:rFonts w:ascii="Museo Sans 100" w:hAnsi="Museo Sans 100"/>
                      <w:sz w:val="16"/>
                    </w:rPr>
                  </w:pPr>
                  <w:r w:rsidRPr="00FC336E">
                    <w:rPr>
                      <w:rFonts w:ascii="Museo Sans 100" w:hAnsi="Museo Sans 100"/>
                      <w:sz w:val="16"/>
                    </w:rPr>
                    <w:t>Show Alien</w:t>
                  </w:r>
                </w:p>
              </w:tc>
            </w:tr>
            <w:tr w:rsidR="005A3CF1" w:rsidRPr="00FC336E" w:rsidTr="005A3CF1">
              <w:tc>
                <w:tcPr>
                  <w:tcW w:w="1018" w:type="dxa"/>
                </w:tcPr>
                <w:p w:rsidR="005A3CF1" w:rsidRPr="00FC336E" w:rsidRDefault="005A3CF1" w:rsidP="00DB0307">
                  <w:pPr>
                    <w:jc w:val="both"/>
                    <w:rPr>
                      <w:rFonts w:ascii="Museo Sans 100" w:hAnsi="Museo Sans 100"/>
                      <w:sz w:val="16"/>
                    </w:rPr>
                  </w:pPr>
                  <w:r w:rsidRPr="00FC336E">
                    <w:rPr>
                      <w:rFonts w:ascii="Museo Sans 100" w:hAnsi="Museo Sans 100"/>
                      <w:sz w:val="16"/>
                    </w:rPr>
                    <w:t>6</w:t>
                  </w:r>
                </w:p>
              </w:tc>
              <w:tc>
                <w:tcPr>
                  <w:tcW w:w="2977" w:type="dxa"/>
                </w:tcPr>
                <w:p w:rsidR="005A3CF1" w:rsidRPr="00FC336E" w:rsidRDefault="005A3CF1" w:rsidP="00DB0307">
                  <w:pPr>
                    <w:jc w:val="both"/>
                    <w:rPr>
                      <w:rFonts w:ascii="Museo Sans 100" w:hAnsi="Museo Sans 100"/>
                      <w:sz w:val="16"/>
                    </w:rPr>
                  </w:pPr>
                  <w:proofErr w:type="spellStart"/>
                  <w:r w:rsidRPr="00FC336E">
                    <w:rPr>
                      <w:rFonts w:ascii="Museo Sans 100" w:hAnsi="Museo Sans 100"/>
                      <w:sz w:val="16"/>
                    </w:rPr>
                    <w:t>Circo</w:t>
                  </w:r>
                  <w:proofErr w:type="spellEnd"/>
                  <w:r w:rsidRPr="00FC336E">
                    <w:rPr>
                      <w:rFonts w:ascii="Museo Sans 100" w:hAnsi="Museo Sans 100"/>
                      <w:sz w:val="16"/>
                    </w:rPr>
                    <w:t xml:space="preserve"> Infernal</w:t>
                  </w:r>
                </w:p>
              </w:tc>
            </w:tr>
            <w:tr w:rsidR="005A3CF1" w:rsidRPr="00FC336E" w:rsidTr="005A3CF1">
              <w:tc>
                <w:tcPr>
                  <w:tcW w:w="1018" w:type="dxa"/>
                </w:tcPr>
                <w:p w:rsidR="005A3CF1" w:rsidRPr="00FC336E" w:rsidRDefault="005A3CF1" w:rsidP="00DB0307">
                  <w:pPr>
                    <w:jc w:val="both"/>
                    <w:rPr>
                      <w:rFonts w:ascii="Museo Sans 100" w:hAnsi="Museo Sans 100"/>
                      <w:sz w:val="16"/>
                    </w:rPr>
                  </w:pPr>
                  <w:r w:rsidRPr="00FC336E">
                    <w:rPr>
                      <w:rFonts w:ascii="Museo Sans 100" w:hAnsi="Museo Sans 100"/>
                      <w:sz w:val="16"/>
                    </w:rPr>
                    <w:t>7</w:t>
                  </w:r>
                </w:p>
              </w:tc>
              <w:tc>
                <w:tcPr>
                  <w:tcW w:w="2977" w:type="dxa"/>
                </w:tcPr>
                <w:p w:rsidR="005A3CF1" w:rsidRPr="00FC336E" w:rsidRDefault="005A3CF1" w:rsidP="00DB0307">
                  <w:pPr>
                    <w:jc w:val="both"/>
                    <w:rPr>
                      <w:rFonts w:ascii="Museo Sans 100" w:hAnsi="Museo Sans 100"/>
                      <w:sz w:val="16"/>
                    </w:rPr>
                  </w:pPr>
                  <w:proofErr w:type="spellStart"/>
                  <w:r w:rsidRPr="00FC336E">
                    <w:rPr>
                      <w:rFonts w:ascii="Museo Sans 100" w:hAnsi="Museo Sans 100"/>
                      <w:sz w:val="16"/>
                    </w:rPr>
                    <w:t>Tren</w:t>
                  </w:r>
                  <w:proofErr w:type="spellEnd"/>
                  <w:r w:rsidRPr="00FC336E">
                    <w:rPr>
                      <w:rFonts w:ascii="Museo Sans 100" w:hAnsi="Museo Sans 100"/>
                      <w:sz w:val="16"/>
                    </w:rPr>
                    <w:t xml:space="preserve"> de </w:t>
                  </w:r>
                  <w:proofErr w:type="spellStart"/>
                  <w:r w:rsidRPr="00FC336E">
                    <w:rPr>
                      <w:rFonts w:ascii="Museo Sans 100" w:hAnsi="Museo Sans 100"/>
                      <w:sz w:val="16"/>
                    </w:rPr>
                    <w:t>Leyendas</w:t>
                  </w:r>
                  <w:proofErr w:type="spellEnd"/>
                </w:p>
              </w:tc>
            </w:tr>
            <w:tr w:rsidR="005A3CF1" w:rsidRPr="00FC336E" w:rsidTr="005A3CF1">
              <w:tc>
                <w:tcPr>
                  <w:tcW w:w="1018" w:type="dxa"/>
                </w:tcPr>
                <w:p w:rsidR="005A3CF1" w:rsidRPr="00FC336E" w:rsidRDefault="005A3CF1" w:rsidP="00DB0307">
                  <w:pPr>
                    <w:jc w:val="both"/>
                    <w:rPr>
                      <w:rFonts w:ascii="Museo Sans 100" w:hAnsi="Museo Sans 100"/>
                      <w:sz w:val="16"/>
                    </w:rPr>
                  </w:pPr>
                  <w:r w:rsidRPr="00FC336E">
                    <w:rPr>
                      <w:rFonts w:ascii="Museo Sans 100" w:hAnsi="Museo Sans 100"/>
                      <w:sz w:val="16"/>
                    </w:rPr>
                    <w:t>8</w:t>
                  </w:r>
                </w:p>
              </w:tc>
              <w:tc>
                <w:tcPr>
                  <w:tcW w:w="2977" w:type="dxa"/>
                </w:tcPr>
                <w:p w:rsidR="005A3CF1" w:rsidRPr="00FC336E" w:rsidRDefault="005A3CF1" w:rsidP="00DB0307">
                  <w:pPr>
                    <w:jc w:val="both"/>
                    <w:rPr>
                      <w:rFonts w:ascii="Museo Sans 100" w:hAnsi="Museo Sans 100"/>
                      <w:sz w:val="16"/>
                    </w:rPr>
                  </w:pPr>
                  <w:r w:rsidRPr="00FC336E">
                    <w:rPr>
                      <w:rFonts w:ascii="Museo Sans 100" w:hAnsi="Museo Sans 100"/>
                      <w:sz w:val="16"/>
                    </w:rPr>
                    <w:t>Cinema Bistro</w:t>
                  </w:r>
                </w:p>
              </w:tc>
            </w:tr>
            <w:tr w:rsidR="005A3CF1" w:rsidRPr="00FC336E" w:rsidTr="005A3CF1">
              <w:tc>
                <w:tcPr>
                  <w:tcW w:w="1018" w:type="dxa"/>
                </w:tcPr>
                <w:p w:rsidR="005A3CF1" w:rsidRPr="00FC336E" w:rsidRDefault="005A3CF1" w:rsidP="00DB0307">
                  <w:pPr>
                    <w:jc w:val="both"/>
                    <w:rPr>
                      <w:rFonts w:ascii="Museo Sans 100" w:hAnsi="Museo Sans 100"/>
                      <w:sz w:val="16"/>
                    </w:rPr>
                  </w:pPr>
                  <w:r w:rsidRPr="00FC336E">
                    <w:rPr>
                      <w:rFonts w:ascii="Museo Sans 100" w:hAnsi="Museo Sans 100"/>
                      <w:sz w:val="16"/>
                    </w:rPr>
                    <w:t>9</w:t>
                  </w:r>
                </w:p>
              </w:tc>
              <w:tc>
                <w:tcPr>
                  <w:tcW w:w="2977" w:type="dxa"/>
                </w:tcPr>
                <w:p w:rsidR="005A3CF1" w:rsidRPr="00FC336E" w:rsidRDefault="005A3CF1" w:rsidP="00DB0307">
                  <w:pPr>
                    <w:jc w:val="both"/>
                    <w:rPr>
                      <w:rFonts w:ascii="Museo Sans 100" w:hAnsi="Museo Sans 100"/>
                      <w:sz w:val="16"/>
                    </w:rPr>
                  </w:pPr>
                  <w:proofErr w:type="spellStart"/>
                  <w:r w:rsidRPr="00FC336E">
                    <w:rPr>
                      <w:rFonts w:ascii="Museo Sans 100" w:hAnsi="Museo Sans 100"/>
                      <w:sz w:val="16"/>
                    </w:rPr>
                    <w:t>Laberinto</w:t>
                  </w:r>
                  <w:proofErr w:type="spellEnd"/>
                  <w:r w:rsidRPr="00FC336E">
                    <w:rPr>
                      <w:rFonts w:ascii="Museo Sans 100" w:hAnsi="Museo Sans 100"/>
                      <w:sz w:val="16"/>
                    </w:rPr>
                    <w:t xml:space="preserve"> Warren</w:t>
                  </w:r>
                </w:p>
              </w:tc>
            </w:tr>
            <w:tr w:rsidR="005A3CF1" w:rsidRPr="00FC336E" w:rsidTr="005A3CF1">
              <w:tc>
                <w:tcPr>
                  <w:tcW w:w="1018" w:type="dxa"/>
                </w:tcPr>
                <w:p w:rsidR="005A3CF1" w:rsidRPr="00FC336E" w:rsidRDefault="005A3CF1" w:rsidP="00DB0307">
                  <w:pPr>
                    <w:jc w:val="both"/>
                    <w:rPr>
                      <w:rFonts w:ascii="Museo Sans 100" w:hAnsi="Museo Sans 100"/>
                      <w:sz w:val="16"/>
                    </w:rPr>
                  </w:pPr>
                  <w:r w:rsidRPr="00FC336E">
                    <w:rPr>
                      <w:rFonts w:ascii="Museo Sans 100" w:hAnsi="Museo Sans 100"/>
                      <w:sz w:val="16"/>
                    </w:rPr>
                    <w:t>10</w:t>
                  </w:r>
                </w:p>
              </w:tc>
              <w:tc>
                <w:tcPr>
                  <w:tcW w:w="2977" w:type="dxa"/>
                </w:tcPr>
                <w:p w:rsidR="005A3CF1" w:rsidRPr="00FC336E" w:rsidRDefault="005A3CF1" w:rsidP="00DB0307">
                  <w:pPr>
                    <w:jc w:val="both"/>
                    <w:rPr>
                      <w:rFonts w:ascii="Museo Sans 100" w:hAnsi="Museo Sans 100"/>
                      <w:sz w:val="16"/>
                    </w:rPr>
                  </w:pPr>
                  <w:proofErr w:type="spellStart"/>
                  <w:r w:rsidRPr="00FC336E">
                    <w:rPr>
                      <w:rFonts w:ascii="Museo Sans 100" w:hAnsi="Museo Sans 100"/>
                      <w:sz w:val="16"/>
                    </w:rPr>
                    <w:t>Juegos</w:t>
                  </w:r>
                  <w:proofErr w:type="spellEnd"/>
                  <w:r w:rsidRPr="00FC336E">
                    <w:rPr>
                      <w:rFonts w:ascii="Museo Sans 100" w:hAnsi="Museo Sans 100"/>
                      <w:sz w:val="16"/>
                    </w:rPr>
                    <w:t xml:space="preserve"> de Feria</w:t>
                  </w:r>
                </w:p>
              </w:tc>
            </w:tr>
            <w:tr w:rsidR="005A3CF1" w:rsidRPr="00FC336E" w:rsidTr="005A3CF1">
              <w:tc>
                <w:tcPr>
                  <w:tcW w:w="1018" w:type="dxa"/>
                </w:tcPr>
                <w:p w:rsidR="005A3CF1" w:rsidRPr="00FC336E" w:rsidRDefault="005A3CF1" w:rsidP="00DB0307">
                  <w:pPr>
                    <w:jc w:val="both"/>
                    <w:rPr>
                      <w:rFonts w:ascii="Museo Sans 100" w:hAnsi="Museo Sans 100"/>
                      <w:sz w:val="16"/>
                    </w:rPr>
                  </w:pPr>
                  <w:r w:rsidRPr="00FC336E">
                    <w:rPr>
                      <w:rFonts w:ascii="Museo Sans 100" w:hAnsi="Museo Sans 100"/>
                      <w:sz w:val="16"/>
                    </w:rPr>
                    <w:t>11</w:t>
                  </w:r>
                </w:p>
              </w:tc>
              <w:tc>
                <w:tcPr>
                  <w:tcW w:w="2977" w:type="dxa"/>
                </w:tcPr>
                <w:p w:rsidR="005A3CF1" w:rsidRPr="00FC336E" w:rsidRDefault="005A3CF1" w:rsidP="00DB0307">
                  <w:pPr>
                    <w:jc w:val="both"/>
                    <w:rPr>
                      <w:rFonts w:ascii="Museo Sans 100" w:hAnsi="Museo Sans 100"/>
                      <w:sz w:val="16"/>
                    </w:rPr>
                  </w:pPr>
                  <w:r w:rsidRPr="00FC336E">
                    <w:rPr>
                      <w:rFonts w:ascii="Museo Sans 100" w:hAnsi="Museo Sans 100"/>
                      <w:sz w:val="16"/>
                    </w:rPr>
                    <w:t>Casa del Terror</w:t>
                  </w:r>
                </w:p>
              </w:tc>
            </w:tr>
            <w:tr w:rsidR="005A3CF1" w:rsidRPr="00FC336E" w:rsidTr="005A3CF1">
              <w:tc>
                <w:tcPr>
                  <w:tcW w:w="1018" w:type="dxa"/>
                </w:tcPr>
                <w:p w:rsidR="005A3CF1" w:rsidRPr="00FC336E" w:rsidRDefault="005A3CF1" w:rsidP="00DB0307">
                  <w:pPr>
                    <w:jc w:val="both"/>
                    <w:rPr>
                      <w:rFonts w:ascii="Museo Sans 100" w:hAnsi="Museo Sans 100"/>
                      <w:sz w:val="16"/>
                    </w:rPr>
                  </w:pPr>
                  <w:r w:rsidRPr="00FC336E">
                    <w:rPr>
                      <w:rFonts w:ascii="Museo Sans 100" w:hAnsi="Museo Sans 100"/>
                      <w:sz w:val="16"/>
                    </w:rPr>
                    <w:t>12</w:t>
                  </w:r>
                </w:p>
              </w:tc>
              <w:tc>
                <w:tcPr>
                  <w:tcW w:w="2977" w:type="dxa"/>
                </w:tcPr>
                <w:p w:rsidR="005A3CF1" w:rsidRPr="00FC336E" w:rsidRDefault="005A3CF1" w:rsidP="00DB0307">
                  <w:pPr>
                    <w:jc w:val="both"/>
                    <w:rPr>
                      <w:rFonts w:ascii="Museo Sans 100" w:hAnsi="Museo Sans 100"/>
                      <w:sz w:val="16"/>
                    </w:rPr>
                  </w:pPr>
                  <w:proofErr w:type="spellStart"/>
                  <w:r w:rsidRPr="00FC336E">
                    <w:rPr>
                      <w:rFonts w:ascii="Museo Sans 100" w:hAnsi="Museo Sans 100"/>
                      <w:sz w:val="16"/>
                    </w:rPr>
                    <w:t>Fábrica</w:t>
                  </w:r>
                  <w:proofErr w:type="spellEnd"/>
                  <w:r w:rsidRPr="00FC336E">
                    <w:rPr>
                      <w:rFonts w:ascii="Museo Sans 100" w:hAnsi="Museo Sans 100"/>
                      <w:sz w:val="16"/>
                    </w:rPr>
                    <w:t xml:space="preserve"> del Horror</w:t>
                  </w:r>
                </w:p>
              </w:tc>
            </w:tr>
            <w:tr w:rsidR="005A3CF1" w:rsidRPr="0019079D" w:rsidTr="005A3CF1">
              <w:tc>
                <w:tcPr>
                  <w:tcW w:w="1018" w:type="dxa"/>
                </w:tcPr>
                <w:p w:rsidR="005A3CF1" w:rsidRPr="00FC336E" w:rsidRDefault="005A3CF1" w:rsidP="00DB0307">
                  <w:pPr>
                    <w:jc w:val="both"/>
                    <w:rPr>
                      <w:rFonts w:ascii="Museo Sans 100" w:hAnsi="Museo Sans 100"/>
                      <w:sz w:val="16"/>
                    </w:rPr>
                  </w:pPr>
                  <w:r w:rsidRPr="00FC336E">
                    <w:rPr>
                      <w:rFonts w:ascii="Museo Sans 100" w:hAnsi="Museo Sans 100"/>
                      <w:sz w:val="16"/>
                    </w:rPr>
                    <w:t>13</w:t>
                  </w:r>
                </w:p>
              </w:tc>
              <w:tc>
                <w:tcPr>
                  <w:tcW w:w="2977" w:type="dxa"/>
                </w:tcPr>
                <w:p w:rsidR="005A3CF1" w:rsidRPr="00FC336E" w:rsidRDefault="005A3CF1" w:rsidP="00DB0307">
                  <w:pPr>
                    <w:jc w:val="both"/>
                    <w:rPr>
                      <w:rFonts w:ascii="Museo Sans 100" w:hAnsi="Museo Sans 100"/>
                      <w:sz w:val="16"/>
                    </w:rPr>
                  </w:pPr>
                  <w:proofErr w:type="spellStart"/>
                  <w:r w:rsidRPr="00FC336E">
                    <w:rPr>
                      <w:rFonts w:ascii="Museo Sans 100" w:hAnsi="Museo Sans 100"/>
                      <w:sz w:val="16"/>
                    </w:rPr>
                    <w:t>Juegos</w:t>
                  </w:r>
                  <w:proofErr w:type="spellEnd"/>
                  <w:r w:rsidRPr="00FC336E">
                    <w:rPr>
                      <w:rFonts w:ascii="Museo Sans 100" w:hAnsi="Museo Sans 100"/>
                      <w:sz w:val="16"/>
                    </w:rPr>
                    <w:t xml:space="preserve"> </w:t>
                  </w:r>
                  <w:proofErr w:type="spellStart"/>
                  <w:r w:rsidRPr="00FC336E">
                    <w:rPr>
                      <w:rFonts w:ascii="Museo Sans 100" w:hAnsi="Museo Sans 100"/>
                      <w:sz w:val="16"/>
                    </w:rPr>
                    <w:t>Mecánicos</w:t>
                  </w:r>
                  <w:proofErr w:type="spellEnd"/>
                </w:p>
              </w:tc>
            </w:tr>
          </w:tbl>
          <w:p w:rsidR="0019079D" w:rsidRPr="0019079D" w:rsidRDefault="00FC336E" w:rsidP="00FC336E">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highlight w:val="yellow"/>
              </w:rPr>
            </w:pPr>
            <w:r w:rsidRPr="00FC336E">
              <w:rPr>
                <w:rFonts w:ascii="Museo Sans 100" w:hAnsi="Museo Sans 100"/>
                <w:sz w:val="16"/>
              </w:rPr>
              <w:t xml:space="preserve">Para </w:t>
            </w:r>
            <w:r w:rsidR="005A3CF1" w:rsidRPr="00FC336E">
              <w:rPr>
                <w:rFonts w:ascii="Museo Sans 100" w:hAnsi="Museo Sans 100"/>
                <w:sz w:val="16"/>
              </w:rPr>
              <w:t xml:space="preserve">la entrada principal, específicamente en la fachada, se </w:t>
            </w:r>
            <w:r w:rsidR="005966BB" w:rsidRPr="00FC336E">
              <w:rPr>
                <w:rFonts w:ascii="Museo Sans 100" w:hAnsi="Museo Sans 100"/>
                <w:noProof/>
                <w:sz w:val="16"/>
                <w:lang w:eastAsia="es-SV"/>
              </w:rPr>
              <w:drawing>
                <wp:anchor distT="0" distB="0" distL="114300" distR="114300" simplePos="0" relativeHeight="251703296" behindDoc="0" locked="0" layoutInCell="1" allowOverlap="1">
                  <wp:simplePos x="0" y="0"/>
                  <wp:positionH relativeFrom="column">
                    <wp:posOffset>-2540</wp:posOffset>
                  </wp:positionH>
                  <wp:positionV relativeFrom="paragraph">
                    <wp:posOffset>116205</wp:posOffset>
                  </wp:positionV>
                  <wp:extent cx="2465070" cy="1559560"/>
                  <wp:effectExtent l="114300" t="114300" r="106680" b="15494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5070" cy="15595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FC336E">
              <w:rPr>
                <w:rFonts w:ascii="Museo Sans 100" w:hAnsi="Museo Sans 100"/>
                <w:sz w:val="16"/>
              </w:rPr>
              <w:t xml:space="preserve">diseñó, construyó y </w:t>
            </w:r>
            <w:r w:rsidR="00F15CCA" w:rsidRPr="00FC336E">
              <w:rPr>
                <w:rFonts w:ascii="Museo Sans 100" w:hAnsi="Museo Sans 100"/>
                <w:sz w:val="16"/>
              </w:rPr>
              <w:t>colocó un</w:t>
            </w:r>
            <w:r w:rsidR="005A3CF1" w:rsidRPr="00FC336E">
              <w:rPr>
                <w:rFonts w:ascii="Museo Sans 100" w:hAnsi="Museo Sans 100"/>
                <w:sz w:val="16"/>
              </w:rPr>
              <w:t xml:space="preserve"> </w:t>
            </w:r>
            <w:proofErr w:type="spellStart"/>
            <w:r w:rsidR="005A3CF1" w:rsidRPr="00FC336E">
              <w:rPr>
                <w:rFonts w:ascii="Museo Sans 100" w:hAnsi="Museo Sans 100"/>
                <w:sz w:val="16"/>
              </w:rPr>
              <w:t>zombie</w:t>
            </w:r>
            <w:proofErr w:type="spellEnd"/>
            <w:r w:rsidR="005A3CF1" w:rsidRPr="00FC336E">
              <w:rPr>
                <w:rFonts w:ascii="Museo Sans 100" w:hAnsi="Museo Sans 100"/>
                <w:sz w:val="16"/>
              </w:rPr>
              <w:t xml:space="preserve"> de casi 5 mts. de altura, conformándose</w:t>
            </w:r>
            <w:r w:rsidR="005B17D7" w:rsidRPr="00FC336E">
              <w:rPr>
                <w:rFonts w:ascii="Museo Sans 100" w:hAnsi="Museo Sans 100"/>
                <w:sz w:val="16"/>
              </w:rPr>
              <w:t xml:space="preserve"> su abdomen lacerado, </w:t>
            </w:r>
            <w:r w:rsidR="004B72D1" w:rsidRPr="00FC336E">
              <w:rPr>
                <w:rFonts w:ascii="Museo Sans 100" w:hAnsi="Museo Sans 100"/>
                <w:sz w:val="16"/>
              </w:rPr>
              <w:t>como la</w:t>
            </w:r>
            <w:r w:rsidR="005A3CF1" w:rsidRPr="00FC336E">
              <w:rPr>
                <w:rFonts w:ascii="Museo Sans 100" w:hAnsi="Museo Sans 100"/>
                <w:sz w:val="16"/>
              </w:rPr>
              <w:t xml:space="preserve"> entrada principal al recinto</w:t>
            </w:r>
            <w:r w:rsidR="005B17D7" w:rsidRPr="00FC336E">
              <w:rPr>
                <w:rFonts w:ascii="Museo Sans 100" w:hAnsi="Museo Sans 100"/>
                <w:sz w:val="16"/>
              </w:rPr>
              <w:t xml:space="preserve">.  Se tuvo un aforo de aproximadamente </w:t>
            </w:r>
            <w:proofErr w:type="spellStart"/>
            <w:r w:rsidR="005B17D7" w:rsidRPr="00FC336E">
              <w:rPr>
                <w:rFonts w:ascii="Museo Sans 100" w:hAnsi="Museo Sans 100"/>
                <w:sz w:val="16"/>
                <w:highlight w:val="yellow"/>
              </w:rPr>
              <w:t>xxxxx</w:t>
            </w:r>
            <w:proofErr w:type="spellEnd"/>
            <w:r w:rsidR="005B17D7" w:rsidRPr="00FC336E">
              <w:rPr>
                <w:rFonts w:ascii="Museo Sans 100" w:hAnsi="Museo Sans 100"/>
                <w:sz w:val="16"/>
              </w:rPr>
              <w:t xml:space="preserve"> personas, en un público heterogéneo, con diversidad </w:t>
            </w:r>
            <w:r w:rsidR="005A3CF1" w:rsidRPr="00FC336E">
              <w:rPr>
                <w:rFonts w:ascii="Museo Sans 100" w:hAnsi="Museo Sans 100"/>
                <w:sz w:val="16"/>
              </w:rPr>
              <w:t xml:space="preserve">en de grupos de edades, género y condición social. Esta feria, ha sido la </w:t>
            </w:r>
            <w:r w:rsidR="004B72D1" w:rsidRPr="00FC336E">
              <w:rPr>
                <w:rFonts w:ascii="Museo Sans 100" w:hAnsi="Museo Sans 100"/>
                <w:sz w:val="16"/>
              </w:rPr>
              <w:t>más</w:t>
            </w:r>
            <w:r w:rsidR="005A3CF1" w:rsidRPr="00FC336E">
              <w:rPr>
                <w:rFonts w:ascii="Museo Sans 100" w:hAnsi="Museo Sans 100"/>
                <w:sz w:val="16"/>
              </w:rPr>
              <w:t xml:space="preserve"> exitosa desde 2019.</w:t>
            </w:r>
            <w:r w:rsidR="00F52618" w:rsidRPr="00FC336E">
              <w:rPr>
                <w:rFonts w:ascii="Museo Sans 100" w:hAnsi="Museo Sans 100"/>
                <w:sz w:val="16"/>
              </w:rPr>
              <w:t>-Se diseñaron logos, espacios, ambientes, rutinas, personajes, etc.</w:t>
            </w:r>
            <w:r w:rsidR="00383322" w:rsidRPr="00FC336E">
              <w:rPr>
                <w:rFonts w:ascii="Museo Sans 100" w:hAnsi="Museo Sans 100"/>
                <w:sz w:val="16"/>
              </w:rPr>
              <w:t xml:space="preserve"> </w:t>
            </w:r>
            <w:r w:rsidR="005A3CF1" w:rsidRPr="00FC336E">
              <w:rPr>
                <w:rFonts w:ascii="Museo Sans 100" w:hAnsi="Museo Sans 100"/>
                <w:sz w:val="16"/>
              </w:rPr>
              <w:t xml:space="preserve">El equipo de la Gerencia de Mercadeo, ejecuta el proyecto desde su fase de concepción creativa, producción y supervisión en la ejecución del proyecto.  </w:t>
            </w:r>
            <w:r w:rsidR="0019079D" w:rsidRPr="00FC336E">
              <w:rPr>
                <w:rFonts w:ascii="Museo Sans 100" w:hAnsi="Museo Sans 100"/>
                <w:sz w:val="16"/>
              </w:rPr>
              <w:t xml:space="preserve">En el mes de septiembre se inició el proceso de creación de ideas y </w:t>
            </w:r>
            <w:r w:rsidR="0019079D" w:rsidRPr="00FC336E">
              <w:rPr>
                <w:rFonts w:ascii="Museo Sans 100" w:hAnsi="Museo Sans 100"/>
                <w:sz w:val="16"/>
              </w:rPr>
              <w:lastRenderedPageBreak/>
              <w:t xml:space="preserve">conceptos para el evento ferial a ejecutarse en </w:t>
            </w:r>
            <w:r w:rsidR="002C11BA" w:rsidRPr="00FC336E">
              <w:rPr>
                <w:rFonts w:ascii="Museo Sans 100" w:hAnsi="Museo Sans 100"/>
                <w:sz w:val="16"/>
              </w:rPr>
              <w:t>diciembre</w:t>
            </w:r>
            <w:r w:rsidR="0019079D" w:rsidRPr="00FC336E">
              <w:rPr>
                <w:rFonts w:ascii="Museo Sans 100" w:hAnsi="Museo Sans 100"/>
                <w:sz w:val="16"/>
              </w:rPr>
              <w:t xml:space="preserve"> 2024.  El equipo formuló diversidad de ideas y se expusieron a las Autoridades y se dio inicio a las aprobaciones de temáticas y atracciones.  </w:t>
            </w:r>
          </w:p>
        </w:tc>
      </w:tr>
      <w:tr w:rsidR="00E0652B" w:rsidRPr="009D226E" w:rsidTr="007E6833">
        <w:trPr>
          <w:trHeight w:val="1439"/>
        </w:trPr>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9D4AE2">
            <w:pPr>
              <w:rPr>
                <w:rFonts w:ascii="Museo 100" w:hAnsi="Museo 100"/>
                <w:bCs w:val="0"/>
                <w:sz w:val="16"/>
                <w:szCs w:val="18"/>
              </w:rPr>
            </w:pPr>
            <w:r w:rsidRPr="00983D92">
              <w:rPr>
                <w:rFonts w:ascii="Museo 100" w:hAnsi="Museo 100"/>
                <w:bCs w:val="0"/>
                <w:sz w:val="16"/>
                <w:szCs w:val="18"/>
              </w:rPr>
              <w:lastRenderedPageBreak/>
              <w:t>Gerencia de Operaciones</w:t>
            </w:r>
          </w:p>
        </w:tc>
        <w:tc>
          <w:tcPr>
            <w:tcW w:w="850" w:type="dxa"/>
          </w:tcPr>
          <w:p w:rsidR="00E0652B" w:rsidRPr="00DB6F99" w:rsidRDefault="00E0652B" w:rsidP="00745CC1">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DB6F99">
              <w:rPr>
                <w:rFonts w:ascii="Museo 100" w:hAnsi="Museo 100"/>
                <w:b/>
                <w:sz w:val="16"/>
                <w:szCs w:val="18"/>
              </w:rPr>
              <w:t>100%</w:t>
            </w:r>
          </w:p>
        </w:tc>
        <w:tc>
          <w:tcPr>
            <w:tcW w:w="7371" w:type="dxa"/>
          </w:tcPr>
          <w:p w:rsidR="00E0652B" w:rsidRPr="00DB6F99" w:rsidRDefault="00D80313" w:rsidP="00024B75">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DB6F99">
              <w:rPr>
                <w:rFonts w:ascii="Museo Sans 100" w:hAnsi="Museo Sans 100"/>
                <w:sz w:val="16"/>
              </w:rPr>
              <w:t xml:space="preserve">Se </w:t>
            </w:r>
            <w:r w:rsidR="00383322" w:rsidRPr="00DB6F99">
              <w:rPr>
                <w:rFonts w:ascii="Museo Sans 100" w:hAnsi="Museo Sans 100"/>
                <w:sz w:val="16"/>
              </w:rPr>
              <w:t xml:space="preserve">ejecutó toda la infraestructura correspondiente al montaje y desmontaje del </w:t>
            </w:r>
            <w:r w:rsidR="00E0652B" w:rsidRPr="00DB6F99">
              <w:rPr>
                <w:rFonts w:ascii="Museo Sans 100" w:hAnsi="Museo Sans 100"/>
                <w:sz w:val="16"/>
              </w:rPr>
              <w:t xml:space="preserve">evento ferial </w:t>
            </w:r>
            <w:r w:rsidR="00E654CE" w:rsidRPr="00DB6F99">
              <w:rPr>
                <w:rFonts w:ascii="Museo Sans 100" w:hAnsi="Museo Sans 100"/>
                <w:sz w:val="16"/>
              </w:rPr>
              <w:t>TERROR CIFCO</w:t>
            </w:r>
            <w:r w:rsidR="00E0652B" w:rsidRPr="00DB6F99">
              <w:rPr>
                <w:rFonts w:ascii="Museo Sans 100" w:hAnsi="Museo Sans 100"/>
                <w:sz w:val="16"/>
              </w:rPr>
              <w:t xml:space="preserve"> 2024</w:t>
            </w:r>
            <w:r w:rsidR="00E654CE" w:rsidRPr="00DB6F99">
              <w:rPr>
                <w:rFonts w:ascii="Museo Sans 100" w:hAnsi="Museo Sans 100"/>
                <w:sz w:val="16"/>
              </w:rPr>
              <w:t xml:space="preserve">.  </w:t>
            </w:r>
            <w:r w:rsidR="00383322" w:rsidRPr="00DB6F99">
              <w:rPr>
                <w:rFonts w:ascii="Museo Sans 100" w:hAnsi="Museo Sans 100"/>
                <w:sz w:val="16"/>
              </w:rPr>
              <w:t xml:space="preserve">En este se edificaron </w:t>
            </w:r>
            <w:r w:rsidR="00C81775" w:rsidRPr="00DB6F99">
              <w:rPr>
                <w:rFonts w:ascii="Museo Sans 100" w:hAnsi="Museo Sans 100"/>
                <w:sz w:val="16"/>
              </w:rPr>
              <w:t xml:space="preserve">12 espacios con la infraestructura y ambientación según planos formulados a partir de las ideas aprobadas a la Gerencia de Mercadeo.  Además de los espacios específicos, se condicionaron físicamente circulaciones, </w:t>
            </w:r>
            <w:r w:rsidR="00024B75" w:rsidRPr="00DB6F99">
              <w:rPr>
                <w:rFonts w:ascii="Museo Sans 100" w:hAnsi="Museo Sans 100"/>
                <w:sz w:val="16"/>
              </w:rPr>
              <w:t xml:space="preserve">entradas, vestíbulos, stand, jardines, camerinos, taquillas, área de baños, plaza central, canchas y otros a efecto que quedasen en las condiciones necesarias para el uso funcional del público visitante. Contándose para estas ejecuciones con una plantilla operaria de 25 </w:t>
            </w:r>
            <w:r w:rsidR="00621D06" w:rsidRPr="00DB6F99">
              <w:rPr>
                <w:rFonts w:ascii="Museo Sans 100" w:hAnsi="Museo Sans 100"/>
                <w:sz w:val="16"/>
              </w:rPr>
              <w:t>técnicos (</w:t>
            </w:r>
            <w:r w:rsidR="00024B75" w:rsidRPr="00DB6F99">
              <w:rPr>
                <w:rFonts w:ascii="Museo Sans 100" w:hAnsi="Museo Sans 100"/>
                <w:sz w:val="16"/>
              </w:rPr>
              <w:t xml:space="preserve">albañiles, mecánicos, electricistas, carpinteros, </w:t>
            </w:r>
            <w:proofErr w:type="spellStart"/>
            <w:r w:rsidR="00024B75" w:rsidRPr="00DB6F99">
              <w:rPr>
                <w:rFonts w:ascii="Museo Sans 100" w:hAnsi="Museo Sans 100"/>
                <w:sz w:val="16"/>
              </w:rPr>
              <w:t>etc</w:t>
            </w:r>
            <w:proofErr w:type="spellEnd"/>
            <w:r w:rsidR="00024B75" w:rsidRPr="00DB6F99">
              <w:rPr>
                <w:rFonts w:ascii="Museo Sans 100" w:hAnsi="Museo Sans 100"/>
                <w:sz w:val="16"/>
              </w:rPr>
              <w:t xml:space="preserve">) que se han contratado bajo modalidad fija y eventual.  </w:t>
            </w:r>
            <w:r w:rsidR="00E654CE" w:rsidRPr="00DB6F99">
              <w:rPr>
                <w:rFonts w:ascii="Museo Sans 100" w:hAnsi="Museo Sans 100"/>
                <w:sz w:val="16"/>
              </w:rPr>
              <w:t xml:space="preserve">También se atendieron con el personal de operaciones, montajes de eventos </w:t>
            </w:r>
            <w:r w:rsidRPr="00DB6F99">
              <w:rPr>
                <w:rFonts w:ascii="Museo Sans 100" w:hAnsi="Museo Sans 100"/>
                <w:sz w:val="16"/>
              </w:rPr>
              <w:t>especiales (</w:t>
            </w:r>
            <w:r w:rsidR="00E654CE" w:rsidRPr="00DB6F99">
              <w:rPr>
                <w:rFonts w:ascii="Museo Sans 100" w:hAnsi="Museo Sans 100"/>
                <w:sz w:val="16"/>
              </w:rPr>
              <w:t>conciertos, asambleas, capacitaciones</w:t>
            </w:r>
            <w:r w:rsidR="00E0652B" w:rsidRPr="00DB6F99">
              <w:rPr>
                <w:rFonts w:ascii="Museo Sans 100" w:hAnsi="Museo Sans 100"/>
                <w:sz w:val="16"/>
              </w:rPr>
              <w:t>,</w:t>
            </w:r>
            <w:r w:rsidR="00E654CE" w:rsidRPr="00DB6F99">
              <w:rPr>
                <w:rFonts w:ascii="Museo Sans 100" w:hAnsi="Museo Sans 100"/>
                <w:sz w:val="16"/>
              </w:rPr>
              <w:t xml:space="preserve"> </w:t>
            </w:r>
            <w:proofErr w:type="spellStart"/>
            <w:r w:rsidR="00E654CE" w:rsidRPr="00DB6F99">
              <w:rPr>
                <w:rFonts w:ascii="Museo Sans 100" w:hAnsi="Museo Sans 100"/>
                <w:sz w:val="16"/>
              </w:rPr>
              <w:t>etc</w:t>
            </w:r>
            <w:proofErr w:type="spellEnd"/>
            <w:r w:rsidR="00E654CE" w:rsidRPr="00DB6F99">
              <w:rPr>
                <w:rFonts w:ascii="Museo Sans 100" w:hAnsi="Museo Sans 100"/>
                <w:sz w:val="16"/>
              </w:rPr>
              <w:t>), los cuales han sido gestionados por la Gerencia de Ventas, dentro del marco de servicios que CIFCO</w:t>
            </w:r>
            <w:r w:rsidRPr="00DB6F99">
              <w:rPr>
                <w:rFonts w:ascii="Museo Sans 100" w:hAnsi="Museo Sans 100"/>
                <w:sz w:val="16"/>
              </w:rPr>
              <w:t xml:space="preserve"> tiene disponibles para la venta</w:t>
            </w:r>
            <w:r w:rsidR="00E654CE" w:rsidRPr="00DB6F99">
              <w:rPr>
                <w:rFonts w:ascii="Museo Sans 100" w:hAnsi="Museo Sans 100"/>
                <w:sz w:val="16"/>
              </w:rPr>
              <w:t>.</w:t>
            </w:r>
            <w:r w:rsidR="00922BEA" w:rsidRPr="00DB6F99">
              <w:rPr>
                <w:rFonts w:ascii="Museo Sans 100" w:hAnsi="Museo Sans 100"/>
                <w:sz w:val="16"/>
              </w:rPr>
              <w:t xml:space="preserve"> </w:t>
            </w:r>
            <w:r w:rsidR="00E654CE" w:rsidRPr="00DB6F99">
              <w:rPr>
                <w:rFonts w:ascii="Museo Sans 100" w:hAnsi="Museo Sans 100"/>
                <w:sz w:val="16"/>
              </w:rPr>
              <w:t xml:space="preserve">La Gerencia de Operaciones atiende también todos los aspectos de mantenimiento de todas las sedes </w:t>
            </w:r>
            <w:r w:rsidRPr="00DB6F99">
              <w:rPr>
                <w:rFonts w:ascii="Museo Sans 100" w:hAnsi="Museo Sans 100"/>
                <w:sz w:val="16"/>
              </w:rPr>
              <w:t>CIFCO (</w:t>
            </w:r>
            <w:r w:rsidR="00E654CE" w:rsidRPr="00DB6F99">
              <w:rPr>
                <w:rFonts w:ascii="Museo Sans 100" w:hAnsi="Museo Sans 100"/>
                <w:sz w:val="16"/>
              </w:rPr>
              <w:t>Santa Elena, Bodegas Santa Lucía y FENADESAL)</w:t>
            </w:r>
            <w:r w:rsidRPr="00DB6F99">
              <w:rPr>
                <w:rFonts w:ascii="Museo Sans 100" w:hAnsi="Museo Sans 100"/>
                <w:sz w:val="16"/>
              </w:rPr>
              <w:t>, en lo concerniente a</w:t>
            </w:r>
            <w:r w:rsidR="00E0652B" w:rsidRPr="00DB6F99">
              <w:rPr>
                <w:rFonts w:ascii="Museo Sans 100" w:hAnsi="Museo Sans 100"/>
                <w:sz w:val="16"/>
              </w:rPr>
              <w:t xml:space="preserve"> </w:t>
            </w:r>
            <w:r w:rsidRPr="00DB6F99">
              <w:rPr>
                <w:rFonts w:ascii="Museo Sans 100" w:hAnsi="Museo Sans 100"/>
                <w:sz w:val="16"/>
              </w:rPr>
              <w:t>infraestructura, aireas acondicionados, fumigaciones y seguridad industrial. Cabe señalar que se cumple con los planes de mantenimiento que se establecen en el plan de trabajo anual.</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CD723A">
            <w:pPr>
              <w:rPr>
                <w:rFonts w:ascii="Museo 100" w:hAnsi="Museo 100"/>
                <w:bCs w:val="0"/>
                <w:sz w:val="16"/>
                <w:szCs w:val="18"/>
              </w:rPr>
            </w:pPr>
            <w:r w:rsidRPr="00983D92">
              <w:rPr>
                <w:rFonts w:ascii="Museo 100" w:hAnsi="Museo 100"/>
                <w:bCs w:val="0"/>
                <w:sz w:val="16"/>
                <w:szCs w:val="18"/>
              </w:rPr>
              <w:t>Gerencia de Recursos Humanos</w:t>
            </w:r>
          </w:p>
        </w:tc>
        <w:tc>
          <w:tcPr>
            <w:tcW w:w="850" w:type="dxa"/>
          </w:tcPr>
          <w:p w:rsidR="00E0652B" w:rsidRPr="00983D92" w:rsidRDefault="0036451B" w:rsidP="009449E5">
            <w:pPr>
              <w:jc w:val="center"/>
              <w:cnfStyle w:val="000000100000" w:firstRow="0" w:lastRow="0" w:firstColumn="0" w:lastColumn="0" w:oddVBand="0" w:evenVBand="0" w:oddHBand="1" w:evenHBand="0" w:firstRowFirstColumn="0" w:firstRowLastColumn="0" w:lastRowFirstColumn="0" w:lastRowLastColumn="0"/>
              <w:rPr>
                <w:rFonts w:ascii="Museo 100" w:hAnsi="Museo 100"/>
                <w:b/>
                <w:bCs/>
                <w:sz w:val="16"/>
                <w:szCs w:val="18"/>
              </w:rPr>
            </w:pPr>
            <w:r>
              <w:rPr>
                <w:rFonts w:ascii="Museo 100" w:hAnsi="Museo 100"/>
                <w:b/>
                <w:bCs/>
                <w:sz w:val="16"/>
                <w:szCs w:val="18"/>
              </w:rPr>
              <w:t>100</w:t>
            </w:r>
            <w:r w:rsidR="00E0652B" w:rsidRPr="00983D92">
              <w:rPr>
                <w:rFonts w:ascii="Museo 100" w:hAnsi="Museo 100"/>
                <w:b/>
                <w:bCs/>
                <w:sz w:val="16"/>
                <w:szCs w:val="18"/>
              </w:rPr>
              <w:t>%</w:t>
            </w:r>
          </w:p>
        </w:tc>
        <w:tc>
          <w:tcPr>
            <w:tcW w:w="7371" w:type="dxa"/>
          </w:tcPr>
          <w:p w:rsidR="00E0652B" w:rsidRPr="00983D92" w:rsidRDefault="00621D06" w:rsidP="0036451B">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DB6F99">
              <w:rPr>
                <w:rFonts w:ascii="Museo Sans 100" w:hAnsi="Museo Sans 100"/>
                <w:sz w:val="16"/>
              </w:rPr>
              <w:t>Para este Trimestre, la Gerencia de Recursos Humanos, con el objetivo operativo “F</w:t>
            </w:r>
            <w:r w:rsidR="0036451B" w:rsidRPr="00DB6F99">
              <w:rPr>
                <w:rFonts w:ascii="Museo Sans 100" w:hAnsi="Museo Sans 100"/>
                <w:sz w:val="16"/>
              </w:rPr>
              <w:t>ormular la normativa institucional para el uso de uniformes y equipo de protección personal”, se comprometió con dos actividades: 1. Elaborar un diagnóstico de la situación del uso de uniformes en la institución y 2. Elaborar un cuadro de necesidades para el cumplimiento de las normativas referidas. (se adjuntan ambos).</w:t>
            </w:r>
            <w:r w:rsidR="0036451B" w:rsidRPr="00983D92">
              <w:rPr>
                <w:rFonts w:ascii="Museo Sans 100" w:hAnsi="Museo Sans 100"/>
                <w:sz w:val="16"/>
              </w:rPr>
              <w:t xml:space="preserve"> </w:t>
            </w:r>
            <w:r w:rsidR="00DB6F99">
              <w:rPr>
                <w:rFonts w:ascii="Museo Sans 100" w:hAnsi="Museo Sans 100"/>
                <w:sz w:val="16"/>
              </w:rPr>
              <w:t xml:space="preserve"> En lo correspondiente al evento ferial, se contrataron aproximadamente 321 personas en calidad de eventuales, </w:t>
            </w:r>
            <w:r w:rsidR="007D5D11">
              <w:rPr>
                <w:rFonts w:ascii="Museo Sans 100" w:hAnsi="Museo Sans 100"/>
                <w:sz w:val="16"/>
              </w:rPr>
              <w:t xml:space="preserve">para lo cual, se contactaron un poco </w:t>
            </w:r>
            <w:proofErr w:type="spellStart"/>
            <w:r w:rsidR="007D5D11">
              <w:rPr>
                <w:rFonts w:ascii="Museo Sans 100" w:hAnsi="Museo Sans 100"/>
                <w:sz w:val="16"/>
              </w:rPr>
              <w:t>mas</w:t>
            </w:r>
            <w:proofErr w:type="spellEnd"/>
            <w:r w:rsidR="007D5D11">
              <w:rPr>
                <w:rFonts w:ascii="Museo Sans 100" w:hAnsi="Museo Sans 100"/>
                <w:sz w:val="16"/>
              </w:rPr>
              <w:t xml:space="preserve"> de 400, bajo el proceso de entrevistas y revisiones de hojas de vida. Se conformaron expedientes por cada empleado, los contratos de trabajo, así como los correspondientes a la temática de confidencialidad.  Se gestionó códigos </w:t>
            </w:r>
            <w:proofErr w:type="spellStart"/>
            <w:r w:rsidR="007D5D11">
              <w:rPr>
                <w:rFonts w:ascii="Museo Sans 100" w:hAnsi="Museo Sans 100"/>
                <w:sz w:val="16"/>
              </w:rPr>
              <w:t>Qr</w:t>
            </w:r>
            <w:proofErr w:type="spellEnd"/>
            <w:r w:rsidR="007D5D11">
              <w:rPr>
                <w:rFonts w:ascii="Museo Sans 100" w:hAnsi="Museo Sans 100"/>
                <w:sz w:val="16"/>
              </w:rPr>
              <w:t xml:space="preserve"> tanto para empleados fijos, como eventuales, lográndose una dinámica masiva en lo correspondiente a gestiones y coordinaciones de recurso humano.</w:t>
            </w:r>
          </w:p>
        </w:tc>
      </w:tr>
      <w:tr w:rsidR="00E0652B" w:rsidRPr="009D226E" w:rsidTr="007E6833">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1530D1">
            <w:pPr>
              <w:rPr>
                <w:rFonts w:ascii="Museo 100" w:hAnsi="Museo 100"/>
                <w:bCs w:val="0"/>
                <w:sz w:val="16"/>
                <w:szCs w:val="18"/>
              </w:rPr>
            </w:pPr>
            <w:r w:rsidRPr="00983D92">
              <w:rPr>
                <w:rFonts w:ascii="Museo 100" w:hAnsi="Museo 100"/>
                <w:bCs w:val="0"/>
                <w:sz w:val="16"/>
                <w:szCs w:val="18"/>
              </w:rPr>
              <w:t>Gerencia de Ventas</w:t>
            </w:r>
          </w:p>
        </w:tc>
        <w:tc>
          <w:tcPr>
            <w:tcW w:w="850" w:type="dxa"/>
          </w:tcPr>
          <w:p w:rsidR="00E0652B" w:rsidRPr="00983D92" w:rsidRDefault="00483B85" w:rsidP="00D2196A">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Pr>
                <w:rFonts w:ascii="Museo 100" w:hAnsi="Museo 100"/>
                <w:b/>
                <w:sz w:val="16"/>
                <w:szCs w:val="18"/>
              </w:rPr>
              <w:t>89</w:t>
            </w:r>
            <w:r w:rsidR="00E0652B" w:rsidRPr="00983D92">
              <w:rPr>
                <w:rFonts w:ascii="Museo 100" w:hAnsi="Museo 100"/>
                <w:b/>
                <w:sz w:val="16"/>
                <w:szCs w:val="18"/>
              </w:rPr>
              <w:t>%</w:t>
            </w:r>
          </w:p>
        </w:tc>
        <w:tc>
          <w:tcPr>
            <w:tcW w:w="7371" w:type="dxa"/>
          </w:tcPr>
          <w:p w:rsidR="00FC3A50" w:rsidRPr="008F45EC" w:rsidRDefault="00FC3A50" w:rsidP="00FC3A50">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8F45EC">
              <w:rPr>
                <w:rFonts w:ascii="Museo Sans 100" w:hAnsi="Museo Sans 100"/>
                <w:sz w:val="16"/>
              </w:rPr>
              <w:t xml:space="preserve">Se han contactado 196 empresas entre clase privado y gobierno, a las cuales se les ha enviado información de nuestros servicios y se ha logrado el cierre de negocio de julio a septiembre, por un monto de $6,242. </w:t>
            </w:r>
          </w:p>
          <w:p w:rsidR="00483B85" w:rsidRPr="008F45EC" w:rsidRDefault="00FC3A50" w:rsidP="00483B85">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8F45EC">
              <w:rPr>
                <w:rFonts w:ascii="Museo Sans 100" w:hAnsi="Museo Sans 100"/>
                <w:sz w:val="16"/>
              </w:rPr>
              <w:t xml:space="preserve">A empresas de gobierno se han enviado 3 proyectos de convenio los cuales estamos en seguimiento en proyección de cierre: ISBM, INCAF y FOSALUD. </w:t>
            </w:r>
            <w:r w:rsidR="00483B85" w:rsidRPr="008F45EC">
              <w:rPr>
                <w:rFonts w:ascii="Museo Sans 100" w:hAnsi="Museo Sans 100"/>
                <w:sz w:val="16"/>
              </w:rPr>
              <w:t>Siguen en proceso también las propuestas de Convenios con MOP y PGR, l</w:t>
            </w:r>
            <w:r w:rsidRPr="008F45EC">
              <w:rPr>
                <w:rFonts w:ascii="Museo Sans 100" w:hAnsi="Museo Sans 100"/>
                <w:sz w:val="16"/>
              </w:rPr>
              <w:t xml:space="preserve">os cuales están aún en seguimiento a la espera de los comentarios de los contactos. </w:t>
            </w:r>
          </w:p>
          <w:p w:rsidR="00E0652B" w:rsidRPr="008F45EC" w:rsidRDefault="00FC3A50" w:rsidP="00483B85">
            <w:pPr>
              <w:jc w:val="both"/>
              <w:cnfStyle w:val="000000000000" w:firstRow="0" w:lastRow="0" w:firstColumn="0" w:lastColumn="0" w:oddVBand="0" w:evenVBand="0" w:oddHBand="0" w:evenHBand="0" w:firstRowFirstColumn="0" w:firstRowLastColumn="0" w:lastRowFirstColumn="0" w:lastRowLastColumn="0"/>
              <w:rPr>
                <w:rFonts w:ascii="Museo 100" w:hAnsi="Museo 100"/>
                <w:bCs/>
                <w:sz w:val="16"/>
                <w:szCs w:val="18"/>
              </w:rPr>
            </w:pPr>
            <w:r w:rsidRPr="008F45EC">
              <w:rPr>
                <w:rFonts w:ascii="Museo Sans 100" w:hAnsi="Museo Sans 100"/>
                <w:sz w:val="16"/>
              </w:rPr>
              <w:t>Al ci</w:t>
            </w:r>
            <w:r w:rsidR="00CA05CB" w:rsidRPr="008F45EC">
              <w:rPr>
                <w:rFonts w:ascii="Museo Sans 100" w:hAnsi="Museo Sans 100"/>
                <w:sz w:val="16"/>
              </w:rPr>
              <w:t xml:space="preserve">erre del mes de julio, se tienen </w:t>
            </w:r>
            <w:r w:rsidR="009F3BA5" w:rsidRPr="008F45EC">
              <w:rPr>
                <w:rFonts w:ascii="Museo Sans 100" w:hAnsi="Museo Sans 100"/>
                <w:sz w:val="16"/>
              </w:rPr>
              <w:t>los 52 espacios vendidos (</w:t>
            </w:r>
            <w:r w:rsidR="000A1F4D" w:rsidRPr="008F45EC">
              <w:rPr>
                <w:rFonts w:ascii="Museo Sans 100" w:hAnsi="Museo Sans 100"/>
                <w:sz w:val="16"/>
              </w:rPr>
              <w:t>100%)</w:t>
            </w:r>
            <w:r w:rsidRPr="008F45EC">
              <w:rPr>
                <w:rFonts w:ascii="Museo Sans 100" w:hAnsi="Museo Sans 100"/>
                <w:sz w:val="16"/>
              </w:rPr>
              <w:t xml:space="preserve"> de los stands para nuestra feria Terror CIFCO 5.</w:t>
            </w:r>
            <w:r w:rsidR="009F3BA5" w:rsidRPr="008F45EC">
              <w:rPr>
                <w:rFonts w:ascii="Museo Sans 100" w:hAnsi="Museo Sans 100"/>
                <w:sz w:val="16"/>
              </w:rPr>
              <w:t xml:space="preserve"> Cabe señalar que sigue sin culminarse el documento de promoción de servicios institucionales-vía redes sociales, el cual desde el Trimestre II, ha llegado hasta la elaboración de un borrador preliminar y no se ha concluido aún.</w:t>
            </w:r>
            <w:r w:rsidR="00483B85" w:rsidRPr="008F45EC">
              <w:rPr>
                <w:rFonts w:ascii="Museo Sans 100" w:hAnsi="Museo Sans 100"/>
                <w:sz w:val="16"/>
              </w:rPr>
              <w:t>- El referente ha manifestado concluir las propuestas para el mes de diciembre 2024.</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5B06A1">
            <w:pPr>
              <w:rPr>
                <w:rFonts w:ascii="Museo 100" w:hAnsi="Museo 100"/>
                <w:bCs w:val="0"/>
                <w:sz w:val="16"/>
                <w:szCs w:val="18"/>
              </w:rPr>
            </w:pPr>
            <w:r w:rsidRPr="00983D92">
              <w:rPr>
                <w:rFonts w:ascii="Museo 100" w:hAnsi="Museo 100"/>
                <w:bCs w:val="0"/>
                <w:sz w:val="16"/>
                <w:szCs w:val="18"/>
              </w:rPr>
              <w:t>Gerencia Legal</w:t>
            </w:r>
          </w:p>
        </w:tc>
        <w:tc>
          <w:tcPr>
            <w:tcW w:w="850" w:type="dxa"/>
          </w:tcPr>
          <w:p w:rsidR="00E0652B" w:rsidRPr="00983D92" w:rsidRDefault="00E0652B" w:rsidP="005E2A2D">
            <w:pPr>
              <w:jc w:val="center"/>
              <w:cnfStyle w:val="000000100000" w:firstRow="0" w:lastRow="0" w:firstColumn="0" w:lastColumn="0" w:oddVBand="0" w:evenVBand="0" w:oddHBand="1" w:evenHBand="0" w:firstRowFirstColumn="0" w:firstRowLastColumn="0" w:lastRowFirstColumn="0" w:lastRowLastColumn="0"/>
              <w:rPr>
                <w:rFonts w:ascii="Museo 100" w:hAnsi="Museo 100"/>
                <w:bCs/>
                <w:sz w:val="16"/>
                <w:szCs w:val="18"/>
              </w:rPr>
            </w:pPr>
            <w:r w:rsidRPr="00983D92">
              <w:rPr>
                <w:rFonts w:ascii="Museo 100" w:hAnsi="Museo 100"/>
                <w:bCs/>
                <w:sz w:val="16"/>
                <w:szCs w:val="18"/>
              </w:rPr>
              <w:t>100%</w:t>
            </w:r>
          </w:p>
        </w:tc>
        <w:tc>
          <w:tcPr>
            <w:tcW w:w="7371" w:type="dxa"/>
          </w:tcPr>
          <w:p w:rsidR="00E0652B" w:rsidRPr="0063725E" w:rsidRDefault="00FA2D0D" w:rsidP="00FA2D0D">
            <w:pPr>
              <w:ind w:left="32"/>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63725E">
              <w:rPr>
                <w:rFonts w:ascii="Museo 100" w:hAnsi="Museo 100"/>
                <w:sz w:val="16"/>
                <w:szCs w:val="18"/>
              </w:rPr>
              <w:t>En el marco de procesos de gestión de inscripciones y renovaciones de marcas a favor de CIFCO, referido al Objetivo Operativo 1, se realizaron las siguientes acciones:</w:t>
            </w:r>
          </w:p>
          <w:p w:rsidR="00FA2D0D" w:rsidRPr="0063725E" w:rsidRDefault="00FA2D0D" w:rsidP="00FA2D0D">
            <w:pPr>
              <w:pStyle w:val="Prrafodelista"/>
              <w:numPr>
                <w:ilvl w:val="0"/>
                <w:numId w:val="25"/>
              </w:num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63725E">
              <w:rPr>
                <w:rFonts w:ascii="Museo 100" w:hAnsi="Museo 100"/>
                <w:sz w:val="16"/>
                <w:szCs w:val="18"/>
              </w:rPr>
              <w:t>Elaboración y presentación de escrito para el desistimiento de la renovación/inscripción marca CONSTRUEXPO</w:t>
            </w:r>
          </w:p>
          <w:p w:rsidR="00FA2D0D" w:rsidRPr="0063725E" w:rsidRDefault="00FA2D0D" w:rsidP="00FA2D0D">
            <w:pPr>
              <w:pStyle w:val="Prrafodelista"/>
              <w:numPr>
                <w:ilvl w:val="0"/>
                <w:numId w:val="25"/>
              </w:num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63725E">
              <w:rPr>
                <w:rFonts w:ascii="Museo 100" w:hAnsi="Museo 100"/>
                <w:sz w:val="16"/>
                <w:szCs w:val="18"/>
              </w:rPr>
              <w:t>Diligencias de publicación de marcas en Diario Oficial y de mayor circulación: AUTO EXPO y AGRO EXPO.</w:t>
            </w:r>
          </w:p>
          <w:p w:rsidR="00FA2D0D" w:rsidRPr="0063725E" w:rsidRDefault="00FA2D0D" w:rsidP="00FA2D0D">
            <w:pPr>
              <w:pStyle w:val="Prrafodelista"/>
              <w:numPr>
                <w:ilvl w:val="0"/>
                <w:numId w:val="25"/>
              </w:num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63725E">
              <w:rPr>
                <w:rFonts w:ascii="Museo 100" w:hAnsi="Museo 100"/>
                <w:sz w:val="16"/>
                <w:szCs w:val="18"/>
              </w:rPr>
              <w:t>Gestiones para la obtención boletas de presentación ante CNR: AGRO EXPO EL SA</w:t>
            </w:r>
            <w:r w:rsidR="007A425F" w:rsidRPr="0063725E">
              <w:rPr>
                <w:rFonts w:ascii="Museo 100" w:hAnsi="Museo 100"/>
                <w:sz w:val="16"/>
                <w:szCs w:val="18"/>
              </w:rPr>
              <w:t>L</w:t>
            </w:r>
            <w:r w:rsidRPr="0063725E">
              <w:rPr>
                <w:rFonts w:ascii="Museo 100" w:hAnsi="Museo 100"/>
                <w:sz w:val="16"/>
                <w:szCs w:val="18"/>
              </w:rPr>
              <w:t>VADOR y DANCE FEST, AUTO EXPO, CONSUMA.</w:t>
            </w:r>
          </w:p>
          <w:p w:rsidR="00FA2D0D" w:rsidRPr="0063725E" w:rsidRDefault="00560A61" w:rsidP="00FA2D0D">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63725E">
              <w:rPr>
                <w:rFonts w:ascii="Museo 100" w:hAnsi="Museo 100"/>
                <w:sz w:val="16"/>
                <w:szCs w:val="18"/>
              </w:rPr>
              <w:t xml:space="preserve">Otro de los compromisos de la Gerencia Legal es </w:t>
            </w:r>
            <w:r w:rsidR="00FA2D0D" w:rsidRPr="0063725E">
              <w:rPr>
                <w:rFonts w:ascii="Museo 100" w:hAnsi="Museo 100"/>
                <w:sz w:val="16"/>
                <w:szCs w:val="18"/>
              </w:rPr>
              <w:t xml:space="preserve">fortalecer las capacidades del personal CIFCO, en temas </w:t>
            </w:r>
            <w:r w:rsidR="00EF3247" w:rsidRPr="0063725E">
              <w:rPr>
                <w:rFonts w:ascii="Museo 100" w:hAnsi="Museo 100"/>
                <w:sz w:val="16"/>
                <w:szCs w:val="18"/>
              </w:rPr>
              <w:t>jurídicos</w:t>
            </w:r>
            <w:r w:rsidRPr="0063725E">
              <w:rPr>
                <w:rFonts w:ascii="Museo 100" w:hAnsi="Museo 100"/>
                <w:sz w:val="16"/>
                <w:szCs w:val="18"/>
              </w:rPr>
              <w:t xml:space="preserve"> y en</w:t>
            </w:r>
            <w:r w:rsidR="00EF3247" w:rsidRPr="0063725E">
              <w:rPr>
                <w:rFonts w:ascii="Museo 100" w:hAnsi="Museo 100"/>
                <w:sz w:val="16"/>
                <w:szCs w:val="18"/>
              </w:rPr>
              <w:t xml:space="preserve"> el trimestre 1, se realizó una encuesta para investigar cuales serían los temas de mayor interés entre la comunidad CIFCO, resultando la temática de </w:t>
            </w:r>
            <w:r w:rsidRPr="0063725E">
              <w:rPr>
                <w:rFonts w:ascii="Museo 100" w:hAnsi="Museo 100"/>
                <w:sz w:val="16"/>
                <w:szCs w:val="18"/>
              </w:rPr>
              <w:t>C</w:t>
            </w:r>
            <w:r w:rsidR="00EF3247" w:rsidRPr="0063725E">
              <w:rPr>
                <w:rFonts w:ascii="Museo 100" w:hAnsi="Museo 100"/>
                <w:sz w:val="16"/>
                <w:szCs w:val="18"/>
              </w:rPr>
              <w:t xml:space="preserve">ompras </w:t>
            </w:r>
            <w:r w:rsidRPr="0063725E">
              <w:rPr>
                <w:rFonts w:ascii="Museo 100" w:hAnsi="Museo 100"/>
                <w:sz w:val="16"/>
                <w:szCs w:val="18"/>
              </w:rPr>
              <w:t>P</w:t>
            </w:r>
            <w:r w:rsidR="00EF3247" w:rsidRPr="0063725E">
              <w:rPr>
                <w:rFonts w:ascii="Museo 100" w:hAnsi="Museo 100"/>
                <w:sz w:val="16"/>
                <w:szCs w:val="18"/>
              </w:rPr>
              <w:t xml:space="preserve">úblicas con mayor puntaje. Para el caso la Gerencia Legal determinó que sería importante realizar la actividad formativa en el tema: “Nociones Básicas de la Administración de </w:t>
            </w:r>
            <w:r w:rsidRPr="0063725E">
              <w:rPr>
                <w:rFonts w:ascii="Museo 100" w:hAnsi="Museo 100"/>
                <w:sz w:val="16"/>
                <w:szCs w:val="18"/>
              </w:rPr>
              <w:t>Contratos”. Se</w:t>
            </w:r>
            <w:r w:rsidR="00EF3247" w:rsidRPr="0063725E">
              <w:rPr>
                <w:rFonts w:ascii="Museo 100" w:hAnsi="Museo 100"/>
                <w:sz w:val="16"/>
                <w:szCs w:val="18"/>
              </w:rPr>
              <w:t xml:space="preserve"> realizó la actividad formativa con 22 participantes.</w:t>
            </w:r>
          </w:p>
          <w:p w:rsidR="00FA2D0D" w:rsidRPr="00983D92" w:rsidRDefault="00EF3247" w:rsidP="00560A61">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63725E">
              <w:rPr>
                <w:rFonts w:ascii="Museo 100" w:hAnsi="Museo 100"/>
                <w:sz w:val="16"/>
                <w:szCs w:val="18"/>
              </w:rPr>
              <w:t xml:space="preserve">El Objetivo Operativo 3, referido al cumplimiento de la normativa vigente a la creación y funcionamiento de Comités institucionales, determinándose </w:t>
            </w:r>
            <w:r w:rsidR="00560A61" w:rsidRPr="0063725E">
              <w:rPr>
                <w:rFonts w:ascii="Museo 100" w:hAnsi="Museo 100"/>
                <w:sz w:val="16"/>
                <w:szCs w:val="18"/>
              </w:rPr>
              <w:t>un status general de la situación con recomendaciones para su cumplimiento. Y el último de los compromisos para este Trimestre es la revisión conjunta del borrador del documento: “Manual de Políticas, normas y procedimientos para la gestión y suscripción de convenios, proceso cumplido que dio como resultado la remisión de pliego de observaciones a la Unidad de Planificación.</w:t>
            </w:r>
          </w:p>
        </w:tc>
      </w:tr>
      <w:tr w:rsidR="00E0652B" w:rsidRPr="009D226E" w:rsidTr="007E6833">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9D226E">
            <w:pPr>
              <w:rPr>
                <w:rFonts w:ascii="Museo 100" w:hAnsi="Museo 100"/>
                <w:bCs w:val="0"/>
                <w:sz w:val="16"/>
                <w:szCs w:val="18"/>
              </w:rPr>
            </w:pPr>
            <w:r w:rsidRPr="00983D92">
              <w:rPr>
                <w:rFonts w:ascii="Museo 100" w:hAnsi="Museo 100"/>
                <w:bCs w:val="0"/>
                <w:sz w:val="16"/>
                <w:szCs w:val="18"/>
              </w:rPr>
              <w:t>Sección Activo Fijo</w:t>
            </w:r>
          </w:p>
        </w:tc>
        <w:tc>
          <w:tcPr>
            <w:tcW w:w="850" w:type="dxa"/>
          </w:tcPr>
          <w:p w:rsidR="00E0652B" w:rsidRPr="0063725E" w:rsidRDefault="00E0652B" w:rsidP="00EE6B29">
            <w:pPr>
              <w:jc w:val="center"/>
              <w:cnfStyle w:val="000000000000" w:firstRow="0" w:lastRow="0" w:firstColumn="0" w:lastColumn="0" w:oddVBand="0" w:evenVBand="0" w:oddHBand="0" w:evenHBand="0" w:firstRowFirstColumn="0" w:firstRowLastColumn="0" w:lastRowFirstColumn="0" w:lastRowLastColumn="0"/>
              <w:rPr>
                <w:rFonts w:ascii="Museo 100" w:hAnsi="Museo 100"/>
                <w:b/>
                <w:bCs/>
                <w:sz w:val="16"/>
                <w:szCs w:val="18"/>
              </w:rPr>
            </w:pPr>
            <w:r w:rsidRPr="0063725E">
              <w:rPr>
                <w:rFonts w:ascii="Museo 100" w:hAnsi="Museo 100"/>
                <w:b/>
                <w:bCs/>
                <w:sz w:val="16"/>
                <w:szCs w:val="18"/>
              </w:rPr>
              <w:t>100%</w:t>
            </w:r>
          </w:p>
        </w:tc>
        <w:tc>
          <w:tcPr>
            <w:tcW w:w="7371" w:type="dxa"/>
          </w:tcPr>
          <w:p w:rsidR="00E0652B" w:rsidRPr="0063725E" w:rsidRDefault="00E0652B" w:rsidP="00AD62DF">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63725E">
              <w:rPr>
                <w:rFonts w:ascii="Museo Sans 100" w:hAnsi="Museo Sans 100"/>
                <w:sz w:val="16"/>
              </w:rPr>
              <w:t xml:space="preserve">Para esta área se consigna la elaboración y presentación oportuna de reportes: Activo Fijo y depreciación mensual y Conciliaciones </w:t>
            </w:r>
            <w:r w:rsidR="00AD62DF" w:rsidRPr="0063725E">
              <w:rPr>
                <w:rFonts w:ascii="Museo Sans 100" w:hAnsi="Museo Sans 100"/>
                <w:sz w:val="16"/>
              </w:rPr>
              <w:t>contables. De igual manera rindió informe técnico a la Unidad de Acceso a la Información Pública, como la normativa lo establece, referido a la adquisición de bienes arriba de $20,000.00</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FC48FA" w:rsidRDefault="00E0652B" w:rsidP="009D226E">
            <w:pPr>
              <w:rPr>
                <w:rFonts w:ascii="Museo 100" w:hAnsi="Museo 100"/>
                <w:bCs w:val="0"/>
                <w:sz w:val="16"/>
                <w:szCs w:val="18"/>
              </w:rPr>
            </w:pPr>
            <w:r w:rsidRPr="00FC48FA">
              <w:rPr>
                <w:rFonts w:ascii="Museo 100" w:hAnsi="Museo 100"/>
                <w:bCs w:val="0"/>
                <w:sz w:val="16"/>
                <w:szCs w:val="18"/>
              </w:rPr>
              <w:t>Sección Bodega</w:t>
            </w:r>
          </w:p>
        </w:tc>
        <w:tc>
          <w:tcPr>
            <w:tcW w:w="850" w:type="dxa"/>
          </w:tcPr>
          <w:p w:rsidR="00E0652B" w:rsidRPr="0063725E" w:rsidRDefault="00D2196A" w:rsidP="00E65916">
            <w:pPr>
              <w:jc w:val="center"/>
              <w:cnfStyle w:val="000000100000" w:firstRow="0" w:lastRow="0" w:firstColumn="0" w:lastColumn="0" w:oddVBand="0" w:evenVBand="0" w:oddHBand="1" w:evenHBand="0" w:firstRowFirstColumn="0" w:firstRowLastColumn="0" w:lastRowFirstColumn="0" w:lastRowLastColumn="0"/>
              <w:rPr>
                <w:rFonts w:ascii="Museo 100" w:hAnsi="Museo 100"/>
                <w:b/>
                <w:sz w:val="16"/>
                <w:szCs w:val="18"/>
              </w:rPr>
            </w:pPr>
            <w:r w:rsidRPr="0063725E">
              <w:rPr>
                <w:rFonts w:ascii="Museo 100" w:hAnsi="Museo 100"/>
                <w:b/>
                <w:sz w:val="16"/>
                <w:szCs w:val="18"/>
              </w:rPr>
              <w:t>100</w:t>
            </w:r>
            <w:r w:rsidR="00E65916" w:rsidRPr="0063725E">
              <w:rPr>
                <w:rFonts w:ascii="Museo 100" w:hAnsi="Museo 100"/>
                <w:b/>
                <w:sz w:val="16"/>
                <w:szCs w:val="18"/>
              </w:rPr>
              <w:t>%</w:t>
            </w:r>
          </w:p>
        </w:tc>
        <w:tc>
          <w:tcPr>
            <w:tcW w:w="7371" w:type="dxa"/>
          </w:tcPr>
          <w:p w:rsidR="00C21315" w:rsidRPr="0063725E" w:rsidRDefault="00C21315" w:rsidP="00B364F1">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63725E">
              <w:rPr>
                <w:rFonts w:ascii="Museo Sans 100" w:hAnsi="Museo Sans 100"/>
                <w:sz w:val="16"/>
              </w:rPr>
              <w:t>Para este período, Bodega ha presentado propuesta de 4 procedimientos propios, han sido remitidos a la Unidad de Planificación y se procederá a revisarlos, estos son:</w:t>
            </w:r>
          </w:p>
          <w:p w:rsidR="00C21315" w:rsidRPr="0063725E" w:rsidRDefault="00C21315" w:rsidP="00C21315">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63725E">
              <w:rPr>
                <w:rFonts w:ascii="Museo Sans 100" w:hAnsi="Museo Sans 100"/>
                <w:sz w:val="16"/>
              </w:rPr>
              <w:t>1.Toma física de inventarios de materiales, herramientas, papelería e insumos de oficina y mobiliario en existencia.</w:t>
            </w:r>
            <w:r w:rsidRPr="0063725E">
              <w:rPr>
                <w:rFonts w:ascii="Museo Sans 100" w:hAnsi="Museo Sans 100"/>
                <w:sz w:val="16"/>
              </w:rPr>
              <w:tab/>
            </w:r>
            <w:r w:rsidRPr="0063725E">
              <w:rPr>
                <w:rFonts w:ascii="Museo Sans 100" w:hAnsi="Museo Sans 100"/>
                <w:sz w:val="16"/>
              </w:rPr>
              <w:tab/>
            </w:r>
            <w:r w:rsidRPr="0063725E">
              <w:rPr>
                <w:rFonts w:ascii="Museo Sans 100" w:hAnsi="Museo Sans 100"/>
                <w:sz w:val="16"/>
              </w:rPr>
              <w:tab/>
            </w:r>
            <w:r w:rsidRPr="0063725E">
              <w:rPr>
                <w:rFonts w:ascii="Museo Sans 100" w:hAnsi="Museo Sans 100"/>
                <w:sz w:val="16"/>
              </w:rPr>
              <w:tab/>
            </w:r>
          </w:p>
          <w:p w:rsidR="00C21315" w:rsidRPr="0063725E" w:rsidRDefault="00C21315" w:rsidP="00C21315">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63725E">
              <w:rPr>
                <w:rFonts w:ascii="Museo Sans 100" w:hAnsi="Museo Sans 100"/>
                <w:sz w:val="16"/>
              </w:rPr>
              <w:lastRenderedPageBreak/>
              <w:t>2. Egreso de inventario de materiales, herramientas, papelería e insumos de oficina</w:t>
            </w:r>
            <w:r w:rsidRPr="0063725E">
              <w:rPr>
                <w:rFonts w:ascii="Museo Sans 100" w:hAnsi="Museo Sans 100"/>
                <w:sz w:val="16"/>
              </w:rPr>
              <w:tab/>
            </w:r>
            <w:r w:rsidRPr="0063725E">
              <w:rPr>
                <w:rFonts w:ascii="Museo Sans 100" w:hAnsi="Museo Sans 100"/>
                <w:sz w:val="16"/>
              </w:rPr>
              <w:tab/>
            </w:r>
            <w:r w:rsidRPr="0063725E">
              <w:rPr>
                <w:rFonts w:ascii="Museo Sans 100" w:hAnsi="Museo Sans 100"/>
                <w:sz w:val="16"/>
              </w:rPr>
              <w:tab/>
            </w:r>
          </w:p>
          <w:p w:rsidR="00C21315" w:rsidRPr="0063725E" w:rsidRDefault="00C21315" w:rsidP="00C21315">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63725E">
              <w:rPr>
                <w:rFonts w:ascii="Museo Sans 100" w:hAnsi="Museo Sans 100"/>
                <w:sz w:val="16"/>
              </w:rPr>
              <w:t>3. Salida de inventario por obsolescencia y/o avería</w:t>
            </w:r>
          </w:p>
          <w:p w:rsidR="00C21315" w:rsidRPr="0063725E" w:rsidRDefault="00C21315" w:rsidP="00C21315">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63725E">
              <w:rPr>
                <w:rFonts w:ascii="Museo Sans 100" w:hAnsi="Museo Sans 100"/>
                <w:sz w:val="16"/>
              </w:rPr>
              <w:t xml:space="preserve">4. Levantamiento de inventario de materiales reutilizables. </w:t>
            </w:r>
          </w:p>
          <w:p w:rsidR="00E0652B" w:rsidRPr="0063725E" w:rsidRDefault="00C21315" w:rsidP="00C21315">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63725E">
              <w:rPr>
                <w:rFonts w:ascii="Museo Sans 100" w:hAnsi="Museo Sans 100"/>
                <w:sz w:val="16"/>
              </w:rPr>
              <w:t xml:space="preserve">Por otro lado, se ha dado cumplimiento, en tiempo y en forma, al proceso de Inventarios cíclicos y se han remitido los resultados como corresponde. </w:t>
            </w:r>
          </w:p>
        </w:tc>
      </w:tr>
      <w:tr w:rsidR="00E0652B" w:rsidRPr="009D226E" w:rsidTr="007E6833">
        <w:tc>
          <w:tcPr>
            <w:cnfStyle w:val="001000000000" w:firstRow="0" w:lastRow="0" w:firstColumn="1" w:lastColumn="0" w:oddVBand="0" w:evenVBand="0" w:oddHBand="0" w:evenHBand="0" w:firstRowFirstColumn="0" w:firstRowLastColumn="0" w:lastRowFirstColumn="0" w:lastRowLastColumn="0"/>
            <w:tcW w:w="1413" w:type="dxa"/>
          </w:tcPr>
          <w:p w:rsidR="00E0652B" w:rsidRPr="00983D92" w:rsidRDefault="00E0652B" w:rsidP="00B41D5F">
            <w:pPr>
              <w:rPr>
                <w:rFonts w:ascii="Museo 100" w:hAnsi="Museo 100"/>
                <w:bCs w:val="0"/>
                <w:sz w:val="16"/>
                <w:szCs w:val="18"/>
              </w:rPr>
            </w:pPr>
            <w:r w:rsidRPr="00983D92">
              <w:rPr>
                <w:rFonts w:ascii="Museo 100" w:hAnsi="Museo 100"/>
                <w:bCs w:val="0"/>
                <w:sz w:val="16"/>
                <w:szCs w:val="18"/>
              </w:rPr>
              <w:lastRenderedPageBreak/>
              <w:t>Sección Colecturía</w:t>
            </w:r>
          </w:p>
        </w:tc>
        <w:tc>
          <w:tcPr>
            <w:tcW w:w="850" w:type="dxa"/>
          </w:tcPr>
          <w:p w:rsidR="00E0652B" w:rsidRPr="0063725E" w:rsidRDefault="00E0652B" w:rsidP="005B044E">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63725E">
              <w:rPr>
                <w:rFonts w:ascii="Museo 100" w:hAnsi="Museo 100"/>
                <w:b/>
                <w:sz w:val="16"/>
                <w:szCs w:val="18"/>
              </w:rPr>
              <w:t>100%</w:t>
            </w:r>
          </w:p>
        </w:tc>
        <w:tc>
          <w:tcPr>
            <w:tcW w:w="7371" w:type="dxa"/>
          </w:tcPr>
          <w:p w:rsidR="00E0652B" w:rsidRPr="0063725E" w:rsidRDefault="00090E0F" w:rsidP="00225529">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63725E">
              <w:rPr>
                <w:rFonts w:ascii="Museo 100" w:hAnsi="Museo 100"/>
                <w:sz w:val="16"/>
                <w:szCs w:val="18"/>
              </w:rPr>
              <w:t xml:space="preserve">Mantiene sus compromisos </w:t>
            </w:r>
            <w:r w:rsidR="00AB498B" w:rsidRPr="0063725E">
              <w:rPr>
                <w:rFonts w:ascii="Museo 100" w:hAnsi="Museo 100"/>
                <w:sz w:val="16"/>
                <w:szCs w:val="18"/>
              </w:rPr>
              <w:t xml:space="preserve">y cumplimientos </w:t>
            </w:r>
            <w:r w:rsidRPr="0063725E">
              <w:rPr>
                <w:rFonts w:ascii="Museo 100" w:hAnsi="Museo 100"/>
                <w:sz w:val="16"/>
                <w:szCs w:val="18"/>
              </w:rPr>
              <w:t>enfocados en 3 grandes rubros:</w:t>
            </w:r>
            <w:r w:rsidR="00E0652B" w:rsidRPr="0063725E">
              <w:rPr>
                <w:rFonts w:ascii="Museo 100" w:hAnsi="Museo 100"/>
                <w:sz w:val="16"/>
                <w:szCs w:val="18"/>
              </w:rPr>
              <w:t xml:space="preserve"> </w:t>
            </w:r>
            <w:r w:rsidR="00EE6B29" w:rsidRPr="0063725E">
              <w:rPr>
                <w:rFonts w:ascii="Museo 100" w:hAnsi="Museo 100"/>
                <w:sz w:val="16"/>
                <w:szCs w:val="18"/>
              </w:rPr>
              <w:t>1. Cuentas</w:t>
            </w:r>
            <w:r w:rsidR="00E0652B" w:rsidRPr="0063725E">
              <w:rPr>
                <w:rFonts w:ascii="Museo 100" w:hAnsi="Museo 100"/>
                <w:sz w:val="16"/>
                <w:szCs w:val="18"/>
              </w:rPr>
              <w:t xml:space="preserve"> por Cobrar, 2. Gestiones de Cobranza y un </w:t>
            </w:r>
            <w:r w:rsidR="00EE6B29" w:rsidRPr="0063725E">
              <w:rPr>
                <w:rFonts w:ascii="Museo 100" w:hAnsi="Museo 100"/>
                <w:sz w:val="16"/>
                <w:szCs w:val="18"/>
              </w:rPr>
              <w:t>informe</w:t>
            </w:r>
            <w:r w:rsidRPr="0063725E">
              <w:rPr>
                <w:rFonts w:ascii="Museo 100" w:hAnsi="Museo 100"/>
                <w:sz w:val="16"/>
                <w:szCs w:val="18"/>
              </w:rPr>
              <w:t xml:space="preserve"> de facturación del periodo, adjuntando los reportes mensuales de cada uno así:</w:t>
            </w:r>
            <w:r w:rsidR="00E0652B" w:rsidRPr="0063725E">
              <w:rPr>
                <w:rFonts w:ascii="Museo 100" w:hAnsi="Museo 100"/>
                <w:sz w:val="16"/>
                <w:szCs w:val="18"/>
              </w:rPr>
              <w:t xml:space="preserve"> </w:t>
            </w:r>
          </w:p>
          <w:tbl>
            <w:tblPr>
              <w:tblStyle w:val="Tabladecuadrcula4-nfasis3"/>
              <w:tblW w:w="7119" w:type="dxa"/>
              <w:tblLayout w:type="fixed"/>
              <w:tblLook w:val="04A0" w:firstRow="1" w:lastRow="0" w:firstColumn="1" w:lastColumn="0" w:noHBand="0" w:noVBand="1"/>
            </w:tblPr>
            <w:tblGrid>
              <w:gridCol w:w="592"/>
              <w:gridCol w:w="2910"/>
              <w:gridCol w:w="3617"/>
            </w:tblGrid>
            <w:tr w:rsidR="00E0652B" w:rsidRPr="0063725E" w:rsidTr="00865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tcPr>
                <w:p w:rsidR="00E0652B" w:rsidRPr="0063725E" w:rsidRDefault="00E0652B" w:rsidP="00225529">
                  <w:pPr>
                    <w:jc w:val="both"/>
                    <w:rPr>
                      <w:rFonts w:ascii="Museo 100" w:hAnsi="Museo 100"/>
                      <w:b w:val="0"/>
                      <w:sz w:val="16"/>
                      <w:szCs w:val="18"/>
                    </w:rPr>
                  </w:pPr>
                  <w:r w:rsidRPr="0063725E">
                    <w:rPr>
                      <w:rFonts w:ascii="Museo 100" w:hAnsi="Museo 100"/>
                      <w:b w:val="0"/>
                      <w:sz w:val="16"/>
                      <w:szCs w:val="18"/>
                    </w:rPr>
                    <w:t>No.</w:t>
                  </w:r>
                </w:p>
              </w:tc>
              <w:tc>
                <w:tcPr>
                  <w:tcW w:w="2910" w:type="dxa"/>
                </w:tcPr>
                <w:p w:rsidR="00E0652B" w:rsidRPr="0063725E" w:rsidRDefault="00E0652B" w:rsidP="00225529">
                  <w:pPr>
                    <w:jc w:val="both"/>
                    <w:cnfStyle w:val="100000000000" w:firstRow="1" w:lastRow="0" w:firstColumn="0" w:lastColumn="0" w:oddVBand="0" w:evenVBand="0" w:oddHBand="0" w:evenHBand="0" w:firstRowFirstColumn="0" w:firstRowLastColumn="0" w:lastRowFirstColumn="0" w:lastRowLastColumn="0"/>
                    <w:rPr>
                      <w:rFonts w:ascii="Museo 100" w:hAnsi="Museo 100"/>
                      <w:b w:val="0"/>
                      <w:sz w:val="16"/>
                      <w:szCs w:val="18"/>
                    </w:rPr>
                  </w:pPr>
                  <w:r w:rsidRPr="0063725E">
                    <w:rPr>
                      <w:rFonts w:ascii="Museo 100" w:hAnsi="Museo 100"/>
                      <w:b w:val="0"/>
                      <w:sz w:val="16"/>
                      <w:szCs w:val="18"/>
                    </w:rPr>
                    <w:t>Componente</w:t>
                  </w:r>
                </w:p>
              </w:tc>
              <w:tc>
                <w:tcPr>
                  <w:tcW w:w="3617" w:type="dxa"/>
                </w:tcPr>
                <w:p w:rsidR="00E0652B" w:rsidRPr="0063725E" w:rsidRDefault="00E0652B" w:rsidP="00225529">
                  <w:pPr>
                    <w:jc w:val="both"/>
                    <w:cnfStyle w:val="100000000000" w:firstRow="1" w:lastRow="0" w:firstColumn="0" w:lastColumn="0" w:oddVBand="0" w:evenVBand="0" w:oddHBand="0" w:evenHBand="0" w:firstRowFirstColumn="0" w:firstRowLastColumn="0" w:lastRowFirstColumn="0" w:lastRowLastColumn="0"/>
                    <w:rPr>
                      <w:rFonts w:ascii="Museo 100" w:hAnsi="Museo 100"/>
                      <w:b w:val="0"/>
                      <w:sz w:val="16"/>
                      <w:szCs w:val="18"/>
                    </w:rPr>
                  </w:pPr>
                  <w:r w:rsidRPr="0063725E">
                    <w:rPr>
                      <w:rFonts w:ascii="Museo 100" w:hAnsi="Museo 100"/>
                      <w:b w:val="0"/>
                      <w:sz w:val="16"/>
                      <w:szCs w:val="18"/>
                    </w:rPr>
                    <w:t>Sub Componente</w:t>
                  </w:r>
                </w:p>
              </w:tc>
            </w:tr>
            <w:tr w:rsidR="003758CC" w:rsidRPr="0063725E" w:rsidTr="0086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vMerge w:val="restart"/>
                </w:tcPr>
                <w:p w:rsidR="003758CC" w:rsidRPr="0063725E" w:rsidRDefault="003758CC" w:rsidP="00225529">
                  <w:pPr>
                    <w:jc w:val="both"/>
                    <w:rPr>
                      <w:rFonts w:ascii="Museo 100" w:hAnsi="Museo 100"/>
                      <w:sz w:val="16"/>
                      <w:szCs w:val="18"/>
                    </w:rPr>
                  </w:pPr>
                  <w:r w:rsidRPr="0063725E">
                    <w:rPr>
                      <w:rFonts w:ascii="Museo 100" w:hAnsi="Museo 100"/>
                      <w:sz w:val="16"/>
                      <w:szCs w:val="18"/>
                    </w:rPr>
                    <w:t>1</w:t>
                  </w:r>
                </w:p>
              </w:tc>
              <w:tc>
                <w:tcPr>
                  <w:tcW w:w="2910" w:type="dxa"/>
                  <w:vMerge w:val="restart"/>
                </w:tcPr>
                <w:p w:rsidR="003758CC" w:rsidRPr="0063725E" w:rsidRDefault="003758CC" w:rsidP="00225529">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63725E">
                    <w:rPr>
                      <w:rFonts w:ascii="Museo 100" w:hAnsi="Museo 100"/>
                      <w:sz w:val="16"/>
                      <w:szCs w:val="18"/>
                    </w:rPr>
                    <w:t>Cuentas por cobrar</w:t>
                  </w:r>
                </w:p>
              </w:tc>
              <w:tc>
                <w:tcPr>
                  <w:tcW w:w="3617" w:type="dxa"/>
                </w:tcPr>
                <w:p w:rsidR="003758CC" w:rsidRPr="0063725E" w:rsidRDefault="003758CC" w:rsidP="003758CC">
                  <w:pPr>
                    <w:pStyle w:val="Prrafodelista"/>
                    <w:numPr>
                      <w:ilvl w:val="0"/>
                      <w:numId w:val="22"/>
                    </w:num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63725E">
                    <w:rPr>
                      <w:rFonts w:ascii="Museo 100" w:hAnsi="Museo 100"/>
                      <w:sz w:val="16"/>
                      <w:szCs w:val="18"/>
                    </w:rPr>
                    <w:t>Sector Público</w:t>
                  </w:r>
                </w:p>
              </w:tc>
            </w:tr>
            <w:tr w:rsidR="003758CC" w:rsidRPr="0063725E" w:rsidTr="00865781">
              <w:tc>
                <w:tcPr>
                  <w:cnfStyle w:val="001000000000" w:firstRow="0" w:lastRow="0" w:firstColumn="1" w:lastColumn="0" w:oddVBand="0" w:evenVBand="0" w:oddHBand="0" w:evenHBand="0" w:firstRowFirstColumn="0" w:firstRowLastColumn="0" w:lastRowFirstColumn="0" w:lastRowLastColumn="0"/>
                  <w:tcW w:w="592" w:type="dxa"/>
                  <w:vMerge/>
                </w:tcPr>
                <w:p w:rsidR="003758CC" w:rsidRPr="0063725E" w:rsidRDefault="003758CC" w:rsidP="00225529">
                  <w:pPr>
                    <w:jc w:val="both"/>
                    <w:rPr>
                      <w:rFonts w:ascii="Museo 100" w:hAnsi="Museo 100"/>
                      <w:sz w:val="16"/>
                      <w:szCs w:val="18"/>
                    </w:rPr>
                  </w:pPr>
                </w:p>
              </w:tc>
              <w:tc>
                <w:tcPr>
                  <w:tcW w:w="2910" w:type="dxa"/>
                  <w:vMerge/>
                </w:tcPr>
                <w:p w:rsidR="003758CC" w:rsidRPr="0063725E" w:rsidRDefault="003758CC" w:rsidP="00225529">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p>
              </w:tc>
              <w:tc>
                <w:tcPr>
                  <w:tcW w:w="3617" w:type="dxa"/>
                </w:tcPr>
                <w:p w:rsidR="003758CC" w:rsidRPr="0063725E" w:rsidRDefault="003758CC" w:rsidP="003758CC">
                  <w:pPr>
                    <w:pStyle w:val="Prrafodelista"/>
                    <w:numPr>
                      <w:ilvl w:val="0"/>
                      <w:numId w:val="22"/>
                    </w:num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63725E">
                    <w:rPr>
                      <w:rFonts w:ascii="Museo 100" w:hAnsi="Museo 100"/>
                      <w:sz w:val="16"/>
                      <w:szCs w:val="18"/>
                    </w:rPr>
                    <w:t>Sector Privado</w:t>
                  </w:r>
                </w:p>
              </w:tc>
            </w:tr>
            <w:tr w:rsidR="003758CC" w:rsidRPr="0063725E" w:rsidTr="0086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vMerge/>
                </w:tcPr>
                <w:p w:rsidR="003758CC" w:rsidRPr="0063725E" w:rsidRDefault="003758CC" w:rsidP="00225529">
                  <w:pPr>
                    <w:jc w:val="both"/>
                    <w:rPr>
                      <w:rFonts w:ascii="Museo 100" w:hAnsi="Museo 100"/>
                      <w:sz w:val="16"/>
                      <w:szCs w:val="18"/>
                    </w:rPr>
                  </w:pPr>
                </w:p>
              </w:tc>
              <w:tc>
                <w:tcPr>
                  <w:tcW w:w="2910" w:type="dxa"/>
                  <w:vMerge/>
                </w:tcPr>
                <w:p w:rsidR="003758CC" w:rsidRPr="0063725E" w:rsidRDefault="003758CC" w:rsidP="00225529">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p>
              </w:tc>
              <w:tc>
                <w:tcPr>
                  <w:tcW w:w="3617" w:type="dxa"/>
                </w:tcPr>
                <w:p w:rsidR="003758CC" w:rsidRPr="0063725E" w:rsidRDefault="00AB498B" w:rsidP="003758CC">
                  <w:pPr>
                    <w:pStyle w:val="Prrafodelista"/>
                    <w:numPr>
                      <w:ilvl w:val="0"/>
                      <w:numId w:val="22"/>
                    </w:num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63725E">
                    <w:rPr>
                      <w:rFonts w:ascii="Museo 100" w:hAnsi="Museo 100"/>
                      <w:sz w:val="16"/>
                      <w:szCs w:val="18"/>
                    </w:rPr>
                    <w:t>Antigüedad</w:t>
                  </w:r>
                  <w:r w:rsidR="003758CC" w:rsidRPr="0063725E">
                    <w:rPr>
                      <w:rFonts w:ascii="Museo 100" w:hAnsi="Museo 100"/>
                      <w:sz w:val="16"/>
                      <w:szCs w:val="18"/>
                    </w:rPr>
                    <w:t xml:space="preserve"> saldos</w:t>
                  </w:r>
                </w:p>
              </w:tc>
            </w:tr>
            <w:tr w:rsidR="00E0652B" w:rsidRPr="0063725E" w:rsidTr="00865781">
              <w:tc>
                <w:tcPr>
                  <w:cnfStyle w:val="001000000000" w:firstRow="0" w:lastRow="0" w:firstColumn="1" w:lastColumn="0" w:oddVBand="0" w:evenVBand="0" w:oddHBand="0" w:evenHBand="0" w:firstRowFirstColumn="0" w:firstRowLastColumn="0" w:lastRowFirstColumn="0" w:lastRowLastColumn="0"/>
                  <w:tcW w:w="592" w:type="dxa"/>
                </w:tcPr>
                <w:p w:rsidR="00E0652B" w:rsidRPr="0063725E" w:rsidRDefault="00E0652B" w:rsidP="00225529">
                  <w:pPr>
                    <w:jc w:val="both"/>
                    <w:rPr>
                      <w:rFonts w:ascii="Museo 100" w:hAnsi="Museo 100"/>
                      <w:sz w:val="16"/>
                      <w:szCs w:val="18"/>
                    </w:rPr>
                  </w:pPr>
                  <w:r w:rsidRPr="0063725E">
                    <w:rPr>
                      <w:rFonts w:ascii="Museo 100" w:hAnsi="Museo 100"/>
                      <w:sz w:val="16"/>
                      <w:szCs w:val="18"/>
                    </w:rPr>
                    <w:t>2</w:t>
                  </w:r>
                </w:p>
              </w:tc>
              <w:tc>
                <w:tcPr>
                  <w:tcW w:w="2910" w:type="dxa"/>
                </w:tcPr>
                <w:p w:rsidR="00E0652B" w:rsidRPr="0063725E" w:rsidRDefault="00E0652B" w:rsidP="00225529">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63725E">
                    <w:rPr>
                      <w:rFonts w:ascii="Museo 100" w:hAnsi="Museo 100"/>
                      <w:sz w:val="16"/>
                      <w:szCs w:val="18"/>
                    </w:rPr>
                    <w:t>Diligencia de cobranza, cuentas por cobrar</w:t>
                  </w:r>
                </w:p>
              </w:tc>
              <w:tc>
                <w:tcPr>
                  <w:tcW w:w="3617" w:type="dxa"/>
                </w:tcPr>
                <w:p w:rsidR="00E0652B" w:rsidRPr="0063725E" w:rsidRDefault="00E0652B" w:rsidP="003758CC">
                  <w:pPr>
                    <w:pStyle w:val="Prrafodelista"/>
                    <w:numPr>
                      <w:ilvl w:val="0"/>
                      <w:numId w:val="22"/>
                    </w:num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63725E">
                    <w:rPr>
                      <w:rFonts w:ascii="Museo 100" w:hAnsi="Museo 100"/>
                      <w:sz w:val="16"/>
                      <w:szCs w:val="18"/>
                    </w:rPr>
                    <w:t>cartas gestión de cobros</w:t>
                  </w:r>
                </w:p>
              </w:tc>
            </w:tr>
            <w:tr w:rsidR="003758CC" w:rsidRPr="0063725E" w:rsidTr="0086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vMerge w:val="restart"/>
                </w:tcPr>
                <w:p w:rsidR="003758CC" w:rsidRPr="0063725E" w:rsidRDefault="003758CC" w:rsidP="009816D4">
                  <w:pPr>
                    <w:jc w:val="both"/>
                    <w:rPr>
                      <w:rFonts w:ascii="Museo 100" w:hAnsi="Museo 100"/>
                      <w:sz w:val="16"/>
                      <w:szCs w:val="18"/>
                    </w:rPr>
                  </w:pPr>
                  <w:r w:rsidRPr="0063725E">
                    <w:rPr>
                      <w:rFonts w:ascii="Museo 100" w:hAnsi="Museo 100"/>
                      <w:sz w:val="16"/>
                      <w:szCs w:val="18"/>
                    </w:rPr>
                    <w:t>3</w:t>
                  </w:r>
                </w:p>
              </w:tc>
              <w:tc>
                <w:tcPr>
                  <w:tcW w:w="2910" w:type="dxa"/>
                  <w:vMerge w:val="restart"/>
                </w:tcPr>
                <w:p w:rsidR="003758CC" w:rsidRPr="0063725E" w:rsidRDefault="003758CC" w:rsidP="00EE6B29">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63725E">
                    <w:rPr>
                      <w:rFonts w:ascii="Museo 100" w:hAnsi="Museo 100"/>
                      <w:sz w:val="16"/>
                      <w:szCs w:val="18"/>
                    </w:rPr>
                    <w:t>Facturación</w:t>
                  </w:r>
                </w:p>
              </w:tc>
              <w:tc>
                <w:tcPr>
                  <w:tcW w:w="3617" w:type="dxa"/>
                </w:tcPr>
                <w:p w:rsidR="003758CC" w:rsidRPr="0063725E" w:rsidRDefault="003758CC" w:rsidP="003758CC">
                  <w:pPr>
                    <w:pStyle w:val="Prrafodelista"/>
                    <w:numPr>
                      <w:ilvl w:val="0"/>
                      <w:numId w:val="22"/>
                    </w:num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63725E">
                    <w:rPr>
                      <w:rFonts w:ascii="Museo 100" w:hAnsi="Museo 100"/>
                      <w:sz w:val="16"/>
                      <w:szCs w:val="18"/>
                    </w:rPr>
                    <w:t>Sector Público</w:t>
                  </w:r>
                </w:p>
              </w:tc>
            </w:tr>
            <w:tr w:rsidR="003758CC" w:rsidRPr="0063725E" w:rsidTr="00865781">
              <w:tc>
                <w:tcPr>
                  <w:cnfStyle w:val="001000000000" w:firstRow="0" w:lastRow="0" w:firstColumn="1" w:lastColumn="0" w:oddVBand="0" w:evenVBand="0" w:oddHBand="0" w:evenHBand="0" w:firstRowFirstColumn="0" w:firstRowLastColumn="0" w:lastRowFirstColumn="0" w:lastRowLastColumn="0"/>
                  <w:tcW w:w="592" w:type="dxa"/>
                  <w:vMerge/>
                </w:tcPr>
                <w:p w:rsidR="003758CC" w:rsidRPr="0063725E" w:rsidRDefault="003758CC" w:rsidP="009816D4">
                  <w:pPr>
                    <w:jc w:val="both"/>
                    <w:rPr>
                      <w:rFonts w:ascii="Museo 100" w:hAnsi="Museo 100"/>
                      <w:sz w:val="16"/>
                      <w:szCs w:val="18"/>
                    </w:rPr>
                  </w:pPr>
                </w:p>
              </w:tc>
              <w:tc>
                <w:tcPr>
                  <w:tcW w:w="2910" w:type="dxa"/>
                  <w:vMerge/>
                </w:tcPr>
                <w:p w:rsidR="003758CC" w:rsidRPr="0063725E" w:rsidRDefault="003758CC" w:rsidP="009816D4">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p>
              </w:tc>
              <w:tc>
                <w:tcPr>
                  <w:tcW w:w="3617" w:type="dxa"/>
                </w:tcPr>
                <w:p w:rsidR="003758CC" w:rsidRPr="0063725E" w:rsidRDefault="003758CC" w:rsidP="003758CC">
                  <w:pPr>
                    <w:pStyle w:val="Prrafodelista"/>
                    <w:numPr>
                      <w:ilvl w:val="0"/>
                      <w:numId w:val="22"/>
                    </w:num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63725E">
                    <w:rPr>
                      <w:rFonts w:ascii="Museo 100" w:hAnsi="Museo 100"/>
                      <w:sz w:val="16"/>
                      <w:szCs w:val="18"/>
                    </w:rPr>
                    <w:t>Sector Privado</w:t>
                  </w:r>
                </w:p>
              </w:tc>
            </w:tr>
            <w:tr w:rsidR="003758CC" w:rsidRPr="0063725E" w:rsidTr="0086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vMerge/>
                </w:tcPr>
                <w:p w:rsidR="003758CC" w:rsidRPr="0063725E" w:rsidRDefault="003758CC" w:rsidP="009816D4">
                  <w:pPr>
                    <w:jc w:val="both"/>
                    <w:rPr>
                      <w:rFonts w:ascii="Museo 100" w:hAnsi="Museo 100"/>
                      <w:sz w:val="16"/>
                      <w:szCs w:val="18"/>
                    </w:rPr>
                  </w:pPr>
                </w:p>
              </w:tc>
              <w:tc>
                <w:tcPr>
                  <w:tcW w:w="2910" w:type="dxa"/>
                  <w:vMerge/>
                </w:tcPr>
                <w:p w:rsidR="003758CC" w:rsidRPr="0063725E" w:rsidRDefault="003758CC" w:rsidP="009816D4">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p>
              </w:tc>
              <w:tc>
                <w:tcPr>
                  <w:tcW w:w="3617" w:type="dxa"/>
                </w:tcPr>
                <w:p w:rsidR="003758CC" w:rsidRPr="0063725E" w:rsidRDefault="00AB498B" w:rsidP="003758CC">
                  <w:pPr>
                    <w:pStyle w:val="Prrafodelista"/>
                    <w:numPr>
                      <w:ilvl w:val="0"/>
                      <w:numId w:val="22"/>
                    </w:num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63725E">
                    <w:rPr>
                      <w:rFonts w:ascii="Museo 100" w:hAnsi="Museo 100"/>
                      <w:sz w:val="16"/>
                      <w:szCs w:val="18"/>
                    </w:rPr>
                    <w:t>Categoría</w:t>
                  </w:r>
                  <w:r w:rsidR="003758CC" w:rsidRPr="0063725E">
                    <w:rPr>
                      <w:rFonts w:ascii="Museo 100" w:hAnsi="Museo 100"/>
                      <w:sz w:val="16"/>
                      <w:szCs w:val="18"/>
                    </w:rPr>
                    <w:t xml:space="preserve"> de servicios contratados</w:t>
                  </w:r>
                </w:p>
              </w:tc>
            </w:tr>
          </w:tbl>
          <w:p w:rsidR="00E0652B" w:rsidRPr="0063725E" w:rsidRDefault="00E0652B" w:rsidP="00225529">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63725E" w:rsidRDefault="00E0652B" w:rsidP="00B41D5F">
            <w:pPr>
              <w:rPr>
                <w:rFonts w:ascii="Museo 100" w:hAnsi="Museo 100"/>
                <w:bCs w:val="0"/>
                <w:sz w:val="16"/>
                <w:szCs w:val="18"/>
              </w:rPr>
            </w:pPr>
            <w:r w:rsidRPr="0063725E">
              <w:rPr>
                <w:rFonts w:ascii="Museo 100" w:hAnsi="Museo 100"/>
                <w:bCs w:val="0"/>
                <w:sz w:val="16"/>
                <w:szCs w:val="18"/>
              </w:rPr>
              <w:t>Sección Contabilidad</w:t>
            </w:r>
          </w:p>
        </w:tc>
        <w:tc>
          <w:tcPr>
            <w:tcW w:w="850" w:type="dxa"/>
          </w:tcPr>
          <w:p w:rsidR="00E0652B" w:rsidRPr="0063725E" w:rsidRDefault="00E0652B" w:rsidP="005B044E">
            <w:pPr>
              <w:jc w:val="center"/>
              <w:cnfStyle w:val="000000100000" w:firstRow="0" w:lastRow="0" w:firstColumn="0" w:lastColumn="0" w:oddVBand="0" w:evenVBand="0" w:oddHBand="1" w:evenHBand="0" w:firstRowFirstColumn="0" w:firstRowLastColumn="0" w:lastRowFirstColumn="0" w:lastRowLastColumn="0"/>
              <w:rPr>
                <w:rFonts w:ascii="Museo 100" w:hAnsi="Museo 100"/>
                <w:b/>
                <w:bCs/>
                <w:sz w:val="16"/>
                <w:szCs w:val="18"/>
              </w:rPr>
            </w:pPr>
            <w:r w:rsidRPr="0063725E">
              <w:rPr>
                <w:rFonts w:ascii="Museo 100" w:hAnsi="Museo 100"/>
                <w:b/>
                <w:bCs/>
                <w:sz w:val="16"/>
                <w:szCs w:val="18"/>
              </w:rPr>
              <w:t>100%</w:t>
            </w:r>
          </w:p>
        </w:tc>
        <w:tc>
          <w:tcPr>
            <w:tcW w:w="7371" w:type="dxa"/>
          </w:tcPr>
          <w:p w:rsidR="00E0652B" w:rsidRPr="0063725E" w:rsidRDefault="00A25D20" w:rsidP="00131215">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63725E">
              <w:rPr>
                <w:rFonts w:ascii="Museo 100" w:hAnsi="Museo 100"/>
                <w:sz w:val="16"/>
                <w:szCs w:val="18"/>
              </w:rPr>
              <w:t>En cumplimiento a la normativa vigente, se presentaron los reportes financieros correspondientes al Ministerio de Hacienda y de igual forma, en el mes de a</w:t>
            </w:r>
            <w:r w:rsidR="00131215" w:rsidRPr="0063725E">
              <w:rPr>
                <w:rFonts w:ascii="Museo 100" w:hAnsi="Museo 100"/>
                <w:sz w:val="16"/>
                <w:szCs w:val="18"/>
              </w:rPr>
              <w:t>gosto</w:t>
            </w:r>
            <w:r w:rsidRPr="0063725E">
              <w:rPr>
                <w:rFonts w:ascii="Museo 100" w:hAnsi="Museo 100"/>
                <w:sz w:val="16"/>
                <w:szCs w:val="18"/>
              </w:rPr>
              <w:t>, se presentaron los datos referidos a Servicios, Activos y Pasivos en el Exterior, al BCR, en el sistema en línea que llevan para esto.</w:t>
            </w:r>
          </w:p>
        </w:tc>
      </w:tr>
      <w:tr w:rsidR="00E0652B" w:rsidRPr="009D226E" w:rsidTr="007E6833">
        <w:tc>
          <w:tcPr>
            <w:cnfStyle w:val="001000000000" w:firstRow="0" w:lastRow="0" w:firstColumn="1" w:lastColumn="0" w:oddVBand="0" w:evenVBand="0" w:oddHBand="0" w:evenHBand="0" w:firstRowFirstColumn="0" w:firstRowLastColumn="0" w:lastRowFirstColumn="0" w:lastRowLastColumn="0"/>
            <w:tcW w:w="1413" w:type="dxa"/>
          </w:tcPr>
          <w:p w:rsidR="00E0652B" w:rsidRPr="0063725E" w:rsidRDefault="00E0652B" w:rsidP="00B41D5F">
            <w:pPr>
              <w:rPr>
                <w:rFonts w:ascii="Museo 100" w:hAnsi="Museo 100"/>
                <w:bCs w:val="0"/>
                <w:sz w:val="16"/>
                <w:szCs w:val="18"/>
              </w:rPr>
            </w:pPr>
            <w:r w:rsidRPr="0063725E">
              <w:rPr>
                <w:rFonts w:ascii="Museo 100" w:hAnsi="Museo 100"/>
                <w:bCs w:val="0"/>
                <w:sz w:val="16"/>
                <w:szCs w:val="18"/>
              </w:rPr>
              <w:t>Sección Costos</w:t>
            </w:r>
          </w:p>
        </w:tc>
        <w:tc>
          <w:tcPr>
            <w:tcW w:w="850" w:type="dxa"/>
          </w:tcPr>
          <w:p w:rsidR="00E0652B" w:rsidRPr="0063725E" w:rsidRDefault="00E0652B" w:rsidP="005B044E">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63725E">
              <w:rPr>
                <w:rFonts w:ascii="Museo 100" w:hAnsi="Museo 100"/>
                <w:b/>
                <w:sz w:val="16"/>
                <w:szCs w:val="18"/>
              </w:rPr>
              <w:t>100%</w:t>
            </w:r>
          </w:p>
        </w:tc>
        <w:tc>
          <w:tcPr>
            <w:tcW w:w="7371" w:type="dxa"/>
          </w:tcPr>
          <w:p w:rsidR="00E0652B" w:rsidRPr="0063725E" w:rsidRDefault="00E0652B" w:rsidP="00921458">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63725E">
              <w:rPr>
                <w:rFonts w:ascii="Museo 100" w:hAnsi="Museo 100"/>
                <w:sz w:val="16"/>
                <w:szCs w:val="18"/>
              </w:rPr>
              <w:t xml:space="preserve">Se elaboró, consolidó y presentó oportunamente el informe de liquidación del evento ferial ejecutado en </w:t>
            </w:r>
            <w:r w:rsidR="005923E7" w:rsidRPr="0063725E">
              <w:rPr>
                <w:rFonts w:ascii="Museo 100" w:hAnsi="Museo 100"/>
                <w:sz w:val="16"/>
                <w:szCs w:val="18"/>
              </w:rPr>
              <w:t>agosto</w:t>
            </w:r>
            <w:r w:rsidR="00921458" w:rsidRPr="0063725E">
              <w:rPr>
                <w:rFonts w:ascii="Museo 100" w:hAnsi="Museo 100"/>
                <w:sz w:val="16"/>
                <w:szCs w:val="18"/>
              </w:rPr>
              <w:t xml:space="preserve"> 2024-</w:t>
            </w:r>
            <w:r w:rsidR="005923E7" w:rsidRPr="0063725E">
              <w:rPr>
                <w:rFonts w:ascii="Museo 100" w:hAnsi="Museo 100"/>
                <w:sz w:val="16"/>
                <w:szCs w:val="18"/>
              </w:rPr>
              <w:t>TERROR CIFCO-NO RESPIRES</w:t>
            </w:r>
            <w:r w:rsidRPr="0063725E">
              <w:rPr>
                <w:rFonts w:ascii="Museo 100" w:hAnsi="Museo 100"/>
                <w:sz w:val="16"/>
                <w:szCs w:val="18"/>
              </w:rPr>
              <w:t>,</w:t>
            </w:r>
            <w:r w:rsidR="00921458" w:rsidRPr="0063725E">
              <w:rPr>
                <w:rFonts w:ascii="Museo 100" w:hAnsi="Museo 100"/>
                <w:sz w:val="16"/>
                <w:szCs w:val="18"/>
              </w:rPr>
              <w:t xml:space="preserve"> actividad que se completó a partir de la gestión de documentos y reportes de las diversas unidades institucionales que intervienen en el proceso. </w:t>
            </w:r>
          </w:p>
          <w:p w:rsidR="005923E7" w:rsidRPr="0063725E" w:rsidRDefault="005923E7" w:rsidP="00865781">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63725E">
              <w:rPr>
                <w:rFonts w:ascii="Museo 100" w:hAnsi="Museo 100"/>
                <w:sz w:val="16"/>
                <w:szCs w:val="18"/>
              </w:rPr>
              <w:t>Por otro lado, y en cumplimiento a la ejecución de proyecto especial, Costos desarrolló una propuesta para la reutilización de materiales constructivos (madera, materiales eléctricos y hierro), definiendo criterios para el análisis así:</w:t>
            </w:r>
          </w:p>
          <w:p w:rsidR="005923E7" w:rsidRPr="0063725E" w:rsidRDefault="005923E7" w:rsidP="005923E7">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63725E">
              <w:rPr>
                <w:rFonts w:ascii="Museo 100" w:hAnsi="Museo 100"/>
                <w:sz w:val="16"/>
                <w:szCs w:val="18"/>
              </w:rPr>
              <w:t>I.</w:t>
            </w:r>
            <w:r w:rsidRPr="0063725E">
              <w:rPr>
                <w:rFonts w:ascii="Museo 100" w:hAnsi="Museo 100"/>
                <w:sz w:val="16"/>
                <w:szCs w:val="18"/>
              </w:rPr>
              <w:tab/>
              <w:t xml:space="preserve">Piezas integras o medidas estándar de compras 100% </w:t>
            </w:r>
          </w:p>
          <w:p w:rsidR="005923E7" w:rsidRPr="0063725E" w:rsidRDefault="005923E7" w:rsidP="005923E7">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63725E">
              <w:rPr>
                <w:rFonts w:ascii="Museo 100" w:hAnsi="Museo 100"/>
                <w:sz w:val="16"/>
                <w:szCs w:val="18"/>
              </w:rPr>
              <w:t>II.</w:t>
            </w:r>
            <w:r w:rsidRPr="0063725E">
              <w:rPr>
                <w:rFonts w:ascii="Museo 100" w:hAnsi="Museo 100"/>
                <w:sz w:val="16"/>
                <w:szCs w:val="18"/>
              </w:rPr>
              <w:tab/>
              <w:t>Piezas con un 90% - 80% de su medida estándar</w:t>
            </w:r>
          </w:p>
          <w:p w:rsidR="005923E7" w:rsidRPr="0063725E" w:rsidRDefault="005923E7" w:rsidP="005923E7">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63725E">
              <w:rPr>
                <w:rFonts w:ascii="Museo 100" w:hAnsi="Museo 100"/>
                <w:sz w:val="16"/>
                <w:szCs w:val="18"/>
              </w:rPr>
              <w:t>III.</w:t>
            </w:r>
            <w:r w:rsidRPr="0063725E">
              <w:rPr>
                <w:rFonts w:ascii="Museo 100" w:hAnsi="Museo 100"/>
                <w:sz w:val="16"/>
                <w:szCs w:val="18"/>
              </w:rPr>
              <w:tab/>
              <w:t>Piezas con un 75% - 50% de su medida estándar</w:t>
            </w:r>
          </w:p>
          <w:p w:rsidR="005923E7" w:rsidRPr="0063725E" w:rsidRDefault="005923E7" w:rsidP="005923E7">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63725E">
              <w:rPr>
                <w:rFonts w:ascii="Museo 100" w:hAnsi="Museo 100"/>
                <w:sz w:val="16"/>
                <w:szCs w:val="18"/>
              </w:rPr>
              <w:t>IV.</w:t>
            </w:r>
            <w:r w:rsidRPr="0063725E">
              <w:rPr>
                <w:rFonts w:ascii="Museo 100" w:hAnsi="Museo 100"/>
                <w:sz w:val="16"/>
                <w:szCs w:val="18"/>
              </w:rPr>
              <w:tab/>
              <w:t>Merma o Perdida en Proceso</w:t>
            </w:r>
          </w:p>
          <w:p w:rsidR="00921458" w:rsidRPr="0063725E" w:rsidRDefault="005923E7" w:rsidP="005923E7">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63725E">
              <w:rPr>
                <w:rFonts w:ascii="Museo 100" w:hAnsi="Museo 100"/>
                <w:sz w:val="16"/>
                <w:szCs w:val="18"/>
              </w:rPr>
              <w:t>Se obtuvo un listado de los materiales que cumplían alguno de esos criterios y se consolidó estableciendo un monto por cada tipo.  Consideró también necesario, la preparación de un formulario para cuantificar el material y un control de inventario para el mismo(adjuntos). Se remitirá a DAF para el análisis y revisión correspondientes.</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63725E" w:rsidRDefault="00E0652B" w:rsidP="00B41D5F">
            <w:pPr>
              <w:rPr>
                <w:rFonts w:ascii="Museo 100" w:hAnsi="Museo 100"/>
                <w:bCs w:val="0"/>
                <w:sz w:val="16"/>
                <w:szCs w:val="18"/>
              </w:rPr>
            </w:pPr>
            <w:r w:rsidRPr="0063725E">
              <w:rPr>
                <w:rFonts w:ascii="Museo 100" w:hAnsi="Museo 100"/>
                <w:bCs w:val="0"/>
                <w:sz w:val="16"/>
                <w:szCs w:val="18"/>
              </w:rPr>
              <w:t>Sección Pagaduría</w:t>
            </w:r>
          </w:p>
        </w:tc>
        <w:tc>
          <w:tcPr>
            <w:tcW w:w="850" w:type="dxa"/>
          </w:tcPr>
          <w:p w:rsidR="00E0652B" w:rsidRPr="0063725E" w:rsidRDefault="00D2196A" w:rsidP="006710D6">
            <w:pPr>
              <w:jc w:val="center"/>
              <w:cnfStyle w:val="000000100000" w:firstRow="0" w:lastRow="0" w:firstColumn="0" w:lastColumn="0" w:oddVBand="0" w:evenVBand="0" w:oddHBand="1" w:evenHBand="0" w:firstRowFirstColumn="0" w:firstRowLastColumn="0" w:lastRowFirstColumn="0" w:lastRowLastColumn="0"/>
              <w:rPr>
                <w:rFonts w:ascii="Museo 100" w:hAnsi="Museo 100"/>
                <w:b/>
                <w:sz w:val="16"/>
                <w:szCs w:val="18"/>
              </w:rPr>
            </w:pPr>
            <w:r w:rsidRPr="0063725E">
              <w:rPr>
                <w:rFonts w:ascii="Museo 100" w:hAnsi="Museo 100"/>
                <w:b/>
                <w:sz w:val="16"/>
                <w:szCs w:val="18"/>
              </w:rPr>
              <w:t>10</w:t>
            </w:r>
            <w:r w:rsidR="000710A8" w:rsidRPr="0063725E">
              <w:rPr>
                <w:rFonts w:ascii="Museo 100" w:hAnsi="Museo 100"/>
                <w:b/>
                <w:sz w:val="16"/>
                <w:szCs w:val="18"/>
              </w:rPr>
              <w:t>0</w:t>
            </w:r>
            <w:r w:rsidR="00E0652B" w:rsidRPr="0063725E">
              <w:rPr>
                <w:rFonts w:ascii="Museo 100" w:hAnsi="Museo 100"/>
                <w:b/>
                <w:sz w:val="16"/>
                <w:szCs w:val="18"/>
              </w:rPr>
              <w:t>%</w:t>
            </w:r>
          </w:p>
        </w:tc>
        <w:tc>
          <w:tcPr>
            <w:tcW w:w="7371" w:type="dxa"/>
          </w:tcPr>
          <w:p w:rsidR="004A6ED0" w:rsidRPr="0063725E" w:rsidRDefault="004A6ED0" w:rsidP="004A461B">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63725E">
              <w:rPr>
                <w:rFonts w:ascii="Museo 100" w:hAnsi="Museo 100"/>
                <w:sz w:val="16"/>
                <w:szCs w:val="18"/>
              </w:rPr>
              <w:t>Se ha dado continuidad a los procesos de fortalecimiento de capacidades técnicas, para elevar la calidad en el manejo de dos temas:</w:t>
            </w:r>
          </w:p>
          <w:p w:rsidR="004A6ED0" w:rsidRPr="0063725E" w:rsidRDefault="004A6ED0" w:rsidP="004A461B">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63725E">
              <w:rPr>
                <w:rFonts w:ascii="Museo 100" w:hAnsi="Museo 100"/>
                <w:sz w:val="16"/>
                <w:szCs w:val="18"/>
              </w:rPr>
              <w:t xml:space="preserve">1. Funciones y manejo de normativa para los Administradores de Contratos. Se </w:t>
            </w:r>
            <w:r w:rsidR="00DB03BD" w:rsidRPr="0063725E">
              <w:rPr>
                <w:rFonts w:ascii="Museo 100" w:hAnsi="Museo 100"/>
                <w:sz w:val="16"/>
                <w:szCs w:val="18"/>
              </w:rPr>
              <w:t>compartieron conocimientos básicos y prácticos con 1</w:t>
            </w:r>
            <w:r w:rsidRPr="0063725E">
              <w:rPr>
                <w:rFonts w:ascii="Museo 100" w:hAnsi="Museo 100"/>
                <w:sz w:val="16"/>
                <w:szCs w:val="18"/>
              </w:rPr>
              <w:t>0 técnicos institucionales</w:t>
            </w:r>
            <w:r w:rsidR="00DB03BD" w:rsidRPr="0063725E">
              <w:rPr>
                <w:rFonts w:ascii="Museo 100" w:hAnsi="Museo 100"/>
                <w:sz w:val="16"/>
                <w:szCs w:val="18"/>
              </w:rPr>
              <w:t>.</w:t>
            </w:r>
          </w:p>
          <w:p w:rsidR="000710A8" w:rsidRPr="0063725E" w:rsidRDefault="004A6ED0" w:rsidP="0063725E">
            <w:pPr>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63725E">
              <w:rPr>
                <w:rFonts w:ascii="Museo 100" w:hAnsi="Museo 100"/>
                <w:sz w:val="16"/>
                <w:szCs w:val="18"/>
              </w:rPr>
              <w:t xml:space="preserve">2. Conocimiento y aplicación de Código Tributario, invitándose al mismo personal que tiene contacto y aplicación con esta temática. Se compartieron conocimientos básicos a 11 personas.  Se considera que es muy importante mantener al día estos conocimientos, pues </w:t>
            </w:r>
            <w:r w:rsidR="00DB03BD" w:rsidRPr="0063725E">
              <w:rPr>
                <w:rFonts w:ascii="Museo 100" w:hAnsi="Museo 100"/>
                <w:sz w:val="16"/>
                <w:szCs w:val="18"/>
              </w:rPr>
              <w:t xml:space="preserve">ha </w:t>
            </w:r>
            <w:r w:rsidRPr="0063725E">
              <w:rPr>
                <w:rFonts w:ascii="Museo 100" w:hAnsi="Museo 100"/>
                <w:sz w:val="16"/>
                <w:szCs w:val="18"/>
              </w:rPr>
              <w:t>incid</w:t>
            </w:r>
            <w:r w:rsidR="00DB03BD" w:rsidRPr="0063725E">
              <w:rPr>
                <w:rFonts w:ascii="Museo 100" w:hAnsi="Museo 100"/>
                <w:sz w:val="16"/>
                <w:szCs w:val="18"/>
              </w:rPr>
              <w:t>ido desde ya en la mejora y eficiencia sustentable</w:t>
            </w:r>
            <w:r w:rsidRPr="0063725E">
              <w:rPr>
                <w:rFonts w:ascii="Museo 100" w:hAnsi="Museo 100"/>
                <w:sz w:val="16"/>
                <w:szCs w:val="18"/>
              </w:rPr>
              <w:t xml:space="preserve"> en la gestión y manejo de Contratos</w:t>
            </w:r>
            <w:r w:rsidR="00DB03BD" w:rsidRPr="0063725E">
              <w:rPr>
                <w:rFonts w:ascii="Museo 100" w:hAnsi="Museo 100"/>
                <w:sz w:val="16"/>
                <w:szCs w:val="18"/>
              </w:rPr>
              <w:t>.</w:t>
            </w:r>
            <w:r w:rsidRPr="0063725E">
              <w:rPr>
                <w:rFonts w:ascii="Museo 100" w:hAnsi="Museo 100"/>
                <w:sz w:val="16"/>
                <w:szCs w:val="18"/>
              </w:rPr>
              <w:t xml:space="preserve">  </w:t>
            </w:r>
            <w:r w:rsidR="00DB03BD" w:rsidRPr="0063725E">
              <w:rPr>
                <w:rFonts w:ascii="Museo 100" w:hAnsi="Museo 100"/>
                <w:sz w:val="16"/>
                <w:szCs w:val="18"/>
              </w:rPr>
              <w:t>Asimismo,</w:t>
            </w:r>
            <w:r w:rsidRPr="0063725E">
              <w:rPr>
                <w:rFonts w:ascii="Museo 100" w:hAnsi="Museo 100"/>
                <w:sz w:val="16"/>
                <w:szCs w:val="18"/>
              </w:rPr>
              <w:t xml:space="preserve"> se informa que se tiene en revisión un </w:t>
            </w:r>
            <w:r w:rsidR="002D004F" w:rsidRPr="0063725E">
              <w:rPr>
                <w:rFonts w:ascii="Museo 100" w:hAnsi="Museo 100"/>
                <w:sz w:val="16"/>
                <w:szCs w:val="18"/>
              </w:rPr>
              <w:t xml:space="preserve">Borrador de Protocolo para </w:t>
            </w:r>
            <w:r w:rsidR="00F82C9F" w:rsidRPr="0063725E">
              <w:rPr>
                <w:rFonts w:ascii="Museo 100" w:hAnsi="Museo 100"/>
                <w:sz w:val="16"/>
                <w:szCs w:val="18"/>
              </w:rPr>
              <w:t>Administradores</w:t>
            </w:r>
            <w:r w:rsidR="002D004F" w:rsidRPr="0063725E">
              <w:rPr>
                <w:rFonts w:ascii="Museo 100" w:hAnsi="Museo 100"/>
                <w:sz w:val="16"/>
                <w:szCs w:val="18"/>
              </w:rPr>
              <w:t xml:space="preserve"> de Contrato, el </w:t>
            </w:r>
            <w:r w:rsidRPr="0063725E">
              <w:rPr>
                <w:rFonts w:ascii="Museo 100" w:hAnsi="Museo 100"/>
                <w:sz w:val="16"/>
                <w:szCs w:val="18"/>
              </w:rPr>
              <w:t>cual aportará una guía de trabajo para facilitar esta actividad.</w:t>
            </w:r>
            <w:r w:rsidR="00DB03BD" w:rsidRPr="0063725E">
              <w:rPr>
                <w:rFonts w:ascii="Museo 100" w:hAnsi="Museo 100"/>
                <w:sz w:val="16"/>
                <w:szCs w:val="18"/>
              </w:rPr>
              <w:t xml:space="preserve">  </w:t>
            </w:r>
          </w:p>
        </w:tc>
      </w:tr>
      <w:tr w:rsidR="00E0652B" w:rsidRPr="009D226E" w:rsidTr="007E6833">
        <w:tc>
          <w:tcPr>
            <w:cnfStyle w:val="001000000000" w:firstRow="0" w:lastRow="0" w:firstColumn="1" w:lastColumn="0" w:oddVBand="0" w:evenVBand="0" w:oddHBand="0" w:evenHBand="0" w:firstRowFirstColumn="0" w:firstRowLastColumn="0" w:lastRowFirstColumn="0" w:lastRowLastColumn="0"/>
            <w:tcW w:w="1413" w:type="dxa"/>
          </w:tcPr>
          <w:p w:rsidR="00E0652B" w:rsidRPr="0063725E" w:rsidRDefault="00E0652B" w:rsidP="00B41D5F">
            <w:pPr>
              <w:rPr>
                <w:rFonts w:ascii="Museo 100" w:hAnsi="Museo 100"/>
                <w:bCs w:val="0"/>
                <w:sz w:val="16"/>
                <w:szCs w:val="18"/>
              </w:rPr>
            </w:pPr>
            <w:r w:rsidRPr="0063725E">
              <w:rPr>
                <w:rFonts w:ascii="Museo 100" w:hAnsi="Museo 100"/>
                <w:bCs w:val="0"/>
                <w:sz w:val="16"/>
                <w:szCs w:val="18"/>
              </w:rPr>
              <w:t>Sección Presupuesto</w:t>
            </w:r>
          </w:p>
        </w:tc>
        <w:tc>
          <w:tcPr>
            <w:tcW w:w="850" w:type="dxa"/>
          </w:tcPr>
          <w:p w:rsidR="00E0652B" w:rsidRPr="0063725E" w:rsidRDefault="00E0652B" w:rsidP="005B044E">
            <w:pPr>
              <w:jc w:val="center"/>
              <w:cnfStyle w:val="000000000000" w:firstRow="0" w:lastRow="0" w:firstColumn="0" w:lastColumn="0" w:oddVBand="0" w:evenVBand="0" w:oddHBand="0" w:evenHBand="0" w:firstRowFirstColumn="0" w:firstRowLastColumn="0" w:lastRowFirstColumn="0" w:lastRowLastColumn="0"/>
              <w:rPr>
                <w:rFonts w:ascii="Museo 100" w:hAnsi="Museo 100"/>
                <w:b/>
                <w:bCs/>
                <w:sz w:val="16"/>
                <w:szCs w:val="18"/>
              </w:rPr>
            </w:pPr>
            <w:r w:rsidRPr="0063725E">
              <w:rPr>
                <w:rFonts w:ascii="Museo 100" w:hAnsi="Museo 100"/>
                <w:b/>
                <w:bCs/>
                <w:sz w:val="16"/>
                <w:szCs w:val="18"/>
              </w:rPr>
              <w:t>100%</w:t>
            </w:r>
          </w:p>
        </w:tc>
        <w:tc>
          <w:tcPr>
            <w:tcW w:w="7371" w:type="dxa"/>
          </w:tcPr>
          <w:p w:rsidR="00E0652B" w:rsidRPr="0063725E" w:rsidRDefault="00246E24" w:rsidP="00056D3C">
            <w:pPr>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63725E">
              <w:rPr>
                <w:rFonts w:ascii="Museo 100" w:hAnsi="Museo 100"/>
                <w:sz w:val="16"/>
                <w:szCs w:val="18"/>
              </w:rPr>
              <w:t xml:space="preserve">Dentro de las labores y compromisos que ejecuta Presupuesto, están: Asistir técnicamente a las Unidades que dependen de la DAF; Elaborar oportuna y periódicamente reportes de ejecución presupuestaria, </w:t>
            </w:r>
            <w:r w:rsidR="004A461B" w:rsidRPr="0063725E">
              <w:rPr>
                <w:rFonts w:ascii="Museo 100" w:hAnsi="Museo 100"/>
                <w:sz w:val="16"/>
                <w:szCs w:val="18"/>
              </w:rPr>
              <w:t>así</w:t>
            </w:r>
            <w:r w:rsidRPr="0063725E">
              <w:rPr>
                <w:rFonts w:ascii="Museo 100" w:hAnsi="Museo 100"/>
                <w:sz w:val="16"/>
                <w:szCs w:val="18"/>
              </w:rPr>
              <w:t xml:space="preserve"> como todo tipo de informes internos y externos de índole financiera. Adicionalmente, se da apoyo a las diferentes unidades que utilizan COMPRASAL, bajo la nueva estructura operativa de la DINAC y la LCP. Todo esto dentro de sus actividades habituales, sin embargo, como un proyecto especial, Presupuesto </w:t>
            </w:r>
            <w:r w:rsidR="00056D3C" w:rsidRPr="0063725E">
              <w:rPr>
                <w:rFonts w:ascii="Museo 100" w:hAnsi="Museo 100"/>
                <w:sz w:val="16"/>
                <w:szCs w:val="18"/>
              </w:rPr>
              <w:t xml:space="preserve">se comprometió a ejecutar </w:t>
            </w:r>
            <w:proofErr w:type="gramStart"/>
            <w:r w:rsidR="00056D3C" w:rsidRPr="0063725E">
              <w:rPr>
                <w:rFonts w:ascii="Museo 100" w:hAnsi="Museo 100"/>
                <w:sz w:val="16"/>
                <w:szCs w:val="18"/>
              </w:rPr>
              <w:t xml:space="preserve">un </w:t>
            </w:r>
            <w:r w:rsidRPr="0063725E">
              <w:rPr>
                <w:rFonts w:ascii="Museo 100" w:hAnsi="Museo 100"/>
                <w:sz w:val="16"/>
                <w:szCs w:val="18"/>
              </w:rPr>
              <w:t xml:space="preserve"> FODA</w:t>
            </w:r>
            <w:proofErr w:type="gramEnd"/>
            <w:r w:rsidR="00056D3C" w:rsidRPr="0063725E">
              <w:rPr>
                <w:rFonts w:ascii="Museo 100" w:hAnsi="Museo 100"/>
                <w:sz w:val="16"/>
                <w:szCs w:val="18"/>
              </w:rPr>
              <w:t xml:space="preserve"> trimestral</w:t>
            </w:r>
            <w:r w:rsidR="00BA653E" w:rsidRPr="0063725E">
              <w:rPr>
                <w:rFonts w:ascii="Museo 100" w:hAnsi="Museo 100"/>
                <w:sz w:val="16"/>
                <w:szCs w:val="18"/>
              </w:rPr>
              <w:t>(</w:t>
            </w:r>
            <w:r w:rsidR="00D03735" w:rsidRPr="0063725E">
              <w:rPr>
                <w:rFonts w:ascii="Museo 100" w:hAnsi="Museo 100"/>
                <w:sz w:val="16"/>
                <w:szCs w:val="18"/>
              </w:rPr>
              <w:t>adjunto</w:t>
            </w:r>
            <w:r w:rsidR="00BA653E" w:rsidRPr="0063725E">
              <w:rPr>
                <w:rFonts w:ascii="Museo 100" w:hAnsi="Museo 100"/>
                <w:sz w:val="16"/>
                <w:szCs w:val="18"/>
              </w:rPr>
              <w:t>)</w:t>
            </w:r>
            <w:r w:rsidR="00056D3C" w:rsidRPr="0063725E">
              <w:rPr>
                <w:rFonts w:ascii="Museo 100" w:hAnsi="Museo 100"/>
                <w:sz w:val="16"/>
                <w:szCs w:val="18"/>
              </w:rPr>
              <w:t xml:space="preserve">, como una herramienta de diagnóstico básica para la formulación de estrategias financieras y recomendaciones para las decisiones en esa temática. </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FC48FA" w:rsidRDefault="00E0652B" w:rsidP="009D226E">
            <w:pPr>
              <w:rPr>
                <w:rFonts w:ascii="Museo 100" w:hAnsi="Museo 100"/>
                <w:bCs w:val="0"/>
                <w:sz w:val="16"/>
                <w:szCs w:val="18"/>
              </w:rPr>
            </w:pPr>
            <w:r w:rsidRPr="00FC48FA">
              <w:rPr>
                <w:rFonts w:ascii="Museo 100" w:hAnsi="Museo 100"/>
                <w:bCs w:val="0"/>
                <w:sz w:val="16"/>
                <w:szCs w:val="18"/>
              </w:rPr>
              <w:lastRenderedPageBreak/>
              <w:t>Sección Servicios Generales</w:t>
            </w:r>
          </w:p>
        </w:tc>
        <w:tc>
          <w:tcPr>
            <w:tcW w:w="850" w:type="dxa"/>
          </w:tcPr>
          <w:p w:rsidR="00E0652B" w:rsidRPr="00FC48FA" w:rsidRDefault="00D03735" w:rsidP="009D19B6">
            <w:pPr>
              <w:jc w:val="center"/>
              <w:cnfStyle w:val="000000100000" w:firstRow="0" w:lastRow="0" w:firstColumn="0" w:lastColumn="0" w:oddVBand="0" w:evenVBand="0" w:oddHBand="1" w:evenHBand="0" w:firstRowFirstColumn="0" w:firstRowLastColumn="0" w:lastRowFirstColumn="0" w:lastRowLastColumn="0"/>
              <w:rPr>
                <w:rFonts w:ascii="Museo 100" w:hAnsi="Museo 100"/>
                <w:b/>
                <w:sz w:val="16"/>
                <w:szCs w:val="18"/>
              </w:rPr>
            </w:pPr>
            <w:r>
              <w:rPr>
                <w:rFonts w:ascii="Museo 100" w:hAnsi="Museo 100"/>
                <w:b/>
                <w:sz w:val="16"/>
                <w:szCs w:val="18"/>
              </w:rPr>
              <w:t>10</w:t>
            </w:r>
            <w:r w:rsidR="003C23F8">
              <w:rPr>
                <w:rFonts w:ascii="Museo 100" w:hAnsi="Museo 100"/>
                <w:b/>
                <w:sz w:val="16"/>
                <w:szCs w:val="18"/>
              </w:rPr>
              <w:t>0</w:t>
            </w:r>
            <w:r w:rsidR="00E0652B" w:rsidRPr="00FC48FA">
              <w:rPr>
                <w:rFonts w:ascii="Museo 100" w:hAnsi="Museo 100"/>
                <w:b/>
                <w:sz w:val="16"/>
                <w:szCs w:val="18"/>
              </w:rPr>
              <w:t>%</w:t>
            </w:r>
          </w:p>
        </w:tc>
        <w:tc>
          <w:tcPr>
            <w:tcW w:w="7371" w:type="dxa"/>
            <w:shd w:val="clear" w:color="auto" w:fill="auto"/>
          </w:tcPr>
          <w:p w:rsidR="00E0652B" w:rsidRPr="004A5F10" w:rsidRDefault="00D03735" w:rsidP="00D03735">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4A5F10">
              <w:rPr>
                <w:rFonts w:ascii="Museo Sans 100" w:hAnsi="Museo Sans 100"/>
                <w:noProof/>
                <w:sz w:val="16"/>
                <w:lang w:eastAsia="es-SV"/>
              </w:rPr>
              <w:drawing>
                <wp:anchor distT="0" distB="0" distL="114300" distR="114300" simplePos="0" relativeHeight="251704320" behindDoc="0" locked="0" layoutInCell="1" allowOverlap="1">
                  <wp:simplePos x="0" y="0"/>
                  <wp:positionH relativeFrom="column">
                    <wp:posOffset>1790697</wp:posOffset>
                  </wp:positionH>
                  <wp:positionV relativeFrom="paragraph">
                    <wp:posOffset>294212</wp:posOffset>
                  </wp:positionV>
                  <wp:extent cx="2736215" cy="1437005"/>
                  <wp:effectExtent l="114300" t="114300" r="102235" b="14414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215" cy="14370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4A5F10">
              <w:rPr>
                <w:rFonts w:ascii="Museo Sans 100" w:hAnsi="Museo Sans 100"/>
                <w:sz w:val="16"/>
              </w:rPr>
              <w:t xml:space="preserve">A partir de la elaboración del </w:t>
            </w:r>
            <w:r w:rsidR="00B20D3E" w:rsidRPr="004A5F10">
              <w:rPr>
                <w:rFonts w:ascii="Museo Sans 100" w:hAnsi="Museo Sans 100"/>
                <w:sz w:val="16"/>
              </w:rPr>
              <w:t>“Guía</w:t>
            </w:r>
            <w:r w:rsidR="00E0652B" w:rsidRPr="004A5F10">
              <w:rPr>
                <w:rFonts w:ascii="Museo Sans 100" w:hAnsi="Museo Sans 100"/>
                <w:sz w:val="16"/>
              </w:rPr>
              <w:t xml:space="preserve"> de </w:t>
            </w:r>
            <w:r w:rsidR="00B20D3E" w:rsidRPr="004A5F10">
              <w:rPr>
                <w:rFonts w:ascii="Museo Sans 100" w:hAnsi="Museo Sans 100"/>
                <w:sz w:val="16"/>
              </w:rPr>
              <w:t>optimización</w:t>
            </w:r>
            <w:r w:rsidR="00E0652B" w:rsidRPr="004A5F10">
              <w:rPr>
                <w:rFonts w:ascii="Museo Sans 100" w:hAnsi="Museo Sans 100"/>
                <w:sz w:val="16"/>
              </w:rPr>
              <w:t xml:space="preserve"> de transporte </w:t>
            </w:r>
            <w:r w:rsidRPr="004A5F10">
              <w:rPr>
                <w:rFonts w:ascii="Museo Sans 100" w:hAnsi="Museo Sans 100"/>
                <w:sz w:val="16"/>
              </w:rPr>
              <w:t xml:space="preserve">institucional” se han formulado recientemente otras recomendaciones. El documento será remitido a la Unidad de Planificación para el proceso respectivo de formalización y aprobación de la normativa. Además de lo anterior y a efecto de eficientizar el consumo de combustible a partir de mejores controles, esta Sección ha formulado un sistema de control en Excel, con formularios y módulo de reporte.  Este facilita las asignaciones de combustible </w:t>
            </w:r>
            <w:r w:rsidR="00462D24" w:rsidRPr="004A5F10">
              <w:rPr>
                <w:rFonts w:ascii="Museo Sans 100" w:hAnsi="Museo Sans 100"/>
                <w:sz w:val="16"/>
              </w:rPr>
              <w:t>y</w:t>
            </w:r>
            <w:r w:rsidRPr="004A5F10">
              <w:rPr>
                <w:rFonts w:ascii="Museo Sans 100" w:hAnsi="Museo Sans 100"/>
                <w:sz w:val="16"/>
              </w:rPr>
              <w:t xml:space="preserve"> actualmente, está en proceso de pruebas. </w:t>
            </w:r>
            <w:r w:rsidR="00462D24" w:rsidRPr="004A5F10">
              <w:rPr>
                <w:rFonts w:ascii="Museo Sans 100" w:hAnsi="Museo Sans 100"/>
                <w:sz w:val="16"/>
              </w:rPr>
              <w:t xml:space="preserve"> </w:t>
            </w:r>
            <w:r w:rsidRPr="004A5F10">
              <w:rPr>
                <w:rFonts w:ascii="Museo Sans 100" w:hAnsi="Museo Sans 100"/>
                <w:sz w:val="16"/>
              </w:rPr>
              <w:t xml:space="preserve">Adjunta referencia de </w:t>
            </w:r>
            <w:proofErr w:type="spellStart"/>
            <w:r w:rsidRPr="004A5F10">
              <w:rPr>
                <w:rFonts w:ascii="Museo Sans 100" w:hAnsi="Museo Sans 100"/>
                <w:sz w:val="16"/>
              </w:rPr>
              <w:t>Kardex</w:t>
            </w:r>
            <w:proofErr w:type="spellEnd"/>
            <w:r w:rsidRPr="004A5F10">
              <w:rPr>
                <w:rFonts w:ascii="Museo Sans 100" w:hAnsi="Museo Sans 100"/>
                <w:sz w:val="16"/>
              </w:rPr>
              <w:t xml:space="preserve"> Excel en proceso.</w:t>
            </w:r>
          </w:p>
        </w:tc>
      </w:tr>
      <w:tr w:rsidR="00E0652B" w:rsidRPr="009D226E" w:rsidTr="007E6833">
        <w:trPr>
          <w:trHeight w:val="424"/>
        </w:trPr>
        <w:tc>
          <w:tcPr>
            <w:cnfStyle w:val="001000000000" w:firstRow="0" w:lastRow="0" w:firstColumn="1" w:lastColumn="0" w:oddVBand="0" w:evenVBand="0" w:oddHBand="0" w:evenHBand="0" w:firstRowFirstColumn="0" w:firstRowLastColumn="0" w:lastRowFirstColumn="0" w:lastRowLastColumn="0"/>
            <w:tcW w:w="1413" w:type="dxa"/>
          </w:tcPr>
          <w:p w:rsidR="00E0652B" w:rsidRPr="00462D24" w:rsidRDefault="00E0652B" w:rsidP="009D226E">
            <w:pPr>
              <w:rPr>
                <w:rFonts w:ascii="Museo 100" w:hAnsi="Museo 100"/>
                <w:bCs w:val="0"/>
                <w:sz w:val="16"/>
                <w:szCs w:val="18"/>
              </w:rPr>
            </w:pPr>
            <w:r w:rsidRPr="00462D24">
              <w:rPr>
                <w:rFonts w:ascii="Museo 100" w:hAnsi="Museo 100"/>
                <w:bCs w:val="0"/>
                <w:sz w:val="16"/>
                <w:szCs w:val="18"/>
              </w:rPr>
              <w:t>Unidad de Banquetes</w:t>
            </w:r>
          </w:p>
        </w:tc>
        <w:tc>
          <w:tcPr>
            <w:tcW w:w="850" w:type="dxa"/>
          </w:tcPr>
          <w:p w:rsidR="00E0652B" w:rsidRPr="008B2AE0" w:rsidRDefault="009449E5" w:rsidP="00F913C0">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highlight w:val="yellow"/>
              </w:rPr>
            </w:pPr>
            <w:r w:rsidRPr="004A5F10">
              <w:rPr>
                <w:rFonts w:ascii="Museo 100" w:hAnsi="Museo 100"/>
                <w:b/>
                <w:sz w:val="16"/>
                <w:szCs w:val="18"/>
              </w:rPr>
              <w:t>10</w:t>
            </w:r>
            <w:r w:rsidR="008C531F" w:rsidRPr="004A5F10">
              <w:rPr>
                <w:rFonts w:ascii="Museo 100" w:hAnsi="Museo 100"/>
                <w:b/>
                <w:sz w:val="16"/>
                <w:szCs w:val="18"/>
              </w:rPr>
              <w:t>0</w:t>
            </w:r>
            <w:r w:rsidR="00E0652B" w:rsidRPr="004A5F10">
              <w:rPr>
                <w:rFonts w:ascii="Museo 100" w:hAnsi="Museo 100"/>
                <w:b/>
                <w:sz w:val="16"/>
                <w:szCs w:val="18"/>
              </w:rPr>
              <w:t>%</w:t>
            </w:r>
          </w:p>
        </w:tc>
        <w:tc>
          <w:tcPr>
            <w:tcW w:w="7371" w:type="dxa"/>
          </w:tcPr>
          <w:p w:rsidR="00157F0A" w:rsidRPr="004A5F10" w:rsidRDefault="00157F0A" w:rsidP="00C91A69">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A5F10">
              <w:rPr>
                <w:rFonts w:ascii="Museo Sans 100" w:hAnsi="Museo Sans 100"/>
                <w:sz w:val="16"/>
              </w:rPr>
              <w:t>Como ya es rutinario, p</w:t>
            </w:r>
            <w:r w:rsidR="00691F24" w:rsidRPr="004A5F10">
              <w:rPr>
                <w:rFonts w:ascii="Museo Sans 100" w:hAnsi="Museo Sans 100"/>
                <w:sz w:val="16"/>
              </w:rPr>
              <w:t xml:space="preserve">ara este </w:t>
            </w:r>
            <w:r w:rsidR="00D457E1" w:rsidRPr="004A5F10">
              <w:rPr>
                <w:rFonts w:ascii="Museo Sans 100" w:hAnsi="Museo Sans 100"/>
                <w:sz w:val="16"/>
              </w:rPr>
              <w:t>I</w:t>
            </w:r>
            <w:r w:rsidRPr="004A5F10">
              <w:rPr>
                <w:rFonts w:ascii="Museo Sans 100" w:hAnsi="Museo Sans 100"/>
                <w:sz w:val="16"/>
              </w:rPr>
              <w:t>I</w:t>
            </w:r>
            <w:r w:rsidR="00D457E1" w:rsidRPr="004A5F10">
              <w:rPr>
                <w:rFonts w:ascii="Museo Sans 100" w:hAnsi="Museo Sans 100"/>
                <w:sz w:val="16"/>
              </w:rPr>
              <w:t xml:space="preserve">I </w:t>
            </w:r>
            <w:r w:rsidR="00691F24" w:rsidRPr="004A5F10">
              <w:rPr>
                <w:rFonts w:ascii="Museo Sans 100" w:hAnsi="Museo Sans 100"/>
                <w:sz w:val="16"/>
              </w:rPr>
              <w:t>Trimestre, la Unidad de Banquetes, realiz</w:t>
            </w:r>
            <w:r w:rsidR="00D457E1" w:rsidRPr="004A5F10">
              <w:rPr>
                <w:rFonts w:ascii="Museo Sans 100" w:hAnsi="Museo Sans 100"/>
                <w:sz w:val="16"/>
              </w:rPr>
              <w:t>ó</w:t>
            </w:r>
            <w:r w:rsidR="00317C40" w:rsidRPr="004A5F10">
              <w:rPr>
                <w:rFonts w:ascii="Museo Sans 100" w:hAnsi="Museo Sans 100"/>
                <w:sz w:val="16"/>
              </w:rPr>
              <w:t xml:space="preserve"> </w:t>
            </w:r>
            <w:r w:rsidRPr="004A5F10">
              <w:rPr>
                <w:rFonts w:ascii="Museo Sans 100" w:hAnsi="Museo Sans 100"/>
                <w:sz w:val="16"/>
              </w:rPr>
              <w:t>la</w:t>
            </w:r>
            <w:r w:rsidR="00691F24" w:rsidRPr="004A5F10">
              <w:rPr>
                <w:rFonts w:ascii="Museo Sans 100" w:hAnsi="Museo Sans 100"/>
                <w:sz w:val="16"/>
              </w:rPr>
              <w:t xml:space="preserve"> actualización del estudio de la calidad del servicio al cliente, tanto interno, como externo,</w:t>
            </w:r>
            <w:r w:rsidRPr="004A5F10">
              <w:rPr>
                <w:rFonts w:ascii="Museo Sans 100" w:hAnsi="Museo Sans 100"/>
                <w:sz w:val="16"/>
              </w:rPr>
              <w:t xml:space="preserve"> dando los siguientes resultados:</w:t>
            </w:r>
          </w:p>
          <w:p w:rsidR="00157F0A" w:rsidRPr="004A5F10" w:rsidRDefault="00157F0A" w:rsidP="00C91A69">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A5F10">
              <w:rPr>
                <w:rFonts w:ascii="Museo Sans 100" w:hAnsi="Museo Sans 100"/>
                <w:sz w:val="16"/>
              </w:rPr>
              <w:t>1. El 100% de los clientes externos consultados, calificó de “Excelente” el servicio recibido.  En el análisis se toman en consideración criterios como: calidad, presentación, temperatura, sabor, precio, etc.</w:t>
            </w:r>
          </w:p>
          <w:p w:rsidR="00157F0A" w:rsidRPr="004A5F10" w:rsidRDefault="00157F0A" w:rsidP="00C91A69">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A5F10">
              <w:rPr>
                <w:rFonts w:ascii="Museo Sans 100" w:hAnsi="Museo Sans 100"/>
                <w:sz w:val="16"/>
              </w:rPr>
              <w:t>2. En lo correspondiente al estudio del cliente interno, se tuvo una muestra de 69 personas contestando una encuesta, con consultas que incluyen: variedad de menú, precio, sabor, presentación, temperatura y al final se recabaron muchas recomendaciones para mejorar el servicio.</w:t>
            </w:r>
          </w:p>
          <w:p w:rsidR="00157F0A" w:rsidRPr="004A5F10" w:rsidRDefault="00157F0A" w:rsidP="00C91A69">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A5F10">
              <w:rPr>
                <w:rFonts w:ascii="Museo Sans 100" w:hAnsi="Museo Sans 100"/>
                <w:sz w:val="16"/>
              </w:rPr>
              <w:t>Otro de los compromisos enfocados a cumplirse en este trimestre es la mejora de la presentación del equipo de Banquetes. Se compraron uniformes/filipinas para el personal</w:t>
            </w:r>
            <w:r w:rsidR="00D77091" w:rsidRPr="004A5F10">
              <w:rPr>
                <w:rFonts w:ascii="Museo Sans 100" w:hAnsi="Museo Sans 100"/>
                <w:sz w:val="16"/>
              </w:rPr>
              <w:t>, tal y como se había propuesto.</w:t>
            </w:r>
          </w:p>
          <w:p w:rsidR="007B19E1" w:rsidRPr="004A5F10" w:rsidRDefault="007B19E1" w:rsidP="00C91A69">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A5F10">
              <w:rPr>
                <w:rFonts w:ascii="Museo Sans 100" w:hAnsi="Museo Sans 100"/>
                <w:sz w:val="16"/>
              </w:rPr>
              <w:t xml:space="preserve">Por otro lado, en el evento ferial se tuvieron </w:t>
            </w:r>
            <w:r w:rsidR="008B2AE0" w:rsidRPr="004A5F10">
              <w:rPr>
                <w:rFonts w:ascii="Museo Sans 100" w:hAnsi="Museo Sans 100"/>
                <w:sz w:val="16"/>
              </w:rPr>
              <w:t>los siguientes números:</w:t>
            </w:r>
          </w:p>
          <w:p w:rsidR="008B2AE0" w:rsidRPr="004A5F10" w:rsidRDefault="008B2AE0" w:rsidP="00C91A69">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A5F10">
              <w:rPr>
                <w:rFonts w:ascii="Museo Sans 100" w:hAnsi="Museo Sans 100"/>
                <w:sz w:val="16"/>
              </w:rPr>
              <w:t>1. Se comercializaron 57 productos alimenticios tipo, en 5 stand, localizados en diversos puntos del recinto FENADESAL, generando una venta de un poco más de $40,000.00, en los 5 días de duración del evento ferial.</w:t>
            </w:r>
          </w:p>
          <w:p w:rsidR="008B2AE0" w:rsidRPr="004A5F10" w:rsidRDefault="008B2AE0" w:rsidP="00C91A69">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A5F10">
              <w:rPr>
                <w:rFonts w:ascii="Museo Sans 100" w:hAnsi="Museo Sans 100"/>
                <w:sz w:val="16"/>
              </w:rPr>
              <w:t>2. Se contrató personal así: 8 cocineros, 6 cajeras y 2, auxiliares de servicio.</w:t>
            </w:r>
          </w:p>
          <w:p w:rsidR="00FE1101" w:rsidRPr="004A5F10" w:rsidRDefault="008B2AE0" w:rsidP="008B2AE0">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A5F10">
              <w:rPr>
                <w:rFonts w:ascii="Museo Sans 100" w:hAnsi="Museo Sans 100"/>
                <w:sz w:val="16"/>
              </w:rPr>
              <w:t>3. Como una de las prestaciones que se incluyen para el personal en feria, está la de suministrar alimentación, ya sea almuerzos y/o cenas.  Para el caso en los 5 días de ferias, con la logística del caso, se atendieron y sirvieron, en debido tiempo y forma:220 almuerzos y 3548 cenas.</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4A5F10" w:rsidRDefault="00E0652B" w:rsidP="005B373E">
            <w:pPr>
              <w:rPr>
                <w:rFonts w:ascii="Museo 100" w:hAnsi="Museo 100"/>
                <w:bCs w:val="0"/>
                <w:sz w:val="16"/>
                <w:szCs w:val="18"/>
              </w:rPr>
            </w:pPr>
            <w:r w:rsidRPr="004A5F10">
              <w:rPr>
                <w:rFonts w:ascii="Museo 100" w:hAnsi="Museo 100"/>
                <w:bCs w:val="0"/>
                <w:sz w:val="16"/>
                <w:szCs w:val="18"/>
              </w:rPr>
              <w:t>Unidad de Compras Públicas</w:t>
            </w:r>
          </w:p>
        </w:tc>
        <w:tc>
          <w:tcPr>
            <w:tcW w:w="850" w:type="dxa"/>
          </w:tcPr>
          <w:p w:rsidR="00E0652B" w:rsidRPr="004A5F10" w:rsidRDefault="00D2196A" w:rsidP="009D19B6">
            <w:pPr>
              <w:jc w:val="center"/>
              <w:cnfStyle w:val="000000100000" w:firstRow="0" w:lastRow="0" w:firstColumn="0" w:lastColumn="0" w:oddVBand="0" w:evenVBand="0" w:oddHBand="1" w:evenHBand="0" w:firstRowFirstColumn="0" w:firstRowLastColumn="0" w:lastRowFirstColumn="0" w:lastRowLastColumn="0"/>
              <w:rPr>
                <w:rFonts w:ascii="Museo 100" w:hAnsi="Museo 100"/>
                <w:b/>
                <w:bCs/>
                <w:sz w:val="16"/>
                <w:szCs w:val="18"/>
              </w:rPr>
            </w:pPr>
            <w:r w:rsidRPr="004A5F10">
              <w:rPr>
                <w:rFonts w:ascii="Museo 100" w:hAnsi="Museo 100"/>
                <w:b/>
                <w:bCs/>
                <w:sz w:val="16"/>
                <w:szCs w:val="18"/>
              </w:rPr>
              <w:t>100</w:t>
            </w:r>
            <w:r w:rsidR="00E0652B" w:rsidRPr="004A5F10">
              <w:rPr>
                <w:rFonts w:ascii="Museo 100" w:hAnsi="Museo 100"/>
                <w:b/>
                <w:bCs/>
                <w:sz w:val="16"/>
                <w:szCs w:val="18"/>
              </w:rPr>
              <w:t>%</w:t>
            </w:r>
          </w:p>
        </w:tc>
        <w:tc>
          <w:tcPr>
            <w:tcW w:w="7371" w:type="dxa"/>
            <w:shd w:val="clear" w:color="auto" w:fill="auto"/>
          </w:tcPr>
          <w:p w:rsidR="00DF6D50" w:rsidRPr="004A5F10" w:rsidRDefault="009062BC" w:rsidP="00DF6D50">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4A5F10">
              <w:rPr>
                <w:rFonts w:ascii="Museo Sans 100" w:hAnsi="Museo Sans 100"/>
                <w:sz w:val="16"/>
              </w:rPr>
              <w:t>Con el objeto de mantener informada a las Autoridades Institucionales, la UCP</w:t>
            </w:r>
            <w:r w:rsidR="00DF6D50" w:rsidRPr="004A5F10">
              <w:rPr>
                <w:rFonts w:ascii="Museo Sans 100" w:hAnsi="Museo Sans 100"/>
                <w:sz w:val="16"/>
              </w:rPr>
              <w:t>, preparó y remitió a las Autoridades institucionales, un reporte de procesos realizados para el evento ferial Terror CIFCO 2024. Por otro lado, elaboró y remitió el informe de procesos adquiridos a MYPES, para informar el cumplimiento de la LCP, en lo correspondiente al porcentaje adjudicado.</w:t>
            </w:r>
            <w:r w:rsidRPr="004A5F10">
              <w:rPr>
                <w:rFonts w:ascii="Museo Sans 100" w:hAnsi="Museo Sans 100"/>
                <w:sz w:val="16"/>
              </w:rPr>
              <w:t xml:space="preserve">  </w:t>
            </w:r>
            <w:r w:rsidR="00DF6D50" w:rsidRPr="004A5F10">
              <w:rPr>
                <w:rFonts w:ascii="Museo Sans 100" w:hAnsi="Museo Sans 100"/>
                <w:sz w:val="16"/>
              </w:rPr>
              <w:t>Se remitieron también, oportunamente, los informes mensuales de procesos gestionados.  Para este trimestre, también se ejecutaron dos procesos de formación:</w:t>
            </w:r>
          </w:p>
          <w:p w:rsidR="00DF6D50" w:rsidRPr="004A5F10" w:rsidRDefault="00DF6D50" w:rsidP="00DF6D50">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4A5F10">
              <w:rPr>
                <w:rFonts w:ascii="Museo Sans 100" w:hAnsi="Museo Sans 100"/>
                <w:sz w:val="16"/>
              </w:rPr>
              <w:t>1. Importancia de una justificación con base en las especificaciones técnicas y</w:t>
            </w:r>
          </w:p>
          <w:p w:rsidR="00DF6D50" w:rsidRPr="004A5F10" w:rsidRDefault="00DF6D50" w:rsidP="00DF6D50">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4A5F10">
              <w:rPr>
                <w:rFonts w:ascii="Museo Sans 100" w:hAnsi="Museo Sans 100"/>
                <w:sz w:val="16"/>
              </w:rPr>
              <w:t>2. Compras Públicas sostenibles.</w:t>
            </w:r>
          </w:p>
          <w:p w:rsidR="00E0652B" w:rsidRPr="004A5F10" w:rsidRDefault="00DF6D50" w:rsidP="00D218AC">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4A5F10">
              <w:rPr>
                <w:rFonts w:ascii="Museo Sans 100" w:hAnsi="Museo Sans 100"/>
                <w:sz w:val="16"/>
              </w:rPr>
              <w:t xml:space="preserve">En tales procesos formativos, se capacitaron </w:t>
            </w:r>
            <w:r w:rsidR="00D218AC" w:rsidRPr="004A5F10">
              <w:rPr>
                <w:rFonts w:ascii="Museo Sans 100" w:hAnsi="Museo Sans 100"/>
                <w:sz w:val="16"/>
              </w:rPr>
              <w:t xml:space="preserve">12 personas, acrecentando así sus capacidades técnicas. </w:t>
            </w:r>
            <w:r w:rsidRPr="004A5F10">
              <w:rPr>
                <w:rFonts w:ascii="Museo Sans 100" w:hAnsi="Museo Sans 100"/>
                <w:sz w:val="16"/>
              </w:rPr>
              <w:t xml:space="preserve"> </w:t>
            </w:r>
          </w:p>
        </w:tc>
      </w:tr>
      <w:tr w:rsidR="00E0652B" w:rsidRPr="009D226E" w:rsidTr="007E6833">
        <w:tc>
          <w:tcPr>
            <w:cnfStyle w:val="001000000000" w:firstRow="0" w:lastRow="0" w:firstColumn="1" w:lastColumn="0" w:oddVBand="0" w:evenVBand="0" w:oddHBand="0" w:evenHBand="0" w:firstRowFirstColumn="0" w:firstRowLastColumn="0" w:lastRowFirstColumn="0" w:lastRowLastColumn="0"/>
            <w:tcW w:w="1413" w:type="dxa"/>
          </w:tcPr>
          <w:p w:rsidR="00E0652B" w:rsidRPr="004A5F10" w:rsidRDefault="00E0652B" w:rsidP="00B44E12">
            <w:pPr>
              <w:rPr>
                <w:rFonts w:ascii="Museo 100" w:hAnsi="Museo 100"/>
                <w:bCs w:val="0"/>
                <w:sz w:val="16"/>
                <w:szCs w:val="18"/>
              </w:rPr>
            </w:pPr>
            <w:r w:rsidRPr="004A5F10">
              <w:rPr>
                <w:rFonts w:ascii="Museo 100" w:hAnsi="Museo 100"/>
                <w:bCs w:val="0"/>
                <w:sz w:val="16"/>
                <w:szCs w:val="18"/>
              </w:rPr>
              <w:t>Unidad de Gestión Documental y Archivos</w:t>
            </w:r>
          </w:p>
        </w:tc>
        <w:tc>
          <w:tcPr>
            <w:tcW w:w="850" w:type="dxa"/>
            <w:shd w:val="clear" w:color="auto" w:fill="auto"/>
          </w:tcPr>
          <w:p w:rsidR="00E0652B" w:rsidRPr="004A5F10" w:rsidRDefault="00660CD3" w:rsidP="009D19B6">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sidRPr="004A5F10">
              <w:rPr>
                <w:rFonts w:ascii="Museo 100" w:hAnsi="Museo 100"/>
                <w:b/>
                <w:sz w:val="16"/>
                <w:szCs w:val="18"/>
              </w:rPr>
              <w:t>10</w:t>
            </w:r>
            <w:r w:rsidR="00E0652B" w:rsidRPr="004A5F10">
              <w:rPr>
                <w:rFonts w:ascii="Museo 100" w:hAnsi="Museo 100"/>
                <w:b/>
                <w:sz w:val="16"/>
                <w:szCs w:val="18"/>
              </w:rPr>
              <w:t>0%</w:t>
            </w:r>
          </w:p>
        </w:tc>
        <w:tc>
          <w:tcPr>
            <w:tcW w:w="7371" w:type="dxa"/>
            <w:shd w:val="clear" w:color="auto" w:fill="auto"/>
          </w:tcPr>
          <w:p w:rsidR="00496A7A" w:rsidRPr="004A5F10" w:rsidRDefault="00B129D6" w:rsidP="00496A7A">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A5F10">
              <w:rPr>
                <w:rFonts w:ascii="Museo Sans 100" w:hAnsi="Museo Sans 100"/>
                <w:sz w:val="16"/>
              </w:rPr>
              <w:t xml:space="preserve">En cumplimiento con el objetivo de mejorar en gestión documental de CIFCO y en la búsqueda de consolidar los conocimientos en el tema </w:t>
            </w:r>
            <w:r w:rsidR="00496A7A" w:rsidRPr="004A5F10">
              <w:rPr>
                <w:rFonts w:ascii="Museo Sans 100" w:hAnsi="Museo Sans 100"/>
                <w:sz w:val="16"/>
              </w:rPr>
              <w:t>específico</w:t>
            </w:r>
            <w:r w:rsidRPr="004A5F10">
              <w:rPr>
                <w:rFonts w:ascii="Museo Sans 100" w:hAnsi="Museo Sans 100"/>
                <w:sz w:val="16"/>
              </w:rPr>
              <w:t>,</w:t>
            </w:r>
            <w:r w:rsidR="00496A7A" w:rsidRPr="004A5F10">
              <w:rPr>
                <w:rFonts w:ascii="Museo Sans 100" w:hAnsi="Museo Sans 100"/>
                <w:sz w:val="16"/>
              </w:rPr>
              <w:t xml:space="preserve"> dentro del plan de capacitaciones establecido en el POA, se han estado ejecutando procesos de formación, en la modalidad Unidad por Unidad. Se ha visto un buen resultado, pues se han estado produciendo cajas de archivos a resguardar, cumpliendo los lineamientos que la normativa establece y haciéndose con mayor fluidez y consistencia en el manejo de la información documental.  Por otro lado, también se han establecido, siempre en la búsqueda del cumplimiento de los lineamientos, visitas de inspección a las Unidades Productoras, a fin de verificar que la gestión documental se esté llevando a cabo de debida forma.  En estas visitas se ha constatado el medio y modo de archivo y se solventan dudas sobre tal, lo que facilita mucho el manejo de la información. Se crearon 3 documentos normativos, los que están a la fecha, en proceso de revisión:</w:t>
            </w:r>
          </w:p>
          <w:p w:rsidR="00496A7A" w:rsidRPr="004A5F10" w:rsidRDefault="00496A7A" w:rsidP="00496A7A">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A5F10">
              <w:rPr>
                <w:rFonts w:ascii="Museo Sans 100" w:hAnsi="Museo Sans 100"/>
                <w:sz w:val="16"/>
              </w:rPr>
              <w:t>1. Instructivo para la Foliación de Documentos</w:t>
            </w:r>
          </w:p>
          <w:p w:rsidR="00496A7A" w:rsidRPr="004A5F10" w:rsidRDefault="00496A7A" w:rsidP="00496A7A">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A5F10">
              <w:rPr>
                <w:rFonts w:ascii="Museo Sans 100" w:hAnsi="Museo Sans 100"/>
                <w:sz w:val="16"/>
              </w:rPr>
              <w:t>2. Lineamiento para las Transferencias Documentales</w:t>
            </w:r>
          </w:p>
          <w:p w:rsidR="00E0652B" w:rsidRPr="004A5F10" w:rsidRDefault="00496A7A" w:rsidP="00496A7A">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A5F10">
              <w:rPr>
                <w:rFonts w:ascii="Museo Sans 100" w:hAnsi="Museo Sans 100"/>
                <w:sz w:val="16"/>
              </w:rPr>
              <w:t>3. Manual de Expurgo y Eliminación de Documentos</w:t>
            </w:r>
            <w:r w:rsidR="00B129D6" w:rsidRPr="004A5F10">
              <w:rPr>
                <w:rFonts w:ascii="Museo Sans 100" w:hAnsi="Museo Sans 100"/>
                <w:sz w:val="16"/>
              </w:rPr>
              <w:t xml:space="preserve"> </w:t>
            </w:r>
          </w:p>
        </w:tc>
      </w:tr>
      <w:tr w:rsidR="00E0652B" w:rsidRPr="009D226E" w:rsidTr="007E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0652B" w:rsidRPr="004A5F10" w:rsidRDefault="00E0652B" w:rsidP="004D4BE1">
            <w:pPr>
              <w:rPr>
                <w:rFonts w:ascii="Museo 100" w:hAnsi="Museo 100"/>
                <w:bCs w:val="0"/>
                <w:sz w:val="16"/>
                <w:szCs w:val="18"/>
              </w:rPr>
            </w:pPr>
            <w:r w:rsidRPr="004A5F10">
              <w:rPr>
                <w:rFonts w:ascii="Museo 100" w:hAnsi="Museo 100"/>
                <w:bCs w:val="0"/>
                <w:sz w:val="16"/>
                <w:szCs w:val="18"/>
              </w:rPr>
              <w:t>Unidad de Informática</w:t>
            </w:r>
          </w:p>
        </w:tc>
        <w:tc>
          <w:tcPr>
            <w:tcW w:w="850" w:type="dxa"/>
          </w:tcPr>
          <w:p w:rsidR="00E0652B" w:rsidRPr="004A5F10" w:rsidRDefault="0007217A" w:rsidP="00962C0C">
            <w:pPr>
              <w:jc w:val="center"/>
              <w:cnfStyle w:val="000000100000" w:firstRow="0" w:lastRow="0" w:firstColumn="0" w:lastColumn="0" w:oddVBand="0" w:evenVBand="0" w:oddHBand="1" w:evenHBand="0" w:firstRowFirstColumn="0" w:firstRowLastColumn="0" w:lastRowFirstColumn="0" w:lastRowLastColumn="0"/>
              <w:rPr>
                <w:rFonts w:ascii="Museo 100" w:hAnsi="Museo 100"/>
                <w:b/>
                <w:bCs/>
                <w:sz w:val="16"/>
                <w:szCs w:val="18"/>
              </w:rPr>
            </w:pPr>
            <w:r w:rsidRPr="004A5F10">
              <w:rPr>
                <w:rFonts w:ascii="Museo 100" w:hAnsi="Museo 100"/>
                <w:b/>
                <w:bCs/>
                <w:sz w:val="16"/>
                <w:szCs w:val="18"/>
              </w:rPr>
              <w:t>10</w:t>
            </w:r>
            <w:r w:rsidR="009449E5" w:rsidRPr="004A5F10">
              <w:rPr>
                <w:rFonts w:ascii="Museo 100" w:hAnsi="Museo 100"/>
                <w:b/>
                <w:bCs/>
                <w:sz w:val="16"/>
                <w:szCs w:val="18"/>
              </w:rPr>
              <w:t>0</w:t>
            </w:r>
            <w:r w:rsidR="00E0652B" w:rsidRPr="004A5F10">
              <w:rPr>
                <w:rFonts w:ascii="Museo 100" w:hAnsi="Museo 100"/>
                <w:b/>
                <w:bCs/>
                <w:sz w:val="16"/>
                <w:szCs w:val="18"/>
              </w:rPr>
              <w:t>%</w:t>
            </w:r>
          </w:p>
        </w:tc>
        <w:tc>
          <w:tcPr>
            <w:tcW w:w="7371" w:type="dxa"/>
          </w:tcPr>
          <w:p w:rsidR="0007217A" w:rsidRPr="004A5F10" w:rsidRDefault="00816847" w:rsidP="00705A0C">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4A5F10">
              <w:rPr>
                <w:rFonts w:ascii="Museo Sans 100" w:hAnsi="Museo Sans 100"/>
                <w:sz w:val="16"/>
              </w:rPr>
              <w:t xml:space="preserve">En lo correspondiente al mantenimiento de equipos, </w:t>
            </w:r>
            <w:r w:rsidR="0007217A" w:rsidRPr="004A5F10">
              <w:rPr>
                <w:rFonts w:ascii="Museo Sans 100" w:hAnsi="Museo Sans 100"/>
                <w:sz w:val="16"/>
              </w:rPr>
              <w:t>en este</w:t>
            </w:r>
            <w:r w:rsidRPr="004A5F10">
              <w:rPr>
                <w:rFonts w:ascii="Museo Sans 100" w:hAnsi="Museo Sans 100"/>
                <w:sz w:val="16"/>
              </w:rPr>
              <w:t xml:space="preserve"> Trimestre, se </w:t>
            </w:r>
            <w:r w:rsidR="0007217A" w:rsidRPr="004A5F10">
              <w:rPr>
                <w:rFonts w:ascii="Museo Sans 100" w:hAnsi="Museo Sans 100"/>
                <w:sz w:val="16"/>
              </w:rPr>
              <w:t xml:space="preserve">ha </w:t>
            </w:r>
            <w:r w:rsidR="00B129D6" w:rsidRPr="004A5F10">
              <w:rPr>
                <w:rFonts w:ascii="Museo Sans 100" w:hAnsi="Museo Sans 100"/>
                <w:sz w:val="16"/>
              </w:rPr>
              <w:t>continuado</w:t>
            </w:r>
            <w:r w:rsidR="0007217A" w:rsidRPr="004A5F10">
              <w:rPr>
                <w:rFonts w:ascii="Museo Sans 100" w:hAnsi="Museo Sans 100"/>
                <w:sz w:val="16"/>
              </w:rPr>
              <w:t xml:space="preserve"> dando el servicio permanente al mantenimiento de hardware, asistiendo de acuerdo a calendarización presentada y atendiendo también a demanda.  El proceso de mantenimiento de equipos es una actividades permanente e indispensable para la productividad de cada unidad.  </w:t>
            </w:r>
          </w:p>
          <w:p w:rsidR="00203F9E" w:rsidRPr="004A5F10" w:rsidRDefault="0007217A" w:rsidP="00705A0C">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4A5F10">
              <w:rPr>
                <w:rFonts w:ascii="Museo Sans 100" w:hAnsi="Museo Sans 100"/>
                <w:sz w:val="16"/>
              </w:rPr>
              <w:lastRenderedPageBreak/>
              <w:t xml:space="preserve">Por otro lado, desde junio no se cuenta con un técnico desarrollador de programas, por lo </w:t>
            </w:r>
            <w:r w:rsidR="00B129D6" w:rsidRPr="004A5F10">
              <w:rPr>
                <w:rFonts w:ascii="Museo Sans 100" w:hAnsi="Museo Sans 100"/>
                <w:sz w:val="16"/>
              </w:rPr>
              <w:t>tanto,</w:t>
            </w:r>
            <w:r w:rsidRPr="004A5F10">
              <w:rPr>
                <w:rFonts w:ascii="Museo Sans 100" w:hAnsi="Museo Sans 100"/>
                <w:sz w:val="16"/>
              </w:rPr>
              <w:t xml:space="preserve"> no ha sido posible cumplir una serie de demandas que se tenían consideradas por varias Unidades dentro de sus objetivos operativos institucionales, estas son: </w:t>
            </w:r>
          </w:p>
          <w:tbl>
            <w:tblPr>
              <w:tblStyle w:val="Tablaconcuadrcula"/>
              <w:tblW w:w="7058" w:type="dxa"/>
              <w:tblLayout w:type="fixed"/>
              <w:tblLook w:val="04A0" w:firstRow="1" w:lastRow="0" w:firstColumn="1" w:lastColumn="0" w:noHBand="0" w:noVBand="1"/>
            </w:tblPr>
            <w:tblGrid>
              <w:gridCol w:w="458"/>
              <w:gridCol w:w="2834"/>
              <w:gridCol w:w="3766"/>
            </w:tblGrid>
            <w:tr w:rsidR="00203F9E" w:rsidRPr="004A5F10" w:rsidTr="00A76DA6">
              <w:trPr>
                <w:trHeight w:val="255"/>
              </w:trPr>
              <w:tc>
                <w:tcPr>
                  <w:tcW w:w="458" w:type="dxa"/>
                </w:tcPr>
                <w:p w:rsidR="00203F9E" w:rsidRPr="004A5F10" w:rsidRDefault="00203F9E" w:rsidP="00705A0C">
                  <w:pPr>
                    <w:jc w:val="both"/>
                    <w:rPr>
                      <w:rFonts w:ascii="Museo Sans 100" w:hAnsi="Museo Sans 100"/>
                      <w:sz w:val="16"/>
                    </w:rPr>
                  </w:pPr>
                  <w:r w:rsidRPr="004A5F10">
                    <w:rPr>
                      <w:rFonts w:ascii="Museo Sans 100" w:hAnsi="Museo Sans 100"/>
                      <w:sz w:val="16"/>
                    </w:rPr>
                    <w:t>No.</w:t>
                  </w:r>
                </w:p>
              </w:tc>
              <w:tc>
                <w:tcPr>
                  <w:tcW w:w="2834" w:type="dxa"/>
                </w:tcPr>
                <w:p w:rsidR="00203F9E" w:rsidRPr="004A5F10" w:rsidRDefault="00203F9E" w:rsidP="00705A0C">
                  <w:pPr>
                    <w:jc w:val="both"/>
                    <w:rPr>
                      <w:rFonts w:ascii="Museo Sans 100" w:hAnsi="Museo Sans 100"/>
                      <w:sz w:val="16"/>
                    </w:rPr>
                  </w:pPr>
                  <w:proofErr w:type="spellStart"/>
                  <w:r w:rsidRPr="004A5F10">
                    <w:rPr>
                      <w:rFonts w:ascii="Museo Sans 100" w:hAnsi="Museo Sans 100"/>
                      <w:sz w:val="16"/>
                    </w:rPr>
                    <w:t>Unidad</w:t>
                  </w:r>
                  <w:proofErr w:type="spellEnd"/>
                  <w:r w:rsidRPr="004A5F10">
                    <w:rPr>
                      <w:rFonts w:ascii="Museo Sans 100" w:hAnsi="Museo Sans 100"/>
                      <w:sz w:val="16"/>
                    </w:rPr>
                    <w:t xml:space="preserve"> </w:t>
                  </w:r>
                  <w:proofErr w:type="spellStart"/>
                  <w:r w:rsidRPr="004A5F10">
                    <w:rPr>
                      <w:rFonts w:ascii="Museo Sans 100" w:hAnsi="Museo Sans 100"/>
                      <w:sz w:val="16"/>
                    </w:rPr>
                    <w:t>Organizativa</w:t>
                  </w:r>
                  <w:proofErr w:type="spellEnd"/>
                </w:p>
              </w:tc>
              <w:tc>
                <w:tcPr>
                  <w:tcW w:w="3766" w:type="dxa"/>
                </w:tcPr>
                <w:p w:rsidR="00203F9E" w:rsidRPr="004A5F10" w:rsidRDefault="00A76DA6" w:rsidP="00705A0C">
                  <w:pPr>
                    <w:jc w:val="both"/>
                    <w:rPr>
                      <w:rFonts w:ascii="Museo Sans 100" w:hAnsi="Museo Sans 100"/>
                      <w:sz w:val="16"/>
                    </w:rPr>
                  </w:pPr>
                  <w:proofErr w:type="spellStart"/>
                  <w:r w:rsidRPr="004A5F10">
                    <w:rPr>
                      <w:rFonts w:ascii="Museo Sans 100" w:hAnsi="Museo Sans 100"/>
                      <w:sz w:val="16"/>
                    </w:rPr>
                    <w:t>Solicitud</w:t>
                  </w:r>
                  <w:proofErr w:type="spellEnd"/>
                </w:p>
              </w:tc>
            </w:tr>
            <w:tr w:rsidR="00203F9E" w:rsidRPr="004A5F10" w:rsidTr="00A76DA6">
              <w:trPr>
                <w:trHeight w:val="240"/>
              </w:trPr>
              <w:tc>
                <w:tcPr>
                  <w:tcW w:w="458" w:type="dxa"/>
                </w:tcPr>
                <w:p w:rsidR="00203F9E" w:rsidRPr="004A5F10" w:rsidRDefault="00203F9E" w:rsidP="00705A0C">
                  <w:pPr>
                    <w:jc w:val="both"/>
                    <w:rPr>
                      <w:rFonts w:ascii="Museo Sans 100" w:hAnsi="Museo Sans 100"/>
                      <w:sz w:val="16"/>
                    </w:rPr>
                  </w:pPr>
                  <w:r w:rsidRPr="004A5F10">
                    <w:rPr>
                      <w:rFonts w:ascii="Museo Sans 100" w:hAnsi="Museo Sans 100"/>
                      <w:sz w:val="16"/>
                    </w:rPr>
                    <w:t>1</w:t>
                  </w:r>
                </w:p>
              </w:tc>
              <w:tc>
                <w:tcPr>
                  <w:tcW w:w="2834" w:type="dxa"/>
                </w:tcPr>
                <w:p w:rsidR="00203F9E" w:rsidRPr="004A5F10" w:rsidRDefault="00203F9E" w:rsidP="00705A0C">
                  <w:pPr>
                    <w:jc w:val="both"/>
                    <w:rPr>
                      <w:rFonts w:ascii="Museo Sans 100" w:hAnsi="Museo Sans 100"/>
                      <w:sz w:val="16"/>
                    </w:rPr>
                  </w:pPr>
                  <w:proofErr w:type="spellStart"/>
                  <w:r w:rsidRPr="004A5F10">
                    <w:rPr>
                      <w:rFonts w:ascii="Museo Sans 100" w:hAnsi="Museo Sans 100"/>
                      <w:sz w:val="16"/>
                    </w:rPr>
                    <w:t>Gerencia</w:t>
                  </w:r>
                  <w:proofErr w:type="spellEnd"/>
                  <w:r w:rsidRPr="004A5F10">
                    <w:rPr>
                      <w:rFonts w:ascii="Museo Sans 100" w:hAnsi="Museo Sans 100"/>
                      <w:sz w:val="16"/>
                    </w:rPr>
                    <w:t xml:space="preserve"> de </w:t>
                  </w:r>
                  <w:proofErr w:type="spellStart"/>
                  <w:r w:rsidRPr="004A5F10">
                    <w:rPr>
                      <w:rFonts w:ascii="Museo Sans 100" w:hAnsi="Museo Sans 100"/>
                      <w:sz w:val="16"/>
                    </w:rPr>
                    <w:t>Recursos</w:t>
                  </w:r>
                  <w:proofErr w:type="spellEnd"/>
                  <w:r w:rsidRPr="004A5F10">
                    <w:rPr>
                      <w:rFonts w:ascii="Museo Sans 100" w:hAnsi="Museo Sans 100"/>
                      <w:sz w:val="16"/>
                    </w:rPr>
                    <w:t xml:space="preserve"> </w:t>
                  </w:r>
                  <w:proofErr w:type="spellStart"/>
                  <w:r w:rsidRPr="004A5F10">
                    <w:rPr>
                      <w:rFonts w:ascii="Museo Sans 100" w:hAnsi="Museo Sans 100"/>
                      <w:sz w:val="16"/>
                    </w:rPr>
                    <w:t>Humanos</w:t>
                  </w:r>
                  <w:proofErr w:type="spellEnd"/>
                </w:p>
              </w:tc>
              <w:tc>
                <w:tcPr>
                  <w:tcW w:w="3766" w:type="dxa"/>
                </w:tcPr>
                <w:p w:rsidR="00203F9E" w:rsidRPr="004A5F10" w:rsidRDefault="00203F9E" w:rsidP="00705A0C">
                  <w:pPr>
                    <w:jc w:val="both"/>
                    <w:rPr>
                      <w:rFonts w:ascii="Museo Sans 100" w:hAnsi="Museo Sans 100"/>
                      <w:sz w:val="16"/>
                    </w:rPr>
                  </w:pPr>
                  <w:proofErr w:type="spellStart"/>
                  <w:r w:rsidRPr="004A5F10">
                    <w:rPr>
                      <w:rFonts w:ascii="Museo Sans 100" w:hAnsi="Museo Sans 100"/>
                      <w:sz w:val="16"/>
                    </w:rPr>
                    <w:t>Finalizar</w:t>
                  </w:r>
                  <w:proofErr w:type="spellEnd"/>
                  <w:r w:rsidRPr="004A5F10">
                    <w:rPr>
                      <w:rFonts w:ascii="Museo Sans 100" w:hAnsi="Museo Sans 100"/>
                      <w:sz w:val="16"/>
                    </w:rPr>
                    <w:t xml:space="preserve"> Sistema de </w:t>
                  </w:r>
                  <w:proofErr w:type="spellStart"/>
                  <w:r w:rsidRPr="004A5F10">
                    <w:rPr>
                      <w:rFonts w:ascii="Museo Sans 100" w:hAnsi="Museo Sans 100"/>
                      <w:sz w:val="16"/>
                    </w:rPr>
                    <w:t>Inf</w:t>
                  </w:r>
                  <w:r w:rsidR="00A76DA6" w:rsidRPr="004A5F10">
                    <w:rPr>
                      <w:rFonts w:ascii="Museo Sans 100" w:hAnsi="Museo Sans 100"/>
                      <w:sz w:val="16"/>
                    </w:rPr>
                    <w:t>ormación</w:t>
                  </w:r>
                  <w:proofErr w:type="spellEnd"/>
                  <w:r w:rsidR="00A76DA6" w:rsidRPr="004A5F10">
                    <w:rPr>
                      <w:rFonts w:ascii="Museo Sans 100" w:hAnsi="Museo Sans 100"/>
                      <w:sz w:val="16"/>
                    </w:rPr>
                    <w:t xml:space="preserve"> de Personal(</w:t>
                  </w:r>
                  <w:proofErr w:type="spellStart"/>
                  <w:r w:rsidR="00A76DA6" w:rsidRPr="004A5F10">
                    <w:rPr>
                      <w:rFonts w:ascii="Museo Sans 100" w:hAnsi="Museo Sans 100"/>
                      <w:sz w:val="16"/>
                    </w:rPr>
                    <w:t>Planillas</w:t>
                  </w:r>
                  <w:proofErr w:type="spellEnd"/>
                  <w:r w:rsidR="00A76DA6" w:rsidRPr="004A5F10">
                    <w:rPr>
                      <w:rFonts w:ascii="Museo Sans 100" w:hAnsi="Museo Sans 100"/>
                      <w:sz w:val="16"/>
                    </w:rPr>
                    <w:t xml:space="preserve">,  </w:t>
                  </w:r>
                  <w:r w:rsidRPr="004A5F10">
                    <w:rPr>
                      <w:rFonts w:ascii="Museo Sans 100" w:hAnsi="Museo Sans 100"/>
                      <w:sz w:val="16"/>
                    </w:rPr>
                    <w:t xml:space="preserve"> </w:t>
                  </w:r>
                  <w:proofErr w:type="spellStart"/>
                  <w:r w:rsidRPr="004A5F10">
                    <w:rPr>
                      <w:rFonts w:ascii="Museo Sans 100" w:hAnsi="Museo Sans 100"/>
                      <w:sz w:val="16"/>
                    </w:rPr>
                    <w:t>permisos</w:t>
                  </w:r>
                  <w:proofErr w:type="spellEnd"/>
                  <w:r w:rsidR="00A76DA6" w:rsidRPr="004A5F10">
                    <w:rPr>
                      <w:rFonts w:ascii="Museo Sans 100" w:hAnsi="Museo Sans 100"/>
                      <w:sz w:val="16"/>
                    </w:rPr>
                    <w:t xml:space="preserve">, </w:t>
                  </w:r>
                  <w:proofErr w:type="spellStart"/>
                  <w:r w:rsidR="00A76DA6" w:rsidRPr="004A5F10">
                    <w:rPr>
                      <w:rFonts w:ascii="Museo Sans 100" w:hAnsi="Museo Sans 100"/>
                      <w:sz w:val="16"/>
                    </w:rPr>
                    <w:t>etc</w:t>
                  </w:r>
                  <w:proofErr w:type="spellEnd"/>
                  <w:r w:rsidRPr="004A5F10">
                    <w:rPr>
                      <w:rFonts w:ascii="Museo Sans 100" w:hAnsi="Museo Sans 100"/>
                      <w:sz w:val="16"/>
                    </w:rPr>
                    <w:t>)</w:t>
                  </w:r>
                </w:p>
              </w:tc>
            </w:tr>
            <w:tr w:rsidR="00695B24" w:rsidRPr="004A5F10" w:rsidTr="00A76DA6">
              <w:trPr>
                <w:trHeight w:val="255"/>
              </w:trPr>
              <w:tc>
                <w:tcPr>
                  <w:tcW w:w="458" w:type="dxa"/>
                </w:tcPr>
                <w:p w:rsidR="00695B24" w:rsidRPr="004A5F10" w:rsidRDefault="00695B24" w:rsidP="00695B24">
                  <w:pPr>
                    <w:jc w:val="both"/>
                    <w:rPr>
                      <w:rFonts w:ascii="Museo Sans 100" w:hAnsi="Museo Sans 100"/>
                      <w:sz w:val="16"/>
                    </w:rPr>
                  </w:pPr>
                  <w:r w:rsidRPr="004A5F10">
                    <w:rPr>
                      <w:rFonts w:ascii="Museo Sans 100" w:hAnsi="Museo Sans 100"/>
                      <w:sz w:val="16"/>
                    </w:rPr>
                    <w:t>2</w:t>
                  </w:r>
                </w:p>
              </w:tc>
              <w:tc>
                <w:tcPr>
                  <w:tcW w:w="2834" w:type="dxa"/>
                </w:tcPr>
                <w:p w:rsidR="00695B24" w:rsidRPr="004A5F10" w:rsidRDefault="00695B24" w:rsidP="00695B24">
                  <w:pPr>
                    <w:jc w:val="both"/>
                    <w:rPr>
                      <w:rFonts w:ascii="Museo Sans 100" w:hAnsi="Museo Sans 100"/>
                      <w:sz w:val="16"/>
                    </w:rPr>
                  </w:pPr>
                  <w:proofErr w:type="spellStart"/>
                  <w:r w:rsidRPr="004A5F10">
                    <w:rPr>
                      <w:rFonts w:ascii="Museo Sans 100" w:hAnsi="Museo Sans 100"/>
                      <w:sz w:val="16"/>
                    </w:rPr>
                    <w:t>Unidad</w:t>
                  </w:r>
                  <w:proofErr w:type="spellEnd"/>
                  <w:r w:rsidRPr="004A5F10">
                    <w:rPr>
                      <w:rFonts w:ascii="Museo Sans 100" w:hAnsi="Museo Sans 100"/>
                      <w:sz w:val="16"/>
                    </w:rPr>
                    <w:t xml:space="preserve"> de </w:t>
                  </w:r>
                  <w:proofErr w:type="spellStart"/>
                  <w:r w:rsidRPr="004A5F10">
                    <w:rPr>
                      <w:rFonts w:ascii="Museo Sans 100" w:hAnsi="Museo Sans 100"/>
                      <w:sz w:val="16"/>
                    </w:rPr>
                    <w:t>Seguridad</w:t>
                  </w:r>
                  <w:proofErr w:type="spellEnd"/>
                </w:p>
              </w:tc>
              <w:tc>
                <w:tcPr>
                  <w:tcW w:w="3766" w:type="dxa"/>
                </w:tcPr>
                <w:p w:rsidR="00695B24" w:rsidRPr="004A5F10" w:rsidRDefault="00695B24" w:rsidP="00695B24">
                  <w:pPr>
                    <w:jc w:val="both"/>
                    <w:rPr>
                      <w:rFonts w:ascii="Museo Sans 100" w:hAnsi="Museo Sans 100"/>
                      <w:sz w:val="16"/>
                    </w:rPr>
                  </w:pPr>
                  <w:r w:rsidRPr="004A5F10">
                    <w:rPr>
                      <w:rFonts w:ascii="Museo Sans 100" w:hAnsi="Museo Sans 100"/>
                      <w:sz w:val="16"/>
                    </w:rPr>
                    <w:t xml:space="preserve">Sistema de </w:t>
                  </w:r>
                  <w:proofErr w:type="spellStart"/>
                  <w:r w:rsidRPr="004A5F10">
                    <w:rPr>
                      <w:rFonts w:ascii="Museo Sans 100" w:hAnsi="Museo Sans 100"/>
                      <w:sz w:val="16"/>
                    </w:rPr>
                    <w:t>generación</w:t>
                  </w:r>
                  <w:proofErr w:type="spellEnd"/>
                  <w:r w:rsidRPr="004A5F10">
                    <w:rPr>
                      <w:rFonts w:ascii="Museo Sans 100" w:hAnsi="Museo Sans 100"/>
                      <w:sz w:val="16"/>
                    </w:rPr>
                    <w:t xml:space="preserve"> de </w:t>
                  </w:r>
                  <w:proofErr w:type="spellStart"/>
                  <w:r w:rsidRPr="004A5F10">
                    <w:rPr>
                      <w:rFonts w:ascii="Museo Sans 100" w:hAnsi="Museo Sans 100"/>
                      <w:sz w:val="16"/>
                    </w:rPr>
                    <w:t>turnos</w:t>
                  </w:r>
                  <w:proofErr w:type="spellEnd"/>
                  <w:r w:rsidRPr="004A5F10">
                    <w:rPr>
                      <w:rFonts w:ascii="Museo Sans 100" w:hAnsi="Museo Sans 100"/>
                      <w:sz w:val="16"/>
                    </w:rPr>
                    <w:t xml:space="preserve"> y roles de personal de </w:t>
                  </w:r>
                  <w:proofErr w:type="spellStart"/>
                  <w:r w:rsidRPr="004A5F10">
                    <w:rPr>
                      <w:rFonts w:ascii="Museo Sans 100" w:hAnsi="Museo Sans 100"/>
                      <w:sz w:val="16"/>
                    </w:rPr>
                    <w:t>Seguridad</w:t>
                  </w:r>
                  <w:proofErr w:type="spellEnd"/>
                </w:p>
              </w:tc>
            </w:tr>
            <w:tr w:rsidR="00695B24" w:rsidRPr="004A5F10" w:rsidTr="00A76DA6">
              <w:trPr>
                <w:trHeight w:val="240"/>
              </w:trPr>
              <w:tc>
                <w:tcPr>
                  <w:tcW w:w="458" w:type="dxa"/>
                </w:tcPr>
                <w:p w:rsidR="00695B24" w:rsidRPr="004A5F10" w:rsidRDefault="00695B24" w:rsidP="00695B24">
                  <w:pPr>
                    <w:jc w:val="both"/>
                    <w:rPr>
                      <w:rFonts w:ascii="Museo Sans 100" w:hAnsi="Museo Sans 100"/>
                      <w:sz w:val="16"/>
                    </w:rPr>
                  </w:pPr>
                  <w:r w:rsidRPr="004A5F10">
                    <w:rPr>
                      <w:rFonts w:ascii="Museo Sans 100" w:hAnsi="Museo Sans 100"/>
                      <w:sz w:val="16"/>
                    </w:rPr>
                    <w:t>3</w:t>
                  </w:r>
                </w:p>
              </w:tc>
              <w:tc>
                <w:tcPr>
                  <w:tcW w:w="2834" w:type="dxa"/>
                </w:tcPr>
                <w:p w:rsidR="00695B24" w:rsidRPr="004A5F10" w:rsidRDefault="00695B24" w:rsidP="00695B24">
                  <w:pPr>
                    <w:jc w:val="both"/>
                    <w:rPr>
                      <w:rFonts w:ascii="Museo Sans 100" w:hAnsi="Museo Sans 100"/>
                      <w:sz w:val="16"/>
                    </w:rPr>
                  </w:pPr>
                  <w:proofErr w:type="spellStart"/>
                  <w:r w:rsidRPr="004A5F10">
                    <w:rPr>
                      <w:rFonts w:ascii="Museo Sans 100" w:hAnsi="Museo Sans 100"/>
                      <w:sz w:val="16"/>
                    </w:rPr>
                    <w:t>Unidad</w:t>
                  </w:r>
                  <w:proofErr w:type="spellEnd"/>
                  <w:r w:rsidRPr="004A5F10">
                    <w:rPr>
                      <w:rFonts w:ascii="Museo Sans 100" w:hAnsi="Museo Sans 100"/>
                      <w:sz w:val="16"/>
                    </w:rPr>
                    <w:t xml:space="preserve"> de </w:t>
                  </w:r>
                  <w:proofErr w:type="spellStart"/>
                  <w:r w:rsidRPr="004A5F10">
                    <w:rPr>
                      <w:rFonts w:ascii="Museo Sans 100" w:hAnsi="Museo Sans 100"/>
                      <w:sz w:val="16"/>
                    </w:rPr>
                    <w:t>Gestión</w:t>
                  </w:r>
                  <w:proofErr w:type="spellEnd"/>
                  <w:r w:rsidRPr="004A5F10">
                    <w:rPr>
                      <w:rFonts w:ascii="Museo Sans 100" w:hAnsi="Museo Sans 100"/>
                      <w:sz w:val="16"/>
                    </w:rPr>
                    <w:t xml:space="preserve"> Documental y </w:t>
                  </w:r>
                  <w:proofErr w:type="spellStart"/>
                  <w:r w:rsidRPr="004A5F10">
                    <w:rPr>
                      <w:rFonts w:ascii="Museo Sans 100" w:hAnsi="Museo Sans 100"/>
                      <w:sz w:val="16"/>
                    </w:rPr>
                    <w:t>Archivo</w:t>
                  </w:r>
                  <w:proofErr w:type="spellEnd"/>
                </w:p>
              </w:tc>
              <w:tc>
                <w:tcPr>
                  <w:tcW w:w="3766" w:type="dxa"/>
                </w:tcPr>
                <w:p w:rsidR="00695B24" w:rsidRPr="004A5F10" w:rsidRDefault="00695B24" w:rsidP="00695B24">
                  <w:pPr>
                    <w:jc w:val="both"/>
                    <w:rPr>
                      <w:rFonts w:ascii="Museo Sans 100" w:hAnsi="Museo Sans 100"/>
                      <w:sz w:val="16"/>
                    </w:rPr>
                  </w:pPr>
                  <w:r w:rsidRPr="004A5F10">
                    <w:rPr>
                      <w:rFonts w:ascii="Museo Sans 100" w:hAnsi="Museo Sans 100"/>
                      <w:sz w:val="16"/>
                    </w:rPr>
                    <w:t xml:space="preserve">Sistema de </w:t>
                  </w:r>
                  <w:proofErr w:type="spellStart"/>
                  <w:r w:rsidRPr="004A5F10">
                    <w:rPr>
                      <w:rFonts w:ascii="Museo Sans 100" w:hAnsi="Museo Sans 100"/>
                      <w:sz w:val="16"/>
                    </w:rPr>
                    <w:t>Consulta</w:t>
                  </w:r>
                  <w:proofErr w:type="spellEnd"/>
                  <w:r w:rsidRPr="004A5F10">
                    <w:rPr>
                      <w:rFonts w:ascii="Museo Sans 100" w:hAnsi="Museo Sans 100"/>
                      <w:sz w:val="16"/>
                    </w:rPr>
                    <w:t xml:space="preserve"> </w:t>
                  </w:r>
                  <w:proofErr w:type="spellStart"/>
                  <w:r w:rsidRPr="004A5F10">
                    <w:rPr>
                      <w:rFonts w:ascii="Museo Sans 100" w:hAnsi="Museo Sans 100"/>
                      <w:sz w:val="16"/>
                    </w:rPr>
                    <w:t>en</w:t>
                  </w:r>
                  <w:proofErr w:type="spellEnd"/>
                  <w:r w:rsidRPr="004A5F10">
                    <w:rPr>
                      <w:rFonts w:ascii="Museo Sans 100" w:hAnsi="Museo Sans 100"/>
                      <w:sz w:val="16"/>
                    </w:rPr>
                    <w:t xml:space="preserve"> </w:t>
                  </w:r>
                  <w:proofErr w:type="spellStart"/>
                  <w:r w:rsidRPr="004A5F10">
                    <w:rPr>
                      <w:rFonts w:ascii="Museo Sans 100" w:hAnsi="Museo Sans 100"/>
                      <w:sz w:val="16"/>
                    </w:rPr>
                    <w:t>linea</w:t>
                  </w:r>
                  <w:proofErr w:type="spellEnd"/>
                  <w:r w:rsidRPr="004A5F10">
                    <w:rPr>
                      <w:rFonts w:ascii="Museo Sans 100" w:hAnsi="Museo Sans 100"/>
                      <w:sz w:val="16"/>
                    </w:rPr>
                    <w:t xml:space="preserve"> de </w:t>
                  </w:r>
                  <w:proofErr w:type="spellStart"/>
                  <w:r w:rsidRPr="004A5F10">
                    <w:rPr>
                      <w:rFonts w:ascii="Museo Sans 100" w:hAnsi="Museo Sans 100"/>
                      <w:sz w:val="16"/>
                    </w:rPr>
                    <w:t>archivo</w:t>
                  </w:r>
                  <w:proofErr w:type="spellEnd"/>
                  <w:r w:rsidRPr="004A5F10">
                    <w:rPr>
                      <w:rFonts w:ascii="Museo Sans 100" w:hAnsi="Museo Sans 100"/>
                      <w:sz w:val="16"/>
                    </w:rPr>
                    <w:t xml:space="preserve"> documental</w:t>
                  </w:r>
                </w:p>
              </w:tc>
            </w:tr>
            <w:tr w:rsidR="00695B24" w:rsidRPr="004A5F10" w:rsidTr="00A76DA6">
              <w:trPr>
                <w:trHeight w:val="240"/>
              </w:trPr>
              <w:tc>
                <w:tcPr>
                  <w:tcW w:w="458" w:type="dxa"/>
                </w:tcPr>
                <w:p w:rsidR="00695B24" w:rsidRPr="004A5F10" w:rsidRDefault="00695B24" w:rsidP="00695B24">
                  <w:pPr>
                    <w:jc w:val="both"/>
                    <w:rPr>
                      <w:rFonts w:ascii="Museo Sans 100" w:hAnsi="Museo Sans 100"/>
                      <w:sz w:val="16"/>
                    </w:rPr>
                  </w:pPr>
                  <w:r w:rsidRPr="004A5F10">
                    <w:rPr>
                      <w:rFonts w:ascii="Museo Sans 100" w:hAnsi="Museo Sans 100"/>
                      <w:sz w:val="16"/>
                    </w:rPr>
                    <w:t>4</w:t>
                  </w:r>
                </w:p>
              </w:tc>
              <w:tc>
                <w:tcPr>
                  <w:tcW w:w="2834" w:type="dxa"/>
                </w:tcPr>
                <w:p w:rsidR="00695B24" w:rsidRPr="004A5F10" w:rsidRDefault="00695B24" w:rsidP="00695B24">
                  <w:pPr>
                    <w:jc w:val="both"/>
                    <w:rPr>
                      <w:rFonts w:ascii="Museo Sans 100" w:hAnsi="Museo Sans 100"/>
                      <w:sz w:val="16"/>
                    </w:rPr>
                  </w:pPr>
                  <w:proofErr w:type="spellStart"/>
                  <w:r w:rsidRPr="004A5F10">
                    <w:rPr>
                      <w:rFonts w:ascii="Museo Sans 100" w:hAnsi="Museo Sans 100"/>
                      <w:sz w:val="16"/>
                    </w:rPr>
                    <w:t>Servicios</w:t>
                  </w:r>
                  <w:proofErr w:type="spellEnd"/>
                  <w:r w:rsidRPr="004A5F10">
                    <w:rPr>
                      <w:rFonts w:ascii="Museo Sans 100" w:hAnsi="Museo Sans 100"/>
                      <w:sz w:val="16"/>
                    </w:rPr>
                    <w:t xml:space="preserve"> </w:t>
                  </w:r>
                  <w:proofErr w:type="spellStart"/>
                  <w:r w:rsidRPr="004A5F10">
                    <w:rPr>
                      <w:rFonts w:ascii="Museo Sans 100" w:hAnsi="Museo Sans 100"/>
                      <w:sz w:val="16"/>
                    </w:rPr>
                    <w:t>Generales</w:t>
                  </w:r>
                  <w:proofErr w:type="spellEnd"/>
                </w:p>
              </w:tc>
              <w:tc>
                <w:tcPr>
                  <w:tcW w:w="3766" w:type="dxa"/>
                </w:tcPr>
                <w:p w:rsidR="00695B24" w:rsidRPr="004A5F10" w:rsidRDefault="00695B24" w:rsidP="00695B24">
                  <w:pPr>
                    <w:jc w:val="both"/>
                    <w:rPr>
                      <w:rFonts w:ascii="Museo Sans 100" w:hAnsi="Museo Sans 100"/>
                      <w:sz w:val="16"/>
                    </w:rPr>
                  </w:pPr>
                  <w:proofErr w:type="spellStart"/>
                  <w:r w:rsidRPr="004A5F10">
                    <w:rPr>
                      <w:rFonts w:ascii="Museo Sans 100" w:hAnsi="Museo Sans 100"/>
                      <w:sz w:val="16"/>
                    </w:rPr>
                    <w:t>Mejora</w:t>
                  </w:r>
                  <w:proofErr w:type="spellEnd"/>
                  <w:r w:rsidRPr="004A5F10">
                    <w:rPr>
                      <w:rFonts w:ascii="Museo Sans 100" w:hAnsi="Museo Sans 100"/>
                      <w:sz w:val="16"/>
                    </w:rPr>
                    <w:t xml:space="preserve"> del Sistema de </w:t>
                  </w:r>
                  <w:proofErr w:type="spellStart"/>
                  <w:r w:rsidRPr="004A5F10">
                    <w:rPr>
                      <w:rFonts w:ascii="Museo Sans 100" w:hAnsi="Museo Sans 100"/>
                      <w:sz w:val="16"/>
                    </w:rPr>
                    <w:t>transporte</w:t>
                  </w:r>
                  <w:proofErr w:type="spellEnd"/>
                </w:p>
              </w:tc>
            </w:tr>
            <w:tr w:rsidR="00695B24" w:rsidRPr="004A5F10" w:rsidTr="00A76DA6">
              <w:trPr>
                <w:trHeight w:val="240"/>
              </w:trPr>
              <w:tc>
                <w:tcPr>
                  <w:tcW w:w="458" w:type="dxa"/>
                </w:tcPr>
                <w:p w:rsidR="00695B24" w:rsidRPr="004A5F10" w:rsidRDefault="00695B24" w:rsidP="00695B24">
                  <w:pPr>
                    <w:jc w:val="both"/>
                    <w:rPr>
                      <w:rFonts w:ascii="Museo Sans 100" w:hAnsi="Museo Sans 100"/>
                      <w:sz w:val="16"/>
                    </w:rPr>
                  </w:pPr>
                  <w:r w:rsidRPr="004A5F10">
                    <w:rPr>
                      <w:rFonts w:ascii="Museo Sans 100" w:hAnsi="Museo Sans 100"/>
                      <w:sz w:val="16"/>
                    </w:rPr>
                    <w:t>5</w:t>
                  </w:r>
                </w:p>
              </w:tc>
              <w:tc>
                <w:tcPr>
                  <w:tcW w:w="2834" w:type="dxa"/>
                </w:tcPr>
                <w:p w:rsidR="00695B24" w:rsidRPr="004A5F10" w:rsidRDefault="00695B24" w:rsidP="00695B24">
                  <w:pPr>
                    <w:jc w:val="both"/>
                    <w:rPr>
                      <w:rFonts w:ascii="Museo Sans 100" w:hAnsi="Museo Sans 100"/>
                      <w:sz w:val="16"/>
                    </w:rPr>
                  </w:pPr>
                  <w:proofErr w:type="spellStart"/>
                  <w:r w:rsidRPr="004A5F10">
                    <w:rPr>
                      <w:rFonts w:ascii="Museo Sans 100" w:hAnsi="Museo Sans 100"/>
                      <w:sz w:val="16"/>
                    </w:rPr>
                    <w:t>Unidad</w:t>
                  </w:r>
                  <w:proofErr w:type="spellEnd"/>
                  <w:r w:rsidRPr="004A5F10">
                    <w:rPr>
                      <w:rFonts w:ascii="Museo Sans 100" w:hAnsi="Museo Sans 100"/>
                      <w:sz w:val="16"/>
                    </w:rPr>
                    <w:t xml:space="preserve"> de </w:t>
                  </w:r>
                  <w:proofErr w:type="spellStart"/>
                  <w:r w:rsidRPr="004A5F10">
                    <w:rPr>
                      <w:rFonts w:ascii="Museo Sans 100" w:hAnsi="Museo Sans 100"/>
                      <w:sz w:val="16"/>
                    </w:rPr>
                    <w:t>Compras</w:t>
                  </w:r>
                  <w:proofErr w:type="spellEnd"/>
                  <w:r w:rsidRPr="004A5F10">
                    <w:rPr>
                      <w:rFonts w:ascii="Museo Sans 100" w:hAnsi="Museo Sans 100"/>
                      <w:sz w:val="16"/>
                    </w:rPr>
                    <w:t xml:space="preserve"> </w:t>
                  </w:r>
                  <w:proofErr w:type="spellStart"/>
                  <w:r w:rsidRPr="004A5F10">
                    <w:rPr>
                      <w:rFonts w:ascii="Museo Sans 100" w:hAnsi="Museo Sans 100"/>
                      <w:sz w:val="16"/>
                    </w:rPr>
                    <w:t>Públicas</w:t>
                  </w:r>
                  <w:proofErr w:type="spellEnd"/>
                </w:p>
              </w:tc>
              <w:tc>
                <w:tcPr>
                  <w:tcW w:w="3766" w:type="dxa"/>
                </w:tcPr>
                <w:p w:rsidR="00695B24" w:rsidRPr="004A5F10" w:rsidRDefault="00695B24" w:rsidP="00695B24">
                  <w:pPr>
                    <w:jc w:val="both"/>
                    <w:rPr>
                      <w:rFonts w:ascii="Museo Sans 100" w:hAnsi="Museo Sans 100"/>
                      <w:sz w:val="16"/>
                    </w:rPr>
                  </w:pPr>
                  <w:r w:rsidRPr="004A5F10">
                    <w:rPr>
                      <w:rFonts w:ascii="Museo Sans 100" w:hAnsi="Museo Sans 100"/>
                      <w:sz w:val="16"/>
                    </w:rPr>
                    <w:t xml:space="preserve">Sistema para la </w:t>
                  </w:r>
                  <w:proofErr w:type="spellStart"/>
                  <w:r w:rsidRPr="004A5F10">
                    <w:rPr>
                      <w:rFonts w:ascii="Museo Sans 100" w:hAnsi="Museo Sans 100"/>
                      <w:sz w:val="16"/>
                    </w:rPr>
                    <w:t>presentación</w:t>
                  </w:r>
                  <w:proofErr w:type="spellEnd"/>
                  <w:r w:rsidRPr="004A5F10">
                    <w:rPr>
                      <w:rFonts w:ascii="Museo Sans 100" w:hAnsi="Museo Sans 100"/>
                      <w:sz w:val="16"/>
                    </w:rPr>
                    <w:t xml:space="preserve"> de </w:t>
                  </w:r>
                  <w:proofErr w:type="spellStart"/>
                  <w:r w:rsidRPr="004A5F10">
                    <w:rPr>
                      <w:rFonts w:ascii="Museo Sans 100" w:hAnsi="Museo Sans 100"/>
                      <w:sz w:val="16"/>
                    </w:rPr>
                    <w:t>procesos</w:t>
                  </w:r>
                  <w:proofErr w:type="spellEnd"/>
                  <w:r w:rsidRPr="004A5F10">
                    <w:rPr>
                      <w:rFonts w:ascii="Museo Sans 100" w:hAnsi="Museo Sans 100"/>
                      <w:sz w:val="16"/>
                    </w:rPr>
                    <w:t xml:space="preserve"> de </w:t>
                  </w:r>
                  <w:proofErr w:type="spellStart"/>
                  <w:r w:rsidRPr="004A5F10">
                    <w:rPr>
                      <w:rFonts w:ascii="Museo Sans 100" w:hAnsi="Museo Sans 100"/>
                      <w:sz w:val="16"/>
                    </w:rPr>
                    <w:t>Compra</w:t>
                  </w:r>
                  <w:proofErr w:type="spellEnd"/>
                  <w:r w:rsidRPr="004A5F10">
                    <w:rPr>
                      <w:rFonts w:ascii="Museo Sans 100" w:hAnsi="Museo Sans 100"/>
                      <w:sz w:val="16"/>
                    </w:rPr>
                    <w:t xml:space="preserve"> a Junta </w:t>
                  </w:r>
                  <w:proofErr w:type="spellStart"/>
                  <w:r w:rsidRPr="004A5F10">
                    <w:rPr>
                      <w:rFonts w:ascii="Museo Sans 100" w:hAnsi="Museo Sans 100"/>
                      <w:sz w:val="16"/>
                    </w:rPr>
                    <w:t>Directiva</w:t>
                  </w:r>
                  <w:proofErr w:type="spellEnd"/>
                </w:p>
              </w:tc>
            </w:tr>
            <w:tr w:rsidR="0007217A" w:rsidRPr="004A5F10" w:rsidTr="00A76DA6">
              <w:trPr>
                <w:trHeight w:val="240"/>
              </w:trPr>
              <w:tc>
                <w:tcPr>
                  <w:tcW w:w="458" w:type="dxa"/>
                </w:tcPr>
                <w:p w:rsidR="0007217A" w:rsidRPr="004A5F10" w:rsidRDefault="0007217A" w:rsidP="00695B24">
                  <w:pPr>
                    <w:jc w:val="both"/>
                    <w:rPr>
                      <w:rFonts w:ascii="Museo Sans 100" w:hAnsi="Museo Sans 100"/>
                      <w:sz w:val="16"/>
                    </w:rPr>
                  </w:pPr>
                  <w:r w:rsidRPr="004A5F10">
                    <w:rPr>
                      <w:rFonts w:ascii="Museo Sans 100" w:hAnsi="Museo Sans 100"/>
                      <w:sz w:val="16"/>
                    </w:rPr>
                    <w:t>6</w:t>
                  </w:r>
                </w:p>
              </w:tc>
              <w:tc>
                <w:tcPr>
                  <w:tcW w:w="2834" w:type="dxa"/>
                </w:tcPr>
                <w:p w:rsidR="0007217A" w:rsidRPr="004A5F10" w:rsidRDefault="0007217A" w:rsidP="00695B24">
                  <w:pPr>
                    <w:jc w:val="both"/>
                    <w:rPr>
                      <w:rFonts w:ascii="Museo Sans 100" w:hAnsi="Museo Sans 100"/>
                      <w:sz w:val="16"/>
                    </w:rPr>
                  </w:pPr>
                  <w:r w:rsidRPr="004A5F10">
                    <w:rPr>
                      <w:rFonts w:ascii="Museo Sans 100" w:hAnsi="Museo Sans 100"/>
                      <w:sz w:val="16"/>
                    </w:rPr>
                    <w:t>DAF</w:t>
                  </w:r>
                </w:p>
              </w:tc>
              <w:tc>
                <w:tcPr>
                  <w:tcW w:w="3766" w:type="dxa"/>
                </w:tcPr>
                <w:p w:rsidR="0007217A" w:rsidRPr="004A5F10" w:rsidRDefault="00B129D6" w:rsidP="00B129D6">
                  <w:pPr>
                    <w:jc w:val="both"/>
                    <w:rPr>
                      <w:rFonts w:ascii="Museo Sans 100" w:hAnsi="Museo Sans 100"/>
                      <w:sz w:val="16"/>
                    </w:rPr>
                  </w:pPr>
                  <w:r w:rsidRPr="004A5F10">
                    <w:rPr>
                      <w:rFonts w:ascii="Museo Sans 100" w:hAnsi="Museo Sans 100"/>
                      <w:sz w:val="16"/>
                    </w:rPr>
                    <w:t xml:space="preserve">Sistema Digital de </w:t>
                  </w:r>
                  <w:proofErr w:type="spellStart"/>
                  <w:r w:rsidR="0007217A" w:rsidRPr="004A5F10">
                    <w:rPr>
                      <w:rFonts w:ascii="Museo Sans 100" w:hAnsi="Museo Sans 100"/>
                      <w:sz w:val="16"/>
                    </w:rPr>
                    <w:t>Liquidación</w:t>
                  </w:r>
                  <w:proofErr w:type="spellEnd"/>
                  <w:r w:rsidR="0007217A" w:rsidRPr="004A5F10">
                    <w:rPr>
                      <w:rFonts w:ascii="Museo Sans 100" w:hAnsi="Museo Sans 100"/>
                      <w:sz w:val="16"/>
                    </w:rPr>
                    <w:t xml:space="preserve"> </w:t>
                  </w:r>
                  <w:r w:rsidRPr="004A5F10">
                    <w:rPr>
                      <w:rFonts w:ascii="Museo Sans 100" w:hAnsi="Museo Sans 100"/>
                      <w:sz w:val="16"/>
                    </w:rPr>
                    <w:t xml:space="preserve">de </w:t>
                  </w:r>
                  <w:proofErr w:type="spellStart"/>
                  <w:r w:rsidRPr="004A5F10">
                    <w:rPr>
                      <w:rFonts w:ascii="Museo Sans 100" w:hAnsi="Museo Sans 100"/>
                      <w:sz w:val="16"/>
                    </w:rPr>
                    <w:t>Caja</w:t>
                  </w:r>
                  <w:proofErr w:type="spellEnd"/>
                  <w:r w:rsidRPr="004A5F10">
                    <w:rPr>
                      <w:rFonts w:ascii="Museo Sans 100" w:hAnsi="Museo Sans 100"/>
                      <w:sz w:val="16"/>
                    </w:rPr>
                    <w:t xml:space="preserve"> </w:t>
                  </w:r>
                  <w:proofErr w:type="spellStart"/>
                  <w:r w:rsidRPr="004A5F10">
                    <w:rPr>
                      <w:rFonts w:ascii="Museo Sans 100" w:hAnsi="Museo Sans 100"/>
                      <w:sz w:val="16"/>
                    </w:rPr>
                    <w:t>chica</w:t>
                  </w:r>
                  <w:proofErr w:type="spellEnd"/>
                  <w:r w:rsidRPr="004A5F10">
                    <w:rPr>
                      <w:rFonts w:ascii="Museo Sans 100" w:hAnsi="Museo Sans 100"/>
                      <w:sz w:val="16"/>
                    </w:rPr>
                    <w:t xml:space="preserve"> </w:t>
                  </w:r>
                  <w:r w:rsidR="0007217A" w:rsidRPr="004A5F10">
                    <w:rPr>
                      <w:rFonts w:ascii="Museo Sans 100" w:hAnsi="Museo Sans 100"/>
                      <w:sz w:val="16"/>
                    </w:rPr>
                    <w:t xml:space="preserve"> </w:t>
                  </w:r>
                </w:p>
              </w:tc>
            </w:tr>
            <w:tr w:rsidR="00B129D6" w:rsidRPr="004A5F10" w:rsidTr="00A76DA6">
              <w:trPr>
                <w:trHeight w:val="240"/>
              </w:trPr>
              <w:tc>
                <w:tcPr>
                  <w:tcW w:w="458" w:type="dxa"/>
                </w:tcPr>
                <w:p w:rsidR="00B129D6" w:rsidRPr="004A5F10" w:rsidRDefault="00B129D6" w:rsidP="00695B24">
                  <w:pPr>
                    <w:jc w:val="both"/>
                    <w:rPr>
                      <w:rFonts w:ascii="Museo Sans 100" w:hAnsi="Museo Sans 100"/>
                      <w:sz w:val="16"/>
                    </w:rPr>
                  </w:pPr>
                  <w:r w:rsidRPr="004A5F10">
                    <w:rPr>
                      <w:rFonts w:ascii="Museo Sans 100" w:hAnsi="Museo Sans 100"/>
                      <w:sz w:val="16"/>
                    </w:rPr>
                    <w:t>7</w:t>
                  </w:r>
                </w:p>
              </w:tc>
              <w:tc>
                <w:tcPr>
                  <w:tcW w:w="2834" w:type="dxa"/>
                </w:tcPr>
                <w:p w:rsidR="00B129D6" w:rsidRPr="004A5F10" w:rsidRDefault="00B129D6" w:rsidP="00B129D6">
                  <w:pPr>
                    <w:jc w:val="both"/>
                    <w:rPr>
                      <w:rFonts w:ascii="Museo Sans 100" w:hAnsi="Museo Sans 100"/>
                      <w:sz w:val="16"/>
                    </w:rPr>
                  </w:pPr>
                  <w:proofErr w:type="spellStart"/>
                  <w:r w:rsidRPr="004A5F10">
                    <w:rPr>
                      <w:rFonts w:ascii="Museo Sans 100" w:hAnsi="Museo Sans 100"/>
                      <w:sz w:val="16"/>
                    </w:rPr>
                    <w:t>Unidad</w:t>
                  </w:r>
                  <w:proofErr w:type="spellEnd"/>
                  <w:r w:rsidRPr="004A5F10">
                    <w:rPr>
                      <w:rFonts w:ascii="Museo Sans 100" w:hAnsi="Museo Sans 100"/>
                      <w:sz w:val="16"/>
                    </w:rPr>
                    <w:t xml:space="preserve"> de </w:t>
                  </w:r>
                  <w:proofErr w:type="spellStart"/>
                  <w:r w:rsidRPr="004A5F10">
                    <w:rPr>
                      <w:rFonts w:ascii="Museo Sans 100" w:hAnsi="Museo Sans 100"/>
                      <w:sz w:val="16"/>
                    </w:rPr>
                    <w:t>Banquetes</w:t>
                  </w:r>
                  <w:proofErr w:type="spellEnd"/>
                </w:p>
              </w:tc>
              <w:tc>
                <w:tcPr>
                  <w:tcW w:w="3766" w:type="dxa"/>
                </w:tcPr>
                <w:p w:rsidR="00B129D6" w:rsidRPr="004A5F10" w:rsidRDefault="00B129D6" w:rsidP="00B129D6">
                  <w:pPr>
                    <w:jc w:val="both"/>
                    <w:rPr>
                      <w:rFonts w:ascii="Museo Sans 100" w:hAnsi="Museo Sans 100"/>
                      <w:sz w:val="16"/>
                    </w:rPr>
                  </w:pPr>
                  <w:r w:rsidRPr="004A5F10">
                    <w:rPr>
                      <w:rFonts w:ascii="Museo Sans 100" w:hAnsi="Museo Sans 100"/>
                      <w:sz w:val="16"/>
                    </w:rPr>
                    <w:t xml:space="preserve">Sistema de </w:t>
                  </w:r>
                  <w:proofErr w:type="spellStart"/>
                  <w:r w:rsidRPr="004A5F10">
                    <w:rPr>
                      <w:rFonts w:ascii="Museo Sans 100" w:hAnsi="Museo Sans 100"/>
                      <w:sz w:val="16"/>
                    </w:rPr>
                    <w:t>Servicio</w:t>
                  </w:r>
                  <w:proofErr w:type="spellEnd"/>
                  <w:r w:rsidRPr="004A5F10">
                    <w:rPr>
                      <w:rFonts w:ascii="Museo Sans 100" w:hAnsi="Museo Sans 100"/>
                      <w:sz w:val="16"/>
                    </w:rPr>
                    <w:t xml:space="preserve"> </w:t>
                  </w:r>
                  <w:proofErr w:type="spellStart"/>
                  <w:r w:rsidRPr="004A5F10">
                    <w:rPr>
                      <w:rFonts w:ascii="Museo Sans 100" w:hAnsi="Museo Sans 100"/>
                      <w:sz w:val="16"/>
                    </w:rPr>
                    <w:t>interno</w:t>
                  </w:r>
                  <w:proofErr w:type="spellEnd"/>
                  <w:r w:rsidRPr="004A5F10">
                    <w:rPr>
                      <w:rFonts w:ascii="Museo Sans 100" w:hAnsi="Museo Sans 100"/>
                      <w:sz w:val="16"/>
                    </w:rPr>
                    <w:t xml:space="preserve"> de </w:t>
                  </w:r>
                  <w:proofErr w:type="spellStart"/>
                  <w:r w:rsidRPr="004A5F10">
                    <w:rPr>
                      <w:rFonts w:ascii="Museo Sans 100" w:hAnsi="Museo Sans 100"/>
                      <w:sz w:val="16"/>
                    </w:rPr>
                    <w:t>alimentación</w:t>
                  </w:r>
                  <w:proofErr w:type="spellEnd"/>
                  <w:r w:rsidRPr="004A5F10">
                    <w:rPr>
                      <w:rFonts w:ascii="Museo Sans 100" w:hAnsi="Museo Sans 100"/>
                      <w:sz w:val="16"/>
                    </w:rPr>
                    <w:t>(</w:t>
                  </w:r>
                  <w:proofErr w:type="spellStart"/>
                  <w:r w:rsidRPr="004A5F10">
                    <w:rPr>
                      <w:rFonts w:ascii="Museo Sans 100" w:hAnsi="Museo Sans 100"/>
                      <w:sz w:val="16"/>
                    </w:rPr>
                    <w:t>gestión</w:t>
                  </w:r>
                  <w:proofErr w:type="spellEnd"/>
                  <w:r w:rsidRPr="004A5F10">
                    <w:rPr>
                      <w:rFonts w:ascii="Museo Sans 100" w:hAnsi="Museo Sans 100"/>
                      <w:sz w:val="16"/>
                    </w:rPr>
                    <w:t xml:space="preserve"> y </w:t>
                  </w:r>
                  <w:proofErr w:type="spellStart"/>
                  <w:r w:rsidRPr="004A5F10">
                    <w:rPr>
                      <w:rFonts w:ascii="Museo Sans 100" w:hAnsi="Museo Sans 100"/>
                      <w:sz w:val="16"/>
                    </w:rPr>
                    <w:t>cobro</w:t>
                  </w:r>
                  <w:proofErr w:type="spellEnd"/>
                  <w:r w:rsidRPr="004A5F10">
                    <w:rPr>
                      <w:rFonts w:ascii="Museo Sans 100" w:hAnsi="Museo Sans 100"/>
                      <w:sz w:val="16"/>
                    </w:rPr>
                    <w:t>)</w:t>
                  </w:r>
                </w:p>
              </w:tc>
            </w:tr>
          </w:tbl>
          <w:p w:rsidR="00E0652B" w:rsidRPr="004A5F10" w:rsidRDefault="00B129D6" w:rsidP="00B129D6">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4A5F10">
              <w:rPr>
                <w:rFonts w:ascii="Museo Sans 100" w:hAnsi="Museo Sans 100"/>
                <w:sz w:val="16"/>
              </w:rPr>
              <w:t xml:space="preserve">De acuerdo con esta situación, se ha determinado la necesidad de posponer todos estos compromisos adscritos en el POA 2024, hasta contar con un técnico desarrollador de programas, condición que se estaría planificando por razones administrativas y financieras, hasta para el Trimestre I 2025. </w:t>
            </w:r>
          </w:p>
        </w:tc>
      </w:tr>
      <w:tr w:rsidR="00E0652B" w:rsidRPr="009D226E" w:rsidTr="007E6833">
        <w:trPr>
          <w:trHeight w:val="1159"/>
        </w:trPr>
        <w:tc>
          <w:tcPr>
            <w:cnfStyle w:val="001000000000" w:firstRow="0" w:lastRow="0" w:firstColumn="1" w:lastColumn="0" w:oddVBand="0" w:evenVBand="0" w:oddHBand="0" w:evenHBand="0" w:firstRowFirstColumn="0" w:firstRowLastColumn="0" w:lastRowFirstColumn="0" w:lastRowLastColumn="0"/>
            <w:tcW w:w="1413" w:type="dxa"/>
          </w:tcPr>
          <w:p w:rsidR="00E0652B" w:rsidRPr="00462D24" w:rsidRDefault="00E0652B" w:rsidP="009D226E">
            <w:pPr>
              <w:rPr>
                <w:rFonts w:ascii="Museo 100" w:hAnsi="Museo 100"/>
                <w:bCs w:val="0"/>
                <w:sz w:val="16"/>
                <w:szCs w:val="18"/>
              </w:rPr>
            </w:pPr>
            <w:r w:rsidRPr="00462D24">
              <w:rPr>
                <w:rFonts w:ascii="Museo 100" w:hAnsi="Museo 100"/>
                <w:bCs w:val="0"/>
                <w:sz w:val="16"/>
                <w:szCs w:val="18"/>
              </w:rPr>
              <w:lastRenderedPageBreak/>
              <w:t>Unidad de Planificación</w:t>
            </w:r>
          </w:p>
        </w:tc>
        <w:tc>
          <w:tcPr>
            <w:tcW w:w="850" w:type="dxa"/>
          </w:tcPr>
          <w:p w:rsidR="00E0652B" w:rsidRPr="00462D24" w:rsidRDefault="00D2196A" w:rsidP="009449E5">
            <w:pPr>
              <w:jc w:val="center"/>
              <w:cnfStyle w:val="000000000000" w:firstRow="0" w:lastRow="0" w:firstColumn="0" w:lastColumn="0" w:oddVBand="0" w:evenVBand="0" w:oddHBand="0" w:evenHBand="0" w:firstRowFirstColumn="0" w:firstRowLastColumn="0" w:lastRowFirstColumn="0" w:lastRowLastColumn="0"/>
              <w:rPr>
                <w:rFonts w:ascii="Museo 100" w:hAnsi="Museo 100"/>
                <w:b/>
                <w:sz w:val="16"/>
                <w:szCs w:val="18"/>
              </w:rPr>
            </w:pPr>
            <w:r>
              <w:rPr>
                <w:rFonts w:ascii="Museo 100" w:hAnsi="Museo 100"/>
                <w:b/>
                <w:sz w:val="16"/>
                <w:szCs w:val="18"/>
              </w:rPr>
              <w:t>100</w:t>
            </w:r>
            <w:r w:rsidR="00E0652B" w:rsidRPr="00462D24">
              <w:rPr>
                <w:rFonts w:ascii="Museo 100" w:hAnsi="Museo 100"/>
                <w:b/>
                <w:sz w:val="16"/>
                <w:szCs w:val="18"/>
              </w:rPr>
              <w:t>%</w:t>
            </w:r>
          </w:p>
        </w:tc>
        <w:tc>
          <w:tcPr>
            <w:tcW w:w="7371" w:type="dxa"/>
          </w:tcPr>
          <w:p w:rsidR="00E0652B" w:rsidRPr="004A5F10" w:rsidRDefault="006000E5" w:rsidP="00130C18">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r w:rsidRPr="004A5F10">
              <w:rPr>
                <w:rFonts w:ascii="Museo Sans 100" w:hAnsi="Museo Sans 100"/>
                <w:sz w:val="16"/>
              </w:rPr>
              <w:t>De acuerdo con los compromisos establecidos para el 3er.Trimestre, se han formulado 9 Descriptores de puestos que han sido requeridos. Adicionalmente y con el propósito de actualizar integralmente el Manual de Organización y Descripción de Puestos, se están actualizando el resto de Puestos Tipo.</w:t>
            </w:r>
            <w:r w:rsidR="00E347B6" w:rsidRPr="004A5F10">
              <w:rPr>
                <w:rFonts w:ascii="Museo Sans 100" w:hAnsi="Museo Sans 100"/>
                <w:sz w:val="16"/>
              </w:rPr>
              <w:t xml:space="preserve"> En lo correspondiente al tema de Gestión de Riesgos, se ejecutó el ejercicio con 23 Unidades Organizativas a efecto que se lograse identificar los riesgos potenciales y fueron evaluados, lo que permitió, establecer una propuesta de Plan de Gestión de Riesgos, para el 4º. Trimestre 2024. Con relación al Plan Operativo Anual, se formuló como corresponde el Informe de Seguimiento II Trimestre, para el cual  se gestiona la información con cada unidad,  </w:t>
            </w:r>
            <w:r w:rsidR="00B160F5" w:rsidRPr="004A5F10">
              <w:rPr>
                <w:rFonts w:ascii="Museo Sans 100" w:hAnsi="Museo Sans 100"/>
                <w:sz w:val="16"/>
              </w:rPr>
              <w:t>revisándola</w:t>
            </w:r>
            <w:r w:rsidR="00E347B6" w:rsidRPr="004A5F10">
              <w:rPr>
                <w:rFonts w:ascii="Museo Sans 100" w:hAnsi="Museo Sans 100"/>
                <w:sz w:val="16"/>
              </w:rPr>
              <w:t xml:space="preserve">, </w:t>
            </w:r>
            <w:r w:rsidR="00B160F5" w:rsidRPr="004A5F10">
              <w:rPr>
                <w:rFonts w:ascii="Museo Sans 100" w:hAnsi="Museo Sans 100"/>
                <w:sz w:val="16"/>
              </w:rPr>
              <w:t>ordenándola</w:t>
            </w:r>
            <w:r w:rsidR="00E347B6" w:rsidRPr="004A5F10">
              <w:rPr>
                <w:rFonts w:ascii="Museo Sans 100" w:hAnsi="Museo Sans 100"/>
                <w:sz w:val="16"/>
              </w:rPr>
              <w:t xml:space="preserve"> y clasificándola, para luego proceder a consolidarla en una matriz de tabulación y poder establecer en ella, si se cumplieron los compromisos indicados, al final del proceso, fue remitido y presentado ante las Autoridades institucionales oportunamente.- Se ha trabajado también,  </w:t>
            </w:r>
            <w:r w:rsidR="00B160F5" w:rsidRPr="004A5F10">
              <w:rPr>
                <w:rFonts w:ascii="Museo Sans 100" w:hAnsi="Museo Sans 100"/>
                <w:sz w:val="16"/>
              </w:rPr>
              <w:t xml:space="preserve">en Oportunidades de Mejora que, luego de un examen de Auditoría Interna, surgieron para esta Unidad, para lo cual, se están actualizando documentos que forman parte de la normativa institucional y son de orden obligatorio.  Por otro lado, se está también trabajando en formular una normativa específica para Banquetes, referida específicamente a actividades en feria.  </w:t>
            </w:r>
            <w:r w:rsidR="002C04A9" w:rsidRPr="004A5F10">
              <w:rPr>
                <w:rFonts w:ascii="Museo Sans 100" w:hAnsi="Museo Sans 100"/>
                <w:sz w:val="16"/>
              </w:rPr>
              <w:t xml:space="preserve">Y </w:t>
            </w:r>
            <w:r w:rsidR="00612AE2" w:rsidRPr="004A5F10">
              <w:rPr>
                <w:rFonts w:ascii="Museo Sans 100" w:hAnsi="Museo Sans 100"/>
                <w:sz w:val="16"/>
              </w:rPr>
              <w:t>como</w:t>
            </w:r>
            <w:r w:rsidR="009449E5" w:rsidRPr="004A5F10">
              <w:rPr>
                <w:rFonts w:ascii="Museo Sans 100" w:hAnsi="Museo Sans 100"/>
                <w:sz w:val="16"/>
              </w:rPr>
              <w:t xml:space="preserve"> otras actividades importantes y que han sido encomendadas por la Dirección Administrativa Financiera</w:t>
            </w:r>
            <w:r w:rsidR="002C04A9" w:rsidRPr="004A5F10">
              <w:rPr>
                <w:rFonts w:ascii="Museo Sans 100" w:hAnsi="Museo Sans 100"/>
                <w:sz w:val="16"/>
              </w:rPr>
              <w:t>, s</w:t>
            </w:r>
            <w:r w:rsidR="000144C1" w:rsidRPr="004A5F10">
              <w:rPr>
                <w:rFonts w:ascii="Museo Sans 100" w:hAnsi="Museo Sans 100"/>
                <w:sz w:val="16"/>
              </w:rPr>
              <w:t xml:space="preserve">e han </w:t>
            </w:r>
            <w:r w:rsidR="00EA1AF5" w:rsidRPr="004A5F10">
              <w:rPr>
                <w:rFonts w:ascii="Museo Sans 100" w:hAnsi="Museo Sans 100"/>
                <w:sz w:val="16"/>
              </w:rPr>
              <w:t>ejecutado las siguientes</w:t>
            </w:r>
            <w:r w:rsidR="000144C1" w:rsidRPr="004A5F10">
              <w:rPr>
                <w:rFonts w:ascii="Museo Sans 100" w:hAnsi="Museo Sans 100"/>
                <w:sz w:val="16"/>
              </w:rPr>
              <w:t>:</w:t>
            </w:r>
          </w:p>
          <w:tbl>
            <w:tblPr>
              <w:tblStyle w:val="Tabladecuadrcula3-nfasis4"/>
              <w:tblW w:w="0" w:type="auto"/>
              <w:tblLayout w:type="fixed"/>
              <w:tblLook w:val="04A0" w:firstRow="1" w:lastRow="0" w:firstColumn="1" w:lastColumn="0" w:noHBand="0" w:noVBand="1"/>
            </w:tblPr>
            <w:tblGrid>
              <w:gridCol w:w="2304"/>
              <w:gridCol w:w="4678"/>
            </w:tblGrid>
            <w:tr w:rsidR="00E0652B" w:rsidRPr="004A5F10" w:rsidTr="00612A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04" w:type="dxa"/>
                  <w:shd w:val="clear" w:color="auto" w:fill="002060"/>
                </w:tcPr>
                <w:p w:rsidR="00E0652B" w:rsidRPr="004A5F10" w:rsidRDefault="00E0652B" w:rsidP="00130C18">
                  <w:pPr>
                    <w:jc w:val="both"/>
                    <w:rPr>
                      <w:rFonts w:ascii="Museo 100" w:hAnsi="Museo 100"/>
                      <w:i w:val="0"/>
                      <w:color w:val="FFFFFF" w:themeColor="background1"/>
                      <w:sz w:val="16"/>
                      <w:szCs w:val="18"/>
                    </w:rPr>
                  </w:pPr>
                  <w:r w:rsidRPr="004A5F10">
                    <w:rPr>
                      <w:rFonts w:ascii="Museo 100" w:hAnsi="Museo 100"/>
                      <w:i w:val="0"/>
                      <w:color w:val="FFFFFF" w:themeColor="background1"/>
                      <w:sz w:val="16"/>
                      <w:szCs w:val="18"/>
                    </w:rPr>
                    <w:t xml:space="preserve">Componente </w:t>
                  </w:r>
                </w:p>
              </w:tc>
              <w:tc>
                <w:tcPr>
                  <w:tcW w:w="4678" w:type="dxa"/>
                  <w:shd w:val="clear" w:color="auto" w:fill="002060"/>
                </w:tcPr>
                <w:p w:rsidR="00E0652B" w:rsidRPr="004A5F10" w:rsidRDefault="00E0652B" w:rsidP="00130C18">
                  <w:pPr>
                    <w:jc w:val="both"/>
                    <w:cnfStyle w:val="100000000000" w:firstRow="1" w:lastRow="0" w:firstColumn="0" w:lastColumn="0" w:oddVBand="0" w:evenVBand="0" w:oddHBand="0" w:evenHBand="0" w:firstRowFirstColumn="0" w:firstRowLastColumn="0" w:lastRowFirstColumn="0" w:lastRowLastColumn="0"/>
                    <w:rPr>
                      <w:rFonts w:ascii="Museo 100" w:hAnsi="Museo 100"/>
                      <w:color w:val="FFFFFF" w:themeColor="background1"/>
                      <w:sz w:val="16"/>
                      <w:szCs w:val="18"/>
                    </w:rPr>
                  </w:pPr>
                  <w:r w:rsidRPr="004A5F10">
                    <w:rPr>
                      <w:rFonts w:ascii="Museo 100" w:hAnsi="Museo 100"/>
                      <w:color w:val="FFFFFF" w:themeColor="background1"/>
                      <w:sz w:val="16"/>
                      <w:szCs w:val="18"/>
                    </w:rPr>
                    <w:t>Temática abordada/gestionada/implementada</w:t>
                  </w:r>
                </w:p>
              </w:tc>
            </w:tr>
            <w:tr w:rsidR="00E0652B" w:rsidRPr="004A5F10" w:rsidTr="00612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Pr>
                <w:p w:rsidR="00E0652B" w:rsidRPr="004A5F10" w:rsidRDefault="00B160F5" w:rsidP="00EA1AF5">
                  <w:pPr>
                    <w:pStyle w:val="Prrafodelista"/>
                    <w:numPr>
                      <w:ilvl w:val="0"/>
                      <w:numId w:val="26"/>
                    </w:numPr>
                    <w:ind w:left="213" w:hanging="213"/>
                    <w:jc w:val="both"/>
                    <w:rPr>
                      <w:rFonts w:ascii="Museo 100" w:hAnsi="Museo 100"/>
                      <w:i w:val="0"/>
                      <w:sz w:val="16"/>
                      <w:szCs w:val="18"/>
                    </w:rPr>
                  </w:pPr>
                  <w:r w:rsidRPr="004A5F10">
                    <w:rPr>
                      <w:rFonts w:ascii="Museo 100" w:hAnsi="Museo 100"/>
                      <w:i w:val="0"/>
                      <w:sz w:val="16"/>
                      <w:szCs w:val="18"/>
                    </w:rPr>
                    <w:t>Gerencia de Recursos Humanos/Gerencia de Mercadeo</w:t>
                  </w:r>
                </w:p>
              </w:tc>
              <w:tc>
                <w:tcPr>
                  <w:tcW w:w="4678" w:type="dxa"/>
                  <w:shd w:val="clear" w:color="auto" w:fill="FFFFFF" w:themeFill="background1"/>
                </w:tcPr>
                <w:p w:rsidR="00E0652B" w:rsidRPr="004A5F10" w:rsidRDefault="00B160F5" w:rsidP="00EA1AF5">
                  <w:pPr>
                    <w:pStyle w:val="Prrafodelista"/>
                    <w:numPr>
                      <w:ilvl w:val="0"/>
                      <w:numId w:val="15"/>
                    </w:numPr>
                    <w:ind w:left="179" w:hanging="141"/>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r w:rsidRPr="004A5F10">
                    <w:rPr>
                      <w:rFonts w:ascii="Museo 100" w:hAnsi="Museo 100"/>
                      <w:sz w:val="16"/>
                      <w:szCs w:val="18"/>
                    </w:rPr>
                    <w:t>Diseño, formulación y administración de Base de datos para el control y registro de personal contratado para feria(personajes y eventuales servicios)</w:t>
                  </w:r>
                </w:p>
              </w:tc>
            </w:tr>
            <w:tr w:rsidR="00D71411" w:rsidRPr="004A5F10" w:rsidTr="00D71411">
              <w:trPr>
                <w:trHeight w:val="797"/>
              </w:trPr>
              <w:tc>
                <w:tcPr>
                  <w:cnfStyle w:val="001000000000" w:firstRow="0" w:lastRow="0" w:firstColumn="1" w:lastColumn="0" w:oddVBand="0" w:evenVBand="0" w:oddHBand="0" w:evenHBand="0" w:firstRowFirstColumn="0" w:firstRowLastColumn="0" w:lastRowFirstColumn="0" w:lastRowLastColumn="0"/>
                  <w:tcW w:w="2304" w:type="dxa"/>
                </w:tcPr>
                <w:p w:rsidR="00D71411" w:rsidRPr="004A5F10" w:rsidRDefault="00D71411" w:rsidP="00EA1AF5">
                  <w:pPr>
                    <w:pStyle w:val="Prrafodelista"/>
                    <w:numPr>
                      <w:ilvl w:val="0"/>
                      <w:numId w:val="26"/>
                    </w:numPr>
                    <w:ind w:left="213" w:hanging="213"/>
                    <w:jc w:val="both"/>
                    <w:rPr>
                      <w:rFonts w:ascii="Museo 100" w:hAnsi="Museo 100"/>
                      <w:i w:val="0"/>
                      <w:sz w:val="16"/>
                      <w:szCs w:val="18"/>
                    </w:rPr>
                  </w:pPr>
                  <w:r w:rsidRPr="004A5F10">
                    <w:rPr>
                      <w:rFonts w:ascii="Museo 100" w:hAnsi="Museo 100"/>
                      <w:i w:val="0"/>
                      <w:sz w:val="16"/>
                      <w:szCs w:val="18"/>
                    </w:rPr>
                    <w:t>Terror CIFCO 2024</w:t>
                  </w:r>
                </w:p>
              </w:tc>
              <w:tc>
                <w:tcPr>
                  <w:tcW w:w="4678" w:type="dxa"/>
                  <w:vMerge w:val="restart"/>
                  <w:shd w:val="clear" w:color="auto" w:fill="FFFFFF" w:themeFill="background1"/>
                </w:tcPr>
                <w:p w:rsidR="00D71411" w:rsidRPr="004A5F10" w:rsidRDefault="00D71411" w:rsidP="00B160F5">
                  <w:pPr>
                    <w:pStyle w:val="Prrafodelista"/>
                    <w:numPr>
                      <w:ilvl w:val="0"/>
                      <w:numId w:val="15"/>
                    </w:numPr>
                    <w:ind w:left="179" w:hanging="141"/>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4A5F10">
                    <w:rPr>
                      <w:rFonts w:ascii="Museo 100" w:hAnsi="Museo 100"/>
                      <w:sz w:val="16"/>
                      <w:szCs w:val="18"/>
                    </w:rPr>
                    <w:t>Elaboración de plantilla, consolidación, seguimiento y reporte periódico de cronograma evento ferial Terror CIFCO 2024.</w:t>
                  </w:r>
                </w:p>
                <w:p w:rsidR="00D71411" w:rsidRPr="004A5F10" w:rsidRDefault="00D71411" w:rsidP="00B160F5">
                  <w:pPr>
                    <w:pStyle w:val="Prrafodelista"/>
                    <w:numPr>
                      <w:ilvl w:val="0"/>
                      <w:numId w:val="15"/>
                    </w:numPr>
                    <w:ind w:left="179" w:hanging="141"/>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4A5F10">
                    <w:rPr>
                      <w:rFonts w:ascii="Museo 100" w:hAnsi="Museo 100"/>
                      <w:sz w:val="16"/>
                      <w:szCs w:val="18"/>
                    </w:rPr>
                    <w:t>Evaluación de desempeño de personal contratado para feria (personajes y eventuales de servicios), con establecimiento de criterios y métodos de valoración, actividad ejecutada conjuntamente con Auditoría Interna.</w:t>
                  </w:r>
                </w:p>
                <w:p w:rsidR="00D71411" w:rsidRPr="004A5F10" w:rsidRDefault="00D71411" w:rsidP="00B160F5">
                  <w:pPr>
                    <w:pStyle w:val="Prrafodelista"/>
                    <w:numPr>
                      <w:ilvl w:val="0"/>
                      <w:numId w:val="15"/>
                    </w:numPr>
                    <w:ind w:left="179" w:hanging="141"/>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4A5F10">
                    <w:rPr>
                      <w:rFonts w:ascii="Museo 100" w:hAnsi="Museo 100"/>
                      <w:sz w:val="16"/>
                      <w:szCs w:val="18"/>
                    </w:rPr>
                    <w:t>Incorporación a la estructura organizativa del puesto de Unidad de Gestión Ambiental.</w:t>
                  </w:r>
                </w:p>
                <w:p w:rsidR="00D71411" w:rsidRPr="004A5F10" w:rsidRDefault="00D71411" w:rsidP="00D71411">
                  <w:pPr>
                    <w:pStyle w:val="Prrafodelista"/>
                    <w:numPr>
                      <w:ilvl w:val="0"/>
                      <w:numId w:val="15"/>
                    </w:numPr>
                    <w:ind w:left="179" w:hanging="141"/>
                    <w:jc w:val="both"/>
                    <w:cnfStyle w:val="000000000000" w:firstRow="0" w:lastRow="0" w:firstColumn="0" w:lastColumn="0" w:oddVBand="0" w:evenVBand="0" w:oddHBand="0" w:evenHBand="0" w:firstRowFirstColumn="0" w:firstRowLastColumn="0" w:lastRowFirstColumn="0" w:lastRowLastColumn="0"/>
                    <w:rPr>
                      <w:rFonts w:ascii="Museo 100" w:hAnsi="Museo 100"/>
                      <w:sz w:val="16"/>
                      <w:szCs w:val="18"/>
                    </w:rPr>
                  </w:pPr>
                  <w:r w:rsidRPr="004A5F10">
                    <w:rPr>
                      <w:rFonts w:ascii="Museo 100" w:hAnsi="Museo 100"/>
                      <w:sz w:val="16"/>
                      <w:szCs w:val="18"/>
                    </w:rPr>
                    <w:t xml:space="preserve">Investigación, elaboración y cumplimiento de gestiones para el proceso de Subasta Pública 01/2024 Venta Vehículos y motocicletas en desuso. </w:t>
                  </w:r>
                </w:p>
              </w:tc>
            </w:tr>
            <w:tr w:rsidR="00D71411" w:rsidRPr="004A5F10" w:rsidTr="00612AE2">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304" w:type="dxa"/>
                </w:tcPr>
                <w:p w:rsidR="00D71411" w:rsidRPr="004A5F10" w:rsidRDefault="00D71411" w:rsidP="00D71411">
                  <w:pPr>
                    <w:jc w:val="both"/>
                    <w:rPr>
                      <w:rFonts w:ascii="Museo 100" w:hAnsi="Museo 100"/>
                      <w:sz w:val="16"/>
                      <w:szCs w:val="18"/>
                    </w:rPr>
                  </w:pPr>
                </w:p>
                <w:p w:rsidR="00D71411" w:rsidRPr="004A5F10" w:rsidRDefault="00D71411" w:rsidP="00D71411">
                  <w:pPr>
                    <w:jc w:val="both"/>
                    <w:rPr>
                      <w:rFonts w:ascii="Museo 100" w:hAnsi="Museo 100"/>
                      <w:sz w:val="16"/>
                      <w:szCs w:val="18"/>
                    </w:rPr>
                  </w:pPr>
                </w:p>
                <w:p w:rsidR="00D71411" w:rsidRPr="004A5F10" w:rsidRDefault="00D71411" w:rsidP="00D71411">
                  <w:pPr>
                    <w:pStyle w:val="Prrafodelista"/>
                    <w:numPr>
                      <w:ilvl w:val="0"/>
                      <w:numId w:val="26"/>
                    </w:numPr>
                    <w:ind w:left="213" w:hanging="213"/>
                    <w:jc w:val="both"/>
                    <w:rPr>
                      <w:rFonts w:ascii="Museo 100" w:hAnsi="Museo 100"/>
                      <w:sz w:val="16"/>
                      <w:szCs w:val="18"/>
                    </w:rPr>
                  </w:pPr>
                  <w:r w:rsidRPr="004A5F10">
                    <w:rPr>
                      <w:rFonts w:ascii="Museo 100" w:hAnsi="Museo 100"/>
                      <w:i w:val="0"/>
                      <w:sz w:val="16"/>
                      <w:szCs w:val="18"/>
                    </w:rPr>
                    <w:t>Dirección Administrativa Financiera</w:t>
                  </w:r>
                </w:p>
              </w:tc>
              <w:tc>
                <w:tcPr>
                  <w:tcW w:w="4678" w:type="dxa"/>
                  <w:vMerge/>
                  <w:shd w:val="clear" w:color="auto" w:fill="FFFFFF" w:themeFill="background1"/>
                </w:tcPr>
                <w:p w:rsidR="00D71411" w:rsidRPr="004A5F10" w:rsidRDefault="00D71411" w:rsidP="00B160F5">
                  <w:pPr>
                    <w:pStyle w:val="Prrafodelista"/>
                    <w:numPr>
                      <w:ilvl w:val="0"/>
                      <w:numId w:val="15"/>
                    </w:numPr>
                    <w:ind w:left="179" w:hanging="141"/>
                    <w:jc w:val="both"/>
                    <w:cnfStyle w:val="000000100000" w:firstRow="0" w:lastRow="0" w:firstColumn="0" w:lastColumn="0" w:oddVBand="0" w:evenVBand="0" w:oddHBand="1" w:evenHBand="0" w:firstRowFirstColumn="0" w:firstRowLastColumn="0" w:lastRowFirstColumn="0" w:lastRowLastColumn="0"/>
                    <w:rPr>
                      <w:rFonts w:ascii="Museo 100" w:hAnsi="Museo 100"/>
                      <w:sz w:val="16"/>
                      <w:szCs w:val="18"/>
                    </w:rPr>
                  </w:pPr>
                </w:p>
              </w:tc>
            </w:tr>
          </w:tbl>
          <w:p w:rsidR="00E0652B" w:rsidRPr="004A5F10" w:rsidRDefault="00E0652B" w:rsidP="00130C18">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16"/>
              </w:rPr>
            </w:pPr>
          </w:p>
        </w:tc>
      </w:tr>
      <w:tr w:rsidR="00E0652B" w:rsidRPr="0017187C" w:rsidTr="007E6833">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13" w:type="dxa"/>
          </w:tcPr>
          <w:p w:rsidR="00E0652B" w:rsidRPr="00462D24" w:rsidRDefault="00E0652B" w:rsidP="004D4BE1">
            <w:pPr>
              <w:rPr>
                <w:rFonts w:ascii="Museo 100" w:hAnsi="Museo 100"/>
                <w:bCs w:val="0"/>
                <w:sz w:val="16"/>
                <w:szCs w:val="18"/>
              </w:rPr>
            </w:pPr>
            <w:r w:rsidRPr="00462D24">
              <w:rPr>
                <w:rFonts w:ascii="Museo 100" w:hAnsi="Museo 100"/>
                <w:bCs w:val="0"/>
                <w:sz w:val="16"/>
                <w:szCs w:val="18"/>
              </w:rPr>
              <w:t>Unidad de Seguridad</w:t>
            </w:r>
          </w:p>
        </w:tc>
        <w:tc>
          <w:tcPr>
            <w:tcW w:w="850" w:type="dxa"/>
          </w:tcPr>
          <w:p w:rsidR="00E0652B" w:rsidRPr="00462D24" w:rsidRDefault="003110F0" w:rsidP="009449E5">
            <w:pPr>
              <w:jc w:val="center"/>
              <w:cnfStyle w:val="000000100000" w:firstRow="0" w:lastRow="0" w:firstColumn="0" w:lastColumn="0" w:oddVBand="0" w:evenVBand="0" w:oddHBand="1" w:evenHBand="0" w:firstRowFirstColumn="0" w:firstRowLastColumn="0" w:lastRowFirstColumn="0" w:lastRowLastColumn="0"/>
              <w:rPr>
                <w:rFonts w:ascii="Museo 100" w:hAnsi="Museo 100"/>
                <w:bCs/>
                <w:sz w:val="16"/>
                <w:szCs w:val="18"/>
              </w:rPr>
            </w:pPr>
            <w:r w:rsidRPr="00462D24">
              <w:rPr>
                <w:rFonts w:ascii="Museo 100" w:hAnsi="Museo 100"/>
                <w:bCs/>
                <w:sz w:val="16"/>
                <w:szCs w:val="18"/>
              </w:rPr>
              <w:t>9</w:t>
            </w:r>
            <w:r w:rsidR="009449E5">
              <w:rPr>
                <w:rFonts w:ascii="Museo 100" w:hAnsi="Museo 100"/>
                <w:bCs/>
                <w:sz w:val="16"/>
                <w:szCs w:val="18"/>
              </w:rPr>
              <w:t>0</w:t>
            </w:r>
            <w:r w:rsidR="00E0652B" w:rsidRPr="00462D24">
              <w:rPr>
                <w:rFonts w:ascii="Museo 100" w:hAnsi="Museo 100"/>
                <w:bCs/>
                <w:sz w:val="16"/>
                <w:szCs w:val="18"/>
              </w:rPr>
              <w:t>%</w:t>
            </w:r>
          </w:p>
        </w:tc>
        <w:tc>
          <w:tcPr>
            <w:tcW w:w="7371" w:type="dxa"/>
            <w:shd w:val="clear" w:color="auto" w:fill="auto"/>
          </w:tcPr>
          <w:p w:rsidR="00E0652B" w:rsidRPr="004A5F10" w:rsidRDefault="00992F0C" w:rsidP="00730093">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16"/>
              </w:rPr>
            </w:pPr>
            <w:r w:rsidRPr="004A5F10">
              <w:rPr>
                <w:rFonts w:ascii="Museo Sans 100" w:hAnsi="Museo Sans 100"/>
                <w:sz w:val="16"/>
              </w:rPr>
              <w:t>La Unidad de Seguridad cuenta entre sus compromisos</w:t>
            </w:r>
            <w:r w:rsidR="005E2BBF" w:rsidRPr="004A5F10">
              <w:rPr>
                <w:rFonts w:ascii="Museo Sans 100" w:hAnsi="Museo Sans 100"/>
                <w:sz w:val="16"/>
              </w:rPr>
              <w:t xml:space="preserve"> cumplidos, el</w:t>
            </w:r>
            <w:r w:rsidRPr="004A5F10">
              <w:rPr>
                <w:rFonts w:ascii="Museo Sans 100" w:hAnsi="Museo Sans 100"/>
                <w:sz w:val="16"/>
              </w:rPr>
              <w:t xml:space="preserve"> trabajo de registro de ingresos y salidas de personal y visitantes, articulándolo con la Gerencia de RRHH, a efecto de darle solidez a los controles institucionales.</w:t>
            </w:r>
            <w:r w:rsidR="005E2BBF" w:rsidRPr="004A5F10">
              <w:rPr>
                <w:rFonts w:ascii="Museo Sans 100" w:hAnsi="Museo Sans 100"/>
                <w:sz w:val="16"/>
              </w:rPr>
              <w:t xml:space="preserve"> Para este período ha quedado pendiente la formulación de listado de temáticas para fortalecer los conocimientos especializados para el personal de Seguridad.</w:t>
            </w:r>
          </w:p>
        </w:tc>
      </w:tr>
    </w:tbl>
    <w:p w:rsidR="00AA1C27" w:rsidRDefault="00AA1C27" w:rsidP="00AA1C27">
      <w:pPr>
        <w:rPr>
          <w:rFonts w:ascii="Museo Sans 100" w:hAnsi="Museo Sans 100"/>
          <w:sz w:val="18"/>
        </w:rPr>
      </w:pPr>
    </w:p>
    <w:p w:rsidR="00AD3118" w:rsidRDefault="00AD3118" w:rsidP="00AD3118">
      <w:pPr>
        <w:jc w:val="both"/>
        <w:rPr>
          <w:rFonts w:ascii="Museo Sans 100" w:hAnsi="Museo Sans 100"/>
          <w:sz w:val="18"/>
        </w:rPr>
      </w:pPr>
      <w:r>
        <w:rPr>
          <w:rFonts w:ascii="Museo Sans 100" w:hAnsi="Museo Sans 100"/>
          <w:sz w:val="18"/>
        </w:rPr>
        <w:t xml:space="preserve">Cabe señalar que de acuerdo con listado consignado en el apartado correspondiente a Informática, para el Plan Operativo Anual 2024, se establecieron 7 proyectos de mejora para distintas Unidades Organizativas, todos enfocados a la utilización de tecnología, para solventar condiciones de eficiencia, productividad y optimización, no obstante como se señaló por falta de personal técnico oportuno, no fue posible finalizarlos, por lo que, a la presentación de </w:t>
      </w:r>
      <w:r>
        <w:rPr>
          <w:rFonts w:ascii="Museo Sans 100" w:hAnsi="Museo Sans 100"/>
          <w:sz w:val="18"/>
        </w:rPr>
        <w:lastRenderedPageBreak/>
        <w:t>este Informe se expondrá ante Junta Directiva el requerimiento de posponer fechas de cumplimiento hasta el 2025, por temas administrativos y financieros.</w:t>
      </w:r>
    </w:p>
    <w:p w:rsidR="00442FE3" w:rsidRPr="00D21F93" w:rsidRDefault="00383BB0" w:rsidP="00AA1C27">
      <w:pPr>
        <w:rPr>
          <w:rFonts w:ascii="Museo Sans 100" w:hAnsi="Museo Sans 100"/>
        </w:rPr>
      </w:pPr>
      <w:r>
        <w:rPr>
          <w:rFonts w:ascii="Museo Sans 100" w:hAnsi="Museo Sans 100"/>
          <w:noProof/>
          <w:lang w:eastAsia="es-SV"/>
        </w:rPr>
        <w:drawing>
          <wp:anchor distT="0" distB="0" distL="114300" distR="114300" simplePos="0" relativeHeight="251705344" behindDoc="0" locked="0" layoutInCell="1" allowOverlap="1">
            <wp:simplePos x="0" y="0"/>
            <wp:positionH relativeFrom="column">
              <wp:posOffset>86995</wp:posOffset>
            </wp:positionH>
            <wp:positionV relativeFrom="paragraph">
              <wp:posOffset>302260</wp:posOffset>
            </wp:positionV>
            <wp:extent cx="6037580" cy="3699510"/>
            <wp:effectExtent l="0" t="0" r="127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37580" cy="3699510"/>
                    </a:xfrm>
                    <a:prstGeom prst="rect">
                      <a:avLst/>
                    </a:prstGeom>
                    <a:noFill/>
                  </pic:spPr>
                </pic:pic>
              </a:graphicData>
            </a:graphic>
            <wp14:sizeRelH relativeFrom="margin">
              <wp14:pctWidth>0</wp14:pctWidth>
            </wp14:sizeRelH>
            <wp14:sizeRelV relativeFrom="margin">
              <wp14:pctHeight>0</wp14:pctHeight>
            </wp14:sizeRelV>
          </wp:anchor>
        </w:drawing>
      </w:r>
      <w:r w:rsidR="00442FE3" w:rsidRPr="00D21F93">
        <w:rPr>
          <w:rFonts w:ascii="Museo Sans 100" w:hAnsi="Museo Sans 100"/>
        </w:rPr>
        <w:t>La gráfica del desempeño final es como sigue:</w:t>
      </w:r>
    </w:p>
    <w:p w:rsidR="00442FE3" w:rsidRDefault="00442FE3" w:rsidP="00AA1C27">
      <w:pPr>
        <w:rPr>
          <w:rFonts w:ascii="Museo Sans 100" w:hAnsi="Museo Sans 100"/>
          <w:sz w:val="18"/>
        </w:rPr>
      </w:pPr>
    </w:p>
    <w:bookmarkStart w:id="16" w:name="_Toc125468119"/>
    <w:bookmarkStart w:id="17" w:name="_Toc176247058"/>
    <w:p w:rsidR="00331297" w:rsidRPr="00286840" w:rsidRDefault="00331297" w:rsidP="00331297">
      <w:pPr>
        <w:pStyle w:val="Prrafodelista"/>
        <w:numPr>
          <w:ilvl w:val="0"/>
          <w:numId w:val="2"/>
        </w:numPr>
        <w:spacing w:line="360" w:lineRule="auto"/>
        <w:jc w:val="right"/>
        <w:outlineLvl w:val="0"/>
        <w:rPr>
          <w:rFonts w:ascii="Century Gothic" w:hAnsi="Century Gothic"/>
          <w:b/>
          <w:color w:val="A5A5A5" w:themeColor="accent3"/>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47FFB">
        <w:rPr>
          <w:noProof/>
          <w:lang w:eastAsia="es-SV"/>
        </w:rPr>
        <mc:AlternateContent>
          <mc:Choice Requires="wps">
            <w:drawing>
              <wp:anchor distT="0" distB="0" distL="114300" distR="114300" simplePos="0" relativeHeight="251689984" behindDoc="0" locked="0" layoutInCell="1" allowOverlap="1" wp14:anchorId="3CBB142B" wp14:editId="700191EE">
                <wp:simplePos x="0" y="0"/>
                <wp:positionH relativeFrom="margin">
                  <wp:posOffset>4371759</wp:posOffset>
                </wp:positionH>
                <wp:positionV relativeFrom="paragraph">
                  <wp:posOffset>308489</wp:posOffset>
                </wp:positionV>
                <wp:extent cx="1570008" cy="17253"/>
                <wp:effectExtent l="0" t="0" r="11430" b="20955"/>
                <wp:wrapNone/>
                <wp:docPr id="31" name="Conector recto 31"/>
                <wp:cNvGraphicFramePr/>
                <a:graphic xmlns:a="http://schemas.openxmlformats.org/drawingml/2006/main">
                  <a:graphicData uri="http://schemas.microsoft.com/office/word/2010/wordprocessingShape">
                    <wps:wsp>
                      <wps:cNvCnPr/>
                      <wps:spPr>
                        <a:xfrm flipH="1">
                          <a:off x="0" y="0"/>
                          <a:ext cx="1570008" cy="17253"/>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ACB175" id="Conector recto 31" o:spid="_x0000_s1026" style="position:absolute;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25pt,24.3pt" to="467.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" strokecolor="#ffc000" strokeweight="1.5pt">
                <v:stroke joinstyle="miter"/>
                <w10:wrap anchorx="margin"/>
              </v:line>
            </w:pict>
          </mc:Fallback>
        </mc:AlternateContent>
      </w:r>
      <w:r w:rsidR="00AA159E">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w:t>
      </w:r>
      <w:r>
        <w:rPr>
          <w:rFonts w:ascii="Century Gothic" w:hAnsi="Century Gothic"/>
          <w:b/>
          <w:color w:val="A5A5A5" w:themeColor="accent3"/>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nexos</w:t>
      </w:r>
      <w:bookmarkEnd w:id="16"/>
      <w:bookmarkEnd w:id="17"/>
    </w:p>
    <w:p w:rsidR="00331297" w:rsidRPr="00222A70" w:rsidRDefault="00331297" w:rsidP="00331297">
      <w:pPr>
        <w:jc w:val="both"/>
        <w:rPr>
          <w:rFonts w:ascii="Museo Sans 100" w:hAnsi="Museo Sans 100"/>
        </w:rPr>
      </w:pPr>
      <w:r w:rsidRPr="00222A70">
        <w:rPr>
          <w:rFonts w:ascii="Museo Sans 100" w:hAnsi="Museo Sans 100"/>
        </w:rPr>
        <w:t>Todos los Reportes, incluyendo los anexos, están disponibles para su revisión y soporte en el siguiente enlace:</w:t>
      </w:r>
    </w:p>
    <w:p w:rsidR="00104B5D" w:rsidRPr="009679C1" w:rsidRDefault="00964660" w:rsidP="009679C1">
      <w:pPr>
        <w:jc w:val="center"/>
        <w:rPr>
          <w:rFonts w:ascii="Gill Sans MT Condensed" w:hAnsi="Gill Sans MT Condensed"/>
          <w:color w:val="1F4E79" w:themeColor="accent1" w:themeShade="80"/>
          <w:sz w:val="28"/>
          <w:u w:val="single"/>
        </w:rPr>
      </w:pPr>
      <w:r w:rsidRPr="00964660">
        <w:rPr>
          <w:rFonts w:ascii="Gill Sans MT Condensed" w:hAnsi="Gill Sans MT Condensed"/>
          <w:color w:val="1F4E79" w:themeColor="accent1" w:themeShade="80"/>
          <w:sz w:val="28"/>
          <w:u w:val="single"/>
        </w:rPr>
        <w:t>https://drive.google.com/drive/folders/1XuL3GUspxw-hjBsjD78PXLY8Qk8NBxcn?usp=drive_link</w:t>
      </w:r>
    </w:p>
    <w:sectPr w:rsidR="00104B5D" w:rsidRPr="009679C1" w:rsidSect="00BE785F">
      <w:footerReference w:type="default" r:id="rId18"/>
      <w:footerReference w:type="first" r:id="rId19"/>
      <w:pgSz w:w="12240" w:h="15840"/>
      <w:pgMar w:top="1418" w:right="104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CB6" w:rsidRDefault="00AD7CB6" w:rsidP="00AA1C27">
      <w:pPr>
        <w:spacing w:after="0" w:line="240" w:lineRule="auto"/>
      </w:pPr>
      <w:r>
        <w:separator/>
      </w:r>
    </w:p>
  </w:endnote>
  <w:endnote w:type="continuationSeparator" w:id="0">
    <w:p w:rsidR="00AD7CB6" w:rsidRDefault="00AD7CB6" w:rsidP="00AA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Franklin Gothic Demi">
    <w:panose1 w:val="020B07030201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entury Gothic">
    <w:panose1 w:val="020B0502020202020204"/>
    <w:charset w:val="00"/>
    <w:family w:val="swiss"/>
    <w:pitch w:val="variable"/>
    <w:sig w:usb0="00000287" w:usb1="00000000" w:usb2="00000000" w:usb3="00000000" w:csb0="0000009F" w:csb1="00000000"/>
  </w:font>
  <w:font w:name="Museo Sans 1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Museo 100">
    <w:panose1 w:val="02000000000000000000"/>
    <w:charset w:val="00"/>
    <w:family w:val="modern"/>
    <w:notTrueType/>
    <w:pitch w:val="variable"/>
    <w:sig w:usb0="A00000AF" w:usb1="4000004A" w:usb2="00000000" w:usb3="00000000" w:csb0="00000093" w:csb1="00000000"/>
  </w:font>
  <w:font w:name="Gill Sans MT Condensed">
    <w:panose1 w:val="020B05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611211"/>
      <w:docPartObj>
        <w:docPartGallery w:val="Page Numbers (Bottom of Page)"/>
        <w:docPartUnique/>
      </w:docPartObj>
    </w:sdtPr>
    <w:sdtEndPr/>
    <w:sdtContent>
      <w:p w:rsidR="00083C1F" w:rsidRDefault="00083C1F">
        <w:pPr>
          <w:pStyle w:val="Piedepgina"/>
          <w:jc w:val="right"/>
        </w:pPr>
        <w:r>
          <w:fldChar w:fldCharType="begin"/>
        </w:r>
        <w:r>
          <w:instrText>PAGE   \* MERGEFORMAT</w:instrText>
        </w:r>
        <w:r>
          <w:fldChar w:fldCharType="separate"/>
        </w:r>
        <w:r w:rsidR="00A334E1" w:rsidRPr="00A334E1">
          <w:rPr>
            <w:noProof/>
            <w:lang w:val="es-ES"/>
          </w:rPr>
          <w:t>10</w:t>
        </w:r>
        <w:r>
          <w:fldChar w:fldCharType="end"/>
        </w:r>
      </w:p>
    </w:sdtContent>
  </w:sdt>
  <w:p w:rsidR="00083C1F" w:rsidRDefault="00083C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C1F" w:rsidRDefault="00083C1F">
    <w:pPr>
      <w:pStyle w:val="Piedepgina"/>
      <w:jc w:val="right"/>
    </w:pPr>
  </w:p>
  <w:p w:rsidR="00083C1F" w:rsidRDefault="00083C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CB6" w:rsidRDefault="00AD7CB6" w:rsidP="00AA1C27">
      <w:pPr>
        <w:spacing w:after="0" w:line="240" w:lineRule="auto"/>
      </w:pPr>
      <w:r>
        <w:separator/>
      </w:r>
    </w:p>
  </w:footnote>
  <w:footnote w:type="continuationSeparator" w:id="0">
    <w:p w:rsidR="00AD7CB6" w:rsidRDefault="00AD7CB6" w:rsidP="00AA1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1CDF"/>
    <w:multiLevelType w:val="hybridMultilevel"/>
    <w:tmpl w:val="7522394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546F12"/>
    <w:multiLevelType w:val="hybridMultilevel"/>
    <w:tmpl w:val="C388E99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6F01EA"/>
    <w:multiLevelType w:val="hybridMultilevel"/>
    <w:tmpl w:val="05ACD970"/>
    <w:lvl w:ilvl="0" w:tplc="FA4A7DD0">
      <w:start w:val="1"/>
      <w:numFmt w:val="decimal"/>
      <w:lvlText w:val="%1."/>
      <w:lvlJc w:val="left"/>
      <w:pPr>
        <w:ind w:left="392" w:hanging="360"/>
      </w:pPr>
      <w:rPr>
        <w:rFonts w:hint="default"/>
      </w:rPr>
    </w:lvl>
    <w:lvl w:ilvl="1" w:tplc="440A0019" w:tentative="1">
      <w:start w:val="1"/>
      <w:numFmt w:val="lowerLetter"/>
      <w:lvlText w:val="%2."/>
      <w:lvlJc w:val="left"/>
      <w:pPr>
        <w:ind w:left="1112" w:hanging="360"/>
      </w:pPr>
    </w:lvl>
    <w:lvl w:ilvl="2" w:tplc="440A001B" w:tentative="1">
      <w:start w:val="1"/>
      <w:numFmt w:val="lowerRoman"/>
      <w:lvlText w:val="%3."/>
      <w:lvlJc w:val="right"/>
      <w:pPr>
        <w:ind w:left="1832" w:hanging="180"/>
      </w:pPr>
    </w:lvl>
    <w:lvl w:ilvl="3" w:tplc="440A000F" w:tentative="1">
      <w:start w:val="1"/>
      <w:numFmt w:val="decimal"/>
      <w:lvlText w:val="%4."/>
      <w:lvlJc w:val="left"/>
      <w:pPr>
        <w:ind w:left="2552" w:hanging="360"/>
      </w:pPr>
    </w:lvl>
    <w:lvl w:ilvl="4" w:tplc="440A0019" w:tentative="1">
      <w:start w:val="1"/>
      <w:numFmt w:val="lowerLetter"/>
      <w:lvlText w:val="%5."/>
      <w:lvlJc w:val="left"/>
      <w:pPr>
        <w:ind w:left="3272" w:hanging="360"/>
      </w:pPr>
    </w:lvl>
    <w:lvl w:ilvl="5" w:tplc="440A001B" w:tentative="1">
      <w:start w:val="1"/>
      <w:numFmt w:val="lowerRoman"/>
      <w:lvlText w:val="%6."/>
      <w:lvlJc w:val="right"/>
      <w:pPr>
        <w:ind w:left="3992" w:hanging="180"/>
      </w:pPr>
    </w:lvl>
    <w:lvl w:ilvl="6" w:tplc="440A000F" w:tentative="1">
      <w:start w:val="1"/>
      <w:numFmt w:val="decimal"/>
      <w:lvlText w:val="%7."/>
      <w:lvlJc w:val="left"/>
      <w:pPr>
        <w:ind w:left="4712" w:hanging="360"/>
      </w:pPr>
    </w:lvl>
    <w:lvl w:ilvl="7" w:tplc="440A0019" w:tentative="1">
      <w:start w:val="1"/>
      <w:numFmt w:val="lowerLetter"/>
      <w:lvlText w:val="%8."/>
      <w:lvlJc w:val="left"/>
      <w:pPr>
        <w:ind w:left="5432" w:hanging="360"/>
      </w:pPr>
    </w:lvl>
    <w:lvl w:ilvl="8" w:tplc="440A001B" w:tentative="1">
      <w:start w:val="1"/>
      <w:numFmt w:val="lowerRoman"/>
      <w:lvlText w:val="%9."/>
      <w:lvlJc w:val="right"/>
      <w:pPr>
        <w:ind w:left="6152" w:hanging="180"/>
      </w:pPr>
    </w:lvl>
  </w:abstractNum>
  <w:abstractNum w:abstractNumId="3" w15:restartNumberingAfterBreak="0">
    <w:nsid w:val="0C967D2F"/>
    <w:multiLevelType w:val="multilevel"/>
    <w:tmpl w:val="9A4CBF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F3C26B7"/>
    <w:multiLevelType w:val="multilevel"/>
    <w:tmpl w:val="377E3B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6F67E51"/>
    <w:multiLevelType w:val="hybridMultilevel"/>
    <w:tmpl w:val="ECC83B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89D76C6"/>
    <w:multiLevelType w:val="hybridMultilevel"/>
    <w:tmpl w:val="AA947A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9562745"/>
    <w:multiLevelType w:val="multilevel"/>
    <w:tmpl w:val="5E041788"/>
    <w:lvl w:ilvl="0">
      <w:start w:val="2"/>
      <w:numFmt w:val="decimal"/>
      <w:lvlText w:val="%1"/>
      <w:lvlJc w:val="left"/>
      <w:pPr>
        <w:ind w:left="495" w:hanging="495"/>
      </w:pPr>
      <w:rPr>
        <w:rFonts w:hint="default"/>
      </w:rPr>
    </w:lvl>
    <w:lvl w:ilvl="1">
      <w:start w:val="2"/>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645" w:hanging="2160"/>
      </w:pPr>
      <w:rPr>
        <w:rFonts w:hint="default"/>
      </w:rPr>
    </w:lvl>
    <w:lvl w:ilvl="8">
      <w:start w:val="1"/>
      <w:numFmt w:val="decimal"/>
      <w:lvlText w:val="%1.%2.%3.%4.%5.%6.%7.%8.%9"/>
      <w:lvlJc w:val="left"/>
      <w:pPr>
        <w:ind w:left="5000" w:hanging="2160"/>
      </w:pPr>
      <w:rPr>
        <w:rFonts w:hint="default"/>
      </w:rPr>
    </w:lvl>
  </w:abstractNum>
  <w:abstractNum w:abstractNumId="8" w15:restartNumberingAfterBreak="0">
    <w:nsid w:val="19E760FB"/>
    <w:multiLevelType w:val="hybridMultilevel"/>
    <w:tmpl w:val="9D6A6C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D306D75"/>
    <w:multiLevelType w:val="hybridMultilevel"/>
    <w:tmpl w:val="D28006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8766743"/>
    <w:multiLevelType w:val="hybridMultilevel"/>
    <w:tmpl w:val="18AA9B18"/>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1" w15:restartNumberingAfterBreak="0">
    <w:nsid w:val="43D90CE2"/>
    <w:multiLevelType w:val="hybridMultilevel"/>
    <w:tmpl w:val="B20873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4E76F47"/>
    <w:multiLevelType w:val="multilevel"/>
    <w:tmpl w:val="562663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6AC591D"/>
    <w:multiLevelType w:val="hybridMultilevel"/>
    <w:tmpl w:val="33C474C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B3675C0"/>
    <w:multiLevelType w:val="multilevel"/>
    <w:tmpl w:val="8A22B8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C7B2831"/>
    <w:multiLevelType w:val="hybridMultilevel"/>
    <w:tmpl w:val="493250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ED26B35"/>
    <w:multiLevelType w:val="multilevel"/>
    <w:tmpl w:val="04AED0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28D766D"/>
    <w:multiLevelType w:val="hybridMultilevel"/>
    <w:tmpl w:val="82C0609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31C7C69"/>
    <w:multiLevelType w:val="hybridMultilevel"/>
    <w:tmpl w:val="49CA22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7CA0FF9"/>
    <w:multiLevelType w:val="multilevel"/>
    <w:tmpl w:val="04AED0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CA94F58"/>
    <w:multiLevelType w:val="hybridMultilevel"/>
    <w:tmpl w:val="288CEF8A"/>
    <w:lvl w:ilvl="0" w:tplc="040A0001">
      <w:start w:val="1"/>
      <w:numFmt w:val="bullet"/>
      <w:lvlText w:val=""/>
      <w:lvlJc w:val="left"/>
      <w:pPr>
        <w:ind w:left="720" w:hanging="360"/>
      </w:pPr>
      <w:rPr>
        <w:rFonts w:ascii="Symbol" w:hAnsi="Symbol" w:hint="default"/>
      </w:rPr>
    </w:lvl>
    <w:lvl w:ilvl="1" w:tplc="040A0001">
      <w:start w:val="1"/>
      <w:numFmt w:val="bullet"/>
      <w:lvlText w:val=""/>
      <w:lvlJc w:val="left"/>
      <w:pPr>
        <w:ind w:left="1440"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3F6639B"/>
    <w:multiLevelType w:val="hybridMultilevel"/>
    <w:tmpl w:val="1D489D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4BF10F9"/>
    <w:multiLevelType w:val="multilevel"/>
    <w:tmpl w:val="04AED0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8A22901"/>
    <w:multiLevelType w:val="multilevel"/>
    <w:tmpl w:val="893654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D2A015A"/>
    <w:multiLevelType w:val="multilevel"/>
    <w:tmpl w:val="799E2B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E9D1E9C"/>
    <w:multiLevelType w:val="hybridMultilevel"/>
    <w:tmpl w:val="1D28EF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16"/>
  </w:num>
  <w:num w:numId="5">
    <w:abstractNumId w:val="22"/>
  </w:num>
  <w:num w:numId="6">
    <w:abstractNumId w:val="19"/>
  </w:num>
  <w:num w:numId="7">
    <w:abstractNumId w:val="24"/>
  </w:num>
  <w:num w:numId="8">
    <w:abstractNumId w:val="3"/>
  </w:num>
  <w:num w:numId="9">
    <w:abstractNumId w:val="14"/>
  </w:num>
  <w:num w:numId="10">
    <w:abstractNumId w:val="23"/>
  </w:num>
  <w:num w:numId="11">
    <w:abstractNumId w:val="10"/>
  </w:num>
  <w:num w:numId="12">
    <w:abstractNumId w:val="20"/>
  </w:num>
  <w:num w:numId="13">
    <w:abstractNumId w:val="12"/>
  </w:num>
  <w:num w:numId="14">
    <w:abstractNumId w:val="8"/>
  </w:num>
  <w:num w:numId="15">
    <w:abstractNumId w:val="6"/>
  </w:num>
  <w:num w:numId="16">
    <w:abstractNumId w:val="13"/>
  </w:num>
  <w:num w:numId="17">
    <w:abstractNumId w:val="11"/>
  </w:num>
  <w:num w:numId="18">
    <w:abstractNumId w:val="9"/>
  </w:num>
  <w:num w:numId="19">
    <w:abstractNumId w:val="25"/>
  </w:num>
  <w:num w:numId="20">
    <w:abstractNumId w:val="21"/>
  </w:num>
  <w:num w:numId="21">
    <w:abstractNumId w:val="18"/>
  </w:num>
  <w:num w:numId="22">
    <w:abstractNumId w:val="15"/>
  </w:num>
  <w:num w:numId="23">
    <w:abstractNumId w:val="1"/>
  </w:num>
  <w:num w:numId="24">
    <w:abstractNumId w:val="5"/>
  </w:num>
  <w:num w:numId="25">
    <w:abstractNumId w:val="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72"/>
    <w:rsid w:val="00005CAD"/>
    <w:rsid w:val="00012621"/>
    <w:rsid w:val="000144C1"/>
    <w:rsid w:val="00022F81"/>
    <w:rsid w:val="000233CD"/>
    <w:rsid w:val="00024B75"/>
    <w:rsid w:val="00036937"/>
    <w:rsid w:val="00036D0B"/>
    <w:rsid w:val="00043604"/>
    <w:rsid w:val="00044DE8"/>
    <w:rsid w:val="00046E40"/>
    <w:rsid w:val="00051293"/>
    <w:rsid w:val="00056D3C"/>
    <w:rsid w:val="00057EB9"/>
    <w:rsid w:val="00060EAB"/>
    <w:rsid w:val="00067079"/>
    <w:rsid w:val="00070177"/>
    <w:rsid w:val="000710A8"/>
    <w:rsid w:val="0007217A"/>
    <w:rsid w:val="00075ED0"/>
    <w:rsid w:val="00076897"/>
    <w:rsid w:val="0007793B"/>
    <w:rsid w:val="000819C6"/>
    <w:rsid w:val="000837BB"/>
    <w:rsid w:val="00083C1F"/>
    <w:rsid w:val="00085BCC"/>
    <w:rsid w:val="00085C37"/>
    <w:rsid w:val="00090BB4"/>
    <w:rsid w:val="00090E0F"/>
    <w:rsid w:val="000936FE"/>
    <w:rsid w:val="00095064"/>
    <w:rsid w:val="000A085A"/>
    <w:rsid w:val="000A1F4D"/>
    <w:rsid w:val="000B2056"/>
    <w:rsid w:val="000B47EC"/>
    <w:rsid w:val="000C72B6"/>
    <w:rsid w:val="000D3904"/>
    <w:rsid w:val="000D3D0C"/>
    <w:rsid w:val="000D3FAD"/>
    <w:rsid w:val="000D5B54"/>
    <w:rsid w:val="000D62C0"/>
    <w:rsid w:val="000E14B8"/>
    <w:rsid w:val="000E3DAE"/>
    <w:rsid w:val="000E3EAE"/>
    <w:rsid w:val="000E7295"/>
    <w:rsid w:val="000F1938"/>
    <w:rsid w:val="000F5BB1"/>
    <w:rsid w:val="000F75D5"/>
    <w:rsid w:val="000F7805"/>
    <w:rsid w:val="00104B5D"/>
    <w:rsid w:val="00113F39"/>
    <w:rsid w:val="001149B7"/>
    <w:rsid w:val="00120B54"/>
    <w:rsid w:val="00122A06"/>
    <w:rsid w:val="00130C18"/>
    <w:rsid w:val="00131215"/>
    <w:rsid w:val="00145654"/>
    <w:rsid w:val="00145738"/>
    <w:rsid w:val="00145A81"/>
    <w:rsid w:val="00145B22"/>
    <w:rsid w:val="00145F0C"/>
    <w:rsid w:val="00151C8A"/>
    <w:rsid w:val="00151F12"/>
    <w:rsid w:val="001530D1"/>
    <w:rsid w:val="00153793"/>
    <w:rsid w:val="00154574"/>
    <w:rsid w:val="00155B96"/>
    <w:rsid w:val="00157F0A"/>
    <w:rsid w:val="00170BFE"/>
    <w:rsid w:val="0017187C"/>
    <w:rsid w:val="00176BD1"/>
    <w:rsid w:val="00177DF9"/>
    <w:rsid w:val="00183F1E"/>
    <w:rsid w:val="001869E3"/>
    <w:rsid w:val="0019079D"/>
    <w:rsid w:val="00190902"/>
    <w:rsid w:val="001979E0"/>
    <w:rsid w:val="001A3E9A"/>
    <w:rsid w:val="001B3EC2"/>
    <w:rsid w:val="001C6234"/>
    <w:rsid w:val="001C6B29"/>
    <w:rsid w:val="001C770D"/>
    <w:rsid w:val="001D44B7"/>
    <w:rsid w:val="001D4D31"/>
    <w:rsid w:val="001E1359"/>
    <w:rsid w:val="001E2224"/>
    <w:rsid w:val="001E2CC1"/>
    <w:rsid w:val="001F135C"/>
    <w:rsid w:val="001F5E3B"/>
    <w:rsid w:val="00203B5A"/>
    <w:rsid w:val="00203F9E"/>
    <w:rsid w:val="00213DE9"/>
    <w:rsid w:val="00213F45"/>
    <w:rsid w:val="0022417C"/>
    <w:rsid w:val="0022452B"/>
    <w:rsid w:val="00225529"/>
    <w:rsid w:val="00234F3C"/>
    <w:rsid w:val="0023719F"/>
    <w:rsid w:val="00237B8B"/>
    <w:rsid w:val="00242193"/>
    <w:rsid w:val="00246E24"/>
    <w:rsid w:val="00255600"/>
    <w:rsid w:val="002604F3"/>
    <w:rsid w:val="00261569"/>
    <w:rsid w:val="00262FB1"/>
    <w:rsid w:val="00263F5C"/>
    <w:rsid w:val="00266852"/>
    <w:rsid w:val="00272079"/>
    <w:rsid w:val="00274F9B"/>
    <w:rsid w:val="0027712D"/>
    <w:rsid w:val="00286840"/>
    <w:rsid w:val="00286E03"/>
    <w:rsid w:val="00287A1B"/>
    <w:rsid w:val="00287C7D"/>
    <w:rsid w:val="00295603"/>
    <w:rsid w:val="002A5786"/>
    <w:rsid w:val="002A6B3E"/>
    <w:rsid w:val="002B03E1"/>
    <w:rsid w:val="002B0A15"/>
    <w:rsid w:val="002C03EC"/>
    <w:rsid w:val="002C04A9"/>
    <w:rsid w:val="002C0D46"/>
    <w:rsid w:val="002C11BA"/>
    <w:rsid w:val="002C2B62"/>
    <w:rsid w:val="002C5AD3"/>
    <w:rsid w:val="002D004F"/>
    <w:rsid w:val="002D07FE"/>
    <w:rsid w:val="002D3CAB"/>
    <w:rsid w:val="002E1E65"/>
    <w:rsid w:val="002E306D"/>
    <w:rsid w:val="002F2548"/>
    <w:rsid w:val="002F3CCD"/>
    <w:rsid w:val="00301B9D"/>
    <w:rsid w:val="00302ADB"/>
    <w:rsid w:val="003034EC"/>
    <w:rsid w:val="00305057"/>
    <w:rsid w:val="00305F17"/>
    <w:rsid w:val="003110F0"/>
    <w:rsid w:val="00317C40"/>
    <w:rsid w:val="00325E24"/>
    <w:rsid w:val="003276C1"/>
    <w:rsid w:val="003308EE"/>
    <w:rsid w:val="00331297"/>
    <w:rsid w:val="00332177"/>
    <w:rsid w:val="00337EFD"/>
    <w:rsid w:val="0034487A"/>
    <w:rsid w:val="00345269"/>
    <w:rsid w:val="0034667A"/>
    <w:rsid w:val="003503D2"/>
    <w:rsid w:val="0035077A"/>
    <w:rsid w:val="003560AA"/>
    <w:rsid w:val="00356C4C"/>
    <w:rsid w:val="0036451B"/>
    <w:rsid w:val="003758CC"/>
    <w:rsid w:val="003778A6"/>
    <w:rsid w:val="00381C4A"/>
    <w:rsid w:val="00382691"/>
    <w:rsid w:val="00382B34"/>
    <w:rsid w:val="00383322"/>
    <w:rsid w:val="00383BB0"/>
    <w:rsid w:val="00384A6E"/>
    <w:rsid w:val="003A27AD"/>
    <w:rsid w:val="003A3383"/>
    <w:rsid w:val="003A681F"/>
    <w:rsid w:val="003B19A2"/>
    <w:rsid w:val="003B31FB"/>
    <w:rsid w:val="003C0245"/>
    <w:rsid w:val="003C0EAC"/>
    <w:rsid w:val="003C1DA2"/>
    <w:rsid w:val="003C23F8"/>
    <w:rsid w:val="003C4669"/>
    <w:rsid w:val="003C5A8E"/>
    <w:rsid w:val="003D3B28"/>
    <w:rsid w:val="003D7C37"/>
    <w:rsid w:val="003E4008"/>
    <w:rsid w:val="003E5309"/>
    <w:rsid w:val="003F08FF"/>
    <w:rsid w:val="003F094B"/>
    <w:rsid w:val="003F17F3"/>
    <w:rsid w:val="003F1AAC"/>
    <w:rsid w:val="003F49AA"/>
    <w:rsid w:val="00401D88"/>
    <w:rsid w:val="00403EDF"/>
    <w:rsid w:val="0042758A"/>
    <w:rsid w:val="00427B24"/>
    <w:rsid w:val="00434B47"/>
    <w:rsid w:val="00435F94"/>
    <w:rsid w:val="00435FD1"/>
    <w:rsid w:val="0043628D"/>
    <w:rsid w:val="00442FE3"/>
    <w:rsid w:val="0044378D"/>
    <w:rsid w:val="00445903"/>
    <w:rsid w:val="00446C84"/>
    <w:rsid w:val="00446EAB"/>
    <w:rsid w:val="00451402"/>
    <w:rsid w:val="00454B3E"/>
    <w:rsid w:val="00455BD0"/>
    <w:rsid w:val="0046102A"/>
    <w:rsid w:val="00462D24"/>
    <w:rsid w:val="00475A10"/>
    <w:rsid w:val="00480182"/>
    <w:rsid w:val="00482AEC"/>
    <w:rsid w:val="00483B85"/>
    <w:rsid w:val="004849A3"/>
    <w:rsid w:val="00493938"/>
    <w:rsid w:val="00493E97"/>
    <w:rsid w:val="004945AA"/>
    <w:rsid w:val="00495F1D"/>
    <w:rsid w:val="00496A7A"/>
    <w:rsid w:val="004A00DC"/>
    <w:rsid w:val="004A461B"/>
    <w:rsid w:val="004A5F10"/>
    <w:rsid w:val="004A6ED0"/>
    <w:rsid w:val="004B0365"/>
    <w:rsid w:val="004B72D1"/>
    <w:rsid w:val="004C0375"/>
    <w:rsid w:val="004C09DC"/>
    <w:rsid w:val="004D4A52"/>
    <w:rsid w:val="004D4BE1"/>
    <w:rsid w:val="004D6B72"/>
    <w:rsid w:val="004E4FAF"/>
    <w:rsid w:val="004E7984"/>
    <w:rsid w:val="004F1434"/>
    <w:rsid w:val="004F1D3E"/>
    <w:rsid w:val="004F43CD"/>
    <w:rsid w:val="004F7857"/>
    <w:rsid w:val="0050511B"/>
    <w:rsid w:val="005076B0"/>
    <w:rsid w:val="00511C00"/>
    <w:rsid w:val="005151ED"/>
    <w:rsid w:val="005223BA"/>
    <w:rsid w:val="00526559"/>
    <w:rsid w:val="00526851"/>
    <w:rsid w:val="00531FF5"/>
    <w:rsid w:val="00540BB3"/>
    <w:rsid w:val="00547B0E"/>
    <w:rsid w:val="005512A4"/>
    <w:rsid w:val="00551493"/>
    <w:rsid w:val="00554BD2"/>
    <w:rsid w:val="005551E4"/>
    <w:rsid w:val="005561D8"/>
    <w:rsid w:val="00560A61"/>
    <w:rsid w:val="00560CFC"/>
    <w:rsid w:val="005640EC"/>
    <w:rsid w:val="005667AB"/>
    <w:rsid w:val="00570BED"/>
    <w:rsid w:val="005807EA"/>
    <w:rsid w:val="005839A8"/>
    <w:rsid w:val="005923E7"/>
    <w:rsid w:val="005966BB"/>
    <w:rsid w:val="005A01A3"/>
    <w:rsid w:val="005A3A3D"/>
    <w:rsid w:val="005A3CF1"/>
    <w:rsid w:val="005A69E5"/>
    <w:rsid w:val="005A6E83"/>
    <w:rsid w:val="005A7A3A"/>
    <w:rsid w:val="005A7B22"/>
    <w:rsid w:val="005B044E"/>
    <w:rsid w:val="005B06A1"/>
    <w:rsid w:val="005B15F5"/>
    <w:rsid w:val="005B17D7"/>
    <w:rsid w:val="005B35D9"/>
    <w:rsid w:val="005B373E"/>
    <w:rsid w:val="005C1A21"/>
    <w:rsid w:val="005C1D79"/>
    <w:rsid w:val="005C498D"/>
    <w:rsid w:val="005D336A"/>
    <w:rsid w:val="005D4152"/>
    <w:rsid w:val="005D661F"/>
    <w:rsid w:val="005E2A2D"/>
    <w:rsid w:val="005E2BBF"/>
    <w:rsid w:val="005E5B8F"/>
    <w:rsid w:val="005F0CBC"/>
    <w:rsid w:val="005F0E7E"/>
    <w:rsid w:val="006000E5"/>
    <w:rsid w:val="00600929"/>
    <w:rsid w:val="006011BA"/>
    <w:rsid w:val="00601C7E"/>
    <w:rsid w:val="00603DB4"/>
    <w:rsid w:val="006058B6"/>
    <w:rsid w:val="006110B7"/>
    <w:rsid w:val="00611D0A"/>
    <w:rsid w:val="00612AE2"/>
    <w:rsid w:val="00613C37"/>
    <w:rsid w:val="006156CF"/>
    <w:rsid w:val="00616C8B"/>
    <w:rsid w:val="00621D06"/>
    <w:rsid w:val="00622F35"/>
    <w:rsid w:val="00626C20"/>
    <w:rsid w:val="00632ABE"/>
    <w:rsid w:val="00632BD9"/>
    <w:rsid w:val="00635490"/>
    <w:rsid w:val="00636689"/>
    <w:rsid w:val="0063725E"/>
    <w:rsid w:val="00641768"/>
    <w:rsid w:val="00653E1A"/>
    <w:rsid w:val="006564EF"/>
    <w:rsid w:val="00660CD3"/>
    <w:rsid w:val="006704CE"/>
    <w:rsid w:val="006704DF"/>
    <w:rsid w:val="006710D6"/>
    <w:rsid w:val="00675DE7"/>
    <w:rsid w:val="00676CB3"/>
    <w:rsid w:val="00676DB3"/>
    <w:rsid w:val="00680699"/>
    <w:rsid w:val="00687BE2"/>
    <w:rsid w:val="00691F24"/>
    <w:rsid w:val="00695B24"/>
    <w:rsid w:val="00696E6E"/>
    <w:rsid w:val="006A1160"/>
    <w:rsid w:val="006A7E0F"/>
    <w:rsid w:val="006B22B8"/>
    <w:rsid w:val="006B5BB4"/>
    <w:rsid w:val="006C1ECD"/>
    <w:rsid w:val="006C295E"/>
    <w:rsid w:val="006C4318"/>
    <w:rsid w:val="006D27ED"/>
    <w:rsid w:val="006D74B4"/>
    <w:rsid w:val="006E4B69"/>
    <w:rsid w:val="006F0342"/>
    <w:rsid w:val="006F4F54"/>
    <w:rsid w:val="006F532E"/>
    <w:rsid w:val="0070447B"/>
    <w:rsid w:val="00705A0C"/>
    <w:rsid w:val="00710EED"/>
    <w:rsid w:val="0071255E"/>
    <w:rsid w:val="00715A23"/>
    <w:rsid w:val="00727478"/>
    <w:rsid w:val="0072755F"/>
    <w:rsid w:val="00730093"/>
    <w:rsid w:val="00740085"/>
    <w:rsid w:val="007407F1"/>
    <w:rsid w:val="00745CC1"/>
    <w:rsid w:val="00747D91"/>
    <w:rsid w:val="00756FEA"/>
    <w:rsid w:val="00762A47"/>
    <w:rsid w:val="00765F77"/>
    <w:rsid w:val="0077109E"/>
    <w:rsid w:val="0077208D"/>
    <w:rsid w:val="0077281E"/>
    <w:rsid w:val="00777F5D"/>
    <w:rsid w:val="007800EF"/>
    <w:rsid w:val="0078404E"/>
    <w:rsid w:val="00787BA4"/>
    <w:rsid w:val="00790BDC"/>
    <w:rsid w:val="00792476"/>
    <w:rsid w:val="00792DE3"/>
    <w:rsid w:val="007935F9"/>
    <w:rsid w:val="007A1043"/>
    <w:rsid w:val="007A425F"/>
    <w:rsid w:val="007A6E12"/>
    <w:rsid w:val="007B19E1"/>
    <w:rsid w:val="007B5DA4"/>
    <w:rsid w:val="007B77E0"/>
    <w:rsid w:val="007C7C17"/>
    <w:rsid w:val="007C7DF7"/>
    <w:rsid w:val="007D5D11"/>
    <w:rsid w:val="007E1C33"/>
    <w:rsid w:val="007E47EE"/>
    <w:rsid w:val="007E6833"/>
    <w:rsid w:val="00804A84"/>
    <w:rsid w:val="00805683"/>
    <w:rsid w:val="00814455"/>
    <w:rsid w:val="00816847"/>
    <w:rsid w:val="00817268"/>
    <w:rsid w:val="00822764"/>
    <w:rsid w:val="008245C4"/>
    <w:rsid w:val="008272C7"/>
    <w:rsid w:val="00837708"/>
    <w:rsid w:val="008444D5"/>
    <w:rsid w:val="00847ADE"/>
    <w:rsid w:val="0086015F"/>
    <w:rsid w:val="00865781"/>
    <w:rsid w:val="008702C1"/>
    <w:rsid w:val="00871638"/>
    <w:rsid w:val="0087733A"/>
    <w:rsid w:val="00877C4C"/>
    <w:rsid w:val="008805B2"/>
    <w:rsid w:val="00880618"/>
    <w:rsid w:val="00881BC0"/>
    <w:rsid w:val="008903F3"/>
    <w:rsid w:val="00895A73"/>
    <w:rsid w:val="00895CAD"/>
    <w:rsid w:val="008A271B"/>
    <w:rsid w:val="008A2F71"/>
    <w:rsid w:val="008A33C8"/>
    <w:rsid w:val="008A6B2D"/>
    <w:rsid w:val="008A70FF"/>
    <w:rsid w:val="008B2AE0"/>
    <w:rsid w:val="008C2616"/>
    <w:rsid w:val="008C531F"/>
    <w:rsid w:val="008D5C22"/>
    <w:rsid w:val="008E349B"/>
    <w:rsid w:val="008F359B"/>
    <w:rsid w:val="008F45EC"/>
    <w:rsid w:val="008F49A8"/>
    <w:rsid w:val="008F51A2"/>
    <w:rsid w:val="009062BC"/>
    <w:rsid w:val="009123A8"/>
    <w:rsid w:val="0091562A"/>
    <w:rsid w:val="0091776E"/>
    <w:rsid w:val="00921458"/>
    <w:rsid w:val="00922BEA"/>
    <w:rsid w:val="00927696"/>
    <w:rsid w:val="00927F1A"/>
    <w:rsid w:val="0093355F"/>
    <w:rsid w:val="009345FC"/>
    <w:rsid w:val="00934EF4"/>
    <w:rsid w:val="00940EC7"/>
    <w:rsid w:val="009425C3"/>
    <w:rsid w:val="0094342E"/>
    <w:rsid w:val="009449E5"/>
    <w:rsid w:val="0094558D"/>
    <w:rsid w:val="00947FFB"/>
    <w:rsid w:val="00950060"/>
    <w:rsid w:val="0095309E"/>
    <w:rsid w:val="00962C0C"/>
    <w:rsid w:val="00964660"/>
    <w:rsid w:val="009646CA"/>
    <w:rsid w:val="0096714D"/>
    <w:rsid w:val="009679C1"/>
    <w:rsid w:val="0097717A"/>
    <w:rsid w:val="009816D4"/>
    <w:rsid w:val="00983D92"/>
    <w:rsid w:val="00983EE8"/>
    <w:rsid w:val="00985F83"/>
    <w:rsid w:val="00990543"/>
    <w:rsid w:val="00992F0C"/>
    <w:rsid w:val="009937DB"/>
    <w:rsid w:val="00994F2D"/>
    <w:rsid w:val="009B0648"/>
    <w:rsid w:val="009B7A5B"/>
    <w:rsid w:val="009C04F5"/>
    <w:rsid w:val="009C3A82"/>
    <w:rsid w:val="009D19B6"/>
    <w:rsid w:val="009D226E"/>
    <w:rsid w:val="009D2606"/>
    <w:rsid w:val="009D2EB6"/>
    <w:rsid w:val="009D4AE2"/>
    <w:rsid w:val="009D665D"/>
    <w:rsid w:val="009E4F59"/>
    <w:rsid w:val="009E57B7"/>
    <w:rsid w:val="009F3BA5"/>
    <w:rsid w:val="009F4768"/>
    <w:rsid w:val="00A04E8D"/>
    <w:rsid w:val="00A05CC7"/>
    <w:rsid w:val="00A16A7B"/>
    <w:rsid w:val="00A2226C"/>
    <w:rsid w:val="00A25D20"/>
    <w:rsid w:val="00A316B6"/>
    <w:rsid w:val="00A32701"/>
    <w:rsid w:val="00A334E1"/>
    <w:rsid w:val="00A365C3"/>
    <w:rsid w:val="00A36928"/>
    <w:rsid w:val="00A3787C"/>
    <w:rsid w:val="00A55203"/>
    <w:rsid w:val="00A56305"/>
    <w:rsid w:val="00A602CB"/>
    <w:rsid w:val="00A62BD4"/>
    <w:rsid w:val="00A64F2D"/>
    <w:rsid w:val="00A666D3"/>
    <w:rsid w:val="00A76DA6"/>
    <w:rsid w:val="00A9097C"/>
    <w:rsid w:val="00A942A3"/>
    <w:rsid w:val="00AA159E"/>
    <w:rsid w:val="00AA1C27"/>
    <w:rsid w:val="00AA3636"/>
    <w:rsid w:val="00AA73C9"/>
    <w:rsid w:val="00AB106E"/>
    <w:rsid w:val="00AB180C"/>
    <w:rsid w:val="00AB217B"/>
    <w:rsid w:val="00AB498B"/>
    <w:rsid w:val="00AD3118"/>
    <w:rsid w:val="00AD62DF"/>
    <w:rsid w:val="00AD743A"/>
    <w:rsid w:val="00AD7CB6"/>
    <w:rsid w:val="00AE01AE"/>
    <w:rsid w:val="00AE261A"/>
    <w:rsid w:val="00AE6409"/>
    <w:rsid w:val="00AF1A9A"/>
    <w:rsid w:val="00B01214"/>
    <w:rsid w:val="00B04693"/>
    <w:rsid w:val="00B076E9"/>
    <w:rsid w:val="00B12690"/>
    <w:rsid w:val="00B129D6"/>
    <w:rsid w:val="00B129F1"/>
    <w:rsid w:val="00B13503"/>
    <w:rsid w:val="00B160F5"/>
    <w:rsid w:val="00B17D08"/>
    <w:rsid w:val="00B2006A"/>
    <w:rsid w:val="00B2038E"/>
    <w:rsid w:val="00B20D3E"/>
    <w:rsid w:val="00B23D62"/>
    <w:rsid w:val="00B307B5"/>
    <w:rsid w:val="00B364F1"/>
    <w:rsid w:val="00B36808"/>
    <w:rsid w:val="00B40C34"/>
    <w:rsid w:val="00B41D5F"/>
    <w:rsid w:val="00B426DE"/>
    <w:rsid w:val="00B43C01"/>
    <w:rsid w:val="00B44E12"/>
    <w:rsid w:val="00B46A70"/>
    <w:rsid w:val="00B50251"/>
    <w:rsid w:val="00B505D0"/>
    <w:rsid w:val="00B5351D"/>
    <w:rsid w:val="00B55084"/>
    <w:rsid w:val="00B62E1B"/>
    <w:rsid w:val="00B654FE"/>
    <w:rsid w:val="00B66E8D"/>
    <w:rsid w:val="00B67C85"/>
    <w:rsid w:val="00B67CFC"/>
    <w:rsid w:val="00B70DC1"/>
    <w:rsid w:val="00B70E80"/>
    <w:rsid w:val="00B76AE1"/>
    <w:rsid w:val="00B77EF5"/>
    <w:rsid w:val="00B80753"/>
    <w:rsid w:val="00B91C7A"/>
    <w:rsid w:val="00B928AF"/>
    <w:rsid w:val="00B9461C"/>
    <w:rsid w:val="00B952D8"/>
    <w:rsid w:val="00BA0C14"/>
    <w:rsid w:val="00BA1CF8"/>
    <w:rsid w:val="00BA653E"/>
    <w:rsid w:val="00BB3C1C"/>
    <w:rsid w:val="00BB7ADF"/>
    <w:rsid w:val="00BC48AF"/>
    <w:rsid w:val="00BC5388"/>
    <w:rsid w:val="00BC7F54"/>
    <w:rsid w:val="00BE5580"/>
    <w:rsid w:val="00BE785F"/>
    <w:rsid w:val="00BE7C93"/>
    <w:rsid w:val="00BF13D7"/>
    <w:rsid w:val="00BF4AB6"/>
    <w:rsid w:val="00BF7D7E"/>
    <w:rsid w:val="00C10AD5"/>
    <w:rsid w:val="00C21315"/>
    <w:rsid w:val="00C27888"/>
    <w:rsid w:val="00C37C7D"/>
    <w:rsid w:val="00C413C7"/>
    <w:rsid w:val="00C46FE8"/>
    <w:rsid w:val="00C47591"/>
    <w:rsid w:val="00C47759"/>
    <w:rsid w:val="00C47D31"/>
    <w:rsid w:val="00C55C5A"/>
    <w:rsid w:val="00C62CC9"/>
    <w:rsid w:val="00C66A86"/>
    <w:rsid w:val="00C761F5"/>
    <w:rsid w:val="00C81775"/>
    <w:rsid w:val="00C82174"/>
    <w:rsid w:val="00C83188"/>
    <w:rsid w:val="00C84945"/>
    <w:rsid w:val="00C91A69"/>
    <w:rsid w:val="00C97B91"/>
    <w:rsid w:val="00CA05CB"/>
    <w:rsid w:val="00CA6115"/>
    <w:rsid w:val="00CA6588"/>
    <w:rsid w:val="00CA671D"/>
    <w:rsid w:val="00CC141C"/>
    <w:rsid w:val="00CC5377"/>
    <w:rsid w:val="00CD21A2"/>
    <w:rsid w:val="00CD5431"/>
    <w:rsid w:val="00CD723A"/>
    <w:rsid w:val="00CE1253"/>
    <w:rsid w:val="00CF0B84"/>
    <w:rsid w:val="00CF4610"/>
    <w:rsid w:val="00D0171C"/>
    <w:rsid w:val="00D03735"/>
    <w:rsid w:val="00D05CAE"/>
    <w:rsid w:val="00D060E4"/>
    <w:rsid w:val="00D12499"/>
    <w:rsid w:val="00D1607E"/>
    <w:rsid w:val="00D20D4E"/>
    <w:rsid w:val="00D218AC"/>
    <w:rsid w:val="00D2196A"/>
    <w:rsid w:val="00D21E62"/>
    <w:rsid w:val="00D21F93"/>
    <w:rsid w:val="00D33CE4"/>
    <w:rsid w:val="00D3670E"/>
    <w:rsid w:val="00D373EE"/>
    <w:rsid w:val="00D375CF"/>
    <w:rsid w:val="00D43B9E"/>
    <w:rsid w:val="00D457E1"/>
    <w:rsid w:val="00D54C62"/>
    <w:rsid w:val="00D60E12"/>
    <w:rsid w:val="00D676F8"/>
    <w:rsid w:val="00D701B8"/>
    <w:rsid w:val="00D70627"/>
    <w:rsid w:val="00D71411"/>
    <w:rsid w:val="00D71FAF"/>
    <w:rsid w:val="00D77091"/>
    <w:rsid w:val="00D80313"/>
    <w:rsid w:val="00D839E7"/>
    <w:rsid w:val="00D945E5"/>
    <w:rsid w:val="00D97B02"/>
    <w:rsid w:val="00DA090A"/>
    <w:rsid w:val="00DA74D6"/>
    <w:rsid w:val="00DB0307"/>
    <w:rsid w:val="00DB03BD"/>
    <w:rsid w:val="00DB419A"/>
    <w:rsid w:val="00DB5BF3"/>
    <w:rsid w:val="00DB6895"/>
    <w:rsid w:val="00DB6F99"/>
    <w:rsid w:val="00DB762B"/>
    <w:rsid w:val="00DC5DD2"/>
    <w:rsid w:val="00DC76E4"/>
    <w:rsid w:val="00DD1034"/>
    <w:rsid w:val="00DD12D8"/>
    <w:rsid w:val="00DD4A3E"/>
    <w:rsid w:val="00DE3FB3"/>
    <w:rsid w:val="00DE5175"/>
    <w:rsid w:val="00DE61B8"/>
    <w:rsid w:val="00DE77E1"/>
    <w:rsid w:val="00DF6AE1"/>
    <w:rsid w:val="00DF6D50"/>
    <w:rsid w:val="00DF6D75"/>
    <w:rsid w:val="00E04F2E"/>
    <w:rsid w:val="00E0652B"/>
    <w:rsid w:val="00E10828"/>
    <w:rsid w:val="00E156EB"/>
    <w:rsid w:val="00E16D28"/>
    <w:rsid w:val="00E26D19"/>
    <w:rsid w:val="00E27649"/>
    <w:rsid w:val="00E30F9D"/>
    <w:rsid w:val="00E31E14"/>
    <w:rsid w:val="00E32C4B"/>
    <w:rsid w:val="00E33AEB"/>
    <w:rsid w:val="00E33F68"/>
    <w:rsid w:val="00E347B6"/>
    <w:rsid w:val="00E446E7"/>
    <w:rsid w:val="00E531B9"/>
    <w:rsid w:val="00E60260"/>
    <w:rsid w:val="00E61192"/>
    <w:rsid w:val="00E61916"/>
    <w:rsid w:val="00E61A71"/>
    <w:rsid w:val="00E654CE"/>
    <w:rsid w:val="00E65916"/>
    <w:rsid w:val="00E707F8"/>
    <w:rsid w:val="00E70E55"/>
    <w:rsid w:val="00E72E49"/>
    <w:rsid w:val="00E74636"/>
    <w:rsid w:val="00E842A8"/>
    <w:rsid w:val="00E876BC"/>
    <w:rsid w:val="00E90FC7"/>
    <w:rsid w:val="00E91C7D"/>
    <w:rsid w:val="00E9698B"/>
    <w:rsid w:val="00EA1AF5"/>
    <w:rsid w:val="00EA5D46"/>
    <w:rsid w:val="00EB1046"/>
    <w:rsid w:val="00EB532D"/>
    <w:rsid w:val="00EB5CDB"/>
    <w:rsid w:val="00EB619C"/>
    <w:rsid w:val="00EB67A3"/>
    <w:rsid w:val="00EC055B"/>
    <w:rsid w:val="00EC2544"/>
    <w:rsid w:val="00EC27FB"/>
    <w:rsid w:val="00EC459A"/>
    <w:rsid w:val="00ED0747"/>
    <w:rsid w:val="00ED31B5"/>
    <w:rsid w:val="00ED4A37"/>
    <w:rsid w:val="00ED6B40"/>
    <w:rsid w:val="00ED6E4F"/>
    <w:rsid w:val="00EE0CE9"/>
    <w:rsid w:val="00EE3A4A"/>
    <w:rsid w:val="00EE3C4C"/>
    <w:rsid w:val="00EE68BE"/>
    <w:rsid w:val="00EE6B29"/>
    <w:rsid w:val="00EF0FF0"/>
    <w:rsid w:val="00EF3247"/>
    <w:rsid w:val="00EF396E"/>
    <w:rsid w:val="00F013E6"/>
    <w:rsid w:val="00F01BF8"/>
    <w:rsid w:val="00F12F5B"/>
    <w:rsid w:val="00F15CCA"/>
    <w:rsid w:val="00F20A9B"/>
    <w:rsid w:val="00F22807"/>
    <w:rsid w:val="00F2294E"/>
    <w:rsid w:val="00F2319E"/>
    <w:rsid w:val="00F233A0"/>
    <w:rsid w:val="00F23755"/>
    <w:rsid w:val="00F26351"/>
    <w:rsid w:val="00F26D09"/>
    <w:rsid w:val="00F31367"/>
    <w:rsid w:val="00F34126"/>
    <w:rsid w:val="00F43C84"/>
    <w:rsid w:val="00F44ECA"/>
    <w:rsid w:val="00F4653B"/>
    <w:rsid w:val="00F52618"/>
    <w:rsid w:val="00F5382A"/>
    <w:rsid w:val="00F55FB4"/>
    <w:rsid w:val="00F60521"/>
    <w:rsid w:val="00F66235"/>
    <w:rsid w:val="00F70451"/>
    <w:rsid w:val="00F709E3"/>
    <w:rsid w:val="00F70FFE"/>
    <w:rsid w:val="00F81571"/>
    <w:rsid w:val="00F82C9F"/>
    <w:rsid w:val="00F8763C"/>
    <w:rsid w:val="00F913C0"/>
    <w:rsid w:val="00FA2D0D"/>
    <w:rsid w:val="00FA5798"/>
    <w:rsid w:val="00FA5B1E"/>
    <w:rsid w:val="00FB63CA"/>
    <w:rsid w:val="00FB7D08"/>
    <w:rsid w:val="00FC11A1"/>
    <w:rsid w:val="00FC336E"/>
    <w:rsid w:val="00FC3A50"/>
    <w:rsid w:val="00FC48FA"/>
    <w:rsid w:val="00FD01E5"/>
    <w:rsid w:val="00FD3F95"/>
    <w:rsid w:val="00FD48FD"/>
    <w:rsid w:val="00FE0495"/>
    <w:rsid w:val="00FE05C4"/>
    <w:rsid w:val="00FE1101"/>
    <w:rsid w:val="00FE5B45"/>
    <w:rsid w:val="00FE5D35"/>
    <w:rsid w:val="00FF1B74"/>
    <w:rsid w:val="00FF2315"/>
    <w:rsid w:val="00FF2F4D"/>
    <w:rsid w:val="00FF4C17"/>
    <w:rsid w:val="00FF639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179E3"/>
  <w15:chartTrackingRefBased/>
  <w15:docId w15:val="{A9912830-8582-4C11-8A52-46C0B8F9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C18"/>
  </w:style>
  <w:style w:type="paragraph" w:styleId="Ttulo1">
    <w:name w:val="heading 1"/>
    <w:basedOn w:val="Normal"/>
    <w:next w:val="Normal"/>
    <w:link w:val="Ttulo1Car"/>
    <w:uiPriority w:val="9"/>
    <w:qFormat/>
    <w:rsid w:val="00B368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819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D6B72"/>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4D6B72"/>
    <w:rPr>
      <w:rFonts w:eastAsiaTheme="minorEastAsia"/>
      <w:lang w:eastAsia="es-SV"/>
    </w:rPr>
  </w:style>
  <w:style w:type="paragraph" w:styleId="Encabezado">
    <w:name w:val="header"/>
    <w:basedOn w:val="Normal"/>
    <w:link w:val="EncabezadoCar"/>
    <w:uiPriority w:val="99"/>
    <w:unhideWhenUsed/>
    <w:rsid w:val="00AA1C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1C27"/>
  </w:style>
  <w:style w:type="paragraph" w:styleId="Piedepgina">
    <w:name w:val="footer"/>
    <w:basedOn w:val="Normal"/>
    <w:link w:val="PiedepginaCar"/>
    <w:uiPriority w:val="99"/>
    <w:unhideWhenUsed/>
    <w:rsid w:val="00AA1C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1C27"/>
  </w:style>
  <w:style w:type="character" w:customStyle="1" w:styleId="Ttulo1Car">
    <w:name w:val="Título 1 Car"/>
    <w:basedOn w:val="Fuentedeprrafopredeter"/>
    <w:link w:val="Ttulo1"/>
    <w:uiPriority w:val="9"/>
    <w:rsid w:val="00B36808"/>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B36808"/>
    <w:pPr>
      <w:outlineLvl w:val="9"/>
    </w:pPr>
    <w:rPr>
      <w:lang w:eastAsia="es-SV"/>
    </w:rPr>
  </w:style>
  <w:style w:type="paragraph" w:styleId="Prrafodelista">
    <w:name w:val="List Paragraph"/>
    <w:basedOn w:val="Normal"/>
    <w:link w:val="PrrafodelistaCar"/>
    <w:uiPriority w:val="34"/>
    <w:qFormat/>
    <w:rsid w:val="00947FFB"/>
    <w:pPr>
      <w:ind w:left="720"/>
      <w:contextualSpacing/>
    </w:pPr>
  </w:style>
  <w:style w:type="character" w:customStyle="1" w:styleId="PrrafodelistaCar">
    <w:name w:val="Párrafo de lista Car"/>
    <w:link w:val="Prrafodelista"/>
    <w:uiPriority w:val="34"/>
    <w:locked/>
    <w:rsid w:val="00FD3F95"/>
  </w:style>
  <w:style w:type="table" w:styleId="Tablaconcuadrcula">
    <w:name w:val="Table Grid"/>
    <w:basedOn w:val="Tablanormal"/>
    <w:uiPriority w:val="39"/>
    <w:rsid w:val="00262F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9D22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0819C6"/>
    <w:pPr>
      <w:spacing w:after="100"/>
    </w:pPr>
  </w:style>
  <w:style w:type="character" w:styleId="Hipervnculo">
    <w:name w:val="Hyperlink"/>
    <w:basedOn w:val="Fuentedeprrafopredeter"/>
    <w:uiPriority w:val="99"/>
    <w:unhideWhenUsed/>
    <w:rsid w:val="000819C6"/>
    <w:rPr>
      <w:color w:val="0563C1" w:themeColor="hyperlink"/>
      <w:u w:val="single"/>
    </w:rPr>
  </w:style>
  <w:style w:type="character" w:customStyle="1" w:styleId="Ttulo2Car">
    <w:name w:val="Título 2 Car"/>
    <w:basedOn w:val="Fuentedeprrafopredeter"/>
    <w:link w:val="Ttulo2"/>
    <w:uiPriority w:val="9"/>
    <w:semiHidden/>
    <w:rsid w:val="000819C6"/>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0819C6"/>
    <w:pPr>
      <w:spacing w:after="100"/>
      <w:ind w:left="220"/>
    </w:pPr>
  </w:style>
  <w:style w:type="table" w:styleId="Tabladecuadrcula3-nfasis4">
    <w:name w:val="Grid Table 3 Accent 4"/>
    <w:basedOn w:val="Tablanormal"/>
    <w:uiPriority w:val="48"/>
    <w:rsid w:val="0072747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Cuadrculadetablaclara">
    <w:name w:val="Grid Table Light"/>
    <w:basedOn w:val="Tablanormal"/>
    <w:uiPriority w:val="40"/>
    <w:rsid w:val="00E065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6C1E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1ECD"/>
    <w:rPr>
      <w:rFonts w:ascii="Segoe UI" w:hAnsi="Segoe UI" w:cs="Segoe UI"/>
      <w:sz w:val="18"/>
      <w:szCs w:val="18"/>
    </w:rPr>
  </w:style>
  <w:style w:type="table" w:styleId="Tablanormal4">
    <w:name w:val="Plain Table 4"/>
    <w:basedOn w:val="Tablanormal"/>
    <w:uiPriority w:val="44"/>
    <w:rsid w:val="000D3D0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1clara-nfasis4">
    <w:name w:val="Grid Table 1 Light Accent 4"/>
    <w:basedOn w:val="Tablanormal"/>
    <w:uiPriority w:val="46"/>
    <w:rsid w:val="000D3D0C"/>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decuadrcula2-nfasis4">
    <w:name w:val="Grid Table 2 Accent 4"/>
    <w:basedOn w:val="Tablanormal"/>
    <w:uiPriority w:val="47"/>
    <w:rsid w:val="000D3D0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4-nfasis3">
    <w:name w:val="Grid Table 4 Accent 3"/>
    <w:basedOn w:val="Tablanormal"/>
    <w:uiPriority w:val="49"/>
    <w:rsid w:val="000F780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57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C81E69-77A4-40F2-A12C-4FA5480DF6CD}" type="doc">
      <dgm:prSet loTypeId="urn:microsoft.com/office/officeart/2005/8/layout/vList2" loCatId="list" qsTypeId="urn:microsoft.com/office/officeart/2005/8/quickstyle/3d2" qsCatId="3D" csTypeId="urn:microsoft.com/office/officeart/2005/8/colors/accent0_2" csCatId="mainScheme" phldr="1"/>
      <dgm:spPr/>
      <dgm:t>
        <a:bodyPr/>
        <a:lstStyle/>
        <a:p>
          <a:endParaRPr lang="es-ES"/>
        </a:p>
      </dgm:t>
    </dgm:pt>
    <dgm:pt modelId="{14BCEB4A-70E9-419F-BECC-85F6C19BC11D}">
      <dgm:prSet phldrT="[Texto]" custT="1"/>
      <dgm:spPr/>
      <dgm:t>
        <a:bodyPr/>
        <a:lstStyle/>
        <a:p>
          <a:r>
            <a:rPr lang="es-ES" sz="1000" b="0"/>
            <a:t>Creatividad:</a:t>
          </a:r>
        </a:p>
        <a:p>
          <a:r>
            <a:rPr lang="es-ES" sz="1100" b="1"/>
            <a:t>Diseñamos eventos que superan las expectativas de nuestros visitantes.</a:t>
          </a:r>
        </a:p>
      </dgm:t>
    </dgm:pt>
    <dgm:pt modelId="{585C87DD-07C4-434E-A439-BCEA33D6A3A7}" type="parTrans" cxnId="{AB0E22B8-4E2C-4B46-816B-8F776E0E7EF8}">
      <dgm:prSet/>
      <dgm:spPr/>
      <dgm:t>
        <a:bodyPr/>
        <a:lstStyle/>
        <a:p>
          <a:endParaRPr lang="es-ES" sz="1000">
            <a:solidFill>
              <a:sysClr val="windowText" lastClr="000000"/>
            </a:solidFill>
          </a:endParaRPr>
        </a:p>
      </dgm:t>
    </dgm:pt>
    <dgm:pt modelId="{DDD93ADC-7693-48D0-9BFA-9CC7CEB3343F}" type="sibTrans" cxnId="{AB0E22B8-4E2C-4B46-816B-8F776E0E7EF8}">
      <dgm:prSet/>
      <dgm:spPr/>
      <dgm:t>
        <a:bodyPr/>
        <a:lstStyle/>
        <a:p>
          <a:endParaRPr lang="es-ES" sz="1000">
            <a:solidFill>
              <a:sysClr val="windowText" lastClr="000000"/>
            </a:solidFill>
          </a:endParaRPr>
        </a:p>
      </dgm:t>
    </dgm:pt>
    <dgm:pt modelId="{E944AAE1-79FD-45FE-AF1C-9DCFBA3AA113}">
      <dgm:prSet custT="1"/>
      <dgm:spPr/>
      <dgm:t>
        <a:bodyPr/>
        <a:lstStyle/>
        <a:p>
          <a:r>
            <a:rPr lang="es-ES" sz="1000" b="0"/>
            <a:t>Servicio:</a:t>
          </a:r>
        </a:p>
        <a:p>
          <a:r>
            <a:rPr lang="es-ES" sz="1100" b="1"/>
            <a:t>Nuestro lema de servicio es “Pasión por la excelencia”.</a:t>
          </a:r>
        </a:p>
      </dgm:t>
    </dgm:pt>
    <dgm:pt modelId="{7B294B1C-2475-4D39-84ED-F28458CD3F9E}" type="parTrans" cxnId="{7E49D198-9C1B-403D-A8B9-BB558FE7D9F5}">
      <dgm:prSet/>
      <dgm:spPr/>
      <dgm:t>
        <a:bodyPr/>
        <a:lstStyle/>
        <a:p>
          <a:endParaRPr lang="es-ES" sz="1000">
            <a:solidFill>
              <a:sysClr val="windowText" lastClr="000000"/>
            </a:solidFill>
          </a:endParaRPr>
        </a:p>
      </dgm:t>
    </dgm:pt>
    <dgm:pt modelId="{E8CA86A1-C49F-4187-BCF7-E322A0B2B271}" type="sibTrans" cxnId="{7E49D198-9C1B-403D-A8B9-BB558FE7D9F5}">
      <dgm:prSet/>
      <dgm:spPr/>
      <dgm:t>
        <a:bodyPr/>
        <a:lstStyle/>
        <a:p>
          <a:endParaRPr lang="es-ES" sz="1000">
            <a:solidFill>
              <a:sysClr val="windowText" lastClr="000000"/>
            </a:solidFill>
          </a:endParaRPr>
        </a:p>
      </dgm:t>
    </dgm:pt>
    <dgm:pt modelId="{5384FEF0-AE25-4273-BAD6-330F02328098}">
      <dgm:prSet custT="1"/>
      <dgm:spPr/>
      <dgm:t>
        <a:bodyPr/>
        <a:lstStyle/>
        <a:p>
          <a:r>
            <a:rPr lang="es-ES" sz="1000" b="0"/>
            <a:t>Colaboración:</a:t>
          </a:r>
        </a:p>
        <a:p>
          <a:r>
            <a:rPr lang="es-ES" sz="1100" b="1"/>
            <a:t>Formamos un solo equipo para brindar servicios de excelencia </a:t>
          </a:r>
        </a:p>
      </dgm:t>
    </dgm:pt>
    <dgm:pt modelId="{6F0CF6E6-161F-43B1-8D3B-8621395DF8E4}" type="parTrans" cxnId="{7ECEE919-2C8E-4215-A3E6-42FDEBBE07CB}">
      <dgm:prSet/>
      <dgm:spPr/>
      <dgm:t>
        <a:bodyPr/>
        <a:lstStyle/>
        <a:p>
          <a:endParaRPr lang="es-ES" sz="1000">
            <a:solidFill>
              <a:sysClr val="windowText" lastClr="000000"/>
            </a:solidFill>
          </a:endParaRPr>
        </a:p>
      </dgm:t>
    </dgm:pt>
    <dgm:pt modelId="{BAD1CA47-6688-4551-B796-D21DF18FD4EA}" type="sibTrans" cxnId="{7ECEE919-2C8E-4215-A3E6-42FDEBBE07CB}">
      <dgm:prSet/>
      <dgm:spPr/>
      <dgm:t>
        <a:bodyPr/>
        <a:lstStyle/>
        <a:p>
          <a:endParaRPr lang="es-ES" sz="1000">
            <a:solidFill>
              <a:sysClr val="windowText" lastClr="000000"/>
            </a:solidFill>
          </a:endParaRPr>
        </a:p>
      </dgm:t>
    </dgm:pt>
    <dgm:pt modelId="{B9BF5EE2-0115-4187-9B4D-63B4C8C341F1}">
      <dgm:prSet custT="1"/>
      <dgm:spPr/>
      <dgm:t>
        <a:bodyPr/>
        <a:lstStyle/>
        <a:p>
          <a:r>
            <a:rPr lang="es-ES" sz="1000" b="0"/>
            <a:t>Comproniso:</a:t>
          </a:r>
        </a:p>
        <a:p>
          <a:r>
            <a:rPr lang="es-ES" sz="1100" b="1"/>
            <a:t>Damos nuestro máximo esfuerzo en cada evento, cuidando hasta el último detalle.</a:t>
          </a:r>
        </a:p>
      </dgm:t>
    </dgm:pt>
    <dgm:pt modelId="{A372F1D5-97E8-4F28-9A5A-70F5C271C9E9}" type="parTrans" cxnId="{1CA797DD-B1C9-42DA-BAC9-2A4D0A10B170}">
      <dgm:prSet/>
      <dgm:spPr/>
      <dgm:t>
        <a:bodyPr/>
        <a:lstStyle/>
        <a:p>
          <a:endParaRPr lang="es-ES" sz="1000">
            <a:solidFill>
              <a:sysClr val="windowText" lastClr="000000"/>
            </a:solidFill>
          </a:endParaRPr>
        </a:p>
      </dgm:t>
    </dgm:pt>
    <dgm:pt modelId="{8E69EC55-1B3D-4A38-9E7D-156F1F5A1BE5}" type="sibTrans" cxnId="{1CA797DD-B1C9-42DA-BAC9-2A4D0A10B170}">
      <dgm:prSet/>
      <dgm:spPr/>
      <dgm:t>
        <a:bodyPr/>
        <a:lstStyle/>
        <a:p>
          <a:endParaRPr lang="es-ES" sz="1000">
            <a:solidFill>
              <a:sysClr val="windowText" lastClr="000000"/>
            </a:solidFill>
          </a:endParaRPr>
        </a:p>
      </dgm:t>
    </dgm:pt>
    <dgm:pt modelId="{D9DD46E5-589C-41B3-87C6-E4655F59434D}">
      <dgm:prSet custT="1"/>
      <dgm:spPr/>
      <dgm:t>
        <a:bodyPr/>
        <a:lstStyle/>
        <a:p>
          <a:r>
            <a:rPr lang="es-ES" sz="1000" b="0"/>
            <a:t>Honestidad:</a:t>
          </a:r>
        </a:p>
        <a:p>
          <a:r>
            <a:rPr lang="es-ES" sz="1100" b="1"/>
            <a:t>Cuidamos los recursos, la integridad y la imagen institucional</a:t>
          </a:r>
          <a:r>
            <a:rPr lang="es-ES" sz="1000"/>
            <a:t>.</a:t>
          </a:r>
        </a:p>
      </dgm:t>
    </dgm:pt>
    <dgm:pt modelId="{7A70A130-730F-47D7-A5EC-2863711EC30C}" type="parTrans" cxnId="{C64C275B-64AF-4DF7-92B7-778C56ADC392}">
      <dgm:prSet/>
      <dgm:spPr/>
      <dgm:t>
        <a:bodyPr/>
        <a:lstStyle/>
        <a:p>
          <a:endParaRPr lang="es-ES" sz="1000">
            <a:solidFill>
              <a:sysClr val="windowText" lastClr="000000"/>
            </a:solidFill>
          </a:endParaRPr>
        </a:p>
      </dgm:t>
    </dgm:pt>
    <dgm:pt modelId="{2ACCCEC2-FA11-405E-A6A5-7C92C7F5327E}" type="sibTrans" cxnId="{C64C275B-64AF-4DF7-92B7-778C56ADC392}">
      <dgm:prSet/>
      <dgm:spPr/>
      <dgm:t>
        <a:bodyPr/>
        <a:lstStyle/>
        <a:p>
          <a:endParaRPr lang="es-ES" sz="1000">
            <a:solidFill>
              <a:sysClr val="windowText" lastClr="000000"/>
            </a:solidFill>
          </a:endParaRPr>
        </a:p>
      </dgm:t>
    </dgm:pt>
    <dgm:pt modelId="{EA509C37-6999-4A9F-ABAD-9A7CEF4A407B}" type="pres">
      <dgm:prSet presAssocID="{7AC81E69-77A4-40F2-A12C-4FA5480DF6CD}" presName="linear" presStyleCnt="0">
        <dgm:presLayoutVars>
          <dgm:animLvl val="lvl"/>
          <dgm:resizeHandles val="exact"/>
        </dgm:presLayoutVars>
      </dgm:prSet>
      <dgm:spPr/>
      <dgm:t>
        <a:bodyPr/>
        <a:lstStyle/>
        <a:p>
          <a:endParaRPr lang="es-ES"/>
        </a:p>
      </dgm:t>
    </dgm:pt>
    <dgm:pt modelId="{3D866FA5-5EF1-4EAC-8966-063828757EC1}" type="pres">
      <dgm:prSet presAssocID="{5384FEF0-AE25-4273-BAD6-330F02328098}" presName="parentText" presStyleLbl="node1" presStyleIdx="0" presStyleCnt="5">
        <dgm:presLayoutVars>
          <dgm:chMax val="0"/>
          <dgm:bulletEnabled val="1"/>
        </dgm:presLayoutVars>
      </dgm:prSet>
      <dgm:spPr/>
      <dgm:t>
        <a:bodyPr/>
        <a:lstStyle/>
        <a:p>
          <a:endParaRPr lang="es-ES"/>
        </a:p>
      </dgm:t>
    </dgm:pt>
    <dgm:pt modelId="{27827FC9-8D0E-4684-8763-E4DAF4493279}" type="pres">
      <dgm:prSet presAssocID="{BAD1CA47-6688-4551-B796-D21DF18FD4EA}" presName="spacer" presStyleCnt="0"/>
      <dgm:spPr/>
      <dgm:t>
        <a:bodyPr/>
        <a:lstStyle/>
        <a:p>
          <a:endParaRPr lang="es-ES"/>
        </a:p>
      </dgm:t>
    </dgm:pt>
    <dgm:pt modelId="{8379AC1D-6FA3-4AA2-B3D0-A0A3BAF75263}" type="pres">
      <dgm:prSet presAssocID="{B9BF5EE2-0115-4187-9B4D-63B4C8C341F1}" presName="parentText" presStyleLbl="node1" presStyleIdx="1" presStyleCnt="5">
        <dgm:presLayoutVars>
          <dgm:chMax val="0"/>
          <dgm:bulletEnabled val="1"/>
        </dgm:presLayoutVars>
      </dgm:prSet>
      <dgm:spPr/>
      <dgm:t>
        <a:bodyPr/>
        <a:lstStyle/>
        <a:p>
          <a:endParaRPr lang="es-ES"/>
        </a:p>
      </dgm:t>
    </dgm:pt>
    <dgm:pt modelId="{8AC9C092-67E2-4049-A846-331300A8D9C1}" type="pres">
      <dgm:prSet presAssocID="{8E69EC55-1B3D-4A38-9E7D-156F1F5A1BE5}" presName="spacer" presStyleCnt="0"/>
      <dgm:spPr/>
      <dgm:t>
        <a:bodyPr/>
        <a:lstStyle/>
        <a:p>
          <a:endParaRPr lang="es-ES"/>
        </a:p>
      </dgm:t>
    </dgm:pt>
    <dgm:pt modelId="{4EF82691-52BD-428C-AA0E-82F4ED766202}" type="pres">
      <dgm:prSet presAssocID="{D9DD46E5-589C-41B3-87C6-E4655F59434D}" presName="parentText" presStyleLbl="node1" presStyleIdx="2" presStyleCnt="5">
        <dgm:presLayoutVars>
          <dgm:chMax val="0"/>
          <dgm:bulletEnabled val="1"/>
        </dgm:presLayoutVars>
      </dgm:prSet>
      <dgm:spPr/>
      <dgm:t>
        <a:bodyPr/>
        <a:lstStyle/>
        <a:p>
          <a:endParaRPr lang="es-ES"/>
        </a:p>
      </dgm:t>
    </dgm:pt>
    <dgm:pt modelId="{3ACF70A8-FF01-45C6-B0BC-0C14AD59E978}" type="pres">
      <dgm:prSet presAssocID="{2ACCCEC2-FA11-405E-A6A5-7C92C7F5327E}" presName="spacer" presStyleCnt="0"/>
      <dgm:spPr/>
      <dgm:t>
        <a:bodyPr/>
        <a:lstStyle/>
        <a:p>
          <a:endParaRPr lang="es-ES"/>
        </a:p>
      </dgm:t>
    </dgm:pt>
    <dgm:pt modelId="{8AE1475F-E0D7-458C-8040-EB9EC7164191}" type="pres">
      <dgm:prSet presAssocID="{14BCEB4A-70E9-419F-BECC-85F6C19BC11D}" presName="parentText" presStyleLbl="node1" presStyleIdx="3" presStyleCnt="5">
        <dgm:presLayoutVars>
          <dgm:chMax val="0"/>
          <dgm:bulletEnabled val="1"/>
        </dgm:presLayoutVars>
      </dgm:prSet>
      <dgm:spPr/>
      <dgm:t>
        <a:bodyPr/>
        <a:lstStyle/>
        <a:p>
          <a:endParaRPr lang="es-ES"/>
        </a:p>
      </dgm:t>
    </dgm:pt>
    <dgm:pt modelId="{2A6D27F2-AB00-4144-BDE4-D56BE356B80A}" type="pres">
      <dgm:prSet presAssocID="{DDD93ADC-7693-48D0-9BFA-9CC7CEB3343F}" presName="spacer" presStyleCnt="0"/>
      <dgm:spPr/>
      <dgm:t>
        <a:bodyPr/>
        <a:lstStyle/>
        <a:p>
          <a:endParaRPr lang="es-ES"/>
        </a:p>
      </dgm:t>
    </dgm:pt>
    <dgm:pt modelId="{2B416F7E-6C1E-4414-8981-71BCBB3A7C57}" type="pres">
      <dgm:prSet presAssocID="{E944AAE1-79FD-45FE-AF1C-9DCFBA3AA113}" presName="parentText" presStyleLbl="node1" presStyleIdx="4" presStyleCnt="5">
        <dgm:presLayoutVars>
          <dgm:chMax val="0"/>
          <dgm:bulletEnabled val="1"/>
        </dgm:presLayoutVars>
      </dgm:prSet>
      <dgm:spPr/>
      <dgm:t>
        <a:bodyPr/>
        <a:lstStyle/>
        <a:p>
          <a:endParaRPr lang="es-ES"/>
        </a:p>
      </dgm:t>
    </dgm:pt>
  </dgm:ptLst>
  <dgm:cxnLst>
    <dgm:cxn modelId="{7E49D198-9C1B-403D-A8B9-BB558FE7D9F5}" srcId="{7AC81E69-77A4-40F2-A12C-4FA5480DF6CD}" destId="{E944AAE1-79FD-45FE-AF1C-9DCFBA3AA113}" srcOrd="4" destOrd="0" parTransId="{7B294B1C-2475-4D39-84ED-F28458CD3F9E}" sibTransId="{E8CA86A1-C49F-4187-BCF7-E322A0B2B271}"/>
    <dgm:cxn modelId="{AB0E22B8-4E2C-4B46-816B-8F776E0E7EF8}" srcId="{7AC81E69-77A4-40F2-A12C-4FA5480DF6CD}" destId="{14BCEB4A-70E9-419F-BECC-85F6C19BC11D}" srcOrd="3" destOrd="0" parTransId="{585C87DD-07C4-434E-A439-BCEA33D6A3A7}" sibTransId="{DDD93ADC-7693-48D0-9BFA-9CC7CEB3343F}"/>
    <dgm:cxn modelId="{DCF0B3DD-3EA6-4D3E-898E-DA3EE8ACB4EE}" type="presOf" srcId="{14BCEB4A-70E9-419F-BECC-85F6C19BC11D}" destId="{8AE1475F-E0D7-458C-8040-EB9EC7164191}" srcOrd="0" destOrd="0" presId="urn:microsoft.com/office/officeart/2005/8/layout/vList2"/>
    <dgm:cxn modelId="{8E3BB4C3-FDD4-462E-8DDA-A18B508D5D24}" type="presOf" srcId="{B9BF5EE2-0115-4187-9B4D-63B4C8C341F1}" destId="{8379AC1D-6FA3-4AA2-B3D0-A0A3BAF75263}" srcOrd="0" destOrd="0" presId="urn:microsoft.com/office/officeart/2005/8/layout/vList2"/>
    <dgm:cxn modelId="{51E61CB8-55A6-4EA9-9161-EE36CFE55E5C}" type="presOf" srcId="{E944AAE1-79FD-45FE-AF1C-9DCFBA3AA113}" destId="{2B416F7E-6C1E-4414-8981-71BCBB3A7C57}" srcOrd="0" destOrd="0" presId="urn:microsoft.com/office/officeart/2005/8/layout/vList2"/>
    <dgm:cxn modelId="{1CA797DD-B1C9-42DA-BAC9-2A4D0A10B170}" srcId="{7AC81E69-77A4-40F2-A12C-4FA5480DF6CD}" destId="{B9BF5EE2-0115-4187-9B4D-63B4C8C341F1}" srcOrd="1" destOrd="0" parTransId="{A372F1D5-97E8-4F28-9A5A-70F5C271C9E9}" sibTransId="{8E69EC55-1B3D-4A38-9E7D-156F1F5A1BE5}"/>
    <dgm:cxn modelId="{7ECEE919-2C8E-4215-A3E6-42FDEBBE07CB}" srcId="{7AC81E69-77A4-40F2-A12C-4FA5480DF6CD}" destId="{5384FEF0-AE25-4273-BAD6-330F02328098}" srcOrd="0" destOrd="0" parTransId="{6F0CF6E6-161F-43B1-8D3B-8621395DF8E4}" sibTransId="{BAD1CA47-6688-4551-B796-D21DF18FD4EA}"/>
    <dgm:cxn modelId="{7A969AE8-EB25-478C-A9CC-F8B05E3BD81C}" type="presOf" srcId="{5384FEF0-AE25-4273-BAD6-330F02328098}" destId="{3D866FA5-5EF1-4EAC-8966-063828757EC1}" srcOrd="0" destOrd="0" presId="urn:microsoft.com/office/officeart/2005/8/layout/vList2"/>
    <dgm:cxn modelId="{C87B3D87-FE5C-4D77-B15A-E98F4A0FD413}" type="presOf" srcId="{7AC81E69-77A4-40F2-A12C-4FA5480DF6CD}" destId="{EA509C37-6999-4A9F-ABAD-9A7CEF4A407B}" srcOrd="0" destOrd="0" presId="urn:microsoft.com/office/officeart/2005/8/layout/vList2"/>
    <dgm:cxn modelId="{C64C275B-64AF-4DF7-92B7-778C56ADC392}" srcId="{7AC81E69-77A4-40F2-A12C-4FA5480DF6CD}" destId="{D9DD46E5-589C-41B3-87C6-E4655F59434D}" srcOrd="2" destOrd="0" parTransId="{7A70A130-730F-47D7-A5EC-2863711EC30C}" sibTransId="{2ACCCEC2-FA11-405E-A6A5-7C92C7F5327E}"/>
    <dgm:cxn modelId="{48CE0081-82A2-46EC-ACF5-3125EA454934}" type="presOf" srcId="{D9DD46E5-589C-41B3-87C6-E4655F59434D}" destId="{4EF82691-52BD-428C-AA0E-82F4ED766202}" srcOrd="0" destOrd="0" presId="urn:microsoft.com/office/officeart/2005/8/layout/vList2"/>
    <dgm:cxn modelId="{D85BF70D-4F38-4502-993B-E833D0E23885}" type="presParOf" srcId="{EA509C37-6999-4A9F-ABAD-9A7CEF4A407B}" destId="{3D866FA5-5EF1-4EAC-8966-063828757EC1}" srcOrd="0" destOrd="0" presId="urn:microsoft.com/office/officeart/2005/8/layout/vList2"/>
    <dgm:cxn modelId="{9ADCDE3E-B315-4170-9FA5-E863266C7604}" type="presParOf" srcId="{EA509C37-6999-4A9F-ABAD-9A7CEF4A407B}" destId="{27827FC9-8D0E-4684-8763-E4DAF4493279}" srcOrd="1" destOrd="0" presId="urn:microsoft.com/office/officeart/2005/8/layout/vList2"/>
    <dgm:cxn modelId="{C3204A66-60A6-41B0-8A0D-31F86708B09E}" type="presParOf" srcId="{EA509C37-6999-4A9F-ABAD-9A7CEF4A407B}" destId="{8379AC1D-6FA3-4AA2-B3D0-A0A3BAF75263}" srcOrd="2" destOrd="0" presId="urn:microsoft.com/office/officeart/2005/8/layout/vList2"/>
    <dgm:cxn modelId="{636500F6-D0DA-417A-9DA8-21801691F705}" type="presParOf" srcId="{EA509C37-6999-4A9F-ABAD-9A7CEF4A407B}" destId="{8AC9C092-67E2-4049-A846-331300A8D9C1}" srcOrd="3" destOrd="0" presId="urn:microsoft.com/office/officeart/2005/8/layout/vList2"/>
    <dgm:cxn modelId="{F9697348-CE5F-4E92-B677-0EBB4C01D188}" type="presParOf" srcId="{EA509C37-6999-4A9F-ABAD-9A7CEF4A407B}" destId="{4EF82691-52BD-428C-AA0E-82F4ED766202}" srcOrd="4" destOrd="0" presId="urn:microsoft.com/office/officeart/2005/8/layout/vList2"/>
    <dgm:cxn modelId="{70392596-2905-4CCD-A1D7-04A4BFBA3A26}" type="presParOf" srcId="{EA509C37-6999-4A9F-ABAD-9A7CEF4A407B}" destId="{3ACF70A8-FF01-45C6-B0BC-0C14AD59E978}" srcOrd="5" destOrd="0" presId="urn:microsoft.com/office/officeart/2005/8/layout/vList2"/>
    <dgm:cxn modelId="{7C086C4F-825C-4DD8-B905-F3A2D5BE594F}" type="presParOf" srcId="{EA509C37-6999-4A9F-ABAD-9A7CEF4A407B}" destId="{8AE1475F-E0D7-458C-8040-EB9EC7164191}" srcOrd="6" destOrd="0" presId="urn:microsoft.com/office/officeart/2005/8/layout/vList2"/>
    <dgm:cxn modelId="{7F5BCB2D-CDF9-4F49-BBE7-DC9561465575}" type="presParOf" srcId="{EA509C37-6999-4A9F-ABAD-9A7CEF4A407B}" destId="{2A6D27F2-AB00-4144-BDE4-D56BE356B80A}" srcOrd="7" destOrd="0" presId="urn:microsoft.com/office/officeart/2005/8/layout/vList2"/>
    <dgm:cxn modelId="{F9829455-9C0E-4062-953A-6436C9F5F531}" type="presParOf" srcId="{EA509C37-6999-4A9F-ABAD-9A7CEF4A407B}" destId="{2B416F7E-6C1E-4414-8981-71BCBB3A7C57}" srcOrd="8" destOrd="0" presId="urn:microsoft.com/office/officeart/2005/8/layout/vList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866FA5-5EF1-4EAC-8966-063828757EC1}">
      <dsp:nvSpPr>
        <dsp:cNvPr id="0" name=""/>
        <dsp:cNvSpPr/>
      </dsp:nvSpPr>
      <dsp:spPr>
        <a:xfrm>
          <a:off x="0" y="97"/>
          <a:ext cx="4625975" cy="51114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s-ES" sz="1000" b="0" kern="1200"/>
            <a:t>Colaboración:</a:t>
          </a:r>
        </a:p>
        <a:p>
          <a:pPr lvl="0" algn="l" defTabSz="444500">
            <a:lnSpc>
              <a:spcPct val="90000"/>
            </a:lnSpc>
            <a:spcBef>
              <a:spcPct val="0"/>
            </a:spcBef>
            <a:spcAft>
              <a:spcPct val="35000"/>
            </a:spcAft>
          </a:pPr>
          <a:r>
            <a:rPr lang="es-ES" sz="1100" b="1" kern="1200"/>
            <a:t>Formamos un solo equipo para brindar servicios de excelencia </a:t>
          </a:r>
        </a:p>
      </dsp:txBody>
      <dsp:txXfrm>
        <a:off x="24952" y="25049"/>
        <a:ext cx="4576071" cy="461241"/>
      </dsp:txXfrm>
    </dsp:sp>
    <dsp:sp modelId="{8379AC1D-6FA3-4AA2-B3D0-A0A3BAF75263}">
      <dsp:nvSpPr>
        <dsp:cNvPr id="0" name=""/>
        <dsp:cNvSpPr/>
      </dsp:nvSpPr>
      <dsp:spPr>
        <a:xfrm>
          <a:off x="0" y="522660"/>
          <a:ext cx="4625975" cy="51114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s-ES" sz="1000" b="0" kern="1200"/>
            <a:t>Comproniso:</a:t>
          </a:r>
        </a:p>
        <a:p>
          <a:pPr lvl="0" algn="l" defTabSz="444500">
            <a:lnSpc>
              <a:spcPct val="90000"/>
            </a:lnSpc>
            <a:spcBef>
              <a:spcPct val="0"/>
            </a:spcBef>
            <a:spcAft>
              <a:spcPct val="35000"/>
            </a:spcAft>
          </a:pPr>
          <a:r>
            <a:rPr lang="es-ES" sz="1100" b="1" kern="1200"/>
            <a:t>Damos nuestro máximo esfuerzo en cada evento, cuidando hasta el último detalle.</a:t>
          </a:r>
        </a:p>
      </dsp:txBody>
      <dsp:txXfrm>
        <a:off x="24952" y="547612"/>
        <a:ext cx="4576071" cy="461241"/>
      </dsp:txXfrm>
    </dsp:sp>
    <dsp:sp modelId="{4EF82691-52BD-428C-AA0E-82F4ED766202}">
      <dsp:nvSpPr>
        <dsp:cNvPr id="0" name=""/>
        <dsp:cNvSpPr/>
      </dsp:nvSpPr>
      <dsp:spPr>
        <a:xfrm>
          <a:off x="0" y="1045224"/>
          <a:ext cx="4625975" cy="51114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s-ES" sz="1000" b="0" kern="1200"/>
            <a:t>Honestidad:</a:t>
          </a:r>
        </a:p>
        <a:p>
          <a:pPr lvl="0" algn="l" defTabSz="444500">
            <a:lnSpc>
              <a:spcPct val="90000"/>
            </a:lnSpc>
            <a:spcBef>
              <a:spcPct val="0"/>
            </a:spcBef>
            <a:spcAft>
              <a:spcPct val="35000"/>
            </a:spcAft>
          </a:pPr>
          <a:r>
            <a:rPr lang="es-ES" sz="1100" b="1" kern="1200"/>
            <a:t>Cuidamos los recursos, la integridad y la imagen institucional</a:t>
          </a:r>
          <a:r>
            <a:rPr lang="es-ES" sz="1000" kern="1200"/>
            <a:t>.</a:t>
          </a:r>
        </a:p>
      </dsp:txBody>
      <dsp:txXfrm>
        <a:off x="24952" y="1070176"/>
        <a:ext cx="4576071" cy="461241"/>
      </dsp:txXfrm>
    </dsp:sp>
    <dsp:sp modelId="{8AE1475F-E0D7-458C-8040-EB9EC7164191}">
      <dsp:nvSpPr>
        <dsp:cNvPr id="0" name=""/>
        <dsp:cNvSpPr/>
      </dsp:nvSpPr>
      <dsp:spPr>
        <a:xfrm>
          <a:off x="0" y="1567788"/>
          <a:ext cx="4625975" cy="51114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s-ES" sz="1000" b="0" kern="1200"/>
            <a:t>Creatividad:</a:t>
          </a:r>
        </a:p>
        <a:p>
          <a:pPr lvl="0" algn="l" defTabSz="444500">
            <a:lnSpc>
              <a:spcPct val="90000"/>
            </a:lnSpc>
            <a:spcBef>
              <a:spcPct val="0"/>
            </a:spcBef>
            <a:spcAft>
              <a:spcPct val="35000"/>
            </a:spcAft>
          </a:pPr>
          <a:r>
            <a:rPr lang="es-ES" sz="1100" b="1" kern="1200"/>
            <a:t>Diseñamos eventos que superan las expectativas de nuestros visitantes.</a:t>
          </a:r>
        </a:p>
      </dsp:txBody>
      <dsp:txXfrm>
        <a:off x="24952" y="1592740"/>
        <a:ext cx="4576071" cy="461241"/>
      </dsp:txXfrm>
    </dsp:sp>
    <dsp:sp modelId="{2B416F7E-6C1E-4414-8981-71BCBB3A7C57}">
      <dsp:nvSpPr>
        <dsp:cNvPr id="0" name=""/>
        <dsp:cNvSpPr/>
      </dsp:nvSpPr>
      <dsp:spPr>
        <a:xfrm>
          <a:off x="0" y="2090352"/>
          <a:ext cx="4625975" cy="51114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s-ES" sz="1000" b="0" kern="1200"/>
            <a:t>Servicio:</a:t>
          </a:r>
        </a:p>
        <a:p>
          <a:pPr lvl="0" algn="l" defTabSz="444500">
            <a:lnSpc>
              <a:spcPct val="90000"/>
            </a:lnSpc>
            <a:spcBef>
              <a:spcPct val="0"/>
            </a:spcBef>
            <a:spcAft>
              <a:spcPct val="35000"/>
            </a:spcAft>
          </a:pPr>
          <a:r>
            <a:rPr lang="es-ES" sz="1100" b="1" kern="1200"/>
            <a:t>Nuestro lema de servicio es “Pasión por la excelencia”.</a:t>
          </a:r>
        </a:p>
      </dsp:txBody>
      <dsp:txXfrm>
        <a:off x="24952" y="2115304"/>
        <a:ext cx="4576071" cy="461241"/>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deabril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5041B6-C99B-4984-89E4-7B24C5CE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12</Pages>
  <Words>4796</Words>
  <Characters>26378</Characters>
  <Application>Microsoft Office Word</Application>
  <DocSecurity>0</DocSecurity>
  <Lines>219</Lines>
  <Paragraphs>62</Paragraphs>
  <ScaleCrop>false</ScaleCrop>
  <HeadingPairs>
    <vt:vector size="4" baseType="variant">
      <vt:variant>
        <vt:lpstr>Título</vt:lpstr>
      </vt:variant>
      <vt:variant>
        <vt:i4>1</vt:i4>
      </vt:variant>
      <vt:variant>
        <vt:lpstr>Títulos</vt:lpstr>
      </vt:variant>
      <vt:variant>
        <vt:i4>16</vt:i4>
      </vt:variant>
    </vt:vector>
  </HeadingPairs>
  <TitlesOfParts>
    <vt:vector size="17" baseType="lpstr">
      <vt:lpstr>informe de seguimiento al plan operativo anual(poa)</vt:lpstr>
      <vt:lpstr>/Introducción</vt:lpstr>
      <vt:lpstr>/Objetivos del Informe</vt:lpstr>
      <vt:lpstr>    Objetivo General</vt:lpstr>
      <vt:lpstr>    Objetivos Específicos</vt:lpstr>
      <vt:lpstr>/Marco Legal</vt:lpstr>
      <vt:lpstr>    Normas Técnicas de Control Interno de la Institución </vt:lpstr>
      <vt:lpstr>    2.2      Ley de Acceso a la Información Pública</vt:lpstr>
      <vt:lpstr>/Marco Estratégico Institucional</vt:lpstr>
      <vt:lpstr>    3.1     Misión </vt:lpstr>
      <vt:lpstr>    3.2    Visión</vt:lpstr>
      <vt:lpstr>    3.3    Valores Institucionales</vt:lpstr>
      <vt:lpstr>/Período de Evaluación</vt:lpstr>
      <vt:lpstr>/Metodología de Evaluación del seguimiento</vt:lpstr>
      <vt:lpstr>/ Niveles de cumplimiento</vt:lpstr>
      <vt:lpstr>/ Matriz de Desempeño por Unidad Organizativa y Resultado Global</vt:lpstr>
      <vt:lpstr>/Anexos</vt:lpstr>
    </vt:vector>
  </TitlesOfParts>
  <Company>UNIDAD DE PLANIFICACIon</Company>
  <LinksUpToDate>false</LinksUpToDate>
  <CharactersWithSpaces>31112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seguimiento al plan operativo anual(poa)</dc:title>
  <dc:subject>3er. Trimestre  julio-sept 2024</dc:subject>
  <dc:creator>Veronica  Durán</dc:creator>
  <cp:keywords/>
  <dc:description/>
  <cp:lastModifiedBy>Jacqueline Elizabeth Mezquita Mejia</cp:lastModifiedBy>
  <cp:revision>99</cp:revision>
  <cp:lastPrinted>2024-09-03T15:13:00Z</cp:lastPrinted>
  <dcterms:created xsi:type="dcterms:W3CDTF">2024-10-09T16:48:00Z</dcterms:created>
  <dcterms:modified xsi:type="dcterms:W3CDTF">2025-01-21T23:00:00Z</dcterms:modified>
  <cp:category>OCTUBRE 2022</cp:category>
</cp:coreProperties>
</file>