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lang w:eastAsia="en-US"/>
        </w:rPr>
        <w:id w:val="-900976530"/>
        <w:docPartObj>
          <w:docPartGallery w:val="Cover Pages"/>
          <w:docPartUnique/>
        </w:docPartObj>
      </w:sdtPr>
      <w:sdtEndPr>
        <w:rPr>
          <w:rFonts w:ascii="Calibri" w:eastAsia="Calibri" w:hAnsi="Calibri" w:cs="Times New Roman"/>
          <w:sz w:val="56"/>
          <w:szCs w:val="56"/>
          <w:lang w:val="es-ES"/>
        </w:rPr>
      </w:sdtEndPr>
      <w:sdtContent>
        <w:p w:rsidR="00150E2F" w:rsidRDefault="007D5286" w:rsidP="006A4929">
          <w:pPr>
            <w:pStyle w:val="Sinespaciado"/>
            <w:jc w:val="center"/>
            <w:rPr>
              <w:rFonts w:asciiTheme="majorHAnsi" w:eastAsiaTheme="majorEastAsia" w:hAnsiTheme="majorHAnsi" w:cstheme="majorBidi"/>
              <w:sz w:val="72"/>
              <w:szCs w:val="72"/>
            </w:rPr>
          </w:pPr>
          <w:r>
            <w:rPr>
              <w:noProof/>
            </w:rPr>
            <w:drawing>
              <wp:anchor distT="0" distB="0" distL="114300" distR="114300" simplePos="0" relativeHeight="251665408" behindDoc="1" locked="0" layoutInCell="1" allowOverlap="1" wp14:anchorId="58616BBB" wp14:editId="2C6ECF69">
                <wp:simplePos x="0" y="0"/>
                <wp:positionH relativeFrom="column">
                  <wp:posOffset>2037715</wp:posOffset>
                </wp:positionH>
                <wp:positionV relativeFrom="paragraph">
                  <wp:posOffset>180975</wp:posOffset>
                </wp:positionV>
                <wp:extent cx="1889125" cy="1654810"/>
                <wp:effectExtent l="0" t="0" r="0" b="2540"/>
                <wp:wrapNone/>
                <wp:docPr id="6" name="Imagen 6" descr="logo_cifco_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ifco_twit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125" cy="165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21136D">
            <w:rPr>
              <w:noProof/>
            </w:rPr>
            <mc:AlternateContent>
              <mc:Choice Requires="wps">
                <w:drawing>
                  <wp:anchor distT="0" distB="0" distL="114300" distR="114300" simplePos="0" relativeHeight="251676672" behindDoc="0" locked="0" layoutInCell="0" allowOverlap="1" wp14:anchorId="5BE08CA2" wp14:editId="507FF832">
                    <wp:simplePos x="0" y="0"/>
                    <wp:positionH relativeFrom="rightMargin">
                      <wp:posOffset>582930</wp:posOffset>
                    </wp:positionH>
                    <wp:positionV relativeFrom="page">
                      <wp:posOffset>-146685</wp:posOffset>
                    </wp:positionV>
                    <wp:extent cx="90805" cy="10556240"/>
                    <wp:effectExtent l="0" t="0" r="23495" b="1143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4" o:spid="_x0000_s1026" style="position:absolute;margin-left:45.9pt;margin-top:-11.55pt;width:7.15pt;height:831.2pt;z-index:251676672;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" o:allowincell="f" strokecolor="#4f81bd [3204]">
                    <w10:wrap anchorx="margin" anchory="page"/>
                  </v:rect>
                </w:pict>
              </mc:Fallback>
            </mc:AlternateContent>
          </w:r>
          <w:r w:rsidR="00150E2F">
            <w:rPr>
              <w:noProof/>
            </w:rPr>
            <mc:AlternateContent>
              <mc:Choice Requires="wps">
                <w:drawing>
                  <wp:anchor distT="0" distB="0" distL="114300" distR="114300" simplePos="0" relativeHeight="251674624" behindDoc="0" locked="0" layoutInCell="0" allowOverlap="1" wp14:anchorId="6C1AD29B" wp14:editId="5C0E6497">
                    <wp:simplePos x="0" y="0"/>
                    <wp:positionH relativeFrom="page">
                      <wp:align>center</wp:align>
                    </wp:positionH>
                    <wp:positionV relativeFrom="page">
                      <wp:align>bottom</wp:align>
                    </wp:positionV>
                    <wp:extent cx="8161020" cy="817880"/>
                    <wp:effectExtent l="0" t="0" r="11430" b="2286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blipFill>
                              <a:blip r:embed="rId10"/>
                              <a:tile tx="0" ty="0" sx="100000" sy="100000" flip="none" algn="tl"/>
                            </a:blip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2" o:spid="_x0000_s1026" style="position:absolute;margin-left:0;margin-top:0;width:642.6pt;height:64.4pt;z-index:25167462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" o:allowincell="f" strokecolor="#4f81bd [3204]">
                    <v:fill r:id="rId11" o:title="" recolor="t" rotate="t" type="tile"/>
                    <w10:wrap anchorx="page" anchory="page"/>
                  </v:rect>
                </w:pict>
              </mc:Fallback>
            </mc:AlternateContent>
          </w:r>
          <w:r w:rsidR="00150E2F">
            <w:rPr>
              <w:noProof/>
            </w:rPr>
            <mc:AlternateContent>
              <mc:Choice Requires="wps">
                <w:drawing>
                  <wp:anchor distT="0" distB="0" distL="114300" distR="114300" simplePos="0" relativeHeight="251677696" behindDoc="0" locked="0" layoutInCell="0" allowOverlap="1" wp14:anchorId="2F35DE6E" wp14:editId="40A2F92E">
                    <wp:simplePos x="0" y="0"/>
                    <wp:positionH relativeFrom="leftMargin">
                      <wp:align>center</wp:align>
                    </wp:positionH>
                    <wp:positionV relativeFrom="page">
                      <wp:align>center</wp:align>
                    </wp:positionV>
                    <wp:extent cx="90805" cy="10556240"/>
                    <wp:effectExtent l="0" t="0" r="4445" b="5080"/>
                    <wp:wrapNone/>
                    <wp:docPr id="2"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ángulo 5" o:spid="_x0000_s1026" style="position:absolute;margin-left:0;margin-top:0;width:7.15pt;height:831.2pt;z-index:25167769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" o:allowincell="f" strokecolor="#4f81bd [3204]">
                    <w10:wrap anchorx="margin" anchory="page"/>
                  </v:rect>
                </w:pict>
              </mc:Fallback>
            </mc:AlternateContent>
          </w:r>
          <w:r w:rsidR="00150E2F">
            <w:rPr>
              <w:noProof/>
            </w:rPr>
            <mc:AlternateContent>
              <mc:Choice Requires="wps">
                <w:drawing>
                  <wp:anchor distT="0" distB="0" distL="114300" distR="114300" simplePos="0" relativeHeight="251675648" behindDoc="0" locked="0" layoutInCell="0" allowOverlap="1" wp14:anchorId="473E1DAC" wp14:editId="35051FA9">
                    <wp:simplePos x="0" y="0"/>
                    <wp:positionH relativeFrom="page">
                      <wp:align>center</wp:align>
                    </wp:positionH>
                    <wp:positionV relativeFrom="topMargin">
                      <wp:align>top</wp:align>
                    </wp:positionV>
                    <wp:extent cx="8161020" cy="822960"/>
                    <wp:effectExtent l="57150" t="57150" r="68580" b="40386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blipFill dpi="0" rotWithShape="0">
                              <a:blip r:embed="rId12">
                                <a:extLst>
                                  <a:ext uri="{BEBA8EAE-BF5A-486C-A8C5-ECC9F3942E4B}">
                                    <a14:imgProps xmlns:a14="http://schemas.microsoft.com/office/drawing/2010/main">
                                      <a14:imgLayer r:embed="rId13">
                                        <a14:imgEffect>
                                          <a14:sharpenSoften amount="-25000"/>
                                        </a14:imgEffect>
                                      </a14:imgLayer>
                                    </a14:imgProps>
                                  </a:ext>
                                </a:extLst>
                              </a:blip>
                              <a:srcRect/>
                              <a:tile tx="0" ty="0" sx="100000" sy="100000" flip="none" algn="tl"/>
                            </a:blipFill>
                            <a:ln w="9525">
                              <a:solidFill>
                                <a:schemeClr val="accent1"/>
                              </a:solidFill>
                              <a:miter lim="800000"/>
                              <a:headEnd/>
                              <a:tailEnd/>
                            </a:ln>
                            <a:effectLst>
                              <a:reflection blurRad="6350" stA="52000" endA="300" endPos="35000" dir="5400000" sy="-100000" algn="bl" rotWithShape="0"/>
                            </a:effectLst>
                            <a:scene3d>
                              <a:camera prst="orthographicFront"/>
                              <a:lightRig rig="threePt" dir="t"/>
                            </a:scene3d>
                            <a:sp3d/>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ángulo 3" o:spid="_x0000_s1026" style="position:absolute;margin-left:0;margin-top:0;width:642.6pt;height:64.8pt;z-index:25167564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" o:allowincell="f" strokecolor="#4f81bd [3204]">
                    <v:fill r:id="rId14" o:title="" recolor="t" type="tile"/>
                    <w10:wrap anchorx="page" anchory="margin"/>
                  </v:rect>
                </w:pict>
              </mc:Fallback>
            </mc:AlternateContent>
          </w:r>
        </w:p>
        <w:p w:rsidR="00150E2F" w:rsidRDefault="00150E2F" w:rsidP="006A4929">
          <w:pPr>
            <w:pStyle w:val="Sinespaciado"/>
            <w:jc w:val="center"/>
            <w:rPr>
              <w:rFonts w:asciiTheme="majorHAnsi" w:eastAsiaTheme="majorEastAsia" w:hAnsiTheme="majorHAnsi" w:cstheme="majorBidi"/>
              <w:sz w:val="36"/>
              <w:szCs w:val="36"/>
            </w:rPr>
          </w:pPr>
        </w:p>
        <w:p w:rsidR="00150E2F" w:rsidRDefault="00150E2F" w:rsidP="006A4929">
          <w:pPr>
            <w:pStyle w:val="Sinespaciado"/>
            <w:jc w:val="center"/>
            <w:rPr>
              <w:rFonts w:asciiTheme="majorHAnsi" w:eastAsiaTheme="majorEastAsia" w:hAnsiTheme="majorHAnsi" w:cstheme="majorBidi"/>
              <w:sz w:val="36"/>
              <w:szCs w:val="36"/>
            </w:rPr>
          </w:pPr>
        </w:p>
        <w:p w:rsidR="00150E2F" w:rsidRDefault="00150E2F" w:rsidP="006A4929">
          <w:pPr>
            <w:jc w:val="center"/>
          </w:pPr>
        </w:p>
        <w:p w:rsidR="00373B0B" w:rsidRDefault="00373B0B" w:rsidP="006A4929">
          <w:pPr>
            <w:jc w:val="center"/>
          </w:pPr>
        </w:p>
        <w:p w:rsidR="00D86803" w:rsidRDefault="00D86803" w:rsidP="006A4929">
          <w:pPr>
            <w:jc w:val="center"/>
          </w:pPr>
        </w:p>
        <w:sdt>
          <w:sdtPr>
            <w:rPr>
              <w:rFonts w:ascii="Algerian" w:eastAsiaTheme="majorEastAsia" w:hAnsi="Algerian" w:cs="Aharoni"/>
              <w:sz w:val="72"/>
              <w:szCs w:val="72"/>
            </w:rPr>
            <w:alias w:val="Título"/>
            <w:id w:val="14700071"/>
            <w:dataBinding w:prefixMappings="xmlns:ns0='http://schemas.openxmlformats.org/package/2006/metadata/core-properties' xmlns:ns1='http://purl.org/dc/elements/1.1/'" w:xpath="/ns0:coreProperties[1]/ns1:title[1]" w:storeItemID="{6C3C8BC8-F283-45AE-878A-BAB7291924A1}"/>
            <w:text/>
          </w:sdtPr>
          <w:sdtEndPr/>
          <w:sdtContent>
            <w:p w:rsidR="00373B0B" w:rsidRPr="001E4DFF" w:rsidRDefault="00373B0B" w:rsidP="006A4929">
              <w:pPr>
                <w:pStyle w:val="Sinespaciado"/>
                <w:jc w:val="center"/>
                <w:rPr>
                  <w:rFonts w:ascii="Algerian" w:eastAsiaTheme="majorEastAsia" w:hAnsi="Algerian" w:cs="Aharoni"/>
                  <w:sz w:val="72"/>
                  <w:szCs w:val="72"/>
                </w:rPr>
              </w:pPr>
              <w:r w:rsidRPr="001E4DFF">
                <w:rPr>
                  <w:rFonts w:ascii="Algerian" w:eastAsiaTheme="majorEastAsia" w:hAnsi="Algerian" w:cs="Aharoni"/>
                  <w:sz w:val="72"/>
                  <w:szCs w:val="72"/>
                </w:rPr>
                <w:t>INFORME DE SEGUI</w:t>
              </w:r>
              <w:r w:rsidR="009B307F">
                <w:rPr>
                  <w:rFonts w:ascii="Algerian" w:eastAsiaTheme="majorEastAsia" w:hAnsi="Algerian" w:cs="Aharoni"/>
                  <w:sz w:val="72"/>
                  <w:szCs w:val="72"/>
                </w:rPr>
                <w:t>MIENTO SEGUNDO</w:t>
              </w:r>
              <w:r w:rsidR="00BF4EC8" w:rsidRPr="001E4DFF">
                <w:rPr>
                  <w:rFonts w:ascii="Algerian" w:eastAsiaTheme="majorEastAsia" w:hAnsi="Algerian" w:cs="Aharoni"/>
                  <w:sz w:val="72"/>
                  <w:szCs w:val="72"/>
                </w:rPr>
                <w:t xml:space="preserve"> TRIMESTRE POA 2017</w:t>
              </w:r>
            </w:p>
          </w:sdtContent>
        </w:sdt>
        <w:sdt>
          <w:sdtPr>
            <w:rPr>
              <w:rFonts w:ascii="Algerian" w:eastAsiaTheme="majorEastAsia" w:hAnsi="Algerian" w:cs="Aharoni"/>
              <w:sz w:val="36"/>
              <w:szCs w:val="36"/>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F55756" w:rsidRPr="001E4DFF" w:rsidRDefault="009B307F" w:rsidP="006A4929">
              <w:pPr>
                <w:pStyle w:val="Sinespaciado"/>
                <w:jc w:val="center"/>
                <w:rPr>
                  <w:rFonts w:ascii="Algerian" w:eastAsiaTheme="majorEastAsia" w:hAnsi="Algerian" w:cs="Aharoni"/>
                  <w:sz w:val="36"/>
                  <w:szCs w:val="36"/>
                </w:rPr>
              </w:pPr>
              <w:r>
                <w:rPr>
                  <w:rFonts w:ascii="Algerian" w:eastAsiaTheme="majorEastAsia" w:hAnsi="Algerian" w:cs="Aharoni"/>
                  <w:sz w:val="36"/>
                  <w:szCs w:val="36"/>
                </w:rPr>
                <w:t>ABRIL-JUNIO</w:t>
              </w:r>
            </w:p>
          </w:sdtContent>
        </w:sdt>
        <w:p w:rsidR="00373B0B" w:rsidRDefault="00A466F7" w:rsidP="006A4929">
          <w:pPr>
            <w:jc w:val="center"/>
          </w:pPr>
          <w:r>
            <w:rPr>
              <w:rFonts w:ascii="Garamond" w:eastAsia="Times New Roman" w:hAnsi="Garamond" w:cs="Calibri"/>
              <w:noProof/>
              <w:lang w:eastAsia="es-SV"/>
            </w:rPr>
            <w:drawing>
              <wp:anchor distT="0" distB="0" distL="114300" distR="114300" simplePos="0" relativeHeight="251668480" behindDoc="1" locked="0" layoutInCell="1" allowOverlap="1" wp14:anchorId="6A935E9E" wp14:editId="32A1C1EB">
                <wp:simplePos x="0" y="0"/>
                <wp:positionH relativeFrom="column">
                  <wp:posOffset>28087</wp:posOffset>
                </wp:positionH>
                <wp:positionV relativeFrom="paragraph">
                  <wp:posOffset>238125</wp:posOffset>
                </wp:positionV>
                <wp:extent cx="5199017" cy="1789496"/>
                <wp:effectExtent l="0" t="0" r="1905" b="1270"/>
                <wp:wrapNone/>
                <wp:docPr id="8" name="Imagen 8" descr="LOGO 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GO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99017" cy="178949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3B0B" w:rsidRDefault="00373B0B" w:rsidP="006A4929">
          <w:pPr>
            <w:jc w:val="center"/>
          </w:pPr>
        </w:p>
        <w:p w:rsidR="00373B0B" w:rsidRDefault="00373B0B" w:rsidP="006A4929">
          <w:pPr>
            <w:pStyle w:val="Sinespaciado"/>
            <w:jc w:val="center"/>
          </w:pPr>
        </w:p>
        <w:p w:rsidR="00D86803" w:rsidRDefault="00D86803" w:rsidP="006A4929">
          <w:pPr>
            <w:jc w:val="center"/>
            <w:rPr>
              <w:rFonts w:ascii="Calibri" w:eastAsia="Calibri" w:hAnsi="Calibri" w:cs="Times New Roman"/>
              <w:sz w:val="56"/>
              <w:szCs w:val="56"/>
              <w:lang w:val="es-ES"/>
            </w:rPr>
          </w:pPr>
        </w:p>
        <w:p w:rsidR="00150E2F" w:rsidRDefault="003F50BB" w:rsidP="006A4929">
          <w:pPr>
            <w:jc w:val="center"/>
            <w:rPr>
              <w:rFonts w:ascii="Calibri" w:eastAsia="Calibri" w:hAnsi="Calibri" w:cs="Times New Roman"/>
              <w:sz w:val="56"/>
              <w:szCs w:val="56"/>
              <w:lang w:val="es-ES"/>
            </w:rPr>
          </w:pPr>
        </w:p>
      </w:sdtContent>
    </w:sdt>
    <w:p w:rsidR="006121B2" w:rsidRPr="00A466F7" w:rsidRDefault="003F50BB" w:rsidP="006A4929">
      <w:pPr>
        <w:jc w:val="center"/>
        <w:rPr>
          <w:rFonts w:ascii="Algerian" w:eastAsia="Times New Roman" w:hAnsi="Algerian" w:cs="Calibri"/>
        </w:rPr>
      </w:pPr>
      <w:sdt>
        <w:sdtPr>
          <w:rPr>
            <w:rFonts w:ascii="Algerian" w:hAnsi="Algerian"/>
            <w:sz w:val="24"/>
            <w:szCs w:val="24"/>
          </w:rPr>
          <w:alias w:val="Autor"/>
          <w:id w:val="14700094"/>
          <w:dataBinding w:prefixMappings="xmlns:ns0='http://schemas.openxmlformats.org/package/2006/metadata/core-properties' xmlns:ns1='http://purl.org/dc/elements/1.1/'" w:xpath="/ns0:coreProperties[1]/ns1:creator[1]" w:storeItemID="{6C3C8BC8-F283-45AE-878A-BAB7291924A1}"/>
          <w:text/>
        </w:sdtPr>
        <w:sdtEndPr/>
        <w:sdtContent>
          <w:r w:rsidR="004F6D60">
            <w:rPr>
              <w:rFonts w:ascii="Algerian" w:hAnsi="Algerian"/>
              <w:sz w:val="24"/>
              <w:szCs w:val="24"/>
            </w:rPr>
            <w:t>UNIDAD DE PLANIFICACIÓN  INSTITUCIONAL</w:t>
          </w:r>
        </w:sdtContent>
      </w:sdt>
    </w:p>
    <w:p w:rsidR="006A4929" w:rsidRPr="00A466F7" w:rsidRDefault="006A4929" w:rsidP="006A4929">
      <w:pPr>
        <w:pStyle w:val="Ttulo"/>
        <w:tabs>
          <w:tab w:val="left" w:pos="4725"/>
          <w:tab w:val="center" w:pos="4819"/>
        </w:tabs>
        <w:rPr>
          <w:rFonts w:ascii="Algerian" w:hAnsi="Algerian"/>
          <w:b w:val="0"/>
          <w:sz w:val="28"/>
          <w:szCs w:val="28"/>
        </w:rPr>
      </w:pPr>
    </w:p>
    <w:p w:rsidR="006121B2" w:rsidRPr="00A466F7" w:rsidRDefault="009B307F" w:rsidP="006A4929">
      <w:pPr>
        <w:pStyle w:val="Ttulo"/>
        <w:tabs>
          <w:tab w:val="left" w:pos="4725"/>
          <w:tab w:val="center" w:pos="4819"/>
        </w:tabs>
        <w:rPr>
          <w:rFonts w:ascii="Algerian" w:hAnsi="Algerian"/>
          <w:b w:val="0"/>
          <w:sz w:val="28"/>
          <w:szCs w:val="28"/>
        </w:rPr>
      </w:pPr>
      <w:r>
        <w:rPr>
          <w:rFonts w:ascii="Algerian" w:hAnsi="Algerian"/>
          <w:b w:val="0"/>
          <w:sz w:val="28"/>
          <w:szCs w:val="28"/>
        </w:rPr>
        <w:t>San Salvador, 12 JULIO</w:t>
      </w:r>
      <w:r w:rsidR="00BF4EC8" w:rsidRPr="00A466F7">
        <w:rPr>
          <w:rFonts w:ascii="Algerian" w:hAnsi="Algerian"/>
          <w:b w:val="0"/>
          <w:sz w:val="28"/>
          <w:szCs w:val="28"/>
        </w:rPr>
        <w:t xml:space="preserve"> 2017</w:t>
      </w:r>
    </w:p>
    <w:p w:rsidR="006121B2" w:rsidRPr="006121B2" w:rsidRDefault="006121B2" w:rsidP="006A4929">
      <w:pPr>
        <w:rPr>
          <w:rFonts w:ascii="Garamond" w:eastAsia="Times New Roman" w:hAnsi="Garamond" w:cs="Calibri"/>
        </w:rPr>
      </w:pPr>
    </w:p>
    <w:p w:rsidR="00D17A5C" w:rsidRDefault="00D17A5C" w:rsidP="00D86803">
      <w:pPr>
        <w:pStyle w:val="Ttulo2"/>
        <w:rPr>
          <w:rFonts w:ascii="Calibri" w:eastAsia="Times New Roman" w:hAnsi="Calibri" w:cs="Calibri"/>
          <w:b w:val="0"/>
          <w:bCs w:val="0"/>
          <w:noProof/>
          <w:color w:val="auto"/>
          <w:sz w:val="22"/>
          <w:szCs w:val="22"/>
          <w:lang w:val="es-PE" w:eastAsia="es-PE"/>
        </w:rPr>
      </w:pPr>
    </w:p>
    <w:p w:rsidR="00D86803" w:rsidRDefault="00D86803" w:rsidP="00D86803">
      <w:pPr>
        <w:rPr>
          <w:lang w:val="es-PE" w:eastAsia="es-PE"/>
        </w:rPr>
      </w:pPr>
    </w:p>
    <w:p w:rsidR="00D86803" w:rsidRDefault="00D86803" w:rsidP="00D86803">
      <w:pPr>
        <w:rPr>
          <w:lang w:val="es-PE" w:eastAsia="es-PE"/>
        </w:rPr>
      </w:pPr>
    </w:p>
    <w:p w:rsidR="00D86803" w:rsidRDefault="00D86803" w:rsidP="00D86803">
      <w:pPr>
        <w:rPr>
          <w:lang w:val="es-PE" w:eastAsia="es-PE"/>
        </w:rPr>
      </w:pPr>
    </w:p>
    <w:p w:rsidR="00D86803" w:rsidRPr="00D86803" w:rsidRDefault="00D86803" w:rsidP="00D86803">
      <w:pPr>
        <w:rPr>
          <w:lang w:val="es-PE" w:eastAsia="es-PE"/>
        </w:rPr>
      </w:pPr>
    </w:p>
    <w:p w:rsidR="00D17A5C" w:rsidRPr="00D17A5C" w:rsidRDefault="003C3F1E" w:rsidP="009B0CB7">
      <w:pPr>
        <w:pStyle w:val="Citadestacada"/>
        <w:jc w:val="center"/>
        <w:rPr>
          <w:sz w:val="24"/>
          <w:szCs w:val="24"/>
          <w:lang w:val="es-ES"/>
        </w:rPr>
      </w:pPr>
      <w:r>
        <w:rPr>
          <w:sz w:val="24"/>
          <w:szCs w:val="24"/>
          <w:lang w:val="es-ES"/>
        </w:rPr>
        <w:t>INTRODUCCIÓ</w:t>
      </w:r>
      <w:r w:rsidR="00D17A5C" w:rsidRPr="00D17A5C">
        <w:rPr>
          <w:sz w:val="24"/>
          <w:szCs w:val="24"/>
          <w:lang w:val="es-ES"/>
        </w:rPr>
        <w:t>N</w:t>
      </w:r>
    </w:p>
    <w:p w:rsidR="006A4929" w:rsidRDefault="006A4929" w:rsidP="0058175A">
      <w:pPr>
        <w:jc w:val="both"/>
        <w:rPr>
          <w:sz w:val="24"/>
          <w:szCs w:val="24"/>
          <w:lang w:val="es-ES"/>
        </w:rPr>
      </w:pPr>
    </w:p>
    <w:p w:rsidR="00F55756" w:rsidRDefault="000C7A19" w:rsidP="0058175A">
      <w:pPr>
        <w:jc w:val="both"/>
        <w:rPr>
          <w:sz w:val="24"/>
          <w:szCs w:val="24"/>
          <w:lang w:val="es-ES"/>
        </w:rPr>
      </w:pPr>
      <w:r>
        <w:rPr>
          <w:sz w:val="24"/>
          <w:szCs w:val="24"/>
          <w:lang w:val="es-ES"/>
        </w:rPr>
        <w:t xml:space="preserve">En el presente informe </w:t>
      </w:r>
      <w:r w:rsidR="00510414">
        <w:rPr>
          <w:sz w:val="24"/>
          <w:szCs w:val="24"/>
          <w:lang w:val="es-ES"/>
        </w:rPr>
        <w:t xml:space="preserve">se </w:t>
      </w:r>
      <w:r>
        <w:rPr>
          <w:sz w:val="24"/>
          <w:szCs w:val="24"/>
          <w:lang w:val="es-ES"/>
        </w:rPr>
        <w:t>detalla</w:t>
      </w:r>
      <w:r w:rsidR="00510414">
        <w:rPr>
          <w:sz w:val="24"/>
          <w:szCs w:val="24"/>
          <w:lang w:val="es-ES"/>
        </w:rPr>
        <w:t xml:space="preserve"> </w:t>
      </w:r>
      <w:r w:rsidR="00D86803">
        <w:rPr>
          <w:sz w:val="24"/>
          <w:szCs w:val="24"/>
          <w:lang w:val="es-ES"/>
        </w:rPr>
        <w:t>el cumplimiento de las actividades</w:t>
      </w:r>
      <w:r>
        <w:rPr>
          <w:sz w:val="24"/>
          <w:szCs w:val="24"/>
          <w:lang w:val="es-ES"/>
        </w:rPr>
        <w:t xml:space="preserve"> programadas</w:t>
      </w:r>
      <w:r w:rsidR="00367109">
        <w:rPr>
          <w:sz w:val="24"/>
          <w:szCs w:val="24"/>
          <w:lang w:val="es-ES"/>
        </w:rPr>
        <w:t xml:space="preserve"> </w:t>
      </w:r>
      <w:r>
        <w:rPr>
          <w:sz w:val="24"/>
          <w:szCs w:val="24"/>
          <w:lang w:val="es-ES"/>
        </w:rPr>
        <w:t>en el Segundo Trimestre (Abril-Junio)</w:t>
      </w:r>
      <w:r w:rsidR="00367109">
        <w:rPr>
          <w:sz w:val="24"/>
          <w:szCs w:val="24"/>
          <w:lang w:val="es-ES"/>
        </w:rPr>
        <w:t xml:space="preserve">, </w:t>
      </w:r>
      <w:r w:rsidR="00D86803">
        <w:rPr>
          <w:sz w:val="24"/>
          <w:szCs w:val="24"/>
          <w:lang w:val="es-ES"/>
        </w:rPr>
        <w:t xml:space="preserve"> po</w:t>
      </w:r>
      <w:r w:rsidR="001F0E5F">
        <w:rPr>
          <w:sz w:val="24"/>
          <w:szCs w:val="24"/>
          <w:lang w:val="es-ES"/>
        </w:rPr>
        <w:t xml:space="preserve">r </w:t>
      </w:r>
      <w:r>
        <w:rPr>
          <w:sz w:val="24"/>
          <w:szCs w:val="24"/>
          <w:lang w:val="es-ES"/>
        </w:rPr>
        <w:t>las diferentes unidades operativas</w:t>
      </w:r>
      <w:r w:rsidR="00367109">
        <w:rPr>
          <w:sz w:val="24"/>
          <w:szCs w:val="24"/>
          <w:lang w:val="es-ES"/>
        </w:rPr>
        <w:t xml:space="preserve"> de la Institución</w:t>
      </w:r>
      <w:r>
        <w:rPr>
          <w:sz w:val="24"/>
          <w:szCs w:val="24"/>
          <w:lang w:val="es-ES"/>
        </w:rPr>
        <w:t>.</w:t>
      </w:r>
    </w:p>
    <w:p w:rsidR="00F55756" w:rsidRDefault="000C7A19" w:rsidP="0058175A">
      <w:pPr>
        <w:jc w:val="both"/>
        <w:rPr>
          <w:sz w:val="24"/>
          <w:szCs w:val="24"/>
          <w:lang w:val="es-ES"/>
        </w:rPr>
      </w:pPr>
      <w:r>
        <w:rPr>
          <w:sz w:val="24"/>
          <w:szCs w:val="24"/>
          <w:lang w:val="es-ES"/>
        </w:rPr>
        <w:t xml:space="preserve">Así como también, </w:t>
      </w:r>
      <w:r w:rsidR="000B7F8A">
        <w:rPr>
          <w:sz w:val="24"/>
          <w:szCs w:val="24"/>
          <w:lang w:val="es-ES"/>
        </w:rPr>
        <w:t xml:space="preserve">la justificación </w:t>
      </w:r>
      <w:r>
        <w:rPr>
          <w:sz w:val="24"/>
          <w:szCs w:val="24"/>
          <w:lang w:val="es-ES"/>
        </w:rPr>
        <w:t>de las actividades que</w:t>
      </w:r>
      <w:r w:rsidR="000B7F8A">
        <w:rPr>
          <w:sz w:val="24"/>
          <w:szCs w:val="24"/>
          <w:lang w:val="es-ES"/>
        </w:rPr>
        <w:t xml:space="preserve"> no se han po</w:t>
      </w:r>
      <w:r w:rsidR="001F0E5F">
        <w:rPr>
          <w:sz w:val="24"/>
          <w:szCs w:val="24"/>
          <w:lang w:val="es-ES"/>
        </w:rPr>
        <w:t>dido r</w:t>
      </w:r>
      <w:r w:rsidR="00B7645C">
        <w:rPr>
          <w:sz w:val="24"/>
          <w:szCs w:val="24"/>
          <w:lang w:val="es-ES"/>
        </w:rPr>
        <w:t>ealizar</w:t>
      </w:r>
      <w:r>
        <w:rPr>
          <w:sz w:val="24"/>
          <w:szCs w:val="24"/>
          <w:lang w:val="es-ES"/>
        </w:rPr>
        <w:t xml:space="preserve"> durante el periodo programado</w:t>
      </w:r>
      <w:r w:rsidR="000B7F8A">
        <w:rPr>
          <w:sz w:val="24"/>
          <w:szCs w:val="24"/>
          <w:lang w:val="es-ES"/>
        </w:rPr>
        <w:t>, ya sea por falta de aprobación,</w:t>
      </w:r>
      <w:r w:rsidR="00B7645C">
        <w:rPr>
          <w:sz w:val="24"/>
          <w:szCs w:val="24"/>
          <w:lang w:val="es-ES"/>
        </w:rPr>
        <w:t xml:space="preserve"> fondos económicos</w:t>
      </w:r>
      <w:r w:rsidR="000B7F8A">
        <w:rPr>
          <w:sz w:val="24"/>
          <w:szCs w:val="24"/>
          <w:lang w:val="es-ES"/>
        </w:rPr>
        <w:t xml:space="preserve"> o por la realización de otras actividades extracurriculares</w:t>
      </w:r>
      <w:r w:rsidR="000475C6">
        <w:rPr>
          <w:sz w:val="24"/>
          <w:szCs w:val="24"/>
          <w:lang w:val="es-ES"/>
        </w:rPr>
        <w:t xml:space="preserve">, llevando así a la reprogramación de actividades para implementarlas en los próximos trimestres del año 2017. </w:t>
      </w:r>
    </w:p>
    <w:p w:rsidR="009B0CB7" w:rsidRDefault="009B0CB7" w:rsidP="00A87D3B">
      <w:pPr>
        <w:keepNext/>
        <w:keepLines/>
        <w:spacing w:before="120" w:after="0" w:line="480" w:lineRule="atLeast"/>
        <w:jc w:val="center"/>
        <w:outlineLvl w:val="0"/>
        <w:rPr>
          <w:rFonts w:ascii="Calibri" w:eastAsia="Calibri" w:hAnsi="Calibri" w:cs="Cambria"/>
          <w:b/>
          <w:bCs/>
          <w:color w:val="365F91"/>
          <w:sz w:val="24"/>
          <w:szCs w:val="24"/>
          <w:lang w:val="es-ES"/>
        </w:rPr>
      </w:pPr>
    </w:p>
    <w:p w:rsidR="00A87D3B" w:rsidRDefault="00A87D3B" w:rsidP="00593BD8">
      <w:pPr>
        <w:keepNext/>
        <w:keepLines/>
        <w:spacing w:before="120" w:after="0" w:line="480" w:lineRule="atLeast"/>
        <w:jc w:val="center"/>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OBJETIVOS DEL INFORME</w:t>
      </w:r>
    </w:p>
    <w:p w:rsidR="006121B2" w:rsidRPr="00D17A5C" w:rsidRDefault="00A87D3B" w:rsidP="006121B2">
      <w:pPr>
        <w:keepNext/>
        <w:keepLines/>
        <w:spacing w:before="120" w:after="0" w:line="48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OBJETIVO  GENERAL</w:t>
      </w:r>
    </w:p>
    <w:p w:rsidR="006121B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Informar sobre el cumplimiento d</w:t>
      </w:r>
      <w:r w:rsidR="00593BD8">
        <w:rPr>
          <w:rFonts w:ascii="Calibri" w:eastAsia="Times New Roman" w:hAnsi="Calibri" w:cs="Calibri"/>
          <w:sz w:val="24"/>
          <w:szCs w:val="24"/>
          <w:lang w:val="es-ES"/>
        </w:rPr>
        <w:t>e metas y actividades planificadas</w:t>
      </w:r>
      <w:r w:rsidRPr="00D17A5C">
        <w:rPr>
          <w:rFonts w:ascii="Calibri" w:eastAsia="Times New Roman" w:hAnsi="Calibri" w:cs="Calibri"/>
          <w:sz w:val="24"/>
          <w:szCs w:val="24"/>
          <w:lang w:val="es-ES"/>
        </w:rPr>
        <w:t xml:space="preserve"> por cada </w:t>
      </w:r>
      <w:r w:rsidR="00D84DEE">
        <w:rPr>
          <w:rFonts w:ascii="Calibri" w:eastAsia="Times New Roman" w:hAnsi="Calibri" w:cs="Calibri"/>
          <w:sz w:val="24"/>
          <w:szCs w:val="24"/>
          <w:lang w:val="es-ES"/>
        </w:rPr>
        <w:t>unidad operativa</w:t>
      </w:r>
      <w:r w:rsidRPr="00D17A5C">
        <w:rPr>
          <w:rFonts w:ascii="Calibri" w:eastAsia="Times New Roman" w:hAnsi="Calibri" w:cs="Calibri"/>
          <w:sz w:val="24"/>
          <w:szCs w:val="24"/>
          <w:lang w:val="es-ES"/>
        </w:rPr>
        <w:t xml:space="preserve"> de la </w:t>
      </w:r>
      <w:r w:rsidR="009B307F">
        <w:rPr>
          <w:rFonts w:ascii="Calibri" w:eastAsia="Times New Roman" w:hAnsi="Calibri" w:cs="Calibri"/>
          <w:sz w:val="24"/>
          <w:szCs w:val="24"/>
          <w:lang w:val="es-ES"/>
        </w:rPr>
        <w:t>Institución en el Segundo T</w:t>
      </w:r>
      <w:r w:rsidR="00593BD8">
        <w:rPr>
          <w:rFonts w:ascii="Calibri" w:eastAsia="Times New Roman" w:hAnsi="Calibri" w:cs="Calibri"/>
          <w:sz w:val="24"/>
          <w:szCs w:val="24"/>
          <w:lang w:val="es-ES"/>
        </w:rPr>
        <w:t>rimestre de este año 2017.</w:t>
      </w:r>
    </w:p>
    <w:p w:rsidR="00A87D3B" w:rsidRPr="00A87D3B" w:rsidRDefault="00A87D3B" w:rsidP="00A87D3B">
      <w:pPr>
        <w:keepNext/>
        <w:keepLines/>
        <w:spacing w:before="120" w:after="0" w:line="480" w:lineRule="atLeast"/>
        <w:outlineLvl w:val="0"/>
        <w:rPr>
          <w:rFonts w:ascii="Calibri" w:eastAsia="Calibri" w:hAnsi="Calibri" w:cs="Cambria"/>
          <w:b/>
          <w:bCs/>
          <w:color w:val="365F91"/>
          <w:sz w:val="24"/>
          <w:szCs w:val="24"/>
          <w:lang w:val="es-ES"/>
        </w:rPr>
      </w:pPr>
      <w:r w:rsidRPr="00A87D3B">
        <w:rPr>
          <w:rFonts w:ascii="Calibri" w:eastAsia="Calibri" w:hAnsi="Calibri" w:cs="Cambria"/>
          <w:b/>
          <w:bCs/>
          <w:color w:val="365F91"/>
          <w:sz w:val="24"/>
          <w:szCs w:val="24"/>
          <w:lang w:val="es-ES"/>
        </w:rPr>
        <w:t>OBJETIVO</w:t>
      </w:r>
      <w:r w:rsidR="00B36352">
        <w:rPr>
          <w:rFonts w:ascii="Calibri" w:eastAsia="Calibri" w:hAnsi="Calibri" w:cs="Cambria"/>
          <w:b/>
          <w:bCs/>
          <w:color w:val="365F91"/>
          <w:sz w:val="24"/>
          <w:szCs w:val="24"/>
          <w:lang w:val="es-ES"/>
        </w:rPr>
        <w:t>S</w:t>
      </w:r>
      <w:r w:rsidRPr="00A87D3B">
        <w:rPr>
          <w:rFonts w:ascii="Calibri" w:eastAsia="Calibri" w:hAnsi="Calibri" w:cs="Cambria"/>
          <w:b/>
          <w:bCs/>
          <w:color w:val="365F91"/>
          <w:sz w:val="24"/>
          <w:szCs w:val="24"/>
          <w:lang w:val="es-ES"/>
        </w:rPr>
        <w:t xml:space="preserve">  </w:t>
      </w:r>
      <w:r>
        <w:rPr>
          <w:rFonts w:ascii="Calibri" w:eastAsia="Calibri" w:hAnsi="Calibri" w:cs="Cambria"/>
          <w:b/>
          <w:bCs/>
          <w:color w:val="365F91"/>
          <w:sz w:val="24"/>
          <w:szCs w:val="24"/>
          <w:lang w:val="es-ES"/>
        </w:rPr>
        <w:t>ESPECIFICOS</w:t>
      </w:r>
    </w:p>
    <w:p w:rsidR="006121B2" w:rsidRPr="00D17A5C" w:rsidRDefault="006121B2" w:rsidP="006121B2">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Valorar el desempeño de las</w:t>
      </w:r>
      <w:r w:rsidR="00D94730">
        <w:rPr>
          <w:rFonts w:ascii="Calibri" w:eastAsia="Times New Roman" w:hAnsi="Calibri" w:cs="Calibri"/>
          <w:sz w:val="24"/>
          <w:szCs w:val="24"/>
          <w:lang w:val="es-ES"/>
        </w:rPr>
        <w:t xml:space="preserve"> unidades organizativas de la Institución</w:t>
      </w:r>
      <w:r w:rsidRPr="00D17A5C">
        <w:rPr>
          <w:rFonts w:ascii="Calibri" w:eastAsia="Times New Roman" w:hAnsi="Calibri" w:cs="Calibri"/>
          <w:sz w:val="24"/>
          <w:szCs w:val="24"/>
          <w:lang w:val="es-ES"/>
        </w:rPr>
        <w:t xml:space="preserve"> en términos del cumplimiento de la</w:t>
      </w:r>
      <w:r w:rsidR="0056520E">
        <w:rPr>
          <w:rFonts w:ascii="Calibri" w:eastAsia="Times New Roman" w:hAnsi="Calibri" w:cs="Calibri"/>
          <w:sz w:val="24"/>
          <w:szCs w:val="24"/>
          <w:lang w:val="es-ES"/>
        </w:rPr>
        <w:t>s actividades propuestas en el</w:t>
      </w:r>
      <w:r w:rsidRPr="00D17A5C">
        <w:rPr>
          <w:rFonts w:ascii="Calibri" w:eastAsia="Times New Roman" w:hAnsi="Calibri" w:cs="Calibri"/>
          <w:sz w:val="24"/>
          <w:szCs w:val="24"/>
          <w:lang w:val="es-ES"/>
        </w:rPr>
        <w:t xml:space="preserve"> Plan Operativo</w:t>
      </w:r>
      <w:r w:rsidR="0056520E">
        <w:rPr>
          <w:rFonts w:ascii="Calibri" w:eastAsia="Times New Roman" w:hAnsi="Calibri" w:cs="Calibri"/>
          <w:sz w:val="24"/>
          <w:szCs w:val="24"/>
          <w:lang w:val="es-ES"/>
        </w:rPr>
        <w:t xml:space="preserve"> Anual (POA)</w:t>
      </w:r>
      <w:r w:rsidRPr="00D17A5C">
        <w:rPr>
          <w:rFonts w:ascii="Calibri" w:eastAsia="Times New Roman" w:hAnsi="Calibri" w:cs="Calibri"/>
          <w:sz w:val="24"/>
          <w:szCs w:val="24"/>
          <w:lang w:val="es-ES"/>
        </w:rPr>
        <w:t>.</w:t>
      </w:r>
    </w:p>
    <w:p w:rsidR="009B0CB7" w:rsidRPr="00E919AB" w:rsidRDefault="006121B2" w:rsidP="00E919AB">
      <w:pPr>
        <w:numPr>
          <w:ilvl w:val="0"/>
          <w:numId w:val="1"/>
        </w:num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Proveer de una herramienta que sirva para la toma de decisiones en la ejecución de los diferentes </w:t>
      </w:r>
      <w:r w:rsidR="00230369" w:rsidRPr="00D17A5C">
        <w:rPr>
          <w:rFonts w:ascii="Calibri" w:eastAsia="Times New Roman" w:hAnsi="Calibri" w:cs="Calibri"/>
          <w:sz w:val="24"/>
          <w:szCs w:val="24"/>
          <w:lang w:val="es-ES"/>
        </w:rPr>
        <w:t>objetivos</w:t>
      </w:r>
      <w:r w:rsidRPr="00D17A5C">
        <w:rPr>
          <w:rFonts w:ascii="Calibri" w:eastAsia="Times New Roman" w:hAnsi="Calibri" w:cs="Calibri"/>
          <w:sz w:val="24"/>
          <w:szCs w:val="24"/>
          <w:lang w:val="es-ES"/>
        </w:rPr>
        <w:t xml:space="preserve"> estratégicos y en l</w:t>
      </w:r>
      <w:r w:rsidR="0056520E">
        <w:rPr>
          <w:rFonts w:ascii="Calibri" w:eastAsia="Times New Roman" w:hAnsi="Calibri" w:cs="Calibri"/>
          <w:sz w:val="24"/>
          <w:szCs w:val="24"/>
          <w:lang w:val="es-ES"/>
        </w:rPr>
        <w:t>as acciones que la Institución</w:t>
      </w:r>
      <w:r w:rsidRPr="00D17A5C">
        <w:rPr>
          <w:rFonts w:ascii="Calibri" w:eastAsia="Times New Roman" w:hAnsi="Calibri" w:cs="Calibri"/>
          <w:sz w:val="24"/>
          <w:szCs w:val="24"/>
          <w:lang w:val="es-ES"/>
        </w:rPr>
        <w:t xml:space="preserve"> está realizando, así como también  para la reprogramación de otros proyectos y actividades que estén en consonancia con el logro de los productos esperados</w:t>
      </w:r>
      <w:r w:rsidR="00606292" w:rsidRPr="00D17A5C">
        <w:rPr>
          <w:rFonts w:ascii="Calibri" w:eastAsia="Times New Roman" w:hAnsi="Calibri" w:cs="Calibri"/>
          <w:sz w:val="24"/>
          <w:szCs w:val="24"/>
          <w:lang w:val="es-ES"/>
        </w:rPr>
        <w:t>, propuestos en el Plan Estratégico</w:t>
      </w:r>
      <w:r w:rsidR="00230369" w:rsidRPr="00D17A5C">
        <w:rPr>
          <w:rFonts w:ascii="Calibri" w:eastAsia="Times New Roman" w:hAnsi="Calibri" w:cs="Calibri"/>
          <w:sz w:val="24"/>
          <w:szCs w:val="24"/>
          <w:lang w:val="es-ES"/>
        </w:rPr>
        <w:t>.</w:t>
      </w:r>
    </w:p>
    <w:p w:rsidR="00B45BAB" w:rsidRPr="00B45BAB" w:rsidRDefault="00A87D3B" w:rsidP="006121B2">
      <w:pPr>
        <w:keepNext/>
        <w:keepLines/>
        <w:spacing w:before="120" w:after="0" w:line="340" w:lineRule="atLeast"/>
        <w:jc w:val="both"/>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t>ALCANCE</w:t>
      </w:r>
    </w:p>
    <w:p w:rsidR="009B0CB7"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Este informe rinde cuentas de los avances en el cumplimiento de las </w:t>
      </w:r>
      <w:r w:rsidR="00606292" w:rsidRPr="00D17A5C">
        <w:rPr>
          <w:rFonts w:ascii="Calibri" w:eastAsia="Times New Roman" w:hAnsi="Calibri" w:cs="Calibri"/>
          <w:sz w:val="24"/>
          <w:szCs w:val="24"/>
          <w:lang w:val="es-ES"/>
        </w:rPr>
        <w:t>actividades</w:t>
      </w:r>
      <w:r w:rsidRPr="00D17A5C">
        <w:rPr>
          <w:rFonts w:ascii="Calibri" w:eastAsia="Times New Roman" w:hAnsi="Calibri" w:cs="Calibri"/>
          <w:sz w:val="24"/>
          <w:szCs w:val="24"/>
          <w:lang w:val="es-ES"/>
        </w:rPr>
        <w:t xml:space="preserve"> programadas para el </w:t>
      </w:r>
      <w:r w:rsidR="007A2787">
        <w:rPr>
          <w:rFonts w:ascii="Calibri" w:eastAsia="Times New Roman" w:hAnsi="Calibri" w:cs="Calibri"/>
          <w:sz w:val="24"/>
          <w:szCs w:val="24"/>
          <w:lang w:val="es-ES"/>
        </w:rPr>
        <w:t>segundo</w:t>
      </w:r>
      <w:r w:rsidRPr="00D17A5C">
        <w:rPr>
          <w:rFonts w:ascii="Calibri" w:eastAsia="Times New Roman" w:hAnsi="Calibri" w:cs="Calibri"/>
          <w:sz w:val="24"/>
          <w:szCs w:val="24"/>
          <w:lang w:val="es-ES"/>
        </w:rPr>
        <w:t xml:space="preserve"> trimestre por cada una</w:t>
      </w:r>
      <w:r w:rsidR="00606292" w:rsidRPr="00D17A5C">
        <w:rPr>
          <w:rFonts w:ascii="Calibri" w:eastAsia="Times New Roman" w:hAnsi="Calibri" w:cs="Calibri"/>
          <w:sz w:val="24"/>
          <w:szCs w:val="24"/>
          <w:lang w:val="es-ES"/>
        </w:rPr>
        <w:t xml:space="preserve"> de las unidades operativas de CIFCO</w:t>
      </w:r>
      <w:r w:rsidRPr="00D17A5C">
        <w:rPr>
          <w:rFonts w:ascii="Calibri" w:eastAsia="Times New Roman" w:hAnsi="Calibri" w:cs="Calibri"/>
          <w:sz w:val="24"/>
          <w:szCs w:val="24"/>
          <w:lang w:val="es-ES"/>
        </w:rPr>
        <w:t>, relacionado con los proyectos estratégicos, en el marco de la planificación operativa y de las metas trimestrales reportadas a la fecha de solicitud de los datos.</w:t>
      </w:r>
    </w:p>
    <w:p w:rsidR="006121B2" w:rsidRDefault="00A87D3B" w:rsidP="006121B2">
      <w:pPr>
        <w:keepNext/>
        <w:keepLines/>
        <w:spacing w:before="120" w:after="0" w:line="340" w:lineRule="atLeast"/>
        <w:outlineLvl w:val="0"/>
        <w:rPr>
          <w:rFonts w:ascii="Calibri" w:eastAsia="Calibri" w:hAnsi="Calibri" w:cs="Cambria"/>
          <w:b/>
          <w:bCs/>
          <w:color w:val="365F91"/>
          <w:sz w:val="24"/>
          <w:szCs w:val="24"/>
          <w:lang w:val="es-ES"/>
        </w:rPr>
      </w:pPr>
      <w:r>
        <w:rPr>
          <w:rFonts w:ascii="Calibri" w:eastAsia="Calibri" w:hAnsi="Calibri" w:cs="Cambria"/>
          <w:b/>
          <w:bCs/>
          <w:color w:val="365F91"/>
          <w:sz w:val="24"/>
          <w:szCs w:val="24"/>
          <w:lang w:val="es-ES"/>
        </w:rPr>
        <w:lastRenderedPageBreak/>
        <w:t xml:space="preserve">FECHA DE CORTE </w:t>
      </w:r>
    </w:p>
    <w:p w:rsidR="00B45BAB" w:rsidRPr="00D17A5C" w:rsidRDefault="00B45BAB" w:rsidP="006121B2">
      <w:pPr>
        <w:keepNext/>
        <w:keepLines/>
        <w:spacing w:before="120" w:after="0" w:line="340" w:lineRule="atLeast"/>
        <w:outlineLvl w:val="0"/>
        <w:rPr>
          <w:rFonts w:ascii="Calibri" w:eastAsia="Calibri" w:hAnsi="Calibri" w:cs="Cambria"/>
          <w:b/>
          <w:bCs/>
          <w:color w:val="365F91"/>
          <w:sz w:val="24"/>
          <w:szCs w:val="24"/>
          <w:lang w:val="es-ES"/>
        </w:rPr>
      </w:pPr>
    </w:p>
    <w:p w:rsidR="006121B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Para las valoraciones del desempeño y avance en e</w:t>
      </w:r>
      <w:r w:rsidR="009348C4">
        <w:rPr>
          <w:rFonts w:ascii="Calibri" w:eastAsia="Times New Roman" w:hAnsi="Calibri" w:cs="Calibri"/>
          <w:sz w:val="24"/>
          <w:szCs w:val="24"/>
          <w:lang w:val="es-ES"/>
        </w:rPr>
        <w:t>l cumplimiento de metas</w:t>
      </w:r>
      <w:r w:rsidR="00307504">
        <w:rPr>
          <w:rFonts w:ascii="Calibri" w:eastAsia="Times New Roman" w:hAnsi="Calibri" w:cs="Calibri"/>
          <w:sz w:val="24"/>
          <w:szCs w:val="24"/>
          <w:lang w:val="es-ES"/>
        </w:rPr>
        <w:t>,</w:t>
      </w:r>
      <w:r w:rsidR="009348C4">
        <w:rPr>
          <w:rFonts w:ascii="Calibri" w:eastAsia="Times New Roman" w:hAnsi="Calibri" w:cs="Calibri"/>
          <w:sz w:val="24"/>
          <w:szCs w:val="24"/>
          <w:lang w:val="es-ES"/>
        </w:rPr>
        <w:t xml:space="preserve"> se </w:t>
      </w:r>
      <w:r w:rsidR="00307504">
        <w:rPr>
          <w:rFonts w:ascii="Calibri" w:eastAsia="Times New Roman" w:hAnsi="Calibri" w:cs="Calibri"/>
          <w:sz w:val="24"/>
          <w:szCs w:val="24"/>
          <w:lang w:val="es-ES"/>
        </w:rPr>
        <w:t xml:space="preserve">puso fecha </w:t>
      </w:r>
      <w:r w:rsidR="00542254">
        <w:rPr>
          <w:rFonts w:ascii="Calibri" w:eastAsia="Times New Roman" w:hAnsi="Calibri" w:cs="Calibri"/>
          <w:sz w:val="24"/>
          <w:szCs w:val="24"/>
          <w:lang w:val="es-ES"/>
        </w:rPr>
        <w:t>límite</w:t>
      </w:r>
      <w:r w:rsidR="00307504">
        <w:rPr>
          <w:rFonts w:ascii="Calibri" w:eastAsia="Times New Roman" w:hAnsi="Calibri" w:cs="Calibri"/>
          <w:sz w:val="24"/>
          <w:szCs w:val="24"/>
          <w:lang w:val="es-ES"/>
        </w:rPr>
        <w:t xml:space="preserve"> al 06 de Julio</w:t>
      </w:r>
      <w:r w:rsidR="006C6BF4">
        <w:rPr>
          <w:rFonts w:ascii="Calibri" w:eastAsia="Times New Roman" w:hAnsi="Calibri" w:cs="Calibri"/>
          <w:sz w:val="24"/>
          <w:szCs w:val="24"/>
          <w:lang w:val="es-ES"/>
        </w:rPr>
        <w:t xml:space="preserve"> del corriente año, </w:t>
      </w:r>
      <w:r w:rsidR="009348C4">
        <w:rPr>
          <w:rFonts w:ascii="Calibri" w:eastAsia="Times New Roman" w:hAnsi="Calibri" w:cs="Calibri"/>
          <w:sz w:val="24"/>
          <w:szCs w:val="24"/>
          <w:lang w:val="es-ES"/>
        </w:rPr>
        <w:t>toma</w:t>
      </w:r>
      <w:r w:rsidR="006C6BF4">
        <w:rPr>
          <w:rFonts w:ascii="Calibri" w:eastAsia="Times New Roman" w:hAnsi="Calibri" w:cs="Calibri"/>
          <w:sz w:val="24"/>
          <w:szCs w:val="24"/>
          <w:lang w:val="es-ES"/>
        </w:rPr>
        <w:t>ndo</w:t>
      </w:r>
      <w:r w:rsidRPr="00D17A5C">
        <w:rPr>
          <w:rFonts w:ascii="Calibri" w:eastAsia="Times New Roman" w:hAnsi="Calibri" w:cs="Calibri"/>
          <w:sz w:val="24"/>
          <w:szCs w:val="24"/>
          <w:lang w:val="es-ES"/>
        </w:rPr>
        <w:t xml:space="preserve"> en cuenta lo</w:t>
      </w:r>
      <w:r w:rsidR="006C6BF4">
        <w:rPr>
          <w:rFonts w:ascii="Calibri" w:eastAsia="Times New Roman" w:hAnsi="Calibri" w:cs="Calibri"/>
          <w:sz w:val="24"/>
          <w:szCs w:val="24"/>
          <w:lang w:val="es-ES"/>
        </w:rPr>
        <w:t>s datos recibidos a la unidad de planificación el</w:t>
      </w:r>
      <w:r w:rsidR="00542254">
        <w:rPr>
          <w:rFonts w:ascii="Calibri" w:eastAsia="Times New Roman" w:hAnsi="Calibri" w:cs="Calibri"/>
          <w:sz w:val="24"/>
          <w:szCs w:val="24"/>
          <w:lang w:val="es-ES"/>
        </w:rPr>
        <w:t xml:space="preserve"> 04 de Julio</w:t>
      </w:r>
      <w:r w:rsidR="00606292" w:rsidRPr="00D17A5C">
        <w:rPr>
          <w:rFonts w:ascii="Calibri" w:eastAsia="Times New Roman" w:hAnsi="Calibri" w:cs="Calibri"/>
          <w:sz w:val="24"/>
          <w:szCs w:val="24"/>
          <w:lang w:val="es-ES"/>
        </w:rPr>
        <w:t xml:space="preserve">, </w:t>
      </w:r>
      <w:r w:rsidR="00230369" w:rsidRPr="00D17A5C">
        <w:rPr>
          <w:rFonts w:ascii="Calibri" w:eastAsia="Times New Roman" w:hAnsi="Calibri" w:cs="Calibri"/>
          <w:sz w:val="24"/>
          <w:szCs w:val="24"/>
          <w:lang w:val="es-ES"/>
        </w:rPr>
        <w:t xml:space="preserve">tal como se indica en el memorándum enviado vía correo electrónico </w:t>
      </w:r>
      <w:r w:rsidR="006D6D77" w:rsidRPr="00D17A5C">
        <w:rPr>
          <w:rFonts w:ascii="Calibri" w:eastAsia="Times New Roman" w:hAnsi="Calibri" w:cs="Calibri"/>
          <w:sz w:val="24"/>
          <w:szCs w:val="24"/>
          <w:lang w:val="es-ES"/>
        </w:rPr>
        <w:t xml:space="preserve">a cada departamento. </w:t>
      </w:r>
    </w:p>
    <w:p w:rsidR="00606292" w:rsidRPr="00D17A5C" w:rsidRDefault="0060629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Las Unidades que cumplieron en la fecha indicada</w:t>
      </w:r>
      <w:r w:rsidR="00600B36">
        <w:rPr>
          <w:rFonts w:ascii="Calibri" w:eastAsia="Times New Roman" w:hAnsi="Calibri" w:cs="Calibri"/>
          <w:sz w:val="24"/>
          <w:szCs w:val="24"/>
          <w:lang w:val="es-ES"/>
        </w:rPr>
        <w:t>, se presenta en su orden</w:t>
      </w:r>
      <w:r w:rsidRPr="00D17A5C">
        <w:rPr>
          <w:rFonts w:ascii="Calibri" w:eastAsia="Times New Roman" w:hAnsi="Calibri" w:cs="Calibri"/>
          <w:sz w:val="24"/>
          <w:szCs w:val="24"/>
          <w:lang w:val="es-ES"/>
        </w:rPr>
        <w:t xml:space="preserve">: </w:t>
      </w:r>
    </w:p>
    <w:p w:rsidR="00600B36" w:rsidRPr="006103BC" w:rsidRDefault="00600B36" w:rsidP="00600B36">
      <w:pPr>
        <w:pStyle w:val="Prrafodelista"/>
        <w:numPr>
          <w:ilvl w:val="0"/>
          <w:numId w:val="6"/>
        </w:numPr>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Gerencia Administrativa Financiera</w:t>
      </w:r>
    </w:p>
    <w:p w:rsidR="00600B36" w:rsidRPr="006103BC" w:rsidRDefault="00600B36" w:rsidP="00600B36">
      <w:pPr>
        <w:pStyle w:val="Prrafodelista"/>
        <w:numPr>
          <w:ilvl w:val="0"/>
          <w:numId w:val="6"/>
        </w:numPr>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Gerencia de Mercadeo</w:t>
      </w:r>
    </w:p>
    <w:p w:rsidR="00600B36" w:rsidRPr="00600B36" w:rsidRDefault="00600B36" w:rsidP="00600B36">
      <w:pPr>
        <w:pStyle w:val="Prrafodelista"/>
        <w:numPr>
          <w:ilvl w:val="0"/>
          <w:numId w:val="6"/>
        </w:numPr>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Gerencia Legal</w:t>
      </w:r>
    </w:p>
    <w:p w:rsidR="00606292" w:rsidRDefault="00606292" w:rsidP="00600B36">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Gerencia de Operaciones</w:t>
      </w:r>
    </w:p>
    <w:p w:rsidR="00600B36" w:rsidRPr="006103BC" w:rsidRDefault="00600B36" w:rsidP="00600B36">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 xml:space="preserve">Unidad de Planificación (UPI) </w:t>
      </w:r>
    </w:p>
    <w:p w:rsidR="00600B36" w:rsidRPr="006103BC" w:rsidRDefault="00600B36" w:rsidP="00600B36">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Adquisiciones y Contrataciones (UACI)</w:t>
      </w:r>
    </w:p>
    <w:p w:rsidR="00600B36" w:rsidRPr="006103BC" w:rsidRDefault="00600B36" w:rsidP="00600B36">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Auditoria Interna (UAI)</w:t>
      </w:r>
    </w:p>
    <w:p w:rsidR="00600B36" w:rsidRPr="006103BC" w:rsidRDefault="00600B36" w:rsidP="00600B36">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Seguridad</w:t>
      </w:r>
    </w:p>
    <w:p w:rsidR="00600B36" w:rsidRPr="006103BC" w:rsidRDefault="00600B36" w:rsidP="00600B36">
      <w:pPr>
        <w:pStyle w:val="Prrafodelista"/>
        <w:numPr>
          <w:ilvl w:val="0"/>
          <w:numId w:val="6"/>
        </w:numPr>
        <w:spacing w:line="340" w:lineRule="atLeast"/>
        <w:jc w:val="both"/>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Comunicaciones</w:t>
      </w:r>
    </w:p>
    <w:p w:rsidR="00600B36" w:rsidRDefault="00600B36" w:rsidP="00600B36">
      <w:pPr>
        <w:pStyle w:val="Prrafodelista"/>
        <w:numPr>
          <w:ilvl w:val="0"/>
          <w:numId w:val="6"/>
        </w:numPr>
        <w:rPr>
          <w:rFonts w:ascii="Calibri" w:eastAsia="Times New Roman" w:hAnsi="Calibri" w:cs="Calibri"/>
          <w:color w:val="1F497D" w:themeColor="text2"/>
          <w:sz w:val="24"/>
          <w:szCs w:val="24"/>
          <w:lang w:val="es-ES"/>
        </w:rPr>
      </w:pPr>
      <w:r w:rsidRPr="006103BC">
        <w:rPr>
          <w:rFonts w:ascii="Calibri" w:eastAsia="Times New Roman" w:hAnsi="Calibri" w:cs="Calibri"/>
          <w:color w:val="1F497D" w:themeColor="text2"/>
          <w:sz w:val="24"/>
          <w:szCs w:val="24"/>
          <w:lang w:val="es-ES"/>
        </w:rPr>
        <w:t>Unidad de Acceso a la Información Pública (OIR)</w:t>
      </w:r>
    </w:p>
    <w:p w:rsidR="00600B36" w:rsidRPr="005611AD" w:rsidRDefault="00600B36" w:rsidP="00600B36">
      <w:pPr>
        <w:pStyle w:val="Prrafodelista"/>
        <w:numPr>
          <w:ilvl w:val="0"/>
          <w:numId w:val="6"/>
        </w:numPr>
        <w:rPr>
          <w:rFonts w:ascii="Calibri" w:eastAsia="Times New Roman" w:hAnsi="Calibri" w:cs="Calibri"/>
          <w:color w:val="1F497D" w:themeColor="text2"/>
          <w:sz w:val="24"/>
          <w:szCs w:val="24"/>
          <w:lang w:val="es-ES"/>
        </w:rPr>
      </w:pPr>
      <w:r>
        <w:rPr>
          <w:rFonts w:ascii="Calibri" w:eastAsia="Times New Roman" w:hAnsi="Calibri" w:cs="Calibri"/>
          <w:color w:val="1F497D" w:themeColor="text2"/>
          <w:sz w:val="24"/>
          <w:szCs w:val="24"/>
          <w:lang w:val="es-ES"/>
        </w:rPr>
        <w:t>Gestión de Talento Humano</w:t>
      </w:r>
    </w:p>
    <w:p w:rsidR="00606292" w:rsidRPr="00D17A5C" w:rsidRDefault="0060629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Sin embargo existieron unidades que presentaron su POA en la semana </w:t>
      </w:r>
      <w:r w:rsidRPr="007A2787">
        <w:rPr>
          <w:rFonts w:ascii="Calibri" w:eastAsia="Times New Roman" w:hAnsi="Calibri" w:cs="Calibri"/>
          <w:sz w:val="24"/>
          <w:szCs w:val="24"/>
          <w:lang w:val="es-ES"/>
        </w:rPr>
        <w:t xml:space="preserve">del </w:t>
      </w:r>
      <w:r w:rsidR="00F66241">
        <w:rPr>
          <w:rFonts w:ascii="Calibri" w:eastAsia="Times New Roman" w:hAnsi="Calibri" w:cs="Calibri"/>
          <w:sz w:val="24"/>
          <w:szCs w:val="24"/>
          <w:lang w:val="es-ES"/>
        </w:rPr>
        <w:t>10 al 14 de  Julio, las cuales son</w:t>
      </w:r>
      <w:r w:rsidRPr="00D17A5C">
        <w:rPr>
          <w:rFonts w:ascii="Calibri" w:eastAsia="Times New Roman" w:hAnsi="Calibri" w:cs="Calibri"/>
          <w:sz w:val="24"/>
          <w:szCs w:val="24"/>
          <w:lang w:val="es-ES"/>
        </w:rPr>
        <w:t xml:space="preserve">: </w:t>
      </w:r>
    </w:p>
    <w:p w:rsidR="00606292" w:rsidRPr="00953408" w:rsidRDefault="00606292" w:rsidP="00606292">
      <w:pPr>
        <w:pStyle w:val="Prrafodelista"/>
        <w:numPr>
          <w:ilvl w:val="0"/>
          <w:numId w:val="7"/>
        </w:numPr>
        <w:spacing w:line="340" w:lineRule="atLeast"/>
        <w:jc w:val="both"/>
        <w:rPr>
          <w:rFonts w:ascii="Calibri" w:eastAsia="Times New Roman" w:hAnsi="Calibri" w:cs="Calibri"/>
          <w:color w:val="1F497D" w:themeColor="text2"/>
          <w:sz w:val="24"/>
          <w:szCs w:val="24"/>
          <w:lang w:val="es-ES"/>
        </w:rPr>
      </w:pPr>
      <w:r w:rsidRPr="00953408">
        <w:rPr>
          <w:rFonts w:ascii="Calibri" w:eastAsia="Times New Roman" w:hAnsi="Calibri" w:cs="Calibri"/>
          <w:color w:val="1F497D" w:themeColor="text2"/>
          <w:sz w:val="24"/>
          <w:szCs w:val="24"/>
          <w:lang w:val="es-ES"/>
        </w:rPr>
        <w:t>Gerencia de Comercialización</w:t>
      </w:r>
      <w:r w:rsidR="00600B36">
        <w:rPr>
          <w:rFonts w:ascii="Calibri" w:eastAsia="Times New Roman" w:hAnsi="Calibri" w:cs="Calibri"/>
          <w:color w:val="1F497D" w:themeColor="text2"/>
          <w:sz w:val="24"/>
          <w:szCs w:val="24"/>
          <w:lang w:val="es-ES"/>
        </w:rPr>
        <w:t xml:space="preserve"> </w:t>
      </w:r>
    </w:p>
    <w:p w:rsidR="00331200" w:rsidRPr="00331200" w:rsidRDefault="00331200" w:rsidP="003A1735">
      <w:pPr>
        <w:pStyle w:val="Prrafodelista"/>
        <w:numPr>
          <w:ilvl w:val="0"/>
          <w:numId w:val="7"/>
        </w:numPr>
        <w:spacing w:line="340" w:lineRule="atLeast"/>
        <w:jc w:val="both"/>
        <w:rPr>
          <w:rFonts w:ascii="Calibri" w:eastAsia="Times New Roman" w:hAnsi="Calibri" w:cs="Calibri"/>
          <w:sz w:val="24"/>
          <w:szCs w:val="24"/>
          <w:lang w:val="es-ES"/>
        </w:rPr>
      </w:pPr>
      <w:r w:rsidRPr="00331200">
        <w:rPr>
          <w:rFonts w:ascii="Calibri" w:eastAsia="Times New Roman" w:hAnsi="Calibri" w:cs="Calibri"/>
          <w:color w:val="1F497D" w:themeColor="text2"/>
          <w:sz w:val="24"/>
          <w:szCs w:val="24"/>
          <w:lang w:val="es-ES"/>
        </w:rPr>
        <w:t>Unidad de Informática</w:t>
      </w:r>
      <w:r w:rsidR="0074541E">
        <w:rPr>
          <w:rFonts w:ascii="Calibri" w:eastAsia="Times New Roman" w:hAnsi="Calibri" w:cs="Calibri"/>
          <w:color w:val="1F497D" w:themeColor="text2"/>
          <w:sz w:val="24"/>
          <w:szCs w:val="24"/>
          <w:lang w:val="es-ES"/>
        </w:rPr>
        <w:t xml:space="preserve"> </w:t>
      </w:r>
    </w:p>
    <w:p w:rsidR="00600B36" w:rsidRDefault="00600B36" w:rsidP="00600B36">
      <w:pPr>
        <w:pStyle w:val="Prrafodelista"/>
        <w:numPr>
          <w:ilvl w:val="0"/>
          <w:numId w:val="7"/>
        </w:numPr>
        <w:rPr>
          <w:rFonts w:ascii="Calibri" w:eastAsia="Times New Roman" w:hAnsi="Calibri" w:cs="Calibri"/>
          <w:color w:val="1F497D" w:themeColor="text2"/>
          <w:sz w:val="24"/>
          <w:szCs w:val="24"/>
          <w:lang w:val="es-ES"/>
        </w:rPr>
      </w:pPr>
      <w:r w:rsidRPr="00600B36">
        <w:rPr>
          <w:rFonts w:ascii="Calibri" w:eastAsia="Times New Roman" w:hAnsi="Calibri" w:cs="Calibri"/>
          <w:color w:val="1F497D" w:themeColor="text2"/>
          <w:sz w:val="24"/>
          <w:szCs w:val="24"/>
          <w:lang w:val="es-ES"/>
        </w:rPr>
        <w:t>Un</w:t>
      </w:r>
      <w:r w:rsidR="00331200">
        <w:rPr>
          <w:rFonts w:ascii="Calibri" w:eastAsia="Times New Roman" w:hAnsi="Calibri" w:cs="Calibri"/>
          <w:color w:val="1F497D" w:themeColor="text2"/>
          <w:sz w:val="24"/>
          <w:szCs w:val="24"/>
          <w:lang w:val="es-ES"/>
        </w:rPr>
        <w:t xml:space="preserve">idad de Alimentos y Bebidas </w:t>
      </w:r>
    </w:p>
    <w:p w:rsidR="00E9710E" w:rsidRDefault="00E9710E" w:rsidP="00315DB4">
      <w:pPr>
        <w:spacing w:line="340" w:lineRule="atLeast"/>
        <w:jc w:val="both"/>
        <w:rPr>
          <w:rFonts w:ascii="Calibri" w:eastAsia="Times New Roman" w:hAnsi="Calibri" w:cs="Calibri"/>
          <w:sz w:val="24"/>
          <w:szCs w:val="24"/>
          <w:lang w:val="es-ES"/>
        </w:rPr>
      </w:pPr>
    </w:p>
    <w:p w:rsidR="00315DB4" w:rsidRDefault="00E9710E" w:rsidP="00315DB4">
      <w:pPr>
        <w:spacing w:line="340" w:lineRule="atLeast"/>
        <w:jc w:val="both"/>
        <w:rPr>
          <w:rFonts w:ascii="Calibri" w:eastAsia="Times New Roman" w:hAnsi="Calibri" w:cs="Calibri"/>
          <w:sz w:val="24"/>
          <w:szCs w:val="24"/>
          <w:shd w:val="clear" w:color="auto" w:fill="FFFF00"/>
          <w:lang w:val="es-ES"/>
        </w:rPr>
      </w:pPr>
      <w:r>
        <w:rPr>
          <w:rFonts w:ascii="Calibri" w:eastAsia="Times New Roman" w:hAnsi="Calibri" w:cs="Calibri"/>
          <w:sz w:val="24"/>
          <w:szCs w:val="24"/>
          <w:lang w:val="es-ES"/>
        </w:rPr>
        <w:t>Para este trimestre a</w:t>
      </w:r>
      <w:r w:rsidR="00315DB4">
        <w:rPr>
          <w:rFonts w:ascii="Calibri" w:eastAsia="Times New Roman" w:hAnsi="Calibri" w:cs="Calibri"/>
          <w:sz w:val="24"/>
          <w:szCs w:val="24"/>
          <w:lang w:val="es-ES"/>
        </w:rPr>
        <w:t>lgunas Unidades REPROGRAMARON</w:t>
      </w:r>
      <w:r>
        <w:rPr>
          <w:rFonts w:ascii="Calibri" w:eastAsia="Times New Roman" w:hAnsi="Calibri" w:cs="Calibri"/>
          <w:sz w:val="24"/>
          <w:szCs w:val="24"/>
          <w:lang w:val="es-ES"/>
        </w:rPr>
        <w:t xml:space="preserve"> sus</w:t>
      </w:r>
      <w:r w:rsidR="00315DB4">
        <w:rPr>
          <w:rFonts w:ascii="Calibri" w:eastAsia="Times New Roman" w:hAnsi="Calibri" w:cs="Calibri"/>
          <w:sz w:val="24"/>
          <w:szCs w:val="24"/>
          <w:lang w:val="es-ES"/>
        </w:rPr>
        <w:t xml:space="preserve"> actividades</w:t>
      </w:r>
      <w:r>
        <w:rPr>
          <w:rFonts w:ascii="Calibri" w:eastAsia="Times New Roman" w:hAnsi="Calibri" w:cs="Calibri"/>
          <w:sz w:val="24"/>
          <w:szCs w:val="24"/>
          <w:lang w:val="es-ES"/>
        </w:rPr>
        <w:t xml:space="preserve"> entre las cuales se pueden mencionar</w:t>
      </w:r>
      <w:r w:rsidR="00315DB4">
        <w:rPr>
          <w:rFonts w:ascii="Calibri" w:eastAsia="Times New Roman" w:hAnsi="Calibri" w:cs="Calibri"/>
          <w:sz w:val="24"/>
          <w:szCs w:val="24"/>
          <w:lang w:val="es-ES"/>
        </w:rPr>
        <w:t xml:space="preserve">: </w:t>
      </w:r>
      <w:r w:rsidR="00F1317A" w:rsidRPr="008A1D96">
        <w:rPr>
          <w:rFonts w:ascii="Calibri" w:eastAsia="Times New Roman" w:hAnsi="Calibri" w:cs="Calibri"/>
          <w:sz w:val="24"/>
          <w:szCs w:val="24"/>
          <w:lang w:val="es-ES"/>
        </w:rPr>
        <w:t xml:space="preserve">Gerencia de Comercialización, Unidad de Informática, </w:t>
      </w:r>
      <w:r w:rsidR="00F1317A">
        <w:rPr>
          <w:rFonts w:ascii="Calibri" w:eastAsia="Times New Roman" w:hAnsi="Calibri" w:cs="Calibri"/>
          <w:sz w:val="24"/>
          <w:szCs w:val="24"/>
          <w:lang w:val="es-ES"/>
        </w:rPr>
        <w:t xml:space="preserve">Gestión de Talento Humano, </w:t>
      </w:r>
      <w:r w:rsidR="00F1317A" w:rsidRPr="008A1D96">
        <w:rPr>
          <w:rFonts w:ascii="Calibri" w:eastAsia="Times New Roman" w:hAnsi="Calibri" w:cs="Calibri"/>
          <w:sz w:val="24"/>
          <w:szCs w:val="24"/>
          <w:lang w:val="es-ES"/>
        </w:rPr>
        <w:t xml:space="preserve">Unidad de </w:t>
      </w:r>
      <w:r>
        <w:rPr>
          <w:rFonts w:ascii="Calibri" w:eastAsia="Times New Roman" w:hAnsi="Calibri" w:cs="Calibri"/>
          <w:sz w:val="24"/>
          <w:szCs w:val="24"/>
          <w:lang w:val="es-ES"/>
        </w:rPr>
        <w:t xml:space="preserve">Alimentos y Bebidas, </w:t>
      </w:r>
      <w:r w:rsidR="00790A83" w:rsidRPr="008A1D96">
        <w:rPr>
          <w:rFonts w:ascii="Calibri" w:eastAsia="Times New Roman" w:hAnsi="Calibri" w:cs="Calibri"/>
          <w:sz w:val="24"/>
          <w:szCs w:val="24"/>
          <w:lang w:val="es-ES"/>
        </w:rPr>
        <w:t xml:space="preserve"> </w:t>
      </w:r>
      <w:r w:rsidR="00B42EB9" w:rsidRPr="00B42EB9">
        <w:rPr>
          <w:rFonts w:ascii="Calibri" w:eastAsia="Times New Roman" w:hAnsi="Calibri" w:cs="Calibri"/>
          <w:sz w:val="24"/>
          <w:szCs w:val="24"/>
          <w:shd w:val="clear" w:color="auto" w:fill="FFFFFF" w:themeFill="background1"/>
          <w:lang w:val="es-ES"/>
        </w:rPr>
        <w:t>Auditoria Interna</w:t>
      </w:r>
      <w:r w:rsidR="00B42EB9">
        <w:rPr>
          <w:rFonts w:ascii="Calibri" w:eastAsia="Times New Roman" w:hAnsi="Calibri" w:cs="Calibri"/>
          <w:sz w:val="24"/>
          <w:szCs w:val="24"/>
          <w:shd w:val="clear" w:color="auto" w:fill="FFFFFF" w:themeFill="background1"/>
          <w:lang w:val="es-ES"/>
        </w:rPr>
        <w:t>, Unidad de Acceso a la Información Pública, y UPI</w:t>
      </w:r>
      <w:r w:rsidR="00B42EB9" w:rsidRPr="003C60EE">
        <w:rPr>
          <w:rFonts w:ascii="Calibri" w:eastAsia="Times New Roman" w:hAnsi="Calibri" w:cs="Calibri"/>
          <w:sz w:val="24"/>
          <w:szCs w:val="24"/>
          <w:shd w:val="clear" w:color="auto" w:fill="FFFFFF" w:themeFill="background1"/>
          <w:lang w:val="es-ES"/>
        </w:rPr>
        <w:t>.</w:t>
      </w:r>
      <w:r w:rsidRPr="00A127E3">
        <w:rPr>
          <w:rFonts w:ascii="Calibri" w:eastAsia="Times New Roman" w:hAnsi="Calibri" w:cs="Calibri"/>
          <w:sz w:val="24"/>
          <w:szCs w:val="24"/>
          <w:lang w:val="es-ES"/>
        </w:rPr>
        <w:t xml:space="preserve">  (Ver anexos POA de cada Gerencia y Jefatura para conocer la nueva reprogramación) </w:t>
      </w:r>
    </w:p>
    <w:p w:rsidR="00E9710E" w:rsidRDefault="00E9710E" w:rsidP="00315DB4">
      <w:pPr>
        <w:spacing w:line="340" w:lineRule="atLeast"/>
        <w:jc w:val="both"/>
        <w:rPr>
          <w:rFonts w:ascii="Calibri" w:eastAsia="Times New Roman" w:hAnsi="Calibri" w:cs="Calibri"/>
          <w:sz w:val="24"/>
          <w:szCs w:val="24"/>
          <w:shd w:val="clear" w:color="auto" w:fill="FFFF00"/>
          <w:lang w:val="es-ES"/>
        </w:rPr>
      </w:pPr>
    </w:p>
    <w:p w:rsidR="00027BD3" w:rsidRPr="00315DB4" w:rsidRDefault="00027BD3" w:rsidP="00315DB4">
      <w:pPr>
        <w:spacing w:line="340" w:lineRule="atLeast"/>
        <w:jc w:val="both"/>
        <w:rPr>
          <w:rFonts w:ascii="Calibri" w:eastAsia="Times New Roman" w:hAnsi="Calibri" w:cs="Calibri"/>
          <w:sz w:val="24"/>
          <w:szCs w:val="24"/>
          <w:lang w:val="es-ES"/>
        </w:rPr>
      </w:pPr>
    </w:p>
    <w:p w:rsidR="00CE4CD6" w:rsidRPr="0098099D" w:rsidRDefault="00A87D3B" w:rsidP="0098099D">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lastRenderedPageBreak/>
        <w:t>LOS DATOS NO INCLUIDOS O LAS UNIDADES QUE NO REPORTARON DATOS</w:t>
      </w:r>
    </w:p>
    <w:p w:rsidR="006121B2" w:rsidRDefault="006121B2" w:rsidP="006121B2">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En el </w:t>
      </w:r>
      <w:r w:rsidR="0073350F">
        <w:rPr>
          <w:rFonts w:ascii="Calibri" w:eastAsia="Times New Roman" w:hAnsi="Calibri" w:cs="Calibri"/>
          <w:sz w:val="24"/>
          <w:szCs w:val="24"/>
          <w:lang w:val="es-ES"/>
        </w:rPr>
        <w:t xml:space="preserve">segundo </w:t>
      </w:r>
      <w:r w:rsidRPr="00D17A5C">
        <w:rPr>
          <w:rFonts w:ascii="Calibri" w:eastAsia="Times New Roman" w:hAnsi="Calibri" w:cs="Calibri"/>
          <w:sz w:val="24"/>
          <w:szCs w:val="24"/>
          <w:lang w:val="es-ES"/>
        </w:rPr>
        <w:t xml:space="preserve">trimestre </w:t>
      </w:r>
      <w:r w:rsidR="0073350F">
        <w:rPr>
          <w:rFonts w:ascii="Calibri" w:eastAsia="Times New Roman" w:hAnsi="Calibri" w:cs="Calibri"/>
          <w:sz w:val="24"/>
          <w:szCs w:val="24"/>
          <w:lang w:val="es-ES"/>
        </w:rPr>
        <w:t>Abril-Junio</w:t>
      </w:r>
      <w:r w:rsidR="006E0885">
        <w:rPr>
          <w:rFonts w:ascii="Calibri" w:eastAsia="Times New Roman" w:hAnsi="Calibri" w:cs="Calibri"/>
          <w:sz w:val="24"/>
          <w:szCs w:val="24"/>
          <w:lang w:val="es-ES"/>
        </w:rPr>
        <w:t xml:space="preserve"> del 2017</w:t>
      </w:r>
      <w:r w:rsidR="006D6D77" w:rsidRPr="00D17A5C">
        <w:rPr>
          <w:rFonts w:ascii="Calibri" w:eastAsia="Times New Roman" w:hAnsi="Calibri" w:cs="Calibri"/>
          <w:sz w:val="24"/>
          <w:szCs w:val="24"/>
          <w:lang w:val="es-ES"/>
        </w:rPr>
        <w:t xml:space="preserve">; todas las unidades </w:t>
      </w:r>
      <w:r w:rsidR="006D6D77" w:rsidRPr="00CB7F85">
        <w:rPr>
          <w:rFonts w:ascii="Calibri" w:eastAsia="Times New Roman" w:hAnsi="Calibri" w:cs="Calibri"/>
          <w:sz w:val="24"/>
          <w:szCs w:val="24"/>
          <w:lang w:val="es-ES"/>
        </w:rPr>
        <w:t>presentaron</w:t>
      </w:r>
      <w:r w:rsidR="007F7B31" w:rsidRPr="00CB7F85">
        <w:rPr>
          <w:rFonts w:ascii="Calibri" w:eastAsia="Times New Roman" w:hAnsi="Calibri" w:cs="Calibri"/>
          <w:sz w:val="24"/>
          <w:szCs w:val="24"/>
          <w:lang w:val="es-ES"/>
        </w:rPr>
        <w:t xml:space="preserve"> su Plan O</w:t>
      </w:r>
      <w:r w:rsidRPr="00CB7F85">
        <w:rPr>
          <w:rFonts w:ascii="Calibri" w:eastAsia="Times New Roman" w:hAnsi="Calibri" w:cs="Calibri"/>
          <w:sz w:val="24"/>
          <w:szCs w:val="24"/>
          <w:lang w:val="es-ES"/>
        </w:rPr>
        <w:t xml:space="preserve">perativo </w:t>
      </w:r>
      <w:r w:rsidR="007F7B31" w:rsidRPr="00CB7F85">
        <w:rPr>
          <w:rFonts w:ascii="Calibri" w:eastAsia="Times New Roman" w:hAnsi="Calibri" w:cs="Calibri"/>
          <w:sz w:val="24"/>
          <w:szCs w:val="24"/>
          <w:lang w:val="es-ES"/>
        </w:rPr>
        <w:t>Anual</w:t>
      </w:r>
      <w:r w:rsidR="00967827" w:rsidRPr="00CB7F85">
        <w:rPr>
          <w:rFonts w:ascii="Calibri" w:eastAsia="Times New Roman" w:hAnsi="Calibri" w:cs="Calibri"/>
          <w:sz w:val="24"/>
          <w:szCs w:val="24"/>
          <w:lang w:val="es-ES"/>
        </w:rPr>
        <w:t>.</w:t>
      </w:r>
      <w:r w:rsidR="007F7B31" w:rsidRPr="00CB7F85">
        <w:rPr>
          <w:rFonts w:ascii="Calibri" w:eastAsia="Times New Roman" w:hAnsi="Calibri" w:cs="Calibri"/>
          <w:sz w:val="24"/>
          <w:szCs w:val="24"/>
          <w:lang w:val="es-ES"/>
        </w:rPr>
        <w:t xml:space="preserve"> </w:t>
      </w:r>
    </w:p>
    <w:p w:rsidR="007F7B31" w:rsidRPr="00D17A5C" w:rsidRDefault="007F7B31" w:rsidP="006121B2">
      <w:pPr>
        <w:spacing w:after="0" w:line="340" w:lineRule="atLeast"/>
        <w:jc w:val="both"/>
        <w:rPr>
          <w:rFonts w:ascii="Calibri" w:eastAsia="Times New Roman" w:hAnsi="Calibri" w:cs="Calibri"/>
          <w:sz w:val="24"/>
          <w:szCs w:val="24"/>
          <w:lang w:val="es-ES"/>
        </w:rPr>
      </w:pPr>
    </w:p>
    <w:p w:rsidR="006A4929" w:rsidRDefault="00A949C2" w:rsidP="00B45BAB">
      <w:pPr>
        <w:spacing w:after="0"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Cabe Mencionar que se les estuvo enviando correos de solicitud, </w:t>
      </w:r>
      <w:r w:rsidR="00CB7F85">
        <w:rPr>
          <w:rFonts w:ascii="Calibri" w:eastAsia="Times New Roman" w:hAnsi="Calibri" w:cs="Calibri"/>
          <w:sz w:val="24"/>
          <w:szCs w:val="24"/>
          <w:lang w:val="es-ES"/>
        </w:rPr>
        <w:t xml:space="preserve">se les llamaba por </w:t>
      </w:r>
      <w:r w:rsidR="0029087B">
        <w:rPr>
          <w:rFonts w:ascii="Calibri" w:eastAsia="Times New Roman" w:hAnsi="Calibri" w:cs="Calibri"/>
          <w:sz w:val="24"/>
          <w:szCs w:val="24"/>
          <w:lang w:val="es-ES"/>
        </w:rPr>
        <w:t>teléfono, se les solicitaba personal</w:t>
      </w:r>
      <w:r w:rsidR="00CB7F85">
        <w:rPr>
          <w:rFonts w:ascii="Calibri" w:eastAsia="Times New Roman" w:hAnsi="Calibri" w:cs="Calibri"/>
          <w:sz w:val="24"/>
          <w:szCs w:val="24"/>
          <w:lang w:val="es-ES"/>
        </w:rPr>
        <w:t xml:space="preserve">mente </w:t>
      </w:r>
      <w:r w:rsidRPr="00D17A5C">
        <w:rPr>
          <w:rFonts w:ascii="Calibri" w:eastAsia="Times New Roman" w:hAnsi="Calibri" w:cs="Calibri"/>
          <w:sz w:val="24"/>
          <w:szCs w:val="24"/>
          <w:lang w:val="es-ES"/>
        </w:rPr>
        <w:t>para recordarl</w:t>
      </w:r>
      <w:r w:rsidR="006B4DFD" w:rsidRPr="00D17A5C">
        <w:rPr>
          <w:rFonts w:ascii="Calibri" w:eastAsia="Times New Roman" w:hAnsi="Calibri" w:cs="Calibri"/>
          <w:sz w:val="24"/>
          <w:szCs w:val="24"/>
          <w:lang w:val="es-ES"/>
        </w:rPr>
        <w:t xml:space="preserve">es sobre el envío del documento </w:t>
      </w:r>
      <w:r w:rsidRPr="00D17A5C">
        <w:rPr>
          <w:rFonts w:ascii="Calibri" w:eastAsia="Times New Roman" w:hAnsi="Calibri" w:cs="Calibri"/>
          <w:sz w:val="24"/>
          <w:szCs w:val="24"/>
          <w:lang w:val="es-ES"/>
        </w:rPr>
        <w:t>en Excel en el cual se encuentra la hoja de seguimiento</w:t>
      </w:r>
      <w:r w:rsidR="0073350F">
        <w:rPr>
          <w:rFonts w:ascii="Calibri" w:eastAsia="Times New Roman" w:hAnsi="Calibri" w:cs="Calibri"/>
          <w:sz w:val="24"/>
          <w:szCs w:val="24"/>
          <w:lang w:val="es-ES"/>
        </w:rPr>
        <w:t xml:space="preserve">, esto para que </w:t>
      </w:r>
      <w:r w:rsidR="0029087B">
        <w:rPr>
          <w:rFonts w:ascii="Calibri" w:eastAsia="Times New Roman" w:hAnsi="Calibri" w:cs="Calibri"/>
          <w:sz w:val="24"/>
          <w:szCs w:val="24"/>
          <w:lang w:val="es-ES"/>
        </w:rPr>
        <w:t>cumplieran con el tiempo programado, así mismo para facilitar la elaboración de dicho informe por la Unidad de Planificación</w:t>
      </w:r>
    </w:p>
    <w:p w:rsidR="0098099D" w:rsidRPr="00B45BAB" w:rsidRDefault="0098099D" w:rsidP="00B45BAB">
      <w:pPr>
        <w:spacing w:after="0" w:line="340" w:lineRule="atLeast"/>
        <w:jc w:val="both"/>
        <w:rPr>
          <w:rFonts w:ascii="Calibri" w:eastAsia="Times New Roman" w:hAnsi="Calibri" w:cs="Calibri"/>
          <w:sz w:val="24"/>
          <w:szCs w:val="24"/>
          <w:lang w:val="es-ES"/>
        </w:rPr>
      </w:pPr>
    </w:p>
    <w:p w:rsidR="00B45BAB" w:rsidRPr="00D17A5C" w:rsidRDefault="00A87D3B" w:rsidP="006121B2">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METODOLOGÍA PARA EL PROCESO DE MONITOREO. </w:t>
      </w:r>
    </w:p>
    <w:p w:rsidR="00A949C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Se fundamenta en el seguimiento y verificación de las meta</w:t>
      </w:r>
      <w:r w:rsidR="001D6CC6">
        <w:rPr>
          <w:rFonts w:ascii="Calibri" w:eastAsia="Times New Roman" w:hAnsi="Calibri" w:cs="Calibri"/>
          <w:sz w:val="24"/>
          <w:szCs w:val="24"/>
          <w:lang w:val="es-ES"/>
        </w:rPr>
        <w:t>s trimestrales programadas por l</w:t>
      </w:r>
      <w:r w:rsidRPr="00D17A5C">
        <w:rPr>
          <w:rFonts w:ascii="Calibri" w:eastAsia="Times New Roman" w:hAnsi="Calibri" w:cs="Calibri"/>
          <w:sz w:val="24"/>
          <w:szCs w:val="24"/>
          <w:lang w:val="es-ES"/>
        </w:rPr>
        <w:t xml:space="preserve">as unidades operativas para el </w:t>
      </w:r>
      <w:r w:rsidR="0098099D">
        <w:rPr>
          <w:rFonts w:ascii="Calibri" w:eastAsia="Times New Roman" w:hAnsi="Calibri" w:cs="Calibri"/>
          <w:sz w:val="24"/>
          <w:szCs w:val="24"/>
          <w:lang w:val="es-ES"/>
        </w:rPr>
        <w:t>segundo</w:t>
      </w:r>
      <w:r w:rsidR="00A949C2" w:rsidRPr="00D17A5C">
        <w:rPr>
          <w:rFonts w:ascii="Calibri" w:eastAsia="Times New Roman" w:hAnsi="Calibri" w:cs="Calibri"/>
          <w:sz w:val="24"/>
          <w:szCs w:val="24"/>
          <w:lang w:val="es-ES"/>
        </w:rPr>
        <w:t xml:space="preserve"> </w:t>
      </w:r>
      <w:r w:rsidRPr="00D17A5C">
        <w:rPr>
          <w:rFonts w:ascii="Calibri" w:eastAsia="Times New Roman" w:hAnsi="Calibri" w:cs="Calibri"/>
          <w:sz w:val="24"/>
          <w:szCs w:val="24"/>
          <w:lang w:val="es-ES"/>
        </w:rPr>
        <w:t>trimestre, descritas y establecidas en sus Planes</w:t>
      </w:r>
      <w:r w:rsidRPr="00D17A5C">
        <w:rPr>
          <w:rFonts w:ascii="Calibri" w:eastAsia="Times New Roman" w:hAnsi="Calibri" w:cs="Calibri"/>
          <w:color w:val="FF0000"/>
          <w:sz w:val="24"/>
          <w:szCs w:val="24"/>
          <w:lang w:val="es-ES"/>
        </w:rPr>
        <w:t xml:space="preserve"> </w:t>
      </w:r>
      <w:r w:rsidRPr="00D17A5C">
        <w:rPr>
          <w:rFonts w:ascii="Calibri" w:eastAsia="Times New Roman" w:hAnsi="Calibri" w:cs="Calibri"/>
          <w:sz w:val="24"/>
          <w:szCs w:val="24"/>
          <w:lang w:val="es-ES"/>
        </w:rPr>
        <w:t xml:space="preserve">Operativos, enmarcados en </w:t>
      </w:r>
      <w:r w:rsidR="00A949C2" w:rsidRPr="00D17A5C">
        <w:rPr>
          <w:rFonts w:ascii="Calibri" w:eastAsia="Times New Roman" w:hAnsi="Calibri" w:cs="Calibri"/>
          <w:sz w:val="24"/>
          <w:szCs w:val="24"/>
          <w:lang w:val="es-ES"/>
        </w:rPr>
        <w:t>las actividades estratégica</w:t>
      </w:r>
      <w:r w:rsidRPr="00D17A5C">
        <w:rPr>
          <w:rFonts w:ascii="Calibri" w:eastAsia="Times New Roman" w:hAnsi="Calibri" w:cs="Calibri"/>
          <w:sz w:val="24"/>
          <w:szCs w:val="24"/>
          <w:lang w:val="es-ES"/>
        </w:rPr>
        <w:t>s y operativ</w:t>
      </w:r>
      <w:r w:rsidR="00A949C2" w:rsidRPr="00D17A5C">
        <w:rPr>
          <w:rFonts w:ascii="Calibri" w:eastAsia="Times New Roman" w:hAnsi="Calibri" w:cs="Calibri"/>
          <w:sz w:val="24"/>
          <w:szCs w:val="24"/>
          <w:lang w:val="es-ES"/>
        </w:rPr>
        <w:t>a</w:t>
      </w:r>
      <w:r w:rsidRPr="00D17A5C">
        <w:rPr>
          <w:rFonts w:ascii="Calibri" w:eastAsia="Times New Roman" w:hAnsi="Calibri" w:cs="Calibri"/>
          <w:sz w:val="24"/>
          <w:szCs w:val="24"/>
          <w:lang w:val="es-ES"/>
        </w:rPr>
        <w:t xml:space="preserve">s que se definieron como viables de ejecutar según el </w:t>
      </w:r>
      <w:r w:rsidR="00A949C2" w:rsidRPr="00D17A5C">
        <w:rPr>
          <w:rFonts w:ascii="Calibri" w:eastAsia="Times New Roman" w:hAnsi="Calibri" w:cs="Calibri"/>
          <w:sz w:val="24"/>
          <w:szCs w:val="24"/>
          <w:lang w:val="es-ES"/>
        </w:rPr>
        <w:t xml:space="preserve">Plan </w:t>
      </w:r>
      <w:r w:rsidR="001D6CC6">
        <w:rPr>
          <w:rFonts w:ascii="Calibri" w:eastAsia="Times New Roman" w:hAnsi="Calibri" w:cs="Calibri"/>
          <w:sz w:val="24"/>
          <w:szCs w:val="24"/>
          <w:lang w:val="es-ES"/>
        </w:rPr>
        <w:t>Operativo</w:t>
      </w:r>
      <w:r w:rsidR="00774671">
        <w:rPr>
          <w:rFonts w:ascii="Calibri" w:eastAsia="Times New Roman" w:hAnsi="Calibri" w:cs="Calibri"/>
          <w:sz w:val="24"/>
          <w:szCs w:val="24"/>
          <w:lang w:val="es-ES"/>
        </w:rPr>
        <w:t xml:space="preserve"> Anual</w:t>
      </w:r>
      <w:r w:rsidR="001D6CC6">
        <w:rPr>
          <w:rFonts w:ascii="Calibri" w:eastAsia="Times New Roman" w:hAnsi="Calibri" w:cs="Calibri"/>
          <w:sz w:val="24"/>
          <w:szCs w:val="24"/>
          <w:lang w:val="es-ES"/>
        </w:rPr>
        <w:t xml:space="preserve"> 2017</w:t>
      </w:r>
      <w:r w:rsidR="006B4DFD" w:rsidRPr="00D17A5C">
        <w:rPr>
          <w:rFonts w:ascii="Calibri" w:eastAsia="Times New Roman" w:hAnsi="Calibri" w:cs="Calibri"/>
          <w:sz w:val="24"/>
          <w:szCs w:val="24"/>
          <w:lang w:val="es-ES"/>
        </w:rPr>
        <w:t>.</w:t>
      </w:r>
    </w:p>
    <w:p w:rsidR="006121B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De lo anterior se formula el presente reporte que tiene un contenido descriptivo, es decir, </w:t>
      </w:r>
      <w:r w:rsidR="009733AC" w:rsidRPr="00D17A5C">
        <w:rPr>
          <w:rFonts w:ascii="Calibri" w:eastAsia="Times New Roman" w:hAnsi="Calibri" w:cs="Calibri"/>
          <w:sz w:val="24"/>
          <w:szCs w:val="24"/>
          <w:lang w:val="es-ES"/>
        </w:rPr>
        <w:t>trata de presentar los logros, a la vez</w:t>
      </w:r>
      <w:r w:rsidRPr="00D17A5C">
        <w:rPr>
          <w:rFonts w:ascii="Calibri" w:eastAsia="Times New Roman" w:hAnsi="Calibri" w:cs="Calibri"/>
          <w:sz w:val="24"/>
          <w:szCs w:val="24"/>
          <w:lang w:val="es-ES"/>
        </w:rPr>
        <w:t xml:space="preserve"> pretende revisar las causas que afectaron el </w:t>
      </w:r>
      <w:r w:rsidR="009733AC" w:rsidRPr="00D17A5C">
        <w:rPr>
          <w:rFonts w:ascii="Calibri" w:eastAsia="Times New Roman" w:hAnsi="Calibri" w:cs="Calibri"/>
          <w:sz w:val="24"/>
          <w:szCs w:val="24"/>
          <w:lang w:val="es-ES"/>
        </w:rPr>
        <w:t xml:space="preserve">no </w:t>
      </w:r>
      <w:r w:rsidR="00C95BED">
        <w:rPr>
          <w:rFonts w:ascii="Calibri" w:eastAsia="Times New Roman" w:hAnsi="Calibri" w:cs="Calibri"/>
          <w:sz w:val="24"/>
          <w:szCs w:val="24"/>
          <w:lang w:val="es-ES"/>
        </w:rPr>
        <w:t>cumplimiento de</w:t>
      </w:r>
      <w:r w:rsidR="00DF1D9F">
        <w:rPr>
          <w:rFonts w:ascii="Calibri" w:eastAsia="Times New Roman" w:hAnsi="Calibri" w:cs="Calibri"/>
          <w:sz w:val="24"/>
          <w:szCs w:val="24"/>
          <w:lang w:val="es-ES"/>
        </w:rPr>
        <w:t xml:space="preserve"> algunas de</w:t>
      </w:r>
      <w:r w:rsidR="00C95BED">
        <w:rPr>
          <w:rFonts w:ascii="Calibri" w:eastAsia="Times New Roman" w:hAnsi="Calibri" w:cs="Calibri"/>
          <w:sz w:val="24"/>
          <w:szCs w:val="24"/>
          <w:lang w:val="es-ES"/>
        </w:rPr>
        <w:t xml:space="preserve"> la</w:t>
      </w:r>
      <w:r w:rsidRPr="00D17A5C">
        <w:rPr>
          <w:rFonts w:ascii="Calibri" w:eastAsia="Times New Roman" w:hAnsi="Calibri" w:cs="Calibri"/>
          <w:sz w:val="24"/>
          <w:szCs w:val="24"/>
          <w:lang w:val="es-ES"/>
        </w:rPr>
        <w:t xml:space="preserve">s </w:t>
      </w:r>
      <w:r w:rsidR="00C95BED">
        <w:rPr>
          <w:rFonts w:ascii="Calibri" w:eastAsia="Times New Roman" w:hAnsi="Calibri" w:cs="Calibri"/>
          <w:sz w:val="24"/>
          <w:szCs w:val="24"/>
          <w:lang w:val="es-ES"/>
        </w:rPr>
        <w:t>actividades</w:t>
      </w:r>
      <w:r w:rsidRPr="00D17A5C">
        <w:rPr>
          <w:rFonts w:ascii="Calibri" w:eastAsia="Times New Roman" w:hAnsi="Calibri" w:cs="Calibri"/>
          <w:sz w:val="24"/>
          <w:szCs w:val="24"/>
          <w:lang w:val="es-ES"/>
        </w:rPr>
        <w:t xml:space="preserve"> propuestas durante la e</w:t>
      </w:r>
      <w:r w:rsidR="009733AC" w:rsidRPr="00D17A5C">
        <w:rPr>
          <w:rFonts w:ascii="Calibri" w:eastAsia="Times New Roman" w:hAnsi="Calibri" w:cs="Calibri"/>
          <w:sz w:val="24"/>
          <w:szCs w:val="24"/>
          <w:lang w:val="es-ES"/>
        </w:rPr>
        <w:t>jecución</w:t>
      </w:r>
      <w:r w:rsidR="00CF675B" w:rsidRPr="00D17A5C">
        <w:rPr>
          <w:rFonts w:ascii="Calibri" w:eastAsia="Times New Roman" w:hAnsi="Calibri" w:cs="Calibri"/>
          <w:sz w:val="24"/>
          <w:szCs w:val="24"/>
          <w:lang w:val="es-ES"/>
        </w:rPr>
        <w:t>.</w:t>
      </w:r>
      <w:r w:rsidRPr="00D17A5C">
        <w:rPr>
          <w:rFonts w:ascii="Calibri" w:eastAsia="Times New Roman" w:hAnsi="Calibri" w:cs="Calibri"/>
          <w:sz w:val="24"/>
          <w:szCs w:val="24"/>
          <w:lang w:val="es-ES"/>
        </w:rPr>
        <w:t xml:space="preserve">  </w:t>
      </w:r>
    </w:p>
    <w:p w:rsidR="006121B2" w:rsidRPr="00D17A5C" w:rsidRDefault="006121B2" w:rsidP="006121B2">
      <w:pPr>
        <w:spacing w:line="34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En los informes se emiten las valoraciones en porcentajes utilizando la fórmula para estimar la proporción de lo REALIZADO O EJECUTADO, en comparación con lo PLANIFICADO. </w:t>
      </w:r>
      <w:r w:rsidR="0098099D">
        <w:rPr>
          <w:rFonts w:ascii="Calibri" w:eastAsia="Times New Roman" w:hAnsi="Calibri" w:cs="Calibri"/>
          <w:sz w:val="24"/>
          <w:szCs w:val="24"/>
          <w:lang w:val="es-ES"/>
        </w:rPr>
        <w:t>Esto con el fin de medir la EFICACIA de cada Unidad Institucional.</w:t>
      </w:r>
    </w:p>
    <w:p w:rsidR="00123308" w:rsidRPr="00D17A5C" w:rsidRDefault="00A87D3B" w:rsidP="00123308">
      <w:pPr>
        <w:keepNext/>
        <w:keepLines/>
        <w:spacing w:before="480" w:after="0"/>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DESEMPEÑO DE LAS UNIDADES ORGANIZATIVAS</w:t>
      </w:r>
    </w:p>
    <w:p w:rsidR="00E91491" w:rsidRPr="00D17A5C" w:rsidRDefault="002037CD" w:rsidP="002037CD">
      <w:pPr>
        <w:spacing w:line="220" w:lineRule="atLeast"/>
        <w:jc w:val="both"/>
        <w:rPr>
          <w:rFonts w:ascii="Calibri" w:eastAsia="Times New Roman" w:hAnsi="Calibri" w:cs="Calibri"/>
          <w:sz w:val="24"/>
          <w:szCs w:val="24"/>
          <w:lang w:val="es-ES"/>
        </w:rPr>
      </w:pPr>
      <w:r w:rsidRPr="00D17A5C">
        <w:rPr>
          <w:rFonts w:ascii="Calibri" w:eastAsia="Calibri" w:hAnsi="Calibri" w:cs="Times New Roman"/>
          <w:noProof/>
          <w:sz w:val="24"/>
          <w:szCs w:val="24"/>
          <w:lang w:eastAsia="es-SV"/>
        </w:rPr>
        <mc:AlternateContent>
          <mc:Choice Requires="wps">
            <w:drawing>
              <wp:anchor distT="0" distB="0" distL="114300" distR="114300" simplePos="0" relativeHeight="251670528" behindDoc="0" locked="0" layoutInCell="1" allowOverlap="1" wp14:anchorId="3FB1B077" wp14:editId="1ECB9841">
                <wp:simplePos x="0" y="0"/>
                <wp:positionH relativeFrom="column">
                  <wp:posOffset>1862700</wp:posOffset>
                </wp:positionH>
                <wp:positionV relativeFrom="paragraph">
                  <wp:posOffset>407035</wp:posOffset>
                </wp:positionV>
                <wp:extent cx="347980" cy="348615"/>
                <wp:effectExtent l="0" t="0" r="13970" b="1333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348615"/>
                        </a:xfrm>
                        <a:prstGeom prst="rect">
                          <a:avLst/>
                        </a:prstGeom>
                        <a:solidFill>
                          <a:srgbClr val="00B050"/>
                        </a:solidFill>
                        <a:ln w="9525">
                          <a:solidFill>
                            <a:srgbClr val="000000"/>
                          </a:solidFill>
                          <a:miter lim="800000"/>
                          <a:headEnd/>
                          <a:tailEnd/>
                        </a:ln>
                      </wps:spPr>
                      <wps:txbx>
                        <w:txbxContent>
                          <w:p w:rsidR="00953408" w:rsidRDefault="00953408" w:rsidP="001233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146.65pt;margin-top:32.05pt;width:27.4pt;height:2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" fillcolor="#00b050">
                <v:textbox>
                  <w:txbxContent>
                    <w:p w:rsidR="00953408" w:rsidRDefault="00953408" w:rsidP="00123308"/>
                  </w:txbxContent>
                </v:textbox>
              </v:shape>
            </w:pict>
          </mc:Fallback>
        </mc:AlternateContent>
      </w:r>
      <w:r w:rsidR="00123308" w:rsidRPr="00D17A5C">
        <w:rPr>
          <w:rFonts w:ascii="Calibri" w:eastAsia="Times New Roman" w:hAnsi="Calibri" w:cs="Calibri"/>
          <w:sz w:val="24"/>
          <w:szCs w:val="24"/>
          <w:lang w:val="es-ES"/>
        </w:rPr>
        <w:t xml:space="preserve">Para </w:t>
      </w:r>
      <w:r w:rsidR="00E91491" w:rsidRPr="00D17A5C">
        <w:rPr>
          <w:rFonts w:ascii="Calibri" w:eastAsia="Times New Roman" w:hAnsi="Calibri" w:cs="Calibri"/>
          <w:sz w:val="24"/>
          <w:szCs w:val="24"/>
          <w:lang w:val="es-ES"/>
        </w:rPr>
        <w:t xml:space="preserve">medir el porcentaje logrado por las actividades realizadas, se tomaron en consideración tres ponderaciones, de las cuales se describen a continuación: </w:t>
      </w:r>
    </w:p>
    <w:p w:rsidR="00123308" w:rsidRPr="00D17A5C"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DESEMPEÑO SATISFACTORIO</w:t>
      </w:r>
    </w:p>
    <w:p w:rsidR="00123308" w:rsidRPr="00D17A5C"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Unidades que obtuvieron un porcentaje </w:t>
      </w:r>
      <w:r w:rsidR="00337A12">
        <w:rPr>
          <w:rFonts w:ascii="Calibri" w:eastAsia="Times New Roman" w:hAnsi="Calibri" w:cs="Calibri"/>
          <w:sz w:val="24"/>
          <w:szCs w:val="24"/>
          <w:lang w:val="es-ES"/>
        </w:rPr>
        <w:t xml:space="preserve">Igual o </w:t>
      </w:r>
      <w:r w:rsidRPr="00D17A5C">
        <w:rPr>
          <w:rFonts w:ascii="Calibri" w:eastAsia="Times New Roman" w:hAnsi="Calibri" w:cs="Calibri"/>
          <w:sz w:val="24"/>
          <w:szCs w:val="24"/>
          <w:lang w:val="es-ES"/>
        </w:rPr>
        <w:t>mayor que 0.90</w:t>
      </w:r>
    </w:p>
    <w:p w:rsidR="00123308" w:rsidRDefault="00123308" w:rsidP="005214A4">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 Geren</w:t>
      </w:r>
      <w:r w:rsidR="003658C2">
        <w:rPr>
          <w:rFonts w:ascii="Calibri" w:eastAsia="Times New Roman" w:hAnsi="Calibri" w:cs="Calibri"/>
          <w:sz w:val="24"/>
          <w:szCs w:val="24"/>
          <w:lang w:val="es-ES"/>
        </w:rPr>
        <w:t>cia de  Legal</w:t>
      </w:r>
    </w:p>
    <w:p w:rsidR="003658C2" w:rsidRPr="00D17A5C" w:rsidRDefault="003658C2" w:rsidP="005214A4">
      <w:pPr>
        <w:numPr>
          <w:ilvl w:val="0"/>
          <w:numId w:val="2"/>
        </w:numPr>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Gerencia de Mercadeo</w:t>
      </w:r>
    </w:p>
    <w:p w:rsidR="00123308" w:rsidRDefault="00123308" w:rsidP="005214A4">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Gerencia de Operaciones </w:t>
      </w:r>
    </w:p>
    <w:p w:rsidR="001506BB" w:rsidRPr="001506BB" w:rsidRDefault="00982A7A" w:rsidP="001506BB">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 xml:space="preserve">Gerencia Administrativa </w:t>
      </w:r>
      <w:r w:rsidR="001506BB">
        <w:rPr>
          <w:rFonts w:ascii="Calibri" w:eastAsia="Times New Roman" w:hAnsi="Calibri" w:cs="Calibri"/>
          <w:sz w:val="24"/>
          <w:szCs w:val="24"/>
          <w:lang w:val="es-ES"/>
        </w:rPr>
        <w:t>Financiera</w:t>
      </w:r>
    </w:p>
    <w:p w:rsidR="00123308" w:rsidRDefault="00123308" w:rsidP="001506BB">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Unidad de Adquisiciones y Contrataciones UACI</w:t>
      </w:r>
    </w:p>
    <w:p w:rsidR="00123308" w:rsidRDefault="00123308" w:rsidP="00457C02">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lastRenderedPageBreak/>
        <w:t>Unidad de Auditoria Interna</w:t>
      </w:r>
    </w:p>
    <w:p w:rsidR="00E65168" w:rsidRDefault="00E65168" w:rsidP="00E65168">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Unidad de Gestión de Talento Humano</w:t>
      </w:r>
      <w:r w:rsidRPr="00D17A5C">
        <w:rPr>
          <w:rFonts w:ascii="Calibri" w:eastAsia="Times New Roman" w:hAnsi="Calibri" w:cs="Calibri"/>
          <w:sz w:val="24"/>
          <w:szCs w:val="24"/>
          <w:lang w:val="es-ES"/>
        </w:rPr>
        <w:t xml:space="preserve"> </w:t>
      </w:r>
    </w:p>
    <w:p w:rsidR="00E65168" w:rsidRDefault="00E65168" w:rsidP="00E65168">
      <w:pPr>
        <w:numPr>
          <w:ilvl w:val="0"/>
          <w:numId w:val="2"/>
        </w:numPr>
        <w:spacing w:line="240" w:lineRule="auto"/>
        <w:ind w:left="782" w:hanging="357"/>
        <w:rPr>
          <w:rFonts w:ascii="Calibri" w:eastAsia="Times New Roman" w:hAnsi="Calibri" w:cs="Calibri"/>
          <w:sz w:val="24"/>
          <w:szCs w:val="24"/>
          <w:lang w:val="es-ES"/>
        </w:rPr>
      </w:pPr>
      <w:r w:rsidRPr="00D17A5C">
        <w:rPr>
          <w:rFonts w:ascii="Calibri" w:eastAsia="Times New Roman" w:hAnsi="Calibri" w:cs="Calibri"/>
          <w:sz w:val="24"/>
          <w:szCs w:val="24"/>
          <w:lang w:val="es-ES"/>
        </w:rPr>
        <w:t>Unidad</w:t>
      </w:r>
      <w:r>
        <w:rPr>
          <w:rFonts w:ascii="Calibri" w:eastAsia="Times New Roman" w:hAnsi="Calibri" w:cs="Calibri"/>
          <w:sz w:val="24"/>
          <w:szCs w:val="24"/>
          <w:lang w:val="es-ES"/>
        </w:rPr>
        <w:t xml:space="preserve"> de Planificación Institucional</w:t>
      </w:r>
    </w:p>
    <w:p w:rsidR="00D552A9" w:rsidRDefault="00D552A9" w:rsidP="00D552A9">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Unidad de Comunicaciones</w:t>
      </w:r>
    </w:p>
    <w:p w:rsidR="00D552A9" w:rsidRPr="00AE229C" w:rsidRDefault="00AE229C" w:rsidP="00AE229C">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Unidad de </w:t>
      </w:r>
      <w:r>
        <w:rPr>
          <w:rFonts w:ascii="Calibri" w:eastAsia="Times New Roman" w:hAnsi="Calibri" w:cs="Calibri"/>
          <w:sz w:val="24"/>
          <w:szCs w:val="24"/>
          <w:lang w:val="es-ES"/>
        </w:rPr>
        <w:t>Seguridad</w:t>
      </w:r>
    </w:p>
    <w:p w:rsidR="00123308" w:rsidRDefault="00123308" w:rsidP="00AE229C">
      <w:pPr>
        <w:numPr>
          <w:ilvl w:val="0"/>
          <w:numId w:val="2"/>
        </w:num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Unidad de Informática</w:t>
      </w:r>
    </w:p>
    <w:p w:rsidR="00AE229C" w:rsidRPr="00AE229C" w:rsidRDefault="00AE229C" w:rsidP="00AE229C">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Unidad de Acceso a la Información Pública</w:t>
      </w:r>
    </w:p>
    <w:p w:rsidR="00123308" w:rsidRPr="00D17A5C"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Comentarios:</w:t>
      </w:r>
    </w:p>
    <w:p w:rsidR="00123308" w:rsidRPr="00D17A5C" w:rsidRDefault="00123308" w:rsidP="00633074">
      <w:pPr>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Las unidades anteriormente detalladas, lograron un desempeño satisfactorio cumpliendo  con la mayoría de sus actividades programadas dentro del periodo solicitado</w:t>
      </w:r>
      <w:r w:rsidR="001230B7">
        <w:rPr>
          <w:rFonts w:ascii="Calibri" w:eastAsia="Times New Roman" w:hAnsi="Calibri" w:cs="Calibri"/>
          <w:sz w:val="24"/>
          <w:szCs w:val="24"/>
          <w:lang w:val="es-ES"/>
        </w:rPr>
        <w:t xml:space="preserve">, aunque cabe mencionar que algunos </w:t>
      </w:r>
      <w:r w:rsidR="00835CFD">
        <w:rPr>
          <w:rFonts w:ascii="Calibri" w:eastAsia="Times New Roman" w:hAnsi="Calibri" w:cs="Calibri"/>
          <w:sz w:val="24"/>
          <w:szCs w:val="24"/>
          <w:lang w:val="es-ES"/>
        </w:rPr>
        <w:t>Gerencias y Jefaturas REPROGRAMARON ACTIVIDADES para el tercer</w:t>
      </w:r>
      <w:r w:rsidR="001230B7">
        <w:rPr>
          <w:rFonts w:ascii="Calibri" w:eastAsia="Times New Roman" w:hAnsi="Calibri" w:cs="Calibri"/>
          <w:sz w:val="24"/>
          <w:szCs w:val="24"/>
          <w:lang w:val="es-ES"/>
        </w:rPr>
        <w:t xml:space="preserve"> trimestre</w:t>
      </w:r>
      <w:r w:rsidR="00835CFD">
        <w:rPr>
          <w:rFonts w:ascii="Calibri" w:eastAsia="Times New Roman" w:hAnsi="Calibri" w:cs="Calibri"/>
          <w:sz w:val="24"/>
          <w:szCs w:val="24"/>
          <w:lang w:val="es-ES"/>
        </w:rPr>
        <w:t xml:space="preserve">. Entre las cuales se puede mencionar: </w:t>
      </w:r>
      <w:r w:rsidR="00EF4B7B">
        <w:rPr>
          <w:rFonts w:ascii="Calibri" w:eastAsia="Times New Roman" w:hAnsi="Calibri" w:cs="Calibri"/>
          <w:sz w:val="24"/>
          <w:szCs w:val="24"/>
          <w:lang w:val="es-ES"/>
        </w:rPr>
        <w:t xml:space="preserve">Gerencia Comercial, Gerencia de Operaciones, Auditoria Interna, Gestión del Talento Humano, Unidad de Planificación, Comunicaciones, Informática, OIR y Seguridad. </w:t>
      </w:r>
    </w:p>
    <w:p w:rsidR="006A4929" w:rsidRDefault="005566FD" w:rsidP="00123308">
      <w:pPr>
        <w:tabs>
          <w:tab w:val="left" w:pos="2955"/>
        </w:tabs>
        <w:rPr>
          <w:rFonts w:ascii="Calibri" w:eastAsia="Times New Roman" w:hAnsi="Calibri" w:cs="Calibri"/>
          <w:sz w:val="24"/>
          <w:szCs w:val="24"/>
          <w:lang w:val="es-ES"/>
        </w:rPr>
      </w:pPr>
      <w:r w:rsidRPr="00D17A5C">
        <w:rPr>
          <w:rFonts w:ascii="Calibri" w:eastAsia="Times New Roman" w:hAnsi="Calibri" w:cs="Calibri"/>
          <w:noProof/>
          <w:sz w:val="24"/>
          <w:szCs w:val="24"/>
          <w:lang w:eastAsia="es-SV"/>
        </w:rPr>
        <mc:AlternateContent>
          <mc:Choice Requires="wps">
            <w:drawing>
              <wp:anchor distT="0" distB="0" distL="114300" distR="114300" simplePos="0" relativeHeight="251671552" behindDoc="0" locked="0" layoutInCell="1" allowOverlap="1" wp14:anchorId="05C86E6B" wp14:editId="7540AD66">
                <wp:simplePos x="0" y="0"/>
                <wp:positionH relativeFrom="column">
                  <wp:posOffset>1751965</wp:posOffset>
                </wp:positionH>
                <wp:positionV relativeFrom="paragraph">
                  <wp:posOffset>278765</wp:posOffset>
                </wp:positionV>
                <wp:extent cx="327025" cy="326390"/>
                <wp:effectExtent l="0" t="0" r="15875" b="1651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326390"/>
                        </a:xfrm>
                        <a:prstGeom prst="rect">
                          <a:avLst/>
                        </a:prstGeom>
                        <a:solidFill>
                          <a:srgbClr val="FFFF00"/>
                        </a:solidFill>
                        <a:ln w="9525">
                          <a:solidFill>
                            <a:srgbClr val="000000"/>
                          </a:solidFill>
                          <a:miter lim="800000"/>
                          <a:headEnd/>
                          <a:tailEnd/>
                        </a:ln>
                      </wps:spPr>
                      <wps:txbx>
                        <w:txbxContent>
                          <w:p w:rsidR="00953408" w:rsidRDefault="00953408" w:rsidP="001233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margin-left:137.95pt;margin-top:21.95pt;width:25.75pt;height:2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" fillcolor="yellow">
                <v:textbox>
                  <w:txbxContent>
                    <w:p w:rsidR="00953408" w:rsidRDefault="00953408" w:rsidP="00123308"/>
                  </w:txbxContent>
                </v:textbox>
              </v:shape>
            </w:pict>
          </mc:Fallback>
        </mc:AlternateContent>
      </w:r>
    </w:p>
    <w:p w:rsidR="00123308" w:rsidRPr="00D17A5C" w:rsidRDefault="00123308" w:rsidP="00123308">
      <w:pPr>
        <w:tabs>
          <w:tab w:val="left" w:pos="2955"/>
        </w:tabs>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DESEMPEÑO ACEPTABLE </w:t>
      </w:r>
      <w:r w:rsidRPr="00D17A5C">
        <w:rPr>
          <w:rFonts w:ascii="Calibri" w:eastAsia="Times New Roman" w:hAnsi="Calibri" w:cs="Calibri"/>
          <w:sz w:val="24"/>
          <w:szCs w:val="24"/>
          <w:lang w:val="es-ES"/>
        </w:rPr>
        <w:tab/>
      </w:r>
    </w:p>
    <w:p w:rsidR="00123308" w:rsidRPr="00D17A5C" w:rsidRDefault="00123308" w:rsidP="00123308">
      <w:pPr>
        <w:spacing w:line="220" w:lineRule="atLeast"/>
        <w:rPr>
          <w:rFonts w:ascii="Calibri" w:eastAsia="Times New Roman" w:hAnsi="Calibri" w:cs="Calibri"/>
          <w:sz w:val="24"/>
          <w:szCs w:val="24"/>
          <w:lang w:val="es-ES"/>
        </w:rPr>
      </w:pPr>
    </w:p>
    <w:p w:rsidR="00123308"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Unidades que obtuvieron un porcentaje mayor que 0.60</w:t>
      </w:r>
    </w:p>
    <w:p w:rsidR="005214A4" w:rsidRPr="005214A4" w:rsidRDefault="00E81536" w:rsidP="00FE5F48">
      <w:pPr>
        <w:numPr>
          <w:ilvl w:val="0"/>
          <w:numId w:val="2"/>
        </w:numPr>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t>Gerencia d</w:t>
      </w:r>
      <w:r w:rsidR="005214A4" w:rsidRPr="00D17A5C">
        <w:rPr>
          <w:rFonts w:ascii="Calibri" w:eastAsia="Times New Roman" w:hAnsi="Calibri" w:cs="Calibri"/>
          <w:sz w:val="24"/>
          <w:szCs w:val="24"/>
          <w:lang w:val="es-ES"/>
        </w:rPr>
        <w:t xml:space="preserve">e Comercialización </w:t>
      </w:r>
    </w:p>
    <w:p w:rsidR="00633074" w:rsidRDefault="00633074" w:rsidP="0074531A">
      <w:pPr>
        <w:numPr>
          <w:ilvl w:val="0"/>
          <w:numId w:val="2"/>
        </w:numPr>
        <w:spacing w:line="240" w:lineRule="auto"/>
        <w:ind w:left="782" w:hanging="357"/>
        <w:rPr>
          <w:rFonts w:ascii="Calibri" w:eastAsia="Times New Roman" w:hAnsi="Calibri" w:cs="Calibri"/>
          <w:sz w:val="24"/>
          <w:szCs w:val="24"/>
          <w:lang w:val="es-ES"/>
        </w:rPr>
      </w:pPr>
      <w:r>
        <w:rPr>
          <w:rFonts w:ascii="Calibri" w:eastAsia="Times New Roman" w:hAnsi="Calibri" w:cs="Calibri"/>
          <w:sz w:val="24"/>
          <w:szCs w:val="24"/>
          <w:lang w:val="es-ES"/>
        </w:rPr>
        <w:t>Unidad de Alimentos y Bebidas</w:t>
      </w:r>
    </w:p>
    <w:p w:rsidR="00123308" w:rsidRPr="00D17A5C" w:rsidRDefault="00123308" w:rsidP="00123308">
      <w:pPr>
        <w:spacing w:line="220" w:lineRule="atLeast"/>
        <w:rPr>
          <w:rFonts w:ascii="Calibri" w:eastAsia="Times New Roman" w:hAnsi="Calibri" w:cs="Calibri"/>
          <w:sz w:val="24"/>
          <w:szCs w:val="24"/>
          <w:lang w:val="es-ES"/>
        </w:rPr>
      </w:pPr>
      <w:r w:rsidRPr="00D17A5C">
        <w:rPr>
          <w:rFonts w:ascii="Calibri" w:eastAsia="Times New Roman" w:hAnsi="Calibri" w:cs="Calibri"/>
          <w:sz w:val="24"/>
          <w:szCs w:val="24"/>
          <w:lang w:val="es-ES"/>
        </w:rPr>
        <w:t>Comentarios:</w:t>
      </w:r>
    </w:p>
    <w:p w:rsidR="00123308" w:rsidRPr="00D17A5C" w:rsidRDefault="00123308" w:rsidP="00633074">
      <w:pPr>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Las unidades anteriormente detalladas, lograron un desempeño aceptable, cumpliendo  con la mayoría de su</w:t>
      </w:r>
      <w:r w:rsidR="000933B5">
        <w:rPr>
          <w:rFonts w:ascii="Calibri" w:eastAsia="Times New Roman" w:hAnsi="Calibri" w:cs="Calibri"/>
          <w:sz w:val="24"/>
          <w:szCs w:val="24"/>
          <w:lang w:val="es-ES"/>
        </w:rPr>
        <w:t>s actividades programadas fuera</w:t>
      </w:r>
      <w:r w:rsidRPr="00D17A5C">
        <w:rPr>
          <w:rFonts w:ascii="Calibri" w:eastAsia="Times New Roman" w:hAnsi="Calibri" w:cs="Calibri"/>
          <w:sz w:val="24"/>
          <w:szCs w:val="24"/>
          <w:lang w:val="es-ES"/>
        </w:rPr>
        <w:t xml:space="preserve"> del periodo solicitado; así mismo cabe aclarar que estas unidades enviaron sus hojas de segu</w:t>
      </w:r>
      <w:r w:rsidR="00B3689D">
        <w:rPr>
          <w:rFonts w:ascii="Calibri" w:eastAsia="Times New Roman" w:hAnsi="Calibri" w:cs="Calibri"/>
          <w:sz w:val="24"/>
          <w:szCs w:val="24"/>
          <w:lang w:val="es-ES"/>
        </w:rPr>
        <w:t xml:space="preserve">imiento justificando el por qué no el total </w:t>
      </w:r>
      <w:r w:rsidR="003E4C12">
        <w:rPr>
          <w:rFonts w:ascii="Calibri" w:eastAsia="Times New Roman" w:hAnsi="Calibri" w:cs="Calibri"/>
          <w:sz w:val="24"/>
          <w:szCs w:val="24"/>
          <w:lang w:val="es-ES"/>
        </w:rPr>
        <w:t xml:space="preserve">del </w:t>
      </w:r>
      <w:r w:rsidR="00B3689D">
        <w:rPr>
          <w:rFonts w:ascii="Calibri" w:eastAsia="Times New Roman" w:hAnsi="Calibri" w:cs="Calibri"/>
          <w:sz w:val="24"/>
          <w:szCs w:val="24"/>
          <w:lang w:val="es-ES"/>
        </w:rPr>
        <w:t>cumplimiento de las actividades no realizadas.</w:t>
      </w:r>
    </w:p>
    <w:p w:rsidR="00123308" w:rsidRPr="00D17A5C" w:rsidRDefault="00A466F7" w:rsidP="00123308">
      <w:pPr>
        <w:rPr>
          <w:rFonts w:ascii="Calibri" w:eastAsia="Times New Roman" w:hAnsi="Calibri" w:cs="Calibri"/>
          <w:sz w:val="24"/>
          <w:szCs w:val="24"/>
          <w:lang w:val="es-ES"/>
        </w:rPr>
      </w:pPr>
      <w:r w:rsidRPr="00D17A5C">
        <w:rPr>
          <w:rFonts w:ascii="Calibri" w:eastAsia="Calibri" w:hAnsi="Calibri" w:cs="Times New Roman"/>
          <w:noProof/>
          <w:sz w:val="24"/>
          <w:szCs w:val="24"/>
          <w:lang w:eastAsia="es-SV"/>
        </w:rPr>
        <mc:AlternateContent>
          <mc:Choice Requires="wps">
            <w:drawing>
              <wp:anchor distT="0" distB="0" distL="114300" distR="114300" simplePos="0" relativeHeight="251672576" behindDoc="0" locked="0" layoutInCell="1" allowOverlap="1" wp14:anchorId="23EECD48" wp14:editId="1B460CBD">
                <wp:simplePos x="0" y="0"/>
                <wp:positionH relativeFrom="column">
                  <wp:posOffset>1694033</wp:posOffset>
                </wp:positionH>
                <wp:positionV relativeFrom="paragraph">
                  <wp:posOffset>227965</wp:posOffset>
                </wp:positionV>
                <wp:extent cx="381000" cy="370205"/>
                <wp:effectExtent l="0" t="0" r="19050" b="1079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0205"/>
                        </a:xfrm>
                        <a:prstGeom prst="rect">
                          <a:avLst/>
                        </a:prstGeom>
                        <a:solidFill>
                          <a:srgbClr val="FF0000"/>
                        </a:solidFill>
                        <a:ln w="9525">
                          <a:solidFill>
                            <a:srgbClr val="000000"/>
                          </a:solidFill>
                          <a:miter lim="800000"/>
                          <a:headEnd/>
                          <a:tailEnd/>
                        </a:ln>
                      </wps:spPr>
                      <wps:txbx>
                        <w:txbxContent>
                          <w:p w:rsidR="00953408" w:rsidRDefault="00953408" w:rsidP="001233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133.4pt;margin-top:17.95pt;width:30pt;height:29.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" fillcolor="red">
                <v:textbox>
                  <w:txbxContent>
                    <w:p w:rsidR="00953408" w:rsidRDefault="00953408" w:rsidP="00123308"/>
                  </w:txbxContent>
                </v:textbox>
              </v:shape>
            </w:pict>
          </mc:Fallback>
        </mc:AlternateContent>
      </w:r>
    </w:p>
    <w:p w:rsidR="00123308" w:rsidRPr="00D17A5C" w:rsidRDefault="00123308" w:rsidP="00F8776D">
      <w:pPr>
        <w:shd w:val="clear" w:color="auto" w:fill="FFFFFF" w:themeFill="background1"/>
        <w:rPr>
          <w:rFonts w:ascii="Calibri" w:eastAsia="Times New Roman" w:hAnsi="Calibri" w:cs="Calibri"/>
          <w:sz w:val="24"/>
          <w:szCs w:val="24"/>
          <w:lang w:val="es-ES"/>
        </w:rPr>
      </w:pPr>
      <w:r w:rsidRPr="00D17A5C">
        <w:rPr>
          <w:rFonts w:ascii="Calibri" w:eastAsia="Times New Roman" w:hAnsi="Calibri" w:cs="Calibri"/>
          <w:sz w:val="24"/>
          <w:szCs w:val="24"/>
          <w:lang w:val="es-ES"/>
        </w:rPr>
        <w:t>DESEMPEÑO BAJO</w:t>
      </w:r>
    </w:p>
    <w:p w:rsidR="00123308" w:rsidRPr="00D17A5C" w:rsidRDefault="00123308" w:rsidP="00F8776D">
      <w:pPr>
        <w:shd w:val="clear" w:color="auto" w:fill="FFFFFF" w:themeFill="background1"/>
        <w:spacing w:line="220" w:lineRule="atLeast"/>
        <w:rPr>
          <w:rFonts w:ascii="Calibri" w:eastAsia="Times New Roman" w:hAnsi="Calibri" w:cs="Calibri"/>
          <w:sz w:val="24"/>
          <w:szCs w:val="24"/>
          <w:lang w:val="es-ES"/>
        </w:rPr>
      </w:pPr>
    </w:p>
    <w:p w:rsidR="00386053" w:rsidRDefault="00F8776D" w:rsidP="00F8776D">
      <w:pPr>
        <w:shd w:val="clear" w:color="auto" w:fill="FFFFFF" w:themeFill="background1"/>
        <w:spacing w:line="220" w:lineRule="atLeast"/>
        <w:rPr>
          <w:rFonts w:ascii="Calibri" w:eastAsia="Times New Roman" w:hAnsi="Calibri" w:cs="Calibri"/>
          <w:sz w:val="24"/>
          <w:szCs w:val="24"/>
          <w:lang w:val="es-ES"/>
        </w:rPr>
      </w:pPr>
      <w:r>
        <w:rPr>
          <w:rFonts w:ascii="Calibri" w:eastAsia="Times New Roman" w:hAnsi="Calibri" w:cs="Calibri"/>
          <w:sz w:val="24"/>
          <w:szCs w:val="24"/>
          <w:lang w:val="es-ES"/>
        </w:rPr>
        <w:lastRenderedPageBreak/>
        <w:t>Ninguna u</w:t>
      </w:r>
      <w:r w:rsidR="00A070E9">
        <w:rPr>
          <w:rFonts w:ascii="Calibri" w:eastAsia="Times New Roman" w:hAnsi="Calibri" w:cs="Calibri"/>
          <w:sz w:val="24"/>
          <w:szCs w:val="24"/>
          <w:lang w:val="es-ES"/>
        </w:rPr>
        <w:t>nidad</w:t>
      </w:r>
      <w:r w:rsidR="00123308" w:rsidRPr="00D17A5C">
        <w:rPr>
          <w:rFonts w:ascii="Calibri" w:eastAsia="Times New Roman" w:hAnsi="Calibri" w:cs="Calibri"/>
          <w:sz w:val="24"/>
          <w:szCs w:val="24"/>
          <w:lang w:val="es-ES"/>
        </w:rPr>
        <w:t xml:space="preserve"> obtuvo un porcentaje menor que 0.60</w:t>
      </w:r>
      <w:r w:rsidR="00A070E9">
        <w:rPr>
          <w:rFonts w:ascii="Calibri" w:eastAsia="Times New Roman" w:hAnsi="Calibri" w:cs="Calibri"/>
          <w:sz w:val="24"/>
          <w:szCs w:val="24"/>
          <w:lang w:val="es-ES"/>
        </w:rPr>
        <w:t>,</w:t>
      </w:r>
      <w:r w:rsidR="00777D14">
        <w:rPr>
          <w:rFonts w:ascii="Calibri" w:eastAsia="Times New Roman" w:hAnsi="Calibri" w:cs="Calibri"/>
          <w:sz w:val="24"/>
          <w:szCs w:val="24"/>
          <w:lang w:val="es-ES"/>
        </w:rPr>
        <w:t xml:space="preserve"> ya que </w:t>
      </w:r>
      <w:r w:rsidR="00A070E9">
        <w:rPr>
          <w:rFonts w:ascii="Calibri" w:eastAsia="Times New Roman" w:hAnsi="Calibri" w:cs="Calibri"/>
          <w:sz w:val="24"/>
          <w:szCs w:val="24"/>
          <w:lang w:val="es-ES"/>
        </w:rPr>
        <w:t xml:space="preserve">en </w:t>
      </w:r>
      <w:r w:rsidR="00F834FB">
        <w:rPr>
          <w:rFonts w:ascii="Calibri" w:eastAsia="Times New Roman" w:hAnsi="Calibri" w:cs="Calibri"/>
          <w:sz w:val="24"/>
          <w:szCs w:val="24"/>
          <w:lang w:val="es-ES"/>
        </w:rPr>
        <w:t xml:space="preserve">este periodo se le dio </w:t>
      </w:r>
      <w:r w:rsidR="00777D14">
        <w:rPr>
          <w:rFonts w:ascii="Calibri" w:eastAsia="Times New Roman" w:hAnsi="Calibri" w:cs="Calibri"/>
          <w:sz w:val="24"/>
          <w:szCs w:val="24"/>
          <w:lang w:val="es-ES"/>
        </w:rPr>
        <w:t>seguimiento para que realizaran las actividades planificadas en su POA 2017</w:t>
      </w:r>
    </w:p>
    <w:p w:rsidR="008E61C4" w:rsidRPr="001E28A3" w:rsidRDefault="00A87D3B" w:rsidP="006121B2">
      <w:pPr>
        <w:keepNext/>
        <w:keepLines/>
        <w:spacing w:before="120" w:after="0" w:line="340" w:lineRule="atLeast"/>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 xml:space="preserve">DESEMPEÑO GLOBAL DE LA EJECUCIÓN </w:t>
      </w:r>
    </w:p>
    <w:p w:rsidR="006121B2" w:rsidRPr="00D17A5C" w:rsidRDefault="006121B2" w:rsidP="006121B2">
      <w:pPr>
        <w:spacing w:before="120" w:line="340" w:lineRule="atLeast"/>
        <w:jc w:val="both"/>
        <w:rPr>
          <w:rFonts w:ascii="Calibri" w:eastAsia="Times New Roman" w:hAnsi="Calibri" w:cs="Calibri"/>
          <w:color w:val="000000" w:themeColor="text1"/>
          <w:sz w:val="24"/>
          <w:szCs w:val="24"/>
          <w:lang w:val="es-ES"/>
        </w:rPr>
      </w:pPr>
      <w:r w:rsidRPr="00D17A5C">
        <w:rPr>
          <w:rFonts w:ascii="Calibri" w:eastAsia="Times New Roman" w:hAnsi="Calibri" w:cs="Calibri"/>
          <w:color w:val="000000" w:themeColor="text1"/>
          <w:sz w:val="24"/>
          <w:szCs w:val="24"/>
          <w:lang w:val="es-ES"/>
        </w:rPr>
        <w:t xml:space="preserve">El desempeño en la ejecución global para el trimestre </w:t>
      </w:r>
      <w:r w:rsidR="005214A4">
        <w:rPr>
          <w:rFonts w:ascii="Calibri" w:eastAsia="Times New Roman" w:hAnsi="Calibri" w:cs="Calibri"/>
          <w:color w:val="000000" w:themeColor="text1"/>
          <w:sz w:val="24"/>
          <w:szCs w:val="24"/>
          <w:lang w:val="es-ES"/>
        </w:rPr>
        <w:t>Abril a Junio</w:t>
      </w:r>
      <w:r w:rsidR="008138E4">
        <w:rPr>
          <w:rFonts w:ascii="Calibri" w:eastAsia="Times New Roman" w:hAnsi="Calibri" w:cs="Calibri"/>
          <w:color w:val="000000" w:themeColor="text1"/>
          <w:sz w:val="24"/>
          <w:szCs w:val="24"/>
          <w:lang w:val="es-ES"/>
        </w:rPr>
        <w:t>, fue</w:t>
      </w:r>
      <w:r w:rsidRPr="00D17A5C">
        <w:rPr>
          <w:rFonts w:ascii="Calibri" w:eastAsia="Times New Roman" w:hAnsi="Calibri" w:cs="Calibri"/>
          <w:color w:val="000000" w:themeColor="text1"/>
          <w:sz w:val="24"/>
          <w:szCs w:val="24"/>
          <w:lang w:val="es-ES"/>
        </w:rPr>
        <w:t xml:space="preserve"> de </w:t>
      </w:r>
      <w:r w:rsidR="005214A4">
        <w:rPr>
          <w:rFonts w:ascii="Calibri" w:eastAsia="Times New Roman" w:hAnsi="Calibri" w:cs="Calibri"/>
          <w:color w:val="000000" w:themeColor="text1"/>
          <w:sz w:val="24"/>
          <w:szCs w:val="24"/>
          <w:lang w:val="es-ES"/>
        </w:rPr>
        <w:t>95.63</w:t>
      </w:r>
      <w:r w:rsidRPr="00D17A5C">
        <w:rPr>
          <w:rFonts w:ascii="Calibri" w:eastAsia="Times New Roman" w:hAnsi="Calibri" w:cs="Calibri"/>
          <w:color w:val="000000" w:themeColor="text1"/>
          <w:sz w:val="24"/>
          <w:szCs w:val="24"/>
          <w:lang w:val="es-ES"/>
        </w:rPr>
        <w:t xml:space="preserve">% indicando un nivel de desempeño </w:t>
      </w:r>
      <w:r w:rsidR="009C6B38">
        <w:rPr>
          <w:rFonts w:ascii="Calibri" w:eastAsia="Times New Roman" w:hAnsi="Calibri" w:cs="Calibri"/>
          <w:color w:val="000000" w:themeColor="text1"/>
          <w:sz w:val="24"/>
          <w:szCs w:val="24"/>
          <w:lang w:val="es-ES"/>
        </w:rPr>
        <w:t>Satisfactorio</w:t>
      </w:r>
      <w:r w:rsidRPr="00D17A5C">
        <w:rPr>
          <w:rFonts w:ascii="Calibri" w:eastAsia="Times New Roman" w:hAnsi="Calibri" w:cs="Calibri"/>
          <w:color w:val="000000" w:themeColor="text1"/>
          <w:sz w:val="24"/>
          <w:szCs w:val="24"/>
          <w:lang w:val="es-ES"/>
        </w:rPr>
        <w:t xml:space="preserve">. </w:t>
      </w:r>
    </w:p>
    <w:p w:rsidR="00512426" w:rsidRDefault="00573E7F" w:rsidP="006121B2">
      <w:pPr>
        <w:spacing w:line="340" w:lineRule="atLeast"/>
        <w:jc w:val="both"/>
        <w:rPr>
          <w:rFonts w:ascii="Calibri" w:eastAsia="Times New Roman" w:hAnsi="Calibri" w:cs="Calibri"/>
          <w:iCs/>
          <w:sz w:val="24"/>
          <w:szCs w:val="24"/>
          <w:lang w:val="es-ES"/>
        </w:rPr>
      </w:pPr>
      <w:r>
        <w:rPr>
          <w:rFonts w:ascii="Calibri" w:eastAsia="Times New Roman" w:hAnsi="Calibri" w:cs="Calibri"/>
          <w:iCs/>
          <w:sz w:val="24"/>
          <w:szCs w:val="24"/>
          <w:lang w:val="es-ES"/>
        </w:rPr>
        <w:t xml:space="preserve">Las </w:t>
      </w:r>
      <w:r w:rsidR="00AC2C80">
        <w:rPr>
          <w:rFonts w:ascii="Calibri" w:eastAsia="Times New Roman" w:hAnsi="Calibri" w:cs="Calibri"/>
          <w:iCs/>
          <w:sz w:val="24"/>
          <w:szCs w:val="24"/>
          <w:lang w:val="es-ES"/>
        </w:rPr>
        <w:t>14</w:t>
      </w:r>
      <w:r w:rsidR="00FA44E1" w:rsidRPr="00D17A5C">
        <w:rPr>
          <w:rFonts w:ascii="Calibri" w:eastAsia="Times New Roman" w:hAnsi="Calibri" w:cs="Calibri"/>
          <w:iCs/>
          <w:sz w:val="24"/>
          <w:szCs w:val="24"/>
          <w:lang w:val="es-ES"/>
        </w:rPr>
        <w:t xml:space="preserve"> </w:t>
      </w:r>
      <w:r w:rsidR="00AC2C80">
        <w:rPr>
          <w:rFonts w:ascii="Calibri" w:eastAsia="Times New Roman" w:hAnsi="Calibri" w:cs="Calibri"/>
          <w:iCs/>
          <w:sz w:val="24"/>
          <w:szCs w:val="24"/>
          <w:lang w:val="es-ES"/>
        </w:rPr>
        <w:t>Unidades</w:t>
      </w:r>
      <w:r w:rsidR="006121B2" w:rsidRPr="00D17A5C">
        <w:rPr>
          <w:rFonts w:ascii="Calibri" w:eastAsia="Times New Roman" w:hAnsi="Calibri" w:cs="Calibri"/>
          <w:iCs/>
          <w:color w:val="FF0000"/>
          <w:sz w:val="24"/>
          <w:szCs w:val="24"/>
          <w:lang w:val="es-ES"/>
        </w:rPr>
        <w:t xml:space="preserve"> </w:t>
      </w:r>
      <w:r w:rsidR="006121B2" w:rsidRPr="00D17A5C">
        <w:rPr>
          <w:rFonts w:ascii="Calibri" w:eastAsia="Times New Roman" w:hAnsi="Calibri" w:cs="Calibri"/>
          <w:iCs/>
          <w:sz w:val="24"/>
          <w:szCs w:val="24"/>
          <w:lang w:val="es-ES"/>
        </w:rPr>
        <w:t xml:space="preserve">enviaron sus informes </w:t>
      </w:r>
      <w:r w:rsidR="00AC2C80">
        <w:rPr>
          <w:rFonts w:ascii="Calibri" w:eastAsia="Times New Roman" w:hAnsi="Calibri" w:cs="Calibri"/>
          <w:iCs/>
          <w:sz w:val="24"/>
          <w:szCs w:val="24"/>
          <w:lang w:val="es-ES"/>
        </w:rPr>
        <w:t xml:space="preserve">de cumplimiento </w:t>
      </w:r>
      <w:r w:rsidR="003B0712">
        <w:rPr>
          <w:rFonts w:ascii="Calibri" w:eastAsia="Times New Roman" w:hAnsi="Calibri" w:cs="Calibri"/>
          <w:iCs/>
          <w:sz w:val="24"/>
          <w:szCs w:val="24"/>
          <w:lang w:val="es-ES"/>
        </w:rPr>
        <w:t>e</w:t>
      </w:r>
      <w:r w:rsidR="00AC2C80">
        <w:rPr>
          <w:rFonts w:ascii="Calibri" w:eastAsia="Times New Roman" w:hAnsi="Calibri" w:cs="Calibri"/>
          <w:iCs/>
          <w:sz w:val="24"/>
          <w:szCs w:val="24"/>
          <w:lang w:val="es-ES"/>
        </w:rPr>
        <w:t>n su</w:t>
      </w:r>
      <w:r w:rsidR="003C2D79">
        <w:rPr>
          <w:rFonts w:ascii="Calibri" w:eastAsia="Times New Roman" w:hAnsi="Calibri" w:cs="Calibri"/>
          <w:iCs/>
          <w:sz w:val="24"/>
          <w:szCs w:val="24"/>
          <w:lang w:val="es-ES"/>
        </w:rPr>
        <w:t xml:space="preserve"> hoja de seguimiento del </w:t>
      </w:r>
      <w:r w:rsidR="00AC2C80">
        <w:rPr>
          <w:rFonts w:ascii="Calibri" w:eastAsia="Times New Roman" w:hAnsi="Calibri" w:cs="Calibri"/>
          <w:iCs/>
          <w:sz w:val="24"/>
          <w:szCs w:val="24"/>
          <w:lang w:val="es-ES"/>
        </w:rPr>
        <w:t xml:space="preserve"> Plan Operativo Anual 2017.</w:t>
      </w:r>
    </w:p>
    <w:p w:rsidR="00CE4CD6" w:rsidRPr="006374C8" w:rsidRDefault="006121B2" w:rsidP="006121B2">
      <w:pPr>
        <w:spacing w:line="340" w:lineRule="atLeast"/>
        <w:jc w:val="both"/>
        <w:rPr>
          <w:rFonts w:ascii="Calibri" w:eastAsia="Times New Roman" w:hAnsi="Calibri" w:cs="Calibri"/>
          <w:b/>
          <w:sz w:val="24"/>
          <w:szCs w:val="24"/>
          <w:lang w:val="es-ES"/>
        </w:rPr>
      </w:pPr>
      <w:r w:rsidRPr="006374C8">
        <w:rPr>
          <w:rFonts w:ascii="Calibri" w:eastAsia="Times New Roman" w:hAnsi="Calibri" w:cs="Calibri"/>
          <w:b/>
          <w:sz w:val="24"/>
          <w:szCs w:val="24"/>
          <w:lang w:val="es-ES"/>
        </w:rPr>
        <w:t xml:space="preserve">A continuación se detallan </w:t>
      </w:r>
      <w:r w:rsidR="006374C8">
        <w:rPr>
          <w:rFonts w:ascii="Calibri" w:eastAsia="Times New Roman" w:hAnsi="Calibri" w:cs="Calibri"/>
          <w:b/>
          <w:sz w:val="24"/>
          <w:szCs w:val="24"/>
          <w:lang w:val="es-ES"/>
        </w:rPr>
        <w:t>las Unidades Organizativas, con el porcentaje de desempeño trimestral, su valoración en el desempeño y  su comentario a los porcentajes:</w:t>
      </w:r>
    </w:p>
    <w:tbl>
      <w:tblPr>
        <w:tblpPr w:leftFromText="142" w:rightFromText="142" w:vertAnchor="text" w:horzAnchor="margin" w:tblpXSpec="center" w:tblpY="25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1559"/>
        <w:gridCol w:w="1701"/>
        <w:gridCol w:w="3969"/>
      </w:tblGrid>
      <w:tr w:rsidR="006121B2" w:rsidRPr="00F9114A" w:rsidTr="003B0712">
        <w:trPr>
          <w:trHeight w:val="721"/>
        </w:trPr>
        <w:tc>
          <w:tcPr>
            <w:tcW w:w="2660"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6121B2" w:rsidRPr="00F9114A" w:rsidRDefault="006121B2" w:rsidP="00CE4CD6">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Unidad organizativa</w:t>
            </w:r>
          </w:p>
        </w:tc>
        <w:tc>
          <w:tcPr>
            <w:tcW w:w="1559"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6121B2" w:rsidRPr="00F9114A" w:rsidRDefault="006121B2" w:rsidP="00CE4CD6">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Desempeño trimestral (porcentaje)</w:t>
            </w:r>
          </w:p>
        </w:tc>
        <w:tc>
          <w:tcPr>
            <w:tcW w:w="170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6121B2" w:rsidRPr="00F9114A" w:rsidRDefault="006121B2" w:rsidP="00CE4CD6">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Valoración</w:t>
            </w:r>
          </w:p>
          <w:p w:rsidR="006121B2" w:rsidRPr="00F9114A" w:rsidRDefault="006121B2" w:rsidP="00CE4CD6">
            <w:pPr>
              <w:spacing w:after="0" w:line="240" w:lineRule="auto"/>
              <w:jc w:val="center"/>
              <w:rPr>
                <w:rFonts w:ascii="Calibri" w:eastAsia="Times New Roman" w:hAnsi="Calibri" w:cs="Calibri"/>
                <w:b/>
                <w:bCs/>
                <w:sz w:val="20"/>
                <w:szCs w:val="20"/>
                <w:lang w:val="es-ES"/>
              </w:rPr>
            </w:pPr>
          </w:p>
        </w:tc>
        <w:tc>
          <w:tcPr>
            <w:tcW w:w="3969"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vAlign w:val="center"/>
          </w:tcPr>
          <w:p w:rsidR="006121B2" w:rsidRPr="00F9114A" w:rsidRDefault="006121B2" w:rsidP="00CE4CD6">
            <w:pPr>
              <w:spacing w:after="0" w:line="240" w:lineRule="auto"/>
              <w:jc w:val="center"/>
              <w:rPr>
                <w:rFonts w:ascii="Calibri" w:eastAsia="Times New Roman" w:hAnsi="Calibri" w:cs="Calibri"/>
                <w:b/>
                <w:bCs/>
                <w:sz w:val="20"/>
                <w:szCs w:val="20"/>
                <w:lang w:val="es-ES"/>
              </w:rPr>
            </w:pPr>
            <w:r w:rsidRPr="00F9114A">
              <w:rPr>
                <w:rFonts w:ascii="Calibri" w:eastAsia="Times New Roman" w:hAnsi="Calibri" w:cs="Calibri"/>
                <w:b/>
                <w:bCs/>
                <w:sz w:val="20"/>
                <w:szCs w:val="20"/>
                <w:lang w:val="es-ES"/>
              </w:rPr>
              <w:t xml:space="preserve">Comentarios a los porcentajes </w:t>
            </w:r>
          </w:p>
        </w:tc>
      </w:tr>
      <w:tr w:rsidR="006121B2" w:rsidRPr="00F9114A" w:rsidTr="00290AD1">
        <w:trPr>
          <w:trHeight w:val="800"/>
        </w:trPr>
        <w:tc>
          <w:tcPr>
            <w:tcW w:w="2660" w:type="dxa"/>
            <w:tcBorders>
              <w:top w:val="single" w:sz="4" w:space="0" w:color="000000"/>
              <w:left w:val="single" w:sz="4" w:space="0" w:color="000000"/>
              <w:bottom w:val="single" w:sz="4" w:space="0" w:color="000000"/>
              <w:right w:val="single" w:sz="4" w:space="0" w:color="000000"/>
            </w:tcBorders>
            <w:vAlign w:val="center"/>
          </w:tcPr>
          <w:p w:rsidR="006121B2" w:rsidRPr="00F9114A" w:rsidRDefault="006121B2" w:rsidP="002E4046">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Gerencia </w:t>
            </w:r>
            <w:r w:rsidR="002E4046" w:rsidRPr="00F9114A">
              <w:rPr>
                <w:rFonts w:ascii="Calibri" w:eastAsia="Times New Roman" w:hAnsi="Calibri" w:cs="Calibri"/>
                <w:sz w:val="20"/>
                <w:szCs w:val="20"/>
                <w:lang w:val="es-ES"/>
              </w:rPr>
              <w:t>Legal</w:t>
            </w:r>
          </w:p>
        </w:tc>
        <w:tc>
          <w:tcPr>
            <w:tcW w:w="1559" w:type="dxa"/>
            <w:tcBorders>
              <w:top w:val="single" w:sz="4" w:space="0" w:color="000000"/>
              <w:left w:val="single" w:sz="4" w:space="0" w:color="000000"/>
              <w:bottom w:val="single" w:sz="4" w:space="0" w:color="000000"/>
              <w:right w:val="single" w:sz="4" w:space="0" w:color="000000"/>
            </w:tcBorders>
            <w:vAlign w:val="center"/>
          </w:tcPr>
          <w:p w:rsidR="0019277A" w:rsidRPr="00F9114A" w:rsidRDefault="002E4046" w:rsidP="00D77B7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r w:rsidR="0019277A"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121B2" w:rsidRPr="00F9114A" w:rsidRDefault="0019277A"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21B2" w:rsidRPr="00F9114A" w:rsidRDefault="00EE180D" w:rsidP="002E1563">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Cumplió con todas sus actividades programadas en su </w:t>
            </w:r>
            <w:r w:rsidR="002F33DB">
              <w:rPr>
                <w:rFonts w:ascii="Calibri" w:eastAsia="Times New Roman" w:hAnsi="Calibri" w:cs="Calibri"/>
                <w:sz w:val="20"/>
                <w:szCs w:val="20"/>
                <w:lang w:val="es-ES"/>
              </w:rPr>
              <w:t>segundo trimestre</w:t>
            </w:r>
          </w:p>
        </w:tc>
      </w:tr>
      <w:tr w:rsidR="006121B2" w:rsidRPr="00F9114A" w:rsidTr="00290AD1">
        <w:trPr>
          <w:trHeight w:val="846"/>
        </w:trPr>
        <w:tc>
          <w:tcPr>
            <w:tcW w:w="2660" w:type="dxa"/>
            <w:tcBorders>
              <w:top w:val="single" w:sz="4" w:space="0" w:color="000000"/>
              <w:left w:val="single" w:sz="4" w:space="0" w:color="000000"/>
              <w:bottom w:val="single" w:sz="4" w:space="0" w:color="000000"/>
              <w:right w:val="single" w:sz="4" w:space="0" w:color="000000"/>
            </w:tcBorders>
            <w:vAlign w:val="center"/>
          </w:tcPr>
          <w:p w:rsidR="006121B2" w:rsidRPr="00F9114A" w:rsidRDefault="00EE180D" w:rsidP="00EE180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Gerencia de Mercadeo</w:t>
            </w:r>
          </w:p>
        </w:tc>
        <w:tc>
          <w:tcPr>
            <w:tcW w:w="1559" w:type="dxa"/>
            <w:tcBorders>
              <w:top w:val="single" w:sz="4" w:space="0" w:color="000000"/>
              <w:left w:val="single" w:sz="4" w:space="0" w:color="000000"/>
              <w:bottom w:val="single" w:sz="4" w:space="0" w:color="000000"/>
              <w:right w:val="single" w:sz="4" w:space="0" w:color="000000"/>
            </w:tcBorders>
            <w:vAlign w:val="center"/>
          </w:tcPr>
          <w:p w:rsidR="006121B2" w:rsidRPr="00F9114A" w:rsidRDefault="006121B2" w:rsidP="00D77B7A">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6121B2" w:rsidRPr="00F9114A" w:rsidRDefault="006121B2"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121B2" w:rsidRPr="00F9114A" w:rsidRDefault="00EE180D" w:rsidP="00CC253A">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Cumplió </w:t>
            </w:r>
            <w:r w:rsidR="00CC253A">
              <w:rPr>
                <w:rFonts w:ascii="Calibri" w:eastAsia="Times New Roman" w:hAnsi="Calibri" w:cs="Calibri"/>
                <w:sz w:val="20"/>
                <w:szCs w:val="20"/>
                <w:lang w:val="es-ES"/>
              </w:rPr>
              <w:t xml:space="preserve">con las </w:t>
            </w:r>
            <w:r w:rsidR="002F33DB">
              <w:rPr>
                <w:rFonts w:ascii="Calibri" w:eastAsia="Times New Roman" w:hAnsi="Calibri" w:cs="Calibri"/>
                <w:sz w:val="20"/>
                <w:szCs w:val="20"/>
                <w:lang w:val="es-ES"/>
              </w:rPr>
              <w:t xml:space="preserve"> actividades </w:t>
            </w:r>
            <w:r w:rsidR="00CC253A">
              <w:rPr>
                <w:rFonts w:ascii="Calibri" w:eastAsia="Times New Roman" w:hAnsi="Calibri" w:cs="Calibri"/>
                <w:sz w:val="20"/>
                <w:szCs w:val="20"/>
                <w:lang w:val="es-ES"/>
              </w:rPr>
              <w:t>programadas. Entre una de sus actividades programadas para el trimestre era</w:t>
            </w:r>
            <w:r w:rsidR="002F33DB">
              <w:rPr>
                <w:rFonts w:ascii="Calibri" w:eastAsia="Times New Roman" w:hAnsi="Calibri" w:cs="Calibri"/>
                <w:sz w:val="20"/>
                <w:szCs w:val="20"/>
                <w:lang w:val="es-ES"/>
              </w:rPr>
              <w:t xml:space="preserve"> el catálogo de servicio de eventos </w:t>
            </w:r>
            <w:r w:rsidR="00CC253A">
              <w:rPr>
                <w:rFonts w:ascii="Calibri" w:eastAsia="Times New Roman" w:hAnsi="Calibri" w:cs="Calibri"/>
                <w:sz w:val="20"/>
                <w:szCs w:val="20"/>
                <w:lang w:val="es-ES"/>
              </w:rPr>
              <w:t>especiales; el cual fue una actividad que retomo y</w:t>
            </w:r>
            <w:r w:rsidR="002F33DB">
              <w:rPr>
                <w:rFonts w:ascii="Calibri" w:eastAsia="Times New Roman" w:hAnsi="Calibri" w:cs="Calibri"/>
                <w:sz w:val="20"/>
                <w:szCs w:val="20"/>
                <w:lang w:val="es-ES"/>
              </w:rPr>
              <w:t xml:space="preserve"> elaboró </w:t>
            </w:r>
            <w:r w:rsidR="00CC253A">
              <w:rPr>
                <w:rFonts w:ascii="Calibri" w:eastAsia="Times New Roman" w:hAnsi="Calibri" w:cs="Calibri"/>
                <w:sz w:val="20"/>
                <w:szCs w:val="20"/>
                <w:lang w:val="es-ES"/>
              </w:rPr>
              <w:t xml:space="preserve">la unidad de </w:t>
            </w:r>
            <w:r w:rsidR="002F33DB">
              <w:rPr>
                <w:rFonts w:ascii="Calibri" w:eastAsia="Times New Roman" w:hAnsi="Calibri" w:cs="Calibri"/>
                <w:sz w:val="20"/>
                <w:szCs w:val="20"/>
                <w:lang w:val="es-ES"/>
              </w:rPr>
              <w:t>comunicaciones</w:t>
            </w:r>
          </w:p>
        </w:tc>
      </w:tr>
      <w:tr w:rsidR="00A8566D" w:rsidRPr="00F9114A" w:rsidTr="00290AD1">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A8566D" w:rsidP="00A8566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Gerencia de Operaciones</w:t>
            </w:r>
          </w:p>
        </w:tc>
        <w:tc>
          <w:tcPr>
            <w:tcW w:w="1559"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031086" w:rsidP="00A8566D">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r w:rsidR="00A8566D"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A8566D"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8566D" w:rsidRPr="00F9114A" w:rsidRDefault="00FF04FE" w:rsidP="00FF04FE">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Cumplió con</w:t>
            </w:r>
            <w:r w:rsidR="00031086" w:rsidRPr="00F9114A">
              <w:rPr>
                <w:rFonts w:ascii="Calibri" w:eastAsia="Times New Roman" w:hAnsi="Calibri" w:cs="Calibri"/>
                <w:sz w:val="20"/>
                <w:szCs w:val="20"/>
                <w:lang w:val="es-ES"/>
              </w:rPr>
              <w:t xml:space="preserve"> sus actividades programadas en su POA 2017</w:t>
            </w:r>
            <w:r>
              <w:rPr>
                <w:rFonts w:ascii="Calibri" w:eastAsia="Times New Roman" w:hAnsi="Calibri" w:cs="Calibri"/>
                <w:sz w:val="20"/>
                <w:szCs w:val="20"/>
                <w:lang w:val="es-ES"/>
              </w:rPr>
              <w:t>,  Reprogramando  para Septiembre el cambio de luminarias al C.A.</w:t>
            </w:r>
          </w:p>
        </w:tc>
      </w:tr>
      <w:tr w:rsidR="00A8566D" w:rsidRPr="00F9114A" w:rsidTr="00290AD1">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A8566D" w:rsidP="00A8566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Gerencia de Comercialización  </w:t>
            </w:r>
          </w:p>
        </w:tc>
        <w:tc>
          <w:tcPr>
            <w:tcW w:w="1559"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1216D6" w:rsidP="00A8566D">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84.62</w:t>
            </w:r>
            <w:r w:rsidR="00A8566D"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A8566D" w:rsidRPr="00F9114A" w:rsidRDefault="008C3B7F" w:rsidP="00E45233">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Aceptable</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566D" w:rsidRPr="002726C2" w:rsidRDefault="00E74C25" w:rsidP="001E1678">
            <w:pPr>
              <w:spacing w:after="0" w:line="240" w:lineRule="auto"/>
              <w:jc w:val="both"/>
              <w:rPr>
                <w:rFonts w:ascii="Calibri" w:eastAsia="Times New Roman" w:hAnsi="Calibri" w:cs="Calibri"/>
                <w:sz w:val="20"/>
                <w:szCs w:val="20"/>
                <w:lang w:val="es-ES"/>
              </w:rPr>
            </w:pPr>
            <w:r w:rsidRPr="002726C2">
              <w:rPr>
                <w:rFonts w:ascii="Calibri" w:eastAsia="Times New Roman" w:hAnsi="Calibri" w:cs="Calibri"/>
                <w:sz w:val="20"/>
                <w:szCs w:val="20"/>
                <w:lang w:val="es-ES"/>
              </w:rPr>
              <w:t xml:space="preserve">El porcentaje alcanzado se debe a que para el trimestre en estudio no realizó la actividad de alimentación de información en carpetas compartidas y solicitud de programa de capacitaciones para equipo de ventas feriales a nivel internacional. </w:t>
            </w:r>
          </w:p>
        </w:tc>
      </w:tr>
      <w:tr w:rsidR="00443C8D" w:rsidRPr="00F9114A" w:rsidTr="00290AD1">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443C8D" w:rsidRPr="00F9114A" w:rsidRDefault="00443C8D" w:rsidP="00443C8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Gerencia Administrativa Financiera</w:t>
            </w:r>
          </w:p>
        </w:tc>
        <w:tc>
          <w:tcPr>
            <w:tcW w:w="1559" w:type="dxa"/>
            <w:tcBorders>
              <w:top w:val="single" w:sz="4" w:space="0" w:color="000000"/>
              <w:left w:val="single" w:sz="4" w:space="0" w:color="000000"/>
              <w:bottom w:val="single" w:sz="4" w:space="0" w:color="000000"/>
              <w:right w:val="single" w:sz="4" w:space="0" w:color="000000"/>
            </w:tcBorders>
            <w:vAlign w:val="center"/>
          </w:tcPr>
          <w:p w:rsidR="00443C8D" w:rsidRPr="00F9114A" w:rsidRDefault="007B68E0" w:rsidP="00443C8D">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90.91</w:t>
            </w:r>
            <w:r w:rsidR="00443C8D" w:rsidRPr="00F9114A">
              <w:rPr>
                <w:rFonts w:ascii="Calibri" w:eastAsia="Times New Roman" w:hAnsi="Calibri" w:cs="Calibri"/>
                <w:sz w:val="20"/>
                <w:szCs w:val="20"/>
                <w:lang w:val="es-ES"/>
              </w:rPr>
              <w:t>%</w:t>
            </w:r>
          </w:p>
          <w:p w:rsidR="00443C8D" w:rsidRPr="00F9114A" w:rsidRDefault="00443C8D" w:rsidP="00443C8D">
            <w:pPr>
              <w:spacing w:after="0" w:line="240" w:lineRule="auto"/>
              <w:jc w:val="center"/>
              <w:rPr>
                <w:rFonts w:ascii="Calibri" w:eastAsia="Times New Roman" w:hAnsi="Calibri" w:cs="Calibri"/>
                <w:sz w:val="20"/>
                <w:szCs w:val="20"/>
                <w:lang w:val="es-E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43C8D" w:rsidRPr="00F9114A" w:rsidRDefault="007B68E0" w:rsidP="00E45233">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3C8D" w:rsidRPr="002726C2" w:rsidRDefault="004E1244" w:rsidP="001E1678">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El porcentaje se debe a que la actividad de remodelación de infraestructura en la oficina financiera no se ejecutó en el trimestre.</w:t>
            </w:r>
            <w:r w:rsidR="00C13A89" w:rsidRPr="002726C2">
              <w:rPr>
                <w:rFonts w:ascii="Calibri" w:eastAsia="Times New Roman" w:hAnsi="Calibri" w:cs="Calibri"/>
                <w:sz w:val="20"/>
                <w:szCs w:val="20"/>
                <w:lang w:val="es-ES"/>
              </w:rPr>
              <w:t xml:space="preserve"> </w:t>
            </w:r>
          </w:p>
        </w:tc>
      </w:tr>
      <w:tr w:rsidR="004023F2" w:rsidRPr="00F9114A" w:rsidTr="00290AD1">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4023F2">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Unidad de Adquisiciones y Contrataciones </w:t>
            </w:r>
          </w:p>
        </w:tc>
        <w:tc>
          <w:tcPr>
            <w:tcW w:w="1559"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4023F2">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3F2" w:rsidRPr="00F9114A" w:rsidRDefault="004023F2" w:rsidP="001E1678">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todas sus actividades programadas en su POA 2017</w:t>
            </w:r>
          </w:p>
        </w:tc>
      </w:tr>
      <w:tr w:rsidR="004023F2" w:rsidRPr="00F9114A" w:rsidTr="00290AD1">
        <w:trPr>
          <w:trHeight w:val="813"/>
        </w:trPr>
        <w:tc>
          <w:tcPr>
            <w:tcW w:w="2660"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4023F2">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Auditoria Interna</w:t>
            </w:r>
          </w:p>
        </w:tc>
        <w:tc>
          <w:tcPr>
            <w:tcW w:w="1559"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4023F2">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4023F2" w:rsidRPr="00F9114A" w:rsidRDefault="004023F2"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23F2" w:rsidRPr="00F9114A" w:rsidRDefault="001E1678" w:rsidP="00CB135D">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Cumplió con</w:t>
            </w:r>
            <w:r w:rsidR="004023F2" w:rsidRPr="00F9114A">
              <w:rPr>
                <w:rFonts w:ascii="Calibri" w:eastAsia="Times New Roman" w:hAnsi="Calibri" w:cs="Calibri"/>
                <w:sz w:val="20"/>
                <w:szCs w:val="20"/>
                <w:lang w:val="es-ES"/>
              </w:rPr>
              <w:t xml:space="preserve"> sus actividades programadas en su POA 2017</w:t>
            </w:r>
            <w:r w:rsidR="00CB135D">
              <w:rPr>
                <w:rFonts w:ascii="Calibri" w:eastAsia="Times New Roman" w:hAnsi="Calibri" w:cs="Calibri"/>
                <w:sz w:val="20"/>
                <w:szCs w:val="20"/>
                <w:lang w:val="es-ES"/>
              </w:rPr>
              <w:t>.</w:t>
            </w:r>
          </w:p>
        </w:tc>
      </w:tr>
      <w:tr w:rsidR="0022216C" w:rsidRPr="00F9114A" w:rsidTr="00290AD1">
        <w:trPr>
          <w:trHeight w:val="813"/>
        </w:trPr>
        <w:tc>
          <w:tcPr>
            <w:tcW w:w="2660"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85013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 xml:space="preserve">Departamento de </w:t>
            </w:r>
            <w:r w:rsidR="0085013D" w:rsidRPr="00F9114A">
              <w:rPr>
                <w:rFonts w:ascii="Calibri" w:eastAsia="Times New Roman" w:hAnsi="Calibri" w:cs="Calibri"/>
                <w:sz w:val="20"/>
                <w:szCs w:val="20"/>
                <w:lang w:val="es-ES"/>
              </w:rPr>
              <w:t>Gestión de Talento Humano</w:t>
            </w:r>
          </w:p>
        </w:tc>
        <w:tc>
          <w:tcPr>
            <w:tcW w:w="1559"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22216C">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16C" w:rsidRPr="00F9114A" w:rsidRDefault="0022216C" w:rsidP="00CB135D">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Cumplió con sus actividades programadas en su POA 2017</w:t>
            </w:r>
          </w:p>
        </w:tc>
      </w:tr>
      <w:tr w:rsidR="0022216C" w:rsidRPr="00F9114A" w:rsidTr="00290AD1">
        <w:trPr>
          <w:trHeight w:val="600"/>
        </w:trPr>
        <w:tc>
          <w:tcPr>
            <w:tcW w:w="2660"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22216C">
            <w:pPr>
              <w:spacing w:after="0" w:line="240" w:lineRule="auto"/>
              <w:rPr>
                <w:rFonts w:ascii="Calibri" w:eastAsia="Times New Roman" w:hAnsi="Calibri" w:cs="Calibri"/>
                <w:sz w:val="20"/>
                <w:szCs w:val="20"/>
              </w:rPr>
            </w:pPr>
            <w:r w:rsidRPr="00F9114A">
              <w:rPr>
                <w:rFonts w:ascii="Calibri" w:eastAsia="Times New Roman" w:hAnsi="Calibri" w:cs="Calibri"/>
                <w:sz w:val="20"/>
                <w:szCs w:val="20"/>
              </w:rPr>
              <w:t xml:space="preserve">Unidad de Planificación Institucional </w:t>
            </w:r>
          </w:p>
        </w:tc>
        <w:tc>
          <w:tcPr>
            <w:tcW w:w="1559"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22216C">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22216C" w:rsidRPr="00F9114A" w:rsidRDefault="0022216C"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2216C" w:rsidRPr="00F9114A" w:rsidRDefault="00100E59" w:rsidP="00CB135D">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Cumplió con</w:t>
            </w:r>
            <w:r w:rsidR="0022216C" w:rsidRPr="00F9114A">
              <w:rPr>
                <w:rFonts w:ascii="Calibri" w:eastAsia="Times New Roman" w:hAnsi="Calibri" w:cs="Calibri"/>
                <w:sz w:val="20"/>
                <w:szCs w:val="20"/>
                <w:lang w:val="es-ES"/>
              </w:rPr>
              <w:t xml:space="preserve"> sus actividades programadas en su POA 2017</w:t>
            </w:r>
            <w:r w:rsidR="00CB135D">
              <w:rPr>
                <w:rFonts w:ascii="Calibri" w:eastAsia="Times New Roman" w:hAnsi="Calibri" w:cs="Calibri"/>
                <w:sz w:val="20"/>
                <w:szCs w:val="20"/>
                <w:lang w:val="es-ES"/>
              </w:rPr>
              <w:t xml:space="preserve">. </w:t>
            </w:r>
          </w:p>
        </w:tc>
      </w:tr>
      <w:tr w:rsidR="0063203F" w:rsidRPr="00F9114A" w:rsidTr="00290AD1">
        <w:trPr>
          <w:trHeight w:val="227"/>
        </w:trPr>
        <w:tc>
          <w:tcPr>
            <w:tcW w:w="2660" w:type="dxa"/>
            <w:tcBorders>
              <w:top w:val="single" w:sz="4" w:space="0" w:color="000000"/>
              <w:left w:val="single" w:sz="4" w:space="0" w:color="000000"/>
              <w:bottom w:val="single" w:sz="4" w:space="0" w:color="000000"/>
              <w:right w:val="single" w:sz="4" w:space="0" w:color="000000"/>
            </w:tcBorders>
            <w:vAlign w:val="center"/>
          </w:tcPr>
          <w:p w:rsidR="0063203F" w:rsidRPr="00F9114A" w:rsidRDefault="0063203F" w:rsidP="0063203F">
            <w:pPr>
              <w:spacing w:after="0" w:line="240" w:lineRule="auto"/>
              <w:rPr>
                <w:rFonts w:ascii="Calibri" w:eastAsia="Times New Roman" w:hAnsi="Calibri" w:cs="Calibri"/>
                <w:sz w:val="20"/>
                <w:szCs w:val="20"/>
                <w:lang w:val="es-ES"/>
              </w:rPr>
            </w:pPr>
            <w:r w:rsidRPr="00F9114A">
              <w:rPr>
                <w:rFonts w:ascii="Calibri" w:eastAsia="Times New Roman" w:hAnsi="Calibri" w:cs="Calibri"/>
                <w:sz w:val="20"/>
                <w:szCs w:val="20"/>
                <w:lang w:val="es-ES"/>
              </w:rPr>
              <w:lastRenderedPageBreak/>
              <w:t>Unidad de Comunicaciones</w:t>
            </w:r>
          </w:p>
        </w:tc>
        <w:tc>
          <w:tcPr>
            <w:tcW w:w="1559" w:type="dxa"/>
            <w:tcBorders>
              <w:top w:val="single" w:sz="4" w:space="0" w:color="000000"/>
              <w:left w:val="single" w:sz="4" w:space="0" w:color="000000"/>
              <w:bottom w:val="single" w:sz="4" w:space="0" w:color="000000"/>
              <w:right w:val="single" w:sz="4" w:space="0" w:color="000000"/>
            </w:tcBorders>
            <w:vAlign w:val="center"/>
          </w:tcPr>
          <w:p w:rsidR="0063203F" w:rsidRPr="00F9114A" w:rsidRDefault="0063203F" w:rsidP="0063203F">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63203F" w:rsidRPr="00F9114A" w:rsidRDefault="0063203F"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63203F" w:rsidRPr="00F9114A" w:rsidRDefault="00CD6479" w:rsidP="00512426">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Cumplió con </w:t>
            </w:r>
            <w:r w:rsidR="0063203F" w:rsidRPr="00F9114A">
              <w:rPr>
                <w:rFonts w:ascii="Calibri" w:eastAsia="Times New Roman" w:hAnsi="Calibri" w:cs="Calibri"/>
                <w:sz w:val="20"/>
                <w:szCs w:val="20"/>
                <w:lang w:val="es-ES"/>
              </w:rPr>
              <w:t>sus actividades programadas en su POA 2017</w:t>
            </w:r>
            <w:r w:rsidR="00512426">
              <w:rPr>
                <w:rFonts w:ascii="Calibri" w:eastAsia="Times New Roman" w:hAnsi="Calibri" w:cs="Calibri"/>
                <w:sz w:val="20"/>
                <w:szCs w:val="20"/>
                <w:lang w:val="es-ES"/>
              </w:rPr>
              <w:t xml:space="preserve">. </w:t>
            </w:r>
          </w:p>
        </w:tc>
      </w:tr>
      <w:tr w:rsidR="003D5ADB" w:rsidRPr="00F9114A" w:rsidTr="00290AD1">
        <w:trPr>
          <w:trHeight w:val="237"/>
        </w:trPr>
        <w:tc>
          <w:tcPr>
            <w:tcW w:w="2660"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3D5ADB">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Seguridad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3D5ADB">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D5ADB" w:rsidRPr="00F9114A" w:rsidRDefault="00384D8A" w:rsidP="00512426">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Cumplió con</w:t>
            </w:r>
            <w:r w:rsidR="003D5ADB" w:rsidRPr="00F9114A">
              <w:rPr>
                <w:rFonts w:ascii="Calibri" w:eastAsia="Times New Roman" w:hAnsi="Calibri" w:cs="Calibri"/>
                <w:sz w:val="20"/>
                <w:szCs w:val="20"/>
                <w:lang w:val="es-ES"/>
              </w:rPr>
              <w:t xml:space="preserve"> sus actividades programadas en su POA 2017</w:t>
            </w:r>
            <w:r w:rsidR="00512426">
              <w:rPr>
                <w:rFonts w:ascii="Calibri" w:eastAsia="Times New Roman" w:hAnsi="Calibri" w:cs="Calibri"/>
                <w:sz w:val="20"/>
                <w:szCs w:val="20"/>
                <w:lang w:val="es-ES"/>
              </w:rPr>
              <w:t xml:space="preserve">. </w:t>
            </w:r>
          </w:p>
        </w:tc>
      </w:tr>
      <w:tr w:rsidR="003D5ADB" w:rsidRPr="00F9114A" w:rsidTr="00290AD1">
        <w:trPr>
          <w:trHeight w:val="248"/>
        </w:trPr>
        <w:tc>
          <w:tcPr>
            <w:tcW w:w="2660"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3D5ADB">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Departamento de Informática</w:t>
            </w:r>
          </w:p>
        </w:tc>
        <w:tc>
          <w:tcPr>
            <w:tcW w:w="1559"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84D8A" w:rsidP="003D5ADB">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w:t>
            </w:r>
            <w:r w:rsidR="003D5ADB" w:rsidRPr="00F9114A">
              <w:rPr>
                <w:rFonts w:ascii="Calibri" w:eastAsia="Times New Roman" w:hAnsi="Calibri" w:cs="Calibri"/>
                <w:sz w:val="20"/>
                <w:szCs w:val="20"/>
                <w:lang w:val="es-ES"/>
              </w:rPr>
              <w:t>0%</w:t>
            </w:r>
          </w:p>
        </w:tc>
        <w:tc>
          <w:tcPr>
            <w:tcW w:w="1701" w:type="dxa"/>
            <w:tcBorders>
              <w:top w:val="single" w:sz="4" w:space="0" w:color="000000"/>
              <w:left w:val="single" w:sz="4" w:space="0" w:color="000000"/>
              <w:bottom w:val="single" w:sz="4" w:space="0" w:color="000000"/>
              <w:right w:val="single" w:sz="4" w:space="0" w:color="000000"/>
            </w:tcBorders>
            <w:vAlign w:val="center"/>
          </w:tcPr>
          <w:p w:rsidR="003D5ADB" w:rsidRPr="00F9114A" w:rsidRDefault="003D5ADB" w:rsidP="00E4523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3D5ADB" w:rsidRPr="00F9114A" w:rsidRDefault="00512426" w:rsidP="00384D8A">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Cumplió con </w:t>
            </w:r>
            <w:r w:rsidRPr="00F9114A">
              <w:rPr>
                <w:rFonts w:ascii="Calibri" w:eastAsia="Times New Roman" w:hAnsi="Calibri" w:cs="Calibri"/>
                <w:sz w:val="20"/>
                <w:szCs w:val="20"/>
                <w:lang w:val="es-ES"/>
              </w:rPr>
              <w:t>sus actividades programadas en su POA 2017</w:t>
            </w:r>
          </w:p>
        </w:tc>
      </w:tr>
      <w:tr w:rsidR="00D34A53" w:rsidRPr="00F9114A" w:rsidTr="00290AD1">
        <w:trPr>
          <w:trHeight w:val="721"/>
        </w:trPr>
        <w:tc>
          <w:tcPr>
            <w:tcW w:w="2660"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D34A53" w:rsidP="00D34A53">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Acceso a la Información Publica</w:t>
            </w:r>
          </w:p>
        </w:tc>
        <w:tc>
          <w:tcPr>
            <w:tcW w:w="1559"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B52526" w:rsidP="00D34A53">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B52526" w:rsidP="00E45233">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A53" w:rsidRPr="00F9114A" w:rsidRDefault="00512426" w:rsidP="00B52526">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Cumplió con </w:t>
            </w:r>
            <w:r w:rsidRPr="00F9114A">
              <w:rPr>
                <w:rFonts w:ascii="Calibri" w:eastAsia="Times New Roman" w:hAnsi="Calibri" w:cs="Calibri"/>
                <w:sz w:val="20"/>
                <w:szCs w:val="20"/>
                <w:lang w:val="es-ES"/>
              </w:rPr>
              <w:t>sus actividades programadas en su POA 2017</w:t>
            </w:r>
          </w:p>
        </w:tc>
      </w:tr>
      <w:tr w:rsidR="00D34A53" w:rsidRPr="00F9114A" w:rsidTr="00A07041">
        <w:trPr>
          <w:trHeight w:val="3222"/>
        </w:trPr>
        <w:tc>
          <w:tcPr>
            <w:tcW w:w="2660"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867F1E" w:rsidP="00D34A53">
            <w:pPr>
              <w:spacing w:after="0" w:line="240" w:lineRule="auto"/>
              <w:jc w:val="both"/>
              <w:rPr>
                <w:rFonts w:ascii="Calibri" w:eastAsia="Times New Roman" w:hAnsi="Calibri" w:cs="Calibri"/>
                <w:sz w:val="20"/>
                <w:szCs w:val="20"/>
                <w:lang w:val="es-ES"/>
              </w:rPr>
            </w:pPr>
            <w:r w:rsidRPr="00F9114A">
              <w:rPr>
                <w:rFonts w:ascii="Calibri" w:eastAsia="Times New Roman" w:hAnsi="Calibri" w:cs="Calibri"/>
                <w:sz w:val="20"/>
                <w:szCs w:val="20"/>
                <w:lang w:val="es-ES"/>
              </w:rPr>
              <w:t>Unidad de Alimentos y Bebidas</w:t>
            </w:r>
            <w:r w:rsidR="00D34A53" w:rsidRPr="00F9114A">
              <w:rPr>
                <w:rFonts w:ascii="Calibri" w:eastAsia="Times New Roman" w:hAnsi="Calibri" w:cs="Calibri"/>
                <w:sz w:val="20"/>
                <w:szCs w:val="20"/>
                <w:lang w:val="es-ES"/>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E67EEA" w:rsidP="00867F1E">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63.33</w:t>
            </w:r>
            <w:r w:rsidR="00D34A53"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D34A53" w:rsidRPr="00F9114A" w:rsidRDefault="00E67EEA" w:rsidP="00E45233">
            <w:pPr>
              <w:spacing w:after="0" w:line="240" w:lineRule="auto"/>
              <w:jc w:val="center"/>
              <w:rPr>
                <w:rFonts w:ascii="Calibri" w:eastAsia="Times New Roman" w:hAnsi="Calibri" w:cs="Calibri"/>
                <w:sz w:val="20"/>
                <w:szCs w:val="20"/>
                <w:lang w:val="es-ES"/>
              </w:rPr>
            </w:pPr>
            <w:r>
              <w:rPr>
                <w:rFonts w:ascii="Calibri" w:eastAsia="Times New Roman" w:hAnsi="Calibri" w:cs="Calibri"/>
                <w:sz w:val="20"/>
                <w:szCs w:val="20"/>
                <w:lang w:val="es-ES"/>
              </w:rPr>
              <w:t>Aceptable</w:t>
            </w:r>
          </w:p>
        </w:tc>
        <w:tc>
          <w:tcPr>
            <w:tcW w:w="3969" w:type="dxa"/>
            <w:tcBorders>
              <w:top w:val="single" w:sz="4" w:space="0" w:color="000000"/>
              <w:left w:val="single" w:sz="4" w:space="0" w:color="000000"/>
              <w:bottom w:val="single" w:sz="4" w:space="0" w:color="000000"/>
              <w:right w:val="single" w:sz="4" w:space="0" w:color="000000"/>
            </w:tcBorders>
          </w:tcPr>
          <w:p w:rsidR="00576173" w:rsidRDefault="006A3BD8" w:rsidP="00D34A53">
            <w:pPr>
              <w:spacing w:after="0" w:line="240" w:lineRule="auto"/>
              <w:jc w:val="both"/>
              <w:rPr>
                <w:rFonts w:ascii="Calibri" w:eastAsia="Times New Roman" w:hAnsi="Calibri" w:cs="Calibri"/>
                <w:sz w:val="20"/>
                <w:szCs w:val="20"/>
                <w:lang w:val="es-ES"/>
              </w:rPr>
            </w:pPr>
            <w:r>
              <w:rPr>
                <w:rFonts w:ascii="Calibri" w:eastAsia="Times New Roman" w:hAnsi="Calibri" w:cs="Calibri"/>
                <w:sz w:val="20"/>
                <w:szCs w:val="20"/>
                <w:lang w:val="es-ES"/>
              </w:rPr>
              <w:t xml:space="preserve">El porcentaje reflejado se debe a </w:t>
            </w:r>
            <w:r w:rsidR="00BB7010">
              <w:rPr>
                <w:rFonts w:ascii="Calibri" w:eastAsia="Times New Roman" w:hAnsi="Calibri" w:cs="Calibri"/>
                <w:sz w:val="20"/>
                <w:szCs w:val="20"/>
                <w:lang w:val="es-ES"/>
              </w:rPr>
              <w:t xml:space="preserve">que entre una de las actividades programadas en el trimestre, era la compra de sistema de inventarios para la unidad A&amp;B, el cual no se efectuó debido al proyecto de sistema administrativo y contable de CIFCO, en el cual se incluye este módulo para la unidad A&amp;B. </w:t>
            </w:r>
          </w:p>
          <w:p w:rsidR="006A3BD8" w:rsidRDefault="00404507" w:rsidP="002A0F27">
            <w:pPr>
              <w:spacing w:after="0" w:line="240" w:lineRule="auto"/>
              <w:jc w:val="both"/>
              <w:rPr>
                <w:rFonts w:ascii="Calibri" w:eastAsia="Times New Roman" w:hAnsi="Calibri" w:cs="Calibri"/>
                <w:sz w:val="20"/>
                <w:szCs w:val="20"/>
                <w:lang w:val="es-ES"/>
              </w:rPr>
            </w:pPr>
            <w:r w:rsidRPr="002A0F27">
              <w:rPr>
                <w:rFonts w:ascii="Calibri" w:eastAsia="Times New Roman" w:hAnsi="Calibri" w:cs="Calibri"/>
                <w:sz w:val="20"/>
                <w:szCs w:val="20"/>
                <w:lang w:val="es-ES"/>
              </w:rPr>
              <w:t xml:space="preserve">Otra de las actividades pendiente de realizar en el trimestre: La solicitud de procesos de permisos fitosanitarios </w:t>
            </w:r>
            <w:r w:rsidR="00011C5E" w:rsidRPr="002A0F27">
              <w:rPr>
                <w:rFonts w:ascii="Calibri" w:eastAsia="Times New Roman" w:hAnsi="Calibri" w:cs="Calibri"/>
                <w:sz w:val="20"/>
                <w:szCs w:val="20"/>
                <w:lang w:val="es-ES"/>
              </w:rPr>
              <w:t xml:space="preserve"> </w:t>
            </w:r>
            <w:r w:rsidRPr="002A0F27">
              <w:rPr>
                <w:rFonts w:ascii="Calibri" w:eastAsia="Times New Roman" w:hAnsi="Calibri" w:cs="Calibri"/>
                <w:sz w:val="20"/>
                <w:szCs w:val="20"/>
                <w:lang w:val="es-ES"/>
              </w:rPr>
              <w:t xml:space="preserve">y legales para la operación de la Unidad. Para esta </w:t>
            </w:r>
            <w:r w:rsidR="002A0F27" w:rsidRPr="002A0F27">
              <w:rPr>
                <w:rFonts w:ascii="Calibri" w:eastAsia="Times New Roman" w:hAnsi="Calibri" w:cs="Calibri"/>
                <w:sz w:val="20"/>
                <w:szCs w:val="20"/>
                <w:lang w:val="es-ES"/>
              </w:rPr>
              <w:t>última</w:t>
            </w:r>
            <w:r w:rsidRPr="002A0F27">
              <w:rPr>
                <w:rFonts w:ascii="Calibri" w:eastAsia="Times New Roman" w:hAnsi="Calibri" w:cs="Calibri"/>
                <w:sz w:val="20"/>
                <w:szCs w:val="20"/>
                <w:lang w:val="es-ES"/>
              </w:rPr>
              <w:t xml:space="preserve"> actividad se </w:t>
            </w:r>
            <w:r w:rsidR="002A0F27" w:rsidRPr="002A0F27">
              <w:rPr>
                <w:rFonts w:ascii="Calibri" w:eastAsia="Times New Roman" w:hAnsi="Calibri" w:cs="Calibri"/>
                <w:sz w:val="20"/>
                <w:szCs w:val="20"/>
                <w:lang w:val="es-ES"/>
              </w:rPr>
              <w:t>solicitó</w:t>
            </w:r>
            <w:r w:rsidRPr="002A0F27">
              <w:rPr>
                <w:rFonts w:ascii="Calibri" w:eastAsia="Times New Roman" w:hAnsi="Calibri" w:cs="Calibri"/>
                <w:sz w:val="20"/>
                <w:szCs w:val="20"/>
                <w:lang w:val="es-ES"/>
              </w:rPr>
              <w:t xml:space="preserve"> apoyo a  Gerencia Legal para dichos </w:t>
            </w:r>
            <w:r w:rsidR="00BE0F81" w:rsidRPr="002A0F27">
              <w:rPr>
                <w:rFonts w:ascii="Calibri" w:eastAsia="Times New Roman" w:hAnsi="Calibri" w:cs="Calibri"/>
                <w:sz w:val="20"/>
                <w:szCs w:val="20"/>
                <w:lang w:val="es-ES"/>
              </w:rPr>
              <w:t>trámites</w:t>
            </w:r>
            <w:r w:rsidRPr="002A0F27">
              <w:rPr>
                <w:rFonts w:ascii="Calibri" w:eastAsia="Times New Roman" w:hAnsi="Calibri" w:cs="Calibri"/>
                <w:sz w:val="20"/>
                <w:szCs w:val="20"/>
                <w:lang w:val="es-ES"/>
              </w:rPr>
              <w:t xml:space="preserve">. </w:t>
            </w:r>
            <w:r w:rsidR="00BE0F81">
              <w:rPr>
                <w:rFonts w:ascii="Calibri" w:eastAsia="Times New Roman" w:hAnsi="Calibri" w:cs="Calibri"/>
                <w:sz w:val="20"/>
                <w:szCs w:val="20"/>
                <w:lang w:val="es-ES"/>
              </w:rPr>
              <w:t xml:space="preserve"> </w:t>
            </w:r>
          </w:p>
          <w:p w:rsidR="00C84234" w:rsidRPr="002A0F27" w:rsidRDefault="00BF617B" w:rsidP="007A33A5">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Y la  falta de </w:t>
            </w:r>
            <w:r w:rsidR="007A33A5">
              <w:rPr>
                <w:rFonts w:ascii="Calibri" w:eastAsia="Times New Roman" w:hAnsi="Calibri" w:cs="Calibri"/>
                <w:sz w:val="20"/>
                <w:szCs w:val="20"/>
                <w:lang w:val="es-ES"/>
              </w:rPr>
              <w:t xml:space="preserve">acuerdo por las empresas </w:t>
            </w:r>
            <w:r w:rsidR="00A138BB">
              <w:rPr>
                <w:rFonts w:ascii="Calibri" w:eastAsia="Times New Roman" w:hAnsi="Calibri" w:cs="Calibri"/>
                <w:sz w:val="20"/>
                <w:szCs w:val="20"/>
                <w:lang w:val="es-ES"/>
              </w:rPr>
              <w:t xml:space="preserve"> Soy</w:t>
            </w:r>
            <w:r>
              <w:rPr>
                <w:rFonts w:ascii="Calibri" w:eastAsia="Times New Roman" w:hAnsi="Calibri" w:cs="Calibri"/>
                <w:sz w:val="20"/>
                <w:szCs w:val="20"/>
                <w:lang w:val="es-ES"/>
              </w:rPr>
              <w:t>ntec y Loyalti para</w:t>
            </w:r>
            <w:r w:rsidR="007A33A5">
              <w:rPr>
                <w:rFonts w:ascii="Calibri" w:eastAsia="Times New Roman" w:hAnsi="Calibri" w:cs="Calibri"/>
                <w:sz w:val="20"/>
                <w:szCs w:val="20"/>
                <w:lang w:val="es-ES"/>
              </w:rPr>
              <w:t xml:space="preserve"> integrar el lenguaje </w:t>
            </w:r>
            <w:r w:rsidR="00654FD6">
              <w:rPr>
                <w:rFonts w:ascii="Calibri" w:eastAsia="Times New Roman" w:hAnsi="Calibri" w:cs="Calibri"/>
                <w:sz w:val="20"/>
                <w:szCs w:val="20"/>
                <w:lang w:val="es-ES"/>
              </w:rPr>
              <w:t>informático</w:t>
            </w:r>
            <w:r w:rsidR="007A33A5">
              <w:rPr>
                <w:rFonts w:ascii="Calibri" w:eastAsia="Times New Roman" w:hAnsi="Calibri" w:cs="Calibri"/>
                <w:sz w:val="20"/>
                <w:szCs w:val="20"/>
                <w:lang w:val="es-ES"/>
              </w:rPr>
              <w:t xml:space="preserve"> en</w:t>
            </w:r>
            <w:r>
              <w:rPr>
                <w:rFonts w:ascii="Calibri" w:eastAsia="Times New Roman" w:hAnsi="Calibri" w:cs="Calibri"/>
                <w:sz w:val="20"/>
                <w:szCs w:val="20"/>
                <w:lang w:val="es-ES"/>
              </w:rPr>
              <w:t xml:space="preserve"> la implementación de la tarjeta de bonificación de productos. </w:t>
            </w:r>
          </w:p>
        </w:tc>
      </w:tr>
      <w:tr w:rsidR="00D34A53" w:rsidRPr="00F9114A" w:rsidTr="000C30C0">
        <w:trPr>
          <w:trHeight w:val="278"/>
        </w:trPr>
        <w:tc>
          <w:tcPr>
            <w:tcW w:w="2660" w:type="dxa"/>
            <w:tcBorders>
              <w:top w:val="single" w:sz="4" w:space="0" w:color="000000"/>
              <w:left w:val="single" w:sz="4" w:space="0" w:color="000000"/>
              <w:bottom w:val="single" w:sz="4" w:space="0" w:color="000000"/>
              <w:right w:val="single" w:sz="4" w:space="0" w:color="000000"/>
            </w:tcBorders>
            <w:shd w:val="clear" w:color="auto" w:fill="00B050"/>
          </w:tcPr>
          <w:p w:rsidR="00D34A53" w:rsidRPr="00F9114A" w:rsidRDefault="00D34A53" w:rsidP="00D34A53">
            <w:pPr>
              <w:spacing w:after="0" w:line="240" w:lineRule="auto"/>
              <w:rPr>
                <w:rFonts w:ascii="Calibri" w:eastAsia="Times New Roman" w:hAnsi="Calibri" w:cs="Calibri"/>
                <w:sz w:val="20"/>
                <w:szCs w:val="20"/>
                <w:highlight w:val="lightGray"/>
                <w:lang w:val="es-ES"/>
              </w:rPr>
            </w:pPr>
            <w:r w:rsidRPr="00F9114A">
              <w:rPr>
                <w:rFonts w:ascii="Calibri" w:eastAsia="Times New Roman" w:hAnsi="Calibri" w:cs="Calibri"/>
                <w:sz w:val="20"/>
                <w:szCs w:val="20"/>
                <w:lang w:val="es-ES"/>
              </w:rPr>
              <w:t>Total de la Institución</w:t>
            </w:r>
          </w:p>
        </w:tc>
        <w:tc>
          <w:tcPr>
            <w:tcW w:w="1559" w:type="dxa"/>
            <w:tcBorders>
              <w:top w:val="single" w:sz="4" w:space="0" w:color="000000"/>
              <w:left w:val="single" w:sz="4" w:space="0" w:color="000000"/>
              <w:bottom w:val="single" w:sz="4" w:space="0" w:color="000000"/>
              <w:right w:val="single" w:sz="4" w:space="0" w:color="000000"/>
            </w:tcBorders>
            <w:shd w:val="clear" w:color="auto" w:fill="00B050"/>
          </w:tcPr>
          <w:p w:rsidR="00D34A53" w:rsidRPr="00F9114A" w:rsidRDefault="002E1563" w:rsidP="00D34A53">
            <w:pPr>
              <w:spacing w:after="0" w:line="240" w:lineRule="auto"/>
              <w:jc w:val="center"/>
              <w:rPr>
                <w:rFonts w:ascii="Calibri" w:eastAsia="Times New Roman" w:hAnsi="Calibri" w:cs="Calibri"/>
                <w:sz w:val="20"/>
                <w:szCs w:val="20"/>
                <w:highlight w:val="lightGray"/>
                <w:lang w:val="es-ES"/>
              </w:rPr>
            </w:pPr>
            <w:r>
              <w:rPr>
                <w:rFonts w:ascii="Calibri" w:eastAsia="Times New Roman" w:hAnsi="Calibri" w:cs="Calibri"/>
                <w:sz w:val="20"/>
                <w:szCs w:val="20"/>
                <w:lang w:val="es-ES"/>
              </w:rPr>
              <w:t>95.63</w:t>
            </w:r>
            <w:r w:rsidR="00D34A53" w:rsidRPr="00F9114A">
              <w:rPr>
                <w:rFonts w:ascii="Calibri" w:eastAsia="Times New Roman" w:hAnsi="Calibri" w:cs="Calibri"/>
                <w:sz w:val="20"/>
                <w:szCs w:val="20"/>
                <w:lang w:val="es-E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00B050"/>
          </w:tcPr>
          <w:p w:rsidR="00D34A53" w:rsidRPr="00F9114A" w:rsidRDefault="009C6B38" w:rsidP="00D34A53">
            <w:pPr>
              <w:spacing w:after="0" w:line="240" w:lineRule="auto"/>
              <w:jc w:val="center"/>
              <w:rPr>
                <w:rFonts w:ascii="Calibri" w:eastAsia="Times New Roman" w:hAnsi="Calibri" w:cs="Calibri"/>
                <w:sz w:val="20"/>
                <w:szCs w:val="20"/>
                <w:lang w:val="es-ES"/>
              </w:rPr>
            </w:pPr>
            <w:r w:rsidRPr="00F9114A">
              <w:rPr>
                <w:rFonts w:ascii="Calibri" w:eastAsia="Times New Roman" w:hAnsi="Calibri" w:cs="Calibri"/>
                <w:sz w:val="20"/>
                <w:szCs w:val="20"/>
                <w:lang w:val="es-ES"/>
              </w:rPr>
              <w:t>Satisfactorio</w:t>
            </w:r>
          </w:p>
        </w:tc>
        <w:tc>
          <w:tcPr>
            <w:tcW w:w="3969" w:type="dxa"/>
            <w:tcBorders>
              <w:top w:val="single" w:sz="4" w:space="0" w:color="000000"/>
              <w:left w:val="single" w:sz="4" w:space="0" w:color="000000"/>
              <w:bottom w:val="single" w:sz="4" w:space="0" w:color="000000"/>
              <w:right w:val="single" w:sz="4" w:space="0" w:color="000000"/>
            </w:tcBorders>
            <w:shd w:val="clear" w:color="auto" w:fill="00B050"/>
          </w:tcPr>
          <w:p w:rsidR="00D34A53" w:rsidRPr="00F9114A" w:rsidRDefault="00D34A53" w:rsidP="00D34A53">
            <w:pPr>
              <w:spacing w:after="0" w:line="240" w:lineRule="auto"/>
              <w:jc w:val="both"/>
              <w:rPr>
                <w:rFonts w:ascii="Calibri" w:eastAsia="Times New Roman" w:hAnsi="Calibri" w:cs="Calibri"/>
                <w:sz w:val="20"/>
                <w:szCs w:val="20"/>
                <w:lang w:val="es-ES"/>
              </w:rPr>
            </w:pPr>
          </w:p>
        </w:tc>
      </w:tr>
    </w:tbl>
    <w:p w:rsidR="00104A13" w:rsidRDefault="00104A13" w:rsidP="00F533B7">
      <w:pPr>
        <w:shd w:val="clear" w:color="auto" w:fill="FFFFFF" w:themeFill="background1"/>
        <w:spacing w:after="0" w:line="480" w:lineRule="auto"/>
        <w:rPr>
          <w:rFonts w:ascii="Calibri" w:eastAsia="Times New Roman" w:hAnsi="Calibri" w:cs="Calibri"/>
          <w:b/>
          <w:color w:val="1F497D" w:themeColor="text2"/>
          <w:sz w:val="24"/>
          <w:szCs w:val="24"/>
          <w:lang w:val="es-ES"/>
        </w:rPr>
      </w:pPr>
    </w:p>
    <w:p w:rsidR="006121B2" w:rsidRPr="00D17A5C" w:rsidRDefault="00A87D3B" w:rsidP="00F533B7">
      <w:pPr>
        <w:shd w:val="clear" w:color="auto" w:fill="FFFFFF" w:themeFill="background1"/>
        <w:spacing w:after="0" w:line="480" w:lineRule="auto"/>
        <w:rPr>
          <w:rFonts w:ascii="Calibri" w:eastAsia="Times New Roman" w:hAnsi="Calibri" w:cs="Calibri"/>
          <w:b/>
          <w:color w:val="1F497D" w:themeColor="text2"/>
          <w:sz w:val="24"/>
          <w:szCs w:val="24"/>
          <w:lang w:val="es-ES"/>
        </w:rPr>
      </w:pPr>
      <w:r w:rsidRPr="00D17A5C">
        <w:rPr>
          <w:rFonts w:ascii="Calibri" w:eastAsia="Times New Roman" w:hAnsi="Calibri" w:cs="Calibri"/>
          <w:b/>
          <w:color w:val="1F497D" w:themeColor="text2"/>
          <w:sz w:val="24"/>
          <w:szCs w:val="24"/>
          <w:lang w:val="es-ES"/>
        </w:rPr>
        <w:t>DESEMPEÑO EN LAS QUE SE INCLUYEN LOS 4 OBJETIVOS  ESTRATÉGICOS:</w:t>
      </w:r>
    </w:p>
    <w:p w:rsidR="00386053" w:rsidRDefault="00BA3780" w:rsidP="003F408E">
      <w:pPr>
        <w:spacing w:after="120" w:line="280" w:lineRule="atLeast"/>
        <w:jc w:val="both"/>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El presente cuadro muestra el desempeño </w:t>
      </w:r>
      <w:r w:rsidR="00846234" w:rsidRPr="00D17A5C">
        <w:rPr>
          <w:rFonts w:ascii="Calibri" w:eastAsia="Times New Roman" w:hAnsi="Calibri" w:cs="Calibri"/>
          <w:sz w:val="24"/>
          <w:szCs w:val="24"/>
          <w:lang w:val="es-ES"/>
        </w:rPr>
        <w:t xml:space="preserve">para el presente trimestre </w:t>
      </w:r>
      <w:r w:rsidRPr="00D17A5C">
        <w:rPr>
          <w:rFonts w:ascii="Calibri" w:eastAsia="Times New Roman" w:hAnsi="Calibri" w:cs="Calibri"/>
          <w:sz w:val="24"/>
          <w:szCs w:val="24"/>
          <w:lang w:val="es-ES"/>
        </w:rPr>
        <w:t>de las unidades</w:t>
      </w:r>
      <w:r w:rsidR="006A4929">
        <w:rPr>
          <w:rFonts w:ascii="Calibri" w:eastAsia="Times New Roman" w:hAnsi="Calibri" w:cs="Calibri"/>
          <w:sz w:val="24"/>
          <w:szCs w:val="24"/>
          <w:lang w:val="es-ES"/>
        </w:rPr>
        <w:t xml:space="preserve"> y su relación dentro de los</w:t>
      </w:r>
      <w:r w:rsidRPr="00D17A5C">
        <w:rPr>
          <w:rFonts w:ascii="Calibri" w:eastAsia="Times New Roman" w:hAnsi="Calibri" w:cs="Calibri"/>
          <w:sz w:val="24"/>
          <w:szCs w:val="24"/>
          <w:lang w:val="es-ES"/>
        </w:rPr>
        <w:t xml:space="preserve"> objetivos estratégicos</w:t>
      </w:r>
      <w:r w:rsidR="00846234" w:rsidRPr="00D17A5C">
        <w:rPr>
          <w:rFonts w:ascii="Calibri" w:eastAsia="Times New Roman" w:hAnsi="Calibri" w:cs="Calibri"/>
          <w:sz w:val="24"/>
          <w:szCs w:val="24"/>
          <w:lang w:val="es-ES"/>
        </w:rPr>
        <w:t xml:space="preserve">; </w:t>
      </w:r>
      <w:r w:rsidRPr="00D17A5C">
        <w:rPr>
          <w:rFonts w:ascii="Calibri" w:eastAsia="Times New Roman" w:hAnsi="Calibri" w:cs="Calibri"/>
          <w:sz w:val="24"/>
          <w:szCs w:val="24"/>
          <w:lang w:val="es-ES"/>
        </w:rPr>
        <w:t xml:space="preserve">los cuales marcan el accionar de la Institución dentro del periodo establecido en el Plan Estratégico. </w:t>
      </w:r>
      <w:r w:rsidR="00E658C1">
        <w:rPr>
          <w:rFonts w:ascii="Calibri" w:eastAsia="Times New Roman" w:hAnsi="Calibri" w:cs="Calibri"/>
          <w:sz w:val="24"/>
          <w:szCs w:val="24"/>
          <w:lang w:val="es-ES"/>
        </w:rPr>
        <w:t>Calculando el valor de cada actividad así: por ejemplo son 4 actividades</w:t>
      </w:r>
      <w:r w:rsidR="006B627B">
        <w:rPr>
          <w:rFonts w:ascii="Calibri" w:eastAsia="Times New Roman" w:hAnsi="Calibri" w:cs="Calibri"/>
          <w:sz w:val="24"/>
          <w:szCs w:val="24"/>
          <w:lang w:val="es-ES"/>
        </w:rPr>
        <w:t xml:space="preserve"> de una estrategia;</w:t>
      </w:r>
      <w:r w:rsidR="00E658C1">
        <w:rPr>
          <w:rFonts w:ascii="Calibri" w:eastAsia="Times New Roman" w:hAnsi="Calibri" w:cs="Calibri"/>
          <w:sz w:val="24"/>
          <w:szCs w:val="24"/>
          <w:lang w:val="es-ES"/>
        </w:rPr>
        <w:t xml:space="preserve"> esto tiene un valor de 0.25% cada una (=4/100) pero dentro de estas actividades está una dividida en dos actividades seria así (= 0.25+0.25+0.25</w:t>
      </w:r>
      <w:r w:rsidR="006B627B">
        <w:rPr>
          <w:rFonts w:ascii="Calibri" w:eastAsia="Times New Roman" w:hAnsi="Calibri" w:cs="Calibri"/>
          <w:sz w:val="24"/>
          <w:szCs w:val="24"/>
          <w:lang w:val="es-ES"/>
        </w:rPr>
        <w:t>+ (</w:t>
      </w:r>
      <w:r w:rsidR="00E658C1">
        <w:rPr>
          <w:rFonts w:ascii="Calibri" w:eastAsia="Times New Roman" w:hAnsi="Calibri" w:cs="Calibri"/>
          <w:sz w:val="24"/>
          <w:szCs w:val="24"/>
          <w:lang w:val="es-ES"/>
        </w:rPr>
        <w:t>0.12+0.13)) asiendo el total siempre del 100%</w:t>
      </w:r>
      <w:r w:rsidR="006B627B">
        <w:rPr>
          <w:rFonts w:ascii="Calibri" w:eastAsia="Times New Roman" w:hAnsi="Calibri" w:cs="Calibri"/>
          <w:sz w:val="24"/>
          <w:szCs w:val="24"/>
          <w:lang w:val="es-ES"/>
        </w:rPr>
        <w:t>.</w:t>
      </w:r>
    </w:p>
    <w:p w:rsidR="00104A13" w:rsidRDefault="00104A13" w:rsidP="003F408E">
      <w:pPr>
        <w:spacing w:after="120" w:line="280" w:lineRule="atLeast"/>
        <w:jc w:val="both"/>
        <w:rPr>
          <w:rFonts w:ascii="Calibri" w:eastAsia="Times New Roman" w:hAnsi="Calibri" w:cs="Calibri"/>
          <w:sz w:val="24"/>
          <w:szCs w:val="24"/>
          <w:lang w:val="es-ES"/>
        </w:rPr>
      </w:pPr>
    </w:p>
    <w:tbl>
      <w:tblPr>
        <w:tblW w:w="8778" w:type="dxa"/>
        <w:jc w:val="center"/>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1"/>
        <w:gridCol w:w="3119"/>
        <w:gridCol w:w="1578"/>
      </w:tblGrid>
      <w:tr w:rsidR="00B424D2" w:rsidRPr="00D53534" w:rsidTr="00D53534">
        <w:trPr>
          <w:trHeight w:val="480"/>
          <w:jc w:val="center"/>
        </w:trPr>
        <w:tc>
          <w:tcPr>
            <w:tcW w:w="7200" w:type="dxa"/>
            <w:gridSpan w:val="2"/>
            <w:tcBorders>
              <w:top w:val="single" w:sz="4" w:space="0" w:color="000000"/>
              <w:left w:val="single" w:sz="4" w:space="0" w:color="000000"/>
              <w:bottom w:val="single" w:sz="4" w:space="0" w:color="000000"/>
              <w:right w:val="single" w:sz="4" w:space="0" w:color="auto"/>
            </w:tcBorders>
            <w:shd w:val="clear" w:color="auto" w:fill="92D050"/>
            <w:vAlign w:val="center"/>
          </w:tcPr>
          <w:p w:rsidR="00B424D2" w:rsidRPr="00D53534" w:rsidRDefault="00B424D2" w:rsidP="00315609">
            <w:pPr>
              <w:spacing w:after="0" w:line="240" w:lineRule="auto"/>
              <w:rPr>
                <w:rFonts w:ascii="Calibri" w:eastAsia="Times New Roman" w:hAnsi="Calibri" w:cs="Calibri"/>
                <w:b/>
                <w:bCs/>
                <w:color w:val="000000"/>
                <w:sz w:val="18"/>
                <w:szCs w:val="18"/>
              </w:rPr>
            </w:pPr>
          </w:p>
          <w:p w:rsidR="00B424D2" w:rsidRPr="00D53534" w:rsidRDefault="00B424D2" w:rsidP="00315609">
            <w:pPr>
              <w:spacing w:after="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OBJETIVO ESTRETAGICO 1: DESARROLLO DE UN NUEVO MODELO DE SERVICIO</w:t>
            </w:r>
          </w:p>
        </w:tc>
        <w:tc>
          <w:tcPr>
            <w:tcW w:w="1578" w:type="dxa"/>
            <w:tcBorders>
              <w:top w:val="single" w:sz="4" w:space="0" w:color="000000"/>
              <w:left w:val="single" w:sz="4" w:space="0" w:color="auto"/>
              <w:bottom w:val="single" w:sz="4" w:space="0" w:color="000000"/>
              <w:right w:val="single" w:sz="4" w:space="0" w:color="auto"/>
            </w:tcBorders>
            <w:shd w:val="clear" w:color="auto" w:fill="92D050"/>
            <w:vAlign w:val="center"/>
          </w:tcPr>
          <w:p w:rsidR="00B424D2" w:rsidRPr="00D53534" w:rsidRDefault="00B424D2" w:rsidP="00EE0D90">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VALORACION</w:t>
            </w:r>
          </w:p>
        </w:tc>
      </w:tr>
      <w:tr w:rsidR="00B424D2" w:rsidRPr="00D53534" w:rsidTr="00D53534">
        <w:trPr>
          <w:trHeight w:val="480"/>
          <w:jc w:val="center"/>
        </w:trPr>
        <w:tc>
          <w:tcPr>
            <w:tcW w:w="7200" w:type="dxa"/>
            <w:gridSpan w:val="2"/>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ESTRATEGIA 1: MODERNIZACION ADMINISTRATIVA  % de POA por cada objetivo y estrategia según las actividades realizadas</w:t>
            </w:r>
          </w:p>
        </w:tc>
        <w:tc>
          <w:tcPr>
            <w:tcW w:w="1578" w:type="dxa"/>
            <w:vMerge w:val="restart"/>
            <w:tcBorders>
              <w:top w:val="single" w:sz="4" w:space="0" w:color="000000"/>
              <w:left w:val="single" w:sz="4" w:space="0" w:color="000000"/>
              <w:right w:val="single" w:sz="4" w:space="0" w:color="000000"/>
            </w:tcBorders>
            <w:vAlign w:val="center"/>
          </w:tcPr>
          <w:p w:rsidR="00B424D2" w:rsidRPr="00D53534" w:rsidRDefault="00B424D2" w:rsidP="003F408E">
            <w:pPr>
              <w:spacing w:after="0" w:line="240" w:lineRule="auto"/>
              <w:jc w:val="center"/>
              <w:rPr>
                <w:rFonts w:ascii="Calibri" w:eastAsia="Times New Roman" w:hAnsi="Calibri" w:cs="Calibri"/>
                <w:b/>
                <w:sz w:val="18"/>
                <w:szCs w:val="18"/>
                <w:lang w:val="es-ES"/>
              </w:rPr>
            </w:pPr>
            <w:r w:rsidRPr="00D53534">
              <w:rPr>
                <w:rFonts w:ascii="Calibri" w:eastAsia="Times New Roman" w:hAnsi="Calibri" w:cs="Calibri"/>
                <w:b/>
                <w:sz w:val="18"/>
                <w:szCs w:val="18"/>
                <w:lang w:val="es-ES"/>
              </w:rPr>
              <w:t>SATISFACTORIO</w:t>
            </w:r>
          </w:p>
          <w:p w:rsidR="00B424D2" w:rsidRPr="00D53534" w:rsidRDefault="00B424D2" w:rsidP="003F408E">
            <w:pPr>
              <w:spacing w:after="0" w:line="240" w:lineRule="auto"/>
              <w:jc w:val="center"/>
              <w:rPr>
                <w:rFonts w:ascii="Calibri" w:eastAsia="Times New Roman" w:hAnsi="Calibri" w:cs="Calibri"/>
                <w:b/>
                <w:sz w:val="18"/>
                <w:szCs w:val="18"/>
                <w:lang w:val="es-ES"/>
              </w:rPr>
            </w:pPr>
          </w:p>
          <w:p w:rsidR="00B424D2" w:rsidRPr="00D53534" w:rsidRDefault="00B424D2" w:rsidP="003F408E">
            <w:pPr>
              <w:spacing w:after="0" w:line="240" w:lineRule="auto"/>
              <w:jc w:val="center"/>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Legal</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FA4F3C" w:rsidP="00880D2B">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90.90</w:t>
            </w:r>
            <w:r w:rsidR="00B424D2"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Operaciones</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B615FC"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9</w:t>
            </w:r>
            <w:r w:rsidR="00DF3763">
              <w:rPr>
                <w:rFonts w:ascii="Calibri" w:eastAsia="Times New Roman" w:hAnsi="Calibri" w:cs="Calibri"/>
                <w:b/>
                <w:bCs/>
                <w:color w:val="000000"/>
                <w:sz w:val="18"/>
                <w:szCs w:val="18"/>
              </w:rPr>
              <w:t>.10</w:t>
            </w:r>
            <w:r w:rsidR="00B424D2"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de Comercialización</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12728D"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30.77</w:t>
            </w:r>
            <w:r w:rsidR="00F87A88">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lastRenderedPageBreak/>
              <w:t>Gerencia Administrativa Financiera</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0E7218"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63.63</w:t>
            </w:r>
            <w:r w:rsidR="00B424D2"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Adquisiciones y Contrataciones</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B424D2"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100%</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Auditoria Interna</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8B3FE3"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66.67</w:t>
            </w:r>
            <w:r w:rsidR="00B424D2"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Departamento de Gestión de Talento Humano</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F67C13"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12.50</w:t>
            </w:r>
            <w:r w:rsidR="00B424D2"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rPr>
            </w:pPr>
            <w:r w:rsidRPr="00D53534">
              <w:rPr>
                <w:rFonts w:ascii="Calibri" w:eastAsia="Times New Roman" w:hAnsi="Calibri" w:cs="Calibri"/>
                <w:sz w:val="18"/>
                <w:szCs w:val="18"/>
              </w:rPr>
              <w:t>Unidad de Planificación Institucional</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744CE1"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66.67</w:t>
            </w:r>
            <w:r w:rsidR="00B424D2"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Comunicaciones</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A82D56"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18.18</w:t>
            </w:r>
            <w:r w:rsidR="00B424D2"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Acceso a la Información Publica</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B424D2" w:rsidRPr="00D53534" w:rsidRDefault="00CB3C07" w:rsidP="00880D2B">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w:t>
            </w:r>
            <w:r w:rsidR="00B424D2" w:rsidRPr="00D53534">
              <w:rPr>
                <w:rFonts w:ascii="Calibri" w:eastAsia="Times New Roman" w:hAnsi="Calibri" w:cs="Calibri"/>
                <w:b/>
                <w:bCs/>
                <w:color w:val="000000"/>
                <w:sz w:val="18"/>
                <w:szCs w:val="18"/>
              </w:rPr>
              <w:t>0%</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B424D2" w:rsidRPr="00D53534" w:rsidTr="00104A13">
        <w:trPr>
          <w:trHeight w:val="480"/>
          <w:jc w:val="center"/>
        </w:trPr>
        <w:tc>
          <w:tcPr>
            <w:tcW w:w="4081" w:type="dxa"/>
            <w:tcBorders>
              <w:top w:val="single" w:sz="4" w:space="0" w:color="auto"/>
              <w:left w:val="single" w:sz="4" w:space="0" w:color="000000"/>
              <w:bottom w:val="single" w:sz="4" w:space="0" w:color="000000"/>
              <w:right w:val="single" w:sz="4" w:space="0" w:color="auto"/>
            </w:tcBorders>
            <w:vAlign w:val="center"/>
          </w:tcPr>
          <w:p w:rsidR="00B424D2" w:rsidRPr="00D53534" w:rsidRDefault="00B424D2"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Alimentos y Bebidas</w:t>
            </w:r>
          </w:p>
        </w:tc>
        <w:tc>
          <w:tcPr>
            <w:tcW w:w="3119" w:type="dxa"/>
            <w:tcBorders>
              <w:top w:val="single" w:sz="4" w:space="0" w:color="auto"/>
              <w:left w:val="single" w:sz="4" w:space="0" w:color="auto"/>
              <w:bottom w:val="single" w:sz="4" w:space="0" w:color="000000"/>
              <w:right w:val="single" w:sz="4" w:space="0" w:color="000000"/>
            </w:tcBorders>
            <w:shd w:val="clear" w:color="auto" w:fill="FFFFFF" w:themeFill="background1"/>
            <w:vAlign w:val="center"/>
          </w:tcPr>
          <w:p w:rsidR="00B424D2" w:rsidRPr="00D53534" w:rsidRDefault="009E6DC5"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11.12</w:t>
            </w:r>
            <w:r w:rsidR="00B424D2"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B424D2" w:rsidRPr="00D53534" w:rsidRDefault="00B424D2" w:rsidP="00315609">
            <w:pPr>
              <w:spacing w:after="0" w:line="240" w:lineRule="auto"/>
              <w:rPr>
                <w:rFonts w:ascii="Calibri" w:eastAsia="Times New Roman" w:hAnsi="Calibri" w:cs="Calibri"/>
                <w:b/>
                <w:sz w:val="18"/>
                <w:szCs w:val="18"/>
                <w:lang w:val="es-ES"/>
              </w:rPr>
            </w:pPr>
          </w:p>
        </w:tc>
      </w:tr>
      <w:tr w:rsidR="00FE1A07" w:rsidRPr="00D53534" w:rsidTr="0043343B">
        <w:trPr>
          <w:trHeight w:val="480"/>
          <w:jc w:val="center"/>
        </w:trPr>
        <w:tc>
          <w:tcPr>
            <w:tcW w:w="8778" w:type="dxa"/>
            <w:gridSpan w:val="3"/>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FE1A07" w:rsidRPr="00D53534" w:rsidRDefault="00FE1A07" w:rsidP="00D53534">
            <w:pPr>
              <w:jc w:val="center"/>
              <w:rPr>
                <w:rFonts w:ascii="Calibri" w:eastAsia="Times New Roman" w:hAnsi="Calibri" w:cs="Calibri"/>
                <w:b/>
                <w:sz w:val="18"/>
                <w:szCs w:val="18"/>
              </w:rPr>
            </w:pPr>
            <w:r w:rsidRPr="00D53534">
              <w:rPr>
                <w:rFonts w:ascii="Calibri" w:eastAsia="Times New Roman" w:hAnsi="Calibri" w:cs="Calibri"/>
                <w:b/>
                <w:bCs/>
                <w:color w:val="000000"/>
                <w:sz w:val="18"/>
                <w:szCs w:val="18"/>
              </w:rPr>
              <w:t>ESTRATEGICA 2</w:t>
            </w:r>
            <w:r w:rsidRPr="00D53534">
              <w:rPr>
                <w:rFonts w:ascii="Calibri" w:eastAsia="Times New Roman" w:hAnsi="Calibri" w:cs="Arial"/>
                <w:b/>
                <w:bCs/>
                <w:color w:val="000000"/>
                <w:sz w:val="18"/>
                <w:szCs w:val="18"/>
              </w:rPr>
              <w:t>:</w:t>
            </w:r>
            <w:r w:rsidRPr="00D53534">
              <w:rPr>
                <w:rFonts w:ascii="Calibri" w:eastAsia="Times New Roman" w:hAnsi="Calibri" w:cs="Calibri"/>
                <w:b/>
                <w:bCs/>
                <w:color w:val="000000"/>
                <w:sz w:val="18"/>
                <w:szCs w:val="18"/>
              </w:rPr>
              <w:t xml:space="preserve"> FORMACION DE CALIDAD CON INCLUSION Y EQUIDAD</w:t>
            </w: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D53534" w:rsidRDefault="00C73493"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w:t>
            </w:r>
            <w:r>
              <w:rPr>
                <w:rFonts w:ascii="Calibri" w:eastAsia="Times New Roman" w:hAnsi="Calibri" w:cs="Calibri"/>
                <w:sz w:val="18"/>
                <w:szCs w:val="18"/>
                <w:lang w:val="es-ES"/>
              </w:rPr>
              <w:t>rencia de Comercialización</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D53534" w:rsidRDefault="00C73493"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7.69</w:t>
            </w:r>
            <w:r w:rsidRPr="00D53534">
              <w:rPr>
                <w:rFonts w:ascii="Calibri" w:eastAsia="Times New Roman" w:hAnsi="Calibri" w:cs="Calibri"/>
                <w:b/>
                <w:bCs/>
                <w:color w:val="000000"/>
                <w:sz w:val="18"/>
                <w:szCs w:val="18"/>
              </w:rPr>
              <w:t>%</w:t>
            </w:r>
          </w:p>
        </w:tc>
        <w:tc>
          <w:tcPr>
            <w:tcW w:w="1578" w:type="dxa"/>
            <w:vMerge w:val="restart"/>
            <w:tcBorders>
              <w:left w:val="single" w:sz="4" w:space="0" w:color="000000"/>
              <w:right w:val="single" w:sz="4" w:space="0" w:color="000000"/>
            </w:tcBorders>
            <w:vAlign w:val="center"/>
          </w:tcPr>
          <w:p w:rsidR="00C73493" w:rsidRPr="00D53534" w:rsidRDefault="00C73493" w:rsidP="00315609">
            <w:pPr>
              <w:rPr>
                <w:rFonts w:ascii="Calibri" w:eastAsia="Times New Roman" w:hAnsi="Calibri" w:cs="Calibri"/>
                <w:b/>
                <w:sz w:val="18"/>
                <w:szCs w:val="18"/>
                <w:lang w:val="es-ES"/>
              </w:rPr>
            </w:pP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D53534" w:rsidRDefault="00C73493"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Gerencia Administrativa Financiera</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D53534" w:rsidRDefault="000E7218"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18.18</w:t>
            </w:r>
            <w:r w:rsidR="00C73493"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C73493" w:rsidRPr="00D53534" w:rsidRDefault="00C73493" w:rsidP="00315609">
            <w:pPr>
              <w:rPr>
                <w:rFonts w:ascii="Calibri" w:eastAsia="Times New Roman" w:hAnsi="Calibri" w:cs="Calibri"/>
                <w:b/>
                <w:sz w:val="18"/>
                <w:szCs w:val="18"/>
                <w:lang w:val="es-ES"/>
              </w:rPr>
            </w:pP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D53534" w:rsidRDefault="00C73493" w:rsidP="00315609">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Unidad de Auditoria Interna</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D53534" w:rsidRDefault="00C73493"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33.33</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C73493" w:rsidRPr="00D53534" w:rsidRDefault="00C73493" w:rsidP="00315609">
            <w:pPr>
              <w:rPr>
                <w:rFonts w:ascii="Calibri" w:eastAsia="Times New Roman" w:hAnsi="Calibri" w:cs="Calibri"/>
                <w:b/>
                <w:sz w:val="18"/>
                <w:szCs w:val="18"/>
                <w:lang w:val="es-ES"/>
              </w:rPr>
            </w:pP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D53534" w:rsidRDefault="00C73493" w:rsidP="00315609">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Gestión de Talento Humano</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D53534" w:rsidRDefault="00C73493"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37.50</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C73493" w:rsidRPr="00D53534" w:rsidRDefault="00C73493" w:rsidP="00315609">
            <w:pPr>
              <w:rPr>
                <w:rFonts w:ascii="Calibri" w:eastAsia="Times New Roman" w:hAnsi="Calibri" w:cs="Calibri"/>
                <w:b/>
                <w:sz w:val="18"/>
                <w:szCs w:val="18"/>
                <w:lang w:val="es-ES"/>
              </w:rPr>
            </w:pP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Default="00C73493" w:rsidP="00315609">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Unidad de Comunicaciones</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Default="00C73493"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18.18%</w:t>
            </w:r>
          </w:p>
        </w:tc>
        <w:tc>
          <w:tcPr>
            <w:tcW w:w="1578" w:type="dxa"/>
            <w:vMerge/>
            <w:tcBorders>
              <w:left w:val="single" w:sz="4" w:space="0" w:color="000000"/>
              <w:right w:val="single" w:sz="4" w:space="0" w:color="000000"/>
            </w:tcBorders>
            <w:vAlign w:val="center"/>
          </w:tcPr>
          <w:p w:rsidR="00C73493" w:rsidRPr="00D53534" w:rsidRDefault="00C73493" w:rsidP="00315609">
            <w:pPr>
              <w:rPr>
                <w:rFonts w:ascii="Calibri" w:eastAsia="Times New Roman" w:hAnsi="Calibri" w:cs="Calibri"/>
                <w:b/>
                <w:sz w:val="18"/>
                <w:szCs w:val="18"/>
                <w:lang w:val="es-ES"/>
              </w:rPr>
            </w:pP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D53534" w:rsidRDefault="00C73493" w:rsidP="00315609">
            <w:pPr>
              <w:spacing w:after="0" w:line="240" w:lineRule="auto"/>
              <w:rPr>
                <w:rFonts w:ascii="Calibri" w:eastAsia="Times New Roman" w:hAnsi="Calibri" w:cs="Calibri"/>
                <w:sz w:val="18"/>
                <w:szCs w:val="18"/>
                <w:lang w:val="es-ES"/>
              </w:rPr>
            </w:pPr>
            <w:r>
              <w:rPr>
                <w:rFonts w:ascii="Calibri" w:eastAsia="Times New Roman" w:hAnsi="Calibri" w:cs="Calibri"/>
                <w:sz w:val="18"/>
                <w:szCs w:val="18"/>
                <w:lang w:val="es-ES"/>
              </w:rPr>
              <w:t>Unidad de Planificación Institucional</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D53534" w:rsidRDefault="00C73493"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33.33</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C73493" w:rsidRPr="00D53534" w:rsidRDefault="00C73493" w:rsidP="00315609">
            <w:pPr>
              <w:rPr>
                <w:rFonts w:ascii="Calibri" w:eastAsia="Times New Roman" w:hAnsi="Calibri" w:cs="Calibri"/>
                <w:b/>
                <w:sz w:val="18"/>
                <w:szCs w:val="18"/>
                <w:lang w:val="es-ES"/>
              </w:rPr>
            </w:pP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D53534" w:rsidRDefault="00C73493"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w:t>
            </w:r>
            <w:r>
              <w:rPr>
                <w:rFonts w:ascii="Calibri" w:eastAsia="Times New Roman" w:hAnsi="Calibri" w:cs="Calibri"/>
                <w:sz w:val="18"/>
                <w:szCs w:val="18"/>
                <w:lang w:val="es-ES"/>
              </w:rPr>
              <w:t xml:space="preserve"> Seguridad Institucional</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D53534" w:rsidRDefault="00C73493" w:rsidP="00315609">
            <w:pPr>
              <w:spacing w:after="260" w:line="240" w:lineRule="auto"/>
              <w:rPr>
                <w:rFonts w:ascii="Calibri" w:eastAsia="Times New Roman" w:hAnsi="Calibri" w:cs="Calibri"/>
                <w:b/>
                <w:bCs/>
                <w:color w:val="000000"/>
                <w:sz w:val="18"/>
                <w:szCs w:val="18"/>
              </w:rPr>
            </w:pPr>
            <w:r w:rsidRPr="00D53534">
              <w:rPr>
                <w:rFonts w:ascii="Calibri" w:eastAsia="Times New Roman" w:hAnsi="Calibri" w:cs="Calibri"/>
                <w:b/>
                <w:bCs/>
                <w:color w:val="000000"/>
                <w:sz w:val="18"/>
                <w:szCs w:val="18"/>
              </w:rPr>
              <w:t>33.33%</w:t>
            </w:r>
          </w:p>
        </w:tc>
        <w:tc>
          <w:tcPr>
            <w:tcW w:w="1578" w:type="dxa"/>
            <w:vMerge/>
            <w:tcBorders>
              <w:left w:val="single" w:sz="4" w:space="0" w:color="000000"/>
              <w:right w:val="single" w:sz="4" w:space="0" w:color="000000"/>
            </w:tcBorders>
            <w:vAlign w:val="center"/>
          </w:tcPr>
          <w:p w:rsidR="00C73493" w:rsidRPr="00D53534" w:rsidRDefault="00C73493" w:rsidP="00315609">
            <w:pPr>
              <w:rPr>
                <w:rFonts w:ascii="Calibri" w:eastAsia="Times New Roman" w:hAnsi="Calibri" w:cs="Calibri"/>
                <w:b/>
                <w:sz w:val="18"/>
                <w:szCs w:val="18"/>
                <w:lang w:val="es-ES"/>
              </w:rPr>
            </w:pPr>
          </w:p>
        </w:tc>
      </w:tr>
      <w:tr w:rsidR="00C73493" w:rsidRPr="00D53534" w:rsidTr="005F38CF">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D53534" w:rsidRDefault="00C73493"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Acceso a la Información Publica</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D53534" w:rsidRDefault="00C73493"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40</w:t>
            </w:r>
            <w:r w:rsidRPr="00D53534">
              <w:rPr>
                <w:rFonts w:ascii="Calibri" w:eastAsia="Times New Roman" w:hAnsi="Calibri" w:cs="Calibri"/>
                <w:b/>
                <w:bCs/>
                <w:color w:val="000000"/>
                <w:sz w:val="18"/>
                <w:szCs w:val="18"/>
              </w:rPr>
              <w:t>%</w:t>
            </w:r>
          </w:p>
        </w:tc>
        <w:tc>
          <w:tcPr>
            <w:tcW w:w="1578" w:type="dxa"/>
            <w:vMerge/>
            <w:tcBorders>
              <w:left w:val="single" w:sz="4" w:space="0" w:color="000000"/>
              <w:right w:val="single" w:sz="4" w:space="0" w:color="000000"/>
            </w:tcBorders>
            <w:vAlign w:val="center"/>
          </w:tcPr>
          <w:p w:rsidR="00C73493" w:rsidRPr="00D53534" w:rsidRDefault="00C73493" w:rsidP="00315609">
            <w:pPr>
              <w:rPr>
                <w:rFonts w:ascii="Calibri" w:eastAsia="Times New Roman" w:hAnsi="Calibri" w:cs="Calibri"/>
                <w:b/>
                <w:sz w:val="18"/>
                <w:szCs w:val="18"/>
                <w:lang w:val="es-ES"/>
              </w:rPr>
            </w:pP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D53534" w:rsidRDefault="00C73493" w:rsidP="00315609">
            <w:pPr>
              <w:spacing w:after="0" w:line="240" w:lineRule="auto"/>
              <w:rPr>
                <w:rFonts w:ascii="Calibri" w:eastAsia="Times New Roman" w:hAnsi="Calibri" w:cs="Calibri"/>
                <w:sz w:val="18"/>
                <w:szCs w:val="18"/>
                <w:lang w:val="es-ES"/>
              </w:rPr>
            </w:pPr>
            <w:r w:rsidRPr="00D53534">
              <w:rPr>
                <w:rFonts w:ascii="Calibri" w:eastAsia="Times New Roman" w:hAnsi="Calibri" w:cs="Calibri"/>
                <w:sz w:val="18"/>
                <w:szCs w:val="18"/>
                <w:lang w:val="es-ES"/>
              </w:rPr>
              <w:t>Unidad de Alimentos y Bebidas</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D53534" w:rsidRDefault="00C73493" w:rsidP="00315609">
            <w:pPr>
              <w:spacing w:after="260" w:line="240" w:lineRule="auto"/>
              <w:rPr>
                <w:rFonts w:ascii="Calibri" w:eastAsia="Times New Roman" w:hAnsi="Calibri" w:cs="Calibri"/>
                <w:b/>
                <w:bCs/>
                <w:color w:val="000000"/>
                <w:sz w:val="18"/>
                <w:szCs w:val="18"/>
              </w:rPr>
            </w:pPr>
            <w:r>
              <w:rPr>
                <w:rFonts w:ascii="Calibri" w:eastAsia="Times New Roman" w:hAnsi="Calibri" w:cs="Calibri"/>
                <w:b/>
                <w:bCs/>
                <w:color w:val="000000"/>
                <w:sz w:val="18"/>
                <w:szCs w:val="18"/>
              </w:rPr>
              <w:t>6.66%</w:t>
            </w:r>
          </w:p>
        </w:tc>
        <w:tc>
          <w:tcPr>
            <w:tcW w:w="1578" w:type="dxa"/>
            <w:vMerge/>
            <w:tcBorders>
              <w:left w:val="single" w:sz="4" w:space="0" w:color="000000"/>
              <w:bottom w:val="single" w:sz="4" w:space="0" w:color="auto"/>
              <w:right w:val="single" w:sz="4" w:space="0" w:color="000000"/>
            </w:tcBorders>
            <w:vAlign w:val="center"/>
          </w:tcPr>
          <w:p w:rsidR="00C73493" w:rsidRPr="00D53534" w:rsidRDefault="00C73493" w:rsidP="00315609">
            <w:pPr>
              <w:rPr>
                <w:rFonts w:ascii="Calibri" w:eastAsia="Times New Roman" w:hAnsi="Calibri" w:cs="Calibri"/>
                <w:b/>
                <w:sz w:val="18"/>
                <w:szCs w:val="18"/>
                <w:lang w:val="es-ES"/>
              </w:rPr>
            </w:pPr>
          </w:p>
        </w:tc>
      </w:tr>
      <w:tr w:rsidR="00FE1A07" w:rsidRPr="00D53534" w:rsidTr="00E65875">
        <w:trPr>
          <w:trHeight w:val="480"/>
          <w:jc w:val="center"/>
        </w:trPr>
        <w:tc>
          <w:tcPr>
            <w:tcW w:w="8778"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FE1A07" w:rsidRPr="00031BA8" w:rsidRDefault="00FE1A07" w:rsidP="00315609">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3: INVERSION EN TECNOLOGÍA INFORMATICA</w:t>
            </w:r>
          </w:p>
          <w:p w:rsidR="00FE1A07" w:rsidRPr="00D53534" w:rsidRDefault="00FE1A07" w:rsidP="00315609">
            <w:pPr>
              <w:rPr>
                <w:rFonts w:ascii="Calibri" w:eastAsia="Times New Roman" w:hAnsi="Calibri" w:cs="Calibri"/>
                <w:b/>
                <w:sz w:val="18"/>
                <w:szCs w:val="18"/>
              </w:rPr>
            </w:pPr>
          </w:p>
        </w:tc>
      </w:tr>
      <w:tr w:rsidR="00C73493" w:rsidRPr="00D53534" w:rsidTr="00EB189B">
        <w:trPr>
          <w:trHeight w:val="480"/>
          <w:jc w:val="center"/>
        </w:trPr>
        <w:tc>
          <w:tcPr>
            <w:tcW w:w="4081" w:type="dxa"/>
            <w:tcBorders>
              <w:top w:val="single" w:sz="4" w:space="0" w:color="000000"/>
              <w:left w:val="single" w:sz="4" w:space="0" w:color="000000"/>
              <w:bottom w:val="single" w:sz="4" w:space="0" w:color="000000"/>
              <w:right w:val="single" w:sz="4" w:space="0" w:color="000000"/>
            </w:tcBorders>
            <w:vAlign w:val="center"/>
          </w:tcPr>
          <w:p w:rsidR="00C73493" w:rsidRPr="00031BA8" w:rsidRDefault="00C73493" w:rsidP="00315609">
            <w:pPr>
              <w:spacing w:after="0" w:line="240" w:lineRule="auto"/>
              <w:rPr>
                <w:rFonts w:ascii="Calibri" w:eastAsia="Times New Roman" w:hAnsi="Calibri" w:cs="Calibri"/>
                <w:sz w:val="20"/>
                <w:szCs w:val="20"/>
                <w:lang w:val="es-ES"/>
              </w:rPr>
            </w:pPr>
            <w:r w:rsidRPr="00031BA8">
              <w:rPr>
                <w:rFonts w:ascii="Calibri" w:eastAsia="Times New Roman" w:hAnsi="Calibri" w:cs="Calibri"/>
                <w:sz w:val="20"/>
                <w:szCs w:val="20"/>
                <w:lang w:val="es-ES"/>
              </w:rPr>
              <w:t>Unidad de Comunicaciones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3493" w:rsidRPr="00031BA8" w:rsidRDefault="00C73493" w:rsidP="00315609">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18.18</w:t>
            </w:r>
            <w:r w:rsidRPr="00031BA8">
              <w:rPr>
                <w:rFonts w:ascii="Calibri" w:eastAsia="Times New Roman" w:hAnsi="Calibri" w:cs="Calibri"/>
                <w:b/>
                <w:sz w:val="20"/>
                <w:szCs w:val="20"/>
                <w:lang w:val="es-ES"/>
              </w:rPr>
              <w:t>%</w:t>
            </w:r>
          </w:p>
        </w:tc>
        <w:tc>
          <w:tcPr>
            <w:tcW w:w="1578" w:type="dxa"/>
            <w:vMerge w:val="restart"/>
            <w:tcBorders>
              <w:top w:val="single" w:sz="4" w:space="0" w:color="000000"/>
              <w:left w:val="single" w:sz="4" w:space="0" w:color="000000"/>
              <w:right w:val="single" w:sz="4" w:space="0" w:color="000000"/>
            </w:tcBorders>
            <w:vAlign w:val="center"/>
          </w:tcPr>
          <w:p w:rsidR="00C73493" w:rsidRPr="00D53534" w:rsidRDefault="00C73493" w:rsidP="00315609">
            <w:pPr>
              <w:spacing w:after="0" w:line="240" w:lineRule="auto"/>
              <w:rPr>
                <w:rFonts w:ascii="Calibri" w:eastAsia="Times New Roman" w:hAnsi="Calibri" w:cs="Calibri"/>
                <w:b/>
                <w:sz w:val="18"/>
                <w:szCs w:val="18"/>
                <w:lang w:val="es-ES"/>
              </w:rPr>
            </w:pPr>
          </w:p>
        </w:tc>
      </w:tr>
      <w:tr w:rsidR="00C73493" w:rsidRPr="00D53534" w:rsidTr="00EB189B">
        <w:trPr>
          <w:trHeight w:val="480"/>
          <w:jc w:val="center"/>
        </w:trPr>
        <w:tc>
          <w:tcPr>
            <w:tcW w:w="4081" w:type="dxa"/>
            <w:tcBorders>
              <w:top w:val="single" w:sz="4" w:space="0" w:color="000000"/>
              <w:left w:val="single" w:sz="4" w:space="0" w:color="000000"/>
              <w:bottom w:val="single" w:sz="4" w:space="0" w:color="000000"/>
              <w:right w:val="single" w:sz="4" w:space="0" w:color="000000"/>
            </w:tcBorders>
            <w:vAlign w:val="center"/>
          </w:tcPr>
          <w:p w:rsidR="00C73493" w:rsidRPr="00031BA8" w:rsidRDefault="00C73493" w:rsidP="00315609">
            <w:pPr>
              <w:spacing w:after="0" w:line="240" w:lineRule="auto"/>
              <w:rPr>
                <w:rFonts w:ascii="Calibri" w:eastAsia="Times New Roman" w:hAnsi="Calibri" w:cs="Calibri"/>
                <w:sz w:val="20"/>
                <w:szCs w:val="20"/>
                <w:lang w:val="es-ES"/>
              </w:rPr>
            </w:pPr>
            <w:r w:rsidRPr="00031BA8">
              <w:rPr>
                <w:rFonts w:ascii="Calibri" w:eastAsia="Times New Roman" w:hAnsi="Calibri" w:cs="Calibri"/>
                <w:sz w:val="20"/>
                <w:szCs w:val="20"/>
                <w:lang w:val="es-ES"/>
              </w:rPr>
              <w:t>Departamento de Informática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3493" w:rsidRPr="00031BA8" w:rsidRDefault="00C73493" w:rsidP="00315609">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100</w:t>
            </w:r>
            <w:r w:rsidRPr="00031BA8">
              <w:rPr>
                <w:rFonts w:ascii="Calibri" w:eastAsia="Times New Roman" w:hAnsi="Calibri" w:cs="Calibri"/>
                <w:b/>
                <w:sz w:val="20"/>
                <w:szCs w:val="20"/>
                <w:lang w:val="es-ES"/>
              </w:rPr>
              <w:t>%</w:t>
            </w:r>
          </w:p>
        </w:tc>
        <w:tc>
          <w:tcPr>
            <w:tcW w:w="1578" w:type="dxa"/>
            <w:vMerge/>
            <w:tcBorders>
              <w:left w:val="single" w:sz="4" w:space="0" w:color="000000"/>
              <w:right w:val="single" w:sz="4" w:space="0" w:color="000000"/>
            </w:tcBorders>
            <w:vAlign w:val="center"/>
          </w:tcPr>
          <w:p w:rsidR="00C73493" w:rsidRPr="00D53534" w:rsidRDefault="00C73493" w:rsidP="00315609">
            <w:pPr>
              <w:spacing w:after="0" w:line="240" w:lineRule="auto"/>
              <w:rPr>
                <w:rFonts w:ascii="Calibri" w:eastAsia="Times New Roman" w:hAnsi="Calibri" w:cs="Calibri"/>
                <w:b/>
                <w:sz w:val="18"/>
                <w:szCs w:val="18"/>
                <w:lang w:val="es-ES"/>
              </w:rPr>
            </w:pPr>
          </w:p>
        </w:tc>
      </w:tr>
      <w:tr w:rsidR="00C73493" w:rsidRPr="00D53534" w:rsidTr="00EB189B">
        <w:trPr>
          <w:trHeight w:val="480"/>
          <w:jc w:val="center"/>
        </w:trPr>
        <w:tc>
          <w:tcPr>
            <w:tcW w:w="4081" w:type="dxa"/>
            <w:tcBorders>
              <w:top w:val="single" w:sz="4" w:space="0" w:color="000000"/>
              <w:left w:val="single" w:sz="4" w:space="0" w:color="000000"/>
              <w:bottom w:val="single" w:sz="4" w:space="0" w:color="000000"/>
              <w:right w:val="single" w:sz="4" w:space="0" w:color="000000"/>
            </w:tcBorders>
            <w:vAlign w:val="center"/>
          </w:tcPr>
          <w:p w:rsidR="00C73493" w:rsidRPr="00031BA8" w:rsidRDefault="00C73493" w:rsidP="00315609">
            <w:pPr>
              <w:spacing w:after="0" w:line="240" w:lineRule="auto"/>
              <w:rPr>
                <w:rFonts w:ascii="Calibri" w:eastAsia="Times New Roman" w:hAnsi="Calibri" w:cs="Calibri"/>
                <w:sz w:val="20"/>
                <w:szCs w:val="20"/>
                <w:lang w:val="es-ES"/>
              </w:rPr>
            </w:pPr>
            <w:r w:rsidRPr="00D53534">
              <w:rPr>
                <w:rFonts w:ascii="Calibri" w:eastAsia="Times New Roman" w:hAnsi="Calibri" w:cs="Calibri"/>
                <w:sz w:val="18"/>
                <w:szCs w:val="18"/>
                <w:lang w:val="es-ES"/>
              </w:rPr>
              <w:t>Unidad de Alimentos y Bebidas</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73493" w:rsidRDefault="00C73493" w:rsidP="00315609">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3.33%</w:t>
            </w:r>
          </w:p>
        </w:tc>
        <w:tc>
          <w:tcPr>
            <w:tcW w:w="1578" w:type="dxa"/>
            <w:vMerge/>
            <w:tcBorders>
              <w:left w:val="single" w:sz="4" w:space="0" w:color="000000"/>
              <w:bottom w:val="single" w:sz="4" w:space="0" w:color="000000"/>
              <w:right w:val="single" w:sz="4" w:space="0" w:color="000000"/>
            </w:tcBorders>
            <w:vAlign w:val="center"/>
          </w:tcPr>
          <w:p w:rsidR="00C73493" w:rsidRPr="00D53534" w:rsidRDefault="00C73493" w:rsidP="00315609">
            <w:pPr>
              <w:spacing w:after="0" w:line="240" w:lineRule="auto"/>
              <w:rPr>
                <w:rFonts w:ascii="Calibri" w:eastAsia="Times New Roman" w:hAnsi="Calibri" w:cs="Calibri"/>
                <w:b/>
                <w:sz w:val="18"/>
                <w:szCs w:val="18"/>
                <w:lang w:val="es-ES"/>
              </w:rPr>
            </w:pPr>
          </w:p>
        </w:tc>
      </w:tr>
      <w:tr w:rsidR="00FE1A07" w:rsidRPr="00D53534" w:rsidTr="008B316D">
        <w:trPr>
          <w:trHeight w:val="480"/>
          <w:jc w:val="center"/>
        </w:trPr>
        <w:tc>
          <w:tcPr>
            <w:tcW w:w="8778" w:type="dxa"/>
            <w:gridSpan w:val="3"/>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FE1A07" w:rsidRPr="00031BA8" w:rsidRDefault="00FE1A07" w:rsidP="00315609">
            <w:pPr>
              <w:spacing w:after="0" w:line="240" w:lineRule="auto"/>
              <w:rPr>
                <w:rFonts w:ascii="Calibri" w:eastAsia="Times New Roman" w:hAnsi="Calibri" w:cs="Calibri"/>
                <w:b/>
                <w:sz w:val="20"/>
                <w:szCs w:val="20"/>
                <w:lang w:val="es-ES"/>
              </w:rPr>
            </w:pPr>
            <w:r w:rsidRPr="00031BA8">
              <w:rPr>
                <w:rFonts w:ascii="Calibri" w:eastAsia="Times New Roman" w:hAnsi="Calibri" w:cs="Calibri"/>
                <w:b/>
                <w:sz w:val="20"/>
                <w:szCs w:val="20"/>
                <w:lang w:val="es-ES"/>
              </w:rPr>
              <w:t>ESTRATEGIA 4: FORTALECIMIENTO DE LA SEGURIDAD INSTITUCIONAL</w:t>
            </w:r>
          </w:p>
          <w:p w:rsidR="00FE1A07" w:rsidRPr="00D53534" w:rsidRDefault="00FE1A07" w:rsidP="00315609">
            <w:pPr>
              <w:rPr>
                <w:rFonts w:ascii="Calibri" w:eastAsia="Times New Roman" w:hAnsi="Calibri" w:cs="Calibri"/>
                <w:b/>
                <w:sz w:val="18"/>
                <w:szCs w:val="18"/>
              </w:rPr>
            </w:pP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CA31A5" w:rsidRDefault="00C73493" w:rsidP="00315609">
            <w:pPr>
              <w:spacing w:after="0" w:line="240" w:lineRule="auto"/>
              <w:rPr>
                <w:rFonts w:ascii="Calibri" w:eastAsia="Times New Roman" w:hAnsi="Calibri" w:cs="Calibri"/>
                <w:sz w:val="20"/>
                <w:szCs w:val="20"/>
                <w:lang w:val="es-ES"/>
              </w:rPr>
            </w:pPr>
            <w:r w:rsidRPr="00CA31A5">
              <w:rPr>
                <w:rFonts w:ascii="Calibri" w:eastAsia="Times New Roman" w:hAnsi="Calibri" w:cs="Calibri"/>
                <w:sz w:val="20"/>
                <w:szCs w:val="20"/>
                <w:lang w:val="es-ES"/>
              </w:rPr>
              <w:t>Unidad de Seguridad Institucional</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031BA8" w:rsidRDefault="00C73493" w:rsidP="00315609">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33.33</w:t>
            </w:r>
            <w:r w:rsidRPr="00031BA8">
              <w:rPr>
                <w:rFonts w:ascii="Calibri" w:eastAsia="Times New Roman" w:hAnsi="Calibri" w:cs="Calibri"/>
                <w:b/>
                <w:sz w:val="20"/>
                <w:szCs w:val="20"/>
                <w:lang w:val="es-ES"/>
              </w:rPr>
              <w:t>%</w:t>
            </w:r>
          </w:p>
        </w:tc>
        <w:tc>
          <w:tcPr>
            <w:tcW w:w="1578" w:type="dxa"/>
            <w:vMerge w:val="restart"/>
            <w:tcBorders>
              <w:left w:val="single" w:sz="4" w:space="0" w:color="000000"/>
              <w:right w:val="single" w:sz="4" w:space="0" w:color="000000"/>
            </w:tcBorders>
            <w:vAlign w:val="center"/>
          </w:tcPr>
          <w:p w:rsidR="00C73493" w:rsidRPr="00D53534" w:rsidRDefault="00C73493" w:rsidP="00315609">
            <w:pPr>
              <w:spacing w:after="0" w:line="240" w:lineRule="auto"/>
              <w:rPr>
                <w:rFonts w:ascii="Calibri" w:eastAsia="Times New Roman" w:hAnsi="Calibri" w:cs="Calibri"/>
                <w:b/>
                <w:sz w:val="18"/>
                <w:szCs w:val="18"/>
                <w:lang w:val="es-ES"/>
              </w:rPr>
            </w:pPr>
          </w:p>
        </w:tc>
      </w:tr>
      <w:tr w:rsidR="00C73493" w:rsidRPr="00D53534" w:rsidTr="00104A13">
        <w:trPr>
          <w:trHeight w:val="480"/>
          <w:jc w:val="center"/>
        </w:trPr>
        <w:tc>
          <w:tcPr>
            <w:tcW w:w="4081" w:type="dxa"/>
            <w:tcBorders>
              <w:top w:val="single" w:sz="4" w:space="0" w:color="auto"/>
              <w:left w:val="single" w:sz="4" w:space="0" w:color="000000"/>
              <w:bottom w:val="single" w:sz="4" w:space="0" w:color="auto"/>
              <w:right w:val="single" w:sz="4" w:space="0" w:color="auto"/>
            </w:tcBorders>
            <w:vAlign w:val="center"/>
          </w:tcPr>
          <w:p w:rsidR="00C73493" w:rsidRPr="00031BA8" w:rsidRDefault="00C73493" w:rsidP="00315609">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Unidad de Comunicaciones</w:t>
            </w:r>
          </w:p>
        </w:tc>
        <w:tc>
          <w:tcPr>
            <w:tcW w:w="3119" w:type="dxa"/>
            <w:tcBorders>
              <w:top w:val="single" w:sz="4" w:space="0" w:color="auto"/>
              <w:left w:val="single" w:sz="4" w:space="0" w:color="auto"/>
              <w:bottom w:val="single" w:sz="4" w:space="0" w:color="auto"/>
              <w:right w:val="single" w:sz="4" w:space="0" w:color="000000"/>
            </w:tcBorders>
            <w:shd w:val="clear" w:color="auto" w:fill="FFFFFF" w:themeFill="background1"/>
            <w:vAlign w:val="center"/>
          </w:tcPr>
          <w:p w:rsidR="00C73493" w:rsidRPr="00031BA8" w:rsidRDefault="00C73493" w:rsidP="00315609">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9.09%</w:t>
            </w:r>
          </w:p>
        </w:tc>
        <w:tc>
          <w:tcPr>
            <w:tcW w:w="1578" w:type="dxa"/>
            <w:vMerge/>
            <w:tcBorders>
              <w:left w:val="single" w:sz="4" w:space="0" w:color="000000"/>
              <w:right w:val="single" w:sz="4" w:space="0" w:color="000000"/>
            </w:tcBorders>
            <w:vAlign w:val="center"/>
          </w:tcPr>
          <w:p w:rsidR="00C73493" w:rsidRPr="00D53534" w:rsidRDefault="00C73493" w:rsidP="00315609">
            <w:pPr>
              <w:spacing w:after="0" w:line="240" w:lineRule="auto"/>
              <w:rPr>
                <w:rFonts w:ascii="Calibri" w:eastAsia="Times New Roman" w:hAnsi="Calibri" w:cs="Calibri"/>
                <w:b/>
                <w:sz w:val="18"/>
                <w:szCs w:val="18"/>
                <w:lang w:val="es-ES"/>
              </w:rPr>
            </w:pPr>
          </w:p>
        </w:tc>
      </w:tr>
    </w:tbl>
    <w:tbl>
      <w:tblPr>
        <w:tblpPr w:leftFromText="141" w:rightFromText="141" w:vertAnchor="text" w:horzAnchor="margin" w:tblpY="-404"/>
        <w:tblW w:w="8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02"/>
        <w:gridCol w:w="75"/>
        <w:gridCol w:w="3119"/>
        <w:gridCol w:w="1595"/>
      </w:tblGrid>
      <w:tr w:rsidR="00FE1A07" w:rsidRPr="003838CF" w:rsidTr="00104A13">
        <w:trPr>
          <w:trHeight w:val="20"/>
        </w:trPr>
        <w:tc>
          <w:tcPr>
            <w:tcW w:w="8791" w:type="dxa"/>
            <w:gridSpan w:val="4"/>
            <w:shd w:val="clear" w:color="auto" w:fill="92D050"/>
            <w:vAlign w:val="center"/>
          </w:tcPr>
          <w:p w:rsidR="00FE1A07" w:rsidRPr="003838CF" w:rsidRDefault="00FE1A07" w:rsidP="00104A13">
            <w:pPr>
              <w:spacing w:after="0" w:line="240" w:lineRule="auto"/>
              <w:rPr>
                <w:rFonts w:ascii="Calibri" w:eastAsia="Times New Roman" w:hAnsi="Calibri" w:cs="Calibri"/>
                <w:b/>
                <w:bCs/>
                <w:color w:val="000000"/>
                <w:sz w:val="20"/>
                <w:szCs w:val="20"/>
                <w:shd w:val="clear" w:color="auto" w:fill="92D050"/>
              </w:rPr>
            </w:pPr>
          </w:p>
          <w:p w:rsidR="00FE1A07" w:rsidRPr="003838CF" w:rsidRDefault="00FE1A07" w:rsidP="00104A13">
            <w:pPr>
              <w:spacing w:after="0" w:line="240" w:lineRule="auto"/>
              <w:rPr>
                <w:rFonts w:ascii="Calibri" w:eastAsia="Times New Roman" w:hAnsi="Calibri" w:cs="Calibri"/>
                <w:b/>
                <w:bCs/>
                <w:color w:val="000000"/>
                <w:sz w:val="20"/>
                <w:szCs w:val="20"/>
                <w:shd w:val="clear" w:color="auto" w:fill="92D050"/>
              </w:rPr>
            </w:pPr>
          </w:p>
          <w:p w:rsidR="00FE1A07" w:rsidRPr="003838CF" w:rsidRDefault="00FE1A07" w:rsidP="00104A13">
            <w:pPr>
              <w:spacing w:after="0" w:line="240" w:lineRule="auto"/>
              <w:jc w:val="cente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shd w:val="clear" w:color="auto" w:fill="92D050"/>
              </w:rPr>
              <w:t>OBJETIVO ESTRATE</w:t>
            </w:r>
            <w:r w:rsidR="00782B97">
              <w:rPr>
                <w:rFonts w:ascii="Calibri" w:eastAsia="Times New Roman" w:hAnsi="Calibri" w:cs="Calibri"/>
                <w:b/>
                <w:bCs/>
                <w:color w:val="000000"/>
                <w:sz w:val="20"/>
                <w:szCs w:val="20"/>
                <w:shd w:val="clear" w:color="auto" w:fill="92D050"/>
              </w:rPr>
              <w:t>GICO 2: FORTALECIMIENTO DE UN CULTURA ORGANIZACIONAL</w:t>
            </w:r>
          </w:p>
          <w:p w:rsidR="00FE1A07" w:rsidRPr="003838CF" w:rsidRDefault="00FE1A07" w:rsidP="00104A13">
            <w:pPr>
              <w:spacing w:after="0" w:line="240" w:lineRule="auto"/>
              <w:rPr>
                <w:rFonts w:ascii="Calibri" w:eastAsia="Times New Roman" w:hAnsi="Calibri" w:cs="Calibri"/>
                <w:b/>
                <w:sz w:val="20"/>
                <w:szCs w:val="20"/>
                <w:lang w:val="es-ES"/>
              </w:rPr>
            </w:pPr>
          </w:p>
          <w:p w:rsidR="00FE1A07" w:rsidRPr="003838CF" w:rsidRDefault="00FE1A07" w:rsidP="00104A13">
            <w:pPr>
              <w:spacing w:after="0" w:line="240" w:lineRule="auto"/>
              <w:jc w:val="center"/>
              <w:rPr>
                <w:rFonts w:ascii="Calibri" w:eastAsia="Times New Roman" w:hAnsi="Calibri" w:cs="Calibri"/>
                <w:b/>
                <w:sz w:val="20"/>
                <w:szCs w:val="20"/>
                <w:lang w:val="es-ES"/>
              </w:rPr>
            </w:pPr>
          </w:p>
        </w:tc>
      </w:tr>
      <w:tr w:rsidR="00B424D2" w:rsidRPr="003838CF" w:rsidTr="00104A13">
        <w:trPr>
          <w:trHeight w:val="20"/>
        </w:trPr>
        <w:tc>
          <w:tcPr>
            <w:tcW w:w="7196" w:type="dxa"/>
            <w:gridSpan w:val="3"/>
            <w:shd w:val="clear" w:color="auto" w:fill="8DB3E2" w:themeFill="text2" w:themeFillTint="66"/>
            <w:vAlign w:val="center"/>
          </w:tcPr>
          <w:p w:rsidR="00B424D2" w:rsidRPr="003838CF" w:rsidRDefault="00B424D2" w:rsidP="00104A13">
            <w:pPr>
              <w:spacing w:before="120" w:after="0" w:line="240" w:lineRule="auto"/>
              <w:jc w:val="center"/>
              <w:rPr>
                <w:rFonts w:ascii="Calibri" w:eastAsia="Times New Roman" w:hAnsi="Calibri" w:cs="Calibri"/>
                <w:b/>
                <w:sz w:val="20"/>
                <w:szCs w:val="20"/>
                <w:lang w:val="es-ES"/>
              </w:rPr>
            </w:pPr>
            <w:r w:rsidRPr="003838CF">
              <w:rPr>
                <w:rFonts w:ascii="Calibri" w:eastAsia="Times New Roman" w:hAnsi="Calibri" w:cs="Calibri"/>
                <w:b/>
                <w:sz w:val="20"/>
                <w:szCs w:val="20"/>
                <w:lang w:val="es-ES"/>
              </w:rPr>
              <w:t>ESTRATEGIA 1: CLIMA ORGANIZACIONAL SALUDABLE</w:t>
            </w:r>
          </w:p>
        </w:tc>
        <w:tc>
          <w:tcPr>
            <w:tcW w:w="1595" w:type="dxa"/>
            <w:vMerge w:val="restart"/>
            <w:vAlign w:val="center"/>
          </w:tcPr>
          <w:p w:rsidR="00B424D2" w:rsidRPr="003838CF" w:rsidRDefault="00B424D2" w:rsidP="00104A13">
            <w:pPr>
              <w:spacing w:after="0" w:line="240" w:lineRule="auto"/>
              <w:jc w:val="center"/>
              <w:rPr>
                <w:rFonts w:ascii="Calibri" w:eastAsia="Times New Roman" w:hAnsi="Calibri" w:cs="Calibri"/>
                <w:b/>
                <w:sz w:val="20"/>
                <w:szCs w:val="20"/>
                <w:lang w:val="es-ES"/>
              </w:rPr>
            </w:pPr>
          </w:p>
        </w:tc>
      </w:tr>
      <w:tr w:rsidR="00B424D2" w:rsidRPr="003838CF" w:rsidTr="00104A13">
        <w:trPr>
          <w:trHeight w:val="20"/>
        </w:trPr>
        <w:tc>
          <w:tcPr>
            <w:tcW w:w="4002" w:type="dxa"/>
            <w:shd w:val="clear" w:color="auto" w:fill="FFFFFF" w:themeFill="background1"/>
            <w:vAlign w:val="center"/>
          </w:tcPr>
          <w:p w:rsidR="00B424D2" w:rsidRPr="003838CF" w:rsidRDefault="00B424D2" w:rsidP="00104A13">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 xml:space="preserve">Gerencia </w:t>
            </w:r>
            <w:r w:rsidR="00FA4F3C">
              <w:rPr>
                <w:rFonts w:ascii="Calibri" w:eastAsia="Times New Roman" w:hAnsi="Calibri" w:cs="Calibri"/>
                <w:sz w:val="20"/>
                <w:szCs w:val="20"/>
                <w:lang w:val="es-ES"/>
              </w:rPr>
              <w:t>Legal</w:t>
            </w:r>
          </w:p>
        </w:tc>
        <w:tc>
          <w:tcPr>
            <w:tcW w:w="3194" w:type="dxa"/>
            <w:gridSpan w:val="2"/>
            <w:shd w:val="clear" w:color="auto" w:fill="FFFFFF" w:themeFill="background1"/>
            <w:vAlign w:val="center"/>
          </w:tcPr>
          <w:p w:rsidR="00B424D2" w:rsidRPr="003838CF" w:rsidRDefault="00565D6F" w:rsidP="00104A13">
            <w:pPr>
              <w:spacing w:after="120"/>
              <w:rPr>
                <w:rFonts w:ascii="Calibri" w:eastAsia="Times New Roman" w:hAnsi="Calibri" w:cs="Calibri"/>
                <w:b/>
                <w:sz w:val="20"/>
                <w:szCs w:val="20"/>
                <w:lang w:val="es-ES"/>
              </w:rPr>
            </w:pPr>
            <w:r>
              <w:rPr>
                <w:rFonts w:ascii="Calibri" w:eastAsia="Times New Roman" w:hAnsi="Calibri" w:cs="Calibri"/>
                <w:b/>
                <w:sz w:val="20"/>
                <w:szCs w:val="20"/>
                <w:lang w:val="es-ES"/>
              </w:rPr>
              <w:t>9</w:t>
            </w:r>
            <w:r w:rsidR="00FA4F3C">
              <w:rPr>
                <w:rFonts w:ascii="Calibri" w:eastAsia="Times New Roman" w:hAnsi="Calibri" w:cs="Calibri"/>
                <w:b/>
                <w:sz w:val="20"/>
                <w:szCs w:val="20"/>
                <w:lang w:val="es-ES"/>
              </w:rPr>
              <w:t>.10</w:t>
            </w:r>
            <w:r w:rsidR="00B424D2" w:rsidRPr="003838CF">
              <w:rPr>
                <w:rFonts w:ascii="Calibri" w:eastAsia="Times New Roman" w:hAnsi="Calibri" w:cs="Calibri"/>
                <w:b/>
                <w:sz w:val="20"/>
                <w:szCs w:val="20"/>
                <w:lang w:val="es-ES"/>
              </w:rPr>
              <w:t>%</w:t>
            </w:r>
          </w:p>
        </w:tc>
        <w:tc>
          <w:tcPr>
            <w:tcW w:w="1595" w:type="dxa"/>
            <w:vMerge/>
            <w:vAlign w:val="center"/>
          </w:tcPr>
          <w:p w:rsidR="00B424D2" w:rsidRPr="003838CF" w:rsidRDefault="00B424D2" w:rsidP="00104A13">
            <w:pPr>
              <w:spacing w:before="120" w:after="0" w:line="240" w:lineRule="auto"/>
              <w:jc w:val="center"/>
              <w:rPr>
                <w:rFonts w:ascii="Calibri" w:eastAsia="Times New Roman" w:hAnsi="Calibri" w:cs="Calibri"/>
                <w:b/>
                <w:sz w:val="20"/>
                <w:szCs w:val="20"/>
                <w:lang w:val="es-ES"/>
              </w:rPr>
            </w:pPr>
          </w:p>
        </w:tc>
      </w:tr>
      <w:tr w:rsidR="00B424D2" w:rsidRPr="003838CF" w:rsidTr="00104A13">
        <w:trPr>
          <w:trHeight w:val="20"/>
        </w:trPr>
        <w:tc>
          <w:tcPr>
            <w:tcW w:w="4002" w:type="dxa"/>
            <w:vAlign w:val="center"/>
          </w:tcPr>
          <w:p w:rsidR="00B424D2" w:rsidRPr="003838CF" w:rsidRDefault="008A4901" w:rsidP="00104A13">
            <w:pPr>
              <w:spacing w:after="0" w:line="240" w:lineRule="auto"/>
              <w:rPr>
                <w:rFonts w:ascii="Calibri" w:eastAsia="Times New Roman" w:hAnsi="Calibri" w:cs="Calibri"/>
                <w:sz w:val="20"/>
                <w:szCs w:val="20"/>
                <w:lang w:val="es-ES"/>
              </w:rPr>
            </w:pPr>
            <w:r w:rsidRPr="00D53534">
              <w:rPr>
                <w:rFonts w:ascii="Calibri" w:eastAsia="Times New Roman" w:hAnsi="Calibri" w:cs="Calibri"/>
                <w:sz w:val="18"/>
                <w:szCs w:val="18"/>
                <w:lang w:val="es-ES"/>
              </w:rPr>
              <w:t>Gerencia Administrativa Financiera</w:t>
            </w:r>
          </w:p>
        </w:tc>
        <w:tc>
          <w:tcPr>
            <w:tcW w:w="3194" w:type="dxa"/>
            <w:gridSpan w:val="2"/>
            <w:shd w:val="clear" w:color="auto" w:fill="FFFFFF" w:themeFill="background1"/>
            <w:vAlign w:val="center"/>
          </w:tcPr>
          <w:p w:rsidR="00B424D2" w:rsidRPr="003838CF" w:rsidRDefault="0048663E" w:rsidP="00104A13">
            <w:pPr>
              <w:spacing w:after="120"/>
              <w:rPr>
                <w:rFonts w:ascii="Calibri" w:eastAsia="Times New Roman" w:hAnsi="Calibri" w:cs="Calibri"/>
                <w:b/>
                <w:sz w:val="20"/>
                <w:szCs w:val="20"/>
                <w:lang w:val="es-ES"/>
              </w:rPr>
            </w:pPr>
            <w:r>
              <w:rPr>
                <w:rFonts w:ascii="Calibri" w:eastAsia="Times New Roman" w:hAnsi="Calibri" w:cs="Calibri"/>
                <w:b/>
                <w:sz w:val="20"/>
                <w:szCs w:val="20"/>
                <w:lang w:val="es-ES"/>
              </w:rPr>
              <w:t>9.10</w:t>
            </w:r>
            <w:bookmarkStart w:id="0" w:name="_GoBack"/>
            <w:bookmarkEnd w:id="0"/>
            <w:r w:rsidR="00B424D2" w:rsidRPr="003838CF">
              <w:rPr>
                <w:rFonts w:ascii="Calibri" w:eastAsia="Times New Roman" w:hAnsi="Calibri" w:cs="Calibri"/>
                <w:b/>
                <w:sz w:val="20"/>
                <w:szCs w:val="20"/>
                <w:lang w:val="es-ES"/>
              </w:rPr>
              <w:t>%</w:t>
            </w:r>
          </w:p>
        </w:tc>
        <w:tc>
          <w:tcPr>
            <w:tcW w:w="1595" w:type="dxa"/>
            <w:vMerge/>
            <w:vAlign w:val="center"/>
          </w:tcPr>
          <w:p w:rsidR="00B424D2" w:rsidRPr="003838CF" w:rsidRDefault="00B424D2" w:rsidP="00104A13">
            <w:pPr>
              <w:spacing w:before="120" w:after="0" w:line="240" w:lineRule="auto"/>
              <w:jc w:val="center"/>
              <w:rPr>
                <w:rFonts w:ascii="Calibri" w:eastAsia="Times New Roman" w:hAnsi="Calibri" w:cs="Calibri"/>
                <w:b/>
                <w:sz w:val="20"/>
                <w:szCs w:val="20"/>
                <w:lang w:val="es-ES"/>
              </w:rPr>
            </w:pPr>
          </w:p>
        </w:tc>
      </w:tr>
      <w:tr w:rsidR="00B424D2" w:rsidRPr="003838CF" w:rsidTr="00104A13">
        <w:trPr>
          <w:trHeight w:val="20"/>
        </w:trPr>
        <w:tc>
          <w:tcPr>
            <w:tcW w:w="4002" w:type="dxa"/>
            <w:vAlign w:val="center"/>
          </w:tcPr>
          <w:p w:rsidR="00B424D2" w:rsidRPr="003838CF" w:rsidRDefault="00B424D2" w:rsidP="00104A13">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Comunicaciones</w:t>
            </w:r>
          </w:p>
        </w:tc>
        <w:tc>
          <w:tcPr>
            <w:tcW w:w="3194" w:type="dxa"/>
            <w:gridSpan w:val="2"/>
            <w:shd w:val="clear" w:color="auto" w:fill="FFFFFF" w:themeFill="background1"/>
            <w:vAlign w:val="center"/>
          </w:tcPr>
          <w:p w:rsidR="00B424D2" w:rsidRPr="003838CF" w:rsidRDefault="006A2B2D" w:rsidP="00104A13">
            <w:pPr>
              <w:spacing w:after="120"/>
              <w:rPr>
                <w:rFonts w:ascii="Calibri" w:eastAsia="Times New Roman" w:hAnsi="Calibri" w:cs="Calibri"/>
                <w:b/>
                <w:sz w:val="20"/>
                <w:szCs w:val="20"/>
                <w:lang w:val="es-ES"/>
              </w:rPr>
            </w:pPr>
            <w:r>
              <w:rPr>
                <w:rFonts w:ascii="Calibri" w:eastAsia="Times New Roman" w:hAnsi="Calibri" w:cs="Calibri"/>
                <w:b/>
                <w:sz w:val="20"/>
                <w:szCs w:val="20"/>
                <w:lang w:val="es-ES"/>
              </w:rPr>
              <w:t>18.18</w:t>
            </w:r>
            <w:r w:rsidR="00B424D2" w:rsidRPr="003838CF">
              <w:rPr>
                <w:rFonts w:ascii="Calibri" w:eastAsia="Times New Roman" w:hAnsi="Calibri" w:cs="Calibri"/>
                <w:b/>
                <w:sz w:val="20"/>
                <w:szCs w:val="20"/>
                <w:lang w:val="es-ES"/>
              </w:rPr>
              <w:t>%</w:t>
            </w:r>
          </w:p>
        </w:tc>
        <w:tc>
          <w:tcPr>
            <w:tcW w:w="1595" w:type="dxa"/>
            <w:vMerge/>
            <w:vAlign w:val="center"/>
          </w:tcPr>
          <w:p w:rsidR="00B424D2" w:rsidRPr="003838CF" w:rsidRDefault="00B424D2" w:rsidP="00104A13">
            <w:pPr>
              <w:spacing w:before="120" w:after="0" w:line="240" w:lineRule="auto"/>
              <w:jc w:val="center"/>
              <w:rPr>
                <w:rFonts w:ascii="Calibri" w:eastAsia="Times New Roman" w:hAnsi="Calibri" w:cs="Calibri"/>
                <w:b/>
                <w:sz w:val="20"/>
                <w:szCs w:val="20"/>
                <w:lang w:val="es-ES"/>
              </w:rPr>
            </w:pPr>
          </w:p>
        </w:tc>
      </w:tr>
      <w:tr w:rsidR="00B424D2" w:rsidRPr="003838CF" w:rsidTr="00104A13">
        <w:trPr>
          <w:trHeight w:val="20"/>
        </w:trPr>
        <w:tc>
          <w:tcPr>
            <w:tcW w:w="4002" w:type="dxa"/>
            <w:vAlign w:val="center"/>
          </w:tcPr>
          <w:p w:rsidR="00B424D2" w:rsidRPr="003838CF" w:rsidRDefault="00B424D2" w:rsidP="00104A13">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Alimentos y Bebidas</w:t>
            </w:r>
          </w:p>
        </w:tc>
        <w:tc>
          <w:tcPr>
            <w:tcW w:w="3194" w:type="dxa"/>
            <w:gridSpan w:val="2"/>
            <w:shd w:val="clear" w:color="auto" w:fill="FFFFFF" w:themeFill="background1"/>
            <w:vAlign w:val="center"/>
          </w:tcPr>
          <w:p w:rsidR="00B424D2" w:rsidRPr="003838CF" w:rsidRDefault="00E657D3" w:rsidP="00104A13">
            <w:pPr>
              <w:spacing w:after="120"/>
              <w:rPr>
                <w:rFonts w:ascii="Calibri" w:eastAsia="Times New Roman" w:hAnsi="Calibri" w:cs="Calibri"/>
                <w:b/>
                <w:sz w:val="20"/>
                <w:szCs w:val="20"/>
                <w:lang w:val="es-ES"/>
              </w:rPr>
            </w:pPr>
            <w:r>
              <w:rPr>
                <w:rFonts w:ascii="Calibri" w:eastAsia="Times New Roman" w:hAnsi="Calibri" w:cs="Calibri"/>
                <w:b/>
                <w:sz w:val="20"/>
                <w:szCs w:val="20"/>
                <w:lang w:val="es-ES"/>
              </w:rPr>
              <w:t>17.78</w:t>
            </w:r>
            <w:r w:rsidR="00B424D2" w:rsidRPr="003838CF">
              <w:rPr>
                <w:rFonts w:ascii="Calibri" w:eastAsia="Times New Roman" w:hAnsi="Calibri" w:cs="Calibri"/>
                <w:b/>
                <w:sz w:val="20"/>
                <w:szCs w:val="20"/>
                <w:lang w:val="es-ES"/>
              </w:rPr>
              <w:t>%</w:t>
            </w:r>
          </w:p>
        </w:tc>
        <w:tc>
          <w:tcPr>
            <w:tcW w:w="1595" w:type="dxa"/>
            <w:vMerge/>
            <w:vAlign w:val="center"/>
          </w:tcPr>
          <w:p w:rsidR="00B424D2" w:rsidRPr="003838CF" w:rsidRDefault="00B424D2" w:rsidP="00104A13">
            <w:pPr>
              <w:spacing w:before="120" w:after="0" w:line="240" w:lineRule="auto"/>
              <w:jc w:val="center"/>
              <w:rPr>
                <w:rFonts w:ascii="Calibri" w:eastAsia="Times New Roman" w:hAnsi="Calibri" w:cs="Calibri"/>
                <w:b/>
                <w:sz w:val="20"/>
                <w:szCs w:val="20"/>
                <w:lang w:val="es-ES"/>
              </w:rPr>
            </w:pPr>
          </w:p>
        </w:tc>
      </w:tr>
      <w:tr w:rsidR="00FE1A07" w:rsidRPr="003838CF" w:rsidTr="00104A13">
        <w:trPr>
          <w:trHeight w:val="20"/>
        </w:trPr>
        <w:tc>
          <w:tcPr>
            <w:tcW w:w="8791" w:type="dxa"/>
            <w:gridSpan w:val="4"/>
            <w:shd w:val="clear" w:color="auto" w:fill="8DB3E2" w:themeFill="text2" w:themeFillTint="66"/>
            <w:vAlign w:val="center"/>
          </w:tcPr>
          <w:p w:rsidR="00FE1A07" w:rsidRPr="003838CF" w:rsidRDefault="00FE1A07" w:rsidP="00104A13">
            <w:pPr>
              <w:spacing w:before="120"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ESTRATEGIA 2: MEJORA DE LA IMAGEN INSTITUCIONAL</w:t>
            </w:r>
          </w:p>
        </w:tc>
      </w:tr>
      <w:tr w:rsidR="00C73493" w:rsidRPr="003838CF" w:rsidTr="00104A13">
        <w:trPr>
          <w:trHeight w:val="20"/>
        </w:trPr>
        <w:tc>
          <w:tcPr>
            <w:tcW w:w="4002" w:type="dxa"/>
            <w:vAlign w:val="center"/>
          </w:tcPr>
          <w:p w:rsidR="00C73493" w:rsidRPr="003838CF" w:rsidRDefault="00C73493" w:rsidP="00104A13">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Comunicaciones</w:t>
            </w:r>
          </w:p>
        </w:tc>
        <w:tc>
          <w:tcPr>
            <w:tcW w:w="3194" w:type="dxa"/>
            <w:gridSpan w:val="2"/>
            <w:shd w:val="clear" w:color="auto" w:fill="FFFFFF" w:themeFill="background1"/>
            <w:vAlign w:val="center"/>
          </w:tcPr>
          <w:p w:rsidR="00C73493" w:rsidRPr="003838CF" w:rsidRDefault="00C73493" w:rsidP="00104A13">
            <w:pPr>
              <w:spacing w:before="120" w:after="0" w:line="36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9.09</w:t>
            </w:r>
            <w:r w:rsidRPr="003838CF">
              <w:rPr>
                <w:rFonts w:ascii="Calibri" w:eastAsia="Times New Roman" w:hAnsi="Calibri" w:cs="Calibri"/>
                <w:b/>
                <w:bCs/>
                <w:color w:val="000000"/>
                <w:sz w:val="20"/>
                <w:szCs w:val="20"/>
              </w:rPr>
              <w:t>%</w:t>
            </w:r>
          </w:p>
        </w:tc>
        <w:tc>
          <w:tcPr>
            <w:tcW w:w="1595" w:type="dxa"/>
            <w:vMerge w:val="restart"/>
            <w:vAlign w:val="center"/>
          </w:tcPr>
          <w:p w:rsidR="00C73493" w:rsidRPr="003838CF" w:rsidRDefault="00C73493" w:rsidP="00104A13">
            <w:pPr>
              <w:spacing w:before="120" w:after="0" w:line="240" w:lineRule="auto"/>
              <w:jc w:val="center"/>
              <w:rPr>
                <w:rFonts w:ascii="Calibri" w:eastAsia="Times New Roman" w:hAnsi="Calibri" w:cs="Calibri"/>
                <w:b/>
                <w:sz w:val="20"/>
                <w:szCs w:val="20"/>
                <w:lang w:val="es-ES"/>
              </w:rPr>
            </w:pPr>
          </w:p>
        </w:tc>
      </w:tr>
      <w:tr w:rsidR="00C73493" w:rsidRPr="003838CF" w:rsidTr="00104A13">
        <w:trPr>
          <w:trHeight w:val="20"/>
        </w:trPr>
        <w:tc>
          <w:tcPr>
            <w:tcW w:w="4002" w:type="dxa"/>
            <w:vAlign w:val="center"/>
          </w:tcPr>
          <w:p w:rsidR="00C73493" w:rsidRPr="00CA31A5" w:rsidRDefault="00C73493" w:rsidP="00104A13">
            <w:pPr>
              <w:spacing w:after="0" w:line="240" w:lineRule="auto"/>
              <w:rPr>
                <w:rFonts w:ascii="Calibri" w:eastAsia="Times New Roman" w:hAnsi="Calibri" w:cs="Calibri"/>
                <w:sz w:val="20"/>
                <w:szCs w:val="20"/>
                <w:lang w:val="es-ES"/>
              </w:rPr>
            </w:pPr>
            <w:r w:rsidRPr="00CA31A5">
              <w:rPr>
                <w:rFonts w:ascii="Calibri" w:eastAsia="Times New Roman" w:hAnsi="Calibri" w:cs="Calibri"/>
                <w:sz w:val="20"/>
                <w:szCs w:val="20"/>
                <w:lang w:val="es-ES"/>
              </w:rPr>
              <w:t>Unidad de Seguridad Institucional</w:t>
            </w:r>
          </w:p>
        </w:tc>
        <w:tc>
          <w:tcPr>
            <w:tcW w:w="3194" w:type="dxa"/>
            <w:gridSpan w:val="2"/>
            <w:shd w:val="clear" w:color="auto" w:fill="FFFFFF" w:themeFill="background1"/>
            <w:vAlign w:val="center"/>
          </w:tcPr>
          <w:p w:rsidR="00C73493" w:rsidRDefault="00C73493" w:rsidP="00104A13">
            <w:pPr>
              <w:spacing w:before="120" w:after="0" w:line="360" w:lineRule="auto"/>
              <w:rPr>
                <w:rFonts w:ascii="Calibri" w:eastAsia="Times New Roman" w:hAnsi="Calibri" w:cs="Calibri"/>
                <w:b/>
                <w:bCs/>
                <w:color w:val="000000"/>
                <w:sz w:val="20"/>
                <w:szCs w:val="20"/>
              </w:rPr>
            </w:pPr>
            <w:r>
              <w:rPr>
                <w:rFonts w:ascii="Calibri" w:eastAsia="Times New Roman" w:hAnsi="Calibri" w:cs="Calibri"/>
                <w:b/>
                <w:bCs/>
                <w:color w:val="000000"/>
                <w:sz w:val="20"/>
                <w:szCs w:val="20"/>
              </w:rPr>
              <w:t>33.34%</w:t>
            </w:r>
          </w:p>
        </w:tc>
        <w:tc>
          <w:tcPr>
            <w:tcW w:w="1595" w:type="dxa"/>
            <w:vMerge/>
            <w:vAlign w:val="center"/>
          </w:tcPr>
          <w:p w:rsidR="00C73493" w:rsidRPr="003838CF" w:rsidRDefault="00C73493" w:rsidP="00104A13">
            <w:pPr>
              <w:spacing w:before="120" w:after="0" w:line="240" w:lineRule="auto"/>
              <w:jc w:val="center"/>
              <w:rPr>
                <w:rFonts w:ascii="Calibri" w:eastAsia="Times New Roman" w:hAnsi="Calibri" w:cs="Calibri"/>
                <w:b/>
                <w:sz w:val="20"/>
                <w:szCs w:val="20"/>
                <w:lang w:val="es-ES"/>
              </w:rPr>
            </w:pPr>
          </w:p>
        </w:tc>
      </w:tr>
      <w:tr w:rsidR="00FE1A07" w:rsidRPr="003838CF" w:rsidTr="00104A13">
        <w:trPr>
          <w:trHeight w:val="20"/>
        </w:trPr>
        <w:tc>
          <w:tcPr>
            <w:tcW w:w="8791" w:type="dxa"/>
            <w:gridSpan w:val="4"/>
            <w:shd w:val="clear" w:color="auto" w:fill="8DB3E2" w:themeFill="text2" w:themeFillTint="66"/>
            <w:vAlign w:val="center"/>
          </w:tcPr>
          <w:p w:rsidR="00FE1A07" w:rsidRPr="003838CF" w:rsidRDefault="00FE1A07" w:rsidP="00104A13">
            <w:pPr>
              <w:spacing w:before="120"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 xml:space="preserve">ESTRATEGIA 3: IMPULSAR UNA </w:t>
            </w:r>
            <w:r w:rsidRPr="003838CF">
              <w:rPr>
                <w:rFonts w:ascii="Calibri" w:eastAsia="Times New Roman" w:hAnsi="Calibri" w:cs="Calibri"/>
                <w:b/>
                <w:bCs/>
                <w:color w:val="000000"/>
                <w:sz w:val="20"/>
                <w:szCs w:val="20"/>
                <w:shd w:val="clear" w:color="auto" w:fill="8DB3E2" w:themeFill="text2" w:themeFillTint="66"/>
              </w:rPr>
              <w:t>CULTURA DE PREVENCIÓN DE RIESGO</w:t>
            </w:r>
          </w:p>
        </w:tc>
      </w:tr>
      <w:tr w:rsidR="00B424D2" w:rsidRPr="003838CF" w:rsidTr="00104A13">
        <w:trPr>
          <w:trHeight w:val="20"/>
        </w:trPr>
        <w:tc>
          <w:tcPr>
            <w:tcW w:w="4077" w:type="dxa"/>
            <w:gridSpan w:val="2"/>
            <w:vAlign w:val="center"/>
          </w:tcPr>
          <w:p w:rsidR="00B424D2" w:rsidRPr="003838CF" w:rsidRDefault="00B424D2" w:rsidP="00104A13">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3119" w:type="dxa"/>
            <w:shd w:val="clear" w:color="auto" w:fill="FFFFFF" w:themeFill="background1"/>
            <w:vAlign w:val="center"/>
          </w:tcPr>
          <w:p w:rsidR="00B424D2" w:rsidRPr="003838CF" w:rsidRDefault="00BE5135" w:rsidP="00104A13">
            <w:pPr>
              <w:tabs>
                <w:tab w:val="left" w:pos="3546"/>
              </w:tabs>
              <w:spacing w:before="120" w:after="0"/>
              <w:rPr>
                <w:rFonts w:ascii="Calibri" w:eastAsia="Times New Roman" w:hAnsi="Calibri" w:cs="Calibri"/>
                <w:b/>
                <w:bCs/>
                <w:color w:val="000000"/>
                <w:sz w:val="20"/>
                <w:szCs w:val="20"/>
              </w:rPr>
            </w:pPr>
            <w:r>
              <w:rPr>
                <w:rFonts w:ascii="Calibri" w:eastAsia="Times New Roman" w:hAnsi="Calibri" w:cs="Calibri"/>
                <w:b/>
                <w:bCs/>
                <w:color w:val="000000"/>
                <w:sz w:val="20"/>
                <w:szCs w:val="20"/>
              </w:rPr>
              <w:t>12.50</w:t>
            </w:r>
            <w:r w:rsidR="00B424D2" w:rsidRPr="003838CF">
              <w:rPr>
                <w:rFonts w:ascii="Calibri" w:eastAsia="Times New Roman" w:hAnsi="Calibri" w:cs="Calibri"/>
                <w:b/>
                <w:bCs/>
                <w:color w:val="000000"/>
                <w:sz w:val="20"/>
                <w:szCs w:val="20"/>
              </w:rPr>
              <w:t>%</w:t>
            </w:r>
          </w:p>
        </w:tc>
        <w:tc>
          <w:tcPr>
            <w:tcW w:w="1595" w:type="dxa"/>
            <w:vAlign w:val="center"/>
          </w:tcPr>
          <w:p w:rsidR="00B424D2" w:rsidRPr="003838CF" w:rsidRDefault="00B424D2" w:rsidP="00104A13">
            <w:pPr>
              <w:spacing w:before="120" w:after="0" w:line="240" w:lineRule="auto"/>
              <w:jc w:val="center"/>
              <w:rPr>
                <w:rFonts w:ascii="Calibri" w:eastAsia="Times New Roman" w:hAnsi="Calibri" w:cs="Calibri"/>
                <w:b/>
                <w:sz w:val="20"/>
                <w:szCs w:val="20"/>
                <w:lang w:val="es-ES"/>
              </w:rPr>
            </w:pPr>
          </w:p>
        </w:tc>
      </w:tr>
    </w:tbl>
    <w:p w:rsidR="00386053" w:rsidRDefault="00386053" w:rsidP="006121B2">
      <w:pPr>
        <w:jc w:val="both"/>
        <w:rPr>
          <w:rFonts w:ascii="Calibri" w:eastAsia="Times New Roman" w:hAnsi="Calibri" w:cs="Calibri"/>
          <w:sz w:val="24"/>
          <w:szCs w:val="24"/>
          <w:lang w:val="es-ES"/>
        </w:rPr>
      </w:pPr>
    </w:p>
    <w:p w:rsidR="002156EE" w:rsidRDefault="002156EE" w:rsidP="006121B2">
      <w:pPr>
        <w:jc w:val="both"/>
        <w:rPr>
          <w:rFonts w:ascii="Calibri" w:eastAsia="Times New Roman" w:hAnsi="Calibri" w:cs="Calibri"/>
          <w:sz w:val="24"/>
          <w:szCs w:val="24"/>
          <w:lang w:val="es-ES"/>
        </w:rPr>
      </w:pPr>
    </w:p>
    <w:p w:rsidR="00D53534" w:rsidRPr="00D17A5C" w:rsidRDefault="00D53534" w:rsidP="006121B2">
      <w:pPr>
        <w:jc w:val="both"/>
        <w:rPr>
          <w:rFonts w:ascii="Calibri" w:eastAsia="Times New Roman" w:hAnsi="Calibri" w:cs="Calibri"/>
          <w:sz w:val="24"/>
          <w:szCs w:val="24"/>
          <w:lang w:val="es-ES"/>
        </w:rPr>
      </w:pPr>
    </w:p>
    <w:tbl>
      <w:tblPr>
        <w:tblW w:w="9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16"/>
        <w:gridCol w:w="2891"/>
        <w:gridCol w:w="1533"/>
      </w:tblGrid>
      <w:tr w:rsidR="00031BA8" w:rsidRPr="003838CF" w:rsidTr="00147363">
        <w:trPr>
          <w:trHeight w:val="482"/>
          <w:jc w:val="center"/>
        </w:trPr>
        <w:tc>
          <w:tcPr>
            <w:tcW w:w="9340" w:type="dxa"/>
            <w:gridSpan w:val="3"/>
            <w:tcBorders>
              <w:top w:val="single" w:sz="4" w:space="0" w:color="000000"/>
              <w:left w:val="single" w:sz="4" w:space="0" w:color="000000"/>
              <w:bottom w:val="single" w:sz="4" w:space="0" w:color="000000"/>
              <w:right w:val="single" w:sz="4" w:space="0" w:color="000000"/>
            </w:tcBorders>
            <w:shd w:val="clear" w:color="auto" w:fill="92D050"/>
            <w:vAlign w:val="center"/>
          </w:tcPr>
          <w:p w:rsidR="00031BA8" w:rsidRPr="003838CF" w:rsidRDefault="00031BA8" w:rsidP="00031BA8">
            <w:pPr>
              <w:spacing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color w:val="000000"/>
                <w:sz w:val="20"/>
                <w:szCs w:val="20"/>
              </w:rPr>
              <w:t>OBJETIVO 3: REMODELACION E INVERSION EN INFRAESTRUCTURA</w:t>
            </w:r>
          </w:p>
        </w:tc>
      </w:tr>
      <w:tr w:rsidR="00EB3729" w:rsidRPr="003838CF" w:rsidTr="00175DA0">
        <w:trPr>
          <w:trHeight w:val="482"/>
          <w:jc w:val="center"/>
        </w:trPr>
        <w:tc>
          <w:tcPr>
            <w:tcW w:w="9340" w:type="dxa"/>
            <w:gridSpan w:val="3"/>
            <w:tcBorders>
              <w:top w:val="single" w:sz="4" w:space="0" w:color="000000"/>
              <w:left w:val="single" w:sz="4" w:space="0" w:color="auto"/>
              <w:bottom w:val="single" w:sz="4" w:space="0" w:color="auto"/>
              <w:right w:val="single" w:sz="4" w:space="0" w:color="000000"/>
            </w:tcBorders>
            <w:shd w:val="clear" w:color="auto" w:fill="8DB3E2" w:themeFill="text2" w:themeFillTint="66"/>
            <w:vAlign w:val="center"/>
          </w:tcPr>
          <w:p w:rsidR="00EB3729" w:rsidRPr="003838CF" w:rsidRDefault="00EB3729" w:rsidP="00315609">
            <w:pPr>
              <w:spacing w:after="0" w:line="240" w:lineRule="auto"/>
              <w:rPr>
                <w:rFonts w:ascii="Calibri" w:eastAsia="Times New Roman" w:hAnsi="Calibri" w:cs="Calibri"/>
                <w:b/>
                <w:sz w:val="20"/>
                <w:szCs w:val="20"/>
                <w:lang w:val="es-ES"/>
              </w:rPr>
            </w:pPr>
            <w:r w:rsidRPr="003838CF">
              <w:rPr>
                <w:rFonts w:ascii="Calibri" w:eastAsia="Times New Roman" w:hAnsi="Calibri" w:cs="Calibri"/>
                <w:b/>
                <w:sz w:val="20"/>
                <w:szCs w:val="20"/>
                <w:lang w:val="es-ES"/>
              </w:rPr>
              <w:t>ESTRATEGIA 1: ADECUACION DE LAS INSTALACIONES PARA LAS PERSONAS CON CAPACIDADES ESPECIALES</w:t>
            </w:r>
          </w:p>
        </w:tc>
      </w:tr>
      <w:tr w:rsidR="00C73493" w:rsidRPr="003838CF" w:rsidTr="00104A13">
        <w:trPr>
          <w:trHeight w:val="692"/>
          <w:jc w:val="center"/>
        </w:trPr>
        <w:tc>
          <w:tcPr>
            <w:tcW w:w="4916" w:type="dxa"/>
            <w:tcBorders>
              <w:top w:val="single" w:sz="4" w:space="0" w:color="auto"/>
              <w:left w:val="single" w:sz="4" w:space="0" w:color="000000"/>
              <w:bottom w:val="single" w:sz="4" w:space="0" w:color="auto"/>
              <w:right w:val="single" w:sz="4" w:space="0" w:color="000000"/>
            </w:tcBorders>
            <w:shd w:val="clear" w:color="auto" w:fill="auto"/>
            <w:vAlign w:val="center"/>
          </w:tcPr>
          <w:p w:rsidR="00C73493" w:rsidRPr="003838CF" w:rsidRDefault="00C73493" w:rsidP="00315609">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2891" w:type="dxa"/>
            <w:tcBorders>
              <w:left w:val="single" w:sz="4" w:space="0" w:color="000000"/>
              <w:right w:val="single" w:sz="4" w:space="0" w:color="000000"/>
            </w:tcBorders>
            <w:shd w:val="clear" w:color="auto" w:fill="FFFFFF" w:themeFill="background1"/>
            <w:vAlign w:val="center"/>
          </w:tcPr>
          <w:p w:rsidR="00C73493" w:rsidRPr="003838CF" w:rsidRDefault="00C73493" w:rsidP="00315609">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12.50</w:t>
            </w:r>
            <w:r w:rsidRPr="003838CF">
              <w:rPr>
                <w:rFonts w:ascii="Calibri" w:eastAsia="Times New Roman" w:hAnsi="Calibri" w:cs="Calibri"/>
                <w:b/>
                <w:sz w:val="20"/>
                <w:szCs w:val="20"/>
                <w:lang w:val="es-ES"/>
              </w:rPr>
              <w:t>%</w:t>
            </w:r>
          </w:p>
        </w:tc>
        <w:tc>
          <w:tcPr>
            <w:tcW w:w="1533" w:type="dxa"/>
            <w:vMerge w:val="restart"/>
            <w:tcBorders>
              <w:left w:val="single" w:sz="4" w:space="0" w:color="000000"/>
              <w:right w:val="single" w:sz="4" w:space="0" w:color="000000"/>
            </w:tcBorders>
            <w:shd w:val="clear" w:color="auto" w:fill="auto"/>
            <w:vAlign w:val="center"/>
          </w:tcPr>
          <w:p w:rsidR="00C73493" w:rsidRPr="003838CF" w:rsidRDefault="00C73493" w:rsidP="00315609">
            <w:pPr>
              <w:spacing w:after="0" w:line="240" w:lineRule="auto"/>
              <w:rPr>
                <w:rFonts w:ascii="Calibri" w:eastAsia="Times New Roman" w:hAnsi="Calibri" w:cs="Calibri"/>
                <w:b/>
                <w:sz w:val="20"/>
                <w:szCs w:val="20"/>
                <w:lang w:val="es-ES"/>
              </w:rPr>
            </w:pPr>
          </w:p>
        </w:tc>
      </w:tr>
      <w:tr w:rsidR="00C73493" w:rsidRPr="003838CF" w:rsidTr="00104A13">
        <w:trPr>
          <w:trHeight w:val="692"/>
          <w:jc w:val="center"/>
        </w:trPr>
        <w:tc>
          <w:tcPr>
            <w:tcW w:w="4916" w:type="dxa"/>
            <w:tcBorders>
              <w:top w:val="single" w:sz="4" w:space="0" w:color="auto"/>
              <w:left w:val="single" w:sz="4" w:space="0" w:color="000000"/>
              <w:bottom w:val="single" w:sz="4" w:space="0" w:color="auto"/>
              <w:right w:val="single" w:sz="4" w:space="0" w:color="000000"/>
            </w:tcBorders>
            <w:shd w:val="clear" w:color="auto" w:fill="auto"/>
            <w:vAlign w:val="center"/>
          </w:tcPr>
          <w:p w:rsidR="00C73493" w:rsidRPr="00E657D3" w:rsidRDefault="00C73493" w:rsidP="00315609">
            <w:pPr>
              <w:spacing w:after="0" w:line="240" w:lineRule="auto"/>
              <w:rPr>
                <w:rFonts w:ascii="Calibri" w:eastAsia="Times New Roman" w:hAnsi="Calibri" w:cs="Calibri"/>
                <w:sz w:val="20"/>
                <w:szCs w:val="20"/>
                <w:lang w:val="es-ES"/>
              </w:rPr>
            </w:pPr>
            <w:r w:rsidRPr="00E657D3">
              <w:rPr>
                <w:rFonts w:ascii="Calibri" w:eastAsia="Times New Roman" w:hAnsi="Calibri" w:cs="Calibri"/>
                <w:sz w:val="20"/>
                <w:szCs w:val="20"/>
                <w:lang w:val="es-ES"/>
              </w:rPr>
              <w:t>Unidad de Alimentos y Bebidas</w:t>
            </w:r>
          </w:p>
        </w:tc>
        <w:tc>
          <w:tcPr>
            <w:tcW w:w="2891" w:type="dxa"/>
            <w:tcBorders>
              <w:left w:val="single" w:sz="4" w:space="0" w:color="000000"/>
              <w:right w:val="single" w:sz="4" w:space="0" w:color="000000"/>
            </w:tcBorders>
            <w:shd w:val="clear" w:color="auto" w:fill="FFFFFF" w:themeFill="background1"/>
            <w:vAlign w:val="center"/>
          </w:tcPr>
          <w:p w:rsidR="00C73493" w:rsidRDefault="00C73493" w:rsidP="00315609">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6.66%</w:t>
            </w:r>
          </w:p>
        </w:tc>
        <w:tc>
          <w:tcPr>
            <w:tcW w:w="1533" w:type="dxa"/>
            <w:vMerge/>
            <w:tcBorders>
              <w:left w:val="single" w:sz="4" w:space="0" w:color="000000"/>
              <w:right w:val="single" w:sz="4" w:space="0" w:color="000000"/>
            </w:tcBorders>
            <w:shd w:val="clear" w:color="auto" w:fill="auto"/>
            <w:vAlign w:val="center"/>
          </w:tcPr>
          <w:p w:rsidR="00C73493" w:rsidRPr="003838CF" w:rsidRDefault="00C73493" w:rsidP="00315609">
            <w:pPr>
              <w:spacing w:after="0" w:line="240" w:lineRule="auto"/>
              <w:rPr>
                <w:rFonts w:ascii="Calibri" w:eastAsia="Times New Roman" w:hAnsi="Calibri" w:cs="Calibri"/>
                <w:b/>
                <w:sz w:val="20"/>
                <w:szCs w:val="20"/>
                <w:lang w:val="es-ES"/>
              </w:rPr>
            </w:pPr>
          </w:p>
        </w:tc>
      </w:tr>
      <w:tr w:rsidR="00EB3729" w:rsidRPr="003838CF" w:rsidTr="00EB3729">
        <w:trPr>
          <w:trHeight w:val="762"/>
          <w:jc w:val="center"/>
        </w:trPr>
        <w:tc>
          <w:tcPr>
            <w:tcW w:w="9340" w:type="dxa"/>
            <w:gridSpan w:val="3"/>
            <w:tcBorders>
              <w:top w:val="single" w:sz="4" w:space="0" w:color="auto"/>
              <w:left w:val="single" w:sz="4" w:space="0" w:color="000000"/>
              <w:bottom w:val="single" w:sz="4" w:space="0" w:color="auto"/>
              <w:right w:val="single" w:sz="4" w:space="0" w:color="000000"/>
            </w:tcBorders>
            <w:shd w:val="clear" w:color="auto" w:fill="8DB3E2" w:themeFill="text2" w:themeFillTint="66"/>
            <w:vAlign w:val="center"/>
          </w:tcPr>
          <w:p w:rsidR="00EB3729" w:rsidRPr="00EB3729" w:rsidRDefault="00EB3729" w:rsidP="00EB3729">
            <w:pPr>
              <w:rPr>
                <w:rFonts w:ascii="Calibri" w:eastAsia="Times New Roman" w:hAnsi="Calibri" w:cs="Calibri"/>
                <w:b/>
                <w:bCs/>
                <w:color w:val="000000"/>
                <w:sz w:val="20"/>
                <w:szCs w:val="20"/>
              </w:rPr>
            </w:pPr>
            <w:r w:rsidRPr="003838CF">
              <w:rPr>
                <w:rFonts w:ascii="Calibri" w:eastAsia="Times New Roman" w:hAnsi="Calibri" w:cs="Calibri"/>
                <w:b/>
                <w:bCs/>
                <w:color w:val="000000"/>
                <w:sz w:val="20"/>
                <w:szCs w:val="20"/>
              </w:rPr>
              <w:t>ESTRATEGIA 2: INVERSION EN NUEVAS EDIFICACIONES, REPARACIONES Y REMODELACIONES A LAS INGRAESTRUCTURA ACTUAL</w:t>
            </w:r>
          </w:p>
        </w:tc>
      </w:tr>
      <w:tr w:rsidR="00B424D2" w:rsidRPr="003838CF" w:rsidTr="00104A13">
        <w:trPr>
          <w:trHeight w:val="482"/>
          <w:jc w:val="center"/>
        </w:trPr>
        <w:tc>
          <w:tcPr>
            <w:tcW w:w="4916" w:type="dxa"/>
            <w:tcBorders>
              <w:top w:val="single" w:sz="4" w:space="0" w:color="auto"/>
              <w:left w:val="single" w:sz="4" w:space="0" w:color="000000"/>
              <w:bottom w:val="single" w:sz="4" w:space="0" w:color="auto"/>
              <w:right w:val="single" w:sz="4" w:space="0" w:color="000000"/>
            </w:tcBorders>
            <w:vAlign w:val="center"/>
          </w:tcPr>
          <w:p w:rsidR="00B424D2" w:rsidRPr="003838CF" w:rsidRDefault="00B424D2" w:rsidP="00315609">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Operaciones</w:t>
            </w:r>
          </w:p>
        </w:tc>
        <w:tc>
          <w:tcPr>
            <w:tcW w:w="2891" w:type="dxa"/>
            <w:tcBorders>
              <w:left w:val="single" w:sz="4" w:space="0" w:color="000000"/>
              <w:right w:val="single" w:sz="4" w:space="0" w:color="000000"/>
            </w:tcBorders>
            <w:shd w:val="clear" w:color="auto" w:fill="FFFFFF" w:themeFill="background1"/>
            <w:vAlign w:val="center"/>
          </w:tcPr>
          <w:p w:rsidR="00B424D2" w:rsidRPr="003838CF" w:rsidRDefault="00867471" w:rsidP="00315609">
            <w:pPr>
              <w:spacing w:after="0" w:line="240" w:lineRule="auto"/>
              <w:rPr>
                <w:rFonts w:ascii="Calibri" w:eastAsia="Times New Roman" w:hAnsi="Calibri" w:cs="Calibri"/>
                <w:b/>
                <w:sz w:val="20"/>
                <w:szCs w:val="20"/>
                <w:lang w:val="es-ES"/>
              </w:rPr>
            </w:pPr>
            <w:r>
              <w:rPr>
                <w:rFonts w:ascii="Calibri" w:eastAsia="Times New Roman" w:hAnsi="Calibri" w:cs="Calibri"/>
                <w:b/>
                <w:sz w:val="20"/>
                <w:szCs w:val="20"/>
                <w:lang w:val="es-ES"/>
              </w:rPr>
              <w:t>90.90</w:t>
            </w:r>
            <w:r w:rsidR="00B424D2" w:rsidRPr="003838CF">
              <w:rPr>
                <w:rFonts w:ascii="Calibri" w:eastAsia="Times New Roman" w:hAnsi="Calibri" w:cs="Calibri"/>
                <w:b/>
                <w:sz w:val="20"/>
                <w:szCs w:val="20"/>
                <w:lang w:val="es-ES"/>
              </w:rPr>
              <w:t>%</w:t>
            </w:r>
          </w:p>
        </w:tc>
        <w:tc>
          <w:tcPr>
            <w:tcW w:w="1533" w:type="dxa"/>
            <w:tcBorders>
              <w:left w:val="single" w:sz="4" w:space="0" w:color="000000"/>
              <w:right w:val="single" w:sz="4" w:space="0" w:color="000000"/>
            </w:tcBorders>
            <w:vAlign w:val="center"/>
          </w:tcPr>
          <w:p w:rsidR="00B424D2" w:rsidRPr="003838CF" w:rsidRDefault="00B424D2" w:rsidP="00315609">
            <w:pPr>
              <w:spacing w:after="0" w:line="240" w:lineRule="auto"/>
              <w:rPr>
                <w:rFonts w:ascii="Calibri" w:eastAsia="Times New Roman" w:hAnsi="Calibri" w:cs="Calibri"/>
                <w:b/>
                <w:sz w:val="20"/>
                <w:szCs w:val="20"/>
                <w:lang w:val="es-ES"/>
              </w:rPr>
            </w:pPr>
          </w:p>
        </w:tc>
      </w:tr>
    </w:tbl>
    <w:p w:rsidR="006121B2" w:rsidRPr="00D17A5C" w:rsidRDefault="006121B2" w:rsidP="006121B2">
      <w:pPr>
        <w:jc w:val="both"/>
        <w:rPr>
          <w:rFonts w:ascii="Calibri" w:eastAsia="Times New Roman" w:hAnsi="Calibri" w:cs="Calibri"/>
          <w:sz w:val="24"/>
          <w:szCs w:val="24"/>
          <w:lang w:val="es-ES"/>
        </w:rPr>
      </w:pPr>
    </w:p>
    <w:p w:rsidR="006121B2" w:rsidRDefault="006121B2" w:rsidP="006121B2">
      <w:pPr>
        <w:jc w:val="center"/>
        <w:rPr>
          <w:rFonts w:ascii="Calibri" w:eastAsia="Times New Roman" w:hAnsi="Calibri" w:cs="Calibri"/>
          <w:b/>
          <w:sz w:val="24"/>
          <w:szCs w:val="24"/>
          <w:lang w:val="es-ES"/>
        </w:rPr>
      </w:pPr>
    </w:p>
    <w:p w:rsidR="00104A13" w:rsidRDefault="00104A13" w:rsidP="006121B2">
      <w:pPr>
        <w:jc w:val="center"/>
        <w:rPr>
          <w:rFonts w:ascii="Calibri" w:eastAsia="Times New Roman" w:hAnsi="Calibri" w:cs="Calibri"/>
          <w:b/>
          <w:sz w:val="24"/>
          <w:szCs w:val="24"/>
          <w:lang w:val="es-ES"/>
        </w:rPr>
      </w:pPr>
    </w:p>
    <w:p w:rsidR="00104A13" w:rsidRDefault="00104A13" w:rsidP="006121B2">
      <w:pPr>
        <w:jc w:val="center"/>
        <w:rPr>
          <w:rFonts w:ascii="Calibri" w:eastAsia="Times New Roman" w:hAnsi="Calibri" w:cs="Calibri"/>
          <w:b/>
          <w:sz w:val="24"/>
          <w:szCs w:val="24"/>
          <w:lang w:val="es-ES"/>
        </w:rPr>
      </w:pPr>
    </w:p>
    <w:p w:rsidR="00386053" w:rsidRPr="00D17A5C" w:rsidRDefault="00386053" w:rsidP="006121B2">
      <w:pPr>
        <w:jc w:val="center"/>
        <w:rPr>
          <w:rFonts w:ascii="Calibri" w:eastAsia="Times New Roman" w:hAnsi="Calibri" w:cs="Calibri"/>
          <w:b/>
          <w:sz w:val="24"/>
          <w:szCs w:val="24"/>
          <w:lang w:val="es-E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37"/>
        <w:gridCol w:w="68"/>
        <w:gridCol w:w="3085"/>
        <w:gridCol w:w="1599"/>
      </w:tblGrid>
      <w:tr w:rsidR="00031BA8" w:rsidRPr="003838CF" w:rsidTr="00031BA8">
        <w:trPr>
          <w:trHeight w:val="482"/>
          <w:jc w:val="center"/>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rsidR="00031BA8" w:rsidRPr="003838CF" w:rsidRDefault="00031BA8" w:rsidP="00031BA8">
            <w:pPr>
              <w:spacing w:after="0" w:line="240" w:lineRule="auto"/>
              <w:jc w:val="center"/>
              <w:rPr>
                <w:rFonts w:ascii="Calibri" w:eastAsia="Times New Roman" w:hAnsi="Calibri" w:cs="Calibri"/>
                <w:b/>
                <w:sz w:val="20"/>
                <w:szCs w:val="20"/>
                <w:lang w:val="es-ES"/>
              </w:rPr>
            </w:pPr>
            <w:r w:rsidRPr="003838CF">
              <w:rPr>
                <w:rFonts w:ascii="Calibri" w:eastAsia="Times New Roman" w:hAnsi="Calibri" w:cs="Calibri"/>
                <w:b/>
                <w:bCs/>
                <w:sz w:val="20"/>
                <w:szCs w:val="20"/>
              </w:rPr>
              <w:t>OBJETIVO 4: DINAMIZADOR DE LA ECONOMIA</w:t>
            </w:r>
          </w:p>
        </w:tc>
      </w:tr>
      <w:tr w:rsidR="00C73493" w:rsidRPr="003838CF" w:rsidTr="00C9763F">
        <w:trPr>
          <w:trHeight w:val="482"/>
          <w:jc w:val="center"/>
        </w:trPr>
        <w:tc>
          <w:tcPr>
            <w:tcW w:w="8789" w:type="dxa"/>
            <w:gridSpan w:val="4"/>
            <w:tcBorders>
              <w:top w:val="single" w:sz="4" w:space="0" w:color="000000"/>
              <w:left w:val="single" w:sz="4" w:space="0" w:color="000000"/>
              <w:bottom w:val="single" w:sz="4" w:space="0" w:color="auto"/>
              <w:right w:val="single" w:sz="4" w:space="0" w:color="000000"/>
            </w:tcBorders>
            <w:shd w:val="clear" w:color="auto" w:fill="8DB3E2" w:themeFill="text2" w:themeFillTint="66"/>
          </w:tcPr>
          <w:p w:rsidR="00C73493" w:rsidRPr="003838CF" w:rsidRDefault="00C73493" w:rsidP="00EB3729">
            <w:pPr>
              <w:spacing w:before="120" w:after="0" w:line="240" w:lineRule="auto"/>
              <w:rPr>
                <w:rFonts w:ascii="Calibri" w:eastAsia="Times New Roman" w:hAnsi="Calibri" w:cs="Calibri"/>
                <w:sz w:val="20"/>
                <w:szCs w:val="20"/>
                <w:lang w:val="es-ES"/>
              </w:rPr>
            </w:pPr>
            <w:r w:rsidRPr="003838CF">
              <w:rPr>
                <w:rFonts w:ascii="Calibri" w:eastAsia="Times New Roman" w:hAnsi="Calibri" w:cs="Calibri"/>
                <w:b/>
                <w:bCs/>
                <w:color w:val="000000"/>
                <w:sz w:val="20"/>
                <w:szCs w:val="20"/>
              </w:rPr>
              <w:t>ESTRATEGIA 1: APOSTAR A LA JUVENTUD</w:t>
            </w:r>
          </w:p>
        </w:tc>
      </w:tr>
      <w:tr w:rsidR="00B424D2" w:rsidRPr="003838CF" w:rsidTr="00104A13">
        <w:trPr>
          <w:trHeight w:val="482"/>
          <w:jc w:val="center"/>
        </w:trPr>
        <w:tc>
          <w:tcPr>
            <w:tcW w:w="4105" w:type="dxa"/>
            <w:gridSpan w:val="2"/>
            <w:tcBorders>
              <w:top w:val="single" w:sz="4" w:space="0" w:color="auto"/>
              <w:left w:val="single" w:sz="4" w:space="0" w:color="000000"/>
              <w:bottom w:val="single" w:sz="4" w:space="0" w:color="auto"/>
              <w:right w:val="single" w:sz="4" w:space="0" w:color="auto"/>
            </w:tcBorders>
            <w:vAlign w:val="center"/>
          </w:tcPr>
          <w:p w:rsidR="00B424D2" w:rsidRPr="003838CF" w:rsidRDefault="00B424D2" w:rsidP="000A52B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3085" w:type="dxa"/>
            <w:tcBorders>
              <w:top w:val="single" w:sz="4" w:space="0" w:color="auto"/>
              <w:left w:val="single" w:sz="4" w:space="0" w:color="auto"/>
              <w:bottom w:val="single" w:sz="4" w:space="0" w:color="auto"/>
              <w:right w:val="single" w:sz="4" w:space="0" w:color="000000"/>
            </w:tcBorders>
            <w:shd w:val="clear" w:color="auto" w:fill="FFFFFF" w:themeFill="background1"/>
          </w:tcPr>
          <w:p w:rsidR="00B424D2" w:rsidRPr="003838CF" w:rsidRDefault="007F1595" w:rsidP="00F2391B">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12.50</w:t>
            </w:r>
            <w:r w:rsidR="00B424D2" w:rsidRPr="003838CF">
              <w:rPr>
                <w:rFonts w:ascii="Calibri" w:eastAsia="Times New Roman" w:hAnsi="Calibri" w:cs="Calibri"/>
                <w:b/>
                <w:bCs/>
                <w:color w:val="000000"/>
                <w:sz w:val="20"/>
                <w:szCs w:val="20"/>
              </w:rPr>
              <w:t>%</w:t>
            </w:r>
          </w:p>
        </w:tc>
        <w:tc>
          <w:tcPr>
            <w:tcW w:w="1599" w:type="dxa"/>
            <w:tcBorders>
              <w:left w:val="single" w:sz="4" w:space="0" w:color="000000"/>
              <w:right w:val="single" w:sz="4" w:space="0" w:color="000000"/>
            </w:tcBorders>
            <w:shd w:val="clear" w:color="auto" w:fill="auto"/>
          </w:tcPr>
          <w:p w:rsidR="00B424D2" w:rsidRPr="003838CF" w:rsidRDefault="00B424D2" w:rsidP="006121B2">
            <w:pPr>
              <w:spacing w:before="120" w:after="0" w:line="240" w:lineRule="auto"/>
              <w:jc w:val="both"/>
              <w:rPr>
                <w:rFonts w:ascii="Calibri" w:eastAsia="Times New Roman" w:hAnsi="Calibri" w:cs="Calibri"/>
                <w:sz w:val="20"/>
                <w:szCs w:val="20"/>
                <w:lang w:val="es-ES"/>
              </w:rPr>
            </w:pPr>
          </w:p>
        </w:tc>
      </w:tr>
      <w:tr w:rsidR="00C73493" w:rsidRPr="003838CF" w:rsidTr="0050761C">
        <w:trPr>
          <w:trHeight w:val="482"/>
          <w:jc w:val="center"/>
        </w:trPr>
        <w:tc>
          <w:tcPr>
            <w:tcW w:w="8789" w:type="dxa"/>
            <w:gridSpan w:val="4"/>
            <w:tcBorders>
              <w:top w:val="single" w:sz="4" w:space="0" w:color="auto"/>
              <w:left w:val="single" w:sz="4" w:space="0" w:color="000000"/>
              <w:bottom w:val="single" w:sz="4" w:space="0" w:color="auto"/>
              <w:right w:val="single" w:sz="4" w:space="0" w:color="000000"/>
            </w:tcBorders>
            <w:shd w:val="clear" w:color="auto" w:fill="8DB3E2" w:themeFill="text2" w:themeFillTint="66"/>
          </w:tcPr>
          <w:p w:rsidR="00C73493" w:rsidRPr="003838CF" w:rsidRDefault="00C73493" w:rsidP="006121B2">
            <w:pPr>
              <w:spacing w:before="120" w:after="0" w:line="240" w:lineRule="auto"/>
              <w:jc w:val="both"/>
              <w:rPr>
                <w:rFonts w:ascii="Calibri" w:eastAsia="Times New Roman" w:hAnsi="Calibri" w:cs="Calibri"/>
                <w:sz w:val="20"/>
                <w:szCs w:val="20"/>
                <w:lang w:val="es-ES"/>
              </w:rPr>
            </w:pPr>
            <w:r w:rsidRPr="003838CF">
              <w:rPr>
                <w:rFonts w:ascii="Calibri" w:eastAsia="Times New Roman" w:hAnsi="Calibri" w:cs="Calibri"/>
                <w:b/>
                <w:bCs/>
                <w:color w:val="000000"/>
                <w:sz w:val="20"/>
                <w:szCs w:val="20"/>
              </w:rPr>
              <w:t>ESTRETAGIA 2: GENERACIÓN DE NUEVOS EMPLEOS</w:t>
            </w:r>
          </w:p>
        </w:tc>
      </w:tr>
      <w:tr w:rsidR="00B424D2" w:rsidRPr="003838CF" w:rsidTr="00104A13">
        <w:trPr>
          <w:trHeight w:val="482"/>
          <w:jc w:val="center"/>
        </w:trPr>
        <w:tc>
          <w:tcPr>
            <w:tcW w:w="4037"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B424D2" w:rsidRPr="003838CF" w:rsidRDefault="00B424D2" w:rsidP="000A52B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Departamento de Gestión de Talento Humano</w:t>
            </w:r>
          </w:p>
        </w:tc>
        <w:tc>
          <w:tcPr>
            <w:tcW w:w="3153" w:type="dxa"/>
            <w:gridSpan w:val="2"/>
            <w:tcBorders>
              <w:top w:val="single" w:sz="4" w:space="0" w:color="auto"/>
              <w:left w:val="single" w:sz="4" w:space="0" w:color="000000"/>
              <w:bottom w:val="single" w:sz="4" w:space="0" w:color="auto"/>
              <w:right w:val="single" w:sz="4" w:space="0" w:color="000000"/>
            </w:tcBorders>
            <w:shd w:val="clear" w:color="auto" w:fill="FFFFFF" w:themeFill="background1"/>
          </w:tcPr>
          <w:p w:rsidR="00B424D2" w:rsidRPr="003838CF" w:rsidRDefault="00156F76" w:rsidP="006121B2">
            <w:pPr>
              <w:jc w:val="both"/>
              <w:rPr>
                <w:rFonts w:ascii="Calibri" w:eastAsia="Times New Roman" w:hAnsi="Calibri" w:cs="Calibri"/>
                <w:b/>
                <w:bCs/>
                <w:color w:val="000000"/>
                <w:sz w:val="20"/>
                <w:szCs w:val="20"/>
              </w:rPr>
            </w:pPr>
            <w:r>
              <w:rPr>
                <w:rFonts w:ascii="Calibri" w:eastAsia="Times New Roman" w:hAnsi="Calibri" w:cs="Calibri"/>
                <w:b/>
                <w:bCs/>
                <w:color w:val="000000"/>
                <w:sz w:val="20"/>
                <w:szCs w:val="20"/>
              </w:rPr>
              <w:t>12.50</w:t>
            </w:r>
            <w:r w:rsidR="00B424D2" w:rsidRPr="003838CF">
              <w:rPr>
                <w:rFonts w:ascii="Calibri" w:eastAsia="Times New Roman" w:hAnsi="Calibri" w:cs="Calibri"/>
                <w:b/>
                <w:bCs/>
                <w:color w:val="000000"/>
                <w:sz w:val="20"/>
                <w:szCs w:val="20"/>
              </w:rPr>
              <w:t>%</w:t>
            </w:r>
          </w:p>
        </w:tc>
        <w:tc>
          <w:tcPr>
            <w:tcW w:w="1599" w:type="dxa"/>
            <w:tcBorders>
              <w:left w:val="single" w:sz="4" w:space="0" w:color="000000"/>
              <w:right w:val="single" w:sz="4" w:space="0" w:color="000000"/>
            </w:tcBorders>
          </w:tcPr>
          <w:p w:rsidR="00B424D2" w:rsidRPr="003838CF" w:rsidRDefault="00B424D2" w:rsidP="006121B2">
            <w:pPr>
              <w:spacing w:before="120" w:after="0" w:line="240" w:lineRule="auto"/>
              <w:jc w:val="both"/>
              <w:rPr>
                <w:rFonts w:ascii="Calibri" w:eastAsia="Times New Roman" w:hAnsi="Calibri" w:cs="Calibri"/>
                <w:sz w:val="20"/>
                <w:szCs w:val="20"/>
                <w:lang w:val="es-ES"/>
              </w:rPr>
            </w:pPr>
          </w:p>
        </w:tc>
      </w:tr>
      <w:tr w:rsidR="00C73493" w:rsidRPr="003838CF" w:rsidTr="00BB69AC">
        <w:trPr>
          <w:trHeight w:val="482"/>
          <w:jc w:val="center"/>
        </w:trPr>
        <w:tc>
          <w:tcPr>
            <w:tcW w:w="8789" w:type="dxa"/>
            <w:gridSpan w:val="4"/>
            <w:tcBorders>
              <w:top w:val="single" w:sz="4" w:space="0" w:color="auto"/>
              <w:left w:val="single" w:sz="4" w:space="0" w:color="000000"/>
              <w:bottom w:val="single" w:sz="4" w:space="0" w:color="auto"/>
              <w:right w:val="single" w:sz="4" w:space="0" w:color="000000"/>
            </w:tcBorders>
            <w:shd w:val="clear" w:color="auto" w:fill="8DB3E2" w:themeFill="text2" w:themeFillTint="66"/>
          </w:tcPr>
          <w:p w:rsidR="00C73493" w:rsidRPr="003838CF" w:rsidRDefault="00C73493" w:rsidP="00C73493">
            <w:pPr>
              <w:spacing w:before="120" w:after="0" w:line="240" w:lineRule="auto"/>
              <w:rPr>
                <w:rFonts w:ascii="Calibri" w:eastAsia="Times New Roman" w:hAnsi="Calibri" w:cs="Calibri"/>
                <w:sz w:val="20"/>
                <w:szCs w:val="20"/>
                <w:lang w:val="es-ES"/>
              </w:rPr>
            </w:pPr>
            <w:r w:rsidRPr="003838CF">
              <w:rPr>
                <w:rFonts w:ascii="Calibri" w:eastAsia="Times New Roman" w:hAnsi="Calibri" w:cs="Calibri"/>
                <w:b/>
                <w:bCs/>
                <w:color w:val="000000"/>
                <w:sz w:val="20"/>
                <w:szCs w:val="20"/>
              </w:rPr>
              <w:t xml:space="preserve">ESTRATEGIA 3: POSICIONAMIENTO DE MARCA </w:t>
            </w:r>
          </w:p>
        </w:tc>
      </w:tr>
      <w:tr w:rsidR="00C73493" w:rsidRPr="003838CF" w:rsidTr="00104A13">
        <w:trPr>
          <w:trHeight w:val="482"/>
          <w:jc w:val="center"/>
        </w:trPr>
        <w:tc>
          <w:tcPr>
            <w:tcW w:w="4105" w:type="dxa"/>
            <w:gridSpan w:val="2"/>
            <w:tcBorders>
              <w:top w:val="single" w:sz="4" w:space="0" w:color="auto"/>
              <w:left w:val="single" w:sz="4" w:space="0" w:color="000000"/>
              <w:bottom w:val="single" w:sz="4" w:space="0" w:color="auto"/>
              <w:right w:val="single" w:sz="4" w:space="0" w:color="auto"/>
            </w:tcBorders>
            <w:shd w:val="clear" w:color="auto" w:fill="FFFFFF" w:themeFill="background1"/>
            <w:vAlign w:val="center"/>
          </w:tcPr>
          <w:p w:rsidR="00C73493" w:rsidRPr="003838CF" w:rsidRDefault="00C73493" w:rsidP="000A52B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Gerencia de Mercadeo</w:t>
            </w:r>
          </w:p>
        </w:tc>
        <w:tc>
          <w:tcPr>
            <w:tcW w:w="3085" w:type="dxa"/>
            <w:tcBorders>
              <w:top w:val="single" w:sz="4" w:space="0" w:color="auto"/>
              <w:left w:val="single" w:sz="4" w:space="0" w:color="auto"/>
              <w:bottom w:val="single" w:sz="4" w:space="0" w:color="auto"/>
              <w:right w:val="single" w:sz="4" w:space="0" w:color="000000"/>
            </w:tcBorders>
            <w:shd w:val="clear" w:color="auto" w:fill="FFFFFF" w:themeFill="background1"/>
          </w:tcPr>
          <w:p w:rsidR="00C73493" w:rsidRPr="003838CF" w:rsidRDefault="00C73493" w:rsidP="00F2391B">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10</w:t>
            </w:r>
            <w:r w:rsidRPr="003838CF">
              <w:rPr>
                <w:rFonts w:ascii="Calibri" w:eastAsia="Times New Roman" w:hAnsi="Calibri" w:cs="Calibri"/>
                <w:b/>
                <w:bCs/>
                <w:color w:val="000000"/>
                <w:sz w:val="20"/>
                <w:szCs w:val="20"/>
              </w:rPr>
              <w:t>0%</w:t>
            </w:r>
          </w:p>
        </w:tc>
        <w:tc>
          <w:tcPr>
            <w:tcW w:w="1599" w:type="dxa"/>
            <w:vMerge w:val="restart"/>
            <w:tcBorders>
              <w:left w:val="single" w:sz="4" w:space="0" w:color="000000"/>
              <w:right w:val="single" w:sz="4" w:space="0" w:color="000000"/>
            </w:tcBorders>
          </w:tcPr>
          <w:p w:rsidR="00C73493" w:rsidRPr="003838CF" w:rsidRDefault="00C73493" w:rsidP="006121B2">
            <w:pPr>
              <w:spacing w:before="120" w:after="0" w:line="240" w:lineRule="auto"/>
              <w:jc w:val="both"/>
              <w:rPr>
                <w:rFonts w:ascii="Calibri" w:eastAsia="Times New Roman" w:hAnsi="Calibri" w:cs="Calibri"/>
                <w:sz w:val="20"/>
                <w:szCs w:val="20"/>
                <w:lang w:val="es-ES"/>
              </w:rPr>
            </w:pPr>
          </w:p>
        </w:tc>
      </w:tr>
      <w:tr w:rsidR="00C73493" w:rsidRPr="003838CF" w:rsidTr="00104A13">
        <w:trPr>
          <w:trHeight w:val="482"/>
          <w:jc w:val="center"/>
        </w:trPr>
        <w:tc>
          <w:tcPr>
            <w:tcW w:w="4105" w:type="dxa"/>
            <w:gridSpan w:val="2"/>
            <w:tcBorders>
              <w:top w:val="single" w:sz="4" w:space="0" w:color="auto"/>
              <w:left w:val="single" w:sz="4" w:space="0" w:color="000000"/>
              <w:bottom w:val="single" w:sz="4" w:space="0" w:color="auto"/>
              <w:right w:val="single" w:sz="4" w:space="0" w:color="auto"/>
            </w:tcBorders>
            <w:vAlign w:val="center"/>
          </w:tcPr>
          <w:p w:rsidR="00C73493" w:rsidRPr="003838CF" w:rsidRDefault="00C73493" w:rsidP="000A52B0">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Gerencia de Comercialización</w:t>
            </w:r>
          </w:p>
        </w:tc>
        <w:tc>
          <w:tcPr>
            <w:tcW w:w="3085" w:type="dxa"/>
            <w:tcBorders>
              <w:top w:val="single" w:sz="4" w:space="0" w:color="auto"/>
              <w:left w:val="single" w:sz="4" w:space="0" w:color="auto"/>
              <w:bottom w:val="single" w:sz="4" w:space="0" w:color="auto"/>
              <w:right w:val="single" w:sz="4" w:space="0" w:color="000000"/>
            </w:tcBorders>
            <w:shd w:val="clear" w:color="auto" w:fill="FFFFFF" w:themeFill="background1"/>
          </w:tcPr>
          <w:p w:rsidR="00C73493" w:rsidRPr="003838CF" w:rsidRDefault="00C73493" w:rsidP="00F2391B">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46.16</w:t>
            </w:r>
            <w:r w:rsidRPr="003838CF">
              <w:rPr>
                <w:rFonts w:ascii="Calibri" w:eastAsia="Times New Roman" w:hAnsi="Calibri" w:cs="Calibri"/>
                <w:b/>
                <w:bCs/>
                <w:color w:val="000000"/>
                <w:sz w:val="20"/>
                <w:szCs w:val="20"/>
              </w:rPr>
              <w:t>%</w:t>
            </w:r>
          </w:p>
        </w:tc>
        <w:tc>
          <w:tcPr>
            <w:tcW w:w="1599" w:type="dxa"/>
            <w:vMerge/>
            <w:tcBorders>
              <w:left w:val="single" w:sz="4" w:space="0" w:color="000000"/>
              <w:right w:val="single" w:sz="4" w:space="0" w:color="000000"/>
            </w:tcBorders>
          </w:tcPr>
          <w:p w:rsidR="00C73493" w:rsidRPr="003838CF" w:rsidRDefault="00C73493" w:rsidP="006121B2">
            <w:pPr>
              <w:spacing w:before="120" w:after="0" w:line="240" w:lineRule="auto"/>
              <w:jc w:val="both"/>
              <w:rPr>
                <w:rFonts w:ascii="Calibri" w:eastAsia="Times New Roman" w:hAnsi="Calibri" w:cs="Calibri"/>
                <w:sz w:val="20"/>
                <w:szCs w:val="20"/>
                <w:lang w:val="es-ES"/>
              </w:rPr>
            </w:pPr>
          </w:p>
        </w:tc>
      </w:tr>
      <w:tr w:rsidR="00C73493" w:rsidRPr="003838CF" w:rsidTr="00104A13">
        <w:trPr>
          <w:trHeight w:val="482"/>
          <w:jc w:val="center"/>
        </w:trPr>
        <w:tc>
          <w:tcPr>
            <w:tcW w:w="4105" w:type="dxa"/>
            <w:gridSpan w:val="2"/>
            <w:tcBorders>
              <w:top w:val="single" w:sz="4" w:space="0" w:color="auto"/>
              <w:left w:val="single" w:sz="4" w:space="0" w:color="000000"/>
              <w:bottom w:val="single" w:sz="4" w:space="0" w:color="auto"/>
              <w:right w:val="single" w:sz="4" w:space="0" w:color="auto"/>
            </w:tcBorders>
            <w:vAlign w:val="center"/>
          </w:tcPr>
          <w:p w:rsidR="00C73493" w:rsidRPr="003838CF" w:rsidRDefault="00C73493" w:rsidP="000A52B0">
            <w:pPr>
              <w:spacing w:after="0" w:line="240" w:lineRule="auto"/>
              <w:rPr>
                <w:rFonts w:ascii="Calibri" w:eastAsia="Times New Roman" w:hAnsi="Calibri" w:cs="Calibri"/>
                <w:sz w:val="20"/>
                <w:szCs w:val="20"/>
                <w:lang w:val="es-ES"/>
              </w:rPr>
            </w:pPr>
            <w:r w:rsidRPr="003838CF">
              <w:rPr>
                <w:rFonts w:ascii="Calibri" w:eastAsia="Times New Roman" w:hAnsi="Calibri" w:cs="Calibri"/>
                <w:sz w:val="20"/>
                <w:szCs w:val="20"/>
                <w:lang w:val="es-ES"/>
              </w:rPr>
              <w:t>Unidad de Alimentos y Bebidas</w:t>
            </w:r>
          </w:p>
        </w:tc>
        <w:tc>
          <w:tcPr>
            <w:tcW w:w="3085" w:type="dxa"/>
            <w:tcBorders>
              <w:top w:val="single" w:sz="4" w:space="0" w:color="auto"/>
              <w:left w:val="single" w:sz="4" w:space="0" w:color="auto"/>
              <w:bottom w:val="single" w:sz="4" w:space="0" w:color="auto"/>
              <w:right w:val="single" w:sz="4" w:space="0" w:color="000000"/>
            </w:tcBorders>
            <w:shd w:val="clear" w:color="auto" w:fill="FFFFFF" w:themeFill="background1"/>
          </w:tcPr>
          <w:p w:rsidR="00C73493" w:rsidRPr="003838CF" w:rsidRDefault="00C73493" w:rsidP="00F2391B">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17.78</w:t>
            </w:r>
            <w:r w:rsidRPr="003838CF">
              <w:rPr>
                <w:rFonts w:ascii="Calibri" w:eastAsia="Times New Roman" w:hAnsi="Calibri" w:cs="Calibri"/>
                <w:b/>
                <w:bCs/>
                <w:color w:val="000000"/>
                <w:sz w:val="20"/>
                <w:szCs w:val="20"/>
              </w:rPr>
              <w:t>%</w:t>
            </w:r>
          </w:p>
        </w:tc>
        <w:tc>
          <w:tcPr>
            <w:tcW w:w="1599" w:type="dxa"/>
            <w:vMerge/>
            <w:tcBorders>
              <w:left w:val="single" w:sz="4" w:space="0" w:color="000000"/>
              <w:right w:val="single" w:sz="4" w:space="0" w:color="000000"/>
            </w:tcBorders>
          </w:tcPr>
          <w:p w:rsidR="00C73493" w:rsidRPr="003838CF" w:rsidRDefault="00C73493" w:rsidP="006121B2">
            <w:pPr>
              <w:spacing w:before="120" w:after="0" w:line="240" w:lineRule="auto"/>
              <w:jc w:val="both"/>
              <w:rPr>
                <w:rFonts w:ascii="Calibri" w:eastAsia="Times New Roman" w:hAnsi="Calibri" w:cs="Calibri"/>
                <w:sz w:val="20"/>
                <w:szCs w:val="20"/>
                <w:lang w:val="es-ES"/>
              </w:rPr>
            </w:pPr>
          </w:p>
        </w:tc>
      </w:tr>
      <w:tr w:rsidR="00C73493" w:rsidRPr="003838CF" w:rsidTr="00104A13">
        <w:trPr>
          <w:trHeight w:val="482"/>
          <w:jc w:val="center"/>
        </w:trPr>
        <w:tc>
          <w:tcPr>
            <w:tcW w:w="4105" w:type="dxa"/>
            <w:gridSpan w:val="2"/>
            <w:tcBorders>
              <w:top w:val="single" w:sz="4" w:space="0" w:color="auto"/>
              <w:left w:val="single" w:sz="4" w:space="0" w:color="000000"/>
              <w:bottom w:val="single" w:sz="4" w:space="0" w:color="auto"/>
              <w:right w:val="single" w:sz="4" w:space="0" w:color="auto"/>
            </w:tcBorders>
            <w:vAlign w:val="center"/>
          </w:tcPr>
          <w:p w:rsidR="00C73493" w:rsidRPr="003838CF" w:rsidRDefault="00C73493" w:rsidP="000A52B0">
            <w:pPr>
              <w:spacing w:after="0" w:line="240" w:lineRule="auto"/>
              <w:rPr>
                <w:rFonts w:ascii="Calibri" w:eastAsia="Times New Roman" w:hAnsi="Calibri" w:cs="Calibri"/>
                <w:sz w:val="20"/>
                <w:szCs w:val="20"/>
                <w:lang w:val="es-ES"/>
              </w:rPr>
            </w:pPr>
            <w:r>
              <w:rPr>
                <w:rFonts w:ascii="Calibri" w:eastAsia="Times New Roman" w:hAnsi="Calibri" w:cs="Calibri"/>
                <w:sz w:val="20"/>
                <w:szCs w:val="20"/>
                <w:lang w:val="es-ES"/>
              </w:rPr>
              <w:t xml:space="preserve">Unidad de Comunicaciones </w:t>
            </w:r>
          </w:p>
        </w:tc>
        <w:tc>
          <w:tcPr>
            <w:tcW w:w="3085" w:type="dxa"/>
            <w:tcBorders>
              <w:top w:val="single" w:sz="4" w:space="0" w:color="auto"/>
              <w:left w:val="single" w:sz="4" w:space="0" w:color="auto"/>
              <w:bottom w:val="single" w:sz="4" w:space="0" w:color="auto"/>
              <w:right w:val="single" w:sz="4" w:space="0" w:color="000000"/>
            </w:tcBorders>
            <w:shd w:val="clear" w:color="auto" w:fill="FFFFFF" w:themeFill="background1"/>
          </w:tcPr>
          <w:p w:rsidR="00C73493" w:rsidRPr="003838CF" w:rsidRDefault="00C73493" w:rsidP="00F2391B">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9.09%</w:t>
            </w:r>
          </w:p>
        </w:tc>
        <w:tc>
          <w:tcPr>
            <w:tcW w:w="1599" w:type="dxa"/>
            <w:vMerge/>
            <w:tcBorders>
              <w:left w:val="single" w:sz="4" w:space="0" w:color="000000"/>
              <w:right w:val="single" w:sz="4" w:space="0" w:color="000000"/>
            </w:tcBorders>
          </w:tcPr>
          <w:p w:rsidR="00C73493" w:rsidRPr="003838CF" w:rsidRDefault="00C73493" w:rsidP="006121B2">
            <w:pPr>
              <w:spacing w:before="120" w:after="0" w:line="240" w:lineRule="auto"/>
              <w:jc w:val="both"/>
              <w:rPr>
                <w:rFonts w:ascii="Calibri" w:eastAsia="Times New Roman" w:hAnsi="Calibri" w:cs="Calibri"/>
                <w:sz w:val="20"/>
                <w:szCs w:val="20"/>
                <w:lang w:val="es-ES"/>
              </w:rPr>
            </w:pPr>
          </w:p>
        </w:tc>
      </w:tr>
    </w:tbl>
    <w:p w:rsidR="006121B2" w:rsidRDefault="006121B2" w:rsidP="006121B2">
      <w:pPr>
        <w:jc w:val="both"/>
        <w:rPr>
          <w:rFonts w:ascii="Calibri" w:eastAsia="Times New Roman" w:hAnsi="Calibri" w:cs="Calibri"/>
          <w:sz w:val="24"/>
          <w:szCs w:val="24"/>
          <w:lang w:val="es-ES"/>
        </w:rPr>
      </w:pPr>
    </w:p>
    <w:p w:rsidR="006121B2" w:rsidRPr="00D17A5C" w:rsidRDefault="006121B2" w:rsidP="006121B2">
      <w:pPr>
        <w:keepNext/>
        <w:keepLines/>
        <w:spacing w:before="480" w:after="0"/>
        <w:outlineLvl w:val="0"/>
        <w:rPr>
          <w:rFonts w:ascii="Calibri" w:eastAsia="Calibri" w:hAnsi="Calibri" w:cs="Cambria"/>
          <w:b/>
          <w:bCs/>
          <w:color w:val="365F91"/>
          <w:sz w:val="24"/>
          <w:szCs w:val="24"/>
          <w:lang w:val="es-ES"/>
        </w:rPr>
      </w:pPr>
      <w:r w:rsidRPr="00D17A5C">
        <w:rPr>
          <w:rFonts w:ascii="Calibri" w:eastAsia="Calibri" w:hAnsi="Calibri" w:cs="Cambria"/>
          <w:b/>
          <w:bCs/>
          <w:color w:val="365F91"/>
          <w:sz w:val="24"/>
          <w:szCs w:val="24"/>
          <w:lang w:val="es-ES"/>
        </w:rPr>
        <w:t>ASPECTOS QUE SE SUGIERE</w:t>
      </w:r>
      <w:r w:rsidR="00720F1E" w:rsidRPr="00D17A5C">
        <w:rPr>
          <w:rFonts w:ascii="Calibri" w:eastAsia="Calibri" w:hAnsi="Calibri" w:cs="Cambria"/>
          <w:b/>
          <w:bCs/>
          <w:color w:val="365F91"/>
          <w:sz w:val="24"/>
          <w:szCs w:val="24"/>
          <w:lang w:val="es-ES"/>
        </w:rPr>
        <w:t>N POR LA UNIDAD DE PLANIFICACIÓN</w:t>
      </w:r>
      <w:r w:rsidRPr="00D17A5C">
        <w:rPr>
          <w:rFonts w:ascii="Calibri" w:eastAsia="Calibri" w:hAnsi="Calibri" w:cs="Cambria"/>
          <w:b/>
          <w:bCs/>
          <w:color w:val="365F91"/>
          <w:sz w:val="24"/>
          <w:szCs w:val="24"/>
          <w:lang w:val="es-ES"/>
        </w:rPr>
        <w:t xml:space="preserve"> </w:t>
      </w:r>
    </w:p>
    <w:p w:rsidR="006121B2" w:rsidRPr="00D17A5C" w:rsidRDefault="006121B2" w:rsidP="006121B2">
      <w:pPr>
        <w:spacing w:after="0" w:line="240" w:lineRule="auto"/>
        <w:jc w:val="both"/>
        <w:rPr>
          <w:rFonts w:ascii="Calibri" w:eastAsia="Arial Unicode MS" w:hAnsi="Calibri" w:cs="Arial"/>
          <w:sz w:val="24"/>
          <w:szCs w:val="24"/>
          <w:lang w:eastAsia="es-SV"/>
        </w:rPr>
      </w:pPr>
    </w:p>
    <w:p w:rsidR="006121B2" w:rsidRDefault="00720F1E" w:rsidP="006121B2">
      <w:pPr>
        <w:numPr>
          <w:ilvl w:val="0"/>
          <w:numId w:val="5"/>
        </w:numPr>
        <w:spacing w:after="0" w:line="240" w:lineRule="auto"/>
        <w:contextualSpacing/>
        <w:jc w:val="both"/>
        <w:rPr>
          <w:rFonts w:ascii="Calibri" w:eastAsia="Arial Unicode MS" w:hAnsi="Calibri" w:cs="Arial"/>
          <w:sz w:val="24"/>
          <w:szCs w:val="24"/>
          <w:lang w:eastAsia="es-SV"/>
        </w:rPr>
      </w:pPr>
      <w:r w:rsidRPr="00D17A5C">
        <w:rPr>
          <w:rFonts w:ascii="Calibri" w:eastAsia="Arial Unicode MS" w:hAnsi="Calibri" w:cs="Arial"/>
          <w:sz w:val="24"/>
          <w:szCs w:val="24"/>
          <w:lang w:eastAsia="es-SV"/>
        </w:rPr>
        <w:t xml:space="preserve">Que las </w:t>
      </w:r>
      <w:r w:rsidR="006A4929">
        <w:rPr>
          <w:rFonts w:ascii="Calibri" w:eastAsia="Arial Unicode MS" w:hAnsi="Calibri" w:cs="Arial"/>
          <w:sz w:val="24"/>
          <w:szCs w:val="24"/>
          <w:lang w:eastAsia="es-SV"/>
        </w:rPr>
        <w:t>Gerencias y</w:t>
      </w:r>
      <w:r w:rsidR="006121B2" w:rsidRPr="00D17A5C">
        <w:rPr>
          <w:rFonts w:ascii="Calibri" w:eastAsia="Arial Unicode MS" w:hAnsi="Calibri" w:cs="Arial"/>
          <w:sz w:val="24"/>
          <w:szCs w:val="24"/>
          <w:lang w:eastAsia="es-SV"/>
        </w:rPr>
        <w:t xml:space="preserve"> Departamentos </w:t>
      </w:r>
      <w:r w:rsidRPr="00D17A5C">
        <w:rPr>
          <w:rFonts w:ascii="Calibri" w:eastAsia="Arial Unicode MS" w:hAnsi="Calibri" w:cs="Arial"/>
          <w:sz w:val="24"/>
          <w:szCs w:val="24"/>
          <w:lang w:eastAsia="es-SV"/>
        </w:rPr>
        <w:t>cumplan</w:t>
      </w:r>
      <w:r w:rsidR="006121B2" w:rsidRPr="00D17A5C">
        <w:rPr>
          <w:rFonts w:ascii="Calibri" w:eastAsia="Arial Unicode MS" w:hAnsi="Calibri" w:cs="Arial"/>
          <w:sz w:val="24"/>
          <w:szCs w:val="24"/>
          <w:lang w:eastAsia="es-SV"/>
        </w:rPr>
        <w:t xml:space="preserve"> con el envío del POA  en </w:t>
      </w:r>
      <w:r w:rsidRPr="00D17A5C">
        <w:rPr>
          <w:rFonts w:ascii="Calibri" w:eastAsia="Arial Unicode MS" w:hAnsi="Calibri" w:cs="Arial"/>
          <w:sz w:val="24"/>
          <w:szCs w:val="24"/>
          <w:lang w:eastAsia="es-SV"/>
        </w:rPr>
        <w:t>el tiempo establecido, ya que al no enviar</w:t>
      </w:r>
      <w:r w:rsidR="006121B2" w:rsidRPr="00D17A5C">
        <w:rPr>
          <w:rFonts w:ascii="Calibri" w:eastAsia="Arial Unicode MS" w:hAnsi="Calibri" w:cs="Arial"/>
          <w:sz w:val="24"/>
          <w:szCs w:val="24"/>
          <w:lang w:eastAsia="es-SV"/>
        </w:rPr>
        <w:t xml:space="preserve"> la información, retrasa la elaboración de los informes. </w:t>
      </w:r>
    </w:p>
    <w:p w:rsidR="005B4D11" w:rsidRPr="005B4D11" w:rsidRDefault="005B4D11" w:rsidP="005B4D11">
      <w:pPr>
        <w:pStyle w:val="Prrafodelista"/>
        <w:numPr>
          <w:ilvl w:val="0"/>
          <w:numId w:val="5"/>
        </w:numPr>
        <w:spacing w:after="0" w:line="240" w:lineRule="auto"/>
        <w:jc w:val="both"/>
        <w:rPr>
          <w:rFonts w:ascii="Calibri" w:eastAsia="Arial Unicode MS" w:hAnsi="Calibri" w:cs="Arial"/>
          <w:sz w:val="24"/>
          <w:szCs w:val="24"/>
          <w:lang w:eastAsia="es-SV"/>
        </w:rPr>
      </w:pPr>
      <w:r>
        <w:rPr>
          <w:rFonts w:ascii="Calibri" w:eastAsia="Arial Unicode MS" w:hAnsi="Calibri" w:cs="Arial"/>
          <w:sz w:val="24"/>
          <w:szCs w:val="24"/>
          <w:lang w:eastAsia="es-SV"/>
        </w:rPr>
        <w:t xml:space="preserve">Que las unidades operativas cumplan con las actividades reprogramadas para el tercer trimestre. </w:t>
      </w:r>
    </w:p>
    <w:p w:rsidR="003D3457" w:rsidRDefault="003D3457" w:rsidP="006121B2">
      <w:pPr>
        <w:numPr>
          <w:ilvl w:val="0"/>
          <w:numId w:val="5"/>
        </w:numPr>
        <w:spacing w:after="0" w:line="240" w:lineRule="auto"/>
        <w:contextualSpacing/>
        <w:jc w:val="both"/>
        <w:rPr>
          <w:rFonts w:ascii="Calibri" w:eastAsia="Arial Unicode MS" w:hAnsi="Calibri" w:cs="Arial"/>
          <w:sz w:val="24"/>
          <w:szCs w:val="24"/>
          <w:lang w:eastAsia="es-SV"/>
        </w:rPr>
      </w:pPr>
      <w:r>
        <w:rPr>
          <w:rFonts w:ascii="Calibri" w:eastAsia="Arial Unicode MS" w:hAnsi="Calibri" w:cs="Arial"/>
          <w:sz w:val="24"/>
          <w:szCs w:val="24"/>
          <w:lang w:eastAsia="es-SV"/>
        </w:rPr>
        <w:t>Que tengan las actividades realizadas de cada trimestre en AMPOS, para llevar un orden de sus actividades planificadas para cada año, esto ayudaría al seguimiento por parte de la Unidad de Planificación</w:t>
      </w:r>
      <w:r w:rsidR="009C7E3F">
        <w:rPr>
          <w:rFonts w:ascii="Calibri" w:eastAsia="Arial Unicode MS" w:hAnsi="Calibri" w:cs="Arial"/>
          <w:sz w:val="24"/>
          <w:szCs w:val="24"/>
          <w:lang w:eastAsia="es-SV"/>
        </w:rPr>
        <w:t>, Ya que algunas unidades no lo llevan</w:t>
      </w:r>
      <w:r>
        <w:rPr>
          <w:rFonts w:ascii="Calibri" w:eastAsia="Arial Unicode MS" w:hAnsi="Calibri" w:cs="Arial"/>
          <w:sz w:val="24"/>
          <w:szCs w:val="24"/>
          <w:lang w:eastAsia="es-SV"/>
        </w:rPr>
        <w:t>.</w:t>
      </w:r>
    </w:p>
    <w:p w:rsidR="002A5D64" w:rsidRDefault="002A5D64" w:rsidP="003D3457">
      <w:pPr>
        <w:numPr>
          <w:ilvl w:val="0"/>
          <w:numId w:val="5"/>
        </w:numPr>
        <w:spacing w:after="0" w:line="240" w:lineRule="auto"/>
        <w:contextualSpacing/>
        <w:jc w:val="both"/>
        <w:rPr>
          <w:rFonts w:ascii="Calibri" w:eastAsia="Arial Unicode MS" w:hAnsi="Calibri" w:cs="Arial"/>
          <w:sz w:val="24"/>
          <w:szCs w:val="24"/>
          <w:lang w:eastAsia="es-SV"/>
        </w:rPr>
      </w:pPr>
      <w:r w:rsidRPr="003D3457">
        <w:rPr>
          <w:rFonts w:ascii="Calibri" w:eastAsia="Arial Unicode MS" w:hAnsi="Calibri" w:cs="Arial"/>
          <w:sz w:val="24"/>
          <w:szCs w:val="24"/>
          <w:lang w:eastAsia="es-SV"/>
        </w:rPr>
        <w:t xml:space="preserve">En algunas unidades las metas se proyectaron bajas y al momento de la ejecución se reportó el doble de lo programado, obteniéndose así porcentajes arriba de 100. </w:t>
      </w:r>
    </w:p>
    <w:p w:rsidR="00D15B09" w:rsidRDefault="00D15B09" w:rsidP="005B4D11">
      <w:pPr>
        <w:spacing w:after="0" w:line="240" w:lineRule="auto"/>
        <w:ind w:left="720"/>
        <w:contextualSpacing/>
        <w:jc w:val="both"/>
        <w:rPr>
          <w:rFonts w:ascii="Calibri" w:eastAsia="Arial Unicode MS" w:hAnsi="Calibri" w:cs="Arial"/>
          <w:sz w:val="24"/>
          <w:szCs w:val="24"/>
          <w:lang w:eastAsia="es-SV"/>
        </w:rPr>
      </w:pPr>
      <w:r>
        <w:rPr>
          <w:rFonts w:ascii="Calibri" w:eastAsia="Arial Unicode MS" w:hAnsi="Calibri" w:cs="Arial"/>
          <w:sz w:val="24"/>
          <w:szCs w:val="24"/>
          <w:lang w:eastAsia="es-SV"/>
        </w:rPr>
        <w:t xml:space="preserve">Por tanto se sugiere que planifiquen de acuerdo a </w:t>
      </w:r>
      <w:r w:rsidR="00BB7CF7">
        <w:rPr>
          <w:rFonts w:ascii="Calibri" w:eastAsia="Arial Unicode MS" w:hAnsi="Calibri" w:cs="Arial"/>
          <w:sz w:val="24"/>
          <w:szCs w:val="24"/>
          <w:lang w:eastAsia="es-SV"/>
        </w:rPr>
        <w:t>la realidad, basándose en años anteriores como base para no caer en desproporción a lo planificado.</w:t>
      </w:r>
    </w:p>
    <w:p w:rsidR="009C7E3F" w:rsidRPr="003D3457" w:rsidRDefault="009C7E3F" w:rsidP="009C7E3F">
      <w:pPr>
        <w:spacing w:after="0" w:line="240" w:lineRule="auto"/>
        <w:ind w:left="720"/>
        <w:contextualSpacing/>
        <w:jc w:val="both"/>
        <w:rPr>
          <w:rFonts w:ascii="Calibri" w:eastAsia="Arial Unicode MS" w:hAnsi="Calibri" w:cs="Arial"/>
          <w:sz w:val="24"/>
          <w:szCs w:val="24"/>
          <w:lang w:eastAsia="es-SV"/>
        </w:rPr>
      </w:pPr>
    </w:p>
    <w:p w:rsidR="006121B2" w:rsidRPr="00D17A5C" w:rsidRDefault="002A5D64" w:rsidP="006121B2">
      <w:pPr>
        <w:rPr>
          <w:rFonts w:ascii="Calibri" w:eastAsia="Times New Roman" w:hAnsi="Calibri" w:cs="Calibri"/>
          <w:sz w:val="24"/>
          <w:szCs w:val="24"/>
          <w:lang w:val="es-ES"/>
        </w:rPr>
      </w:pPr>
      <w:r w:rsidRPr="00D17A5C">
        <w:rPr>
          <w:rFonts w:ascii="Calibri" w:eastAsia="Times New Roman" w:hAnsi="Calibri" w:cs="Calibri"/>
          <w:sz w:val="24"/>
          <w:szCs w:val="24"/>
          <w:lang w:val="es-ES"/>
        </w:rPr>
        <w:t xml:space="preserve">Se anexan Archivos en Excel, para el conocimiento de las actividades de cada Unidad de CIFCO. </w:t>
      </w:r>
    </w:p>
    <w:sectPr w:rsidR="006121B2" w:rsidRPr="00D17A5C" w:rsidSect="00150E2F">
      <w:footerReference w:type="default" r:id="rId16"/>
      <w:pgSz w:w="12240" w:h="15840"/>
      <w:pgMar w:top="1560" w:right="1701"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0BB" w:rsidRDefault="003F50BB" w:rsidP="006121B2">
      <w:pPr>
        <w:spacing w:after="0" w:line="240" w:lineRule="auto"/>
      </w:pPr>
      <w:r>
        <w:separator/>
      </w:r>
    </w:p>
  </w:endnote>
  <w:endnote w:type="continuationSeparator" w:id="0">
    <w:p w:rsidR="003F50BB" w:rsidRDefault="003F50BB" w:rsidP="0061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408" w:rsidRDefault="003F50BB">
    <w:pPr>
      <w:pStyle w:val="Piedepgina"/>
      <w:rPr>
        <w:color w:val="000000" w:themeColor="text1"/>
        <w:sz w:val="24"/>
        <w:szCs w:val="24"/>
      </w:rPr>
    </w:pPr>
    <w:sdt>
      <w:sdtPr>
        <w:rPr>
          <w:color w:val="000000" w:themeColor="text1"/>
          <w:sz w:val="24"/>
          <w:szCs w:val="24"/>
        </w:rPr>
        <w:alias w:val="Autor"/>
        <w:id w:val="54214575"/>
        <w:dataBinding w:prefixMappings="xmlns:ns0='http://schemas.openxmlformats.org/package/2006/metadata/core-properties' xmlns:ns1='http://purl.org/dc/elements/1.1/'" w:xpath="/ns0:coreProperties[1]/ns1:creator[1]" w:storeItemID="{6C3C8BC8-F283-45AE-878A-BAB7291924A1}"/>
        <w:text/>
      </w:sdtPr>
      <w:sdtEndPr/>
      <w:sdtContent>
        <w:r w:rsidR="004F6D60">
          <w:rPr>
            <w:color w:val="000000" w:themeColor="text1"/>
            <w:sz w:val="24"/>
            <w:szCs w:val="24"/>
          </w:rPr>
          <w:t xml:space="preserve">UNIDAD DE PLANIFICACIÓN </w:t>
        </w:r>
        <w:r w:rsidR="001B335A">
          <w:rPr>
            <w:color w:val="000000" w:themeColor="text1"/>
            <w:sz w:val="24"/>
            <w:szCs w:val="24"/>
          </w:rPr>
          <w:t xml:space="preserve"> INSTITUCIONAL</w:t>
        </w:r>
      </w:sdtContent>
    </w:sdt>
  </w:p>
  <w:p w:rsidR="00953408" w:rsidRDefault="00953408">
    <w:pPr>
      <w:pStyle w:val="Piedepgina"/>
    </w:pPr>
    <w:r>
      <w:rPr>
        <w:noProof/>
        <w:lang w:eastAsia="es-SV"/>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953408" w:rsidRDefault="00953408">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663E" w:rsidRPr="0048663E">
                            <w:rPr>
                              <w:rFonts w:asciiTheme="majorHAnsi" w:hAnsiTheme="majorHAnsi"/>
                              <w:noProof/>
                              <w:color w:val="000000" w:themeColor="text1"/>
                              <w:sz w:val="40"/>
                              <w:szCs w:val="40"/>
                              <w:lang w:val="es-ES"/>
                            </w:rPr>
                            <w:t>8</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56" o:spid="_x0000_s102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" filled="f" stroked="f" strokeweight=".5pt">
              <v:textbox style="mso-fit-shape-to-text:t">
                <w:txbxContent>
                  <w:p w:rsidR="00953408" w:rsidRDefault="00953408">
                    <w:pPr>
                      <w:pStyle w:val="Piedepgina"/>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663E" w:rsidRPr="0048663E">
                      <w:rPr>
                        <w:rFonts w:asciiTheme="majorHAnsi" w:hAnsiTheme="majorHAnsi"/>
                        <w:noProof/>
                        <w:color w:val="000000" w:themeColor="text1"/>
                        <w:sz w:val="40"/>
                        <w:szCs w:val="40"/>
                        <w:lang w:val="es-ES"/>
                      </w:rPr>
                      <w:t>8</w:t>
                    </w:r>
                    <w:r>
                      <w:rPr>
                        <w:rFonts w:asciiTheme="majorHAnsi" w:hAnsiTheme="majorHAnsi"/>
                        <w:color w:val="000000" w:themeColor="text1"/>
                        <w:sz w:val="40"/>
                        <w:szCs w:val="40"/>
                      </w:rPr>
                      <w:fldChar w:fldCharType="end"/>
                    </w:r>
                  </w:p>
                </w:txbxContent>
              </v:textbox>
              <w10:wrap anchorx="margin" anchory="margin"/>
            </v:shape>
          </w:pict>
        </mc:Fallback>
      </mc:AlternateContent>
    </w:r>
    <w:r w:rsidRPr="005566FD">
      <w:rPr>
        <w:noProof/>
        <w:color w:val="002060"/>
        <w:lang w:eastAsia="es-SV"/>
      </w:rPr>
      <mc:AlternateContent>
        <mc:Choice Requires="wps">
          <w:drawing>
            <wp:anchor distT="91440" distB="91440" distL="114300" distR="114300" simplePos="0" relativeHeight="251660288" behindDoc="1" locked="0" layoutInCell="1" allowOverlap="1" wp14:anchorId="45454523" wp14:editId="0D7A38B1">
              <wp:simplePos x="0" y="0"/>
              <wp:positionH relativeFrom="margin">
                <wp:align>center</wp:align>
              </wp:positionH>
              <wp:positionV relativeFrom="bottomMargin">
                <wp:align>top</wp:align>
              </wp:positionV>
              <wp:extent cx="5943600" cy="36195"/>
              <wp:effectExtent l="0" t="0" r="0" b="0"/>
              <wp:wrapSquare wrapText="bothSides"/>
              <wp:docPr id="58" name="Rectángulo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ángulo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0BB" w:rsidRDefault="003F50BB" w:rsidP="006121B2">
      <w:pPr>
        <w:spacing w:after="0" w:line="240" w:lineRule="auto"/>
      </w:pPr>
      <w:r>
        <w:separator/>
      </w:r>
    </w:p>
  </w:footnote>
  <w:footnote w:type="continuationSeparator" w:id="0">
    <w:p w:rsidR="003F50BB" w:rsidRDefault="003F50BB" w:rsidP="00612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32D6A"/>
    <w:multiLevelType w:val="hybridMultilevel"/>
    <w:tmpl w:val="048018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27D714C3"/>
    <w:multiLevelType w:val="hybridMultilevel"/>
    <w:tmpl w:val="3FCCE80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44151400"/>
    <w:multiLevelType w:val="hybridMultilevel"/>
    <w:tmpl w:val="0464C348"/>
    <w:lvl w:ilvl="0" w:tplc="E90041AE">
      <w:start w:val="1"/>
      <w:numFmt w:val="bullet"/>
      <w:lvlText w:val="*"/>
      <w:lvlJc w:val="left"/>
      <w:pPr>
        <w:ind w:left="1211" w:hanging="360"/>
      </w:pPr>
      <w:rPr>
        <w:rFonts w:ascii="Lucida Console" w:hAnsi="Lucida Console" w:hint="default"/>
        <w:color w:val="auto"/>
      </w:rPr>
    </w:lvl>
    <w:lvl w:ilvl="1" w:tplc="280A0003" w:tentative="1">
      <w:start w:val="1"/>
      <w:numFmt w:val="bullet"/>
      <w:lvlText w:val="o"/>
      <w:lvlJc w:val="left"/>
      <w:pPr>
        <w:ind w:left="2091" w:hanging="360"/>
      </w:pPr>
      <w:rPr>
        <w:rFonts w:ascii="Courier New" w:hAnsi="Courier New" w:cs="Courier New" w:hint="default"/>
      </w:rPr>
    </w:lvl>
    <w:lvl w:ilvl="2" w:tplc="280A0005" w:tentative="1">
      <w:start w:val="1"/>
      <w:numFmt w:val="bullet"/>
      <w:lvlText w:val=""/>
      <w:lvlJc w:val="left"/>
      <w:pPr>
        <w:ind w:left="2811" w:hanging="360"/>
      </w:pPr>
      <w:rPr>
        <w:rFonts w:ascii="Wingdings" w:hAnsi="Wingdings" w:hint="default"/>
      </w:rPr>
    </w:lvl>
    <w:lvl w:ilvl="3" w:tplc="280A0001" w:tentative="1">
      <w:start w:val="1"/>
      <w:numFmt w:val="bullet"/>
      <w:lvlText w:val=""/>
      <w:lvlJc w:val="left"/>
      <w:pPr>
        <w:ind w:left="3531" w:hanging="360"/>
      </w:pPr>
      <w:rPr>
        <w:rFonts w:ascii="Symbol" w:hAnsi="Symbol" w:hint="default"/>
      </w:rPr>
    </w:lvl>
    <w:lvl w:ilvl="4" w:tplc="280A0003" w:tentative="1">
      <w:start w:val="1"/>
      <w:numFmt w:val="bullet"/>
      <w:lvlText w:val="o"/>
      <w:lvlJc w:val="left"/>
      <w:pPr>
        <w:ind w:left="4251" w:hanging="360"/>
      </w:pPr>
      <w:rPr>
        <w:rFonts w:ascii="Courier New" w:hAnsi="Courier New" w:cs="Courier New" w:hint="default"/>
      </w:rPr>
    </w:lvl>
    <w:lvl w:ilvl="5" w:tplc="280A0005" w:tentative="1">
      <w:start w:val="1"/>
      <w:numFmt w:val="bullet"/>
      <w:lvlText w:val=""/>
      <w:lvlJc w:val="left"/>
      <w:pPr>
        <w:ind w:left="4971" w:hanging="360"/>
      </w:pPr>
      <w:rPr>
        <w:rFonts w:ascii="Wingdings" w:hAnsi="Wingdings" w:hint="default"/>
      </w:rPr>
    </w:lvl>
    <w:lvl w:ilvl="6" w:tplc="280A0001" w:tentative="1">
      <w:start w:val="1"/>
      <w:numFmt w:val="bullet"/>
      <w:lvlText w:val=""/>
      <w:lvlJc w:val="left"/>
      <w:pPr>
        <w:ind w:left="5691" w:hanging="360"/>
      </w:pPr>
      <w:rPr>
        <w:rFonts w:ascii="Symbol" w:hAnsi="Symbol" w:hint="default"/>
      </w:rPr>
    </w:lvl>
    <w:lvl w:ilvl="7" w:tplc="280A0003" w:tentative="1">
      <w:start w:val="1"/>
      <w:numFmt w:val="bullet"/>
      <w:lvlText w:val="o"/>
      <w:lvlJc w:val="left"/>
      <w:pPr>
        <w:ind w:left="6411" w:hanging="360"/>
      </w:pPr>
      <w:rPr>
        <w:rFonts w:ascii="Courier New" w:hAnsi="Courier New" w:cs="Courier New" w:hint="default"/>
      </w:rPr>
    </w:lvl>
    <w:lvl w:ilvl="8" w:tplc="280A0005" w:tentative="1">
      <w:start w:val="1"/>
      <w:numFmt w:val="bullet"/>
      <w:lvlText w:val=""/>
      <w:lvlJc w:val="left"/>
      <w:pPr>
        <w:ind w:left="7131" w:hanging="360"/>
      </w:pPr>
      <w:rPr>
        <w:rFonts w:ascii="Wingdings" w:hAnsi="Wingdings" w:hint="default"/>
      </w:rPr>
    </w:lvl>
  </w:abstractNum>
  <w:abstractNum w:abstractNumId="3">
    <w:nsid w:val="50384180"/>
    <w:multiLevelType w:val="hybridMultilevel"/>
    <w:tmpl w:val="BB7058B0"/>
    <w:lvl w:ilvl="0" w:tplc="C9ECDD26">
      <w:numFmt w:val="bullet"/>
      <w:lvlText w:val=""/>
      <w:lvlJc w:val="left"/>
      <w:pPr>
        <w:tabs>
          <w:tab w:val="num" w:pos="720"/>
        </w:tabs>
        <w:ind w:left="720" w:hanging="360"/>
      </w:pPr>
      <w:rPr>
        <w:rFonts w:ascii="Symbol" w:eastAsia="Times New Roman" w:hAnsi="Symbol" w:cs="Calibri"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6316A54"/>
    <w:multiLevelType w:val="hybridMultilevel"/>
    <w:tmpl w:val="AE28DB66"/>
    <w:lvl w:ilvl="0" w:tplc="440A000F">
      <w:start w:val="1"/>
      <w:numFmt w:val="decimal"/>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nsid w:val="6A2A0D85"/>
    <w:multiLevelType w:val="hybridMultilevel"/>
    <w:tmpl w:val="D940E5E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6C4263F6"/>
    <w:multiLevelType w:val="hybridMultilevel"/>
    <w:tmpl w:val="7FCC51F4"/>
    <w:lvl w:ilvl="0" w:tplc="E90041AE">
      <w:start w:val="1"/>
      <w:numFmt w:val="bullet"/>
      <w:lvlText w:val="*"/>
      <w:lvlJc w:val="left"/>
      <w:pPr>
        <w:tabs>
          <w:tab w:val="num" w:pos="786"/>
        </w:tabs>
        <w:ind w:left="786" w:hanging="360"/>
      </w:pPr>
      <w:rPr>
        <w:rFonts w:ascii="Lucida Console" w:hAnsi="Lucida Console"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F205CA8"/>
    <w:multiLevelType w:val="hybridMultilevel"/>
    <w:tmpl w:val="04BA8F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B2"/>
    <w:rsid w:val="000079F4"/>
    <w:rsid w:val="00011C5E"/>
    <w:rsid w:val="00015B6C"/>
    <w:rsid w:val="00016E91"/>
    <w:rsid w:val="00027BD3"/>
    <w:rsid w:val="00031086"/>
    <w:rsid w:val="00031BA8"/>
    <w:rsid w:val="0003294D"/>
    <w:rsid w:val="00043C25"/>
    <w:rsid w:val="000475C6"/>
    <w:rsid w:val="0006026E"/>
    <w:rsid w:val="000641E3"/>
    <w:rsid w:val="00064786"/>
    <w:rsid w:val="00066AF9"/>
    <w:rsid w:val="00074395"/>
    <w:rsid w:val="00083B4C"/>
    <w:rsid w:val="00084394"/>
    <w:rsid w:val="0008606B"/>
    <w:rsid w:val="00087EF7"/>
    <w:rsid w:val="00090F11"/>
    <w:rsid w:val="0009110B"/>
    <w:rsid w:val="000915E0"/>
    <w:rsid w:val="000933B5"/>
    <w:rsid w:val="00093592"/>
    <w:rsid w:val="00094E96"/>
    <w:rsid w:val="0009674B"/>
    <w:rsid w:val="000A2C1F"/>
    <w:rsid w:val="000A31E1"/>
    <w:rsid w:val="000A52B0"/>
    <w:rsid w:val="000B0148"/>
    <w:rsid w:val="000B7F8A"/>
    <w:rsid w:val="000C1193"/>
    <w:rsid w:val="000C30C0"/>
    <w:rsid w:val="000C7A19"/>
    <w:rsid w:val="000E7218"/>
    <w:rsid w:val="000E79A9"/>
    <w:rsid w:val="000F3202"/>
    <w:rsid w:val="000F3206"/>
    <w:rsid w:val="00100E59"/>
    <w:rsid w:val="00104A13"/>
    <w:rsid w:val="001216D6"/>
    <w:rsid w:val="0012200C"/>
    <w:rsid w:val="001230B7"/>
    <w:rsid w:val="00123308"/>
    <w:rsid w:val="0012728D"/>
    <w:rsid w:val="00132AA2"/>
    <w:rsid w:val="00140B6A"/>
    <w:rsid w:val="001506BB"/>
    <w:rsid w:val="00150E2F"/>
    <w:rsid w:val="001559FD"/>
    <w:rsid w:val="00156F76"/>
    <w:rsid w:val="00174299"/>
    <w:rsid w:val="001768B5"/>
    <w:rsid w:val="00183609"/>
    <w:rsid w:val="001858FE"/>
    <w:rsid w:val="00190785"/>
    <w:rsid w:val="001914B9"/>
    <w:rsid w:val="0019277A"/>
    <w:rsid w:val="00196CD2"/>
    <w:rsid w:val="001A438C"/>
    <w:rsid w:val="001A4A65"/>
    <w:rsid w:val="001A5355"/>
    <w:rsid w:val="001B07B0"/>
    <w:rsid w:val="001B160D"/>
    <w:rsid w:val="001B335A"/>
    <w:rsid w:val="001B5293"/>
    <w:rsid w:val="001C3E3B"/>
    <w:rsid w:val="001C6B71"/>
    <w:rsid w:val="001D0975"/>
    <w:rsid w:val="001D1AAE"/>
    <w:rsid w:val="001D2129"/>
    <w:rsid w:val="001D6CC6"/>
    <w:rsid w:val="001E1306"/>
    <w:rsid w:val="001E1678"/>
    <w:rsid w:val="001E28A3"/>
    <w:rsid w:val="001E4DFF"/>
    <w:rsid w:val="001E6D78"/>
    <w:rsid w:val="001E75AD"/>
    <w:rsid w:val="001F079F"/>
    <w:rsid w:val="001F0C43"/>
    <w:rsid w:val="001F0E5F"/>
    <w:rsid w:val="001F4F18"/>
    <w:rsid w:val="00201119"/>
    <w:rsid w:val="00202EF7"/>
    <w:rsid w:val="002037CD"/>
    <w:rsid w:val="002058EB"/>
    <w:rsid w:val="0021136D"/>
    <w:rsid w:val="002156EE"/>
    <w:rsid w:val="0022216C"/>
    <w:rsid w:val="00230369"/>
    <w:rsid w:val="00231BB9"/>
    <w:rsid w:val="00234A6D"/>
    <w:rsid w:val="002357BD"/>
    <w:rsid w:val="002358EC"/>
    <w:rsid w:val="00235F5D"/>
    <w:rsid w:val="00241A22"/>
    <w:rsid w:val="00246D0A"/>
    <w:rsid w:val="00247C99"/>
    <w:rsid w:val="00250474"/>
    <w:rsid w:val="00250D23"/>
    <w:rsid w:val="00251208"/>
    <w:rsid w:val="0025487A"/>
    <w:rsid w:val="00266C08"/>
    <w:rsid w:val="002726C2"/>
    <w:rsid w:val="0028047F"/>
    <w:rsid w:val="00281AE1"/>
    <w:rsid w:val="0029087B"/>
    <w:rsid w:val="00290AD1"/>
    <w:rsid w:val="00295314"/>
    <w:rsid w:val="00296A26"/>
    <w:rsid w:val="002A0F27"/>
    <w:rsid w:val="002A5D64"/>
    <w:rsid w:val="002B01B8"/>
    <w:rsid w:val="002C73F4"/>
    <w:rsid w:val="002D100F"/>
    <w:rsid w:val="002E1563"/>
    <w:rsid w:val="002E4046"/>
    <w:rsid w:val="002F33DB"/>
    <w:rsid w:val="002F5A07"/>
    <w:rsid w:val="002F7DBE"/>
    <w:rsid w:val="00307504"/>
    <w:rsid w:val="00311FDE"/>
    <w:rsid w:val="003131D9"/>
    <w:rsid w:val="00315609"/>
    <w:rsid w:val="00315DB4"/>
    <w:rsid w:val="00331200"/>
    <w:rsid w:val="00331540"/>
    <w:rsid w:val="00332D4B"/>
    <w:rsid w:val="003344A4"/>
    <w:rsid w:val="00335E6C"/>
    <w:rsid w:val="00337A12"/>
    <w:rsid w:val="00337BDB"/>
    <w:rsid w:val="003449CB"/>
    <w:rsid w:val="00354795"/>
    <w:rsid w:val="00361B1D"/>
    <w:rsid w:val="00362643"/>
    <w:rsid w:val="00364A4B"/>
    <w:rsid w:val="003658C2"/>
    <w:rsid w:val="0036652A"/>
    <w:rsid w:val="00366B19"/>
    <w:rsid w:val="00367109"/>
    <w:rsid w:val="00373B0B"/>
    <w:rsid w:val="0037472D"/>
    <w:rsid w:val="00375AB5"/>
    <w:rsid w:val="003838CF"/>
    <w:rsid w:val="00384D8A"/>
    <w:rsid w:val="00386053"/>
    <w:rsid w:val="0039329D"/>
    <w:rsid w:val="003A1735"/>
    <w:rsid w:val="003A2D43"/>
    <w:rsid w:val="003A586F"/>
    <w:rsid w:val="003A5A17"/>
    <w:rsid w:val="003B0712"/>
    <w:rsid w:val="003B4593"/>
    <w:rsid w:val="003C1425"/>
    <w:rsid w:val="003C2D79"/>
    <w:rsid w:val="003C3F1E"/>
    <w:rsid w:val="003C4017"/>
    <w:rsid w:val="003C5730"/>
    <w:rsid w:val="003C60EE"/>
    <w:rsid w:val="003D3457"/>
    <w:rsid w:val="003D34E0"/>
    <w:rsid w:val="003D4F7C"/>
    <w:rsid w:val="003D5ADB"/>
    <w:rsid w:val="003E214B"/>
    <w:rsid w:val="003E235C"/>
    <w:rsid w:val="003E4C12"/>
    <w:rsid w:val="003F0DBE"/>
    <w:rsid w:val="003F2401"/>
    <w:rsid w:val="003F408E"/>
    <w:rsid w:val="003F50BB"/>
    <w:rsid w:val="003F6811"/>
    <w:rsid w:val="004023F2"/>
    <w:rsid w:val="00404507"/>
    <w:rsid w:val="00406233"/>
    <w:rsid w:val="00410A81"/>
    <w:rsid w:val="00426671"/>
    <w:rsid w:val="00432444"/>
    <w:rsid w:val="0043433E"/>
    <w:rsid w:val="00443B03"/>
    <w:rsid w:val="00443C8D"/>
    <w:rsid w:val="00446FF3"/>
    <w:rsid w:val="004556AE"/>
    <w:rsid w:val="00457C02"/>
    <w:rsid w:val="00460A44"/>
    <w:rsid w:val="00466A8F"/>
    <w:rsid w:val="00472120"/>
    <w:rsid w:val="00472806"/>
    <w:rsid w:val="0048663E"/>
    <w:rsid w:val="0049171D"/>
    <w:rsid w:val="00497CF4"/>
    <w:rsid w:val="004A36CD"/>
    <w:rsid w:val="004B3CF6"/>
    <w:rsid w:val="004B78DB"/>
    <w:rsid w:val="004C3D7F"/>
    <w:rsid w:val="004D26E1"/>
    <w:rsid w:val="004D302A"/>
    <w:rsid w:val="004D38A3"/>
    <w:rsid w:val="004D5FE9"/>
    <w:rsid w:val="004D7254"/>
    <w:rsid w:val="004E1244"/>
    <w:rsid w:val="004E3832"/>
    <w:rsid w:val="004F0809"/>
    <w:rsid w:val="004F60B6"/>
    <w:rsid w:val="004F6D60"/>
    <w:rsid w:val="00510414"/>
    <w:rsid w:val="00512426"/>
    <w:rsid w:val="005214A4"/>
    <w:rsid w:val="00530BD2"/>
    <w:rsid w:val="0053146E"/>
    <w:rsid w:val="00536752"/>
    <w:rsid w:val="00541821"/>
    <w:rsid w:val="00542254"/>
    <w:rsid w:val="00555A2E"/>
    <w:rsid w:val="005566FD"/>
    <w:rsid w:val="005611AD"/>
    <w:rsid w:val="0056520E"/>
    <w:rsid w:val="00565D6F"/>
    <w:rsid w:val="00566B4F"/>
    <w:rsid w:val="00573E7F"/>
    <w:rsid w:val="00576173"/>
    <w:rsid w:val="005775DE"/>
    <w:rsid w:val="0058175A"/>
    <w:rsid w:val="0058406D"/>
    <w:rsid w:val="00584D97"/>
    <w:rsid w:val="00593BD8"/>
    <w:rsid w:val="005A12FC"/>
    <w:rsid w:val="005A1A90"/>
    <w:rsid w:val="005A36C9"/>
    <w:rsid w:val="005A63F0"/>
    <w:rsid w:val="005B1673"/>
    <w:rsid w:val="005B43DD"/>
    <w:rsid w:val="005B4D11"/>
    <w:rsid w:val="005C0F0C"/>
    <w:rsid w:val="005C7191"/>
    <w:rsid w:val="005D44B8"/>
    <w:rsid w:val="005E1220"/>
    <w:rsid w:val="005E4E78"/>
    <w:rsid w:val="005E5A39"/>
    <w:rsid w:val="005F63C9"/>
    <w:rsid w:val="005F6AB0"/>
    <w:rsid w:val="00600B36"/>
    <w:rsid w:val="00606292"/>
    <w:rsid w:val="006103BC"/>
    <w:rsid w:val="006121B2"/>
    <w:rsid w:val="00612E54"/>
    <w:rsid w:val="0061470E"/>
    <w:rsid w:val="00622459"/>
    <w:rsid w:val="0063203F"/>
    <w:rsid w:val="00633074"/>
    <w:rsid w:val="006374C8"/>
    <w:rsid w:val="0064292D"/>
    <w:rsid w:val="00654FD6"/>
    <w:rsid w:val="00681475"/>
    <w:rsid w:val="00693BE0"/>
    <w:rsid w:val="00694F2D"/>
    <w:rsid w:val="00694FFF"/>
    <w:rsid w:val="006975A2"/>
    <w:rsid w:val="006A2B2D"/>
    <w:rsid w:val="006A3BD8"/>
    <w:rsid w:val="006A3C93"/>
    <w:rsid w:val="006A4929"/>
    <w:rsid w:val="006B4DFD"/>
    <w:rsid w:val="006B5471"/>
    <w:rsid w:val="006B627B"/>
    <w:rsid w:val="006B73F1"/>
    <w:rsid w:val="006B7684"/>
    <w:rsid w:val="006C6BF4"/>
    <w:rsid w:val="006D35FD"/>
    <w:rsid w:val="006D6D77"/>
    <w:rsid w:val="006E0885"/>
    <w:rsid w:val="006E0FF8"/>
    <w:rsid w:val="006E1EA8"/>
    <w:rsid w:val="006E3CAF"/>
    <w:rsid w:val="006E5FB3"/>
    <w:rsid w:val="006E7713"/>
    <w:rsid w:val="006F3E2F"/>
    <w:rsid w:val="00717D23"/>
    <w:rsid w:val="00720F1E"/>
    <w:rsid w:val="007212F0"/>
    <w:rsid w:val="00727403"/>
    <w:rsid w:val="00731AA2"/>
    <w:rsid w:val="0073350F"/>
    <w:rsid w:val="0073741E"/>
    <w:rsid w:val="00737D43"/>
    <w:rsid w:val="00740B4F"/>
    <w:rsid w:val="00744CE1"/>
    <w:rsid w:val="0074531A"/>
    <w:rsid w:val="0074541E"/>
    <w:rsid w:val="0075188B"/>
    <w:rsid w:val="007579A4"/>
    <w:rsid w:val="00761605"/>
    <w:rsid w:val="0077152B"/>
    <w:rsid w:val="00771751"/>
    <w:rsid w:val="00772A90"/>
    <w:rsid w:val="00774671"/>
    <w:rsid w:val="00777D14"/>
    <w:rsid w:val="00782B97"/>
    <w:rsid w:val="00790A83"/>
    <w:rsid w:val="007A2787"/>
    <w:rsid w:val="007A33A5"/>
    <w:rsid w:val="007A6244"/>
    <w:rsid w:val="007B68E0"/>
    <w:rsid w:val="007C397A"/>
    <w:rsid w:val="007C3BE6"/>
    <w:rsid w:val="007C6971"/>
    <w:rsid w:val="007D09A7"/>
    <w:rsid w:val="007D0F2C"/>
    <w:rsid w:val="007D5286"/>
    <w:rsid w:val="007E4211"/>
    <w:rsid w:val="007F1595"/>
    <w:rsid w:val="007F7B31"/>
    <w:rsid w:val="0080115C"/>
    <w:rsid w:val="00804324"/>
    <w:rsid w:val="008138E4"/>
    <w:rsid w:val="0081614B"/>
    <w:rsid w:val="008169C8"/>
    <w:rsid w:val="00830250"/>
    <w:rsid w:val="00835CFD"/>
    <w:rsid w:val="00840D51"/>
    <w:rsid w:val="00844A5D"/>
    <w:rsid w:val="00846234"/>
    <w:rsid w:val="00850094"/>
    <w:rsid w:val="0085013D"/>
    <w:rsid w:val="008560EA"/>
    <w:rsid w:val="00864BDE"/>
    <w:rsid w:val="00867471"/>
    <w:rsid w:val="00867F1E"/>
    <w:rsid w:val="00874B52"/>
    <w:rsid w:val="008805FD"/>
    <w:rsid w:val="00880D2B"/>
    <w:rsid w:val="00884BAF"/>
    <w:rsid w:val="00887B71"/>
    <w:rsid w:val="00893853"/>
    <w:rsid w:val="008947F4"/>
    <w:rsid w:val="008953C4"/>
    <w:rsid w:val="00895EAF"/>
    <w:rsid w:val="008A0BCC"/>
    <w:rsid w:val="008A1D96"/>
    <w:rsid w:val="008A2CE3"/>
    <w:rsid w:val="008A4901"/>
    <w:rsid w:val="008A4C8B"/>
    <w:rsid w:val="008B1DBC"/>
    <w:rsid w:val="008B3FE3"/>
    <w:rsid w:val="008C072A"/>
    <w:rsid w:val="008C2399"/>
    <w:rsid w:val="008C31DB"/>
    <w:rsid w:val="008C3B7F"/>
    <w:rsid w:val="008D068A"/>
    <w:rsid w:val="008D455F"/>
    <w:rsid w:val="008D45EA"/>
    <w:rsid w:val="008E58C3"/>
    <w:rsid w:val="008E61C4"/>
    <w:rsid w:val="008F36F9"/>
    <w:rsid w:val="00904AA5"/>
    <w:rsid w:val="00914C6A"/>
    <w:rsid w:val="00916C2A"/>
    <w:rsid w:val="00920801"/>
    <w:rsid w:val="00922343"/>
    <w:rsid w:val="00925EFA"/>
    <w:rsid w:val="00926AA8"/>
    <w:rsid w:val="009348C4"/>
    <w:rsid w:val="009428C3"/>
    <w:rsid w:val="00953408"/>
    <w:rsid w:val="0095363D"/>
    <w:rsid w:val="0095517D"/>
    <w:rsid w:val="00957B10"/>
    <w:rsid w:val="00960200"/>
    <w:rsid w:val="00963EB4"/>
    <w:rsid w:val="00964885"/>
    <w:rsid w:val="00965504"/>
    <w:rsid w:val="00967827"/>
    <w:rsid w:val="009733AC"/>
    <w:rsid w:val="00980805"/>
    <w:rsid w:val="0098099D"/>
    <w:rsid w:val="009817C2"/>
    <w:rsid w:val="00982A7A"/>
    <w:rsid w:val="00982B12"/>
    <w:rsid w:val="009865B9"/>
    <w:rsid w:val="009A269F"/>
    <w:rsid w:val="009A7B62"/>
    <w:rsid w:val="009B0CB7"/>
    <w:rsid w:val="009B307F"/>
    <w:rsid w:val="009B421A"/>
    <w:rsid w:val="009C6B38"/>
    <w:rsid w:val="009C7974"/>
    <w:rsid w:val="009C7E3F"/>
    <w:rsid w:val="009E0892"/>
    <w:rsid w:val="009E0D54"/>
    <w:rsid w:val="009E2C4D"/>
    <w:rsid w:val="009E6DC5"/>
    <w:rsid w:val="009F1884"/>
    <w:rsid w:val="009F2AB3"/>
    <w:rsid w:val="009F4DAA"/>
    <w:rsid w:val="00A07041"/>
    <w:rsid w:val="00A070E9"/>
    <w:rsid w:val="00A127E3"/>
    <w:rsid w:val="00A138BB"/>
    <w:rsid w:val="00A1575E"/>
    <w:rsid w:val="00A15B7E"/>
    <w:rsid w:val="00A25831"/>
    <w:rsid w:val="00A33AE0"/>
    <w:rsid w:val="00A3568A"/>
    <w:rsid w:val="00A35DC2"/>
    <w:rsid w:val="00A40B95"/>
    <w:rsid w:val="00A41371"/>
    <w:rsid w:val="00A466F7"/>
    <w:rsid w:val="00A51164"/>
    <w:rsid w:val="00A5449B"/>
    <w:rsid w:val="00A614E3"/>
    <w:rsid w:val="00A664C9"/>
    <w:rsid w:val="00A6751E"/>
    <w:rsid w:val="00A67DF6"/>
    <w:rsid w:val="00A737FA"/>
    <w:rsid w:val="00A82D56"/>
    <w:rsid w:val="00A8461C"/>
    <w:rsid w:val="00A8566D"/>
    <w:rsid w:val="00A87D3B"/>
    <w:rsid w:val="00A949C2"/>
    <w:rsid w:val="00AA2817"/>
    <w:rsid w:val="00AA6C62"/>
    <w:rsid w:val="00AB4FC9"/>
    <w:rsid w:val="00AB5DEA"/>
    <w:rsid w:val="00AB6EAB"/>
    <w:rsid w:val="00AC2C80"/>
    <w:rsid w:val="00AC429D"/>
    <w:rsid w:val="00AC4E09"/>
    <w:rsid w:val="00AD0268"/>
    <w:rsid w:val="00AE229C"/>
    <w:rsid w:val="00AF2302"/>
    <w:rsid w:val="00B01686"/>
    <w:rsid w:val="00B0360B"/>
    <w:rsid w:val="00B05AA6"/>
    <w:rsid w:val="00B113F4"/>
    <w:rsid w:val="00B33EA9"/>
    <w:rsid w:val="00B36352"/>
    <w:rsid w:val="00B3689D"/>
    <w:rsid w:val="00B37448"/>
    <w:rsid w:val="00B41E92"/>
    <w:rsid w:val="00B424D2"/>
    <w:rsid w:val="00B42EB9"/>
    <w:rsid w:val="00B43BD8"/>
    <w:rsid w:val="00B44629"/>
    <w:rsid w:val="00B45949"/>
    <w:rsid w:val="00B45BAB"/>
    <w:rsid w:val="00B52526"/>
    <w:rsid w:val="00B615FC"/>
    <w:rsid w:val="00B61EFB"/>
    <w:rsid w:val="00B70D60"/>
    <w:rsid w:val="00B7441F"/>
    <w:rsid w:val="00B74563"/>
    <w:rsid w:val="00B7645C"/>
    <w:rsid w:val="00BA3780"/>
    <w:rsid w:val="00BA54F1"/>
    <w:rsid w:val="00BA7FC7"/>
    <w:rsid w:val="00BB1FCC"/>
    <w:rsid w:val="00BB28C3"/>
    <w:rsid w:val="00BB476C"/>
    <w:rsid w:val="00BB5814"/>
    <w:rsid w:val="00BB7010"/>
    <w:rsid w:val="00BB7CF7"/>
    <w:rsid w:val="00BC5026"/>
    <w:rsid w:val="00BD42E6"/>
    <w:rsid w:val="00BE0B5F"/>
    <w:rsid w:val="00BE0F81"/>
    <w:rsid w:val="00BE2118"/>
    <w:rsid w:val="00BE5135"/>
    <w:rsid w:val="00BE58A7"/>
    <w:rsid w:val="00BF44D8"/>
    <w:rsid w:val="00BF4EC8"/>
    <w:rsid w:val="00BF617B"/>
    <w:rsid w:val="00C06A45"/>
    <w:rsid w:val="00C10B6A"/>
    <w:rsid w:val="00C11663"/>
    <w:rsid w:val="00C13A89"/>
    <w:rsid w:val="00C13F6D"/>
    <w:rsid w:val="00C154CA"/>
    <w:rsid w:val="00C17AE0"/>
    <w:rsid w:val="00C23662"/>
    <w:rsid w:val="00C2503D"/>
    <w:rsid w:val="00C2782E"/>
    <w:rsid w:val="00C350A5"/>
    <w:rsid w:val="00C471C4"/>
    <w:rsid w:val="00C52F88"/>
    <w:rsid w:val="00C61C6D"/>
    <w:rsid w:val="00C654E1"/>
    <w:rsid w:val="00C7064A"/>
    <w:rsid w:val="00C73493"/>
    <w:rsid w:val="00C743AF"/>
    <w:rsid w:val="00C84234"/>
    <w:rsid w:val="00C925FE"/>
    <w:rsid w:val="00C95BED"/>
    <w:rsid w:val="00CA054F"/>
    <w:rsid w:val="00CA31A5"/>
    <w:rsid w:val="00CA5259"/>
    <w:rsid w:val="00CA650C"/>
    <w:rsid w:val="00CB03B5"/>
    <w:rsid w:val="00CB135D"/>
    <w:rsid w:val="00CB3C07"/>
    <w:rsid w:val="00CB7F85"/>
    <w:rsid w:val="00CC175E"/>
    <w:rsid w:val="00CC253A"/>
    <w:rsid w:val="00CD13E6"/>
    <w:rsid w:val="00CD6479"/>
    <w:rsid w:val="00CD6C5B"/>
    <w:rsid w:val="00CE0920"/>
    <w:rsid w:val="00CE0CDD"/>
    <w:rsid w:val="00CE4CD6"/>
    <w:rsid w:val="00CF2CFC"/>
    <w:rsid w:val="00CF675B"/>
    <w:rsid w:val="00D136B3"/>
    <w:rsid w:val="00D153E5"/>
    <w:rsid w:val="00D15B09"/>
    <w:rsid w:val="00D1603D"/>
    <w:rsid w:val="00D17A5C"/>
    <w:rsid w:val="00D27127"/>
    <w:rsid w:val="00D34A53"/>
    <w:rsid w:val="00D35006"/>
    <w:rsid w:val="00D36523"/>
    <w:rsid w:val="00D37E4E"/>
    <w:rsid w:val="00D400E0"/>
    <w:rsid w:val="00D450B3"/>
    <w:rsid w:val="00D47FCA"/>
    <w:rsid w:val="00D53534"/>
    <w:rsid w:val="00D552A9"/>
    <w:rsid w:val="00D55473"/>
    <w:rsid w:val="00D765A3"/>
    <w:rsid w:val="00D771A5"/>
    <w:rsid w:val="00D77B7A"/>
    <w:rsid w:val="00D808BD"/>
    <w:rsid w:val="00D80F97"/>
    <w:rsid w:val="00D82504"/>
    <w:rsid w:val="00D84DEE"/>
    <w:rsid w:val="00D86803"/>
    <w:rsid w:val="00D91AD9"/>
    <w:rsid w:val="00D93D75"/>
    <w:rsid w:val="00D94730"/>
    <w:rsid w:val="00DA451F"/>
    <w:rsid w:val="00DA4A42"/>
    <w:rsid w:val="00DA682E"/>
    <w:rsid w:val="00DA736C"/>
    <w:rsid w:val="00DB13A9"/>
    <w:rsid w:val="00DC1C51"/>
    <w:rsid w:val="00DC5397"/>
    <w:rsid w:val="00DD368A"/>
    <w:rsid w:val="00DD3F45"/>
    <w:rsid w:val="00DD67E7"/>
    <w:rsid w:val="00DF08CB"/>
    <w:rsid w:val="00DF1B45"/>
    <w:rsid w:val="00DF1D9F"/>
    <w:rsid w:val="00DF3763"/>
    <w:rsid w:val="00E002CA"/>
    <w:rsid w:val="00E064F3"/>
    <w:rsid w:val="00E12F8E"/>
    <w:rsid w:val="00E422A5"/>
    <w:rsid w:val="00E45233"/>
    <w:rsid w:val="00E65168"/>
    <w:rsid w:val="00E657D3"/>
    <w:rsid w:val="00E658C1"/>
    <w:rsid w:val="00E66DAF"/>
    <w:rsid w:val="00E67EEA"/>
    <w:rsid w:val="00E71698"/>
    <w:rsid w:val="00E74C25"/>
    <w:rsid w:val="00E75F67"/>
    <w:rsid w:val="00E81536"/>
    <w:rsid w:val="00E86164"/>
    <w:rsid w:val="00E868AC"/>
    <w:rsid w:val="00E90C40"/>
    <w:rsid w:val="00E91491"/>
    <w:rsid w:val="00E919AB"/>
    <w:rsid w:val="00E92468"/>
    <w:rsid w:val="00E9710E"/>
    <w:rsid w:val="00EB0907"/>
    <w:rsid w:val="00EB0CBD"/>
    <w:rsid w:val="00EB17F9"/>
    <w:rsid w:val="00EB3729"/>
    <w:rsid w:val="00EB5F1E"/>
    <w:rsid w:val="00EE0D90"/>
    <w:rsid w:val="00EE180D"/>
    <w:rsid w:val="00EE3F48"/>
    <w:rsid w:val="00EE496A"/>
    <w:rsid w:val="00EF4B7B"/>
    <w:rsid w:val="00F11B99"/>
    <w:rsid w:val="00F1317A"/>
    <w:rsid w:val="00F16903"/>
    <w:rsid w:val="00F2391B"/>
    <w:rsid w:val="00F3387D"/>
    <w:rsid w:val="00F4055C"/>
    <w:rsid w:val="00F42037"/>
    <w:rsid w:val="00F50260"/>
    <w:rsid w:val="00F533B7"/>
    <w:rsid w:val="00F55756"/>
    <w:rsid w:val="00F57B83"/>
    <w:rsid w:val="00F64669"/>
    <w:rsid w:val="00F66241"/>
    <w:rsid w:val="00F67C13"/>
    <w:rsid w:val="00F77716"/>
    <w:rsid w:val="00F81633"/>
    <w:rsid w:val="00F834FB"/>
    <w:rsid w:val="00F83AC8"/>
    <w:rsid w:val="00F8776D"/>
    <w:rsid w:val="00F87960"/>
    <w:rsid w:val="00F87A88"/>
    <w:rsid w:val="00F9114A"/>
    <w:rsid w:val="00F95E90"/>
    <w:rsid w:val="00FA44E1"/>
    <w:rsid w:val="00FA4F3C"/>
    <w:rsid w:val="00FB3CEC"/>
    <w:rsid w:val="00FC6173"/>
    <w:rsid w:val="00FC7209"/>
    <w:rsid w:val="00FD6A49"/>
    <w:rsid w:val="00FD7C72"/>
    <w:rsid w:val="00FE1A07"/>
    <w:rsid w:val="00FE5F48"/>
    <w:rsid w:val="00FF04F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D17A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121B2"/>
    <w:rPr>
      <w:rFonts w:ascii="Calibri" w:eastAsia="Times New Roman" w:hAnsi="Calibri" w:cs="Calibri"/>
      <w:sz w:val="20"/>
      <w:szCs w:val="20"/>
    </w:rPr>
  </w:style>
  <w:style w:type="character" w:customStyle="1" w:styleId="TextonotapieCar">
    <w:name w:val="Texto nota pie Car"/>
    <w:basedOn w:val="Fuentedeprrafopredeter"/>
    <w:link w:val="Textonotapie"/>
    <w:semiHidden/>
    <w:rsid w:val="006121B2"/>
    <w:rPr>
      <w:rFonts w:ascii="Calibri" w:eastAsia="Times New Roman" w:hAnsi="Calibri" w:cs="Calibri"/>
      <w:sz w:val="20"/>
      <w:szCs w:val="20"/>
    </w:rPr>
  </w:style>
  <w:style w:type="character" w:styleId="Refdenotaalpie">
    <w:name w:val="footnote reference"/>
    <w:semiHidden/>
    <w:rsid w:val="006121B2"/>
    <w:rPr>
      <w:vertAlign w:val="superscript"/>
    </w:rPr>
  </w:style>
  <w:style w:type="paragraph" w:styleId="Ttulo">
    <w:name w:val="Title"/>
    <w:basedOn w:val="Normal"/>
    <w:link w:val="TtuloCar"/>
    <w:qFormat/>
    <w:rsid w:val="006121B2"/>
    <w:pPr>
      <w:spacing w:after="0" w:line="240" w:lineRule="auto"/>
      <w:jc w:val="center"/>
    </w:pPr>
    <w:rPr>
      <w:rFonts w:ascii="Monotype Corsiva" w:eastAsia="Times New Roman" w:hAnsi="Monotype Corsiva" w:cs="Times New Roman"/>
      <w:b/>
      <w:sz w:val="56"/>
      <w:szCs w:val="20"/>
      <w:lang w:val="es-ES" w:eastAsia="es-ES"/>
    </w:rPr>
  </w:style>
  <w:style w:type="character" w:customStyle="1" w:styleId="TtuloCar">
    <w:name w:val="Título Car"/>
    <w:basedOn w:val="Fuentedeprrafopredeter"/>
    <w:link w:val="Ttulo"/>
    <w:rsid w:val="006121B2"/>
    <w:rPr>
      <w:rFonts w:ascii="Monotype Corsiva" w:eastAsia="Times New Roman" w:hAnsi="Monotype Corsiva" w:cs="Times New Roman"/>
      <w:b/>
      <w:sz w:val="56"/>
      <w:szCs w:val="20"/>
      <w:lang w:val="es-ES" w:eastAsia="es-ES"/>
    </w:rPr>
  </w:style>
  <w:style w:type="paragraph" w:styleId="Prrafodelista">
    <w:name w:val="List Paragraph"/>
    <w:basedOn w:val="Normal"/>
    <w:uiPriority w:val="34"/>
    <w:qFormat/>
    <w:rsid w:val="00606292"/>
    <w:pPr>
      <w:ind w:left="720"/>
      <w:contextualSpacing/>
    </w:pPr>
  </w:style>
  <w:style w:type="character" w:customStyle="1" w:styleId="Ttulo2Car">
    <w:name w:val="Título 2 Car"/>
    <w:basedOn w:val="Fuentedeprrafopredeter"/>
    <w:link w:val="Ttulo2"/>
    <w:uiPriority w:val="9"/>
    <w:rsid w:val="00D17A5C"/>
    <w:rPr>
      <w:rFonts w:asciiTheme="majorHAnsi" w:eastAsiaTheme="majorEastAsia" w:hAnsiTheme="majorHAnsi" w:cstheme="majorBidi"/>
      <w:b/>
      <w:bCs/>
      <w:color w:val="4F81BD" w:themeColor="accent1"/>
      <w:sz w:val="26"/>
      <w:szCs w:val="26"/>
    </w:rPr>
  </w:style>
  <w:style w:type="paragraph" w:styleId="Citadestacada">
    <w:name w:val="Intense Quote"/>
    <w:basedOn w:val="Normal"/>
    <w:next w:val="Normal"/>
    <w:link w:val="CitadestacadaCar"/>
    <w:uiPriority w:val="30"/>
    <w:qFormat/>
    <w:rsid w:val="00D17A5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D17A5C"/>
    <w:rPr>
      <w:b/>
      <w:bCs/>
      <w:i/>
      <w:iCs/>
      <w:color w:val="4F81BD" w:themeColor="accent1"/>
    </w:rPr>
  </w:style>
  <w:style w:type="paragraph" w:styleId="Sinespaciado">
    <w:name w:val="No Spacing"/>
    <w:link w:val="SinespaciadoCar"/>
    <w:uiPriority w:val="1"/>
    <w:qFormat/>
    <w:rsid w:val="00150E2F"/>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150E2F"/>
    <w:rPr>
      <w:rFonts w:eastAsiaTheme="minorEastAsia"/>
      <w:lang w:eastAsia="es-SV"/>
    </w:rPr>
  </w:style>
  <w:style w:type="paragraph" w:styleId="Textodeglobo">
    <w:name w:val="Balloon Text"/>
    <w:basedOn w:val="Normal"/>
    <w:link w:val="TextodegloboCar"/>
    <w:uiPriority w:val="99"/>
    <w:semiHidden/>
    <w:unhideWhenUsed/>
    <w:rsid w:val="00150E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E2F"/>
    <w:rPr>
      <w:rFonts w:ascii="Tahoma" w:hAnsi="Tahoma" w:cs="Tahoma"/>
      <w:sz w:val="16"/>
      <w:szCs w:val="16"/>
    </w:rPr>
  </w:style>
  <w:style w:type="paragraph" w:styleId="Encabezado">
    <w:name w:val="header"/>
    <w:basedOn w:val="Normal"/>
    <w:link w:val="EncabezadoCar"/>
    <w:uiPriority w:val="99"/>
    <w:unhideWhenUsed/>
    <w:rsid w:val="006A49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929"/>
  </w:style>
  <w:style w:type="paragraph" w:styleId="Piedepgina">
    <w:name w:val="footer"/>
    <w:basedOn w:val="Normal"/>
    <w:link w:val="PiedepginaCar"/>
    <w:uiPriority w:val="99"/>
    <w:unhideWhenUsed/>
    <w:rsid w:val="006A49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929"/>
  </w:style>
  <w:style w:type="paragraph" w:customStyle="1" w:styleId="1908B561879E4FA493D43F06B79E341D">
    <w:name w:val="1908B561879E4FA493D43F06B79E341D"/>
    <w:rsid w:val="006A4929"/>
    <w:rPr>
      <w:rFonts w:eastAsiaTheme="minorEastAsia"/>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D17A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6121B2"/>
    <w:rPr>
      <w:rFonts w:ascii="Calibri" w:eastAsia="Times New Roman" w:hAnsi="Calibri" w:cs="Calibri"/>
      <w:sz w:val="20"/>
      <w:szCs w:val="20"/>
    </w:rPr>
  </w:style>
  <w:style w:type="character" w:customStyle="1" w:styleId="TextonotapieCar">
    <w:name w:val="Texto nota pie Car"/>
    <w:basedOn w:val="Fuentedeprrafopredeter"/>
    <w:link w:val="Textonotapie"/>
    <w:semiHidden/>
    <w:rsid w:val="006121B2"/>
    <w:rPr>
      <w:rFonts w:ascii="Calibri" w:eastAsia="Times New Roman" w:hAnsi="Calibri" w:cs="Calibri"/>
      <w:sz w:val="20"/>
      <w:szCs w:val="20"/>
    </w:rPr>
  </w:style>
  <w:style w:type="character" w:styleId="Refdenotaalpie">
    <w:name w:val="footnote reference"/>
    <w:semiHidden/>
    <w:rsid w:val="006121B2"/>
    <w:rPr>
      <w:vertAlign w:val="superscript"/>
    </w:rPr>
  </w:style>
  <w:style w:type="paragraph" w:styleId="Ttulo">
    <w:name w:val="Title"/>
    <w:basedOn w:val="Normal"/>
    <w:link w:val="TtuloCar"/>
    <w:qFormat/>
    <w:rsid w:val="006121B2"/>
    <w:pPr>
      <w:spacing w:after="0" w:line="240" w:lineRule="auto"/>
      <w:jc w:val="center"/>
    </w:pPr>
    <w:rPr>
      <w:rFonts w:ascii="Monotype Corsiva" w:eastAsia="Times New Roman" w:hAnsi="Monotype Corsiva" w:cs="Times New Roman"/>
      <w:b/>
      <w:sz w:val="56"/>
      <w:szCs w:val="20"/>
      <w:lang w:val="es-ES" w:eastAsia="es-ES"/>
    </w:rPr>
  </w:style>
  <w:style w:type="character" w:customStyle="1" w:styleId="TtuloCar">
    <w:name w:val="Título Car"/>
    <w:basedOn w:val="Fuentedeprrafopredeter"/>
    <w:link w:val="Ttulo"/>
    <w:rsid w:val="006121B2"/>
    <w:rPr>
      <w:rFonts w:ascii="Monotype Corsiva" w:eastAsia="Times New Roman" w:hAnsi="Monotype Corsiva" w:cs="Times New Roman"/>
      <w:b/>
      <w:sz w:val="56"/>
      <w:szCs w:val="20"/>
      <w:lang w:val="es-ES" w:eastAsia="es-ES"/>
    </w:rPr>
  </w:style>
  <w:style w:type="paragraph" w:styleId="Prrafodelista">
    <w:name w:val="List Paragraph"/>
    <w:basedOn w:val="Normal"/>
    <w:uiPriority w:val="34"/>
    <w:qFormat/>
    <w:rsid w:val="00606292"/>
    <w:pPr>
      <w:ind w:left="720"/>
      <w:contextualSpacing/>
    </w:pPr>
  </w:style>
  <w:style w:type="character" w:customStyle="1" w:styleId="Ttulo2Car">
    <w:name w:val="Título 2 Car"/>
    <w:basedOn w:val="Fuentedeprrafopredeter"/>
    <w:link w:val="Ttulo2"/>
    <w:uiPriority w:val="9"/>
    <w:rsid w:val="00D17A5C"/>
    <w:rPr>
      <w:rFonts w:asciiTheme="majorHAnsi" w:eastAsiaTheme="majorEastAsia" w:hAnsiTheme="majorHAnsi" w:cstheme="majorBidi"/>
      <w:b/>
      <w:bCs/>
      <w:color w:val="4F81BD" w:themeColor="accent1"/>
      <w:sz w:val="26"/>
      <w:szCs w:val="26"/>
    </w:rPr>
  </w:style>
  <w:style w:type="paragraph" w:styleId="Citadestacada">
    <w:name w:val="Intense Quote"/>
    <w:basedOn w:val="Normal"/>
    <w:next w:val="Normal"/>
    <w:link w:val="CitadestacadaCar"/>
    <w:uiPriority w:val="30"/>
    <w:qFormat/>
    <w:rsid w:val="00D17A5C"/>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D17A5C"/>
    <w:rPr>
      <w:b/>
      <w:bCs/>
      <w:i/>
      <w:iCs/>
      <w:color w:val="4F81BD" w:themeColor="accent1"/>
    </w:rPr>
  </w:style>
  <w:style w:type="paragraph" w:styleId="Sinespaciado">
    <w:name w:val="No Spacing"/>
    <w:link w:val="SinespaciadoCar"/>
    <w:uiPriority w:val="1"/>
    <w:qFormat/>
    <w:rsid w:val="00150E2F"/>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150E2F"/>
    <w:rPr>
      <w:rFonts w:eastAsiaTheme="minorEastAsia"/>
      <w:lang w:eastAsia="es-SV"/>
    </w:rPr>
  </w:style>
  <w:style w:type="paragraph" w:styleId="Textodeglobo">
    <w:name w:val="Balloon Text"/>
    <w:basedOn w:val="Normal"/>
    <w:link w:val="TextodegloboCar"/>
    <w:uiPriority w:val="99"/>
    <w:semiHidden/>
    <w:unhideWhenUsed/>
    <w:rsid w:val="00150E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0E2F"/>
    <w:rPr>
      <w:rFonts w:ascii="Tahoma" w:hAnsi="Tahoma" w:cs="Tahoma"/>
      <w:sz w:val="16"/>
      <w:szCs w:val="16"/>
    </w:rPr>
  </w:style>
  <w:style w:type="paragraph" w:styleId="Encabezado">
    <w:name w:val="header"/>
    <w:basedOn w:val="Normal"/>
    <w:link w:val="EncabezadoCar"/>
    <w:uiPriority w:val="99"/>
    <w:unhideWhenUsed/>
    <w:rsid w:val="006A49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4929"/>
  </w:style>
  <w:style w:type="paragraph" w:styleId="Piedepgina">
    <w:name w:val="footer"/>
    <w:basedOn w:val="Normal"/>
    <w:link w:val="PiedepginaCar"/>
    <w:uiPriority w:val="99"/>
    <w:unhideWhenUsed/>
    <w:rsid w:val="006A49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4929"/>
  </w:style>
  <w:style w:type="paragraph" w:customStyle="1" w:styleId="1908B561879E4FA493D43F06B79E341D">
    <w:name w:val="1908B561879E4FA493D43F06B79E341D"/>
    <w:rsid w:val="006A4929"/>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EC939-4EA4-45D3-8DF0-A78533AE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2106</Words>
  <Characters>11587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INFORME DE SEGUIMIENTO SEGUNDO TRIMESTRE POA 2017</vt:lpstr>
    </vt:vector>
  </TitlesOfParts>
  <Company>HP</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SEGUIMIENTO SEGUNDO TRIMESTRE POA 2017</dc:title>
  <dc:subject>ABRIL-JUNIO</dc:subject>
  <dc:creator>UNIDAD DE PLANIFICACIÓN  INSTITUCIONAL</dc:creator>
  <cp:lastModifiedBy>Julio Cesar Zamora</cp:lastModifiedBy>
  <cp:revision>5</cp:revision>
  <cp:lastPrinted>2017-05-08T15:07:00Z</cp:lastPrinted>
  <dcterms:created xsi:type="dcterms:W3CDTF">2017-07-18T21:22:00Z</dcterms:created>
  <dcterms:modified xsi:type="dcterms:W3CDTF">2017-07-18T21:26:00Z</dcterms:modified>
</cp:coreProperties>
</file>