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52B" w:rsidRPr="00717362" w:rsidRDefault="00C5452B" w:rsidP="00C5452B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 w:rsidRPr="00717362">
        <w:rPr>
          <w:rFonts w:ascii="Museo Sans 300" w:eastAsia="Times New Roman" w:hAnsi="Museo Sans 300" w:cs="Calibri Light"/>
          <w:b/>
          <w:lang w:val="es-ES_tradnl" w:eastAsia="es-ES"/>
        </w:rPr>
        <w:t>Res_UAIP_</w:t>
      </w:r>
      <w:r w:rsidR="001B32EE">
        <w:rPr>
          <w:rFonts w:ascii="Museo Sans 300" w:eastAsia="Times New Roman" w:hAnsi="Museo Sans 300" w:cs="Calibri Light"/>
          <w:b/>
          <w:lang w:val="es-ES_tradnl" w:eastAsia="es-ES"/>
        </w:rPr>
        <w:t>0</w:t>
      </w:r>
      <w:r w:rsidR="007620C4">
        <w:rPr>
          <w:rFonts w:ascii="Museo Sans 300" w:eastAsia="Times New Roman" w:hAnsi="Museo Sans 300" w:cs="Calibri Light"/>
          <w:b/>
          <w:lang w:val="es-ES_tradnl" w:eastAsia="es-ES"/>
        </w:rPr>
        <w:t>6</w:t>
      </w:r>
      <w:r w:rsidR="00FE343E">
        <w:rPr>
          <w:rFonts w:ascii="Museo Sans 300" w:eastAsia="Times New Roman" w:hAnsi="Museo Sans 300" w:cs="Calibri Light"/>
          <w:b/>
          <w:lang w:val="es-ES_tradnl" w:eastAsia="es-ES"/>
        </w:rPr>
        <w:t>9/2021</w:t>
      </w:r>
    </w:p>
    <w:p w:rsidR="00C5452B" w:rsidRPr="00717362" w:rsidRDefault="00C5452B" w:rsidP="00C5452B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C5452B" w:rsidRDefault="00C5452B" w:rsidP="00FE343E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717362">
        <w:rPr>
          <w:rFonts w:ascii="Museo Sans 300" w:eastAsia="Calibri" w:hAnsi="Museo Sans 300" w:cs="Calibri Light"/>
          <w:lang w:val="es-ES_tradnl" w:eastAsia="es-ES"/>
        </w:rPr>
        <w:t>; San Salvador, a las</w:t>
      </w:r>
      <w:r w:rsidR="007620C4">
        <w:rPr>
          <w:rFonts w:ascii="Museo Sans 300" w:eastAsia="Calibri" w:hAnsi="Museo Sans 300" w:cs="Calibri Light"/>
          <w:lang w:val="es-ES_tradnl" w:eastAsia="es-ES"/>
        </w:rPr>
        <w:t xml:space="preserve"> dieciséis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 w:rsidR="007620C4">
        <w:rPr>
          <w:rFonts w:ascii="Museo Sans 300" w:eastAsia="Calibri" w:hAnsi="Museo Sans 300" w:cs="Calibri Light"/>
          <w:lang w:val="es-ES_tradnl" w:eastAsia="es-ES"/>
        </w:rPr>
        <w:t xml:space="preserve"> </w:t>
      </w:r>
      <w:r>
        <w:rPr>
          <w:rFonts w:ascii="Museo Sans 300" w:eastAsia="Calibri" w:hAnsi="Museo Sans 300" w:cs="Calibri Light"/>
          <w:lang w:val="es-ES_tradnl" w:eastAsia="es-ES"/>
        </w:rPr>
        <w:t>del</w:t>
      </w:r>
      <w:r w:rsidR="007620C4">
        <w:rPr>
          <w:rFonts w:ascii="Museo Sans 300" w:eastAsia="Calibri" w:hAnsi="Museo Sans 300" w:cs="Calibri Light"/>
          <w:lang w:val="es-ES_tradnl" w:eastAsia="es-ES"/>
        </w:rPr>
        <w:t xml:space="preserve"> día diecinueve de julio</w:t>
      </w:r>
      <w:r w:rsidR="00FE343E">
        <w:rPr>
          <w:rFonts w:ascii="Museo Sans 300" w:eastAsia="Calibri" w:hAnsi="Museo Sans 300" w:cs="Calibri Light"/>
          <w:lang w:val="es-ES_tradnl" w:eastAsia="es-ES"/>
        </w:rPr>
        <w:t xml:space="preserve"> de dos mil veintiuno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7620C4">
        <w:rPr>
          <w:rFonts w:ascii="Museo Sans 300" w:eastAsia="Calibri" w:hAnsi="Museo Sans 300" w:cs="Calibri Light"/>
          <w:b/>
          <w:lang w:val="es-ES_tradnl" w:eastAsia="es-ES"/>
        </w:rPr>
        <w:t>29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/2020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Pr="00717362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FE343E" w:rsidRDefault="00FE343E" w:rsidP="00FE343E">
      <w:p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</w:p>
    <w:p w:rsidR="007620C4" w:rsidRPr="00543577" w:rsidRDefault="007620C4" w:rsidP="007620C4">
      <w:pPr>
        <w:pStyle w:val="Prrafodelista"/>
        <w:numPr>
          <w:ilvl w:val="0"/>
          <w:numId w:val="7"/>
        </w:num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 w:rsidRPr="00543577">
        <w:rPr>
          <w:rFonts w:ascii="Museo Sans 300" w:eastAsia="Times New Roman" w:hAnsi="Museo Sans 300" w:cs="Calibri Light"/>
          <w:i/>
          <w:lang w:val="es-ES_tradnl" w:eastAsia="es-ES"/>
        </w:rPr>
        <w:t>Detalle de montos erogados por la institución para adquisición de servicios de publicidad y pautas publicitarias, del 1 de enero al 31 de mayo de 2021. Especificar montos de contratos, nombre de persona natural o jurídica a la que se adjudicó el contrato, fecha de adjudicación, detalle de las ofertas presentadas a la unidad de adquisiciones y contrataciones.</w:t>
      </w:r>
    </w:p>
    <w:p w:rsidR="007620C4" w:rsidRPr="00543577" w:rsidRDefault="007620C4" w:rsidP="007620C4">
      <w:pPr>
        <w:pStyle w:val="Prrafodelista"/>
        <w:numPr>
          <w:ilvl w:val="0"/>
          <w:numId w:val="7"/>
        </w:numPr>
        <w:spacing w:before="172" w:after="0" w:line="360" w:lineRule="auto"/>
        <w:ind w:right="108"/>
        <w:jc w:val="both"/>
        <w:rPr>
          <w:rFonts w:ascii="Museo Sans 300" w:eastAsia="Times New Roman" w:hAnsi="Museo Sans 300" w:cs="Calibri Light"/>
          <w:i/>
          <w:lang w:val="es-ES_tradnl" w:eastAsia="es-ES"/>
        </w:rPr>
      </w:pPr>
      <w:r w:rsidRPr="00543577">
        <w:rPr>
          <w:rFonts w:ascii="Museo Sans 300" w:eastAsia="Times New Roman" w:hAnsi="Museo Sans 300" w:cs="Calibri Light"/>
          <w:i/>
          <w:lang w:val="es-ES_tradnl" w:eastAsia="es-ES"/>
        </w:rPr>
        <w:t>Copias de los contratos referidos en el punto 1 y de las ofertas recibidas en la unidad de adquisiciones y contrataciones para cada proceso de compra.</w:t>
      </w:r>
    </w:p>
    <w:p w:rsidR="00FE343E" w:rsidRPr="007620C4" w:rsidRDefault="00FE343E" w:rsidP="00C5452B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val="es-ES_tradnl" w:eastAsia="es-ES"/>
        </w:rPr>
      </w:pPr>
    </w:p>
    <w:p w:rsidR="00C5452B" w:rsidRPr="005E25F2" w:rsidRDefault="00C5452B" w:rsidP="00C5452B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  <w:r w:rsidRPr="005E25F2">
        <w:rPr>
          <w:rFonts w:ascii="Museo Sans 300" w:eastAsia="Times New Roman" w:hAnsi="Museo Sans 300" w:cs="Calibri Light"/>
          <w:lang w:eastAsia="es-ES"/>
        </w:rPr>
        <w:t xml:space="preserve">Para pronunciarse sobre </w:t>
      </w:r>
      <w:r>
        <w:rPr>
          <w:rFonts w:ascii="Museo Sans 300" w:eastAsia="Times New Roman" w:hAnsi="Museo Sans 300" w:cs="Calibri Light"/>
          <w:lang w:eastAsia="es-ES"/>
        </w:rPr>
        <w:t xml:space="preserve">la </w:t>
      </w:r>
      <w:r w:rsidRPr="005E25F2">
        <w:rPr>
          <w:rFonts w:ascii="Museo Sans 300" w:eastAsia="Times New Roman" w:hAnsi="Museo Sans 300" w:cs="Calibri Light"/>
          <w:lang w:eastAsia="es-ES"/>
        </w:rPr>
        <w:t xml:space="preserve">procedencia de la información solicitada, se analizará </w:t>
      </w:r>
      <w:r w:rsidR="00AC4723">
        <w:rPr>
          <w:rFonts w:ascii="Museo Sans 300" w:eastAsia="Times New Roman" w:hAnsi="Museo Sans 300" w:cs="Calibri Light"/>
          <w:lang w:eastAsia="es-ES"/>
        </w:rPr>
        <w:t>de la siguiente manera: (I)</w:t>
      </w:r>
      <w:r w:rsidRPr="005E25F2">
        <w:rPr>
          <w:rFonts w:ascii="Museo Sans 300" w:eastAsia="Times New Roman" w:hAnsi="Museo Sans 300" w:cs="Calibri Light"/>
          <w:lang w:eastAsia="es-ES"/>
        </w:rPr>
        <w:t xml:space="preserve"> </w:t>
      </w:r>
      <w:r w:rsidR="00B20465">
        <w:rPr>
          <w:rFonts w:ascii="Museo Sans 300" w:eastAsia="Times New Roman" w:hAnsi="Museo Sans 300" w:cs="Calibri Light"/>
          <w:lang w:eastAsia="es-ES"/>
        </w:rPr>
        <w:t xml:space="preserve">Sobre la reserva de información </w:t>
      </w:r>
      <w:r w:rsidR="00AC4723">
        <w:rPr>
          <w:rFonts w:ascii="Museo Sans 300" w:eastAsia="Times New Roman" w:hAnsi="Museo Sans 300" w:cs="Calibri Light"/>
          <w:lang w:eastAsia="es-ES"/>
        </w:rPr>
        <w:t>I</w:t>
      </w:r>
      <w:r w:rsidR="00B646B1">
        <w:rPr>
          <w:rFonts w:ascii="Museo Sans 300" w:eastAsia="Times New Roman" w:hAnsi="Museo Sans 300" w:cs="Calibri Light"/>
          <w:lang w:eastAsia="es-ES"/>
        </w:rPr>
        <w:t>I</w:t>
      </w:r>
      <w:r w:rsidRPr="005E25F2">
        <w:rPr>
          <w:rFonts w:ascii="Museo Sans 300" w:eastAsia="Times New Roman" w:hAnsi="Museo Sans 300" w:cs="Calibri Light"/>
          <w:lang w:eastAsia="es-ES"/>
        </w:rPr>
        <w:t>) Sobre la procedencia de la solicitud de información.</w:t>
      </w:r>
    </w:p>
    <w:p w:rsidR="00C5452B" w:rsidRDefault="00C5452B" w:rsidP="00B646B1">
      <w:pPr>
        <w:tabs>
          <w:tab w:val="left" w:pos="4080"/>
        </w:tabs>
        <w:spacing w:after="0" w:line="276" w:lineRule="auto"/>
        <w:jc w:val="both"/>
        <w:rPr>
          <w:rFonts w:ascii="Museo Sans 300" w:eastAsia="Times New Roman" w:hAnsi="Museo Sans 300" w:cs="Calibri Light"/>
          <w:b/>
          <w:bCs/>
          <w:lang w:eastAsia="es-ES"/>
        </w:rPr>
      </w:pPr>
    </w:p>
    <w:p w:rsidR="00D02796" w:rsidRDefault="00B646B1" w:rsidP="00FE343E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  <w:r>
        <w:rPr>
          <w:rFonts w:ascii="Museo Sans 300" w:eastAsia="Times New Roman" w:hAnsi="Museo Sans 300" w:cs="Calibri Light"/>
          <w:b/>
          <w:bCs/>
          <w:lang w:eastAsia="es-ES"/>
        </w:rPr>
        <w:t>I</w:t>
      </w:r>
      <w:r w:rsidR="00C5452B" w:rsidRPr="005E25F2">
        <w:rPr>
          <w:rFonts w:ascii="Museo Sans 300" w:eastAsia="Times New Roman" w:hAnsi="Museo Sans 300" w:cs="Calibri Light"/>
          <w:b/>
          <w:bCs/>
          <w:lang w:eastAsia="es-ES"/>
        </w:rPr>
        <w:t>.</w:t>
      </w:r>
      <w:r w:rsidR="00C5452B" w:rsidRPr="005E25F2">
        <w:rPr>
          <w:rFonts w:ascii="Museo Sans 300" w:eastAsia="Times New Roman" w:hAnsi="Museo Sans 300" w:cs="Calibri Light"/>
          <w:lang w:eastAsia="es-ES"/>
        </w:rPr>
        <w:t xml:space="preserve"> </w:t>
      </w:r>
      <w:r w:rsidR="00D02796">
        <w:rPr>
          <w:rFonts w:ascii="Museo Sans 300" w:eastAsia="Times New Roman" w:hAnsi="Museo Sans 300" w:cs="Calibri Light"/>
          <w:lang w:eastAsia="es-ES"/>
        </w:rPr>
        <w:t>La Ley de Acceso a la Información Pública en su titulo II Clase de información, Capitulo II Información Reservada, determina las causas por las que</w:t>
      </w:r>
      <w:r w:rsidR="0027232A">
        <w:rPr>
          <w:rFonts w:ascii="Museo Sans 300" w:eastAsia="Times New Roman" w:hAnsi="Museo Sans 300" w:cs="Calibri Light"/>
          <w:lang w:eastAsia="es-ES"/>
        </w:rPr>
        <w:t>,</w:t>
      </w:r>
      <w:r w:rsidR="00D02796">
        <w:rPr>
          <w:rFonts w:ascii="Museo Sans 300" w:eastAsia="Times New Roman" w:hAnsi="Museo Sans 300" w:cs="Calibri Light"/>
          <w:lang w:eastAsia="es-ES"/>
        </w:rPr>
        <w:t xml:space="preserve"> las instituciones sujetas a esta ley</w:t>
      </w:r>
      <w:r w:rsidR="0027232A">
        <w:rPr>
          <w:rFonts w:ascii="Museo Sans 300" w:eastAsia="Times New Roman" w:hAnsi="Museo Sans 300" w:cs="Calibri Light"/>
          <w:lang w:eastAsia="es-ES"/>
        </w:rPr>
        <w:t>,</w:t>
      </w:r>
      <w:r w:rsidR="00D02796">
        <w:rPr>
          <w:rFonts w:ascii="Museo Sans 300" w:eastAsia="Times New Roman" w:hAnsi="Museo Sans 300" w:cs="Calibri Light"/>
          <w:lang w:eastAsia="es-ES"/>
        </w:rPr>
        <w:t xml:space="preserve"> pueden reservar cierta información que generen o tengan en su poder, </w:t>
      </w:r>
      <w:r w:rsidR="001B32EE">
        <w:rPr>
          <w:rFonts w:ascii="Museo Sans 300" w:eastAsia="Times New Roman" w:hAnsi="Museo Sans 300" w:cs="Calibri Light"/>
          <w:lang w:eastAsia="es-ES"/>
        </w:rPr>
        <w:t xml:space="preserve">todo esto con la finalidad de resguardar intereses colectivos sobre el derecho que se tiene a la información </w:t>
      </w:r>
      <w:r w:rsidR="00AC4723">
        <w:rPr>
          <w:rFonts w:ascii="Museo Sans 300" w:eastAsia="Times New Roman" w:hAnsi="Museo Sans 300" w:cs="Calibri Light"/>
          <w:lang w:eastAsia="es-ES"/>
        </w:rPr>
        <w:t>pública</w:t>
      </w:r>
      <w:r w:rsidR="00D02796">
        <w:rPr>
          <w:rFonts w:ascii="Museo Sans 300" w:eastAsia="Times New Roman" w:hAnsi="Museo Sans 300" w:cs="Calibri Light"/>
          <w:lang w:eastAsia="es-ES"/>
        </w:rPr>
        <w:t>.</w:t>
      </w:r>
    </w:p>
    <w:p w:rsidR="00D02796" w:rsidRDefault="00D02796" w:rsidP="00FE343E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</w:p>
    <w:p w:rsidR="00D02796" w:rsidRDefault="00D02796" w:rsidP="007620C4">
      <w:pPr>
        <w:tabs>
          <w:tab w:val="left" w:pos="4080"/>
        </w:tabs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  <w:r>
        <w:rPr>
          <w:rFonts w:ascii="Museo Sans 300" w:eastAsia="Times New Roman" w:hAnsi="Museo Sans 300" w:cs="Calibri Light"/>
          <w:lang w:eastAsia="es-ES"/>
        </w:rPr>
        <w:t>Dentro de la inform</w:t>
      </w:r>
      <w:r w:rsidR="001B32EE">
        <w:rPr>
          <w:rFonts w:ascii="Museo Sans 300" w:eastAsia="Times New Roman" w:hAnsi="Museo Sans 300" w:cs="Calibri Light"/>
          <w:lang w:eastAsia="es-ES"/>
        </w:rPr>
        <w:t>ación incluida</w:t>
      </w:r>
      <w:r>
        <w:rPr>
          <w:rFonts w:ascii="Museo Sans 300" w:eastAsia="Times New Roman" w:hAnsi="Museo Sans 300" w:cs="Calibri Light"/>
          <w:lang w:eastAsia="es-ES"/>
        </w:rPr>
        <w:t xml:space="preserve"> en el índice de reserva de CEPA se encuentra </w:t>
      </w:r>
      <w:r w:rsidR="00322B60">
        <w:rPr>
          <w:rFonts w:ascii="Museo Sans 300" w:eastAsia="Times New Roman" w:hAnsi="Museo Sans 300" w:cs="Calibri Light"/>
          <w:lang w:eastAsia="es-ES"/>
        </w:rPr>
        <w:t xml:space="preserve">el </w:t>
      </w:r>
      <w:r w:rsidR="007620C4">
        <w:rPr>
          <w:rFonts w:ascii="Museo Sans 300" w:eastAsia="Times New Roman" w:hAnsi="Museo Sans 300" w:cs="Calibri Light"/>
          <w:lang w:eastAsia="es-ES"/>
        </w:rPr>
        <w:t xml:space="preserve">proceso de compra incluyendo ofertas, el contrato </w:t>
      </w:r>
      <w:r w:rsidR="0027232A">
        <w:rPr>
          <w:rFonts w:ascii="Museo Sans 300" w:eastAsia="Times New Roman" w:hAnsi="Museo Sans 300" w:cs="Calibri Light"/>
          <w:lang w:eastAsia="es-ES"/>
        </w:rPr>
        <w:t xml:space="preserve">y </w:t>
      </w:r>
      <w:r w:rsidR="00C066E4">
        <w:rPr>
          <w:rFonts w:ascii="Museo Sans 300" w:eastAsia="Times New Roman" w:hAnsi="Museo Sans 300" w:cs="Calibri Light"/>
          <w:lang w:eastAsia="es-ES"/>
        </w:rPr>
        <w:t xml:space="preserve">sus prórrogas, </w:t>
      </w:r>
      <w:bookmarkStart w:id="0" w:name="_GoBack"/>
      <w:bookmarkEnd w:id="0"/>
      <w:r w:rsidR="007620C4">
        <w:rPr>
          <w:rFonts w:ascii="Museo Sans 300" w:eastAsia="Times New Roman" w:hAnsi="Museo Sans 300" w:cs="Calibri Light"/>
          <w:lang w:eastAsia="es-ES"/>
        </w:rPr>
        <w:t>derivado de la Licitación Pública LP-26/2020</w:t>
      </w:r>
      <w:r w:rsidR="000D2CBB">
        <w:rPr>
          <w:rFonts w:ascii="Museo Sans 300" w:eastAsia="Times New Roman" w:hAnsi="Museo Sans 300" w:cs="Calibri Light"/>
          <w:lang w:eastAsia="es-ES"/>
        </w:rPr>
        <w:t xml:space="preserve"> </w:t>
      </w:r>
      <w:r w:rsidR="007620C4">
        <w:rPr>
          <w:rFonts w:ascii="Museo Sans 300" w:eastAsia="Times New Roman" w:hAnsi="Museo Sans 300" w:cs="Calibri Light"/>
          <w:lang w:eastAsia="es-ES"/>
        </w:rPr>
        <w:t xml:space="preserve">“Contratación de </w:t>
      </w:r>
      <w:r w:rsidR="007620C4">
        <w:rPr>
          <w:rFonts w:ascii="Museo Sans 300" w:eastAsia="Times New Roman" w:hAnsi="Museo Sans 300" w:cs="Calibri Light"/>
          <w:lang w:eastAsia="es-ES"/>
        </w:rPr>
        <w:lastRenderedPageBreak/>
        <w:t>agencia de publicidad para la Comisión Ejecutiva Portuaria Autónoma para el año 2020”</w:t>
      </w:r>
      <w:r w:rsidR="0027232A">
        <w:rPr>
          <w:rFonts w:ascii="Museo Sans 300" w:eastAsia="Times New Roman" w:hAnsi="Museo Sans 300" w:cs="Calibri Light"/>
          <w:lang w:eastAsia="es-ES"/>
        </w:rPr>
        <w:t xml:space="preserve">, información </w:t>
      </w:r>
      <w:r w:rsidR="00D62455">
        <w:rPr>
          <w:rFonts w:ascii="Museo Sans 300" w:eastAsia="Times New Roman" w:hAnsi="Museo Sans 300" w:cs="Calibri Light"/>
          <w:lang w:eastAsia="es-ES"/>
        </w:rPr>
        <w:t>declarada reservada en el punto noveno del acta número tres mil dieciséis de junta directiva de CEPA, de fecha dieciséis de julio de dos mil veintiuno, esto conforme a los artículos 17 y 19 del Reglamento de la Ley de Acceso a la Información Pública</w:t>
      </w:r>
      <w:r w:rsidR="007620C4">
        <w:rPr>
          <w:rFonts w:ascii="Museo Sans 300" w:eastAsia="Times New Roman" w:hAnsi="Museo Sans 300" w:cs="Calibri Light"/>
          <w:lang w:eastAsia="es-ES"/>
        </w:rPr>
        <w:t>. E</w:t>
      </w:r>
      <w:r w:rsidR="001B32EE">
        <w:rPr>
          <w:rFonts w:ascii="Museo Sans 300" w:eastAsia="Times New Roman" w:hAnsi="Museo Sans 300" w:cs="Calibri Light"/>
          <w:lang w:eastAsia="es-ES"/>
        </w:rPr>
        <w:t>l cual puede ser consultado en el portal de transparencia de CEPA</w:t>
      </w:r>
      <w:r w:rsidR="00322B60">
        <w:rPr>
          <w:rFonts w:ascii="Museo Sans 300" w:eastAsia="Times New Roman" w:hAnsi="Museo Sans 300" w:cs="Calibri Light"/>
          <w:lang w:eastAsia="es-ES"/>
        </w:rPr>
        <w:t xml:space="preserve">. </w:t>
      </w:r>
    </w:p>
    <w:p w:rsidR="001260F7" w:rsidRDefault="001260F7" w:rsidP="00C5452B">
      <w:pPr>
        <w:tabs>
          <w:tab w:val="left" w:pos="4080"/>
        </w:tabs>
        <w:spacing w:after="0" w:line="276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</w:p>
    <w:p w:rsidR="00322B60" w:rsidRDefault="001260F7" w:rsidP="00322B60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  <w:r>
        <w:rPr>
          <w:rFonts w:ascii="Museo Sans 300" w:eastAsia="Times New Roman" w:hAnsi="Museo Sans 300" w:cs="Calibri Light"/>
          <w:lang w:eastAsia="es-ES"/>
        </w:rPr>
        <w:t>Por tanto, debido a la</w:t>
      </w:r>
      <w:r w:rsidR="001B32EE">
        <w:rPr>
          <w:rFonts w:ascii="Museo Sans 300" w:eastAsia="Times New Roman" w:hAnsi="Museo Sans 300" w:cs="Calibri Light"/>
          <w:lang w:eastAsia="es-ES"/>
        </w:rPr>
        <w:t xml:space="preserve"> clasificación de</w:t>
      </w:r>
      <w:r>
        <w:rPr>
          <w:rFonts w:ascii="Museo Sans 300" w:eastAsia="Times New Roman" w:hAnsi="Museo Sans 300" w:cs="Calibri Light"/>
          <w:lang w:eastAsia="es-ES"/>
        </w:rPr>
        <w:t xml:space="preserve"> reserva </w:t>
      </w:r>
      <w:r w:rsidR="001B32EE">
        <w:rPr>
          <w:rFonts w:ascii="Museo Sans 300" w:eastAsia="Times New Roman" w:hAnsi="Museo Sans 300" w:cs="Calibri Light"/>
          <w:lang w:eastAsia="es-ES"/>
        </w:rPr>
        <w:t xml:space="preserve">de los documentos </w:t>
      </w:r>
      <w:r w:rsidR="00AC4723">
        <w:rPr>
          <w:rFonts w:ascii="Museo Sans 300" w:eastAsia="Times New Roman" w:hAnsi="Museo Sans 300" w:cs="Calibri Light"/>
          <w:lang w:eastAsia="es-ES"/>
        </w:rPr>
        <w:t>solicitados</w:t>
      </w:r>
      <w:r>
        <w:rPr>
          <w:rFonts w:ascii="Museo Sans 300" w:eastAsia="Times New Roman" w:hAnsi="Museo Sans 300" w:cs="Calibri Light"/>
          <w:lang w:eastAsia="es-ES"/>
        </w:rPr>
        <w:t xml:space="preserve"> no es posible co</w:t>
      </w:r>
      <w:r w:rsidR="00322B60">
        <w:rPr>
          <w:rFonts w:ascii="Museo Sans 300" w:eastAsia="Times New Roman" w:hAnsi="Museo Sans 300" w:cs="Calibri Light"/>
          <w:lang w:eastAsia="es-ES"/>
        </w:rPr>
        <w:t xml:space="preserve">mpartir la información </w:t>
      </w:r>
      <w:r w:rsidR="00AC4723">
        <w:rPr>
          <w:rFonts w:ascii="Museo Sans 300" w:eastAsia="Times New Roman" w:hAnsi="Museo Sans 300" w:cs="Calibri Light"/>
          <w:lang w:eastAsia="es-ES"/>
        </w:rPr>
        <w:t>requerida</w:t>
      </w:r>
    </w:p>
    <w:p w:rsidR="00322B60" w:rsidRDefault="00322B60" w:rsidP="00322B60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</w:p>
    <w:p w:rsidR="00C5452B" w:rsidRDefault="00D02796" w:rsidP="00322B60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lang w:eastAsia="es-ES"/>
        </w:rPr>
        <w:t xml:space="preserve">IV. </w:t>
      </w:r>
      <w:r w:rsidR="00C5452B" w:rsidRPr="005E25F2">
        <w:rPr>
          <w:rFonts w:ascii="Museo Sans 300" w:eastAsia="Times New Roman" w:hAnsi="Museo Sans 300" w:cs="Calibri Light"/>
          <w:lang w:eastAsia="es-ES"/>
        </w:rPr>
        <w:t>Con base a lo solicitado y a los artículos 3 letra a),</w:t>
      </w:r>
      <w:r w:rsidR="00424962">
        <w:rPr>
          <w:rFonts w:ascii="Museo Sans 300" w:eastAsia="Times New Roman" w:hAnsi="Museo Sans 300" w:cs="Calibri Light"/>
          <w:lang w:eastAsia="es-ES"/>
        </w:rPr>
        <w:t xml:space="preserve"> 19, 20,</w:t>
      </w:r>
      <w:r w:rsidR="00C5452B" w:rsidRPr="005E25F2">
        <w:rPr>
          <w:rFonts w:ascii="Museo Sans 300" w:eastAsia="Times New Roman" w:hAnsi="Museo Sans 300" w:cs="Calibri Light"/>
          <w:lang w:eastAsia="es-ES"/>
        </w:rPr>
        <w:t xml:space="preserve"> 62 inciso segundo y 72 </w:t>
      </w:r>
      <w:r w:rsidR="007620C4" w:rsidRPr="005E25F2">
        <w:rPr>
          <w:rFonts w:ascii="Museo Sans 300" w:eastAsia="Times New Roman" w:hAnsi="Museo Sans 300" w:cs="Calibri Light"/>
          <w:lang w:eastAsia="es-ES"/>
        </w:rPr>
        <w:t>letras</w:t>
      </w:r>
      <w:r w:rsidR="00C5452B" w:rsidRPr="005E25F2">
        <w:rPr>
          <w:rFonts w:ascii="Museo Sans 300" w:eastAsia="Times New Roman" w:hAnsi="Museo Sans 300" w:cs="Calibri Light"/>
          <w:lang w:eastAsia="es-ES"/>
        </w:rPr>
        <w:t xml:space="preserve"> </w:t>
      </w:r>
      <w:r w:rsidR="0027232A">
        <w:rPr>
          <w:rFonts w:ascii="Museo Sans 300" w:eastAsia="Times New Roman" w:hAnsi="Museo Sans 300" w:cs="Calibri Light"/>
          <w:lang w:eastAsia="es-ES"/>
        </w:rPr>
        <w:t>a)</w:t>
      </w:r>
      <w:r w:rsidR="007620C4">
        <w:rPr>
          <w:rFonts w:ascii="Museo Sans 300" w:eastAsia="Times New Roman" w:hAnsi="Museo Sans 300" w:cs="Calibri Light"/>
          <w:lang w:eastAsia="es-ES"/>
        </w:rPr>
        <w:t>,</w:t>
      </w:r>
      <w:r w:rsidR="00D62455">
        <w:rPr>
          <w:rFonts w:ascii="Museo Sans 300" w:eastAsia="Times New Roman" w:hAnsi="Museo Sans 300" w:cs="Calibri Light"/>
          <w:lang w:eastAsia="es-ES"/>
        </w:rPr>
        <w:t xml:space="preserve"> de la LAIP</w:t>
      </w:r>
      <w:r w:rsidR="000D2CBB">
        <w:rPr>
          <w:rFonts w:ascii="Museo Sans 300" w:eastAsia="Times New Roman" w:hAnsi="Museo Sans 300" w:cs="Calibri Light"/>
          <w:lang w:eastAsia="es-ES"/>
        </w:rPr>
        <w:t xml:space="preserve"> y artículos 17 y 19 del RELAIP </w:t>
      </w:r>
      <w:r w:rsidR="00C5452B" w:rsidRPr="005E25F2">
        <w:rPr>
          <w:rFonts w:ascii="Museo Sans 300" w:eastAsia="Times New Roman" w:hAnsi="Museo Sans 300" w:cs="Calibri Light"/>
          <w:lang w:eastAsia="es-ES"/>
        </w:rPr>
        <w:t xml:space="preserve">-, se </w:t>
      </w:r>
      <w:r w:rsidR="00C5452B" w:rsidRPr="005E25F2">
        <w:rPr>
          <w:rFonts w:ascii="Museo Sans 300" w:eastAsia="Times New Roman" w:hAnsi="Museo Sans 300" w:cs="Calibri Light"/>
          <w:b/>
          <w:lang w:eastAsia="es-ES"/>
        </w:rPr>
        <w:t>RESUELVE:</w:t>
      </w:r>
      <w:r w:rsidR="00C5452B" w:rsidRPr="005E25F2">
        <w:rPr>
          <w:rFonts w:ascii="Museo Sans 300" w:eastAsia="Times New Roman" w:hAnsi="Museo Sans 300" w:cs="Calibri Light"/>
          <w:b/>
          <w:lang w:eastAsia="es-ES"/>
        </w:rPr>
        <w:tab/>
      </w:r>
    </w:p>
    <w:p w:rsidR="00322B60" w:rsidRDefault="00322B60" w:rsidP="00322B60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:rsidR="00322B60" w:rsidRPr="00424962" w:rsidRDefault="00322B60" w:rsidP="00322B60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:rsidR="008526D7" w:rsidRPr="00D62455" w:rsidRDefault="001260F7" w:rsidP="00D62455">
      <w:pPr>
        <w:pStyle w:val="Prrafodelista"/>
        <w:numPr>
          <w:ilvl w:val="0"/>
          <w:numId w:val="6"/>
        </w:numPr>
        <w:tabs>
          <w:tab w:val="left" w:pos="4080"/>
        </w:tabs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  <w:r w:rsidRPr="007620C4">
        <w:rPr>
          <w:rFonts w:ascii="Museo Sans 300" w:eastAsia="Calibri" w:hAnsi="Museo Sans 300" w:cs="Calibri Light"/>
        </w:rPr>
        <w:t xml:space="preserve">Declárese </w:t>
      </w:r>
      <w:r w:rsidR="001B32EE" w:rsidRPr="007620C4">
        <w:rPr>
          <w:rFonts w:ascii="Museo Sans 300" w:eastAsia="Calibri" w:hAnsi="Museo Sans 300" w:cs="Calibri Light"/>
        </w:rPr>
        <w:t xml:space="preserve">como </w:t>
      </w:r>
      <w:r w:rsidRPr="007620C4">
        <w:rPr>
          <w:rFonts w:ascii="Museo Sans 300" w:eastAsia="Calibri" w:hAnsi="Museo Sans 300" w:cs="Calibri Light"/>
        </w:rPr>
        <w:t>in</w:t>
      </w:r>
      <w:r w:rsidR="001B32EE" w:rsidRPr="007620C4">
        <w:rPr>
          <w:rFonts w:ascii="Museo Sans 300" w:eastAsia="Calibri" w:hAnsi="Museo Sans 300" w:cs="Calibri Light"/>
        </w:rPr>
        <w:t>for</w:t>
      </w:r>
      <w:r w:rsidR="00AC4723" w:rsidRPr="007620C4">
        <w:rPr>
          <w:rFonts w:ascii="Museo Sans 300" w:eastAsia="Calibri" w:hAnsi="Museo Sans 300" w:cs="Calibri Light"/>
        </w:rPr>
        <w:t>mación reservada la documentació</w:t>
      </w:r>
      <w:r w:rsidR="001B32EE" w:rsidRPr="007620C4">
        <w:rPr>
          <w:rFonts w:ascii="Museo Sans 300" w:eastAsia="Calibri" w:hAnsi="Museo Sans 300" w:cs="Calibri Light"/>
        </w:rPr>
        <w:t>n</w:t>
      </w:r>
      <w:r w:rsidR="007620C4" w:rsidRPr="007620C4">
        <w:rPr>
          <w:rFonts w:ascii="Museo Sans 300" w:eastAsia="Calibri" w:hAnsi="Museo Sans 300" w:cs="Calibri Light"/>
        </w:rPr>
        <w:t xml:space="preserve"> de</w:t>
      </w:r>
      <w:r w:rsidRPr="007620C4">
        <w:rPr>
          <w:rFonts w:ascii="Museo Sans 300" w:eastAsia="Calibri" w:hAnsi="Museo Sans 300" w:cs="Calibri Light"/>
        </w:rPr>
        <w:t xml:space="preserve"> </w:t>
      </w:r>
      <w:r w:rsidR="007620C4" w:rsidRPr="007620C4">
        <w:rPr>
          <w:rFonts w:ascii="Museo Sans 300" w:eastAsia="Times New Roman" w:hAnsi="Museo Sans 300" w:cs="Calibri Light"/>
          <w:lang w:eastAsia="es-ES"/>
        </w:rPr>
        <w:t>proceso de compra incluyendo ofertas, el contrato sus prórrogas, suscrito con la sociedad AKVERTISING S.A de C.V, derivado de la Licitación Pública LP-26/2020 “Contratación de agencia de publicidad para la Comisión Ejecutiva Portuaria Autónoma para el año 2020”.</w:t>
      </w:r>
    </w:p>
    <w:p w:rsidR="00C5452B" w:rsidRPr="00717362" w:rsidRDefault="00C5452B" w:rsidP="00C5452B">
      <w:pPr>
        <w:spacing w:line="276" w:lineRule="auto"/>
        <w:rPr>
          <w:rFonts w:ascii="Museo Sans 300" w:eastAsia="Calibri" w:hAnsi="Museo Sans 300" w:cs="Calibri Light"/>
        </w:rPr>
      </w:pPr>
      <w:r w:rsidRPr="00717362">
        <w:rPr>
          <w:rFonts w:ascii="Museo Sans 300" w:eastAsia="Times New Roman" w:hAnsi="Museo Sans 300" w:cs="Calibri Light"/>
          <w:lang w:eastAsia="es-ES"/>
        </w:rPr>
        <w:tab/>
      </w:r>
    </w:p>
    <w:p w:rsidR="00C5452B" w:rsidRPr="00717362" w:rsidRDefault="00C5452B" w:rsidP="00C5452B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Notifíquese. -</w:t>
      </w:r>
    </w:p>
    <w:p w:rsidR="00C5452B" w:rsidRPr="00717362" w:rsidRDefault="00C5452B" w:rsidP="00C5452B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</w:t>
      </w:r>
      <w:proofErr w:type="gramStart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:/</w:t>
      </w:r>
      <w:proofErr w:type="gramEnd"/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C5452B" w:rsidRPr="00717362" w:rsidRDefault="00C5452B" w:rsidP="00C5452B">
      <w:pPr>
        <w:tabs>
          <w:tab w:val="left" w:pos="5633"/>
        </w:tabs>
        <w:spacing w:before="172" w:after="0" w:line="276" w:lineRule="auto"/>
        <w:ind w:left="720"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C5452B" w:rsidRDefault="00C5452B" w:rsidP="00C5452B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27232A" w:rsidRDefault="0027232A" w:rsidP="00C5452B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27232A" w:rsidRDefault="0027232A" w:rsidP="00C5452B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C5452B" w:rsidRPr="00717362" w:rsidRDefault="00C5452B" w:rsidP="00C5452B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C5452B" w:rsidRPr="00717362" w:rsidRDefault="007620C4" w:rsidP="00C5452B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Lic. </w:t>
      </w:r>
      <w:r w:rsidR="00C5452B"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4B1182" w:rsidRDefault="00C5452B" w:rsidP="00D62455">
      <w:pPr>
        <w:spacing w:after="0" w:line="240" w:lineRule="auto"/>
        <w:ind w:right="108"/>
        <w:jc w:val="center"/>
      </w:pPr>
      <w:r w:rsidRPr="00322B60">
        <w:rPr>
          <w:rFonts w:ascii="Museo Sans 300" w:eastAsia="Times New Roman" w:hAnsi="Museo Sans 300" w:cs="Calibri Light"/>
          <w:b/>
          <w:sz w:val="24"/>
          <w:szCs w:val="24"/>
          <w:lang w:eastAsia="es-ES"/>
        </w:rPr>
        <w:t xml:space="preserve">Oficial de Información.  </w:t>
      </w:r>
    </w:p>
    <w:sectPr w:rsidR="004B1182" w:rsidSect="004B1182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E48" w:rsidRDefault="00694E48">
      <w:pPr>
        <w:spacing w:after="0" w:line="240" w:lineRule="auto"/>
      </w:pPr>
      <w:r>
        <w:separator/>
      </w:r>
    </w:p>
  </w:endnote>
  <w:endnote w:type="continuationSeparator" w:id="0">
    <w:p w:rsidR="00694E48" w:rsidRDefault="0069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D01" w:rsidRPr="00F71578" w:rsidRDefault="00C61D01" w:rsidP="004B1182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E48" w:rsidRDefault="00694E48">
      <w:pPr>
        <w:spacing w:after="0" w:line="240" w:lineRule="auto"/>
      </w:pPr>
      <w:r>
        <w:separator/>
      </w:r>
    </w:p>
  </w:footnote>
  <w:footnote w:type="continuationSeparator" w:id="0">
    <w:p w:rsidR="00694E48" w:rsidRDefault="00694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D01" w:rsidRPr="00847FBB" w:rsidRDefault="00C61D01" w:rsidP="004B1182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672ED97" wp14:editId="12118FCD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F2862"/>
    <w:multiLevelType w:val="hybridMultilevel"/>
    <w:tmpl w:val="D3087C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6233C"/>
    <w:multiLevelType w:val="hybridMultilevel"/>
    <w:tmpl w:val="4F76E57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67948"/>
    <w:multiLevelType w:val="hybridMultilevel"/>
    <w:tmpl w:val="03BA3C1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0094F"/>
    <w:multiLevelType w:val="hybridMultilevel"/>
    <w:tmpl w:val="5F8CD57C"/>
    <w:lvl w:ilvl="0" w:tplc="8C341CC0">
      <w:start w:val="1"/>
      <w:numFmt w:val="upperRoman"/>
      <w:lvlText w:val="%1."/>
      <w:lvlJc w:val="left"/>
      <w:pPr>
        <w:ind w:left="1429" w:hanging="720"/>
      </w:pPr>
      <w:rPr>
        <w:rFonts w:ascii="Museo Sans 300" w:eastAsia="Calibri" w:hAnsi="Museo Sans 300" w:cs="Calibri Ligh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9B535D"/>
    <w:multiLevelType w:val="hybridMultilevel"/>
    <w:tmpl w:val="E18A304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A5F04"/>
    <w:multiLevelType w:val="hybridMultilevel"/>
    <w:tmpl w:val="C122C4C6"/>
    <w:lvl w:ilvl="0" w:tplc="44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2B"/>
    <w:rsid w:val="000B31B7"/>
    <w:rsid w:val="000D2CBB"/>
    <w:rsid w:val="001260F7"/>
    <w:rsid w:val="001B32EE"/>
    <w:rsid w:val="001F6BD7"/>
    <w:rsid w:val="0027232A"/>
    <w:rsid w:val="00322B60"/>
    <w:rsid w:val="00400F1C"/>
    <w:rsid w:val="00424962"/>
    <w:rsid w:val="004B1182"/>
    <w:rsid w:val="005B00DF"/>
    <w:rsid w:val="00622F8D"/>
    <w:rsid w:val="00673285"/>
    <w:rsid w:val="00694E48"/>
    <w:rsid w:val="006A1B81"/>
    <w:rsid w:val="00753CF1"/>
    <w:rsid w:val="007620C4"/>
    <w:rsid w:val="007B089E"/>
    <w:rsid w:val="008526D7"/>
    <w:rsid w:val="00AC4723"/>
    <w:rsid w:val="00AF4160"/>
    <w:rsid w:val="00B1621F"/>
    <w:rsid w:val="00B20465"/>
    <w:rsid w:val="00B646B1"/>
    <w:rsid w:val="00BA67E4"/>
    <w:rsid w:val="00C066E4"/>
    <w:rsid w:val="00C5452B"/>
    <w:rsid w:val="00C61D01"/>
    <w:rsid w:val="00CD5DC5"/>
    <w:rsid w:val="00D02796"/>
    <w:rsid w:val="00D62455"/>
    <w:rsid w:val="00ED77EB"/>
    <w:rsid w:val="00F936F3"/>
    <w:rsid w:val="00F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D7545-53D7-4751-9588-0A077DB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5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54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452B"/>
  </w:style>
  <w:style w:type="paragraph" w:styleId="Piedepgina">
    <w:name w:val="footer"/>
    <w:basedOn w:val="Normal"/>
    <w:link w:val="PiedepginaCar"/>
    <w:uiPriority w:val="99"/>
    <w:semiHidden/>
    <w:unhideWhenUsed/>
    <w:rsid w:val="00C545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5452B"/>
  </w:style>
  <w:style w:type="paragraph" w:styleId="Prrafodelista">
    <w:name w:val="List Paragraph"/>
    <w:basedOn w:val="Normal"/>
    <w:uiPriority w:val="34"/>
    <w:qFormat/>
    <w:rsid w:val="00C545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5</cp:revision>
  <cp:lastPrinted>2021-07-19T23:10:00Z</cp:lastPrinted>
  <dcterms:created xsi:type="dcterms:W3CDTF">2021-07-19T21:45:00Z</dcterms:created>
  <dcterms:modified xsi:type="dcterms:W3CDTF">2021-07-19T23:11:00Z</dcterms:modified>
</cp:coreProperties>
</file>