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1D3" w:rsidRPr="00717362" w:rsidRDefault="00F13EB3" w:rsidP="00A371D3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>
        <w:rPr>
          <w:rFonts w:ascii="Museo Sans 300" w:eastAsia="Times New Roman" w:hAnsi="Museo Sans 300" w:cs="Calibri Light"/>
          <w:b/>
          <w:lang w:val="es-ES_tradnl" w:eastAsia="es-ES"/>
        </w:rPr>
        <w:t>Res_UAIP_025</w:t>
      </w:r>
      <w:r w:rsidR="00A64BE7">
        <w:rPr>
          <w:rFonts w:ascii="Museo Sans 300" w:eastAsia="Times New Roman" w:hAnsi="Museo Sans 300" w:cs="Calibri Light"/>
          <w:b/>
          <w:lang w:val="es-ES_tradnl" w:eastAsia="es-ES"/>
        </w:rPr>
        <w:t>/2021</w:t>
      </w:r>
    </w:p>
    <w:p w:rsidR="00A371D3" w:rsidRPr="00717362" w:rsidRDefault="00A371D3" w:rsidP="00A371D3">
      <w:pPr>
        <w:spacing w:before="172" w:after="0" w:line="300" w:lineRule="auto"/>
        <w:ind w:right="108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36633A" w:rsidRPr="00717362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717362">
        <w:rPr>
          <w:rFonts w:ascii="Museo Sans 300" w:eastAsia="Calibri" w:hAnsi="Museo Sans 300" w:cs="Calibri Light"/>
          <w:lang w:val="es-ES_tradnl" w:eastAsia="es-ES"/>
        </w:rPr>
        <w:t>de la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="00F13EB3">
        <w:rPr>
          <w:rFonts w:ascii="Museo Sans 300" w:eastAsia="Calibri" w:hAnsi="Museo Sans 300" w:cs="Calibri Light"/>
          <w:lang w:val="es-ES_tradnl" w:eastAsia="es-ES"/>
        </w:rPr>
        <w:t>; San Salvador, a las quince</w:t>
      </w:r>
      <w:r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Pr="00717362">
        <w:rPr>
          <w:rFonts w:ascii="Museo Sans 300" w:eastAsia="Calibri" w:hAnsi="Museo Sans 300" w:cs="Calibri Light"/>
          <w:lang w:val="es-ES_tradnl" w:eastAsia="es-ES"/>
        </w:rPr>
        <w:t>horas</w:t>
      </w:r>
      <w:r w:rsidR="007C07A9">
        <w:rPr>
          <w:rFonts w:ascii="Museo Sans 300" w:eastAsia="Calibri" w:hAnsi="Museo Sans 300" w:cs="Calibri Light"/>
          <w:lang w:val="es-ES_tradnl" w:eastAsia="es-ES"/>
        </w:rPr>
        <w:t xml:space="preserve"> </w:t>
      </w:r>
      <w:r>
        <w:rPr>
          <w:rFonts w:ascii="Museo Sans 300" w:eastAsia="Calibri" w:hAnsi="Museo Sans 300" w:cs="Calibri Light"/>
          <w:lang w:val="es-ES_tradnl" w:eastAsia="es-ES"/>
        </w:rPr>
        <w:t>del</w:t>
      </w:r>
      <w:r w:rsidR="00F13EB3"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="00930E6C">
        <w:rPr>
          <w:rFonts w:ascii="Museo Sans 300" w:eastAsia="Calibri" w:hAnsi="Museo Sans 300" w:cs="Calibri Light"/>
          <w:lang w:val="es-ES_tradnl" w:eastAsia="es-ES"/>
        </w:rPr>
        <w:t>veintidós</w:t>
      </w:r>
      <w:r w:rsidR="00A64BE7">
        <w:rPr>
          <w:rFonts w:ascii="Museo Sans 300" w:eastAsia="Calibri" w:hAnsi="Museo Sans 300" w:cs="Calibri Light"/>
          <w:lang w:val="es-ES_tradnl" w:eastAsia="es-ES"/>
        </w:rPr>
        <w:t xml:space="preserve"> de marzo</w:t>
      </w:r>
      <w:r w:rsidR="00AD0A1D"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="00A64BE7">
        <w:rPr>
          <w:rFonts w:ascii="Museo Sans 300" w:eastAsia="Calibri" w:hAnsi="Museo Sans 300" w:cs="Calibri Light"/>
          <w:lang w:val="es-ES_tradnl" w:eastAsia="es-ES"/>
        </w:rPr>
        <w:t>de dos mil veintiuno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, después de admitir y gestionar la solicitud de información asignada bajo la referencia 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 w:rsidR="00930E6C">
        <w:rPr>
          <w:rFonts w:ascii="Museo Sans 300" w:eastAsia="Calibri" w:hAnsi="Museo Sans 300" w:cs="Calibri Light"/>
          <w:b/>
          <w:lang w:val="es-ES_tradnl" w:eastAsia="es-ES"/>
        </w:rPr>
        <w:t>10</w:t>
      </w:r>
      <w:r w:rsidR="00A64BE7">
        <w:rPr>
          <w:rFonts w:ascii="Museo Sans 300" w:eastAsia="Calibri" w:hAnsi="Museo Sans 300" w:cs="Calibri Light"/>
          <w:b/>
          <w:lang w:val="es-ES_tradnl" w:eastAsia="es-ES"/>
        </w:rPr>
        <w:t>/2021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solicitando lo siguiente</w:t>
      </w:r>
      <w:r w:rsidR="0036633A">
        <w:rPr>
          <w:rFonts w:ascii="Museo Sans 300" w:eastAsia="Times New Roman" w:hAnsi="Museo Sans 300" w:cs="Calibri Light"/>
          <w:lang w:val="es-ES_tradnl" w:eastAsia="es-ES"/>
        </w:rPr>
        <w:tab/>
      </w:r>
      <w:r w:rsidR="0036633A">
        <w:rPr>
          <w:rFonts w:ascii="Museo Sans 300" w:eastAsia="Times New Roman" w:hAnsi="Museo Sans 300" w:cs="Calibri Light"/>
          <w:lang w:val="es-ES_tradnl" w:eastAsia="es-ES"/>
        </w:rPr>
        <w:tab/>
      </w:r>
      <w:r w:rsidR="0036633A">
        <w:rPr>
          <w:rFonts w:ascii="Museo Sans 300" w:eastAsia="Times New Roman" w:hAnsi="Museo Sans 300" w:cs="Calibri Light"/>
          <w:lang w:val="es-ES_tradnl" w:eastAsia="es-ES"/>
        </w:rPr>
        <w:tab/>
      </w:r>
    </w:p>
    <w:p w:rsidR="0036633A" w:rsidRDefault="00F13EB3" w:rsidP="00F13EB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  <w:r>
        <w:rPr>
          <w:rFonts w:ascii="Museo Sans 300" w:eastAsia="Times New Roman" w:hAnsi="Museo Sans 300" w:cs="Calibri Light"/>
          <w:i/>
          <w:lang w:val="es-ES_tradnl" w:eastAsia="es-ES"/>
        </w:rPr>
        <w:t xml:space="preserve">Contratos de licitación ya sea por concurso público, concurso por invitación, libre gestión, contratación directa, mercado bursátil u otra que fuere en relación al proyecto de la aplicación del Aeropuerto Internacional San Oscar Arnulfo Romero y Galdámez. Solicitando también los montos de dicho proyecto, publicaciones de avisos y notificaciones. </w:t>
      </w:r>
    </w:p>
    <w:p w:rsidR="00F13EB3" w:rsidRPr="0036633A" w:rsidRDefault="00F13EB3" w:rsidP="00F13EB3">
      <w:pPr>
        <w:pStyle w:val="Prrafodelista"/>
        <w:spacing w:after="0" w:line="360" w:lineRule="auto"/>
        <w:ind w:left="1364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</w:p>
    <w:p w:rsidR="00A371D3" w:rsidRPr="00717362" w:rsidRDefault="00A371D3" w:rsidP="00A64BE7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A371D3" w:rsidRPr="00717362" w:rsidRDefault="00A371D3" w:rsidP="00A64BE7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B72E01" w:rsidRDefault="00A371D3" w:rsidP="007C07A9">
      <w:pPr>
        <w:pStyle w:val="Prrafodelista"/>
        <w:numPr>
          <w:ilvl w:val="0"/>
          <w:numId w:val="5"/>
        </w:numPr>
        <w:spacing w:before="172" w:after="0" w:line="360" w:lineRule="auto"/>
        <w:ind w:right="108"/>
        <w:jc w:val="both"/>
        <w:rPr>
          <w:rFonts w:ascii="Museo Sans 300" w:eastAsia="Calibri" w:hAnsi="Museo Sans 300" w:cs="Calibri Light"/>
        </w:rPr>
      </w:pPr>
      <w:r w:rsidRPr="007C07A9">
        <w:rPr>
          <w:rFonts w:ascii="Museo Sans 300" w:eastAsia="Calibri" w:hAnsi="Museo Sans 300" w:cs="Calibri Light"/>
        </w:rPr>
        <w:t xml:space="preserve">Concédase la información </w:t>
      </w:r>
      <w:r w:rsidR="00D45F05" w:rsidRPr="007C07A9">
        <w:rPr>
          <w:rFonts w:ascii="Museo Sans 300" w:eastAsia="Calibri" w:hAnsi="Museo Sans 300" w:cs="Calibri Light"/>
        </w:rPr>
        <w:t xml:space="preserve">a </w:t>
      </w:r>
      <w:r w:rsidR="007652DA" w:rsidRPr="007C07A9">
        <w:rPr>
          <w:rFonts w:ascii="Museo Sans 300" w:eastAsia="Calibri" w:hAnsi="Museo Sans 300" w:cs="Calibri Light"/>
        </w:rPr>
        <w:t xml:space="preserve"> </w:t>
      </w:r>
      <w:bookmarkStart w:id="0" w:name="_GoBack"/>
      <w:bookmarkEnd w:id="0"/>
      <w:r w:rsidRPr="007C07A9">
        <w:rPr>
          <w:rFonts w:ascii="Museo Sans 300" w:eastAsia="Calibri" w:hAnsi="Museo Sans 300" w:cs="Calibri Light"/>
        </w:rPr>
        <w:t>conforme a lo solicitado.</w:t>
      </w:r>
    </w:p>
    <w:p w:rsidR="00E31994" w:rsidRDefault="00E31994" w:rsidP="00E31994">
      <w:pPr>
        <w:pStyle w:val="Prrafodelista"/>
        <w:spacing w:before="172" w:after="0" w:line="360" w:lineRule="auto"/>
        <w:ind w:right="108"/>
        <w:jc w:val="both"/>
        <w:rPr>
          <w:rFonts w:ascii="Museo Sans 300" w:eastAsia="Calibri" w:hAnsi="Museo Sans 300" w:cs="Calibri Light"/>
        </w:rPr>
      </w:pPr>
    </w:p>
    <w:p w:rsidR="00A64BE7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:rsidR="00A371D3" w:rsidRPr="00A64BE7" w:rsidRDefault="00A371D3" w:rsidP="00A64BE7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>-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</w:t>
      </w:r>
      <w:proofErr w:type="gramStart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:/</w:t>
      </w:r>
      <w:proofErr w:type="gramEnd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D45F05" w:rsidRDefault="00D45F05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D45F05" w:rsidRPr="00717362" w:rsidRDefault="00D45F05" w:rsidP="00A64BE7">
      <w:pPr>
        <w:spacing w:before="172" w:after="0" w:line="36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A371D3" w:rsidRPr="00717362" w:rsidRDefault="00A371D3" w:rsidP="00A64BE7">
      <w:pPr>
        <w:spacing w:after="0" w:line="36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1E4113" w:rsidRPr="007C07A9" w:rsidRDefault="00A371D3" w:rsidP="00A64BE7">
      <w:pPr>
        <w:spacing w:after="0" w:line="360" w:lineRule="auto"/>
        <w:ind w:right="108"/>
        <w:jc w:val="center"/>
        <w:rPr>
          <w:b/>
        </w:rPr>
      </w:pPr>
      <w:r w:rsidRPr="007C07A9">
        <w:rPr>
          <w:rFonts w:ascii="Museo Sans 300" w:eastAsia="Times New Roman" w:hAnsi="Museo Sans 300" w:cs="Calibri Light"/>
          <w:b/>
          <w:sz w:val="24"/>
          <w:szCs w:val="24"/>
          <w:lang w:eastAsia="es-ES"/>
        </w:rPr>
        <w:t xml:space="preserve">Oficial de Información.  </w:t>
      </w:r>
    </w:p>
    <w:sectPr w:rsidR="001E4113" w:rsidRPr="007C07A9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6BA" w:rsidRDefault="00A036BA">
      <w:pPr>
        <w:spacing w:after="0" w:line="240" w:lineRule="auto"/>
      </w:pPr>
      <w:r>
        <w:separator/>
      </w:r>
    </w:p>
  </w:endnote>
  <w:endnote w:type="continuationSeparator" w:id="0">
    <w:p w:rsidR="00A036BA" w:rsidRDefault="00A0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2D3299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6BA" w:rsidRDefault="00A036BA">
      <w:pPr>
        <w:spacing w:after="0" w:line="240" w:lineRule="auto"/>
      </w:pPr>
      <w:r>
        <w:separator/>
      </w:r>
    </w:p>
  </w:footnote>
  <w:footnote w:type="continuationSeparator" w:id="0">
    <w:p w:rsidR="00A036BA" w:rsidRDefault="00A0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2D3299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C98BE20" wp14:editId="7AC28CE4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5D30"/>
    <w:multiLevelType w:val="hybridMultilevel"/>
    <w:tmpl w:val="EDC65320"/>
    <w:lvl w:ilvl="0" w:tplc="4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EF435E3"/>
    <w:multiLevelType w:val="hybridMultilevel"/>
    <w:tmpl w:val="EC12ED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C5A7B"/>
    <w:multiLevelType w:val="hybridMultilevel"/>
    <w:tmpl w:val="BF3294AE"/>
    <w:lvl w:ilvl="0" w:tplc="440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8DB59E5"/>
    <w:multiLevelType w:val="hybridMultilevel"/>
    <w:tmpl w:val="032ADCFC"/>
    <w:lvl w:ilvl="0" w:tplc="27707CB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D4F07"/>
    <w:multiLevelType w:val="hybridMultilevel"/>
    <w:tmpl w:val="2EF83E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01E70"/>
    <w:multiLevelType w:val="hybridMultilevel"/>
    <w:tmpl w:val="A65491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D3"/>
    <w:rsid w:val="0008402A"/>
    <w:rsid w:val="00213B74"/>
    <w:rsid w:val="00292DE3"/>
    <w:rsid w:val="002D3299"/>
    <w:rsid w:val="0036633A"/>
    <w:rsid w:val="004307F5"/>
    <w:rsid w:val="004B3A35"/>
    <w:rsid w:val="005B00DF"/>
    <w:rsid w:val="005F3555"/>
    <w:rsid w:val="0060117E"/>
    <w:rsid w:val="00613DA0"/>
    <w:rsid w:val="006A1B81"/>
    <w:rsid w:val="007652DA"/>
    <w:rsid w:val="007C07A9"/>
    <w:rsid w:val="008939F8"/>
    <w:rsid w:val="00930E6C"/>
    <w:rsid w:val="00A036BA"/>
    <w:rsid w:val="00A371D3"/>
    <w:rsid w:val="00A4274C"/>
    <w:rsid w:val="00A64BE7"/>
    <w:rsid w:val="00AD0A1D"/>
    <w:rsid w:val="00B72E01"/>
    <w:rsid w:val="00B86396"/>
    <w:rsid w:val="00C52A48"/>
    <w:rsid w:val="00D45F05"/>
    <w:rsid w:val="00E31994"/>
    <w:rsid w:val="00E92A38"/>
    <w:rsid w:val="00EF2D44"/>
    <w:rsid w:val="00F1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F619E-ADD5-4F20-BF4A-4EFFB7C8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71D3"/>
  </w:style>
  <w:style w:type="paragraph" w:styleId="Piedepgina">
    <w:name w:val="footer"/>
    <w:basedOn w:val="Normal"/>
    <w:link w:val="Piedepgina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71D3"/>
  </w:style>
  <w:style w:type="paragraph" w:styleId="Prrafodelista">
    <w:name w:val="List Paragraph"/>
    <w:basedOn w:val="Normal"/>
    <w:uiPriority w:val="34"/>
    <w:qFormat/>
    <w:rsid w:val="00A64B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3</cp:revision>
  <cp:lastPrinted>2021-03-12T22:55:00Z</cp:lastPrinted>
  <dcterms:created xsi:type="dcterms:W3CDTF">2021-03-22T18:33:00Z</dcterms:created>
  <dcterms:modified xsi:type="dcterms:W3CDTF">2021-04-09T20:15:00Z</dcterms:modified>
</cp:coreProperties>
</file>