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2B" w:rsidRPr="00717362" w:rsidRDefault="00C5452B" w:rsidP="00C5452B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</w:t>
      </w:r>
      <w:r w:rsidR="001B32EE">
        <w:rPr>
          <w:rFonts w:ascii="Museo Sans 300" w:eastAsia="Times New Roman" w:hAnsi="Museo Sans 300" w:cs="Calibri Light"/>
          <w:b/>
          <w:lang w:val="es-ES_tradnl" w:eastAsia="es-ES"/>
        </w:rPr>
        <w:t>0</w:t>
      </w:r>
      <w:r w:rsidR="00FE343E">
        <w:rPr>
          <w:rFonts w:ascii="Museo Sans 300" w:eastAsia="Times New Roman" w:hAnsi="Museo Sans 300" w:cs="Calibri Light"/>
          <w:b/>
          <w:lang w:val="es-ES_tradnl" w:eastAsia="es-ES"/>
        </w:rPr>
        <w:t>19/2021</w:t>
      </w:r>
    </w:p>
    <w:p w:rsidR="00C5452B" w:rsidRPr="00717362" w:rsidRDefault="00C5452B" w:rsidP="00C5452B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C5452B" w:rsidRDefault="00C5452B" w:rsidP="00FE343E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>; San Salvador, a las</w:t>
      </w:r>
      <w:r w:rsidR="00FE343E">
        <w:rPr>
          <w:rFonts w:ascii="Museo Sans 300" w:eastAsia="Calibri" w:hAnsi="Museo Sans 300" w:cs="Calibri Light"/>
          <w:lang w:val="es-ES_tradnl" w:eastAsia="es-ES"/>
        </w:rPr>
        <w:t xml:space="preserve"> quince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</w:t>
      </w:r>
      <w:r w:rsidR="00FE343E">
        <w:rPr>
          <w:rFonts w:ascii="Museo Sans 300" w:eastAsia="Calibri" w:hAnsi="Museo Sans 300" w:cs="Calibri Light"/>
          <w:lang w:val="es-ES_tradnl" w:eastAsia="es-ES"/>
        </w:rPr>
        <w:t>cuarenta y tres</w:t>
      </w:r>
      <w:r>
        <w:rPr>
          <w:rFonts w:ascii="Museo Sans 300" w:eastAsia="Calibri" w:hAnsi="Museo Sans 300" w:cs="Calibri Light"/>
          <w:lang w:val="es-ES_tradnl" w:eastAsia="es-ES"/>
        </w:rPr>
        <w:t xml:space="preserve"> minutos del</w:t>
      </w:r>
      <w:r w:rsidR="00FE343E">
        <w:rPr>
          <w:rFonts w:ascii="Museo Sans 300" w:eastAsia="Calibri" w:hAnsi="Museo Sans 300" w:cs="Calibri Light"/>
          <w:lang w:val="es-ES_tradnl" w:eastAsia="es-ES"/>
        </w:rPr>
        <w:t xml:space="preserve"> día dieciséis de marzo 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692BB9">
        <w:rPr>
          <w:rFonts w:ascii="Museo Sans 300" w:eastAsia="Calibri" w:hAnsi="Museo Sans 300" w:cs="Calibri Light"/>
          <w:b/>
          <w:lang w:val="es-ES_tradnl" w:eastAsia="es-ES"/>
        </w:rPr>
        <w:t>06</w:t>
      </w:r>
      <w:bookmarkStart w:id="0" w:name="_GoBack"/>
      <w:bookmarkEnd w:id="0"/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FE343E" w:rsidRDefault="00FE343E" w:rsidP="00FE343E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FE343E" w:rsidRPr="00322B60" w:rsidRDefault="00FE343E" w:rsidP="00FE343E">
      <w:pPr>
        <w:pStyle w:val="Prrafodelista"/>
        <w:numPr>
          <w:ilvl w:val="0"/>
          <w:numId w:val="5"/>
        </w:num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322B60">
        <w:rPr>
          <w:rFonts w:ascii="Museo Sans 300" w:eastAsia="Times New Roman" w:hAnsi="Museo Sans 300" w:cs="Calibri Light"/>
          <w:i/>
          <w:lang w:eastAsia="es-ES"/>
        </w:rPr>
        <w:t>Proceso de Licitación del Asocio Publico Privado de la Terminal de carga del Aeropuerto Internacional San Oscar Arnulfo Romero y Galdámez, publicada en el año 2020.</w:t>
      </w:r>
    </w:p>
    <w:p w:rsidR="00FE343E" w:rsidRDefault="00FE343E" w:rsidP="00C5452B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C5452B" w:rsidRPr="005E25F2" w:rsidRDefault="00C5452B" w:rsidP="00C5452B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 xml:space="preserve">Para pronunciarse sobre </w:t>
      </w:r>
      <w:r>
        <w:rPr>
          <w:rFonts w:ascii="Museo Sans 300" w:eastAsia="Times New Roman" w:hAnsi="Museo Sans 300" w:cs="Calibri Light"/>
          <w:lang w:eastAsia="es-ES"/>
        </w:rPr>
        <w:t xml:space="preserve">la 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procedencia de la información solicitada, se analizará </w:t>
      </w:r>
      <w:r w:rsidR="00AC4723">
        <w:rPr>
          <w:rFonts w:ascii="Museo Sans 300" w:eastAsia="Times New Roman" w:hAnsi="Museo Sans 300" w:cs="Calibri Light"/>
          <w:lang w:eastAsia="es-ES"/>
        </w:rPr>
        <w:t>de la siguiente manera: (I)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="00B20465">
        <w:rPr>
          <w:rFonts w:ascii="Museo Sans 300" w:eastAsia="Times New Roman" w:hAnsi="Museo Sans 300" w:cs="Calibri Light"/>
          <w:lang w:eastAsia="es-ES"/>
        </w:rPr>
        <w:t xml:space="preserve">Sobre la reserva de información </w:t>
      </w:r>
      <w:r w:rsidR="00AC4723">
        <w:rPr>
          <w:rFonts w:ascii="Museo Sans 300" w:eastAsia="Times New Roman" w:hAnsi="Museo Sans 300" w:cs="Calibri Light"/>
          <w:lang w:eastAsia="es-ES"/>
        </w:rPr>
        <w:t>I</w:t>
      </w:r>
      <w:r w:rsidR="00B646B1">
        <w:rPr>
          <w:rFonts w:ascii="Museo Sans 300" w:eastAsia="Times New Roman" w:hAnsi="Museo Sans 300" w:cs="Calibri Light"/>
          <w:lang w:eastAsia="es-ES"/>
        </w:rPr>
        <w:t>I</w:t>
      </w:r>
      <w:r w:rsidRPr="005E25F2">
        <w:rPr>
          <w:rFonts w:ascii="Museo Sans 300" w:eastAsia="Times New Roman" w:hAnsi="Museo Sans 300" w:cs="Calibri Light"/>
          <w:lang w:eastAsia="es-ES"/>
        </w:rPr>
        <w:t>) Sobre la procedencia de la solicitud de información.</w:t>
      </w:r>
    </w:p>
    <w:p w:rsidR="00C5452B" w:rsidRDefault="00C5452B" w:rsidP="00B646B1">
      <w:pPr>
        <w:tabs>
          <w:tab w:val="left" w:pos="4080"/>
        </w:tabs>
        <w:spacing w:after="0" w:line="276" w:lineRule="auto"/>
        <w:jc w:val="both"/>
        <w:rPr>
          <w:rFonts w:ascii="Museo Sans 300" w:eastAsia="Times New Roman" w:hAnsi="Museo Sans 300" w:cs="Calibri Light"/>
          <w:b/>
          <w:bCs/>
          <w:lang w:eastAsia="es-ES"/>
        </w:rPr>
      </w:pPr>
    </w:p>
    <w:p w:rsidR="00D02796" w:rsidRDefault="00B646B1" w:rsidP="00FE343E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b/>
          <w:bCs/>
          <w:lang w:eastAsia="es-ES"/>
        </w:rPr>
        <w:t>I</w:t>
      </w:r>
      <w:r w:rsidR="00C5452B" w:rsidRPr="005E25F2">
        <w:rPr>
          <w:rFonts w:ascii="Museo Sans 300" w:eastAsia="Times New Roman" w:hAnsi="Museo Sans 300" w:cs="Calibri Light"/>
          <w:b/>
          <w:bCs/>
          <w:lang w:eastAsia="es-ES"/>
        </w:rPr>
        <w:t>.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="00D02796">
        <w:rPr>
          <w:rFonts w:ascii="Museo Sans 300" w:eastAsia="Times New Roman" w:hAnsi="Museo Sans 300" w:cs="Calibri Light"/>
          <w:lang w:eastAsia="es-ES"/>
        </w:rPr>
        <w:t>La Ley de Acceso a la Información Pública en su titulo II Clase de información, Capitulo II Información Reservada, determina las causas por las que las instituciones sujetas a esta ley pueden reservar cierta información que generen o tengan en su poder, así como los plazos de reserva, la declaración de reserva, el índice de información de reserva y el registro de la misma</w:t>
      </w:r>
      <w:r w:rsidR="001B32EE">
        <w:rPr>
          <w:rFonts w:ascii="Museo Sans 300" w:eastAsia="Times New Roman" w:hAnsi="Museo Sans 300" w:cs="Calibri Light"/>
          <w:lang w:eastAsia="es-ES"/>
        </w:rPr>
        <w:t xml:space="preserve">, todo esto con la finalidad de resguardar intereses colectivos sobre el derecho que se tiene a la información </w:t>
      </w:r>
      <w:r w:rsidR="00AC4723">
        <w:rPr>
          <w:rFonts w:ascii="Museo Sans 300" w:eastAsia="Times New Roman" w:hAnsi="Museo Sans 300" w:cs="Calibri Light"/>
          <w:lang w:eastAsia="es-ES"/>
        </w:rPr>
        <w:t>pública</w:t>
      </w:r>
      <w:r w:rsidR="00D02796">
        <w:rPr>
          <w:rFonts w:ascii="Museo Sans 300" w:eastAsia="Times New Roman" w:hAnsi="Museo Sans 300" w:cs="Calibri Light"/>
          <w:lang w:eastAsia="es-ES"/>
        </w:rPr>
        <w:t>.</w:t>
      </w:r>
    </w:p>
    <w:p w:rsidR="00D02796" w:rsidRDefault="00D02796" w:rsidP="00FE343E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D02796" w:rsidRDefault="00D02796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>Dentro de la inform</w:t>
      </w:r>
      <w:r w:rsidR="001B32EE">
        <w:rPr>
          <w:rFonts w:ascii="Museo Sans 300" w:eastAsia="Times New Roman" w:hAnsi="Museo Sans 300" w:cs="Calibri Light"/>
          <w:lang w:eastAsia="es-ES"/>
        </w:rPr>
        <w:t>ación incluida</w:t>
      </w:r>
      <w:r>
        <w:rPr>
          <w:rFonts w:ascii="Museo Sans 300" w:eastAsia="Times New Roman" w:hAnsi="Museo Sans 300" w:cs="Calibri Light"/>
          <w:lang w:eastAsia="es-ES"/>
        </w:rPr>
        <w:t xml:space="preserve"> en el índice de reserva de CEPA se encuentra </w:t>
      </w:r>
      <w:r w:rsidR="00322B60">
        <w:rPr>
          <w:rFonts w:ascii="Museo Sans 300" w:eastAsia="Times New Roman" w:hAnsi="Museo Sans 300" w:cs="Calibri Light"/>
          <w:lang w:eastAsia="es-ES"/>
        </w:rPr>
        <w:t xml:space="preserve">el Proyecto de Asocio Publico Privado “Terminal de carga del Aeropuerto Internacional de El Salvador </w:t>
      </w:r>
      <w:r w:rsidR="00AC4723">
        <w:rPr>
          <w:rFonts w:ascii="Museo Sans 300" w:eastAsia="Times New Roman" w:hAnsi="Museo Sans 300" w:cs="Calibri Light"/>
          <w:lang w:eastAsia="es-ES"/>
        </w:rPr>
        <w:t>San Oscar Arnulfo Romero y Galdámez</w:t>
      </w:r>
      <w:r w:rsidR="00322B60">
        <w:rPr>
          <w:rFonts w:ascii="Museo Sans 300" w:eastAsia="Times New Roman" w:hAnsi="Museo Sans 300" w:cs="Calibri Light"/>
          <w:lang w:eastAsia="es-ES"/>
        </w:rPr>
        <w:t>”</w:t>
      </w:r>
      <w:r w:rsidR="001B32EE">
        <w:rPr>
          <w:rFonts w:ascii="Museo Sans 300" w:eastAsia="Times New Roman" w:hAnsi="Museo Sans 300" w:cs="Calibri Light"/>
          <w:lang w:eastAsia="es-ES"/>
        </w:rPr>
        <w:t>, el cual puede ser consultado en el portal de transparencia de CEPA</w:t>
      </w:r>
      <w:r w:rsidR="00322B60">
        <w:rPr>
          <w:rFonts w:ascii="Museo Sans 300" w:eastAsia="Times New Roman" w:hAnsi="Museo Sans 300" w:cs="Calibri Light"/>
          <w:lang w:eastAsia="es-ES"/>
        </w:rPr>
        <w:t xml:space="preserve">. </w:t>
      </w:r>
    </w:p>
    <w:p w:rsidR="001260F7" w:rsidRDefault="001260F7" w:rsidP="00C5452B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322B60" w:rsidRDefault="001260F7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lastRenderedPageBreak/>
        <w:t>Por tanto, debido a la</w:t>
      </w:r>
      <w:r w:rsidR="001B32EE">
        <w:rPr>
          <w:rFonts w:ascii="Museo Sans 300" w:eastAsia="Times New Roman" w:hAnsi="Museo Sans 300" w:cs="Calibri Light"/>
          <w:lang w:eastAsia="es-ES"/>
        </w:rPr>
        <w:t xml:space="preserve"> clasificación de</w:t>
      </w:r>
      <w:r>
        <w:rPr>
          <w:rFonts w:ascii="Museo Sans 300" w:eastAsia="Times New Roman" w:hAnsi="Museo Sans 300" w:cs="Calibri Light"/>
          <w:lang w:eastAsia="es-ES"/>
        </w:rPr>
        <w:t xml:space="preserve"> reserva </w:t>
      </w:r>
      <w:r w:rsidR="001B32EE">
        <w:rPr>
          <w:rFonts w:ascii="Museo Sans 300" w:eastAsia="Times New Roman" w:hAnsi="Museo Sans 300" w:cs="Calibri Light"/>
          <w:lang w:eastAsia="es-ES"/>
        </w:rPr>
        <w:t xml:space="preserve">de los documentos </w:t>
      </w:r>
      <w:r w:rsidR="00AC4723">
        <w:rPr>
          <w:rFonts w:ascii="Museo Sans 300" w:eastAsia="Times New Roman" w:hAnsi="Museo Sans 300" w:cs="Calibri Light"/>
          <w:lang w:eastAsia="es-ES"/>
        </w:rPr>
        <w:t>solicitados</w:t>
      </w:r>
      <w:r>
        <w:rPr>
          <w:rFonts w:ascii="Museo Sans 300" w:eastAsia="Times New Roman" w:hAnsi="Museo Sans 300" w:cs="Calibri Light"/>
          <w:lang w:eastAsia="es-ES"/>
        </w:rPr>
        <w:t xml:space="preserve"> no es posible co</w:t>
      </w:r>
      <w:r w:rsidR="00322B60">
        <w:rPr>
          <w:rFonts w:ascii="Museo Sans 300" w:eastAsia="Times New Roman" w:hAnsi="Museo Sans 300" w:cs="Calibri Light"/>
          <w:lang w:eastAsia="es-ES"/>
        </w:rPr>
        <w:t xml:space="preserve">mpartir la información </w:t>
      </w:r>
      <w:r w:rsidR="00AC4723">
        <w:rPr>
          <w:rFonts w:ascii="Museo Sans 300" w:eastAsia="Times New Roman" w:hAnsi="Museo Sans 300" w:cs="Calibri Light"/>
          <w:lang w:eastAsia="es-ES"/>
        </w:rPr>
        <w:t>requerida</w:t>
      </w:r>
    </w:p>
    <w:p w:rsidR="00322B60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C5452B" w:rsidRDefault="00D02796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 xml:space="preserve">IV. </w:t>
      </w:r>
      <w:r w:rsidR="00C5452B" w:rsidRPr="005E25F2">
        <w:rPr>
          <w:rFonts w:ascii="Museo Sans 300" w:eastAsia="Times New Roman" w:hAnsi="Museo Sans 300" w:cs="Calibri Light"/>
          <w:lang w:eastAsia="es-ES"/>
        </w:rPr>
        <w:t>Con base a lo solicitado y a los artículos 3 letra a),</w:t>
      </w:r>
      <w:r w:rsidR="00424962">
        <w:rPr>
          <w:rFonts w:ascii="Museo Sans 300" w:eastAsia="Times New Roman" w:hAnsi="Museo Sans 300" w:cs="Calibri Light"/>
          <w:lang w:eastAsia="es-ES"/>
        </w:rPr>
        <w:t xml:space="preserve"> 19, 20,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62 inciso segundo y 72 letra </w:t>
      </w:r>
      <w:r w:rsidR="00424962">
        <w:rPr>
          <w:rFonts w:ascii="Museo Sans 300" w:eastAsia="Times New Roman" w:hAnsi="Museo Sans 300" w:cs="Calibri Light"/>
          <w:lang w:eastAsia="es-ES"/>
        </w:rPr>
        <w:t xml:space="preserve">a) y </w:t>
      </w:r>
      <w:r w:rsidR="00322B60">
        <w:rPr>
          <w:rFonts w:ascii="Museo Sans 300" w:eastAsia="Times New Roman" w:hAnsi="Museo Sans 300" w:cs="Calibri Light"/>
          <w:lang w:eastAsia="es-ES"/>
        </w:rPr>
        <w:t>c</w:t>
      </w:r>
      <w:proofErr w:type="gramStart"/>
      <w:r w:rsidR="00322B60">
        <w:rPr>
          <w:rFonts w:ascii="Museo Sans 300" w:eastAsia="Times New Roman" w:hAnsi="Museo Sans 300" w:cs="Calibri Light"/>
          <w:lang w:eastAsia="es-ES"/>
        </w:rPr>
        <w:t xml:space="preserve">) </w:t>
      </w:r>
      <w:r w:rsidR="00C5452B" w:rsidRPr="005E25F2">
        <w:rPr>
          <w:rFonts w:ascii="Museo Sans 300" w:eastAsia="Times New Roman" w:hAnsi="Museo Sans 300" w:cs="Calibri Light"/>
          <w:lang w:eastAsia="es-ES"/>
        </w:rPr>
        <w:t>,</w:t>
      </w:r>
      <w:proofErr w:type="gramEnd"/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de la Ley de Acceso a la Información Pública -LAIP-, se </w:t>
      </w:r>
      <w:r w:rsidR="00C5452B" w:rsidRPr="005E25F2">
        <w:rPr>
          <w:rFonts w:ascii="Museo Sans 300" w:eastAsia="Times New Roman" w:hAnsi="Museo Sans 300" w:cs="Calibri Light"/>
          <w:b/>
          <w:lang w:eastAsia="es-ES"/>
        </w:rPr>
        <w:t>RESUELVE:</w:t>
      </w:r>
      <w:r w:rsidR="00C5452B" w:rsidRPr="005E25F2">
        <w:rPr>
          <w:rFonts w:ascii="Museo Sans 300" w:eastAsia="Times New Roman" w:hAnsi="Museo Sans 300" w:cs="Calibri Light"/>
          <w:b/>
          <w:lang w:eastAsia="es-ES"/>
        </w:rPr>
        <w:tab/>
      </w:r>
    </w:p>
    <w:p w:rsidR="00322B60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322B60" w:rsidRPr="00424962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322B60" w:rsidRDefault="001260F7" w:rsidP="00322B60">
      <w:pPr>
        <w:pStyle w:val="Prrafodelista"/>
        <w:numPr>
          <w:ilvl w:val="0"/>
          <w:numId w:val="6"/>
        </w:num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322B60">
        <w:rPr>
          <w:rFonts w:ascii="Museo Sans 300" w:eastAsia="Calibri" w:hAnsi="Museo Sans 300" w:cs="Calibri Light"/>
        </w:rPr>
        <w:t xml:space="preserve">Declárese </w:t>
      </w:r>
      <w:r w:rsidR="001B32EE">
        <w:rPr>
          <w:rFonts w:ascii="Museo Sans 300" w:eastAsia="Calibri" w:hAnsi="Museo Sans 300" w:cs="Calibri Light"/>
        </w:rPr>
        <w:t xml:space="preserve">como </w:t>
      </w:r>
      <w:r w:rsidRPr="00322B60">
        <w:rPr>
          <w:rFonts w:ascii="Museo Sans 300" w:eastAsia="Calibri" w:hAnsi="Museo Sans 300" w:cs="Calibri Light"/>
        </w:rPr>
        <w:t>in</w:t>
      </w:r>
      <w:r w:rsidR="001B32EE">
        <w:rPr>
          <w:rFonts w:ascii="Museo Sans 300" w:eastAsia="Calibri" w:hAnsi="Museo Sans 300" w:cs="Calibri Light"/>
        </w:rPr>
        <w:t>for</w:t>
      </w:r>
      <w:r w:rsidR="00AC4723">
        <w:rPr>
          <w:rFonts w:ascii="Museo Sans 300" w:eastAsia="Calibri" w:hAnsi="Museo Sans 300" w:cs="Calibri Light"/>
        </w:rPr>
        <w:t>mación reservada la documentació</w:t>
      </w:r>
      <w:r w:rsidR="001B32EE">
        <w:rPr>
          <w:rFonts w:ascii="Museo Sans 300" w:eastAsia="Calibri" w:hAnsi="Museo Sans 300" w:cs="Calibri Light"/>
        </w:rPr>
        <w:t>n</w:t>
      </w:r>
      <w:r w:rsidRPr="00322B60">
        <w:rPr>
          <w:rFonts w:ascii="Museo Sans 300" w:eastAsia="Calibri" w:hAnsi="Museo Sans 300" w:cs="Calibri Light"/>
        </w:rPr>
        <w:t xml:space="preserve"> </w:t>
      </w:r>
      <w:r w:rsidR="00322B60" w:rsidRPr="00322B60">
        <w:rPr>
          <w:rFonts w:ascii="Museo Sans 300" w:eastAsia="Calibri" w:hAnsi="Museo Sans 300" w:cs="Calibri Light"/>
        </w:rPr>
        <w:t xml:space="preserve">sobre el </w:t>
      </w:r>
      <w:r w:rsidR="00322B60" w:rsidRPr="00322B60">
        <w:rPr>
          <w:rFonts w:ascii="Museo Sans 300" w:eastAsia="Times New Roman" w:hAnsi="Museo Sans 300" w:cs="Calibri Light"/>
          <w:lang w:eastAsia="es-ES"/>
        </w:rPr>
        <w:t xml:space="preserve">Proyecto de Asocio Publico Privado “Terminal de carga del Aeropuerto Internacional de El Salvador </w:t>
      </w:r>
      <w:r w:rsidR="00AC4723">
        <w:rPr>
          <w:rFonts w:ascii="Museo Sans 300" w:eastAsia="Times New Roman" w:hAnsi="Museo Sans 300" w:cs="Calibri Light"/>
          <w:lang w:eastAsia="es-ES"/>
        </w:rPr>
        <w:t>San Oscar Arnulfo Romero y Galdá</w:t>
      </w:r>
      <w:r w:rsidR="00322B60" w:rsidRPr="00322B60">
        <w:rPr>
          <w:rFonts w:ascii="Museo Sans 300" w:eastAsia="Times New Roman" w:hAnsi="Museo Sans 300" w:cs="Calibri Light"/>
          <w:lang w:eastAsia="es-ES"/>
        </w:rPr>
        <w:t xml:space="preserve">mez”. </w:t>
      </w:r>
    </w:p>
    <w:p w:rsidR="008526D7" w:rsidRPr="00322B60" w:rsidRDefault="008526D7" w:rsidP="00322B60">
      <w:pPr>
        <w:pStyle w:val="Prrafodelista"/>
        <w:numPr>
          <w:ilvl w:val="0"/>
          <w:numId w:val="6"/>
        </w:num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322B60">
        <w:rPr>
          <w:rFonts w:ascii="Museo Sans 300" w:eastAsia="Calibri" w:hAnsi="Museo Sans 300" w:cs="Calibri Light"/>
        </w:rPr>
        <w:t>Adj</w:t>
      </w:r>
      <w:r w:rsidR="001B32EE">
        <w:rPr>
          <w:rFonts w:ascii="Museo Sans 300" w:eastAsia="Calibri" w:hAnsi="Museo Sans 300" w:cs="Calibri Light"/>
        </w:rPr>
        <w:t>úntese, el anexo 1 de respuesta</w:t>
      </w:r>
      <w:r w:rsidRPr="00322B60">
        <w:rPr>
          <w:rFonts w:ascii="Museo Sans 300" w:eastAsia="Calibri" w:hAnsi="Museo Sans 300" w:cs="Calibri Light"/>
        </w:rPr>
        <w:t xml:space="preserve"> el cual forma parte integrante de esta resolución.</w:t>
      </w:r>
    </w:p>
    <w:p w:rsidR="00C5452B" w:rsidRPr="00717362" w:rsidRDefault="00C5452B" w:rsidP="00C5452B">
      <w:pPr>
        <w:spacing w:line="276" w:lineRule="auto"/>
        <w:rPr>
          <w:rFonts w:ascii="Museo Sans 300" w:eastAsia="Calibri" w:hAnsi="Museo Sans 300" w:cs="Calibri Light"/>
        </w:rPr>
      </w:pPr>
      <w:r w:rsidRPr="00717362">
        <w:rPr>
          <w:rFonts w:ascii="Museo Sans 300" w:eastAsia="Times New Roman" w:hAnsi="Museo Sans 300" w:cs="Calibri Light"/>
          <w:lang w:eastAsia="es-ES"/>
        </w:rPr>
        <w:tab/>
      </w: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C5452B" w:rsidRPr="00717362" w:rsidRDefault="00C5452B" w:rsidP="00C5452B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Pr="00717362" w:rsidRDefault="00C5452B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Default="00C5452B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Pr="00717362" w:rsidRDefault="00C5452B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Pr="00717362" w:rsidRDefault="00C5452B" w:rsidP="00C5452B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C5452B" w:rsidRPr="00322B60" w:rsidRDefault="00C5452B" w:rsidP="00C5452B">
      <w:pPr>
        <w:spacing w:after="0" w:line="240" w:lineRule="auto"/>
        <w:ind w:right="108"/>
        <w:jc w:val="center"/>
        <w:rPr>
          <w:b/>
        </w:rPr>
      </w:pPr>
      <w:r w:rsidRPr="00322B60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p w:rsidR="00C5452B" w:rsidRDefault="00C5452B" w:rsidP="00C5452B"/>
    <w:p w:rsidR="00C5452B" w:rsidRDefault="00C5452B" w:rsidP="00C5452B"/>
    <w:p w:rsidR="004B1182" w:rsidRDefault="004B1182"/>
    <w:sectPr w:rsidR="004B1182" w:rsidSect="004B1182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A08" w:rsidRDefault="00B25A08">
      <w:pPr>
        <w:spacing w:after="0" w:line="240" w:lineRule="auto"/>
      </w:pPr>
      <w:r>
        <w:separator/>
      </w:r>
    </w:p>
  </w:endnote>
  <w:endnote w:type="continuationSeparator" w:id="0">
    <w:p w:rsidR="00B25A08" w:rsidRDefault="00B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01" w:rsidRPr="00F71578" w:rsidRDefault="00C61D01" w:rsidP="004B1182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A08" w:rsidRDefault="00B25A08">
      <w:pPr>
        <w:spacing w:after="0" w:line="240" w:lineRule="auto"/>
      </w:pPr>
      <w:r>
        <w:separator/>
      </w:r>
    </w:p>
  </w:footnote>
  <w:footnote w:type="continuationSeparator" w:id="0">
    <w:p w:rsidR="00B25A08" w:rsidRDefault="00B2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01" w:rsidRPr="00847FBB" w:rsidRDefault="00C61D01" w:rsidP="004B1182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672ED97" wp14:editId="12118FCD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6233C"/>
    <w:multiLevelType w:val="hybridMultilevel"/>
    <w:tmpl w:val="4F76E5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7948"/>
    <w:multiLevelType w:val="hybridMultilevel"/>
    <w:tmpl w:val="03BA3C1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094F"/>
    <w:multiLevelType w:val="hybridMultilevel"/>
    <w:tmpl w:val="E71A7328"/>
    <w:lvl w:ilvl="0" w:tplc="25AEFDD8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9B535D"/>
    <w:multiLevelType w:val="hybridMultilevel"/>
    <w:tmpl w:val="E18A304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A5F04"/>
    <w:multiLevelType w:val="hybridMultilevel"/>
    <w:tmpl w:val="C122C4C6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2B"/>
    <w:rsid w:val="000B31B7"/>
    <w:rsid w:val="001260F7"/>
    <w:rsid w:val="001B32EE"/>
    <w:rsid w:val="001F6BD7"/>
    <w:rsid w:val="00322B60"/>
    <w:rsid w:val="00400F1C"/>
    <w:rsid w:val="00424962"/>
    <w:rsid w:val="004B1182"/>
    <w:rsid w:val="005B00DF"/>
    <w:rsid w:val="00622F8D"/>
    <w:rsid w:val="00673285"/>
    <w:rsid w:val="00692BB9"/>
    <w:rsid w:val="00694E48"/>
    <w:rsid w:val="006A1B81"/>
    <w:rsid w:val="00753CF1"/>
    <w:rsid w:val="007B089E"/>
    <w:rsid w:val="008526D7"/>
    <w:rsid w:val="00AC4723"/>
    <w:rsid w:val="00AF4160"/>
    <w:rsid w:val="00B1621F"/>
    <w:rsid w:val="00B20465"/>
    <w:rsid w:val="00B25A08"/>
    <w:rsid w:val="00B646B1"/>
    <w:rsid w:val="00BA67E4"/>
    <w:rsid w:val="00C5452B"/>
    <w:rsid w:val="00C61D01"/>
    <w:rsid w:val="00CD5DC5"/>
    <w:rsid w:val="00D02796"/>
    <w:rsid w:val="00ED77EB"/>
    <w:rsid w:val="00F936F3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D7545-53D7-4751-9588-0A077D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4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452B"/>
  </w:style>
  <w:style w:type="paragraph" w:styleId="Piedepgina">
    <w:name w:val="footer"/>
    <w:basedOn w:val="Normal"/>
    <w:link w:val="PiedepginaCar"/>
    <w:uiPriority w:val="99"/>
    <w:semiHidden/>
    <w:unhideWhenUsed/>
    <w:rsid w:val="00C54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452B"/>
  </w:style>
  <w:style w:type="paragraph" w:styleId="Prrafodelista">
    <w:name w:val="List Paragraph"/>
    <w:basedOn w:val="Normal"/>
    <w:uiPriority w:val="34"/>
    <w:qFormat/>
    <w:rsid w:val="00C545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6</cp:revision>
  <cp:lastPrinted>2021-03-16T19:32:00Z</cp:lastPrinted>
  <dcterms:created xsi:type="dcterms:W3CDTF">2021-03-16T18:17:00Z</dcterms:created>
  <dcterms:modified xsi:type="dcterms:W3CDTF">2021-04-09T20:08:00Z</dcterms:modified>
</cp:coreProperties>
</file>