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362" w:rsidRPr="00717362" w:rsidRDefault="000323F0" w:rsidP="00717362">
      <w:pPr>
        <w:spacing w:before="172" w:after="0" w:line="276" w:lineRule="auto"/>
        <w:ind w:right="108"/>
        <w:jc w:val="right"/>
        <w:rPr>
          <w:rFonts w:ascii="Museo Sans 300" w:eastAsia="Times New Roman" w:hAnsi="Museo Sans 300" w:cs="Calibri Light"/>
          <w:b/>
          <w:lang w:val="es-ES_tradnl" w:eastAsia="es-ES"/>
        </w:rPr>
      </w:pPr>
      <w:r>
        <w:rPr>
          <w:rFonts w:ascii="Museo Sans 300" w:eastAsia="Times New Roman" w:hAnsi="Museo Sans 300" w:cs="Calibri Light"/>
          <w:b/>
          <w:lang w:val="es-ES_tradnl" w:eastAsia="es-ES"/>
        </w:rPr>
        <w:t>Res_UAIP_116</w:t>
      </w:r>
      <w:r w:rsidR="00717362" w:rsidRPr="00717362">
        <w:rPr>
          <w:rFonts w:ascii="Museo Sans 300" w:eastAsia="Times New Roman" w:hAnsi="Museo Sans 300" w:cs="Calibri Light"/>
          <w:b/>
          <w:lang w:val="es-ES_tradnl" w:eastAsia="es-ES"/>
        </w:rPr>
        <w:t>/2020</w:t>
      </w:r>
    </w:p>
    <w:p w:rsidR="00717362" w:rsidRPr="00717362" w:rsidRDefault="00717362" w:rsidP="00717362">
      <w:pPr>
        <w:spacing w:before="172" w:after="0" w:line="300" w:lineRule="auto"/>
        <w:ind w:right="108"/>
        <w:jc w:val="both"/>
        <w:rPr>
          <w:rFonts w:ascii="Museo Sans 300" w:eastAsia="Calibri" w:hAnsi="Museo Sans 300" w:cs="Calibri Light"/>
          <w:b/>
          <w:lang w:val="es-ES_tradnl" w:eastAsia="es-ES"/>
        </w:rPr>
      </w:pPr>
    </w:p>
    <w:p w:rsidR="00717362" w:rsidRPr="00717362" w:rsidRDefault="00717362" w:rsidP="000323F0">
      <w:p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UNIDAD DE ACCESO A LA INFORMACIÓN PUBLICA </w:t>
      </w:r>
      <w:r w:rsidRPr="00717362">
        <w:rPr>
          <w:rFonts w:ascii="Museo Sans 300" w:eastAsia="Calibri" w:hAnsi="Museo Sans 300" w:cs="Calibri Light"/>
          <w:lang w:val="es-ES_tradnl" w:eastAsia="es-ES"/>
        </w:rPr>
        <w:t>de la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 COMISIÓN EJECUTIVA PORTUARIA AUTÓNOMA -CEPA-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; San Salvador, a las </w:t>
      </w:r>
      <w:r w:rsidR="007B1BF8">
        <w:rPr>
          <w:rFonts w:ascii="Museo Sans 300" w:eastAsia="Calibri" w:hAnsi="Museo Sans 300" w:cs="Calibri Light"/>
          <w:lang w:val="es-ES_tradnl" w:eastAsia="es-ES"/>
        </w:rPr>
        <w:t>quince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 horas </w:t>
      </w:r>
      <w:r w:rsidR="007B1BF8">
        <w:rPr>
          <w:rFonts w:ascii="Museo Sans 300" w:eastAsia="Calibri" w:hAnsi="Museo Sans 300" w:cs="Calibri Light"/>
          <w:lang w:val="es-ES_tradnl" w:eastAsia="es-ES"/>
        </w:rPr>
        <w:t xml:space="preserve">con veintiséis minutos del 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día </w:t>
      </w:r>
      <w:r w:rsidR="007B1BF8">
        <w:rPr>
          <w:rFonts w:ascii="Museo Sans 300" w:eastAsia="Calibri" w:hAnsi="Museo Sans 300" w:cs="Calibri Light"/>
          <w:lang w:val="es-ES_tradnl" w:eastAsia="es-ES"/>
        </w:rPr>
        <w:t>once</w:t>
      </w:r>
      <w:r>
        <w:rPr>
          <w:rFonts w:ascii="Museo Sans 300" w:eastAsia="Calibri" w:hAnsi="Museo Sans 300" w:cs="Calibri Light"/>
          <w:lang w:val="es-ES_tradnl" w:eastAsia="es-ES"/>
        </w:rPr>
        <w:t xml:space="preserve"> </w:t>
      </w:r>
      <w:r w:rsidR="007B1BF8">
        <w:rPr>
          <w:rFonts w:ascii="Museo Sans 300" w:eastAsia="Calibri" w:hAnsi="Museo Sans 300" w:cs="Calibri Light"/>
          <w:lang w:val="es-ES_tradnl" w:eastAsia="es-ES"/>
        </w:rPr>
        <w:t>de septiembre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 de dos mil veinte, después de admitir y gestionar la solicitud de información asignada bajo la referencia 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>Sol_UAIP_0</w:t>
      </w:r>
      <w:r w:rsidR="007B1BF8">
        <w:rPr>
          <w:rFonts w:ascii="Museo Sans 300" w:eastAsia="Calibri" w:hAnsi="Museo Sans 300" w:cs="Calibri Light"/>
          <w:b/>
          <w:lang w:val="es-ES_tradnl" w:eastAsia="es-ES"/>
        </w:rPr>
        <w:t>45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>/2020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 solicitando lo siguiente</w:t>
      </w:r>
      <w:r w:rsidRPr="00717362">
        <w:rPr>
          <w:rFonts w:ascii="Museo Sans 300" w:eastAsia="Times New Roman" w:hAnsi="Museo Sans 300" w:cs="Calibri Light"/>
          <w:lang w:val="es-ES_tradnl" w:eastAsia="es-ES"/>
        </w:rPr>
        <w:t>:</w:t>
      </w:r>
    </w:p>
    <w:p w:rsidR="007B1BF8" w:rsidRDefault="007B1BF8" w:rsidP="000323F0">
      <w:pPr>
        <w:pStyle w:val="Prrafodelista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71548C">
        <w:rPr>
          <w:rFonts w:ascii="Museo Sans 300" w:eastAsia="MS Mincho" w:hAnsi="Museo Sans 300" w:cs="Times New Roman"/>
          <w:iCs/>
          <w:w w:val="105"/>
          <w:lang w:eastAsia="es-ES"/>
        </w:rPr>
        <w:t>Información más reciente sobre puertos</w:t>
      </w:r>
    </w:p>
    <w:p w:rsidR="007B1BF8" w:rsidRPr="0071548C" w:rsidRDefault="007B1BF8" w:rsidP="000323F0">
      <w:pPr>
        <w:pStyle w:val="Prrafodelista"/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pStyle w:val="Prrafodelista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71548C">
        <w:rPr>
          <w:rFonts w:ascii="Museo Sans 300" w:eastAsia="MS Mincho" w:hAnsi="Museo Sans 300" w:cs="Times New Roman"/>
          <w:iCs/>
          <w:w w:val="105"/>
          <w:lang w:eastAsia="es-ES"/>
        </w:rPr>
        <w:t>Capacidad del puerto</w:t>
      </w:r>
    </w:p>
    <w:p w:rsidR="007B1BF8" w:rsidRPr="0071548C" w:rsidRDefault="007B1BF8" w:rsidP="000323F0">
      <w:pPr>
        <w:pStyle w:val="Prrafodelista"/>
        <w:kinsoku w:val="0"/>
        <w:overflowPunct w:val="0"/>
        <w:autoSpaceDE w:val="0"/>
        <w:autoSpaceDN w:val="0"/>
        <w:adjustRightInd w:val="0"/>
        <w:spacing w:before="172" w:after="0" w:line="360" w:lineRule="auto"/>
        <w:ind w:left="1428"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Pr="0071548C" w:rsidRDefault="007B1BF8" w:rsidP="000323F0">
      <w:pPr>
        <w:pStyle w:val="Prrafodelista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71548C">
        <w:rPr>
          <w:rFonts w:ascii="Museo Sans 300" w:eastAsia="MS Mincho" w:hAnsi="Museo Sans 300" w:cs="Times New Roman"/>
          <w:iCs/>
          <w:w w:val="105"/>
          <w:lang w:eastAsia="es-ES"/>
        </w:rPr>
        <w:t xml:space="preserve">Volumen anual de manejo de carga (Carga entera, Contenedores, </w:t>
      </w:r>
      <w:proofErr w:type="spellStart"/>
      <w:r w:rsidRPr="0071548C">
        <w:rPr>
          <w:rFonts w:ascii="Museo Sans 300" w:eastAsia="MS Mincho" w:hAnsi="Museo Sans 300" w:cs="Times New Roman"/>
          <w:iCs/>
          <w:w w:val="105"/>
          <w:lang w:eastAsia="es-ES"/>
        </w:rPr>
        <w:t>Graneles</w:t>
      </w:r>
      <w:proofErr w:type="spellEnd"/>
      <w:r w:rsidRPr="0071548C">
        <w:rPr>
          <w:rFonts w:ascii="Museo Sans 300" w:eastAsia="MS Mincho" w:hAnsi="Museo Sans 300" w:cs="Times New Roman"/>
          <w:iCs/>
          <w:w w:val="105"/>
          <w:lang w:eastAsia="es-ES"/>
        </w:rPr>
        <w:t xml:space="preserve"> Sólidos, </w:t>
      </w:r>
      <w:proofErr w:type="spellStart"/>
      <w:r w:rsidRPr="0071548C">
        <w:rPr>
          <w:rFonts w:ascii="Museo Sans 300" w:eastAsia="MS Mincho" w:hAnsi="Museo Sans 300" w:cs="Times New Roman"/>
          <w:iCs/>
          <w:w w:val="105"/>
          <w:lang w:eastAsia="es-ES"/>
        </w:rPr>
        <w:t>Graneles</w:t>
      </w:r>
      <w:proofErr w:type="spellEnd"/>
      <w:r w:rsidRPr="0071548C">
        <w:rPr>
          <w:rFonts w:ascii="Museo Sans 300" w:eastAsia="MS Mincho" w:hAnsi="Museo Sans 300" w:cs="Times New Roman"/>
          <w:iCs/>
          <w:w w:val="105"/>
          <w:lang w:eastAsia="es-ES"/>
        </w:rPr>
        <w:t xml:space="preserve"> Líquidos)</w:t>
      </w:r>
    </w:p>
    <w:p w:rsidR="007B1BF8" w:rsidRDefault="007B1BF8" w:rsidP="000323F0">
      <w:pPr>
        <w:pStyle w:val="Prrafodelista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71548C">
        <w:rPr>
          <w:rFonts w:ascii="Museo Sans 300" w:eastAsia="MS Mincho" w:hAnsi="Museo Sans 300" w:cs="Times New Roman"/>
          <w:iCs/>
          <w:w w:val="105"/>
          <w:lang w:eastAsia="es-ES"/>
        </w:rPr>
        <w:t>Tamaño máximo de acomodo del buque (Buques portacontenedores, buques de granel sólidos, buques de granel líquido, cruceros de pasajeros</w:t>
      </w:r>
    </w:p>
    <w:p w:rsidR="007B1BF8" w:rsidRDefault="007B1BF8" w:rsidP="000323F0">
      <w:pPr>
        <w:pStyle w:val="Prrafodelista"/>
        <w:kinsoku w:val="0"/>
        <w:overflowPunct w:val="0"/>
        <w:autoSpaceDE w:val="0"/>
        <w:autoSpaceDN w:val="0"/>
        <w:adjustRightInd w:val="0"/>
        <w:spacing w:before="172" w:after="0" w:line="360" w:lineRule="auto"/>
        <w:ind w:left="2136"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pStyle w:val="Prrafodelista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71548C">
        <w:rPr>
          <w:rFonts w:ascii="Museo Sans 300" w:eastAsia="MS Mincho" w:hAnsi="Museo Sans 300" w:cs="Times New Roman"/>
          <w:iCs/>
          <w:w w:val="105"/>
          <w:lang w:eastAsia="es-ES"/>
        </w:rPr>
        <w:t>Infraestructura y equipamiento a gran escala</w:t>
      </w:r>
    </w:p>
    <w:p w:rsidR="007B1BF8" w:rsidRDefault="007B1BF8" w:rsidP="000323F0">
      <w:pPr>
        <w:pStyle w:val="Prrafodelista"/>
        <w:kinsoku w:val="0"/>
        <w:overflowPunct w:val="0"/>
        <w:autoSpaceDE w:val="0"/>
        <w:autoSpaceDN w:val="0"/>
        <w:adjustRightInd w:val="0"/>
        <w:spacing w:before="172" w:after="0" w:line="360" w:lineRule="auto"/>
        <w:ind w:left="1428"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pStyle w:val="Prrafodelista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71548C">
        <w:rPr>
          <w:rFonts w:ascii="Museo Sans 300" w:eastAsia="MS Mincho" w:hAnsi="Museo Sans 300" w:cs="Times New Roman"/>
          <w:iCs/>
          <w:w w:val="105"/>
          <w:lang w:eastAsia="es-ES"/>
        </w:rPr>
        <w:t>Diseño de canales e instalaciones portuarias (mapa, plano)</w:t>
      </w:r>
    </w:p>
    <w:p w:rsidR="007B1BF8" w:rsidRDefault="007B1BF8" w:rsidP="000323F0">
      <w:pPr>
        <w:pStyle w:val="Prrafodelista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71548C">
        <w:rPr>
          <w:rFonts w:ascii="Museo Sans 300" w:eastAsia="MS Mincho" w:hAnsi="Museo Sans 300" w:cs="Times New Roman"/>
          <w:iCs/>
          <w:w w:val="105"/>
          <w:lang w:eastAsia="es-ES"/>
        </w:rPr>
        <w:t>Canales (Longitud, ancho, profundidad (con marea baja), condiciones de oleaje / corriente)</w:t>
      </w:r>
    </w:p>
    <w:p w:rsidR="007B1BF8" w:rsidRDefault="007B1BF8" w:rsidP="000323F0">
      <w:pPr>
        <w:pStyle w:val="Prrafodelista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71548C">
        <w:rPr>
          <w:rFonts w:ascii="Museo Sans 300" w:eastAsia="MS Mincho" w:hAnsi="Museo Sans 300" w:cs="Times New Roman"/>
          <w:iCs/>
          <w:w w:val="105"/>
          <w:lang w:eastAsia="es-ES"/>
        </w:rPr>
        <w:t>Terminal de Contenedores (Dimensiones de los muelles, Número y tamaño de grúa de buque, Área de patios y espacios en tierra, número de enchufes para contenedores refrigerados, área de CFS (Estación de Carga de Contenedores)</w:t>
      </w:r>
    </w:p>
    <w:p w:rsidR="007B1BF8" w:rsidRDefault="007B1BF8" w:rsidP="000323F0">
      <w:pPr>
        <w:pStyle w:val="Prrafodelista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71548C">
        <w:rPr>
          <w:rFonts w:ascii="Museo Sans 300" w:eastAsia="MS Mincho" w:hAnsi="Museo Sans 300" w:cs="Times New Roman"/>
          <w:iCs/>
          <w:w w:val="105"/>
          <w:lang w:eastAsia="es-ES"/>
        </w:rPr>
        <w:lastRenderedPageBreak/>
        <w:t>Carga general / terminal multipropósito (Dimensiones de los muelles, Número y tamaño de la grúa de buque, Área de patios, escala de almacenes)</w:t>
      </w:r>
    </w:p>
    <w:p w:rsidR="007B1BF8" w:rsidRDefault="007B1BF8" w:rsidP="000323F0">
      <w:pPr>
        <w:pStyle w:val="Prrafodelista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71548C">
        <w:rPr>
          <w:rFonts w:ascii="Museo Sans 300" w:eastAsia="MS Mincho" w:hAnsi="Museo Sans 300" w:cs="Times New Roman"/>
          <w:iCs/>
          <w:w w:val="105"/>
          <w:lang w:eastAsia="es-ES"/>
        </w:rPr>
        <w:t>v. Terminal de granel líquido (Dimensiones de los muelles, tipo y capacidad del equipo de carga / descarga a gran escala, capacidad de la instalación de almacenamiento)</w:t>
      </w:r>
    </w:p>
    <w:p w:rsidR="007B1BF8" w:rsidRDefault="007B1BF8" w:rsidP="000323F0">
      <w:pPr>
        <w:pStyle w:val="Prrafodelista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B554A1">
        <w:rPr>
          <w:rFonts w:ascii="Museo Sans 300" w:eastAsia="MS Mincho" w:hAnsi="Museo Sans 300" w:cs="Times New Roman"/>
          <w:iCs/>
          <w:w w:val="105"/>
          <w:lang w:eastAsia="es-ES"/>
        </w:rPr>
        <w:t>Terminal de granel sólido (Dimensiones de los muelles, tipo y capacidad de la grúa de buque, área de patios, escala de los almacenes)</w:t>
      </w:r>
    </w:p>
    <w:p w:rsidR="007B1BF8" w:rsidRDefault="007B1BF8" w:rsidP="000323F0">
      <w:p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pStyle w:val="Prrafodelista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B554A1">
        <w:rPr>
          <w:rFonts w:ascii="Museo Sans 300" w:eastAsia="MS Mincho" w:hAnsi="Museo Sans 300" w:cs="Times New Roman"/>
          <w:iCs/>
          <w:w w:val="105"/>
          <w:lang w:eastAsia="es-ES"/>
        </w:rPr>
        <w:t>Estadísticas portuarias</w:t>
      </w:r>
    </w:p>
    <w:p w:rsidR="007B1BF8" w:rsidRDefault="007B1BF8" w:rsidP="000323F0">
      <w:pPr>
        <w:pStyle w:val="Prrafodelista"/>
        <w:kinsoku w:val="0"/>
        <w:overflowPunct w:val="0"/>
        <w:autoSpaceDE w:val="0"/>
        <w:autoSpaceDN w:val="0"/>
        <w:adjustRightInd w:val="0"/>
        <w:spacing w:before="172" w:after="0" w:line="360" w:lineRule="auto"/>
        <w:ind w:left="1428"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pStyle w:val="Prrafodelista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B554A1">
        <w:rPr>
          <w:rFonts w:ascii="Museo Sans 300" w:eastAsia="MS Mincho" w:hAnsi="Museo Sans 300" w:cs="Times New Roman"/>
          <w:iCs/>
          <w:w w:val="105"/>
          <w:lang w:eastAsia="es-ES"/>
        </w:rPr>
        <w:t>Número de buques que hacen escala, por tipo y tamaño (últimos 5 años)</w:t>
      </w:r>
    </w:p>
    <w:p w:rsidR="007B1BF8" w:rsidRDefault="007B1BF8" w:rsidP="000323F0">
      <w:pPr>
        <w:pStyle w:val="Prrafodelista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B554A1">
        <w:rPr>
          <w:rFonts w:ascii="Museo Sans 300" w:eastAsia="MS Mincho" w:hAnsi="Museo Sans 300" w:cs="Times New Roman"/>
          <w:iCs/>
          <w:w w:val="105"/>
          <w:lang w:eastAsia="es-ES"/>
        </w:rPr>
        <w:t>Volumen de carga por carga / descarga y mercancía (últimos 5 años)</w:t>
      </w:r>
    </w:p>
    <w:p w:rsidR="007B1BF8" w:rsidRDefault="007B1BF8" w:rsidP="000323F0">
      <w:pPr>
        <w:pStyle w:val="Prrafodelista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B554A1">
        <w:rPr>
          <w:rFonts w:ascii="Museo Sans 300" w:eastAsia="MS Mincho" w:hAnsi="Museo Sans 300" w:cs="Times New Roman"/>
          <w:iCs/>
          <w:w w:val="105"/>
          <w:lang w:eastAsia="es-ES"/>
        </w:rPr>
        <w:t>Volumen de carga de tránsito por importación / exportación y país (últimos 5 años)</w:t>
      </w:r>
    </w:p>
    <w:p w:rsidR="007B1BF8" w:rsidRDefault="007B1BF8" w:rsidP="000323F0">
      <w:pPr>
        <w:pStyle w:val="Prrafodelista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B554A1">
        <w:rPr>
          <w:rFonts w:ascii="Museo Sans 300" w:eastAsia="MS Mincho" w:hAnsi="Museo Sans 300" w:cs="Times New Roman"/>
          <w:iCs/>
          <w:w w:val="105"/>
          <w:lang w:eastAsia="es-ES"/>
        </w:rPr>
        <w:t>Países de origen o destino de los 3 principales productos de carga importada y exportada (último año)</w:t>
      </w:r>
    </w:p>
    <w:p w:rsidR="007B1BF8" w:rsidRDefault="007B1BF8" w:rsidP="000323F0">
      <w:p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pStyle w:val="Prrafodelista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B554A1">
        <w:rPr>
          <w:rFonts w:ascii="Museo Sans 300" w:eastAsia="MS Mincho" w:hAnsi="Museo Sans 300" w:cs="Times New Roman"/>
          <w:iCs/>
          <w:w w:val="105"/>
          <w:lang w:eastAsia="es-ES"/>
        </w:rPr>
        <w:t>Contenedores</w:t>
      </w:r>
    </w:p>
    <w:p w:rsidR="007B1BF8" w:rsidRDefault="007B1BF8" w:rsidP="000323F0">
      <w:pPr>
        <w:pStyle w:val="Prrafodelista"/>
        <w:kinsoku w:val="0"/>
        <w:overflowPunct w:val="0"/>
        <w:autoSpaceDE w:val="0"/>
        <w:autoSpaceDN w:val="0"/>
        <w:adjustRightInd w:val="0"/>
        <w:spacing w:before="172" w:after="0" w:line="360" w:lineRule="auto"/>
        <w:ind w:left="1428"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Pr="00B554A1" w:rsidRDefault="007B1BF8" w:rsidP="000323F0">
      <w:pPr>
        <w:pStyle w:val="Prrafodelista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B554A1">
        <w:rPr>
          <w:rFonts w:ascii="Museo Sans 300" w:eastAsia="MS Mincho" w:hAnsi="Museo Sans 300" w:cs="Times New Roman"/>
          <w:iCs/>
          <w:w w:val="105"/>
          <w:lang w:eastAsia="es-ES"/>
        </w:rPr>
        <w:t>Contenedores de importación y exportación, locales / tránsito / transbordo, tamaño, cargado / descargado (últimos 5 años)</w:t>
      </w:r>
    </w:p>
    <w:p w:rsidR="007B1BF8" w:rsidRDefault="007B1BF8" w:rsidP="000323F0">
      <w:p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contextualSpacing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contextualSpacing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pStyle w:val="Prrafodelista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B554A1">
        <w:rPr>
          <w:rFonts w:ascii="Museo Sans 300" w:eastAsia="MS Mincho" w:hAnsi="Museo Sans 300" w:cs="Times New Roman"/>
          <w:iCs/>
          <w:w w:val="105"/>
          <w:lang w:eastAsia="es-ES"/>
        </w:rPr>
        <w:t>Servicio regular de contenedores</w:t>
      </w:r>
    </w:p>
    <w:p w:rsidR="007B1BF8" w:rsidRDefault="007B1BF8" w:rsidP="000323F0">
      <w:pPr>
        <w:pStyle w:val="Prrafodelista"/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pStyle w:val="Prrafodelista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B554A1">
        <w:rPr>
          <w:rFonts w:ascii="Museo Sans 300" w:eastAsia="MS Mincho" w:hAnsi="Museo Sans 300" w:cs="Times New Roman"/>
          <w:iCs/>
          <w:w w:val="105"/>
          <w:lang w:eastAsia="es-ES"/>
        </w:rPr>
        <w:t>Puertos de escala de la ruta</w:t>
      </w:r>
    </w:p>
    <w:p w:rsidR="007B1BF8" w:rsidRDefault="007B1BF8" w:rsidP="000323F0">
      <w:pPr>
        <w:pStyle w:val="Prrafodelista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B554A1">
        <w:rPr>
          <w:rFonts w:ascii="Museo Sans 300" w:eastAsia="MS Mincho" w:hAnsi="Museo Sans 300" w:cs="Times New Roman"/>
          <w:iCs/>
          <w:w w:val="105"/>
          <w:lang w:eastAsia="es-ES"/>
        </w:rPr>
        <w:t>Embarcaciones desplegadas (capacidad, engranajes) y horarios,</w:t>
      </w:r>
    </w:p>
    <w:p w:rsidR="007B1BF8" w:rsidRDefault="007B1BF8" w:rsidP="000323F0">
      <w:pPr>
        <w:pStyle w:val="Prrafodelista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B554A1">
        <w:rPr>
          <w:rFonts w:ascii="Museo Sans 300" w:eastAsia="MS Mincho" w:hAnsi="Museo Sans 300" w:cs="Times New Roman"/>
          <w:iCs/>
          <w:w w:val="105"/>
          <w:lang w:eastAsia="es-ES"/>
        </w:rPr>
        <w:t>Promedio de carga / descarga de contenedores en una escala.</w:t>
      </w:r>
    </w:p>
    <w:p w:rsidR="007B1BF8" w:rsidRDefault="007B1BF8" w:rsidP="000323F0">
      <w:pPr>
        <w:pStyle w:val="Prrafodelista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B554A1">
        <w:rPr>
          <w:rFonts w:ascii="Museo Sans 300" w:eastAsia="MS Mincho" w:hAnsi="Museo Sans 300" w:cs="Times New Roman"/>
          <w:iCs/>
          <w:w w:val="105"/>
          <w:lang w:eastAsia="es-ES"/>
        </w:rPr>
        <w:t>Año de inicio de operación</w:t>
      </w:r>
    </w:p>
    <w:p w:rsidR="007B1BF8" w:rsidRDefault="007B1BF8" w:rsidP="000323F0">
      <w:pPr>
        <w:pStyle w:val="Prrafodelista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B554A1">
        <w:rPr>
          <w:rFonts w:ascii="Museo Sans 300" w:eastAsia="MS Mincho" w:hAnsi="Museo Sans 300" w:cs="Times New Roman"/>
          <w:iCs/>
          <w:w w:val="105"/>
          <w:lang w:eastAsia="es-ES"/>
        </w:rPr>
        <w:t>Cambio de servicio (buques, frecuencia, etc.) en los últimos 5 años.</w:t>
      </w:r>
    </w:p>
    <w:p w:rsidR="007B1BF8" w:rsidRPr="00B554A1" w:rsidRDefault="007B1BF8" w:rsidP="000323F0">
      <w:p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pStyle w:val="Prrafodelista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B554A1">
        <w:rPr>
          <w:rFonts w:ascii="Museo Sans 300" w:eastAsia="MS Mincho" w:hAnsi="Museo Sans 300" w:cs="Times New Roman"/>
          <w:iCs/>
          <w:w w:val="105"/>
          <w:lang w:eastAsia="es-ES"/>
        </w:rPr>
        <w:t>Pasajeros</w:t>
      </w:r>
    </w:p>
    <w:p w:rsidR="007B1BF8" w:rsidRDefault="007B1BF8" w:rsidP="000323F0">
      <w:pPr>
        <w:pStyle w:val="Prrafodelista"/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pStyle w:val="Prrafodelista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B554A1">
        <w:rPr>
          <w:rFonts w:ascii="Museo Sans 300" w:eastAsia="MS Mincho" w:hAnsi="Museo Sans 300" w:cs="Times New Roman"/>
          <w:iCs/>
          <w:w w:val="105"/>
          <w:lang w:eastAsia="es-ES"/>
        </w:rPr>
        <w:t>Número de pasajeros de cruceros (últimos 5 años)</w:t>
      </w:r>
    </w:p>
    <w:p w:rsidR="007B1BF8" w:rsidRDefault="007B1BF8" w:rsidP="000323F0">
      <w:pPr>
        <w:pStyle w:val="Prrafodelista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B554A1">
        <w:rPr>
          <w:rFonts w:ascii="Museo Sans 300" w:eastAsia="MS Mincho" w:hAnsi="Museo Sans 300" w:cs="Times New Roman"/>
          <w:iCs/>
          <w:w w:val="105"/>
          <w:lang w:eastAsia="es-ES"/>
        </w:rPr>
        <w:t>Destinos turísticos</w:t>
      </w:r>
    </w:p>
    <w:p w:rsidR="007B1BF8" w:rsidRPr="00B554A1" w:rsidRDefault="007B1BF8" w:rsidP="000323F0">
      <w:p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pStyle w:val="Prrafodelista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DF5680">
        <w:rPr>
          <w:rFonts w:ascii="Museo Sans 300" w:eastAsia="MS Mincho" w:hAnsi="Museo Sans 300" w:cs="Times New Roman"/>
          <w:iCs/>
          <w:w w:val="105"/>
          <w:lang w:eastAsia="es-ES"/>
        </w:rPr>
        <w:t>Operación Portuaria</w:t>
      </w:r>
    </w:p>
    <w:p w:rsidR="007B1BF8" w:rsidRDefault="007B1BF8" w:rsidP="000323F0">
      <w:pPr>
        <w:pStyle w:val="Prrafodelista"/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pStyle w:val="Prrafodelista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DF5680">
        <w:rPr>
          <w:rFonts w:ascii="Museo Sans 300" w:eastAsia="MS Mincho" w:hAnsi="Museo Sans 300" w:cs="Times New Roman"/>
          <w:iCs/>
          <w:w w:val="105"/>
          <w:lang w:eastAsia="es-ES"/>
        </w:rPr>
        <w:t>Operación del canal</w:t>
      </w:r>
    </w:p>
    <w:p w:rsidR="007B1BF8" w:rsidRDefault="007B1BF8" w:rsidP="000323F0">
      <w:pPr>
        <w:pStyle w:val="Prrafodelista"/>
        <w:kinsoku w:val="0"/>
        <w:overflowPunct w:val="0"/>
        <w:autoSpaceDE w:val="0"/>
        <w:autoSpaceDN w:val="0"/>
        <w:adjustRightInd w:val="0"/>
        <w:spacing w:before="172" w:after="0" w:line="360" w:lineRule="auto"/>
        <w:ind w:left="1440"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pStyle w:val="Prrafodelista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DF5680">
        <w:rPr>
          <w:rFonts w:ascii="Museo Sans 300" w:eastAsia="MS Mincho" w:hAnsi="Museo Sans 300" w:cs="Times New Roman"/>
          <w:iCs/>
          <w:w w:val="105"/>
          <w:lang w:eastAsia="es-ES"/>
        </w:rPr>
        <w:t>Reglas de navegación (practicaje, servicio de remolcadores, uso de ventaja de marea, navegación nocturna, etc.)</w:t>
      </w:r>
    </w:p>
    <w:p w:rsidR="007B1BF8" w:rsidRDefault="007B1BF8" w:rsidP="000323F0">
      <w:pPr>
        <w:pStyle w:val="Prrafodelista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DF5680">
        <w:rPr>
          <w:rFonts w:ascii="Museo Sans 300" w:eastAsia="MS Mincho" w:hAnsi="Museo Sans 300" w:cs="Times New Roman"/>
          <w:iCs/>
          <w:w w:val="105"/>
          <w:lang w:eastAsia="es-ES"/>
        </w:rPr>
        <w:t>Proveedores de servicios (practicaje, servicio</w:t>
      </w:r>
      <w:r w:rsidRPr="0071548C">
        <w:t xml:space="preserve"> </w:t>
      </w:r>
      <w:r w:rsidRPr="00DF5680">
        <w:rPr>
          <w:rFonts w:ascii="Museo Sans 300" w:eastAsia="MS Mincho" w:hAnsi="Museo Sans 300" w:cs="Times New Roman"/>
          <w:iCs/>
          <w:w w:val="105"/>
          <w:lang w:eastAsia="es-ES"/>
        </w:rPr>
        <w:t>de remolcadores)</w:t>
      </w:r>
    </w:p>
    <w:p w:rsidR="007B1BF8" w:rsidRDefault="007B1BF8" w:rsidP="000323F0">
      <w:pPr>
        <w:pStyle w:val="Prrafodelista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DF5680">
        <w:rPr>
          <w:rFonts w:ascii="Museo Sans 300" w:eastAsia="MS Mincho" w:hAnsi="Museo Sans 300" w:cs="Times New Roman"/>
          <w:iCs/>
          <w:w w:val="105"/>
          <w:lang w:eastAsia="es-ES"/>
        </w:rPr>
        <w:t>iii. Autoridad responsable de la navegación del buque.</w:t>
      </w:r>
    </w:p>
    <w:p w:rsidR="007B1BF8" w:rsidRDefault="007B1BF8" w:rsidP="000323F0">
      <w:pPr>
        <w:pStyle w:val="Prrafodelista"/>
        <w:kinsoku w:val="0"/>
        <w:overflowPunct w:val="0"/>
        <w:autoSpaceDE w:val="0"/>
        <w:autoSpaceDN w:val="0"/>
        <w:adjustRightInd w:val="0"/>
        <w:spacing w:before="172" w:after="0" w:line="360" w:lineRule="auto"/>
        <w:ind w:left="2148"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pStyle w:val="Prrafodelista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DF5680">
        <w:rPr>
          <w:rFonts w:ascii="Museo Sans 300" w:eastAsia="MS Mincho" w:hAnsi="Museo Sans 300" w:cs="Times New Roman"/>
          <w:iCs/>
          <w:w w:val="105"/>
          <w:lang w:eastAsia="es-ES"/>
        </w:rPr>
        <w:t>Operación del muelle</w:t>
      </w:r>
    </w:p>
    <w:p w:rsidR="007B1BF8" w:rsidRDefault="007B1BF8" w:rsidP="000323F0">
      <w:pPr>
        <w:pStyle w:val="Prrafodelista"/>
        <w:kinsoku w:val="0"/>
        <w:overflowPunct w:val="0"/>
        <w:autoSpaceDE w:val="0"/>
        <w:autoSpaceDN w:val="0"/>
        <w:adjustRightInd w:val="0"/>
        <w:spacing w:before="172" w:after="0" w:line="360" w:lineRule="auto"/>
        <w:ind w:left="1440"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pStyle w:val="Prrafodelista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DF5680">
        <w:rPr>
          <w:rFonts w:ascii="Museo Sans 300" w:eastAsia="MS Mincho" w:hAnsi="Museo Sans 300" w:cs="Times New Roman"/>
          <w:iCs/>
          <w:w w:val="105"/>
          <w:lang w:eastAsia="es-ES"/>
        </w:rPr>
        <w:t>Tasa de ocupación del muelle por atraque</w:t>
      </w:r>
    </w:p>
    <w:p w:rsidR="007B1BF8" w:rsidRDefault="007B1BF8" w:rsidP="000323F0">
      <w:pPr>
        <w:pStyle w:val="Prrafodelista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DF5680">
        <w:rPr>
          <w:rFonts w:ascii="Museo Sans 300" w:eastAsia="MS Mincho" w:hAnsi="Museo Sans 300" w:cs="Times New Roman"/>
          <w:iCs/>
          <w:w w:val="105"/>
          <w:lang w:eastAsia="es-ES"/>
        </w:rPr>
        <w:t>Promedio de horas de atraque por tipo de embarcación</w:t>
      </w:r>
    </w:p>
    <w:p w:rsidR="007B1BF8" w:rsidRDefault="007B1BF8" w:rsidP="000323F0">
      <w:pPr>
        <w:pStyle w:val="Prrafodelista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DF5680">
        <w:rPr>
          <w:rFonts w:ascii="Museo Sans 300" w:eastAsia="MS Mincho" w:hAnsi="Museo Sans 300" w:cs="Times New Roman"/>
          <w:iCs/>
          <w:w w:val="105"/>
          <w:lang w:eastAsia="es-ES"/>
        </w:rPr>
        <w:lastRenderedPageBreak/>
        <w:t>Productividad del atracadero (volumen de manipulación / hora2atraque) o productividad de la grúa (volumen de manejo / hora2grúa)</w:t>
      </w:r>
    </w:p>
    <w:p w:rsidR="007B1BF8" w:rsidRDefault="007B1BF8" w:rsidP="000323F0">
      <w:pPr>
        <w:pStyle w:val="Prrafodelista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DF5680">
        <w:rPr>
          <w:rFonts w:ascii="Museo Sans 300" w:eastAsia="MS Mincho" w:hAnsi="Museo Sans 300" w:cs="Times New Roman"/>
          <w:iCs/>
          <w:w w:val="105"/>
          <w:lang w:eastAsia="es-ES"/>
        </w:rPr>
        <w:t>Reglas sobre asignación de atraques incluyendo prioridad</w:t>
      </w:r>
    </w:p>
    <w:p w:rsidR="007B1BF8" w:rsidRDefault="007B1BF8" w:rsidP="000323F0">
      <w:pPr>
        <w:pStyle w:val="Prrafodelista"/>
        <w:kinsoku w:val="0"/>
        <w:overflowPunct w:val="0"/>
        <w:autoSpaceDE w:val="0"/>
        <w:autoSpaceDN w:val="0"/>
        <w:adjustRightInd w:val="0"/>
        <w:spacing w:before="172" w:after="0" w:line="360" w:lineRule="auto"/>
        <w:ind w:left="2160"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pStyle w:val="Prrafodelista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DF5680">
        <w:rPr>
          <w:rFonts w:ascii="Museo Sans 300" w:eastAsia="MS Mincho" w:hAnsi="Museo Sans 300" w:cs="Times New Roman"/>
          <w:iCs/>
          <w:w w:val="105"/>
          <w:lang w:eastAsia="es-ES"/>
        </w:rPr>
        <w:t>Operación del Patio de Contenedores</w:t>
      </w:r>
    </w:p>
    <w:p w:rsidR="007B1BF8" w:rsidRDefault="007B1BF8" w:rsidP="000323F0">
      <w:pPr>
        <w:pStyle w:val="Prrafodelista"/>
        <w:kinsoku w:val="0"/>
        <w:overflowPunct w:val="0"/>
        <w:autoSpaceDE w:val="0"/>
        <w:autoSpaceDN w:val="0"/>
        <w:adjustRightInd w:val="0"/>
        <w:spacing w:before="172" w:after="0" w:line="360" w:lineRule="auto"/>
        <w:ind w:left="1440"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pStyle w:val="Prrafodelista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DF5680">
        <w:rPr>
          <w:rFonts w:ascii="Museo Sans 300" w:eastAsia="MS Mincho" w:hAnsi="Museo Sans 300" w:cs="Times New Roman"/>
          <w:iCs/>
          <w:w w:val="105"/>
          <w:lang w:eastAsia="es-ES"/>
        </w:rPr>
        <w:t>Equipo, capas de almacenamiento de contenedores (cargados / vacíos)</w:t>
      </w:r>
    </w:p>
    <w:p w:rsidR="007B1BF8" w:rsidRDefault="007B1BF8" w:rsidP="000323F0">
      <w:pPr>
        <w:pStyle w:val="Prrafodelista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DF5680">
        <w:rPr>
          <w:rFonts w:ascii="Museo Sans 300" w:eastAsia="MS Mincho" w:hAnsi="Museo Sans 300" w:cs="Times New Roman"/>
          <w:iCs/>
          <w:w w:val="105"/>
          <w:lang w:eastAsia="es-ES"/>
        </w:rPr>
        <w:t>Días de permanencia promedio (importación, exportación)</w:t>
      </w:r>
    </w:p>
    <w:p w:rsidR="007B1BF8" w:rsidRDefault="007B1BF8" w:rsidP="000323F0">
      <w:pPr>
        <w:pStyle w:val="Prrafodelista"/>
        <w:kinsoku w:val="0"/>
        <w:overflowPunct w:val="0"/>
        <w:autoSpaceDE w:val="0"/>
        <w:autoSpaceDN w:val="0"/>
        <w:adjustRightInd w:val="0"/>
        <w:spacing w:before="172" w:after="0" w:line="360" w:lineRule="auto"/>
        <w:ind w:left="2160"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pStyle w:val="Prrafodelista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DF5680">
        <w:rPr>
          <w:rFonts w:ascii="Museo Sans 300" w:eastAsia="MS Mincho" w:hAnsi="Museo Sans 300" w:cs="Times New Roman"/>
          <w:iCs/>
          <w:w w:val="105"/>
          <w:lang w:eastAsia="es-ES"/>
        </w:rPr>
        <w:t>Operación de puerta de acceso</w:t>
      </w:r>
    </w:p>
    <w:p w:rsidR="007B1BF8" w:rsidRDefault="007B1BF8" w:rsidP="000323F0">
      <w:pPr>
        <w:pStyle w:val="Prrafodelista"/>
        <w:kinsoku w:val="0"/>
        <w:overflowPunct w:val="0"/>
        <w:autoSpaceDE w:val="0"/>
        <w:autoSpaceDN w:val="0"/>
        <w:adjustRightInd w:val="0"/>
        <w:spacing w:before="172" w:after="0" w:line="360" w:lineRule="auto"/>
        <w:ind w:left="1440"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pStyle w:val="Prrafodelista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DF5680">
        <w:rPr>
          <w:rFonts w:ascii="Museo Sans 300" w:eastAsia="MS Mincho" w:hAnsi="Museo Sans 300" w:cs="Times New Roman"/>
          <w:iCs/>
          <w:w w:val="105"/>
          <w:lang w:eastAsia="es-ES"/>
        </w:rPr>
        <w:t>Diseño y carriles de puerta de acceso</w:t>
      </w:r>
    </w:p>
    <w:p w:rsidR="007B1BF8" w:rsidRDefault="007B1BF8" w:rsidP="000323F0">
      <w:pPr>
        <w:pStyle w:val="Prrafodelista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DF5680">
        <w:rPr>
          <w:rFonts w:ascii="Museo Sans 300" w:eastAsia="MS Mincho" w:hAnsi="Museo Sans 300" w:cs="Times New Roman"/>
          <w:iCs/>
          <w:w w:val="105"/>
          <w:lang w:eastAsia="es-ES"/>
        </w:rPr>
        <w:t>Área de estacionamiento frente a las puertas de acceso</w:t>
      </w:r>
    </w:p>
    <w:p w:rsidR="007B1BF8" w:rsidRDefault="007B1BF8" w:rsidP="000323F0">
      <w:pPr>
        <w:pStyle w:val="Prrafodelista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DF5680">
        <w:rPr>
          <w:rFonts w:ascii="Museo Sans 300" w:eastAsia="MS Mincho" w:hAnsi="Museo Sans 300" w:cs="Times New Roman"/>
          <w:iCs/>
          <w:w w:val="105"/>
          <w:lang w:eastAsia="es-ES"/>
        </w:rPr>
        <w:t>Control contra la congestión vehicular</w:t>
      </w:r>
    </w:p>
    <w:p w:rsidR="007B1BF8" w:rsidRPr="00DF5680" w:rsidRDefault="007B1BF8" w:rsidP="000323F0">
      <w:p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pStyle w:val="Prrafodelista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DF5680">
        <w:rPr>
          <w:rFonts w:ascii="Museo Sans 300" w:eastAsia="MS Mincho" w:hAnsi="Museo Sans 300" w:cs="Times New Roman"/>
          <w:iCs/>
          <w:w w:val="105"/>
          <w:lang w:eastAsia="es-ES"/>
        </w:rPr>
        <w:t>Concesiones</w:t>
      </w:r>
    </w:p>
    <w:p w:rsidR="007B1BF8" w:rsidRDefault="007B1BF8" w:rsidP="000323F0">
      <w:pPr>
        <w:pStyle w:val="Prrafodelista"/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pStyle w:val="Prrafodelista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DF5680">
        <w:rPr>
          <w:rFonts w:ascii="Museo Sans 300" w:eastAsia="MS Mincho" w:hAnsi="Museo Sans 300" w:cs="Times New Roman"/>
          <w:iCs/>
          <w:w w:val="105"/>
          <w:lang w:eastAsia="es-ES"/>
        </w:rPr>
        <w:t>Proyectos de concesión</w:t>
      </w:r>
    </w:p>
    <w:p w:rsidR="007B1BF8" w:rsidRDefault="007B1BF8" w:rsidP="000323F0">
      <w:pPr>
        <w:pStyle w:val="Prrafodelista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DF5680">
        <w:rPr>
          <w:rFonts w:ascii="Museo Sans 300" w:eastAsia="MS Mincho" w:hAnsi="Museo Sans 300" w:cs="Times New Roman"/>
          <w:iCs/>
          <w:w w:val="105"/>
          <w:lang w:eastAsia="es-ES"/>
        </w:rPr>
        <w:t>Empresas adjudicadas, año de contrato y terminación, condiciones contractuales tales como cánones, inversión, etc.</w:t>
      </w:r>
    </w:p>
    <w:p w:rsidR="007B1BF8" w:rsidRPr="00DF5680" w:rsidRDefault="007B1BF8" w:rsidP="000323F0">
      <w:pPr>
        <w:pStyle w:val="Prrafodelista"/>
        <w:kinsoku w:val="0"/>
        <w:overflowPunct w:val="0"/>
        <w:autoSpaceDE w:val="0"/>
        <w:autoSpaceDN w:val="0"/>
        <w:adjustRightInd w:val="0"/>
        <w:spacing w:before="172" w:after="0" w:line="360" w:lineRule="auto"/>
        <w:ind w:left="1440"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pStyle w:val="Prrafodelista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DF5680">
        <w:rPr>
          <w:rFonts w:ascii="Museo Sans 300" w:eastAsia="MS Mincho" w:hAnsi="Museo Sans 300" w:cs="Times New Roman"/>
          <w:iCs/>
          <w:w w:val="105"/>
          <w:lang w:eastAsia="es-ES"/>
        </w:rPr>
        <w:t>Financiero</w:t>
      </w:r>
    </w:p>
    <w:p w:rsidR="007B1BF8" w:rsidRDefault="007B1BF8" w:rsidP="000323F0">
      <w:pPr>
        <w:pStyle w:val="Prrafodelista"/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pStyle w:val="Prrafodelista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DF5680">
        <w:rPr>
          <w:rFonts w:ascii="Museo Sans 300" w:eastAsia="MS Mincho" w:hAnsi="Museo Sans 300" w:cs="Times New Roman"/>
          <w:iCs/>
          <w:w w:val="105"/>
          <w:lang w:eastAsia="es-ES"/>
        </w:rPr>
        <w:t>Tabla de tarifas</w:t>
      </w:r>
    </w:p>
    <w:p w:rsidR="007B1BF8" w:rsidRDefault="007B1BF8" w:rsidP="000323F0">
      <w:pPr>
        <w:pStyle w:val="Prrafodelista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DF5680">
        <w:rPr>
          <w:rFonts w:ascii="Museo Sans 300" w:eastAsia="MS Mincho" w:hAnsi="Museo Sans 300" w:cs="Times New Roman"/>
          <w:iCs/>
          <w:w w:val="105"/>
          <w:lang w:eastAsia="es-ES"/>
        </w:rPr>
        <w:t>Situación financiera del organismo de gestión portuaria (ingresos y gastos en el último año)</w:t>
      </w:r>
    </w:p>
    <w:p w:rsidR="007B1BF8" w:rsidRDefault="007B1BF8" w:rsidP="000323F0">
      <w:p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contextualSpacing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pStyle w:val="Prrafodelista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DF5680">
        <w:rPr>
          <w:rFonts w:ascii="Museo Sans 300" w:eastAsia="MS Mincho" w:hAnsi="Museo Sans 300" w:cs="Times New Roman"/>
          <w:iCs/>
          <w:w w:val="105"/>
          <w:lang w:eastAsia="es-ES"/>
        </w:rPr>
        <w:t>Despacho</w:t>
      </w:r>
    </w:p>
    <w:p w:rsidR="007B1BF8" w:rsidRDefault="007B1BF8" w:rsidP="000323F0">
      <w:pPr>
        <w:pStyle w:val="Prrafodelista"/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pStyle w:val="Prrafodelista"/>
        <w:numPr>
          <w:ilvl w:val="0"/>
          <w:numId w:val="18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DF5680">
        <w:rPr>
          <w:rFonts w:ascii="Museo Sans 300" w:eastAsia="MS Mincho" w:hAnsi="Museo Sans 300" w:cs="Times New Roman"/>
          <w:iCs/>
          <w:w w:val="105"/>
          <w:lang w:eastAsia="es-ES"/>
        </w:rPr>
        <w:t>Procedimientos de entrada y salida de embarcaciones.</w:t>
      </w:r>
    </w:p>
    <w:p w:rsidR="007B1BF8" w:rsidRDefault="007B1BF8" w:rsidP="000323F0">
      <w:pPr>
        <w:pStyle w:val="Prrafodelista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DF5680">
        <w:rPr>
          <w:rFonts w:ascii="Museo Sans 300" w:eastAsia="MS Mincho" w:hAnsi="Museo Sans 300" w:cs="Times New Roman"/>
          <w:iCs/>
          <w:w w:val="105"/>
          <w:lang w:eastAsia="es-ES"/>
        </w:rPr>
        <w:t>Documentación necesaria</w:t>
      </w:r>
    </w:p>
    <w:p w:rsidR="007B1BF8" w:rsidRDefault="007B1BF8" w:rsidP="000323F0">
      <w:pPr>
        <w:pStyle w:val="Prrafodelista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DF5680">
        <w:rPr>
          <w:rFonts w:ascii="Museo Sans 300" w:eastAsia="MS Mincho" w:hAnsi="Museo Sans 300" w:cs="Times New Roman"/>
          <w:iCs/>
          <w:w w:val="105"/>
          <w:lang w:eastAsia="es-ES"/>
        </w:rPr>
        <w:t>ii. Días / horas para despacho aduanero en general (desde la llegada a la estación piloto hasta el atraque)</w:t>
      </w:r>
    </w:p>
    <w:p w:rsidR="007B1BF8" w:rsidRDefault="007B1BF8" w:rsidP="000323F0">
      <w:p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contextualSpacing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contextualSpacing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pStyle w:val="Prrafodelista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DF5680">
        <w:rPr>
          <w:rFonts w:ascii="Museo Sans 300" w:eastAsia="MS Mincho" w:hAnsi="Museo Sans 300" w:cs="Times New Roman"/>
          <w:iCs/>
          <w:w w:val="105"/>
          <w:lang w:eastAsia="es-ES"/>
        </w:rPr>
        <w:t>Relación con el área periférica</w:t>
      </w:r>
    </w:p>
    <w:p w:rsidR="007B1BF8" w:rsidRDefault="007B1BF8" w:rsidP="000323F0">
      <w:pPr>
        <w:pStyle w:val="Prrafodelista"/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pStyle w:val="Prrafodelista"/>
        <w:numPr>
          <w:ilvl w:val="0"/>
          <w:numId w:val="20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DF5680">
        <w:rPr>
          <w:rFonts w:ascii="Museo Sans 300" w:eastAsia="MS Mincho" w:hAnsi="Museo Sans 300" w:cs="Times New Roman"/>
          <w:iCs/>
          <w:w w:val="105"/>
          <w:lang w:eastAsia="es-ES"/>
        </w:rPr>
        <w:t>Origen o destino de la carga que pasa por el puerto</w:t>
      </w:r>
    </w:p>
    <w:p w:rsidR="007B1BF8" w:rsidRDefault="007B1BF8" w:rsidP="000323F0">
      <w:pPr>
        <w:pStyle w:val="Prrafodelista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DF5680">
        <w:rPr>
          <w:rFonts w:ascii="Museo Sans 300" w:eastAsia="MS Mincho" w:hAnsi="Museo Sans 300" w:cs="Times New Roman"/>
          <w:iCs/>
          <w:w w:val="105"/>
          <w:lang w:eastAsia="es-ES"/>
        </w:rPr>
        <w:t>Ubicación de las principales ZEE, fábricas y fincas que hacen uso del puerto</w:t>
      </w:r>
    </w:p>
    <w:p w:rsidR="007B1BF8" w:rsidRDefault="007B1BF8" w:rsidP="000323F0">
      <w:pPr>
        <w:pStyle w:val="Prrafodelista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DF5680">
        <w:rPr>
          <w:rFonts w:ascii="Museo Sans 300" w:eastAsia="MS Mincho" w:hAnsi="Museo Sans 300" w:cs="Times New Roman"/>
          <w:iCs/>
          <w:w w:val="105"/>
          <w:lang w:eastAsia="es-ES"/>
        </w:rPr>
        <w:t>Vía de acceso y horas hacia al puerto.</w:t>
      </w:r>
    </w:p>
    <w:p w:rsidR="007B1BF8" w:rsidRDefault="007B1BF8" w:rsidP="000323F0">
      <w:pPr>
        <w:pStyle w:val="Prrafodelista"/>
        <w:kinsoku w:val="0"/>
        <w:overflowPunct w:val="0"/>
        <w:autoSpaceDE w:val="0"/>
        <w:autoSpaceDN w:val="0"/>
        <w:adjustRightInd w:val="0"/>
        <w:spacing w:before="172" w:after="0" w:line="360" w:lineRule="auto"/>
        <w:ind w:left="2160"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pStyle w:val="Prrafodelista"/>
        <w:numPr>
          <w:ilvl w:val="0"/>
          <w:numId w:val="20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DF5680">
        <w:rPr>
          <w:rFonts w:ascii="Museo Sans 300" w:eastAsia="MS Mincho" w:hAnsi="Museo Sans 300" w:cs="Times New Roman"/>
          <w:iCs/>
          <w:w w:val="105"/>
          <w:lang w:eastAsia="es-ES"/>
        </w:rPr>
        <w:t>Redes de carreteras en el interior</w:t>
      </w:r>
    </w:p>
    <w:p w:rsidR="007B1BF8" w:rsidRDefault="007B1BF8" w:rsidP="000323F0">
      <w:pPr>
        <w:pStyle w:val="Prrafodelista"/>
        <w:kinsoku w:val="0"/>
        <w:overflowPunct w:val="0"/>
        <w:autoSpaceDE w:val="0"/>
        <w:autoSpaceDN w:val="0"/>
        <w:adjustRightInd w:val="0"/>
        <w:spacing w:before="172" w:after="0" w:line="360" w:lineRule="auto"/>
        <w:ind w:left="1440"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pStyle w:val="Prrafodelista"/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577019">
        <w:rPr>
          <w:rFonts w:ascii="Museo Sans 300" w:eastAsia="MS Mincho" w:hAnsi="Museo Sans 300" w:cs="Times New Roman"/>
          <w:iCs/>
          <w:w w:val="105"/>
          <w:lang w:eastAsia="es-ES"/>
        </w:rPr>
        <w:t>Conexiones con las principales ciudades.</w:t>
      </w:r>
    </w:p>
    <w:p w:rsidR="007B1BF8" w:rsidRDefault="007B1BF8" w:rsidP="000323F0">
      <w:pPr>
        <w:pStyle w:val="Prrafodelista"/>
        <w:kinsoku w:val="0"/>
        <w:overflowPunct w:val="0"/>
        <w:autoSpaceDE w:val="0"/>
        <w:autoSpaceDN w:val="0"/>
        <w:adjustRightInd w:val="0"/>
        <w:spacing w:before="172" w:after="0" w:line="360" w:lineRule="auto"/>
        <w:ind w:left="2160"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pStyle w:val="Prrafodelista"/>
        <w:numPr>
          <w:ilvl w:val="0"/>
          <w:numId w:val="20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577019">
        <w:rPr>
          <w:rFonts w:ascii="Museo Sans 300" w:eastAsia="MS Mincho" w:hAnsi="Museo Sans 300" w:cs="Times New Roman"/>
          <w:iCs/>
          <w:w w:val="105"/>
          <w:lang w:eastAsia="es-ES"/>
        </w:rPr>
        <w:t>Desarrollo Industria</w:t>
      </w:r>
      <w:r>
        <w:rPr>
          <w:rFonts w:ascii="Museo Sans 300" w:eastAsia="MS Mincho" w:hAnsi="Museo Sans 300" w:cs="Times New Roman"/>
          <w:iCs/>
          <w:w w:val="105"/>
          <w:lang w:eastAsia="es-ES"/>
        </w:rPr>
        <w:t>l</w:t>
      </w:r>
    </w:p>
    <w:p w:rsidR="007B1BF8" w:rsidRDefault="007B1BF8" w:rsidP="000323F0">
      <w:pPr>
        <w:pStyle w:val="Prrafodelista"/>
        <w:kinsoku w:val="0"/>
        <w:overflowPunct w:val="0"/>
        <w:autoSpaceDE w:val="0"/>
        <w:autoSpaceDN w:val="0"/>
        <w:adjustRightInd w:val="0"/>
        <w:spacing w:before="172" w:after="0" w:line="360" w:lineRule="auto"/>
        <w:ind w:left="1440"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B1BF8" w:rsidRDefault="007B1BF8" w:rsidP="000323F0">
      <w:pPr>
        <w:pStyle w:val="Prrafodelista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577019">
        <w:rPr>
          <w:rFonts w:ascii="Museo Sans 300" w:eastAsia="MS Mincho" w:hAnsi="Museo Sans 300" w:cs="Times New Roman"/>
          <w:iCs/>
          <w:w w:val="105"/>
          <w:lang w:eastAsia="es-ES"/>
        </w:rPr>
        <w:t>Plan de desarrollo de parques industriales o ZEE en las cercanías del puerto.</w:t>
      </w:r>
    </w:p>
    <w:p w:rsidR="007B1BF8" w:rsidRPr="00401683" w:rsidRDefault="007B1BF8" w:rsidP="000323F0">
      <w:pPr>
        <w:pStyle w:val="Prrafodelista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577019">
        <w:rPr>
          <w:rFonts w:ascii="Museo Sans 300" w:eastAsia="MS Mincho" w:hAnsi="Museo Sans 300" w:cs="Times New Roman"/>
          <w:iCs/>
          <w:w w:val="105"/>
          <w:lang w:eastAsia="es-ES"/>
        </w:rPr>
        <w:t>Proyectos de desarrollo industrial o ag</w:t>
      </w:r>
      <w:r>
        <w:rPr>
          <w:rFonts w:ascii="Museo Sans 300" w:eastAsia="MS Mincho" w:hAnsi="Museo Sans 300" w:cs="Times New Roman"/>
          <w:iCs/>
          <w:w w:val="105"/>
          <w:lang w:eastAsia="es-ES"/>
        </w:rPr>
        <w:t>rícola que utilizarán el puerto”.</w:t>
      </w:r>
    </w:p>
    <w:p w:rsidR="00717362" w:rsidRPr="00717362" w:rsidRDefault="00717362" w:rsidP="000323F0">
      <w:p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717362" w:rsidRDefault="00717362" w:rsidP="000323F0">
      <w:pPr>
        <w:spacing w:after="0" w:line="360" w:lineRule="auto"/>
        <w:jc w:val="both"/>
        <w:rPr>
          <w:rFonts w:ascii="Museo Sans 300" w:eastAsia="Times New Roman" w:hAnsi="Museo Sans 300" w:cs="Calibri Light"/>
          <w:i/>
          <w:lang w:eastAsia="es-ES"/>
        </w:rPr>
      </w:pPr>
    </w:p>
    <w:p w:rsidR="00172E67" w:rsidRPr="00717362" w:rsidRDefault="00172E67" w:rsidP="000323F0">
      <w:pPr>
        <w:spacing w:after="0" w:line="360" w:lineRule="auto"/>
        <w:jc w:val="both"/>
        <w:rPr>
          <w:rFonts w:ascii="Museo Sans 300" w:eastAsia="Times New Roman" w:hAnsi="Museo Sans 300" w:cs="Calibri Light"/>
          <w:i/>
          <w:lang w:eastAsia="es-ES"/>
        </w:rPr>
      </w:pPr>
    </w:p>
    <w:p w:rsidR="00717362" w:rsidRPr="00717362" w:rsidRDefault="00717362" w:rsidP="000323F0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b/>
          <w:lang w:eastAsia="es-ES"/>
        </w:rPr>
      </w:pPr>
      <w:r w:rsidRPr="00717362">
        <w:rPr>
          <w:rFonts w:ascii="Museo Sans 300" w:eastAsia="Times New Roman" w:hAnsi="Museo Sans 300" w:cs="Calibri Light"/>
          <w:lang w:eastAsia="es-ES"/>
        </w:rPr>
        <w:t xml:space="preserve">Con base a lo solicitado y a los artículos 3 letra a), 62 y 72 letra c) de la Ley de Acceso a la Información Pública -LAIP-, se </w:t>
      </w:r>
      <w:r w:rsidRPr="00717362">
        <w:rPr>
          <w:rFonts w:ascii="Museo Sans 300" w:eastAsia="Times New Roman" w:hAnsi="Museo Sans 300" w:cs="Calibri Light"/>
          <w:b/>
          <w:lang w:eastAsia="es-ES"/>
        </w:rPr>
        <w:t>RESUELVE:</w:t>
      </w:r>
      <w:r w:rsidRPr="00717362">
        <w:rPr>
          <w:rFonts w:ascii="Museo Sans 300" w:eastAsia="Times New Roman" w:hAnsi="Museo Sans 300" w:cs="Calibri Light"/>
          <w:b/>
          <w:lang w:eastAsia="es-ES"/>
        </w:rPr>
        <w:tab/>
      </w:r>
    </w:p>
    <w:p w:rsidR="00717362" w:rsidRPr="00717362" w:rsidRDefault="00717362" w:rsidP="000323F0">
      <w:pPr>
        <w:spacing w:after="0" w:line="360" w:lineRule="auto"/>
        <w:jc w:val="both"/>
        <w:rPr>
          <w:rFonts w:ascii="Museo Sans 300" w:eastAsia="Times New Roman" w:hAnsi="Museo Sans 300" w:cs="Calibri Light"/>
          <w:lang w:eastAsia="es-ES"/>
        </w:rPr>
      </w:pPr>
    </w:p>
    <w:p w:rsidR="007B1BF8" w:rsidRDefault="00717362" w:rsidP="000323F0">
      <w:pPr>
        <w:numPr>
          <w:ilvl w:val="0"/>
          <w:numId w:val="1"/>
        </w:numPr>
        <w:spacing w:before="172" w:after="0" w:line="360" w:lineRule="auto"/>
        <w:ind w:left="851" w:right="108"/>
        <w:jc w:val="both"/>
        <w:rPr>
          <w:rFonts w:ascii="Museo Sans 300" w:eastAsia="Calibri" w:hAnsi="Museo Sans 300" w:cs="Calibri Light"/>
        </w:rPr>
      </w:pPr>
      <w:r w:rsidRPr="00717362">
        <w:rPr>
          <w:rFonts w:ascii="Museo Sans 300" w:eastAsia="Calibri" w:hAnsi="Museo Sans 300" w:cs="Calibri Light"/>
        </w:rPr>
        <w:t xml:space="preserve">Concédase la información requerida por </w:t>
      </w:r>
      <w:bookmarkStart w:id="0" w:name="_GoBack"/>
      <w:bookmarkEnd w:id="0"/>
      <w:r w:rsidRPr="00717362">
        <w:rPr>
          <w:rFonts w:ascii="Museo Sans 300" w:eastAsia="Calibri" w:hAnsi="Museo Sans 300" w:cs="Calibri Light"/>
        </w:rPr>
        <w:t>conforme a lo solicitado.</w:t>
      </w:r>
    </w:p>
    <w:p w:rsidR="007B1BF8" w:rsidRPr="007B1BF8" w:rsidRDefault="007B1BF8" w:rsidP="000323F0">
      <w:pPr>
        <w:spacing w:before="172" w:after="0" w:line="360" w:lineRule="auto"/>
        <w:ind w:left="851" w:right="108"/>
        <w:jc w:val="both"/>
        <w:rPr>
          <w:rFonts w:ascii="Museo Sans 300" w:eastAsia="Calibri" w:hAnsi="Museo Sans 300" w:cs="Calibri Light"/>
        </w:rPr>
      </w:pPr>
    </w:p>
    <w:p w:rsidR="000323F0" w:rsidRPr="00172E67" w:rsidRDefault="007B1BF8" w:rsidP="00172E67">
      <w:pPr>
        <w:numPr>
          <w:ilvl w:val="0"/>
          <w:numId w:val="1"/>
        </w:numPr>
        <w:spacing w:line="360" w:lineRule="auto"/>
        <w:ind w:left="851"/>
        <w:jc w:val="both"/>
        <w:rPr>
          <w:rFonts w:ascii="Museo Sans 300" w:eastAsia="Calibri" w:hAnsi="Museo Sans 300" w:cs="Calibri Light"/>
        </w:rPr>
      </w:pPr>
      <w:r>
        <w:rPr>
          <w:rFonts w:ascii="Museo Sans 300" w:eastAsia="Calibri" w:hAnsi="Museo Sans 300" w:cs="Calibri Light"/>
        </w:rPr>
        <w:t xml:space="preserve">Indíquesele al solicitante que, la información </w:t>
      </w:r>
      <w:r w:rsidR="00212ED2">
        <w:rPr>
          <w:rFonts w:ascii="Museo Sans 300" w:eastAsia="Calibri" w:hAnsi="Museo Sans 300" w:cs="Calibri Light"/>
        </w:rPr>
        <w:t xml:space="preserve">financiera en el </w:t>
      </w:r>
      <w:r w:rsidR="008F7307">
        <w:rPr>
          <w:rFonts w:ascii="Museo Sans 300" w:eastAsia="Calibri" w:hAnsi="Museo Sans 300" w:cs="Calibri Light"/>
        </w:rPr>
        <w:t xml:space="preserve">literal b) </w:t>
      </w:r>
      <w:r>
        <w:rPr>
          <w:rFonts w:ascii="Museo Sans 300" w:eastAsia="Calibri" w:hAnsi="Museo Sans 300" w:cs="Calibri Light"/>
        </w:rPr>
        <w:t>de</w:t>
      </w:r>
      <w:r w:rsidR="008F7307">
        <w:rPr>
          <w:rFonts w:ascii="Museo Sans 300" w:eastAsia="Calibri" w:hAnsi="Museo Sans 300" w:cs="Calibri Light"/>
        </w:rPr>
        <w:t xml:space="preserve"> su</w:t>
      </w:r>
      <w:r>
        <w:rPr>
          <w:rFonts w:ascii="Museo Sans 300" w:eastAsia="Calibri" w:hAnsi="Museo Sans 300" w:cs="Calibri Light"/>
        </w:rPr>
        <w:t xml:space="preserve"> solicitud de información puede ser consultado en el portal de transparencia de CEPA, accediendo al mismo, a través de la dirección electrónica </w:t>
      </w:r>
      <w:hyperlink r:id="rId7" w:history="1">
        <w:r>
          <w:rPr>
            <w:rStyle w:val="Hipervnculo"/>
          </w:rPr>
          <w:t>https://www.transparencia.gob.sv/institutions/cepa</w:t>
        </w:r>
      </w:hyperlink>
      <w:r>
        <w:t xml:space="preserve"> </w:t>
      </w:r>
      <w:r w:rsidRPr="008F7307">
        <w:rPr>
          <w:rFonts w:ascii="Museo Sans 300" w:hAnsi="Museo Sans 300"/>
        </w:rPr>
        <w:t>en el índice del lado izquierdo en la p</w:t>
      </w:r>
      <w:r w:rsidR="008F7307">
        <w:rPr>
          <w:rFonts w:ascii="Museo Sans 300" w:hAnsi="Museo Sans 300"/>
        </w:rPr>
        <w:t>antalla en “MARCO PRESUPUESTARIO</w:t>
      </w:r>
      <w:r w:rsidRPr="008F7307">
        <w:rPr>
          <w:rFonts w:ascii="Museo Sans 300" w:hAnsi="Museo Sans 300"/>
        </w:rPr>
        <w:t xml:space="preserve">” se encuentra el botón de </w:t>
      </w:r>
      <w:r w:rsidR="008F7307">
        <w:rPr>
          <w:rFonts w:ascii="Museo Sans 300" w:hAnsi="Museo Sans 300"/>
        </w:rPr>
        <w:t>“Estados Financieros</w:t>
      </w:r>
      <w:r w:rsidRPr="008F7307">
        <w:rPr>
          <w:rFonts w:ascii="Museo Sans 300" w:hAnsi="Museo Sans 300"/>
        </w:rPr>
        <w:t>” pulsarlo y al acceder al sitio, en el buscador deberá indicarse el paráme</w:t>
      </w:r>
      <w:r w:rsidR="008F7307">
        <w:rPr>
          <w:rFonts w:ascii="Museo Sans 300" w:hAnsi="Museo Sans 300"/>
        </w:rPr>
        <w:t xml:space="preserve">tro de búsqueda “Estado de rendimiento </w:t>
      </w:r>
      <w:r w:rsidR="000323F0">
        <w:rPr>
          <w:rFonts w:ascii="Museo Sans 300" w:hAnsi="Museo Sans 300"/>
        </w:rPr>
        <w:t>económico</w:t>
      </w:r>
      <w:r w:rsidRPr="008F7307">
        <w:rPr>
          <w:rFonts w:ascii="Museo Sans 300" w:hAnsi="Museo Sans 300"/>
        </w:rPr>
        <w:t xml:space="preserve">” </w:t>
      </w:r>
      <w:r w:rsidR="000323F0">
        <w:rPr>
          <w:rFonts w:ascii="Museo Sans 300" w:hAnsi="Museo Sans 300"/>
        </w:rPr>
        <w:t xml:space="preserve">publicados en fecha veintisiete de febrero de dos mil veinte. </w:t>
      </w:r>
      <w:r w:rsidRPr="008F7307">
        <w:rPr>
          <w:rFonts w:ascii="Museo Sans 300" w:hAnsi="Museo Sans 300"/>
        </w:rPr>
        <w:t xml:space="preserve">Posteriormente aparecerán </w:t>
      </w:r>
      <w:r w:rsidR="008F7307">
        <w:rPr>
          <w:rFonts w:ascii="Museo Sans 300" w:hAnsi="Museo Sans 300"/>
        </w:rPr>
        <w:t xml:space="preserve">los estados de </w:t>
      </w:r>
      <w:r w:rsidR="000323F0">
        <w:rPr>
          <w:rFonts w:ascii="Museo Sans 300" w:hAnsi="Museo Sans 300"/>
        </w:rPr>
        <w:t>rendimiento económico del último año.</w:t>
      </w:r>
      <w:r w:rsidRPr="008F7307">
        <w:rPr>
          <w:rFonts w:ascii="Museo Sans 300" w:eastAsiaTheme="minorEastAsia" w:hAnsi="Museo Sans 300" w:cstheme="majorHAnsi"/>
          <w:lang w:eastAsia="es-ES"/>
        </w:rPr>
        <w:tab/>
      </w:r>
    </w:p>
    <w:p w:rsidR="000323F0" w:rsidRPr="00717362" w:rsidRDefault="000323F0" w:rsidP="00717362">
      <w:pPr>
        <w:spacing w:line="276" w:lineRule="auto"/>
        <w:rPr>
          <w:rFonts w:ascii="Museo Sans 300" w:eastAsia="Calibri" w:hAnsi="Museo Sans 300" w:cs="Calibri Light"/>
        </w:rPr>
      </w:pPr>
    </w:p>
    <w:p w:rsidR="00717362" w:rsidRPr="00717362" w:rsidRDefault="00717362" w:rsidP="00717362">
      <w:pPr>
        <w:spacing w:before="172" w:after="0" w:line="276" w:lineRule="auto"/>
        <w:ind w:right="108"/>
        <w:jc w:val="both"/>
        <w:rPr>
          <w:rFonts w:ascii="Museo Sans 300" w:eastAsia="Times New Roman" w:hAnsi="Museo Sans 300" w:cs="Calibri Light"/>
          <w:b/>
          <w:i/>
          <w:lang w:eastAsia="es-ES"/>
        </w:rPr>
      </w:pPr>
      <w:r w:rsidRPr="00717362">
        <w:rPr>
          <w:rFonts w:ascii="Museo Sans 300" w:eastAsia="Times New Roman" w:hAnsi="Museo Sans 300" w:cs="Calibri Light"/>
          <w:b/>
          <w:i/>
          <w:lang w:eastAsia="es-ES"/>
        </w:rPr>
        <w:t>Notifíquese. -</w:t>
      </w:r>
    </w:p>
    <w:p w:rsidR="00717362" w:rsidRPr="00717362" w:rsidRDefault="00717362" w:rsidP="00717362">
      <w:pPr>
        <w:spacing w:before="172" w:after="0" w:line="276" w:lineRule="auto"/>
        <w:ind w:right="108"/>
        <w:jc w:val="both"/>
        <w:rPr>
          <w:rFonts w:ascii="Museo 300" w:eastAsia="Times New Roman" w:hAnsi="Museo 300" w:cs="Calibri Light"/>
          <w:sz w:val="18"/>
          <w:szCs w:val="18"/>
          <w:lang w:eastAsia="es-ES"/>
        </w:rPr>
      </w:pPr>
    </w:p>
    <w:p w:rsidR="00717362" w:rsidRPr="00717362" w:rsidRDefault="00717362" w:rsidP="00717362">
      <w:pPr>
        <w:spacing w:before="172" w:after="0" w:line="276" w:lineRule="auto"/>
        <w:ind w:right="108"/>
        <w:jc w:val="both"/>
        <w:rPr>
          <w:rFonts w:ascii="Museo 300" w:eastAsia="Times New Roman" w:hAnsi="Museo 300" w:cs="Calibri Light"/>
          <w:sz w:val="18"/>
          <w:szCs w:val="18"/>
          <w:lang w:eastAsia="es-ES"/>
        </w:rPr>
      </w:pPr>
    </w:p>
    <w:p w:rsidR="00717362" w:rsidRPr="00717362" w:rsidRDefault="00717362" w:rsidP="00717362">
      <w:pPr>
        <w:spacing w:before="172" w:after="0" w:line="276" w:lineRule="auto"/>
        <w:ind w:right="108"/>
        <w:jc w:val="both"/>
        <w:rPr>
          <w:rFonts w:ascii="Museo 300" w:eastAsia="Times New Roman" w:hAnsi="Museo 300" w:cs="Calibri Light"/>
          <w:sz w:val="18"/>
          <w:szCs w:val="18"/>
          <w:lang w:eastAsia="es-ES"/>
        </w:rPr>
      </w:pP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Se informa que podrá consultar información pública en el Portal de Transparencia, accediendo a la página Web </w:t>
      </w:r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http://www.transparencia.gob.sv,</w:t>
      </w: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 mediante “Comisión Ejecutiva Portuaria Autónoma”.</w:t>
      </w:r>
    </w:p>
    <w:p w:rsidR="00717362" w:rsidRPr="00717362" w:rsidRDefault="00717362" w:rsidP="00717362">
      <w:pPr>
        <w:tabs>
          <w:tab w:val="left" w:pos="5633"/>
        </w:tabs>
        <w:spacing w:before="172" w:after="0" w:line="276" w:lineRule="auto"/>
        <w:ind w:left="720"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717362" w:rsidRPr="00717362" w:rsidRDefault="00717362" w:rsidP="00717362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717362" w:rsidRPr="00717362" w:rsidRDefault="00717362" w:rsidP="00717362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717362" w:rsidRPr="00717362" w:rsidRDefault="00717362" w:rsidP="00717362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717362" w:rsidRPr="00717362" w:rsidRDefault="00717362" w:rsidP="00717362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717362" w:rsidRPr="00717362" w:rsidRDefault="00717362" w:rsidP="00717362">
      <w:pPr>
        <w:spacing w:after="0" w:line="240" w:lineRule="auto"/>
        <w:ind w:left="2832"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  <w:r w:rsidRPr="00717362">
        <w:rPr>
          <w:rFonts w:ascii="Museo Sans 300" w:eastAsia="Times New Roman" w:hAnsi="Museo Sans 300" w:cs="Calibri Light"/>
          <w:sz w:val="24"/>
          <w:szCs w:val="24"/>
          <w:lang w:eastAsia="es-ES"/>
        </w:rPr>
        <w:t>Ricardo Alfonso Alas Hernández</w:t>
      </w:r>
    </w:p>
    <w:p w:rsidR="00717362" w:rsidRPr="00717362" w:rsidRDefault="00717362" w:rsidP="00717362">
      <w:pPr>
        <w:spacing w:after="0" w:line="240" w:lineRule="auto"/>
        <w:ind w:right="108"/>
        <w:jc w:val="center"/>
        <w:rPr>
          <w:rFonts w:ascii="Museo Sans 300" w:eastAsia="Calibri" w:hAnsi="Museo Sans 300" w:cs="Times New Roman"/>
        </w:rPr>
      </w:pPr>
      <w:r w:rsidRPr="00717362">
        <w:rPr>
          <w:rFonts w:ascii="Museo Sans 300" w:eastAsia="Times New Roman" w:hAnsi="Museo Sans 300" w:cs="Calibri Light"/>
          <w:sz w:val="24"/>
          <w:szCs w:val="24"/>
          <w:lang w:eastAsia="es-ES"/>
        </w:rPr>
        <w:t>Oficial de Información.</w:t>
      </w:r>
    </w:p>
    <w:p w:rsidR="001E4113" w:rsidRDefault="00881F70"/>
    <w:sectPr w:rsidR="001E4113" w:rsidSect="008B7517">
      <w:headerReference w:type="default" r:id="rId8"/>
      <w:footerReference w:type="default" r:id="rId9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106" w:rsidRDefault="00212ED2">
      <w:pPr>
        <w:spacing w:after="0" w:line="240" w:lineRule="auto"/>
      </w:pPr>
      <w:r>
        <w:separator/>
      </w:r>
    </w:p>
  </w:endnote>
  <w:endnote w:type="continuationSeparator" w:id="0">
    <w:p w:rsidR="009C6106" w:rsidRDefault="00212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F71578" w:rsidRDefault="00DE4AFD" w:rsidP="00842737">
    <w:pPr>
      <w:pStyle w:val="Piedepgina"/>
      <w:tabs>
        <w:tab w:val="left" w:pos="611"/>
        <w:tab w:val="center" w:pos="4986"/>
      </w:tabs>
      <w:rPr>
        <w:sz w:val="1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106" w:rsidRDefault="00212ED2">
      <w:pPr>
        <w:spacing w:after="0" w:line="240" w:lineRule="auto"/>
      </w:pPr>
      <w:r>
        <w:separator/>
      </w:r>
    </w:p>
  </w:footnote>
  <w:footnote w:type="continuationSeparator" w:id="0">
    <w:p w:rsidR="009C6106" w:rsidRDefault="00212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847FBB" w:rsidRDefault="00DE4AFD" w:rsidP="00847FBB">
    <w:pPr>
      <w:pStyle w:val="Encabezado"/>
    </w:pPr>
    <w:r w:rsidRPr="00847FBB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52C0746E" wp14:editId="3C3F74DB">
          <wp:simplePos x="0" y="0"/>
          <wp:positionH relativeFrom="column">
            <wp:posOffset>-789940</wp:posOffset>
          </wp:positionH>
          <wp:positionV relativeFrom="paragraph">
            <wp:posOffset>-234315</wp:posOffset>
          </wp:positionV>
          <wp:extent cx="7940675" cy="9944100"/>
          <wp:effectExtent l="19050" t="0" r="952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3"/>
                  <a:stretch>
                    <a:fillRect/>
                  </a:stretch>
                </pic:blipFill>
                <pic:spPr>
                  <a:xfrm>
                    <a:off x="0" y="0"/>
                    <a:ext cx="7934325" cy="994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0DC"/>
    <w:multiLevelType w:val="hybridMultilevel"/>
    <w:tmpl w:val="D3C4AA60"/>
    <w:lvl w:ilvl="0" w:tplc="440A0017">
      <w:start w:val="1"/>
      <w:numFmt w:val="lowerLetter"/>
      <w:lvlText w:val="%1)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EC0812"/>
    <w:multiLevelType w:val="hybridMultilevel"/>
    <w:tmpl w:val="A31C172A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D952EA4"/>
    <w:multiLevelType w:val="hybridMultilevel"/>
    <w:tmpl w:val="D806DCE4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F5722C0"/>
    <w:multiLevelType w:val="hybridMultilevel"/>
    <w:tmpl w:val="D0165DE0"/>
    <w:lvl w:ilvl="0" w:tplc="440A001B">
      <w:start w:val="1"/>
      <w:numFmt w:val="lowerRoman"/>
      <w:lvlText w:val="%1."/>
      <w:lvlJc w:val="right"/>
      <w:pPr>
        <w:ind w:left="2148" w:hanging="360"/>
      </w:pPr>
    </w:lvl>
    <w:lvl w:ilvl="1" w:tplc="440A0019" w:tentative="1">
      <w:start w:val="1"/>
      <w:numFmt w:val="lowerLetter"/>
      <w:lvlText w:val="%2."/>
      <w:lvlJc w:val="left"/>
      <w:pPr>
        <w:ind w:left="2868" w:hanging="360"/>
      </w:pPr>
    </w:lvl>
    <w:lvl w:ilvl="2" w:tplc="440A001B" w:tentative="1">
      <w:start w:val="1"/>
      <w:numFmt w:val="lowerRoman"/>
      <w:lvlText w:val="%3."/>
      <w:lvlJc w:val="right"/>
      <w:pPr>
        <w:ind w:left="3588" w:hanging="180"/>
      </w:pPr>
    </w:lvl>
    <w:lvl w:ilvl="3" w:tplc="440A000F" w:tentative="1">
      <w:start w:val="1"/>
      <w:numFmt w:val="decimal"/>
      <w:lvlText w:val="%4."/>
      <w:lvlJc w:val="left"/>
      <w:pPr>
        <w:ind w:left="4308" w:hanging="360"/>
      </w:pPr>
    </w:lvl>
    <w:lvl w:ilvl="4" w:tplc="440A0019" w:tentative="1">
      <w:start w:val="1"/>
      <w:numFmt w:val="lowerLetter"/>
      <w:lvlText w:val="%5."/>
      <w:lvlJc w:val="left"/>
      <w:pPr>
        <w:ind w:left="5028" w:hanging="360"/>
      </w:pPr>
    </w:lvl>
    <w:lvl w:ilvl="5" w:tplc="440A001B" w:tentative="1">
      <w:start w:val="1"/>
      <w:numFmt w:val="lowerRoman"/>
      <w:lvlText w:val="%6."/>
      <w:lvlJc w:val="right"/>
      <w:pPr>
        <w:ind w:left="5748" w:hanging="180"/>
      </w:pPr>
    </w:lvl>
    <w:lvl w:ilvl="6" w:tplc="440A000F" w:tentative="1">
      <w:start w:val="1"/>
      <w:numFmt w:val="decimal"/>
      <w:lvlText w:val="%7."/>
      <w:lvlJc w:val="left"/>
      <w:pPr>
        <w:ind w:left="6468" w:hanging="360"/>
      </w:pPr>
    </w:lvl>
    <w:lvl w:ilvl="7" w:tplc="440A0019" w:tentative="1">
      <w:start w:val="1"/>
      <w:numFmt w:val="lowerLetter"/>
      <w:lvlText w:val="%8."/>
      <w:lvlJc w:val="left"/>
      <w:pPr>
        <w:ind w:left="7188" w:hanging="360"/>
      </w:pPr>
    </w:lvl>
    <w:lvl w:ilvl="8" w:tplc="44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>
    <w:nsid w:val="11EC4F75"/>
    <w:multiLevelType w:val="hybridMultilevel"/>
    <w:tmpl w:val="E0BC0818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1B5CD5"/>
    <w:multiLevelType w:val="hybridMultilevel"/>
    <w:tmpl w:val="53E61FE8"/>
    <w:lvl w:ilvl="0" w:tplc="440A001B">
      <w:start w:val="1"/>
      <w:numFmt w:val="lowerRoman"/>
      <w:lvlText w:val="%1."/>
      <w:lvlJc w:val="right"/>
      <w:pPr>
        <w:ind w:left="2148" w:hanging="360"/>
      </w:pPr>
    </w:lvl>
    <w:lvl w:ilvl="1" w:tplc="440A0019" w:tentative="1">
      <w:start w:val="1"/>
      <w:numFmt w:val="lowerLetter"/>
      <w:lvlText w:val="%2."/>
      <w:lvlJc w:val="left"/>
      <w:pPr>
        <w:ind w:left="2868" w:hanging="360"/>
      </w:pPr>
    </w:lvl>
    <w:lvl w:ilvl="2" w:tplc="440A001B" w:tentative="1">
      <w:start w:val="1"/>
      <w:numFmt w:val="lowerRoman"/>
      <w:lvlText w:val="%3."/>
      <w:lvlJc w:val="right"/>
      <w:pPr>
        <w:ind w:left="3588" w:hanging="180"/>
      </w:pPr>
    </w:lvl>
    <w:lvl w:ilvl="3" w:tplc="440A000F" w:tentative="1">
      <w:start w:val="1"/>
      <w:numFmt w:val="decimal"/>
      <w:lvlText w:val="%4."/>
      <w:lvlJc w:val="left"/>
      <w:pPr>
        <w:ind w:left="4308" w:hanging="360"/>
      </w:pPr>
    </w:lvl>
    <w:lvl w:ilvl="4" w:tplc="440A0019" w:tentative="1">
      <w:start w:val="1"/>
      <w:numFmt w:val="lowerLetter"/>
      <w:lvlText w:val="%5."/>
      <w:lvlJc w:val="left"/>
      <w:pPr>
        <w:ind w:left="5028" w:hanging="360"/>
      </w:pPr>
    </w:lvl>
    <w:lvl w:ilvl="5" w:tplc="440A001B" w:tentative="1">
      <w:start w:val="1"/>
      <w:numFmt w:val="lowerRoman"/>
      <w:lvlText w:val="%6."/>
      <w:lvlJc w:val="right"/>
      <w:pPr>
        <w:ind w:left="5748" w:hanging="180"/>
      </w:pPr>
    </w:lvl>
    <w:lvl w:ilvl="6" w:tplc="440A000F" w:tentative="1">
      <w:start w:val="1"/>
      <w:numFmt w:val="decimal"/>
      <w:lvlText w:val="%7."/>
      <w:lvlJc w:val="left"/>
      <w:pPr>
        <w:ind w:left="6468" w:hanging="360"/>
      </w:pPr>
    </w:lvl>
    <w:lvl w:ilvl="7" w:tplc="440A0019" w:tentative="1">
      <w:start w:val="1"/>
      <w:numFmt w:val="lowerLetter"/>
      <w:lvlText w:val="%8."/>
      <w:lvlJc w:val="left"/>
      <w:pPr>
        <w:ind w:left="7188" w:hanging="360"/>
      </w:pPr>
    </w:lvl>
    <w:lvl w:ilvl="8" w:tplc="44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>
    <w:nsid w:val="1D3F223A"/>
    <w:multiLevelType w:val="hybridMultilevel"/>
    <w:tmpl w:val="F21CC652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FF3545"/>
    <w:multiLevelType w:val="hybridMultilevel"/>
    <w:tmpl w:val="C27C93A4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D406E88"/>
    <w:multiLevelType w:val="hybridMultilevel"/>
    <w:tmpl w:val="680C0C0C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F666437"/>
    <w:multiLevelType w:val="hybridMultilevel"/>
    <w:tmpl w:val="D3C4AA60"/>
    <w:lvl w:ilvl="0" w:tplc="440A0017">
      <w:start w:val="1"/>
      <w:numFmt w:val="lowerLetter"/>
      <w:lvlText w:val="%1)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3B23F01"/>
    <w:multiLevelType w:val="hybridMultilevel"/>
    <w:tmpl w:val="954AC94E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8C1BA1"/>
    <w:multiLevelType w:val="hybridMultilevel"/>
    <w:tmpl w:val="803024A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15561C"/>
    <w:multiLevelType w:val="hybridMultilevel"/>
    <w:tmpl w:val="6E5E933A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AE57D77"/>
    <w:multiLevelType w:val="hybridMultilevel"/>
    <w:tmpl w:val="0CA8F148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54771689"/>
    <w:multiLevelType w:val="hybridMultilevel"/>
    <w:tmpl w:val="D806DCE4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561121B8"/>
    <w:multiLevelType w:val="hybridMultilevel"/>
    <w:tmpl w:val="FB547028"/>
    <w:lvl w:ilvl="0" w:tplc="82CC3642">
      <w:start w:val="1"/>
      <w:numFmt w:val="lowerRoman"/>
      <w:lvlText w:val="%1."/>
      <w:lvlJc w:val="left"/>
      <w:pPr>
        <w:ind w:left="213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60F27EBE"/>
    <w:multiLevelType w:val="hybridMultilevel"/>
    <w:tmpl w:val="116CE3F6"/>
    <w:lvl w:ilvl="0" w:tplc="440A001B">
      <w:start w:val="1"/>
      <w:numFmt w:val="lowerRoman"/>
      <w:lvlText w:val="%1."/>
      <w:lvlJc w:val="right"/>
      <w:pPr>
        <w:ind w:left="2148" w:hanging="360"/>
      </w:pPr>
    </w:lvl>
    <w:lvl w:ilvl="1" w:tplc="440A0019" w:tentative="1">
      <w:start w:val="1"/>
      <w:numFmt w:val="lowerLetter"/>
      <w:lvlText w:val="%2."/>
      <w:lvlJc w:val="left"/>
      <w:pPr>
        <w:ind w:left="2868" w:hanging="360"/>
      </w:pPr>
    </w:lvl>
    <w:lvl w:ilvl="2" w:tplc="440A001B" w:tentative="1">
      <w:start w:val="1"/>
      <w:numFmt w:val="lowerRoman"/>
      <w:lvlText w:val="%3."/>
      <w:lvlJc w:val="right"/>
      <w:pPr>
        <w:ind w:left="3588" w:hanging="180"/>
      </w:pPr>
    </w:lvl>
    <w:lvl w:ilvl="3" w:tplc="440A000F" w:tentative="1">
      <w:start w:val="1"/>
      <w:numFmt w:val="decimal"/>
      <w:lvlText w:val="%4."/>
      <w:lvlJc w:val="left"/>
      <w:pPr>
        <w:ind w:left="4308" w:hanging="360"/>
      </w:pPr>
    </w:lvl>
    <w:lvl w:ilvl="4" w:tplc="440A0019" w:tentative="1">
      <w:start w:val="1"/>
      <w:numFmt w:val="lowerLetter"/>
      <w:lvlText w:val="%5."/>
      <w:lvlJc w:val="left"/>
      <w:pPr>
        <w:ind w:left="5028" w:hanging="360"/>
      </w:pPr>
    </w:lvl>
    <w:lvl w:ilvl="5" w:tplc="440A001B" w:tentative="1">
      <w:start w:val="1"/>
      <w:numFmt w:val="lowerRoman"/>
      <w:lvlText w:val="%6."/>
      <w:lvlJc w:val="right"/>
      <w:pPr>
        <w:ind w:left="5748" w:hanging="180"/>
      </w:pPr>
    </w:lvl>
    <w:lvl w:ilvl="6" w:tplc="440A000F" w:tentative="1">
      <w:start w:val="1"/>
      <w:numFmt w:val="decimal"/>
      <w:lvlText w:val="%7."/>
      <w:lvlJc w:val="left"/>
      <w:pPr>
        <w:ind w:left="6468" w:hanging="360"/>
      </w:pPr>
    </w:lvl>
    <w:lvl w:ilvl="7" w:tplc="440A0019" w:tentative="1">
      <w:start w:val="1"/>
      <w:numFmt w:val="lowerLetter"/>
      <w:lvlText w:val="%8."/>
      <w:lvlJc w:val="left"/>
      <w:pPr>
        <w:ind w:left="7188" w:hanging="360"/>
      </w:pPr>
    </w:lvl>
    <w:lvl w:ilvl="8" w:tplc="44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7">
    <w:nsid w:val="72920DDE"/>
    <w:multiLevelType w:val="hybridMultilevel"/>
    <w:tmpl w:val="680C0C0C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41E7214"/>
    <w:multiLevelType w:val="hybridMultilevel"/>
    <w:tmpl w:val="D0165DE0"/>
    <w:lvl w:ilvl="0" w:tplc="440A001B">
      <w:start w:val="1"/>
      <w:numFmt w:val="lowerRoman"/>
      <w:lvlText w:val="%1."/>
      <w:lvlJc w:val="right"/>
      <w:pPr>
        <w:ind w:left="2148" w:hanging="360"/>
      </w:pPr>
    </w:lvl>
    <w:lvl w:ilvl="1" w:tplc="440A0019" w:tentative="1">
      <w:start w:val="1"/>
      <w:numFmt w:val="lowerLetter"/>
      <w:lvlText w:val="%2."/>
      <w:lvlJc w:val="left"/>
      <w:pPr>
        <w:ind w:left="2868" w:hanging="360"/>
      </w:pPr>
    </w:lvl>
    <w:lvl w:ilvl="2" w:tplc="440A001B" w:tentative="1">
      <w:start w:val="1"/>
      <w:numFmt w:val="lowerRoman"/>
      <w:lvlText w:val="%3."/>
      <w:lvlJc w:val="right"/>
      <w:pPr>
        <w:ind w:left="3588" w:hanging="180"/>
      </w:pPr>
    </w:lvl>
    <w:lvl w:ilvl="3" w:tplc="440A000F" w:tentative="1">
      <w:start w:val="1"/>
      <w:numFmt w:val="decimal"/>
      <w:lvlText w:val="%4."/>
      <w:lvlJc w:val="left"/>
      <w:pPr>
        <w:ind w:left="4308" w:hanging="360"/>
      </w:pPr>
    </w:lvl>
    <w:lvl w:ilvl="4" w:tplc="440A0019" w:tentative="1">
      <w:start w:val="1"/>
      <w:numFmt w:val="lowerLetter"/>
      <w:lvlText w:val="%5."/>
      <w:lvlJc w:val="left"/>
      <w:pPr>
        <w:ind w:left="5028" w:hanging="360"/>
      </w:pPr>
    </w:lvl>
    <w:lvl w:ilvl="5" w:tplc="440A001B" w:tentative="1">
      <w:start w:val="1"/>
      <w:numFmt w:val="lowerRoman"/>
      <w:lvlText w:val="%6."/>
      <w:lvlJc w:val="right"/>
      <w:pPr>
        <w:ind w:left="5748" w:hanging="180"/>
      </w:pPr>
    </w:lvl>
    <w:lvl w:ilvl="6" w:tplc="440A000F" w:tentative="1">
      <w:start w:val="1"/>
      <w:numFmt w:val="decimal"/>
      <w:lvlText w:val="%7."/>
      <w:lvlJc w:val="left"/>
      <w:pPr>
        <w:ind w:left="6468" w:hanging="360"/>
      </w:pPr>
    </w:lvl>
    <w:lvl w:ilvl="7" w:tplc="440A0019" w:tentative="1">
      <w:start w:val="1"/>
      <w:numFmt w:val="lowerLetter"/>
      <w:lvlText w:val="%8."/>
      <w:lvlJc w:val="left"/>
      <w:pPr>
        <w:ind w:left="7188" w:hanging="360"/>
      </w:pPr>
    </w:lvl>
    <w:lvl w:ilvl="8" w:tplc="44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9">
    <w:nsid w:val="75434CB9"/>
    <w:multiLevelType w:val="hybridMultilevel"/>
    <w:tmpl w:val="1B6448F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770DD1"/>
    <w:multiLevelType w:val="hybridMultilevel"/>
    <w:tmpl w:val="EC02BA14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E670F2E"/>
    <w:multiLevelType w:val="hybridMultilevel"/>
    <w:tmpl w:val="F232FA42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11"/>
  </w:num>
  <w:num w:numId="4">
    <w:abstractNumId w:val="15"/>
  </w:num>
  <w:num w:numId="5">
    <w:abstractNumId w:val="9"/>
  </w:num>
  <w:num w:numId="6">
    <w:abstractNumId w:val="5"/>
  </w:num>
  <w:num w:numId="7">
    <w:abstractNumId w:val="16"/>
  </w:num>
  <w:num w:numId="8">
    <w:abstractNumId w:val="3"/>
  </w:num>
  <w:num w:numId="9">
    <w:abstractNumId w:val="0"/>
  </w:num>
  <w:num w:numId="10">
    <w:abstractNumId w:val="10"/>
  </w:num>
  <w:num w:numId="11">
    <w:abstractNumId w:val="17"/>
  </w:num>
  <w:num w:numId="12">
    <w:abstractNumId w:val="18"/>
  </w:num>
  <w:num w:numId="13">
    <w:abstractNumId w:val="21"/>
  </w:num>
  <w:num w:numId="14">
    <w:abstractNumId w:val="7"/>
  </w:num>
  <w:num w:numId="15">
    <w:abstractNumId w:val="13"/>
  </w:num>
  <w:num w:numId="16">
    <w:abstractNumId w:val="8"/>
  </w:num>
  <w:num w:numId="17">
    <w:abstractNumId w:val="4"/>
  </w:num>
  <w:num w:numId="18">
    <w:abstractNumId w:val="20"/>
  </w:num>
  <w:num w:numId="19">
    <w:abstractNumId w:val="12"/>
  </w:num>
  <w:num w:numId="20">
    <w:abstractNumId w:val="6"/>
  </w:num>
  <w:num w:numId="21">
    <w:abstractNumId w:val="1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62"/>
    <w:rsid w:val="000323F0"/>
    <w:rsid w:val="00172E67"/>
    <w:rsid w:val="001B6453"/>
    <w:rsid w:val="00212ED2"/>
    <w:rsid w:val="005B00DF"/>
    <w:rsid w:val="006A1B81"/>
    <w:rsid w:val="00717362"/>
    <w:rsid w:val="007B1BF8"/>
    <w:rsid w:val="00881F70"/>
    <w:rsid w:val="008F7307"/>
    <w:rsid w:val="009C6106"/>
    <w:rsid w:val="009E3DDD"/>
    <w:rsid w:val="00C41962"/>
    <w:rsid w:val="00DC213E"/>
    <w:rsid w:val="00DE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E111C-A464-4373-BB8D-BD263F32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173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7362"/>
  </w:style>
  <w:style w:type="paragraph" w:styleId="Piedepgina">
    <w:name w:val="footer"/>
    <w:basedOn w:val="Normal"/>
    <w:link w:val="PiedepginaCar"/>
    <w:uiPriority w:val="99"/>
    <w:semiHidden/>
    <w:unhideWhenUsed/>
    <w:rsid w:val="007173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7362"/>
  </w:style>
  <w:style w:type="paragraph" w:styleId="Prrafodelista">
    <w:name w:val="List Paragraph"/>
    <w:basedOn w:val="Normal"/>
    <w:uiPriority w:val="34"/>
    <w:qFormat/>
    <w:rsid w:val="007B1BF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B1BF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3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ce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830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Ejecutiva Portuaria Autonoma</Company>
  <LinksUpToDate>false</LinksUpToDate>
  <CharactersWithSpaces>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Sonia Gabriela Hernandez Sermeño</cp:lastModifiedBy>
  <cp:revision>8</cp:revision>
  <cp:lastPrinted>2020-09-11T22:28:00Z</cp:lastPrinted>
  <dcterms:created xsi:type="dcterms:W3CDTF">2020-09-11T18:20:00Z</dcterms:created>
  <dcterms:modified xsi:type="dcterms:W3CDTF">2020-10-26T21:52:00Z</dcterms:modified>
</cp:coreProperties>
</file>