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A92" w:rsidRPr="00212A59" w:rsidRDefault="00B67A92" w:rsidP="00B67A92">
      <w:pPr>
        <w:spacing w:after="0" w:line="276" w:lineRule="auto"/>
        <w:jc w:val="right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b/>
          <w:lang w:eastAsia="es-ES"/>
        </w:rPr>
        <w:t>Res_UAIP_</w:t>
      </w:r>
      <w:r>
        <w:rPr>
          <w:rFonts w:eastAsiaTheme="minorEastAsia" w:cstheme="majorHAnsi"/>
          <w:b/>
          <w:lang w:eastAsia="es-ES"/>
        </w:rPr>
        <w:t>186/</w:t>
      </w:r>
      <w:r w:rsidRPr="00212A59">
        <w:rPr>
          <w:rFonts w:eastAsiaTheme="minorEastAsia" w:cstheme="majorHAnsi"/>
          <w:b/>
          <w:lang w:eastAsia="es-ES"/>
        </w:rPr>
        <w:t>2019</w:t>
      </w:r>
    </w:p>
    <w:p w:rsidR="00B67A92" w:rsidRDefault="00B67A92" w:rsidP="00B67A92">
      <w:pPr>
        <w:spacing w:after="0" w:line="276" w:lineRule="auto"/>
        <w:jc w:val="both"/>
        <w:rPr>
          <w:rFonts w:eastAsia="Calibri" w:cstheme="majorHAnsi"/>
          <w:b/>
        </w:rPr>
      </w:pPr>
    </w:p>
    <w:p w:rsidR="00B67A92" w:rsidRDefault="00B67A92" w:rsidP="00B67A92">
      <w:pPr>
        <w:spacing w:after="0" w:line="276" w:lineRule="auto"/>
        <w:jc w:val="both"/>
        <w:rPr>
          <w:rFonts w:eastAsia="Calibri" w:cstheme="majorHAnsi"/>
          <w:b/>
        </w:rPr>
      </w:pPr>
    </w:p>
    <w:p w:rsidR="00B67A92" w:rsidRDefault="00B67A92" w:rsidP="00B67A92">
      <w:pPr>
        <w:spacing w:after="0" w:line="276" w:lineRule="auto"/>
        <w:jc w:val="both"/>
        <w:rPr>
          <w:rFonts w:eastAsia="Calibri" w:cstheme="majorHAnsi"/>
          <w:b/>
        </w:rPr>
      </w:pPr>
    </w:p>
    <w:p w:rsidR="00B67A92" w:rsidRDefault="00B67A92" w:rsidP="00B67A92">
      <w:pPr>
        <w:spacing w:after="0" w:line="276" w:lineRule="auto"/>
        <w:jc w:val="both"/>
        <w:rPr>
          <w:rFonts w:eastAsiaTheme="minorEastAsia" w:cstheme="majorHAnsi"/>
          <w:lang w:eastAsia="es-ES"/>
        </w:rPr>
      </w:pPr>
      <w:r w:rsidRPr="00212A59">
        <w:rPr>
          <w:rFonts w:eastAsia="Calibri" w:cstheme="majorHAnsi"/>
          <w:b/>
        </w:rPr>
        <w:t xml:space="preserve">UNIDAD DE ACCESO A LA INFORMACIÓN PUBLICA </w:t>
      </w:r>
      <w:r w:rsidRPr="00212A59">
        <w:rPr>
          <w:rFonts w:eastAsia="Calibri" w:cstheme="majorHAnsi"/>
        </w:rPr>
        <w:t>de la</w:t>
      </w:r>
      <w:r w:rsidRPr="00212A59">
        <w:rPr>
          <w:rFonts w:eastAsia="Calibri" w:cstheme="majorHAnsi"/>
          <w:b/>
        </w:rPr>
        <w:t xml:space="preserve"> COMISIÓN EJECUTIVA PORTUARIA AUTÓNOMA -CEPA-</w:t>
      </w:r>
      <w:r>
        <w:rPr>
          <w:rFonts w:eastAsia="Calibri" w:cstheme="majorHAnsi"/>
        </w:rPr>
        <w:t xml:space="preserve">; San Salvador, a las quince horas y diez minutos </w:t>
      </w:r>
      <w:r w:rsidRPr="00212A59">
        <w:rPr>
          <w:rFonts w:eastAsia="Calibri" w:cstheme="majorHAnsi"/>
        </w:rPr>
        <w:t xml:space="preserve">del día </w:t>
      </w:r>
      <w:r>
        <w:rPr>
          <w:rFonts w:eastAsia="Calibri" w:cstheme="majorHAnsi"/>
        </w:rPr>
        <w:t>once de diciembre</w:t>
      </w:r>
      <w:r w:rsidRPr="00212A59">
        <w:rPr>
          <w:rFonts w:eastAsia="Calibri" w:cstheme="majorHAnsi"/>
        </w:rPr>
        <w:t xml:space="preserve"> del año dos mil diecinueve, después</w:t>
      </w:r>
      <w:r w:rsidRPr="00212A59">
        <w:rPr>
          <w:rFonts w:eastAsiaTheme="minorEastAsia" w:cstheme="majorHAnsi"/>
          <w:lang w:eastAsia="es-ES"/>
        </w:rPr>
        <w:t xml:space="preserve"> de haber recibido la solicitud de información asignada con número de referencia </w:t>
      </w:r>
      <w:r w:rsidRPr="00212A59">
        <w:rPr>
          <w:rFonts w:eastAsiaTheme="minorEastAsia" w:cstheme="majorHAnsi"/>
          <w:b/>
          <w:lang w:eastAsia="es-ES"/>
        </w:rPr>
        <w:t>Sol_UAIP_</w:t>
      </w:r>
      <w:r>
        <w:rPr>
          <w:rFonts w:eastAsiaTheme="minorEastAsia" w:cstheme="majorHAnsi"/>
          <w:b/>
          <w:lang w:eastAsia="es-ES"/>
        </w:rPr>
        <w:t>101</w:t>
      </w:r>
      <w:r w:rsidRPr="00212A59">
        <w:rPr>
          <w:rFonts w:eastAsiaTheme="minorEastAsia" w:cstheme="majorHAnsi"/>
          <w:b/>
          <w:lang w:eastAsia="es-ES"/>
        </w:rPr>
        <w:t>/2019</w:t>
      </w:r>
      <w:r w:rsidRPr="00212A59">
        <w:rPr>
          <w:rFonts w:eastAsiaTheme="minorEastAsia" w:cstheme="majorHAnsi"/>
          <w:lang w:eastAsia="es-ES"/>
        </w:rPr>
        <w:t>, solicitando la siguiente información:</w:t>
      </w:r>
    </w:p>
    <w:p w:rsidR="00B67A92" w:rsidRDefault="00B67A92" w:rsidP="00B67A92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Pr="008C2BAC" w:rsidRDefault="00B67A92" w:rsidP="00B67A92">
      <w:pPr>
        <w:pStyle w:val="Prrafodelista"/>
        <w:numPr>
          <w:ilvl w:val="0"/>
          <w:numId w:val="2"/>
        </w:numPr>
        <w:spacing w:after="0" w:line="276" w:lineRule="auto"/>
        <w:jc w:val="both"/>
        <w:rPr>
          <w:rFonts w:ascii="Calibri" w:eastAsia="Calibri" w:hAnsi="Calibri" w:cstheme="majorHAnsi"/>
          <w:i/>
        </w:rPr>
      </w:pPr>
      <w:r>
        <w:rPr>
          <w:rFonts w:eastAsiaTheme="minorEastAsia" w:cstheme="majorHAnsi"/>
          <w:lang w:eastAsia="es-ES"/>
        </w:rPr>
        <w:t xml:space="preserve">“Copia certificada de cheque y sus anexos emitido a mi nombre en el mes de julio de 2019 por un monto aproximado de cinco mil a seis mil Dólares (de los Estados Unidos de América). Dicho cheque fue emitido por FENADESAL equivalente a indemnización por despido efectuado el 30 de julio de 2019”  </w:t>
      </w:r>
    </w:p>
    <w:p w:rsidR="00B67A92" w:rsidRDefault="00B67A92" w:rsidP="00B67A92">
      <w:pPr>
        <w:spacing w:after="0" w:line="276" w:lineRule="auto"/>
        <w:jc w:val="both"/>
        <w:rPr>
          <w:rFonts w:ascii="Calibri" w:eastAsia="Calibri" w:hAnsi="Calibri" w:cstheme="majorHAnsi"/>
          <w:i/>
        </w:rPr>
      </w:pPr>
    </w:p>
    <w:p w:rsidR="00B67A92" w:rsidRPr="008C2BAC" w:rsidRDefault="00B67A92" w:rsidP="00B67A92">
      <w:pPr>
        <w:spacing w:after="0" w:line="276" w:lineRule="auto"/>
        <w:jc w:val="both"/>
        <w:rPr>
          <w:rFonts w:ascii="Calibri" w:eastAsia="Calibri" w:hAnsi="Calibri" w:cstheme="majorHAnsi"/>
          <w:i/>
        </w:rPr>
      </w:pPr>
      <w:r>
        <w:rPr>
          <w:rFonts w:ascii="Calibri" w:eastAsia="Calibri" w:hAnsi="Calibri" w:cstheme="majorHAnsi"/>
          <w:i/>
        </w:rPr>
        <w:t>Es importante aclarar que el cheque al que se hace alusión en la solicitud de información ha podido ser certificado porque aún se conserva en FENADESAL el original, y además que en este no se tienen anexos.</w:t>
      </w:r>
    </w:p>
    <w:p w:rsidR="00B67A92" w:rsidRPr="00B31B67" w:rsidRDefault="00B67A92" w:rsidP="00B67A92">
      <w:pPr>
        <w:spacing w:after="0" w:line="300" w:lineRule="auto"/>
        <w:jc w:val="both"/>
        <w:rPr>
          <w:rFonts w:ascii="Calibri" w:eastAsia="Calibri" w:hAnsi="Calibri" w:cstheme="majorHAnsi"/>
          <w:i/>
        </w:rPr>
      </w:pPr>
    </w:p>
    <w:p w:rsidR="00B67A92" w:rsidRPr="00212A59" w:rsidRDefault="00B67A92" w:rsidP="00B67A92">
      <w:pPr>
        <w:tabs>
          <w:tab w:val="left" w:pos="4080"/>
        </w:tabs>
        <w:spacing w:after="0" w:line="276" w:lineRule="auto"/>
        <w:jc w:val="both"/>
        <w:rPr>
          <w:rFonts w:eastAsiaTheme="minorEastAsia" w:cstheme="majorHAnsi"/>
          <w:b/>
          <w:lang w:eastAsia="es-ES"/>
        </w:rPr>
      </w:pPr>
      <w:r w:rsidRPr="00212A59">
        <w:rPr>
          <w:rFonts w:eastAsiaTheme="minorEastAsia" w:cstheme="majorHAnsi"/>
          <w:lang w:eastAsia="es-ES"/>
        </w:rPr>
        <w:t xml:space="preserve">Con base a lo solicitado y a los artículos 3 letra a), 62 inciso segundo </w:t>
      </w:r>
      <w:r w:rsidRPr="00212A59">
        <w:rPr>
          <w:rFonts w:eastAsiaTheme="minorEastAsia" w:cstheme="majorHAnsi"/>
          <w:sz w:val="24"/>
          <w:szCs w:val="24"/>
          <w:lang w:eastAsia="es-ES"/>
        </w:rPr>
        <w:t xml:space="preserve">y 72 </w:t>
      </w:r>
      <w:r w:rsidRPr="00212A59">
        <w:rPr>
          <w:rFonts w:eastAsiaTheme="minorEastAsia" w:cstheme="majorHAnsi"/>
          <w:lang w:eastAsia="es-ES"/>
        </w:rPr>
        <w:t xml:space="preserve">letra c), de la Ley de Acceso a la Información Pública -LAIP-, se </w:t>
      </w:r>
      <w:r w:rsidRPr="00212A59">
        <w:rPr>
          <w:rFonts w:eastAsiaTheme="minorEastAsia" w:cstheme="majorHAnsi"/>
          <w:b/>
          <w:lang w:eastAsia="es-ES"/>
        </w:rPr>
        <w:t>RESUELVE:</w:t>
      </w:r>
      <w:r w:rsidRPr="00212A59">
        <w:rPr>
          <w:rFonts w:eastAsiaTheme="minorEastAsia" w:cstheme="majorHAnsi"/>
          <w:b/>
          <w:lang w:eastAsia="es-ES"/>
        </w:rPr>
        <w:tab/>
      </w:r>
    </w:p>
    <w:p w:rsidR="00B67A92" w:rsidRPr="00212A59" w:rsidRDefault="00B67A92" w:rsidP="00B67A92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Default="00B67A92" w:rsidP="00B67A92">
      <w:pPr>
        <w:numPr>
          <w:ilvl w:val="0"/>
          <w:numId w:val="1"/>
        </w:numPr>
        <w:spacing w:after="0" w:line="276" w:lineRule="auto"/>
        <w:ind w:left="851"/>
        <w:jc w:val="both"/>
        <w:rPr>
          <w:rFonts w:eastAsia="Calibri" w:cstheme="majorHAnsi"/>
        </w:rPr>
      </w:pPr>
      <w:r w:rsidRPr="00212A59">
        <w:rPr>
          <w:rFonts w:eastAsia="Calibri" w:cstheme="majorHAnsi"/>
        </w:rPr>
        <w:t>Concéda</w:t>
      </w:r>
      <w:r>
        <w:rPr>
          <w:rFonts w:eastAsia="Calibri" w:cstheme="majorHAnsi"/>
        </w:rPr>
        <w:t>se la copia certificada de cheque en concepto de indemnización a nomb</w:t>
      </w:r>
      <w:r w:rsidR="001E0221">
        <w:rPr>
          <w:rFonts w:eastAsia="Calibri" w:cstheme="majorHAnsi"/>
        </w:rPr>
        <w:t>re del requirente</w:t>
      </w:r>
      <w:bookmarkStart w:id="0" w:name="_GoBack"/>
      <w:bookmarkEnd w:id="0"/>
      <w:r>
        <w:rPr>
          <w:rFonts w:eastAsia="Calibri" w:cstheme="majorHAnsi"/>
        </w:rPr>
        <w:t>, de acuerdo a lo solicitado y no así anexos al mismo por no haberlos.</w:t>
      </w:r>
    </w:p>
    <w:p w:rsidR="00B67A92" w:rsidRDefault="00B67A92" w:rsidP="00B67A92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B67A92" w:rsidRPr="00355881" w:rsidRDefault="00B67A92" w:rsidP="00B67A92">
      <w:pPr>
        <w:tabs>
          <w:tab w:val="left" w:pos="5567"/>
        </w:tabs>
        <w:spacing w:after="0" w:line="276" w:lineRule="auto"/>
        <w:jc w:val="both"/>
        <w:rPr>
          <w:rFonts w:eastAsiaTheme="minorEastAsia" w:cstheme="majorHAnsi"/>
          <w:sz w:val="24"/>
          <w:szCs w:val="24"/>
          <w:lang w:eastAsia="es-ES"/>
        </w:rPr>
      </w:pPr>
      <w:r>
        <w:rPr>
          <w:rFonts w:eastAsiaTheme="minorEastAsia" w:cstheme="majorHAnsi"/>
          <w:sz w:val="24"/>
          <w:szCs w:val="24"/>
          <w:lang w:eastAsia="es-ES"/>
        </w:rPr>
        <w:tab/>
      </w:r>
    </w:p>
    <w:p w:rsidR="00B67A92" w:rsidRPr="00874938" w:rsidRDefault="00B67A92" w:rsidP="00B67A92">
      <w:pPr>
        <w:spacing w:after="0" w:line="276" w:lineRule="auto"/>
        <w:jc w:val="both"/>
        <w:rPr>
          <w:rFonts w:eastAsiaTheme="minorEastAsia" w:cstheme="majorHAnsi"/>
          <w:b/>
          <w:i/>
          <w:sz w:val="24"/>
          <w:szCs w:val="24"/>
          <w:lang w:eastAsia="es-ES"/>
        </w:rPr>
      </w:pPr>
      <w:r w:rsidRPr="00874938">
        <w:rPr>
          <w:rFonts w:eastAsiaTheme="minorEastAsia" w:cstheme="majorHAnsi"/>
          <w:b/>
          <w:i/>
          <w:sz w:val="24"/>
          <w:szCs w:val="24"/>
          <w:lang w:eastAsia="es-ES"/>
        </w:rPr>
        <w:t>Notifíquese. -</w:t>
      </w:r>
    </w:p>
    <w:p w:rsidR="00B67A92" w:rsidRPr="00874938" w:rsidRDefault="00B67A92" w:rsidP="00B67A92">
      <w:pPr>
        <w:spacing w:after="0" w:line="276" w:lineRule="auto"/>
        <w:ind w:left="851"/>
        <w:jc w:val="both"/>
        <w:rPr>
          <w:rFonts w:eastAsia="Calibri" w:cstheme="majorHAnsi"/>
        </w:rPr>
      </w:pPr>
    </w:p>
    <w:p w:rsidR="00B67A92" w:rsidRPr="00874938" w:rsidRDefault="00B67A92" w:rsidP="00B67A92">
      <w:pPr>
        <w:spacing w:after="0" w:line="276" w:lineRule="auto"/>
        <w:jc w:val="both"/>
        <w:rPr>
          <w:rFonts w:eastAsiaTheme="minorEastAsia" w:cstheme="majorHAnsi"/>
          <w:sz w:val="20"/>
          <w:lang w:eastAsia="es-ES"/>
        </w:rPr>
      </w:pPr>
      <w:r w:rsidRPr="00874938">
        <w:rPr>
          <w:rFonts w:eastAsiaTheme="minorEastAsia" w:cstheme="majorHAnsi"/>
          <w:sz w:val="20"/>
          <w:lang w:eastAsia="es-ES"/>
        </w:rPr>
        <w:t>Se informa que podrá consultar información pública en el Portal de Transparencia, acce</w:t>
      </w:r>
      <w:r>
        <w:rPr>
          <w:rFonts w:eastAsiaTheme="minorEastAsia" w:cstheme="majorHAnsi"/>
          <w:sz w:val="20"/>
          <w:lang w:eastAsia="es-ES"/>
        </w:rPr>
        <w:t>diendo</w:t>
      </w:r>
      <w:r w:rsidRPr="00874938">
        <w:rPr>
          <w:rFonts w:eastAsiaTheme="minorEastAsia" w:cstheme="majorHAnsi"/>
          <w:sz w:val="20"/>
          <w:lang w:eastAsia="es-ES"/>
        </w:rPr>
        <w:t xml:space="preserve"> a la página Web </w:t>
      </w:r>
      <w:r w:rsidRPr="00874938">
        <w:rPr>
          <w:rFonts w:eastAsiaTheme="minorEastAsia" w:cstheme="majorHAnsi"/>
          <w:color w:val="0563C1"/>
          <w:sz w:val="20"/>
          <w:u w:val="single"/>
          <w:lang w:eastAsia="es-ES"/>
        </w:rPr>
        <w:t>http://www.transparencia.gob.sv,</w:t>
      </w:r>
      <w:r w:rsidRPr="00874938">
        <w:rPr>
          <w:rFonts w:eastAsiaTheme="minorEastAsia" w:cstheme="majorHAnsi"/>
          <w:sz w:val="20"/>
          <w:lang w:eastAsia="es-ES"/>
        </w:rPr>
        <w:t xml:space="preserve"> mediante “Comisión Ejecutiva Portuaria Autónoma”.</w:t>
      </w:r>
    </w:p>
    <w:p w:rsidR="00B67A92" w:rsidRPr="00874938" w:rsidRDefault="00B67A92" w:rsidP="00B67A92">
      <w:pPr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Default="00B67A92" w:rsidP="00B67A92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Default="00B67A92" w:rsidP="00B67A92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Default="00B67A92" w:rsidP="00B67A92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Default="00B67A92" w:rsidP="00B67A92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Default="00B67A92" w:rsidP="00B67A92">
      <w:pPr>
        <w:tabs>
          <w:tab w:val="left" w:pos="5633"/>
        </w:tabs>
        <w:spacing w:after="0" w:line="276" w:lineRule="auto"/>
        <w:jc w:val="both"/>
        <w:rPr>
          <w:rFonts w:eastAsiaTheme="minorEastAsia" w:cstheme="majorHAnsi"/>
          <w:lang w:eastAsia="es-ES"/>
        </w:rPr>
      </w:pPr>
    </w:p>
    <w:p w:rsidR="00B67A92" w:rsidRDefault="00B67A92" w:rsidP="00B67A92">
      <w:pPr>
        <w:spacing w:after="0" w:line="240" w:lineRule="auto"/>
        <w:rPr>
          <w:rFonts w:eastAsiaTheme="minorEastAsia" w:cstheme="majorHAnsi"/>
          <w:lang w:eastAsia="es-ES"/>
        </w:rPr>
      </w:pPr>
    </w:p>
    <w:p w:rsidR="00B67A92" w:rsidRPr="00874938" w:rsidRDefault="00B67A92" w:rsidP="00B67A92">
      <w:pPr>
        <w:spacing w:after="0" w:line="240" w:lineRule="auto"/>
        <w:ind w:left="2832"/>
        <w:rPr>
          <w:rFonts w:eastAsiaTheme="minorEastAsia" w:cstheme="majorHAnsi"/>
          <w:lang w:eastAsia="es-ES"/>
        </w:rPr>
      </w:pPr>
      <w:r w:rsidRPr="00874938">
        <w:rPr>
          <w:rFonts w:eastAsiaTheme="minorEastAsia" w:cstheme="majorHAnsi"/>
          <w:lang w:eastAsia="es-ES"/>
        </w:rPr>
        <w:t>Ricardo Alfonso Alas Hernández</w:t>
      </w:r>
    </w:p>
    <w:p w:rsidR="00644D1C" w:rsidRDefault="00B67A92" w:rsidP="00271AB1">
      <w:pPr>
        <w:spacing w:after="0" w:line="240" w:lineRule="auto"/>
        <w:jc w:val="center"/>
      </w:pPr>
      <w:r w:rsidRPr="00874938">
        <w:rPr>
          <w:rFonts w:eastAsiaTheme="minorEastAsia" w:cstheme="majorHAnsi"/>
          <w:lang w:eastAsia="es-ES"/>
        </w:rPr>
        <w:t>Oficial de Información.</w:t>
      </w:r>
      <w:r>
        <w:t xml:space="preserve"> </w:t>
      </w:r>
    </w:p>
    <w:sectPr w:rsidR="00644D1C" w:rsidSect="00A52AC1">
      <w:headerReference w:type="default" r:id="rId8"/>
      <w:footerReference w:type="default" r:id="rId9"/>
      <w:pgSz w:w="12240" w:h="15840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E73" w:rsidRDefault="00A87E73">
      <w:pPr>
        <w:spacing w:after="0" w:line="240" w:lineRule="auto"/>
      </w:pPr>
      <w:r>
        <w:separator/>
      </w:r>
    </w:p>
  </w:endnote>
  <w:endnote w:type="continuationSeparator" w:id="0">
    <w:p w:rsidR="00A87E73" w:rsidRDefault="00A8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743DE2" w:rsidRDefault="00DB5D40" w:rsidP="00A52AC1">
    <w:pPr>
      <w:pStyle w:val="Piedepgina"/>
      <w:jc w:val="center"/>
      <w:rPr>
        <w:b/>
      </w:rPr>
    </w:pPr>
    <w:r w:rsidRPr="00743DE2">
      <w:rPr>
        <w:b/>
        <w:noProof/>
        <w:lang w:eastAsia="es-SV"/>
      </w:rPr>
      <w:drawing>
        <wp:anchor distT="0" distB="0" distL="114300" distR="114300" simplePos="0" relativeHeight="251662336" behindDoc="1" locked="0" layoutInCell="1" allowOverlap="1" wp14:anchorId="4B9351DB" wp14:editId="6DB82163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2" name="Imagen 2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1312" behindDoc="1" locked="0" layoutInCell="1" allowOverlap="1" wp14:anchorId="4BE5C335" wp14:editId="487EA5FD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3" name="Imagen 3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43DE2">
      <w:rPr>
        <w:b/>
        <w:noProof/>
        <w:lang w:eastAsia="es-SV"/>
      </w:rPr>
      <w:drawing>
        <wp:anchor distT="0" distB="0" distL="114300" distR="114300" simplePos="0" relativeHeight="251660288" behindDoc="1" locked="0" layoutInCell="1" allowOverlap="1" wp14:anchorId="3DB2BDAB" wp14:editId="0D230C09">
          <wp:simplePos x="0" y="0"/>
          <wp:positionH relativeFrom="column">
            <wp:posOffset>1885950</wp:posOffset>
          </wp:positionH>
          <wp:positionV relativeFrom="paragraph">
            <wp:posOffset>9053195</wp:posOffset>
          </wp:positionV>
          <wp:extent cx="3990975" cy="725170"/>
          <wp:effectExtent l="0" t="0" r="9525" b="0"/>
          <wp:wrapNone/>
          <wp:docPr id="4" name="Imagen 4" descr="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lang w:eastAsia="es-SV"/>
      </w:rPr>
      <w:drawing>
        <wp:inline distT="0" distB="0" distL="0" distR="0" wp14:anchorId="1491709E" wp14:editId="2A9A0B7B">
          <wp:extent cx="3999865" cy="733425"/>
          <wp:effectExtent l="0" t="0" r="63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E73" w:rsidRDefault="00A87E73">
      <w:pPr>
        <w:spacing w:after="0" w:line="240" w:lineRule="auto"/>
      </w:pPr>
      <w:r>
        <w:separator/>
      </w:r>
    </w:p>
  </w:footnote>
  <w:footnote w:type="continuationSeparator" w:id="0">
    <w:p w:rsidR="00A87E73" w:rsidRDefault="00A8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C1" w:rsidRPr="003B605E" w:rsidRDefault="00DB5D40">
    <w:pPr>
      <w:pStyle w:val="Encabezado"/>
      <w:rPr>
        <w:rFonts w:cstheme="majorHAnsi"/>
        <w:b/>
        <w:i/>
      </w:rPr>
    </w:pPr>
    <w:r w:rsidRPr="003B605E">
      <w:rPr>
        <w:rFonts w:cstheme="majorHAnsi"/>
        <w:b/>
        <w:i/>
        <w:noProof/>
        <w:lang w:eastAsia="es-SV"/>
      </w:rPr>
      <w:drawing>
        <wp:anchor distT="0" distB="0" distL="114300" distR="114300" simplePos="0" relativeHeight="251659264" behindDoc="0" locked="0" layoutInCell="1" allowOverlap="1" wp14:anchorId="256A59BA" wp14:editId="7C00F3BB">
          <wp:simplePos x="0" y="0"/>
          <wp:positionH relativeFrom="column">
            <wp:posOffset>4053840</wp:posOffset>
          </wp:positionH>
          <wp:positionV relativeFrom="paragraph">
            <wp:posOffset>-235585</wp:posOffset>
          </wp:positionV>
          <wp:extent cx="1628681" cy="673955"/>
          <wp:effectExtent l="0" t="0" r="0" b="0"/>
          <wp:wrapNone/>
          <wp:docPr id="1" name="Imagen 1" descr="Macintosh HD:Users:anibal.ramirez:Desktop:anibal back up:proyectocp:objetos:cepa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anibal.ramirez:Desktop:anibal back up:proyectocp:objetos:cepa-logo.png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681" cy="673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B605E">
      <w:rPr>
        <w:rFonts w:cstheme="majorHAnsi"/>
        <w:b/>
        <w:i/>
      </w:rPr>
      <w:t>Comisión Ejecutiva Portuaria Autónoma</w:t>
    </w:r>
  </w:p>
  <w:p w:rsidR="00A52AC1" w:rsidRPr="003B605E" w:rsidRDefault="00DB5D40">
    <w:pPr>
      <w:pStyle w:val="Encabezado"/>
      <w:rPr>
        <w:rFonts w:cstheme="majorHAnsi"/>
        <w:i/>
      </w:rPr>
    </w:pPr>
    <w:r w:rsidRPr="003B605E">
      <w:rPr>
        <w:rFonts w:cstheme="majorHAnsi"/>
        <w:i/>
      </w:rPr>
      <w:t>Unidad de Acceso a la Información Pública</w:t>
    </w:r>
  </w:p>
  <w:p w:rsidR="00A52AC1" w:rsidRPr="00AB215D" w:rsidRDefault="00A87E73" w:rsidP="00A52AC1">
    <w:pPr>
      <w:pStyle w:val="Encabezado"/>
      <w:tabs>
        <w:tab w:val="left" w:pos="2661"/>
      </w:tabs>
      <w:rPr>
        <w:rFonts w:cstheme="majorHAnsi"/>
        <w:i/>
      </w:rPr>
    </w:pPr>
    <w:hyperlink r:id="rId2" w:history="1">
      <w:r w:rsidR="00DB5D40" w:rsidRPr="003B605E">
        <w:rPr>
          <w:rStyle w:val="Hipervnculo"/>
          <w:rFonts w:cstheme="majorHAnsi"/>
          <w:i/>
        </w:rPr>
        <w:t>www.cepa.gob.sv</w:t>
      </w:r>
    </w:hyperlink>
  </w:p>
  <w:p w:rsidR="00A52AC1" w:rsidRPr="00AB215D" w:rsidRDefault="00A87E7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62F96"/>
    <w:multiLevelType w:val="hybridMultilevel"/>
    <w:tmpl w:val="0C92B12C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03788D"/>
    <w:multiLevelType w:val="hybridMultilevel"/>
    <w:tmpl w:val="93C0C11E"/>
    <w:lvl w:ilvl="0" w:tplc="27707CBE">
      <w:start w:val="1"/>
      <w:numFmt w:val="upperRoman"/>
      <w:lvlText w:val="%1."/>
      <w:lvlJc w:val="right"/>
      <w:pPr>
        <w:ind w:left="1996" w:hanging="360"/>
      </w:pPr>
      <w:rPr>
        <w:rFonts w:hint="default"/>
        <w:b/>
        <w:i w:val="0"/>
      </w:rPr>
    </w:lvl>
    <w:lvl w:ilvl="1" w:tplc="44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92"/>
    <w:rsid w:val="001E0221"/>
    <w:rsid w:val="00271AB1"/>
    <w:rsid w:val="00557017"/>
    <w:rsid w:val="006114F5"/>
    <w:rsid w:val="00A87E73"/>
    <w:rsid w:val="00B67A92"/>
    <w:rsid w:val="00DB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A92"/>
  </w:style>
  <w:style w:type="paragraph" w:styleId="Piedepgina">
    <w:name w:val="footer"/>
    <w:basedOn w:val="Normal"/>
    <w:link w:val="PiedepginaCar"/>
    <w:uiPriority w:val="99"/>
    <w:unhideWhenUsed/>
    <w:rsid w:val="00B67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A92"/>
  </w:style>
  <w:style w:type="character" w:styleId="Hipervnculo">
    <w:name w:val="Hyperlink"/>
    <w:basedOn w:val="Fuentedeprrafopredeter"/>
    <w:uiPriority w:val="99"/>
    <w:unhideWhenUsed/>
    <w:rsid w:val="00B67A9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67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A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A92"/>
  </w:style>
  <w:style w:type="paragraph" w:styleId="Piedepgina">
    <w:name w:val="footer"/>
    <w:basedOn w:val="Normal"/>
    <w:link w:val="PiedepginaCar"/>
    <w:uiPriority w:val="99"/>
    <w:unhideWhenUsed/>
    <w:rsid w:val="00B67A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A92"/>
  </w:style>
  <w:style w:type="character" w:styleId="Hipervnculo">
    <w:name w:val="Hyperlink"/>
    <w:basedOn w:val="Fuentedeprrafopredeter"/>
    <w:uiPriority w:val="99"/>
    <w:unhideWhenUsed/>
    <w:rsid w:val="00B67A92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B67A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E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pa.gob.s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Gabriela Iraheta</cp:lastModifiedBy>
  <cp:revision>3</cp:revision>
  <cp:lastPrinted>2019-12-11T21:22:00Z</cp:lastPrinted>
  <dcterms:created xsi:type="dcterms:W3CDTF">2019-12-11T21:21:00Z</dcterms:created>
  <dcterms:modified xsi:type="dcterms:W3CDTF">2020-02-18T21:12:00Z</dcterms:modified>
</cp:coreProperties>
</file>