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haansoftpptx"/>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8D" w:rsidRPr="005E014B" w:rsidRDefault="0087507C" w:rsidP="005E014B">
      <w:pPr>
        <w:spacing w:line="360" w:lineRule="auto"/>
        <w:jc w:val="both"/>
        <w:rPr>
          <w:rFonts w:ascii="Calibri" w:hAnsi="Calibri" w:cs="Aharoni"/>
          <w:b/>
          <w:i/>
          <w:sz w:val="24"/>
          <w:szCs w:val="24"/>
          <w:lang w:val="es-SV"/>
        </w:rPr>
      </w:pPr>
      <w:r w:rsidRPr="005E014B">
        <w:rPr>
          <w:rFonts w:ascii="Calibri" w:hAnsi="Calibri" w:cs="Aharoni"/>
          <w:b/>
          <w:i/>
          <w:sz w:val="24"/>
          <w:szCs w:val="24"/>
          <w:lang w:val="es-SV"/>
        </w:rPr>
        <w:t xml:space="preserve">                                     </w:t>
      </w:r>
      <w:r w:rsidR="009C66F7">
        <w:rPr>
          <w:rFonts w:ascii="Calibri" w:hAnsi="Calibri" w:cs="Aharoni"/>
          <w:b/>
          <w:i/>
          <w:noProof/>
          <w:sz w:val="24"/>
          <w:szCs w:val="24"/>
          <w:lang w:val="es-SV" w:eastAsia="es-SV"/>
        </w:rPr>
        <w:t xml:space="preserve">                                                                   </w:t>
      </w:r>
      <w:r w:rsidR="00581D93">
        <w:rPr>
          <w:rFonts w:ascii="Calibri" w:hAnsi="Calibri" w:cs="Aharoni"/>
          <w:b/>
          <w:i/>
          <w:noProof/>
          <w:sz w:val="24"/>
          <w:szCs w:val="24"/>
          <w:lang w:val="es-SV" w:eastAsia="es-SV"/>
        </w:rPr>
        <w:t xml:space="preserve">                    </w:t>
      </w:r>
      <w:r w:rsidR="00581D93">
        <w:rPr>
          <w:rFonts w:ascii="Calibri" w:hAnsi="Calibri" w:cs="Aharoni"/>
          <w:b/>
          <w:i/>
          <w:noProof/>
          <w:sz w:val="24"/>
          <w:szCs w:val="24"/>
          <w:lang w:val="es-SV" w:eastAsia="es-SV"/>
        </w:rPr>
        <w:drawing>
          <wp:inline distT="0" distB="0" distL="0" distR="0">
            <wp:extent cx="1633855" cy="8350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3855" cy="835025"/>
                    </a:xfrm>
                    <a:prstGeom prst="rect">
                      <a:avLst/>
                    </a:prstGeom>
                    <a:noFill/>
                  </pic:spPr>
                </pic:pic>
              </a:graphicData>
            </a:graphic>
          </wp:inline>
        </w:drawing>
      </w:r>
      <w:r w:rsidR="00581D93">
        <w:rPr>
          <w:rFonts w:ascii="Calibri" w:hAnsi="Calibri" w:cs="Aharoni"/>
          <w:b/>
          <w:i/>
          <w:noProof/>
          <w:sz w:val="24"/>
          <w:szCs w:val="24"/>
          <w:lang w:val="es-SV" w:eastAsia="es-SV"/>
        </w:rPr>
        <w:t xml:space="preserve">                                                                           </w:t>
      </w:r>
      <w:r w:rsidR="00581D93">
        <w:rPr>
          <w:rFonts w:ascii="Calibri" w:hAnsi="Calibri" w:cs="Aharoni"/>
          <w:b/>
          <w:i/>
          <w:noProof/>
          <w:sz w:val="24"/>
          <w:szCs w:val="24"/>
          <w:lang w:val="es-SV" w:eastAsia="es-SV"/>
        </w:rPr>
        <w:drawing>
          <wp:inline distT="0" distB="0" distL="0" distR="0">
            <wp:extent cx="1316990" cy="7988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6990" cy="798830"/>
                    </a:xfrm>
                    <a:prstGeom prst="rect">
                      <a:avLst/>
                    </a:prstGeom>
                    <a:noFill/>
                  </pic:spPr>
                </pic:pic>
              </a:graphicData>
            </a:graphic>
          </wp:inline>
        </w:drawing>
      </w:r>
    </w:p>
    <w:p w:rsidR="00CB5E8D" w:rsidRPr="005E014B" w:rsidRDefault="00CB5E8D" w:rsidP="005E014B">
      <w:pPr>
        <w:spacing w:line="360" w:lineRule="auto"/>
        <w:jc w:val="both"/>
        <w:rPr>
          <w:rFonts w:ascii="Calibri" w:hAnsi="Calibri" w:cs="Aharoni"/>
          <w:b/>
          <w:i/>
          <w:sz w:val="24"/>
          <w:szCs w:val="24"/>
          <w:lang w:val="es-SV"/>
        </w:rPr>
      </w:pPr>
    </w:p>
    <w:p w:rsidR="00B2284D" w:rsidRPr="005E014B" w:rsidRDefault="00B2284D" w:rsidP="005E014B">
      <w:pPr>
        <w:spacing w:line="360" w:lineRule="auto"/>
        <w:jc w:val="both"/>
        <w:rPr>
          <w:rFonts w:ascii="Calibri" w:hAnsi="Calibri" w:cs="Aharoni"/>
          <w:b/>
          <w:i/>
          <w:sz w:val="24"/>
          <w:szCs w:val="24"/>
          <w:lang w:val="es-SV"/>
        </w:rPr>
      </w:pPr>
    </w:p>
    <w:p w:rsidR="003C6533" w:rsidRPr="005E014B" w:rsidRDefault="00622A12" w:rsidP="005E014B">
      <w:pPr>
        <w:tabs>
          <w:tab w:val="left" w:pos="2025"/>
          <w:tab w:val="center" w:pos="4419"/>
        </w:tabs>
        <w:spacing w:line="360" w:lineRule="auto"/>
        <w:jc w:val="both"/>
        <w:rPr>
          <w:rFonts w:ascii="Calibri" w:hAnsi="Calibri" w:cs="Arial"/>
          <w:b/>
          <w:sz w:val="24"/>
          <w:szCs w:val="24"/>
          <w:lang w:val="es-SV"/>
        </w:rPr>
      </w:pPr>
      <w:r w:rsidRPr="005E014B">
        <w:rPr>
          <w:rFonts w:ascii="Calibri" w:hAnsi="Calibri" w:cs="Arial"/>
          <w:b/>
          <w:sz w:val="24"/>
          <w:szCs w:val="24"/>
          <w:lang w:val="es-SV"/>
        </w:rPr>
        <w:tab/>
      </w:r>
      <w:r w:rsidRPr="005E014B">
        <w:rPr>
          <w:rFonts w:ascii="Calibri" w:hAnsi="Calibri" w:cs="Arial"/>
          <w:b/>
          <w:sz w:val="24"/>
          <w:szCs w:val="24"/>
          <w:lang w:val="es-SV"/>
        </w:rPr>
        <w:tab/>
      </w:r>
    </w:p>
    <w:p w:rsidR="003C6533" w:rsidRPr="005E014B" w:rsidRDefault="003C6533" w:rsidP="005E014B">
      <w:pPr>
        <w:spacing w:line="360" w:lineRule="auto"/>
        <w:jc w:val="both"/>
        <w:rPr>
          <w:rFonts w:ascii="Calibri" w:hAnsi="Calibri" w:cs="Arial"/>
          <w:b/>
          <w:sz w:val="24"/>
          <w:szCs w:val="24"/>
          <w:lang w:val="es-SV"/>
        </w:rPr>
      </w:pPr>
    </w:p>
    <w:p w:rsidR="005E014B" w:rsidRPr="005E014B" w:rsidRDefault="0086085D" w:rsidP="005E014B">
      <w:pPr>
        <w:spacing w:line="360" w:lineRule="auto"/>
        <w:jc w:val="both"/>
        <w:rPr>
          <w:rFonts w:ascii="Calibri" w:hAnsi="Calibri" w:cs="Arial"/>
          <w:b/>
          <w:sz w:val="48"/>
          <w:szCs w:val="48"/>
          <w:lang w:val="es-SV"/>
        </w:rPr>
      </w:pPr>
      <w:r>
        <w:rPr>
          <w:rFonts w:ascii="Calibri" w:hAnsi="Calibri" w:cs="Arial"/>
          <w:b/>
          <w:noProof/>
          <w:sz w:val="24"/>
          <w:szCs w:val="24"/>
          <w:lang w:val="es-SV" w:eastAsia="es-SV"/>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453" o:spid="_x0000_s1026" type="#_x0000_t115" style="position:absolute;left:0;text-align:left;margin-left:7.9pt;margin-top:25pt;width:474pt;height:284.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" strokecolor="#4f81bd" strokeweight="5pt">
            <v:shadow color="#868686"/>
          </v:shape>
        </w:pict>
      </w:r>
    </w:p>
    <w:p w:rsidR="00E93B9D" w:rsidRDefault="00E93B9D" w:rsidP="005E014B">
      <w:pPr>
        <w:spacing w:line="360" w:lineRule="auto"/>
        <w:jc w:val="center"/>
        <w:rPr>
          <w:rFonts w:ascii="Calibri" w:hAnsi="Calibri" w:cs="Arial"/>
          <w:b/>
          <w:sz w:val="48"/>
          <w:szCs w:val="48"/>
          <w:lang w:val="es-SV"/>
        </w:rPr>
      </w:pPr>
    </w:p>
    <w:p w:rsidR="00A3761A" w:rsidRPr="005E014B" w:rsidRDefault="00A3761A" w:rsidP="005E014B">
      <w:pPr>
        <w:spacing w:line="360" w:lineRule="auto"/>
        <w:jc w:val="center"/>
        <w:rPr>
          <w:rFonts w:ascii="Calibri" w:hAnsi="Calibri" w:cs="Arial"/>
          <w:b/>
          <w:sz w:val="48"/>
          <w:szCs w:val="48"/>
          <w:lang w:val="es-SV"/>
        </w:rPr>
      </w:pPr>
      <w:r w:rsidRPr="005E014B">
        <w:rPr>
          <w:rFonts w:ascii="Calibri" w:hAnsi="Calibri" w:cs="Arial"/>
          <w:b/>
          <w:sz w:val="48"/>
          <w:szCs w:val="48"/>
          <w:lang w:val="es-SV"/>
        </w:rPr>
        <w:t xml:space="preserve">PLAN OPERATIVO </w:t>
      </w:r>
      <w:r w:rsidR="00455147" w:rsidRPr="005E014B">
        <w:rPr>
          <w:rFonts w:ascii="Calibri" w:hAnsi="Calibri" w:cs="Arial"/>
          <w:b/>
          <w:sz w:val="48"/>
          <w:szCs w:val="48"/>
          <w:lang w:val="es-SV"/>
        </w:rPr>
        <w:t>ANUAL</w:t>
      </w:r>
    </w:p>
    <w:p w:rsidR="00243DF5" w:rsidRPr="005E014B" w:rsidRDefault="00B6141B" w:rsidP="005E014B">
      <w:pPr>
        <w:jc w:val="center"/>
        <w:rPr>
          <w:rFonts w:ascii="Calibri" w:hAnsi="Calibri" w:cs="Arial"/>
          <w:b/>
          <w:sz w:val="48"/>
          <w:szCs w:val="48"/>
          <w:lang w:val="es-SV"/>
        </w:rPr>
      </w:pPr>
      <w:r w:rsidRPr="005E014B">
        <w:rPr>
          <w:rFonts w:ascii="Calibri" w:hAnsi="Calibri" w:cs="Arial"/>
          <w:b/>
          <w:sz w:val="48"/>
          <w:szCs w:val="48"/>
          <w:lang w:val="es-SV"/>
        </w:rPr>
        <w:t>CENTA</w:t>
      </w:r>
    </w:p>
    <w:p w:rsidR="00634EB5" w:rsidRPr="005E014B" w:rsidRDefault="00634EB5" w:rsidP="005E014B">
      <w:pPr>
        <w:jc w:val="center"/>
        <w:rPr>
          <w:rFonts w:ascii="Calibri" w:hAnsi="Calibri"/>
          <w:b/>
          <w:sz w:val="48"/>
          <w:szCs w:val="48"/>
          <w:lang w:val="es-SV"/>
        </w:rPr>
      </w:pPr>
    </w:p>
    <w:p w:rsidR="00437568" w:rsidRPr="005E014B" w:rsidRDefault="00634EB5" w:rsidP="005E014B">
      <w:pPr>
        <w:jc w:val="center"/>
        <w:rPr>
          <w:rFonts w:ascii="Calibri" w:hAnsi="Calibri"/>
          <w:b/>
          <w:sz w:val="48"/>
          <w:szCs w:val="48"/>
          <w:lang w:val="es-SV"/>
        </w:rPr>
      </w:pPr>
      <w:r w:rsidRPr="005E014B">
        <w:rPr>
          <w:rFonts w:ascii="Calibri" w:hAnsi="Calibri"/>
          <w:b/>
          <w:sz w:val="48"/>
          <w:szCs w:val="48"/>
          <w:lang w:val="es-SV"/>
        </w:rPr>
        <w:t>201</w:t>
      </w:r>
      <w:r w:rsidR="00A013EE">
        <w:rPr>
          <w:rFonts w:ascii="Calibri" w:hAnsi="Calibri"/>
          <w:b/>
          <w:sz w:val="48"/>
          <w:szCs w:val="48"/>
          <w:lang w:val="es-SV"/>
        </w:rPr>
        <w:t>7</w:t>
      </w:r>
    </w:p>
    <w:p w:rsidR="00437568" w:rsidRPr="005E014B" w:rsidRDefault="0043756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437568" w:rsidRPr="005E014B" w:rsidRDefault="00437568" w:rsidP="005E014B">
      <w:pPr>
        <w:jc w:val="both"/>
        <w:rPr>
          <w:rFonts w:ascii="Calibri" w:hAnsi="Calibri"/>
          <w:b/>
          <w:sz w:val="24"/>
          <w:szCs w:val="24"/>
          <w:lang w:val="es-SV"/>
        </w:rPr>
      </w:pPr>
    </w:p>
    <w:p w:rsidR="00437568" w:rsidRPr="005E014B" w:rsidRDefault="00437568" w:rsidP="005E014B">
      <w:pPr>
        <w:jc w:val="both"/>
        <w:rPr>
          <w:rFonts w:ascii="Calibri" w:hAnsi="Calibri"/>
          <w:b/>
          <w:sz w:val="24"/>
          <w:szCs w:val="24"/>
          <w:lang w:val="es-SV"/>
        </w:rPr>
      </w:pPr>
    </w:p>
    <w:p w:rsidR="00A3761A" w:rsidRPr="005E014B" w:rsidRDefault="00A3761A" w:rsidP="005E014B">
      <w:pPr>
        <w:jc w:val="both"/>
        <w:rPr>
          <w:rFonts w:ascii="Calibri" w:hAnsi="Calibri"/>
          <w:b/>
          <w:sz w:val="24"/>
          <w:szCs w:val="24"/>
          <w:lang w:val="es-SV"/>
        </w:rPr>
      </w:pPr>
    </w:p>
    <w:p w:rsidR="00C518E2" w:rsidRPr="005E014B" w:rsidRDefault="00C518E2" w:rsidP="005E014B">
      <w:pPr>
        <w:jc w:val="both"/>
        <w:rPr>
          <w:rFonts w:ascii="Calibri" w:hAnsi="Calibri"/>
          <w:b/>
          <w:sz w:val="24"/>
          <w:szCs w:val="24"/>
          <w:lang w:val="es-SV"/>
        </w:rPr>
      </w:pPr>
    </w:p>
    <w:p w:rsidR="00EE7A20" w:rsidRPr="005E014B" w:rsidRDefault="00EE7A20" w:rsidP="005E014B">
      <w:pPr>
        <w:jc w:val="both"/>
        <w:rPr>
          <w:rFonts w:ascii="Calibri" w:hAnsi="Calibri"/>
          <w:b/>
          <w:sz w:val="24"/>
          <w:szCs w:val="24"/>
          <w:lang w:val="es-SV"/>
        </w:rPr>
      </w:pPr>
    </w:p>
    <w:p w:rsidR="00C518E2" w:rsidRPr="005E014B" w:rsidRDefault="00C518E2" w:rsidP="005E014B">
      <w:pPr>
        <w:jc w:val="both"/>
        <w:rPr>
          <w:rFonts w:ascii="Calibri" w:hAnsi="Calibri"/>
          <w:b/>
          <w:sz w:val="24"/>
          <w:szCs w:val="24"/>
          <w:lang w:val="es-SV"/>
        </w:rPr>
      </w:pPr>
    </w:p>
    <w:p w:rsidR="00E93B9D" w:rsidRDefault="00E93B9D" w:rsidP="005E014B">
      <w:pPr>
        <w:jc w:val="center"/>
        <w:rPr>
          <w:rFonts w:ascii="Calibri" w:hAnsi="Calibri" w:cs="Arial"/>
          <w:b/>
          <w:sz w:val="36"/>
          <w:szCs w:val="36"/>
          <w:lang w:val="es-SV"/>
        </w:rPr>
      </w:pPr>
    </w:p>
    <w:p w:rsidR="00E93B9D" w:rsidRDefault="00E93B9D" w:rsidP="005E014B">
      <w:pPr>
        <w:jc w:val="center"/>
        <w:rPr>
          <w:rFonts w:ascii="Calibri" w:hAnsi="Calibri" w:cs="Arial"/>
          <w:b/>
          <w:sz w:val="36"/>
          <w:szCs w:val="36"/>
          <w:lang w:val="es-SV"/>
        </w:rPr>
      </w:pPr>
    </w:p>
    <w:p w:rsidR="00A3761A" w:rsidRPr="005E014B" w:rsidRDefault="008A6D2A" w:rsidP="005E014B">
      <w:pPr>
        <w:jc w:val="center"/>
        <w:rPr>
          <w:rFonts w:ascii="Calibri" w:hAnsi="Calibri" w:cs="Arial"/>
          <w:b/>
          <w:sz w:val="36"/>
          <w:szCs w:val="36"/>
          <w:lang w:val="es-SV"/>
        </w:rPr>
      </w:pPr>
      <w:r w:rsidRPr="005E014B">
        <w:rPr>
          <w:rFonts w:ascii="Calibri" w:hAnsi="Calibri" w:cs="Arial"/>
          <w:b/>
          <w:sz w:val="36"/>
          <w:szCs w:val="36"/>
          <w:lang w:val="es-SV"/>
        </w:rPr>
        <w:t xml:space="preserve">San Andrés, </w:t>
      </w:r>
      <w:r w:rsidR="005773D2">
        <w:rPr>
          <w:rFonts w:ascii="Calibri" w:hAnsi="Calibri" w:cs="Arial"/>
          <w:b/>
          <w:sz w:val="36"/>
          <w:szCs w:val="36"/>
          <w:lang w:val="es-SV"/>
        </w:rPr>
        <w:t>noviembre</w:t>
      </w:r>
      <w:r w:rsidR="00733CA1" w:rsidRPr="005E014B">
        <w:rPr>
          <w:rFonts w:ascii="Calibri" w:hAnsi="Calibri" w:cs="Arial"/>
          <w:b/>
          <w:sz w:val="36"/>
          <w:szCs w:val="36"/>
          <w:lang w:val="es-SV"/>
        </w:rPr>
        <w:t xml:space="preserve"> de</w:t>
      </w:r>
      <w:r w:rsidR="006F7CDE" w:rsidRPr="005E014B">
        <w:rPr>
          <w:rFonts w:ascii="Calibri" w:hAnsi="Calibri" w:cs="Arial"/>
          <w:b/>
          <w:sz w:val="36"/>
          <w:szCs w:val="36"/>
          <w:lang w:val="es-SV"/>
        </w:rPr>
        <w:t xml:space="preserve"> 201</w:t>
      </w:r>
      <w:r w:rsidR="005773D2">
        <w:rPr>
          <w:rFonts w:ascii="Calibri" w:hAnsi="Calibri" w:cs="Arial"/>
          <w:b/>
          <w:sz w:val="36"/>
          <w:szCs w:val="36"/>
          <w:lang w:val="es-SV"/>
        </w:rPr>
        <w:t>6</w:t>
      </w:r>
    </w:p>
    <w:p w:rsidR="00243DF5" w:rsidRPr="005E014B" w:rsidRDefault="00243DF5" w:rsidP="005E014B">
      <w:pPr>
        <w:jc w:val="both"/>
        <w:rPr>
          <w:rFonts w:ascii="Calibri" w:hAnsi="Calibri" w:cs="Arial"/>
          <w:b/>
          <w:sz w:val="24"/>
          <w:szCs w:val="24"/>
          <w:lang w:val="es-SV"/>
        </w:rPr>
      </w:pPr>
    </w:p>
    <w:p w:rsidR="00006278" w:rsidRPr="005E014B" w:rsidRDefault="00006278"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EE7A20" w:rsidRPr="005E014B" w:rsidRDefault="00EE7A20"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tbl>
      <w:tblPr>
        <w:tblW w:w="0" w:type="auto"/>
        <w:tblLayout w:type="fixed"/>
        <w:tblLook w:val="04A0" w:firstRow="1" w:lastRow="0" w:firstColumn="1" w:lastColumn="0" w:noHBand="0" w:noVBand="1"/>
      </w:tblPr>
      <w:tblGrid>
        <w:gridCol w:w="1075"/>
        <w:gridCol w:w="6684"/>
        <w:gridCol w:w="146"/>
        <w:gridCol w:w="1149"/>
      </w:tblGrid>
      <w:tr w:rsidR="00EE7A20" w:rsidRPr="005E014B" w:rsidTr="00334F03">
        <w:tc>
          <w:tcPr>
            <w:tcW w:w="9054" w:type="dxa"/>
            <w:gridSpan w:val="4"/>
            <w:shd w:val="clear" w:color="auto" w:fill="auto"/>
          </w:tcPr>
          <w:p w:rsidR="00EE7A20" w:rsidRPr="005E014B" w:rsidRDefault="00EE7A20" w:rsidP="005E014B">
            <w:pPr>
              <w:pStyle w:val="Ttulo5"/>
              <w:rPr>
                <w:rFonts w:ascii="Calibri" w:hAnsi="Calibri"/>
                <w:sz w:val="24"/>
                <w:szCs w:val="24"/>
              </w:rPr>
            </w:pPr>
            <w:r w:rsidRPr="005E014B">
              <w:rPr>
                <w:rFonts w:ascii="Calibri" w:hAnsi="Calibri"/>
                <w:sz w:val="24"/>
                <w:szCs w:val="24"/>
              </w:rPr>
              <w:t>Í N D I C E</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b/>
                <w:sz w:val="24"/>
                <w:szCs w:val="24"/>
                <w:lang w:val="es-SV"/>
              </w:rPr>
            </w:pPr>
          </w:p>
        </w:tc>
        <w:tc>
          <w:tcPr>
            <w:tcW w:w="1149" w:type="dxa"/>
            <w:shd w:val="clear" w:color="auto" w:fill="auto"/>
          </w:tcPr>
          <w:p w:rsidR="00E74D99" w:rsidRPr="005E014B" w:rsidRDefault="009C66F7" w:rsidP="009C66F7">
            <w:pPr>
              <w:rPr>
                <w:rFonts w:ascii="Calibri" w:hAnsi="Calibri"/>
                <w:b/>
                <w:sz w:val="24"/>
                <w:szCs w:val="24"/>
                <w:lang w:val="es-SV"/>
              </w:rPr>
            </w:pPr>
            <w:r>
              <w:rPr>
                <w:rFonts w:ascii="Calibri" w:hAnsi="Calibri"/>
                <w:b/>
                <w:sz w:val="24"/>
                <w:szCs w:val="24"/>
                <w:lang w:val="es-SV"/>
              </w:rPr>
              <w:t xml:space="preserve">  </w:t>
            </w:r>
            <w:r w:rsidR="00E74D99" w:rsidRPr="005E014B">
              <w:rPr>
                <w:rFonts w:ascii="Calibri" w:hAnsi="Calibri"/>
                <w:b/>
                <w:sz w:val="24"/>
                <w:szCs w:val="24"/>
                <w:lang w:val="es-SV"/>
              </w:rPr>
              <w:t>Pág</w:t>
            </w:r>
            <w:r>
              <w:rPr>
                <w:rFonts w:ascii="Calibri" w:hAnsi="Calibri"/>
                <w:b/>
                <w:sz w:val="24"/>
                <w:szCs w:val="24"/>
                <w:lang w:val="es-SV"/>
              </w:rPr>
              <w:t>ina</w:t>
            </w:r>
          </w:p>
        </w:tc>
      </w:tr>
      <w:tr w:rsidR="00E74D99" w:rsidRPr="005E014B" w:rsidTr="00334F03">
        <w:tc>
          <w:tcPr>
            <w:tcW w:w="7905" w:type="dxa"/>
            <w:gridSpan w:val="3"/>
            <w:shd w:val="clear" w:color="auto" w:fill="auto"/>
          </w:tcPr>
          <w:p w:rsidR="00E74D99" w:rsidRPr="005E014B" w:rsidRDefault="00E74D99" w:rsidP="005E014B">
            <w:pPr>
              <w:pStyle w:val="Ttulo2"/>
              <w:jc w:val="both"/>
              <w:rPr>
                <w:rFonts w:ascii="Calibri" w:hAnsi="Calibri"/>
                <w:sz w:val="24"/>
                <w:szCs w:val="24"/>
              </w:rPr>
            </w:pPr>
            <w:r w:rsidRPr="005E014B">
              <w:rPr>
                <w:rFonts w:ascii="Calibri" w:hAnsi="Calibri"/>
                <w:sz w:val="24"/>
                <w:szCs w:val="24"/>
              </w:rPr>
              <w:t>Presentación</w:t>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p>
        </w:tc>
        <w:tc>
          <w:tcPr>
            <w:tcW w:w="1149" w:type="dxa"/>
            <w:shd w:val="clear" w:color="auto" w:fill="auto"/>
          </w:tcPr>
          <w:p w:rsidR="00E74D99" w:rsidRPr="005E014B" w:rsidRDefault="00E74D99" w:rsidP="009C66F7">
            <w:pPr>
              <w:pStyle w:val="Ttulo2"/>
              <w:jc w:val="right"/>
              <w:rPr>
                <w:rFonts w:ascii="Calibri" w:hAnsi="Calibri"/>
                <w:sz w:val="24"/>
                <w:szCs w:val="24"/>
              </w:rPr>
            </w:pP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cs="Arial"/>
                <w:sz w:val="24"/>
                <w:szCs w:val="24"/>
                <w:lang w:val="es-SV"/>
              </w:rPr>
            </w:pPr>
            <w:r w:rsidRPr="005E014B">
              <w:rPr>
                <w:rFonts w:ascii="Calibri" w:hAnsi="Calibri" w:cs="Arial"/>
                <w:sz w:val="24"/>
                <w:szCs w:val="24"/>
                <w:lang w:val="es-SV"/>
              </w:rPr>
              <w:t>I. Diagnóstico del Sector y de las áreas de trabajo</w:t>
            </w:r>
          </w:p>
        </w:tc>
        <w:tc>
          <w:tcPr>
            <w:tcW w:w="1149" w:type="dxa"/>
            <w:shd w:val="clear" w:color="auto" w:fill="auto"/>
          </w:tcPr>
          <w:p w:rsidR="00E74D99" w:rsidRPr="005E014B" w:rsidRDefault="00E74D99" w:rsidP="009C66F7">
            <w:pPr>
              <w:ind w:left="759"/>
              <w:jc w:val="right"/>
              <w:rPr>
                <w:rFonts w:ascii="Calibri" w:hAnsi="Calibri" w:cs="Arial"/>
                <w:sz w:val="24"/>
                <w:szCs w:val="24"/>
                <w:lang w:val="es-SV"/>
              </w:rPr>
            </w:pPr>
            <w:r w:rsidRPr="005E014B">
              <w:rPr>
                <w:rFonts w:ascii="Calibri" w:hAnsi="Calibri" w:cs="Arial"/>
                <w:sz w:val="24"/>
                <w:szCs w:val="24"/>
                <w:lang w:val="es-SV"/>
              </w:rPr>
              <w:t>1</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cs="Arial"/>
                <w:sz w:val="24"/>
                <w:szCs w:val="24"/>
                <w:lang w:val="es-SV"/>
              </w:rPr>
            </w:pPr>
            <w:r w:rsidRPr="005E014B">
              <w:rPr>
                <w:rFonts w:ascii="Calibri" w:hAnsi="Calibri" w:cs="Arial"/>
                <w:sz w:val="24"/>
                <w:szCs w:val="24"/>
                <w:lang w:val="es-SV"/>
              </w:rPr>
              <w:t>II. Marco de Prioridades</w:t>
            </w:r>
          </w:p>
        </w:tc>
        <w:tc>
          <w:tcPr>
            <w:tcW w:w="1149" w:type="dxa"/>
            <w:shd w:val="clear" w:color="auto" w:fill="auto"/>
          </w:tcPr>
          <w:p w:rsidR="00E74D99" w:rsidRPr="005E014B" w:rsidRDefault="00E74D99" w:rsidP="009C66F7">
            <w:pPr>
              <w:ind w:left="771"/>
              <w:jc w:val="right"/>
              <w:rPr>
                <w:rFonts w:ascii="Calibri" w:hAnsi="Calibri" w:cs="Arial"/>
                <w:sz w:val="24"/>
                <w:szCs w:val="24"/>
                <w:lang w:val="es-SV"/>
              </w:rPr>
            </w:pPr>
            <w:r w:rsidRPr="005E014B">
              <w:rPr>
                <w:rFonts w:ascii="Calibri" w:hAnsi="Calibri" w:cs="Arial"/>
                <w:sz w:val="24"/>
                <w:szCs w:val="24"/>
                <w:lang w:val="es-SV"/>
              </w:rPr>
              <w:t>2</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III. Aspectos normativos</w:t>
            </w:r>
          </w:p>
        </w:tc>
        <w:tc>
          <w:tcPr>
            <w:tcW w:w="1149" w:type="dxa"/>
            <w:shd w:val="clear" w:color="auto" w:fill="auto"/>
          </w:tcPr>
          <w:p w:rsidR="00E74D99" w:rsidRPr="005E014B" w:rsidRDefault="00E74D99" w:rsidP="009C66F7">
            <w:pPr>
              <w:ind w:left="736"/>
              <w:jc w:val="right"/>
              <w:rPr>
                <w:rFonts w:ascii="Calibri" w:hAnsi="Calibri"/>
                <w:sz w:val="24"/>
                <w:szCs w:val="24"/>
                <w:lang w:val="es-SV"/>
              </w:rPr>
            </w:pPr>
            <w:r w:rsidRPr="005E014B">
              <w:rPr>
                <w:rFonts w:ascii="Calibri" w:hAnsi="Calibri"/>
                <w:sz w:val="24"/>
                <w:szCs w:val="24"/>
                <w:lang w:val="es-SV"/>
              </w:rPr>
              <w:t>4</w:t>
            </w:r>
          </w:p>
        </w:tc>
      </w:tr>
      <w:tr w:rsidR="00E74D99" w:rsidRPr="005E014B" w:rsidTr="00334F03">
        <w:tc>
          <w:tcPr>
            <w:tcW w:w="7905" w:type="dxa"/>
            <w:gridSpan w:val="3"/>
            <w:shd w:val="clear" w:color="auto" w:fill="auto"/>
          </w:tcPr>
          <w:p w:rsidR="00E74D99" w:rsidRPr="005E014B" w:rsidRDefault="00E74D99" w:rsidP="005E014B">
            <w:pPr>
              <w:numPr>
                <w:ilvl w:val="0"/>
                <w:numId w:val="2"/>
              </w:numPr>
              <w:ind w:left="0" w:firstLine="0"/>
              <w:jc w:val="both"/>
              <w:rPr>
                <w:rFonts w:ascii="Calibri" w:hAnsi="Calibri"/>
                <w:sz w:val="24"/>
                <w:szCs w:val="24"/>
                <w:lang w:val="es-SV"/>
              </w:rPr>
            </w:pPr>
            <w:r w:rsidRPr="005E014B">
              <w:rPr>
                <w:rFonts w:ascii="Calibri" w:hAnsi="Calibri"/>
                <w:sz w:val="24"/>
                <w:szCs w:val="24"/>
                <w:lang w:val="es-SV"/>
              </w:rPr>
              <w:t xml:space="preserve">Misión </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numPr>
                <w:ilvl w:val="0"/>
                <w:numId w:val="2"/>
              </w:numPr>
              <w:ind w:left="0" w:firstLine="0"/>
              <w:jc w:val="both"/>
              <w:rPr>
                <w:rFonts w:ascii="Calibri" w:hAnsi="Calibri"/>
                <w:sz w:val="24"/>
                <w:szCs w:val="24"/>
                <w:lang w:val="es-SV"/>
              </w:rPr>
            </w:pPr>
            <w:r w:rsidRPr="005E014B">
              <w:rPr>
                <w:rFonts w:ascii="Calibri" w:hAnsi="Calibri"/>
                <w:sz w:val="24"/>
                <w:szCs w:val="24"/>
                <w:lang w:val="es-SV"/>
              </w:rPr>
              <w:t xml:space="preserve">Visión </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numPr>
                <w:ilvl w:val="0"/>
                <w:numId w:val="2"/>
              </w:numPr>
              <w:ind w:left="0" w:firstLine="0"/>
              <w:jc w:val="both"/>
              <w:rPr>
                <w:rFonts w:ascii="Calibri" w:hAnsi="Calibri"/>
                <w:sz w:val="24"/>
                <w:szCs w:val="24"/>
                <w:lang w:val="es-SV"/>
              </w:rPr>
            </w:pPr>
            <w:r w:rsidRPr="005E014B">
              <w:rPr>
                <w:rFonts w:ascii="Calibri" w:hAnsi="Calibri"/>
                <w:sz w:val="24"/>
                <w:szCs w:val="24"/>
                <w:lang w:val="es-SV"/>
              </w:rPr>
              <w:t xml:space="preserve">Objetivos </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pStyle w:val="Ttulo9"/>
              <w:numPr>
                <w:ilvl w:val="0"/>
                <w:numId w:val="0"/>
              </w:numPr>
              <w:jc w:val="both"/>
              <w:rPr>
                <w:rFonts w:ascii="Calibri" w:hAnsi="Calibri"/>
                <w:sz w:val="24"/>
                <w:szCs w:val="24"/>
              </w:rPr>
            </w:pPr>
            <w:r w:rsidRPr="005E014B">
              <w:rPr>
                <w:rFonts w:ascii="Calibri" w:hAnsi="Calibri"/>
                <w:sz w:val="24"/>
                <w:szCs w:val="24"/>
              </w:rPr>
              <w:t>IV. Estructura organizativa y funcionamiento</w:t>
            </w:r>
          </w:p>
        </w:tc>
        <w:tc>
          <w:tcPr>
            <w:tcW w:w="1149" w:type="dxa"/>
            <w:shd w:val="clear" w:color="auto" w:fill="auto"/>
          </w:tcPr>
          <w:p w:rsidR="00E74D99" w:rsidRPr="005E014B" w:rsidRDefault="00E74D99" w:rsidP="009C66F7">
            <w:pPr>
              <w:pStyle w:val="Ttulo9"/>
              <w:numPr>
                <w:ilvl w:val="0"/>
                <w:numId w:val="0"/>
              </w:numPr>
              <w:ind w:left="720" w:hanging="720"/>
              <w:jc w:val="right"/>
              <w:rPr>
                <w:rFonts w:ascii="Calibri" w:hAnsi="Calibri"/>
                <w:sz w:val="24"/>
                <w:szCs w:val="24"/>
              </w:rPr>
            </w:pPr>
            <w:r w:rsidRPr="005E014B">
              <w:rPr>
                <w:rFonts w:ascii="Calibri" w:hAnsi="Calibri"/>
                <w:sz w:val="24"/>
                <w:szCs w:val="24"/>
              </w:rPr>
              <w:t>5</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V. Recursos disponibles</w:t>
            </w:r>
          </w:p>
        </w:tc>
        <w:tc>
          <w:tcPr>
            <w:tcW w:w="1149" w:type="dxa"/>
            <w:shd w:val="clear" w:color="auto" w:fill="auto"/>
          </w:tcPr>
          <w:p w:rsidR="00E74D99" w:rsidRPr="005E014B" w:rsidRDefault="00E74D99" w:rsidP="009C66F7">
            <w:pPr>
              <w:ind w:left="736"/>
              <w:jc w:val="right"/>
              <w:rPr>
                <w:rFonts w:ascii="Calibri" w:hAnsi="Calibri"/>
                <w:sz w:val="24"/>
                <w:szCs w:val="24"/>
                <w:lang w:val="es-SV"/>
              </w:rPr>
            </w:pPr>
            <w:r w:rsidRPr="005E014B">
              <w:rPr>
                <w:rFonts w:ascii="Calibri" w:hAnsi="Calibri"/>
                <w:sz w:val="24"/>
                <w:szCs w:val="24"/>
                <w:lang w:val="es-SV"/>
              </w:rPr>
              <w:t>7</w:t>
            </w:r>
          </w:p>
        </w:tc>
      </w:tr>
      <w:tr w:rsidR="00E74D99" w:rsidRPr="005E014B" w:rsidTr="00334F03">
        <w:tc>
          <w:tcPr>
            <w:tcW w:w="7905" w:type="dxa"/>
            <w:gridSpan w:val="3"/>
            <w:shd w:val="clear" w:color="auto" w:fill="auto"/>
          </w:tcPr>
          <w:p w:rsidR="00E74D99" w:rsidRPr="005E014B" w:rsidRDefault="00E74D99" w:rsidP="005E014B">
            <w:pPr>
              <w:numPr>
                <w:ilvl w:val="0"/>
                <w:numId w:val="4"/>
              </w:numPr>
              <w:ind w:left="0" w:firstLine="0"/>
              <w:jc w:val="both"/>
              <w:rPr>
                <w:rFonts w:ascii="Calibri" w:hAnsi="Calibri"/>
                <w:sz w:val="24"/>
                <w:szCs w:val="24"/>
                <w:lang w:val="es-SV"/>
              </w:rPr>
            </w:pPr>
            <w:r w:rsidRPr="005E014B">
              <w:rPr>
                <w:rFonts w:ascii="Calibri" w:hAnsi="Calibri"/>
                <w:sz w:val="24"/>
                <w:szCs w:val="24"/>
                <w:lang w:val="es-SV"/>
              </w:rPr>
              <w:t>Humanos</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numPr>
                <w:ilvl w:val="0"/>
                <w:numId w:val="4"/>
              </w:numPr>
              <w:ind w:left="0" w:firstLine="0"/>
              <w:jc w:val="both"/>
              <w:rPr>
                <w:rFonts w:ascii="Calibri" w:hAnsi="Calibri"/>
                <w:sz w:val="24"/>
                <w:szCs w:val="24"/>
                <w:lang w:val="es-SV"/>
              </w:rPr>
            </w:pPr>
            <w:r w:rsidRPr="005E014B">
              <w:rPr>
                <w:rFonts w:ascii="Calibri" w:hAnsi="Calibri"/>
                <w:sz w:val="24"/>
                <w:szCs w:val="24"/>
                <w:lang w:val="es-SV"/>
              </w:rPr>
              <w:t>Logísticos</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numPr>
                <w:ilvl w:val="0"/>
                <w:numId w:val="4"/>
              </w:numPr>
              <w:ind w:left="0" w:firstLine="0"/>
              <w:jc w:val="both"/>
              <w:rPr>
                <w:rFonts w:ascii="Calibri" w:hAnsi="Calibri"/>
                <w:sz w:val="24"/>
                <w:szCs w:val="24"/>
                <w:lang w:val="es-SV"/>
              </w:rPr>
            </w:pPr>
            <w:r w:rsidRPr="005E014B">
              <w:rPr>
                <w:rFonts w:ascii="Calibri" w:hAnsi="Calibri"/>
                <w:sz w:val="24"/>
                <w:szCs w:val="24"/>
                <w:lang w:val="es-SV"/>
              </w:rPr>
              <w:t>Financieros</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rPr>
          <w:trHeight w:val="404"/>
        </w:trPr>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VI. Programación de Resultados y Metas</w:t>
            </w:r>
          </w:p>
        </w:tc>
        <w:tc>
          <w:tcPr>
            <w:tcW w:w="1149" w:type="dxa"/>
            <w:shd w:val="clear" w:color="auto" w:fill="auto"/>
          </w:tcPr>
          <w:p w:rsidR="00E74D99" w:rsidRPr="005E014B" w:rsidRDefault="00E74D99" w:rsidP="009C66F7">
            <w:pPr>
              <w:jc w:val="right"/>
              <w:rPr>
                <w:rFonts w:ascii="Calibri" w:hAnsi="Calibri"/>
                <w:sz w:val="24"/>
                <w:szCs w:val="24"/>
                <w:lang w:val="es-SV"/>
              </w:rPr>
            </w:pPr>
            <w:r w:rsidRPr="005E014B">
              <w:rPr>
                <w:rFonts w:ascii="Calibri" w:hAnsi="Calibri"/>
                <w:sz w:val="24"/>
                <w:szCs w:val="24"/>
                <w:lang w:val="es-SV"/>
              </w:rPr>
              <w:t>11</w:t>
            </w:r>
          </w:p>
        </w:tc>
      </w:tr>
      <w:tr w:rsidR="00E74D99" w:rsidRPr="005E014B" w:rsidTr="00334F03">
        <w:tc>
          <w:tcPr>
            <w:tcW w:w="7905" w:type="dxa"/>
            <w:gridSpan w:val="3"/>
            <w:shd w:val="clear" w:color="auto" w:fill="auto"/>
          </w:tcPr>
          <w:p w:rsidR="00E74D99" w:rsidRPr="005E014B" w:rsidRDefault="00E74D99" w:rsidP="00AE164A">
            <w:pPr>
              <w:jc w:val="both"/>
              <w:rPr>
                <w:rFonts w:ascii="Calibri" w:hAnsi="Calibri"/>
                <w:sz w:val="24"/>
                <w:szCs w:val="24"/>
                <w:lang w:val="es-SV"/>
              </w:rPr>
            </w:pPr>
            <w:r w:rsidRPr="005E014B">
              <w:rPr>
                <w:rFonts w:ascii="Calibri" w:hAnsi="Calibri"/>
                <w:sz w:val="24"/>
                <w:szCs w:val="24"/>
                <w:lang w:val="es-SV"/>
              </w:rPr>
              <w:t>VII. Estrategia de implementación del POA 201</w:t>
            </w:r>
            <w:r w:rsidR="00AE164A">
              <w:rPr>
                <w:rFonts w:ascii="Calibri" w:hAnsi="Calibri"/>
                <w:sz w:val="24"/>
                <w:szCs w:val="24"/>
                <w:lang w:val="es-SV"/>
              </w:rPr>
              <w:t>7</w:t>
            </w:r>
          </w:p>
        </w:tc>
        <w:tc>
          <w:tcPr>
            <w:tcW w:w="1149" w:type="dxa"/>
            <w:shd w:val="clear" w:color="auto" w:fill="auto"/>
          </w:tcPr>
          <w:p w:rsidR="00E74D99" w:rsidRPr="005E014B" w:rsidRDefault="009C66F7" w:rsidP="009C66F7">
            <w:pPr>
              <w:jc w:val="right"/>
              <w:rPr>
                <w:rFonts w:ascii="Calibri" w:hAnsi="Calibri"/>
                <w:sz w:val="24"/>
                <w:szCs w:val="24"/>
                <w:lang w:val="es-SV"/>
              </w:rPr>
            </w:pPr>
            <w:r>
              <w:rPr>
                <w:rFonts w:ascii="Calibri" w:hAnsi="Calibri"/>
                <w:sz w:val="24"/>
                <w:szCs w:val="24"/>
                <w:lang w:val="es-SV"/>
              </w:rPr>
              <w:t xml:space="preserve">            </w:t>
            </w:r>
            <w:r w:rsidR="00E74D99" w:rsidRPr="005E014B">
              <w:rPr>
                <w:rFonts w:ascii="Calibri" w:hAnsi="Calibri"/>
                <w:sz w:val="24"/>
                <w:szCs w:val="24"/>
                <w:lang w:val="es-SV"/>
              </w:rPr>
              <w:t>1</w:t>
            </w:r>
            <w:r>
              <w:rPr>
                <w:rFonts w:ascii="Calibri" w:hAnsi="Calibri"/>
                <w:sz w:val="24"/>
                <w:szCs w:val="24"/>
                <w:lang w:val="es-SV"/>
              </w:rPr>
              <w:t>2</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VIII. Sistema, metodología e instrumentos de seguimiento del POA</w:t>
            </w:r>
          </w:p>
        </w:tc>
        <w:tc>
          <w:tcPr>
            <w:tcW w:w="1149" w:type="dxa"/>
            <w:shd w:val="clear" w:color="auto" w:fill="auto"/>
          </w:tcPr>
          <w:p w:rsidR="00E74D99" w:rsidRPr="005E014B" w:rsidRDefault="009C66F7" w:rsidP="009C66F7">
            <w:pPr>
              <w:jc w:val="right"/>
              <w:rPr>
                <w:rFonts w:ascii="Calibri" w:hAnsi="Calibri"/>
                <w:sz w:val="24"/>
                <w:szCs w:val="24"/>
                <w:lang w:val="es-SV"/>
              </w:rPr>
            </w:pPr>
            <w:r>
              <w:rPr>
                <w:rFonts w:ascii="Calibri" w:hAnsi="Calibri"/>
                <w:sz w:val="24"/>
                <w:szCs w:val="24"/>
                <w:lang w:val="es-SV"/>
              </w:rPr>
              <w:t xml:space="preserve">            </w:t>
            </w:r>
            <w:r w:rsidR="00E74D99" w:rsidRPr="005E014B">
              <w:rPr>
                <w:rFonts w:ascii="Calibri" w:hAnsi="Calibri"/>
                <w:sz w:val="24"/>
                <w:szCs w:val="24"/>
                <w:lang w:val="es-SV"/>
              </w:rPr>
              <w:t>13</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IX.  Valoración de riesgos</w:t>
            </w:r>
          </w:p>
        </w:tc>
        <w:tc>
          <w:tcPr>
            <w:tcW w:w="1149" w:type="dxa"/>
            <w:shd w:val="clear" w:color="auto" w:fill="auto"/>
          </w:tcPr>
          <w:p w:rsidR="00E74D99" w:rsidRPr="005E014B" w:rsidRDefault="00E74D99" w:rsidP="009C66F7">
            <w:pPr>
              <w:ind w:left="679"/>
              <w:jc w:val="right"/>
              <w:rPr>
                <w:rFonts w:ascii="Calibri" w:hAnsi="Calibri"/>
                <w:sz w:val="24"/>
                <w:szCs w:val="24"/>
                <w:lang w:val="es-SV"/>
              </w:rPr>
            </w:pPr>
            <w:r w:rsidRPr="005E014B">
              <w:rPr>
                <w:rFonts w:ascii="Calibri" w:hAnsi="Calibri"/>
                <w:sz w:val="24"/>
                <w:szCs w:val="24"/>
                <w:lang w:val="es-SV"/>
              </w:rPr>
              <w:t>15</w:t>
            </w:r>
          </w:p>
        </w:tc>
      </w:tr>
      <w:tr w:rsidR="00EE7A20" w:rsidRPr="005E014B" w:rsidTr="00334F03">
        <w:tc>
          <w:tcPr>
            <w:tcW w:w="9054" w:type="dxa"/>
            <w:gridSpan w:val="4"/>
            <w:shd w:val="clear" w:color="auto" w:fill="auto"/>
          </w:tcPr>
          <w:p w:rsidR="00EE7A20" w:rsidRPr="005E014B" w:rsidRDefault="00EE7A20" w:rsidP="005E014B">
            <w:pPr>
              <w:jc w:val="both"/>
              <w:rPr>
                <w:rFonts w:ascii="Calibri" w:hAnsi="Calibri"/>
                <w:sz w:val="24"/>
                <w:szCs w:val="24"/>
                <w:lang w:val="es-SV"/>
              </w:rPr>
            </w:pPr>
            <w:r w:rsidRPr="005E014B">
              <w:rPr>
                <w:rFonts w:ascii="Calibri" w:hAnsi="Calibri"/>
                <w:sz w:val="24"/>
                <w:szCs w:val="24"/>
                <w:lang w:val="es-SV"/>
              </w:rPr>
              <w:t>Anexos</w:t>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p>
        </w:tc>
      </w:tr>
      <w:tr w:rsidR="009C66F7" w:rsidRPr="00224055" w:rsidTr="00334F03">
        <w:tc>
          <w:tcPr>
            <w:tcW w:w="1075" w:type="dxa"/>
            <w:shd w:val="clear" w:color="auto" w:fill="auto"/>
          </w:tcPr>
          <w:p w:rsidR="009C66F7" w:rsidRPr="005E014B" w:rsidRDefault="009C66F7" w:rsidP="005E014B">
            <w:pPr>
              <w:numPr>
                <w:ilvl w:val="0"/>
                <w:numId w:val="21"/>
              </w:numPr>
              <w:ind w:hanging="1080"/>
              <w:jc w:val="both"/>
              <w:rPr>
                <w:rFonts w:ascii="Calibri" w:hAnsi="Calibri"/>
                <w:sz w:val="24"/>
                <w:szCs w:val="24"/>
                <w:lang w:val="es-SV"/>
              </w:rPr>
            </w:pPr>
          </w:p>
        </w:tc>
        <w:tc>
          <w:tcPr>
            <w:tcW w:w="6684" w:type="dxa"/>
            <w:shd w:val="clear" w:color="auto" w:fill="auto"/>
          </w:tcPr>
          <w:p w:rsidR="009C66F7" w:rsidRPr="005E014B" w:rsidRDefault="009C66F7" w:rsidP="005773D2">
            <w:pPr>
              <w:jc w:val="both"/>
              <w:rPr>
                <w:rFonts w:ascii="Calibri" w:hAnsi="Calibri"/>
                <w:sz w:val="24"/>
                <w:szCs w:val="24"/>
                <w:lang w:val="es-SV"/>
              </w:rPr>
            </w:pPr>
            <w:r w:rsidRPr="005E014B">
              <w:rPr>
                <w:rFonts w:ascii="Calibri" w:hAnsi="Calibri"/>
                <w:sz w:val="24"/>
                <w:szCs w:val="24"/>
                <w:lang w:val="es-SV"/>
              </w:rPr>
              <w:t>Matriz de programación de metas física y financiera 201</w:t>
            </w:r>
            <w:r w:rsidR="005773D2">
              <w:rPr>
                <w:rFonts w:ascii="Calibri" w:hAnsi="Calibri"/>
                <w:sz w:val="24"/>
                <w:szCs w:val="24"/>
                <w:lang w:val="es-SV"/>
              </w:rPr>
              <w:t>7</w:t>
            </w:r>
            <w:r w:rsidRPr="005E014B">
              <w:rPr>
                <w:rFonts w:ascii="Calibri" w:hAnsi="Calibri"/>
                <w:sz w:val="24"/>
                <w:szCs w:val="24"/>
                <w:lang w:val="es-SV"/>
              </w:rPr>
              <w:t xml:space="preserve"> (F-3)</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224055" w:rsidTr="00334F03">
        <w:tc>
          <w:tcPr>
            <w:tcW w:w="1075" w:type="dxa"/>
            <w:shd w:val="clear" w:color="auto" w:fill="auto"/>
          </w:tcPr>
          <w:p w:rsidR="009C66F7" w:rsidRPr="005E014B" w:rsidRDefault="009C66F7" w:rsidP="005E014B">
            <w:pPr>
              <w:numPr>
                <w:ilvl w:val="0"/>
                <w:numId w:val="21"/>
              </w:numPr>
              <w:ind w:hanging="1080"/>
              <w:jc w:val="both"/>
              <w:rPr>
                <w:rFonts w:ascii="Calibri" w:hAnsi="Calibri"/>
                <w:sz w:val="24"/>
                <w:szCs w:val="24"/>
                <w:lang w:val="es-SV"/>
              </w:rPr>
            </w:pPr>
          </w:p>
        </w:tc>
        <w:tc>
          <w:tcPr>
            <w:tcW w:w="6684" w:type="dxa"/>
            <w:shd w:val="clear" w:color="auto" w:fill="auto"/>
          </w:tcPr>
          <w:p w:rsidR="009C66F7" w:rsidRPr="005E014B" w:rsidRDefault="009C66F7" w:rsidP="005773D2">
            <w:pPr>
              <w:jc w:val="both"/>
              <w:rPr>
                <w:rFonts w:ascii="Calibri" w:hAnsi="Calibri"/>
                <w:sz w:val="24"/>
                <w:szCs w:val="24"/>
                <w:lang w:val="es-SV"/>
              </w:rPr>
            </w:pPr>
            <w:r w:rsidRPr="005E014B">
              <w:rPr>
                <w:rFonts w:ascii="Calibri" w:hAnsi="Calibri"/>
                <w:sz w:val="24"/>
                <w:szCs w:val="24"/>
                <w:lang w:val="es-SV"/>
              </w:rPr>
              <w:t>Proyectos de cooperación técnica vigentes en 201</w:t>
            </w:r>
            <w:r w:rsidR="005773D2">
              <w:rPr>
                <w:rFonts w:ascii="Calibri" w:hAnsi="Calibri"/>
                <w:sz w:val="24"/>
                <w:szCs w:val="24"/>
                <w:lang w:val="es-SV"/>
              </w:rPr>
              <w:t>7</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224055" w:rsidTr="00334F03">
        <w:tc>
          <w:tcPr>
            <w:tcW w:w="1075" w:type="dxa"/>
            <w:shd w:val="clear" w:color="auto" w:fill="auto"/>
          </w:tcPr>
          <w:p w:rsidR="009C66F7" w:rsidRPr="005E014B" w:rsidRDefault="009C66F7" w:rsidP="005E014B">
            <w:pPr>
              <w:numPr>
                <w:ilvl w:val="0"/>
                <w:numId w:val="21"/>
              </w:numPr>
              <w:ind w:hanging="1080"/>
              <w:jc w:val="both"/>
              <w:rPr>
                <w:rFonts w:ascii="Calibri" w:hAnsi="Calibri"/>
                <w:sz w:val="24"/>
                <w:szCs w:val="24"/>
                <w:lang w:val="es-SV"/>
              </w:rPr>
            </w:pPr>
          </w:p>
        </w:tc>
        <w:tc>
          <w:tcPr>
            <w:tcW w:w="6684" w:type="dxa"/>
            <w:shd w:val="clear" w:color="auto" w:fill="auto"/>
          </w:tcPr>
          <w:p w:rsidR="009C66F7" w:rsidRPr="005E014B" w:rsidRDefault="009C66F7" w:rsidP="009C66F7">
            <w:pPr>
              <w:jc w:val="both"/>
              <w:rPr>
                <w:rFonts w:ascii="Calibri" w:hAnsi="Calibri"/>
                <w:sz w:val="24"/>
                <w:szCs w:val="24"/>
                <w:lang w:val="es-SV"/>
              </w:rPr>
            </w:pPr>
            <w:r w:rsidRPr="005E014B">
              <w:rPr>
                <w:rFonts w:ascii="Calibri" w:hAnsi="Calibri"/>
                <w:sz w:val="24"/>
                <w:szCs w:val="24"/>
                <w:lang w:val="es-SV"/>
              </w:rPr>
              <w:t>Mapa de localización de las Agencias de Extensión del CENTA</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224055" w:rsidTr="00334F03">
        <w:tc>
          <w:tcPr>
            <w:tcW w:w="1075"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4.</w:t>
            </w:r>
          </w:p>
        </w:tc>
        <w:tc>
          <w:tcPr>
            <w:tcW w:w="6684" w:type="dxa"/>
            <w:shd w:val="clear" w:color="auto" w:fill="auto"/>
          </w:tcPr>
          <w:p w:rsidR="009C66F7" w:rsidRPr="005E014B" w:rsidRDefault="009C66F7" w:rsidP="005773D2">
            <w:pPr>
              <w:jc w:val="both"/>
              <w:rPr>
                <w:rFonts w:ascii="Calibri" w:hAnsi="Calibri"/>
                <w:sz w:val="24"/>
                <w:szCs w:val="24"/>
                <w:lang w:val="es-SV"/>
              </w:rPr>
            </w:pPr>
            <w:r w:rsidRPr="005E014B">
              <w:rPr>
                <w:rFonts w:ascii="Calibri" w:hAnsi="Calibri"/>
                <w:sz w:val="24"/>
                <w:szCs w:val="24"/>
                <w:lang w:val="es-SV"/>
              </w:rPr>
              <w:t>Presupuesto 201</w:t>
            </w:r>
            <w:r w:rsidR="005773D2">
              <w:rPr>
                <w:rFonts w:ascii="Calibri" w:hAnsi="Calibri"/>
                <w:sz w:val="24"/>
                <w:szCs w:val="24"/>
                <w:lang w:val="es-SV"/>
              </w:rPr>
              <w:t>7</w:t>
            </w:r>
            <w:r w:rsidRPr="005E014B">
              <w:rPr>
                <w:rFonts w:ascii="Calibri" w:hAnsi="Calibri"/>
                <w:sz w:val="24"/>
                <w:szCs w:val="24"/>
                <w:lang w:val="es-SV"/>
              </w:rPr>
              <w:t xml:space="preserve"> por fuente de financiamiento</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224055" w:rsidTr="00334F03">
        <w:tc>
          <w:tcPr>
            <w:tcW w:w="1075"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5.</w:t>
            </w:r>
          </w:p>
        </w:tc>
        <w:tc>
          <w:tcPr>
            <w:tcW w:w="6684" w:type="dxa"/>
            <w:shd w:val="clear" w:color="auto" w:fill="auto"/>
          </w:tcPr>
          <w:p w:rsidR="009C66F7" w:rsidRPr="005E014B" w:rsidRDefault="009C66F7" w:rsidP="005773D2">
            <w:pPr>
              <w:jc w:val="both"/>
              <w:rPr>
                <w:rFonts w:ascii="Calibri" w:hAnsi="Calibri"/>
                <w:sz w:val="24"/>
                <w:szCs w:val="24"/>
                <w:lang w:val="es-SV"/>
              </w:rPr>
            </w:pPr>
            <w:r w:rsidRPr="005E014B">
              <w:rPr>
                <w:rFonts w:ascii="Calibri" w:hAnsi="Calibri"/>
                <w:sz w:val="24"/>
                <w:szCs w:val="24"/>
                <w:lang w:val="es-SV"/>
              </w:rPr>
              <w:t>Presupuesto 201</w:t>
            </w:r>
            <w:r w:rsidR="005773D2">
              <w:rPr>
                <w:rFonts w:ascii="Calibri" w:hAnsi="Calibri"/>
                <w:sz w:val="24"/>
                <w:szCs w:val="24"/>
                <w:lang w:val="es-SV"/>
              </w:rPr>
              <w:t>7</w:t>
            </w:r>
            <w:r w:rsidRPr="005E014B">
              <w:rPr>
                <w:rFonts w:ascii="Calibri" w:hAnsi="Calibri"/>
                <w:sz w:val="24"/>
                <w:szCs w:val="24"/>
                <w:lang w:val="es-SV"/>
              </w:rPr>
              <w:t xml:space="preserve"> por Unidad Organizativa del CENTA</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224055" w:rsidTr="00334F03">
        <w:tc>
          <w:tcPr>
            <w:tcW w:w="1075"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6.</w:t>
            </w:r>
          </w:p>
        </w:tc>
        <w:tc>
          <w:tcPr>
            <w:tcW w:w="6684"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 xml:space="preserve">Distribución presupuestaria por “Resultado” y fuente financiera </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224055" w:rsidTr="00334F03">
        <w:tc>
          <w:tcPr>
            <w:tcW w:w="1075" w:type="dxa"/>
            <w:shd w:val="clear" w:color="auto" w:fill="auto"/>
          </w:tcPr>
          <w:p w:rsidR="009C66F7" w:rsidRDefault="009C66F7" w:rsidP="005E014B">
            <w:pPr>
              <w:jc w:val="both"/>
              <w:rPr>
                <w:rFonts w:ascii="Calibri" w:hAnsi="Calibri"/>
                <w:sz w:val="24"/>
                <w:szCs w:val="24"/>
                <w:lang w:val="es-SV"/>
              </w:rPr>
            </w:pPr>
            <w:r w:rsidRPr="005E014B">
              <w:rPr>
                <w:rFonts w:ascii="Calibri" w:hAnsi="Calibri"/>
                <w:sz w:val="24"/>
                <w:szCs w:val="24"/>
                <w:lang w:val="es-SV"/>
              </w:rPr>
              <w:t>7.</w:t>
            </w:r>
          </w:p>
          <w:p w:rsidR="00D40CE7" w:rsidRPr="005E014B" w:rsidRDefault="00D40CE7" w:rsidP="005E014B">
            <w:pPr>
              <w:jc w:val="both"/>
              <w:rPr>
                <w:rFonts w:ascii="Calibri" w:hAnsi="Calibri"/>
                <w:sz w:val="24"/>
                <w:szCs w:val="24"/>
                <w:lang w:val="es-SV"/>
              </w:rPr>
            </w:pPr>
            <w:r>
              <w:rPr>
                <w:rFonts w:ascii="Calibri" w:hAnsi="Calibri"/>
                <w:sz w:val="24"/>
                <w:szCs w:val="24"/>
                <w:lang w:val="es-SV"/>
              </w:rPr>
              <w:t>8.</w:t>
            </w:r>
          </w:p>
        </w:tc>
        <w:tc>
          <w:tcPr>
            <w:tcW w:w="6684" w:type="dxa"/>
            <w:shd w:val="clear" w:color="auto" w:fill="auto"/>
          </w:tcPr>
          <w:p w:rsidR="00D40CE7" w:rsidRDefault="009C66F7" w:rsidP="005E014B">
            <w:pPr>
              <w:jc w:val="both"/>
              <w:rPr>
                <w:rFonts w:ascii="Calibri" w:hAnsi="Calibri"/>
                <w:sz w:val="24"/>
                <w:szCs w:val="24"/>
                <w:lang w:val="es-SV"/>
              </w:rPr>
            </w:pPr>
            <w:r w:rsidRPr="005E014B">
              <w:rPr>
                <w:rFonts w:ascii="Calibri" w:hAnsi="Calibri"/>
                <w:sz w:val="24"/>
                <w:szCs w:val="24"/>
                <w:lang w:val="es-SV"/>
              </w:rPr>
              <w:t>Proyección de cobertura de productores a ser atendidos en 201</w:t>
            </w:r>
            <w:r w:rsidR="005773D2">
              <w:rPr>
                <w:rFonts w:ascii="Calibri" w:hAnsi="Calibri"/>
                <w:sz w:val="24"/>
                <w:szCs w:val="24"/>
                <w:lang w:val="es-SV"/>
              </w:rPr>
              <w:t>7</w:t>
            </w:r>
          </w:p>
          <w:p w:rsidR="00F85687" w:rsidRDefault="00D40CE7" w:rsidP="005773D2">
            <w:pPr>
              <w:jc w:val="both"/>
              <w:rPr>
                <w:rFonts w:ascii="Calibri" w:hAnsi="Calibri"/>
                <w:sz w:val="24"/>
                <w:szCs w:val="24"/>
                <w:lang w:val="es-SV"/>
              </w:rPr>
            </w:pPr>
            <w:r>
              <w:rPr>
                <w:rFonts w:ascii="Calibri" w:hAnsi="Calibri"/>
                <w:sz w:val="24"/>
                <w:szCs w:val="24"/>
                <w:lang w:val="es-SV"/>
              </w:rPr>
              <w:t>Resumen de metas físicas y financieras del POA 201</w:t>
            </w:r>
            <w:r w:rsidR="005773D2">
              <w:rPr>
                <w:rFonts w:ascii="Calibri" w:hAnsi="Calibri"/>
                <w:sz w:val="24"/>
                <w:szCs w:val="24"/>
                <w:lang w:val="es-SV"/>
              </w:rPr>
              <w:t>7</w:t>
            </w:r>
          </w:p>
          <w:p w:rsidR="00F85687" w:rsidRPr="005E014B" w:rsidRDefault="00F85687" w:rsidP="005773D2">
            <w:pPr>
              <w:jc w:val="both"/>
              <w:rPr>
                <w:rFonts w:ascii="Calibri" w:hAnsi="Calibri"/>
                <w:sz w:val="24"/>
                <w:szCs w:val="24"/>
                <w:lang w:val="es-SV"/>
              </w:rPr>
            </w:pPr>
            <w:r>
              <w:rPr>
                <w:rFonts w:ascii="Calibri" w:hAnsi="Calibri"/>
                <w:sz w:val="24"/>
                <w:szCs w:val="24"/>
                <w:lang w:val="es-SV"/>
              </w:rPr>
              <w:t>Matriz de gestión de riesgos institucional</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bl>
    <w:p w:rsidR="00067090" w:rsidRPr="005E014B" w:rsidRDefault="00067090" w:rsidP="005E014B">
      <w:pPr>
        <w:ind w:left="720"/>
        <w:jc w:val="both"/>
        <w:rPr>
          <w:rFonts w:ascii="Calibri" w:hAnsi="Calibri"/>
          <w:sz w:val="24"/>
          <w:szCs w:val="24"/>
          <w:lang w:val="es-SV"/>
        </w:rPr>
      </w:pPr>
      <w:r w:rsidRPr="005E014B">
        <w:rPr>
          <w:rFonts w:ascii="Calibri" w:hAnsi="Calibri"/>
          <w:sz w:val="24"/>
          <w:szCs w:val="24"/>
          <w:lang w:val="es-SV"/>
        </w:rPr>
        <w:t xml:space="preserve"> </w:t>
      </w:r>
    </w:p>
    <w:p w:rsidR="009D5881" w:rsidRPr="005E014B" w:rsidRDefault="009D5881" w:rsidP="005E014B">
      <w:pPr>
        <w:jc w:val="both"/>
        <w:rPr>
          <w:rFonts w:ascii="Calibri" w:hAnsi="Calibri"/>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14574C" w:rsidRDefault="0014574C" w:rsidP="00E93B9D">
      <w:pPr>
        <w:jc w:val="both"/>
        <w:rPr>
          <w:rFonts w:ascii="Calibri" w:hAnsi="Calibri"/>
          <w:b/>
          <w:sz w:val="24"/>
          <w:szCs w:val="24"/>
          <w:lang w:val="es-SV"/>
        </w:rPr>
      </w:pPr>
    </w:p>
    <w:p w:rsidR="00334F03" w:rsidRDefault="00334F03" w:rsidP="005E014B">
      <w:pPr>
        <w:ind w:left="2160" w:firstLine="720"/>
        <w:jc w:val="both"/>
        <w:rPr>
          <w:rFonts w:ascii="Calibri" w:hAnsi="Calibri"/>
          <w:b/>
          <w:sz w:val="24"/>
          <w:szCs w:val="24"/>
          <w:lang w:val="es-SV"/>
        </w:rPr>
      </w:pPr>
    </w:p>
    <w:p w:rsidR="006701B8" w:rsidRPr="005E014B" w:rsidRDefault="00C27E74" w:rsidP="005E014B">
      <w:pPr>
        <w:ind w:left="2160" w:firstLine="720"/>
        <w:jc w:val="both"/>
        <w:rPr>
          <w:rFonts w:ascii="Calibri" w:hAnsi="Calibri"/>
          <w:b/>
          <w:sz w:val="24"/>
          <w:szCs w:val="24"/>
          <w:lang w:val="es-SV"/>
        </w:rPr>
      </w:pPr>
      <w:r w:rsidRPr="005E014B">
        <w:rPr>
          <w:rFonts w:ascii="Calibri" w:hAnsi="Calibri"/>
          <w:b/>
          <w:sz w:val="24"/>
          <w:szCs w:val="24"/>
          <w:lang w:val="es-SV"/>
        </w:rPr>
        <w:t>PRESENTACIÓ</w:t>
      </w:r>
      <w:r w:rsidR="006701B8" w:rsidRPr="005E014B">
        <w:rPr>
          <w:rFonts w:ascii="Calibri" w:hAnsi="Calibri"/>
          <w:b/>
          <w:sz w:val="24"/>
          <w:szCs w:val="24"/>
          <w:lang w:val="es-SV"/>
        </w:rPr>
        <w:t>N</w:t>
      </w:r>
    </w:p>
    <w:p w:rsidR="0092192A" w:rsidRPr="005E014B" w:rsidRDefault="0092192A" w:rsidP="005E014B">
      <w:pPr>
        <w:ind w:left="2160" w:firstLine="720"/>
        <w:jc w:val="both"/>
        <w:rPr>
          <w:rFonts w:ascii="Calibri" w:hAnsi="Calibri"/>
          <w:b/>
          <w:sz w:val="24"/>
          <w:szCs w:val="24"/>
          <w:lang w:val="es-SV"/>
        </w:rPr>
      </w:pPr>
    </w:p>
    <w:p w:rsidR="00275D24" w:rsidRPr="005E014B" w:rsidRDefault="00C518E2"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consonancia con la visión del Plan Quinquenal de Desarrollo (PQD) 2014-2019, el esfuerzo en pro del desarrollo agropecuario, estará enfocado a convertirlo en una fuente dinámica de crecimiento económico, generación de ingresos, empleos, seguridad alimentaria y reducción de la pobreza, a fin de lograr el buen vivir de las familias salvadoreñas, tomando como centro de atención las personas, las comunidades y pueblos, sus territorios, sus necesidades, conocimientos, anhelos y potencialidades. </w:t>
      </w:r>
    </w:p>
    <w:p w:rsidR="00275D24" w:rsidRPr="005E014B" w:rsidRDefault="00275D24"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ese marco el accionar del MAG y específicamente del CENTA, se ve reflejado, principalmente, en el objetivo planteado en el PQD 2014-2019 siguiente: Dinamizar la economía nacional para generar oportunidades y prosperidad a las familias, a las empresas y al país, dentro de las líneas de acción:  a) diversificación de la matriz productiva con énfasis en la producción de bienes y servicios transables; b) Fortalecimiento de los niveles de soberanía y seguridad alimentaria; c) Protección de la economía familiar especialmente de los sectores excluidos y d) Desarrollo inclusivo en los territorios. </w:t>
      </w:r>
    </w:p>
    <w:p w:rsidR="005320D5" w:rsidRPr="005E014B" w:rsidRDefault="005320D5"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El año 201</w:t>
      </w:r>
      <w:r w:rsidR="005773D2">
        <w:rPr>
          <w:rFonts w:ascii="Calibri" w:hAnsi="Calibri" w:cs="Arial"/>
          <w:color w:val="000000"/>
          <w:sz w:val="24"/>
          <w:szCs w:val="24"/>
          <w:lang w:val="es-ES" w:eastAsia="es-ES"/>
        </w:rPr>
        <w:t>7</w:t>
      </w:r>
      <w:r w:rsidRPr="005E014B">
        <w:rPr>
          <w:rFonts w:ascii="Calibri" w:hAnsi="Calibri" w:cs="Arial"/>
          <w:color w:val="000000"/>
          <w:sz w:val="24"/>
          <w:szCs w:val="24"/>
          <w:lang w:val="es-ES" w:eastAsia="es-ES"/>
        </w:rPr>
        <w:t xml:space="preserve"> se convierte en el </w:t>
      </w:r>
      <w:r w:rsidR="005773D2">
        <w:rPr>
          <w:rFonts w:ascii="Calibri" w:hAnsi="Calibri" w:cs="Arial"/>
          <w:color w:val="000000"/>
          <w:sz w:val="24"/>
          <w:szCs w:val="24"/>
          <w:lang w:val="es-ES" w:eastAsia="es-ES"/>
        </w:rPr>
        <w:t>tercer</w:t>
      </w:r>
      <w:r w:rsidRPr="005E014B">
        <w:rPr>
          <w:rFonts w:ascii="Calibri" w:hAnsi="Calibri" w:cs="Arial"/>
          <w:color w:val="000000"/>
          <w:sz w:val="24"/>
          <w:szCs w:val="24"/>
          <w:lang w:val="es-ES" w:eastAsia="es-ES"/>
        </w:rPr>
        <w:t xml:space="preserve"> plan operativo anual derivado del P</w:t>
      </w:r>
      <w:r w:rsidR="00AB5211" w:rsidRPr="005E014B">
        <w:rPr>
          <w:rFonts w:ascii="Calibri" w:hAnsi="Calibri" w:cs="Arial"/>
          <w:color w:val="000000"/>
          <w:sz w:val="24"/>
          <w:szCs w:val="24"/>
          <w:lang w:val="es-ES" w:eastAsia="es-ES"/>
        </w:rPr>
        <w:t>QD</w:t>
      </w:r>
      <w:r w:rsidRPr="005E014B">
        <w:rPr>
          <w:rFonts w:ascii="Calibri" w:hAnsi="Calibri" w:cs="Arial"/>
          <w:color w:val="000000"/>
          <w:sz w:val="24"/>
          <w:szCs w:val="24"/>
          <w:lang w:val="es-ES" w:eastAsia="es-ES"/>
        </w:rPr>
        <w:t xml:space="preserve"> y </w:t>
      </w:r>
      <w:r w:rsidR="00AB5211" w:rsidRPr="005E014B">
        <w:rPr>
          <w:rFonts w:ascii="Calibri" w:hAnsi="Calibri" w:cs="Arial"/>
          <w:color w:val="000000"/>
          <w:sz w:val="24"/>
          <w:szCs w:val="24"/>
          <w:lang w:val="es-ES" w:eastAsia="es-ES"/>
        </w:rPr>
        <w:t xml:space="preserve">del Plan Estratégico Institucional (PEI) del MAG y </w:t>
      </w:r>
      <w:r w:rsidRPr="005E014B">
        <w:rPr>
          <w:rFonts w:ascii="Calibri" w:hAnsi="Calibri" w:cs="Arial"/>
          <w:color w:val="000000"/>
          <w:sz w:val="24"/>
          <w:szCs w:val="24"/>
          <w:lang w:val="es-ES" w:eastAsia="es-ES"/>
        </w:rPr>
        <w:t>su contenido se resume en los siguientes términos:</w:t>
      </w:r>
    </w:p>
    <w:p w:rsidR="00AB5211" w:rsidRPr="005E014B" w:rsidRDefault="00AB5211"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el capítulo I se presenta un resumen del diagnóstico del sector agropecuario; con énfasis en los datos e información </w:t>
      </w:r>
      <w:r w:rsidR="00500C5D" w:rsidRPr="005E014B">
        <w:rPr>
          <w:rFonts w:ascii="Calibri" w:hAnsi="Calibri" w:cs="Arial"/>
          <w:color w:val="000000"/>
          <w:sz w:val="24"/>
          <w:szCs w:val="24"/>
          <w:lang w:val="es-ES" w:eastAsia="es-ES"/>
        </w:rPr>
        <w:t>de interés para</w:t>
      </w:r>
      <w:r w:rsidRPr="005E014B">
        <w:rPr>
          <w:rFonts w:ascii="Calibri" w:hAnsi="Calibri" w:cs="Arial"/>
          <w:color w:val="000000"/>
          <w:sz w:val="24"/>
          <w:szCs w:val="24"/>
          <w:lang w:val="es-ES" w:eastAsia="es-ES"/>
        </w:rPr>
        <w:t xml:space="preserve"> utilizar como insumo </w:t>
      </w:r>
      <w:r w:rsidR="00500C5D" w:rsidRPr="005E014B">
        <w:rPr>
          <w:rFonts w:ascii="Calibri" w:hAnsi="Calibri" w:cs="Arial"/>
          <w:color w:val="000000"/>
          <w:sz w:val="24"/>
          <w:szCs w:val="24"/>
          <w:lang w:val="es-ES" w:eastAsia="es-ES"/>
        </w:rPr>
        <w:t>en</w:t>
      </w:r>
      <w:r w:rsidRPr="005E014B">
        <w:rPr>
          <w:rFonts w:ascii="Calibri" w:hAnsi="Calibri" w:cs="Arial"/>
          <w:color w:val="000000"/>
          <w:sz w:val="24"/>
          <w:szCs w:val="24"/>
          <w:lang w:val="es-ES" w:eastAsia="es-ES"/>
        </w:rPr>
        <w:t xml:space="preserve"> la planificación institucional</w:t>
      </w:r>
      <w:r w:rsidR="00500C5D" w:rsidRPr="005E014B">
        <w:rPr>
          <w:rFonts w:ascii="Calibri" w:hAnsi="Calibri" w:cs="Arial"/>
          <w:color w:val="000000"/>
          <w:sz w:val="24"/>
          <w:szCs w:val="24"/>
          <w:lang w:val="es-ES" w:eastAsia="es-ES"/>
        </w:rPr>
        <w:t>.</w:t>
      </w:r>
    </w:p>
    <w:p w:rsidR="005320D5" w:rsidRPr="005E014B" w:rsidRDefault="005320D5"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En el Capítulo II se hace una descripción de los aspectos normativos institucionales: Misión, Visión y Objetivos general y específicos.</w:t>
      </w:r>
      <w:r w:rsidR="00500C5D" w:rsidRPr="005E014B">
        <w:rPr>
          <w:rFonts w:ascii="Calibri" w:hAnsi="Calibri" w:cs="Arial"/>
          <w:color w:val="000000"/>
          <w:sz w:val="24"/>
          <w:szCs w:val="24"/>
          <w:lang w:val="es-ES" w:eastAsia="es-ES"/>
        </w:rPr>
        <w:t xml:space="preserve"> </w:t>
      </w:r>
      <w:r w:rsidRPr="005E014B">
        <w:rPr>
          <w:rFonts w:ascii="Calibri" w:hAnsi="Calibri" w:cs="Arial"/>
          <w:color w:val="000000"/>
          <w:sz w:val="24"/>
          <w:szCs w:val="24"/>
          <w:lang w:val="es-ES" w:eastAsia="es-ES"/>
        </w:rPr>
        <w:t>En el Capítulo III se ilustra la estructura organizativa y las funciones generales del CENTA, según su Ley de Creación.</w:t>
      </w:r>
    </w:p>
    <w:p w:rsidR="005320D5" w:rsidRPr="005E014B" w:rsidRDefault="005320D5"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el Capítulo IV se hace un resumen </w:t>
      </w:r>
      <w:r w:rsidR="0046415D" w:rsidRPr="005E014B">
        <w:rPr>
          <w:rFonts w:ascii="Calibri" w:hAnsi="Calibri" w:cs="Arial"/>
          <w:color w:val="000000"/>
          <w:sz w:val="24"/>
          <w:szCs w:val="24"/>
          <w:lang w:val="es-ES" w:eastAsia="es-ES"/>
        </w:rPr>
        <w:t xml:space="preserve">numérico </w:t>
      </w:r>
      <w:r w:rsidRPr="005E014B">
        <w:rPr>
          <w:rFonts w:ascii="Calibri" w:hAnsi="Calibri" w:cs="Arial"/>
          <w:color w:val="000000"/>
          <w:sz w:val="24"/>
          <w:szCs w:val="24"/>
          <w:lang w:val="es-ES" w:eastAsia="es-ES"/>
        </w:rPr>
        <w:t>de la disponibilidad de recursos humanos</w:t>
      </w:r>
      <w:r w:rsidR="0046415D" w:rsidRPr="005E014B">
        <w:rPr>
          <w:rFonts w:ascii="Calibri" w:hAnsi="Calibri" w:cs="Arial"/>
          <w:color w:val="000000"/>
          <w:sz w:val="24"/>
          <w:szCs w:val="24"/>
          <w:lang w:val="es-ES" w:eastAsia="es-ES"/>
        </w:rPr>
        <w:t xml:space="preserve">, </w:t>
      </w:r>
      <w:r w:rsidRPr="005E014B">
        <w:rPr>
          <w:rFonts w:ascii="Calibri" w:hAnsi="Calibri" w:cs="Arial"/>
          <w:color w:val="000000"/>
          <w:sz w:val="24"/>
          <w:szCs w:val="24"/>
          <w:lang w:val="es-ES" w:eastAsia="es-ES"/>
        </w:rPr>
        <w:t>físicos</w:t>
      </w:r>
      <w:r w:rsidR="0046415D" w:rsidRPr="005E014B">
        <w:rPr>
          <w:rFonts w:ascii="Calibri" w:hAnsi="Calibri" w:cs="Arial"/>
          <w:color w:val="000000"/>
          <w:sz w:val="24"/>
          <w:szCs w:val="24"/>
          <w:lang w:val="es-ES" w:eastAsia="es-ES"/>
        </w:rPr>
        <w:t xml:space="preserve"> </w:t>
      </w:r>
      <w:r w:rsidRPr="005E014B">
        <w:rPr>
          <w:rFonts w:ascii="Calibri" w:hAnsi="Calibri" w:cs="Arial"/>
          <w:color w:val="000000"/>
          <w:sz w:val="24"/>
          <w:szCs w:val="24"/>
          <w:lang w:val="es-ES" w:eastAsia="es-ES"/>
        </w:rPr>
        <w:t>(vehículos y equipo informático)</w:t>
      </w:r>
      <w:r w:rsidR="0046415D" w:rsidRPr="005E014B">
        <w:rPr>
          <w:rFonts w:ascii="Calibri" w:hAnsi="Calibri" w:cs="Arial"/>
          <w:color w:val="000000"/>
          <w:sz w:val="24"/>
          <w:szCs w:val="24"/>
          <w:lang w:val="es-ES" w:eastAsia="es-ES"/>
        </w:rPr>
        <w:t xml:space="preserve"> y </w:t>
      </w:r>
      <w:r w:rsidRPr="005E014B">
        <w:rPr>
          <w:rFonts w:ascii="Calibri" w:hAnsi="Calibri" w:cs="Arial"/>
          <w:color w:val="000000"/>
          <w:sz w:val="24"/>
          <w:szCs w:val="24"/>
          <w:lang w:val="es-ES" w:eastAsia="es-ES"/>
        </w:rPr>
        <w:t xml:space="preserve"> los recursos financieros que se espera disponer</w:t>
      </w:r>
      <w:r w:rsidR="0046415D" w:rsidRPr="005E014B">
        <w:rPr>
          <w:rFonts w:ascii="Calibri" w:hAnsi="Calibri" w:cs="Arial"/>
          <w:color w:val="000000"/>
          <w:sz w:val="24"/>
          <w:szCs w:val="24"/>
          <w:lang w:val="es-ES" w:eastAsia="es-ES"/>
        </w:rPr>
        <w:t xml:space="preserve"> para operar en el año 201</w:t>
      </w:r>
      <w:r w:rsidR="005773D2">
        <w:rPr>
          <w:rFonts w:ascii="Calibri" w:hAnsi="Calibri" w:cs="Arial"/>
          <w:color w:val="000000"/>
          <w:sz w:val="24"/>
          <w:szCs w:val="24"/>
          <w:lang w:val="es-ES" w:eastAsia="es-ES"/>
        </w:rPr>
        <w:t>7</w:t>
      </w:r>
      <w:r w:rsidR="0046415D" w:rsidRPr="005E014B">
        <w:rPr>
          <w:rFonts w:ascii="Calibri" w:hAnsi="Calibri" w:cs="Arial"/>
          <w:color w:val="000000"/>
          <w:sz w:val="24"/>
          <w:szCs w:val="24"/>
          <w:lang w:val="es-ES" w:eastAsia="es-ES"/>
        </w:rPr>
        <w:t>, según diferentes fuentes.</w:t>
      </w:r>
    </w:p>
    <w:p w:rsidR="0046415D" w:rsidRPr="005E014B" w:rsidRDefault="0046415D"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el capítulo V se resumen los principales indicadores de </w:t>
      </w:r>
      <w:r w:rsidR="00AB5211" w:rsidRPr="005E014B">
        <w:rPr>
          <w:rFonts w:ascii="Calibri" w:hAnsi="Calibri" w:cs="Arial"/>
          <w:color w:val="000000"/>
          <w:sz w:val="24"/>
          <w:szCs w:val="24"/>
          <w:lang w:val="es-ES" w:eastAsia="es-ES"/>
        </w:rPr>
        <w:t>Resultado</w:t>
      </w:r>
      <w:r w:rsidRPr="005E014B">
        <w:rPr>
          <w:rFonts w:ascii="Calibri" w:hAnsi="Calibri" w:cs="Arial"/>
          <w:color w:val="000000"/>
          <w:sz w:val="24"/>
          <w:szCs w:val="24"/>
          <w:lang w:val="es-ES" w:eastAsia="es-ES"/>
        </w:rPr>
        <w:t xml:space="preserve"> y metas para el año 201</w:t>
      </w:r>
      <w:r w:rsidR="005B10AD">
        <w:rPr>
          <w:rFonts w:ascii="Calibri" w:hAnsi="Calibri" w:cs="Arial"/>
          <w:color w:val="000000"/>
          <w:sz w:val="24"/>
          <w:szCs w:val="24"/>
          <w:lang w:val="es-ES" w:eastAsia="es-ES"/>
        </w:rPr>
        <w:t>7</w:t>
      </w:r>
      <w:r w:rsidRPr="005E014B">
        <w:rPr>
          <w:rFonts w:ascii="Calibri" w:hAnsi="Calibri" w:cs="Arial"/>
          <w:color w:val="000000"/>
          <w:sz w:val="24"/>
          <w:szCs w:val="24"/>
          <w:lang w:val="es-ES" w:eastAsia="es-ES"/>
        </w:rPr>
        <w:t>; los cuales se incluyen en la programación física y financiera de metas (Anexo 1).</w:t>
      </w:r>
    </w:p>
    <w:p w:rsidR="00387690" w:rsidRDefault="00884314" w:rsidP="005E014B">
      <w:pPr>
        <w:pStyle w:val="Style-1"/>
        <w:jc w:val="both"/>
        <w:rPr>
          <w:rFonts w:ascii="Calibri" w:hAnsi="Calibri" w:cs="Arial"/>
          <w:color w:val="000000"/>
        </w:rPr>
      </w:pPr>
      <w:r w:rsidRPr="005E014B">
        <w:rPr>
          <w:rFonts w:ascii="Calibri" w:hAnsi="Calibri" w:cs="Arial"/>
          <w:color w:val="000000"/>
        </w:rPr>
        <w:t>En los anexos, adicional a la programación de metas, se agrega información más detallada sobre los proyectos de cooperación externa, l</w:t>
      </w:r>
      <w:r w:rsidR="00500C5D" w:rsidRPr="005E014B">
        <w:rPr>
          <w:rFonts w:ascii="Calibri" w:hAnsi="Calibri" w:cs="Arial"/>
          <w:color w:val="000000"/>
        </w:rPr>
        <w:t>os programas estratégicos, la cobertura de productores;</w:t>
      </w:r>
      <w:r w:rsidRPr="005E014B">
        <w:rPr>
          <w:rFonts w:ascii="Calibri" w:hAnsi="Calibri" w:cs="Arial"/>
          <w:color w:val="000000"/>
        </w:rPr>
        <w:t xml:space="preserve"> así como de la fuente y destino de los fondos asignados para el 201</w:t>
      </w:r>
      <w:r w:rsidR="005773D2">
        <w:rPr>
          <w:rFonts w:ascii="Calibri" w:hAnsi="Calibri" w:cs="Arial"/>
          <w:color w:val="000000"/>
        </w:rPr>
        <w:t>7</w:t>
      </w:r>
      <w:r w:rsidRPr="005E014B">
        <w:rPr>
          <w:rFonts w:ascii="Calibri" w:hAnsi="Calibri" w:cs="Arial"/>
          <w:color w:val="000000"/>
        </w:rPr>
        <w:t>.</w:t>
      </w:r>
    </w:p>
    <w:p w:rsidR="000041CF" w:rsidRPr="005E014B" w:rsidRDefault="000041CF" w:rsidP="005E014B">
      <w:pPr>
        <w:pStyle w:val="Style-1"/>
        <w:jc w:val="both"/>
        <w:rPr>
          <w:rFonts w:ascii="Calibri" w:hAnsi="Calibri" w:cs="Arial"/>
          <w:color w:val="000000"/>
        </w:rPr>
      </w:pPr>
    </w:p>
    <w:p w:rsidR="00EE7A20" w:rsidRPr="005E014B" w:rsidRDefault="00321187" w:rsidP="005E014B">
      <w:pPr>
        <w:pStyle w:val="Style-1"/>
        <w:jc w:val="both"/>
        <w:rPr>
          <w:rFonts w:ascii="Calibri" w:hAnsi="Calibri" w:cs="Arial"/>
          <w:color w:val="000000"/>
        </w:rPr>
      </w:pPr>
      <w:r w:rsidRPr="005E014B">
        <w:rPr>
          <w:rFonts w:ascii="Calibri" w:hAnsi="Calibri" w:cs="Arial"/>
          <w:color w:val="000000"/>
        </w:rPr>
        <w:lastRenderedPageBreak/>
        <w:t>Por lo anterior, el objetivo general del P</w:t>
      </w:r>
      <w:r w:rsidR="00EB3CDC" w:rsidRPr="005E014B">
        <w:rPr>
          <w:rFonts w:ascii="Calibri" w:hAnsi="Calibri" w:cs="Arial"/>
          <w:color w:val="000000"/>
        </w:rPr>
        <w:t>O</w:t>
      </w:r>
      <w:r w:rsidRPr="005E014B">
        <w:rPr>
          <w:rFonts w:ascii="Calibri" w:hAnsi="Calibri" w:cs="Arial"/>
          <w:color w:val="000000"/>
        </w:rPr>
        <w:t>A 201</w:t>
      </w:r>
      <w:r w:rsidR="005773D2">
        <w:rPr>
          <w:rFonts w:ascii="Calibri" w:hAnsi="Calibri" w:cs="Arial"/>
          <w:color w:val="000000"/>
        </w:rPr>
        <w:t>7</w:t>
      </w:r>
      <w:r w:rsidRPr="005E014B">
        <w:rPr>
          <w:rFonts w:ascii="Calibri" w:hAnsi="Calibri" w:cs="Arial"/>
          <w:color w:val="000000"/>
        </w:rPr>
        <w:t xml:space="preserve"> es cuantificar y describir las principales acciones (indicador de </w:t>
      </w:r>
      <w:r w:rsidR="00AB5211" w:rsidRPr="005E014B">
        <w:rPr>
          <w:rFonts w:ascii="Calibri" w:hAnsi="Calibri" w:cs="Arial"/>
          <w:color w:val="000000"/>
        </w:rPr>
        <w:t>resultado</w:t>
      </w:r>
      <w:r w:rsidR="00EB3CDC" w:rsidRPr="005E014B">
        <w:rPr>
          <w:rFonts w:ascii="Calibri" w:hAnsi="Calibri" w:cs="Arial"/>
          <w:color w:val="000000"/>
        </w:rPr>
        <w:t xml:space="preserve"> y metas</w:t>
      </w:r>
      <w:r w:rsidRPr="005E014B">
        <w:rPr>
          <w:rFonts w:ascii="Calibri" w:hAnsi="Calibri" w:cs="Arial"/>
          <w:color w:val="000000"/>
        </w:rPr>
        <w:t xml:space="preserve">) que el CENTA prevé ejecutar </w:t>
      </w:r>
      <w:r w:rsidR="00884314" w:rsidRPr="005E014B">
        <w:rPr>
          <w:rFonts w:ascii="Calibri" w:hAnsi="Calibri" w:cs="Arial"/>
          <w:color w:val="000000"/>
        </w:rPr>
        <w:t>durante el año</w:t>
      </w:r>
      <w:r w:rsidRPr="005E014B">
        <w:rPr>
          <w:rFonts w:ascii="Calibri" w:hAnsi="Calibri" w:cs="Arial"/>
          <w:color w:val="000000"/>
        </w:rPr>
        <w:t xml:space="preserve"> </w:t>
      </w:r>
      <w:r w:rsidR="00FA44EC" w:rsidRPr="005E014B">
        <w:rPr>
          <w:rFonts w:ascii="Calibri" w:hAnsi="Calibri" w:cs="Arial"/>
          <w:color w:val="000000"/>
        </w:rPr>
        <w:t>201</w:t>
      </w:r>
      <w:r w:rsidR="005773D2">
        <w:rPr>
          <w:rFonts w:ascii="Calibri" w:hAnsi="Calibri" w:cs="Arial"/>
          <w:color w:val="000000"/>
        </w:rPr>
        <w:t>7</w:t>
      </w:r>
      <w:r w:rsidR="00FA44EC" w:rsidRPr="005E014B">
        <w:rPr>
          <w:rFonts w:ascii="Calibri" w:hAnsi="Calibri" w:cs="Arial"/>
          <w:color w:val="000000"/>
        </w:rPr>
        <w:t xml:space="preserve"> </w:t>
      </w:r>
      <w:r w:rsidRPr="005E014B">
        <w:rPr>
          <w:rFonts w:ascii="Calibri" w:hAnsi="Calibri" w:cs="Arial"/>
          <w:color w:val="000000"/>
        </w:rPr>
        <w:t>derivadas  y priorizadas de</w:t>
      </w:r>
      <w:r w:rsidR="00FA44EC" w:rsidRPr="005E014B">
        <w:rPr>
          <w:rFonts w:ascii="Calibri" w:hAnsi="Calibri" w:cs="Arial"/>
          <w:color w:val="000000"/>
        </w:rPr>
        <w:t xml:space="preserve"> los</w:t>
      </w:r>
      <w:r w:rsidRPr="005E014B">
        <w:rPr>
          <w:rFonts w:ascii="Calibri" w:hAnsi="Calibri" w:cs="Arial"/>
          <w:color w:val="000000"/>
        </w:rPr>
        <w:t xml:space="preserve"> Plan</w:t>
      </w:r>
      <w:r w:rsidR="00FA44EC" w:rsidRPr="005E014B">
        <w:rPr>
          <w:rFonts w:ascii="Calibri" w:hAnsi="Calibri" w:cs="Arial"/>
          <w:color w:val="000000"/>
        </w:rPr>
        <w:t>es</w:t>
      </w:r>
      <w:r w:rsidRPr="005E014B">
        <w:rPr>
          <w:rFonts w:ascii="Calibri" w:hAnsi="Calibri" w:cs="Arial"/>
          <w:color w:val="000000"/>
        </w:rPr>
        <w:t xml:space="preserve"> Estratégico</w:t>
      </w:r>
      <w:r w:rsidR="00FA44EC" w:rsidRPr="005E014B">
        <w:rPr>
          <w:rFonts w:ascii="Calibri" w:hAnsi="Calibri" w:cs="Arial"/>
          <w:color w:val="000000"/>
        </w:rPr>
        <w:t>s</w:t>
      </w:r>
      <w:r w:rsidRPr="005E014B">
        <w:rPr>
          <w:rFonts w:ascii="Calibri" w:hAnsi="Calibri" w:cs="Arial"/>
          <w:color w:val="000000"/>
        </w:rPr>
        <w:t xml:space="preserve"> del</w:t>
      </w:r>
      <w:r w:rsidR="00FA44EC" w:rsidRPr="005E014B">
        <w:rPr>
          <w:rFonts w:ascii="Calibri" w:hAnsi="Calibri" w:cs="Arial"/>
          <w:color w:val="000000"/>
        </w:rPr>
        <w:t xml:space="preserve"> MAG y del CENTA</w:t>
      </w:r>
      <w:r w:rsidRPr="005E014B">
        <w:rPr>
          <w:rFonts w:ascii="Calibri" w:hAnsi="Calibri" w:cs="Arial"/>
          <w:color w:val="000000"/>
        </w:rPr>
        <w:t xml:space="preserve"> y del P</w:t>
      </w:r>
      <w:r w:rsidR="00AB5211" w:rsidRPr="005E014B">
        <w:rPr>
          <w:rFonts w:ascii="Calibri" w:hAnsi="Calibri" w:cs="Arial"/>
          <w:color w:val="000000"/>
        </w:rPr>
        <w:t>QD.</w:t>
      </w:r>
    </w:p>
    <w:p w:rsidR="00E74D99" w:rsidRPr="005E014B" w:rsidRDefault="00E74D99" w:rsidP="005E014B">
      <w:pPr>
        <w:pStyle w:val="Style-1"/>
        <w:jc w:val="both"/>
        <w:rPr>
          <w:rFonts w:ascii="Calibri" w:hAnsi="Calibri" w:cs="Arial"/>
          <w:color w:val="000000"/>
        </w:rPr>
        <w:sectPr w:rsidR="00E74D99" w:rsidRPr="005E014B" w:rsidSect="000E2E23">
          <w:footerReference w:type="first" r:id="rId11"/>
          <w:pgSz w:w="12240" w:h="15840"/>
          <w:pgMar w:top="1418" w:right="1701" w:bottom="1418" w:left="1701" w:header="720" w:footer="720" w:gutter="0"/>
          <w:pgNumType w:start="1"/>
          <w:cols w:space="720"/>
          <w:titlePg/>
          <w:docGrid w:linePitch="272"/>
        </w:sectPr>
      </w:pPr>
    </w:p>
    <w:p w:rsidR="006701B8" w:rsidRPr="005E014B" w:rsidRDefault="00E74D99" w:rsidP="005E014B">
      <w:pPr>
        <w:pStyle w:val="Style-1"/>
        <w:jc w:val="both"/>
        <w:rPr>
          <w:rFonts w:ascii="Calibri" w:hAnsi="Calibri" w:cs="Arial"/>
        </w:rPr>
      </w:pPr>
      <w:r w:rsidRPr="005E014B">
        <w:rPr>
          <w:rFonts w:ascii="Calibri" w:hAnsi="Calibri" w:cs="Arial"/>
          <w:b/>
        </w:rPr>
        <w:lastRenderedPageBreak/>
        <w:t xml:space="preserve">I. </w:t>
      </w:r>
      <w:r w:rsidR="007B2820" w:rsidRPr="005E014B">
        <w:rPr>
          <w:rFonts w:ascii="Calibri" w:hAnsi="Calibri" w:cs="Arial"/>
          <w:b/>
        </w:rPr>
        <w:t>D</w:t>
      </w:r>
      <w:r w:rsidR="0092192A" w:rsidRPr="005E014B">
        <w:rPr>
          <w:rFonts w:ascii="Calibri" w:hAnsi="Calibri" w:cs="Arial"/>
          <w:b/>
        </w:rPr>
        <w:t>IAGN</w:t>
      </w:r>
      <w:r w:rsidR="00FD2C98" w:rsidRPr="005E014B">
        <w:rPr>
          <w:rFonts w:ascii="Calibri" w:hAnsi="Calibri" w:cs="Arial"/>
          <w:b/>
        </w:rPr>
        <w:t>Ó</w:t>
      </w:r>
      <w:r w:rsidR="0092192A" w:rsidRPr="005E014B">
        <w:rPr>
          <w:rFonts w:ascii="Calibri" w:hAnsi="Calibri" w:cs="Arial"/>
          <w:b/>
        </w:rPr>
        <w:t>STICO DEL SECTOR Y DE LAS ÁREAS DE TRABAJO</w:t>
      </w:r>
      <w:r w:rsidR="007B2820" w:rsidRPr="005E014B">
        <w:rPr>
          <w:rFonts w:ascii="Calibri" w:hAnsi="Calibri" w:cs="Arial"/>
        </w:rPr>
        <w:t>.</w:t>
      </w:r>
    </w:p>
    <w:p w:rsidR="0092192A" w:rsidRPr="005E014B" w:rsidRDefault="0092192A" w:rsidP="005E014B">
      <w:pPr>
        <w:pStyle w:val="Textoindependiente"/>
        <w:spacing w:line="360" w:lineRule="auto"/>
        <w:ind w:left="720"/>
        <w:rPr>
          <w:rFonts w:ascii="Calibri" w:hAnsi="Calibri" w:cs="Arial"/>
          <w:szCs w:val="24"/>
        </w:rPr>
      </w:pPr>
    </w:p>
    <w:p w:rsidR="00B5314A" w:rsidRPr="005E014B" w:rsidRDefault="006B24EA" w:rsidP="005E014B">
      <w:pPr>
        <w:jc w:val="both"/>
        <w:rPr>
          <w:rFonts w:ascii="Calibri" w:hAnsi="Calibri" w:cs="Arial"/>
          <w:sz w:val="24"/>
          <w:szCs w:val="24"/>
          <w:lang w:val="es-SV"/>
        </w:rPr>
      </w:pPr>
      <w:r w:rsidRPr="005E014B">
        <w:rPr>
          <w:rFonts w:ascii="Calibri" w:hAnsi="Calibri" w:cs="Arial"/>
          <w:sz w:val="24"/>
          <w:szCs w:val="24"/>
          <w:lang w:val="es-SV"/>
        </w:rPr>
        <w:t>A continuación se presenta información descriptiva y estadística del sector agropecuario extraída de</w:t>
      </w:r>
      <w:r w:rsidR="00B5314A" w:rsidRPr="005E014B">
        <w:rPr>
          <w:rFonts w:ascii="Calibri" w:hAnsi="Calibri" w:cs="Arial"/>
          <w:sz w:val="24"/>
          <w:szCs w:val="24"/>
          <w:lang w:val="es-SV"/>
        </w:rPr>
        <w:t>l documento del Plan Estratégico Institucional del MAG, 2014-2019 y que está vinculada directamente con las áreas temáticas y prioridades del CENTA</w:t>
      </w:r>
      <w:r w:rsidR="005A6E2F" w:rsidRPr="005E014B">
        <w:rPr>
          <w:rFonts w:ascii="Calibri" w:hAnsi="Calibri" w:cs="Arial"/>
          <w:sz w:val="24"/>
          <w:szCs w:val="24"/>
          <w:lang w:val="es-SV"/>
        </w:rPr>
        <w:t>, en alineamiento con las políticas agropecuarias sectoriales (PEI) y del gobierno central (PQD).</w:t>
      </w:r>
    </w:p>
    <w:p w:rsidR="00B5314A" w:rsidRPr="005E014B" w:rsidRDefault="00B5314A" w:rsidP="005E014B">
      <w:pPr>
        <w:jc w:val="both"/>
        <w:rPr>
          <w:rFonts w:ascii="Calibri" w:hAnsi="Calibri" w:cs="Arial"/>
          <w:sz w:val="24"/>
          <w:szCs w:val="24"/>
          <w:lang w:val="es-SV"/>
        </w:rPr>
      </w:pPr>
    </w:p>
    <w:p w:rsidR="00B5314A" w:rsidRPr="005E014B" w:rsidRDefault="00B5314A" w:rsidP="005E014B">
      <w:pPr>
        <w:numPr>
          <w:ilvl w:val="0"/>
          <w:numId w:val="35"/>
        </w:numPr>
        <w:jc w:val="both"/>
        <w:rPr>
          <w:rFonts w:ascii="Calibri" w:hAnsi="Calibri" w:cs="Arial"/>
          <w:color w:val="244061"/>
          <w:sz w:val="24"/>
          <w:szCs w:val="24"/>
          <w:lang w:val="es-SV"/>
        </w:rPr>
      </w:pPr>
      <w:r w:rsidRPr="005E014B">
        <w:rPr>
          <w:rFonts w:ascii="Calibri" w:hAnsi="Calibri" w:cs="Arial"/>
          <w:color w:val="244061"/>
          <w:sz w:val="24"/>
          <w:szCs w:val="24"/>
          <w:lang w:val="es-SV"/>
        </w:rPr>
        <w:t>Empleo generado por el sector agropecuario</w:t>
      </w:r>
      <w:r w:rsidR="00A64C1B" w:rsidRPr="005E014B">
        <w:rPr>
          <w:rFonts w:ascii="Calibri" w:hAnsi="Calibri" w:cs="Arial"/>
          <w:color w:val="244061"/>
          <w:sz w:val="24"/>
          <w:szCs w:val="24"/>
          <w:lang w:val="es-SV"/>
        </w:rPr>
        <w:t>.</w:t>
      </w:r>
    </w:p>
    <w:p w:rsidR="0093517C" w:rsidRPr="005E014B" w:rsidRDefault="0093517C" w:rsidP="005E014B">
      <w:pPr>
        <w:jc w:val="both"/>
        <w:rPr>
          <w:rFonts w:ascii="Calibri" w:hAnsi="Calibri" w:cs="Arial"/>
          <w:color w:val="244061"/>
          <w:sz w:val="24"/>
          <w:szCs w:val="24"/>
          <w:lang w:val="es-SV"/>
        </w:rPr>
      </w:pPr>
    </w:p>
    <w:p w:rsidR="00B5314A" w:rsidRDefault="00B5314A" w:rsidP="005E014B">
      <w:pPr>
        <w:jc w:val="both"/>
        <w:rPr>
          <w:rFonts w:ascii="Calibri" w:hAnsi="Calibri" w:cs="Arial"/>
          <w:sz w:val="24"/>
          <w:szCs w:val="24"/>
          <w:lang w:val="es-SV"/>
        </w:rPr>
      </w:pPr>
      <w:r w:rsidRPr="005E014B">
        <w:rPr>
          <w:rFonts w:ascii="Calibri" w:hAnsi="Calibri" w:cs="Arial"/>
          <w:sz w:val="24"/>
          <w:szCs w:val="24"/>
          <w:lang w:val="es-SV"/>
        </w:rPr>
        <w:t xml:space="preserve">Uno de los principales indicadores que permiten determinar el crecimiento de un sector es el empleo que </w:t>
      </w:r>
      <w:r w:rsidR="000041CF">
        <w:rPr>
          <w:rFonts w:ascii="Calibri" w:hAnsi="Calibri" w:cs="Arial"/>
          <w:sz w:val="24"/>
          <w:szCs w:val="24"/>
          <w:lang w:val="es-SV"/>
        </w:rPr>
        <w:t>é</w:t>
      </w:r>
      <w:r w:rsidR="000041CF" w:rsidRPr="005E014B">
        <w:rPr>
          <w:rFonts w:ascii="Calibri" w:hAnsi="Calibri" w:cs="Arial"/>
          <w:sz w:val="24"/>
          <w:szCs w:val="24"/>
          <w:lang w:val="es-SV"/>
        </w:rPr>
        <w:t>ste</w:t>
      </w:r>
      <w:r w:rsidRPr="005E014B">
        <w:rPr>
          <w:rFonts w:ascii="Calibri" w:hAnsi="Calibri" w:cs="Arial"/>
          <w:sz w:val="24"/>
          <w:szCs w:val="24"/>
          <w:lang w:val="es-SV"/>
        </w:rPr>
        <w:t xml:space="preserve"> genera y como utiliza la mano de obra existente en sus diferentes rubros</w:t>
      </w:r>
      <w:r w:rsidR="000A3EA8" w:rsidRPr="005E014B">
        <w:rPr>
          <w:rFonts w:ascii="Calibri" w:hAnsi="Calibri" w:cs="Arial"/>
          <w:sz w:val="24"/>
          <w:szCs w:val="24"/>
          <w:lang w:val="es-SV"/>
        </w:rPr>
        <w:t>; en este sentido, el Sector Agropecuario como ente dinamizador de la economía, ha logrado fomentar la creación de empleos en sus diferentes subsectores. Es así como, en promedio, desde el año 2004, el sector agropecuario ha generado anualmente unos 583,643 empleos.</w:t>
      </w:r>
    </w:p>
    <w:p w:rsidR="000041CF" w:rsidRPr="005E014B" w:rsidRDefault="000041CF" w:rsidP="005E014B">
      <w:pPr>
        <w:jc w:val="both"/>
        <w:rPr>
          <w:rFonts w:ascii="Calibri" w:hAnsi="Calibri" w:cs="Arial"/>
          <w:sz w:val="24"/>
          <w:szCs w:val="24"/>
          <w:lang w:val="es-SV"/>
        </w:rPr>
      </w:pPr>
    </w:p>
    <w:p w:rsidR="000A3EA8" w:rsidRDefault="000A3EA8" w:rsidP="005E014B">
      <w:pPr>
        <w:jc w:val="both"/>
        <w:rPr>
          <w:rFonts w:ascii="Calibri" w:hAnsi="Calibri" w:cs="Arial"/>
          <w:sz w:val="24"/>
          <w:szCs w:val="24"/>
          <w:lang w:val="es-SV"/>
        </w:rPr>
      </w:pPr>
      <w:r w:rsidRPr="005E014B">
        <w:rPr>
          <w:rFonts w:ascii="Calibri" w:hAnsi="Calibri" w:cs="Arial"/>
          <w:sz w:val="24"/>
          <w:szCs w:val="24"/>
          <w:lang w:val="es-SV"/>
        </w:rPr>
        <w:t xml:space="preserve">Según los datos disponibles, el </w:t>
      </w:r>
      <w:r w:rsidRPr="005E014B">
        <w:rPr>
          <w:rFonts w:ascii="Calibri" w:hAnsi="Calibri" w:cs="Arial"/>
          <w:b/>
          <w:sz w:val="24"/>
          <w:szCs w:val="24"/>
          <w:lang w:val="es-SV"/>
        </w:rPr>
        <w:t>subsector agrícola</w:t>
      </w:r>
      <w:r w:rsidRPr="005E014B">
        <w:rPr>
          <w:rFonts w:ascii="Calibri" w:hAnsi="Calibri" w:cs="Arial"/>
          <w:sz w:val="24"/>
          <w:szCs w:val="24"/>
          <w:lang w:val="es-SV"/>
        </w:rPr>
        <w:t xml:space="preserve"> genera anualmente alrededor del 54% del total de empleos generados por el sector agropecuario, mientras que el restante  46% es generado por fuentes de empleo correspondientes a los subsectores ganadería, forestal, pesca y acuicultura. Adicionalmente, se puede constatar que el comportamiento del empleo generado en el sector guarda una relación directa con los volúmenes anuales de producción.</w:t>
      </w:r>
    </w:p>
    <w:p w:rsidR="000041CF" w:rsidRPr="005E014B" w:rsidRDefault="000041CF" w:rsidP="005E014B">
      <w:pPr>
        <w:jc w:val="both"/>
        <w:rPr>
          <w:rFonts w:ascii="Calibri" w:hAnsi="Calibri" w:cs="Arial"/>
          <w:sz w:val="24"/>
          <w:szCs w:val="24"/>
          <w:lang w:val="es-SV"/>
        </w:rPr>
      </w:pPr>
    </w:p>
    <w:p w:rsidR="000A3EA8" w:rsidRPr="005E014B" w:rsidRDefault="000A3EA8" w:rsidP="005E014B">
      <w:pPr>
        <w:jc w:val="both"/>
        <w:rPr>
          <w:rFonts w:ascii="Calibri" w:hAnsi="Calibri" w:cs="Arial"/>
          <w:sz w:val="24"/>
          <w:szCs w:val="24"/>
          <w:lang w:val="es-SV"/>
        </w:rPr>
      </w:pPr>
      <w:r w:rsidRPr="005E014B">
        <w:rPr>
          <w:rFonts w:ascii="Calibri" w:hAnsi="Calibri" w:cs="Arial"/>
          <w:sz w:val="24"/>
          <w:szCs w:val="24"/>
          <w:lang w:val="es-SV"/>
        </w:rPr>
        <w:t>De manera desagregada, el rubro que más empleos genera anualmente es la ganadería</w:t>
      </w:r>
      <w:r w:rsidR="0093517C" w:rsidRPr="005E014B">
        <w:rPr>
          <w:rFonts w:ascii="Calibri" w:hAnsi="Calibri" w:cs="Arial"/>
          <w:sz w:val="24"/>
          <w:szCs w:val="24"/>
          <w:lang w:val="es-SV"/>
        </w:rPr>
        <w:t xml:space="preserve"> bovina generando unos 155,770 empleos (ciclo productivo 2012-2013), le siguen en orden de importancia: </w:t>
      </w:r>
      <w:r w:rsidR="0093517C" w:rsidRPr="005E014B">
        <w:rPr>
          <w:rFonts w:ascii="Calibri" w:hAnsi="Calibri" w:cs="Arial"/>
          <w:b/>
          <w:sz w:val="24"/>
          <w:szCs w:val="24"/>
          <w:lang w:val="es-SV"/>
        </w:rPr>
        <w:t>Granos básicos</w:t>
      </w:r>
      <w:r w:rsidR="0093517C" w:rsidRPr="005E014B">
        <w:rPr>
          <w:rFonts w:ascii="Calibri" w:hAnsi="Calibri" w:cs="Arial"/>
          <w:sz w:val="24"/>
          <w:szCs w:val="24"/>
          <w:lang w:val="es-SV"/>
        </w:rPr>
        <w:t xml:space="preserve">, principalmente frijol y maíz (145,834 empleos), </w:t>
      </w:r>
      <w:r w:rsidR="0093517C" w:rsidRPr="005E014B">
        <w:rPr>
          <w:rFonts w:ascii="Calibri" w:hAnsi="Calibri" w:cs="Arial"/>
          <w:b/>
          <w:sz w:val="24"/>
          <w:szCs w:val="24"/>
          <w:lang w:val="es-SV"/>
        </w:rPr>
        <w:t>café</w:t>
      </w:r>
      <w:r w:rsidR="0093517C" w:rsidRPr="005E014B">
        <w:rPr>
          <w:rFonts w:ascii="Calibri" w:hAnsi="Calibri" w:cs="Arial"/>
          <w:sz w:val="24"/>
          <w:szCs w:val="24"/>
          <w:lang w:val="es-SV"/>
        </w:rPr>
        <w:t xml:space="preserve"> (98,438 empleos) y silvicultura (71,712 empleos). Como puede observarse, el empleo agropecuario se encuentra bastante concentrado, motivo por el cual el comportamiento de los rubros anteriormente listados</w:t>
      </w:r>
      <w:r w:rsidR="000041CF">
        <w:rPr>
          <w:rFonts w:ascii="Calibri" w:hAnsi="Calibri" w:cs="Arial"/>
          <w:sz w:val="24"/>
          <w:szCs w:val="24"/>
          <w:lang w:val="es-SV"/>
        </w:rPr>
        <w:t>,</w:t>
      </w:r>
      <w:r w:rsidR="0093517C" w:rsidRPr="005E014B">
        <w:rPr>
          <w:rFonts w:ascii="Calibri" w:hAnsi="Calibri" w:cs="Arial"/>
          <w:sz w:val="24"/>
          <w:szCs w:val="24"/>
          <w:lang w:val="es-SV"/>
        </w:rPr>
        <w:t xml:space="preserve"> deben ser prioridad si se pretende generar mayores fuentes de empleo.</w:t>
      </w:r>
    </w:p>
    <w:p w:rsidR="005A6E2F" w:rsidRPr="005E014B" w:rsidRDefault="005A6E2F" w:rsidP="005E014B">
      <w:pPr>
        <w:jc w:val="both"/>
        <w:rPr>
          <w:rFonts w:ascii="Calibri" w:hAnsi="Calibri" w:cs="Arial"/>
          <w:sz w:val="24"/>
          <w:szCs w:val="24"/>
          <w:lang w:val="es-SV"/>
        </w:rPr>
      </w:pPr>
    </w:p>
    <w:p w:rsidR="00ED17CB" w:rsidRPr="005E014B" w:rsidRDefault="00ED17CB" w:rsidP="005E014B">
      <w:pPr>
        <w:numPr>
          <w:ilvl w:val="0"/>
          <w:numId w:val="35"/>
        </w:numPr>
        <w:jc w:val="both"/>
        <w:rPr>
          <w:rFonts w:ascii="Calibri" w:hAnsi="Calibri" w:cs="Arial"/>
          <w:color w:val="244061"/>
          <w:sz w:val="24"/>
          <w:szCs w:val="24"/>
          <w:lang w:val="es-SV"/>
        </w:rPr>
      </w:pPr>
      <w:r w:rsidRPr="005E014B">
        <w:rPr>
          <w:rFonts w:ascii="Calibri" w:hAnsi="Calibri" w:cs="Arial"/>
          <w:color w:val="244061"/>
          <w:sz w:val="24"/>
          <w:szCs w:val="24"/>
          <w:lang w:val="es-SV"/>
        </w:rPr>
        <w:t>Perfil socio demográfico del sector agropecuario y la población rural</w:t>
      </w:r>
      <w:r w:rsidR="00A64C1B" w:rsidRPr="005E014B">
        <w:rPr>
          <w:rFonts w:ascii="Calibri" w:hAnsi="Calibri" w:cs="Arial"/>
          <w:color w:val="244061"/>
          <w:sz w:val="24"/>
          <w:szCs w:val="24"/>
          <w:lang w:val="es-SV"/>
        </w:rPr>
        <w:t>.</w:t>
      </w:r>
    </w:p>
    <w:p w:rsidR="00ED17CB" w:rsidRPr="005E014B" w:rsidRDefault="00ED17CB" w:rsidP="005E014B">
      <w:pPr>
        <w:jc w:val="both"/>
        <w:rPr>
          <w:rFonts w:ascii="Calibri" w:hAnsi="Calibri" w:cs="Arial"/>
          <w:color w:val="244061"/>
          <w:sz w:val="24"/>
          <w:szCs w:val="24"/>
          <w:lang w:val="es-SV"/>
        </w:rPr>
      </w:pPr>
    </w:p>
    <w:p w:rsidR="001E3F3D" w:rsidRPr="005E014B" w:rsidRDefault="00ED17CB" w:rsidP="005E014B">
      <w:pPr>
        <w:jc w:val="both"/>
        <w:rPr>
          <w:rFonts w:ascii="Calibri" w:hAnsi="Calibri" w:cs="Arial"/>
          <w:sz w:val="24"/>
          <w:szCs w:val="24"/>
          <w:lang w:val="es-ES"/>
        </w:rPr>
      </w:pPr>
      <w:r w:rsidRPr="005E014B">
        <w:rPr>
          <w:rFonts w:ascii="Calibri" w:hAnsi="Calibri" w:cs="Arial"/>
          <w:sz w:val="24"/>
          <w:szCs w:val="24"/>
          <w:lang w:val="es-ES"/>
        </w:rPr>
        <w:t>Según datos de la Encuesta de Hogares de Propósitos Múltiples</w:t>
      </w:r>
      <w:r w:rsidR="001E3F3D" w:rsidRPr="005E014B">
        <w:rPr>
          <w:rFonts w:ascii="Calibri" w:hAnsi="Calibri" w:cs="Arial"/>
          <w:sz w:val="24"/>
          <w:szCs w:val="24"/>
          <w:lang w:val="es-ES"/>
        </w:rPr>
        <w:t xml:space="preserve"> (EHPM) 2013, elaborada por la Dirección General de Estadística y Censos (DIGESTYC), se estima que la población total del país fue de 6, 290,420 personas; de </w:t>
      </w:r>
      <w:r w:rsidR="000041CF">
        <w:rPr>
          <w:rFonts w:ascii="Calibri" w:hAnsi="Calibri" w:cs="Arial"/>
          <w:sz w:val="24"/>
          <w:szCs w:val="24"/>
          <w:lang w:val="es-ES"/>
        </w:rPr>
        <w:t>é</w:t>
      </w:r>
      <w:r w:rsidR="000041CF" w:rsidRPr="005E014B">
        <w:rPr>
          <w:rFonts w:ascii="Calibri" w:hAnsi="Calibri" w:cs="Arial"/>
          <w:sz w:val="24"/>
          <w:szCs w:val="24"/>
          <w:lang w:val="es-ES"/>
        </w:rPr>
        <w:t>stas</w:t>
      </w:r>
      <w:r w:rsidR="001E3F3D" w:rsidRPr="005E014B">
        <w:rPr>
          <w:rFonts w:ascii="Calibri" w:hAnsi="Calibri" w:cs="Arial"/>
          <w:sz w:val="24"/>
          <w:szCs w:val="24"/>
          <w:lang w:val="es-ES"/>
        </w:rPr>
        <w:t>, aproximadamente el 62.2% se ubican en la zona urbana mientras el restante 37.8%</w:t>
      </w:r>
      <w:r w:rsidR="000041CF">
        <w:rPr>
          <w:rFonts w:ascii="Calibri" w:hAnsi="Calibri" w:cs="Arial"/>
          <w:sz w:val="24"/>
          <w:szCs w:val="24"/>
          <w:lang w:val="es-ES"/>
        </w:rPr>
        <w:t>,</w:t>
      </w:r>
      <w:r w:rsidR="001E3F3D" w:rsidRPr="005E014B">
        <w:rPr>
          <w:rFonts w:ascii="Calibri" w:hAnsi="Calibri" w:cs="Arial"/>
          <w:sz w:val="24"/>
          <w:szCs w:val="24"/>
          <w:lang w:val="es-ES"/>
        </w:rPr>
        <w:t xml:space="preserve"> es representado por la población rural.</w:t>
      </w:r>
    </w:p>
    <w:p w:rsidR="001E3F3D" w:rsidRPr="005E014B" w:rsidRDefault="001E3F3D" w:rsidP="005E014B">
      <w:pPr>
        <w:jc w:val="both"/>
        <w:rPr>
          <w:rFonts w:ascii="Calibri" w:hAnsi="Calibri" w:cs="Arial"/>
          <w:sz w:val="24"/>
          <w:szCs w:val="24"/>
          <w:lang w:val="es-ES"/>
        </w:rPr>
      </w:pPr>
    </w:p>
    <w:p w:rsidR="001E3F3D" w:rsidRPr="005E014B" w:rsidRDefault="00F7438F" w:rsidP="005E014B">
      <w:pPr>
        <w:jc w:val="both"/>
        <w:rPr>
          <w:rFonts w:ascii="Calibri" w:hAnsi="Calibri" w:cs="Arial"/>
          <w:sz w:val="24"/>
          <w:szCs w:val="24"/>
          <w:lang w:val="es-ES"/>
        </w:rPr>
      </w:pPr>
      <w:r w:rsidRPr="005E014B">
        <w:rPr>
          <w:rFonts w:ascii="Calibri" w:hAnsi="Calibri" w:cs="Arial"/>
          <w:sz w:val="24"/>
          <w:szCs w:val="24"/>
          <w:lang w:val="es-ES"/>
        </w:rPr>
        <w:t>A nivel de la población rural, se presenta la situación siguiente: 2</w:t>
      </w:r>
      <w:r w:rsidR="00334F03" w:rsidRPr="005E014B">
        <w:rPr>
          <w:rFonts w:ascii="Calibri" w:hAnsi="Calibri" w:cs="Arial"/>
          <w:sz w:val="24"/>
          <w:szCs w:val="24"/>
          <w:lang w:val="es-ES"/>
        </w:rPr>
        <w:t>, 377,779</w:t>
      </w:r>
      <w:r w:rsidRPr="005E014B">
        <w:rPr>
          <w:rFonts w:ascii="Calibri" w:hAnsi="Calibri" w:cs="Arial"/>
          <w:sz w:val="24"/>
          <w:szCs w:val="24"/>
          <w:lang w:val="es-ES"/>
        </w:rPr>
        <w:t xml:space="preserve"> personas; 583,988 hogares, 4.07 miembros por familia/hogar; la población en edad de trabajar (PET), es decir</w:t>
      </w:r>
      <w:r w:rsidR="000041CF">
        <w:rPr>
          <w:rFonts w:ascii="Calibri" w:hAnsi="Calibri" w:cs="Arial"/>
          <w:sz w:val="24"/>
          <w:szCs w:val="24"/>
          <w:lang w:val="es-ES"/>
        </w:rPr>
        <w:t>,</w:t>
      </w:r>
      <w:r w:rsidRPr="005E014B">
        <w:rPr>
          <w:rFonts w:ascii="Calibri" w:hAnsi="Calibri" w:cs="Arial"/>
          <w:sz w:val="24"/>
          <w:szCs w:val="24"/>
          <w:lang w:val="es-ES"/>
        </w:rPr>
        <w:t xml:space="preserve"> entre 16 y 65 años de edad se cuantifica en 1</w:t>
      </w:r>
      <w:r w:rsidR="00334F03" w:rsidRPr="005E014B">
        <w:rPr>
          <w:rFonts w:ascii="Calibri" w:hAnsi="Calibri" w:cs="Arial"/>
          <w:sz w:val="24"/>
          <w:szCs w:val="24"/>
          <w:lang w:val="es-ES"/>
        </w:rPr>
        <w:t>, 561,041</w:t>
      </w:r>
      <w:r w:rsidRPr="005E014B">
        <w:rPr>
          <w:rFonts w:ascii="Calibri" w:hAnsi="Calibri" w:cs="Arial"/>
          <w:sz w:val="24"/>
          <w:szCs w:val="24"/>
          <w:lang w:val="es-ES"/>
        </w:rPr>
        <w:t xml:space="preserve"> personas; de este grupo se estima una población económicamente activa (PEA) de 951,535 personas, es decir el 61% de la PET. </w:t>
      </w:r>
      <w:r w:rsidR="001E3F3D" w:rsidRPr="005E014B">
        <w:rPr>
          <w:rFonts w:ascii="Calibri" w:hAnsi="Calibri" w:cs="Arial"/>
          <w:sz w:val="24"/>
          <w:szCs w:val="24"/>
          <w:lang w:val="es-ES"/>
        </w:rPr>
        <w:t xml:space="preserve">El nivel promedio de escolaridad en la población rural es de 4.7 </w:t>
      </w:r>
      <w:r w:rsidR="001E3F3D" w:rsidRPr="005E014B">
        <w:rPr>
          <w:rFonts w:ascii="Calibri" w:hAnsi="Calibri" w:cs="Arial"/>
          <w:sz w:val="24"/>
          <w:szCs w:val="24"/>
          <w:lang w:val="es-ES"/>
        </w:rPr>
        <w:lastRenderedPageBreak/>
        <w:t>grados de estudio.</w:t>
      </w:r>
      <w:r w:rsidRPr="005E014B">
        <w:rPr>
          <w:rFonts w:ascii="Calibri" w:hAnsi="Calibri" w:cs="Arial"/>
          <w:sz w:val="24"/>
          <w:szCs w:val="24"/>
          <w:lang w:val="es-ES"/>
        </w:rPr>
        <w:t xml:space="preserve"> </w:t>
      </w:r>
      <w:r w:rsidR="001E3F3D" w:rsidRPr="005E014B">
        <w:rPr>
          <w:rFonts w:ascii="Calibri" w:hAnsi="Calibri" w:cs="Arial"/>
          <w:sz w:val="24"/>
          <w:szCs w:val="24"/>
          <w:lang w:val="es-ES"/>
        </w:rPr>
        <w:t>El desempleo alcanza el 6.6%. El 36% de la población se encuentra en condición de pobreza.</w:t>
      </w:r>
      <w:r w:rsidR="00EC55C2" w:rsidRPr="005E014B">
        <w:rPr>
          <w:rFonts w:ascii="Calibri" w:hAnsi="Calibri" w:cs="Arial"/>
          <w:sz w:val="24"/>
          <w:szCs w:val="24"/>
          <w:lang w:val="es-ES"/>
        </w:rPr>
        <w:t xml:space="preserve"> </w:t>
      </w:r>
    </w:p>
    <w:p w:rsidR="00F7438F" w:rsidRDefault="00F7438F" w:rsidP="005E014B">
      <w:pPr>
        <w:jc w:val="both"/>
        <w:rPr>
          <w:rFonts w:ascii="Calibri" w:hAnsi="Calibri" w:cs="Arial"/>
          <w:sz w:val="24"/>
          <w:szCs w:val="24"/>
          <w:lang w:val="es-ES"/>
        </w:rPr>
      </w:pPr>
      <w:r w:rsidRPr="005E014B">
        <w:rPr>
          <w:rFonts w:ascii="Calibri" w:hAnsi="Calibri" w:cs="Arial"/>
          <w:sz w:val="24"/>
          <w:szCs w:val="24"/>
          <w:lang w:val="es-ES"/>
        </w:rPr>
        <w:t>Según datos de la EHPM 2013, el sector agropecuario es el segundo principal generador de empleos en el país.</w:t>
      </w:r>
      <w:r w:rsidR="00917A0B" w:rsidRPr="005E014B">
        <w:rPr>
          <w:rFonts w:ascii="Calibri" w:hAnsi="Calibri" w:cs="Arial"/>
          <w:sz w:val="24"/>
          <w:szCs w:val="24"/>
          <w:lang w:val="es-ES"/>
        </w:rPr>
        <w:t xml:space="preserve"> De esta forma, el sector agropecuario genera fuentes de empleo para el 19% de la población salvadoreña ocupada.</w:t>
      </w:r>
    </w:p>
    <w:p w:rsidR="00334F03" w:rsidRPr="005E014B" w:rsidRDefault="00334F03" w:rsidP="005E014B">
      <w:pPr>
        <w:jc w:val="both"/>
        <w:rPr>
          <w:rFonts w:ascii="Calibri" w:hAnsi="Calibri" w:cs="Arial"/>
          <w:sz w:val="24"/>
          <w:szCs w:val="24"/>
          <w:lang w:val="es-ES"/>
        </w:rPr>
      </w:pPr>
    </w:p>
    <w:p w:rsidR="00917A0B" w:rsidRDefault="00917A0B" w:rsidP="005E014B">
      <w:pPr>
        <w:jc w:val="both"/>
        <w:rPr>
          <w:rFonts w:ascii="Calibri" w:hAnsi="Calibri" w:cs="Arial"/>
          <w:sz w:val="24"/>
          <w:szCs w:val="24"/>
          <w:lang w:val="es-ES"/>
        </w:rPr>
      </w:pPr>
      <w:r w:rsidRPr="005E014B">
        <w:rPr>
          <w:rFonts w:ascii="Calibri" w:hAnsi="Calibri" w:cs="Arial"/>
          <w:sz w:val="24"/>
          <w:szCs w:val="24"/>
          <w:lang w:val="es-ES"/>
        </w:rPr>
        <w:t>La importancia del sector agropecuario como medio de empleo es aún más importante en el área rural, donde el 43% de la población ocupada se encuentra trabajando en actividades agropecuarias.</w:t>
      </w:r>
    </w:p>
    <w:p w:rsidR="00334F03" w:rsidRPr="005E014B" w:rsidRDefault="00334F03" w:rsidP="005E014B">
      <w:pPr>
        <w:jc w:val="both"/>
        <w:rPr>
          <w:rFonts w:ascii="Calibri" w:hAnsi="Calibri" w:cs="Arial"/>
          <w:sz w:val="24"/>
          <w:szCs w:val="24"/>
          <w:lang w:val="es-ES"/>
        </w:rPr>
      </w:pPr>
    </w:p>
    <w:p w:rsidR="00917A0B" w:rsidRPr="005E014B" w:rsidRDefault="00917A0B" w:rsidP="005E014B">
      <w:pPr>
        <w:jc w:val="both"/>
        <w:rPr>
          <w:rFonts w:ascii="Calibri" w:hAnsi="Calibri" w:cs="Arial"/>
          <w:sz w:val="24"/>
          <w:szCs w:val="24"/>
          <w:lang w:val="es-ES"/>
        </w:rPr>
      </w:pPr>
      <w:r w:rsidRPr="005E014B">
        <w:rPr>
          <w:rFonts w:ascii="Calibri" w:hAnsi="Calibri" w:cs="Arial"/>
          <w:sz w:val="24"/>
          <w:szCs w:val="24"/>
          <w:lang w:val="es-ES"/>
        </w:rPr>
        <w:t>Se estima que el 18.4% (70,490) de los ocupados en el sector agropecuario no reciben ninguna remuneración económica por su trabajo</w:t>
      </w:r>
      <w:r w:rsidR="00A64C1B" w:rsidRPr="005E014B">
        <w:rPr>
          <w:rFonts w:ascii="Calibri" w:hAnsi="Calibri" w:cs="Arial"/>
          <w:sz w:val="24"/>
          <w:szCs w:val="24"/>
          <w:lang w:val="es-ES"/>
        </w:rPr>
        <w:t xml:space="preserve">; esta condición implica mano </w:t>
      </w:r>
      <w:r w:rsidR="00A64C1B" w:rsidRPr="005E014B">
        <w:rPr>
          <w:rFonts w:ascii="Calibri" w:hAnsi="Calibri" w:cs="Arial"/>
          <w:b/>
          <w:sz w:val="24"/>
          <w:szCs w:val="24"/>
          <w:lang w:val="es-ES"/>
        </w:rPr>
        <w:t>de obra familiar con propósitos de subsistencia</w:t>
      </w:r>
      <w:r w:rsidR="00A64C1B" w:rsidRPr="005E014B">
        <w:rPr>
          <w:rFonts w:ascii="Calibri" w:hAnsi="Calibri" w:cs="Arial"/>
          <w:sz w:val="24"/>
          <w:szCs w:val="24"/>
          <w:lang w:val="es-ES"/>
        </w:rPr>
        <w:t xml:space="preserve">. Por otra parte, se estima que el 5.7% (21,927) de los ocupados son empleadores o patronos, es decir aquellos </w:t>
      </w:r>
      <w:r w:rsidR="00A64C1B" w:rsidRPr="005E014B">
        <w:rPr>
          <w:rFonts w:ascii="Calibri" w:hAnsi="Calibri" w:cs="Arial"/>
          <w:b/>
          <w:sz w:val="24"/>
          <w:szCs w:val="24"/>
          <w:lang w:val="es-ES"/>
        </w:rPr>
        <w:t>productores que se encuentran en una escala comercial</w:t>
      </w:r>
      <w:r w:rsidR="00A64C1B" w:rsidRPr="005E014B">
        <w:rPr>
          <w:rFonts w:ascii="Calibri" w:hAnsi="Calibri" w:cs="Arial"/>
          <w:sz w:val="24"/>
          <w:szCs w:val="24"/>
          <w:lang w:val="es-ES"/>
        </w:rPr>
        <w:t>. En cuanto a la edad de la fuerza laboral del sector agropecuario, la EHPM 2013 señala que el 64% de los ocupados tienen una edad entre los 16 y 44 años.</w:t>
      </w:r>
    </w:p>
    <w:p w:rsidR="00A64C1B" w:rsidRPr="005E014B" w:rsidRDefault="00A64C1B" w:rsidP="005E014B">
      <w:pPr>
        <w:jc w:val="both"/>
        <w:rPr>
          <w:rFonts w:ascii="Calibri" w:hAnsi="Calibri" w:cs="Arial"/>
          <w:sz w:val="24"/>
          <w:szCs w:val="24"/>
          <w:lang w:val="es-ES"/>
        </w:rPr>
      </w:pPr>
    </w:p>
    <w:p w:rsidR="00A64C1B" w:rsidRPr="005E014B" w:rsidRDefault="00A64C1B" w:rsidP="005E014B">
      <w:pPr>
        <w:numPr>
          <w:ilvl w:val="0"/>
          <w:numId w:val="35"/>
        </w:numPr>
        <w:jc w:val="both"/>
        <w:rPr>
          <w:rFonts w:ascii="Calibri" w:hAnsi="Calibri" w:cs="Arial"/>
          <w:color w:val="244061"/>
          <w:sz w:val="24"/>
          <w:szCs w:val="24"/>
          <w:lang w:val="es-ES"/>
        </w:rPr>
      </w:pPr>
      <w:r w:rsidRPr="005E014B">
        <w:rPr>
          <w:rFonts w:ascii="Calibri" w:hAnsi="Calibri" w:cs="Arial"/>
          <w:color w:val="244061"/>
          <w:sz w:val="24"/>
          <w:szCs w:val="24"/>
          <w:lang w:val="es-ES"/>
        </w:rPr>
        <w:t>Estructura de la tenencia de la tierra.</w:t>
      </w:r>
    </w:p>
    <w:p w:rsidR="00A64C1B" w:rsidRPr="005E014B" w:rsidRDefault="00A64C1B" w:rsidP="005E014B">
      <w:pPr>
        <w:jc w:val="both"/>
        <w:rPr>
          <w:rFonts w:ascii="Calibri" w:hAnsi="Calibri" w:cs="Arial"/>
          <w:color w:val="244061"/>
          <w:sz w:val="24"/>
          <w:szCs w:val="24"/>
          <w:lang w:val="es-ES"/>
        </w:rPr>
      </w:pPr>
    </w:p>
    <w:p w:rsidR="00A64C1B" w:rsidRDefault="008E53D4" w:rsidP="005E014B">
      <w:pPr>
        <w:jc w:val="both"/>
        <w:rPr>
          <w:rFonts w:ascii="Calibri" w:hAnsi="Calibri" w:cs="Arial"/>
          <w:sz w:val="24"/>
          <w:szCs w:val="24"/>
          <w:lang w:val="es-ES"/>
        </w:rPr>
      </w:pPr>
      <w:r w:rsidRPr="005E014B">
        <w:rPr>
          <w:rFonts w:ascii="Calibri" w:hAnsi="Calibri" w:cs="Arial"/>
          <w:sz w:val="24"/>
          <w:szCs w:val="24"/>
          <w:lang w:val="es-ES"/>
        </w:rPr>
        <w:t xml:space="preserve">Dos factores relevantes que vale la pena destacar </w:t>
      </w:r>
      <w:r w:rsidR="001E0666" w:rsidRPr="005E014B">
        <w:rPr>
          <w:rFonts w:ascii="Calibri" w:hAnsi="Calibri" w:cs="Arial"/>
          <w:sz w:val="24"/>
          <w:szCs w:val="24"/>
          <w:lang w:val="es-ES"/>
        </w:rPr>
        <w:t>en este tema</w:t>
      </w:r>
      <w:r w:rsidRPr="005E014B">
        <w:rPr>
          <w:rFonts w:ascii="Calibri" w:hAnsi="Calibri" w:cs="Arial"/>
          <w:sz w:val="24"/>
          <w:szCs w:val="24"/>
          <w:lang w:val="es-ES"/>
        </w:rPr>
        <w:t xml:space="preserve"> por estar relacionados directamente con la mayor o menor producción y productividad; así como con el potencial de aplicación y adopción de tecnologías de conservación y protección de los recursos naturales son: La tenencia de la tierra y el tamaño de las explotaciones.</w:t>
      </w:r>
    </w:p>
    <w:p w:rsidR="00334F03" w:rsidRPr="005E014B" w:rsidRDefault="00334F03" w:rsidP="005E014B">
      <w:pPr>
        <w:jc w:val="both"/>
        <w:rPr>
          <w:rFonts w:ascii="Calibri" w:hAnsi="Calibri" w:cs="Arial"/>
          <w:sz w:val="24"/>
          <w:szCs w:val="24"/>
          <w:lang w:val="es-ES"/>
        </w:rPr>
      </w:pPr>
    </w:p>
    <w:p w:rsidR="0092192A" w:rsidRPr="005E014B" w:rsidRDefault="008E53D4" w:rsidP="005E014B">
      <w:pPr>
        <w:pStyle w:val="Style-1"/>
        <w:jc w:val="both"/>
        <w:rPr>
          <w:rFonts w:ascii="Calibri" w:eastAsia="Calibri" w:hAnsi="Calibri" w:cs="Arial"/>
          <w:lang w:val="es-SV" w:eastAsia="en-US"/>
        </w:rPr>
      </w:pPr>
      <w:r w:rsidRPr="005E014B">
        <w:rPr>
          <w:rFonts w:ascii="Calibri" w:eastAsia="Calibri" w:hAnsi="Calibri" w:cs="Arial"/>
          <w:lang w:val="es-SV" w:eastAsia="en-US"/>
        </w:rPr>
        <w:t xml:space="preserve">Los datos de la EHPM 2013 </w:t>
      </w:r>
      <w:r w:rsidR="001E0666" w:rsidRPr="005E014B">
        <w:rPr>
          <w:rFonts w:ascii="Calibri" w:eastAsia="Calibri" w:hAnsi="Calibri" w:cs="Arial"/>
          <w:lang w:val="es-SV" w:eastAsia="en-US"/>
        </w:rPr>
        <w:t>indican</w:t>
      </w:r>
      <w:r w:rsidRPr="005E014B">
        <w:rPr>
          <w:rFonts w:ascii="Calibri" w:eastAsia="Calibri" w:hAnsi="Calibri" w:cs="Arial"/>
          <w:lang w:val="es-SV" w:eastAsia="en-US"/>
        </w:rPr>
        <w:t xml:space="preserve"> que el 45% de los productores agropecuarios se encuentran en una forma de tenencia de tierra por alquiler y solo el 22% son propietarios de la tierra en la que producen. En cuanto al tamaño de las explotaciones en poder de los productores nacionales, se observa un marcado minifundista en la tenencia y uso de la tierra en El Salvador. Se estima que el 47%  de los productores tienen menos de una manzana de tierra; otro 41%son productores con explotaciones de entre 1 y 2 manzanas de tierra.</w:t>
      </w:r>
      <w:r w:rsidR="001E0666" w:rsidRPr="005E014B">
        <w:rPr>
          <w:rFonts w:ascii="Calibri" w:eastAsia="Calibri" w:hAnsi="Calibri" w:cs="Arial"/>
          <w:lang w:val="es-SV" w:eastAsia="en-US"/>
        </w:rPr>
        <w:t xml:space="preserve"> Es decir, el 88% de productores (289,095) poseen áreas no mayor de 2 manzanas.</w:t>
      </w:r>
    </w:p>
    <w:p w:rsidR="001137E9" w:rsidRPr="005E014B" w:rsidRDefault="001137E9" w:rsidP="005E014B">
      <w:pPr>
        <w:pStyle w:val="Style-1"/>
        <w:jc w:val="both"/>
        <w:rPr>
          <w:rFonts w:ascii="Calibri" w:eastAsia="Calibri" w:hAnsi="Calibri" w:cs="Arial"/>
          <w:lang w:val="es-SV" w:eastAsia="en-US"/>
        </w:rPr>
      </w:pPr>
    </w:p>
    <w:p w:rsidR="00477197" w:rsidRPr="005E014B" w:rsidRDefault="00AE2D37" w:rsidP="005E014B">
      <w:pPr>
        <w:pStyle w:val="Ttulo2"/>
        <w:keepNext w:val="0"/>
        <w:numPr>
          <w:ilvl w:val="1"/>
          <w:numId w:val="0"/>
        </w:numPr>
        <w:spacing w:before="200" w:after="80"/>
        <w:jc w:val="both"/>
        <w:rPr>
          <w:rFonts w:ascii="Calibri" w:hAnsi="Calibri" w:cs="Arial"/>
          <w:b/>
          <w:sz w:val="24"/>
          <w:szCs w:val="24"/>
        </w:rPr>
      </w:pPr>
      <w:bookmarkStart w:id="0" w:name="_Toc259646618"/>
      <w:bookmarkStart w:id="1" w:name="_Toc260321601"/>
      <w:bookmarkStart w:id="2" w:name="_Toc259697625"/>
      <w:bookmarkStart w:id="3" w:name="_Toc263972301"/>
      <w:bookmarkStart w:id="4" w:name="_Toc267422506"/>
      <w:r w:rsidRPr="005E014B">
        <w:rPr>
          <w:rFonts w:ascii="Calibri" w:hAnsi="Calibri" w:cs="Arial"/>
          <w:b/>
          <w:sz w:val="24"/>
          <w:szCs w:val="24"/>
        </w:rPr>
        <w:t xml:space="preserve">II. </w:t>
      </w:r>
      <w:r w:rsidR="00477197" w:rsidRPr="005E014B">
        <w:rPr>
          <w:rFonts w:ascii="Calibri" w:hAnsi="Calibri" w:cs="Arial"/>
          <w:b/>
          <w:sz w:val="24"/>
          <w:szCs w:val="24"/>
        </w:rPr>
        <w:t>M</w:t>
      </w:r>
      <w:r w:rsidRPr="005E014B">
        <w:rPr>
          <w:rFonts w:ascii="Calibri" w:hAnsi="Calibri" w:cs="Arial"/>
          <w:b/>
          <w:sz w:val="24"/>
          <w:szCs w:val="24"/>
        </w:rPr>
        <w:t>ARCO DE PRIORIDADES</w:t>
      </w:r>
    </w:p>
    <w:bookmarkEnd w:id="0"/>
    <w:bookmarkEnd w:id="1"/>
    <w:bookmarkEnd w:id="2"/>
    <w:bookmarkEnd w:id="3"/>
    <w:bookmarkEnd w:id="4"/>
    <w:p w:rsidR="007B2820" w:rsidRPr="005E014B" w:rsidRDefault="007B2820" w:rsidP="005E014B">
      <w:pPr>
        <w:jc w:val="both"/>
        <w:rPr>
          <w:rFonts w:ascii="Calibri" w:hAnsi="Calibri" w:cs="Arial"/>
          <w:sz w:val="24"/>
          <w:szCs w:val="24"/>
          <w:lang w:val="es-ES"/>
        </w:rPr>
      </w:pPr>
    </w:p>
    <w:p w:rsidR="00BB0DBF" w:rsidRDefault="00477197" w:rsidP="005E014B">
      <w:pPr>
        <w:jc w:val="both"/>
        <w:rPr>
          <w:rFonts w:ascii="Calibri" w:hAnsi="Calibri" w:cs="Arial"/>
          <w:sz w:val="24"/>
          <w:szCs w:val="24"/>
          <w:lang w:val="es-ES"/>
        </w:rPr>
      </w:pPr>
      <w:r w:rsidRPr="005E014B">
        <w:rPr>
          <w:rFonts w:ascii="Calibri" w:hAnsi="Calibri" w:cs="Arial"/>
          <w:sz w:val="24"/>
          <w:szCs w:val="24"/>
          <w:lang w:val="es-ES"/>
        </w:rPr>
        <w:t xml:space="preserve">La </w:t>
      </w:r>
      <w:r w:rsidR="00BB0DBF" w:rsidRPr="005E014B">
        <w:rPr>
          <w:rFonts w:ascii="Calibri" w:hAnsi="Calibri" w:cs="Arial"/>
          <w:sz w:val="24"/>
          <w:szCs w:val="24"/>
          <w:lang w:val="es-ES"/>
        </w:rPr>
        <w:t>política sectorial está compuesta por cinco ejes estratégicos para atender los temas prioritarios de la Gestión; a su vez cada uno de estos ejes contiene una serie de medidas que contribuyen a alcanzar los objetivos de desarrollo propuestos.</w:t>
      </w:r>
    </w:p>
    <w:p w:rsidR="00334F03" w:rsidRPr="005E014B" w:rsidRDefault="00334F03" w:rsidP="005E014B">
      <w:pPr>
        <w:jc w:val="both"/>
        <w:rPr>
          <w:rFonts w:ascii="Calibri" w:hAnsi="Calibri" w:cs="Arial"/>
          <w:sz w:val="24"/>
          <w:szCs w:val="24"/>
          <w:lang w:val="es-ES"/>
        </w:rPr>
      </w:pPr>
    </w:p>
    <w:p w:rsidR="007B2820" w:rsidRPr="005E014B" w:rsidRDefault="00BB0DBF" w:rsidP="005E014B">
      <w:pPr>
        <w:jc w:val="both"/>
        <w:rPr>
          <w:rFonts w:ascii="Calibri" w:hAnsi="Calibri" w:cs="Arial"/>
          <w:sz w:val="24"/>
          <w:szCs w:val="24"/>
          <w:lang w:val="es-ES"/>
        </w:rPr>
      </w:pPr>
      <w:r w:rsidRPr="005E014B">
        <w:rPr>
          <w:rFonts w:ascii="Calibri" w:hAnsi="Calibri" w:cs="Arial"/>
          <w:sz w:val="24"/>
          <w:szCs w:val="24"/>
          <w:lang w:val="es-ES"/>
        </w:rPr>
        <w:t xml:space="preserve">A continuación se presenta en forma resumida, los Ejes Estratégicos, las Líneas de acción, los Resultados y las principales acciones estratégicas o medidas </w:t>
      </w:r>
      <w:r w:rsidR="008F41CC" w:rsidRPr="005E014B">
        <w:rPr>
          <w:rFonts w:ascii="Calibri" w:hAnsi="Calibri" w:cs="Arial"/>
          <w:sz w:val="24"/>
          <w:szCs w:val="24"/>
          <w:lang w:val="es-ES"/>
        </w:rPr>
        <w:t xml:space="preserve">de política </w:t>
      </w:r>
      <w:r w:rsidRPr="005E014B">
        <w:rPr>
          <w:rFonts w:ascii="Calibri" w:hAnsi="Calibri" w:cs="Arial"/>
          <w:sz w:val="24"/>
          <w:szCs w:val="24"/>
          <w:lang w:val="es-ES"/>
        </w:rPr>
        <w:t xml:space="preserve">que </w:t>
      </w:r>
      <w:r w:rsidR="008F41CC" w:rsidRPr="005E014B">
        <w:rPr>
          <w:rFonts w:ascii="Calibri" w:hAnsi="Calibri" w:cs="Arial"/>
          <w:sz w:val="24"/>
          <w:szCs w:val="24"/>
          <w:lang w:val="es-ES"/>
        </w:rPr>
        <w:t>ha programado el CENTA para el año 201</w:t>
      </w:r>
      <w:r w:rsidR="000041CF">
        <w:rPr>
          <w:rFonts w:ascii="Calibri" w:hAnsi="Calibri" w:cs="Arial"/>
          <w:sz w:val="24"/>
          <w:szCs w:val="24"/>
          <w:lang w:val="es-ES"/>
        </w:rPr>
        <w:t>7</w:t>
      </w:r>
      <w:r w:rsidR="008F41CC" w:rsidRPr="005E014B">
        <w:rPr>
          <w:rFonts w:ascii="Calibri" w:hAnsi="Calibri" w:cs="Arial"/>
          <w:sz w:val="24"/>
          <w:szCs w:val="24"/>
          <w:lang w:val="es-ES"/>
        </w:rPr>
        <w:t>, en el marco del PQD y PEI 2014-2019:</w:t>
      </w:r>
    </w:p>
    <w:p w:rsidR="007B2820" w:rsidRPr="005E014B" w:rsidRDefault="007B2820" w:rsidP="005E014B">
      <w:pPr>
        <w:jc w:val="both"/>
        <w:rPr>
          <w:rFonts w:ascii="Calibri" w:hAnsi="Calibri" w:cs="Arial"/>
          <w:sz w:val="24"/>
          <w:szCs w:val="24"/>
          <w:lang w:val="es-ES"/>
        </w:rPr>
      </w:pPr>
    </w:p>
    <w:p w:rsidR="008F41CC" w:rsidRPr="005E014B" w:rsidRDefault="008F41CC" w:rsidP="005E014B">
      <w:pPr>
        <w:pStyle w:val="Prrafodelista"/>
        <w:ind w:left="0"/>
        <w:rPr>
          <w:rFonts w:cs="Arial"/>
          <w:b/>
          <w:szCs w:val="24"/>
        </w:rPr>
      </w:pPr>
      <w:r w:rsidRPr="005E014B">
        <w:rPr>
          <w:rFonts w:cs="Arial"/>
          <w:b/>
          <w:szCs w:val="24"/>
        </w:rPr>
        <w:t>Eje 1: Crecimiento económico y empleo digno en sector agropecuario, forestal, pesquero, acuícola y agroindustrial.</w:t>
      </w:r>
    </w:p>
    <w:p w:rsidR="008F41CC" w:rsidRPr="005E014B" w:rsidRDefault="008F41CC" w:rsidP="005E014B">
      <w:pPr>
        <w:pStyle w:val="Prrafodelista"/>
        <w:ind w:left="0"/>
        <w:rPr>
          <w:rFonts w:cs="Arial"/>
          <w:b/>
          <w:szCs w:val="24"/>
        </w:rPr>
      </w:pPr>
    </w:p>
    <w:p w:rsidR="008F41CC" w:rsidRPr="005E014B" w:rsidRDefault="00D449C3" w:rsidP="005E014B">
      <w:pPr>
        <w:pStyle w:val="Prrafodelista"/>
        <w:ind w:left="0"/>
        <w:rPr>
          <w:rFonts w:cs="Arial"/>
          <w:szCs w:val="24"/>
        </w:rPr>
      </w:pPr>
      <w:r w:rsidRPr="005E014B">
        <w:rPr>
          <w:rFonts w:cs="Arial"/>
          <w:szCs w:val="24"/>
        </w:rPr>
        <w:t xml:space="preserve">La Estrategia E.1.1 Diversificación de la matriz productiva con énfasis en la producción de bienes y servicios transables y la seguridad alimentaria, en la cual se enmarcan las siguientes Líneas </w:t>
      </w:r>
      <w:r w:rsidR="008F41CC" w:rsidRPr="005E014B">
        <w:rPr>
          <w:rFonts w:cs="Arial"/>
          <w:szCs w:val="24"/>
        </w:rPr>
        <w:t xml:space="preserve">de acción </w:t>
      </w:r>
      <w:r w:rsidR="00F30A35" w:rsidRPr="005E014B">
        <w:rPr>
          <w:rFonts w:cs="Arial"/>
          <w:szCs w:val="24"/>
        </w:rPr>
        <w:t>L.1.1.2</w:t>
      </w:r>
      <w:r w:rsidR="008F41CC" w:rsidRPr="005E014B">
        <w:rPr>
          <w:rFonts w:cs="Arial"/>
          <w:szCs w:val="24"/>
        </w:rPr>
        <w:t>: Impulsar la diversificación, rentabilidad y competitividad de las cadenas de alto valor agregado, especialmente la agropecuaria, forestal, pesquera y acuícola.</w:t>
      </w:r>
    </w:p>
    <w:p w:rsidR="008F41CC" w:rsidRPr="005E014B" w:rsidRDefault="008F41CC" w:rsidP="005E014B">
      <w:pPr>
        <w:pStyle w:val="Prrafodelista"/>
        <w:ind w:left="0"/>
        <w:rPr>
          <w:rFonts w:cs="Arial"/>
          <w:szCs w:val="24"/>
        </w:rPr>
      </w:pPr>
    </w:p>
    <w:p w:rsidR="006B0622" w:rsidRPr="005E014B" w:rsidRDefault="006B0622" w:rsidP="005E014B">
      <w:pPr>
        <w:pStyle w:val="Prrafodelista"/>
        <w:ind w:left="0"/>
        <w:rPr>
          <w:rFonts w:cs="Arial"/>
          <w:szCs w:val="24"/>
        </w:rPr>
      </w:pPr>
      <w:r w:rsidRPr="005E014B">
        <w:rPr>
          <w:rFonts w:cs="Arial"/>
          <w:szCs w:val="24"/>
        </w:rPr>
        <w:t>El CENTA se concentrará en los rubros de granos básicos, hortalizas, frutales y café.</w:t>
      </w:r>
    </w:p>
    <w:p w:rsidR="006B0622" w:rsidRPr="005E014B" w:rsidRDefault="006B0622" w:rsidP="005E014B">
      <w:pPr>
        <w:pStyle w:val="Prrafodelista"/>
        <w:ind w:left="0"/>
        <w:rPr>
          <w:rFonts w:cs="Arial"/>
          <w:szCs w:val="24"/>
        </w:rPr>
      </w:pPr>
    </w:p>
    <w:p w:rsidR="006B0622" w:rsidRPr="005E014B" w:rsidRDefault="006B0622" w:rsidP="005E014B">
      <w:pPr>
        <w:pStyle w:val="Prrafodelista"/>
        <w:ind w:left="0"/>
        <w:rPr>
          <w:rFonts w:cs="Arial"/>
          <w:szCs w:val="24"/>
        </w:rPr>
      </w:pPr>
      <w:r w:rsidRPr="005E014B">
        <w:rPr>
          <w:rFonts w:cs="Arial"/>
          <w:szCs w:val="24"/>
        </w:rPr>
        <w:t xml:space="preserve">A nivel del </w:t>
      </w:r>
      <w:r w:rsidR="00723CBA" w:rsidRPr="005E014B">
        <w:rPr>
          <w:rFonts w:cs="Arial"/>
          <w:szCs w:val="24"/>
        </w:rPr>
        <w:t xml:space="preserve">rubro café, el resultado esperado es </w:t>
      </w:r>
      <w:r w:rsidR="000041CF">
        <w:rPr>
          <w:rFonts w:cs="Arial"/>
          <w:szCs w:val="24"/>
        </w:rPr>
        <w:t xml:space="preserve">la </w:t>
      </w:r>
      <w:r w:rsidR="00723CBA" w:rsidRPr="005E014B">
        <w:rPr>
          <w:rFonts w:cs="Arial"/>
          <w:szCs w:val="24"/>
        </w:rPr>
        <w:t>reactivación del sector cafetalero; y las</w:t>
      </w:r>
      <w:r w:rsidRPr="005E014B">
        <w:rPr>
          <w:rFonts w:cs="Arial"/>
          <w:szCs w:val="24"/>
        </w:rPr>
        <w:t xml:space="preserve"> principales medidas están enfocadas a contribuir a la renovación del parque cafetero a través de la dotación de plantas de café resistentes a la roya; así como proveer a los productores de asistencia técnica e incentivos para el control de la roya.</w:t>
      </w:r>
    </w:p>
    <w:p w:rsidR="006B0622" w:rsidRPr="005E014B" w:rsidRDefault="006B0622" w:rsidP="005E014B">
      <w:pPr>
        <w:pStyle w:val="Prrafodelista"/>
        <w:ind w:left="0"/>
        <w:rPr>
          <w:rFonts w:cs="Arial"/>
          <w:szCs w:val="24"/>
        </w:rPr>
      </w:pPr>
    </w:p>
    <w:p w:rsidR="006B0622" w:rsidRDefault="006B0622" w:rsidP="005E014B">
      <w:pPr>
        <w:pStyle w:val="Prrafodelista"/>
        <w:ind w:left="0"/>
        <w:rPr>
          <w:rFonts w:cs="Arial"/>
          <w:szCs w:val="24"/>
        </w:rPr>
      </w:pPr>
      <w:r w:rsidRPr="005E014B">
        <w:rPr>
          <w:rFonts w:cs="Arial"/>
          <w:szCs w:val="24"/>
        </w:rPr>
        <w:t xml:space="preserve">En el caso de granos básicos, hortalizas y frutales cultivados a nivel comercial, </w:t>
      </w:r>
      <w:r w:rsidR="00723CBA" w:rsidRPr="005E014B">
        <w:rPr>
          <w:rFonts w:cs="Arial"/>
          <w:szCs w:val="24"/>
        </w:rPr>
        <w:t>los resultados esperados están enfocados en aumentar la producción y productividad</w:t>
      </w:r>
      <w:r w:rsidR="004C1E22" w:rsidRPr="005E014B">
        <w:rPr>
          <w:rFonts w:cs="Arial"/>
          <w:szCs w:val="24"/>
        </w:rPr>
        <w:t>; y las p</w:t>
      </w:r>
      <w:r w:rsidRPr="005E014B">
        <w:rPr>
          <w:rFonts w:cs="Arial"/>
          <w:szCs w:val="24"/>
        </w:rPr>
        <w:t>rincipales acciones se concentran en la generación y transferencia de tecnología</w:t>
      </w:r>
      <w:r w:rsidR="00577D08" w:rsidRPr="005E014B">
        <w:rPr>
          <w:rFonts w:cs="Arial"/>
          <w:szCs w:val="24"/>
        </w:rPr>
        <w:t>s; incluyendo asistencia técnica y capacitación para incrementar la producción, productividad y rentabilidad.</w:t>
      </w:r>
    </w:p>
    <w:p w:rsidR="00334F03" w:rsidRPr="005E014B" w:rsidRDefault="00334F03" w:rsidP="005E014B">
      <w:pPr>
        <w:pStyle w:val="Prrafodelista"/>
        <w:ind w:left="0"/>
        <w:rPr>
          <w:rFonts w:cs="Arial"/>
          <w:szCs w:val="24"/>
        </w:rPr>
      </w:pPr>
    </w:p>
    <w:p w:rsidR="00D449C3" w:rsidRPr="005E014B" w:rsidRDefault="00D449C3" w:rsidP="005E014B">
      <w:pPr>
        <w:pStyle w:val="Prrafodelista"/>
        <w:ind w:left="0"/>
        <w:rPr>
          <w:rFonts w:cs="Arial"/>
          <w:szCs w:val="24"/>
        </w:rPr>
      </w:pPr>
      <w:r w:rsidRPr="005E014B">
        <w:rPr>
          <w:rFonts w:cs="Arial"/>
          <w:szCs w:val="24"/>
        </w:rPr>
        <w:t xml:space="preserve">En esta Estrategia también se incluye la </w:t>
      </w:r>
      <w:r w:rsidR="00CB4219" w:rsidRPr="005E014B">
        <w:rPr>
          <w:rFonts w:cs="Arial"/>
          <w:szCs w:val="24"/>
        </w:rPr>
        <w:t>Línea</w:t>
      </w:r>
      <w:r w:rsidRPr="005E014B">
        <w:rPr>
          <w:rFonts w:cs="Arial"/>
          <w:szCs w:val="24"/>
        </w:rPr>
        <w:t xml:space="preserve"> de </w:t>
      </w:r>
      <w:r w:rsidR="00CB4219" w:rsidRPr="005E014B">
        <w:rPr>
          <w:rFonts w:cs="Arial"/>
          <w:szCs w:val="24"/>
        </w:rPr>
        <w:t>Acción L.1.1.6 Fortalecer los procesos de calidad, innovación, ciencia y tecnología.</w:t>
      </w:r>
    </w:p>
    <w:p w:rsidR="00577D08" w:rsidRPr="005E014B" w:rsidRDefault="00577D08" w:rsidP="005E014B">
      <w:pPr>
        <w:pStyle w:val="Prrafodelista"/>
        <w:ind w:left="0"/>
        <w:rPr>
          <w:rFonts w:cs="Arial"/>
          <w:szCs w:val="24"/>
        </w:rPr>
      </w:pPr>
    </w:p>
    <w:p w:rsidR="00334DCF" w:rsidRPr="005E014B" w:rsidRDefault="00CB4219" w:rsidP="005E014B">
      <w:pPr>
        <w:pStyle w:val="Prrafodelista"/>
        <w:ind w:left="0"/>
        <w:rPr>
          <w:rFonts w:cs="Arial"/>
          <w:szCs w:val="24"/>
        </w:rPr>
      </w:pPr>
      <w:r w:rsidRPr="005E014B">
        <w:rPr>
          <w:rFonts w:cs="Arial"/>
          <w:szCs w:val="24"/>
        </w:rPr>
        <w:t>En la Estrategia E.1.3 Fortalecimiento de los niveles de soberanía y seguridad alimentaria</w:t>
      </w:r>
      <w:r w:rsidR="00527E64">
        <w:rPr>
          <w:rFonts w:cs="Arial"/>
          <w:szCs w:val="24"/>
        </w:rPr>
        <w:t>;</w:t>
      </w:r>
      <w:r w:rsidRPr="005E014B">
        <w:rPr>
          <w:rFonts w:cs="Arial"/>
          <w:szCs w:val="24"/>
        </w:rPr>
        <w:t xml:space="preserve"> en la cual se </w:t>
      </w:r>
      <w:r w:rsidR="00BA4B4D" w:rsidRPr="005E014B">
        <w:rPr>
          <w:rFonts w:cs="Arial"/>
          <w:szCs w:val="24"/>
        </w:rPr>
        <w:t>destaca la</w:t>
      </w:r>
      <w:r w:rsidRPr="005E014B">
        <w:rPr>
          <w:rFonts w:cs="Arial"/>
          <w:szCs w:val="24"/>
        </w:rPr>
        <w:t xml:space="preserve">  </w:t>
      </w:r>
      <w:r w:rsidR="00334DCF" w:rsidRPr="005E014B">
        <w:rPr>
          <w:rFonts w:cs="Arial"/>
          <w:szCs w:val="24"/>
        </w:rPr>
        <w:t>Línea</w:t>
      </w:r>
      <w:r w:rsidRPr="005E014B">
        <w:rPr>
          <w:rFonts w:cs="Arial"/>
          <w:szCs w:val="24"/>
        </w:rPr>
        <w:t>: L.1.3.1 Incrementar la producción de alimentos y empleo en el campo</w:t>
      </w:r>
      <w:r w:rsidR="00527E64">
        <w:rPr>
          <w:rFonts w:cs="Arial"/>
          <w:szCs w:val="24"/>
        </w:rPr>
        <w:t>,</w:t>
      </w:r>
      <w:r w:rsidR="004C1E22" w:rsidRPr="005E014B">
        <w:rPr>
          <w:rFonts w:cs="Arial"/>
          <w:szCs w:val="24"/>
        </w:rPr>
        <w:t xml:space="preserve"> el principal resultado esperado es  alcanzar el autoabastecimiento de alimentos</w:t>
      </w:r>
      <w:r w:rsidR="00334DCF" w:rsidRPr="005E014B">
        <w:rPr>
          <w:rFonts w:cs="Arial"/>
          <w:szCs w:val="24"/>
        </w:rPr>
        <w:t xml:space="preserve">.                                                  </w:t>
      </w:r>
    </w:p>
    <w:p w:rsidR="009C66F7" w:rsidRDefault="009C66F7" w:rsidP="005E014B">
      <w:pPr>
        <w:pStyle w:val="Prrafodelista"/>
        <w:ind w:left="0"/>
        <w:rPr>
          <w:rFonts w:cs="Arial"/>
          <w:szCs w:val="24"/>
        </w:rPr>
      </w:pPr>
    </w:p>
    <w:p w:rsidR="005C7287" w:rsidRDefault="00577D08" w:rsidP="005E014B">
      <w:pPr>
        <w:pStyle w:val="Prrafodelista"/>
        <w:ind w:left="0"/>
        <w:rPr>
          <w:rFonts w:cs="Arial"/>
          <w:szCs w:val="24"/>
        </w:rPr>
      </w:pPr>
      <w:r w:rsidRPr="005E014B">
        <w:rPr>
          <w:rFonts w:cs="Arial"/>
          <w:szCs w:val="24"/>
        </w:rPr>
        <w:t xml:space="preserve">Con los productores calificados de “subsistencia”, las medidas a implementar se concentran en la capacitación agropecuaria y en la generación de variedades mejoradas de granos básicos; </w:t>
      </w:r>
      <w:r w:rsidR="005C7287" w:rsidRPr="005E014B">
        <w:rPr>
          <w:rFonts w:cs="Arial"/>
          <w:szCs w:val="24"/>
        </w:rPr>
        <w:t>a través de la mejora y diversificación de los sistemas de producción; con el propósito de</w:t>
      </w:r>
      <w:r w:rsidRPr="005E014B">
        <w:rPr>
          <w:rFonts w:cs="Arial"/>
          <w:szCs w:val="24"/>
        </w:rPr>
        <w:t xml:space="preserve"> contribuir a elevar la producción de alimentos en suficiente cantidad y calidad</w:t>
      </w:r>
      <w:r w:rsidR="00527E64">
        <w:rPr>
          <w:rFonts w:cs="Arial"/>
          <w:szCs w:val="24"/>
        </w:rPr>
        <w:t>, y</w:t>
      </w:r>
      <w:r w:rsidRPr="005E014B">
        <w:rPr>
          <w:rFonts w:cs="Arial"/>
          <w:szCs w:val="24"/>
        </w:rPr>
        <w:t xml:space="preserve"> </w:t>
      </w:r>
      <w:r w:rsidR="00527E64">
        <w:rPr>
          <w:rFonts w:cs="Arial"/>
          <w:szCs w:val="24"/>
        </w:rPr>
        <w:t>contribuir así con</w:t>
      </w:r>
      <w:r w:rsidRPr="005E014B">
        <w:rPr>
          <w:rFonts w:cs="Arial"/>
          <w:szCs w:val="24"/>
        </w:rPr>
        <w:t xml:space="preserve"> la seguridad alimentaria y nutricional. </w:t>
      </w:r>
    </w:p>
    <w:p w:rsidR="00334F03" w:rsidRPr="005E014B" w:rsidRDefault="00334F03" w:rsidP="005E014B">
      <w:pPr>
        <w:pStyle w:val="Prrafodelista"/>
        <w:ind w:left="0"/>
        <w:rPr>
          <w:rFonts w:cs="Arial"/>
          <w:szCs w:val="24"/>
        </w:rPr>
      </w:pPr>
    </w:p>
    <w:p w:rsidR="00334DCF" w:rsidRPr="005E014B" w:rsidRDefault="00BA4B4D" w:rsidP="005E014B">
      <w:pPr>
        <w:pStyle w:val="Prrafodelista"/>
        <w:ind w:left="0"/>
        <w:rPr>
          <w:rFonts w:cs="Arial"/>
          <w:szCs w:val="24"/>
        </w:rPr>
      </w:pPr>
      <w:r w:rsidRPr="005E014B">
        <w:rPr>
          <w:rFonts w:cs="Arial"/>
          <w:szCs w:val="24"/>
        </w:rPr>
        <w:t>Dentro de esta misma Estrategia</w:t>
      </w:r>
      <w:r w:rsidR="00527E64">
        <w:rPr>
          <w:rFonts w:cs="Arial"/>
          <w:szCs w:val="24"/>
        </w:rPr>
        <w:t>,</w:t>
      </w:r>
      <w:r w:rsidRPr="005E014B">
        <w:rPr>
          <w:rFonts w:cs="Arial"/>
          <w:szCs w:val="24"/>
        </w:rPr>
        <w:t xml:space="preserve"> se incluyen las siguientes Líneas: </w:t>
      </w:r>
      <w:r w:rsidR="00334DCF" w:rsidRPr="005E014B">
        <w:rPr>
          <w:rFonts w:cs="Arial"/>
          <w:szCs w:val="24"/>
        </w:rPr>
        <w:t xml:space="preserve">L.1.3.2 Mejorar el sistema de investigación y transferencia </w:t>
      </w:r>
      <w:r w:rsidRPr="005E014B">
        <w:rPr>
          <w:rFonts w:cs="Arial"/>
          <w:szCs w:val="24"/>
        </w:rPr>
        <w:t>tecnológica; L.1.3.4 Reducir las pérdidas pos cosecha; L.1.3.5</w:t>
      </w:r>
      <w:r w:rsidR="004302EF" w:rsidRPr="005E014B">
        <w:rPr>
          <w:rFonts w:cs="Arial"/>
          <w:szCs w:val="24"/>
        </w:rPr>
        <w:t xml:space="preserve"> Incrementar el área de riego y orientar</w:t>
      </w:r>
      <w:r w:rsidR="00527E64">
        <w:rPr>
          <w:rFonts w:cs="Arial"/>
          <w:szCs w:val="24"/>
        </w:rPr>
        <w:t xml:space="preserve"> </w:t>
      </w:r>
      <w:r w:rsidR="004302EF" w:rsidRPr="005E014B">
        <w:rPr>
          <w:rFonts w:cs="Arial"/>
          <w:szCs w:val="24"/>
        </w:rPr>
        <w:t>a la producción de alimentos.</w:t>
      </w:r>
    </w:p>
    <w:p w:rsidR="004302EF" w:rsidRPr="005E014B" w:rsidRDefault="004302EF" w:rsidP="005E014B">
      <w:pPr>
        <w:pStyle w:val="Prrafodelista"/>
        <w:ind w:left="0"/>
        <w:rPr>
          <w:rFonts w:cs="Arial"/>
          <w:szCs w:val="24"/>
        </w:rPr>
      </w:pPr>
    </w:p>
    <w:p w:rsidR="000E06C4" w:rsidRPr="005E014B" w:rsidRDefault="004302EF" w:rsidP="005E014B">
      <w:pPr>
        <w:pStyle w:val="Prrafodelista"/>
        <w:ind w:left="0"/>
        <w:rPr>
          <w:rFonts w:cs="Arial"/>
          <w:szCs w:val="24"/>
        </w:rPr>
      </w:pPr>
      <w:r w:rsidRPr="005E014B">
        <w:rPr>
          <w:rFonts w:cs="Arial"/>
          <w:szCs w:val="24"/>
        </w:rPr>
        <w:t>En la Estrategia E.1.5 Desarrollo inclusivo en los territorios, con base en sus vocaciones ambientales y potencialidades productivas; se incluye la Línea de Acción L.1.5.3 Desarrollar la zona del Trifinio con énfasis en la protección de la cuenca del río Lempa.</w:t>
      </w:r>
    </w:p>
    <w:p w:rsidR="004302EF" w:rsidRPr="005E014B" w:rsidRDefault="004302EF" w:rsidP="005E014B">
      <w:pPr>
        <w:pStyle w:val="Prrafodelista"/>
        <w:ind w:left="0"/>
        <w:rPr>
          <w:rFonts w:cs="Arial"/>
          <w:szCs w:val="24"/>
        </w:rPr>
      </w:pPr>
    </w:p>
    <w:p w:rsidR="000E06C4" w:rsidRPr="005E014B" w:rsidRDefault="000E06C4" w:rsidP="005E014B">
      <w:pPr>
        <w:pStyle w:val="Prrafodelista"/>
        <w:ind w:left="0"/>
        <w:rPr>
          <w:rFonts w:cs="Arial"/>
          <w:b/>
          <w:szCs w:val="24"/>
        </w:rPr>
      </w:pPr>
      <w:r w:rsidRPr="005E014B">
        <w:rPr>
          <w:rFonts w:cs="Arial"/>
          <w:b/>
          <w:szCs w:val="24"/>
        </w:rPr>
        <w:lastRenderedPageBreak/>
        <w:t>Eje 2: Desarrollo del potencial humano de la población salvadoreña</w:t>
      </w:r>
      <w:r w:rsidR="00F30A35" w:rsidRPr="005E014B">
        <w:rPr>
          <w:rFonts w:cs="Arial"/>
          <w:b/>
          <w:szCs w:val="24"/>
        </w:rPr>
        <w:t>.</w:t>
      </w:r>
    </w:p>
    <w:p w:rsidR="000E06C4" w:rsidRPr="005E014B" w:rsidRDefault="000E06C4" w:rsidP="005E014B">
      <w:pPr>
        <w:pStyle w:val="Prrafodelista"/>
        <w:ind w:left="0"/>
        <w:rPr>
          <w:rFonts w:cs="Arial"/>
          <w:szCs w:val="24"/>
        </w:rPr>
      </w:pPr>
    </w:p>
    <w:p w:rsidR="00AE4261" w:rsidRPr="005E014B" w:rsidRDefault="000B30E6" w:rsidP="005E014B">
      <w:pPr>
        <w:pStyle w:val="Prrafodelista"/>
        <w:ind w:left="0"/>
        <w:rPr>
          <w:rFonts w:cs="Arial"/>
          <w:szCs w:val="24"/>
        </w:rPr>
      </w:pPr>
      <w:r w:rsidRPr="005E014B">
        <w:rPr>
          <w:rFonts w:cs="Arial"/>
          <w:szCs w:val="24"/>
        </w:rPr>
        <w:t xml:space="preserve">La Estrategia de </w:t>
      </w:r>
      <w:r w:rsidR="000E06C4" w:rsidRPr="005E014B">
        <w:rPr>
          <w:rFonts w:cs="Arial"/>
          <w:szCs w:val="24"/>
        </w:rPr>
        <w:t xml:space="preserve">Impulso a la innovación, ciencia y </w:t>
      </w:r>
      <w:r w:rsidR="00F30A35" w:rsidRPr="005E014B">
        <w:rPr>
          <w:rFonts w:cs="Arial"/>
          <w:szCs w:val="24"/>
        </w:rPr>
        <w:t>tecnología (E.2.5)</w:t>
      </w:r>
      <w:r w:rsidR="000E06C4" w:rsidRPr="005E014B">
        <w:rPr>
          <w:rFonts w:cs="Arial"/>
          <w:szCs w:val="24"/>
        </w:rPr>
        <w:t xml:space="preserve">; que enmarca la </w:t>
      </w:r>
      <w:r w:rsidR="00F30A35" w:rsidRPr="005E014B">
        <w:rPr>
          <w:rFonts w:cs="Arial"/>
          <w:szCs w:val="24"/>
        </w:rPr>
        <w:t>Línea</w:t>
      </w:r>
      <w:r w:rsidR="000E06C4" w:rsidRPr="005E014B">
        <w:rPr>
          <w:rFonts w:cs="Arial"/>
          <w:szCs w:val="24"/>
        </w:rPr>
        <w:t xml:space="preserve"> de acción </w:t>
      </w:r>
      <w:r w:rsidR="00F30A35" w:rsidRPr="005E014B">
        <w:rPr>
          <w:rFonts w:cs="Arial"/>
          <w:szCs w:val="24"/>
        </w:rPr>
        <w:t>L.2.5.1</w:t>
      </w:r>
      <w:r w:rsidR="000E06C4" w:rsidRPr="005E014B">
        <w:rPr>
          <w:rFonts w:cs="Arial"/>
          <w:szCs w:val="24"/>
        </w:rPr>
        <w:t xml:space="preserve">: Fortalecer el Sistema Nacional de </w:t>
      </w:r>
      <w:r w:rsidR="00F30A35" w:rsidRPr="005E014B">
        <w:rPr>
          <w:rFonts w:cs="Arial"/>
          <w:szCs w:val="24"/>
        </w:rPr>
        <w:t>Innovación,</w:t>
      </w:r>
      <w:r w:rsidR="000E06C4" w:rsidRPr="005E014B">
        <w:rPr>
          <w:rFonts w:cs="Arial"/>
          <w:szCs w:val="24"/>
        </w:rPr>
        <w:t xml:space="preserve"> Ciencia y </w:t>
      </w:r>
      <w:r w:rsidR="00F30A35" w:rsidRPr="005E014B">
        <w:rPr>
          <w:rFonts w:cs="Arial"/>
          <w:szCs w:val="24"/>
        </w:rPr>
        <w:t>Tecnología</w:t>
      </w:r>
      <w:r w:rsidR="000E06C4" w:rsidRPr="005E014B">
        <w:rPr>
          <w:rFonts w:cs="Arial"/>
          <w:szCs w:val="24"/>
        </w:rPr>
        <w:t>.</w:t>
      </w:r>
    </w:p>
    <w:p w:rsidR="00AE4261" w:rsidRPr="005E014B" w:rsidRDefault="00AE4261" w:rsidP="005E014B">
      <w:pPr>
        <w:pStyle w:val="Prrafodelista"/>
        <w:ind w:left="0"/>
        <w:rPr>
          <w:rFonts w:cs="Arial"/>
          <w:szCs w:val="24"/>
        </w:rPr>
      </w:pPr>
    </w:p>
    <w:p w:rsidR="00F30A35" w:rsidRPr="005E014B" w:rsidRDefault="00F30A35" w:rsidP="005E014B">
      <w:pPr>
        <w:pStyle w:val="Prrafodelista"/>
        <w:ind w:left="0"/>
        <w:rPr>
          <w:rFonts w:cs="Arial"/>
          <w:b/>
          <w:szCs w:val="24"/>
        </w:rPr>
      </w:pPr>
      <w:r w:rsidRPr="005E014B">
        <w:rPr>
          <w:rFonts w:cs="Arial"/>
          <w:b/>
          <w:szCs w:val="24"/>
        </w:rPr>
        <w:t>Eje 5: Acelerar el tránsito hacia una sociedad equitativa e incluyente.</w:t>
      </w:r>
    </w:p>
    <w:p w:rsidR="000B30E6" w:rsidRPr="005E014B" w:rsidRDefault="000B30E6" w:rsidP="005E014B">
      <w:pPr>
        <w:pStyle w:val="Prrafodelista"/>
        <w:ind w:left="0"/>
        <w:rPr>
          <w:rFonts w:cs="Arial"/>
          <w:b/>
          <w:szCs w:val="24"/>
        </w:rPr>
      </w:pPr>
    </w:p>
    <w:p w:rsidR="00F30A35" w:rsidRPr="005E014B" w:rsidRDefault="000B30E6" w:rsidP="005E014B">
      <w:pPr>
        <w:pStyle w:val="Prrafodelista"/>
        <w:ind w:left="0"/>
        <w:rPr>
          <w:rFonts w:cs="Arial"/>
          <w:szCs w:val="24"/>
        </w:rPr>
      </w:pPr>
      <w:r w:rsidRPr="005E014B">
        <w:rPr>
          <w:rFonts w:cs="Arial"/>
          <w:szCs w:val="24"/>
        </w:rPr>
        <w:t xml:space="preserve">Dentro de este Eje, el CENTA aplica a la Estrategia E.5.3 Avance  en la garantía de los derechos de los grupos poblacionales prioritarios, que enmarca las </w:t>
      </w:r>
      <w:r w:rsidR="00723CBA" w:rsidRPr="005E014B">
        <w:rPr>
          <w:rFonts w:cs="Arial"/>
          <w:szCs w:val="24"/>
        </w:rPr>
        <w:t>Líneas</w:t>
      </w:r>
      <w:r w:rsidRPr="005E014B">
        <w:rPr>
          <w:rFonts w:cs="Arial"/>
          <w:szCs w:val="24"/>
        </w:rPr>
        <w:t xml:space="preserve">, L.5.3.1 </w:t>
      </w:r>
      <w:r w:rsidR="00723CBA" w:rsidRPr="005E014B">
        <w:rPr>
          <w:rFonts w:cs="Arial"/>
          <w:szCs w:val="24"/>
        </w:rPr>
        <w:t>C</w:t>
      </w:r>
      <w:r w:rsidRPr="005E014B">
        <w:rPr>
          <w:rFonts w:cs="Arial"/>
          <w:szCs w:val="24"/>
        </w:rPr>
        <w:t>onsolidar la institucionalidad y estrategias especializadas para garantizar los derechos de las mujeres</w:t>
      </w:r>
      <w:r w:rsidR="00723CBA" w:rsidRPr="005E014B">
        <w:rPr>
          <w:rFonts w:cs="Arial"/>
          <w:szCs w:val="24"/>
        </w:rPr>
        <w:t>; L.5.3.2 Fortalecer los servicios integrales de atención a la niñez, adolescencia y juventud; y L.5.3.8 Promover los derechos y atender las necesidades de los pueblos originarios, población LGTBTI y veteranos y veteranas del conflicto armado.</w:t>
      </w:r>
    </w:p>
    <w:p w:rsidR="005C7287" w:rsidRPr="005E014B" w:rsidRDefault="005C7287" w:rsidP="005E014B">
      <w:pPr>
        <w:pStyle w:val="Prrafodelista"/>
        <w:ind w:left="0"/>
        <w:rPr>
          <w:rFonts w:cs="Arial"/>
          <w:szCs w:val="24"/>
        </w:rPr>
      </w:pPr>
    </w:p>
    <w:p w:rsidR="005C7287" w:rsidRPr="005E014B" w:rsidRDefault="005C7287" w:rsidP="005E014B">
      <w:pPr>
        <w:pStyle w:val="Prrafodelista"/>
        <w:ind w:left="0"/>
        <w:rPr>
          <w:rFonts w:cs="Arial"/>
          <w:b/>
          <w:szCs w:val="24"/>
        </w:rPr>
      </w:pPr>
      <w:r w:rsidRPr="005E014B">
        <w:rPr>
          <w:rFonts w:cs="Arial"/>
          <w:b/>
          <w:szCs w:val="24"/>
        </w:rPr>
        <w:t>Eje 7: Sustentabilidad ambiental y r</w:t>
      </w:r>
      <w:r w:rsidR="00527E64">
        <w:rPr>
          <w:rFonts w:cs="Arial"/>
          <w:b/>
          <w:szCs w:val="24"/>
        </w:rPr>
        <w:t>e</w:t>
      </w:r>
      <w:r w:rsidRPr="005E014B">
        <w:rPr>
          <w:rFonts w:cs="Arial"/>
          <w:b/>
          <w:szCs w:val="24"/>
        </w:rPr>
        <w:t>siliencia al cambio climático.</w:t>
      </w:r>
    </w:p>
    <w:p w:rsidR="005C7287" w:rsidRPr="005E014B" w:rsidRDefault="005C7287" w:rsidP="005E014B">
      <w:pPr>
        <w:pStyle w:val="Prrafodelista"/>
        <w:ind w:left="0"/>
        <w:rPr>
          <w:rFonts w:cs="Arial"/>
          <w:b/>
          <w:szCs w:val="24"/>
        </w:rPr>
      </w:pPr>
    </w:p>
    <w:p w:rsidR="005C7287" w:rsidRPr="005E014B" w:rsidRDefault="007F0A87" w:rsidP="005E014B">
      <w:pPr>
        <w:pStyle w:val="Prrafodelista"/>
        <w:ind w:left="0"/>
        <w:rPr>
          <w:rFonts w:cs="Arial"/>
          <w:szCs w:val="24"/>
        </w:rPr>
      </w:pPr>
      <w:r w:rsidRPr="005E014B">
        <w:rPr>
          <w:rFonts w:cs="Arial"/>
          <w:szCs w:val="24"/>
        </w:rPr>
        <w:t>Línea de acción</w:t>
      </w:r>
      <w:r w:rsidR="00AE4261" w:rsidRPr="005E014B">
        <w:rPr>
          <w:rFonts w:cs="Arial"/>
          <w:szCs w:val="24"/>
        </w:rPr>
        <w:t xml:space="preserve"> L.7.4.6</w:t>
      </w:r>
      <w:r w:rsidRPr="005E014B">
        <w:rPr>
          <w:rFonts w:cs="Arial"/>
          <w:szCs w:val="24"/>
        </w:rPr>
        <w:t>: Promover los enfoques de producción y uso sustentable de los recursos naturales en agricultura, ganadería</w:t>
      </w:r>
      <w:r w:rsidR="00AB6570" w:rsidRPr="005E014B">
        <w:rPr>
          <w:rFonts w:cs="Arial"/>
          <w:szCs w:val="24"/>
        </w:rPr>
        <w:t>,</w:t>
      </w:r>
      <w:r w:rsidRPr="005E014B">
        <w:rPr>
          <w:rFonts w:cs="Arial"/>
          <w:szCs w:val="24"/>
        </w:rPr>
        <w:t xml:space="preserve"> pesca, acuicultura y turismo, con énfasis en la construcción de r</w:t>
      </w:r>
      <w:r w:rsidR="00527E64">
        <w:rPr>
          <w:rFonts w:cs="Arial"/>
          <w:szCs w:val="24"/>
        </w:rPr>
        <w:t>e</w:t>
      </w:r>
      <w:r w:rsidRPr="005E014B">
        <w:rPr>
          <w:rFonts w:cs="Arial"/>
          <w:szCs w:val="24"/>
        </w:rPr>
        <w:t>siliencia y conservación de la biodiversidad</w:t>
      </w:r>
      <w:r w:rsidR="00AB6570" w:rsidRPr="005E014B">
        <w:rPr>
          <w:rFonts w:cs="Arial"/>
          <w:szCs w:val="24"/>
        </w:rPr>
        <w:t>.</w:t>
      </w:r>
    </w:p>
    <w:p w:rsidR="00AB6570" w:rsidRPr="005E014B" w:rsidRDefault="00AB6570" w:rsidP="005E014B">
      <w:pPr>
        <w:pStyle w:val="Prrafodelista"/>
        <w:ind w:left="0"/>
        <w:rPr>
          <w:rFonts w:cs="Arial"/>
          <w:szCs w:val="24"/>
        </w:rPr>
      </w:pPr>
    </w:p>
    <w:p w:rsidR="00FA279B" w:rsidRPr="005E014B" w:rsidRDefault="00AB6570" w:rsidP="005E014B">
      <w:pPr>
        <w:pStyle w:val="Prrafodelista"/>
        <w:ind w:left="0"/>
        <w:rPr>
          <w:rFonts w:cs="Arial"/>
          <w:szCs w:val="24"/>
        </w:rPr>
      </w:pPr>
      <w:r w:rsidRPr="005E014B">
        <w:rPr>
          <w:rFonts w:cs="Arial"/>
          <w:szCs w:val="24"/>
        </w:rPr>
        <w:t>Las principales acciones del CENTA en este tema se enfocarán en la generación de tecnologías de producción sustentable y la promoción y capacitación en buenas prácticas para el manejo del suelo y agua.</w:t>
      </w:r>
    </w:p>
    <w:p w:rsidR="00AB6570" w:rsidRPr="005E014B" w:rsidRDefault="00AB6570" w:rsidP="005E014B">
      <w:pPr>
        <w:pStyle w:val="Prrafodelista"/>
        <w:ind w:left="0"/>
        <w:rPr>
          <w:rFonts w:cs="Arial"/>
          <w:szCs w:val="24"/>
        </w:rPr>
      </w:pPr>
    </w:p>
    <w:p w:rsidR="006701B8" w:rsidRPr="005E014B" w:rsidRDefault="006701B8" w:rsidP="005E014B">
      <w:pPr>
        <w:pStyle w:val="Ttulo6"/>
        <w:rPr>
          <w:rFonts w:ascii="Calibri" w:hAnsi="Calibri" w:cs="Arial"/>
          <w:sz w:val="24"/>
          <w:szCs w:val="24"/>
        </w:rPr>
      </w:pPr>
      <w:r w:rsidRPr="005E014B">
        <w:rPr>
          <w:rFonts w:ascii="Calibri" w:hAnsi="Calibri" w:cs="Arial"/>
          <w:sz w:val="24"/>
          <w:szCs w:val="24"/>
        </w:rPr>
        <w:t>II</w:t>
      </w:r>
      <w:r w:rsidR="00FD2C98" w:rsidRPr="005E014B">
        <w:rPr>
          <w:rFonts w:ascii="Calibri" w:hAnsi="Calibri" w:cs="Arial"/>
          <w:sz w:val="24"/>
          <w:szCs w:val="24"/>
        </w:rPr>
        <w:t>I</w:t>
      </w:r>
      <w:r w:rsidRPr="005E014B">
        <w:rPr>
          <w:rFonts w:ascii="Calibri" w:hAnsi="Calibri" w:cs="Arial"/>
          <w:sz w:val="24"/>
          <w:szCs w:val="24"/>
        </w:rPr>
        <w:t>.</w:t>
      </w:r>
      <w:r w:rsidRPr="005E014B">
        <w:rPr>
          <w:rFonts w:ascii="Calibri" w:hAnsi="Calibri" w:cs="Arial"/>
          <w:sz w:val="24"/>
          <w:szCs w:val="24"/>
        </w:rPr>
        <w:tab/>
        <w:t>ASPECTOS NORMATIVOS</w:t>
      </w:r>
    </w:p>
    <w:p w:rsidR="006701B8" w:rsidRPr="005E014B" w:rsidRDefault="006701B8" w:rsidP="005E014B">
      <w:pPr>
        <w:jc w:val="both"/>
        <w:rPr>
          <w:rFonts w:ascii="Calibri" w:hAnsi="Calibri" w:cs="Arial"/>
          <w:sz w:val="24"/>
          <w:szCs w:val="24"/>
          <w:lang w:val="es-SV"/>
        </w:rPr>
      </w:pPr>
    </w:p>
    <w:p w:rsidR="006701B8" w:rsidRPr="005E014B" w:rsidRDefault="006701B8" w:rsidP="005E014B">
      <w:pPr>
        <w:pStyle w:val="Ttulo1"/>
        <w:numPr>
          <w:ilvl w:val="0"/>
          <w:numId w:val="14"/>
        </w:numPr>
        <w:rPr>
          <w:rFonts w:ascii="Calibri" w:hAnsi="Calibri" w:cs="Arial"/>
          <w:szCs w:val="24"/>
        </w:rPr>
      </w:pPr>
      <w:r w:rsidRPr="005E014B">
        <w:rPr>
          <w:rFonts w:ascii="Calibri" w:hAnsi="Calibri" w:cs="Arial"/>
          <w:szCs w:val="24"/>
        </w:rPr>
        <w:t>M</w:t>
      </w:r>
      <w:r w:rsidR="00FD2C98" w:rsidRPr="005E014B">
        <w:rPr>
          <w:rFonts w:ascii="Calibri" w:hAnsi="Calibri" w:cs="Arial"/>
          <w:szCs w:val="24"/>
        </w:rPr>
        <w:t>isión</w:t>
      </w:r>
    </w:p>
    <w:p w:rsidR="00E038BF" w:rsidRPr="005E014B" w:rsidRDefault="00E038BF" w:rsidP="005E014B">
      <w:pPr>
        <w:jc w:val="both"/>
        <w:rPr>
          <w:rFonts w:ascii="Calibri" w:hAnsi="Calibri" w:cs="Arial"/>
          <w:sz w:val="24"/>
          <w:szCs w:val="24"/>
          <w:lang w:val="es-SV"/>
        </w:rPr>
      </w:pPr>
    </w:p>
    <w:p w:rsidR="00EB3CDC" w:rsidRPr="005E014B" w:rsidRDefault="00C65973" w:rsidP="005E014B">
      <w:pPr>
        <w:pStyle w:val="Textoindependiente2"/>
        <w:rPr>
          <w:rFonts w:ascii="Calibri" w:hAnsi="Calibri" w:cs="Arial"/>
          <w:szCs w:val="24"/>
        </w:rPr>
      </w:pPr>
      <w:r w:rsidRPr="005E014B">
        <w:rPr>
          <w:rFonts w:ascii="Calibri" w:hAnsi="Calibri" w:cs="Arial"/>
          <w:szCs w:val="24"/>
        </w:rPr>
        <w:t xml:space="preserve">Proveer soluciones tecnológicas innovadoras al sector agropecuario </w:t>
      </w:r>
      <w:r w:rsidR="00560E5D" w:rsidRPr="00B374BB">
        <w:rPr>
          <w:rFonts w:ascii="Calibri" w:hAnsi="Calibri" w:cs="Arial"/>
          <w:szCs w:val="24"/>
        </w:rPr>
        <w:t>y agroindustria</w:t>
      </w:r>
      <w:r w:rsidRPr="00B374BB">
        <w:rPr>
          <w:rFonts w:ascii="Calibri" w:hAnsi="Calibri" w:cs="Arial"/>
          <w:szCs w:val="24"/>
        </w:rPr>
        <w:t xml:space="preserve">, </w:t>
      </w:r>
      <w:r w:rsidRPr="005E014B">
        <w:rPr>
          <w:rFonts w:ascii="Calibri" w:hAnsi="Calibri" w:cs="Arial"/>
          <w:szCs w:val="24"/>
        </w:rPr>
        <w:t xml:space="preserve">para garantizar la seguridad alimentaria-nutricional y la calidad de vida de la población salvadoreña, en armonía con el medio ambiente. </w:t>
      </w:r>
    </w:p>
    <w:p w:rsidR="00EB3CDC" w:rsidRPr="005E014B" w:rsidRDefault="00EB3CDC" w:rsidP="005E014B">
      <w:pPr>
        <w:ind w:left="1440" w:hanging="1440"/>
        <w:jc w:val="both"/>
        <w:rPr>
          <w:rFonts w:ascii="Calibri" w:hAnsi="Calibri" w:cs="Arial"/>
          <w:sz w:val="24"/>
          <w:szCs w:val="24"/>
          <w:lang w:val="es-ES_tradnl"/>
        </w:rPr>
      </w:pPr>
    </w:p>
    <w:p w:rsidR="006701B8" w:rsidRPr="005E014B" w:rsidRDefault="009C2A9F" w:rsidP="005E014B">
      <w:pPr>
        <w:numPr>
          <w:ilvl w:val="0"/>
          <w:numId w:val="14"/>
        </w:numPr>
        <w:jc w:val="both"/>
        <w:rPr>
          <w:rFonts w:ascii="Calibri" w:hAnsi="Calibri" w:cs="Arial"/>
          <w:b/>
          <w:sz w:val="24"/>
          <w:szCs w:val="24"/>
          <w:lang w:val="es-SV"/>
        </w:rPr>
      </w:pPr>
      <w:r w:rsidRPr="005E014B">
        <w:rPr>
          <w:rFonts w:ascii="Calibri" w:hAnsi="Calibri" w:cs="Arial"/>
          <w:b/>
          <w:sz w:val="24"/>
          <w:szCs w:val="24"/>
          <w:lang w:val="es-SV"/>
        </w:rPr>
        <w:t>V</w:t>
      </w:r>
      <w:r w:rsidR="00FD2C98" w:rsidRPr="005E014B">
        <w:rPr>
          <w:rFonts w:ascii="Calibri" w:hAnsi="Calibri" w:cs="Arial"/>
          <w:b/>
          <w:sz w:val="24"/>
          <w:szCs w:val="24"/>
          <w:lang w:val="es-SV"/>
        </w:rPr>
        <w:t>isión</w:t>
      </w:r>
    </w:p>
    <w:p w:rsidR="00E038BF" w:rsidRPr="005E014B" w:rsidRDefault="00E038BF" w:rsidP="005E014B">
      <w:pPr>
        <w:ind w:left="1440"/>
        <w:jc w:val="both"/>
        <w:rPr>
          <w:rFonts w:ascii="Calibri" w:hAnsi="Calibri" w:cs="Arial"/>
          <w:b/>
          <w:sz w:val="24"/>
          <w:szCs w:val="24"/>
          <w:lang w:val="es-SV"/>
        </w:rPr>
      </w:pPr>
    </w:p>
    <w:p w:rsidR="00D42559" w:rsidRPr="005E014B" w:rsidRDefault="00C65973" w:rsidP="005E014B">
      <w:pPr>
        <w:jc w:val="both"/>
        <w:rPr>
          <w:rFonts w:ascii="Calibri" w:hAnsi="Calibri" w:cs="Arial"/>
          <w:b/>
          <w:sz w:val="24"/>
          <w:szCs w:val="24"/>
          <w:lang w:val="es-MX"/>
        </w:rPr>
      </w:pPr>
      <w:r w:rsidRPr="005E014B">
        <w:rPr>
          <w:rFonts w:ascii="Calibri" w:hAnsi="Calibri" w:cs="Arial"/>
          <w:sz w:val="24"/>
          <w:szCs w:val="24"/>
          <w:lang w:val="es-MX"/>
        </w:rPr>
        <w:t xml:space="preserve">Mejorar la calidad de vida de las familias rurales y las condiciones ambientales del país, ejerciendo el liderazgo y articulando el Sistema Nacional de Innovación Tecnológica Agropecuaria. </w:t>
      </w:r>
    </w:p>
    <w:p w:rsidR="00BB03E0" w:rsidRPr="005E014B" w:rsidRDefault="006701B8" w:rsidP="005E014B">
      <w:pPr>
        <w:ind w:left="1440" w:hanging="1440"/>
        <w:jc w:val="both"/>
        <w:rPr>
          <w:rFonts w:ascii="Calibri" w:hAnsi="Calibri" w:cs="Arial"/>
          <w:sz w:val="24"/>
          <w:szCs w:val="24"/>
          <w:lang w:val="es-SV"/>
        </w:rPr>
      </w:pPr>
      <w:r w:rsidRPr="005E014B">
        <w:rPr>
          <w:rFonts w:ascii="Calibri" w:hAnsi="Calibri" w:cs="Arial"/>
          <w:sz w:val="24"/>
          <w:szCs w:val="24"/>
          <w:lang w:val="es-SV"/>
        </w:rPr>
        <w:tab/>
      </w:r>
    </w:p>
    <w:p w:rsidR="006701B8" w:rsidRPr="005E014B" w:rsidRDefault="009C2A9F" w:rsidP="005E014B">
      <w:pPr>
        <w:numPr>
          <w:ilvl w:val="0"/>
          <w:numId w:val="14"/>
        </w:numPr>
        <w:jc w:val="both"/>
        <w:rPr>
          <w:rFonts w:ascii="Calibri" w:hAnsi="Calibri" w:cs="Arial"/>
          <w:b/>
          <w:sz w:val="24"/>
          <w:szCs w:val="24"/>
          <w:lang w:val="es-SV"/>
        </w:rPr>
      </w:pPr>
      <w:r w:rsidRPr="005E014B">
        <w:rPr>
          <w:rFonts w:ascii="Calibri" w:hAnsi="Calibri" w:cs="Arial"/>
          <w:b/>
          <w:sz w:val="24"/>
          <w:szCs w:val="24"/>
          <w:lang w:val="es-SV"/>
        </w:rPr>
        <w:t>O</w:t>
      </w:r>
      <w:r w:rsidR="00FD2C98" w:rsidRPr="005E014B">
        <w:rPr>
          <w:rFonts w:ascii="Calibri" w:hAnsi="Calibri" w:cs="Arial"/>
          <w:b/>
          <w:sz w:val="24"/>
          <w:szCs w:val="24"/>
          <w:lang w:val="es-SV"/>
        </w:rPr>
        <w:t>bjetivos</w:t>
      </w:r>
    </w:p>
    <w:p w:rsidR="006701B8" w:rsidRPr="005E014B" w:rsidRDefault="006701B8" w:rsidP="005E014B">
      <w:pPr>
        <w:ind w:left="1440"/>
        <w:jc w:val="both"/>
        <w:rPr>
          <w:rFonts w:ascii="Calibri" w:hAnsi="Calibri" w:cs="Arial"/>
          <w:sz w:val="24"/>
          <w:szCs w:val="24"/>
          <w:lang w:val="es-SV"/>
        </w:rPr>
      </w:pPr>
    </w:p>
    <w:p w:rsidR="004C1E22" w:rsidRPr="005E014B" w:rsidRDefault="00F11078" w:rsidP="005E014B">
      <w:pPr>
        <w:jc w:val="both"/>
        <w:rPr>
          <w:rFonts w:ascii="Calibri" w:hAnsi="Calibri" w:cs="Arial"/>
          <w:sz w:val="24"/>
          <w:szCs w:val="24"/>
          <w:lang w:val="es-ES"/>
        </w:rPr>
      </w:pPr>
      <w:bookmarkStart w:id="5" w:name="_Toc259646633"/>
      <w:bookmarkStart w:id="6" w:name="_Toc263972309"/>
      <w:bookmarkStart w:id="7" w:name="_Toc267422514"/>
      <w:r w:rsidRPr="005E014B">
        <w:rPr>
          <w:rFonts w:ascii="Calibri" w:hAnsi="Calibri" w:cs="Arial"/>
          <w:sz w:val="24"/>
          <w:szCs w:val="24"/>
          <w:lang w:val="es-ES"/>
        </w:rPr>
        <w:t>El objetivo general del CENTA es contribuir al incremento de la producción y productividad del sector agropecuario y forestal, mediante la generación y transferencia de tecnología apropiada para cultivos, especies animales y recursos naturales renovables; que posibiliten la satisfacción de las necesidades alimentarias de la población</w:t>
      </w:r>
      <w:r w:rsidR="005648F4" w:rsidRPr="005E014B">
        <w:rPr>
          <w:rFonts w:ascii="Calibri" w:hAnsi="Calibri" w:cs="Arial"/>
          <w:sz w:val="24"/>
          <w:szCs w:val="24"/>
          <w:lang w:val="es-ES"/>
        </w:rPr>
        <w:t>, de</w:t>
      </w:r>
      <w:r w:rsidRPr="005E014B">
        <w:rPr>
          <w:rFonts w:ascii="Calibri" w:hAnsi="Calibri" w:cs="Arial"/>
          <w:sz w:val="24"/>
          <w:szCs w:val="24"/>
          <w:lang w:val="es-ES"/>
        </w:rPr>
        <w:t xml:space="preserve"> las </w:t>
      </w:r>
      <w:r w:rsidRPr="005E014B">
        <w:rPr>
          <w:rFonts w:ascii="Calibri" w:hAnsi="Calibri" w:cs="Arial"/>
          <w:sz w:val="24"/>
          <w:szCs w:val="24"/>
          <w:lang w:val="es-ES"/>
        </w:rPr>
        <w:lastRenderedPageBreak/>
        <w:t xml:space="preserve">exportaciones y la agroindustria local; propiciando </w:t>
      </w:r>
      <w:r w:rsidR="005648F4" w:rsidRPr="005E014B">
        <w:rPr>
          <w:rFonts w:ascii="Calibri" w:hAnsi="Calibri" w:cs="Arial"/>
          <w:sz w:val="24"/>
          <w:szCs w:val="24"/>
          <w:lang w:val="es-ES"/>
        </w:rPr>
        <w:t>incrementos</w:t>
      </w:r>
      <w:r w:rsidRPr="005E014B">
        <w:rPr>
          <w:rFonts w:ascii="Calibri" w:hAnsi="Calibri" w:cs="Arial"/>
          <w:sz w:val="24"/>
          <w:szCs w:val="24"/>
          <w:lang w:val="es-ES"/>
        </w:rPr>
        <w:t xml:space="preserve"> de los</w:t>
      </w:r>
      <w:r w:rsidR="00757EBC" w:rsidRPr="005E014B">
        <w:rPr>
          <w:rFonts w:ascii="Calibri" w:hAnsi="Calibri" w:cs="Arial"/>
          <w:sz w:val="24"/>
          <w:szCs w:val="24"/>
          <w:lang w:val="es-ES"/>
        </w:rPr>
        <w:t xml:space="preserve"> </w:t>
      </w:r>
      <w:r w:rsidR="005648F4" w:rsidRPr="005E014B">
        <w:rPr>
          <w:rFonts w:ascii="Calibri" w:hAnsi="Calibri" w:cs="Arial"/>
          <w:sz w:val="24"/>
          <w:szCs w:val="24"/>
          <w:lang w:val="es-ES"/>
        </w:rPr>
        <w:t xml:space="preserve">ingresos netos de los </w:t>
      </w:r>
      <w:r w:rsidR="00757EBC" w:rsidRPr="005E014B">
        <w:rPr>
          <w:rFonts w:ascii="Calibri" w:hAnsi="Calibri" w:cs="Arial"/>
          <w:sz w:val="24"/>
          <w:szCs w:val="24"/>
          <w:lang w:val="es-ES"/>
        </w:rPr>
        <w:t>productores, el manejo racional y sostenido de los recursos naturales y la conservación del medio ambiente.</w:t>
      </w:r>
      <w:r w:rsidRPr="005E014B">
        <w:rPr>
          <w:rFonts w:ascii="Calibri" w:hAnsi="Calibri" w:cs="Arial"/>
          <w:sz w:val="24"/>
          <w:szCs w:val="24"/>
          <w:lang w:val="es-ES"/>
        </w:rPr>
        <w:t xml:space="preserve">  </w:t>
      </w:r>
      <w:bookmarkEnd w:id="5"/>
      <w:bookmarkEnd w:id="6"/>
      <w:bookmarkEnd w:id="7"/>
    </w:p>
    <w:p w:rsidR="009B385C" w:rsidRDefault="009B385C" w:rsidP="005E014B">
      <w:pPr>
        <w:tabs>
          <w:tab w:val="left" w:pos="1843"/>
        </w:tabs>
        <w:jc w:val="both"/>
        <w:rPr>
          <w:rFonts w:ascii="Calibri" w:hAnsi="Calibri" w:cs="Arial"/>
          <w:sz w:val="24"/>
          <w:szCs w:val="24"/>
          <w:lang w:val="es-SV"/>
        </w:rPr>
      </w:pP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I</w:t>
      </w:r>
      <w:r w:rsidR="00FD2C98" w:rsidRPr="005E014B">
        <w:rPr>
          <w:rFonts w:ascii="Calibri" w:hAnsi="Calibri" w:cs="Arial"/>
          <w:b/>
          <w:sz w:val="24"/>
          <w:szCs w:val="24"/>
          <w:lang w:val="es-SV"/>
        </w:rPr>
        <w:t>V</w:t>
      </w:r>
      <w:r w:rsidRPr="005E014B">
        <w:rPr>
          <w:rFonts w:ascii="Calibri" w:hAnsi="Calibri" w:cs="Arial"/>
          <w:b/>
          <w:sz w:val="24"/>
          <w:szCs w:val="24"/>
          <w:lang w:val="es-SV"/>
        </w:rPr>
        <w:t>.</w:t>
      </w:r>
      <w:r w:rsidRPr="005E014B">
        <w:rPr>
          <w:rFonts w:ascii="Calibri" w:hAnsi="Calibri" w:cs="Arial"/>
          <w:b/>
          <w:sz w:val="24"/>
          <w:szCs w:val="24"/>
          <w:lang w:val="es-SV"/>
        </w:rPr>
        <w:tab/>
        <w:t>ESTRUCTURA ORGANIZATIVA</w:t>
      </w:r>
      <w:r w:rsidR="0040499B" w:rsidRPr="005E014B">
        <w:rPr>
          <w:rFonts w:ascii="Calibri" w:hAnsi="Calibri" w:cs="Arial"/>
          <w:b/>
          <w:sz w:val="24"/>
          <w:szCs w:val="24"/>
          <w:lang w:val="es-SV"/>
        </w:rPr>
        <w:t xml:space="preserve"> Y FUNCIONAMIENTO</w:t>
      </w:r>
    </w:p>
    <w:p w:rsidR="006701B8" w:rsidRPr="005E014B" w:rsidRDefault="006701B8" w:rsidP="005E014B">
      <w:pPr>
        <w:jc w:val="both"/>
        <w:rPr>
          <w:rFonts w:ascii="Calibri" w:hAnsi="Calibri" w:cs="Arial"/>
          <w:sz w:val="24"/>
          <w:szCs w:val="24"/>
          <w:lang w:val="es-SV"/>
        </w:rPr>
      </w:pP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ab/>
        <w:t>A.</w:t>
      </w:r>
      <w:r w:rsidRPr="005E014B">
        <w:rPr>
          <w:rFonts w:ascii="Calibri" w:hAnsi="Calibri" w:cs="Arial"/>
          <w:b/>
          <w:sz w:val="24"/>
          <w:szCs w:val="24"/>
          <w:lang w:val="es-SV"/>
        </w:rPr>
        <w:tab/>
        <w:t>M</w:t>
      </w:r>
      <w:r w:rsidR="00FD2C98" w:rsidRPr="005E014B">
        <w:rPr>
          <w:rFonts w:ascii="Calibri" w:hAnsi="Calibri" w:cs="Arial"/>
          <w:b/>
          <w:sz w:val="24"/>
          <w:szCs w:val="24"/>
          <w:lang w:val="es-SV"/>
        </w:rPr>
        <w:t>acro estructura</w:t>
      </w: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ab/>
      </w:r>
      <w:r w:rsidRPr="005E014B">
        <w:rPr>
          <w:rFonts w:ascii="Calibri" w:hAnsi="Calibri" w:cs="Arial"/>
          <w:b/>
          <w:sz w:val="24"/>
          <w:szCs w:val="24"/>
          <w:lang w:val="es-SV"/>
        </w:rPr>
        <w:tab/>
      </w:r>
    </w:p>
    <w:p w:rsidR="006701B8" w:rsidRPr="005773D2" w:rsidRDefault="006701B8" w:rsidP="005E014B">
      <w:pPr>
        <w:ind w:left="720"/>
        <w:jc w:val="both"/>
        <w:rPr>
          <w:rFonts w:ascii="Calibri" w:hAnsi="Calibri" w:cs="Arial"/>
          <w:sz w:val="24"/>
          <w:szCs w:val="24"/>
          <w:lang w:val="es-SV"/>
        </w:rPr>
      </w:pPr>
      <w:r w:rsidRPr="005E014B">
        <w:rPr>
          <w:rFonts w:ascii="Calibri" w:hAnsi="Calibri" w:cs="Arial"/>
          <w:sz w:val="24"/>
          <w:szCs w:val="24"/>
          <w:lang w:val="es-SV"/>
        </w:rPr>
        <w:t>En la figura 1 se ilustra la macro</w:t>
      </w:r>
      <w:r w:rsidR="005D2EE1" w:rsidRPr="005E014B">
        <w:rPr>
          <w:rFonts w:ascii="Calibri" w:hAnsi="Calibri" w:cs="Arial"/>
          <w:sz w:val="24"/>
          <w:szCs w:val="24"/>
          <w:lang w:val="es-SV"/>
        </w:rPr>
        <w:t xml:space="preserve"> </w:t>
      </w:r>
      <w:r w:rsidRPr="005E014B">
        <w:rPr>
          <w:rFonts w:ascii="Calibri" w:hAnsi="Calibri" w:cs="Arial"/>
          <w:sz w:val="24"/>
          <w:szCs w:val="24"/>
          <w:lang w:val="es-SV"/>
        </w:rPr>
        <w:t>estructura organiza</w:t>
      </w:r>
      <w:r w:rsidR="005D2EE1" w:rsidRPr="005E014B">
        <w:rPr>
          <w:rFonts w:ascii="Calibri" w:hAnsi="Calibri" w:cs="Arial"/>
          <w:sz w:val="24"/>
          <w:szCs w:val="24"/>
          <w:lang w:val="es-SV"/>
        </w:rPr>
        <w:t xml:space="preserve">cional del CENTA aprobada por </w:t>
      </w:r>
      <w:r w:rsidR="006103B8" w:rsidRPr="005E014B">
        <w:rPr>
          <w:rFonts w:ascii="Calibri" w:hAnsi="Calibri" w:cs="Arial"/>
          <w:sz w:val="24"/>
          <w:szCs w:val="24"/>
          <w:lang w:val="es-SV"/>
        </w:rPr>
        <w:t xml:space="preserve">la </w:t>
      </w:r>
      <w:r w:rsidR="00DA6256" w:rsidRPr="005E014B">
        <w:rPr>
          <w:rFonts w:ascii="Calibri" w:hAnsi="Calibri" w:cs="Arial"/>
          <w:sz w:val="24"/>
          <w:szCs w:val="24"/>
          <w:lang w:val="es-SV"/>
        </w:rPr>
        <w:t xml:space="preserve"> Junta Directiva</w:t>
      </w:r>
      <w:r w:rsidR="00DF69A0" w:rsidRPr="005E014B">
        <w:rPr>
          <w:rFonts w:ascii="Calibri" w:hAnsi="Calibri" w:cs="Arial"/>
          <w:sz w:val="24"/>
          <w:szCs w:val="24"/>
          <w:lang w:val="es-SV"/>
        </w:rPr>
        <w:t xml:space="preserve">, vigente a partir del </w:t>
      </w:r>
      <w:r w:rsidR="009B385C" w:rsidRPr="005F5A40">
        <w:rPr>
          <w:rFonts w:ascii="Calibri" w:hAnsi="Calibri" w:cs="Arial"/>
          <w:sz w:val="24"/>
          <w:szCs w:val="24"/>
          <w:lang w:val="es-SV"/>
        </w:rPr>
        <w:t>7</w:t>
      </w:r>
      <w:r w:rsidR="00DF69A0" w:rsidRPr="005F5A40">
        <w:rPr>
          <w:rFonts w:ascii="Calibri" w:hAnsi="Calibri" w:cs="Arial"/>
          <w:sz w:val="24"/>
          <w:szCs w:val="24"/>
          <w:lang w:val="es-SV"/>
        </w:rPr>
        <w:t xml:space="preserve"> de </w:t>
      </w:r>
      <w:r w:rsidR="009B385C" w:rsidRPr="005F5A40">
        <w:rPr>
          <w:rFonts w:ascii="Calibri" w:hAnsi="Calibri" w:cs="Arial"/>
          <w:sz w:val="24"/>
          <w:szCs w:val="24"/>
          <w:lang w:val="es-SV"/>
        </w:rPr>
        <w:t>septiembre</w:t>
      </w:r>
      <w:r w:rsidR="00DF69A0" w:rsidRPr="005F5A40">
        <w:rPr>
          <w:rFonts w:ascii="Calibri" w:hAnsi="Calibri" w:cs="Arial"/>
          <w:sz w:val="24"/>
          <w:szCs w:val="24"/>
          <w:lang w:val="es-SV"/>
        </w:rPr>
        <w:t xml:space="preserve"> de 2015</w:t>
      </w:r>
      <w:r w:rsidR="006103B8" w:rsidRPr="005F5A40">
        <w:rPr>
          <w:rFonts w:ascii="Calibri" w:hAnsi="Calibri" w:cs="Arial"/>
          <w:sz w:val="24"/>
          <w:szCs w:val="24"/>
          <w:lang w:val="es-SV"/>
        </w:rPr>
        <w:t xml:space="preserve"> (Acuerdo J.D. No. 1</w:t>
      </w:r>
      <w:r w:rsidR="00DF69A0" w:rsidRPr="005F5A40">
        <w:rPr>
          <w:rFonts w:ascii="Calibri" w:hAnsi="Calibri" w:cs="Arial"/>
          <w:sz w:val="24"/>
          <w:szCs w:val="24"/>
          <w:lang w:val="es-SV"/>
        </w:rPr>
        <w:t>7</w:t>
      </w:r>
      <w:r w:rsidR="009B385C" w:rsidRPr="005F5A40">
        <w:rPr>
          <w:rFonts w:ascii="Calibri" w:hAnsi="Calibri" w:cs="Arial"/>
          <w:sz w:val="24"/>
          <w:szCs w:val="24"/>
          <w:lang w:val="es-SV"/>
        </w:rPr>
        <w:t>9</w:t>
      </w:r>
      <w:r w:rsidR="00DF69A0" w:rsidRPr="005F5A40">
        <w:rPr>
          <w:rFonts w:ascii="Calibri" w:hAnsi="Calibri" w:cs="Arial"/>
          <w:sz w:val="24"/>
          <w:szCs w:val="24"/>
          <w:lang w:val="es-SV"/>
        </w:rPr>
        <w:t>5</w:t>
      </w:r>
      <w:r w:rsidR="006103B8" w:rsidRPr="005F5A40">
        <w:rPr>
          <w:rFonts w:ascii="Calibri" w:hAnsi="Calibri" w:cs="Arial"/>
          <w:sz w:val="24"/>
          <w:szCs w:val="24"/>
          <w:lang w:val="es-SV"/>
        </w:rPr>
        <w:t>/201</w:t>
      </w:r>
      <w:r w:rsidR="009B385C" w:rsidRPr="005F5A40">
        <w:rPr>
          <w:rFonts w:ascii="Calibri" w:hAnsi="Calibri" w:cs="Arial"/>
          <w:sz w:val="24"/>
          <w:szCs w:val="24"/>
          <w:lang w:val="es-SV"/>
        </w:rPr>
        <w:t>5</w:t>
      </w:r>
      <w:r w:rsidR="00DF69A0" w:rsidRPr="005F5A40">
        <w:rPr>
          <w:rFonts w:ascii="Calibri" w:hAnsi="Calibri" w:cs="Arial"/>
          <w:sz w:val="24"/>
          <w:szCs w:val="24"/>
          <w:lang w:val="es-SV"/>
        </w:rPr>
        <w:t>)</w:t>
      </w:r>
      <w:r w:rsidRPr="005F5A40">
        <w:rPr>
          <w:rFonts w:ascii="Calibri" w:hAnsi="Calibri" w:cs="Arial"/>
          <w:sz w:val="24"/>
          <w:szCs w:val="24"/>
          <w:lang w:val="es-SV"/>
        </w:rPr>
        <w:t>.</w:t>
      </w:r>
      <w:r w:rsidRPr="005773D2">
        <w:rPr>
          <w:rFonts w:ascii="Calibri" w:hAnsi="Calibri" w:cs="Arial"/>
          <w:sz w:val="24"/>
          <w:szCs w:val="24"/>
          <w:lang w:val="es-SV"/>
        </w:rPr>
        <w:t xml:space="preserve"> </w:t>
      </w:r>
    </w:p>
    <w:p w:rsidR="006701B8" w:rsidRPr="005E014B" w:rsidRDefault="006701B8" w:rsidP="005E014B">
      <w:pPr>
        <w:jc w:val="both"/>
        <w:rPr>
          <w:rFonts w:ascii="Calibri" w:hAnsi="Calibri" w:cs="Arial"/>
          <w:b/>
          <w:sz w:val="24"/>
          <w:szCs w:val="24"/>
          <w:lang w:val="es-SV"/>
        </w:rPr>
      </w:pPr>
    </w:p>
    <w:p w:rsidR="006701B8" w:rsidRPr="005E014B" w:rsidRDefault="005D2EE1" w:rsidP="005E014B">
      <w:pPr>
        <w:numPr>
          <w:ilvl w:val="0"/>
          <w:numId w:val="11"/>
        </w:numPr>
        <w:jc w:val="both"/>
        <w:rPr>
          <w:rFonts w:ascii="Calibri" w:hAnsi="Calibri" w:cs="Arial"/>
          <w:b/>
          <w:sz w:val="24"/>
          <w:szCs w:val="24"/>
          <w:lang w:val="es-SV"/>
        </w:rPr>
      </w:pPr>
      <w:r w:rsidRPr="005E014B">
        <w:rPr>
          <w:rFonts w:ascii="Calibri" w:hAnsi="Calibri" w:cs="Arial"/>
          <w:b/>
          <w:sz w:val="24"/>
          <w:szCs w:val="24"/>
          <w:lang w:val="es-SV"/>
        </w:rPr>
        <w:t xml:space="preserve">     </w:t>
      </w:r>
      <w:r w:rsidR="006701B8" w:rsidRPr="005E014B">
        <w:rPr>
          <w:rFonts w:ascii="Calibri" w:hAnsi="Calibri" w:cs="Arial"/>
          <w:b/>
          <w:sz w:val="24"/>
          <w:szCs w:val="24"/>
          <w:lang w:val="es-SV"/>
        </w:rPr>
        <w:t>F</w:t>
      </w:r>
      <w:r w:rsidR="00FD2C98" w:rsidRPr="005E014B">
        <w:rPr>
          <w:rFonts w:ascii="Calibri" w:hAnsi="Calibri" w:cs="Arial"/>
          <w:b/>
          <w:sz w:val="24"/>
          <w:szCs w:val="24"/>
          <w:lang w:val="es-SV"/>
        </w:rPr>
        <w:t>unciones generales</w:t>
      </w: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ab/>
      </w: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 xml:space="preserve">Asesorar al Ministerio de Agricultura y Ganadería, en la formulación y establecimiento de </w:t>
      </w:r>
      <w:smartTag w:uri="urn:schemas-microsoft-com:office:smarttags" w:element="PersonName">
        <w:smartTagPr>
          <w:attr w:name="ProductID" w:val="la Pol￭tica Nacional"/>
        </w:smartTagPr>
        <w:r w:rsidRPr="005E014B">
          <w:rPr>
            <w:rFonts w:ascii="Calibri" w:hAnsi="Calibri" w:cs="Arial"/>
            <w:szCs w:val="24"/>
          </w:rPr>
          <w:t xml:space="preserve">la </w:t>
        </w:r>
        <w:r w:rsidR="005D2EE1" w:rsidRPr="005E014B">
          <w:rPr>
            <w:rFonts w:ascii="Calibri" w:hAnsi="Calibri" w:cs="Arial"/>
            <w:szCs w:val="24"/>
          </w:rPr>
          <w:t>P</w:t>
        </w:r>
        <w:r w:rsidRPr="005E014B">
          <w:rPr>
            <w:rFonts w:ascii="Calibri" w:hAnsi="Calibri" w:cs="Arial"/>
            <w:szCs w:val="24"/>
          </w:rPr>
          <w:t xml:space="preserve">olítica </w:t>
        </w:r>
        <w:r w:rsidR="005D2EE1" w:rsidRPr="005E014B">
          <w:rPr>
            <w:rFonts w:ascii="Calibri" w:hAnsi="Calibri" w:cs="Arial"/>
            <w:szCs w:val="24"/>
          </w:rPr>
          <w:t>N</w:t>
        </w:r>
        <w:r w:rsidRPr="005E014B">
          <w:rPr>
            <w:rFonts w:ascii="Calibri" w:hAnsi="Calibri" w:cs="Arial"/>
            <w:szCs w:val="24"/>
          </w:rPr>
          <w:t>acional</w:t>
        </w:r>
      </w:smartTag>
      <w:r w:rsidRPr="005E014B">
        <w:rPr>
          <w:rFonts w:ascii="Calibri" w:hAnsi="Calibri" w:cs="Arial"/>
          <w:szCs w:val="24"/>
        </w:rPr>
        <w:t xml:space="preserve"> de </w:t>
      </w:r>
      <w:r w:rsidR="005D2EE1" w:rsidRPr="005E014B">
        <w:rPr>
          <w:rFonts w:ascii="Calibri" w:hAnsi="Calibri" w:cs="Arial"/>
          <w:szCs w:val="24"/>
        </w:rPr>
        <w:t>Desarrollo C</w:t>
      </w:r>
      <w:r w:rsidRPr="005E014B">
        <w:rPr>
          <w:rFonts w:ascii="Calibri" w:hAnsi="Calibri" w:cs="Arial"/>
          <w:szCs w:val="24"/>
        </w:rPr>
        <w:t xml:space="preserve">ientífico y </w:t>
      </w:r>
      <w:r w:rsidR="005D2EE1" w:rsidRPr="005E014B">
        <w:rPr>
          <w:rFonts w:ascii="Calibri" w:hAnsi="Calibri" w:cs="Arial"/>
          <w:szCs w:val="24"/>
        </w:rPr>
        <w:t xml:space="preserve">Tecnológico, congruente con </w:t>
      </w:r>
      <w:smartTag w:uri="urn:schemas-microsoft-com:office:smarttags" w:element="PersonName">
        <w:smartTagPr>
          <w:attr w:name="ProductID" w:val="la Estrategia"/>
        </w:smartTagPr>
        <w:r w:rsidR="005D2EE1" w:rsidRPr="005E014B">
          <w:rPr>
            <w:rFonts w:ascii="Calibri" w:hAnsi="Calibri" w:cs="Arial"/>
            <w:szCs w:val="24"/>
          </w:rPr>
          <w:t>la Estrategia</w:t>
        </w:r>
      </w:smartTag>
      <w:r w:rsidR="005D2EE1" w:rsidRPr="005E014B">
        <w:rPr>
          <w:rFonts w:ascii="Calibri" w:hAnsi="Calibri" w:cs="Arial"/>
          <w:szCs w:val="24"/>
        </w:rPr>
        <w:t xml:space="preserve"> del D</w:t>
      </w:r>
      <w:r w:rsidRPr="005E014B">
        <w:rPr>
          <w:rFonts w:ascii="Calibri" w:hAnsi="Calibri" w:cs="Arial"/>
          <w:szCs w:val="24"/>
        </w:rPr>
        <w:t xml:space="preserve">esarrollo del </w:t>
      </w:r>
      <w:r w:rsidR="005D2EE1" w:rsidRPr="005E014B">
        <w:rPr>
          <w:rFonts w:ascii="Calibri" w:hAnsi="Calibri" w:cs="Arial"/>
          <w:szCs w:val="24"/>
        </w:rPr>
        <w:t>S</w:t>
      </w:r>
      <w:r w:rsidRPr="005E014B">
        <w:rPr>
          <w:rFonts w:ascii="Calibri" w:hAnsi="Calibri" w:cs="Arial"/>
          <w:szCs w:val="24"/>
        </w:rPr>
        <w:t xml:space="preserve">ector </w:t>
      </w:r>
      <w:r w:rsidR="005D2EE1" w:rsidRPr="005E014B">
        <w:rPr>
          <w:rFonts w:ascii="Calibri" w:hAnsi="Calibri" w:cs="Arial"/>
          <w:szCs w:val="24"/>
        </w:rPr>
        <w:t>Agropecuario y F</w:t>
      </w:r>
      <w:r w:rsidRPr="005E014B">
        <w:rPr>
          <w:rFonts w:ascii="Calibri" w:hAnsi="Calibri" w:cs="Arial"/>
          <w:szCs w:val="24"/>
        </w:rPr>
        <w:t>orestal.</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 xml:space="preserve">Contribuir a ejecutar </w:t>
      </w:r>
      <w:smartTag w:uri="urn:schemas-microsoft-com:office:smarttags" w:element="PersonName">
        <w:smartTagPr>
          <w:attr w:name="ProductID" w:val="la Pol￭tica Nacional"/>
        </w:smartTagPr>
        <w:r w:rsidRPr="005E014B">
          <w:rPr>
            <w:rFonts w:ascii="Calibri" w:hAnsi="Calibri" w:cs="Arial"/>
            <w:szCs w:val="24"/>
          </w:rPr>
          <w:t xml:space="preserve">la </w:t>
        </w:r>
        <w:r w:rsidR="005D2EE1" w:rsidRPr="005E014B">
          <w:rPr>
            <w:rFonts w:ascii="Calibri" w:hAnsi="Calibri" w:cs="Arial"/>
            <w:szCs w:val="24"/>
          </w:rPr>
          <w:t>Política N</w:t>
        </w:r>
        <w:r w:rsidRPr="005E014B">
          <w:rPr>
            <w:rFonts w:ascii="Calibri" w:hAnsi="Calibri" w:cs="Arial"/>
            <w:szCs w:val="24"/>
          </w:rPr>
          <w:t>acional</w:t>
        </w:r>
      </w:smartTag>
      <w:r w:rsidRPr="005E014B">
        <w:rPr>
          <w:rFonts w:ascii="Calibri" w:hAnsi="Calibri" w:cs="Arial"/>
          <w:szCs w:val="24"/>
        </w:rPr>
        <w:t xml:space="preserve"> de </w:t>
      </w:r>
      <w:r w:rsidR="005D2EE1" w:rsidRPr="005E014B">
        <w:rPr>
          <w:rFonts w:ascii="Calibri" w:hAnsi="Calibri" w:cs="Arial"/>
          <w:szCs w:val="24"/>
        </w:rPr>
        <w:t>D</w:t>
      </w:r>
      <w:r w:rsidRPr="005E014B">
        <w:rPr>
          <w:rFonts w:ascii="Calibri" w:hAnsi="Calibri" w:cs="Arial"/>
          <w:szCs w:val="24"/>
        </w:rPr>
        <w:t xml:space="preserve">esarrollo </w:t>
      </w:r>
      <w:r w:rsidR="005D2EE1" w:rsidRPr="005E014B">
        <w:rPr>
          <w:rFonts w:ascii="Calibri" w:hAnsi="Calibri" w:cs="Arial"/>
          <w:szCs w:val="24"/>
        </w:rPr>
        <w:t>C</w:t>
      </w:r>
      <w:r w:rsidRPr="005E014B">
        <w:rPr>
          <w:rFonts w:ascii="Calibri" w:hAnsi="Calibri" w:cs="Arial"/>
          <w:szCs w:val="24"/>
        </w:rPr>
        <w:t xml:space="preserve">ientífico y </w:t>
      </w:r>
      <w:r w:rsidR="005D2EE1" w:rsidRPr="005E014B">
        <w:rPr>
          <w:rFonts w:ascii="Calibri" w:hAnsi="Calibri" w:cs="Arial"/>
          <w:szCs w:val="24"/>
        </w:rPr>
        <w:t>T</w:t>
      </w:r>
      <w:r w:rsidRPr="005E014B">
        <w:rPr>
          <w:rFonts w:ascii="Calibri" w:hAnsi="Calibri" w:cs="Arial"/>
          <w:szCs w:val="24"/>
        </w:rPr>
        <w:t xml:space="preserve">ecnológico </w:t>
      </w:r>
      <w:r w:rsidR="005D2EE1" w:rsidRPr="005E014B">
        <w:rPr>
          <w:rFonts w:ascii="Calibri" w:hAnsi="Calibri" w:cs="Arial"/>
          <w:szCs w:val="24"/>
        </w:rPr>
        <w:t>A</w:t>
      </w:r>
      <w:r w:rsidRPr="005E014B">
        <w:rPr>
          <w:rFonts w:ascii="Calibri" w:hAnsi="Calibri" w:cs="Arial"/>
          <w:szCs w:val="24"/>
        </w:rPr>
        <w:t xml:space="preserve">gropecuario y </w:t>
      </w:r>
      <w:r w:rsidR="005D2EE1" w:rsidRPr="005E014B">
        <w:rPr>
          <w:rFonts w:ascii="Calibri" w:hAnsi="Calibri" w:cs="Arial"/>
          <w:szCs w:val="24"/>
        </w:rPr>
        <w:t>F</w:t>
      </w:r>
      <w:r w:rsidRPr="005E014B">
        <w:rPr>
          <w:rFonts w:ascii="Calibri" w:hAnsi="Calibri" w:cs="Arial"/>
          <w:szCs w:val="24"/>
        </w:rPr>
        <w:t>orestal del MAG; y coordinar la investigación y extensión agropecuaria y forestal con el sector públic</w:t>
      </w:r>
      <w:r w:rsidR="005D2EE1" w:rsidRPr="005E014B">
        <w:rPr>
          <w:rFonts w:ascii="Calibri" w:hAnsi="Calibri" w:cs="Arial"/>
          <w:szCs w:val="24"/>
        </w:rPr>
        <w:t xml:space="preserve">o, privado e instituciones </w:t>
      </w:r>
      <w:r w:rsidRPr="005E014B">
        <w:rPr>
          <w:rFonts w:ascii="Calibri" w:hAnsi="Calibri" w:cs="Arial"/>
          <w:szCs w:val="24"/>
        </w:rPr>
        <w:t>nacionales y extranjeras relacionadas.</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 xml:space="preserve">Desarrollar la </w:t>
      </w:r>
      <w:r w:rsidR="00746A1F" w:rsidRPr="005E014B">
        <w:rPr>
          <w:rFonts w:ascii="Calibri" w:hAnsi="Calibri" w:cs="Arial"/>
          <w:szCs w:val="24"/>
        </w:rPr>
        <w:t>g</w:t>
      </w:r>
      <w:r w:rsidRPr="005E014B">
        <w:rPr>
          <w:rFonts w:ascii="Calibri" w:hAnsi="Calibri" w:cs="Arial"/>
          <w:szCs w:val="24"/>
        </w:rPr>
        <w:t xml:space="preserve">eneración y </w:t>
      </w:r>
      <w:r w:rsidR="00746A1F" w:rsidRPr="005E014B">
        <w:rPr>
          <w:rFonts w:ascii="Calibri" w:hAnsi="Calibri" w:cs="Arial"/>
          <w:szCs w:val="24"/>
        </w:rPr>
        <w:t>t</w:t>
      </w:r>
      <w:r w:rsidRPr="005E014B">
        <w:rPr>
          <w:rFonts w:ascii="Calibri" w:hAnsi="Calibri" w:cs="Arial"/>
          <w:szCs w:val="24"/>
        </w:rPr>
        <w:t xml:space="preserve">ransferencia de </w:t>
      </w:r>
      <w:r w:rsidR="00746A1F" w:rsidRPr="005E014B">
        <w:rPr>
          <w:rFonts w:ascii="Calibri" w:hAnsi="Calibri" w:cs="Arial"/>
          <w:szCs w:val="24"/>
        </w:rPr>
        <w:t>t</w:t>
      </w:r>
      <w:r w:rsidRPr="005E014B">
        <w:rPr>
          <w:rFonts w:ascii="Calibri" w:hAnsi="Calibri" w:cs="Arial"/>
          <w:szCs w:val="24"/>
        </w:rPr>
        <w:t>ecnologías agropecuarias y forestal</w:t>
      </w:r>
      <w:r w:rsidR="00746A1F" w:rsidRPr="005E014B">
        <w:rPr>
          <w:rFonts w:ascii="Calibri" w:hAnsi="Calibri" w:cs="Arial"/>
          <w:szCs w:val="24"/>
        </w:rPr>
        <w:t>es</w:t>
      </w:r>
      <w:r w:rsidRPr="005E014B">
        <w:rPr>
          <w:rFonts w:ascii="Calibri" w:hAnsi="Calibri" w:cs="Arial"/>
          <w:szCs w:val="24"/>
        </w:rPr>
        <w:t xml:space="preserve"> para productos de consumo interno, exportación y agroindustriales acorde a las demandas de productores en zonas agro ecológicas específicas considerando a la familia rural como elemento central del proceso.</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Divulgar logros y resultados de la investigación generada en el país o introducida con el fin de facilitar la adopción de las tecnologías apropiadas.</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Promover el uso generalizado de las opciones tecnológicas y de los servicios de laboratorio que apoyen a la producción.</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 xml:space="preserve">Desarrollar programas, proyectos y actividades de interés común con las instituciones de enseñanza agropecuaria y forestal, principalmente con </w:t>
      </w:r>
      <w:smartTag w:uri="urn:schemas-microsoft-com:office:smarttags" w:element="PersonName">
        <w:smartTagPr>
          <w:attr w:name="ProductID" w:val="la Escuela Nacional"/>
        </w:smartTagPr>
        <w:r w:rsidRPr="005E014B">
          <w:rPr>
            <w:rFonts w:ascii="Calibri" w:hAnsi="Calibri" w:cs="Arial"/>
            <w:szCs w:val="24"/>
          </w:rPr>
          <w:t>la Es</w:t>
        </w:r>
        <w:r w:rsidR="005D2EE1" w:rsidRPr="005E014B">
          <w:rPr>
            <w:rFonts w:ascii="Calibri" w:hAnsi="Calibri" w:cs="Arial"/>
            <w:szCs w:val="24"/>
          </w:rPr>
          <w:t>cuela Nacional</w:t>
        </w:r>
      </w:smartTag>
      <w:r w:rsidR="005D2EE1" w:rsidRPr="005E014B">
        <w:rPr>
          <w:rFonts w:ascii="Calibri" w:hAnsi="Calibri" w:cs="Arial"/>
          <w:szCs w:val="24"/>
        </w:rPr>
        <w:t xml:space="preserve"> de Agricultura, f</w:t>
      </w:r>
      <w:r w:rsidRPr="005E014B">
        <w:rPr>
          <w:rFonts w:ascii="Calibri" w:hAnsi="Calibri" w:cs="Arial"/>
          <w:szCs w:val="24"/>
        </w:rPr>
        <w:t xml:space="preserve">acultades de </w:t>
      </w:r>
      <w:r w:rsidR="005D2EE1" w:rsidRPr="005E014B">
        <w:rPr>
          <w:rFonts w:ascii="Calibri" w:hAnsi="Calibri" w:cs="Arial"/>
          <w:szCs w:val="24"/>
        </w:rPr>
        <w:t>a</w:t>
      </w:r>
      <w:r w:rsidRPr="005E014B">
        <w:rPr>
          <w:rFonts w:ascii="Calibri" w:hAnsi="Calibri" w:cs="Arial"/>
          <w:szCs w:val="24"/>
        </w:rPr>
        <w:t xml:space="preserve">gronomía, </w:t>
      </w:r>
      <w:r w:rsidR="005D2EE1" w:rsidRPr="005E014B">
        <w:rPr>
          <w:rFonts w:ascii="Calibri" w:hAnsi="Calibri" w:cs="Arial"/>
          <w:szCs w:val="24"/>
        </w:rPr>
        <w:t>m</w:t>
      </w:r>
      <w:r w:rsidRPr="005E014B">
        <w:rPr>
          <w:rFonts w:ascii="Calibri" w:hAnsi="Calibri" w:cs="Arial"/>
          <w:szCs w:val="24"/>
        </w:rPr>
        <w:t xml:space="preserve">edicina </w:t>
      </w:r>
      <w:r w:rsidR="005D2EE1" w:rsidRPr="005E014B">
        <w:rPr>
          <w:rFonts w:ascii="Calibri" w:hAnsi="Calibri" w:cs="Arial"/>
          <w:szCs w:val="24"/>
        </w:rPr>
        <w:t>v</w:t>
      </w:r>
      <w:r w:rsidR="00746A1F" w:rsidRPr="005E014B">
        <w:rPr>
          <w:rFonts w:ascii="Calibri" w:hAnsi="Calibri" w:cs="Arial"/>
          <w:szCs w:val="24"/>
        </w:rPr>
        <w:t>eterinaria de las u</w:t>
      </w:r>
      <w:r w:rsidRPr="005E014B">
        <w:rPr>
          <w:rFonts w:ascii="Calibri" w:hAnsi="Calibri" w:cs="Arial"/>
          <w:szCs w:val="24"/>
        </w:rPr>
        <w:t>niversidades del país y otras instituciones públicas y privadas.</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Mantener la integración y coordinación eficiente entre los procesos de investigación y extensión agropecuaria y forestal.</w:t>
      </w:r>
    </w:p>
    <w:p w:rsidR="0013701D" w:rsidRPr="005E014B" w:rsidRDefault="0013701D"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Fomentar la capacitación y actualización científica y tecnológica de su personal y de los productores agropecuarios y forestales.</w:t>
      </w:r>
    </w:p>
    <w:p w:rsidR="006701B8" w:rsidRPr="005E014B" w:rsidRDefault="006701B8" w:rsidP="005E014B">
      <w:pPr>
        <w:pStyle w:val="Textoindependiente"/>
        <w:ind w:left="360"/>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Proporcionar el servicio de extensión, dirigido especialmente a los pequeños y medianos productores agropecuarios y forestales.</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 xml:space="preserve">Coordinar acciones con las diferentes unidades del Ministerio de Agricultura y Ganadería en la planificación y ejecución de proyectos de desarrollo agropecuario y forestal, en las áreas de su competencia. </w:t>
      </w:r>
    </w:p>
    <w:p w:rsidR="006701B8" w:rsidRPr="005E014B" w:rsidRDefault="006701B8" w:rsidP="005E014B">
      <w:pPr>
        <w:pStyle w:val="Textoindependiente"/>
        <w:rPr>
          <w:rFonts w:ascii="Calibri" w:hAnsi="Calibri" w:cs="Arial"/>
          <w:szCs w:val="24"/>
        </w:rPr>
      </w:pPr>
    </w:p>
    <w:p w:rsidR="006701B8" w:rsidRPr="005E014B" w:rsidRDefault="006701B8" w:rsidP="005E014B">
      <w:pPr>
        <w:pStyle w:val="Textoindependiente"/>
        <w:numPr>
          <w:ilvl w:val="0"/>
          <w:numId w:val="6"/>
        </w:numPr>
        <w:rPr>
          <w:rFonts w:ascii="Calibri" w:hAnsi="Calibri" w:cs="Arial"/>
          <w:szCs w:val="24"/>
        </w:rPr>
      </w:pPr>
      <w:r w:rsidRPr="005E014B">
        <w:rPr>
          <w:rFonts w:ascii="Calibri" w:hAnsi="Calibri" w:cs="Arial"/>
          <w:szCs w:val="24"/>
        </w:rPr>
        <w:t>Participar en seminarios, congresos y otros eventos que contribuyan a la generación y transferencia tecnológica y al desarrollo institucional; tanto a nivel nacional como internacional.</w:t>
      </w:r>
    </w:p>
    <w:p w:rsidR="00A1113C" w:rsidRDefault="00A1113C" w:rsidP="005E014B">
      <w:pPr>
        <w:pStyle w:val="Textoindependiente"/>
        <w:ind w:left="360"/>
        <w:rPr>
          <w:rFonts w:ascii="Calibri" w:hAnsi="Calibri" w:cs="Arial"/>
          <w:b/>
          <w:szCs w:val="24"/>
        </w:rPr>
      </w:pPr>
    </w:p>
    <w:p w:rsidR="00A83F1E" w:rsidRPr="005E014B" w:rsidRDefault="00A83F1E" w:rsidP="005E014B">
      <w:pPr>
        <w:pStyle w:val="Textoindependiente"/>
        <w:ind w:left="360"/>
        <w:rPr>
          <w:rFonts w:ascii="Calibri" w:hAnsi="Calibri" w:cs="Arial"/>
          <w:b/>
          <w:szCs w:val="24"/>
        </w:rPr>
      </w:pPr>
    </w:p>
    <w:p w:rsidR="00C712E8" w:rsidRPr="005E014B" w:rsidRDefault="006103B8" w:rsidP="005E014B">
      <w:pPr>
        <w:pStyle w:val="Textoindependiente"/>
        <w:ind w:left="360"/>
        <w:rPr>
          <w:rFonts w:ascii="Calibri" w:hAnsi="Calibri" w:cs="Arial"/>
          <w:b/>
          <w:szCs w:val="24"/>
        </w:rPr>
      </w:pPr>
      <w:r w:rsidRPr="005E014B">
        <w:rPr>
          <w:rFonts w:ascii="Calibri" w:hAnsi="Calibri" w:cs="Arial"/>
          <w:b/>
          <w:szCs w:val="24"/>
        </w:rPr>
        <w:t xml:space="preserve">Figura 1. </w:t>
      </w:r>
      <w:r w:rsidR="00C30679" w:rsidRPr="005E014B">
        <w:rPr>
          <w:rFonts w:ascii="Calibri" w:hAnsi="Calibri" w:cs="Arial"/>
          <w:b/>
          <w:szCs w:val="24"/>
        </w:rPr>
        <w:t>Estructura Organizativa</w:t>
      </w:r>
      <w:r w:rsidR="00C712E8" w:rsidRPr="005E014B">
        <w:rPr>
          <w:rFonts w:ascii="Calibri" w:hAnsi="Calibri" w:cs="Arial"/>
          <w:b/>
          <w:szCs w:val="24"/>
        </w:rPr>
        <w:t xml:space="preserve"> del CENTA</w:t>
      </w:r>
    </w:p>
    <w:p w:rsidR="00C30679" w:rsidRPr="005E014B" w:rsidRDefault="00C712E8" w:rsidP="005E014B">
      <w:pPr>
        <w:pStyle w:val="Textoindependiente"/>
        <w:ind w:left="360"/>
        <w:rPr>
          <w:rFonts w:ascii="Calibri" w:hAnsi="Calibri" w:cs="Arial"/>
          <w:szCs w:val="24"/>
        </w:rPr>
      </w:pPr>
      <w:r w:rsidRPr="005E014B">
        <w:rPr>
          <w:rFonts w:ascii="Calibri" w:hAnsi="Calibri" w:cs="Arial"/>
          <w:szCs w:val="24"/>
        </w:rPr>
        <w:t xml:space="preserve">(Aprobada por la Junta Directiva, según </w:t>
      </w:r>
      <w:r w:rsidRPr="005F5A40">
        <w:rPr>
          <w:rFonts w:ascii="Calibri" w:hAnsi="Calibri" w:cs="Arial"/>
          <w:szCs w:val="24"/>
        </w:rPr>
        <w:t>Acuerdo 1</w:t>
      </w:r>
      <w:r w:rsidR="003E28BC" w:rsidRPr="005F5A40">
        <w:rPr>
          <w:rFonts w:ascii="Calibri" w:hAnsi="Calibri" w:cs="Arial"/>
          <w:szCs w:val="24"/>
        </w:rPr>
        <w:t>7</w:t>
      </w:r>
      <w:r w:rsidR="009B385C" w:rsidRPr="005F5A40">
        <w:rPr>
          <w:rFonts w:ascii="Calibri" w:hAnsi="Calibri" w:cs="Arial"/>
          <w:szCs w:val="24"/>
        </w:rPr>
        <w:t>9</w:t>
      </w:r>
      <w:r w:rsidR="003E28BC" w:rsidRPr="005F5A40">
        <w:rPr>
          <w:rFonts w:ascii="Calibri" w:hAnsi="Calibri" w:cs="Arial"/>
          <w:szCs w:val="24"/>
        </w:rPr>
        <w:t>5</w:t>
      </w:r>
      <w:r w:rsidRPr="005F5A40">
        <w:rPr>
          <w:rFonts w:ascii="Calibri" w:hAnsi="Calibri" w:cs="Arial"/>
          <w:szCs w:val="24"/>
        </w:rPr>
        <w:t>/201</w:t>
      </w:r>
      <w:r w:rsidR="009B385C" w:rsidRPr="005F5A40">
        <w:rPr>
          <w:rFonts w:ascii="Calibri" w:hAnsi="Calibri" w:cs="Arial"/>
          <w:szCs w:val="24"/>
        </w:rPr>
        <w:t>5</w:t>
      </w:r>
      <w:r w:rsidRPr="005F5A40">
        <w:rPr>
          <w:rFonts w:ascii="Calibri" w:hAnsi="Calibri" w:cs="Arial"/>
          <w:szCs w:val="24"/>
        </w:rPr>
        <w:t xml:space="preserve"> del </w:t>
      </w:r>
      <w:r w:rsidR="003E28BC" w:rsidRPr="005F5A40">
        <w:rPr>
          <w:rFonts w:ascii="Calibri" w:hAnsi="Calibri" w:cs="Arial"/>
          <w:szCs w:val="24"/>
        </w:rPr>
        <w:t>0</w:t>
      </w:r>
      <w:r w:rsidR="009B385C" w:rsidRPr="005F5A40">
        <w:rPr>
          <w:rFonts w:ascii="Calibri" w:hAnsi="Calibri" w:cs="Arial"/>
          <w:szCs w:val="24"/>
        </w:rPr>
        <w:t>7</w:t>
      </w:r>
      <w:r w:rsidRPr="005F5A40">
        <w:rPr>
          <w:rFonts w:ascii="Calibri" w:hAnsi="Calibri" w:cs="Arial"/>
          <w:szCs w:val="24"/>
        </w:rPr>
        <w:t xml:space="preserve"> de </w:t>
      </w:r>
      <w:r w:rsidR="009B385C" w:rsidRPr="005F5A40">
        <w:rPr>
          <w:rFonts w:ascii="Calibri" w:hAnsi="Calibri" w:cs="Arial"/>
          <w:szCs w:val="24"/>
        </w:rPr>
        <w:t>septiembre</w:t>
      </w:r>
      <w:r w:rsidRPr="005F5A40">
        <w:rPr>
          <w:rFonts w:ascii="Calibri" w:hAnsi="Calibri" w:cs="Arial"/>
          <w:szCs w:val="24"/>
        </w:rPr>
        <w:t xml:space="preserve"> de 201</w:t>
      </w:r>
      <w:r w:rsidR="003E28BC" w:rsidRPr="005F5A40">
        <w:rPr>
          <w:rFonts w:ascii="Calibri" w:hAnsi="Calibri" w:cs="Arial"/>
          <w:szCs w:val="24"/>
        </w:rPr>
        <w:t>5</w:t>
      </w:r>
      <w:r w:rsidRPr="005F5A40">
        <w:rPr>
          <w:rFonts w:ascii="Calibri" w:hAnsi="Calibri" w:cs="Arial"/>
          <w:szCs w:val="24"/>
        </w:rPr>
        <w:t>)</w:t>
      </w:r>
      <w:r w:rsidRPr="005E014B">
        <w:rPr>
          <w:rFonts w:ascii="Calibri" w:hAnsi="Calibri" w:cs="Arial"/>
          <w:szCs w:val="24"/>
        </w:rPr>
        <w:t xml:space="preserve"> </w:t>
      </w:r>
    </w:p>
    <w:p w:rsidR="00387F26" w:rsidRPr="005E014B" w:rsidRDefault="00387F26" w:rsidP="005E014B">
      <w:pPr>
        <w:pStyle w:val="Textoindependiente"/>
        <w:ind w:left="360"/>
        <w:rPr>
          <w:rFonts w:ascii="Calibri" w:hAnsi="Calibri" w:cs="Arial"/>
          <w:b/>
          <w:szCs w:val="24"/>
        </w:rPr>
      </w:pPr>
    </w:p>
    <w:p w:rsidR="001137E9" w:rsidRPr="005E014B" w:rsidRDefault="001137E9" w:rsidP="005E014B">
      <w:pPr>
        <w:pStyle w:val="Textoindependiente"/>
        <w:rPr>
          <w:rFonts w:ascii="Calibri" w:hAnsi="Calibri" w:cs="Arial"/>
          <w:b/>
          <w:szCs w:val="24"/>
        </w:rPr>
      </w:pPr>
    </w:p>
    <w:p w:rsidR="00FD72E7" w:rsidRPr="005E014B" w:rsidRDefault="00FD72E7" w:rsidP="005E014B">
      <w:pPr>
        <w:pStyle w:val="Textoindependiente"/>
        <w:rPr>
          <w:rFonts w:ascii="Calibri" w:hAnsi="Calibri" w:cs="Arial"/>
          <w:b/>
          <w:szCs w:val="24"/>
        </w:rPr>
      </w:pPr>
    </w:p>
    <w:p w:rsidR="009B385C" w:rsidRPr="005E014B" w:rsidRDefault="009B385C" w:rsidP="005E014B">
      <w:pPr>
        <w:pStyle w:val="Textoindependiente"/>
        <w:ind w:left="360"/>
        <w:rPr>
          <w:rFonts w:ascii="Calibri" w:hAnsi="Calibri" w:cs="Arial"/>
          <w:b/>
          <w:szCs w:val="24"/>
        </w:rPr>
      </w:pPr>
    </w:p>
    <w:p w:rsidR="001137E9" w:rsidRPr="005E014B" w:rsidRDefault="00FD72E7" w:rsidP="005E014B">
      <w:pPr>
        <w:pStyle w:val="Textoindependiente"/>
        <w:ind w:left="360"/>
        <w:rPr>
          <w:rFonts w:ascii="Calibri" w:hAnsi="Calibri" w:cs="Arial"/>
          <w:b/>
          <w:szCs w:val="24"/>
        </w:rPr>
      </w:pPr>
      <w:r w:rsidRPr="005E014B">
        <w:rPr>
          <w:rFonts w:ascii="Calibri" w:hAnsi="Calibri" w:cs="Arial"/>
          <w:b/>
          <w:szCs w:val="24"/>
          <w:lang w:val="en-US"/>
        </w:rPr>
        <w:object w:dxaOrig="7181"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05pt;height:338.15pt" o:ole="">
            <v:imagedata r:id="rId12" o:title=""/>
          </v:shape>
          <o:OLEObject Type="Embed" ProgID="PowerPoint.Show.12" ShapeID="_x0000_i1025" DrawAspect="Content" ObjectID="_1549958465" r:id="rId13"/>
        </w:object>
      </w:r>
    </w:p>
    <w:p w:rsidR="004C1E22" w:rsidRPr="005E014B" w:rsidRDefault="004C1E22" w:rsidP="005E014B">
      <w:pPr>
        <w:pStyle w:val="Textoindependiente"/>
        <w:ind w:left="360"/>
        <w:rPr>
          <w:rFonts w:ascii="Calibri" w:hAnsi="Calibri" w:cs="Arial"/>
          <w:b/>
          <w:szCs w:val="24"/>
        </w:rPr>
      </w:pPr>
    </w:p>
    <w:p w:rsidR="006701B8" w:rsidRPr="005E014B" w:rsidRDefault="006701B8" w:rsidP="005E014B">
      <w:pPr>
        <w:pStyle w:val="Textoindependiente"/>
        <w:ind w:left="360"/>
        <w:rPr>
          <w:rFonts w:ascii="Calibri" w:hAnsi="Calibri" w:cs="Arial"/>
          <w:b/>
          <w:color w:val="000000"/>
          <w:szCs w:val="24"/>
        </w:rPr>
      </w:pPr>
      <w:r w:rsidRPr="005E014B">
        <w:rPr>
          <w:rFonts w:ascii="Calibri" w:hAnsi="Calibri" w:cs="Arial"/>
          <w:b/>
          <w:color w:val="000000"/>
          <w:szCs w:val="24"/>
        </w:rPr>
        <w:lastRenderedPageBreak/>
        <w:t>V.</w:t>
      </w:r>
      <w:r w:rsidRPr="005E014B">
        <w:rPr>
          <w:rFonts w:ascii="Calibri" w:hAnsi="Calibri" w:cs="Arial"/>
          <w:b/>
          <w:color w:val="000000"/>
          <w:szCs w:val="24"/>
        </w:rPr>
        <w:tab/>
        <w:t>RECURSOS DISPO</w:t>
      </w:r>
      <w:r w:rsidR="005D2EE1" w:rsidRPr="005E014B">
        <w:rPr>
          <w:rFonts w:ascii="Calibri" w:hAnsi="Calibri" w:cs="Arial"/>
          <w:b/>
          <w:color w:val="000000"/>
          <w:szCs w:val="24"/>
        </w:rPr>
        <w:t>NIBLES</w:t>
      </w:r>
      <w:r w:rsidR="00AA6672" w:rsidRPr="005E014B">
        <w:rPr>
          <w:rFonts w:ascii="Calibri" w:hAnsi="Calibri" w:cs="Arial"/>
          <w:b/>
          <w:color w:val="000000"/>
          <w:szCs w:val="24"/>
        </w:rPr>
        <w:t xml:space="preserve"> 201</w:t>
      </w:r>
      <w:r w:rsidR="005773D2">
        <w:rPr>
          <w:rFonts w:ascii="Calibri" w:hAnsi="Calibri" w:cs="Arial"/>
          <w:b/>
          <w:color w:val="000000"/>
          <w:szCs w:val="24"/>
        </w:rPr>
        <w:t>7</w:t>
      </w:r>
    </w:p>
    <w:p w:rsidR="002C09B9" w:rsidRPr="005E014B" w:rsidRDefault="002C09B9" w:rsidP="005E014B">
      <w:pPr>
        <w:pStyle w:val="Textoindependiente"/>
        <w:ind w:left="360"/>
        <w:rPr>
          <w:rFonts w:ascii="Calibri" w:hAnsi="Calibri" w:cs="Arial"/>
          <w:b/>
          <w:color w:val="000000"/>
          <w:szCs w:val="24"/>
        </w:rPr>
      </w:pPr>
    </w:p>
    <w:p w:rsidR="002C09B9" w:rsidRPr="00035B65" w:rsidRDefault="002C09B9" w:rsidP="005E014B">
      <w:pPr>
        <w:numPr>
          <w:ilvl w:val="0"/>
          <w:numId w:val="10"/>
        </w:numPr>
        <w:jc w:val="both"/>
        <w:rPr>
          <w:rFonts w:ascii="Calibri" w:hAnsi="Calibri"/>
          <w:b/>
          <w:color w:val="000000"/>
          <w:sz w:val="24"/>
          <w:szCs w:val="24"/>
          <w:lang w:val="es-SV"/>
        </w:rPr>
      </w:pPr>
      <w:r w:rsidRPr="005E014B">
        <w:rPr>
          <w:rFonts w:ascii="Calibri" w:hAnsi="Calibri"/>
          <w:b/>
          <w:color w:val="000000"/>
          <w:sz w:val="24"/>
          <w:szCs w:val="24"/>
          <w:lang w:val="es-SV"/>
        </w:rPr>
        <w:t>H</w:t>
      </w:r>
      <w:r w:rsidR="007C4C4B" w:rsidRPr="005E014B">
        <w:rPr>
          <w:rFonts w:ascii="Calibri" w:hAnsi="Calibri"/>
          <w:b/>
          <w:color w:val="000000"/>
          <w:sz w:val="24"/>
          <w:szCs w:val="24"/>
          <w:lang w:val="es-SV"/>
        </w:rPr>
        <w:t>umanos</w:t>
      </w:r>
    </w:p>
    <w:p w:rsidR="002C09B9" w:rsidRDefault="002C09B9" w:rsidP="005E014B">
      <w:pPr>
        <w:jc w:val="both"/>
        <w:rPr>
          <w:rFonts w:ascii="Calibri" w:hAnsi="Calibri" w:cs="Arial"/>
          <w:color w:val="000000"/>
          <w:sz w:val="24"/>
          <w:szCs w:val="24"/>
          <w:lang w:val="es-SV"/>
        </w:rPr>
      </w:pPr>
      <w:r w:rsidRPr="005E014B">
        <w:rPr>
          <w:rFonts w:ascii="Calibri" w:hAnsi="Calibri"/>
          <w:color w:val="000000"/>
          <w:sz w:val="24"/>
          <w:szCs w:val="24"/>
          <w:lang w:val="es-SV"/>
        </w:rPr>
        <w:t>Cuadro 1. Recursos humanos disponibles s</w:t>
      </w:r>
      <w:r w:rsidRPr="005E014B">
        <w:rPr>
          <w:rFonts w:ascii="Calibri" w:hAnsi="Calibri" w:cs="Arial"/>
          <w:color w:val="000000"/>
          <w:sz w:val="24"/>
          <w:szCs w:val="24"/>
          <w:lang w:val="es-SV"/>
        </w:rPr>
        <w:t>egún estructura organizativa</w:t>
      </w:r>
    </w:p>
    <w:p w:rsidR="00C14256" w:rsidRDefault="00C14256" w:rsidP="005E014B">
      <w:pPr>
        <w:jc w:val="both"/>
        <w:rPr>
          <w:rFonts w:ascii="Calibri" w:hAnsi="Calibri" w:cs="Arial"/>
          <w:color w:val="000000"/>
          <w:sz w:val="24"/>
          <w:szCs w:val="24"/>
          <w:lang w:val="es-SV"/>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3"/>
        <w:gridCol w:w="2268"/>
        <w:gridCol w:w="1977"/>
        <w:gridCol w:w="1142"/>
        <w:gridCol w:w="1275"/>
        <w:gridCol w:w="1134"/>
      </w:tblGrid>
      <w:tr w:rsidR="005F5A40" w:rsidRPr="00C14256" w:rsidTr="002B6DA4">
        <w:trPr>
          <w:trHeight w:val="330"/>
        </w:trPr>
        <w:tc>
          <w:tcPr>
            <w:tcW w:w="1783" w:type="dxa"/>
            <w:vMerge w:val="restart"/>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Unidad Organizativa</w:t>
            </w:r>
          </w:p>
        </w:tc>
        <w:tc>
          <w:tcPr>
            <w:tcW w:w="2268" w:type="dxa"/>
            <w:vMerge w:val="restart"/>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Unidad Presupuestaria</w:t>
            </w:r>
          </w:p>
        </w:tc>
        <w:tc>
          <w:tcPr>
            <w:tcW w:w="1977" w:type="dxa"/>
            <w:vMerge w:val="restart"/>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Línea de Trabajo</w:t>
            </w:r>
          </w:p>
        </w:tc>
        <w:tc>
          <w:tcPr>
            <w:tcW w:w="3551" w:type="dxa"/>
            <w:gridSpan w:val="3"/>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Número de Plazas</w:t>
            </w:r>
          </w:p>
        </w:tc>
      </w:tr>
      <w:tr w:rsidR="005F5A40" w:rsidRPr="00C14256" w:rsidTr="002B6DA4">
        <w:trPr>
          <w:trHeight w:val="675"/>
        </w:trPr>
        <w:tc>
          <w:tcPr>
            <w:tcW w:w="1783" w:type="dxa"/>
            <w:vMerge/>
            <w:shd w:val="pct10" w:color="auto" w:fill="D9D9D9" w:themeFill="background1" w:themeFillShade="D9"/>
            <w:vAlign w:val="center"/>
            <w:hideMark/>
          </w:tcPr>
          <w:p w:rsidR="00C14256" w:rsidRPr="00C14256" w:rsidRDefault="00C14256" w:rsidP="00C14256">
            <w:pPr>
              <w:rPr>
                <w:rFonts w:ascii="Calibri" w:hAnsi="Calibri"/>
                <w:b/>
                <w:bCs/>
                <w:i/>
                <w:iCs/>
                <w:color w:val="000000"/>
                <w:sz w:val="24"/>
                <w:szCs w:val="24"/>
                <w:lang w:val="es-SV" w:eastAsia="es-SV"/>
              </w:rPr>
            </w:pPr>
          </w:p>
        </w:tc>
        <w:tc>
          <w:tcPr>
            <w:tcW w:w="2268" w:type="dxa"/>
            <w:vMerge/>
            <w:shd w:val="pct10" w:color="auto" w:fill="D9D9D9" w:themeFill="background1" w:themeFillShade="D9"/>
            <w:vAlign w:val="center"/>
            <w:hideMark/>
          </w:tcPr>
          <w:p w:rsidR="00C14256" w:rsidRPr="00C14256" w:rsidRDefault="00C14256" w:rsidP="00C14256">
            <w:pPr>
              <w:rPr>
                <w:rFonts w:ascii="Calibri" w:hAnsi="Calibri"/>
                <w:b/>
                <w:bCs/>
                <w:i/>
                <w:iCs/>
                <w:color w:val="000000"/>
                <w:sz w:val="24"/>
                <w:szCs w:val="24"/>
                <w:lang w:val="es-SV" w:eastAsia="es-SV"/>
              </w:rPr>
            </w:pPr>
          </w:p>
        </w:tc>
        <w:tc>
          <w:tcPr>
            <w:tcW w:w="1977" w:type="dxa"/>
            <w:vMerge/>
            <w:shd w:val="pct10" w:color="auto" w:fill="D9D9D9" w:themeFill="background1" w:themeFillShade="D9"/>
            <w:vAlign w:val="center"/>
            <w:hideMark/>
          </w:tcPr>
          <w:p w:rsidR="00C14256" w:rsidRPr="00C14256" w:rsidRDefault="00C14256" w:rsidP="00C14256">
            <w:pPr>
              <w:rPr>
                <w:rFonts w:ascii="Calibri" w:hAnsi="Calibri"/>
                <w:b/>
                <w:bCs/>
                <w:i/>
                <w:iCs/>
                <w:color w:val="000000"/>
                <w:sz w:val="24"/>
                <w:szCs w:val="24"/>
                <w:lang w:val="es-SV" w:eastAsia="es-SV"/>
              </w:rPr>
            </w:pPr>
          </w:p>
        </w:tc>
        <w:tc>
          <w:tcPr>
            <w:tcW w:w="1142" w:type="dxa"/>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*Contrato</w:t>
            </w:r>
            <w:r w:rsidRPr="00C14256">
              <w:rPr>
                <w:rFonts w:ascii="Calibri" w:hAnsi="Calibri"/>
                <w:b/>
                <w:bCs/>
                <w:color w:val="000000"/>
                <w:sz w:val="24"/>
                <w:szCs w:val="24"/>
                <w:lang w:val="es-ES" w:eastAsia="es-SV"/>
              </w:rPr>
              <w:t xml:space="preserve"> </w:t>
            </w:r>
          </w:p>
        </w:tc>
        <w:tc>
          <w:tcPr>
            <w:tcW w:w="1275" w:type="dxa"/>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Ley de Salario</w:t>
            </w:r>
          </w:p>
        </w:tc>
        <w:tc>
          <w:tcPr>
            <w:tcW w:w="1134" w:type="dxa"/>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Otro</w:t>
            </w: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Dirección Ejecutiva</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8</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División de Comunicaciones</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13</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Auditoría Interna</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w:t>
            </w: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3</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División de Planificación</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7</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Jurídica</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7</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5F5A40" w:rsidTr="005F5A40">
        <w:trPr>
          <w:trHeight w:val="960"/>
        </w:trPr>
        <w:tc>
          <w:tcPr>
            <w:tcW w:w="1783" w:type="dxa"/>
            <w:shd w:val="clear" w:color="auto" w:fill="auto"/>
          </w:tcPr>
          <w:p w:rsidR="005F5A40" w:rsidRPr="00C14256" w:rsidRDefault="005F5A40" w:rsidP="00C14256">
            <w:pPr>
              <w:rPr>
                <w:rFonts w:ascii="Calibri" w:hAnsi="Calibri"/>
                <w:color w:val="000000"/>
                <w:sz w:val="24"/>
                <w:szCs w:val="24"/>
                <w:lang w:val="es-ES" w:eastAsia="es-SV"/>
              </w:rPr>
            </w:pPr>
            <w:r>
              <w:rPr>
                <w:rFonts w:ascii="Calibri" w:hAnsi="Calibri"/>
                <w:color w:val="000000"/>
                <w:sz w:val="24"/>
                <w:szCs w:val="24"/>
                <w:lang w:val="es-ES" w:eastAsia="es-SV"/>
              </w:rPr>
              <w:t>Unidad de Acceso a la información</w:t>
            </w:r>
          </w:p>
        </w:tc>
        <w:tc>
          <w:tcPr>
            <w:tcW w:w="2268" w:type="dxa"/>
            <w:shd w:val="clear" w:color="auto" w:fill="auto"/>
          </w:tcPr>
          <w:p w:rsidR="005F5A40" w:rsidRPr="00C14256" w:rsidRDefault="005F5A40" w:rsidP="005F5A40">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tcPr>
          <w:p w:rsidR="005F5A40" w:rsidRPr="00C14256" w:rsidRDefault="005F5A40" w:rsidP="005F5A40">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5F5A40" w:rsidRPr="005F5A40"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2</w:t>
            </w:r>
          </w:p>
        </w:tc>
        <w:tc>
          <w:tcPr>
            <w:tcW w:w="1134" w:type="dxa"/>
            <w:shd w:val="clear" w:color="auto" w:fill="auto"/>
          </w:tcPr>
          <w:p w:rsidR="005F5A40" w:rsidRPr="005F5A40" w:rsidRDefault="005F5A40" w:rsidP="004117E5">
            <w:pPr>
              <w:jc w:val="center"/>
              <w:rPr>
                <w:rFonts w:ascii="Calibri" w:hAnsi="Calibri"/>
                <w:color w:val="000000"/>
                <w:sz w:val="24"/>
                <w:szCs w:val="24"/>
                <w:lang w:val="es-SV" w:eastAsia="es-SV"/>
              </w:rPr>
            </w:pPr>
          </w:p>
        </w:tc>
      </w:tr>
      <w:tr w:rsidR="005F5A40" w:rsidRPr="00C14256" w:rsidTr="005F5A40">
        <w:trPr>
          <w:trHeight w:val="330"/>
        </w:trPr>
        <w:tc>
          <w:tcPr>
            <w:tcW w:w="6028" w:type="dxa"/>
            <w:gridSpan w:val="3"/>
            <w:shd w:val="clear" w:color="auto" w:fill="auto"/>
            <w:hideMark/>
          </w:tcPr>
          <w:p w:rsidR="005F5A40" w:rsidRPr="00C14256" w:rsidRDefault="005F5A40"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auto"/>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1</w:t>
            </w:r>
          </w:p>
        </w:tc>
        <w:tc>
          <w:tcPr>
            <w:tcW w:w="1275" w:type="dxa"/>
            <w:shd w:val="clear" w:color="auto" w:fill="auto"/>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40</w:t>
            </w:r>
          </w:p>
        </w:tc>
        <w:tc>
          <w:tcPr>
            <w:tcW w:w="1134" w:type="dxa"/>
            <w:shd w:val="clear" w:color="auto" w:fill="auto"/>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0</w:t>
            </w:r>
          </w:p>
        </w:tc>
      </w:tr>
      <w:tr w:rsidR="005F5A40" w:rsidRPr="00C14256" w:rsidTr="005F5A40">
        <w:trPr>
          <w:trHeight w:val="960"/>
        </w:trPr>
        <w:tc>
          <w:tcPr>
            <w:tcW w:w="1783" w:type="dxa"/>
            <w:shd w:val="clear" w:color="auto" w:fill="auto"/>
            <w:hideMark/>
          </w:tcPr>
          <w:p w:rsidR="005F5A40" w:rsidRPr="00C14256" w:rsidRDefault="005F5A40" w:rsidP="005F5A40">
            <w:pPr>
              <w:rPr>
                <w:rFonts w:ascii="Calibri" w:hAnsi="Calibri"/>
                <w:color w:val="000000"/>
                <w:sz w:val="24"/>
                <w:szCs w:val="24"/>
                <w:lang w:val="es-SV" w:eastAsia="es-SV"/>
              </w:rPr>
            </w:pPr>
            <w:r>
              <w:rPr>
                <w:rFonts w:ascii="Calibri" w:hAnsi="Calibri"/>
                <w:color w:val="000000"/>
                <w:sz w:val="24"/>
                <w:szCs w:val="24"/>
                <w:lang w:val="es-ES" w:eastAsia="es-SV"/>
              </w:rPr>
              <w:t>Gerencia Administrativa</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01-02 Administración y Finanzas</w:t>
            </w:r>
          </w:p>
        </w:tc>
        <w:tc>
          <w:tcPr>
            <w:tcW w:w="1142" w:type="dxa"/>
            <w:shd w:val="clear" w:color="auto" w:fill="auto"/>
          </w:tcPr>
          <w:p w:rsidR="005F5A40"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w:t>
            </w:r>
          </w:p>
        </w:tc>
        <w:tc>
          <w:tcPr>
            <w:tcW w:w="1275" w:type="dxa"/>
            <w:shd w:val="clear" w:color="auto" w:fill="auto"/>
          </w:tcPr>
          <w:p w:rsidR="005F5A40"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78</w:t>
            </w:r>
          </w:p>
        </w:tc>
        <w:tc>
          <w:tcPr>
            <w:tcW w:w="1134" w:type="dxa"/>
            <w:shd w:val="clear" w:color="auto" w:fill="auto"/>
          </w:tcPr>
          <w:p w:rsidR="005F5A40"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25</w:t>
            </w: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Subgerencia  Financiera</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01-02 Administración y Finanzas</w:t>
            </w:r>
          </w:p>
        </w:tc>
        <w:tc>
          <w:tcPr>
            <w:tcW w:w="1142" w:type="dxa"/>
            <w:shd w:val="clear" w:color="auto" w:fill="auto"/>
          </w:tcPr>
          <w:p w:rsidR="005F5A40" w:rsidRPr="005F5A40"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13</w:t>
            </w:r>
          </w:p>
        </w:tc>
        <w:tc>
          <w:tcPr>
            <w:tcW w:w="1134" w:type="dxa"/>
            <w:shd w:val="clear" w:color="auto" w:fill="auto"/>
          </w:tcPr>
          <w:p w:rsidR="005F5A40" w:rsidRPr="005F5A40" w:rsidRDefault="005F5A40" w:rsidP="004117E5">
            <w:pPr>
              <w:jc w:val="center"/>
              <w:rPr>
                <w:rFonts w:ascii="Calibri" w:hAnsi="Calibri"/>
                <w:color w:val="000000"/>
                <w:sz w:val="24"/>
                <w:szCs w:val="24"/>
                <w:lang w:val="es-SV" w:eastAsia="es-SV"/>
              </w:rPr>
            </w:pPr>
          </w:p>
        </w:tc>
      </w:tr>
      <w:tr w:rsidR="005F5A40" w:rsidRPr="00C14256" w:rsidTr="005F5A40">
        <w:trPr>
          <w:trHeight w:val="330"/>
        </w:trPr>
        <w:tc>
          <w:tcPr>
            <w:tcW w:w="6028" w:type="dxa"/>
            <w:gridSpan w:val="3"/>
            <w:shd w:val="clear" w:color="auto" w:fill="auto"/>
            <w:hideMark/>
          </w:tcPr>
          <w:p w:rsidR="005F5A40" w:rsidRPr="00C14256" w:rsidRDefault="005F5A40"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auto"/>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1</w:t>
            </w:r>
          </w:p>
        </w:tc>
        <w:tc>
          <w:tcPr>
            <w:tcW w:w="1275" w:type="dxa"/>
            <w:shd w:val="clear" w:color="auto" w:fill="auto"/>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91</w:t>
            </w:r>
          </w:p>
        </w:tc>
        <w:tc>
          <w:tcPr>
            <w:tcW w:w="1134" w:type="dxa"/>
            <w:shd w:val="clear" w:color="auto" w:fill="auto"/>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25</w:t>
            </w:r>
          </w:p>
        </w:tc>
      </w:tr>
      <w:tr w:rsidR="005F5A40" w:rsidRPr="00C14256" w:rsidTr="005F5A40">
        <w:trPr>
          <w:trHeight w:val="960"/>
        </w:trPr>
        <w:tc>
          <w:tcPr>
            <w:tcW w:w="1783" w:type="dxa"/>
            <w:shd w:val="clear" w:color="auto" w:fill="auto"/>
            <w:hideMark/>
          </w:tcPr>
          <w:p w:rsidR="005F5A40" w:rsidRPr="00C14256" w:rsidRDefault="005F5A40" w:rsidP="005F5A40">
            <w:pPr>
              <w:rPr>
                <w:rFonts w:ascii="Calibri" w:hAnsi="Calibri"/>
                <w:color w:val="000000"/>
                <w:sz w:val="24"/>
                <w:szCs w:val="24"/>
                <w:lang w:val="es-SV" w:eastAsia="es-SV"/>
              </w:rPr>
            </w:pPr>
            <w:r>
              <w:rPr>
                <w:rFonts w:ascii="Calibri" w:hAnsi="Calibri"/>
                <w:color w:val="000000"/>
                <w:sz w:val="24"/>
                <w:szCs w:val="24"/>
                <w:lang w:val="es-ES" w:eastAsia="es-SV"/>
              </w:rPr>
              <w:t>Ge</w:t>
            </w:r>
            <w:r w:rsidRPr="00C14256">
              <w:rPr>
                <w:rFonts w:ascii="Calibri" w:hAnsi="Calibri"/>
                <w:color w:val="000000"/>
                <w:sz w:val="24"/>
                <w:szCs w:val="24"/>
                <w:lang w:val="es-ES" w:eastAsia="es-SV"/>
              </w:rPr>
              <w:t>rencia de Investigación Tecnológica</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4</w:t>
            </w:r>
          </w:p>
        </w:tc>
        <w:tc>
          <w:tcPr>
            <w:tcW w:w="1275"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5</w:t>
            </w:r>
          </w:p>
        </w:tc>
        <w:tc>
          <w:tcPr>
            <w:tcW w:w="1134" w:type="dxa"/>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p>
        </w:tc>
      </w:tr>
      <w:tr w:rsidR="005F5A40" w:rsidRPr="00C14256" w:rsidTr="005F5A40">
        <w:trPr>
          <w:trHeight w:val="960"/>
        </w:trPr>
        <w:tc>
          <w:tcPr>
            <w:tcW w:w="1783" w:type="dxa"/>
            <w:tcBorders>
              <w:bottom w:val="single" w:sz="4" w:space="0" w:color="auto"/>
            </w:tcBorders>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Biometría y Socio economía</w:t>
            </w:r>
          </w:p>
        </w:tc>
        <w:tc>
          <w:tcPr>
            <w:tcW w:w="2268" w:type="dxa"/>
            <w:tcBorders>
              <w:bottom w:val="single" w:sz="4" w:space="0" w:color="auto"/>
            </w:tcBorders>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tcBorders>
              <w:bottom w:val="single" w:sz="4" w:space="0" w:color="auto"/>
            </w:tcBorders>
            <w:shd w:val="clear" w:color="auto" w:fill="auto"/>
            <w:hideMark/>
          </w:tcPr>
          <w:p w:rsidR="005F5A40" w:rsidRPr="00C14256" w:rsidRDefault="005F5A40" w:rsidP="002B6DA4">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tcBorders>
              <w:bottom w:val="single" w:sz="4" w:space="0" w:color="auto"/>
            </w:tcBorders>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p>
        </w:tc>
        <w:tc>
          <w:tcPr>
            <w:tcW w:w="1275" w:type="dxa"/>
            <w:tcBorders>
              <w:bottom w:val="single" w:sz="4" w:space="0" w:color="auto"/>
            </w:tcBorders>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r w:rsidRPr="00C87408">
              <w:rPr>
                <w:rFonts w:ascii="Calibri" w:hAnsi="Calibri"/>
                <w:color w:val="000000"/>
                <w:sz w:val="24"/>
                <w:szCs w:val="24"/>
                <w:lang w:val="es-SV" w:eastAsia="es-SV"/>
              </w:rPr>
              <w:t>6</w:t>
            </w:r>
          </w:p>
        </w:tc>
        <w:tc>
          <w:tcPr>
            <w:tcW w:w="1134" w:type="dxa"/>
            <w:tcBorders>
              <w:bottom w:val="single" w:sz="4" w:space="0" w:color="auto"/>
            </w:tcBorders>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lastRenderedPageBreak/>
              <w:t>Estaciones Experimentales</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50</w:t>
            </w:r>
          </w:p>
        </w:tc>
        <w:tc>
          <w:tcPr>
            <w:tcW w:w="1134"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65</w:t>
            </w: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Laboratorios</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32</w:t>
            </w:r>
          </w:p>
        </w:tc>
        <w:tc>
          <w:tcPr>
            <w:tcW w:w="1134"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2</w:t>
            </w: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Programas de Investigación</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56</w:t>
            </w:r>
          </w:p>
        </w:tc>
        <w:tc>
          <w:tcPr>
            <w:tcW w:w="1134" w:type="dxa"/>
            <w:shd w:val="clear" w:color="auto" w:fill="auto"/>
          </w:tcPr>
          <w:p w:rsidR="005F5A40"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11</w:t>
            </w:r>
          </w:p>
        </w:tc>
      </w:tr>
      <w:tr w:rsidR="00C87408" w:rsidRPr="00C14256" w:rsidTr="005F5A40">
        <w:trPr>
          <w:trHeight w:val="960"/>
        </w:trPr>
        <w:tc>
          <w:tcPr>
            <w:tcW w:w="1783" w:type="dxa"/>
            <w:shd w:val="clear" w:color="auto" w:fill="auto"/>
          </w:tcPr>
          <w:p w:rsidR="00C87408" w:rsidRPr="00C14256" w:rsidRDefault="00C87408" w:rsidP="00C14256">
            <w:pPr>
              <w:rPr>
                <w:rFonts w:ascii="Calibri" w:hAnsi="Calibri"/>
                <w:color w:val="000000"/>
                <w:sz w:val="24"/>
                <w:szCs w:val="24"/>
                <w:lang w:val="es-ES" w:eastAsia="es-SV"/>
              </w:rPr>
            </w:pPr>
            <w:r>
              <w:rPr>
                <w:rFonts w:ascii="Calibri" w:hAnsi="Calibri"/>
                <w:color w:val="000000"/>
                <w:sz w:val="24"/>
                <w:szCs w:val="24"/>
                <w:lang w:val="es-ES" w:eastAsia="es-SV"/>
              </w:rPr>
              <w:t>Unidad de Desarrollo tecnològico</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C87408" w:rsidRPr="00C87408"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1</w:t>
            </w:r>
          </w:p>
        </w:tc>
        <w:tc>
          <w:tcPr>
            <w:tcW w:w="1134" w:type="dxa"/>
            <w:shd w:val="clear" w:color="auto" w:fill="auto"/>
          </w:tcPr>
          <w:p w:rsidR="00C87408" w:rsidRPr="00C87408" w:rsidRDefault="00C87408" w:rsidP="004117E5">
            <w:pPr>
              <w:jc w:val="center"/>
              <w:rPr>
                <w:rFonts w:ascii="Calibri" w:hAnsi="Calibri"/>
                <w:color w:val="000000"/>
                <w:sz w:val="24"/>
                <w:szCs w:val="24"/>
                <w:lang w:val="es-SV" w:eastAsia="es-SV"/>
              </w:rPr>
            </w:pPr>
          </w:p>
        </w:tc>
      </w:tr>
      <w:tr w:rsidR="00C87408" w:rsidRPr="00C14256" w:rsidTr="005F5A40">
        <w:trPr>
          <w:trHeight w:val="330"/>
        </w:trPr>
        <w:tc>
          <w:tcPr>
            <w:tcW w:w="6028" w:type="dxa"/>
            <w:gridSpan w:val="3"/>
            <w:shd w:val="clear" w:color="auto" w:fill="auto"/>
            <w:hideMark/>
          </w:tcPr>
          <w:p w:rsidR="00C87408" w:rsidRPr="00C14256" w:rsidRDefault="00C87408"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auto"/>
          </w:tcPr>
          <w:p w:rsidR="00C87408" w:rsidRPr="00C87408" w:rsidRDefault="00C87408" w:rsidP="004117E5">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4</w:t>
            </w:r>
          </w:p>
        </w:tc>
        <w:tc>
          <w:tcPr>
            <w:tcW w:w="1275" w:type="dxa"/>
            <w:shd w:val="clear" w:color="auto" w:fill="auto"/>
          </w:tcPr>
          <w:p w:rsidR="00C87408" w:rsidRPr="00C87408" w:rsidRDefault="00C87408" w:rsidP="004117E5">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15</w:t>
            </w:r>
            <w:r w:rsidR="00617DD8">
              <w:rPr>
                <w:rFonts w:ascii="Calibri" w:hAnsi="Calibri"/>
                <w:b/>
                <w:bCs/>
                <w:i/>
                <w:iCs/>
                <w:color w:val="000000"/>
                <w:sz w:val="24"/>
                <w:szCs w:val="24"/>
                <w:lang w:val="es-SV" w:eastAsia="es-SV"/>
              </w:rPr>
              <w:t>0</w:t>
            </w:r>
          </w:p>
        </w:tc>
        <w:tc>
          <w:tcPr>
            <w:tcW w:w="1134" w:type="dxa"/>
            <w:shd w:val="clear" w:color="auto" w:fill="auto"/>
          </w:tcPr>
          <w:p w:rsidR="00C87408" w:rsidRPr="00C87408" w:rsidRDefault="00C87408" w:rsidP="004117E5">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78</w:t>
            </w:r>
          </w:p>
        </w:tc>
      </w:tr>
      <w:tr w:rsidR="00C87408" w:rsidRPr="00C14256" w:rsidTr="005F5A40">
        <w:trPr>
          <w:trHeight w:val="960"/>
        </w:trPr>
        <w:tc>
          <w:tcPr>
            <w:tcW w:w="1783"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Tecnología de semillas</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02-02 Tecnología de Semilla</w:t>
            </w:r>
          </w:p>
        </w:tc>
        <w:tc>
          <w:tcPr>
            <w:tcW w:w="1142" w:type="dxa"/>
            <w:shd w:val="clear" w:color="auto" w:fill="auto"/>
          </w:tcPr>
          <w:p w:rsidR="00C87408" w:rsidRPr="00C87408"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20</w:t>
            </w:r>
          </w:p>
        </w:tc>
        <w:tc>
          <w:tcPr>
            <w:tcW w:w="1134" w:type="dxa"/>
            <w:shd w:val="clear" w:color="auto" w:fill="auto"/>
          </w:tcPr>
          <w:p w:rsidR="00C87408"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23</w:t>
            </w:r>
          </w:p>
        </w:tc>
      </w:tr>
      <w:tr w:rsidR="00C87408" w:rsidRPr="00C14256" w:rsidTr="005F5A40">
        <w:trPr>
          <w:trHeight w:val="330"/>
        </w:trPr>
        <w:tc>
          <w:tcPr>
            <w:tcW w:w="6028" w:type="dxa"/>
            <w:gridSpan w:val="3"/>
            <w:shd w:val="clear" w:color="auto" w:fill="auto"/>
            <w:hideMark/>
          </w:tcPr>
          <w:p w:rsidR="00C87408" w:rsidRPr="00C14256" w:rsidRDefault="00C87408"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auto"/>
          </w:tcPr>
          <w:p w:rsidR="00C87408" w:rsidRPr="005773D2" w:rsidRDefault="00C87408" w:rsidP="004117E5">
            <w:pPr>
              <w:jc w:val="center"/>
              <w:rPr>
                <w:rFonts w:ascii="Calibri" w:hAnsi="Calibri"/>
                <w:b/>
                <w:bCs/>
                <w:i/>
                <w:iCs/>
                <w:color w:val="000000"/>
                <w:sz w:val="24"/>
                <w:szCs w:val="24"/>
                <w:highlight w:val="yellow"/>
                <w:lang w:val="es-SV" w:eastAsia="es-SV"/>
              </w:rPr>
            </w:pPr>
          </w:p>
        </w:tc>
        <w:tc>
          <w:tcPr>
            <w:tcW w:w="1275" w:type="dxa"/>
            <w:shd w:val="clear" w:color="auto" w:fill="auto"/>
          </w:tcPr>
          <w:p w:rsidR="00C87408" w:rsidRPr="00C87408" w:rsidRDefault="00C87408" w:rsidP="004117E5">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20</w:t>
            </w:r>
          </w:p>
        </w:tc>
        <w:tc>
          <w:tcPr>
            <w:tcW w:w="1134" w:type="dxa"/>
            <w:shd w:val="clear" w:color="auto" w:fill="auto"/>
          </w:tcPr>
          <w:p w:rsidR="00C87408" w:rsidRPr="00C87408" w:rsidRDefault="00C87408" w:rsidP="004117E5">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23</w:t>
            </w:r>
          </w:p>
        </w:tc>
      </w:tr>
      <w:tr w:rsidR="00C87408" w:rsidRPr="00C14256" w:rsidTr="005F5A40">
        <w:trPr>
          <w:trHeight w:val="960"/>
        </w:trPr>
        <w:tc>
          <w:tcPr>
            <w:tcW w:w="1783" w:type="dxa"/>
            <w:shd w:val="clear" w:color="auto" w:fill="auto"/>
            <w:hideMark/>
          </w:tcPr>
          <w:p w:rsidR="00C87408" w:rsidRPr="00C14256" w:rsidRDefault="00C87408" w:rsidP="00C87408">
            <w:pPr>
              <w:rPr>
                <w:rFonts w:ascii="Calibri" w:hAnsi="Calibri"/>
                <w:color w:val="000000"/>
                <w:sz w:val="24"/>
                <w:szCs w:val="24"/>
                <w:lang w:val="es-SV" w:eastAsia="es-SV"/>
              </w:rPr>
            </w:pPr>
            <w:r>
              <w:rPr>
                <w:rFonts w:ascii="Calibri" w:hAnsi="Calibri"/>
                <w:color w:val="000000"/>
                <w:sz w:val="24"/>
                <w:szCs w:val="24"/>
                <w:lang w:val="es-ES" w:eastAsia="es-SV"/>
              </w:rPr>
              <w:t>G</w:t>
            </w:r>
            <w:r w:rsidRPr="00C14256">
              <w:rPr>
                <w:rFonts w:ascii="Calibri" w:hAnsi="Calibri"/>
                <w:color w:val="000000"/>
                <w:sz w:val="24"/>
                <w:szCs w:val="24"/>
                <w:lang w:val="es-ES" w:eastAsia="es-SV"/>
              </w:rPr>
              <w:t>erencia  de Transferencia  Tecnológica</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p>
        </w:tc>
        <w:tc>
          <w:tcPr>
            <w:tcW w:w="1275"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r w:rsidR="00617DD8">
              <w:rPr>
                <w:rFonts w:ascii="Calibri" w:hAnsi="Calibri"/>
                <w:color w:val="000000"/>
                <w:sz w:val="24"/>
                <w:szCs w:val="24"/>
                <w:lang w:val="es-SV" w:eastAsia="es-SV"/>
              </w:rPr>
              <w:t>2</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p>
        </w:tc>
      </w:tr>
      <w:tr w:rsidR="00C87408" w:rsidRPr="00C14256" w:rsidTr="005F5A40">
        <w:trPr>
          <w:trHeight w:val="960"/>
        </w:trPr>
        <w:tc>
          <w:tcPr>
            <w:tcW w:w="1783" w:type="dxa"/>
            <w:shd w:val="clear" w:color="auto" w:fill="auto"/>
            <w:hideMark/>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Occidental</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p>
        </w:tc>
        <w:tc>
          <w:tcPr>
            <w:tcW w:w="1275"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48</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5</w:t>
            </w:r>
          </w:p>
        </w:tc>
      </w:tr>
      <w:tr w:rsidR="00C87408" w:rsidRPr="00C14256" w:rsidTr="005F5A40">
        <w:trPr>
          <w:trHeight w:val="960"/>
        </w:trPr>
        <w:tc>
          <w:tcPr>
            <w:tcW w:w="1783" w:type="dxa"/>
            <w:shd w:val="clear" w:color="auto" w:fill="auto"/>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Central</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77</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3</w:t>
            </w:r>
          </w:p>
        </w:tc>
      </w:tr>
      <w:tr w:rsidR="00C87408" w:rsidRPr="00C14256" w:rsidTr="005F5A40">
        <w:trPr>
          <w:trHeight w:val="960"/>
        </w:trPr>
        <w:tc>
          <w:tcPr>
            <w:tcW w:w="1783" w:type="dxa"/>
            <w:shd w:val="clear" w:color="auto" w:fill="auto"/>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Paracentral</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47</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p>
        </w:tc>
      </w:tr>
      <w:tr w:rsidR="00C87408" w:rsidRPr="00C14256" w:rsidTr="005F5A40">
        <w:trPr>
          <w:trHeight w:val="960"/>
        </w:trPr>
        <w:tc>
          <w:tcPr>
            <w:tcW w:w="1783" w:type="dxa"/>
            <w:shd w:val="clear" w:color="auto" w:fill="auto"/>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Oriental</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FB03E0"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84</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p>
        </w:tc>
      </w:tr>
      <w:tr w:rsidR="00C87408" w:rsidRPr="00C14256" w:rsidTr="005F5A40">
        <w:trPr>
          <w:trHeight w:val="960"/>
        </w:trPr>
        <w:tc>
          <w:tcPr>
            <w:tcW w:w="1783"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Capacitación Técnica</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FB03E0"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p>
        </w:tc>
        <w:tc>
          <w:tcPr>
            <w:tcW w:w="1275" w:type="dxa"/>
            <w:shd w:val="clear" w:color="auto" w:fill="auto"/>
          </w:tcPr>
          <w:p w:rsidR="00C87408" w:rsidRPr="00FB03E0" w:rsidRDefault="00FB03E0"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3</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p>
        </w:tc>
      </w:tr>
      <w:tr w:rsidR="00C87408" w:rsidRPr="00C14256" w:rsidTr="002B6DA4">
        <w:trPr>
          <w:trHeight w:val="355"/>
        </w:trPr>
        <w:tc>
          <w:tcPr>
            <w:tcW w:w="6028" w:type="dxa"/>
            <w:gridSpan w:val="3"/>
            <w:shd w:val="clear" w:color="auto" w:fill="auto"/>
          </w:tcPr>
          <w:p w:rsidR="00C87408" w:rsidRPr="00C14256" w:rsidRDefault="00C87408" w:rsidP="005D6382">
            <w:pPr>
              <w:jc w:val="right"/>
              <w:rPr>
                <w:rFonts w:ascii="Calibri" w:hAnsi="Calibri"/>
                <w:color w:val="000000"/>
                <w:sz w:val="24"/>
                <w:szCs w:val="24"/>
                <w:lang w:val="es-ES" w:eastAsia="es-SV"/>
              </w:rPr>
            </w:pPr>
            <w:r>
              <w:rPr>
                <w:rFonts w:ascii="Calibri" w:hAnsi="Calibri"/>
                <w:color w:val="000000"/>
                <w:sz w:val="24"/>
                <w:szCs w:val="24"/>
                <w:lang w:val="es-ES" w:eastAsia="es-SV"/>
              </w:rPr>
              <w:t>Sub total</w:t>
            </w:r>
          </w:p>
        </w:tc>
        <w:tc>
          <w:tcPr>
            <w:tcW w:w="1142" w:type="dxa"/>
            <w:shd w:val="clear" w:color="auto" w:fill="auto"/>
          </w:tcPr>
          <w:p w:rsidR="00C87408" w:rsidRPr="00FB03E0" w:rsidRDefault="00FB03E0" w:rsidP="004117E5">
            <w:pPr>
              <w:jc w:val="center"/>
              <w:rPr>
                <w:rFonts w:ascii="Calibri" w:hAnsi="Calibri"/>
                <w:color w:val="000000"/>
                <w:sz w:val="24"/>
                <w:szCs w:val="24"/>
                <w:lang w:val="es-ES" w:eastAsia="es-SV"/>
              </w:rPr>
            </w:pPr>
            <w:r w:rsidRPr="00FB03E0">
              <w:rPr>
                <w:rFonts w:ascii="Calibri" w:hAnsi="Calibri"/>
                <w:color w:val="000000"/>
                <w:sz w:val="24"/>
                <w:szCs w:val="24"/>
                <w:lang w:val="es-ES" w:eastAsia="es-SV"/>
              </w:rPr>
              <w:t>3</w:t>
            </w:r>
          </w:p>
        </w:tc>
        <w:tc>
          <w:tcPr>
            <w:tcW w:w="1275" w:type="dxa"/>
            <w:shd w:val="clear" w:color="auto" w:fill="auto"/>
          </w:tcPr>
          <w:p w:rsidR="00C87408" w:rsidRPr="00FB03E0" w:rsidRDefault="00FB03E0" w:rsidP="004117E5">
            <w:pPr>
              <w:jc w:val="center"/>
              <w:rPr>
                <w:rFonts w:ascii="Calibri" w:hAnsi="Calibri"/>
                <w:color w:val="000000"/>
                <w:sz w:val="24"/>
                <w:szCs w:val="24"/>
                <w:lang w:val="es-ES" w:eastAsia="es-SV"/>
              </w:rPr>
            </w:pPr>
            <w:r w:rsidRPr="00FB03E0">
              <w:rPr>
                <w:rFonts w:ascii="Calibri" w:hAnsi="Calibri"/>
                <w:color w:val="000000"/>
                <w:sz w:val="24"/>
                <w:szCs w:val="24"/>
                <w:lang w:val="es-ES" w:eastAsia="es-SV"/>
              </w:rPr>
              <w:t>271</w:t>
            </w:r>
          </w:p>
        </w:tc>
        <w:tc>
          <w:tcPr>
            <w:tcW w:w="1134" w:type="dxa"/>
            <w:shd w:val="clear" w:color="auto" w:fill="auto"/>
          </w:tcPr>
          <w:p w:rsidR="00C87408" w:rsidRPr="00FB03E0" w:rsidRDefault="00FB03E0"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9</w:t>
            </w:r>
          </w:p>
        </w:tc>
      </w:tr>
      <w:tr w:rsidR="00C87408" w:rsidRPr="00C14256" w:rsidTr="00BE3267">
        <w:trPr>
          <w:trHeight w:val="419"/>
        </w:trPr>
        <w:tc>
          <w:tcPr>
            <w:tcW w:w="6028" w:type="dxa"/>
            <w:gridSpan w:val="3"/>
            <w:shd w:val="clear" w:color="auto" w:fill="EAF1DD" w:themeFill="accent3" w:themeFillTint="33"/>
          </w:tcPr>
          <w:p w:rsidR="00C87408" w:rsidRPr="00FB03E0" w:rsidRDefault="00C87408" w:rsidP="005D6382">
            <w:pPr>
              <w:jc w:val="right"/>
              <w:rPr>
                <w:rFonts w:ascii="Calibri" w:hAnsi="Calibri"/>
                <w:b/>
                <w:color w:val="000000"/>
                <w:sz w:val="24"/>
                <w:szCs w:val="24"/>
                <w:lang w:val="es-ES" w:eastAsia="es-SV"/>
              </w:rPr>
            </w:pPr>
            <w:r w:rsidRPr="00FB03E0">
              <w:rPr>
                <w:rFonts w:ascii="Calibri" w:hAnsi="Calibri"/>
                <w:b/>
                <w:color w:val="000000"/>
                <w:sz w:val="24"/>
                <w:szCs w:val="24"/>
                <w:lang w:val="es-ES" w:eastAsia="es-SV"/>
              </w:rPr>
              <w:t>Total de Plazas</w:t>
            </w:r>
          </w:p>
        </w:tc>
        <w:tc>
          <w:tcPr>
            <w:tcW w:w="1142" w:type="dxa"/>
            <w:shd w:val="clear" w:color="auto" w:fill="EAF1DD" w:themeFill="accent3" w:themeFillTint="33"/>
          </w:tcPr>
          <w:p w:rsidR="00C87408" w:rsidRPr="00FB03E0" w:rsidRDefault="00FB03E0" w:rsidP="004117E5">
            <w:pPr>
              <w:jc w:val="center"/>
              <w:rPr>
                <w:rFonts w:ascii="Calibri" w:hAnsi="Calibri"/>
                <w:b/>
                <w:color w:val="000000"/>
                <w:sz w:val="24"/>
                <w:szCs w:val="24"/>
                <w:lang w:val="es-ES" w:eastAsia="es-SV"/>
              </w:rPr>
            </w:pPr>
            <w:r w:rsidRPr="00FB03E0">
              <w:rPr>
                <w:rFonts w:ascii="Calibri" w:hAnsi="Calibri"/>
                <w:b/>
                <w:color w:val="000000"/>
                <w:sz w:val="24"/>
                <w:szCs w:val="24"/>
                <w:lang w:val="es-ES" w:eastAsia="es-SV"/>
              </w:rPr>
              <w:t>9</w:t>
            </w:r>
          </w:p>
        </w:tc>
        <w:tc>
          <w:tcPr>
            <w:tcW w:w="1275" w:type="dxa"/>
            <w:shd w:val="clear" w:color="auto" w:fill="EAF1DD" w:themeFill="accent3" w:themeFillTint="33"/>
          </w:tcPr>
          <w:p w:rsidR="00C87408" w:rsidRPr="00FB03E0" w:rsidRDefault="00FB03E0" w:rsidP="004117E5">
            <w:pPr>
              <w:jc w:val="center"/>
              <w:rPr>
                <w:rFonts w:ascii="Calibri" w:hAnsi="Calibri"/>
                <w:b/>
                <w:color w:val="000000"/>
                <w:sz w:val="24"/>
                <w:szCs w:val="24"/>
                <w:lang w:val="es-ES" w:eastAsia="es-SV"/>
              </w:rPr>
            </w:pPr>
            <w:r w:rsidRPr="00FB03E0">
              <w:rPr>
                <w:rFonts w:ascii="Calibri" w:hAnsi="Calibri"/>
                <w:b/>
                <w:color w:val="000000"/>
                <w:sz w:val="24"/>
                <w:szCs w:val="24"/>
                <w:lang w:val="es-ES" w:eastAsia="es-SV"/>
              </w:rPr>
              <w:t>572</w:t>
            </w:r>
          </w:p>
        </w:tc>
        <w:tc>
          <w:tcPr>
            <w:tcW w:w="1134" w:type="dxa"/>
            <w:shd w:val="clear" w:color="auto" w:fill="EAF1DD" w:themeFill="accent3" w:themeFillTint="33"/>
          </w:tcPr>
          <w:p w:rsidR="00C87408" w:rsidRPr="00FB03E0" w:rsidRDefault="00FB03E0" w:rsidP="004117E5">
            <w:pPr>
              <w:jc w:val="center"/>
              <w:rPr>
                <w:rFonts w:ascii="Calibri" w:hAnsi="Calibri"/>
                <w:b/>
                <w:color w:val="000000"/>
                <w:sz w:val="24"/>
                <w:szCs w:val="24"/>
                <w:lang w:val="es-SV" w:eastAsia="es-SV"/>
              </w:rPr>
            </w:pPr>
            <w:r w:rsidRPr="00FB03E0">
              <w:rPr>
                <w:rFonts w:ascii="Calibri" w:hAnsi="Calibri"/>
                <w:b/>
                <w:color w:val="000000"/>
                <w:sz w:val="24"/>
                <w:szCs w:val="24"/>
                <w:lang w:val="es-SV" w:eastAsia="es-SV"/>
              </w:rPr>
              <w:t>135</w:t>
            </w:r>
          </w:p>
        </w:tc>
      </w:tr>
    </w:tbl>
    <w:p w:rsidR="00C14256" w:rsidRDefault="00C14256" w:rsidP="005E014B">
      <w:pPr>
        <w:jc w:val="both"/>
        <w:rPr>
          <w:rFonts w:ascii="Calibri" w:hAnsi="Calibri" w:cs="Arial"/>
          <w:color w:val="000000"/>
          <w:sz w:val="24"/>
          <w:szCs w:val="24"/>
          <w:lang w:val="es-SV"/>
        </w:rPr>
      </w:pPr>
    </w:p>
    <w:p w:rsidR="00035B65" w:rsidRDefault="00035B65" w:rsidP="005E014B">
      <w:pPr>
        <w:pStyle w:val="Textoindependiente"/>
        <w:ind w:left="709" w:hanging="709"/>
        <w:rPr>
          <w:rFonts w:ascii="Calibri" w:hAnsi="Calibri"/>
          <w:color w:val="000000"/>
          <w:szCs w:val="24"/>
        </w:rPr>
      </w:pPr>
    </w:p>
    <w:p w:rsidR="005D2EE1" w:rsidRDefault="005D2EE1" w:rsidP="005E014B">
      <w:pPr>
        <w:pStyle w:val="Textoindependiente"/>
        <w:ind w:left="709" w:hanging="709"/>
        <w:rPr>
          <w:rFonts w:ascii="Calibri" w:hAnsi="Calibri"/>
          <w:color w:val="000000"/>
          <w:szCs w:val="24"/>
        </w:rPr>
      </w:pPr>
      <w:r w:rsidRPr="005E014B">
        <w:rPr>
          <w:rFonts w:ascii="Calibri" w:hAnsi="Calibri"/>
          <w:color w:val="000000"/>
          <w:szCs w:val="24"/>
        </w:rPr>
        <w:lastRenderedPageBreak/>
        <w:t>Cuadro 2. Recursos humanos disponibles</w:t>
      </w:r>
      <w:r w:rsidR="00035B65">
        <w:rPr>
          <w:rFonts w:ascii="Calibri" w:hAnsi="Calibri"/>
          <w:color w:val="000000"/>
          <w:szCs w:val="24"/>
        </w:rPr>
        <w:t>,</w:t>
      </w:r>
      <w:r w:rsidR="00717DFF" w:rsidRPr="005E014B">
        <w:rPr>
          <w:rFonts w:ascii="Calibri" w:hAnsi="Calibri"/>
          <w:color w:val="000000"/>
          <w:szCs w:val="24"/>
        </w:rPr>
        <w:t xml:space="preserve"> según tipo de actividad</w:t>
      </w:r>
      <w:r w:rsidR="002C09B9" w:rsidRPr="005E014B">
        <w:rPr>
          <w:rFonts w:ascii="Calibri" w:hAnsi="Calibri"/>
          <w:color w:val="000000"/>
          <w:szCs w:val="24"/>
        </w:rPr>
        <w:t>.</w:t>
      </w:r>
    </w:p>
    <w:p w:rsidR="004117E5" w:rsidRPr="005E014B" w:rsidRDefault="004117E5" w:rsidP="005E014B">
      <w:pPr>
        <w:pStyle w:val="Textoindependiente"/>
        <w:ind w:left="709" w:hanging="709"/>
        <w:rPr>
          <w:rFonts w:ascii="Calibri" w:hAnsi="Calibri"/>
          <w:color w:val="000000"/>
          <w:szCs w:val="24"/>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8"/>
        <w:gridCol w:w="1636"/>
        <w:gridCol w:w="2430"/>
        <w:gridCol w:w="1259"/>
      </w:tblGrid>
      <w:tr w:rsidR="004D3DE6" w:rsidRPr="005E014B" w:rsidTr="00334F03">
        <w:trPr>
          <w:trHeight w:val="240"/>
        </w:trPr>
        <w:tc>
          <w:tcPr>
            <w:tcW w:w="2132" w:type="pct"/>
            <w:vMerge w:val="restart"/>
            <w:shd w:val="pct10" w:color="auto" w:fill="D9D9D9" w:themeFill="background1" w:themeFillShade="D9"/>
            <w:noWrap/>
            <w:vAlign w:val="center"/>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Clasificación</w:t>
            </w:r>
          </w:p>
        </w:tc>
        <w:tc>
          <w:tcPr>
            <w:tcW w:w="2868" w:type="pct"/>
            <w:gridSpan w:val="3"/>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Número de Plazas</w:t>
            </w:r>
          </w:p>
        </w:tc>
      </w:tr>
      <w:tr w:rsidR="004D3DE6" w:rsidRPr="005E014B" w:rsidTr="00334F03">
        <w:trPr>
          <w:trHeight w:val="240"/>
        </w:trPr>
        <w:tc>
          <w:tcPr>
            <w:tcW w:w="2132" w:type="pct"/>
            <w:vMerge/>
            <w:shd w:val="pct10" w:color="auto" w:fill="D9D9D9" w:themeFill="background1" w:themeFillShade="D9"/>
            <w:vAlign w:val="center"/>
          </w:tcPr>
          <w:p w:rsidR="004D3DE6" w:rsidRPr="005E014B" w:rsidRDefault="004D3DE6" w:rsidP="004117E5">
            <w:pPr>
              <w:jc w:val="center"/>
              <w:rPr>
                <w:rFonts w:ascii="Calibri" w:hAnsi="Calibri" w:cs="Arial"/>
                <w:b/>
                <w:bCs/>
                <w:i/>
                <w:iCs/>
                <w:color w:val="000000"/>
                <w:sz w:val="24"/>
                <w:szCs w:val="24"/>
                <w:lang w:val="es-ES"/>
              </w:rPr>
            </w:pPr>
          </w:p>
        </w:tc>
        <w:tc>
          <w:tcPr>
            <w:tcW w:w="881" w:type="pct"/>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Contrato</w:t>
            </w:r>
          </w:p>
        </w:tc>
        <w:tc>
          <w:tcPr>
            <w:tcW w:w="1309" w:type="pct"/>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Ley de Salario</w:t>
            </w:r>
          </w:p>
        </w:tc>
        <w:tc>
          <w:tcPr>
            <w:tcW w:w="678" w:type="pct"/>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Otro</w:t>
            </w:r>
          </w:p>
        </w:tc>
      </w:tr>
      <w:tr w:rsidR="004D3DE6" w:rsidRPr="005E014B" w:rsidTr="004117E5">
        <w:trPr>
          <w:trHeight w:val="240"/>
        </w:trPr>
        <w:tc>
          <w:tcPr>
            <w:tcW w:w="2132" w:type="pct"/>
            <w:shd w:val="clear" w:color="auto" w:fill="auto"/>
            <w:noWrap/>
            <w:vAlign w:val="bottom"/>
          </w:tcPr>
          <w:p w:rsidR="004D3DE6" w:rsidRPr="005E014B" w:rsidRDefault="004D3DE6" w:rsidP="005E014B">
            <w:pPr>
              <w:jc w:val="both"/>
              <w:rPr>
                <w:rFonts w:ascii="Calibri" w:hAnsi="Calibri" w:cs="Arial"/>
                <w:color w:val="000000"/>
                <w:sz w:val="24"/>
                <w:szCs w:val="24"/>
                <w:lang w:val="es-ES"/>
              </w:rPr>
            </w:pPr>
            <w:r w:rsidRPr="005E014B">
              <w:rPr>
                <w:rFonts w:ascii="Calibri" w:hAnsi="Calibri" w:cs="Arial"/>
                <w:color w:val="000000"/>
                <w:sz w:val="24"/>
                <w:szCs w:val="24"/>
                <w:lang w:val="es-ES"/>
              </w:rPr>
              <w:t>Personal Ejecutivo</w:t>
            </w:r>
            <w:r w:rsidR="004C4D11">
              <w:rPr>
                <w:rFonts w:ascii="Calibri" w:hAnsi="Calibri" w:cs="Arial"/>
                <w:color w:val="000000"/>
                <w:sz w:val="24"/>
                <w:szCs w:val="24"/>
                <w:lang w:val="es-ES"/>
              </w:rPr>
              <w:t xml:space="preserve"> (Directivo)</w:t>
            </w:r>
          </w:p>
        </w:tc>
        <w:tc>
          <w:tcPr>
            <w:tcW w:w="881"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3</w:t>
            </w:r>
          </w:p>
        </w:tc>
        <w:tc>
          <w:tcPr>
            <w:tcW w:w="1309"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1</w:t>
            </w:r>
          </w:p>
        </w:tc>
        <w:tc>
          <w:tcPr>
            <w:tcW w:w="678"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r>
      <w:tr w:rsidR="004D3DE6" w:rsidRPr="005E014B" w:rsidTr="004117E5">
        <w:trPr>
          <w:trHeight w:val="240"/>
        </w:trPr>
        <w:tc>
          <w:tcPr>
            <w:tcW w:w="2132" w:type="pct"/>
            <w:shd w:val="clear" w:color="auto" w:fill="auto"/>
            <w:noWrap/>
            <w:vAlign w:val="bottom"/>
          </w:tcPr>
          <w:p w:rsidR="004D3DE6" w:rsidRPr="005E014B" w:rsidRDefault="004D3DE6" w:rsidP="005E014B">
            <w:pPr>
              <w:jc w:val="both"/>
              <w:rPr>
                <w:rFonts w:ascii="Calibri" w:hAnsi="Calibri" w:cs="Arial"/>
                <w:color w:val="000000"/>
                <w:sz w:val="24"/>
                <w:szCs w:val="24"/>
                <w:lang w:val="es-ES"/>
              </w:rPr>
            </w:pPr>
            <w:r w:rsidRPr="005E014B">
              <w:rPr>
                <w:rFonts w:ascii="Calibri" w:hAnsi="Calibri" w:cs="Arial"/>
                <w:color w:val="000000"/>
                <w:sz w:val="24"/>
                <w:szCs w:val="24"/>
                <w:lang w:val="es-ES"/>
              </w:rPr>
              <w:t>Personal Técnico</w:t>
            </w:r>
          </w:p>
        </w:tc>
        <w:tc>
          <w:tcPr>
            <w:tcW w:w="881"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4</w:t>
            </w:r>
          </w:p>
        </w:tc>
        <w:tc>
          <w:tcPr>
            <w:tcW w:w="1309"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282</w:t>
            </w:r>
          </w:p>
        </w:tc>
        <w:tc>
          <w:tcPr>
            <w:tcW w:w="678"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r>
      <w:tr w:rsidR="004D3DE6" w:rsidRPr="005E014B" w:rsidTr="004117E5">
        <w:trPr>
          <w:trHeight w:val="240"/>
        </w:trPr>
        <w:tc>
          <w:tcPr>
            <w:tcW w:w="2132" w:type="pct"/>
            <w:shd w:val="clear" w:color="auto" w:fill="auto"/>
            <w:noWrap/>
            <w:vAlign w:val="bottom"/>
          </w:tcPr>
          <w:p w:rsidR="004D3DE6" w:rsidRPr="005E014B" w:rsidRDefault="004D3DE6" w:rsidP="005E014B">
            <w:pPr>
              <w:jc w:val="both"/>
              <w:rPr>
                <w:rFonts w:ascii="Calibri" w:hAnsi="Calibri" w:cs="Arial"/>
                <w:color w:val="000000"/>
                <w:sz w:val="24"/>
                <w:szCs w:val="24"/>
                <w:lang w:val="es-ES"/>
              </w:rPr>
            </w:pPr>
            <w:r w:rsidRPr="005E014B">
              <w:rPr>
                <w:rFonts w:ascii="Calibri" w:hAnsi="Calibri" w:cs="Arial"/>
                <w:color w:val="000000"/>
                <w:sz w:val="24"/>
                <w:szCs w:val="24"/>
                <w:lang w:val="es-ES"/>
              </w:rPr>
              <w:t>Personal Administrativo</w:t>
            </w:r>
          </w:p>
        </w:tc>
        <w:tc>
          <w:tcPr>
            <w:tcW w:w="881"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w:t>
            </w:r>
          </w:p>
        </w:tc>
        <w:tc>
          <w:tcPr>
            <w:tcW w:w="1309"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150</w:t>
            </w:r>
          </w:p>
        </w:tc>
        <w:tc>
          <w:tcPr>
            <w:tcW w:w="678"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8</w:t>
            </w:r>
          </w:p>
        </w:tc>
      </w:tr>
      <w:tr w:rsidR="004D3DE6" w:rsidRPr="005E014B" w:rsidTr="004117E5">
        <w:trPr>
          <w:trHeight w:val="240"/>
        </w:trPr>
        <w:tc>
          <w:tcPr>
            <w:tcW w:w="2132" w:type="pct"/>
            <w:shd w:val="clear" w:color="auto" w:fill="auto"/>
            <w:noWrap/>
            <w:vAlign w:val="bottom"/>
          </w:tcPr>
          <w:p w:rsidR="004D3DE6" w:rsidRPr="005E014B" w:rsidRDefault="004C4D11" w:rsidP="004C4D11">
            <w:pPr>
              <w:jc w:val="both"/>
              <w:rPr>
                <w:rFonts w:ascii="Calibri" w:hAnsi="Calibri" w:cs="Arial"/>
                <w:color w:val="000000"/>
                <w:sz w:val="24"/>
                <w:szCs w:val="24"/>
                <w:lang w:val="es-ES"/>
              </w:rPr>
            </w:pPr>
            <w:r w:rsidRPr="005E014B">
              <w:rPr>
                <w:rFonts w:ascii="Calibri" w:hAnsi="Calibri" w:cs="Arial"/>
                <w:color w:val="000000"/>
                <w:sz w:val="24"/>
                <w:szCs w:val="24"/>
                <w:lang w:val="es-ES"/>
              </w:rPr>
              <w:t xml:space="preserve">Personal de Servicio </w:t>
            </w:r>
          </w:p>
        </w:tc>
        <w:tc>
          <w:tcPr>
            <w:tcW w:w="881"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c>
          <w:tcPr>
            <w:tcW w:w="1309"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91</w:t>
            </w:r>
          </w:p>
        </w:tc>
        <w:tc>
          <w:tcPr>
            <w:tcW w:w="678"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29</w:t>
            </w:r>
          </w:p>
        </w:tc>
      </w:tr>
      <w:tr w:rsidR="004D3DE6" w:rsidRPr="005E014B" w:rsidTr="004117E5">
        <w:trPr>
          <w:trHeight w:val="240"/>
        </w:trPr>
        <w:tc>
          <w:tcPr>
            <w:tcW w:w="2132" w:type="pct"/>
            <w:shd w:val="clear" w:color="auto" w:fill="auto"/>
            <w:noWrap/>
            <w:vAlign w:val="bottom"/>
          </w:tcPr>
          <w:p w:rsidR="004D3DE6" w:rsidRPr="005E014B" w:rsidRDefault="004D3DE6" w:rsidP="004C4D11">
            <w:pPr>
              <w:jc w:val="both"/>
              <w:rPr>
                <w:rFonts w:ascii="Calibri" w:hAnsi="Calibri" w:cs="Arial"/>
                <w:color w:val="000000"/>
                <w:sz w:val="24"/>
                <w:szCs w:val="24"/>
                <w:lang w:val="es-ES"/>
              </w:rPr>
            </w:pPr>
            <w:r w:rsidRPr="005E014B">
              <w:rPr>
                <w:rFonts w:ascii="Calibri" w:hAnsi="Calibri" w:cs="Arial"/>
                <w:color w:val="000000"/>
                <w:sz w:val="24"/>
                <w:szCs w:val="24"/>
                <w:lang w:val="es-ES"/>
              </w:rPr>
              <w:t xml:space="preserve">Personal de </w:t>
            </w:r>
            <w:r w:rsidR="004C4D11">
              <w:rPr>
                <w:rFonts w:ascii="Calibri" w:hAnsi="Calibri" w:cs="Arial"/>
                <w:color w:val="000000"/>
                <w:sz w:val="24"/>
                <w:szCs w:val="24"/>
                <w:lang w:val="es-ES"/>
              </w:rPr>
              <w:t>apoyo</w:t>
            </w:r>
          </w:p>
        </w:tc>
        <w:tc>
          <w:tcPr>
            <w:tcW w:w="881"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c>
          <w:tcPr>
            <w:tcW w:w="1309"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23</w:t>
            </w:r>
          </w:p>
        </w:tc>
        <w:tc>
          <w:tcPr>
            <w:tcW w:w="678" w:type="pct"/>
            <w:shd w:val="clear" w:color="auto" w:fill="auto"/>
            <w:noWrap/>
            <w:vAlign w:val="center"/>
          </w:tcPr>
          <w:p w:rsidR="004D3DE6" w:rsidRPr="004C4D11" w:rsidRDefault="004C4D11" w:rsidP="004117E5">
            <w:pPr>
              <w:jc w:val="center"/>
              <w:rPr>
                <w:rFonts w:ascii="Calibri" w:hAnsi="Calibri" w:cs="Arial"/>
                <w:sz w:val="24"/>
                <w:szCs w:val="24"/>
                <w:lang w:val="es-ES"/>
              </w:rPr>
            </w:pPr>
            <w:r w:rsidRPr="004C4D11">
              <w:rPr>
                <w:rFonts w:ascii="Calibri" w:hAnsi="Calibri" w:cs="Arial"/>
                <w:sz w:val="24"/>
                <w:szCs w:val="24"/>
                <w:lang w:val="es-ES"/>
              </w:rPr>
              <w:t>4</w:t>
            </w:r>
          </w:p>
        </w:tc>
      </w:tr>
      <w:tr w:rsidR="004C4D11" w:rsidRPr="005E014B" w:rsidTr="004117E5">
        <w:trPr>
          <w:trHeight w:val="240"/>
        </w:trPr>
        <w:tc>
          <w:tcPr>
            <w:tcW w:w="2132" w:type="pct"/>
            <w:shd w:val="clear" w:color="auto" w:fill="auto"/>
            <w:noWrap/>
            <w:vAlign w:val="bottom"/>
          </w:tcPr>
          <w:p w:rsidR="004C4D11" w:rsidRPr="005E014B" w:rsidRDefault="004C4D11" w:rsidP="004C4D11">
            <w:pPr>
              <w:jc w:val="both"/>
              <w:rPr>
                <w:rFonts w:ascii="Calibri" w:hAnsi="Calibri" w:cs="Arial"/>
                <w:color w:val="000000"/>
                <w:sz w:val="24"/>
                <w:szCs w:val="24"/>
                <w:lang w:val="es-ES"/>
              </w:rPr>
            </w:pPr>
            <w:r>
              <w:rPr>
                <w:rFonts w:ascii="Calibri" w:hAnsi="Calibri" w:cs="Arial"/>
                <w:color w:val="000000"/>
                <w:sz w:val="24"/>
                <w:szCs w:val="24"/>
                <w:lang w:val="es-ES"/>
              </w:rPr>
              <w:t>Personal de obra</w:t>
            </w:r>
          </w:p>
        </w:tc>
        <w:tc>
          <w:tcPr>
            <w:tcW w:w="881" w:type="pct"/>
            <w:shd w:val="clear" w:color="auto" w:fill="auto"/>
            <w:noWrap/>
            <w:vAlign w:val="center"/>
          </w:tcPr>
          <w:p w:rsidR="004C4D11" w:rsidRPr="00DC5F94" w:rsidRDefault="00DC5F94" w:rsidP="004117E5">
            <w:pPr>
              <w:jc w:val="center"/>
              <w:rPr>
                <w:rFonts w:ascii="Calibri" w:hAnsi="Calibri" w:cs="Arial"/>
                <w:color w:val="000000"/>
                <w:sz w:val="24"/>
                <w:szCs w:val="24"/>
                <w:lang w:val="es-ES"/>
              </w:rPr>
            </w:pPr>
            <w:r w:rsidRPr="00DC5F94">
              <w:rPr>
                <w:rFonts w:ascii="Calibri" w:hAnsi="Calibri" w:cs="Arial"/>
                <w:color w:val="000000"/>
                <w:sz w:val="24"/>
                <w:szCs w:val="24"/>
                <w:lang w:val="es-ES"/>
              </w:rPr>
              <w:t>0</w:t>
            </w:r>
          </w:p>
        </w:tc>
        <w:tc>
          <w:tcPr>
            <w:tcW w:w="1309" w:type="pct"/>
            <w:shd w:val="clear" w:color="auto" w:fill="auto"/>
            <w:noWrap/>
            <w:vAlign w:val="center"/>
          </w:tcPr>
          <w:p w:rsidR="004C4D11"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25</w:t>
            </w:r>
          </w:p>
        </w:tc>
        <w:tc>
          <w:tcPr>
            <w:tcW w:w="678" w:type="pct"/>
            <w:shd w:val="clear" w:color="auto" w:fill="auto"/>
            <w:noWrap/>
            <w:vAlign w:val="center"/>
          </w:tcPr>
          <w:p w:rsidR="004C4D11" w:rsidRPr="004C4D11" w:rsidRDefault="004C4D11" w:rsidP="004117E5">
            <w:pPr>
              <w:jc w:val="center"/>
              <w:rPr>
                <w:rFonts w:ascii="Calibri" w:hAnsi="Calibri" w:cs="Arial"/>
                <w:sz w:val="24"/>
                <w:szCs w:val="24"/>
                <w:lang w:val="es-ES"/>
              </w:rPr>
            </w:pPr>
            <w:r w:rsidRPr="004C4D11">
              <w:rPr>
                <w:rFonts w:ascii="Calibri" w:hAnsi="Calibri" w:cs="Arial"/>
                <w:sz w:val="24"/>
                <w:szCs w:val="24"/>
                <w:lang w:val="es-ES"/>
              </w:rPr>
              <w:t>94</w:t>
            </w:r>
          </w:p>
        </w:tc>
      </w:tr>
      <w:tr w:rsidR="004D3DE6" w:rsidRPr="005E014B" w:rsidTr="004117E5">
        <w:trPr>
          <w:trHeight w:val="240"/>
        </w:trPr>
        <w:tc>
          <w:tcPr>
            <w:tcW w:w="2132" w:type="pct"/>
            <w:shd w:val="clear" w:color="auto" w:fill="auto"/>
            <w:noWrap/>
            <w:vAlign w:val="bottom"/>
          </w:tcPr>
          <w:p w:rsidR="004D3DE6" w:rsidRPr="004C4D11" w:rsidRDefault="004D3DE6" w:rsidP="00BE3267">
            <w:pPr>
              <w:shd w:val="clear" w:color="auto" w:fill="EAF1DD" w:themeFill="accent3" w:themeFillTint="33"/>
              <w:jc w:val="both"/>
              <w:rPr>
                <w:rFonts w:ascii="Calibri" w:hAnsi="Calibri" w:cs="Arial"/>
                <w:b/>
                <w:color w:val="000000"/>
                <w:sz w:val="24"/>
                <w:szCs w:val="24"/>
                <w:lang w:val="es-ES"/>
              </w:rPr>
            </w:pPr>
            <w:r w:rsidRPr="004C4D11">
              <w:rPr>
                <w:rFonts w:ascii="Calibri" w:hAnsi="Calibri" w:cs="Arial"/>
                <w:b/>
                <w:color w:val="000000"/>
                <w:sz w:val="24"/>
                <w:szCs w:val="24"/>
                <w:lang w:val="es-ES"/>
              </w:rPr>
              <w:t>Total</w:t>
            </w:r>
          </w:p>
        </w:tc>
        <w:tc>
          <w:tcPr>
            <w:tcW w:w="881" w:type="pct"/>
            <w:shd w:val="clear" w:color="auto" w:fill="auto"/>
            <w:noWrap/>
            <w:vAlign w:val="center"/>
          </w:tcPr>
          <w:p w:rsidR="004D3DE6" w:rsidRPr="004C4D11" w:rsidRDefault="004C4D11" w:rsidP="00BE3267">
            <w:pPr>
              <w:shd w:val="clear" w:color="auto" w:fill="EAF1DD" w:themeFill="accent3" w:themeFillTint="33"/>
              <w:jc w:val="center"/>
              <w:rPr>
                <w:rFonts w:ascii="Calibri" w:hAnsi="Calibri" w:cs="Arial"/>
                <w:b/>
                <w:color w:val="000000"/>
                <w:sz w:val="24"/>
                <w:szCs w:val="24"/>
                <w:lang w:val="es-ES"/>
              </w:rPr>
            </w:pPr>
            <w:r w:rsidRPr="004C4D11">
              <w:rPr>
                <w:rFonts w:ascii="Calibri" w:hAnsi="Calibri" w:cs="Arial"/>
                <w:b/>
                <w:color w:val="000000"/>
                <w:sz w:val="24"/>
                <w:szCs w:val="24"/>
                <w:lang w:val="es-ES"/>
              </w:rPr>
              <w:t>9</w:t>
            </w:r>
          </w:p>
        </w:tc>
        <w:tc>
          <w:tcPr>
            <w:tcW w:w="1309" w:type="pct"/>
            <w:shd w:val="clear" w:color="auto" w:fill="auto"/>
            <w:noWrap/>
            <w:vAlign w:val="center"/>
          </w:tcPr>
          <w:p w:rsidR="004D3DE6" w:rsidRPr="004C4D11" w:rsidRDefault="004C4D11" w:rsidP="00BE3267">
            <w:pPr>
              <w:shd w:val="clear" w:color="auto" w:fill="EAF1DD" w:themeFill="accent3" w:themeFillTint="33"/>
              <w:jc w:val="center"/>
              <w:rPr>
                <w:rFonts w:ascii="Calibri" w:hAnsi="Calibri" w:cs="Arial"/>
                <w:b/>
                <w:color w:val="000000"/>
                <w:sz w:val="24"/>
                <w:szCs w:val="24"/>
                <w:lang w:val="es-ES"/>
              </w:rPr>
            </w:pPr>
            <w:r w:rsidRPr="004C4D11">
              <w:rPr>
                <w:rFonts w:ascii="Calibri" w:hAnsi="Calibri" w:cs="Arial"/>
                <w:b/>
                <w:color w:val="000000"/>
                <w:sz w:val="24"/>
                <w:szCs w:val="24"/>
                <w:lang w:val="es-ES"/>
              </w:rPr>
              <w:t>572</w:t>
            </w:r>
          </w:p>
        </w:tc>
        <w:tc>
          <w:tcPr>
            <w:tcW w:w="678" w:type="pct"/>
            <w:shd w:val="clear" w:color="auto" w:fill="auto"/>
            <w:noWrap/>
            <w:vAlign w:val="center"/>
          </w:tcPr>
          <w:p w:rsidR="004D3DE6" w:rsidRPr="004C4D11" w:rsidRDefault="004C4D11" w:rsidP="00BE3267">
            <w:pPr>
              <w:shd w:val="clear" w:color="auto" w:fill="EAF1DD" w:themeFill="accent3" w:themeFillTint="33"/>
              <w:jc w:val="center"/>
              <w:rPr>
                <w:rFonts w:ascii="Calibri" w:hAnsi="Calibri" w:cs="Arial"/>
                <w:b/>
                <w:sz w:val="24"/>
                <w:szCs w:val="24"/>
                <w:lang w:val="es-ES"/>
              </w:rPr>
            </w:pPr>
            <w:r w:rsidRPr="004C4D11">
              <w:rPr>
                <w:rFonts w:ascii="Calibri" w:hAnsi="Calibri" w:cs="Arial"/>
                <w:b/>
                <w:sz w:val="24"/>
                <w:szCs w:val="24"/>
                <w:lang w:val="es-ES"/>
              </w:rPr>
              <w:t>135</w:t>
            </w:r>
          </w:p>
        </w:tc>
      </w:tr>
    </w:tbl>
    <w:p w:rsidR="002B6DA4" w:rsidRDefault="002B6DA4" w:rsidP="00035B65">
      <w:pPr>
        <w:pStyle w:val="Textoindependiente"/>
        <w:ind w:left="709" w:hanging="709"/>
        <w:rPr>
          <w:rFonts w:ascii="Calibri" w:hAnsi="Calibri"/>
          <w:b/>
          <w:color w:val="000000"/>
          <w:szCs w:val="24"/>
        </w:rPr>
      </w:pPr>
    </w:p>
    <w:p w:rsidR="00D95806" w:rsidRPr="005E014B" w:rsidRDefault="00DC299C" w:rsidP="005E014B">
      <w:pPr>
        <w:pStyle w:val="Textoindependiente"/>
        <w:ind w:left="709" w:hanging="709"/>
        <w:rPr>
          <w:rFonts w:ascii="Calibri" w:hAnsi="Calibri"/>
          <w:b/>
          <w:color w:val="000000"/>
          <w:szCs w:val="24"/>
        </w:rPr>
      </w:pPr>
      <w:r w:rsidRPr="005E014B">
        <w:rPr>
          <w:rFonts w:ascii="Calibri" w:hAnsi="Calibri"/>
          <w:b/>
          <w:color w:val="000000"/>
          <w:szCs w:val="24"/>
        </w:rPr>
        <w:t>B) L</w:t>
      </w:r>
      <w:r w:rsidR="007C4C4B" w:rsidRPr="005E014B">
        <w:rPr>
          <w:rFonts w:ascii="Calibri" w:hAnsi="Calibri"/>
          <w:b/>
          <w:color w:val="000000"/>
          <w:szCs w:val="24"/>
        </w:rPr>
        <w:t>ogísticos</w:t>
      </w:r>
    </w:p>
    <w:p w:rsidR="00CD06AA" w:rsidRPr="005E014B" w:rsidRDefault="00CD06AA" w:rsidP="005E014B">
      <w:pPr>
        <w:pStyle w:val="Textoindependiente"/>
        <w:ind w:left="709" w:hanging="709"/>
        <w:rPr>
          <w:rFonts w:ascii="Calibri" w:hAnsi="Calibri"/>
          <w:b/>
          <w:color w:val="000000"/>
          <w:szCs w:val="24"/>
        </w:rPr>
      </w:pPr>
    </w:p>
    <w:p w:rsidR="00DC299C" w:rsidRPr="005E014B" w:rsidRDefault="00DC299C" w:rsidP="005E014B">
      <w:pPr>
        <w:pStyle w:val="Textoindependiente"/>
        <w:ind w:left="709" w:hanging="709"/>
        <w:rPr>
          <w:rFonts w:ascii="Calibri" w:hAnsi="Calibri"/>
          <w:color w:val="000000"/>
          <w:szCs w:val="24"/>
        </w:rPr>
      </w:pPr>
      <w:r w:rsidRPr="005E014B">
        <w:rPr>
          <w:rFonts w:ascii="Calibri" w:hAnsi="Calibri"/>
          <w:color w:val="000000"/>
          <w:szCs w:val="24"/>
        </w:rPr>
        <w:t>Cuadro 3. Vehículos automotores disponibles y su estado</w:t>
      </w:r>
      <w:r w:rsidR="00C33B4A" w:rsidRPr="005E014B">
        <w:rPr>
          <w:rFonts w:ascii="Calibri" w:hAnsi="Calibri"/>
          <w:color w:val="000000"/>
          <w:szCs w:val="24"/>
        </w:rPr>
        <w:t>.</w:t>
      </w:r>
    </w:p>
    <w:p w:rsidR="00C33B4A" w:rsidRDefault="00C33B4A" w:rsidP="005E014B">
      <w:pPr>
        <w:pStyle w:val="Textoindependiente"/>
        <w:ind w:left="709" w:hanging="709"/>
        <w:rPr>
          <w:rFonts w:ascii="Calibri" w:hAnsi="Calibri"/>
          <w:color w:val="000000"/>
          <w:szCs w:val="24"/>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1033"/>
        <w:gridCol w:w="1685"/>
        <w:gridCol w:w="1701"/>
        <w:gridCol w:w="1843"/>
      </w:tblGrid>
      <w:tr w:rsidR="00334F03" w:rsidRPr="004117E5" w:rsidTr="00334F03">
        <w:trPr>
          <w:trHeight w:val="330"/>
        </w:trPr>
        <w:tc>
          <w:tcPr>
            <w:tcW w:w="2967" w:type="dxa"/>
            <w:vMerge w:val="restart"/>
            <w:shd w:val="pct10" w:color="auto" w:fill="D9D9D9" w:themeFill="background1" w:themeFillShade="D9"/>
            <w:hideMark/>
          </w:tcPr>
          <w:p w:rsidR="00334F03" w:rsidRPr="004117E5" w:rsidRDefault="00334F03" w:rsidP="004117E5">
            <w:pPr>
              <w:jc w:val="center"/>
              <w:rPr>
                <w:rFonts w:ascii="Calibri" w:hAnsi="Calibri"/>
                <w:b/>
                <w:bCs/>
                <w:color w:val="000000"/>
                <w:sz w:val="24"/>
                <w:szCs w:val="24"/>
                <w:lang w:val="es-SV" w:eastAsia="es-SV"/>
              </w:rPr>
            </w:pPr>
            <w:r w:rsidRPr="004117E5">
              <w:rPr>
                <w:rFonts w:ascii="Calibri" w:hAnsi="Calibri"/>
                <w:b/>
                <w:bCs/>
                <w:color w:val="000000"/>
                <w:sz w:val="24"/>
                <w:szCs w:val="24"/>
                <w:lang w:val="es-SV" w:eastAsia="es-SV"/>
              </w:rPr>
              <w:t> </w:t>
            </w:r>
          </w:p>
          <w:p w:rsidR="00334F03" w:rsidRPr="004117E5" w:rsidRDefault="00334F03" w:rsidP="004117E5">
            <w:pPr>
              <w:jc w:val="center"/>
              <w:rPr>
                <w:rFonts w:ascii="Calibri" w:hAnsi="Calibri"/>
                <w:b/>
                <w:bCs/>
                <w:color w:val="000000"/>
                <w:sz w:val="24"/>
                <w:szCs w:val="24"/>
                <w:lang w:val="es-SV" w:eastAsia="es-SV"/>
              </w:rPr>
            </w:pPr>
            <w:r w:rsidRPr="004117E5">
              <w:rPr>
                <w:rFonts w:ascii="Calibri" w:hAnsi="Calibri"/>
                <w:b/>
                <w:bCs/>
                <w:color w:val="000000"/>
                <w:sz w:val="24"/>
                <w:szCs w:val="24"/>
                <w:lang w:val="es-SV" w:eastAsia="es-SV"/>
              </w:rPr>
              <w:t>Tipo de recurso</w:t>
            </w:r>
          </w:p>
        </w:tc>
        <w:tc>
          <w:tcPr>
            <w:tcW w:w="1033" w:type="dxa"/>
            <w:vMerge w:val="restart"/>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 </w:t>
            </w:r>
          </w:p>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Cantidad</w:t>
            </w:r>
          </w:p>
        </w:tc>
        <w:tc>
          <w:tcPr>
            <w:tcW w:w="5229" w:type="dxa"/>
            <w:gridSpan w:val="3"/>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Estado</w:t>
            </w:r>
          </w:p>
        </w:tc>
      </w:tr>
      <w:tr w:rsidR="00334F03" w:rsidRPr="004117E5" w:rsidTr="00334F03">
        <w:trPr>
          <w:trHeight w:val="330"/>
        </w:trPr>
        <w:tc>
          <w:tcPr>
            <w:tcW w:w="2967" w:type="dxa"/>
            <w:vMerge/>
            <w:shd w:val="pct10" w:color="auto" w:fill="D9D9D9" w:themeFill="background1" w:themeFillShade="D9"/>
            <w:hideMark/>
          </w:tcPr>
          <w:p w:rsidR="00334F03" w:rsidRPr="004117E5" w:rsidRDefault="00334F03" w:rsidP="004117E5">
            <w:pPr>
              <w:jc w:val="center"/>
              <w:rPr>
                <w:rFonts w:ascii="Calibri" w:hAnsi="Calibri"/>
                <w:b/>
                <w:bCs/>
                <w:color w:val="000000"/>
                <w:sz w:val="24"/>
                <w:szCs w:val="24"/>
                <w:lang w:val="es-SV" w:eastAsia="es-SV"/>
              </w:rPr>
            </w:pPr>
          </w:p>
        </w:tc>
        <w:tc>
          <w:tcPr>
            <w:tcW w:w="1033" w:type="dxa"/>
            <w:vMerge/>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p>
        </w:tc>
        <w:tc>
          <w:tcPr>
            <w:tcW w:w="1685" w:type="dxa"/>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Bueno</w:t>
            </w:r>
          </w:p>
        </w:tc>
        <w:tc>
          <w:tcPr>
            <w:tcW w:w="1701" w:type="dxa"/>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Regular</w:t>
            </w:r>
          </w:p>
        </w:tc>
        <w:tc>
          <w:tcPr>
            <w:tcW w:w="1843" w:type="dxa"/>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Malo</w:t>
            </w:r>
          </w:p>
        </w:tc>
      </w:tr>
      <w:tr w:rsidR="0020491F" w:rsidRPr="004117E5" w:rsidTr="0020491F">
        <w:trPr>
          <w:trHeight w:val="330"/>
        </w:trPr>
        <w:tc>
          <w:tcPr>
            <w:tcW w:w="2967" w:type="dxa"/>
            <w:shd w:val="clear" w:color="auto" w:fill="auto"/>
            <w:hideMark/>
          </w:tcPr>
          <w:p w:rsidR="0020491F" w:rsidRPr="004117E5" w:rsidRDefault="0020491F" w:rsidP="0020491F">
            <w:pPr>
              <w:rPr>
                <w:rFonts w:ascii="Calibri" w:hAnsi="Calibri"/>
                <w:color w:val="000000"/>
                <w:sz w:val="24"/>
                <w:szCs w:val="24"/>
                <w:lang w:val="es-SV" w:eastAsia="es-SV"/>
              </w:rPr>
            </w:pPr>
            <w:r w:rsidRPr="004117E5">
              <w:rPr>
                <w:rFonts w:ascii="Calibri" w:hAnsi="Calibri"/>
                <w:color w:val="000000"/>
                <w:sz w:val="24"/>
                <w:szCs w:val="24"/>
                <w:lang w:val="es-SV" w:eastAsia="es-SV"/>
              </w:rPr>
              <w:t>Vehículos de 4 ruedas</w:t>
            </w:r>
          </w:p>
        </w:tc>
        <w:tc>
          <w:tcPr>
            <w:tcW w:w="1033" w:type="dxa"/>
            <w:shd w:val="clear" w:color="auto" w:fill="auto"/>
          </w:tcPr>
          <w:p w:rsidR="0020491F" w:rsidRPr="00F2150A" w:rsidRDefault="00F2150A" w:rsidP="0020491F">
            <w:pPr>
              <w:jc w:val="center"/>
            </w:pPr>
            <w:r w:rsidRPr="00F2150A">
              <w:t>150</w:t>
            </w:r>
          </w:p>
        </w:tc>
        <w:tc>
          <w:tcPr>
            <w:tcW w:w="1685" w:type="dxa"/>
            <w:shd w:val="clear" w:color="auto" w:fill="auto"/>
          </w:tcPr>
          <w:p w:rsidR="0020491F" w:rsidRPr="00F2150A" w:rsidRDefault="00F2150A" w:rsidP="0020491F">
            <w:pPr>
              <w:jc w:val="center"/>
            </w:pPr>
            <w:r w:rsidRPr="00F2150A">
              <w:t>82</w:t>
            </w:r>
          </w:p>
        </w:tc>
        <w:tc>
          <w:tcPr>
            <w:tcW w:w="1701" w:type="dxa"/>
            <w:shd w:val="clear" w:color="auto" w:fill="auto"/>
          </w:tcPr>
          <w:p w:rsidR="0020491F" w:rsidRPr="00F2150A" w:rsidRDefault="00F2150A" w:rsidP="00617DD8">
            <w:pPr>
              <w:jc w:val="center"/>
            </w:pPr>
            <w:r w:rsidRPr="00F2150A">
              <w:t>50</w:t>
            </w:r>
          </w:p>
        </w:tc>
        <w:tc>
          <w:tcPr>
            <w:tcW w:w="1843" w:type="dxa"/>
            <w:shd w:val="clear" w:color="auto" w:fill="auto"/>
          </w:tcPr>
          <w:p w:rsidR="0020491F" w:rsidRPr="00F2150A" w:rsidRDefault="00F2150A" w:rsidP="00617DD8">
            <w:pPr>
              <w:jc w:val="center"/>
            </w:pPr>
            <w:r w:rsidRPr="00F2150A">
              <w:t>18</w:t>
            </w:r>
          </w:p>
        </w:tc>
      </w:tr>
      <w:tr w:rsidR="0020491F" w:rsidRPr="004117E5" w:rsidTr="0020491F">
        <w:trPr>
          <w:trHeight w:val="330"/>
        </w:trPr>
        <w:tc>
          <w:tcPr>
            <w:tcW w:w="2967" w:type="dxa"/>
            <w:shd w:val="clear" w:color="auto" w:fill="auto"/>
            <w:hideMark/>
          </w:tcPr>
          <w:p w:rsidR="0020491F" w:rsidRPr="004117E5" w:rsidRDefault="0020491F" w:rsidP="0020491F">
            <w:pPr>
              <w:rPr>
                <w:rFonts w:ascii="Calibri" w:hAnsi="Calibri"/>
                <w:color w:val="000000"/>
                <w:sz w:val="24"/>
                <w:szCs w:val="24"/>
                <w:lang w:val="es-SV" w:eastAsia="es-SV"/>
              </w:rPr>
            </w:pPr>
            <w:r w:rsidRPr="004117E5">
              <w:rPr>
                <w:rFonts w:ascii="Calibri" w:hAnsi="Calibri"/>
                <w:color w:val="000000"/>
                <w:sz w:val="24"/>
                <w:szCs w:val="24"/>
                <w:lang w:val="es-SV" w:eastAsia="es-SV"/>
              </w:rPr>
              <w:t>Motocicletas</w:t>
            </w:r>
          </w:p>
        </w:tc>
        <w:tc>
          <w:tcPr>
            <w:tcW w:w="1033" w:type="dxa"/>
            <w:shd w:val="clear" w:color="auto" w:fill="auto"/>
          </w:tcPr>
          <w:p w:rsidR="0020491F" w:rsidRPr="00F2150A" w:rsidRDefault="00F2150A" w:rsidP="0020491F">
            <w:pPr>
              <w:jc w:val="center"/>
            </w:pPr>
            <w:r w:rsidRPr="00F2150A">
              <w:t>150</w:t>
            </w:r>
          </w:p>
        </w:tc>
        <w:tc>
          <w:tcPr>
            <w:tcW w:w="1685" w:type="dxa"/>
            <w:shd w:val="clear" w:color="auto" w:fill="auto"/>
          </w:tcPr>
          <w:p w:rsidR="0020491F" w:rsidRPr="00F2150A" w:rsidRDefault="00F2150A" w:rsidP="0020491F">
            <w:pPr>
              <w:jc w:val="center"/>
            </w:pPr>
            <w:r w:rsidRPr="00F2150A">
              <w:t>100</w:t>
            </w:r>
          </w:p>
        </w:tc>
        <w:tc>
          <w:tcPr>
            <w:tcW w:w="1701" w:type="dxa"/>
            <w:shd w:val="clear" w:color="auto" w:fill="auto"/>
          </w:tcPr>
          <w:p w:rsidR="0020491F" w:rsidRPr="00F2150A" w:rsidRDefault="00F2150A" w:rsidP="00617DD8">
            <w:pPr>
              <w:jc w:val="center"/>
            </w:pPr>
            <w:r w:rsidRPr="00F2150A">
              <w:t>35</w:t>
            </w:r>
          </w:p>
        </w:tc>
        <w:tc>
          <w:tcPr>
            <w:tcW w:w="1843" w:type="dxa"/>
            <w:shd w:val="clear" w:color="auto" w:fill="auto"/>
          </w:tcPr>
          <w:p w:rsidR="0020491F" w:rsidRPr="00F2150A" w:rsidRDefault="00F2150A" w:rsidP="0020491F">
            <w:pPr>
              <w:jc w:val="center"/>
            </w:pPr>
            <w:r w:rsidRPr="00F2150A">
              <w:t>15</w:t>
            </w:r>
          </w:p>
        </w:tc>
      </w:tr>
      <w:tr w:rsidR="0020491F" w:rsidRPr="004117E5" w:rsidTr="0020491F">
        <w:trPr>
          <w:trHeight w:val="330"/>
        </w:trPr>
        <w:tc>
          <w:tcPr>
            <w:tcW w:w="2967" w:type="dxa"/>
            <w:shd w:val="clear" w:color="auto" w:fill="auto"/>
            <w:hideMark/>
          </w:tcPr>
          <w:p w:rsidR="0020491F" w:rsidRPr="00F2150A" w:rsidRDefault="0020491F" w:rsidP="00BE3267">
            <w:pPr>
              <w:shd w:val="clear" w:color="auto" w:fill="EAF1DD" w:themeFill="accent3" w:themeFillTint="33"/>
              <w:rPr>
                <w:rFonts w:ascii="Calibri" w:hAnsi="Calibri"/>
                <w:b/>
                <w:color w:val="000000"/>
                <w:sz w:val="24"/>
                <w:szCs w:val="24"/>
                <w:lang w:val="es-SV" w:eastAsia="es-SV"/>
              </w:rPr>
            </w:pPr>
            <w:r w:rsidRPr="00F2150A">
              <w:rPr>
                <w:rFonts w:ascii="Calibri" w:hAnsi="Calibri"/>
                <w:b/>
                <w:color w:val="000000"/>
                <w:sz w:val="24"/>
                <w:szCs w:val="24"/>
                <w:lang w:val="es-SV" w:eastAsia="es-SV"/>
              </w:rPr>
              <w:t>Total</w:t>
            </w:r>
          </w:p>
        </w:tc>
        <w:tc>
          <w:tcPr>
            <w:tcW w:w="1033" w:type="dxa"/>
            <w:shd w:val="clear" w:color="auto" w:fill="auto"/>
          </w:tcPr>
          <w:p w:rsidR="0020491F" w:rsidRPr="00F2150A" w:rsidRDefault="00F2150A" w:rsidP="00BE3267">
            <w:pPr>
              <w:shd w:val="clear" w:color="auto" w:fill="EAF1DD" w:themeFill="accent3" w:themeFillTint="33"/>
              <w:jc w:val="center"/>
              <w:rPr>
                <w:b/>
              </w:rPr>
            </w:pPr>
            <w:r w:rsidRPr="00F2150A">
              <w:rPr>
                <w:b/>
              </w:rPr>
              <w:t>300</w:t>
            </w:r>
          </w:p>
        </w:tc>
        <w:tc>
          <w:tcPr>
            <w:tcW w:w="1685" w:type="dxa"/>
            <w:shd w:val="clear" w:color="auto" w:fill="auto"/>
          </w:tcPr>
          <w:p w:rsidR="0020491F" w:rsidRPr="00F2150A" w:rsidRDefault="00F2150A" w:rsidP="00BE3267">
            <w:pPr>
              <w:shd w:val="clear" w:color="auto" w:fill="EAF1DD" w:themeFill="accent3" w:themeFillTint="33"/>
              <w:jc w:val="center"/>
              <w:rPr>
                <w:b/>
              </w:rPr>
            </w:pPr>
            <w:r w:rsidRPr="00F2150A">
              <w:rPr>
                <w:b/>
              </w:rPr>
              <w:t>182</w:t>
            </w:r>
          </w:p>
        </w:tc>
        <w:tc>
          <w:tcPr>
            <w:tcW w:w="1701" w:type="dxa"/>
            <w:shd w:val="clear" w:color="auto" w:fill="auto"/>
          </w:tcPr>
          <w:p w:rsidR="0020491F" w:rsidRPr="00F2150A" w:rsidRDefault="00F2150A" w:rsidP="00BE3267">
            <w:pPr>
              <w:shd w:val="clear" w:color="auto" w:fill="EAF1DD" w:themeFill="accent3" w:themeFillTint="33"/>
              <w:jc w:val="center"/>
              <w:rPr>
                <w:b/>
              </w:rPr>
            </w:pPr>
            <w:r w:rsidRPr="00F2150A">
              <w:rPr>
                <w:b/>
              </w:rPr>
              <w:t>85</w:t>
            </w:r>
          </w:p>
        </w:tc>
        <w:tc>
          <w:tcPr>
            <w:tcW w:w="1843" w:type="dxa"/>
            <w:shd w:val="clear" w:color="auto" w:fill="auto"/>
          </w:tcPr>
          <w:p w:rsidR="0020491F" w:rsidRPr="00F2150A" w:rsidRDefault="00F2150A" w:rsidP="00BE3267">
            <w:pPr>
              <w:shd w:val="clear" w:color="auto" w:fill="EAF1DD" w:themeFill="accent3" w:themeFillTint="33"/>
              <w:jc w:val="center"/>
              <w:rPr>
                <w:b/>
              </w:rPr>
            </w:pPr>
            <w:r w:rsidRPr="00F2150A">
              <w:rPr>
                <w:b/>
              </w:rPr>
              <w:t>33</w:t>
            </w:r>
          </w:p>
        </w:tc>
      </w:tr>
    </w:tbl>
    <w:p w:rsidR="004117E5" w:rsidRDefault="004117E5" w:rsidP="00DF10C4">
      <w:pPr>
        <w:pStyle w:val="Textoindependiente"/>
        <w:ind w:left="709" w:hanging="709"/>
        <w:rPr>
          <w:rFonts w:ascii="Calibri" w:hAnsi="Calibri"/>
          <w:color w:val="000000"/>
          <w:szCs w:val="24"/>
        </w:rPr>
      </w:pPr>
    </w:p>
    <w:p w:rsidR="006701B8" w:rsidRPr="005E014B" w:rsidRDefault="00DC299C" w:rsidP="005E014B">
      <w:pPr>
        <w:jc w:val="both"/>
        <w:rPr>
          <w:rFonts w:ascii="Calibri" w:hAnsi="Calibri" w:cs="Arial"/>
          <w:bCs/>
          <w:color w:val="000000"/>
          <w:sz w:val="24"/>
          <w:szCs w:val="24"/>
          <w:lang w:val="es-SV"/>
        </w:rPr>
      </w:pPr>
      <w:r w:rsidRPr="005E014B">
        <w:rPr>
          <w:rFonts w:ascii="Calibri" w:hAnsi="Calibri" w:cs="Arial"/>
          <w:bCs/>
          <w:color w:val="000000"/>
          <w:sz w:val="24"/>
          <w:szCs w:val="24"/>
          <w:lang w:val="es-SV"/>
        </w:rPr>
        <w:t>Cuadro</w:t>
      </w:r>
      <w:r w:rsidR="008E2491" w:rsidRPr="005E014B">
        <w:rPr>
          <w:rFonts w:ascii="Calibri" w:hAnsi="Calibri" w:cs="Arial"/>
          <w:bCs/>
          <w:color w:val="000000"/>
          <w:sz w:val="24"/>
          <w:szCs w:val="24"/>
          <w:lang w:val="es-SV"/>
        </w:rPr>
        <w:t xml:space="preserve"> </w:t>
      </w:r>
      <w:r w:rsidRPr="005E014B">
        <w:rPr>
          <w:rFonts w:ascii="Calibri" w:hAnsi="Calibri" w:cs="Arial"/>
          <w:bCs/>
          <w:color w:val="000000"/>
          <w:sz w:val="24"/>
          <w:szCs w:val="24"/>
          <w:lang w:val="es-SV"/>
        </w:rPr>
        <w:t>4</w:t>
      </w:r>
      <w:r w:rsidR="008E2491" w:rsidRPr="005E014B">
        <w:rPr>
          <w:rFonts w:ascii="Calibri" w:hAnsi="Calibri" w:cs="Arial"/>
          <w:bCs/>
          <w:color w:val="000000"/>
          <w:sz w:val="24"/>
          <w:szCs w:val="24"/>
          <w:lang w:val="es-SV"/>
        </w:rPr>
        <w:t>. Equipo i</w:t>
      </w:r>
      <w:r w:rsidR="006701B8" w:rsidRPr="005E014B">
        <w:rPr>
          <w:rFonts w:ascii="Calibri" w:hAnsi="Calibri" w:cs="Arial"/>
          <w:bCs/>
          <w:color w:val="000000"/>
          <w:sz w:val="24"/>
          <w:szCs w:val="24"/>
          <w:lang w:val="es-SV"/>
        </w:rPr>
        <w:t>nf</w:t>
      </w:r>
      <w:r w:rsidR="008E2491" w:rsidRPr="005E014B">
        <w:rPr>
          <w:rFonts w:ascii="Calibri" w:hAnsi="Calibri" w:cs="Arial"/>
          <w:bCs/>
          <w:color w:val="000000"/>
          <w:sz w:val="24"/>
          <w:szCs w:val="24"/>
          <w:lang w:val="es-SV"/>
        </w:rPr>
        <w:t>ormático</w:t>
      </w:r>
      <w:r w:rsidR="009748AC" w:rsidRPr="005E014B">
        <w:rPr>
          <w:rFonts w:ascii="Calibri" w:hAnsi="Calibri" w:cs="Arial"/>
          <w:bCs/>
          <w:color w:val="000000"/>
          <w:sz w:val="24"/>
          <w:szCs w:val="24"/>
          <w:lang w:val="es-SV"/>
        </w:rPr>
        <w:t xml:space="preserve"> y electrónico</w:t>
      </w:r>
      <w:r w:rsidR="00C12B38" w:rsidRPr="005E014B">
        <w:rPr>
          <w:rFonts w:ascii="Calibri" w:hAnsi="Calibri" w:cs="Arial"/>
          <w:bCs/>
          <w:color w:val="000000"/>
          <w:sz w:val="24"/>
          <w:szCs w:val="24"/>
          <w:lang w:val="es-SV"/>
        </w:rPr>
        <w:t xml:space="preserve"> </w:t>
      </w:r>
      <w:r w:rsidR="008E2491" w:rsidRPr="005E014B">
        <w:rPr>
          <w:rFonts w:ascii="Calibri" w:hAnsi="Calibri" w:cs="Arial"/>
          <w:bCs/>
          <w:color w:val="000000"/>
          <w:sz w:val="24"/>
          <w:szCs w:val="24"/>
          <w:lang w:val="es-SV"/>
        </w:rPr>
        <w:t>d</w:t>
      </w:r>
      <w:r w:rsidRPr="005E014B">
        <w:rPr>
          <w:rFonts w:ascii="Calibri" w:hAnsi="Calibri" w:cs="Arial"/>
          <w:bCs/>
          <w:color w:val="000000"/>
          <w:sz w:val="24"/>
          <w:szCs w:val="24"/>
          <w:lang w:val="es-SV"/>
        </w:rPr>
        <w:t>isponible</w:t>
      </w:r>
      <w:r w:rsidR="00527E64">
        <w:rPr>
          <w:rFonts w:ascii="Calibri" w:hAnsi="Calibri" w:cs="Arial"/>
          <w:bCs/>
          <w:color w:val="000000"/>
          <w:sz w:val="24"/>
          <w:szCs w:val="24"/>
          <w:lang w:val="es-SV"/>
        </w:rPr>
        <w:t>, y su estado</w:t>
      </w:r>
      <w:r w:rsidRPr="005E014B">
        <w:rPr>
          <w:rFonts w:ascii="Calibri" w:hAnsi="Calibri" w:cs="Arial"/>
          <w:bCs/>
          <w:color w:val="000000"/>
          <w:sz w:val="24"/>
          <w:szCs w:val="24"/>
          <w:lang w:val="es-SV"/>
        </w:rPr>
        <w:t xml:space="preserve"> </w:t>
      </w:r>
    </w:p>
    <w:p w:rsidR="006701B8" w:rsidRPr="005E014B" w:rsidRDefault="006701B8" w:rsidP="005E014B">
      <w:pPr>
        <w:jc w:val="both"/>
        <w:rPr>
          <w:rFonts w:ascii="Calibri" w:hAnsi="Calibri" w:cs="Arial"/>
          <w:color w:val="000000"/>
          <w:sz w:val="24"/>
          <w:szCs w:val="24"/>
          <w:lang w:val="es-SV"/>
        </w:rPr>
      </w:pPr>
    </w:p>
    <w:tbl>
      <w:tblPr>
        <w:tblW w:w="9229" w:type="dxa"/>
        <w:tblInd w:w="55" w:type="dxa"/>
        <w:tblCellMar>
          <w:left w:w="70" w:type="dxa"/>
          <w:right w:w="70" w:type="dxa"/>
        </w:tblCellMar>
        <w:tblLook w:val="04A0" w:firstRow="1" w:lastRow="0" w:firstColumn="1" w:lastColumn="0" w:noHBand="0" w:noVBand="1"/>
      </w:tblPr>
      <w:tblGrid>
        <w:gridCol w:w="2979"/>
        <w:gridCol w:w="1431"/>
        <w:gridCol w:w="1701"/>
        <w:gridCol w:w="1701"/>
        <w:gridCol w:w="1417"/>
      </w:tblGrid>
      <w:tr w:rsidR="00924D00" w:rsidRPr="00924D00" w:rsidTr="00334F03">
        <w:trPr>
          <w:trHeight w:val="330"/>
        </w:trPr>
        <w:tc>
          <w:tcPr>
            <w:tcW w:w="2979" w:type="dxa"/>
            <w:vMerge w:val="restart"/>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334F03">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Tipo de Recurso</w:t>
            </w:r>
          </w:p>
        </w:tc>
        <w:tc>
          <w:tcPr>
            <w:tcW w:w="1431" w:type="dxa"/>
            <w:vMerge w:val="restart"/>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Cantidad</w:t>
            </w:r>
          </w:p>
        </w:tc>
        <w:tc>
          <w:tcPr>
            <w:tcW w:w="4819" w:type="dxa"/>
            <w:gridSpan w:val="3"/>
            <w:tcBorders>
              <w:top w:val="single" w:sz="8" w:space="0" w:color="auto"/>
              <w:left w:val="nil"/>
              <w:bottom w:val="single" w:sz="8" w:space="0" w:color="auto"/>
              <w:right w:val="single" w:sz="8" w:space="0" w:color="000000"/>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Estado</w:t>
            </w:r>
          </w:p>
        </w:tc>
      </w:tr>
      <w:tr w:rsidR="00334F03" w:rsidRPr="00924D00" w:rsidTr="00334F03">
        <w:trPr>
          <w:trHeight w:val="330"/>
        </w:trPr>
        <w:tc>
          <w:tcPr>
            <w:tcW w:w="2979" w:type="dxa"/>
            <w:vMerge/>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c>
          <w:tcPr>
            <w:tcW w:w="1431" w:type="dxa"/>
            <w:vMerge/>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c>
          <w:tcPr>
            <w:tcW w:w="1701" w:type="dxa"/>
            <w:tcBorders>
              <w:top w:val="nil"/>
              <w:left w:val="nil"/>
              <w:bottom w:val="single" w:sz="8" w:space="0" w:color="auto"/>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Bueno</w:t>
            </w:r>
          </w:p>
        </w:tc>
        <w:tc>
          <w:tcPr>
            <w:tcW w:w="1701" w:type="dxa"/>
            <w:tcBorders>
              <w:top w:val="nil"/>
              <w:left w:val="nil"/>
              <w:bottom w:val="single" w:sz="8" w:space="0" w:color="auto"/>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Regular</w:t>
            </w:r>
          </w:p>
        </w:tc>
        <w:tc>
          <w:tcPr>
            <w:tcW w:w="1417" w:type="dxa"/>
            <w:tcBorders>
              <w:top w:val="nil"/>
              <w:left w:val="nil"/>
              <w:bottom w:val="single" w:sz="8" w:space="0" w:color="auto"/>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Malo</w:t>
            </w:r>
          </w:p>
        </w:tc>
      </w:tr>
      <w:tr w:rsidR="00924D00" w:rsidRPr="00924D00" w:rsidTr="00C1068D">
        <w:trPr>
          <w:trHeight w:val="273"/>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Computadoras de escritorio</w:t>
            </w:r>
          </w:p>
        </w:tc>
        <w:tc>
          <w:tcPr>
            <w:tcW w:w="143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264</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249</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15</w:t>
            </w:r>
          </w:p>
        </w:tc>
        <w:tc>
          <w:tcPr>
            <w:tcW w:w="1417" w:type="dxa"/>
            <w:tcBorders>
              <w:top w:val="nil"/>
              <w:left w:val="nil"/>
              <w:bottom w:val="single" w:sz="8" w:space="0" w:color="auto"/>
              <w:right w:val="single" w:sz="8" w:space="0" w:color="auto"/>
            </w:tcBorders>
            <w:shd w:val="clear" w:color="auto" w:fill="auto"/>
            <w:vAlign w:val="center"/>
          </w:tcPr>
          <w:p w:rsidR="00924D00" w:rsidRPr="00D65DD4" w:rsidRDefault="00924D00" w:rsidP="00924D00">
            <w:pPr>
              <w:jc w:val="center"/>
              <w:rPr>
                <w:rFonts w:ascii="Calibri" w:hAnsi="Calibri"/>
                <w:color w:val="000000"/>
                <w:sz w:val="24"/>
                <w:szCs w:val="24"/>
                <w:lang w:val="es-SV" w:eastAsia="es-SV"/>
              </w:rPr>
            </w:pPr>
          </w:p>
        </w:tc>
      </w:tr>
      <w:tr w:rsidR="00924D00" w:rsidRPr="00924D00" w:rsidTr="00C1068D">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AD78B8" w:rsidP="00AD78B8">
            <w:pPr>
              <w:jc w:val="both"/>
              <w:rPr>
                <w:rFonts w:ascii="Calibri" w:hAnsi="Calibri"/>
                <w:color w:val="000000"/>
                <w:sz w:val="24"/>
                <w:szCs w:val="24"/>
                <w:lang w:val="es-SV" w:eastAsia="es-SV"/>
              </w:rPr>
            </w:pPr>
            <w:r>
              <w:rPr>
                <w:rFonts w:ascii="Calibri" w:hAnsi="Calibri"/>
                <w:color w:val="000000"/>
                <w:sz w:val="24"/>
                <w:szCs w:val="24"/>
                <w:lang w:val="es-SV" w:eastAsia="es-SV"/>
              </w:rPr>
              <w:t>Laptop</w:t>
            </w:r>
          </w:p>
        </w:tc>
        <w:tc>
          <w:tcPr>
            <w:tcW w:w="143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75</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69</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6</w:t>
            </w:r>
          </w:p>
        </w:tc>
        <w:tc>
          <w:tcPr>
            <w:tcW w:w="1417" w:type="dxa"/>
            <w:tcBorders>
              <w:top w:val="nil"/>
              <w:left w:val="nil"/>
              <w:bottom w:val="single" w:sz="8" w:space="0" w:color="auto"/>
              <w:right w:val="single" w:sz="8" w:space="0" w:color="auto"/>
            </w:tcBorders>
            <w:shd w:val="clear" w:color="auto" w:fill="auto"/>
            <w:vAlign w:val="center"/>
          </w:tcPr>
          <w:p w:rsidR="00924D00" w:rsidRPr="00D65DD4" w:rsidRDefault="00924D00" w:rsidP="00924D00">
            <w:pPr>
              <w:jc w:val="center"/>
              <w:rPr>
                <w:rFonts w:ascii="Calibri" w:hAnsi="Calibri"/>
                <w:color w:val="000000"/>
                <w:sz w:val="24"/>
                <w:szCs w:val="24"/>
                <w:lang w:val="es-SV" w:eastAsia="es-SV"/>
              </w:rPr>
            </w:pPr>
          </w:p>
        </w:tc>
      </w:tr>
      <w:tr w:rsidR="00AD78B8" w:rsidRPr="00924D00" w:rsidTr="00C1068D">
        <w:trPr>
          <w:trHeight w:val="330"/>
        </w:trPr>
        <w:tc>
          <w:tcPr>
            <w:tcW w:w="2979" w:type="dxa"/>
            <w:tcBorders>
              <w:top w:val="nil"/>
              <w:left w:val="single" w:sz="8" w:space="0" w:color="auto"/>
              <w:bottom w:val="single" w:sz="8" w:space="0" w:color="auto"/>
              <w:right w:val="single" w:sz="8" w:space="0" w:color="auto"/>
            </w:tcBorders>
            <w:shd w:val="clear" w:color="auto" w:fill="auto"/>
            <w:vAlign w:val="center"/>
          </w:tcPr>
          <w:p w:rsidR="00AD78B8" w:rsidRPr="00924D00" w:rsidRDefault="00AD78B8" w:rsidP="00924D00">
            <w:pPr>
              <w:jc w:val="both"/>
              <w:rPr>
                <w:rFonts w:ascii="Calibri" w:hAnsi="Calibri"/>
                <w:color w:val="000000"/>
                <w:sz w:val="24"/>
                <w:szCs w:val="24"/>
                <w:lang w:val="es-SV" w:eastAsia="es-SV"/>
              </w:rPr>
            </w:pPr>
            <w:r>
              <w:rPr>
                <w:rFonts w:ascii="Calibri" w:hAnsi="Calibri"/>
                <w:color w:val="000000"/>
                <w:sz w:val="24"/>
                <w:szCs w:val="24"/>
                <w:lang w:val="es-SV" w:eastAsia="es-SV"/>
              </w:rPr>
              <w:t>Mini Laptop</w:t>
            </w:r>
          </w:p>
        </w:tc>
        <w:tc>
          <w:tcPr>
            <w:tcW w:w="1431" w:type="dxa"/>
            <w:tcBorders>
              <w:top w:val="nil"/>
              <w:left w:val="nil"/>
              <w:bottom w:val="single" w:sz="8" w:space="0" w:color="auto"/>
              <w:right w:val="single" w:sz="8" w:space="0" w:color="auto"/>
            </w:tcBorders>
            <w:shd w:val="clear" w:color="auto" w:fill="auto"/>
            <w:vAlign w:val="center"/>
          </w:tcPr>
          <w:p w:rsidR="00AD78B8"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701" w:type="dxa"/>
            <w:tcBorders>
              <w:top w:val="nil"/>
              <w:left w:val="nil"/>
              <w:bottom w:val="single" w:sz="8" w:space="0" w:color="auto"/>
              <w:right w:val="single" w:sz="8" w:space="0" w:color="auto"/>
            </w:tcBorders>
            <w:shd w:val="clear" w:color="auto" w:fill="auto"/>
            <w:vAlign w:val="center"/>
          </w:tcPr>
          <w:p w:rsidR="00AD78B8"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701" w:type="dxa"/>
            <w:tcBorders>
              <w:top w:val="nil"/>
              <w:left w:val="nil"/>
              <w:bottom w:val="single" w:sz="8" w:space="0" w:color="auto"/>
              <w:right w:val="single" w:sz="8" w:space="0" w:color="auto"/>
            </w:tcBorders>
            <w:shd w:val="clear" w:color="auto" w:fill="auto"/>
            <w:vAlign w:val="center"/>
          </w:tcPr>
          <w:p w:rsidR="00AD78B8" w:rsidRPr="00D65DD4" w:rsidRDefault="00DC5F94"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0</w:t>
            </w:r>
          </w:p>
        </w:tc>
        <w:tc>
          <w:tcPr>
            <w:tcW w:w="1417" w:type="dxa"/>
            <w:tcBorders>
              <w:top w:val="nil"/>
              <w:left w:val="nil"/>
              <w:bottom w:val="single" w:sz="8" w:space="0" w:color="auto"/>
              <w:right w:val="single" w:sz="8" w:space="0" w:color="auto"/>
            </w:tcBorders>
            <w:shd w:val="clear" w:color="auto" w:fill="auto"/>
            <w:vAlign w:val="center"/>
          </w:tcPr>
          <w:p w:rsidR="00AD78B8" w:rsidRPr="00D65DD4" w:rsidRDefault="00AD78B8" w:rsidP="00924D00">
            <w:pPr>
              <w:jc w:val="center"/>
              <w:rPr>
                <w:rFonts w:ascii="Calibri" w:hAnsi="Calibri"/>
                <w:color w:val="000000"/>
                <w:sz w:val="24"/>
                <w:szCs w:val="24"/>
                <w:lang w:val="es-SV" w:eastAsia="es-SV"/>
              </w:rPr>
            </w:pPr>
          </w:p>
        </w:tc>
      </w:tr>
      <w:tr w:rsidR="00AD78B8"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tcPr>
          <w:p w:rsidR="00AD78B8" w:rsidRPr="00924D00" w:rsidRDefault="00AD78B8" w:rsidP="00924D00">
            <w:pPr>
              <w:jc w:val="both"/>
              <w:rPr>
                <w:rFonts w:ascii="Calibri" w:hAnsi="Calibri"/>
                <w:color w:val="000000"/>
                <w:sz w:val="24"/>
                <w:szCs w:val="24"/>
                <w:lang w:val="es-SV" w:eastAsia="es-SV"/>
              </w:rPr>
            </w:pPr>
            <w:r>
              <w:rPr>
                <w:rFonts w:ascii="Calibri" w:hAnsi="Calibri"/>
                <w:color w:val="000000"/>
                <w:sz w:val="24"/>
                <w:szCs w:val="24"/>
                <w:lang w:val="es-SV" w:eastAsia="es-SV"/>
              </w:rPr>
              <w:t>Multifuncional</w:t>
            </w:r>
          </w:p>
        </w:tc>
        <w:tc>
          <w:tcPr>
            <w:tcW w:w="1431" w:type="dxa"/>
            <w:tcBorders>
              <w:top w:val="nil"/>
              <w:left w:val="nil"/>
              <w:bottom w:val="single" w:sz="8" w:space="0" w:color="auto"/>
              <w:right w:val="single" w:sz="8" w:space="0" w:color="auto"/>
            </w:tcBorders>
            <w:shd w:val="clear" w:color="auto" w:fill="auto"/>
            <w:vAlign w:val="center"/>
          </w:tcPr>
          <w:p w:rsidR="00AD78B8" w:rsidRPr="00AD78B8" w:rsidRDefault="00C1068D" w:rsidP="00C1068D">
            <w:pPr>
              <w:jc w:val="center"/>
              <w:rPr>
                <w:rFonts w:ascii="Calibri" w:hAnsi="Calibri"/>
                <w:color w:val="000000"/>
                <w:sz w:val="24"/>
                <w:szCs w:val="24"/>
                <w:lang w:val="es-SV" w:eastAsia="es-SV"/>
              </w:rPr>
            </w:pPr>
            <w:r>
              <w:rPr>
                <w:rFonts w:ascii="Calibri" w:hAnsi="Calibri"/>
                <w:color w:val="000000"/>
                <w:sz w:val="24"/>
                <w:szCs w:val="24"/>
                <w:lang w:val="es-SV" w:eastAsia="es-SV"/>
              </w:rPr>
              <w:t>27</w:t>
            </w:r>
          </w:p>
        </w:tc>
        <w:tc>
          <w:tcPr>
            <w:tcW w:w="1701" w:type="dxa"/>
            <w:tcBorders>
              <w:top w:val="nil"/>
              <w:left w:val="nil"/>
              <w:bottom w:val="single" w:sz="8" w:space="0" w:color="auto"/>
              <w:right w:val="single" w:sz="8" w:space="0" w:color="auto"/>
            </w:tcBorders>
            <w:shd w:val="clear" w:color="auto" w:fill="auto"/>
            <w:vAlign w:val="center"/>
          </w:tcPr>
          <w:p w:rsidR="00AD78B8" w:rsidRPr="00AD78B8" w:rsidRDefault="00C1068D" w:rsidP="00C1068D">
            <w:pPr>
              <w:jc w:val="center"/>
              <w:rPr>
                <w:rFonts w:ascii="Calibri" w:hAnsi="Calibri"/>
                <w:color w:val="000000"/>
                <w:sz w:val="24"/>
                <w:szCs w:val="24"/>
                <w:lang w:val="es-SV" w:eastAsia="es-SV"/>
              </w:rPr>
            </w:pPr>
            <w:r>
              <w:rPr>
                <w:rFonts w:ascii="Calibri" w:hAnsi="Calibri"/>
                <w:color w:val="000000"/>
                <w:sz w:val="24"/>
                <w:szCs w:val="24"/>
                <w:lang w:val="es-SV" w:eastAsia="es-SV"/>
              </w:rPr>
              <w:t>23</w:t>
            </w:r>
          </w:p>
        </w:tc>
        <w:tc>
          <w:tcPr>
            <w:tcW w:w="1701" w:type="dxa"/>
            <w:tcBorders>
              <w:top w:val="nil"/>
              <w:left w:val="nil"/>
              <w:bottom w:val="single" w:sz="8" w:space="0" w:color="auto"/>
              <w:right w:val="single" w:sz="8" w:space="0" w:color="auto"/>
            </w:tcBorders>
            <w:shd w:val="clear" w:color="auto" w:fill="auto"/>
            <w:vAlign w:val="center"/>
          </w:tcPr>
          <w:p w:rsidR="00AD78B8"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4</w:t>
            </w:r>
          </w:p>
        </w:tc>
        <w:tc>
          <w:tcPr>
            <w:tcW w:w="1417" w:type="dxa"/>
            <w:tcBorders>
              <w:top w:val="nil"/>
              <w:left w:val="nil"/>
              <w:bottom w:val="single" w:sz="8" w:space="0" w:color="auto"/>
              <w:right w:val="single" w:sz="8" w:space="0" w:color="auto"/>
            </w:tcBorders>
            <w:shd w:val="clear" w:color="auto" w:fill="auto"/>
            <w:vAlign w:val="center"/>
          </w:tcPr>
          <w:p w:rsidR="00AD78B8" w:rsidRPr="005773D2" w:rsidRDefault="00AD78B8"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Impresoras</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96</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72</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24</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Escáner</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20</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16</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4</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UPS</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369</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287</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82</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Proyector multimedia</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59</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45</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14</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520C9F" w:rsidRDefault="00924D00" w:rsidP="00924D00">
            <w:pPr>
              <w:jc w:val="both"/>
              <w:rPr>
                <w:rFonts w:ascii="Calibri" w:hAnsi="Calibri"/>
                <w:b/>
                <w:color w:val="000000"/>
                <w:sz w:val="24"/>
                <w:szCs w:val="24"/>
                <w:lang w:val="es-SV" w:eastAsia="es-SV"/>
              </w:rPr>
            </w:pPr>
          </w:p>
        </w:tc>
        <w:tc>
          <w:tcPr>
            <w:tcW w:w="1431"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c>
          <w:tcPr>
            <w:tcW w:w="1701"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c>
          <w:tcPr>
            <w:tcW w:w="1701"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c>
          <w:tcPr>
            <w:tcW w:w="1417"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r>
    </w:tbl>
    <w:p w:rsidR="00A543AB" w:rsidRDefault="00A543AB" w:rsidP="005E014B">
      <w:pPr>
        <w:jc w:val="both"/>
        <w:rPr>
          <w:rFonts w:ascii="Calibri" w:hAnsi="Calibri"/>
          <w:b/>
          <w:color w:val="000000"/>
          <w:sz w:val="24"/>
          <w:szCs w:val="24"/>
          <w:lang w:val="es-SV"/>
        </w:rPr>
      </w:pPr>
    </w:p>
    <w:p w:rsidR="00520C9F" w:rsidRDefault="00520C9F" w:rsidP="005E014B">
      <w:pPr>
        <w:jc w:val="both"/>
        <w:rPr>
          <w:rFonts w:ascii="Calibri" w:hAnsi="Calibri"/>
          <w:b/>
          <w:color w:val="000000"/>
          <w:sz w:val="24"/>
          <w:szCs w:val="24"/>
          <w:lang w:val="es-SV"/>
        </w:rPr>
      </w:pPr>
    </w:p>
    <w:p w:rsidR="00035B65" w:rsidRDefault="00035B65" w:rsidP="005E014B">
      <w:pPr>
        <w:jc w:val="both"/>
        <w:rPr>
          <w:rFonts w:ascii="Calibri" w:hAnsi="Calibri"/>
          <w:b/>
          <w:color w:val="000000"/>
          <w:sz w:val="24"/>
          <w:szCs w:val="24"/>
          <w:lang w:val="es-SV"/>
        </w:rPr>
      </w:pPr>
    </w:p>
    <w:p w:rsidR="00035B65" w:rsidRDefault="00035B65" w:rsidP="005E014B">
      <w:pPr>
        <w:jc w:val="both"/>
        <w:rPr>
          <w:rFonts w:ascii="Calibri" w:hAnsi="Calibri"/>
          <w:b/>
          <w:color w:val="000000"/>
          <w:sz w:val="24"/>
          <w:szCs w:val="24"/>
          <w:lang w:val="es-SV"/>
        </w:rPr>
      </w:pPr>
    </w:p>
    <w:p w:rsidR="00C1068D" w:rsidRDefault="00C1068D" w:rsidP="005E014B">
      <w:pPr>
        <w:jc w:val="both"/>
        <w:rPr>
          <w:rFonts w:ascii="Calibri" w:hAnsi="Calibri"/>
          <w:b/>
          <w:color w:val="000000"/>
          <w:sz w:val="24"/>
          <w:szCs w:val="24"/>
          <w:lang w:val="es-SV"/>
        </w:rPr>
      </w:pPr>
    </w:p>
    <w:p w:rsidR="00C1068D" w:rsidRPr="005E014B" w:rsidRDefault="00C1068D" w:rsidP="005E014B">
      <w:pPr>
        <w:jc w:val="both"/>
        <w:rPr>
          <w:rFonts w:ascii="Calibri" w:hAnsi="Calibri"/>
          <w:b/>
          <w:color w:val="000000"/>
          <w:sz w:val="24"/>
          <w:szCs w:val="24"/>
          <w:lang w:val="es-SV"/>
        </w:rPr>
      </w:pPr>
    </w:p>
    <w:p w:rsidR="00A543AB" w:rsidRPr="005E014B" w:rsidRDefault="00A543AB" w:rsidP="005E014B">
      <w:pPr>
        <w:jc w:val="both"/>
        <w:rPr>
          <w:rFonts w:ascii="Calibri" w:hAnsi="Calibri"/>
          <w:b/>
          <w:color w:val="000000"/>
          <w:sz w:val="24"/>
          <w:szCs w:val="24"/>
          <w:lang w:val="es-SV"/>
        </w:rPr>
      </w:pPr>
      <w:r w:rsidRPr="005E014B">
        <w:rPr>
          <w:rFonts w:ascii="Calibri" w:hAnsi="Calibri"/>
          <w:b/>
          <w:color w:val="000000"/>
          <w:sz w:val="24"/>
          <w:szCs w:val="24"/>
          <w:lang w:val="es-SV"/>
        </w:rPr>
        <w:lastRenderedPageBreak/>
        <w:t>C. Financieros</w:t>
      </w:r>
    </w:p>
    <w:p w:rsidR="00A543AB" w:rsidRPr="005E014B" w:rsidRDefault="00A543AB" w:rsidP="005E014B">
      <w:pPr>
        <w:jc w:val="both"/>
        <w:rPr>
          <w:rFonts w:ascii="Calibri" w:hAnsi="Calibri"/>
          <w:sz w:val="24"/>
          <w:szCs w:val="24"/>
          <w:lang w:val="es-SV"/>
        </w:rPr>
      </w:pPr>
    </w:p>
    <w:p w:rsidR="00993357" w:rsidRPr="005E014B" w:rsidRDefault="006701B8" w:rsidP="005E014B">
      <w:pPr>
        <w:pStyle w:val="Ttulo1"/>
        <w:rPr>
          <w:rFonts w:ascii="Calibri" w:hAnsi="Calibri" w:cs="Arial"/>
          <w:b w:val="0"/>
          <w:color w:val="000000"/>
          <w:szCs w:val="24"/>
        </w:rPr>
      </w:pPr>
      <w:r w:rsidRPr="005E014B">
        <w:rPr>
          <w:rFonts w:ascii="Calibri" w:hAnsi="Calibri" w:cs="Arial"/>
          <w:b w:val="0"/>
          <w:color w:val="000000"/>
          <w:szCs w:val="24"/>
        </w:rPr>
        <w:t>C</w:t>
      </w:r>
      <w:r w:rsidR="005C7120" w:rsidRPr="005E014B">
        <w:rPr>
          <w:rFonts w:ascii="Calibri" w:hAnsi="Calibri" w:cs="Arial"/>
          <w:b w:val="0"/>
          <w:color w:val="000000"/>
          <w:szCs w:val="24"/>
        </w:rPr>
        <w:t>uadro</w:t>
      </w:r>
      <w:r w:rsidRPr="005E014B">
        <w:rPr>
          <w:rFonts w:ascii="Calibri" w:hAnsi="Calibri" w:cs="Arial"/>
          <w:b w:val="0"/>
          <w:color w:val="000000"/>
          <w:szCs w:val="24"/>
        </w:rPr>
        <w:t xml:space="preserve"> </w:t>
      </w:r>
      <w:r w:rsidR="00993357" w:rsidRPr="005E014B">
        <w:rPr>
          <w:rFonts w:ascii="Calibri" w:hAnsi="Calibri" w:cs="Arial"/>
          <w:b w:val="0"/>
          <w:color w:val="000000"/>
          <w:szCs w:val="24"/>
        </w:rPr>
        <w:t>5</w:t>
      </w:r>
      <w:r w:rsidRPr="005E014B">
        <w:rPr>
          <w:rFonts w:ascii="Calibri" w:hAnsi="Calibri" w:cs="Arial"/>
          <w:b w:val="0"/>
          <w:color w:val="000000"/>
          <w:szCs w:val="24"/>
        </w:rPr>
        <w:t xml:space="preserve">.  </w:t>
      </w:r>
      <w:r w:rsidR="00993357" w:rsidRPr="005E014B">
        <w:rPr>
          <w:rFonts w:ascii="Calibri" w:hAnsi="Calibri" w:cs="Arial"/>
          <w:b w:val="0"/>
          <w:color w:val="000000"/>
          <w:szCs w:val="24"/>
        </w:rPr>
        <w:tab/>
      </w:r>
      <w:r w:rsidR="00B37802" w:rsidRPr="005E014B">
        <w:rPr>
          <w:rFonts w:ascii="Calibri" w:hAnsi="Calibri" w:cs="Arial"/>
          <w:b w:val="0"/>
          <w:color w:val="000000"/>
          <w:szCs w:val="24"/>
        </w:rPr>
        <w:t>Recursos financieros</w:t>
      </w:r>
      <w:r w:rsidRPr="005E014B">
        <w:rPr>
          <w:rFonts w:ascii="Calibri" w:hAnsi="Calibri" w:cs="Arial"/>
          <w:b w:val="0"/>
          <w:color w:val="000000"/>
          <w:szCs w:val="24"/>
        </w:rPr>
        <w:t xml:space="preserve"> por fuente y rubro de agrupación</w:t>
      </w:r>
      <w:r w:rsidR="005C7120" w:rsidRPr="005E014B">
        <w:rPr>
          <w:rFonts w:ascii="Calibri" w:hAnsi="Calibri" w:cs="Arial"/>
          <w:b w:val="0"/>
          <w:color w:val="000000"/>
          <w:szCs w:val="24"/>
        </w:rPr>
        <w:t xml:space="preserve">  </w:t>
      </w:r>
    </w:p>
    <w:p w:rsidR="006701B8" w:rsidRPr="005E014B" w:rsidRDefault="005C7120" w:rsidP="005E014B">
      <w:pPr>
        <w:pStyle w:val="Ttulo1"/>
        <w:ind w:left="720" w:firstLine="720"/>
        <w:rPr>
          <w:rFonts w:ascii="Calibri" w:hAnsi="Calibri" w:cs="Arial"/>
          <w:b w:val="0"/>
          <w:color w:val="000000"/>
          <w:szCs w:val="24"/>
        </w:rPr>
      </w:pPr>
      <w:r w:rsidRPr="005E014B">
        <w:rPr>
          <w:rFonts w:ascii="Calibri" w:hAnsi="Calibri" w:cs="Arial"/>
          <w:b w:val="0"/>
          <w:color w:val="000000"/>
          <w:szCs w:val="24"/>
        </w:rPr>
        <w:tab/>
      </w:r>
      <w:r w:rsidRPr="005E014B">
        <w:rPr>
          <w:rFonts w:ascii="Calibri" w:hAnsi="Calibri" w:cs="Arial"/>
          <w:b w:val="0"/>
          <w:color w:val="000000"/>
          <w:szCs w:val="24"/>
        </w:rPr>
        <w:tab/>
      </w:r>
    </w:p>
    <w:tbl>
      <w:tblPr>
        <w:tblW w:w="9148" w:type="dxa"/>
        <w:tblInd w:w="55" w:type="dxa"/>
        <w:tblCellMar>
          <w:left w:w="70" w:type="dxa"/>
          <w:right w:w="70" w:type="dxa"/>
        </w:tblCellMar>
        <w:tblLook w:val="04A0" w:firstRow="1" w:lastRow="0" w:firstColumn="1" w:lastColumn="0" w:noHBand="0" w:noVBand="1"/>
      </w:tblPr>
      <w:tblGrid>
        <w:gridCol w:w="1538"/>
        <w:gridCol w:w="1530"/>
        <w:gridCol w:w="1290"/>
        <w:gridCol w:w="1110"/>
        <w:gridCol w:w="1351"/>
        <w:gridCol w:w="1092"/>
        <w:gridCol w:w="1237"/>
      </w:tblGrid>
      <w:tr w:rsidR="00924D00" w:rsidRPr="00924D00" w:rsidTr="00334F03">
        <w:trPr>
          <w:trHeight w:val="315"/>
        </w:trPr>
        <w:tc>
          <w:tcPr>
            <w:tcW w:w="1538" w:type="dxa"/>
            <w:vMerge w:val="restart"/>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Fuentes de financiación</w:t>
            </w:r>
          </w:p>
        </w:tc>
        <w:tc>
          <w:tcPr>
            <w:tcW w:w="6373" w:type="dxa"/>
            <w:gridSpan w:val="5"/>
            <w:tcBorders>
              <w:top w:val="single" w:sz="4" w:space="0" w:color="auto"/>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Rubros (US$)</w:t>
            </w:r>
          </w:p>
        </w:tc>
        <w:tc>
          <w:tcPr>
            <w:tcW w:w="1237" w:type="dxa"/>
            <w:vMerge w:val="restart"/>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Total (US$)</w:t>
            </w:r>
          </w:p>
        </w:tc>
      </w:tr>
      <w:tr w:rsidR="00334F03" w:rsidRPr="00924D00" w:rsidTr="00334F03">
        <w:trPr>
          <w:trHeight w:val="1020"/>
        </w:trPr>
        <w:tc>
          <w:tcPr>
            <w:tcW w:w="1538" w:type="dxa"/>
            <w:vMerge/>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c>
          <w:tcPr>
            <w:tcW w:w="1530"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51 Remuneraciones</w:t>
            </w:r>
          </w:p>
        </w:tc>
        <w:tc>
          <w:tcPr>
            <w:tcW w:w="1290"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54 Adquisiciones y servicios</w:t>
            </w:r>
          </w:p>
        </w:tc>
        <w:tc>
          <w:tcPr>
            <w:tcW w:w="1110"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55 Gastos financieros, impuestos y tasas</w:t>
            </w:r>
          </w:p>
        </w:tc>
        <w:tc>
          <w:tcPr>
            <w:tcW w:w="1351"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56 Transferencias corrientes</w:t>
            </w:r>
          </w:p>
        </w:tc>
        <w:tc>
          <w:tcPr>
            <w:tcW w:w="1092"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61 Inversiones en activo fijo</w:t>
            </w:r>
          </w:p>
        </w:tc>
        <w:tc>
          <w:tcPr>
            <w:tcW w:w="1237" w:type="dxa"/>
            <w:vMerge/>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r>
      <w:tr w:rsidR="00924D00" w:rsidRPr="00924D00" w:rsidTr="00924D00">
        <w:trPr>
          <w:trHeight w:val="630"/>
        </w:trPr>
        <w:tc>
          <w:tcPr>
            <w:tcW w:w="1538"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AD78E7">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Presupuesto General (Ordinario)</w:t>
            </w:r>
            <w:r w:rsidR="000C3503">
              <w:rPr>
                <w:rFonts w:ascii="Calibri" w:hAnsi="Calibri"/>
                <w:color w:val="000000"/>
                <w:sz w:val="24"/>
                <w:szCs w:val="24"/>
                <w:lang w:val="es-SV" w:eastAsia="es-SV"/>
              </w:rPr>
              <w:t xml:space="preserve"> </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0B77B6" w:rsidRDefault="008D04F6" w:rsidP="009C66F7">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7657,550</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0B77B6" w:rsidRDefault="008D04F6" w:rsidP="00102D73">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1490,404</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0B77B6" w:rsidRDefault="008D04F6" w:rsidP="009C66F7">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54,985</w:t>
            </w:r>
          </w:p>
        </w:tc>
        <w:tc>
          <w:tcPr>
            <w:tcW w:w="1351"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0B77B6" w:rsidRDefault="00924D00" w:rsidP="009C66F7">
            <w:pPr>
              <w:jc w:val="center"/>
              <w:rPr>
                <w:rFonts w:ascii="Calibri" w:hAnsi="Calibri"/>
                <w:color w:val="000000"/>
                <w:sz w:val="24"/>
                <w:szCs w:val="24"/>
                <w:lang w:val="es-SV" w:eastAsia="es-SV"/>
              </w:rPr>
            </w:pP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0B77B6" w:rsidRDefault="008D04F6" w:rsidP="009C66F7">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54,340</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0B77B6" w:rsidRDefault="000B77B6" w:rsidP="00102D73">
            <w:pPr>
              <w:jc w:val="center"/>
              <w:rPr>
                <w:rFonts w:ascii="Calibri" w:hAnsi="Calibri"/>
                <w:b/>
                <w:bCs/>
                <w:color w:val="000000"/>
                <w:sz w:val="24"/>
                <w:szCs w:val="24"/>
                <w:lang w:val="es-SV" w:eastAsia="es-SV"/>
              </w:rPr>
            </w:pPr>
            <w:r w:rsidRPr="000B77B6">
              <w:rPr>
                <w:rFonts w:ascii="Calibri" w:hAnsi="Calibri"/>
                <w:b/>
                <w:bCs/>
                <w:color w:val="000000"/>
                <w:sz w:val="24"/>
                <w:szCs w:val="24"/>
                <w:lang w:val="es-SV" w:eastAsia="es-SV"/>
              </w:rPr>
              <w:t>9257,279</w:t>
            </w:r>
          </w:p>
        </w:tc>
      </w:tr>
      <w:tr w:rsidR="00924D00" w:rsidRPr="00924D00" w:rsidTr="00924D00">
        <w:trPr>
          <w:trHeight w:val="300"/>
        </w:trPr>
        <w:tc>
          <w:tcPr>
            <w:tcW w:w="1538" w:type="dxa"/>
            <w:vMerge/>
            <w:tcBorders>
              <w:top w:val="nil"/>
              <w:left w:val="single" w:sz="4" w:space="0" w:color="auto"/>
              <w:bottom w:val="single" w:sz="4" w:space="0" w:color="auto"/>
              <w:right w:val="single" w:sz="4" w:space="0" w:color="auto"/>
            </w:tcBorders>
            <w:vAlign w:val="center"/>
            <w:hideMark/>
          </w:tcPr>
          <w:p w:rsidR="00924D00" w:rsidRPr="00924D00" w:rsidRDefault="00924D00" w:rsidP="00924D00">
            <w:pPr>
              <w:rPr>
                <w:rFonts w:ascii="Calibri" w:hAnsi="Calibri"/>
                <w:color w:val="000000"/>
                <w:sz w:val="24"/>
                <w:szCs w:val="24"/>
                <w:lang w:val="es-SV" w:eastAsia="es-SV"/>
              </w:rPr>
            </w:pPr>
          </w:p>
        </w:tc>
        <w:tc>
          <w:tcPr>
            <w:tcW w:w="1530" w:type="dxa"/>
            <w:vMerge/>
            <w:tcBorders>
              <w:top w:val="nil"/>
              <w:left w:val="single" w:sz="4" w:space="0" w:color="auto"/>
              <w:bottom w:val="single" w:sz="4" w:space="0" w:color="auto"/>
              <w:right w:val="single" w:sz="4" w:space="0" w:color="auto"/>
            </w:tcBorders>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vMerge/>
            <w:tcBorders>
              <w:top w:val="nil"/>
              <w:left w:val="single" w:sz="4" w:space="0" w:color="auto"/>
              <w:bottom w:val="single" w:sz="4" w:space="0" w:color="auto"/>
              <w:right w:val="single" w:sz="4" w:space="0" w:color="auto"/>
            </w:tcBorders>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110" w:type="dxa"/>
            <w:vMerge/>
            <w:tcBorders>
              <w:top w:val="nil"/>
              <w:left w:val="single" w:sz="4" w:space="0" w:color="auto"/>
              <w:bottom w:val="single" w:sz="4" w:space="0" w:color="auto"/>
              <w:right w:val="single" w:sz="4" w:space="0" w:color="auto"/>
            </w:tcBorders>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351" w:type="dxa"/>
            <w:vMerge/>
            <w:tcBorders>
              <w:top w:val="nil"/>
              <w:left w:val="single" w:sz="4" w:space="0" w:color="auto"/>
              <w:bottom w:val="single" w:sz="4" w:space="0" w:color="auto"/>
              <w:right w:val="single" w:sz="4" w:space="0" w:color="auto"/>
            </w:tcBorders>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092" w:type="dxa"/>
            <w:vMerge/>
            <w:tcBorders>
              <w:top w:val="nil"/>
              <w:left w:val="single" w:sz="4" w:space="0" w:color="auto"/>
              <w:bottom w:val="single" w:sz="4" w:space="0" w:color="auto"/>
              <w:right w:val="single" w:sz="4" w:space="0" w:color="auto"/>
            </w:tcBorders>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37" w:type="dxa"/>
            <w:vMerge/>
            <w:tcBorders>
              <w:top w:val="nil"/>
              <w:left w:val="single" w:sz="4" w:space="0" w:color="auto"/>
              <w:bottom w:val="single" w:sz="4" w:space="0" w:color="auto"/>
              <w:right w:val="single" w:sz="4" w:space="0" w:color="auto"/>
            </w:tcBorders>
            <w:vAlign w:val="center"/>
            <w:hideMark/>
          </w:tcPr>
          <w:p w:rsidR="00924D00" w:rsidRPr="005773D2" w:rsidRDefault="00924D00" w:rsidP="009C66F7">
            <w:pPr>
              <w:jc w:val="center"/>
              <w:rPr>
                <w:rFonts w:ascii="Calibri" w:hAnsi="Calibri"/>
                <w:b/>
                <w:bCs/>
                <w:color w:val="000000"/>
                <w:sz w:val="24"/>
                <w:szCs w:val="24"/>
                <w:highlight w:val="yellow"/>
                <w:lang w:val="es-SV" w:eastAsia="es-SV"/>
              </w:rPr>
            </w:pPr>
          </w:p>
        </w:tc>
      </w:tr>
      <w:tr w:rsidR="00924D00" w:rsidRPr="00924D00" w:rsidTr="009C66F7">
        <w:trPr>
          <w:trHeight w:val="74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 xml:space="preserve">Presupuesto Extraordinario </w:t>
            </w:r>
          </w:p>
        </w:tc>
        <w:tc>
          <w:tcPr>
            <w:tcW w:w="153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11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351"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092"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37"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b/>
                <w:bCs/>
                <w:color w:val="000000"/>
                <w:sz w:val="24"/>
                <w:szCs w:val="24"/>
                <w:highlight w:val="yellow"/>
                <w:lang w:val="es-SV" w:eastAsia="es-SV"/>
              </w:rPr>
            </w:pPr>
          </w:p>
        </w:tc>
      </w:tr>
      <w:tr w:rsidR="00924D00" w:rsidRPr="00924D00" w:rsidTr="00334F03">
        <w:trPr>
          <w:trHeight w:val="31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 xml:space="preserve">Fondos Propios </w:t>
            </w:r>
          </w:p>
        </w:tc>
        <w:tc>
          <w:tcPr>
            <w:tcW w:w="1530" w:type="dxa"/>
            <w:tcBorders>
              <w:top w:val="nil"/>
              <w:left w:val="nil"/>
              <w:bottom w:val="single" w:sz="4" w:space="0" w:color="auto"/>
              <w:right w:val="single" w:sz="4" w:space="0" w:color="auto"/>
            </w:tcBorders>
            <w:shd w:val="clear" w:color="auto" w:fill="auto"/>
            <w:vAlign w:val="center"/>
            <w:hideMark/>
          </w:tcPr>
          <w:p w:rsidR="00924D00" w:rsidRPr="000B77B6" w:rsidRDefault="000B77B6" w:rsidP="009C66F7">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751,410</w:t>
            </w:r>
          </w:p>
        </w:tc>
        <w:tc>
          <w:tcPr>
            <w:tcW w:w="1290" w:type="dxa"/>
            <w:tcBorders>
              <w:top w:val="nil"/>
              <w:left w:val="nil"/>
              <w:bottom w:val="single" w:sz="4" w:space="0" w:color="auto"/>
              <w:right w:val="single" w:sz="4" w:space="0" w:color="auto"/>
            </w:tcBorders>
            <w:shd w:val="clear" w:color="auto" w:fill="auto"/>
            <w:vAlign w:val="center"/>
            <w:hideMark/>
          </w:tcPr>
          <w:p w:rsidR="00924D00" w:rsidRPr="000B77B6" w:rsidRDefault="000B77B6" w:rsidP="009C66F7">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57,545</w:t>
            </w:r>
          </w:p>
        </w:tc>
        <w:tc>
          <w:tcPr>
            <w:tcW w:w="1110" w:type="dxa"/>
            <w:tcBorders>
              <w:top w:val="nil"/>
              <w:left w:val="nil"/>
              <w:bottom w:val="single" w:sz="4" w:space="0" w:color="auto"/>
              <w:right w:val="single" w:sz="4" w:space="0" w:color="auto"/>
            </w:tcBorders>
            <w:shd w:val="clear" w:color="auto" w:fill="auto"/>
            <w:vAlign w:val="center"/>
            <w:hideMark/>
          </w:tcPr>
          <w:p w:rsidR="00924D00" w:rsidRPr="000B77B6" w:rsidRDefault="000B77B6" w:rsidP="009C66F7">
            <w:pPr>
              <w:jc w:val="center"/>
              <w:rPr>
                <w:rFonts w:ascii="Calibri" w:hAnsi="Calibri"/>
                <w:color w:val="000000"/>
                <w:sz w:val="24"/>
                <w:szCs w:val="24"/>
                <w:lang w:val="es-SV" w:eastAsia="es-SV"/>
              </w:rPr>
            </w:pPr>
            <w:r w:rsidRPr="000B77B6">
              <w:rPr>
                <w:rFonts w:ascii="Calibri" w:hAnsi="Calibri"/>
                <w:color w:val="000000"/>
                <w:sz w:val="24"/>
                <w:szCs w:val="24"/>
                <w:lang w:val="es-SV" w:eastAsia="es-SV"/>
              </w:rPr>
              <w:t>105,165</w:t>
            </w:r>
          </w:p>
        </w:tc>
        <w:tc>
          <w:tcPr>
            <w:tcW w:w="1351" w:type="dxa"/>
            <w:tcBorders>
              <w:top w:val="nil"/>
              <w:left w:val="nil"/>
              <w:bottom w:val="single" w:sz="4" w:space="0" w:color="auto"/>
              <w:right w:val="single" w:sz="4" w:space="0" w:color="auto"/>
            </w:tcBorders>
            <w:shd w:val="clear" w:color="auto" w:fill="auto"/>
            <w:vAlign w:val="center"/>
            <w:hideMark/>
          </w:tcPr>
          <w:p w:rsidR="00924D00" w:rsidRPr="000B77B6" w:rsidRDefault="00924D00" w:rsidP="009C66F7">
            <w:pPr>
              <w:jc w:val="center"/>
              <w:rPr>
                <w:rFonts w:ascii="Calibri" w:hAnsi="Calibri"/>
                <w:color w:val="000000"/>
                <w:sz w:val="24"/>
                <w:szCs w:val="24"/>
                <w:lang w:val="es-SV" w:eastAsia="es-SV"/>
              </w:rPr>
            </w:pPr>
          </w:p>
        </w:tc>
        <w:tc>
          <w:tcPr>
            <w:tcW w:w="1092" w:type="dxa"/>
            <w:tcBorders>
              <w:top w:val="nil"/>
              <w:left w:val="nil"/>
              <w:bottom w:val="single" w:sz="4" w:space="0" w:color="auto"/>
              <w:right w:val="single" w:sz="4" w:space="0" w:color="auto"/>
            </w:tcBorders>
            <w:shd w:val="clear" w:color="auto" w:fill="auto"/>
            <w:vAlign w:val="center"/>
            <w:hideMark/>
          </w:tcPr>
          <w:p w:rsidR="00924D00" w:rsidRPr="000B77B6" w:rsidRDefault="00924D00" w:rsidP="009C66F7">
            <w:pPr>
              <w:jc w:val="center"/>
              <w:rPr>
                <w:rFonts w:ascii="Calibri" w:hAnsi="Calibri"/>
                <w:color w:val="000000"/>
                <w:sz w:val="24"/>
                <w:szCs w:val="24"/>
                <w:lang w:val="es-SV" w:eastAsia="es-SV"/>
              </w:rPr>
            </w:pPr>
          </w:p>
        </w:tc>
        <w:tc>
          <w:tcPr>
            <w:tcW w:w="1237" w:type="dxa"/>
            <w:tcBorders>
              <w:top w:val="nil"/>
              <w:left w:val="nil"/>
              <w:bottom w:val="single" w:sz="4" w:space="0" w:color="auto"/>
              <w:right w:val="single" w:sz="4" w:space="0" w:color="auto"/>
            </w:tcBorders>
            <w:shd w:val="clear" w:color="auto" w:fill="auto"/>
            <w:vAlign w:val="center"/>
            <w:hideMark/>
          </w:tcPr>
          <w:p w:rsidR="00924D00" w:rsidRPr="000B77B6" w:rsidRDefault="000B77B6" w:rsidP="009C66F7">
            <w:pPr>
              <w:jc w:val="center"/>
              <w:rPr>
                <w:rFonts w:ascii="Calibri" w:hAnsi="Calibri"/>
                <w:b/>
                <w:color w:val="000000"/>
                <w:sz w:val="24"/>
                <w:szCs w:val="24"/>
                <w:lang w:val="es-SV" w:eastAsia="es-SV"/>
              </w:rPr>
            </w:pPr>
            <w:r w:rsidRPr="000B77B6">
              <w:rPr>
                <w:rFonts w:ascii="Calibri" w:hAnsi="Calibri"/>
                <w:b/>
                <w:color w:val="000000"/>
                <w:sz w:val="24"/>
                <w:szCs w:val="24"/>
                <w:lang w:val="es-SV" w:eastAsia="es-SV"/>
              </w:rPr>
              <w:t>914,120</w:t>
            </w:r>
          </w:p>
        </w:tc>
      </w:tr>
      <w:tr w:rsidR="00924D00" w:rsidRPr="00924D00" w:rsidTr="00924D00">
        <w:trPr>
          <w:trHeight w:val="94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AD78E7">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Cooperación externa no  reembolsable /</w:t>
            </w:r>
            <w:r w:rsidR="00AD78E7">
              <w:rPr>
                <w:rFonts w:ascii="Calibri" w:hAnsi="Calibri"/>
                <w:color w:val="000000"/>
                <w:sz w:val="24"/>
                <w:szCs w:val="24"/>
                <w:lang w:val="es-SV" w:eastAsia="es-SV"/>
              </w:rPr>
              <w:t>1</w:t>
            </w:r>
          </w:p>
        </w:tc>
        <w:tc>
          <w:tcPr>
            <w:tcW w:w="153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tcBorders>
              <w:top w:val="nil"/>
              <w:left w:val="nil"/>
              <w:bottom w:val="single" w:sz="4" w:space="0" w:color="auto"/>
              <w:right w:val="single" w:sz="4" w:space="0" w:color="auto"/>
            </w:tcBorders>
            <w:shd w:val="clear" w:color="auto" w:fill="auto"/>
            <w:vAlign w:val="center"/>
            <w:hideMark/>
          </w:tcPr>
          <w:p w:rsidR="00924D00" w:rsidRPr="00224055" w:rsidRDefault="00224055" w:rsidP="00224055">
            <w:pPr>
              <w:jc w:val="center"/>
              <w:rPr>
                <w:rFonts w:ascii="Calibri" w:hAnsi="Calibri"/>
                <w:color w:val="C00000"/>
                <w:sz w:val="24"/>
                <w:szCs w:val="24"/>
                <w:lang w:val="es-SV" w:eastAsia="es-SV"/>
              </w:rPr>
            </w:pPr>
            <w:r w:rsidRPr="00224055">
              <w:rPr>
                <w:rFonts w:ascii="Calibri" w:hAnsi="Calibri"/>
                <w:color w:val="C00000"/>
                <w:sz w:val="24"/>
                <w:szCs w:val="24"/>
                <w:lang w:val="es-SV" w:eastAsia="es-SV"/>
              </w:rPr>
              <w:t>741,153</w:t>
            </w:r>
          </w:p>
        </w:tc>
        <w:tc>
          <w:tcPr>
            <w:tcW w:w="1110" w:type="dxa"/>
            <w:tcBorders>
              <w:top w:val="nil"/>
              <w:left w:val="nil"/>
              <w:bottom w:val="single" w:sz="4" w:space="0" w:color="auto"/>
              <w:right w:val="single" w:sz="4" w:space="0" w:color="auto"/>
            </w:tcBorders>
            <w:shd w:val="clear" w:color="auto" w:fill="auto"/>
            <w:vAlign w:val="center"/>
            <w:hideMark/>
          </w:tcPr>
          <w:p w:rsidR="00924D00" w:rsidRPr="00675AEE" w:rsidRDefault="00924D00" w:rsidP="009C66F7">
            <w:pPr>
              <w:jc w:val="center"/>
              <w:rPr>
                <w:rFonts w:ascii="Calibri" w:hAnsi="Calibri"/>
                <w:sz w:val="24"/>
                <w:szCs w:val="24"/>
                <w:lang w:val="es-SV" w:eastAsia="es-SV"/>
              </w:rPr>
            </w:pPr>
          </w:p>
        </w:tc>
        <w:tc>
          <w:tcPr>
            <w:tcW w:w="1351" w:type="dxa"/>
            <w:tcBorders>
              <w:top w:val="nil"/>
              <w:left w:val="nil"/>
              <w:bottom w:val="single" w:sz="4" w:space="0" w:color="auto"/>
              <w:right w:val="single" w:sz="4" w:space="0" w:color="auto"/>
            </w:tcBorders>
            <w:shd w:val="clear" w:color="auto" w:fill="auto"/>
            <w:vAlign w:val="center"/>
            <w:hideMark/>
          </w:tcPr>
          <w:p w:rsidR="00924D00" w:rsidRPr="00675AEE" w:rsidRDefault="00924D00" w:rsidP="009C66F7">
            <w:pPr>
              <w:jc w:val="center"/>
              <w:rPr>
                <w:rFonts w:ascii="Calibri" w:hAnsi="Calibri"/>
                <w:sz w:val="24"/>
                <w:szCs w:val="24"/>
                <w:lang w:val="es-SV" w:eastAsia="es-SV"/>
              </w:rPr>
            </w:pPr>
          </w:p>
        </w:tc>
        <w:tc>
          <w:tcPr>
            <w:tcW w:w="1092" w:type="dxa"/>
            <w:tcBorders>
              <w:top w:val="nil"/>
              <w:left w:val="nil"/>
              <w:bottom w:val="single" w:sz="4" w:space="0" w:color="auto"/>
              <w:right w:val="single" w:sz="4" w:space="0" w:color="auto"/>
            </w:tcBorders>
            <w:shd w:val="clear" w:color="auto" w:fill="auto"/>
            <w:vAlign w:val="center"/>
            <w:hideMark/>
          </w:tcPr>
          <w:p w:rsidR="00924D00" w:rsidRPr="00675AEE" w:rsidRDefault="00924D00" w:rsidP="009C66F7">
            <w:pPr>
              <w:jc w:val="center"/>
              <w:rPr>
                <w:rFonts w:ascii="Calibri" w:hAnsi="Calibri"/>
                <w:sz w:val="24"/>
                <w:szCs w:val="24"/>
                <w:lang w:val="es-SV" w:eastAsia="es-SV"/>
              </w:rPr>
            </w:pPr>
          </w:p>
        </w:tc>
        <w:tc>
          <w:tcPr>
            <w:tcW w:w="1237" w:type="dxa"/>
            <w:tcBorders>
              <w:top w:val="nil"/>
              <w:left w:val="nil"/>
              <w:bottom w:val="single" w:sz="4" w:space="0" w:color="auto"/>
              <w:right w:val="single" w:sz="4" w:space="0" w:color="auto"/>
            </w:tcBorders>
            <w:shd w:val="clear" w:color="auto" w:fill="auto"/>
            <w:vAlign w:val="center"/>
            <w:hideMark/>
          </w:tcPr>
          <w:p w:rsidR="00924D00" w:rsidRPr="00224055" w:rsidRDefault="00224055" w:rsidP="00224055">
            <w:pPr>
              <w:jc w:val="center"/>
              <w:rPr>
                <w:rFonts w:ascii="Calibri" w:hAnsi="Calibri"/>
                <w:b/>
                <w:bCs/>
                <w:color w:val="C00000"/>
                <w:sz w:val="24"/>
                <w:szCs w:val="24"/>
                <w:lang w:val="es-SV" w:eastAsia="es-SV"/>
              </w:rPr>
            </w:pPr>
            <w:r w:rsidRPr="00224055">
              <w:rPr>
                <w:rFonts w:ascii="Calibri" w:hAnsi="Calibri"/>
                <w:b/>
                <w:bCs/>
                <w:color w:val="C00000"/>
                <w:sz w:val="24"/>
                <w:szCs w:val="24"/>
                <w:lang w:val="es-SV" w:eastAsia="es-SV"/>
              </w:rPr>
              <w:t>741,153</w:t>
            </w:r>
          </w:p>
        </w:tc>
      </w:tr>
      <w:tr w:rsidR="00924D00" w:rsidRPr="00924D00" w:rsidTr="00675AEE">
        <w:trPr>
          <w:trHeight w:val="31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AD78E7">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Fideicomisos /</w:t>
            </w:r>
            <w:r w:rsidR="00AD78E7">
              <w:rPr>
                <w:rFonts w:ascii="Calibri" w:hAnsi="Calibri"/>
                <w:color w:val="000000"/>
                <w:sz w:val="24"/>
                <w:szCs w:val="24"/>
                <w:lang w:val="es-SV" w:eastAsia="es-SV"/>
              </w:rPr>
              <w:t>2</w:t>
            </w:r>
          </w:p>
        </w:tc>
        <w:tc>
          <w:tcPr>
            <w:tcW w:w="153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tcBorders>
              <w:top w:val="nil"/>
              <w:left w:val="nil"/>
              <w:bottom w:val="single" w:sz="4" w:space="0" w:color="auto"/>
              <w:right w:val="single" w:sz="4" w:space="0" w:color="auto"/>
            </w:tcBorders>
            <w:shd w:val="clear" w:color="auto" w:fill="auto"/>
            <w:vAlign w:val="center"/>
          </w:tcPr>
          <w:p w:rsidR="00924D00" w:rsidRPr="00675AEE" w:rsidRDefault="00675AEE" w:rsidP="00102D73">
            <w:pPr>
              <w:jc w:val="center"/>
              <w:rPr>
                <w:rFonts w:ascii="Calibri" w:hAnsi="Calibri"/>
                <w:sz w:val="24"/>
                <w:szCs w:val="24"/>
                <w:lang w:val="es-SV" w:eastAsia="es-SV"/>
              </w:rPr>
            </w:pPr>
            <w:r w:rsidRPr="00675AEE">
              <w:rPr>
                <w:rFonts w:ascii="Calibri" w:hAnsi="Calibri"/>
                <w:sz w:val="24"/>
                <w:szCs w:val="24"/>
                <w:lang w:val="es-SV" w:eastAsia="es-SV"/>
              </w:rPr>
              <w:t>1,081,144</w:t>
            </w:r>
          </w:p>
        </w:tc>
        <w:tc>
          <w:tcPr>
            <w:tcW w:w="1110"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351"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092"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237" w:type="dxa"/>
            <w:tcBorders>
              <w:top w:val="nil"/>
              <w:left w:val="nil"/>
              <w:bottom w:val="single" w:sz="4" w:space="0" w:color="auto"/>
              <w:right w:val="single" w:sz="4" w:space="0" w:color="auto"/>
            </w:tcBorders>
            <w:shd w:val="clear" w:color="auto" w:fill="auto"/>
            <w:vAlign w:val="center"/>
          </w:tcPr>
          <w:p w:rsidR="00924D00" w:rsidRPr="00675AEE" w:rsidRDefault="00675AEE" w:rsidP="009C66F7">
            <w:pPr>
              <w:jc w:val="center"/>
              <w:rPr>
                <w:rFonts w:ascii="Calibri" w:hAnsi="Calibri"/>
                <w:b/>
                <w:bCs/>
                <w:sz w:val="24"/>
                <w:szCs w:val="24"/>
                <w:lang w:val="es-SV" w:eastAsia="es-SV"/>
              </w:rPr>
            </w:pPr>
            <w:r w:rsidRPr="00675AEE">
              <w:rPr>
                <w:rFonts w:ascii="Calibri" w:hAnsi="Calibri"/>
                <w:b/>
                <w:bCs/>
                <w:sz w:val="24"/>
                <w:szCs w:val="24"/>
                <w:lang w:val="es-SV" w:eastAsia="es-SV"/>
              </w:rPr>
              <w:t>1,081,144</w:t>
            </w:r>
          </w:p>
        </w:tc>
      </w:tr>
      <w:tr w:rsidR="00924D00" w:rsidRPr="00924D00" w:rsidTr="00AD78E7">
        <w:trPr>
          <w:trHeight w:val="315"/>
        </w:trPr>
        <w:tc>
          <w:tcPr>
            <w:tcW w:w="1538"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924D00" w:rsidRPr="00924D00" w:rsidRDefault="00924D00" w:rsidP="00924D00">
            <w:pPr>
              <w:jc w:val="both"/>
              <w:rPr>
                <w:rFonts w:ascii="Calibri" w:hAnsi="Calibri"/>
                <w:b/>
                <w:bCs/>
                <w:color w:val="000000"/>
                <w:sz w:val="24"/>
                <w:szCs w:val="24"/>
                <w:lang w:val="es-SV" w:eastAsia="es-SV"/>
              </w:rPr>
            </w:pPr>
            <w:r w:rsidRPr="00924D00">
              <w:rPr>
                <w:rFonts w:ascii="Calibri" w:hAnsi="Calibri"/>
                <w:b/>
                <w:bCs/>
                <w:color w:val="000000"/>
                <w:sz w:val="24"/>
                <w:szCs w:val="24"/>
                <w:lang w:val="es-SV" w:eastAsia="es-SV"/>
              </w:rPr>
              <w:t>Total</w:t>
            </w:r>
          </w:p>
        </w:tc>
        <w:tc>
          <w:tcPr>
            <w:tcW w:w="1530"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675AEE" w:rsidP="009C66F7">
            <w:pPr>
              <w:jc w:val="center"/>
              <w:rPr>
                <w:rFonts w:ascii="Calibri" w:hAnsi="Calibri"/>
                <w:b/>
                <w:bCs/>
                <w:color w:val="000000"/>
                <w:sz w:val="24"/>
                <w:szCs w:val="24"/>
                <w:lang w:val="es-SV" w:eastAsia="es-SV"/>
              </w:rPr>
            </w:pPr>
            <w:r w:rsidRPr="00AD78E7">
              <w:rPr>
                <w:rFonts w:ascii="Calibri" w:hAnsi="Calibri"/>
                <w:b/>
                <w:bCs/>
                <w:color w:val="000000"/>
                <w:sz w:val="24"/>
                <w:szCs w:val="24"/>
                <w:lang w:val="es-SV" w:eastAsia="es-SV"/>
              </w:rPr>
              <w:t>8,408,960</w:t>
            </w:r>
          </w:p>
        </w:tc>
        <w:tc>
          <w:tcPr>
            <w:tcW w:w="1290" w:type="dxa"/>
            <w:tcBorders>
              <w:top w:val="nil"/>
              <w:left w:val="nil"/>
              <w:bottom w:val="single" w:sz="4" w:space="0" w:color="auto"/>
              <w:right w:val="single" w:sz="4" w:space="0" w:color="auto"/>
            </w:tcBorders>
            <w:shd w:val="clear" w:color="auto" w:fill="EAF1DD" w:themeFill="accent3" w:themeFillTint="33"/>
            <w:vAlign w:val="center"/>
          </w:tcPr>
          <w:p w:rsidR="00924D00" w:rsidRPr="00224055" w:rsidRDefault="00675AEE" w:rsidP="00224055">
            <w:pPr>
              <w:jc w:val="center"/>
              <w:rPr>
                <w:rFonts w:ascii="Calibri" w:hAnsi="Calibri"/>
                <w:b/>
                <w:bCs/>
                <w:color w:val="C00000"/>
                <w:sz w:val="24"/>
                <w:szCs w:val="24"/>
                <w:lang w:val="es-SV" w:eastAsia="es-SV"/>
              </w:rPr>
            </w:pPr>
            <w:r w:rsidRPr="00224055">
              <w:rPr>
                <w:rFonts w:ascii="Calibri" w:hAnsi="Calibri"/>
                <w:b/>
                <w:bCs/>
                <w:color w:val="C00000"/>
                <w:sz w:val="24"/>
                <w:szCs w:val="24"/>
                <w:lang w:val="es-SV" w:eastAsia="es-SV"/>
              </w:rPr>
              <w:t>3,3</w:t>
            </w:r>
            <w:r w:rsidR="00224055" w:rsidRPr="00224055">
              <w:rPr>
                <w:rFonts w:ascii="Calibri" w:hAnsi="Calibri"/>
                <w:b/>
                <w:bCs/>
                <w:color w:val="C00000"/>
                <w:sz w:val="24"/>
                <w:szCs w:val="24"/>
                <w:lang w:val="es-SV" w:eastAsia="es-SV"/>
              </w:rPr>
              <w:t>70,246</w:t>
            </w:r>
          </w:p>
        </w:tc>
        <w:tc>
          <w:tcPr>
            <w:tcW w:w="1110"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675AEE" w:rsidP="009C66F7">
            <w:pPr>
              <w:jc w:val="center"/>
              <w:rPr>
                <w:rFonts w:ascii="Calibri" w:hAnsi="Calibri"/>
                <w:b/>
                <w:bCs/>
                <w:sz w:val="24"/>
                <w:szCs w:val="24"/>
                <w:lang w:val="es-SV" w:eastAsia="es-SV"/>
              </w:rPr>
            </w:pPr>
            <w:r w:rsidRPr="00AD78E7">
              <w:rPr>
                <w:rFonts w:ascii="Calibri" w:hAnsi="Calibri"/>
                <w:b/>
                <w:bCs/>
                <w:sz w:val="24"/>
                <w:szCs w:val="24"/>
                <w:lang w:val="es-SV" w:eastAsia="es-SV"/>
              </w:rPr>
              <w:t>160,150</w:t>
            </w:r>
          </w:p>
        </w:tc>
        <w:tc>
          <w:tcPr>
            <w:tcW w:w="1351"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924D00" w:rsidP="009C66F7">
            <w:pPr>
              <w:jc w:val="center"/>
              <w:rPr>
                <w:rFonts w:ascii="Calibri" w:hAnsi="Calibri"/>
                <w:b/>
                <w:bCs/>
                <w:sz w:val="24"/>
                <w:szCs w:val="24"/>
                <w:lang w:val="es-SV" w:eastAsia="es-SV"/>
              </w:rPr>
            </w:pPr>
          </w:p>
        </w:tc>
        <w:tc>
          <w:tcPr>
            <w:tcW w:w="1092"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675AEE" w:rsidP="009C66F7">
            <w:pPr>
              <w:jc w:val="center"/>
              <w:rPr>
                <w:rFonts w:ascii="Calibri" w:hAnsi="Calibri"/>
                <w:b/>
                <w:bCs/>
                <w:sz w:val="24"/>
                <w:szCs w:val="24"/>
                <w:lang w:val="es-SV" w:eastAsia="es-SV"/>
              </w:rPr>
            </w:pPr>
            <w:r w:rsidRPr="00AD78E7">
              <w:rPr>
                <w:rFonts w:ascii="Calibri" w:hAnsi="Calibri"/>
                <w:b/>
                <w:bCs/>
                <w:sz w:val="24"/>
                <w:szCs w:val="24"/>
                <w:lang w:val="es-SV" w:eastAsia="es-SV"/>
              </w:rPr>
              <w:t>54,340</w:t>
            </w:r>
          </w:p>
        </w:tc>
        <w:tc>
          <w:tcPr>
            <w:tcW w:w="1237" w:type="dxa"/>
            <w:tcBorders>
              <w:top w:val="nil"/>
              <w:left w:val="nil"/>
              <w:bottom w:val="single" w:sz="4" w:space="0" w:color="auto"/>
              <w:right w:val="single" w:sz="4" w:space="0" w:color="auto"/>
            </w:tcBorders>
            <w:shd w:val="clear" w:color="auto" w:fill="EAF1DD" w:themeFill="accent3" w:themeFillTint="33"/>
            <w:vAlign w:val="center"/>
          </w:tcPr>
          <w:p w:rsidR="00924D00" w:rsidRPr="00224055" w:rsidRDefault="00675AEE" w:rsidP="00224055">
            <w:pPr>
              <w:jc w:val="center"/>
              <w:rPr>
                <w:rFonts w:ascii="Calibri" w:hAnsi="Calibri"/>
                <w:b/>
                <w:bCs/>
                <w:color w:val="C00000"/>
                <w:sz w:val="24"/>
                <w:szCs w:val="24"/>
                <w:lang w:val="es-SV" w:eastAsia="es-SV"/>
              </w:rPr>
            </w:pPr>
            <w:r w:rsidRPr="00224055">
              <w:rPr>
                <w:rFonts w:ascii="Calibri" w:hAnsi="Calibri"/>
                <w:b/>
                <w:bCs/>
                <w:color w:val="C00000"/>
                <w:sz w:val="24"/>
                <w:szCs w:val="24"/>
                <w:lang w:val="es-SV" w:eastAsia="es-SV"/>
              </w:rPr>
              <w:t>11,9</w:t>
            </w:r>
            <w:r w:rsidR="00224055" w:rsidRPr="00224055">
              <w:rPr>
                <w:rFonts w:ascii="Calibri" w:hAnsi="Calibri"/>
                <w:b/>
                <w:bCs/>
                <w:color w:val="C00000"/>
                <w:sz w:val="24"/>
                <w:szCs w:val="24"/>
                <w:lang w:val="es-SV" w:eastAsia="es-SV"/>
              </w:rPr>
              <w:t>93,696</w:t>
            </w:r>
          </w:p>
        </w:tc>
      </w:tr>
    </w:tbl>
    <w:p w:rsidR="006701B8" w:rsidRPr="005E014B" w:rsidRDefault="006701B8" w:rsidP="005E014B">
      <w:pPr>
        <w:jc w:val="both"/>
        <w:rPr>
          <w:rFonts w:ascii="Calibri" w:hAnsi="Calibri" w:cs="Arial"/>
          <w:color w:val="FF0000"/>
          <w:sz w:val="24"/>
          <w:szCs w:val="24"/>
          <w:lang w:val="es-SV"/>
        </w:rPr>
      </w:pPr>
    </w:p>
    <w:p w:rsidR="008D23F2" w:rsidRPr="00B374BB" w:rsidRDefault="000C3503" w:rsidP="005E014B">
      <w:pPr>
        <w:pStyle w:val="Textoindependiente"/>
        <w:ind w:left="120"/>
        <w:rPr>
          <w:rFonts w:ascii="Calibri" w:hAnsi="Calibri"/>
          <w:szCs w:val="24"/>
          <w:highlight w:val="yellow"/>
        </w:rPr>
      </w:pPr>
      <w:r>
        <w:rPr>
          <w:rFonts w:ascii="Calibri" w:hAnsi="Calibri" w:cs="Arial"/>
          <w:szCs w:val="24"/>
        </w:rPr>
        <w:t>/</w:t>
      </w:r>
      <w:r w:rsidR="00AD78E7">
        <w:rPr>
          <w:rFonts w:ascii="Calibri" w:hAnsi="Calibri" w:cs="Arial"/>
          <w:szCs w:val="24"/>
        </w:rPr>
        <w:t>1</w:t>
      </w:r>
      <w:r>
        <w:rPr>
          <w:rFonts w:ascii="Calibri" w:hAnsi="Calibri"/>
          <w:szCs w:val="24"/>
        </w:rPr>
        <w:t>:</w:t>
      </w:r>
      <w:r w:rsidRPr="00B374BB">
        <w:rPr>
          <w:rFonts w:ascii="Calibri" w:hAnsi="Calibri"/>
          <w:szCs w:val="24"/>
        </w:rPr>
        <w:t xml:space="preserve"> Incluye</w:t>
      </w:r>
      <w:r w:rsidR="00531F2E" w:rsidRPr="00B374BB">
        <w:rPr>
          <w:rFonts w:ascii="Calibri" w:hAnsi="Calibri"/>
          <w:szCs w:val="24"/>
        </w:rPr>
        <w:t xml:space="preserve"> </w:t>
      </w:r>
      <w:r w:rsidR="00DC5F94">
        <w:rPr>
          <w:rFonts w:ascii="Calibri" w:hAnsi="Calibri"/>
          <w:szCs w:val="24"/>
        </w:rPr>
        <w:t>dos</w:t>
      </w:r>
      <w:r w:rsidR="00531F2E" w:rsidRPr="00B374BB">
        <w:rPr>
          <w:rFonts w:ascii="Calibri" w:hAnsi="Calibri"/>
          <w:szCs w:val="24"/>
        </w:rPr>
        <w:t xml:space="preserve"> fuentes de financiamiento externo: </w:t>
      </w:r>
      <w:r w:rsidR="00AB70C3" w:rsidRPr="00B374BB">
        <w:rPr>
          <w:rFonts w:ascii="Calibri" w:hAnsi="Calibri"/>
          <w:szCs w:val="24"/>
        </w:rPr>
        <w:t>Taiwán</w:t>
      </w:r>
      <w:r w:rsidR="00AD78E7">
        <w:rPr>
          <w:rFonts w:ascii="Calibri" w:hAnsi="Calibri"/>
          <w:szCs w:val="24"/>
        </w:rPr>
        <w:t xml:space="preserve"> y</w:t>
      </w:r>
      <w:r w:rsidR="00531F2E" w:rsidRPr="00B374BB">
        <w:rPr>
          <w:rFonts w:ascii="Calibri" w:hAnsi="Calibri"/>
          <w:szCs w:val="24"/>
        </w:rPr>
        <w:t xml:space="preserve"> USDA</w:t>
      </w:r>
      <w:r>
        <w:rPr>
          <w:rFonts w:ascii="Calibri" w:hAnsi="Calibri"/>
          <w:szCs w:val="24"/>
        </w:rPr>
        <w:t>;</w:t>
      </w:r>
      <w:r w:rsidR="008D23F2" w:rsidRPr="00B374BB">
        <w:rPr>
          <w:rFonts w:ascii="Calibri" w:hAnsi="Calibri"/>
          <w:szCs w:val="24"/>
        </w:rPr>
        <w:t xml:space="preserve"> </w:t>
      </w:r>
      <w:r>
        <w:rPr>
          <w:rFonts w:ascii="Calibri" w:hAnsi="Calibri"/>
          <w:szCs w:val="24"/>
        </w:rPr>
        <w:t>/</w:t>
      </w:r>
      <w:r w:rsidR="00AD78E7">
        <w:rPr>
          <w:rFonts w:ascii="Calibri" w:hAnsi="Calibri"/>
          <w:szCs w:val="24"/>
        </w:rPr>
        <w:t>2</w:t>
      </w:r>
      <w:r>
        <w:rPr>
          <w:rFonts w:ascii="Calibri" w:hAnsi="Calibri"/>
          <w:sz w:val="22"/>
          <w:szCs w:val="24"/>
        </w:rPr>
        <w:t>:</w:t>
      </w:r>
      <w:r w:rsidRPr="00B374BB">
        <w:rPr>
          <w:rFonts w:ascii="Calibri" w:hAnsi="Calibri"/>
          <w:szCs w:val="24"/>
        </w:rPr>
        <w:t xml:space="preserve"> Se</w:t>
      </w:r>
      <w:r w:rsidR="008D23F2" w:rsidRPr="00B374BB">
        <w:rPr>
          <w:rFonts w:ascii="Calibri" w:hAnsi="Calibri"/>
          <w:szCs w:val="24"/>
        </w:rPr>
        <w:t xml:space="preserve"> refiere a </w:t>
      </w:r>
      <w:r w:rsidR="00AD78E7">
        <w:rPr>
          <w:rFonts w:ascii="Calibri" w:hAnsi="Calibri"/>
          <w:szCs w:val="24"/>
        </w:rPr>
        <w:t>dos</w:t>
      </w:r>
      <w:r w:rsidR="008D23F2" w:rsidRPr="00B374BB">
        <w:rPr>
          <w:rFonts w:ascii="Calibri" w:hAnsi="Calibri"/>
          <w:szCs w:val="24"/>
        </w:rPr>
        <w:t xml:space="preserve"> proyectos de </w:t>
      </w:r>
      <w:r w:rsidR="00767327" w:rsidRPr="00B374BB">
        <w:rPr>
          <w:rFonts w:ascii="Calibri" w:hAnsi="Calibri"/>
          <w:szCs w:val="24"/>
        </w:rPr>
        <w:t xml:space="preserve">inversión financiados con fondos </w:t>
      </w:r>
      <w:r w:rsidR="00DC5F94">
        <w:rPr>
          <w:rFonts w:ascii="Calibri" w:hAnsi="Calibri"/>
          <w:szCs w:val="24"/>
        </w:rPr>
        <w:t xml:space="preserve">del Fideicomiso </w:t>
      </w:r>
      <w:r w:rsidR="00767327" w:rsidRPr="00B374BB">
        <w:rPr>
          <w:rFonts w:ascii="Calibri" w:hAnsi="Calibri"/>
          <w:szCs w:val="24"/>
        </w:rPr>
        <w:t>proveniente de FANTEL</w:t>
      </w:r>
      <w:r w:rsidR="00626CB7" w:rsidRPr="00B374BB">
        <w:rPr>
          <w:rFonts w:ascii="Calibri" w:hAnsi="Calibri"/>
          <w:szCs w:val="24"/>
        </w:rPr>
        <w:t>.</w:t>
      </w:r>
      <w:r>
        <w:rPr>
          <w:rFonts w:ascii="Calibri" w:hAnsi="Calibri"/>
          <w:szCs w:val="24"/>
        </w:rPr>
        <w:t xml:space="preserve"> Mayor detalle de proyectos en Anexo 2.</w:t>
      </w:r>
    </w:p>
    <w:p w:rsidR="00E20815" w:rsidRPr="00B374BB" w:rsidRDefault="008D23F2" w:rsidP="005E014B">
      <w:pPr>
        <w:pStyle w:val="Textoindependiente"/>
        <w:ind w:left="120"/>
        <w:rPr>
          <w:rFonts w:ascii="Calibri" w:hAnsi="Calibri"/>
          <w:szCs w:val="24"/>
          <w:highlight w:val="yellow"/>
        </w:rPr>
      </w:pPr>
      <w:r w:rsidRPr="00B374BB">
        <w:rPr>
          <w:rFonts w:ascii="Calibri" w:hAnsi="Calibri"/>
          <w:szCs w:val="24"/>
          <w:highlight w:val="yellow"/>
        </w:rPr>
        <w:t xml:space="preserve"> </w:t>
      </w:r>
    </w:p>
    <w:p w:rsidR="006701B8" w:rsidRPr="003E3563" w:rsidRDefault="00C02CB2" w:rsidP="005E014B">
      <w:pPr>
        <w:pStyle w:val="Textoindependiente"/>
        <w:rPr>
          <w:rFonts w:ascii="Calibri" w:hAnsi="Calibri"/>
          <w:szCs w:val="24"/>
        </w:rPr>
      </w:pPr>
      <w:r w:rsidRPr="003E3563">
        <w:rPr>
          <w:rFonts w:ascii="Calibri" w:hAnsi="Calibri"/>
          <w:szCs w:val="24"/>
        </w:rPr>
        <w:t>En l</w:t>
      </w:r>
      <w:r w:rsidR="002D39F7" w:rsidRPr="003E3563">
        <w:rPr>
          <w:rFonts w:ascii="Calibri" w:hAnsi="Calibri"/>
          <w:szCs w:val="24"/>
        </w:rPr>
        <w:t>a</w:t>
      </w:r>
      <w:r w:rsidR="006701B8" w:rsidRPr="003E3563">
        <w:rPr>
          <w:rFonts w:ascii="Calibri" w:hAnsi="Calibri"/>
          <w:szCs w:val="24"/>
        </w:rPr>
        <w:t xml:space="preserve"> estructura financiera del CENTA, el </w:t>
      </w:r>
      <w:r w:rsidR="00AA6672" w:rsidRPr="003E3563">
        <w:rPr>
          <w:rFonts w:ascii="Calibri" w:hAnsi="Calibri"/>
          <w:szCs w:val="24"/>
        </w:rPr>
        <w:t xml:space="preserve">  </w:t>
      </w:r>
      <w:r w:rsidR="003E3563" w:rsidRPr="00224055">
        <w:rPr>
          <w:rFonts w:ascii="Calibri" w:hAnsi="Calibri"/>
          <w:color w:val="FF0000"/>
          <w:szCs w:val="24"/>
        </w:rPr>
        <w:t>70.</w:t>
      </w:r>
      <w:r w:rsidR="00224055" w:rsidRPr="00224055">
        <w:rPr>
          <w:rFonts w:ascii="Calibri" w:hAnsi="Calibri"/>
          <w:color w:val="FF0000"/>
          <w:szCs w:val="24"/>
        </w:rPr>
        <w:t>11</w:t>
      </w:r>
      <w:r w:rsidR="00AA6672" w:rsidRPr="003E3563">
        <w:rPr>
          <w:rFonts w:ascii="Calibri" w:hAnsi="Calibri"/>
          <w:szCs w:val="24"/>
        </w:rPr>
        <w:t xml:space="preserve"> </w:t>
      </w:r>
      <w:r w:rsidR="006701B8" w:rsidRPr="003E3563">
        <w:rPr>
          <w:rFonts w:ascii="Calibri" w:hAnsi="Calibri"/>
          <w:szCs w:val="24"/>
        </w:rPr>
        <w:t>% del presupuesto total</w:t>
      </w:r>
      <w:r w:rsidR="008A52FB" w:rsidRPr="003E3563">
        <w:rPr>
          <w:rFonts w:ascii="Calibri" w:hAnsi="Calibri"/>
          <w:szCs w:val="24"/>
        </w:rPr>
        <w:t xml:space="preserve"> corresponde a salarios</w:t>
      </w:r>
      <w:r w:rsidR="002B2CB5" w:rsidRPr="003E3563">
        <w:rPr>
          <w:rFonts w:ascii="Calibri" w:hAnsi="Calibri"/>
          <w:szCs w:val="24"/>
        </w:rPr>
        <w:t xml:space="preserve"> permanentes</w:t>
      </w:r>
      <w:r w:rsidR="00993357" w:rsidRPr="003E3563">
        <w:rPr>
          <w:rFonts w:ascii="Calibri" w:hAnsi="Calibri"/>
          <w:szCs w:val="24"/>
        </w:rPr>
        <w:t>,</w:t>
      </w:r>
      <w:r w:rsidR="008A52FB" w:rsidRPr="003E3563">
        <w:rPr>
          <w:rFonts w:ascii="Calibri" w:hAnsi="Calibri"/>
          <w:szCs w:val="24"/>
        </w:rPr>
        <w:t xml:space="preserve">  el </w:t>
      </w:r>
      <w:r w:rsidR="003E3563" w:rsidRPr="00224055">
        <w:rPr>
          <w:rFonts w:ascii="Calibri" w:hAnsi="Calibri"/>
          <w:color w:val="FF0000"/>
          <w:szCs w:val="24"/>
        </w:rPr>
        <w:t>2</w:t>
      </w:r>
      <w:r w:rsidR="00224055" w:rsidRPr="00224055">
        <w:rPr>
          <w:rFonts w:ascii="Calibri" w:hAnsi="Calibri"/>
          <w:color w:val="FF0000"/>
          <w:szCs w:val="24"/>
        </w:rPr>
        <w:t>8.10</w:t>
      </w:r>
      <w:r w:rsidR="00AA6672" w:rsidRPr="003E3563">
        <w:rPr>
          <w:rFonts w:ascii="Calibri" w:hAnsi="Calibri"/>
          <w:szCs w:val="24"/>
        </w:rPr>
        <w:t xml:space="preserve"> </w:t>
      </w:r>
      <w:r w:rsidR="006701B8" w:rsidRPr="003E3563">
        <w:rPr>
          <w:rFonts w:ascii="Calibri" w:hAnsi="Calibri"/>
          <w:szCs w:val="24"/>
        </w:rPr>
        <w:t>% a operación</w:t>
      </w:r>
      <w:r w:rsidR="003E3563" w:rsidRPr="003E3563">
        <w:rPr>
          <w:rFonts w:ascii="Calibri" w:hAnsi="Calibri"/>
          <w:szCs w:val="24"/>
        </w:rPr>
        <w:t>, 1.34% a gastos financieros y 0</w:t>
      </w:r>
      <w:r w:rsidR="00B9264B" w:rsidRPr="003E3563">
        <w:rPr>
          <w:rFonts w:ascii="Calibri" w:hAnsi="Calibri"/>
          <w:szCs w:val="24"/>
        </w:rPr>
        <w:t>.</w:t>
      </w:r>
      <w:r w:rsidR="003E3563" w:rsidRPr="003E3563">
        <w:rPr>
          <w:rFonts w:ascii="Calibri" w:hAnsi="Calibri"/>
          <w:szCs w:val="24"/>
        </w:rPr>
        <w:t>45</w:t>
      </w:r>
      <w:r w:rsidR="00AA6672" w:rsidRPr="003E3563">
        <w:rPr>
          <w:rFonts w:ascii="Calibri" w:hAnsi="Calibri"/>
          <w:szCs w:val="24"/>
        </w:rPr>
        <w:t xml:space="preserve"> </w:t>
      </w:r>
      <w:r w:rsidR="00993357" w:rsidRPr="003E3563">
        <w:rPr>
          <w:rFonts w:ascii="Calibri" w:hAnsi="Calibri"/>
          <w:szCs w:val="24"/>
        </w:rPr>
        <w:t>% a inversión en activos fijos</w:t>
      </w:r>
      <w:r w:rsidR="00510168" w:rsidRPr="003E3563">
        <w:rPr>
          <w:rFonts w:ascii="Calibri" w:hAnsi="Calibri"/>
          <w:szCs w:val="24"/>
        </w:rPr>
        <w:t>.</w:t>
      </w:r>
    </w:p>
    <w:p w:rsidR="002C21D3" w:rsidRPr="003E3563" w:rsidRDefault="002C21D3" w:rsidP="005E014B">
      <w:pPr>
        <w:pStyle w:val="Textoindependiente"/>
        <w:rPr>
          <w:rFonts w:ascii="Calibri" w:hAnsi="Calibri"/>
          <w:szCs w:val="24"/>
        </w:rPr>
      </w:pPr>
      <w:bookmarkStart w:id="8" w:name="_GoBack"/>
      <w:bookmarkEnd w:id="8"/>
    </w:p>
    <w:p w:rsidR="005D37A3" w:rsidRDefault="006701B8" w:rsidP="005E014B">
      <w:pPr>
        <w:jc w:val="both"/>
        <w:rPr>
          <w:rFonts w:ascii="Calibri" w:hAnsi="Calibri"/>
          <w:sz w:val="24"/>
          <w:szCs w:val="24"/>
          <w:lang w:val="es-SV"/>
        </w:rPr>
      </w:pPr>
      <w:r w:rsidRPr="00B374BB">
        <w:rPr>
          <w:rFonts w:ascii="Calibri" w:hAnsi="Calibri"/>
          <w:sz w:val="24"/>
          <w:szCs w:val="24"/>
          <w:lang w:val="es-SV"/>
        </w:rPr>
        <w:t>La situación presupuestaria para el 20</w:t>
      </w:r>
      <w:r w:rsidR="006A1AD5" w:rsidRPr="00B374BB">
        <w:rPr>
          <w:rFonts w:ascii="Calibri" w:hAnsi="Calibri"/>
          <w:sz w:val="24"/>
          <w:szCs w:val="24"/>
          <w:lang w:val="es-SV"/>
        </w:rPr>
        <w:t>1</w:t>
      </w:r>
      <w:r w:rsidR="00F54DF9">
        <w:rPr>
          <w:rFonts w:ascii="Calibri" w:hAnsi="Calibri"/>
          <w:sz w:val="24"/>
          <w:szCs w:val="24"/>
          <w:lang w:val="es-SV"/>
        </w:rPr>
        <w:t>7</w:t>
      </w:r>
      <w:r w:rsidRPr="00B374BB">
        <w:rPr>
          <w:rFonts w:ascii="Calibri" w:hAnsi="Calibri"/>
          <w:sz w:val="24"/>
          <w:szCs w:val="24"/>
          <w:lang w:val="es-SV"/>
        </w:rPr>
        <w:t xml:space="preserve"> se presenta</w:t>
      </w:r>
      <w:r w:rsidR="003A55B6" w:rsidRPr="00B374BB">
        <w:rPr>
          <w:rFonts w:ascii="Calibri" w:hAnsi="Calibri"/>
          <w:sz w:val="24"/>
          <w:szCs w:val="24"/>
          <w:lang w:val="es-SV"/>
        </w:rPr>
        <w:t xml:space="preserve"> </w:t>
      </w:r>
      <w:r w:rsidR="00F54DF9">
        <w:rPr>
          <w:rFonts w:ascii="Calibri" w:hAnsi="Calibri"/>
          <w:sz w:val="24"/>
          <w:szCs w:val="24"/>
          <w:lang w:val="es-SV"/>
        </w:rPr>
        <w:t xml:space="preserve">inferior </w:t>
      </w:r>
      <w:r w:rsidR="00444BA7" w:rsidRPr="00B374BB">
        <w:rPr>
          <w:rFonts w:ascii="Calibri" w:hAnsi="Calibri"/>
          <w:sz w:val="24"/>
          <w:szCs w:val="24"/>
          <w:lang w:val="es-SV"/>
        </w:rPr>
        <w:t>en comparación del año 201</w:t>
      </w:r>
      <w:r w:rsidR="00F54DF9">
        <w:rPr>
          <w:rFonts w:ascii="Calibri" w:hAnsi="Calibri"/>
          <w:sz w:val="24"/>
          <w:szCs w:val="24"/>
          <w:lang w:val="es-SV"/>
        </w:rPr>
        <w:t>6</w:t>
      </w:r>
      <w:r w:rsidR="00075823" w:rsidRPr="00B374BB">
        <w:rPr>
          <w:rFonts w:ascii="Calibri" w:hAnsi="Calibri"/>
          <w:sz w:val="24"/>
          <w:szCs w:val="24"/>
          <w:lang w:val="es-SV"/>
        </w:rPr>
        <w:t>,</w:t>
      </w:r>
      <w:r w:rsidR="00444BA7" w:rsidRPr="00B374BB">
        <w:rPr>
          <w:rFonts w:ascii="Calibri" w:hAnsi="Calibri"/>
          <w:sz w:val="24"/>
          <w:szCs w:val="24"/>
          <w:lang w:val="es-SV"/>
        </w:rPr>
        <w:t xml:space="preserve"> </w:t>
      </w:r>
      <w:r w:rsidR="00F54DF9">
        <w:rPr>
          <w:rFonts w:ascii="Calibri" w:hAnsi="Calibri"/>
          <w:sz w:val="24"/>
          <w:szCs w:val="24"/>
          <w:lang w:val="es-SV"/>
        </w:rPr>
        <w:t>específicamente en un 5.76% a nivel del Presupuesto Ordinario</w:t>
      </w:r>
      <w:r w:rsidR="00B9264B">
        <w:rPr>
          <w:rFonts w:ascii="Calibri" w:hAnsi="Calibri"/>
          <w:sz w:val="24"/>
          <w:szCs w:val="24"/>
          <w:lang w:val="es-SV"/>
        </w:rPr>
        <w:t>.</w:t>
      </w:r>
    </w:p>
    <w:p w:rsidR="00B9264B" w:rsidRPr="002B2CB5" w:rsidRDefault="00B9264B" w:rsidP="005E014B">
      <w:pPr>
        <w:jc w:val="both"/>
        <w:rPr>
          <w:rFonts w:ascii="Calibri" w:hAnsi="Calibri"/>
          <w:color w:val="C00000"/>
          <w:sz w:val="24"/>
          <w:szCs w:val="24"/>
          <w:lang w:val="es-SV"/>
        </w:rPr>
      </w:pPr>
    </w:p>
    <w:p w:rsidR="006701B8" w:rsidRPr="005E014B" w:rsidRDefault="006701B8" w:rsidP="005E014B">
      <w:pPr>
        <w:pStyle w:val="Ttulo6"/>
        <w:rPr>
          <w:rFonts w:ascii="Calibri" w:hAnsi="Calibri"/>
          <w:sz w:val="24"/>
          <w:szCs w:val="24"/>
        </w:rPr>
      </w:pPr>
      <w:r w:rsidRPr="005E014B">
        <w:rPr>
          <w:rFonts w:ascii="Calibri" w:hAnsi="Calibri"/>
          <w:sz w:val="24"/>
          <w:szCs w:val="24"/>
        </w:rPr>
        <w:t>V</w:t>
      </w:r>
      <w:r w:rsidR="0051427C" w:rsidRPr="005E014B">
        <w:rPr>
          <w:rFonts w:ascii="Calibri" w:hAnsi="Calibri"/>
          <w:sz w:val="24"/>
          <w:szCs w:val="24"/>
        </w:rPr>
        <w:t>I</w:t>
      </w:r>
      <w:r w:rsidRPr="005E014B">
        <w:rPr>
          <w:rFonts w:ascii="Calibri" w:hAnsi="Calibri"/>
          <w:sz w:val="24"/>
          <w:szCs w:val="24"/>
        </w:rPr>
        <w:t xml:space="preserve">. </w:t>
      </w:r>
      <w:r w:rsidRPr="005E014B">
        <w:rPr>
          <w:rFonts w:ascii="Calibri" w:hAnsi="Calibri"/>
          <w:sz w:val="24"/>
          <w:szCs w:val="24"/>
        </w:rPr>
        <w:tab/>
        <w:t>PROGRA</w:t>
      </w:r>
      <w:r w:rsidR="00F57A49" w:rsidRPr="005E014B">
        <w:rPr>
          <w:rFonts w:ascii="Calibri" w:hAnsi="Calibri"/>
          <w:sz w:val="24"/>
          <w:szCs w:val="24"/>
        </w:rPr>
        <w:t>MACIÓ</w:t>
      </w:r>
      <w:r w:rsidR="00E73B51" w:rsidRPr="005E014B">
        <w:rPr>
          <w:rFonts w:ascii="Calibri" w:hAnsi="Calibri"/>
          <w:sz w:val="24"/>
          <w:szCs w:val="24"/>
        </w:rPr>
        <w:t xml:space="preserve">N DE </w:t>
      </w:r>
      <w:r w:rsidR="001B40A6" w:rsidRPr="005E014B">
        <w:rPr>
          <w:rFonts w:ascii="Calibri" w:hAnsi="Calibri"/>
          <w:sz w:val="24"/>
          <w:szCs w:val="24"/>
        </w:rPr>
        <w:t>RESULTADOS</w:t>
      </w:r>
      <w:r w:rsidR="0051427C" w:rsidRPr="005E014B">
        <w:rPr>
          <w:rFonts w:ascii="Calibri" w:hAnsi="Calibri"/>
          <w:sz w:val="24"/>
          <w:szCs w:val="24"/>
        </w:rPr>
        <w:t xml:space="preserve"> Y  </w:t>
      </w:r>
      <w:r w:rsidR="00E73B51" w:rsidRPr="005E014B">
        <w:rPr>
          <w:rFonts w:ascii="Calibri" w:hAnsi="Calibri"/>
          <w:sz w:val="24"/>
          <w:szCs w:val="24"/>
        </w:rPr>
        <w:t xml:space="preserve">METAS </w:t>
      </w:r>
      <w:r w:rsidR="002C4A03" w:rsidRPr="005E014B">
        <w:rPr>
          <w:rFonts w:ascii="Calibri" w:hAnsi="Calibri"/>
          <w:sz w:val="24"/>
          <w:szCs w:val="24"/>
        </w:rPr>
        <w:t>(Resumen)</w:t>
      </w:r>
    </w:p>
    <w:p w:rsidR="006A1AD5" w:rsidRPr="005E014B" w:rsidRDefault="006A1AD5" w:rsidP="005E014B">
      <w:pPr>
        <w:jc w:val="both"/>
        <w:rPr>
          <w:rFonts w:ascii="Calibri" w:hAnsi="Calibri"/>
          <w:color w:val="FF0000"/>
          <w:sz w:val="24"/>
          <w:szCs w:val="24"/>
          <w:lang w:val="es-SV"/>
        </w:rPr>
      </w:pPr>
    </w:p>
    <w:p w:rsidR="00083140" w:rsidRDefault="006A1AD5" w:rsidP="005E014B">
      <w:pPr>
        <w:jc w:val="both"/>
        <w:rPr>
          <w:rFonts w:ascii="Calibri" w:hAnsi="Calibri" w:cs="Arial"/>
          <w:sz w:val="24"/>
          <w:szCs w:val="24"/>
          <w:lang w:val="es-SV"/>
        </w:rPr>
      </w:pPr>
      <w:r w:rsidRPr="005E014B">
        <w:rPr>
          <w:rFonts w:ascii="Calibri" w:hAnsi="Calibri" w:cs="Arial"/>
          <w:sz w:val="24"/>
          <w:szCs w:val="24"/>
          <w:lang w:val="es-SV"/>
        </w:rPr>
        <w:t>A continuación se presenta un resumen de l</w:t>
      </w:r>
      <w:r w:rsidR="00083140" w:rsidRPr="005E014B">
        <w:rPr>
          <w:rFonts w:ascii="Calibri" w:hAnsi="Calibri" w:cs="Arial"/>
          <w:sz w:val="24"/>
          <w:szCs w:val="24"/>
          <w:lang w:val="es-SV"/>
        </w:rPr>
        <w:t>as ac</w:t>
      </w:r>
      <w:r w:rsidR="00BF47D9" w:rsidRPr="005E014B">
        <w:rPr>
          <w:rFonts w:ascii="Calibri" w:hAnsi="Calibri" w:cs="Arial"/>
          <w:sz w:val="24"/>
          <w:szCs w:val="24"/>
          <w:lang w:val="es-SV"/>
        </w:rPr>
        <w:t>ciones estratégicas</w:t>
      </w:r>
      <w:r w:rsidR="00083140" w:rsidRPr="005E014B">
        <w:rPr>
          <w:rFonts w:ascii="Calibri" w:hAnsi="Calibri" w:cs="Arial"/>
          <w:sz w:val="24"/>
          <w:szCs w:val="24"/>
          <w:lang w:val="es-SV"/>
        </w:rPr>
        <w:t xml:space="preserve"> y metas</w:t>
      </w:r>
      <w:r w:rsidR="00BF47D9" w:rsidRPr="005E014B">
        <w:rPr>
          <w:rFonts w:ascii="Calibri" w:hAnsi="Calibri" w:cs="Arial"/>
          <w:sz w:val="24"/>
          <w:szCs w:val="24"/>
          <w:lang w:val="es-SV"/>
        </w:rPr>
        <w:t xml:space="preserve">, </w:t>
      </w:r>
      <w:r w:rsidR="00AB6570" w:rsidRPr="005E014B">
        <w:rPr>
          <w:rFonts w:ascii="Calibri" w:hAnsi="Calibri" w:cs="Arial"/>
          <w:sz w:val="24"/>
          <w:szCs w:val="24"/>
          <w:lang w:val="es-SV"/>
        </w:rPr>
        <w:t>de los principales</w:t>
      </w:r>
      <w:r w:rsidR="00BF47D9" w:rsidRPr="005E014B">
        <w:rPr>
          <w:rFonts w:ascii="Calibri" w:hAnsi="Calibri" w:cs="Arial"/>
          <w:sz w:val="24"/>
          <w:szCs w:val="24"/>
          <w:lang w:val="es-SV"/>
        </w:rPr>
        <w:t xml:space="preserve"> Resultado</w:t>
      </w:r>
      <w:r w:rsidR="00AB6570" w:rsidRPr="005E014B">
        <w:rPr>
          <w:rFonts w:ascii="Calibri" w:hAnsi="Calibri" w:cs="Arial"/>
          <w:sz w:val="24"/>
          <w:szCs w:val="24"/>
          <w:lang w:val="es-SV"/>
        </w:rPr>
        <w:t>s</w:t>
      </w:r>
      <w:r w:rsidR="00BF47D9" w:rsidRPr="005E014B">
        <w:rPr>
          <w:rFonts w:ascii="Calibri" w:hAnsi="Calibri" w:cs="Arial"/>
          <w:sz w:val="24"/>
          <w:szCs w:val="24"/>
          <w:lang w:val="es-SV"/>
        </w:rPr>
        <w:t xml:space="preserve"> programado</w:t>
      </w:r>
      <w:r w:rsidR="00AB6570" w:rsidRPr="005E014B">
        <w:rPr>
          <w:rFonts w:ascii="Calibri" w:hAnsi="Calibri" w:cs="Arial"/>
          <w:sz w:val="24"/>
          <w:szCs w:val="24"/>
          <w:lang w:val="es-SV"/>
        </w:rPr>
        <w:t>s</w:t>
      </w:r>
      <w:r w:rsidR="00BF47D9" w:rsidRPr="005E014B">
        <w:rPr>
          <w:rFonts w:ascii="Calibri" w:hAnsi="Calibri" w:cs="Arial"/>
          <w:sz w:val="24"/>
          <w:szCs w:val="24"/>
          <w:lang w:val="es-SV"/>
        </w:rPr>
        <w:t xml:space="preserve"> para</w:t>
      </w:r>
      <w:r w:rsidR="00083140" w:rsidRPr="005E014B">
        <w:rPr>
          <w:rFonts w:ascii="Calibri" w:hAnsi="Calibri" w:cs="Arial"/>
          <w:sz w:val="24"/>
          <w:szCs w:val="24"/>
          <w:lang w:val="es-SV"/>
        </w:rPr>
        <w:t xml:space="preserve"> el año 201</w:t>
      </w:r>
      <w:r w:rsidR="005773D2">
        <w:rPr>
          <w:rFonts w:ascii="Calibri" w:hAnsi="Calibri" w:cs="Arial"/>
          <w:sz w:val="24"/>
          <w:szCs w:val="24"/>
          <w:lang w:val="es-SV"/>
        </w:rPr>
        <w:t>7</w:t>
      </w:r>
      <w:r w:rsidR="00BF47D9" w:rsidRPr="005E014B">
        <w:rPr>
          <w:rFonts w:ascii="Calibri" w:hAnsi="Calibri" w:cs="Arial"/>
          <w:sz w:val="24"/>
          <w:szCs w:val="24"/>
          <w:lang w:val="es-SV"/>
        </w:rPr>
        <w:t>:</w:t>
      </w:r>
      <w:r w:rsidR="00083140" w:rsidRPr="005E014B">
        <w:rPr>
          <w:rFonts w:ascii="Calibri" w:hAnsi="Calibri" w:cs="Arial"/>
          <w:sz w:val="24"/>
          <w:szCs w:val="24"/>
          <w:lang w:val="es-SV"/>
        </w:rPr>
        <w:t xml:space="preserve"> </w:t>
      </w:r>
    </w:p>
    <w:p w:rsidR="00322F4D" w:rsidRPr="005E014B" w:rsidRDefault="00322F4D" w:rsidP="005E014B">
      <w:pPr>
        <w:jc w:val="both"/>
        <w:rPr>
          <w:rFonts w:ascii="Calibri" w:hAnsi="Calibri" w:cs="Arial"/>
          <w:sz w:val="24"/>
          <w:szCs w:val="24"/>
          <w:lang w:val="es-SV"/>
        </w:rPr>
      </w:pPr>
    </w:p>
    <w:p w:rsidR="00035B65" w:rsidRDefault="00035B65" w:rsidP="005E014B">
      <w:pPr>
        <w:jc w:val="both"/>
        <w:rPr>
          <w:rFonts w:ascii="Calibri" w:hAnsi="Calibri" w:cs="Arial"/>
          <w:b/>
          <w:sz w:val="24"/>
          <w:szCs w:val="24"/>
          <w:lang w:val="es-SV"/>
        </w:rPr>
      </w:pPr>
    </w:p>
    <w:p w:rsidR="00035B65" w:rsidRDefault="00035B65" w:rsidP="005E014B">
      <w:pPr>
        <w:jc w:val="both"/>
        <w:rPr>
          <w:rFonts w:ascii="Calibri" w:hAnsi="Calibri" w:cs="Arial"/>
          <w:b/>
          <w:sz w:val="24"/>
          <w:szCs w:val="24"/>
          <w:lang w:val="es-SV"/>
        </w:rPr>
      </w:pPr>
    </w:p>
    <w:p w:rsidR="00035B65" w:rsidRDefault="00035B65" w:rsidP="005E014B">
      <w:pPr>
        <w:jc w:val="both"/>
        <w:rPr>
          <w:rFonts w:ascii="Calibri" w:hAnsi="Calibri" w:cs="Arial"/>
          <w:b/>
          <w:sz w:val="24"/>
          <w:szCs w:val="24"/>
          <w:lang w:val="es-SV"/>
        </w:rPr>
      </w:pPr>
    </w:p>
    <w:p w:rsidR="00322F4D" w:rsidRPr="0030388C" w:rsidRDefault="00322F4D" w:rsidP="005E014B">
      <w:pPr>
        <w:jc w:val="both"/>
        <w:rPr>
          <w:rFonts w:ascii="Calibri" w:hAnsi="Calibri" w:cs="Arial"/>
          <w:b/>
          <w:sz w:val="24"/>
          <w:szCs w:val="24"/>
          <w:lang w:val="es-SV"/>
        </w:rPr>
      </w:pPr>
      <w:r w:rsidRPr="0030388C">
        <w:rPr>
          <w:rFonts w:ascii="Calibri" w:hAnsi="Calibri" w:cs="Arial"/>
          <w:b/>
          <w:sz w:val="24"/>
          <w:szCs w:val="24"/>
          <w:lang w:val="es-SV"/>
        </w:rPr>
        <w:lastRenderedPageBreak/>
        <w:t>En el R-</w:t>
      </w:r>
      <w:r w:rsidR="00450340">
        <w:rPr>
          <w:rFonts w:ascii="Calibri" w:hAnsi="Calibri" w:cs="Arial"/>
          <w:b/>
          <w:sz w:val="24"/>
          <w:szCs w:val="24"/>
          <w:lang w:val="es-SV"/>
        </w:rPr>
        <w:t>1</w:t>
      </w:r>
      <w:r w:rsidRPr="0030388C">
        <w:rPr>
          <w:rFonts w:ascii="Calibri" w:hAnsi="Calibri" w:cs="Arial"/>
          <w:b/>
          <w:sz w:val="24"/>
          <w:szCs w:val="24"/>
          <w:lang w:val="es-SV"/>
        </w:rPr>
        <w:t xml:space="preserve">: </w:t>
      </w:r>
      <w:r w:rsidR="006D4E5B" w:rsidRPr="0030388C">
        <w:rPr>
          <w:rFonts w:ascii="Calibri" w:hAnsi="Calibri" w:cs="Arial"/>
          <w:b/>
          <w:sz w:val="24"/>
          <w:szCs w:val="24"/>
          <w:lang w:val="es-SV"/>
        </w:rPr>
        <w:t xml:space="preserve">Aumento de la producción y productividad de </w:t>
      </w:r>
      <w:r w:rsidR="001A7876" w:rsidRPr="0030388C">
        <w:rPr>
          <w:rFonts w:ascii="Calibri" w:hAnsi="Calibri" w:cs="Arial"/>
          <w:b/>
          <w:sz w:val="24"/>
          <w:szCs w:val="24"/>
          <w:lang w:val="es-SV"/>
        </w:rPr>
        <w:t xml:space="preserve">los granos </w:t>
      </w:r>
      <w:r w:rsidR="006D4E5B" w:rsidRPr="0030388C">
        <w:rPr>
          <w:rFonts w:ascii="Calibri" w:hAnsi="Calibri" w:cs="Arial"/>
          <w:b/>
          <w:sz w:val="24"/>
          <w:szCs w:val="24"/>
          <w:lang w:val="es-SV"/>
        </w:rPr>
        <w:t>básicos:</w:t>
      </w:r>
    </w:p>
    <w:p w:rsidR="009C66F7" w:rsidRPr="0030388C" w:rsidRDefault="009C66F7" w:rsidP="005E014B">
      <w:pPr>
        <w:jc w:val="both"/>
        <w:rPr>
          <w:rFonts w:ascii="Calibri" w:hAnsi="Calibri" w:cs="Arial"/>
          <w:b/>
          <w:sz w:val="24"/>
          <w:szCs w:val="24"/>
          <w:lang w:val="es-SV"/>
        </w:rPr>
      </w:pPr>
    </w:p>
    <w:p w:rsidR="00DD1890" w:rsidRPr="0030388C" w:rsidRDefault="00AD0B40"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Incrementar las áreas de siembra de granos básicos en </w:t>
      </w:r>
      <w:r w:rsidR="00F6534C" w:rsidRPr="002F2F8E">
        <w:rPr>
          <w:rFonts w:ascii="Calibri" w:hAnsi="Calibri" w:cs="Arial"/>
          <w:sz w:val="24"/>
          <w:szCs w:val="24"/>
          <w:lang w:val="es-SV"/>
        </w:rPr>
        <w:t>2,</w:t>
      </w:r>
      <w:r w:rsidR="00950F13" w:rsidRPr="002F2F8E">
        <w:rPr>
          <w:rFonts w:ascii="Calibri" w:hAnsi="Calibri" w:cs="Arial"/>
          <w:sz w:val="24"/>
          <w:szCs w:val="24"/>
          <w:lang w:val="es-SV"/>
        </w:rPr>
        <w:t>4</w:t>
      </w:r>
      <w:r w:rsidR="00F6534C" w:rsidRPr="002F2F8E">
        <w:rPr>
          <w:rFonts w:ascii="Calibri" w:hAnsi="Calibri" w:cs="Arial"/>
          <w:sz w:val="24"/>
          <w:szCs w:val="24"/>
          <w:lang w:val="es-SV"/>
        </w:rPr>
        <w:t>00</w:t>
      </w:r>
      <w:r w:rsidR="00F6534C" w:rsidRPr="0030388C">
        <w:rPr>
          <w:rFonts w:ascii="Calibri" w:hAnsi="Calibri" w:cs="Arial"/>
          <w:sz w:val="24"/>
          <w:szCs w:val="24"/>
          <w:lang w:val="es-SV"/>
        </w:rPr>
        <w:t xml:space="preserve"> manzanas asistidas técnicamente para la producción de semilla</w:t>
      </w:r>
      <w:r w:rsidR="00DD1890" w:rsidRPr="0030388C">
        <w:rPr>
          <w:rFonts w:ascii="Calibri" w:hAnsi="Calibri" w:cs="Arial"/>
          <w:sz w:val="24"/>
          <w:szCs w:val="24"/>
          <w:lang w:val="es-SV"/>
        </w:rPr>
        <w:t>.</w:t>
      </w:r>
    </w:p>
    <w:p w:rsidR="00DD1890" w:rsidRPr="0030388C" w:rsidRDefault="00B25F0A"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Incrementar la disponibilidad de semilla de granos básicos en </w:t>
      </w:r>
      <w:r w:rsidR="002F2F8E" w:rsidRPr="002F2F8E">
        <w:rPr>
          <w:rFonts w:ascii="Calibri" w:hAnsi="Calibri" w:cs="Arial"/>
          <w:sz w:val="24"/>
          <w:szCs w:val="24"/>
          <w:lang w:val="es-SV"/>
        </w:rPr>
        <w:t>2,320</w:t>
      </w:r>
      <w:r w:rsidR="00F6534C" w:rsidRPr="0030388C">
        <w:rPr>
          <w:rFonts w:ascii="Calibri" w:hAnsi="Calibri" w:cs="Arial"/>
          <w:sz w:val="24"/>
          <w:szCs w:val="24"/>
          <w:lang w:val="es-SV"/>
        </w:rPr>
        <w:t xml:space="preserve"> quintale</w:t>
      </w:r>
      <w:r>
        <w:rPr>
          <w:rFonts w:ascii="Calibri" w:hAnsi="Calibri" w:cs="Arial"/>
          <w:sz w:val="24"/>
          <w:szCs w:val="24"/>
          <w:lang w:val="es-SV"/>
        </w:rPr>
        <w:t>s.</w:t>
      </w:r>
    </w:p>
    <w:p w:rsidR="00DD1890" w:rsidRPr="0030388C" w:rsidRDefault="00825A19"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Transferir tecnología a </w:t>
      </w:r>
      <w:r w:rsidR="006C65A8" w:rsidRPr="006C65A8">
        <w:rPr>
          <w:rFonts w:ascii="Calibri" w:hAnsi="Calibri" w:cs="Arial"/>
          <w:sz w:val="24"/>
          <w:szCs w:val="24"/>
          <w:lang w:val="es-SV"/>
        </w:rPr>
        <w:t>2,497</w:t>
      </w:r>
      <w:r w:rsidR="00F6534C" w:rsidRPr="0030388C">
        <w:rPr>
          <w:rFonts w:ascii="Calibri" w:hAnsi="Calibri" w:cs="Arial"/>
          <w:sz w:val="24"/>
          <w:szCs w:val="24"/>
          <w:lang w:val="es-SV"/>
        </w:rPr>
        <w:t xml:space="preserve"> productores </w:t>
      </w:r>
      <w:r>
        <w:rPr>
          <w:rFonts w:ascii="Calibri" w:hAnsi="Calibri" w:cs="Arial"/>
          <w:sz w:val="24"/>
          <w:szCs w:val="24"/>
          <w:lang w:val="es-SV"/>
        </w:rPr>
        <w:t>en la producción comercial de granos básicos</w:t>
      </w:r>
      <w:r w:rsidR="00F6534C" w:rsidRPr="0030388C">
        <w:rPr>
          <w:rFonts w:ascii="Calibri" w:hAnsi="Calibri" w:cs="Arial"/>
          <w:sz w:val="24"/>
          <w:szCs w:val="24"/>
          <w:lang w:val="es-SV"/>
        </w:rPr>
        <w:t>.</w:t>
      </w:r>
    </w:p>
    <w:p w:rsidR="00B4744A" w:rsidRPr="0030388C" w:rsidRDefault="00825A19" w:rsidP="005E014B">
      <w:pPr>
        <w:numPr>
          <w:ilvl w:val="0"/>
          <w:numId w:val="26"/>
        </w:numPr>
        <w:jc w:val="both"/>
        <w:rPr>
          <w:rFonts w:ascii="Calibri" w:hAnsi="Calibri" w:cs="Arial"/>
          <w:sz w:val="24"/>
          <w:szCs w:val="24"/>
          <w:lang w:val="es-SV"/>
        </w:rPr>
      </w:pPr>
      <w:r>
        <w:rPr>
          <w:rFonts w:ascii="Calibri" w:hAnsi="Calibri" w:cs="Arial"/>
          <w:sz w:val="24"/>
          <w:szCs w:val="24"/>
          <w:lang w:val="es-SV"/>
        </w:rPr>
        <w:t>Generar y validar 2 tecnologías en granos básicos</w:t>
      </w:r>
      <w:r w:rsidR="00DC5F94">
        <w:rPr>
          <w:rFonts w:ascii="Calibri" w:hAnsi="Calibri" w:cs="Arial"/>
          <w:sz w:val="24"/>
          <w:szCs w:val="24"/>
          <w:lang w:val="es-SV"/>
        </w:rPr>
        <w:t xml:space="preserve"> (Una variedad de maíz amarillo y una variedad  sintética de maíz QPM blanco).</w:t>
      </w:r>
    </w:p>
    <w:p w:rsidR="001A7876" w:rsidRPr="005773D2" w:rsidRDefault="001A7876" w:rsidP="005E014B">
      <w:pPr>
        <w:jc w:val="both"/>
        <w:rPr>
          <w:rFonts w:ascii="Calibri" w:hAnsi="Calibri" w:cs="Arial"/>
          <w:sz w:val="24"/>
          <w:szCs w:val="24"/>
          <w:highlight w:val="yellow"/>
          <w:lang w:val="es-SV"/>
        </w:rPr>
      </w:pPr>
    </w:p>
    <w:p w:rsidR="00F6534C" w:rsidRPr="007A778D" w:rsidRDefault="00F6534C" w:rsidP="005E014B">
      <w:pPr>
        <w:jc w:val="both"/>
        <w:rPr>
          <w:rFonts w:ascii="Calibri" w:hAnsi="Calibri" w:cs="Arial"/>
          <w:b/>
          <w:sz w:val="24"/>
          <w:szCs w:val="24"/>
          <w:lang w:val="es-SV"/>
        </w:rPr>
      </w:pPr>
      <w:r w:rsidRPr="007A778D">
        <w:rPr>
          <w:rFonts w:ascii="Calibri" w:hAnsi="Calibri" w:cs="Arial"/>
          <w:b/>
          <w:sz w:val="24"/>
          <w:szCs w:val="24"/>
          <w:lang w:val="es-SV"/>
        </w:rPr>
        <w:t>En el R-</w:t>
      </w:r>
      <w:r w:rsidR="00450340">
        <w:rPr>
          <w:rFonts w:ascii="Calibri" w:hAnsi="Calibri" w:cs="Arial"/>
          <w:b/>
          <w:sz w:val="24"/>
          <w:szCs w:val="24"/>
          <w:lang w:val="es-SV"/>
        </w:rPr>
        <w:t>2</w:t>
      </w:r>
      <w:r w:rsidRPr="007A778D">
        <w:rPr>
          <w:rFonts w:ascii="Calibri" w:hAnsi="Calibri" w:cs="Arial"/>
          <w:b/>
          <w:sz w:val="24"/>
          <w:szCs w:val="24"/>
          <w:lang w:val="es-SV"/>
        </w:rPr>
        <w:t>:</w:t>
      </w:r>
      <w:r w:rsidRPr="007A778D">
        <w:rPr>
          <w:rFonts w:ascii="Calibri" w:hAnsi="Calibri" w:cs="Arial"/>
          <w:sz w:val="24"/>
          <w:szCs w:val="24"/>
          <w:lang w:val="es-SV"/>
        </w:rPr>
        <w:t xml:space="preserve"> </w:t>
      </w:r>
      <w:r w:rsidR="001A7876" w:rsidRPr="007A778D">
        <w:rPr>
          <w:rFonts w:ascii="Calibri" w:hAnsi="Calibri" w:cs="Arial"/>
          <w:b/>
          <w:sz w:val="24"/>
          <w:szCs w:val="24"/>
          <w:lang w:val="es-SV"/>
        </w:rPr>
        <w:t>Aumento de la producción y productividad de las hortalizas:</w:t>
      </w:r>
    </w:p>
    <w:p w:rsidR="009C66F7" w:rsidRPr="007A778D" w:rsidRDefault="009C66F7" w:rsidP="005E014B">
      <w:pPr>
        <w:jc w:val="both"/>
        <w:rPr>
          <w:rFonts w:ascii="Calibri" w:hAnsi="Calibri" w:cs="Arial"/>
          <w:b/>
          <w:sz w:val="24"/>
          <w:szCs w:val="24"/>
          <w:lang w:val="es-SV"/>
        </w:rPr>
      </w:pPr>
    </w:p>
    <w:p w:rsidR="002167E5" w:rsidRPr="007A778D" w:rsidRDefault="00825A19"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Transferir tecnología a </w:t>
      </w:r>
      <w:r w:rsidR="006C65A8">
        <w:rPr>
          <w:rFonts w:ascii="Calibri" w:hAnsi="Calibri" w:cs="Arial"/>
          <w:sz w:val="24"/>
          <w:szCs w:val="24"/>
          <w:lang w:val="es-SV"/>
        </w:rPr>
        <w:t>1,196</w:t>
      </w:r>
      <w:r w:rsidR="001A7876" w:rsidRPr="007A778D">
        <w:rPr>
          <w:rFonts w:ascii="Calibri" w:hAnsi="Calibri" w:cs="Arial"/>
          <w:sz w:val="24"/>
          <w:szCs w:val="24"/>
          <w:lang w:val="es-SV"/>
        </w:rPr>
        <w:t xml:space="preserve"> productores </w:t>
      </w:r>
      <w:r>
        <w:rPr>
          <w:rFonts w:ascii="Calibri" w:hAnsi="Calibri" w:cs="Arial"/>
          <w:sz w:val="24"/>
          <w:szCs w:val="24"/>
          <w:lang w:val="es-SV"/>
        </w:rPr>
        <w:t xml:space="preserve">en la producción de </w:t>
      </w:r>
      <w:r w:rsidR="001A7876" w:rsidRPr="007A778D">
        <w:rPr>
          <w:rFonts w:ascii="Calibri" w:hAnsi="Calibri" w:cs="Arial"/>
          <w:sz w:val="24"/>
          <w:szCs w:val="24"/>
          <w:lang w:val="es-SV"/>
        </w:rPr>
        <w:t>hortalizas</w:t>
      </w:r>
      <w:r>
        <w:rPr>
          <w:rFonts w:ascii="Calibri" w:hAnsi="Calibri" w:cs="Arial"/>
          <w:sz w:val="24"/>
          <w:szCs w:val="24"/>
          <w:lang w:val="es-SV"/>
        </w:rPr>
        <w:t>.</w:t>
      </w:r>
    </w:p>
    <w:p w:rsidR="001A7876" w:rsidRPr="007A778D" w:rsidRDefault="00825A19"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Generar y validar </w:t>
      </w:r>
      <w:r w:rsidR="002F2F8E" w:rsidRPr="002F2F8E">
        <w:rPr>
          <w:rFonts w:ascii="Calibri" w:hAnsi="Calibri" w:cs="Arial"/>
          <w:sz w:val="24"/>
          <w:szCs w:val="24"/>
          <w:lang w:val="es-SV"/>
        </w:rPr>
        <w:t>1</w:t>
      </w:r>
      <w:r w:rsidR="002F2F8E">
        <w:rPr>
          <w:rFonts w:ascii="Calibri" w:hAnsi="Calibri" w:cs="Arial"/>
          <w:sz w:val="24"/>
          <w:szCs w:val="24"/>
          <w:lang w:val="es-SV"/>
        </w:rPr>
        <w:t xml:space="preserve"> </w:t>
      </w:r>
      <w:r w:rsidR="001A7876" w:rsidRPr="007A778D">
        <w:rPr>
          <w:rFonts w:ascii="Calibri" w:hAnsi="Calibri" w:cs="Arial"/>
          <w:sz w:val="24"/>
          <w:szCs w:val="24"/>
          <w:lang w:val="es-SV"/>
        </w:rPr>
        <w:t xml:space="preserve">tecnología </w:t>
      </w:r>
      <w:r>
        <w:rPr>
          <w:rFonts w:ascii="Calibri" w:hAnsi="Calibri" w:cs="Arial"/>
          <w:sz w:val="24"/>
          <w:szCs w:val="24"/>
          <w:lang w:val="es-SV"/>
        </w:rPr>
        <w:t>en hortalizas</w:t>
      </w:r>
      <w:r w:rsidR="00DC5F94">
        <w:rPr>
          <w:rFonts w:ascii="Calibri" w:hAnsi="Calibri" w:cs="Arial"/>
          <w:sz w:val="24"/>
          <w:szCs w:val="24"/>
          <w:lang w:val="es-SV"/>
        </w:rPr>
        <w:t xml:space="preserve"> (Aplicación de mezcla de Bocashi y harina de roca en el cultivo de chile dulce)</w:t>
      </w:r>
      <w:r w:rsidR="001A7876" w:rsidRPr="007A778D">
        <w:rPr>
          <w:rFonts w:ascii="Calibri" w:hAnsi="Calibri" w:cs="Arial"/>
          <w:sz w:val="24"/>
          <w:szCs w:val="24"/>
          <w:lang w:val="es-SV"/>
        </w:rPr>
        <w:t>.</w:t>
      </w:r>
    </w:p>
    <w:p w:rsidR="001A7876" w:rsidRPr="007A778D" w:rsidRDefault="001A7876" w:rsidP="005E014B">
      <w:pPr>
        <w:jc w:val="both"/>
        <w:rPr>
          <w:rFonts w:ascii="Calibri" w:hAnsi="Calibri" w:cs="Arial"/>
          <w:sz w:val="24"/>
          <w:szCs w:val="24"/>
          <w:lang w:val="es-SV"/>
        </w:rPr>
      </w:pPr>
    </w:p>
    <w:p w:rsidR="003B2623" w:rsidRPr="007A778D" w:rsidRDefault="003B2623" w:rsidP="005E014B">
      <w:pPr>
        <w:jc w:val="both"/>
        <w:rPr>
          <w:rFonts w:ascii="Calibri" w:hAnsi="Calibri" w:cs="Arial"/>
          <w:b/>
          <w:sz w:val="24"/>
          <w:szCs w:val="24"/>
          <w:lang w:val="es-SV"/>
        </w:rPr>
      </w:pPr>
      <w:r w:rsidRPr="007A778D">
        <w:rPr>
          <w:rFonts w:ascii="Calibri" w:hAnsi="Calibri" w:cs="Arial"/>
          <w:b/>
          <w:sz w:val="24"/>
          <w:szCs w:val="24"/>
          <w:lang w:val="es-SV"/>
        </w:rPr>
        <w:t>En el R-</w:t>
      </w:r>
      <w:r w:rsidR="00450340">
        <w:rPr>
          <w:rFonts w:ascii="Calibri" w:hAnsi="Calibri" w:cs="Arial"/>
          <w:b/>
          <w:sz w:val="24"/>
          <w:szCs w:val="24"/>
          <w:lang w:val="es-SV"/>
        </w:rPr>
        <w:t>3</w:t>
      </w:r>
      <w:r w:rsidRPr="007A778D">
        <w:rPr>
          <w:rFonts w:ascii="Calibri" w:hAnsi="Calibri" w:cs="Arial"/>
          <w:b/>
          <w:sz w:val="24"/>
          <w:szCs w:val="24"/>
          <w:lang w:val="es-SV"/>
        </w:rPr>
        <w:t>:</w:t>
      </w:r>
      <w:r w:rsidRPr="007A778D">
        <w:rPr>
          <w:rFonts w:ascii="Calibri" w:hAnsi="Calibri" w:cs="Arial"/>
          <w:sz w:val="24"/>
          <w:szCs w:val="24"/>
          <w:lang w:val="es-SV"/>
        </w:rPr>
        <w:t xml:space="preserve"> </w:t>
      </w:r>
      <w:r w:rsidRPr="007A778D">
        <w:rPr>
          <w:rFonts w:ascii="Calibri" w:hAnsi="Calibri" w:cs="Arial"/>
          <w:b/>
          <w:sz w:val="24"/>
          <w:szCs w:val="24"/>
          <w:lang w:val="es-SV"/>
        </w:rPr>
        <w:t>Aumento de la producción y productividad de los frutales:</w:t>
      </w:r>
    </w:p>
    <w:p w:rsidR="009C66F7" w:rsidRPr="007A778D" w:rsidRDefault="009C66F7" w:rsidP="005E014B">
      <w:pPr>
        <w:jc w:val="both"/>
        <w:rPr>
          <w:rFonts w:ascii="Calibri" w:hAnsi="Calibri" w:cs="Arial"/>
          <w:b/>
          <w:sz w:val="24"/>
          <w:szCs w:val="24"/>
          <w:lang w:val="es-SV"/>
        </w:rPr>
      </w:pPr>
    </w:p>
    <w:p w:rsidR="003B2623" w:rsidRPr="007A778D" w:rsidRDefault="007D456A" w:rsidP="007A2A66">
      <w:pPr>
        <w:numPr>
          <w:ilvl w:val="0"/>
          <w:numId w:val="26"/>
        </w:numPr>
        <w:jc w:val="both"/>
        <w:rPr>
          <w:rFonts w:ascii="Calibri" w:hAnsi="Calibri" w:cs="Arial"/>
          <w:sz w:val="24"/>
          <w:szCs w:val="24"/>
          <w:lang w:val="es-SV"/>
        </w:rPr>
      </w:pPr>
      <w:r>
        <w:rPr>
          <w:rFonts w:ascii="Calibri" w:hAnsi="Calibri" w:cs="Arial"/>
          <w:sz w:val="24"/>
          <w:szCs w:val="24"/>
          <w:lang w:val="es-SV"/>
        </w:rPr>
        <w:t xml:space="preserve">Producir </w:t>
      </w:r>
      <w:r w:rsidR="007A2A66">
        <w:rPr>
          <w:rFonts w:ascii="Calibri" w:hAnsi="Calibri" w:cs="Arial"/>
          <w:sz w:val="24"/>
          <w:szCs w:val="24"/>
          <w:lang w:val="es-SV"/>
        </w:rPr>
        <w:t>191,700</w:t>
      </w:r>
      <w:r>
        <w:rPr>
          <w:rFonts w:ascii="Calibri" w:hAnsi="Calibri" w:cs="Arial"/>
          <w:sz w:val="24"/>
          <w:szCs w:val="24"/>
          <w:lang w:val="es-SV"/>
        </w:rPr>
        <w:t xml:space="preserve"> yemas y plantas sanas</w:t>
      </w:r>
      <w:r w:rsidR="001252D9" w:rsidRPr="007A778D">
        <w:rPr>
          <w:rFonts w:ascii="Calibri" w:hAnsi="Calibri" w:cs="Arial"/>
          <w:sz w:val="24"/>
          <w:szCs w:val="24"/>
          <w:lang w:val="es-SV"/>
        </w:rPr>
        <w:t>.</w:t>
      </w:r>
      <w:r w:rsidR="00560E5D" w:rsidRPr="007A778D">
        <w:rPr>
          <w:rFonts w:ascii="Calibri" w:hAnsi="Calibri" w:cs="Arial"/>
          <w:sz w:val="24"/>
          <w:szCs w:val="24"/>
          <w:lang w:val="es-SV"/>
        </w:rPr>
        <w:t xml:space="preserve"> (</w:t>
      </w:r>
      <w:r w:rsidR="00F636CD" w:rsidRPr="007A778D">
        <w:rPr>
          <w:rFonts w:ascii="Calibri" w:hAnsi="Calibri" w:cs="Arial"/>
          <w:sz w:val="24"/>
          <w:szCs w:val="24"/>
          <w:lang w:val="es-SV"/>
        </w:rPr>
        <w:t xml:space="preserve">Incluye </w:t>
      </w:r>
      <w:r w:rsidR="007A2A66">
        <w:rPr>
          <w:rFonts w:ascii="Calibri" w:hAnsi="Calibri" w:cs="Arial"/>
          <w:sz w:val="24"/>
          <w:szCs w:val="24"/>
          <w:lang w:val="es-SV"/>
        </w:rPr>
        <w:t>26,700 de frutales producidos en vivero y, la producción en invernadero de 165,000 plantas sanas</w:t>
      </w:r>
      <w:r w:rsidR="00F636CD" w:rsidRPr="007A778D">
        <w:rPr>
          <w:rFonts w:ascii="Calibri" w:hAnsi="Calibri" w:cs="Arial"/>
          <w:sz w:val="24"/>
          <w:szCs w:val="24"/>
          <w:lang w:val="es-SV"/>
        </w:rPr>
        <w:t xml:space="preserve"> de papa, plátano y papaya</w:t>
      </w:r>
      <w:r w:rsidR="007A2A66">
        <w:rPr>
          <w:rFonts w:ascii="Calibri" w:hAnsi="Calibri" w:cs="Arial"/>
          <w:sz w:val="24"/>
          <w:szCs w:val="24"/>
          <w:lang w:val="es-SV"/>
        </w:rPr>
        <w:t>,</w:t>
      </w:r>
      <w:r w:rsidR="00F636CD" w:rsidRPr="007A778D">
        <w:rPr>
          <w:rFonts w:ascii="Calibri" w:hAnsi="Calibri" w:cs="Arial"/>
          <w:sz w:val="24"/>
          <w:szCs w:val="24"/>
          <w:lang w:val="es-SV"/>
        </w:rPr>
        <w:t xml:space="preserve"> </w:t>
      </w:r>
      <w:r w:rsidR="007A2A66">
        <w:rPr>
          <w:rFonts w:ascii="Calibri" w:hAnsi="Calibri" w:cs="Arial"/>
          <w:sz w:val="24"/>
          <w:szCs w:val="24"/>
          <w:lang w:val="es-SV"/>
        </w:rPr>
        <w:t xml:space="preserve">con apoyo </w:t>
      </w:r>
      <w:r w:rsidR="00F636CD" w:rsidRPr="007A778D">
        <w:rPr>
          <w:rFonts w:ascii="Calibri" w:hAnsi="Calibri" w:cs="Arial"/>
          <w:sz w:val="24"/>
          <w:szCs w:val="24"/>
          <w:lang w:val="es-SV"/>
        </w:rPr>
        <w:t xml:space="preserve">del proyecto </w:t>
      </w:r>
      <w:r w:rsidR="00383128">
        <w:rPr>
          <w:rFonts w:ascii="Calibri" w:hAnsi="Calibri" w:cs="Arial"/>
          <w:sz w:val="24"/>
          <w:szCs w:val="24"/>
          <w:lang w:val="es-SV"/>
        </w:rPr>
        <w:t>“Centro de propagación de plantas sanas de frutas y hortalizas en El Salvador”,</w:t>
      </w:r>
      <w:r w:rsidR="00F636CD" w:rsidRPr="007A778D">
        <w:rPr>
          <w:rFonts w:ascii="Calibri" w:hAnsi="Calibri" w:cs="Arial"/>
          <w:sz w:val="24"/>
          <w:szCs w:val="24"/>
          <w:lang w:val="es-SV"/>
        </w:rPr>
        <w:t xml:space="preserve"> CENTA-Taiwán)</w:t>
      </w:r>
      <w:r w:rsidR="007A2A66">
        <w:rPr>
          <w:rFonts w:ascii="Calibri" w:hAnsi="Calibri" w:cs="Arial"/>
          <w:sz w:val="24"/>
          <w:szCs w:val="24"/>
          <w:lang w:val="es-SV"/>
        </w:rPr>
        <w:t>.</w:t>
      </w:r>
    </w:p>
    <w:p w:rsidR="003B2623" w:rsidRPr="007A778D" w:rsidRDefault="004B31C7" w:rsidP="005E014B">
      <w:pPr>
        <w:numPr>
          <w:ilvl w:val="0"/>
          <w:numId w:val="26"/>
        </w:numPr>
        <w:jc w:val="both"/>
        <w:rPr>
          <w:rFonts w:ascii="Calibri" w:hAnsi="Calibri" w:cs="Arial"/>
          <w:sz w:val="24"/>
          <w:szCs w:val="24"/>
          <w:lang w:val="es-SV"/>
        </w:rPr>
      </w:pPr>
      <w:r>
        <w:rPr>
          <w:rFonts w:ascii="Calibri" w:hAnsi="Calibri" w:cs="Arial"/>
          <w:sz w:val="24"/>
          <w:szCs w:val="24"/>
          <w:lang w:val="es-SV"/>
        </w:rPr>
        <w:t>Transferir</w:t>
      </w:r>
      <w:r w:rsidR="007D456A">
        <w:rPr>
          <w:rFonts w:ascii="Calibri" w:hAnsi="Calibri" w:cs="Arial"/>
          <w:sz w:val="24"/>
          <w:szCs w:val="24"/>
          <w:lang w:val="es-SV"/>
        </w:rPr>
        <w:t xml:space="preserve"> </w:t>
      </w:r>
      <w:r>
        <w:rPr>
          <w:rFonts w:ascii="Calibri" w:hAnsi="Calibri" w:cs="Arial"/>
          <w:sz w:val="24"/>
          <w:szCs w:val="24"/>
          <w:lang w:val="es-SV"/>
        </w:rPr>
        <w:t>tecnología</w:t>
      </w:r>
      <w:r w:rsidR="007D456A">
        <w:rPr>
          <w:rFonts w:ascii="Calibri" w:hAnsi="Calibri" w:cs="Arial"/>
          <w:sz w:val="24"/>
          <w:szCs w:val="24"/>
          <w:lang w:val="es-SV"/>
        </w:rPr>
        <w:t xml:space="preserve"> a 1,641 productores para mejorar la productividad de frutales.</w:t>
      </w:r>
      <w:r>
        <w:rPr>
          <w:rFonts w:ascii="Calibri" w:hAnsi="Calibri" w:cs="Arial"/>
          <w:sz w:val="24"/>
          <w:szCs w:val="24"/>
          <w:lang w:val="es-SV"/>
        </w:rPr>
        <w:t xml:space="preserve"> </w:t>
      </w:r>
    </w:p>
    <w:p w:rsidR="001252D9" w:rsidRDefault="004B31C7" w:rsidP="005E014B">
      <w:pPr>
        <w:numPr>
          <w:ilvl w:val="0"/>
          <w:numId w:val="26"/>
        </w:numPr>
        <w:jc w:val="both"/>
        <w:rPr>
          <w:rFonts w:ascii="Calibri" w:hAnsi="Calibri" w:cs="Arial"/>
          <w:sz w:val="24"/>
          <w:szCs w:val="24"/>
          <w:lang w:val="es-SV"/>
        </w:rPr>
      </w:pPr>
      <w:r>
        <w:rPr>
          <w:rFonts w:ascii="Calibri" w:hAnsi="Calibri" w:cs="Arial"/>
          <w:sz w:val="24"/>
          <w:szCs w:val="24"/>
          <w:lang w:val="es-SV"/>
        </w:rPr>
        <w:t>Generar y validar 1</w:t>
      </w:r>
      <w:r w:rsidRPr="007A778D">
        <w:rPr>
          <w:rFonts w:ascii="Calibri" w:hAnsi="Calibri" w:cs="Arial"/>
          <w:sz w:val="24"/>
          <w:szCs w:val="24"/>
          <w:lang w:val="es-SV"/>
        </w:rPr>
        <w:t xml:space="preserve"> tecnología </w:t>
      </w:r>
      <w:r>
        <w:rPr>
          <w:rFonts w:ascii="Calibri" w:hAnsi="Calibri" w:cs="Arial"/>
          <w:sz w:val="24"/>
          <w:szCs w:val="24"/>
          <w:lang w:val="es-SV"/>
        </w:rPr>
        <w:t>en frutales (Uso de productos biorracionales para el manejo de ácaros y trips en aguacate)</w:t>
      </w:r>
      <w:r w:rsidRPr="007A778D">
        <w:rPr>
          <w:rFonts w:ascii="Calibri" w:hAnsi="Calibri" w:cs="Arial"/>
          <w:sz w:val="24"/>
          <w:szCs w:val="24"/>
          <w:lang w:val="es-SV"/>
        </w:rPr>
        <w:t>.</w:t>
      </w:r>
    </w:p>
    <w:p w:rsidR="008B7D8F" w:rsidRDefault="008B7D8F" w:rsidP="008B7D8F">
      <w:pPr>
        <w:jc w:val="both"/>
        <w:rPr>
          <w:rFonts w:ascii="Calibri" w:hAnsi="Calibri" w:cs="Arial"/>
          <w:sz w:val="24"/>
          <w:szCs w:val="24"/>
          <w:lang w:val="es-SV"/>
        </w:rPr>
      </w:pPr>
    </w:p>
    <w:p w:rsidR="008B7D8F" w:rsidRPr="007A778D" w:rsidRDefault="008B7D8F" w:rsidP="008B7D8F">
      <w:pPr>
        <w:jc w:val="both"/>
        <w:rPr>
          <w:rFonts w:ascii="Calibri" w:hAnsi="Calibri" w:cs="Arial"/>
          <w:b/>
          <w:sz w:val="24"/>
          <w:szCs w:val="24"/>
          <w:lang w:val="es-SV"/>
        </w:rPr>
      </w:pPr>
      <w:r>
        <w:rPr>
          <w:rFonts w:ascii="Calibri" w:hAnsi="Calibri" w:cs="Arial"/>
          <w:sz w:val="24"/>
          <w:szCs w:val="24"/>
          <w:lang w:val="es-SV"/>
        </w:rPr>
        <w:t xml:space="preserve">En </w:t>
      </w:r>
      <w:r w:rsidRPr="007A778D">
        <w:rPr>
          <w:rFonts w:ascii="Calibri" w:hAnsi="Calibri" w:cs="Arial"/>
          <w:b/>
          <w:sz w:val="24"/>
          <w:szCs w:val="24"/>
          <w:lang w:val="es-SV"/>
        </w:rPr>
        <w:t>el R-</w:t>
      </w:r>
      <w:r>
        <w:rPr>
          <w:rFonts w:ascii="Calibri" w:hAnsi="Calibri" w:cs="Arial"/>
          <w:b/>
          <w:sz w:val="24"/>
          <w:szCs w:val="24"/>
          <w:lang w:val="es-SV"/>
        </w:rPr>
        <w:t>4</w:t>
      </w:r>
      <w:r w:rsidRPr="007A778D">
        <w:rPr>
          <w:rFonts w:ascii="Calibri" w:hAnsi="Calibri" w:cs="Arial"/>
          <w:b/>
          <w:sz w:val="24"/>
          <w:szCs w:val="24"/>
          <w:lang w:val="es-SV"/>
        </w:rPr>
        <w:t>:</w:t>
      </w:r>
      <w:r w:rsidRPr="007A778D">
        <w:rPr>
          <w:rFonts w:ascii="Calibri" w:hAnsi="Calibri" w:cs="Arial"/>
          <w:sz w:val="24"/>
          <w:szCs w:val="24"/>
          <w:lang w:val="es-SV"/>
        </w:rPr>
        <w:t xml:space="preserve"> </w:t>
      </w:r>
      <w:r w:rsidRPr="007A778D">
        <w:rPr>
          <w:rFonts w:ascii="Calibri" w:hAnsi="Calibri" w:cs="Arial"/>
          <w:b/>
          <w:sz w:val="24"/>
          <w:szCs w:val="24"/>
          <w:lang w:val="es-SV"/>
        </w:rPr>
        <w:t xml:space="preserve">Aumento de la productividad </w:t>
      </w:r>
      <w:r>
        <w:rPr>
          <w:rFonts w:ascii="Calibri" w:hAnsi="Calibri" w:cs="Arial"/>
          <w:b/>
          <w:sz w:val="24"/>
          <w:szCs w:val="24"/>
          <w:lang w:val="es-SV"/>
        </w:rPr>
        <w:t>y competitividad de la agroindustria</w:t>
      </w:r>
      <w:r w:rsidRPr="007A778D">
        <w:rPr>
          <w:rFonts w:ascii="Calibri" w:hAnsi="Calibri" w:cs="Arial"/>
          <w:b/>
          <w:sz w:val="24"/>
          <w:szCs w:val="24"/>
          <w:lang w:val="es-SV"/>
        </w:rPr>
        <w:t>:</w:t>
      </w:r>
    </w:p>
    <w:p w:rsidR="008B7D8F" w:rsidRPr="008B7D8F" w:rsidRDefault="004B31C7" w:rsidP="008B7D8F">
      <w:pPr>
        <w:pStyle w:val="Prrafodelista"/>
        <w:numPr>
          <w:ilvl w:val="0"/>
          <w:numId w:val="26"/>
        </w:numPr>
        <w:rPr>
          <w:rFonts w:cs="Arial"/>
          <w:szCs w:val="24"/>
        </w:rPr>
      </w:pPr>
      <w:r>
        <w:rPr>
          <w:rFonts w:cs="Arial"/>
          <w:szCs w:val="24"/>
        </w:rPr>
        <w:t xml:space="preserve">Generar y validar </w:t>
      </w:r>
      <w:r w:rsidR="002F2F8E" w:rsidRPr="002F2F8E">
        <w:rPr>
          <w:rFonts w:cs="Arial"/>
          <w:szCs w:val="24"/>
        </w:rPr>
        <w:t>1</w:t>
      </w:r>
      <w:r w:rsidR="008B7D8F">
        <w:rPr>
          <w:rFonts w:cs="Arial"/>
          <w:szCs w:val="24"/>
        </w:rPr>
        <w:t xml:space="preserve"> </w:t>
      </w:r>
      <w:r w:rsidR="008B7D8F" w:rsidRPr="007A778D">
        <w:rPr>
          <w:rFonts w:cs="Arial"/>
          <w:szCs w:val="24"/>
        </w:rPr>
        <w:t xml:space="preserve">tecnología </w:t>
      </w:r>
      <w:r>
        <w:rPr>
          <w:rFonts w:cs="Arial"/>
          <w:szCs w:val="24"/>
        </w:rPr>
        <w:t>en la agroindustria</w:t>
      </w:r>
      <w:r w:rsidR="00452AE9">
        <w:rPr>
          <w:rFonts w:cs="Arial"/>
          <w:szCs w:val="24"/>
        </w:rPr>
        <w:t xml:space="preserve"> (Uso de cobertura de chocolate en papaya deshidratada)</w:t>
      </w:r>
      <w:r w:rsidR="008B7D8F" w:rsidRPr="007A778D">
        <w:rPr>
          <w:rFonts w:cs="Arial"/>
          <w:szCs w:val="24"/>
        </w:rPr>
        <w:t>.</w:t>
      </w:r>
    </w:p>
    <w:p w:rsidR="003B2623" w:rsidRPr="007A778D" w:rsidRDefault="003B2623" w:rsidP="005E014B">
      <w:pPr>
        <w:jc w:val="both"/>
        <w:rPr>
          <w:rFonts w:ascii="Calibri" w:hAnsi="Calibri" w:cs="Arial"/>
          <w:sz w:val="24"/>
          <w:szCs w:val="24"/>
          <w:lang w:val="es-SV"/>
        </w:rPr>
      </w:pPr>
    </w:p>
    <w:p w:rsidR="003B2623" w:rsidRPr="007A778D" w:rsidRDefault="009C66F7" w:rsidP="005E014B">
      <w:pPr>
        <w:jc w:val="both"/>
        <w:rPr>
          <w:rFonts w:ascii="Calibri" w:hAnsi="Calibri" w:cs="Arial"/>
          <w:b/>
          <w:sz w:val="24"/>
          <w:szCs w:val="24"/>
          <w:lang w:val="es-SV"/>
        </w:rPr>
      </w:pPr>
      <w:r w:rsidRPr="007A778D">
        <w:rPr>
          <w:rFonts w:ascii="Calibri" w:hAnsi="Calibri" w:cs="Arial"/>
          <w:b/>
          <w:sz w:val="24"/>
          <w:szCs w:val="24"/>
          <w:lang w:val="es-SV"/>
        </w:rPr>
        <w:t xml:space="preserve">En </w:t>
      </w:r>
      <w:r w:rsidR="003B2623" w:rsidRPr="007A778D">
        <w:rPr>
          <w:rFonts w:ascii="Calibri" w:hAnsi="Calibri" w:cs="Arial"/>
          <w:b/>
          <w:sz w:val="24"/>
          <w:szCs w:val="24"/>
          <w:lang w:val="es-SV"/>
        </w:rPr>
        <w:t>el R-</w:t>
      </w:r>
      <w:r w:rsidR="007A2A66">
        <w:rPr>
          <w:rFonts w:ascii="Calibri" w:hAnsi="Calibri" w:cs="Arial"/>
          <w:b/>
          <w:sz w:val="24"/>
          <w:szCs w:val="24"/>
          <w:lang w:val="es-SV"/>
        </w:rPr>
        <w:t>5</w:t>
      </w:r>
      <w:r w:rsidR="003B2623" w:rsidRPr="007A778D">
        <w:rPr>
          <w:rFonts w:ascii="Calibri" w:hAnsi="Calibri" w:cs="Arial"/>
          <w:b/>
          <w:sz w:val="24"/>
          <w:szCs w:val="24"/>
          <w:lang w:val="es-SV"/>
        </w:rPr>
        <w:t>:</w:t>
      </w:r>
      <w:r w:rsidR="003B2623" w:rsidRPr="007A778D">
        <w:rPr>
          <w:rFonts w:ascii="Calibri" w:hAnsi="Calibri" w:cs="Arial"/>
          <w:sz w:val="24"/>
          <w:szCs w:val="24"/>
          <w:lang w:val="es-SV"/>
        </w:rPr>
        <w:t xml:space="preserve"> </w:t>
      </w:r>
      <w:r w:rsidR="003B2623" w:rsidRPr="007A778D">
        <w:rPr>
          <w:rFonts w:ascii="Calibri" w:hAnsi="Calibri" w:cs="Arial"/>
          <w:b/>
          <w:sz w:val="24"/>
          <w:szCs w:val="24"/>
          <w:lang w:val="es-SV"/>
        </w:rPr>
        <w:t>Reactivación de la actividad pecuaria:</w:t>
      </w:r>
    </w:p>
    <w:p w:rsidR="009C66F7" w:rsidRPr="007A778D" w:rsidRDefault="009C66F7" w:rsidP="005E014B">
      <w:pPr>
        <w:jc w:val="both"/>
        <w:rPr>
          <w:rFonts w:ascii="Calibri" w:hAnsi="Calibri" w:cs="Arial"/>
          <w:b/>
          <w:sz w:val="24"/>
          <w:szCs w:val="24"/>
          <w:lang w:val="es-SV"/>
        </w:rPr>
      </w:pPr>
    </w:p>
    <w:p w:rsidR="003B2623" w:rsidRPr="007A778D" w:rsidRDefault="00626A2C"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Generar y validar </w:t>
      </w:r>
      <w:r w:rsidR="002F2F8E" w:rsidRPr="002F2F8E">
        <w:rPr>
          <w:rFonts w:ascii="Calibri" w:hAnsi="Calibri" w:cs="Arial"/>
          <w:sz w:val="24"/>
          <w:szCs w:val="24"/>
          <w:lang w:val="es-SV"/>
        </w:rPr>
        <w:t>1</w:t>
      </w:r>
      <w:r w:rsidR="009E1E34" w:rsidRPr="007A778D">
        <w:rPr>
          <w:rFonts w:ascii="Calibri" w:hAnsi="Calibri" w:cs="Arial"/>
          <w:sz w:val="24"/>
          <w:szCs w:val="24"/>
          <w:lang w:val="es-SV"/>
        </w:rPr>
        <w:t xml:space="preserve"> tecnología </w:t>
      </w:r>
      <w:r>
        <w:rPr>
          <w:rFonts w:ascii="Calibri" w:hAnsi="Calibri" w:cs="Arial"/>
          <w:sz w:val="24"/>
          <w:szCs w:val="24"/>
          <w:lang w:val="es-SV"/>
        </w:rPr>
        <w:t>pecuaria</w:t>
      </w:r>
      <w:r w:rsidR="00452AE9">
        <w:rPr>
          <w:rFonts w:ascii="Calibri" w:hAnsi="Calibri" w:cs="Arial"/>
          <w:sz w:val="24"/>
          <w:szCs w:val="24"/>
          <w:lang w:val="es-SV"/>
        </w:rPr>
        <w:t xml:space="preserve"> (Variedad de pasto de corte del género Pennisetum)</w:t>
      </w:r>
      <w:r w:rsidR="009E1E34" w:rsidRPr="007A778D">
        <w:rPr>
          <w:rFonts w:ascii="Calibri" w:hAnsi="Calibri" w:cs="Arial"/>
          <w:sz w:val="24"/>
          <w:szCs w:val="24"/>
          <w:lang w:val="es-SV"/>
        </w:rPr>
        <w:t>.</w:t>
      </w:r>
    </w:p>
    <w:p w:rsidR="003B2623" w:rsidRPr="007A778D" w:rsidRDefault="00626A2C"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Transferir tecnología a </w:t>
      </w:r>
      <w:r w:rsidR="006C65A8" w:rsidRPr="006C65A8">
        <w:rPr>
          <w:rFonts w:ascii="Calibri" w:hAnsi="Calibri" w:cs="Arial"/>
          <w:sz w:val="24"/>
          <w:szCs w:val="24"/>
          <w:lang w:val="es-SV"/>
        </w:rPr>
        <w:t>844</w:t>
      </w:r>
      <w:r w:rsidR="009E1E34" w:rsidRPr="007A778D">
        <w:rPr>
          <w:rFonts w:ascii="Calibri" w:hAnsi="Calibri" w:cs="Arial"/>
          <w:sz w:val="24"/>
          <w:szCs w:val="24"/>
          <w:lang w:val="es-SV"/>
        </w:rPr>
        <w:t xml:space="preserve"> </w:t>
      </w:r>
      <w:r>
        <w:rPr>
          <w:rFonts w:ascii="Calibri" w:hAnsi="Calibri" w:cs="Arial"/>
          <w:sz w:val="24"/>
          <w:szCs w:val="24"/>
          <w:lang w:val="es-SV"/>
        </w:rPr>
        <w:t>ganaderos y apicultores</w:t>
      </w:r>
      <w:r w:rsidR="009E1E34" w:rsidRPr="007A778D">
        <w:rPr>
          <w:rFonts w:ascii="Calibri" w:hAnsi="Calibri" w:cs="Arial"/>
          <w:sz w:val="24"/>
          <w:szCs w:val="24"/>
          <w:lang w:val="es-SV"/>
        </w:rPr>
        <w:t>.</w:t>
      </w:r>
    </w:p>
    <w:p w:rsidR="009E1E34" w:rsidRPr="007A778D" w:rsidRDefault="009E1E34" w:rsidP="005E014B">
      <w:pPr>
        <w:ind w:left="720"/>
        <w:jc w:val="both"/>
        <w:rPr>
          <w:rFonts w:ascii="Calibri" w:hAnsi="Calibri" w:cs="Arial"/>
          <w:sz w:val="24"/>
          <w:szCs w:val="24"/>
          <w:lang w:val="es-SV"/>
        </w:rPr>
      </w:pPr>
    </w:p>
    <w:p w:rsidR="009E1E34" w:rsidRPr="007A778D" w:rsidRDefault="009E1E34" w:rsidP="005E014B">
      <w:pPr>
        <w:jc w:val="both"/>
        <w:rPr>
          <w:rFonts w:ascii="Calibri" w:hAnsi="Calibri" w:cs="Arial"/>
          <w:b/>
          <w:sz w:val="24"/>
          <w:szCs w:val="24"/>
          <w:lang w:val="es-SV"/>
        </w:rPr>
      </w:pPr>
      <w:r w:rsidRPr="007A778D">
        <w:rPr>
          <w:rFonts w:ascii="Calibri" w:hAnsi="Calibri" w:cs="Arial"/>
          <w:b/>
          <w:sz w:val="24"/>
          <w:szCs w:val="24"/>
          <w:lang w:val="es-SV"/>
        </w:rPr>
        <w:t>En el R-</w:t>
      </w:r>
      <w:r w:rsidR="007A2A66">
        <w:rPr>
          <w:rFonts w:ascii="Calibri" w:hAnsi="Calibri" w:cs="Arial"/>
          <w:b/>
          <w:sz w:val="24"/>
          <w:szCs w:val="24"/>
          <w:lang w:val="es-SV"/>
        </w:rPr>
        <w:t>6</w:t>
      </w:r>
      <w:r w:rsidRPr="007A778D">
        <w:rPr>
          <w:rFonts w:ascii="Calibri" w:hAnsi="Calibri" w:cs="Arial"/>
          <w:b/>
          <w:sz w:val="24"/>
          <w:szCs w:val="24"/>
          <w:lang w:val="es-SV"/>
        </w:rPr>
        <w:t>: Autoabastecimiento de alimentos:</w:t>
      </w:r>
    </w:p>
    <w:p w:rsidR="009C66F7" w:rsidRPr="007A778D" w:rsidRDefault="009C66F7" w:rsidP="005E014B">
      <w:pPr>
        <w:jc w:val="both"/>
        <w:rPr>
          <w:rFonts w:ascii="Calibri" w:hAnsi="Calibri" w:cs="Arial"/>
          <w:b/>
          <w:sz w:val="24"/>
          <w:szCs w:val="24"/>
          <w:lang w:val="es-SV"/>
        </w:rPr>
      </w:pPr>
    </w:p>
    <w:p w:rsidR="009E1E34" w:rsidRDefault="00626A2C"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Transferir tecnología a </w:t>
      </w:r>
      <w:r w:rsidR="00567A99" w:rsidRPr="006C65A8">
        <w:rPr>
          <w:rFonts w:ascii="Calibri" w:hAnsi="Calibri" w:cs="Arial"/>
          <w:sz w:val="24"/>
          <w:szCs w:val="24"/>
          <w:lang w:val="es-SV"/>
        </w:rPr>
        <w:t>2</w:t>
      </w:r>
      <w:r w:rsidR="006C65A8">
        <w:rPr>
          <w:rFonts w:ascii="Calibri" w:hAnsi="Calibri" w:cs="Arial"/>
          <w:sz w:val="24"/>
          <w:szCs w:val="24"/>
          <w:lang w:val="es-SV"/>
        </w:rPr>
        <w:t>7,6</w:t>
      </w:r>
      <w:r w:rsidR="00452AE9">
        <w:rPr>
          <w:rFonts w:ascii="Calibri" w:hAnsi="Calibri" w:cs="Arial"/>
          <w:sz w:val="24"/>
          <w:szCs w:val="24"/>
          <w:lang w:val="es-SV"/>
        </w:rPr>
        <w:t>1</w:t>
      </w:r>
      <w:r w:rsidR="006C65A8">
        <w:rPr>
          <w:rFonts w:ascii="Calibri" w:hAnsi="Calibri" w:cs="Arial"/>
          <w:sz w:val="24"/>
          <w:szCs w:val="24"/>
          <w:lang w:val="es-SV"/>
        </w:rPr>
        <w:t>7</w:t>
      </w:r>
      <w:r w:rsidR="009E1E34" w:rsidRPr="007A778D">
        <w:rPr>
          <w:rFonts w:ascii="Calibri" w:hAnsi="Calibri" w:cs="Arial"/>
          <w:sz w:val="24"/>
          <w:szCs w:val="24"/>
          <w:lang w:val="es-SV"/>
        </w:rPr>
        <w:t xml:space="preserve"> </w:t>
      </w:r>
      <w:r w:rsidR="007011B8" w:rsidRPr="007A778D">
        <w:rPr>
          <w:rFonts w:ascii="Calibri" w:hAnsi="Calibri" w:cs="Arial"/>
          <w:sz w:val="24"/>
          <w:szCs w:val="24"/>
          <w:lang w:val="es-SV"/>
        </w:rPr>
        <w:t>productores agropecuarios</w:t>
      </w:r>
      <w:r w:rsidR="009E1E34" w:rsidRPr="007A778D">
        <w:rPr>
          <w:rFonts w:ascii="Calibri" w:hAnsi="Calibri" w:cs="Arial"/>
          <w:sz w:val="24"/>
          <w:szCs w:val="24"/>
          <w:lang w:val="es-SV"/>
        </w:rPr>
        <w:t xml:space="preserve"> </w:t>
      </w:r>
      <w:r>
        <w:rPr>
          <w:rFonts w:ascii="Calibri" w:hAnsi="Calibri" w:cs="Arial"/>
          <w:sz w:val="24"/>
          <w:szCs w:val="24"/>
          <w:lang w:val="es-SV"/>
        </w:rPr>
        <w:t>en la producción de alimentos</w:t>
      </w:r>
      <w:r w:rsidR="00452AE9">
        <w:rPr>
          <w:rFonts w:ascii="Calibri" w:hAnsi="Calibri" w:cs="Arial"/>
          <w:sz w:val="24"/>
          <w:szCs w:val="24"/>
          <w:lang w:val="es-SV"/>
        </w:rPr>
        <w:t xml:space="preserve">. </w:t>
      </w:r>
    </w:p>
    <w:p w:rsidR="00452AE9" w:rsidRPr="00452AE9" w:rsidRDefault="00626A2C" w:rsidP="00452AE9">
      <w:pPr>
        <w:pStyle w:val="Prrafodelista"/>
        <w:numPr>
          <w:ilvl w:val="0"/>
          <w:numId w:val="26"/>
        </w:numPr>
        <w:rPr>
          <w:rFonts w:eastAsia="Times New Roman" w:cs="Arial"/>
          <w:szCs w:val="24"/>
          <w:lang w:eastAsia="es-ES"/>
        </w:rPr>
      </w:pPr>
      <w:r>
        <w:rPr>
          <w:rFonts w:cs="Arial"/>
          <w:szCs w:val="24"/>
        </w:rPr>
        <w:t xml:space="preserve">Transferir tecnología a </w:t>
      </w:r>
      <w:r w:rsidR="00452AE9" w:rsidRPr="00452AE9">
        <w:rPr>
          <w:rFonts w:cs="Arial"/>
          <w:szCs w:val="24"/>
        </w:rPr>
        <w:t xml:space="preserve">50 </w:t>
      </w:r>
      <w:r w:rsidR="00452AE9" w:rsidRPr="00452AE9">
        <w:rPr>
          <w:rFonts w:eastAsia="Times New Roman" w:cs="Arial"/>
          <w:szCs w:val="24"/>
          <w:lang w:eastAsia="es-ES"/>
        </w:rPr>
        <w:t xml:space="preserve">beneficiarios </w:t>
      </w:r>
      <w:r w:rsidR="00C4359C">
        <w:rPr>
          <w:rFonts w:eastAsia="Times New Roman" w:cs="Arial"/>
          <w:szCs w:val="24"/>
          <w:lang w:eastAsia="es-ES"/>
        </w:rPr>
        <w:t>para la producción de alimentos (P</w:t>
      </w:r>
      <w:r w:rsidR="00452AE9" w:rsidRPr="00452AE9">
        <w:rPr>
          <w:rFonts w:eastAsia="Times New Roman" w:cs="Arial"/>
          <w:szCs w:val="24"/>
          <w:lang w:eastAsia="es-ES"/>
        </w:rPr>
        <w:t xml:space="preserve">rograma de </w:t>
      </w:r>
      <w:r w:rsidR="00C4359C">
        <w:rPr>
          <w:rFonts w:eastAsia="Times New Roman" w:cs="Arial"/>
          <w:szCs w:val="24"/>
          <w:lang w:eastAsia="es-ES"/>
        </w:rPr>
        <w:t>agricultura urbana y periurbana).</w:t>
      </w:r>
    </w:p>
    <w:p w:rsidR="00452AE9" w:rsidRDefault="00452AE9" w:rsidP="00452AE9">
      <w:pPr>
        <w:ind w:left="360"/>
        <w:jc w:val="both"/>
        <w:rPr>
          <w:rFonts w:ascii="Calibri" w:hAnsi="Calibri" w:cs="Arial"/>
          <w:sz w:val="24"/>
          <w:szCs w:val="24"/>
          <w:lang w:val="es-SV"/>
        </w:rPr>
      </w:pPr>
    </w:p>
    <w:p w:rsidR="006C65A8" w:rsidRPr="007A778D" w:rsidRDefault="00C4359C"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Transferir tecnología a </w:t>
      </w:r>
      <w:r w:rsidR="006C65A8">
        <w:rPr>
          <w:rFonts w:ascii="Calibri" w:hAnsi="Calibri" w:cs="Arial"/>
          <w:sz w:val="24"/>
          <w:szCs w:val="24"/>
          <w:lang w:val="es-SV"/>
        </w:rPr>
        <w:t xml:space="preserve">304 productores </w:t>
      </w:r>
      <w:r w:rsidR="006C65A8" w:rsidRPr="007A778D">
        <w:rPr>
          <w:rFonts w:ascii="Calibri" w:hAnsi="Calibri" w:cs="Arial"/>
          <w:sz w:val="24"/>
          <w:szCs w:val="24"/>
          <w:lang w:val="es-SV"/>
        </w:rPr>
        <w:t xml:space="preserve">agropecuarios </w:t>
      </w:r>
      <w:r>
        <w:rPr>
          <w:rFonts w:ascii="Calibri" w:hAnsi="Calibri" w:cs="Arial"/>
          <w:sz w:val="24"/>
          <w:szCs w:val="24"/>
          <w:lang w:val="es-SV"/>
        </w:rPr>
        <w:t>para la producción de alimentos (</w:t>
      </w:r>
      <w:r w:rsidR="006C65A8">
        <w:rPr>
          <w:rFonts w:ascii="Calibri" w:hAnsi="Calibri" w:cs="Arial"/>
          <w:sz w:val="24"/>
          <w:szCs w:val="24"/>
          <w:lang w:val="es-SV"/>
        </w:rPr>
        <w:t>Programa de desarrollo de la zona de El Mozote, Arambala, Morazán</w:t>
      </w:r>
      <w:r>
        <w:rPr>
          <w:rFonts w:ascii="Calibri" w:hAnsi="Calibri" w:cs="Arial"/>
          <w:sz w:val="24"/>
          <w:szCs w:val="24"/>
          <w:lang w:val="es-SV"/>
        </w:rPr>
        <w:t>)</w:t>
      </w:r>
      <w:r w:rsidR="006C65A8">
        <w:rPr>
          <w:rFonts w:ascii="Calibri" w:hAnsi="Calibri" w:cs="Arial"/>
          <w:sz w:val="24"/>
          <w:szCs w:val="24"/>
          <w:lang w:val="es-SV"/>
        </w:rPr>
        <w:t>.</w:t>
      </w:r>
    </w:p>
    <w:p w:rsidR="0028683F" w:rsidRPr="007A778D" w:rsidRDefault="0028683F" w:rsidP="0028683F">
      <w:pPr>
        <w:ind w:left="720"/>
        <w:jc w:val="both"/>
        <w:rPr>
          <w:rFonts w:ascii="Calibri" w:hAnsi="Calibri" w:cs="Arial"/>
          <w:sz w:val="24"/>
          <w:szCs w:val="24"/>
          <w:lang w:val="es-SV"/>
        </w:rPr>
      </w:pPr>
    </w:p>
    <w:p w:rsidR="004C1E22" w:rsidRPr="007A778D" w:rsidRDefault="004C1E22" w:rsidP="005E014B">
      <w:pPr>
        <w:jc w:val="both"/>
        <w:rPr>
          <w:rFonts w:ascii="Calibri" w:hAnsi="Calibri" w:cs="Arial"/>
          <w:b/>
          <w:sz w:val="24"/>
          <w:szCs w:val="24"/>
          <w:lang w:val="es-SV"/>
        </w:rPr>
      </w:pPr>
      <w:r w:rsidRPr="007A778D">
        <w:rPr>
          <w:rFonts w:ascii="Calibri" w:hAnsi="Calibri" w:cs="Arial"/>
          <w:b/>
          <w:sz w:val="24"/>
          <w:szCs w:val="24"/>
          <w:lang w:val="es-SV"/>
        </w:rPr>
        <w:t xml:space="preserve">En el </w:t>
      </w:r>
      <w:r w:rsidR="00347452" w:rsidRPr="007A778D">
        <w:rPr>
          <w:rFonts w:ascii="Calibri" w:hAnsi="Calibri" w:cs="Arial"/>
          <w:b/>
          <w:sz w:val="24"/>
          <w:szCs w:val="24"/>
          <w:lang w:val="es-SV"/>
        </w:rPr>
        <w:t>R-</w:t>
      </w:r>
      <w:r w:rsidR="00450340">
        <w:rPr>
          <w:rFonts w:ascii="Calibri" w:hAnsi="Calibri" w:cs="Arial"/>
          <w:b/>
          <w:sz w:val="24"/>
          <w:szCs w:val="24"/>
          <w:lang w:val="es-SV"/>
        </w:rPr>
        <w:t>7</w:t>
      </w:r>
      <w:r w:rsidR="00347452" w:rsidRPr="007A778D">
        <w:rPr>
          <w:rFonts w:ascii="Calibri" w:hAnsi="Calibri" w:cs="Arial"/>
          <w:b/>
          <w:sz w:val="24"/>
          <w:szCs w:val="24"/>
          <w:lang w:val="es-SV"/>
        </w:rPr>
        <w:t xml:space="preserve">: </w:t>
      </w:r>
      <w:r w:rsidR="00174D96" w:rsidRPr="007A778D">
        <w:rPr>
          <w:rFonts w:ascii="Calibri" w:hAnsi="Calibri" w:cs="Arial"/>
          <w:b/>
          <w:sz w:val="24"/>
          <w:szCs w:val="24"/>
          <w:lang w:val="es-SV"/>
        </w:rPr>
        <w:t>Ampliación</w:t>
      </w:r>
      <w:r w:rsidR="00347452" w:rsidRPr="007A778D">
        <w:rPr>
          <w:rFonts w:ascii="Calibri" w:hAnsi="Calibri" w:cs="Arial"/>
          <w:b/>
          <w:sz w:val="24"/>
          <w:szCs w:val="24"/>
          <w:lang w:val="es-SV"/>
        </w:rPr>
        <w:t xml:space="preserve"> de la agricultura bajo riego: </w:t>
      </w:r>
    </w:p>
    <w:p w:rsidR="009C66F7" w:rsidRPr="007A778D" w:rsidRDefault="009C66F7" w:rsidP="005E014B">
      <w:pPr>
        <w:jc w:val="both"/>
        <w:rPr>
          <w:rFonts w:ascii="Calibri" w:hAnsi="Calibri" w:cs="Arial"/>
          <w:b/>
          <w:sz w:val="24"/>
          <w:szCs w:val="24"/>
          <w:lang w:val="es-SV"/>
        </w:rPr>
      </w:pPr>
    </w:p>
    <w:p w:rsidR="00347452" w:rsidRPr="007A778D" w:rsidRDefault="00C4359C"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Transferir tecnología a </w:t>
      </w:r>
      <w:r w:rsidR="00347452" w:rsidRPr="006C65A8">
        <w:rPr>
          <w:rFonts w:ascii="Calibri" w:hAnsi="Calibri" w:cs="Arial"/>
          <w:sz w:val="24"/>
          <w:szCs w:val="24"/>
          <w:lang w:val="es-SV"/>
        </w:rPr>
        <w:t>1,0</w:t>
      </w:r>
      <w:r w:rsidR="006C65A8">
        <w:rPr>
          <w:rFonts w:ascii="Calibri" w:hAnsi="Calibri" w:cs="Arial"/>
          <w:sz w:val="24"/>
          <w:szCs w:val="24"/>
          <w:lang w:val="es-SV"/>
        </w:rPr>
        <w:t>5</w:t>
      </w:r>
      <w:r w:rsidR="00347452" w:rsidRPr="006C65A8">
        <w:rPr>
          <w:rFonts w:ascii="Calibri" w:hAnsi="Calibri" w:cs="Arial"/>
          <w:sz w:val="24"/>
          <w:szCs w:val="24"/>
          <w:lang w:val="es-SV"/>
        </w:rPr>
        <w:t>0</w:t>
      </w:r>
      <w:r w:rsidR="00347452" w:rsidRPr="007A778D">
        <w:rPr>
          <w:rFonts w:ascii="Calibri" w:hAnsi="Calibri" w:cs="Arial"/>
          <w:sz w:val="24"/>
          <w:szCs w:val="24"/>
          <w:lang w:val="es-SV"/>
        </w:rPr>
        <w:t xml:space="preserve"> productores en agricultura bajo riego.</w:t>
      </w:r>
    </w:p>
    <w:p w:rsidR="00734415" w:rsidRPr="007A778D" w:rsidRDefault="00734415" w:rsidP="005E014B">
      <w:pPr>
        <w:jc w:val="both"/>
        <w:rPr>
          <w:rFonts w:ascii="Calibri" w:hAnsi="Calibri" w:cs="Arial"/>
          <w:b/>
          <w:sz w:val="24"/>
          <w:szCs w:val="24"/>
          <w:lang w:val="es-SV"/>
        </w:rPr>
      </w:pPr>
    </w:p>
    <w:p w:rsidR="00347452" w:rsidRPr="007A778D" w:rsidRDefault="00347452" w:rsidP="005E014B">
      <w:pPr>
        <w:jc w:val="both"/>
        <w:rPr>
          <w:rFonts w:ascii="Calibri" w:hAnsi="Calibri" w:cs="Arial"/>
          <w:b/>
          <w:sz w:val="24"/>
          <w:szCs w:val="24"/>
          <w:lang w:val="es-SV"/>
        </w:rPr>
      </w:pPr>
      <w:r w:rsidRPr="007A778D">
        <w:rPr>
          <w:rFonts w:ascii="Calibri" w:hAnsi="Calibri" w:cs="Arial"/>
          <w:b/>
          <w:sz w:val="24"/>
          <w:szCs w:val="24"/>
          <w:lang w:val="es-SV"/>
        </w:rPr>
        <w:t>En el R-</w:t>
      </w:r>
      <w:r w:rsidR="00450340">
        <w:rPr>
          <w:rFonts w:ascii="Calibri" w:hAnsi="Calibri" w:cs="Arial"/>
          <w:b/>
          <w:sz w:val="24"/>
          <w:szCs w:val="24"/>
          <w:lang w:val="es-SV"/>
        </w:rPr>
        <w:t>8:</w:t>
      </w:r>
      <w:r w:rsidRPr="007A778D">
        <w:rPr>
          <w:rFonts w:ascii="Calibri" w:hAnsi="Calibri" w:cs="Arial"/>
          <w:b/>
          <w:sz w:val="24"/>
          <w:szCs w:val="24"/>
          <w:lang w:val="es-SV"/>
        </w:rPr>
        <w:t xml:space="preserve"> </w:t>
      </w:r>
      <w:r w:rsidR="00174D96" w:rsidRPr="007A778D">
        <w:rPr>
          <w:rFonts w:ascii="Calibri" w:hAnsi="Calibri" w:cs="Arial"/>
          <w:b/>
          <w:sz w:val="24"/>
          <w:szCs w:val="24"/>
          <w:lang w:val="es-SV"/>
        </w:rPr>
        <w:t>Dinamización</w:t>
      </w:r>
      <w:r w:rsidRPr="007A778D">
        <w:rPr>
          <w:rFonts w:ascii="Calibri" w:hAnsi="Calibri" w:cs="Arial"/>
          <w:b/>
          <w:sz w:val="24"/>
          <w:szCs w:val="24"/>
          <w:lang w:val="es-SV"/>
        </w:rPr>
        <w:t xml:space="preserve"> del sector </w:t>
      </w:r>
      <w:r w:rsidR="00174D96" w:rsidRPr="007A778D">
        <w:rPr>
          <w:rFonts w:ascii="Calibri" w:hAnsi="Calibri" w:cs="Arial"/>
          <w:b/>
          <w:sz w:val="24"/>
          <w:szCs w:val="24"/>
          <w:lang w:val="es-SV"/>
        </w:rPr>
        <w:t>agro productivo</w:t>
      </w:r>
      <w:r w:rsidRPr="007A778D">
        <w:rPr>
          <w:rFonts w:ascii="Calibri" w:hAnsi="Calibri" w:cs="Arial"/>
          <w:b/>
          <w:sz w:val="24"/>
          <w:szCs w:val="24"/>
          <w:lang w:val="es-SV"/>
        </w:rPr>
        <w:t xml:space="preserve"> en el territorio del Trifinio:</w:t>
      </w:r>
    </w:p>
    <w:p w:rsidR="009C66F7" w:rsidRPr="007A778D" w:rsidRDefault="009C66F7" w:rsidP="005E014B">
      <w:pPr>
        <w:jc w:val="both"/>
        <w:rPr>
          <w:rFonts w:ascii="Calibri" w:hAnsi="Calibri" w:cs="Arial"/>
          <w:b/>
          <w:sz w:val="24"/>
          <w:szCs w:val="24"/>
          <w:lang w:val="es-SV"/>
        </w:rPr>
      </w:pPr>
    </w:p>
    <w:p w:rsidR="00347452" w:rsidRPr="007A778D" w:rsidRDefault="00C4359C" w:rsidP="005E014B">
      <w:pPr>
        <w:numPr>
          <w:ilvl w:val="0"/>
          <w:numId w:val="26"/>
        </w:numPr>
        <w:jc w:val="both"/>
        <w:rPr>
          <w:rFonts w:ascii="Calibri" w:hAnsi="Calibri" w:cs="Arial"/>
          <w:sz w:val="24"/>
          <w:szCs w:val="24"/>
          <w:lang w:val="es-SV"/>
        </w:rPr>
      </w:pPr>
      <w:r>
        <w:rPr>
          <w:rFonts w:ascii="Calibri" w:hAnsi="Calibri" w:cs="Arial"/>
          <w:sz w:val="24"/>
          <w:szCs w:val="24"/>
          <w:lang w:val="es-SV"/>
        </w:rPr>
        <w:t>Establecer 1</w:t>
      </w:r>
      <w:r w:rsidR="00347452" w:rsidRPr="007A778D">
        <w:rPr>
          <w:rFonts w:ascii="Calibri" w:hAnsi="Calibri" w:cs="Arial"/>
          <w:sz w:val="24"/>
          <w:szCs w:val="24"/>
          <w:lang w:val="es-SV"/>
        </w:rPr>
        <w:t xml:space="preserve"> </w:t>
      </w:r>
      <w:r w:rsidR="00EF1B07" w:rsidRPr="007A778D">
        <w:rPr>
          <w:rFonts w:ascii="Calibri" w:hAnsi="Calibri" w:cs="Arial"/>
          <w:sz w:val="24"/>
          <w:szCs w:val="24"/>
          <w:lang w:val="es-SV"/>
        </w:rPr>
        <w:t>accesi</w:t>
      </w:r>
      <w:r w:rsidR="00862F0F" w:rsidRPr="007A778D">
        <w:rPr>
          <w:rFonts w:ascii="Calibri" w:hAnsi="Calibri" w:cs="Arial"/>
          <w:sz w:val="24"/>
          <w:szCs w:val="24"/>
          <w:lang w:val="es-SV"/>
        </w:rPr>
        <w:t>ó</w:t>
      </w:r>
      <w:r w:rsidR="00EF1B07" w:rsidRPr="007A778D">
        <w:rPr>
          <w:rFonts w:ascii="Calibri" w:hAnsi="Calibri" w:cs="Arial"/>
          <w:sz w:val="24"/>
          <w:szCs w:val="24"/>
          <w:lang w:val="es-SV"/>
        </w:rPr>
        <w:t>n</w:t>
      </w:r>
      <w:r w:rsidR="00347452" w:rsidRPr="007A778D">
        <w:rPr>
          <w:rFonts w:ascii="Calibri" w:hAnsi="Calibri" w:cs="Arial"/>
          <w:sz w:val="24"/>
          <w:szCs w:val="24"/>
          <w:lang w:val="es-SV"/>
        </w:rPr>
        <w:t xml:space="preserve"> </w:t>
      </w:r>
      <w:r w:rsidR="00202BAA">
        <w:rPr>
          <w:rFonts w:ascii="Calibri" w:hAnsi="Calibri" w:cs="Arial"/>
          <w:sz w:val="24"/>
          <w:szCs w:val="24"/>
          <w:lang w:val="es-SV"/>
        </w:rPr>
        <w:t>de especie frutícola (</w:t>
      </w:r>
      <w:r w:rsidR="00347452" w:rsidRPr="007A778D">
        <w:rPr>
          <w:rFonts w:ascii="Calibri" w:hAnsi="Calibri" w:cs="Arial"/>
          <w:sz w:val="24"/>
          <w:szCs w:val="24"/>
          <w:lang w:val="es-SV"/>
        </w:rPr>
        <w:t xml:space="preserve">para fortalecer el banco de </w:t>
      </w:r>
      <w:r w:rsidR="00174D96" w:rsidRPr="007A778D">
        <w:rPr>
          <w:rFonts w:ascii="Calibri" w:hAnsi="Calibri" w:cs="Arial"/>
          <w:sz w:val="24"/>
          <w:szCs w:val="24"/>
          <w:lang w:val="es-SV"/>
        </w:rPr>
        <w:t>germoplasma  y colecciones vivas  de especies frutícolas</w:t>
      </w:r>
      <w:r w:rsidR="00202BAA">
        <w:rPr>
          <w:rFonts w:ascii="Calibri" w:hAnsi="Calibri" w:cs="Arial"/>
          <w:sz w:val="24"/>
          <w:szCs w:val="24"/>
          <w:lang w:val="es-SV"/>
        </w:rPr>
        <w:t>)</w:t>
      </w:r>
      <w:r w:rsidR="00174D96" w:rsidRPr="007A778D">
        <w:rPr>
          <w:rFonts w:ascii="Calibri" w:hAnsi="Calibri" w:cs="Arial"/>
          <w:sz w:val="24"/>
          <w:szCs w:val="24"/>
          <w:lang w:val="es-SV"/>
        </w:rPr>
        <w:t>.</w:t>
      </w:r>
      <w:r w:rsidR="00347452" w:rsidRPr="007A778D">
        <w:rPr>
          <w:rFonts w:ascii="Calibri" w:hAnsi="Calibri" w:cs="Arial"/>
          <w:sz w:val="24"/>
          <w:szCs w:val="24"/>
          <w:lang w:val="es-SV"/>
        </w:rPr>
        <w:t xml:space="preserve"> </w:t>
      </w:r>
    </w:p>
    <w:p w:rsidR="00174D96" w:rsidRPr="007A778D" w:rsidRDefault="00174D96" w:rsidP="005E014B">
      <w:pPr>
        <w:jc w:val="both"/>
        <w:rPr>
          <w:rFonts w:ascii="Calibri" w:hAnsi="Calibri" w:cs="Arial"/>
          <w:sz w:val="24"/>
          <w:szCs w:val="24"/>
          <w:lang w:val="es-SV"/>
        </w:rPr>
      </w:pPr>
    </w:p>
    <w:p w:rsidR="00174D96" w:rsidRDefault="00174D96" w:rsidP="005E014B">
      <w:pPr>
        <w:jc w:val="both"/>
        <w:rPr>
          <w:rFonts w:ascii="Calibri" w:hAnsi="Calibri" w:cs="Arial"/>
          <w:b/>
          <w:sz w:val="24"/>
          <w:szCs w:val="24"/>
          <w:lang w:val="es-SV"/>
        </w:rPr>
      </w:pPr>
      <w:r w:rsidRPr="007A778D">
        <w:rPr>
          <w:rFonts w:ascii="Calibri" w:hAnsi="Calibri" w:cs="Arial"/>
          <w:b/>
          <w:sz w:val="24"/>
          <w:szCs w:val="24"/>
          <w:lang w:val="es-SV"/>
        </w:rPr>
        <w:t>En el R-</w:t>
      </w:r>
      <w:r w:rsidR="00450340">
        <w:rPr>
          <w:rFonts w:ascii="Calibri" w:hAnsi="Calibri" w:cs="Arial"/>
          <w:b/>
          <w:sz w:val="24"/>
          <w:szCs w:val="24"/>
          <w:lang w:val="es-SV"/>
        </w:rPr>
        <w:t>9</w:t>
      </w:r>
      <w:r w:rsidRPr="007A778D">
        <w:rPr>
          <w:rFonts w:ascii="Calibri" w:hAnsi="Calibri" w:cs="Arial"/>
          <w:b/>
          <w:sz w:val="24"/>
          <w:szCs w:val="24"/>
          <w:lang w:val="es-SV"/>
        </w:rPr>
        <w:t>: Mayor participación  de la mujer en actividades productivas:</w:t>
      </w:r>
    </w:p>
    <w:p w:rsidR="005572C9" w:rsidRPr="007A778D" w:rsidRDefault="005572C9" w:rsidP="005E014B">
      <w:pPr>
        <w:jc w:val="both"/>
        <w:rPr>
          <w:rFonts w:ascii="Calibri" w:hAnsi="Calibri" w:cs="Arial"/>
          <w:b/>
          <w:sz w:val="24"/>
          <w:szCs w:val="24"/>
          <w:lang w:val="es-SV"/>
        </w:rPr>
      </w:pPr>
    </w:p>
    <w:p w:rsidR="00174D96" w:rsidRPr="007A778D" w:rsidRDefault="00202BAA"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Brindar asistencia técnica agropecuaria a </w:t>
      </w:r>
      <w:r w:rsidR="00174D96" w:rsidRPr="006C65A8">
        <w:rPr>
          <w:rFonts w:ascii="Calibri" w:hAnsi="Calibri" w:cs="Arial"/>
          <w:sz w:val="24"/>
          <w:szCs w:val="24"/>
          <w:lang w:val="es-SV"/>
        </w:rPr>
        <w:t>70</w:t>
      </w:r>
      <w:r w:rsidR="006C65A8" w:rsidRPr="006C65A8">
        <w:rPr>
          <w:rFonts w:ascii="Calibri" w:hAnsi="Calibri" w:cs="Arial"/>
          <w:sz w:val="24"/>
          <w:szCs w:val="24"/>
          <w:lang w:val="es-SV"/>
        </w:rPr>
        <w:t>1</w:t>
      </w:r>
      <w:r w:rsidR="00174D96" w:rsidRPr="007A778D">
        <w:rPr>
          <w:rFonts w:ascii="Calibri" w:hAnsi="Calibri" w:cs="Arial"/>
          <w:sz w:val="24"/>
          <w:szCs w:val="24"/>
          <w:lang w:val="es-SV"/>
        </w:rPr>
        <w:t xml:space="preserve"> mujeres </w:t>
      </w:r>
      <w:r>
        <w:rPr>
          <w:rFonts w:ascii="Calibri" w:hAnsi="Calibri" w:cs="Arial"/>
          <w:sz w:val="24"/>
          <w:szCs w:val="24"/>
          <w:lang w:val="es-SV"/>
        </w:rPr>
        <w:t>(</w:t>
      </w:r>
      <w:r w:rsidR="00174D96" w:rsidRPr="007A778D">
        <w:rPr>
          <w:rFonts w:ascii="Calibri" w:hAnsi="Calibri" w:cs="Arial"/>
          <w:sz w:val="24"/>
          <w:szCs w:val="24"/>
          <w:lang w:val="es-SV"/>
        </w:rPr>
        <w:t>beneficiaras del Programa Ciudad Mujer</w:t>
      </w:r>
      <w:r>
        <w:rPr>
          <w:rFonts w:ascii="Calibri" w:hAnsi="Calibri" w:cs="Arial"/>
          <w:sz w:val="24"/>
          <w:szCs w:val="24"/>
          <w:lang w:val="es-SV"/>
        </w:rPr>
        <w:t>)</w:t>
      </w:r>
      <w:r w:rsidR="00174D96" w:rsidRPr="007A778D">
        <w:rPr>
          <w:rFonts w:ascii="Calibri" w:hAnsi="Calibri" w:cs="Arial"/>
          <w:sz w:val="24"/>
          <w:szCs w:val="24"/>
          <w:lang w:val="es-SV"/>
        </w:rPr>
        <w:t>.</w:t>
      </w:r>
    </w:p>
    <w:p w:rsidR="001804AA" w:rsidRPr="007A778D" w:rsidRDefault="001804AA" w:rsidP="005E014B">
      <w:pPr>
        <w:jc w:val="both"/>
        <w:rPr>
          <w:rFonts w:ascii="Calibri" w:hAnsi="Calibri" w:cs="Arial"/>
          <w:sz w:val="24"/>
          <w:szCs w:val="24"/>
          <w:lang w:val="es-SV"/>
        </w:rPr>
      </w:pPr>
    </w:p>
    <w:p w:rsidR="00174D96" w:rsidRPr="007A778D" w:rsidRDefault="001B1AB6" w:rsidP="005E014B">
      <w:pPr>
        <w:jc w:val="both"/>
        <w:rPr>
          <w:rFonts w:ascii="Calibri" w:hAnsi="Calibri" w:cs="Arial"/>
          <w:b/>
          <w:sz w:val="24"/>
          <w:szCs w:val="24"/>
          <w:lang w:val="es-SV"/>
        </w:rPr>
      </w:pPr>
      <w:r w:rsidRPr="007A778D">
        <w:rPr>
          <w:rFonts w:ascii="Calibri" w:hAnsi="Calibri" w:cs="Arial"/>
          <w:b/>
          <w:sz w:val="24"/>
          <w:szCs w:val="24"/>
          <w:lang w:val="es-SV"/>
        </w:rPr>
        <w:t>En el R-</w:t>
      </w:r>
      <w:r w:rsidR="0028683F" w:rsidRPr="007A778D">
        <w:rPr>
          <w:rFonts w:ascii="Calibri" w:hAnsi="Calibri" w:cs="Arial"/>
          <w:b/>
          <w:sz w:val="24"/>
          <w:szCs w:val="24"/>
          <w:lang w:val="es-SV"/>
        </w:rPr>
        <w:t>1</w:t>
      </w:r>
      <w:r w:rsidR="00450340">
        <w:rPr>
          <w:rFonts w:ascii="Calibri" w:hAnsi="Calibri" w:cs="Arial"/>
          <w:b/>
          <w:sz w:val="24"/>
          <w:szCs w:val="24"/>
          <w:lang w:val="es-SV"/>
        </w:rPr>
        <w:t>0</w:t>
      </w:r>
      <w:r w:rsidR="00174D96" w:rsidRPr="007A778D">
        <w:rPr>
          <w:rFonts w:ascii="Calibri" w:hAnsi="Calibri" w:cs="Arial"/>
          <w:b/>
          <w:sz w:val="24"/>
          <w:szCs w:val="24"/>
          <w:lang w:val="es-SV"/>
        </w:rPr>
        <w:t xml:space="preserve">: </w:t>
      </w:r>
      <w:r w:rsidR="00734415" w:rsidRPr="007A778D">
        <w:rPr>
          <w:rFonts w:ascii="Calibri" w:hAnsi="Calibri" w:cs="Arial"/>
          <w:b/>
          <w:sz w:val="24"/>
          <w:szCs w:val="24"/>
          <w:lang w:val="es-SV"/>
        </w:rPr>
        <w:t>Disminución</w:t>
      </w:r>
      <w:r w:rsidR="00174D96" w:rsidRPr="007A778D">
        <w:rPr>
          <w:rFonts w:ascii="Calibri" w:hAnsi="Calibri" w:cs="Arial"/>
          <w:b/>
          <w:sz w:val="24"/>
          <w:szCs w:val="24"/>
          <w:lang w:val="es-SV"/>
        </w:rPr>
        <w:t xml:space="preserve"> del trabajo infantil agropecuario:</w:t>
      </w:r>
    </w:p>
    <w:p w:rsidR="009C66F7" w:rsidRPr="007A778D" w:rsidRDefault="009C66F7" w:rsidP="005E014B">
      <w:pPr>
        <w:jc w:val="both"/>
        <w:rPr>
          <w:rFonts w:ascii="Calibri" w:hAnsi="Calibri" w:cs="Arial"/>
          <w:b/>
          <w:sz w:val="24"/>
          <w:szCs w:val="24"/>
          <w:lang w:val="es-SV"/>
        </w:rPr>
      </w:pPr>
    </w:p>
    <w:p w:rsidR="00174D96" w:rsidRPr="007A778D" w:rsidRDefault="00202BAA"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Capacitar a </w:t>
      </w:r>
      <w:r w:rsidR="008B7D8F">
        <w:rPr>
          <w:rFonts w:ascii="Calibri" w:hAnsi="Calibri" w:cs="Arial"/>
          <w:sz w:val="24"/>
          <w:szCs w:val="24"/>
          <w:lang w:val="es-SV"/>
        </w:rPr>
        <w:t>1,758</w:t>
      </w:r>
      <w:r w:rsidR="00174D96" w:rsidRPr="007A778D">
        <w:rPr>
          <w:rFonts w:ascii="Calibri" w:hAnsi="Calibri" w:cs="Arial"/>
          <w:sz w:val="24"/>
          <w:szCs w:val="24"/>
          <w:lang w:val="es-SV"/>
        </w:rPr>
        <w:t xml:space="preserve"> productores</w:t>
      </w:r>
      <w:r>
        <w:rPr>
          <w:rFonts w:ascii="Calibri" w:hAnsi="Calibri" w:cs="Arial"/>
          <w:sz w:val="24"/>
          <w:szCs w:val="24"/>
          <w:lang w:val="es-SV"/>
        </w:rPr>
        <w:t xml:space="preserve"> para mejorar el conocimiento sobre la reducción del trabajo infantil.</w:t>
      </w:r>
    </w:p>
    <w:p w:rsidR="00174D96" w:rsidRPr="007A778D" w:rsidRDefault="00174D96" w:rsidP="005E014B">
      <w:pPr>
        <w:jc w:val="both"/>
        <w:rPr>
          <w:rFonts w:ascii="Calibri" w:hAnsi="Calibri" w:cs="Arial"/>
          <w:sz w:val="24"/>
          <w:szCs w:val="24"/>
          <w:lang w:val="es-SV"/>
        </w:rPr>
      </w:pPr>
    </w:p>
    <w:p w:rsidR="00174D96" w:rsidRPr="007A778D" w:rsidRDefault="00174D96" w:rsidP="005E014B">
      <w:pPr>
        <w:jc w:val="both"/>
        <w:rPr>
          <w:rFonts w:ascii="Calibri" w:hAnsi="Calibri" w:cs="Arial"/>
          <w:b/>
          <w:sz w:val="24"/>
          <w:szCs w:val="24"/>
          <w:lang w:val="es-SV"/>
        </w:rPr>
      </w:pPr>
      <w:r w:rsidRPr="007A778D">
        <w:rPr>
          <w:rFonts w:ascii="Calibri" w:hAnsi="Calibri" w:cs="Arial"/>
          <w:b/>
          <w:sz w:val="24"/>
          <w:szCs w:val="24"/>
          <w:lang w:val="es-SV"/>
        </w:rPr>
        <w:t>En el R-1</w:t>
      </w:r>
      <w:r w:rsidR="00450340">
        <w:rPr>
          <w:rFonts w:ascii="Calibri" w:hAnsi="Calibri" w:cs="Arial"/>
          <w:b/>
          <w:sz w:val="24"/>
          <w:szCs w:val="24"/>
          <w:lang w:val="es-SV"/>
        </w:rPr>
        <w:t>1</w:t>
      </w:r>
      <w:r w:rsidRPr="007A778D">
        <w:rPr>
          <w:rFonts w:ascii="Calibri" w:hAnsi="Calibri" w:cs="Arial"/>
          <w:b/>
          <w:sz w:val="24"/>
          <w:szCs w:val="24"/>
          <w:lang w:val="es-SV"/>
        </w:rPr>
        <w:t>: Disponibilidad y acceso a materiales genéticos originarios (nativos):</w:t>
      </w:r>
    </w:p>
    <w:p w:rsidR="009C66F7" w:rsidRPr="007A778D" w:rsidRDefault="009C66F7" w:rsidP="005E014B">
      <w:pPr>
        <w:jc w:val="both"/>
        <w:rPr>
          <w:rFonts w:ascii="Calibri" w:hAnsi="Calibri" w:cs="Arial"/>
          <w:b/>
          <w:sz w:val="24"/>
          <w:szCs w:val="24"/>
          <w:lang w:val="es-SV"/>
        </w:rPr>
      </w:pPr>
    </w:p>
    <w:p w:rsidR="00174D96" w:rsidRPr="007A778D" w:rsidRDefault="00202BAA" w:rsidP="005E014B">
      <w:pPr>
        <w:numPr>
          <w:ilvl w:val="0"/>
          <w:numId w:val="26"/>
        </w:numPr>
        <w:jc w:val="both"/>
        <w:rPr>
          <w:rFonts w:ascii="Calibri" w:hAnsi="Calibri" w:cs="Arial"/>
          <w:sz w:val="24"/>
          <w:szCs w:val="24"/>
          <w:lang w:val="es-SV"/>
        </w:rPr>
      </w:pPr>
      <w:r>
        <w:rPr>
          <w:rFonts w:ascii="Calibri" w:hAnsi="Calibri" w:cs="Arial"/>
          <w:sz w:val="24"/>
          <w:szCs w:val="24"/>
          <w:lang w:val="es-SV"/>
        </w:rPr>
        <w:t>Implementar 1</w:t>
      </w:r>
      <w:r w:rsidR="00174D96" w:rsidRPr="007A778D">
        <w:rPr>
          <w:rFonts w:ascii="Calibri" w:hAnsi="Calibri" w:cs="Arial"/>
          <w:sz w:val="24"/>
          <w:szCs w:val="24"/>
          <w:lang w:val="es-SV"/>
        </w:rPr>
        <w:t xml:space="preserve"> </w:t>
      </w:r>
      <w:r w:rsidR="00734415" w:rsidRPr="007A778D">
        <w:rPr>
          <w:rFonts w:ascii="Calibri" w:hAnsi="Calibri" w:cs="Arial"/>
          <w:sz w:val="24"/>
          <w:szCs w:val="24"/>
          <w:lang w:val="es-SV"/>
        </w:rPr>
        <w:t>colección</w:t>
      </w:r>
      <w:r w:rsidR="00174D96" w:rsidRPr="007A778D">
        <w:rPr>
          <w:rFonts w:ascii="Calibri" w:hAnsi="Calibri" w:cs="Arial"/>
          <w:sz w:val="24"/>
          <w:szCs w:val="24"/>
          <w:lang w:val="es-SV"/>
        </w:rPr>
        <w:t xml:space="preserve">  de germoplasma nativo</w:t>
      </w:r>
      <w:r>
        <w:rPr>
          <w:rFonts w:ascii="Calibri" w:hAnsi="Calibri" w:cs="Arial"/>
          <w:sz w:val="24"/>
          <w:szCs w:val="24"/>
          <w:lang w:val="es-SV"/>
        </w:rPr>
        <w:t>.</w:t>
      </w:r>
    </w:p>
    <w:p w:rsidR="000E4A22" w:rsidRPr="007A778D" w:rsidRDefault="000E4A22" w:rsidP="005E014B">
      <w:pPr>
        <w:jc w:val="both"/>
        <w:rPr>
          <w:rFonts w:ascii="Calibri" w:hAnsi="Calibri" w:cs="Arial"/>
          <w:sz w:val="24"/>
          <w:szCs w:val="24"/>
          <w:lang w:val="es-SV"/>
        </w:rPr>
      </w:pPr>
    </w:p>
    <w:p w:rsidR="00734415" w:rsidRDefault="00734415" w:rsidP="005E014B">
      <w:pPr>
        <w:jc w:val="both"/>
        <w:rPr>
          <w:rFonts w:ascii="Calibri" w:hAnsi="Calibri" w:cs="Arial"/>
          <w:b/>
          <w:sz w:val="24"/>
          <w:szCs w:val="24"/>
          <w:lang w:val="es-SV"/>
        </w:rPr>
      </w:pPr>
      <w:r w:rsidRPr="007A778D">
        <w:rPr>
          <w:rFonts w:ascii="Calibri" w:hAnsi="Calibri" w:cs="Arial"/>
          <w:b/>
          <w:sz w:val="24"/>
          <w:szCs w:val="24"/>
          <w:lang w:val="es-SV"/>
        </w:rPr>
        <w:t>En el R-</w:t>
      </w:r>
      <w:r w:rsidRPr="007A2A66">
        <w:rPr>
          <w:rFonts w:ascii="Calibri" w:hAnsi="Calibri" w:cs="Arial"/>
          <w:b/>
          <w:sz w:val="24"/>
          <w:szCs w:val="24"/>
          <w:lang w:val="es-SV"/>
        </w:rPr>
        <w:t>1</w:t>
      </w:r>
      <w:r w:rsidR="00450340" w:rsidRPr="007A2A66">
        <w:rPr>
          <w:rFonts w:ascii="Calibri" w:hAnsi="Calibri" w:cs="Arial"/>
          <w:b/>
          <w:sz w:val="24"/>
          <w:szCs w:val="24"/>
          <w:lang w:val="es-SV"/>
        </w:rPr>
        <w:t>2</w:t>
      </w:r>
      <w:r w:rsidRPr="007A2A66">
        <w:rPr>
          <w:rFonts w:ascii="Calibri" w:hAnsi="Calibri" w:cs="Arial"/>
          <w:b/>
          <w:sz w:val="24"/>
          <w:szCs w:val="24"/>
          <w:lang w:val="es-SV"/>
        </w:rPr>
        <w:t>:</w:t>
      </w:r>
      <w:r w:rsidRPr="007A778D">
        <w:rPr>
          <w:rFonts w:ascii="Calibri" w:hAnsi="Calibri" w:cs="Arial"/>
          <w:b/>
          <w:sz w:val="24"/>
          <w:szCs w:val="24"/>
          <w:lang w:val="es-SV"/>
        </w:rPr>
        <w:t xml:space="preserve"> Sistemas de producción agroecológicos mejorados:</w:t>
      </w:r>
    </w:p>
    <w:p w:rsidR="009914FF" w:rsidRPr="002F2F8E" w:rsidRDefault="004169A2" w:rsidP="002F2F8E">
      <w:pPr>
        <w:pStyle w:val="Prrafodelista"/>
        <w:numPr>
          <w:ilvl w:val="0"/>
          <w:numId w:val="26"/>
        </w:numPr>
        <w:rPr>
          <w:rFonts w:cs="Arial"/>
          <w:szCs w:val="24"/>
        </w:rPr>
      </w:pPr>
      <w:r>
        <w:rPr>
          <w:rFonts w:cs="Arial"/>
          <w:szCs w:val="24"/>
        </w:rPr>
        <w:t>Generar 1</w:t>
      </w:r>
      <w:r w:rsidR="002F2F8E">
        <w:rPr>
          <w:rFonts w:cs="Arial"/>
          <w:szCs w:val="24"/>
        </w:rPr>
        <w:t xml:space="preserve"> tecnología </w:t>
      </w:r>
      <w:r>
        <w:rPr>
          <w:rFonts w:cs="Arial"/>
          <w:szCs w:val="24"/>
        </w:rPr>
        <w:t>de producción sustentable para los sistemas productivos</w:t>
      </w:r>
      <w:r w:rsidR="00452AE9">
        <w:rPr>
          <w:rFonts w:cs="Arial"/>
          <w:szCs w:val="24"/>
        </w:rPr>
        <w:t xml:space="preserve"> (Dos especies forestales nativas de importancia económica para municipios recurrentes a </w:t>
      </w:r>
      <w:r w:rsidR="0083355F">
        <w:rPr>
          <w:rFonts w:cs="Arial"/>
          <w:szCs w:val="24"/>
        </w:rPr>
        <w:t>sequía</w:t>
      </w:r>
      <w:r w:rsidR="00452AE9">
        <w:rPr>
          <w:rFonts w:cs="Arial"/>
          <w:szCs w:val="24"/>
        </w:rPr>
        <w:t>)</w:t>
      </w:r>
      <w:r w:rsidR="002F2F8E">
        <w:rPr>
          <w:rFonts w:cs="Arial"/>
          <w:szCs w:val="24"/>
        </w:rPr>
        <w:t>.</w:t>
      </w:r>
    </w:p>
    <w:p w:rsidR="00734415" w:rsidRPr="007A778D" w:rsidRDefault="004169A2" w:rsidP="005E014B">
      <w:pPr>
        <w:numPr>
          <w:ilvl w:val="0"/>
          <w:numId w:val="26"/>
        </w:numPr>
        <w:jc w:val="both"/>
        <w:rPr>
          <w:rFonts w:ascii="Calibri" w:hAnsi="Calibri" w:cs="Arial"/>
          <w:sz w:val="24"/>
          <w:szCs w:val="24"/>
          <w:lang w:val="es-SV"/>
        </w:rPr>
      </w:pPr>
      <w:r>
        <w:rPr>
          <w:rFonts w:ascii="Calibri" w:hAnsi="Calibri" w:cs="Arial"/>
          <w:sz w:val="24"/>
          <w:szCs w:val="24"/>
          <w:lang w:val="es-SV"/>
        </w:rPr>
        <w:t>Ejecutar</w:t>
      </w:r>
      <w:r w:rsidR="00734415" w:rsidRPr="007A778D">
        <w:rPr>
          <w:rFonts w:ascii="Calibri" w:hAnsi="Calibri" w:cs="Arial"/>
          <w:sz w:val="24"/>
          <w:szCs w:val="24"/>
          <w:lang w:val="es-SV"/>
        </w:rPr>
        <w:t xml:space="preserve"> </w:t>
      </w:r>
      <w:r>
        <w:rPr>
          <w:rFonts w:ascii="Calibri" w:hAnsi="Calibri" w:cs="Arial"/>
          <w:sz w:val="24"/>
          <w:szCs w:val="24"/>
          <w:lang w:val="es-SV"/>
        </w:rPr>
        <w:t>p</w:t>
      </w:r>
      <w:r w:rsidR="00734415" w:rsidRPr="007A778D">
        <w:rPr>
          <w:rFonts w:ascii="Calibri" w:hAnsi="Calibri" w:cs="Arial"/>
          <w:sz w:val="24"/>
          <w:szCs w:val="24"/>
          <w:lang w:val="es-SV"/>
        </w:rPr>
        <w:t xml:space="preserve">royecto </w:t>
      </w:r>
      <w:r w:rsidR="001B1AB6" w:rsidRPr="007A778D">
        <w:rPr>
          <w:rFonts w:ascii="Calibri" w:hAnsi="Calibri" w:cs="Arial"/>
          <w:sz w:val="24"/>
          <w:szCs w:val="24"/>
          <w:lang w:val="es-SV"/>
        </w:rPr>
        <w:t>“F</w:t>
      </w:r>
      <w:r w:rsidR="00734415" w:rsidRPr="007A778D">
        <w:rPr>
          <w:rFonts w:ascii="Calibri" w:hAnsi="Calibri" w:cs="Arial"/>
          <w:sz w:val="24"/>
          <w:szCs w:val="24"/>
          <w:lang w:val="es-SV"/>
        </w:rPr>
        <w:t>ortalecimiento de la agricultura familiar aplicando tecnología sostenible ante el cambio climático</w:t>
      </w:r>
      <w:r w:rsidR="003E3F28" w:rsidRPr="007A778D">
        <w:rPr>
          <w:rFonts w:ascii="Calibri" w:hAnsi="Calibri" w:cs="Arial"/>
          <w:sz w:val="24"/>
          <w:szCs w:val="24"/>
          <w:lang w:val="es-SV"/>
        </w:rPr>
        <w:t>”</w:t>
      </w:r>
      <w:r>
        <w:rPr>
          <w:rFonts w:ascii="Calibri" w:hAnsi="Calibri" w:cs="Arial"/>
          <w:sz w:val="24"/>
          <w:szCs w:val="24"/>
          <w:lang w:val="es-SV"/>
        </w:rPr>
        <w:t>.</w:t>
      </w:r>
    </w:p>
    <w:p w:rsidR="001B1AB6" w:rsidRPr="007A778D" w:rsidRDefault="004169A2" w:rsidP="005E014B">
      <w:pPr>
        <w:numPr>
          <w:ilvl w:val="0"/>
          <w:numId w:val="26"/>
        </w:numPr>
        <w:jc w:val="both"/>
        <w:rPr>
          <w:rFonts w:ascii="Calibri" w:hAnsi="Calibri" w:cs="Arial"/>
          <w:sz w:val="24"/>
          <w:szCs w:val="24"/>
          <w:lang w:val="es-SV"/>
        </w:rPr>
      </w:pPr>
      <w:r>
        <w:rPr>
          <w:rFonts w:ascii="Calibri" w:hAnsi="Calibri" w:cs="Arial"/>
          <w:sz w:val="24"/>
          <w:szCs w:val="24"/>
          <w:lang w:val="es-SV"/>
        </w:rPr>
        <w:t>Ejecutar</w:t>
      </w:r>
      <w:r w:rsidR="001B1AB6" w:rsidRPr="007A778D">
        <w:rPr>
          <w:rFonts w:ascii="Calibri" w:hAnsi="Calibri" w:cs="Arial"/>
          <w:sz w:val="24"/>
          <w:szCs w:val="24"/>
          <w:lang w:val="es-SV"/>
        </w:rPr>
        <w:t xml:space="preserve"> </w:t>
      </w:r>
      <w:r w:rsidR="006F594E" w:rsidRPr="007A778D">
        <w:rPr>
          <w:rFonts w:ascii="Calibri" w:hAnsi="Calibri" w:cs="Arial"/>
          <w:sz w:val="24"/>
          <w:szCs w:val="24"/>
          <w:lang w:val="es-SV"/>
        </w:rPr>
        <w:t>p</w:t>
      </w:r>
      <w:r w:rsidR="001B1AB6" w:rsidRPr="007A778D">
        <w:rPr>
          <w:rFonts w:ascii="Calibri" w:hAnsi="Calibri" w:cs="Arial"/>
          <w:sz w:val="24"/>
          <w:szCs w:val="24"/>
          <w:lang w:val="es-SV"/>
        </w:rPr>
        <w:t>royecto “Biofertilizantes en cultivos de maíz, frijol y café como alternativa agroecológica para una producción sostenible en El Salvador</w:t>
      </w:r>
      <w:r w:rsidR="003E3F28" w:rsidRPr="007A778D">
        <w:rPr>
          <w:rFonts w:ascii="Calibri" w:hAnsi="Calibri" w:cs="Arial"/>
          <w:sz w:val="24"/>
          <w:szCs w:val="24"/>
          <w:lang w:val="es-SV"/>
        </w:rPr>
        <w:t>”</w:t>
      </w:r>
      <w:r>
        <w:rPr>
          <w:rFonts w:ascii="Calibri" w:hAnsi="Calibri" w:cs="Arial"/>
          <w:sz w:val="24"/>
          <w:szCs w:val="24"/>
          <w:lang w:val="es-SV"/>
        </w:rPr>
        <w:t>.</w:t>
      </w:r>
    </w:p>
    <w:p w:rsidR="001C7A9A" w:rsidRPr="007A778D" w:rsidRDefault="004169A2" w:rsidP="005E014B">
      <w:pPr>
        <w:numPr>
          <w:ilvl w:val="0"/>
          <w:numId w:val="26"/>
        </w:numPr>
        <w:jc w:val="both"/>
        <w:rPr>
          <w:rFonts w:ascii="Calibri" w:hAnsi="Calibri" w:cs="Arial"/>
          <w:sz w:val="24"/>
          <w:szCs w:val="24"/>
          <w:lang w:val="es-SV"/>
        </w:rPr>
      </w:pPr>
      <w:r>
        <w:rPr>
          <w:rFonts w:ascii="Calibri" w:hAnsi="Calibri" w:cs="Arial"/>
          <w:sz w:val="24"/>
          <w:szCs w:val="24"/>
          <w:lang w:val="es-SV"/>
        </w:rPr>
        <w:t>Ejecutar</w:t>
      </w:r>
      <w:r w:rsidR="001C7A9A" w:rsidRPr="007A778D">
        <w:rPr>
          <w:rFonts w:ascii="Calibri" w:hAnsi="Calibri" w:cs="Arial"/>
          <w:sz w:val="24"/>
          <w:szCs w:val="24"/>
          <w:lang w:val="es-SV"/>
        </w:rPr>
        <w:t xml:space="preserve"> proyecto “Centro de propagación de plantas sanas de frutas y hortalizas tropicales en El Salvador”</w:t>
      </w:r>
      <w:r>
        <w:rPr>
          <w:rFonts w:ascii="Calibri" w:hAnsi="Calibri" w:cs="Arial"/>
          <w:sz w:val="24"/>
          <w:szCs w:val="24"/>
          <w:lang w:val="es-SV"/>
        </w:rPr>
        <w:t>.</w:t>
      </w:r>
    </w:p>
    <w:p w:rsidR="001C7A9A" w:rsidRPr="007A778D" w:rsidRDefault="004169A2" w:rsidP="005E014B">
      <w:pPr>
        <w:numPr>
          <w:ilvl w:val="0"/>
          <w:numId w:val="26"/>
        </w:numPr>
        <w:jc w:val="both"/>
        <w:rPr>
          <w:rFonts w:ascii="Calibri" w:hAnsi="Calibri" w:cs="Arial"/>
          <w:sz w:val="24"/>
          <w:szCs w:val="24"/>
          <w:lang w:val="es-SV"/>
        </w:rPr>
      </w:pPr>
      <w:r>
        <w:rPr>
          <w:rFonts w:ascii="Calibri" w:hAnsi="Calibri" w:cs="Arial"/>
          <w:sz w:val="24"/>
          <w:szCs w:val="24"/>
          <w:lang w:val="es-SV"/>
        </w:rPr>
        <w:t>Ejecutar</w:t>
      </w:r>
      <w:r w:rsidR="001C7A9A" w:rsidRPr="007A778D">
        <w:rPr>
          <w:rFonts w:ascii="Calibri" w:hAnsi="Calibri" w:cs="Arial"/>
          <w:sz w:val="24"/>
          <w:szCs w:val="24"/>
          <w:lang w:val="es-SV"/>
        </w:rPr>
        <w:t xml:space="preserve"> proyecto “Desarrollo </w:t>
      </w:r>
      <w:r w:rsidR="00607535" w:rsidRPr="007A778D">
        <w:rPr>
          <w:rFonts w:ascii="Calibri" w:hAnsi="Calibri" w:cs="Arial"/>
          <w:sz w:val="24"/>
          <w:szCs w:val="24"/>
          <w:lang w:val="es-SV"/>
        </w:rPr>
        <w:t>tecnológico</w:t>
      </w:r>
      <w:r w:rsidR="001C7A9A" w:rsidRPr="007A778D">
        <w:rPr>
          <w:rFonts w:ascii="Calibri" w:hAnsi="Calibri" w:cs="Arial"/>
          <w:sz w:val="24"/>
          <w:szCs w:val="24"/>
          <w:lang w:val="es-SV"/>
        </w:rPr>
        <w:t xml:space="preserve"> y fortalecimiento de la base productiva y agroindustrial para la </w:t>
      </w:r>
      <w:r w:rsidR="00607535" w:rsidRPr="007A778D">
        <w:rPr>
          <w:rFonts w:ascii="Calibri" w:hAnsi="Calibri" w:cs="Arial"/>
          <w:sz w:val="24"/>
          <w:szCs w:val="24"/>
          <w:lang w:val="es-SV"/>
        </w:rPr>
        <w:t>cacao cultura</w:t>
      </w:r>
      <w:r w:rsidR="001C7A9A" w:rsidRPr="007A778D">
        <w:rPr>
          <w:rFonts w:ascii="Calibri" w:hAnsi="Calibri" w:cs="Arial"/>
          <w:sz w:val="24"/>
          <w:szCs w:val="24"/>
          <w:lang w:val="es-SV"/>
        </w:rPr>
        <w:t xml:space="preserve"> con enfoque agroecológica en El Salvador”</w:t>
      </w:r>
      <w:r>
        <w:rPr>
          <w:rFonts w:ascii="Calibri" w:hAnsi="Calibri" w:cs="Arial"/>
          <w:sz w:val="24"/>
          <w:szCs w:val="24"/>
          <w:lang w:val="es-SV"/>
        </w:rPr>
        <w:t>.</w:t>
      </w:r>
    </w:p>
    <w:p w:rsidR="009C66F7" w:rsidRDefault="009C66F7" w:rsidP="005E014B">
      <w:pPr>
        <w:jc w:val="both"/>
        <w:rPr>
          <w:rFonts w:ascii="Calibri" w:hAnsi="Calibri" w:cs="Arial"/>
          <w:b/>
          <w:sz w:val="24"/>
          <w:szCs w:val="24"/>
          <w:lang w:val="es-SV"/>
        </w:rPr>
      </w:pPr>
    </w:p>
    <w:p w:rsidR="00780EDB" w:rsidRPr="007A778D" w:rsidRDefault="00780EDB" w:rsidP="005E014B">
      <w:pPr>
        <w:jc w:val="both"/>
        <w:rPr>
          <w:rFonts w:ascii="Calibri" w:hAnsi="Calibri" w:cs="Arial"/>
          <w:b/>
          <w:sz w:val="24"/>
          <w:szCs w:val="24"/>
          <w:lang w:val="es-SV"/>
        </w:rPr>
      </w:pPr>
      <w:r w:rsidRPr="007A778D">
        <w:rPr>
          <w:rFonts w:ascii="Calibri" w:hAnsi="Calibri" w:cs="Arial"/>
          <w:b/>
          <w:sz w:val="24"/>
          <w:szCs w:val="24"/>
          <w:lang w:val="es-SV"/>
        </w:rPr>
        <w:t>En el R-</w:t>
      </w:r>
      <w:r w:rsidRPr="007A2A66">
        <w:rPr>
          <w:rFonts w:ascii="Calibri" w:hAnsi="Calibri" w:cs="Arial"/>
          <w:b/>
          <w:sz w:val="24"/>
          <w:szCs w:val="24"/>
          <w:lang w:val="es-SV"/>
        </w:rPr>
        <w:t>1</w:t>
      </w:r>
      <w:r w:rsidR="00450340" w:rsidRPr="007A2A66">
        <w:rPr>
          <w:rFonts w:ascii="Calibri" w:hAnsi="Calibri" w:cs="Arial"/>
          <w:b/>
          <w:sz w:val="24"/>
          <w:szCs w:val="24"/>
          <w:lang w:val="es-SV"/>
        </w:rPr>
        <w:t>3</w:t>
      </w:r>
      <w:r w:rsidRPr="007A2A66">
        <w:rPr>
          <w:rFonts w:ascii="Calibri" w:hAnsi="Calibri" w:cs="Arial"/>
          <w:b/>
          <w:sz w:val="24"/>
          <w:szCs w:val="24"/>
          <w:lang w:val="es-SV"/>
        </w:rPr>
        <w:t>:</w:t>
      </w:r>
      <w:r w:rsidRPr="007A778D">
        <w:rPr>
          <w:rFonts w:ascii="Calibri" w:hAnsi="Calibri" w:cs="Arial"/>
          <w:b/>
          <w:sz w:val="24"/>
          <w:szCs w:val="24"/>
          <w:lang w:val="es-SV"/>
        </w:rPr>
        <w:t xml:space="preserve"> Servicios de asesoría y apoyo técnico ejecutados:</w:t>
      </w:r>
    </w:p>
    <w:p w:rsidR="005D37A3" w:rsidRPr="007A778D" w:rsidRDefault="005D37A3" w:rsidP="005E014B">
      <w:pPr>
        <w:jc w:val="both"/>
        <w:rPr>
          <w:rFonts w:ascii="Calibri" w:hAnsi="Calibri" w:cs="Arial"/>
          <w:b/>
          <w:sz w:val="24"/>
          <w:szCs w:val="24"/>
          <w:lang w:val="es-SV"/>
        </w:rPr>
      </w:pPr>
    </w:p>
    <w:p w:rsidR="00780EDB" w:rsidRPr="007A778D" w:rsidRDefault="00A051D4" w:rsidP="005E014B">
      <w:pPr>
        <w:numPr>
          <w:ilvl w:val="0"/>
          <w:numId w:val="26"/>
        </w:numPr>
        <w:jc w:val="both"/>
        <w:rPr>
          <w:rFonts w:ascii="Calibri" w:hAnsi="Calibri" w:cs="Arial"/>
          <w:sz w:val="24"/>
          <w:szCs w:val="24"/>
          <w:lang w:val="es-SV"/>
        </w:rPr>
      </w:pPr>
      <w:r>
        <w:rPr>
          <w:rFonts w:ascii="Calibri" w:hAnsi="Calibri" w:cs="Arial"/>
          <w:sz w:val="24"/>
          <w:szCs w:val="24"/>
          <w:lang w:val="es-SV"/>
        </w:rPr>
        <w:t xml:space="preserve">Elaborar </w:t>
      </w:r>
      <w:r w:rsidR="00383128">
        <w:rPr>
          <w:rFonts w:ascii="Calibri" w:hAnsi="Calibri" w:cs="Arial"/>
          <w:sz w:val="24"/>
          <w:szCs w:val="24"/>
          <w:lang w:val="es-SV"/>
        </w:rPr>
        <w:t>24</w:t>
      </w:r>
      <w:r w:rsidR="003B02FA" w:rsidRPr="007A778D">
        <w:rPr>
          <w:rFonts w:ascii="Calibri" w:hAnsi="Calibri" w:cs="Arial"/>
          <w:sz w:val="24"/>
          <w:szCs w:val="24"/>
          <w:lang w:val="es-SV"/>
        </w:rPr>
        <w:t xml:space="preserve"> documentos técnicos sobre oferta tecnológica</w:t>
      </w:r>
      <w:r>
        <w:rPr>
          <w:rFonts w:ascii="Calibri" w:hAnsi="Calibri" w:cs="Arial"/>
          <w:sz w:val="24"/>
          <w:szCs w:val="24"/>
          <w:lang w:val="es-SV"/>
        </w:rPr>
        <w:t>.</w:t>
      </w:r>
    </w:p>
    <w:p w:rsidR="003B02FA" w:rsidRPr="007A778D" w:rsidRDefault="00A051D4" w:rsidP="005E014B">
      <w:pPr>
        <w:numPr>
          <w:ilvl w:val="0"/>
          <w:numId w:val="26"/>
        </w:numPr>
        <w:jc w:val="both"/>
        <w:rPr>
          <w:rFonts w:ascii="Calibri" w:hAnsi="Calibri" w:cs="Arial"/>
          <w:sz w:val="24"/>
          <w:szCs w:val="24"/>
          <w:lang w:val="es-SV"/>
        </w:rPr>
      </w:pPr>
      <w:r>
        <w:rPr>
          <w:rFonts w:ascii="Calibri" w:hAnsi="Calibri" w:cs="Arial"/>
          <w:sz w:val="24"/>
          <w:szCs w:val="24"/>
          <w:lang w:val="es-SV"/>
        </w:rPr>
        <w:lastRenderedPageBreak/>
        <w:t xml:space="preserve">Implementar </w:t>
      </w:r>
      <w:r w:rsidR="00383128" w:rsidRPr="00383128">
        <w:rPr>
          <w:rFonts w:ascii="Calibri" w:hAnsi="Calibri" w:cs="Arial"/>
          <w:sz w:val="24"/>
          <w:szCs w:val="24"/>
          <w:lang w:val="es-SV"/>
        </w:rPr>
        <w:t>50</w:t>
      </w:r>
      <w:r w:rsidR="003B02FA" w:rsidRPr="007A778D">
        <w:rPr>
          <w:rFonts w:ascii="Calibri" w:hAnsi="Calibri" w:cs="Arial"/>
          <w:sz w:val="24"/>
          <w:szCs w:val="24"/>
          <w:lang w:val="es-SV"/>
        </w:rPr>
        <w:t xml:space="preserve"> proyectos (protocolos) de investigación y validación en granos básicos, hortalizas</w:t>
      </w:r>
      <w:r w:rsidR="00423175" w:rsidRPr="007A778D">
        <w:rPr>
          <w:rFonts w:ascii="Calibri" w:hAnsi="Calibri" w:cs="Arial"/>
          <w:sz w:val="24"/>
          <w:szCs w:val="24"/>
          <w:lang w:val="es-SV"/>
        </w:rPr>
        <w:t>,</w:t>
      </w:r>
      <w:r w:rsidR="003B02FA" w:rsidRPr="007A778D">
        <w:rPr>
          <w:rFonts w:ascii="Calibri" w:hAnsi="Calibri" w:cs="Arial"/>
          <w:sz w:val="24"/>
          <w:szCs w:val="24"/>
          <w:lang w:val="es-SV"/>
        </w:rPr>
        <w:t xml:space="preserve"> fru</w:t>
      </w:r>
      <w:r w:rsidR="00423175" w:rsidRPr="007A778D">
        <w:rPr>
          <w:rFonts w:ascii="Calibri" w:hAnsi="Calibri" w:cs="Arial"/>
          <w:sz w:val="24"/>
          <w:szCs w:val="24"/>
          <w:lang w:val="es-SV"/>
        </w:rPr>
        <w:t>tales, producción animal</w:t>
      </w:r>
      <w:r w:rsidR="0083355F">
        <w:rPr>
          <w:rFonts w:ascii="Calibri" w:hAnsi="Calibri" w:cs="Arial"/>
          <w:sz w:val="24"/>
          <w:szCs w:val="24"/>
          <w:lang w:val="es-SV"/>
        </w:rPr>
        <w:t>,</w:t>
      </w:r>
      <w:r w:rsidR="00423175" w:rsidRPr="007A778D">
        <w:rPr>
          <w:rFonts w:ascii="Calibri" w:hAnsi="Calibri" w:cs="Arial"/>
          <w:sz w:val="24"/>
          <w:szCs w:val="24"/>
          <w:lang w:val="es-SV"/>
        </w:rPr>
        <w:t xml:space="preserve"> agroindustria</w:t>
      </w:r>
      <w:r>
        <w:rPr>
          <w:rFonts w:ascii="Calibri" w:hAnsi="Calibri" w:cs="Arial"/>
          <w:sz w:val="24"/>
          <w:szCs w:val="24"/>
          <w:lang w:val="es-SV"/>
        </w:rPr>
        <w:t xml:space="preserve"> y otros</w:t>
      </w:r>
      <w:r w:rsidR="003B02FA" w:rsidRPr="007A778D">
        <w:rPr>
          <w:rFonts w:ascii="Calibri" w:hAnsi="Calibri" w:cs="Arial"/>
          <w:sz w:val="24"/>
          <w:szCs w:val="24"/>
          <w:lang w:val="es-SV"/>
        </w:rPr>
        <w:t>.</w:t>
      </w:r>
    </w:p>
    <w:p w:rsidR="003B02FA" w:rsidRPr="007A778D" w:rsidRDefault="00A051D4" w:rsidP="005E014B">
      <w:pPr>
        <w:numPr>
          <w:ilvl w:val="0"/>
          <w:numId w:val="26"/>
        </w:numPr>
        <w:jc w:val="both"/>
        <w:rPr>
          <w:rFonts w:ascii="Calibri" w:hAnsi="Calibri" w:cs="Arial"/>
          <w:sz w:val="24"/>
          <w:szCs w:val="24"/>
          <w:lang w:val="es-SV"/>
        </w:rPr>
      </w:pPr>
      <w:r>
        <w:rPr>
          <w:rFonts w:ascii="Calibri" w:hAnsi="Calibri" w:cs="Arial"/>
          <w:sz w:val="24"/>
          <w:szCs w:val="24"/>
          <w:lang w:val="es-SV"/>
        </w:rPr>
        <w:t>Ejecutar u</w:t>
      </w:r>
      <w:r w:rsidR="003B02FA" w:rsidRPr="00383128">
        <w:rPr>
          <w:rFonts w:ascii="Calibri" w:hAnsi="Calibri" w:cs="Arial"/>
          <w:sz w:val="24"/>
          <w:szCs w:val="24"/>
          <w:lang w:val="es-SV"/>
        </w:rPr>
        <w:t>n</w:t>
      </w:r>
      <w:r w:rsidR="003B02FA" w:rsidRPr="007A778D">
        <w:rPr>
          <w:rFonts w:ascii="Calibri" w:hAnsi="Calibri" w:cs="Arial"/>
          <w:sz w:val="24"/>
          <w:szCs w:val="24"/>
          <w:lang w:val="es-SV"/>
        </w:rPr>
        <w:t xml:space="preserve"> estudio para validar con los productores la rentabilidad de la aplicación de la tecnología.</w:t>
      </w:r>
    </w:p>
    <w:p w:rsidR="008B7D8F" w:rsidRDefault="00CF3E5E" w:rsidP="00452AE9">
      <w:pPr>
        <w:numPr>
          <w:ilvl w:val="0"/>
          <w:numId w:val="26"/>
        </w:numPr>
        <w:jc w:val="both"/>
        <w:rPr>
          <w:rFonts w:ascii="Calibri" w:hAnsi="Calibri" w:cs="Arial"/>
          <w:sz w:val="24"/>
          <w:szCs w:val="24"/>
          <w:lang w:val="es-SV"/>
        </w:rPr>
      </w:pPr>
      <w:r>
        <w:rPr>
          <w:rFonts w:ascii="Calibri" w:hAnsi="Calibri" w:cs="Arial"/>
          <w:sz w:val="24"/>
          <w:szCs w:val="24"/>
          <w:lang w:val="es-SV"/>
        </w:rPr>
        <w:t xml:space="preserve">Realizar </w:t>
      </w:r>
      <w:r w:rsidR="00383128">
        <w:rPr>
          <w:rFonts w:ascii="Calibri" w:hAnsi="Calibri" w:cs="Arial"/>
          <w:sz w:val="24"/>
          <w:szCs w:val="24"/>
          <w:lang w:val="es-SV"/>
        </w:rPr>
        <w:t xml:space="preserve">24,598 </w:t>
      </w:r>
      <w:r w:rsidR="003B02FA" w:rsidRPr="007A778D">
        <w:rPr>
          <w:rFonts w:ascii="Calibri" w:hAnsi="Calibri" w:cs="Arial"/>
          <w:sz w:val="24"/>
          <w:szCs w:val="24"/>
          <w:lang w:val="es-SV"/>
        </w:rPr>
        <w:t>análisis de laboratorio</w:t>
      </w:r>
      <w:r w:rsidR="00E50866" w:rsidRPr="007A778D">
        <w:rPr>
          <w:rFonts w:ascii="Calibri" w:hAnsi="Calibri" w:cs="Arial"/>
          <w:sz w:val="24"/>
          <w:szCs w:val="24"/>
          <w:lang w:val="es-SV"/>
        </w:rPr>
        <w:t xml:space="preserve"> para apoyar la investigación, transferencia y responder a</w:t>
      </w:r>
      <w:r w:rsidR="00452AE9">
        <w:rPr>
          <w:rFonts w:ascii="Calibri" w:hAnsi="Calibri" w:cs="Arial"/>
          <w:sz w:val="24"/>
          <w:szCs w:val="24"/>
          <w:lang w:val="es-SV"/>
        </w:rPr>
        <w:t xml:space="preserve"> la demanda externa</w:t>
      </w:r>
      <w:r>
        <w:rPr>
          <w:rFonts w:ascii="Calibri" w:hAnsi="Calibri" w:cs="Arial"/>
          <w:sz w:val="24"/>
          <w:szCs w:val="24"/>
          <w:lang w:val="es-SV"/>
        </w:rPr>
        <w:t>.</w:t>
      </w:r>
    </w:p>
    <w:p w:rsidR="00CF3E5E" w:rsidRPr="00452AE9" w:rsidRDefault="00CF3E5E" w:rsidP="00CF3E5E">
      <w:pPr>
        <w:ind w:left="720"/>
        <w:jc w:val="both"/>
        <w:rPr>
          <w:rFonts w:ascii="Calibri" w:hAnsi="Calibri" w:cs="Arial"/>
          <w:sz w:val="24"/>
          <w:szCs w:val="24"/>
          <w:lang w:val="es-SV"/>
        </w:rPr>
      </w:pPr>
    </w:p>
    <w:p w:rsidR="002319EA" w:rsidRPr="005238F5" w:rsidRDefault="002319EA" w:rsidP="00AA2B19">
      <w:pPr>
        <w:jc w:val="center"/>
        <w:rPr>
          <w:rFonts w:ascii="Calibri" w:hAnsi="Calibri" w:cs="Arial"/>
          <w:b/>
          <w:sz w:val="24"/>
          <w:szCs w:val="24"/>
          <w:lang w:val="es-SV"/>
        </w:rPr>
      </w:pPr>
      <w:r w:rsidRPr="005238F5">
        <w:rPr>
          <w:rFonts w:ascii="Calibri" w:hAnsi="Calibri" w:cs="Arial"/>
          <w:b/>
          <w:sz w:val="24"/>
          <w:szCs w:val="24"/>
          <w:lang w:val="es-SV"/>
        </w:rPr>
        <w:t xml:space="preserve">AMPLIACIÒN DE LAS ACTIVIDADES Y METAS A NIVEL DE PROYECTOS </w:t>
      </w:r>
      <w:r w:rsidR="0095488A" w:rsidRPr="005238F5">
        <w:rPr>
          <w:rFonts w:ascii="Calibri" w:hAnsi="Calibri" w:cs="Arial"/>
          <w:b/>
          <w:sz w:val="24"/>
          <w:szCs w:val="24"/>
          <w:lang w:val="es-SV"/>
        </w:rPr>
        <w:t xml:space="preserve">DE COOPERACIÒN E INVERSIÒN </w:t>
      </w:r>
      <w:r w:rsidRPr="005238F5">
        <w:rPr>
          <w:rFonts w:ascii="Calibri" w:hAnsi="Calibri" w:cs="Arial"/>
          <w:b/>
          <w:sz w:val="24"/>
          <w:szCs w:val="24"/>
          <w:lang w:val="es-SV"/>
        </w:rPr>
        <w:t>ENUNCIADOS EN EL RESULTADO 1</w:t>
      </w:r>
      <w:r w:rsidR="00450340" w:rsidRPr="005238F5">
        <w:rPr>
          <w:rFonts w:ascii="Calibri" w:hAnsi="Calibri" w:cs="Arial"/>
          <w:b/>
          <w:sz w:val="24"/>
          <w:szCs w:val="24"/>
          <w:lang w:val="es-SV"/>
        </w:rPr>
        <w:t>2</w:t>
      </w:r>
      <w:r w:rsidRPr="005238F5">
        <w:rPr>
          <w:rFonts w:ascii="Calibri" w:hAnsi="Calibri" w:cs="Arial"/>
          <w:b/>
          <w:sz w:val="24"/>
          <w:szCs w:val="24"/>
          <w:lang w:val="es-SV"/>
        </w:rPr>
        <w:t>:</w:t>
      </w:r>
    </w:p>
    <w:p w:rsidR="002319EA" w:rsidRPr="00B374BB" w:rsidRDefault="002319EA" w:rsidP="002319EA">
      <w:pPr>
        <w:jc w:val="both"/>
        <w:rPr>
          <w:rFonts w:ascii="Calibri" w:hAnsi="Calibri" w:cs="Arial"/>
          <w:sz w:val="24"/>
          <w:szCs w:val="24"/>
          <w:lang w:val="es-SV"/>
        </w:rPr>
      </w:pPr>
      <w:r w:rsidRPr="00B374BB">
        <w:rPr>
          <w:rFonts w:ascii="Calibri" w:hAnsi="Calibri" w:cs="Arial"/>
          <w:sz w:val="24"/>
          <w:szCs w:val="24"/>
          <w:lang w:val="es-SV"/>
        </w:rPr>
        <w:t xml:space="preserve"> </w:t>
      </w:r>
    </w:p>
    <w:p w:rsidR="002319EA" w:rsidRPr="00B374BB" w:rsidRDefault="00383128" w:rsidP="002319EA">
      <w:pPr>
        <w:jc w:val="both"/>
        <w:rPr>
          <w:rFonts w:ascii="Calibri" w:hAnsi="Calibri" w:cs="Arial"/>
          <w:sz w:val="24"/>
          <w:szCs w:val="24"/>
          <w:lang w:val="es-SV"/>
        </w:rPr>
      </w:pPr>
      <w:r>
        <w:rPr>
          <w:rFonts w:ascii="Calibri" w:hAnsi="Calibri" w:cs="Arial"/>
          <w:sz w:val="24"/>
          <w:szCs w:val="24"/>
          <w:lang w:val="es-SV"/>
        </w:rPr>
        <w:t>2</w:t>
      </w:r>
      <w:r w:rsidR="00CF3E5E">
        <w:rPr>
          <w:rFonts w:ascii="Calibri" w:hAnsi="Calibri" w:cs="Arial"/>
          <w:sz w:val="24"/>
          <w:szCs w:val="24"/>
          <w:lang w:val="es-SV"/>
        </w:rPr>
        <w:t>2</w:t>
      </w:r>
      <w:r w:rsidR="002319EA" w:rsidRPr="00B374BB">
        <w:rPr>
          <w:rFonts w:ascii="Calibri" w:hAnsi="Calibri" w:cs="Arial"/>
          <w:sz w:val="24"/>
          <w:szCs w:val="24"/>
          <w:lang w:val="es-SV"/>
        </w:rPr>
        <w:t>.</w:t>
      </w:r>
      <w:r w:rsidR="00624195" w:rsidRPr="00B374BB">
        <w:rPr>
          <w:rFonts w:ascii="Calibri" w:hAnsi="Calibri" w:cs="Arial"/>
          <w:sz w:val="24"/>
          <w:szCs w:val="24"/>
          <w:lang w:val="es-SV"/>
        </w:rPr>
        <w:t xml:space="preserve"> </w:t>
      </w:r>
      <w:r w:rsidR="002319EA" w:rsidRPr="00B374BB">
        <w:rPr>
          <w:rFonts w:ascii="Calibri" w:hAnsi="Calibri" w:cs="Arial"/>
          <w:sz w:val="24"/>
          <w:szCs w:val="24"/>
          <w:lang w:val="es-SV"/>
        </w:rPr>
        <w:t xml:space="preserve">Un </w:t>
      </w:r>
      <w:r w:rsidR="002319EA" w:rsidRPr="00B374BB">
        <w:rPr>
          <w:rFonts w:ascii="Calibri" w:hAnsi="Calibri" w:cs="Arial"/>
          <w:b/>
          <w:sz w:val="24"/>
          <w:szCs w:val="24"/>
          <w:lang w:val="es-SV"/>
        </w:rPr>
        <w:t>Proyecto “Fortalecimiento de la agricultura familiar aplicando tecnología sostenible ante el cambio climático”</w:t>
      </w:r>
      <w:r w:rsidR="002319EA" w:rsidRPr="00B374BB">
        <w:rPr>
          <w:rFonts w:ascii="Calibri" w:hAnsi="Calibri" w:cs="Arial"/>
          <w:sz w:val="24"/>
          <w:szCs w:val="24"/>
          <w:lang w:val="es-SV"/>
        </w:rPr>
        <w:t>, ejecutado.</w:t>
      </w:r>
    </w:p>
    <w:p w:rsidR="002319EA" w:rsidRPr="00B374BB" w:rsidRDefault="002319EA" w:rsidP="002319EA">
      <w:pPr>
        <w:jc w:val="both"/>
        <w:rPr>
          <w:rFonts w:ascii="Calibri" w:hAnsi="Calibri" w:cs="Arial"/>
          <w:sz w:val="24"/>
          <w:szCs w:val="24"/>
          <w:lang w:val="es-SV"/>
        </w:rPr>
      </w:pPr>
    </w:p>
    <w:tbl>
      <w:tblPr>
        <w:tblStyle w:val="Tablaconcuadrcula"/>
        <w:tblW w:w="9356" w:type="dxa"/>
        <w:tblInd w:w="-147" w:type="dxa"/>
        <w:tblLook w:val="04A0" w:firstRow="1" w:lastRow="0" w:firstColumn="1" w:lastColumn="0" w:noHBand="0" w:noVBand="1"/>
      </w:tblPr>
      <w:tblGrid>
        <w:gridCol w:w="7227"/>
        <w:gridCol w:w="1279"/>
        <w:gridCol w:w="850"/>
      </w:tblGrid>
      <w:tr w:rsidR="00B374BB" w:rsidRPr="00B374BB" w:rsidTr="00431A40">
        <w:tc>
          <w:tcPr>
            <w:tcW w:w="7227" w:type="dxa"/>
          </w:tcPr>
          <w:p w:rsidR="002319EA" w:rsidRPr="00B374BB" w:rsidRDefault="002319EA" w:rsidP="00624195">
            <w:pPr>
              <w:jc w:val="center"/>
              <w:rPr>
                <w:rFonts w:ascii="Calibri" w:hAnsi="Calibri" w:cs="Arial"/>
                <w:sz w:val="24"/>
                <w:szCs w:val="24"/>
                <w:lang w:val="es-SV"/>
              </w:rPr>
            </w:pPr>
            <w:r w:rsidRPr="00B374BB">
              <w:rPr>
                <w:rFonts w:ascii="Calibri" w:hAnsi="Calibri" w:cs="Arial"/>
                <w:sz w:val="24"/>
                <w:szCs w:val="24"/>
                <w:lang w:val="es-SV"/>
              </w:rPr>
              <w:t>A</w:t>
            </w:r>
            <w:r w:rsidR="00624195" w:rsidRPr="00B374BB">
              <w:rPr>
                <w:rFonts w:ascii="Calibri" w:hAnsi="Calibri" w:cs="Arial"/>
                <w:sz w:val="24"/>
                <w:szCs w:val="24"/>
                <w:lang w:val="es-SV"/>
              </w:rPr>
              <w:t>ctividad</w:t>
            </w:r>
            <w:r w:rsidR="00B00782" w:rsidRPr="00B374BB">
              <w:rPr>
                <w:rFonts w:ascii="Calibri" w:hAnsi="Calibri" w:cs="Arial"/>
                <w:sz w:val="24"/>
                <w:szCs w:val="24"/>
                <w:lang w:val="es-SV"/>
              </w:rPr>
              <w:t xml:space="preserve"> </w:t>
            </w:r>
          </w:p>
        </w:tc>
        <w:tc>
          <w:tcPr>
            <w:tcW w:w="1279" w:type="dxa"/>
          </w:tcPr>
          <w:p w:rsidR="002319EA" w:rsidRPr="00B374BB" w:rsidRDefault="002319EA" w:rsidP="00624195">
            <w:pPr>
              <w:jc w:val="center"/>
              <w:rPr>
                <w:rFonts w:ascii="Calibri" w:hAnsi="Calibri" w:cs="Arial"/>
                <w:sz w:val="24"/>
                <w:szCs w:val="24"/>
                <w:lang w:val="es-SV"/>
              </w:rPr>
            </w:pPr>
            <w:r w:rsidRPr="00B374BB">
              <w:rPr>
                <w:rFonts w:ascii="Calibri" w:hAnsi="Calibri" w:cs="Arial"/>
                <w:sz w:val="24"/>
                <w:szCs w:val="24"/>
                <w:lang w:val="es-SV"/>
              </w:rPr>
              <w:t>Unidad de medida</w:t>
            </w:r>
          </w:p>
        </w:tc>
        <w:tc>
          <w:tcPr>
            <w:tcW w:w="850" w:type="dxa"/>
          </w:tcPr>
          <w:p w:rsidR="002319EA" w:rsidRPr="00B374BB" w:rsidRDefault="00624195" w:rsidP="00624195">
            <w:pPr>
              <w:jc w:val="center"/>
              <w:rPr>
                <w:rFonts w:ascii="Calibri" w:hAnsi="Calibri" w:cs="Arial"/>
                <w:sz w:val="24"/>
                <w:szCs w:val="24"/>
                <w:lang w:val="es-SV"/>
              </w:rPr>
            </w:pPr>
            <w:r w:rsidRPr="00B374BB">
              <w:rPr>
                <w:rFonts w:ascii="Calibri" w:hAnsi="Calibri" w:cs="Arial"/>
                <w:sz w:val="24"/>
                <w:szCs w:val="24"/>
                <w:lang w:val="es-SV"/>
              </w:rPr>
              <w:t>Meta</w:t>
            </w:r>
            <w:r w:rsidR="005238F5">
              <w:rPr>
                <w:rFonts w:ascii="Calibri" w:hAnsi="Calibri" w:cs="Arial"/>
                <w:sz w:val="24"/>
                <w:szCs w:val="24"/>
                <w:lang w:val="es-SV"/>
              </w:rPr>
              <w:t xml:space="preserve"> 2017</w:t>
            </w:r>
          </w:p>
        </w:tc>
      </w:tr>
      <w:tr w:rsidR="00B374BB" w:rsidRPr="00224055" w:rsidTr="00A2657B">
        <w:tc>
          <w:tcPr>
            <w:tcW w:w="7227" w:type="dxa"/>
            <w:shd w:val="clear" w:color="auto" w:fill="D6E3BC" w:themeFill="accent3" w:themeFillTint="66"/>
          </w:tcPr>
          <w:p w:rsidR="002319EA" w:rsidRPr="00B374BB" w:rsidRDefault="00FD4E0F" w:rsidP="00A25C68">
            <w:pPr>
              <w:jc w:val="both"/>
              <w:rPr>
                <w:rFonts w:ascii="Calibri" w:hAnsi="Calibri" w:cs="Arial"/>
                <w:sz w:val="24"/>
                <w:szCs w:val="24"/>
                <w:lang w:val="es-SV"/>
              </w:rPr>
            </w:pPr>
            <w:r w:rsidRPr="00B374BB">
              <w:rPr>
                <w:rFonts w:ascii="Calibri" w:hAnsi="Calibri" w:cs="Arial"/>
                <w:sz w:val="24"/>
                <w:szCs w:val="24"/>
                <w:lang w:val="es-SV"/>
              </w:rPr>
              <w:t xml:space="preserve">SC 1. </w:t>
            </w:r>
            <w:r w:rsidR="00A25C68" w:rsidRPr="00B374BB">
              <w:rPr>
                <w:rFonts w:ascii="Calibri" w:hAnsi="Calibri" w:cs="Arial"/>
                <w:sz w:val="24"/>
                <w:szCs w:val="24"/>
                <w:lang w:val="es-SV"/>
              </w:rPr>
              <w:t>Producción</w:t>
            </w:r>
            <w:r w:rsidRPr="00B374BB">
              <w:rPr>
                <w:rFonts w:ascii="Calibri" w:hAnsi="Calibri" w:cs="Arial"/>
                <w:sz w:val="24"/>
                <w:szCs w:val="24"/>
                <w:lang w:val="es-SV"/>
              </w:rPr>
              <w:t xml:space="preserve"> de semilla mejorada de </w:t>
            </w:r>
            <w:r w:rsidR="00A25C68" w:rsidRPr="00B374BB">
              <w:rPr>
                <w:rFonts w:ascii="Calibri" w:hAnsi="Calibri" w:cs="Arial"/>
                <w:sz w:val="24"/>
                <w:szCs w:val="24"/>
                <w:lang w:val="es-SV"/>
              </w:rPr>
              <w:t>frijol, maíz y sorgo por CENTA y entrega a los productores</w:t>
            </w:r>
          </w:p>
        </w:tc>
        <w:tc>
          <w:tcPr>
            <w:tcW w:w="1279" w:type="dxa"/>
          </w:tcPr>
          <w:p w:rsidR="002319EA" w:rsidRPr="00B374BB" w:rsidRDefault="002319EA" w:rsidP="002319EA">
            <w:pPr>
              <w:jc w:val="both"/>
              <w:rPr>
                <w:rFonts w:ascii="Calibri" w:hAnsi="Calibri" w:cs="Arial"/>
                <w:sz w:val="24"/>
                <w:szCs w:val="24"/>
                <w:lang w:val="es-SV"/>
              </w:rPr>
            </w:pPr>
          </w:p>
        </w:tc>
        <w:tc>
          <w:tcPr>
            <w:tcW w:w="850" w:type="dxa"/>
          </w:tcPr>
          <w:p w:rsidR="002319EA" w:rsidRPr="00B374BB" w:rsidRDefault="002319EA" w:rsidP="002319EA">
            <w:pPr>
              <w:jc w:val="both"/>
              <w:rPr>
                <w:rFonts w:ascii="Calibri" w:hAnsi="Calibri" w:cs="Arial"/>
                <w:sz w:val="24"/>
                <w:szCs w:val="24"/>
                <w:lang w:val="es-SV"/>
              </w:rPr>
            </w:pPr>
          </w:p>
        </w:tc>
      </w:tr>
      <w:tr w:rsidR="00B374BB" w:rsidRPr="00B374BB" w:rsidTr="00431A40">
        <w:tc>
          <w:tcPr>
            <w:tcW w:w="7227" w:type="dxa"/>
          </w:tcPr>
          <w:p w:rsidR="002319EA" w:rsidRPr="00B374BB" w:rsidRDefault="00196418" w:rsidP="005572C9">
            <w:pPr>
              <w:jc w:val="both"/>
              <w:rPr>
                <w:rFonts w:ascii="Calibri" w:hAnsi="Calibri" w:cs="Arial"/>
                <w:sz w:val="24"/>
                <w:szCs w:val="24"/>
                <w:lang w:val="es-SV"/>
              </w:rPr>
            </w:pPr>
            <w:r>
              <w:rPr>
                <w:rFonts w:ascii="Calibri" w:hAnsi="Calibri" w:cs="Arial"/>
                <w:sz w:val="24"/>
                <w:szCs w:val="24"/>
                <w:lang w:val="es-SV"/>
              </w:rPr>
              <w:t>1</w:t>
            </w:r>
            <w:r w:rsidR="00A25C68" w:rsidRPr="00B374BB">
              <w:rPr>
                <w:rFonts w:ascii="Calibri" w:hAnsi="Calibri" w:cs="Arial"/>
                <w:sz w:val="24"/>
                <w:szCs w:val="24"/>
                <w:lang w:val="es-SV"/>
              </w:rPr>
              <w:t>.Entrega</w:t>
            </w:r>
            <w:r w:rsidR="008E2C6D">
              <w:rPr>
                <w:rFonts w:ascii="Calibri" w:hAnsi="Calibri" w:cs="Arial"/>
                <w:sz w:val="24"/>
                <w:szCs w:val="24"/>
                <w:lang w:val="es-SV"/>
              </w:rPr>
              <w:t>r</w:t>
            </w:r>
            <w:r w:rsidR="00A25C68" w:rsidRPr="00B374BB">
              <w:rPr>
                <w:rFonts w:ascii="Calibri" w:hAnsi="Calibri" w:cs="Arial"/>
                <w:sz w:val="24"/>
                <w:szCs w:val="24"/>
                <w:lang w:val="es-SV"/>
              </w:rPr>
              <w:t xml:space="preserve"> insumos agrícolas </w:t>
            </w:r>
            <w:r w:rsidR="005572C9">
              <w:rPr>
                <w:rFonts w:ascii="Calibri" w:hAnsi="Calibri" w:cs="Arial"/>
                <w:sz w:val="24"/>
                <w:szCs w:val="24"/>
                <w:lang w:val="es-SV"/>
              </w:rPr>
              <w:t>para la producción</w:t>
            </w:r>
            <w:r w:rsidR="00A25C68" w:rsidRPr="00B374BB">
              <w:rPr>
                <w:rFonts w:ascii="Calibri" w:hAnsi="Calibri" w:cs="Arial"/>
                <w:sz w:val="24"/>
                <w:szCs w:val="24"/>
                <w:lang w:val="es-SV"/>
              </w:rPr>
              <w:t xml:space="preserve"> de semilla de frijol, maíz y sorgo</w:t>
            </w:r>
          </w:p>
        </w:tc>
        <w:tc>
          <w:tcPr>
            <w:tcW w:w="1279" w:type="dxa"/>
          </w:tcPr>
          <w:p w:rsidR="002319EA" w:rsidRPr="00B374BB" w:rsidRDefault="00A25C68" w:rsidP="005572C9">
            <w:pPr>
              <w:rPr>
                <w:rFonts w:ascii="Calibri" w:hAnsi="Calibri" w:cs="Arial"/>
                <w:sz w:val="24"/>
                <w:szCs w:val="24"/>
                <w:lang w:val="es-SV"/>
              </w:rPr>
            </w:pPr>
            <w:r w:rsidRPr="00B374BB">
              <w:rPr>
                <w:rFonts w:ascii="Calibri" w:hAnsi="Calibri" w:cs="Arial"/>
                <w:sz w:val="24"/>
                <w:szCs w:val="24"/>
                <w:lang w:val="es-SV"/>
              </w:rPr>
              <w:t>Manzana</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210</w:t>
            </w:r>
          </w:p>
        </w:tc>
      </w:tr>
      <w:tr w:rsidR="00B374BB" w:rsidRPr="00B374BB" w:rsidTr="00431A40">
        <w:tc>
          <w:tcPr>
            <w:tcW w:w="7227" w:type="dxa"/>
          </w:tcPr>
          <w:p w:rsidR="002319EA" w:rsidRPr="00B374BB" w:rsidRDefault="00196418" w:rsidP="008E2C6D">
            <w:pPr>
              <w:jc w:val="both"/>
              <w:rPr>
                <w:rFonts w:ascii="Calibri" w:hAnsi="Calibri" w:cs="Arial"/>
                <w:sz w:val="24"/>
                <w:szCs w:val="24"/>
                <w:lang w:val="es-SV"/>
              </w:rPr>
            </w:pPr>
            <w:r>
              <w:rPr>
                <w:rFonts w:ascii="Calibri" w:hAnsi="Calibri" w:cs="Arial"/>
                <w:sz w:val="24"/>
                <w:szCs w:val="24"/>
                <w:lang w:val="es-SV"/>
              </w:rPr>
              <w:t>2</w:t>
            </w:r>
            <w:r w:rsidR="00644D89" w:rsidRPr="00B374BB">
              <w:rPr>
                <w:rFonts w:ascii="Calibri" w:hAnsi="Calibri" w:cs="Arial"/>
                <w:sz w:val="24"/>
                <w:szCs w:val="24"/>
                <w:lang w:val="es-SV"/>
              </w:rPr>
              <w:t>.Asist</w:t>
            </w:r>
            <w:r w:rsidR="008E2C6D">
              <w:rPr>
                <w:rFonts w:ascii="Calibri" w:hAnsi="Calibri" w:cs="Arial"/>
                <w:sz w:val="24"/>
                <w:szCs w:val="24"/>
                <w:lang w:val="es-SV"/>
              </w:rPr>
              <w:t>ir técnicamente</w:t>
            </w:r>
            <w:r w:rsidR="00644D89" w:rsidRPr="00B374BB">
              <w:rPr>
                <w:rFonts w:ascii="Calibri" w:hAnsi="Calibri" w:cs="Arial"/>
                <w:sz w:val="24"/>
                <w:szCs w:val="24"/>
                <w:lang w:val="es-SV"/>
              </w:rPr>
              <w:t xml:space="preserve"> a productores de grano y semilla de granos básicos</w:t>
            </w:r>
          </w:p>
        </w:tc>
        <w:tc>
          <w:tcPr>
            <w:tcW w:w="1279" w:type="dxa"/>
          </w:tcPr>
          <w:p w:rsidR="002319EA" w:rsidRPr="00B374BB" w:rsidRDefault="00644D89" w:rsidP="005572C9">
            <w:pPr>
              <w:rPr>
                <w:rFonts w:ascii="Calibri" w:hAnsi="Calibri" w:cs="Arial"/>
                <w:sz w:val="24"/>
                <w:szCs w:val="24"/>
                <w:lang w:val="es-SV"/>
              </w:rPr>
            </w:pPr>
            <w:r w:rsidRPr="00B374BB">
              <w:rPr>
                <w:rFonts w:ascii="Calibri" w:hAnsi="Calibri" w:cs="Arial"/>
                <w:sz w:val="24"/>
                <w:szCs w:val="24"/>
                <w:lang w:val="es-SV"/>
              </w:rPr>
              <w:t>Productor</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280</w:t>
            </w:r>
          </w:p>
        </w:tc>
      </w:tr>
      <w:tr w:rsidR="00B374BB" w:rsidRPr="00B374BB" w:rsidTr="00431A40">
        <w:tc>
          <w:tcPr>
            <w:tcW w:w="7227" w:type="dxa"/>
          </w:tcPr>
          <w:p w:rsidR="002319EA" w:rsidRPr="00B374BB" w:rsidRDefault="00196418" w:rsidP="00196418">
            <w:pPr>
              <w:jc w:val="both"/>
              <w:rPr>
                <w:rFonts w:ascii="Calibri" w:hAnsi="Calibri" w:cs="Arial"/>
                <w:sz w:val="24"/>
                <w:szCs w:val="24"/>
                <w:lang w:val="es-SV"/>
              </w:rPr>
            </w:pPr>
            <w:r>
              <w:rPr>
                <w:rFonts w:ascii="Calibri" w:hAnsi="Calibri" w:cs="Arial"/>
                <w:sz w:val="24"/>
                <w:szCs w:val="24"/>
                <w:lang w:val="es-SV"/>
              </w:rPr>
              <w:t>3</w:t>
            </w:r>
            <w:r w:rsidR="00644D89" w:rsidRPr="00B374BB">
              <w:rPr>
                <w:rFonts w:ascii="Calibri" w:hAnsi="Calibri" w:cs="Arial"/>
                <w:sz w:val="24"/>
                <w:szCs w:val="24"/>
                <w:lang w:val="es-SV"/>
              </w:rPr>
              <w:t>.Almacena</w:t>
            </w:r>
            <w:r w:rsidR="008E2C6D">
              <w:rPr>
                <w:rFonts w:ascii="Calibri" w:hAnsi="Calibri" w:cs="Arial"/>
                <w:sz w:val="24"/>
                <w:szCs w:val="24"/>
                <w:lang w:val="es-SV"/>
              </w:rPr>
              <w:t>r</w:t>
            </w:r>
            <w:r w:rsidR="00644D89" w:rsidRPr="00B374BB">
              <w:rPr>
                <w:rFonts w:ascii="Calibri" w:hAnsi="Calibri" w:cs="Arial"/>
                <w:sz w:val="24"/>
                <w:szCs w:val="24"/>
                <w:lang w:val="es-SV"/>
              </w:rPr>
              <w:t xml:space="preserve"> reserva  estratégica de semilla de frijol, maíz y sorgo</w:t>
            </w:r>
          </w:p>
        </w:tc>
        <w:tc>
          <w:tcPr>
            <w:tcW w:w="1279" w:type="dxa"/>
          </w:tcPr>
          <w:p w:rsidR="002319EA" w:rsidRPr="00B374BB" w:rsidRDefault="00644D89" w:rsidP="005572C9">
            <w:pPr>
              <w:rPr>
                <w:rFonts w:ascii="Calibri" w:hAnsi="Calibri" w:cs="Arial"/>
                <w:sz w:val="24"/>
                <w:szCs w:val="24"/>
                <w:lang w:val="es-SV"/>
              </w:rPr>
            </w:pPr>
            <w:r w:rsidRPr="00B374BB">
              <w:rPr>
                <w:rFonts w:ascii="Calibri" w:hAnsi="Calibri" w:cs="Arial"/>
                <w:sz w:val="24"/>
                <w:szCs w:val="24"/>
                <w:lang w:val="es-SV"/>
              </w:rPr>
              <w:t>Quintal</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350</w:t>
            </w:r>
          </w:p>
        </w:tc>
      </w:tr>
      <w:tr w:rsidR="00B374BB" w:rsidRPr="00224055" w:rsidTr="00A2657B">
        <w:tc>
          <w:tcPr>
            <w:tcW w:w="7227" w:type="dxa"/>
            <w:shd w:val="clear" w:color="auto" w:fill="D6E3BC" w:themeFill="accent3" w:themeFillTint="66"/>
          </w:tcPr>
          <w:p w:rsidR="002319EA" w:rsidRPr="00B374BB" w:rsidRDefault="00644D89" w:rsidP="002319EA">
            <w:pPr>
              <w:jc w:val="both"/>
              <w:rPr>
                <w:rFonts w:ascii="Calibri" w:hAnsi="Calibri" w:cs="Arial"/>
                <w:sz w:val="24"/>
                <w:szCs w:val="24"/>
                <w:lang w:val="es-SV"/>
              </w:rPr>
            </w:pPr>
            <w:r w:rsidRPr="00B374BB">
              <w:rPr>
                <w:rFonts w:ascii="Calibri" w:hAnsi="Calibri" w:cs="Arial"/>
                <w:sz w:val="24"/>
                <w:szCs w:val="24"/>
                <w:lang w:val="es-SV"/>
              </w:rPr>
              <w:t>SC 2. Reforestación con especies frutales con demanda en mercados competitivos</w:t>
            </w:r>
          </w:p>
        </w:tc>
        <w:tc>
          <w:tcPr>
            <w:tcW w:w="1279" w:type="dxa"/>
          </w:tcPr>
          <w:p w:rsidR="002319EA" w:rsidRPr="00B374BB" w:rsidRDefault="002319EA" w:rsidP="005572C9">
            <w:pPr>
              <w:rPr>
                <w:rFonts w:ascii="Calibri" w:hAnsi="Calibri" w:cs="Arial"/>
                <w:sz w:val="24"/>
                <w:szCs w:val="24"/>
                <w:lang w:val="es-SV"/>
              </w:rPr>
            </w:pPr>
          </w:p>
        </w:tc>
        <w:tc>
          <w:tcPr>
            <w:tcW w:w="850" w:type="dxa"/>
          </w:tcPr>
          <w:p w:rsidR="002319EA" w:rsidRPr="00B374BB" w:rsidRDefault="002319EA" w:rsidP="005572C9">
            <w:pPr>
              <w:jc w:val="center"/>
              <w:rPr>
                <w:rFonts w:ascii="Calibri" w:hAnsi="Calibri" w:cs="Arial"/>
                <w:sz w:val="24"/>
                <w:szCs w:val="24"/>
                <w:lang w:val="es-SV"/>
              </w:rPr>
            </w:pPr>
          </w:p>
        </w:tc>
      </w:tr>
      <w:tr w:rsidR="00B374BB" w:rsidRPr="00B374BB" w:rsidTr="00431A40">
        <w:tc>
          <w:tcPr>
            <w:tcW w:w="7227" w:type="dxa"/>
          </w:tcPr>
          <w:p w:rsidR="002319EA" w:rsidRPr="00B374BB" w:rsidRDefault="00196418" w:rsidP="00196418">
            <w:pPr>
              <w:jc w:val="both"/>
              <w:rPr>
                <w:rFonts w:ascii="Calibri" w:hAnsi="Calibri" w:cs="Arial"/>
                <w:sz w:val="24"/>
                <w:szCs w:val="24"/>
                <w:lang w:val="es-SV"/>
              </w:rPr>
            </w:pPr>
            <w:r>
              <w:rPr>
                <w:rFonts w:ascii="Calibri" w:hAnsi="Calibri" w:cs="Arial"/>
                <w:sz w:val="24"/>
                <w:szCs w:val="24"/>
                <w:lang w:val="es-SV"/>
              </w:rPr>
              <w:t>1</w:t>
            </w:r>
            <w:r w:rsidR="005F2F3D" w:rsidRPr="00B374BB">
              <w:rPr>
                <w:rFonts w:ascii="Calibri" w:hAnsi="Calibri" w:cs="Arial"/>
                <w:sz w:val="24"/>
                <w:szCs w:val="24"/>
                <w:lang w:val="es-SV"/>
              </w:rPr>
              <w:t>.</w:t>
            </w:r>
            <w:r w:rsidR="008E2C6D">
              <w:rPr>
                <w:rFonts w:ascii="Calibri" w:hAnsi="Calibri" w:cs="Arial"/>
                <w:sz w:val="24"/>
                <w:szCs w:val="24"/>
                <w:lang w:val="es-SV"/>
              </w:rPr>
              <w:t>Brindar a</w:t>
            </w:r>
            <w:r w:rsidR="005F2F3D" w:rsidRPr="00B374BB">
              <w:rPr>
                <w:rFonts w:ascii="Calibri" w:hAnsi="Calibri" w:cs="Arial"/>
                <w:sz w:val="24"/>
                <w:szCs w:val="24"/>
                <w:lang w:val="es-SV"/>
              </w:rPr>
              <w:t>sist</w:t>
            </w:r>
            <w:r w:rsidR="008E2C6D">
              <w:rPr>
                <w:rFonts w:ascii="Calibri" w:hAnsi="Calibri" w:cs="Arial"/>
                <w:sz w:val="24"/>
                <w:szCs w:val="24"/>
                <w:lang w:val="es-SV"/>
              </w:rPr>
              <w:t>encia técnica</w:t>
            </w:r>
            <w:r w:rsidR="005F2F3D" w:rsidRPr="00B374BB">
              <w:rPr>
                <w:rFonts w:ascii="Calibri" w:hAnsi="Calibri" w:cs="Arial"/>
                <w:sz w:val="24"/>
                <w:szCs w:val="24"/>
                <w:lang w:val="es-SV"/>
              </w:rPr>
              <w:t xml:space="preserve"> especializada en frutales</w:t>
            </w:r>
          </w:p>
        </w:tc>
        <w:tc>
          <w:tcPr>
            <w:tcW w:w="1279" w:type="dxa"/>
          </w:tcPr>
          <w:p w:rsidR="002319EA" w:rsidRPr="00B374BB" w:rsidRDefault="005F2F3D" w:rsidP="005572C9">
            <w:pPr>
              <w:rPr>
                <w:rFonts w:ascii="Calibri" w:hAnsi="Calibri" w:cs="Arial"/>
                <w:sz w:val="24"/>
                <w:szCs w:val="24"/>
                <w:lang w:val="es-SV"/>
              </w:rPr>
            </w:pPr>
            <w:r w:rsidRPr="00B374BB">
              <w:rPr>
                <w:rFonts w:ascii="Calibri" w:hAnsi="Calibri" w:cs="Arial"/>
                <w:sz w:val="24"/>
                <w:szCs w:val="24"/>
                <w:lang w:val="es-SV"/>
              </w:rPr>
              <w:t>Productor</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360</w:t>
            </w:r>
          </w:p>
        </w:tc>
      </w:tr>
      <w:tr w:rsidR="00B374BB" w:rsidRPr="00224055" w:rsidTr="00A2657B">
        <w:tc>
          <w:tcPr>
            <w:tcW w:w="7227" w:type="dxa"/>
            <w:shd w:val="clear" w:color="auto" w:fill="D6E3BC" w:themeFill="accent3" w:themeFillTint="66"/>
          </w:tcPr>
          <w:p w:rsidR="005F2F3D" w:rsidRPr="00B374BB" w:rsidRDefault="005F2F3D" w:rsidP="002319EA">
            <w:pPr>
              <w:jc w:val="both"/>
              <w:rPr>
                <w:rFonts w:ascii="Calibri" w:hAnsi="Calibri" w:cs="Arial"/>
                <w:sz w:val="24"/>
                <w:szCs w:val="24"/>
                <w:lang w:val="es-SV"/>
              </w:rPr>
            </w:pPr>
            <w:r w:rsidRPr="00B374BB">
              <w:rPr>
                <w:rFonts w:ascii="Calibri" w:hAnsi="Calibri" w:cs="Arial"/>
                <w:sz w:val="24"/>
                <w:szCs w:val="24"/>
                <w:lang w:val="es-SV"/>
              </w:rPr>
              <w:t>SC 3. Incentivo a la producción de pequeñas áreas de hortalizas a campo abierto y en condiciones protegidas</w:t>
            </w:r>
          </w:p>
        </w:tc>
        <w:tc>
          <w:tcPr>
            <w:tcW w:w="1279" w:type="dxa"/>
          </w:tcPr>
          <w:p w:rsidR="005F2F3D" w:rsidRPr="00B374BB" w:rsidRDefault="005F2F3D" w:rsidP="005572C9">
            <w:pPr>
              <w:rPr>
                <w:rFonts w:ascii="Calibri" w:hAnsi="Calibri" w:cs="Arial"/>
                <w:sz w:val="24"/>
                <w:szCs w:val="24"/>
                <w:lang w:val="es-SV"/>
              </w:rPr>
            </w:pPr>
          </w:p>
        </w:tc>
        <w:tc>
          <w:tcPr>
            <w:tcW w:w="850" w:type="dxa"/>
          </w:tcPr>
          <w:p w:rsidR="005F2F3D" w:rsidRPr="00B374BB" w:rsidRDefault="005F2F3D" w:rsidP="005572C9">
            <w:pPr>
              <w:jc w:val="center"/>
              <w:rPr>
                <w:rFonts w:ascii="Calibri" w:hAnsi="Calibri" w:cs="Arial"/>
                <w:sz w:val="24"/>
                <w:szCs w:val="24"/>
                <w:lang w:val="es-SV"/>
              </w:rPr>
            </w:pPr>
          </w:p>
        </w:tc>
      </w:tr>
      <w:tr w:rsidR="00B374BB" w:rsidRPr="00B374BB" w:rsidTr="00431A40">
        <w:tc>
          <w:tcPr>
            <w:tcW w:w="7227" w:type="dxa"/>
          </w:tcPr>
          <w:p w:rsidR="002319EA" w:rsidRPr="00B374BB" w:rsidRDefault="005F2F3D" w:rsidP="008E2C6D">
            <w:pPr>
              <w:jc w:val="both"/>
              <w:rPr>
                <w:rFonts w:ascii="Calibri" w:hAnsi="Calibri" w:cs="Arial"/>
                <w:sz w:val="24"/>
                <w:szCs w:val="24"/>
                <w:lang w:val="es-SV"/>
              </w:rPr>
            </w:pPr>
            <w:r w:rsidRPr="00B374BB">
              <w:rPr>
                <w:rFonts w:ascii="Calibri" w:hAnsi="Calibri" w:cs="Arial"/>
                <w:sz w:val="24"/>
                <w:szCs w:val="24"/>
                <w:lang w:val="es-SV"/>
              </w:rPr>
              <w:t>1.Entrega</w:t>
            </w:r>
            <w:r w:rsidR="008E2C6D">
              <w:rPr>
                <w:rFonts w:ascii="Calibri" w:hAnsi="Calibri" w:cs="Arial"/>
                <w:sz w:val="24"/>
                <w:szCs w:val="24"/>
                <w:lang w:val="es-SV"/>
              </w:rPr>
              <w:t>r</w:t>
            </w:r>
            <w:r w:rsidRPr="00B374BB">
              <w:rPr>
                <w:rFonts w:ascii="Calibri" w:hAnsi="Calibri" w:cs="Arial"/>
                <w:sz w:val="24"/>
                <w:szCs w:val="24"/>
                <w:lang w:val="es-SV"/>
              </w:rPr>
              <w:t xml:space="preserve"> incentivos a productores afectados por el cambio climático para la producción de hortalizas</w:t>
            </w:r>
          </w:p>
        </w:tc>
        <w:tc>
          <w:tcPr>
            <w:tcW w:w="1279" w:type="dxa"/>
          </w:tcPr>
          <w:p w:rsidR="002319EA" w:rsidRPr="00B374BB" w:rsidRDefault="005F2F3D" w:rsidP="005572C9">
            <w:pPr>
              <w:rPr>
                <w:rFonts w:ascii="Calibri" w:hAnsi="Calibri" w:cs="Arial"/>
                <w:sz w:val="24"/>
                <w:szCs w:val="24"/>
                <w:lang w:val="es-SV"/>
              </w:rPr>
            </w:pPr>
            <w:r w:rsidRPr="00B374BB">
              <w:rPr>
                <w:rFonts w:ascii="Calibri" w:hAnsi="Calibri" w:cs="Arial"/>
                <w:sz w:val="24"/>
                <w:szCs w:val="24"/>
                <w:lang w:val="es-SV"/>
              </w:rPr>
              <w:t>Productor</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550</w:t>
            </w:r>
          </w:p>
        </w:tc>
      </w:tr>
      <w:tr w:rsidR="00B374BB" w:rsidRPr="00B374BB" w:rsidTr="00431A40">
        <w:tc>
          <w:tcPr>
            <w:tcW w:w="7227" w:type="dxa"/>
          </w:tcPr>
          <w:p w:rsidR="002319EA" w:rsidRPr="00B374BB" w:rsidRDefault="005F2F3D" w:rsidP="008E2C6D">
            <w:pPr>
              <w:jc w:val="both"/>
              <w:rPr>
                <w:rFonts w:ascii="Calibri" w:hAnsi="Calibri" w:cs="Arial"/>
                <w:sz w:val="24"/>
                <w:szCs w:val="24"/>
                <w:lang w:val="es-SV"/>
              </w:rPr>
            </w:pPr>
            <w:r w:rsidRPr="00B374BB">
              <w:rPr>
                <w:rFonts w:ascii="Calibri" w:hAnsi="Calibri" w:cs="Arial"/>
                <w:sz w:val="24"/>
                <w:szCs w:val="24"/>
                <w:lang w:val="es-SV"/>
              </w:rPr>
              <w:t>2.Asist</w:t>
            </w:r>
            <w:r w:rsidR="008E2C6D">
              <w:rPr>
                <w:rFonts w:ascii="Calibri" w:hAnsi="Calibri" w:cs="Arial"/>
                <w:sz w:val="24"/>
                <w:szCs w:val="24"/>
                <w:lang w:val="es-SV"/>
              </w:rPr>
              <w:t>ir</w:t>
            </w:r>
            <w:r w:rsidRPr="00B374BB">
              <w:rPr>
                <w:rFonts w:ascii="Calibri" w:hAnsi="Calibri" w:cs="Arial"/>
                <w:sz w:val="24"/>
                <w:szCs w:val="24"/>
                <w:lang w:val="es-SV"/>
              </w:rPr>
              <w:t xml:space="preserve"> técnica</w:t>
            </w:r>
            <w:r w:rsidR="008E2C6D">
              <w:rPr>
                <w:rFonts w:ascii="Calibri" w:hAnsi="Calibri" w:cs="Arial"/>
                <w:sz w:val="24"/>
                <w:szCs w:val="24"/>
                <w:lang w:val="es-SV"/>
              </w:rPr>
              <w:t>mente</w:t>
            </w:r>
            <w:r w:rsidRPr="00B374BB">
              <w:rPr>
                <w:rFonts w:ascii="Calibri" w:hAnsi="Calibri" w:cs="Arial"/>
                <w:sz w:val="24"/>
                <w:szCs w:val="24"/>
                <w:lang w:val="es-SV"/>
              </w:rPr>
              <w:t xml:space="preserve"> a productores de hortalizas</w:t>
            </w:r>
          </w:p>
        </w:tc>
        <w:tc>
          <w:tcPr>
            <w:tcW w:w="1279" w:type="dxa"/>
          </w:tcPr>
          <w:p w:rsidR="002319EA" w:rsidRPr="00B374BB" w:rsidRDefault="005F2F3D" w:rsidP="005572C9">
            <w:pPr>
              <w:rPr>
                <w:rFonts w:ascii="Calibri" w:hAnsi="Calibri" w:cs="Arial"/>
                <w:sz w:val="24"/>
                <w:szCs w:val="24"/>
                <w:lang w:val="es-SV"/>
              </w:rPr>
            </w:pPr>
            <w:r w:rsidRPr="00B374BB">
              <w:rPr>
                <w:rFonts w:ascii="Calibri" w:hAnsi="Calibri" w:cs="Arial"/>
                <w:sz w:val="24"/>
                <w:szCs w:val="24"/>
                <w:lang w:val="es-SV"/>
              </w:rPr>
              <w:t>Productor</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550</w:t>
            </w:r>
          </w:p>
        </w:tc>
      </w:tr>
      <w:tr w:rsidR="00B374BB" w:rsidRPr="00224055" w:rsidTr="00A2657B">
        <w:tc>
          <w:tcPr>
            <w:tcW w:w="7227" w:type="dxa"/>
            <w:shd w:val="clear" w:color="auto" w:fill="D6E3BC" w:themeFill="accent3" w:themeFillTint="66"/>
          </w:tcPr>
          <w:p w:rsidR="002319EA" w:rsidRPr="00B374BB" w:rsidRDefault="005F2F3D" w:rsidP="002319EA">
            <w:pPr>
              <w:jc w:val="both"/>
              <w:rPr>
                <w:rFonts w:ascii="Calibri" w:hAnsi="Calibri" w:cs="Arial"/>
                <w:sz w:val="24"/>
                <w:szCs w:val="24"/>
                <w:lang w:val="es-SV"/>
              </w:rPr>
            </w:pPr>
            <w:r w:rsidRPr="00B374BB">
              <w:rPr>
                <w:rFonts w:ascii="Calibri" w:hAnsi="Calibri" w:cs="Arial"/>
                <w:sz w:val="24"/>
                <w:szCs w:val="24"/>
                <w:lang w:val="es-SV"/>
              </w:rPr>
              <w:t>SC 4. Fortalecimiento de las capacidades de los productores en pos cosecha, almacenamiento y conservación de grano de maíz, frijol y sorgo</w:t>
            </w:r>
          </w:p>
        </w:tc>
        <w:tc>
          <w:tcPr>
            <w:tcW w:w="1279" w:type="dxa"/>
          </w:tcPr>
          <w:p w:rsidR="002319EA" w:rsidRPr="00B374BB" w:rsidRDefault="002319EA" w:rsidP="005572C9">
            <w:pPr>
              <w:rPr>
                <w:rFonts w:ascii="Calibri" w:hAnsi="Calibri" w:cs="Arial"/>
                <w:sz w:val="24"/>
                <w:szCs w:val="24"/>
                <w:lang w:val="es-SV"/>
              </w:rPr>
            </w:pPr>
          </w:p>
        </w:tc>
        <w:tc>
          <w:tcPr>
            <w:tcW w:w="850" w:type="dxa"/>
          </w:tcPr>
          <w:p w:rsidR="002319EA" w:rsidRPr="00B374BB" w:rsidRDefault="002319EA" w:rsidP="005572C9">
            <w:pPr>
              <w:jc w:val="center"/>
              <w:rPr>
                <w:rFonts w:ascii="Calibri" w:hAnsi="Calibri" w:cs="Arial"/>
                <w:sz w:val="24"/>
                <w:szCs w:val="24"/>
                <w:lang w:val="es-SV"/>
              </w:rPr>
            </w:pPr>
          </w:p>
        </w:tc>
      </w:tr>
      <w:tr w:rsidR="00B374BB" w:rsidRPr="00B374BB" w:rsidTr="00431A40">
        <w:tc>
          <w:tcPr>
            <w:tcW w:w="7227" w:type="dxa"/>
          </w:tcPr>
          <w:p w:rsidR="002319EA" w:rsidRPr="00B374BB" w:rsidRDefault="005F2F3D" w:rsidP="008E2C6D">
            <w:pPr>
              <w:jc w:val="both"/>
              <w:rPr>
                <w:rFonts w:ascii="Calibri" w:hAnsi="Calibri" w:cs="Arial"/>
                <w:sz w:val="24"/>
                <w:szCs w:val="24"/>
                <w:lang w:val="es-SV"/>
              </w:rPr>
            </w:pPr>
            <w:r w:rsidRPr="00B374BB">
              <w:rPr>
                <w:rFonts w:ascii="Calibri" w:hAnsi="Calibri" w:cs="Arial"/>
                <w:sz w:val="24"/>
                <w:szCs w:val="24"/>
                <w:lang w:val="es-SV"/>
              </w:rPr>
              <w:t>1.Entrega</w:t>
            </w:r>
            <w:r w:rsidR="008E2C6D">
              <w:rPr>
                <w:rFonts w:ascii="Calibri" w:hAnsi="Calibri" w:cs="Arial"/>
                <w:sz w:val="24"/>
                <w:szCs w:val="24"/>
                <w:lang w:val="es-SV"/>
              </w:rPr>
              <w:t>r</w:t>
            </w:r>
            <w:r w:rsidRPr="00B374BB">
              <w:rPr>
                <w:rFonts w:ascii="Calibri" w:hAnsi="Calibri" w:cs="Arial"/>
                <w:sz w:val="24"/>
                <w:szCs w:val="24"/>
                <w:lang w:val="es-SV"/>
              </w:rPr>
              <w:t xml:space="preserve"> incentivos a los productores para el almacenamiento y conservación de grano de maíz, frijol y sorgo</w:t>
            </w:r>
          </w:p>
        </w:tc>
        <w:tc>
          <w:tcPr>
            <w:tcW w:w="1279" w:type="dxa"/>
          </w:tcPr>
          <w:p w:rsidR="002319EA" w:rsidRPr="00B374BB" w:rsidRDefault="005F2F3D" w:rsidP="005572C9">
            <w:pPr>
              <w:rPr>
                <w:rFonts w:ascii="Calibri" w:hAnsi="Calibri" w:cs="Arial"/>
                <w:sz w:val="24"/>
                <w:szCs w:val="24"/>
                <w:lang w:val="es-SV"/>
              </w:rPr>
            </w:pPr>
            <w:r w:rsidRPr="00B374BB">
              <w:rPr>
                <w:rFonts w:ascii="Calibri" w:hAnsi="Calibri" w:cs="Arial"/>
                <w:sz w:val="24"/>
                <w:szCs w:val="24"/>
                <w:lang w:val="es-SV"/>
              </w:rPr>
              <w:t>Silo</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934</w:t>
            </w:r>
          </w:p>
        </w:tc>
      </w:tr>
      <w:tr w:rsidR="00B374BB" w:rsidRPr="00224055" w:rsidTr="00A2657B">
        <w:tc>
          <w:tcPr>
            <w:tcW w:w="7227" w:type="dxa"/>
            <w:shd w:val="clear" w:color="auto" w:fill="D6E3BC" w:themeFill="accent3" w:themeFillTint="66"/>
          </w:tcPr>
          <w:p w:rsidR="002319EA" w:rsidRPr="00B374BB" w:rsidRDefault="005F2F3D" w:rsidP="002319EA">
            <w:pPr>
              <w:jc w:val="both"/>
              <w:rPr>
                <w:rFonts w:ascii="Calibri" w:hAnsi="Calibri" w:cs="Arial"/>
                <w:sz w:val="24"/>
                <w:szCs w:val="24"/>
                <w:lang w:val="es-SV"/>
              </w:rPr>
            </w:pPr>
            <w:r w:rsidRPr="00B374BB">
              <w:rPr>
                <w:rFonts w:ascii="Calibri" w:hAnsi="Calibri" w:cs="Arial"/>
                <w:sz w:val="24"/>
                <w:szCs w:val="24"/>
                <w:lang w:val="es-SV"/>
              </w:rPr>
              <w:t xml:space="preserve">SC 5. Apoyo a productores en comercialización </w:t>
            </w:r>
            <w:r w:rsidR="004C4BA6" w:rsidRPr="00B374BB">
              <w:rPr>
                <w:rFonts w:ascii="Calibri" w:hAnsi="Calibri" w:cs="Arial"/>
                <w:sz w:val="24"/>
                <w:szCs w:val="24"/>
                <w:lang w:val="es-SV"/>
              </w:rPr>
              <w:t xml:space="preserve"> de granos básicos, hortalizas y frutales</w:t>
            </w:r>
          </w:p>
        </w:tc>
        <w:tc>
          <w:tcPr>
            <w:tcW w:w="1279" w:type="dxa"/>
          </w:tcPr>
          <w:p w:rsidR="002319EA" w:rsidRPr="00B374BB" w:rsidRDefault="002319EA" w:rsidP="005572C9">
            <w:pPr>
              <w:rPr>
                <w:rFonts w:ascii="Calibri" w:hAnsi="Calibri" w:cs="Arial"/>
                <w:sz w:val="24"/>
                <w:szCs w:val="24"/>
                <w:lang w:val="es-SV"/>
              </w:rPr>
            </w:pPr>
          </w:p>
        </w:tc>
        <w:tc>
          <w:tcPr>
            <w:tcW w:w="850" w:type="dxa"/>
          </w:tcPr>
          <w:p w:rsidR="002319EA" w:rsidRPr="00B374BB" w:rsidRDefault="002319EA" w:rsidP="005572C9">
            <w:pPr>
              <w:jc w:val="center"/>
              <w:rPr>
                <w:rFonts w:ascii="Calibri" w:hAnsi="Calibri" w:cs="Arial"/>
                <w:sz w:val="24"/>
                <w:szCs w:val="24"/>
                <w:lang w:val="es-SV"/>
              </w:rPr>
            </w:pPr>
          </w:p>
        </w:tc>
      </w:tr>
      <w:tr w:rsidR="00B374BB" w:rsidRPr="00B374BB" w:rsidTr="00431A40">
        <w:tc>
          <w:tcPr>
            <w:tcW w:w="7227" w:type="dxa"/>
          </w:tcPr>
          <w:p w:rsidR="002319EA" w:rsidRPr="00B374BB" w:rsidRDefault="008E2C6D" w:rsidP="008E2C6D">
            <w:pPr>
              <w:jc w:val="both"/>
              <w:rPr>
                <w:rFonts w:ascii="Calibri" w:hAnsi="Calibri" w:cs="Arial"/>
                <w:sz w:val="24"/>
                <w:szCs w:val="24"/>
                <w:lang w:val="es-SV"/>
              </w:rPr>
            </w:pPr>
            <w:r>
              <w:rPr>
                <w:rFonts w:ascii="Calibri" w:hAnsi="Calibri" w:cs="Arial"/>
                <w:sz w:val="24"/>
                <w:szCs w:val="24"/>
                <w:lang w:val="es-SV"/>
              </w:rPr>
              <w:t>1.Asistir técnicamente</w:t>
            </w:r>
            <w:r w:rsidR="004C4BA6" w:rsidRPr="00B374BB">
              <w:rPr>
                <w:rFonts w:ascii="Calibri" w:hAnsi="Calibri" w:cs="Arial"/>
                <w:sz w:val="24"/>
                <w:szCs w:val="24"/>
                <w:lang w:val="es-SV"/>
              </w:rPr>
              <w:t xml:space="preserve"> en comercialización y desarrollo empresarial en granos básicos, hortalizas y frutas</w:t>
            </w:r>
          </w:p>
        </w:tc>
        <w:tc>
          <w:tcPr>
            <w:tcW w:w="1279" w:type="dxa"/>
          </w:tcPr>
          <w:p w:rsidR="002319EA" w:rsidRPr="00B374BB" w:rsidRDefault="004C4BA6" w:rsidP="005572C9">
            <w:pPr>
              <w:rPr>
                <w:rFonts w:ascii="Calibri" w:hAnsi="Calibri" w:cs="Arial"/>
                <w:sz w:val="24"/>
                <w:szCs w:val="24"/>
                <w:lang w:val="es-SV"/>
              </w:rPr>
            </w:pPr>
            <w:r w:rsidRPr="00B374BB">
              <w:rPr>
                <w:rFonts w:ascii="Calibri" w:hAnsi="Calibri" w:cs="Arial"/>
                <w:sz w:val="24"/>
                <w:szCs w:val="24"/>
                <w:lang w:val="es-SV"/>
              </w:rPr>
              <w:t>Productor</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300</w:t>
            </w:r>
          </w:p>
        </w:tc>
      </w:tr>
      <w:tr w:rsidR="00B374BB" w:rsidRPr="00B374BB" w:rsidTr="00431A40">
        <w:tc>
          <w:tcPr>
            <w:tcW w:w="7227" w:type="dxa"/>
          </w:tcPr>
          <w:p w:rsidR="002319EA" w:rsidRPr="00B374BB" w:rsidRDefault="004C4BA6" w:rsidP="002319EA">
            <w:pPr>
              <w:jc w:val="both"/>
              <w:rPr>
                <w:rFonts w:ascii="Calibri" w:hAnsi="Calibri" w:cs="Arial"/>
                <w:sz w:val="24"/>
                <w:szCs w:val="24"/>
                <w:lang w:val="es-SV"/>
              </w:rPr>
            </w:pPr>
            <w:r w:rsidRPr="00B374BB">
              <w:rPr>
                <w:rFonts w:ascii="Calibri" w:hAnsi="Calibri" w:cs="Arial"/>
                <w:sz w:val="24"/>
                <w:szCs w:val="24"/>
                <w:lang w:val="es-SV"/>
              </w:rPr>
              <w:t>2.Desarrollar talleres con objetivo de fomentar Asociatividad y fortalecer a organizaciones ya establecidas en hortalizas y frutas</w:t>
            </w:r>
          </w:p>
        </w:tc>
        <w:tc>
          <w:tcPr>
            <w:tcW w:w="1279" w:type="dxa"/>
          </w:tcPr>
          <w:p w:rsidR="002319EA" w:rsidRPr="00B374BB" w:rsidRDefault="004C4BA6" w:rsidP="005572C9">
            <w:pPr>
              <w:rPr>
                <w:rFonts w:ascii="Calibri" w:hAnsi="Calibri" w:cs="Arial"/>
                <w:sz w:val="24"/>
                <w:szCs w:val="24"/>
                <w:lang w:val="es-SV"/>
              </w:rPr>
            </w:pPr>
            <w:r w:rsidRPr="00B374BB">
              <w:rPr>
                <w:rFonts w:ascii="Calibri" w:hAnsi="Calibri" w:cs="Arial"/>
                <w:sz w:val="24"/>
                <w:szCs w:val="24"/>
                <w:lang w:val="es-SV"/>
              </w:rPr>
              <w:t>Evento</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w:t>
            </w:r>
          </w:p>
        </w:tc>
      </w:tr>
      <w:tr w:rsidR="00B374BB" w:rsidRPr="00B374BB" w:rsidTr="00431A40">
        <w:tc>
          <w:tcPr>
            <w:tcW w:w="7227" w:type="dxa"/>
          </w:tcPr>
          <w:p w:rsidR="002319EA" w:rsidRPr="00B374BB" w:rsidRDefault="004C4BA6" w:rsidP="008E2C6D">
            <w:pPr>
              <w:jc w:val="both"/>
              <w:rPr>
                <w:rFonts w:ascii="Calibri" w:hAnsi="Calibri" w:cs="Arial"/>
                <w:sz w:val="24"/>
                <w:szCs w:val="24"/>
                <w:lang w:val="es-SV"/>
              </w:rPr>
            </w:pPr>
            <w:r w:rsidRPr="00B374BB">
              <w:rPr>
                <w:rFonts w:ascii="Calibri" w:hAnsi="Calibri" w:cs="Arial"/>
                <w:sz w:val="24"/>
                <w:szCs w:val="24"/>
                <w:lang w:val="es-SV"/>
              </w:rPr>
              <w:t>3.</w:t>
            </w:r>
            <w:r w:rsidR="008E2C6D">
              <w:rPr>
                <w:rFonts w:ascii="Calibri" w:hAnsi="Calibri" w:cs="Arial"/>
                <w:sz w:val="24"/>
                <w:szCs w:val="24"/>
                <w:lang w:val="es-SV"/>
              </w:rPr>
              <w:t>Realizar g</w:t>
            </w:r>
            <w:r w:rsidRPr="00B374BB">
              <w:rPr>
                <w:rFonts w:ascii="Calibri" w:hAnsi="Calibri" w:cs="Arial"/>
                <w:sz w:val="24"/>
                <w:szCs w:val="24"/>
                <w:lang w:val="es-SV"/>
              </w:rPr>
              <w:t>iras de intercambio de experiencias en hortalizas y frutas</w:t>
            </w:r>
          </w:p>
        </w:tc>
        <w:tc>
          <w:tcPr>
            <w:tcW w:w="1279" w:type="dxa"/>
          </w:tcPr>
          <w:p w:rsidR="002319EA" w:rsidRPr="00B374BB" w:rsidRDefault="004C4BA6" w:rsidP="005572C9">
            <w:pPr>
              <w:rPr>
                <w:rFonts w:ascii="Calibri" w:hAnsi="Calibri" w:cs="Arial"/>
                <w:sz w:val="24"/>
                <w:szCs w:val="24"/>
                <w:lang w:val="es-SV"/>
              </w:rPr>
            </w:pPr>
            <w:r w:rsidRPr="00B374BB">
              <w:rPr>
                <w:rFonts w:ascii="Calibri" w:hAnsi="Calibri" w:cs="Arial"/>
                <w:sz w:val="24"/>
                <w:szCs w:val="24"/>
                <w:lang w:val="es-SV"/>
              </w:rPr>
              <w:t>Gira</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w:t>
            </w:r>
          </w:p>
        </w:tc>
      </w:tr>
      <w:tr w:rsidR="00B374BB" w:rsidRPr="00B374BB" w:rsidTr="00431A40">
        <w:tc>
          <w:tcPr>
            <w:tcW w:w="7227" w:type="dxa"/>
          </w:tcPr>
          <w:p w:rsidR="002319EA" w:rsidRPr="00B374BB" w:rsidRDefault="004C4BA6" w:rsidP="008E2C6D">
            <w:pPr>
              <w:jc w:val="both"/>
              <w:rPr>
                <w:rFonts w:ascii="Calibri" w:hAnsi="Calibri" w:cs="Arial"/>
                <w:sz w:val="24"/>
                <w:szCs w:val="24"/>
                <w:lang w:val="es-SV"/>
              </w:rPr>
            </w:pPr>
            <w:r w:rsidRPr="00B374BB">
              <w:rPr>
                <w:rFonts w:ascii="Calibri" w:hAnsi="Calibri" w:cs="Arial"/>
                <w:sz w:val="24"/>
                <w:szCs w:val="24"/>
                <w:lang w:val="es-SV"/>
              </w:rPr>
              <w:t>4.</w:t>
            </w:r>
            <w:r w:rsidR="008E2C6D">
              <w:rPr>
                <w:rFonts w:ascii="Calibri" w:hAnsi="Calibri" w:cs="Arial"/>
                <w:sz w:val="24"/>
                <w:szCs w:val="24"/>
                <w:lang w:val="es-SV"/>
              </w:rPr>
              <w:t>Realizar e</w:t>
            </w:r>
            <w:r w:rsidRPr="00B374BB">
              <w:rPr>
                <w:rFonts w:ascii="Calibri" w:hAnsi="Calibri" w:cs="Arial"/>
                <w:sz w:val="24"/>
                <w:szCs w:val="24"/>
                <w:lang w:val="es-SV"/>
              </w:rPr>
              <w:t>ventos de comercialización en hortalizas y frutas</w:t>
            </w:r>
          </w:p>
        </w:tc>
        <w:tc>
          <w:tcPr>
            <w:tcW w:w="1279" w:type="dxa"/>
          </w:tcPr>
          <w:p w:rsidR="002319EA" w:rsidRPr="00B374BB" w:rsidRDefault="004C4BA6" w:rsidP="005572C9">
            <w:pPr>
              <w:rPr>
                <w:rFonts w:ascii="Calibri" w:hAnsi="Calibri" w:cs="Arial"/>
                <w:sz w:val="24"/>
                <w:szCs w:val="24"/>
                <w:lang w:val="es-SV"/>
              </w:rPr>
            </w:pPr>
            <w:r w:rsidRPr="00B374BB">
              <w:rPr>
                <w:rFonts w:ascii="Calibri" w:hAnsi="Calibri" w:cs="Arial"/>
                <w:sz w:val="24"/>
                <w:szCs w:val="24"/>
                <w:lang w:val="es-SV"/>
              </w:rPr>
              <w:t>Evento</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4</w:t>
            </w:r>
          </w:p>
        </w:tc>
      </w:tr>
      <w:tr w:rsidR="00B374BB" w:rsidRPr="00B374BB" w:rsidTr="00431A40">
        <w:tc>
          <w:tcPr>
            <w:tcW w:w="7227" w:type="dxa"/>
          </w:tcPr>
          <w:p w:rsidR="002319EA" w:rsidRPr="00B374BB" w:rsidRDefault="00196418" w:rsidP="00196418">
            <w:pPr>
              <w:jc w:val="both"/>
              <w:rPr>
                <w:rFonts w:ascii="Calibri" w:hAnsi="Calibri" w:cs="Arial"/>
                <w:sz w:val="24"/>
                <w:szCs w:val="24"/>
                <w:lang w:val="es-SV"/>
              </w:rPr>
            </w:pPr>
            <w:r>
              <w:rPr>
                <w:rFonts w:ascii="Calibri" w:hAnsi="Calibri" w:cs="Arial"/>
                <w:sz w:val="24"/>
                <w:szCs w:val="24"/>
                <w:lang w:val="es-SV"/>
              </w:rPr>
              <w:lastRenderedPageBreak/>
              <w:t>5</w:t>
            </w:r>
            <w:r w:rsidR="00B00AF2" w:rsidRPr="00B374BB">
              <w:rPr>
                <w:rFonts w:ascii="Calibri" w:hAnsi="Calibri" w:cs="Arial"/>
                <w:sz w:val="24"/>
                <w:szCs w:val="24"/>
                <w:lang w:val="es-SV"/>
              </w:rPr>
              <w:t>.Desarrollar talleres organizacionales en cadenas de valor de hortalizas y frutas</w:t>
            </w:r>
          </w:p>
        </w:tc>
        <w:tc>
          <w:tcPr>
            <w:tcW w:w="1279" w:type="dxa"/>
          </w:tcPr>
          <w:p w:rsidR="002319EA" w:rsidRPr="00B374BB" w:rsidRDefault="00B00AF2" w:rsidP="005572C9">
            <w:pPr>
              <w:rPr>
                <w:rFonts w:ascii="Calibri" w:hAnsi="Calibri" w:cs="Arial"/>
                <w:sz w:val="24"/>
                <w:szCs w:val="24"/>
                <w:lang w:val="es-SV"/>
              </w:rPr>
            </w:pPr>
            <w:r w:rsidRPr="00B374BB">
              <w:rPr>
                <w:rFonts w:ascii="Calibri" w:hAnsi="Calibri" w:cs="Arial"/>
                <w:sz w:val="24"/>
                <w:szCs w:val="24"/>
                <w:lang w:val="es-SV"/>
              </w:rPr>
              <w:t>Evento</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w:t>
            </w:r>
          </w:p>
        </w:tc>
      </w:tr>
      <w:tr w:rsidR="00B374BB" w:rsidRPr="00B374BB" w:rsidTr="00431A40">
        <w:tc>
          <w:tcPr>
            <w:tcW w:w="7227" w:type="dxa"/>
          </w:tcPr>
          <w:p w:rsidR="002319EA" w:rsidRPr="00B374BB" w:rsidRDefault="00196418" w:rsidP="008E2C6D">
            <w:pPr>
              <w:jc w:val="both"/>
              <w:rPr>
                <w:rFonts w:ascii="Calibri" w:hAnsi="Calibri" w:cs="Arial"/>
                <w:sz w:val="24"/>
                <w:szCs w:val="24"/>
                <w:lang w:val="es-SV"/>
              </w:rPr>
            </w:pPr>
            <w:r w:rsidRPr="00196418">
              <w:rPr>
                <w:rFonts w:ascii="Calibri" w:hAnsi="Calibri" w:cs="Arial"/>
                <w:sz w:val="24"/>
                <w:szCs w:val="24"/>
                <w:lang w:val="es-SV"/>
              </w:rPr>
              <w:t>6</w:t>
            </w:r>
            <w:r w:rsidR="00B00AF2" w:rsidRPr="00B374BB">
              <w:rPr>
                <w:rFonts w:ascii="Calibri" w:hAnsi="Calibri" w:cs="Arial"/>
                <w:sz w:val="24"/>
                <w:szCs w:val="24"/>
                <w:lang w:val="es-SV"/>
              </w:rPr>
              <w:t>.</w:t>
            </w:r>
            <w:r w:rsidR="008E2C6D">
              <w:rPr>
                <w:rFonts w:ascii="Calibri" w:hAnsi="Calibri" w:cs="Arial"/>
                <w:sz w:val="24"/>
                <w:szCs w:val="24"/>
                <w:lang w:val="es-SV"/>
              </w:rPr>
              <w:t>Realizar gir</w:t>
            </w:r>
            <w:r w:rsidR="00B00AF2" w:rsidRPr="00B374BB">
              <w:rPr>
                <w:rFonts w:ascii="Calibri" w:hAnsi="Calibri" w:cs="Arial"/>
                <w:sz w:val="24"/>
                <w:szCs w:val="24"/>
                <w:lang w:val="es-SV"/>
              </w:rPr>
              <w:t>as para intercambio de experiencias en comercialización de granos básicos</w:t>
            </w:r>
          </w:p>
        </w:tc>
        <w:tc>
          <w:tcPr>
            <w:tcW w:w="1279" w:type="dxa"/>
          </w:tcPr>
          <w:p w:rsidR="002319EA" w:rsidRPr="00B374BB" w:rsidRDefault="00B00AF2" w:rsidP="005572C9">
            <w:pPr>
              <w:rPr>
                <w:rFonts w:ascii="Calibri" w:hAnsi="Calibri" w:cs="Arial"/>
                <w:sz w:val="24"/>
                <w:szCs w:val="24"/>
                <w:lang w:val="es-SV"/>
              </w:rPr>
            </w:pPr>
            <w:r w:rsidRPr="00B374BB">
              <w:rPr>
                <w:rFonts w:ascii="Calibri" w:hAnsi="Calibri" w:cs="Arial"/>
                <w:sz w:val="24"/>
                <w:szCs w:val="24"/>
                <w:lang w:val="es-SV"/>
              </w:rPr>
              <w:t>Gira</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w:t>
            </w:r>
          </w:p>
        </w:tc>
      </w:tr>
      <w:tr w:rsidR="00B374BB" w:rsidRPr="00B374BB" w:rsidTr="00431A40">
        <w:tc>
          <w:tcPr>
            <w:tcW w:w="7227" w:type="dxa"/>
          </w:tcPr>
          <w:p w:rsidR="002319EA" w:rsidRPr="00B374BB" w:rsidRDefault="00196418" w:rsidP="00196418">
            <w:pPr>
              <w:jc w:val="both"/>
              <w:rPr>
                <w:rFonts w:ascii="Calibri" w:hAnsi="Calibri" w:cs="Arial"/>
                <w:sz w:val="24"/>
                <w:szCs w:val="24"/>
                <w:lang w:val="es-SV"/>
              </w:rPr>
            </w:pPr>
            <w:r>
              <w:rPr>
                <w:rFonts w:ascii="Calibri" w:hAnsi="Calibri" w:cs="Arial"/>
                <w:sz w:val="24"/>
                <w:szCs w:val="24"/>
                <w:lang w:val="es-SV"/>
              </w:rPr>
              <w:t>7</w:t>
            </w:r>
            <w:r w:rsidR="00826FB5" w:rsidRPr="00B374BB">
              <w:rPr>
                <w:rFonts w:ascii="Calibri" w:hAnsi="Calibri" w:cs="Arial"/>
                <w:sz w:val="24"/>
                <w:szCs w:val="24"/>
                <w:lang w:val="es-SV"/>
              </w:rPr>
              <w:t xml:space="preserve">.Desarrollar talleres organizacionales en cadenas de valor en granos </w:t>
            </w:r>
            <w:r w:rsidR="00526DE3" w:rsidRPr="00B374BB">
              <w:rPr>
                <w:rFonts w:ascii="Calibri" w:hAnsi="Calibri" w:cs="Arial"/>
                <w:sz w:val="24"/>
                <w:szCs w:val="24"/>
                <w:lang w:val="es-SV"/>
              </w:rPr>
              <w:t>básicos</w:t>
            </w:r>
          </w:p>
        </w:tc>
        <w:tc>
          <w:tcPr>
            <w:tcW w:w="1279" w:type="dxa"/>
          </w:tcPr>
          <w:p w:rsidR="002319EA" w:rsidRPr="00B374BB" w:rsidRDefault="00826FB5" w:rsidP="005572C9">
            <w:pPr>
              <w:rPr>
                <w:rFonts w:ascii="Calibri" w:hAnsi="Calibri" w:cs="Arial"/>
                <w:sz w:val="24"/>
                <w:szCs w:val="24"/>
                <w:lang w:val="es-SV"/>
              </w:rPr>
            </w:pPr>
            <w:r w:rsidRPr="00B374BB">
              <w:rPr>
                <w:rFonts w:ascii="Calibri" w:hAnsi="Calibri" w:cs="Arial"/>
                <w:sz w:val="24"/>
                <w:szCs w:val="24"/>
                <w:lang w:val="es-SV"/>
              </w:rPr>
              <w:t xml:space="preserve">Evento </w:t>
            </w:r>
          </w:p>
        </w:tc>
        <w:tc>
          <w:tcPr>
            <w:tcW w:w="850" w:type="dxa"/>
          </w:tcPr>
          <w:p w:rsidR="002319EA" w:rsidRPr="00B374BB" w:rsidRDefault="00A2657B" w:rsidP="005572C9">
            <w:pPr>
              <w:jc w:val="center"/>
              <w:rPr>
                <w:rFonts w:ascii="Calibri" w:hAnsi="Calibri" w:cs="Arial"/>
                <w:sz w:val="24"/>
                <w:szCs w:val="24"/>
                <w:lang w:val="es-SV"/>
              </w:rPr>
            </w:pPr>
            <w:r>
              <w:rPr>
                <w:rFonts w:ascii="Calibri" w:hAnsi="Calibri" w:cs="Arial"/>
                <w:sz w:val="24"/>
                <w:szCs w:val="24"/>
                <w:lang w:val="es-SV"/>
              </w:rPr>
              <w:t>2</w:t>
            </w:r>
          </w:p>
        </w:tc>
      </w:tr>
    </w:tbl>
    <w:p w:rsidR="002319EA" w:rsidRDefault="002319EA" w:rsidP="002319EA">
      <w:pPr>
        <w:jc w:val="both"/>
        <w:rPr>
          <w:rFonts w:ascii="Calibri" w:hAnsi="Calibri" w:cs="Arial"/>
          <w:sz w:val="24"/>
          <w:szCs w:val="24"/>
          <w:lang w:val="es-SV"/>
        </w:rPr>
      </w:pPr>
    </w:p>
    <w:p w:rsidR="0054271F" w:rsidRPr="00B374BB" w:rsidRDefault="0054271F" w:rsidP="002319EA">
      <w:pPr>
        <w:jc w:val="both"/>
        <w:rPr>
          <w:rFonts w:ascii="Calibri" w:hAnsi="Calibri" w:cs="Arial"/>
          <w:sz w:val="24"/>
          <w:szCs w:val="24"/>
          <w:lang w:val="es-SV"/>
        </w:rPr>
      </w:pPr>
    </w:p>
    <w:p w:rsidR="002319EA" w:rsidRPr="00B374BB" w:rsidRDefault="00077016" w:rsidP="002319EA">
      <w:pPr>
        <w:jc w:val="both"/>
        <w:rPr>
          <w:rFonts w:ascii="Calibri" w:hAnsi="Calibri" w:cs="Arial"/>
          <w:sz w:val="24"/>
          <w:szCs w:val="24"/>
          <w:lang w:val="es-SV"/>
        </w:rPr>
      </w:pPr>
      <w:r w:rsidRPr="00B374BB">
        <w:rPr>
          <w:rFonts w:ascii="Calibri" w:hAnsi="Calibri" w:cs="Arial"/>
          <w:sz w:val="24"/>
          <w:szCs w:val="24"/>
          <w:lang w:val="es-SV"/>
        </w:rPr>
        <w:t>2</w:t>
      </w:r>
      <w:r w:rsidR="00CF3E5E">
        <w:rPr>
          <w:rFonts w:ascii="Calibri" w:hAnsi="Calibri" w:cs="Arial"/>
          <w:sz w:val="24"/>
          <w:szCs w:val="24"/>
          <w:lang w:val="es-SV"/>
        </w:rPr>
        <w:t>3</w:t>
      </w:r>
      <w:r w:rsidRPr="00B374BB">
        <w:rPr>
          <w:rFonts w:ascii="Calibri" w:hAnsi="Calibri" w:cs="Arial"/>
          <w:sz w:val="24"/>
          <w:szCs w:val="24"/>
          <w:lang w:val="es-SV"/>
        </w:rPr>
        <w:t>.</w:t>
      </w:r>
      <w:r w:rsidRPr="00B374BB">
        <w:rPr>
          <w:rFonts w:ascii="Calibri" w:hAnsi="Calibri" w:cs="Arial"/>
          <w:sz w:val="24"/>
          <w:szCs w:val="24"/>
          <w:lang w:val="es-SV"/>
        </w:rPr>
        <w:tab/>
        <w:t xml:space="preserve">Un Proyecto </w:t>
      </w:r>
      <w:r w:rsidRPr="00B374BB">
        <w:rPr>
          <w:rFonts w:ascii="Calibri" w:hAnsi="Calibri" w:cs="Arial"/>
          <w:b/>
          <w:sz w:val="24"/>
          <w:szCs w:val="24"/>
          <w:lang w:val="es-SV"/>
        </w:rPr>
        <w:t>“Biofertilizantes en cultivos de maíz, frijol y café como alternativa agroecológica para una producción sostenible en El Salvador”,</w:t>
      </w:r>
      <w:r w:rsidRPr="00B374BB">
        <w:rPr>
          <w:rFonts w:ascii="Calibri" w:hAnsi="Calibri" w:cs="Arial"/>
          <w:sz w:val="24"/>
          <w:szCs w:val="24"/>
          <w:lang w:val="es-SV"/>
        </w:rPr>
        <w:t xml:space="preserve"> ejecutado.</w:t>
      </w:r>
    </w:p>
    <w:p w:rsidR="00077016" w:rsidRPr="00B374BB" w:rsidRDefault="00077016" w:rsidP="002319EA">
      <w:pPr>
        <w:jc w:val="both"/>
        <w:rPr>
          <w:rFonts w:ascii="Calibri" w:hAnsi="Calibri" w:cs="Arial"/>
          <w:sz w:val="24"/>
          <w:szCs w:val="24"/>
          <w:lang w:val="es-SV"/>
        </w:rPr>
      </w:pPr>
    </w:p>
    <w:tbl>
      <w:tblPr>
        <w:tblStyle w:val="Tablaconcuadrcula"/>
        <w:tblW w:w="9209" w:type="dxa"/>
        <w:tblLook w:val="04A0" w:firstRow="1" w:lastRow="0" w:firstColumn="1" w:lastColumn="0" w:noHBand="0" w:noVBand="1"/>
      </w:tblPr>
      <w:tblGrid>
        <w:gridCol w:w="6941"/>
        <w:gridCol w:w="1276"/>
        <w:gridCol w:w="992"/>
      </w:tblGrid>
      <w:tr w:rsidR="00B374BB" w:rsidRPr="00B374BB" w:rsidTr="00431A40">
        <w:tc>
          <w:tcPr>
            <w:tcW w:w="6941" w:type="dxa"/>
          </w:tcPr>
          <w:p w:rsidR="00077016" w:rsidRPr="00B374BB" w:rsidRDefault="00B00782" w:rsidP="00077016">
            <w:pPr>
              <w:jc w:val="center"/>
              <w:rPr>
                <w:rFonts w:ascii="Calibri" w:hAnsi="Calibri" w:cs="Arial"/>
                <w:sz w:val="24"/>
                <w:szCs w:val="24"/>
                <w:lang w:val="es-SV"/>
              </w:rPr>
            </w:pPr>
            <w:r w:rsidRPr="00B374BB">
              <w:rPr>
                <w:rFonts w:ascii="Calibri" w:hAnsi="Calibri" w:cs="Arial"/>
                <w:sz w:val="24"/>
                <w:szCs w:val="24"/>
                <w:lang w:val="es-SV"/>
              </w:rPr>
              <w:t>Activida</w:t>
            </w:r>
            <w:r w:rsidR="00114433">
              <w:rPr>
                <w:rFonts w:ascii="Calibri" w:hAnsi="Calibri" w:cs="Arial"/>
                <w:sz w:val="24"/>
                <w:szCs w:val="24"/>
                <w:lang w:val="es-SV"/>
              </w:rPr>
              <w:t>d</w:t>
            </w:r>
          </w:p>
        </w:tc>
        <w:tc>
          <w:tcPr>
            <w:tcW w:w="1276" w:type="dxa"/>
          </w:tcPr>
          <w:p w:rsidR="00077016" w:rsidRPr="00B374BB" w:rsidRDefault="00077016" w:rsidP="00D10014">
            <w:pPr>
              <w:jc w:val="center"/>
              <w:rPr>
                <w:rFonts w:ascii="Calibri" w:hAnsi="Calibri" w:cs="Arial"/>
                <w:sz w:val="24"/>
                <w:szCs w:val="24"/>
                <w:lang w:val="es-SV"/>
              </w:rPr>
            </w:pPr>
            <w:r w:rsidRPr="00B374BB">
              <w:rPr>
                <w:rFonts w:ascii="Calibri" w:hAnsi="Calibri" w:cs="Arial"/>
                <w:sz w:val="24"/>
                <w:szCs w:val="24"/>
                <w:lang w:val="es-SV"/>
              </w:rPr>
              <w:t>Unidad de medida</w:t>
            </w:r>
          </w:p>
        </w:tc>
        <w:tc>
          <w:tcPr>
            <w:tcW w:w="992" w:type="dxa"/>
          </w:tcPr>
          <w:p w:rsidR="00077016" w:rsidRPr="00B374BB" w:rsidRDefault="00077016" w:rsidP="00D10014">
            <w:pPr>
              <w:jc w:val="center"/>
              <w:rPr>
                <w:rFonts w:ascii="Calibri" w:hAnsi="Calibri" w:cs="Arial"/>
                <w:sz w:val="24"/>
                <w:szCs w:val="24"/>
                <w:lang w:val="es-SV"/>
              </w:rPr>
            </w:pPr>
            <w:r w:rsidRPr="00B374BB">
              <w:rPr>
                <w:rFonts w:ascii="Calibri" w:hAnsi="Calibri" w:cs="Arial"/>
                <w:sz w:val="24"/>
                <w:szCs w:val="24"/>
                <w:lang w:val="es-SV"/>
              </w:rPr>
              <w:t>Meta</w:t>
            </w:r>
            <w:r w:rsidR="005238F5">
              <w:rPr>
                <w:rFonts w:ascii="Calibri" w:hAnsi="Calibri" w:cs="Arial"/>
                <w:sz w:val="24"/>
                <w:szCs w:val="24"/>
                <w:lang w:val="es-SV"/>
              </w:rPr>
              <w:t xml:space="preserve"> 2017</w:t>
            </w:r>
          </w:p>
        </w:tc>
      </w:tr>
      <w:tr w:rsidR="00B374BB" w:rsidRPr="00B374BB" w:rsidTr="00431A40">
        <w:tc>
          <w:tcPr>
            <w:tcW w:w="6941" w:type="dxa"/>
          </w:tcPr>
          <w:p w:rsidR="00077016" w:rsidRPr="00B374BB" w:rsidRDefault="00123A3D" w:rsidP="0045280D">
            <w:pPr>
              <w:jc w:val="both"/>
              <w:rPr>
                <w:rFonts w:ascii="Calibri" w:hAnsi="Calibri" w:cs="Arial"/>
                <w:sz w:val="24"/>
                <w:szCs w:val="24"/>
                <w:lang w:val="es-SV"/>
              </w:rPr>
            </w:pPr>
            <w:r>
              <w:rPr>
                <w:rFonts w:ascii="Calibri" w:hAnsi="Calibri" w:cs="Arial"/>
                <w:sz w:val="24"/>
                <w:szCs w:val="24"/>
                <w:lang w:val="es-SV"/>
              </w:rPr>
              <w:t>1.E</w:t>
            </w:r>
            <w:r w:rsidR="00466A8F" w:rsidRPr="00B374BB">
              <w:rPr>
                <w:rFonts w:ascii="Calibri" w:hAnsi="Calibri" w:cs="Arial"/>
                <w:sz w:val="24"/>
                <w:szCs w:val="24"/>
                <w:lang w:val="es-SV"/>
              </w:rPr>
              <w:t>stablec</w:t>
            </w:r>
            <w:r w:rsidR="0045280D">
              <w:rPr>
                <w:rFonts w:ascii="Calibri" w:hAnsi="Calibri" w:cs="Arial"/>
                <w:sz w:val="24"/>
                <w:szCs w:val="24"/>
                <w:lang w:val="es-SV"/>
              </w:rPr>
              <w:t>er</w:t>
            </w:r>
            <w:r w:rsidR="00466A8F" w:rsidRPr="00B374BB">
              <w:rPr>
                <w:rFonts w:ascii="Calibri" w:hAnsi="Calibri" w:cs="Arial"/>
                <w:sz w:val="24"/>
                <w:szCs w:val="24"/>
                <w:lang w:val="es-SV"/>
              </w:rPr>
              <w:t xml:space="preserve"> cultivo</w:t>
            </w:r>
            <w:r w:rsidR="0045280D">
              <w:rPr>
                <w:rFonts w:ascii="Calibri" w:hAnsi="Calibri" w:cs="Arial"/>
                <w:sz w:val="24"/>
                <w:szCs w:val="24"/>
                <w:lang w:val="es-SV"/>
              </w:rPr>
              <w:t>s</w:t>
            </w:r>
            <w:r w:rsidR="00466A8F" w:rsidRPr="00B374BB">
              <w:rPr>
                <w:rFonts w:ascii="Calibri" w:hAnsi="Calibri" w:cs="Arial"/>
                <w:sz w:val="24"/>
                <w:szCs w:val="24"/>
                <w:lang w:val="es-SV"/>
              </w:rPr>
              <w:t xml:space="preserve"> de maíz-frijol en relevo y café utilizando técnicas de agricultura agroecológica</w:t>
            </w:r>
          </w:p>
        </w:tc>
        <w:tc>
          <w:tcPr>
            <w:tcW w:w="1276" w:type="dxa"/>
          </w:tcPr>
          <w:p w:rsidR="00077016" w:rsidRPr="00B374BB" w:rsidRDefault="00466A8F" w:rsidP="002319EA">
            <w:pPr>
              <w:jc w:val="both"/>
              <w:rPr>
                <w:rFonts w:ascii="Calibri" w:hAnsi="Calibri" w:cs="Arial"/>
                <w:sz w:val="24"/>
                <w:szCs w:val="24"/>
                <w:lang w:val="es-SV"/>
              </w:rPr>
            </w:pPr>
            <w:r w:rsidRPr="00B374BB">
              <w:rPr>
                <w:rFonts w:ascii="Calibri" w:hAnsi="Calibri" w:cs="Arial"/>
                <w:sz w:val="24"/>
                <w:szCs w:val="24"/>
                <w:lang w:val="es-SV"/>
              </w:rPr>
              <w:t>Manzana</w:t>
            </w:r>
          </w:p>
        </w:tc>
        <w:tc>
          <w:tcPr>
            <w:tcW w:w="992" w:type="dxa"/>
          </w:tcPr>
          <w:p w:rsidR="00077016" w:rsidRPr="00B374BB" w:rsidRDefault="00123A3D" w:rsidP="005572C9">
            <w:pPr>
              <w:jc w:val="center"/>
              <w:rPr>
                <w:rFonts w:ascii="Calibri" w:hAnsi="Calibri" w:cs="Arial"/>
                <w:sz w:val="24"/>
                <w:szCs w:val="24"/>
                <w:lang w:val="es-SV"/>
              </w:rPr>
            </w:pPr>
            <w:r>
              <w:rPr>
                <w:rFonts w:ascii="Calibri" w:hAnsi="Calibri" w:cs="Arial"/>
                <w:sz w:val="24"/>
                <w:szCs w:val="24"/>
                <w:lang w:val="es-SV"/>
              </w:rPr>
              <w:t>3,000</w:t>
            </w:r>
          </w:p>
        </w:tc>
      </w:tr>
      <w:tr w:rsidR="00B374BB" w:rsidRPr="00B374BB" w:rsidTr="00431A40">
        <w:tc>
          <w:tcPr>
            <w:tcW w:w="6941" w:type="dxa"/>
          </w:tcPr>
          <w:p w:rsidR="00077016" w:rsidRPr="00B374BB" w:rsidRDefault="00466A8F" w:rsidP="0045280D">
            <w:pPr>
              <w:jc w:val="both"/>
              <w:rPr>
                <w:rFonts w:ascii="Calibri" w:hAnsi="Calibri" w:cs="Arial"/>
                <w:sz w:val="24"/>
                <w:szCs w:val="24"/>
                <w:lang w:val="es-SV"/>
              </w:rPr>
            </w:pPr>
            <w:r w:rsidRPr="00B374BB">
              <w:rPr>
                <w:rFonts w:ascii="Calibri" w:hAnsi="Calibri" w:cs="Arial"/>
                <w:sz w:val="24"/>
                <w:szCs w:val="24"/>
                <w:lang w:val="es-SV"/>
              </w:rPr>
              <w:t>2.Ejecu</w:t>
            </w:r>
            <w:r w:rsidR="0045280D">
              <w:rPr>
                <w:rFonts w:ascii="Calibri" w:hAnsi="Calibri" w:cs="Arial"/>
                <w:sz w:val="24"/>
                <w:szCs w:val="24"/>
                <w:lang w:val="es-SV"/>
              </w:rPr>
              <w:t>tar</w:t>
            </w:r>
            <w:r w:rsidRPr="00B374BB">
              <w:rPr>
                <w:rFonts w:ascii="Calibri" w:hAnsi="Calibri" w:cs="Arial"/>
                <w:sz w:val="24"/>
                <w:szCs w:val="24"/>
                <w:lang w:val="es-SV"/>
              </w:rPr>
              <w:t xml:space="preserve"> eventos de capacitación dirigidos a productores de maíz, frijol en relevo y café</w:t>
            </w:r>
          </w:p>
        </w:tc>
        <w:tc>
          <w:tcPr>
            <w:tcW w:w="1276" w:type="dxa"/>
          </w:tcPr>
          <w:p w:rsidR="00077016" w:rsidRPr="00B374BB" w:rsidRDefault="00466A8F" w:rsidP="005572C9">
            <w:pPr>
              <w:rPr>
                <w:rFonts w:ascii="Calibri" w:hAnsi="Calibri" w:cs="Arial"/>
                <w:sz w:val="24"/>
                <w:szCs w:val="24"/>
                <w:lang w:val="es-SV"/>
              </w:rPr>
            </w:pPr>
            <w:r w:rsidRPr="00B374BB">
              <w:rPr>
                <w:rFonts w:ascii="Calibri" w:hAnsi="Calibri" w:cs="Arial"/>
                <w:sz w:val="24"/>
                <w:szCs w:val="24"/>
                <w:lang w:val="es-SV"/>
              </w:rPr>
              <w:t>Evento</w:t>
            </w:r>
          </w:p>
        </w:tc>
        <w:tc>
          <w:tcPr>
            <w:tcW w:w="992" w:type="dxa"/>
          </w:tcPr>
          <w:p w:rsidR="00077016" w:rsidRPr="00B374BB" w:rsidRDefault="00123A3D" w:rsidP="005572C9">
            <w:pPr>
              <w:jc w:val="center"/>
              <w:rPr>
                <w:rFonts w:ascii="Calibri" w:hAnsi="Calibri" w:cs="Arial"/>
                <w:sz w:val="24"/>
                <w:szCs w:val="24"/>
                <w:lang w:val="es-SV"/>
              </w:rPr>
            </w:pPr>
            <w:r>
              <w:rPr>
                <w:rFonts w:ascii="Calibri" w:hAnsi="Calibri" w:cs="Arial"/>
                <w:sz w:val="24"/>
                <w:szCs w:val="24"/>
                <w:lang w:val="es-SV"/>
              </w:rPr>
              <w:t>170</w:t>
            </w:r>
          </w:p>
        </w:tc>
      </w:tr>
      <w:tr w:rsidR="00B374BB" w:rsidRPr="0045280D" w:rsidTr="00431A40">
        <w:tc>
          <w:tcPr>
            <w:tcW w:w="6941" w:type="dxa"/>
          </w:tcPr>
          <w:p w:rsidR="00077016" w:rsidRPr="00B374BB" w:rsidRDefault="00466A8F" w:rsidP="0045280D">
            <w:pPr>
              <w:jc w:val="both"/>
              <w:rPr>
                <w:rFonts w:ascii="Calibri" w:hAnsi="Calibri" w:cs="Arial"/>
                <w:sz w:val="24"/>
                <w:szCs w:val="24"/>
                <w:lang w:val="es-SV"/>
              </w:rPr>
            </w:pPr>
            <w:r w:rsidRPr="00B374BB">
              <w:rPr>
                <w:rFonts w:ascii="Calibri" w:hAnsi="Calibri" w:cs="Arial"/>
                <w:sz w:val="24"/>
                <w:szCs w:val="24"/>
                <w:lang w:val="es-SV"/>
              </w:rPr>
              <w:t xml:space="preserve">3. </w:t>
            </w:r>
            <w:r w:rsidR="0045280D">
              <w:rPr>
                <w:rFonts w:ascii="Calibri" w:hAnsi="Calibri" w:cs="Arial"/>
                <w:sz w:val="24"/>
                <w:szCs w:val="24"/>
                <w:lang w:val="es-SV"/>
              </w:rPr>
              <w:t>A</w:t>
            </w:r>
            <w:r w:rsidRPr="00B374BB">
              <w:rPr>
                <w:rFonts w:ascii="Calibri" w:hAnsi="Calibri" w:cs="Arial"/>
                <w:sz w:val="24"/>
                <w:szCs w:val="24"/>
                <w:lang w:val="es-SV"/>
              </w:rPr>
              <w:t>sisti</w:t>
            </w:r>
            <w:r w:rsidR="0045280D">
              <w:rPr>
                <w:rFonts w:ascii="Calibri" w:hAnsi="Calibri" w:cs="Arial"/>
                <w:sz w:val="24"/>
                <w:szCs w:val="24"/>
                <w:lang w:val="es-SV"/>
              </w:rPr>
              <w:t>r</w:t>
            </w:r>
            <w:r w:rsidRPr="00B374BB">
              <w:rPr>
                <w:rFonts w:ascii="Calibri" w:hAnsi="Calibri" w:cs="Arial"/>
                <w:sz w:val="24"/>
                <w:szCs w:val="24"/>
                <w:lang w:val="es-SV"/>
              </w:rPr>
              <w:t xml:space="preserve"> técnicamente</w:t>
            </w:r>
            <w:r w:rsidR="0045280D">
              <w:rPr>
                <w:rFonts w:ascii="Calibri" w:hAnsi="Calibri" w:cs="Arial"/>
                <w:sz w:val="24"/>
                <w:szCs w:val="24"/>
                <w:lang w:val="es-SV"/>
              </w:rPr>
              <w:t xml:space="preserve"> a productores y productoras</w:t>
            </w:r>
          </w:p>
        </w:tc>
        <w:tc>
          <w:tcPr>
            <w:tcW w:w="1276" w:type="dxa"/>
          </w:tcPr>
          <w:p w:rsidR="00077016" w:rsidRPr="00B374BB" w:rsidRDefault="00466A8F" w:rsidP="005572C9">
            <w:pPr>
              <w:rPr>
                <w:rFonts w:ascii="Calibri" w:hAnsi="Calibri" w:cs="Arial"/>
                <w:sz w:val="24"/>
                <w:szCs w:val="24"/>
                <w:lang w:val="es-SV"/>
              </w:rPr>
            </w:pPr>
            <w:r w:rsidRPr="00B374BB">
              <w:rPr>
                <w:rFonts w:ascii="Calibri" w:hAnsi="Calibri" w:cs="Arial"/>
                <w:sz w:val="24"/>
                <w:szCs w:val="24"/>
                <w:lang w:val="es-SV"/>
              </w:rPr>
              <w:t>Productor</w:t>
            </w:r>
          </w:p>
        </w:tc>
        <w:tc>
          <w:tcPr>
            <w:tcW w:w="992" w:type="dxa"/>
          </w:tcPr>
          <w:p w:rsidR="00077016" w:rsidRPr="00B374BB" w:rsidRDefault="00123A3D" w:rsidP="005572C9">
            <w:pPr>
              <w:jc w:val="center"/>
              <w:rPr>
                <w:rFonts w:ascii="Calibri" w:hAnsi="Calibri" w:cs="Arial"/>
                <w:sz w:val="24"/>
                <w:szCs w:val="24"/>
                <w:lang w:val="es-SV"/>
              </w:rPr>
            </w:pPr>
            <w:r>
              <w:rPr>
                <w:rFonts w:ascii="Calibri" w:hAnsi="Calibri" w:cs="Arial"/>
                <w:sz w:val="24"/>
                <w:szCs w:val="24"/>
                <w:lang w:val="es-SV"/>
              </w:rPr>
              <w:t>3,000</w:t>
            </w:r>
          </w:p>
        </w:tc>
      </w:tr>
      <w:tr w:rsidR="00B374BB" w:rsidRPr="0045280D" w:rsidTr="00431A40">
        <w:tc>
          <w:tcPr>
            <w:tcW w:w="6941" w:type="dxa"/>
          </w:tcPr>
          <w:p w:rsidR="00077016" w:rsidRPr="00B374BB" w:rsidRDefault="00466A8F" w:rsidP="0045280D">
            <w:pPr>
              <w:jc w:val="both"/>
              <w:rPr>
                <w:rFonts w:ascii="Calibri" w:hAnsi="Calibri" w:cs="Arial"/>
                <w:sz w:val="24"/>
                <w:szCs w:val="24"/>
                <w:lang w:val="es-SV"/>
              </w:rPr>
            </w:pPr>
            <w:r w:rsidRPr="00B374BB">
              <w:rPr>
                <w:rFonts w:ascii="Calibri" w:hAnsi="Calibri" w:cs="Arial"/>
                <w:sz w:val="24"/>
                <w:szCs w:val="24"/>
                <w:lang w:val="es-SV"/>
              </w:rPr>
              <w:t>4.Ejecu</w:t>
            </w:r>
            <w:r w:rsidR="0045280D">
              <w:rPr>
                <w:rFonts w:ascii="Calibri" w:hAnsi="Calibri" w:cs="Arial"/>
                <w:sz w:val="24"/>
                <w:szCs w:val="24"/>
                <w:lang w:val="es-SV"/>
              </w:rPr>
              <w:t>tar</w:t>
            </w:r>
            <w:r w:rsidRPr="00B374BB">
              <w:rPr>
                <w:rFonts w:ascii="Calibri" w:hAnsi="Calibri" w:cs="Arial"/>
                <w:sz w:val="24"/>
                <w:szCs w:val="24"/>
                <w:lang w:val="es-SV"/>
              </w:rPr>
              <w:t xml:space="preserve"> módulos sobre técnicas de agricultura agroecológica</w:t>
            </w:r>
          </w:p>
        </w:tc>
        <w:tc>
          <w:tcPr>
            <w:tcW w:w="1276" w:type="dxa"/>
          </w:tcPr>
          <w:p w:rsidR="00077016" w:rsidRPr="00B374BB" w:rsidRDefault="00466A8F" w:rsidP="005572C9">
            <w:pPr>
              <w:rPr>
                <w:rFonts w:ascii="Calibri" w:hAnsi="Calibri" w:cs="Arial"/>
                <w:sz w:val="24"/>
                <w:szCs w:val="24"/>
                <w:lang w:val="es-SV"/>
              </w:rPr>
            </w:pPr>
            <w:r w:rsidRPr="00B374BB">
              <w:rPr>
                <w:rFonts w:ascii="Calibri" w:hAnsi="Calibri" w:cs="Arial"/>
                <w:sz w:val="24"/>
                <w:szCs w:val="24"/>
                <w:lang w:val="es-SV"/>
              </w:rPr>
              <w:t>Módulo</w:t>
            </w:r>
          </w:p>
        </w:tc>
        <w:tc>
          <w:tcPr>
            <w:tcW w:w="992" w:type="dxa"/>
          </w:tcPr>
          <w:p w:rsidR="00077016" w:rsidRPr="00B374BB" w:rsidRDefault="00123A3D" w:rsidP="005572C9">
            <w:pPr>
              <w:jc w:val="center"/>
              <w:rPr>
                <w:rFonts w:ascii="Calibri" w:hAnsi="Calibri" w:cs="Arial"/>
                <w:sz w:val="24"/>
                <w:szCs w:val="24"/>
                <w:lang w:val="es-SV"/>
              </w:rPr>
            </w:pPr>
            <w:r>
              <w:rPr>
                <w:rFonts w:ascii="Calibri" w:hAnsi="Calibri" w:cs="Arial"/>
                <w:sz w:val="24"/>
                <w:szCs w:val="24"/>
                <w:lang w:val="es-SV"/>
              </w:rPr>
              <w:t>1</w:t>
            </w:r>
          </w:p>
        </w:tc>
      </w:tr>
    </w:tbl>
    <w:p w:rsidR="00077016" w:rsidRDefault="00077016" w:rsidP="002319EA">
      <w:pPr>
        <w:jc w:val="both"/>
        <w:rPr>
          <w:rFonts w:ascii="Calibri" w:hAnsi="Calibri" w:cs="Arial"/>
          <w:sz w:val="24"/>
          <w:szCs w:val="24"/>
          <w:lang w:val="es-SV"/>
        </w:rPr>
      </w:pPr>
    </w:p>
    <w:p w:rsidR="0054271F" w:rsidRPr="00B374BB" w:rsidRDefault="0054271F" w:rsidP="002319EA">
      <w:pPr>
        <w:jc w:val="both"/>
        <w:rPr>
          <w:rFonts w:ascii="Calibri" w:hAnsi="Calibri" w:cs="Arial"/>
          <w:sz w:val="24"/>
          <w:szCs w:val="24"/>
          <w:lang w:val="es-SV"/>
        </w:rPr>
      </w:pPr>
    </w:p>
    <w:p w:rsidR="0046406C" w:rsidRPr="00383128" w:rsidRDefault="0046406C" w:rsidP="00CF3E5E">
      <w:pPr>
        <w:pStyle w:val="Prrafodelista"/>
        <w:numPr>
          <w:ilvl w:val="0"/>
          <w:numId w:val="46"/>
        </w:numPr>
        <w:rPr>
          <w:rFonts w:cs="Arial"/>
          <w:szCs w:val="24"/>
        </w:rPr>
      </w:pPr>
      <w:r w:rsidRPr="00383128">
        <w:rPr>
          <w:rFonts w:cs="Arial"/>
          <w:szCs w:val="24"/>
        </w:rPr>
        <w:t xml:space="preserve">Un proyecto </w:t>
      </w:r>
      <w:r w:rsidRPr="00383128">
        <w:rPr>
          <w:rFonts w:cs="Arial"/>
          <w:b/>
          <w:szCs w:val="24"/>
        </w:rPr>
        <w:t>“Centro de propagación de plantas sanas de frutas y hortalizas tropicales en El Salvador”</w:t>
      </w:r>
      <w:r w:rsidRPr="00383128">
        <w:rPr>
          <w:rFonts w:cs="Arial"/>
          <w:szCs w:val="24"/>
        </w:rPr>
        <w:t>, ejecutado.</w:t>
      </w:r>
    </w:p>
    <w:p w:rsidR="0046406C" w:rsidRPr="00B374BB" w:rsidRDefault="0046406C" w:rsidP="0046406C">
      <w:pPr>
        <w:rPr>
          <w:rFonts w:cs="Arial"/>
          <w:szCs w:val="24"/>
          <w:lang w:val="es-SV"/>
        </w:rPr>
      </w:pPr>
    </w:p>
    <w:tbl>
      <w:tblPr>
        <w:tblStyle w:val="Tablaconcuadrcula"/>
        <w:tblW w:w="9351" w:type="dxa"/>
        <w:tblLayout w:type="fixed"/>
        <w:tblLook w:val="04A0" w:firstRow="1" w:lastRow="0" w:firstColumn="1" w:lastColumn="0" w:noHBand="0" w:noVBand="1"/>
      </w:tblPr>
      <w:tblGrid>
        <w:gridCol w:w="6912"/>
        <w:gridCol w:w="1305"/>
        <w:gridCol w:w="1134"/>
      </w:tblGrid>
      <w:tr w:rsidR="00B374BB" w:rsidRPr="00B374BB" w:rsidTr="00796163">
        <w:tc>
          <w:tcPr>
            <w:tcW w:w="6912" w:type="dxa"/>
          </w:tcPr>
          <w:p w:rsidR="0046406C" w:rsidRPr="00B374BB" w:rsidRDefault="00B00782" w:rsidP="004708FE">
            <w:pPr>
              <w:jc w:val="center"/>
              <w:rPr>
                <w:rFonts w:ascii="Calibri" w:hAnsi="Calibri" w:cs="Arial"/>
                <w:sz w:val="24"/>
                <w:szCs w:val="24"/>
                <w:lang w:val="es-SV"/>
              </w:rPr>
            </w:pPr>
            <w:r w:rsidRPr="00B374BB">
              <w:rPr>
                <w:rFonts w:ascii="Calibri" w:hAnsi="Calibri" w:cs="Arial"/>
                <w:sz w:val="24"/>
                <w:szCs w:val="24"/>
                <w:lang w:val="es-SV"/>
              </w:rPr>
              <w:t xml:space="preserve">Actividad </w:t>
            </w:r>
          </w:p>
        </w:tc>
        <w:tc>
          <w:tcPr>
            <w:tcW w:w="1305" w:type="dxa"/>
          </w:tcPr>
          <w:p w:rsidR="0046406C" w:rsidRPr="00B374BB" w:rsidRDefault="0046406C" w:rsidP="000B620A">
            <w:pPr>
              <w:jc w:val="center"/>
              <w:rPr>
                <w:rFonts w:ascii="Calibri" w:hAnsi="Calibri" w:cs="Arial"/>
                <w:sz w:val="24"/>
                <w:szCs w:val="24"/>
                <w:lang w:val="es-SV"/>
              </w:rPr>
            </w:pPr>
            <w:r w:rsidRPr="00B374BB">
              <w:rPr>
                <w:rFonts w:ascii="Calibri" w:hAnsi="Calibri" w:cs="Arial"/>
                <w:sz w:val="24"/>
                <w:szCs w:val="24"/>
                <w:lang w:val="es-SV"/>
              </w:rPr>
              <w:t>Unidad de medida</w:t>
            </w:r>
          </w:p>
        </w:tc>
        <w:tc>
          <w:tcPr>
            <w:tcW w:w="1134" w:type="dxa"/>
          </w:tcPr>
          <w:p w:rsidR="0046406C" w:rsidRPr="00B374BB" w:rsidRDefault="0046406C" w:rsidP="000B620A">
            <w:pPr>
              <w:jc w:val="center"/>
              <w:rPr>
                <w:rFonts w:ascii="Calibri" w:hAnsi="Calibri" w:cs="Arial"/>
                <w:sz w:val="24"/>
                <w:szCs w:val="24"/>
                <w:lang w:val="es-SV"/>
              </w:rPr>
            </w:pPr>
            <w:r w:rsidRPr="00B374BB">
              <w:rPr>
                <w:rFonts w:ascii="Calibri" w:hAnsi="Calibri" w:cs="Arial"/>
                <w:sz w:val="24"/>
                <w:szCs w:val="24"/>
                <w:lang w:val="es-SV"/>
              </w:rPr>
              <w:t>Meta</w:t>
            </w:r>
            <w:r w:rsidR="005238F5">
              <w:rPr>
                <w:rFonts w:ascii="Calibri" w:hAnsi="Calibri" w:cs="Arial"/>
                <w:sz w:val="24"/>
                <w:szCs w:val="24"/>
                <w:lang w:val="es-SV"/>
              </w:rPr>
              <w:t xml:space="preserve"> 2017</w:t>
            </w:r>
          </w:p>
        </w:tc>
      </w:tr>
      <w:tr w:rsidR="00B374BB" w:rsidRPr="00B374BB" w:rsidTr="00796163">
        <w:tc>
          <w:tcPr>
            <w:tcW w:w="6912" w:type="dxa"/>
          </w:tcPr>
          <w:p w:rsidR="0046406C" w:rsidRPr="00B374BB" w:rsidRDefault="00E86CC9" w:rsidP="00E714BA">
            <w:pPr>
              <w:rPr>
                <w:rFonts w:asciiTheme="minorHAnsi" w:hAnsiTheme="minorHAnsi" w:cs="Arial"/>
                <w:sz w:val="24"/>
                <w:szCs w:val="24"/>
                <w:lang w:val="es-SV"/>
              </w:rPr>
            </w:pPr>
            <w:r w:rsidRPr="00B374BB">
              <w:rPr>
                <w:rFonts w:asciiTheme="minorHAnsi" w:hAnsiTheme="minorHAnsi" w:cs="Arial"/>
                <w:sz w:val="24"/>
                <w:szCs w:val="24"/>
                <w:lang w:val="es-SV"/>
              </w:rPr>
              <w:t>1.</w:t>
            </w:r>
            <w:r w:rsidR="008F5040" w:rsidRPr="00B374BB">
              <w:rPr>
                <w:rFonts w:asciiTheme="minorHAnsi" w:hAnsiTheme="minorHAnsi" w:cs="Arial"/>
                <w:sz w:val="24"/>
                <w:szCs w:val="24"/>
                <w:lang w:val="es-SV"/>
              </w:rPr>
              <w:t>Produc</w:t>
            </w:r>
            <w:r w:rsidR="00E714BA">
              <w:rPr>
                <w:rFonts w:asciiTheme="minorHAnsi" w:hAnsiTheme="minorHAnsi" w:cs="Arial"/>
                <w:sz w:val="24"/>
                <w:szCs w:val="24"/>
                <w:lang w:val="es-SV"/>
              </w:rPr>
              <w:t>ir</w:t>
            </w:r>
            <w:r w:rsidR="008F5040" w:rsidRPr="00B374BB">
              <w:rPr>
                <w:rFonts w:asciiTheme="minorHAnsi" w:hAnsiTheme="minorHAnsi" w:cs="Arial"/>
                <w:sz w:val="24"/>
                <w:szCs w:val="24"/>
                <w:lang w:val="es-SV"/>
              </w:rPr>
              <w:t xml:space="preserve"> plantas sanas de papa</w:t>
            </w:r>
          </w:p>
        </w:tc>
        <w:tc>
          <w:tcPr>
            <w:tcW w:w="1305" w:type="dxa"/>
          </w:tcPr>
          <w:p w:rsidR="0046406C" w:rsidRPr="00B374BB" w:rsidRDefault="00796163" w:rsidP="005572C9">
            <w:pPr>
              <w:jc w:val="both"/>
              <w:rPr>
                <w:rFonts w:asciiTheme="minorHAnsi" w:hAnsiTheme="minorHAnsi" w:cs="Arial"/>
                <w:sz w:val="24"/>
                <w:szCs w:val="24"/>
                <w:lang w:val="es-SV"/>
              </w:rPr>
            </w:pPr>
            <w:r>
              <w:rPr>
                <w:rFonts w:asciiTheme="minorHAnsi" w:hAnsiTheme="minorHAnsi" w:cs="Arial"/>
                <w:sz w:val="24"/>
                <w:szCs w:val="24"/>
                <w:lang w:val="es-SV"/>
              </w:rPr>
              <w:t>Micro tubérculo</w:t>
            </w:r>
          </w:p>
        </w:tc>
        <w:tc>
          <w:tcPr>
            <w:tcW w:w="1134" w:type="dxa"/>
          </w:tcPr>
          <w:p w:rsidR="0046406C" w:rsidRPr="00B374BB" w:rsidRDefault="00796163" w:rsidP="005572C9">
            <w:pPr>
              <w:jc w:val="center"/>
              <w:rPr>
                <w:rFonts w:asciiTheme="minorHAnsi" w:hAnsiTheme="minorHAnsi" w:cs="Arial"/>
                <w:sz w:val="24"/>
                <w:szCs w:val="24"/>
                <w:lang w:val="es-SV"/>
              </w:rPr>
            </w:pPr>
            <w:r>
              <w:rPr>
                <w:rFonts w:asciiTheme="minorHAnsi" w:hAnsiTheme="minorHAnsi" w:cs="Arial"/>
                <w:sz w:val="24"/>
                <w:szCs w:val="24"/>
                <w:lang w:val="es-SV"/>
              </w:rPr>
              <w:t>100,000</w:t>
            </w:r>
          </w:p>
        </w:tc>
      </w:tr>
      <w:tr w:rsidR="00B374BB" w:rsidRPr="00B374BB" w:rsidTr="00796163">
        <w:tc>
          <w:tcPr>
            <w:tcW w:w="6912" w:type="dxa"/>
          </w:tcPr>
          <w:p w:rsidR="0046406C" w:rsidRPr="00B374BB" w:rsidRDefault="008F5040" w:rsidP="00E714BA">
            <w:pPr>
              <w:rPr>
                <w:rFonts w:cs="Arial"/>
                <w:szCs w:val="24"/>
                <w:lang w:val="es-SV"/>
              </w:rPr>
            </w:pPr>
            <w:r w:rsidRPr="00B374BB">
              <w:rPr>
                <w:rFonts w:asciiTheme="minorHAnsi" w:hAnsiTheme="minorHAnsi" w:cs="Arial"/>
                <w:sz w:val="24"/>
                <w:szCs w:val="24"/>
                <w:lang w:val="es-SV"/>
              </w:rPr>
              <w:t>2.Produc</w:t>
            </w:r>
            <w:r w:rsidR="00E714BA">
              <w:rPr>
                <w:rFonts w:asciiTheme="minorHAnsi" w:hAnsiTheme="minorHAnsi" w:cs="Arial"/>
                <w:sz w:val="24"/>
                <w:szCs w:val="24"/>
                <w:lang w:val="es-SV"/>
              </w:rPr>
              <w:t>ir</w:t>
            </w:r>
            <w:r w:rsidRPr="00B374BB">
              <w:rPr>
                <w:rFonts w:asciiTheme="minorHAnsi" w:hAnsiTheme="minorHAnsi" w:cs="Arial"/>
                <w:sz w:val="24"/>
                <w:szCs w:val="24"/>
                <w:lang w:val="es-SV"/>
              </w:rPr>
              <w:t xml:space="preserve"> plantas sanas de plátano</w:t>
            </w:r>
          </w:p>
        </w:tc>
        <w:tc>
          <w:tcPr>
            <w:tcW w:w="1305" w:type="dxa"/>
          </w:tcPr>
          <w:p w:rsidR="0046406C" w:rsidRPr="00B374BB" w:rsidRDefault="008F5040" w:rsidP="005572C9">
            <w:pPr>
              <w:jc w:val="both"/>
              <w:rPr>
                <w:rFonts w:asciiTheme="minorHAnsi" w:hAnsiTheme="minorHAnsi" w:cs="Arial"/>
                <w:sz w:val="24"/>
                <w:szCs w:val="24"/>
                <w:lang w:val="es-SV"/>
              </w:rPr>
            </w:pPr>
            <w:r w:rsidRPr="00B374BB">
              <w:rPr>
                <w:rFonts w:asciiTheme="minorHAnsi" w:hAnsiTheme="minorHAnsi" w:cs="Arial"/>
                <w:sz w:val="24"/>
                <w:szCs w:val="24"/>
                <w:lang w:val="es-SV"/>
              </w:rPr>
              <w:t>Planta</w:t>
            </w:r>
          </w:p>
        </w:tc>
        <w:tc>
          <w:tcPr>
            <w:tcW w:w="1134" w:type="dxa"/>
          </w:tcPr>
          <w:p w:rsidR="0046406C" w:rsidRPr="00B374BB" w:rsidRDefault="00796163" w:rsidP="005572C9">
            <w:pPr>
              <w:jc w:val="center"/>
              <w:rPr>
                <w:rFonts w:asciiTheme="minorHAnsi" w:hAnsiTheme="minorHAnsi" w:cs="Arial"/>
                <w:sz w:val="24"/>
                <w:szCs w:val="24"/>
                <w:lang w:val="es-SV"/>
              </w:rPr>
            </w:pPr>
            <w:r>
              <w:rPr>
                <w:rFonts w:asciiTheme="minorHAnsi" w:hAnsiTheme="minorHAnsi" w:cs="Arial"/>
                <w:sz w:val="24"/>
                <w:szCs w:val="24"/>
                <w:lang w:val="es-SV"/>
              </w:rPr>
              <w:t>60,000</w:t>
            </w:r>
          </w:p>
        </w:tc>
      </w:tr>
      <w:tr w:rsidR="0046406C" w:rsidRPr="00B374BB" w:rsidTr="00796163">
        <w:tc>
          <w:tcPr>
            <w:tcW w:w="6912" w:type="dxa"/>
          </w:tcPr>
          <w:p w:rsidR="0046406C" w:rsidRPr="00B374BB" w:rsidRDefault="008F5040" w:rsidP="00E714BA">
            <w:pPr>
              <w:rPr>
                <w:rFonts w:cs="Arial"/>
                <w:szCs w:val="24"/>
                <w:lang w:val="es-SV"/>
              </w:rPr>
            </w:pPr>
            <w:r w:rsidRPr="00B374BB">
              <w:rPr>
                <w:rFonts w:asciiTheme="minorHAnsi" w:hAnsiTheme="minorHAnsi" w:cs="Arial"/>
                <w:sz w:val="24"/>
                <w:szCs w:val="24"/>
                <w:lang w:val="es-SV"/>
              </w:rPr>
              <w:t>3.Produc</w:t>
            </w:r>
            <w:r w:rsidR="00E714BA">
              <w:rPr>
                <w:rFonts w:asciiTheme="minorHAnsi" w:hAnsiTheme="minorHAnsi" w:cs="Arial"/>
                <w:sz w:val="24"/>
                <w:szCs w:val="24"/>
                <w:lang w:val="es-SV"/>
              </w:rPr>
              <w:t>ir</w:t>
            </w:r>
            <w:r w:rsidRPr="00B374BB">
              <w:rPr>
                <w:rFonts w:asciiTheme="minorHAnsi" w:hAnsiTheme="minorHAnsi" w:cs="Arial"/>
                <w:sz w:val="24"/>
                <w:szCs w:val="24"/>
                <w:lang w:val="es-SV"/>
              </w:rPr>
              <w:t xml:space="preserve"> plantas sanas de papaya</w:t>
            </w:r>
          </w:p>
        </w:tc>
        <w:tc>
          <w:tcPr>
            <w:tcW w:w="1305" w:type="dxa"/>
          </w:tcPr>
          <w:p w:rsidR="0046406C" w:rsidRPr="00B374BB" w:rsidRDefault="008F5040" w:rsidP="005572C9">
            <w:pPr>
              <w:jc w:val="both"/>
              <w:rPr>
                <w:rFonts w:asciiTheme="minorHAnsi" w:hAnsiTheme="minorHAnsi" w:cs="Arial"/>
                <w:sz w:val="24"/>
                <w:szCs w:val="24"/>
                <w:lang w:val="es-SV"/>
              </w:rPr>
            </w:pPr>
            <w:r w:rsidRPr="00B374BB">
              <w:rPr>
                <w:rFonts w:asciiTheme="minorHAnsi" w:hAnsiTheme="minorHAnsi" w:cs="Arial"/>
                <w:sz w:val="24"/>
                <w:szCs w:val="24"/>
                <w:lang w:val="es-SV"/>
              </w:rPr>
              <w:t>Planta</w:t>
            </w:r>
          </w:p>
        </w:tc>
        <w:tc>
          <w:tcPr>
            <w:tcW w:w="1134" w:type="dxa"/>
          </w:tcPr>
          <w:p w:rsidR="0046406C" w:rsidRPr="00B374BB" w:rsidRDefault="00796163" w:rsidP="005572C9">
            <w:pPr>
              <w:jc w:val="center"/>
              <w:rPr>
                <w:rFonts w:asciiTheme="minorHAnsi" w:hAnsiTheme="minorHAnsi" w:cs="Arial"/>
                <w:sz w:val="24"/>
                <w:szCs w:val="24"/>
                <w:lang w:val="es-SV"/>
              </w:rPr>
            </w:pPr>
            <w:r>
              <w:rPr>
                <w:rFonts w:asciiTheme="minorHAnsi" w:hAnsiTheme="minorHAnsi" w:cs="Arial"/>
                <w:sz w:val="24"/>
                <w:szCs w:val="24"/>
                <w:lang w:val="es-SV"/>
              </w:rPr>
              <w:t>5,000</w:t>
            </w:r>
          </w:p>
        </w:tc>
      </w:tr>
      <w:tr w:rsidR="00796163" w:rsidRPr="00796163" w:rsidTr="00796163">
        <w:tc>
          <w:tcPr>
            <w:tcW w:w="6912" w:type="dxa"/>
          </w:tcPr>
          <w:p w:rsidR="00796163" w:rsidRPr="00B374BB" w:rsidRDefault="00796163" w:rsidP="0046406C">
            <w:pPr>
              <w:rPr>
                <w:rFonts w:asciiTheme="minorHAnsi" w:hAnsiTheme="minorHAnsi" w:cs="Arial"/>
                <w:sz w:val="24"/>
                <w:szCs w:val="24"/>
                <w:lang w:val="es-SV"/>
              </w:rPr>
            </w:pPr>
            <w:r>
              <w:rPr>
                <w:rFonts w:asciiTheme="minorHAnsi" w:hAnsiTheme="minorHAnsi" w:cs="Arial"/>
                <w:sz w:val="24"/>
                <w:szCs w:val="24"/>
                <w:lang w:val="es-SV"/>
              </w:rPr>
              <w:t>4.Realizar seminarios de control y prevención de plagas y enfermedades</w:t>
            </w:r>
          </w:p>
        </w:tc>
        <w:tc>
          <w:tcPr>
            <w:tcW w:w="1305" w:type="dxa"/>
          </w:tcPr>
          <w:p w:rsidR="00796163" w:rsidRPr="00B374BB" w:rsidRDefault="00796163" w:rsidP="0054271F">
            <w:pPr>
              <w:jc w:val="both"/>
              <w:rPr>
                <w:rFonts w:asciiTheme="minorHAnsi" w:hAnsiTheme="minorHAnsi" w:cs="Arial"/>
                <w:sz w:val="24"/>
                <w:szCs w:val="24"/>
                <w:lang w:val="es-SV"/>
              </w:rPr>
            </w:pPr>
            <w:r>
              <w:rPr>
                <w:rFonts w:asciiTheme="minorHAnsi" w:hAnsiTheme="minorHAnsi" w:cs="Arial"/>
                <w:sz w:val="24"/>
                <w:szCs w:val="24"/>
                <w:lang w:val="es-SV"/>
              </w:rPr>
              <w:t>Participante</w:t>
            </w:r>
          </w:p>
        </w:tc>
        <w:tc>
          <w:tcPr>
            <w:tcW w:w="1134" w:type="dxa"/>
          </w:tcPr>
          <w:p w:rsidR="00796163" w:rsidRDefault="00796163" w:rsidP="005572C9">
            <w:pPr>
              <w:jc w:val="center"/>
              <w:rPr>
                <w:rFonts w:asciiTheme="minorHAnsi" w:hAnsiTheme="minorHAnsi" w:cs="Arial"/>
                <w:sz w:val="24"/>
                <w:szCs w:val="24"/>
                <w:lang w:val="es-SV"/>
              </w:rPr>
            </w:pPr>
            <w:r>
              <w:rPr>
                <w:rFonts w:asciiTheme="minorHAnsi" w:hAnsiTheme="minorHAnsi" w:cs="Arial"/>
                <w:sz w:val="24"/>
                <w:szCs w:val="24"/>
                <w:lang w:val="es-SV"/>
              </w:rPr>
              <w:t>45</w:t>
            </w:r>
          </w:p>
        </w:tc>
      </w:tr>
      <w:tr w:rsidR="00796163" w:rsidRPr="00796163" w:rsidTr="00796163">
        <w:tc>
          <w:tcPr>
            <w:tcW w:w="6912" w:type="dxa"/>
          </w:tcPr>
          <w:p w:rsidR="00796163" w:rsidRPr="00B374BB" w:rsidRDefault="00796163" w:rsidP="0046406C">
            <w:pPr>
              <w:rPr>
                <w:rFonts w:asciiTheme="minorHAnsi" w:hAnsiTheme="minorHAnsi" w:cs="Arial"/>
                <w:sz w:val="24"/>
                <w:szCs w:val="24"/>
                <w:lang w:val="es-SV"/>
              </w:rPr>
            </w:pPr>
            <w:r>
              <w:rPr>
                <w:rFonts w:asciiTheme="minorHAnsi" w:hAnsiTheme="minorHAnsi" w:cs="Arial"/>
                <w:sz w:val="24"/>
                <w:szCs w:val="24"/>
                <w:lang w:val="es-SV"/>
              </w:rPr>
              <w:t>5. Realizar visitas de campo</w:t>
            </w:r>
          </w:p>
        </w:tc>
        <w:tc>
          <w:tcPr>
            <w:tcW w:w="1305" w:type="dxa"/>
          </w:tcPr>
          <w:p w:rsidR="00796163" w:rsidRPr="00B374BB" w:rsidRDefault="00796163" w:rsidP="005572C9">
            <w:pPr>
              <w:jc w:val="both"/>
              <w:rPr>
                <w:rFonts w:asciiTheme="minorHAnsi" w:hAnsiTheme="minorHAnsi" w:cs="Arial"/>
                <w:sz w:val="24"/>
                <w:szCs w:val="24"/>
                <w:lang w:val="es-SV"/>
              </w:rPr>
            </w:pPr>
            <w:r>
              <w:rPr>
                <w:rFonts w:asciiTheme="minorHAnsi" w:hAnsiTheme="minorHAnsi" w:cs="Arial"/>
                <w:sz w:val="24"/>
                <w:szCs w:val="24"/>
                <w:lang w:val="es-SV"/>
              </w:rPr>
              <w:t>Visita</w:t>
            </w:r>
          </w:p>
        </w:tc>
        <w:tc>
          <w:tcPr>
            <w:tcW w:w="1134" w:type="dxa"/>
          </w:tcPr>
          <w:p w:rsidR="00796163" w:rsidRDefault="00796163" w:rsidP="005572C9">
            <w:pPr>
              <w:jc w:val="center"/>
              <w:rPr>
                <w:rFonts w:asciiTheme="minorHAnsi" w:hAnsiTheme="minorHAnsi" w:cs="Arial"/>
                <w:sz w:val="24"/>
                <w:szCs w:val="24"/>
                <w:lang w:val="es-SV"/>
              </w:rPr>
            </w:pPr>
            <w:r>
              <w:rPr>
                <w:rFonts w:asciiTheme="minorHAnsi" w:hAnsiTheme="minorHAnsi" w:cs="Arial"/>
                <w:sz w:val="24"/>
                <w:szCs w:val="24"/>
                <w:lang w:val="es-SV"/>
              </w:rPr>
              <w:t>300</w:t>
            </w:r>
          </w:p>
        </w:tc>
      </w:tr>
      <w:tr w:rsidR="00796163" w:rsidRPr="00796163" w:rsidTr="00796163">
        <w:tc>
          <w:tcPr>
            <w:tcW w:w="6912" w:type="dxa"/>
          </w:tcPr>
          <w:p w:rsidR="00796163" w:rsidRPr="00B374BB" w:rsidRDefault="00796163" w:rsidP="0046406C">
            <w:pPr>
              <w:rPr>
                <w:rFonts w:asciiTheme="minorHAnsi" w:hAnsiTheme="minorHAnsi" w:cs="Arial"/>
                <w:sz w:val="24"/>
                <w:szCs w:val="24"/>
                <w:lang w:val="es-SV"/>
              </w:rPr>
            </w:pPr>
            <w:r>
              <w:rPr>
                <w:rFonts w:asciiTheme="minorHAnsi" w:hAnsiTheme="minorHAnsi" w:cs="Arial"/>
                <w:sz w:val="24"/>
                <w:szCs w:val="24"/>
                <w:lang w:val="es-SV"/>
              </w:rPr>
              <w:t>6.Realizar días de campo para demostración</w:t>
            </w:r>
          </w:p>
        </w:tc>
        <w:tc>
          <w:tcPr>
            <w:tcW w:w="1305" w:type="dxa"/>
          </w:tcPr>
          <w:p w:rsidR="00796163" w:rsidRPr="00B374BB" w:rsidRDefault="00796163" w:rsidP="005572C9">
            <w:pPr>
              <w:jc w:val="both"/>
              <w:rPr>
                <w:rFonts w:asciiTheme="minorHAnsi" w:hAnsiTheme="minorHAnsi" w:cs="Arial"/>
                <w:sz w:val="24"/>
                <w:szCs w:val="24"/>
                <w:lang w:val="es-SV"/>
              </w:rPr>
            </w:pPr>
            <w:r>
              <w:rPr>
                <w:rFonts w:asciiTheme="minorHAnsi" w:hAnsiTheme="minorHAnsi" w:cs="Arial"/>
                <w:sz w:val="24"/>
                <w:szCs w:val="24"/>
                <w:lang w:val="es-SV"/>
              </w:rPr>
              <w:t>Evento</w:t>
            </w:r>
          </w:p>
        </w:tc>
        <w:tc>
          <w:tcPr>
            <w:tcW w:w="1134" w:type="dxa"/>
          </w:tcPr>
          <w:p w:rsidR="00796163" w:rsidRDefault="00796163" w:rsidP="005572C9">
            <w:pPr>
              <w:jc w:val="center"/>
              <w:rPr>
                <w:rFonts w:asciiTheme="minorHAnsi" w:hAnsiTheme="minorHAnsi" w:cs="Arial"/>
                <w:sz w:val="24"/>
                <w:szCs w:val="24"/>
                <w:lang w:val="es-SV"/>
              </w:rPr>
            </w:pPr>
            <w:r>
              <w:rPr>
                <w:rFonts w:asciiTheme="minorHAnsi" w:hAnsiTheme="minorHAnsi" w:cs="Arial"/>
                <w:sz w:val="24"/>
                <w:szCs w:val="24"/>
                <w:lang w:val="es-SV"/>
              </w:rPr>
              <w:t>2</w:t>
            </w:r>
          </w:p>
        </w:tc>
      </w:tr>
    </w:tbl>
    <w:p w:rsidR="0046406C" w:rsidRPr="00B374BB" w:rsidRDefault="0046406C" w:rsidP="0046406C">
      <w:pPr>
        <w:rPr>
          <w:rFonts w:cs="Arial"/>
          <w:szCs w:val="24"/>
          <w:lang w:val="es-SV"/>
        </w:rPr>
      </w:pPr>
    </w:p>
    <w:p w:rsidR="00D10014" w:rsidRDefault="00D10014"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Pr="00B374BB" w:rsidRDefault="0054271F" w:rsidP="002319EA">
      <w:pPr>
        <w:jc w:val="both"/>
        <w:rPr>
          <w:rFonts w:ascii="Calibri" w:hAnsi="Calibri" w:cs="Arial"/>
          <w:sz w:val="24"/>
          <w:szCs w:val="24"/>
          <w:lang w:val="es-SV"/>
        </w:rPr>
      </w:pPr>
    </w:p>
    <w:p w:rsidR="00E86CC9" w:rsidRPr="00383128" w:rsidRDefault="00E86CC9" w:rsidP="00CF3E5E">
      <w:pPr>
        <w:pStyle w:val="Prrafodelista"/>
        <w:numPr>
          <w:ilvl w:val="0"/>
          <w:numId w:val="46"/>
        </w:numPr>
        <w:rPr>
          <w:rFonts w:cs="Arial"/>
          <w:b/>
          <w:szCs w:val="24"/>
        </w:rPr>
      </w:pPr>
      <w:r w:rsidRPr="00383128">
        <w:rPr>
          <w:rFonts w:cs="Arial"/>
          <w:szCs w:val="24"/>
        </w:rPr>
        <w:lastRenderedPageBreak/>
        <w:t xml:space="preserve">Un proyecto </w:t>
      </w:r>
      <w:r w:rsidRPr="00383128">
        <w:rPr>
          <w:rFonts w:cs="Arial"/>
          <w:b/>
          <w:szCs w:val="24"/>
        </w:rPr>
        <w:t xml:space="preserve">“Desarrollo tecnológico y fortalecimiento de la base productiva y agroindustrial para la cacao cultura con enfoque agroecológica en El Salvador”, </w:t>
      </w:r>
      <w:r w:rsidRPr="00383128">
        <w:rPr>
          <w:rFonts w:cs="Arial"/>
          <w:szCs w:val="24"/>
        </w:rPr>
        <w:t>ejecutado.</w:t>
      </w:r>
    </w:p>
    <w:p w:rsidR="00E86CC9" w:rsidRPr="00B374BB" w:rsidRDefault="00E86CC9" w:rsidP="002319EA">
      <w:pPr>
        <w:jc w:val="both"/>
        <w:rPr>
          <w:rFonts w:ascii="Calibri" w:hAnsi="Calibri" w:cs="Arial"/>
          <w:sz w:val="24"/>
          <w:szCs w:val="24"/>
          <w:lang w:val="es-SV"/>
        </w:rPr>
      </w:pPr>
    </w:p>
    <w:tbl>
      <w:tblPr>
        <w:tblStyle w:val="Tablaconcuadrcula"/>
        <w:tblW w:w="0" w:type="auto"/>
        <w:tblLook w:val="04A0" w:firstRow="1" w:lastRow="0" w:firstColumn="1" w:lastColumn="0" w:noHBand="0" w:noVBand="1"/>
      </w:tblPr>
      <w:tblGrid>
        <w:gridCol w:w="6795"/>
        <w:gridCol w:w="1470"/>
        <w:gridCol w:w="789"/>
      </w:tblGrid>
      <w:tr w:rsidR="0054271F" w:rsidRPr="00B374BB" w:rsidTr="00E44E92">
        <w:tc>
          <w:tcPr>
            <w:tcW w:w="6795" w:type="dxa"/>
          </w:tcPr>
          <w:p w:rsidR="00ED5658" w:rsidRPr="00B374BB" w:rsidRDefault="00B00782" w:rsidP="00ED5658">
            <w:pPr>
              <w:jc w:val="center"/>
              <w:rPr>
                <w:rFonts w:ascii="Calibri" w:hAnsi="Calibri" w:cs="Arial"/>
                <w:sz w:val="24"/>
                <w:szCs w:val="24"/>
                <w:lang w:val="es-SV"/>
              </w:rPr>
            </w:pPr>
            <w:r w:rsidRPr="00B374BB">
              <w:rPr>
                <w:rFonts w:ascii="Calibri" w:hAnsi="Calibri" w:cs="Arial"/>
                <w:sz w:val="24"/>
                <w:szCs w:val="24"/>
                <w:lang w:val="es-SV"/>
              </w:rPr>
              <w:t xml:space="preserve">Actividad </w:t>
            </w:r>
          </w:p>
        </w:tc>
        <w:tc>
          <w:tcPr>
            <w:tcW w:w="1470" w:type="dxa"/>
          </w:tcPr>
          <w:p w:rsidR="00ED5658" w:rsidRPr="00B374BB" w:rsidRDefault="00ED5658" w:rsidP="000B620A">
            <w:pPr>
              <w:jc w:val="center"/>
              <w:rPr>
                <w:rFonts w:ascii="Calibri" w:hAnsi="Calibri" w:cs="Arial"/>
                <w:sz w:val="24"/>
                <w:szCs w:val="24"/>
                <w:lang w:val="es-SV"/>
              </w:rPr>
            </w:pPr>
            <w:r w:rsidRPr="00B374BB">
              <w:rPr>
                <w:rFonts w:ascii="Calibri" w:hAnsi="Calibri" w:cs="Arial"/>
                <w:sz w:val="24"/>
                <w:szCs w:val="24"/>
                <w:lang w:val="es-SV"/>
              </w:rPr>
              <w:t>Unidad de medida</w:t>
            </w:r>
          </w:p>
        </w:tc>
        <w:tc>
          <w:tcPr>
            <w:tcW w:w="789" w:type="dxa"/>
          </w:tcPr>
          <w:p w:rsidR="00ED5658" w:rsidRPr="00B374BB" w:rsidRDefault="00ED5658" w:rsidP="000B620A">
            <w:pPr>
              <w:jc w:val="center"/>
              <w:rPr>
                <w:rFonts w:ascii="Calibri" w:hAnsi="Calibri" w:cs="Arial"/>
                <w:sz w:val="24"/>
                <w:szCs w:val="24"/>
                <w:lang w:val="es-SV"/>
              </w:rPr>
            </w:pPr>
            <w:r w:rsidRPr="00B374BB">
              <w:rPr>
                <w:rFonts w:ascii="Calibri" w:hAnsi="Calibri" w:cs="Arial"/>
                <w:sz w:val="24"/>
                <w:szCs w:val="24"/>
                <w:lang w:val="es-SV"/>
              </w:rPr>
              <w:t>Meta</w:t>
            </w:r>
            <w:r w:rsidR="005238F5">
              <w:rPr>
                <w:rFonts w:ascii="Calibri" w:hAnsi="Calibri" w:cs="Arial"/>
                <w:sz w:val="24"/>
                <w:szCs w:val="24"/>
                <w:lang w:val="es-SV"/>
              </w:rPr>
              <w:t xml:space="preserve"> 2017</w:t>
            </w:r>
          </w:p>
        </w:tc>
      </w:tr>
      <w:tr w:rsidR="0054271F" w:rsidRPr="00224055" w:rsidTr="00E44E92">
        <w:tc>
          <w:tcPr>
            <w:tcW w:w="6795" w:type="dxa"/>
            <w:shd w:val="clear" w:color="auto" w:fill="D6E3BC" w:themeFill="accent3" w:themeFillTint="66"/>
          </w:tcPr>
          <w:p w:rsidR="00ED5658" w:rsidRPr="00B374BB" w:rsidRDefault="00ED5658" w:rsidP="004E03E7">
            <w:pPr>
              <w:jc w:val="both"/>
              <w:rPr>
                <w:rFonts w:ascii="Calibri" w:hAnsi="Calibri" w:cs="Arial"/>
                <w:sz w:val="24"/>
                <w:szCs w:val="24"/>
                <w:lang w:val="es-SV"/>
              </w:rPr>
            </w:pPr>
            <w:r w:rsidRPr="00B374BB">
              <w:rPr>
                <w:rFonts w:ascii="Calibri" w:hAnsi="Calibri" w:cs="Arial"/>
                <w:sz w:val="24"/>
                <w:szCs w:val="24"/>
                <w:lang w:val="es-SV"/>
              </w:rPr>
              <w:t>C-</w:t>
            </w:r>
            <w:r w:rsidR="004E03E7" w:rsidRPr="00B374BB">
              <w:rPr>
                <w:rFonts w:ascii="Calibri" w:hAnsi="Calibri" w:cs="Arial"/>
                <w:sz w:val="24"/>
                <w:szCs w:val="24"/>
                <w:lang w:val="es-SV"/>
              </w:rPr>
              <w:t>I</w:t>
            </w:r>
            <w:r w:rsidRPr="00B374BB">
              <w:rPr>
                <w:rFonts w:ascii="Calibri" w:hAnsi="Calibri" w:cs="Arial"/>
                <w:sz w:val="24"/>
                <w:szCs w:val="24"/>
                <w:lang w:val="es-SV"/>
              </w:rPr>
              <w:t>.</w:t>
            </w:r>
            <w:r w:rsidR="002A5FFF" w:rsidRPr="00B374BB">
              <w:rPr>
                <w:rFonts w:ascii="Calibri" w:hAnsi="Calibri" w:cs="Arial"/>
                <w:sz w:val="24"/>
                <w:szCs w:val="24"/>
                <w:lang w:val="es-SV"/>
              </w:rPr>
              <w:t xml:space="preserve"> </w:t>
            </w:r>
            <w:r w:rsidRPr="00B374BB">
              <w:rPr>
                <w:rFonts w:ascii="Calibri" w:hAnsi="Calibri" w:cs="Arial"/>
                <w:sz w:val="24"/>
                <w:szCs w:val="24"/>
                <w:lang w:val="es-SV"/>
              </w:rPr>
              <w:t>Mejoramiento genético de cacao</w:t>
            </w:r>
          </w:p>
        </w:tc>
        <w:tc>
          <w:tcPr>
            <w:tcW w:w="1470" w:type="dxa"/>
          </w:tcPr>
          <w:p w:rsidR="00ED5658" w:rsidRPr="00B374BB" w:rsidRDefault="00ED5658" w:rsidP="002319EA">
            <w:pPr>
              <w:jc w:val="both"/>
              <w:rPr>
                <w:rFonts w:ascii="Calibri" w:hAnsi="Calibri" w:cs="Arial"/>
                <w:sz w:val="24"/>
                <w:szCs w:val="24"/>
                <w:lang w:val="es-SV"/>
              </w:rPr>
            </w:pPr>
          </w:p>
        </w:tc>
        <w:tc>
          <w:tcPr>
            <w:tcW w:w="789" w:type="dxa"/>
          </w:tcPr>
          <w:p w:rsidR="00ED5658" w:rsidRPr="00B374BB" w:rsidRDefault="00ED5658" w:rsidP="002319EA">
            <w:pPr>
              <w:jc w:val="both"/>
              <w:rPr>
                <w:rFonts w:ascii="Calibri" w:hAnsi="Calibri" w:cs="Arial"/>
                <w:sz w:val="24"/>
                <w:szCs w:val="24"/>
                <w:lang w:val="es-SV"/>
              </w:rPr>
            </w:pPr>
          </w:p>
        </w:tc>
      </w:tr>
      <w:tr w:rsidR="0054271F" w:rsidRPr="00B374BB" w:rsidTr="00E44E92">
        <w:tc>
          <w:tcPr>
            <w:tcW w:w="6795" w:type="dxa"/>
          </w:tcPr>
          <w:p w:rsidR="00ED5658" w:rsidRPr="00B374BB" w:rsidRDefault="00ED5658" w:rsidP="00A55E94">
            <w:pPr>
              <w:jc w:val="both"/>
              <w:rPr>
                <w:rFonts w:ascii="Calibri" w:hAnsi="Calibri" w:cs="Arial"/>
                <w:sz w:val="24"/>
                <w:szCs w:val="24"/>
                <w:lang w:val="es-SV"/>
              </w:rPr>
            </w:pPr>
            <w:r w:rsidRPr="00B374BB">
              <w:rPr>
                <w:rFonts w:ascii="Calibri" w:hAnsi="Calibri" w:cs="Arial"/>
                <w:sz w:val="24"/>
                <w:szCs w:val="24"/>
                <w:lang w:val="es-SV"/>
              </w:rPr>
              <w:t>1.Establec</w:t>
            </w:r>
            <w:r w:rsidR="00A55E94">
              <w:rPr>
                <w:rFonts w:ascii="Calibri" w:hAnsi="Calibri" w:cs="Arial"/>
                <w:sz w:val="24"/>
                <w:szCs w:val="24"/>
                <w:lang w:val="es-SV"/>
              </w:rPr>
              <w:t>er</w:t>
            </w:r>
            <w:r w:rsidRPr="00B374BB">
              <w:rPr>
                <w:rFonts w:ascii="Calibri" w:hAnsi="Calibri" w:cs="Arial"/>
                <w:sz w:val="24"/>
                <w:szCs w:val="24"/>
                <w:lang w:val="es-SV"/>
              </w:rPr>
              <w:t xml:space="preserve"> banco de germoplasma</w:t>
            </w:r>
          </w:p>
        </w:tc>
        <w:tc>
          <w:tcPr>
            <w:tcW w:w="1470" w:type="dxa"/>
          </w:tcPr>
          <w:p w:rsidR="00ED5658" w:rsidRPr="00B374BB" w:rsidRDefault="002A5FFF" w:rsidP="0054271F">
            <w:pPr>
              <w:rPr>
                <w:rFonts w:ascii="Calibri" w:hAnsi="Calibri" w:cs="Arial"/>
                <w:sz w:val="24"/>
                <w:szCs w:val="24"/>
                <w:lang w:val="es-SV"/>
              </w:rPr>
            </w:pPr>
            <w:r w:rsidRPr="00B374BB">
              <w:rPr>
                <w:rFonts w:ascii="Calibri" w:hAnsi="Calibri" w:cs="Arial"/>
                <w:sz w:val="24"/>
                <w:szCs w:val="24"/>
                <w:lang w:val="es-SV"/>
              </w:rPr>
              <w:t>Banco</w:t>
            </w:r>
          </w:p>
        </w:tc>
        <w:tc>
          <w:tcPr>
            <w:tcW w:w="789" w:type="dxa"/>
          </w:tcPr>
          <w:p w:rsidR="00ED5658" w:rsidRPr="00B374BB" w:rsidRDefault="00B04DC0" w:rsidP="0054271F">
            <w:pPr>
              <w:jc w:val="center"/>
              <w:rPr>
                <w:rFonts w:ascii="Calibri" w:hAnsi="Calibri" w:cs="Arial"/>
                <w:sz w:val="24"/>
                <w:szCs w:val="24"/>
                <w:lang w:val="es-SV"/>
              </w:rPr>
            </w:pPr>
            <w:r>
              <w:rPr>
                <w:rFonts w:ascii="Calibri" w:hAnsi="Calibri" w:cs="Arial"/>
                <w:sz w:val="24"/>
                <w:szCs w:val="24"/>
                <w:lang w:val="es-SV"/>
              </w:rPr>
              <w:t>2</w:t>
            </w:r>
          </w:p>
        </w:tc>
      </w:tr>
      <w:tr w:rsidR="0054271F" w:rsidRPr="00B04DC0" w:rsidTr="00E44E92">
        <w:tc>
          <w:tcPr>
            <w:tcW w:w="6795" w:type="dxa"/>
          </w:tcPr>
          <w:p w:rsidR="00B04DC0" w:rsidRPr="00B374BB" w:rsidRDefault="00B04DC0" w:rsidP="00A55E94">
            <w:pPr>
              <w:jc w:val="both"/>
              <w:rPr>
                <w:rFonts w:ascii="Calibri" w:hAnsi="Calibri" w:cs="Arial"/>
                <w:sz w:val="24"/>
                <w:szCs w:val="24"/>
                <w:lang w:val="es-SV"/>
              </w:rPr>
            </w:pPr>
            <w:r>
              <w:rPr>
                <w:rFonts w:ascii="Calibri" w:hAnsi="Calibri" w:cs="Arial"/>
                <w:sz w:val="24"/>
                <w:szCs w:val="24"/>
                <w:lang w:val="es-SV"/>
              </w:rPr>
              <w:t>2.</w:t>
            </w:r>
            <w:r w:rsidR="00A55E94">
              <w:rPr>
                <w:rFonts w:ascii="Calibri" w:hAnsi="Calibri" w:cs="Arial"/>
                <w:sz w:val="24"/>
                <w:szCs w:val="24"/>
                <w:lang w:val="es-SV"/>
              </w:rPr>
              <w:t>Elaborar documento sobre d</w:t>
            </w:r>
            <w:r>
              <w:rPr>
                <w:rFonts w:ascii="Calibri" w:hAnsi="Calibri" w:cs="Arial"/>
                <w:sz w:val="24"/>
                <w:szCs w:val="24"/>
                <w:lang w:val="es-SV"/>
              </w:rPr>
              <w:t xml:space="preserve">escriptor de evaluaciones de características </w:t>
            </w:r>
            <w:r w:rsidR="00206524">
              <w:rPr>
                <w:rFonts w:ascii="Calibri" w:hAnsi="Calibri" w:cs="Arial"/>
                <w:sz w:val="24"/>
                <w:szCs w:val="24"/>
                <w:lang w:val="es-SV"/>
              </w:rPr>
              <w:t>agronómicas</w:t>
            </w:r>
          </w:p>
        </w:tc>
        <w:tc>
          <w:tcPr>
            <w:tcW w:w="1470" w:type="dxa"/>
          </w:tcPr>
          <w:p w:rsidR="00B04DC0" w:rsidRPr="00B374BB" w:rsidRDefault="00B04DC0" w:rsidP="0054271F">
            <w:pPr>
              <w:rPr>
                <w:rFonts w:ascii="Calibri" w:hAnsi="Calibri" w:cs="Arial"/>
                <w:sz w:val="24"/>
                <w:szCs w:val="24"/>
                <w:lang w:val="es-SV"/>
              </w:rPr>
            </w:pPr>
            <w:r>
              <w:rPr>
                <w:rFonts w:ascii="Calibri" w:hAnsi="Calibri" w:cs="Arial"/>
                <w:sz w:val="24"/>
                <w:szCs w:val="24"/>
                <w:lang w:val="es-SV"/>
              </w:rPr>
              <w:t>Documento</w:t>
            </w:r>
          </w:p>
        </w:tc>
        <w:tc>
          <w:tcPr>
            <w:tcW w:w="789" w:type="dxa"/>
          </w:tcPr>
          <w:p w:rsidR="00B04DC0" w:rsidRPr="00B374BB" w:rsidRDefault="00B04DC0"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B04DC0" w:rsidTr="00E44E92">
        <w:tc>
          <w:tcPr>
            <w:tcW w:w="6795" w:type="dxa"/>
          </w:tcPr>
          <w:p w:rsidR="00B04DC0" w:rsidRPr="00B374BB" w:rsidRDefault="00B04DC0" w:rsidP="00A55E94">
            <w:pPr>
              <w:jc w:val="both"/>
              <w:rPr>
                <w:rFonts w:ascii="Calibri" w:hAnsi="Calibri" w:cs="Arial"/>
                <w:sz w:val="24"/>
                <w:szCs w:val="24"/>
                <w:lang w:val="es-SV"/>
              </w:rPr>
            </w:pPr>
            <w:r>
              <w:rPr>
                <w:rFonts w:ascii="Calibri" w:hAnsi="Calibri" w:cs="Arial"/>
                <w:sz w:val="24"/>
                <w:szCs w:val="24"/>
                <w:lang w:val="es-SV"/>
              </w:rPr>
              <w:t>3.</w:t>
            </w:r>
            <w:r w:rsidR="00A55E94">
              <w:rPr>
                <w:rFonts w:ascii="Calibri" w:hAnsi="Calibri" w:cs="Arial"/>
                <w:sz w:val="24"/>
                <w:szCs w:val="24"/>
                <w:lang w:val="es-SV"/>
              </w:rPr>
              <w:t xml:space="preserve"> Habilitar</w:t>
            </w:r>
            <w:r>
              <w:rPr>
                <w:rFonts w:ascii="Calibri" w:hAnsi="Calibri" w:cs="Arial"/>
                <w:sz w:val="24"/>
                <w:szCs w:val="24"/>
                <w:lang w:val="es-SV"/>
              </w:rPr>
              <w:t xml:space="preserve"> </w:t>
            </w:r>
            <w:r w:rsidR="0054271F">
              <w:rPr>
                <w:rFonts w:ascii="Calibri" w:hAnsi="Calibri" w:cs="Arial"/>
                <w:sz w:val="24"/>
                <w:szCs w:val="24"/>
                <w:lang w:val="es-SV"/>
              </w:rPr>
              <w:t xml:space="preserve">(equipar) </w:t>
            </w:r>
            <w:r>
              <w:rPr>
                <w:rFonts w:ascii="Calibri" w:hAnsi="Calibri" w:cs="Arial"/>
                <w:sz w:val="24"/>
                <w:szCs w:val="24"/>
                <w:lang w:val="es-SV"/>
              </w:rPr>
              <w:t xml:space="preserve">laboratorio de </w:t>
            </w:r>
            <w:r w:rsidR="00206524">
              <w:rPr>
                <w:rFonts w:ascii="Calibri" w:hAnsi="Calibri" w:cs="Arial"/>
                <w:sz w:val="24"/>
                <w:szCs w:val="24"/>
                <w:lang w:val="es-SV"/>
              </w:rPr>
              <w:t>microbiología</w:t>
            </w:r>
            <w:r>
              <w:rPr>
                <w:rFonts w:ascii="Calibri" w:hAnsi="Calibri" w:cs="Arial"/>
                <w:sz w:val="24"/>
                <w:szCs w:val="24"/>
                <w:lang w:val="es-SV"/>
              </w:rPr>
              <w:t xml:space="preserve"> </w:t>
            </w:r>
            <w:r w:rsidR="00206524">
              <w:rPr>
                <w:rFonts w:ascii="Calibri" w:hAnsi="Calibri" w:cs="Arial"/>
                <w:sz w:val="24"/>
                <w:szCs w:val="24"/>
                <w:lang w:val="es-SV"/>
              </w:rPr>
              <w:t>agrícola</w:t>
            </w:r>
          </w:p>
        </w:tc>
        <w:tc>
          <w:tcPr>
            <w:tcW w:w="1470" w:type="dxa"/>
          </w:tcPr>
          <w:p w:rsidR="00B04DC0" w:rsidRPr="00B374BB" w:rsidRDefault="0054271F" w:rsidP="0054271F">
            <w:pPr>
              <w:rPr>
                <w:rFonts w:ascii="Calibri" w:hAnsi="Calibri" w:cs="Arial"/>
                <w:sz w:val="24"/>
                <w:szCs w:val="24"/>
                <w:lang w:val="es-SV"/>
              </w:rPr>
            </w:pPr>
            <w:r>
              <w:rPr>
                <w:rFonts w:ascii="Calibri" w:hAnsi="Calibri" w:cs="Arial"/>
                <w:sz w:val="24"/>
                <w:szCs w:val="24"/>
                <w:lang w:val="es-SV"/>
              </w:rPr>
              <w:t>Laboratorio</w:t>
            </w:r>
            <w:r w:rsidR="00A55E94">
              <w:rPr>
                <w:rFonts w:ascii="Calibri" w:hAnsi="Calibri" w:cs="Arial"/>
                <w:sz w:val="24"/>
                <w:szCs w:val="24"/>
                <w:lang w:val="es-SV"/>
              </w:rPr>
              <w:t xml:space="preserve"> </w:t>
            </w:r>
          </w:p>
        </w:tc>
        <w:tc>
          <w:tcPr>
            <w:tcW w:w="789" w:type="dxa"/>
          </w:tcPr>
          <w:p w:rsidR="00B04DC0" w:rsidRPr="00B374BB" w:rsidRDefault="00B04DC0"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B04DC0" w:rsidTr="00E44E92">
        <w:tc>
          <w:tcPr>
            <w:tcW w:w="6795" w:type="dxa"/>
          </w:tcPr>
          <w:p w:rsidR="00B04DC0" w:rsidRPr="00B374BB" w:rsidRDefault="00B04DC0" w:rsidP="00B04DC0">
            <w:pPr>
              <w:jc w:val="both"/>
              <w:rPr>
                <w:rFonts w:ascii="Calibri" w:hAnsi="Calibri" w:cs="Arial"/>
                <w:sz w:val="24"/>
                <w:szCs w:val="24"/>
                <w:lang w:val="es-SV"/>
              </w:rPr>
            </w:pPr>
            <w:r>
              <w:rPr>
                <w:rFonts w:ascii="Calibri" w:hAnsi="Calibri" w:cs="Arial"/>
                <w:sz w:val="24"/>
                <w:szCs w:val="24"/>
                <w:lang w:val="es-SV"/>
              </w:rPr>
              <w:t>4.Realizar análisis de laboratorio</w:t>
            </w:r>
            <w:r w:rsidR="00A55E94">
              <w:rPr>
                <w:rFonts w:ascii="Calibri" w:hAnsi="Calibri" w:cs="Arial"/>
                <w:sz w:val="24"/>
                <w:szCs w:val="24"/>
                <w:lang w:val="es-SV"/>
              </w:rPr>
              <w:t xml:space="preserve"> (parasitología, química, suelos, biotecnología)</w:t>
            </w:r>
          </w:p>
        </w:tc>
        <w:tc>
          <w:tcPr>
            <w:tcW w:w="1470" w:type="dxa"/>
          </w:tcPr>
          <w:p w:rsidR="00B04DC0" w:rsidRPr="00B374BB" w:rsidRDefault="00B04DC0" w:rsidP="0054271F">
            <w:pPr>
              <w:rPr>
                <w:rFonts w:ascii="Calibri" w:hAnsi="Calibri" w:cs="Arial"/>
                <w:sz w:val="24"/>
                <w:szCs w:val="24"/>
                <w:lang w:val="es-SV"/>
              </w:rPr>
            </w:pPr>
            <w:r>
              <w:rPr>
                <w:rFonts w:ascii="Calibri" w:hAnsi="Calibri" w:cs="Arial"/>
                <w:sz w:val="24"/>
                <w:szCs w:val="24"/>
                <w:lang w:val="es-SV"/>
              </w:rPr>
              <w:t>Análisis</w:t>
            </w:r>
          </w:p>
        </w:tc>
        <w:tc>
          <w:tcPr>
            <w:tcW w:w="789" w:type="dxa"/>
          </w:tcPr>
          <w:p w:rsidR="00B04DC0" w:rsidRPr="00B374BB" w:rsidRDefault="00B04DC0" w:rsidP="0054271F">
            <w:pPr>
              <w:jc w:val="center"/>
              <w:rPr>
                <w:rFonts w:ascii="Calibri" w:hAnsi="Calibri" w:cs="Arial"/>
                <w:sz w:val="24"/>
                <w:szCs w:val="24"/>
                <w:lang w:val="es-SV"/>
              </w:rPr>
            </w:pPr>
            <w:r>
              <w:rPr>
                <w:rFonts w:ascii="Calibri" w:hAnsi="Calibri" w:cs="Arial"/>
                <w:sz w:val="24"/>
                <w:szCs w:val="24"/>
                <w:lang w:val="es-SV"/>
              </w:rPr>
              <w:t>1,000</w:t>
            </w:r>
          </w:p>
        </w:tc>
      </w:tr>
      <w:tr w:rsidR="0054271F" w:rsidRPr="00B374BB" w:rsidTr="00E44E92">
        <w:tc>
          <w:tcPr>
            <w:tcW w:w="6795" w:type="dxa"/>
          </w:tcPr>
          <w:p w:rsidR="00ED5658" w:rsidRPr="00B374BB" w:rsidRDefault="00206524" w:rsidP="00A55E94">
            <w:pPr>
              <w:jc w:val="both"/>
              <w:rPr>
                <w:rFonts w:ascii="Calibri" w:hAnsi="Calibri" w:cs="Arial"/>
                <w:sz w:val="24"/>
                <w:szCs w:val="24"/>
                <w:lang w:val="es-SV"/>
              </w:rPr>
            </w:pPr>
            <w:r>
              <w:rPr>
                <w:rFonts w:ascii="Calibri" w:hAnsi="Calibri" w:cs="Arial"/>
                <w:sz w:val="24"/>
                <w:szCs w:val="24"/>
                <w:lang w:val="es-SV"/>
              </w:rPr>
              <w:t>5</w:t>
            </w:r>
            <w:r w:rsidR="00ED5658" w:rsidRPr="00B374BB">
              <w:rPr>
                <w:rFonts w:ascii="Calibri" w:hAnsi="Calibri" w:cs="Arial"/>
                <w:sz w:val="24"/>
                <w:szCs w:val="24"/>
                <w:lang w:val="es-SV"/>
              </w:rPr>
              <w:t>.Caracteriza</w:t>
            </w:r>
            <w:r w:rsidR="00A55E94">
              <w:rPr>
                <w:rFonts w:ascii="Calibri" w:hAnsi="Calibri" w:cs="Arial"/>
                <w:sz w:val="24"/>
                <w:szCs w:val="24"/>
                <w:lang w:val="es-SV"/>
              </w:rPr>
              <w:t>r</w:t>
            </w:r>
            <w:r w:rsidR="00ED5658" w:rsidRPr="00B374BB">
              <w:rPr>
                <w:rFonts w:ascii="Calibri" w:hAnsi="Calibri" w:cs="Arial"/>
                <w:sz w:val="24"/>
                <w:szCs w:val="24"/>
                <w:lang w:val="es-SV"/>
              </w:rPr>
              <w:t xml:space="preserve"> materiales de cacao</w:t>
            </w:r>
            <w:r>
              <w:rPr>
                <w:rFonts w:ascii="Calibri" w:hAnsi="Calibri" w:cs="Arial"/>
                <w:sz w:val="24"/>
                <w:szCs w:val="24"/>
                <w:lang w:val="es-SV"/>
              </w:rPr>
              <w:t xml:space="preserve"> (10 accesiones y 6 introducidos)</w:t>
            </w:r>
          </w:p>
        </w:tc>
        <w:tc>
          <w:tcPr>
            <w:tcW w:w="1470" w:type="dxa"/>
          </w:tcPr>
          <w:p w:rsidR="00ED5658" w:rsidRPr="00B374BB" w:rsidRDefault="00206524" w:rsidP="0054271F">
            <w:pPr>
              <w:rPr>
                <w:rFonts w:ascii="Calibri" w:hAnsi="Calibri" w:cs="Arial"/>
                <w:sz w:val="24"/>
                <w:szCs w:val="24"/>
                <w:lang w:val="es-SV"/>
              </w:rPr>
            </w:pPr>
            <w:r>
              <w:rPr>
                <w:rFonts w:ascii="Calibri" w:hAnsi="Calibri" w:cs="Arial"/>
                <w:sz w:val="24"/>
                <w:szCs w:val="24"/>
                <w:lang w:val="es-SV"/>
              </w:rPr>
              <w:t>Documento</w:t>
            </w:r>
          </w:p>
        </w:tc>
        <w:tc>
          <w:tcPr>
            <w:tcW w:w="789" w:type="dxa"/>
          </w:tcPr>
          <w:p w:rsidR="00ED5658" w:rsidRPr="00B374BB" w:rsidRDefault="00206524" w:rsidP="0054271F">
            <w:pPr>
              <w:jc w:val="center"/>
              <w:rPr>
                <w:rFonts w:ascii="Calibri" w:hAnsi="Calibri" w:cs="Arial"/>
                <w:sz w:val="24"/>
                <w:szCs w:val="24"/>
                <w:lang w:val="es-SV"/>
              </w:rPr>
            </w:pPr>
            <w:r>
              <w:rPr>
                <w:rFonts w:ascii="Calibri" w:hAnsi="Calibri" w:cs="Arial"/>
                <w:sz w:val="24"/>
                <w:szCs w:val="24"/>
                <w:lang w:val="es-SV"/>
              </w:rPr>
              <w:t>2</w:t>
            </w:r>
          </w:p>
        </w:tc>
      </w:tr>
      <w:tr w:rsidR="0054271F" w:rsidRPr="00206524" w:rsidTr="00E44E92">
        <w:tc>
          <w:tcPr>
            <w:tcW w:w="6795" w:type="dxa"/>
          </w:tcPr>
          <w:p w:rsidR="00206524" w:rsidRDefault="00206524" w:rsidP="002319EA">
            <w:pPr>
              <w:jc w:val="both"/>
              <w:rPr>
                <w:rFonts w:ascii="Calibri" w:hAnsi="Calibri" w:cs="Arial"/>
                <w:sz w:val="24"/>
                <w:szCs w:val="24"/>
                <w:lang w:val="es-SV"/>
              </w:rPr>
            </w:pPr>
            <w:r>
              <w:rPr>
                <w:rFonts w:ascii="Calibri" w:hAnsi="Calibri" w:cs="Arial"/>
                <w:sz w:val="24"/>
                <w:szCs w:val="24"/>
                <w:lang w:val="es-SV"/>
              </w:rPr>
              <w:t>6. Documentar programa de evaluaciones y mejora genética</w:t>
            </w:r>
          </w:p>
        </w:tc>
        <w:tc>
          <w:tcPr>
            <w:tcW w:w="1470" w:type="dxa"/>
          </w:tcPr>
          <w:p w:rsidR="00206524" w:rsidRDefault="00206524" w:rsidP="0054271F">
            <w:pPr>
              <w:rPr>
                <w:rFonts w:ascii="Calibri" w:hAnsi="Calibri" w:cs="Arial"/>
                <w:sz w:val="24"/>
                <w:szCs w:val="24"/>
                <w:lang w:val="es-SV"/>
              </w:rPr>
            </w:pPr>
            <w:r>
              <w:rPr>
                <w:rFonts w:ascii="Calibri" w:hAnsi="Calibri" w:cs="Arial"/>
                <w:sz w:val="24"/>
                <w:szCs w:val="24"/>
                <w:lang w:val="es-SV"/>
              </w:rPr>
              <w:t>Documento</w:t>
            </w:r>
          </w:p>
        </w:tc>
        <w:tc>
          <w:tcPr>
            <w:tcW w:w="789" w:type="dxa"/>
          </w:tcPr>
          <w:p w:rsidR="00206524" w:rsidRDefault="00206524"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206524" w:rsidTr="00E44E92">
        <w:tc>
          <w:tcPr>
            <w:tcW w:w="6795" w:type="dxa"/>
          </w:tcPr>
          <w:p w:rsidR="00206524" w:rsidRDefault="00206524" w:rsidP="002319EA">
            <w:pPr>
              <w:jc w:val="both"/>
              <w:rPr>
                <w:rFonts w:ascii="Calibri" w:hAnsi="Calibri" w:cs="Arial"/>
                <w:sz w:val="24"/>
                <w:szCs w:val="24"/>
                <w:lang w:val="es-SV"/>
              </w:rPr>
            </w:pPr>
            <w:r>
              <w:rPr>
                <w:rFonts w:ascii="Calibri" w:hAnsi="Calibri" w:cs="Arial"/>
                <w:sz w:val="24"/>
                <w:szCs w:val="24"/>
                <w:lang w:val="es-SV"/>
              </w:rPr>
              <w:t xml:space="preserve">7. </w:t>
            </w:r>
            <w:r w:rsidR="00A55E94">
              <w:rPr>
                <w:rFonts w:ascii="Calibri" w:hAnsi="Calibri" w:cs="Arial"/>
                <w:sz w:val="24"/>
                <w:szCs w:val="24"/>
                <w:lang w:val="es-SV"/>
              </w:rPr>
              <w:t>Evaluar/</w:t>
            </w:r>
            <w:r>
              <w:rPr>
                <w:rFonts w:ascii="Calibri" w:hAnsi="Calibri" w:cs="Arial"/>
                <w:sz w:val="24"/>
                <w:szCs w:val="24"/>
                <w:lang w:val="es-SV"/>
              </w:rPr>
              <w:t>Liberar 3 materiales de cacao</w:t>
            </w:r>
          </w:p>
        </w:tc>
        <w:tc>
          <w:tcPr>
            <w:tcW w:w="1470" w:type="dxa"/>
          </w:tcPr>
          <w:p w:rsidR="00206524" w:rsidRDefault="00206524" w:rsidP="0054271F">
            <w:pPr>
              <w:rPr>
                <w:rFonts w:ascii="Calibri" w:hAnsi="Calibri" w:cs="Arial"/>
                <w:sz w:val="24"/>
                <w:szCs w:val="24"/>
                <w:lang w:val="es-SV"/>
              </w:rPr>
            </w:pPr>
            <w:r>
              <w:rPr>
                <w:rFonts w:ascii="Calibri" w:hAnsi="Calibri" w:cs="Arial"/>
                <w:sz w:val="24"/>
                <w:szCs w:val="24"/>
                <w:lang w:val="es-SV"/>
              </w:rPr>
              <w:t>Protocolo</w:t>
            </w:r>
          </w:p>
        </w:tc>
        <w:tc>
          <w:tcPr>
            <w:tcW w:w="789" w:type="dxa"/>
          </w:tcPr>
          <w:p w:rsidR="00206524" w:rsidRDefault="00206524"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224055" w:rsidTr="00E44E92">
        <w:tc>
          <w:tcPr>
            <w:tcW w:w="6795" w:type="dxa"/>
            <w:shd w:val="clear" w:color="auto" w:fill="D6E3BC" w:themeFill="accent3" w:themeFillTint="66"/>
          </w:tcPr>
          <w:p w:rsidR="00ED5658" w:rsidRPr="00B374BB" w:rsidRDefault="004E03E7" w:rsidP="002319EA">
            <w:pPr>
              <w:jc w:val="both"/>
              <w:rPr>
                <w:rFonts w:ascii="Calibri" w:hAnsi="Calibri" w:cs="Arial"/>
                <w:sz w:val="24"/>
                <w:szCs w:val="24"/>
                <w:lang w:val="es-SV"/>
              </w:rPr>
            </w:pPr>
            <w:r w:rsidRPr="00B374BB">
              <w:rPr>
                <w:rFonts w:ascii="Calibri" w:hAnsi="Calibri" w:cs="Arial"/>
                <w:sz w:val="24"/>
                <w:szCs w:val="24"/>
                <w:lang w:val="es-SV"/>
              </w:rPr>
              <w:t>C-II.</w:t>
            </w:r>
            <w:r w:rsidR="002A5FFF" w:rsidRPr="00B374BB">
              <w:rPr>
                <w:rFonts w:ascii="Calibri" w:hAnsi="Calibri" w:cs="Arial"/>
                <w:sz w:val="24"/>
                <w:szCs w:val="24"/>
                <w:lang w:val="es-SV"/>
              </w:rPr>
              <w:t xml:space="preserve"> </w:t>
            </w:r>
            <w:r w:rsidRPr="00B374BB">
              <w:rPr>
                <w:rFonts w:ascii="Calibri" w:hAnsi="Calibri" w:cs="Arial"/>
                <w:sz w:val="24"/>
                <w:szCs w:val="24"/>
                <w:lang w:val="es-SV"/>
              </w:rPr>
              <w:t>Fortalecimiento de la base productiva y agroindustrial de la cadena de valor de cacao</w:t>
            </w:r>
          </w:p>
        </w:tc>
        <w:tc>
          <w:tcPr>
            <w:tcW w:w="1470" w:type="dxa"/>
          </w:tcPr>
          <w:p w:rsidR="00ED5658" w:rsidRPr="00B374BB" w:rsidRDefault="00ED5658" w:rsidP="0054271F">
            <w:pPr>
              <w:rPr>
                <w:rFonts w:ascii="Calibri" w:hAnsi="Calibri" w:cs="Arial"/>
                <w:sz w:val="24"/>
                <w:szCs w:val="24"/>
                <w:lang w:val="es-SV"/>
              </w:rPr>
            </w:pPr>
          </w:p>
        </w:tc>
        <w:tc>
          <w:tcPr>
            <w:tcW w:w="789" w:type="dxa"/>
          </w:tcPr>
          <w:p w:rsidR="00ED5658" w:rsidRPr="00B374BB" w:rsidRDefault="00ED5658" w:rsidP="0054271F">
            <w:pPr>
              <w:jc w:val="center"/>
              <w:rPr>
                <w:rFonts w:ascii="Calibri" w:hAnsi="Calibri" w:cs="Arial"/>
                <w:sz w:val="24"/>
                <w:szCs w:val="24"/>
                <w:lang w:val="es-SV"/>
              </w:rPr>
            </w:pPr>
          </w:p>
        </w:tc>
      </w:tr>
      <w:tr w:rsidR="0054271F" w:rsidRPr="00B374BB" w:rsidTr="00E44E92">
        <w:tc>
          <w:tcPr>
            <w:tcW w:w="6795" w:type="dxa"/>
          </w:tcPr>
          <w:p w:rsidR="0030388C" w:rsidRPr="00B374BB" w:rsidRDefault="0030388C" w:rsidP="00A55E94">
            <w:pPr>
              <w:jc w:val="both"/>
              <w:rPr>
                <w:rFonts w:ascii="Calibri" w:hAnsi="Calibri" w:cs="Arial"/>
                <w:sz w:val="24"/>
                <w:szCs w:val="24"/>
                <w:lang w:val="es-SV"/>
              </w:rPr>
            </w:pPr>
            <w:r w:rsidRPr="00B374BB">
              <w:rPr>
                <w:rFonts w:ascii="Calibri" w:hAnsi="Calibri" w:cs="Arial"/>
                <w:sz w:val="24"/>
                <w:szCs w:val="24"/>
                <w:lang w:val="es-SV"/>
              </w:rPr>
              <w:t>1.Constru</w:t>
            </w:r>
            <w:r w:rsidR="00A55E94">
              <w:rPr>
                <w:rFonts w:ascii="Calibri" w:hAnsi="Calibri" w:cs="Arial"/>
                <w:sz w:val="24"/>
                <w:szCs w:val="24"/>
                <w:lang w:val="es-SV"/>
              </w:rPr>
              <w:t>ir</w:t>
            </w:r>
            <w:r w:rsidRPr="00B374BB">
              <w:rPr>
                <w:rFonts w:ascii="Calibri" w:hAnsi="Calibri" w:cs="Arial"/>
                <w:sz w:val="24"/>
                <w:szCs w:val="24"/>
                <w:lang w:val="es-SV"/>
              </w:rPr>
              <w:t xml:space="preserve"> infraestructura para la conservación y uso de agua</w:t>
            </w:r>
          </w:p>
        </w:tc>
        <w:tc>
          <w:tcPr>
            <w:tcW w:w="1470" w:type="dxa"/>
          </w:tcPr>
          <w:p w:rsidR="0030388C" w:rsidRPr="00B374BB" w:rsidRDefault="0030388C" w:rsidP="0054271F">
            <w:pPr>
              <w:rPr>
                <w:rFonts w:ascii="Calibri" w:hAnsi="Calibri" w:cs="Arial"/>
                <w:sz w:val="24"/>
                <w:szCs w:val="24"/>
                <w:lang w:val="es-SV"/>
              </w:rPr>
            </w:pPr>
            <w:r w:rsidRPr="00B374BB">
              <w:rPr>
                <w:rFonts w:ascii="Calibri" w:hAnsi="Calibri" w:cs="Arial"/>
                <w:sz w:val="24"/>
                <w:szCs w:val="24"/>
                <w:lang w:val="es-SV"/>
              </w:rPr>
              <w:t>Reservorio</w:t>
            </w:r>
          </w:p>
        </w:tc>
        <w:tc>
          <w:tcPr>
            <w:tcW w:w="789" w:type="dxa"/>
          </w:tcPr>
          <w:p w:rsidR="0030388C" w:rsidRPr="00B374BB" w:rsidRDefault="003870F0" w:rsidP="0054271F">
            <w:pPr>
              <w:jc w:val="center"/>
              <w:rPr>
                <w:rFonts w:ascii="Calibri" w:hAnsi="Calibri" w:cs="Arial"/>
                <w:sz w:val="24"/>
                <w:szCs w:val="24"/>
                <w:lang w:val="es-SV"/>
              </w:rPr>
            </w:pPr>
            <w:r>
              <w:rPr>
                <w:rFonts w:ascii="Calibri" w:hAnsi="Calibri" w:cs="Arial"/>
                <w:sz w:val="24"/>
                <w:szCs w:val="24"/>
                <w:lang w:val="es-SV"/>
              </w:rPr>
              <w:t>40</w:t>
            </w:r>
          </w:p>
        </w:tc>
      </w:tr>
      <w:tr w:rsidR="0054271F" w:rsidRPr="003870F0" w:rsidTr="00E44E92">
        <w:tc>
          <w:tcPr>
            <w:tcW w:w="6795" w:type="dxa"/>
          </w:tcPr>
          <w:p w:rsidR="0030388C" w:rsidRPr="00B374BB" w:rsidRDefault="00196418" w:rsidP="00196418">
            <w:pPr>
              <w:jc w:val="both"/>
              <w:rPr>
                <w:rFonts w:ascii="Calibri" w:hAnsi="Calibri" w:cs="Arial"/>
                <w:sz w:val="24"/>
                <w:szCs w:val="24"/>
                <w:lang w:val="es-SV"/>
              </w:rPr>
            </w:pPr>
            <w:r>
              <w:rPr>
                <w:rFonts w:ascii="Calibri" w:hAnsi="Calibri" w:cs="Arial"/>
                <w:sz w:val="24"/>
                <w:szCs w:val="24"/>
                <w:lang w:val="es-SV"/>
              </w:rPr>
              <w:t>2</w:t>
            </w:r>
            <w:r w:rsidR="00206524">
              <w:rPr>
                <w:rFonts w:ascii="Calibri" w:hAnsi="Calibri" w:cs="Arial"/>
                <w:sz w:val="24"/>
                <w:szCs w:val="24"/>
                <w:lang w:val="es-SV"/>
              </w:rPr>
              <w:t xml:space="preserve">. </w:t>
            </w:r>
            <w:r w:rsidR="003870F0">
              <w:rPr>
                <w:rFonts w:ascii="Calibri" w:hAnsi="Calibri" w:cs="Arial"/>
                <w:sz w:val="24"/>
                <w:szCs w:val="24"/>
                <w:lang w:val="es-SV"/>
              </w:rPr>
              <w:t>Crea</w:t>
            </w:r>
            <w:r w:rsidR="00A55E94">
              <w:rPr>
                <w:rFonts w:ascii="Calibri" w:hAnsi="Calibri" w:cs="Arial"/>
                <w:sz w:val="24"/>
                <w:szCs w:val="24"/>
                <w:lang w:val="es-SV"/>
              </w:rPr>
              <w:t>r</w:t>
            </w:r>
            <w:r w:rsidR="003870F0">
              <w:rPr>
                <w:rFonts w:ascii="Calibri" w:hAnsi="Calibri" w:cs="Arial"/>
                <w:sz w:val="24"/>
                <w:szCs w:val="24"/>
                <w:lang w:val="es-SV"/>
              </w:rPr>
              <w:t xml:space="preserve"> una incubadora de empresa para MYPES de la agroindustria de cacao</w:t>
            </w:r>
          </w:p>
        </w:tc>
        <w:tc>
          <w:tcPr>
            <w:tcW w:w="1470" w:type="dxa"/>
          </w:tcPr>
          <w:p w:rsidR="0030388C" w:rsidRPr="00B374BB" w:rsidRDefault="003870F0" w:rsidP="0054271F">
            <w:pPr>
              <w:rPr>
                <w:rFonts w:ascii="Calibri" w:hAnsi="Calibri" w:cs="Arial"/>
                <w:sz w:val="24"/>
                <w:szCs w:val="24"/>
                <w:lang w:val="es-SV"/>
              </w:rPr>
            </w:pPr>
            <w:r>
              <w:rPr>
                <w:rFonts w:ascii="Calibri" w:hAnsi="Calibri" w:cs="Arial"/>
                <w:sz w:val="24"/>
                <w:szCs w:val="24"/>
                <w:lang w:val="es-SV"/>
              </w:rPr>
              <w:t>In</w:t>
            </w:r>
            <w:r w:rsidR="0054271F">
              <w:rPr>
                <w:rFonts w:ascii="Calibri" w:hAnsi="Calibri" w:cs="Arial"/>
                <w:sz w:val="24"/>
                <w:szCs w:val="24"/>
                <w:lang w:val="es-SV"/>
              </w:rPr>
              <w:t>cubadora</w:t>
            </w:r>
          </w:p>
        </w:tc>
        <w:tc>
          <w:tcPr>
            <w:tcW w:w="789" w:type="dxa"/>
          </w:tcPr>
          <w:p w:rsidR="0030388C" w:rsidRPr="00B374BB" w:rsidRDefault="003870F0"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3870F0" w:rsidTr="00E44E92">
        <w:tc>
          <w:tcPr>
            <w:tcW w:w="6795" w:type="dxa"/>
          </w:tcPr>
          <w:p w:rsidR="00206524" w:rsidRPr="00B374BB" w:rsidRDefault="00196418" w:rsidP="00A55E94">
            <w:pPr>
              <w:jc w:val="both"/>
              <w:rPr>
                <w:rFonts w:ascii="Calibri" w:hAnsi="Calibri" w:cs="Arial"/>
                <w:sz w:val="24"/>
                <w:szCs w:val="24"/>
                <w:lang w:val="es-SV"/>
              </w:rPr>
            </w:pPr>
            <w:r>
              <w:rPr>
                <w:rFonts w:ascii="Calibri" w:hAnsi="Calibri" w:cs="Arial"/>
                <w:sz w:val="24"/>
                <w:szCs w:val="24"/>
                <w:lang w:val="es-SV"/>
              </w:rPr>
              <w:t>3</w:t>
            </w:r>
            <w:r w:rsidR="003870F0">
              <w:rPr>
                <w:rFonts w:ascii="Calibri" w:hAnsi="Calibri" w:cs="Arial"/>
                <w:sz w:val="24"/>
                <w:szCs w:val="24"/>
                <w:lang w:val="es-SV"/>
              </w:rPr>
              <w:t>. Desarroll</w:t>
            </w:r>
            <w:r w:rsidR="00A55E94">
              <w:rPr>
                <w:rFonts w:ascii="Calibri" w:hAnsi="Calibri" w:cs="Arial"/>
                <w:sz w:val="24"/>
                <w:szCs w:val="24"/>
                <w:lang w:val="es-SV"/>
              </w:rPr>
              <w:t>ar</w:t>
            </w:r>
            <w:r w:rsidR="003870F0">
              <w:rPr>
                <w:rFonts w:ascii="Calibri" w:hAnsi="Calibri" w:cs="Arial"/>
                <w:sz w:val="24"/>
                <w:szCs w:val="24"/>
                <w:lang w:val="es-SV"/>
              </w:rPr>
              <w:t xml:space="preserve"> líneas de productos innovadores a base de cacao</w:t>
            </w:r>
          </w:p>
        </w:tc>
        <w:tc>
          <w:tcPr>
            <w:tcW w:w="1470" w:type="dxa"/>
          </w:tcPr>
          <w:p w:rsidR="00206524" w:rsidRPr="00B374BB" w:rsidRDefault="003870F0" w:rsidP="0054271F">
            <w:pPr>
              <w:rPr>
                <w:rFonts w:ascii="Calibri" w:hAnsi="Calibri" w:cs="Arial"/>
                <w:sz w:val="24"/>
                <w:szCs w:val="24"/>
                <w:lang w:val="es-SV"/>
              </w:rPr>
            </w:pPr>
            <w:r>
              <w:rPr>
                <w:rFonts w:ascii="Calibri" w:hAnsi="Calibri" w:cs="Arial"/>
                <w:sz w:val="24"/>
                <w:szCs w:val="24"/>
                <w:lang w:val="es-SV"/>
              </w:rPr>
              <w:t>Producto</w:t>
            </w:r>
          </w:p>
        </w:tc>
        <w:tc>
          <w:tcPr>
            <w:tcW w:w="789" w:type="dxa"/>
          </w:tcPr>
          <w:p w:rsidR="00206524" w:rsidRPr="00B374BB" w:rsidRDefault="003870F0" w:rsidP="0054271F">
            <w:pPr>
              <w:jc w:val="center"/>
              <w:rPr>
                <w:rFonts w:ascii="Calibri" w:hAnsi="Calibri" w:cs="Arial"/>
                <w:sz w:val="24"/>
                <w:szCs w:val="24"/>
                <w:lang w:val="es-SV"/>
              </w:rPr>
            </w:pPr>
            <w:r>
              <w:rPr>
                <w:rFonts w:ascii="Calibri" w:hAnsi="Calibri" w:cs="Arial"/>
                <w:sz w:val="24"/>
                <w:szCs w:val="24"/>
                <w:lang w:val="es-SV"/>
              </w:rPr>
              <w:t>3</w:t>
            </w:r>
          </w:p>
        </w:tc>
      </w:tr>
      <w:tr w:rsidR="0054271F" w:rsidRPr="003870F0" w:rsidTr="00E44E92">
        <w:tc>
          <w:tcPr>
            <w:tcW w:w="6795" w:type="dxa"/>
          </w:tcPr>
          <w:p w:rsidR="00206524" w:rsidRPr="00B374BB" w:rsidRDefault="00196418" w:rsidP="00196418">
            <w:pPr>
              <w:jc w:val="both"/>
              <w:rPr>
                <w:rFonts w:ascii="Calibri" w:hAnsi="Calibri" w:cs="Arial"/>
                <w:sz w:val="24"/>
                <w:szCs w:val="24"/>
                <w:lang w:val="es-SV"/>
              </w:rPr>
            </w:pPr>
            <w:r>
              <w:rPr>
                <w:rFonts w:ascii="Calibri" w:hAnsi="Calibri" w:cs="Arial"/>
                <w:sz w:val="24"/>
                <w:szCs w:val="24"/>
                <w:lang w:val="es-SV"/>
              </w:rPr>
              <w:t>4</w:t>
            </w:r>
            <w:r w:rsidR="003870F0">
              <w:rPr>
                <w:rFonts w:ascii="Calibri" w:hAnsi="Calibri" w:cs="Arial"/>
                <w:sz w:val="24"/>
                <w:szCs w:val="24"/>
                <w:lang w:val="es-SV"/>
              </w:rPr>
              <w:t>.Diseñ</w:t>
            </w:r>
            <w:r w:rsidR="00A55E94">
              <w:rPr>
                <w:rFonts w:ascii="Calibri" w:hAnsi="Calibri" w:cs="Arial"/>
                <w:sz w:val="24"/>
                <w:szCs w:val="24"/>
                <w:lang w:val="es-SV"/>
              </w:rPr>
              <w:t xml:space="preserve">ar </w:t>
            </w:r>
            <w:r w:rsidR="003870F0">
              <w:rPr>
                <w:rFonts w:ascii="Calibri" w:hAnsi="Calibri" w:cs="Arial"/>
                <w:sz w:val="24"/>
                <w:szCs w:val="24"/>
                <w:lang w:val="es-SV"/>
              </w:rPr>
              <w:t>el sistema de trazabilidad del cacao</w:t>
            </w:r>
          </w:p>
        </w:tc>
        <w:tc>
          <w:tcPr>
            <w:tcW w:w="1470" w:type="dxa"/>
          </w:tcPr>
          <w:p w:rsidR="00206524" w:rsidRPr="00B374BB" w:rsidRDefault="003870F0" w:rsidP="0054271F">
            <w:pPr>
              <w:rPr>
                <w:rFonts w:ascii="Calibri" w:hAnsi="Calibri" w:cs="Arial"/>
                <w:sz w:val="24"/>
                <w:szCs w:val="24"/>
                <w:lang w:val="es-SV"/>
              </w:rPr>
            </w:pPr>
            <w:r>
              <w:rPr>
                <w:rFonts w:ascii="Calibri" w:hAnsi="Calibri" w:cs="Arial"/>
                <w:sz w:val="24"/>
                <w:szCs w:val="24"/>
                <w:lang w:val="es-SV"/>
              </w:rPr>
              <w:t>Sistema</w:t>
            </w:r>
          </w:p>
        </w:tc>
        <w:tc>
          <w:tcPr>
            <w:tcW w:w="789" w:type="dxa"/>
          </w:tcPr>
          <w:p w:rsidR="00206524" w:rsidRPr="00B374BB" w:rsidRDefault="003870F0"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3870F0" w:rsidTr="00E44E92">
        <w:tc>
          <w:tcPr>
            <w:tcW w:w="6795" w:type="dxa"/>
          </w:tcPr>
          <w:p w:rsidR="00206524" w:rsidRPr="00B374BB" w:rsidRDefault="00196418" w:rsidP="00196418">
            <w:pPr>
              <w:jc w:val="both"/>
              <w:rPr>
                <w:rFonts w:ascii="Calibri" w:hAnsi="Calibri" w:cs="Arial"/>
                <w:sz w:val="24"/>
                <w:szCs w:val="24"/>
                <w:lang w:val="es-SV"/>
              </w:rPr>
            </w:pPr>
            <w:r>
              <w:rPr>
                <w:rFonts w:ascii="Calibri" w:hAnsi="Calibri" w:cs="Arial"/>
                <w:sz w:val="24"/>
                <w:szCs w:val="24"/>
                <w:lang w:val="es-SV"/>
              </w:rPr>
              <w:t>5</w:t>
            </w:r>
            <w:r w:rsidR="003870F0">
              <w:rPr>
                <w:rFonts w:ascii="Calibri" w:hAnsi="Calibri" w:cs="Arial"/>
                <w:sz w:val="24"/>
                <w:szCs w:val="24"/>
                <w:lang w:val="es-SV"/>
              </w:rPr>
              <w:t>.</w:t>
            </w:r>
            <w:r w:rsidR="00A55E94">
              <w:rPr>
                <w:rFonts w:ascii="Calibri" w:hAnsi="Calibri" w:cs="Arial"/>
                <w:sz w:val="24"/>
                <w:szCs w:val="24"/>
                <w:lang w:val="es-SV"/>
              </w:rPr>
              <w:t>Realizar e</w:t>
            </w:r>
            <w:r w:rsidR="003870F0">
              <w:rPr>
                <w:rFonts w:ascii="Calibri" w:hAnsi="Calibri" w:cs="Arial"/>
                <w:sz w:val="24"/>
                <w:szCs w:val="24"/>
                <w:lang w:val="es-SV"/>
              </w:rPr>
              <w:t>jercicio profesional de estudiantes de las carreras de agronomía para su primer empleo</w:t>
            </w:r>
          </w:p>
        </w:tc>
        <w:tc>
          <w:tcPr>
            <w:tcW w:w="1470" w:type="dxa"/>
          </w:tcPr>
          <w:p w:rsidR="00206524" w:rsidRPr="00B374BB" w:rsidRDefault="003870F0" w:rsidP="0054271F">
            <w:pPr>
              <w:rPr>
                <w:rFonts w:ascii="Calibri" w:hAnsi="Calibri" w:cs="Arial"/>
                <w:sz w:val="24"/>
                <w:szCs w:val="24"/>
                <w:lang w:val="es-SV"/>
              </w:rPr>
            </w:pPr>
            <w:r>
              <w:rPr>
                <w:rFonts w:ascii="Calibri" w:hAnsi="Calibri" w:cs="Arial"/>
                <w:sz w:val="24"/>
                <w:szCs w:val="24"/>
                <w:lang w:val="es-SV"/>
              </w:rPr>
              <w:t xml:space="preserve">Estudiante </w:t>
            </w:r>
          </w:p>
        </w:tc>
        <w:tc>
          <w:tcPr>
            <w:tcW w:w="789" w:type="dxa"/>
          </w:tcPr>
          <w:p w:rsidR="00206524" w:rsidRPr="00B374BB" w:rsidRDefault="003870F0" w:rsidP="0054271F">
            <w:pPr>
              <w:jc w:val="center"/>
              <w:rPr>
                <w:rFonts w:ascii="Calibri" w:hAnsi="Calibri" w:cs="Arial"/>
                <w:sz w:val="24"/>
                <w:szCs w:val="24"/>
                <w:lang w:val="es-SV"/>
              </w:rPr>
            </w:pPr>
            <w:r>
              <w:rPr>
                <w:rFonts w:ascii="Calibri" w:hAnsi="Calibri" w:cs="Arial"/>
                <w:sz w:val="24"/>
                <w:szCs w:val="24"/>
                <w:lang w:val="es-SV"/>
              </w:rPr>
              <w:t>90</w:t>
            </w:r>
          </w:p>
        </w:tc>
      </w:tr>
      <w:tr w:rsidR="0054271F" w:rsidRPr="003870F0" w:rsidTr="00E44E92">
        <w:tc>
          <w:tcPr>
            <w:tcW w:w="6795" w:type="dxa"/>
          </w:tcPr>
          <w:p w:rsidR="00206524" w:rsidRPr="00B374BB" w:rsidRDefault="00196418" w:rsidP="00196418">
            <w:pPr>
              <w:jc w:val="both"/>
              <w:rPr>
                <w:rFonts w:ascii="Calibri" w:hAnsi="Calibri" w:cs="Arial"/>
                <w:sz w:val="24"/>
                <w:szCs w:val="24"/>
                <w:lang w:val="es-SV"/>
              </w:rPr>
            </w:pPr>
            <w:r>
              <w:rPr>
                <w:rFonts w:ascii="Calibri" w:hAnsi="Calibri" w:cs="Arial"/>
                <w:sz w:val="24"/>
                <w:szCs w:val="24"/>
                <w:lang w:val="es-SV"/>
              </w:rPr>
              <w:t>6</w:t>
            </w:r>
            <w:r w:rsidR="003870F0">
              <w:rPr>
                <w:rFonts w:ascii="Calibri" w:hAnsi="Calibri" w:cs="Arial"/>
                <w:sz w:val="24"/>
                <w:szCs w:val="24"/>
                <w:lang w:val="es-SV"/>
              </w:rPr>
              <w:t>.</w:t>
            </w:r>
            <w:r w:rsidR="00A55E94">
              <w:rPr>
                <w:rFonts w:ascii="Calibri" w:hAnsi="Calibri" w:cs="Arial"/>
                <w:sz w:val="24"/>
                <w:szCs w:val="24"/>
                <w:lang w:val="es-SV"/>
              </w:rPr>
              <w:t>Desarrollar p</w:t>
            </w:r>
            <w:r w:rsidR="003870F0">
              <w:rPr>
                <w:rFonts w:ascii="Calibri" w:hAnsi="Calibri" w:cs="Arial"/>
                <w:sz w:val="24"/>
                <w:szCs w:val="24"/>
                <w:lang w:val="es-SV"/>
              </w:rPr>
              <w:t>rograma de formación continua a nivel de post-grado</w:t>
            </w:r>
          </w:p>
        </w:tc>
        <w:tc>
          <w:tcPr>
            <w:tcW w:w="1470" w:type="dxa"/>
          </w:tcPr>
          <w:p w:rsidR="00206524" w:rsidRPr="00B374BB" w:rsidRDefault="00A55E94" w:rsidP="0054271F">
            <w:pPr>
              <w:rPr>
                <w:rFonts w:ascii="Calibri" w:hAnsi="Calibri" w:cs="Arial"/>
                <w:sz w:val="24"/>
                <w:szCs w:val="24"/>
                <w:lang w:val="es-SV"/>
              </w:rPr>
            </w:pPr>
            <w:r>
              <w:rPr>
                <w:rFonts w:ascii="Calibri" w:hAnsi="Calibri" w:cs="Arial"/>
                <w:sz w:val="24"/>
                <w:szCs w:val="24"/>
                <w:lang w:val="es-SV"/>
              </w:rPr>
              <w:t>P</w:t>
            </w:r>
            <w:r w:rsidR="003870F0">
              <w:rPr>
                <w:rFonts w:ascii="Calibri" w:hAnsi="Calibri" w:cs="Arial"/>
                <w:sz w:val="24"/>
                <w:szCs w:val="24"/>
                <w:lang w:val="es-SV"/>
              </w:rPr>
              <w:t>rograma</w:t>
            </w:r>
          </w:p>
        </w:tc>
        <w:tc>
          <w:tcPr>
            <w:tcW w:w="789" w:type="dxa"/>
          </w:tcPr>
          <w:p w:rsidR="00206524" w:rsidRPr="00B374BB" w:rsidRDefault="003870F0" w:rsidP="0054271F">
            <w:pPr>
              <w:jc w:val="center"/>
              <w:rPr>
                <w:rFonts w:ascii="Calibri" w:hAnsi="Calibri" w:cs="Arial"/>
                <w:sz w:val="24"/>
                <w:szCs w:val="24"/>
                <w:lang w:val="es-SV"/>
              </w:rPr>
            </w:pPr>
            <w:r>
              <w:rPr>
                <w:rFonts w:ascii="Calibri" w:hAnsi="Calibri" w:cs="Arial"/>
                <w:sz w:val="24"/>
                <w:szCs w:val="24"/>
                <w:lang w:val="es-SV"/>
              </w:rPr>
              <w:t>1</w:t>
            </w:r>
          </w:p>
        </w:tc>
      </w:tr>
      <w:tr w:rsidR="0054271F" w:rsidRPr="003870F0" w:rsidTr="00E44E92">
        <w:tc>
          <w:tcPr>
            <w:tcW w:w="6795" w:type="dxa"/>
          </w:tcPr>
          <w:p w:rsidR="00206524" w:rsidRPr="00B374BB" w:rsidRDefault="00196418" w:rsidP="00196418">
            <w:pPr>
              <w:jc w:val="both"/>
              <w:rPr>
                <w:rFonts w:ascii="Calibri" w:hAnsi="Calibri" w:cs="Arial"/>
                <w:sz w:val="24"/>
                <w:szCs w:val="24"/>
                <w:lang w:val="es-SV"/>
              </w:rPr>
            </w:pPr>
            <w:r>
              <w:rPr>
                <w:rFonts w:ascii="Calibri" w:hAnsi="Calibri" w:cs="Arial"/>
                <w:sz w:val="24"/>
                <w:szCs w:val="24"/>
                <w:lang w:val="es-SV"/>
              </w:rPr>
              <w:t>7</w:t>
            </w:r>
            <w:r w:rsidR="003870F0">
              <w:rPr>
                <w:rFonts w:ascii="Calibri" w:hAnsi="Calibri" w:cs="Arial"/>
                <w:sz w:val="24"/>
                <w:szCs w:val="24"/>
                <w:lang w:val="es-SV"/>
              </w:rPr>
              <w:t>.</w:t>
            </w:r>
            <w:r w:rsidR="00A55E94">
              <w:rPr>
                <w:rFonts w:ascii="Calibri" w:hAnsi="Calibri" w:cs="Arial"/>
                <w:sz w:val="24"/>
                <w:szCs w:val="24"/>
                <w:lang w:val="es-SV"/>
              </w:rPr>
              <w:t xml:space="preserve">Fortalecer </w:t>
            </w:r>
            <w:r w:rsidR="003870F0">
              <w:rPr>
                <w:rFonts w:ascii="Calibri" w:hAnsi="Calibri" w:cs="Arial"/>
                <w:sz w:val="24"/>
                <w:szCs w:val="24"/>
                <w:lang w:val="es-SV"/>
              </w:rPr>
              <w:t xml:space="preserve">MYPES </w:t>
            </w:r>
            <w:r>
              <w:rPr>
                <w:rFonts w:ascii="Calibri" w:hAnsi="Calibri" w:cs="Arial"/>
                <w:sz w:val="24"/>
                <w:szCs w:val="24"/>
                <w:lang w:val="es-SV"/>
              </w:rPr>
              <w:t>en la</w:t>
            </w:r>
            <w:r w:rsidR="003870F0">
              <w:rPr>
                <w:rFonts w:ascii="Calibri" w:hAnsi="Calibri" w:cs="Arial"/>
                <w:sz w:val="24"/>
                <w:szCs w:val="24"/>
                <w:lang w:val="es-SV"/>
              </w:rPr>
              <w:t xml:space="preserve"> agroindustria de cacao</w:t>
            </w:r>
          </w:p>
        </w:tc>
        <w:tc>
          <w:tcPr>
            <w:tcW w:w="1470" w:type="dxa"/>
          </w:tcPr>
          <w:p w:rsidR="00206524" w:rsidRPr="00B374BB" w:rsidRDefault="0054271F" w:rsidP="0054271F">
            <w:pPr>
              <w:rPr>
                <w:rFonts w:ascii="Calibri" w:hAnsi="Calibri" w:cs="Arial"/>
                <w:sz w:val="24"/>
                <w:szCs w:val="24"/>
                <w:lang w:val="es-SV"/>
              </w:rPr>
            </w:pPr>
            <w:r>
              <w:rPr>
                <w:rFonts w:ascii="Calibri" w:hAnsi="Calibri" w:cs="Arial"/>
                <w:sz w:val="24"/>
                <w:szCs w:val="24"/>
                <w:lang w:val="es-SV"/>
              </w:rPr>
              <w:t>Asociación</w:t>
            </w:r>
          </w:p>
        </w:tc>
        <w:tc>
          <w:tcPr>
            <w:tcW w:w="789" w:type="dxa"/>
          </w:tcPr>
          <w:p w:rsidR="00206524" w:rsidRPr="00B374BB" w:rsidRDefault="003E7478" w:rsidP="0054271F">
            <w:pPr>
              <w:jc w:val="center"/>
              <w:rPr>
                <w:rFonts w:ascii="Calibri" w:hAnsi="Calibri" w:cs="Arial"/>
                <w:sz w:val="24"/>
                <w:szCs w:val="24"/>
                <w:lang w:val="es-SV"/>
              </w:rPr>
            </w:pPr>
            <w:r>
              <w:rPr>
                <w:rFonts w:ascii="Calibri" w:hAnsi="Calibri" w:cs="Arial"/>
                <w:sz w:val="24"/>
                <w:szCs w:val="24"/>
                <w:lang w:val="es-SV"/>
              </w:rPr>
              <w:t>10</w:t>
            </w:r>
          </w:p>
        </w:tc>
      </w:tr>
    </w:tbl>
    <w:p w:rsidR="00383128" w:rsidRDefault="00383128" w:rsidP="002319EA">
      <w:pPr>
        <w:jc w:val="both"/>
        <w:rPr>
          <w:rFonts w:ascii="Calibri" w:hAnsi="Calibri" w:cs="Arial"/>
          <w:sz w:val="24"/>
          <w:szCs w:val="24"/>
          <w:lang w:val="es-SV"/>
        </w:rPr>
      </w:pPr>
    </w:p>
    <w:p w:rsidR="00196418" w:rsidRDefault="00196418" w:rsidP="002319EA">
      <w:pPr>
        <w:jc w:val="both"/>
        <w:rPr>
          <w:rFonts w:ascii="Calibri" w:hAnsi="Calibri" w:cs="Arial"/>
          <w:sz w:val="24"/>
          <w:szCs w:val="24"/>
          <w:lang w:val="es-SV"/>
        </w:rPr>
      </w:pPr>
    </w:p>
    <w:p w:rsidR="00383128" w:rsidRDefault="00383128"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54271F" w:rsidRDefault="0054271F" w:rsidP="002319EA">
      <w:pPr>
        <w:jc w:val="both"/>
        <w:rPr>
          <w:rFonts w:ascii="Calibri" w:hAnsi="Calibri" w:cs="Arial"/>
          <w:sz w:val="24"/>
          <w:szCs w:val="24"/>
          <w:lang w:val="es-SV"/>
        </w:rPr>
      </w:pPr>
    </w:p>
    <w:p w:rsidR="00383128" w:rsidRDefault="00383128" w:rsidP="00383128">
      <w:pPr>
        <w:jc w:val="center"/>
        <w:rPr>
          <w:rFonts w:ascii="Calibri" w:hAnsi="Calibri" w:cs="Arial"/>
          <w:b/>
          <w:sz w:val="24"/>
          <w:szCs w:val="24"/>
          <w:lang w:val="es-SV"/>
        </w:rPr>
      </w:pPr>
      <w:r w:rsidRPr="00383128">
        <w:rPr>
          <w:rFonts w:ascii="Calibri" w:hAnsi="Calibri" w:cs="Arial"/>
          <w:b/>
          <w:sz w:val="24"/>
          <w:szCs w:val="24"/>
          <w:lang w:val="es-SV"/>
        </w:rPr>
        <w:lastRenderedPageBreak/>
        <w:t>PROYECTOS ADICIONALES EN EJECUCIÒN 2017</w:t>
      </w:r>
    </w:p>
    <w:p w:rsidR="00383128" w:rsidRPr="00383128" w:rsidRDefault="00383128" w:rsidP="00383128">
      <w:pPr>
        <w:jc w:val="center"/>
        <w:rPr>
          <w:rFonts w:ascii="Calibri" w:hAnsi="Calibri" w:cs="Arial"/>
          <w:b/>
          <w:sz w:val="24"/>
          <w:szCs w:val="24"/>
          <w:lang w:val="es-SV"/>
        </w:rPr>
      </w:pPr>
    </w:p>
    <w:p w:rsidR="0046406C" w:rsidRPr="00B374BB" w:rsidRDefault="006F594E" w:rsidP="00CF3E5E">
      <w:pPr>
        <w:pStyle w:val="Prrafodelista"/>
        <w:numPr>
          <w:ilvl w:val="0"/>
          <w:numId w:val="46"/>
        </w:numPr>
        <w:rPr>
          <w:rFonts w:cs="Arial"/>
          <w:szCs w:val="24"/>
        </w:rPr>
      </w:pPr>
      <w:r w:rsidRPr="00B374BB">
        <w:rPr>
          <w:rFonts w:cs="Arial"/>
          <w:szCs w:val="24"/>
        </w:rPr>
        <w:t xml:space="preserve">Un proyecto </w:t>
      </w:r>
      <w:r w:rsidRPr="00B374BB">
        <w:rPr>
          <w:rFonts w:cs="Arial"/>
          <w:b/>
          <w:szCs w:val="24"/>
        </w:rPr>
        <w:t>“Mejoramiento de la producción y productividad del suelo en El Salvador”</w:t>
      </w:r>
      <w:r w:rsidRPr="00B374BB">
        <w:rPr>
          <w:rFonts w:cs="Arial"/>
          <w:szCs w:val="24"/>
        </w:rPr>
        <w:t>, ejecutado.</w:t>
      </w:r>
    </w:p>
    <w:p w:rsidR="00957A4E" w:rsidRPr="00B374BB" w:rsidRDefault="00957A4E" w:rsidP="00957A4E">
      <w:pPr>
        <w:pStyle w:val="Prrafodelista"/>
        <w:rPr>
          <w:rFonts w:cs="Arial"/>
          <w:szCs w:val="24"/>
        </w:rPr>
      </w:pPr>
    </w:p>
    <w:tbl>
      <w:tblPr>
        <w:tblStyle w:val="Tablaconcuadrcula"/>
        <w:tblW w:w="9067" w:type="dxa"/>
        <w:tblLook w:val="04A0" w:firstRow="1" w:lastRow="0" w:firstColumn="1" w:lastColumn="0" w:noHBand="0" w:noVBand="1"/>
      </w:tblPr>
      <w:tblGrid>
        <w:gridCol w:w="6346"/>
        <w:gridCol w:w="1698"/>
        <w:gridCol w:w="1023"/>
      </w:tblGrid>
      <w:tr w:rsidR="00B374BB" w:rsidRPr="00B374BB" w:rsidTr="00363B14">
        <w:tc>
          <w:tcPr>
            <w:tcW w:w="6346" w:type="dxa"/>
          </w:tcPr>
          <w:p w:rsidR="00957A4E" w:rsidRPr="00B374BB" w:rsidRDefault="00B00782" w:rsidP="000B620A">
            <w:pPr>
              <w:jc w:val="center"/>
              <w:rPr>
                <w:rFonts w:ascii="Calibri" w:hAnsi="Calibri" w:cs="Arial"/>
                <w:sz w:val="24"/>
                <w:szCs w:val="24"/>
                <w:lang w:val="es-SV"/>
              </w:rPr>
            </w:pPr>
            <w:r w:rsidRPr="00B374BB">
              <w:rPr>
                <w:rFonts w:ascii="Calibri" w:hAnsi="Calibri" w:cs="Arial"/>
                <w:sz w:val="24"/>
                <w:szCs w:val="24"/>
                <w:lang w:val="es-SV"/>
              </w:rPr>
              <w:t xml:space="preserve">Actividad </w:t>
            </w:r>
          </w:p>
        </w:tc>
        <w:tc>
          <w:tcPr>
            <w:tcW w:w="1698" w:type="dxa"/>
          </w:tcPr>
          <w:p w:rsidR="00957A4E" w:rsidRPr="00B374BB" w:rsidRDefault="00957A4E" w:rsidP="000B620A">
            <w:pPr>
              <w:jc w:val="center"/>
              <w:rPr>
                <w:rFonts w:ascii="Calibri" w:hAnsi="Calibri" w:cs="Arial"/>
                <w:sz w:val="24"/>
                <w:szCs w:val="24"/>
                <w:lang w:val="es-SV"/>
              </w:rPr>
            </w:pPr>
            <w:r w:rsidRPr="00B374BB">
              <w:rPr>
                <w:rFonts w:ascii="Calibri" w:hAnsi="Calibri" w:cs="Arial"/>
                <w:sz w:val="24"/>
                <w:szCs w:val="24"/>
                <w:lang w:val="es-SV"/>
              </w:rPr>
              <w:t>Unidad de medida</w:t>
            </w:r>
          </w:p>
        </w:tc>
        <w:tc>
          <w:tcPr>
            <w:tcW w:w="1023" w:type="dxa"/>
          </w:tcPr>
          <w:p w:rsidR="00957A4E" w:rsidRPr="00B374BB" w:rsidRDefault="00957A4E" w:rsidP="000B620A">
            <w:pPr>
              <w:jc w:val="center"/>
              <w:rPr>
                <w:rFonts w:ascii="Calibri" w:hAnsi="Calibri" w:cs="Arial"/>
                <w:sz w:val="24"/>
                <w:szCs w:val="24"/>
                <w:lang w:val="es-SV"/>
              </w:rPr>
            </w:pPr>
            <w:r w:rsidRPr="00B374BB">
              <w:rPr>
                <w:rFonts w:ascii="Calibri" w:hAnsi="Calibri" w:cs="Arial"/>
                <w:sz w:val="24"/>
                <w:szCs w:val="24"/>
                <w:lang w:val="es-SV"/>
              </w:rPr>
              <w:t>Meta</w:t>
            </w:r>
            <w:r w:rsidR="00196418">
              <w:rPr>
                <w:rFonts w:ascii="Calibri" w:hAnsi="Calibri" w:cs="Arial"/>
                <w:sz w:val="24"/>
                <w:szCs w:val="24"/>
                <w:lang w:val="es-SV"/>
              </w:rPr>
              <w:t xml:space="preserve"> 2017</w:t>
            </w:r>
          </w:p>
        </w:tc>
      </w:tr>
      <w:tr w:rsidR="00B374BB" w:rsidRPr="00B374BB" w:rsidTr="00796163">
        <w:tc>
          <w:tcPr>
            <w:tcW w:w="6346" w:type="dxa"/>
            <w:shd w:val="clear" w:color="auto" w:fill="D6E3BC" w:themeFill="accent3" w:themeFillTint="66"/>
          </w:tcPr>
          <w:p w:rsidR="00957A4E" w:rsidRPr="00B374BB" w:rsidRDefault="00957A4E" w:rsidP="006F594E">
            <w:pPr>
              <w:jc w:val="both"/>
              <w:rPr>
                <w:rFonts w:ascii="Calibri" w:hAnsi="Calibri" w:cs="Arial"/>
                <w:sz w:val="24"/>
                <w:szCs w:val="24"/>
                <w:lang w:val="es-SV"/>
              </w:rPr>
            </w:pPr>
            <w:r w:rsidRPr="00B374BB">
              <w:rPr>
                <w:rFonts w:ascii="Calibri" w:hAnsi="Calibri" w:cs="Arial"/>
                <w:sz w:val="24"/>
                <w:szCs w:val="24"/>
                <w:lang w:val="es-SV"/>
              </w:rPr>
              <w:t>C-1.Transferencia de tecnología</w:t>
            </w:r>
          </w:p>
        </w:tc>
        <w:tc>
          <w:tcPr>
            <w:tcW w:w="1698" w:type="dxa"/>
          </w:tcPr>
          <w:p w:rsidR="00957A4E" w:rsidRPr="00B374BB" w:rsidRDefault="00957A4E" w:rsidP="006F594E">
            <w:pPr>
              <w:jc w:val="both"/>
              <w:rPr>
                <w:rFonts w:ascii="Calibri" w:hAnsi="Calibri" w:cs="Arial"/>
                <w:sz w:val="24"/>
                <w:szCs w:val="24"/>
                <w:lang w:val="es-SV"/>
              </w:rPr>
            </w:pPr>
          </w:p>
        </w:tc>
        <w:tc>
          <w:tcPr>
            <w:tcW w:w="1023" w:type="dxa"/>
          </w:tcPr>
          <w:p w:rsidR="00957A4E" w:rsidRPr="00B374BB" w:rsidRDefault="00957A4E" w:rsidP="006F594E">
            <w:pPr>
              <w:jc w:val="both"/>
              <w:rPr>
                <w:rFonts w:ascii="Calibri" w:hAnsi="Calibri" w:cs="Arial"/>
                <w:sz w:val="24"/>
                <w:szCs w:val="24"/>
                <w:lang w:val="es-SV"/>
              </w:rPr>
            </w:pPr>
          </w:p>
        </w:tc>
      </w:tr>
      <w:tr w:rsidR="00B374BB" w:rsidRPr="00B374BB" w:rsidTr="00363B14">
        <w:tc>
          <w:tcPr>
            <w:tcW w:w="6346" w:type="dxa"/>
          </w:tcPr>
          <w:p w:rsidR="00957A4E" w:rsidRPr="00B374BB" w:rsidRDefault="00957A4E" w:rsidP="00196418">
            <w:pPr>
              <w:jc w:val="both"/>
              <w:rPr>
                <w:rFonts w:ascii="Calibri" w:hAnsi="Calibri" w:cs="Arial"/>
                <w:sz w:val="24"/>
                <w:szCs w:val="24"/>
                <w:lang w:val="es-SV"/>
              </w:rPr>
            </w:pPr>
            <w:r w:rsidRPr="00B374BB">
              <w:rPr>
                <w:rFonts w:ascii="Calibri" w:hAnsi="Calibri" w:cs="Arial"/>
                <w:sz w:val="24"/>
                <w:szCs w:val="24"/>
                <w:lang w:val="es-SV"/>
              </w:rPr>
              <w:t>1.</w:t>
            </w:r>
            <w:r w:rsidR="00196418">
              <w:rPr>
                <w:rFonts w:ascii="Calibri" w:hAnsi="Calibri" w:cs="Arial"/>
                <w:sz w:val="24"/>
                <w:szCs w:val="24"/>
                <w:lang w:val="es-SV"/>
              </w:rPr>
              <w:t>Brindar c</w:t>
            </w:r>
            <w:r w:rsidRPr="00B374BB">
              <w:rPr>
                <w:rFonts w:ascii="Calibri" w:hAnsi="Calibri" w:cs="Arial"/>
                <w:sz w:val="24"/>
                <w:szCs w:val="24"/>
                <w:lang w:val="es-SV"/>
              </w:rPr>
              <w:t>apacitación y asistencia técnica</w:t>
            </w:r>
          </w:p>
        </w:tc>
        <w:tc>
          <w:tcPr>
            <w:tcW w:w="1698" w:type="dxa"/>
          </w:tcPr>
          <w:p w:rsidR="00957A4E" w:rsidRPr="00B374BB" w:rsidRDefault="0054271F" w:rsidP="00194F4A">
            <w:pPr>
              <w:rPr>
                <w:rFonts w:ascii="Calibri" w:hAnsi="Calibri" w:cs="Arial"/>
                <w:sz w:val="24"/>
                <w:szCs w:val="24"/>
                <w:lang w:val="es-SV"/>
              </w:rPr>
            </w:pPr>
            <w:r>
              <w:rPr>
                <w:rFonts w:ascii="Calibri" w:hAnsi="Calibri" w:cs="Arial"/>
                <w:sz w:val="24"/>
                <w:szCs w:val="24"/>
                <w:lang w:val="es-SV"/>
              </w:rPr>
              <w:t>Productor</w:t>
            </w:r>
          </w:p>
        </w:tc>
        <w:tc>
          <w:tcPr>
            <w:tcW w:w="1023" w:type="dxa"/>
          </w:tcPr>
          <w:p w:rsidR="00957A4E" w:rsidRPr="00B374BB" w:rsidRDefault="00015503" w:rsidP="00015503">
            <w:pPr>
              <w:jc w:val="center"/>
              <w:rPr>
                <w:rFonts w:ascii="Calibri" w:hAnsi="Calibri" w:cs="Arial"/>
                <w:sz w:val="24"/>
                <w:szCs w:val="24"/>
                <w:lang w:val="es-SV"/>
              </w:rPr>
            </w:pPr>
            <w:r>
              <w:rPr>
                <w:rFonts w:ascii="Calibri" w:hAnsi="Calibri" w:cs="Arial"/>
                <w:sz w:val="24"/>
                <w:szCs w:val="24"/>
                <w:lang w:val="es-SV"/>
              </w:rPr>
              <w:t>168</w:t>
            </w:r>
          </w:p>
        </w:tc>
      </w:tr>
      <w:tr w:rsidR="00B374BB" w:rsidRPr="00B374BB" w:rsidTr="00363B14">
        <w:tc>
          <w:tcPr>
            <w:tcW w:w="6346" w:type="dxa"/>
          </w:tcPr>
          <w:p w:rsidR="00957A4E" w:rsidRPr="00B374BB" w:rsidRDefault="00957A4E" w:rsidP="00196418">
            <w:pPr>
              <w:jc w:val="both"/>
              <w:rPr>
                <w:rFonts w:ascii="Calibri" w:hAnsi="Calibri" w:cs="Arial"/>
                <w:sz w:val="24"/>
                <w:szCs w:val="24"/>
                <w:lang w:val="es-SV"/>
              </w:rPr>
            </w:pPr>
            <w:r w:rsidRPr="00B374BB">
              <w:rPr>
                <w:rFonts w:ascii="Calibri" w:hAnsi="Calibri" w:cs="Arial"/>
                <w:sz w:val="24"/>
                <w:szCs w:val="24"/>
                <w:lang w:val="es-SV"/>
              </w:rPr>
              <w:t>2.</w:t>
            </w:r>
            <w:r w:rsidR="00FE7E9D" w:rsidRPr="00B374BB">
              <w:rPr>
                <w:rFonts w:ascii="Calibri" w:hAnsi="Calibri" w:cs="Arial"/>
                <w:sz w:val="24"/>
                <w:szCs w:val="24"/>
                <w:lang w:val="es-SV"/>
              </w:rPr>
              <w:t>Establec</w:t>
            </w:r>
            <w:r w:rsidR="00196418">
              <w:rPr>
                <w:rFonts w:ascii="Calibri" w:hAnsi="Calibri" w:cs="Arial"/>
                <w:sz w:val="24"/>
                <w:szCs w:val="24"/>
                <w:lang w:val="es-SV"/>
              </w:rPr>
              <w:t>er</w:t>
            </w:r>
            <w:r w:rsidR="00FE7E9D" w:rsidRPr="00B374BB">
              <w:rPr>
                <w:rFonts w:ascii="Calibri" w:hAnsi="Calibri" w:cs="Arial"/>
                <w:sz w:val="24"/>
                <w:szCs w:val="24"/>
                <w:lang w:val="es-SV"/>
              </w:rPr>
              <w:t xml:space="preserve"> Escuelas de Campo (ECA)</w:t>
            </w:r>
          </w:p>
        </w:tc>
        <w:tc>
          <w:tcPr>
            <w:tcW w:w="1698" w:type="dxa"/>
          </w:tcPr>
          <w:p w:rsidR="00957A4E" w:rsidRPr="00B374BB" w:rsidRDefault="00FE7E9D" w:rsidP="00194F4A">
            <w:pPr>
              <w:rPr>
                <w:rFonts w:ascii="Calibri" w:hAnsi="Calibri" w:cs="Arial"/>
                <w:sz w:val="24"/>
                <w:szCs w:val="24"/>
                <w:lang w:val="es-SV"/>
              </w:rPr>
            </w:pPr>
            <w:r w:rsidRPr="00B374BB">
              <w:rPr>
                <w:rFonts w:ascii="Calibri" w:hAnsi="Calibri" w:cs="Arial"/>
                <w:sz w:val="24"/>
                <w:szCs w:val="24"/>
                <w:lang w:val="es-SV"/>
              </w:rPr>
              <w:t>ECA</w:t>
            </w:r>
          </w:p>
        </w:tc>
        <w:tc>
          <w:tcPr>
            <w:tcW w:w="1023" w:type="dxa"/>
          </w:tcPr>
          <w:p w:rsidR="00957A4E" w:rsidRPr="00B374BB" w:rsidRDefault="00015503" w:rsidP="00015503">
            <w:pPr>
              <w:jc w:val="center"/>
              <w:rPr>
                <w:rFonts w:ascii="Calibri" w:hAnsi="Calibri" w:cs="Arial"/>
                <w:sz w:val="24"/>
                <w:szCs w:val="24"/>
                <w:lang w:val="es-SV"/>
              </w:rPr>
            </w:pPr>
            <w:r>
              <w:rPr>
                <w:rFonts w:ascii="Calibri" w:hAnsi="Calibri" w:cs="Arial"/>
                <w:sz w:val="24"/>
                <w:szCs w:val="24"/>
                <w:lang w:val="es-SV"/>
              </w:rPr>
              <w:t>14</w:t>
            </w:r>
          </w:p>
        </w:tc>
      </w:tr>
      <w:tr w:rsidR="00B374BB" w:rsidRPr="00B374BB" w:rsidTr="00796163">
        <w:tc>
          <w:tcPr>
            <w:tcW w:w="6346" w:type="dxa"/>
            <w:shd w:val="clear" w:color="auto" w:fill="D6E3BC" w:themeFill="accent3" w:themeFillTint="66"/>
          </w:tcPr>
          <w:p w:rsidR="00957A4E" w:rsidRPr="00B374BB" w:rsidRDefault="00FE7E9D" w:rsidP="006F594E">
            <w:pPr>
              <w:jc w:val="both"/>
              <w:rPr>
                <w:rFonts w:ascii="Calibri" w:hAnsi="Calibri" w:cs="Arial"/>
                <w:sz w:val="24"/>
                <w:szCs w:val="24"/>
                <w:lang w:val="es-SV"/>
              </w:rPr>
            </w:pPr>
            <w:r w:rsidRPr="00B374BB">
              <w:rPr>
                <w:rFonts w:ascii="Calibri" w:hAnsi="Calibri" w:cs="Arial"/>
                <w:sz w:val="24"/>
                <w:szCs w:val="24"/>
                <w:lang w:val="es-SV"/>
              </w:rPr>
              <w:t>C-2.Divulgación</w:t>
            </w:r>
          </w:p>
        </w:tc>
        <w:tc>
          <w:tcPr>
            <w:tcW w:w="1698" w:type="dxa"/>
          </w:tcPr>
          <w:p w:rsidR="00957A4E" w:rsidRPr="00B374BB" w:rsidRDefault="00957A4E" w:rsidP="00194F4A">
            <w:pPr>
              <w:rPr>
                <w:rFonts w:ascii="Calibri" w:hAnsi="Calibri" w:cs="Arial"/>
                <w:sz w:val="24"/>
                <w:szCs w:val="24"/>
                <w:lang w:val="es-SV"/>
              </w:rPr>
            </w:pPr>
          </w:p>
        </w:tc>
        <w:tc>
          <w:tcPr>
            <w:tcW w:w="1023" w:type="dxa"/>
          </w:tcPr>
          <w:p w:rsidR="00957A4E" w:rsidRPr="00B374BB" w:rsidRDefault="00957A4E" w:rsidP="00015503">
            <w:pPr>
              <w:jc w:val="center"/>
              <w:rPr>
                <w:rFonts w:ascii="Calibri" w:hAnsi="Calibri" w:cs="Arial"/>
                <w:sz w:val="24"/>
                <w:szCs w:val="24"/>
                <w:lang w:val="es-SV"/>
              </w:rPr>
            </w:pPr>
          </w:p>
        </w:tc>
      </w:tr>
      <w:tr w:rsidR="00B374BB" w:rsidRPr="00B374BB" w:rsidTr="00363B14">
        <w:tc>
          <w:tcPr>
            <w:tcW w:w="6346" w:type="dxa"/>
          </w:tcPr>
          <w:p w:rsidR="00957A4E" w:rsidRPr="00B374BB" w:rsidRDefault="00FE7E9D" w:rsidP="00196418">
            <w:pPr>
              <w:jc w:val="both"/>
              <w:rPr>
                <w:rFonts w:ascii="Calibri" w:hAnsi="Calibri" w:cs="Arial"/>
                <w:sz w:val="24"/>
                <w:szCs w:val="24"/>
                <w:lang w:val="es-SV"/>
              </w:rPr>
            </w:pPr>
            <w:r w:rsidRPr="00B374BB">
              <w:rPr>
                <w:rFonts w:ascii="Calibri" w:hAnsi="Calibri" w:cs="Arial"/>
                <w:sz w:val="24"/>
                <w:szCs w:val="24"/>
                <w:lang w:val="es-SV"/>
              </w:rPr>
              <w:t>1.Diseñ</w:t>
            </w:r>
            <w:r w:rsidR="00196418">
              <w:rPr>
                <w:rFonts w:ascii="Calibri" w:hAnsi="Calibri" w:cs="Arial"/>
                <w:sz w:val="24"/>
                <w:szCs w:val="24"/>
                <w:lang w:val="es-SV"/>
              </w:rPr>
              <w:t>ar</w:t>
            </w:r>
            <w:r w:rsidRPr="00B374BB">
              <w:rPr>
                <w:rFonts w:ascii="Calibri" w:hAnsi="Calibri" w:cs="Arial"/>
                <w:sz w:val="24"/>
                <w:szCs w:val="24"/>
                <w:lang w:val="es-SV"/>
              </w:rPr>
              <w:t xml:space="preserve"> y d</w:t>
            </w:r>
            <w:r w:rsidR="00015503">
              <w:rPr>
                <w:rFonts w:ascii="Calibri" w:hAnsi="Calibri" w:cs="Arial"/>
                <w:sz w:val="24"/>
                <w:szCs w:val="24"/>
                <w:lang w:val="es-SV"/>
              </w:rPr>
              <w:t>esarroll</w:t>
            </w:r>
            <w:r w:rsidR="00196418">
              <w:rPr>
                <w:rFonts w:ascii="Calibri" w:hAnsi="Calibri" w:cs="Arial"/>
                <w:sz w:val="24"/>
                <w:szCs w:val="24"/>
                <w:lang w:val="es-SV"/>
              </w:rPr>
              <w:t>ar</w:t>
            </w:r>
            <w:r w:rsidRPr="00B374BB">
              <w:rPr>
                <w:rFonts w:ascii="Calibri" w:hAnsi="Calibri" w:cs="Arial"/>
                <w:sz w:val="24"/>
                <w:szCs w:val="24"/>
                <w:lang w:val="es-SV"/>
              </w:rPr>
              <w:t xml:space="preserve"> un plan de divulgación</w:t>
            </w:r>
            <w:r w:rsidR="00015503">
              <w:rPr>
                <w:rFonts w:ascii="Calibri" w:hAnsi="Calibri" w:cs="Arial"/>
                <w:sz w:val="24"/>
                <w:szCs w:val="24"/>
                <w:lang w:val="es-SV"/>
              </w:rPr>
              <w:t xml:space="preserve"> sobre producción de abonos </w:t>
            </w:r>
            <w:r w:rsidR="005238F5">
              <w:rPr>
                <w:rFonts w:ascii="Calibri" w:hAnsi="Calibri" w:cs="Arial"/>
                <w:sz w:val="24"/>
                <w:szCs w:val="24"/>
                <w:lang w:val="es-SV"/>
              </w:rPr>
              <w:t>orgánicos</w:t>
            </w:r>
          </w:p>
        </w:tc>
        <w:tc>
          <w:tcPr>
            <w:tcW w:w="1698" w:type="dxa"/>
          </w:tcPr>
          <w:p w:rsidR="00957A4E" w:rsidRPr="00B374BB" w:rsidRDefault="0054271F" w:rsidP="00194F4A">
            <w:pPr>
              <w:rPr>
                <w:rFonts w:ascii="Calibri" w:hAnsi="Calibri" w:cs="Arial"/>
                <w:sz w:val="24"/>
                <w:szCs w:val="24"/>
                <w:lang w:val="es-SV"/>
              </w:rPr>
            </w:pPr>
            <w:r>
              <w:rPr>
                <w:rFonts w:ascii="Calibri" w:hAnsi="Calibri" w:cs="Arial"/>
                <w:sz w:val="24"/>
                <w:szCs w:val="24"/>
                <w:lang w:val="es-SV"/>
              </w:rPr>
              <w:t>Plan</w:t>
            </w:r>
          </w:p>
        </w:tc>
        <w:tc>
          <w:tcPr>
            <w:tcW w:w="1023" w:type="dxa"/>
          </w:tcPr>
          <w:p w:rsidR="00957A4E" w:rsidRPr="00B374BB" w:rsidRDefault="00015503" w:rsidP="00015503">
            <w:pPr>
              <w:jc w:val="center"/>
              <w:rPr>
                <w:rFonts w:ascii="Calibri" w:hAnsi="Calibri" w:cs="Arial"/>
                <w:sz w:val="24"/>
                <w:szCs w:val="24"/>
                <w:lang w:val="es-SV"/>
              </w:rPr>
            </w:pPr>
            <w:r>
              <w:rPr>
                <w:rFonts w:ascii="Calibri" w:hAnsi="Calibri" w:cs="Arial"/>
                <w:sz w:val="24"/>
                <w:szCs w:val="24"/>
                <w:lang w:val="es-SV"/>
              </w:rPr>
              <w:t>1</w:t>
            </w:r>
          </w:p>
        </w:tc>
      </w:tr>
      <w:tr w:rsidR="00B374BB" w:rsidRPr="00B374BB" w:rsidTr="00B04DC0">
        <w:tc>
          <w:tcPr>
            <w:tcW w:w="6346" w:type="dxa"/>
            <w:shd w:val="clear" w:color="auto" w:fill="D6E3BC" w:themeFill="accent3" w:themeFillTint="66"/>
          </w:tcPr>
          <w:p w:rsidR="00957A4E" w:rsidRPr="00B374BB" w:rsidRDefault="00FE7E9D" w:rsidP="006F594E">
            <w:pPr>
              <w:jc w:val="both"/>
              <w:rPr>
                <w:rFonts w:ascii="Calibri" w:hAnsi="Calibri" w:cs="Arial"/>
                <w:sz w:val="24"/>
                <w:szCs w:val="24"/>
                <w:lang w:val="es-SV"/>
              </w:rPr>
            </w:pPr>
            <w:r w:rsidRPr="00B374BB">
              <w:rPr>
                <w:rFonts w:ascii="Calibri" w:hAnsi="Calibri" w:cs="Arial"/>
                <w:sz w:val="24"/>
                <w:szCs w:val="24"/>
                <w:lang w:val="es-SV"/>
              </w:rPr>
              <w:t>C-3.Investigación</w:t>
            </w:r>
          </w:p>
        </w:tc>
        <w:tc>
          <w:tcPr>
            <w:tcW w:w="1698" w:type="dxa"/>
          </w:tcPr>
          <w:p w:rsidR="00957A4E" w:rsidRPr="00B374BB" w:rsidRDefault="00957A4E" w:rsidP="00194F4A">
            <w:pPr>
              <w:rPr>
                <w:rFonts w:ascii="Calibri" w:hAnsi="Calibri" w:cs="Arial"/>
                <w:sz w:val="24"/>
                <w:szCs w:val="24"/>
                <w:lang w:val="es-SV"/>
              </w:rPr>
            </w:pPr>
          </w:p>
        </w:tc>
        <w:tc>
          <w:tcPr>
            <w:tcW w:w="1023" w:type="dxa"/>
          </w:tcPr>
          <w:p w:rsidR="00957A4E" w:rsidRPr="00B374BB" w:rsidRDefault="00957A4E" w:rsidP="00015503">
            <w:pPr>
              <w:jc w:val="center"/>
              <w:rPr>
                <w:rFonts w:ascii="Calibri" w:hAnsi="Calibri" w:cs="Arial"/>
                <w:sz w:val="24"/>
                <w:szCs w:val="24"/>
                <w:lang w:val="es-SV"/>
              </w:rPr>
            </w:pPr>
          </w:p>
        </w:tc>
      </w:tr>
      <w:tr w:rsidR="00B374BB" w:rsidRPr="00B374BB" w:rsidTr="00363B14">
        <w:tc>
          <w:tcPr>
            <w:tcW w:w="6346" w:type="dxa"/>
          </w:tcPr>
          <w:p w:rsidR="00957A4E" w:rsidRPr="00B374BB" w:rsidRDefault="00FE7E9D" w:rsidP="00196418">
            <w:pPr>
              <w:jc w:val="both"/>
              <w:rPr>
                <w:rFonts w:ascii="Calibri" w:hAnsi="Calibri" w:cs="Arial"/>
                <w:sz w:val="24"/>
                <w:szCs w:val="24"/>
                <w:lang w:val="es-SV"/>
              </w:rPr>
            </w:pPr>
            <w:r w:rsidRPr="00B374BB">
              <w:rPr>
                <w:rFonts w:ascii="Calibri" w:hAnsi="Calibri" w:cs="Arial"/>
                <w:sz w:val="24"/>
                <w:szCs w:val="24"/>
                <w:lang w:val="es-SV"/>
              </w:rPr>
              <w:t>1.</w:t>
            </w:r>
            <w:r w:rsidR="00B04DC0">
              <w:rPr>
                <w:rFonts w:ascii="Calibri" w:hAnsi="Calibri" w:cs="Arial"/>
                <w:sz w:val="24"/>
                <w:szCs w:val="24"/>
                <w:lang w:val="es-SV"/>
              </w:rPr>
              <w:t>D</w:t>
            </w:r>
            <w:r w:rsidRPr="00B374BB">
              <w:rPr>
                <w:rFonts w:ascii="Calibri" w:hAnsi="Calibri" w:cs="Arial"/>
                <w:sz w:val="24"/>
                <w:szCs w:val="24"/>
                <w:lang w:val="es-SV"/>
              </w:rPr>
              <w:t>esarroll</w:t>
            </w:r>
            <w:r w:rsidR="00196418">
              <w:rPr>
                <w:rFonts w:ascii="Calibri" w:hAnsi="Calibri" w:cs="Arial"/>
                <w:sz w:val="24"/>
                <w:szCs w:val="24"/>
                <w:lang w:val="es-SV"/>
              </w:rPr>
              <w:t>ar</w:t>
            </w:r>
            <w:r w:rsidR="0098620D" w:rsidRPr="00B374BB">
              <w:rPr>
                <w:rFonts w:ascii="Calibri" w:hAnsi="Calibri" w:cs="Arial"/>
                <w:sz w:val="24"/>
                <w:szCs w:val="24"/>
                <w:lang w:val="es-SV"/>
              </w:rPr>
              <w:t xml:space="preserve"> </w:t>
            </w:r>
            <w:r w:rsidRPr="00B374BB">
              <w:rPr>
                <w:rFonts w:ascii="Calibri" w:hAnsi="Calibri" w:cs="Arial"/>
                <w:sz w:val="24"/>
                <w:szCs w:val="24"/>
                <w:lang w:val="es-SV"/>
              </w:rPr>
              <w:t>una guía técnica de abonos orgánicos</w:t>
            </w:r>
          </w:p>
        </w:tc>
        <w:tc>
          <w:tcPr>
            <w:tcW w:w="1698" w:type="dxa"/>
          </w:tcPr>
          <w:p w:rsidR="00957A4E" w:rsidRPr="00B374BB" w:rsidRDefault="0098620D" w:rsidP="00194F4A">
            <w:pPr>
              <w:rPr>
                <w:rFonts w:ascii="Calibri" w:hAnsi="Calibri" w:cs="Arial"/>
                <w:sz w:val="24"/>
                <w:szCs w:val="24"/>
                <w:lang w:val="es-SV"/>
              </w:rPr>
            </w:pPr>
            <w:r w:rsidRPr="00B374BB">
              <w:rPr>
                <w:rFonts w:ascii="Calibri" w:hAnsi="Calibri" w:cs="Arial"/>
                <w:sz w:val="24"/>
                <w:szCs w:val="24"/>
                <w:lang w:val="es-SV"/>
              </w:rPr>
              <w:t>Documento</w:t>
            </w:r>
          </w:p>
        </w:tc>
        <w:tc>
          <w:tcPr>
            <w:tcW w:w="1023" w:type="dxa"/>
          </w:tcPr>
          <w:p w:rsidR="00957A4E" w:rsidRPr="00B374BB" w:rsidRDefault="00015503" w:rsidP="00015503">
            <w:pPr>
              <w:jc w:val="center"/>
              <w:rPr>
                <w:rFonts w:ascii="Calibri" w:hAnsi="Calibri" w:cs="Arial"/>
                <w:sz w:val="24"/>
                <w:szCs w:val="24"/>
                <w:lang w:val="es-SV"/>
              </w:rPr>
            </w:pPr>
            <w:r>
              <w:rPr>
                <w:rFonts w:ascii="Calibri" w:hAnsi="Calibri" w:cs="Arial"/>
                <w:sz w:val="24"/>
                <w:szCs w:val="24"/>
                <w:lang w:val="es-SV"/>
              </w:rPr>
              <w:t>1</w:t>
            </w:r>
          </w:p>
        </w:tc>
      </w:tr>
    </w:tbl>
    <w:p w:rsidR="009C66F7" w:rsidRPr="00B374BB" w:rsidRDefault="009C66F7" w:rsidP="006F594E">
      <w:pPr>
        <w:jc w:val="both"/>
        <w:rPr>
          <w:rFonts w:ascii="Calibri" w:hAnsi="Calibri" w:cs="Arial"/>
          <w:sz w:val="24"/>
          <w:szCs w:val="24"/>
          <w:lang w:val="es-SV"/>
        </w:rPr>
      </w:pPr>
    </w:p>
    <w:p w:rsidR="00956609" w:rsidRPr="00B374BB" w:rsidRDefault="00956609" w:rsidP="00CF3E5E">
      <w:pPr>
        <w:pStyle w:val="Prrafodelista"/>
        <w:numPr>
          <w:ilvl w:val="0"/>
          <w:numId w:val="46"/>
        </w:numPr>
        <w:rPr>
          <w:rFonts w:cs="Arial"/>
          <w:szCs w:val="24"/>
        </w:rPr>
      </w:pPr>
      <w:r w:rsidRPr="00B374BB">
        <w:rPr>
          <w:rFonts w:cs="Arial"/>
          <w:szCs w:val="24"/>
        </w:rPr>
        <w:t xml:space="preserve">Un proyecto </w:t>
      </w:r>
      <w:r w:rsidRPr="00B374BB">
        <w:rPr>
          <w:rFonts w:cs="Arial"/>
          <w:b/>
          <w:szCs w:val="24"/>
        </w:rPr>
        <w:t>“Gestión de agua para mejorar la productividad del cultivo de arroz en El Salvador”</w:t>
      </w:r>
      <w:r w:rsidRPr="00B374BB">
        <w:rPr>
          <w:rFonts w:cs="Arial"/>
          <w:szCs w:val="24"/>
        </w:rPr>
        <w:t>, ejecutado.</w:t>
      </w:r>
    </w:p>
    <w:p w:rsidR="00956609" w:rsidRPr="00B374BB" w:rsidRDefault="00956609" w:rsidP="006F594E">
      <w:pPr>
        <w:jc w:val="both"/>
        <w:rPr>
          <w:rFonts w:ascii="Calibri" w:hAnsi="Calibri" w:cs="Arial"/>
          <w:sz w:val="24"/>
          <w:szCs w:val="24"/>
          <w:lang w:val="es-SV"/>
        </w:rPr>
      </w:pPr>
    </w:p>
    <w:tbl>
      <w:tblPr>
        <w:tblStyle w:val="Tablaconcuadrcula"/>
        <w:tblW w:w="9067" w:type="dxa"/>
        <w:tblLook w:val="04A0" w:firstRow="1" w:lastRow="0" w:firstColumn="1" w:lastColumn="0" w:noHBand="0" w:noVBand="1"/>
      </w:tblPr>
      <w:tblGrid>
        <w:gridCol w:w="6354"/>
        <w:gridCol w:w="1686"/>
        <w:gridCol w:w="1027"/>
      </w:tblGrid>
      <w:tr w:rsidR="00B374BB" w:rsidRPr="00B374BB" w:rsidTr="007E0C2E">
        <w:tc>
          <w:tcPr>
            <w:tcW w:w="6354" w:type="dxa"/>
          </w:tcPr>
          <w:p w:rsidR="00586EC7" w:rsidRPr="00B374BB" w:rsidRDefault="00586EC7" w:rsidP="00363B14">
            <w:pPr>
              <w:jc w:val="center"/>
              <w:rPr>
                <w:rFonts w:ascii="Calibri" w:hAnsi="Calibri" w:cs="Arial"/>
                <w:sz w:val="24"/>
                <w:szCs w:val="24"/>
                <w:lang w:val="es-SV"/>
              </w:rPr>
            </w:pPr>
            <w:r w:rsidRPr="00B374BB">
              <w:rPr>
                <w:rFonts w:ascii="Calibri" w:hAnsi="Calibri" w:cs="Arial"/>
                <w:sz w:val="24"/>
                <w:szCs w:val="24"/>
                <w:lang w:val="es-SV"/>
              </w:rPr>
              <w:t xml:space="preserve">Actividad </w:t>
            </w:r>
          </w:p>
        </w:tc>
        <w:tc>
          <w:tcPr>
            <w:tcW w:w="1686" w:type="dxa"/>
          </w:tcPr>
          <w:p w:rsidR="00586EC7" w:rsidRPr="00B374BB" w:rsidRDefault="00586EC7" w:rsidP="000B620A">
            <w:pPr>
              <w:jc w:val="center"/>
              <w:rPr>
                <w:rFonts w:ascii="Calibri" w:hAnsi="Calibri" w:cs="Arial"/>
                <w:sz w:val="24"/>
                <w:szCs w:val="24"/>
                <w:lang w:val="es-SV"/>
              </w:rPr>
            </w:pPr>
            <w:r w:rsidRPr="00B374BB">
              <w:rPr>
                <w:rFonts w:ascii="Calibri" w:hAnsi="Calibri" w:cs="Arial"/>
                <w:sz w:val="24"/>
                <w:szCs w:val="24"/>
                <w:lang w:val="es-SV"/>
              </w:rPr>
              <w:t>Unidad de medida</w:t>
            </w:r>
          </w:p>
        </w:tc>
        <w:tc>
          <w:tcPr>
            <w:tcW w:w="1027" w:type="dxa"/>
          </w:tcPr>
          <w:p w:rsidR="00586EC7" w:rsidRPr="00B374BB" w:rsidRDefault="00586EC7" w:rsidP="000B620A">
            <w:pPr>
              <w:jc w:val="center"/>
              <w:rPr>
                <w:rFonts w:ascii="Calibri" w:hAnsi="Calibri" w:cs="Arial"/>
                <w:sz w:val="24"/>
                <w:szCs w:val="24"/>
                <w:lang w:val="es-SV"/>
              </w:rPr>
            </w:pPr>
            <w:r w:rsidRPr="00B374BB">
              <w:rPr>
                <w:rFonts w:ascii="Calibri" w:hAnsi="Calibri" w:cs="Arial"/>
                <w:sz w:val="24"/>
                <w:szCs w:val="24"/>
                <w:lang w:val="es-SV"/>
              </w:rPr>
              <w:t>Meta</w:t>
            </w:r>
            <w:r w:rsidR="00196418">
              <w:rPr>
                <w:rFonts w:ascii="Calibri" w:hAnsi="Calibri" w:cs="Arial"/>
                <w:sz w:val="24"/>
                <w:szCs w:val="24"/>
                <w:lang w:val="es-SV"/>
              </w:rPr>
              <w:t xml:space="preserve"> 2017</w:t>
            </w:r>
          </w:p>
        </w:tc>
      </w:tr>
      <w:tr w:rsidR="00B374BB" w:rsidRPr="00224055" w:rsidTr="00C066B1">
        <w:tc>
          <w:tcPr>
            <w:tcW w:w="6354" w:type="dxa"/>
            <w:shd w:val="clear" w:color="auto" w:fill="D6E3BC" w:themeFill="accent3" w:themeFillTint="66"/>
          </w:tcPr>
          <w:p w:rsidR="00586EC7" w:rsidRPr="00B374BB" w:rsidRDefault="000B620A" w:rsidP="000B620A">
            <w:pPr>
              <w:jc w:val="both"/>
              <w:rPr>
                <w:rFonts w:ascii="Calibri" w:hAnsi="Calibri" w:cs="Arial"/>
                <w:sz w:val="24"/>
                <w:szCs w:val="24"/>
                <w:lang w:val="es-SV"/>
              </w:rPr>
            </w:pPr>
            <w:r w:rsidRPr="00B374BB">
              <w:rPr>
                <w:rFonts w:ascii="Calibri" w:hAnsi="Calibri" w:cs="Arial"/>
                <w:sz w:val="24"/>
                <w:szCs w:val="24"/>
                <w:lang w:val="es-SV"/>
              </w:rPr>
              <w:t>C-I. Uso eficiente del agua con fines de riego para la producción de arroz</w:t>
            </w:r>
          </w:p>
        </w:tc>
        <w:tc>
          <w:tcPr>
            <w:tcW w:w="1686" w:type="dxa"/>
            <w:vAlign w:val="center"/>
          </w:tcPr>
          <w:p w:rsidR="00586EC7" w:rsidRPr="00B374BB" w:rsidRDefault="00586EC7" w:rsidP="00431A40">
            <w:pPr>
              <w:jc w:val="center"/>
              <w:rPr>
                <w:rFonts w:ascii="Calibri" w:hAnsi="Calibri" w:cs="Arial"/>
                <w:sz w:val="24"/>
                <w:szCs w:val="24"/>
                <w:lang w:val="es-SV"/>
              </w:rPr>
            </w:pPr>
          </w:p>
        </w:tc>
        <w:tc>
          <w:tcPr>
            <w:tcW w:w="1027" w:type="dxa"/>
            <w:vAlign w:val="center"/>
          </w:tcPr>
          <w:p w:rsidR="00586EC7" w:rsidRPr="00B374BB" w:rsidRDefault="00586EC7" w:rsidP="00431A40">
            <w:pPr>
              <w:jc w:val="center"/>
              <w:rPr>
                <w:rFonts w:ascii="Calibri" w:hAnsi="Calibri" w:cs="Arial"/>
                <w:sz w:val="24"/>
                <w:szCs w:val="24"/>
                <w:lang w:val="es-SV"/>
              </w:rPr>
            </w:pPr>
          </w:p>
        </w:tc>
      </w:tr>
      <w:tr w:rsidR="00B374BB" w:rsidRPr="00B374BB" w:rsidTr="007E0C2E">
        <w:tc>
          <w:tcPr>
            <w:tcW w:w="6354" w:type="dxa"/>
          </w:tcPr>
          <w:p w:rsidR="00586EC7" w:rsidRPr="00B374BB" w:rsidRDefault="000B620A" w:rsidP="00196418">
            <w:pPr>
              <w:jc w:val="both"/>
              <w:rPr>
                <w:rFonts w:ascii="Calibri" w:hAnsi="Calibri" w:cs="Arial"/>
                <w:sz w:val="24"/>
                <w:szCs w:val="24"/>
                <w:lang w:val="es-SV"/>
              </w:rPr>
            </w:pPr>
            <w:r w:rsidRPr="00B374BB">
              <w:rPr>
                <w:rFonts w:ascii="Calibri" w:hAnsi="Calibri" w:cs="Arial"/>
                <w:sz w:val="24"/>
                <w:szCs w:val="24"/>
                <w:lang w:val="es-SV"/>
              </w:rPr>
              <w:t>1.</w:t>
            </w:r>
            <w:r w:rsidR="00196418">
              <w:rPr>
                <w:rFonts w:ascii="Calibri" w:hAnsi="Calibri" w:cs="Arial"/>
                <w:sz w:val="24"/>
                <w:szCs w:val="24"/>
                <w:lang w:val="es-SV"/>
              </w:rPr>
              <w:t>Adquirir equipo de soporte para el m</w:t>
            </w:r>
            <w:r w:rsidRPr="00B374BB">
              <w:rPr>
                <w:rFonts w:ascii="Calibri" w:hAnsi="Calibri" w:cs="Arial"/>
                <w:sz w:val="24"/>
                <w:szCs w:val="24"/>
                <w:lang w:val="es-SV"/>
              </w:rPr>
              <w:t>anejo eficiente del recurso agua en la producción de arroz</w:t>
            </w:r>
          </w:p>
        </w:tc>
        <w:tc>
          <w:tcPr>
            <w:tcW w:w="1686" w:type="dxa"/>
            <w:vAlign w:val="center"/>
          </w:tcPr>
          <w:p w:rsidR="00586EC7" w:rsidRPr="00B374BB" w:rsidRDefault="0002143C" w:rsidP="00194F4A">
            <w:pPr>
              <w:rPr>
                <w:rFonts w:ascii="Calibri" w:hAnsi="Calibri" w:cs="Arial"/>
                <w:sz w:val="24"/>
                <w:szCs w:val="24"/>
                <w:lang w:val="es-SV"/>
              </w:rPr>
            </w:pPr>
            <w:r w:rsidRPr="00B374BB">
              <w:rPr>
                <w:rFonts w:ascii="Calibri" w:hAnsi="Calibri" w:cs="Arial"/>
                <w:sz w:val="24"/>
                <w:szCs w:val="24"/>
                <w:lang w:val="es-SV"/>
              </w:rPr>
              <w:t>Equipo</w:t>
            </w:r>
          </w:p>
        </w:tc>
        <w:tc>
          <w:tcPr>
            <w:tcW w:w="1027" w:type="dxa"/>
            <w:vAlign w:val="center"/>
          </w:tcPr>
          <w:p w:rsidR="00586EC7" w:rsidRPr="00B374BB" w:rsidRDefault="005238F5" w:rsidP="00431A40">
            <w:pPr>
              <w:jc w:val="center"/>
              <w:rPr>
                <w:rFonts w:ascii="Calibri" w:hAnsi="Calibri" w:cs="Arial"/>
                <w:sz w:val="24"/>
                <w:szCs w:val="24"/>
                <w:lang w:val="es-SV"/>
              </w:rPr>
            </w:pPr>
            <w:r>
              <w:rPr>
                <w:rFonts w:ascii="Calibri" w:hAnsi="Calibri" w:cs="Arial"/>
                <w:sz w:val="24"/>
                <w:szCs w:val="24"/>
                <w:lang w:val="es-SV"/>
              </w:rPr>
              <w:t>20</w:t>
            </w:r>
          </w:p>
        </w:tc>
      </w:tr>
      <w:tr w:rsidR="00194F4A" w:rsidRPr="00B374BB" w:rsidTr="00194F4A">
        <w:trPr>
          <w:trHeight w:val="356"/>
        </w:trPr>
        <w:tc>
          <w:tcPr>
            <w:tcW w:w="6354" w:type="dxa"/>
            <w:vMerge w:val="restart"/>
          </w:tcPr>
          <w:p w:rsidR="00194F4A" w:rsidRPr="00B374BB" w:rsidRDefault="00194F4A" w:rsidP="00194F4A">
            <w:pPr>
              <w:jc w:val="both"/>
              <w:rPr>
                <w:rFonts w:ascii="Calibri" w:hAnsi="Calibri" w:cs="Arial"/>
                <w:sz w:val="24"/>
                <w:szCs w:val="24"/>
                <w:lang w:val="es-SV"/>
              </w:rPr>
            </w:pPr>
            <w:r w:rsidRPr="00B374BB">
              <w:rPr>
                <w:rFonts w:ascii="Calibri" w:hAnsi="Calibri" w:cs="Arial"/>
                <w:sz w:val="24"/>
                <w:szCs w:val="24"/>
                <w:lang w:val="es-SV"/>
              </w:rPr>
              <w:t>2.Capacita</w:t>
            </w:r>
            <w:r>
              <w:rPr>
                <w:rFonts w:ascii="Calibri" w:hAnsi="Calibri" w:cs="Arial"/>
                <w:sz w:val="24"/>
                <w:szCs w:val="24"/>
                <w:lang w:val="es-SV"/>
              </w:rPr>
              <w:t>r</w:t>
            </w:r>
            <w:r w:rsidRPr="00B374BB">
              <w:rPr>
                <w:rFonts w:ascii="Calibri" w:hAnsi="Calibri" w:cs="Arial"/>
                <w:sz w:val="24"/>
                <w:szCs w:val="24"/>
                <w:lang w:val="es-SV"/>
              </w:rPr>
              <w:t xml:space="preserve"> </w:t>
            </w:r>
            <w:r>
              <w:rPr>
                <w:rFonts w:ascii="Calibri" w:hAnsi="Calibri" w:cs="Arial"/>
                <w:sz w:val="24"/>
                <w:szCs w:val="24"/>
                <w:lang w:val="es-SV"/>
              </w:rPr>
              <w:t xml:space="preserve">a </w:t>
            </w:r>
            <w:r w:rsidRPr="00B374BB">
              <w:rPr>
                <w:rFonts w:ascii="Calibri" w:hAnsi="Calibri" w:cs="Arial"/>
                <w:sz w:val="24"/>
                <w:szCs w:val="24"/>
                <w:lang w:val="es-SV"/>
              </w:rPr>
              <w:t>productores</w:t>
            </w:r>
            <w:r>
              <w:rPr>
                <w:rFonts w:ascii="Calibri" w:hAnsi="Calibri" w:cs="Arial"/>
                <w:sz w:val="24"/>
                <w:szCs w:val="24"/>
                <w:lang w:val="es-SV"/>
              </w:rPr>
              <w:t xml:space="preserve"> </w:t>
            </w:r>
            <w:r w:rsidRPr="00B374BB">
              <w:rPr>
                <w:rFonts w:ascii="Calibri" w:hAnsi="Calibri" w:cs="Arial"/>
                <w:sz w:val="24"/>
                <w:szCs w:val="24"/>
                <w:lang w:val="es-SV"/>
              </w:rPr>
              <w:t>y técnicos en el manejo eficiente del agua para el cultivo de arroz</w:t>
            </w:r>
          </w:p>
        </w:tc>
        <w:tc>
          <w:tcPr>
            <w:tcW w:w="1686" w:type="dxa"/>
            <w:vAlign w:val="center"/>
          </w:tcPr>
          <w:p w:rsidR="00194F4A" w:rsidRPr="00B374BB" w:rsidRDefault="00194F4A" w:rsidP="00194F4A">
            <w:pPr>
              <w:rPr>
                <w:rFonts w:ascii="Calibri" w:hAnsi="Calibri" w:cs="Arial"/>
                <w:sz w:val="24"/>
                <w:szCs w:val="24"/>
                <w:lang w:val="es-SV"/>
              </w:rPr>
            </w:pPr>
            <w:r w:rsidRPr="00B374BB">
              <w:rPr>
                <w:rFonts w:ascii="Calibri" w:hAnsi="Calibri" w:cs="Arial"/>
                <w:sz w:val="24"/>
                <w:szCs w:val="24"/>
                <w:lang w:val="es-SV"/>
              </w:rPr>
              <w:t>Productor</w:t>
            </w:r>
          </w:p>
        </w:tc>
        <w:tc>
          <w:tcPr>
            <w:tcW w:w="1027" w:type="dxa"/>
            <w:vAlign w:val="center"/>
          </w:tcPr>
          <w:p w:rsidR="00194F4A" w:rsidRPr="00B374BB" w:rsidRDefault="00194F4A" w:rsidP="00431A40">
            <w:pPr>
              <w:jc w:val="center"/>
              <w:rPr>
                <w:rFonts w:ascii="Calibri" w:hAnsi="Calibri" w:cs="Arial"/>
                <w:sz w:val="24"/>
                <w:szCs w:val="24"/>
                <w:lang w:val="es-SV"/>
              </w:rPr>
            </w:pPr>
            <w:r>
              <w:rPr>
                <w:rFonts w:ascii="Calibri" w:hAnsi="Calibri" w:cs="Arial"/>
                <w:sz w:val="24"/>
                <w:szCs w:val="24"/>
                <w:lang w:val="es-SV"/>
              </w:rPr>
              <w:t>100</w:t>
            </w:r>
          </w:p>
        </w:tc>
      </w:tr>
      <w:tr w:rsidR="00194F4A" w:rsidRPr="00B374BB" w:rsidTr="007E0C2E">
        <w:trPr>
          <w:trHeight w:val="355"/>
        </w:trPr>
        <w:tc>
          <w:tcPr>
            <w:tcW w:w="6354" w:type="dxa"/>
            <w:vMerge/>
          </w:tcPr>
          <w:p w:rsidR="00194F4A" w:rsidRPr="00B374BB" w:rsidRDefault="00194F4A" w:rsidP="00196418">
            <w:pPr>
              <w:jc w:val="both"/>
              <w:rPr>
                <w:rFonts w:ascii="Calibri" w:hAnsi="Calibri" w:cs="Arial"/>
                <w:sz w:val="24"/>
                <w:szCs w:val="24"/>
                <w:lang w:val="es-SV"/>
              </w:rPr>
            </w:pPr>
          </w:p>
        </w:tc>
        <w:tc>
          <w:tcPr>
            <w:tcW w:w="1686" w:type="dxa"/>
            <w:vAlign w:val="center"/>
          </w:tcPr>
          <w:p w:rsidR="00194F4A" w:rsidRPr="00B374BB" w:rsidRDefault="00194F4A" w:rsidP="00194F4A">
            <w:pPr>
              <w:rPr>
                <w:rFonts w:ascii="Calibri" w:hAnsi="Calibri" w:cs="Arial"/>
                <w:sz w:val="24"/>
                <w:szCs w:val="24"/>
                <w:lang w:val="es-SV"/>
              </w:rPr>
            </w:pPr>
            <w:r>
              <w:rPr>
                <w:rFonts w:ascii="Calibri" w:hAnsi="Calibri" w:cs="Arial"/>
                <w:sz w:val="24"/>
                <w:szCs w:val="24"/>
                <w:lang w:val="es-SV"/>
              </w:rPr>
              <w:t>Técnico</w:t>
            </w:r>
          </w:p>
        </w:tc>
        <w:tc>
          <w:tcPr>
            <w:tcW w:w="1027" w:type="dxa"/>
            <w:vAlign w:val="center"/>
          </w:tcPr>
          <w:p w:rsidR="00194F4A" w:rsidRDefault="00194F4A" w:rsidP="00431A40">
            <w:pPr>
              <w:jc w:val="center"/>
              <w:rPr>
                <w:rFonts w:ascii="Calibri" w:hAnsi="Calibri" w:cs="Arial"/>
                <w:sz w:val="24"/>
                <w:szCs w:val="24"/>
                <w:lang w:val="es-SV"/>
              </w:rPr>
            </w:pPr>
            <w:r>
              <w:rPr>
                <w:rFonts w:ascii="Calibri" w:hAnsi="Calibri" w:cs="Arial"/>
                <w:sz w:val="24"/>
                <w:szCs w:val="24"/>
                <w:lang w:val="es-SV"/>
              </w:rPr>
              <w:t>10</w:t>
            </w:r>
          </w:p>
        </w:tc>
      </w:tr>
      <w:tr w:rsidR="00B374BB" w:rsidRPr="00224055" w:rsidTr="00C066B1">
        <w:tc>
          <w:tcPr>
            <w:tcW w:w="6354" w:type="dxa"/>
            <w:shd w:val="clear" w:color="auto" w:fill="D6E3BC" w:themeFill="accent3" w:themeFillTint="66"/>
          </w:tcPr>
          <w:p w:rsidR="00586EC7" w:rsidRPr="00B374BB" w:rsidRDefault="000B620A" w:rsidP="000B620A">
            <w:pPr>
              <w:jc w:val="both"/>
              <w:rPr>
                <w:rFonts w:ascii="Calibri" w:hAnsi="Calibri" w:cs="Arial"/>
                <w:sz w:val="24"/>
                <w:szCs w:val="24"/>
                <w:lang w:val="es-SV"/>
              </w:rPr>
            </w:pPr>
            <w:r w:rsidRPr="00B374BB">
              <w:rPr>
                <w:rFonts w:ascii="Calibri" w:hAnsi="Calibri" w:cs="Arial"/>
                <w:sz w:val="24"/>
                <w:szCs w:val="24"/>
                <w:lang w:val="es-SV"/>
              </w:rPr>
              <w:t>C-II. Capacitación a productores y técnicos en el manejo eficiente del agua en</w:t>
            </w:r>
            <w:r w:rsidR="00363B14" w:rsidRPr="00B374BB">
              <w:rPr>
                <w:rFonts w:ascii="Calibri" w:hAnsi="Calibri" w:cs="Arial"/>
                <w:sz w:val="24"/>
                <w:szCs w:val="24"/>
                <w:lang w:val="es-SV"/>
              </w:rPr>
              <w:t xml:space="preserve"> e</w:t>
            </w:r>
            <w:r w:rsidRPr="00B374BB">
              <w:rPr>
                <w:rFonts w:ascii="Calibri" w:hAnsi="Calibri" w:cs="Arial"/>
                <w:sz w:val="24"/>
                <w:szCs w:val="24"/>
                <w:lang w:val="es-SV"/>
              </w:rPr>
              <w:t>l cultivo de arroz</w:t>
            </w:r>
          </w:p>
        </w:tc>
        <w:tc>
          <w:tcPr>
            <w:tcW w:w="1686" w:type="dxa"/>
            <w:vAlign w:val="center"/>
          </w:tcPr>
          <w:p w:rsidR="00586EC7" w:rsidRPr="00B374BB" w:rsidRDefault="00586EC7" w:rsidP="00194F4A">
            <w:pPr>
              <w:rPr>
                <w:rFonts w:ascii="Calibri" w:hAnsi="Calibri" w:cs="Arial"/>
                <w:sz w:val="24"/>
                <w:szCs w:val="24"/>
                <w:lang w:val="es-SV"/>
              </w:rPr>
            </w:pPr>
          </w:p>
        </w:tc>
        <w:tc>
          <w:tcPr>
            <w:tcW w:w="1027" w:type="dxa"/>
            <w:vAlign w:val="center"/>
          </w:tcPr>
          <w:p w:rsidR="00586EC7" w:rsidRPr="00B374BB" w:rsidRDefault="00586EC7" w:rsidP="00431A40">
            <w:pPr>
              <w:jc w:val="center"/>
              <w:rPr>
                <w:rFonts w:ascii="Calibri" w:hAnsi="Calibri" w:cs="Arial"/>
                <w:sz w:val="24"/>
                <w:szCs w:val="24"/>
                <w:lang w:val="es-SV"/>
              </w:rPr>
            </w:pPr>
          </w:p>
        </w:tc>
      </w:tr>
      <w:tr w:rsidR="00B374BB" w:rsidRPr="00B374BB" w:rsidTr="007E0C2E">
        <w:tc>
          <w:tcPr>
            <w:tcW w:w="6354" w:type="dxa"/>
          </w:tcPr>
          <w:p w:rsidR="00586EC7" w:rsidRPr="00B374BB" w:rsidRDefault="000B620A" w:rsidP="00196418">
            <w:pPr>
              <w:jc w:val="both"/>
              <w:rPr>
                <w:rFonts w:ascii="Calibri" w:hAnsi="Calibri" w:cs="Arial"/>
                <w:sz w:val="24"/>
                <w:szCs w:val="24"/>
                <w:lang w:val="es-SV"/>
              </w:rPr>
            </w:pPr>
            <w:r w:rsidRPr="00B374BB">
              <w:rPr>
                <w:rFonts w:ascii="Calibri" w:hAnsi="Calibri" w:cs="Arial"/>
                <w:sz w:val="24"/>
                <w:szCs w:val="24"/>
                <w:lang w:val="es-SV"/>
              </w:rPr>
              <w:t>1.Establec</w:t>
            </w:r>
            <w:r w:rsidR="00196418">
              <w:rPr>
                <w:rFonts w:ascii="Calibri" w:hAnsi="Calibri" w:cs="Arial"/>
                <w:sz w:val="24"/>
                <w:szCs w:val="24"/>
                <w:lang w:val="es-SV"/>
              </w:rPr>
              <w:t>er</w:t>
            </w:r>
            <w:r w:rsidRPr="00B374BB">
              <w:rPr>
                <w:rFonts w:ascii="Calibri" w:hAnsi="Calibri" w:cs="Arial"/>
                <w:sz w:val="24"/>
                <w:szCs w:val="24"/>
                <w:lang w:val="es-SV"/>
              </w:rPr>
              <w:t xml:space="preserve"> y desarroll</w:t>
            </w:r>
            <w:r w:rsidR="00196418">
              <w:rPr>
                <w:rFonts w:ascii="Calibri" w:hAnsi="Calibri" w:cs="Arial"/>
                <w:sz w:val="24"/>
                <w:szCs w:val="24"/>
                <w:lang w:val="es-SV"/>
              </w:rPr>
              <w:t>ar</w:t>
            </w:r>
            <w:r w:rsidRPr="00B374BB">
              <w:rPr>
                <w:rFonts w:ascii="Calibri" w:hAnsi="Calibri" w:cs="Arial"/>
                <w:sz w:val="24"/>
                <w:szCs w:val="24"/>
                <w:lang w:val="es-SV"/>
              </w:rPr>
              <w:t xml:space="preserve"> Escuelas de Camp</w:t>
            </w:r>
            <w:r w:rsidR="00196418">
              <w:rPr>
                <w:rFonts w:ascii="Calibri" w:hAnsi="Calibri" w:cs="Arial"/>
                <w:sz w:val="24"/>
                <w:szCs w:val="24"/>
                <w:lang w:val="es-SV"/>
              </w:rPr>
              <w:t>o</w:t>
            </w:r>
            <w:r w:rsidRPr="00B374BB">
              <w:rPr>
                <w:rFonts w:ascii="Calibri" w:hAnsi="Calibri" w:cs="Arial"/>
                <w:sz w:val="24"/>
                <w:szCs w:val="24"/>
                <w:lang w:val="es-SV"/>
              </w:rPr>
              <w:t xml:space="preserve"> (ECA)</w:t>
            </w:r>
          </w:p>
        </w:tc>
        <w:tc>
          <w:tcPr>
            <w:tcW w:w="1686" w:type="dxa"/>
            <w:vAlign w:val="center"/>
          </w:tcPr>
          <w:p w:rsidR="00586EC7" w:rsidRPr="00B374BB" w:rsidRDefault="0002143C" w:rsidP="00194F4A">
            <w:pPr>
              <w:rPr>
                <w:rFonts w:ascii="Calibri" w:hAnsi="Calibri" w:cs="Arial"/>
                <w:sz w:val="24"/>
                <w:szCs w:val="24"/>
                <w:lang w:val="es-SV"/>
              </w:rPr>
            </w:pPr>
            <w:r w:rsidRPr="00B374BB">
              <w:rPr>
                <w:rFonts w:ascii="Calibri" w:hAnsi="Calibri" w:cs="Arial"/>
                <w:sz w:val="24"/>
                <w:szCs w:val="24"/>
                <w:lang w:val="es-SV"/>
              </w:rPr>
              <w:t>ECA</w:t>
            </w:r>
          </w:p>
        </w:tc>
        <w:tc>
          <w:tcPr>
            <w:tcW w:w="1027" w:type="dxa"/>
            <w:vAlign w:val="center"/>
          </w:tcPr>
          <w:p w:rsidR="00586EC7" w:rsidRPr="00B374BB" w:rsidRDefault="005238F5" w:rsidP="00431A40">
            <w:pPr>
              <w:jc w:val="center"/>
              <w:rPr>
                <w:rFonts w:ascii="Calibri" w:hAnsi="Calibri" w:cs="Arial"/>
                <w:sz w:val="24"/>
                <w:szCs w:val="24"/>
                <w:lang w:val="es-SV"/>
              </w:rPr>
            </w:pPr>
            <w:r>
              <w:rPr>
                <w:rFonts w:ascii="Calibri" w:hAnsi="Calibri" w:cs="Arial"/>
                <w:sz w:val="24"/>
                <w:szCs w:val="24"/>
                <w:lang w:val="es-SV"/>
              </w:rPr>
              <w:t>3</w:t>
            </w:r>
          </w:p>
        </w:tc>
      </w:tr>
      <w:tr w:rsidR="00B374BB" w:rsidRPr="00B374BB" w:rsidTr="007E0C2E">
        <w:tc>
          <w:tcPr>
            <w:tcW w:w="6354" w:type="dxa"/>
          </w:tcPr>
          <w:p w:rsidR="00586EC7" w:rsidRPr="00B374BB" w:rsidRDefault="000B620A" w:rsidP="00196418">
            <w:pPr>
              <w:jc w:val="both"/>
              <w:rPr>
                <w:rFonts w:ascii="Calibri" w:hAnsi="Calibri" w:cs="Arial"/>
                <w:sz w:val="24"/>
                <w:szCs w:val="24"/>
                <w:lang w:val="es-SV"/>
              </w:rPr>
            </w:pPr>
            <w:r w:rsidRPr="00B374BB">
              <w:rPr>
                <w:rFonts w:ascii="Calibri" w:hAnsi="Calibri" w:cs="Arial"/>
                <w:sz w:val="24"/>
                <w:szCs w:val="24"/>
                <w:lang w:val="es-SV"/>
              </w:rPr>
              <w:t>2.Establec</w:t>
            </w:r>
            <w:r w:rsidR="00196418">
              <w:rPr>
                <w:rFonts w:ascii="Calibri" w:hAnsi="Calibri" w:cs="Arial"/>
                <w:sz w:val="24"/>
                <w:szCs w:val="24"/>
                <w:lang w:val="es-SV"/>
              </w:rPr>
              <w:t>er</w:t>
            </w:r>
            <w:r w:rsidRPr="00B374BB">
              <w:rPr>
                <w:rFonts w:ascii="Calibri" w:hAnsi="Calibri" w:cs="Arial"/>
                <w:sz w:val="24"/>
                <w:szCs w:val="24"/>
                <w:lang w:val="es-SV"/>
              </w:rPr>
              <w:t xml:space="preserve"> parcelas demostrativas</w:t>
            </w:r>
          </w:p>
        </w:tc>
        <w:tc>
          <w:tcPr>
            <w:tcW w:w="1686" w:type="dxa"/>
            <w:vAlign w:val="center"/>
          </w:tcPr>
          <w:p w:rsidR="00586EC7" w:rsidRPr="00B374BB" w:rsidRDefault="0002143C" w:rsidP="00194F4A">
            <w:pPr>
              <w:rPr>
                <w:rFonts w:ascii="Calibri" w:hAnsi="Calibri" w:cs="Arial"/>
                <w:sz w:val="24"/>
                <w:szCs w:val="24"/>
                <w:lang w:val="es-SV"/>
              </w:rPr>
            </w:pPr>
            <w:r w:rsidRPr="00B374BB">
              <w:rPr>
                <w:rFonts w:ascii="Calibri" w:hAnsi="Calibri" w:cs="Arial"/>
                <w:sz w:val="24"/>
                <w:szCs w:val="24"/>
                <w:lang w:val="es-SV"/>
              </w:rPr>
              <w:t>Parcela</w:t>
            </w:r>
          </w:p>
        </w:tc>
        <w:tc>
          <w:tcPr>
            <w:tcW w:w="1027" w:type="dxa"/>
            <w:vAlign w:val="center"/>
          </w:tcPr>
          <w:p w:rsidR="00586EC7" w:rsidRPr="00B374BB" w:rsidRDefault="005238F5" w:rsidP="00431A40">
            <w:pPr>
              <w:jc w:val="center"/>
              <w:rPr>
                <w:rFonts w:ascii="Calibri" w:hAnsi="Calibri" w:cs="Arial"/>
                <w:sz w:val="24"/>
                <w:szCs w:val="24"/>
                <w:lang w:val="es-SV"/>
              </w:rPr>
            </w:pPr>
            <w:r>
              <w:rPr>
                <w:rFonts w:ascii="Calibri" w:hAnsi="Calibri" w:cs="Arial"/>
                <w:sz w:val="24"/>
                <w:szCs w:val="24"/>
                <w:lang w:val="es-SV"/>
              </w:rPr>
              <w:t>15</w:t>
            </w:r>
          </w:p>
        </w:tc>
      </w:tr>
      <w:tr w:rsidR="00B374BB" w:rsidRPr="00224055" w:rsidTr="00C066B1">
        <w:tc>
          <w:tcPr>
            <w:tcW w:w="6354" w:type="dxa"/>
            <w:shd w:val="clear" w:color="auto" w:fill="D6E3BC" w:themeFill="accent3" w:themeFillTint="66"/>
          </w:tcPr>
          <w:p w:rsidR="00586EC7" w:rsidRPr="00B374BB" w:rsidRDefault="000B620A" w:rsidP="006F594E">
            <w:pPr>
              <w:jc w:val="both"/>
              <w:rPr>
                <w:rFonts w:ascii="Calibri" w:hAnsi="Calibri" w:cs="Arial"/>
                <w:sz w:val="24"/>
                <w:szCs w:val="24"/>
                <w:lang w:val="es-SV"/>
              </w:rPr>
            </w:pPr>
            <w:r w:rsidRPr="00B374BB">
              <w:rPr>
                <w:rFonts w:ascii="Calibri" w:hAnsi="Calibri" w:cs="Arial"/>
                <w:sz w:val="24"/>
                <w:szCs w:val="24"/>
                <w:lang w:val="es-SV"/>
              </w:rPr>
              <w:t>C-III. Planificación, seguimiento y evaluación</w:t>
            </w:r>
          </w:p>
        </w:tc>
        <w:tc>
          <w:tcPr>
            <w:tcW w:w="1686" w:type="dxa"/>
            <w:vAlign w:val="center"/>
          </w:tcPr>
          <w:p w:rsidR="00586EC7" w:rsidRPr="00B374BB" w:rsidRDefault="00586EC7" w:rsidP="00194F4A">
            <w:pPr>
              <w:rPr>
                <w:rFonts w:ascii="Calibri" w:hAnsi="Calibri" w:cs="Arial"/>
                <w:sz w:val="24"/>
                <w:szCs w:val="24"/>
                <w:lang w:val="es-SV"/>
              </w:rPr>
            </w:pPr>
          </w:p>
        </w:tc>
        <w:tc>
          <w:tcPr>
            <w:tcW w:w="1027" w:type="dxa"/>
            <w:vAlign w:val="center"/>
          </w:tcPr>
          <w:p w:rsidR="00586EC7" w:rsidRPr="00B374BB" w:rsidRDefault="00586EC7" w:rsidP="00431A40">
            <w:pPr>
              <w:jc w:val="center"/>
              <w:rPr>
                <w:rFonts w:ascii="Calibri" w:hAnsi="Calibri" w:cs="Arial"/>
                <w:sz w:val="24"/>
                <w:szCs w:val="24"/>
                <w:lang w:val="es-SV"/>
              </w:rPr>
            </w:pPr>
          </w:p>
        </w:tc>
      </w:tr>
      <w:tr w:rsidR="000B620A" w:rsidRPr="00B374BB" w:rsidTr="007E0C2E">
        <w:tc>
          <w:tcPr>
            <w:tcW w:w="6354" w:type="dxa"/>
          </w:tcPr>
          <w:p w:rsidR="000B620A" w:rsidRPr="00B374BB" w:rsidRDefault="000B620A" w:rsidP="00196418">
            <w:pPr>
              <w:jc w:val="both"/>
              <w:rPr>
                <w:rFonts w:ascii="Calibri" w:hAnsi="Calibri" w:cs="Arial"/>
                <w:sz w:val="24"/>
                <w:szCs w:val="24"/>
                <w:lang w:val="es-SV"/>
              </w:rPr>
            </w:pPr>
            <w:r w:rsidRPr="00B374BB">
              <w:rPr>
                <w:rFonts w:ascii="Calibri" w:hAnsi="Calibri" w:cs="Arial"/>
                <w:sz w:val="24"/>
                <w:szCs w:val="24"/>
                <w:lang w:val="es-SV"/>
              </w:rPr>
              <w:t>1.Realiza</w:t>
            </w:r>
            <w:r w:rsidR="00196418">
              <w:rPr>
                <w:rFonts w:ascii="Calibri" w:hAnsi="Calibri" w:cs="Arial"/>
                <w:sz w:val="24"/>
                <w:szCs w:val="24"/>
                <w:lang w:val="es-SV"/>
              </w:rPr>
              <w:t>r</w:t>
            </w:r>
            <w:r w:rsidRPr="00B374BB">
              <w:rPr>
                <w:rFonts w:ascii="Calibri" w:hAnsi="Calibri" w:cs="Arial"/>
                <w:sz w:val="24"/>
                <w:szCs w:val="24"/>
                <w:lang w:val="es-SV"/>
              </w:rPr>
              <w:t xml:space="preserve"> reuniones y talleres de expertos</w:t>
            </w:r>
          </w:p>
        </w:tc>
        <w:tc>
          <w:tcPr>
            <w:tcW w:w="1686" w:type="dxa"/>
            <w:vAlign w:val="center"/>
          </w:tcPr>
          <w:p w:rsidR="000B620A" w:rsidRPr="00B374BB" w:rsidRDefault="0002143C" w:rsidP="00194F4A">
            <w:pPr>
              <w:rPr>
                <w:rFonts w:ascii="Calibri" w:hAnsi="Calibri" w:cs="Arial"/>
                <w:sz w:val="24"/>
                <w:szCs w:val="24"/>
                <w:lang w:val="es-SV"/>
              </w:rPr>
            </w:pPr>
            <w:r w:rsidRPr="00B374BB">
              <w:rPr>
                <w:rFonts w:ascii="Calibri" w:hAnsi="Calibri" w:cs="Arial"/>
                <w:sz w:val="24"/>
                <w:szCs w:val="24"/>
                <w:lang w:val="es-SV"/>
              </w:rPr>
              <w:t>Evento</w:t>
            </w:r>
          </w:p>
        </w:tc>
        <w:tc>
          <w:tcPr>
            <w:tcW w:w="1027" w:type="dxa"/>
            <w:vAlign w:val="center"/>
          </w:tcPr>
          <w:p w:rsidR="000B620A" w:rsidRPr="00B374BB" w:rsidRDefault="005238F5" w:rsidP="00431A40">
            <w:pPr>
              <w:jc w:val="center"/>
              <w:rPr>
                <w:rFonts w:ascii="Calibri" w:hAnsi="Calibri" w:cs="Arial"/>
                <w:sz w:val="24"/>
                <w:szCs w:val="24"/>
                <w:lang w:val="es-SV"/>
              </w:rPr>
            </w:pPr>
            <w:r>
              <w:rPr>
                <w:rFonts w:ascii="Calibri" w:hAnsi="Calibri" w:cs="Arial"/>
                <w:sz w:val="24"/>
                <w:szCs w:val="24"/>
                <w:lang w:val="es-SV"/>
              </w:rPr>
              <w:t>1</w:t>
            </w:r>
          </w:p>
        </w:tc>
      </w:tr>
    </w:tbl>
    <w:p w:rsidR="00256C6A" w:rsidRPr="00B374BB" w:rsidRDefault="00256C6A" w:rsidP="006F594E">
      <w:pPr>
        <w:jc w:val="both"/>
        <w:rPr>
          <w:rFonts w:ascii="Calibri" w:hAnsi="Calibri" w:cs="Arial"/>
          <w:sz w:val="24"/>
          <w:szCs w:val="24"/>
          <w:lang w:val="es-SV"/>
        </w:rPr>
      </w:pPr>
    </w:p>
    <w:p w:rsidR="00560209" w:rsidRPr="00B374BB" w:rsidRDefault="00560209" w:rsidP="006F594E">
      <w:pPr>
        <w:jc w:val="both"/>
        <w:rPr>
          <w:rFonts w:ascii="Calibri" w:hAnsi="Calibri" w:cs="Arial"/>
          <w:sz w:val="24"/>
          <w:szCs w:val="24"/>
          <w:lang w:val="es-SV"/>
        </w:rPr>
      </w:pPr>
    </w:p>
    <w:p w:rsidR="00560209" w:rsidRPr="00B374BB" w:rsidRDefault="00560209" w:rsidP="006F594E">
      <w:pPr>
        <w:jc w:val="both"/>
        <w:rPr>
          <w:rFonts w:ascii="Calibri" w:hAnsi="Calibri" w:cs="Arial"/>
          <w:sz w:val="24"/>
          <w:szCs w:val="24"/>
          <w:lang w:val="es-SV"/>
        </w:rPr>
      </w:pPr>
    </w:p>
    <w:p w:rsidR="004255DC" w:rsidRPr="005E014B" w:rsidRDefault="00936B94" w:rsidP="005E014B">
      <w:pPr>
        <w:jc w:val="both"/>
        <w:rPr>
          <w:rFonts w:ascii="Calibri" w:hAnsi="Calibri" w:cs="Arial"/>
          <w:b/>
          <w:sz w:val="24"/>
          <w:szCs w:val="24"/>
          <w:lang w:val="es-SV"/>
        </w:rPr>
      </w:pPr>
      <w:r w:rsidRPr="005E014B">
        <w:rPr>
          <w:rFonts w:ascii="Calibri" w:hAnsi="Calibri" w:cs="Arial"/>
          <w:b/>
          <w:sz w:val="24"/>
          <w:szCs w:val="24"/>
          <w:lang w:val="es-SV"/>
        </w:rPr>
        <w:t xml:space="preserve">VII. </w:t>
      </w:r>
      <w:r w:rsidRPr="005E014B">
        <w:rPr>
          <w:rFonts w:ascii="Calibri" w:hAnsi="Calibri" w:cs="Arial"/>
          <w:b/>
          <w:sz w:val="24"/>
          <w:szCs w:val="24"/>
          <w:lang w:val="es-SV"/>
        </w:rPr>
        <w:tab/>
        <w:t>ESTRATEGIA DE IMPLEMENTACIÓN DEL POA</w:t>
      </w:r>
      <w:r w:rsidR="001B40A6" w:rsidRPr="005E014B">
        <w:rPr>
          <w:rFonts w:ascii="Calibri" w:hAnsi="Calibri" w:cs="Arial"/>
          <w:b/>
          <w:sz w:val="24"/>
          <w:szCs w:val="24"/>
          <w:lang w:val="es-SV"/>
        </w:rPr>
        <w:t xml:space="preserve"> 201</w:t>
      </w:r>
      <w:r w:rsidR="0030388C">
        <w:rPr>
          <w:rFonts w:ascii="Calibri" w:hAnsi="Calibri" w:cs="Arial"/>
          <w:b/>
          <w:sz w:val="24"/>
          <w:szCs w:val="24"/>
          <w:lang w:val="es-SV"/>
        </w:rPr>
        <w:t>7</w:t>
      </w:r>
    </w:p>
    <w:p w:rsidR="00936B94" w:rsidRPr="005E014B" w:rsidRDefault="00936B94" w:rsidP="005E014B">
      <w:pPr>
        <w:jc w:val="both"/>
        <w:rPr>
          <w:rFonts w:ascii="Calibri" w:hAnsi="Calibri" w:cs="Arial"/>
          <w:b/>
          <w:sz w:val="24"/>
          <w:szCs w:val="24"/>
          <w:lang w:val="es-SV"/>
        </w:rPr>
      </w:pPr>
      <w:r w:rsidRPr="005E014B">
        <w:rPr>
          <w:rFonts w:ascii="Calibri" w:hAnsi="Calibri" w:cs="Arial"/>
          <w:b/>
          <w:sz w:val="24"/>
          <w:szCs w:val="24"/>
          <w:lang w:val="es-SV"/>
        </w:rPr>
        <w:t xml:space="preserve">  </w:t>
      </w:r>
    </w:p>
    <w:p w:rsidR="00765D09" w:rsidRPr="005E014B" w:rsidRDefault="00765D09" w:rsidP="005E014B">
      <w:pPr>
        <w:jc w:val="both"/>
        <w:rPr>
          <w:rFonts w:ascii="Calibri" w:hAnsi="Calibri" w:cs="Arial"/>
          <w:sz w:val="24"/>
          <w:szCs w:val="24"/>
          <w:lang w:val="es-SV"/>
        </w:rPr>
      </w:pPr>
      <w:r w:rsidRPr="005E014B">
        <w:rPr>
          <w:rFonts w:ascii="Calibri" w:hAnsi="Calibri" w:cs="Arial"/>
          <w:sz w:val="24"/>
          <w:szCs w:val="24"/>
          <w:lang w:val="es-SV"/>
        </w:rPr>
        <w:t>El Programa Estratégico “Desarrollo sustentable de la agricultura” cuyo liderazgo le corresponde al CENTA</w:t>
      </w:r>
      <w:r w:rsidR="00DD1EB1">
        <w:rPr>
          <w:rFonts w:ascii="Calibri" w:hAnsi="Calibri" w:cs="Arial"/>
          <w:sz w:val="24"/>
          <w:szCs w:val="24"/>
          <w:lang w:val="es-SV"/>
        </w:rPr>
        <w:t>,</w:t>
      </w:r>
      <w:r w:rsidRPr="005E014B">
        <w:rPr>
          <w:rFonts w:ascii="Calibri" w:hAnsi="Calibri" w:cs="Arial"/>
          <w:sz w:val="24"/>
          <w:szCs w:val="24"/>
          <w:lang w:val="es-SV"/>
        </w:rPr>
        <w:t xml:space="preserve"> atenderá a productores y productoras </w:t>
      </w:r>
      <w:r w:rsidR="00616C29" w:rsidRPr="005E014B">
        <w:rPr>
          <w:rFonts w:ascii="Calibri" w:hAnsi="Calibri" w:cs="Arial"/>
          <w:sz w:val="24"/>
          <w:szCs w:val="24"/>
          <w:lang w:val="es-SV"/>
        </w:rPr>
        <w:t>contempladas</w:t>
      </w:r>
      <w:r w:rsidRPr="005E014B">
        <w:rPr>
          <w:rFonts w:ascii="Calibri" w:hAnsi="Calibri" w:cs="Arial"/>
          <w:sz w:val="24"/>
          <w:szCs w:val="24"/>
          <w:lang w:val="es-SV"/>
        </w:rPr>
        <w:t xml:space="preserve"> dentro de las categorías de subsistencia y comerciales; y </w:t>
      </w:r>
      <w:r w:rsidR="00193CCC" w:rsidRPr="005E014B">
        <w:rPr>
          <w:rFonts w:ascii="Calibri" w:hAnsi="Calibri" w:cs="Arial"/>
          <w:sz w:val="24"/>
          <w:szCs w:val="24"/>
          <w:lang w:val="es-SV"/>
        </w:rPr>
        <w:t>a nivel de productores comerciales,</w:t>
      </w:r>
      <w:r w:rsidRPr="005E014B">
        <w:rPr>
          <w:rFonts w:ascii="Calibri" w:hAnsi="Calibri" w:cs="Arial"/>
          <w:sz w:val="24"/>
          <w:szCs w:val="24"/>
          <w:lang w:val="es-SV"/>
        </w:rPr>
        <w:t xml:space="preserve"> con prioridad en los </w:t>
      </w:r>
      <w:r w:rsidR="00193CCC" w:rsidRPr="005E014B">
        <w:rPr>
          <w:rFonts w:ascii="Calibri" w:hAnsi="Calibri" w:cs="Arial"/>
          <w:sz w:val="24"/>
          <w:szCs w:val="24"/>
          <w:lang w:val="es-SV"/>
        </w:rPr>
        <w:t xml:space="preserve">cultivos de granos básicos, </w:t>
      </w:r>
      <w:r w:rsidR="000C227E" w:rsidRPr="005E014B">
        <w:rPr>
          <w:rFonts w:ascii="Calibri" w:hAnsi="Calibri" w:cs="Arial"/>
          <w:sz w:val="24"/>
          <w:szCs w:val="24"/>
          <w:lang w:val="es-SV"/>
        </w:rPr>
        <w:t>hortalizas,</w:t>
      </w:r>
      <w:r w:rsidR="00193CCC" w:rsidRPr="005E014B">
        <w:rPr>
          <w:rFonts w:ascii="Calibri" w:hAnsi="Calibri" w:cs="Arial"/>
          <w:sz w:val="24"/>
          <w:szCs w:val="24"/>
          <w:lang w:val="es-SV"/>
        </w:rPr>
        <w:t xml:space="preserve"> frutales y café.</w:t>
      </w:r>
    </w:p>
    <w:p w:rsidR="00193CCC" w:rsidRPr="005E014B" w:rsidRDefault="00193CCC" w:rsidP="005E014B">
      <w:pPr>
        <w:jc w:val="both"/>
        <w:rPr>
          <w:rFonts w:ascii="Calibri" w:hAnsi="Calibri" w:cs="Arial"/>
          <w:sz w:val="24"/>
          <w:szCs w:val="24"/>
          <w:lang w:val="es-SV"/>
        </w:rPr>
      </w:pPr>
    </w:p>
    <w:p w:rsidR="00193CCC" w:rsidRPr="005E014B" w:rsidRDefault="00193CCC" w:rsidP="005E014B">
      <w:pPr>
        <w:jc w:val="both"/>
        <w:rPr>
          <w:rFonts w:ascii="Calibri" w:hAnsi="Calibri" w:cs="Arial"/>
          <w:sz w:val="24"/>
          <w:szCs w:val="24"/>
          <w:lang w:val="es-SV"/>
        </w:rPr>
      </w:pPr>
      <w:r w:rsidRPr="005E014B">
        <w:rPr>
          <w:rFonts w:ascii="Calibri" w:hAnsi="Calibri" w:cs="Arial"/>
          <w:sz w:val="24"/>
          <w:szCs w:val="24"/>
          <w:lang w:val="es-SV"/>
        </w:rPr>
        <w:t>El uso y manejo sustentable de los recursos naturales en los sistemas de producción estará implícito en todo el Programa; lo que implica la promoción y difusión de tecnologías</w:t>
      </w:r>
      <w:r w:rsidR="000C227E" w:rsidRPr="005E014B">
        <w:rPr>
          <w:rFonts w:ascii="Calibri" w:hAnsi="Calibri" w:cs="Arial"/>
          <w:sz w:val="24"/>
          <w:szCs w:val="24"/>
          <w:lang w:val="es-SV"/>
        </w:rPr>
        <w:t xml:space="preserve"> de menor impacto ambiental, pasando por un adecuado manejo y uso del suelo, agua e insumos para la producción.</w:t>
      </w:r>
    </w:p>
    <w:p w:rsidR="00360830" w:rsidRPr="005E014B" w:rsidRDefault="00360830" w:rsidP="005E014B">
      <w:pPr>
        <w:jc w:val="both"/>
        <w:rPr>
          <w:rFonts w:ascii="Calibri" w:hAnsi="Calibri" w:cs="Arial"/>
          <w:sz w:val="24"/>
          <w:szCs w:val="24"/>
          <w:lang w:val="es-SV"/>
        </w:rPr>
      </w:pPr>
    </w:p>
    <w:p w:rsidR="00934FC8" w:rsidRDefault="00934FC8" w:rsidP="005E014B">
      <w:pPr>
        <w:jc w:val="both"/>
        <w:rPr>
          <w:rFonts w:ascii="Calibri" w:hAnsi="Calibri" w:cs="Arial"/>
          <w:sz w:val="24"/>
          <w:szCs w:val="24"/>
          <w:lang w:val="es-SV"/>
        </w:rPr>
      </w:pPr>
      <w:r w:rsidRPr="005E014B">
        <w:rPr>
          <w:rFonts w:ascii="Calibri" w:hAnsi="Calibri" w:cs="Arial"/>
          <w:sz w:val="24"/>
          <w:szCs w:val="24"/>
          <w:lang w:val="es-SV"/>
        </w:rPr>
        <w:t xml:space="preserve">La estrategia de intervención del POA, retoma la experiencia en la ejecución del Plan de Agricultura Familiar, iniciado en el quinquenio anterior, asimismo, todas aquellas estrategias que contribuyan a generar mayor impacto positivo de los servicios que el </w:t>
      </w:r>
      <w:r w:rsidR="00072846" w:rsidRPr="005E014B">
        <w:rPr>
          <w:rFonts w:ascii="Calibri" w:hAnsi="Calibri" w:cs="Arial"/>
          <w:sz w:val="24"/>
          <w:szCs w:val="24"/>
          <w:lang w:val="es-SV"/>
        </w:rPr>
        <w:t>CENTA</w:t>
      </w:r>
      <w:r w:rsidRPr="005E014B">
        <w:rPr>
          <w:rFonts w:ascii="Calibri" w:hAnsi="Calibri" w:cs="Arial"/>
          <w:sz w:val="24"/>
          <w:szCs w:val="24"/>
          <w:lang w:val="es-SV"/>
        </w:rPr>
        <w:t xml:space="preserve"> presta a sus diferentes usuarios y usuarias</w:t>
      </w:r>
      <w:r w:rsidR="00072846" w:rsidRPr="005E014B">
        <w:rPr>
          <w:rFonts w:ascii="Calibri" w:hAnsi="Calibri" w:cs="Arial"/>
          <w:sz w:val="24"/>
          <w:szCs w:val="24"/>
          <w:lang w:val="es-SV"/>
        </w:rPr>
        <w:t>; tales como los proyectos financiados con otras fuentes internas y externas</w:t>
      </w:r>
      <w:r w:rsidR="00455495" w:rsidRPr="005E014B">
        <w:rPr>
          <w:rFonts w:ascii="Calibri" w:hAnsi="Calibri" w:cs="Arial"/>
          <w:sz w:val="24"/>
          <w:szCs w:val="24"/>
          <w:lang w:val="es-SV"/>
        </w:rPr>
        <w:t>, las alianzas estratègicas-dìgase convenios y cartas de entendimiento-con otras instituciones públicas</w:t>
      </w:r>
      <w:r w:rsidR="000209D6" w:rsidRPr="005E014B">
        <w:rPr>
          <w:rFonts w:ascii="Calibri" w:hAnsi="Calibri" w:cs="Arial"/>
          <w:sz w:val="24"/>
          <w:szCs w:val="24"/>
          <w:lang w:val="es-SV"/>
        </w:rPr>
        <w:t xml:space="preserve">, como </w:t>
      </w:r>
      <w:r w:rsidR="00455495" w:rsidRPr="005E014B">
        <w:rPr>
          <w:rFonts w:ascii="Calibri" w:hAnsi="Calibri" w:cs="Arial"/>
          <w:sz w:val="24"/>
          <w:szCs w:val="24"/>
          <w:lang w:val="es-SV"/>
        </w:rPr>
        <w:t>MAG, MINEC, MINED</w:t>
      </w:r>
      <w:r w:rsidR="00FE1D39" w:rsidRPr="005E014B">
        <w:rPr>
          <w:rFonts w:ascii="Calibri" w:hAnsi="Calibri" w:cs="Arial"/>
          <w:sz w:val="24"/>
          <w:szCs w:val="24"/>
          <w:lang w:val="es-SV"/>
        </w:rPr>
        <w:t xml:space="preserve"> (PTA y otras)</w:t>
      </w:r>
      <w:r w:rsidR="00455495" w:rsidRPr="005E014B">
        <w:rPr>
          <w:rFonts w:ascii="Calibri" w:hAnsi="Calibri" w:cs="Arial"/>
          <w:sz w:val="24"/>
          <w:szCs w:val="24"/>
          <w:lang w:val="es-SV"/>
        </w:rPr>
        <w:t>, MINSAL, MARN</w:t>
      </w:r>
      <w:r w:rsidR="000209D6" w:rsidRPr="005E014B">
        <w:rPr>
          <w:rFonts w:ascii="Calibri" w:hAnsi="Calibri" w:cs="Arial"/>
          <w:sz w:val="24"/>
          <w:szCs w:val="24"/>
          <w:lang w:val="es-SV"/>
        </w:rPr>
        <w:t>;</w:t>
      </w:r>
      <w:r w:rsidR="00C04D38" w:rsidRPr="005E014B">
        <w:rPr>
          <w:rFonts w:ascii="Calibri" w:hAnsi="Calibri" w:cs="Arial"/>
          <w:sz w:val="24"/>
          <w:szCs w:val="24"/>
          <w:lang w:val="es-SV"/>
        </w:rPr>
        <w:t xml:space="preserve"> </w:t>
      </w:r>
      <w:r w:rsidR="009F3670" w:rsidRPr="005E014B">
        <w:rPr>
          <w:rFonts w:ascii="Calibri" w:hAnsi="Calibri" w:cs="Arial"/>
          <w:sz w:val="24"/>
          <w:szCs w:val="24"/>
          <w:lang w:val="es-SV"/>
        </w:rPr>
        <w:t>Alcaldías</w:t>
      </w:r>
      <w:r w:rsidR="000209D6" w:rsidRPr="005E014B">
        <w:rPr>
          <w:rFonts w:ascii="Calibri" w:hAnsi="Calibri" w:cs="Arial"/>
          <w:sz w:val="24"/>
          <w:szCs w:val="24"/>
          <w:lang w:val="es-SV"/>
        </w:rPr>
        <w:t>;</w:t>
      </w:r>
      <w:r w:rsidR="00455495" w:rsidRPr="005E014B">
        <w:rPr>
          <w:rFonts w:ascii="Calibri" w:hAnsi="Calibri" w:cs="Arial"/>
          <w:sz w:val="24"/>
          <w:szCs w:val="24"/>
          <w:lang w:val="es-SV"/>
        </w:rPr>
        <w:t xml:space="preserve"> organismos internacionales</w:t>
      </w:r>
      <w:r w:rsidR="00322F2A" w:rsidRPr="005E014B">
        <w:rPr>
          <w:rFonts w:ascii="Calibri" w:hAnsi="Calibri" w:cs="Arial"/>
          <w:sz w:val="24"/>
          <w:szCs w:val="24"/>
          <w:lang w:val="es-SV"/>
        </w:rPr>
        <w:t xml:space="preserve"> (Anexo 2) </w:t>
      </w:r>
      <w:r w:rsidR="00455495" w:rsidRPr="005E014B">
        <w:rPr>
          <w:rFonts w:ascii="Calibri" w:hAnsi="Calibri" w:cs="Arial"/>
          <w:sz w:val="24"/>
          <w:szCs w:val="24"/>
          <w:lang w:val="es-SV"/>
        </w:rPr>
        <w:t xml:space="preserve">y </w:t>
      </w:r>
      <w:r w:rsidR="00B374BB" w:rsidRPr="005E014B">
        <w:rPr>
          <w:rFonts w:ascii="Calibri" w:hAnsi="Calibri" w:cs="Arial"/>
          <w:sz w:val="24"/>
          <w:szCs w:val="24"/>
          <w:lang w:val="es-SV"/>
        </w:rPr>
        <w:t>ONGs</w:t>
      </w:r>
      <w:r w:rsidR="00455495" w:rsidRPr="005E014B">
        <w:rPr>
          <w:rFonts w:ascii="Calibri" w:hAnsi="Calibri" w:cs="Arial"/>
          <w:sz w:val="24"/>
          <w:szCs w:val="24"/>
          <w:lang w:val="es-SV"/>
        </w:rPr>
        <w:t>, vinculados con las funciones de investigación y transferencia de tecnología agropecuaria</w:t>
      </w:r>
      <w:r w:rsidR="00072846" w:rsidRPr="005E014B">
        <w:rPr>
          <w:rFonts w:ascii="Calibri" w:hAnsi="Calibri" w:cs="Arial"/>
          <w:sz w:val="24"/>
          <w:szCs w:val="24"/>
          <w:lang w:val="es-SV"/>
        </w:rPr>
        <w:t>.</w:t>
      </w:r>
    </w:p>
    <w:p w:rsidR="00661F93" w:rsidRPr="00B374BB" w:rsidRDefault="00661F93" w:rsidP="005E014B">
      <w:pPr>
        <w:jc w:val="both"/>
        <w:rPr>
          <w:rFonts w:ascii="Calibri" w:hAnsi="Calibri" w:cs="Arial"/>
          <w:sz w:val="24"/>
          <w:szCs w:val="24"/>
          <w:lang w:val="es-SV"/>
        </w:rPr>
      </w:pPr>
    </w:p>
    <w:p w:rsidR="00661F93" w:rsidRPr="00B374BB" w:rsidRDefault="00661F93" w:rsidP="005E014B">
      <w:pPr>
        <w:jc w:val="both"/>
        <w:rPr>
          <w:rFonts w:ascii="Calibri" w:hAnsi="Calibri" w:cs="Arial"/>
          <w:sz w:val="24"/>
          <w:szCs w:val="24"/>
          <w:lang w:val="es-SV"/>
        </w:rPr>
      </w:pPr>
      <w:r w:rsidRPr="00B374BB">
        <w:rPr>
          <w:rFonts w:ascii="Calibri" w:hAnsi="Calibri" w:cs="Arial"/>
          <w:sz w:val="24"/>
          <w:szCs w:val="24"/>
          <w:lang w:val="es-SV"/>
        </w:rPr>
        <w:t xml:space="preserve">En el caso particular del programa social de </w:t>
      </w:r>
      <w:r w:rsidR="007C7B0C" w:rsidRPr="00B374BB">
        <w:rPr>
          <w:rFonts w:ascii="Calibri" w:hAnsi="Calibri" w:cs="Arial"/>
          <w:sz w:val="24"/>
          <w:szCs w:val="24"/>
          <w:lang w:val="es-SV"/>
        </w:rPr>
        <w:t>“Agricultura Familiar/</w:t>
      </w:r>
      <w:r w:rsidRPr="00B374BB">
        <w:rPr>
          <w:rFonts w:ascii="Calibri" w:hAnsi="Calibri" w:cs="Arial"/>
          <w:sz w:val="24"/>
          <w:szCs w:val="24"/>
          <w:lang w:val="es-SV"/>
        </w:rPr>
        <w:t>Entrega de paquetes agrícolas “ejecutado por el MAG a través de la Dirección General de Economía Agropecuaria, el CENTA coordinará y ejecutará acciones de capacitación y orientación técnica a los beneficiarios de dicho Programa, a efecto de incrementar la cobertura de los servicios de extensión y transferencia de tecnología</w:t>
      </w:r>
      <w:r w:rsidR="00DD1EB1">
        <w:rPr>
          <w:rFonts w:ascii="Calibri" w:hAnsi="Calibri" w:cs="Arial"/>
          <w:sz w:val="24"/>
          <w:szCs w:val="24"/>
          <w:lang w:val="es-SV"/>
        </w:rPr>
        <w:t>,</w:t>
      </w:r>
      <w:r w:rsidRPr="00B374BB">
        <w:rPr>
          <w:rFonts w:ascii="Calibri" w:hAnsi="Calibri" w:cs="Arial"/>
          <w:sz w:val="24"/>
          <w:szCs w:val="24"/>
          <w:lang w:val="es-SV"/>
        </w:rPr>
        <w:t xml:space="preserve"> ofrecidos por las agencias de extensión a nivel nacional. </w:t>
      </w:r>
    </w:p>
    <w:p w:rsidR="000725E2" w:rsidRPr="00B374BB" w:rsidRDefault="000725E2" w:rsidP="005E014B">
      <w:pPr>
        <w:jc w:val="both"/>
        <w:rPr>
          <w:rFonts w:ascii="Calibri" w:hAnsi="Calibri" w:cs="Arial"/>
          <w:sz w:val="24"/>
          <w:szCs w:val="24"/>
          <w:lang w:val="es-SV"/>
        </w:rPr>
      </w:pPr>
    </w:p>
    <w:p w:rsidR="00C17694" w:rsidRDefault="00C17694" w:rsidP="005E014B">
      <w:pPr>
        <w:jc w:val="both"/>
        <w:rPr>
          <w:rFonts w:ascii="Calibri" w:hAnsi="Calibri" w:cs="Arial"/>
          <w:sz w:val="24"/>
          <w:szCs w:val="24"/>
          <w:lang w:val="es-SV"/>
        </w:rPr>
      </w:pPr>
      <w:r w:rsidRPr="00B374BB">
        <w:rPr>
          <w:rFonts w:ascii="Calibri" w:hAnsi="Calibri" w:cs="Arial"/>
          <w:sz w:val="24"/>
          <w:szCs w:val="24"/>
          <w:lang w:val="es-SV"/>
        </w:rPr>
        <w:t xml:space="preserve">En el caso específico del Parque </w:t>
      </w:r>
      <w:r w:rsidR="00B374BB" w:rsidRPr="00B374BB">
        <w:rPr>
          <w:rFonts w:ascii="Calibri" w:hAnsi="Calibri" w:cs="Arial"/>
          <w:sz w:val="24"/>
          <w:szCs w:val="24"/>
          <w:lang w:val="es-SV"/>
        </w:rPr>
        <w:t>Tecnológico</w:t>
      </w:r>
      <w:r w:rsidRPr="00B374BB">
        <w:rPr>
          <w:rFonts w:ascii="Calibri" w:hAnsi="Calibri" w:cs="Arial"/>
          <w:sz w:val="24"/>
          <w:szCs w:val="24"/>
          <w:lang w:val="es-SV"/>
        </w:rPr>
        <w:t xml:space="preserve"> en Agroindustria (PTA), el CENTA en convenio con la ENA y el Viceministerio de Ciencia y Tecnología del MINED</w:t>
      </w:r>
      <w:r w:rsidR="00DD1EB1">
        <w:rPr>
          <w:rFonts w:ascii="Calibri" w:hAnsi="Calibri" w:cs="Arial"/>
          <w:sz w:val="24"/>
          <w:szCs w:val="24"/>
          <w:lang w:val="es-SV"/>
        </w:rPr>
        <w:t>,</w:t>
      </w:r>
      <w:r w:rsidR="007C7B0C" w:rsidRPr="00B374BB">
        <w:rPr>
          <w:rFonts w:ascii="Calibri" w:hAnsi="Calibri" w:cs="Arial"/>
          <w:sz w:val="24"/>
          <w:szCs w:val="24"/>
          <w:lang w:val="es-SV"/>
        </w:rPr>
        <w:t xml:space="preserve"> desarrollan una </w:t>
      </w:r>
      <w:r w:rsidRPr="00B374BB">
        <w:rPr>
          <w:rFonts w:ascii="Calibri" w:hAnsi="Calibri" w:cs="Arial"/>
          <w:sz w:val="24"/>
          <w:szCs w:val="24"/>
          <w:lang w:val="es-SV"/>
        </w:rPr>
        <w:t xml:space="preserve"> </w:t>
      </w:r>
      <w:r w:rsidR="007C7B0C" w:rsidRPr="00B374BB">
        <w:rPr>
          <w:rFonts w:ascii="Calibri" w:hAnsi="Calibri" w:cs="Arial"/>
          <w:sz w:val="24"/>
          <w:szCs w:val="24"/>
          <w:lang w:val="es-SV"/>
        </w:rPr>
        <w:t>coordinación interinstitucional, que t</w:t>
      </w:r>
      <w:r w:rsidRPr="00B374BB">
        <w:rPr>
          <w:rFonts w:ascii="Calibri" w:hAnsi="Calibri" w:cs="Arial"/>
          <w:sz w:val="24"/>
          <w:szCs w:val="24"/>
          <w:lang w:val="es-SV"/>
        </w:rPr>
        <w:t>iene como fin dar valor agregado a la producción agropecuaria de El Salvador, impulsando un sistema integral agroalimentario que desarrolla oportunidades a través de infraestructura, innovación científica, tecnológica, investigación y servicios aplicados, mejorando la competitividad de los productores, industrializadores y los diversos actores de los componentes de la cadena agroindustrial salvadoreña, generando desarrollo sostenible.</w:t>
      </w:r>
    </w:p>
    <w:p w:rsidR="00DD1EB1" w:rsidRPr="00B374BB" w:rsidRDefault="00DD1EB1" w:rsidP="005E014B">
      <w:pPr>
        <w:jc w:val="both"/>
        <w:rPr>
          <w:rFonts w:ascii="Calibri" w:hAnsi="Calibri" w:cs="Arial"/>
          <w:sz w:val="24"/>
          <w:szCs w:val="24"/>
          <w:lang w:val="es-SV"/>
        </w:rPr>
      </w:pPr>
    </w:p>
    <w:p w:rsidR="00C17694" w:rsidRPr="00B374BB" w:rsidRDefault="000725E2" w:rsidP="005E014B">
      <w:pPr>
        <w:jc w:val="both"/>
        <w:rPr>
          <w:rFonts w:ascii="Calibri" w:hAnsi="Calibri" w:cs="Arial"/>
          <w:sz w:val="24"/>
          <w:szCs w:val="24"/>
          <w:lang w:val="es-SV"/>
        </w:rPr>
      </w:pPr>
      <w:r w:rsidRPr="00B374BB">
        <w:rPr>
          <w:rFonts w:ascii="Calibri" w:hAnsi="Calibri" w:cs="Arial"/>
          <w:sz w:val="24"/>
          <w:szCs w:val="24"/>
          <w:lang w:val="es-SV"/>
        </w:rPr>
        <w:t>Así</w:t>
      </w:r>
      <w:r w:rsidR="00C17694" w:rsidRPr="00B374BB">
        <w:rPr>
          <w:rFonts w:ascii="Calibri" w:hAnsi="Calibri" w:cs="Arial"/>
          <w:sz w:val="24"/>
          <w:szCs w:val="24"/>
          <w:lang w:val="es-SV"/>
        </w:rPr>
        <w:t>, en el marco del objetivo estratégico del PTA</w:t>
      </w:r>
      <w:r w:rsidR="004E3F59" w:rsidRPr="00B374BB">
        <w:rPr>
          <w:rFonts w:ascii="Calibri" w:hAnsi="Calibri" w:cs="Arial"/>
          <w:sz w:val="24"/>
          <w:szCs w:val="24"/>
          <w:lang w:val="es-SV"/>
        </w:rPr>
        <w:t xml:space="preserve"> vinculado a</w:t>
      </w:r>
      <w:r w:rsidR="00464800" w:rsidRPr="00B374BB">
        <w:rPr>
          <w:rFonts w:ascii="Calibri" w:hAnsi="Calibri" w:cs="Arial"/>
          <w:sz w:val="24"/>
          <w:szCs w:val="24"/>
          <w:lang w:val="es-SV"/>
        </w:rPr>
        <w:t xml:space="preserve"> CENTA de</w:t>
      </w:r>
      <w:r w:rsidR="00C17694" w:rsidRPr="00B374BB">
        <w:rPr>
          <w:rFonts w:ascii="Calibri" w:hAnsi="Calibri" w:cs="Arial"/>
          <w:sz w:val="24"/>
          <w:szCs w:val="24"/>
          <w:lang w:val="es-SV"/>
        </w:rPr>
        <w:t xml:space="preserve"> </w:t>
      </w:r>
      <w:r w:rsidR="00DD1EB1">
        <w:rPr>
          <w:rFonts w:ascii="Calibri" w:hAnsi="Calibri" w:cs="Arial"/>
          <w:sz w:val="24"/>
          <w:szCs w:val="24"/>
          <w:lang w:val="es-SV"/>
        </w:rPr>
        <w:t>f</w:t>
      </w:r>
      <w:r w:rsidR="00C17694" w:rsidRPr="00B374BB">
        <w:rPr>
          <w:rFonts w:ascii="Calibri" w:hAnsi="Calibri" w:cs="Arial"/>
          <w:sz w:val="24"/>
          <w:szCs w:val="24"/>
          <w:lang w:val="es-SV"/>
        </w:rPr>
        <w:t xml:space="preserve">ortalecer, intensificar y expandir la investigación, creación y diseño de nuevos productos para la </w:t>
      </w:r>
      <w:r w:rsidRPr="00B374BB">
        <w:rPr>
          <w:rFonts w:ascii="Calibri" w:hAnsi="Calibri" w:cs="Arial"/>
          <w:sz w:val="24"/>
          <w:szCs w:val="24"/>
          <w:lang w:val="es-SV"/>
        </w:rPr>
        <w:t>agroindustria, para el</w:t>
      </w:r>
      <w:r w:rsidR="00464800" w:rsidRPr="00B374BB">
        <w:rPr>
          <w:rFonts w:ascii="Calibri" w:hAnsi="Calibri" w:cs="Arial"/>
          <w:sz w:val="24"/>
          <w:szCs w:val="24"/>
          <w:lang w:val="es-SV"/>
        </w:rPr>
        <w:t xml:space="preserve"> año </w:t>
      </w:r>
      <w:r w:rsidR="00464800" w:rsidRPr="005238F5">
        <w:rPr>
          <w:rFonts w:ascii="Calibri" w:hAnsi="Calibri" w:cs="Arial"/>
          <w:sz w:val="24"/>
          <w:szCs w:val="24"/>
          <w:lang w:val="es-SV"/>
        </w:rPr>
        <w:t>2016</w:t>
      </w:r>
      <w:r w:rsidR="0030388C" w:rsidRPr="005238F5">
        <w:rPr>
          <w:rFonts w:ascii="Calibri" w:hAnsi="Calibri" w:cs="Arial"/>
          <w:sz w:val="24"/>
          <w:szCs w:val="24"/>
          <w:lang w:val="es-SV"/>
        </w:rPr>
        <w:t>-17</w:t>
      </w:r>
      <w:r w:rsidR="00B310C2" w:rsidRPr="00B374BB">
        <w:rPr>
          <w:rFonts w:ascii="Calibri" w:hAnsi="Calibri" w:cs="Arial"/>
          <w:sz w:val="24"/>
          <w:szCs w:val="24"/>
          <w:lang w:val="es-SV"/>
        </w:rPr>
        <w:t xml:space="preserve">, </w:t>
      </w:r>
      <w:r w:rsidRPr="00B374BB">
        <w:rPr>
          <w:rFonts w:ascii="Calibri" w:hAnsi="Calibri" w:cs="Arial"/>
          <w:sz w:val="24"/>
          <w:szCs w:val="24"/>
          <w:lang w:val="es-SV"/>
        </w:rPr>
        <w:t xml:space="preserve">aplican los siguientes objetivos operativos: 1) Generar dos nuevos productos alimenticios con demanda en el mercado a partir de fondos competitivos, 2) </w:t>
      </w:r>
      <w:r w:rsidR="00B310C2" w:rsidRPr="00B374BB">
        <w:rPr>
          <w:rFonts w:ascii="Calibri" w:hAnsi="Calibri" w:cs="Arial"/>
          <w:sz w:val="24"/>
          <w:szCs w:val="24"/>
          <w:lang w:val="es-SV"/>
        </w:rPr>
        <w:t>P</w:t>
      </w:r>
      <w:r w:rsidRPr="00B374BB">
        <w:rPr>
          <w:rFonts w:ascii="Calibri" w:hAnsi="Calibri" w:cs="Arial"/>
          <w:sz w:val="24"/>
          <w:szCs w:val="24"/>
          <w:lang w:val="es-SV"/>
        </w:rPr>
        <w:t xml:space="preserve">roducción en planta de bebidas biofortificadas de 150,000 raciones mensuales para el consumo de niñas y niños del Programa de Salud y Alimentación Escolar (PASE) del MINED, 3) Fortalecer con infraestructura, equipo, reactivos y especialización de personal técnico de la institución, 4) </w:t>
      </w:r>
      <w:r w:rsidR="00B310C2" w:rsidRPr="00B374BB">
        <w:rPr>
          <w:rFonts w:ascii="Calibri" w:hAnsi="Calibri" w:cs="Arial"/>
          <w:sz w:val="24"/>
          <w:szCs w:val="24"/>
          <w:lang w:val="es-SV"/>
        </w:rPr>
        <w:t>A</w:t>
      </w:r>
      <w:r w:rsidRPr="00B374BB">
        <w:rPr>
          <w:rFonts w:ascii="Calibri" w:hAnsi="Calibri" w:cs="Arial"/>
          <w:sz w:val="24"/>
          <w:szCs w:val="24"/>
          <w:lang w:val="es-SV"/>
        </w:rPr>
        <w:t>cceso a redes avanzadas y bibliotecas virtuales especializadas y 5) Desarrollo de productos alimenticios agroindustriales a demanda de empresas.</w:t>
      </w:r>
    </w:p>
    <w:p w:rsidR="00933077" w:rsidRDefault="00933077" w:rsidP="005E014B">
      <w:pPr>
        <w:jc w:val="both"/>
        <w:rPr>
          <w:rFonts w:ascii="Calibri" w:hAnsi="Calibri" w:cs="Arial"/>
          <w:sz w:val="24"/>
          <w:szCs w:val="24"/>
          <w:lang w:val="es-SV"/>
        </w:rPr>
      </w:pPr>
    </w:p>
    <w:p w:rsidR="00DD1EB1" w:rsidRPr="005E014B" w:rsidRDefault="00DD1EB1" w:rsidP="005E014B">
      <w:pPr>
        <w:jc w:val="both"/>
        <w:rPr>
          <w:rFonts w:ascii="Calibri" w:hAnsi="Calibri" w:cs="Arial"/>
          <w:sz w:val="24"/>
          <w:szCs w:val="24"/>
          <w:lang w:val="es-SV"/>
        </w:rPr>
      </w:pPr>
    </w:p>
    <w:p w:rsidR="006701B8" w:rsidRPr="005E014B" w:rsidRDefault="005F1E20" w:rsidP="005E014B">
      <w:pPr>
        <w:pStyle w:val="Ttulo6"/>
        <w:ind w:left="709" w:hanging="709"/>
        <w:rPr>
          <w:rFonts w:ascii="Calibri" w:hAnsi="Calibri"/>
          <w:sz w:val="24"/>
          <w:szCs w:val="24"/>
        </w:rPr>
      </w:pPr>
      <w:r w:rsidRPr="005E014B">
        <w:rPr>
          <w:rFonts w:ascii="Calibri" w:hAnsi="Calibri"/>
          <w:sz w:val="24"/>
          <w:szCs w:val="24"/>
        </w:rPr>
        <w:lastRenderedPageBreak/>
        <w:t>VI</w:t>
      </w:r>
      <w:r w:rsidR="001B0346" w:rsidRPr="005E014B">
        <w:rPr>
          <w:rFonts w:ascii="Calibri" w:hAnsi="Calibri"/>
          <w:sz w:val="24"/>
          <w:szCs w:val="24"/>
        </w:rPr>
        <w:t>I</w:t>
      </w:r>
      <w:r w:rsidR="00936B94" w:rsidRPr="005E014B">
        <w:rPr>
          <w:rFonts w:ascii="Calibri" w:hAnsi="Calibri"/>
          <w:sz w:val="24"/>
          <w:szCs w:val="24"/>
        </w:rPr>
        <w:t>I</w:t>
      </w:r>
      <w:r w:rsidR="006701B8" w:rsidRPr="005E014B">
        <w:rPr>
          <w:rFonts w:ascii="Calibri" w:hAnsi="Calibri"/>
          <w:sz w:val="24"/>
          <w:szCs w:val="24"/>
        </w:rPr>
        <w:t>.</w:t>
      </w:r>
      <w:r w:rsidR="006701B8" w:rsidRPr="005E014B">
        <w:rPr>
          <w:rFonts w:ascii="Calibri" w:hAnsi="Calibri"/>
          <w:sz w:val="24"/>
          <w:szCs w:val="24"/>
        </w:rPr>
        <w:tab/>
      </w:r>
      <w:r w:rsidR="007E3798" w:rsidRPr="005E014B">
        <w:rPr>
          <w:rFonts w:ascii="Calibri" w:hAnsi="Calibri"/>
          <w:sz w:val="24"/>
          <w:szCs w:val="24"/>
        </w:rPr>
        <w:t xml:space="preserve">SISTEMA, METODOLOGÍA E INSTRUMENTOS </w:t>
      </w:r>
      <w:r w:rsidR="00200D69" w:rsidRPr="005E014B">
        <w:rPr>
          <w:rFonts w:ascii="Calibri" w:hAnsi="Calibri"/>
          <w:sz w:val="24"/>
          <w:szCs w:val="24"/>
        </w:rPr>
        <w:t>DE SEGUIMIENTO</w:t>
      </w:r>
      <w:r w:rsidR="007E3798" w:rsidRPr="005E014B">
        <w:rPr>
          <w:rFonts w:ascii="Calibri" w:hAnsi="Calibri"/>
          <w:sz w:val="24"/>
          <w:szCs w:val="24"/>
        </w:rPr>
        <w:t xml:space="preserve"> DEL P</w:t>
      </w:r>
      <w:r w:rsidR="002F11B7" w:rsidRPr="005E014B">
        <w:rPr>
          <w:rFonts w:ascii="Calibri" w:hAnsi="Calibri"/>
          <w:sz w:val="24"/>
          <w:szCs w:val="24"/>
        </w:rPr>
        <w:t>O</w:t>
      </w:r>
      <w:r w:rsidR="007E3798" w:rsidRPr="005E014B">
        <w:rPr>
          <w:rFonts w:ascii="Calibri" w:hAnsi="Calibri"/>
          <w:sz w:val="24"/>
          <w:szCs w:val="24"/>
        </w:rPr>
        <w:t>A</w:t>
      </w:r>
    </w:p>
    <w:p w:rsidR="007E3798" w:rsidRPr="005E014B" w:rsidRDefault="007E3798" w:rsidP="005E014B">
      <w:pPr>
        <w:jc w:val="both"/>
        <w:rPr>
          <w:rFonts w:ascii="Calibri" w:hAnsi="Calibri"/>
          <w:sz w:val="24"/>
          <w:szCs w:val="24"/>
          <w:lang w:val="es-SV"/>
        </w:rPr>
      </w:pPr>
    </w:p>
    <w:p w:rsidR="00393D0B" w:rsidRPr="00053C8B" w:rsidRDefault="00D10A89" w:rsidP="005E014B">
      <w:pPr>
        <w:jc w:val="both"/>
        <w:rPr>
          <w:rFonts w:ascii="Calibri" w:hAnsi="Calibri" w:cs="Arial"/>
          <w:sz w:val="24"/>
          <w:szCs w:val="24"/>
          <w:lang w:val="es-SV"/>
        </w:rPr>
      </w:pPr>
      <w:r w:rsidRPr="005E014B">
        <w:rPr>
          <w:rFonts w:ascii="Calibri" w:hAnsi="Calibri" w:cs="Arial"/>
          <w:sz w:val="24"/>
          <w:szCs w:val="24"/>
          <w:lang w:val="es-SV"/>
        </w:rPr>
        <w:t>A continuación</w:t>
      </w:r>
      <w:r w:rsidR="00740867" w:rsidRPr="005E014B">
        <w:rPr>
          <w:rFonts w:ascii="Calibri" w:hAnsi="Calibri" w:cs="Arial"/>
          <w:sz w:val="24"/>
          <w:szCs w:val="24"/>
          <w:lang w:val="es-SV"/>
        </w:rPr>
        <w:t xml:space="preserve">, </w:t>
      </w:r>
      <w:r w:rsidRPr="005E014B">
        <w:rPr>
          <w:rFonts w:ascii="Calibri" w:hAnsi="Calibri" w:cs="Arial"/>
          <w:sz w:val="24"/>
          <w:szCs w:val="24"/>
          <w:lang w:val="es-SV"/>
        </w:rPr>
        <w:t xml:space="preserve"> se resume la modalidad propuesta de seguimiento al P</w:t>
      </w:r>
      <w:r w:rsidR="002F11B7" w:rsidRPr="005E014B">
        <w:rPr>
          <w:rFonts w:ascii="Calibri" w:hAnsi="Calibri" w:cs="Arial"/>
          <w:sz w:val="24"/>
          <w:szCs w:val="24"/>
          <w:lang w:val="es-SV"/>
        </w:rPr>
        <w:t>O</w:t>
      </w:r>
      <w:r w:rsidRPr="005E014B">
        <w:rPr>
          <w:rFonts w:ascii="Calibri" w:hAnsi="Calibri" w:cs="Arial"/>
          <w:sz w:val="24"/>
          <w:szCs w:val="24"/>
          <w:lang w:val="es-SV"/>
        </w:rPr>
        <w:t xml:space="preserve">A institucional y que se desagrega en </w:t>
      </w:r>
      <w:r w:rsidR="00740867" w:rsidRPr="005E014B">
        <w:rPr>
          <w:rFonts w:ascii="Calibri" w:hAnsi="Calibri" w:cs="Arial"/>
          <w:sz w:val="24"/>
          <w:szCs w:val="24"/>
          <w:lang w:val="es-SV"/>
        </w:rPr>
        <w:t xml:space="preserve">diferentes </w:t>
      </w:r>
      <w:r w:rsidR="00641DA1" w:rsidRPr="005E014B">
        <w:rPr>
          <w:rFonts w:ascii="Calibri" w:hAnsi="Calibri" w:cs="Arial"/>
          <w:sz w:val="24"/>
          <w:szCs w:val="24"/>
          <w:lang w:val="es-SV"/>
        </w:rPr>
        <w:t>escenarios:</w:t>
      </w:r>
    </w:p>
    <w:p w:rsidR="00393D0B" w:rsidRPr="005E014B" w:rsidRDefault="00393D0B" w:rsidP="005E014B">
      <w:pPr>
        <w:jc w:val="both"/>
        <w:rPr>
          <w:rFonts w:ascii="Calibri" w:hAnsi="Calibri"/>
          <w:sz w:val="24"/>
          <w:szCs w:val="24"/>
          <w:lang w:val="es-SV"/>
        </w:rPr>
      </w:pPr>
    </w:p>
    <w:p w:rsidR="00D10A89" w:rsidRPr="005E014B" w:rsidRDefault="007C3C37" w:rsidP="005E014B">
      <w:pPr>
        <w:jc w:val="both"/>
        <w:rPr>
          <w:rFonts w:ascii="Calibri" w:hAnsi="Calibri" w:cs="Arial"/>
          <w:b/>
          <w:bCs/>
          <w:sz w:val="24"/>
          <w:szCs w:val="24"/>
          <w:lang w:val="es-ES"/>
        </w:rPr>
      </w:pPr>
      <w:r w:rsidRPr="005E014B">
        <w:rPr>
          <w:rFonts w:ascii="Calibri" w:hAnsi="Calibri" w:cs="Arial"/>
          <w:b/>
          <w:bCs/>
          <w:sz w:val="24"/>
          <w:szCs w:val="24"/>
          <w:lang w:val="es-ES"/>
        </w:rPr>
        <w:t>8</w:t>
      </w:r>
      <w:r w:rsidR="00D10A89" w:rsidRPr="005E014B">
        <w:rPr>
          <w:rFonts w:ascii="Calibri" w:hAnsi="Calibri" w:cs="Arial"/>
          <w:b/>
          <w:bCs/>
          <w:sz w:val="24"/>
          <w:szCs w:val="24"/>
          <w:lang w:val="es-ES"/>
        </w:rPr>
        <w:t>.1</w:t>
      </w:r>
      <w:r w:rsidR="00D10A89" w:rsidRPr="005E014B">
        <w:rPr>
          <w:rFonts w:ascii="Calibri" w:hAnsi="Calibri" w:cs="Arial"/>
          <w:b/>
          <w:bCs/>
          <w:sz w:val="24"/>
          <w:szCs w:val="24"/>
          <w:lang w:val="es-ES"/>
        </w:rPr>
        <w:tab/>
        <w:t>Integración del Sistema de Seguimiento</w:t>
      </w:r>
    </w:p>
    <w:p w:rsidR="00E8664F" w:rsidRPr="005E014B" w:rsidRDefault="00E8664F" w:rsidP="005E014B">
      <w:pPr>
        <w:jc w:val="both"/>
        <w:rPr>
          <w:rFonts w:ascii="Calibri" w:hAnsi="Calibri" w:cs="Arial"/>
          <w:b/>
          <w:bCs/>
          <w:sz w:val="24"/>
          <w:szCs w:val="24"/>
          <w:lang w:val="es-ES"/>
        </w:rPr>
      </w:pPr>
    </w:p>
    <w:p w:rsidR="00D10A89" w:rsidRPr="005E014B" w:rsidRDefault="00D10A89" w:rsidP="005E014B">
      <w:pPr>
        <w:ind w:left="567"/>
        <w:jc w:val="both"/>
        <w:rPr>
          <w:rFonts w:ascii="Calibri" w:hAnsi="Calibri" w:cs="Arial"/>
          <w:sz w:val="24"/>
          <w:szCs w:val="24"/>
          <w:lang w:val="es-ES"/>
        </w:rPr>
      </w:pPr>
      <w:r w:rsidRPr="005E014B">
        <w:rPr>
          <w:rFonts w:ascii="Calibri" w:hAnsi="Calibri" w:cs="Arial"/>
          <w:sz w:val="24"/>
          <w:szCs w:val="24"/>
          <w:lang w:val="es-ES"/>
        </w:rPr>
        <w:t xml:space="preserve">El Sistema de Seguimiento al interior del CENTA estará constituido por el Director </w:t>
      </w:r>
      <w:r w:rsidR="001A4ABC" w:rsidRPr="005E014B">
        <w:rPr>
          <w:rFonts w:ascii="Calibri" w:hAnsi="Calibri" w:cs="Arial"/>
          <w:sz w:val="24"/>
          <w:szCs w:val="24"/>
          <w:lang w:val="es-ES"/>
        </w:rPr>
        <w:t>Ejecutivo</w:t>
      </w:r>
      <w:r w:rsidRPr="005E014B">
        <w:rPr>
          <w:rFonts w:ascii="Calibri" w:hAnsi="Calibri" w:cs="Arial"/>
          <w:sz w:val="24"/>
          <w:szCs w:val="24"/>
          <w:lang w:val="es-ES"/>
        </w:rPr>
        <w:t xml:space="preserve">, el “Referente Institucional” o a quien éste designe, último que cumplirá la responsabilidad de coordinar las actividades de seguimiento al interior y exterior de </w:t>
      </w:r>
      <w:smartTag w:uri="urn:schemas-microsoft-com:office:smarttags" w:element="PersonName">
        <w:smartTagPr>
          <w:attr w:name="ProductID" w:val="la Instituci￳n"/>
        </w:smartTagPr>
        <w:r w:rsidRPr="005E014B">
          <w:rPr>
            <w:rFonts w:ascii="Calibri" w:hAnsi="Calibri" w:cs="Arial"/>
            <w:sz w:val="24"/>
            <w:szCs w:val="24"/>
            <w:lang w:val="es-ES"/>
          </w:rPr>
          <w:t xml:space="preserve">la </w:t>
        </w:r>
        <w:r w:rsidR="001A4ABC" w:rsidRPr="005E014B">
          <w:rPr>
            <w:rFonts w:ascii="Calibri" w:hAnsi="Calibri" w:cs="Arial"/>
            <w:sz w:val="24"/>
            <w:szCs w:val="24"/>
            <w:lang w:val="es-ES"/>
          </w:rPr>
          <w:t>Institución</w:t>
        </w:r>
      </w:smartTag>
      <w:r w:rsidRPr="005E014B">
        <w:rPr>
          <w:rFonts w:ascii="Calibri" w:hAnsi="Calibri" w:cs="Arial"/>
          <w:sz w:val="24"/>
          <w:szCs w:val="24"/>
          <w:lang w:val="es-ES"/>
        </w:rPr>
        <w:t>; los jefes o coordinadores de Área, Unidad, División o Componente y el personal técnico quienes como encargados de cumplir con las metas físicas reportarán el avance físico al Referente Institucional; además, el “Sistema” estará constituido, también, por la metodología, instrumentos y formularios que se definan al interior del CENTA.</w:t>
      </w:r>
    </w:p>
    <w:p w:rsidR="00D10A89" w:rsidRPr="005E014B" w:rsidRDefault="00D10A89" w:rsidP="005E014B">
      <w:pPr>
        <w:jc w:val="both"/>
        <w:rPr>
          <w:rFonts w:ascii="Calibri" w:hAnsi="Calibri" w:cs="Arial"/>
          <w:sz w:val="24"/>
          <w:szCs w:val="24"/>
          <w:lang w:val="es-ES"/>
        </w:rPr>
      </w:pPr>
    </w:p>
    <w:p w:rsidR="00F01192" w:rsidRDefault="00D10A89" w:rsidP="00DD1EB1">
      <w:pPr>
        <w:tabs>
          <w:tab w:val="left" w:pos="709"/>
        </w:tabs>
        <w:ind w:left="567"/>
        <w:jc w:val="both"/>
        <w:rPr>
          <w:rFonts w:ascii="Calibri" w:hAnsi="Calibri" w:cs="Arial"/>
          <w:sz w:val="24"/>
          <w:szCs w:val="24"/>
          <w:lang w:val="es-ES"/>
        </w:rPr>
      </w:pPr>
      <w:r w:rsidRPr="005E014B">
        <w:rPr>
          <w:rFonts w:ascii="Calibri" w:hAnsi="Calibri" w:cs="Arial"/>
          <w:sz w:val="24"/>
          <w:szCs w:val="24"/>
          <w:lang w:val="es-ES"/>
        </w:rPr>
        <w:t xml:space="preserve">Por otra parte, el Sistema de Seguimiento al exterior del CENTA estará integrado por el Director </w:t>
      </w:r>
      <w:r w:rsidR="001A4ABC" w:rsidRPr="005E014B">
        <w:rPr>
          <w:rFonts w:ascii="Calibri" w:hAnsi="Calibri" w:cs="Arial"/>
          <w:sz w:val="24"/>
          <w:szCs w:val="24"/>
          <w:lang w:val="es-ES"/>
        </w:rPr>
        <w:t>Ejecutivo</w:t>
      </w:r>
      <w:r w:rsidRPr="005E014B">
        <w:rPr>
          <w:rFonts w:ascii="Calibri" w:hAnsi="Calibri" w:cs="Arial"/>
          <w:sz w:val="24"/>
          <w:szCs w:val="24"/>
          <w:lang w:val="es-ES"/>
        </w:rPr>
        <w:t xml:space="preserve">, el Referente Institucional, el técnico designado por </w:t>
      </w:r>
      <w:smartTag w:uri="urn:schemas-microsoft-com:office:smarttags" w:element="PersonName">
        <w:smartTagPr>
          <w:attr w:name="ProductID" w:val="la OPPS"/>
        </w:smartTagPr>
        <w:r w:rsidRPr="005E014B">
          <w:rPr>
            <w:rFonts w:ascii="Calibri" w:hAnsi="Calibri" w:cs="Arial"/>
            <w:sz w:val="24"/>
            <w:szCs w:val="24"/>
            <w:lang w:val="es-ES"/>
          </w:rPr>
          <w:t>la OPPS</w:t>
        </w:r>
      </w:smartTag>
      <w:r w:rsidRPr="005E014B">
        <w:rPr>
          <w:rFonts w:ascii="Calibri" w:hAnsi="Calibri" w:cs="Arial"/>
          <w:sz w:val="24"/>
          <w:szCs w:val="24"/>
          <w:lang w:val="es-ES"/>
        </w:rPr>
        <w:t xml:space="preserve"> quien cumplirá la responsabilidad de darle seguimiento a </w:t>
      </w:r>
      <w:smartTag w:uri="urn:schemas-microsoft-com:office:smarttags" w:element="PersonName">
        <w:smartTagPr>
          <w:attr w:name="ProductID" w:val="la Instituci￳n"/>
        </w:smartTagPr>
        <w:r w:rsidRPr="005E014B">
          <w:rPr>
            <w:rFonts w:ascii="Calibri" w:hAnsi="Calibri" w:cs="Arial"/>
            <w:sz w:val="24"/>
            <w:szCs w:val="24"/>
            <w:lang w:val="es-ES"/>
          </w:rPr>
          <w:t xml:space="preserve">la </w:t>
        </w:r>
        <w:r w:rsidR="00C343E3" w:rsidRPr="005E014B">
          <w:rPr>
            <w:rFonts w:ascii="Calibri" w:hAnsi="Calibri" w:cs="Arial"/>
            <w:sz w:val="24"/>
            <w:szCs w:val="24"/>
            <w:lang w:val="es-ES"/>
          </w:rPr>
          <w:t>Institución</w:t>
        </w:r>
      </w:smartTag>
      <w:r w:rsidRPr="005E014B">
        <w:rPr>
          <w:rFonts w:ascii="Calibri" w:hAnsi="Calibri" w:cs="Arial"/>
          <w:sz w:val="24"/>
          <w:szCs w:val="24"/>
          <w:lang w:val="es-ES"/>
        </w:rPr>
        <w:t>, en adelante el “Referente Sectorial”. El sistema estará compuesto, también, por la metodología, instrumentos y formularios que se indican en el siguiente apartado.</w:t>
      </w:r>
    </w:p>
    <w:p w:rsidR="00F01192" w:rsidRDefault="00F01192" w:rsidP="005E014B">
      <w:pPr>
        <w:jc w:val="both"/>
        <w:rPr>
          <w:rFonts w:ascii="Calibri" w:hAnsi="Calibri" w:cs="Arial"/>
          <w:sz w:val="24"/>
          <w:szCs w:val="24"/>
          <w:lang w:val="es-ES"/>
        </w:rPr>
      </w:pPr>
    </w:p>
    <w:p w:rsidR="00D10A89" w:rsidRPr="005E014B" w:rsidRDefault="007C3C37" w:rsidP="005E014B">
      <w:pPr>
        <w:jc w:val="both"/>
        <w:rPr>
          <w:rFonts w:ascii="Calibri" w:hAnsi="Calibri" w:cs="Arial"/>
          <w:b/>
          <w:bCs/>
          <w:sz w:val="24"/>
          <w:szCs w:val="24"/>
          <w:lang w:val="es-ES"/>
        </w:rPr>
      </w:pPr>
      <w:r w:rsidRPr="005E014B">
        <w:rPr>
          <w:rFonts w:ascii="Calibri" w:hAnsi="Calibri" w:cs="Arial"/>
          <w:b/>
          <w:bCs/>
          <w:sz w:val="24"/>
          <w:szCs w:val="24"/>
          <w:lang w:val="es-ES"/>
        </w:rPr>
        <w:t>8</w:t>
      </w:r>
      <w:r w:rsidR="00D10A89" w:rsidRPr="005E014B">
        <w:rPr>
          <w:rFonts w:ascii="Calibri" w:hAnsi="Calibri" w:cs="Arial"/>
          <w:b/>
          <w:bCs/>
          <w:sz w:val="24"/>
          <w:szCs w:val="24"/>
          <w:lang w:val="es-ES"/>
        </w:rPr>
        <w:t>.2</w:t>
      </w:r>
      <w:r w:rsidR="00D10A89" w:rsidRPr="005E014B">
        <w:rPr>
          <w:rFonts w:ascii="Calibri" w:hAnsi="Calibri" w:cs="Arial"/>
          <w:b/>
          <w:bCs/>
          <w:sz w:val="24"/>
          <w:szCs w:val="24"/>
          <w:lang w:val="es-ES"/>
        </w:rPr>
        <w:tab/>
        <w:t>Metodología, Instrumentos y Formularios de Seguimiento</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numPr>
          <w:ilvl w:val="0"/>
          <w:numId w:val="30"/>
        </w:numPr>
        <w:ind w:left="567" w:firstLine="0"/>
        <w:rPr>
          <w:rFonts w:ascii="Calibri" w:hAnsi="Calibri" w:cs="Arial"/>
          <w:szCs w:val="24"/>
        </w:rPr>
      </w:pPr>
      <w:r w:rsidRPr="005E014B">
        <w:rPr>
          <w:rFonts w:ascii="Calibri" w:hAnsi="Calibri" w:cs="Arial"/>
          <w:szCs w:val="24"/>
        </w:rPr>
        <w:t>Al interior del CENTA</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Considerando como insumo principal el Plan Operativo Anual (POA) debidamente aprobado por la Oficina de Políticas y Planificación Sectorial (OPPS)</w:t>
      </w:r>
      <w:r w:rsidR="000A7C68" w:rsidRPr="005E014B">
        <w:rPr>
          <w:rFonts w:ascii="Calibri" w:hAnsi="Calibri" w:cs="Arial"/>
          <w:szCs w:val="24"/>
        </w:rPr>
        <w:t xml:space="preserve"> y la Junta Directiva del CENTA, </w:t>
      </w:r>
      <w:r w:rsidRPr="005E014B">
        <w:rPr>
          <w:rFonts w:ascii="Calibri" w:hAnsi="Calibri" w:cs="Arial"/>
          <w:szCs w:val="24"/>
        </w:rPr>
        <w:t>por medio de la Unidad de Planificación Institucional o a quien sea designado para que cumpla con las actividades de seguimiento, coordinará y ejecutará las “acciones necesarias” que posibiliten poner en marcha el Sistema de Seguimiento al interior de la Institución; de tal manera que, le permita obtener de cada Área, Unidad, División o Componente el avance físico mensual y/o trimestral, según corresponda; para luego, consolidar el cumplimiento de las metas establecidas en el POA 201</w:t>
      </w:r>
      <w:r w:rsidR="0030388C">
        <w:rPr>
          <w:rFonts w:ascii="Calibri" w:hAnsi="Calibri" w:cs="Arial"/>
          <w:szCs w:val="24"/>
        </w:rPr>
        <w:t>7</w:t>
      </w:r>
      <w:r w:rsidRPr="005E014B">
        <w:rPr>
          <w:rFonts w:ascii="Calibri" w:hAnsi="Calibri" w:cs="Arial"/>
          <w:szCs w:val="24"/>
        </w:rPr>
        <w:t>; analizar los resultados de la ejecución física y/o financiera, identificar limitantes de ejecución y proponer alternativas de solución a las mismas, cuando corresponda.</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 xml:space="preserve">Las acciones necesarias aludidas anteriormente están relacionadas con el diseño o adaptación e internalización de los Formatos Tipo por parte del Referente Institucional; los cuales, se constituyen en los instrumentos y el medio para que las diferentes unidades operativas de </w:t>
      </w:r>
      <w:smartTag w:uri="urn:schemas-microsoft-com:office:smarttags" w:element="PersonName">
        <w:smartTagPr>
          <w:attr w:name="ProductID" w:val="la Instituci￳n"/>
        </w:smartTagPr>
        <w:r w:rsidRPr="005E014B">
          <w:rPr>
            <w:rFonts w:ascii="Calibri" w:hAnsi="Calibri" w:cs="Arial"/>
            <w:szCs w:val="24"/>
          </w:rPr>
          <w:t xml:space="preserve">la </w:t>
        </w:r>
        <w:r w:rsidR="00C343E3" w:rsidRPr="005E014B">
          <w:rPr>
            <w:rFonts w:ascii="Calibri" w:hAnsi="Calibri" w:cs="Arial"/>
            <w:szCs w:val="24"/>
          </w:rPr>
          <w:t>Institución</w:t>
        </w:r>
      </w:smartTag>
      <w:r w:rsidRPr="005E014B">
        <w:rPr>
          <w:rFonts w:ascii="Calibri" w:hAnsi="Calibri" w:cs="Arial"/>
          <w:szCs w:val="24"/>
        </w:rPr>
        <w:t xml:space="preserve"> informen con una frecuencia mensual </w:t>
      </w:r>
      <w:r w:rsidR="00C343E3" w:rsidRPr="005E014B">
        <w:rPr>
          <w:rFonts w:ascii="Calibri" w:hAnsi="Calibri" w:cs="Arial"/>
          <w:szCs w:val="24"/>
        </w:rPr>
        <w:t xml:space="preserve">y trimestral, según necesidad, </w:t>
      </w:r>
      <w:r w:rsidRPr="005E014B">
        <w:rPr>
          <w:rFonts w:ascii="Calibri" w:hAnsi="Calibri" w:cs="Arial"/>
          <w:szCs w:val="24"/>
        </w:rPr>
        <w:t xml:space="preserve">sobre el avance físico y/o financiero. Dicha periodicidad de información permitirá identificar, con antelación, desfases en el </w:t>
      </w:r>
      <w:r w:rsidRPr="005E014B">
        <w:rPr>
          <w:rFonts w:ascii="Calibri" w:hAnsi="Calibri" w:cs="Arial"/>
          <w:szCs w:val="24"/>
        </w:rPr>
        <w:lastRenderedPageBreak/>
        <w:t>cumplimiento de metas establecidas y tomar las medidas correctivas que sean pertinentes.</w:t>
      </w:r>
    </w:p>
    <w:p w:rsidR="00D10A89" w:rsidRPr="005E014B" w:rsidRDefault="00D10A89" w:rsidP="005E014B">
      <w:pPr>
        <w:pStyle w:val="Textoindependiente"/>
        <w:ind w:left="1134"/>
        <w:rPr>
          <w:rFonts w:ascii="Calibri" w:hAnsi="Calibri" w:cs="Arial"/>
          <w:szCs w:val="24"/>
        </w:rPr>
      </w:pPr>
    </w:p>
    <w:p w:rsidR="00D10A89" w:rsidRDefault="00D10A89" w:rsidP="005E014B">
      <w:pPr>
        <w:pStyle w:val="Textoindependiente"/>
        <w:ind w:left="567"/>
        <w:rPr>
          <w:rFonts w:ascii="Calibri" w:hAnsi="Calibri" w:cs="Arial"/>
          <w:szCs w:val="24"/>
        </w:rPr>
      </w:pPr>
      <w:r w:rsidRPr="005E014B">
        <w:rPr>
          <w:rFonts w:ascii="Calibri" w:hAnsi="Calibri" w:cs="Arial"/>
          <w:szCs w:val="24"/>
        </w:rPr>
        <w:t xml:space="preserve">Al interior de </w:t>
      </w:r>
      <w:smartTag w:uri="urn:schemas-microsoft-com:office:smarttags" w:element="PersonName">
        <w:smartTagPr>
          <w:attr w:name="ProductID" w:val="la Instituci￳n"/>
        </w:smartTagPr>
        <w:r w:rsidRPr="005E014B">
          <w:rPr>
            <w:rFonts w:ascii="Calibri" w:hAnsi="Calibri" w:cs="Arial"/>
            <w:szCs w:val="24"/>
          </w:rPr>
          <w:t xml:space="preserve">la </w:t>
        </w:r>
        <w:r w:rsidR="00C343E3" w:rsidRPr="005E014B">
          <w:rPr>
            <w:rFonts w:ascii="Calibri" w:hAnsi="Calibri" w:cs="Arial"/>
            <w:szCs w:val="24"/>
          </w:rPr>
          <w:t>Institución</w:t>
        </w:r>
      </w:smartTag>
      <w:r w:rsidRPr="005E014B">
        <w:rPr>
          <w:rFonts w:ascii="Calibri" w:hAnsi="Calibri" w:cs="Arial"/>
          <w:szCs w:val="24"/>
        </w:rPr>
        <w:t xml:space="preserve"> se celebrarán reuniones con frecuencia mensual</w:t>
      </w:r>
      <w:r w:rsidR="00C343E3" w:rsidRPr="005E014B">
        <w:rPr>
          <w:rFonts w:ascii="Calibri" w:hAnsi="Calibri" w:cs="Arial"/>
          <w:szCs w:val="24"/>
        </w:rPr>
        <w:t xml:space="preserve"> y/o trimestral</w:t>
      </w:r>
      <w:r w:rsidRPr="005E014B">
        <w:rPr>
          <w:rFonts w:ascii="Calibri" w:hAnsi="Calibri" w:cs="Arial"/>
          <w:szCs w:val="24"/>
        </w:rPr>
        <w:t xml:space="preserve">, en las que se analizarán los resultados de las actividades de seguimiento al interior de la misma (avances físicos alcanzados en cada Indicador de </w:t>
      </w:r>
      <w:r w:rsidR="00B37F4D" w:rsidRPr="005E014B">
        <w:rPr>
          <w:rFonts w:ascii="Calibri" w:hAnsi="Calibri" w:cs="Arial"/>
          <w:szCs w:val="24"/>
        </w:rPr>
        <w:t>Resultado/</w:t>
      </w:r>
      <w:r w:rsidRPr="005E014B">
        <w:rPr>
          <w:rFonts w:ascii="Calibri" w:hAnsi="Calibri" w:cs="Arial"/>
          <w:szCs w:val="24"/>
        </w:rPr>
        <w:t>Producto, justificación de bajos niveles de avances físicos, limitantes de ejecución y alternativas de solución a las limitantes identificadas) y tomar las providencias o medidas que cada caso amerita.</w:t>
      </w:r>
    </w:p>
    <w:p w:rsidR="00334F03" w:rsidRPr="005E014B" w:rsidRDefault="00334F03" w:rsidP="005E014B">
      <w:pPr>
        <w:pStyle w:val="Textoindependiente"/>
        <w:ind w:left="567"/>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 xml:space="preserve">Por otra parte, </w:t>
      </w:r>
      <w:smartTag w:uri="urn:schemas-microsoft-com:office:smarttags" w:element="PersonName">
        <w:smartTagPr>
          <w:attr w:name="ProductID" w:val="la Instituci￳n"/>
        </w:smartTagPr>
        <w:r w:rsidRPr="005E014B">
          <w:rPr>
            <w:rFonts w:ascii="Calibri" w:hAnsi="Calibri" w:cs="Arial"/>
            <w:szCs w:val="24"/>
          </w:rPr>
          <w:t xml:space="preserve">la </w:t>
        </w:r>
        <w:r w:rsidR="00C343E3" w:rsidRPr="005E014B">
          <w:rPr>
            <w:rFonts w:ascii="Calibri" w:hAnsi="Calibri" w:cs="Arial"/>
            <w:szCs w:val="24"/>
          </w:rPr>
          <w:t>Institución</w:t>
        </w:r>
      </w:smartTag>
      <w:r w:rsidRPr="005E014B">
        <w:rPr>
          <w:rFonts w:ascii="Calibri" w:hAnsi="Calibri" w:cs="Arial"/>
          <w:szCs w:val="24"/>
        </w:rPr>
        <w:t xml:space="preserve"> podrá realizar verificaciones de campo de Indicadores de </w:t>
      </w:r>
      <w:r w:rsidR="00B37F4D" w:rsidRPr="005E014B">
        <w:rPr>
          <w:rFonts w:ascii="Calibri" w:hAnsi="Calibri" w:cs="Arial"/>
          <w:szCs w:val="24"/>
        </w:rPr>
        <w:t>Resultado/</w:t>
      </w:r>
      <w:r w:rsidRPr="005E014B">
        <w:rPr>
          <w:rFonts w:ascii="Calibri" w:hAnsi="Calibri" w:cs="Arial"/>
          <w:szCs w:val="24"/>
        </w:rPr>
        <w:t xml:space="preserve">Producto al interior de la misma, pudiendo para ello solicitar el acompañamiento técnico de </w:t>
      </w:r>
      <w:smartTag w:uri="urn:schemas-microsoft-com:office:smarttags" w:element="PersonName">
        <w:smartTagPr>
          <w:attr w:name="ProductID" w:val="la OPPS."/>
        </w:smartTagPr>
        <w:r w:rsidRPr="005E014B">
          <w:rPr>
            <w:rFonts w:ascii="Calibri" w:hAnsi="Calibri" w:cs="Arial"/>
            <w:szCs w:val="24"/>
          </w:rPr>
          <w:t>la OPPS.</w:t>
        </w:r>
      </w:smartTag>
    </w:p>
    <w:p w:rsidR="00D10A89" w:rsidRPr="005E014B" w:rsidRDefault="00D10A89" w:rsidP="005E014B">
      <w:pPr>
        <w:pStyle w:val="Textoindependiente"/>
        <w:ind w:left="1134"/>
        <w:rPr>
          <w:rFonts w:ascii="Calibri" w:hAnsi="Calibri" w:cs="Arial"/>
          <w:szCs w:val="24"/>
        </w:rPr>
      </w:pPr>
    </w:p>
    <w:p w:rsidR="00D10A89" w:rsidRPr="005E014B" w:rsidRDefault="00C343E3" w:rsidP="005E014B">
      <w:pPr>
        <w:pStyle w:val="Textoindependiente"/>
        <w:ind w:left="567"/>
        <w:rPr>
          <w:rFonts w:ascii="Calibri" w:hAnsi="Calibri" w:cs="Arial"/>
          <w:szCs w:val="24"/>
        </w:rPr>
      </w:pPr>
      <w:r w:rsidRPr="005E014B">
        <w:rPr>
          <w:rFonts w:ascii="Calibri" w:hAnsi="Calibri" w:cs="Arial"/>
          <w:szCs w:val="24"/>
        </w:rPr>
        <w:t>El CENTA</w:t>
      </w:r>
      <w:r w:rsidR="00D10A89" w:rsidRPr="005E014B">
        <w:rPr>
          <w:rFonts w:ascii="Calibri" w:hAnsi="Calibri" w:cs="Arial"/>
          <w:szCs w:val="24"/>
        </w:rPr>
        <w:t xml:space="preserve"> llevará un archivo en Excel u otra herramienta informática que ésta defina, en el que se registrará a la organización o productor rural beneficiado con los bienes y servicios que proporciona la misma, con el propósito de que sirva de insumo para realizar futuros estudios de evaluación o “Verificación en Campo de Indicadores de Producto” durante la presente administración.</w:t>
      </w:r>
    </w:p>
    <w:p w:rsidR="00D10A89" w:rsidRPr="005E014B" w:rsidRDefault="00D10A89" w:rsidP="005E014B">
      <w:pPr>
        <w:pStyle w:val="Textoindependiente"/>
        <w:ind w:left="1134"/>
        <w:rPr>
          <w:rFonts w:ascii="Calibri" w:hAnsi="Calibri" w:cs="Arial"/>
          <w:szCs w:val="24"/>
        </w:rPr>
      </w:pPr>
    </w:p>
    <w:p w:rsidR="00D10A89" w:rsidRPr="005E014B" w:rsidRDefault="00CF1164" w:rsidP="005E014B">
      <w:pPr>
        <w:pStyle w:val="Textoindependiente"/>
        <w:ind w:left="567"/>
        <w:rPr>
          <w:rFonts w:ascii="Calibri" w:hAnsi="Calibri" w:cs="Arial"/>
          <w:szCs w:val="24"/>
        </w:rPr>
      </w:pPr>
      <w:r w:rsidRPr="005E014B">
        <w:rPr>
          <w:rFonts w:ascii="Calibri" w:hAnsi="Calibri" w:cs="Arial"/>
          <w:szCs w:val="24"/>
        </w:rPr>
        <w:t>Por la</w:t>
      </w:r>
      <w:r w:rsidR="00D10A89" w:rsidRPr="005E014B">
        <w:rPr>
          <w:rFonts w:ascii="Calibri" w:hAnsi="Calibri" w:cs="Arial"/>
          <w:szCs w:val="24"/>
        </w:rPr>
        <w:t xml:space="preserve"> naturaleza </w:t>
      </w:r>
      <w:r w:rsidRPr="005E014B">
        <w:rPr>
          <w:rFonts w:ascii="Calibri" w:hAnsi="Calibri" w:cs="Arial"/>
          <w:szCs w:val="24"/>
        </w:rPr>
        <w:t xml:space="preserve">y diversidad de los </w:t>
      </w:r>
      <w:r w:rsidR="00D10A89" w:rsidRPr="005E014B">
        <w:rPr>
          <w:rFonts w:ascii="Calibri" w:hAnsi="Calibri" w:cs="Arial"/>
          <w:szCs w:val="24"/>
        </w:rPr>
        <w:t>bien</w:t>
      </w:r>
      <w:r w:rsidRPr="005E014B">
        <w:rPr>
          <w:rFonts w:ascii="Calibri" w:hAnsi="Calibri" w:cs="Arial"/>
          <w:szCs w:val="24"/>
        </w:rPr>
        <w:t>es</w:t>
      </w:r>
      <w:r w:rsidR="00D10A89" w:rsidRPr="005E014B">
        <w:rPr>
          <w:rFonts w:ascii="Calibri" w:hAnsi="Calibri" w:cs="Arial"/>
          <w:szCs w:val="24"/>
        </w:rPr>
        <w:t xml:space="preserve"> y</w:t>
      </w:r>
      <w:r w:rsidRPr="005E014B">
        <w:rPr>
          <w:rFonts w:ascii="Calibri" w:hAnsi="Calibri" w:cs="Arial"/>
          <w:szCs w:val="24"/>
        </w:rPr>
        <w:t xml:space="preserve"> </w:t>
      </w:r>
      <w:r w:rsidR="00D10A89" w:rsidRPr="005E014B">
        <w:rPr>
          <w:rFonts w:ascii="Calibri" w:hAnsi="Calibri" w:cs="Arial"/>
          <w:szCs w:val="24"/>
        </w:rPr>
        <w:t>servicio</w:t>
      </w:r>
      <w:r w:rsidRPr="005E014B">
        <w:rPr>
          <w:rFonts w:ascii="Calibri" w:hAnsi="Calibri" w:cs="Arial"/>
          <w:szCs w:val="24"/>
        </w:rPr>
        <w:t>s</w:t>
      </w:r>
      <w:r w:rsidR="00D10A89" w:rsidRPr="005E014B">
        <w:rPr>
          <w:rFonts w:ascii="Calibri" w:hAnsi="Calibri" w:cs="Arial"/>
          <w:szCs w:val="24"/>
        </w:rPr>
        <w:t xml:space="preserve"> que proporciona </w:t>
      </w:r>
      <w:r w:rsidR="00C343E3" w:rsidRPr="005E014B">
        <w:rPr>
          <w:rFonts w:ascii="Calibri" w:hAnsi="Calibri" w:cs="Arial"/>
          <w:szCs w:val="24"/>
        </w:rPr>
        <w:t>el CENTA</w:t>
      </w:r>
      <w:r w:rsidR="00D10A89" w:rsidRPr="005E014B">
        <w:rPr>
          <w:rFonts w:ascii="Calibri" w:hAnsi="Calibri" w:cs="Arial"/>
          <w:szCs w:val="24"/>
        </w:rPr>
        <w:t xml:space="preserve">, </w:t>
      </w:r>
      <w:r w:rsidRPr="005E014B">
        <w:rPr>
          <w:rFonts w:ascii="Calibri" w:hAnsi="Calibri" w:cs="Arial"/>
          <w:szCs w:val="24"/>
        </w:rPr>
        <w:t xml:space="preserve">se utilizan diferentes formularios para el seguimiento y control correspondiente. </w:t>
      </w:r>
    </w:p>
    <w:p w:rsidR="00CF1164" w:rsidRPr="005E014B" w:rsidRDefault="00CF1164" w:rsidP="005E014B">
      <w:pPr>
        <w:pStyle w:val="Textoindependiente"/>
        <w:ind w:left="1134"/>
        <w:rPr>
          <w:rFonts w:ascii="Calibri" w:hAnsi="Calibri" w:cs="Arial"/>
          <w:szCs w:val="24"/>
        </w:rPr>
      </w:pPr>
    </w:p>
    <w:p w:rsidR="00D10A89" w:rsidRPr="005E014B" w:rsidRDefault="00D10A89" w:rsidP="005E014B">
      <w:pPr>
        <w:pStyle w:val="Textoindependiente"/>
        <w:numPr>
          <w:ilvl w:val="0"/>
          <w:numId w:val="30"/>
        </w:numPr>
        <w:ind w:left="567" w:firstLine="0"/>
        <w:rPr>
          <w:rFonts w:ascii="Calibri" w:hAnsi="Calibri" w:cs="Arial"/>
          <w:szCs w:val="24"/>
        </w:rPr>
      </w:pPr>
      <w:r w:rsidRPr="005E014B">
        <w:rPr>
          <w:rFonts w:ascii="Calibri" w:hAnsi="Calibri" w:cs="Arial"/>
          <w:szCs w:val="24"/>
        </w:rPr>
        <w:t>Al exterior de</w:t>
      </w:r>
      <w:r w:rsidR="00CF1164" w:rsidRPr="005E014B">
        <w:rPr>
          <w:rFonts w:ascii="Calibri" w:hAnsi="Calibri" w:cs="Arial"/>
          <w:szCs w:val="24"/>
        </w:rPr>
        <w:t>l CENTA</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Considerando como insumo principal el Plan Operativo Anual (POA) 201</w:t>
      </w:r>
      <w:r w:rsidR="0030388C">
        <w:rPr>
          <w:rFonts w:ascii="Calibri" w:hAnsi="Calibri" w:cs="Arial"/>
          <w:szCs w:val="24"/>
        </w:rPr>
        <w:t>7</w:t>
      </w:r>
      <w:r w:rsidRPr="005E014B">
        <w:rPr>
          <w:rFonts w:ascii="Calibri" w:hAnsi="Calibri" w:cs="Arial"/>
          <w:szCs w:val="24"/>
        </w:rPr>
        <w:t xml:space="preserve"> debidamente aprobado por la Oficina de Políticas y Planificación Sectorial (OPPS) y </w:t>
      </w:r>
      <w:r w:rsidR="000A7C68" w:rsidRPr="005E014B">
        <w:rPr>
          <w:rFonts w:ascii="Calibri" w:hAnsi="Calibri" w:cs="Arial"/>
          <w:szCs w:val="24"/>
        </w:rPr>
        <w:t xml:space="preserve">la Junta Directiva del CENTA; y </w:t>
      </w:r>
      <w:r w:rsidRPr="005E014B">
        <w:rPr>
          <w:rFonts w:ascii="Calibri" w:hAnsi="Calibri" w:cs="Arial"/>
          <w:szCs w:val="24"/>
        </w:rPr>
        <w:t>los resultados consolidados a partir del avance físico mensual</w:t>
      </w:r>
      <w:r w:rsidR="00CF1164" w:rsidRPr="005E014B">
        <w:rPr>
          <w:rFonts w:ascii="Calibri" w:hAnsi="Calibri" w:cs="Arial"/>
          <w:szCs w:val="24"/>
        </w:rPr>
        <w:t xml:space="preserve"> </w:t>
      </w:r>
      <w:r w:rsidR="00EA3D27">
        <w:rPr>
          <w:rFonts w:ascii="Calibri" w:hAnsi="Calibri" w:cs="Arial"/>
          <w:szCs w:val="24"/>
        </w:rPr>
        <w:t>a</w:t>
      </w:r>
      <w:r w:rsidRPr="005E014B">
        <w:rPr>
          <w:rFonts w:ascii="Calibri" w:hAnsi="Calibri" w:cs="Arial"/>
          <w:szCs w:val="24"/>
        </w:rPr>
        <w:t xml:space="preserve">l interior de la </w:t>
      </w:r>
      <w:r w:rsidR="00CF1164" w:rsidRPr="005E014B">
        <w:rPr>
          <w:rFonts w:ascii="Calibri" w:hAnsi="Calibri" w:cs="Arial"/>
          <w:szCs w:val="24"/>
        </w:rPr>
        <w:t>Institución</w:t>
      </w:r>
      <w:r w:rsidRPr="005E014B">
        <w:rPr>
          <w:rFonts w:ascii="Calibri" w:hAnsi="Calibri" w:cs="Arial"/>
          <w:szCs w:val="24"/>
        </w:rPr>
        <w:t xml:space="preserve"> por medio la Unidad de Planificación Institucional o la persona designad</w:t>
      </w:r>
      <w:r w:rsidR="00CF1164" w:rsidRPr="005E014B">
        <w:rPr>
          <w:rFonts w:ascii="Calibri" w:hAnsi="Calibri" w:cs="Arial"/>
          <w:szCs w:val="24"/>
        </w:rPr>
        <w:t>a</w:t>
      </w:r>
      <w:r w:rsidRPr="005E014B">
        <w:rPr>
          <w:rFonts w:ascii="Calibri" w:hAnsi="Calibri" w:cs="Arial"/>
          <w:szCs w:val="24"/>
        </w:rPr>
        <w:t xml:space="preserve"> para ello, el Director </w:t>
      </w:r>
      <w:r w:rsidR="00CF1164" w:rsidRPr="005E014B">
        <w:rPr>
          <w:rFonts w:ascii="Calibri" w:hAnsi="Calibri" w:cs="Arial"/>
          <w:szCs w:val="24"/>
        </w:rPr>
        <w:t xml:space="preserve">Ejecutivo </w:t>
      </w:r>
      <w:r w:rsidRPr="005E014B">
        <w:rPr>
          <w:rFonts w:ascii="Calibri" w:hAnsi="Calibri" w:cs="Arial"/>
          <w:szCs w:val="24"/>
        </w:rPr>
        <w:t>informará con una frecuencia trimestral a la Oficina de Políticas y Planificación Sectorial (OPPS) sobre el desempeño alcanzado en el cumplimiento de las metas físicas establecidas en el correspondiente POA.</w:t>
      </w:r>
    </w:p>
    <w:p w:rsidR="00E8664F" w:rsidRPr="005E014B" w:rsidRDefault="00E8664F" w:rsidP="005E014B">
      <w:pPr>
        <w:pStyle w:val="Textoindependiente"/>
        <w:ind w:left="567"/>
        <w:rPr>
          <w:rFonts w:ascii="Calibri" w:hAnsi="Calibri" w:cs="Arial"/>
          <w:szCs w:val="24"/>
        </w:rPr>
      </w:pPr>
    </w:p>
    <w:p w:rsidR="00D10A89" w:rsidRDefault="00D10A89" w:rsidP="005E014B">
      <w:pPr>
        <w:pStyle w:val="Textoindependiente"/>
        <w:ind w:left="567"/>
        <w:rPr>
          <w:rFonts w:ascii="Calibri" w:hAnsi="Calibri" w:cs="Arial"/>
          <w:szCs w:val="24"/>
        </w:rPr>
      </w:pPr>
      <w:r w:rsidRPr="005E014B">
        <w:rPr>
          <w:rFonts w:ascii="Calibri" w:hAnsi="Calibri" w:cs="Arial"/>
          <w:szCs w:val="24"/>
        </w:rPr>
        <w:t xml:space="preserve">Para ello, la </w:t>
      </w:r>
      <w:r w:rsidR="00784B32" w:rsidRPr="005E014B">
        <w:rPr>
          <w:rFonts w:ascii="Calibri" w:hAnsi="Calibri" w:cs="Arial"/>
          <w:szCs w:val="24"/>
        </w:rPr>
        <w:t>i</w:t>
      </w:r>
      <w:r w:rsidR="00CF1164" w:rsidRPr="005E014B">
        <w:rPr>
          <w:rFonts w:ascii="Calibri" w:hAnsi="Calibri" w:cs="Arial"/>
          <w:szCs w:val="24"/>
        </w:rPr>
        <w:t>nstitución</w:t>
      </w:r>
      <w:r w:rsidRPr="005E014B">
        <w:rPr>
          <w:rFonts w:ascii="Calibri" w:hAnsi="Calibri" w:cs="Arial"/>
          <w:szCs w:val="24"/>
        </w:rPr>
        <w:t xml:space="preserve"> utilizará el “Formato Tipo para Informe </w:t>
      </w:r>
      <w:r w:rsidR="00EA3D27">
        <w:rPr>
          <w:rFonts w:ascii="Calibri" w:hAnsi="Calibri" w:cs="Arial"/>
          <w:szCs w:val="24"/>
        </w:rPr>
        <w:t>Mensual</w:t>
      </w:r>
      <w:r w:rsidRPr="005E014B">
        <w:rPr>
          <w:rFonts w:ascii="Calibri" w:hAnsi="Calibri" w:cs="Arial"/>
          <w:szCs w:val="24"/>
        </w:rPr>
        <w:t xml:space="preserve"> del POA 201</w:t>
      </w:r>
      <w:r w:rsidR="0030388C">
        <w:rPr>
          <w:rFonts w:ascii="Calibri" w:hAnsi="Calibri" w:cs="Arial"/>
          <w:szCs w:val="24"/>
        </w:rPr>
        <w:t>7</w:t>
      </w:r>
      <w:r w:rsidRPr="005E014B">
        <w:rPr>
          <w:rFonts w:ascii="Calibri" w:hAnsi="Calibri" w:cs="Arial"/>
          <w:szCs w:val="24"/>
        </w:rPr>
        <w:t xml:space="preserve">” que forma parte del Sistema de Seguimiento que se diseñará en coordinación con la OPPS. Cualquier duda u observación que surja como resultado de la revisión realizada por el Referente Sectorial al Informe de Avance Físico que remita </w:t>
      </w:r>
      <w:r w:rsidR="00CF1164" w:rsidRPr="005E014B">
        <w:rPr>
          <w:rFonts w:ascii="Calibri" w:hAnsi="Calibri" w:cs="Arial"/>
          <w:szCs w:val="24"/>
        </w:rPr>
        <w:t>el CENTA</w:t>
      </w:r>
      <w:r w:rsidRPr="005E014B">
        <w:rPr>
          <w:rFonts w:ascii="Calibri" w:hAnsi="Calibri" w:cs="Arial"/>
          <w:szCs w:val="24"/>
        </w:rPr>
        <w:t>, el Referente Institucional responderá o superará con diligencia y calidad la consulta que reciba.</w:t>
      </w:r>
    </w:p>
    <w:p w:rsidR="00334F03" w:rsidRPr="005E014B" w:rsidRDefault="00334F03" w:rsidP="005E014B">
      <w:pPr>
        <w:pStyle w:val="Textoindependiente"/>
        <w:ind w:left="567"/>
        <w:rPr>
          <w:rFonts w:ascii="Calibri" w:hAnsi="Calibri" w:cs="Arial"/>
          <w:szCs w:val="24"/>
        </w:rPr>
      </w:pPr>
    </w:p>
    <w:p w:rsidR="00D10A89" w:rsidRDefault="00D10A89" w:rsidP="005E014B">
      <w:pPr>
        <w:pStyle w:val="Textoindependiente"/>
        <w:ind w:left="567"/>
        <w:rPr>
          <w:rFonts w:ascii="Calibri" w:hAnsi="Calibri" w:cs="Arial"/>
          <w:szCs w:val="24"/>
        </w:rPr>
      </w:pPr>
      <w:r w:rsidRPr="005E014B">
        <w:rPr>
          <w:rFonts w:ascii="Calibri" w:hAnsi="Calibri" w:cs="Arial"/>
          <w:szCs w:val="24"/>
        </w:rPr>
        <w:t xml:space="preserve">Los informes de avance físico </w:t>
      </w:r>
      <w:r w:rsidR="00EA3D27">
        <w:rPr>
          <w:rFonts w:ascii="Calibri" w:hAnsi="Calibri" w:cs="Arial"/>
          <w:szCs w:val="24"/>
        </w:rPr>
        <w:t>mensual</w:t>
      </w:r>
      <w:r w:rsidRPr="005E014B">
        <w:rPr>
          <w:rFonts w:ascii="Calibri" w:hAnsi="Calibri" w:cs="Arial"/>
          <w:szCs w:val="24"/>
        </w:rPr>
        <w:t xml:space="preserve"> serán presentados a más tardar a los cinco (5) días hábiles de haber finalizado el </w:t>
      </w:r>
      <w:r w:rsidR="00EA3D27">
        <w:rPr>
          <w:rFonts w:ascii="Calibri" w:hAnsi="Calibri" w:cs="Arial"/>
          <w:szCs w:val="24"/>
        </w:rPr>
        <w:t>mes</w:t>
      </w:r>
      <w:r w:rsidRPr="005E014B">
        <w:rPr>
          <w:rFonts w:ascii="Calibri" w:hAnsi="Calibri" w:cs="Arial"/>
          <w:szCs w:val="24"/>
        </w:rPr>
        <w:t xml:space="preserve"> informado y deberán contener, en la columna de observaciones, la justificación de aquellos niveles de avance físico </w:t>
      </w:r>
      <w:r w:rsidRPr="005E014B">
        <w:rPr>
          <w:rFonts w:ascii="Calibri" w:hAnsi="Calibri" w:cs="Arial"/>
          <w:szCs w:val="24"/>
        </w:rPr>
        <w:lastRenderedPageBreak/>
        <w:t>menores al 90.0%. Las justificaciones deberán ser explicaciones objetivas y reales de las verdaderas causas que generaron el nivel de desempeño que se razona.</w:t>
      </w:r>
    </w:p>
    <w:p w:rsidR="00334F03" w:rsidRPr="005E014B" w:rsidRDefault="00334F03" w:rsidP="005E014B">
      <w:pPr>
        <w:pStyle w:val="Textoindependiente"/>
        <w:ind w:left="567"/>
        <w:rPr>
          <w:rFonts w:ascii="Calibri" w:hAnsi="Calibri" w:cs="Arial"/>
          <w:szCs w:val="24"/>
        </w:rPr>
      </w:pPr>
    </w:p>
    <w:p w:rsidR="006C1396" w:rsidRDefault="00D10A89" w:rsidP="005E014B">
      <w:pPr>
        <w:pStyle w:val="Textoindependiente"/>
        <w:ind w:left="567"/>
        <w:rPr>
          <w:rFonts w:ascii="Calibri" w:hAnsi="Calibri" w:cs="Arial"/>
          <w:szCs w:val="24"/>
        </w:rPr>
      </w:pPr>
      <w:r w:rsidRPr="005E014B">
        <w:rPr>
          <w:rFonts w:ascii="Calibri" w:hAnsi="Calibri" w:cs="Arial"/>
          <w:szCs w:val="24"/>
        </w:rPr>
        <w:t>En coordinación con el Referente Institucional de</w:t>
      </w:r>
      <w:r w:rsidR="00BB12DA" w:rsidRPr="005E014B">
        <w:rPr>
          <w:rFonts w:ascii="Calibri" w:hAnsi="Calibri" w:cs="Arial"/>
          <w:szCs w:val="24"/>
        </w:rPr>
        <w:t>l CENTA</w:t>
      </w:r>
      <w:r w:rsidRPr="005E014B">
        <w:rPr>
          <w:rFonts w:ascii="Calibri" w:hAnsi="Calibri" w:cs="Arial"/>
          <w:szCs w:val="24"/>
        </w:rPr>
        <w:t xml:space="preserve">, la OPPS podrá efectuar verificaciones en campo de Indicadores de </w:t>
      </w:r>
      <w:r w:rsidR="00B37F4D" w:rsidRPr="005E014B">
        <w:rPr>
          <w:rFonts w:ascii="Calibri" w:hAnsi="Calibri" w:cs="Arial"/>
          <w:szCs w:val="24"/>
        </w:rPr>
        <w:t>Resultado/</w:t>
      </w:r>
      <w:r w:rsidRPr="005E014B">
        <w:rPr>
          <w:rFonts w:ascii="Calibri" w:hAnsi="Calibri" w:cs="Arial"/>
          <w:szCs w:val="24"/>
        </w:rPr>
        <w:t xml:space="preserve">Producto que se hayan reportado como finalizados en los Informes de Avance Físico </w:t>
      </w:r>
      <w:r w:rsidR="00EA3D27">
        <w:rPr>
          <w:rFonts w:ascii="Calibri" w:hAnsi="Calibri" w:cs="Arial"/>
          <w:szCs w:val="24"/>
        </w:rPr>
        <w:t>mensual</w:t>
      </w:r>
      <w:r w:rsidRPr="005E014B">
        <w:rPr>
          <w:rFonts w:ascii="Calibri" w:hAnsi="Calibri" w:cs="Arial"/>
          <w:szCs w:val="24"/>
        </w:rPr>
        <w:t xml:space="preserve"> que remite la </w:t>
      </w:r>
      <w:r w:rsidR="00BB12DA" w:rsidRPr="005E014B">
        <w:rPr>
          <w:rFonts w:ascii="Calibri" w:hAnsi="Calibri" w:cs="Arial"/>
          <w:szCs w:val="24"/>
        </w:rPr>
        <w:t>Institución</w:t>
      </w:r>
      <w:r w:rsidRPr="005E014B">
        <w:rPr>
          <w:rFonts w:ascii="Calibri" w:hAnsi="Calibri" w:cs="Arial"/>
          <w:szCs w:val="24"/>
        </w:rPr>
        <w:t>.</w:t>
      </w:r>
    </w:p>
    <w:p w:rsidR="00334F03" w:rsidRPr="005E014B" w:rsidRDefault="00334F03" w:rsidP="005E014B">
      <w:pPr>
        <w:pStyle w:val="Textoindependiente"/>
        <w:ind w:left="567"/>
        <w:rPr>
          <w:rFonts w:ascii="Calibri" w:hAnsi="Calibri" w:cs="Arial"/>
          <w:szCs w:val="24"/>
        </w:rPr>
      </w:pPr>
    </w:p>
    <w:p w:rsidR="006C1396" w:rsidRPr="005E014B" w:rsidRDefault="006C1396" w:rsidP="005E014B">
      <w:pPr>
        <w:pStyle w:val="Textoindependiente"/>
        <w:ind w:left="567"/>
        <w:rPr>
          <w:rFonts w:ascii="Calibri" w:hAnsi="Calibri" w:cs="Arial"/>
          <w:szCs w:val="24"/>
        </w:rPr>
      </w:pPr>
      <w:r w:rsidRPr="005E014B">
        <w:rPr>
          <w:rFonts w:ascii="Calibri" w:hAnsi="Calibri" w:cs="Arial"/>
          <w:szCs w:val="24"/>
        </w:rPr>
        <w:t xml:space="preserve">Es de aclarar que el </w:t>
      </w:r>
      <w:r w:rsidR="00B37F4D" w:rsidRPr="005E014B">
        <w:rPr>
          <w:rFonts w:ascii="Calibri" w:hAnsi="Calibri" w:cs="Arial"/>
          <w:szCs w:val="24"/>
        </w:rPr>
        <w:t>CENTA, en su momento incorporará las adecuaciones necesarias para asegurar armonía y alineamiento con las herramientas, procedimientos y criterios</w:t>
      </w:r>
      <w:r w:rsidR="00AE0814" w:rsidRPr="005E014B">
        <w:rPr>
          <w:rFonts w:ascii="Calibri" w:hAnsi="Calibri" w:cs="Arial"/>
          <w:szCs w:val="24"/>
        </w:rPr>
        <w:t xml:space="preserve"> de seguimiento del POA, definidos por la OPPS.</w:t>
      </w:r>
    </w:p>
    <w:p w:rsidR="00D64BC0" w:rsidRPr="005E014B" w:rsidRDefault="00D64BC0" w:rsidP="005E014B">
      <w:pPr>
        <w:jc w:val="both"/>
        <w:rPr>
          <w:rFonts w:ascii="Calibri" w:hAnsi="Calibri" w:cs="Arial"/>
          <w:sz w:val="24"/>
          <w:szCs w:val="24"/>
          <w:lang w:val="es-SV"/>
        </w:rPr>
      </w:pPr>
    </w:p>
    <w:p w:rsidR="006A1BE3" w:rsidRDefault="006A1BE3" w:rsidP="005E014B">
      <w:pPr>
        <w:jc w:val="both"/>
        <w:rPr>
          <w:rFonts w:ascii="Calibri" w:hAnsi="Calibri" w:cs="Arial"/>
          <w:sz w:val="24"/>
          <w:szCs w:val="24"/>
          <w:lang w:val="es-SV"/>
        </w:rPr>
      </w:pPr>
    </w:p>
    <w:p w:rsidR="006701B8" w:rsidRPr="005E014B" w:rsidRDefault="0043497A" w:rsidP="005E014B">
      <w:pPr>
        <w:jc w:val="both"/>
        <w:rPr>
          <w:rFonts w:ascii="Calibri" w:hAnsi="Calibri" w:cs="Arial"/>
          <w:b/>
          <w:sz w:val="24"/>
          <w:szCs w:val="24"/>
          <w:lang w:val="es-SV"/>
        </w:rPr>
      </w:pPr>
      <w:r w:rsidRPr="005E014B">
        <w:rPr>
          <w:rFonts w:ascii="Calibri" w:hAnsi="Calibri" w:cs="Arial"/>
          <w:sz w:val="24"/>
          <w:szCs w:val="24"/>
          <w:lang w:val="es-SV"/>
        </w:rPr>
        <w:t xml:space="preserve">IX.    </w:t>
      </w:r>
      <w:r w:rsidRPr="005E014B">
        <w:rPr>
          <w:rFonts w:ascii="Calibri" w:hAnsi="Calibri" w:cs="Arial"/>
          <w:b/>
          <w:sz w:val="24"/>
          <w:szCs w:val="24"/>
          <w:lang w:val="es-SV"/>
        </w:rPr>
        <w:t>VALORACIÓN DE RIESGOS</w:t>
      </w:r>
    </w:p>
    <w:p w:rsidR="00AE2305" w:rsidRPr="005E014B" w:rsidRDefault="00AE2305" w:rsidP="005E014B">
      <w:pPr>
        <w:jc w:val="both"/>
        <w:rPr>
          <w:rFonts w:ascii="Calibri" w:hAnsi="Calibri" w:cs="Arial"/>
          <w:b/>
          <w:sz w:val="24"/>
          <w:szCs w:val="24"/>
          <w:lang w:val="es-SV"/>
        </w:rPr>
      </w:pPr>
    </w:p>
    <w:p w:rsidR="00E74D99" w:rsidRPr="00DD1EB1" w:rsidRDefault="00F85687" w:rsidP="00DD1EB1">
      <w:pPr>
        <w:jc w:val="both"/>
        <w:rPr>
          <w:rFonts w:ascii="Calibri" w:hAnsi="Calibri"/>
          <w:sz w:val="24"/>
          <w:szCs w:val="24"/>
          <w:lang w:val="es-SV"/>
        </w:rPr>
        <w:sectPr w:rsidR="00E74D99" w:rsidRPr="00DD1EB1" w:rsidSect="000E2E23">
          <w:footerReference w:type="default" r:id="rId14"/>
          <w:footerReference w:type="first" r:id="rId15"/>
          <w:pgSz w:w="12240" w:h="15840"/>
          <w:pgMar w:top="1418" w:right="1701" w:bottom="1418" w:left="1701" w:header="720" w:footer="720" w:gutter="0"/>
          <w:pgNumType w:start="1"/>
          <w:cols w:space="720"/>
          <w:titlePg/>
          <w:docGrid w:linePitch="272"/>
        </w:sectPr>
      </w:pPr>
      <w:r>
        <w:rPr>
          <w:rFonts w:ascii="Calibri" w:hAnsi="Calibri" w:cs="Arial"/>
          <w:sz w:val="24"/>
          <w:szCs w:val="24"/>
          <w:lang w:val="es-SV"/>
        </w:rPr>
        <w:t xml:space="preserve">En anexo 9 se presenta la matriz de gestión de riesgos del POA 2017 del CENTA. </w:t>
      </w: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D94489" w:rsidRPr="005E014B" w:rsidRDefault="00D94489" w:rsidP="005E014B">
      <w:pPr>
        <w:pStyle w:val="Ttulo8"/>
        <w:jc w:val="both"/>
        <w:rPr>
          <w:rFonts w:ascii="Calibri" w:hAnsi="Calibri"/>
          <w:b w:val="0"/>
          <w:bCs w:val="0"/>
          <w:sz w:val="24"/>
          <w:szCs w:val="24"/>
        </w:rPr>
      </w:pPr>
    </w:p>
    <w:p w:rsidR="00D94489" w:rsidRPr="005E014B" w:rsidRDefault="00D94489" w:rsidP="005E014B">
      <w:pPr>
        <w:pStyle w:val="Ttulo8"/>
        <w:jc w:val="both"/>
        <w:rPr>
          <w:rFonts w:ascii="Calibri" w:hAnsi="Calibri"/>
          <w:b w:val="0"/>
          <w:bCs w:val="0"/>
          <w:sz w:val="24"/>
          <w:szCs w:val="24"/>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D94489" w:rsidRPr="005E014B" w:rsidRDefault="00D94489" w:rsidP="005E014B">
      <w:pPr>
        <w:pStyle w:val="Ttulo8"/>
        <w:jc w:val="both"/>
        <w:rPr>
          <w:rFonts w:ascii="Calibri" w:hAnsi="Calibri"/>
          <w:b w:val="0"/>
          <w:bCs w:val="0"/>
          <w:sz w:val="24"/>
          <w:szCs w:val="24"/>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D94489" w:rsidRPr="005E014B" w:rsidRDefault="00D94489" w:rsidP="005E014B">
      <w:pPr>
        <w:pStyle w:val="Ttulo8"/>
        <w:jc w:val="both"/>
        <w:rPr>
          <w:rFonts w:ascii="Calibri" w:hAnsi="Calibri"/>
          <w:b w:val="0"/>
          <w:bCs w:val="0"/>
          <w:sz w:val="24"/>
          <w:szCs w:val="24"/>
        </w:rPr>
      </w:pPr>
      <w:r w:rsidRPr="005E014B">
        <w:rPr>
          <w:rFonts w:ascii="Calibri" w:hAnsi="Calibri"/>
          <w:b w:val="0"/>
          <w:bCs w:val="0"/>
          <w:sz w:val="24"/>
          <w:szCs w:val="24"/>
        </w:rPr>
        <w:t xml:space="preserve">                        </w:t>
      </w:r>
    </w:p>
    <w:p w:rsidR="006701B8" w:rsidRPr="009914FF" w:rsidRDefault="006701B8" w:rsidP="009914FF">
      <w:pPr>
        <w:pStyle w:val="Ttulo8"/>
        <w:rPr>
          <w:rFonts w:ascii="Calibri" w:hAnsi="Calibri"/>
          <w:sz w:val="32"/>
          <w:szCs w:val="32"/>
        </w:rPr>
      </w:pPr>
      <w:r w:rsidRPr="009914FF">
        <w:rPr>
          <w:rFonts w:ascii="Calibri" w:hAnsi="Calibri"/>
          <w:sz w:val="32"/>
          <w:szCs w:val="32"/>
        </w:rPr>
        <w:t>ANEXOS</w:t>
      </w:r>
    </w:p>
    <w:p w:rsidR="006C1396" w:rsidRPr="005E014B" w:rsidRDefault="006C1396" w:rsidP="005E014B">
      <w:pPr>
        <w:jc w:val="both"/>
        <w:rPr>
          <w:rFonts w:ascii="Calibri" w:hAnsi="Calibri"/>
          <w:sz w:val="24"/>
          <w:szCs w:val="24"/>
          <w:lang w:val="es-SV"/>
        </w:rPr>
      </w:pPr>
    </w:p>
    <w:p w:rsidR="006C1396" w:rsidRPr="005E014B" w:rsidRDefault="006C1396" w:rsidP="005E014B">
      <w:pPr>
        <w:jc w:val="both"/>
        <w:rPr>
          <w:rFonts w:ascii="Calibri" w:hAnsi="Calibri"/>
          <w:sz w:val="24"/>
          <w:szCs w:val="24"/>
          <w:lang w:val="es-SV"/>
        </w:rPr>
      </w:pPr>
    </w:p>
    <w:p w:rsidR="006C1396" w:rsidRPr="005E014B" w:rsidRDefault="006C1396" w:rsidP="005E014B">
      <w:pPr>
        <w:jc w:val="both"/>
        <w:rPr>
          <w:rFonts w:ascii="Calibri" w:hAnsi="Calibri"/>
          <w:sz w:val="24"/>
          <w:szCs w:val="24"/>
          <w:lang w:val="es-SV"/>
        </w:rPr>
      </w:pPr>
    </w:p>
    <w:p w:rsidR="006C1396" w:rsidRPr="005E014B" w:rsidRDefault="006C1396"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sectPr w:rsidR="00FA6B15" w:rsidRPr="005E014B" w:rsidSect="000E2E23">
      <w:footerReference w:type="first" r:id="rId16"/>
      <w:pgSz w:w="12240" w:h="15840"/>
      <w:pgMar w:top="1418" w:right="1701" w:bottom="1418"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5D" w:rsidRDefault="0086085D">
      <w:r>
        <w:separator/>
      </w:r>
    </w:p>
  </w:endnote>
  <w:endnote w:type="continuationSeparator" w:id="0">
    <w:p w:rsidR="0086085D" w:rsidRDefault="0086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CF" w:rsidRDefault="000041CF" w:rsidP="00EE7A20">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CF" w:rsidRPr="00E332D8" w:rsidRDefault="000041CF">
    <w:pPr>
      <w:pStyle w:val="Piedepgina"/>
      <w:jc w:val="right"/>
      <w:rPr>
        <w:rFonts w:ascii="Calibri" w:hAnsi="Calibri"/>
        <w:sz w:val="24"/>
        <w:szCs w:val="24"/>
      </w:rPr>
    </w:pPr>
    <w:r w:rsidRPr="00E332D8">
      <w:rPr>
        <w:rFonts w:ascii="Calibri" w:hAnsi="Calibri"/>
        <w:sz w:val="24"/>
        <w:szCs w:val="24"/>
      </w:rPr>
      <w:fldChar w:fldCharType="begin"/>
    </w:r>
    <w:r w:rsidRPr="00E332D8">
      <w:rPr>
        <w:rFonts w:ascii="Calibri" w:hAnsi="Calibri"/>
        <w:sz w:val="24"/>
        <w:szCs w:val="24"/>
      </w:rPr>
      <w:instrText>PAGE   \* MERGEFORMAT</w:instrText>
    </w:r>
    <w:r w:rsidRPr="00E332D8">
      <w:rPr>
        <w:rFonts w:ascii="Calibri" w:hAnsi="Calibri"/>
        <w:sz w:val="24"/>
        <w:szCs w:val="24"/>
      </w:rPr>
      <w:fldChar w:fldCharType="separate"/>
    </w:r>
    <w:r w:rsidR="00224055" w:rsidRPr="00224055">
      <w:rPr>
        <w:rFonts w:ascii="Calibri" w:hAnsi="Calibri"/>
        <w:noProof/>
        <w:sz w:val="24"/>
        <w:szCs w:val="24"/>
        <w:lang w:val="es-ES"/>
      </w:rPr>
      <w:t>10</w:t>
    </w:r>
    <w:r w:rsidRPr="00E332D8">
      <w:rPr>
        <w:rFonts w:ascii="Calibri" w:hAnsi="Calibri"/>
        <w:sz w:val="24"/>
        <w:szCs w:val="24"/>
      </w:rPr>
      <w:fldChar w:fldCharType="end"/>
    </w:r>
  </w:p>
  <w:p w:rsidR="000041CF" w:rsidRDefault="000041C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CF" w:rsidRDefault="000041CF">
    <w:pPr>
      <w:pStyle w:val="Piedepgina"/>
      <w:jc w:val="right"/>
    </w:pPr>
    <w:r>
      <w:fldChar w:fldCharType="begin"/>
    </w:r>
    <w:r>
      <w:instrText>PAGE   \* MERGEFORMAT</w:instrText>
    </w:r>
    <w:r>
      <w:fldChar w:fldCharType="separate"/>
    </w:r>
    <w:r w:rsidR="00224055" w:rsidRPr="00224055">
      <w:rPr>
        <w:noProof/>
        <w:lang w:val="es-ES"/>
      </w:rPr>
      <w:t>1</w:t>
    </w:r>
    <w:r>
      <w:rPr>
        <w:noProof/>
        <w:lang w:val="es-ES"/>
      </w:rPr>
      <w:fldChar w:fldCharType="end"/>
    </w:r>
  </w:p>
  <w:p w:rsidR="000041CF" w:rsidRDefault="000041CF" w:rsidP="00EE7A20">
    <w:pPr>
      <w:pStyle w:val="Piedepgin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CF" w:rsidRDefault="000041CF" w:rsidP="00EE7A2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5D" w:rsidRDefault="0086085D">
      <w:r>
        <w:separator/>
      </w:r>
    </w:p>
  </w:footnote>
  <w:footnote w:type="continuationSeparator" w:id="0">
    <w:p w:rsidR="0086085D" w:rsidRDefault="00860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D62E4DEC"/>
    <w:lvl w:ilvl="0">
      <w:start w:val="1"/>
      <w:numFmt w:val="decimal"/>
      <w:pStyle w:val="Listaconnmeros"/>
      <w:lvlText w:val="%1."/>
      <w:lvlJc w:val="righ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6459D2"/>
    <w:multiLevelType w:val="hybridMultilevel"/>
    <w:tmpl w:val="BDC4A380"/>
    <w:lvl w:ilvl="0" w:tplc="E522EB98">
      <w:start w:val="3"/>
      <w:numFmt w:val="lowerLetter"/>
      <w:lvlText w:val="%1)"/>
      <w:lvlJc w:val="left"/>
      <w:pPr>
        <w:ind w:left="1080" w:hanging="360"/>
      </w:pPr>
      <w:rPr>
        <w:rFonts w:ascii="Arial" w:hAnsi="Arial" w:cs="Arial"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37B45F2"/>
    <w:multiLevelType w:val="hybridMultilevel"/>
    <w:tmpl w:val="D280023A"/>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3B0BDA"/>
    <w:multiLevelType w:val="hybridMultilevel"/>
    <w:tmpl w:val="20FA73E8"/>
    <w:lvl w:ilvl="0" w:tplc="EA1005F2">
      <w:start w:val="1"/>
      <w:numFmt w:val="upperLetter"/>
      <w:lvlText w:val="%1."/>
      <w:lvlJc w:val="left"/>
      <w:pPr>
        <w:ind w:left="1440" w:hanging="720"/>
      </w:pPr>
      <w:rPr>
        <w:rFonts w:hint="default"/>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8AB40D8"/>
    <w:multiLevelType w:val="hybridMultilevel"/>
    <w:tmpl w:val="6CFA0D8E"/>
    <w:lvl w:ilvl="0" w:tplc="440A000F">
      <w:start w:val="2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9175BFA"/>
    <w:multiLevelType w:val="hybridMultilevel"/>
    <w:tmpl w:val="2286C5D2"/>
    <w:lvl w:ilvl="0" w:tplc="3642ED7A">
      <w:start w:val="9"/>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E277DE"/>
    <w:multiLevelType w:val="hybridMultilevel"/>
    <w:tmpl w:val="209C791A"/>
    <w:lvl w:ilvl="0" w:tplc="ECB80918">
      <w:start w:val="2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44A0E6B"/>
    <w:multiLevelType w:val="hybridMultilevel"/>
    <w:tmpl w:val="2FD20F26"/>
    <w:lvl w:ilvl="0" w:tplc="0C0A0019">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68F1258"/>
    <w:multiLevelType w:val="hybridMultilevel"/>
    <w:tmpl w:val="5A722E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F87AB7"/>
    <w:multiLevelType w:val="hybridMultilevel"/>
    <w:tmpl w:val="8320F2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D05E5B"/>
    <w:multiLevelType w:val="hybridMultilevel"/>
    <w:tmpl w:val="C06EE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F75156"/>
    <w:multiLevelType w:val="hybridMultilevel"/>
    <w:tmpl w:val="C06EE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F6517B6"/>
    <w:multiLevelType w:val="hybridMultilevel"/>
    <w:tmpl w:val="BCFCB3D0"/>
    <w:lvl w:ilvl="0" w:tplc="3124B860">
      <w:start w:val="2"/>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2710C47"/>
    <w:multiLevelType w:val="singleLevel"/>
    <w:tmpl w:val="4D866C3A"/>
    <w:lvl w:ilvl="0">
      <w:start w:val="1"/>
      <w:numFmt w:val="upperLetter"/>
      <w:lvlText w:val="%1."/>
      <w:lvlJc w:val="left"/>
      <w:pPr>
        <w:tabs>
          <w:tab w:val="num" w:pos="1440"/>
        </w:tabs>
        <w:ind w:left="1440" w:hanging="720"/>
      </w:pPr>
      <w:rPr>
        <w:rFonts w:hint="default"/>
      </w:rPr>
    </w:lvl>
  </w:abstractNum>
  <w:abstractNum w:abstractNumId="14">
    <w:nsid w:val="31A415F1"/>
    <w:multiLevelType w:val="hybridMultilevel"/>
    <w:tmpl w:val="6540D0A8"/>
    <w:lvl w:ilvl="0" w:tplc="6792C67A">
      <w:start w:val="1"/>
      <w:numFmt w:val="lowerLetter"/>
      <w:lvlText w:val="%1)"/>
      <w:lvlJc w:val="left"/>
      <w:pPr>
        <w:tabs>
          <w:tab w:val="num" w:pos="720"/>
        </w:tabs>
        <w:ind w:left="720" w:hanging="360"/>
      </w:pPr>
      <w:rPr>
        <w:rFonts w:hint="default"/>
      </w:rPr>
    </w:lvl>
    <w:lvl w:ilvl="1" w:tplc="AF60A00E" w:tentative="1">
      <w:start w:val="1"/>
      <w:numFmt w:val="lowerLetter"/>
      <w:lvlText w:val="%2."/>
      <w:lvlJc w:val="left"/>
      <w:pPr>
        <w:tabs>
          <w:tab w:val="num" w:pos="1440"/>
        </w:tabs>
        <w:ind w:left="1440" w:hanging="360"/>
      </w:pPr>
    </w:lvl>
    <w:lvl w:ilvl="2" w:tplc="AB5C5B92" w:tentative="1">
      <w:start w:val="1"/>
      <w:numFmt w:val="lowerRoman"/>
      <w:lvlText w:val="%3."/>
      <w:lvlJc w:val="right"/>
      <w:pPr>
        <w:tabs>
          <w:tab w:val="num" w:pos="2160"/>
        </w:tabs>
        <w:ind w:left="2160" w:hanging="180"/>
      </w:pPr>
    </w:lvl>
    <w:lvl w:ilvl="3" w:tplc="7C566832" w:tentative="1">
      <w:start w:val="1"/>
      <w:numFmt w:val="decimal"/>
      <w:lvlText w:val="%4."/>
      <w:lvlJc w:val="left"/>
      <w:pPr>
        <w:tabs>
          <w:tab w:val="num" w:pos="2880"/>
        </w:tabs>
        <w:ind w:left="2880" w:hanging="360"/>
      </w:pPr>
    </w:lvl>
    <w:lvl w:ilvl="4" w:tplc="9EFCC85A" w:tentative="1">
      <w:start w:val="1"/>
      <w:numFmt w:val="lowerLetter"/>
      <w:lvlText w:val="%5."/>
      <w:lvlJc w:val="left"/>
      <w:pPr>
        <w:tabs>
          <w:tab w:val="num" w:pos="3600"/>
        </w:tabs>
        <w:ind w:left="3600" w:hanging="360"/>
      </w:pPr>
    </w:lvl>
    <w:lvl w:ilvl="5" w:tplc="A2784BDA" w:tentative="1">
      <w:start w:val="1"/>
      <w:numFmt w:val="lowerRoman"/>
      <w:lvlText w:val="%6."/>
      <w:lvlJc w:val="right"/>
      <w:pPr>
        <w:tabs>
          <w:tab w:val="num" w:pos="4320"/>
        </w:tabs>
        <w:ind w:left="4320" w:hanging="180"/>
      </w:pPr>
    </w:lvl>
    <w:lvl w:ilvl="6" w:tplc="5148BAEA" w:tentative="1">
      <w:start w:val="1"/>
      <w:numFmt w:val="decimal"/>
      <w:lvlText w:val="%7."/>
      <w:lvlJc w:val="left"/>
      <w:pPr>
        <w:tabs>
          <w:tab w:val="num" w:pos="5040"/>
        </w:tabs>
        <w:ind w:left="5040" w:hanging="360"/>
      </w:pPr>
    </w:lvl>
    <w:lvl w:ilvl="7" w:tplc="429CDB44" w:tentative="1">
      <w:start w:val="1"/>
      <w:numFmt w:val="lowerLetter"/>
      <w:lvlText w:val="%8."/>
      <w:lvlJc w:val="left"/>
      <w:pPr>
        <w:tabs>
          <w:tab w:val="num" w:pos="5760"/>
        </w:tabs>
        <w:ind w:left="5760" w:hanging="360"/>
      </w:pPr>
    </w:lvl>
    <w:lvl w:ilvl="8" w:tplc="5D168866" w:tentative="1">
      <w:start w:val="1"/>
      <w:numFmt w:val="lowerRoman"/>
      <w:lvlText w:val="%9."/>
      <w:lvlJc w:val="right"/>
      <w:pPr>
        <w:tabs>
          <w:tab w:val="num" w:pos="6480"/>
        </w:tabs>
        <w:ind w:left="6480" w:hanging="180"/>
      </w:pPr>
    </w:lvl>
  </w:abstractNum>
  <w:abstractNum w:abstractNumId="15">
    <w:nsid w:val="39651B72"/>
    <w:multiLevelType w:val="hybridMultilevel"/>
    <w:tmpl w:val="887A3C48"/>
    <w:lvl w:ilvl="0" w:tplc="BA780A2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9B62FAC"/>
    <w:multiLevelType w:val="hybridMultilevel"/>
    <w:tmpl w:val="B3CAC5F4"/>
    <w:lvl w:ilvl="0" w:tplc="546062F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9FB096D"/>
    <w:multiLevelType w:val="hybridMultilevel"/>
    <w:tmpl w:val="CA0015B6"/>
    <w:lvl w:ilvl="0" w:tplc="F8161FD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A9824EA"/>
    <w:multiLevelType w:val="hybridMultilevel"/>
    <w:tmpl w:val="C06EE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A9B0314"/>
    <w:multiLevelType w:val="singleLevel"/>
    <w:tmpl w:val="19009002"/>
    <w:lvl w:ilvl="0">
      <w:start w:val="1"/>
      <w:numFmt w:val="upperRoman"/>
      <w:pStyle w:val="Ttulo9"/>
      <w:lvlText w:val="%1."/>
      <w:lvlJc w:val="left"/>
      <w:pPr>
        <w:tabs>
          <w:tab w:val="num" w:pos="720"/>
        </w:tabs>
        <w:ind w:left="720" w:hanging="720"/>
      </w:pPr>
      <w:rPr>
        <w:rFonts w:hint="default"/>
      </w:rPr>
    </w:lvl>
  </w:abstractNum>
  <w:abstractNum w:abstractNumId="20">
    <w:nsid w:val="3BFA17B6"/>
    <w:multiLevelType w:val="singleLevel"/>
    <w:tmpl w:val="A5E81DDC"/>
    <w:lvl w:ilvl="0">
      <w:start w:val="1"/>
      <w:numFmt w:val="upperLetter"/>
      <w:lvlText w:val="%1."/>
      <w:lvlJc w:val="left"/>
      <w:pPr>
        <w:tabs>
          <w:tab w:val="num" w:pos="1440"/>
        </w:tabs>
        <w:ind w:left="1440" w:hanging="720"/>
      </w:pPr>
      <w:rPr>
        <w:rFonts w:hint="default"/>
      </w:rPr>
    </w:lvl>
  </w:abstractNum>
  <w:abstractNum w:abstractNumId="21">
    <w:nsid w:val="3E0E5755"/>
    <w:multiLevelType w:val="hybridMultilevel"/>
    <w:tmpl w:val="D5DE4EB0"/>
    <w:lvl w:ilvl="0" w:tplc="398AAF3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06344BD"/>
    <w:multiLevelType w:val="hybridMultilevel"/>
    <w:tmpl w:val="C06EE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3C351D2"/>
    <w:multiLevelType w:val="hybridMultilevel"/>
    <w:tmpl w:val="45043C98"/>
    <w:lvl w:ilvl="0" w:tplc="114840AA">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4">
    <w:nsid w:val="441232A7"/>
    <w:multiLevelType w:val="hybridMultilevel"/>
    <w:tmpl w:val="1DA00E2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783736"/>
    <w:multiLevelType w:val="singleLevel"/>
    <w:tmpl w:val="94EA3F86"/>
    <w:lvl w:ilvl="0">
      <w:start w:val="1"/>
      <w:numFmt w:val="upperRoman"/>
      <w:lvlText w:val="%1."/>
      <w:lvlJc w:val="left"/>
      <w:pPr>
        <w:tabs>
          <w:tab w:val="num" w:pos="1440"/>
        </w:tabs>
        <w:ind w:left="1440" w:hanging="720"/>
      </w:pPr>
      <w:rPr>
        <w:rFonts w:hint="default"/>
      </w:rPr>
    </w:lvl>
  </w:abstractNum>
  <w:abstractNum w:abstractNumId="26">
    <w:nsid w:val="4A933791"/>
    <w:multiLevelType w:val="hybridMultilevel"/>
    <w:tmpl w:val="D444D02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BC17E7"/>
    <w:multiLevelType w:val="hybridMultilevel"/>
    <w:tmpl w:val="E2AA4E9C"/>
    <w:lvl w:ilvl="0" w:tplc="9AF2D79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4DC11DBF"/>
    <w:multiLevelType w:val="hybridMultilevel"/>
    <w:tmpl w:val="CB480C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0EB1E77"/>
    <w:multiLevelType w:val="hybridMultilevel"/>
    <w:tmpl w:val="AB0EC12E"/>
    <w:lvl w:ilvl="0" w:tplc="B5BA4984">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0">
    <w:nsid w:val="592E7C60"/>
    <w:multiLevelType w:val="hybridMultilevel"/>
    <w:tmpl w:val="908CE01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BAD3E56"/>
    <w:multiLevelType w:val="hybridMultilevel"/>
    <w:tmpl w:val="6ACA660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FE13ED"/>
    <w:multiLevelType w:val="hybridMultilevel"/>
    <w:tmpl w:val="D032B8AC"/>
    <w:lvl w:ilvl="0" w:tplc="335473D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2204250"/>
    <w:multiLevelType w:val="hybridMultilevel"/>
    <w:tmpl w:val="4FB2EA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2E35ED0"/>
    <w:multiLevelType w:val="hybridMultilevel"/>
    <w:tmpl w:val="E6B08A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3DF2B59"/>
    <w:multiLevelType w:val="hybridMultilevel"/>
    <w:tmpl w:val="6CFA0D8E"/>
    <w:lvl w:ilvl="0" w:tplc="440A000F">
      <w:start w:val="2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9C44822"/>
    <w:multiLevelType w:val="singleLevel"/>
    <w:tmpl w:val="02E21036"/>
    <w:lvl w:ilvl="0">
      <w:start w:val="1"/>
      <w:numFmt w:val="upperLetter"/>
      <w:lvlText w:val="%1."/>
      <w:lvlJc w:val="left"/>
      <w:pPr>
        <w:tabs>
          <w:tab w:val="num" w:pos="1440"/>
        </w:tabs>
        <w:ind w:left="1440" w:hanging="720"/>
      </w:pPr>
      <w:rPr>
        <w:rFonts w:hint="default"/>
      </w:rPr>
    </w:lvl>
  </w:abstractNum>
  <w:abstractNum w:abstractNumId="37">
    <w:nsid w:val="69DD213D"/>
    <w:multiLevelType w:val="hybridMultilevel"/>
    <w:tmpl w:val="C06EE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1162A66"/>
    <w:multiLevelType w:val="hybridMultilevel"/>
    <w:tmpl w:val="DE7CE3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1F4012"/>
    <w:multiLevelType w:val="hybridMultilevel"/>
    <w:tmpl w:val="2D64DAD4"/>
    <w:lvl w:ilvl="0" w:tplc="440A000F">
      <w:start w:val="2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7802B7"/>
    <w:multiLevelType w:val="hybridMultilevel"/>
    <w:tmpl w:val="A580AF94"/>
    <w:lvl w:ilvl="0" w:tplc="615EE946">
      <w:start w:val="1"/>
      <w:numFmt w:val="upperLetter"/>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4B35080"/>
    <w:multiLevelType w:val="hybridMultilevel"/>
    <w:tmpl w:val="5106A88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AF717F2"/>
    <w:multiLevelType w:val="hybridMultilevel"/>
    <w:tmpl w:val="BCFCB3D0"/>
    <w:lvl w:ilvl="0" w:tplc="3124B860">
      <w:start w:val="2"/>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BE974C1"/>
    <w:multiLevelType w:val="hybridMultilevel"/>
    <w:tmpl w:val="EE48F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F94134C"/>
    <w:multiLevelType w:val="hybridMultilevel"/>
    <w:tmpl w:val="D7C2B2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FAB07A2"/>
    <w:multiLevelType w:val="hybridMultilevel"/>
    <w:tmpl w:val="1D34D744"/>
    <w:lvl w:ilvl="0" w:tplc="440A0001">
      <w:start w:val="1"/>
      <w:numFmt w:val="bullet"/>
      <w:lvlText w:val=""/>
      <w:lvlJc w:val="left"/>
      <w:pPr>
        <w:ind w:left="157" w:hanging="360"/>
      </w:pPr>
      <w:rPr>
        <w:rFonts w:ascii="Symbol" w:hAnsi="Symbol" w:cs="Symbol" w:hint="default"/>
      </w:rPr>
    </w:lvl>
    <w:lvl w:ilvl="1" w:tplc="440A0003">
      <w:start w:val="1"/>
      <w:numFmt w:val="bullet"/>
      <w:lvlText w:val="o"/>
      <w:lvlJc w:val="left"/>
      <w:pPr>
        <w:ind w:left="877" w:hanging="360"/>
      </w:pPr>
      <w:rPr>
        <w:rFonts w:ascii="Courier New" w:hAnsi="Courier New" w:cs="Courier New" w:hint="default"/>
      </w:rPr>
    </w:lvl>
    <w:lvl w:ilvl="2" w:tplc="440A0005">
      <w:start w:val="1"/>
      <w:numFmt w:val="bullet"/>
      <w:lvlText w:val=""/>
      <w:lvlJc w:val="left"/>
      <w:pPr>
        <w:ind w:left="1597" w:hanging="360"/>
      </w:pPr>
      <w:rPr>
        <w:rFonts w:ascii="Wingdings" w:hAnsi="Wingdings" w:cs="Wingdings" w:hint="default"/>
      </w:rPr>
    </w:lvl>
    <w:lvl w:ilvl="3" w:tplc="440A0001">
      <w:start w:val="1"/>
      <w:numFmt w:val="bullet"/>
      <w:lvlText w:val=""/>
      <w:lvlJc w:val="left"/>
      <w:pPr>
        <w:ind w:left="2317" w:hanging="360"/>
      </w:pPr>
      <w:rPr>
        <w:rFonts w:ascii="Symbol" w:hAnsi="Symbol" w:cs="Symbol" w:hint="default"/>
      </w:rPr>
    </w:lvl>
    <w:lvl w:ilvl="4" w:tplc="440A0003">
      <w:start w:val="1"/>
      <w:numFmt w:val="bullet"/>
      <w:lvlText w:val="o"/>
      <w:lvlJc w:val="left"/>
      <w:pPr>
        <w:ind w:left="3037" w:hanging="360"/>
      </w:pPr>
      <w:rPr>
        <w:rFonts w:ascii="Courier New" w:hAnsi="Courier New" w:cs="Courier New" w:hint="default"/>
      </w:rPr>
    </w:lvl>
    <w:lvl w:ilvl="5" w:tplc="440A0005">
      <w:start w:val="1"/>
      <w:numFmt w:val="bullet"/>
      <w:lvlText w:val=""/>
      <w:lvlJc w:val="left"/>
      <w:pPr>
        <w:ind w:left="3757" w:hanging="360"/>
      </w:pPr>
      <w:rPr>
        <w:rFonts w:ascii="Wingdings" w:hAnsi="Wingdings" w:cs="Wingdings" w:hint="default"/>
      </w:rPr>
    </w:lvl>
    <w:lvl w:ilvl="6" w:tplc="440A0001">
      <w:start w:val="1"/>
      <w:numFmt w:val="bullet"/>
      <w:lvlText w:val=""/>
      <w:lvlJc w:val="left"/>
      <w:pPr>
        <w:ind w:left="4477" w:hanging="360"/>
      </w:pPr>
      <w:rPr>
        <w:rFonts w:ascii="Symbol" w:hAnsi="Symbol" w:cs="Symbol" w:hint="default"/>
      </w:rPr>
    </w:lvl>
    <w:lvl w:ilvl="7" w:tplc="440A0003">
      <w:start w:val="1"/>
      <w:numFmt w:val="bullet"/>
      <w:lvlText w:val="o"/>
      <w:lvlJc w:val="left"/>
      <w:pPr>
        <w:ind w:left="5197" w:hanging="360"/>
      </w:pPr>
      <w:rPr>
        <w:rFonts w:ascii="Courier New" w:hAnsi="Courier New" w:cs="Courier New" w:hint="default"/>
      </w:rPr>
    </w:lvl>
    <w:lvl w:ilvl="8" w:tplc="440A0005">
      <w:start w:val="1"/>
      <w:numFmt w:val="bullet"/>
      <w:lvlText w:val=""/>
      <w:lvlJc w:val="left"/>
      <w:pPr>
        <w:ind w:left="5917" w:hanging="360"/>
      </w:pPr>
      <w:rPr>
        <w:rFonts w:ascii="Wingdings" w:hAnsi="Wingdings" w:cs="Wingdings" w:hint="default"/>
      </w:rPr>
    </w:lvl>
  </w:abstractNum>
  <w:num w:numId="1">
    <w:abstractNumId w:val="19"/>
  </w:num>
  <w:num w:numId="2">
    <w:abstractNumId w:val="20"/>
  </w:num>
  <w:num w:numId="3">
    <w:abstractNumId w:val="36"/>
  </w:num>
  <w:num w:numId="4">
    <w:abstractNumId w:val="13"/>
  </w:num>
  <w:num w:numId="5">
    <w:abstractNumId w:val="25"/>
  </w:num>
  <w:num w:numId="6">
    <w:abstractNumId w:val="14"/>
  </w:num>
  <w:num w:numId="7">
    <w:abstractNumId w:val="29"/>
  </w:num>
  <w:num w:numId="8">
    <w:abstractNumId w:val="1"/>
  </w:num>
  <w:num w:numId="9">
    <w:abstractNumId w:val="30"/>
  </w:num>
  <w:num w:numId="10">
    <w:abstractNumId w:val="40"/>
  </w:num>
  <w:num w:numId="11">
    <w:abstractNumId w:val="42"/>
  </w:num>
  <w:num w:numId="12">
    <w:abstractNumId w:val="16"/>
  </w:num>
  <w:num w:numId="13">
    <w:abstractNumId w:val="9"/>
  </w:num>
  <w:num w:numId="14">
    <w:abstractNumId w:val="3"/>
  </w:num>
  <w:num w:numId="15">
    <w:abstractNumId w:val="7"/>
  </w:num>
  <w:num w:numId="16">
    <w:abstractNumId w:val="2"/>
  </w:num>
  <w:num w:numId="17">
    <w:abstractNumId w:val="0"/>
  </w:num>
  <w:num w:numId="18">
    <w:abstractNumId w:val="41"/>
  </w:num>
  <w:num w:numId="19">
    <w:abstractNumId w:val="33"/>
  </w:num>
  <w:num w:numId="20">
    <w:abstractNumId w:val="21"/>
  </w:num>
  <w:num w:numId="21">
    <w:abstractNumId w:val="27"/>
  </w:num>
  <w:num w:numId="22">
    <w:abstractNumId w:val="5"/>
  </w:num>
  <w:num w:numId="23">
    <w:abstractNumId w:val="15"/>
  </w:num>
  <w:num w:numId="24">
    <w:abstractNumId w:val="44"/>
  </w:num>
  <w:num w:numId="25">
    <w:abstractNumId w:val="31"/>
  </w:num>
  <w:num w:numId="26">
    <w:abstractNumId w:val="18"/>
  </w:num>
  <w:num w:numId="27">
    <w:abstractNumId w:val="43"/>
  </w:num>
  <w:num w:numId="28">
    <w:abstractNumId w:val="34"/>
  </w:num>
  <w:num w:numId="29">
    <w:abstractNumId w:val="8"/>
  </w:num>
  <w:num w:numId="30">
    <w:abstractNumId w:val="45"/>
  </w:num>
  <w:num w:numId="31">
    <w:abstractNumId w:val="23"/>
  </w:num>
  <w:num w:numId="32">
    <w:abstractNumId w:val="17"/>
  </w:num>
  <w:num w:numId="33">
    <w:abstractNumId w:val="32"/>
  </w:num>
  <w:num w:numId="34">
    <w:abstractNumId w:val="24"/>
  </w:num>
  <w:num w:numId="35">
    <w:abstractNumId w:val="26"/>
  </w:num>
  <w:num w:numId="36">
    <w:abstractNumId w:val="12"/>
  </w:num>
  <w:num w:numId="37">
    <w:abstractNumId w:val="28"/>
  </w:num>
  <w:num w:numId="38">
    <w:abstractNumId w:val="37"/>
  </w:num>
  <w:num w:numId="39">
    <w:abstractNumId w:val="35"/>
  </w:num>
  <w:num w:numId="40">
    <w:abstractNumId w:val="10"/>
  </w:num>
  <w:num w:numId="41">
    <w:abstractNumId w:val="11"/>
  </w:num>
  <w:num w:numId="42">
    <w:abstractNumId w:val="22"/>
  </w:num>
  <w:num w:numId="43">
    <w:abstractNumId w:val="38"/>
  </w:num>
  <w:num w:numId="44">
    <w:abstractNumId w:val="4"/>
  </w:num>
  <w:num w:numId="45">
    <w:abstractNumId w:val="39"/>
  </w:num>
  <w:num w:numId="4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2ABF"/>
    <w:rsid w:val="000017D3"/>
    <w:rsid w:val="000041CF"/>
    <w:rsid w:val="00006278"/>
    <w:rsid w:val="000067D8"/>
    <w:rsid w:val="00010A61"/>
    <w:rsid w:val="0001516A"/>
    <w:rsid w:val="00015503"/>
    <w:rsid w:val="000209D6"/>
    <w:rsid w:val="0002143C"/>
    <w:rsid w:val="000214CC"/>
    <w:rsid w:val="0003020D"/>
    <w:rsid w:val="00035B65"/>
    <w:rsid w:val="00037F63"/>
    <w:rsid w:val="000421DD"/>
    <w:rsid w:val="00045C4C"/>
    <w:rsid w:val="00047989"/>
    <w:rsid w:val="00053119"/>
    <w:rsid w:val="00053C8B"/>
    <w:rsid w:val="000554A6"/>
    <w:rsid w:val="00064E45"/>
    <w:rsid w:val="00067090"/>
    <w:rsid w:val="00067905"/>
    <w:rsid w:val="00067FC1"/>
    <w:rsid w:val="000725E2"/>
    <w:rsid w:val="00072846"/>
    <w:rsid w:val="00075217"/>
    <w:rsid w:val="00075823"/>
    <w:rsid w:val="00077016"/>
    <w:rsid w:val="00080F6B"/>
    <w:rsid w:val="00083140"/>
    <w:rsid w:val="00083404"/>
    <w:rsid w:val="00084C56"/>
    <w:rsid w:val="0008676F"/>
    <w:rsid w:val="000916E9"/>
    <w:rsid w:val="00091DDF"/>
    <w:rsid w:val="00092C53"/>
    <w:rsid w:val="00094BBF"/>
    <w:rsid w:val="0009688E"/>
    <w:rsid w:val="00097574"/>
    <w:rsid w:val="00097E7A"/>
    <w:rsid w:val="000A3292"/>
    <w:rsid w:val="000A3EA8"/>
    <w:rsid w:val="000A4E53"/>
    <w:rsid w:val="000A63C4"/>
    <w:rsid w:val="000A749A"/>
    <w:rsid w:val="000A7C68"/>
    <w:rsid w:val="000B243B"/>
    <w:rsid w:val="000B30E6"/>
    <w:rsid w:val="000B38EF"/>
    <w:rsid w:val="000B56A0"/>
    <w:rsid w:val="000B620A"/>
    <w:rsid w:val="000B77B6"/>
    <w:rsid w:val="000C075C"/>
    <w:rsid w:val="000C227E"/>
    <w:rsid w:val="000C3503"/>
    <w:rsid w:val="000C3798"/>
    <w:rsid w:val="000D0F71"/>
    <w:rsid w:val="000D19DE"/>
    <w:rsid w:val="000D2021"/>
    <w:rsid w:val="000D2571"/>
    <w:rsid w:val="000D5222"/>
    <w:rsid w:val="000D5760"/>
    <w:rsid w:val="000E06C4"/>
    <w:rsid w:val="000E261E"/>
    <w:rsid w:val="000E26B8"/>
    <w:rsid w:val="000E2E23"/>
    <w:rsid w:val="000E3F97"/>
    <w:rsid w:val="000E4A22"/>
    <w:rsid w:val="000E52D7"/>
    <w:rsid w:val="000E5BE2"/>
    <w:rsid w:val="000F3C72"/>
    <w:rsid w:val="000F64C9"/>
    <w:rsid w:val="000F69D0"/>
    <w:rsid w:val="00102D73"/>
    <w:rsid w:val="00105975"/>
    <w:rsid w:val="00106DE1"/>
    <w:rsid w:val="0010731C"/>
    <w:rsid w:val="001137E9"/>
    <w:rsid w:val="00114433"/>
    <w:rsid w:val="001209B9"/>
    <w:rsid w:val="00123A3D"/>
    <w:rsid w:val="001252CA"/>
    <w:rsid w:val="001252D9"/>
    <w:rsid w:val="00126368"/>
    <w:rsid w:val="00126A96"/>
    <w:rsid w:val="0013444B"/>
    <w:rsid w:val="00136693"/>
    <w:rsid w:val="0013701D"/>
    <w:rsid w:val="00137385"/>
    <w:rsid w:val="00137FA3"/>
    <w:rsid w:val="0014356F"/>
    <w:rsid w:val="0014574C"/>
    <w:rsid w:val="00145B1F"/>
    <w:rsid w:val="0015045D"/>
    <w:rsid w:val="00153DD1"/>
    <w:rsid w:val="00162750"/>
    <w:rsid w:val="00165410"/>
    <w:rsid w:val="00174D96"/>
    <w:rsid w:val="001804AA"/>
    <w:rsid w:val="00184C82"/>
    <w:rsid w:val="001903BA"/>
    <w:rsid w:val="00190CCF"/>
    <w:rsid w:val="00191D2E"/>
    <w:rsid w:val="00193CCC"/>
    <w:rsid w:val="00193DC5"/>
    <w:rsid w:val="0019413E"/>
    <w:rsid w:val="00194818"/>
    <w:rsid w:val="00194889"/>
    <w:rsid w:val="00194F4A"/>
    <w:rsid w:val="0019563A"/>
    <w:rsid w:val="00196418"/>
    <w:rsid w:val="001A226C"/>
    <w:rsid w:val="001A3472"/>
    <w:rsid w:val="001A4ABC"/>
    <w:rsid w:val="001A595E"/>
    <w:rsid w:val="001A5FD8"/>
    <w:rsid w:val="001A6E38"/>
    <w:rsid w:val="001A7876"/>
    <w:rsid w:val="001A7DEC"/>
    <w:rsid w:val="001B0346"/>
    <w:rsid w:val="001B0ACD"/>
    <w:rsid w:val="001B1AB6"/>
    <w:rsid w:val="001B40A6"/>
    <w:rsid w:val="001B497A"/>
    <w:rsid w:val="001B52DC"/>
    <w:rsid w:val="001B7577"/>
    <w:rsid w:val="001B7FF6"/>
    <w:rsid w:val="001C0800"/>
    <w:rsid w:val="001C242B"/>
    <w:rsid w:val="001C2FE9"/>
    <w:rsid w:val="001C3002"/>
    <w:rsid w:val="001C48C7"/>
    <w:rsid w:val="001C4945"/>
    <w:rsid w:val="001C4D1D"/>
    <w:rsid w:val="001C7A9A"/>
    <w:rsid w:val="001D7DC6"/>
    <w:rsid w:val="001E0666"/>
    <w:rsid w:val="001E14B1"/>
    <w:rsid w:val="001E1D4A"/>
    <w:rsid w:val="001E37E1"/>
    <w:rsid w:val="001E3F3D"/>
    <w:rsid w:val="001E4446"/>
    <w:rsid w:val="001E7F32"/>
    <w:rsid w:val="001F09A0"/>
    <w:rsid w:val="001F1FFC"/>
    <w:rsid w:val="001F2965"/>
    <w:rsid w:val="001F2F4C"/>
    <w:rsid w:val="001F7E05"/>
    <w:rsid w:val="00200D69"/>
    <w:rsid w:val="00202ABF"/>
    <w:rsid w:val="00202BAA"/>
    <w:rsid w:val="00203148"/>
    <w:rsid w:val="00203485"/>
    <w:rsid w:val="0020491F"/>
    <w:rsid w:val="00205176"/>
    <w:rsid w:val="00205891"/>
    <w:rsid w:val="00205E1F"/>
    <w:rsid w:val="00206524"/>
    <w:rsid w:val="00206DFB"/>
    <w:rsid w:val="002074D6"/>
    <w:rsid w:val="0021174F"/>
    <w:rsid w:val="00214635"/>
    <w:rsid w:val="0021499E"/>
    <w:rsid w:val="0021660F"/>
    <w:rsid w:val="002167E5"/>
    <w:rsid w:val="00220938"/>
    <w:rsid w:val="00224055"/>
    <w:rsid w:val="002257CE"/>
    <w:rsid w:val="002302EF"/>
    <w:rsid w:val="00230634"/>
    <w:rsid w:val="002319EA"/>
    <w:rsid w:val="002331E6"/>
    <w:rsid w:val="002341D3"/>
    <w:rsid w:val="00234FDF"/>
    <w:rsid w:val="00235D21"/>
    <w:rsid w:val="002367FC"/>
    <w:rsid w:val="0024148E"/>
    <w:rsid w:val="00241B63"/>
    <w:rsid w:val="002422CA"/>
    <w:rsid w:val="002427FD"/>
    <w:rsid w:val="00243DF5"/>
    <w:rsid w:val="002441B8"/>
    <w:rsid w:val="00247A11"/>
    <w:rsid w:val="00251011"/>
    <w:rsid w:val="002522D3"/>
    <w:rsid w:val="002556FF"/>
    <w:rsid w:val="00256C6A"/>
    <w:rsid w:val="00257335"/>
    <w:rsid w:val="00262322"/>
    <w:rsid w:val="002722AE"/>
    <w:rsid w:val="002729AA"/>
    <w:rsid w:val="002738B8"/>
    <w:rsid w:val="00275D24"/>
    <w:rsid w:val="002813D5"/>
    <w:rsid w:val="00286117"/>
    <w:rsid w:val="0028683F"/>
    <w:rsid w:val="002939E6"/>
    <w:rsid w:val="00297865"/>
    <w:rsid w:val="002A1300"/>
    <w:rsid w:val="002A452E"/>
    <w:rsid w:val="002A5FFF"/>
    <w:rsid w:val="002B2021"/>
    <w:rsid w:val="002B2400"/>
    <w:rsid w:val="002B2CB5"/>
    <w:rsid w:val="002B3A3C"/>
    <w:rsid w:val="002B4FC1"/>
    <w:rsid w:val="002B6DA4"/>
    <w:rsid w:val="002C09B9"/>
    <w:rsid w:val="002C12BA"/>
    <w:rsid w:val="002C21D3"/>
    <w:rsid w:val="002C247D"/>
    <w:rsid w:val="002C3E90"/>
    <w:rsid w:val="002C4000"/>
    <w:rsid w:val="002C4A03"/>
    <w:rsid w:val="002C667F"/>
    <w:rsid w:val="002D39F7"/>
    <w:rsid w:val="002D50A1"/>
    <w:rsid w:val="002D520E"/>
    <w:rsid w:val="002D5F73"/>
    <w:rsid w:val="002D6496"/>
    <w:rsid w:val="002D7C30"/>
    <w:rsid w:val="002E3216"/>
    <w:rsid w:val="002E50B0"/>
    <w:rsid w:val="002E6532"/>
    <w:rsid w:val="002F10F9"/>
    <w:rsid w:val="002F11B7"/>
    <w:rsid w:val="002F1427"/>
    <w:rsid w:val="002F2F8E"/>
    <w:rsid w:val="002F57C4"/>
    <w:rsid w:val="002F6EE5"/>
    <w:rsid w:val="003003ED"/>
    <w:rsid w:val="0030388C"/>
    <w:rsid w:val="003078CD"/>
    <w:rsid w:val="00313E2D"/>
    <w:rsid w:val="00316F69"/>
    <w:rsid w:val="003173E2"/>
    <w:rsid w:val="0032081A"/>
    <w:rsid w:val="00321187"/>
    <w:rsid w:val="00322F2A"/>
    <w:rsid w:val="00322F4D"/>
    <w:rsid w:val="00327308"/>
    <w:rsid w:val="0033006C"/>
    <w:rsid w:val="00334DCF"/>
    <w:rsid w:val="00334F03"/>
    <w:rsid w:val="00335C92"/>
    <w:rsid w:val="003415D9"/>
    <w:rsid w:val="00343475"/>
    <w:rsid w:val="00345DF9"/>
    <w:rsid w:val="00345FB9"/>
    <w:rsid w:val="00347009"/>
    <w:rsid w:val="00347093"/>
    <w:rsid w:val="00347452"/>
    <w:rsid w:val="0034777A"/>
    <w:rsid w:val="0035313D"/>
    <w:rsid w:val="00360830"/>
    <w:rsid w:val="00361A86"/>
    <w:rsid w:val="00362D25"/>
    <w:rsid w:val="00363B14"/>
    <w:rsid w:val="00363ED2"/>
    <w:rsid w:val="00365D34"/>
    <w:rsid w:val="00367466"/>
    <w:rsid w:val="00370A59"/>
    <w:rsid w:val="00371F18"/>
    <w:rsid w:val="003721C4"/>
    <w:rsid w:val="00372914"/>
    <w:rsid w:val="0037302B"/>
    <w:rsid w:val="00374F23"/>
    <w:rsid w:val="00376594"/>
    <w:rsid w:val="00380A24"/>
    <w:rsid w:val="00382E08"/>
    <w:rsid w:val="00383128"/>
    <w:rsid w:val="00383DDD"/>
    <w:rsid w:val="003870F0"/>
    <w:rsid w:val="00387690"/>
    <w:rsid w:val="00387F26"/>
    <w:rsid w:val="003903A4"/>
    <w:rsid w:val="00393280"/>
    <w:rsid w:val="00393D0B"/>
    <w:rsid w:val="00394F76"/>
    <w:rsid w:val="00396CF5"/>
    <w:rsid w:val="003A3108"/>
    <w:rsid w:val="003A3BBB"/>
    <w:rsid w:val="003A45B7"/>
    <w:rsid w:val="003A55B6"/>
    <w:rsid w:val="003A7163"/>
    <w:rsid w:val="003A769B"/>
    <w:rsid w:val="003B02FA"/>
    <w:rsid w:val="003B098D"/>
    <w:rsid w:val="003B0BF1"/>
    <w:rsid w:val="003B2623"/>
    <w:rsid w:val="003B2A8F"/>
    <w:rsid w:val="003B71EE"/>
    <w:rsid w:val="003B777D"/>
    <w:rsid w:val="003B78B8"/>
    <w:rsid w:val="003C1BDC"/>
    <w:rsid w:val="003C6533"/>
    <w:rsid w:val="003D0921"/>
    <w:rsid w:val="003D150B"/>
    <w:rsid w:val="003D4E5A"/>
    <w:rsid w:val="003D7B89"/>
    <w:rsid w:val="003E0184"/>
    <w:rsid w:val="003E28BC"/>
    <w:rsid w:val="003E2A0A"/>
    <w:rsid w:val="003E3563"/>
    <w:rsid w:val="003E3741"/>
    <w:rsid w:val="003E3F28"/>
    <w:rsid w:val="003E4532"/>
    <w:rsid w:val="003E7478"/>
    <w:rsid w:val="003E7CE4"/>
    <w:rsid w:val="003F0891"/>
    <w:rsid w:val="003F4BE0"/>
    <w:rsid w:val="00402222"/>
    <w:rsid w:val="0040499B"/>
    <w:rsid w:val="00410276"/>
    <w:rsid w:val="00411215"/>
    <w:rsid w:val="004117E5"/>
    <w:rsid w:val="004139E8"/>
    <w:rsid w:val="004169A2"/>
    <w:rsid w:val="00417292"/>
    <w:rsid w:val="00421166"/>
    <w:rsid w:val="0042249D"/>
    <w:rsid w:val="00423175"/>
    <w:rsid w:val="004255DC"/>
    <w:rsid w:val="004256FA"/>
    <w:rsid w:val="00427D6E"/>
    <w:rsid w:val="004302EF"/>
    <w:rsid w:val="00430924"/>
    <w:rsid w:val="00430AF4"/>
    <w:rsid w:val="004314D3"/>
    <w:rsid w:val="00431A40"/>
    <w:rsid w:val="0043497A"/>
    <w:rsid w:val="0043618F"/>
    <w:rsid w:val="00437568"/>
    <w:rsid w:val="00444BA7"/>
    <w:rsid w:val="00447417"/>
    <w:rsid w:val="004479A9"/>
    <w:rsid w:val="00450340"/>
    <w:rsid w:val="004514D1"/>
    <w:rsid w:val="0045280D"/>
    <w:rsid w:val="00452AE9"/>
    <w:rsid w:val="00453050"/>
    <w:rsid w:val="00455147"/>
    <w:rsid w:val="00455495"/>
    <w:rsid w:val="00457564"/>
    <w:rsid w:val="0045772B"/>
    <w:rsid w:val="0046406C"/>
    <w:rsid w:val="0046415D"/>
    <w:rsid w:val="00464800"/>
    <w:rsid w:val="00464A42"/>
    <w:rsid w:val="004655E4"/>
    <w:rsid w:val="00466A8F"/>
    <w:rsid w:val="004708FE"/>
    <w:rsid w:val="00473579"/>
    <w:rsid w:val="00477197"/>
    <w:rsid w:val="00481978"/>
    <w:rsid w:val="00482113"/>
    <w:rsid w:val="00487C6F"/>
    <w:rsid w:val="00487E96"/>
    <w:rsid w:val="00493E21"/>
    <w:rsid w:val="004A3757"/>
    <w:rsid w:val="004A723F"/>
    <w:rsid w:val="004B065D"/>
    <w:rsid w:val="004B31C7"/>
    <w:rsid w:val="004B321C"/>
    <w:rsid w:val="004B40AA"/>
    <w:rsid w:val="004B65E7"/>
    <w:rsid w:val="004B7EED"/>
    <w:rsid w:val="004C0789"/>
    <w:rsid w:val="004C1E22"/>
    <w:rsid w:val="004C4BA6"/>
    <w:rsid w:val="004C4D11"/>
    <w:rsid w:val="004C5342"/>
    <w:rsid w:val="004C58D3"/>
    <w:rsid w:val="004D36CF"/>
    <w:rsid w:val="004D3A4D"/>
    <w:rsid w:val="004D3DE6"/>
    <w:rsid w:val="004E03E7"/>
    <w:rsid w:val="004E3F59"/>
    <w:rsid w:val="004E69B5"/>
    <w:rsid w:val="004E7374"/>
    <w:rsid w:val="004F45CC"/>
    <w:rsid w:val="004F755B"/>
    <w:rsid w:val="004F7BA3"/>
    <w:rsid w:val="00500C5D"/>
    <w:rsid w:val="00503249"/>
    <w:rsid w:val="00504746"/>
    <w:rsid w:val="00504907"/>
    <w:rsid w:val="00507325"/>
    <w:rsid w:val="00510168"/>
    <w:rsid w:val="00511E08"/>
    <w:rsid w:val="005128FF"/>
    <w:rsid w:val="00512C7A"/>
    <w:rsid w:val="0051397B"/>
    <w:rsid w:val="0051427C"/>
    <w:rsid w:val="00515905"/>
    <w:rsid w:val="00515A25"/>
    <w:rsid w:val="00516F40"/>
    <w:rsid w:val="00517159"/>
    <w:rsid w:val="00520C9F"/>
    <w:rsid w:val="00520EA2"/>
    <w:rsid w:val="00522D31"/>
    <w:rsid w:val="005238F5"/>
    <w:rsid w:val="0052425D"/>
    <w:rsid w:val="00525AB8"/>
    <w:rsid w:val="00526DE3"/>
    <w:rsid w:val="00527BF0"/>
    <w:rsid w:val="00527E64"/>
    <w:rsid w:val="00531F2E"/>
    <w:rsid w:val="005320D5"/>
    <w:rsid w:val="00532B6D"/>
    <w:rsid w:val="005333B8"/>
    <w:rsid w:val="00536887"/>
    <w:rsid w:val="00540831"/>
    <w:rsid w:val="0054271F"/>
    <w:rsid w:val="00544B70"/>
    <w:rsid w:val="00545392"/>
    <w:rsid w:val="00546B22"/>
    <w:rsid w:val="00550718"/>
    <w:rsid w:val="005572C9"/>
    <w:rsid w:val="00560209"/>
    <w:rsid w:val="00560E5D"/>
    <w:rsid w:val="005648F4"/>
    <w:rsid w:val="00564AD3"/>
    <w:rsid w:val="00565669"/>
    <w:rsid w:val="00566D83"/>
    <w:rsid w:val="00566EDC"/>
    <w:rsid w:val="00567A99"/>
    <w:rsid w:val="005730A9"/>
    <w:rsid w:val="0057390C"/>
    <w:rsid w:val="005771E0"/>
    <w:rsid w:val="005773D2"/>
    <w:rsid w:val="00577D08"/>
    <w:rsid w:val="00580425"/>
    <w:rsid w:val="00581D93"/>
    <w:rsid w:val="005833DC"/>
    <w:rsid w:val="0058552B"/>
    <w:rsid w:val="00586EC7"/>
    <w:rsid w:val="00590041"/>
    <w:rsid w:val="005922E8"/>
    <w:rsid w:val="00595248"/>
    <w:rsid w:val="0059596F"/>
    <w:rsid w:val="005A04D7"/>
    <w:rsid w:val="005A062F"/>
    <w:rsid w:val="005A3704"/>
    <w:rsid w:val="005A6E2F"/>
    <w:rsid w:val="005A7790"/>
    <w:rsid w:val="005B10AD"/>
    <w:rsid w:val="005B414D"/>
    <w:rsid w:val="005C0557"/>
    <w:rsid w:val="005C05F3"/>
    <w:rsid w:val="005C1C62"/>
    <w:rsid w:val="005C7120"/>
    <w:rsid w:val="005C7287"/>
    <w:rsid w:val="005C7F4E"/>
    <w:rsid w:val="005D20D2"/>
    <w:rsid w:val="005D2EE1"/>
    <w:rsid w:val="005D3249"/>
    <w:rsid w:val="005D37A3"/>
    <w:rsid w:val="005D5D2C"/>
    <w:rsid w:val="005D6382"/>
    <w:rsid w:val="005D6711"/>
    <w:rsid w:val="005E014B"/>
    <w:rsid w:val="005E02FF"/>
    <w:rsid w:val="005E2045"/>
    <w:rsid w:val="005E3985"/>
    <w:rsid w:val="005E5DD0"/>
    <w:rsid w:val="005F1E20"/>
    <w:rsid w:val="005F2F3D"/>
    <w:rsid w:val="005F4EE3"/>
    <w:rsid w:val="005F5A40"/>
    <w:rsid w:val="00601006"/>
    <w:rsid w:val="00601433"/>
    <w:rsid w:val="00601854"/>
    <w:rsid w:val="00602ABF"/>
    <w:rsid w:val="00607535"/>
    <w:rsid w:val="006103B8"/>
    <w:rsid w:val="00613112"/>
    <w:rsid w:val="00616C29"/>
    <w:rsid w:val="00617897"/>
    <w:rsid w:val="00617DD8"/>
    <w:rsid w:val="00621942"/>
    <w:rsid w:val="00622A12"/>
    <w:rsid w:val="00622DA3"/>
    <w:rsid w:val="00624195"/>
    <w:rsid w:val="00625432"/>
    <w:rsid w:val="006259BB"/>
    <w:rsid w:val="00625F31"/>
    <w:rsid w:val="00626A2C"/>
    <w:rsid w:val="00626B8E"/>
    <w:rsid w:val="00626CB7"/>
    <w:rsid w:val="00631DD8"/>
    <w:rsid w:val="00634EB5"/>
    <w:rsid w:val="00641DA1"/>
    <w:rsid w:val="00642ED3"/>
    <w:rsid w:val="00644D89"/>
    <w:rsid w:val="006451EF"/>
    <w:rsid w:val="00651A4F"/>
    <w:rsid w:val="0065582C"/>
    <w:rsid w:val="00661F93"/>
    <w:rsid w:val="00662837"/>
    <w:rsid w:val="006639D3"/>
    <w:rsid w:val="006701B8"/>
    <w:rsid w:val="0067096B"/>
    <w:rsid w:val="00675AEE"/>
    <w:rsid w:val="00681125"/>
    <w:rsid w:val="006859F3"/>
    <w:rsid w:val="006877B7"/>
    <w:rsid w:val="006923A5"/>
    <w:rsid w:val="006945D3"/>
    <w:rsid w:val="0069682D"/>
    <w:rsid w:val="00696E3A"/>
    <w:rsid w:val="006A1AD5"/>
    <w:rsid w:val="006A1BE3"/>
    <w:rsid w:val="006A279D"/>
    <w:rsid w:val="006A524D"/>
    <w:rsid w:val="006B0622"/>
    <w:rsid w:val="006B0D4B"/>
    <w:rsid w:val="006B24EA"/>
    <w:rsid w:val="006B2A8B"/>
    <w:rsid w:val="006B3CBC"/>
    <w:rsid w:val="006C1396"/>
    <w:rsid w:val="006C1484"/>
    <w:rsid w:val="006C290B"/>
    <w:rsid w:val="006C44A0"/>
    <w:rsid w:val="006C65A8"/>
    <w:rsid w:val="006C7401"/>
    <w:rsid w:val="006D1D02"/>
    <w:rsid w:val="006D2439"/>
    <w:rsid w:val="006D4E5B"/>
    <w:rsid w:val="006E03C0"/>
    <w:rsid w:val="006E6249"/>
    <w:rsid w:val="006E7128"/>
    <w:rsid w:val="006E7843"/>
    <w:rsid w:val="006F0E57"/>
    <w:rsid w:val="006F10BD"/>
    <w:rsid w:val="006F18B5"/>
    <w:rsid w:val="006F594E"/>
    <w:rsid w:val="006F5C6D"/>
    <w:rsid w:val="006F75E8"/>
    <w:rsid w:val="006F7CDE"/>
    <w:rsid w:val="00700C90"/>
    <w:rsid w:val="007011B8"/>
    <w:rsid w:val="00701E1E"/>
    <w:rsid w:val="00701FE3"/>
    <w:rsid w:val="00711464"/>
    <w:rsid w:val="00716788"/>
    <w:rsid w:val="00716821"/>
    <w:rsid w:val="00717DFF"/>
    <w:rsid w:val="00721E24"/>
    <w:rsid w:val="00723321"/>
    <w:rsid w:val="00723CBA"/>
    <w:rsid w:val="00723CBD"/>
    <w:rsid w:val="00724FCE"/>
    <w:rsid w:val="00733CA1"/>
    <w:rsid w:val="00734415"/>
    <w:rsid w:val="00735EE8"/>
    <w:rsid w:val="00740302"/>
    <w:rsid w:val="00740867"/>
    <w:rsid w:val="00743E7A"/>
    <w:rsid w:val="00746A1F"/>
    <w:rsid w:val="00754278"/>
    <w:rsid w:val="00757729"/>
    <w:rsid w:val="00757EBC"/>
    <w:rsid w:val="00762BFC"/>
    <w:rsid w:val="00763764"/>
    <w:rsid w:val="00765A3F"/>
    <w:rsid w:val="00765D09"/>
    <w:rsid w:val="00766D6D"/>
    <w:rsid w:val="00767327"/>
    <w:rsid w:val="00770231"/>
    <w:rsid w:val="00780EDB"/>
    <w:rsid w:val="00783276"/>
    <w:rsid w:val="00783877"/>
    <w:rsid w:val="00783CBF"/>
    <w:rsid w:val="00784595"/>
    <w:rsid w:val="00784B32"/>
    <w:rsid w:val="00786E33"/>
    <w:rsid w:val="00792A79"/>
    <w:rsid w:val="00793450"/>
    <w:rsid w:val="00794993"/>
    <w:rsid w:val="00794E6D"/>
    <w:rsid w:val="00795EBD"/>
    <w:rsid w:val="00796163"/>
    <w:rsid w:val="007A2A66"/>
    <w:rsid w:val="007A49C1"/>
    <w:rsid w:val="007A778D"/>
    <w:rsid w:val="007B134D"/>
    <w:rsid w:val="007B2099"/>
    <w:rsid w:val="007B2820"/>
    <w:rsid w:val="007B3F5E"/>
    <w:rsid w:val="007B4AFF"/>
    <w:rsid w:val="007B79A6"/>
    <w:rsid w:val="007C0E50"/>
    <w:rsid w:val="007C1354"/>
    <w:rsid w:val="007C20E2"/>
    <w:rsid w:val="007C3C37"/>
    <w:rsid w:val="007C4C4B"/>
    <w:rsid w:val="007C53CE"/>
    <w:rsid w:val="007C5ADF"/>
    <w:rsid w:val="007C7B0C"/>
    <w:rsid w:val="007D07F4"/>
    <w:rsid w:val="007D34B4"/>
    <w:rsid w:val="007D3678"/>
    <w:rsid w:val="007D456A"/>
    <w:rsid w:val="007D7EA1"/>
    <w:rsid w:val="007E0C2E"/>
    <w:rsid w:val="007E126D"/>
    <w:rsid w:val="007E1B45"/>
    <w:rsid w:val="007E2829"/>
    <w:rsid w:val="007E3798"/>
    <w:rsid w:val="007F0A87"/>
    <w:rsid w:val="007F4EBA"/>
    <w:rsid w:val="007F66B8"/>
    <w:rsid w:val="007F714D"/>
    <w:rsid w:val="00800E02"/>
    <w:rsid w:val="008021C5"/>
    <w:rsid w:val="00803EDF"/>
    <w:rsid w:val="00804870"/>
    <w:rsid w:val="008062EE"/>
    <w:rsid w:val="008114E5"/>
    <w:rsid w:val="00813D7D"/>
    <w:rsid w:val="008216D3"/>
    <w:rsid w:val="0082342B"/>
    <w:rsid w:val="0082421E"/>
    <w:rsid w:val="00824565"/>
    <w:rsid w:val="008259D1"/>
    <w:rsid w:val="00825A19"/>
    <w:rsid w:val="00826FB5"/>
    <w:rsid w:val="00827203"/>
    <w:rsid w:val="0083355F"/>
    <w:rsid w:val="0083707F"/>
    <w:rsid w:val="008405A4"/>
    <w:rsid w:val="00840DA4"/>
    <w:rsid w:val="00841AD5"/>
    <w:rsid w:val="00844103"/>
    <w:rsid w:val="008463F6"/>
    <w:rsid w:val="0084762B"/>
    <w:rsid w:val="0085382C"/>
    <w:rsid w:val="00855074"/>
    <w:rsid w:val="008578D4"/>
    <w:rsid w:val="0086084D"/>
    <w:rsid w:val="0086085D"/>
    <w:rsid w:val="00860C98"/>
    <w:rsid w:val="00862F0F"/>
    <w:rsid w:val="008648DF"/>
    <w:rsid w:val="00872E77"/>
    <w:rsid w:val="0087507C"/>
    <w:rsid w:val="00880F85"/>
    <w:rsid w:val="00881D74"/>
    <w:rsid w:val="0088321C"/>
    <w:rsid w:val="00884314"/>
    <w:rsid w:val="0088440F"/>
    <w:rsid w:val="008850B8"/>
    <w:rsid w:val="0088656F"/>
    <w:rsid w:val="008876A9"/>
    <w:rsid w:val="00893A03"/>
    <w:rsid w:val="008952AB"/>
    <w:rsid w:val="00895DA3"/>
    <w:rsid w:val="00897F84"/>
    <w:rsid w:val="008A2E0C"/>
    <w:rsid w:val="008A52EA"/>
    <w:rsid w:val="008A52FB"/>
    <w:rsid w:val="008A5931"/>
    <w:rsid w:val="008A63D1"/>
    <w:rsid w:val="008A6D2A"/>
    <w:rsid w:val="008A6DD7"/>
    <w:rsid w:val="008A748A"/>
    <w:rsid w:val="008A7D9D"/>
    <w:rsid w:val="008B0C1D"/>
    <w:rsid w:val="008B0D84"/>
    <w:rsid w:val="008B393A"/>
    <w:rsid w:val="008B7C64"/>
    <w:rsid w:val="008B7D8F"/>
    <w:rsid w:val="008C1FB6"/>
    <w:rsid w:val="008C377D"/>
    <w:rsid w:val="008C5D5A"/>
    <w:rsid w:val="008C7E9D"/>
    <w:rsid w:val="008D04F6"/>
    <w:rsid w:val="008D09B9"/>
    <w:rsid w:val="008D13EF"/>
    <w:rsid w:val="008D23F2"/>
    <w:rsid w:val="008D4CB0"/>
    <w:rsid w:val="008D56C2"/>
    <w:rsid w:val="008D5872"/>
    <w:rsid w:val="008E2491"/>
    <w:rsid w:val="008E2C6D"/>
    <w:rsid w:val="008E4314"/>
    <w:rsid w:val="008E438D"/>
    <w:rsid w:val="008E53D4"/>
    <w:rsid w:val="008F2A51"/>
    <w:rsid w:val="008F41CC"/>
    <w:rsid w:val="008F5040"/>
    <w:rsid w:val="008F56DD"/>
    <w:rsid w:val="008F7044"/>
    <w:rsid w:val="008F70BB"/>
    <w:rsid w:val="009037E8"/>
    <w:rsid w:val="00912069"/>
    <w:rsid w:val="009129FF"/>
    <w:rsid w:val="00912CC1"/>
    <w:rsid w:val="00914A9C"/>
    <w:rsid w:val="0091695A"/>
    <w:rsid w:val="00917A0B"/>
    <w:rsid w:val="0092192A"/>
    <w:rsid w:val="009221B0"/>
    <w:rsid w:val="009245B4"/>
    <w:rsid w:val="009245EE"/>
    <w:rsid w:val="00924CAD"/>
    <w:rsid w:val="00924D00"/>
    <w:rsid w:val="009265F2"/>
    <w:rsid w:val="00930A2A"/>
    <w:rsid w:val="00930FDD"/>
    <w:rsid w:val="00932E30"/>
    <w:rsid w:val="00933077"/>
    <w:rsid w:val="009343E0"/>
    <w:rsid w:val="0093456D"/>
    <w:rsid w:val="00934FC8"/>
    <w:rsid w:val="0093517C"/>
    <w:rsid w:val="009362D2"/>
    <w:rsid w:val="00936B94"/>
    <w:rsid w:val="009373EF"/>
    <w:rsid w:val="0094164F"/>
    <w:rsid w:val="009433E8"/>
    <w:rsid w:val="00944DBF"/>
    <w:rsid w:val="00945B3E"/>
    <w:rsid w:val="00946BD6"/>
    <w:rsid w:val="00950F13"/>
    <w:rsid w:val="00951B5D"/>
    <w:rsid w:val="0095488A"/>
    <w:rsid w:val="00956609"/>
    <w:rsid w:val="00956637"/>
    <w:rsid w:val="00957A4E"/>
    <w:rsid w:val="009612CD"/>
    <w:rsid w:val="009616EC"/>
    <w:rsid w:val="00963A74"/>
    <w:rsid w:val="00963DFB"/>
    <w:rsid w:val="0096584A"/>
    <w:rsid w:val="0096673C"/>
    <w:rsid w:val="009667A9"/>
    <w:rsid w:val="009748AC"/>
    <w:rsid w:val="0097705A"/>
    <w:rsid w:val="00983940"/>
    <w:rsid w:val="00984753"/>
    <w:rsid w:val="0098620D"/>
    <w:rsid w:val="009914FF"/>
    <w:rsid w:val="00993357"/>
    <w:rsid w:val="009B385C"/>
    <w:rsid w:val="009B63BE"/>
    <w:rsid w:val="009C0479"/>
    <w:rsid w:val="009C08AD"/>
    <w:rsid w:val="009C288C"/>
    <w:rsid w:val="009C2A9F"/>
    <w:rsid w:val="009C3202"/>
    <w:rsid w:val="009C35A3"/>
    <w:rsid w:val="009C40BB"/>
    <w:rsid w:val="009C419B"/>
    <w:rsid w:val="009C47FF"/>
    <w:rsid w:val="009C66F7"/>
    <w:rsid w:val="009C761F"/>
    <w:rsid w:val="009D5881"/>
    <w:rsid w:val="009D7584"/>
    <w:rsid w:val="009E0F30"/>
    <w:rsid w:val="009E153C"/>
    <w:rsid w:val="009E1E34"/>
    <w:rsid w:val="009E6AD3"/>
    <w:rsid w:val="009F0FF6"/>
    <w:rsid w:val="009F3670"/>
    <w:rsid w:val="009F42F2"/>
    <w:rsid w:val="009F66BC"/>
    <w:rsid w:val="00A013EE"/>
    <w:rsid w:val="00A04E65"/>
    <w:rsid w:val="00A051D4"/>
    <w:rsid w:val="00A1113C"/>
    <w:rsid w:val="00A113FD"/>
    <w:rsid w:val="00A20D0C"/>
    <w:rsid w:val="00A2168D"/>
    <w:rsid w:val="00A218AE"/>
    <w:rsid w:val="00A21D2F"/>
    <w:rsid w:val="00A22CF1"/>
    <w:rsid w:val="00A25C68"/>
    <w:rsid w:val="00A2657B"/>
    <w:rsid w:val="00A30575"/>
    <w:rsid w:val="00A3341E"/>
    <w:rsid w:val="00A34AC5"/>
    <w:rsid w:val="00A3761A"/>
    <w:rsid w:val="00A37658"/>
    <w:rsid w:val="00A3775A"/>
    <w:rsid w:val="00A43DC9"/>
    <w:rsid w:val="00A52F58"/>
    <w:rsid w:val="00A543AB"/>
    <w:rsid w:val="00A55E94"/>
    <w:rsid w:val="00A57036"/>
    <w:rsid w:val="00A63B9D"/>
    <w:rsid w:val="00A646A6"/>
    <w:rsid w:val="00A64C1B"/>
    <w:rsid w:val="00A6666E"/>
    <w:rsid w:val="00A667D6"/>
    <w:rsid w:val="00A67E2F"/>
    <w:rsid w:val="00A70AEB"/>
    <w:rsid w:val="00A728FB"/>
    <w:rsid w:val="00A7389B"/>
    <w:rsid w:val="00A74581"/>
    <w:rsid w:val="00A76B7F"/>
    <w:rsid w:val="00A83F1E"/>
    <w:rsid w:val="00A90FC6"/>
    <w:rsid w:val="00A91725"/>
    <w:rsid w:val="00A92580"/>
    <w:rsid w:val="00A9388A"/>
    <w:rsid w:val="00A94ED1"/>
    <w:rsid w:val="00A955C8"/>
    <w:rsid w:val="00A96777"/>
    <w:rsid w:val="00AA0557"/>
    <w:rsid w:val="00AA2B19"/>
    <w:rsid w:val="00AA63BF"/>
    <w:rsid w:val="00AA6672"/>
    <w:rsid w:val="00AA73BD"/>
    <w:rsid w:val="00AB0E7E"/>
    <w:rsid w:val="00AB5211"/>
    <w:rsid w:val="00AB6570"/>
    <w:rsid w:val="00AB6B2D"/>
    <w:rsid w:val="00AB70C3"/>
    <w:rsid w:val="00AB7545"/>
    <w:rsid w:val="00AC5D0F"/>
    <w:rsid w:val="00AD0B40"/>
    <w:rsid w:val="00AD4AC8"/>
    <w:rsid w:val="00AD529F"/>
    <w:rsid w:val="00AD6B40"/>
    <w:rsid w:val="00AD78B8"/>
    <w:rsid w:val="00AD78E7"/>
    <w:rsid w:val="00AE02D6"/>
    <w:rsid w:val="00AE03AD"/>
    <w:rsid w:val="00AE0577"/>
    <w:rsid w:val="00AE0814"/>
    <w:rsid w:val="00AE0903"/>
    <w:rsid w:val="00AE164A"/>
    <w:rsid w:val="00AE2305"/>
    <w:rsid w:val="00AE2D37"/>
    <w:rsid w:val="00AE4261"/>
    <w:rsid w:val="00AE5B13"/>
    <w:rsid w:val="00AF26E4"/>
    <w:rsid w:val="00AF2AE3"/>
    <w:rsid w:val="00AF7893"/>
    <w:rsid w:val="00AF7A00"/>
    <w:rsid w:val="00B00782"/>
    <w:rsid w:val="00B00AF2"/>
    <w:rsid w:val="00B04DC0"/>
    <w:rsid w:val="00B06B24"/>
    <w:rsid w:val="00B124B5"/>
    <w:rsid w:val="00B131D2"/>
    <w:rsid w:val="00B2138B"/>
    <w:rsid w:val="00B2242A"/>
    <w:rsid w:val="00B22645"/>
    <w:rsid w:val="00B2284D"/>
    <w:rsid w:val="00B23380"/>
    <w:rsid w:val="00B24C81"/>
    <w:rsid w:val="00B25633"/>
    <w:rsid w:val="00B25F0A"/>
    <w:rsid w:val="00B310C2"/>
    <w:rsid w:val="00B35E42"/>
    <w:rsid w:val="00B374BB"/>
    <w:rsid w:val="00B37802"/>
    <w:rsid w:val="00B379C0"/>
    <w:rsid w:val="00B37F4D"/>
    <w:rsid w:val="00B411BD"/>
    <w:rsid w:val="00B411C0"/>
    <w:rsid w:val="00B423A4"/>
    <w:rsid w:val="00B43660"/>
    <w:rsid w:val="00B4744A"/>
    <w:rsid w:val="00B5314A"/>
    <w:rsid w:val="00B536EA"/>
    <w:rsid w:val="00B6141B"/>
    <w:rsid w:val="00B61765"/>
    <w:rsid w:val="00B670D5"/>
    <w:rsid w:val="00B6751A"/>
    <w:rsid w:val="00B67E81"/>
    <w:rsid w:val="00B715C9"/>
    <w:rsid w:val="00B71897"/>
    <w:rsid w:val="00B7328C"/>
    <w:rsid w:val="00B75C49"/>
    <w:rsid w:val="00B77264"/>
    <w:rsid w:val="00B8272C"/>
    <w:rsid w:val="00B831DF"/>
    <w:rsid w:val="00B850F0"/>
    <w:rsid w:val="00B86E60"/>
    <w:rsid w:val="00B87957"/>
    <w:rsid w:val="00B904E8"/>
    <w:rsid w:val="00B9264B"/>
    <w:rsid w:val="00B9411C"/>
    <w:rsid w:val="00B94910"/>
    <w:rsid w:val="00B95947"/>
    <w:rsid w:val="00B95F02"/>
    <w:rsid w:val="00BA4B4D"/>
    <w:rsid w:val="00BA65EE"/>
    <w:rsid w:val="00BA7145"/>
    <w:rsid w:val="00BB0066"/>
    <w:rsid w:val="00BB03E0"/>
    <w:rsid w:val="00BB0DBF"/>
    <w:rsid w:val="00BB12DA"/>
    <w:rsid w:val="00BB42EB"/>
    <w:rsid w:val="00BC07BA"/>
    <w:rsid w:val="00BC2092"/>
    <w:rsid w:val="00BC3AF3"/>
    <w:rsid w:val="00BC65CE"/>
    <w:rsid w:val="00BC6EFA"/>
    <w:rsid w:val="00BD7635"/>
    <w:rsid w:val="00BE3267"/>
    <w:rsid w:val="00BE4660"/>
    <w:rsid w:val="00BF47D9"/>
    <w:rsid w:val="00BF51BC"/>
    <w:rsid w:val="00BF599F"/>
    <w:rsid w:val="00C01BEF"/>
    <w:rsid w:val="00C02CB2"/>
    <w:rsid w:val="00C04AD7"/>
    <w:rsid w:val="00C04D38"/>
    <w:rsid w:val="00C066B1"/>
    <w:rsid w:val="00C1068D"/>
    <w:rsid w:val="00C106D2"/>
    <w:rsid w:val="00C12A97"/>
    <w:rsid w:val="00C12B38"/>
    <w:rsid w:val="00C14256"/>
    <w:rsid w:val="00C17554"/>
    <w:rsid w:val="00C17694"/>
    <w:rsid w:val="00C2024F"/>
    <w:rsid w:val="00C22C0D"/>
    <w:rsid w:val="00C264A5"/>
    <w:rsid w:val="00C27E74"/>
    <w:rsid w:val="00C30679"/>
    <w:rsid w:val="00C30A35"/>
    <w:rsid w:val="00C30A54"/>
    <w:rsid w:val="00C316E6"/>
    <w:rsid w:val="00C32594"/>
    <w:rsid w:val="00C32FF3"/>
    <w:rsid w:val="00C33B4A"/>
    <w:rsid w:val="00C343E3"/>
    <w:rsid w:val="00C41A55"/>
    <w:rsid w:val="00C4359C"/>
    <w:rsid w:val="00C435AC"/>
    <w:rsid w:val="00C4432A"/>
    <w:rsid w:val="00C4468A"/>
    <w:rsid w:val="00C453FC"/>
    <w:rsid w:val="00C47EFF"/>
    <w:rsid w:val="00C516DD"/>
    <w:rsid w:val="00C518E2"/>
    <w:rsid w:val="00C54FA9"/>
    <w:rsid w:val="00C61F7A"/>
    <w:rsid w:val="00C65973"/>
    <w:rsid w:val="00C712E8"/>
    <w:rsid w:val="00C714B9"/>
    <w:rsid w:val="00C73A33"/>
    <w:rsid w:val="00C83FA2"/>
    <w:rsid w:val="00C873F4"/>
    <w:rsid w:val="00C87408"/>
    <w:rsid w:val="00C90A67"/>
    <w:rsid w:val="00C9220F"/>
    <w:rsid w:val="00C92355"/>
    <w:rsid w:val="00C93DA9"/>
    <w:rsid w:val="00C951CF"/>
    <w:rsid w:val="00CA2B6E"/>
    <w:rsid w:val="00CA3EC9"/>
    <w:rsid w:val="00CA78C9"/>
    <w:rsid w:val="00CA7AF4"/>
    <w:rsid w:val="00CB2949"/>
    <w:rsid w:val="00CB4219"/>
    <w:rsid w:val="00CB5E8D"/>
    <w:rsid w:val="00CC1B90"/>
    <w:rsid w:val="00CC3554"/>
    <w:rsid w:val="00CC445A"/>
    <w:rsid w:val="00CC4541"/>
    <w:rsid w:val="00CC5869"/>
    <w:rsid w:val="00CD06AA"/>
    <w:rsid w:val="00CD15C1"/>
    <w:rsid w:val="00CD5BC3"/>
    <w:rsid w:val="00CF0416"/>
    <w:rsid w:val="00CF0B17"/>
    <w:rsid w:val="00CF1164"/>
    <w:rsid w:val="00CF1E44"/>
    <w:rsid w:val="00CF3699"/>
    <w:rsid w:val="00CF3E5E"/>
    <w:rsid w:val="00CF6B26"/>
    <w:rsid w:val="00CF6D38"/>
    <w:rsid w:val="00CF6E73"/>
    <w:rsid w:val="00CF6F0E"/>
    <w:rsid w:val="00D00131"/>
    <w:rsid w:val="00D00B7C"/>
    <w:rsid w:val="00D025A4"/>
    <w:rsid w:val="00D10014"/>
    <w:rsid w:val="00D10A89"/>
    <w:rsid w:val="00D14C88"/>
    <w:rsid w:val="00D2076B"/>
    <w:rsid w:val="00D22A94"/>
    <w:rsid w:val="00D248E7"/>
    <w:rsid w:val="00D32601"/>
    <w:rsid w:val="00D34395"/>
    <w:rsid w:val="00D37506"/>
    <w:rsid w:val="00D40047"/>
    <w:rsid w:val="00D40CE7"/>
    <w:rsid w:val="00D41292"/>
    <w:rsid w:val="00D42559"/>
    <w:rsid w:val="00D449C0"/>
    <w:rsid w:val="00D449C3"/>
    <w:rsid w:val="00D511AD"/>
    <w:rsid w:val="00D52198"/>
    <w:rsid w:val="00D61F69"/>
    <w:rsid w:val="00D64BC0"/>
    <w:rsid w:val="00D65DD4"/>
    <w:rsid w:val="00D67B2C"/>
    <w:rsid w:val="00D71661"/>
    <w:rsid w:val="00D93152"/>
    <w:rsid w:val="00D93532"/>
    <w:rsid w:val="00D94489"/>
    <w:rsid w:val="00D95806"/>
    <w:rsid w:val="00D968DE"/>
    <w:rsid w:val="00DA18FC"/>
    <w:rsid w:val="00DA319C"/>
    <w:rsid w:val="00DA56D2"/>
    <w:rsid w:val="00DA6256"/>
    <w:rsid w:val="00DA7A44"/>
    <w:rsid w:val="00DB460D"/>
    <w:rsid w:val="00DB7B31"/>
    <w:rsid w:val="00DC299C"/>
    <w:rsid w:val="00DC349B"/>
    <w:rsid w:val="00DC5F94"/>
    <w:rsid w:val="00DD1890"/>
    <w:rsid w:val="00DD1EB1"/>
    <w:rsid w:val="00DD3A9C"/>
    <w:rsid w:val="00DD50D4"/>
    <w:rsid w:val="00DD67AF"/>
    <w:rsid w:val="00DE0D2B"/>
    <w:rsid w:val="00DE0DD9"/>
    <w:rsid w:val="00DE1668"/>
    <w:rsid w:val="00DE2467"/>
    <w:rsid w:val="00DE2758"/>
    <w:rsid w:val="00DE4E7C"/>
    <w:rsid w:val="00DF10C4"/>
    <w:rsid w:val="00DF2BF1"/>
    <w:rsid w:val="00DF4B2C"/>
    <w:rsid w:val="00DF69A0"/>
    <w:rsid w:val="00E038BF"/>
    <w:rsid w:val="00E0648B"/>
    <w:rsid w:val="00E06C52"/>
    <w:rsid w:val="00E103F5"/>
    <w:rsid w:val="00E13053"/>
    <w:rsid w:val="00E1416A"/>
    <w:rsid w:val="00E14171"/>
    <w:rsid w:val="00E16C15"/>
    <w:rsid w:val="00E20815"/>
    <w:rsid w:val="00E23A54"/>
    <w:rsid w:val="00E25395"/>
    <w:rsid w:val="00E25875"/>
    <w:rsid w:val="00E27D12"/>
    <w:rsid w:val="00E314B3"/>
    <w:rsid w:val="00E31BE5"/>
    <w:rsid w:val="00E31F93"/>
    <w:rsid w:val="00E32560"/>
    <w:rsid w:val="00E32C3D"/>
    <w:rsid w:val="00E332D8"/>
    <w:rsid w:val="00E33702"/>
    <w:rsid w:val="00E44E92"/>
    <w:rsid w:val="00E50866"/>
    <w:rsid w:val="00E50B02"/>
    <w:rsid w:val="00E52ADB"/>
    <w:rsid w:val="00E544A6"/>
    <w:rsid w:val="00E5631A"/>
    <w:rsid w:val="00E563A2"/>
    <w:rsid w:val="00E56CC3"/>
    <w:rsid w:val="00E636B9"/>
    <w:rsid w:val="00E676CE"/>
    <w:rsid w:val="00E67AE6"/>
    <w:rsid w:val="00E714BA"/>
    <w:rsid w:val="00E7334F"/>
    <w:rsid w:val="00E73B51"/>
    <w:rsid w:val="00E74D99"/>
    <w:rsid w:val="00E75059"/>
    <w:rsid w:val="00E77C7A"/>
    <w:rsid w:val="00E81A3C"/>
    <w:rsid w:val="00E825DE"/>
    <w:rsid w:val="00E82EA5"/>
    <w:rsid w:val="00E8664F"/>
    <w:rsid w:val="00E86C55"/>
    <w:rsid w:val="00E86CC9"/>
    <w:rsid w:val="00E92B57"/>
    <w:rsid w:val="00E93B9D"/>
    <w:rsid w:val="00EA03A7"/>
    <w:rsid w:val="00EA1633"/>
    <w:rsid w:val="00EA3D27"/>
    <w:rsid w:val="00EA4171"/>
    <w:rsid w:val="00EA4CF4"/>
    <w:rsid w:val="00EB028E"/>
    <w:rsid w:val="00EB0407"/>
    <w:rsid w:val="00EB3913"/>
    <w:rsid w:val="00EB3CDC"/>
    <w:rsid w:val="00EB57FD"/>
    <w:rsid w:val="00EB5B79"/>
    <w:rsid w:val="00EB5CC0"/>
    <w:rsid w:val="00EB7DE6"/>
    <w:rsid w:val="00EB7F44"/>
    <w:rsid w:val="00EC29CA"/>
    <w:rsid w:val="00EC4155"/>
    <w:rsid w:val="00EC55C2"/>
    <w:rsid w:val="00EC6AF4"/>
    <w:rsid w:val="00EC772B"/>
    <w:rsid w:val="00ED0966"/>
    <w:rsid w:val="00ED0DF3"/>
    <w:rsid w:val="00ED17CB"/>
    <w:rsid w:val="00ED5658"/>
    <w:rsid w:val="00ED6AED"/>
    <w:rsid w:val="00ED71C5"/>
    <w:rsid w:val="00ED7330"/>
    <w:rsid w:val="00ED7C7E"/>
    <w:rsid w:val="00EE00F0"/>
    <w:rsid w:val="00EE0605"/>
    <w:rsid w:val="00EE3394"/>
    <w:rsid w:val="00EE59F1"/>
    <w:rsid w:val="00EE71CD"/>
    <w:rsid w:val="00EE7A20"/>
    <w:rsid w:val="00EF0A18"/>
    <w:rsid w:val="00EF1B07"/>
    <w:rsid w:val="00EF33A5"/>
    <w:rsid w:val="00EF3ECD"/>
    <w:rsid w:val="00EF402F"/>
    <w:rsid w:val="00EF4DEC"/>
    <w:rsid w:val="00EF7E03"/>
    <w:rsid w:val="00F01192"/>
    <w:rsid w:val="00F016C9"/>
    <w:rsid w:val="00F0221E"/>
    <w:rsid w:val="00F02AA2"/>
    <w:rsid w:val="00F03223"/>
    <w:rsid w:val="00F04570"/>
    <w:rsid w:val="00F04C7E"/>
    <w:rsid w:val="00F052D1"/>
    <w:rsid w:val="00F073B7"/>
    <w:rsid w:val="00F07460"/>
    <w:rsid w:val="00F11078"/>
    <w:rsid w:val="00F11311"/>
    <w:rsid w:val="00F17C70"/>
    <w:rsid w:val="00F2108E"/>
    <w:rsid w:val="00F2150A"/>
    <w:rsid w:val="00F21572"/>
    <w:rsid w:val="00F2319C"/>
    <w:rsid w:val="00F27414"/>
    <w:rsid w:val="00F30A35"/>
    <w:rsid w:val="00F376A2"/>
    <w:rsid w:val="00F37E26"/>
    <w:rsid w:val="00F401B0"/>
    <w:rsid w:val="00F46BDE"/>
    <w:rsid w:val="00F47415"/>
    <w:rsid w:val="00F47C53"/>
    <w:rsid w:val="00F50EB2"/>
    <w:rsid w:val="00F54DF9"/>
    <w:rsid w:val="00F575CC"/>
    <w:rsid w:val="00F57A49"/>
    <w:rsid w:val="00F60771"/>
    <w:rsid w:val="00F636CD"/>
    <w:rsid w:val="00F64397"/>
    <w:rsid w:val="00F6534C"/>
    <w:rsid w:val="00F7438F"/>
    <w:rsid w:val="00F76673"/>
    <w:rsid w:val="00F828FD"/>
    <w:rsid w:val="00F83F16"/>
    <w:rsid w:val="00F8485A"/>
    <w:rsid w:val="00F84FC2"/>
    <w:rsid w:val="00F85687"/>
    <w:rsid w:val="00F91024"/>
    <w:rsid w:val="00F94F6B"/>
    <w:rsid w:val="00FA069C"/>
    <w:rsid w:val="00FA1C60"/>
    <w:rsid w:val="00FA279B"/>
    <w:rsid w:val="00FA43CF"/>
    <w:rsid w:val="00FA44EC"/>
    <w:rsid w:val="00FA6B15"/>
    <w:rsid w:val="00FB03E0"/>
    <w:rsid w:val="00FB12BB"/>
    <w:rsid w:val="00FB25F2"/>
    <w:rsid w:val="00FB352E"/>
    <w:rsid w:val="00FB3DA9"/>
    <w:rsid w:val="00FB5449"/>
    <w:rsid w:val="00FC3EB8"/>
    <w:rsid w:val="00FC472D"/>
    <w:rsid w:val="00FC716A"/>
    <w:rsid w:val="00FD0F7E"/>
    <w:rsid w:val="00FD2C98"/>
    <w:rsid w:val="00FD4E0F"/>
    <w:rsid w:val="00FD592C"/>
    <w:rsid w:val="00FD72E7"/>
    <w:rsid w:val="00FD7662"/>
    <w:rsid w:val="00FE12B2"/>
    <w:rsid w:val="00FE17E3"/>
    <w:rsid w:val="00FE18A0"/>
    <w:rsid w:val="00FE1D39"/>
    <w:rsid w:val="00FE2370"/>
    <w:rsid w:val="00FE2EF4"/>
    <w:rsid w:val="00FE42D6"/>
    <w:rsid w:val="00FE514F"/>
    <w:rsid w:val="00FE761F"/>
    <w:rsid w:val="00FE7E9D"/>
    <w:rsid w:val="00F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00"/>
    <w:rPr>
      <w:lang w:val="en-US" w:eastAsia="es-ES"/>
    </w:rPr>
  </w:style>
  <w:style w:type="paragraph" w:styleId="Ttulo1">
    <w:name w:val="heading 1"/>
    <w:basedOn w:val="Normal"/>
    <w:next w:val="Normal"/>
    <w:qFormat/>
    <w:rsid w:val="00CF0416"/>
    <w:pPr>
      <w:keepNext/>
      <w:jc w:val="both"/>
      <w:outlineLvl w:val="0"/>
    </w:pPr>
    <w:rPr>
      <w:rFonts w:ascii="Book Antiqua" w:hAnsi="Book Antiqua"/>
      <w:b/>
      <w:sz w:val="24"/>
      <w:lang w:val="es-SV"/>
    </w:rPr>
  </w:style>
  <w:style w:type="paragraph" w:styleId="Ttulo2">
    <w:name w:val="heading 2"/>
    <w:basedOn w:val="Normal"/>
    <w:next w:val="Normal"/>
    <w:qFormat/>
    <w:rsid w:val="00CF0416"/>
    <w:pPr>
      <w:keepNext/>
      <w:outlineLvl w:val="1"/>
    </w:pPr>
    <w:rPr>
      <w:sz w:val="28"/>
      <w:lang w:val="es-SV"/>
    </w:rPr>
  </w:style>
  <w:style w:type="paragraph" w:styleId="Ttulo3">
    <w:name w:val="heading 3"/>
    <w:basedOn w:val="Normal"/>
    <w:next w:val="Normal"/>
    <w:qFormat/>
    <w:rsid w:val="00CF0416"/>
    <w:pPr>
      <w:keepNext/>
      <w:jc w:val="center"/>
      <w:outlineLvl w:val="2"/>
    </w:pPr>
    <w:rPr>
      <w:rFonts w:ascii="Book Antiqua" w:hAnsi="Book Antiqua"/>
      <w:sz w:val="24"/>
      <w:lang w:val="es-SV"/>
    </w:rPr>
  </w:style>
  <w:style w:type="paragraph" w:styleId="Ttulo4">
    <w:name w:val="heading 4"/>
    <w:basedOn w:val="Normal"/>
    <w:next w:val="Normal"/>
    <w:qFormat/>
    <w:rsid w:val="00CF0416"/>
    <w:pPr>
      <w:keepNext/>
      <w:jc w:val="both"/>
      <w:outlineLvl w:val="3"/>
    </w:pPr>
    <w:rPr>
      <w:rFonts w:ascii="Book Antiqua" w:hAnsi="Book Antiqua"/>
      <w:sz w:val="24"/>
      <w:lang w:val="es-SV"/>
    </w:rPr>
  </w:style>
  <w:style w:type="paragraph" w:styleId="Ttulo5">
    <w:name w:val="heading 5"/>
    <w:basedOn w:val="Normal"/>
    <w:next w:val="Normal"/>
    <w:qFormat/>
    <w:rsid w:val="00CF0416"/>
    <w:pPr>
      <w:keepNext/>
      <w:jc w:val="center"/>
      <w:outlineLvl w:val="4"/>
    </w:pPr>
    <w:rPr>
      <w:rFonts w:ascii="Arial" w:hAnsi="Arial"/>
      <w:b/>
      <w:sz w:val="32"/>
      <w:lang w:val="es-SV"/>
    </w:rPr>
  </w:style>
  <w:style w:type="paragraph" w:styleId="Ttulo6">
    <w:name w:val="heading 6"/>
    <w:basedOn w:val="Normal"/>
    <w:next w:val="Normal"/>
    <w:qFormat/>
    <w:rsid w:val="00CF0416"/>
    <w:pPr>
      <w:keepNext/>
      <w:jc w:val="both"/>
      <w:outlineLvl w:val="5"/>
    </w:pPr>
    <w:rPr>
      <w:rFonts w:ascii="Arial" w:hAnsi="Arial"/>
      <w:b/>
      <w:sz w:val="28"/>
      <w:lang w:val="es-SV"/>
    </w:rPr>
  </w:style>
  <w:style w:type="paragraph" w:styleId="Ttulo7">
    <w:name w:val="heading 7"/>
    <w:basedOn w:val="Normal"/>
    <w:next w:val="Normal"/>
    <w:qFormat/>
    <w:rsid w:val="00CF0416"/>
    <w:pPr>
      <w:keepNext/>
      <w:jc w:val="center"/>
      <w:outlineLvl w:val="6"/>
    </w:pPr>
    <w:rPr>
      <w:rFonts w:ascii="Arial" w:hAnsi="Arial" w:cs="Arial"/>
      <w:b/>
      <w:sz w:val="28"/>
      <w:lang w:val="es-SV"/>
    </w:rPr>
  </w:style>
  <w:style w:type="paragraph" w:styleId="Ttulo8">
    <w:name w:val="heading 8"/>
    <w:basedOn w:val="Normal"/>
    <w:next w:val="Normal"/>
    <w:link w:val="Ttulo8Car"/>
    <w:qFormat/>
    <w:rsid w:val="00CF0416"/>
    <w:pPr>
      <w:keepNext/>
      <w:jc w:val="center"/>
      <w:outlineLvl w:val="7"/>
    </w:pPr>
    <w:rPr>
      <w:rFonts w:ascii="Arial" w:hAnsi="Arial"/>
      <w:b/>
      <w:bCs/>
      <w:sz w:val="72"/>
      <w:lang w:val="es-SV"/>
    </w:rPr>
  </w:style>
  <w:style w:type="paragraph" w:styleId="Ttulo9">
    <w:name w:val="heading 9"/>
    <w:basedOn w:val="Normal"/>
    <w:next w:val="Normal"/>
    <w:qFormat/>
    <w:rsid w:val="00CF0416"/>
    <w:pPr>
      <w:keepNext/>
      <w:numPr>
        <w:numId w:val="1"/>
      </w:numPr>
      <w:outlineLvl w:val="8"/>
    </w:pPr>
    <w:rPr>
      <w:rFonts w:ascii="Arial" w:hAnsi="Arial"/>
      <w:sz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Fecha">
    <w:name w:val="Date"/>
    <w:basedOn w:val="Normal"/>
    <w:rsid w:val="00CF0416"/>
    <w:rPr>
      <w:lang w:val="es-ES_tradnl"/>
    </w:rPr>
  </w:style>
  <w:style w:type="paragraph" w:styleId="Ttulo">
    <w:name w:val="Title"/>
    <w:basedOn w:val="Normal"/>
    <w:qFormat/>
    <w:rsid w:val="00CF0416"/>
    <w:pPr>
      <w:spacing w:before="240" w:after="60"/>
      <w:jc w:val="center"/>
    </w:pPr>
    <w:rPr>
      <w:rFonts w:ascii="Arial" w:hAnsi="Arial"/>
      <w:b/>
      <w:kern w:val="28"/>
      <w:sz w:val="32"/>
      <w:lang w:val="es-ES_tradnl"/>
    </w:rPr>
  </w:style>
  <w:style w:type="paragraph" w:styleId="Subttulo">
    <w:name w:val="Subtitle"/>
    <w:basedOn w:val="Normal"/>
    <w:qFormat/>
    <w:rsid w:val="00CF0416"/>
    <w:pPr>
      <w:spacing w:after="60"/>
      <w:jc w:val="center"/>
    </w:pPr>
    <w:rPr>
      <w:rFonts w:ascii="Arial" w:hAnsi="Arial"/>
      <w:i/>
      <w:sz w:val="24"/>
      <w:lang w:val="es-ES_tradnl"/>
    </w:rPr>
  </w:style>
  <w:style w:type="paragraph" w:styleId="Sangradetextonormal">
    <w:name w:val="Body Text Indent"/>
    <w:basedOn w:val="Normal"/>
    <w:link w:val="SangradetextonormalCar"/>
    <w:rsid w:val="00CF0416"/>
    <w:pPr>
      <w:ind w:left="709" w:hanging="709"/>
      <w:jc w:val="both"/>
    </w:pPr>
    <w:rPr>
      <w:rFonts w:ascii="Book Antiqua" w:hAnsi="Book Antiqua"/>
      <w:sz w:val="24"/>
    </w:rPr>
  </w:style>
  <w:style w:type="paragraph" w:styleId="Sangra2detindependiente">
    <w:name w:val="Body Text Indent 2"/>
    <w:basedOn w:val="Normal"/>
    <w:rsid w:val="00CF0416"/>
    <w:pPr>
      <w:ind w:left="709"/>
      <w:jc w:val="both"/>
    </w:pPr>
    <w:rPr>
      <w:rFonts w:ascii="Book Antiqua" w:hAnsi="Book Antiqua"/>
      <w:sz w:val="24"/>
      <w:lang w:val="es-SV"/>
    </w:rPr>
  </w:style>
  <w:style w:type="paragraph" w:styleId="Sangra3detindependiente">
    <w:name w:val="Body Text Indent 3"/>
    <w:basedOn w:val="Normal"/>
    <w:rsid w:val="00CF0416"/>
    <w:pPr>
      <w:tabs>
        <w:tab w:val="left" w:pos="-142"/>
      </w:tabs>
      <w:ind w:firstLine="709"/>
      <w:jc w:val="both"/>
    </w:pPr>
    <w:rPr>
      <w:rFonts w:ascii="Book Antiqua" w:hAnsi="Book Antiqua"/>
      <w:sz w:val="24"/>
      <w:lang w:val="es-SV"/>
    </w:rPr>
  </w:style>
  <w:style w:type="paragraph" w:styleId="Textoindependiente">
    <w:name w:val="Body Text"/>
    <w:basedOn w:val="Normal"/>
    <w:rsid w:val="00CF0416"/>
    <w:pPr>
      <w:jc w:val="both"/>
    </w:pPr>
    <w:rPr>
      <w:rFonts w:ascii="Book Antiqua" w:hAnsi="Book Antiqua"/>
      <w:sz w:val="24"/>
      <w:lang w:val="es-SV"/>
    </w:rPr>
  </w:style>
  <w:style w:type="paragraph" w:styleId="Textoindependiente2">
    <w:name w:val="Body Text 2"/>
    <w:basedOn w:val="Normal"/>
    <w:rsid w:val="00CF0416"/>
    <w:pPr>
      <w:tabs>
        <w:tab w:val="left" w:pos="-720"/>
        <w:tab w:val="left" w:pos="0"/>
      </w:tabs>
      <w:suppressAutoHyphens/>
      <w:jc w:val="both"/>
    </w:pPr>
    <w:rPr>
      <w:spacing w:val="-3"/>
      <w:sz w:val="24"/>
      <w:lang w:val="es-ES_tradnl"/>
    </w:rPr>
  </w:style>
  <w:style w:type="paragraph" w:styleId="Encabezado">
    <w:name w:val="header"/>
    <w:basedOn w:val="Normal"/>
    <w:link w:val="EncabezadoCar"/>
    <w:uiPriority w:val="99"/>
    <w:rsid w:val="00CF0416"/>
    <w:pPr>
      <w:tabs>
        <w:tab w:val="center" w:pos="4252"/>
        <w:tab w:val="right" w:pos="8504"/>
      </w:tabs>
    </w:pPr>
    <w:rPr>
      <w:lang w:val="es-ES_tradnl"/>
    </w:rPr>
  </w:style>
  <w:style w:type="paragraph" w:styleId="Textoindependiente3">
    <w:name w:val="Body Text 3"/>
    <w:basedOn w:val="Normal"/>
    <w:rsid w:val="00CF0416"/>
    <w:rPr>
      <w:rFonts w:ascii="Tahoma" w:hAnsi="Tahoma" w:cs="Tahoma"/>
      <w:sz w:val="24"/>
      <w:lang w:val="es-SV"/>
    </w:rPr>
  </w:style>
  <w:style w:type="paragraph" w:styleId="Piedepgina">
    <w:name w:val="footer"/>
    <w:basedOn w:val="Normal"/>
    <w:link w:val="PiedepginaCar"/>
    <w:uiPriority w:val="99"/>
    <w:rsid w:val="00CF0416"/>
    <w:pPr>
      <w:tabs>
        <w:tab w:val="center" w:pos="4419"/>
        <w:tab w:val="right" w:pos="8838"/>
      </w:tabs>
    </w:pPr>
  </w:style>
  <w:style w:type="table" w:styleId="Tablaconcuadrcula">
    <w:name w:val="Table Grid"/>
    <w:basedOn w:val="Tablanormal"/>
    <w:rsid w:val="00E7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C73A3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EncabezadoCar">
    <w:name w:val="Encabezado Car"/>
    <w:link w:val="Encabezado"/>
    <w:uiPriority w:val="99"/>
    <w:rsid w:val="00092C53"/>
    <w:rPr>
      <w:lang w:val="es-ES_tradnl" w:eastAsia="es-ES"/>
    </w:rPr>
  </w:style>
  <w:style w:type="character" w:customStyle="1" w:styleId="PiedepginaCar">
    <w:name w:val="Pie de página Car"/>
    <w:link w:val="Piedepgina"/>
    <w:uiPriority w:val="99"/>
    <w:rsid w:val="00092C53"/>
    <w:rPr>
      <w:lang w:val="en-US" w:eastAsia="es-ES"/>
    </w:rPr>
  </w:style>
  <w:style w:type="paragraph" w:styleId="Textodeglobo">
    <w:name w:val="Balloon Text"/>
    <w:basedOn w:val="Normal"/>
    <w:link w:val="TextodegloboCar"/>
    <w:uiPriority w:val="99"/>
    <w:semiHidden/>
    <w:unhideWhenUsed/>
    <w:rsid w:val="001A595E"/>
    <w:rPr>
      <w:rFonts w:ascii="Tahoma" w:hAnsi="Tahoma"/>
      <w:sz w:val="16"/>
      <w:szCs w:val="16"/>
    </w:rPr>
  </w:style>
  <w:style w:type="character" w:customStyle="1" w:styleId="TextodegloboCar">
    <w:name w:val="Texto de globo Car"/>
    <w:link w:val="Textodeglobo"/>
    <w:uiPriority w:val="99"/>
    <w:semiHidden/>
    <w:rsid w:val="001A595E"/>
    <w:rPr>
      <w:rFonts w:ascii="Tahoma" w:hAnsi="Tahoma" w:cs="Tahoma"/>
      <w:sz w:val="16"/>
      <w:szCs w:val="16"/>
      <w:lang w:val="en-US" w:eastAsia="es-ES"/>
    </w:rPr>
  </w:style>
  <w:style w:type="character" w:customStyle="1" w:styleId="SangradetextonormalCar">
    <w:name w:val="Sangría de texto normal Car"/>
    <w:link w:val="Sangradetextonormal"/>
    <w:rsid w:val="002738B8"/>
    <w:rPr>
      <w:rFonts w:ascii="Book Antiqua" w:hAnsi="Book Antiqua"/>
      <w:sz w:val="24"/>
      <w:lang w:eastAsia="es-ES"/>
    </w:rPr>
  </w:style>
  <w:style w:type="paragraph" w:styleId="Textonotapie">
    <w:name w:val="footnote text"/>
    <w:basedOn w:val="Normal"/>
    <w:link w:val="TextonotapieCar"/>
    <w:uiPriority w:val="99"/>
    <w:semiHidden/>
    <w:unhideWhenUsed/>
    <w:rsid w:val="00EF3ECD"/>
  </w:style>
  <w:style w:type="character" w:customStyle="1" w:styleId="TextonotapieCar">
    <w:name w:val="Texto nota pie Car"/>
    <w:link w:val="Textonotapie"/>
    <w:uiPriority w:val="99"/>
    <w:semiHidden/>
    <w:rsid w:val="00EF3ECD"/>
    <w:rPr>
      <w:lang w:val="en-US" w:eastAsia="es-ES"/>
    </w:rPr>
  </w:style>
  <w:style w:type="character" w:styleId="Refdenotaalpie">
    <w:name w:val="footnote reference"/>
    <w:uiPriority w:val="99"/>
    <w:semiHidden/>
    <w:unhideWhenUsed/>
    <w:rsid w:val="00EF3ECD"/>
    <w:rPr>
      <w:vertAlign w:val="superscript"/>
    </w:rPr>
  </w:style>
  <w:style w:type="paragraph" w:customStyle="1" w:styleId="Style-1">
    <w:name w:val="Style-1"/>
    <w:rsid w:val="00387690"/>
    <w:rPr>
      <w:sz w:val="24"/>
      <w:szCs w:val="24"/>
      <w:lang w:val="es-ES" w:eastAsia="es-ES"/>
    </w:rPr>
  </w:style>
  <w:style w:type="paragraph" w:customStyle="1" w:styleId="Style-8">
    <w:name w:val="Style-8"/>
    <w:rsid w:val="00387690"/>
  </w:style>
  <w:style w:type="character" w:customStyle="1" w:styleId="Ttulo8Car">
    <w:name w:val="Título 8 Car"/>
    <w:link w:val="Ttulo8"/>
    <w:locked/>
    <w:rsid w:val="00E32560"/>
    <w:rPr>
      <w:rFonts w:ascii="Arial" w:hAnsi="Arial"/>
      <w:b/>
      <w:bCs/>
      <w:sz w:val="72"/>
      <w:lang w:val="es-SV" w:eastAsia="es-ES" w:bidi="ar-SA"/>
    </w:rPr>
  </w:style>
  <w:style w:type="paragraph" w:styleId="Prrafodelista">
    <w:name w:val="List Paragraph"/>
    <w:basedOn w:val="Normal"/>
    <w:uiPriority w:val="34"/>
    <w:qFormat/>
    <w:rsid w:val="007B2820"/>
    <w:pPr>
      <w:spacing w:before="80" w:after="80"/>
      <w:ind w:left="720"/>
      <w:contextualSpacing/>
      <w:jc w:val="both"/>
    </w:pPr>
    <w:rPr>
      <w:rFonts w:ascii="Calibri" w:eastAsia="Calibri" w:hAnsi="Calibri"/>
      <w:sz w:val="24"/>
      <w:szCs w:val="22"/>
      <w:lang w:val="es-SV" w:eastAsia="en-US"/>
    </w:rPr>
  </w:style>
  <w:style w:type="paragraph" w:styleId="Listaconnmeros">
    <w:name w:val="List Number"/>
    <w:basedOn w:val="Normal"/>
    <w:uiPriority w:val="99"/>
    <w:unhideWhenUsed/>
    <w:rsid w:val="007B2820"/>
    <w:pPr>
      <w:numPr>
        <w:numId w:val="17"/>
      </w:numPr>
      <w:spacing w:before="80" w:after="80"/>
      <w:jc w:val="both"/>
    </w:pPr>
    <w:rPr>
      <w:rFonts w:ascii="Calibri" w:eastAsia="Calibri" w:hAnsi="Calibri"/>
      <w:sz w:val="24"/>
      <w:szCs w:val="22"/>
      <w:lang w:val="es-SV" w:eastAsia="en-US"/>
    </w:rPr>
  </w:style>
  <w:style w:type="paragraph" w:styleId="ndice1">
    <w:name w:val="index 1"/>
    <w:basedOn w:val="Normal"/>
    <w:next w:val="Normal"/>
    <w:autoRedefine/>
    <w:uiPriority w:val="99"/>
    <w:semiHidden/>
    <w:unhideWhenUsed/>
    <w:rsid w:val="007B2820"/>
    <w:pPr>
      <w:ind w:left="200" w:hanging="200"/>
    </w:pPr>
  </w:style>
  <w:style w:type="paragraph" w:styleId="Ttulodendice">
    <w:name w:val="index heading"/>
    <w:basedOn w:val="Normal"/>
    <w:next w:val="ndice1"/>
    <w:uiPriority w:val="99"/>
    <w:semiHidden/>
    <w:unhideWhenUsed/>
    <w:rsid w:val="007B2820"/>
    <w:pPr>
      <w:spacing w:before="80" w:after="80"/>
      <w:jc w:val="both"/>
    </w:pPr>
    <w:rPr>
      <w:rFonts w:ascii="Cambria" w:hAnsi="Cambria"/>
      <w:b/>
      <w:bCs/>
      <w:sz w:val="24"/>
      <w:szCs w:val="22"/>
      <w:lang w:val="es-SV" w:eastAsia="en-US"/>
    </w:rPr>
  </w:style>
  <w:style w:type="paragraph" w:styleId="NormalWeb">
    <w:name w:val="Normal (Web)"/>
    <w:basedOn w:val="Normal"/>
    <w:uiPriority w:val="99"/>
    <w:semiHidden/>
    <w:unhideWhenUsed/>
    <w:rsid w:val="00945B3E"/>
    <w:pPr>
      <w:spacing w:before="100" w:beforeAutospacing="1" w:after="100" w:afterAutospacing="1"/>
    </w:pPr>
    <w:rPr>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00"/>
    <w:rPr>
      <w:lang w:val="en-US" w:eastAsia="es-ES"/>
    </w:rPr>
  </w:style>
  <w:style w:type="paragraph" w:styleId="Ttulo1">
    <w:name w:val="heading 1"/>
    <w:basedOn w:val="Normal"/>
    <w:next w:val="Normal"/>
    <w:qFormat/>
    <w:pPr>
      <w:keepNext/>
      <w:jc w:val="both"/>
      <w:outlineLvl w:val="0"/>
    </w:pPr>
    <w:rPr>
      <w:rFonts w:ascii="Book Antiqua" w:hAnsi="Book Antiqua"/>
      <w:b/>
      <w:sz w:val="24"/>
      <w:lang w:val="es-SV"/>
    </w:rPr>
  </w:style>
  <w:style w:type="paragraph" w:styleId="Ttulo2">
    <w:name w:val="heading 2"/>
    <w:basedOn w:val="Normal"/>
    <w:next w:val="Normal"/>
    <w:qFormat/>
    <w:pPr>
      <w:keepNext/>
      <w:outlineLvl w:val="1"/>
    </w:pPr>
    <w:rPr>
      <w:sz w:val="28"/>
      <w:lang w:val="es-SV"/>
    </w:rPr>
  </w:style>
  <w:style w:type="paragraph" w:styleId="Ttulo3">
    <w:name w:val="heading 3"/>
    <w:basedOn w:val="Normal"/>
    <w:next w:val="Normal"/>
    <w:qFormat/>
    <w:pPr>
      <w:keepNext/>
      <w:jc w:val="center"/>
      <w:outlineLvl w:val="2"/>
    </w:pPr>
    <w:rPr>
      <w:rFonts w:ascii="Book Antiqua" w:hAnsi="Book Antiqua"/>
      <w:sz w:val="24"/>
      <w:lang w:val="es-SV"/>
    </w:rPr>
  </w:style>
  <w:style w:type="paragraph" w:styleId="Ttulo4">
    <w:name w:val="heading 4"/>
    <w:basedOn w:val="Normal"/>
    <w:next w:val="Normal"/>
    <w:qFormat/>
    <w:pPr>
      <w:keepNext/>
      <w:jc w:val="both"/>
      <w:outlineLvl w:val="3"/>
    </w:pPr>
    <w:rPr>
      <w:rFonts w:ascii="Book Antiqua" w:hAnsi="Book Antiqua"/>
      <w:sz w:val="24"/>
      <w:lang w:val="es-SV"/>
    </w:rPr>
  </w:style>
  <w:style w:type="paragraph" w:styleId="Ttulo5">
    <w:name w:val="heading 5"/>
    <w:basedOn w:val="Normal"/>
    <w:next w:val="Normal"/>
    <w:qFormat/>
    <w:pPr>
      <w:keepNext/>
      <w:jc w:val="center"/>
      <w:outlineLvl w:val="4"/>
    </w:pPr>
    <w:rPr>
      <w:rFonts w:ascii="Arial" w:hAnsi="Arial"/>
      <w:b/>
      <w:sz w:val="32"/>
      <w:lang w:val="es-SV"/>
    </w:rPr>
  </w:style>
  <w:style w:type="paragraph" w:styleId="Ttulo6">
    <w:name w:val="heading 6"/>
    <w:basedOn w:val="Normal"/>
    <w:next w:val="Normal"/>
    <w:qFormat/>
    <w:pPr>
      <w:keepNext/>
      <w:jc w:val="both"/>
      <w:outlineLvl w:val="5"/>
    </w:pPr>
    <w:rPr>
      <w:rFonts w:ascii="Arial" w:hAnsi="Arial"/>
      <w:b/>
      <w:sz w:val="28"/>
      <w:lang w:val="es-SV"/>
    </w:rPr>
  </w:style>
  <w:style w:type="paragraph" w:styleId="Ttulo7">
    <w:name w:val="heading 7"/>
    <w:basedOn w:val="Normal"/>
    <w:next w:val="Normal"/>
    <w:qFormat/>
    <w:pPr>
      <w:keepNext/>
      <w:jc w:val="center"/>
      <w:outlineLvl w:val="6"/>
    </w:pPr>
    <w:rPr>
      <w:rFonts w:ascii="Arial" w:hAnsi="Arial" w:cs="Arial"/>
      <w:b/>
      <w:sz w:val="28"/>
      <w:lang w:val="es-SV"/>
    </w:rPr>
  </w:style>
  <w:style w:type="paragraph" w:styleId="Ttulo8">
    <w:name w:val="heading 8"/>
    <w:basedOn w:val="Normal"/>
    <w:next w:val="Normal"/>
    <w:link w:val="Ttulo8Car"/>
    <w:qFormat/>
    <w:pPr>
      <w:keepNext/>
      <w:jc w:val="center"/>
      <w:outlineLvl w:val="7"/>
    </w:pPr>
    <w:rPr>
      <w:rFonts w:ascii="Arial" w:hAnsi="Arial"/>
      <w:b/>
      <w:bCs/>
      <w:sz w:val="72"/>
      <w:lang w:val="es-SV"/>
    </w:rPr>
  </w:style>
  <w:style w:type="paragraph" w:styleId="Ttulo9">
    <w:name w:val="heading 9"/>
    <w:basedOn w:val="Normal"/>
    <w:next w:val="Normal"/>
    <w:qFormat/>
    <w:pPr>
      <w:keepNext/>
      <w:numPr>
        <w:numId w:val="1"/>
      </w:numPr>
      <w:outlineLvl w:val="8"/>
    </w:pPr>
    <w:rPr>
      <w:rFonts w:ascii="Arial" w:hAnsi="Arial"/>
      <w:sz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Fecha">
    <w:name w:val="Date"/>
    <w:basedOn w:val="Normal"/>
    <w:rPr>
      <w:lang w:val="es-ES_tradnl"/>
    </w:rPr>
  </w:style>
  <w:style w:type="paragraph" w:styleId="Ttulo">
    <w:name w:val="Title"/>
    <w:basedOn w:val="Normal"/>
    <w:qFormat/>
    <w:pPr>
      <w:spacing w:before="240" w:after="60"/>
      <w:jc w:val="center"/>
    </w:pPr>
    <w:rPr>
      <w:rFonts w:ascii="Arial" w:hAnsi="Arial"/>
      <w:b/>
      <w:kern w:val="28"/>
      <w:sz w:val="32"/>
      <w:lang w:val="es-ES_tradnl"/>
    </w:rPr>
  </w:style>
  <w:style w:type="paragraph" w:styleId="Subttulo">
    <w:name w:val="Subtitle"/>
    <w:basedOn w:val="Normal"/>
    <w:qFormat/>
    <w:pPr>
      <w:spacing w:after="60"/>
      <w:jc w:val="center"/>
    </w:pPr>
    <w:rPr>
      <w:rFonts w:ascii="Arial" w:hAnsi="Arial"/>
      <w:i/>
      <w:sz w:val="24"/>
      <w:lang w:val="es-ES_tradnl"/>
    </w:rPr>
  </w:style>
  <w:style w:type="paragraph" w:styleId="Sangradetextonormal">
    <w:name w:val="Body Text Indent"/>
    <w:basedOn w:val="Normal"/>
    <w:link w:val="SangradetextonormalCar"/>
    <w:pPr>
      <w:ind w:left="709" w:hanging="709"/>
      <w:jc w:val="both"/>
    </w:pPr>
    <w:rPr>
      <w:rFonts w:ascii="Book Antiqua" w:hAnsi="Book Antiqua"/>
      <w:sz w:val="24"/>
      <w:lang w:val="x-none"/>
    </w:rPr>
  </w:style>
  <w:style w:type="paragraph" w:styleId="Sangra2detindependiente">
    <w:name w:val="Body Text Indent 2"/>
    <w:basedOn w:val="Normal"/>
    <w:pPr>
      <w:ind w:left="709"/>
      <w:jc w:val="both"/>
    </w:pPr>
    <w:rPr>
      <w:rFonts w:ascii="Book Antiqua" w:hAnsi="Book Antiqua"/>
      <w:sz w:val="24"/>
      <w:lang w:val="es-SV"/>
    </w:rPr>
  </w:style>
  <w:style w:type="paragraph" w:styleId="Sangra3detindependiente">
    <w:name w:val="Body Text Indent 3"/>
    <w:basedOn w:val="Normal"/>
    <w:pPr>
      <w:tabs>
        <w:tab w:val="left" w:pos="-142"/>
      </w:tabs>
      <w:ind w:firstLine="709"/>
      <w:jc w:val="both"/>
    </w:pPr>
    <w:rPr>
      <w:rFonts w:ascii="Book Antiqua" w:hAnsi="Book Antiqua"/>
      <w:sz w:val="24"/>
      <w:lang w:val="es-SV"/>
    </w:rPr>
  </w:style>
  <w:style w:type="paragraph" w:styleId="Textoindependiente">
    <w:name w:val="Body Text"/>
    <w:basedOn w:val="Normal"/>
    <w:pPr>
      <w:jc w:val="both"/>
    </w:pPr>
    <w:rPr>
      <w:rFonts w:ascii="Book Antiqua" w:hAnsi="Book Antiqua"/>
      <w:sz w:val="24"/>
      <w:lang w:val="es-SV"/>
    </w:rPr>
  </w:style>
  <w:style w:type="paragraph" w:styleId="Textoindependiente2">
    <w:name w:val="Body Text 2"/>
    <w:basedOn w:val="Normal"/>
    <w:pPr>
      <w:tabs>
        <w:tab w:val="left" w:pos="-720"/>
        <w:tab w:val="left" w:pos="0"/>
      </w:tabs>
      <w:suppressAutoHyphens/>
      <w:jc w:val="both"/>
    </w:pPr>
    <w:rPr>
      <w:spacing w:val="-3"/>
      <w:sz w:val="24"/>
      <w:lang w:val="es-ES_tradnl"/>
    </w:rPr>
  </w:style>
  <w:style w:type="paragraph" w:styleId="Encabezado">
    <w:name w:val="header"/>
    <w:basedOn w:val="Normal"/>
    <w:link w:val="EncabezadoCar"/>
    <w:uiPriority w:val="99"/>
    <w:pPr>
      <w:tabs>
        <w:tab w:val="center" w:pos="4252"/>
        <w:tab w:val="right" w:pos="8504"/>
      </w:tabs>
    </w:pPr>
    <w:rPr>
      <w:lang w:val="es-ES_tradnl"/>
    </w:rPr>
  </w:style>
  <w:style w:type="paragraph" w:styleId="Textoindependiente3">
    <w:name w:val="Body Text 3"/>
    <w:basedOn w:val="Normal"/>
    <w:rPr>
      <w:rFonts w:ascii="Tahoma" w:hAnsi="Tahoma" w:cs="Tahoma"/>
      <w:sz w:val="24"/>
      <w:lang w:val="es-SV"/>
    </w:rPr>
  </w:style>
  <w:style w:type="paragraph" w:styleId="Piedepgina">
    <w:name w:val="footer"/>
    <w:basedOn w:val="Normal"/>
    <w:link w:val="PiedepginaCar"/>
    <w:uiPriority w:val="99"/>
    <w:pPr>
      <w:tabs>
        <w:tab w:val="center" w:pos="4419"/>
        <w:tab w:val="right" w:pos="8838"/>
      </w:tabs>
    </w:pPr>
  </w:style>
  <w:style w:type="table" w:styleId="Tablaconcuadrcula">
    <w:name w:val="Table Grid"/>
    <w:basedOn w:val="Tablanormal"/>
    <w:rsid w:val="00E7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C73A3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EncabezadoCar">
    <w:name w:val="Encabezado Car"/>
    <w:link w:val="Encabezado"/>
    <w:uiPriority w:val="99"/>
    <w:rsid w:val="00092C53"/>
    <w:rPr>
      <w:lang w:val="es-ES_tradnl" w:eastAsia="es-ES"/>
    </w:rPr>
  </w:style>
  <w:style w:type="character" w:customStyle="1" w:styleId="PiedepginaCar">
    <w:name w:val="Pie de página Car"/>
    <w:link w:val="Piedepgina"/>
    <w:uiPriority w:val="99"/>
    <w:rsid w:val="00092C53"/>
    <w:rPr>
      <w:lang w:val="en-US" w:eastAsia="es-ES"/>
    </w:rPr>
  </w:style>
  <w:style w:type="paragraph" w:styleId="Textodeglobo">
    <w:name w:val="Balloon Text"/>
    <w:basedOn w:val="Normal"/>
    <w:link w:val="TextodegloboCar"/>
    <w:uiPriority w:val="99"/>
    <w:semiHidden/>
    <w:unhideWhenUsed/>
    <w:rsid w:val="001A595E"/>
    <w:rPr>
      <w:rFonts w:ascii="Tahoma" w:hAnsi="Tahoma"/>
      <w:sz w:val="16"/>
      <w:szCs w:val="16"/>
    </w:rPr>
  </w:style>
  <w:style w:type="character" w:customStyle="1" w:styleId="TextodegloboCar">
    <w:name w:val="Texto de globo Car"/>
    <w:link w:val="Textodeglobo"/>
    <w:uiPriority w:val="99"/>
    <w:semiHidden/>
    <w:rsid w:val="001A595E"/>
    <w:rPr>
      <w:rFonts w:ascii="Tahoma" w:hAnsi="Tahoma" w:cs="Tahoma"/>
      <w:sz w:val="16"/>
      <w:szCs w:val="16"/>
      <w:lang w:val="en-US" w:eastAsia="es-ES"/>
    </w:rPr>
  </w:style>
  <w:style w:type="character" w:customStyle="1" w:styleId="SangradetextonormalCar">
    <w:name w:val="Sangría de texto normal Car"/>
    <w:link w:val="Sangradetextonormal"/>
    <w:rsid w:val="002738B8"/>
    <w:rPr>
      <w:rFonts w:ascii="Book Antiqua" w:hAnsi="Book Antiqua"/>
      <w:sz w:val="24"/>
      <w:lang w:eastAsia="es-ES"/>
    </w:rPr>
  </w:style>
  <w:style w:type="paragraph" w:styleId="Textonotapie">
    <w:name w:val="footnote text"/>
    <w:basedOn w:val="Normal"/>
    <w:link w:val="TextonotapieCar"/>
    <w:uiPriority w:val="99"/>
    <w:semiHidden/>
    <w:unhideWhenUsed/>
    <w:rsid w:val="00EF3ECD"/>
  </w:style>
  <w:style w:type="character" w:customStyle="1" w:styleId="TextonotapieCar">
    <w:name w:val="Texto nota pie Car"/>
    <w:link w:val="Textonotapie"/>
    <w:uiPriority w:val="99"/>
    <w:semiHidden/>
    <w:rsid w:val="00EF3ECD"/>
    <w:rPr>
      <w:lang w:val="en-US" w:eastAsia="es-ES"/>
    </w:rPr>
  </w:style>
  <w:style w:type="character" w:styleId="Refdenotaalpie">
    <w:name w:val="footnote reference"/>
    <w:uiPriority w:val="99"/>
    <w:semiHidden/>
    <w:unhideWhenUsed/>
    <w:rsid w:val="00EF3ECD"/>
    <w:rPr>
      <w:vertAlign w:val="superscript"/>
    </w:rPr>
  </w:style>
  <w:style w:type="paragraph" w:customStyle="1" w:styleId="Style-1">
    <w:name w:val="Style-1"/>
    <w:rsid w:val="00387690"/>
    <w:rPr>
      <w:sz w:val="24"/>
      <w:szCs w:val="24"/>
      <w:lang w:val="es-ES" w:eastAsia="es-ES"/>
    </w:rPr>
  </w:style>
  <w:style w:type="paragraph" w:customStyle="1" w:styleId="Style-8">
    <w:name w:val="Style-8"/>
    <w:rsid w:val="00387690"/>
  </w:style>
  <w:style w:type="character" w:customStyle="1" w:styleId="Ttulo8Car">
    <w:name w:val="Título 8 Car"/>
    <w:link w:val="Ttulo8"/>
    <w:locked/>
    <w:rsid w:val="00E32560"/>
    <w:rPr>
      <w:rFonts w:ascii="Arial" w:hAnsi="Arial"/>
      <w:b/>
      <w:bCs/>
      <w:sz w:val="72"/>
      <w:lang w:val="es-SV" w:eastAsia="es-ES" w:bidi="ar-SA"/>
    </w:rPr>
  </w:style>
  <w:style w:type="paragraph" w:styleId="Prrafodelista">
    <w:name w:val="List Paragraph"/>
    <w:basedOn w:val="Normal"/>
    <w:uiPriority w:val="34"/>
    <w:qFormat/>
    <w:rsid w:val="007B2820"/>
    <w:pPr>
      <w:spacing w:before="80" w:after="80"/>
      <w:ind w:left="720"/>
      <w:contextualSpacing/>
      <w:jc w:val="both"/>
    </w:pPr>
    <w:rPr>
      <w:rFonts w:ascii="Calibri" w:eastAsia="Calibri" w:hAnsi="Calibri"/>
      <w:sz w:val="24"/>
      <w:szCs w:val="22"/>
      <w:lang w:val="es-SV" w:eastAsia="en-US"/>
    </w:rPr>
  </w:style>
  <w:style w:type="paragraph" w:styleId="Listaconnmeros">
    <w:name w:val="List Number"/>
    <w:basedOn w:val="Normal"/>
    <w:uiPriority w:val="99"/>
    <w:unhideWhenUsed/>
    <w:rsid w:val="007B2820"/>
    <w:pPr>
      <w:numPr>
        <w:numId w:val="17"/>
      </w:numPr>
      <w:spacing w:before="80" w:after="80"/>
      <w:jc w:val="both"/>
    </w:pPr>
    <w:rPr>
      <w:rFonts w:ascii="Calibri" w:eastAsia="Calibri" w:hAnsi="Calibri"/>
      <w:sz w:val="24"/>
      <w:szCs w:val="22"/>
      <w:lang w:val="es-SV" w:eastAsia="en-US"/>
    </w:rPr>
  </w:style>
  <w:style w:type="paragraph" w:styleId="ndice1">
    <w:name w:val="index 1"/>
    <w:basedOn w:val="Normal"/>
    <w:next w:val="Normal"/>
    <w:autoRedefine/>
    <w:uiPriority w:val="99"/>
    <w:semiHidden/>
    <w:unhideWhenUsed/>
    <w:rsid w:val="007B2820"/>
    <w:pPr>
      <w:ind w:left="200" w:hanging="200"/>
    </w:pPr>
  </w:style>
  <w:style w:type="paragraph" w:styleId="Ttulodendice">
    <w:name w:val="index heading"/>
    <w:basedOn w:val="Normal"/>
    <w:next w:val="ndice1"/>
    <w:uiPriority w:val="99"/>
    <w:semiHidden/>
    <w:unhideWhenUsed/>
    <w:rsid w:val="007B2820"/>
    <w:pPr>
      <w:spacing w:before="80" w:after="80"/>
      <w:jc w:val="both"/>
    </w:pPr>
    <w:rPr>
      <w:rFonts w:ascii="Cambria" w:hAnsi="Cambria"/>
      <w:b/>
      <w:bCs/>
      <w:sz w:val="24"/>
      <w:szCs w:val="22"/>
      <w:lang w:val="es-SV" w:eastAsia="en-US"/>
    </w:rPr>
  </w:style>
  <w:style w:type="paragraph" w:styleId="NormalWeb">
    <w:name w:val="Normal (Web)"/>
    <w:basedOn w:val="Normal"/>
    <w:uiPriority w:val="99"/>
    <w:semiHidden/>
    <w:unhideWhenUsed/>
    <w:rsid w:val="00945B3E"/>
    <w:pPr>
      <w:spacing w:before="100" w:beforeAutospacing="1" w:after="100" w:afterAutospacing="1"/>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208">
      <w:bodyDiv w:val="1"/>
      <w:marLeft w:val="0"/>
      <w:marRight w:val="0"/>
      <w:marTop w:val="0"/>
      <w:marBottom w:val="0"/>
      <w:divBdr>
        <w:top w:val="none" w:sz="0" w:space="0" w:color="auto"/>
        <w:left w:val="none" w:sz="0" w:space="0" w:color="auto"/>
        <w:bottom w:val="none" w:sz="0" w:space="0" w:color="auto"/>
        <w:right w:val="none" w:sz="0" w:space="0" w:color="auto"/>
      </w:divBdr>
    </w:div>
    <w:div w:id="127943961">
      <w:bodyDiv w:val="1"/>
      <w:marLeft w:val="0"/>
      <w:marRight w:val="0"/>
      <w:marTop w:val="0"/>
      <w:marBottom w:val="0"/>
      <w:divBdr>
        <w:top w:val="none" w:sz="0" w:space="0" w:color="auto"/>
        <w:left w:val="none" w:sz="0" w:space="0" w:color="auto"/>
        <w:bottom w:val="none" w:sz="0" w:space="0" w:color="auto"/>
        <w:right w:val="none" w:sz="0" w:space="0" w:color="auto"/>
      </w:divBdr>
    </w:div>
    <w:div w:id="627123553">
      <w:bodyDiv w:val="1"/>
      <w:marLeft w:val="0"/>
      <w:marRight w:val="0"/>
      <w:marTop w:val="0"/>
      <w:marBottom w:val="0"/>
      <w:divBdr>
        <w:top w:val="none" w:sz="0" w:space="0" w:color="auto"/>
        <w:left w:val="none" w:sz="0" w:space="0" w:color="auto"/>
        <w:bottom w:val="none" w:sz="0" w:space="0" w:color="auto"/>
        <w:right w:val="none" w:sz="0" w:space="0" w:color="auto"/>
      </w:divBdr>
    </w:div>
    <w:div w:id="675116490">
      <w:bodyDiv w:val="1"/>
      <w:marLeft w:val="0"/>
      <w:marRight w:val="0"/>
      <w:marTop w:val="0"/>
      <w:marBottom w:val="0"/>
      <w:divBdr>
        <w:top w:val="none" w:sz="0" w:space="0" w:color="auto"/>
        <w:left w:val="none" w:sz="0" w:space="0" w:color="auto"/>
        <w:bottom w:val="none" w:sz="0" w:space="0" w:color="auto"/>
        <w:right w:val="none" w:sz="0" w:space="0" w:color="auto"/>
      </w:divBdr>
    </w:div>
    <w:div w:id="725180666">
      <w:bodyDiv w:val="1"/>
      <w:marLeft w:val="0"/>
      <w:marRight w:val="0"/>
      <w:marTop w:val="0"/>
      <w:marBottom w:val="0"/>
      <w:divBdr>
        <w:top w:val="none" w:sz="0" w:space="0" w:color="auto"/>
        <w:left w:val="none" w:sz="0" w:space="0" w:color="auto"/>
        <w:bottom w:val="none" w:sz="0" w:space="0" w:color="auto"/>
        <w:right w:val="none" w:sz="0" w:space="0" w:color="auto"/>
      </w:divBdr>
    </w:div>
    <w:div w:id="812022347">
      <w:bodyDiv w:val="1"/>
      <w:marLeft w:val="0"/>
      <w:marRight w:val="0"/>
      <w:marTop w:val="0"/>
      <w:marBottom w:val="0"/>
      <w:divBdr>
        <w:top w:val="none" w:sz="0" w:space="0" w:color="auto"/>
        <w:left w:val="none" w:sz="0" w:space="0" w:color="auto"/>
        <w:bottom w:val="none" w:sz="0" w:space="0" w:color="auto"/>
        <w:right w:val="none" w:sz="0" w:space="0" w:color="auto"/>
      </w:divBdr>
    </w:div>
    <w:div w:id="820734668">
      <w:bodyDiv w:val="1"/>
      <w:marLeft w:val="0"/>
      <w:marRight w:val="0"/>
      <w:marTop w:val="0"/>
      <w:marBottom w:val="0"/>
      <w:divBdr>
        <w:top w:val="none" w:sz="0" w:space="0" w:color="auto"/>
        <w:left w:val="none" w:sz="0" w:space="0" w:color="auto"/>
        <w:bottom w:val="none" w:sz="0" w:space="0" w:color="auto"/>
        <w:right w:val="none" w:sz="0" w:space="0" w:color="auto"/>
      </w:divBdr>
    </w:div>
    <w:div w:id="881939628">
      <w:bodyDiv w:val="1"/>
      <w:marLeft w:val="0"/>
      <w:marRight w:val="0"/>
      <w:marTop w:val="0"/>
      <w:marBottom w:val="0"/>
      <w:divBdr>
        <w:top w:val="none" w:sz="0" w:space="0" w:color="auto"/>
        <w:left w:val="none" w:sz="0" w:space="0" w:color="auto"/>
        <w:bottom w:val="none" w:sz="0" w:space="0" w:color="auto"/>
        <w:right w:val="none" w:sz="0" w:space="0" w:color="auto"/>
      </w:divBdr>
    </w:div>
    <w:div w:id="1198398778">
      <w:bodyDiv w:val="1"/>
      <w:marLeft w:val="0"/>
      <w:marRight w:val="0"/>
      <w:marTop w:val="0"/>
      <w:marBottom w:val="0"/>
      <w:divBdr>
        <w:top w:val="none" w:sz="0" w:space="0" w:color="auto"/>
        <w:left w:val="none" w:sz="0" w:space="0" w:color="auto"/>
        <w:bottom w:val="none" w:sz="0" w:space="0" w:color="auto"/>
        <w:right w:val="none" w:sz="0" w:space="0" w:color="auto"/>
      </w:divBdr>
    </w:div>
    <w:div w:id="1205874740">
      <w:bodyDiv w:val="1"/>
      <w:marLeft w:val="0"/>
      <w:marRight w:val="0"/>
      <w:marTop w:val="0"/>
      <w:marBottom w:val="0"/>
      <w:divBdr>
        <w:top w:val="none" w:sz="0" w:space="0" w:color="auto"/>
        <w:left w:val="none" w:sz="0" w:space="0" w:color="auto"/>
        <w:bottom w:val="none" w:sz="0" w:space="0" w:color="auto"/>
        <w:right w:val="none" w:sz="0" w:space="0" w:color="auto"/>
      </w:divBdr>
    </w:div>
    <w:div w:id="1224104022">
      <w:bodyDiv w:val="1"/>
      <w:marLeft w:val="0"/>
      <w:marRight w:val="0"/>
      <w:marTop w:val="0"/>
      <w:marBottom w:val="0"/>
      <w:divBdr>
        <w:top w:val="none" w:sz="0" w:space="0" w:color="auto"/>
        <w:left w:val="none" w:sz="0" w:space="0" w:color="auto"/>
        <w:bottom w:val="none" w:sz="0" w:space="0" w:color="auto"/>
        <w:right w:val="none" w:sz="0" w:space="0" w:color="auto"/>
      </w:divBdr>
    </w:div>
    <w:div w:id="1323656436">
      <w:bodyDiv w:val="1"/>
      <w:marLeft w:val="0"/>
      <w:marRight w:val="0"/>
      <w:marTop w:val="0"/>
      <w:marBottom w:val="0"/>
      <w:divBdr>
        <w:top w:val="none" w:sz="0" w:space="0" w:color="auto"/>
        <w:left w:val="none" w:sz="0" w:space="0" w:color="auto"/>
        <w:bottom w:val="none" w:sz="0" w:space="0" w:color="auto"/>
        <w:right w:val="none" w:sz="0" w:space="0" w:color="auto"/>
      </w:divBdr>
    </w:div>
    <w:div w:id="1373308114">
      <w:bodyDiv w:val="1"/>
      <w:marLeft w:val="0"/>
      <w:marRight w:val="0"/>
      <w:marTop w:val="0"/>
      <w:marBottom w:val="0"/>
      <w:divBdr>
        <w:top w:val="none" w:sz="0" w:space="0" w:color="auto"/>
        <w:left w:val="none" w:sz="0" w:space="0" w:color="auto"/>
        <w:bottom w:val="none" w:sz="0" w:space="0" w:color="auto"/>
        <w:right w:val="none" w:sz="0" w:space="0" w:color="auto"/>
      </w:divBdr>
    </w:div>
    <w:div w:id="1491020636">
      <w:bodyDiv w:val="1"/>
      <w:marLeft w:val="0"/>
      <w:marRight w:val="0"/>
      <w:marTop w:val="0"/>
      <w:marBottom w:val="0"/>
      <w:divBdr>
        <w:top w:val="none" w:sz="0" w:space="0" w:color="auto"/>
        <w:left w:val="none" w:sz="0" w:space="0" w:color="auto"/>
        <w:bottom w:val="none" w:sz="0" w:space="0" w:color="auto"/>
        <w:right w:val="none" w:sz="0" w:space="0" w:color="auto"/>
      </w:divBdr>
    </w:div>
    <w:div w:id="1628782707">
      <w:bodyDiv w:val="1"/>
      <w:marLeft w:val="0"/>
      <w:marRight w:val="0"/>
      <w:marTop w:val="0"/>
      <w:marBottom w:val="0"/>
      <w:divBdr>
        <w:top w:val="none" w:sz="0" w:space="0" w:color="auto"/>
        <w:left w:val="none" w:sz="0" w:space="0" w:color="auto"/>
        <w:bottom w:val="none" w:sz="0" w:space="0" w:color="auto"/>
        <w:right w:val="none" w:sz="0" w:space="0" w:color="auto"/>
      </w:divBdr>
    </w:div>
    <w:div w:id="1697387902">
      <w:bodyDiv w:val="1"/>
      <w:marLeft w:val="0"/>
      <w:marRight w:val="0"/>
      <w:marTop w:val="0"/>
      <w:marBottom w:val="0"/>
      <w:divBdr>
        <w:top w:val="none" w:sz="0" w:space="0" w:color="auto"/>
        <w:left w:val="none" w:sz="0" w:space="0" w:color="auto"/>
        <w:bottom w:val="none" w:sz="0" w:space="0" w:color="auto"/>
        <w:right w:val="none" w:sz="0" w:space="0" w:color="auto"/>
      </w:divBdr>
    </w:div>
    <w:div w:id="1869560333">
      <w:bodyDiv w:val="1"/>
      <w:marLeft w:val="0"/>
      <w:marRight w:val="0"/>
      <w:marTop w:val="0"/>
      <w:marBottom w:val="0"/>
      <w:divBdr>
        <w:top w:val="none" w:sz="0" w:space="0" w:color="auto"/>
        <w:left w:val="none" w:sz="0" w:space="0" w:color="auto"/>
        <w:bottom w:val="none" w:sz="0" w:space="0" w:color="auto"/>
        <w:right w:val="none" w:sz="0" w:space="0" w:color="auto"/>
      </w:divBdr>
    </w:div>
    <w:div w:id="20923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Presentaci_n_de_Microsoft_Office_PowerPoint1111111111111111111111111111111.ppt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9A12-327D-48F3-8507-360345F8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25</Pages>
  <Words>6358</Words>
  <Characters>34974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MAG-CENTA</Company>
  <LinksUpToDate>false</LinksUpToDate>
  <CharactersWithSpaces>41250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Engels &amp; Marijke Wijnroks</dc:creator>
  <cp:lastModifiedBy>Fredys Hernan Lara Hernandez</cp:lastModifiedBy>
  <cp:revision>72</cp:revision>
  <cp:lastPrinted>2016-11-30T20:54:00Z</cp:lastPrinted>
  <dcterms:created xsi:type="dcterms:W3CDTF">2016-05-26T13:45:00Z</dcterms:created>
  <dcterms:modified xsi:type="dcterms:W3CDTF">2017-03-02T17:15:00Z</dcterms:modified>
</cp:coreProperties>
</file>