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962D6" w:rsidRDefault="00C07F78" w:rsidP="00454822">
      <w:pPr>
        <w:jc w:val="both"/>
        <w:rPr>
          <w:rFonts w:ascii="Arial" w:hAnsi="Arial" w:cs="Arial"/>
          <w:b/>
          <w:sz w:val="26"/>
          <w:szCs w:val="26"/>
          <w:lang w:val="es-MX"/>
        </w:rPr>
      </w:pPr>
      <w:r>
        <w:rPr>
          <w:rFonts w:ascii="Arial Black" w:eastAsia="Times New Roman" w:hAnsi="Arial Black" w:cs="Times New Roman"/>
          <w:noProof/>
          <w:sz w:val="18"/>
          <w:szCs w:val="20"/>
        </w:rPr>
        <mc:AlternateContent>
          <mc:Choice Requires="wps">
            <w:drawing>
              <wp:anchor distT="0" distB="0" distL="114300" distR="114300" simplePos="0" relativeHeight="251659264" behindDoc="0" locked="0" layoutInCell="1" allowOverlap="1" wp14:anchorId="218A9942" wp14:editId="5D2639F0">
                <wp:simplePos x="0" y="0"/>
                <wp:positionH relativeFrom="column">
                  <wp:posOffset>-10795</wp:posOffset>
                </wp:positionH>
                <wp:positionV relativeFrom="paragraph">
                  <wp:posOffset>73660</wp:posOffset>
                </wp:positionV>
                <wp:extent cx="6972300" cy="9277350"/>
                <wp:effectExtent l="38100" t="38100" r="38100" b="38100"/>
                <wp:wrapNone/>
                <wp:docPr id="7" name="Plac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277350"/>
                        </a:xfrm>
                        <a:prstGeom prst="plaque">
                          <a:avLst>
                            <a:gd name="adj" fmla="val 3005"/>
                          </a:avLst>
                        </a:prstGeom>
                        <a:noFill/>
                        <a:ln w="76200" algn="ctr">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ca 7" o:spid="_x0000_s1026" type="#_x0000_t21" style="position:absolute;margin-left:-.85pt;margin-top:5.8pt;width:549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" adj="649" filled="f" strokecolor="#002060" strokeweight="6pt"/>
            </w:pict>
          </mc:Fallback>
        </mc:AlternateContent>
      </w:r>
    </w:p>
    <w:p w:rsidR="00B33E8D" w:rsidRPr="00B33E8D" w:rsidRDefault="00B33E8D" w:rsidP="00B33E8D">
      <w:pPr>
        <w:spacing w:line="360" w:lineRule="auto"/>
        <w:jc w:val="center"/>
        <w:rPr>
          <w:rFonts w:ascii="Arial Black" w:eastAsia="Calibri" w:hAnsi="Arial Black" w:cs="Arial"/>
          <w:b/>
          <w:sz w:val="24"/>
          <w:lang w:eastAsia="en-US"/>
        </w:rPr>
      </w:pPr>
      <w:r w:rsidRPr="00B33E8D">
        <w:rPr>
          <w:rFonts w:ascii="Arial" w:eastAsia="Calibri" w:hAnsi="Arial" w:cs="Arial"/>
          <w:b/>
          <w:sz w:val="32"/>
          <w:lang w:eastAsia="en-US"/>
        </w:rPr>
        <w:br/>
      </w:r>
      <w:r w:rsidRPr="00E14874">
        <w:rPr>
          <w:rFonts w:ascii="Arial Black" w:eastAsia="Calibri" w:hAnsi="Arial Black" w:cs="Arial"/>
          <w:b/>
          <w:sz w:val="32"/>
          <w:lang w:eastAsia="en-US"/>
        </w:rPr>
        <w:t>CENTRO FARMACÉUTICO DE LA FUERZA ARMADA</w:t>
      </w:r>
    </w:p>
    <w:p w:rsidR="00B33E8D" w:rsidRPr="00B33E8D" w:rsidRDefault="00E80DBF" w:rsidP="00B33E8D">
      <w:pPr>
        <w:spacing w:line="360" w:lineRule="auto"/>
        <w:jc w:val="center"/>
        <w:rPr>
          <w:rFonts w:ascii="Arial" w:eastAsia="Calibri" w:hAnsi="Arial" w:cs="Arial"/>
          <w:b/>
          <w:sz w:val="28"/>
          <w:u w:val="single"/>
          <w:lang w:eastAsia="en-US"/>
        </w:rPr>
      </w:pPr>
      <w:r>
        <w:rPr>
          <w:noProof/>
          <w:sz w:val="20"/>
        </w:rPr>
        <w:drawing>
          <wp:anchor distT="0" distB="0" distL="114300" distR="114300" simplePos="0" relativeHeight="251661312" behindDoc="1" locked="0" layoutInCell="1" allowOverlap="1" wp14:anchorId="3517578E" wp14:editId="5B86BB60">
            <wp:simplePos x="0" y="0"/>
            <wp:positionH relativeFrom="column">
              <wp:posOffset>1831726</wp:posOffset>
            </wp:positionH>
            <wp:positionV relativeFrom="paragraph">
              <wp:posOffset>70568</wp:posOffset>
            </wp:positionV>
            <wp:extent cx="3291840" cy="3291840"/>
            <wp:effectExtent l="0" t="0" r="0" b="0"/>
            <wp:wrapNone/>
            <wp:docPr id="1" name="Imagen 1" descr="CEFAF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FAFA transpar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3E8D" w:rsidRDefault="00B33E8D"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Pr="00B33E8D" w:rsidRDefault="00E80DBF" w:rsidP="00B33E8D">
      <w:pPr>
        <w:spacing w:line="360" w:lineRule="auto"/>
        <w:jc w:val="center"/>
        <w:rPr>
          <w:rFonts w:ascii="Arial" w:eastAsia="Calibri" w:hAnsi="Arial" w:cs="Arial"/>
          <w:b/>
          <w:sz w:val="28"/>
          <w:u w:val="single"/>
          <w:lang w:eastAsia="en-US"/>
        </w:rPr>
      </w:pPr>
    </w:p>
    <w:p w:rsidR="00B33E8D" w:rsidRPr="00B33E8D" w:rsidRDefault="00B33E8D" w:rsidP="00B33E8D">
      <w:pPr>
        <w:spacing w:line="360" w:lineRule="auto"/>
        <w:jc w:val="center"/>
        <w:rPr>
          <w:rFonts w:ascii="Arial" w:eastAsia="Calibri" w:hAnsi="Arial" w:cs="Arial"/>
          <w:b/>
          <w:sz w:val="28"/>
          <w:lang w:eastAsia="en-US"/>
        </w:rPr>
      </w:pPr>
    </w:p>
    <w:p w:rsidR="00B33E8D" w:rsidRPr="00B33E8D" w:rsidRDefault="00B33E8D" w:rsidP="00A01A53">
      <w:pPr>
        <w:spacing w:line="240" w:lineRule="auto"/>
        <w:jc w:val="center"/>
        <w:rPr>
          <w:rFonts w:ascii="Arial Black" w:eastAsia="Calibri" w:hAnsi="Arial Black" w:cs="Arial"/>
          <w:b/>
          <w:sz w:val="48"/>
          <w:szCs w:val="36"/>
          <w:u w:val="single"/>
          <w:lang w:val="es-ES" w:eastAsia="en-US"/>
        </w:rPr>
      </w:pPr>
      <w:r w:rsidRPr="00B33E8D">
        <w:rPr>
          <w:rFonts w:ascii="Arial Black" w:eastAsia="Calibri" w:hAnsi="Arial Black" w:cs="Arial"/>
          <w:b/>
          <w:sz w:val="48"/>
          <w:szCs w:val="36"/>
          <w:u w:val="single"/>
          <w:lang w:val="es-ES" w:eastAsia="en-US"/>
        </w:rPr>
        <w:t>CUAD</w:t>
      </w:r>
      <w:r>
        <w:rPr>
          <w:rFonts w:ascii="Arial Black" w:eastAsia="Calibri" w:hAnsi="Arial Black" w:cs="Arial"/>
          <w:b/>
          <w:sz w:val="48"/>
          <w:szCs w:val="36"/>
          <w:u w:val="single"/>
          <w:lang w:val="es-ES" w:eastAsia="en-US"/>
        </w:rPr>
        <w:t>RO DE CLASIFICACIÓ</w:t>
      </w:r>
      <w:r w:rsidRPr="00B33E8D">
        <w:rPr>
          <w:rFonts w:ascii="Arial Black" w:eastAsia="Calibri" w:hAnsi="Arial Black" w:cs="Arial"/>
          <w:b/>
          <w:sz w:val="48"/>
          <w:szCs w:val="36"/>
          <w:u w:val="single"/>
          <w:lang w:val="es-ES" w:eastAsia="en-US"/>
        </w:rPr>
        <w:t>N DOCUMENTAL</w:t>
      </w:r>
      <w:r>
        <w:rPr>
          <w:rFonts w:ascii="Arial Black" w:eastAsia="Calibri" w:hAnsi="Arial Black" w:cs="Arial"/>
          <w:b/>
          <w:sz w:val="48"/>
          <w:szCs w:val="36"/>
          <w:u w:val="single"/>
          <w:lang w:val="es-ES" w:eastAsia="en-US"/>
        </w:rPr>
        <w:t xml:space="preserve"> CEFAFA </w:t>
      </w:r>
    </w:p>
    <w:p w:rsidR="00B33E8D" w:rsidRDefault="00B33E8D" w:rsidP="00454822">
      <w:pPr>
        <w:jc w:val="both"/>
        <w:rPr>
          <w:rFonts w:ascii="Arial" w:hAnsi="Arial" w:cs="Arial"/>
          <w:b/>
          <w:sz w:val="26"/>
          <w:szCs w:val="26"/>
          <w:lang w:val="es-MX"/>
        </w:rPr>
      </w:pPr>
    </w:p>
    <w:p w:rsidR="00B33E8D" w:rsidRDefault="00B33E8D" w:rsidP="00454822">
      <w:pPr>
        <w:jc w:val="both"/>
        <w:rPr>
          <w:rFonts w:ascii="Arial" w:hAnsi="Arial" w:cs="Arial"/>
          <w:b/>
          <w:sz w:val="26"/>
          <w:szCs w:val="26"/>
          <w:lang w:val="es-MX"/>
        </w:rPr>
      </w:pPr>
    </w:p>
    <w:p w:rsidR="00715CB2" w:rsidRDefault="00715CB2" w:rsidP="00454822">
      <w:pPr>
        <w:jc w:val="both"/>
        <w:rPr>
          <w:rFonts w:ascii="Arial" w:hAnsi="Arial" w:cs="Arial"/>
          <w:b/>
          <w:sz w:val="26"/>
          <w:szCs w:val="26"/>
          <w:lang w:val="es-MX"/>
        </w:rPr>
      </w:pPr>
    </w:p>
    <w:p w:rsidR="00B33E8D" w:rsidRDefault="00B6651A" w:rsidP="00E14874">
      <w:pPr>
        <w:tabs>
          <w:tab w:val="left" w:pos="7087"/>
        </w:tabs>
        <w:jc w:val="center"/>
        <w:rPr>
          <w:rFonts w:ascii="Arial" w:hAnsi="Arial" w:cs="Arial"/>
          <w:b/>
          <w:sz w:val="26"/>
          <w:szCs w:val="26"/>
          <w:lang w:val="es-MX"/>
        </w:rPr>
      </w:pPr>
      <w:r>
        <w:rPr>
          <w:rFonts w:ascii="Arial" w:hAnsi="Arial" w:cs="Arial"/>
          <w:b/>
          <w:sz w:val="26"/>
          <w:szCs w:val="26"/>
          <w:lang w:val="es-MX"/>
        </w:rPr>
        <w:t>San Salvador, Marzo de 2017</w:t>
      </w:r>
    </w:p>
    <w:p w:rsidR="00B33E8D" w:rsidRDefault="00B33E8D" w:rsidP="00454822">
      <w:pPr>
        <w:jc w:val="both"/>
        <w:rPr>
          <w:rFonts w:ascii="Arial" w:hAnsi="Arial" w:cs="Arial"/>
          <w:b/>
          <w:sz w:val="26"/>
          <w:szCs w:val="26"/>
          <w:lang w:val="es-MX"/>
        </w:rPr>
      </w:pPr>
    </w:p>
    <w:p w:rsidR="00B33E8D" w:rsidRDefault="00B33E8D" w:rsidP="00454822">
      <w:pPr>
        <w:jc w:val="both"/>
        <w:rPr>
          <w:rFonts w:ascii="Arial" w:hAnsi="Arial" w:cs="Arial"/>
          <w:b/>
          <w:sz w:val="26"/>
          <w:szCs w:val="26"/>
          <w:lang w:val="es-MX"/>
        </w:rPr>
      </w:pPr>
    </w:p>
    <w:p w:rsidR="00E14874" w:rsidRDefault="00E14874" w:rsidP="00454822">
      <w:pPr>
        <w:jc w:val="both"/>
        <w:rPr>
          <w:rFonts w:ascii="Arial" w:hAnsi="Arial" w:cs="Arial"/>
          <w:b/>
          <w:sz w:val="26"/>
          <w:szCs w:val="26"/>
          <w:lang w:val="es-MX"/>
        </w:rPr>
      </w:pPr>
    </w:p>
    <w:p w:rsidR="00E14874" w:rsidRDefault="00E14874" w:rsidP="00454822">
      <w:pPr>
        <w:jc w:val="both"/>
        <w:rPr>
          <w:rFonts w:ascii="Arial" w:hAnsi="Arial" w:cs="Arial"/>
          <w:b/>
          <w:sz w:val="26"/>
          <w:szCs w:val="26"/>
          <w:lang w:val="es-MX"/>
        </w:rPr>
      </w:pPr>
    </w:p>
    <w:p w:rsidR="00E14874" w:rsidRDefault="00E14874" w:rsidP="00454822">
      <w:pPr>
        <w:jc w:val="both"/>
        <w:rPr>
          <w:rFonts w:ascii="Arial" w:hAnsi="Arial" w:cs="Arial"/>
          <w:b/>
          <w:sz w:val="26"/>
          <w:szCs w:val="26"/>
          <w:lang w:val="es-MX"/>
        </w:rPr>
      </w:pPr>
    </w:p>
    <w:p w:rsidR="00E14874" w:rsidRDefault="00E14874" w:rsidP="00454822">
      <w:pPr>
        <w:jc w:val="both"/>
        <w:rPr>
          <w:rFonts w:ascii="Arial" w:hAnsi="Arial" w:cs="Arial"/>
          <w:b/>
          <w:sz w:val="26"/>
          <w:szCs w:val="26"/>
          <w:lang w:val="es-MX"/>
        </w:rPr>
      </w:pPr>
    </w:p>
    <w:sdt>
      <w:sdtPr>
        <w:rPr>
          <w:rFonts w:asciiTheme="minorHAnsi" w:eastAsiaTheme="minorEastAsia" w:hAnsiTheme="minorHAnsi" w:cstheme="minorBidi"/>
          <w:b w:val="0"/>
          <w:bCs w:val="0"/>
          <w:color w:val="auto"/>
          <w:sz w:val="22"/>
          <w:szCs w:val="22"/>
          <w:lang w:val="es-ES"/>
        </w:rPr>
        <w:id w:val="1414742537"/>
        <w:docPartObj>
          <w:docPartGallery w:val="Table of Contents"/>
          <w:docPartUnique/>
        </w:docPartObj>
      </w:sdtPr>
      <w:sdtEndPr/>
      <w:sdtContent>
        <w:p w:rsidR="00B33E8D" w:rsidRPr="00B33E8D" w:rsidRDefault="00B33E8D" w:rsidP="00B33E8D">
          <w:pPr>
            <w:pStyle w:val="TtulodeTDC"/>
            <w:spacing w:line="600" w:lineRule="auto"/>
            <w:jc w:val="center"/>
            <w:rPr>
              <w:rFonts w:ascii="Arial" w:hAnsi="Arial" w:cs="Arial"/>
              <w:color w:val="auto"/>
              <w:szCs w:val="24"/>
            </w:rPr>
          </w:pPr>
          <w:r w:rsidRPr="00B33E8D">
            <w:rPr>
              <w:rFonts w:ascii="Arial" w:hAnsi="Arial" w:cs="Arial"/>
              <w:color w:val="auto"/>
              <w:szCs w:val="24"/>
              <w:lang w:val="es-ES"/>
            </w:rPr>
            <w:t>TABLA DE CONTENIDO</w:t>
          </w:r>
        </w:p>
        <w:p w:rsidR="00E14874" w:rsidRDefault="00B33E8D" w:rsidP="00E14874">
          <w:pPr>
            <w:pStyle w:val="TDC1"/>
            <w:rPr>
              <w:noProof/>
            </w:rPr>
          </w:pPr>
          <w:r w:rsidRPr="00B33E8D">
            <w:fldChar w:fldCharType="begin"/>
          </w:r>
          <w:r w:rsidRPr="00B33E8D">
            <w:instrText xml:space="preserve"> TOC \o "1-3" \h \z \u </w:instrText>
          </w:r>
          <w:r w:rsidRPr="00B33E8D">
            <w:fldChar w:fldCharType="separate"/>
          </w:r>
          <w:hyperlink w:anchor="_Toc462735599" w:history="1">
            <w:r w:rsidR="00E14874" w:rsidRPr="005C2AF9">
              <w:rPr>
                <w:rStyle w:val="Hipervnculo"/>
                <w:rFonts w:ascii="Arial" w:eastAsia="Times New Roman" w:hAnsi="Arial" w:cs="Arial"/>
                <w:noProof/>
              </w:rPr>
              <w:t>INTRODUCCIÓN</w:t>
            </w:r>
            <w:r w:rsidR="00E14874">
              <w:rPr>
                <w:noProof/>
                <w:webHidden/>
              </w:rPr>
              <w:tab/>
            </w:r>
            <w:r w:rsidR="00E14874">
              <w:rPr>
                <w:noProof/>
                <w:webHidden/>
              </w:rPr>
              <w:fldChar w:fldCharType="begin"/>
            </w:r>
            <w:r w:rsidR="00E14874">
              <w:rPr>
                <w:noProof/>
                <w:webHidden/>
              </w:rPr>
              <w:instrText xml:space="preserve"> PAGEREF _Toc462735599 \h </w:instrText>
            </w:r>
            <w:r w:rsidR="00E14874">
              <w:rPr>
                <w:noProof/>
                <w:webHidden/>
              </w:rPr>
            </w:r>
            <w:r w:rsidR="00E14874">
              <w:rPr>
                <w:noProof/>
                <w:webHidden/>
              </w:rPr>
              <w:fldChar w:fldCharType="separate"/>
            </w:r>
            <w:r w:rsidR="008B2F2B">
              <w:rPr>
                <w:noProof/>
                <w:webHidden/>
              </w:rPr>
              <w:t>3</w:t>
            </w:r>
            <w:r w:rsidR="00E14874">
              <w:rPr>
                <w:noProof/>
                <w:webHidden/>
              </w:rPr>
              <w:fldChar w:fldCharType="end"/>
            </w:r>
          </w:hyperlink>
        </w:p>
        <w:p w:rsidR="00E14874" w:rsidRDefault="000964AD" w:rsidP="00E14874">
          <w:pPr>
            <w:pStyle w:val="TDC1"/>
            <w:rPr>
              <w:noProof/>
            </w:rPr>
          </w:pPr>
          <w:hyperlink w:anchor="_Toc462735600" w:history="1">
            <w:r w:rsidR="00E14874" w:rsidRPr="005C2AF9">
              <w:rPr>
                <w:rStyle w:val="Hipervnculo"/>
                <w:rFonts w:ascii="Arial" w:eastAsia="Times New Roman" w:hAnsi="Arial" w:cs="Arial"/>
                <w:noProof/>
              </w:rPr>
              <w:t>SECCIÓN 1: GOBIERNO</w:t>
            </w:r>
            <w:r w:rsidR="00E14874">
              <w:rPr>
                <w:noProof/>
                <w:webHidden/>
              </w:rPr>
              <w:tab/>
            </w:r>
            <w:r w:rsidR="00E14874">
              <w:rPr>
                <w:noProof/>
                <w:webHidden/>
              </w:rPr>
              <w:fldChar w:fldCharType="begin"/>
            </w:r>
            <w:r w:rsidR="00E14874">
              <w:rPr>
                <w:noProof/>
                <w:webHidden/>
              </w:rPr>
              <w:instrText xml:space="preserve"> PAGEREF _Toc462735600 \h </w:instrText>
            </w:r>
            <w:r w:rsidR="00E14874">
              <w:rPr>
                <w:noProof/>
                <w:webHidden/>
              </w:rPr>
            </w:r>
            <w:r w:rsidR="00E14874">
              <w:rPr>
                <w:noProof/>
                <w:webHidden/>
              </w:rPr>
              <w:fldChar w:fldCharType="separate"/>
            </w:r>
            <w:r w:rsidR="008B2F2B">
              <w:rPr>
                <w:noProof/>
                <w:webHidden/>
              </w:rPr>
              <w:t>4</w:t>
            </w:r>
            <w:r w:rsidR="00E14874">
              <w:rPr>
                <w:noProof/>
                <w:webHidden/>
              </w:rPr>
              <w:fldChar w:fldCharType="end"/>
            </w:r>
          </w:hyperlink>
        </w:p>
        <w:p w:rsidR="00E14874" w:rsidRDefault="000964AD" w:rsidP="00E14874">
          <w:pPr>
            <w:pStyle w:val="TDC1"/>
            <w:rPr>
              <w:noProof/>
            </w:rPr>
          </w:pPr>
          <w:hyperlink w:anchor="_Toc462735601" w:history="1">
            <w:r w:rsidR="00E14874" w:rsidRPr="005C2AF9">
              <w:rPr>
                <w:rStyle w:val="Hipervnculo"/>
                <w:rFonts w:ascii="Arial" w:eastAsia="Times New Roman" w:hAnsi="Arial" w:cs="Arial"/>
                <w:noProof/>
              </w:rPr>
              <w:t>SECCIÓN 2: ADMINISTRACIÓN</w:t>
            </w:r>
            <w:r w:rsidR="00E14874">
              <w:rPr>
                <w:noProof/>
                <w:webHidden/>
              </w:rPr>
              <w:tab/>
            </w:r>
            <w:r w:rsidR="00E14874">
              <w:rPr>
                <w:noProof/>
                <w:webHidden/>
              </w:rPr>
              <w:fldChar w:fldCharType="begin"/>
            </w:r>
            <w:r w:rsidR="00E14874">
              <w:rPr>
                <w:noProof/>
                <w:webHidden/>
              </w:rPr>
              <w:instrText xml:space="preserve"> PAGEREF _Toc462735601 \h </w:instrText>
            </w:r>
            <w:r w:rsidR="00E14874">
              <w:rPr>
                <w:noProof/>
                <w:webHidden/>
              </w:rPr>
            </w:r>
            <w:r w:rsidR="00E14874">
              <w:rPr>
                <w:noProof/>
                <w:webHidden/>
              </w:rPr>
              <w:fldChar w:fldCharType="separate"/>
            </w:r>
            <w:r w:rsidR="008B2F2B">
              <w:rPr>
                <w:noProof/>
                <w:webHidden/>
              </w:rPr>
              <w:t>5</w:t>
            </w:r>
            <w:r w:rsidR="00E14874">
              <w:rPr>
                <w:noProof/>
                <w:webHidden/>
              </w:rPr>
              <w:fldChar w:fldCharType="end"/>
            </w:r>
          </w:hyperlink>
        </w:p>
        <w:p w:rsidR="00E14874" w:rsidRDefault="000964AD" w:rsidP="00E14874">
          <w:pPr>
            <w:pStyle w:val="TDC1"/>
            <w:rPr>
              <w:noProof/>
            </w:rPr>
          </w:pPr>
          <w:hyperlink w:anchor="_Toc462735602" w:history="1">
            <w:r w:rsidR="00E14874" w:rsidRPr="005C2AF9">
              <w:rPr>
                <w:rStyle w:val="Hipervnculo"/>
                <w:rFonts w:ascii="Arial" w:eastAsia="Times New Roman" w:hAnsi="Arial" w:cs="Arial"/>
                <w:noProof/>
              </w:rPr>
              <w:t>SECCIÓN 3: HACIENDA</w:t>
            </w:r>
            <w:r w:rsidR="00E14874">
              <w:rPr>
                <w:noProof/>
                <w:webHidden/>
              </w:rPr>
              <w:tab/>
            </w:r>
            <w:r w:rsidR="00E14874">
              <w:rPr>
                <w:noProof/>
                <w:webHidden/>
              </w:rPr>
              <w:fldChar w:fldCharType="begin"/>
            </w:r>
            <w:r w:rsidR="00E14874">
              <w:rPr>
                <w:noProof/>
                <w:webHidden/>
              </w:rPr>
              <w:instrText xml:space="preserve"> PAGEREF _Toc462735602 \h </w:instrText>
            </w:r>
            <w:r w:rsidR="00E14874">
              <w:rPr>
                <w:noProof/>
                <w:webHidden/>
              </w:rPr>
            </w:r>
            <w:r w:rsidR="00E14874">
              <w:rPr>
                <w:noProof/>
                <w:webHidden/>
              </w:rPr>
              <w:fldChar w:fldCharType="separate"/>
            </w:r>
            <w:r w:rsidR="008B2F2B">
              <w:rPr>
                <w:noProof/>
                <w:webHidden/>
              </w:rPr>
              <w:t>5</w:t>
            </w:r>
            <w:r w:rsidR="00E14874">
              <w:rPr>
                <w:noProof/>
                <w:webHidden/>
              </w:rPr>
              <w:fldChar w:fldCharType="end"/>
            </w:r>
          </w:hyperlink>
        </w:p>
        <w:p w:rsidR="00E14874" w:rsidRDefault="000964AD" w:rsidP="00E14874">
          <w:pPr>
            <w:pStyle w:val="TDC1"/>
            <w:rPr>
              <w:noProof/>
            </w:rPr>
          </w:pPr>
          <w:hyperlink w:anchor="_Toc462735603" w:history="1">
            <w:r w:rsidR="00E14874" w:rsidRPr="005C2AF9">
              <w:rPr>
                <w:rStyle w:val="Hipervnculo"/>
                <w:rFonts w:ascii="Arial" w:eastAsia="Times New Roman" w:hAnsi="Arial" w:cs="Arial"/>
                <w:noProof/>
              </w:rPr>
              <w:t>SECCIÓN 4: SERVICIOS</w:t>
            </w:r>
            <w:r w:rsidR="00E14874">
              <w:rPr>
                <w:noProof/>
                <w:webHidden/>
              </w:rPr>
              <w:tab/>
            </w:r>
            <w:r w:rsidR="00E14874">
              <w:rPr>
                <w:noProof/>
                <w:webHidden/>
              </w:rPr>
              <w:fldChar w:fldCharType="begin"/>
            </w:r>
            <w:r w:rsidR="00E14874">
              <w:rPr>
                <w:noProof/>
                <w:webHidden/>
              </w:rPr>
              <w:instrText xml:space="preserve"> PAGEREF _Toc462735603 \h </w:instrText>
            </w:r>
            <w:r w:rsidR="00E14874">
              <w:rPr>
                <w:noProof/>
                <w:webHidden/>
              </w:rPr>
            </w:r>
            <w:r w:rsidR="00E14874">
              <w:rPr>
                <w:noProof/>
                <w:webHidden/>
              </w:rPr>
              <w:fldChar w:fldCharType="separate"/>
            </w:r>
            <w:r w:rsidR="008B2F2B">
              <w:rPr>
                <w:noProof/>
                <w:webHidden/>
              </w:rPr>
              <w:t>6</w:t>
            </w:r>
            <w:r w:rsidR="00E14874">
              <w:rPr>
                <w:noProof/>
                <w:webHidden/>
              </w:rPr>
              <w:fldChar w:fldCharType="end"/>
            </w:r>
          </w:hyperlink>
        </w:p>
        <w:p w:rsidR="00B33E8D" w:rsidRDefault="00B33E8D" w:rsidP="00B33E8D">
          <w:pPr>
            <w:spacing w:line="600" w:lineRule="auto"/>
          </w:pPr>
          <w:r w:rsidRPr="00B33E8D">
            <w:rPr>
              <w:rFonts w:ascii="Arial" w:hAnsi="Arial" w:cs="Arial"/>
              <w:b/>
              <w:bCs/>
              <w:sz w:val="24"/>
              <w:szCs w:val="24"/>
              <w:lang w:val="es-ES"/>
            </w:rPr>
            <w:fldChar w:fldCharType="end"/>
          </w:r>
        </w:p>
      </w:sdtContent>
    </w:sdt>
    <w:p w:rsidR="00B33E8D" w:rsidRDefault="00B33E8D" w:rsidP="00B33E8D">
      <w:pPr>
        <w:spacing w:line="600" w:lineRule="auto"/>
        <w:jc w:val="both"/>
        <w:rPr>
          <w:rFonts w:ascii="Arial" w:hAnsi="Arial" w:cs="Arial"/>
          <w:b/>
          <w:sz w:val="26"/>
          <w:szCs w:val="26"/>
          <w:lang w:val="es-MX"/>
        </w:rPr>
      </w:pPr>
    </w:p>
    <w:p w:rsidR="00B33E8D" w:rsidRDefault="00B33E8D" w:rsidP="00B33E8D">
      <w:pPr>
        <w:spacing w:line="600" w:lineRule="auto"/>
        <w:jc w:val="both"/>
        <w:rPr>
          <w:rFonts w:ascii="Arial" w:hAnsi="Arial" w:cs="Arial"/>
          <w:b/>
          <w:sz w:val="26"/>
          <w:szCs w:val="26"/>
          <w:lang w:val="es-MX"/>
        </w:rPr>
      </w:pPr>
    </w:p>
    <w:p w:rsidR="00E14874" w:rsidRDefault="00E14874" w:rsidP="00B33E8D">
      <w:pPr>
        <w:spacing w:line="600" w:lineRule="auto"/>
        <w:jc w:val="both"/>
        <w:rPr>
          <w:rFonts w:ascii="Arial" w:hAnsi="Arial" w:cs="Arial"/>
          <w:b/>
          <w:sz w:val="26"/>
          <w:szCs w:val="26"/>
          <w:lang w:val="es-MX"/>
        </w:rPr>
      </w:pPr>
    </w:p>
    <w:p w:rsidR="00E14874" w:rsidRDefault="00E14874" w:rsidP="00B33E8D">
      <w:pPr>
        <w:spacing w:line="600" w:lineRule="auto"/>
        <w:jc w:val="both"/>
        <w:rPr>
          <w:rFonts w:ascii="Arial" w:hAnsi="Arial" w:cs="Arial"/>
          <w:b/>
          <w:sz w:val="26"/>
          <w:szCs w:val="26"/>
          <w:lang w:val="es-MX"/>
        </w:rPr>
      </w:pPr>
    </w:p>
    <w:p w:rsidR="00B33E8D" w:rsidRDefault="00B33E8D" w:rsidP="00B33E8D">
      <w:pPr>
        <w:spacing w:line="600" w:lineRule="auto"/>
        <w:jc w:val="both"/>
        <w:rPr>
          <w:rFonts w:ascii="Arial" w:hAnsi="Arial" w:cs="Arial"/>
          <w:b/>
          <w:sz w:val="26"/>
          <w:szCs w:val="26"/>
          <w:lang w:val="es-MX"/>
        </w:rPr>
      </w:pPr>
    </w:p>
    <w:p w:rsidR="00B33E8D" w:rsidRDefault="00B33E8D" w:rsidP="00B33E8D">
      <w:pPr>
        <w:spacing w:line="600" w:lineRule="auto"/>
        <w:jc w:val="both"/>
        <w:rPr>
          <w:rFonts w:ascii="Arial" w:hAnsi="Arial" w:cs="Arial"/>
          <w:b/>
          <w:sz w:val="26"/>
          <w:szCs w:val="26"/>
          <w:lang w:val="es-MX"/>
        </w:rPr>
      </w:pPr>
    </w:p>
    <w:p w:rsidR="00E14874" w:rsidRDefault="00E14874" w:rsidP="00E14874">
      <w:pPr>
        <w:pStyle w:val="Ttulo1"/>
        <w:jc w:val="center"/>
        <w:rPr>
          <w:rFonts w:ascii="Arial" w:eastAsia="Times New Roman" w:hAnsi="Arial" w:cs="Arial"/>
          <w:color w:val="auto"/>
          <w:sz w:val="24"/>
          <w:u w:val="single"/>
        </w:rPr>
      </w:pPr>
      <w:bookmarkStart w:id="1" w:name="_Toc462734665"/>
    </w:p>
    <w:p w:rsidR="00B33E8D" w:rsidRDefault="00B33E8D" w:rsidP="00E14874">
      <w:pPr>
        <w:pStyle w:val="Ttulo1"/>
        <w:jc w:val="center"/>
        <w:rPr>
          <w:rFonts w:ascii="Arial" w:eastAsia="Times New Roman" w:hAnsi="Arial" w:cs="Arial"/>
          <w:color w:val="auto"/>
          <w:sz w:val="24"/>
          <w:u w:val="single"/>
        </w:rPr>
      </w:pPr>
      <w:bookmarkStart w:id="2" w:name="_Toc462735599"/>
      <w:r w:rsidRPr="00E14874">
        <w:rPr>
          <w:rFonts w:ascii="Arial" w:eastAsia="Times New Roman" w:hAnsi="Arial" w:cs="Arial"/>
          <w:color w:val="auto"/>
          <w:sz w:val="24"/>
          <w:u w:val="single"/>
        </w:rPr>
        <w:t>INTRODUCCIÓN</w:t>
      </w:r>
      <w:bookmarkEnd w:id="2"/>
    </w:p>
    <w:p w:rsidR="00E14874" w:rsidRPr="00E14874" w:rsidRDefault="00E14874" w:rsidP="00E14874"/>
    <w:p w:rsidR="000E7040" w:rsidRPr="00E14874" w:rsidRDefault="00B33E8D" w:rsidP="00F5739C">
      <w:pPr>
        <w:tabs>
          <w:tab w:val="left" w:pos="10065"/>
        </w:tabs>
        <w:spacing w:line="360" w:lineRule="auto"/>
        <w:ind w:left="426" w:right="272"/>
        <w:jc w:val="both"/>
        <w:rPr>
          <w:rFonts w:ascii="Arial" w:hAnsi="Arial" w:cs="Arial"/>
          <w:sz w:val="24"/>
          <w:szCs w:val="24"/>
          <w:lang w:val="es-MX"/>
        </w:rPr>
      </w:pPr>
      <w:r w:rsidRPr="00E14874">
        <w:rPr>
          <w:rFonts w:ascii="Arial" w:hAnsi="Arial" w:cs="Arial"/>
          <w:sz w:val="24"/>
          <w:szCs w:val="24"/>
          <w:lang w:val="es-MX"/>
        </w:rPr>
        <w:t>El cuadro de clasificación documental</w:t>
      </w:r>
      <w:bookmarkEnd w:id="1"/>
      <w:r w:rsidRPr="00E14874">
        <w:rPr>
          <w:rFonts w:ascii="Arial" w:hAnsi="Arial" w:cs="Arial"/>
          <w:sz w:val="24"/>
          <w:szCs w:val="24"/>
          <w:lang w:val="es-MX"/>
        </w:rPr>
        <w:t xml:space="preserve"> e</w:t>
      </w:r>
      <w:r w:rsidR="000E7040" w:rsidRPr="00E14874">
        <w:rPr>
          <w:rFonts w:ascii="Arial" w:hAnsi="Arial" w:cs="Arial"/>
          <w:sz w:val="24"/>
          <w:szCs w:val="24"/>
          <w:lang w:val="es-MX"/>
        </w:rPr>
        <w:t xml:space="preserve">s un instrumento técnico que refleja la estructura de un Sistema de </w:t>
      </w:r>
      <w:r w:rsidR="008E6A32" w:rsidRPr="00E14874">
        <w:rPr>
          <w:rFonts w:ascii="Arial" w:hAnsi="Arial" w:cs="Arial"/>
          <w:sz w:val="24"/>
          <w:szCs w:val="24"/>
          <w:lang w:val="es-MX"/>
        </w:rPr>
        <w:t>Gestión</w:t>
      </w:r>
      <w:r w:rsidR="000E7040" w:rsidRPr="00E14874">
        <w:rPr>
          <w:rFonts w:ascii="Arial" w:hAnsi="Arial" w:cs="Arial"/>
          <w:sz w:val="24"/>
          <w:szCs w:val="24"/>
          <w:lang w:val="es-MX"/>
        </w:rPr>
        <w:t xml:space="preserve"> de Archivo  en base a las atribuciones y funciones de cada  dependencia productora  de los documentos y se fundamenta en las estructuras y jerarquía </w:t>
      </w:r>
      <w:r w:rsidR="008E6A32" w:rsidRPr="00E14874">
        <w:rPr>
          <w:rFonts w:ascii="Arial" w:hAnsi="Arial" w:cs="Arial"/>
          <w:sz w:val="24"/>
          <w:szCs w:val="24"/>
          <w:lang w:val="es-MX"/>
        </w:rPr>
        <w:t>administrativas</w:t>
      </w:r>
      <w:r w:rsidR="000E7040" w:rsidRPr="00E14874">
        <w:rPr>
          <w:rFonts w:ascii="Arial" w:hAnsi="Arial" w:cs="Arial"/>
          <w:sz w:val="24"/>
          <w:szCs w:val="24"/>
          <w:lang w:val="es-MX"/>
        </w:rPr>
        <w:t xml:space="preserve"> de la institución</w:t>
      </w:r>
      <w:r w:rsidRPr="00E14874">
        <w:rPr>
          <w:rFonts w:ascii="Arial" w:hAnsi="Arial" w:cs="Arial"/>
          <w:sz w:val="24"/>
          <w:szCs w:val="24"/>
          <w:lang w:val="es-MX"/>
        </w:rPr>
        <w:t>.</w:t>
      </w:r>
    </w:p>
    <w:p w:rsidR="006A72C8" w:rsidRPr="00E14874" w:rsidRDefault="000E7040" w:rsidP="00E14874">
      <w:pPr>
        <w:tabs>
          <w:tab w:val="left" w:pos="10065"/>
        </w:tabs>
        <w:spacing w:line="360" w:lineRule="auto"/>
        <w:ind w:left="426" w:right="272"/>
        <w:jc w:val="both"/>
        <w:rPr>
          <w:rFonts w:ascii="Arial" w:hAnsi="Arial" w:cs="Arial"/>
          <w:sz w:val="24"/>
          <w:szCs w:val="24"/>
          <w:lang w:val="es-MX"/>
        </w:rPr>
      </w:pPr>
      <w:r w:rsidRPr="00E14874">
        <w:rPr>
          <w:rFonts w:ascii="Arial" w:hAnsi="Arial" w:cs="Arial"/>
          <w:sz w:val="24"/>
          <w:szCs w:val="24"/>
          <w:lang w:val="es-MX"/>
        </w:rPr>
        <w:t xml:space="preserve">A la </w:t>
      </w:r>
      <w:r w:rsidR="00F5739C">
        <w:rPr>
          <w:rFonts w:ascii="Arial" w:hAnsi="Arial" w:cs="Arial"/>
          <w:sz w:val="24"/>
          <w:szCs w:val="24"/>
          <w:lang w:val="es-MX"/>
        </w:rPr>
        <w:t>c</w:t>
      </w:r>
      <w:r w:rsidR="008E6A32" w:rsidRPr="00E14874">
        <w:rPr>
          <w:rFonts w:ascii="Arial" w:hAnsi="Arial" w:cs="Arial"/>
          <w:sz w:val="24"/>
          <w:szCs w:val="24"/>
          <w:lang w:val="es-MX"/>
        </w:rPr>
        <w:t>lasificación</w:t>
      </w:r>
      <w:r w:rsidRPr="00E14874">
        <w:rPr>
          <w:rFonts w:ascii="Arial" w:hAnsi="Arial" w:cs="Arial"/>
          <w:sz w:val="24"/>
          <w:szCs w:val="24"/>
          <w:lang w:val="es-MX"/>
        </w:rPr>
        <w:t>, se le denomina como la operación básica para la organización de un fondo  documental  y consiste en dividir un fondo documenta</w:t>
      </w:r>
      <w:r w:rsidR="00D2737F">
        <w:rPr>
          <w:rFonts w:ascii="Arial" w:hAnsi="Arial" w:cs="Arial"/>
          <w:sz w:val="24"/>
          <w:szCs w:val="24"/>
          <w:lang w:val="es-MX"/>
        </w:rPr>
        <w:t>l</w:t>
      </w:r>
      <w:r w:rsidRPr="00E14874">
        <w:rPr>
          <w:rFonts w:ascii="Arial" w:hAnsi="Arial" w:cs="Arial"/>
          <w:sz w:val="24"/>
          <w:szCs w:val="24"/>
          <w:lang w:val="es-MX"/>
        </w:rPr>
        <w:t xml:space="preserve"> en sub fondos y series, </w:t>
      </w:r>
      <w:r w:rsidR="008E6A32" w:rsidRPr="00E14874">
        <w:rPr>
          <w:rFonts w:ascii="Arial" w:hAnsi="Arial" w:cs="Arial"/>
          <w:sz w:val="24"/>
          <w:szCs w:val="24"/>
          <w:lang w:val="es-MX"/>
        </w:rPr>
        <w:t>de acuerdo</w:t>
      </w:r>
      <w:r w:rsidRPr="00E14874">
        <w:rPr>
          <w:rFonts w:ascii="Arial" w:hAnsi="Arial" w:cs="Arial"/>
          <w:sz w:val="24"/>
          <w:szCs w:val="24"/>
          <w:lang w:val="es-MX"/>
        </w:rPr>
        <w:t xml:space="preserve"> con su procedencia o su </w:t>
      </w:r>
      <w:r w:rsidR="008E6A32" w:rsidRPr="00E14874">
        <w:rPr>
          <w:rFonts w:ascii="Arial" w:hAnsi="Arial" w:cs="Arial"/>
          <w:sz w:val="24"/>
          <w:szCs w:val="24"/>
          <w:lang w:val="es-MX"/>
        </w:rPr>
        <w:t>origen,</w:t>
      </w:r>
      <w:r w:rsidRPr="00E14874">
        <w:rPr>
          <w:rFonts w:ascii="Arial" w:hAnsi="Arial" w:cs="Arial"/>
          <w:sz w:val="24"/>
          <w:szCs w:val="24"/>
          <w:lang w:val="es-MX"/>
        </w:rPr>
        <w:t xml:space="preserve"> tomando </w:t>
      </w:r>
      <w:r w:rsidR="008E6A32" w:rsidRPr="00E14874">
        <w:rPr>
          <w:rFonts w:ascii="Arial" w:hAnsi="Arial" w:cs="Arial"/>
          <w:sz w:val="24"/>
          <w:szCs w:val="24"/>
          <w:lang w:val="es-MX"/>
        </w:rPr>
        <w:t xml:space="preserve">en cuenta </w:t>
      </w:r>
      <w:r w:rsidRPr="00E14874">
        <w:rPr>
          <w:rFonts w:ascii="Arial" w:hAnsi="Arial" w:cs="Arial"/>
          <w:sz w:val="24"/>
          <w:szCs w:val="24"/>
          <w:lang w:val="es-MX"/>
        </w:rPr>
        <w:t xml:space="preserve">la estructura </w:t>
      </w:r>
      <w:r w:rsidR="008E6A32" w:rsidRPr="00E14874">
        <w:rPr>
          <w:rFonts w:ascii="Arial" w:hAnsi="Arial" w:cs="Arial"/>
          <w:sz w:val="24"/>
          <w:szCs w:val="24"/>
          <w:lang w:val="es-MX"/>
        </w:rPr>
        <w:t>orgánica</w:t>
      </w:r>
      <w:r w:rsidRPr="00E14874">
        <w:rPr>
          <w:rFonts w:ascii="Arial" w:hAnsi="Arial" w:cs="Arial"/>
          <w:sz w:val="24"/>
          <w:szCs w:val="24"/>
          <w:lang w:val="es-MX"/>
        </w:rPr>
        <w:t xml:space="preserve"> o las funciones, </w:t>
      </w:r>
      <w:r w:rsidR="008E6A32" w:rsidRPr="00E14874">
        <w:rPr>
          <w:rFonts w:ascii="Arial" w:hAnsi="Arial" w:cs="Arial"/>
          <w:sz w:val="24"/>
          <w:szCs w:val="24"/>
          <w:lang w:val="es-MX"/>
        </w:rPr>
        <w:t xml:space="preserve">actividades, </w:t>
      </w:r>
      <w:r w:rsidR="00A01A53" w:rsidRPr="00E14874">
        <w:rPr>
          <w:rFonts w:ascii="Arial" w:hAnsi="Arial" w:cs="Arial"/>
          <w:sz w:val="24"/>
          <w:szCs w:val="24"/>
          <w:lang w:val="es-MX"/>
        </w:rPr>
        <w:t>trámites</w:t>
      </w:r>
      <w:r w:rsidRPr="00E14874">
        <w:rPr>
          <w:rFonts w:ascii="Arial" w:hAnsi="Arial" w:cs="Arial"/>
          <w:sz w:val="24"/>
          <w:szCs w:val="24"/>
          <w:lang w:val="es-MX"/>
        </w:rPr>
        <w:t xml:space="preserve"> o  asuntos</w:t>
      </w:r>
      <w:r w:rsidR="008E6A32" w:rsidRPr="00E14874">
        <w:rPr>
          <w:rFonts w:ascii="Arial" w:hAnsi="Arial" w:cs="Arial"/>
          <w:sz w:val="24"/>
          <w:szCs w:val="24"/>
          <w:lang w:val="es-MX"/>
        </w:rPr>
        <w:t xml:space="preserve"> de la institución</w:t>
      </w:r>
      <w:r w:rsidR="006A72C8" w:rsidRPr="00E14874">
        <w:rPr>
          <w:rFonts w:ascii="Arial" w:hAnsi="Arial" w:cs="Arial"/>
          <w:sz w:val="24"/>
          <w:szCs w:val="24"/>
          <w:lang w:val="es-MX"/>
        </w:rPr>
        <w:t>.</w:t>
      </w:r>
    </w:p>
    <w:p w:rsidR="006A72C8" w:rsidRDefault="006A72C8" w:rsidP="00E14874">
      <w:pPr>
        <w:tabs>
          <w:tab w:val="left" w:pos="10065"/>
        </w:tabs>
        <w:spacing w:line="360" w:lineRule="auto"/>
        <w:ind w:left="426" w:right="272"/>
        <w:jc w:val="both"/>
        <w:rPr>
          <w:rFonts w:ascii="Arial" w:hAnsi="Arial" w:cs="Arial"/>
          <w:sz w:val="24"/>
          <w:szCs w:val="24"/>
          <w:lang w:val="es-MX"/>
        </w:rPr>
      </w:pPr>
      <w:r w:rsidRPr="00E14874">
        <w:rPr>
          <w:rFonts w:ascii="Arial" w:hAnsi="Arial" w:cs="Arial"/>
          <w:sz w:val="24"/>
          <w:szCs w:val="24"/>
          <w:lang w:val="es-MX"/>
        </w:rPr>
        <w:t>Cada documento debe estar colocado en el fondo de que proviene y ese fondo en su  lugar de origen, es decir, conservar su orden establecid</w:t>
      </w:r>
      <w:r w:rsidR="00C37FA4" w:rsidRPr="00E14874">
        <w:rPr>
          <w:rFonts w:ascii="Arial" w:hAnsi="Arial" w:cs="Arial"/>
          <w:sz w:val="24"/>
          <w:szCs w:val="24"/>
          <w:lang w:val="es-MX"/>
        </w:rPr>
        <w:t>o por la persona física que creó</w:t>
      </w:r>
      <w:r w:rsidRPr="00E14874">
        <w:rPr>
          <w:rFonts w:ascii="Arial" w:hAnsi="Arial" w:cs="Arial"/>
          <w:sz w:val="24"/>
          <w:szCs w:val="24"/>
          <w:lang w:val="es-MX"/>
        </w:rPr>
        <w:t xml:space="preserve"> los documentos.</w:t>
      </w:r>
    </w:p>
    <w:p w:rsidR="00CE06AA" w:rsidRDefault="00CE06AA" w:rsidP="00E14874">
      <w:pPr>
        <w:tabs>
          <w:tab w:val="left" w:pos="10065"/>
        </w:tabs>
        <w:spacing w:line="360" w:lineRule="auto"/>
        <w:ind w:left="426" w:right="272"/>
        <w:jc w:val="both"/>
        <w:rPr>
          <w:rFonts w:ascii="Arial" w:hAnsi="Arial" w:cs="Arial"/>
          <w:sz w:val="24"/>
          <w:szCs w:val="24"/>
          <w:lang w:val="es-MX"/>
        </w:rPr>
      </w:pPr>
      <w:r>
        <w:rPr>
          <w:rFonts w:ascii="Arial" w:hAnsi="Arial" w:cs="Arial"/>
          <w:sz w:val="24"/>
          <w:szCs w:val="24"/>
          <w:lang w:val="es-MX"/>
        </w:rPr>
        <w:t xml:space="preserve">La clasificación se lleva a cabo teniendo en cuenta la organización lógica de las funciones y actividades que cada una realiza. </w:t>
      </w:r>
    </w:p>
    <w:p w:rsidR="00C81CEB" w:rsidRPr="00E14874" w:rsidRDefault="00C81CEB" w:rsidP="00E14874">
      <w:pPr>
        <w:tabs>
          <w:tab w:val="left" w:pos="10065"/>
        </w:tabs>
        <w:spacing w:line="360" w:lineRule="auto"/>
        <w:ind w:left="426" w:right="272"/>
        <w:jc w:val="both"/>
        <w:rPr>
          <w:rFonts w:ascii="Arial" w:hAnsi="Arial" w:cs="Arial"/>
          <w:b/>
          <w:sz w:val="24"/>
          <w:szCs w:val="24"/>
          <w:lang w:val="es-MX"/>
        </w:rPr>
      </w:pPr>
      <w:r w:rsidRPr="00E14874">
        <w:rPr>
          <w:rFonts w:ascii="Arial" w:hAnsi="Arial" w:cs="Arial"/>
          <w:b/>
          <w:sz w:val="24"/>
          <w:szCs w:val="24"/>
          <w:lang w:val="es-MX"/>
        </w:rPr>
        <w:t>Sistema Funcional:</w:t>
      </w:r>
    </w:p>
    <w:p w:rsidR="00CB079B" w:rsidRPr="00E14874" w:rsidRDefault="00CB079B" w:rsidP="00E14874">
      <w:pPr>
        <w:tabs>
          <w:tab w:val="left" w:pos="10065"/>
        </w:tabs>
        <w:spacing w:line="360" w:lineRule="auto"/>
        <w:ind w:left="426" w:right="272"/>
        <w:jc w:val="both"/>
        <w:rPr>
          <w:rFonts w:ascii="Arial" w:hAnsi="Arial" w:cs="Arial"/>
          <w:sz w:val="24"/>
          <w:szCs w:val="24"/>
          <w:lang w:val="es-MX"/>
        </w:rPr>
      </w:pPr>
      <w:r w:rsidRPr="00E14874">
        <w:rPr>
          <w:rFonts w:ascii="Arial" w:hAnsi="Arial" w:cs="Arial"/>
          <w:sz w:val="24"/>
          <w:szCs w:val="24"/>
          <w:lang w:val="es-MX"/>
        </w:rPr>
        <w:t>Son los distintos trámites o funciones que el área lleva a cabo, o su relación de esta con otras dependencias.</w:t>
      </w:r>
    </w:p>
    <w:p w:rsidR="00E13896" w:rsidRDefault="00E13896" w:rsidP="00B33E8D">
      <w:pPr>
        <w:tabs>
          <w:tab w:val="left" w:pos="10065"/>
        </w:tabs>
        <w:ind w:right="272"/>
        <w:jc w:val="both"/>
        <w:rPr>
          <w:rFonts w:ascii="Arial" w:hAnsi="Arial" w:cs="Arial"/>
          <w:sz w:val="24"/>
        </w:rPr>
      </w:pPr>
    </w:p>
    <w:p w:rsidR="00CE06AA" w:rsidRPr="00CE06AA" w:rsidRDefault="00CE06AA" w:rsidP="00B33E8D">
      <w:pPr>
        <w:tabs>
          <w:tab w:val="left" w:pos="10065"/>
        </w:tabs>
        <w:ind w:right="272"/>
        <w:jc w:val="both"/>
        <w:rPr>
          <w:rFonts w:ascii="Arial" w:hAnsi="Arial" w:cs="Arial"/>
          <w:sz w:val="24"/>
        </w:rPr>
      </w:pPr>
    </w:p>
    <w:p w:rsidR="00E13896" w:rsidRDefault="00E13896" w:rsidP="00454822">
      <w:pPr>
        <w:jc w:val="both"/>
        <w:rPr>
          <w:rFonts w:ascii="Arial" w:hAnsi="Arial" w:cs="Arial"/>
          <w:sz w:val="24"/>
          <w:lang w:val="es-MX"/>
        </w:rPr>
      </w:pPr>
    </w:p>
    <w:p w:rsidR="00E13896" w:rsidRDefault="00E13896" w:rsidP="00454822">
      <w:pPr>
        <w:jc w:val="both"/>
        <w:rPr>
          <w:rFonts w:ascii="Arial" w:hAnsi="Arial" w:cs="Arial"/>
          <w:sz w:val="24"/>
          <w:lang w:val="es-MX"/>
        </w:rPr>
      </w:pPr>
    </w:p>
    <w:p w:rsidR="007E2042" w:rsidRDefault="007E2042" w:rsidP="007E2042">
      <w:pPr>
        <w:rPr>
          <w:rFonts w:ascii="Arial" w:hAnsi="Arial" w:cs="Arial"/>
        </w:rPr>
      </w:pPr>
    </w:p>
    <w:p w:rsidR="00CE06AA" w:rsidRDefault="00CE06AA" w:rsidP="007E2042">
      <w:pPr>
        <w:rPr>
          <w:rFonts w:ascii="Arial" w:hAnsi="Arial" w:cs="Arial"/>
        </w:rPr>
      </w:pPr>
    </w:p>
    <w:tbl>
      <w:tblPr>
        <w:tblStyle w:val="PlainTable3"/>
        <w:tblW w:w="10651" w:type="dxa"/>
        <w:tblLook w:val="04A0" w:firstRow="1" w:lastRow="0" w:firstColumn="1" w:lastColumn="0" w:noHBand="0" w:noVBand="1"/>
      </w:tblPr>
      <w:tblGrid>
        <w:gridCol w:w="492"/>
        <w:gridCol w:w="1128"/>
        <w:gridCol w:w="1415"/>
        <w:gridCol w:w="443"/>
        <w:gridCol w:w="3037"/>
        <w:gridCol w:w="3008"/>
        <w:gridCol w:w="1128"/>
      </w:tblGrid>
      <w:tr w:rsidR="00F5739C" w:rsidRPr="00E13896" w:rsidTr="00715CB2">
        <w:trPr>
          <w:cnfStyle w:val="100000000000" w:firstRow="1" w:lastRow="0" w:firstColumn="0" w:lastColumn="0" w:oddVBand="0" w:evenVBand="0" w:oddHBand="0" w:evenHBand="0" w:firstRowFirstColumn="0" w:firstRowLastColumn="0" w:lastRowFirstColumn="0" w:lastRowLastColumn="0"/>
          <w:trHeight w:val="34"/>
        </w:trPr>
        <w:tc>
          <w:tcPr>
            <w:cnfStyle w:val="001000000100" w:firstRow="0" w:lastRow="0" w:firstColumn="1" w:lastColumn="0" w:oddVBand="0" w:evenVBand="0" w:oddHBand="0" w:evenHBand="0" w:firstRowFirstColumn="1" w:firstRowLastColumn="0" w:lastRowFirstColumn="0" w:lastRowLastColumn="0"/>
            <w:tcW w:w="10651" w:type="dxa"/>
            <w:gridSpan w:val="7"/>
            <w:noWrap/>
            <w:hideMark/>
          </w:tcPr>
          <w:p w:rsidR="00F5739C" w:rsidRPr="00DF6563" w:rsidRDefault="00F5739C" w:rsidP="001B4676">
            <w:pPr>
              <w:pStyle w:val="Ttulo1"/>
              <w:spacing w:before="0"/>
              <w:outlineLvl w:val="0"/>
              <w:rPr>
                <w:rFonts w:ascii="Arial" w:eastAsia="Times New Roman" w:hAnsi="Arial" w:cs="Arial"/>
                <w:b/>
                <w:color w:val="auto"/>
                <w:sz w:val="24"/>
                <w:u w:val="single"/>
              </w:rPr>
            </w:pPr>
            <w:bookmarkStart w:id="3" w:name="RANGE!B3"/>
            <w:bookmarkStart w:id="4" w:name="_Toc462734667"/>
            <w:bookmarkStart w:id="5" w:name="_Toc462735600"/>
            <w:r w:rsidRPr="00DF6563">
              <w:rPr>
                <w:rFonts w:ascii="Arial" w:eastAsia="Times New Roman" w:hAnsi="Arial" w:cs="Arial"/>
                <w:b/>
                <w:color w:val="auto"/>
                <w:sz w:val="24"/>
                <w:u w:val="single"/>
              </w:rPr>
              <w:lastRenderedPageBreak/>
              <w:t>SECCIÓN 1: GOBIERNO</w:t>
            </w:r>
            <w:bookmarkEnd w:id="3"/>
            <w:bookmarkEnd w:id="4"/>
            <w:bookmarkEnd w:id="5"/>
          </w:p>
          <w:p w:rsidR="005D36C9" w:rsidRPr="005D36C9" w:rsidRDefault="005D36C9" w:rsidP="005D36C9"/>
        </w:tc>
      </w:tr>
      <w:tr w:rsidR="001B4676" w:rsidRPr="00E13896" w:rsidTr="00715CB2">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1B4676" w:rsidRPr="00E13896" w:rsidRDefault="001B4676" w:rsidP="007C23DD">
            <w:pPr>
              <w:rPr>
                <w:rFonts w:ascii="Arial" w:eastAsia="Times New Roman" w:hAnsi="Arial" w:cs="Arial"/>
                <w:color w:val="000000"/>
              </w:rPr>
            </w:pPr>
          </w:p>
        </w:tc>
      </w:tr>
      <w:tr w:rsidR="00F5739C"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F5739C" w:rsidRPr="00CA6AAE" w:rsidRDefault="00F5739C" w:rsidP="00F573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b/>
                <w:color w:val="000000"/>
                <w:sz w:val="24"/>
                <w:szCs w:val="24"/>
              </w:rPr>
              <w:t xml:space="preserve">1.1    Consejo Directivo </w:t>
            </w:r>
            <w:r w:rsidRPr="00CA6AAE">
              <w:rPr>
                <w:rFonts w:ascii="Arial" w:eastAsia="Times New Roman" w:hAnsi="Arial" w:cs="Arial"/>
                <w:color w:val="000000"/>
                <w:sz w:val="24"/>
                <w:szCs w:val="24"/>
              </w:rPr>
              <w:t> </w:t>
            </w:r>
          </w:p>
        </w:tc>
      </w:tr>
      <w:tr w:rsidR="007C23DD"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7C23DD" w:rsidRPr="00CA6AAE" w:rsidRDefault="00715CB2" w:rsidP="00715CB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1.1.1 </w:t>
            </w:r>
            <w:r w:rsidR="00D2737F" w:rsidRPr="00CA6AAE">
              <w:rPr>
                <w:rFonts w:ascii="Arial" w:eastAsia="Times New Roman" w:hAnsi="Arial" w:cs="Arial"/>
                <w:color w:val="000000"/>
                <w:sz w:val="24"/>
                <w:szCs w:val="24"/>
              </w:rPr>
              <w:t xml:space="preserve">Actas </w:t>
            </w:r>
          </w:p>
        </w:tc>
      </w:tr>
      <w:tr w:rsidR="00D2737F"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D2737F" w:rsidRPr="00E13896" w:rsidRDefault="00D2737F" w:rsidP="007C23DD">
            <w:pPr>
              <w:rPr>
                <w:rFonts w:ascii="Arial" w:eastAsia="Times New Roman" w:hAnsi="Arial" w:cs="Arial"/>
                <w:color w:val="000000"/>
              </w:rPr>
            </w:pPr>
          </w:p>
        </w:tc>
        <w:tc>
          <w:tcPr>
            <w:tcW w:w="10159" w:type="dxa"/>
            <w:gridSpan w:val="6"/>
            <w:noWrap/>
          </w:tcPr>
          <w:p w:rsidR="00D2737F" w:rsidRPr="00CA6AAE" w:rsidRDefault="00D2737F" w:rsidP="00722D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w:t>
            </w:r>
            <w:r w:rsidR="00F5739C" w:rsidRPr="00CA6AAE">
              <w:rPr>
                <w:rFonts w:ascii="Arial" w:eastAsia="Times New Roman" w:hAnsi="Arial" w:cs="Arial"/>
                <w:color w:val="000000"/>
                <w:sz w:val="24"/>
                <w:szCs w:val="24"/>
              </w:rPr>
              <w:t>1.</w:t>
            </w:r>
            <w:r w:rsidRPr="00CA6AAE">
              <w:rPr>
                <w:rFonts w:ascii="Arial" w:eastAsia="Times New Roman" w:hAnsi="Arial" w:cs="Arial"/>
                <w:color w:val="000000"/>
                <w:sz w:val="24"/>
                <w:szCs w:val="24"/>
              </w:rPr>
              <w:t>2 Acuerdos de Consejo Directivo</w:t>
            </w:r>
          </w:p>
        </w:tc>
      </w:tr>
      <w:tr w:rsidR="00715CB2"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715CB2" w:rsidRPr="00E13896" w:rsidRDefault="00715CB2" w:rsidP="007C23DD">
            <w:pPr>
              <w:rPr>
                <w:rFonts w:ascii="Arial" w:eastAsia="Times New Roman" w:hAnsi="Arial" w:cs="Arial"/>
                <w:color w:val="000000"/>
              </w:rPr>
            </w:pPr>
          </w:p>
        </w:tc>
        <w:tc>
          <w:tcPr>
            <w:tcW w:w="10159" w:type="dxa"/>
            <w:gridSpan w:val="6"/>
            <w:noWrap/>
          </w:tcPr>
          <w:p w:rsidR="00715CB2" w:rsidRPr="00CA6AAE" w:rsidRDefault="00715CB2" w:rsidP="00722D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1.1.3 Oficios </w:t>
            </w:r>
          </w:p>
        </w:tc>
      </w:tr>
      <w:tr w:rsidR="007C23DD"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7C23DD" w:rsidRPr="00CA6AAE" w:rsidRDefault="00722D1A" w:rsidP="00F3185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b/>
                <w:color w:val="000000"/>
                <w:sz w:val="24"/>
                <w:szCs w:val="24"/>
              </w:rPr>
              <w:t>1.2</w:t>
            </w:r>
            <w:r w:rsidRPr="00CA6AAE">
              <w:rPr>
                <w:rFonts w:ascii="Arial" w:eastAsia="Times New Roman" w:hAnsi="Arial" w:cs="Arial"/>
                <w:color w:val="000000"/>
                <w:sz w:val="24"/>
                <w:szCs w:val="24"/>
              </w:rPr>
              <w:t xml:space="preserve">    </w:t>
            </w:r>
            <w:r w:rsidRPr="00CA6AAE">
              <w:rPr>
                <w:rFonts w:ascii="Arial" w:eastAsia="Times New Roman" w:hAnsi="Arial" w:cs="Arial"/>
                <w:b/>
                <w:color w:val="000000"/>
                <w:sz w:val="24"/>
                <w:szCs w:val="24"/>
              </w:rPr>
              <w:t>Acceso a la Información</w:t>
            </w:r>
            <w:r w:rsidRPr="00CA6AAE">
              <w:rPr>
                <w:rFonts w:ascii="Arial" w:eastAsia="Times New Roman" w:hAnsi="Arial" w:cs="Arial"/>
                <w:color w:val="000000"/>
                <w:sz w:val="24"/>
                <w:szCs w:val="24"/>
              </w:rPr>
              <w:t xml:space="preserve"> </w:t>
            </w:r>
          </w:p>
        </w:tc>
      </w:tr>
      <w:tr w:rsidR="00F5739C"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F5739C" w:rsidRPr="00E13896" w:rsidRDefault="00F5739C" w:rsidP="007C23DD">
            <w:pPr>
              <w:rPr>
                <w:rFonts w:ascii="Arial" w:eastAsia="Times New Roman" w:hAnsi="Arial" w:cs="Arial"/>
                <w:color w:val="000000"/>
              </w:rPr>
            </w:pPr>
          </w:p>
        </w:tc>
        <w:tc>
          <w:tcPr>
            <w:tcW w:w="10159" w:type="dxa"/>
            <w:gridSpan w:val="6"/>
            <w:noWrap/>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1.2.1 Informe de Rendición de Cuentas</w:t>
            </w:r>
          </w:p>
        </w:tc>
      </w:tr>
      <w:tr w:rsidR="00F5739C"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F5739C" w:rsidRPr="00E13896" w:rsidRDefault="00F5739C" w:rsidP="007C23DD">
            <w:pPr>
              <w:rPr>
                <w:rFonts w:ascii="Arial" w:eastAsia="Times New Roman" w:hAnsi="Arial" w:cs="Arial"/>
                <w:color w:val="000000"/>
              </w:rPr>
            </w:pPr>
          </w:p>
        </w:tc>
        <w:tc>
          <w:tcPr>
            <w:tcW w:w="10159" w:type="dxa"/>
            <w:gridSpan w:val="6"/>
            <w:noWrap/>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1.2.2 Solicitudes de información </w:t>
            </w:r>
          </w:p>
        </w:tc>
      </w:tr>
      <w:tr w:rsidR="00F5739C"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F5739C" w:rsidRPr="00E13896" w:rsidRDefault="00F5739C" w:rsidP="007C23DD">
            <w:pPr>
              <w:rPr>
                <w:rFonts w:ascii="Arial" w:eastAsia="Times New Roman" w:hAnsi="Arial" w:cs="Arial"/>
                <w:color w:val="000000"/>
              </w:rPr>
            </w:pPr>
          </w:p>
        </w:tc>
        <w:tc>
          <w:tcPr>
            <w:tcW w:w="10159" w:type="dxa"/>
            <w:gridSpan w:val="6"/>
            <w:noWrap/>
          </w:tcPr>
          <w:p w:rsidR="00F5739C" w:rsidRPr="00CA6AAE" w:rsidRDefault="00F5739C" w:rsidP="005411D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b/>
                <w:color w:val="000000"/>
                <w:sz w:val="24"/>
                <w:szCs w:val="24"/>
              </w:rPr>
              <w:t xml:space="preserve">1.3 </w:t>
            </w:r>
            <w:r w:rsidRPr="00CA6AAE">
              <w:rPr>
                <w:rFonts w:ascii="Arial" w:eastAsia="Times New Roman" w:hAnsi="Arial" w:cs="Arial"/>
                <w:color w:val="000000"/>
                <w:sz w:val="24"/>
                <w:szCs w:val="24"/>
              </w:rPr>
              <w:t xml:space="preserve">   </w:t>
            </w:r>
            <w:r w:rsidRPr="00CA6AAE">
              <w:rPr>
                <w:rFonts w:ascii="Arial" w:eastAsia="Times New Roman" w:hAnsi="Arial" w:cs="Arial"/>
                <w:b/>
                <w:color w:val="000000"/>
                <w:sz w:val="24"/>
                <w:szCs w:val="24"/>
              </w:rPr>
              <w:t>Auditor</w:t>
            </w:r>
            <w:r w:rsidR="005411D1" w:rsidRPr="00CA6AAE">
              <w:rPr>
                <w:rFonts w:ascii="Arial" w:eastAsia="Times New Roman" w:hAnsi="Arial" w:cs="Arial"/>
                <w:b/>
                <w:color w:val="000000"/>
                <w:sz w:val="24"/>
                <w:szCs w:val="24"/>
              </w:rPr>
              <w:t>í</w:t>
            </w:r>
            <w:r w:rsidRPr="00CA6AAE">
              <w:rPr>
                <w:rFonts w:ascii="Arial" w:eastAsia="Times New Roman" w:hAnsi="Arial" w:cs="Arial"/>
                <w:b/>
                <w:color w:val="000000"/>
                <w:sz w:val="24"/>
                <w:szCs w:val="24"/>
              </w:rPr>
              <w:t>a Interna</w:t>
            </w:r>
          </w:p>
        </w:tc>
      </w:tr>
      <w:tr w:rsidR="00F5739C"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p>
        </w:tc>
        <w:tc>
          <w:tcPr>
            <w:tcW w:w="10159" w:type="dxa"/>
            <w:gridSpan w:val="6"/>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 Informes de Auditoría</w:t>
            </w:r>
          </w:p>
        </w:tc>
      </w:tr>
      <w:tr w:rsidR="00F5739C"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F5739C" w:rsidRPr="00E13896" w:rsidRDefault="00F5739C" w:rsidP="007C23DD">
            <w:pPr>
              <w:rPr>
                <w:rFonts w:ascii="Arial" w:eastAsia="Times New Roman" w:hAnsi="Arial" w:cs="Arial"/>
                <w:color w:val="000000"/>
              </w:rPr>
            </w:pPr>
          </w:p>
        </w:tc>
        <w:tc>
          <w:tcPr>
            <w:tcW w:w="10159" w:type="dxa"/>
            <w:gridSpan w:val="6"/>
            <w:noWrap/>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 Expedientes de Auditoría Interna</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w:t>
            </w:r>
          </w:p>
        </w:tc>
        <w:tc>
          <w:tcPr>
            <w:tcW w:w="9031" w:type="dxa"/>
            <w:gridSpan w:val="5"/>
            <w:noWrap/>
            <w:hideMark/>
          </w:tcPr>
          <w:p w:rsidR="007C23DD" w:rsidRPr="00CA6AAE" w:rsidRDefault="007C23DD"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Plan Estratégico de la Unidad de Auditoría Interna</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1.3.4</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Planes Operativos Anuales de la UAI</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1.3.5</w:t>
            </w:r>
          </w:p>
        </w:tc>
        <w:tc>
          <w:tcPr>
            <w:tcW w:w="9031" w:type="dxa"/>
            <w:gridSpan w:val="5"/>
            <w:noWrap/>
            <w:hideMark/>
          </w:tcPr>
          <w:p w:rsidR="007C23DD" w:rsidRPr="00CA6AAE" w:rsidRDefault="007C23DD"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 Interna</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1.3.6</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Auditorías Financieras</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1.3.7</w:t>
            </w:r>
          </w:p>
        </w:tc>
        <w:tc>
          <w:tcPr>
            <w:tcW w:w="9031" w:type="dxa"/>
            <w:gridSpan w:val="5"/>
            <w:noWrap/>
            <w:hideMark/>
          </w:tcPr>
          <w:p w:rsidR="00F5739C" w:rsidRPr="00CA6AAE" w:rsidRDefault="00F5739C" w:rsidP="00F573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Auditorías Especiales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1.3.8</w:t>
            </w:r>
          </w:p>
        </w:tc>
        <w:tc>
          <w:tcPr>
            <w:tcW w:w="9031" w:type="dxa"/>
            <w:gridSpan w:val="5"/>
            <w:noWrap/>
            <w:hideMark/>
          </w:tcPr>
          <w:p w:rsidR="00F5739C" w:rsidRPr="00CA6AAE" w:rsidRDefault="00F5739C" w:rsidP="00F573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Auditorías de Gestión</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1.3.9</w:t>
            </w:r>
          </w:p>
        </w:tc>
        <w:tc>
          <w:tcPr>
            <w:tcW w:w="9031" w:type="dxa"/>
            <w:gridSpan w:val="5"/>
            <w:noWrap/>
            <w:hideMark/>
          </w:tcPr>
          <w:p w:rsidR="00F5739C" w:rsidRPr="00CA6AAE" w:rsidRDefault="00F5739C" w:rsidP="00F573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Auditorías No Programadas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1.3.10</w:t>
            </w:r>
          </w:p>
        </w:tc>
        <w:tc>
          <w:tcPr>
            <w:tcW w:w="9031" w:type="dxa"/>
            <w:gridSpan w:val="5"/>
            <w:noWrap/>
            <w:hideMark/>
          </w:tcPr>
          <w:p w:rsidR="00F5739C" w:rsidRPr="00CA6AAE" w:rsidRDefault="00F5739C" w:rsidP="00F573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Seguimiento a Informes Auditoría Interna.</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1.3.11</w:t>
            </w:r>
          </w:p>
        </w:tc>
        <w:tc>
          <w:tcPr>
            <w:tcW w:w="9031" w:type="dxa"/>
            <w:gridSpan w:val="5"/>
            <w:noWrap/>
            <w:hideMark/>
          </w:tcPr>
          <w:p w:rsidR="00F5739C" w:rsidRPr="00CA6AAE" w:rsidRDefault="00F5739C" w:rsidP="00F573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la Corte de Cuentas de la República.</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1.3.12</w:t>
            </w:r>
          </w:p>
        </w:tc>
        <w:tc>
          <w:tcPr>
            <w:tcW w:w="9031" w:type="dxa"/>
            <w:gridSpan w:val="5"/>
            <w:noWrap/>
            <w:hideMark/>
          </w:tcPr>
          <w:p w:rsidR="00F5739C" w:rsidRPr="00CA6AAE" w:rsidRDefault="00F5739C" w:rsidP="00F573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Seguimiento a Informes de Auditoría Externa Financiera y Fiscal</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1.3.13</w:t>
            </w:r>
          </w:p>
        </w:tc>
        <w:tc>
          <w:tcPr>
            <w:tcW w:w="9031" w:type="dxa"/>
            <w:gridSpan w:val="5"/>
            <w:noWrap/>
            <w:hideMark/>
          </w:tcPr>
          <w:p w:rsidR="007C23DD" w:rsidRPr="00CA6AAE" w:rsidRDefault="007C23DD"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Auditoría</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1.3.14</w:t>
            </w:r>
          </w:p>
        </w:tc>
        <w:tc>
          <w:tcPr>
            <w:tcW w:w="9031" w:type="dxa"/>
            <w:gridSpan w:val="5"/>
            <w:noWrap/>
            <w:hideMark/>
          </w:tcPr>
          <w:p w:rsidR="00F5739C" w:rsidRPr="00CA6AAE" w:rsidRDefault="00F5739C" w:rsidP="00F573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Auditorías Financieras</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1.3.15</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Auditorías Especiales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1.3.16</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Papeles de trabajo de Auditorías de Gestión </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1.3.17</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Auditorías No Programadas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1.3.18</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Seguimiento a informes de Auditoría Interna</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1.3.19</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Seguimiento a informes de Entes Fiscalizadores Externos</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1.3.20</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Auditorías Practicadas al CEFAFA por la Corte de Cuentas de La República</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1.3.21</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Auditorías Financieras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1.3.22</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Auditorias Especiales</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1.3.23</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Papeles de trabajo de Auditorías de Gestión </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1.3.24</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Auditorías No Programadas</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1.3.25</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Seguimiento a informes de Auditoría Interna</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w:t>
            </w:r>
            <w:r w:rsidR="00F15AF1" w:rsidRPr="00CA6AAE">
              <w:rPr>
                <w:rFonts w:ascii="Arial" w:eastAsia="Times New Roman" w:hAnsi="Arial" w:cs="Arial"/>
                <w:color w:val="000000"/>
                <w:sz w:val="24"/>
                <w:szCs w:val="24"/>
              </w:rPr>
              <w:t>6</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Seguimiento a informes de Entes Fiscalizadores Externos</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1.3.27</w:t>
            </w:r>
          </w:p>
        </w:tc>
        <w:tc>
          <w:tcPr>
            <w:tcW w:w="9031" w:type="dxa"/>
            <w:gridSpan w:val="5"/>
            <w:noWrap/>
            <w:hideMark/>
          </w:tcPr>
          <w:p w:rsidR="001B4676" w:rsidRPr="00CA6AAE" w:rsidRDefault="001B4676"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 de Procesos Administrativos</w:t>
            </w:r>
          </w:p>
        </w:tc>
      </w:tr>
      <w:tr w:rsidR="001B4676"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1.3.28</w:t>
            </w:r>
          </w:p>
        </w:tc>
        <w:tc>
          <w:tcPr>
            <w:tcW w:w="9031" w:type="dxa"/>
            <w:gridSpan w:val="5"/>
            <w:noWrap/>
            <w:hideMark/>
          </w:tcPr>
          <w:p w:rsidR="001B4676" w:rsidRPr="00CA6AAE" w:rsidRDefault="001B4676"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 de Resultado de  Levantamiento de Inventarios</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1.3.29</w:t>
            </w:r>
          </w:p>
        </w:tc>
        <w:tc>
          <w:tcPr>
            <w:tcW w:w="9031" w:type="dxa"/>
            <w:gridSpan w:val="5"/>
            <w:noWrap/>
            <w:hideMark/>
          </w:tcPr>
          <w:p w:rsidR="001B4676" w:rsidRPr="00CA6AAE" w:rsidRDefault="001B4676"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 de Entregas de Sucursales</w:t>
            </w:r>
          </w:p>
        </w:tc>
      </w:tr>
      <w:tr w:rsidR="001B4676"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1.3.30</w:t>
            </w:r>
          </w:p>
        </w:tc>
        <w:tc>
          <w:tcPr>
            <w:tcW w:w="9031" w:type="dxa"/>
            <w:gridSpan w:val="5"/>
            <w:noWrap/>
            <w:hideMark/>
          </w:tcPr>
          <w:p w:rsidR="001B4676" w:rsidRPr="00CA6AAE" w:rsidRDefault="001B4676"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 de Entregas de Gerencia General</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1.3.31</w:t>
            </w:r>
          </w:p>
        </w:tc>
        <w:tc>
          <w:tcPr>
            <w:tcW w:w="9031" w:type="dxa"/>
            <w:gridSpan w:val="5"/>
            <w:noWrap/>
            <w:hideMark/>
          </w:tcPr>
          <w:p w:rsidR="001B4676" w:rsidRPr="00CA6AAE" w:rsidRDefault="001B4676"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 de Entrega de Gerencias y Jefaturas</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w:t>
            </w:r>
            <w:r w:rsidR="00F15AF1" w:rsidRPr="00CA6AAE">
              <w:rPr>
                <w:rFonts w:ascii="Arial" w:eastAsia="Times New Roman" w:hAnsi="Arial" w:cs="Arial"/>
                <w:color w:val="000000"/>
                <w:sz w:val="24"/>
                <w:szCs w:val="24"/>
              </w:rPr>
              <w:t>32</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Expedientes de asuntos legales</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1.3.33</w:t>
            </w:r>
          </w:p>
        </w:tc>
        <w:tc>
          <w:tcPr>
            <w:tcW w:w="9031" w:type="dxa"/>
            <w:gridSpan w:val="5"/>
            <w:noWrap/>
            <w:hideMark/>
          </w:tcPr>
          <w:p w:rsidR="001B4676" w:rsidRPr="00CA6AAE" w:rsidRDefault="00213ED4" w:rsidP="00213E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Procesos Sancionatorios.</w:t>
            </w:r>
          </w:p>
        </w:tc>
      </w:tr>
      <w:tr w:rsidR="001B4676"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1.3.34</w:t>
            </w:r>
          </w:p>
        </w:tc>
        <w:tc>
          <w:tcPr>
            <w:tcW w:w="9031" w:type="dxa"/>
            <w:gridSpan w:val="5"/>
            <w:noWrap/>
            <w:hideMark/>
          </w:tcPr>
          <w:p w:rsidR="001B4676" w:rsidRPr="00CA6AAE" w:rsidRDefault="00213ED4" w:rsidP="00213E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 xml:space="preserve">Opiniones </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1.3.35</w:t>
            </w:r>
          </w:p>
        </w:tc>
        <w:tc>
          <w:tcPr>
            <w:tcW w:w="9031" w:type="dxa"/>
            <w:gridSpan w:val="5"/>
            <w:noWrap/>
            <w:hideMark/>
          </w:tcPr>
          <w:p w:rsidR="001B4676" w:rsidRPr="00CA6AAE" w:rsidRDefault="001B4676"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lastRenderedPageBreak/>
              <w:t> </w:t>
            </w:r>
          </w:p>
        </w:tc>
        <w:tc>
          <w:tcPr>
            <w:tcW w:w="1128" w:type="dxa"/>
            <w:noWrap/>
            <w:hideMark/>
          </w:tcPr>
          <w:p w:rsidR="007C23DD" w:rsidRPr="003B1E64" w:rsidRDefault="00F15AF1"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3B1E64">
              <w:rPr>
                <w:rFonts w:ascii="Arial" w:eastAsia="Times New Roman" w:hAnsi="Arial" w:cs="Arial"/>
                <w:b/>
                <w:color w:val="000000"/>
              </w:rPr>
              <w:t>1.4</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4"/>
              </w:rPr>
            </w:pPr>
            <w:r w:rsidRPr="00CA6AAE">
              <w:rPr>
                <w:rFonts w:ascii="Arial" w:eastAsia="Times New Roman" w:hAnsi="Arial" w:cs="Arial"/>
                <w:b/>
                <w:color w:val="000000"/>
                <w:sz w:val="24"/>
              </w:rPr>
              <w:t>Planificación Institucional</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E13896" w:rsidRDefault="001B4676"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1.4.1</w:t>
            </w:r>
          </w:p>
        </w:tc>
        <w:tc>
          <w:tcPr>
            <w:tcW w:w="9031" w:type="dxa"/>
            <w:gridSpan w:val="5"/>
            <w:noWrap/>
            <w:hideMark/>
          </w:tcPr>
          <w:p w:rsidR="001B4676" w:rsidRPr="00CA6AAE" w:rsidRDefault="001B4676"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Planes de trabajo</w:t>
            </w:r>
          </w:p>
        </w:tc>
      </w:tr>
      <w:tr w:rsidR="00FB457F"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B457F" w:rsidRPr="00E13896" w:rsidRDefault="00FB457F"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B457F" w:rsidRPr="00E13896" w:rsidRDefault="00FB457F"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1.4.2</w:t>
            </w:r>
          </w:p>
        </w:tc>
        <w:tc>
          <w:tcPr>
            <w:tcW w:w="9031" w:type="dxa"/>
            <w:gridSpan w:val="5"/>
            <w:noWrap/>
            <w:hideMark/>
          </w:tcPr>
          <w:p w:rsidR="00FB457F" w:rsidRPr="00CA6AAE" w:rsidRDefault="001B4676"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P</w:t>
            </w:r>
            <w:r w:rsidR="00FB457F" w:rsidRPr="00CA6AAE">
              <w:rPr>
                <w:rFonts w:ascii="Arial" w:eastAsia="Times New Roman" w:hAnsi="Arial" w:cs="Arial"/>
                <w:color w:val="000000"/>
                <w:sz w:val="24"/>
              </w:rPr>
              <w:t>lanes Operativos Institucionales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B457F" w:rsidRPr="00E13896" w:rsidRDefault="00FB457F"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B457F" w:rsidRPr="00E13896" w:rsidRDefault="00FB457F"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1.4.3</w:t>
            </w:r>
          </w:p>
        </w:tc>
        <w:tc>
          <w:tcPr>
            <w:tcW w:w="9031" w:type="dxa"/>
            <w:gridSpan w:val="5"/>
            <w:noWrap/>
            <w:hideMark/>
          </w:tcPr>
          <w:p w:rsidR="00FB457F" w:rsidRPr="00CA6AAE" w:rsidRDefault="00FB457F"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Planes Estratégicos</w:t>
            </w:r>
          </w:p>
        </w:tc>
      </w:tr>
      <w:tr w:rsidR="00FB457F"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B457F" w:rsidRPr="00E13896" w:rsidRDefault="00FB457F"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B457F" w:rsidRPr="00E13896" w:rsidRDefault="00FB457F"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1.4.4</w:t>
            </w:r>
          </w:p>
        </w:tc>
        <w:tc>
          <w:tcPr>
            <w:tcW w:w="9031" w:type="dxa"/>
            <w:gridSpan w:val="5"/>
            <w:noWrap/>
            <w:hideMark/>
          </w:tcPr>
          <w:p w:rsidR="00FB457F" w:rsidRPr="00CA6AAE" w:rsidRDefault="00FB457F"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Normativa Institucional </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1.4.5</w:t>
            </w:r>
          </w:p>
        </w:tc>
        <w:tc>
          <w:tcPr>
            <w:tcW w:w="9031" w:type="dxa"/>
            <w:gridSpan w:val="5"/>
            <w:noWrap/>
            <w:hideMark/>
          </w:tcPr>
          <w:p w:rsidR="004742D1" w:rsidRPr="00CA6AAE" w:rsidRDefault="004742D1"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Políticas y Procedimientos Generales</w:t>
            </w:r>
          </w:p>
        </w:tc>
      </w:tr>
      <w:tr w:rsidR="004742D1"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1.4.6</w:t>
            </w:r>
          </w:p>
        </w:tc>
        <w:tc>
          <w:tcPr>
            <w:tcW w:w="9031" w:type="dxa"/>
            <w:gridSpan w:val="5"/>
            <w:noWrap/>
            <w:hideMark/>
          </w:tcPr>
          <w:p w:rsidR="004742D1" w:rsidRPr="00CA6AAE" w:rsidRDefault="004742D1"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Informes de Seguimiento</w:t>
            </w:r>
          </w:p>
        </w:tc>
      </w:tr>
      <w:tr w:rsidR="001B4676"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10651" w:type="dxa"/>
            <w:gridSpan w:val="7"/>
            <w:noWrap/>
          </w:tcPr>
          <w:p w:rsidR="001B4676" w:rsidRPr="00E13896" w:rsidRDefault="001B4676" w:rsidP="007C23DD">
            <w:pPr>
              <w:rPr>
                <w:rFonts w:ascii="Arial" w:eastAsia="Times New Roman" w:hAnsi="Arial" w:cs="Arial"/>
                <w:color w:val="000000"/>
              </w:rPr>
            </w:pPr>
          </w:p>
        </w:tc>
      </w:tr>
      <w:tr w:rsidR="001B4676" w:rsidRPr="00E13896" w:rsidTr="00715CB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715CB2" w:rsidRDefault="00715CB2" w:rsidP="005D36C9">
            <w:pPr>
              <w:pStyle w:val="Ttulo1"/>
              <w:spacing w:before="0"/>
              <w:outlineLvl w:val="0"/>
              <w:rPr>
                <w:rFonts w:ascii="Arial" w:eastAsia="Times New Roman" w:hAnsi="Arial" w:cs="Arial"/>
                <w:color w:val="auto"/>
                <w:sz w:val="24"/>
                <w:u w:val="single"/>
              </w:rPr>
            </w:pPr>
            <w:bookmarkStart w:id="6" w:name="RANGE!B58"/>
            <w:bookmarkStart w:id="7" w:name="_Toc462734668"/>
            <w:bookmarkStart w:id="8" w:name="_Toc462735601"/>
          </w:p>
          <w:p w:rsidR="005D36C9" w:rsidRPr="00DF6563" w:rsidRDefault="001B4676" w:rsidP="005D36C9">
            <w:pPr>
              <w:pStyle w:val="Ttulo1"/>
              <w:spacing w:before="0"/>
              <w:outlineLvl w:val="0"/>
              <w:rPr>
                <w:rFonts w:ascii="Arial" w:eastAsia="Times New Roman" w:hAnsi="Arial" w:cs="Arial"/>
                <w:b/>
                <w:color w:val="auto"/>
                <w:sz w:val="24"/>
                <w:u w:val="single"/>
              </w:rPr>
            </w:pPr>
            <w:r w:rsidRPr="00DF6563">
              <w:rPr>
                <w:rFonts w:ascii="Arial" w:eastAsia="Times New Roman" w:hAnsi="Arial" w:cs="Arial"/>
                <w:b/>
                <w:color w:val="auto"/>
                <w:sz w:val="24"/>
                <w:u w:val="single"/>
              </w:rPr>
              <w:t>SECCIÓN 2: ADMINISTRACIÓN</w:t>
            </w:r>
            <w:bookmarkEnd w:id="6"/>
            <w:bookmarkEnd w:id="7"/>
            <w:bookmarkEnd w:id="8"/>
          </w:p>
        </w:tc>
      </w:tr>
      <w:tr w:rsidR="001B4676"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10651" w:type="dxa"/>
            <w:gridSpan w:val="7"/>
            <w:noWrap/>
          </w:tcPr>
          <w:p w:rsidR="001B4676" w:rsidRPr="00E13896" w:rsidRDefault="001B4676" w:rsidP="007C23DD">
            <w:pPr>
              <w:rPr>
                <w:rFonts w:ascii="Arial" w:eastAsia="Times New Roman" w:hAnsi="Arial" w:cs="Arial"/>
                <w:color w:val="000000"/>
              </w:rPr>
            </w:pPr>
          </w:p>
        </w:tc>
      </w:tr>
      <w:tr w:rsidR="001B4676"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1B4676" w:rsidRPr="001B4676" w:rsidRDefault="001B4676"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iCs/>
                <w:color w:val="000000"/>
              </w:rPr>
            </w:pPr>
            <w:r w:rsidRPr="003B1E64">
              <w:rPr>
                <w:rFonts w:ascii="Arial" w:eastAsia="Times New Roman" w:hAnsi="Arial" w:cs="Arial"/>
                <w:b/>
                <w:i/>
                <w:iCs/>
                <w:color w:val="000000"/>
              </w:rPr>
              <w:t xml:space="preserve">   2.1</w:t>
            </w:r>
            <w:r>
              <w:rPr>
                <w:rFonts w:ascii="Arial" w:eastAsia="Times New Roman" w:hAnsi="Arial" w:cs="Arial"/>
                <w:b/>
                <w:i/>
                <w:iCs/>
                <w:color w:val="000000"/>
              </w:rPr>
              <w:t xml:space="preserve">  </w:t>
            </w:r>
            <w:r w:rsidRPr="003B1E64">
              <w:rPr>
                <w:rFonts w:ascii="Arial" w:eastAsia="Times New Roman" w:hAnsi="Arial" w:cs="Arial"/>
                <w:b/>
                <w:i/>
                <w:iCs/>
                <w:color w:val="000000"/>
              </w:rPr>
              <w:t xml:space="preserve">   </w:t>
            </w:r>
            <w:r w:rsidRPr="006C6BD4">
              <w:rPr>
                <w:rFonts w:ascii="Arial" w:eastAsia="Times New Roman" w:hAnsi="Arial" w:cs="Arial"/>
                <w:b/>
                <w:color w:val="000000"/>
              </w:rPr>
              <w:t>Comités y Comisiones internas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BA2DCE" w:rsidRPr="00E13896" w:rsidRDefault="00BA2DCE"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BA2DCE" w:rsidRPr="00E13896" w:rsidRDefault="00BA2DCE"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2.1.1</w:t>
            </w:r>
          </w:p>
        </w:tc>
        <w:tc>
          <w:tcPr>
            <w:tcW w:w="9031" w:type="dxa"/>
            <w:gridSpan w:val="5"/>
            <w:noWrap/>
            <w:hideMark/>
          </w:tcPr>
          <w:p w:rsidR="00BA2DCE" w:rsidRPr="006C6BD4" w:rsidRDefault="00BA2DCE" w:rsidP="004742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sidRPr="006C6BD4">
              <w:rPr>
                <w:rFonts w:ascii="Arial" w:eastAsia="Times New Roman" w:hAnsi="Arial" w:cs="Arial"/>
                <w:b/>
                <w:color w:val="000000"/>
              </w:rPr>
              <w:t>Comités y Comisiones internas</w:t>
            </w:r>
          </w:p>
        </w:tc>
      </w:tr>
      <w:tr w:rsidR="004742D1"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2.1.2</w:t>
            </w:r>
          </w:p>
        </w:tc>
        <w:tc>
          <w:tcPr>
            <w:tcW w:w="9031" w:type="dxa"/>
            <w:gridSpan w:val="5"/>
            <w:noWrap/>
            <w:hideMark/>
          </w:tcPr>
          <w:p w:rsidR="004742D1" w:rsidRPr="00CA6AAE" w:rsidRDefault="004742D1"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Ética Gubernamental</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2.1.3</w:t>
            </w:r>
          </w:p>
        </w:tc>
        <w:tc>
          <w:tcPr>
            <w:tcW w:w="9031" w:type="dxa"/>
            <w:gridSpan w:val="5"/>
            <w:noWrap/>
            <w:hideMark/>
          </w:tcPr>
          <w:p w:rsidR="004742D1" w:rsidRPr="00CA6AAE" w:rsidRDefault="004742D1"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Seguridad y Salud Ocupacional </w:t>
            </w:r>
          </w:p>
        </w:tc>
      </w:tr>
      <w:tr w:rsidR="004742D1" w:rsidRPr="00E13896" w:rsidTr="001A1A1A">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2.1.4</w:t>
            </w:r>
          </w:p>
        </w:tc>
        <w:tc>
          <w:tcPr>
            <w:tcW w:w="9031" w:type="dxa"/>
            <w:gridSpan w:val="5"/>
            <w:noWrap/>
            <w:hideMark/>
          </w:tcPr>
          <w:p w:rsidR="004742D1" w:rsidRPr="00CA6AAE" w:rsidRDefault="004742D1"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Eficiencia Energética</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4742D1" w:rsidRPr="00E13896" w:rsidRDefault="004742D1" w:rsidP="007C23DD">
            <w:pPr>
              <w:rPr>
                <w:rFonts w:ascii="Arial" w:eastAsia="Times New Roman" w:hAnsi="Arial" w:cs="Arial"/>
                <w:color w:val="000000"/>
              </w:rPr>
            </w:pPr>
          </w:p>
        </w:tc>
        <w:tc>
          <w:tcPr>
            <w:tcW w:w="1128" w:type="dxa"/>
            <w:noWrap/>
          </w:tcPr>
          <w:p w:rsidR="004742D1" w:rsidRPr="00E13896" w:rsidRDefault="000575C4"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w:t>
            </w:r>
            <w:r w:rsidR="004742D1">
              <w:rPr>
                <w:rFonts w:ascii="Arial" w:eastAsia="Times New Roman" w:hAnsi="Arial" w:cs="Arial"/>
                <w:color w:val="000000"/>
              </w:rPr>
              <w:t>2.1.5</w:t>
            </w:r>
          </w:p>
        </w:tc>
        <w:tc>
          <w:tcPr>
            <w:tcW w:w="9031" w:type="dxa"/>
            <w:gridSpan w:val="5"/>
            <w:noWrap/>
          </w:tcPr>
          <w:p w:rsidR="004742D1" w:rsidRPr="00CA6AAE" w:rsidRDefault="004742D1"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Gestión Documental y Archivos</w:t>
            </w:r>
          </w:p>
        </w:tc>
      </w:tr>
      <w:tr w:rsidR="00BA2DCE"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BA2DCE" w:rsidRPr="00E13896" w:rsidRDefault="00BA2DCE"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BA2DCE" w:rsidRPr="00ED4485" w:rsidRDefault="00BA2DCE"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E13896">
              <w:rPr>
                <w:rFonts w:ascii="Arial" w:eastAsia="Times New Roman" w:hAnsi="Arial" w:cs="Arial"/>
                <w:color w:val="000000"/>
              </w:rPr>
              <w:t> </w:t>
            </w:r>
            <w:r w:rsidRPr="00ED4485">
              <w:rPr>
                <w:rFonts w:ascii="Arial" w:eastAsia="Times New Roman" w:hAnsi="Arial" w:cs="Arial"/>
                <w:b/>
                <w:color w:val="000000"/>
              </w:rPr>
              <w:t>2.2</w:t>
            </w:r>
          </w:p>
        </w:tc>
        <w:tc>
          <w:tcPr>
            <w:tcW w:w="9031" w:type="dxa"/>
            <w:gridSpan w:val="5"/>
            <w:noWrap/>
            <w:hideMark/>
          </w:tcPr>
          <w:p w:rsidR="00BA2DCE" w:rsidRPr="005411D1" w:rsidRDefault="007423DE"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5411D1">
              <w:rPr>
                <w:rFonts w:ascii="Arial" w:eastAsia="Times New Roman" w:hAnsi="Arial" w:cs="Arial"/>
                <w:b/>
                <w:iCs/>
                <w:color w:val="000000"/>
              </w:rPr>
              <w:t>Recursos Humanos</w:t>
            </w:r>
          </w:p>
        </w:tc>
      </w:tr>
      <w:tr w:rsidR="001B4676" w:rsidRPr="00E13896" w:rsidTr="001A1A1A">
        <w:trPr>
          <w:trHeight w:val="22"/>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E13896" w:rsidRDefault="001B4676"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2.2.1</w:t>
            </w:r>
          </w:p>
        </w:tc>
        <w:tc>
          <w:tcPr>
            <w:tcW w:w="9031" w:type="dxa"/>
            <w:gridSpan w:val="5"/>
            <w:noWrap/>
            <w:hideMark/>
          </w:tcPr>
          <w:p w:rsidR="001B4676" w:rsidRPr="00CA6AAE" w:rsidRDefault="001B4676" w:rsidP="00715CB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Expedientes </w:t>
            </w:r>
            <w:r w:rsidR="00715CB2" w:rsidRPr="00CA6AAE">
              <w:rPr>
                <w:rFonts w:ascii="Arial" w:eastAsia="Times New Roman" w:hAnsi="Arial" w:cs="Arial"/>
                <w:color w:val="000000"/>
                <w:sz w:val="24"/>
              </w:rPr>
              <w:t>de e</w:t>
            </w:r>
            <w:r w:rsidRPr="00CA6AAE">
              <w:rPr>
                <w:rFonts w:ascii="Arial" w:eastAsia="Times New Roman" w:hAnsi="Arial" w:cs="Arial"/>
                <w:color w:val="000000"/>
                <w:sz w:val="24"/>
              </w:rPr>
              <w:t>valuaciones</w:t>
            </w:r>
          </w:p>
        </w:tc>
      </w:tr>
      <w:tr w:rsidR="00BA2DCE"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BA2DCE" w:rsidRPr="00E13896" w:rsidRDefault="00BA2DCE"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BA2DCE" w:rsidRPr="00E13896" w:rsidRDefault="00BA2DCE"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2.2.2</w:t>
            </w:r>
          </w:p>
        </w:tc>
        <w:tc>
          <w:tcPr>
            <w:tcW w:w="9031" w:type="dxa"/>
            <w:gridSpan w:val="5"/>
            <w:noWrap/>
            <w:hideMark/>
          </w:tcPr>
          <w:p w:rsidR="00BA2DCE" w:rsidRPr="00CA6AAE" w:rsidRDefault="00BA2DCE" w:rsidP="00715CB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Expedientes </w:t>
            </w:r>
            <w:r w:rsidR="00715CB2" w:rsidRPr="00CA6AAE">
              <w:rPr>
                <w:rFonts w:ascii="Arial" w:eastAsia="Times New Roman" w:hAnsi="Arial" w:cs="Arial"/>
                <w:color w:val="000000"/>
                <w:sz w:val="24"/>
              </w:rPr>
              <w:t>l</w:t>
            </w:r>
            <w:r w:rsidRPr="00CA6AAE">
              <w:rPr>
                <w:rFonts w:ascii="Arial" w:eastAsia="Times New Roman" w:hAnsi="Arial" w:cs="Arial"/>
                <w:color w:val="000000"/>
                <w:sz w:val="24"/>
              </w:rPr>
              <w:t>aborales</w:t>
            </w:r>
          </w:p>
        </w:tc>
      </w:tr>
      <w:tr w:rsidR="00715CB2" w:rsidRPr="00E13896" w:rsidTr="001A1A1A">
        <w:trPr>
          <w:trHeight w:val="3"/>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2.2.3</w:t>
            </w:r>
          </w:p>
        </w:tc>
        <w:tc>
          <w:tcPr>
            <w:tcW w:w="9031" w:type="dxa"/>
            <w:gridSpan w:val="5"/>
            <w:noWrap/>
            <w:hideMark/>
          </w:tcPr>
          <w:p w:rsidR="004742D1" w:rsidRPr="00CA6AAE" w:rsidRDefault="004742D1"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w:t>
            </w:r>
            <w:r w:rsidR="00715CB2" w:rsidRPr="00CA6AAE">
              <w:rPr>
                <w:rFonts w:ascii="Arial" w:eastAsia="Times New Roman" w:hAnsi="Arial" w:cs="Arial"/>
                <w:color w:val="000000"/>
                <w:sz w:val="24"/>
              </w:rPr>
              <w:t xml:space="preserve"> de</w:t>
            </w:r>
            <w:r w:rsidRPr="00CA6AAE">
              <w:rPr>
                <w:rFonts w:ascii="Arial" w:eastAsia="Times New Roman" w:hAnsi="Arial" w:cs="Arial"/>
                <w:color w:val="000000"/>
                <w:sz w:val="24"/>
              </w:rPr>
              <w:t xml:space="preserve"> beneficios y prestaciones</w:t>
            </w:r>
          </w:p>
        </w:tc>
      </w:tr>
      <w:tr w:rsidR="00BA2DCE"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BA2DCE" w:rsidRPr="00E13896" w:rsidRDefault="00BA2DCE"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BA2DCE" w:rsidRPr="00E13896" w:rsidRDefault="00BA2DCE"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2.2.4</w:t>
            </w:r>
          </w:p>
        </w:tc>
        <w:tc>
          <w:tcPr>
            <w:tcW w:w="9031" w:type="dxa"/>
            <w:gridSpan w:val="5"/>
            <w:noWrap/>
            <w:hideMark/>
          </w:tcPr>
          <w:p w:rsidR="00BA2DCE" w:rsidRPr="00CA6AAE" w:rsidRDefault="00BA2DCE"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Capacitaciones internas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3E2B5A" w:rsidRPr="00E13896" w:rsidRDefault="003E2B5A" w:rsidP="007C23DD">
            <w:pPr>
              <w:rPr>
                <w:rFonts w:ascii="Arial" w:eastAsia="Times New Roman" w:hAnsi="Arial" w:cs="Arial"/>
                <w:color w:val="000000"/>
              </w:rPr>
            </w:pPr>
          </w:p>
        </w:tc>
        <w:tc>
          <w:tcPr>
            <w:tcW w:w="1128" w:type="dxa"/>
            <w:noWrap/>
          </w:tcPr>
          <w:p w:rsidR="003E2B5A" w:rsidRPr="00E13896" w:rsidRDefault="003E2B5A" w:rsidP="00CF33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2.2.5</w:t>
            </w:r>
          </w:p>
        </w:tc>
        <w:tc>
          <w:tcPr>
            <w:tcW w:w="9031" w:type="dxa"/>
            <w:gridSpan w:val="5"/>
            <w:noWrap/>
          </w:tcPr>
          <w:p w:rsidR="003E2B5A" w:rsidRPr="00CA6AAE" w:rsidRDefault="003E2B5A" w:rsidP="00715CB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Expedientes </w:t>
            </w:r>
            <w:r w:rsidR="00715CB2" w:rsidRPr="00CA6AAE">
              <w:rPr>
                <w:rFonts w:ascii="Arial" w:eastAsia="Times New Roman" w:hAnsi="Arial" w:cs="Arial"/>
                <w:color w:val="000000"/>
                <w:sz w:val="24"/>
              </w:rPr>
              <w:t xml:space="preserve">de empleados </w:t>
            </w:r>
            <w:r w:rsidRPr="00CA6AAE">
              <w:rPr>
                <w:rFonts w:ascii="Arial" w:eastAsia="Times New Roman" w:hAnsi="Arial" w:cs="Arial"/>
                <w:color w:val="000000"/>
                <w:sz w:val="24"/>
              </w:rPr>
              <w:t>activos</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3E2B5A" w:rsidRPr="00E13896" w:rsidRDefault="003E2B5A" w:rsidP="007C23DD">
            <w:pPr>
              <w:rPr>
                <w:rFonts w:ascii="Arial" w:eastAsia="Times New Roman" w:hAnsi="Arial" w:cs="Arial"/>
                <w:color w:val="000000"/>
              </w:rPr>
            </w:pPr>
          </w:p>
        </w:tc>
        <w:tc>
          <w:tcPr>
            <w:tcW w:w="1128" w:type="dxa"/>
            <w:noWrap/>
          </w:tcPr>
          <w:p w:rsidR="003E2B5A" w:rsidRDefault="003E2B5A"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2.2.6</w:t>
            </w:r>
          </w:p>
        </w:tc>
        <w:tc>
          <w:tcPr>
            <w:tcW w:w="9031" w:type="dxa"/>
            <w:gridSpan w:val="5"/>
            <w:noWrap/>
          </w:tcPr>
          <w:p w:rsidR="003E2B5A" w:rsidRPr="00CA6AAE"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Expedientes </w:t>
            </w:r>
            <w:r w:rsidR="00715CB2" w:rsidRPr="00CA6AAE">
              <w:rPr>
                <w:rFonts w:ascii="Arial" w:eastAsia="Times New Roman" w:hAnsi="Arial" w:cs="Arial"/>
                <w:color w:val="000000"/>
                <w:sz w:val="24"/>
              </w:rPr>
              <w:t xml:space="preserve">de empleados </w:t>
            </w:r>
            <w:r w:rsidRPr="00CA6AAE">
              <w:rPr>
                <w:rFonts w:ascii="Arial" w:eastAsia="Times New Roman" w:hAnsi="Arial" w:cs="Arial"/>
                <w:color w:val="000000"/>
                <w:sz w:val="24"/>
              </w:rPr>
              <w:t>inactivos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3E2B5A" w:rsidRPr="00E13896" w:rsidRDefault="003E2B5A" w:rsidP="007C23DD">
            <w:pPr>
              <w:rPr>
                <w:rFonts w:ascii="Arial" w:eastAsia="Times New Roman" w:hAnsi="Arial" w:cs="Arial"/>
                <w:color w:val="000000"/>
              </w:rPr>
            </w:pPr>
          </w:p>
        </w:tc>
        <w:tc>
          <w:tcPr>
            <w:tcW w:w="1128" w:type="dxa"/>
            <w:noWrap/>
          </w:tcPr>
          <w:p w:rsidR="003E2B5A" w:rsidRPr="00E13896" w:rsidRDefault="003E2B5A" w:rsidP="003E2B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2.2.7</w:t>
            </w:r>
          </w:p>
        </w:tc>
        <w:tc>
          <w:tcPr>
            <w:tcW w:w="9031" w:type="dxa"/>
            <w:gridSpan w:val="5"/>
            <w:noWrap/>
          </w:tcPr>
          <w:p w:rsidR="003E2B5A" w:rsidRPr="00CA6AAE" w:rsidRDefault="00715CB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c</w:t>
            </w:r>
            <w:r w:rsidR="003E2B5A" w:rsidRPr="00CA6AAE">
              <w:rPr>
                <w:rFonts w:ascii="Arial" w:eastAsia="Times New Roman" w:hAnsi="Arial" w:cs="Arial"/>
                <w:color w:val="000000"/>
                <w:sz w:val="24"/>
              </w:rPr>
              <w:t>ontratación</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3E2B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Pr="000575C4">
              <w:rPr>
                <w:rFonts w:ascii="Arial" w:eastAsia="Times New Roman" w:hAnsi="Arial" w:cs="Arial"/>
                <w:b/>
                <w:i/>
                <w:iCs/>
                <w:color w:val="000000"/>
              </w:rPr>
              <w:t xml:space="preserve">2. 3      </w:t>
            </w:r>
          </w:p>
        </w:tc>
        <w:tc>
          <w:tcPr>
            <w:tcW w:w="9031" w:type="dxa"/>
            <w:gridSpan w:val="5"/>
            <w:noWrap/>
            <w:hideMark/>
          </w:tcPr>
          <w:p w:rsidR="003E2B5A" w:rsidRPr="00CA6AAE" w:rsidRDefault="003E2B5A" w:rsidP="003E2B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4"/>
              </w:rPr>
            </w:pPr>
            <w:r w:rsidRPr="00CA6AAE">
              <w:rPr>
                <w:rFonts w:ascii="Arial" w:eastAsia="Times New Roman" w:hAnsi="Arial" w:cs="Arial"/>
                <w:b/>
                <w:color w:val="000000"/>
                <w:sz w:val="24"/>
              </w:rPr>
              <w:t>Correspondencia</w:t>
            </w:r>
          </w:p>
        </w:tc>
      </w:tr>
      <w:tr w:rsidR="00715CB2" w:rsidRPr="00E13896" w:rsidTr="001A1A1A">
        <w:trPr>
          <w:trHeight w:val="3"/>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CF3341" w:rsidP="003E2B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w:t>
            </w:r>
            <w:r w:rsidR="003E2B5A">
              <w:rPr>
                <w:rFonts w:ascii="Arial" w:eastAsia="Times New Roman" w:hAnsi="Arial" w:cs="Arial"/>
                <w:color w:val="000000"/>
              </w:rPr>
              <w:t>2.3.1</w:t>
            </w:r>
          </w:p>
        </w:tc>
        <w:tc>
          <w:tcPr>
            <w:tcW w:w="9031" w:type="dxa"/>
            <w:gridSpan w:val="5"/>
            <w:noWrap/>
            <w:hideMark/>
          </w:tcPr>
          <w:p w:rsidR="003E2B5A" w:rsidRPr="00CA6AAE" w:rsidRDefault="00CF3341" w:rsidP="00CF33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Interna </w:t>
            </w:r>
          </w:p>
        </w:tc>
      </w:tr>
      <w:tr w:rsidR="00CF3341" w:rsidRPr="00E13896" w:rsidTr="001A1A1A">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492" w:type="dxa"/>
            <w:noWrap/>
          </w:tcPr>
          <w:p w:rsidR="00CF3341" w:rsidRPr="00E13896" w:rsidRDefault="00CF3341" w:rsidP="007C23DD">
            <w:pPr>
              <w:rPr>
                <w:rFonts w:ascii="Arial" w:eastAsia="Times New Roman" w:hAnsi="Arial" w:cs="Arial"/>
                <w:color w:val="000000"/>
              </w:rPr>
            </w:pPr>
          </w:p>
        </w:tc>
        <w:tc>
          <w:tcPr>
            <w:tcW w:w="1128" w:type="dxa"/>
            <w:noWrap/>
          </w:tcPr>
          <w:p w:rsidR="00CF3341" w:rsidRPr="00E13896" w:rsidRDefault="00CF3341" w:rsidP="003E2B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2.3.2</w:t>
            </w:r>
          </w:p>
        </w:tc>
        <w:tc>
          <w:tcPr>
            <w:tcW w:w="9031" w:type="dxa"/>
            <w:gridSpan w:val="5"/>
            <w:noWrap/>
          </w:tcPr>
          <w:p w:rsidR="00CF3341" w:rsidRPr="00CA6AAE" w:rsidRDefault="00CF3341" w:rsidP="00CF33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Externa</w:t>
            </w:r>
          </w:p>
        </w:tc>
      </w:tr>
      <w:tr w:rsidR="003E2B5A"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3E2B5A" w:rsidRPr="000575C4" w:rsidRDefault="003E2B5A" w:rsidP="003078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iCs/>
                <w:color w:val="000000"/>
              </w:rPr>
            </w:pPr>
            <w:r>
              <w:rPr>
                <w:rFonts w:ascii="Arial" w:eastAsia="Times New Roman" w:hAnsi="Arial" w:cs="Arial"/>
                <w:i/>
                <w:iCs/>
                <w:color w:val="000000"/>
              </w:rPr>
              <w:t xml:space="preserve"> </w:t>
            </w:r>
            <w:r w:rsidRPr="000575C4">
              <w:rPr>
                <w:rFonts w:ascii="Arial" w:eastAsia="Times New Roman" w:hAnsi="Arial" w:cs="Arial"/>
                <w:b/>
                <w:i/>
                <w:iCs/>
                <w:color w:val="000000"/>
              </w:rPr>
              <w:t xml:space="preserve">2. </w:t>
            </w:r>
            <w:r w:rsidR="00307801">
              <w:rPr>
                <w:rFonts w:ascii="Arial" w:eastAsia="Times New Roman" w:hAnsi="Arial" w:cs="Arial"/>
                <w:b/>
                <w:i/>
                <w:iCs/>
                <w:color w:val="000000"/>
              </w:rPr>
              <w:t>4</w:t>
            </w:r>
            <w:r w:rsidRPr="000575C4">
              <w:rPr>
                <w:rFonts w:ascii="Arial" w:eastAsia="Times New Roman" w:hAnsi="Arial" w:cs="Arial"/>
                <w:b/>
                <w:i/>
                <w:iCs/>
                <w:color w:val="000000"/>
              </w:rPr>
              <w:t xml:space="preserve">      </w:t>
            </w:r>
            <w:r w:rsidRPr="005411D1">
              <w:rPr>
                <w:rFonts w:ascii="Arial" w:eastAsia="Times New Roman" w:hAnsi="Arial" w:cs="Arial"/>
                <w:b/>
                <w:iCs/>
                <w:color w:val="000000"/>
              </w:rPr>
              <w:t>Administración de Activos, Bienes y Servicios Internos</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9555C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w:t>
            </w:r>
            <w:r w:rsidR="009555C5">
              <w:rPr>
                <w:rFonts w:ascii="Arial" w:eastAsia="Times New Roman" w:hAnsi="Arial" w:cs="Arial"/>
                <w:color w:val="000000"/>
              </w:rPr>
              <w:t>4</w:t>
            </w:r>
            <w:r>
              <w:rPr>
                <w:rFonts w:ascii="Arial" w:eastAsia="Times New Roman" w:hAnsi="Arial" w:cs="Arial"/>
                <w:color w:val="000000"/>
              </w:rPr>
              <w:t>.1</w:t>
            </w:r>
          </w:p>
        </w:tc>
        <w:tc>
          <w:tcPr>
            <w:tcW w:w="9031" w:type="dxa"/>
            <w:gridSpan w:val="5"/>
            <w:noWrap/>
            <w:hideMark/>
          </w:tcPr>
          <w:p w:rsidR="003E2B5A" w:rsidRPr="00CA6AAE"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arrendamiento de inmuebles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.2</w:t>
            </w:r>
          </w:p>
        </w:tc>
        <w:tc>
          <w:tcPr>
            <w:tcW w:w="9031" w:type="dxa"/>
            <w:gridSpan w:val="5"/>
            <w:noWrap/>
            <w:hideMark/>
          </w:tcPr>
          <w:p w:rsidR="003E2B5A" w:rsidRPr="00CA6AAE" w:rsidRDefault="003E2B5A"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 de bienes informáticos</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.3</w:t>
            </w:r>
          </w:p>
        </w:tc>
        <w:tc>
          <w:tcPr>
            <w:tcW w:w="9031" w:type="dxa"/>
            <w:gridSpan w:val="5"/>
            <w:noWrap/>
            <w:hideMark/>
          </w:tcPr>
          <w:p w:rsidR="003E2B5A" w:rsidRPr="00CA6AAE"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mobiliario</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.4</w:t>
            </w:r>
          </w:p>
        </w:tc>
        <w:tc>
          <w:tcPr>
            <w:tcW w:w="9031" w:type="dxa"/>
            <w:gridSpan w:val="5"/>
            <w:noWrap/>
            <w:hideMark/>
          </w:tcPr>
          <w:p w:rsidR="003E2B5A" w:rsidRPr="00CA6AAE" w:rsidRDefault="003E2B5A" w:rsidP="003328DA">
            <w:pPr>
              <w:tabs>
                <w:tab w:val="left" w:pos="1155"/>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vehículos</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.5</w:t>
            </w:r>
          </w:p>
        </w:tc>
        <w:tc>
          <w:tcPr>
            <w:tcW w:w="9031" w:type="dxa"/>
            <w:gridSpan w:val="5"/>
            <w:noWrap/>
            <w:hideMark/>
          </w:tcPr>
          <w:p w:rsidR="003E2B5A" w:rsidRPr="00CA6AAE" w:rsidRDefault="003E2B5A"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Servicios Generales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.6</w:t>
            </w:r>
          </w:p>
        </w:tc>
        <w:tc>
          <w:tcPr>
            <w:tcW w:w="9031" w:type="dxa"/>
            <w:gridSpan w:val="5"/>
            <w:noWrap/>
            <w:hideMark/>
          </w:tcPr>
          <w:p w:rsidR="003E2B5A" w:rsidRPr="00CA6AAE" w:rsidRDefault="00CF3341"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Inventario de bienes </w:t>
            </w:r>
          </w:p>
        </w:tc>
      </w:tr>
      <w:tr w:rsidR="00CF3341"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CF3341" w:rsidRPr="00E13896" w:rsidRDefault="00CF3341" w:rsidP="007C23DD">
            <w:pPr>
              <w:rPr>
                <w:rFonts w:ascii="Arial" w:eastAsia="Times New Roman" w:hAnsi="Arial" w:cs="Arial"/>
                <w:color w:val="000000"/>
              </w:rPr>
            </w:pPr>
          </w:p>
        </w:tc>
        <w:tc>
          <w:tcPr>
            <w:tcW w:w="1128" w:type="dxa"/>
            <w:noWrap/>
          </w:tcPr>
          <w:p w:rsidR="00CF3341" w:rsidRPr="00E13896" w:rsidRDefault="009555C5"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2.4</w:t>
            </w:r>
            <w:r w:rsidR="00CF3341">
              <w:rPr>
                <w:rFonts w:ascii="Arial" w:eastAsia="Times New Roman" w:hAnsi="Arial" w:cs="Arial"/>
                <w:color w:val="000000"/>
              </w:rPr>
              <w:t>.7</w:t>
            </w:r>
          </w:p>
        </w:tc>
        <w:tc>
          <w:tcPr>
            <w:tcW w:w="9031" w:type="dxa"/>
            <w:gridSpan w:val="5"/>
            <w:noWrap/>
          </w:tcPr>
          <w:p w:rsidR="00CF3341" w:rsidRPr="00CA6AAE" w:rsidRDefault="00CF3341"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Normativa de administración de activos, bienes y servicios institucionales</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5D36C9" w:rsidRPr="00E13896" w:rsidRDefault="005D36C9"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5D36C9" w:rsidRPr="00CF3341" w:rsidRDefault="009555C5"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 2.5</w:t>
            </w:r>
          </w:p>
        </w:tc>
        <w:tc>
          <w:tcPr>
            <w:tcW w:w="9031" w:type="dxa"/>
            <w:gridSpan w:val="5"/>
            <w:noWrap/>
            <w:hideMark/>
          </w:tcPr>
          <w:p w:rsidR="005D36C9" w:rsidRPr="005D36C9" w:rsidRDefault="005D36C9"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Gestión de Documento</w:t>
            </w:r>
            <w:r w:rsidR="00715CB2">
              <w:rPr>
                <w:rFonts w:ascii="Arial" w:eastAsia="Times New Roman" w:hAnsi="Arial" w:cs="Arial"/>
                <w:b/>
                <w:color w:val="000000"/>
              </w:rPr>
              <w:t>s</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Pr="003328DA" w:rsidRDefault="009555C5"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w:t>
            </w:r>
            <w:r w:rsidR="005D36C9" w:rsidRPr="003328DA">
              <w:rPr>
                <w:rFonts w:ascii="Arial" w:eastAsia="Times New Roman" w:hAnsi="Arial" w:cs="Arial"/>
                <w:color w:val="000000"/>
              </w:rPr>
              <w:t>.1</w:t>
            </w:r>
          </w:p>
        </w:tc>
        <w:tc>
          <w:tcPr>
            <w:tcW w:w="9031" w:type="dxa"/>
            <w:gridSpan w:val="5"/>
            <w:noWrap/>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Transferencias documentales </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Pr="003328DA" w:rsidRDefault="009555C5"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w:t>
            </w:r>
            <w:r w:rsidR="005D36C9" w:rsidRPr="003328DA">
              <w:rPr>
                <w:rFonts w:ascii="Arial" w:eastAsia="Times New Roman" w:hAnsi="Arial" w:cs="Arial"/>
                <w:color w:val="000000"/>
              </w:rPr>
              <w:t>.2</w:t>
            </w:r>
          </w:p>
        </w:tc>
        <w:tc>
          <w:tcPr>
            <w:tcW w:w="9031" w:type="dxa"/>
            <w:gridSpan w:val="5"/>
            <w:noWrap/>
          </w:tcPr>
          <w:p w:rsidR="005D36C9" w:rsidRPr="00CA6AAE" w:rsidRDefault="00715CB2" w:rsidP="00715CB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Tablas de p</w:t>
            </w:r>
            <w:r w:rsidR="005D36C9" w:rsidRPr="00CA6AAE">
              <w:rPr>
                <w:rFonts w:ascii="Arial" w:eastAsia="Times New Roman" w:hAnsi="Arial" w:cs="Arial"/>
                <w:color w:val="000000"/>
                <w:sz w:val="24"/>
              </w:rPr>
              <w:t>lazos</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D506AC" w:rsidRDefault="00D506AC" w:rsidP="003328D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2.5.3</w:t>
            </w:r>
          </w:p>
          <w:p w:rsidR="00D506AC" w:rsidRDefault="00D506AC" w:rsidP="003328D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2.5.4</w:t>
            </w:r>
          </w:p>
          <w:p w:rsidR="005D36C9" w:rsidRPr="003328DA" w:rsidRDefault="009555C5" w:rsidP="003328D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w:t>
            </w:r>
            <w:r w:rsidR="005D36C9" w:rsidRPr="003328DA">
              <w:rPr>
                <w:rFonts w:ascii="Arial" w:eastAsia="Times New Roman" w:hAnsi="Arial" w:cs="Arial"/>
                <w:color w:val="000000"/>
              </w:rPr>
              <w:t>.3</w:t>
            </w:r>
          </w:p>
        </w:tc>
        <w:tc>
          <w:tcPr>
            <w:tcW w:w="9031" w:type="dxa"/>
            <w:gridSpan w:val="5"/>
            <w:noWrap/>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Informe de valorización e identificación </w:t>
            </w:r>
          </w:p>
          <w:p w:rsidR="00D506AC" w:rsidRPr="00CA6AAE" w:rsidRDefault="00D506A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Actas de eliminación documental</w:t>
            </w:r>
          </w:p>
          <w:p w:rsidR="00D506AC" w:rsidRPr="00CA6AAE" w:rsidRDefault="00D506A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Cuadro de Clasificación documental</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Default="009555C5" w:rsidP="003328D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2.6</w:t>
            </w:r>
          </w:p>
        </w:tc>
        <w:tc>
          <w:tcPr>
            <w:tcW w:w="9031" w:type="dxa"/>
            <w:gridSpan w:val="5"/>
            <w:noWrap/>
          </w:tcPr>
          <w:p w:rsidR="005D36C9" w:rsidRPr="00E13896" w:rsidRDefault="005D36C9"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328DA">
              <w:rPr>
                <w:rFonts w:ascii="Arial" w:eastAsia="Times New Roman" w:hAnsi="Arial" w:cs="Arial"/>
                <w:b/>
                <w:color w:val="000000"/>
              </w:rPr>
              <w:t>Gestión de mercadeo</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Default="005D36C9" w:rsidP="009555C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2.</w:t>
            </w:r>
            <w:r w:rsidR="009555C5">
              <w:rPr>
                <w:rFonts w:ascii="Arial" w:eastAsia="Times New Roman" w:hAnsi="Arial" w:cs="Arial"/>
                <w:b/>
                <w:color w:val="000000"/>
              </w:rPr>
              <w:t>6</w:t>
            </w:r>
            <w:r>
              <w:rPr>
                <w:rFonts w:ascii="Arial" w:eastAsia="Times New Roman" w:hAnsi="Arial" w:cs="Arial"/>
                <w:b/>
                <w:color w:val="000000"/>
              </w:rPr>
              <w:t>.1</w:t>
            </w:r>
          </w:p>
        </w:tc>
        <w:tc>
          <w:tcPr>
            <w:tcW w:w="9031" w:type="dxa"/>
            <w:gridSpan w:val="5"/>
            <w:noWrap/>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Memorias de labores</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Default="009555C5" w:rsidP="003328D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2.6</w:t>
            </w:r>
            <w:r w:rsidR="005D36C9">
              <w:rPr>
                <w:rFonts w:ascii="Arial" w:eastAsia="Times New Roman" w:hAnsi="Arial" w:cs="Arial"/>
                <w:b/>
                <w:color w:val="000000"/>
              </w:rPr>
              <w:t>.2</w:t>
            </w:r>
          </w:p>
        </w:tc>
        <w:tc>
          <w:tcPr>
            <w:tcW w:w="9031" w:type="dxa"/>
            <w:gridSpan w:val="5"/>
            <w:noWrap/>
          </w:tcPr>
          <w:p w:rsidR="005D36C9" w:rsidRPr="00CA6AAE" w:rsidRDefault="005D36C9"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Vallas publicitarias</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307801" w:rsidRPr="00DE5C57" w:rsidRDefault="009555C5" w:rsidP="009555C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2.6</w:t>
            </w:r>
            <w:r w:rsidR="00307801" w:rsidRPr="00DE5C57">
              <w:rPr>
                <w:rFonts w:ascii="Arial" w:eastAsia="Times New Roman" w:hAnsi="Arial" w:cs="Arial"/>
                <w:sz w:val="24"/>
              </w:rPr>
              <w:t>.3</w:t>
            </w:r>
          </w:p>
          <w:p w:rsidR="009555C5" w:rsidRPr="00DE5C57" w:rsidRDefault="00307801" w:rsidP="00726D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lastRenderedPageBreak/>
              <w:t>2</w:t>
            </w:r>
            <w:r w:rsidR="009555C5" w:rsidRPr="00DE5C57">
              <w:rPr>
                <w:rFonts w:ascii="Arial" w:eastAsia="Times New Roman" w:hAnsi="Arial" w:cs="Arial"/>
                <w:sz w:val="24"/>
              </w:rPr>
              <w:t>.6</w:t>
            </w:r>
            <w:r w:rsidRPr="00DE5C57">
              <w:rPr>
                <w:rFonts w:ascii="Arial" w:eastAsia="Times New Roman" w:hAnsi="Arial" w:cs="Arial"/>
                <w:sz w:val="24"/>
              </w:rPr>
              <w:t>.4</w:t>
            </w:r>
          </w:p>
        </w:tc>
        <w:tc>
          <w:tcPr>
            <w:tcW w:w="9031" w:type="dxa"/>
            <w:gridSpan w:val="5"/>
            <w:noWrap/>
          </w:tcPr>
          <w:p w:rsidR="005D36C9" w:rsidRPr="00CA6AAE" w:rsidRDefault="005D36C9" w:rsidP="009555C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rPr>
            </w:pPr>
            <w:r w:rsidRPr="00CA6AAE">
              <w:rPr>
                <w:rFonts w:ascii="Arial" w:eastAsia="Times New Roman" w:hAnsi="Arial" w:cs="Arial"/>
                <w:sz w:val="24"/>
              </w:rPr>
              <w:lastRenderedPageBreak/>
              <w:t>Cuñas radiales</w:t>
            </w:r>
          </w:p>
          <w:p w:rsidR="00307801" w:rsidRPr="00CA6AAE" w:rsidRDefault="00307801" w:rsidP="009555C5">
            <w:pPr>
              <w:cnfStyle w:val="000000100000" w:firstRow="0" w:lastRow="0" w:firstColumn="0" w:lastColumn="0" w:oddVBand="0" w:evenVBand="0" w:oddHBand="1" w:evenHBand="0" w:firstRowFirstColumn="0" w:firstRowLastColumn="0" w:lastRowFirstColumn="0" w:lastRowLastColumn="0"/>
              <w:rPr>
                <w:rFonts w:eastAsia="Times New Roman"/>
                <w:sz w:val="24"/>
              </w:rPr>
            </w:pPr>
            <w:r w:rsidRPr="00CA6AAE">
              <w:rPr>
                <w:rFonts w:ascii="Arial" w:eastAsia="Times New Roman" w:hAnsi="Arial" w:cs="Arial"/>
                <w:sz w:val="24"/>
              </w:rPr>
              <w:lastRenderedPageBreak/>
              <w:t>Brochures</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Pr="00DE5C57" w:rsidRDefault="005D36C9" w:rsidP="00726D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rPr>
            </w:pPr>
            <w:r w:rsidRPr="00DE5C57">
              <w:rPr>
                <w:rFonts w:ascii="Arial" w:eastAsia="Times New Roman" w:hAnsi="Arial" w:cs="Arial"/>
                <w:b/>
                <w:sz w:val="24"/>
              </w:rPr>
              <w:t>2.</w:t>
            </w:r>
            <w:r w:rsidR="009555C5" w:rsidRPr="00DE5C57">
              <w:rPr>
                <w:rFonts w:ascii="Arial" w:eastAsia="Times New Roman" w:hAnsi="Arial" w:cs="Arial"/>
                <w:b/>
                <w:sz w:val="24"/>
              </w:rPr>
              <w:t>7</w:t>
            </w:r>
            <w:r w:rsidRPr="00DE5C57">
              <w:rPr>
                <w:rFonts w:ascii="Arial" w:eastAsia="Times New Roman" w:hAnsi="Arial" w:cs="Arial"/>
                <w:b/>
                <w:sz w:val="24"/>
              </w:rPr>
              <w:t>.</w:t>
            </w:r>
          </w:p>
          <w:p w:rsidR="00D506AC" w:rsidRPr="00DE5C57" w:rsidRDefault="00726D82" w:rsidP="00726D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2.7.</w:t>
            </w:r>
            <w:r w:rsidR="00D506AC" w:rsidRPr="00DE5C57">
              <w:rPr>
                <w:rFonts w:ascii="Arial" w:eastAsia="Times New Roman" w:hAnsi="Arial" w:cs="Arial"/>
                <w:sz w:val="24"/>
              </w:rPr>
              <w:t>1</w:t>
            </w:r>
          </w:p>
          <w:p w:rsidR="00D506AC" w:rsidRPr="00DE5C57" w:rsidRDefault="00D506AC" w:rsidP="00D50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2.7.2</w:t>
            </w:r>
          </w:p>
          <w:p w:rsidR="00D506AC" w:rsidRPr="00DE5C57" w:rsidRDefault="00D506AC" w:rsidP="00D50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2.7.3</w:t>
            </w:r>
          </w:p>
          <w:p w:rsidR="00726D82" w:rsidRPr="00DE5C57" w:rsidRDefault="00D506AC" w:rsidP="00D50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2.7.4</w:t>
            </w:r>
          </w:p>
        </w:tc>
        <w:tc>
          <w:tcPr>
            <w:tcW w:w="9031" w:type="dxa"/>
            <w:gridSpan w:val="5"/>
            <w:noWrap/>
          </w:tcPr>
          <w:p w:rsidR="00D506AC" w:rsidRPr="00D506AC" w:rsidRDefault="00D506AC" w:rsidP="009555C5">
            <w:pPr>
              <w:cnfStyle w:val="000000000000" w:firstRow="0" w:lastRow="0" w:firstColumn="0" w:lastColumn="0" w:oddVBand="0" w:evenVBand="0" w:oddHBand="0" w:evenHBand="0" w:firstRowFirstColumn="0" w:firstRowLastColumn="0" w:lastRowFirstColumn="0" w:lastRowLastColumn="0"/>
              <w:rPr>
                <w:rFonts w:ascii="Calibri" w:hAnsi="Calibri" w:cs="Calibri"/>
                <w:b/>
                <w:sz w:val="24"/>
                <w:szCs w:val="14"/>
              </w:rPr>
            </w:pPr>
            <w:r>
              <w:rPr>
                <w:rFonts w:ascii="Calibri" w:hAnsi="Calibri" w:cs="Calibri"/>
                <w:b/>
                <w:sz w:val="24"/>
                <w:szCs w:val="14"/>
              </w:rPr>
              <w:t>DACI</w:t>
            </w:r>
          </w:p>
          <w:p w:rsidR="009555C5" w:rsidRPr="00CA6AAE" w:rsidRDefault="009555C5" w:rsidP="009555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sidRPr="00CA6AAE">
              <w:rPr>
                <w:rFonts w:ascii="Arial" w:hAnsi="Arial" w:cs="Arial"/>
                <w:sz w:val="24"/>
                <w:szCs w:val="14"/>
              </w:rPr>
              <w:t>Licitaciones</w:t>
            </w:r>
          </w:p>
          <w:p w:rsidR="00726D82" w:rsidRPr="00CA6AAE" w:rsidRDefault="00D506AC" w:rsidP="00D506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sidRPr="00CA6AAE">
              <w:rPr>
                <w:rFonts w:ascii="Arial" w:hAnsi="Arial" w:cs="Arial"/>
                <w:sz w:val="24"/>
                <w:szCs w:val="14"/>
              </w:rPr>
              <w:t>Expediente de Libre Gestión</w:t>
            </w:r>
          </w:p>
          <w:p w:rsidR="00D506AC" w:rsidRPr="00CA6AAE" w:rsidRDefault="00726D82" w:rsidP="009555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sidRPr="00CA6AAE">
              <w:rPr>
                <w:rFonts w:ascii="Arial" w:hAnsi="Arial" w:cs="Arial"/>
                <w:sz w:val="24"/>
                <w:szCs w:val="14"/>
              </w:rPr>
              <w:t xml:space="preserve">Expediente de </w:t>
            </w:r>
            <w:r w:rsidR="00D506AC" w:rsidRPr="00CA6AAE">
              <w:rPr>
                <w:rFonts w:ascii="Arial" w:hAnsi="Arial" w:cs="Arial"/>
                <w:sz w:val="24"/>
                <w:szCs w:val="14"/>
              </w:rPr>
              <w:t>Contratación Directa</w:t>
            </w:r>
          </w:p>
          <w:p w:rsidR="00726D82" w:rsidRPr="00CA6AAE" w:rsidRDefault="00D506AC" w:rsidP="009555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sidRPr="00CA6AAE">
              <w:rPr>
                <w:rFonts w:ascii="Arial" w:hAnsi="Arial" w:cs="Arial"/>
                <w:sz w:val="28"/>
                <w:szCs w:val="14"/>
              </w:rPr>
              <w:t>Informes de gestión</w:t>
            </w:r>
          </w:p>
          <w:p w:rsidR="00307801" w:rsidRDefault="00307801" w:rsidP="009555C5">
            <w:pPr>
              <w:cnfStyle w:val="000000000000" w:firstRow="0" w:lastRow="0" w:firstColumn="0" w:lastColumn="0" w:oddVBand="0" w:evenVBand="0" w:oddHBand="0" w:evenHBand="0" w:firstRowFirstColumn="0" w:firstRowLastColumn="0" w:lastRowFirstColumn="0" w:lastRowLastColumn="0"/>
              <w:rPr>
                <w:rFonts w:eastAsia="Times New Roman"/>
              </w:rPr>
            </w:pPr>
          </w:p>
          <w:p w:rsidR="00307801" w:rsidRPr="00E13896" w:rsidRDefault="00307801" w:rsidP="009555C5">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5D36C9" w:rsidRPr="00E13896" w:rsidTr="00715CB2">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ED4485" w:rsidRPr="00ED4485" w:rsidRDefault="00ED4485" w:rsidP="00ED4485">
            <w:bookmarkStart w:id="9" w:name="_Toc462734669"/>
            <w:bookmarkStart w:id="10" w:name="_Toc462735602"/>
          </w:p>
          <w:p w:rsidR="005D36C9" w:rsidRPr="00DF6563" w:rsidRDefault="005D36C9" w:rsidP="005D36C9">
            <w:pPr>
              <w:pStyle w:val="Ttulo1"/>
              <w:spacing w:before="0"/>
              <w:outlineLvl w:val="0"/>
              <w:rPr>
                <w:rFonts w:ascii="Arial" w:eastAsia="Times New Roman" w:hAnsi="Arial" w:cs="Arial"/>
                <w:b/>
                <w:color w:val="000000"/>
              </w:rPr>
            </w:pPr>
            <w:r w:rsidRPr="00DF6563">
              <w:rPr>
                <w:rFonts w:ascii="Arial" w:eastAsia="Times New Roman" w:hAnsi="Arial" w:cs="Arial"/>
                <w:b/>
                <w:color w:val="auto"/>
                <w:sz w:val="24"/>
                <w:u w:val="single"/>
              </w:rPr>
              <w:t>SECCIÓN 3: HACIENDA</w:t>
            </w:r>
            <w:bookmarkEnd w:id="9"/>
            <w:bookmarkEnd w:id="10"/>
            <w:r w:rsidRPr="00DF6563">
              <w:rPr>
                <w:rFonts w:ascii="Arial" w:eastAsia="Times New Roman" w:hAnsi="Arial" w:cs="Arial"/>
                <w:b/>
                <w:color w:val="000000"/>
              </w:rPr>
              <w:t> </w:t>
            </w:r>
          </w:p>
        </w:tc>
      </w:tr>
      <w:tr w:rsidR="005D36C9" w:rsidRPr="00E13896" w:rsidTr="00715CB2">
        <w:trPr>
          <w:trHeight w:val="22"/>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5D36C9" w:rsidRPr="00E13896" w:rsidRDefault="005D36C9" w:rsidP="005D36C9">
            <w:pPr>
              <w:rPr>
                <w:rFonts w:ascii="Arial" w:eastAsia="Times New Roman" w:hAnsi="Arial" w:cs="Arial"/>
                <w:color w:val="000000"/>
              </w:rPr>
            </w:pPr>
            <w:r w:rsidRPr="00E13896">
              <w:rPr>
                <w:rFonts w:ascii="Arial" w:eastAsia="Times New Roman" w:hAnsi="Arial" w:cs="Arial"/>
                <w:color w:val="000000"/>
              </w:rPr>
              <w:t> </w:t>
            </w:r>
          </w:p>
        </w:tc>
      </w:tr>
      <w:tr w:rsidR="00ED5C17"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ED5C17" w:rsidRPr="00E13896" w:rsidRDefault="00ED5C17"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ED5C17" w:rsidRPr="00CA6AAE" w:rsidRDefault="00ED5C17" w:rsidP="00715CB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sz w:val="24"/>
                <w:szCs w:val="24"/>
              </w:rPr>
            </w:pPr>
            <w:r w:rsidRPr="00CA6AAE">
              <w:rPr>
                <w:rFonts w:ascii="Arial" w:eastAsia="Times New Roman" w:hAnsi="Arial" w:cs="Arial"/>
                <w:iCs/>
                <w:color w:val="000000"/>
                <w:sz w:val="24"/>
                <w:szCs w:val="24"/>
              </w:rPr>
              <w:t xml:space="preserve">3.1        Ley </w:t>
            </w:r>
            <w:r w:rsidR="00715CB2" w:rsidRPr="00CA6AAE">
              <w:rPr>
                <w:rFonts w:ascii="Arial" w:eastAsia="Times New Roman" w:hAnsi="Arial" w:cs="Arial"/>
                <w:iCs/>
                <w:color w:val="000000"/>
                <w:sz w:val="24"/>
                <w:szCs w:val="24"/>
              </w:rPr>
              <w:t xml:space="preserve">Orgánica </w:t>
            </w:r>
            <w:r w:rsidRPr="00CA6AAE">
              <w:rPr>
                <w:rFonts w:ascii="Arial" w:eastAsia="Times New Roman" w:hAnsi="Arial" w:cs="Arial"/>
                <w:iCs/>
                <w:color w:val="000000"/>
                <w:sz w:val="24"/>
                <w:szCs w:val="24"/>
              </w:rPr>
              <w:t xml:space="preserve">de Administración Financiera del Estado </w:t>
            </w:r>
          </w:p>
        </w:tc>
      </w:tr>
      <w:tr w:rsidR="00ED5C17"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ED5C17" w:rsidRPr="00E13896" w:rsidRDefault="00ED5C17"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ED5C17" w:rsidRPr="00CA6AAE" w:rsidRDefault="00ED5C17"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sz w:val="24"/>
                <w:szCs w:val="24"/>
              </w:rPr>
            </w:pPr>
            <w:r w:rsidRPr="00CA6AAE">
              <w:rPr>
                <w:rFonts w:ascii="Arial" w:eastAsia="Times New Roman" w:hAnsi="Arial" w:cs="Arial"/>
                <w:iCs/>
                <w:color w:val="000000"/>
                <w:sz w:val="24"/>
                <w:szCs w:val="24"/>
              </w:rPr>
              <w:t>3.</w:t>
            </w:r>
            <w:r w:rsidR="00DE5C57">
              <w:rPr>
                <w:rFonts w:ascii="Arial" w:eastAsia="Times New Roman" w:hAnsi="Arial" w:cs="Arial"/>
                <w:iCs/>
                <w:color w:val="000000"/>
                <w:sz w:val="24"/>
                <w:szCs w:val="24"/>
              </w:rPr>
              <w:t>2</w:t>
            </w:r>
            <w:r w:rsidRPr="00CA6AAE">
              <w:rPr>
                <w:rFonts w:ascii="Arial" w:eastAsia="Times New Roman" w:hAnsi="Arial" w:cs="Arial"/>
                <w:iCs/>
                <w:color w:val="000000"/>
                <w:sz w:val="24"/>
                <w:szCs w:val="24"/>
              </w:rPr>
              <w:t xml:space="preserve">     </w:t>
            </w:r>
            <w:r w:rsidR="00ED4485" w:rsidRPr="00CA6AAE">
              <w:rPr>
                <w:rFonts w:ascii="Arial" w:eastAsia="Times New Roman" w:hAnsi="Arial" w:cs="Arial"/>
                <w:iCs/>
                <w:color w:val="000000"/>
                <w:sz w:val="24"/>
                <w:szCs w:val="24"/>
              </w:rPr>
              <w:t xml:space="preserve"> </w:t>
            </w:r>
            <w:r w:rsidRPr="00CA6AAE">
              <w:rPr>
                <w:rFonts w:ascii="Arial" w:eastAsia="Times New Roman" w:hAnsi="Arial" w:cs="Arial"/>
                <w:iCs/>
                <w:color w:val="000000"/>
                <w:sz w:val="24"/>
                <w:szCs w:val="24"/>
              </w:rPr>
              <w:t xml:space="preserve">  Ley de Impuesto sobre la Renta</w:t>
            </w:r>
          </w:p>
        </w:tc>
      </w:tr>
      <w:tr w:rsidR="00715CB2" w:rsidRPr="00E13896" w:rsidTr="001A1A1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noWrap/>
            <w:hideMark/>
          </w:tcPr>
          <w:p w:rsidR="00ED5C17" w:rsidRPr="00E13896" w:rsidRDefault="00ED5C17"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ED5C17" w:rsidRPr="00CA6AAE" w:rsidRDefault="00ED4485"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w:t>
            </w:r>
          </w:p>
        </w:tc>
        <w:tc>
          <w:tcPr>
            <w:tcW w:w="9031" w:type="dxa"/>
            <w:gridSpan w:val="5"/>
            <w:noWrap/>
            <w:hideMark/>
          </w:tcPr>
          <w:p w:rsidR="00ED5C17" w:rsidRPr="00CA6AAE" w:rsidRDefault="00ED5C17"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Expedientes de afiliados  </w:t>
            </w:r>
            <w:r w:rsidR="00715CB2" w:rsidRPr="00CA6AAE">
              <w:rPr>
                <w:rFonts w:ascii="Arial" w:eastAsia="Times New Roman" w:hAnsi="Arial" w:cs="Arial"/>
                <w:color w:val="000000"/>
                <w:sz w:val="24"/>
                <w:szCs w:val="24"/>
              </w:rPr>
              <w:t>c</w:t>
            </w:r>
            <w:r w:rsidRPr="00CA6AAE">
              <w:rPr>
                <w:rFonts w:ascii="Arial" w:eastAsia="Times New Roman" w:hAnsi="Arial" w:cs="Arial"/>
                <w:color w:val="000000"/>
                <w:sz w:val="24"/>
                <w:szCs w:val="24"/>
              </w:rPr>
              <w:t>réditos CEFAFA</w:t>
            </w:r>
          </w:p>
        </w:tc>
      </w:tr>
      <w:tr w:rsidR="001A1A1A" w:rsidRPr="00CA6AAE" w:rsidTr="001A1A1A">
        <w:trPr>
          <w:gridAfter w:val="1"/>
          <w:wAfter w:w="1128" w:type="dxa"/>
          <w:trHeight w:val="9"/>
        </w:trPr>
        <w:tc>
          <w:tcPr>
            <w:cnfStyle w:val="001000000000" w:firstRow="0" w:lastRow="0" w:firstColumn="1" w:lastColumn="0" w:oddVBand="0" w:evenVBand="0" w:oddHBand="0" w:evenHBand="0" w:firstRowFirstColumn="0" w:firstRowLastColumn="0" w:lastRowFirstColumn="0" w:lastRowLastColumn="0"/>
            <w:tcW w:w="492" w:type="dxa"/>
            <w:noWrap/>
            <w:hideMark/>
          </w:tcPr>
          <w:p w:rsidR="001A1A1A" w:rsidRPr="00E13896" w:rsidRDefault="001A1A1A" w:rsidP="007C23DD">
            <w:pPr>
              <w:rPr>
                <w:rFonts w:ascii="Arial" w:eastAsia="Times New Roman" w:hAnsi="Arial" w:cs="Arial"/>
                <w:color w:val="000000"/>
              </w:rPr>
            </w:pPr>
            <w:r w:rsidRPr="00E13896">
              <w:rPr>
                <w:rFonts w:ascii="Arial" w:eastAsia="Times New Roman" w:hAnsi="Arial" w:cs="Arial"/>
                <w:color w:val="000000"/>
              </w:rPr>
              <w:t> </w:t>
            </w:r>
          </w:p>
        </w:tc>
        <w:tc>
          <w:tcPr>
            <w:tcW w:w="9031" w:type="dxa"/>
            <w:gridSpan w:val="5"/>
            <w:noWrap/>
            <w:hideMark/>
          </w:tcPr>
          <w:p w:rsidR="001A1A1A" w:rsidRPr="00CA6AAE" w:rsidRDefault="00ED4485"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 xml:space="preserve">.2          </w:t>
            </w:r>
            <w:r w:rsidR="001A1A1A" w:rsidRPr="00CA6AAE">
              <w:rPr>
                <w:rFonts w:ascii="Arial" w:eastAsia="Times New Roman" w:hAnsi="Arial" w:cs="Arial"/>
                <w:color w:val="000000"/>
                <w:sz w:val="24"/>
                <w:szCs w:val="24"/>
              </w:rPr>
              <w:t>Estados de cuenta de clientes corporativos</w:t>
            </w:r>
            <w:r w:rsidR="00FA46D2" w:rsidRPr="00CA6AAE">
              <w:rPr>
                <w:rFonts w:ascii="Arial" w:eastAsia="Times New Roman" w:hAnsi="Arial" w:cs="Arial"/>
                <w:color w:val="000000"/>
                <w:sz w:val="24"/>
                <w:szCs w:val="24"/>
              </w:rPr>
              <w:t xml:space="preserve"> y rotativos</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5D36C9" w:rsidRPr="00E13896" w:rsidRDefault="005D36C9"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.3</w:t>
            </w:r>
          </w:p>
          <w:p w:rsidR="00C967EE" w:rsidRPr="00CA6AAE" w:rsidRDefault="00C967EE"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.4</w:t>
            </w:r>
          </w:p>
        </w:tc>
        <w:tc>
          <w:tcPr>
            <w:tcW w:w="9031" w:type="dxa"/>
            <w:gridSpan w:val="5"/>
            <w:noWrap/>
            <w:hideMark/>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Estados </w:t>
            </w:r>
            <w:r w:rsidR="00715CB2" w:rsidRPr="00CA6AAE">
              <w:rPr>
                <w:rFonts w:ascii="Arial" w:eastAsia="Times New Roman" w:hAnsi="Arial" w:cs="Arial"/>
                <w:color w:val="000000"/>
                <w:sz w:val="24"/>
                <w:szCs w:val="24"/>
              </w:rPr>
              <w:t>financieros</w:t>
            </w:r>
          </w:p>
          <w:p w:rsidR="00FA46D2" w:rsidRPr="00CA6AAE"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Estados financieros</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w:t>
            </w:r>
            <w:r w:rsidR="00C967EE" w:rsidRPr="00CA6AAE">
              <w:rPr>
                <w:rFonts w:ascii="Arial" w:eastAsia="Times New Roman" w:hAnsi="Arial" w:cs="Arial"/>
                <w:color w:val="000000"/>
                <w:sz w:val="24"/>
                <w:szCs w:val="24"/>
              </w:rPr>
              <w:t>5</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Comprobantes contables</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C967EE"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.6</w:t>
            </w:r>
          </w:p>
        </w:tc>
        <w:tc>
          <w:tcPr>
            <w:tcW w:w="9031" w:type="dxa"/>
            <w:gridSpan w:val="5"/>
            <w:noWrap/>
            <w:hideMark/>
          </w:tcPr>
          <w:p w:rsidR="00FA46D2" w:rsidRPr="00CA6AAE" w:rsidRDefault="00FA46D2" w:rsidP="005D36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Libros Legales IVA</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C967EE" w:rsidRPr="00CA6AAE" w:rsidRDefault="00C967EE"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.7</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Declaraciones fiscales</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C967EE"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.8</w:t>
            </w:r>
          </w:p>
        </w:tc>
        <w:tc>
          <w:tcPr>
            <w:tcW w:w="9031" w:type="dxa"/>
            <w:gridSpan w:val="5"/>
            <w:noWrap/>
            <w:hideMark/>
          </w:tcPr>
          <w:p w:rsidR="00FA46D2" w:rsidRPr="00CA6AAE"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Liquidaciones por ventas diarias</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C967E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 xml:space="preserve">.9 </w:t>
            </w:r>
          </w:p>
          <w:p w:rsidR="00C967EE" w:rsidRPr="00CA6AAE" w:rsidRDefault="00C967E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.10</w:t>
            </w:r>
          </w:p>
          <w:p w:rsidR="00C967EE" w:rsidRPr="00CA6AAE" w:rsidRDefault="00C967EE"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.11</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Comprobantes de compra y gastos </w:t>
            </w:r>
          </w:p>
          <w:p w:rsidR="00FA46D2" w:rsidRPr="00CA6AAE" w:rsidRDefault="00C967E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Presupuesto Institucional</w:t>
            </w:r>
          </w:p>
          <w:p w:rsidR="00C967EE" w:rsidRPr="00CA6AAE" w:rsidRDefault="00C967E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ejecución presupuestario</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w:t>
            </w:r>
            <w:r w:rsidR="00C967EE" w:rsidRPr="00CA6AAE">
              <w:rPr>
                <w:rFonts w:ascii="Arial" w:eastAsia="Times New Roman" w:hAnsi="Arial" w:cs="Arial"/>
                <w:color w:val="000000"/>
                <w:sz w:val="24"/>
                <w:szCs w:val="24"/>
              </w:rPr>
              <w:t>12</w:t>
            </w:r>
          </w:p>
        </w:tc>
        <w:tc>
          <w:tcPr>
            <w:tcW w:w="9031" w:type="dxa"/>
            <w:gridSpan w:val="5"/>
            <w:noWrap/>
            <w:hideMark/>
          </w:tcPr>
          <w:p w:rsidR="00FA46D2" w:rsidRPr="00CA6AAE"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Compromisos presupuestarios </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w:t>
            </w:r>
            <w:r w:rsidR="00C967EE" w:rsidRPr="00CA6AAE">
              <w:rPr>
                <w:rFonts w:ascii="Arial" w:eastAsia="Times New Roman" w:hAnsi="Arial" w:cs="Arial"/>
                <w:color w:val="000000"/>
                <w:sz w:val="24"/>
                <w:szCs w:val="24"/>
              </w:rPr>
              <w:t>3.</w:t>
            </w:r>
            <w:r w:rsidR="00DE5C57">
              <w:rPr>
                <w:rFonts w:ascii="Arial" w:eastAsia="Times New Roman" w:hAnsi="Arial" w:cs="Arial"/>
                <w:color w:val="000000"/>
                <w:sz w:val="24"/>
                <w:szCs w:val="24"/>
              </w:rPr>
              <w:t>2</w:t>
            </w:r>
            <w:r w:rsidR="00C967EE" w:rsidRPr="00CA6AAE">
              <w:rPr>
                <w:rFonts w:ascii="Arial" w:eastAsia="Times New Roman" w:hAnsi="Arial" w:cs="Arial"/>
                <w:color w:val="000000"/>
                <w:sz w:val="24"/>
                <w:szCs w:val="24"/>
              </w:rPr>
              <w:t>.13</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Política presupuestaria</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w:t>
            </w:r>
            <w:r w:rsidR="00C967EE" w:rsidRPr="00CA6AAE">
              <w:rPr>
                <w:rFonts w:ascii="Arial" w:eastAsia="Times New Roman" w:hAnsi="Arial" w:cs="Arial"/>
                <w:color w:val="000000"/>
                <w:sz w:val="24"/>
                <w:szCs w:val="24"/>
              </w:rPr>
              <w:t>3.</w:t>
            </w:r>
            <w:r w:rsidR="00DE5C57">
              <w:rPr>
                <w:rFonts w:ascii="Arial" w:eastAsia="Times New Roman" w:hAnsi="Arial" w:cs="Arial"/>
                <w:color w:val="000000"/>
                <w:sz w:val="24"/>
                <w:szCs w:val="24"/>
              </w:rPr>
              <w:t>2</w:t>
            </w:r>
            <w:r w:rsidR="00C967EE" w:rsidRPr="00CA6AAE">
              <w:rPr>
                <w:rFonts w:ascii="Arial" w:eastAsia="Times New Roman" w:hAnsi="Arial" w:cs="Arial"/>
                <w:color w:val="000000"/>
                <w:sz w:val="24"/>
                <w:szCs w:val="24"/>
              </w:rPr>
              <w:t>.14</w:t>
            </w:r>
          </w:p>
        </w:tc>
        <w:tc>
          <w:tcPr>
            <w:tcW w:w="9031" w:type="dxa"/>
            <w:gridSpan w:val="5"/>
            <w:noWrap/>
            <w:hideMark/>
          </w:tcPr>
          <w:p w:rsidR="00FA46D2" w:rsidRPr="00CA6AAE"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Reprogramaciones y ajustes presupuestarios </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C967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w:t>
            </w:r>
            <w:r w:rsidR="00C967EE" w:rsidRPr="00CA6AAE">
              <w:rPr>
                <w:rFonts w:ascii="Arial" w:eastAsia="Times New Roman" w:hAnsi="Arial" w:cs="Arial"/>
                <w:color w:val="000000"/>
                <w:sz w:val="24"/>
                <w:szCs w:val="24"/>
              </w:rPr>
              <w:t>5</w:t>
            </w:r>
          </w:p>
          <w:p w:rsidR="005C0BE0" w:rsidRPr="00CA6AAE" w:rsidRDefault="005C0BE0"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.16</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Documentos legales de ingresos y egresos</w:t>
            </w:r>
          </w:p>
          <w:p w:rsidR="00C967EE" w:rsidRPr="00CA6AAE" w:rsidRDefault="00C967EE" w:rsidP="00C967E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A6AAE">
              <w:rPr>
                <w:rFonts w:ascii="Arial" w:hAnsi="Arial" w:cs="Arial"/>
                <w:sz w:val="24"/>
                <w:szCs w:val="24"/>
              </w:rPr>
              <w:t>Requerimientos de fondos de Responsabilidad Compartida</w:t>
            </w:r>
          </w:p>
          <w:p w:rsidR="00C967EE" w:rsidRPr="00CA6AAE" w:rsidRDefault="00C967EE" w:rsidP="00C967E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A6AAE">
              <w:rPr>
                <w:rFonts w:ascii="Arial" w:hAnsi="Arial" w:cs="Arial"/>
                <w:sz w:val="24"/>
                <w:szCs w:val="24"/>
              </w:rPr>
              <w:t>Hacienda.</w:t>
            </w:r>
          </w:p>
          <w:p w:rsidR="005C0BE0" w:rsidRPr="00CA6AAE" w:rsidRDefault="005C0BE0" w:rsidP="00C967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p>
        </w:tc>
      </w:tr>
      <w:tr w:rsidR="00FA46D2"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FA46D2" w:rsidRPr="00CA6AAE" w:rsidRDefault="00FA46D2" w:rsidP="007C23DD">
            <w:pPr>
              <w:rPr>
                <w:rFonts w:ascii="Arial" w:eastAsia="Times New Roman" w:hAnsi="Arial" w:cs="Arial"/>
                <w:color w:val="000000"/>
                <w:sz w:val="24"/>
                <w:szCs w:val="24"/>
              </w:rPr>
            </w:pPr>
          </w:p>
        </w:tc>
      </w:tr>
      <w:tr w:rsidR="00FA46D2" w:rsidRPr="00E13896" w:rsidTr="00715CB2">
        <w:trPr>
          <w:trHeight w:val="16"/>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FA46D2" w:rsidRPr="00CA6AAE" w:rsidRDefault="00FA46D2" w:rsidP="005D36C9">
            <w:pPr>
              <w:pStyle w:val="Ttulo1"/>
              <w:spacing w:before="0"/>
              <w:outlineLvl w:val="0"/>
              <w:rPr>
                <w:rFonts w:ascii="Arial" w:eastAsia="Times New Roman" w:hAnsi="Arial" w:cs="Arial"/>
                <w:color w:val="auto"/>
                <w:sz w:val="24"/>
                <w:szCs w:val="24"/>
                <w:u w:val="single"/>
              </w:rPr>
            </w:pPr>
            <w:bookmarkStart w:id="11" w:name="_Toc462734670"/>
            <w:bookmarkStart w:id="12" w:name="_Toc462735603"/>
          </w:p>
          <w:p w:rsidR="00FA46D2" w:rsidRPr="00CA6AAE" w:rsidRDefault="00FA46D2" w:rsidP="005D36C9">
            <w:pPr>
              <w:pStyle w:val="Ttulo1"/>
              <w:spacing w:before="0"/>
              <w:outlineLvl w:val="0"/>
              <w:rPr>
                <w:rFonts w:ascii="Arial" w:eastAsia="Times New Roman" w:hAnsi="Arial" w:cs="Arial"/>
                <w:b/>
                <w:color w:val="auto"/>
                <w:sz w:val="24"/>
                <w:szCs w:val="24"/>
                <w:u w:val="single"/>
              </w:rPr>
            </w:pPr>
            <w:r w:rsidRPr="00CA6AAE">
              <w:rPr>
                <w:rFonts w:ascii="Arial" w:eastAsia="Times New Roman" w:hAnsi="Arial" w:cs="Arial"/>
                <w:b/>
                <w:color w:val="auto"/>
                <w:sz w:val="24"/>
                <w:szCs w:val="24"/>
                <w:u w:val="single"/>
              </w:rPr>
              <w:t>SECCIÓN 4: SERVICIOS</w:t>
            </w:r>
          </w:p>
          <w:bookmarkEnd w:id="11"/>
          <w:bookmarkEnd w:id="12"/>
          <w:p w:rsidR="00FA46D2" w:rsidRPr="00CA6AAE" w:rsidRDefault="00FA46D2" w:rsidP="007C23DD">
            <w:pPr>
              <w:rPr>
                <w:rFonts w:ascii="Arial" w:eastAsia="Times New Roman" w:hAnsi="Arial" w:cs="Arial"/>
                <w:color w:val="000000"/>
                <w:sz w:val="24"/>
                <w:szCs w:val="24"/>
              </w:rPr>
            </w:pPr>
            <w:r w:rsidRPr="00CA6AAE">
              <w:rPr>
                <w:rFonts w:ascii="Arial" w:eastAsia="Times New Roman" w:hAnsi="Arial" w:cs="Arial"/>
                <w:color w:val="000000"/>
                <w:sz w:val="24"/>
                <w:szCs w:val="24"/>
              </w:rPr>
              <w:t> </w:t>
            </w:r>
          </w:p>
        </w:tc>
      </w:tr>
      <w:tr w:rsidR="00FA46D2"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FA46D2" w:rsidRPr="00CA6AAE" w:rsidRDefault="00FA46D2" w:rsidP="007C23DD">
            <w:pPr>
              <w:rPr>
                <w:rFonts w:ascii="Arial" w:eastAsia="Times New Roman" w:hAnsi="Arial" w:cs="Arial"/>
                <w:color w:val="000000"/>
                <w:sz w:val="24"/>
                <w:szCs w:val="24"/>
              </w:rPr>
            </w:pPr>
          </w:p>
        </w:tc>
      </w:tr>
      <w:tr w:rsidR="00FA46D2"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FA46D2" w:rsidRPr="000D6686" w:rsidRDefault="00FA46D2" w:rsidP="00F436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4"/>
                <w:szCs w:val="24"/>
              </w:rPr>
            </w:pPr>
            <w:r w:rsidRPr="000D6686">
              <w:rPr>
                <w:rFonts w:ascii="Arial" w:eastAsia="Times New Roman" w:hAnsi="Arial" w:cs="Arial"/>
                <w:b/>
                <w:color w:val="000000"/>
                <w:sz w:val="24"/>
                <w:szCs w:val="24"/>
              </w:rPr>
              <w:t xml:space="preserve">4.1    </w:t>
            </w:r>
            <w:r w:rsidR="000D6686">
              <w:rPr>
                <w:rFonts w:ascii="Arial" w:eastAsia="Times New Roman" w:hAnsi="Arial" w:cs="Arial"/>
                <w:b/>
                <w:color w:val="000000"/>
                <w:sz w:val="24"/>
                <w:szCs w:val="24"/>
              </w:rPr>
              <w:t>S</w:t>
            </w:r>
            <w:r w:rsidR="00F436CF" w:rsidRPr="000D6686">
              <w:rPr>
                <w:rFonts w:ascii="Arial" w:eastAsia="Times New Roman" w:hAnsi="Arial" w:cs="Arial"/>
                <w:b/>
                <w:color w:val="000000"/>
                <w:sz w:val="24"/>
                <w:szCs w:val="24"/>
              </w:rPr>
              <w:t>uministrar bienes y servicios  médicos y farmacéuticos al Sistema de Sanidad Militar</w:t>
            </w:r>
          </w:p>
          <w:p w:rsidR="000D6686" w:rsidRPr="000D6686" w:rsidRDefault="000D6686" w:rsidP="000D66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 xml:space="preserve">4.1.1  </w:t>
            </w:r>
            <w:r w:rsidRPr="00CA6AAE">
              <w:rPr>
                <w:rFonts w:ascii="Arial" w:hAnsi="Arial" w:cs="Arial"/>
                <w:sz w:val="24"/>
                <w:szCs w:val="14"/>
              </w:rPr>
              <w:t xml:space="preserve"> Licitaciones</w:t>
            </w:r>
          </w:p>
          <w:p w:rsidR="000D6686" w:rsidRPr="00CA6AAE" w:rsidRDefault="000D6686" w:rsidP="000D66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Pr>
                <w:rFonts w:ascii="Arial" w:hAnsi="Arial" w:cs="Arial"/>
                <w:sz w:val="24"/>
                <w:szCs w:val="14"/>
              </w:rPr>
              <w:t xml:space="preserve">4.1.2   </w:t>
            </w:r>
            <w:r w:rsidRPr="00CA6AAE">
              <w:rPr>
                <w:rFonts w:ascii="Arial" w:hAnsi="Arial" w:cs="Arial"/>
                <w:sz w:val="24"/>
                <w:szCs w:val="14"/>
              </w:rPr>
              <w:t>Expediente de Libre Gestión</w:t>
            </w:r>
          </w:p>
          <w:p w:rsidR="000D6686" w:rsidRDefault="000D6686" w:rsidP="000D66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Pr>
                <w:rFonts w:ascii="Arial" w:hAnsi="Arial" w:cs="Arial"/>
                <w:sz w:val="24"/>
                <w:szCs w:val="14"/>
              </w:rPr>
              <w:t>4.1.3   Órdenes de compra</w:t>
            </w:r>
          </w:p>
          <w:p w:rsidR="000D6686" w:rsidRPr="00CA6AAE" w:rsidRDefault="000D6686" w:rsidP="000D66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p>
        </w:tc>
      </w:tr>
      <w:tr w:rsidR="00FA46D2" w:rsidRPr="00E13896" w:rsidTr="00715CB2">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FA46D2" w:rsidRDefault="00FA46D2" w:rsidP="00F436C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0D6686">
              <w:rPr>
                <w:rFonts w:ascii="Arial" w:eastAsia="Times New Roman" w:hAnsi="Arial" w:cs="Arial"/>
                <w:b/>
                <w:color w:val="000000"/>
                <w:sz w:val="24"/>
                <w:szCs w:val="24"/>
              </w:rPr>
              <w:t>4.</w:t>
            </w:r>
            <w:r w:rsidR="000D6686" w:rsidRPr="000D6686">
              <w:rPr>
                <w:rFonts w:ascii="Arial" w:eastAsia="Times New Roman" w:hAnsi="Arial" w:cs="Arial"/>
                <w:b/>
                <w:color w:val="000000"/>
                <w:sz w:val="24"/>
                <w:szCs w:val="24"/>
              </w:rPr>
              <w:t>2.</w:t>
            </w:r>
            <w:r w:rsidRPr="000D6686">
              <w:rPr>
                <w:rFonts w:ascii="Arial" w:eastAsia="Times New Roman" w:hAnsi="Arial" w:cs="Arial"/>
                <w:b/>
                <w:color w:val="000000"/>
                <w:sz w:val="24"/>
                <w:szCs w:val="24"/>
              </w:rPr>
              <w:t xml:space="preserve">    </w:t>
            </w:r>
            <w:r w:rsidR="00F436CF" w:rsidRPr="000D6686">
              <w:rPr>
                <w:rFonts w:ascii="Arial" w:eastAsia="Times New Roman" w:hAnsi="Arial" w:cs="Arial"/>
                <w:b/>
                <w:color w:val="000000"/>
                <w:sz w:val="24"/>
                <w:szCs w:val="24"/>
              </w:rPr>
              <w:t>Brindar atención del Programa de Rehabilitación a la población de</w:t>
            </w:r>
            <w:r w:rsidR="00F436CF" w:rsidRPr="00CA6AAE">
              <w:rPr>
                <w:rFonts w:ascii="Arial" w:eastAsia="Times New Roman" w:hAnsi="Arial" w:cs="Arial"/>
                <w:color w:val="000000"/>
                <w:sz w:val="24"/>
                <w:szCs w:val="24"/>
              </w:rPr>
              <w:t xml:space="preserve"> la Fuerza Armada</w:t>
            </w:r>
            <w:r w:rsidR="000D6686">
              <w:rPr>
                <w:rFonts w:ascii="Arial" w:eastAsia="Times New Roman" w:hAnsi="Arial" w:cs="Arial"/>
                <w:color w:val="000000"/>
                <w:sz w:val="24"/>
                <w:szCs w:val="24"/>
              </w:rPr>
              <w:t>.</w:t>
            </w:r>
          </w:p>
          <w:p w:rsidR="000D6686" w:rsidRPr="00CA6AAE" w:rsidRDefault="000D6686" w:rsidP="000D668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 xml:space="preserve">4.2.1  </w:t>
            </w:r>
            <w:r w:rsidR="00D42F6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Expedientes clínicos de los beneficiarios</w:t>
            </w:r>
          </w:p>
        </w:tc>
      </w:tr>
      <w:tr w:rsidR="00FA46D2"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FA46D2" w:rsidRPr="00CA6AAE" w:rsidRDefault="00FA46D2" w:rsidP="00D42F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A6AAE">
              <w:rPr>
                <w:rFonts w:ascii="Arial" w:eastAsia="Times New Roman" w:hAnsi="Arial" w:cs="Arial"/>
                <w:color w:val="000000"/>
                <w:sz w:val="24"/>
                <w:szCs w:val="24"/>
              </w:rPr>
              <w:t>4.</w:t>
            </w:r>
            <w:r w:rsidR="00D42F6E">
              <w:rPr>
                <w:rFonts w:ascii="Arial" w:eastAsia="Times New Roman" w:hAnsi="Arial" w:cs="Arial"/>
                <w:color w:val="000000"/>
                <w:sz w:val="24"/>
                <w:szCs w:val="24"/>
              </w:rPr>
              <w:t>2</w:t>
            </w:r>
            <w:r w:rsidRPr="00CA6AAE">
              <w:rPr>
                <w:rFonts w:ascii="Arial" w:eastAsia="Times New Roman" w:hAnsi="Arial" w:cs="Arial"/>
                <w:color w:val="000000"/>
                <w:sz w:val="24"/>
                <w:szCs w:val="24"/>
              </w:rPr>
              <w:t>.</w:t>
            </w:r>
            <w:r w:rsidR="000D6686">
              <w:rPr>
                <w:rFonts w:ascii="Arial" w:eastAsia="Times New Roman" w:hAnsi="Arial" w:cs="Arial"/>
                <w:color w:val="000000"/>
                <w:sz w:val="24"/>
                <w:szCs w:val="24"/>
              </w:rPr>
              <w:t>2</w:t>
            </w:r>
            <w:r w:rsidRPr="00CA6AAE">
              <w:rPr>
                <w:rFonts w:ascii="Arial" w:eastAsia="Times New Roman" w:hAnsi="Arial" w:cs="Arial"/>
                <w:color w:val="000000"/>
                <w:sz w:val="24"/>
                <w:szCs w:val="24"/>
              </w:rPr>
              <w:t xml:space="preserve">    </w:t>
            </w:r>
            <w:r w:rsidR="000D6686">
              <w:rPr>
                <w:rFonts w:ascii="Arial" w:eastAsia="Times New Roman" w:hAnsi="Arial" w:cs="Arial"/>
                <w:color w:val="000000"/>
                <w:sz w:val="24"/>
                <w:szCs w:val="24"/>
              </w:rPr>
              <w:t xml:space="preserve">Expedientes de compras </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c>
          <w:tcPr>
            <w:tcW w:w="1415" w:type="dxa"/>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c>
          <w:tcPr>
            <w:tcW w:w="443" w:type="dxa"/>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c>
          <w:tcPr>
            <w:tcW w:w="3037" w:type="dxa"/>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c>
          <w:tcPr>
            <w:tcW w:w="4136" w:type="dxa"/>
            <w:gridSpan w:val="2"/>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r>
    </w:tbl>
    <w:p w:rsidR="00ED5C17" w:rsidRDefault="00ED5C17" w:rsidP="00F10716">
      <w:pPr>
        <w:spacing w:after="0" w:line="240" w:lineRule="auto"/>
        <w:rPr>
          <w:rFonts w:ascii="Arial" w:hAnsi="Arial" w:cs="Arial"/>
        </w:rPr>
      </w:pPr>
    </w:p>
    <w:sectPr w:rsidR="00ED5C17" w:rsidSect="00C07F78">
      <w:headerReference w:type="default" r:id="rId9"/>
      <w:footerReference w:type="default" r:id="rId10"/>
      <w:pgSz w:w="12240" w:h="15840"/>
      <w:pgMar w:top="720" w:right="1183"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4AD" w:rsidRDefault="000964AD" w:rsidP="00454822">
      <w:pPr>
        <w:spacing w:after="0" w:line="240" w:lineRule="auto"/>
      </w:pPr>
      <w:r>
        <w:separator/>
      </w:r>
    </w:p>
  </w:endnote>
  <w:endnote w:type="continuationSeparator" w:id="0">
    <w:p w:rsidR="000964AD" w:rsidRDefault="000964AD" w:rsidP="0045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78" w:rsidRPr="00C07F78" w:rsidRDefault="00C07F78" w:rsidP="00C07F78">
    <w:pPr>
      <w:tabs>
        <w:tab w:val="center" w:pos="4419"/>
        <w:tab w:val="right" w:pos="8838"/>
      </w:tabs>
      <w:spacing w:after="0" w:line="240" w:lineRule="auto"/>
      <w:jc w:val="both"/>
      <w:rPr>
        <w:rFonts w:ascii="Arial" w:eastAsia="Calibri" w:hAnsi="Arial" w:cs="Times New Roman"/>
        <w:b/>
        <w:sz w:val="8"/>
        <w:lang w:val="es-ES" w:eastAsia="en-US"/>
      </w:rPr>
    </w:pPr>
    <w:r w:rsidRPr="00C07F78">
      <w:rPr>
        <w:rFonts w:ascii="Arial Narrow" w:eastAsia="Times New Roman" w:hAnsi="Arial Narrow" w:cs="Times New Roman"/>
        <w:b/>
        <w:sz w:val="12"/>
        <w:szCs w:val="16"/>
        <w:u w:val="single"/>
        <w:lang w:val="es-ES" w:eastAsia="es-ES"/>
      </w:rPr>
      <w:t>NOTA CONFIDENCIAL</w:t>
    </w:r>
    <w:r w:rsidRPr="00C07F78">
      <w:rPr>
        <w:rFonts w:ascii="Arial Narrow" w:eastAsia="Times New Roman" w:hAnsi="Arial Narrow" w:cs="Times New Roman"/>
        <w:b/>
        <w:sz w:val="12"/>
        <w:szCs w:val="16"/>
        <w:lang w:val="es-ES" w:eastAsia="es-ES"/>
      </w:rPr>
      <w:t>:</w:t>
    </w:r>
    <w:r w:rsidRPr="00C07F78">
      <w:rPr>
        <w:rFonts w:ascii="Arial Narrow" w:eastAsia="Times New Roman" w:hAnsi="Arial Narrow" w:cs="Times New Roman"/>
        <w:sz w:val="12"/>
        <w:szCs w:val="16"/>
        <w:lang w:val="es-ES" w:eastAsia="es-ES"/>
      </w:rPr>
      <w:t xml:space="preserve"> La información contenida en este documento originado en el CENTRO FARMACÉUTICO DE LA FUERZA ARMADA, EL SALVADOR, contiene datos confidenciales que sólo pueden ser utilizados por el personal de la institución al cuál compete. Si no es el destinatario autorizado, cualquier retención, difusión, distribución o copia total o parcial de este documento o su información es prohibida y será sancionada por la ley. Si por error recibe este documento, favor remitir o entregar al Departamento de Planificación, si el documento se recibe en formato digital informar y borrar inmediatamente</w:t>
    </w:r>
    <w:r w:rsidRPr="00C07F78">
      <w:rPr>
        <w:rFonts w:ascii="Arial" w:eastAsia="Arial Unicode MS" w:hAnsi="Arial" w:cs="Arial"/>
        <w:noProof/>
        <w:sz w:val="24"/>
        <w:u w:val="single"/>
      </w:rPr>
      <w:t xml:space="preserve"> </w:t>
    </w:r>
  </w:p>
  <w:p w:rsidR="00C07F78" w:rsidRPr="00C07F78" w:rsidRDefault="00C07F78" w:rsidP="00C07F78">
    <w:pPr>
      <w:tabs>
        <w:tab w:val="center" w:pos="4419"/>
        <w:tab w:val="right" w:pos="8838"/>
      </w:tabs>
      <w:spacing w:after="0" w:line="240" w:lineRule="auto"/>
      <w:jc w:val="center"/>
      <w:rPr>
        <w:rFonts w:ascii="Arial Narrow" w:eastAsia="Times New Roman" w:hAnsi="Arial Narrow" w:cs="Times New Roman"/>
        <w:sz w:val="20"/>
        <w:szCs w:val="24"/>
        <w:lang w:val="es-ES" w:eastAsia="es-ES"/>
      </w:rPr>
    </w:pPr>
    <w:r w:rsidRPr="00C07F78">
      <w:rPr>
        <w:rFonts w:ascii="Arial Narrow" w:eastAsia="Times New Roman" w:hAnsi="Arial Narrow" w:cs="Times New Roman"/>
        <w:sz w:val="20"/>
        <w:szCs w:val="24"/>
        <w:lang w:val="es-ES" w:eastAsia="es-ES"/>
      </w:rPr>
      <w:fldChar w:fldCharType="begin"/>
    </w:r>
    <w:r w:rsidRPr="00C07F78">
      <w:rPr>
        <w:rFonts w:ascii="Arial Narrow" w:eastAsia="Times New Roman" w:hAnsi="Arial Narrow" w:cs="Times New Roman"/>
        <w:sz w:val="20"/>
        <w:szCs w:val="24"/>
        <w:lang w:val="es-ES" w:eastAsia="es-ES"/>
      </w:rPr>
      <w:instrText>PAGE   \* MERGEFORMAT</w:instrText>
    </w:r>
    <w:r w:rsidRPr="00C07F78">
      <w:rPr>
        <w:rFonts w:ascii="Arial Narrow" w:eastAsia="Times New Roman" w:hAnsi="Arial Narrow" w:cs="Times New Roman"/>
        <w:sz w:val="20"/>
        <w:szCs w:val="24"/>
        <w:lang w:val="es-ES" w:eastAsia="es-ES"/>
      </w:rPr>
      <w:fldChar w:fldCharType="separate"/>
    </w:r>
    <w:r w:rsidR="00D344CA">
      <w:rPr>
        <w:rFonts w:ascii="Arial Narrow" w:eastAsia="Times New Roman" w:hAnsi="Arial Narrow" w:cs="Times New Roman"/>
        <w:noProof/>
        <w:sz w:val="20"/>
        <w:szCs w:val="24"/>
        <w:lang w:val="es-ES" w:eastAsia="es-ES"/>
      </w:rPr>
      <w:t>6</w:t>
    </w:r>
    <w:r w:rsidRPr="00C07F78">
      <w:rPr>
        <w:rFonts w:ascii="Arial Narrow" w:eastAsia="Times New Roman" w:hAnsi="Arial Narrow" w:cs="Times New Roman"/>
        <w:sz w:val="20"/>
        <w:szCs w:val="24"/>
        <w:lang w:val="es-ES" w:eastAsia="es-ES"/>
      </w:rPr>
      <w:fldChar w:fldCharType="end"/>
    </w:r>
  </w:p>
  <w:p w:rsidR="00C07F78" w:rsidRDefault="00C07F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4AD" w:rsidRDefault="000964AD" w:rsidP="00454822">
      <w:pPr>
        <w:spacing w:after="0" w:line="240" w:lineRule="auto"/>
      </w:pPr>
      <w:r>
        <w:separator/>
      </w:r>
    </w:p>
  </w:footnote>
  <w:footnote w:type="continuationSeparator" w:id="0">
    <w:p w:rsidR="000964AD" w:rsidRDefault="000964AD" w:rsidP="00454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78" w:rsidRDefault="00C07F78" w:rsidP="00C07F78">
    <w:pPr>
      <w:pStyle w:val="Encabezado"/>
      <w:ind w:right="360"/>
    </w:pPr>
    <w:r>
      <w:rPr>
        <w:noProof/>
        <w:sz w:val="20"/>
      </w:rPr>
      <w:drawing>
        <wp:anchor distT="0" distB="0" distL="114300" distR="114300" simplePos="0" relativeHeight="251661312" behindDoc="0" locked="0" layoutInCell="1" allowOverlap="1" wp14:anchorId="05C2111C" wp14:editId="01170889">
          <wp:simplePos x="0" y="0"/>
          <wp:positionH relativeFrom="column">
            <wp:posOffset>711835</wp:posOffset>
          </wp:positionH>
          <wp:positionV relativeFrom="paragraph">
            <wp:posOffset>-284480</wp:posOffset>
          </wp:positionV>
          <wp:extent cx="542925" cy="502285"/>
          <wp:effectExtent l="0" t="0" r="9525" b="0"/>
          <wp:wrapNone/>
          <wp:docPr id="9" name="Imagen 9" descr="escudo-de-el-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de-el-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1" locked="0" layoutInCell="1" allowOverlap="1" wp14:anchorId="6BAF2D6F" wp14:editId="3A6EE7F9">
          <wp:simplePos x="0" y="0"/>
          <wp:positionH relativeFrom="column">
            <wp:posOffset>5295900</wp:posOffset>
          </wp:positionH>
          <wp:positionV relativeFrom="paragraph">
            <wp:posOffset>-286385</wp:posOffset>
          </wp:positionV>
          <wp:extent cx="630555" cy="630555"/>
          <wp:effectExtent l="0" t="0" r="0" b="0"/>
          <wp:wrapNone/>
          <wp:docPr id="8" name="Imagen 8" descr="CEFAF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FAFA transpar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60288" behindDoc="0" locked="0" layoutInCell="0" allowOverlap="1" wp14:anchorId="4BC60902" wp14:editId="07546B7F">
              <wp:simplePos x="0" y="0"/>
              <wp:positionH relativeFrom="column">
                <wp:posOffset>1255395</wp:posOffset>
              </wp:positionH>
              <wp:positionV relativeFrom="paragraph">
                <wp:posOffset>-188595</wp:posOffset>
              </wp:positionV>
              <wp:extent cx="4123690" cy="38544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F78" w:rsidRPr="00F652EF" w:rsidRDefault="00C07F78" w:rsidP="00C07F78">
                          <w:pPr>
                            <w:pStyle w:val="Encabezado"/>
                            <w:ind w:right="-1005"/>
                            <w:rPr>
                              <w:rFonts w:ascii="Arial Black" w:hAnsi="Arial Black" w:cs="Arial"/>
                              <w:b/>
                            </w:rPr>
                          </w:pPr>
                          <w:r w:rsidRPr="00F652EF">
                            <w:rPr>
                              <w:rFonts w:ascii="Arial Black" w:hAnsi="Arial Black" w:cs="Arial"/>
                              <w:b/>
                            </w:rPr>
                            <w:t>CENTRO FARMACÉUTICO DE LA FUERZA ARMADA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98.85pt;margin-top:-14.85pt;width:324.7pt;height:3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" o:allowincell="f" filled="f" stroked="f">
              <v:textbox>
                <w:txbxContent>
                  <w:p w:rsidR="00C07F78" w:rsidRPr="00F652EF" w:rsidRDefault="00C07F78" w:rsidP="00C07F78">
                    <w:pPr>
                      <w:pStyle w:val="Encabezado"/>
                      <w:ind w:right="-1005"/>
                      <w:rPr>
                        <w:rFonts w:ascii="Arial Black" w:hAnsi="Arial Black" w:cs="Arial"/>
                        <w:b/>
                      </w:rPr>
                    </w:pPr>
                    <w:r w:rsidRPr="00F652EF">
                      <w:rPr>
                        <w:rFonts w:ascii="Arial Black" w:hAnsi="Arial Black" w:cs="Arial"/>
                        <w:b/>
                      </w:rPr>
                      <w:t>CENTRO FARMACÉUTICO DE LA FUERZA ARMADA</w:t>
                    </w:r>
                  </w:p>
                </w:txbxContent>
              </v:textbox>
            </v:shape>
          </w:pict>
        </mc:Fallback>
      </mc:AlternateContent>
    </w:r>
  </w:p>
  <w:p w:rsidR="00C07F78" w:rsidRDefault="00C07F78" w:rsidP="00C07F78">
    <w:pPr>
      <w:pStyle w:val="Encabezado"/>
    </w:pPr>
  </w:p>
  <w:p w:rsidR="003328DA" w:rsidRPr="00C07F78" w:rsidRDefault="00C07F78" w:rsidP="00C07F78">
    <w:pPr>
      <w:pStyle w:val="Encabezado"/>
    </w:pPr>
    <w:r>
      <w:rPr>
        <w:noProof/>
      </w:rPr>
      <mc:AlternateContent>
        <mc:Choice Requires="wps">
          <w:drawing>
            <wp:anchor distT="0" distB="0" distL="114300" distR="114300" simplePos="0" relativeHeight="251659264" behindDoc="0" locked="0" layoutInCell="0" allowOverlap="1" wp14:anchorId="4CAC8B7A" wp14:editId="126FA4D5">
              <wp:simplePos x="0" y="0"/>
              <wp:positionH relativeFrom="column">
                <wp:posOffset>511175</wp:posOffset>
              </wp:positionH>
              <wp:positionV relativeFrom="paragraph">
                <wp:posOffset>42545</wp:posOffset>
              </wp:positionV>
              <wp:extent cx="5908040" cy="0"/>
              <wp:effectExtent l="0" t="0" r="1651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8040"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pt,3.35pt" to="50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" o:allowincell="f" strokecolor="green"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C8"/>
    <w:rsid w:val="00007875"/>
    <w:rsid w:val="00011BDC"/>
    <w:rsid w:val="00036EC5"/>
    <w:rsid w:val="00054C20"/>
    <w:rsid w:val="000575C4"/>
    <w:rsid w:val="000964AD"/>
    <w:rsid w:val="000A0725"/>
    <w:rsid w:val="000A1343"/>
    <w:rsid w:val="000D6686"/>
    <w:rsid w:val="000E7040"/>
    <w:rsid w:val="00137EFE"/>
    <w:rsid w:val="00147D21"/>
    <w:rsid w:val="0016396B"/>
    <w:rsid w:val="00171DF4"/>
    <w:rsid w:val="001A1A1A"/>
    <w:rsid w:val="001B4676"/>
    <w:rsid w:val="001C73A7"/>
    <w:rsid w:val="001E3D74"/>
    <w:rsid w:val="001F771D"/>
    <w:rsid w:val="00213ED4"/>
    <w:rsid w:val="00260BE6"/>
    <w:rsid w:val="0026580D"/>
    <w:rsid w:val="0026685A"/>
    <w:rsid w:val="00282136"/>
    <w:rsid w:val="002A7583"/>
    <w:rsid w:val="002C4117"/>
    <w:rsid w:val="002F0D6C"/>
    <w:rsid w:val="002F4A93"/>
    <w:rsid w:val="00307801"/>
    <w:rsid w:val="003328DA"/>
    <w:rsid w:val="00333F53"/>
    <w:rsid w:val="00334D4C"/>
    <w:rsid w:val="00367197"/>
    <w:rsid w:val="0037404E"/>
    <w:rsid w:val="0037625C"/>
    <w:rsid w:val="003A0F10"/>
    <w:rsid w:val="003A75C9"/>
    <w:rsid w:val="003B1E64"/>
    <w:rsid w:val="003E2B5A"/>
    <w:rsid w:val="003E45BC"/>
    <w:rsid w:val="0041768F"/>
    <w:rsid w:val="004511AD"/>
    <w:rsid w:val="0045376F"/>
    <w:rsid w:val="00454822"/>
    <w:rsid w:val="004651E6"/>
    <w:rsid w:val="004742D1"/>
    <w:rsid w:val="00486775"/>
    <w:rsid w:val="004938C1"/>
    <w:rsid w:val="004B0118"/>
    <w:rsid w:val="004D12C4"/>
    <w:rsid w:val="004D252C"/>
    <w:rsid w:val="004F5AF7"/>
    <w:rsid w:val="00502B8E"/>
    <w:rsid w:val="0051468D"/>
    <w:rsid w:val="00521604"/>
    <w:rsid w:val="005411D1"/>
    <w:rsid w:val="0054153D"/>
    <w:rsid w:val="00595BD0"/>
    <w:rsid w:val="00595F75"/>
    <w:rsid w:val="005B2B27"/>
    <w:rsid w:val="005C0BE0"/>
    <w:rsid w:val="005D36C9"/>
    <w:rsid w:val="005E7323"/>
    <w:rsid w:val="00673582"/>
    <w:rsid w:val="00676638"/>
    <w:rsid w:val="00684266"/>
    <w:rsid w:val="006A72C8"/>
    <w:rsid w:val="006C6BD4"/>
    <w:rsid w:val="00715CB2"/>
    <w:rsid w:val="00722D1A"/>
    <w:rsid w:val="00726D82"/>
    <w:rsid w:val="00730A83"/>
    <w:rsid w:val="00732BD1"/>
    <w:rsid w:val="00735BD6"/>
    <w:rsid w:val="00740A8A"/>
    <w:rsid w:val="007423DE"/>
    <w:rsid w:val="00772629"/>
    <w:rsid w:val="007B4435"/>
    <w:rsid w:val="007C23DD"/>
    <w:rsid w:val="007C3EFD"/>
    <w:rsid w:val="007E2042"/>
    <w:rsid w:val="007E2FD7"/>
    <w:rsid w:val="007F3CFE"/>
    <w:rsid w:val="00803198"/>
    <w:rsid w:val="008164E5"/>
    <w:rsid w:val="008211DE"/>
    <w:rsid w:val="00825CAD"/>
    <w:rsid w:val="00857B9C"/>
    <w:rsid w:val="008962D6"/>
    <w:rsid w:val="008B2F2B"/>
    <w:rsid w:val="008E6A32"/>
    <w:rsid w:val="008F346A"/>
    <w:rsid w:val="00915B9C"/>
    <w:rsid w:val="00944A8C"/>
    <w:rsid w:val="009514BA"/>
    <w:rsid w:val="009555C5"/>
    <w:rsid w:val="009C739A"/>
    <w:rsid w:val="009E4705"/>
    <w:rsid w:val="00A01A53"/>
    <w:rsid w:val="00A03680"/>
    <w:rsid w:val="00A3741E"/>
    <w:rsid w:val="00AA7E9E"/>
    <w:rsid w:val="00AB5578"/>
    <w:rsid w:val="00AD469F"/>
    <w:rsid w:val="00AF7E2C"/>
    <w:rsid w:val="00B33E8D"/>
    <w:rsid w:val="00B530F5"/>
    <w:rsid w:val="00B6536F"/>
    <w:rsid w:val="00B6651A"/>
    <w:rsid w:val="00B71B3A"/>
    <w:rsid w:val="00B91EB4"/>
    <w:rsid w:val="00BA2DCE"/>
    <w:rsid w:val="00BA437D"/>
    <w:rsid w:val="00BD4BB6"/>
    <w:rsid w:val="00BF61E1"/>
    <w:rsid w:val="00C07F78"/>
    <w:rsid w:val="00C32EB9"/>
    <w:rsid w:val="00C37FA4"/>
    <w:rsid w:val="00C405CC"/>
    <w:rsid w:val="00C66BB7"/>
    <w:rsid w:val="00C77078"/>
    <w:rsid w:val="00C81CEB"/>
    <w:rsid w:val="00C967EE"/>
    <w:rsid w:val="00CA6AAE"/>
    <w:rsid w:val="00CB079B"/>
    <w:rsid w:val="00CB2450"/>
    <w:rsid w:val="00CD2631"/>
    <w:rsid w:val="00CE06AA"/>
    <w:rsid w:val="00CE6102"/>
    <w:rsid w:val="00CF2D99"/>
    <w:rsid w:val="00CF3341"/>
    <w:rsid w:val="00D24817"/>
    <w:rsid w:val="00D2737F"/>
    <w:rsid w:val="00D344CA"/>
    <w:rsid w:val="00D42F6E"/>
    <w:rsid w:val="00D506AC"/>
    <w:rsid w:val="00D925E0"/>
    <w:rsid w:val="00D9480C"/>
    <w:rsid w:val="00DA340E"/>
    <w:rsid w:val="00DC32B1"/>
    <w:rsid w:val="00DC45C2"/>
    <w:rsid w:val="00DD0106"/>
    <w:rsid w:val="00DE5C57"/>
    <w:rsid w:val="00DF6563"/>
    <w:rsid w:val="00E0622B"/>
    <w:rsid w:val="00E13896"/>
    <w:rsid w:val="00E14874"/>
    <w:rsid w:val="00E34702"/>
    <w:rsid w:val="00E351E2"/>
    <w:rsid w:val="00E5702A"/>
    <w:rsid w:val="00E63627"/>
    <w:rsid w:val="00E80DBF"/>
    <w:rsid w:val="00E829E6"/>
    <w:rsid w:val="00E90CFC"/>
    <w:rsid w:val="00E911E2"/>
    <w:rsid w:val="00EA6AA2"/>
    <w:rsid w:val="00ED2038"/>
    <w:rsid w:val="00ED4485"/>
    <w:rsid w:val="00ED5C17"/>
    <w:rsid w:val="00EE378F"/>
    <w:rsid w:val="00EF5404"/>
    <w:rsid w:val="00F06A5C"/>
    <w:rsid w:val="00F10716"/>
    <w:rsid w:val="00F13AD6"/>
    <w:rsid w:val="00F158EB"/>
    <w:rsid w:val="00F15AF1"/>
    <w:rsid w:val="00F31858"/>
    <w:rsid w:val="00F32527"/>
    <w:rsid w:val="00F436CF"/>
    <w:rsid w:val="00F5739C"/>
    <w:rsid w:val="00F63F9E"/>
    <w:rsid w:val="00F662F0"/>
    <w:rsid w:val="00F739CA"/>
    <w:rsid w:val="00F742A1"/>
    <w:rsid w:val="00FA46D2"/>
    <w:rsid w:val="00FB457F"/>
    <w:rsid w:val="00FC2F97"/>
    <w:rsid w:val="00FD014B"/>
    <w:rsid w:val="00FE3622"/>
    <w:rsid w:val="00FF31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0A8A"/>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48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822"/>
  </w:style>
  <w:style w:type="paragraph" w:styleId="Piedepgina">
    <w:name w:val="footer"/>
    <w:basedOn w:val="Normal"/>
    <w:link w:val="PiedepginaCar"/>
    <w:uiPriority w:val="99"/>
    <w:unhideWhenUsed/>
    <w:rsid w:val="004548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822"/>
  </w:style>
  <w:style w:type="paragraph" w:styleId="Textodeglobo">
    <w:name w:val="Balloon Text"/>
    <w:basedOn w:val="Normal"/>
    <w:link w:val="TextodegloboCar"/>
    <w:uiPriority w:val="99"/>
    <w:semiHidden/>
    <w:unhideWhenUsed/>
    <w:rsid w:val="00454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822"/>
    <w:rPr>
      <w:rFonts w:ascii="Tahoma" w:hAnsi="Tahoma" w:cs="Tahoma"/>
      <w:sz w:val="16"/>
      <w:szCs w:val="16"/>
    </w:rPr>
  </w:style>
  <w:style w:type="character" w:styleId="Hipervnculo">
    <w:name w:val="Hyperlink"/>
    <w:basedOn w:val="Fuentedeprrafopredeter"/>
    <w:uiPriority w:val="99"/>
    <w:unhideWhenUsed/>
    <w:rsid w:val="00C405CC"/>
    <w:rPr>
      <w:color w:val="3399FF" w:themeColor="hyperlink"/>
      <w:u w:val="single"/>
    </w:rPr>
  </w:style>
  <w:style w:type="character" w:customStyle="1" w:styleId="Ttulo1Car">
    <w:name w:val="Título 1 Car"/>
    <w:basedOn w:val="Fuentedeprrafopredeter"/>
    <w:link w:val="Ttulo1"/>
    <w:uiPriority w:val="9"/>
    <w:rsid w:val="00740A8A"/>
    <w:rPr>
      <w:rFonts w:asciiTheme="majorHAnsi" w:eastAsiaTheme="majorEastAsia" w:hAnsiTheme="majorHAnsi" w:cstheme="majorBidi"/>
      <w:b/>
      <w:bCs/>
      <w:color w:val="42558C" w:themeColor="accent1" w:themeShade="BF"/>
      <w:sz w:val="28"/>
      <w:szCs w:val="28"/>
    </w:rPr>
  </w:style>
  <w:style w:type="paragraph" w:styleId="TtulodeTDC">
    <w:name w:val="TOC Heading"/>
    <w:basedOn w:val="Ttulo1"/>
    <w:next w:val="Normal"/>
    <w:uiPriority w:val="39"/>
    <w:unhideWhenUsed/>
    <w:qFormat/>
    <w:rsid w:val="00915B9C"/>
    <w:pPr>
      <w:outlineLvl w:val="9"/>
    </w:pPr>
  </w:style>
  <w:style w:type="paragraph" w:styleId="TDC1">
    <w:name w:val="toc 1"/>
    <w:basedOn w:val="Normal"/>
    <w:next w:val="Normal"/>
    <w:autoRedefine/>
    <w:uiPriority w:val="39"/>
    <w:unhideWhenUsed/>
    <w:rsid w:val="00B33E8D"/>
    <w:pPr>
      <w:tabs>
        <w:tab w:val="right" w:leader="dot" w:pos="10348"/>
      </w:tabs>
      <w:spacing w:after="100" w:line="600" w:lineRule="auto"/>
      <w:ind w:left="709"/>
    </w:pPr>
  </w:style>
  <w:style w:type="table" w:styleId="Tablaconcuadrcula">
    <w:name w:val="Table Grid"/>
    <w:basedOn w:val="Tablanormal"/>
    <w:uiPriority w:val="59"/>
    <w:rsid w:val="0050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22D1A"/>
    <w:pPr>
      <w:ind w:left="720"/>
      <w:contextualSpacing/>
    </w:pPr>
  </w:style>
  <w:style w:type="table" w:customStyle="1" w:styleId="GridTableLight">
    <w:name w:val="Grid Table Light"/>
    <w:basedOn w:val="Tablanormal"/>
    <w:uiPriority w:val="40"/>
    <w:rsid w:val="005D36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
    <w:name w:val="Plain Table 3"/>
    <w:basedOn w:val="Tablanormal"/>
    <w:uiPriority w:val="43"/>
    <w:rsid w:val="00715C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0A8A"/>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48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822"/>
  </w:style>
  <w:style w:type="paragraph" w:styleId="Piedepgina">
    <w:name w:val="footer"/>
    <w:basedOn w:val="Normal"/>
    <w:link w:val="PiedepginaCar"/>
    <w:uiPriority w:val="99"/>
    <w:unhideWhenUsed/>
    <w:rsid w:val="004548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822"/>
  </w:style>
  <w:style w:type="paragraph" w:styleId="Textodeglobo">
    <w:name w:val="Balloon Text"/>
    <w:basedOn w:val="Normal"/>
    <w:link w:val="TextodegloboCar"/>
    <w:uiPriority w:val="99"/>
    <w:semiHidden/>
    <w:unhideWhenUsed/>
    <w:rsid w:val="00454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822"/>
    <w:rPr>
      <w:rFonts w:ascii="Tahoma" w:hAnsi="Tahoma" w:cs="Tahoma"/>
      <w:sz w:val="16"/>
      <w:szCs w:val="16"/>
    </w:rPr>
  </w:style>
  <w:style w:type="character" w:styleId="Hipervnculo">
    <w:name w:val="Hyperlink"/>
    <w:basedOn w:val="Fuentedeprrafopredeter"/>
    <w:uiPriority w:val="99"/>
    <w:unhideWhenUsed/>
    <w:rsid w:val="00C405CC"/>
    <w:rPr>
      <w:color w:val="3399FF" w:themeColor="hyperlink"/>
      <w:u w:val="single"/>
    </w:rPr>
  </w:style>
  <w:style w:type="character" w:customStyle="1" w:styleId="Ttulo1Car">
    <w:name w:val="Título 1 Car"/>
    <w:basedOn w:val="Fuentedeprrafopredeter"/>
    <w:link w:val="Ttulo1"/>
    <w:uiPriority w:val="9"/>
    <w:rsid w:val="00740A8A"/>
    <w:rPr>
      <w:rFonts w:asciiTheme="majorHAnsi" w:eastAsiaTheme="majorEastAsia" w:hAnsiTheme="majorHAnsi" w:cstheme="majorBidi"/>
      <w:b/>
      <w:bCs/>
      <w:color w:val="42558C" w:themeColor="accent1" w:themeShade="BF"/>
      <w:sz w:val="28"/>
      <w:szCs w:val="28"/>
    </w:rPr>
  </w:style>
  <w:style w:type="paragraph" w:styleId="TtulodeTDC">
    <w:name w:val="TOC Heading"/>
    <w:basedOn w:val="Ttulo1"/>
    <w:next w:val="Normal"/>
    <w:uiPriority w:val="39"/>
    <w:unhideWhenUsed/>
    <w:qFormat/>
    <w:rsid w:val="00915B9C"/>
    <w:pPr>
      <w:outlineLvl w:val="9"/>
    </w:pPr>
  </w:style>
  <w:style w:type="paragraph" w:styleId="TDC1">
    <w:name w:val="toc 1"/>
    <w:basedOn w:val="Normal"/>
    <w:next w:val="Normal"/>
    <w:autoRedefine/>
    <w:uiPriority w:val="39"/>
    <w:unhideWhenUsed/>
    <w:rsid w:val="00B33E8D"/>
    <w:pPr>
      <w:tabs>
        <w:tab w:val="right" w:leader="dot" w:pos="10348"/>
      </w:tabs>
      <w:spacing w:after="100" w:line="600" w:lineRule="auto"/>
      <w:ind w:left="709"/>
    </w:pPr>
  </w:style>
  <w:style w:type="table" w:styleId="Tablaconcuadrcula">
    <w:name w:val="Table Grid"/>
    <w:basedOn w:val="Tablanormal"/>
    <w:uiPriority w:val="59"/>
    <w:rsid w:val="0050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22D1A"/>
    <w:pPr>
      <w:ind w:left="720"/>
      <w:contextualSpacing/>
    </w:pPr>
  </w:style>
  <w:style w:type="table" w:customStyle="1" w:styleId="GridTableLight">
    <w:name w:val="Grid Table Light"/>
    <w:basedOn w:val="Tablanormal"/>
    <w:uiPriority w:val="40"/>
    <w:rsid w:val="005D36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
    <w:name w:val="Plain Table 3"/>
    <w:basedOn w:val="Tablanormal"/>
    <w:uiPriority w:val="43"/>
    <w:rsid w:val="00715C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44582">
      <w:bodyDiv w:val="1"/>
      <w:marLeft w:val="0"/>
      <w:marRight w:val="0"/>
      <w:marTop w:val="0"/>
      <w:marBottom w:val="0"/>
      <w:divBdr>
        <w:top w:val="none" w:sz="0" w:space="0" w:color="auto"/>
        <w:left w:val="none" w:sz="0" w:space="0" w:color="auto"/>
        <w:bottom w:val="none" w:sz="0" w:space="0" w:color="auto"/>
        <w:right w:val="none" w:sz="0" w:space="0" w:color="auto"/>
      </w:divBdr>
      <w:divsChild>
        <w:div w:id="1902402495">
          <w:marLeft w:val="0"/>
          <w:marRight w:val="0"/>
          <w:marTop w:val="0"/>
          <w:marBottom w:val="0"/>
          <w:divBdr>
            <w:top w:val="none" w:sz="0" w:space="0" w:color="auto"/>
            <w:left w:val="none" w:sz="0" w:space="0" w:color="auto"/>
            <w:bottom w:val="none" w:sz="0" w:space="0" w:color="auto"/>
            <w:right w:val="none" w:sz="0" w:space="0" w:color="auto"/>
          </w:divBdr>
        </w:div>
        <w:div w:id="1625038874">
          <w:marLeft w:val="0"/>
          <w:marRight w:val="0"/>
          <w:marTop w:val="0"/>
          <w:marBottom w:val="0"/>
          <w:divBdr>
            <w:top w:val="none" w:sz="0" w:space="0" w:color="auto"/>
            <w:left w:val="none" w:sz="0" w:space="0" w:color="auto"/>
            <w:bottom w:val="none" w:sz="0" w:space="0" w:color="auto"/>
            <w:right w:val="none" w:sz="0" w:space="0" w:color="auto"/>
          </w:divBdr>
        </w:div>
        <w:div w:id="232816237">
          <w:marLeft w:val="0"/>
          <w:marRight w:val="0"/>
          <w:marTop w:val="0"/>
          <w:marBottom w:val="0"/>
          <w:divBdr>
            <w:top w:val="none" w:sz="0" w:space="0" w:color="auto"/>
            <w:left w:val="none" w:sz="0" w:space="0" w:color="auto"/>
            <w:bottom w:val="none" w:sz="0" w:space="0" w:color="auto"/>
            <w:right w:val="none" w:sz="0" w:space="0" w:color="auto"/>
          </w:divBdr>
        </w:div>
        <w:div w:id="954017079">
          <w:marLeft w:val="0"/>
          <w:marRight w:val="0"/>
          <w:marTop w:val="0"/>
          <w:marBottom w:val="0"/>
          <w:divBdr>
            <w:top w:val="none" w:sz="0" w:space="0" w:color="auto"/>
            <w:left w:val="none" w:sz="0" w:space="0" w:color="auto"/>
            <w:bottom w:val="none" w:sz="0" w:space="0" w:color="auto"/>
            <w:right w:val="none" w:sz="0" w:space="0" w:color="auto"/>
          </w:divBdr>
        </w:div>
        <w:div w:id="971400273">
          <w:marLeft w:val="0"/>
          <w:marRight w:val="0"/>
          <w:marTop w:val="0"/>
          <w:marBottom w:val="0"/>
          <w:divBdr>
            <w:top w:val="none" w:sz="0" w:space="0" w:color="auto"/>
            <w:left w:val="none" w:sz="0" w:space="0" w:color="auto"/>
            <w:bottom w:val="none" w:sz="0" w:space="0" w:color="auto"/>
            <w:right w:val="none" w:sz="0" w:space="0" w:color="auto"/>
          </w:divBdr>
        </w:div>
        <w:div w:id="507406600">
          <w:marLeft w:val="0"/>
          <w:marRight w:val="0"/>
          <w:marTop w:val="0"/>
          <w:marBottom w:val="0"/>
          <w:divBdr>
            <w:top w:val="none" w:sz="0" w:space="0" w:color="auto"/>
            <w:left w:val="none" w:sz="0" w:space="0" w:color="auto"/>
            <w:bottom w:val="none" w:sz="0" w:space="0" w:color="auto"/>
            <w:right w:val="none" w:sz="0" w:space="0" w:color="auto"/>
          </w:divBdr>
        </w:div>
        <w:div w:id="1905872127">
          <w:marLeft w:val="0"/>
          <w:marRight w:val="0"/>
          <w:marTop w:val="0"/>
          <w:marBottom w:val="0"/>
          <w:divBdr>
            <w:top w:val="none" w:sz="0" w:space="0" w:color="auto"/>
            <w:left w:val="none" w:sz="0" w:space="0" w:color="auto"/>
            <w:bottom w:val="none" w:sz="0" w:space="0" w:color="auto"/>
            <w:right w:val="none" w:sz="0" w:space="0" w:color="auto"/>
          </w:divBdr>
        </w:div>
        <w:div w:id="1771585897">
          <w:marLeft w:val="0"/>
          <w:marRight w:val="0"/>
          <w:marTop w:val="0"/>
          <w:marBottom w:val="0"/>
          <w:divBdr>
            <w:top w:val="none" w:sz="0" w:space="0" w:color="auto"/>
            <w:left w:val="none" w:sz="0" w:space="0" w:color="auto"/>
            <w:bottom w:val="none" w:sz="0" w:space="0" w:color="auto"/>
            <w:right w:val="none" w:sz="0" w:space="0" w:color="auto"/>
          </w:divBdr>
        </w:div>
        <w:div w:id="1685665443">
          <w:marLeft w:val="0"/>
          <w:marRight w:val="0"/>
          <w:marTop w:val="0"/>
          <w:marBottom w:val="0"/>
          <w:divBdr>
            <w:top w:val="none" w:sz="0" w:space="0" w:color="auto"/>
            <w:left w:val="none" w:sz="0" w:space="0" w:color="auto"/>
            <w:bottom w:val="none" w:sz="0" w:space="0" w:color="auto"/>
            <w:right w:val="none" w:sz="0" w:space="0" w:color="auto"/>
          </w:divBdr>
        </w:div>
      </w:divsChild>
    </w:div>
    <w:div w:id="890045552">
      <w:bodyDiv w:val="1"/>
      <w:marLeft w:val="0"/>
      <w:marRight w:val="0"/>
      <w:marTop w:val="0"/>
      <w:marBottom w:val="0"/>
      <w:divBdr>
        <w:top w:val="none" w:sz="0" w:space="0" w:color="auto"/>
        <w:left w:val="none" w:sz="0" w:space="0" w:color="auto"/>
        <w:bottom w:val="none" w:sz="0" w:space="0" w:color="auto"/>
        <w:right w:val="none" w:sz="0" w:space="0" w:color="auto"/>
      </w:divBdr>
    </w:div>
    <w:div w:id="1097946082">
      <w:bodyDiv w:val="1"/>
      <w:marLeft w:val="0"/>
      <w:marRight w:val="0"/>
      <w:marTop w:val="0"/>
      <w:marBottom w:val="0"/>
      <w:divBdr>
        <w:top w:val="none" w:sz="0" w:space="0" w:color="auto"/>
        <w:left w:val="none" w:sz="0" w:space="0" w:color="auto"/>
        <w:bottom w:val="none" w:sz="0" w:space="0" w:color="auto"/>
        <w:right w:val="none" w:sz="0" w:space="0" w:color="auto"/>
      </w:divBdr>
    </w:div>
    <w:div w:id="1178154195">
      <w:bodyDiv w:val="1"/>
      <w:marLeft w:val="0"/>
      <w:marRight w:val="0"/>
      <w:marTop w:val="0"/>
      <w:marBottom w:val="0"/>
      <w:divBdr>
        <w:top w:val="none" w:sz="0" w:space="0" w:color="auto"/>
        <w:left w:val="none" w:sz="0" w:space="0" w:color="auto"/>
        <w:bottom w:val="none" w:sz="0" w:space="0" w:color="auto"/>
        <w:right w:val="none" w:sz="0" w:space="0" w:color="auto"/>
      </w:divBdr>
    </w:div>
    <w:div w:id="1317421446">
      <w:bodyDiv w:val="1"/>
      <w:marLeft w:val="0"/>
      <w:marRight w:val="0"/>
      <w:marTop w:val="0"/>
      <w:marBottom w:val="0"/>
      <w:divBdr>
        <w:top w:val="none" w:sz="0" w:space="0" w:color="auto"/>
        <w:left w:val="none" w:sz="0" w:space="0" w:color="auto"/>
        <w:bottom w:val="none" w:sz="0" w:space="0" w:color="auto"/>
        <w:right w:val="none" w:sz="0" w:space="0" w:color="auto"/>
      </w:divBdr>
    </w:div>
    <w:div w:id="1499343672">
      <w:bodyDiv w:val="1"/>
      <w:marLeft w:val="0"/>
      <w:marRight w:val="0"/>
      <w:marTop w:val="0"/>
      <w:marBottom w:val="0"/>
      <w:divBdr>
        <w:top w:val="none" w:sz="0" w:space="0" w:color="auto"/>
        <w:left w:val="none" w:sz="0" w:space="0" w:color="auto"/>
        <w:bottom w:val="none" w:sz="0" w:space="0" w:color="auto"/>
        <w:right w:val="none" w:sz="0" w:space="0" w:color="auto"/>
      </w:divBdr>
    </w:div>
    <w:div w:id="1670669732">
      <w:bodyDiv w:val="1"/>
      <w:marLeft w:val="0"/>
      <w:marRight w:val="0"/>
      <w:marTop w:val="0"/>
      <w:marBottom w:val="0"/>
      <w:divBdr>
        <w:top w:val="none" w:sz="0" w:space="0" w:color="auto"/>
        <w:left w:val="none" w:sz="0" w:space="0" w:color="auto"/>
        <w:bottom w:val="none" w:sz="0" w:space="0" w:color="auto"/>
        <w:right w:val="none" w:sz="0" w:space="0" w:color="auto"/>
      </w:divBdr>
    </w:div>
    <w:div w:id="1708138506">
      <w:bodyDiv w:val="1"/>
      <w:marLeft w:val="0"/>
      <w:marRight w:val="0"/>
      <w:marTop w:val="0"/>
      <w:marBottom w:val="0"/>
      <w:divBdr>
        <w:top w:val="none" w:sz="0" w:space="0" w:color="auto"/>
        <w:left w:val="none" w:sz="0" w:space="0" w:color="auto"/>
        <w:bottom w:val="none" w:sz="0" w:space="0" w:color="auto"/>
        <w:right w:val="none" w:sz="0" w:space="0" w:color="auto"/>
      </w:divBdr>
    </w:div>
    <w:div w:id="19236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Ejecutiv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C823D-8D5C-47A2-BB9F-DADA986E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1051</Words>
  <Characters>5785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archivo</dc:creator>
  <cp:lastModifiedBy>Archivo</cp:lastModifiedBy>
  <cp:revision>2</cp:revision>
  <cp:lastPrinted>2017-04-26T17:17:00Z</cp:lastPrinted>
  <dcterms:created xsi:type="dcterms:W3CDTF">2019-02-07T20:39:00Z</dcterms:created>
  <dcterms:modified xsi:type="dcterms:W3CDTF">2019-02-07T20:39:00Z</dcterms:modified>
</cp:coreProperties>
</file>