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124B" w:rsidRPr="00C1124B" w:rsidRDefault="00C1124B" w:rsidP="00C1124B">
      <w:pPr>
        <w:jc w:val="center"/>
        <w:rPr>
          <w:rFonts w:asciiTheme="minorHAnsi" w:hAnsiTheme="minorHAnsi" w:cstheme="minorHAnsi"/>
          <w:b/>
          <w:sz w:val="32"/>
          <w:szCs w:val="32"/>
        </w:rPr>
      </w:pPr>
      <w:bookmarkStart w:id="0" w:name="_GoBack"/>
      <w:bookmarkEnd w:id="0"/>
      <w:r w:rsidRPr="00C1124B">
        <w:rPr>
          <w:rFonts w:asciiTheme="minorHAnsi" w:hAnsiTheme="minorHAnsi" w:cstheme="minorHAnsi"/>
          <w:b/>
          <w:sz w:val="32"/>
          <w:szCs w:val="32"/>
        </w:rPr>
        <w:t>MIEMBROS DEL CONSEJO DIRECTIVO</w:t>
      </w:r>
    </w:p>
    <w:p w:rsidR="00C1124B" w:rsidRPr="00C1124B" w:rsidRDefault="00C1124B" w:rsidP="00C1124B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C1124B">
        <w:rPr>
          <w:rFonts w:asciiTheme="minorHAnsi" w:hAnsiTheme="minorHAnsi" w:cstheme="minorHAnsi"/>
          <w:b/>
          <w:sz w:val="28"/>
          <w:szCs w:val="28"/>
        </w:rPr>
        <w:t>PERÍODO 201</w:t>
      </w:r>
      <w:r w:rsidR="00D64539">
        <w:rPr>
          <w:rFonts w:asciiTheme="minorHAnsi" w:hAnsiTheme="minorHAnsi" w:cstheme="minorHAnsi"/>
          <w:b/>
          <w:sz w:val="28"/>
          <w:szCs w:val="28"/>
        </w:rPr>
        <w:t>7</w:t>
      </w:r>
      <w:r w:rsidRPr="00C1124B">
        <w:rPr>
          <w:rFonts w:asciiTheme="minorHAnsi" w:hAnsiTheme="minorHAnsi" w:cstheme="minorHAnsi"/>
          <w:b/>
          <w:sz w:val="28"/>
          <w:szCs w:val="28"/>
        </w:rPr>
        <w:t>-201</w:t>
      </w:r>
      <w:r w:rsidR="00D64539">
        <w:rPr>
          <w:rFonts w:asciiTheme="minorHAnsi" w:hAnsiTheme="minorHAnsi" w:cstheme="minorHAnsi"/>
          <w:b/>
          <w:sz w:val="28"/>
          <w:szCs w:val="28"/>
        </w:rPr>
        <w:t>9</w:t>
      </w:r>
    </w:p>
    <w:p w:rsidR="00C1124B" w:rsidRPr="00242C98" w:rsidRDefault="00C1124B" w:rsidP="001520E2">
      <w:pPr>
        <w:rPr>
          <w:rFonts w:ascii="Arial" w:hAnsi="Arial" w:cs="Arial"/>
          <w:b/>
          <w:sz w:val="24"/>
          <w:szCs w:val="24"/>
        </w:rPr>
      </w:pPr>
      <w:r w:rsidRPr="00242C98">
        <w:rPr>
          <w:rFonts w:ascii="Arial" w:hAnsi="Arial" w:cs="Arial"/>
          <w:b/>
          <w:sz w:val="24"/>
          <w:szCs w:val="24"/>
        </w:rPr>
        <w:t>Director Presidente</w:t>
      </w:r>
    </w:p>
    <w:p w:rsidR="00C1124B" w:rsidRDefault="00C1124B" w:rsidP="001520E2">
      <w:pPr>
        <w:rPr>
          <w:rFonts w:ascii="Arial" w:hAnsi="Arial" w:cs="Arial"/>
        </w:rPr>
      </w:pPr>
      <w:r w:rsidRPr="00814ACC">
        <w:rPr>
          <w:rFonts w:ascii="Arial" w:hAnsi="Arial" w:cs="Arial"/>
        </w:rPr>
        <w:t>José María Sandoval Vásquez</w:t>
      </w:r>
    </w:p>
    <w:p w:rsidR="00C1124B" w:rsidRDefault="00C1124B" w:rsidP="008B51EE">
      <w:pPr>
        <w:spacing w:after="120"/>
        <w:rPr>
          <w:rFonts w:ascii="Arial" w:hAnsi="Arial" w:cs="Arial"/>
        </w:rPr>
      </w:pPr>
    </w:p>
    <w:p w:rsidR="00C1124B" w:rsidRPr="00242C98" w:rsidRDefault="00C1124B" w:rsidP="001520E2">
      <w:pPr>
        <w:rPr>
          <w:rFonts w:ascii="Arial" w:hAnsi="Arial" w:cs="Arial"/>
          <w:b/>
          <w:sz w:val="24"/>
          <w:szCs w:val="24"/>
        </w:rPr>
      </w:pPr>
      <w:r w:rsidRPr="00242C98">
        <w:rPr>
          <w:rFonts w:ascii="Arial" w:hAnsi="Arial" w:cs="Arial"/>
          <w:b/>
          <w:sz w:val="24"/>
          <w:szCs w:val="24"/>
        </w:rPr>
        <w:t>Por el Ministerio de Educación</w:t>
      </w:r>
    </w:p>
    <w:p w:rsidR="00C1124B" w:rsidRDefault="00C1124B" w:rsidP="00A82D7B">
      <w:pPr>
        <w:spacing w:after="0" w:line="360" w:lineRule="auto"/>
        <w:rPr>
          <w:rFonts w:ascii="Arial" w:hAnsi="Arial" w:cs="Arial"/>
        </w:rPr>
      </w:pPr>
      <w:r w:rsidRPr="00814ACC">
        <w:rPr>
          <w:rFonts w:ascii="Arial" w:hAnsi="Arial" w:cs="Arial"/>
        </w:rPr>
        <w:t xml:space="preserve">Elías de Jesús Soto Deras </w:t>
      </w:r>
    </w:p>
    <w:p w:rsidR="00C1124B" w:rsidRDefault="00C1124B" w:rsidP="00A82D7B">
      <w:pPr>
        <w:spacing w:after="0" w:line="360" w:lineRule="auto"/>
        <w:rPr>
          <w:rFonts w:ascii="Arial" w:hAnsi="Arial" w:cs="Arial"/>
        </w:rPr>
      </w:pPr>
      <w:r w:rsidRPr="00814ACC">
        <w:rPr>
          <w:rFonts w:ascii="Arial" w:hAnsi="Arial" w:cs="Arial"/>
        </w:rPr>
        <w:t xml:space="preserve">Luis Mario Martínez Recinos </w:t>
      </w:r>
    </w:p>
    <w:p w:rsidR="00C1124B" w:rsidRDefault="00C1124B" w:rsidP="008B51EE">
      <w:pPr>
        <w:spacing w:after="120"/>
        <w:rPr>
          <w:rFonts w:ascii="Arial" w:hAnsi="Arial" w:cs="Arial"/>
        </w:rPr>
      </w:pPr>
    </w:p>
    <w:p w:rsidR="00C1124B" w:rsidRPr="00242C98" w:rsidRDefault="00C1124B" w:rsidP="001520E2">
      <w:pPr>
        <w:rPr>
          <w:rFonts w:ascii="Arial" w:hAnsi="Arial" w:cs="Arial"/>
          <w:b/>
          <w:sz w:val="24"/>
          <w:szCs w:val="24"/>
        </w:rPr>
      </w:pPr>
      <w:r w:rsidRPr="00242C98">
        <w:rPr>
          <w:rFonts w:ascii="Arial" w:hAnsi="Arial" w:cs="Arial"/>
          <w:b/>
          <w:sz w:val="24"/>
          <w:szCs w:val="24"/>
        </w:rPr>
        <w:t>Por el Ministerio de Hacienda</w:t>
      </w:r>
    </w:p>
    <w:p w:rsidR="00C1124B" w:rsidRDefault="00C1124B" w:rsidP="001520E2">
      <w:pPr>
        <w:rPr>
          <w:rFonts w:ascii="Arial" w:hAnsi="Arial" w:cs="Arial"/>
        </w:rPr>
      </w:pPr>
      <w:r w:rsidRPr="00814ACC">
        <w:rPr>
          <w:rFonts w:ascii="Arial" w:hAnsi="Arial" w:cs="Arial"/>
        </w:rPr>
        <w:t xml:space="preserve">Juan Francisco Barahona Quezada </w:t>
      </w:r>
    </w:p>
    <w:p w:rsidR="00A82D7B" w:rsidRDefault="00A82D7B" w:rsidP="001520E2">
      <w:pPr>
        <w:rPr>
          <w:rFonts w:ascii="Arial" w:hAnsi="Arial" w:cs="Arial"/>
          <w:b/>
          <w:sz w:val="24"/>
          <w:szCs w:val="24"/>
        </w:rPr>
      </w:pPr>
    </w:p>
    <w:p w:rsidR="00C1124B" w:rsidRDefault="00C1124B" w:rsidP="001520E2">
      <w:pPr>
        <w:rPr>
          <w:rFonts w:ascii="Arial" w:hAnsi="Arial" w:cs="Arial"/>
          <w:b/>
          <w:sz w:val="24"/>
          <w:szCs w:val="24"/>
        </w:rPr>
      </w:pPr>
      <w:r w:rsidRPr="00242C98">
        <w:rPr>
          <w:rFonts w:ascii="Arial" w:hAnsi="Arial" w:cs="Arial"/>
          <w:b/>
          <w:sz w:val="24"/>
          <w:szCs w:val="24"/>
        </w:rPr>
        <w:t xml:space="preserve">Por el </w:t>
      </w:r>
      <w:r>
        <w:rPr>
          <w:rFonts w:ascii="Arial" w:hAnsi="Arial" w:cs="Arial"/>
          <w:b/>
          <w:sz w:val="24"/>
          <w:szCs w:val="24"/>
        </w:rPr>
        <w:t>Sector Docente Activo</w:t>
      </w:r>
    </w:p>
    <w:p w:rsidR="00D64539" w:rsidRPr="00690712" w:rsidRDefault="00D64539" w:rsidP="008B51EE">
      <w:pPr>
        <w:spacing w:after="0" w:line="360" w:lineRule="auto"/>
        <w:rPr>
          <w:rFonts w:ascii="Arial" w:hAnsi="Arial" w:cs="Arial"/>
        </w:rPr>
      </w:pPr>
      <w:r w:rsidRPr="00690712">
        <w:rPr>
          <w:rFonts w:ascii="Arial" w:hAnsi="Arial" w:cs="Arial"/>
        </w:rPr>
        <w:t>Max Francisco Rodríguez Murcia - Director Propietario</w:t>
      </w:r>
    </w:p>
    <w:p w:rsidR="00D64539" w:rsidRPr="00690712" w:rsidRDefault="00D64539" w:rsidP="008B51EE">
      <w:pPr>
        <w:spacing w:after="0" w:line="360" w:lineRule="auto"/>
        <w:rPr>
          <w:rFonts w:ascii="Arial" w:hAnsi="Arial" w:cs="Arial"/>
        </w:rPr>
      </w:pPr>
      <w:r w:rsidRPr="00690712">
        <w:rPr>
          <w:rFonts w:ascii="Arial" w:hAnsi="Arial" w:cs="Arial"/>
        </w:rPr>
        <w:t>Karina Ninex Espinal de Zelaya  - Directora Suplente</w:t>
      </w:r>
    </w:p>
    <w:p w:rsidR="00C1124B" w:rsidRDefault="00C1124B" w:rsidP="001520E2">
      <w:pPr>
        <w:rPr>
          <w:rFonts w:ascii="Arial" w:hAnsi="Arial" w:cs="Arial"/>
          <w:b/>
          <w:sz w:val="24"/>
          <w:szCs w:val="24"/>
        </w:rPr>
      </w:pPr>
    </w:p>
    <w:p w:rsidR="00C1124B" w:rsidRDefault="00C1124B" w:rsidP="001520E2">
      <w:pPr>
        <w:rPr>
          <w:rFonts w:ascii="Arial" w:hAnsi="Arial" w:cs="Arial"/>
          <w:b/>
          <w:sz w:val="24"/>
          <w:szCs w:val="24"/>
        </w:rPr>
      </w:pPr>
      <w:r w:rsidRPr="00242C98">
        <w:rPr>
          <w:rFonts w:ascii="Arial" w:hAnsi="Arial" w:cs="Arial"/>
          <w:b/>
          <w:sz w:val="24"/>
          <w:szCs w:val="24"/>
        </w:rPr>
        <w:t xml:space="preserve">Por el </w:t>
      </w:r>
      <w:r>
        <w:rPr>
          <w:rFonts w:ascii="Arial" w:hAnsi="Arial" w:cs="Arial"/>
          <w:b/>
          <w:sz w:val="24"/>
          <w:szCs w:val="24"/>
        </w:rPr>
        <w:t>Sector Administrativo Activo</w:t>
      </w:r>
    </w:p>
    <w:p w:rsidR="00D64539" w:rsidRPr="00690712" w:rsidRDefault="00D64539" w:rsidP="008B51EE">
      <w:pPr>
        <w:spacing w:after="0" w:line="360" w:lineRule="auto"/>
        <w:rPr>
          <w:rFonts w:ascii="Arial" w:hAnsi="Arial" w:cs="Arial"/>
        </w:rPr>
      </w:pPr>
      <w:r w:rsidRPr="00690712">
        <w:rPr>
          <w:rFonts w:ascii="Arial" w:hAnsi="Arial" w:cs="Arial"/>
        </w:rPr>
        <w:t>Daniel Hilario Díaz Martínez  - Director Propietario</w:t>
      </w:r>
    </w:p>
    <w:p w:rsidR="00D64539" w:rsidRPr="00D64539" w:rsidRDefault="00D64539" w:rsidP="008B51EE">
      <w:pPr>
        <w:spacing w:after="0" w:line="360" w:lineRule="auto"/>
        <w:rPr>
          <w:rFonts w:ascii="Arial" w:hAnsi="Arial" w:cs="Arial"/>
        </w:rPr>
      </w:pPr>
      <w:r w:rsidRPr="00D64539">
        <w:rPr>
          <w:rFonts w:ascii="Arial" w:hAnsi="Arial" w:cs="Arial"/>
        </w:rPr>
        <w:t>Ricardo Antonio López Córdova - Director Suplente</w:t>
      </w:r>
    </w:p>
    <w:p w:rsidR="00C1124B" w:rsidRDefault="00C1124B" w:rsidP="001520E2">
      <w:pPr>
        <w:rPr>
          <w:rFonts w:ascii="Arial" w:hAnsi="Arial" w:cs="Arial"/>
        </w:rPr>
      </w:pPr>
    </w:p>
    <w:p w:rsidR="00C1124B" w:rsidRDefault="00C1124B" w:rsidP="001520E2">
      <w:pPr>
        <w:rPr>
          <w:rFonts w:ascii="Arial" w:hAnsi="Arial" w:cs="Arial"/>
          <w:b/>
          <w:sz w:val="24"/>
          <w:szCs w:val="24"/>
        </w:rPr>
      </w:pPr>
      <w:r w:rsidRPr="00242C98">
        <w:rPr>
          <w:rFonts w:ascii="Arial" w:hAnsi="Arial" w:cs="Arial"/>
          <w:b/>
          <w:sz w:val="24"/>
          <w:szCs w:val="24"/>
        </w:rPr>
        <w:t xml:space="preserve">Por el </w:t>
      </w:r>
      <w:r>
        <w:rPr>
          <w:rFonts w:ascii="Arial" w:hAnsi="Arial" w:cs="Arial"/>
          <w:b/>
          <w:sz w:val="24"/>
          <w:szCs w:val="24"/>
        </w:rPr>
        <w:t>Sector Docente Pensionado</w:t>
      </w:r>
    </w:p>
    <w:p w:rsidR="00D64539" w:rsidRPr="00690712" w:rsidRDefault="00D64539" w:rsidP="008B51EE">
      <w:pPr>
        <w:spacing w:after="0" w:line="360" w:lineRule="auto"/>
        <w:rPr>
          <w:rFonts w:ascii="Arial" w:hAnsi="Arial" w:cs="Arial"/>
        </w:rPr>
      </w:pPr>
      <w:r w:rsidRPr="00690712">
        <w:rPr>
          <w:rFonts w:ascii="Arial" w:hAnsi="Arial" w:cs="Arial"/>
        </w:rPr>
        <w:t>Amadeo de Jesús López  - Director Propietario</w:t>
      </w:r>
    </w:p>
    <w:p w:rsidR="00D64539" w:rsidRPr="00690712" w:rsidRDefault="00D64539" w:rsidP="008B51EE">
      <w:pPr>
        <w:spacing w:after="0" w:line="360" w:lineRule="auto"/>
        <w:rPr>
          <w:rFonts w:ascii="Arial" w:hAnsi="Arial" w:cs="Arial"/>
        </w:rPr>
      </w:pPr>
      <w:r w:rsidRPr="00690712">
        <w:rPr>
          <w:rFonts w:ascii="Arial" w:hAnsi="Arial" w:cs="Arial"/>
        </w:rPr>
        <w:t>Rafael Castellón Benavides - Director Suplente</w:t>
      </w:r>
    </w:p>
    <w:p w:rsidR="00C1124B" w:rsidRDefault="00C1124B" w:rsidP="001520E2">
      <w:pPr>
        <w:rPr>
          <w:rFonts w:ascii="Arial" w:hAnsi="Arial" w:cs="Arial"/>
          <w:b/>
          <w:sz w:val="24"/>
          <w:szCs w:val="24"/>
        </w:rPr>
      </w:pPr>
    </w:p>
    <w:p w:rsidR="00C1124B" w:rsidRDefault="00C1124B" w:rsidP="001520E2">
      <w:pPr>
        <w:rPr>
          <w:rFonts w:ascii="Arial" w:hAnsi="Arial" w:cs="Arial"/>
          <w:b/>
          <w:sz w:val="24"/>
          <w:szCs w:val="24"/>
        </w:rPr>
      </w:pPr>
      <w:r w:rsidRPr="00242C98">
        <w:rPr>
          <w:rFonts w:ascii="Arial" w:hAnsi="Arial" w:cs="Arial"/>
          <w:b/>
          <w:sz w:val="24"/>
          <w:szCs w:val="24"/>
        </w:rPr>
        <w:t xml:space="preserve">Por el </w:t>
      </w:r>
      <w:r>
        <w:rPr>
          <w:rFonts w:ascii="Arial" w:hAnsi="Arial" w:cs="Arial"/>
          <w:b/>
          <w:sz w:val="24"/>
          <w:szCs w:val="24"/>
        </w:rPr>
        <w:t>Sector Administrativo Pensionado</w:t>
      </w:r>
    </w:p>
    <w:p w:rsidR="00D64539" w:rsidRPr="00690712" w:rsidRDefault="00D64539" w:rsidP="008B51EE">
      <w:pPr>
        <w:spacing w:after="0" w:line="360" w:lineRule="auto"/>
        <w:rPr>
          <w:rFonts w:ascii="Arial" w:hAnsi="Arial" w:cs="Arial"/>
        </w:rPr>
      </w:pPr>
      <w:r w:rsidRPr="00690712">
        <w:rPr>
          <w:rFonts w:ascii="Arial" w:hAnsi="Arial" w:cs="Arial"/>
        </w:rPr>
        <w:t xml:space="preserve">Luis </w:t>
      </w:r>
      <w:r w:rsidR="00606F56" w:rsidRPr="00690712">
        <w:rPr>
          <w:rFonts w:ascii="Arial" w:hAnsi="Arial" w:cs="Arial"/>
        </w:rPr>
        <w:t>Alonso Reyes Benítez - Director</w:t>
      </w:r>
      <w:r w:rsidRPr="00690712">
        <w:rPr>
          <w:rFonts w:ascii="Arial" w:hAnsi="Arial" w:cs="Arial"/>
        </w:rPr>
        <w:t xml:space="preserve"> Propietari</w:t>
      </w:r>
      <w:r w:rsidR="00606F56" w:rsidRPr="00690712">
        <w:rPr>
          <w:rFonts w:ascii="Arial" w:hAnsi="Arial" w:cs="Arial"/>
        </w:rPr>
        <w:t>o</w:t>
      </w:r>
    </w:p>
    <w:p w:rsidR="00D64539" w:rsidRPr="00690712" w:rsidRDefault="00D64539" w:rsidP="008B51EE">
      <w:pPr>
        <w:spacing w:after="0" w:line="360" w:lineRule="auto"/>
        <w:rPr>
          <w:rFonts w:ascii="Arial" w:hAnsi="Arial" w:cs="Arial"/>
        </w:rPr>
      </w:pPr>
      <w:r w:rsidRPr="00690712">
        <w:rPr>
          <w:rFonts w:ascii="Arial" w:hAnsi="Arial" w:cs="Arial"/>
        </w:rPr>
        <w:t>José David Mendoza - Director Suplente</w:t>
      </w:r>
    </w:p>
    <w:p w:rsidR="00C1124B" w:rsidRDefault="00C1124B" w:rsidP="00C1124B">
      <w:pPr>
        <w:jc w:val="center"/>
        <w:rPr>
          <w:rFonts w:ascii="Arial" w:hAnsi="Arial" w:cs="Arial"/>
        </w:rPr>
      </w:pPr>
    </w:p>
    <w:p w:rsidR="00C1124B" w:rsidRPr="00513082" w:rsidRDefault="00C1124B" w:rsidP="00C1124B">
      <w:pPr>
        <w:jc w:val="center"/>
        <w:rPr>
          <w:rFonts w:ascii="Arial" w:hAnsi="Arial" w:cs="Arial"/>
          <w:b/>
          <w:sz w:val="28"/>
          <w:szCs w:val="28"/>
        </w:rPr>
      </w:pPr>
      <w:r w:rsidRPr="00513082">
        <w:rPr>
          <w:rFonts w:ascii="Arial" w:hAnsi="Arial" w:cs="Arial"/>
          <w:b/>
          <w:sz w:val="28"/>
          <w:szCs w:val="28"/>
        </w:rPr>
        <w:lastRenderedPageBreak/>
        <w:t>El Consejo Directivo en la Ley de la Caja Mutual de los Empleados del Ministerio de Educación</w:t>
      </w:r>
    </w:p>
    <w:p w:rsidR="00C1124B" w:rsidRDefault="00C1124B" w:rsidP="00C1124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Del Consejo Directivo</w:t>
      </w:r>
    </w:p>
    <w:p w:rsidR="00C1124B" w:rsidRDefault="00C1124B" w:rsidP="00C1124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Art. 7.-El Consejo Directivo es la autoridad máxima de La Caja, le corresponde la orientación y determinación de las políticas del funcionamiento de ésta y estará integrado de la manera siguiente:</w:t>
      </w:r>
    </w:p>
    <w:p w:rsidR="00C1124B" w:rsidRDefault="00C1124B" w:rsidP="00C1124B">
      <w:pPr>
        <w:numPr>
          <w:ilvl w:val="0"/>
          <w:numId w:val="3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Un Director nombrado por el presidente de la República;</w:t>
      </w:r>
    </w:p>
    <w:p w:rsidR="00C1124B" w:rsidRDefault="00C1124B" w:rsidP="00C1124B">
      <w:pPr>
        <w:numPr>
          <w:ilvl w:val="0"/>
          <w:numId w:val="3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Dos Directores nombrados por el Ministro de Educación;</w:t>
      </w:r>
    </w:p>
    <w:p w:rsidR="00C1124B" w:rsidRDefault="00C1124B" w:rsidP="00C1124B">
      <w:pPr>
        <w:numPr>
          <w:ilvl w:val="0"/>
          <w:numId w:val="3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Un Director nombrado por el Ministro de Hacienda;</w:t>
      </w:r>
    </w:p>
    <w:p w:rsidR="00C1124B" w:rsidRDefault="00C1124B" w:rsidP="00C1124B">
      <w:pPr>
        <w:numPr>
          <w:ilvl w:val="0"/>
          <w:numId w:val="3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Un Director nombrado por l</w:t>
      </w:r>
      <w:r w:rsidR="00A517A0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</w:t>
      </w:r>
      <w:r w:rsidR="00A517A0">
        <w:rPr>
          <w:rFonts w:ascii="Arial" w:hAnsi="Arial" w:cs="Arial"/>
        </w:rPr>
        <w:t>Secretaría Técnica y de</w:t>
      </w:r>
      <w:r>
        <w:rPr>
          <w:rFonts w:ascii="Arial" w:hAnsi="Arial" w:cs="Arial"/>
        </w:rPr>
        <w:t xml:space="preserve"> Planificación de</w:t>
      </w:r>
      <w:r w:rsidR="00A517A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</w:t>
      </w:r>
      <w:r w:rsidR="00A517A0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</w:t>
      </w:r>
      <w:r w:rsidR="00A517A0">
        <w:rPr>
          <w:rFonts w:ascii="Arial" w:hAnsi="Arial" w:cs="Arial"/>
        </w:rPr>
        <w:t>Presidencia de la República</w:t>
      </w:r>
      <w:r>
        <w:rPr>
          <w:rFonts w:ascii="Arial" w:hAnsi="Arial" w:cs="Arial"/>
        </w:rPr>
        <w:t>;</w:t>
      </w:r>
    </w:p>
    <w:p w:rsidR="00C1124B" w:rsidRDefault="00C1124B" w:rsidP="00C1124B">
      <w:pPr>
        <w:numPr>
          <w:ilvl w:val="0"/>
          <w:numId w:val="3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Un Director </w:t>
      </w:r>
      <w:r w:rsidR="00A517A0">
        <w:rPr>
          <w:rFonts w:ascii="Arial" w:hAnsi="Arial" w:cs="Arial"/>
        </w:rPr>
        <w:t>e</w:t>
      </w:r>
      <w:r>
        <w:rPr>
          <w:rFonts w:ascii="Arial" w:hAnsi="Arial" w:cs="Arial"/>
        </w:rPr>
        <w:t>lecto por el sector docente activo del Ministerio de Educación;</w:t>
      </w:r>
    </w:p>
    <w:p w:rsidR="00C1124B" w:rsidRDefault="00C1124B" w:rsidP="00C1124B">
      <w:pPr>
        <w:numPr>
          <w:ilvl w:val="0"/>
          <w:numId w:val="3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Un Director </w:t>
      </w:r>
      <w:r w:rsidR="00A517A0">
        <w:rPr>
          <w:rFonts w:ascii="Arial" w:hAnsi="Arial" w:cs="Arial"/>
        </w:rPr>
        <w:t>e</w:t>
      </w:r>
      <w:r>
        <w:rPr>
          <w:rFonts w:ascii="Arial" w:hAnsi="Arial" w:cs="Arial"/>
        </w:rPr>
        <w:t>lecto por el sector administrativo activo del Ministerio de Educación;</w:t>
      </w:r>
    </w:p>
    <w:p w:rsidR="00C1124B" w:rsidRDefault="00C1124B" w:rsidP="00C1124B">
      <w:pPr>
        <w:numPr>
          <w:ilvl w:val="0"/>
          <w:numId w:val="3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Un Director </w:t>
      </w:r>
      <w:r w:rsidR="00A517A0">
        <w:rPr>
          <w:rFonts w:ascii="Arial" w:hAnsi="Arial" w:cs="Arial"/>
        </w:rPr>
        <w:t>e</w:t>
      </w:r>
      <w:r>
        <w:rPr>
          <w:rFonts w:ascii="Arial" w:hAnsi="Arial" w:cs="Arial"/>
        </w:rPr>
        <w:t>lecto por el sector pensionado docente;</w:t>
      </w:r>
    </w:p>
    <w:p w:rsidR="00C1124B" w:rsidRDefault="00C1124B" w:rsidP="00C1124B">
      <w:pPr>
        <w:numPr>
          <w:ilvl w:val="0"/>
          <w:numId w:val="3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Un Director </w:t>
      </w:r>
      <w:r w:rsidR="00A517A0">
        <w:rPr>
          <w:rFonts w:ascii="Arial" w:hAnsi="Arial" w:cs="Arial"/>
        </w:rPr>
        <w:t>e</w:t>
      </w:r>
      <w:r>
        <w:rPr>
          <w:rFonts w:ascii="Arial" w:hAnsi="Arial" w:cs="Arial"/>
        </w:rPr>
        <w:t>lecto por el s</w:t>
      </w:r>
      <w:r w:rsidR="00A517A0">
        <w:rPr>
          <w:rFonts w:ascii="Arial" w:hAnsi="Arial" w:cs="Arial"/>
        </w:rPr>
        <w:t>ector pensionado administrativo.</w:t>
      </w:r>
    </w:p>
    <w:p w:rsidR="00A517A0" w:rsidRDefault="00A517A0" w:rsidP="00A517A0">
      <w:pPr>
        <w:ind w:firstLine="360"/>
        <w:jc w:val="both"/>
        <w:rPr>
          <w:rFonts w:ascii="Arial" w:hAnsi="Arial" w:cs="Arial"/>
        </w:rPr>
      </w:pPr>
    </w:p>
    <w:p w:rsidR="00A517A0" w:rsidRDefault="00A517A0" w:rsidP="00A517A0">
      <w:pPr>
        <w:ind w:firstLine="360"/>
        <w:jc w:val="both"/>
        <w:rPr>
          <w:rFonts w:ascii="Arial" w:hAnsi="Arial" w:cs="Arial"/>
        </w:rPr>
      </w:pPr>
      <w:r>
        <w:rPr>
          <w:rFonts w:ascii="Arial" w:hAnsi="Arial" w:cs="Arial"/>
        </w:rPr>
        <w:t>Con excepción del director nombrado por el Presidente de la República, cada director propietario tendrá su respectivo suplente, nombrado y electo de igual forma.</w:t>
      </w:r>
    </w:p>
    <w:p w:rsidR="00A517A0" w:rsidRDefault="00A517A0" w:rsidP="00A517A0">
      <w:pPr>
        <w:ind w:firstLine="360"/>
        <w:jc w:val="both"/>
        <w:rPr>
          <w:rFonts w:ascii="Arial" w:hAnsi="Arial" w:cs="Arial"/>
        </w:rPr>
      </w:pPr>
      <w:r>
        <w:rPr>
          <w:rFonts w:ascii="Arial" w:hAnsi="Arial" w:cs="Arial"/>
        </w:rPr>
        <w:t>Los directores nombrados, ejercerán sus funciones a partir de la fecha de su nombramiento y podrán ser removidos de sus cargos por la autoridad que los nombró; y los electos, podrán ser removidos por el sector que los eligió o por el Consejo Directivo, cuando en ellos ocurren las causales establecidas en el artículo 17 de la presente ley, estos últimos podrán ser reelectos sólo para un nuevo período alterno.</w:t>
      </w:r>
    </w:p>
    <w:p w:rsidR="00C1124B" w:rsidRDefault="00C1124B" w:rsidP="00213084">
      <w:pPr>
        <w:ind w:firstLine="360"/>
        <w:jc w:val="both"/>
        <w:rPr>
          <w:rFonts w:ascii="Arial" w:hAnsi="Arial" w:cs="Arial"/>
        </w:rPr>
      </w:pPr>
      <w:r>
        <w:rPr>
          <w:rFonts w:ascii="Arial" w:hAnsi="Arial" w:cs="Arial"/>
        </w:rPr>
        <w:t>Habrá igual número de suplentes, nombrados y electos de igual forma.</w:t>
      </w:r>
    </w:p>
    <w:p w:rsidR="00C1124B" w:rsidRDefault="00C1124B" w:rsidP="00213084">
      <w:pPr>
        <w:ind w:firstLine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Los </w:t>
      </w:r>
      <w:r w:rsidR="00A517A0">
        <w:rPr>
          <w:rFonts w:ascii="Arial" w:hAnsi="Arial" w:cs="Arial"/>
        </w:rPr>
        <w:t xml:space="preserve">miembros del Consejo </w:t>
      </w:r>
      <w:r>
        <w:rPr>
          <w:rFonts w:ascii="Arial" w:hAnsi="Arial" w:cs="Arial"/>
        </w:rPr>
        <w:t>Direct</w:t>
      </w:r>
      <w:r w:rsidR="00A517A0">
        <w:rPr>
          <w:rFonts w:ascii="Arial" w:hAnsi="Arial" w:cs="Arial"/>
        </w:rPr>
        <w:t>ivo propietarios y suplentes durarán en sus funciones tres años.</w:t>
      </w:r>
    </w:p>
    <w:p w:rsidR="00A517A0" w:rsidRDefault="00A517A0" w:rsidP="00213084">
      <w:pPr>
        <w:ind w:firstLine="360"/>
        <w:jc w:val="both"/>
        <w:rPr>
          <w:rFonts w:ascii="Arial" w:hAnsi="Arial" w:cs="Arial"/>
        </w:rPr>
      </w:pPr>
      <w:r>
        <w:rPr>
          <w:rFonts w:ascii="Arial" w:hAnsi="Arial" w:cs="Arial"/>
        </w:rPr>
        <w:t>En caso de empate en las resoluciones del Consejo Directivo, el Director nombrado por el Presidente de la República tendrá voto de calidad.</w:t>
      </w:r>
    </w:p>
    <w:p w:rsidR="00A517A0" w:rsidRDefault="00A517A0" w:rsidP="00213084">
      <w:pPr>
        <w:ind w:firstLine="360"/>
        <w:jc w:val="both"/>
        <w:rPr>
          <w:rFonts w:ascii="Arial" w:hAnsi="Arial" w:cs="Arial"/>
        </w:rPr>
      </w:pPr>
      <w:r>
        <w:rPr>
          <w:rFonts w:ascii="Arial" w:hAnsi="Arial" w:cs="Arial"/>
        </w:rPr>
        <w:t>En el caso de los docentes y administrativos, activos y pensionados, que durante el período</w:t>
      </w:r>
      <w:r w:rsidR="00213084">
        <w:rPr>
          <w:rFonts w:ascii="Arial" w:hAnsi="Arial" w:cs="Arial"/>
        </w:rPr>
        <w:t xml:space="preserve"> para el cual hayan sido electos, cambien su condición, deberán informarlo oportunamente al Consejo Directivo para que se proceda a llamar al respectivo suplente.</w:t>
      </w:r>
    </w:p>
    <w:p w:rsidR="00C1124B" w:rsidRDefault="00C1124B" w:rsidP="00C1124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Art. 8.- Los Directores representantes del Sector Docente y Administrativo activo y pensionado, serán electos por los sectores correspondientes; un Reglamento regulará dicha elección.</w:t>
      </w:r>
    </w:p>
    <w:p w:rsidR="00C1124B" w:rsidRDefault="00C1124B" w:rsidP="00C1124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Art. 9.- El director nombrado por el Presidente de la República será el Presidente del Consejo Directivo.</w:t>
      </w:r>
    </w:p>
    <w:p w:rsidR="00C1124B" w:rsidRDefault="00C1124B" w:rsidP="00C1124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En caso de ausencia temporal o impedimento del Presidente, lo sustituirá en sus funciones uno de los Directores mencionados en el Art.7 de esta ley, en el orden señalado en el mismo.</w:t>
      </w:r>
    </w:p>
    <w:p w:rsidR="00C1124B" w:rsidRDefault="00C1124B" w:rsidP="00C1124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En el caso de los Directores nombrados por el Ministerio de Educación, el Consejo Directivo será quien seleccione el sustituto.</w:t>
      </w:r>
    </w:p>
    <w:p w:rsidR="00213084" w:rsidRDefault="00213084" w:rsidP="008D79E4">
      <w:pPr>
        <w:spacing w:before="240"/>
        <w:jc w:val="both"/>
        <w:rPr>
          <w:rFonts w:ascii="Arial" w:hAnsi="Arial" w:cs="Arial"/>
        </w:rPr>
      </w:pPr>
      <w:r>
        <w:rPr>
          <w:rFonts w:ascii="Arial" w:hAnsi="Arial" w:cs="Arial"/>
        </w:rPr>
        <w:t>Art.10.- El Presidente del Consejo Directivo tendrá las funciones siguientes:</w:t>
      </w:r>
    </w:p>
    <w:p w:rsidR="002306A1" w:rsidRDefault="002306A1" w:rsidP="002306A1">
      <w:pPr>
        <w:pStyle w:val="Prrafodelista"/>
        <w:numPr>
          <w:ilvl w:val="0"/>
          <w:numId w:val="39"/>
        </w:numPr>
        <w:spacing w:after="0" w:line="360" w:lineRule="auto"/>
        <w:ind w:left="714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Convocar a las sesiones del Consejo Directivo; </w:t>
      </w:r>
    </w:p>
    <w:p w:rsidR="002306A1" w:rsidRDefault="002306A1" w:rsidP="002306A1">
      <w:pPr>
        <w:pStyle w:val="Prrafodelista"/>
        <w:numPr>
          <w:ilvl w:val="0"/>
          <w:numId w:val="39"/>
        </w:numPr>
        <w:spacing w:after="0" w:line="360" w:lineRule="auto"/>
        <w:ind w:left="714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Presidir las sesiones del Consejo Directivo;</w:t>
      </w:r>
    </w:p>
    <w:p w:rsidR="002306A1" w:rsidRDefault="002306A1" w:rsidP="002306A1">
      <w:pPr>
        <w:pStyle w:val="Prrafodelista"/>
        <w:numPr>
          <w:ilvl w:val="0"/>
          <w:numId w:val="39"/>
        </w:numPr>
        <w:spacing w:after="0" w:line="360" w:lineRule="auto"/>
        <w:ind w:left="714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Elaborar la agenda de las sesiones del Consejo Directivo;</w:t>
      </w:r>
    </w:p>
    <w:p w:rsidR="002306A1" w:rsidRDefault="002306A1" w:rsidP="002306A1">
      <w:pPr>
        <w:pStyle w:val="Prrafodelista"/>
        <w:numPr>
          <w:ilvl w:val="0"/>
          <w:numId w:val="39"/>
        </w:numPr>
        <w:spacing w:after="0" w:line="360" w:lineRule="auto"/>
        <w:ind w:left="714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Vigilar el estricto cumplimiento de esta ley y su reglamento;</w:t>
      </w:r>
    </w:p>
    <w:p w:rsidR="002306A1" w:rsidRDefault="002306A1" w:rsidP="002306A1">
      <w:pPr>
        <w:pStyle w:val="Prrafodelista"/>
        <w:numPr>
          <w:ilvl w:val="0"/>
          <w:numId w:val="39"/>
        </w:numPr>
        <w:spacing w:after="0" w:line="360" w:lineRule="auto"/>
        <w:ind w:left="714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Velar por el estricto cumplimiento de acuerdos tomados en sesiones del Consejo Directivo;</w:t>
      </w:r>
    </w:p>
    <w:p w:rsidR="002306A1" w:rsidRDefault="002306A1" w:rsidP="002306A1">
      <w:pPr>
        <w:pStyle w:val="Prrafodelista"/>
        <w:numPr>
          <w:ilvl w:val="0"/>
          <w:numId w:val="39"/>
        </w:numPr>
        <w:spacing w:after="0" w:line="360" w:lineRule="auto"/>
        <w:ind w:left="714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Ejercer la representación legal de La Caja; y</w:t>
      </w:r>
    </w:p>
    <w:p w:rsidR="002306A1" w:rsidRPr="002306A1" w:rsidRDefault="002306A1" w:rsidP="002306A1">
      <w:pPr>
        <w:pStyle w:val="Prrafodelista"/>
        <w:numPr>
          <w:ilvl w:val="0"/>
          <w:numId w:val="39"/>
        </w:numPr>
        <w:spacing w:after="0" w:line="360" w:lineRule="auto"/>
        <w:ind w:left="714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Proponer al Consejo Directivo el nombramiento del Gerente, Sub Gerente y del Auditor Interno de acuerdo a lo establecido en el reglamento de esta ley.</w:t>
      </w:r>
    </w:p>
    <w:p w:rsidR="00C1124B" w:rsidRDefault="00C1124B" w:rsidP="008D79E4">
      <w:pPr>
        <w:spacing w:before="240"/>
        <w:jc w:val="both"/>
        <w:rPr>
          <w:rFonts w:ascii="Arial" w:hAnsi="Arial" w:cs="Arial"/>
        </w:rPr>
      </w:pPr>
      <w:r>
        <w:rPr>
          <w:rFonts w:ascii="Arial" w:hAnsi="Arial" w:cs="Arial"/>
        </w:rPr>
        <w:t>Art.15.- Son atribuciones y deberes del Consejo Directivo:</w:t>
      </w:r>
    </w:p>
    <w:p w:rsidR="00C1124B" w:rsidRDefault="00C1124B" w:rsidP="00C1124B">
      <w:pPr>
        <w:numPr>
          <w:ilvl w:val="0"/>
          <w:numId w:val="3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Ejercer la dirección de L</w:t>
      </w:r>
      <w:r w:rsidR="002306A1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C</w:t>
      </w:r>
      <w:r w:rsidR="002306A1">
        <w:rPr>
          <w:rFonts w:ascii="Arial" w:hAnsi="Arial" w:cs="Arial"/>
        </w:rPr>
        <w:t xml:space="preserve">aja </w:t>
      </w:r>
      <w:r>
        <w:rPr>
          <w:rFonts w:ascii="Arial" w:hAnsi="Arial" w:cs="Arial"/>
        </w:rPr>
        <w:t>de acuerdo con esta ley</w:t>
      </w:r>
      <w:r w:rsidR="002306A1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su reglamento</w:t>
      </w:r>
      <w:r w:rsidR="002306A1">
        <w:rPr>
          <w:rFonts w:ascii="Arial" w:hAnsi="Arial" w:cs="Arial"/>
        </w:rPr>
        <w:t xml:space="preserve"> y otro</w:t>
      </w:r>
      <w:r>
        <w:rPr>
          <w:rFonts w:ascii="Arial" w:hAnsi="Arial" w:cs="Arial"/>
        </w:rPr>
        <w:t>s</w:t>
      </w:r>
      <w:r w:rsidR="002306A1">
        <w:rPr>
          <w:rFonts w:ascii="Arial" w:hAnsi="Arial" w:cs="Arial"/>
        </w:rPr>
        <w:t xml:space="preserve"> instrumentos legales que en cumplimiento de sus atribuciones emita, así como de otras leyes relacionadas con el quehacer de La Caja</w:t>
      </w:r>
      <w:r>
        <w:rPr>
          <w:rFonts w:ascii="Arial" w:hAnsi="Arial" w:cs="Arial"/>
        </w:rPr>
        <w:t>;</w:t>
      </w:r>
    </w:p>
    <w:p w:rsidR="00C1124B" w:rsidRDefault="00C1124B" w:rsidP="00C1124B">
      <w:pPr>
        <w:numPr>
          <w:ilvl w:val="0"/>
          <w:numId w:val="3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Someter al conocimiento del Ministro de Educación, los anteproyectos de las reformas que se propongan al régimen legal de L</w:t>
      </w:r>
      <w:r w:rsidR="002306A1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C</w:t>
      </w:r>
      <w:r w:rsidR="002306A1">
        <w:rPr>
          <w:rFonts w:ascii="Arial" w:hAnsi="Arial" w:cs="Arial"/>
        </w:rPr>
        <w:t>aja</w:t>
      </w:r>
      <w:r>
        <w:rPr>
          <w:rFonts w:ascii="Arial" w:hAnsi="Arial" w:cs="Arial"/>
        </w:rPr>
        <w:t xml:space="preserve"> para su estudio, aprobación y presentación al Órgano Legislativo;</w:t>
      </w:r>
    </w:p>
    <w:p w:rsidR="002306A1" w:rsidRDefault="002306A1" w:rsidP="00C1124B">
      <w:pPr>
        <w:numPr>
          <w:ilvl w:val="0"/>
          <w:numId w:val="3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Proponer el proyecto del reglamento de esta ley y sus reformas para ser sometido a la aprobación del Presidente de la República;</w:t>
      </w:r>
    </w:p>
    <w:p w:rsidR="00C1124B" w:rsidRDefault="00C1124B" w:rsidP="00C1124B">
      <w:pPr>
        <w:numPr>
          <w:ilvl w:val="0"/>
          <w:numId w:val="3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Aprobar la inversión de los fondos y </w:t>
      </w:r>
      <w:r w:rsidR="002306A1">
        <w:rPr>
          <w:rFonts w:ascii="Arial" w:hAnsi="Arial" w:cs="Arial"/>
        </w:rPr>
        <w:t>los programas de prestaciones y beneficios, así como los programas de previsión social con apego al cumplimiento de los objetivos de La Caja</w:t>
      </w:r>
      <w:r>
        <w:rPr>
          <w:rFonts w:ascii="Arial" w:hAnsi="Arial" w:cs="Arial"/>
        </w:rPr>
        <w:t>;</w:t>
      </w:r>
    </w:p>
    <w:p w:rsidR="00C1124B" w:rsidRDefault="00C1124B" w:rsidP="00C1124B">
      <w:pPr>
        <w:numPr>
          <w:ilvl w:val="0"/>
          <w:numId w:val="3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Acordar el pago de las prestaciones</w:t>
      </w:r>
      <w:r w:rsidR="002306A1">
        <w:rPr>
          <w:rFonts w:ascii="Arial" w:hAnsi="Arial" w:cs="Arial"/>
        </w:rPr>
        <w:t xml:space="preserve"> y beneficios de los asegurados</w:t>
      </w:r>
      <w:r>
        <w:rPr>
          <w:rFonts w:ascii="Arial" w:hAnsi="Arial" w:cs="Arial"/>
        </w:rPr>
        <w:t>;</w:t>
      </w:r>
    </w:p>
    <w:p w:rsidR="00D0348D" w:rsidRDefault="002306A1" w:rsidP="00C1124B">
      <w:pPr>
        <w:numPr>
          <w:ilvl w:val="0"/>
          <w:numId w:val="3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Revisar anualmente las prestaciones económicas, sociales y laborales de los empleados de La Caja, cuya aprobación sea competencia del Consejo Directivo;</w:t>
      </w:r>
    </w:p>
    <w:p w:rsidR="002306A1" w:rsidRDefault="00D0348D" w:rsidP="00C1124B">
      <w:pPr>
        <w:numPr>
          <w:ilvl w:val="0"/>
          <w:numId w:val="3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Aprobar la implementación de préstamos personales;</w:t>
      </w:r>
      <w:r w:rsidR="002306A1">
        <w:rPr>
          <w:rFonts w:ascii="Arial" w:hAnsi="Arial" w:cs="Arial"/>
        </w:rPr>
        <w:t xml:space="preserve"> </w:t>
      </w:r>
    </w:p>
    <w:p w:rsidR="00C1124B" w:rsidRDefault="00D0348D" w:rsidP="00C1124B">
      <w:pPr>
        <w:numPr>
          <w:ilvl w:val="0"/>
          <w:numId w:val="3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A propuesta de la Presidencia, n</w:t>
      </w:r>
      <w:r w:rsidR="00C1124B">
        <w:rPr>
          <w:rFonts w:ascii="Arial" w:hAnsi="Arial" w:cs="Arial"/>
        </w:rPr>
        <w:t>ombrar,</w:t>
      </w:r>
      <w:r>
        <w:rPr>
          <w:rFonts w:ascii="Arial" w:hAnsi="Arial" w:cs="Arial"/>
        </w:rPr>
        <w:t xml:space="preserve"> suspender, destituir, cesar y </w:t>
      </w:r>
      <w:r w:rsidR="00C1124B">
        <w:rPr>
          <w:rFonts w:ascii="Arial" w:hAnsi="Arial" w:cs="Arial"/>
        </w:rPr>
        <w:t>conceder licencias  al Gerente</w:t>
      </w:r>
      <w:r>
        <w:rPr>
          <w:rFonts w:ascii="Arial" w:hAnsi="Arial" w:cs="Arial"/>
        </w:rPr>
        <w:t>, Sub-Gerentes y Auditor Interno; asimismo, designar a quien sustituya al Gerente en carácter de interino;</w:t>
      </w:r>
    </w:p>
    <w:p w:rsidR="00C1124B" w:rsidRDefault="00C1124B" w:rsidP="00C1124B">
      <w:pPr>
        <w:numPr>
          <w:ilvl w:val="0"/>
          <w:numId w:val="3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D0348D">
        <w:rPr>
          <w:rFonts w:ascii="Arial" w:hAnsi="Arial" w:cs="Arial"/>
        </w:rPr>
        <w:t>probar</w:t>
      </w:r>
      <w:r>
        <w:rPr>
          <w:rFonts w:ascii="Arial" w:hAnsi="Arial" w:cs="Arial"/>
        </w:rPr>
        <w:t xml:space="preserve"> la adquisición</w:t>
      </w:r>
      <w:r w:rsidR="00D0348D">
        <w:rPr>
          <w:rFonts w:ascii="Arial" w:hAnsi="Arial" w:cs="Arial"/>
        </w:rPr>
        <w:t>, la venta, el arrendamiento y la</w:t>
      </w:r>
      <w:r>
        <w:rPr>
          <w:rFonts w:ascii="Arial" w:hAnsi="Arial" w:cs="Arial"/>
        </w:rPr>
        <w:t xml:space="preserve"> enajenación de los bienes de La Caja y la celebración de todo tipo de contratos</w:t>
      </w:r>
      <w:r w:rsidR="00D0348D">
        <w:rPr>
          <w:rFonts w:ascii="Arial" w:hAnsi="Arial" w:cs="Arial"/>
        </w:rPr>
        <w:t xml:space="preserve"> que no contraríen la finalidad y objetivos de la institución</w:t>
      </w:r>
      <w:r>
        <w:rPr>
          <w:rFonts w:ascii="Arial" w:hAnsi="Arial" w:cs="Arial"/>
        </w:rPr>
        <w:t>;</w:t>
      </w:r>
    </w:p>
    <w:p w:rsidR="00C1124B" w:rsidRDefault="00C1124B" w:rsidP="00C1124B">
      <w:pPr>
        <w:numPr>
          <w:ilvl w:val="0"/>
          <w:numId w:val="3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Aprobar e</w:t>
      </w:r>
      <w:r w:rsidR="00D0348D">
        <w:rPr>
          <w:rFonts w:ascii="Arial" w:hAnsi="Arial" w:cs="Arial"/>
        </w:rPr>
        <w:t>l</w:t>
      </w:r>
      <w:r>
        <w:rPr>
          <w:rFonts w:ascii="Arial" w:hAnsi="Arial" w:cs="Arial"/>
        </w:rPr>
        <w:t xml:space="preserve"> presupuesto</w:t>
      </w:r>
      <w:r w:rsidR="00D0348D">
        <w:rPr>
          <w:rFonts w:ascii="Arial" w:hAnsi="Arial" w:cs="Arial"/>
        </w:rPr>
        <w:t xml:space="preserve"> anual de ingresos y egresos institucionales</w:t>
      </w:r>
      <w:r w:rsidR="00E572CA">
        <w:rPr>
          <w:rFonts w:ascii="Arial" w:hAnsi="Arial" w:cs="Arial"/>
        </w:rPr>
        <w:t xml:space="preserve">, el sistema de salarios del personal y presentarlo al </w:t>
      </w:r>
      <w:r>
        <w:rPr>
          <w:rFonts w:ascii="Arial" w:hAnsi="Arial" w:cs="Arial"/>
        </w:rPr>
        <w:t>Órgano Ejecutivo en el Ramo de Educación</w:t>
      </w:r>
      <w:r w:rsidR="00E572CA">
        <w:rPr>
          <w:rFonts w:ascii="Arial" w:hAnsi="Arial" w:cs="Arial"/>
        </w:rPr>
        <w:t xml:space="preserve"> para su consideración</w:t>
      </w:r>
      <w:r>
        <w:rPr>
          <w:rFonts w:ascii="Arial" w:hAnsi="Arial" w:cs="Arial"/>
        </w:rPr>
        <w:t>;</w:t>
      </w:r>
    </w:p>
    <w:p w:rsidR="00737EC8" w:rsidRDefault="00737EC8" w:rsidP="00C1124B">
      <w:pPr>
        <w:numPr>
          <w:ilvl w:val="0"/>
          <w:numId w:val="3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Aprobar la adjudicación de las compras de conformidad a lo establecido en la legislación vigente; </w:t>
      </w:r>
    </w:p>
    <w:p w:rsidR="00737EC8" w:rsidRDefault="00C1124B" w:rsidP="00C1124B">
      <w:pPr>
        <w:numPr>
          <w:ilvl w:val="0"/>
          <w:numId w:val="3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Aprobar </w:t>
      </w:r>
      <w:r w:rsidR="00737EC8">
        <w:rPr>
          <w:rFonts w:ascii="Arial" w:hAnsi="Arial" w:cs="Arial"/>
        </w:rPr>
        <w:t>el Informe financiero, el Informe de Operaciones y la Memoria Anual de Labores presentados por la Gerencia;</w:t>
      </w:r>
    </w:p>
    <w:p w:rsidR="00C1124B" w:rsidRDefault="00737EC8" w:rsidP="00C1124B">
      <w:pPr>
        <w:numPr>
          <w:ilvl w:val="0"/>
          <w:numId w:val="3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Resolv</w:t>
      </w:r>
      <w:r w:rsidR="00C1124B">
        <w:rPr>
          <w:rFonts w:ascii="Arial" w:hAnsi="Arial" w:cs="Arial"/>
        </w:rPr>
        <w:t xml:space="preserve">er </w:t>
      </w:r>
      <w:r>
        <w:rPr>
          <w:rFonts w:ascii="Arial" w:hAnsi="Arial" w:cs="Arial"/>
        </w:rPr>
        <w:t>l</w:t>
      </w:r>
      <w:r w:rsidR="00C1124B">
        <w:rPr>
          <w:rFonts w:ascii="Arial" w:hAnsi="Arial" w:cs="Arial"/>
        </w:rPr>
        <w:t xml:space="preserve">os recursos de </w:t>
      </w:r>
      <w:r>
        <w:rPr>
          <w:rFonts w:ascii="Arial" w:hAnsi="Arial" w:cs="Arial"/>
        </w:rPr>
        <w:t>r</w:t>
      </w:r>
      <w:r w:rsidR="00C1124B">
        <w:rPr>
          <w:rFonts w:ascii="Arial" w:hAnsi="Arial" w:cs="Arial"/>
        </w:rPr>
        <w:t xml:space="preserve">evisión que interpongan los </w:t>
      </w:r>
      <w:r>
        <w:rPr>
          <w:rFonts w:ascii="Arial" w:hAnsi="Arial" w:cs="Arial"/>
        </w:rPr>
        <w:t xml:space="preserve">asegurados o beneficiarios </w:t>
      </w:r>
      <w:r w:rsidR="00C1124B">
        <w:rPr>
          <w:rFonts w:ascii="Arial" w:hAnsi="Arial" w:cs="Arial"/>
        </w:rPr>
        <w:t>contra las resoluciones de</w:t>
      </w:r>
      <w:r>
        <w:rPr>
          <w:rFonts w:ascii="Arial" w:hAnsi="Arial" w:cs="Arial"/>
        </w:rPr>
        <w:t xml:space="preserve"> </w:t>
      </w:r>
      <w:r w:rsidR="00C1124B">
        <w:rPr>
          <w:rFonts w:ascii="Arial" w:hAnsi="Arial" w:cs="Arial"/>
        </w:rPr>
        <w:t>l</w:t>
      </w:r>
      <w:r>
        <w:rPr>
          <w:rFonts w:ascii="Arial" w:hAnsi="Arial" w:cs="Arial"/>
        </w:rPr>
        <w:t>a</w:t>
      </w:r>
      <w:r w:rsidR="00C1124B">
        <w:rPr>
          <w:rFonts w:ascii="Arial" w:hAnsi="Arial" w:cs="Arial"/>
        </w:rPr>
        <w:t xml:space="preserve"> Geren</w:t>
      </w:r>
      <w:r>
        <w:rPr>
          <w:rFonts w:ascii="Arial" w:hAnsi="Arial" w:cs="Arial"/>
        </w:rPr>
        <w:t>cia</w:t>
      </w:r>
      <w:r w:rsidR="00C1124B">
        <w:rPr>
          <w:rFonts w:ascii="Arial" w:hAnsi="Arial" w:cs="Arial"/>
        </w:rPr>
        <w:t>;</w:t>
      </w:r>
    </w:p>
    <w:p w:rsidR="00C1124B" w:rsidRDefault="00C1124B" w:rsidP="00C1124B">
      <w:pPr>
        <w:numPr>
          <w:ilvl w:val="0"/>
          <w:numId w:val="3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Con</w:t>
      </w:r>
      <w:r w:rsidR="00737EC8">
        <w:rPr>
          <w:rFonts w:ascii="Arial" w:hAnsi="Arial" w:cs="Arial"/>
        </w:rPr>
        <w:t>tratar a un a</w:t>
      </w:r>
      <w:r>
        <w:rPr>
          <w:rFonts w:ascii="Arial" w:hAnsi="Arial" w:cs="Arial"/>
        </w:rPr>
        <w:t xml:space="preserve">uditor </w:t>
      </w:r>
      <w:r w:rsidR="00737EC8">
        <w:rPr>
          <w:rFonts w:ascii="Arial" w:hAnsi="Arial" w:cs="Arial"/>
        </w:rPr>
        <w:t xml:space="preserve">externo </w:t>
      </w:r>
      <w:r>
        <w:rPr>
          <w:rFonts w:ascii="Arial" w:hAnsi="Arial" w:cs="Arial"/>
        </w:rPr>
        <w:t xml:space="preserve">y </w:t>
      </w:r>
      <w:r w:rsidR="00737EC8">
        <w:rPr>
          <w:rFonts w:ascii="Arial" w:hAnsi="Arial" w:cs="Arial"/>
        </w:rPr>
        <w:t>conoc</w:t>
      </w:r>
      <w:r>
        <w:rPr>
          <w:rFonts w:ascii="Arial" w:hAnsi="Arial" w:cs="Arial"/>
        </w:rPr>
        <w:t>er lo</w:t>
      </w:r>
      <w:r w:rsidR="00737EC8">
        <w:rPr>
          <w:rFonts w:ascii="Arial" w:hAnsi="Arial" w:cs="Arial"/>
        </w:rPr>
        <w:t>s informes de éste para efecto de tomar las decisiones pertinentes en cuanto a los resultados financieros y a lo relacionado al control interno institucional</w:t>
      </w:r>
      <w:r>
        <w:rPr>
          <w:rFonts w:ascii="Arial" w:hAnsi="Arial" w:cs="Arial"/>
        </w:rPr>
        <w:t>;</w:t>
      </w:r>
    </w:p>
    <w:p w:rsidR="00C1124B" w:rsidRPr="00292B6D" w:rsidRDefault="00C1124B" w:rsidP="00C1124B">
      <w:pPr>
        <w:numPr>
          <w:ilvl w:val="0"/>
          <w:numId w:val="3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737EC8">
        <w:rPr>
          <w:rFonts w:ascii="Arial" w:hAnsi="Arial" w:cs="Arial"/>
        </w:rPr>
        <w:t>prob</w:t>
      </w:r>
      <w:r>
        <w:rPr>
          <w:rFonts w:ascii="Arial" w:hAnsi="Arial" w:cs="Arial"/>
        </w:rPr>
        <w:t xml:space="preserve">ar </w:t>
      </w:r>
      <w:r w:rsidR="00737EC8">
        <w:rPr>
          <w:rFonts w:ascii="Arial" w:hAnsi="Arial" w:cs="Arial"/>
        </w:rPr>
        <w:t xml:space="preserve">las modificaciones de las cotizaciones de los seguros de carácter Voluntario y </w:t>
      </w:r>
      <w:r w:rsidR="00737EC8" w:rsidRPr="00292B6D">
        <w:rPr>
          <w:rFonts w:ascii="Arial" w:hAnsi="Arial" w:cs="Arial"/>
        </w:rPr>
        <w:t>aportes del Estado, con</w:t>
      </w:r>
      <w:r w:rsidRPr="00292B6D">
        <w:rPr>
          <w:rFonts w:ascii="Arial" w:hAnsi="Arial" w:cs="Arial"/>
        </w:rPr>
        <w:t xml:space="preserve"> base </w:t>
      </w:r>
      <w:r w:rsidR="00737EC8" w:rsidRPr="00292B6D">
        <w:rPr>
          <w:rFonts w:ascii="Arial" w:hAnsi="Arial" w:cs="Arial"/>
        </w:rPr>
        <w:t>en</w:t>
      </w:r>
      <w:r w:rsidRPr="00292B6D">
        <w:rPr>
          <w:rFonts w:ascii="Arial" w:hAnsi="Arial" w:cs="Arial"/>
        </w:rPr>
        <w:t xml:space="preserve"> los </w:t>
      </w:r>
      <w:r w:rsidR="00737EC8" w:rsidRPr="00292B6D">
        <w:rPr>
          <w:rFonts w:ascii="Arial" w:hAnsi="Arial" w:cs="Arial"/>
        </w:rPr>
        <w:t xml:space="preserve">resultados del </w:t>
      </w:r>
      <w:r w:rsidRPr="00292B6D">
        <w:rPr>
          <w:rFonts w:ascii="Arial" w:hAnsi="Arial" w:cs="Arial"/>
        </w:rPr>
        <w:t>estudio actuarial</w:t>
      </w:r>
      <w:r w:rsidR="00737EC8" w:rsidRPr="00292B6D">
        <w:rPr>
          <w:rFonts w:ascii="Arial" w:hAnsi="Arial" w:cs="Arial"/>
        </w:rPr>
        <w:t xml:space="preserve"> respectivo</w:t>
      </w:r>
      <w:r w:rsidRPr="00292B6D">
        <w:rPr>
          <w:rFonts w:ascii="Arial" w:hAnsi="Arial" w:cs="Arial"/>
        </w:rPr>
        <w:t>;</w:t>
      </w:r>
    </w:p>
    <w:p w:rsidR="00C1124B" w:rsidRDefault="00292B6D" w:rsidP="00C1124B">
      <w:pPr>
        <w:numPr>
          <w:ilvl w:val="0"/>
          <w:numId w:val="3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Aprobar las transferencias y ampliaciones presupuestarias necesarias para la ejecución de actividades institucionales internas a nivel de rubros presupuestarios</w:t>
      </w:r>
      <w:r w:rsidR="00C1124B">
        <w:rPr>
          <w:rFonts w:ascii="Arial" w:hAnsi="Arial" w:cs="Arial"/>
        </w:rPr>
        <w:t>;</w:t>
      </w:r>
    </w:p>
    <w:p w:rsidR="00C1124B" w:rsidRDefault="00292B6D" w:rsidP="00C1124B">
      <w:pPr>
        <w:numPr>
          <w:ilvl w:val="0"/>
          <w:numId w:val="3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Aceptar transacciones judiciales y extrajudiciales</w:t>
      </w:r>
      <w:r w:rsidR="00C1124B">
        <w:rPr>
          <w:rFonts w:ascii="Arial" w:hAnsi="Arial" w:cs="Arial"/>
        </w:rPr>
        <w:t xml:space="preserve">; </w:t>
      </w:r>
    </w:p>
    <w:p w:rsidR="00292B6D" w:rsidRDefault="00292B6D" w:rsidP="00C1124B">
      <w:pPr>
        <w:numPr>
          <w:ilvl w:val="0"/>
          <w:numId w:val="3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Aprobar a propuesta del Comité de Créditos, las solicitudes de préstamos personales a los asegurados, orientados a la adquisición de vivienda, formación profesional del asegurado o sus hijos, la adquisición de equipos informáticos u otros que impliquen un valor agregado a su profesión docente y consolidación de deudas;</w:t>
      </w:r>
    </w:p>
    <w:p w:rsidR="00292B6D" w:rsidRDefault="00292B6D" w:rsidP="00C1124B">
      <w:pPr>
        <w:numPr>
          <w:ilvl w:val="0"/>
          <w:numId w:val="3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Aprobar ayuda a los asegurados en casos de calamidad pública, emergencia o desastres naturales decretado por autoridad competente, de conformidad a lo regulado en el reglamento de la presente ley; y</w:t>
      </w:r>
    </w:p>
    <w:p w:rsidR="00C1124B" w:rsidRDefault="00C1124B" w:rsidP="00C1124B">
      <w:pPr>
        <w:numPr>
          <w:ilvl w:val="0"/>
          <w:numId w:val="3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Las demás atribuciones que establezcan las leyes </w:t>
      </w:r>
      <w:r w:rsidR="00292B6D">
        <w:rPr>
          <w:rFonts w:ascii="Arial" w:hAnsi="Arial" w:cs="Arial"/>
        </w:rPr>
        <w:t>de la República</w:t>
      </w:r>
      <w:r>
        <w:rPr>
          <w:rFonts w:ascii="Arial" w:hAnsi="Arial" w:cs="Arial"/>
        </w:rPr>
        <w:t>.</w:t>
      </w:r>
    </w:p>
    <w:p w:rsidR="00AB3008" w:rsidRDefault="00AB3008" w:rsidP="00AB3008">
      <w:pPr>
        <w:tabs>
          <w:tab w:val="left" w:pos="5408"/>
        </w:tabs>
        <w:spacing w:after="120"/>
        <w:jc w:val="both"/>
        <w:rPr>
          <w:noProof/>
          <w:lang w:eastAsia="es-SV"/>
        </w:rPr>
      </w:pPr>
    </w:p>
    <w:sectPr w:rsidR="00AB3008" w:rsidSect="004012EA">
      <w:headerReference w:type="default" r:id="rId8"/>
      <w:footerReference w:type="default" r:id="rId9"/>
      <w:pgSz w:w="12240" w:h="15840"/>
      <w:pgMar w:top="1418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2C4F" w:rsidRDefault="00B22C4F" w:rsidP="007C6E5C">
      <w:pPr>
        <w:spacing w:after="0" w:line="240" w:lineRule="auto"/>
      </w:pPr>
      <w:r>
        <w:separator/>
      </w:r>
    </w:p>
  </w:endnote>
  <w:endnote w:type="continuationSeparator" w:id="0">
    <w:p w:rsidR="00B22C4F" w:rsidRDefault="00B22C4F" w:rsidP="007C6E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ush Script Std"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50660157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955B37" w:rsidRDefault="00955B37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82D7B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82D7B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955B37" w:rsidRPr="006E2CD8" w:rsidRDefault="00955B37" w:rsidP="00FB533F">
    <w:pPr>
      <w:pStyle w:val="Piedepgina"/>
      <w:tabs>
        <w:tab w:val="clear" w:pos="4419"/>
        <w:tab w:val="clear" w:pos="8838"/>
        <w:tab w:val="left" w:pos="5385"/>
      </w:tabs>
      <w:jc w:val="center"/>
      <w:rPr>
        <w:sz w:val="16"/>
      </w:rPr>
    </w:pPr>
    <w:r w:rsidRPr="006E2CD8">
      <w:rPr>
        <w:sz w:val="16"/>
      </w:rPr>
      <w:t>Información Pública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2C4F" w:rsidRDefault="00B22C4F" w:rsidP="007C6E5C">
      <w:pPr>
        <w:spacing w:after="0" w:line="240" w:lineRule="auto"/>
      </w:pPr>
      <w:r>
        <w:separator/>
      </w:r>
    </w:p>
  </w:footnote>
  <w:footnote w:type="continuationSeparator" w:id="0">
    <w:p w:rsidR="00B22C4F" w:rsidRDefault="00B22C4F" w:rsidP="007C6E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5B37" w:rsidRPr="00C76CE7" w:rsidRDefault="00C76CE7">
    <w:pPr>
      <w:pStyle w:val="Encabezado"/>
    </w:pPr>
    <w:r>
      <w:rPr>
        <w:noProof/>
        <w:lang w:eastAsia="es-SV"/>
      </w:rPr>
      <w:t xml:space="preserve">                                           </w:t>
    </w:r>
    <w:r w:rsidRPr="00C76CE7">
      <w:rPr>
        <w:noProof/>
        <w:lang w:eastAsia="es-SV"/>
      </w:rPr>
      <w:t xml:space="preserve">                                                                                                                                           </w:t>
    </w:r>
    <w:r w:rsidR="00955B37" w:rsidRPr="00C76CE7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05AC1875" wp14:editId="3632E5BF">
          <wp:simplePos x="0" y="0"/>
          <wp:positionH relativeFrom="column">
            <wp:posOffset>5715</wp:posOffset>
          </wp:positionH>
          <wp:positionV relativeFrom="paragraph">
            <wp:posOffset>-172720</wp:posOffset>
          </wp:positionV>
          <wp:extent cx="1200150" cy="541655"/>
          <wp:effectExtent l="0" t="0" r="0" b="0"/>
          <wp:wrapNone/>
          <wp:docPr id="11" name="Imagen 11" descr="D:\Mis Documentos\Oficina de  Info  y  Respuesta\INFORMACION OFICIOSA\Refrescamiento LOGO CAJA MUTUAL_20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Mis Documentos\Oficina de  Info  y  Respuesta\INFORMACION OFICIOSA\Refrescamiento LOGO CAJA MUTUAL_2014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541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55B37" w:rsidRDefault="00955B37">
    <w:pPr>
      <w:pStyle w:val="Encabezado"/>
    </w:pPr>
  </w:p>
  <w:p w:rsidR="00584F11" w:rsidRDefault="00584F11">
    <w:pPr>
      <w:pStyle w:val="Encabezado"/>
    </w:pPr>
    <w:r w:rsidRPr="00FB533F">
      <w:rPr>
        <w:noProof/>
        <w:sz w:val="12"/>
        <w:szCs w:val="12"/>
        <w:lang w:eastAsia="es-SV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59A48E6D" wp14:editId="18F8D4BA">
              <wp:simplePos x="0" y="0"/>
              <wp:positionH relativeFrom="column">
                <wp:posOffset>28839</wp:posOffset>
              </wp:positionH>
              <wp:positionV relativeFrom="paragraph">
                <wp:posOffset>149167</wp:posOffset>
              </wp:positionV>
              <wp:extent cx="5635625" cy="0"/>
              <wp:effectExtent l="0" t="0" r="22225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3562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99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B4A1F97" id="Line 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25pt,11.75pt" to="446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" o:allowincell="f" strokecolor="#f90"/>
          </w:pict>
        </mc:Fallback>
      </mc:AlternateContent>
    </w:r>
  </w:p>
  <w:p w:rsidR="00955B37" w:rsidRPr="00FB533F" w:rsidRDefault="00955B37" w:rsidP="00FB533F">
    <w:pPr>
      <w:pStyle w:val="Encabezado"/>
      <w:jc w:val="center"/>
      <w:rPr>
        <w:rFonts w:ascii="Brush Script Std" w:hAnsi="Brush Script Std" w:cs="Brush Script Std"/>
        <w:sz w:val="12"/>
        <w:szCs w:val="12"/>
      </w:rPr>
    </w:pPr>
    <w:r>
      <w:rPr>
        <w:rFonts w:ascii="Brush Script Std" w:hAnsi="Brush Script Std" w:cs="Brush Script Std"/>
        <w:sz w:val="12"/>
        <w:szCs w:val="12"/>
      </w:rPr>
      <w:t xml:space="preserve">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9.35pt;height:9.35pt" o:bullet="t">
        <v:imagedata r:id="rId1" o:title="BD15171_"/>
      </v:shape>
    </w:pict>
  </w:numPicBullet>
  <w:abstractNum w:abstractNumId="0" w15:restartNumberingAfterBreak="0">
    <w:nsid w:val="01D02ADD"/>
    <w:multiLevelType w:val="hybridMultilevel"/>
    <w:tmpl w:val="5ACA605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883D21"/>
    <w:multiLevelType w:val="multilevel"/>
    <w:tmpl w:val="DC068E44"/>
    <w:lvl w:ilvl="0">
      <w:start w:val="2"/>
      <w:numFmt w:val="decimal"/>
      <w:pStyle w:val="Ttulo2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0494603A"/>
    <w:multiLevelType w:val="hybridMultilevel"/>
    <w:tmpl w:val="B2BAFD68"/>
    <w:lvl w:ilvl="0" w:tplc="440A0001">
      <w:start w:val="1"/>
      <w:numFmt w:val="bullet"/>
      <w:lvlText w:val=""/>
      <w:lvlJc w:val="left"/>
      <w:pPr>
        <w:ind w:left="1071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791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11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31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51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71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91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11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31" w:hanging="360"/>
      </w:pPr>
      <w:rPr>
        <w:rFonts w:ascii="Wingdings" w:hAnsi="Wingdings" w:hint="default"/>
      </w:rPr>
    </w:lvl>
  </w:abstractNum>
  <w:abstractNum w:abstractNumId="3" w15:restartNumberingAfterBreak="0">
    <w:nsid w:val="07A15445"/>
    <w:multiLevelType w:val="hybridMultilevel"/>
    <w:tmpl w:val="ED2A1B00"/>
    <w:lvl w:ilvl="0" w:tplc="440A0013">
      <w:start w:val="1"/>
      <w:numFmt w:val="upperRoman"/>
      <w:lvlText w:val="%1."/>
      <w:lvlJc w:val="righ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66748B"/>
    <w:multiLevelType w:val="hybridMultilevel"/>
    <w:tmpl w:val="A3767922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7532BC"/>
    <w:multiLevelType w:val="hybridMultilevel"/>
    <w:tmpl w:val="342E3E12"/>
    <w:lvl w:ilvl="0" w:tplc="440A0017">
      <w:start w:val="1"/>
      <w:numFmt w:val="lowerLetter"/>
      <w:lvlText w:val="%1)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502360"/>
    <w:multiLevelType w:val="hybridMultilevel"/>
    <w:tmpl w:val="89E6D386"/>
    <w:lvl w:ilvl="0" w:tplc="440A000D">
      <w:start w:val="1"/>
      <w:numFmt w:val="bullet"/>
      <w:lvlText w:val=""/>
      <w:lvlJc w:val="left"/>
      <w:pPr>
        <w:ind w:left="1788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17961244"/>
    <w:multiLevelType w:val="hybridMultilevel"/>
    <w:tmpl w:val="ED2A1B00"/>
    <w:lvl w:ilvl="0" w:tplc="440A0013">
      <w:start w:val="1"/>
      <w:numFmt w:val="upperRoman"/>
      <w:lvlText w:val="%1."/>
      <w:lvlJc w:val="righ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647379"/>
    <w:multiLevelType w:val="hybridMultilevel"/>
    <w:tmpl w:val="70CEF964"/>
    <w:lvl w:ilvl="0" w:tplc="DF3E112A">
      <w:start w:val="4"/>
      <w:numFmt w:val="bullet"/>
      <w:lvlText w:val=""/>
      <w:lvlPicBulletId w:val="0"/>
      <w:lvlJc w:val="left"/>
      <w:pPr>
        <w:ind w:left="1068" w:hanging="360"/>
      </w:pPr>
      <w:rPr>
        <w:rFonts w:ascii="Symbol" w:eastAsia="Calibri" w:hAnsi="Symbol" w:cs="Calibri" w:hint="default"/>
        <w:color w:val="auto"/>
      </w:rPr>
    </w:lvl>
    <w:lvl w:ilvl="1" w:tplc="440A000D">
      <w:start w:val="1"/>
      <w:numFmt w:val="bullet"/>
      <w:lvlText w:val=""/>
      <w:lvlJc w:val="left"/>
      <w:pPr>
        <w:ind w:left="1788" w:hanging="360"/>
      </w:pPr>
      <w:rPr>
        <w:rFonts w:ascii="Wingdings" w:hAnsi="Wingdings" w:hint="default"/>
      </w:rPr>
    </w:lvl>
    <w:lvl w:ilvl="2" w:tplc="4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1B62401C"/>
    <w:multiLevelType w:val="hybridMultilevel"/>
    <w:tmpl w:val="67E8B8DA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C44E8C"/>
    <w:multiLevelType w:val="hybridMultilevel"/>
    <w:tmpl w:val="A852F1E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457246"/>
    <w:multiLevelType w:val="hybridMultilevel"/>
    <w:tmpl w:val="614E8B3C"/>
    <w:lvl w:ilvl="0" w:tplc="DF3E112A">
      <w:start w:val="4"/>
      <w:numFmt w:val="bullet"/>
      <w:lvlText w:val=""/>
      <w:lvlPicBulletId w:val="0"/>
      <w:lvlJc w:val="left"/>
      <w:pPr>
        <w:ind w:left="1068" w:hanging="360"/>
      </w:pPr>
      <w:rPr>
        <w:rFonts w:ascii="Symbol" w:eastAsia="Calibri" w:hAnsi="Symbol" w:cs="Calibri" w:hint="default"/>
        <w:color w:val="auto"/>
      </w:rPr>
    </w:lvl>
    <w:lvl w:ilvl="1" w:tplc="440A000D">
      <w:start w:val="1"/>
      <w:numFmt w:val="bullet"/>
      <w:lvlText w:val=""/>
      <w:lvlJc w:val="left"/>
      <w:pPr>
        <w:ind w:left="1788" w:hanging="360"/>
      </w:pPr>
      <w:rPr>
        <w:rFonts w:ascii="Wingdings" w:hAnsi="Wingdings" w:hint="default"/>
      </w:rPr>
    </w:lvl>
    <w:lvl w:ilvl="2" w:tplc="4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260555A9"/>
    <w:multiLevelType w:val="hybridMultilevel"/>
    <w:tmpl w:val="FD80C9F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99C78EE"/>
    <w:multiLevelType w:val="hybridMultilevel"/>
    <w:tmpl w:val="0EDC5F8E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F17DB4"/>
    <w:multiLevelType w:val="hybridMultilevel"/>
    <w:tmpl w:val="1FE637CE"/>
    <w:lvl w:ilvl="0" w:tplc="CB389DE0">
      <w:start w:val="4"/>
      <w:numFmt w:val="bullet"/>
      <w:lvlText w:val=""/>
      <w:lvlJc w:val="left"/>
      <w:pPr>
        <w:ind w:left="1068" w:hanging="360"/>
      </w:pPr>
      <w:rPr>
        <w:rFonts w:ascii="Symbol" w:eastAsia="Calibri" w:hAnsi="Symbol" w:cs="Calibri" w:hint="default"/>
      </w:rPr>
    </w:lvl>
    <w:lvl w:ilvl="1" w:tplc="44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31695532"/>
    <w:multiLevelType w:val="hybridMultilevel"/>
    <w:tmpl w:val="ED2A1B00"/>
    <w:lvl w:ilvl="0" w:tplc="440A0013">
      <w:start w:val="1"/>
      <w:numFmt w:val="upperRoman"/>
      <w:lvlText w:val="%1."/>
      <w:lvlJc w:val="righ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417372"/>
    <w:multiLevelType w:val="hybridMultilevel"/>
    <w:tmpl w:val="7F4274A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50B3357"/>
    <w:multiLevelType w:val="hybridMultilevel"/>
    <w:tmpl w:val="77022C4A"/>
    <w:lvl w:ilvl="0" w:tplc="440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44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40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440A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440A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440A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440A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40A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440A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3EA21845"/>
    <w:multiLevelType w:val="hybridMultilevel"/>
    <w:tmpl w:val="FF947876"/>
    <w:lvl w:ilvl="0" w:tplc="DF3E112A">
      <w:start w:val="4"/>
      <w:numFmt w:val="bullet"/>
      <w:lvlText w:val=""/>
      <w:lvlPicBulletId w:val="0"/>
      <w:lvlJc w:val="left"/>
      <w:pPr>
        <w:ind w:left="1068" w:hanging="360"/>
      </w:pPr>
      <w:rPr>
        <w:rFonts w:ascii="Symbol" w:eastAsia="Calibri" w:hAnsi="Symbol" w:cs="Calibri" w:hint="default"/>
        <w:color w:val="auto"/>
      </w:rPr>
    </w:lvl>
    <w:lvl w:ilvl="1" w:tplc="44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439023B0"/>
    <w:multiLevelType w:val="hybridMultilevel"/>
    <w:tmpl w:val="8EFE30A2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EF4A3B"/>
    <w:multiLevelType w:val="hybridMultilevel"/>
    <w:tmpl w:val="FAFEA27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AE73AF9"/>
    <w:multiLevelType w:val="hybridMultilevel"/>
    <w:tmpl w:val="C0900D3C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4A67C9"/>
    <w:multiLevelType w:val="hybridMultilevel"/>
    <w:tmpl w:val="A356B6E2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4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4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0723C2"/>
    <w:multiLevelType w:val="hybridMultilevel"/>
    <w:tmpl w:val="26AC060A"/>
    <w:lvl w:ilvl="0" w:tplc="4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55BC49EC"/>
    <w:multiLevelType w:val="hybridMultilevel"/>
    <w:tmpl w:val="ED2A1B00"/>
    <w:lvl w:ilvl="0" w:tplc="440A0013">
      <w:start w:val="1"/>
      <w:numFmt w:val="upperRoman"/>
      <w:lvlText w:val="%1."/>
      <w:lvlJc w:val="righ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71408A"/>
    <w:multiLevelType w:val="hybridMultilevel"/>
    <w:tmpl w:val="6B04E31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C0E41F0"/>
    <w:multiLevelType w:val="hybridMultilevel"/>
    <w:tmpl w:val="91C23C4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D694538"/>
    <w:multiLevelType w:val="hybridMultilevel"/>
    <w:tmpl w:val="071650F2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E774E02"/>
    <w:multiLevelType w:val="hybridMultilevel"/>
    <w:tmpl w:val="ED2A1B00"/>
    <w:lvl w:ilvl="0" w:tplc="440A0013">
      <w:start w:val="1"/>
      <w:numFmt w:val="upperRoman"/>
      <w:lvlText w:val="%1."/>
      <w:lvlJc w:val="righ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90645A"/>
    <w:multiLevelType w:val="hybridMultilevel"/>
    <w:tmpl w:val="2FECE516"/>
    <w:lvl w:ilvl="0" w:tplc="4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024A8F"/>
    <w:multiLevelType w:val="hybridMultilevel"/>
    <w:tmpl w:val="42063CC2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004F42"/>
    <w:multiLevelType w:val="hybridMultilevel"/>
    <w:tmpl w:val="DECCB426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020A11"/>
    <w:multiLevelType w:val="hybridMultilevel"/>
    <w:tmpl w:val="9B84AA06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0D0E5F"/>
    <w:multiLevelType w:val="hybridMultilevel"/>
    <w:tmpl w:val="ED2A1B00"/>
    <w:lvl w:ilvl="0" w:tplc="440A0013">
      <w:start w:val="1"/>
      <w:numFmt w:val="upperRoman"/>
      <w:lvlText w:val="%1."/>
      <w:lvlJc w:val="righ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"/>
  </w:num>
  <w:num w:numId="3">
    <w:abstractNumId w:val="26"/>
  </w:num>
  <w:num w:numId="4">
    <w:abstractNumId w:val="12"/>
  </w:num>
  <w:num w:numId="5">
    <w:abstractNumId w:val="25"/>
  </w:num>
  <w:num w:numId="6">
    <w:abstractNumId w:val="0"/>
  </w:num>
  <w:num w:numId="7">
    <w:abstractNumId w:val="20"/>
  </w:num>
  <w:num w:numId="8">
    <w:abstractNumId w:val="23"/>
  </w:num>
  <w:num w:numId="9">
    <w:abstractNumId w:val="14"/>
  </w:num>
  <w:num w:numId="10">
    <w:abstractNumId w:val="10"/>
  </w:num>
  <w:num w:numId="11">
    <w:abstractNumId w:val="30"/>
  </w:num>
  <w:num w:numId="12">
    <w:abstractNumId w:val="2"/>
  </w:num>
  <w:num w:numId="13">
    <w:abstractNumId w:val="29"/>
  </w:num>
  <w:num w:numId="14">
    <w:abstractNumId w:val="31"/>
  </w:num>
  <w:num w:numId="15">
    <w:abstractNumId w:val="21"/>
  </w:num>
  <w:num w:numId="16">
    <w:abstractNumId w:val="33"/>
  </w:num>
  <w:num w:numId="17">
    <w:abstractNumId w:val="19"/>
  </w:num>
  <w:num w:numId="18">
    <w:abstractNumId w:val="4"/>
  </w:num>
  <w:num w:numId="19">
    <w:abstractNumId w:val="3"/>
  </w:num>
  <w:num w:numId="20">
    <w:abstractNumId w:val="7"/>
  </w:num>
  <w:num w:numId="21">
    <w:abstractNumId w:val="18"/>
  </w:num>
  <w:num w:numId="22">
    <w:abstractNumId w:val="8"/>
  </w:num>
  <w:num w:numId="23">
    <w:abstractNumId w:val="11"/>
  </w:num>
  <w:num w:numId="24">
    <w:abstractNumId w:val="6"/>
  </w:num>
  <w:num w:numId="25">
    <w:abstractNumId w:val="15"/>
  </w:num>
  <w:num w:numId="26">
    <w:abstractNumId w:val="24"/>
  </w:num>
  <w:num w:numId="27">
    <w:abstractNumId w:val="28"/>
  </w:num>
  <w:num w:numId="2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9"/>
  </w:num>
  <w:num w:numId="30">
    <w:abstractNumId w:val="4"/>
  </w:num>
  <w:num w:numId="31">
    <w:abstractNumId w:val="18"/>
  </w:num>
  <w:num w:numId="3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8"/>
  </w:num>
  <w:num w:numId="34">
    <w:abstractNumId w:val="22"/>
  </w:num>
  <w:num w:numId="35">
    <w:abstractNumId w:val="32"/>
  </w:num>
  <w:num w:numId="36">
    <w:abstractNumId w:val="13"/>
  </w:num>
  <w:num w:numId="37">
    <w:abstractNumId w:val="27"/>
  </w:num>
  <w:num w:numId="38">
    <w:abstractNumId w:val="9"/>
  </w:num>
  <w:num w:numId="3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E5C"/>
    <w:rsid w:val="00002539"/>
    <w:rsid w:val="00003630"/>
    <w:rsid w:val="000126AE"/>
    <w:rsid w:val="0001383E"/>
    <w:rsid w:val="0002293B"/>
    <w:rsid w:val="00025309"/>
    <w:rsid w:val="0002597A"/>
    <w:rsid w:val="00025EEC"/>
    <w:rsid w:val="00040018"/>
    <w:rsid w:val="00042230"/>
    <w:rsid w:val="00044623"/>
    <w:rsid w:val="0004506B"/>
    <w:rsid w:val="0004712E"/>
    <w:rsid w:val="000472CA"/>
    <w:rsid w:val="000554D0"/>
    <w:rsid w:val="00055ED9"/>
    <w:rsid w:val="00056AA2"/>
    <w:rsid w:val="00062425"/>
    <w:rsid w:val="00065529"/>
    <w:rsid w:val="0006696D"/>
    <w:rsid w:val="00067B37"/>
    <w:rsid w:val="00075F46"/>
    <w:rsid w:val="00080578"/>
    <w:rsid w:val="000818D5"/>
    <w:rsid w:val="00085326"/>
    <w:rsid w:val="0008690B"/>
    <w:rsid w:val="000A05A9"/>
    <w:rsid w:val="000A19B8"/>
    <w:rsid w:val="000A1AB9"/>
    <w:rsid w:val="000A2D0A"/>
    <w:rsid w:val="000A3047"/>
    <w:rsid w:val="000A55F8"/>
    <w:rsid w:val="000B0281"/>
    <w:rsid w:val="000B0372"/>
    <w:rsid w:val="000B0B69"/>
    <w:rsid w:val="000B2284"/>
    <w:rsid w:val="000B2C44"/>
    <w:rsid w:val="000B2EC9"/>
    <w:rsid w:val="000C06D7"/>
    <w:rsid w:val="000C105D"/>
    <w:rsid w:val="000C1F07"/>
    <w:rsid w:val="000C29EF"/>
    <w:rsid w:val="000C3CFE"/>
    <w:rsid w:val="000C4461"/>
    <w:rsid w:val="000D6A59"/>
    <w:rsid w:val="000E18A0"/>
    <w:rsid w:val="000F1BBF"/>
    <w:rsid w:val="000F3A33"/>
    <w:rsid w:val="000F6EDC"/>
    <w:rsid w:val="00101A60"/>
    <w:rsid w:val="00102269"/>
    <w:rsid w:val="00112776"/>
    <w:rsid w:val="00113FEF"/>
    <w:rsid w:val="00115B2D"/>
    <w:rsid w:val="0011703E"/>
    <w:rsid w:val="001249AF"/>
    <w:rsid w:val="00125DCD"/>
    <w:rsid w:val="001306AC"/>
    <w:rsid w:val="001323AE"/>
    <w:rsid w:val="00143AEC"/>
    <w:rsid w:val="00150B51"/>
    <w:rsid w:val="001520E2"/>
    <w:rsid w:val="00162543"/>
    <w:rsid w:val="00165E5F"/>
    <w:rsid w:val="001758E6"/>
    <w:rsid w:val="00177F9F"/>
    <w:rsid w:val="001816F3"/>
    <w:rsid w:val="0018231B"/>
    <w:rsid w:val="001832C2"/>
    <w:rsid w:val="001856F4"/>
    <w:rsid w:val="00190280"/>
    <w:rsid w:val="00191029"/>
    <w:rsid w:val="001A52AF"/>
    <w:rsid w:val="001A5D42"/>
    <w:rsid w:val="001A66A5"/>
    <w:rsid w:val="001A77D9"/>
    <w:rsid w:val="001A7ED5"/>
    <w:rsid w:val="001B1AF0"/>
    <w:rsid w:val="001B24B6"/>
    <w:rsid w:val="001B2C3F"/>
    <w:rsid w:val="001C0BFB"/>
    <w:rsid w:val="001C53E4"/>
    <w:rsid w:val="001C54DF"/>
    <w:rsid w:val="001C6D21"/>
    <w:rsid w:val="001D6C90"/>
    <w:rsid w:val="001E3610"/>
    <w:rsid w:val="001E52EC"/>
    <w:rsid w:val="001E5E1C"/>
    <w:rsid w:val="001F2752"/>
    <w:rsid w:val="001F6DC3"/>
    <w:rsid w:val="00202C51"/>
    <w:rsid w:val="00202DA0"/>
    <w:rsid w:val="002100FB"/>
    <w:rsid w:val="002105FF"/>
    <w:rsid w:val="00213084"/>
    <w:rsid w:val="002140A2"/>
    <w:rsid w:val="00216237"/>
    <w:rsid w:val="00217059"/>
    <w:rsid w:val="00221489"/>
    <w:rsid w:val="002269A7"/>
    <w:rsid w:val="002269D3"/>
    <w:rsid w:val="0022757D"/>
    <w:rsid w:val="002306A1"/>
    <w:rsid w:val="00230B94"/>
    <w:rsid w:val="00232D30"/>
    <w:rsid w:val="00241400"/>
    <w:rsid w:val="002439AF"/>
    <w:rsid w:val="00243A0F"/>
    <w:rsid w:val="002446C0"/>
    <w:rsid w:val="002477ED"/>
    <w:rsid w:val="00252582"/>
    <w:rsid w:val="00254638"/>
    <w:rsid w:val="0025488D"/>
    <w:rsid w:val="002548A9"/>
    <w:rsid w:val="00261CA6"/>
    <w:rsid w:val="00270802"/>
    <w:rsid w:val="00270FB5"/>
    <w:rsid w:val="00272629"/>
    <w:rsid w:val="002738EF"/>
    <w:rsid w:val="002769EF"/>
    <w:rsid w:val="002828E7"/>
    <w:rsid w:val="002839BE"/>
    <w:rsid w:val="00284CA5"/>
    <w:rsid w:val="002878A6"/>
    <w:rsid w:val="00287BD2"/>
    <w:rsid w:val="0029081F"/>
    <w:rsid w:val="002914A7"/>
    <w:rsid w:val="00292016"/>
    <w:rsid w:val="002927EA"/>
    <w:rsid w:val="00292B6D"/>
    <w:rsid w:val="00294C93"/>
    <w:rsid w:val="00294EE9"/>
    <w:rsid w:val="002A129D"/>
    <w:rsid w:val="002A171D"/>
    <w:rsid w:val="002A5419"/>
    <w:rsid w:val="002A54AF"/>
    <w:rsid w:val="002A617C"/>
    <w:rsid w:val="002A6650"/>
    <w:rsid w:val="002B19F0"/>
    <w:rsid w:val="002B79E0"/>
    <w:rsid w:val="002B7BF6"/>
    <w:rsid w:val="002C090E"/>
    <w:rsid w:val="002C66CE"/>
    <w:rsid w:val="002D2B66"/>
    <w:rsid w:val="002D386D"/>
    <w:rsid w:val="002D7AC4"/>
    <w:rsid w:val="002F088D"/>
    <w:rsid w:val="002F1E84"/>
    <w:rsid w:val="002F27ED"/>
    <w:rsid w:val="002F2959"/>
    <w:rsid w:val="002F508A"/>
    <w:rsid w:val="002F64BA"/>
    <w:rsid w:val="002F7C04"/>
    <w:rsid w:val="00300A41"/>
    <w:rsid w:val="00301CA4"/>
    <w:rsid w:val="00303B0D"/>
    <w:rsid w:val="003061E7"/>
    <w:rsid w:val="00307675"/>
    <w:rsid w:val="00311B56"/>
    <w:rsid w:val="003171F1"/>
    <w:rsid w:val="003344A7"/>
    <w:rsid w:val="0033553E"/>
    <w:rsid w:val="00337016"/>
    <w:rsid w:val="0034069B"/>
    <w:rsid w:val="00342A3E"/>
    <w:rsid w:val="0035062C"/>
    <w:rsid w:val="003547C6"/>
    <w:rsid w:val="00355437"/>
    <w:rsid w:val="00364A3D"/>
    <w:rsid w:val="003655B0"/>
    <w:rsid w:val="00367E5E"/>
    <w:rsid w:val="00372E0A"/>
    <w:rsid w:val="003732BE"/>
    <w:rsid w:val="0037513D"/>
    <w:rsid w:val="00377613"/>
    <w:rsid w:val="003805AA"/>
    <w:rsid w:val="0038241B"/>
    <w:rsid w:val="00390F6A"/>
    <w:rsid w:val="003922F6"/>
    <w:rsid w:val="00395920"/>
    <w:rsid w:val="003A4A0C"/>
    <w:rsid w:val="003A58E4"/>
    <w:rsid w:val="003A6371"/>
    <w:rsid w:val="003B07EA"/>
    <w:rsid w:val="003B095F"/>
    <w:rsid w:val="003B4637"/>
    <w:rsid w:val="003B669F"/>
    <w:rsid w:val="003C3A7D"/>
    <w:rsid w:val="003C3D9A"/>
    <w:rsid w:val="003D0FD0"/>
    <w:rsid w:val="003D12CE"/>
    <w:rsid w:val="003D16BF"/>
    <w:rsid w:val="003E0EE5"/>
    <w:rsid w:val="003E211F"/>
    <w:rsid w:val="003E2204"/>
    <w:rsid w:val="003E435C"/>
    <w:rsid w:val="003E6620"/>
    <w:rsid w:val="003E75E7"/>
    <w:rsid w:val="003F1884"/>
    <w:rsid w:val="003F19C3"/>
    <w:rsid w:val="003F2831"/>
    <w:rsid w:val="003F6FB5"/>
    <w:rsid w:val="00400FF4"/>
    <w:rsid w:val="004012EA"/>
    <w:rsid w:val="00402414"/>
    <w:rsid w:val="00403F8A"/>
    <w:rsid w:val="00404911"/>
    <w:rsid w:val="00413254"/>
    <w:rsid w:val="00422B69"/>
    <w:rsid w:val="00424118"/>
    <w:rsid w:val="004244C2"/>
    <w:rsid w:val="00425370"/>
    <w:rsid w:val="004273E2"/>
    <w:rsid w:val="00430101"/>
    <w:rsid w:val="00434390"/>
    <w:rsid w:val="00434449"/>
    <w:rsid w:val="00445554"/>
    <w:rsid w:val="00445D1E"/>
    <w:rsid w:val="00451C73"/>
    <w:rsid w:val="004609CF"/>
    <w:rsid w:val="004640B0"/>
    <w:rsid w:val="0046538E"/>
    <w:rsid w:val="00467DD4"/>
    <w:rsid w:val="00472649"/>
    <w:rsid w:val="00476D5D"/>
    <w:rsid w:val="00481A36"/>
    <w:rsid w:val="00483BD0"/>
    <w:rsid w:val="0048419C"/>
    <w:rsid w:val="00491C20"/>
    <w:rsid w:val="004925D7"/>
    <w:rsid w:val="004943F4"/>
    <w:rsid w:val="00496148"/>
    <w:rsid w:val="004A5939"/>
    <w:rsid w:val="004B411C"/>
    <w:rsid w:val="004B7F5D"/>
    <w:rsid w:val="004C1A53"/>
    <w:rsid w:val="004C1A71"/>
    <w:rsid w:val="004C454C"/>
    <w:rsid w:val="004D70C5"/>
    <w:rsid w:val="004E5FA1"/>
    <w:rsid w:val="004E642F"/>
    <w:rsid w:val="0050168A"/>
    <w:rsid w:val="00503C33"/>
    <w:rsid w:val="00507F9C"/>
    <w:rsid w:val="0051293F"/>
    <w:rsid w:val="005150CC"/>
    <w:rsid w:val="00516CEB"/>
    <w:rsid w:val="00520262"/>
    <w:rsid w:val="005213BA"/>
    <w:rsid w:val="005217B2"/>
    <w:rsid w:val="0052349F"/>
    <w:rsid w:val="00534FCE"/>
    <w:rsid w:val="00536B28"/>
    <w:rsid w:val="00550CFF"/>
    <w:rsid w:val="00552C72"/>
    <w:rsid w:val="005538DD"/>
    <w:rsid w:val="00562D03"/>
    <w:rsid w:val="00565DB3"/>
    <w:rsid w:val="00573516"/>
    <w:rsid w:val="00574221"/>
    <w:rsid w:val="00574591"/>
    <w:rsid w:val="005749F5"/>
    <w:rsid w:val="00574C03"/>
    <w:rsid w:val="00574F3F"/>
    <w:rsid w:val="0058143A"/>
    <w:rsid w:val="00581BC3"/>
    <w:rsid w:val="00584F11"/>
    <w:rsid w:val="00586F49"/>
    <w:rsid w:val="00592004"/>
    <w:rsid w:val="005A1321"/>
    <w:rsid w:val="005A3C65"/>
    <w:rsid w:val="005A64FE"/>
    <w:rsid w:val="005B0470"/>
    <w:rsid w:val="005B2E3F"/>
    <w:rsid w:val="005B315F"/>
    <w:rsid w:val="005B4B5F"/>
    <w:rsid w:val="005B7D0B"/>
    <w:rsid w:val="005C0325"/>
    <w:rsid w:val="005C0792"/>
    <w:rsid w:val="005C3732"/>
    <w:rsid w:val="005D0871"/>
    <w:rsid w:val="005D09F0"/>
    <w:rsid w:val="005D54F5"/>
    <w:rsid w:val="005D55A6"/>
    <w:rsid w:val="005D6500"/>
    <w:rsid w:val="005D723D"/>
    <w:rsid w:val="005E0FDB"/>
    <w:rsid w:val="005E6665"/>
    <w:rsid w:val="005F05C3"/>
    <w:rsid w:val="005F0B01"/>
    <w:rsid w:val="005F189A"/>
    <w:rsid w:val="005F1C82"/>
    <w:rsid w:val="005F3455"/>
    <w:rsid w:val="005F5DCF"/>
    <w:rsid w:val="005F6500"/>
    <w:rsid w:val="005F74C5"/>
    <w:rsid w:val="00602F0D"/>
    <w:rsid w:val="00606F56"/>
    <w:rsid w:val="0061167C"/>
    <w:rsid w:val="00614292"/>
    <w:rsid w:val="00614C23"/>
    <w:rsid w:val="0062100E"/>
    <w:rsid w:val="006228B7"/>
    <w:rsid w:val="00623A58"/>
    <w:rsid w:val="00640D6A"/>
    <w:rsid w:val="00641087"/>
    <w:rsid w:val="006438E9"/>
    <w:rsid w:val="006454AB"/>
    <w:rsid w:val="006463B2"/>
    <w:rsid w:val="006532AD"/>
    <w:rsid w:val="00653F43"/>
    <w:rsid w:val="006543D6"/>
    <w:rsid w:val="00654B9E"/>
    <w:rsid w:val="00654DBE"/>
    <w:rsid w:val="00663CED"/>
    <w:rsid w:val="0066565C"/>
    <w:rsid w:val="00666138"/>
    <w:rsid w:val="00674621"/>
    <w:rsid w:val="006758CC"/>
    <w:rsid w:val="006801B8"/>
    <w:rsid w:val="00680515"/>
    <w:rsid w:val="00680852"/>
    <w:rsid w:val="00682650"/>
    <w:rsid w:val="00683D80"/>
    <w:rsid w:val="00685925"/>
    <w:rsid w:val="00686A6A"/>
    <w:rsid w:val="00687BB4"/>
    <w:rsid w:val="00690712"/>
    <w:rsid w:val="00691BEC"/>
    <w:rsid w:val="00695E8A"/>
    <w:rsid w:val="00696776"/>
    <w:rsid w:val="00697660"/>
    <w:rsid w:val="006A2C06"/>
    <w:rsid w:val="006B054F"/>
    <w:rsid w:val="006B42C3"/>
    <w:rsid w:val="006B6A44"/>
    <w:rsid w:val="006C2A19"/>
    <w:rsid w:val="006C49D6"/>
    <w:rsid w:val="006D02FD"/>
    <w:rsid w:val="006D0C9C"/>
    <w:rsid w:val="006D2A54"/>
    <w:rsid w:val="006D3990"/>
    <w:rsid w:val="006D505A"/>
    <w:rsid w:val="006D7BCD"/>
    <w:rsid w:val="006E2CD8"/>
    <w:rsid w:val="006E53E9"/>
    <w:rsid w:val="006E7563"/>
    <w:rsid w:val="006F2341"/>
    <w:rsid w:val="006F3900"/>
    <w:rsid w:val="0070016B"/>
    <w:rsid w:val="007006F2"/>
    <w:rsid w:val="0070497A"/>
    <w:rsid w:val="00704A22"/>
    <w:rsid w:val="007053B1"/>
    <w:rsid w:val="0070774D"/>
    <w:rsid w:val="00713E93"/>
    <w:rsid w:val="007222DB"/>
    <w:rsid w:val="00722771"/>
    <w:rsid w:val="0072383E"/>
    <w:rsid w:val="0072485E"/>
    <w:rsid w:val="007265CA"/>
    <w:rsid w:val="00727B0B"/>
    <w:rsid w:val="00737EC8"/>
    <w:rsid w:val="00743C42"/>
    <w:rsid w:val="007445A6"/>
    <w:rsid w:val="00753D3E"/>
    <w:rsid w:val="00754006"/>
    <w:rsid w:val="00760304"/>
    <w:rsid w:val="00761540"/>
    <w:rsid w:val="00763010"/>
    <w:rsid w:val="00766017"/>
    <w:rsid w:val="00766BE6"/>
    <w:rsid w:val="00773195"/>
    <w:rsid w:val="00774692"/>
    <w:rsid w:val="00777704"/>
    <w:rsid w:val="00783148"/>
    <w:rsid w:val="007839E6"/>
    <w:rsid w:val="0078448F"/>
    <w:rsid w:val="00785C4A"/>
    <w:rsid w:val="007863A8"/>
    <w:rsid w:val="007945BA"/>
    <w:rsid w:val="007947FB"/>
    <w:rsid w:val="007957D5"/>
    <w:rsid w:val="007A532E"/>
    <w:rsid w:val="007A5413"/>
    <w:rsid w:val="007A6009"/>
    <w:rsid w:val="007B1A3E"/>
    <w:rsid w:val="007B5C56"/>
    <w:rsid w:val="007C1DAA"/>
    <w:rsid w:val="007C20FB"/>
    <w:rsid w:val="007C3678"/>
    <w:rsid w:val="007C530C"/>
    <w:rsid w:val="007C6E5C"/>
    <w:rsid w:val="007D1A13"/>
    <w:rsid w:val="007D4058"/>
    <w:rsid w:val="007D4B25"/>
    <w:rsid w:val="007D5BF7"/>
    <w:rsid w:val="007D5F5C"/>
    <w:rsid w:val="007D79EC"/>
    <w:rsid w:val="007D7BC6"/>
    <w:rsid w:val="007E2267"/>
    <w:rsid w:val="007F041E"/>
    <w:rsid w:val="007F270C"/>
    <w:rsid w:val="007F68B5"/>
    <w:rsid w:val="007F7B9C"/>
    <w:rsid w:val="008038CA"/>
    <w:rsid w:val="00803F22"/>
    <w:rsid w:val="00807F90"/>
    <w:rsid w:val="00810414"/>
    <w:rsid w:val="00811C08"/>
    <w:rsid w:val="00814ACC"/>
    <w:rsid w:val="00815BD2"/>
    <w:rsid w:val="00822837"/>
    <w:rsid w:val="008310B1"/>
    <w:rsid w:val="00831BD8"/>
    <w:rsid w:val="00835336"/>
    <w:rsid w:val="008447A0"/>
    <w:rsid w:val="00846794"/>
    <w:rsid w:val="00851630"/>
    <w:rsid w:val="008534F4"/>
    <w:rsid w:val="0085413F"/>
    <w:rsid w:val="00856465"/>
    <w:rsid w:val="00856F2B"/>
    <w:rsid w:val="00862FCC"/>
    <w:rsid w:val="008639B2"/>
    <w:rsid w:val="00870719"/>
    <w:rsid w:val="008739AA"/>
    <w:rsid w:val="00876C43"/>
    <w:rsid w:val="0088017F"/>
    <w:rsid w:val="008808E5"/>
    <w:rsid w:val="008815CB"/>
    <w:rsid w:val="00886D0F"/>
    <w:rsid w:val="00891120"/>
    <w:rsid w:val="00892158"/>
    <w:rsid w:val="0089567F"/>
    <w:rsid w:val="008A2067"/>
    <w:rsid w:val="008A3DD9"/>
    <w:rsid w:val="008A6886"/>
    <w:rsid w:val="008A6F59"/>
    <w:rsid w:val="008B143C"/>
    <w:rsid w:val="008B51EE"/>
    <w:rsid w:val="008C162B"/>
    <w:rsid w:val="008C163B"/>
    <w:rsid w:val="008C6770"/>
    <w:rsid w:val="008C6ECE"/>
    <w:rsid w:val="008C7BA7"/>
    <w:rsid w:val="008D48FF"/>
    <w:rsid w:val="008D7961"/>
    <w:rsid w:val="008D79E4"/>
    <w:rsid w:val="008E03FD"/>
    <w:rsid w:val="008E4AB7"/>
    <w:rsid w:val="008E5965"/>
    <w:rsid w:val="008E6F6C"/>
    <w:rsid w:val="008F24D7"/>
    <w:rsid w:val="008F41A2"/>
    <w:rsid w:val="008F6E8A"/>
    <w:rsid w:val="00901055"/>
    <w:rsid w:val="00901A02"/>
    <w:rsid w:val="00904EF2"/>
    <w:rsid w:val="0090627F"/>
    <w:rsid w:val="00910FB4"/>
    <w:rsid w:val="0091102A"/>
    <w:rsid w:val="00911753"/>
    <w:rsid w:val="00912301"/>
    <w:rsid w:val="00914567"/>
    <w:rsid w:val="00917EFF"/>
    <w:rsid w:val="00920B96"/>
    <w:rsid w:val="00931233"/>
    <w:rsid w:val="00932985"/>
    <w:rsid w:val="0093357B"/>
    <w:rsid w:val="00944535"/>
    <w:rsid w:val="00952932"/>
    <w:rsid w:val="00955B37"/>
    <w:rsid w:val="00960C2B"/>
    <w:rsid w:val="00961DF0"/>
    <w:rsid w:val="00962E23"/>
    <w:rsid w:val="009635A3"/>
    <w:rsid w:val="00971622"/>
    <w:rsid w:val="009740E5"/>
    <w:rsid w:val="009773D7"/>
    <w:rsid w:val="009805D1"/>
    <w:rsid w:val="00982367"/>
    <w:rsid w:val="00982748"/>
    <w:rsid w:val="009862F4"/>
    <w:rsid w:val="00987BC5"/>
    <w:rsid w:val="009904E4"/>
    <w:rsid w:val="00990AD9"/>
    <w:rsid w:val="009919A0"/>
    <w:rsid w:val="00991DD4"/>
    <w:rsid w:val="009A0D78"/>
    <w:rsid w:val="009A11A7"/>
    <w:rsid w:val="009A3C27"/>
    <w:rsid w:val="009B2901"/>
    <w:rsid w:val="009B4DA5"/>
    <w:rsid w:val="009B604C"/>
    <w:rsid w:val="009B6229"/>
    <w:rsid w:val="009C0C4F"/>
    <w:rsid w:val="009C26E4"/>
    <w:rsid w:val="009C71D9"/>
    <w:rsid w:val="009D2ABE"/>
    <w:rsid w:val="009D42DA"/>
    <w:rsid w:val="009D4A74"/>
    <w:rsid w:val="009D6AAE"/>
    <w:rsid w:val="009E27C8"/>
    <w:rsid w:val="009E74D4"/>
    <w:rsid w:val="009F2F68"/>
    <w:rsid w:val="009F30B2"/>
    <w:rsid w:val="009F6E50"/>
    <w:rsid w:val="00A001EA"/>
    <w:rsid w:val="00A003AC"/>
    <w:rsid w:val="00A00BB6"/>
    <w:rsid w:val="00A04D56"/>
    <w:rsid w:val="00A102EB"/>
    <w:rsid w:val="00A1213A"/>
    <w:rsid w:val="00A12421"/>
    <w:rsid w:val="00A170BC"/>
    <w:rsid w:val="00A1719B"/>
    <w:rsid w:val="00A22A6E"/>
    <w:rsid w:val="00A22D06"/>
    <w:rsid w:val="00A23C64"/>
    <w:rsid w:val="00A24D53"/>
    <w:rsid w:val="00A300E2"/>
    <w:rsid w:val="00A3117A"/>
    <w:rsid w:val="00A32757"/>
    <w:rsid w:val="00A32C4E"/>
    <w:rsid w:val="00A36FF4"/>
    <w:rsid w:val="00A37F87"/>
    <w:rsid w:val="00A46700"/>
    <w:rsid w:val="00A46AB5"/>
    <w:rsid w:val="00A517A0"/>
    <w:rsid w:val="00A51DCB"/>
    <w:rsid w:val="00A5259E"/>
    <w:rsid w:val="00A53056"/>
    <w:rsid w:val="00A54119"/>
    <w:rsid w:val="00A55A2F"/>
    <w:rsid w:val="00A609D1"/>
    <w:rsid w:val="00A707F0"/>
    <w:rsid w:val="00A7492C"/>
    <w:rsid w:val="00A753D5"/>
    <w:rsid w:val="00A76890"/>
    <w:rsid w:val="00A82D7B"/>
    <w:rsid w:val="00A855BF"/>
    <w:rsid w:val="00A85FA3"/>
    <w:rsid w:val="00A87A69"/>
    <w:rsid w:val="00A87AA0"/>
    <w:rsid w:val="00A87EE5"/>
    <w:rsid w:val="00A93711"/>
    <w:rsid w:val="00A94F66"/>
    <w:rsid w:val="00A966DC"/>
    <w:rsid w:val="00AA6065"/>
    <w:rsid w:val="00AA6897"/>
    <w:rsid w:val="00AA6D98"/>
    <w:rsid w:val="00AA754F"/>
    <w:rsid w:val="00AB1C3A"/>
    <w:rsid w:val="00AB3008"/>
    <w:rsid w:val="00AB4450"/>
    <w:rsid w:val="00AC01AC"/>
    <w:rsid w:val="00AC22C4"/>
    <w:rsid w:val="00AC43AC"/>
    <w:rsid w:val="00AC6070"/>
    <w:rsid w:val="00AC6B6A"/>
    <w:rsid w:val="00AC7BBC"/>
    <w:rsid w:val="00AD2E24"/>
    <w:rsid w:val="00AD6B74"/>
    <w:rsid w:val="00AD6D67"/>
    <w:rsid w:val="00AD75B2"/>
    <w:rsid w:val="00AE2011"/>
    <w:rsid w:val="00AE38DA"/>
    <w:rsid w:val="00AE45A7"/>
    <w:rsid w:val="00AF4BD7"/>
    <w:rsid w:val="00B004D3"/>
    <w:rsid w:val="00B02B88"/>
    <w:rsid w:val="00B040E6"/>
    <w:rsid w:val="00B0455B"/>
    <w:rsid w:val="00B0568A"/>
    <w:rsid w:val="00B0574B"/>
    <w:rsid w:val="00B10F34"/>
    <w:rsid w:val="00B11B04"/>
    <w:rsid w:val="00B141C5"/>
    <w:rsid w:val="00B14553"/>
    <w:rsid w:val="00B22A3C"/>
    <w:rsid w:val="00B22C4F"/>
    <w:rsid w:val="00B25743"/>
    <w:rsid w:val="00B2668E"/>
    <w:rsid w:val="00B3248C"/>
    <w:rsid w:val="00B353A9"/>
    <w:rsid w:val="00B36C97"/>
    <w:rsid w:val="00B51D3A"/>
    <w:rsid w:val="00B54F7D"/>
    <w:rsid w:val="00B55644"/>
    <w:rsid w:val="00B62944"/>
    <w:rsid w:val="00B65C05"/>
    <w:rsid w:val="00B7297D"/>
    <w:rsid w:val="00B75CB2"/>
    <w:rsid w:val="00B8064E"/>
    <w:rsid w:val="00B83A24"/>
    <w:rsid w:val="00B8505E"/>
    <w:rsid w:val="00B85263"/>
    <w:rsid w:val="00B906D5"/>
    <w:rsid w:val="00B9663C"/>
    <w:rsid w:val="00B96F85"/>
    <w:rsid w:val="00B97A7E"/>
    <w:rsid w:val="00BA7353"/>
    <w:rsid w:val="00BB02D6"/>
    <w:rsid w:val="00BB0D6C"/>
    <w:rsid w:val="00BB1008"/>
    <w:rsid w:val="00BB557D"/>
    <w:rsid w:val="00BB6359"/>
    <w:rsid w:val="00BC10AA"/>
    <w:rsid w:val="00BC473C"/>
    <w:rsid w:val="00BD212A"/>
    <w:rsid w:val="00BD24D6"/>
    <w:rsid w:val="00BD2C54"/>
    <w:rsid w:val="00BD64AA"/>
    <w:rsid w:val="00BD7FA9"/>
    <w:rsid w:val="00BE3A09"/>
    <w:rsid w:val="00BE3D32"/>
    <w:rsid w:val="00BE51DE"/>
    <w:rsid w:val="00BE6F53"/>
    <w:rsid w:val="00BF2B80"/>
    <w:rsid w:val="00C06C7D"/>
    <w:rsid w:val="00C075D9"/>
    <w:rsid w:val="00C10D78"/>
    <w:rsid w:val="00C1124B"/>
    <w:rsid w:val="00C23B45"/>
    <w:rsid w:val="00C23DDE"/>
    <w:rsid w:val="00C34E2C"/>
    <w:rsid w:val="00C3517F"/>
    <w:rsid w:val="00C37A09"/>
    <w:rsid w:val="00C37D55"/>
    <w:rsid w:val="00C41708"/>
    <w:rsid w:val="00C43825"/>
    <w:rsid w:val="00C50E10"/>
    <w:rsid w:val="00C533DD"/>
    <w:rsid w:val="00C666FF"/>
    <w:rsid w:val="00C6692E"/>
    <w:rsid w:val="00C66A6B"/>
    <w:rsid w:val="00C6723E"/>
    <w:rsid w:val="00C676DE"/>
    <w:rsid w:val="00C70782"/>
    <w:rsid w:val="00C71101"/>
    <w:rsid w:val="00C76CE7"/>
    <w:rsid w:val="00C80485"/>
    <w:rsid w:val="00C911DD"/>
    <w:rsid w:val="00C92D08"/>
    <w:rsid w:val="00C9309D"/>
    <w:rsid w:val="00C9324D"/>
    <w:rsid w:val="00C9626B"/>
    <w:rsid w:val="00CA32CF"/>
    <w:rsid w:val="00CB04FD"/>
    <w:rsid w:val="00CB78E6"/>
    <w:rsid w:val="00CC432B"/>
    <w:rsid w:val="00CC7C0B"/>
    <w:rsid w:val="00CC7D62"/>
    <w:rsid w:val="00CC7FB0"/>
    <w:rsid w:val="00CD29BA"/>
    <w:rsid w:val="00CD4618"/>
    <w:rsid w:val="00CD4866"/>
    <w:rsid w:val="00CD48A5"/>
    <w:rsid w:val="00CD7A02"/>
    <w:rsid w:val="00CE046F"/>
    <w:rsid w:val="00CE1763"/>
    <w:rsid w:val="00CE66B7"/>
    <w:rsid w:val="00CE7355"/>
    <w:rsid w:val="00CF3C20"/>
    <w:rsid w:val="00CF490E"/>
    <w:rsid w:val="00CF4F74"/>
    <w:rsid w:val="00CF67B9"/>
    <w:rsid w:val="00CF7E9B"/>
    <w:rsid w:val="00D0348D"/>
    <w:rsid w:val="00D0430B"/>
    <w:rsid w:val="00D05177"/>
    <w:rsid w:val="00D129FA"/>
    <w:rsid w:val="00D13AB4"/>
    <w:rsid w:val="00D1444C"/>
    <w:rsid w:val="00D16176"/>
    <w:rsid w:val="00D16C6C"/>
    <w:rsid w:val="00D25F38"/>
    <w:rsid w:val="00D33FB7"/>
    <w:rsid w:val="00D35633"/>
    <w:rsid w:val="00D359B3"/>
    <w:rsid w:val="00D36E78"/>
    <w:rsid w:val="00D42B5A"/>
    <w:rsid w:val="00D44CCD"/>
    <w:rsid w:val="00D44EEC"/>
    <w:rsid w:val="00D4562B"/>
    <w:rsid w:val="00D4586A"/>
    <w:rsid w:val="00D47823"/>
    <w:rsid w:val="00D50440"/>
    <w:rsid w:val="00D50C42"/>
    <w:rsid w:val="00D64539"/>
    <w:rsid w:val="00D65AE5"/>
    <w:rsid w:val="00D666FC"/>
    <w:rsid w:val="00D70E51"/>
    <w:rsid w:val="00D714A5"/>
    <w:rsid w:val="00D71F62"/>
    <w:rsid w:val="00D751AE"/>
    <w:rsid w:val="00D75420"/>
    <w:rsid w:val="00D8033A"/>
    <w:rsid w:val="00D813C4"/>
    <w:rsid w:val="00D862A1"/>
    <w:rsid w:val="00D8661F"/>
    <w:rsid w:val="00D90137"/>
    <w:rsid w:val="00D92B55"/>
    <w:rsid w:val="00D935EE"/>
    <w:rsid w:val="00D95B9D"/>
    <w:rsid w:val="00D96476"/>
    <w:rsid w:val="00D9723E"/>
    <w:rsid w:val="00DA1E19"/>
    <w:rsid w:val="00DA35E5"/>
    <w:rsid w:val="00DA5933"/>
    <w:rsid w:val="00DA6E69"/>
    <w:rsid w:val="00DB2000"/>
    <w:rsid w:val="00DB504F"/>
    <w:rsid w:val="00DB5348"/>
    <w:rsid w:val="00DB6F4A"/>
    <w:rsid w:val="00DB7507"/>
    <w:rsid w:val="00DC2903"/>
    <w:rsid w:val="00DC3402"/>
    <w:rsid w:val="00DC3589"/>
    <w:rsid w:val="00DC71A9"/>
    <w:rsid w:val="00DD0FD6"/>
    <w:rsid w:val="00DD27D6"/>
    <w:rsid w:val="00DD6F62"/>
    <w:rsid w:val="00DD71FA"/>
    <w:rsid w:val="00DE294A"/>
    <w:rsid w:val="00DE3ACE"/>
    <w:rsid w:val="00DE5799"/>
    <w:rsid w:val="00DF07DE"/>
    <w:rsid w:val="00DF6CDA"/>
    <w:rsid w:val="00E011D7"/>
    <w:rsid w:val="00E0138C"/>
    <w:rsid w:val="00E024CD"/>
    <w:rsid w:val="00E02B42"/>
    <w:rsid w:val="00E03011"/>
    <w:rsid w:val="00E030C5"/>
    <w:rsid w:val="00E04859"/>
    <w:rsid w:val="00E052C1"/>
    <w:rsid w:val="00E07389"/>
    <w:rsid w:val="00E16F39"/>
    <w:rsid w:val="00E209F1"/>
    <w:rsid w:val="00E21C0D"/>
    <w:rsid w:val="00E226B3"/>
    <w:rsid w:val="00E2406A"/>
    <w:rsid w:val="00E24872"/>
    <w:rsid w:val="00E31485"/>
    <w:rsid w:val="00E31BC2"/>
    <w:rsid w:val="00E3231E"/>
    <w:rsid w:val="00E37F8A"/>
    <w:rsid w:val="00E40770"/>
    <w:rsid w:val="00E41C92"/>
    <w:rsid w:val="00E41D85"/>
    <w:rsid w:val="00E446B4"/>
    <w:rsid w:val="00E51E49"/>
    <w:rsid w:val="00E5214D"/>
    <w:rsid w:val="00E5243B"/>
    <w:rsid w:val="00E5608E"/>
    <w:rsid w:val="00E5648A"/>
    <w:rsid w:val="00E572CA"/>
    <w:rsid w:val="00E57596"/>
    <w:rsid w:val="00E64BDF"/>
    <w:rsid w:val="00E81415"/>
    <w:rsid w:val="00E86480"/>
    <w:rsid w:val="00E91D4A"/>
    <w:rsid w:val="00EA4590"/>
    <w:rsid w:val="00EA6A59"/>
    <w:rsid w:val="00EA78AF"/>
    <w:rsid w:val="00EB113F"/>
    <w:rsid w:val="00EB64FF"/>
    <w:rsid w:val="00ED1A28"/>
    <w:rsid w:val="00ED2AFD"/>
    <w:rsid w:val="00ED797C"/>
    <w:rsid w:val="00EE0841"/>
    <w:rsid w:val="00EE1C4B"/>
    <w:rsid w:val="00EE1DA3"/>
    <w:rsid w:val="00EE3475"/>
    <w:rsid w:val="00EF19A6"/>
    <w:rsid w:val="00EF2EE9"/>
    <w:rsid w:val="00EF37C6"/>
    <w:rsid w:val="00EF434A"/>
    <w:rsid w:val="00EF617E"/>
    <w:rsid w:val="00F00FA5"/>
    <w:rsid w:val="00F04FD4"/>
    <w:rsid w:val="00F050AB"/>
    <w:rsid w:val="00F1252A"/>
    <w:rsid w:val="00F15861"/>
    <w:rsid w:val="00F2433F"/>
    <w:rsid w:val="00F24A51"/>
    <w:rsid w:val="00F24DFB"/>
    <w:rsid w:val="00F253DE"/>
    <w:rsid w:val="00F263F6"/>
    <w:rsid w:val="00F34428"/>
    <w:rsid w:val="00F34ECD"/>
    <w:rsid w:val="00F36C4D"/>
    <w:rsid w:val="00F37464"/>
    <w:rsid w:val="00F46E04"/>
    <w:rsid w:val="00F5563B"/>
    <w:rsid w:val="00F56F9E"/>
    <w:rsid w:val="00F64E7D"/>
    <w:rsid w:val="00F71995"/>
    <w:rsid w:val="00F816D8"/>
    <w:rsid w:val="00F818D9"/>
    <w:rsid w:val="00F8371F"/>
    <w:rsid w:val="00F87CB7"/>
    <w:rsid w:val="00F93EA7"/>
    <w:rsid w:val="00F94112"/>
    <w:rsid w:val="00FA6664"/>
    <w:rsid w:val="00FA6CC2"/>
    <w:rsid w:val="00FA7DFF"/>
    <w:rsid w:val="00FA7F28"/>
    <w:rsid w:val="00FB241E"/>
    <w:rsid w:val="00FB533F"/>
    <w:rsid w:val="00FB561C"/>
    <w:rsid w:val="00FB629C"/>
    <w:rsid w:val="00FB773B"/>
    <w:rsid w:val="00FB79AC"/>
    <w:rsid w:val="00FC7CFA"/>
    <w:rsid w:val="00FC7E16"/>
    <w:rsid w:val="00FD0013"/>
    <w:rsid w:val="00FD182E"/>
    <w:rsid w:val="00FD1F44"/>
    <w:rsid w:val="00FD25C2"/>
    <w:rsid w:val="00FD41BC"/>
    <w:rsid w:val="00FE258C"/>
    <w:rsid w:val="00FF0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FA6AFFB-AA83-4B5C-A340-6636B98BD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7704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locked/>
    <w:rsid w:val="008E6F6C"/>
    <w:pPr>
      <w:keepNext/>
      <w:tabs>
        <w:tab w:val="left" w:pos="720"/>
        <w:tab w:val="left" w:pos="1440"/>
        <w:tab w:val="left" w:pos="2160"/>
        <w:tab w:val="right" w:leader="dot" w:pos="9180"/>
      </w:tabs>
      <w:spacing w:after="0" w:line="240" w:lineRule="auto"/>
      <w:ind w:left="1440" w:hanging="1440"/>
      <w:jc w:val="both"/>
      <w:outlineLvl w:val="0"/>
    </w:pPr>
    <w:rPr>
      <w:rFonts w:ascii="Times New Roman" w:eastAsia="Times New Roman" w:hAnsi="Times New Roman" w:cs="Times New Roman"/>
      <w:b/>
      <w:kern w:val="16"/>
      <w:position w:val="-6"/>
      <w:sz w:val="24"/>
      <w:szCs w:val="20"/>
      <w:lang w:val="es-ES" w:eastAsia="es-ES"/>
    </w:rPr>
  </w:style>
  <w:style w:type="paragraph" w:styleId="Ttulo2">
    <w:name w:val="heading 2"/>
    <w:basedOn w:val="Normal"/>
    <w:next w:val="Normal"/>
    <w:link w:val="Ttulo2Car"/>
    <w:qFormat/>
    <w:locked/>
    <w:rsid w:val="008E6F6C"/>
    <w:pPr>
      <w:keepNext/>
      <w:numPr>
        <w:numId w:val="2"/>
      </w:numPr>
      <w:tabs>
        <w:tab w:val="left" w:pos="2160"/>
        <w:tab w:val="right" w:leader="dot" w:pos="9180"/>
      </w:tabs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kern w:val="16"/>
      <w:position w:val="-6"/>
      <w:sz w:val="24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7C6E5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7C6E5C"/>
  </w:style>
  <w:style w:type="paragraph" w:styleId="Piedepgina">
    <w:name w:val="footer"/>
    <w:basedOn w:val="Normal"/>
    <w:link w:val="PiedepginaCar"/>
    <w:uiPriority w:val="99"/>
    <w:rsid w:val="007C6E5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7C6E5C"/>
  </w:style>
  <w:style w:type="paragraph" w:customStyle="1" w:styleId="Textopredeterminado">
    <w:name w:val="Texto predeterminado"/>
    <w:basedOn w:val="Normal"/>
    <w:uiPriority w:val="99"/>
    <w:rsid w:val="00A749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s-ES"/>
    </w:rPr>
  </w:style>
  <w:style w:type="character" w:styleId="Hipervnculo">
    <w:name w:val="Hyperlink"/>
    <w:basedOn w:val="Fuentedeprrafopredeter"/>
    <w:rsid w:val="005B7D0B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8E6F6C"/>
    <w:rPr>
      <w:rFonts w:ascii="Times New Roman" w:eastAsia="Times New Roman" w:hAnsi="Times New Roman"/>
      <w:b/>
      <w:kern w:val="16"/>
      <w:position w:val="-6"/>
      <w:sz w:val="24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8E6F6C"/>
    <w:rPr>
      <w:rFonts w:ascii="Times New Roman" w:eastAsia="Times New Roman" w:hAnsi="Times New Roman"/>
      <w:b/>
      <w:kern w:val="16"/>
      <w:position w:val="-6"/>
      <w:sz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80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01B8"/>
    <w:rPr>
      <w:rFonts w:ascii="Tahoma" w:hAnsi="Tahoma" w:cs="Tahoma"/>
      <w:sz w:val="16"/>
      <w:szCs w:val="16"/>
      <w:lang w:eastAsia="en-US"/>
    </w:rPr>
  </w:style>
  <w:style w:type="table" w:styleId="Tablaconcuadrcula">
    <w:name w:val="Table Grid"/>
    <w:basedOn w:val="Tablanormal"/>
    <w:locked/>
    <w:rsid w:val="00F36C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bphotocaptiontext">
    <w:name w:val="fbphotocaptiontext"/>
    <w:basedOn w:val="Fuentedeprrafopredeter"/>
    <w:rsid w:val="00574591"/>
  </w:style>
  <w:style w:type="character" w:styleId="Hipervnculovisitado">
    <w:name w:val="FollowedHyperlink"/>
    <w:basedOn w:val="Fuentedeprrafopredeter"/>
    <w:uiPriority w:val="99"/>
    <w:semiHidden/>
    <w:unhideWhenUsed/>
    <w:rsid w:val="006C2A19"/>
    <w:rPr>
      <w:color w:val="800080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E0138C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D13AB4"/>
    <w:pPr>
      <w:spacing w:after="220" w:line="220" w:lineRule="atLeast"/>
      <w:ind w:left="835"/>
    </w:pPr>
    <w:rPr>
      <w:rFonts w:ascii="Times New Roman" w:eastAsia="Batang" w:hAnsi="Times New Roman" w:cs="Times New Roman"/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D13AB4"/>
    <w:rPr>
      <w:rFonts w:ascii="Times New Roman" w:eastAsia="Batang" w:hAnsi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2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0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7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7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6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4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0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1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7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1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3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4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869828-CECD-4DB8-8D5A-D740EA1B3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1090</Words>
  <Characters>6001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REF</vt:lpstr>
    </vt:vector>
  </TitlesOfParts>
  <Company>CAJA MUTUAL DEL MINED</Company>
  <LinksUpToDate>false</LinksUpToDate>
  <CharactersWithSpaces>7077</CharactersWithSpaces>
  <SharedDoc>false</SharedDoc>
  <HLinks>
    <vt:vector size="12" baseType="variant">
      <vt:variant>
        <vt:i4>4259924</vt:i4>
      </vt:variant>
      <vt:variant>
        <vt:i4>3</vt:i4>
      </vt:variant>
      <vt:variant>
        <vt:i4>0</vt:i4>
      </vt:variant>
      <vt:variant>
        <vt:i4>5</vt:i4>
      </vt:variant>
      <vt:variant>
        <vt:lpwstr>http://www.facebook.com/Cajamined</vt:lpwstr>
      </vt:variant>
      <vt:variant>
        <vt:lpwstr/>
      </vt:variant>
      <vt:variant>
        <vt:i4>1835077</vt:i4>
      </vt:variant>
      <vt:variant>
        <vt:i4>0</vt:i4>
      </vt:variant>
      <vt:variant>
        <vt:i4>0</vt:i4>
      </vt:variant>
      <vt:variant>
        <vt:i4>5</vt:i4>
      </vt:variant>
      <vt:variant>
        <vt:lpwstr>http://www.cajamined.gob.sv/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REF</dc:title>
  <dc:subject/>
  <dc:creator>Cecilia Medina</dc:creator>
  <cp:keywords/>
  <dc:description/>
  <cp:lastModifiedBy>Cecilia Medina</cp:lastModifiedBy>
  <cp:revision>2</cp:revision>
  <cp:lastPrinted>2016-08-30T17:35:00Z</cp:lastPrinted>
  <dcterms:created xsi:type="dcterms:W3CDTF">2017-01-16T14:19:00Z</dcterms:created>
  <dcterms:modified xsi:type="dcterms:W3CDTF">2017-01-16T14:19:00Z</dcterms:modified>
</cp:coreProperties>
</file>