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C0" w:rsidRDefault="00E22F31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F031C12" wp14:editId="555891DD">
            <wp:simplePos x="0" y="0"/>
            <wp:positionH relativeFrom="column">
              <wp:posOffset>-432435</wp:posOffset>
            </wp:positionH>
            <wp:positionV relativeFrom="paragraph">
              <wp:posOffset>-433070</wp:posOffset>
            </wp:positionV>
            <wp:extent cx="6524625" cy="8543925"/>
            <wp:effectExtent l="0" t="0" r="9525" b="9525"/>
            <wp:wrapSquare wrapText="bothSides"/>
            <wp:docPr id="1" name="Imagen 1" descr="cid:image005.jpg@01D2D31A.552F9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5.jpg@01D2D31A.552F9D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87C65D3" wp14:editId="175B2765">
                <wp:simplePos x="0" y="0"/>
                <wp:positionH relativeFrom="character">
                  <wp:posOffset>1082040</wp:posOffset>
                </wp:positionH>
                <wp:positionV relativeFrom="line">
                  <wp:posOffset>1290955</wp:posOffset>
                </wp:positionV>
                <wp:extent cx="3333750" cy="352425"/>
                <wp:effectExtent l="0" t="0" r="0" b="0"/>
                <wp:wrapNone/>
                <wp:docPr id="2" name="Rectángulo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como-supero-anda-la-crisis-de-agua-potable-en-zonas-del-gran-san-salvador/" style="position:absolute;margin-left:85.2pt;margin-top:101.65pt;width:26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d94QIAABsGAAAOAAAAZHJzL2Uyb0RvYy54bWysVOtu0zAU/o/EO1j+n+Wy9JJo6bQ1DZo0&#10;YGLwAG7iNNYcO9hu04F4GJ6FF+PYabt2AyEB/mH5ds75vnM+n4vLbcvRhirNpMhweBZgREUpKyZW&#10;Gf70sfCmGGlDREW4FDTDj1Tjy9nrVxd9l9JINpJXVCFwInTadxlujOlS39dlQ1uiz2RHBVzWUrXE&#10;wFat/EqRHry33I+CYOz3UlWdkiXVGk7z4RLPnP+6pqV5X9eaGsQzDNiMm5Wbl3b2ZxckXSnSNazc&#10;wSB/gaIlTEDQg6ucGILWir1w1bJSSS1rc1bK1pd1zUrqOACbMHjG5r4hHXVcIDm6O6RJ/z+35bvN&#10;nUKsynCEkSAtlOgDJO3Hd7Fac4kiR6rhTDzMOSsfdhAggX8u1EAul+W6pcIM1VKUEwNS0Q3rNEYq&#10;tZHVTRXaQvh9p1MHyJbPLe+7O2XTqrtbWT5oJOS8IWJFr5SSfUNJBak4sR0MrLUGU7Ts38oKOJG1&#10;kY7KtlatdQjg0NbJ4PEgA7o1qITDcxiTEailhLvzURRHIwePpHvrTmnzhsoW2QUQgIw572Rzq41l&#10;QtL9ExtMyIJx7qTGxckBPBxOIDaY2juLwinnaxIki+liGntxNF54cZDn3lUxj71xEU5G+Xk+n+fh&#10;Nxs3jNOGVRUVNsxexWH8oki/FN/uPw36O+hYS84q685C0mq1nHOFNgR+UeHGLiFHz/xTGC4JwOUZ&#10;pTCKg+so8YrxdOLFRTzykkkw9YIwuU7GQZzEeXFK6ZYJ+u+UUJ/hZAR1dHR+yy1w4yU3krbMQJ/i&#10;rM3w9PCIpFaCC1G50hrC+LA+SoWF/5QKKPe+0E7sVqOD1peyegS9KglyAuVBR4VFI9UXjHroThnW&#10;n9dEUYz4jQDNJ2Ec23bmNvFoEsFGHd8sj2+IKMFVhg1Gw3Juhha47hRbNRApdIkR8gr+Sc2chO0f&#10;GlDtfiZ0IMdk1y1tizveu1dPPX32EwAA//8DAFBLAwQUAAYACAAAACEAeovZvN4AAAALAQAADwAA&#10;AGRycy9kb3ducmV2LnhtbEyPwU7DMBBE70j9B2srcaM2LQ0hxKmqSqgKB6SUfoAbL0nUeB3Fbhv+&#10;nuUEx5l9mp3JN5PrxRXH0HnS8LhQIJBqbztqNBw/3x5SECEasqb3hBq+McCmmN3lJrP+RhVeD7ER&#10;HEIhMxraGIdMylC36ExY+AGJb19+dCayHBtpR3PjcNfLpVKJdKYj/tCaAXct1ufDxWlYpmg/yi76&#10;fXkuq4QcvR+rvdb382n7CiLiFP9g+K3P1aHgTid/IRtEz/pZPTHKYWq1AsFE8rJm58TOOk1BFrn8&#10;v6H4AQAA//8DAFBLAwQUAAYACAAAACEAaxZDuP8AAACMAQAAGQAAAGRycy9fcmVscy9lMm9Eb2Mu&#10;eG1sLnJlbHOEkE1OAzEMhfdI3GGUfSYtC4TQzHQDSF2wQeUAbuJmombsKM70h9OTIoGohMTCC/vZ&#10;39NztzpNsTlglsDUq2W7UA2SZRfI9+p986IfVCMFyEFkwl6dUdRquL3p3jBCqUcyhiRNpZD0aiwl&#10;PRojdsQJpOWEVJUd5wlKbbM3CewePJq7xeLe5N8MNVwxm7XrVV67pWo251Sd/2fzbhcsPrGdJ6Ty&#10;h4UZKynHQPsKheyx/GCPx2N7Sdl63rZyMJYn1jLXddaXuY6gbQ4SRDvU4GfQiQtsI2ok/cEEFyFq&#10;n4G0fFU8gONsvq1e2dUUz6eCmSAqM3Tm6ofDJwAAAP//AwBQSwECLQAUAAYACAAAACEAtoM4kv4A&#10;AADhAQAAEwAAAAAAAAAAAAAAAAAAAAAAW0NvbnRlbnRfVHlwZXNdLnhtbFBLAQItABQABgAIAAAA&#10;IQA4/SH/1gAAAJQBAAALAAAAAAAAAAAAAAAAAC8BAABfcmVscy8ucmVsc1BLAQItABQABgAIAAAA&#10;IQDredd94QIAABsGAAAOAAAAAAAAAAAAAAAAAC4CAABkcnMvZTJvRG9jLnhtbFBLAQItABQABgAI&#10;AAAAIQB6i9m83gAAAAsBAAAPAAAAAAAAAAAAAAAAADsFAABkcnMvZG93bnJldi54bWxQSwECLQAU&#10;AAYACAAAACEAaxZDuP8AAACMAQAAGQAAAAAAAAAAAAAAAABGBgAAZHJzL19yZWxzL2Uyb0RvYy54&#10;bWwucmVsc1BLBQYAAAAABQAFADoBAAB8BwAAAAA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971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31"/>
    <w:rsid w:val="009714C0"/>
    <w:rsid w:val="00E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a.gob.sv/como-supero-anda-la-crisis-de-agua-potable-en-zonas-del-gran-san-salvad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2D31A.552F9D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2017-05-23T14:25:00Z</dcterms:created>
  <dcterms:modified xsi:type="dcterms:W3CDTF">2017-05-23T14:26:00Z</dcterms:modified>
</cp:coreProperties>
</file>