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6C0545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6C0545">
        <w:rPr>
          <w:rFonts w:ascii="Bookman Old Style" w:hAnsi="Bookman Old Style"/>
          <w:b/>
          <w:sz w:val="32"/>
          <w:szCs w:val="32"/>
        </w:rPr>
        <w:t>OCTUBRE</w:t>
      </w:r>
      <w:r w:rsidR="00341FE6" w:rsidRPr="006E6B55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CA1AC1">
        <w:rPr>
          <w:rFonts w:ascii="Bookman Old Style" w:hAnsi="Bookman Old Style"/>
          <w:b/>
          <w:sz w:val="32"/>
          <w:szCs w:val="32"/>
        </w:rPr>
        <w:t>6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6E6B55" w:rsidRDefault="006E6B5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6C0545">
        <w:rPr>
          <w:rFonts w:ascii="Times New Roman" w:hAnsi="Times New Roman"/>
          <w:sz w:val="24"/>
          <w:szCs w:val="24"/>
        </w:rPr>
        <w:t>31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6C0545">
        <w:rPr>
          <w:rFonts w:ascii="Times New Roman" w:hAnsi="Times New Roman"/>
          <w:sz w:val="24"/>
          <w:szCs w:val="24"/>
        </w:rPr>
        <w:t>Octubre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57157B">
        <w:rPr>
          <w:rFonts w:ascii="Times New Roman" w:hAnsi="Times New Roman"/>
          <w:sz w:val="24"/>
          <w:szCs w:val="24"/>
        </w:rPr>
        <w:t>6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4C4D3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782.52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4C4D3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165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810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8C3E2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311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8C3E2B" w:rsidP="008C3E2B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276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904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009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456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F90ACB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98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04C57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224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78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F90ACB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318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378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22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04C57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318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378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22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4B402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051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142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4B402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219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4B4025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271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104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F94E9A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160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137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51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B4025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160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137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51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4B402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423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749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73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990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726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517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2E042E" w:rsidRPr="002F27D7" w:rsidRDefault="004B402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45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151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508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04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291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448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112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080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4A7AFF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48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553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803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sz w:val="18"/>
                <w:szCs w:val="18"/>
                <w:lang w:val="es-ES"/>
              </w:rPr>
              <w:t>14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082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090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25</w:t>
            </w:r>
          </w:p>
        </w:tc>
      </w:tr>
      <w:tr w:rsidR="0047427F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4A7AFF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97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233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598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29</w:t>
            </w:r>
          </w:p>
        </w:tc>
      </w:tr>
      <w:tr w:rsidR="0047427F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930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4A7AFF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59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534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A04C57">
              <w:rPr>
                <w:rFonts w:ascii="Times New Roman" w:hAnsi="Times New Roman"/>
                <w:sz w:val="18"/>
                <w:szCs w:val="18"/>
                <w:lang w:val="es-ES"/>
              </w:rPr>
              <w:t>51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3E777D" w:rsidRPr="002F27D7" w:rsidRDefault="004B4025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532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755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F771AC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190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151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4B4025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44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2F27D7" w:rsidRDefault="004B4025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423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749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73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6C0545">
        <w:rPr>
          <w:rFonts w:ascii="Times New Roman" w:hAnsi="Times New Roman"/>
          <w:sz w:val="24"/>
          <w:szCs w:val="24"/>
        </w:rPr>
        <w:t>31</w:t>
      </w:r>
      <w:r w:rsidR="006C0545" w:rsidRPr="00931C3C">
        <w:rPr>
          <w:rFonts w:ascii="Times New Roman" w:hAnsi="Times New Roman"/>
          <w:sz w:val="24"/>
          <w:szCs w:val="24"/>
        </w:rPr>
        <w:t xml:space="preserve"> de </w:t>
      </w:r>
      <w:r w:rsidR="006C0545">
        <w:rPr>
          <w:rFonts w:ascii="Times New Roman" w:hAnsi="Times New Roman"/>
          <w:sz w:val="24"/>
          <w:szCs w:val="24"/>
        </w:rPr>
        <w:t>Octubre</w:t>
      </w:r>
      <w:r w:rsidR="006C0545" w:rsidRPr="00931C3C">
        <w:rPr>
          <w:rFonts w:ascii="Times New Roman" w:hAnsi="Times New Roman"/>
          <w:sz w:val="24"/>
          <w:szCs w:val="24"/>
        </w:rPr>
        <w:t xml:space="preserve"> de 201</w:t>
      </w:r>
      <w:r w:rsidR="006C0545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72446B" w:rsidRPr="0072446B" w:rsidRDefault="00055E1D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66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541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72446B" w:rsidRPr="0072446B" w:rsidRDefault="00FC202C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482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027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72446B" w:rsidRPr="0072446B" w:rsidRDefault="00FC202C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220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278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73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72446B" w:rsidRPr="0072446B" w:rsidRDefault="00FC202C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784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829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17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72446B" w:rsidRPr="002A18BB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72446B" w:rsidRPr="00761C4E" w:rsidRDefault="0072446B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72446B" w:rsidRPr="0072446B" w:rsidRDefault="00FC202C" w:rsidP="0072446B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A607E1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448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052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="0072446B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B2888" w:rsidRPr="000B2888" w:rsidTr="00417C5A">
        <w:trPr>
          <w:trHeight w:val="360"/>
          <w:jc w:val="center"/>
        </w:trPr>
        <w:tc>
          <w:tcPr>
            <w:tcW w:w="6741" w:type="dxa"/>
            <w:vAlign w:val="center"/>
          </w:tcPr>
          <w:p w:rsidR="000B2888" w:rsidRPr="00761C4E" w:rsidRDefault="000B2888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B2888" w:rsidRPr="000B2888" w:rsidRDefault="00FC202C" w:rsidP="00417C5A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137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001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729</w:t>
            </w:r>
            <w:r w:rsidR="0072446B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27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247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019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F35D8E" w:rsidRPr="00AD7CAB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105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220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203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943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040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356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99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771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695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899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110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66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F35D8E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F35D8E" w:rsidRPr="00761C4E" w:rsidRDefault="00F35D8E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35D8E" w:rsidRPr="00F35D8E" w:rsidRDefault="00FC202C" w:rsidP="00F35D8E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7C4948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201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628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F35D8E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47427F" w:rsidRPr="000B2888" w:rsidTr="009D49A4">
        <w:trPr>
          <w:trHeight w:val="349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47427F" w:rsidRPr="00761C4E" w:rsidRDefault="00C16726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132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468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974</w:t>
            </w:r>
            <w:r w:rsidR="00F35D8E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22</w:t>
            </w: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47427F" w:rsidRPr="00761C4E" w:rsidRDefault="0047427F" w:rsidP="005765F3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427F" w:rsidRPr="003E18FD" w:rsidRDefault="00C16726" w:rsidP="000B2888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532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755</w:t>
            </w:r>
            <w:r w:rsidR="00CA55E5"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05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6C0545">
        <w:rPr>
          <w:rFonts w:ascii="Times New Roman" w:hAnsi="Times New Roman"/>
          <w:sz w:val="24"/>
          <w:szCs w:val="24"/>
        </w:rPr>
        <w:t>31</w:t>
      </w:r>
      <w:r w:rsidR="006C0545" w:rsidRPr="00931C3C">
        <w:rPr>
          <w:rFonts w:ascii="Times New Roman" w:hAnsi="Times New Roman"/>
          <w:sz w:val="24"/>
          <w:szCs w:val="24"/>
        </w:rPr>
        <w:t xml:space="preserve"> de </w:t>
      </w:r>
      <w:r w:rsidR="006C0545">
        <w:rPr>
          <w:rFonts w:ascii="Times New Roman" w:hAnsi="Times New Roman"/>
          <w:sz w:val="24"/>
          <w:szCs w:val="24"/>
        </w:rPr>
        <w:t>Octubre</w:t>
      </w:r>
      <w:r w:rsidR="006C0545" w:rsidRPr="00931C3C">
        <w:rPr>
          <w:rFonts w:ascii="Times New Roman" w:hAnsi="Times New Roman"/>
          <w:sz w:val="24"/>
          <w:szCs w:val="24"/>
        </w:rPr>
        <w:t xml:space="preserve"> de 201</w:t>
      </w:r>
      <w:r w:rsidR="006C0545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09"/>
        <w:gridCol w:w="434"/>
        <w:gridCol w:w="1559"/>
      </w:tblGrid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509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47427F" w:rsidRPr="00307CBB" w:rsidRDefault="00BC7067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45,611,302.3</w:t>
            </w:r>
            <w:r w:rsidR="00754ECE" w:rsidRPr="00754ECE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B51B1F" w:rsidRDefault="003532A5" w:rsidP="00B51B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21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714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795.17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16726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484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34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292283" w:rsidP="00B51B1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</w:t>
            </w:r>
            <w:r w:rsidR="00C16726">
              <w:rPr>
                <w:rFonts w:ascii="Times New Roman" w:hAnsi="Times New Roman"/>
                <w:sz w:val="20"/>
                <w:lang w:val="es-ES"/>
              </w:rPr>
              <w:t>59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sz w:val="20"/>
                <w:lang w:val="es-ES"/>
              </w:rPr>
              <w:t>199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sz w:val="20"/>
                <w:lang w:val="es-ES"/>
              </w:rPr>
              <w:t>480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C16726">
              <w:rPr>
                <w:rFonts w:ascii="Times New Roman" w:hAnsi="Times New Roman"/>
                <w:sz w:val="20"/>
                <w:lang w:val="es-ES"/>
              </w:rPr>
              <w:t>51</w:t>
            </w:r>
          </w:p>
        </w:tc>
      </w:tr>
      <w:tr w:rsidR="0047427F" w:rsidRPr="00307CBB" w:rsidTr="00754ECE">
        <w:trPr>
          <w:trHeight w:val="91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C16726" w:rsidP="00754ECE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072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373</w:t>
            </w:r>
            <w:r w:rsidR="0087270E" w:rsidRPr="0087270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47427F" w:rsidRPr="00307CBB" w:rsidRDefault="00C16726" w:rsidP="00313DA8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072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373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76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47427F" w:rsidRPr="00307CBB" w:rsidRDefault="003532A5" w:rsidP="00AB7D01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40</w:t>
            </w:r>
            <w:r w:rsidR="00292283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933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098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47427F" w:rsidRPr="00307CBB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C16726" w:rsidP="0009228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414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294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35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47427F" w:rsidRPr="00761C4E" w:rsidRDefault="00C16726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55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347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392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78</w:t>
            </w:r>
          </w:p>
        </w:tc>
      </w:tr>
      <w:tr w:rsidR="0047427F" w:rsidRPr="00761C4E" w:rsidTr="00754ECE">
        <w:trPr>
          <w:trHeight w:val="246"/>
          <w:jc w:val="center"/>
        </w:trPr>
        <w:tc>
          <w:tcPr>
            <w:tcW w:w="6943" w:type="dxa"/>
            <w:gridSpan w:val="2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47427F" w:rsidRPr="00761C4E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754ECE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427F" w:rsidRPr="00761C4E" w:rsidRDefault="00C16726" w:rsidP="009D49A4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20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035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782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52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6C0545">
        <w:rPr>
          <w:rFonts w:ascii="Times New Roman" w:hAnsi="Times New Roman"/>
          <w:sz w:val="24"/>
          <w:szCs w:val="24"/>
        </w:rPr>
        <w:t>31</w:t>
      </w:r>
      <w:r w:rsidR="006C0545" w:rsidRPr="00931C3C">
        <w:rPr>
          <w:rFonts w:ascii="Times New Roman" w:hAnsi="Times New Roman"/>
          <w:sz w:val="24"/>
          <w:szCs w:val="24"/>
        </w:rPr>
        <w:t xml:space="preserve"> de </w:t>
      </w:r>
      <w:r w:rsidR="006C0545">
        <w:rPr>
          <w:rFonts w:ascii="Times New Roman" w:hAnsi="Times New Roman"/>
          <w:sz w:val="24"/>
          <w:szCs w:val="24"/>
        </w:rPr>
        <w:t>Octubre</w:t>
      </w:r>
      <w:r w:rsidR="006C0545" w:rsidRPr="00931C3C">
        <w:rPr>
          <w:rFonts w:ascii="Times New Roman" w:hAnsi="Times New Roman"/>
          <w:sz w:val="24"/>
          <w:szCs w:val="24"/>
        </w:rPr>
        <w:t xml:space="preserve"> de 201</w:t>
      </w:r>
      <w:r w:rsidR="006C0545">
        <w:rPr>
          <w:rFonts w:ascii="Times New Roman" w:hAnsi="Times New Roman"/>
          <w:sz w:val="24"/>
          <w:szCs w:val="24"/>
        </w:rPr>
        <w:t>6</w:t>
      </w:r>
      <w:r w:rsidR="00B7753E">
        <w:rPr>
          <w:rFonts w:ascii="Times New Roman" w:hAnsi="Times New Roman"/>
          <w:sz w:val="24"/>
          <w:szCs w:val="24"/>
        </w:rPr>
        <w:t xml:space="preserve"> 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5E6AA5" w:rsidRPr="00EC1D15" w:rsidTr="00E8369E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E8555B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Saldo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Presupuestario</w:t>
            </w:r>
          </w:p>
        </w:tc>
      </w:tr>
      <w:tr w:rsidR="005E6AA5" w:rsidRPr="00EC1D15" w:rsidTr="00E8369E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5E6AA5" w:rsidRPr="00EC1D15" w:rsidTr="00E8369E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C1672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566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36</w:t>
            </w:r>
          </w:p>
        </w:tc>
        <w:tc>
          <w:tcPr>
            <w:tcW w:w="1531" w:type="dxa"/>
            <w:vAlign w:val="center"/>
          </w:tcPr>
          <w:p w:rsidR="00E8369E" w:rsidRPr="00E8369E" w:rsidRDefault="00C1672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481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81</w:t>
            </w:r>
          </w:p>
        </w:tc>
        <w:tc>
          <w:tcPr>
            <w:tcW w:w="1612" w:type="dxa"/>
            <w:vAlign w:val="center"/>
          </w:tcPr>
          <w:p w:rsidR="00E8369E" w:rsidRPr="00E8369E" w:rsidRDefault="00C1672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(11,331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45)</w:t>
            </w:r>
          </w:p>
        </w:tc>
      </w:tr>
      <w:tr w:rsidR="005E6AA5" w:rsidRPr="00EC1D15" w:rsidTr="00E8369E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3646F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911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35</w:t>
            </w:r>
          </w:p>
        </w:tc>
        <w:tc>
          <w:tcPr>
            <w:tcW w:w="1531" w:type="dxa"/>
            <w:vAlign w:val="center"/>
          </w:tcPr>
          <w:p w:rsidR="00E8369E" w:rsidRPr="00E8369E" w:rsidRDefault="00930CD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887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023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02</w:t>
            </w:r>
          </w:p>
        </w:tc>
        <w:tc>
          <w:tcPr>
            <w:tcW w:w="1612" w:type="dxa"/>
            <w:vAlign w:val="center"/>
          </w:tcPr>
          <w:p w:rsidR="00E8369E" w:rsidRPr="00E8369E" w:rsidRDefault="00930CD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024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33</w:t>
            </w:r>
          </w:p>
        </w:tc>
      </w:tr>
      <w:tr w:rsidR="005E6AA5" w:rsidRPr="00EC1D15" w:rsidTr="00E8369E">
        <w:trPr>
          <w:trHeight w:val="42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E8369E" w:rsidRPr="00E8369E" w:rsidRDefault="002831B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8,116,498.53</w:t>
            </w:r>
          </w:p>
        </w:tc>
        <w:tc>
          <w:tcPr>
            <w:tcW w:w="1531" w:type="dxa"/>
            <w:vAlign w:val="center"/>
          </w:tcPr>
          <w:p w:rsidR="00E8369E" w:rsidRPr="00E8369E" w:rsidRDefault="00930CD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064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73</w:t>
            </w:r>
          </w:p>
        </w:tc>
        <w:tc>
          <w:tcPr>
            <w:tcW w:w="1612" w:type="dxa"/>
            <w:vAlign w:val="center"/>
          </w:tcPr>
          <w:p w:rsidR="00E8369E" w:rsidRPr="00E8369E" w:rsidRDefault="002831B0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6,052,179.80</w:t>
            </w:r>
          </w:p>
        </w:tc>
      </w:tr>
      <w:tr w:rsidR="005E6AA5" w:rsidRPr="00EC1D15" w:rsidTr="00E8369E">
        <w:trPr>
          <w:trHeight w:val="41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E8369E" w:rsidRPr="00E8369E" w:rsidRDefault="00930CD3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C045BB">
              <w:rPr>
                <w:rFonts w:ascii="Times New Roman" w:hAnsi="Times New Roman"/>
                <w:b w:val="0"/>
                <w:sz w:val="20"/>
              </w:rPr>
              <w:t>547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C045BB">
              <w:rPr>
                <w:rFonts w:ascii="Times New Roman" w:hAnsi="Times New Roman"/>
                <w:b w:val="0"/>
                <w:sz w:val="20"/>
              </w:rPr>
              <w:t>215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C045BB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C045BB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  <w:r w:rsidR="0061396A">
              <w:rPr>
                <w:rFonts w:ascii="Times New Roman" w:hAnsi="Times New Roman"/>
                <w:b w:val="0"/>
                <w:sz w:val="20"/>
              </w:rPr>
              <w:t>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396A">
              <w:rPr>
                <w:rFonts w:ascii="Times New Roman" w:hAnsi="Times New Roman"/>
                <w:b w:val="0"/>
                <w:sz w:val="20"/>
              </w:rPr>
              <w:t>072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396A">
              <w:rPr>
                <w:rFonts w:ascii="Times New Roman" w:hAnsi="Times New Roman"/>
                <w:b w:val="0"/>
                <w:sz w:val="20"/>
              </w:rPr>
              <w:t>373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396A">
              <w:rPr>
                <w:rFonts w:ascii="Times New Roman" w:hAnsi="Times New Roman"/>
                <w:b w:val="0"/>
                <w:sz w:val="20"/>
              </w:rPr>
              <w:t>76</w:t>
            </w:r>
          </w:p>
        </w:tc>
        <w:tc>
          <w:tcPr>
            <w:tcW w:w="1612" w:type="dxa"/>
            <w:vAlign w:val="center"/>
          </w:tcPr>
          <w:p w:rsidR="00E8369E" w:rsidRPr="00E8369E" w:rsidRDefault="0061396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(1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525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158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76)</w:t>
            </w:r>
          </w:p>
        </w:tc>
      </w:tr>
      <w:tr w:rsidR="005E6AA5" w:rsidRPr="00EC1D15" w:rsidTr="00E8369E">
        <w:trPr>
          <w:trHeight w:val="419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E8369E" w:rsidRPr="00E8369E" w:rsidRDefault="0061396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E8369E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E8369E" w:rsidRPr="00E8369E" w:rsidRDefault="0061396A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.00</w:t>
            </w:r>
          </w:p>
        </w:tc>
      </w:tr>
      <w:tr w:rsidR="005E6AA5" w:rsidRPr="00AF3647" w:rsidTr="00E8369E">
        <w:trPr>
          <w:trHeight w:val="38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Default="002831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212,477,818.24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Default="003646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61396A">
              <w:rPr>
                <w:rFonts w:ascii="Arial" w:hAnsi="Arial" w:cs="Arial"/>
                <w:b/>
                <w:bCs/>
                <w:sz w:val="20"/>
              </w:rPr>
              <w:t>74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,</w:t>
            </w:r>
            <w:r w:rsidR="0061396A">
              <w:rPr>
                <w:rFonts w:ascii="Arial" w:hAnsi="Arial" w:cs="Arial"/>
                <w:b/>
                <w:bCs/>
                <w:sz w:val="20"/>
              </w:rPr>
              <w:t>504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,</w:t>
            </w:r>
            <w:r w:rsidR="0061396A">
              <w:rPr>
                <w:rFonts w:ascii="Arial" w:hAnsi="Arial" w:cs="Arial"/>
                <w:b/>
                <w:bCs/>
                <w:sz w:val="20"/>
              </w:rPr>
              <w:t>815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.</w:t>
            </w:r>
            <w:r w:rsidR="0061396A">
              <w:rPr>
                <w:rFonts w:ascii="Arial" w:hAnsi="Arial" w:cs="Arial"/>
                <w:b/>
                <w:bCs/>
                <w:sz w:val="20"/>
              </w:rPr>
              <w:t>32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8369E" w:rsidRDefault="0061396A" w:rsidP="002831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37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,</w:t>
            </w:r>
            <w:r w:rsidR="002831B0">
              <w:rPr>
                <w:rFonts w:ascii="Arial" w:hAnsi="Arial" w:cs="Arial"/>
                <w:b/>
                <w:bCs/>
                <w:sz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</w:rPr>
              <w:t>73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</w:rPr>
              <w:t>002</w:t>
            </w:r>
            <w:r w:rsidR="00E8369E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92</w:t>
            </w:r>
          </w:p>
        </w:tc>
      </w:tr>
      <w:tr w:rsidR="005E6AA5" w:rsidRPr="00EC1D15" w:rsidTr="00E8369E">
        <w:trPr>
          <w:trHeight w:val="20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E8555B" w:rsidRPr="00EC1D15" w:rsidRDefault="00E8555B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E6AA5" w:rsidRPr="00EC1D15" w:rsidTr="00E8369E">
        <w:trPr>
          <w:trHeight w:val="498"/>
          <w:jc w:val="center"/>
        </w:trPr>
        <w:tc>
          <w:tcPr>
            <w:tcW w:w="3622" w:type="dxa"/>
            <w:vAlign w:val="center"/>
          </w:tcPr>
          <w:p w:rsidR="005E6AA5" w:rsidRPr="00EC1D15" w:rsidRDefault="005E6AA5" w:rsidP="005E6AA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5E6AA5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5E6AA5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5E6AA5" w:rsidRPr="00EC1D15" w:rsidRDefault="005E6AA5" w:rsidP="005E6AA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5E6AA5" w:rsidRPr="00EC1D15" w:rsidTr="00E8369E">
        <w:trPr>
          <w:trHeight w:val="420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644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32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46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693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607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14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001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037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18</w:t>
            </w:r>
          </w:p>
        </w:tc>
      </w:tr>
      <w:tr w:rsidR="005E6AA5" w:rsidRPr="00EC1D15" w:rsidTr="00E8369E">
        <w:trPr>
          <w:trHeight w:val="398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61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123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921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38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850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76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273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875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62</w:t>
            </w:r>
          </w:p>
        </w:tc>
      </w:tr>
      <w:tr w:rsidR="005E6AA5" w:rsidRPr="00EC1D15" w:rsidTr="00E8369E">
        <w:trPr>
          <w:trHeight w:val="418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819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222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86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504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209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315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013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36</w:t>
            </w:r>
          </w:p>
        </w:tc>
      </w:tr>
      <w:tr w:rsidR="005E6AA5" w:rsidRPr="00EC1D15" w:rsidTr="00E8369E">
        <w:trPr>
          <w:trHeight w:val="410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227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373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160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414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52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66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958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48</w:t>
            </w:r>
          </w:p>
        </w:tc>
      </w:tr>
      <w:tr w:rsidR="005E6AA5" w:rsidRPr="00715AFC" w:rsidTr="00E8369E">
        <w:trPr>
          <w:trHeight w:val="416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678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170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43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3,199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401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68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478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768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75</w:t>
            </w:r>
          </w:p>
        </w:tc>
      </w:tr>
      <w:tr w:rsidR="005E6AA5" w:rsidRPr="00EC1D15" w:rsidTr="00E8369E">
        <w:trPr>
          <w:trHeight w:val="422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1,</w:t>
            </w:r>
            <w:r>
              <w:rPr>
                <w:rFonts w:ascii="Times New Roman" w:hAnsi="Times New Roman"/>
                <w:b w:val="0"/>
                <w:sz w:val="20"/>
              </w:rPr>
              <w:t>689</w:t>
            </w:r>
            <w:r w:rsidRPr="00E8369E">
              <w:rPr>
                <w:rFonts w:ascii="Times New Roman" w:hAnsi="Times New Roman"/>
                <w:b w:val="0"/>
                <w:sz w:val="20"/>
              </w:rPr>
              <w:t>,040.00</w:t>
            </w:r>
          </w:p>
        </w:tc>
        <w:tc>
          <w:tcPr>
            <w:tcW w:w="1531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1,128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221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560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819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5E6AA5" w:rsidRPr="00EC1D15" w:rsidTr="005E6AA5">
        <w:trPr>
          <w:trHeight w:val="422"/>
          <w:jc w:val="center"/>
        </w:trPr>
        <w:tc>
          <w:tcPr>
            <w:tcW w:w="3622" w:type="dxa"/>
            <w:vAlign w:val="center"/>
          </w:tcPr>
          <w:p w:rsidR="005E6AA5" w:rsidRPr="00BB697F" w:rsidRDefault="005E6AA5" w:rsidP="005E6AA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5E6AA5" w:rsidRPr="00E8369E" w:rsidRDefault="005E6AA5" w:rsidP="005E6AA5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53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245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446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25</w:t>
            </w:r>
          </w:p>
        </w:tc>
      </w:tr>
      <w:tr w:rsidR="005E6AA5" w:rsidRPr="0006462B" w:rsidTr="005E6AA5">
        <w:trPr>
          <w:trHeight w:val="375"/>
          <w:jc w:val="center"/>
        </w:trPr>
        <w:tc>
          <w:tcPr>
            <w:tcW w:w="3622" w:type="dxa"/>
            <w:vAlign w:val="center"/>
          </w:tcPr>
          <w:p w:rsidR="005E6AA5" w:rsidRPr="00EC1D15" w:rsidRDefault="005E6AA5" w:rsidP="005E6AA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6AA5" w:rsidRDefault="005E6AA5" w:rsidP="005E6AA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212,477,818.24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6AA5" w:rsidRDefault="005E6AA5" w:rsidP="005E6AA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85,535,899.60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E6AA5" w:rsidRDefault="005E6AA5" w:rsidP="005E6AA5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126,941,918.64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07" w:rsidRDefault="00683707">
      <w:r>
        <w:separator/>
      </w:r>
    </w:p>
  </w:endnote>
  <w:endnote w:type="continuationSeparator" w:id="0">
    <w:p w:rsidR="00683707" w:rsidRDefault="0068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07" w:rsidRDefault="00683707">
      <w:r>
        <w:separator/>
      </w:r>
    </w:p>
  </w:footnote>
  <w:footnote w:type="continuationSeparator" w:id="0">
    <w:p w:rsidR="00683707" w:rsidRDefault="00683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26" w:rsidRDefault="00C16726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26E96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227D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31B0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3CC8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34A8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20F5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1CD3"/>
    <w:rsid w:val="005044FB"/>
    <w:rsid w:val="00505375"/>
    <w:rsid w:val="005075CE"/>
    <w:rsid w:val="00510BD7"/>
    <w:rsid w:val="00514502"/>
    <w:rsid w:val="005163EC"/>
    <w:rsid w:val="00517595"/>
    <w:rsid w:val="00520D65"/>
    <w:rsid w:val="005225E6"/>
    <w:rsid w:val="005236B9"/>
    <w:rsid w:val="00540E62"/>
    <w:rsid w:val="005412B1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6AA5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0753C"/>
    <w:rsid w:val="00611BB3"/>
    <w:rsid w:val="0061396A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707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7557A"/>
    <w:rsid w:val="00776A07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E2B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6C4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4C7"/>
    <w:rsid w:val="00F85FAA"/>
    <w:rsid w:val="00F860B5"/>
    <w:rsid w:val="00F87EF6"/>
    <w:rsid w:val="00F90655"/>
    <w:rsid w:val="00F909E7"/>
    <w:rsid w:val="00F90ACB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1351"/>
    <w:rsid w:val="00FD1A25"/>
    <w:rsid w:val="00FD200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6DB0-17B2-403B-9C1A-9CA158F0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2016-11-18T15:39:00Z</dcterms:created>
  <dcterms:modified xsi:type="dcterms:W3CDTF">2016-11-18T15:39:00Z</dcterms:modified>
</cp:coreProperties>
</file>