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00A6" w:rsidRDefault="009D1F11">
      <w:r>
        <w:rPr>
          <w:noProof/>
          <w:lang w:eastAsia="es-SV"/>
        </w:rPr>
        <w:drawing>
          <wp:anchor distT="0" distB="0" distL="114300" distR="114300" simplePos="0" relativeHeight="251569664" behindDoc="0" locked="0" layoutInCell="1" allowOverlap="1">
            <wp:simplePos x="0" y="0"/>
            <wp:positionH relativeFrom="column">
              <wp:posOffset>1564005</wp:posOffset>
            </wp:positionH>
            <wp:positionV relativeFrom="paragraph">
              <wp:posOffset>-276860</wp:posOffset>
            </wp:positionV>
            <wp:extent cx="2987675" cy="2562225"/>
            <wp:effectExtent l="0" t="0" r="3175" b="9525"/>
            <wp:wrapNone/>
            <wp:docPr id="22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87675" cy="25622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567616" behindDoc="0" locked="0" layoutInCell="1" allowOverlap="1">
                <wp:simplePos x="0" y="0"/>
                <wp:positionH relativeFrom="column">
                  <wp:posOffset>771525</wp:posOffset>
                </wp:positionH>
                <wp:positionV relativeFrom="paragraph">
                  <wp:posOffset>-478790</wp:posOffset>
                </wp:positionV>
                <wp:extent cx="4566285" cy="3017520"/>
                <wp:effectExtent l="0" t="0" r="0" b="4445"/>
                <wp:wrapNone/>
                <wp:docPr id="227" name="Rectángulo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6285" cy="3017520"/>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D05854" w:rsidRPr="00B0282A" w:rsidRDefault="00D05854">
                            <w:pPr>
                              <w:spacing w:before="240"/>
                              <w:jc w:val="center"/>
                              <w:rPr>
                                <w:color w:val="FFFFFF"/>
                              </w:rPr>
                            </w:pPr>
                          </w:p>
                        </w:txbxContent>
                      </wps:txbx>
                      <wps:bodyPr rot="0" vert="horz" wrap="square" lIns="182880" tIns="182880" rIns="182880" bIns="365760" anchor="b" anchorCtr="0" upright="1">
                        <a:noAutofit/>
                      </wps:bodyPr>
                    </wps:wsp>
                  </a:graphicData>
                </a:graphic>
                <wp14:sizeRelH relativeFrom="page">
                  <wp14:pctWidth>0</wp14:pctWidth>
                </wp14:sizeRelH>
                <wp14:sizeRelV relativeFrom="page">
                  <wp14:pctHeight>0</wp14:pctHeight>
                </wp14:sizeRelV>
              </wp:anchor>
            </w:drawing>
          </mc:Choice>
          <mc:Fallback>
            <w:pict>
              <v:rect id="Rectángulo 35" o:spid="_x0000_s1026" style="position:absolute;margin-left:60.75pt;margin-top:-37.7pt;width:359.55pt;height:237.6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" stroked="f" strokeweight="2pt">
                <v:textbox inset="14.4pt,14.4pt,14.4pt,28.8pt">
                  <w:txbxContent>
                    <w:p w:rsidR="00D05854" w:rsidRPr="00B0282A" w:rsidRDefault="00D05854">
                      <w:pPr>
                        <w:spacing w:before="240"/>
                        <w:jc w:val="center"/>
                        <w:rPr>
                          <w:color w:val="FFFFFF"/>
                        </w:rPr>
                      </w:pPr>
                    </w:p>
                  </w:txbxContent>
                </v:textbox>
              </v:rect>
            </w:pict>
          </mc:Fallback>
        </mc:AlternateContent>
      </w:r>
      <w:r>
        <w:rPr>
          <w:noProof/>
          <w:lang w:eastAsia="es-SV"/>
        </w:rPr>
        <mc:AlternateContent>
          <mc:Choice Requires="wps">
            <w:drawing>
              <wp:anchor distT="0" distB="0" distL="114300" distR="114300" simplePos="0" relativeHeight="251558400" behindDoc="0" locked="0" layoutInCell="1" allowOverlap="1">
                <wp:simplePos x="0" y="0"/>
                <wp:positionH relativeFrom="page">
                  <wp:posOffset>1445260</wp:posOffset>
                </wp:positionH>
                <wp:positionV relativeFrom="page">
                  <wp:posOffset>446405</wp:posOffset>
                </wp:positionV>
                <wp:extent cx="4880610" cy="6934200"/>
                <wp:effectExtent l="0" t="0" r="0" b="1270"/>
                <wp:wrapNone/>
                <wp:docPr id="226" name="Rectángulo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0610" cy="6934200"/>
                        </a:xfrm>
                        <a:prstGeom prst="rect">
                          <a:avLst/>
                        </a:prstGeom>
                        <a:solidFill>
                          <a:srgbClr val="176FC0"/>
                        </a:solidFill>
                        <a:ln>
                          <a:noFill/>
                        </a:ln>
                        <a:extLst>
                          <a:ext uri="{91240B29-F687-4F45-9708-019B960494DF}">
                            <a14:hiddenLine xmlns:a14="http://schemas.microsoft.com/office/drawing/2010/main" w="1587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36" o:spid="_x0000_s1026" style="position:absolute;margin-left:113.8pt;margin-top:35.15pt;width:384.3pt;height:546pt;z-index:25155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" fillcolor="#176fc0" stroked="f" strokeweight="1.25pt">
                <w10:wrap anchorx="page" anchory="page"/>
              </v:rect>
            </w:pict>
          </mc:Fallback>
        </mc:AlternateContent>
      </w:r>
      <w:r>
        <w:rPr>
          <w:noProof/>
          <w:lang w:eastAsia="es-SV"/>
        </w:rPr>
        <mc:AlternateContent>
          <mc:Choice Requires="wps">
            <w:drawing>
              <wp:anchor distT="0" distB="0" distL="114300" distR="114300" simplePos="0" relativeHeight="251568640" behindDoc="1" locked="0" layoutInCell="1" allowOverlap="1">
                <wp:simplePos x="0" y="0"/>
                <wp:positionH relativeFrom="column">
                  <wp:posOffset>-828040</wp:posOffset>
                </wp:positionH>
                <wp:positionV relativeFrom="paragraph">
                  <wp:posOffset>-935990</wp:posOffset>
                </wp:positionV>
                <wp:extent cx="7777480" cy="452755"/>
                <wp:effectExtent l="635" t="0" r="3810" b="0"/>
                <wp:wrapNone/>
                <wp:docPr id="225" name="13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7480" cy="452755"/>
                        </a:xfrm>
                        <a:prstGeom prst="rect">
                          <a:avLst/>
                        </a:prstGeom>
                        <a:solidFill>
                          <a:srgbClr val="176FC0"/>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D05854" w:rsidRDefault="00D05854" w:rsidP="008A00E1">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13 Rectángulo" o:spid="_x0000_s1027" style="position:absolute;margin-left:-65.2pt;margin-top:-73.7pt;width:612.4pt;height:35.6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" fillcolor="#176fc0" stroked="f" strokeweight="2pt">
                <v:textbox>
                  <w:txbxContent>
                    <w:p w:rsidR="00D05854" w:rsidRDefault="00D05854" w:rsidP="008A00E1">
                      <w:pPr>
                        <w:jc w:val="center"/>
                      </w:pPr>
                    </w:p>
                  </w:txbxContent>
                </v:textbox>
              </v:rect>
            </w:pict>
          </mc:Fallback>
        </mc:AlternateContent>
      </w:r>
    </w:p>
    <w:p w:rsidR="002D00A6" w:rsidRDefault="009D1F11">
      <w:pPr>
        <w:rPr>
          <w:noProof/>
          <w:color w:val="EEECE1"/>
          <w:sz w:val="32"/>
          <w:szCs w:val="32"/>
          <w:lang w:eastAsia="es-SV"/>
        </w:rPr>
      </w:pPr>
      <w:r>
        <w:rPr>
          <w:noProof/>
          <w:lang w:eastAsia="es-SV"/>
        </w:rPr>
        <mc:AlternateContent>
          <mc:Choice Requires="wps">
            <w:drawing>
              <wp:anchor distT="0" distB="0" distL="114300" distR="114300" simplePos="0" relativeHeight="251559424" behindDoc="0" locked="0" layoutInCell="1" allowOverlap="1">
                <wp:simplePos x="0" y="0"/>
                <wp:positionH relativeFrom="margin">
                  <wp:posOffset>960755</wp:posOffset>
                </wp:positionH>
                <wp:positionV relativeFrom="margin">
                  <wp:posOffset>2986405</wp:posOffset>
                </wp:positionV>
                <wp:extent cx="3221355" cy="1934845"/>
                <wp:effectExtent l="0" t="0" r="0" b="3175"/>
                <wp:wrapSquare wrapText="bothSides"/>
                <wp:docPr id="224" name="Cuadro de texto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355" cy="1934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05854" w:rsidRPr="00B0282A" w:rsidRDefault="00D05854" w:rsidP="00DD5699">
                            <w:pPr>
                              <w:rPr>
                                <w:rFonts w:ascii="Microsoft Tai Le" w:hAnsi="Microsoft Tai Le" w:cs="Microsoft Tai Le"/>
                                <w:color w:val="FFFFFF"/>
                                <w:sz w:val="72"/>
                                <w:szCs w:val="72"/>
                              </w:rPr>
                            </w:pPr>
                            <w:r w:rsidRPr="00B0282A">
                              <w:rPr>
                                <w:rFonts w:ascii="Microsoft Tai Le" w:hAnsi="Microsoft Tai Le" w:cs="Microsoft Tai Le"/>
                                <w:color w:val="FFFFFF"/>
                                <w:sz w:val="72"/>
                                <w:szCs w:val="72"/>
                              </w:rPr>
                              <w:t>MEMORIA DE LABORES 2015</w:t>
                            </w:r>
                          </w:p>
                          <w:p w:rsidR="00D05854" w:rsidRPr="00B0282A" w:rsidRDefault="00D05854" w:rsidP="00DD5699">
                            <w:pPr>
                              <w:rPr>
                                <w:rFonts w:ascii="Microsoft Tai Le" w:hAnsi="Microsoft Tai Le" w:cs="Microsoft Tai Le"/>
                                <w:color w:val="FFFFFF"/>
                                <w:sz w:val="32"/>
                                <w:szCs w:val="32"/>
                              </w:rPr>
                            </w:pPr>
                            <w:r w:rsidRPr="00B0282A">
                              <w:rPr>
                                <w:rFonts w:ascii="Microsoft Tai Le" w:hAnsi="Microsoft Tai Le" w:cs="Microsoft Tai Le"/>
                                <w:color w:val="FFFFFF"/>
                                <w:sz w:val="32"/>
                                <w:szCs w:val="32"/>
                              </w:rPr>
                              <w:t>Administración Nacional de Acueductos y Alcantarillados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39" o:spid="_x0000_s1028" type="#_x0000_t202" style="position:absolute;margin-left:75.65pt;margin-top:235.15pt;width:253.65pt;height:152.35pt;z-index:251559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" filled="f" stroked="f" strokeweight=".5pt">
                <v:textbox>
                  <w:txbxContent>
                    <w:p w:rsidR="00D05854" w:rsidRPr="00B0282A" w:rsidRDefault="00D05854" w:rsidP="00DD5699">
                      <w:pPr>
                        <w:rPr>
                          <w:rFonts w:ascii="Microsoft Tai Le" w:hAnsi="Microsoft Tai Le" w:cs="Microsoft Tai Le"/>
                          <w:color w:val="FFFFFF"/>
                          <w:sz w:val="72"/>
                          <w:szCs w:val="72"/>
                        </w:rPr>
                      </w:pPr>
                      <w:r w:rsidRPr="00B0282A">
                        <w:rPr>
                          <w:rFonts w:ascii="Microsoft Tai Le" w:hAnsi="Microsoft Tai Le" w:cs="Microsoft Tai Le"/>
                          <w:color w:val="FFFFFF"/>
                          <w:sz w:val="72"/>
                          <w:szCs w:val="72"/>
                        </w:rPr>
                        <w:t>MEMORIA DE LABORES 2015</w:t>
                      </w:r>
                    </w:p>
                    <w:p w:rsidR="00D05854" w:rsidRPr="00B0282A" w:rsidRDefault="00D05854" w:rsidP="00DD5699">
                      <w:pPr>
                        <w:rPr>
                          <w:rFonts w:ascii="Microsoft Tai Le" w:hAnsi="Microsoft Tai Le" w:cs="Microsoft Tai Le"/>
                          <w:color w:val="FFFFFF"/>
                          <w:sz w:val="32"/>
                          <w:szCs w:val="32"/>
                        </w:rPr>
                      </w:pPr>
                      <w:r w:rsidRPr="00B0282A">
                        <w:rPr>
                          <w:rFonts w:ascii="Microsoft Tai Le" w:hAnsi="Microsoft Tai Le" w:cs="Microsoft Tai Le"/>
                          <w:color w:val="FFFFFF"/>
                          <w:sz w:val="32"/>
                          <w:szCs w:val="32"/>
                        </w:rPr>
                        <w:t>Administración Nacional de Acueductos y Alcantarillados</w:t>
                      </w:r>
                    </w:p>
                  </w:txbxContent>
                </v:textbox>
                <w10:wrap type="square" anchorx="margin" anchory="margin"/>
              </v:shape>
            </w:pict>
          </mc:Fallback>
        </mc:AlternateContent>
      </w:r>
      <w:r>
        <w:rPr>
          <w:noProof/>
          <w:lang w:eastAsia="es-SV"/>
        </w:rPr>
        <mc:AlternateContent>
          <mc:Choice Requires="wps">
            <w:drawing>
              <wp:anchor distT="0" distB="0" distL="114300" distR="114300" simplePos="0" relativeHeight="251560448" behindDoc="0" locked="0" layoutInCell="1" allowOverlap="1">
                <wp:simplePos x="0" y="0"/>
                <wp:positionH relativeFrom="page">
                  <wp:posOffset>1781810</wp:posOffset>
                </wp:positionH>
                <wp:positionV relativeFrom="page">
                  <wp:posOffset>7134225</wp:posOffset>
                </wp:positionV>
                <wp:extent cx="4201795" cy="118745"/>
                <wp:effectExtent l="635" t="0" r="0" b="0"/>
                <wp:wrapNone/>
                <wp:docPr id="190" name="Rectángulo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1795" cy="118745"/>
                        </a:xfrm>
                        <a:prstGeom prst="rect">
                          <a:avLst/>
                        </a:prstGeom>
                        <a:solidFill>
                          <a:srgbClr val="FFFFFF"/>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37" o:spid="_x0000_s1026" style="position:absolute;margin-left:140.3pt;margin-top:561.75pt;width:330.85pt;height:9.35pt;z-index:25156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" stroked="f" strokeweight="2pt">
                <w10:wrap anchorx="page" anchory="page"/>
              </v:rect>
            </w:pict>
          </mc:Fallback>
        </mc:AlternateContent>
      </w:r>
      <w:r>
        <w:rPr>
          <w:noProof/>
          <w:lang w:eastAsia="es-SV"/>
        </w:rPr>
        <mc:AlternateContent>
          <mc:Choice Requires="wps">
            <w:drawing>
              <wp:anchor distT="0" distB="0" distL="114300" distR="114300" simplePos="0" relativeHeight="251561472" behindDoc="0" locked="0" layoutInCell="1" allowOverlap="1">
                <wp:simplePos x="0" y="0"/>
                <wp:positionH relativeFrom="page">
                  <wp:posOffset>1787525</wp:posOffset>
                </wp:positionH>
                <wp:positionV relativeFrom="page">
                  <wp:posOffset>6836410</wp:posOffset>
                </wp:positionV>
                <wp:extent cx="4197985" cy="285115"/>
                <wp:effectExtent l="0" t="0" r="0" b="0"/>
                <wp:wrapSquare wrapText="bothSides"/>
                <wp:docPr id="189" name="Cuadro de texto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985"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05854" w:rsidRPr="00B0282A" w:rsidRDefault="00D05854">
                            <w:pPr>
                              <w:pStyle w:val="Sinespaciado"/>
                              <w:rPr>
                                <w:rFonts w:ascii="Microsoft Tai Le" w:hAnsi="Microsoft Tai Le" w:cs="Microsoft Tai Le"/>
                                <w:color w:val="FFFFFF"/>
                              </w:rPr>
                            </w:pPr>
                            <w:r w:rsidRPr="00B0282A">
                              <w:rPr>
                                <w:rFonts w:ascii="Microsoft Tai Le" w:hAnsi="Microsoft Tai Le" w:cs="Microsoft Tai Le"/>
                                <w:color w:val="FFFFFF"/>
                                <w:lang w:val="es-SV"/>
                              </w:rPr>
                              <w:t>ANDA</w:t>
                            </w:r>
                          </w:p>
                        </w:txbxContent>
                      </wps:txbx>
                      <wps:bodyPr rot="0" vert="horz" wrap="square" lIns="91440" tIns="45720" rIns="91440" bIns="45720" anchor="b" anchorCtr="0" upright="1">
                        <a:spAutoFit/>
                      </wps:bodyPr>
                    </wps:wsp>
                  </a:graphicData>
                </a:graphic>
                <wp14:sizeRelH relativeFrom="page">
                  <wp14:pctWidth>0</wp14:pctWidth>
                </wp14:sizeRelH>
                <wp14:sizeRelV relativeFrom="page">
                  <wp14:pctHeight>0</wp14:pctHeight>
                </wp14:sizeRelV>
              </wp:anchor>
            </w:drawing>
          </mc:Choice>
          <mc:Fallback>
            <w:pict>
              <v:shape id="Cuadro de texto 33" o:spid="_x0000_s1029" type="#_x0000_t202" style="position:absolute;margin-left:140.75pt;margin-top:538.3pt;width:330.55pt;height:22.45pt;z-index:25156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" filled="f" stroked="f" strokeweight=".5pt">
                <v:textbox style="mso-fit-shape-to-text:t">
                  <w:txbxContent>
                    <w:p w:rsidR="00D05854" w:rsidRPr="00B0282A" w:rsidRDefault="00D05854">
                      <w:pPr>
                        <w:pStyle w:val="Sinespaciado"/>
                        <w:rPr>
                          <w:rFonts w:ascii="Microsoft Tai Le" w:hAnsi="Microsoft Tai Le" w:cs="Microsoft Tai Le"/>
                          <w:color w:val="FFFFFF"/>
                        </w:rPr>
                      </w:pPr>
                      <w:r w:rsidRPr="00B0282A">
                        <w:rPr>
                          <w:rFonts w:ascii="Microsoft Tai Le" w:hAnsi="Microsoft Tai Le" w:cs="Microsoft Tai Le"/>
                          <w:color w:val="FFFFFF"/>
                          <w:lang w:val="es-SV"/>
                        </w:rPr>
                        <w:t>ANDA</w:t>
                      </w:r>
                    </w:p>
                  </w:txbxContent>
                </v:textbox>
                <w10:wrap type="square" anchorx="page" anchory="page"/>
              </v:shape>
            </w:pict>
          </mc:Fallback>
        </mc:AlternateContent>
      </w:r>
      <w:r>
        <w:rPr>
          <w:noProof/>
          <w:lang w:eastAsia="es-SV"/>
        </w:rPr>
        <w:drawing>
          <wp:anchor distT="0" distB="0" distL="114300" distR="114300" simplePos="0" relativeHeight="251570688" behindDoc="0" locked="0" layoutInCell="1" allowOverlap="1">
            <wp:simplePos x="0" y="0"/>
            <wp:positionH relativeFrom="column">
              <wp:posOffset>79375</wp:posOffset>
            </wp:positionH>
            <wp:positionV relativeFrom="paragraph">
              <wp:posOffset>7583170</wp:posOffset>
            </wp:positionV>
            <wp:extent cx="1765935" cy="735330"/>
            <wp:effectExtent l="0" t="0" r="5715" b="7620"/>
            <wp:wrapNone/>
            <wp:docPr id="18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5935" cy="7353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565568" behindDoc="0" locked="0" layoutInCell="1" allowOverlap="1">
                <wp:simplePos x="0" y="0"/>
                <wp:positionH relativeFrom="column">
                  <wp:posOffset>-828040</wp:posOffset>
                </wp:positionH>
                <wp:positionV relativeFrom="paragraph">
                  <wp:posOffset>7070725</wp:posOffset>
                </wp:positionV>
                <wp:extent cx="7803515" cy="514985"/>
                <wp:effectExtent l="635" t="517525" r="6350" b="453390"/>
                <wp:wrapNone/>
                <wp:docPr id="182"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03515" cy="514985"/>
                        </a:xfrm>
                        <a:custGeom>
                          <a:avLst/>
                          <a:gdLst>
                            <a:gd name="T0" fmla="*/ 0 w 8626110"/>
                            <a:gd name="T1" fmla="*/ 200386 h 1557367"/>
                            <a:gd name="T2" fmla="*/ 7788427 w 8626110"/>
                            <a:gd name="T3" fmla="*/ 252554 h 1557367"/>
                            <a:gd name="T4" fmla="*/ 7803515 w 8626110"/>
                            <a:gd name="T5" fmla="*/ 514985 h 1557367"/>
                            <a:gd name="T6" fmla="*/ 7802 w 8626110"/>
                            <a:gd name="T7" fmla="*/ 511041 h 1557367"/>
                            <a:gd name="T8" fmla="*/ 0 w 8626110"/>
                            <a:gd name="T9" fmla="*/ 200386 h 155736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626110" h="1557367">
                              <a:moveTo>
                                <a:pt x="0" y="605987"/>
                              </a:moveTo>
                              <a:cubicBezTo>
                                <a:pt x="3065535" y="-1554253"/>
                                <a:pt x="5543896" y="2923988"/>
                                <a:pt x="8609431" y="763748"/>
                              </a:cubicBezTo>
                              <a:cubicBezTo>
                                <a:pt x="8609431" y="2059892"/>
                                <a:pt x="8591605" y="287102"/>
                                <a:pt x="8626110" y="1557367"/>
                              </a:cubicBezTo>
                              <a:lnTo>
                                <a:pt x="8624" y="1545440"/>
                              </a:lnTo>
                              <a:cubicBezTo>
                                <a:pt x="5749" y="657613"/>
                                <a:pt x="2875" y="1493814"/>
                                <a:pt x="0" y="605987"/>
                              </a:cubicBezTo>
                              <a:close/>
                            </a:path>
                          </a:pathLst>
                        </a:custGeom>
                        <a:solidFill>
                          <a:srgbClr val="FFFFFF"/>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11" o:spid="_x0000_s1026" style="position:absolute;margin-left:-65.2pt;margin-top:556.75pt;width:614.45pt;height:40.5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8626110,1557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" path="m,605987c3065535,-1554253,5543896,2923988,8609431,763748v,1296144,-17826,-476646,16679,793619l8624,1545440c5749,657613,2875,1493814,,605987xe" stroked="f" strokeweight="2pt">
                <v:path arrowok="t" o:connecttype="custom" o:connectlocs="0,66263;7045714,83514;7059364,170294;7058,168989;0,66263" o:connectangles="0,0,0,0,0"/>
              </v:shape>
            </w:pict>
          </mc:Fallback>
        </mc:AlternateContent>
      </w:r>
      <w:r>
        <w:rPr>
          <w:noProof/>
          <w:lang w:eastAsia="es-SV"/>
        </w:rPr>
        <mc:AlternateContent>
          <mc:Choice Requires="wps">
            <w:drawing>
              <wp:anchor distT="0" distB="0" distL="114300" distR="114300" simplePos="0" relativeHeight="251564544" behindDoc="0" locked="0" layoutInCell="1" allowOverlap="1">
                <wp:simplePos x="0" y="0"/>
                <wp:positionH relativeFrom="column">
                  <wp:posOffset>-828040</wp:posOffset>
                </wp:positionH>
                <wp:positionV relativeFrom="paragraph">
                  <wp:posOffset>6994525</wp:posOffset>
                </wp:positionV>
                <wp:extent cx="7803515" cy="542290"/>
                <wp:effectExtent l="635" t="527050" r="6350" b="407035"/>
                <wp:wrapNone/>
                <wp:docPr id="181" name="4 Onda"/>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03515" cy="542290"/>
                        </a:xfrm>
                        <a:custGeom>
                          <a:avLst/>
                          <a:gdLst>
                            <a:gd name="T0" fmla="*/ 0 w 9213858"/>
                            <a:gd name="T1" fmla="*/ 213479 h 1589998"/>
                            <a:gd name="T2" fmla="*/ 7796209 w 9213858"/>
                            <a:gd name="T3" fmla="*/ 206650 h 1589998"/>
                            <a:gd name="T4" fmla="*/ 7803515 w 9213858"/>
                            <a:gd name="T5" fmla="*/ 542290 h 1589998"/>
                            <a:gd name="T6" fmla="*/ 7306 w 9213858"/>
                            <a:gd name="T7" fmla="*/ 538223 h 1589998"/>
                            <a:gd name="T8" fmla="*/ 0 w 9213858"/>
                            <a:gd name="T9" fmla="*/ 213479 h 158999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213858" h="1589998">
                              <a:moveTo>
                                <a:pt x="0" y="625921"/>
                              </a:moveTo>
                              <a:cubicBezTo>
                                <a:pt x="3065535" y="-1534319"/>
                                <a:pt x="6139696" y="2766140"/>
                                <a:pt x="9205231" y="605900"/>
                              </a:cubicBezTo>
                              <a:cubicBezTo>
                                <a:pt x="9205231" y="1902044"/>
                                <a:pt x="9179353" y="319733"/>
                                <a:pt x="9213858" y="1589998"/>
                              </a:cubicBezTo>
                              <a:lnTo>
                                <a:pt x="8626" y="1578073"/>
                              </a:lnTo>
                              <a:cubicBezTo>
                                <a:pt x="5751" y="690246"/>
                                <a:pt x="2875" y="1513748"/>
                                <a:pt x="0" y="625921"/>
                              </a:cubicBezTo>
                              <a:close/>
                            </a:path>
                          </a:pathLst>
                        </a:custGeom>
                        <a:gradFill rotWithShape="0">
                          <a:gsLst>
                            <a:gs pos="0">
                              <a:srgbClr val="2F9FC7"/>
                            </a:gs>
                            <a:gs pos="100000">
                              <a:srgbClr val="1F497D"/>
                            </a:gs>
                          </a:gsLst>
                          <a:lin ang="5400000"/>
                        </a:gra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4 Onda" o:spid="_x0000_s1026" style="position:absolute;margin-left:-65.2pt;margin-top:550.75pt;width:614.45pt;height:42.7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9213858,1589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" path="m,625921c3065535,-1534319,6139696,2766140,9205231,605900v,1296144,-25878,-286167,8627,984098l8626,1578073c5751,690246,2875,1513748,,625921xe" fillcolor="#2f9fc7" stroked="f" strokeweight="2pt">
                <v:fill color2="#1f497d" focus="100%" type="gradient">
                  <o:fill v:ext="view" type="gradientUnscaled"/>
                </v:fill>
                <v:path arrowok="t" o:connecttype="custom" o:connectlocs="0,72810;6602862,70481;6609050,184955;6188,183568;0,72810" o:connectangles="0,0,0,0,0"/>
              </v:shape>
            </w:pict>
          </mc:Fallback>
        </mc:AlternateContent>
      </w:r>
      <w:r>
        <w:rPr>
          <w:noProof/>
          <w:lang w:eastAsia="es-SV"/>
        </w:rPr>
        <mc:AlternateContent>
          <mc:Choice Requires="wps">
            <w:drawing>
              <wp:anchor distT="0" distB="0" distL="114300" distR="114300" simplePos="0" relativeHeight="251562496" behindDoc="0" locked="0" layoutInCell="1" allowOverlap="1">
                <wp:simplePos x="0" y="0"/>
                <wp:positionH relativeFrom="column">
                  <wp:posOffset>4637405</wp:posOffset>
                </wp:positionH>
                <wp:positionV relativeFrom="paragraph">
                  <wp:posOffset>8043545</wp:posOffset>
                </wp:positionV>
                <wp:extent cx="1637030" cy="478155"/>
                <wp:effectExtent l="0" t="4445" r="2540" b="3175"/>
                <wp:wrapNone/>
                <wp:docPr id="178" name="6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030" cy="47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05854" w:rsidRPr="00B0282A" w:rsidRDefault="00D05854" w:rsidP="007F4F08">
                            <w:pPr>
                              <w:jc w:val="center"/>
                              <w:rPr>
                                <w:rFonts w:ascii="Cambria" w:hAnsi="Cambria" w:cs="Cambria"/>
                                <w:color w:val="1F497D"/>
                                <w:sz w:val="28"/>
                                <w:szCs w:val="28"/>
                              </w:rPr>
                            </w:pPr>
                            <w:r w:rsidRPr="00B0282A">
                              <w:rPr>
                                <w:rFonts w:ascii="Cambria" w:hAnsi="Cambria" w:cs="Cambria"/>
                                <w:color w:val="1F497D"/>
                                <w:sz w:val="28"/>
                                <w:szCs w:val="28"/>
                              </w:rPr>
                              <w:t>www.anda.gob.sv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63 Cuadro de texto" o:spid="_x0000_s1030" type="#_x0000_t202" style="position:absolute;margin-left:365.15pt;margin-top:633.35pt;width:128.9pt;height:37.6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" filled="f" stroked="f" strokeweight=".5pt">
                <v:textbox>
                  <w:txbxContent>
                    <w:p w:rsidR="00D05854" w:rsidRPr="00B0282A" w:rsidRDefault="00D05854" w:rsidP="007F4F08">
                      <w:pPr>
                        <w:jc w:val="center"/>
                        <w:rPr>
                          <w:rFonts w:ascii="Cambria" w:hAnsi="Cambria" w:cs="Cambria"/>
                          <w:color w:val="1F497D"/>
                          <w:sz w:val="28"/>
                          <w:szCs w:val="28"/>
                        </w:rPr>
                      </w:pPr>
                      <w:r w:rsidRPr="00B0282A">
                        <w:rPr>
                          <w:rFonts w:ascii="Cambria" w:hAnsi="Cambria" w:cs="Cambria"/>
                          <w:color w:val="1F497D"/>
                          <w:sz w:val="28"/>
                          <w:szCs w:val="28"/>
                        </w:rPr>
                        <w:t>www.anda.gob.sv</w:t>
                      </w:r>
                    </w:p>
                  </w:txbxContent>
                </v:textbox>
              </v:shape>
            </w:pict>
          </mc:Fallback>
        </mc:AlternateContent>
      </w:r>
      <w:r w:rsidR="002D00A6">
        <w:rPr>
          <w:noProof/>
          <w:color w:val="EEECE1"/>
          <w:sz w:val="32"/>
          <w:szCs w:val="32"/>
          <w:lang w:eastAsia="es-SV"/>
        </w:rPr>
        <w:br w:type="page"/>
      </w:r>
    </w:p>
    <w:p w:rsidR="002D00A6" w:rsidRDefault="009D1F11" w:rsidP="00E200B5">
      <w:pPr>
        <w:jc w:val="both"/>
        <w:rPr>
          <w:rFonts w:ascii="Arial" w:hAnsi="Arial" w:cs="Arial"/>
          <w:b/>
          <w:bCs/>
          <w:color w:val="365F91"/>
          <w:sz w:val="20"/>
          <w:szCs w:val="20"/>
          <w:lang w:val="es-ES"/>
        </w:rPr>
      </w:pPr>
      <w:r>
        <w:rPr>
          <w:noProof/>
          <w:lang w:eastAsia="es-SV"/>
        </w:rPr>
        <w:lastRenderedPageBreak/>
        <w:drawing>
          <wp:anchor distT="0" distB="0" distL="114300" distR="114300" simplePos="0" relativeHeight="251563520" behindDoc="1" locked="0" layoutInCell="1" allowOverlap="1">
            <wp:simplePos x="0" y="0"/>
            <wp:positionH relativeFrom="column">
              <wp:posOffset>-828040</wp:posOffset>
            </wp:positionH>
            <wp:positionV relativeFrom="paragraph">
              <wp:posOffset>-935990</wp:posOffset>
            </wp:positionV>
            <wp:extent cx="3286125" cy="2924175"/>
            <wp:effectExtent l="0" t="0" r="9525" b="9525"/>
            <wp:wrapNone/>
            <wp:docPr id="1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0">
                      <a:lum bright="70000" contrast="-70000"/>
                      <a:extLst>
                        <a:ext uri="{28A0092B-C50C-407E-A947-70E740481C1C}">
                          <a14:useLocalDpi xmlns:a14="http://schemas.microsoft.com/office/drawing/2010/main" val="0"/>
                        </a:ext>
                      </a:extLst>
                    </a:blip>
                    <a:srcRect/>
                    <a:stretch>
                      <a:fillRect/>
                    </a:stretch>
                  </pic:blipFill>
                  <pic:spPr bwMode="auto">
                    <a:xfrm>
                      <a:off x="0" y="0"/>
                      <a:ext cx="3286125" cy="2924175"/>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E200B5">
      <w:pPr>
        <w:jc w:val="both"/>
        <w:rPr>
          <w:rFonts w:ascii="Arial" w:hAnsi="Arial" w:cs="Arial"/>
          <w:b/>
          <w:bCs/>
          <w:color w:val="365F91"/>
          <w:sz w:val="20"/>
          <w:szCs w:val="20"/>
          <w:lang w:val="es-ES"/>
        </w:rPr>
      </w:pPr>
    </w:p>
    <w:p w:rsidR="002D00A6" w:rsidRDefault="002D00A6" w:rsidP="00E200B5">
      <w:pPr>
        <w:jc w:val="both"/>
        <w:rPr>
          <w:rFonts w:ascii="Arial" w:hAnsi="Arial" w:cs="Arial"/>
          <w:b/>
          <w:bCs/>
          <w:color w:val="365F91"/>
          <w:sz w:val="20"/>
          <w:szCs w:val="20"/>
          <w:lang w:val="es-ES"/>
        </w:rPr>
      </w:pPr>
    </w:p>
    <w:tbl>
      <w:tblPr>
        <w:tblpPr w:leftFromText="141" w:rightFromText="141" w:vertAnchor="text" w:horzAnchor="margin" w:tblpY="82"/>
        <w:tblW w:w="9889" w:type="dxa"/>
        <w:tblLook w:val="00A0" w:firstRow="1" w:lastRow="0" w:firstColumn="1" w:lastColumn="0" w:noHBand="0" w:noVBand="0"/>
      </w:tblPr>
      <w:tblGrid>
        <w:gridCol w:w="7621"/>
        <w:gridCol w:w="567"/>
        <w:gridCol w:w="1701"/>
      </w:tblGrid>
      <w:tr w:rsidR="002D00A6" w:rsidRPr="00861449">
        <w:tc>
          <w:tcPr>
            <w:tcW w:w="7621" w:type="dxa"/>
            <w:tcBorders>
              <w:bottom w:val="single" w:sz="4" w:space="0" w:color="auto"/>
            </w:tcBorders>
          </w:tcPr>
          <w:p w:rsidR="002D00A6" w:rsidRPr="00B0282A" w:rsidRDefault="002D00A6" w:rsidP="00B0282A">
            <w:pPr>
              <w:jc w:val="both"/>
              <w:rPr>
                <w:rFonts w:ascii="Maiandra GD" w:hAnsi="Maiandra GD" w:cs="Maiandra GD"/>
                <w:b/>
                <w:bCs/>
                <w:color w:val="365F91"/>
                <w:sz w:val="36"/>
                <w:szCs w:val="36"/>
                <w:lang w:val="es-ES"/>
              </w:rPr>
            </w:pPr>
            <w:r w:rsidRPr="00B0282A">
              <w:rPr>
                <w:rFonts w:ascii="Maiandra GD" w:hAnsi="Maiandra GD" w:cs="Maiandra GD"/>
                <w:b/>
                <w:bCs/>
                <w:color w:val="365F91"/>
                <w:sz w:val="36"/>
                <w:szCs w:val="36"/>
                <w:lang w:val="es-ES"/>
              </w:rPr>
              <w:t>INDICE</w:t>
            </w:r>
          </w:p>
        </w:tc>
        <w:tc>
          <w:tcPr>
            <w:tcW w:w="567" w:type="dxa"/>
            <w:tcBorders>
              <w:bottom w:val="single" w:sz="4" w:space="0" w:color="auto"/>
              <w:right w:val="single" w:sz="4" w:space="0" w:color="auto"/>
            </w:tcBorders>
          </w:tcPr>
          <w:p w:rsidR="002D00A6" w:rsidRPr="00B0282A" w:rsidRDefault="002D00A6" w:rsidP="00B0282A">
            <w:pPr>
              <w:jc w:val="center"/>
              <w:rPr>
                <w:rFonts w:ascii="Maiandra GD" w:hAnsi="Maiandra GD" w:cs="Maiandra GD"/>
                <w:b/>
                <w:bCs/>
                <w:color w:val="365F91"/>
                <w:lang w:val="es-ES"/>
              </w:rPr>
            </w:pPr>
          </w:p>
        </w:tc>
        <w:tc>
          <w:tcPr>
            <w:tcW w:w="1701" w:type="dxa"/>
            <w:tcBorders>
              <w:left w:val="single" w:sz="4" w:space="0" w:color="auto"/>
              <w:bottom w:val="single" w:sz="4" w:space="0" w:color="auto"/>
            </w:tcBorders>
          </w:tcPr>
          <w:p w:rsidR="002D00A6" w:rsidRPr="00B0282A" w:rsidRDefault="002D00A6" w:rsidP="00B0282A">
            <w:pPr>
              <w:jc w:val="center"/>
              <w:rPr>
                <w:rFonts w:ascii="Maiandra GD" w:hAnsi="Maiandra GD" w:cs="Maiandra GD"/>
                <w:b/>
                <w:bCs/>
                <w:color w:val="365F91"/>
                <w:lang w:val="es-ES"/>
              </w:rPr>
            </w:pPr>
          </w:p>
        </w:tc>
      </w:tr>
      <w:tr w:rsidR="002D00A6" w:rsidRPr="00861449">
        <w:trPr>
          <w:trHeight w:val="355"/>
        </w:trPr>
        <w:tc>
          <w:tcPr>
            <w:tcW w:w="7621" w:type="dxa"/>
            <w:tcBorders>
              <w:top w:val="single" w:sz="4" w:space="0" w:color="auto"/>
            </w:tcBorders>
          </w:tcPr>
          <w:p w:rsidR="002D00A6" w:rsidRPr="00B0282A" w:rsidRDefault="002D00A6" w:rsidP="00B0282A">
            <w:pPr>
              <w:jc w:val="both"/>
              <w:rPr>
                <w:rFonts w:ascii="Maiandra GD" w:hAnsi="Maiandra GD" w:cs="Maiandra GD"/>
                <w:b/>
                <w:bCs/>
                <w:color w:val="365F91"/>
                <w:lang w:val="es-ES"/>
              </w:rPr>
            </w:pPr>
          </w:p>
        </w:tc>
        <w:tc>
          <w:tcPr>
            <w:tcW w:w="567" w:type="dxa"/>
            <w:tcBorders>
              <w:top w:val="single" w:sz="4" w:space="0" w:color="auto"/>
              <w:right w:val="single" w:sz="4" w:space="0" w:color="auto"/>
            </w:tcBorders>
          </w:tcPr>
          <w:p w:rsidR="002D00A6" w:rsidRPr="00B0282A" w:rsidRDefault="002D00A6" w:rsidP="00B0282A">
            <w:pPr>
              <w:jc w:val="center"/>
              <w:rPr>
                <w:rFonts w:ascii="Maiandra GD" w:hAnsi="Maiandra GD" w:cs="Maiandra GD"/>
                <w:b/>
                <w:bCs/>
                <w:color w:val="365F91"/>
                <w:lang w:val="es-ES"/>
              </w:rPr>
            </w:pPr>
          </w:p>
        </w:tc>
        <w:tc>
          <w:tcPr>
            <w:tcW w:w="1701" w:type="dxa"/>
            <w:tcBorders>
              <w:top w:val="single" w:sz="4" w:space="0" w:color="auto"/>
              <w:left w:val="single" w:sz="4" w:space="0" w:color="auto"/>
            </w:tcBorders>
            <w:vAlign w:val="center"/>
          </w:tcPr>
          <w:p w:rsidR="002D00A6" w:rsidRPr="00B0282A" w:rsidRDefault="002D00A6" w:rsidP="00B0282A">
            <w:pPr>
              <w:jc w:val="center"/>
              <w:rPr>
                <w:rFonts w:ascii="Maiandra GD" w:hAnsi="Maiandra GD" w:cs="Maiandra GD"/>
                <w:b/>
                <w:bCs/>
                <w:color w:val="365F91"/>
                <w:lang w:val="es-ES"/>
              </w:rPr>
            </w:pPr>
            <w:r w:rsidRPr="00B0282A">
              <w:rPr>
                <w:rFonts w:ascii="Maiandra GD" w:hAnsi="Maiandra GD" w:cs="Maiandra GD"/>
                <w:b/>
                <w:bCs/>
                <w:color w:val="365F91"/>
                <w:lang w:val="es-ES"/>
              </w:rPr>
              <w:t>PAG.</w:t>
            </w:r>
          </w:p>
        </w:tc>
      </w:tr>
      <w:tr w:rsidR="002D00A6" w:rsidRPr="00861449">
        <w:tc>
          <w:tcPr>
            <w:tcW w:w="7621" w:type="dxa"/>
          </w:tcPr>
          <w:p w:rsidR="002D00A6" w:rsidRPr="00B0282A" w:rsidRDefault="002D00A6" w:rsidP="00B0282A">
            <w:pPr>
              <w:jc w:val="both"/>
              <w:rPr>
                <w:rFonts w:ascii="Maiandra GD" w:hAnsi="Maiandra GD" w:cs="Maiandra GD"/>
                <w:b/>
                <w:bCs/>
                <w:lang w:val="es-ES"/>
              </w:rPr>
            </w:pPr>
          </w:p>
        </w:tc>
        <w:tc>
          <w:tcPr>
            <w:tcW w:w="567" w:type="dxa"/>
            <w:tcBorders>
              <w:right w:val="single" w:sz="4" w:space="0" w:color="auto"/>
            </w:tcBorders>
          </w:tcPr>
          <w:p w:rsidR="002D00A6" w:rsidRPr="00B0282A" w:rsidRDefault="002D00A6" w:rsidP="00B0282A">
            <w:pPr>
              <w:jc w:val="center"/>
              <w:rPr>
                <w:rFonts w:ascii="Maiandra GD" w:hAnsi="Maiandra GD" w:cs="Maiandra GD"/>
                <w:b/>
                <w:bCs/>
                <w:lang w:val="es-ES"/>
              </w:rPr>
            </w:pPr>
          </w:p>
        </w:tc>
        <w:tc>
          <w:tcPr>
            <w:tcW w:w="1701" w:type="dxa"/>
            <w:tcBorders>
              <w:left w:val="single" w:sz="4" w:space="0" w:color="auto"/>
            </w:tcBorders>
          </w:tcPr>
          <w:p w:rsidR="002D00A6" w:rsidRPr="00B0282A" w:rsidRDefault="002D00A6" w:rsidP="00B0282A">
            <w:pPr>
              <w:jc w:val="center"/>
              <w:rPr>
                <w:rFonts w:ascii="Maiandra GD" w:hAnsi="Maiandra GD" w:cs="Maiandra GD"/>
                <w:b/>
                <w:bCs/>
                <w:lang w:val="es-ES"/>
              </w:rPr>
            </w:pPr>
          </w:p>
        </w:tc>
      </w:tr>
      <w:tr w:rsidR="002D00A6" w:rsidRPr="00861449">
        <w:tc>
          <w:tcPr>
            <w:tcW w:w="7621" w:type="dxa"/>
          </w:tcPr>
          <w:p w:rsidR="002D00A6" w:rsidRPr="00B0282A" w:rsidRDefault="002D00A6" w:rsidP="00B0282A">
            <w:pPr>
              <w:jc w:val="both"/>
              <w:rPr>
                <w:rFonts w:ascii="Maiandra GD" w:hAnsi="Maiandra GD" w:cs="Maiandra GD"/>
                <w:b/>
                <w:bCs/>
                <w:lang w:val="es-ES"/>
              </w:rPr>
            </w:pPr>
            <w:r w:rsidRPr="00B0282A">
              <w:rPr>
                <w:rFonts w:ascii="Maiandra GD" w:hAnsi="Maiandra GD" w:cs="Maiandra GD"/>
                <w:b/>
                <w:bCs/>
                <w:lang w:val="es-ES"/>
              </w:rPr>
              <w:t>Mensaje del Presidente de ANDA, Ing. Marco Antonio Fortín</w:t>
            </w:r>
          </w:p>
        </w:tc>
        <w:tc>
          <w:tcPr>
            <w:tcW w:w="567" w:type="dxa"/>
            <w:tcBorders>
              <w:right w:val="single" w:sz="4" w:space="0" w:color="auto"/>
            </w:tcBorders>
          </w:tcPr>
          <w:p w:rsidR="002D00A6" w:rsidRPr="00B0282A" w:rsidRDefault="002D00A6" w:rsidP="00B0282A">
            <w:pPr>
              <w:jc w:val="center"/>
              <w:rPr>
                <w:rFonts w:ascii="Maiandra GD" w:hAnsi="Maiandra GD" w:cs="Maiandra GD"/>
                <w:b/>
                <w:bCs/>
                <w:lang w:val="es-ES"/>
              </w:rPr>
            </w:pPr>
          </w:p>
        </w:tc>
        <w:tc>
          <w:tcPr>
            <w:tcW w:w="1701" w:type="dxa"/>
            <w:tcBorders>
              <w:left w:val="single" w:sz="4" w:space="0" w:color="auto"/>
            </w:tcBorders>
          </w:tcPr>
          <w:p w:rsidR="002D00A6" w:rsidRPr="00B0282A" w:rsidRDefault="00D05854" w:rsidP="00B0282A">
            <w:pPr>
              <w:jc w:val="center"/>
              <w:rPr>
                <w:rFonts w:ascii="Maiandra GD" w:hAnsi="Maiandra GD" w:cs="Maiandra GD"/>
                <w:b/>
                <w:bCs/>
                <w:lang w:val="es-ES"/>
              </w:rPr>
            </w:pPr>
            <w:r>
              <w:rPr>
                <w:rFonts w:ascii="Maiandra GD" w:hAnsi="Maiandra GD" w:cs="Maiandra GD"/>
                <w:b/>
                <w:bCs/>
                <w:lang w:val="es-ES"/>
              </w:rPr>
              <w:t>3</w:t>
            </w:r>
          </w:p>
        </w:tc>
      </w:tr>
      <w:tr w:rsidR="002D00A6" w:rsidRPr="00861449">
        <w:tc>
          <w:tcPr>
            <w:tcW w:w="7621" w:type="dxa"/>
          </w:tcPr>
          <w:p w:rsidR="002D00A6" w:rsidRPr="00B0282A" w:rsidRDefault="002D00A6" w:rsidP="00B0282A">
            <w:pPr>
              <w:jc w:val="both"/>
              <w:rPr>
                <w:rFonts w:ascii="Maiandra GD" w:hAnsi="Maiandra GD" w:cs="Maiandra GD"/>
                <w:b/>
                <w:bCs/>
                <w:lang w:val="es-ES"/>
              </w:rPr>
            </w:pPr>
          </w:p>
        </w:tc>
        <w:tc>
          <w:tcPr>
            <w:tcW w:w="567" w:type="dxa"/>
            <w:tcBorders>
              <w:right w:val="single" w:sz="4" w:space="0" w:color="auto"/>
            </w:tcBorders>
          </w:tcPr>
          <w:p w:rsidR="002D00A6" w:rsidRPr="00B0282A" w:rsidRDefault="002D00A6" w:rsidP="00B0282A">
            <w:pPr>
              <w:jc w:val="center"/>
              <w:rPr>
                <w:rFonts w:ascii="Maiandra GD" w:hAnsi="Maiandra GD" w:cs="Maiandra GD"/>
                <w:b/>
                <w:bCs/>
                <w:lang w:val="es-ES"/>
              </w:rPr>
            </w:pPr>
          </w:p>
        </w:tc>
        <w:tc>
          <w:tcPr>
            <w:tcW w:w="1701" w:type="dxa"/>
            <w:tcBorders>
              <w:left w:val="single" w:sz="4" w:space="0" w:color="auto"/>
            </w:tcBorders>
          </w:tcPr>
          <w:p w:rsidR="002D00A6" w:rsidRPr="00B0282A" w:rsidRDefault="002D00A6" w:rsidP="00B0282A">
            <w:pPr>
              <w:jc w:val="center"/>
              <w:rPr>
                <w:rFonts w:ascii="Maiandra GD" w:hAnsi="Maiandra GD" w:cs="Maiandra GD"/>
                <w:b/>
                <w:bCs/>
                <w:lang w:val="es-ES"/>
              </w:rPr>
            </w:pPr>
          </w:p>
        </w:tc>
      </w:tr>
      <w:tr w:rsidR="002D00A6" w:rsidRPr="00C54535">
        <w:trPr>
          <w:trHeight w:val="443"/>
        </w:trPr>
        <w:tc>
          <w:tcPr>
            <w:tcW w:w="7621" w:type="dxa"/>
          </w:tcPr>
          <w:p w:rsidR="002D00A6" w:rsidRPr="00B0282A" w:rsidRDefault="002D00A6" w:rsidP="00B0282A">
            <w:pPr>
              <w:jc w:val="both"/>
              <w:rPr>
                <w:rFonts w:ascii="Maiandra GD" w:hAnsi="Maiandra GD" w:cs="Maiandra GD"/>
                <w:b/>
                <w:bCs/>
                <w:lang w:val="es-ES"/>
              </w:rPr>
            </w:pPr>
            <w:r w:rsidRPr="00B0282A">
              <w:rPr>
                <w:rFonts w:ascii="Maiandra GD" w:hAnsi="Maiandra GD" w:cs="Maiandra GD"/>
                <w:b/>
                <w:bCs/>
                <w:lang w:val="es-ES"/>
              </w:rPr>
              <w:t>Nuestra Misión, Visión y Valores Institucionales</w:t>
            </w:r>
          </w:p>
        </w:tc>
        <w:tc>
          <w:tcPr>
            <w:tcW w:w="567" w:type="dxa"/>
            <w:tcBorders>
              <w:right w:val="single" w:sz="4" w:space="0" w:color="auto"/>
            </w:tcBorders>
          </w:tcPr>
          <w:p w:rsidR="002D00A6" w:rsidRPr="00B0282A" w:rsidRDefault="002D00A6" w:rsidP="00B0282A">
            <w:pPr>
              <w:jc w:val="center"/>
              <w:rPr>
                <w:rFonts w:ascii="Maiandra GD" w:hAnsi="Maiandra GD" w:cs="Maiandra GD"/>
                <w:b/>
                <w:bCs/>
                <w:lang w:val="es-ES"/>
              </w:rPr>
            </w:pPr>
          </w:p>
        </w:tc>
        <w:tc>
          <w:tcPr>
            <w:tcW w:w="1701" w:type="dxa"/>
            <w:tcBorders>
              <w:left w:val="single" w:sz="4" w:space="0" w:color="auto"/>
            </w:tcBorders>
          </w:tcPr>
          <w:p w:rsidR="002D00A6" w:rsidRPr="00B0282A" w:rsidRDefault="002D00A6" w:rsidP="00B0282A">
            <w:pPr>
              <w:jc w:val="center"/>
              <w:rPr>
                <w:rFonts w:ascii="Maiandra GD" w:hAnsi="Maiandra GD" w:cs="Maiandra GD"/>
                <w:b/>
                <w:bCs/>
                <w:lang w:val="es-ES"/>
              </w:rPr>
            </w:pPr>
            <w:r w:rsidRPr="00B0282A">
              <w:rPr>
                <w:rFonts w:ascii="Maiandra GD" w:hAnsi="Maiandra GD" w:cs="Maiandra GD"/>
                <w:b/>
                <w:bCs/>
                <w:lang w:val="es-ES"/>
              </w:rPr>
              <w:t>6</w:t>
            </w:r>
          </w:p>
        </w:tc>
      </w:tr>
      <w:tr w:rsidR="002D00A6" w:rsidRPr="00C54535">
        <w:trPr>
          <w:trHeight w:val="433"/>
        </w:trPr>
        <w:tc>
          <w:tcPr>
            <w:tcW w:w="7621" w:type="dxa"/>
          </w:tcPr>
          <w:p w:rsidR="002D00A6" w:rsidRPr="00B0282A" w:rsidRDefault="002D00A6" w:rsidP="00B0282A">
            <w:pPr>
              <w:jc w:val="both"/>
              <w:rPr>
                <w:rFonts w:ascii="Maiandra GD" w:hAnsi="Maiandra GD" w:cs="Maiandra GD"/>
                <w:b/>
                <w:bCs/>
                <w:lang w:val="es-ES"/>
              </w:rPr>
            </w:pPr>
            <w:r w:rsidRPr="00B0282A">
              <w:rPr>
                <w:rFonts w:ascii="Maiandra GD" w:hAnsi="Maiandra GD" w:cs="Maiandra GD"/>
                <w:b/>
                <w:bCs/>
                <w:lang w:val="es-ES"/>
              </w:rPr>
              <w:t>Junta de Gobierno</w:t>
            </w:r>
          </w:p>
        </w:tc>
        <w:tc>
          <w:tcPr>
            <w:tcW w:w="567" w:type="dxa"/>
            <w:tcBorders>
              <w:right w:val="single" w:sz="4" w:space="0" w:color="auto"/>
            </w:tcBorders>
          </w:tcPr>
          <w:p w:rsidR="002D00A6" w:rsidRPr="00B0282A" w:rsidRDefault="002D00A6" w:rsidP="00B0282A">
            <w:pPr>
              <w:jc w:val="center"/>
              <w:rPr>
                <w:rFonts w:ascii="Maiandra GD" w:hAnsi="Maiandra GD" w:cs="Maiandra GD"/>
                <w:b/>
                <w:bCs/>
                <w:lang w:val="es-ES"/>
              </w:rPr>
            </w:pPr>
          </w:p>
        </w:tc>
        <w:tc>
          <w:tcPr>
            <w:tcW w:w="1701" w:type="dxa"/>
            <w:tcBorders>
              <w:left w:val="single" w:sz="4" w:space="0" w:color="auto"/>
            </w:tcBorders>
          </w:tcPr>
          <w:p w:rsidR="002D00A6" w:rsidRPr="00B0282A" w:rsidRDefault="002D00A6" w:rsidP="00B0282A">
            <w:pPr>
              <w:jc w:val="center"/>
              <w:rPr>
                <w:rFonts w:ascii="Maiandra GD" w:hAnsi="Maiandra GD" w:cs="Maiandra GD"/>
                <w:b/>
                <w:bCs/>
                <w:lang w:val="es-ES"/>
              </w:rPr>
            </w:pPr>
            <w:r w:rsidRPr="00B0282A">
              <w:rPr>
                <w:rFonts w:ascii="Maiandra GD" w:hAnsi="Maiandra GD" w:cs="Maiandra GD"/>
                <w:b/>
                <w:bCs/>
                <w:lang w:val="es-ES"/>
              </w:rPr>
              <w:t>7</w:t>
            </w:r>
          </w:p>
        </w:tc>
      </w:tr>
      <w:tr w:rsidR="002D00A6" w:rsidRPr="00C54535">
        <w:trPr>
          <w:trHeight w:val="722"/>
        </w:trPr>
        <w:tc>
          <w:tcPr>
            <w:tcW w:w="7621" w:type="dxa"/>
          </w:tcPr>
          <w:p w:rsidR="002D00A6" w:rsidRPr="00B0282A" w:rsidRDefault="002D00A6" w:rsidP="00B0282A">
            <w:pPr>
              <w:jc w:val="both"/>
              <w:rPr>
                <w:rFonts w:ascii="Maiandra GD" w:hAnsi="Maiandra GD" w:cs="Maiandra GD"/>
                <w:b/>
                <w:bCs/>
                <w:lang w:val="es-ES"/>
              </w:rPr>
            </w:pPr>
            <w:r w:rsidRPr="00B0282A">
              <w:rPr>
                <w:rFonts w:ascii="Maiandra GD" w:hAnsi="Maiandra GD" w:cs="Maiandra GD"/>
                <w:b/>
                <w:bCs/>
                <w:lang w:val="es-ES"/>
              </w:rPr>
              <w:t>CAPÍTULO I</w:t>
            </w:r>
          </w:p>
          <w:p w:rsidR="002D00A6" w:rsidRPr="00B0282A" w:rsidRDefault="002D00A6" w:rsidP="00B0282A">
            <w:pPr>
              <w:jc w:val="both"/>
              <w:rPr>
                <w:rFonts w:ascii="Maiandra GD" w:hAnsi="Maiandra GD" w:cs="Maiandra GD"/>
                <w:b/>
                <w:bCs/>
                <w:lang w:val="es-ES"/>
              </w:rPr>
            </w:pPr>
            <w:r w:rsidRPr="00B0282A">
              <w:rPr>
                <w:rFonts w:ascii="Maiandra GD" w:hAnsi="Maiandra GD" w:cs="Maiandra GD"/>
                <w:b/>
                <w:bCs/>
                <w:lang w:val="es-ES"/>
              </w:rPr>
              <w:t>Administración</w:t>
            </w:r>
          </w:p>
        </w:tc>
        <w:tc>
          <w:tcPr>
            <w:tcW w:w="567" w:type="dxa"/>
            <w:tcBorders>
              <w:right w:val="single" w:sz="4" w:space="0" w:color="auto"/>
            </w:tcBorders>
          </w:tcPr>
          <w:p w:rsidR="002D00A6" w:rsidRPr="00B0282A" w:rsidRDefault="002D00A6" w:rsidP="00B0282A">
            <w:pPr>
              <w:jc w:val="center"/>
              <w:rPr>
                <w:rFonts w:ascii="Maiandra GD" w:hAnsi="Maiandra GD" w:cs="Maiandra GD"/>
                <w:b/>
                <w:bCs/>
                <w:lang w:val="es-ES"/>
              </w:rPr>
            </w:pPr>
          </w:p>
        </w:tc>
        <w:tc>
          <w:tcPr>
            <w:tcW w:w="1701" w:type="dxa"/>
            <w:tcBorders>
              <w:left w:val="single" w:sz="4" w:space="0" w:color="auto"/>
            </w:tcBorders>
          </w:tcPr>
          <w:p w:rsidR="002D00A6" w:rsidRPr="00B0282A" w:rsidRDefault="002D00A6" w:rsidP="00B0282A">
            <w:pPr>
              <w:jc w:val="center"/>
              <w:rPr>
                <w:rFonts w:ascii="Maiandra GD" w:hAnsi="Maiandra GD" w:cs="Maiandra GD"/>
                <w:b/>
                <w:bCs/>
                <w:lang w:val="es-ES"/>
              </w:rPr>
            </w:pPr>
            <w:r w:rsidRPr="00B0282A">
              <w:rPr>
                <w:rFonts w:ascii="Maiandra GD" w:hAnsi="Maiandra GD" w:cs="Maiandra GD"/>
                <w:b/>
                <w:bCs/>
                <w:lang w:val="es-ES"/>
              </w:rPr>
              <w:t>8</w:t>
            </w:r>
          </w:p>
        </w:tc>
      </w:tr>
      <w:tr w:rsidR="002D00A6" w:rsidRPr="00C54535">
        <w:trPr>
          <w:trHeight w:val="974"/>
        </w:trPr>
        <w:tc>
          <w:tcPr>
            <w:tcW w:w="7621" w:type="dxa"/>
          </w:tcPr>
          <w:p w:rsidR="002D00A6" w:rsidRPr="00B0282A" w:rsidRDefault="002D00A6" w:rsidP="00B0282A">
            <w:pPr>
              <w:jc w:val="both"/>
              <w:rPr>
                <w:rFonts w:ascii="Maiandra GD" w:hAnsi="Maiandra GD" w:cs="Maiandra GD"/>
                <w:b/>
                <w:bCs/>
                <w:lang w:val="es-ES"/>
              </w:rPr>
            </w:pPr>
            <w:r w:rsidRPr="00B0282A">
              <w:rPr>
                <w:rFonts w:ascii="Maiandra GD" w:hAnsi="Maiandra GD" w:cs="Maiandra GD"/>
                <w:b/>
                <w:bCs/>
                <w:lang w:val="es-ES"/>
              </w:rPr>
              <w:t>CAPÍTULO II</w:t>
            </w:r>
          </w:p>
          <w:p w:rsidR="002D00A6" w:rsidRPr="00B0282A" w:rsidRDefault="002D00A6" w:rsidP="00B0282A">
            <w:pPr>
              <w:jc w:val="both"/>
              <w:rPr>
                <w:rFonts w:ascii="Maiandra GD" w:hAnsi="Maiandra GD" w:cs="Maiandra GD"/>
                <w:b/>
                <w:bCs/>
                <w:lang w:val="es-ES"/>
              </w:rPr>
            </w:pPr>
            <w:r w:rsidRPr="00B0282A">
              <w:rPr>
                <w:rFonts w:ascii="Maiandra GD" w:hAnsi="Maiandra GD" w:cs="Maiandra GD"/>
                <w:b/>
                <w:bCs/>
                <w:lang w:val="es-ES"/>
              </w:rPr>
              <w:t>Inversión en Infraestructura, Gestión de Cooperación, Proyección Social, Subgerencia de Comunicaciones y Relaciones Públicas</w:t>
            </w:r>
          </w:p>
        </w:tc>
        <w:tc>
          <w:tcPr>
            <w:tcW w:w="567" w:type="dxa"/>
            <w:tcBorders>
              <w:right w:val="single" w:sz="4" w:space="0" w:color="auto"/>
            </w:tcBorders>
          </w:tcPr>
          <w:p w:rsidR="002D00A6" w:rsidRPr="00B0282A" w:rsidRDefault="002D00A6" w:rsidP="00B0282A">
            <w:pPr>
              <w:jc w:val="center"/>
              <w:rPr>
                <w:rFonts w:ascii="Maiandra GD" w:hAnsi="Maiandra GD" w:cs="Maiandra GD"/>
                <w:b/>
                <w:bCs/>
                <w:lang w:val="es-ES"/>
              </w:rPr>
            </w:pPr>
          </w:p>
        </w:tc>
        <w:tc>
          <w:tcPr>
            <w:tcW w:w="1701" w:type="dxa"/>
            <w:tcBorders>
              <w:left w:val="single" w:sz="4" w:space="0" w:color="auto"/>
            </w:tcBorders>
          </w:tcPr>
          <w:p w:rsidR="002D00A6" w:rsidRPr="00B0282A" w:rsidRDefault="002D00A6" w:rsidP="00B0282A">
            <w:pPr>
              <w:jc w:val="center"/>
              <w:rPr>
                <w:rFonts w:ascii="Maiandra GD" w:hAnsi="Maiandra GD" w:cs="Maiandra GD"/>
                <w:b/>
                <w:bCs/>
                <w:lang w:val="es-ES"/>
              </w:rPr>
            </w:pPr>
            <w:r w:rsidRPr="00B0282A">
              <w:rPr>
                <w:rFonts w:ascii="Maiandra GD" w:hAnsi="Maiandra GD" w:cs="Maiandra GD"/>
                <w:b/>
                <w:bCs/>
                <w:lang w:val="es-ES"/>
              </w:rPr>
              <w:t>11</w:t>
            </w:r>
          </w:p>
        </w:tc>
      </w:tr>
      <w:tr w:rsidR="002D00A6" w:rsidRPr="00C54535">
        <w:trPr>
          <w:trHeight w:val="719"/>
        </w:trPr>
        <w:tc>
          <w:tcPr>
            <w:tcW w:w="7621" w:type="dxa"/>
          </w:tcPr>
          <w:p w:rsidR="002D00A6" w:rsidRPr="00B0282A" w:rsidRDefault="002D00A6" w:rsidP="00B0282A">
            <w:pPr>
              <w:jc w:val="both"/>
              <w:rPr>
                <w:rFonts w:ascii="Maiandra GD" w:hAnsi="Maiandra GD" w:cs="Maiandra GD"/>
                <w:b/>
                <w:bCs/>
                <w:lang w:val="es-ES"/>
              </w:rPr>
            </w:pPr>
            <w:r w:rsidRPr="00B0282A">
              <w:rPr>
                <w:rFonts w:ascii="Maiandra GD" w:hAnsi="Maiandra GD" w:cs="Maiandra GD"/>
                <w:b/>
                <w:bCs/>
                <w:lang w:val="es-ES"/>
              </w:rPr>
              <w:t>CAPÍTULO III</w:t>
            </w:r>
          </w:p>
          <w:p w:rsidR="002D00A6" w:rsidRPr="00B0282A" w:rsidRDefault="002D00A6" w:rsidP="00B0282A">
            <w:pPr>
              <w:jc w:val="both"/>
              <w:rPr>
                <w:rFonts w:ascii="Maiandra GD" w:hAnsi="Maiandra GD" w:cs="Maiandra GD"/>
                <w:b/>
                <w:bCs/>
                <w:lang w:val="es-ES"/>
              </w:rPr>
            </w:pPr>
            <w:r w:rsidRPr="00B0282A">
              <w:rPr>
                <w:rFonts w:ascii="Maiandra GD" w:hAnsi="Maiandra GD" w:cs="Maiandra GD"/>
                <w:b/>
                <w:bCs/>
                <w:lang w:val="es-ES"/>
              </w:rPr>
              <w:t>Producción y Distribución de Agua Potable</w:t>
            </w:r>
          </w:p>
        </w:tc>
        <w:tc>
          <w:tcPr>
            <w:tcW w:w="567" w:type="dxa"/>
            <w:tcBorders>
              <w:right w:val="single" w:sz="4" w:space="0" w:color="auto"/>
            </w:tcBorders>
          </w:tcPr>
          <w:p w:rsidR="002D00A6" w:rsidRPr="00B0282A" w:rsidRDefault="002D00A6" w:rsidP="00B0282A">
            <w:pPr>
              <w:jc w:val="center"/>
              <w:rPr>
                <w:rFonts w:ascii="Maiandra GD" w:hAnsi="Maiandra GD" w:cs="Maiandra GD"/>
                <w:b/>
                <w:bCs/>
                <w:lang w:val="es-ES"/>
              </w:rPr>
            </w:pPr>
          </w:p>
        </w:tc>
        <w:tc>
          <w:tcPr>
            <w:tcW w:w="1701" w:type="dxa"/>
            <w:tcBorders>
              <w:left w:val="single" w:sz="4" w:space="0" w:color="auto"/>
            </w:tcBorders>
          </w:tcPr>
          <w:p w:rsidR="002D00A6" w:rsidRPr="00B0282A" w:rsidRDefault="002D00A6" w:rsidP="00B0282A">
            <w:pPr>
              <w:jc w:val="center"/>
              <w:rPr>
                <w:rFonts w:ascii="Maiandra GD" w:hAnsi="Maiandra GD" w:cs="Maiandra GD"/>
                <w:b/>
                <w:bCs/>
                <w:lang w:val="es-ES"/>
              </w:rPr>
            </w:pPr>
            <w:r w:rsidRPr="00B0282A">
              <w:rPr>
                <w:rFonts w:ascii="Maiandra GD" w:hAnsi="Maiandra GD" w:cs="Maiandra GD"/>
                <w:b/>
                <w:bCs/>
                <w:lang w:val="es-ES"/>
              </w:rPr>
              <w:t>29</w:t>
            </w:r>
          </w:p>
        </w:tc>
      </w:tr>
      <w:tr w:rsidR="002D00A6" w:rsidRPr="008A6C2F">
        <w:trPr>
          <w:trHeight w:val="700"/>
        </w:trPr>
        <w:tc>
          <w:tcPr>
            <w:tcW w:w="7621" w:type="dxa"/>
          </w:tcPr>
          <w:p w:rsidR="002D00A6" w:rsidRPr="00B0282A" w:rsidRDefault="002D00A6" w:rsidP="00B0282A">
            <w:pPr>
              <w:jc w:val="both"/>
              <w:rPr>
                <w:rFonts w:ascii="Maiandra GD" w:hAnsi="Maiandra GD" w:cs="Maiandra GD"/>
                <w:b/>
                <w:bCs/>
                <w:lang w:val="es-ES"/>
              </w:rPr>
            </w:pPr>
            <w:r w:rsidRPr="00B0282A">
              <w:rPr>
                <w:rFonts w:ascii="Maiandra GD" w:hAnsi="Maiandra GD" w:cs="Maiandra GD"/>
                <w:b/>
                <w:bCs/>
                <w:lang w:val="es-ES"/>
              </w:rPr>
              <w:t>CAPÍTULO IV</w:t>
            </w:r>
          </w:p>
          <w:p w:rsidR="002D00A6" w:rsidRPr="00B0282A" w:rsidRDefault="002D00A6" w:rsidP="00B0282A">
            <w:pPr>
              <w:jc w:val="both"/>
              <w:rPr>
                <w:rFonts w:ascii="Maiandra GD" w:hAnsi="Maiandra GD" w:cs="Maiandra GD"/>
                <w:b/>
                <w:bCs/>
                <w:lang w:val="es-ES"/>
              </w:rPr>
            </w:pPr>
            <w:r w:rsidRPr="00B0282A">
              <w:rPr>
                <w:rFonts w:ascii="Maiandra GD" w:hAnsi="Maiandra GD" w:cs="Maiandra GD"/>
                <w:b/>
                <w:bCs/>
                <w:lang w:val="es-ES"/>
              </w:rPr>
              <w:t>Gestión Comercial</w:t>
            </w:r>
          </w:p>
        </w:tc>
        <w:tc>
          <w:tcPr>
            <w:tcW w:w="567" w:type="dxa"/>
            <w:tcBorders>
              <w:right w:val="single" w:sz="4" w:space="0" w:color="auto"/>
            </w:tcBorders>
          </w:tcPr>
          <w:p w:rsidR="002D00A6" w:rsidRPr="00B0282A" w:rsidRDefault="002D00A6" w:rsidP="00B0282A">
            <w:pPr>
              <w:jc w:val="center"/>
              <w:rPr>
                <w:rFonts w:ascii="Maiandra GD" w:hAnsi="Maiandra GD" w:cs="Maiandra GD"/>
                <w:b/>
                <w:bCs/>
                <w:lang w:val="es-ES"/>
              </w:rPr>
            </w:pPr>
          </w:p>
        </w:tc>
        <w:tc>
          <w:tcPr>
            <w:tcW w:w="1701" w:type="dxa"/>
            <w:tcBorders>
              <w:left w:val="single" w:sz="4" w:space="0" w:color="auto"/>
            </w:tcBorders>
          </w:tcPr>
          <w:p w:rsidR="002D00A6" w:rsidRPr="00B0282A" w:rsidRDefault="002D00A6" w:rsidP="00B0282A">
            <w:pPr>
              <w:jc w:val="center"/>
              <w:rPr>
                <w:rFonts w:ascii="Maiandra GD" w:hAnsi="Maiandra GD" w:cs="Maiandra GD"/>
                <w:b/>
                <w:bCs/>
                <w:lang w:val="es-ES"/>
              </w:rPr>
            </w:pPr>
            <w:r w:rsidRPr="00B0282A">
              <w:rPr>
                <w:rFonts w:ascii="Maiandra GD" w:hAnsi="Maiandra GD" w:cs="Maiandra GD"/>
                <w:b/>
                <w:bCs/>
                <w:lang w:val="es-ES"/>
              </w:rPr>
              <w:t>36</w:t>
            </w:r>
          </w:p>
        </w:tc>
      </w:tr>
      <w:tr w:rsidR="002D00A6" w:rsidRPr="00634635">
        <w:trPr>
          <w:trHeight w:val="724"/>
        </w:trPr>
        <w:tc>
          <w:tcPr>
            <w:tcW w:w="7621" w:type="dxa"/>
          </w:tcPr>
          <w:p w:rsidR="002D00A6" w:rsidRPr="00634635" w:rsidRDefault="002D00A6" w:rsidP="00B0282A">
            <w:pPr>
              <w:jc w:val="both"/>
              <w:rPr>
                <w:rFonts w:ascii="Maiandra GD" w:hAnsi="Maiandra GD" w:cs="Maiandra GD"/>
                <w:b/>
                <w:bCs/>
                <w:lang w:val="es-ES"/>
              </w:rPr>
            </w:pPr>
            <w:r w:rsidRPr="00634635">
              <w:rPr>
                <w:rFonts w:ascii="Maiandra GD" w:hAnsi="Maiandra GD" w:cs="Maiandra GD"/>
                <w:b/>
                <w:bCs/>
                <w:lang w:val="es-ES"/>
              </w:rPr>
              <w:t>CAPÍTULO V</w:t>
            </w:r>
          </w:p>
          <w:p w:rsidR="002D00A6" w:rsidRPr="00634635" w:rsidRDefault="002D00A6" w:rsidP="00B0282A">
            <w:pPr>
              <w:jc w:val="both"/>
              <w:rPr>
                <w:rFonts w:ascii="Maiandra GD" w:hAnsi="Maiandra GD" w:cs="Maiandra GD"/>
                <w:b/>
                <w:bCs/>
                <w:lang w:val="es-ES"/>
              </w:rPr>
            </w:pPr>
            <w:r w:rsidRPr="00634635">
              <w:rPr>
                <w:rFonts w:ascii="Maiandra GD" w:hAnsi="Maiandra GD" w:cs="Maiandra GD"/>
                <w:b/>
                <w:bCs/>
                <w:lang w:val="es-ES"/>
              </w:rPr>
              <w:t>Gestión de Recursos Humanos</w:t>
            </w:r>
          </w:p>
        </w:tc>
        <w:tc>
          <w:tcPr>
            <w:tcW w:w="567" w:type="dxa"/>
            <w:tcBorders>
              <w:right w:val="single" w:sz="4" w:space="0" w:color="auto"/>
            </w:tcBorders>
          </w:tcPr>
          <w:p w:rsidR="002D00A6" w:rsidRPr="00634635" w:rsidRDefault="002D00A6" w:rsidP="00B0282A">
            <w:pPr>
              <w:jc w:val="center"/>
              <w:rPr>
                <w:rFonts w:ascii="Maiandra GD" w:hAnsi="Maiandra GD" w:cs="Maiandra GD"/>
                <w:b/>
                <w:bCs/>
                <w:lang w:val="es-ES"/>
              </w:rPr>
            </w:pPr>
          </w:p>
        </w:tc>
        <w:tc>
          <w:tcPr>
            <w:tcW w:w="1701" w:type="dxa"/>
            <w:tcBorders>
              <w:left w:val="single" w:sz="4" w:space="0" w:color="auto"/>
            </w:tcBorders>
          </w:tcPr>
          <w:p w:rsidR="002D00A6" w:rsidRPr="00634635" w:rsidRDefault="002D00A6" w:rsidP="00B0282A">
            <w:pPr>
              <w:jc w:val="center"/>
              <w:rPr>
                <w:rFonts w:ascii="Maiandra GD" w:hAnsi="Maiandra GD" w:cs="Maiandra GD"/>
                <w:b/>
                <w:bCs/>
                <w:lang w:val="es-ES"/>
              </w:rPr>
            </w:pPr>
            <w:r w:rsidRPr="00634635">
              <w:rPr>
                <w:rFonts w:ascii="Maiandra GD" w:hAnsi="Maiandra GD" w:cs="Maiandra GD"/>
                <w:b/>
                <w:bCs/>
                <w:lang w:val="es-ES"/>
              </w:rPr>
              <w:t>46</w:t>
            </w:r>
          </w:p>
        </w:tc>
      </w:tr>
      <w:tr w:rsidR="002D00A6" w:rsidRPr="00634635">
        <w:trPr>
          <w:trHeight w:val="693"/>
        </w:trPr>
        <w:tc>
          <w:tcPr>
            <w:tcW w:w="7621" w:type="dxa"/>
          </w:tcPr>
          <w:p w:rsidR="002D00A6" w:rsidRPr="00634635" w:rsidRDefault="002D00A6" w:rsidP="00B0282A">
            <w:pPr>
              <w:jc w:val="both"/>
              <w:rPr>
                <w:rFonts w:ascii="Maiandra GD" w:hAnsi="Maiandra GD" w:cs="Maiandra GD"/>
                <w:b/>
                <w:bCs/>
                <w:lang w:val="es-ES"/>
              </w:rPr>
            </w:pPr>
            <w:r w:rsidRPr="00634635">
              <w:rPr>
                <w:rFonts w:ascii="Maiandra GD" w:hAnsi="Maiandra GD" w:cs="Maiandra GD"/>
                <w:b/>
                <w:bCs/>
                <w:lang w:val="es-ES"/>
              </w:rPr>
              <w:t>CAPÍTULO VI</w:t>
            </w:r>
          </w:p>
          <w:p w:rsidR="002D00A6" w:rsidRPr="00634635" w:rsidRDefault="002D00A6" w:rsidP="00B0282A">
            <w:pPr>
              <w:jc w:val="both"/>
              <w:rPr>
                <w:rFonts w:ascii="Maiandra GD" w:hAnsi="Maiandra GD" w:cs="Maiandra GD"/>
                <w:b/>
                <w:bCs/>
                <w:lang w:val="es-ES"/>
              </w:rPr>
            </w:pPr>
            <w:r w:rsidRPr="00634635">
              <w:rPr>
                <w:rFonts w:ascii="Maiandra GD" w:hAnsi="Maiandra GD" w:cs="Maiandra GD"/>
                <w:b/>
                <w:bCs/>
                <w:lang w:val="es-ES"/>
              </w:rPr>
              <w:t>Gestión Administrativa</w:t>
            </w:r>
          </w:p>
        </w:tc>
        <w:tc>
          <w:tcPr>
            <w:tcW w:w="567" w:type="dxa"/>
            <w:tcBorders>
              <w:right w:val="single" w:sz="4" w:space="0" w:color="auto"/>
            </w:tcBorders>
          </w:tcPr>
          <w:p w:rsidR="002D00A6" w:rsidRPr="00634635" w:rsidRDefault="002D00A6" w:rsidP="00B0282A">
            <w:pPr>
              <w:jc w:val="center"/>
              <w:rPr>
                <w:rFonts w:ascii="Maiandra GD" w:hAnsi="Maiandra GD" w:cs="Maiandra GD"/>
                <w:b/>
                <w:bCs/>
                <w:lang w:val="es-ES"/>
              </w:rPr>
            </w:pPr>
          </w:p>
        </w:tc>
        <w:tc>
          <w:tcPr>
            <w:tcW w:w="1701" w:type="dxa"/>
            <w:tcBorders>
              <w:left w:val="single" w:sz="4" w:space="0" w:color="auto"/>
            </w:tcBorders>
          </w:tcPr>
          <w:p w:rsidR="002D00A6" w:rsidRPr="00634635" w:rsidRDefault="002D00A6" w:rsidP="00B0282A">
            <w:pPr>
              <w:jc w:val="center"/>
              <w:rPr>
                <w:rFonts w:ascii="Maiandra GD" w:hAnsi="Maiandra GD" w:cs="Maiandra GD"/>
                <w:b/>
                <w:bCs/>
                <w:lang w:val="es-ES"/>
              </w:rPr>
            </w:pPr>
            <w:r w:rsidRPr="00634635">
              <w:rPr>
                <w:rFonts w:ascii="Maiandra GD" w:hAnsi="Maiandra GD" w:cs="Maiandra GD"/>
                <w:b/>
                <w:bCs/>
                <w:lang w:val="es-ES"/>
              </w:rPr>
              <w:t>54</w:t>
            </w:r>
          </w:p>
        </w:tc>
      </w:tr>
      <w:tr w:rsidR="002D00A6" w:rsidRPr="00634635">
        <w:trPr>
          <w:trHeight w:val="716"/>
        </w:trPr>
        <w:tc>
          <w:tcPr>
            <w:tcW w:w="7621" w:type="dxa"/>
          </w:tcPr>
          <w:p w:rsidR="002D00A6" w:rsidRPr="00634635" w:rsidRDefault="002D00A6" w:rsidP="00B0282A">
            <w:pPr>
              <w:jc w:val="both"/>
              <w:rPr>
                <w:rFonts w:ascii="Maiandra GD" w:hAnsi="Maiandra GD" w:cs="Maiandra GD"/>
                <w:b/>
                <w:bCs/>
                <w:lang w:val="es-ES"/>
              </w:rPr>
            </w:pPr>
            <w:r w:rsidRPr="00634635">
              <w:rPr>
                <w:rFonts w:ascii="Maiandra GD" w:hAnsi="Maiandra GD" w:cs="Maiandra GD"/>
                <w:b/>
                <w:bCs/>
                <w:lang w:val="es-ES"/>
              </w:rPr>
              <w:t>CAPÍTULO VII</w:t>
            </w:r>
          </w:p>
          <w:p w:rsidR="002D00A6" w:rsidRPr="00634635" w:rsidRDefault="002D00A6" w:rsidP="00B0282A">
            <w:pPr>
              <w:jc w:val="both"/>
              <w:rPr>
                <w:rFonts w:ascii="Maiandra GD" w:hAnsi="Maiandra GD" w:cs="Maiandra GD"/>
                <w:b/>
                <w:bCs/>
                <w:lang w:val="es-ES"/>
              </w:rPr>
            </w:pPr>
            <w:r w:rsidRPr="00634635">
              <w:rPr>
                <w:rFonts w:ascii="Maiandra GD" w:hAnsi="Maiandra GD" w:cs="Maiandra GD"/>
                <w:b/>
                <w:bCs/>
                <w:lang w:val="es-ES"/>
              </w:rPr>
              <w:t>Gestión Financiera</w:t>
            </w:r>
          </w:p>
        </w:tc>
        <w:tc>
          <w:tcPr>
            <w:tcW w:w="567" w:type="dxa"/>
            <w:tcBorders>
              <w:right w:val="single" w:sz="4" w:space="0" w:color="auto"/>
            </w:tcBorders>
          </w:tcPr>
          <w:p w:rsidR="002D00A6" w:rsidRPr="00634635" w:rsidRDefault="002D00A6" w:rsidP="00B0282A">
            <w:pPr>
              <w:jc w:val="center"/>
              <w:rPr>
                <w:rFonts w:ascii="Maiandra GD" w:hAnsi="Maiandra GD" w:cs="Maiandra GD"/>
                <w:b/>
                <w:bCs/>
                <w:lang w:val="es-ES"/>
              </w:rPr>
            </w:pPr>
          </w:p>
        </w:tc>
        <w:tc>
          <w:tcPr>
            <w:tcW w:w="1701" w:type="dxa"/>
            <w:tcBorders>
              <w:left w:val="single" w:sz="4" w:space="0" w:color="auto"/>
            </w:tcBorders>
          </w:tcPr>
          <w:p w:rsidR="002D00A6" w:rsidRPr="00634635" w:rsidRDefault="002D00A6" w:rsidP="00B0282A">
            <w:pPr>
              <w:jc w:val="center"/>
              <w:rPr>
                <w:rFonts w:ascii="Maiandra GD" w:hAnsi="Maiandra GD" w:cs="Maiandra GD"/>
                <w:b/>
                <w:bCs/>
                <w:lang w:val="es-ES"/>
              </w:rPr>
            </w:pPr>
            <w:r w:rsidRPr="00634635">
              <w:rPr>
                <w:rFonts w:ascii="Maiandra GD" w:hAnsi="Maiandra GD" w:cs="Maiandra GD"/>
                <w:b/>
                <w:bCs/>
                <w:lang w:val="es-ES"/>
              </w:rPr>
              <w:t>58</w:t>
            </w:r>
          </w:p>
        </w:tc>
      </w:tr>
      <w:tr w:rsidR="002D00A6" w:rsidRPr="00634635">
        <w:trPr>
          <w:trHeight w:val="712"/>
        </w:trPr>
        <w:tc>
          <w:tcPr>
            <w:tcW w:w="7621" w:type="dxa"/>
          </w:tcPr>
          <w:p w:rsidR="002D00A6" w:rsidRPr="00634635" w:rsidRDefault="002D00A6" w:rsidP="00B0282A">
            <w:pPr>
              <w:jc w:val="both"/>
              <w:rPr>
                <w:rFonts w:ascii="Maiandra GD" w:hAnsi="Maiandra GD" w:cs="Maiandra GD"/>
                <w:b/>
                <w:bCs/>
                <w:lang w:val="es-ES"/>
              </w:rPr>
            </w:pPr>
            <w:r w:rsidRPr="00634635">
              <w:rPr>
                <w:rFonts w:ascii="Maiandra GD" w:hAnsi="Maiandra GD" w:cs="Maiandra GD"/>
                <w:b/>
                <w:bCs/>
                <w:lang w:val="es-ES"/>
              </w:rPr>
              <w:t>CAPÍTULO VIII</w:t>
            </w:r>
          </w:p>
          <w:p w:rsidR="002D00A6" w:rsidRPr="00634635" w:rsidRDefault="002D00A6" w:rsidP="00B0282A">
            <w:pPr>
              <w:jc w:val="both"/>
              <w:rPr>
                <w:rFonts w:ascii="Maiandra GD" w:hAnsi="Maiandra GD" w:cs="Maiandra GD"/>
                <w:b/>
                <w:bCs/>
                <w:lang w:val="es-ES"/>
              </w:rPr>
            </w:pPr>
            <w:r w:rsidRPr="00634635">
              <w:rPr>
                <w:rFonts w:ascii="Maiandra GD" w:hAnsi="Maiandra GD" w:cs="Maiandra GD"/>
                <w:b/>
                <w:bCs/>
                <w:lang w:val="es-ES"/>
              </w:rPr>
              <w:t>Gestión Regional</w:t>
            </w:r>
          </w:p>
        </w:tc>
        <w:tc>
          <w:tcPr>
            <w:tcW w:w="567" w:type="dxa"/>
            <w:tcBorders>
              <w:right w:val="single" w:sz="4" w:space="0" w:color="auto"/>
            </w:tcBorders>
          </w:tcPr>
          <w:p w:rsidR="002D00A6" w:rsidRPr="00634635" w:rsidRDefault="002D00A6" w:rsidP="00B0282A">
            <w:pPr>
              <w:jc w:val="center"/>
              <w:rPr>
                <w:rFonts w:ascii="Maiandra GD" w:hAnsi="Maiandra GD" w:cs="Maiandra GD"/>
                <w:b/>
                <w:bCs/>
                <w:lang w:val="es-ES"/>
              </w:rPr>
            </w:pPr>
          </w:p>
        </w:tc>
        <w:tc>
          <w:tcPr>
            <w:tcW w:w="1701" w:type="dxa"/>
            <w:tcBorders>
              <w:left w:val="single" w:sz="4" w:space="0" w:color="auto"/>
            </w:tcBorders>
          </w:tcPr>
          <w:p w:rsidR="002D00A6" w:rsidRPr="00634635" w:rsidRDefault="002D00A6" w:rsidP="00B0282A">
            <w:pPr>
              <w:jc w:val="center"/>
              <w:rPr>
                <w:rFonts w:ascii="Maiandra GD" w:hAnsi="Maiandra GD" w:cs="Maiandra GD"/>
                <w:b/>
                <w:bCs/>
                <w:lang w:val="es-ES"/>
              </w:rPr>
            </w:pPr>
            <w:r w:rsidRPr="00634635">
              <w:rPr>
                <w:rFonts w:ascii="Maiandra GD" w:hAnsi="Maiandra GD" w:cs="Maiandra GD"/>
                <w:b/>
                <w:bCs/>
                <w:lang w:val="es-ES"/>
              </w:rPr>
              <w:t>63</w:t>
            </w:r>
          </w:p>
        </w:tc>
      </w:tr>
      <w:tr w:rsidR="002D00A6" w:rsidRPr="00634635">
        <w:trPr>
          <w:trHeight w:val="708"/>
        </w:trPr>
        <w:tc>
          <w:tcPr>
            <w:tcW w:w="7621" w:type="dxa"/>
          </w:tcPr>
          <w:p w:rsidR="002D00A6" w:rsidRPr="00634635" w:rsidRDefault="002D00A6" w:rsidP="00B0282A">
            <w:pPr>
              <w:jc w:val="both"/>
              <w:rPr>
                <w:rFonts w:ascii="Maiandra GD" w:hAnsi="Maiandra GD" w:cs="Maiandra GD"/>
                <w:b/>
                <w:bCs/>
                <w:lang w:val="es-ES"/>
              </w:rPr>
            </w:pPr>
            <w:r w:rsidRPr="00634635">
              <w:rPr>
                <w:rFonts w:ascii="Maiandra GD" w:hAnsi="Maiandra GD" w:cs="Maiandra GD"/>
                <w:b/>
                <w:bCs/>
                <w:lang w:val="es-ES"/>
              </w:rPr>
              <w:t>CAPÍTULO IX</w:t>
            </w:r>
          </w:p>
          <w:p w:rsidR="002D00A6" w:rsidRPr="00634635" w:rsidRDefault="002D00A6" w:rsidP="00B0282A">
            <w:pPr>
              <w:jc w:val="both"/>
              <w:rPr>
                <w:rFonts w:ascii="Maiandra GD" w:hAnsi="Maiandra GD" w:cs="Maiandra GD"/>
                <w:b/>
                <w:bCs/>
                <w:lang w:val="es-ES"/>
              </w:rPr>
            </w:pPr>
            <w:r w:rsidRPr="00634635">
              <w:rPr>
                <w:rFonts w:ascii="Maiandra GD" w:hAnsi="Maiandra GD" w:cs="Maiandra GD"/>
                <w:b/>
                <w:bCs/>
                <w:lang w:val="es-ES"/>
              </w:rPr>
              <w:t>Estados Financieros</w:t>
            </w:r>
          </w:p>
        </w:tc>
        <w:tc>
          <w:tcPr>
            <w:tcW w:w="567" w:type="dxa"/>
            <w:tcBorders>
              <w:right w:val="single" w:sz="4" w:space="0" w:color="auto"/>
            </w:tcBorders>
          </w:tcPr>
          <w:p w:rsidR="002D00A6" w:rsidRPr="00634635" w:rsidRDefault="002D00A6" w:rsidP="00B0282A">
            <w:pPr>
              <w:jc w:val="center"/>
              <w:rPr>
                <w:rFonts w:ascii="Maiandra GD" w:hAnsi="Maiandra GD" w:cs="Maiandra GD"/>
                <w:b/>
                <w:bCs/>
                <w:lang w:val="es-ES"/>
              </w:rPr>
            </w:pPr>
          </w:p>
        </w:tc>
        <w:tc>
          <w:tcPr>
            <w:tcW w:w="1701" w:type="dxa"/>
            <w:tcBorders>
              <w:left w:val="single" w:sz="4" w:space="0" w:color="auto"/>
            </w:tcBorders>
          </w:tcPr>
          <w:p w:rsidR="002D00A6" w:rsidRPr="00634635" w:rsidRDefault="002D00A6" w:rsidP="00B0282A">
            <w:pPr>
              <w:jc w:val="center"/>
              <w:rPr>
                <w:rFonts w:ascii="Maiandra GD" w:hAnsi="Maiandra GD" w:cs="Maiandra GD"/>
                <w:b/>
                <w:bCs/>
                <w:lang w:val="es-ES"/>
              </w:rPr>
            </w:pPr>
            <w:r w:rsidRPr="00634635">
              <w:rPr>
                <w:rFonts w:ascii="Maiandra GD" w:hAnsi="Maiandra GD" w:cs="Maiandra GD"/>
                <w:b/>
                <w:bCs/>
                <w:lang w:val="es-ES"/>
              </w:rPr>
              <w:t>74</w:t>
            </w:r>
          </w:p>
        </w:tc>
      </w:tr>
      <w:tr w:rsidR="002D00A6" w:rsidRPr="00C54535">
        <w:tc>
          <w:tcPr>
            <w:tcW w:w="7621" w:type="dxa"/>
          </w:tcPr>
          <w:p w:rsidR="002D00A6" w:rsidRPr="00634635" w:rsidRDefault="002D00A6" w:rsidP="00B0282A">
            <w:pPr>
              <w:jc w:val="both"/>
              <w:rPr>
                <w:rFonts w:ascii="Maiandra GD" w:hAnsi="Maiandra GD" w:cs="Maiandra GD"/>
                <w:b/>
                <w:bCs/>
                <w:lang w:val="es-ES"/>
              </w:rPr>
            </w:pPr>
            <w:r w:rsidRPr="00634635">
              <w:rPr>
                <w:rFonts w:ascii="Maiandra GD" w:hAnsi="Maiandra GD" w:cs="Maiandra GD"/>
                <w:b/>
                <w:bCs/>
                <w:lang w:val="es-ES"/>
              </w:rPr>
              <w:t>CAPÍTULO X</w:t>
            </w:r>
          </w:p>
          <w:p w:rsidR="002D00A6" w:rsidRPr="00634635" w:rsidRDefault="002D00A6" w:rsidP="00B0282A">
            <w:pPr>
              <w:jc w:val="both"/>
              <w:rPr>
                <w:rFonts w:ascii="Maiandra GD" w:hAnsi="Maiandra GD" w:cs="Maiandra GD"/>
                <w:b/>
                <w:bCs/>
                <w:lang w:val="es-ES"/>
              </w:rPr>
            </w:pPr>
            <w:r w:rsidRPr="00634635">
              <w:rPr>
                <w:rFonts w:ascii="Maiandra GD" w:hAnsi="Maiandra GD" w:cs="Maiandra GD"/>
                <w:b/>
                <w:bCs/>
                <w:lang w:val="es-ES"/>
              </w:rPr>
              <w:t>Proyectos y Logros Importantes Año 2015 y Proyectos Estratégicos para el Año 2016</w:t>
            </w:r>
          </w:p>
        </w:tc>
        <w:tc>
          <w:tcPr>
            <w:tcW w:w="567" w:type="dxa"/>
            <w:tcBorders>
              <w:right w:val="single" w:sz="4" w:space="0" w:color="auto"/>
            </w:tcBorders>
          </w:tcPr>
          <w:p w:rsidR="002D00A6" w:rsidRPr="00634635" w:rsidRDefault="002D00A6" w:rsidP="00B0282A">
            <w:pPr>
              <w:jc w:val="center"/>
              <w:rPr>
                <w:rFonts w:ascii="Maiandra GD" w:hAnsi="Maiandra GD" w:cs="Maiandra GD"/>
                <w:b/>
                <w:bCs/>
                <w:lang w:val="es-ES"/>
              </w:rPr>
            </w:pPr>
          </w:p>
        </w:tc>
        <w:tc>
          <w:tcPr>
            <w:tcW w:w="1701" w:type="dxa"/>
            <w:tcBorders>
              <w:left w:val="single" w:sz="4" w:space="0" w:color="auto"/>
            </w:tcBorders>
          </w:tcPr>
          <w:p w:rsidR="002D00A6" w:rsidRPr="00634635" w:rsidRDefault="002D00A6" w:rsidP="00B0282A">
            <w:pPr>
              <w:jc w:val="center"/>
              <w:rPr>
                <w:rFonts w:ascii="Maiandra GD" w:hAnsi="Maiandra GD" w:cs="Maiandra GD"/>
                <w:b/>
                <w:bCs/>
                <w:lang w:val="es-ES"/>
              </w:rPr>
            </w:pPr>
            <w:r w:rsidRPr="00634635">
              <w:rPr>
                <w:rFonts w:ascii="Maiandra GD" w:hAnsi="Maiandra GD" w:cs="Maiandra GD"/>
                <w:b/>
                <w:bCs/>
                <w:lang w:val="es-ES"/>
              </w:rPr>
              <w:t>79</w:t>
            </w:r>
          </w:p>
        </w:tc>
      </w:tr>
    </w:tbl>
    <w:p w:rsidR="002D00A6" w:rsidRDefault="002D00A6" w:rsidP="00E200B5">
      <w:pPr>
        <w:jc w:val="both"/>
        <w:rPr>
          <w:rFonts w:ascii="Arial" w:hAnsi="Arial" w:cs="Arial"/>
          <w:b/>
          <w:bCs/>
          <w:color w:val="365F91"/>
          <w:sz w:val="20"/>
          <w:szCs w:val="20"/>
          <w:lang w:val="es-ES"/>
        </w:rPr>
      </w:pPr>
    </w:p>
    <w:p w:rsidR="002D00A6" w:rsidRDefault="002D00A6" w:rsidP="00E200B5">
      <w:pPr>
        <w:jc w:val="both"/>
        <w:rPr>
          <w:rFonts w:ascii="Arial" w:hAnsi="Arial" w:cs="Arial"/>
          <w:b/>
          <w:bCs/>
          <w:color w:val="365F91"/>
          <w:sz w:val="20"/>
          <w:szCs w:val="20"/>
          <w:lang w:val="es-ES"/>
        </w:rPr>
      </w:pPr>
    </w:p>
    <w:p w:rsidR="002D00A6" w:rsidRDefault="002D00A6" w:rsidP="00E200B5">
      <w:pPr>
        <w:jc w:val="both"/>
        <w:rPr>
          <w:rFonts w:ascii="Arial" w:hAnsi="Arial" w:cs="Arial"/>
          <w:b/>
          <w:bCs/>
          <w:color w:val="365F91"/>
          <w:sz w:val="20"/>
          <w:szCs w:val="20"/>
          <w:lang w:val="es-ES"/>
        </w:rPr>
      </w:pPr>
    </w:p>
    <w:p w:rsidR="002D00A6" w:rsidRDefault="002D00A6" w:rsidP="00E200B5">
      <w:pPr>
        <w:jc w:val="both"/>
        <w:rPr>
          <w:rFonts w:ascii="Arial" w:hAnsi="Arial" w:cs="Arial"/>
          <w:b/>
          <w:bCs/>
          <w:color w:val="365F91"/>
          <w:sz w:val="20"/>
          <w:szCs w:val="20"/>
          <w:lang w:val="es-ES"/>
        </w:rPr>
      </w:pPr>
    </w:p>
    <w:p w:rsidR="002D00A6" w:rsidRPr="00C54535" w:rsidRDefault="002D00A6" w:rsidP="00E200B5">
      <w:pPr>
        <w:jc w:val="both"/>
        <w:rPr>
          <w:rFonts w:ascii="Arial" w:hAnsi="Arial" w:cs="Arial"/>
          <w:b/>
          <w:bCs/>
          <w:color w:val="365F91"/>
          <w:sz w:val="20"/>
          <w:szCs w:val="20"/>
          <w:highlight w:val="yellow"/>
          <w:lang w:val="es-ES"/>
        </w:rPr>
      </w:pPr>
    </w:p>
    <w:p w:rsidR="002D00A6" w:rsidRPr="00C54535" w:rsidRDefault="002D00A6" w:rsidP="00E200B5">
      <w:pPr>
        <w:jc w:val="both"/>
        <w:rPr>
          <w:rFonts w:ascii="Arial" w:hAnsi="Arial" w:cs="Arial"/>
          <w:b/>
          <w:bCs/>
          <w:color w:val="365F91"/>
          <w:sz w:val="20"/>
          <w:szCs w:val="20"/>
          <w:highlight w:val="yellow"/>
          <w:lang w:val="es-ES"/>
        </w:rPr>
      </w:pPr>
    </w:p>
    <w:p w:rsidR="002D00A6" w:rsidRPr="00C54535" w:rsidRDefault="002D00A6" w:rsidP="00E200B5">
      <w:pPr>
        <w:jc w:val="both"/>
        <w:rPr>
          <w:rFonts w:ascii="Arial" w:hAnsi="Arial" w:cs="Arial"/>
          <w:b/>
          <w:bCs/>
          <w:color w:val="365F91"/>
          <w:sz w:val="20"/>
          <w:szCs w:val="20"/>
          <w:highlight w:val="yellow"/>
          <w:lang w:val="es-ES"/>
        </w:rPr>
      </w:pPr>
    </w:p>
    <w:p w:rsidR="002D00A6" w:rsidRPr="00C54535" w:rsidRDefault="002D00A6" w:rsidP="00E200B5">
      <w:pPr>
        <w:jc w:val="both"/>
        <w:rPr>
          <w:rFonts w:ascii="Arial" w:hAnsi="Arial" w:cs="Arial"/>
          <w:b/>
          <w:bCs/>
          <w:color w:val="365F91"/>
          <w:sz w:val="20"/>
          <w:szCs w:val="20"/>
          <w:highlight w:val="yellow"/>
          <w:lang w:val="es-ES"/>
        </w:rPr>
      </w:pPr>
    </w:p>
    <w:p w:rsidR="002D00A6" w:rsidRPr="00C54535" w:rsidRDefault="002D00A6" w:rsidP="00E200B5">
      <w:pPr>
        <w:jc w:val="both"/>
        <w:rPr>
          <w:rFonts w:ascii="Arial" w:hAnsi="Arial" w:cs="Arial"/>
          <w:b/>
          <w:bCs/>
          <w:color w:val="365F91"/>
          <w:sz w:val="20"/>
          <w:szCs w:val="20"/>
          <w:highlight w:val="yellow"/>
          <w:lang w:val="es-ES"/>
        </w:rPr>
        <w:sectPr w:rsidR="002D00A6" w:rsidRPr="00C54535" w:rsidSect="00AD3F70">
          <w:headerReference w:type="default" r:id="rId11"/>
          <w:footerReference w:type="default" r:id="rId12"/>
          <w:pgSz w:w="12240" w:h="15840" w:code="1"/>
          <w:pgMar w:top="1474" w:right="1304" w:bottom="1304" w:left="1304" w:header="1134" w:footer="680" w:gutter="0"/>
          <w:pgNumType w:start="0"/>
          <w:cols w:space="708"/>
          <w:titlePg/>
          <w:docGrid w:linePitch="360"/>
        </w:sectPr>
      </w:pPr>
    </w:p>
    <w:p w:rsidR="00D05854" w:rsidRDefault="00D05854" w:rsidP="00D05854">
      <w:pPr>
        <w:rPr>
          <w:rFonts w:ascii="Arial" w:hAnsi="Arial" w:cs="Arial"/>
          <w:b/>
          <w:bCs/>
          <w:color w:val="365F91"/>
          <w:sz w:val="20"/>
          <w:szCs w:val="20"/>
          <w:lang w:val="es-ES"/>
        </w:rPr>
      </w:pPr>
    </w:p>
    <w:p w:rsidR="00D05854" w:rsidRPr="00D05854" w:rsidRDefault="00D05854" w:rsidP="00D05854">
      <w:pPr>
        <w:jc w:val="center"/>
        <w:rPr>
          <w:rFonts w:ascii="Maiandra GD" w:hAnsi="Maiandra GD" w:cstheme="minorHAnsi"/>
          <w:b/>
          <w:sz w:val="20"/>
          <w:szCs w:val="20"/>
          <w:lang w:val="es-MX"/>
        </w:rPr>
      </w:pPr>
      <w:r w:rsidRPr="00D05854">
        <w:rPr>
          <w:rFonts w:ascii="Maiandra GD" w:hAnsi="Maiandra GD" w:cstheme="minorHAnsi"/>
          <w:b/>
          <w:sz w:val="20"/>
          <w:szCs w:val="20"/>
          <w:lang w:val="es-MX"/>
        </w:rPr>
        <w:lastRenderedPageBreak/>
        <w:t>Mensaje del Ing. Marco Antonio Fortín</w:t>
      </w:r>
    </w:p>
    <w:p w:rsidR="00D05854" w:rsidRPr="00D05854" w:rsidRDefault="00D05854" w:rsidP="00D05854">
      <w:pPr>
        <w:jc w:val="center"/>
        <w:rPr>
          <w:rFonts w:ascii="Maiandra GD" w:hAnsi="Maiandra GD" w:cstheme="minorHAnsi"/>
          <w:b/>
          <w:sz w:val="20"/>
          <w:szCs w:val="20"/>
          <w:lang w:val="es-MX"/>
        </w:rPr>
      </w:pPr>
      <w:r w:rsidRPr="00D05854">
        <w:rPr>
          <w:rFonts w:ascii="Maiandra GD" w:hAnsi="Maiandra GD" w:cstheme="minorHAnsi"/>
          <w:b/>
          <w:sz w:val="20"/>
          <w:szCs w:val="20"/>
          <w:lang w:val="es-MX"/>
        </w:rPr>
        <w:t>Presidente de ANDA</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La visión del Gobierno del Presidente de la República, Prof. Salvador Sanchez Cerén, ha sido la de construir, unidos, una cultura de solidaridad, enfocándonos en la mejora constante de la calidad de vida de esta y de las futuras generaciones, haciendo de la transparencia y el trabajo en equipo, ejes transversales del día a día en su mandato para así alcanzar desarrollo y prosperidad para nuestra sociedad.</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Haciendo un recuento del periodo 2015, es imposible no remontarnos  al momento en que recibimos esta institución, la cual encontramos con innumerables carencias y vacíos, brindando un servicio muy por debajo de sus capacidades, producto del abandono en el que se vio sumergida por más de una década. Esa era ANDA, una institución que a pesar de brindar un servicio básico para el país, había sido descuidada y manejada sin la más mínima visión de servicio a quienes se debe: los usuarios.</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Encontramos tantas arbitrariedades como por ejemplo que en algunas zonas a pesar del alto consumo, solo se pagaba, como cuota fija $2.29 mes a mes, mientras que los más pobres ni siquiera conocían la experiencia de poder abrir un grifo y tener agua en sus hogares, sin comprarla a precios exorbitantes, sin acarrearla primero, sin arriesgarse a consumir agua contaminada, simplemente porque a nadie le interesó en el pasado, que es el derecho de todos contar con el servicio.</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 xml:space="preserve">En las siguientes páginas podrán obtener información de cuánto se ha avanzado a lo largo del 2015 en cada uno de los proyectos ejecutados,  ejes estratégicos que en su conjunto tienen la visión de construir una sociedad equitativa, más justa pero sobretodo más humana. </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Una de las tareas más difíciles es quizás, el  destacar algún programa o proyecto que haya marcado este año, ya que cada obra enmarca la experiencia de un ciudadano o de una ciudadana que, gracias al agua potable y al servicio de alcantarillado sanitario, ve transformada su realidad y su calidad de vida. El trabajo de este grupo de mujeres y hombres que conforman ANDA, ha permitido que muchos hogares ahora cuenten con agua en sus domicilios.</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Atendiendo las prioridades y necesidades más inmediatas de la población, durante el 2015 se rehabilitaron 2 pozos en Apopa: uno en Popotlán,  el cual ya está en operación y otro en la planta de bombeo  La Cancha. De igual forma, en Panchimalco, considerando las necesidades de los habitantes de los Planes de Renderos y sus alrededores, se dio inicio a la perforación de un pozo en La Danta, y al equipamiento del Pozo Arenales, como una promesa del Presidente Salvador Sanchez Cerén de mejorar el servicio.</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En San Marcos, ANDA trabajó en la instalación de tubería, incluyendo equipos de bombeo y válvulas hidráulicas para potenciar la zona alta de San Marcos. Mientras que los tecleños ahora cuentan con un servicio óptimo, ya que se incorporó un pozo en la zona del centro comercial Las Cascadas, beneficiando a la parte baja de Santa Tecla y  a un sector de Antiguo Cuscatlán; se rehabilitó también  la planta de bombeo Los Chorros, para abastecer a la parte Nor-Poniente de Santa Tecla, y un nuevo pozo ubicado en la planta Jardines de La Libertad, en Ciudad Merliot.</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 xml:space="preserve">A inicios del 2015, ANDA arrancó el nuevo año con excelentes noticias, ya que, en conjunto con el Embajador de Reino de España, Francisco Rabena, informamos a la población sobre un millonario donativo del gobierno español para la ejecución de proyectos de agua potable y saneamiento por más de $6 millones, que serán invertidos en proyectos de agua potable y saneamiento en Ciudad Delgado y Panchimalco, de San Salvador, y Santa Ana, así como en el cambio de acueductos y alcantarillado en municipios de La Libertad y San Salvador. </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 xml:space="preserve">El Presidente de la República, Prof. Salvador Sanchez Cerén reinauguró la planta Los Chorros, con la que se mejoró el suministro de agua potable a cientos de familias del municipio de Santa Tecla. Esta  planta fue destruida por  los terremotos del 2001, estando en desuso – en total abandono- hasta la fecha. Por eso, </w:t>
      </w:r>
      <w:r w:rsidRPr="00D05854">
        <w:rPr>
          <w:rFonts w:ascii="Maiandra GD" w:hAnsi="Maiandra GD" w:cstheme="minorHAnsi"/>
          <w:noProof/>
          <w:sz w:val="20"/>
          <w:szCs w:val="20"/>
          <w:lang w:eastAsia="es-SV"/>
        </w:rPr>
        <w:lastRenderedPageBreak/>
        <w:t>para este Gobierno, se convirtió en un proyecto estratégico para fortalecer el servicio de agua de los tecleños.</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En el mes de marzo, el vicepresidente de la República, Oscar Ortiz, nos acompañó en la presentación de la nueva maquinaria a utilizar en el cambio de tuberías  por medio del proyecto Sistema de Alcantarillado Sanitario (S.A.S). Esta tecnología,  permite cambiar tuberías, sin interrumpir el tráfico vehicular, gracias a la incorporación del poliuretano de alta densidad. La red intervenida,  ubicada sobre la calle Padres Aguilar, presentaba al menos unas cinco fugas diarias. Con los trabajos realizados, ANDA disminuyó costos de reparación, así como la interrupción del servicio, dinamizando la inversión y la creación de empleos en el área.</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La reina de España, Letizia Ortiz Rocasolano, visitó el país en mayo e incluyó el tema del agua potable en su apretada gira por varios países de la región. Así, realizó un recorrido, por algunos proyectos realizados gracias a la cooperación de su país, conoció el pozo de la Isla de Méndez que abastece a ese sector de Usulután, verificando la gestión transparente y eficaz con la que se ha hecho uso  de los fondos recibidos.</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Durante el mismo mes, ANDA firmó un convenio con la Asociación Comunal El Carpintero-La Pitahaya de aguas y desarrollo del cantón Boquín, en Polorós, La Unión, para la ejecución del proyecto de perforación de dos pozos, con el objetivo de beneficiar a más de 3 mil habitantes de los municipios de El Sauce, Concepción de Oriente y Polorós, en La Unión.</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En noviembre, el país recibió la visita de una delegación de la Dirección General del Tesoro, del Ministerio de Finanzas de Francia, a la Planta Potabilizadora Las Pavas, lo que permitió que los representantes de dicho gobierno  conocieran de primera mano el proyecto de rehabilitación que su gobierno ha ofrecido financiar y que  beneficiaría a 13 municipios del Gran San Salvador, con 1.5 millones de salvadoreños.</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A finales del 2015,  ANDA firmó un importante convenio con la Directora Ejecutiva del Instituto Salvadoreño para el Desarrollo Integral de la Niñez y Adolescencia ISNA, Elda Gladis Tobar Ortiz, trabajando en conjunto con esta institución, para proporcionar el servicio de agua potable y la instalación de alcantarillado sanitario, en el proyecto “Ciudad de la Niñez y Adolescencia”. Con el Ministerio de Agricultura y Ganadería (MAG), se suscribió otro convenio, para ayudar a mejorar la actividad agropecuaria en el sector de Zapotitán, en Ciudad Arce, rehabilitando  los pozos en el Distrito de Riego y Avenamiento N° 1.</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Países amigos como España, permitieron llevar a feliz término los proyectos de introducción de alcantarillado sanitario de tipo condominial en las comunidades Chela y Britania, ubicadas en Santa Ana. La comunidad Chela, identificada como  zona de extrema pobreza, no tenía agua potable, y durante el 2011 se introdujo ese servicio; así mismo la comunidad Britania lo obtuvo en el 2013.</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El vicepresidente de la República, Oscar Ortiz nos acompañó en la inauguración del servicio de agua potable para 14 comunidades de Santa Ana que nunca habían contado con este servicio en sus casas. Además, 2,025 pobladores de las comunidades Brumas II, Loma Linda II, Tránsito I, Tránsito II, Maldonado y Miramar, en el municipio  de Zaragoza, contaron con la presencia del vicepresidente Ortiz en la inauguración de sus proyectos de introducción del recurso hídrico.</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Gracias al Gobierno de Japón, el proyecto de introducción y mejoramiento de sistemas de agua potable en Santa Catarina Masahuat, en Sonsonate, y Sesori, en San Miguel, son ya una realidad y los habitantes de la zona, no tienen ningún inconveniente en la recepción del servicio.</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 xml:space="preserve">Además de las obras mencionadas, ANDA ha inaugurado servicios de agua potable en todo el país, tal es el caso del cantón El Copinol, y la comunidad El Magueyal, en el municipio de San Rafael Cedros, Cuscatlán; Bosques de Apaneca,  en Ahuachapán,  San Lorenzo, en el departamento de San Vicente; y las comunidades Las Rosas I y II, Anémonas II y VI, Júpiter, El Milagro, San Martín, Olivos Centro y 5 de Noviembre, en el municipio de San Martín, en San Salvador. En lo referente al tema de saneamiento, se </w:t>
      </w:r>
      <w:r w:rsidRPr="00D05854">
        <w:rPr>
          <w:rFonts w:ascii="Maiandra GD" w:hAnsi="Maiandra GD" w:cstheme="minorHAnsi"/>
          <w:noProof/>
          <w:sz w:val="20"/>
          <w:szCs w:val="20"/>
          <w:lang w:eastAsia="es-SV"/>
        </w:rPr>
        <w:lastRenderedPageBreak/>
        <w:t xml:space="preserve">inauguró el sistema de aguas negras para las colonias San Emilio I, II y III y Avilés, en el municipio de Santa Elena, en Usulután.  </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Es ya conocido que los embates del cambio climático avanzan cada día y este fenómeno se ha convertido en un peligro latente y palpable para el mundo entero.  El agua es uno de los principales recursos que corre riesgo ante esta realidad, por lo cual insto a la población para que apliquemos el mensaje diario del Presidente Sanchez Cerén y nos unamos para crecer, porque el desarrollo también implica responsabilidad  y compromiso de todos y todas en el cuidado de nuestros recursos: cuidemos cada gota de agua, teniendo siempre presente que el agua es salud, vida, cultura y desarrollo para todos y todas.</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Quiero finalizar dando un agradecimiento especial al responsable y principal precursor de la igualdad, la honestidad, el trabajo arduo y la transparencia de este gobierno: Prof. Salvador Sanchez Cerén, gracias por su apoyo y por formar parte activa del proyecto que constituye ANDA; al Sr Vicepresidente de las República y Comisionado para la Inversión, Oscar Ortiz, un agradecimiento por tomar a esta institución como parte del mecanismo de inversión por medio del cual el Gobierno está creando polos de desarrollo, empleo y crecimiento a nivel nacional.</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Un agradecimiento a mis compañeros de Gabinete de Gobierno, con muchos de los cuales trabajamos de la mano para que por medio del esfuerzo conjunto, sea más fácil aportar mejoras en cada rincón del país; a los gobiernos amigos, y a las instituciones que confían sus aportes al esfuerzo del equipo de ANDA: al Banco Mundial, Banco Interamericano de Desarrollo (BID), Gobierno de México,   Banco Centroamericano de Integración Económica (BCIE), Gobierno de España a través de la Agencia Española de Cooperación Internacional para el Desarrollo (AECID), Gobierno de Japón, KFW Development Bank, Banco de Desarrollo de América Latina (CAF), Gran Ducado de Luxemburgo  y a la Organización de las Naciones Unidas (ONU) entre otros, ya que, sin duda, su confianza es un compromiso y un incentivo para continuar avanzando por las vías del desarrollo.  Un saludo al gobierno de Francia que ha buscado apoyarnos para llevar a feliz término la rehabilitación y modernización de la Planta Las Pavas.</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No sería posible trabajar sin un equipo de profesionales que día con día y con la única visión de servir, se esfuerzan para que cada usuario cuente con un servicio óptimo, al mismo tiempo que mantienen el firme compromiso de llegar a esos sitios donde aún falta trabajo por hacer, gracias compañeros de ANDA, su incansable labor ha hecho posible que el progreso continúe floreciendo en los 14 departamentos del país.</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Y el saludo más importante, es para las comunidades, cantones, caseríos, barrios y colonias que a lo largo y ancho de la República, que se convierten en nuestro motivo y nuestro principal estímulo para que ellos, sus hijos y las próximas generaciones,  trabajando juntos, logremos hacer realidad  un El Salvador  unido, en camino al desarrollo y en igualdad de condiciones para todos.</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Dios nos bendiga a todos</w:t>
      </w:r>
    </w:p>
    <w:p w:rsidR="00D05854" w:rsidRPr="00D05854" w:rsidRDefault="00D05854" w:rsidP="00D05854">
      <w:pPr>
        <w:jc w:val="both"/>
        <w:rPr>
          <w:rFonts w:ascii="Maiandra GD" w:hAnsi="Maiandra GD" w:cstheme="minorHAnsi"/>
          <w:noProof/>
          <w:sz w:val="20"/>
          <w:szCs w:val="20"/>
          <w:lang w:eastAsia="es-SV"/>
        </w:rPr>
      </w:pPr>
    </w:p>
    <w:p w:rsidR="00D05854" w:rsidRPr="00D05854" w:rsidRDefault="00D05854" w:rsidP="00D05854">
      <w:pPr>
        <w:jc w:val="both"/>
        <w:rPr>
          <w:rFonts w:ascii="Maiandra GD" w:hAnsi="Maiandra GD" w:cstheme="minorHAnsi"/>
          <w:noProof/>
          <w:sz w:val="20"/>
          <w:szCs w:val="20"/>
          <w:lang w:eastAsia="es-SV"/>
        </w:rPr>
      </w:pPr>
      <w:r w:rsidRPr="00D05854">
        <w:rPr>
          <w:rFonts w:ascii="Maiandra GD" w:hAnsi="Maiandra GD" w:cstheme="minorHAnsi"/>
          <w:noProof/>
          <w:sz w:val="20"/>
          <w:szCs w:val="20"/>
          <w:lang w:eastAsia="es-SV"/>
        </w:rPr>
        <w:t>Marco Antonio Fortín</w:t>
      </w:r>
    </w:p>
    <w:p w:rsidR="00D05854" w:rsidRPr="00D05854" w:rsidRDefault="00D05854" w:rsidP="00D05854">
      <w:pPr>
        <w:jc w:val="both"/>
        <w:rPr>
          <w:rFonts w:ascii="Maiandra GD" w:hAnsi="Maiandra GD" w:cstheme="minorHAnsi"/>
          <w:sz w:val="20"/>
          <w:szCs w:val="20"/>
          <w:lang w:val="en-US"/>
        </w:rPr>
      </w:pPr>
      <w:r w:rsidRPr="00D05854">
        <w:rPr>
          <w:rFonts w:ascii="Maiandra GD" w:hAnsi="Maiandra GD" w:cstheme="minorHAnsi"/>
          <w:noProof/>
          <w:sz w:val="20"/>
          <w:szCs w:val="20"/>
          <w:lang w:eastAsia="es-SV"/>
        </w:rPr>
        <w:t>Presidente.</w:t>
      </w:r>
    </w:p>
    <w:p w:rsidR="002D00A6" w:rsidRPr="00D05854" w:rsidRDefault="002D00A6" w:rsidP="00F85F9E">
      <w:pPr>
        <w:jc w:val="both"/>
        <w:rPr>
          <w:rFonts w:ascii="Maiandra GD" w:hAnsi="Maiandra GD" w:cs="Maiandra GD"/>
          <w:b/>
          <w:bCs/>
          <w:sz w:val="22"/>
          <w:szCs w:val="22"/>
          <w:lang w:val="es-ES"/>
        </w:rPr>
      </w:pPr>
    </w:p>
    <w:p w:rsidR="002D00A6" w:rsidRPr="00D05854" w:rsidRDefault="002D00A6" w:rsidP="003B2519">
      <w:pPr>
        <w:jc w:val="both"/>
        <w:rPr>
          <w:rFonts w:ascii="Maiandra GD" w:hAnsi="Maiandra GD" w:cs="Maiandra GD"/>
          <w:b/>
          <w:bCs/>
          <w:color w:val="365F91"/>
          <w:sz w:val="22"/>
          <w:szCs w:val="22"/>
          <w:lang w:val="es-ES"/>
        </w:rPr>
      </w:pPr>
    </w:p>
    <w:p w:rsidR="002D00A6" w:rsidRPr="00D05854" w:rsidRDefault="002D00A6" w:rsidP="003B2519">
      <w:pPr>
        <w:jc w:val="both"/>
        <w:rPr>
          <w:rFonts w:ascii="Maiandra GD" w:hAnsi="Maiandra GD" w:cs="Maiandra GD"/>
          <w:b/>
          <w:bCs/>
          <w:color w:val="365F91"/>
          <w:lang w:val="es-ES"/>
        </w:rPr>
      </w:pPr>
    </w:p>
    <w:p w:rsidR="002D00A6" w:rsidRDefault="002D00A6" w:rsidP="003B2519">
      <w:pPr>
        <w:jc w:val="both"/>
        <w:rPr>
          <w:rFonts w:ascii="Maiandra GD" w:hAnsi="Maiandra GD" w:cs="Maiandra GD"/>
          <w:b/>
          <w:bCs/>
          <w:color w:val="365F91"/>
          <w:lang w:val="es-ES"/>
        </w:rPr>
      </w:pPr>
    </w:p>
    <w:p w:rsidR="00D05854" w:rsidRDefault="00D05854" w:rsidP="003B2519">
      <w:pPr>
        <w:jc w:val="both"/>
        <w:rPr>
          <w:rFonts w:ascii="Maiandra GD" w:hAnsi="Maiandra GD" w:cs="Maiandra GD"/>
          <w:b/>
          <w:bCs/>
          <w:color w:val="365F91"/>
          <w:lang w:val="es-ES"/>
        </w:rPr>
      </w:pPr>
    </w:p>
    <w:p w:rsidR="00D05854" w:rsidRDefault="00D05854" w:rsidP="003B2519">
      <w:pPr>
        <w:jc w:val="both"/>
        <w:rPr>
          <w:rFonts w:ascii="Maiandra GD" w:hAnsi="Maiandra GD" w:cs="Maiandra GD"/>
          <w:b/>
          <w:bCs/>
          <w:color w:val="365F91"/>
          <w:lang w:val="es-ES"/>
        </w:rPr>
      </w:pPr>
    </w:p>
    <w:p w:rsidR="00D05854" w:rsidRDefault="00D05854" w:rsidP="003B2519">
      <w:pPr>
        <w:jc w:val="both"/>
        <w:rPr>
          <w:rFonts w:ascii="Maiandra GD" w:hAnsi="Maiandra GD" w:cs="Maiandra GD"/>
          <w:b/>
          <w:bCs/>
          <w:color w:val="365F91"/>
          <w:lang w:val="es-ES"/>
        </w:rPr>
      </w:pPr>
    </w:p>
    <w:p w:rsidR="002D00A6" w:rsidRDefault="002D00A6" w:rsidP="003B2519">
      <w:pPr>
        <w:jc w:val="both"/>
        <w:rPr>
          <w:rFonts w:ascii="Maiandra GD" w:hAnsi="Maiandra GD" w:cs="Maiandra GD"/>
          <w:b/>
          <w:bCs/>
          <w:color w:val="365F91"/>
          <w:lang w:val="es-ES"/>
        </w:rPr>
      </w:pPr>
    </w:p>
    <w:p w:rsidR="00D05854" w:rsidRDefault="00D05854" w:rsidP="003B2519">
      <w:pPr>
        <w:jc w:val="both"/>
        <w:rPr>
          <w:rFonts w:ascii="Maiandra GD" w:hAnsi="Maiandra GD" w:cs="Maiandra GD"/>
          <w:b/>
          <w:bCs/>
          <w:color w:val="365F91"/>
          <w:sz w:val="32"/>
          <w:szCs w:val="32"/>
          <w:lang w:val="es-ES"/>
        </w:rPr>
      </w:pPr>
    </w:p>
    <w:p w:rsidR="002D00A6" w:rsidRDefault="00D05854" w:rsidP="00F85F9E">
      <w:pPr>
        <w:jc w:val="both"/>
        <w:rPr>
          <w:rFonts w:ascii="Maiandra GD" w:hAnsi="Maiandra GD" w:cs="Maiandra GD"/>
          <w:b/>
          <w:bCs/>
          <w:color w:val="365F91"/>
          <w:sz w:val="32"/>
          <w:szCs w:val="32"/>
          <w:lang w:val="es-ES"/>
        </w:rPr>
      </w:pPr>
      <w:r>
        <w:rPr>
          <w:noProof/>
          <w:lang w:eastAsia="es-SV"/>
        </w:rPr>
        <w:lastRenderedPageBreak/>
        <w:drawing>
          <wp:anchor distT="0" distB="0" distL="114300" distR="114300" simplePos="0" relativeHeight="251571712" behindDoc="1" locked="0" layoutInCell="1" allowOverlap="1" wp14:anchorId="5E59A042" wp14:editId="2F65FF9C">
            <wp:simplePos x="0" y="0"/>
            <wp:positionH relativeFrom="column">
              <wp:posOffset>-1108075</wp:posOffset>
            </wp:positionH>
            <wp:positionV relativeFrom="paragraph">
              <wp:posOffset>99695</wp:posOffset>
            </wp:positionV>
            <wp:extent cx="3286125" cy="2924175"/>
            <wp:effectExtent l="0" t="0" r="9525" b="9525"/>
            <wp:wrapNone/>
            <wp:docPr id="17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lum bright="70000" contrast="-70000"/>
                      <a:extLst>
                        <a:ext uri="{28A0092B-C50C-407E-A947-70E740481C1C}">
                          <a14:useLocalDpi xmlns:a14="http://schemas.microsoft.com/office/drawing/2010/main" val="0"/>
                        </a:ext>
                      </a:extLst>
                    </a:blip>
                    <a:srcRect/>
                    <a:stretch>
                      <a:fillRect/>
                    </a:stretch>
                  </pic:blipFill>
                  <pic:spPr bwMode="auto">
                    <a:xfrm>
                      <a:off x="0" y="0"/>
                      <a:ext cx="3286125" cy="292417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AC41A2" w:rsidRDefault="002D00A6" w:rsidP="00F85F9E">
      <w:pPr>
        <w:jc w:val="both"/>
        <w:rPr>
          <w:rFonts w:ascii="Maiandra GD" w:hAnsi="Maiandra GD" w:cs="Maiandra GD"/>
          <w:b/>
          <w:bCs/>
          <w:color w:val="365F91"/>
          <w:sz w:val="32"/>
          <w:szCs w:val="32"/>
          <w:lang w:val="es-ES"/>
        </w:rPr>
      </w:pPr>
      <w:r w:rsidRPr="00AC41A2">
        <w:rPr>
          <w:rFonts w:ascii="Maiandra GD" w:hAnsi="Maiandra GD" w:cs="Maiandra GD"/>
          <w:b/>
          <w:bCs/>
          <w:color w:val="365F91"/>
          <w:sz w:val="32"/>
          <w:szCs w:val="32"/>
          <w:lang w:val="es-ES"/>
        </w:rPr>
        <w:t>NUESTRA MISIÓN</w:t>
      </w:r>
    </w:p>
    <w:p w:rsidR="002D00A6" w:rsidRPr="00AC41A2" w:rsidRDefault="002D00A6" w:rsidP="00F85F9E">
      <w:pPr>
        <w:jc w:val="both"/>
        <w:rPr>
          <w:rFonts w:ascii="Maiandra GD" w:hAnsi="Maiandra GD" w:cs="Maiandra GD"/>
          <w:sz w:val="22"/>
          <w:szCs w:val="22"/>
          <w:lang w:val="es-ES"/>
        </w:rPr>
      </w:pPr>
    </w:p>
    <w:p w:rsidR="002D00A6" w:rsidRPr="00AC41A2" w:rsidRDefault="002D00A6" w:rsidP="00F85F9E">
      <w:pPr>
        <w:jc w:val="both"/>
        <w:rPr>
          <w:rFonts w:ascii="Maiandra GD" w:hAnsi="Maiandra GD" w:cs="Maiandra GD"/>
          <w:sz w:val="22"/>
          <w:szCs w:val="22"/>
          <w:lang w:val="es-ES"/>
        </w:rPr>
      </w:pPr>
      <w:r w:rsidRPr="005B19B4">
        <w:rPr>
          <w:rFonts w:ascii="Maiandra GD" w:hAnsi="Maiandra GD" w:cs="Maiandra GD"/>
          <w:sz w:val="22"/>
          <w:szCs w:val="22"/>
          <w:lang w:val="es-ES"/>
        </w:rPr>
        <w:t>Contribuir al desarrollo económico y social del país, mediante la provisión adecuada y oportuna de los servicios de agua potable y saneamiento, en condiciones de armonía y equilibrio con los recursos hídricos.</w:t>
      </w:r>
    </w:p>
    <w:p w:rsidR="002D00A6" w:rsidRDefault="002D00A6" w:rsidP="003B2519">
      <w:pPr>
        <w:jc w:val="both"/>
        <w:rPr>
          <w:rFonts w:ascii="Maiandra GD" w:hAnsi="Maiandra GD" w:cs="Maiandra GD"/>
          <w:b/>
          <w:bCs/>
          <w:color w:val="365F91"/>
          <w:sz w:val="32"/>
          <w:szCs w:val="32"/>
          <w:lang w:val="es-ES"/>
        </w:rPr>
      </w:pPr>
    </w:p>
    <w:p w:rsidR="002D00A6" w:rsidRPr="00AC41A2" w:rsidRDefault="002D00A6" w:rsidP="003B2519">
      <w:pPr>
        <w:jc w:val="both"/>
        <w:rPr>
          <w:rFonts w:ascii="Maiandra GD" w:hAnsi="Maiandra GD" w:cs="Maiandra GD"/>
          <w:b/>
          <w:bCs/>
          <w:color w:val="365F91"/>
          <w:sz w:val="32"/>
          <w:szCs w:val="32"/>
          <w:lang w:val="es-ES"/>
        </w:rPr>
      </w:pPr>
      <w:r w:rsidRPr="00AC41A2">
        <w:rPr>
          <w:rFonts w:ascii="Maiandra GD" w:hAnsi="Maiandra GD" w:cs="Maiandra GD"/>
          <w:b/>
          <w:bCs/>
          <w:color w:val="365F91"/>
          <w:sz w:val="32"/>
          <w:szCs w:val="32"/>
          <w:lang w:val="es-ES"/>
        </w:rPr>
        <w:t>NUESTRA VISIÓN</w:t>
      </w:r>
    </w:p>
    <w:p w:rsidR="002D00A6" w:rsidRPr="00AC41A2" w:rsidRDefault="002D00A6" w:rsidP="003B2519">
      <w:pPr>
        <w:jc w:val="both"/>
        <w:rPr>
          <w:rFonts w:ascii="Maiandra GD" w:hAnsi="Maiandra GD" w:cs="Maiandra GD"/>
          <w:sz w:val="22"/>
          <w:szCs w:val="22"/>
          <w:lang w:val="es-ES"/>
        </w:rPr>
      </w:pPr>
    </w:p>
    <w:p w:rsidR="002D00A6" w:rsidRPr="00AC41A2" w:rsidRDefault="002D00A6" w:rsidP="003B2519">
      <w:pPr>
        <w:jc w:val="both"/>
        <w:rPr>
          <w:rFonts w:ascii="Maiandra GD" w:hAnsi="Maiandra GD" w:cs="Maiandra GD"/>
          <w:sz w:val="22"/>
          <w:szCs w:val="22"/>
          <w:lang w:val="es-ES"/>
        </w:rPr>
      </w:pPr>
      <w:r w:rsidRPr="005B19B4">
        <w:rPr>
          <w:rFonts w:ascii="Maiandra GD" w:hAnsi="Maiandra GD" w:cs="Maiandra GD"/>
          <w:sz w:val="22"/>
          <w:szCs w:val="22"/>
          <w:lang w:val="es-ES"/>
        </w:rPr>
        <w:t>Agua potable de calidad y adecuado manejo de aguas residuales para toda la población de El Salvador</w:t>
      </w:r>
      <w:r w:rsidRPr="00AC41A2">
        <w:rPr>
          <w:rFonts w:ascii="Maiandra GD" w:hAnsi="Maiandra GD" w:cs="Maiandra GD"/>
          <w:sz w:val="22"/>
          <w:szCs w:val="22"/>
          <w:lang w:val="es-ES"/>
        </w:rPr>
        <w:t>.</w:t>
      </w:r>
    </w:p>
    <w:p w:rsidR="002D00A6" w:rsidRDefault="002D00A6" w:rsidP="003B2519">
      <w:pPr>
        <w:jc w:val="both"/>
        <w:rPr>
          <w:rFonts w:ascii="Maiandra GD" w:hAnsi="Maiandra GD" w:cs="Maiandra GD"/>
          <w:sz w:val="22"/>
          <w:szCs w:val="22"/>
          <w:lang w:val="es-ES"/>
        </w:rPr>
      </w:pPr>
    </w:p>
    <w:p w:rsidR="002D00A6" w:rsidRPr="00AC41A2" w:rsidRDefault="002D00A6" w:rsidP="00E000A2">
      <w:pPr>
        <w:jc w:val="both"/>
        <w:rPr>
          <w:rFonts w:ascii="Maiandra GD" w:hAnsi="Maiandra GD" w:cs="Maiandra GD"/>
          <w:sz w:val="22"/>
          <w:szCs w:val="22"/>
          <w:lang w:val="es-ES"/>
        </w:rPr>
      </w:pPr>
    </w:p>
    <w:p w:rsidR="002D00A6" w:rsidRDefault="002D00A6" w:rsidP="00E000A2">
      <w:pPr>
        <w:jc w:val="both"/>
        <w:rPr>
          <w:rFonts w:ascii="Maiandra GD" w:hAnsi="Maiandra GD" w:cs="Maiandra GD"/>
          <w:sz w:val="22"/>
          <w:szCs w:val="22"/>
          <w:lang w:val="es-ES"/>
        </w:rPr>
      </w:pPr>
    </w:p>
    <w:p w:rsidR="002D00A6" w:rsidRPr="00AC41A2" w:rsidRDefault="002D00A6" w:rsidP="00E000A2">
      <w:pPr>
        <w:jc w:val="both"/>
        <w:rPr>
          <w:rFonts w:ascii="Maiandra GD" w:hAnsi="Maiandra GD" w:cs="Maiandra GD"/>
          <w:sz w:val="22"/>
          <w:szCs w:val="22"/>
          <w:lang w:val="es-ES"/>
        </w:rPr>
      </w:pPr>
      <w:r w:rsidRPr="00AC41A2">
        <w:rPr>
          <w:rFonts w:ascii="Maiandra GD" w:hAnsi="Maiandra GD" w:cs="Maiandra GD"/>
          <w:b/>
          <w:bCs/>
          <w:color w:val="365F91"/>
          <w:sz w:val="32"/>
          <w:szCs w:val="32"/>
          <w:lang w:val="es-ES"/>
        </w:rPr>
        <w:t>VALORES INSTITUCIONALES</w:t>
      </w:r>
    </w:p>
    <w:p w:rsidR="002D00A6" w:rsidRPr="00AC41A2" w:rsidRDefault="002D00A6" w:rsidP="00E000A2">
      <w:pPr>
        <w:jc w:val="both"/>
        <w:rPr>
          <w:rFonts w:ascii="Maiandra GD" w:hAnsi="Maiandra GD" w:cs="Maiandra GD"/>
          <w:sz w:val="22"/>
          <w:szCs w:val="22"/>
          <w:lang w:val="es-ES"/>
        </w:rPr>
      </w:pPr>
    </w:p>
    <w:p w:rsidR="002D00A6" w:rsidRPr="00AC41A2" w:rsidRDefault="002D00A6" w:rsidP="00E000A2">
      <w:pPr>
        <w:jc w:val="both"/>
        <w:rPr>
          <w:rFonts w:ascii="Tw Cen MT" w:hAnsi="Tw Cen MT" w:cs="Tw Cen MT"/>
          <w:b/>
          <w:bCs/>
          <w:color w:val="365F91"/>
          <w:lang w:val="es-ES"/>
        </w:rPr>
      </w:pPr>
      <w:r w:rsidRPr="00AC41A2">
        <w:rPr>
          <w:rFonts w:ascii="Tw Cen MT" w:hAnsi="Tw Cen MT" w:cs="Tw Cen MT"/>
          <w:b/>
          <w:bCs/>
          <w:color w:val="365F91"/>
          <w:lang w:val="es-ES"/>
        </w:rPr>
        <w:t>ESPÍRITU DE SERVICIO</w:t>
      </w:r>
    </w:p>
    <w:p w:rsidR="002D00A6" w:rsidRPr="005B19B4" w:rsidRDefault="002D00A6" w:rsidP="005B19B4">
      <w:pPr>
        <w:jc w:val="both"/>
        <w:rPr>
          <w:rFonts w:ascii="Maiandra GD" w:hAnsi="Maiandra GD" w:cs="Maiandra GD"/>
          <w:sz w:val="22"/>
          <w:szCs w:val="22"/>
          <w:lang w:val="es-ES"/>
        </w:rPr>
      </w:pPr>
      <w:r w:rsidRPr="005B19B4">
        <w:rPr>
          <w:rFonts w:ascii="Maiandra GD" w:hAnsi="Maiandra GD" w:cs="Maiandra GD"/>
          <w:sz w:val="22"/>
          <w:szCs w:val="22"/>
          <w:lang w:val="es-ES"/>
        </w:rPr>
        <w:t>Nos esforzamos por brindar el mejor servicio a nuestros clientes satisfaciendo sus expectativas, con la mejor disposición y dedicación al trabajo y con la única satisfacción de haber aportado nuestro mejor esfuerzo como parte de la institución.</w:t>
      </w:r>
    </w:p>
    <w:p w:rsidR="002D00A6" w:rsidRPr="005B19B4" w:rsidRDefault="002D00A6" w:rsidP="005B19B4">
      <w:pPr>
        <w:jc w:val="both"/>
        <w:rPr>
          <w:rFonts w:ascii="Maiandra GD" w:hAnsi="Maiandra GD" w:cs="Maiandra GD"/>
          <w:sz w:val="22"/>
          <w:szCs w:val="22"/>
          <w:lang w:val="es-ES"/>
        </w:rPr>
      </w:pPr>
    </w:p>
    <w:p w:rsidR="002D00A6" w:rsidRPr="005B19B4" w:rsidRDefault="002D00A6" w:rsidP="005B19B4">
      <w:pPr>
        <w:jc w:val="both"/>
        <w:rPr>
          <w:rFonts w:ascii="Maiandra GD" w:hAnsi="Maiandra GD" w:cs="Maiandra GD"/>
          <w:sz w:val="22"/>
          <w:szCs w:val="22"/>
          <w:lang w:val="es-ES"/>
        </w:rPr>
      </w:pPr>
      <w:r w:rsidRPr="005B19B4">
        <w:rPr>
          <w:rFonts w:ascii="Tw Cen MT" w:hAnsi="Tw Cen MT" w:cs="Tw Cen MT"/>
          <w:b/>
          <w:bCs/>
          <w:color w:val="365F91"/>
          <w:lang w:val="es-ES"/>
        </w:rPr>
        <w:t>INNOVACIÓN</w:t>
      </w:r>
    </w:p>
    <w:p w:rsidR="002D00A6" w:rsidRPr="005B19B4" w:rsidRDefault="002D00A6" w:rsidP="005B19B4">
      <w:pPr>
        <w:jc w:val="both"/>
        <w:rPr>
          <w:rFonts w:ascii="Maiandra GD" w:hAnsi="Maiandra GD" w:cs="Maiandra GD"/>
          <w:sz w:val="22"/>
          <w:szCs w:val="22"/>
          <w:lang w:val="es-ES"/>
        </w:rPr>
      </w:pPr>
      <w:r w:rsidRPr="005B19B4">
        <w:rPr>
          <w:rFonts w:ascii="Maiandra GD" w:hAnsi="Maiandra GD" w:cs="Maiandra GD"/>
          <w:sz w:val="22"/>
          <w:szCs w:val="22"/>
          <w:lang w:val="es-ES"/>
        </w:rPr>
        <w:t>Generar e introducir cambios en nuestra actuación, en la tecnología utilizada, en los métodos de trabajo y en general en todas las variables que intervienen para la prestación de los servicios, todo acorde a las exigencias del momento.</w:t>
      </w:r>
    </w:p>
    <w:p w:rsidR="002D00A6" w:rsidRPr="005B19B4" w:rsidRDefault="002D00A6" w:rsidP="005B19B4">
      <w:pPr>
        <w:jc w:val="both"/>
        <w:rPr>
          <w:rFonts w:ascii="Maiandra GD" w:hAnsi="Maiandra GD" w:cs="Maiandra GD"/>
          <w:sz w:val="22"/>
          <w:szCs w:val="22"/>
          <w:lang w:val="es-ES"/>
        </w:rPr>
      </w:pPr>
    </w:p>
    <w:p w:rsidR="002D00A6" w:rsidRPr="005B19B4" w:rsidRDefault="002D00A6" w:rsidP="005B19B4">
      <w:pPr>
        <w:jc w:val="both"/>
        <w:rPr>
          <w:rFonts w:ascii="Maiandra GD" w:hAnsi="Maiandra GD" w:cs="Maiandra GD"/>
          <w:sz w:val="22"/>
          <w:szCs w:val="22"/>
          <w:lang w:val="es-ES"/>
        </w:rPr>
      </w:pPr>
      <w:r w:rsidRPr="005B19B4">
        <w:rPr>
          <w:rFonts w:ascii="Tw Cen MT" w:hAnsi="Tw Cen MT" w:cs="Tw Cen MT"/>
          <w:b/>
          <w:bCs/>
          <w:color w:val="365F91"/>
          <w:lang w:val="es-ES"/>
        </w:rPr>
        <w:t>CALIDAD EN EL SERVICIO</w:t>
      </w:r>
    </w:p>
    <w:p w:rsidR="002D00A6" w:rsidRPr="005B19B4" w:rsidRDefault="002D00A6" w:rsidP="005B19B4">
      <w:pPr>
        <w:jc w:val="both"/>
        <w:rPr>
          <w:rFonts w:ascii="Maiandra GD" w:hAnsi="Maiandra GD" w:cs="Maiandra GD"/>
          <w:sz w:val="22"/>
          <w:szCs w:val="22"/>
          <w:lang w:val="es-ES"/>
        </w:rPr>
      </w:pPr>
      <w:r w:rsidRPr="005B19B4">
        <w:rPr>
          <w:rFonts w:ascii="Maiandra GD" w:hAnsi="Maiandra GD" w:cs="Maiandra GD"/>
          <w:sz w:val="22"/>
          <w:szCs w:val="22"/>
          <w:lang w:val="es-ES"/>
        </w:rPr>
        <w:t>Realizar el trabajo con excelencia, poniendo de manifiesto nuestros mejores conocimientos y experiencias para propiciar la satisfacción total de nuestros clientes, verificando y mejorando siempre nuestros sistemas.</w:t>
      </w:r>
    </w:p>
    <w:p w:rsidR="002D00A6" w:rsidRPr="005B19B4" w:rsidRDefault="002D00A6" w:rsidP="005B19B4">
      <w:pPr>
        <w:jc w:val="both"/>
        <w:rPr>
          <w:rFonts w:ascii="Maiandra GD" w:hAnsi="Maiandra GD" w:cs="Maiandra GD"/>
          <w:sz w:val="22"/>
          <w:szCs w:val="22"/>
          <w:lang w:val="es-ES"/>
        </w:rPr>
      </w:pPr>
    </w:p>
    <w:p w:rsidR="002D00A6" w:rsidRPr="005B19B4" w:rsidRDefault="002D00A6" w:rsidP="005B19B4">
      <w:pPr>
        <w:jc w:val="both"/>
        <w:rPr>
          <w:rFonts w:ascii="Maiandra GD" w:hAnsi="Maiandra GD" w:cs="Maiandra GD"/>
          <w:sz w:val="22"/>
          <w:szCs w:val="22"/>
          <w:lang w:val="es-ES"/>
        </w:rPr>
      </w:pPr>
      <w:r w:rsidRPr="005B19B4">
        <w:rPr>
          <w:rFonts w:ascii="Tw Cen MT" w:hAnsi="Tw Cen MT" w:cs="Tw Cen MT"/>
          <w:b/>
          <w:bCs/>
          <w:color w:val="365F91"/>
          <w:lang w:val="es-ES"/>
        </w:rPr>
        <w:t>PROBIDAD</w:t>
      </w:r>
    </w:p>
    <w:p w:rsidR="002D00A6" w:rsidRPr="005B19B4" w:rsidRDefault="002D00A6" w:rsidP="005B19B4">
      <w:pPr>
        <w:jc w:val="both"/>
        <w:rPr>
          <w:rFonts w:ascii="Maiandra GD" w:hAnsi="Maiandra GD" w:cs="Maiandra GD"/>
          <w:sz w:val="22"/>
          <w:szCs w:val="22"/>
          <w:lang w:val="es-ES"/>
        </w:rPr>
      </w:pPr>
      <w:r w:rsidRPr="005B19B4">
        <w:rPr>
          <w:rFonts w:ascii="Maiandra GD" w:hAnsi="Maiandra GD" w:cs="Maiandra GD"/>
          <w:sz w:val="22"/>
          <w:szCs w:val="22"/>
          <w:lang w:val="es-ES"/>
        </w:rPr>
        <w:t>Nuestra actuación se caracteriza por la integridad y la honradez.</w:t>
      </w:r>
    </w:p>
    <w:p w:rsidR="002D00A6" w:rsidRPr="005B19B4" w:rsidRDefault="002D00A6" w:rsidP="005B19B4">
      <w:pPr>
        <w:jc w:val="both"/>
        <w:rPr>
          <w:rFonts w:ascii="Maiandra GD" w:hAnsi="Maiandra GD" w:cs="Maiandra GD"/>
          <w:sz w:val="22"/>
          <w:szCs w:val="22"/>
          <w:lang w:val="es-ES"/>
        </w:rPr>
      </w:pPr>
    </w:p>
    <w:p w:rsidR="002D00A6" w:rsidRPr="005B19B4" w:rsidRDefault="002D00A6" w:rsidP="005B19B4">
      <w:pPr>
        <w:jc w:val="both"/>
        <w:rPr>
          <w:rFonts w:ascii="Maiandra GD" w:hAnsi="Maiandra GD" w:cs="Maiandra GD"/>
          <w:sz w:val="22"/>
          <w:szCs w:val="22"/>
          <w:lang w:val="es-ES"/>
        </w:rPr>
      </w:pPr>
      <w:r w:rsidRPr="005B19B4">
        <w:rPr>
          <w:rFonts w:ascii="Tw Cen MT" w:hAnsi="Tw Cen MT" w:cs="Tw Cen MT"/>
          <w:b/>
          <w:bCs/>
          <w:color w:val="365F91"/>
          <w:lang w:val="es-ES"/>
        </w:rPr>
        <w:t>INTEGRIDAD</w:t>
      </w:r>
    </w:p>
    <w:p w:rsidR="002D00A6" w:rsidRPr="005B19B4" w:rsidRDefault="002D00A6" w:rsidP="005B19B4">
      <w:pPr>
        <w:jc w:val="both"/>
        <w:rPr>
          <w:rFonts w:ascii="Maiandra GD" w:hAnsi="Maiandra GD" w:cs="Maiandra GD"/>
          <w:sz w:val="22"/>
          <w:szCs w:val="22"/>
          <w:lang w:val="es-ES"/>
        </w:rPr>
      </w:pPr>
      <w:r w:rsidRPr="005B19B4">
        <w:rPr>
          <w:rFonts w:ascii="Maiandra GD" w:hAnsi="Maiandra GD" w:cs="Maiandra GD"/>
          <w:sz w:val="22"/>
          <w:szCs w:val="22"/>
          <w:lang w:val="es-ES"/>
        </w:rPr>
        <w:t>Característica básica del servidor público de la ANDA, que se refiere a la necesidad de ser honesto en el desempeño de sus funciones, orientado a resistir la corrupción.</w:t>
      </w:r>
    </w:p>
    <w:p w:rsidR="002D00A6" w:rsidRPr="005B19B4" w:rsidRDefault="002D00A6" w:rsidP="005B19B4">
      <w:pPr>
        <w:jc w:val="both"/>
        <w:rPr>
          <w:rFonts w:ascii="Maiandra GD" w:hAnsi="Maiandra GD" w:cs="Maiandra GD"/>
          <w:sz w:val="22"/>
          <w:szCs w:val="22"/>
          <w:lang w:val="es-ES"/>
        </w:rPr>
      </w:pPr>
    </w:p>
    <w:p w:rsidR="002D00A6" w:rsidRPr="005B19B4" w:rsidRDefault="002D00A6" w:rsidP="005B19B4">
      <w:pPr>
        <w:jc w:val="both"/>
        <w:rPr>
          <w:rFonts w:ascii="Maiandra GD" w:hAnsi="Maiandra GD" w:cs="Maiandra GD"/>
          <w:sz w:val="22"/>
          <w:szCs w:val="22"/>
          <w:lang w:val="es-ES"/>
        </w:rPr>
      </w:pPr>
      <w:r w:rsidRPr="005B19B4">
        <w:rPr>
          <w:rFonts w:ascii="Tw Cen MT" w:hAnsi="Tw Cen MT" w:cs="Tw Cen MT"/>
          <w:b/>
          <w:bCs/>
          <w:color w:val="365F91"/>
          <w:lang w:val="es-ES"/>
        </w:rPr>
        <w:t>TRANSPARENCIA Y RENDICIÓN DE CUENTAS</w:t>
      </w:r>
    </w:p>
    <w:p w:rsidR="002D00A6" w:rsidRPr="00AC41A2" w:rsidRDefault="002D00A6" w:rsidP="005B19B4">
      <w:pPr>
        <w:jc w:val="both"/>
        <w:rPr>
          <w:rFonts w:ascii="Maiandra GD" w:hAnsi="Maiandra GD" w:cs="Maiandra GD"/>
          <w:sz w:val="22"/>
          <w:szCs w:val="22"/>
          <w:lang w:val="es-ES"/>
        </w:rPr>
      </w:pPr>
      <w:r w:rsidRPr="005B19B4">
        <w:rPr>
          <w:rFonts w:ascii="Maiandra GD" w:hAnsi="Maiandra GD" w:cs="Maiandra GD"/>
          <w:sz w:val="22"/>
          <w:szCs w:val="22"/>
          <w:lang w:val="es-ES"/>
        </w:rPr>
        <w:t>Garantizar una gestión administrativa, financiera y técnica que refleje transparencia, asegurando el apego a la ley de parte de sus funcionarios con el compromiso de hacer y rendir cuentas a las autoridades competentes y al público de una manera eficiente, eficaz y responsable.</w:t>
      </w:r>
    </w:p>
    <w:p w:rsidR="002D00A6" w:rsidRPr="00AC41A2" w:rsidRDefault="002D00A6" w:rsidP="00E200B5">
      <w:pPr>
        <w:jc w:val="both"/>
        <w:rPr>
          <w:rFonts w:ascii="Arial" w:hAnsi="Arial" w:cs="Arial"/>
          <w:b/>
          <w:bCs/>
          <w:color w:val="365F91"/>
          <w:sz w:val="18"/>
          <w:szCs w:val="18"/>
          <w:lang w:val="es-ES"/>
        </w:rPr>
      </w:pPr>
    </w:p>
    <w:p w:rsidR="002D00A6" w:rsidRPr="00B41C89" w:rsidRDefault="009D1F11" w:rsidP="00C8342E">
      <w:pPr>
        <w:jc w:val="both"/>
        <w:rPr>
          <w:rFonts w:ascii="Tw Cen MT" w:hAnsi="Tw Cen MT" w:cs="Tw Cen MT"/>
          <w:b/>
          <w:bCs/>
          <w:color w:val="365F91"/>
          <w:sz w:val="28"/>
          <w:szCs w:val="28"/>
          <w:lang w:val="es-ES"/>
        </w:rPr>
      </w:pPr>
      <w:r>
        <w:rPr>
          <w:noProof/>
          <w:lang w:eastAsia="es-SV"/>
        </w:rPr>
        <w:drawing>
          <wp:anchor distT="0" distB="0" distL="114300" distR="114300" simplePos="0" relativeHeight="251572736" behindDoc="1" locked="0" layoutInCell="1" allowOverlap="1">
            <wp:simplePos x="0" y="0"/>
            <wp:positionH relativeFrom="column">
              <wp:posOffset>-1247140</wp:posOffset>
            </wp:positionH>
            <wp:positionV relativeFrom="paragraph">
              <wp:posOffset>-904240</wp:posOffset>
            </wp:positionV>
            <wp:extent cx="3286125" cy="2924175"/>
            <wp:effectExtent l="0" t="0" r="9525" b="9525"/>
            <wp:wrapNone/>
            <wp:docPr id="17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a:lum bright="70000" contrast="-70000"/>
                      <a:extLst>
                        <a:ext uri="{28A0092B-C50C-407E-A947-70E740481C1C}">
                          <a14:useLocalDpi xmlns:a14="http://schemas.microsoft.com/office/drawing/2010/main" val="0"/>
                        </a:ext>
                      </a:extLst>
                    </a:blip>
                    <a:srcRect/>
                    <a:stretch>
                      <a:fillRect/>
                    </a:stretch>
                  </pic:blipFill>
                  <pic:spPr bwMode="auto">
                    <a:xfrm>
                      <a:off x="0" y="0"/>
                      <a:ext cx="3286125" cy="2924175"/>
                    </a:xfrm>
                    <a:prstGeom prst="rect">
                      <a:avLst/>
                    </a:prstGeom>
                    <a:noFill/>
                  </pic:spPr>
                </pic:pic>
              </a:graphicData>
            </a:graphic>
            <wp14:sizeRelH relativeFrom="page">
              <wp14:pctWidth>0</wp14:pctWidth>
            </wp14:sizeRelH>
            <wp14:sizeRelV relativeFrom="page">
              <wp14:pctHeight>0</wp14:pctHeight>
            </wp14:sizeRelV>
          </wp:anchor>
        </w:drawing>
      </w:r>
      <w:r w:rsidR="002D00A6" w:rsidRPr="00B41C89">
        <w:rPr>
          <w:rFonts w:ascii="Tw Cen MT" w:hAnsi="Tw Cen MT" w:cs="Tw Cen MT"/>
          <w:b/>
          <w:bCs/>
          <w:color w:val="365F91"/>
          <w:sz w:val="28"/>
          <w:szCs w:val="28"/>
          <w:lang w:val="es-ES"/>
        </w:rPr>
        <w:t>JUNTA  DE  GOBIERNO</w:t>
      </w:r>
    </w:p>
    <w:p w:rsidR="002D00A6" w:rsidRPr="00B41C89" w:rsidRDefault="002D00A6" w:rsidP="00C8342E">
      <w:pPr>
        <w:jc w:val="both"/>
        <w:rPr>
          <w:rFonts w:ascii="Maiandra GD" w:hAnsi="Maiandra GD" w:cs="Maiandra GD"/>
          <w:sz w:val="18"/>
          <w:szCs w:val="18"/>
          <w:lang w:val="es-ES"/>
        </w:rPr>
      </w:pPr>
    </w:p>
    <w:p w:rsidR="002D00A6" w:rsidRPr="00B41C89" w:rsidRDefault="002D00A6" w:rsidP="00C8342E">
      <w:pPr>
        <w:jc w:val="both"/>
        <w:rPr>
          <w:rFonts w:ascii="Maiandra GD" w:hAnsi="Maiandra GD" w:cs="Maiandra GD"/>
          <w:sz w:val="18"/>
          <w:szCs w:val="18"/>
          <w:lang w:val="es-ES"/>
        </w:rPr>
      </w:pPr>
    </w:p>
    <w:p w:rsidR="002D00A6" w:rsidRPr="00B41C89" w:rsidRDefault="002D00A6" w:rsidP="00573E00">
      <w:pPr>
        <w:jc w:val="both"/>
        <w:rPr>
          <w:rFonts w:ascii="Maiandra GD" w:hAnsi="Maiandra GD" w:cs="Maiandra GD"/>
          <w:b/>
          <w:bCs/>
          <w:sz w:val="18"/>
          <w:szCs w:val="18"/>
          <w:lang w:val="es-ES"/>
        </w:rPr>
      </w:pPr>
      <w:r w:rsidRPr="00B41C89">
        <w:rPr>
          <w:rFonts w:ascii="Maiandra GD" w:hAnsi="Maiandra GD" w:cs="Maiandra GD"/>
          <w:b/>
          <w:bCs/>
          <w:sz w:val="18"/>
          <w:szCs w:val="18"/>
          <w:lang w:val="es-ES"/>
        </w:rPr>
        <w:t>PRESIDENTE:</w:t>
      </w:r>
    </w:p>
    <w:p w:rsidR="002D00A6" w:rsidRPr="00B41C89" w:rsidRDefault="002D00A6" w:rsidP="00573E00">
      <w:pPr>
        <w:jc w:val="both"/>
        <w:rPr>
          <w:rFonts w:ascii="Maiandra GD" w:hAnsi="Maiandra GD" w:cs="Maiandra GD"/>
          <w:sz w:val="18"/>
          <w:szCs w:val="18"/>
          <w:lang w:val="es-ES"/>
        </w:rPr>
      </w:pPr>
      <w:r w:rsidRPr="00B41C89">
        <w:rPr>
          <w:rFonts w:ascii="Maiandra GD" w:hAnsi="Maiandra GD" w:cs="Maiandra GD"/>
          <w:sz w:val="18"/>
          <w:szCs w:val="18"/>
          <w:lang w:val="es-ES"/>
        </w:rPr>
        <w:t xml:space="preserve">Ing. Marco Antonio Fortín Huezo </w:t>
      </w:r>
    </w:p>
    <w:p w:rsidR="002D00A6" w:rsidRPr="00B41C89" w:rsidRDefault="002D00A6" w:rsidP="00573E00">
      <w:pPr>
        <w:jc w:val="both"/>
        <w:rPr>
          <w:rFonts w:ascii="Maiandra GD" w:hAnsi="Maiandra GD" w:cs="Maiandra GD"/>
          <w:sz w:val="18"/>
          <w:szCs w:val="18"/>
          <w:lang w:val="es-ES"/>
        </w:rPr>
      </w:pPr>
      <w:r w:rsidRPr="00B41C89">
        <w:rPr>
          <w:rFonts w:ascii="Maiandra GD" w:hAnsi="Maiandra GD" w:cs="Maiandra GD"/>
          <w:sz w:val="18"/>
          <w:szCs w:val="18"/>
          <w:lang w:val="es-ES"/>
        </w:rPr>
        <w:t>(Desde 28 de julio de 2011 hasta 27 de julio de 2017)</w:t>
      </w:r>
    </w:p>
    <w:p w:rsidR="002D00A6" w:rsidRPr="00131AD3" w:rsidRDefault="002D00A6" w:rsidP="00573E00">
      <w:pPr>
        <w:jc w:val="both"/>
        <w:rPr>
          <w:rFonts w:ascii="Maiandra GD" w:hAnsi="Maiandra GD" w:cs="Maiandra GD"/>
          <w:sz w:val="18"/>
          <w:szCs w:val="18"/>
          <w:highlight w:val="yellow"/>
          <w:lang w:val="es-ES"/>
        </w:rPr>
      </w:pPr>
    </w:p>
    <w:p w:rsidR="002D00A6" w:rsidRPr="00B41C89" w:rsidRDefault="002D00A6" w:rsidP="00573E00">
      <w:pPr>
        <w:jc w:val="both"/>
        <w:rPr>
          <w:rFonts w:ascii="Maiandra GD" w:hAnsi="Maiandra GD" w:cs="Maiandra GD"/>
          <w:b/>
          <w:bCs/>
          <w:sz w:val="18"/>
          <w:szCs w:val="18"/>
          <w:lang w:val="es-ES"/>
        </w:rPr>
      </w:pPr>
      <w:r w:rsidRPr="00B41C89">
        <w:rPr>
          <w:rFonts w:ascii="Maiandra GD" w:hAnsi="Maiandra GD" w:cs="Maiandra GD"/>
          <w:b/>
          <w:bCs/>
          <w:sz w:val="18"/>
          <w:szCs w:val="18"/>
          <w:lang w:val="es-ES"/>
        </w:rPr>
        <w:t>DIRECTORES   PROPIETARIOS:</w:t>
      </w:r>
    </w:p>
    <w:p w:rsidR="002D00A6" w:rsidRPr="00B41C89" w:rsidRDefault="002D00A6" w:rsidP="00573E00">
      <w:pPr>
        <w:jc w:val="both"/>
        <w:rPr>
          <w:rFonts w:ascii="Maiandra GD" w:hAnsi="Maiandra GD" w:cs="Maiandra GD"/>
          <w:sz w:val="18"/>
          <w:szCs w:val="18"/>
          <w:lang w:val="es-ES"/>
        </w:rPr>
      </w:pPr>
      <w:r w:rsidRPr="00B41C89">
        <w:rPr>
          <w:rFonts w:ascii="Maiandra GD" w:hAnsi="Maiandra GD" w:cs="Maiandra GD"/>
          <w:sz w:val="18"/>
          <w:szCs w:val="18"/>
          <w:lang w:val="es-ES"/>
        </w:rPr>
        <w:t>Ministerio de Obras Públicas, Transporte, Vivienda y Desarrollo Urbano:</w:t>
      </w:r>
    </w:p>
    <w:p w:rsidR="002D00A6" w:rsidRDefault="002D00A6" w:rsidP="00573E00">
      <w:pPr>
        <w:jc w:val="both"/>
        <w:rPr>
          <w:rFonts w:ascii="Maiandra GD" w:hAnsi="Maiandra GD" w:cs="Maiandra GD"/>
          <w:sz w:val="18"/>
          <w:szCs w:val="18"/>
          <w:highlight w:val="yellow"/>
          <w:lang w:val="es-ES"/>
        </w:rPr>
      </w:pPr>
      <w:r w:rsidRPr="00B41C89">
        <w:rPr>
          <w:rFonts w:ascii="Maiandra GD" w:hAnsi="Maiandra GD" w:cs="Maiandra GD"/>
          <w:sz w:val="18"/>
          <w:szCs w:val="18"/>
          <w:lang w:val="es-ES"/>
        </w:rPr>
        <w:t>Lic. José Edmundo Bonilla Martínez</w:t>
      </w:r>
    </w:p>
    <w:p w:rsidR="002D00A6" w:rsidRPr="00B41C89" w:rsidRDefault="002D00A6" w:rsidP="00573E00">
      <w:pPr>
        <w:jc w:val="both"/>
        <w:rPr>
          <w:rFonts w:ascii="Maiandra GD" w:hAnsi="Maiandra GD" w:cs="Maiandra GD"/>
          <w:sz w:val="18"/>
          <w:szCs w:val="18"/>
          <w:lang w:val="es-ES"/>
        </w:rPr>
      </w:pPr>
      <w:r w:rsidRPr="00B41C89">
        <w:rPr>
          <w:rFonts w:ascii="Maiandra GD" w:hAnsi="Maiandra GD" w:cs="Maiandra GD"/>
          <w:sz w:val="18"/>
          <w:szCs w:val="18"/>
          <w:lang w:val="es-ES"/>
        </w:rPr>
        <w:t>(Desde 7 de agosto de 2014 hasta el 6 de agosto de 2016)</w:t>
      </w:r>
    </w:p>
    <w:p w:rsidR="002D00A6" w:rsidRPr="00131AD3" w:rsidRDefault="002D00A6" w:rsidP="00573E00">
      <w:pPr>
        <w:jc w:val="both"/>
        <w:rPr>
          <w:rFonts w:ascii="Maiandra GD" w:hAnsi="Maiandra GD" w:cs="Maiandra GD"/>
          <w:sz w:val="18"/>
          <w:szCs w:val="18"/>
          <w:highlight w:val="yellow"/>
          <w:lang w:val="es-ES"/>
        </w:rPr>
      </w:pPr>
    </w:p>
    <w:p w:rsidR="002D00A6" w:rsidRPr="00B41C89" w:rsidRDefault="002D00A6" w:rsidP="00573E00">
      <w:pPr>
        <w:jc w:val="both"/>
        <w:rPr>
          <w:rFonts w:ascii="Maiandra GD" w:hAnsi="Maiandra GD" w:cs="Maiandra GD"/>
          <w:sz w:val="18"/>
          <w:szCs w:val="18"/>
          <w:lang w:val="es-ES"/>
        </w:rPr>
      </w:pPr>
      <w:r w:rsidRPr="00B41C89">
        <w:rPr>
          <w:rFonts w:ascii="Maiandra GD" w:hAnsi="Maiandra GD" w:cs="Maiandra GD"/>
          <w:sz w:val="18"/>
          <w:szCs w:val="18"/>
          <w:lang w:val="es-ES"/>
        </w:rPr>
        <w:t>Ministerio de Gobernación:</w:t>
      </w:r>
    </w:p>
    <w:p w:rsidR="002D00A6" w:rsidRPr="00B41C89" w:rsidRDefault="002D00A6" w:rsidP="00573E00">
      <w:pPr>
        <w:jc w:val="both"/>
        <w:rPr>
          <w:rFonts w:ascii="Maiandra GD" w:hAnsi="Maiandra GD" w:cs="Maiandra GD"/>
          <w:sz w:val="18"/>
          <w:szCs w:val="18"/>
          <w:lang w:val="es-ES"/>
        </w:rPr>
      </w:pPr>
      <w:r w:rsidRPr="00B41C89">
        <w:rPr>
          <w:rFonts w:ascii="Maiandra GD" w:hAnsi="Maiandra GD" w:cs="Maiandra GD"/>
          <w:sz w:val="18"/>
          <w:szCs w:val="18"/>
          <w:lang w:val="es-ES"/>
        </w:rPr>
        <w:t>Ing. Rogelio Eduardo Rivas Polanco</w:t>
      </w:r>
    </w:p>
    <w:p w:rsidR="002D00A6" w:rsidRPr="00B41C89" w:rsidRDefault="002D00A6" w:rsidP="00573E00">
      <w:pPr>
        <w:jc w:val="both"/>
        <w:rPr>
          <w:rFonts w:ascii="Maiandra GD" w:hAnsi="Maiandra GD" w:cs="Maiandra GD"/>
          <w:sz w:val="18"/>
          <w:szCs w:val="18"/>
          <w:lang w:val="es-ES"/>
        </w:rPr>
      </w:pPr>
      <w:r w:rsidRPr="00B41C89">
        <w:rPr>
          <w:rFonts w:ascii="Maiandra GD" w:hAnsi="Maiandra GD" w:cs="Maiandra GD"/>
          <w:sz w:val="18"/>
          <w:szCs w:val="18"/>
          <w:lang w:val="es-ES"/>
        </w:rPr>
        <w:t>(Desde 21 de octubre de 2013 hasta el 20 de octubre 2015)</w:t>
      </w:r>
    </w:p>
    <w:p w:rsidR="002D00A6" w:rsidRPr="00B41C89" w:rsidRDefault="002D00A6" w:rsidP="00B41C89">
      <w:pPr>
        <w:jc w:val="both"/>
        <w:rPr>
          <w:rFonts w:ascii="Maiandra GD" w:hAnsi="Maiandra GD" w:cs="Maiandra GD"/>
          <w:sz w:val="18"/>
          <w:szCs w:val="18"/>
          <w:lang w:val="es-ES"/>
        </w:rPr>
      </w:pPr>
      <w:r w:rsidRPr="00B41C89">
        <w:rPr>
          <w:rFonts w:ascii="Maiandra GD" w:hAnsi="Maiandra GD" w:cs="Maiandra GD"/>
          <w:sz w:val="18"/>
          <w:szCs w:val="18"/>
          <w:lang w:val="es-ES"/>
        </w:rPr>
        <w:t>Arq. Roxana Patricia Ávila Grasso</w:t>
      </w:r>
    </w:p>
    <w:p w:rsidR="002D00A6" w:rsidRPr="00B41C89" w:rsidRDefault="002D00A6" w:rsidP="00B41C89">
      <w:pPr>
        <w:jc w:val="both"/>
        <w:rPr>
          <w:rFonts w:ascii="Maiandra GD" w:hAnsi="Maiandra GD" w:cs="Maiandra GD"/>
          <w:sz w:val="18"/>
          <w:szCs w:val="18"/>
          <w:lang w:val="es-ES"/>
        </w:rPr>
      </w:pPr>
      <w:r w:rsidRPr="00B41C89">
        <w:rPr>
          <w:rFonts w:ascii="Maiandra GD" w:hAnsi="Maiandra GD" w:cs="Maiandra GD"/>
          <w:sz w:val="18"/>
          <w:szCs w:val="18"/>
          <w:lang w:val="es-ES"/>
        </w:rPr>
        <w:t>(Desde 21 de octubre de 2015 hasta el 20 de octubre 2017)</w:t>
      </w:r>
    </w:p>
    <w:p w:rsidR="002D00A6" w:rsidRPr="00B41C89" w:rsidRDefault="002D00A6" w:rsidP="00573E00">
      <w:pPr>
        <w:jc w:val="both"/>
        <w:rPr>
          <w:rFonts w:ascii="Maiandra GD" w:hAnsi="Maiandra GD" w:cs="Maiandra GD"/>
          <w:sz w:val="18"/>
          <w:szCs w:val="18"/>
          <w:lang w:val="es-ES"/>
        </w:rPr>
      </w:pPr>
    </w:p>
    <w:p w:rsidR="002D00A6" w:rsidRPr="00B41C89" w:rsidRDefault="002D00A6" w:rsidP="00573E00">
      <w:pPr>
        <w:jc w:val="both"/>
        <w:rPr>
          <w:rFonts w:ascii="Maiandra GD" w:hAnsi="Maiandra GD" w:cs="Maiandra GD"/>
          <w:sz w:val="18"/>
          <w:szCs w:val="18"/>
          <w:lang w:val="es-ES"/>
        </w:rPr>
      </w:pPr>
      <w:r w:rsidRPr="00B41C89">
        <w:rPr>
          <w:rFonts w:ascii="Maiandra GD" w:hAnsi="Maiandra GD" w:cs="Maiandra GD"/>
          <w:sz w:val="18"/>
          <w:szCs w:val="18"/>
          <w:lang w:val="es-ES"/>
        </w:rPr>
        <w:t>Ministerio de Salud Pública y Asistencia Social:</w:t>
      </w:r>
    </w:p>
    <w:p w:rsidR="002D00A6" w:rsidRPr="00B41C89" w:rsidRDefault="002D00A6" w:rsidP="00B41C89">
      <w:pPr>
        <w:jc w:val="both"/>
        <w:rPr>
          <w:rFonts w:ascii="Maiandra GD" w:hAnsi="Maiandra GD" w:cs="Maiandra GD"/>
          <w:sz w:val="18"/>
          <w:szCs w:val="18"/>
          <w:lang w:val="es-ES"/>
        </w:rPr>
      </w:pPr>
      <w:r w:rsidRPr="00B41C89">
        <w:rPr>
          <w:rFonts w:ascii="Maiandra GD" w:hAnsi="Maiandra GD" w:cs="Maiandra GD"/>
          <w:sz w:val="18"/>
          <w:szCs w:val="18"/>
          <w:lang w:val="es-ES"/>
        </w:rPr>
        <w:t>Sr. Eduardo Alfonso Linares Rivera</w:t>
      </w:r>
    </w:p>
    <w:p w:rsidR="002D00A6" w:rsidRDefault="002D00A6" w:rsidP="00B41C89">
      <w:pPr>
        <w:jc w:val="both"/>
        <w:rPr>
          <w:rFonts w:ascii="Maiandra GD" w:hAnsi="Maiandra GD" w:cs="Maiandra GD"/>
          <w:sz w:val="18"/>
          <w:szCs w:val="18"/>
          <w:lang w:val="es-ES"/>
        </w:rPr>
      </w:pPr>
      <w:r w:rsidRPr="00B41C89">
        <w:rPr>
          <w:rFonts w:ascii="Maiandra GD" w:hAnsi="Maiandra GD" w:cs="Maiandra GD"/>
          <w:sz w:val="18"/>
          <w:szCs w:val="18"/>
          <w:lang w:val="es-ES"/>
        </w:rPr>
        <w:t>(Desde 28 de octubre de 2014 hasta 27 de octubre 2016)</w:t>
      </w:r>
    </w:p>
    <w:p w:rsidR="002D00A6" w:rsidRPr="00131AD3" w:rsidRDefault="002D00A6" w:rsidP="00B41C89">
      <w:pPr>
        <w:jc w:val="both"/>
        <w:rPr>
          <w:rFonts w:ascii="Maiandra GD" w:hAnsi="Maiandra GD" w:cs="Maiandra GD"/>
          <w:sz w:val="18"/>
          <w:szCs w:val="18"/>
          <w:highlight w:val="yellow"/>
          <w:lang w:val="es-ES"/>
        </w:rPr>
      </w:pPr>
    </w:p>
    <w:p w:rsidR="002D00A6" w:rsidRPr="00B41C89" w:rsidRDefault="002D00A6" w:rsidP="00573E00">
      <w:pPr>
        <w:jc w:val="both"/>
        <w:rPr>
          <w:rFonts w:ascii="Maiandra GD" w:hAnsi="Maiandra GD" w:cs="Maiandra GD"/>
          <w:sz w:val="18"/>
          <w:szCs w:val="18"/>
          <w:lang w:val="es-ES"/>
        </w:rPr>
      </w:pPr>
      <w:r w:rsidRPr="00B41C89">
        <w:rPr>
          <w:rFonts w:ascii="Maiandra GD" w:hAnsi="Maiandra GD" w:cs="Maiandra GD"/>
          <w:sz w:val="18"/>
          <w:szCs w:val="18"/>
          <w:lang w:val="es-ES"/>
        </w:rPr>
        <w:t>Ministerio de Relaciones Exteriores:</w:t>
      </w:r>
    </w:p>
    <w:p w:rsidR="002D00A6" w:rsidRPr="00B41C89" w:rsidRDefault="002D00A6" w:rsidP="00B41C89">
      <w:pPr>
        <w:jc w:val="both"/>
        <w:rPr>
          <w:rFonts w:ascii="Maiandra GD" w:hAnsi="Maiandra GD" w:cs="Maiandra GD"/>
          <w:sz w:val="18"/>
          <w:szCs w:val="18"/>
          <w:lang w:val="es-ES"/>
        </w:rPr>
      </w:pPr>
      <w:r w:rsidRPr="00B41C89">
        <w:rPr>
          <w:rFonts w:ascii="Maiandra GD" w:hAnsi="Maiandra GD" w:cs="Maiandra GD"/>
          <w:sz w:val="18"/>
          <w:szCs w:val="18"/>
          <w:lang w:val="es-ES"/>
        </w:rPr>
        <w:t xml:space="preserve">Sr. Jorge Ovidio Cornejo Durán </w:t>
      </w:r>
    </w:p>
    <w:p w:rsidR="002D00A6" w:rsidRPr="00B41C89" w:rsidRDefault="002D00A6" w:rsidP="00B41C89">
      <w:pPr>
        <w:jc w:val="both"/>
        <w:rPr>
          <w:rFonts w:ascii="Maiandra GD" w:hAnsi="Maiandra GD" w:cs="Maiandra GD"/>
          <w:sz w:val="18"/>
          <w:szCs w:val="18"/>
          <w:lang w:val="es-ES"/>
        </w:rPr>
      </w:pPr>
      <w:r w:rsidRPr="00B41C89">
        <w:rPr>
          <w:rFonts w:ascii="Maiandra GD" w:hAnsi="Maiandra GD" w:cs="Maiandra GD"/>
          <w:sz w:val="18"/>
          <w:szCs w:val="18"/>
          <w:lang w:val="es-ES"/>
        </w:rPr>
        <w:t>(Desde 22 de julio de 2014 hasta el 12 de julio de 2017)</w:t>
      </w:r>
    </w:p>
    <w:p w:rsidR="002D00A6" w:rsidRPr="00131AD3" w:rsidRDefault="002D00A6" w:rsidP="00573E00">
      <w:pPr>
        <w:jc w:val="both"/>
        <w:rPr>
          <w:rFonts w:ascii="Maiandra GD" w:hAnsi="Maiandra GD" w:cs="Maiandra GD"/>
          <w:sz w:val="18"/>
          <w:szCs w:val="18"/>
          <w:highlight w:val="yellow"/>
          <w:lang w:val="es-ES"/>
        </w:rPr>
      </w:pPr>
    </w:p>
    <w:p w:rsidR="002D00A6" w:rsidRPr="00B41C89" w:rsidRDefault="002D00A6" w:rsidP="00573E00">
      <w:pPr>
        <w:jc w:val="both"/>
        <w:rPr>
          <w:rFonts w:ascii="Maiandra GD" w:hAnsi="Maiandra GD" w:cs="Maiandra GD"/>
          <w:b/>
          <w:bCs/>
          <w:sz w:val="18"/>
          <w:szCs w:val="18"/>
          <w:lang w:val="es-ES"/>
        </w:rPr>
      </w:pPr>
      <w:r w:rsidRPr="00B41C89">
        <w:rPr>
          <w:rFonts w:ascii="Maiandra GD" w:hAnsi="Maiandra GD" w:cs="Maiandra GD"/>
          <w:b/>
          <w:bCs/>
          <w:sz w:val="18"/>
          <w:szCs w:val="18"/>
          <w:lang w:val="es-ES"/>
        </w:rPr>
        <w:t>DIRECTORES ADJUNTOS:</w:t>
      </w:r>
    </w:p>
    <w:p w:rsidR="002D00A6" w:rsidRPr="00B41C89" w:rsidRDefault="002D00A6" w:rsidP="00573E00">
      <w:pPr>
        <w:jc w:val="both"/>
        <w:rPr>
          <w:rFonts w:ascii="Maiandra GD" w:hAnsi="Maiandra GD" w:cs="Maiandra GD"/>
          <w:sz w:val="18"/>
          <w:szCs w:val="18"/>
          <w:lang w:val="es-ES"/>
        </w:rPr>
      </w:pPr>
      <w:r w:rsidRPr="00B41C89">
        <w:rPr>
          <w:rFonts w:ascii="Maiandra GD" w:hAnsi="Maiandra GD" w:cs="Maiandra GD"/>
          <w:sz w:val="18"/>
          <w:szCs w:val="18"/>
          <w:lang w:val="es-ES"/>
        </w:rPr>
        <w:t>Ministerio de Obras Públicas, Transporte, Vivienda y Desarrollo Urbano:</w:t>
      </w:r>
    </w:p>
    <w:p w:rsidR="002D00A6" w:rsidRPr="00B41C89" w:rsidRDefault="002D00A6" w:rsidP="00B41C89">
      <w:pPr>
        <w:jc w:val="both"/>
        <w:rPr>
          <w:rFonts w:ascii="Maiandra GD" w:hAnsi="Maiandra GD" w:cs="Maiandra GD"/>
          <w:sz w:val="18"/>
          <w:szCs w:val="18"/>
          <w:lang w:val="es-ES"/>
        </w:rPr>
      </w:pPr>
      <w:r w:rsidRPr="00B41C89">
        <w:rPr>
          <w:rFonts w:ascii="Maiandra GD" w:hAnsi="Maiandra GD" w:cs="Maiandra GD"/>
          <w:sz w:val="18"/>
          <w:szCs w:val="18"/>
          <w:lang w:val="es-ES"/>
        </w:rPr>
        <w:t>Licda. Marta Dinorah Díaz de Palomo</w:t>
      </w:r>
    </w:p>
    <w:p w:rsidR="002D00A6" w:rsidRDefault="002D00A6" w:rsidP="00B41C89">
      <w:pPr>
        <w:jc w:val="both"/>
        <w:rPr>
          <w:rFonts w:ascii="Maiandra GD" w:hAnsi="Maiandra GD" w:cs="Maiandra GD"/>
          <w:sz w:val="18"/>
          <w:szCs w:val="18"/>
          <w:lang w:val="es-ES"/>
        </w:rPr>
      </w:pPr>
      <w:r w:rsidRPr="00B41C89">
        <w:rPr>
          <w:rFonts w:ascii="Maiandra GD" w:hAnsi="Maiandra GD" w:cs="Maiandra GD"/>
          <w:sz w:val="18"/>
          <w:szCs w:val="18"/>
          <w:lang w:val="es-ES"/>
        </w:rPr>
        <w:t>(Desde 7 de agosto de 2014 hasta el 6 de agosto de 2016)</w:t>
      </w:r>
    </w:p>
    <w:p w:rsidR="002D00A6" w:rsidRPr="00131AD3" w:rsidRDefault="002D00A6" w:rsidP="00573E00">
      <w:pPr>
        <w:jc w:val="both"/>
        <w:rPr>
          <w:rFonts w:ascii="Maiandra GD" w:hAnsi="Maiandra GD" w:cs="Maiandra GD"/>
          <w:sz w:val="18"/>
          <w:szCs w:val="18"/>
          <w:highlight w:val="yellow"/>
          <w:lang w:val="es-ES"/>
        </w:rPr>
      </w:pPr>
    </w:p>
    <w:p w:rsidR="002D00A6" w:rsidRPr="00B7483C" w:rsidRDefault="002D00A6" w:rsidP="00573E00">
      <w:pPr>
        <w:jc w:val="both"/>
        <w:rPr>
          <w:rFonts w:ascii="Maiandra GD" w:hAnsi="Maiandra GD" w:cs="Maiandra GD"/>
          <w:sz w:val="18"/>
          <w:szCs w:val="18"/>
          <w:lang w:val="es-ES"/>
        </w:rPr>
      </w:pPr>
      <w:r w:rsidRPr="00B7483C">
        <w:rPr>
          <w:rFonts w:ascii="Maiandra GD" w:hAnsi="Maiandra GD" w:cs="Maiandra GD"/>
          <w:sz w:val="18"/>
          <w:szCs w:val="18"/>
          <w:lang w:val="es-ES"/>
        </w:rPr>
        <w:t>Ministerio de Gobernación:</w:t>
      </w:r>
    </w:p>
    <w:p w:rsidR="002D00A6" w:rsidRPr="00B7483C" w:rsidRDefault="002D00A6" w:rsidP="00B41C89">
      <w:pPr>
        <w:jc w:val="both"/>
        <w:rPr>
          <w:rFonts w:ascii="Maiandra GD" w:hAnsi="Maiandra GD" w:cs="Maiandra GD"/>
          <w:sz w:val="18"/>
          <w:szCs w:val="18"/>
          <w:lang w:val="es-ES"/>
        </w:rPr>
      </w:pPr>
      <w:r w:rsidRPr="00B7483C">
        <w:rPr>
          <w:rFonts w:ascii="Maiandra GD" w:hAnsi="Maiandra GD" w:cs="Maiandra GD"/>
          <w:sz w:val="18"/>
          <w:szCs w:val="18"/>
          <w:lang w:val="es-ES"/>
        </w:rPr>
        <w:t>Licda. Karime Elías Ábrego</w:t>
      </w:r>
    </w:p>
    <w:p w:rsidR="002D00A6" w:rsidRPr="00B7483C" w:rsidRDefault="002D00A6" w:rsidP="00B41C89">
      <w:pPr>
        <w:jc w:val="both"/>
        <w:rPr>
          <w:rFonts w:ascii="Maiandra GD" w:hAnsi="Maiandra GD" w:cs="Maiandra GD"/>
          <w:sz w:val="18"/>
          <w:szCs w:val="18"/>
          <w:lang w:val="es-ES"/>
        </w:rPr>
      </w:pPr>
      <w:r w:rsidRPr="00B7483C">
        <w:rPr>
          <w:rFonts w:ascii="Maiandra GD" w:hAnsi="Maiandra GD" w:cs="Maiandra GD"/>
          <w:sz w:val="18"/>
          <w:szCs w:val="18"/>
          <w:lang w:val="es-ES"/>
        </w:rPr>
        <w:t>(Desde 12 de noviembre de 2014 hasta el 20 de octubre de 2017)</w:t>
      </w:r>
    </w:p>
    <w:p w:rsidR="002D00A6" w:rsidRPr="00B7483C" w:rsidRDefault="002D00A6" w:rsidP="00573E00">
      <w:pPr>
        <w:jc w:val="both"/>
        <w:rPr>
          <w:rFonts w:ascii="Maiandra GD" w:hAnsi="Maiandra GD" w:cs="Maiandra GD"/>
          <w:sz w:val="18"/>
          <w:szCs w:val="18"/>
          <w:lang w:val="es-ES"/>
        </w:rPr>
      </w:pPr>
    </w:p>
    <w:p w:rsidR="002D00A6" w:rsidRPr="00B7483C" w:rsidRDefault="002D00A6" w:rsidP="00573E00">
      <w:pPr>
        <w:jc w:val="both"/>
        <w:rPr>
          <w:rFonts w:ascii="Maiandra GD" w:hAnsi="Maiandra GD" w:cs="Maiandra GD"/>
          <w:sz w:val="18"/>
          <w:szCs w:val="18"/>
          <w:lang w:val="es-ES"/>
        </w:rPr>
      </w:pPr>
      <w:r w:rsidRPr="00B7483C">
        <w:rPr>
          <w:rFonts w:ascii="Maiandra GD" w:hAnsi="Maiandra GD" w:cs="Maiandra GD"/>
          <w:sz w:val="18"/>
          <w:szCs w:val="18"/>
          <w:lang w:val="es-ES"/>
        </w:rPr>
        <w:t xml:space="preserve">Ministerio de Salud Pública y Asistencia Social:     </w:t>
      </w:r>
    </w:p>
    <w:p w:rsidR="002D00A6" w:rsidRPr="00B7483C" w:rsidRDefault="002D00A6" w:rsidP="00B7483C">
      <w:pPr>
        <w:jc w:val="both"/>
        <w:rPr>
          <w:rFonts w:ascii="Maiandra GD" w:hAnsi="Maiandra GD" w:cs="Maiandra GD"/>
          <w:sz w:val="18"/>
          <w:szCs w:val="18"/>
          <w:lang w:val="es-ES"/>
        </w:rPr>
      </w:pPr>
      <w:r w:rsidRPr="00B7483C">
        <w:rPr>
          <w:rFonts w:ascii="Maiandra GD" w:hAnsi="Maiandra GD" w:cs="Maiandra GD"/>
          <w:sz w:val="18"/>
          <w:szCs w:val="18"/>
          <w:lang w:val="es-ES"/>
        </w:rPr>
        <w:t>Lic. Luis Alberto García Guirola</w:t>
      </w:r>
    </w:p>
    <w:p w:rsidR="002D00A6" w:rsidRPr="00B7483C" w:rsidRDefault="002D00A6" w:rsidP="00B7483C">
      <w:pPr>
        <w:jc w:val="both"/>
        <w:rPr>
          <w:rFonts w:ascii="Maiandra GD" w:hAnsi="Maiandra GD" w:cs="Maiandra GD"/>
          <w:sz w:val="18"/>
          <w:szCs w:val="18"/>
          <w:lang w:val="es-ES"/>
        </w:rPr>
      </w:pPr>
      <w:r w:rsidRPr="00B7483C">
        <w:rPr>
          <w:rFonts w:ascii="Maiandra GD" w:hAnsi="Maiandra GD" w:cs="Maiandra GD"/>
          <w:sz w:val="18"/>
          <w:szCs w:val="18"/>
          <w:lang w:val="es-ES"/>
        </w:rPr>
        <w:t>(Desde 13 de agosto de 2013 hasta el 10 de agosto de 2017)</w:t>
      </w:r>
      <w:r w:rsidRPr="00B7483C">
        <w:rPr>
          <w:rFonts w:ascii="Maiandra GD" w:hAnsi="Maiandra GD" w:cs="Maiandra GD"/>
          <w:sz w:val="18"/>
          <w:szCs w:val="18"/>
          <w:lang w:val="es-ES"/>
        </w:rPr>
        <w:tab/>
      </w:r>
    </w:p>
    <w:p w:rsidR="002D00A6" w:rsidRPr="00B7483C" w:rsidRDefault="002D00A6" w:rsidP="00B7483C">
      <w:pPr>
        <w:jc w:val="both"/>
        <w:rPr>
          <w:rFonts w:ascii="Maiandra GD" w:hAnsi="Maiandra GD" w:cs="Maiandra GD"/>
          <w:sz w:val="18"/>
          <w:szCs w:val="18"/>
          <w:lang w:val="es-ES"/>
        </w:rPr>
      </w:pPr>
    </w:p>
    <w:p w:rsidR="002D00A6" w:rsidRPr="00B7483C" w:rsidRDefault="002D00A6" w:rsidP="00573E00">
      <w:pPr>
        <w:jc w:val="both"/>
        <w:rPr>
          <w:rFonts w:ascii="Maiandra GD" w:hAnsi="Maiandra GD" w:cs="Maiandra GD"/>
          <w:sz w:val="18"/>
          <w:szCs w:val="18"/>
          <w:lang w:val="es-ES"/>
        </w:rPr>
      </w:pPr>
      <w:r w:rsidRPr="00B7483C">
        <w:rPr>
          <w:rFonts w:ascii="Maiandra GD" w:hAnsi="Maiandra GD" w:cs="Maiandra GD"/>
          <w:sz w:val="18"/>
          <w:szCs w:val="18"/>
          <w:lang w:val="es-ES"/>
        </w:rPr>
        <w:t>Ministerio de Relaciones Exteriores:</w:t>
      </w:r>
    </w:p>
    <w:p w:rsidR="002D00A6" w:rsidRPr="00B7483C" w:rsidRDefault="002D00A6" w:rsidP="00B7483C">
      <w:pPr>
        <w:jc w:val="both"/>
        <w:rPr>
          <w:rFonts w:ascii="Maiandra GD" w:hAnsi="Maiandra GD" w:cs="Maiandra GD"/>
          <w:sz w:val="18"/>
          <w:szCs w:val="18"/>
          <w:lang w:val="es-ES"/>
        </w:rPr>
      </w:pPr>
      <w:r w:rsidRPr="00B7483C">
        <w:rPr>
          <w:rFonts w:ascii="Maiandra GD" w:hAnsi="Maiandra GD" w:cs="Maiandra GD"/>
          <w:sz w:val="18"/>
          <w:szCs w:val="18"/>
          <w:lang w:val="es-ES"/>
        </w:rPr>
        <w:t>Lic. Oscar Everardo Chicas Rodríguez</w:t>
      </w:r>
    </w:p>
    <w:p w:rsidR="002D00A6" w:rsidRPr="00B7483C" w:rsidRDefault="002D00A6" w:rsidP="00B7483C">
      <w:pPr>
        <w:jc w:val="both"/>
        <w:rPr>
          <w:rFonts w:ascii="Maiandra GD" w:hAnsi="Maiandra GD" w:cs="Maiandra GD"/>
          <w:sz w:val="18"/>
          <w:szCs w:val="18"/>
          <w:lang w:val="es-ES"/>
        </w:rPr>
      </w:pPr>
      <w:r w:rsidRPr="00B7483C">
        <w:rPr>
          <w:rFonts w:ascii="Maiandra GD" w:hAnsi="Maiandra GD" w:cs="Maiandra GD"/>
          <w:sz w:val="18"/>
          <w:szCs w:val="18"/>
          <w:lang w:val="es-ES"/>
        </w:rPr>
        <w:t>(Desde 22 de julio de 2014 hasta el 12 de julio de 2017)</w:t>
      </w:r>
    </w:p>
    <w:p w:rsidR="002D00A6" w:rsidRPr="00B7483C" w:rsidRDefault="002D00A6" w:rsidP="00B7483C">
      <w:pPr>
        <w:jc w:val="both"/>
        <w:rPr>
          <w:rFonts w:ascii="Maiandra GD" w:hAnsi="Maiandra GD" w:cs="Maiandra GD"/>
          <w:sz w:val="18"/>
          <w:szCs w:val="18"/>
          <w:lang w:val="es-ES"/>
        </w:rPr>
      </w:pPr>
    </w:p>
    <w:p w:rsidR="002D00A6" w:rsidRPr="00B7483C" w:rsidRDefault="002D00A6" w:rsidP="00573E00">
      <w:pPr>
        <w:jc w:val="both"/>
        <w:rPr>
          <w:rFonts w:ascii="Maiandra GD" w:hAnsi="Maiandra GD" w:cs="Maiandra GD"/>
          <w:sz w:val="18"/>
          <w:szCs w:val="18"/>
          <w:lang w:val="es-ES"/>
        </w:rPr>
      </w:pPr>
      <w:r w:rsidRPr="00B7483C">
        <w:rPr>
          <w:rFonts w:ascii="Maiandra GD" w:hAnsi="Maiandra GD" w:cs="Maiandra GD"/>
          <w:sz w:val="18"/>
          <w:szCs w:val="18"/>
          <w:lang w:val="es-ES"/>
        </w:rPr>
        <w:t>Cámara Salvadoreña de la Industria de la  Construcción:</w:t>
      </w:r>
    </w:p>
    <w:p w:rsidR="002D00A6" w:rsidRPr="00B7483C" w:rsidRDefault="002D00A6" w:rsidP="00B7483C">
      <w:pPr>
        <w:jc w:val="both"/>
        <w:rPr>
          <w:rFonts w:ascii="Maiandra GD" w:hAnsi="Maiandra GD" w:cs="Maiandra GD"/>
          <w:sz w:val="18"/>
          <w:szCs w:val="18"/>
          <w:lang w:val="es-ES"/>
        </w:rPr>
      </w:pPr>
      <w:r w:rsidRPr="00B7483C">
        <w:rPr>
          <w:rFonts w:ascii="Maiandra GD" w:hAnsi="Maiandra GD" w:cs="Maiandra GD"/>
          <w:sz w:val="18"/>
          <w:szCs w:val="18"/>
          <w:lang w:val="es-ES"/>
        </w:rPr>
        <w:t>Ing. Carlos José Guerrero Contreras</w:t>
      </w:r>
    </w:p>
    <w:p w:rsidR="002D00A6" w:rsidRPr="00B7483C" w:rsidRDefault="002D00A6" w:rsidP="00B7483C">
      <w:pPr>
        <w:jc w:val="both"/>
        <w:rPr>
          <w:rFonts w:ascii="Maiandra GD" w:hAnsi="Maiandra GD" w:cs="Maiandra GD"/>
          <w:sz w:val="18"/>
          <w:szCs w:val="18"/>
          <w:lang w:val="es-ES"/>
        </w:rPr>
      </w:pPr>
      <w:r w:rsidRPr="00B7483C">
        <w:rPr>
          <w:rFonts w:ascii="Maiandra GD" w:hAnsi="Maiandra GD" w:cs="Maiandra GD"/>
          <w:sz w:val="18"/>
          <w:szCs w:val="18"/>
          <w:lang w:val="es-ES"/>
        </w:rPr>
        <w:t>(Desde 11 de noviembre de 2013 hasta el 10 de noviembre de 2017)</w:t>
      </w:r>
    </w:p>
    <w:p w:rsidR="002D00A6" w:rsidRPr="00B7483C" w:rsidRDefault="002D00A6" w:rsidP="00B7483C">
      <w:pPr>
        <w:jc w:val="both"/>
        <w:rPr>
          <w:rFonts w:ascii="Maiandra GD" w:hAnsi="Maiandra GD" w:cs="Maiandra GD"/>
          <w:sz w:val="18"/>
          <w:szCs w:val="18"/>
          <w:lang w:val="es-ES"/>
        </w:rPr>
      </w:pPr>
    </w:p>
    <w:p w:rsidR="002D00A6" w:rsidRPr="00B7483C" w:rsidRDefault="002D00A6" w:rsidP="00573E00">
      <w:pPr>
        <w:jc w:val="both"/>
        <w:rPr>
          <w:rFonts w:ascii="Maiandra GD" w:hAnsi="Maiandra GD" w:cs="Maiandra GD"/>
          <w:sz w:val="18"/>
          <w:szCs w:val="18"/>
          <w:lang w:val="es-ES"/>
        </w:rPr>
      </w:pPr>
      <w:r w:rsidRPr="00B7483C">
        <w:rPr>
          <w:rFonts w:ascii="Maiandra GD" w:hAnsi="Maiandra GD" w:cs="Maiandra GD"/>
          <w:sz w:val="18"/>
          <w:szCs w:val="18"/>
          <w:lang w:val="es-ES"/>
        </w:rPr>
        <w:t>Secretaria(o) de Junta de Gobierno:</w:t>
      </w:r>
    </w:p>
    <w:p w:rsidR="002D00A6" w:rsidRPr="00F65F1A" w:rsidRDefault="002D00A6" w:rsidP="00573E00">
      <w:pPr>
        <w:jc w:val="both"/>
        <w:rPr>
          <w:rFonts w:ascii="Maiandra GD" w:hAnsi="Maiandra GD" w:cs="Maiandra GD"/>
          <w:sz w:val="18"/>
          <w:szCs w:val="18"/>
          <w:lang w:val="es-ES"/>
        </w:rPr>
      </w:pPr>
      <w:r w:rsidRPr="00B7483C">
        <w:rPr>
          <w:rFonts w:ascii="Maiandra GD" w:hAnsi="Maiandra GD" w:cs="Maiandra GD"/>
          <w:sz w:val="18"/>
          <w:szCs w:val="18"/>
          <w:lang w:val="es-ES"/>
        </w:rPr>
        <w:t>Licda. Zulma Verónica Palacios Casco (A partir del 5 de julio de 2011)</w:t>
      </w: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9D1F11" w:rsidP="004D2C83">
      <w:pPr>
        <w:jc w:val="both"/>
        <w:rPr>
          <w:rFonts w:ascii="Arial" w:hAnsi="Arial" w:cs="Arial"/>
          <w:b/>
          <w:bCs/>
          <w:color w:val="365F91"/>
          <w:sz w:val="20"/>
          <w:szCs w:val="20"/>
          <w:lang w:val="es-ES"/>
        </w:rPr>
      </w:pPr>
      <w:r>
        <w:rPr>
          <w:noProof/>
          <w:lang w:eastAsia="es-SV"/>
        </w:rPr>
        <w:drawing>
          <wp:anchor distT="0" distB="0" distL="114300" distR="114300" simplePos="0" relativeHeight="251566592" behindDoc="1" locked="0" layoutInCell="1" allowOverlap="1">
            <wp:simplePos x="0" y="0"/>
            <wp:positionH relativeFrom="column">
              <wp:posOffset>-1247140</wp:posOffset>
            </wp:positionH>
            <wp:positionV relativeFrom="paragraph">
              <wp:posOffset>-897890</wp:posOffset>
            </wp:positionV>
            <wp:extent cx="3286125" cy="2924175"/>
            <wp:effectExtent l="0" t="0" r="9525" b="9525"/>
            <wp:wrapNone/>
            <wp:docPr id="17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lum bright="70000" contrast="-70000"/>
                      <a:extLst>
                        <a:ext uri="{28A0092B-C50C-407E-A947-70E740481C1C}">
                          <a14:useLocalDpi xmlns:a14="http://schemas.microsoft.com/office/drawing/2010/main" val="0"/>
                        </a:ext>
                      </a:extLst>
                    </a:blip>
                    <a:srcRect/>
                    <a:stretch>
                      <a:fillRect/>
                    </a:stretch>
                  </pic:blipFill>
                  <pic:spPr bwMode="auto">
                    <a:xfrm>
                      <a:off x="0" y="0"/>
                      <a:ext cx="3286125" cy="2924175"/>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Pr="001B030D" w:rsidRDefault="002D00A6" w:rsidP="004D2C83">
      <w:pPr>
        <w:widowControl w:val="0"/>
        <w:rPr>
          <w:rFonts w:ascii="Tw Cen MT" w:eastAsia="Meiryo" w:hAnsi="Tw Cen MT"/>
          <w:sz w:val="72"/>
          <w:szCs w:val="72"/>
          <w:lang w:val="es-ES"/>
        </w:rPr>
      </w:pPr>
      <w:r>
        <w:rPr>
          <w:rFonts w:ascii="Tw Cen MT" w:eastAsia="Meiryo" w:hAnsi="Tw Cen MT" w:cs="Tw Cen MT"/>
          <w:sz w:val="72"/>
          <w:szCs w:val="72"/>
          <w:lang w:val="es-ES"/>
        </w:rPr>
        <w:t>CAPÍTULO 1</w:t>
      </w:r>
    </w:p>
    <w:p w:rsidR="002D00A6" w:rsidRPr="00391457" w:rsidRDefault="002D00A6" w:rsidP="004D2C83">
      <w:pPr>
        <w:widowControl w:val="0"/>
        <w:rPr>
          <w:rFonts w:ascii="Utsaah" w:eastAsia="Meiryo" w:hAnsi="Utsaah"/>
          <w:b/>
          <w:bCs/>
          <w:sz w:val="38"/>
          <w:szCs w:val="38"/>
          <w:lang w:val="es-ES"/>
        </w:rPr>
      </w:pPr>
    </w:p>
    <w:p w:rsidR="002D00A6" w:rsidRPr="00391457" w:rsidRDefault="002D00A6" w:rsidP="004D2C83">
      <w:pPr>
        <w:widowControl w:val="0"/>
        <w:ind w:left="1416" w:right="1552"/>
        <w:jc w:val="both"/>
        <w:rPr>
          <w:rFonts w:ascii="Tw Cen MT" w:eastAsia="Meiryo" w:hAnsi="Tw Cen MT"/>
          <w:sz w:val="28"/>
          <w:szCs w:val="28"/>
          <w:lang w:val="es-ES"/>
        </w:rPr>
      </w:pPr>
      <w:r w:rsidRPr="004D2C83">
        <w:rPr>
          <w:rFonts w:ascii="Tw Cen MT" w:eastAsia="Meiryo" w:hAnsi="Tw Cen MT" w:cs="Tw Cen MT"/>
          <w:sz w:val="28"/>
          <w:szCs w:val="28"/>
          <w:lang w:val="es-ES"/>
        </w:rPr>
        <w:t>ADMINISTRACIÓN</w:t>
      </w: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4D2C83">
      <w:pPr>
        <w:jc w:val="both"/>
        <w:rPr>
          <w:rFonts w:ascii="Arial" w:hAnsi="Arial" w:cs="Arial"/>
          <w:b/>
          <w:bCs/>
          <w:color w:val="365F91"/>
          <w:sz w:val="20"/>
          <w:szCs w:val="20"/>
          <w:lang w:val="es-ES"/>
        </w:rPr>
      </w:pPr>
    </w:p>
    <w:p w:rsidR="002D00A6" w:rsidRDefault="002D00A6" w:rsidP="00F910CC">
      <w:pPr>
        <w:jc w:val="both"/>
        <w:rPr>
          <w:rFonts w:ascii="Tw Cen MT" w:hAnsi="Tw Cen MT" w:cs="Tw Cen MT"/>
          <w:b/>
          <w:bCs/>
          <w:color w:val="365F91"/>
          <w:sz w:val="28"/>
          <w:szCs w:val="28"/>
          <w:lang w:val="es-ES"/>
        </w:rPr>
      </w:pPr>
    </w:p>
    <w:p w:rsidR="00D05854" w:rsidRDefault="00D05854" w:rsidP="00F910CC">
      <w:pPr>
        <w:jc w:val="both"/>
        <w:rPr>
          <w:rFonts w:ascii="Tw Cen MT" w:hAnsi="Tw Cen MT" w:cs="Tw Cen MT"/>
          <w:b/>
          <w:bCs/>
          <w:color w:val="365F91"/>
          <w:sz w:val="28"/>
          <w:szCs w:val="28"/>
          <w:lang w:val="es-ES"/>
        </w:rPr>
      </w:pPr>
    </w:p>
    <w:p w:rsidR="002D00A6" w:rsidRPr="00B7483C" w:rsidRDefault="002D00A6" w:rsidP="00F910CC">
      <w:pPr>
        <w:jc w:val="both"/>
        <w:rPr>
          <w:rFonts w:ascii="Tw Cen MT" w:hAnsi="Tw Cen MT" w:cs="Tw Cen MT"/>
          <w:b/>
          <w:bCs/>
          <w:color w:val="365F91"/>
          <w:sz w:val="28"/>
          <w:szCs w:val="28"/>
          <w:lang w:val="es-ES"/>
        </w:rPr>
      </w:pPr>
      <w:r w:rsidRPr="00B7483C">
        <w:rPr>
          <w:rFonts w:ascii="Tw Cen MT" w:hAnsi="Tw Cen MT" w:cs="Tw Cen MT"/>
          <w:b/>
          <w:bCs/>
          <w:color w:val="365F91"/>
          <w:sz w:val="28"/>
          <w:szCs w:val="28"/>
          <w:lang w:val="es-ES"/>
        </w:rPr>
        <w:lastRenderedPageBreak/>
        <w:t>EJECUTIVOS DE LA EMPRESA</w:t>
      </w:r>
    </w:p>
    <w:p w:rsidR="002D00A6" w:rsidRPr="009B7908" w:rsidRDefault="002D00A6" w:rsidP="00F910CC">
      <w:pPr>
        <w:jc w:val="both"/>
        <w:rPr>
          <w:rFonts w:ascii="Maiandra GD" w:hAnsi="Maiandra GD" w:cs="Maiandra GD"/>
          <w:sz w:val="18"/>
          <w:szCs w:val="18"/>
          <w:highlight w:val="yellow"/>
        </w:rPr>
      </w:pPr>
    </w:p>
    <w:tbl>
      <w:tblPr>
        <w:tblW w:w="10173" w:type="dxa"/>
        <w:tblInd w:w="-106" w:type="dxa"/>
        <w:tblLook w:val="0000" w:firstRow="0" w:lastRow="0" w:firstColumn="0" w:lastColumn="0" w:noHBand="0" w:noVBand="0"/>
      </w:tblPr>
      <w:tblGrid>
        <w:gridCol w:w="5070"/>
        <w:gridCol w:w="5103"/>
      </w:tblGrid>
      <w:tr w:rsidR="002D00A6" w:rsidRPr="009B7908">
        <w:trPr>
          <w:trHeight w:val="284"/>
        </w:trPr>
        <w:tc>
          <w:tcPr>
            <w:tcW w:w="5070"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Directora Ejecutiva</w:t>
            </w:r>
          </w:p>
        </w:tc>
        <w:tc>
          <w:tcPr>
            <w:tcW w:w="5103" w:type="dxa"/>
          </w:tcPr>
          <w:p w:rsidR="002D00A6" w:rsidRPr="00B0282A" w:rsidRDefault="002D00A6" w:rsidP="00B0282A">
            <w:pPr>
              <w:ind w:left="-108"/>
              <w:rPr>
                <w:rFonts w:ascii="Maiandra GD" w:hAnsi="Maiandra GD" w:cs="Maiandra GD"/>
                <w:sz w:val="20"/>
                <w:szCs w:val="20"/>
              </w:rPr>
            </w:pPr>
            <w:r w:rsidRPr="00B0282A">
              <w:rPr>
                <w:rFonts w:ascii="Maiandra GD" w:hAnsi="Maiandra GD" w:cs="Maiandra GD"/>
                <w:sz w:val="20"/>
                <w:szCs w:val="20"/>
              </w:rPr>
              <w:t>Gerencia de Agua y Saneamiento Fondos BID-AECID</w:t>
            </w:r>
          </w:p>
        </w:tc>
      </w:tr>
      <w:tr w:rsidR="002D00A6" w:rsidRPr="009B7908">
        <w:trPr>
          <w:trHeight w:val="284"/>
        </w:trPr>
        <w:tc>
          <w:tcPr>
            <w:tcW w:w="5070" w:type="dxa"/>
          </w:tcPr>
          <w:p w:rsidR="002D00A6" w:rsidRPr="00B0282A" w:rsidRDefault="002D00A6" w:rsidP="00015A4A">
            <w:pPr>
              <w:rPr>
                <w:rFonts w:ascii="Maiandra GD" w:hAnsi="Maiandra GD" w:cs="Maiandra GD"/>
                <w:sz w:val="20"/>
                <w:szCs w:val="20"/>
                <w:lang w:val="es-ES"/>
              </w:rPr>
            </w:pPr>
            <w:r w:rsidRPr="00B0282A">
              <w:rPr>
                <w:rFonts w:ascii="Maiandra GD" w:hAnsi="Maiandra GD" w:cs="Maiandra GD"/>
                <w:sz w:val="20"/>
                <w:szCs w:val="20"/>
                <w:lang w:val="es-ES"/>
              </w:rPr>
              <w:t>Dra. Aloña Beatriz Yarza</w:t>
            </w:r>
          </w:p>
        </w:tc>
        <w:tc>
          <w:tcPr>
            <w:tcW w:w="5103" w:type="dxa"/>
          </w:tcPr>
          <w:p w:rsidR="002D00A6" w:rsidRPr="00B0282A" w:rsidRDefault="002D00A6" w:rsidP="00B0282A">
            <w:pPr>
              <w:ind w:left="-108"/>
              <w:rPr>
                <w:rFonts w:ascii="Maiandra GD" w:hAnsi="Maiandra GD" w:cs="Maiandra GD"/>
                <w:sz w:val="20"/>
                <w:szCs w:val="20"/>
              </w:rPr>
            </w:pPr>
            <w:r w:rsidRPr="00B0282A">
              <w:rPr>
                <w:rFonts w:ascii="Maiandra GD" w:hAnsi="Maiandra GD" w:cs="Maiandra GD"/>
                <w:sz w:val="20"/>
                <w:szCs w:val="20"/>
              </w:rPr>
              <w:t>Ing. Mario Alfonso Martínez Valladares</w:t>
            </w:r>
          </w:p>
        </w:tc>
      </w:tr>
      <w:tr w:rsidR="002D00A6" w:rsidRPr="009B7908">
        <w:trPr>
          <w:trHeight w:val="284"/>
        </w:trPr>
        <w:tc>
          <w:tcPr>
            <w:tcW w:w="5070" w:type="dxa"/>
          </w:tcPr>
          <w:p w:rsidR="002D00A6" w:rsidRPr="00B0282A" w:rsidRDefault="002D00A6" w:rsidP="00AE3128">
            <w:pPr>
              <w:rPr>
                <w:rFonts w:ascii="Maiandra GD" w:hAnsi="Maiandra GD" w:cs="Maiandra GD"/>
                <w:sz w:val="20"/>
                <w:szCs w:val="20"/>
                <w:highlight w:val="yellow"/>
                <w:lang w:val="es-ES"/>
              </w:rPr>
            </w:pPr>
          </w:p>
        </w:tc>
        <w:tc>
          <w:tcPr>
            <w:tcW w:w="5103" w:type="dxa"/>
          </w:tcPr>
          <w:p w:rsidR="002D00A6" w:rsidRPr="00B0282A" w:rsidRDefault="002D00A6" w:rsidP="00B0282A">
            <w:pPr>
              <w:ind w:left="-108"/>
              <w:rPr>
                <w:rFonts w:ascii="Maiandra GD" w:hAnsi="Maiandra GD" w:cs="Maiandra GD"/>
                <w:sz w:val="20"/>
                <w:szCs w:val="20"/>
                <w:highlight w:val="yellow"/>
              </w:rPr>
            </w:pPr>
          </w:p>
        </w:tc>
      </w:tr>
      <w:tr w:rsidR="002D00A6" w:rsidRPr="009B7908">
        <w:trPr>
          <w:trHeight w:val="284"/>
        </w:trPr>
        <w:tc>
          <w:tcPr>
            <w:tcW w:w="5070"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Director Técnico</w:t>
            </w:r>
          </w:p>
        </w:tc>
        <w:tc>
          <w:tcPr>
            <w:tcW w:w="5103" w:type="dxa"/>
          </w:tcPr>
          <w:p w:rsidR="002D00A6" w:rsidRPr="00B0282A" w:rsidRDefault="002D00A6" w:rsidP="00B0282A">
            <w:pPr>
              <w:ind w:left="-108"/>
              <w:rPr>
                <w:rFonts w:ascii="Maiandra GD" w:hAnsi="Maiandra GD" w:cs="Maiandra GD"/>
                <w:sz w:val="20"/>
                <w:szCs w:val="20"/>
              </w:rPr>
            </w:pPr>
            <w:r w:rsidRPr="00B0282A">
              <w:rPr>
                <w:rFonts w:ascii="Maiandra GD" w:hAnsi="Maiandra GD" w:cs="Maiandra GD"/>
                <w:sz w:val="20"/>
                <w:szCs w:val="20"/>
              </w:rPr>
              <w:t>Sub Gerencia de Comunicaciones y Relaciones Públicas</w:t>
            </w:r>
          </w:p>
        </w:tc>
      </w:tr>
      <w:tr w:rsidR="002D00A6" w:rsidRPr="009B7908">
        <w:trPr>
          <w:trHeight w:val="284"/>
        </w:trPr>
        <w:tc>
          <w:tcPr>
            <w:tcW w:w="5070"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Ing. José Saúl Vásquez Ortega</w:t>
            </w:r>
          </w:p>
        </w:tc>
        <w:tc>
          <w:tcPr>
            <w:tcW w:w="5103" w:type="dxa"/>
          </w:tcPr>
          <w:p w:rsidR="002D00A6" w:rsidRPr="00B0282A" w:rsidRDefault="002D00A6" w:rsidP="00B0282A">
            <w:pPr>
              <w:ind w:left="-108"/>
              <w:rPr>
                <w:rFonts w:ascii="Maiandra GD" w:hAnsi="Maiandra GD" w:cs="Maiandra GD"/>
                <w:sz w:val="20"/>
                <w:szCs w:val="20"/>
              </w:rPr>
            </w:pPr>
            <w:r w:rsidRPr="00B0282A">
              <w:rPr>
                <w:rFonts w:ascii="Maiandra GD" w:hAnsi="Maiandra GD" w:cs="Maiandra GD"/>
                <w:sz w:val="20"/>
                <w:szCs w:val="20"/>
              </w:rPr>
              <w:t>Licda. Silvia Irene Magaña Azmitia</w:t>
            </w:r>
          </w:p>
        </w:tc>
      </w:tr>
      <w:tr w:rsidR="002D00A6" w:rsidRPr="009B7908">
        <w:trPr>
          <w:trHeight w:val="284"/>
        </w:trPr>
        <w:tc>
          <w:tcPr>
            <w:tcW w:w="5070" w:type="dxa"/>
          </w:tcPr>
          <w:p w:rsidR="002D00A6" w:rsidRPr="00B0282A" w:rsidRDefault="002D00A6" w:rsidP="00AE3128">
            <w:pPr>
              <w:rPr>
                <w:rFonts w:ascii="Maiandra GD" w:hAnsi="Maiandra GD" w:cs="Maiandra GD"/>
                <w:sz w:val="20"/>
                <w:szCs w:val="20"/>
                <w:highlight w:val="yellow"/>
                <w:lang w:val="es-ES"/>
              </w:rPr>
            </w:pPr>
          </w:p>
        </w:tc>
        <w:tc>
          <w:tcPr>
            <w:tcW w:w="5103" w:type="dxa"/>
          </w:tcPr>
          <w:p w:rsidR="002D00A6" w:rsidRPr="00B0282A" w:rsidRDefault="002D00A6" w:rsidP="00B0282A">
            <w:pPr>
              <w:ind w:left="-108"/>
              <w:rPr>
                <w:rFonts w:ascii="Maiandra GD" w:hAnsi="Maiandra GD" w:cs="Maiandra GD"/>
                <w:sz w:val="20"/>
                <w:szCs w:val="20"/>
                <w:highlight w:val="yellow"/>
              </w:rPr>
            </w:pPr>
          </w:p>
        </w:tc>
      </w:tr>
      <w:tr w:rsidR="002D00A6" w:rsidRPr="009B7908">
        <w:trPr>
          <w:trHeight w:val="284"/>
        </w:trPr>
        <w:tc>
          <w:tcPr>
            <w:tcW w:w="5070" w:type="dxa"/>
          </w:tcPr>
          <w:p w:rsidR="002D00A6" w:rsidRPr="00B0282A" w:rsidRDefault="002D00A6" w:rsidP="00AE3128">
            <w:pPr>
              <w:rPr>
                <w:rFonts w:ascii="Maiandra GD" w:hAnsi="Maiandra GD" w:cs="Maiandra GD"/>
                <w:sz w:val="20"/>
                <w:szCs w:val="20"/>
                <w:lang w:val="es-ES"/>
              </w:rPr>
            </w:pPr>
            <w:r w:rsidRPr="00B0282A">
              <w:rPr>
                <w:rFonts w:ascii="Maiandra GD" w:hAnsi="Maiandra GD" w:cs="Maiandra GD"/>
                <w:sz w:val="20"/>
                <w:szCs w:val="20"/>
                <w:lang w:val="es-ES"/>
              </w:rPr>
              <w:t>Director de Tecnologías de Información</w:t>
            </w:r>
          </w:p>
        </w:tc>
        <w:tc>
          <w:tcPr>
            <w:tcW w:w="5103" w:type="dxa"/>
          </w:tcPr>
          <w:p w:rsidR="002D00A6" w:rsidRPr="00B0282A" w:rsidRDefault="002D00A6" w:rsidP="00B0282A">
            <w:pPr>
              <w:ind w:left="-108"/>
              <w:rPr>
                <w:rFonts w:ascii="Maiandra GD" w:hAnsi="Maiandra GD" w:cs="Maiandra GD"/>
                <w:sz w:val="20"/>
                <w:szCs w:val="20"/>
                <w:lang w:val="es-ES"/>
              </w:rPr>
            </w:pPr>
            <w:r w:rsidRPr="00B0282A">
              <w:rPr>
                <w:rFonts w:ascii="Maiandra GD" w:hAnsi="Maiandra GD" w:cs="Maiandra GD"/>
                <w:sz w:val="20"/>
                <w:szCs w:val="20"/>
                <w:lang w:val="es-ES"/>
              </w:rPr>
              <w:t>Unidad de Auditoría Interna</w:t>
            </w:r>
          </w:p>
        </w:tc>
      </w:tr>
      <w:tr w:rsidR="002D00A6" w:rsidRPr="009B7908">
        <w:trPr>
          <w:trHeight w:val="284"/>
        </w:trPr>
        <w:tc>
          <w:tcPr>
            <w:tcW w:w="5070" w:type="dxa"/>
          </w:tcPr>
          <w:p w:rsidR="002D00A6" w:rsidRPr="00B0282A" w:rsidRDefault="002D00A6" w:rsidP="00AE3128">
            <w:pPr>
              <w:rPr>
                <w:rFonts w:ascii="Maiandra GD" w:hAnsi="Maiandra GD" w:cs="Maiandra GD"/>
                <w:sz w:val="20"/>
                <w:szCs w:val="20"/>
                <w:lang w:val="es-ES"/>
              </w:rPr>
            </w:pPr>
            <w:r w:rsidRPr="00B0282A">
              <w:rPr>
                <w:rFonts w:ascii="Maiandra GD" w:hAnsi="Maiandra GD" w:cs="Maiandra GD"/>
                <w:sz w:val="20"/>
                <w:szCs w:val="20"/>
                <w:lang w:val="es-ES"/>
              </w:rPr>
              <w:t>Lic. Raúl Antonio Cárcamo</w:t>
            </w:r>
          </w:p>
        </w:tc>
        <w:tc>
          <w:tcPr>
            <w:tcW w:w="5103" w:type="dxa"/>
          </w:tcPr>
          <w:p w:rsidR="002D00A6" w:rsidRPr="00B0282A" w:rsidRDefault="002D00A6" w:rsidP="00B0282A">
            <w:pPr>
              <w:ind w:left="-108"/>
              <w:rPr>
                <w:rFonts w:ascii="Maiandra GD" w:hAnsi="Maiandra GD" w:cs="Maiandra GD"/>
                <w:sz w:val="20"/>
                <w:szCs w:val="20"/>
                <w:lang w:val="es-ES"/>
              </w:rPr>
            </w:pPr>
            <w:r w:rsidRPr="00B0282A">
              <w:rPr>
                <w:rFonts w:ascii="Maiandra GD" w:hAnsi="Maiandra GD" w:cs="Maiandra GD"/>
                <w:sz w:val="20"/>
                <w:szCs w:val="20"/>
                <w:lang w:val="es-ES"/>
              </w:rPr>
              <w:t>Lic. José Arturo Chachagua Pimentel</w:t>
            </w:r>
          </w:p>
        </w:tc>
      </w:tr>
      <w:tr w:rsidR="002D00A6" w:rsidRPr="009B7908">
        <w:trPr>
          <w:trHeight w:val="284"/>
        </w:trPr>
        <w:tc>
          <w:tcPr>
            <w:tcW w:w="5070" w:type="dxa"/>
          </w:tcPr>
          <w:p w:rsidR="002D00A6" w:rsidRPr="00B0282A" w:rsidRDefault="002D00A6" w:rsidP="00AE3128">
            <w:pPr>
              <w:rPr>
                <w:rFonts w:ascii="Maiandra GD" w:hAnsi="Maiandra GD" w:cs="Maiandra GD"/>
                <w:sz w:val="20"/>
                <w:szCs w:val="20"/>
                <w:highlight w:val="yellow"/>
                <w:lang w:val="es-ES"/>
              </w:rPr>
            </w:pPr>
          </w:p>
        </w:tc>
        <w:tc>
          <w:tcPr>
            <w:tcW w:w="5103" w:type="dxa"/>
          </w:tcPr>
          <w:p w:rsidR="002D00A6" w:rsidRPr="00B0282A" w:rsidRDefault="002D00A6" w:rsidP="00B0282A">
            <w:pPr>
              <w:ind w:left="-108"/>
              <w:rPr>
                <w:rFonts w:ascii="Maiandra GD" w:hAnsi="Maiandra GD" w:cs="Maiandra GD"/>
                <w:sz w:val="20"/>
                <w:szCs w:val="20"/>
                <w:lang w:val="es-ES"/>
              </w:rPr>
            </w:pPr>
          </w:p>
        </w:tc>
      </w:tr>
      <w:tr w:rsidR="002D00A6" w:rsidRPr="009F0B6A">
        <w:trPr>
          <w:trHeight w:val="284"/>
        </w:trPr>
        <w:tc>
          <w:tcPr>
            <w:tcW w:w="5070" w:type="dxa"/>
          </w:tcPr>
          <w:p w:rsidR="002D00A6" w:rsidRPr="00B0282A" w:rsidRDefault="002D00A6" w:rsidP="005710A0">
            <w:pPr>
              <w:rPr>
                <w:rFonts w:ascii="Maiandra GD" w:hAnsi="Maiandra GD" w:cs="Maiandra GD"/>
                <w:sz w:val="20"/>
                <w:szCs w:val="20"/>
              </w:rPr>
            </w:pPr>
            <w:r w:rsidRPr="00B0282A">
              <w:rPr>
                <w:rFonts w:ascii="Maiandra GD" w:hAnsi="Maiandra GD" w:cs="Maiandra GD"/>
                <w:sz w:val="20"/>
                <w:szCs w:val="20"/>
                <w:lang w:val="es-ES"/>
              </w:rPr>
              <w:t>Sub Dirección de Ingeniería y Proyectos</w:t>
            </w:r>
          </w:p>
        </w:tc>
        <w:tc>
          <w:tcPr>
            <w:tcW w:w="5103" w:type="dxa"/>
          </w:tcPr>
          <w:p w:rsidR="002D00A6" w:rsidRPr="00B0282A" w:rsidRDefault="002D00A6" w:rsidP="00B0282A">
            <w:pPr>
              <w:ind w:left="-108"/>
              <w:rPr>
                <w:rFonts w:ascii="Maiandra GD" w:hAnsi="Maiandra GD" w:cs="Maiandra GD"/>
                <w:sz w:val="20"/>
                <w:szCs w:val="20"/>
                <w:lang w:val="es-ES"/>
              </w:rPr>
            </w:pPr>
            <w:r w:rsidRPr="00B0282A">
              <w:rPr>
                <w:rFonts w:ascii="Maiandra GD" w:hAnsi="Maiandra GD" w:cs="Maiandra GD"/>
                <w:sz w:val="20"/>
                <w:szCs w:val="20"/>
              </w:rPr>
              <w:t>Unidad de Acceso a la Información Pública</w:t>
            </w:r>
          </w:p>
        </w:tc>
      </w:tr>
      <w:tr w:rsidR="002D00A6" w:rsidRPr="009F0B6A">
        <w:trPr>
          <w:trHeight w:val="284"/>
        </w:trPr>
        <w:tc>
          <w:tcPr>
            <w:tcW w:w="5070" w:type="dxa"/>
          </w:tcPr>
          <w:p w:rsidR="002D00A6" w:rsidRPr="00B0282A" w:rsidRDefault="002D00A6" w:rsidP="005710A0">
            <w:pPr>
              <w:rPr>
                <w:rFonts w:ascii="Maiandra GD" w:hAnsi="Maiandra GD" w:cs="Maiandra GD"/>
                <w:sz w:val="20"/>
                <w:szCs w:val="20"/>
              </w:rPr>
            </w:pPr>
            <w:r w:rsidRPr="00B0282A">
              <w:rPr>
                <w:rFonts w:ascii="Maiandra GD" w:hAnsi="Maiandra GD" w:cs="Maiandra GD"/>
                <w:sz w:val="20"/>
                <w:szCs w:val="20"/>
                <w:lang w:val="es-ES"/>
              </w:rPr>
              <w:t>Ing. Thomas Dietrich Boekle</w:t>
            </w:r>
          </w:p>
        </w:tc>
        <w:tc>
          <w:tcPr>
            <w:tcW w:w="5103" w:type="dxa"/>
          </w:tcPr>
          <w:p w:rsidR="002D00A6" w:rsidRPr="00B0282A" w:rsidRDefault="002D00A6" w:rsidP="00B0282A">
            <w:pPr>
              <w:ind w:left="-108"/>
              <w:rPr>
                <w:rFonts w:ascii="Maiandra GD" w:hAnsi="Maiandra GD" w:cs="Maiandra GD"/>
                <w:sz w:val="20"/>
                <w:szCs w:val="20"/>
                <w:lang w:val="es-ES"/>
              </w:rPr>
            </w:pPr>
            <w:r w:rsidRPr="00B0282A">
              <w:rPr>
                <w:rFonts w:ascii="Maiandra GD" w:hAnsi="Maiandra GD" w:cs="Maiandra GD"/>
                <w:sz w:val="20"/>
                <w:szCs w:val="20"/>
              </w:rPr>
              <w:t>Licda. Morena Guadalupe Juárez</w:t>
            </w:r>
          </w:p>
        </w:tc>
      </w:tr>
      <w:tr w:rsidR="002D00A6" w:rsidRPr="009B7908">
        <w:trPr>
          <w:trHeight w:val="284"/>
        </w:trPr>
        <w:tc>
          <w:tcPr>
            <w:tcW w:w="5070" w:type="dxa"/>
          </w:tcPr>
          <w:p w:rsidR="002D00A6" w:rsidRPr="00B0282A" w:rsidRDefault="002D00A6" w:rsidP="00B0282A">
            <w:pPr>
              <w:ind w:right="-108"/>
              <w:rPr>
                <w:rFonts w:ascii="Maiandra GD" w:hAnsi="Maiandra GD" w:cs="Maiandra GD"/>
                <w:sz w:val="20"/>
                <w:szCs w:val="20"/>
              </w:rPr>
            </w:pPr>
          </w:p>
        </w:tc>
        <w:tc>
          <w:tcPr>
            <w:tcW w:w="5103" w:type="dxa"/>
          </w:tcPr>
          <w:p w:rsidR="002D00A6" w:rsidRPr="00B0282A" w:rsidRDefault="002D00A6" w:rsidP="00B0282A">
            <w:pPr>
              <w:ind w:left="-108"/>
              <w:rPr>
                <w:rFonts w:ascii="Maiandra GD" w:hAnsi="Maiandra GD" w:cs="Maiandra GD"/>
                <w:sz w:val="20"/>
                <w:szCs w:val="20"/>
                <w:lang w:val="es-ES"/>
              </w:rPr>
            </w:pPr>
          </w:p>
        </w:tc>
      </w:tr>
      <w:tr w:rsidR="002D00A6" w:rsidRPr="009B7908">
        <w:trPr>
          <w:trHeight w:val="284"/>
        </w:trPr>
        <w:tc>
          <w:tcPr>
            <w:tcW w:w="5070" w:type="dxa"/>
          </w:tcPr>
          <w:p w:rsidR="002D00A6" w:rsidRPr="00B0282A" w:rsidRDefault="002D00A6" w:rsidP="00B0282A">
            <w:pPr>
              <w:ind w:right="-108"/>
              <w:rPr>
                <w:rFonts w:ascii="Maiandra GD" w:hAnsi="Maiandra GD" w:cs="Maiandra GD"/>
                <w:sz w:val="20"/>
                <w:szCs w:val="20"/>
              </w:rPr>
            </w:pPr>
            <w:r w:rsidRPr="00B0282A">
              <w:rPr>
                <w:rFonts w:ascii="Maiandra GD" w:hAnsi="Maiandra GD" w:cs="Maiandra GD"/>
                <w:sz w:val="20"/>
                <w:szCs w:val="20"/>
              </w:rPr>
              <w:t>Gerencia de Planificación y Desarrollo</w:t>
            </w:r>
          </w:p>
        </w:tc>
        <w:tc>
          <w:tcPr>
            <w:tcW w:w="5103" w:type="dxa"/>
          </w:tcPr>
          <w:p w:rsidR="002D00A6" w:rsidRPr="00B0282A" w:rsidRDefault="002D00A6" w:rsidP="00B0282A">
            <w:pPr>
              <w:ind w:left="-108"/>
              <w:rPr>
                <w:rFonts w:ascii="Maiandra GD" w:hAnsi="Maiandra GD" w:cs="Maiandra GD"/>
                <w:sz w:val="20"/>
                <w:szCs w:val="20"/>
                <w:lang w:val="es-ES"/>
              </w:rPr>
            </w:pPr>
            <w:r w:rsidRPr="00B0282A">
              <w:rPr>
                <w:rFonts w:ascii="Maiandra GD" w:hAnsi="Maiandra GD" w:cs="Maiandra GD"/>
                <w:sz w:val="20"/>
                <w:szCs w:val="20"/>
                <w:lang w:val="es-ES"/>
              </w:rPr>
              <w:t>Unidad Financiera Institucional</w:t>
            </w: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rPr>
            </w:pPr>
            <w:r w:rsidRPr="00B0282A">
              <w:rPr>
                <w:rFonts w:ascii="Maiandra GD" w:hAnsi="Maiandra GD" w:cs="Maiandra GD"/>
                <w:sz w:val="20"/>
                <w:szCs w:val="20"/>
              </w:rPr>
              <w:t>Ing. José Manuel Linares Mancía</w:t>
            </w:r>
          </w:p>
        </w:tc>
        <w:tc>
          <w:tcPr>
            <w:tcW w:w="5103" w:type="dxa"/>
          </w:tcPr>
          <w:p w:rsidR="002D00A6" w:rsidRPr="00B0282A" w:rsidRDefault="002D00A6" w:rsidP="00B0282A">
            <w:pPr>
              <w:ind w:left="-108"/>
              <w:rPr>
                <w:rFonts w:ascii="Maiandra GD" w:hAnsi="Maiandra GD" w:cs="Maiandra GD"/>
                <w:sz w:val="20"/>
                <w:szCs w:val="20"/>
                <w:lang w:val="es-ES"/>
              </w:rPr>
            </w:pPr>
            <w:r w:rsidRPr="00B0282A">
              <w:rPr>
                <w:rFonts w:ascii="Maiandra GD" w:hAnsi="Maiandra GD" w:cs="Maiandra GD"/>
                <w:sz w:val="20"/>
                <w:szCs w:val="20"/>
                <w:lang w:val="es-ES"/>
              </w:rPr>
              <w:t>Licda. Ana Gloria Munguía</w:t>
            </w: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highlight w:val="yellow"/>
                <w:lang w:val="es-ES"/>
              </w:rPr>
            </w:pPr>
          </w:p>
        </w:tc>
        <w:tc>
          <w:tcPr>
            <w:tcW w:w="5103" w:type="dxa"/>
          </w:tcPr>
          <w:p w:rsidR="002D00A6" w:rsidRPr="00B0282A" w:rsidRDefault="002D00A6" w:rsidP="00B0282A">
            <w:pPr>
              <w:ind w:left="-108"/>
              <w:rPr>
                <w:rFonts w:ascii="Maiandra GD" w:hAnsi="Maiandra GD" w:cs="Maiandra GD"/>
                <w:sz w:val="20"/>
                <w:szCs w:val="20"/>
                <w:lang w:val="es-ES"/>
              </w:rPr>
            </w:pP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rPr>
            </w:pPr>
            <w:r w:rsidRPr="00B0282A">
              <w:rPr>
                <w:rFonts w:ascii="Maiandra GD" w:hAnsi="Maiandra GD" w:cs="Maiandra GD"/>
                <w:sz w:val="20"/>
                <w:szCs w:val="20"/>
              </w:rPr>
              <w:t>Gerencia de Recursos Humanos</w:t>
            </w:r>
          </w:p>
        </w:tc>
        <w:tc>
          <w:tcPr>
            <w:tcW w:w="5103" w:type="dxa"/>
          </w:tcPr>
          <w:p w:rsidR="002D00A6" w:rsidRPr="00B0282A" w:rsidRDefault="002D00A6" w:rsidP="00B0282A">
            <w:pPr>
              <w:ind w:left="-108"/>
              <w:rPr>
                <w:rFonts w:ascii="Maiandra GD" w:hAnsi="Maiandra GD" w:cs="Maiandra GD"/>
                <w:sz w:val="20"/>
                <w:szCs w:val="20"/>
                <w:lang w:val="es-ES"/>
              </w:rPr>
            </w:pPr>
            <w:r w:rsidRPr="00B0282A">
              <w:rPr>
                <w:rFonts w:ascii="Maiandra GD" w:hAnsi="Maiandra GD" w:cs="Maiandra GD"/>
                <w:sz w:val="20"/>
                <w:szCs w:val="20"/>
                <w:lang w:val="es-ES"/>
              </w:rPr>
              <w:t>Unidad de Adquisiciones y Contrataciones Institucional</w:t>
            </w: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rPr>
            </w:pPr>
            <w:r w:rsidRPr="00B0282A">
              <w:rPr>
                <w:rFonts w:ascii="Maiandra GD" w:hAnsi="Maiandra GD" w:cs="Maiandra GD"/>
                <w:sz w:val="20"/>
                <w:szCs w:val="20"/>
              </w:rPr>
              <w:t>Lic. Jorge Alberto Bolaños Escudero</w:t>
            </w:r>
          </w:p>
        </w:tc>
        <w:tc>
          <w:tcPr>
            <w:tcW w:w="5103" w:type="dxa"/>
          </w:tcPr>
          <w:p w:rsidR="002D00A6" w:rsidRPr="00B0282A" w:rsidRDefault="002D00A6" w:rsidP="00B0282A">
            <w:pPr>
              <w:ind w:left="-108"/>
              <w:rPr>
                <w:rFonts w:ascii="Maiandra GD" w:hAnsi="Maiandra GD" w:cs="Maiandra GD"/>
                <w:sz w:val="20"/>
                <w:szCs w:val="20"/>
              </w:rPr>
            </w:pPr>
            <w:r w:rsidRPr="00B0282A">
              <w:rPr>
                <w:rFonts w:ascii="Maiandra GD" w:hAnsi="Maiandra GD" w:cs="Maiandra GD"/>
                <w:sz w:val="20"/>
                <w:szCs w:val="20"/>
                <w:lang w:val="es-ES"/>
              </w:rPr>
              <w:t>Lic. Mario Alfredo Pérez Anaya</w:t>
            </w: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highlight w:val="yellow"/>
                <w:lang w:val="es-ES"/>
              </w:rPr>
            </w:pPr>
          </w:p>
        </w:tc>
        <w:tc>
          <w:tcPr>
            <w:tcW w:w="5103" w:type="dxa"/>
          </w:tcPr>
          <w:p w:rsidR="002D00A6" w:rsidRPr="00B0282A" w:rsidRDefault="002D00A6" w:rsidP="00B0282A">
            <w:pPr>
              <w:ind w:left="-108"/>
              <w:rPr>
                <w:rFonts w:ascii="Maiandra GD" w:hAnsi="Maiandra GD" w:cs="Maiandra GD"/>
                <w:sz w:val="20"/>
                <w:szCs w:val="20"/>
                <w:highlight w:val="yellow"/>
              </w:rPr>
            </w:pP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rPr>
            </w:pPr>
            <w:r w:rsidRPr="00B0282A">
              <w:rPr>
                <w:rFonts w:ascii="Maiandra GD" w:hAnsi="Maiandra GD" w:cs="Maiandra GD"/>
                <w:sz w:val="20"/>
                <w:szCs w:val="20"/>
              </w:rPr>
              <w:t xml:space="preserve">Gerencia Comercial  </w:t>
            </w:r>
          </w:p>
        </w:tc>
        <w:tc>
          <w:tcPr>
            <w:tcW w:w="5103" w:type="dxa"/>
          </w:tcPr>
          <w:p w:rsidR="002D00A6" w:rsidRPr="00B0282A" w:rsidRDefault="002D00A6" w:rsidP="00B0282A">
            <w:pPr>
              <w:ind w:left="-108"/>
              <w:rPr>
                <w:rFonts w:ascii="Maiandra GD" w:hAnsi="Maiandra GD" w:cs="Maiandra GD"/>
                <w:sz w:val="20"/>
                <w:szCs w:val="20"/>
              </w:rPr>
            </w:pPr>
            <w:r w:rsidRPr="00B0282A">
              <w:rPr>
                <w:rFonts w:ascii="Maiandra GD" w:hAnsi="Maiandra GD" w:cs="Maiandra GD"/>
                <w:sz w:val="20"/>
                <w:szCs w:val="20"/>
                <w:lang w:val="en-US"/>
              </w:rPr>
              <w:t xml:space="preserve">Unidad de </w:t>
            </w:r>
            <w:r w:rsidRPr="00B2429B">
              <w:rPr>
                <w:rFonts w:ascii="Maiandra GD" w:hAnsi="Maiandra GD" w:cs="Maiandra GD"/>
                <w:sz w:val="20"/>
                <w:szCs w:val="20"/>
                <w:lang w:val="es-ES"/>
              </w:rPr>
              <w:t>Secretaría</w:t>
            </w: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rPr>
            </w:pPr>
            <w:r w:rsidRPr="00B0282A">
              <w:rPr>
                <w:rFonts w:ascii="Maiandra GD" w:hAnsi="Maiandra GD" w:cs="Maiandra GD"/>
                <w:sz w:val="20"/>
                <w:szCs w:val="20"/>
              </w:rPr>
              <w:t>Lic. Guillermo Antonio Carías Guzmán</w:t>
            </w:r>
          </w:p>
        </w:tc>
        <w:tc>
          <w:tcPr>
            <w:tcW w:w="5103" w:type="dxa"/>
          </w:tcPr>
          <w:p w:rsidR="002D00A6" w:rsidRPr="00B0282A" w:rsidRDefault="002D00A6" w:rsidP="00B0282A">
            <w:pPr>
              <w:ind w:left="-108"/>
              <w:rPr>
                <w:rFonts w:ascii="Maiandra GD" w:hAnsi="Maiandra GD" w:cs="Maiandra GD"/>
                <w:sz w:val="20"/>
                <w:szCs w:val="20"/>
              </w:rPr>
            </w:pPr>
            <w:r w:rsidRPr="00B0282A">
              <w:rPr>
                <w:rFonts w:ascii="Maiandra GD" w:hAnsi="Maiandra GD" w:cs="Maiandra GD"/>
                <w:sz w:val="20"/>
                <w:szCs w:val="20"/>
              </w:rPr>
              <w:t>Licda. Zulma Verónica Palacios Casco</w:t>
            </w: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lang w:val="es-ES"/>
              </w:rPr>
            </w:pPr>
          </w:p>
        </w:tc>
        <w:tc>
          <w:tcPr>
            <w:tcW w:w="5103" w:type="dxa"/>
          </w:tcPr>
          <w:p w:rsidR="002D00A6" w:rsidRPr="00B0282A" w:rsidRDefault="002D00A6" w:rsidP="00B0282A">
            <w:pPr>
              <w:ind w:left="-108"/>
              <w:rPr>
                <w:rFonts w:ascii="Maiandra GD" w:hAnsi="Maiandra GD" w:cs="Maiandra GD"/>
                <w:sz w:val="20"/>
                <w:szCs w:val="20"/>
              </w:rPr>
            </w:pP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lang w:val="es-ES"/>
              </w:rPr>
            </w:pPr>
            <w:r w:rsidRPr="00B0282A">
              <w:rPr>
                <w:rFonts w:ascii="Maiandra GD" w:hAnsi="Maiandra GD" w:cs="Maiandra GD"/>
                <w:sz w:val="20"/>
                <w:szCs w:val="20"/>
                <w:lang w:val="es-ES"/>
              </w:rPr>
              <w:t>Gerencia de Servicios Generales y Patrimonio</w:t>
            </w:r>
          </w:p>
        </w:tc>
        <w:tc>
          <w:tcPr>
            <w:tcW w:w="5103" w:type="dxa"/>
          </w:tcPr>
          <w:p w:rsidR="002D00A6" w:rsidRPr="00B0282A" w:rsidRDefault="002D00A6" w:rsidP="00B0282A">
            <w:pPr>
              <w:ind w:left="-108"/>
              <w:rPr>
                <w:rFonts w:ascii="Maiandra GD" w:hAnsi="Maiandra GD" w:cs="Maiandra GD"/>
                <w:sz w:val="20"/>
                <w:szCs w:val="20"/>
                <w:lang w:val="en-US"/>
              </w:rPr>
            </w:pPr>
            <w:r w:rsidRPr="00B0282A">
              <w:rPr>
                <w:rFonts w:ascii="Maiandra GD" w:hAnsi="Maiandra GD" w:cs="Maiandra GD"/>
                <w:sz w:val="20"/>
                <w:szCs w:val="20"/>
                <w:lang w:val="es-ES"/>
              </w:rPr>
              <w:t>Unidad Jurídica</w:t>
            </w:r>
          </w:p>
        </w:tc>
      </w:tr>
      <w:tr w:rsidR="002D00A6" w:rsidRPr="00D05854">
        <w:trPr>
          <w:trHeight w:val="284"/>
        </w:trPr>
        <w:tc>
          <w:tcPr>
            <w:tcW w:w="5070" w:type="dxa"/>
          </w:tcPr>
          <w:p w:rsidR="002D00A6" w:rsidRPr="00B0282A" w:rsidRDefault="002D00A6" w:rsidP="005710A0">
            <w:pPr>
              <w:rPr>
                <w:rFonts w:ascii="Maiandra GD" w:hAnsi="Maiandra GD" w:cs="Maiandra GD"/>
                <w:sz w:val="20"/>
                <w:szCs w:val="20"/>
                <w:lang w:val="es-ES"/>
              </w:rPr>
            </w:pPr>
            <w:r w:rsidRPr="00B0282A">
              <w:rPr>
                <w:rFonts w:ascii="Maiandra GD" w:hAnsi="Maiandra GD" w:cs="Maiandra GD"/>
                <w:sz w:val="20"/>
                <w:szCs w:val="20"/>
                <w:lang w:val="es-ES"/>
              </w:rPr>
              <w:t>Ing. Francisco José Coto Ugarte</w:t>
            </w:r>
          </w:p>
        </w:tc>
        <w:tc>
          <w:tcPr>
            <w:tcW w:w="5103" w:type="dxa"/>
          </w:tcPr>
          <w:p w:rsidR="002D00A6" w:rsidRPr="00B0282A" w:rsidRDefault="002D00A6" w:rsidP="00B0282A">
            <w:pPr>
              <w:ind w:left="-108"/>
              <w:rPr>
                <w:rFonts w:ascii="Maiandra GD" w:hAnsi="Maiandra GD" w:cs="Maiandra GD"/>
                <w:sz w:val="20"/>
                <w:szCs w:val="20"/>
                <w:lang w:val="en-US"/>
              </w:rPr>
            </w:pPr>
            <w:r w:rsidRPr="00B0282A">
              <w:rPr>
                <w:rFonts w:ascii="Maiandra GD" w:hAnsi="Maiandra GD" w:cs="Maiandra GD"/>
                <w:sz w:val="20"/>
                <w:szCs w:val="20"/>
                <w:lang w:val="en-US"/>
              </w:rPr>
              <w:t>Lic. William Eliseo Zúniga Henríquez</w:t>
            </w:r>
          </w:p>
        </w:tc>
      </w:tr>
      <w:tr w:rsidR="002D00A6" w:rsidRPr="00D05854">
        <w:trPr>
          <w:trHeight w:val="284"/>
        </w:trPr>
        <w:tc>
          <w:tcPr>
            <w:tcW w:w="5070" w:type="dxa"/>
          </w:tcPr>
          <w:p w:rsidR="002D00A6" w:rsidRPr="00B0282A" w:rsidRDefault="002D00A6" w:rsidP="005710A0">
            <w:pPr>
              <w:rPr>
                <w:rFonts w:ascii="Maiandra GD" w:hAnsi="Maiandra GD" w:cs="Maiandra GD"/>
                <w:sz w:val="20"/>
                <w:szCs w:val="20"/>
                <w:lang w:val="en-US"/>
              </w:rPr>
            </w:pPr>
          </w:p>
        </w:tc>
        <w:tc>
          <w:tcPr>
            <w:tcW w:w="5103" w:type="dxa"/>
          </w:tcPr>
          <w:p w:rsidR="002D00A6" w:rsidRPr="00B0282A" w:rsidRDefault="002D00A6" w:rsidP="00B0282A">
            <w:pPr>
              <w:ind w:left="-108"/>
              <w:rPr>
                <w:rFonts w:ascii="Maiandra GD" w:hAnsi="Maiandra GD" w:cs="Maiandra GD"/>
                <w:sz w:val="20"/>
                <w:szCs w:val="20"/>
                <w:lang w:val="en-US"/>
              </w:rPr>
            </w:pP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lang w:val="es-ES"/>
              </w:rPr>
            </w:pPr>
            <w:r w:rsidRPr="00B0282A">
              <w:rPr>
                <w:rFonts w:ascii="Maiandra GD" w:hAnsi="Maiandra GD" w:cs="Maiandra GD"/>
                <w:sz w:val="20"/>
                <w:szCs w:val="20"/>
                <w:lang w:val="es-ES"/>
              </w:rPr>
              <w:t>Gerencia Región Metropolitana</w:t>
            </w:r>
          </w:p>
        </w:tc>
        <w:tc>
          <w:tcPr>
            <w:tcW w:w="5103" w:type="dxa"/>
          </w:tcPr>
          <w:p w:rsidR="002D00A6" w:rsidRPr="00B0282A" w:rsidRDefault="002D00A6" w:rsidP="00B0282A">
            <w:pPr>
              <w:ind w:left="-108"/>
              <w:rPr>
                <w:rFonts w:ascii="Maiandra GD" w:hAnsi="Maiandra GD" w:cs="Maiandra GD"/>
                <w:sz w:val="20"/>
                <w:szCs w:val="20"/>
              </w:rPr>
            </w:pPr>
            <w:r w:rsidRPr="00B0282A">
              <w:rPr>
                <w:rFonts w:ascii="Maiandra GD" w:hAnsi="Maiandra GD" w:cs="Maiandra GD"/>
                <w:sz w:val="20"/>
                <w:szCs w:val="20"/>
              </w:rPr>
              <w:t>Unidad de Seguridad</w:t>
            </w: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lang w:val="es-ES"/>
              </w:rPr>
            </w:pPr>
            <w:r w:rsidRPr="00B0282A">
              <w:rPr>
                <w:rFonts w:ascii="Maiandra GD" w:hAnsi="Maiandra GD" w:cs="Maiandra GD"/>
                <w:sz w:val="20"/>
                <w:szCs w:val="20"/>
                <w:lang w:val="es-ES"/>
              </w:rPr>
              <w:t>Ing. Hugo Luis Santamaría López</w:t>
            </w:r>
          </w:p>
        </w:tc>
        <w:tc>
          <w:tcPr>
            <w:tcW w:w="5103" w:type="dxa"/>
          </w:tcPr>
          <w:p w:rsidR="002D00A6" w:rsidRPr="00B0282A" w:rsidRDefault="002D00A6" w:rsidP="00B0282A">
            <w:pPr>
              <w:ind w:left="-108"/>
              <w:rPr>
                <w:rFonts w:ascii="Maiandra GD" w:hAnsi="Maiandra GD" w:cs="Maiandra GD"/>
                <w:sz w:val="20"/>
                <w:szCs w:val="20"/>
              </w:rPr>
            </w:pPr>
            <w:r w:rsidRPr="00B0282A">
              <w:rPr>
                <w:rFonts w:ascii="Maiandra GD" w:hAnsi="Maiandra GD" w:cs="Maiandra GD"/>
                <w:sz w:val="20"/>
                <w:szCs w:val="20"/>
              </w:rPr>
              <w:t>Lic. Julio César Arévalo Alfaro</w:t>
            </w:r>
          </w:p>
        </w:tc>
      </w:tr>
      <w:tr w:rsidR="002D00A6" w:rsidRPr="009B7908">
        <w:trPr>
          <w:trHeight w:val="284"/>
        </w:trPr>
        <w:tc>
          <w:tcPr>
            <w:tcW w:w="5070" w:type="dxa"/>
          </w:tcPr>
          <w:p w:rsidR="002D00A6" w:rsidRPr="00B0282A" w:rsidRDefault="002D00A6" w:rsidP="00B0282A">
            <w:pPr>
              <w:jc w:val="right"/>
              <w:rPr>
                <w:rFonts w:ascii="Maiandra GD" w:hAnsi="Maiandra GD" w:cs="Maiandra GD"/>
                <w:sz w:val="20"/>
                <w:szCs w:val="20"/>
                <w:lang w:val="es-ES"/>
              </w:rPr>
            </w:pPr>
          </w:p>
        </w:tc>
        <w:tc>
          <w:tcPr>
            <w:tcW w:w="5103" w:type="dxa"/>
          </w:tcPr>
          <w:p w:rsidR="002D00A6" w:rsidRPr="00B0282A" w:rsidRDefault="002D00A6" w:rsidP="00B0282A">
            <w:pPr>
              <w:ind w:left="-108"/>
              <w:rPr>
                <w:rFonts w:ascii="Maiandra GD" w:hAnsi="Maiandra GD" w:cs="Maiandra GD"/>
                <w:sz w:val="20"/>
                <w:szCs w:val="20"/>
                <w:highlight w:val="yellow"/>
              </w:rPr>
            </w:pP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lang w:val="es-ES"/>
              </w:rPr>
            </w:pPr>
            <w:r w:rsidRPr="00B0282A">
              <w:rPr>
                <w:rFonts w:ascii="Maiandra GD" w:hAnsi="Maiandra GD" w:cs="Maiandra GD"/>
                <w:sz w:val="20"/>
                <w:szCs w:val="20"/>
                <w:lang w:val="es-ES"/>
              </w:rPr>
              <w:t>Gerencia Región Central</w:t>
            </w:r>
          </w:p>
        </w:tc>
        <w:tc>
          <w:tcPr>
            <w:tcW w:w="5103" w:type="dxa"/>
          </w:tcPr>
          <w:p w:rsidR="002D00A6" w:rsidRPr="00B0282A" w:rsidRDefault="002D00A6" w:rsidP="00B0282A">
            <w:pPr>
              <w:ind w:left="-108"/>
              <w:rPr>
                <w:rFonts w:ascii="Maiandra GD" w:hAnsi="Maiandra GD" w:cs="Maiandra GD"/>
                <w:sz w:val="20"/>
                <w:szCs w:val="20"/>
              </w:rPr>
            </w:pPr>
            <w:r w:rsidRPr="00B0282A">
              <w:rPr>
                <w:rFonts w:ascii="Maiandra GD" w:hAnsi="Maiandra GD" w:cs="Maiandra GD"/>
                <w:sz w:val="20"/>
                <w:szCs w:val="20"/>
              </w:rPr>
              <w:t>Unidad de Inclusión Social</w:t>
            </w: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lang w:val="es-ES"/>
              </w:rPr>
            </w:pPr>
            <w:r w:rsidRPr="00B0282A">
              <w:rPr>
                <w:rFonts w:ascii="Maiandra GD" w:hAnsi="Maiandra GD" w:cs="Maiandra GD"/>
                <w:sz w:val="20"/>
                <w:szCs w:val="20"/>
                <w:lang w:val="es-ES"/>
              </w:rPr>
              <w:t>Arq. Frederick Antonio Benítez Cardona</w:t>
            </w:r>
          </w:p>
        </w:tc>
        <w:tc>
          <w:tcPr>
            <w:tcW w:w="5103" w:type="dxa"/>
          </w:tcPr>
          <w:p w:rsidR="002D00A6" w:rsidRPr="00B0282A" w:rsidRDefault="002D00A6" w:rsidP="00B0282A">
            <w:pPr>
              <w:ind w:left="-108"/>
              <w:rPr>
                <w:rFonts w:ascii="Maiandra GD" w:hAnsi="Maiandra GD" w:cs="Maiandra GD"/>
                <w:sz w:val="20"/>
                <w:szCs w:val="20"/>
              </w:rPr>
            </w:pPr>
            <w:r w:rsidRPr="00B0282A">
              <w:rPr>
                <w:rFonts w:ascii="Maiandra GD" w:hAnsi="Maiandra GD" w:cs="Maiandra GD"/>
                <w:sz w:val="20"/>
                <w:szCs w:val="20"/>
              </w:rPr>
              <w:t>Licda. Florys Reyes Mora</w:t>
            </w: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highlight w:val="yellow"/>
              </w:rPr>
            </w:pPr>
          </w:p>
        </w:tc>
        <w:tc>
          <w:tcPr>
            <w:tcW w:w="5103" w:type="dxa"/>
          </w:tcPr>
          <w:p w:rsidR="002D00A6" w:rsidRPr="00B0282A" w:rsidRDefault="002D00A6" w:rsidP="00B0282A">
            <w:pPr>
              <w:ind w:left="-108"/>
              <w:rPr>
                <w:rFonts w:ascii="Maiandra GD" w:hAnsi="Maiandra GD" w:cs="Maiandra GD"/>
                <w:sz w:val="20"/>
                <w:szCs w:val="20"/>
              </w:rPr>
            </w:pP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rPr>
            </w:pPr>
            <w:r w:rsidRPr="00B0282A">
              <w:rPr>
                <w:rFonts w:ascii="Maiandra GD" w:hAnsi="Maiandra GD" w:cs="Maiandra GD"/>
                <w:sz w:val="20"/>
                <w:szCs w:val="20"/>
                <w:lang w:val="es-ES"/>
              </w:rPr>
              <w:t>Gerencia Región Occidental</w:t>
            </w:r>
          </w:p>
        </w:tc>
        <w:tc>
          <w:tcPr>
            <w:tcW w:w="5103" w:type="dxa"/>
          </w:tcPr>
          <w:p w:rsidR="002D00A6" w:rsidRPr="00B0282A" w:rsidRDefault="002D00A6" w:rsidP="00B0282A">
            <w:pPr>
              <w:ind w:left="-108"/>
              <w:rPr>
                <w:rFonts w:ascii="Maiandra GD" w:hAnsi="Maiandra GD" w:cs="Maiandra GD"/>
                <w:sz w:val="20"/>
                <w:szCs w:val="20"/>
              </w:rPr>
            </w:pPr>
            <w:r w:rsidRPr="00B0282A">
              <w:rPr>
                <w:rFonts w:ascii="Maiandra GD" w:hAnsi="Maiandra GD" w:cs="Maiandra GD"/>
                <w:sz w:val="20"/>
                <w:szCs w:val="20"/>
              </w:rPr>
              <w:t>Unidad de Cooperación Internacional</w:t>
            </w: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rPr>
            </w:pPr>
            <w:r w:rsidRPr="00B0282A">
              <w:rPr>
                <w:rFonts w:ascii="Maiandra GD" w:hAnsi="Maiandra GD" w:cs="Maiandra GD"/>
                <w:sz w:val="20"/>
                <w:szCs w:val="20"/>
                <w:lang w:val="es-ES"/>
              </w:rPr>
              <w:t>Ing. René Arnoldo Benavides Larín</w:t>
            </w:r>
          </w:p>
        </w:tc>
        <w:tc>
          <w:tcPr>
            <w:tcW w:w="5103" w:type="dxa"/>
          </w:tcPr>
          <w:p w:rsidR="002D00A6" w:rsidRPr="00B0282A" w:rsidRDefault="002D00A6" w:rsidP="00B0282A">
            <w:pPr>
              <w:ind w:left="-108"/>
              <w:rPr>
                <w:rFonts w:ascii="Maiandra GD" w:hAnsi="Maiandra GD" w:cs="Maiandra GD"/>
                <w:sz w:val="20"/>
                <w:szCs w:val="20"/>
              </w:rPr>
            </w:pPr>
            <w:r w:rsidRPr="00B0282A">
              <w:rPr>
                <w:rFonts w:ascii="Maiandra GD" w:hAnsi="Maiandra GD" w:cs="Maiandra GD"/>
                <w:sz w:val="20"/>
                <w:szCs w:val="20"/>
              </w:rPr>
              <w:t>Licda. Ana de Cardoza</w:t>
            </w: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rPr>
            </w:pPr>
          </w:p>
        </w:tc>
        <w:tc>
          <w:tcPr>
            <w:tcW w:w="5103" w:type="dxa"/>
          </w:tcPr>
          <w:p w:rsidR="002D00A6" w:rsidRPr="00B0282A" w:rsidRDefault="002D00A6" w:rsidP="00B0282A">
            <w:pPr>
              <w:ind w:left="-108"/>
              <w:rPr>
                <w:rFonts w:ascii="Maiandra GD" w:hAnsi="Maiandra GD" w:cs="Maiandra GD"/>
                <w:sz w:val="20"/>
                <w:szCs w:val="20"/>
                <w:highlight w:val="yellow"/>
              </w:rPr>
            </w:pP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rPr>
            </w:pPr>
            <w:r w:rsidRPr="00B0282A">
              <w:rPr>
                <w:rFonts w:ascii="Maiandra GD" w:hAnsi="Maiandra GD" w:cs="Maiandra GD"/>
                <w:sz w:val="20"/>
                <w:szCs w:val="20"/>
                <w:lang w:val="es-ES"/>
              </w:rPr>
              <w:t>Gerencia Región Oriental</w:t>
            </w:r>
          </w:p>
        </w:tc>
        <w:tc>
          <w:tcPr>
            <w:tcW w:w="5103" w:type="dxa"/>
          </w:tcPr>
          <w:p w:rsidR="002D00A6" w:rsidRPr="00B0282A" w:rsidRDefault="002D00A6" w:rsidP="00B0282A">
            <w:pPr>
              <w:ind w:left="-108"/>
              <w:rPr>
                <w:rFonts w:ascii="Maiandra GD" w:hAnsi="Maiandra GD" w:cs="Maiandra GD"/>
                <w:sz w:val="20"/>
                <w:szCs w:val="20"/>
              </w:rPr>
            </w:pPr>
            <w:r w:rsidRPr="00B0282A">
              <w:rPr>
                <w:rFonts w:ascii="Maiandra GD" w:hAnsi="Maiandra GD" w:cs="Maiandra GD"/>
                <w:sz w:val="20"/>
                <w:szCs w:val="20"/>
              </w:rPr>
              <w:t>Unidad de Investigación e Hidrogeología</w:t>
            </w: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rPr>
            </w:pPr>
            <w:r w:rsidRPr="00B0282A">
              <w:rPr>
                <w:rFonts w:ascii="Maiandra GD" w:hAnsi="Maiandra GD" w:cs="Maiandra GD"/>
                <w:sz w:val="20"/>
                <w:szCs w:val="20"/>
                <w:lang w:val="es-ES"/>
              </w:rPr>
              <w:t>Ing. José Neftalí Cañas Platero</w:t>
            </w:r>
          </w:p>
        </w:tc>
        <w:tc>
          <w:tcPr>
            <w:tcW w:w="5103" w:type="dxa"/>
          </w:tcPr>
          <w:p w:rsidR="002D00A6" w:rsidRPr="00B0282A" w:rsidRDefault="002D00A6" w:rsidP="00B0282A">
            <w:pPr>
              <w:ind w:left="-108"/>
              <w:rPr>
                <w:rFonts w:ascii="Maiandra GD" w:hAnsi="Maiandra GD" w:cs="Maiandra GD"/>
                <w:sz w:val="20"/>
                <w:szCs w:val="20"/>
              </w:rPr>
            </w:pPr>
            <w:r w:rsidRPr="00B0282A">
              <w:rPr>
                <w:rFonts w:ascii="Maiandra GD" w:hAnsi="Maiandra GD" w:cs="Maiandra GD"/>
                <w:sz w:val="20"/>
                <w:szCs w:val="20"/>
              </w:rPr>
              <w:t>Lic. Dagoberto Arévalo Herrera</w:t>
            </w: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highlight w:val="yellow"/>
              </w:rPr>
            </w:pPr>
          </w:p>
        </w:tc>
        <w:tc>
          <w:tcPr>
            <w:tcW w:w="5103" w:type="dxa"/>
          </w:tcPr>
          <w:p w:rsidR="002D00A6" w:rsidRPr="00B0282A" w:rsidRDefault="002D00A6" w:rsidP="00B0282A">
            <w:pPr>
              <w:ind w:left="-108"/>
              <w:rPr>
                <w:rFonts w:ascii="Maiandra GD" w:hAnsi="Maiandra GD" w:cs="Maiandra GD"/>
                <w:sz w:val="20"/>
                <w:szCs w:val="20"/>
              </w:rPr>
            </w:pP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rPr>
            </w:pPr>
            <w:r w:rsidRPr="00B0282A">
              <w:rPr>
                <w:rFonts w:ascii="Maiandra GD" w:hAnsi="Maiandra GD" w:cs="Maiandra GD"/>
                <w:sz w:val="20"/>
                <w:szCs w:val="20"/>
              </w:rPr>
              <w:t>Gerencia de Mantenimiento Electromecánico</w:t>
            </w:r>
          </w:p>
        </w:tc>
        <w:tc>
          <w:tcPr>
            <w:tcW w:w="5103" w:type="dxa"/>
          </w:tcPr>
          <w:p w:rsidR="002D00A6" w:rsidRPr="00B0282A" w:rsidRDefault="002D00A6" w:rsidP="00B0282A">
            <w:pPr>
              <w:ind w:left="-108"/>
              <w:rPr>
                <w:rFonts w:ascii="Maiandra GD" w:hAnsi="Maiandra GD" w:cs="Maiandra GD"/>
                <w:sz w:val="20"/>
                <w:szCs w:val="20"/>
              </w:rPr>
            </w:pPr>
            <w:r w:rsidRPr="00B0282A">
              <w:rPr>
                <w:rFonts w:ascii="Maiandra GD" w:hAnsi="Maiandra GD" w:cs="Maiandra GD"/>
                <w:sz w:val="20"/>
                <w:szCs w:val="20"/>
              </w:rPr>
              <w:t>Unidad de Laboratorio</w:t>
            </w:r>
          </w:p>
        </w:tc>
      </w:tr>
      <w:tr w:rsidR="002D00A6" w:rsidRPr="009B7908">
        <w:trPr>
          <w:trHeight w:val="284"/>
        </w:trPr>
        <w:tc>
          <w:tcPr>
            <w:tcW w:w="5070" w:type="dxa"/>
          </w:tcPr>
          <w:p w:rsidR="002D00A6" w:rsidRPr="00B0282A" w:rsidRDefault="002D00A6" w:rsidP="005710A0">
            <w:pPr>
              <w:rPr>
                <w:rFonts w:ascii="Maiandra GD" w:hAnsi="Maiandra GD" w:cs="Maiandra GD"/>
                <w:sz w:val="20"/>
                <w:szCs w:val="20"/>
              </w:rPr>
            </w:pPr>
            <w:r w:rsidRPr="00B0282A">
              <w:rPr>
                <w:rFonts w:ascii="Maiandra GD" w:hAnsi="Maiandra GD" w:cs="Maiandra GD"/>
                <w:sz w:val="20"/>
                <w:szCs w:val="20"/>
              </w:rPr>
              <w:t>Ing. Cristian Alberto Miranda García</w:t>
            </w:r>
          </w:p>
        </w:tc>
        <w:tc>
          <w:tcPr>
            <w:tcW w:w="5103" w:type="dxa"/>
          </w:tcPr>
          <w:p w:rsidR="002D00A6" w:rsidRPr="00B0282A" w:rsidRDefault="002D00A6" w:rsidP="00B0282A">
            <w:pPr>
              <w:ind w:left="-108"/>
              <w:rPr>
                <w:rFonts w:ascii="Maiandra GD" w:hAnsi="Maiandra GD" w:cs="Maiandra GD"/>
                <w:sz w:val="20"/>
                <w:szCs w:val="20"/>
              </w:rPr>
            </w:pPr>
            <w:r w:rsidRPr="00B0282A">
              <w:rPr>
                <w:rFonts w:ascii="Maiandra GD" w:hAnsi="Maiandra GD" w:cs="Maiandra GD"/>
                <w:sz w:val="20"/>
                <w:szCs w:val="20"/>
              </w:rPr>
              <w:t>Lic. Douglas Ernesto García Sarmiento</w:t>
            </w:r>
          </w:p>
        </w:tc>
      </w:tr>
      <w:tr w:rsidR="002D00A6" w:rsidRPr="00C54535">
        <w:trPr>
          <w:trHeight w:val="284"/>
        </w:trPr>
        <w:tc>
          <w:tcPr>
            <w:tcW w:w="5070" w:type="dxa"/>
          </w:tcPr>
          <w:p w:rsidR="002D00A6" w:rsidRPr="00B0282A" w:rsidRDefault="002D00A6" w:rsidP="005710A0">
            <w:pPr>
              <w:rPr>
                <w:rFonts w:ascii="Maiandra GD" w:hAnsi="Maiandra GD" w:cs="Maiandra GD"/>
                <w:sz w:val="20"/>
                <w:szCs w:val="20"/>
              </w:rPr>
            </w:pPr>
          </w:p>
        </w:tc>
        <w:tc>
          <w:tcPr>
            <w:tcW w:w="5103" w:type="dxa"/>
          </w:tcPr>
          <w:p w:rsidR="002D00A6" w:rsidRPr="00B0282A" w:rsidRDefault="002D00A6" w:rsidP="00B0282A">
            <w:pPr>
              <w:ind w:left="-108"/>
              <w:rPr>
                <w:rFonts w:ascii="Maiandra GD" w:hAnsi="Maiandra GD" w:cs="Maiandra GD"/>
                <w:sz w:val="20"/>
                <w:szCs w:val="20"/>
              </w:rPr>
            </w:pPr>
          </w:p>
        </w:tc>
      </w:tr>
      <w:tr w:rsidR="002D00A6" w:rsidRPr="00C54535">
        <w:trPr>
          <w:trHeight w:val="284"/>
        </w:trPr>
        <w:tc>
          <w:tcPr>
            <w:tcW w:w="5070" w:type="dxa"/>
          </w:tcPr>
          <w:p w:rsidR="002D00A6" w:rsidRPr="00B0282A" w:rsidRDefault="002D00A6" w:rsidP="00B0282A">
            <w:pPr>
              <w:ind w:right="-108"/>
              <w:rPr>
                <w:rFonts w:ascii="Maiandra GD" w:hAnsi="Maiandra GD" w:cs="Maiandra GD"/>
                <w:sz w:val="20"/>
                <w:szCs w:val="20"/>
              </w:rPr>
            </w:pPr>
            <w:r w:rsidRPr="00B0282A">
              <w:rPr>
                <w:rFonts w:ascii="Maiandra GD" w:hAnsi="Maiandra GD" w:cs="Maiandra GD"/>
                <w:sz w:val="20"/>
                <w:szCs w:val="20"/>
              </w:rPr>
              <w:t>Gerencia de Atención a Sistemas y Comunidades Rurales</w:t>
            </w:r>
          </w:p>
        </w:tc>
        <w:tc>
          <w:tcPr>
            <w:tcW w:w="5103" w:type="dxa"/>
          </w:tcPr>
          <w:p w:rsidR="002D00A6" w:rsidRPr="00B0282A" w:rsidRDefault="002D00A6" w:rsidP="00B0282A">
            <w:pPr>
              <w:ind w:left="-108"/>
              <w:rPr>
                <w:rFonts w:ascii="Maiandra GD" w:hAnsi="Maiandra GD" w:cs="Maiandra GD"/>
                <w:sz w:val="20"/>
                <w:szCs w:val="20"/>
              </w:rPr>
            </w:pPr>
          </w:p>
        </w:tc>
      </w:tr>
      <w:tr w:rsidR="002D00A6" w:rsidRPr="00C54535">
        <w:trPr>
          <w:trHeight w:val="284"/>
        </w:trPr>
        <w:tc>
          <w:tcPr>
            <w:tcW w:w="5070" w:type="dxa"/>
          </w:tcPr>
          <w:p w:rsidR="002D00A6" w:rsidRPr="00B0282A" w:rsidRDefault="002D00A6" w:rsidP="005710A0">
            <w:pPr>
              <w:rPr>
                <w:rFonts w:ascii="Maiandra GD" w:hAnsi="Maiandra GD" w:cs="Maiandra GD"/>
                <w:sz w:val="20"/>
                <w:szCs w:val="20"/>
              </w:rPr>
            </w:pPr>
            <w:r w:rsidRPr="00B0282A">
              <w:rPr>
                <w:rFonts w:ascii="Maiandra GD" w:hAnsi="Maiandra GD" w:cs="Maiandra GD"/>
                <w:sz w:val="20"/>
                <w:szCs w:val="20"/>
              </w:rPr>
              <w:t>Ing. Nicolás Coto Viera</w:t>
            </w:r>
          </w:p>
        </w:tc>
        <w:tc>
          <w:tcPr>
            <w:tcW w:w="5103" w:type="dxa"/>
          </w:tcPr>
          <w:p w:rsidR="002D00A6" w:rsidRPr="00B0282A" w:rsidRDefault="002D00A6" w:rsidP="00B0282A">
            <w:pPr>
              <w:ind w:left="-108"/>
              <w:rPr>
                <w:rFonts w:ascii="Maiandra GD" w:hAnsi="Maiandra GD" w:cs="Maiandra GD"/>
                <w:sz w:val="20"/>
                <w:szCs w:val="20"/>
              </w:rPr>
            </w:pPr>
          </w:p>
        </w:tc>
      </w:tr>
      <w:tr w:rsidR="002D00A6" w:rsidRPr="00C54535">
        <w:trPr>
          <w:trHeight w:val="284"/>
        </w:trPr>
        <w:tc>
          <w:tcPr>
            <w:tcW w:w="5070" w:type="dxa"/>
          </w:tcPr>
          <w:p w:rsidR="002D00A6" w:rsidRPr="00B0282A" w:rsidRDefault="002D00A6" w:rsidP="005710A0">
            <w:pPr>
              <w:rPr>
                <w:rFonts w:ascii="Maiandra GD" w:hAnsi="Maiandra GD" w:cs="Maiandra GD"/>
                <w:sz w:val="20"/>
                <w:szCs w:val="20"/>
              </w:rPr>
            </w:pPr>
          </w:p>
        </w:tc>
        <w:tc>
          <w:tcPr>
            <w:tcW w:w="5103" w:type="dxa"/>
          </w:tcPr>
          <w:p w:rsidR="002D00A6" w:rsidRPr="00B0282A" w:rsidRDefault="002D00A6" w:rsidP="00B0282A">
            <w:pPr>
              <w:ind w:left="-108"/>
              <w:rPr>
                <w:rFonts w:ascii="Maiandra GD" w:hAnsi="Maiandra GD" w:cs="Maiandra GD"/>
                <w:sz w:val="20"/>
                <w:szCs w:val="20"/>
              </w:rPr>
            </w:pPr>
          </w:p>
        </w:tc>
      </w:tr>
      <w:tr w:rsidR="002D00A6" w:rsidRPr="00C54535">
        <w:trPr>
          <w:trHeight w:val="284"/>
        </w:trPr>
        <w:tc>
          <w:tcPr>
            <w:tcW w:w="5070" w:type="dxa"/>
          </w:tcPr>
          <w:p w:rsidR="002D00A6" w:rsidRPr="00B0282A" w:rsidRDefault="002D00A6" w:rsidP="005710A0">
            <w:pPr>
              <w:rPr>
                <w:rFonts w:ascii="Maiandra GD" w:hAnsi="Maiandra GD" w:cs="Maiandra GD"/>
                <w:sz w:val="20"/>
                <w:szCs w:val="20"/>
              </w:rPr>
            </w:pPr>
          </w:p>
        </w:tc>
        <w:tc>
          <w:tcPr>
            <w:tcW w:w="5103" w:type="dxa"/>
          </w:tcPr>
          <w:p w:rsidR="002D00A6" w:rsidRPr="00B0282A" w:rsidRDefault="002D00A6" w:rsidP="00B0282A">
            <w:pPr>
              <w:ind w:left="-108"/>
              <w:rPr>
                <w:rFonts w:ascii="Maiandra GD" w:hAnsi="Maiandra GD" w:cs="Maiandra GD"/>
                <w:sz w:val="20"/>
                <w:szCs w:val="20"/>
              </w:rPr>
            </w:pPr>
          </w:p>
        </w:tc>
      </w:tr>
      <w:tr w:rsidR="002D00A6" w:rsidRPr="00C54535">
        <w:trPr>
          <w:trHeight w:val="284"/>
        </w:trPr>
        <w:tc>
          <w:tcPr>
            <w:tcW w:w="5070" w:type="dxa"/>
          </w:tcPr>
          <w:p w:rsidR="002D00A6" w:rsidRPr="00B0282A" w:rsidRDefault="002D00A6" w:rsidP="005710A0">
            <w:pPr>
              <w:rPr>
                <w:rFonts w:ascii="Maiandra GD" w:hAnsi="Maiandra GD" w:cs="Maiandra GD"/>
                <w:sz w:val="20"/>
                <w:szCs w:val="20"/>
              </w:rPr>
            </w:pPr>
          </w:p>
        </w:tc>
        <w:tc>
          <w:tcPr>
            <w:tcW w:w="5103" w:type="dxa"/>
          </w:tcPr>
          <w:p w:rsidR="002D00A6" w:rsidRPr="00B0282A" w:rsidRDefault="002D00A6" w:rsidP="00B0282A">
            <w:pPr>
              <w:ind w:left="-108"/>
              <w:rPr>
                <w:rFonts w:ascii="Maiandra GD" w:hAnsi="Maiandra GD" w:cs="Maiandra GD"/>
                <w:sz w:val="20"/>
                <w:szCs w:val="20"/>
              </w:rPr>
            </w:pPr>
          </w:p>
        </w:tc>
      </w:tr>
    </w:tbl>
    <w:p w:rsidR="002D00A6" w:rsidRPr="00A2779E" w:rsidRDefault="009D1F11" w:rsidP="00F910CC">
      <w:pPr>
        <w:jc w:val="both"/>
        <w:rPr>
          <w:rFonts w:ascii="Maiandra GD" w:hAnsi="Maiandra GD" w:cs="Maiandra GD"/>
          <w:sz w:val="18"/>
          <w:szCs w:val="18"/>
        </w:rPr>
      </w:pPr>
      <w:r>
        <w:rPr>
          <w:noProof/>
          <w:lang w:eastAsia="es-SV"/>
        </w:rPr>
        <w:lastRenderedPageBreak/>
        <mc:AlternateContent>
          <mc:Choice Requires="wpg">
            <w:drawing>
              <wp:anchor distT="0" distB="0" distL="114300" distR="114300" simplePos="0" relativeHeight="251573760" behindDoc="0" locked="0" layoutInCell="1" allowOverlap="1">
                <wp:simplePos x="0" y="0"/>
                <wp:positionH relativeFrom="column">
                  <wp:posOffset>-580390</wp:posOffset>
                </wp:positionH>
                <wp:positionV relativeFrom="paragraph">
                  <wp:posOffset>-151130</wp:posOffset>
                </wp:positionV>
                <wp:extent cx="6462395" cy="8596630"/>
                <wp:effectExtent l="10160" t="10795" r="13970" b="12700"/>
                <wp:wrapNone/>
                <wp:docPr id="60" name="9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2395" cy="8596630"/>
                          <a:chOff x="0" y="0"/>
                          <a:chExt cx="66604" cy="89490"/>
                        </a:xfrm>
                      </wpg:grpSpPr>
                      <wpg:grpSp>
                        <wpg:cNvPr id="61" name="10 Grupo"/>
                        <wpg:cNvGrpSpPr>
                          <a:grpSpLocks/>
                        </wpg:cNvGrpSpPr>
                        <wpg:grpSpPr bwMode="auto">
                          <a:xfrm>
                            <a:off x="681" y="818"/>
                            <a:ext cx="65273" cy="87821"/>
                            <a:chOff x="0" y="0"/>
                            <a:chExt cx="65275" cy="87820"/>
                          </a:xfrm>
                        </wpg:grpSpPr>
                        <pic:pic xmlns:pic="http://schemas.openxmlformats.org/drawingml/2006/picture">
                          <pic:nvPicPr>
                            <pic:cNvPr id="161" name="Imagen 36"/>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8639" y="13906"/>
                              <a:ext cx="87820" cy="60007"/>
                            </a:xfrm>
                            <a:prstGeom prst="rect">
                              <a:avLst/>
                            </a:prstGeom>
                            <a:noFill/>
                            <a:extLst>
                              <a:ext uri="{909E8E84-426E-40DD-AFC4-6F175D3DCCD1}">
                                <a14:hiddenFill xmlns:a14="http://schemas.microsoft.com/office/drawing/2010/main">
                                  <a:solidFill>
                                    <a:srgbClr val="FFFFFF"/>
                                  </a:solidFill>
                                </a14:hiddenFill>
                              </a:ext>
                            </a:extLst>
                          </pic:spPr>
                        </pic:pic>
                        <wps:wsp>
                          <wps:cNvPr id="162" name="12 Cuadro de texto"/>
                          <wps:cNvSpPr txBox="1">
                            <a:spLocks noChangeArrowheads="1"/>
                          </wps:cNvSpPr>
                          <wps:spPr bwMode="auto">
                            <a:xfrm rot="-5400000">
                              <a:off x="-16291" y="41250"/>
                              <a:ext cx="36024" cy="3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05854" w:rsidRPr="00B0282A" w:rsidRDefault="00D05854" w:rsidP="00893DCC">
                                <w:pPr>
                                  <w:rPr>
                                    <w:rFonts w:ascii="Calibri" w:hAnsi="Calibri" w:cs="Calibri"/>
                                    <w:b/>
                                    <w:bCs/>
                                    <w:color w:val="17365D"/>
                                    <w:sz w:val="32"/>
                                    <w:szCs w:val="32"/>
                                  </w:rPr>
                                </w:pPr>
                                <w:r w:rsidRPr="00B0282A">
                                  <w:rPr>
                                    <w:rFonts w:ascii="Calibri" w:hAnsi="Calibri" w:cs="Calibri"/>
                                    <w:b/>
                                    <w:bCs/>
                                    <w:color w:val="17365D"/>
                                    <w:sz w:val="32"/>
                                    <w:szCs w:val="32"/>
                                  </w:rPr>
                                  <w:t>ESTRUCTURA ORGANIZATIVA 2015</w:t>
                                </w:r>
                              </w:p>
                            </w:txbxContent>
                          </wps:txbx>
                          <wps:bodyPr rot="0" vert="horz" wrap="square" lIns="91440" tIns="45720" rIns="91440" bIns="45720" anchor="t" anchorCtr="0" upright="1">
                            <a:noAutofit/>
                          </wps:bodyPr>
                        </wps:wsp>
                        <pic:pic xmlns:pic="http://schemas.openxmlformats.org/drawingml/2006/picture">
                          <pic:nvPicPr>
                            <pic:cNvPr id="164" name="Picture 24"/>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1306" y="77438"/>
                              <a:ext cx="14288" cy="62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 name="Picture 25"/>
                            <pic:cNvPicPr>
                              <a:picLocks noChangeAspect="1"/>
                            </pic:cNvPicPr>
                          </pic:nvPicPr>
                          <pic:blipFill>
                            <a:blip r:embed="rId15">
                              <a:extLst>
                                <a:ext uri="{28A0092B-C50C-407E-A947-70E740481C1C}">
                                  <a14:useLocalDpi xmlns:a14="http://schemas.microsoft.com/office/drawing/2010/main" val="0"/>
                                </a:ext>
                              </a:extLst>
                            </a:blip>
                            <a:srcRect t="6769" b="6660"/>
                            <a:stretch>
                              <a:fillRect/>
                            </a:stretch>
                          </pic:blipFill>
                          <pic:spPr bwMode="auto">
                            <a:xfrm rot="-5400000">
                              <a:off x="2028" y="952"/>
                              <a:ext cx="10477" cy="8763"/>
                            </a:xfrm>
                            <a:prstGeom prst="rect">
                              <a:avLst/>
                            </a:prstGeom>
                            <a:noFill/>
                            <a:extLst>
                              <a:ext uri="{909E8E84-426E-40DD-AFC4-6F175D3DCCD1}">
                                <a14:hiddenFill xmlns:a14="http://schemas.microsoft.com/office/drawing/2010/main">
                                  <a:solidFill>
                                    <a:srgbClr val="FFFFFF"/>
                                  </a:solidFill>
                                </a14:hiddenFill>
                              </a:ext>
                            </a:extLst>
                          </pic:spPr>
                        </pic:pic>
                      </wpg:grpSp>
                      <wps:wsp>
                        <wps:cNvPr id="168" name="19 Rectángulo"/>
                        <wps:cNvSpPr>
                          <a:spLocks noChangeArrowheads="1"/>
                        </wps:cNvSpPr>
                        <wps:spPr bwMode="auto">
                          <a:xfrm>
                            <a:off x="0" y="0"/>
                            <a:ext cx="66604" cy="89490"/>
                          </a:xfrm>
                          <a:prstGeom prst="rect">
                            <a:avLst/>
                          </a:prstGeom>
                          <a:noFill/>
                          <a:ln w="3175">
                            <a:solidFill>
                              <a:srgbClr val="4F81B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9 Grupo" o:spid="_x0000_s1031" style="position:absolute;left:0;text-align:left;margin-left:-45.7pt;margin-top:-11.9pt;width:508.85pt;height:676.9pt;z-index:251573760" coordsize="66604,8949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">
                <v:group id="10 Grupo" o:spid="_x0000_s1032" style="position:absolute;left:681;top:818;width:65273;height:87821" coordsize="65275,878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6" o:spid="_x0000_s1033" type="#_x0000_t75" style="position:absolute;left:-8639;top:13906;width:87820;height:6000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j72jDAAAA3AAAAA8AAABkcnMvZG93bnJldi54bWxET91qwjAUvhf2DuEMdjfTTuhGZ5RNEITJ&#10;0HYPcNYc27rmpCRR27c3A8G78/H9nvlyMJ04k/OtZQXpNAFBXFndcq3gp1w/v4HwAVljZ5kUjORh&#10;uXiYzDHX9sJ7OhehFjGEfY4KmhD6XEpfNWTQT21PHLmDdQZDhK6W2uElhptOviRJJg22HBsa7GnV&#10;UPVXnIyCr9mWdv3r9/pzs/o9pmZsy8yMSj09Dh/vIAIN4S6+uTc6zs9S+H8mXiA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vaMMAAADcAAAADwAAAAAAAAAAAAAAAACf&#10;AgAAZHJzL2Rvd25yZXYueG1sUEsFBgAAAAAEAAQA9wAAAI8DAAAAAA==&#10;">
                    <v:imagedata r:id="rId16" o:title=""/>
                    <v:path arrowok="t"/>
                  </v:shape>
                  <v:shape id="12 Cuadro de texto" o:spid="_x0000_s1034" type="#_x0000_t202" style="position:absolute;left:-16291;top:41250;width:36024;height:344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dK4sEA&#10;AADcAAAADwAAAGRycy9kb3ducmV2LnhtbERPTYvCMBC9L/gfwgje1tQexK1GEUHUgwe7gh7HZmyr&#10;zaQ0Uau/3ggLe5vH+5zJrDWVuFPjSssKBv0IBHFmdcm5gv3v8nsEwnlkjZVlUvAkB7Np52uCibYP&#10;3tE99bkIIewSVFB4XydSuqwgg65va+LAnW1j0AfY5FI3+AjhppJxFA2lwZJDQ4E1LQrKrunNKLgY&#10;d/oZvWhwmK+eJt6mx3qzskr1uu18DMJT6//Ff+61DvOHMXyeCRfI6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3SuLBAAAA3AAAAA8AAAAAAAAAAAAAAAAAmAIAAGRycy9kb3du&#10;cmV2LnhtbFBLBQYAAAAABAAEAPUAAACGAwAAAAA=&#10;" filled="f" stroked="f" strokeweight=".5pt">
                    <v:textbox>
                      <w:txbxContent>
                        <w:p w:rsidR="00D05854" w:rsidRPr="00B0282A" w:rsidRDefault="00D05854" w:rsidP="00893DCC">
                          <w:pPr>
                            <w:rPr>
                              <w:rFonts w:ascii="Calibri" w:hAnsi="Calibri" w:cs="Calibri"/>
                              <w:b/>
                              <w:bCs/>
                              <w:color w:val="17365D"/>
                              <w:sz w:val="32"/>
                              <w:szCs w:val="32"/>
                            </w:rPr>
                          </w:pPr>
                          <w:r w:rsidRPr="00B0282A">
                            <w:rPr>
                              <w:rFonts w:ascii="Calibri" w:hAnsi="Calibri" w:cs="Calibri"/>
                              <w:b/>
                              <w:bCs/>
                              <w:color w:val="17365D"/>
                              <w:sz w:val="32"/>
                              <w:szCs w:val="32"/>
                            </w:rPr>
                            <w:t>ESTRUCTURA ORGANIZATIVA 2015</w:t>
                          </w:r>
                        </w:p>
                      </w:txbxContent>
                    </v:textbox>
                  </v:shape>
                  <v:shape id="Picture 24" o:spid="_x0000_s1035" type="#_x0000_t75" style="position:absolute;left:-1306;top:77438;width:14288;height:628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NLUPDAAAA3AAAAA8AAABkcnMvZG93bnJldi54bWxET01rAjEQvQv+hzBCb5rYqi1boxRB6qGX&#10;VSv0Nmymu8tuJksSdfvvG0HwNo/3Oct1b1txIR9qxxqmEwWCuHCm5lLD8bAdv4EIEdlg65g0/FGA&#10;9Wo4WGJm3JVzuuxjKVIIhww1VDF2mZShqMhimLiOOHG/zluMCfpSGo/XFG5b+azUQlqsOTVU2NGm&#10;oqLZn62G+evpe/7l+rI5Tbfq56XJ/afKtX4a9R/vICL18SG+u3cmzV/M4PZMukC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o0tQ8MAAADcAAAADwAAAAAAAAAAAAAAAACf&#10;AgAAZHJzL2Rvd25yZXYueG1sUEsFBgAAAAAEAAQA9wAAAI8DAAAAAA==&#10;">
                    <v:imagedata r:id="rId17" o:title=""/>
                    <v:path arrowok="t"/>
                  </v:shape>
                  <v:shape id="Picture 25" o:spid="_x0000_s1036" type="#_x0000_t75" style="position:absolute;left:2028;top:952;width:10477;height:876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tR9zCAAAA3AAAAA8AAABkcnMvZG93bnJldi54bWxET81qAjEQvgt9hzCFXhbNasXarVFEEAo9&#10;yGofYNiMm6XJZNmka/r2TaHgbT6+39nskrNipCF0nhXMZyUI4sbrjlsFn5fjdA0iRGSN1jMp+KEA&#10;u+3DZIOV9jeuaTzHVuQQDhUqMDH2lZShMeQwzHxPnLmrHxzGDIdW6gFvOdxZuSjLlXTYcW4w2NPB&#10;UPN1/nYKFsU1jVbaU3iui2Uyhf44zl+VenpM+zcQkVK8i//d7zrPX73A3zP5Arn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bUfcwgAAANwAAAAPAAAAAAAAAAAAAAAAAJ8C&#10;AABkcnMvZG93bnJldi54bWxQSwUGAAAAAAQABAD3AAAAjgMAAAAA&#10;">
                    <v:imagedata r:id="rId18" o:title="" croptop="4436f" cropbottom="4365f"/>
                    <v:path arrowok="t"/>
                  </v:shape>
                </v:group>
                <v:rect id="19 Rectángulo" o:spid="_x0000_s1037" style="position:absolute;width:66604;height:894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zLCMMA&#10;AADcAAAADwAAAGRycy9kb3ducmV2LnhtbESPQWvCQBCF7wX/wzKCN93YQyipq4ggeCoYC3ocs2MS&#10;mp0Nu9uY+uudg9DbDO/Ne9+sNqPr1EAhtp4NLBcZKOLK25ZrA9+n/fwDVEzIFjvPZOCPImzWk7cV&#10;Ftbf+UhDmWolIRwLNNCk1Bdax6ohh3Hhe2LRbj44TLKGWtuAdwl3nX7Pslw7bFkaGuxp11D1U/46&#10;AyXd+kdH6XguL9evy7C85g8Oxsym4/YTVKIx/Ztf1wcr+LnQyjMygV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zLCMMAAADcAAAADwAAAAAAAAAAAAAAAACYAgAAZHJzL2Rv&#10;d25yZXYueG1sUEsFBgAAAAAEAAQA9QAAAIgDAAAAAA==&#10;" filled="f" strokecolor="#4f81bd" strokeweight=".25pt"/>
              </v:group>
            </w:pict>
          </mc:Fallback>
        </mc:AlternateContent>
      </w:r>
    </w:p>
    <w:p w:rsidR="002D00A6" w:rsidRDefault="002D00A6" w:rsidP="00F910CC">
      <w:pPr>
        <w:tabs>
          <w:tab w:val="left" w:pos="3075"/>
        </w:tabs>
        <w:jc w:val="both"/>
        <w:rPr>
          <w:rFonts w:ascii="Arial" w:hAnsi="Arial" w:cs="Arial"/>
          <w:b/>
          <w:bCs/>
          <w:color w:val="365F91"/>
          <w:sz w:val="20"/>
          <w:szCs w:val="20"/>
        </w:rPr>
      </w:pPr>
    </w:p>
    <w:p w:rsidR="002D00A6" w:rsidRDefault="002D00A6" w:rsidP="00F910CC">
      <w:pPr>
        <w:tabs>
          <w:tab w:val="left" w:pos="3075"/>
        </w:tabs>
        <w:jc w:val="both"/>
        <w:rPr>
          <w:rFonts w:ascii="Arial" w:hAnsi="Arial" w:cs="Arial"/>
          <w:b/>
          <w:bCs/>
          <w:color w:val="365F91"/>
          <w:sz w:val="20"/>
          <w:szCs w:val="20"/>
        </w:rPr>
      </w:pPr>
    </w:p>
    <w:p w:rsidR="002D00A6" w:rsidRDefault="002D00A6" w:rsidP="00F910CC">
      <w:pPr>
        <w:jc w:val="both"/>
        <w:rPr>
          <w:rFonts w:ascii="Arial" w:hAnsi="Arial" w:cs="Arial"/>
          <w:b/>
          <w:bCs/>
          <w:color w:val="365F91"/>
          <w:sz w:val="20"/>
          <w:szCs w:val="20"/>
        </w:rPr>
      </w:pPr>
    </w:p>
    <w:p w:rsidR="002D00A6"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E611CD">
      <w:pPr>
        <w:pStyle w:val="Ttulo2"/>
        <w:rPr>
          <w:rFonts w:ascii="Arial" w:hAnsi="Arial" w:cs="Arial"/>
          <w:b w:val="0"/>
          <w:bCs w:val="0"/>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F910CC">
      <w:pPr>
        <w:jc w:val="both"/>
        <w:rPr>
          <w:rFonts w:ascii="Arial" w:hAnsi="Arial" w:cs="Arial"/>
          <w:b/>
          <w:bCs/>
          <w:color w:val="365F91"/>
          <w:sz w:val="20"/>
          <w:szCs w:val="20"/>
        </w:rPr>
      </w:pPr>
    </w:p>
    <w:p w:rsidR="002D00A6" w:rsidRPr="00A2779E"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Pr="00A2779E" w:rsidRDefault="002D00A6" w:rsidP="00E200B5">
      <w:pPr>
        <w:jc w:val="both"/>
        <w:rPr>
          <w:rFonts w:ascii="Arial" w:hAnsi="Arial" w:cs="Arial"/>
          <w:b/>
          <w:bCs/>
          <w:color w:val="365F91"/>
          <w:sz w:val="20"/>
          <w:szCs w:val="20"/>
        </w:rPr>
      </w:pPr>
    </w:p>
    <w:p w:rsidR="002D00A6" w:rsidRPr="00A2779E"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9D1F11" w:rsidP="00E200B5">
      <w:pPr>
        <w:jc w:val="both"/>
        <w:rPr>
          <w:rFonts w:ascii="Arial" w:hAnsi="Arial" w:cs="Arial"/>
          <w:b/>
          <w:bCs/>
          <w:color w:val="365F91"/>
          <w:sz w:val="20"/>
          <w:szCs w:val="20"/>
        </w:rPr>
      </w:pPr>
      <w:r>
        <w:rPr>
          <w:noProof/>
          <w:lang w:eastAsia="es-SV"/>
        </w:rPr>
        <w:drawing>
          <wp:anchor distT="0" distB="0" distL="114300" distR="114300" simplePos="0" relativeHeight="251574784" behindDoc="1" locked="0" layoutInCell="1" allowOverlap="1">
            <wp:simplePos x="0" y="0"/>
            <wp:positionH relativeFrom="column">
              <wp:posOffset>-1247140</wp:posOffset>
            </wp:positionH>
            <wp:positionV relativeFrom="paragraph">
              <wp:posOffset>-885190</wp:posOffset>
            </wp:positionV>
            <wp:extent cx="3286125" cy="2924175"/>
            <wp:effectExtent l="0" t="0" r="9525" b="9525"/>
            <wp:wrapNone/>
            <wp:docPr id="5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a:lum bright="70000" contrast="-70000"/>
                      <a:extLst>
                        <a:ext uri="{28A0092B-C50C-407E-A947-70E740481C1C}">
                          <a14:useLocalDpi xmlns:a14="http://schemas.microsoft.com/office/drawing/2010/main" val="0"/>
                        </a:ext>
                      </a:extLst>
                    </a:blip>
                    <a:srcRect/>
                    <a:stretch>
                      <a:fillRect/>
                    </a:stretch>
                  </pic:blipFill>
                  <pic:spPr bwMode="auto">
                    <a:xfrm>
                      <a:off x="0" y="0"/>
                      <a:ext cx="3286125" cy="2924175"/>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2A33E8">
      <w:pPr>
        <w:ind w:left="-284"/>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Pr="00E33F2C" w:rsidRDefault="002D00A6" w:rsidP="00615BC4">
      <w:pPr>
        <w:widowControl w:val="0"/>
        <w:rPr>
          <w:rFonts w:ascii="Tw Cen MT" w:eastAsia="Meiryo" w:hAnsi="Tw Cen MT" w:cs="Tw Cen MT"/>
          <w:sz w:val="72"/>
          <w:szCs w:val="72"/>
          <w:lang w:val="es-ES"/>
        </w:rPr>
      </w:pPr>
      <w:r w:rsidRPr="00E33F2C">
        <w:rPr>
          <w:rFonts w:ascii="Tw Cen MT" w:eastAsia="Meiryo" w:hAnsi="Tw Cen MT" w:cs="Tw Cen MT"/>
          <w:sz w:val="72"/>
          <w:szCs w:val="72"/>
          <w:lang w:val="es-ES"/>
        </w:rPr>
        <w:t>CAPÍTULO 2</w:t>
      </w:r>
    </w:p>
    <w:p w:rsidR="002D00A6" w:rsidRPr="00391457" w:rsidRDefault="002D00A6" w:rsidP="00615BC4">
      <w:pPr>
        <w:widowControl w:val="0"/>
        <w:rPr>
          <w:rFonts w:ascii="Utsaah" w:eastAsia="Meiryo" w:hAnsi="Utsaah"/>
          <w:b/>
          <w:bCs/>
          <w:sz w:val="38"/>
          <w:szCs w:val="38"/>
          <w:lang w:val="es-ES"/>
        </w:rPr>
      </w:pPr>
    </w:p>
    <w:p w:rsidR="002D00A6" w:rsidRDefault="002D00A6" w:rsidP="00F53FB6">
      <w:pPr>
        <w:ind w:left="708"/>
        <w:jc w:val="both"/>
        <w:rPr>
          <w:rFonts w:ascii="Maiandra GD" w:hAnsi="Maiandra GD" w:cs="Maiandra GD"/>
          <w:sz w:val="20"/>
          <w:szCs w:val="20"/>
        </w:rPr>
      </w:pPr>
      <w:r>
        <w:rPr>
          <w:rFonts w:ascii="Tw Cen MT" w:eastAsia="Meiryo" w:hAnsi="Tw Cen MT" w:cs="Tw Cen MT"/>
          <w:sz w:val="28"/>
          <w:szCs w:val="28"/>
          <w:lang w:val="es-ES"/>
        </w:rPr>
        <w:t>INVERSIÓN</w:t>
      </w:r>
      <w:r w:rsidRPr="00C46CEF">
        <w:rPr>
          <w:rFonts w:ascii="Tw Cen MT" w:eastAsia="Meiryo" w:hAnsi="Tw Cen MT" w:cs="Tw Cen MT"/>
          <w:sz w:val="28"/>
          <w:szCs w:val="28"/>
          <w:lang w:val="es-ES"/>
        </w:rPr>
        <w:t xml:space="preserve"> EN INFRAESTRUCTURA, GESTIÓN DE </w:t>
      </w:r>
      <w:r>
        <w:rPr>
          <w:rFonts w:ascii="Tw Cen MT" w:eastAsia="Meiryo" w:hAnsi="Tw Cen MT" w:cs="Tw Cen MT"/>
          <w:sz w:val="28"/>
          <w:szCs w:val="28"/>
          <w:lang w:val="es-ES"/>
        </w:rPr>
        <w:t xml:space="preserve">COOPERACIÓN INTERNACIONAL, INCLUSIÓN SOCIAL, </w:t>
      </w:r>
      <w:r w:rsidRPr="00C46CEF">
        <w:rPr>
          <w:rFonts w:ascii="Tw Cen MT" w:eastAsia="Meiryo" w:hAnsi="Tw Cen MT" w:cs="Tw Cen MT"/>
          <w:sz w:val="28"/>
          <w:szCs w:val="28"/>
          <w:lang w:val="es-ES"/>
        </w:rPr>
        <w:t>COMUNICACIONES Y RELACIONES PÚBLICAS</w:t>
      </w: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p>
    <w:p w:rsidR="002D00A6" w:rsidRPr="0017330C" w:rsidRDefault="002D00A6" w:rsidP="00615BC4">
      <w:pPr>
        <w:rPr>
          <w:rFonts w:ascii="Tw Cen MT" w:hAnsi="Tw Cen MT" w:cs="Tw Cen MT"/>
          <w:b/>
          <w:bCs/>
          <w:color w:val="365F91"/>
          <w:lang w:val="es-ES"/>
        </w:rPr>
      </w:pPr>
      <w:r w:rsidRPr="0017330C">
        <w:rPr>
          <w:rFonts w:ascii="Tw Cen MT" w:hAnsi="Tw Cen MT" w:cs="Tw Cen MT"/>
          <w:b/>
          <w:bCs/>
          <w:color w:val="365F91"/>
          <w:sz w:val="40"/>
          <w:szCs w:val="40"/>
          <w:lang w:val="es-ES"/>
        </w:rPr>
        <w:t>RESUMEN</w:t>
      </w:r>
    </w:p>
    <w:p w:rsidR="002D00A6" w:rsidRPr="0017330C" w:rsidRDefault="002D00A6" w:rsidP="00615BC4">
      <w:pPr>
        <w:jc w:val="both"/>
        <w:rPr>
          <w:rFonts w:ascii="Tw Cen MT" w:hAnsi="Tw Cen MT" w:cs="Tw Cen MT"/>
          <w:b/>
          <w:bCs/>
          <w:color w:val="365F91"/>
          <w:lang w:val="es-ES"/>
        </w:rPr>
      </w:pPr>
    </w:p>
    <w:p w:rsidR="002D00A6" w:rsidRPr="0017330C" w:rsidRDefault="002D00A6" w:rsidP="00615BC4">
      <w:pPr>
        <w:jc w:val="both"/>
        <w:rPr>
          <w:rFonts w:ascii="Tw Cen MT" w:hAnsi="Tw Cen MT" w:cs="Tw Cen MT"/>
          <w:b/>
          <w:bCs/>
          <w:color w:val="365F91"/>
          <w:lang w:val="es-ES"/>
        </w:rPr>
      </w:pPr>
    </w:p>
    <w:p w:rsidR="002D00A6" w:rsidRPr="00DA4F2A" w:rsidRDefault="002D00A6" w:rsidP="00615BC4">
      <w:pPr>
        <w:jc w:val="both"/>
        <w:rPr>
          <w:rFonts w:ascii="Tw Cen MT" w:hAnsi="Tw Cen MT" w:cs="Tw Cen MT"/>
          <w:b/>
          <w:bCs/>
          <w:color w:val="365F91"/>
          <w:lang w:val="es-ES"/>
        </w:rPr>
      </w:pPr>
      <w:r>
        <w:rPr>
          <w:rFonts w:ascii="Tw Cen MT" w:hAnsi="Tw Cen MT" w:cs="Tw Cen MT"/>
          <w:b/>
          <w:bCs/>
          <w:color w:val="365F91"/>
          <w:lang w:val="es-ES"/>
        </w:rPr>
        <w:t>INVERSIÓN</w:t>
      </w:r>
      <w:r w:rsidRPr="0017330C">
        <w:rPr>
          <w:rFonts w:ascii="Tw Cen MT" w:hAnsi="Tw Cen MT" w:cs="Tw Cen MT"/>
          <w:b/>
          <w:bCs/>
          <w:color w:val="365F91"/>
          <w:lang w:val="es-ES"/>
        </w:rPr>
        <w:t xml:space="preserve"> EN INFRAESTRUCTURA, GESTIÓN DE COOPERACIÓN INTERNACIONAL, </w:t>
      </w:r>
      <w:r w:rsidRPr="00DA4F2A">
        <w:rPr>
          <w:rFonts w:ascii="Tw Cen MT" w:hAnsi="Tw Cen MT" w:cs="Tw Cen MT"/>
          <w:b/>
          <w:bCs/>
          <w:color w:val="365F91"/>
          <w:lang w:val="es-ES"/>
        </w:rPr>
        <w:t>INCLUSIÓN SOCIAL, COMUNICACIONES Y RELACIONES PÚBLICAS</w:t>
      </w:r>
    </w:p>
    <w:p w:rsidR="002D00A6" w:rsidRPr="00DA4F2A" w:rsidRDefault="002D00A6" w:rsidP="00615BC4">
      <w:pPr>
        <w:jc w:val="both"/>
        <w:rPr>
          <w:rFonts w:ascii="Tw Cen MT" w:hAnsi="Tw Cen MT" w:cs="Tw Cen MT"/>
          <w:b/>
          <w:bCs/>
          <w:color w:val="365F91"/>
          <w:sz w:val="28"/>
          <w:szCs w:val="28"/>
          <w:lang w:val="es-ES"/>
        </w:rPr>
      </w:pPr>
    </w:p>
    <w:tbl>
      <w:tblPr>
        <w:tblW w:w="0" w:type="auto"/>
        <w:tblInd w:w="-106" w:type="dxa"/>
        <w:tblBorders>
          <w:top w:val="single" w:sz="8" w:space="0" w:color="4F81BD"/>
          <w:left w:val="single" w:sz="8" w:space="0" w:color="4F81BD"/>
          <w:bottom w:val="single" w:sz="8" w:space="0" w:color="4F81BD"/>
          <w:right w:val="single" w:sz="8" w:space="0" w:color="4F81BD"/>
        </w:tblBorders>
        <w:tblLook w:val="00A0" w:firstRow="1" w:lastRow="0" w:firstColumn="1" w:lastColumn="0" w:noHBand="0" w:noVBand="0"/>
      </w:tblPr>
      <w:tblGrid>
        <w:gridCol w:w="6946"/>
        <w:gridCol w:w="2327"/>
      </w:tblGrid>
      <w:tr w:rsidR="002D00A6" w:rsidRPr="00DA4F2A">
        <w:trPr>
          <w:trHeight w:val="397"/>
        </w:trPr>
        <w:tc>
          <w:tcPr>
            <w:tcW w:w="7403" w:type="dxa"/>
            <w:tcBorders>
              <w:top w:val="single" w:sz="8" w:space="0" w:color="4F81BD"/>
            </w:tcBorders>
            <w:shd w:val="clear" w:color="auto" w:fill="4F81BD"/>
            <w:vAlign w:val="center"/>
          </w:tcPr>
          <w:p w:rsidR="002D00A6" w:rsidRPr="00DA4F2A" w:rsidRDefault="002D00A6" w:rsidP="002A33E8">
            <w:pPr>
              <w:jc w:val="right"/>
              <w:rPr>
                <w:rFonts w:ascii="Maiandra GD" w:hAnsi="Maiandra GD" w:cs="Maiandra GD"/>
                <w:b/>
                <w:bCs/>
                <w:color w:val="FFFFFF"/>
                <w:sz w:val="20"/>
                <w:szCs w:val="20"/>
                <w:lang w:val="es-ES"/>
              </w:rPr>
            </w:pPr>
            <w:r w:rsidRPr="00DA4F2A">
              <w:rPr>
                <w:rFonts w:ascii="Maiandra GD" w:hAnsi="Maiandra GD" w:cs="Maiandra GD"/>
                <w:b/>
                <w:bCs/>
                <w:color w:val="FFFFFF"/>
                <w:sz w:val="20"/>
                <w:szCs w:val="20"/>
                <w:lang w:val="es-ES"/>
              </w:rPr>
              <w:t xml:space="preserve">Inversión total en proyectos de agua potable y saneamiento:                            </w:t>
            </w:r>
          </w:p>
        </w:tc>
        <w:tc>
          <w:tcPr>
            <w:tcW w:w="2369" w:type="dxa"/>
            <w:tcBorders>
              <w:top w:val="single" w:sz="8" w:space="0" w:color="4F81BD"/>
            </w:tcBorders>
            <w:shd w:val="clear" w:color="auto" w:fill="4F81BD"/>
            <w:vAlign w:val="center"/>
          </w:tcPr>
          <w:p w:rsidR="002D00A6" w:rsidRPr="00DA4F2A" w:rsidRDefault="002D00A6" w:rsidP="002A33E8">
            <w:pPr>
              <w:jc w:val="right"/>
              <w:rPr>
                <w:rFonts w:ascii="Tw Cen MT" w:hAnsi="Tw Cen MT" w:cs="Tw Cen MT"/>
                <w:b/>
                <w:bCs/>
                <w:lang w:val="es-ES"/>
              </w:rPr>
            </w:pPr>
            <w:r w:rsidRPr="00DA4F2A">
              <w:rPr>
                <w:rFonts w:ascii="Tw Cen MT" w:hAnsi="Tw Cen MT" w:cs="Tw Cen MT"/>
                <w:b/>
                <w:bCs/>
                <w:color w:val="FFFFFF"/>
                <w:sz w:val="22"/>
                <w:szCs w:val="22"/>
                <w:lang w:val="es-ES"/>
              </w:rPr>
              <w:t>$   11,508,116.84</w:t>
            </w:r>
          </w:p>
        </w:tc>
      </w:tr>
      <w:tr w:rsidR="002D00A6" w:rsidRPr="00DA4F2A">
        <w:trPr>
          <w:trHeight w:val="397"/>
        </w:trPr>
        <w:tc>
          <w:tcPr>
            <w:tcW w:w="7403" w:type="dxa"/>
            <w:tcBorders>
              <w:top w:val="single" w:sz="8" w:space="0" w:color="4F81BD"/>
              <w:bottom w:val="single" w:sz="8" w:space="0" w:color="4F81BD"/>
            </w:tcBorders>
            <w:vAlign w:val="center"/>
          </w:tcPr>
          <w:p w:rsidR="002D00A6" w:rsidRPr="00DA4F2A" w:rsidRDefault="002D00A6" w:rsidP="002A33E8">
            <w:pPr>
              <w:jc w:val="right"/>
              <w:rPr>
                <w:rFonts w:ascii="Maiandra GD" w:hAnsi="Maiandra GD" w:cs="Maiandra GD"/>
                <w:b/>
                <w:bCs/>
                <w:sz w:val="20"/>
                <w:szCs w:val="20"/>
                <w:lang w:val="es-ES"/>
              </w:rPr>
            </w:pPr>
            <w:r w:rsidRPr="00DA4F2A">
              <w:rPr>
                <w:rFonts w:ascii="Maiandra GD" w:hAnsi="Maiandra GD" w:cs="Maiandra GD"/>
                <w:sz w:val="20"/>
                <w:szCs w:val="20"/>
                <w:lang w:val="es-ES"/>
              </w:rPr>
              <w:t>Fondos externos</w:t>
            </w:r>
          </w:p>
        </w:tc>
        <w:tc>
          <w:tcPr>
            <w:tcW w:w="2369" w:type="dxa"/>
            <w:tcBorders>
              <w:top w:val="single" w:sz="8" w:space="0" w:color="4F81BD"/>
              <w:bottom w:val="single" w:sz="8" w:space="0" w:color="4F81BD"/>
            </w:tcBorders>
            <w:vAlign w:val="center"/>
          </w:tcPr>
          <w:p w:rsidR="002D00A6" w:rsidRPr="00DA4F2A" w:rsidRDefault="002D00A6" w:rsidP="002A33E8">
            <w:pPr>
              <w:jc w:val="right"/>
              <w:rPr>
                <w:rFonts w:ascii="Maiandra GD" w:hAnsi="Maiandra GD" w:cs="Maiandra GD"/>
                <w:sz w:val="20"/>
                <w:szCs w:val="20"/>
                <w:lang w:val="es-ES"/>
              </w:rPr>
            </w:pPr>
            <w:r w:rsidRPr="00DA4F2A">
              <w:rPr>
                <w:rFonts w:ascii="Maiandra GD" w:hAnsi="Maiandra GD" w:cs="Maiandra GD"/>
                <w:sz w:val="20"/>
                <w:szCs w:val="20"/>
                <w:lang w:val="es-ES"/>
              </w:rPr>
              <w:t xml:space="preserve">$       6,604,397.90 </w:t>
            </w:r>
          </w:p>
        </w:tc>
      </w:tr>
      <w:tr w:rsidR="002D00A6" w:rsidRPr="00DA4F2A">
        <w:trPr>
          <w:trHeight w:val="397"/>
        </w:trPr>
        <w:tc>
          <w:tcPr>
            <w:tcW w:w="7403" w:type="dxa"/>
            <w:vAlign w:val="center"/>
          </w:tcPr>
          <w:p w:rsidR="002D00A6" w:rsidRPr="00DA4F2A" w:rsidRDefault="002D00A6" w:rsidP="002A33E8">
            <w:pPr>
              <w:jc w:val="right"/>
              <w:rPr>
                <w:rFonts w:ascii="Maiandra GD" w:hAnsi="Maiandra GD" w:cs="Maiandra GD"/>
                <w:b/>
                <w:bCs/>
                <w:sz w:val="20"/>
                <w:szCs w:val="20"/>
                <w:lang w:val="es-ES"/>
              </w:rPr>
            </w:pPr>
            <w:r w:rsidRPr="00DA4F2A">
              <w:rPr>
                <w:rFonts w:ascii="Maiandra GD" w:hAnsi="Maiandra GD" w:cs="Maiandra GD"/>
                <w:sz w:val="20"/>
                <w:szCs w:val="20"/>
                <w:lang w:val="es-ES"/>
              </w:rPr>
              <w:t>Fondo General de la Nación</w:t>
            </w:r>
          </w:p>
        </w:tc>
        <w:tc>
          <w:tcPr>
            <w:tcW w:w="2369" w:type="dxa"/>
            <w:vAlign w:val="center"/>
          </w:tcPr>
          <w:p w:rsidR="002D00A6" w:rsidRPr="00DA4F2A" w:rsidRDefault="002D00A6" w:rsidP="002A33E8">
            <w:pPr>
              <w:jc w:val="center"/>
              <w:rPr>
                <w:rFonts w:ascii="Maiandra GD" w:hAnsi="Maiandra GD" w:cs="Maiandra GD"/>
                <w:sz w:val="20"/>
                <w:szCs w:val="20"/>
                <w:lang w:val="es-ES"/>
              </w:rPr>
            </w:pPr>
            <w:r w:rsidRPr="00DA4F2A">
              <w:rPr>
                <w:rFonts w:ascii="Maiandra GD" w:hAnsi="Maiandra GD" w:cs="Maiandra GD"/>
                <w:sz w:val="20"/>
                <w:szCs w:val="20"/>
                <w:lang w:val="es-ES"/>
              </w:rPr>
              <w:t xml:space="preserve">      $            197,411.14</w:t>
            </w:r>
          </w:p>
        </w:tc>
      </w:tr>
      <w:tr w:rsidR="002D00A6" w:rsidRPr="00DA4F2A">
        <w:trPr>
          <w:trHeight w:val="397"/>
        </w:trPr>
        <w:tc>
          <w:tcPr>
            <w:tcW w:w="7403" w:type="dxa"/>
            <w:tcBorders>
              <w:top w:val="single" w:sz="8" w:space="0" w:color="4F81BD"/>
              <w:bottom w:val="single" w:sz="8" w:space="0" w:color="4F81BD"/>
            </w:tcBorders>
            <w:vAlign w:val="center"/>
          </w:tcPr>
          <w:p w:rsidR="002D00A6" w:rsidRPr="00DA4F2A" w:rsidRDefault="002D00A6" w:rsidP="002A33E8">
            <w:pPr>
              <w:jc w:val="right"/>
              <w:rPr>
                <w:rFonts w:ascii="Maiandra GD" w:hAnsi="Maiandra GD" w:cs="Maiandra GD"/>
                <w:b/>
                <w:bCs/>
                <w:sz w:val="20"/>
                <w:szCs w:val="20"/>
                <w:lang w:val="es-ES"/>
              </w:rPr>
            </w:pPr>
            <w:r w:rsidRPr="00DA4F2A">
              <w:rPr>
                <w:rFonts w:ascii="Maiandra GD" w:hAnsi="Maiandra GD" w:cs="Maiandra GD"/>
                <w:sz w:val="20"/>
                <w:szCs w:val="20"/>
                <w:lang w:val="es-ES"/>
              </w:rPr>
              <w:t>Fondos propios</w:t>
            </w:r>
          </w:p>
        </w:tc>
        <w:tc>
          <w:tcPr>
            <w:tcW w:w="2369" w:type="dxa"/>
            <w:tcBorders>
              <w:top w:val="single" w:sz="8" w:space="0" w:color="4F81BD"/>
              <w:bottom w:val="single" w:sz="8" w:space="0" w:color="4F81BD"/>
            </w:tcBorders>
            <w:vAlign w:val="center"/>
          </w:tcPr>
          <w:p w:rsidR="002D00A6" w:rsidRPr="00DA4F2A" w:rsidRDefault="002D00A6" w:rsidP="002A33E8">
            <w:pPr>
              <w:jc w:val="right"/>
              <w:rPr>
                <w:rFonts w:ascii="Maiandra GD" w:hAnsi="Maiandra GD" w:cs="Maiandra GD"/>
                <w:sz w:val="20"/>
                <w:szCs w:val="20"/>
                <w:lang w:val="es-ES"/>
              </w:rPr>
            </w:pPr>
            <w:r w:rsidRPr="00DA4F2A">
              <w:rPr>
                <w:rFonts w:ascii="Maiandra GD" w:hAnsi="Maiandra GD" w:cs="Maiandra GD"/>
                <w:sz w:val="20"/>
                <w:szCs w:val="20"/>
                <w:lang w:val="es-ES"/>
              </w:rPr>
              <w:t xml:space="preserve">$       4,706,307.80 </w:t>
            </w:r>
          </w:p>
        </w:tc>
      </w:tr>
      <w:tr w:rsidR="002D00A6" w:rsidRPr="00DA4F2A">
        <w:trPr>
          <w:trHeight w:val="397"/>
        </w:trPr>
        <w:tc>
          <w:tcPr>
            <w:tcW w:w="7403" w:type="dxa"/>
            <w:shd w:val="clear" w:color="auto" w:fill="4F81BD"/>
            <w:vAlign w:val="center"/>
          </w:tcPr>
          <w:p w:rsidR="002D00A6" w:rsidRPr="00DA4F2A" w:rsidRDefault="002D00A6" w:rsidP="002A33E8">
            <w:pPr>
              <w:jc w:val="right"/>
              <w:rPr>
                <w:rFonts w:ascii="Maiandra GD" w:hAnsi="Maiandra GD" w:cs="Maiandra GD"/>
                <w:b/>
                <w:bCs/>
                <w:color w:val="FFFFFF"/>
                <w:sz w:val="20"/>
                <w:szCs w:val="20"/>
                <w:lang w:val="es-ES"/>
              </w:rPr>
            </w:pPr>
            <w:r w:rsidRPr="00DA4F2A">
              <w:rPr>
                <w:rFonts w:ascii="Maiandra GD" w:hAnsi="Maiandra GD" w:cs="Maiandra GD"/>
                <w:b/>
                <w:bCs/>
                <w:color w:val="FFFFFF"/>
                <w:sz w:val="20"/>
                <w:szCs w:val="20"/>
                <w:lang w:val="es-ES"/>
              </w:rPr>
              <w:t>Población beneficiada total año 2015:</w:t>
            </w:r>
          </w:p>
        </w:tc>
        <w:tc>
          <w:tcPr>
            <w:tcW w:w="2369" w:type="dxa"/>
            <w:shd w:val="clear" w:color="auto" w:fill="4F81BD"/>
            <w:vAlign w:val="center"/>
          </w:tcPr>
          <w:p w:rsidR="002D00A6" w:rsidRPr="00DA4F2A" w:rsidRDefault="002D00A6" w:rsidP="002A33E8">
            <w:pPr>
              <w:jc w:val="right"/>
              <w:rPr>
                <w:rFonts w:ascii="Tw Cen MT" w:hAnsi="Tw Cen MT" w:cs="Tw Cen MT"/>
                <w:b/>
                <w:bCs/>
                <w:lang w:val="es-ES"/>
              </w:rPr>
            </w:pPr>
            <w:r w:rsidRPr="00DA4F2A">
              <w:rPr>
                <w:rFonts w:ascii="Tw Cen MT" w:hAnsi="Tw Cen MT" w:cs="Tw Cen MT"/>
                <w:b/>
                <w:bCs/>
                <w:color w:val="FFFFFF"/>
                <w:sz w:val="22"/>
                <w:szCs w:val="22"/>
                <w:lang w:val="es-ES"/>
              </w:rPr>
              <w:t>1,617,116 Habitantes</w:t>
            </w:r>
          </w:p>
        </w:tc>
      </w:tr>
      <w:tr w:rsidR="002D00A6" w:rsidRPr="00DA4F2A">
        <w:trPr>
          <w:trHeight w:val="397"/>
        </w:trPr>
        <w:tc>
          <w:tcPr>
            <w:tcW w:w="7403" w:type="dxa"/>
            <w:tcBorders>
              <w:top w:val="single" w:sz="8" w:space="0" w:color="4F81BD"/>
              <w:bottom w:val="single" w:sz="8" w:space="0" w:color="4F81BD"/>
            </w:tcBorders>
            <w:vAlign w:val="center"/>
          </w:tcPr>
          <w:p w:rsidR="002D00A6" w:rsidRPr="00DA4F2A" w:rsidRDefault="002D00A6" w:rsidP="002A33E8">
            <w:pPr>
              <w:jc w:val="right"/>
              <w:rPr>
                <w:rFonts w:ascii="Maiandra GD" w:hAnsi="Maiandra GD" w:cs="Maiandra GD"/>
                <w:b/>
                <w:bCs/>
                <w:sz w:val="20"/>
                <w:szCs w:val="20"/>
                <w:lang w:val="es-ES"/>
              </w:rPr>
            </w:pPr>
            <w:r w:rsidRPr="00DA4F2A">
              <w:rPr>
                <w:rFonts w:ascii="Maiandra GD" w:hAnsi="Maiandra GD" w:cs="Maiandra GD"/>
                <w:sz w:val="20"/>
                <w:szCs w:val="20"/>
                <w:lang w:val="es-ES"/>
              </w:rPr>
              <w:t xml:space="preserve">   Población beneficiada con proyectos de agua potable   </w:t>
            </w:r>
          </w:p>
        </w:tc>
        <w:tc>
          <w:tcPr>
            <w:tcW w:w="2369" w:type="dxa"/>
            <w:tcBorders>
              <w:top w:val="single" w:sz="8" w:space="0" w:color="4F81BD"/>
              <w:bottom w:val="single" w:sz="8" w:space="0" w:color="4F81BD"/>
            </w:tcBorders>
            <w:vAlign w:val="center"/>
          </w:tcPr>
          <w:p w:rsidR="002D00A6" w:rsidRPr="00DA4F2A" w:rsidRDefault="002D00A6" w:rsidP="002A33E8">
            <w:pPr>
              <w:jc w:val="right"/>
              <w:rPr>
                <w:rFonts w:ascii="Maiandra GD" w:hAnsi="Maiandra GD" w:cs="Maiandra GD"/>
                <w:sz w:val="20"/>
                <w:szCs w:val="20"/>
                <w:lang w:val="es-ES"/>
              </w:rPr>
            </w:pPr>
            <w:r w:rsidRPr="00DA4F2A">
              <w:rPr>
                <w:rFonts w:ascii="Maiandra GD" w:hAnsi="Maiandra GD" w:cs="Maiandra GD"/>
                <w:sz w:val="20"/>
                <w:szCs w:val="20"/>
                <w:lang w:val="es-ES"/>
              </w:rPr>
              <w:t>1,611,027</w:t>
            </w:r>
          </w:p>
        </w:tc>
      </w:tr>
      <w:tr w:rsidR="002D00A6" w:rsidRPr="00DA4F2A">
        <w:trPr>
          <w:trHeight w:val="397"/>
        </w:trPr>
        <w:tc>
          <w:tcPr>
            <w:tcW w:w="7403" w:type="dxa"/>
            <w:vAlign w:val="center"/>
          </w:tcPr>
          <w:p w:rsidR="002D00A6" w:rsidRPr="00DA4F2A" w:rsidRDefault="002D00A6" w:rsidP="002A33E8">
            <w:pPr>
              <w:jc w:val="right"/>
              <w:rPr>
                <w:rFonts w:ascii="Maiandra GD" w:hAnsi="Maiandra GD" w:cs="Maiandra GD"/>
                <w:b/>
                <w:bCs/>
                <w:sz w:val="20"/>
                <w:szCs w:val="20"/>
                <w:lang w:val="es-ES"/>
              </w:rPr>
            </w:pPr>
            <w:r w:rsidRPr="00DA4F2A">
              <w:rPr>
                <w:rFonts w:ascii="Maiandra GD" w:hAnsi="Maiandra GD" w:cs="Maiandra GD"/>
                <w:sz w:val="20"/>
                <w:szCs w:val="20"/>
                <w:lang w:val="es-ES"/>
              </w:rPr>
              <w:t>Población beneficiada con proyectos de alcantarillado sanitario</w:t>
            </w:r>
          </w:p>
        </w:tc>
        <w:tc>
          <w:tcPr>
            <w:tcW w:w="2369" w:type="dxa"/>
            <w:vAlign w:val="center"/>
          </w:tcPr>
          <w:p w:rsidR="002D00A6" w:rsidRPr="00DA4F2A" w:rsidRDefault="002D00A6" w:rsidP="002A33E8">
            <w:pPr>
              <w:jc w:val="right"/>
              <w:rPr>
                <w:rFonts w:ascii="Maiandra GD" w:hAnsi="Maiandra GD" w:cs="Maiandra GD"/>
                <w:sz w:val="20"/>
                <w:szCs w:val="20"/>
                <w:lang w:val="es-ES"/>
              </w:rPr>
            </w:pPr>
            <w:r w:rsidRPr="00DA4F2A">
              <w:rPr>
                <w:rFonts w:ascii="Maiandra GD" w:hAnsi="Maiandra GD" w:cs="Maiandra GD"/>
                <w:sz w:val="20"/>
                <w:szCs w:val="20"/>
                <w:lang w:val="es-ES"/>
              </w:rPr>
              <w:t>6,089</w:t>
            </w:r>
          </w:p>
        </w:tc>
      </w:tr>
      <w:tr w:rsidR="002D00A6" w:rsidRPr="00DA4F2A">
        <w:trPr>
          <w:trHeight w:val="397"/>
        </w:trPr>
        <w:tc>
          <w:tcPr>
            <w:tcW w:w="7403" w:type="dxa"/>
            <w:tcBorders>
              <w:top w:val="single" w:sz="8" w:space="0" w:color="4F81BD"/>
              <w:bottom w:val="single" w:sz="8" w:space="0" w:color="4F81BD"/>
            </w:tcBorders>
            <w:shd w:val="clear" w:color="auto" w:fill="4F81BD"/>
            <w:vAlign w:val="center"/>
          </w:tcPr>
          <w:p w:rsidR="002D00A6" w:rsidRPr="00DA4F2A" w:rsidRDefault="002D00A6" w:rsidP="002A33E8">
            <w:pPr>
              <w:jc w:val="right"/>
              <w:rPr>
                <w:rFonts w:ascii="Maiandra GD" w:hAnsi="Maiandra GD" w:cs="Maiandra GD"/>
                <w:b/>
                <w:bCs/>
                <w:color w:val="FFFFFF"/>
                <w:sz w:val="20"/>
                <w:szCs w:val="20"/>
                <w:lang w:val="es-ES"/>
              </w:rPr>
            </w:pPr>
            <w:r>
              <w:rPr>
                <w:rFonts w:ascii="Maiandra GD" w:hAnsi="Maiandra GD" w:cs="Maiandra GD"/>
                <w:b/>
                <w:bCs/>
                <w:color w:val="FFFFFF"/>
                <w:sz w:val="20"/>
                <w:szCs w:val="20"/>
                <w:lang w:val="es-ES"/>
              </w:rPr>
              <w:t>Municipios b</w:t>
            </w:r>
            <w:r w:rsidRPr="00DA4F2A">
              <w:rPr>
                <w:rFonts w:ascii="Maiandra GD" w:hAnsi="Maiandra GD" w:cs="Maiandra GD"/>
                <w:b/>
                <w:bCs/>
                <w:color w:val="FFFFFF"/>
                <w:sz w:val="20"/>
                <w:szCs w:val="20"/>
                <w:lang w:val="es-ES"/>
              </w:rPr>
              <w:t>eneficiados con proyectos del Plan de Inversión año 2015:</w:t>
            </w:r>
          </w:p>
        </w:tc>
        <w:tc>
          <w:tcPr>
            <w:tcW w:w="2369" w:type="dxa"/>
            <w:tcBorders>
              <w:top w:val="single" w:sz="8" w:space="0" w:color="4F81BD"/>
              <w:bottom w:val="single" w:sz="8" w:space="0" w:color="4F81BD"/>
            </w:tcBorders>
            <w:shd w:val="clear" w:color="auto" w:fill="4F81BD"/>
            <w:vAlign w:val="center"/>
          </w:tcPr>
          <w:p w:rsidR="002D00A6" w:rsidRPr="00DA4F2A" w:rsidRDefault="002D00A6" w:rsidP="002A33E8">
            <w:pPr>
              <w:jc w:val="right"/>
              <w:rPr>
                <w:rFonts w:ascii="Tw Cen MT" w:hAnsi="Tw Cen MT" w:cs="Tw Cen MT"/>
                <w:b/>
                <w:bCs/>
                <w:color w:val="FFFFFF"/>
                <w:lang w:val="es-ES"/>
              </w:rPr>
            </w:pPr>
            <w:r w:rsidRPr="00DA4F2A">
              <w:rPr>
                <w:rFonts w:ascii="Tw Cen MT" w:hAnsi="Tw Cen MT" w:cs="Tw Cen MT"/>
                <w:b/>
                <w:bCs/>
                <w:color w:val="FFFFFF"/>
                <w:sz w:val="22"/>
                <w:szCs w:val="22"/>
                <w:lang w:val="es-ES"/>
              </w:rPr>
              <w:t>41 Municipios</w:t>
            </w:r>
          </w:p>
        </w:tc>
      </w:tr>
      <w:tr w:rsidR="002D00A6" w:rsidRPr="00DA4F2A">
        <w:trPr>
          <w:trHeight w:val="397"/>
        </w:trPr>
        <w:tc>
          <w:tcPr>
            <w:tcW w:w="7403" w:type="dxa"/>
            <w:vAlign w:val="center"/>
          </w:tcPr>
          <w:p w:rsidR="002D00A6" w:rsidRPr="00DA4F2A" w:rsidRDefault="002D00A6" w:rsidP="002A33E8">
            <w:pPr>
              <w:jc w:val="right"/>
              <w:rPr>
                <w:rFonts w:ascii="Maiandra GD" w:hAnsi="Maiandra GD" w:cs="Maiandra GD"/>
                <w:color w:val="FFFFFF"/>
                <w:sz w:val="20"/>
                <w:szCs w:val="20"/>
                <w:lang w:val="es-ES"/>
              </w:rPr>
            </w:pPr>
            <w:r w:rsidRPr="00DA4F2A">
              <w:rPr>
                <w:rFonts w:ascii="Maiandra GD" w:hAnsi="Maiandra GD" w:cs="Maiandra GD"/>
                <w:sz w:val="20"/>
                <w:szCs w:val="20"/>
                <w:lang w:val="es-ES"/>
              </w:rPr>
              <w:t>Municipios beneficiados con proyectos de agua potable</w:t>
            </w:r>
          </w:p>
        </w:tc>
        <w:tc>
          <w:tcPr>
            <w:tcW w:w="2369" w:type="dxa"/>
            <w:vAlign w:val="center"/>
          </w:tcPr>
          <w:p w:rsidR="002D00A6" w:rsidRPr="00DA4F2A" w:rsidRDefault="002D00A6" w:rsidP="002A33E8">
            <w:pPr>
              <w:jc w:val="right"/>
              <w:rPr>
                <w:rFonts w:ascii="Maiandra GD" w:hAnsi="Maiandra GD" w:cs="Maiandra GD"/>
                <w:sz w:val="20"/>
                <w:szCs w:val="20"/>
                <w:lang w:val="es-ES"/>
              </w:rPr>
            </w:pPr>
            <w:r w:rsidRPr="00DA4F2A">
              <w:rPr>
                <w:rFonts w:ascii="Maiandra GD" w:hAnsi="Maiandra GD" w:cs="Maiandra GD"/>
                <w:sz w:val="20"/>
                <w:szCs w:val="20"/>
                <w:lang w:val="es-ES"/>
              </w:rPr>
              <w:t>35</w:t>
            </w:r>
          </w:p>
        </w:tc>
      </w:tr>
      <w:tr w:rsidR="002D00A6" w:rsidRPr="00DA4F2A">
        <w:trPr>
          <w:trHeight w:val="397"/>
        </w:trPr>
        <w:tc>
          <w:tcPr>
            <w:tcW w:w="7403" w:type="dxa"/>
            <w:tcBorders>
              <w:top w:val="single" w:sz="8" w:space="0" w:color="4F81BD"/>
              <w:bottom w:val="single" w:sz="8" w:space="0" w:color="4F81BD"/>
            </w:tcBorders>
            <w:vAlign w:val="center"/>
          </w:tcPr>
          <w:p w:rsidR="002D00A6" w:rsidRPr="00DA4F2A" w:rsidRDefault="002D00A6" w:rsidP="002A33E8">
            <w:pPr>
              <w:jc w:val="right"/>
              <w:rPr>
                <w:rFonts w:ascii="Maiandra GD" w:hAnsi="Maiandra GD" w:cs="Maiandra GD"/>
                <w:b/>
                <w:bCs/>
                <w:sz w:val="20"/>
                <w:szCs w:val="20"/>
                <w:lang w:val="es-ES"/>
              </w:rPr>
            </w:pPr>
            <w:r w:rsidRPr="00DA4F2A">
              <w:rPr>
                <w:rFonts w:ascii="Maiandra GD" w:hAnsi="Maiandra GD" w:cs="Maiandra GD"/>
                <w:sz w:val="20"/>
                <w:szCs w:val="20"/>
                <w:lang w:val="es-ES"/>
              </w:rPr>
              <w:t>Municipios beneficiados con proyectos de alcantarillado sanitario</w:t>
            </w:r>
          </w:p>
        </w:tc>
        <w:tc>
          <w:tcPr>
            <w:tcW w:w="2369" w:type="dxa"/>
            <w:tcBorders>
              <w:top w:val="single" w:sz="8" w:space="0" w:color="4F81BD"/>
              <w:bottom w:val="single" w:sz="8" w:space="0" w:color="4F81BD"/>
            </w:tcBorders>
            <w:vAlign w:val="center"/>
          </w:tcPr>
          <w:p w:rsidR="002D00A6" w:rsidRPr="00DA4F2A" w:rsidRDefault="002D00A6" w:rsidP="002A33E8">
            <w:pPr>
              <w:jc w:val="right"/>
              <w:rPr>
                <w:rFonts w:ascii="Maiandra GD" w:hAnsi="Maiandra GD" w:cs="Maiandra GD"/>
                <w:sz w:val="20"/>
                <w:szCs w:val="20"/>
                <w:lang w:val="es-ES"/>
              </w:rPr>
            </w:pPr>
            <w:r w:rsidRPr="00DA4F2A">
              <w:rPr>
                <w:rFonts w:ascii="Maiandra GD" w:hAnsi="Maiandra GD" w:cs="Maiandra GD"/>
                <w:sz w:val="20"/>
                <w:szCs w:val="20"/>
                <w:lang w:val="es-ES"/>
              </w:rPr>
              <w:t>6</w:t>
            </w:r>
          </w:p>
        </w:tc>
      </w:tr>
      <w:tr w:rsidR="002D00A6" w:rsidRPr="00DA4F2A">
        <w:trPr>
          <w:trHeight w:val="397"/>
        </w:trPr>
        <w:tc>
          <w:tcPr>
            <w:tcW w:w="7403" w:type="dxa"/>
            <w:shd w:val="clear" w:color="auto" w:fill="4F81BD"/>
            <w:vAlign w:val="center"/>
          </w:tcPr>
          <w:p w:rsidR="002D00A6" w:rsidRPr="00DA4F2A" w:rsidRDefault="002D00A6" w:rsidP="002A33E8">
            <w:pPr>
              <w:jc w:val="right"/>
              <w:rPr>
                <w:rFonts w:ascii="Maiandra GD" w:hAnsi="Maiandra GD" w:cs="Maiandra GD"/>
                <w:b/>
                <w:bCs/>
                <w:color w:val="FFFFFF"/>
                <w:sz w:val="20"/>
                <w:szCs w:val="20"/>
                <w:lang w:val="es-ES"/>
              </w:rPr>
            </w:pPr>
            <w:r w:rsidRPr="00DA4F2A">
              <w:rPr>
                <w:rFonts w:ascii="Maiandra GD" w:hAnsi="Maiandra GD" w:cs="Maiandra GD"/>
                <w:b/>
                <w:bCs/>
                <w:color w:val="FFFFFF"/>
                <w:sz w:val="20"/>
                <w:szCs w:val="20"/>
                <w:lang w:val="es-ES"/>
              </w:rPr>
              <w:t>No. de proyectos finalizados:</w:t>
            </w:r>
          </w:p>
        </w:tc>
        <w:tc>
          <w:tcPr>
            <w:tcW w:w="2369" w:type="dxa"/>
            <w:shd w:val="clear" w:color="auto" w:fill="4F81BD"/>
            <w:vAlign w:val="center"/>
          </w:tcPr>
          <w:p w:rsidR="002D00A6" w:rsidRPr="00DA4F2A" w:rsidRDefault="002D00A6" w:rsidP="002A33E8">
            <w:pPr>
              <w:jc w:val="right"/>
              <w:rPr>
                <w:rFonts w:ascii="Tw Cen MT" w:hAnsi="Tw Cen MT" w:cs="Tw Cen MT"/>
                <w:b/>
                <w:bCs/>
                <w:color w:val="FFFFFF"/>
                <w:lang w:val="es-ES"/>
              </w:rPr>
            </w:pPr>
            <w:r w:rsidRPr="00DA4F2A">
              <w:rPr>
                <w:rFonts w:ascii="Tw Cen MT" w:hAnsi="Tw Cen MT" w:cs="Tw Cen MT"/>
                <w:b/>
                <w:bCs/>
                <w:color w:val="FFFFFF"/>
                <w:sz w:val="22"/>
                <w:szCs w:val="22"/>
                <w:lang w:val="es-ES"/>
              </w:rPr>
              <w:t>100 proyectos</w:t>
            </w:r>
          </w:p>
        </w:tc>
      </w:tr>
      <w:tr w:rsidR="002D00A6" w:rsidRPr="00DA4F2A">
        <w:trPr>
          <w:trHeight w:val="397"/>
        </w:trPr>
        <w:tc>
          <w:tcPr>
            <w:tcW w:w="7403" w:type="dxa"/>
            <w:tcBorders>
              <w:top w:val="single" w:sz="8" w:space="0" w:color="4F81BD"/>
              <w:bottom w:val="single" w:sz="8" w:space="0" w:color="4F81BD"/>
            </w:tcBorders>
            <w:vAlign w:val="center"/>
          </w:tcPr>
          <w:p w:rsidR="002D00A6" w:rsidRPr="00DA4F2A" w:rsidRDefault="002D00A6" w:rsidP="002A33E8">
            <w:pPr>
              <w:jc w:val="right"/>
              <w:rPr>
                <w:rFonts w:ascii="Maiandra GD" w:hAnsi="Maiandra GD" w:cs="Maiandra GD"/>
                <w:b/>
                <w:bCs/>
                <w:sz w:val="20"/>
                <w:szCs w:val="20"/>
                <w:lang w:val="es-ES"/>
              </w:rPr>
            </w:pPr>
            <w:r w:rsidRPr="00DA4F2A">
              <w:rPr>
                <w:rFonts w:ascii="Maiandra GD" w:hAnsi="Maiandra GD" w:cs="Maiandra GD"/>
                <w:sz w:val="20"/>
                <w:szCs w:val="20"/>
                <w:lang w:val="es-ES"/>
              </w:rPr>
              <w:t>Agua potable</w:t>
            </w:r>
          </w:p>
        </w:tc>
        <w:tc>
          <w:tcPr>
            <w:tcW w:w="2369" w:type="dxa"/>
            <w:tcBorders>
              <w:top w:val="single" w:sz="8" w:space="0" w:color="4F81BD"/>
              <w:bottom w:val="single" w:sz="8" w:space="0" w:color="4F81BD"/>
            </w:tcBorders>
            <w:vAlign w:val="center"/>
          </w:tcPr>
          <w:p w:rsidR="002D00A6" w:rsidRPr="00DA4F2A" w:rsidRDefault="002D00A6" w:rsidP="002A33E8">
            <w:pPr>
              <w:jc w:val="right"/>
              <w:rPr>
                <w:rFonts w:ascii="Maiandra GD" w:hAnsi="Maiandra GD" w:cs="Maiandra GD"/>
                <w:sz w:val="20"/>
                <w:szCs w:val="20"/>
                <w:lang w:val="es-ES"/>
              </w:rPr>
            </w:pPr>
            <w:r w:rsidRPr="00DA4F2A">
              <w:rPr>
                <w:rFonts w:ascii="Maiandra GD" w:hAnsi="Maiandra GD" w:cs="Maiandra GD"/>
                <w:sz w:val="20"/>
                <w:szCs w:val="20"/>
                <w:lang w:val="es-ES"/>
              </w:rPr>
              <w:t>89</w:t>
            </w:r>
          </w:p>
        </w:tc>
      </w:tr>
      <w:tr w:rsidR="002D00A6" w:rsidRPr="00DA4F2A">
        <w:trPr>
          <w:trHeight w:val="397"/>
        </w:trPr>
        <w:tc>
          <w:tcPr>
            <w:tcW w:w="7403" w:type="dxa"/>
            <w:vAlign w:val="center"/>
          </w:tcPr>
          <w:p w:rsidR="002D00A6" w:rsidRPr="00DA4F2A" w:rsidRDefault="002D00A6" w:rsidP="002A33E8">
            <w:pPr>
              <w:jc w:val="right"/>
              <w:rPr>
                <w:rFonts w:ascii="Maiandra GD" w:hAnsi="Maiandra GD" w:cs="Maiandra GD"/>
                <w:b/>
                <w:bCs/>
                <w:sz w:val="20"/>
                <w:szCs w:val="20"/>
                <w:lang w:val="es-ES"/>
              </w:rPr>
            </w:pPr>
            <w:r w:rsidRPr="00DA4F2A">
              <w:rPr>
                <w:rFonts w:ascii="Maiandra GD" w:hAnsi="Maiandra GD" w:cs="Maiandra GD"/>
                <w:sz w:val="20"/>
                <w:szCs w:val="20"/>
                <w:lang w:val="es-ES"/>
              </w:rPr>
              <w:t>Alcantarillado sanitario</w:t>
            </w:r>
          </w:p>
        </w:tc>
        <w:tc>
          <w:tcPr>
            <w:tcW w:w="2369" w:type="dxa"/>
            <w:vAlign w:val="center"/>
          </w:tcPr>
          <w:p w:rsidR="002D00A6" w:rsidRPr="00DA4F2A" w:rsidRDefault="002D00A6" w:rsidP="002A33E8">
            <w:pPr>
              <w:jc w:val="right"/>
              <w:rPr>
                <w:rFonts w:ascii="Maiandra GD" w:hAnsi="Maiandra GD" w:cs="Maiandra GD"/>
                <w:sz w:val="20"/>
                <w:szCs w:val="20"/>
                <w:lang w:val="es-ES"/>
              </w:rPr>
            </w:pPr>
            <w:r w:rsidRPr="00DA4F2A">
              <w:rPr>
                <w:rFonts w:ascii="Maiandra GD" w:hAnsi="Maiandra GD" w:cs="Maiandra GD"/>
                <w:sz w:val="20"/>
                <w:szCs w:val="20"/>
                <w:lang w:val="es-ES"/>
              </w:rPr>
              <w:t>11</w:t>
            </w:r>
          </w:p>
        </w:tc>
      </w:tr>
      <w:tr w:rsidR="002D00A6" w:rsidRPr="00DA4F2A">
        <w:trPr>
          <w:trHeight w:val="397"/>
        </w:trPr>
        <w:tc>
          <w:tcPr>
            <w:tcW w:w="7403" w:type="dxa"/>
            <w:tcBorders>
              <w:top w:val="single" w:sz="8" w:space="0" w:color="4F81BD"/>
              <w:bottom w:val="single" w:sz="8" w:space="0" w:color="4F81BD"/>
            </w:tcBorders>
            <w:shd w:val="clear" w:color="auto" w:fill="4F81BD"/>
            <w:vAlign w:val="center"/>
          </w:tcPr>
          <w:p w:rsidR="002D00A6" w:rsidRPr="00DA4F2A" w:rsidRDefault="002D00A6" w:rsidP="002A33E8">
            <w:pPr>
              <w:jc w:val="right"/>
              <w:rPr>
                <w:rFonts w:ascii="Maiandra GD" w:hAnsi="Maiandra GD" w:cs="Maiandra GD"/>
                <w:b/>
                <w:bCs/>
                <w:color w:val="FFFFFF"/>
                <w:sz w:val="20"/>
                <w:szCs w:val="20"/>
                <w:lang w:val="es-ES"/>
              </w:rPr>
            </w:pPr>
            <w:r w:rsidRPr="00DA4F2A">
              <w:rPr>
                <w:rFonts w:ascii="Maiandra GD" w:hAnsi="Maiandra GD" w:cs="Maiandra GD"/>
                <w:b/>
                <w:bCs/>
                <w:color w:val="FFFFFF"/>
                <w:sz w:val="20"/>
                <w:szCs w:val="20"/>
                <w:lang w:val="es-ES"/>
              </w:rPr>
              <w:t>Total de solicitudes de servicios  aprobadas provenientes de factibilidades:</w:t>
            </w:r>
          </w:p>
        </w:tc>
        <w:tc>
          <w:tcPr>
            <w:tcW w:w="2369" w:type="dxa"/>
            <w:tcBorders>
              <w:top w:val="single" w:sz="8" w:space="0" w:color="4F81BD"/>
              <w:bottom w:val="single" w:sz="8" w:space="0" w:color="4F81BD"/>
            </w:tcBorders>
            <w:shd w:val="clear" w:color="auto" w:fill="4F81BD"/>
            <w:vAlign w:val="center"/>
          </w:tcPr>
          <w:p w:rsidR="002D00A6" w:rsidRPr="00DA4F2A" w:rsidRDefault="002D00A6" w:rsidP="002A33E8">
            <w:pPr>
              <w:jc w:val="right"/>
              <w:rPr>
                <w:rFonts w:ascii="Tw Cen MT" w:hAnsi="Tw Cen MT" w:cs="Tw Cen MT"/>
                <w:b/>
                <w:bCs/>
                <w:color w:val="FFFFFF"/>
                <w:lang w:val="es-ES"/>
              </w:rPr>
            </w:pPr>
            <w:r w:rsidRPr="00DA4F2A">
              <w:rPr>
                <w:rFonts w:ascii="Tw Cen MT" w:hAnsi="Tw Cen MT" w:cs="Tw Cen MT"/>
                <w:b/>
                <w:bCs/>
                <w:color w:val="FFFFFF"/>
                <w:sz w:val="22"/>
                <w:szCs w:val="22"/>
                <w:lang w:val="es-ES"/>
              </w:rPr>
              <w:t>8,927 Solicitudes</w:t>
            </w:r>
          </w:p>
        </w:tc>
      </w:tr>
      <w:tr w:rsidR="002D00A6" w:rsidRPr="00DA4F2A">
        <w:trPr>
          <w:trHeight w:val="397"/>
        </w:trPr>
        <w:tc>
          <w:tcPr>
            <w:tcW w:w="7403" w:type="dxa"/>
            <w:vAlign w:val="center"/>
          </w:tcPr>
          <w:p w:rsidR="002D00A6" w:rsidRPr="00DA4F2A" w:rsidRDefault="002D00A6" w:rsidP="002A33E8">
            <w:pPr>
              <w:jc w:val="right"/>
              <w:rPr>
                <w:rFonts w:ascii="Maiandra GD" w:hAnsi="Maiandra GD" w:cs="Maiandra GD"/>
                <w:b/>
                <w:bCs/>
                <w:sz w:val="20"/>
                <w:szCs w:val="20"/>
                <w:lang w:val="es-ES"/>
              </w:rPr>
            </w:pPr>
            <w:r w:rsidRPr="00DA4F2A">
              <w:rPr>
                <w:rFonts w:ascii="Maiandra GD" w:hAnsi="Maiandra GD" w:cs="Maiandra GD"/>
                <w:sz w:val="20"/>
                <w:szCs w:val="20"/>
                <w:lang w:val="es-ES"/>
              </w:rPr>
              <w:t>Sector vivienda</w:t>
            </w:r>
          </w:p>
        </w:tc>
        <w:tc>
          <w:tcPr>
            <w:tcW w:w="2369" w:type="dxa"/>
            <w:vAlign w:val="center"/>
          </w:tcPr>
          <w:p w:rsidR="002D00A6" w:rsidRPr="00DA4F2A" w:rsidRDefault="002D00A6" w:rsidP="002A33E8">
            <w:pPr>
              <w:jc w:val="right"/>
              <w:rPr>
                <w:rFonts w:ascii="Maiandra GD" w:hAnsi="Maiandra GD" w:cs="Maiandra GD"/>
                <w:sz w:val="20"/>
                <w:szCs w:val="20"/>
                <w:lang w:val="es-ES"/>
              </w:rPr>
            </w:pPr>
            <w:r w:rsidRPr="00DA4F2A">
              <w:rPr>
                <w:rFonts w:ascii="Maiandra GD" w:hAnsi="Maiandra GD" w:cs="Maiandra GD"/>
                <w:sz w:val="20"/>
                <w:szCs w:val="20"/>
                <w:lang w:val="es-ES"/>
              </w:rPr>
              <w:t>8,437</w:t>
            </w:r>
          </w:p>
        </w:tc>
      </w:tr>
      <w:tr w:rsidR="002D00A6" w:rsidRPr="00DA4F2A">
        <w:trPr>
          <w:trHeight w:val="397"/>
        </w:trPr>
        <w:tc>
          <w:tcPr>
            <w:tcW w:w="7403" w:type="dxa"/>
            <w:tcBorders>
              <w:top w:val="single" w:sz="8" w:space="0" w:color="4F81BD"/>
              <w:bottom w:val="single" w:sz="8" w:space="0" w:color="4F81BD"/>
            </w:tcBorders>
            <w:vAlign w:val="center"/>
          </w:tcPr>
          <w:p w:rsidR="002D00A6" w:rsidRPr="00DA4F2A" w:rsidRDefault="002D00A6" w:rsidP="002A33E8">
            <w:pPr>
              <w:jc w:val="right"/>
              <w:rPr>
                <w:rFonts w:ascii="Maiandra GD" w:hAnsi="Maiandra GD" w:cs="Maiandra GD"/>
                <w:b/>
                <w:bCs/>
                <w:sz w:val="20"/>
                <w:szCs w:val="20"/>
                <w:lang w:val="es-ES"/>
              </w:rPr>
            </w:pPr>
            <w:r w:rsidRPr="00DA4F2A">
              <w:rPr>
                <w:rFonts w:ascii="Maiandra GD" w:hAnsi="Maiandra GD" w:cs="Maiandra GD"/>
                <w:sz w:val="20"/>
                <w:szCs w:val="20"/>
                <w:lang w:val="es-ES"/>
              </w:rPr>
              <w:t>Sector comercio</w:t>
            </w:r>
          </w:p>
        </w:tc>
        <w:tc>
          <w:tcPr>
            <w:tcW w:w="2369" w:type="dxa"/>
            <w:tcBorders>
              <w:top w:val="single" w:sz="8" w:space="0" w:color="4F81BD"/>
              <w:bottom w:val="single" w:sz="8" w:space="0" w:color="4F81BD"/>
            </w:tcBorders>
            <w:vAlign w:val="center"/>
          </w:tcPr>
          <w:p w:rsidR="002D00A6" w:rsidRPr="00DA4F2A" w:rsidRDefault="002D00A6" w:rsidP="002A33E8">
            <w:pPr>
              <w:jc w:val="right"/>
              <w:rPr>
                <w:rFonts w:ascii="Maiandra GD" w:hAnsi="Maiandra GD" w:cs="Maiandra GD"/>
                <w:sz w:val="20"/>
                <w:szCs w:val="20"/>
                <w:lang w:val="es-ES"/>
              </w:rPr>
            </w:pPr>
            <w:r w:rsidRPr="00DA4F2A">
              <w:rPr>
                <w:rFonts w:ascii="Maiandra GD" w:hAnsi="Maiandra GD" w:cs="Maiandra GD"/>
                <w:sz w:val="20"/>
                <w:szCs w:val="20"/>
                <w:lang w:val="es-ES"/>
              </w:rPr>
              <w:t>431</w:t>
            </w:r>
          </w:p>
        </w:tc>
      </w:tr>
      <w:tr w:rsidR="002D00A6" w:rsidRPr="00DA4F2A">
        <w:trPr>
          <w:trHeight w:val="397"/>
        </w:trPr>
        <w:tc>
          <w:tcPr>
            <w:tcW w:w="7403" w:type="dxa"/>
            <w:vAlign w:val="center"/>
          </w:tcPr>
          <w:p w:rsidR="002D00A6" w:rsidRPr="00DA4F2A" w:rsidRDefault="002D00A6" w:rsidP="002A33E8">
            <w:pPr>
              <w:jc w:val="right"/>
              <w:rPr>
                <w:rFonts w:ascii="Maiandra GD" w:hAnsi="Maiandra GD" w:cs="Maiandra GD"/>
                <w:b/>
                <w:bCs/>
                <w:sz w:val="20"/>
                <w:szCs w:val="20"/>
                <w:lang w:val="es-ES"/>
              </w:rPr>
            </w:pPr>
            <w:r w:rsidRPr="00DA4F2A">
              <w:rPr>
                <w:rFonts w:ascii="Maiandra GD" w:hAnsi="Maiandra GD" w:cs="Maiandra GD"/>
                <w:sz w:val="20"/>
                <w:szCs w:val="20"/>
                <w:lang w:val="es-ES"/>
              </w:rPr>
              <w:t>Sector industria</w:t>
            </w:r>
          </w:p>
        </w:tc>
        <w:tc>
          <w:tcPr>
            <w:tcW w:w="2369" w:type="dxa"/>
            <w:vAlign w:val="center"/>
          </w:tcPr>
          <w:p w:rsidR="002D00A6" w:rsidRPr="00DA4F2A" w:rsidRDefault="002D00A6" w:rsidP="002A33E8">
            <w:pPr>
              <w:jc w:val="right"/>
              <w:rPr>
                <w:rFonts w:ascii="Maiandra GD" w:hAnsi="Maiandra GD" w:cs="Maiandra GD"/>
                <w:sz w:val="20"/>
                <w:szCs w:val="20"/>
                <w:lang w:val="es-ES"/>
              </w:rPr>
            </w:pPr>
            <w:r w:rsidRPr="00DA4F2A">
              <w:rPr>
                <w:rFonts w:ascii="Maiandra GD" w:hAnsi="Maiandra GD" w:cs="Maiandra GD"/>
                <w:sz w:val="20"/>
                <w:szCs w:val="20"/>
                <w:lang w:val="es-ES"/>
              </w:rPr>
              <w:t>23</w:t>
            </w:r>
          </w:p>
        </w:tc>
      </w:tr>
      <w:tr w:rsidR="002D00A6" w:rsidRPr="006C1EB3">
        <w:trPr>
          <w:trHeight w:val="397"/>
        </w:trPr>
        <w:tc>
          <w:tcPr>
            <w:tcW w:w="7403" w:type="dxa"/>
            <w:tcBorders>
              <w:top w:val="single" w:sz="8" w:space="0" w:color="4F81BD"/>
              <w:bottom w:val="single" w:sz="8" w:space="0" w:color="4F81BD"/>
            </w:tcBorders>
            <w:vAlign w:val="center"/>
          </w:tcPr>
          <w:p w:rsidR="002D00A6" w:rsidRPr="00DA4F2A" w:rsidRDefault="002D00A6" w:rsidP="002A33E8">
            <w:pPr>
              <w:jc w:val="right"/>
              <w:rPr>
                <w:rFonts w:ascii="Maiandra GD" w:hAnsi="Maiandra GD" w:cs="Maiandra GD"/>
                <w:b/>
                <w:bCs/>
                <w:sz w:val="20"/>
                <w:szCs w:val="20"/>
                <w:lang w:val="es-ES"/>
              </w:rPr>
            </w:pPr>
            <w:r w:rsidRPr="00DA4F2A">
              <w:rPr>
                <w:rFonts w:ascii="Maiandra GD" w:hAnsi="Maiandra GD" w:cs="Maiandra GD"/>
                <w:sz w:val="14"/>
                <w:szCs w:val="14"/>
                <w:lang w:val="es-ES"/>
              </w:rPr>
              <w:t>1</w:t>
            </w:r>
            <w:r>
              <w:rPr>
                <w:rFonts w:ascii="Maiandra GD" w:hAnsi="Maiandra GD" w:cs="Maiandra GD"/>
                <w:sz w:val="14"/>
                <w:szCs w:val="14"/>
                <w:lang w:val="es-ES"/>
              </w:rPr>
              <w:t>_</w:t>
            </w:r>
            <w:r w:rsidRPr="00DA4F2A">
              <w:rPr>
                <w:rFonts w:ascii="Maiandra GD" w:hAnsi="Maiandra GD" w:cs="Maiandra GD"/>
                <w:sz w:val="14"/>
                <w:szCs w:val="14"/>
                <w:lang w:val="es-ES"/>
              </w:rPr>
              <w:t>/</w:t>
            </w:r>
            <w:r w:rsidRPr="00DA4F2A">
              <w:rPr>
                <w:rFonts w:ascii="Maiandra GD" w:hAnsi="Maiandra GD" w:cs="Maiandra GD"/>
                <w:sz w:val="20"/>
                <w:szCs w:val="20"/>
                <w:lang w:val="es-ES"/>
              </w:rPr>
              <w:t>Otros</w:t>
            </w:r>
          </w:p>
        </w:tc>
        <w:tc>
          <w:tcPr>
            <w:tcW w:w="2369" w:type="dxa"/>
            <w:tcBorders>
              <w:top w:val="single" w:sz="8" w:space="0" w:color="4F81BD"/>
              <w:bottom w:val="single" w:sz="8" w:space="0" w:color="4F81BD"/>
            </w:tcBorders>
            <w:vAlign w:val="center"/>
          </w:tcPr>
          <w:p w:rsidR="002D00A6" w:rsidRPr="00DA4F2A" w:rsidRDefault="002D00A6" w:rsidP="002A33E8">
            <w:pPr>
              <w:jc w:val="right"/>
              <w:rPr>
                <w:rFonts w:ascii="Maiandra GD" w:hAnsi="Maiandra GD" w:cs="Maiandra GD"/>
                <w:sz w:val="20"/>
                <w:szCs w:val="20"/>
                <w:lang w:val="es-ES"/>
              </w:rPr>
            </w:pPr>
            <w:r w:rsidRPr="00DA4F2A">
              <w:rPr>
                <w:rFonts w:ascii="Maiandra GD" w:hAnsi="Maiandra GD" w:cs="Maiandra GD"/>
                <w:sz w:val="20"/>
                <w:szCs w:val="20"/>
                <w:lang w:val="es-ES"/>
              </w:rPr>
              <w:t>36</w:t>
            </w:r>
          </w:p>
        </w:tc>
      </w:tr>
    </w:tbl>
    <w:p w:rsidR="002D00A6" w:rsidRPr="0017330C" w:rsidRDefault="002D00A6" w:rsidP="00615BC4">
      <w:pPr>
        <w:jc w:val="both"/>
        <w:rPr>
          <w:rFonts w:ascii="Tw Cen MT" w:hAnsi="Tw Cen MT" w:cs="Tw Cen MT"/>
          <w:b/>
          <w:bCs/>
          <w:color w:val="365F91"/>
          <w:sz w:val="18"/>
          <w:szCs w:val="18"/>
          <w:lang w:val="es-ES"/>
        </w:rPr>
      </w:pPr>
    </w:p>
    <w:p w:rsidR="002D00A6" w:rsidRPr="0017330C" w:rsidRDefault="002D00A6" w:rsidP="00615BC4">
      <w:pPr>
        <w:jc w:val="both"/>
        <w:rPr>
          <w:rFonts w:ascii="Maiandra GD" w:hAnsi="Maiandra GD" w:cs="Maiandra GD"/>
          <w:sz w:val="16"/>
          <w:szCs w:val="16"/>
          <w:lang w:val="es-ES"/>
        </w:rPr>
      </w:pPr>
      <w:r w:rsidRPr="0017330C">
        <w:rPr>
          <w:rFonts w:ascii="Maiandra GD" w:hAnsi="Maiandra GD" w:cs="Maiandra GD"/>
          <w:sz w:val="16"/>
          <w:szCs w:val="16"/>
          <w:lang w:val="es-ES"/>
        </w:rPr>
        <w:t>1</w:t>
      </w:r>
      <w:r>
        <w:rPr>
          <w:rFonts w:ascii="Maiandra GD" w:hAnsi="Maiandra GD" w:cs="Maiandra GD"/>
          <w:sz w:val="16"/>
          <w:szCs w:val="16"/>
          <w:lang w:val="es-ES"/>
        </w:rPr>
        <w:t>_</w:t>
      </w:r>
      <w:r w:rsidRPr="0017330C">
        <w:rPr>
          <w:rFonts w:ascii="Maiandra GD" w:hAnsi="Maiandra GD" w:cs="Maiandra GD"/>
          <w:sz w:val="16"/>
          <w:szCs w:val="16"/>
          <w:lang w:val="es-ES"/>
        </w:rPr>
        <w:t>/ Corresponde a entidades como: Instituto Salvadoreño del Seguro Social, Centro Nacional de Registro, hospitales, complejos penitenciarios, etc.</w:t>
      </w:r>
    </w:p>
    <w:p w:rsidR="002D00A6" w:rsidRPr="0017330C" w:rsidRDefault="002D00A6" w:rsidP="00615BC4">
      <w:pPr>
        <w:jc w:val="both"/>
        <w:rPr>
          <w:rFonts w:ascii="Maiandra GD" w:hAnsi="Maiandra GD" w:cs="Maiandra GD"/>
          <w:sz w:val="16"/>
          <w:szCs w:val="16"/>
          <w:lang w:val="es-ES"/>
        </w:rPr>
      </w:pPr>
    </w:p>
    <w:p w:rsidR="002D00A6" w:rsidRPr="0017330C" w:rsidRDefault="002D00A6" w:rsidP="00615BC4">
      <w:pPr>
        <w:jc w:val="both"/>
        <w:rPr>
          <w:rFonts w:ascii="Maiandra GD" w:hAnsi="Maiandra GD" w:cs="Maiandra GD"/>
          <w:sz w:val="16"/>
          <w:szCs w:val="16"/>
          <w:lang w:val="es-ES"/>
        </w:rPr>
      </w:pPr>
      <w:r w:rsidRPr="0017330C">
        <w:rPr>
          <w:rFonts w:ascii="Maiandra GD" w:hAnsi="Maiandra GD" w:cs="Maiandra GD"/>
          <w:sz w:val="16"/>
          <w:szCs w:val="16"/>
          <w:lang w:val="es-ES"/>
        </w:rPr>
        <w:t xml:space="preserve">Todos los montos en esta memoria son </w:t>
      </w:r>
      <w:r>
        <w:rPr>
          <w:rFonts w:ascii="Maiandra GD" w:hAnsi="Maiandra GD" w:cs="Maiandra GD"/>
          <w:sz w:val="16"/>
          <w:szCs w:val="16"/>
          <w:lang w:val="es-ES"/>
        </w:rPr>
        <w:t>expresados en dólares de los Estados Unidos de América</w:t>
      </w:r>
      <w:r w:rsidRPr="0017330C">
        <w:rPr>
          <w:rFonts w:ascii="Maiandra GD" w:hAnsi="Maiandra GD" w:cs="Maiandra GD"/>
          <w:sz w:val="16"/>
          <w:szCs w:val="16"/>
          <w:lang w:val="es-ES"/>
        </w:rPr>
        <w:t>.</w:t>
      </w:r>
    </w:p>
    <w:p w:rsidR="002D00A6" w:rsidRPr="001C5C50" w:rsidRDefault="002D00A6" w:rsidP="00615BC4">
      <w:pPr>
        <w:jc w:val="both"/>
        <w:rPr>
          <w:rFonts w:ascii="Maiandra GD" w:hAnsi="Maiandra GD" w:cs="Maiandra GD"/>
          <w:b/>
          <w:bCs/>
          <w:color w:val="365F91"/>
          <w:sz w:val="28"/>
          <w:szCs w:val="28"/>
          <w:highlight w:val="green"/>
          <w:lang w:val="es-ES"/>
        </w:rPr>
      </w:pPr>
    </w:p>
    <w:p w:rsidR="002D00A6" w:rsidRPr="001C5C50" w:rsidRDefault="002D00A6" w:rsidP="00615BC4">
      <w:pPr>
        <w:jc w:val="both"/>
        <w:rPr>
          <w:rFonts w:ascii="Tw Cen MT" w:hAnsi="Tw Cen MT" w:cs="Tw Cen MT"/>
          <w:b/>
          <w:bCs/>
          <w:color w:val="365F91"/>
          <w:sz w:val="28"/>
          <w:szCs w:val="28"/>
          <w:highlight w:val="green"/>
          <w:lang w:val="es-ES"/>
        </w:rPr>
      </w:pPr>
    </w:p>
    <w:p w:rsidR="002D00A6" w:rsidRPr="001C5C50" w:rsidRDefault="002D00A6" w:rsidP="00615BC4">
      <w:pPr>
        <w:jc w:val="both"/>
        <w:rPr>
          <w:rFonts w:ascii="Tw Cen MT" w:hAnsi="Tw Cen MT" w:cs="Tw Cen MT"/>
          <w:b/>
          <w:bCs/>
          <w:color w:val="365F91"/>
          <w:sz w:val="28"/>
          <w:szCs w:val="28"/>
          <w:highlight w:val="green"/>
          <w:lang w:val="es-ES"/>
        </w:rPr>
      </w:pPr>
    </w:p>
    <w:p w:rsidR="002D00A6" w:rsidRPr="001C5C50" w:rsidRDefault="002D00A6" w:rsidP="00615BC4">
      <w:pPr>
        <w:jc w:val="both"/>
        <w:rPr>
          <w:rFonts w:ascii="Tw Cen MT" w:hAnsi="Tw Cen MT" w:cs="Tw Cen MT"/>
          <w:b/>
          <w:bCs/>
          <w:color w:val="365F91"/>
          <w:sz w:val="28"/>
          <w:szCs w:val="28"/>
          <w:highlight w:val="green"/>
          <w:lang w:val="es-ES"/>
        </w:rPr>
      </w:pPr>
    </w:p>
    <w:p w:rsidR="002D00A6" w:rsidRDefault="002D00A6" w:rsidP="00615BC4">
      <w:pPr>
        <w:jc w:val="both"/>
        <w:rPr>
          <w:rFonts w:ascii="Tw Cen MT" w:hAnsi="Tw Cen MT" w:cs="Tw Cen MT"/>
          <w:b/>
          <w:bCs/>
          <w:color w:val="365F91"/>
          <w:sz w:val="28"/>
          <w:szCs w:val="28"/>
          <w:lang w:val="es-ES"/>
        </w:rPr>
      </w:pPr>
    </w:p>
    <w:p w:rsidR="002D00A6" w:rsidRPr="000F3823" w:rsidRDefault="002D00A6" w:rsidP="00615BC4">
      <w:pPr>
        <w:jc w:val="both"/>
        <w:rPr>
          <w:rFonts w:ascii="Tw Cen MT" w:hAnsi="Tw Cen MT" w:cs="Tw Cen MT"/>
          <w:b/>
          <w:bCs/>
          <w:color w:val="365F91"/>
          <w:sz w:val="28"/>
          <w:szCs w:val="28"/>
          <w:lang w:val="es-ES"/>
        </w:rPr>
      </w:pPr>
      <w:r>
        <w:rPr>
          <w:rFonts w:ascii="Tw Cen MT" w:hAnsi="Tw Cen MT" w:cs="Tw Cen MT"/>
          <w:b/>
          <w:bCs/>
          <w:color w:val="365F91"/>
          <w:sz w:val="28"/>
          <w:szCs w:val="28"/>
          <w:lang w:val="es-ES"/>
        </w:rPr>
        <w:t>INVERSIÓN</w:t>
      </w:r>
      <w:r w:rsidRPr="000F3823">
        <w:rPr>
          <w:rFonts w:ascii="Tw Cen MT" w:hAnsi="Tw Cen MT" w:cs="Tw Cen MT"/>
          <w:b/>
          <w:bCs/>
          <w:color w:val="365F91"/>
          <w:sz w:val="28"/>
          <w:szCs w:val="28"/>
          <w:lang w:val="es-ES"/>
        </w:rPr>
        <w:t xml:space="preserve"> EN INFRAESTRUCTURA</w:t>
      </w:r>
    </w:p>
    <w:p w:rsidR="002D00A6" w:rsidRPr="00DA4F2A" w:rsidRDefault="002D00A6" w:rsidP="00615BC4">
      <w:pPr>
        <w:jc w:val="both"/>
        <w:rPr>
          <w:rFonts w:ascii="Arial" w:hAnsi="Arial" w:cs="Arial"/>
          <w:sz w:val="18"/>
          <w:szCs w:val="18"/>
        </w:rPr>
      </w:pPr>
    </w:p>
    <w:p w:rsidR="002D00A6" w:rsidRPr="00DA4F2A" w:rsidRDefault="002D00A6" w:rsidP="00615BC4">
      <w:pPr>
        <w:jc w:val="both"/>
        <w:rPr>
          <w:rFonts w:ascii="Maiandra GD" w:hAnsi="Maiandra GD" w:cs="Maiandra GD"/>
          <w:sz w:val="20"/>
          <w:szCs w:val="20"/>
        </w:rPr>
      </w:pPr>
      <w:r w:rsidRPr="00DA4F2A">
        <w:rPr>
          <w:rFonts w:ascii="Maiandra GD" w:hAnsi="Maiandra GD" w:cs="Maiandra GD"/>
          <w:sz w:val="20"/>
          <w:szCs w:val="20"/>
        </w:rPr>
        <w:t xml:space="preserve">En el cumplimiento de un año más de labores, la institución realizó grandes </w:t>
      </w:r>
      <w:r>
        <w:rPr>
          <w:rFonts w:ascii="Maiandra GD" w:hAnsi="Maiandra GD" w:cs="Maiandra GD"/>
          <w:sz w:val="20"/>
          <w:szCs w:val="20"/>
        </w:rPr>
        <w:t>acciones</w:t>
      </w:r>
      <w:r w:rsidRPr="00DA4F2A">
        <w:rPr>
          <w:rFonts w:ascii="Maiandra GD" w:hAnsi="Maiandra GD" w:cs="Maiandra GD"/>
          <w:sz w:val="20"/>
          <w:szCs w:val="20"/>
        </w:rPr>
        <w:t xml:space="preserve"> para ejecutar inversiones que contribuyeran al incremento de cobertura de agua potable y alcantaril</w:t>
      </w:r>
      <w:r>
        <w:rPr>
          <w:rFonts w:ascii="Maiandra GD" w:hAnsi="Maiandra GD" w:cs="Maiandra GD"/>
          <w:sz w:val="20"/>
          <w:szCs w:val="20"/>
        </w:rPr>
        <w:t>lado sanitario a nivel nacional;</w:t>
      </w:r>
      <w:r w:rsidRPr="00DA4F2A">
        <w:rPr>
          <w:rFonts w:ascii="Maiandra GD" w:hAnsi="Maiandra GD" w:cs="Maiandra GD"/>
          <w:sz w:val="20"/>
          <w:szCs w:val="20"/>
        </w:rPr>
        <w:t xml:space="preserve"> en este sentido</w:t>
      </w:r>
      <w:r>
        <w:rPr>
          <w:rFonts w:ascii="Maiandra GD" w:hAnsi="Maiandra GD" w:cs="Maiandra GD"/>
          <w:sz w:val="20"/>
          <w:szCs w:val="20"/>
        </w:rPr>
        <w:t>,</w:t>
      </w:r>
      <w:r w:rsidRPr="00DA4F2A">
        <w:rPr>
          <w:rFonts w:ascii="Maiandra GD" w:hAnsi="Maiandra GD" w:cs="Maiandra GD"/>
          <w:sz w:val="20"/>
          <w:szCs w:val="20"/>
        </w:rPr>
        <w:t xml:space="preserve"> durante el año 2015, la Administración Nacional de Acueductos y Alcantarillados A</w:t>
      </w:r>
      <w:r>
        <w:rPr>
          <w:rFonts w:ascii="Maiandra GD" w:hAnsi="Maiandra GD" w:cs="Maiandra GD"/>
          <w:sz w:val="20"/>
          <w:szCs w:val="20"/>
        </w:rPr>
        <w:t>NDA, realizó una inversión de $</w:t>
      </w:r>
      <w:r w:rsidRPr="00DA4F2A">
        <w:rPr>
          <w:rFonts w:ascii="Maiandra GD" w:hAnsi="Maiandra GD" w:cs="Maiandra GD"/>
          <w:sz w:val="20"/>
          <w:szCs w:val="20"/>
        </w:rPr>
        <w:t>11,508,116.8</w:t>
      </w:r>
      <w:r>
        <w:rPr>
          <w:rFonts w:ascii="Maiandra GD" w:hAnsi="Maiandra GD" w:cs="Maiandra GD"/>
          <w:sz w:val="20"/>
          <w:szCs w:val="20"/>
        </w:rPr>
        <w:t>4</w:t>
      </w:r>
      <w:r w:rsidRPr="00DA4F2A">
        <w:rPr>
          <w:rFonts w:ascii="Maiandra GD" w:hAnsi="Maiandra GD" w:cs="Maiandra GD"/>
          <w:sz w:val="20"/>
          <w:szCs w:val="20"/>
        </w:rPr>
        <w:t xml:space="preserve"> (ver cuadro No. 1), a través de la ejecución de programas de inversión enmarcados en el Presupuesto Ordinario del año en curso, beneficiando un total de 1,617,116 habitantes a nivel nacional, gracias a las diferentes agencias de Cooperación Internacional y entidades nacionales</w:t>
      </w:r>
      <w:r>
        <w:rPr>
          <w:rFonts w:ascii="Maiandra GD" w:hAnsi="Maiandra GD" w:cs="Maiandra GD"/>
          <w:sz w:val="20"/>
          <w:szCs w:val="20"/>
        </w:rPr>
        <w:t xml:space="preserve"> que ayudaron a realizar estos logro</w:t>
      </w:r>
      <w:r w:rsidRPr="00DA4F2A">
        <w:rPr>
          <w:rFonts w:ascii="Maiandra GD" w:hAnsi="Maiandra GD" w:cs="Maiandra GD"/>
          <w:sz w:val="20"/>
          <w:szCs w:val="20"/>
        </w:rPr>
        <w:t>s en coordinación con la institución.</w:t>
      </w:r>
    </w:p>
    <w:p w:rsidR="002D00A6" w:rsidRPr="00DA4F2A" w:rsidRDefault="002D00A6" w:rsidP="00615BC4">
      <w:pPr>
        <w:jc w:val="both"/>
        <w:rPr>
          <w:rFonts w:ascii="Maiandra GD" w:hAnsi="Maiandra GD" w:cs="Maiandra GD"/>
          <w:sz w:val="20"/>
          <w:szCs w:val="20"/>
        </w:rPr>
      </w:pPr>
    </w:p>
    <w:p w:rsidR="002D00A6" w:rsidRPr="00DA4F2A" w:rsidRDefault="002D00A6" w:rsidP="00615BC4">
      <w:pPr>
        <w:jc w:val="center"/>
        <w:rPr>
          <w:rFonts w:ascii="Tw Cen MT" w:hAnsi="Tw Cen MT" w:cs="Tw Cen MT"/>
          <w:b/>
          <w:bCs/>
          <w:sz w:val="22"/>
          <w:szCs w:val="22"/>
        </w:rPr>
      </w:pPr>
      <w:r w:rsidRPr="00DA4F2A">
        <w:rPr>
          <w:rFonts w:ascii="Tw Cen MT" w:hAnsi="Tw Cen MT" w:cs="Tw Cen MT"/>
          <w:b/>
          <w:bCs/>
          <w:sz w:val="22"/>
          <w:szCs w:val="22"/>
        </w:rPr>
        <w:t>CUADRO No. 1</w:t>
      </w:r>
    </w:p>
    <w:p w:rsidR="002D00A6" w:rsidRPr="00DA4F2A" w:rsidRDefault="002D00A6" w:rsidP="00615BC4">
      <w:pPr>
        <w:jc w:val="center"/>
        <w:rPr>
          <w:rFonts w:ascii="Tw Cen MT" w:hAnsi="Tw Cen MT" w:cs="Tw Cen MT"/>
          <w:sz w:val="20"/>
          <w:szCs w:val="20"/>
        </w:rPr>
      </w:pPr>
      <w:r w:rsidRPr="00DA4F2A">
        <w:rPr>
          <w:rFonts w:ascii="Tw Cen MT" w:hAnsi="Tw Cen MT" w:cs="Tw Cen MT"/>
          <w:sz w:val="20"/>
          <w:szCs w:val="20"/>
        </w:rPr>
        <w:t>INVERSIÓN EJECUTADA DURANTE EL AÑO 2015</w:t>
      </w:r>
    </w:p>
    <w:p w:rsidR="002D00A6" w:rsidRPr="00C1554A" w:rsidRDefault="002D00A6" w:rsidP="00615BC4">
      <w:pPr>
        <w:jc w:val="center"/>
        <w:rPr>
          <w:rFonts w:ascii="Tw Cen MT" w:hAnsi="Tw Cen MT" w:cs="Tw Cen MT"/>
          <w:sz w:val="20"/>
          <w:szCs w:val="20"/>
        </w:rPr>
      </w:pPr>
      <w:r w:rsidRPr="00DA4F2A">
        <w:rPr>
          <w:rFonts w:ascii="Tw Cen MT" w:hAnsi="Tw Cen MT" w:cs="Tw Cen MT"/>
          <w:sz w:val="20"/>
          <w:szCs w:val="20"/>
        </w:rPr>
        <w:t>(EN MILES DE DÓLARES)</w:t>
      </w:r>
    </w:p>
    <w:tbl>
      <w:tblPr>
        <w:tblW w:w="10296" w:type="dxa"/>
        <w:tblInd w:w="-106"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060" w:firstRow="1" w:lastRow="1" w:firstColumn="0" w:lastColumn="0" w:noHBand="0" w:noVBand="0"/>
      </w:tblPr>
      <w:tblGrid>
        <w:gridCol w:w="550"/>
        <w:gridCol w:w="3278"/>
        <w:gridCol w:w="1134"/>
        <w:gridCol w:w="993"/>
        <w:gridCol w:w="992"/>
        <w:gridCol w:w="3349"/>
      </w:tblGrid>
      <w:tr w:rsidR="002D00A6" w:rsidRPr="00FE4467">
        <w:trPr>
          <w:trHeight w:val="413"/>
        </w:trPr>
        <w:tc>
          <w:tcPr>
            <w:tcW w:w="550" w:type="dxa"/>
            <w:vMerge w:val="restart"/>
            <w:tcBorders>
              <w:top w:val="single" w:sz="8" w:space="0" w:color="FFFFFF"/>
              <w:bottom w:val="single" w:sz="24" w:space="0" w:color="FFFFFF"/>
              <w:right w:val="single" w:sz="8" w:space="0" w:color="FFFFFF"/>
            </w:tcBorders>
            <w:shd w:val="clear" w:color="auto" w:fill="4F81BD"/>
            <w:vAlign w:val="center"/>
          </w:tcPr>
          <w:p w:rsidR="002D00A6" w:rsidRPr="006A513D" w:rsidRDefault="002D00A6" w:rsidP="002A33E8">
            <w:pPr>
              <w:jc w:val="center"/>
              <w:rPr>
                <w:rFonts w:ascii="Maiandra GD" w:hAnsi="Maiandra GD" w:cs="Maiandra GD"/>
                <w:b/>
                <w:bCs/>
                <w:color w:val="FFFFFF"/>
                <w:sz w:val="18"/>
                <w:szCs w:val="18"/>
              </w:rPr>
            </w:pPr>
            <w:r w:rsidRPr="006A513D">
              <w:rPr>
                <w:rFonts w:ascii="Maiandra GD" w:hAnsi="Maiandra GD" w:cs="Maiandra GD"/>
                <w:b/>
                <w:bCs/>
                <w:color w:val="FFFFFF"/>
                <w:sz w:val="18"/>
                <w:szCs w:val="18"/>
              </w:rPr>
              <w:t>No.</w:t>
            </w:r>
          </w:p>
        </w:tc>
        <w:tc>
          <w:tcPr>
            <w:tcW w:w="3278" w:type="dxa"/>
            <w:vMerge w:val="restart"/>
            <w:tcBorders>
              <w:top w:val="single" w:sz="8" w:space="0" w:color="FFFFFF"/>
              <w:left w:val="single" w:sz="8" w:space="0" w:color="FFFFFF"/>
              <w:bottom w:val="single" w:sz="24" w:space="0" w:color="FFFFFF"/>
              <w:right w:val="single" w:sz="8" w:space="0" w:color="FFFFFF"/>
            </w:tcBorders>
            <w:shd w:val="clear" w:color="auto" w:fill="4F81BD"/>
            <w:vAlign w:val="center"/>
          </w:tcPr>
          <w:p w:rsidR="002D00A6" w:rsidRPr="006A513D" w:rsidRDefault="002D00A6" w:rsidP="002A33E8">
            <w:pPr>
              <w:jc w:val="center"/>
              <w:rPr>
                <w:rFonts w:ascii="Maiandra GD" w:hAnsi="Maiandra GD" w:cs="Maiandra GD"/>
                <w:b/>
                <w:bCs/>
                <w:color w:val="FFFFFF"/>
                <w:sz w:val="18"/>
                <w:szCs w:val="18"/>
              </w:rPr>
            </w:pPr>
            <w:r w:rsidRPr="006A513D">
              <w:rPr>
                <w:rFonts w:ascii="Maiandra GD" w:hAnsi="Maiandra GD" w:cs="Maiandra GD"/>
                <w:b/>
                <w:bCs/>
                <w:color w:val="FFFFFF"/>
                <w:sz w:val="18"/>
                <w:szCs w:val="18"/>
              </w:rPr>
              <w:t>Nombre del Programa/ Proyecto</w:t>
            </w:r>
          </w:p>
        </w:tc>
        <w:tc>
          <w:tcPr>
            <w:tcW w:w="1134" w:type="dxa"/>
            <w:vMerge w:val="restart"/>
            <w:tcBorders>
              <w:top w:val="single" w:sz="8" w:space="0" w:color="FFFFFF"/>
              <w:left w:val="single" w:sz="8" w:space="0" w:color="FFFFFF"/>
              <w:bottom w:val="single" w:sz="24" w:space="0" w:color="FFFFFF"/>
              <w:right w:val="single" w:sz="8" w:space="0" w:color="FFFFFF"/>
            </w:tcBorders>
            <w:shd w:val="clear" w:color="auto" w:fill="4F81BD"/>
            <w:vAlign w:val="center"/>
          </w:tcPr>
          <w:p w:rsidR="002D00A6" w:rsidRPr="006A513D" w:rsidRDefault="002D00A6" w:rsidP="002A33E8">
            <w:pPr>
              <w:jc w:val="center"/>
              <w:rPr>
                <w:rFonts w:ascii="Maiandra GD" w:hAnsi="Maiandra GD" w:cs="Maiandra GD"/>
                <w:b/>
                <w:bCs/>
                <w:color w:val="FFFFFF"/>
                <w:sz w:val="18"/>
                <w:szCs w:val="18"/>
              </w:rPr>
            </w:pPr>
            <w:r>
              <w:rPr>
                <w:rFonts w:ascii="Maiandra GD" w:hAnsi="Maiandra GD" w:cs="Maiandra GD"/>
                <w:b/>
                <w:bCs/>
                <w:color w:val="FFFFFF"/>
                <w:sz w:val="18"/>
                <w:szCs w:val="18"/>
              </w:rPr>
              <w:t>Inversión r</w:t>
            </w:r>
            <w:r w:rsidRPr="006A513D">
              <w:rPr>
                <w:rFonts w:ascii="Maiandra GD" w:hAnsi="Maiandra GD" w:cs="Maiandra GD"/>
                <w:b/>
                <w:bCs/>
                <w:color w:val="FFFFFF"/>
                <w:sz w:val="18"/>
                <w:szCs w:val="18"/>
              </w:rPr>
              <w:t>ealizada</w:t>
            </w:r>
          </w:p>
        </w:tc>
        <w:tc>
          <w:tcPr>
            <w:tcW w:w="1985" w:type="dxa"/>
            <w:gridSpan w:val="2"/>
            <w:tcBorders>
              <w:top w:val="single" w:sz="8" w:space="0" w:color="FFFFFF"/>
              <w:left w:val="single" w:sz="8" w:space="0" w:color="FFFFFF"/>
              <w:bottom w:val="single" w:sz="4" w:space="0" w:color="FFFFFF"/>
              <w:right w:val="single" w:sz="8" w:space="0" w:color="FFFFFF"/>
            </w:tcBorders>
            <w:shd w:val="clear" w:color="auto" w:fill="4F81BD"/>
            <w:vAlign w:val="center"/>
          </w:tcPr>
          <w:p w:rsidR="002D00A6" w:rsidRPr="006A513D" w:rsidRDefault="002D00A6" w:rsidP="002A33E8">
            <w:pPr>
              <w:jc w:val="center"/>
              <w:rPr>
                <w:rFonts w:ascii="Maiandra GD" w:hAnsi="Maiandra GD" w:cs="Maiandra GD"/>
                <w:b/>
                <w:bCs/>
                <w:color w:val="FFFFFF"/>
                <w:sz w:val="18"/>
                <w:szCs w:val="18"/>
              </w:rPr>
            </w:pPr>
            <w:r>
              <w:rPr>
                <w:rFonts w:ascii="Maiandra GD" w:hAnsi="Maiandra GD" w:cs="Maiandra GD"/>
                <w:b/>
                <w:bCs/>
                <w:color w:val="FFFFFF"/>
                <w:sz w:val="18"/>
                <w:szCs w:val="18"/>
              </w:rPr>
              <w:t>Población beneficiada</w:t>
            </w:r>
          </w:p>
        </w:tc>
        <w:tc>
          <w:tcPr>
            <w:tcW w:w="3349" w:type="dxa"/>
            <w:vMerge w:val="restart"/>
            <w:tcBorders>
              <w:top w:val="single" w:sz="8" w:space="0" w:color="FFFFFF"/>
              <w:left w:val="single" w:sz="8" w:space="0" w:color="FFFFFF"/>
              <w:bottom w:val="single" w:sz="24" w:space="0" w:color="FFFFFF"/>
            </w:tcBorders>
            <w:shd w:val="clear" w:color="auto" w:fill="4F81BD"/>
            <w:vAlign w:val="center"/>
          </w:tcPr>
          <w:p w:rsidR="002D00A6" w:rsidRPr="006A513D" w:rsidRDefault="002D00A6" w:rsidP="002A33E8">
            <w:pPr>
              <w:jc w:val="center"/>
              <w:rPr>
                <w:rFonts w:ascii="Maiandra GD" w:hAnsi="Maiandra GD" w:cs="Maiandra GD"/>
                <w:b/>
                <w:bCs/>
                <w:color w:val="FFFFFF"/>
                <w:sz w:val="18"/>
                <w:szCs w:val="18"/>
              </w:rPr>
            </w:pPr>
            <w:r w:rsidRPr="006A513D">
              <w:rPr>
                <w:rFonts w:ascii="Maiandra GD" w:hAnsi="Maiandra GD" w:cs="Maiandra GD"/>
                <w:b/>
                <w:bCs/>
                <w:color w:val="FFFFFF"/>
                <w:sz w:val="18"/>
                <w:szCs w:val="18"/>
              </w:rPr>
              <w:t>Observaciones</w:t>
            </w:r>
          </w:p>
        </w:tc>
      </w:tr>
      <w:tr w:rsidR="002D00A6" w:rsidRPr="00FE4467">
        <w:trPr>
          <w:trHeight w:val="412"/>
        </w:trPr>
        <w:tc>
          <w:tcPr>
            <w:tcW w:w="550" w:type="dxa"/>
            <w:vMerge/>
            <w:tcBorders>
              <w:bottom w:val="single" w:sz="24" w:space="0" w:color="FFFFFF"/>
            </w:tcBorders>
            <w:shd w:val="clear" w:color="auto" w:fill="4F81BD"/>
          </w:tcPr>
          <w:p w:rsidR="002D00A6" w:rsidRPr="006A513D" w:rsidRDefault="002D00A6" w:rsidP="002A33E8">
            <w:pPr>
              <w:jc w:val="center"/>
              <w:rPr>
                <w:rFonts w:ascii="Maiandra GD" w:hAnsi="Maiandra GD" w:cs="Maiandra GD"/>
                <w:sz w:val="14"/>
                <w:szCs w:val="14"/>
                <w:highlight w:val="green"/>
              </w:rPr>
            </w:pPr>
          </w:p>
        </w:tc>
        <w:tc>
          <w:tcPr>
            <w:tcW w:w="3278" w:type="dxa"/>
            <w:vMerge/>
            <w:tcBorders>
              <w:bottom w:val="single" w:sz="24" w:space="0" w:color="FFFFFF"/>
            </w:tcBorders>
            <w:shd w:val="clear" w:color="auto" w:fill="4F81BD"/>
            <w:vAlign w:val="center"/>
          </w:tcPr>
          <w:p w:rsidR="002D00A6" w:rsidRPr="006A513D" w:rsidRDefault="002D00A6" w:rsidP="002A33E8">
            <w:pPr>
              <w:jc w:val="center"/>
              <w:rPr>
                <w:rFonts w:ascii="Maiandra GD" w:hAnsi="Maiandra GD" w:cs="Maiandra GD"/>
                <w:sz w:val="14"/>
                <w:szCs w:val="14"/>
                <w:highlight w:val="green"/>
              </w:rPr>
            </w:pPr>
          </w:p>
        </w:tc>
        <w:tc>
          <w:tcPr>
            <w:tcW w:w="1134" w:type="dxa"/>
            <w:vMerge/>
            <w:tcBorders>
              <w:bottom w:val="single" w:sz="24" w:space="0" w:color="FFFFFF"/>
            </w:tcBorders>
            <w:shd w:val="clear" w:color="auto" w:fill="4F81BD"/>
            <w:vAlign w:val="center"/>
          </w:tcPr>
          <w:p w:rsidR="002D00A6" w:rsidRPr="006A513D" w:rsidRDefault="002D00A6" w:rsidP="002A33E8">
            <w:pPr>
              <w:jc w:val="center"/>
              <w:rPr>
                <w:rFonts w:ascii="Maiandra GD" w:hAnsi="Maiandra GD" w:cs="Maiandra GD"/>
                <w:sz w:val="14"/>
                <w:szCs w:val="14"/>
                <w:highlight w:val="green"/>
              </w:rPr>
            </w:pPr>
          </w:p>
        </w:tc>
        <w:tc>
          <w:tcPr>
            <w:tcW w:w="993" w:type="dxa"/>
            <w:tcBorders>
              <w:top w:val="single" w:sz="4" w:space="0" w:color="FFFFFF"/>
              <w:bottom w:val="single" w:sz="24" w:space="0" w:color="FFFFFF"/>
            </w:tcBorders>
            <w:shd w:val="clear" w:color="auto" w:fill="4F81BD"/>
            <w:vAlign w:val="center"/>
          </w:tcPr>
          <w:p w:rsidR="002D00A6" w:rsidRPr="006A513D" w:rsidRDefault="002D00A6" w:rsidP="002A33E8">
            <w:pPr>
              <w:jc w:val="center"/>
              <w:rPr>
                <w:rFonts w:ascii="Maiandra GD" w:hAnsi="Maiandra GD" w:cs="Maiandra GD"/>
                <w:sz w:val="14"/>
                <w:szCs w:val="14"/>
              </w:rPr>
            </w:pPr>
            <w:r w:rsidRPr="006A513D">
              <w:rPr>
                <w:rFonts w:ascii="Maiandra GD" w:hAnsi="Maiandra GD" w:cs="Maiandra GD"/>
                <w:b/>
                <w:bCs/>
                <w:color w:val="FFFFFF"/>
                <w:sz w:val="14"/>
                <w:szCs w:val="14"/>
              </w:rPr>
              <w:t>Municipios</w:t>
            </w:r>
          </w:p>
        </w:tc>
        <w:tc>
          <w:tcPr>
            <w:tcW w:w="992" w:type="dxa"/>
            <w:tcBorders>
              <w:top w:val="single" w:sz="4" w:space="0" w:color="FFFFFF"/>
              <w:bottom w:val="single" w:sz="24" w:space="0" w:color="FFFFFF"/>
            </w:tcBorders>
            <w:shd w:val="clear" w:color="auto" w:fill="4F81BD"/>
            <w:vAlign w:val="center"/>
          </w:tcPr>
          <w:p w:rsidR="002D00A6" w:rsidRPr="006A513D" w:rsidRDefault="002D00A6" w:rsidP="002A33E8">
            <w:pPr>
              <w:jc w:val="center"/>
              <w:rPr>
                <w:rFonts w:ascii="Maiandra GD" w:hAnsi="Maiandra GD" w:cs="Maiandra GD"/>
                <w:sz w:val="14"/>
                <w:szCs w:val="14"/>
              </w:rPr>
            </w:pPr>
            <w:r w:rsidRPr="006A513D">
              <w:rPr>
                <w:rFonts w:ascii="Maiandra GD" w:hAnsi="Maiandra GD" w:cs="Maiandra GD"/>
                <w:b/>
                <w:bCs/>
                <w:color w:val="FFFFFF"/>
                <w:sz w:val="14"/>
                <w:szCs w:val="14"/>
              </w:rPr>
              <w:t>Población</w:t>
            </w:r>
          </w:p>
        </w:tc>
        <w:tc>
          <w:tcPr>
            <w:tcW w:w="3349" w:type="dxa"/>
            <w:vMerge/>
            <w:tcBorders>
              <w:bottom w:val="single" w:sz="24" w:space="0" w:color="FFFFFF"/>
            </w:tcBorders>
            <w:shd w:val="clear" w:color="auto" w:fill="4F81BD"/>
            <w:vAlign w:val="center"/>
          </w:tcPr>
          <w:p w:rsidR="002D00A6" w:rsidRPr="006A513D" w:rsidRDefault="002D00A6" w:rsidP="002A33E8">
            <w:pPr>
              <w:jc w:val="center"/>
              <w:rPr>
                <w:rFonts w:ascii="Maiandra GD" w:hAnsi="Maiandra GD" w:cs="Maiandra GD"/>
                <w:sz w:val="14"/>
                <w:szCs w:val="14"/>
                <w:highlight w:val="green"/>
              </w:rPr>
            </w:pPr>
          </w:p>
        </w:tc>
      </w:tr>
      <w:tr w:rsidR="002D00A6" w:rsidRPr="00DA4F2A">
        <w:trPr>
          <w:trHeight w:val="1116"/>
        </w:trPr>
        <w:tc>
          <w:tcPr>
            <w:tcW w:w="550" w:type="dxa"/>
          </w:tcPr>
          <w:p w:rsidR="002D00A6" w:rsidRPr="00DA4F2A" w:rsidRDefault="002D00A6" w:rsidP="002A33E8">
            <w:pPr>
              <w:jc w:val="center"/>
              <w:rPr>
                <w:rFonts w:ascii="Maiandra GD" w:hAnsi="Maiandra GD" w:cs="Maiandra GD"/>
                <w:sz w:val="16"/>
                <w:szCs w:val="16"/>
              </w:rPr>
            </w:pPr>
            <w:r w:rsidRPr="00DA4F2A">
              <w:rPr>
                <w:rFonts w:ascii="Maiandra GD" w:hAnsi="Maiandra GD" w:cs="Maiandra GD"/>
                <w:sz w:val="16"/>
                <w:szCs w:val="16"/>
              </w:rPr>
              <w:t>1</w:t>
            </w:r>
          </w:p>
          <w:p w:rsidR="002D00A6" w:rsidRPr="00DA4F2A" w:rsidRDefault="002D00A6" w:rsidP="002A33E8">
            <w:pPr>
              <w:jc w:val="center"/>
              <w:rPr>
                <w:rFonts w:ascii="Maiandra GD" w:hAnsi="Maiandra GD" w:cs="Maiandra GD"/>
                <w:sz w:val="16"/>
                <w:szCs w:val="16"/>
              </w:rPr>
            </w:pPr>
          </w:p>
        </w:tc>
        <w:tc>
          <w:tcPr>
            <w:tcW w:w="3278" w:type="dxa"/>
          </w:tcPr>
          <w:p w:rsidR="002D00A6" w:rsidRDefault="002D00A6" w:rsidP="002A33E8">
            <w:pPr>
              <w:rPr>
                <w:rFonts w:ascii="Calibri" w:hAnsi="Calibri" w:cs="Calibri"/>
                <w:sz w:val="16"/>
                <w:szCs w:val="16"/>
              </w:rPr>
            </w:pPr>
            <w:r w:rsidRPr="00DA4F2A">
              <w:rPr>
                <w:rFonts w:ascii="Calibri" w:hAnsi="Calibri" w:cs="Calibri"/>
                <w:b/>
                <w:bCs/>
                <w:sz w:val="16"/>
                <w:szCs w:val="16"/>
              </w:rPr>
              <w:t>PROGRAMA  ANDA / AECID (FCAS) SLV-001-B</w:t>
            </w:r>
          </w:p>
          <w:p w:rsidR="002D00A6" w:rsidRPr="00DA4F2A" w:rsidRDefault="002D00A6" w:rsidP="002A33E8">
            <w:pPr>
              <w:rPr>
                <w:rFonts w:ascii="Calibri" w:hAnsi="Calibri" w:cs="Calibri"/>
                <w:sz w:val="16"/>
                <w:szCs w:val="16"/>
              </w:rPr>
            </w:pPr>
            <w:r w:rsidRPr="00DA4F2A">
              <w:rPr>
                <w:rFonts w:ascii="Maiandra GD" w:hAnsi="Maiandra GD" w:cs="Maiandra GD"/>
                <w:sz w:val="16"/>
                <w:szCs w:val="16"/>
                <w:lang w:val="es-ES"/>
              </w:rPr>
              <w:t>Programa de infraestructura y saneamiento básico en áreas peri urbanas y rurales de El Salvador.</w:t>
            </w:r>
          </w:p>
        </w:tc>
        <w:tc>
          <w:tcPr>
            <w:tcW w:w="1134" w:type="dxa"/>
          </w:tcPr>
          <w:p w:rsidR="002D00A6" w:rsidRPr="00DA4F2A" w:rsidRDefault="002D00A6" w:rsidP="002A33E8">
            <w:pPr>
              <w:jc w:val="center"/>
              <w:rPr>
                <w:rFonts w:ascii="Calibri" w:hAnsi="Calibri" w:cs="Calibri"/>
                <w:b/>
                <w:bCs/>
                <w:sz w:val="16"/>
                <w:szCs w:val="16"/>
              </w:rPr>
            </w:pPr>
            <w:r>
              <w:rPr>
                <w:rFonts w:ascii="Calibri" w:hAnsi="Calibri" w:cs="Calibri"/>
                <w:b/>
                <w:bCs/>
                <w:sz w:val="16"/>
                <w:szCs w:val="16"/>
              </w:rPr>
              <w:t>$</w:t>
            </w:r>
            <w:r w:rsidRPr="00DA4F2A">
              <w:rPr>
                <w:rFonts w:ascii="Calibri" w:hAnsi="Calibri" w:cs="Calibri"/>
                <w:b/>
                <w:bCs/>
                <w:sz w:val="16"/>
                <w:szCs w:val="16"/>
              </w:rPr>
              <w:t>1,679.3</w:t>
            </w:r>
          </w:p>
        </w:tc>
        <w:tc>
          <w:tcPr>
            <w:tcW w:w="993" w:type="dxa"/>
          </w:tcPr>
          <w:p w:rsidR="002D00A6" w:rsidRPr="00DA4F2A" w:rsidRDefault="002D00A6" w:rsidP="002A33E8">
            <w:pPr>
              <w:jc w:val="center"/>
              <w:rPr>
                <w:rFonts w:ascii="Calibri" w:hAnsi="Calibri" w:cs="Calibri"/>
                <w:b/>
                <w:bCs/>
                <w:sz w:val="16"/>
                <w:szCs w:val="16"/>
              </w:rPr>
            </w:pPr>
            <w:r w:rsidRPr="00DA4F2A">
              <w:rPr>
                <w:rFonts w:ascii="Calibri" w:hAnsi="Calibri" w:cs="Calibri"/>
                <w:b/>
                <w:bCs/>
                <w:sz w:val="16"/>
                <w:szCs w:val="16"/>
              </w:rPr>
              <w:t>2</w:t>
            </w:r>
          </w:p>
        </w:tc>
        <w:tc>
          <w:tcPr>
            <w:tcW w:w="992" w:type="dxa"/>
          </w:tcPr>
          <w:p w:rsidR="002D00A6" w:rsidRPr="00DA4F2A" w:rsidRDefault="002D00A6" w:rsidP="002A33E8">
            <w:pPr>
              <w:jc w:val="center"/>
              <w:rPr>
                <w:rFonts w:ascii="Calibri" w:hAnsi="Calibri" w:cs="Calibri"/>
                <w:b/>
                <w:bCs/>
                <w:sz w:val="16"/>
                <w:szCs w:val="16"/>
              </w:rPr>
            </w:pPr>
            <w:r w:rsidRPr="00DA4F2A">
              <w:rPr>
                <w:rFonts w:ascii="Calibri" w:hAnsi="Calibri" w:cs="Calibri"/>
                <w:b/>
                <w:bCs/>
                <w:sz w:val="16"/>
                <w:szCs w:val="16"/>
              </w:rPr>
              <w:t>6,115</w:t>
            </w:r>
          </w:p>
        </w:tc>
        <w:tc>
          <w:tcPr>
            <w:tcW w:w="3349" w:type="dxa"/>
          </w:tcPr>
          <w:p w:rsidR="002D00A6" w:rsidRPr="00DA4F2A" w:rsidRDefault="002D00A6" w:rsidP="002A33E8">
            <w:pPr>
              <w:jc w:val="both"/>
              <w:rPr>
                <w:rFonts w:ascii="Calibri" w:hAnsi="Calibri" w:cs="Calibri"/>
                <w:sz w:val="16"/>
                <w:szCs w:val="16"/>
              </w:rPr>
            </w:pPr>
            <w:r w:rsidRPr="00DA4F2A">
              <w:rPr>
                <w:rFonts w:ascii="Maiandra GD" w:hAnsi="Maiandra GD" w:cs="Maiandra GD"/>
                <w:sz w:val="16"/>
                <w:szCs w:val="16"/>
                <w:lang w:val="es-ES"/>
              </w:rPr>
              <w:t>Dentro de este programa se han finalizado 2 proyectos, entre ellos  “Introducción del sistema de  alcantarillado sani</w:t>
            </w:r>
            <w:r>
              <w:rPr>
                <w:rFonts w:ascii="Maiandra GD" w:hAnsi="Maiandra GD" w:cs="Maiandra GD"/>
                <w:sz w:val="16"/>
                <w:szCs w:val="16"/>
                <w:lang w:val="es-ES"/>
              </w:rPr>
              <w:t>tario de tipo condominial a la comunidad Britania” b</w:t>
            </w:r>
            <w:r w:rsidRPr="00DA4F2A">
              <w:rPr>
                <w:rFonts w:ascii="Maiandra GD" w:hAnsi="Maiandra GD" w:cs="Maiandra GD"/>
                <w:sz w:val="16"/>
                <w:szCs w:val="16"/>
                <w:lang w:val="es-ES"/>
              </w:rPr>
              <w:t>eneficiando a un aproximado de 6,115 habitantes.</w:t>
            </w:r>
          </w:p>
        </w:tc>
      </w:tr>
      <w:tr w:rsidR="002D00A6" w:rsidRPr="00DA4F2A">
        <w:trPr>
          <w:trHeight w:val="873"/>
        </w:trPr>
        <w:tc>
          <w:tcPr>
            <w:tcW w:w="550" w:type="dxa"/>
            <w:shd w:val="clear" w:color="auto" w:fill="B9CCE5"/>
          </w:tcPr>
          <w:p w:rsidR="002D00A6" w:rsidRPr="00DA4F2A" w:rsidRDefault="002D00A6" w:rsidP="002A33E8">
            <w:pPr>
              <w:jc w:val="center"/>
              <w:rPr>
                <w:rFonts w:ascii="Maiandra GD" w:hAnsi="Maiandra GD" w:cs="Maiandra GD"/>
                <w:sz w:val="16"/>
                <w:szCs w:val="16"/>
              </w:rPr>
            </w:pPr>
            <w:r w:rsidRPr="00DA4F2A">
              <w:rPr>
                <w:rFonts w:ascii="Maiandra GD" w:hAnsi="Maiandra GD" w:cs="Maiandra GD"/>
                <w:sz w:val="16"/>
                <w:szCs w:val="16"/>
              </w:rPr>
              <w:t>2</w:t>
            </w:r>
          </w:p>
        </w:tc>
        <w:tc>
          <w:tcPr>
            <w:tcW w:w="3278" w:type="dxa"/>
            <w:shd w:val="clear" w:color="auto" w:fill="B9CCE5"/>
          </w:tcPr>
          <w:p w:rsidR="002D00A6" w:rsidRPr="00DA4F2A" w:rsidRDefault="002D00A6" w:rsidP="002A33E8">
            <w:pPr>
              <w:rPr>
                <w:rFonts w:ascii="Calibri" w:hAnsi="Calibri" w:cs="Calibri"/>
                <w:sz w:val="16"/>
                <w:szCs w:val="16"/>
              </w:rPr>
            </w:pPr>
            <w:r w:rsidRPr="00DA4F2A">
              <w:rPr>
                <w:rFonts w:ascii="Calibri" w:hAnsi="Calibri" w:cs="Calibri"/>
                <w:b/>
                <w:bCs/>
                <w:sz w:val="16"/>
                <w:szCs w:val="16"/>
              </w:rPr>
              <w:t>PROGRAMA ANDA / AECID - BID 2358/OC-ES y  FECASALC GRT/WS-12281-ES</w:t>
            </w:r>
            <w:r w:rsidRPr="00DA4F2A">
              <w:rPr>
                <w:rFonts w:ascii="Maiandra GD" w:hAnsi="Maiandra GD" w:cs="Maiandra GD"/>
                <w:sz w:val="16"/>
                <w:szCs w:val="16"/>
                <w:lang w:val="es-ES"/>
              </w:rPr>
              <w:t>Programa de Agua y Saneamiento Rural de El Salvador.</w:t>
            </w:r>
          </w:p>
        </w:tc>
        <w:tc>
          <w:tcPr>
            <w:tcW w:w="1134" w:type="dxa"/>
            <w:shd w:val="clear" w:color="auto" w:fill="B9CCE5"/>
          </w:tcPr>
          <w:p w:rsidR="002D00A6" w:rsidRPr="00DA4F2A" w:rsidRDefault="002D00A6" w:rsidP="002A33E8">
            <w:pPr>
              <w:jc w:val="center"/>
              <w:rPr>
                <w:rFonts w:ascii="Calibri" w:hAnsi="Calibri" w:cs="Calibri"/>
                <w:b/>
                <w:bCs/>
                <w:sz w:val="16"/>
                <w:szCs w:val="16"/>
              </w:rPr>
            </w:pPr>
            <w:r>
              <w:rPr>
                <w:rFonts w:ascii="Calibri" w:hAnsi="Calibri" w:cs="Calibri"/>
                <w:b/>
                <w:bCs/>
                <w:sz w:val="16"/>
                <w:szCs w:val="16"/>
              </w:rPr>
              <w:t>$2,926.</w:t>
            </w:r>
            <w:r w:rsidRPr="00DA4F2A">
              <w:rPr>
                <w:rFonts w:ascii="Calibri" w:hAnsi="Calibri" w:cs="Calibri"/>
                <w:b/>
                <w:bCs/>
                <w:sz w:val="16"/>
                <w:szCs w:val="16"/>
              </w:rPr>
              <w:t>0</w:t>
            </w:r>
          </w:p>
        </w:tc>
        <w:tc>
          <w:tcPr>
            <w:tcW w:w="993" w:type="dxa"/>
            <w:shd w:val="clear" w:color="auto" w:fill="B9CCE5"/>
          </w:tcPr>
          <w:p w:rsidR="002D00A6" w:rsidRPr="00DA4F2A" w:rsidRDefault="002D00A6" w:rsidP="002A33E8">
            <w:pPr>
              <w:jc w:val="center"/>
              <w:rPr>
                <w:rFonts w:ascii="Calibri" w:hAnsi="Calibri" w:cs="Calibri"/>
                <w:b/>
                <w:bCs/>
                <w:sz w:val="16"/>
                <w:szCs w:val="16"/>
              </w:rPr>
            </w:pPr>
            <w:r w:rsidRPr="00DA4F2A">
              <w:rPr>
                <w:rFonts w:ascii="Calibri" w:hAnsi="Calibri" w:cs="Calibri"/>
                <w:b/>
                <w:bCs/>
                <w:sz w:val="16"/>
                <w:szCs w:val="16"/>
              </w:rPr>
              <w:t>-</w:t>
            </w:r>
          </w:p>
        </w:tc>
        <w:tc>
          <w:tcPr>
            <w:tcW w:w="992" w:type="dxa"/>
            <w:shd w:val="clear" w:color="auto" w:fill="B9CCE5"/>
          </w:tcPr>
          <w:p w:rsidR="002D00A6" w:rsidRPr="00DA4F2A" w:rsidRDefault="002D00A6" w:rsidP="002A33E8">
            <w:pPr>
              <w:jc w:val="center"/>
              <w:rPr>
                <w:rFonts w:ascii="Calibri" w:hAnsi="Calibri" w:cs="Calibri"/>
                <w:b/>
                <w:bCs/>
                <w:sz w:val="16"/>
                <w:szCs w:val="16"/>
              </w:rPr>
            </w:pPr>
            <w:r w:rsidRPr="00DA4F2A">
              <w:rPr>
                <w:rFonts w:ascii="Calibri" w:hAnsi="Calibri" w:cs="Calibri"/>
                <w:b/>
                <w:bCs/>
                <w:sz w:val="16"/>
                <w:szCs w:val="16"/>
              </w:rPr>
              <w:t xml:space="preserve">1,500,000 </w:t>
            </w:r>
            <w:r w:rsidRPr="00DA4F2A">
              <w:rPr>
                <w:rFonts w:ascii="Calibri" w:hAnsi="Calibri" w:cs="Calibri"/>
                <w:b/>
                <w:bCs/>
                <w:sz w:val="12"/>
                <w:szCs w:val="12"/>
              </w:rPr>
              <w:t>2_/</w:t>
            </w:r>
          </w:p>
        </w:tc>
        <w:tc>
          <w:tcPr>
            <w:tcW w:w="3349" w:type="dxa"/>
            <w:shd w:val="clear" w:color="auto" w:fill="B9CCE5"/>
          </w:tcPr>
          <w:p w:rsidR="002D00A6" w:rsidRPr="00DA4F2A" w:rsidRDefault="002D00A6" w:rsidP="002A33E8">
            <w:pPr>
              <w:jc w:val="both"/>
              <w:rPr>
                <w:rFonts w:ascii="Calibri" w:hAnsi="Calibri" w:cs="Calibri"/>
                <w:sz w:val="16"/>
                <w:szCs w:val="16"/>
              </w:rPr>
            </w:pPr>
            <w:r w:rsidRPr="00DA4F2A">
              <w:rPr>
                <w:rFonts w:ascii="Maiandra GD" w:hAnsi="Maiandra GD" w:cs="Maiandra GD"/>
                <w:sz w:val="16"/>
                <w:szCs w:val="16"/>
                <w:lang w:val="es-ES"/>
              </w:rPr>
              <w:t>Dentro de este programa se han finalizado 7 proyectos, beneficiando a más de  1, 500,000 de forma indirecta a los habitantes del AMSS y de otros municipios del país.</w:t>
            </w:r>
          </w:p>
        </w:tc>
      </w:tr>
      <w:tr w:rsidR="002D00A6" w:rsidRPr="00C351BA">
        <w:trPr>
          <w:trHeight w:val="670"/>
        </w:trPr>
        <w:tc>
          <w:tcPr>
            <w:tcW w:w="550" w:type="dxa"/>
          </w:tcPr>
          <w:p w:rsidR="002D00A6" w:rsidRPr="00DA4F2A" w:rsidRDefault="002D00A6" w:rsidP="002A33E8">
            <w:pPr>
              <w:jc w:val="center"/>
              <w:rPr>
                <w:rFonts w:ascii="Maiandra GD" w:hAnsi="Maiandra GD" w:cs="Maiandra GD"/>
                <w:sz w:val="16"/>
                <w:szCs w:val="16"/>
              </w:rPr>
            </w:pPr>
            <w:r w:rsidRPr="00DA4F2A">
              <w:rPr>
                <w:rFonts w:ascii="Maiandra GD" w:hAnsi="Maiandra GD" w:cs="Maiandra GD"/>
                <w:sz w:val="16"/>
                <w:szCs w:val="16"/>
              </w:rPr>
              <w:t>3</w:t>
            </w:r>
          </w:p>
        </w:tc>
        <w:tc>
          <w:tcPr>
            <w:tcW w:w="3278" w:type="dxa"/>
          </w:tcPr>
          <w:p w:rsidR="002D00A6" w:rsidRPr="00C74611" w:rsidRDefault="002D00A6" w:rsidP="002A33E8">
            <w:pPr>
              <w:jc w:val="both"/>
              <w:rPr>
                <w:rFonts w:ascii="Calibri" w:hAnsi="Calibri" w:cs="Calibri"/>
                <w:sz w:val="16"/>
                <w:szCs w:val="16"/>
              </w:rPr>
            </w:pPr>
            <w:r w:rsidRPr="00C74611">
              <w:rPr>
                <w:rFonts w:ascii="Calibri" w:hAnsi="Calibri" w:cs="Calibri"/>
                <w:b/>
                <w:bCs/>
                <w:sz w:val="16"/>
                <w:szCs w:val="16"/>
              </w:rPr>
              <w:t>PROGRAMA  ANDA / AECID         SLV-056-B</w:t>
            </w:r>
            <w:r w:rsidRPr="00C74611">
              <w:rPr>
                <w:rFonts w:ascii="Maiandra GD" w:hAnsi="Maiandra GD" w:cs="Maiandra GD"/>
                <w:sz w:val="16"/>
                <w:szCs w:val="16"/>
                <w:lang w:val="es-ES"/>
              </w:rPr>
              <w:t>Proyecto Integrado de Agua, Saneamiento y Medio Ambiente.</w:t>
            </w:r>
          </w:p>
        </w:tc>
        <w:tc>
          <w:tcPr>
            <w:tcW w:w="1134" w:type="dxa"/>
          </w:tcPr>
          <w:p w:rsidR="002D00A6" w:rsidRPr="00C74611" w:rsidRDefault="002D00A6" w:rsidP="002A33E8">
            <w:pPr>
              <w:jc w:val="center"/>
              <w:rPr>
                <w:rFonts w:ascii="Calibri" w:hAnsi="Calibri" w:cs="Calibri"/>
                <w:b/>
                <w:bCs/>
                <w:sz w:val="16"/>
                <w:szCs w:val="16"/>
              </w:rPr>
            </w:pPr>
            <w:r w:rsidRPr="00C74611">
              <w:rPr>
                <w:rFonts w:ascii="Calibri" w:hAnsi="Calibri" w:cs="Calibri"/>
                <w:b/>
                <w:bCs/>
                <w:sz w:val="16"/>
                <w:szCs w:val="16"/>
              </w:rPr>
              <w:t>$364.2</w:t>
            </w:r>
          </w:p>
        </w:tc>
        <w:tc>
          <w:tcPr>
            <w:tcW w:w="993" w:type="dxa"/>
          </w:tcPr>
          <w:p w:rsidR="002D00A6" w:rsidRPr="00C74611" w:rsidRDefault="002D00A6" w:rsidP="002A33E8">
            <w:pPr>
              <w:jc w:val="center"/>
              <w:rPr>
                <w:rFonts w:ascii="Calibri" w:hAnsi="Calibri" w:cs="Calibri"/>
                <w:b/>
                <w:bCs/>
                <w:sz w:val="16"/>
                <w:szCs w:val="16"/>
              </w:rPr>
            </w:pPr>
            <w:r w:rsidRPr="00C74611">
              <w:rPr>
                <w:rFonts w:ascii="Calibri" w:hAnsi="Calibri" w:cs="Calibri"/>
                <w:b/>
                <w:bCs/>
                <w:sz w:val="16"/>
                <w:szCs w:val="16"/>
              </w:rPr>
              <w:t>-</w:t>
            </w:r>
          </w:p>
        </w:tc>
        <w:tc>
          <w:tcPr>
            <w:tcW w:w="992" w:type="dxa"/>
          </w:tcPr>
          <w:p w:rsidR="002D00A6" w:rsidRPr="00C74611" w:rsidRDefault="002D00A6" w:rsidP="002A33E8">
            <w:pPr>
              <w:jc w:val="center"/>
              <w:rPr>
                <w:rFonts w:ascii="Calibri" w:hAnsi="Calibri" w:cs="Calibri"/>
                <w:b/>
                <w:bCs/>
                <w:sz w:val="16"/>
                <w:szCs w:val="16"/>
              </w:rPr>
            </w:pPr>
            <w:r w:rsidRPr="00C74611">
              <w:rPr>
                <w:rFonts w:ascii="Calibri" w:hAnsi="Calibri" w:cs="Calibri"/>
                <w:b/>
                <w:bCs/>
                <w:sz w:val="16"/>
                <w:szCs w:val="16"/>
              </w:rPr>
              <w:t>7,320</w:t>
            </w:r>
          </w:p>
        </w:tc>
        <w:tc>
          <w:tcPr>
            <w:tcW w:w="3349" w:type="dxa"/>
          </w:tcPr>
          <w:p w:rsidR="002D00A6" w:rsidRPr="00C74611" w:rsidRDefault="002D00A6" w:rsidP="002A33E8">
            <w:pPr>
              <w:jc w:val="both"/>
              <w:rPr>
                <w:rFonts w:ascii="Maiandra GD" w:hAnsi="Maiandra GD" w:cs="Maiandra GD"/>
                <w:sz w:val="16"/>
                <w:szCs w:val="16"/>
                <w:lang w:val="es-ES"/>
              </w:rPr>
            </w:pPr>
            <w:r w:rsidRPr="00C74611">
              <w:rPr>
                <w:rFonts w:ascii="Maiandra GD" w:hAnsi="Maiandra GD" w:cs="Maiandra GD"/>
                <w:sz w:val="16"/>
                <w:szCs w:val="16"/>
                <w:lang w:val="es-ES"/>
              </w:rPr>
              <w:t xml:space="preserve">Dentro de este programa se efectuó la transferencia de los fondos correspondientes a las instituciones MARN y FISDL. </w:t>
            </w:r>
          </w:p>
        </w:tc>
      </w:tr>
      <w:tr w:rsidR="002D00A6" w:rsidRPr="00DA4F2A">
        <w:trPr>
          <w:trHeight w:val="440"/>
        </w:trPr>
        <w:tc>
          <w:tcPr>
            <w:tcW w:w="550" w:type="dxa"/>
            <w:shd w:val="clear" w:color="auto" w:fill="B9CCE5"/>
          </w:tcPr>
          <w:p w:rsidR="002D00A6" w:rsidRPr="00DA4F2A" w:rsidRDefault="002D00A6" w:rsidP="002A33E8">
            <w:pPr>
              <w:jc w:val="center"/>
              <w:rPr>
                <w:rFonts w:ascii="Maiandra GD" w:hAnsi="Maiandra GD" w:cs="Maiandra GD"/>
                <w:sz w:val="16"/>
                <w:szCs w:val="16"/>
              </w:rPr>
            </w:pPr>
            <w:r w:rsidRPr="00DA4F2A">
              <w:rPr>
                <w:rFonts w:ascii="Maiandra GD" w:hAnsi="Maiandra GD" w:cs="Maiandra GD"/>
                <w:sz w:val="16"/>
                <w:szCs w:val="16"/>
              </w:rPr>
              <w:t>4</w:t>
            </w:r>
          </w:p>
        </w:tc>
        <w:tc>
          <w:tcPr>
            <w:tcW w:w="3278" w:type="dxa"/>
            <w:shd w:val="clear" w:color="auto" w:fill="B9CCE5"/>
          </w:tcPr>
          <w:p w:rsidR="002D00A6" w:rsidRPr="00DA4F2A" w:rsidRDefault="002D00A6" w:rsidP="002A33E8">
            <w:pPr>
              <w:rPr>
                <w:rFonts w:ascii="Calibri" w:hAnsi="Calibri" w:cs="Calibri"/>
                <w:sz w:val="16"/>
                <w:szCs w:val="16"/>
              </w:rPr>
            </w:pPr>
            <w:r w:rsidRPr="00DA4F2A">
              <w:rPr>
                <w:rFonts w:ascii="Calibri" w:hAnsi="Calibri" w:cs="Calibri"/>
                <w:b/>
                <w:bCs/>
                <w:sz w:val="16"/>
                <w:szCs w:val="16"/>
              </w:rPr>
              <w:t>PROGRAMA  ANDA / AECID         SLV-058-B</w:t>
            </w:r>
            <w:r w:rsidRPr="00DA4F2A">
              <w:rPr>
                <w:rFonts w:ascii="Maiandra GD" w:hAnsi="Maiandra GD" w:cs="Maiandra GD"/>
                <w:sz w:val="16"/>
                <w:szCs w:val="16"/>
                <w:lang w:val="es-ES"/>
              </w:rPr>
              <w:t xml:space="preserve">Programa de mejoramiento de la red de acueducto y alcantarillado del Área </w:t>
            </w:r>
            <w:r>
              <w:rPr>
                <w:rFonts w:ascii="Maiandra GD" w:hAnsi="Maiandra GD" w:cs="Maiandra GD"/>
                <w:sz w:val="16"/>
                <w:szCs w:val="16"/>
                <w:lang w:val="es-ES"/>
              </w:rPr>
              <w:t>Metropolitana d</w:t>
            </w:r>
            <w:r w:rsidRPr="00DA4F2A">
              <w:rPr>
                <w:rFonts w:ascii="Maiandra GD" w:hAnsi="Maiandra GD" w:cs="Maiandra GD"/>
                <w:sz w:val="16"/>
                <w:szCs w:val="16"/>
                <w:lang w:val="es-ES"/>
              </w:rPr>
              <w:t>e San Salvador -AMSS.</w:t>
            </w:r>
          </w:p>
        </w:tc>
        <w:tc>
          <w:tcPr>
            <w:tcW w:w="1134" w:type="dxa"/>
            <w:shd w:val="clear" w:color="auto" w:fill="B9CCE5"/>
          </w:tcPr>
          <w:p w:rsidR="002D00A6" w:rsidRPr="00DA4F2A" w:rsidRDefault="002D00A6" w:rsidP="002A33E8">
            <w:pPr>
              <w:jc w:val="center"/>
              <w:rPr>
                <w:rFonts w:ascii="Calibri" w:hAnsi="Calibri" w:cs="Calibri"/>
                <w:b/>
                <w:bCs/>
                <w:sz w:val="16"/>
                <w:szCs w:val="16"/>
              </w:rPr>
            </w:pPr>
            <w:r>
              <w:rPr>
                <w:rFonts w:ascii="Calibri" w:hAnsi="Calibri" w:cs="Calibri"/>
                <w:b/>
                <w:bCs/>
                <w:sz w:val="16"/>
                <w:szCs w:val="16"/>
              </w:rPr>
              <w:t>$</w:t>
            </w:r>
            <w:r w:rsidRPr="00DA4F2A">
              <w:rPr>
                <w:rFonts w:ascii="Calibri" w:hAnsi="Calibri" w:cs="Calibri"/>
                <w:b/>
                <w:bCs/>
                <w:sz w:val="16"/>
                <w:szCs w:val="16"/>
              </w:rPr>
              <w:t>0.0</w:t>
            </w:r>
          </w:p>
        </w:tc>
        <w:tc>
          <w:tcPr>
            <w:tcW w:w="993" w:type="dxa"/>
            <w:shd w:val="clear" w:color="auto" w:fill="B9CCE5"/>
          </w:tcPr>
          <w:p w:rsidR="002D00A6" w:rsidRPr="00DA4F2A" w:rsidRDefault="002D00A6" w:rsidP="002A33E8">
            <w:pPr>
              <w:jc w:val="center"/>
              <w:rPr>
                <w:rFonts w:ascii="Calibri" w:hAnsi="Calibri" w:cs="Calibri"/>
                <w:b/>
                <w:bCs/>
                <w:sz w:val="16"/>
                <w:szCs w:val="16"/>
              </w:rPr>
            </w:pPr>
            <w:r w:rsidRPr="00DA4F2A">
              <w:rPr>
                <w:rFonts w:ascii="Calibri" w:hAnsi="Calibri" w:cs="Calibri"/>
                <w:b/>
                <w:bCs/>
                <w:sz w:val="16"/>
                <w:szCs w:val="16"/>
              </w:rPr>
              <w:t>-</w:t>
            </w:r>
          </w:p>
        </w:tc>
        <w:tc>
          <w:tcPr>
            <w:tcW w:w="992" w:type="dxa"/>
            <w:shd w:val="clear" w:color="auto" w:fill="B9CCE5"/>
          </w:tcPr>
          <w:p w:rsidR="002D00A6" w:rsidRPr="00DA4F2A" w:rsidRDefault="002D00A6" w:rsidP="002A33E8">
            <w:pPr>
              <w:jc w:val="center"/>
              <w:rPr>
                <w:rFonts w:ascii="Calibri" w:hAnsi="Calibri" w:cs="Calibri"/>
                <w:b/>
                <w:bCs/>
                <w:sz w:val="16"/>
                <w:szCs w:val="16"/>
              </w:rPr>
            </w:pPr>
            <w:r w:rsidRPr="00DA4F2A">
              <w:rPr>
                <w:rFonts w:ascii="Calibri" w:hAnsi="Calibri" w:cs="Calibri"/>
                <w:b/>
                <w:bCs/>
                <w:sz w:val="16"/>
                <w:szCs w:val="16"/>
              </w:rPr>
              <w:t>0</w:t>
            </w:r>
          </w:p>
        </w:tc>
        <w:tc>
          <w:tcPr>
            <w:tcW w:w="3349" w:type="dxa"/>
            <w:shd w:val="clear" w:color="auto" w:fill="B9CCE5"/>
          </w:tcPr>
          <w:p w:rsidR="002D00A6" w:rsidRPr="00DA4F2A" w:rsidRDefault="002D00A6" w:rsidP="002A33E8">
            <w:pPr>
              <w:jc w:val="both"/>
              <w:rPr>
                <w:rFonts w:ascii="Maiandra GD" w:hAnsi="Maiandra GD" w:cs="Maiandra GD"/>
                <w:sz w:val="16"/>
                <w:szCs w:val="16"/>
                <w:lang w:val="es-ES"/>
              </w:rPr>
            </w:pPr>
            <w:r w:rsidRPr="00DA4F2A">
              <w:rPr>
                <w:rFonts w:ascii="Maiandra GD" w:hAnsi="Maiandra GD" w:cs="Maiandra GD"/>
                <w:sz w:val="16"/>
                <w:szCs w:val="16"/>
              </w:rPr>
              <w:t>Bajo este programa se han contratado 3 proyectos de gran envergadura los cuales se iniciarán el próximo año.</w:t>
            </w:r>
          </w:p>
        </w:tc>
      </w:tr>
      <w:tr w:rsidR="002D00A6" w:rsidRPr="00DA4F2A">
        <w:trPr>
          <w:trHeight w:val="952"/>
        </w:trPr>
        <w:tc>
          <w:tcPr>
            <w:tcW w:w="550" w:type="dxa"/>
          </w:tcPr>
          <w:p w:rsidR="002D00A6" w:rsidRPr="00DA4F2A" w:rsidRDefault="002D00A6" w:rsidP="002A33E8">
            <w:pPr>
              <w:jc w:val="center"/>
              <w:rPr>
                <w:rFonts w:ascii="Maiandra GD" w:hAnsi="Maiandra GD" w:cs="Maiandra GD"/>
                <w:sz w:val="16"/>
                <w:szCs w:val="16"/>
              </w:rPr>
            </w:pPr>
            <w:r w:rsidRPr="00DA4F2A">
              <w:rPr>
                <w:rFonts w:ascii="Maiandra GD" w:hAnsi="Maiandra GD" w:cs="Maiandra GD"/>
                <w:sz w:val="16"/>
                <w:szCs w:val="16"/>
              </w:rPr>
              <w:t>5</w:t>
            </w:r>
          </w:p>
        </w:tc>
        <w:tc>
          <w:tcPr>
            <w:tcW w:w="3278" w:type="dxa"/>
          </w:tcPr>
          <w:p w:rsidR="002D00A6" w:rsidRPr="00DA4F2A" w:rsidRDefault="002D00A6" w:rsidP="002A33E8">
            <w:pPr>
              <w:rPr>
                <w:rFonts w:ascii="Calibri" w:hAnsi="Calibri" w:cs="Calibri"/>
                <w:b/>
                <w:bCs/>
                <w:sz w:val="16"/>
                <w:szCs w:val="16"/>
              </w:rPr>
            </w:pPr>
            <w:r w:rsidRPr="00DA4F2A">
              <w:rPr>
                <w:rFonts w:ascii="Calibri" w:hAnsi="Calibri" w:cs="Calibri"/>
                <w:b/>
                <w:bCs/>
                <w:sz w:val="16"/>
                <w:szCs w:val="16"/>
              </w:rPr>
              <w:t xml:space="preserve">PROGRAMA  ANDA / AECID   (LAIF) </w:t>
            </w:r>
          </w:p>
          <w:p w:rsidR="002D00A6" w:rsidRPr="00DA4F2A" w:rsidRDefault="002D00A6" w:rsidP="002A33E8">
            <w:pPr>
              <w:rPr>
                <w:rFonts w:ascii="Calibri" w:hAnsi="Calibri" w:cs="Calibri"/>
                <w:b/>
                <w:bCs/>
                <w:sz w:val="16"/>
                <w:szCs w:val="16"/>
              </w:rPr>
            </w:pPr>
            <w:r w:rsidRPr="00DA4F2A">
              <w:rPr>
                <w:rFonts w:ascii="Maiandra GD" w:hAnsi="Maiandra GD" w:cs="Maiandra GD"/>
                <w:sz w:val="16"/>
                <w:szCs w:val="16"/>
                <w:lang w:val="es-ES"/>
              </w:rPr>
              <w:t>Proyectos condominiales de agua potable y saneamiento en  El Salvador.</w:t>
            </w:r>
          </w:p>
        </w:tc>
        <w:tc>
          <w:tcPr>
            <w:tcW w:w="1134" w:type="dxa"/>
          </w:tcPr>
          <w:p w:rsidR="002D00A6" w:rsidRPr="00DA4F2A" w:rsidRDefault="002D00A6" w:rsidP="002A33E8">
            <w:pPr>
              <w:jc w:val="center"/>
              <w:rPr>
                <w:rFonts w:ascii="Calibri" w:hAnsi="Calibri" w:cs="Calibri"/>
                <w:b/>
                <w:bCs/>
                <w:sz w:val="16"/>
                <w:szCs w:val="16"/>
              </w:rPr>
            </w:pPr>
            <w:r w:rsidRPr="00DA4F2A">
              <w:rPr>
                <w:rFonts w:ascii="Calibri" w:hAnsi="Calibri" w:cs="Calibri"/>
                <w:b/>
                <w:bCs/>
                <w:sz w:val="16"/>
                <w:szCs w:val="16"/>
              </w:rPr>
              <w:t>$48.7</w:t>
            </w:r>
          </w:p>
          <w:p w:rsidR="002D00A6" w:rsidRPr="00DA4F2A" w:rsidRDefault="002D00A6" w:rsidP="002A33E8">
            <w:pPr>
              <w:jc w:val="center"/>
              <w:rPr>
                <w:rFonts w:ascii="Calibri" w:hAnsi="Calibri" w:cs="Calibri"/>
                <w:b/>
                <w:bCs/>
                <w:sz w:val="16"/>
                <w:szCs w:val="16"/>
              </w:rPr>
            </w:pPr>
          </w:p>
        </w:tc>
        <w:tc>
          <w:tcPr>
            <w:tcW w:w="993" w:type="dxa"/>
          </w:tcPr>
          <w:p w:rsidR="002D00A6" w:rsidRPr="00DA4F2A" w:rsidRDefault="002D00A6" w:rsidP="002A33E8">
            <w:pPr>
              <w:jc w:val="center"/>
              <w:rPr>
                <w:rFonts w:ascii="Calibri" w:hAnsi="Calibri" w:cs="Calibri"/>
                <w:b/>
                <w:bCs/>
                <w:sz w:val="16"/>
                <w:szCs w:val="16"/>
              </w:rPr>
            </w:pPr>
            <w:r w:rsidRPr="00DA4F2A">
              <w:rPr>
                <w:rFonts w:ascii="Calibri" w:hAnsi="Calibri" w:cs="Calibri"/>
                <w:b/>
                <w:bCs/>
                <w:sz w:val="16"/>
                <w:szCs w:val="16"/>
              </w:rPr>
              <w:t>3</w:t>
            </w:r>
          </w:p>
        </w:tc>
        <w:tc>
          <w:tcPr>
            <w:tcW w:w="992" w:type="dxa"/>
          </w:tcPr>
          <w:p w:rsidR="002D00A6" w:rsidRPr="00DA4F2A" w:rsidRDefault="002D00A6" w:rsidP="002A33E8">
            <w:pPr>
              <w:jc w:val="center"/>
              <w:rPr>
                <w:rFonts w:ascii="Calibri" w:hAnsi="Calibri" w:cs="Calibri"/>
                <w:b/>
                <w:bCs/>
                <w:sz w:val="16"/>
                <w:szCs w:val="16"/>
              </w:rPr>
            </w:pPr>
            <w:r w:rsidRPr="00DA4F2A">
              <w:rPr>
                <w:rFonts w:ascii="Calibri" w:hAnsi="Calibri" w:cs="Calibri"/>
                <w:b/>
                <w:bCs/>
                <w:sz w:val="16"/>
                <w:szCs w:val="16"/>
              </w:rPr>
              <w:t>5,626</w:t>
            </w:r>
          </w:p>
        </w:tc>
        <w:tc>
          <w:tcPr>
            <w:tcW w:w="3349" w:type="dxa"/>
          </w:tcPr>
          <w:p w:rsidR="002D00A6" w:rsidRPr="00DA4F2A" w:rsidRDefault="002D00A6" w:rsidP="002A33E8">
            <w:pPr>
              <w:jc w:val="both"/>
              <w:rPr>
                <w:rFonts w:ascii="Maiandra GD" w:hAnsi="Maiandra GD" w:cs="Maiandra GD"/>
                <w:sz w:val="16"/>
                <w:szCs w:val="16"/>
                <w:lang w:val="es-ES"/>
              </w:rPr>
            </w:pPr>
            <w:r w:rsidRPr="00DA4F2A">
              <w:rPr>
                <w:rFonts w:ascii="Maiandra GD" w:hAnsi="Maiandra GD" w:cs="Maiandra GD"/>
                <w:sz w:val="16"/>
                <w:szCs w:val="16"/>
                <w:lang w:val="es-ES"/>
              </w:rPr>
              <w:t>Se dio inicio a este p</w:t>
            </w:r>
            <w:r>
              <w:rPr>
                <w:rFonts w:ascii="Maiandra GD" w:hAnsi="Maiandra GD" w:cs="Maiandra GD"/>
                <w:sz w:val="16"/>
                <w:szCs w:val="16"/>
                <w:lang w:val="es-ES"/>
              </w:rPr>
              <w:t>rograma con el cual se ejecutará</w:t>
            </w:r>
            <w:r w:rsidRPr="00DA4F2A">
              <w:rPr>
                <w:rFonts w:ascii="Maiandra GD" w:hAnsi="Maiandra GD" w:cs="Maiandra GD"/>
                <w:sz w:val="16"/>
                <w:szCs w:val="16"/>
                <w:lang w:val="es-ES"/>
              </w:rPr>
              <w:t>n 4 grandes proyectos, entre ellos “Introducción de alcantarillado sa</w:t>
            </w:r>
            <w:r>
              <w:rPr>
                <w:rFonts w:ascii="Maiandra GD" w:hAnsi="Maiandra GD" w:cs="Maiandra GD"/>
                <w:sz w:val="16"/>
                <w:szCs w:val="16"/>
                <w:lang w:val="es-ES"/>
              </w:rPr>
              <w:t>nitario tipo condominial, a la comunidad Madre El Salvador y  a</w:t>
            </w:r>
            <w:r w:rsidRPr="00DA4F2A">
              <w:rPr>
                <w:rFonts w:ascii="Maiandra GD" w:hAnsi="Maiandra GD" w:cs="Maiandra GD"/>
                <w:sz w:val="16"/>
                <w:szCs w:val="16"/>
                <w:lang w:val="es-ES"/>
              </w:rPr>
              <w:t xml:space="preserve">mpliación </w:t>
            </w:r>
            <w:r>
              <w:rPr>
                <w:rFonts w:ascii="Maiandra GD" w:hAnsi="Maiandra GD" w:cs="Maiandra GD"/>
                <w:sz w:val="16"/>
                <w:szCs w:val="16"/>
                <w:lang w:val="es-ES"/>
              </w:rPr>
              <w:t>del sistema de  agua potable e i</w:t>
            </w:r>
            <w:r w:rsidRPr="00DA4F2A">
              <w:rPr>
                <w:rFonts w:ascii="Maiandra GD" w:hAnsi="Maiandra GD" w:cs="Maiandra GD"/>
                <w:sz w:val="16"/>
                <w:szCs w:val="16"/>
                <w:lang w:val="es-ES"/>
              </w:rPr>
              <w:t>ntroducción de alcantarillado san</w:t>
            </w:r>
            <w:r>
              <w:rPr>
                <w:rFonts w:ascii="Maiandra GD" w:hAnsi="Maiandra GD" w:cs="Maiandra GD"/>
                <w:sz w:val="16"/>
                <w:szCs w:val="16"/>
                <w:lang w:val="es-ES"/>
              </w:rPr>
              <w:t>itario  tipo condominial, a la comunidad Enmanuel, en m</w:t>
            </w:r>
            <w:r w:rsidRPr="00DA4F2A">
              <w:rPr>
                <w:rFonts w:ascii="Maiandra GD" w:hAnsi="Maiandra GD" w:cs="Maiandra GD"/>
                <w:sz w:val="16"/>
                <w:szCs w:val="16"/>
                <w:lang w:val="es-ES"/>
              </w:rPr>
              <w:t>unicipio de Santa Ana, Departamento de Santa Ana”</w:t>
            </w:r>
          </w:p>
        </w:tc>
      </w:tr>
      <w:tr w:rsidR="002D00A6" w:rsidRPr="00DA4F2A">
        <w:trPr>
          <w:trHeight w:val="520"/>
        </w:trPr>
        <w:tc>
          <w:tcPr>
            <w:tcW w:w="550" w:type="dxa"/>
            <w:shd w:val="clear" w:color="auto" w:fill="B9CCE5"/>
          </w:tcPr>
          <w:p w:rsidR="002D00A6" w:rsidRPr="00DA4F2A" w:rsidRDefault="002D00A6" w:rsidP="002A33E8">
            <w:pPr>
              <w:jc w:val="center"/>
              <w:rPr>
                <w:rFonts w:ascii="Maiandra GD" w:hAnsi="Maiandra GD" w:cs="Maiandra GD"/>
                <w:sz w:val="16"/>
                <w:szCs w:val="16"/>
              </w:rPr>
            </w:pPr>
            <w:r w:rsidRPr="00DA4F2A">
              <w:rPr>
                <w:rFonts w:ascii="Maiandra GD" w:hAnsi="Maiandra GD" w:cs="Maiandra GD"/>
                <w:sz w:val="16"/>
                <w:szCs w:val="16"/>
              </w:rPr>
              <w:t>6</w:t>
            </w:r>
          </w:p>
        </w:tc>
        <w:tc>
          <w:tcPr>
            <w:tcW w:w="3278" w:type="dxa"/>
            <w:shd w:val="clear" w:color="auto" w:fill="B9CCE5"/>
          </w:tcPr>
          <w:p w:rsidR="002D00A6" w:rsidRPr="00DA4F2A" w:rsidRDefault="002D00A6" w:rsidP="002A33E8">
            <w:pPr>
              <w:rPr>
                <w:rFonts w:ascii="Calibri" w:hAnsi="Calibri" w:cs="Calibri"/>
                <w:b/>
                <w:bCs/>
                <w:sz w:val="16"/>
                <w:szCs w:val="16"/>
              </w:rPr>
            </w:pPr>
            <w:r w:rsidRPr="00DA4F2A">
              <w:rPr>
                <w:rFonts w:ascii="Calibri" w:hAnsi="Calibri" w:cs="Calibri"/>
                <w:b/>
                <w:bCs/>
                <w:sz w:val="16"/>
                <w:szCs w:val="16"/>
              </w:rPr>
              <w:t>PROGRAMA ANDA/FONDO GENERAL</w:t>
            </w:r>
          </w:p>
          <w:p w:rsidR="002D00A6" w:rsidRPr="00DA4F2A" w:rsidRDefault="002D00A6" w:rsidP="002A33E8">
            <w:pPr>
              <w:rPr>
                <w:rFonts w:ascii="Calibri" w:hAnsi="Calibri" w:cs="Calibri"/>
                <w:b/>
                <w:bCs/>
                <w:sz w:val="16"/>
                <w:szCs w:val="16"/>
              </w:rPr>
            </w:pPr>
            <w:r w:rsidRPr="00DA4F2A">
              <w:rPr>
                <w:rFonts w:ascii="Maiandra GD" w:hAnsi="Maiandra GD" w:cs="Maiandra GD"/>
                <w:sz w:val="16"/>
                <w:szCs w:val="16"/>
                <w:lang w:val="es-ES"/>
              </w:rPr>
              <w:t>Introducción y mejoramiento de sistemas de agua potable y reparación de tuberías de aguas negras en municipios de El Salvador.</w:t>
            </w:r>
          </w:p>
        </w:tc>
        <w:tc>
          <w:tcPr>
            <w:tcW w:w="1134" w:type="dxa"/>
            <w:shd w:val="clear" w:color="auto" w:fill="B9CCE5"/>
          </w:tcPr>
          <w:p w:rsidR="002D00A6" w:rsidRPr="00DA4F2A" w:rsidRDefault="002D00A6" w:rsidP="002A33E8">
            <w:pPr>
              <w:jc w:val="center"/>
              <w:rPr>
                <w:rFonts w:ascii="Calibri" w:hAnsi="Calibri" w:cs="Calibri"/>
                <w:b/>
                <w:bCs/>
                <w:sz w:val="16"/>
                <w:szCs w:val="16"/>
              </w:rPr>
            </w:pPr>
            <w:r>
              <w:rPr>
                <w:rFonts w:ascii="Calibri" w:hAnsi="Calibri" w:cs="Calibri"/>
                <w:b/>
                <w:bCs/>
                <w:sz w:val="16"/>
                <w:szCs w:val="16"/>
              </w:rPr>
              <w:t>$</w:t>
            </w:r>
            <w:r w:rsidRPr="00DA4F2A">
              <w:rPr>
                <w:rFonts w:ascii="Calibri" w:hAnsi="Calibri" w:cs="Calibri"/>
                <w:b/>
                <w:bCs/>
                <w:sz w:val="16"/>
                <w:szCs w:val="16"/>
              </w:rPr>
              <w:t>197.4</w:t>
            </w:r>
          </w:p>
          <w:p w:rsidR="002D00A6" w:rsidRPr="00DA4F2A" w:rsidRDefault="002D00A6" w:rsidP="002A33E8">
            <w:pPr>
              <w:jc w:val="center"/>
              <w:rPr>
                <w:rFonts w:ascii="Calibri" w:hAnsi="Calibri" w:cs="Calibri"/>
                <w:b/>
                <w:bCs/>
                <w:sz w:val="16"/>
                <w:szCs w:val="16"/>
              </w:rPr>
            </w:pPr>
          </w:p>
        </w:tc>
        <w:tc>
          <w:tcPr>
            <w:tcW w:w="993" w:type="dxa"/>
            <w:shd w:val="clear" w:color="auto" w:fill="B9CCE5"/>
          </w:tcPr>
          <w:p w:rsidR="002D00A6" w:rsidRPr="00DA4F2A" w:rsidRDefault="002D00A6" w:rsidP="002A33E8">
            <w:pPr>
              <w:jc w:val="center"/>
              <w:rPr>
                <w:rFonts w:ascii="Calibri" w:hAnsi="Calibri" w:cs="Calibri"/>
                <w:b/>
                <w:bCs/>
                <w:sz w:val="16"/>
                <w:szCs w:val="16"/>
              </w:rPr>
            </w:pPr>
            <w:r w:rsidRPr="00DA4F2A">
              <w:rPr>
                <w:rFonts w:ascii="Calibri" w:hAnsi="Calibri" w:cs="Calibri"/>
                <w:b/>
                <w:bCs/>
                <w:sz w:val="16"/>
                <w:szCs w:val="16"/>
              </w:rPr>
              <w:t>3</w:t>
            </w:r>
          </w:p>
        </w:tc>
        <w:tc>
          <w:tcPr>
            <w:tcW w:w="992" w:type="dxa"/>
            <w:shd w:val="clear" w:color="auto" w:fill="B9CCE5"/>
          </w:tcPr>
          <w:p w:rsidR="002D00A6" w:rsidRPr="00DA4F2A" w:rsidRDefault="002D00A6" w:rsidP="002A33E8">
            <w:pPr>
              <w:jc w:val="center"/>
              <w:rPr>
                <w:rFonts w:ascii="Calibri" w:hAnsi="Calibri" w:cs="Calibri"/>
                <w:b/>
                <w:bCs/>
                <w:sz w:val="16"/>
                <w:szCs w:val="16"/>
              </w:rPr>
            </w:pPr>
            <w:r w:rsidRPr="00DA4F2A">
              <w:rPr>
                <w:rFonts w:ascii="Calibri" w:hAnsi="Calibri" w:cs="Calibri"/>
                <w:b/>
                <w:bCs/>
                <w:sz w:val="16"/>
                <w:szCs w:val="16"/>
              </w:rPr>
              <w:t>8,027</w:t>
            </w:r>
          </w:p>
        </w:tc>
        <w:tc>
          <w:tcPr>
            <w:tcW w:w="3349" w:type="dxa"/>
            <w:shd w:val="clear" w:color="auto" w:fill="B9CCE5"/>
          </w:tcPr>
          <w:p w:rsidR="002D00A6" w:rsidRPr="00DA4F2A" w:rsidRDefault="002D00A6" w:rsidP="002A33E8">
            <w:pPr>
              <w:jc w:val="both"/>
              <w:rPr>
                <w:rFonts w:ascii="Maiandra GD" w:hAnsi="Maiandra GD" w:cs="Maiandra GD"/>
                <w:sz w:val="16"/>
                <w:szCs w:val="16"/>
                <w:lang w:val="es-ES"/>
              </w:rPr>
            </w:pPr>
            <w:r w:rsidRPr="00DA4F2A">
              <w:rPr>
                <w:rFonts w:ascii="Maiandra GD" w:hAnsi="Maiandra GD" w:cs="Maiandra GD"/>
                <w:sz w:val="16"/>
                <w:szCs w:val="16"/>
              </w:rPr>
              <w:t>En el marco de este programa se ejecutaron 3 proyectos, con los que se ha beneficiado a un total de 8027 habitantes de 3 municipios de nuestro país.</w:t>
            </w:r>
          </w:p>
        </w:tc>
      </w:tr>
      <w:tr w:rsidR="002D00A6" w:rsidRPr="00DA4F2A">
        <w:trPr>
          <w:trHeight w:val="1116"/>
        </w:trPr>
        <w:tc>
          <w:tcPr>
            <w:tcW w:w="550" w:type="dxa"/>
          </w:tcPr>
          <w:p w:rsidR="002D00A6" w:rsidRPr="00DA4F2A" w:rsidRDefault="002D00A6" w:rsidP="002A33E8">
            <w:pPr>
              <w:jc w:val="center"/>
              <w:rPr>
                <w:rFonts w:ascii="Maiandra GD" w:hAnsi="Maiandra GD" w:cs="Maiandra GD"/>
                <w:sz w:val="16"/>
                <w:szCs w:val="16"/>
              </w:rPr>
            </w:pPr>
            <w:r w:rsidRPr="00DA4F2A">
              <w:rPr>
                <w:rFonts w:ascii="Maiandra GD" w:hAnsi="Maiandra GD" w:cs="Maiandra GD"/>
                <w:sz w:val="16"/>
                <w:szCs w:val="16"/>
              </w:rPr>
              <w:t>7</w:t>
            </w:r>
          </w:p>
        </w:tc>
        <w:tc>
          <w:tcPr>
            <w:tcW w:w="3278" w:type="dxa"/>
          </w:tcPr>
          <w:p w:rsidR="002D00A6" w:rsidRPr="00DA4F2A" w:rsidRDefault="002D00A6" w:rsidP="002A33E8">
            <w:pPr>
              <w:rPr>
                <w:rFonts w:ascii="Calibri" w:hAnsi="Calibri" w:cs="Calibri"/>
                <w:b/>
                <w:bCs/>
                <w:sz w:val="16"/>
                <w:szCs w:val="16"/>
              </w:rPr>
            </w:pPr>
            <w:r w:rsidRPr="00DA4F2A">
              <w:rPr>
                <w:rFonts w:ascii="Calibri" w:hAnsi="Calibri" w:cs="Calibri"/>
                <w:b/>
                <w:bCs/>
                <w:sz w:val="16"/>
                <w:szCs w:val="16"/>
              </w:rPr>
              <w:t>PROGRAMA RECURSOS PROPIOS (RPRO):</w:t>
            </w:r>
          </w:p>
          <w:p w:rsidR="002D00A6" w:rsidRPr="00DA4F2A" w:rsidRDefault="002D00A6" w:rsidP="002A33E8">
            <w:pPr>
              <w:rPr>
                <w:rFonts w:ascii="Calibri" w:hAnsi="Calibri" w:cs="Calibri"/>
                <w:b/>
                <w:bCs/>
                <w:sz w:val="16"/>
                <w:szCs w:val="16"/>
              </w:rPr>
            </w:pPr>
            <w:r w:rsidRPr="00DA4F2A">
              <w:rPr>
                <w:rFonts w:ascii="Calibri" w:hAnsi="Calibri" w:cs="Calibri"/>
                <w:b/>
                <w:bCs/>
                <w:sz w:val="16"/>
                <w:szCs w:val="16"/>
              </w:rPr>
              <w:t>AYUDA MUTUA Y OTROS PROYECTOS CON RPRO</w:t>
            </w:r>
          </w:p>
          <w:p w:rsidR="002D00A6" w:rsidRPr="00DA4F2A" w:rsidRDefault="002D00A6" w:rsidP="002A33E8">
            <w:pPr>
              <w:rPr>
                <w:rFonts w:ascii="Calibri" w:hAnsi="Calibri" w:cs="Calibri"/>
                <w:b/>
                <w:bCs/>
                <w:sz w:val="16"/>
                <w:szCs w:val="16"/>
              </w:rPr>
            </w:pPr>
            <w:r w:rsidRPr="00DA4F2A">
              <w:rPr>
                <w:rFonts w:ascii="Maiandra GD" w:hAnsi="Maiandra GD" w:cs="Maiandra GD"/>
                <w:sz w:val="16"/>
                <w:szCs w:val="16"/>
                <w:lang w:val="es-ES"/>
              </w:rPr>
              <w:t>Programa de Mejoramiento, Ampliaciones e Introducciones de servicio de Acueducto y Alcantarillado a nivel nacional.</w:t>
            </w:r>
          </w:p>
        </w:tc>
        <w:tc>
          <w:tcPr>
            <w:tcW w:w="1134" w:type="dxa"/>
          </w:tcPr>
          <w:p w:rsidR="002D00A6" w:rsidRPr="00DA4F2A" w:rsidRDefault="002D00A6" w:rsidP="002A33E8">
            <w:pPr>
              <w:jc w:val="center"/>
              <w:rPr>
                <w:rFonts w:ascii="Calibri" w:hAnsi="Calibri" w:cs="Calibri"/>
                <w:b/>
                <w:bCs/>
                <w:sz w:val="16"/>
                <w:szCs w:val="16"/>
              </w:rPr>
            </w:pPr>
            <w:r>
              <w:rPr>
                <w:rFonts w:ascii="Calibri" w:hAnsi="Calibri" w:cs="Calibri"/>
                <w:b/>
                <w:bCs/>
                <w:sz w:val="16"/>
                <w:szCs w:val="16"/>
              </w:rPr>
              <w:t>$</w:t>
            </w:r>
            <w:r w:rsidRPr="00DA4F2A">
              <w:rPr>
                <w:rFonts w:ascii="Calibri" w:hAnsi="Calibri" w:cs="Calibri"/>
                <w:b/>
                <w:bCs/>
                <w:sz w:val="16"/>
                <w:szCs w:val="16"/>
              </w:rPr>
              <w:t>6,279.9</w:t>
            </w:r>
          </w:p>
          <w:p w:rsidR="002D00A6" w:rsidRPr="00DA4F2A" w:rsidRDefault="002D00A6" w:rsidP="002A33E8">
            <w:pPr>
              <w:jc w:val="center"/>
              <w:rPr>
                <w:rFonts w:ascii="Calibri" w:hAnsi="Calibri" w:cs="Calibri"/>
                <w:b/>
                <w:bCs/>
                <w:sz w:val="16"/>
                <w:szCs w:val="16"/>
              </w:rPr>
            </w:pPr>
          </w:p>
        </w:tc>
        <w:tc>
          <w:tcPr>
            <w:tcW w:w="993" w:type="dxa"/>
          </w:tcPr>
          <w:p w:rsidR="002D00A6" w:rsidRPr="00DA4F2A" w:rsidRDefault="002D00A6" w:rsidP="002A33E8">
            <w:pPr>
              <w:jc w:val="center"/>
              <w:rPr>
                <w:rFonts w:ascii="Calibri" w:hAnsi="Calibri" w:cs="Calibri"/>
                <w:b/>
                <w:bCs/>
                <w:sz w:val="16"/>
                <w:szCs w:val="16"/>
              </w:rPr>
            </w:pPr>
            <w:r w:rsidRPr="00DA4F2A">
              <w:rPr>
                <w:rFonts w:ascii="Calibri" w:hAnsi="Calibri" w:cs="Calibri"/>
                <w:b/>
                <w:bCs/>
                <w:sz w:val="16"/>
                <w:szCs w:val="16"/>
              </w:rPr>
              <w:t>32</w:t>
            </w:r>
          </w:p>
          <w:p w:rsidR="002D00A6" w:rsidRPr="00DA4F2A" w:rsidRDefault="002D00A6" w:rsidP="002A33E8">
            <w:pPr>
              <w:jc w:val="center"/>
              <w:rPr>
                <w:rFonts w:ascii="Calibri" w:hAnsi="Calibri" w:cs="Calibri"/>
                <w:b/>
                <w:bCs/>
                <w:sz w:val="16"/>
                <w:szCs w:val="16"/>
              </w:rPr>
            </w:pPr>
          </w:p>
        </w:tc>
        <w:tc>
          <w:tcPr>
            <w:tcW w:w="992" w:type="dxa"/>
          </w:tcPr>
          <w:p w:rsidR="002D00A6" w:rsidRPr="00DA4F2A" w:rsidRDefault="002D00A6" w:rsidP="002A33E8">
            <w:pPr>
              <w:jc w:val="center"/>
              <w:rPr>
                <w:rFonts w:ascii="Calibri" w:hAnsi="Calibri" w:cs="Calibri"/>
                <w:b/>
                <w:bCs/>
                <w:sz w:val="16"/>
                <w:szCs w:val="16"/>
              </w:rPr>
            </w:pPr>
            <w:r w:rsidRPr="00DA4F2A">
              <w:rPr>
                <w:rFonts w:ascii="Calibri" w:hAnsi="Calibri" w:cs="Calibri"/>
                <w:b/>
                <w:bCs/>
                <w:sz w:val="16"/>
                <w:szCs w:val="16"/>
              </w:rPr>
              <w:t>90,028</w:t>
            </w:r>
          </w:p>
        </w:tc>
        <w:tc>
          <w:tcPr>
            <w:tcW w:w="3349" w:type="dxa"/>
          </w:tcPr>
          <w:p w:rsidR="002D00A6" w:rsidRPr="00DA4F2A" w:rsidRDefault="002D00A6" w:rsidP="002A33E8">
            <w:pPr>
              <w:jc w:val="both"/>
              <w:rPr>
                <w:rFonts w:ascii="Maiandra GD" w:hAnsi="Maiandra GD" w:cs="Maiandra GD"/>
                <w:sz w:val="16"/>
                <w:szCs w:val="16"/>
                <w:lang w:val="es-ES"/>
              </w:rPr>
            </w:pPr>
            <w:r w:rsidRPr="00DA4F2A">
              <w:rPr>
                <w:rFonts w:ascii="Maiandra GD" w:hAnsi="Maiandra GD" w:cs="Maiandra GD"/>
                <w:sz w:val="16"/>
                <w:szCs w:val="16"/>
                <w:lang w:val="es-ES"/>
              </w:rPr>
              <w:t>Se ejecutaron 87 pequeños proyectos de ampliación y mejora de sistemas de agua potable y alcantarillado sanitario a nivel nacional, beneficiando a un total de 96 comunidades a nivel nacional</w:t>
            </w:r>
          </w:p>
        </w:tc>
      </w:tr>
      <w:tr w:rsidR="002D00A6" w:rsidRPr="00DA4F2A">
        <w:trPr>
          <w:trHeight w:val="550"/>
        </w:trPr>
        <w:tc>
          <w:tcPr>
            <w:tcW w:w="550" w:type="dxa"/>
            <w:shd w:val="clear" w:color="auto" w:fill="B9CCE5"/>
          </w:tcPr>
          <w:p w:rsidR="002D00A6" w:rsidRPr="00DA4F2A" w:rsidRDefault="002D00A6" w:rsidP="002A33E8">
            <w:pPr>
              <w:jc w:val="center"/>
              <w:rPr>
                <w:rFonts w:ascii="Maiandra GD" w:hAnsi="Maiandra GD" w:cs="Maiandra GD"/>
                <w:sz w:val="16"/>
                <w:szCs w:val="16"/>
              </w:rPr>
            </w:pPr>
            <w:r w:rsidRPr="00DA4F2A">
              <w:rPr>
                <w:rFonts w:ascii="Maiandra GD" w:hAnsi="Maiandra GD" w:cs="Maiandra GD"/>
                <w:sz w:val="16"/>
                <w:szCs w:val="16"/>
              </w:rPr>
              <w:lastRenderedPageBreak/>
              <w:t>8</w:t>
            </w:r>
          </w:p>
        </w:tc>
        <w:tc>
          <w:tcPr>
            <w:tcW w:w="3278" w:type="dxa"/>
            <w:shd w:val="clear" w:color="auto" w:fill="B9CCE5"/>
          </w:tcPr>
          <w:p w:rsidR="002D00A6" w:rsidRPr="00DA4F2A" w:rsidRDefault="002D00A6" w:rsidP="002A33E8">
            <w:pPr>
              <w:rPr>
                <w:rFonts w:ascii="Calibri" w:hAnsi="Calibri" w:cs="Calibri"/>
                <w:b/>
                <w:bCs/>
                <w:sz w:val="16"/>
                <w:szCs w:val="16"/>
              </w:rPr>
            </w:pPr>
            <w:r>
              <w:rPr>
                <w:rFonts w:ascii="Calibri" w:hAnsi="Calibri" w:cs="Calibri"/>
                <w:b/>
                <w:bCs/>
                <w:sz w:val="16"/>
                <w:szCs w:val="16"/>
              </w:rPr>
              <w:t>DONACION GOBIERNO MÉ</w:t>
            </w:r>
            <w:r w:rsidRPr="00DA4F2A">
              <w:rPr>
                <w:rFonts w:ascii="Calibri" w:hAnsi="Calibri" w:cs="Calibri"/>
                <w:b/>
                <w:bCs/>
                <w:sz w:val="16"/>
                <w:szCs w:val="16"/>
              </w:rPr>
              <w:t>XICO</w:t>
            </w:r>
          </w:p>
        </w:tc>
        <w:tc>
          <w:tcPr>
            <w:tcW w:w="1134" w:type="dxa"/>
            <w:shd w:val="clear" w:color="auto" w:fill="B9CCE5"/>
          </w:tcPr>
          <w:p w:rsidR="002D00A6" w:rsidRPr="00DA4F2A" w:rsidRDefault="002D00A6" w:rsidP="002A33E8">
            <w:pPr>
              <w:jc w:val="center"/>
              <w:rPr>
                <w:rFonts w:ascii="Calibri" w:hAnsi="Calibri" w:cs="Calibri"/>
                <w:b/>
                <w:bCs/>
                <w:sz w:val="16"/>
                <w:szCs w:val="16"/>
              </w:rPr>
            </w:pPr>
            <w:r w:rsidRPr="00DA4F2A">
              <w:rPr>
                <w:rFonts w:ascii="Calibri" w:hAnsi="Calibri" w:cs="Calibri"/>
                <w:b/>
                <w:bCs/>
                <w:sz w:val="16"/>
                <w:szCs w:val="16"/>
              </w:rPr>
              <w:t>$12.5</w:t>
            </w:r>
          </w:p>
        </w:tc>
        <w:tc>
          <w:tcPr>
            <w:tcW w:w="993" w:type="dxa"/>
            <w:shd w:val="clear" w:color="auto" w:fill="B9CCE5"/>
          </w:tcPr>
          <w:p w:rsidR="002D00A6" w:rsidRPr="00DA4F2A" w:rsidRDefault="002D00A6" w:rsidP="002A33E8">
            <w:pPr>
              <w:jc w:val="center"/>
              <w:rPr>
                <w:rFonts w:ascii="Calibri" w:hAnsi="Calibri" w:cs="Calibri"/>
                <w:b/>
                <w:bCs/>
                <w:sz w:val="16"/>
                <w:szCs w:val="16"/>
              </w:rPr>
            </w:pPr>
            <w:r w:rsidRPr="00DA4F2A">
              <w:rPr>
                <w:rFonts w:ascii="Calibri" w:hAnsi="Calibri" w:cs="Calibri"/>
                <w:b/>
                <w:bCs/>
                <w:sz w:val="16"/>
                <w:szCs w:val="16"/>
              </w:rPr>
              <w:t>1</w:t>
            </w:r>
          </w:p>
        </w:tc>
        <w:tc>
          <w:tcPr>
            <w:tcW w:w="992" w:type="dxa"/>
            <w:shd w:val="clear" w:color="auto" w:fill="B9CCE5"/>
          </w:tcPr>
          <w:p w:rsidR="002D00A6" w:rsidRPr="00DA4F2A" w:rsidRDefault="002D00A6" w:rsidP="002A33E8">
            <w:pPr>
              <w:jc w:val="center"/>
              <w:rPr>
                <w:rFonts w:ascii="Calibri" w:hAnsi="Calibri" w:cs="Calibri"/>
                <w:b/>
                <w:bCs/>
                <w:sz w:val="16"/>
                <w:szCs w:val="16"/>
              </w:rPr>
            </w:pPr>
            <w:r w:rsidRPr="00CD660B">
              <w:rPr>
                <w:rFonts w:ascii="Calibri" w:hAnsi="Calibri" w:cs="Calibri"/>
                <w:b/>
                <w:bCs/>
                <w:sz w:val="12"/>
                <w:szCs w:val="12"/>
              </w:rPr>
              <w:t>3_/</w:t>
            </w:r>
          </w:p>
        </w:tc>
        <w:tc>
          <w:tcPr>
            <w:tcW w:w="3349" w:type="dxa"/>
            <w:shd w:val="clear" w:color="auto" w:fill="B9CCE5"/>
          </w:tcPr>
          <w:p w:rsidR="002D00A6" w:rsidRPr="00DA4F2A" w:rsidRDefault="002D00A6" w:rsidP="002A33E8">
            <w:pPr>
              <w:jc w:val="both"/>
              <w:rPr>
                <w:rFonts w:ascii="Maiandra GD" w:hAnsi="Maiandra GD" w:cs="Maiandra GD"/>
                <w:sz w:val="16"/>
                <w:szCs w:val="16"/>
                <w:lang w:val="es-ES"/>
              </w:rPr>
            </w:pPr>
            <w:r w:rsidRPr="00DA4F2A">
              <w:rPr>
                <w:rFonts w:ascii="Maiandra GD" w:hAnsi="Maiandra GD" w:cs="Maiandra GD"/>
                <w:sz w:val="16"/>
                <w:szCs w:val="16"/>
                <w:lang w:val="es-ES"/>
              </w:rPr>
              <w:t>Perforación d</w:t>
            </w:r>
            <w:r>
              <w:rPr>
                <w:rFonts w:ascii="Maiandra GD" w:hAnsi="Maiandra GD" w:cs="Maiandra GD"/>
                <w:sz w:val="16"/>
                <w:szCs w:val="16"/>
                <w:lang w:val="es-ES"/>
              </w:rPr>
              <w:t>e pozo de producción en cantón L</w:t>
            </w:r>
            <w:r w:rsidRPr="00DA4F2A">
              <w:rPr>
                <w:rFonts w:ascii="Maiandra GD" w:hAnsi="Maiandra GD" w:cs="Maiandra GD"/>
                <w:sz w:val="16"/>
                <w:szCs w:val="16"/>
                <w:lang w:val="es-ES"/>
              </w:rPr>
              <w:t>a Isleta, municipio de</w:t>
            </w:r>
            <w:r>
              <w:rPr>
                <w:rFonts w:ascii="Maiandra GD" w:hAnsi="Maiandra GD" w:cs="Maiandra GD"/>
                <w:sz w:val="16"/>
                <w:szCs w:val="16"/>
                <w:lang w:val="es-ES"/>
              </w:rPr>
              <w:t xml:space="preserve"> Zacatecoluca, departamento de L</w:t>
            </w:r>
            <w:r w:rsidRPr="00DA4F2A">
              <w:rPr>
                <w:rFonts w:ascii="Maiandra GD" w:hAnsi="Maiandra GD" w:cs="Maiandra GD"/>
                <w:sz w:val="16"/>
                <w:szCs w:val="16"/>
                <w:lang w:val="es-ES"/>
              </w:rPr>
              <w:t>a Paz</w:t>
            </w:r>
          </w:p>
        </w:tc>
      </w:tr>
      <w:tr w:rsidR="002D00A6" w:rsidRPr="00DA4F2A">
        <w:trPr>
          <w:trHeight w:val="211"/>
        </w:trPr>
        <w:tc>
          <w:tcPr>
            <w:tcW w:w="550" w:type="dxa"/>
            <w:tcBorders>
              <w:top w:val="single" w:sz="24" w:space="0" w:color="FFFFFF"/>
              <w:bottom w:val="single" w:sz="8" w:space="0" w:color="FFFFFF"/>
              <w:right w:val="single" w:sz="8" w:space="0" w:color="FFFFFF"/>
            </w:tcBorders>
            <w:shd w:val="clear" w:color="auto" w:fill="4F81BD"/>
          </w:tcPr>
          <w:p w:rsidR="002D00A6" w:rsidRPr="00DA4F2A" w:rsidRDefault="002D00A6" w:rsidP="002A33E8">
            <w:pPr>
              <w:jc w:val="center"/>
              <w:rPr>
                <w:rFonts w:ascii="Maiandra GD" w:hAnsi="Maiandra GD" w:cs="Maiandra GD"/>
                <w:b/>
                <w:bCs/>
                <w:color w:val="FFFFFF"/>
                <w:sz w:val="18"/>
                <w:szCs w:val="18"/>
              </w:rPr>
            </w:pPr>
          </w:p>
        </w:tc>
        <w:tc>
          <w:tcPr>
            <w:tcW w:w="3278" w:type="dxa"/>
            <w:tcBorders>
              <w:top w:val="single" w:sz="24" w:space="0" w:color="FFFFFF"/>
              <w:left w:val="single" w:sz="8" w:space="0" w:color="FFFFFF"/>
              <w:bottom w:val="single" w:sz="8" w:space="0" w:color="FFFFFF"/>
              <w:right w:val="single" w:sz="8" w:space="0" w:color="FFFFFF"/>
            </w:tcBorders>
            <w:shd w:val="clear" w:color="auto" w:fill="4F81BD"/>
          </w:tcPr>
          <w:p w:rsidR="002D00A6" w:rsidRPr="00DA4F2A" w:rsidRDefault="002D00A6" w:rsidP="002A33E8">
            <w:pPr>
              <w:rPr>
                <w:rFonts w:ascii="Calibri" w:hAnsi="Calibri" w:cs="Calibri"/>
                <w:b/>
                <w:bCs/>
                <w:color w:val="FFFFFF"/>
                <w:sz w:val="18"/>
                <w:szCs w:val="18"/>
              </w:rPr>
            </w:pPr>
            <w:r w:rsidRPr="00DA4F2A">
              <w:rPr>
                <w:rFonts w:ascii="Calibri" w:hAnsi="Calibri" w:cs="Calibri"/>
                <w:b/>
                <w:bCs/>
                <w:color w:val="FFFFFF"/>
                <w:sz w:val="18"/>
                <w:szCs w:val="18"/>
              </w:rPr>
              <w:t>TOTAL GENERAL</w:t>
            </w:r>
          </w:p>
        </w:tc>
        <w:tc>
          <w:tcPr>
            <w:tcW w:w="1134" w:type="dxa"/>
            <w:tcBorders>
              <w:top w:val="single" w:sz="24" w:space="0" w:color="FFFFFF"/>
              <w:left w:val="single" w:sz="8" w:space="0" w:color="FFFFFF"/>
              <w:bottom w:val="single" w:sz="8" w:space="0" w:color="FFFFFF"/>
              <w:right w:val="single" w:sz="8" w:space="0" w:color="FFFFFF"/>
            </w:tcBorders>
            <w:shd w:val="clear" w:color="auto" w:fill="4F81BD"/>
          </w:tcPr>
          <w:p w:rsidR="002D00A6" w:rsidRPr="00F53FB6" w:rsidRDefault="002D00A6" w:rsidP="002A33E8">
            <w:pPr>
              <w:jc w:val="center"/>
              <w:rPr>
                <w:rFonts w:ascii="Calibri" w:hAnsi="Calibri" w:cs="Calibri"/>
                <w:b/>
                <w:bCs/>
                <w:color w:val="FFFFFF"/>
                <w:sz w:val="18"/>
                <w:szCs w:val="18"/>
              </w:rPr>
            </w:pPr>
            <w:r>
              <w:rPr>
                <w:rFonts w:ascii="Calibri" w:hAnsi="Calibri" w:cs="Calibri"/>
                <w:b/>
                <w:bCs/>
                <w:color w:val="FFFFFF"/>
                <w:sz w:val="18"/>
                <w:szCs w:val="18"/>
              </w:rPr>
              <w:t>$</w:t>
            </w:r>
            <w:r w:rsidRPr="00F53FB6">
              <w:rPr>
                <w:rFonts w:ascii="Calibri" w:hAnsi="Calibri" w:cs="Calibri"/>
                <w:b/>
                <w:bCs/>
                <w:color w:val="FFFFFF"/>
                <w:sz w:val="18"/>
                <w:szCs w:val="18"/>
              </w:rPr>
              <w:t>11,508.1</w:t>
            </w:r>
          </w:p>
        </w:tc>
        <w:tc>
          <w:tcPr>
            <w:tcW w:w="993" w:type="dxa"/>
            <w:tcBorders>
              <w:top w:val="single" w:sz="24" w:space="0" w:color="FFFFFF"/>
              <w:left w:val="single" w:sz="8" w:space="0" w:color="FFFFFF"/>
              <w:bottom w:val="single" w:sz="8" w:space="0" w:color="FFFFFF"/>
              <w:right w:val="single" w:sz="8" w:space="0" w:color="FFFFFF"/>
            </w:tcBorders>
            <w:shd w:val="clear" w:color="auto" w:fill="4F81BD"/>
          </w:tcPr>
          <w:p w:rsidR="002D00A6" w:rsidRPr="00F53FB6" w:rsidRDefault="002D00A6" w:rsidP="002A33E8">
            <w:pPr>
              <w:jc w:val="center"/>
              <w:rPr>
                <w:rFonts w:ascii="Calibri" w:hAnsi="Calibri" w:cs="Calibri"/>
                <w:b/>
                <w:bCs/>
                <w:color w:val="FFFFFF"/>
                <w:sz w:val="18"/>
                <w:szCs w:val="18"/>
              </w:rPr>
            </w:pPr>
            <w:r w:rsidRPr="00F53FB6">
              <w:rPr>
                <w:rFonts w:ascii="Calibri" w:hAnsi="Calibri" w:cs="Calibri"/>
                <w:b/>
                <w:bCs/>
                <w:color w:val="FFFFFF"/>
                <w:sz w:val="18"/>
                <w:szCs w:val="18"/>
              </w:rPr>
              <w:t>41</w:t>
            </w:r>
          </w:p>
        </w:tc>
        <w:tc>
          <w:tcPr>
            <w:tcW w:w="992" w:type="dxa"/>
            <w:tcBorders>
              <w:top w:val="single" w:sz="24" w:space="0" w:color="FFFFFF"/>
              <w:left w:val="single" w:sz="8" w:space="0" w:color="FFFFFF"/>
              <w:bottom w:val="single" w:sz="8" w:space="0" w:color="FFFFFF"/>
              <w:right w:val="single" w:sz="8" w:space="0" w:color="FFFFFF"/>
            </w:tcBorders>
            <w:shd w:val="clear" w:color="auto" w:fill="4F81BD"/>
          </w:tcPr>
          <w:p w:rsidR="002D00A6" w:rsidRPr="00F53FB6" w:rsidRDefault="002D00A6" w:rsidP="002A33E8">
            <w:pPr>
              <w:jc w:val="center"/>
              <w:rPr>
                <w:rFonts w:ascii="Calibri" w:hAnsi="Calibri" w:cs="Calibri"/>
                <w:b/>
                <w:bCs/>
                <w:color w:val="FFFFFF"/>
                <w:sz w:val="18"/>
                <w:szCs w:val="18"/>
              </w:rPr>
            </w:pPr>
            <w:r w:rsidRPr="00F53FB6">
              <w:rPr>
                <w:rFonts w:ascii="Calibri" w:hAnsi="Calibri" w:cs="Calibri"/>
                <w:b/>
                <w:bCs/>
                <w:color w:val="FFFFFF"/>
                <w:sz w:val="18"/>
                <w:szCs w:val="18"/>
              </w:rPr>
              <w:t>1,617,116</w:t>
            </w:r>
          </w:p>
        </w:tc>
        <w:tc>
          <w:tcPr>
            <w:tcW w:w="3349" w:type="dxa"/>
            <w:tcBorders>
              <w:top w:val="single" w:sz="24" w:space="0" w:color="FFFFFF"/>
              <w:left w:val="single" w:sz="8" w:space="0" w:color="FFFFFF"/>
              <w:bottom w:val="single" w:sz="8" w:space="0" w:color="FFFFFF"/>
            </w:tcBorders>
            <w:shd w:val="clear" w:color="auto" w:fill="4F81BD"/>
          </w:tcPr>
          <w:p w:rsidR="002D00A6" w:rsidRPr="00F53FB6" w:rsidRDefault="002D00A6" w:rsidP="002A33E8">
            <w:pPr>
              <w:jc w:val="both"/>
              <w:rPr>
                <w:rFonts w:ascii="Calibri" w:hAnsi="Calibri" w:cs="Calibri"/>
                <w:b/>
                <w:bCs/>
                <w:color w:val="FFFFFF"/>
                <w:sz w:val="18"/>
                <w:szCs w:val="18"/>
              </w:rPr>
            </w:pPr>
          </w:p>
        </w:tc>
      </w:tr>
    </w:tbl>
    <w:p w:rsidR="002D00A6" w:rsidRPr="00DA4F2A" w:rsidRDefault="002D00A6" w:rsidP="00615BC4">
      <w:pPr>
        <w:jc w:val="both"/>
        <w:rPr>
          <w:rFonts w:ascii="Maiandra GD" w:hAnsi="Maiandra GD" w:cs="Maiandra GD"/>
          <w:sz w:val="16"/>
          <w:szCs w:val="16"/>
        </w:rPr>
      </w:pPr>
      <w:r w:rsidRPr="00DA4F2A">
        <w:rPr>
          <w:rFonts w:ascii="Maiandra GD" w:hAnsi="Maiandra GD" w:cs="Maiandra GD"/>
          <w:sz w:val="16"/>
          <w:szCs w:val="16"/>
        </w:rPr>
        <w:t>2</w:t>
      </w:r>
      <w:r>
        <w:rPr>
          <w:rFonts w:ascii="Maiandra GD" w:hAnsi="Maiandra GD" w:cs="Maiandra GD"/>
          <w:sz w:val="16"/>
          <w:szCs w:val="16"/>
        </w:rPr>
        <w:t>_/ Beneficiarios indirectos: p</w:t>
      </w:r>
      <w:r w:rsidRPr="00DA4F2A">
        <w:rPr>
          <w:rFonts w:ascii="Maiandra GD" w:hAnsi="Maiandra GD" w:cs="Maiandra GD"/>
          <w:sz w:val="16"/>
          <w:szCs w:val="16"/>
        </w:rPr>
        <w:t>oblación beneficiada está incluida en otros programas</w:t>
      </w:r>
    </w:p>
    <w:p w:rsidR="002D00A6" w:rsidRPr="00DA4F2A" w:rsidRDefault="002D00A6" w:rsidP="00615BC4">
      <w:pPr>
        <w:jc w:val="both"/>
        <w:rPr>
          <w:rFonts w:ascii="Maiandra GD" w:hAnsi="Maiandra GD" w:cs="Maiandra GD"/>
          <w:sz w:val="16"/>
          <w:szCs w:val="16"/>
        </w:rPr>
      </w:pPr>
      <w:r w:rsidRPr="00DA4F2A">
        <w:rPr>
          <w:rFonts w:ascii="Maiandra GD" w:hAnsi="Maiandra GD" w:cs="Maiandra GD"/>
          <w:sz w:val="16"/>
          <w:szCs w:val="16"/>
        </w:rPr>
        <w:t>3</w:t>
      </w:r>
      <w:r>
        <w:rPr>
          <w:rFonts w:ascii="Maiandra GD" w:hAnsi="Maiandra GD" w:cs="Maiandra GD"/>
          <w:sz w:val="16"/>
          <w:szCs w:val="16"/>
        </w:rPr>
        <w:t>_/ La p</w:t>
      </w:r>
      <w:r w:rsidRPr="00DA4F2A">
        <w:rPr>
          <w:rFonts w:ascii="Maiandra GD" w:hAnsi="Maiandra GD" w:cs="Maiandra GD"/>
          <w:sz w:val="16"/>
          <w:szCs w:val="16"/>
        </w:rPr>
        <w:t xml:space="preserve">oblación a beneficiar está incluida en el </w:t>
      </w:r>
      <w:r w:rsidRPr="00DA4F2A">
        <w:rPr>
          <w:rFonts w:ascii="Calibri" w:hAnsi="Calibri" w:cs="Calibri"/>
          <w:b/>
          <w:bCs/>
          <w:sz w:val="16"/>
          <w:szCs w:val="16"/>
        </w:rPr>
        <w:t>PROGRAMA ANDA / AECID (FCAS) SLV-001-B</w:t>
      </w:r>
    </w:p>
    <w:p w:rsidR="002D00A6" w:rsidRDefault="002D00A6" w:rsidP="00615BC4">
      <w:pPr>
        <w:jc w:val="both"/>
        <w:rPr>
          <w:rFonts w:ascii="Maiandra GD" w:hAnsi="Maiandra GD" w:cs="Maiandra GD"/>
          <w:sz w:val="20"/>
          <w:szCs w:val="20"/>
        </w:rPr>
      </w:pPr>
    </w:p>
    <w:p w:rsidR="002D00A6" w:rsidRPr="00DA4F2A" w:rsidRDefault="002D00A6" w:rsidP="00615BC4">
      <w:pPr>
        <w:jc w:val="both"/>
        <w:rPr>
          <w:rFonts w:ascii="Maiandra GD" w:hAnsi="Maiandra GD" w:cs="Maiandra GD"/>
          <w:sz w:val="20"/>
          <w:szCs w:val="20"/>
        </w:rPr>
      </w:pPr>
      <w:r w:rsidRPr="00DA4F2A">
        <w:rPr>
          <w:rFonts w:ascii="Maiandra GD" w:hAnsi="Maiandra GD" w:cs="Maiandra GD"/>
          <w:sz w:val="20"/>
          <w:szCs w:val="20"/>
        </w:rPr>
        <w:t>La gráfica No. 1 representa la inversión total por fuente de financiamiento año 2015.</w:t>
      </w:r>
    </w:p>
    <w:p w:rsidR="002D00A6" w:rsidRPr="00DA4F2A" w:rsidRDefault="002D00A6" w:rsidP="00615BC4">
      <w:pPr>
        <w:jc w:val="both"/>
        <w:rPr>
          <w:rFonts w:ascii="Maiandra GD" w:hAnsi="Maiandra GD" w:cs="Maiandra GD"/>
          <w:sz w:val="20"/>
          <w:szCs w:val="20"/>
        </w:rPr>
      </w:pPr>
    </w:p>
    <w:p w:rsidR="002D00A6" w:rsidRPr="00DA4F2A" w:rsidRDefault="002D00A6" w:rsidP="00615BC4">
      <w:pPr>
        <w:jc w:val="center"/>
        <w:rPr>
          <w:rFonts w:ascii="Tw Cen MT" w:hAnsi="Tw Cen MT" w:cs="Tw Cen MT"/>
          <w:b/>
          <w:bCs/>
          <w:sz w:val="22"/>
          <w:szCs w:val="22"/>
        </w:rPr>
      </w:pPr>
      <w:r w:rsidRPr="00DA4F2A">
        <w:rPr>
          <w:rFonts w:ascii="Tw Cen MT" w:hAnsi="Tw Cen MT" w:cs="Tw Cen MT"/>
          <w:b/>
          <w:bCs/>
          <w:sz w:val="22"/>
          <w:szCs w:val="22"/>
        </w:rPr>
        <w:t>GRÁFICA No. 1</w:t>
      </w:r>
    </w:p>
    <w:p w:rsidR="002D00A6" w:rsidRPr="003D258B" w:rsidRDefault="002D00A6" w:rsidP="00615BC4">
      <w:pPr>
        <w:jc w:val="center"/>
        <w:rPr>
          <w:rFonts w:ascii="Tw Cen MT" w:hAnsi="Tw Cen MT" w:cs="Tw Cen MT"/>
          <w:sz w:val="20"/>
          <w:szCs w:val="20"/>
        </w:rPr>
      </w:pPr>
      <w:r w:rsidRPr="00DA4F2A">
        <w:rPr>
          <w:rFonts w:ascii="Tw Cen MT" w:hAnsi="Tw Cen MT" w:cs="Tw Cen MT"/>
          <w:sz w:val="20"/>
          <w:szCs w:val="20"/>
        </w:rPr>
        <w:t>INVERSIÓN TOTAL POR FUENTE DE FINANCIAMIENTO AÑO 2015</w:t>
      </w:r>
    </w:p>
    <w:p w:rsidR="002D00A6" w:rsidRPr="001C5C50" w:rsidRDefault="002D00A6" w:rsidP="00615BC4">
      <w:pPr>
        <w:jc w:val="both"/>
        <w:rPr>
          <w:rFonts w:ascii="Maiandra GD" w:hAnsi="Maiandra GD" w:cs="Maiandra GD"/>
          <w:sz w:val="20"/>
          <w:szCs w:val="20"/>
          <w:highlight w:val="green"/>
        </w:rPr>
      </w:pPr>
    </w:p>
    <w:p w:rsidR="002D00A6" w:rsidRPr="001C5C50" w:rsidRDefault="002D00A6" w:rsidP="00615BC4">
      <w:pPr>
        <w:jc w:val="both"/>
        <w:rPr>
          <w:rFonts w:ascii="Maiandra GD" w:hAnsi="Maiandra GD" w:cs="Maiandra GD"/>
          <w:sz w:val="20"/>
          <w:szCs w:val="20"/>
          <w:highlight w:val="green"/>
        </w:rPr>
      </w:pPr>
    </w:p>
    <w:p w:rsidR="002D00A6" w:rsidRPr="00295F13" w:rsidRDefault="002D00A6" w:rsidP="00615BC4">
      <w:pPr>
        <w:jc w:val="both"/>
        <w:rPr>
          <w:rFonts w:ascii="Maiandra GD" w:hAnsi="Maiandra GD" w:cs="Maiandra GD"/>
          <w:sz w:val="20"/>
          <w:szCs w:val="20"/>
          <w:highlight w:val="yellow"/>
        </w:rPr>
      </w:pPr>
    </w:p>
    <w:p w:rsidR="002D00A6" w:rsidRDefault="009D1F11" w:rsidP="00615BC4">
      <w:pPr>
        <w:jc w:val="center"/>
        <w:rPr>
          <w:rFonts w:ascii="Maiandra GD" w:hAnsi="Maiandra GD" w:cs="Maiandra GD"/>
          <w:sz w:val="20"/>
          <w:szCs w:val="20"/>
          <w:highlight w:val="yellow"/>
        </w:rPr>
      </w:pPr>
      <w:r>
        <w:rPr>
          <w:noProof/>
          <w:lang w:eastAsia="es-SV"/>
        </w:rPr>
        <w:drawing>
          <wp:inline distT="0" distB="0" distL="0" distR="0">
            <wp:extent cx="4551045" cy="2339340"/>
            <wp:effectExtent l="0" t="0" r="1905" b="3810"/>
            <wp:docPr id="21" name="Gráfico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6"/>
                    <pic:cNvPicPr>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51045" cy="2339340"/>
                    </a:xfrm>
                    <a:prstGeom prst="rect">
                      <a:avLst/>
                    </a:prstGeom>
                    <a:noFill/>
                    <a:ln>
                      <a:noFill/>
                    </a:ln>
                  </pic:spPr>
                </pic:pic>
              </a:graphicData>
            </a:graphic>
          </wp:inline>
        </w:drawing>
      </w:r>
    </w:p>
    <w:p w:rsidR="002D00A6" w:rsidRDefault="002D00A6" w:rsidP="00615BC4">
      <w:pPr>
        <w:rPr>
          <w:rFonts w:ascii="Maiandra GD" w:hAnsi="Maiandra GD" w:cs="Maiandra GD"/>
          <w:sz w:val="20"/>
          <w:szCs w:val="20"/>
          <w:highlight w:val="yellow"/>
        </w:rPr>
      </w:pPr>
    </w:p>
    <w:p w:rsidR="002D00A6" w:rsidRPr="00C6361A" w:rsidRDefault="002D00A6" w:rsidP="00615BC4">
      <w:pPr>
        <w:rPr>
          <w:rFonts w:ascii="Maiandra GD" w:hAnsi="Maiandra GD" w:cs="Maiandra GD"/>
          <w:sz w:val="20"/>
          <w:szCs w:val="20"/>
          <w:highlight w:val="yellow"/>
        </w:rPr>
      </w:pPr>
    </w:p>
    <w:p w:rsidR="002D00A6" w:rsidRPr="00DA4F2A" w:rsidRDefault="002D00A6" w:rsidP="00615BC4">
      <w:pPr>
        <w:jc w:val="center"/>
        <w:rPr>
          <w:rFonts w:ascii="Tw Cen MT" w:hAnsi="Tw Cen MT" w:cs="Tw Cen MT"/>
          <w:b/>
          <w:bCs/>
          <w:sz w:val="22"/>
          <w:szCs w:val="22"/>
        </w:rPr>
      </w:pPr>
      <w:r w:rsidRPr="00DA4F2A">
        <w:rPr>
          <w:rFonts w:ascii="Tw Cen MT" w:hAnsi="Tw Cen MT" w:cs="Tw Cen MT"/>
          <w:b/>
          <w:bCs/>
          <w:sz w:val="22"/>
          <w:szCs w:val="22"/>
        </w:rPr>
        <w:t>GRÁFICA No. 2</w:t>
      </w:r>
    </w:p>
    <w:p w:rsidR="002D00A6" w:rsidRPr="00DA4F2A" w:rsidRDefault="002D00A6" w:rsidP="00615BC4">
      <w:pPr>
        <w:jc w:val="center"/>
        <w:rPr>
          <w:rFonts w:ascii="Tw Cen MT" w:hAnsi="Tw Cen MT" w:cs="Tw Cen MT"/>
          <w:sz w:val="20"/>
          <w:szCs w:val="20"/>
        </w:rPr>
      </w:pPr>
      <w:r>
        <w:rPr>
          <w:rFonts w:ascii="Tw Cen MT" w:hAnsi="Tw Cen MT" w:cs="Tw Cen MT"/>
          <w:sz w:val="20"/>
          <w:szCs w:val="20"/>
        </w:rPr>
        <w:t>INVERSIÓN EN INFRAESTRUCTURA</w:t>
      </w:r>
    </w:p>
    <w:p w:rsidR="002D00A6" w:rsidRPr="003D258B" w:rsidRDefault="002D00A6" w:rsidP="00615BC4">
      <w:pPr>
        <w:jc w:val="center"/>
        <w:rPr>
          <w:rFonts w:ascii="Tw Cen MT" w:hAnsi="Tw Cen MT" w:cs="Tw Cen MT"/>
          <w:sz w:val="20"/>
          <w:szCs w:val="20"/>
        </w:rPr>
      </w:pPr>
      <w:r w:rsidRPr="00DA4F2A">
        <w:rPr>
          <w:rFonts w:ascii="Tw Cen MT" w:hAnsi="Tw Cen MT" w:cs="Tw Cen MT"/>
          <w:sz w:val="20"/>
          <w:szCs w:val="20"/>
        </w:rPr>
        <w:t>PERIODO 2006 - 2015</w:t>
      </w:r>
    </w:p>
    <w:p w:rsidR="002D00A6" w:rsidRDefault="002D00A6" w:rsidP="00615BC4">
      <w:pPr>
        <w:rPr>
          <w:rFonts w:ascii="Maiandra GD" w:hAnsi="Maiandra GD" w:cs="Maiandra GD"/>
          <w:sz w:val="20"/>
          <w:szCs w:val="20"/>
          <w:highlight w:val="yellow"/>
        </w:rPr>
      </w:pPr>
    </w:p>
    <w:p w:rsidR="002D00A6" w:rsidRDefault="002D00A6" w:rsidP="00615BC4">
      <w:pPr>
        <w:rPr>
          <w:rFonts w:ascii="Maiandra GD" w:hAnsi="Maiandra GD" w:cs="Maiandra GD"/>
          <w:sz w:val="20"/>
          <w:szCs w:val="20"/>
          <w:highlight w:val="yellow"/>
        </w:rPr>
      </w:pPr>
    </w:p>
    <w:p w:rsidR="002D00A6" w:rsidRDefault="009D1F11" w:rsidP="00615BC4">
      <w:pPr>
        <w:jc w:val="center"/>
        <w:rPr>
          <w:rFonts w:ascii="Maiandra GD" w:hAnsi="Maiandra GD" w:cs="Maiandra GD"/>
          <w:sz w:val="20"/>
          <w:szCs w:val="20"/>
          <w:highlight w:val="yellow"/>
        </w:rPr>
      </w:pPr>
      <w:r>
        <w:rPr>
          <w:noProof/>
          <w:lang w:eastAsia="es-SV"/>
        </w:rPr>
        <w:drawing>
          <wp:inline distT="0" distB="0" distL="0" distR="0">
            <wp:extent cx="4476115" cy="2434590"/>
            <wp:effectExtent l="0" t="0" r="635" b="3810"/>
            <wp:docPr id="20" name="Gráfico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5"/>
                    <pic:cNvPicPr>
                      <a:picLocks noChangeArrowheads="1"/>
                    </pic:cNvPicPr>
                  </pic:nvPicPr>
                  <pic:blipFill>
                    <a:blip r:embed="rId20">
                      <a:extLst>
                        <a:ext uri="{28A0092B-C50C-407E-A947-70E740481C1C}">
                          <a14:useLocalDpi xmlns:a14="http://schemas.microsoft.com/office/drawing/2010/main" val="0"/>
                        </a:ext>
                      </a:extLst>
                    </a:blip>
                    <a:srcRect b="-52"/>
                    <a:stretch>
                      <a:fillRect/>
                    </a:stretch>
                  </pic:blipFill>
                  <pic:spPr bwMode="auto">
                    <a:xfrm>
                      <a:off x="0" y="0"/>
                      <a:ext cx="4476115" cy="2434590"/>
                    </a:xfrm>
                    <a:prstGeom prst="rect">
                      <a:avLst/>
                    </a:prstGeom>
                    <a:noFill/>
                    <a:ln>
                      <a:noFill/>
                    </a:ln>
                  </pic:spPr>
                </pic:pic>
              </a:graphicData>
            </a:graphic>
          </wp:inline>
        </w:drawing>
      </w:r>
    </w:p>
    <w:p w:rsidR="002D00A6" w:rsidRPr="00295F13" w:rsidRDefault="002D00A6" w:rsidP="00615BC4">
      <w:pPr>
        <w:rPr>
          <w:rFonts w:ascii="Maiandra GD" w:hAnsi="Maiandra GD" w:cs="Maiandra GD"/>
          <w:sz w:val="20"/>
          <w:szCs w:val="20"/>
          <w:highlight w:val="yellow"/>
        </w:rPr>
      </w:pPr>
    </w:p>
    <w:p w:rsidR="002D00A6" w:rsidRPr="00295F13" w:rsidRDefault="002D00A6" w:rsidP="00615BC4">
      <w:pPr>
        <w:rPr>
          <w:rFonts w:ascii="Maiandra GD" w:hAnsi="Maiandra GD" w:cs="Maiandra GD"/>
          <w:sz w:val="20"/>
          <w:szCs w:val="20"/>
          <w:highlight w:val="yellow"/>
        </w:rPr>
      </w:pPr>
    </w:p>
    <w:p w:rsidR="002D00A6" w:rsidRPr="00DA4F2A" w:rsidRDefault="002D00A6" w:rsidP="00615BC4">
      <w:pPr>
        <w:jc w:val="both"/>
        <w:rPr>
          <w:rFonts w:ascii="Maiandra GD" w:hAnsi="Maiandra GD" w:cs="Maiandra GD"/>
          <w:sz w:val="16"/>
          <w:szCs w:val="16"/>
        </w:rPr>
      </w:pPr>
      <w:r w:rsidRPr="00DA4F2A">
        <w:rPr>
          <w:rFonts w:ascii="Maiandra GD" w:hAnsi="Maiandra GD" w:cs="Maiandra GD"/>
          <w:b/>
          <w:bCs/>
          <w:sz w:val="16"/>
          <w:szCs w:val="16"/>
        </w:rPr>
        <w:t>RPRO:</w:t>
      </w:r>
      <w:r w:rsidRPr="00DA4F2A">
        <w:rPr>
          <w:rFonts w:ascii="Maiandra GD" w:hAnsi="Maiandra GD" w:cs="Maiandra GD"/>
          <w:sz w:val="16"/>
          <w:szCs w:val="16"/>
        </w:rPr>
        <w:t xml:space="preserve"> Recursos Propios.</w:t>
      </w:r>
    </w:p>
    <w:p w:rsidR="002D00A6" w:rsidRPr="00DA4F2A" w:rsidRDefault="002D00A6" w:rsidP="00615BC4">
      <w:pPr>
        <w:jc w:val="both"/>
        <w:rPr>
          <w:rFonts w:ascii="Maiandra GD" w:hAnsi="Maiandra GD" w:cs="Maiandra GD"/>
          <w:sz w:val="16"/>
          <w:szCs w:val="16"/>
        </w:rPr>
      </w:pPr>
      <w:r w:rsidRPr="00DA4F2A">
        <w:rPr>
          <w:rFonts w:ascii="Maiandra GD" w:hAnsi="Maiandra GD" w:cs="Maiandra GD"/>
          <w:b/>
          <w:bCs/>
          <w:sz w:val="16"/>
          <w:szCs w:val="16"/>
        </w:rPr>
        <w:t xml:space="preserve">BID: </w:t>
      </w:r>
      <w:r w:rsidRPr="00DA4F2A">
        <w:rPr>
          <w:rFonts w:ascii="Maiandra GD" w:hAnsi="Maiandra GD" w:cs="Maiandra GD"/>
          <w:sz w:val="16"/>
          <w:szCs w:val="16"/>
        </w:rPr>
        <w:t>Banco Interamericano de Desarrollo.</w:t>
      </w:r>
    </w:p>
    <w:p w:rsidR="002D00A6" w:rsidRPr="00DA4F2A" w:rsidRDefault="002D00A6" w:rsidP="00615BC4">
      <w:pPr>
        <w:jc w:val="both"/>
        <w:rPr>
          <w:rFonts w:ascii="Maiandra GD" w:hAnsi="Maiandra GD" w:cs="Maiandra GD"/>
          <w:sz w:val="16"/>
          <w:szCs w:val="16"/>
        </w:rPr>
      </w:pPr>
      <w:r w:rsidRPr="00DA4F2A">
        <w:rPr>
          <w:rFonts w:ascii="Maiandra GD" w:hAnsi="Maiandra GD" w:cs="Maiandra GD"/>
          <w:b/>
          <w:bCs/>
          <w:sz w:val="16"/>
          <w:szCs w:val="16"/>
        </w:rPr>
        <w:t>AECID:</w:t>
      </w:r>
      <w:r w:rsidRPr="00DA4F2A">
        <w:rPr>
          <w:rFonts w:ascii="Maiandra GD" w:hAnsi="Maiandra GD" w:cs="Maiandra GD"/>
          <w:sz w:val="16"/>
          <w:szCs w:val="16"/>
        </w:rPr>
        <w:tab/>
        <w:t>Agencia Española de Cooperación Internacional para el Desarrollo.</w:t>
      </w:r>
    </w:p>
    <w:p w:rsidR="002D00A6" w:rsidRPr="00DA4F2A" w:rsidRDefault="002D00A6" w:rsidP="00615BC4">
      <w:pPr>
        <w:jc w:val="both"/>
        <w:rPr>
          <w:rFonts w:ascii="Maiandra GD" w:hAnsi="Maiandra GD" w:cs="Maiandra GD"/>
          <w:sz w:val="16"/>
          <w:szCs w:val="16"/>
        </w:rPr>
      </w:pPr>
      <w:r w:rsidRPr="00DA4F2A">
        <w:rPr>
          <w:rFonts w:ascii="Maiandra GD" w:hAnsi="Maiandra GD" w:cs="Maiandra GD"/>
          <w:b/>
          <w:bCs/>
          <w:sz w:val="16"/>
          <w:szCs w:val="16"/>
        </w:rPr>
        <w:t>FCAS:</w:t>
      </w:r>
      <w:r w:rsidRPr="00DA4F2A">
        <w:rPr>
          <w:rFonts w:ascii="Maiandra GD" w:hAnsi="Maiandra GD" w:cs="Maiandra GD"/>
          <w:sz w:val="16"/>
          <w:szCs w:val="16"/>
        </w:rPr>
        <w:t xml:space="preserve"> Fondo de Cooperación de Agua y Saneamiento (Cooperación de España).</w:t>
      </w:r>
    </w:p>
    <w:p w:rsidR="002D00A6" w:rsidRPr="00DA4F2A" w:rsidRDefault="002D00A6" w:rsidP="00615BC4">
      <w:pPr>
        <w:jc w:val="both"/>
        <w:rPr>
          <w:rFonts w:ascii="Maiandra GD" w:hAnsi="Maiandra GD" w:cs="Maiandra GD"/>
          <w:sz w:val="16"/>
          <w:szCs w:val="16"/>
        </w:rPr>
      </w:pPr>
      <w:r w:rsidRPr="00DA4F2A">
        <w:rPr>
          <w:rFonts w:ascii="Maiandra GD" w:hAnsi="Maiandra GD" w:cs="Maiandra GD"/>
          <w:b/>
          <w:bCs/>
          <w:sz w:val="16"/>
          <w:szCs w:val="16"/>
        </w:rPr>
        <w:t xml:space="preserve">FCASALC: </w:t>
      </w:r>
      <w:r w:rsidRPr="00DA4F2A">
        <w:rPr>
          <w:rFonts w:ascii="Maiandra GD" w:hAnsi="Maiandra GD" w:cs="Maiandra GD"/>
          <w:sz w:val="16"/>
          <w:szCs w:val="16"/>
        </w:rPr>
        <w:t>Fondo Español de Cooperación para Agua y Saneamiento en América Latina y el Caribe.</w:t>
      </w:r>
    </w:p>
    <w:p w:rsidR="002D00A6" w:rsidRPr="00B2429B" w:rsidRDefault="002D00A6" w:rsidP="00B2429B">
      <w:pPr>
        <w:rPr>
          <w:rFonts w:ascii="Maiandra GD" w:hAnsi="Maiandra GD" w:cs="Maiandra GD"/>
          <w:sz w:val="16"/>
          <w:szCs w:val="16"/>
        </w:rPr>
      </w:pPr>
      <w:r w:rsidRPr="00CD660B">
        <w:rPr>
          <w:rFonts w:ascii="Maiandra GD" w:hAnsi="Maiandra GD" w:cs="Maiandra GD"/>
          <w:b/>
          <w:bCs/>
          <w:sz w:val="18"/>
          <w:szCs w:val="18"/>
        </w:rPr>
        <w:t xml:space="preserve">LAIF: </w:t>
      </w:r>
      <w:r w:rsidRPr="00CD660B">
        <w:rPr>
          <w:rFonts w:ascii="Maiandra GD" w:hAnsi="Maiandra GD" w:cs="Maiandra GD"/>
          <w:sz w:val="18"/>
          <w:szCs w:val="18"/>
        </w:rPr>
        <w:t>Facilidad</w:t>
      </w:r>
      <w:r>
        <w:rPr>
          <w:rFonts w:ascii="Maiandra GD" w:hAnsi="Maiandra GD" w:cs="Maiandra GD"/>
          <w:sz w:val="16"/>
          <w:szCs w:val="16"/>
        </w:rPr>
        <w:t xml:space="preserve"> de Inversión para</w:t>
      </w:r>
      <w:r w:rsidRPr="00DA4F2A">
        <w:rPr>
          <w:rFonts w:ascii="Maiandra GD" w:hAnsi="Maiandra GD" w:cs="Maiandra GD"/>
          <w:sz w:val="16"/>
          <w:szCs w:val="16"/>
        </w:rPr>
        <w:t xml:space="preserve"> América Latina.</w:t>
      </w:r>
    </w:p>
    <w:p w:rsidR="002D00A6" w:rsidRDefault="002D00A6" w:rsidP="00615BC4">
      <w:pPr>
        <w:jc w:val="center"/>
        <w:rPr>
          <w:rFonts w:ascii="Tw Cen MT" w:hAnsi="Tw Cen MT" w:cs="Tw Cen MT"/>
          <w:b/>
          <w:bCs/>
          <w:sz w:val="22"/>
          <w:szCs w:val="22"/>
        </w:rPr>
      </w:pPr>
    </w:p>
    <w:p w:rsidR="002D00A6" w:rsidRPr="000F3823" w:rsidRDefault="002D00A6" w:rsidP="00615BC4">
      <w:pPr>
        <w:jc w:val="both"/>
        <w:rPr>
          <w:rFonts w:ascii="Maiandra GD" w:hAnsi="Maiandra GD" w:cs="Maiandra GD"/>
          <w:color w:val="365F91"/>
          <w:sz w:val="20"/>
          <w:szCs w:val="20"/>
        </w:rPr>
      </w:pPr>
      <w:r w:rsidRPr="000F3823">
        <w:rPr>
          <w:rFonts w:ascii="Tw Cen MT" w:hAnsi="Tw Cen MT" w:cs="Tw Cen MT"/>
          <w:b/>
          <w:bCs/>
          <w:color w:val="365F91"/>
          <w:lang w:val="es-ES"/>
        </w:rPr>
        <w:t>DETALLE DE LA INVERSIÓN REALIZADA</w:t>
      </w:r>
    </w:p>
    <w:p w:rsidR="002D00A6" w:rsidRPr="00E84F1F" w:rsidRDefault="002D00A6" w:rsidP="00615BC4">
      <w:pPr>
        <w:jc w:val="both"/>
        <w:rPr>
          <w:rFonts w:ascii="Maiandra GD" w:hAnsi="Maiandra GD" w:cs="Maiandra GD"/>
          <w:color w:val="365F91"/>
          <w:sz w:val="20"/>
          <w:szCs w:val="20"/>
        </w:rPr>
      </w:pPr>
    </w:p>
    <w:p w:rsidR="002D00A6" w:rsidRPr="00A911BB" w:rsidRDefault="002D00A6" w:rsidP="00615BC4">
      <w:pPr>
        <w:jc w:val="both"/>
        <w:rPr>
          <w:rFonts w:ascii="Maiandra GD" w:hAnsi="Maiandra GD" w:cs="Maiandra GD"/>
          <w:sz w:val="20"/>
          <w:szCs w:val="20"/>
        </w:rPr>
      </w:pPr>
      <w:r w:rsidRPr="00A911BB">
        <w:rPr>
          <w:rFonts w:ascii="Maiandra GD" w:hAnsi="Maiandra GD" w:cs="Maiandra GD"/>
          <w:sz w:val="20"/>
          <w:szCs w:val="20"/>
        </w:rPr>
        <w:t xml:space="preserve">En el año 2015, se continuó ejecutando el programa </w:t>
      </w:r>
      <w:r w:rsidRPr="00A911BB">
        <w:rPr>
          <w:rFonts w:ascii="Maiandra GD" w:hAnsi="Maiandra GD" w:cs="Maiandra GD"/>
          <w:b/>
          <w:bCs/>
          <w:sz w:val="20"/>
          <w:szCs w:val="20"/>
        </w:rPr>
        <w:t>ANDA / AECID (FCAS) SLV-001-B “Programa de Infraestructura en Agua Potable y Saneamiento Básico en Áreas Periurbanas y Rurales de El Salvador”</w:t>
      </w:r>
      <w:r w:rsidRPr="00A911BB">
        <w:rPr>
          <w:rFonts w:ascii="Maiandra GD" w:hAnsi="Maiandra GD" w:cs="Maiandra GD"/>
          <w:sz w:val="20"/>
          <w:szCs w:val="20"/>
        </w:rPr>
        <w:t>, por medio del c</w:t>
      </w:r>
      <w:r>
        <w:rPr>
          <w:rFonts w:ascii="Maiandra GD" w:hAnsi="Maiandra GD" w:cs="Maiandra GD"/>
          <w:sz w:val="20"/>
          <w:szCs w:val="20"/>
        </w:rPr>
        <w:t>ual se finalizaron 2 proyectos, uno de estos corresponde a la i</w:t>
      </w:r>
      <w:r w:rsidRPr="00A911BB">
        <w:rPr>
          <w:rFonts w:ascii="Maiandra GD" w:hAnsi="Maiandra GD" w:cs="Maiandra GD"/>
          <w:sz w:val="20"/>
          <w:szCs w:val="20"/>
        </w:rPr>
        <w:t>ntroducción del sistema de  alcantarillado sanitario de tipo condominial a la comunidad Brit</w:t>
      </w:r>
      <w:r>
        <w:rPr>
          <w:rFonts w:ascii="Maiandra GD" w:hAnsi="Maiandra GD" w:cs="Maiandra GD"/>
          <w:sz w:val="20"/>
          <w:szCs w:val="20"/>
        </w:rPr>
        <w:t>ania del municipio de Santa Ana. B</w:t>
      </w:r>
      <w:r w:rsidRPr="00A911BB">
        <w:rPr>
          <w:rFonts w:ascii="Maiandra GD" w:hAnsi="Maiandra GD" w:cs="Maiandra GD"/>
          <w:sz w:val="20"/>
          <w:szCs w:val="20"/>
        </w:rPr>
        <w:t>ajo este programa se ha</w:t>
      </w:r>
      <w:r>
        <w:rPr>
          <w:rFonts w:ascii="Maiandra GD" w:hAnsi="Maiandra GD" w:cs="Maiandra GD"/>
          <w:sz w:val="20"/>
          <w:szCs w:val="20"/>
        </w:rPr>
        <w:t>n</w:t>
      </w:r>
      <w:r w:rsidRPr="00A911BB">
        <w:rPr>
          <w:rFonts w:ascii="Maiandra GD" w:hAnsi="Maiandra GD" w:cs="Maiandra GD"/>
          <w:sz w:val="20"/>
          <w:szCs w:val="20"/>
        </w:rPr>
        <w:t xml:space="preserve"> inver</w:t>
      </w:r>
      <w:r>
        <w:rPr>
          <w:rFonts w:ascii="Maiandra GD" w:hAnsi="Maiandra GD" w:cs="Maiandra GD"/>
          <w:sz w:val="20"/>
          <w:szCs w:val="20"/>
        </w:rPr>
        <w:t>tido en el año $1,679.3 miles, b</w:t>
      </w:r>
      <w:r w:rsidRPr="00A911BB">
        <w:rPr>
          <w:rFonts w:ascii="Maiandra GD" w:hAnsi="Maiandra GD" w:cs="Maiandra GD"/>
          <w:sz w:val="20"/>
          <w:szCs w:val="20"/>
        </w:rPr>
        <w:t>eneficiando a más de 6,115 habitantes.</w:t>
      </w:r>
    </w:p>
    <w:p w:rsidR="002D00A6" w:rsidRPr="00A911BB" w:rsidRDefault="002D00A6" w:rsidP="00615BC4">
      <w:pPr>
        <w:jc w:val="both"/>
        <w:rPr>
          <w:rFonts w:ascii="Maiandra GD" w:hAnsi="Maiandra GD" w:cs="Maiandra GD"/>
          <w:sz w:val="20"/>
          <w:szCs w:val="20"/>
        </w:rPr>
      </w:pPr>
      <w:r w:rsidRPr="00A911BB">
        <w:rPr>
          <w:rFonts w:ascii="Maiandra GD" w:hAnsi="Maiandra GD" w:cs="Maiandra GD"/>
          <w:sz w:val="20"/>
          <w:szCs w:val="20"/>
        </w:rPr>
        <w:t>Vale la pena mencionar que durante el desarrollo de todo el programa hasta el cierre del año 2015</w:t>
      </w:r>
      <w:r>
        <w:rPr>
          <w:rFonts w:ascii="Maiandra GD" w:hAnsi="Maiandra GD" w:cs="Maiandra GD"/>
          <w:sz w:val="20"/>
          <w:szCs w:val="20"/>
        </w:rPr>
        <w:t>,</w:t>
      </w:r>
      <w:r w:rsidRPr="00A911BB">
        <w:rPr>
          <w:rFonts w:ascii="Maiandra GD" w:hAnsi="Maiandra GD" w:cs="Maiandra GD"/>
          <w:sz w:val="20"/>
          <w:szCs w:val="20"/>
        </w:rPr>
        <w:t xml:space="preserve"> se han finalizado 16 proyectos</w:t>
      </w:r>
      <w:r>
        <w:rPr>
          <w:rFonts w:ascii="Maiandra GD" w:hAnsi="Maiandra GD" w:cs="Maiandra GD"/>
          <w:sz w:val="20"/>
          <w:szCs w:val="20"/>
        </w:rPr>
        <w:t>,</w:t>
      </w:r>
      <w:r w:rsidRPr="00A911BB">
        <w:rPr>
          <w:rFonts w:ascii="Maiandra GD" w:hAnsi="Maiandra GD" w:cs="Maiandra GD"/>
          <w:sz w:val="20"/>
          <w:szCs w:val="20"/>
        </w:rPr>
        <w:t xml:space="preserve"> tanto de agua potable como de alcantarillado sanitario, beneficiando a lo largo de todo el programa a un total de 108,931 habitantes en forma directa y 1, 500,000 beneficiarios indirectos; el programa refleja a la fecha un avance físico del 99.3%.</w:t>
      </w:r>
    </w:p>
    <w:p w:rsidR="002D00A6" w:rsidRPr="00A911BB" w:rsidRDefault="002D00A6" w:rsidP="00615BC4">
      <w:pPr>
        <w:jc w:val="both"/>
        <w:rPr>
          <w:rFonts w:ascii="Maiandra GD" w:hAnsi="Maiandra GD" w:cs="Maiandra GD"/>
          <w:sz w:val="20"/>
          <w:szCs w:val="20"/>
        </w:rPr>
      </w:pPr>
    </w:p>
    <w:p w:rsidR="002D00A6" w:rsidRDefault="002D00A6" w:rsidP="00615BC4">
      <w:pPr>
        <w:jc w:val="both"/>
        <w:rPr>
          <w:rFonts w:ascii="Maiandra GD" w:hAnsi="Maiandra GD" w:cs="Maiandra GD"/>
          <w:sz w:val="20"/>
          <w:szCs w:val="20"/>
        </w:rPr>
      </w:pPr>
      <w:r w:rsidRPr="00A911BB">
        <w:rPr>
          <w:rFonts w:ascii="Maiandra GD" w:hAnsi="Maiandra GD" w:cs="Maiandra GD"/>
          <w:sz w:val="20"/>
          <w:szCs w:val="20"/>
        </w:rPr>
        <w:t xml:space="preserve">Dentro del marco del programa </w:t>
      </w:r>
      <w:r w:rsidRPr="00A911BB">
        <w:rPr>
          <w:rFonts w:ascii="Maiandra GD" w:hAnsi="Maiandra GD" w:cs="Maiandra GD"/>
          <w:b/>
          <w:bCs/>
          <w:sz w:val="20"/>
          <w:szCs w:val="20"/>
        </w:rPr>
        <w:t xml:space="preserve">ANDA / AECID - BID 2358/OC-ES y FECASALC GRT/WS-12281-ES “Programa de Agua y Saneamiento Rural de El Salvador” </w:t>
      </w:r>
      <w:r>
        <w:rPr>
          <w:rFonts w:ascii="Maiandra GD" w:hAnsi="Maiandra GD" w:cs="Maiandra GD"/>
          <w:sz w:val="20"/>
          <w:szCs w:val="20"/>
        </w:rPr>
        <w:t>s</w:t>
      </w:r>
      <w:r w:rsidRPr="00A911BB">
        <w:rPr>
          <w:rFonts w:ascii="Maiandra GD" w:hAnsi="Maiandra GD" w:cs="Maiandra GD"/>
          <w:sz w:val="20"/>
          <w:szCs w:val="20"/>
        </w:rPr>
        <w:t>e continuó con la ejecución de proyectos  orientados al fortalecimiento institucional, introducción, mejora, rehabilitación y/o ampliación de la infraestructura y sistem</w:t>
      </w:r>
      <w:r>
        <w:rPr>
          <w:rFonts w:ascii="Maiandra GD" w:hAnsi="Maiandra GD" w:cs="Maiandra GD"/>
          <w:sz w:val="20"/>
          <w:szCs w:val="20"/>
        </w:rPr>
        <w:t>a de suministro de agua potable, i</w:t>
      </w:r>
      <w:r w:rsidRPr="00A911BB">
        <w:rPr>
          <w:rFonts w:ascii="Maiandra GD" w:hAnsi="Maiandra GD" w:cs="Maiandra GD"/>
          <w:sz w:val="20"/>
          <w:szCs w:val="20"/>
        </w:rPr>
        <w:t>nvirtiendo la cantidad de $2,926.0 miles beneficiando a 1,500,000 habitantes de forma indirecta (esta población está incluida en otros proyectos como beneficiarios directos).</w:t>
      </w:r>
    </w:p>
    <w:p w:rsidR="002D00A6" w:rsidRPr="00A911BB" w:rsidRDefault="002D00A6" w:rsidP="00615BC4">
      <w:pPr>
        <w:jc w:val="both"/>
        <w:rPr>
          <w:rFonts w:ascii="Maiandra GD" w:hAnsi="Maiandra GD" w:cs="Maiandra GD"/>
          <w:sz w:val="20"/>
          <w:szCs w:val="20"/>
        </w:rPr>
      </w:pPr>
    </w:p>
    <w:p w:rsidR="002D00A6" w:rsidRPr="00A911BB" w:rsidRDefault="002D00A6" w:rsidP="00615BC4">
      <w:pPr>
        <w:jc w:val="both"/>
        <w:rPr>
          <w:rFonts w:ascii="Maiandra GD" w:hAnsi="Maiandra GD" w:cs="Maiandra GD"/>
          <w:sz w:val="20"/>
          <w:szCs w:val="20"/>
        </w:rPr>
      </w:pPr>
      <w:r w:rsidRPr="00A911BB">
        <w:rPr>
          <w:rFonts w:ascii="Maiandra GD" w:hAnsi="Maiandra GD" w:cs="Maiandra GD"/>
          <w:sz w:val="20"/>
          <w:szCs w:val="20"/>
        </w:rPr>
        <w:t>Es necesario mencionar que desde el inicio de este programa hasta diciembre 2015 se ha ejecutado un total de 22 proyectos y refleja un avance físico global de 95.3%.</w:t>
      </w:r>
    </w:p>
    <w:p w:rsidR="002D00A6" w:rsidRPr="00A911BB" w:rsidRDefault="002D00A6" w:rsidP="00615BC4">
      <w:pPr>
        <w:jc w:val="both"/>
        <w:rPr>
          <w:rFonts w:ascii="Maiandra GD" w:hAnsi="Maiandra GD" w:cs="Maiandra GD"/>
          <w:sz w:val="20"/>
          <w:szCs w:val="20"/>
        </w:rPr>
      </w:pPr>
    </w:p>
    <w:p w:rsidR="002D00A6" w:rsidRPr="00A911BB" w:rsidRDefault="002D00A6" w:rsidP="00615BC4">
      <w:pPr>
        <w:jc w:val="both"/>
        <w:rPr>
          <w:rFonts w:ascii="Maiandra GD" w:hAnsi="Maiandra GD" w:cs="Maiandra GD"/>
          <w:sz w:val="20"/>
          <w:szCs w:val="20"/>
        </w:rPr>
      </w:pPr>
    </w:p>
    <w:p w:rsidR="002D00A6" w:rsidRPr="00A911BB" w:rsidRDefault="002D00A6" w:rsidP="00615BC4">
      <w:pPr>
        <w:jc w:val="both"/>
        <w:rPr>
          <w:rFonts w:ascii="Maiandra GD" w:hAnsi="Maiandra GD" w:cs="Maiandra GD"/>
          <w:sz w:val="20"/>
          <w:szCs w:val="20"/>
        </w:rPr>
      </w:pPr>
      <w:r w:rsidRPr="00A911BB">
        <w:rPr>
          <w:rFonts w:ascii="Maiandra GD" w:hAnsi="Maiandra GD" w:cs="Maiandra GD"/>
          <w:b/>
          <w:bCs/>
          <w:sz w:val="20"/>
          <w:szCs w:val="20"/>
        </w:rPr>
        <w:t>ANDA / AECID SLV-056-B</w:t>
      </w:r>
      <w:r w:rsidRPr="00A911BB">
        <w:rPr>
          <w:rFonts w:ascii="Maiandra GD" w:hAnsi="Maiandra GD" w:cs="Maiandra GD"/>
          <w:sz w:val="20"/>
          <w:szCs w:val="20"/>
        </w:rPr>
        <w:t xml:space="preserve"> por medio del programa </w:t>
      </w:r>
      <w:r w:rsidRPr="00A911BB">
        <w:rPr>
          <w:rFonts w:ascii="Maiandra GD" w:hAnsi="Maiandra GD" w:cs="Maiandra GD"/>
          <w:b/>
          <w:bCs/>
          <w:sz w:val="20"/>
          <w:szCs w:val="20"/>
        </w:rPr>
        <w:t>“Proyecto Integrado de Agua, Saneamiento y Medio Ambiente”</w:t>
      </w:r>
      <w:r>
        <w:rPr>
          <w:rFonts w:ascii="Maiandra GD" w:hAnsi="Maiandra GD" w:cs="Maiandra GD"/>
          <w:sz w:val="20"/>
          <w:szCs w:val="20"/>
        </w:rPr>
        <w:t>, dio</w:t>
      </w:r>
      <w:r w:rsidRPr="00A911BB">
        <w:rPr>
          <w:rFonts w:ascii="Maiandra GD" w:hAnsi="Maiandra GD" w:cs="Maiandra GD"/>
          <w:sz w:val="20"/>
          <w:szCs w:val="20"/>
        </w:rPr>
        <w:t xml:space="preserve"> apoyo a instituciones como el MARN y FISDL transfiriéndoles fondos, autorizados por el cooperante, para contribuir a la ejecución de sus proyectos</w:t>
      </w:r>
      <w:r>
        <w:rPr>
          <w:rFonts w:ascii="Maiandra GD" w:hAnsi="Maiandra GD" w:cs="Maiandra GD"/>
          <w:sz w:val="20"/>
          <w:szCs w:val="20"/>
        </w:rPr>
        <w:t>. L</w:t>
      </w:r>
      <w:r w:rsidRPr="00A911BB">
        <w:rPr>
          <w:rFonts w:ascii="Maiandra GD" w:hAnsi="Maiandra GD" w:cs="Maiandra GD"/>
          <w:sz w:val="20"/>
          <w:szCs w:val="20"/>
        </w:rPr>
        <w:t xml:space="preserve">a ANDA continuó con el diseño del proyecto: Ampliación del sistema de agua potable </w:t>
      </w:r>
      <w:r w:rsidRPr="007F2295">
        <w:rPr>
          <w:rFonts w:ascii="Maiandra GD" w:hAnsi="Maiandra GD" w:cs="Maiandra GD"/>
          <w:sz w:val="20"/>
          <w:szCs w:val="20"/>
        </w:rPr>
        <w:t xml:space="preserve">de </w:t>
      </w:r>
      <w:r>
        <w:rPr>
          <w:rFonts w:ascii="Maiandra GD" w:hAnsi="Maiandra GD" w:cs="Maiandra GD"/>
          <w:sz w:val="20"/>
          <w:szCs w:val="20"/>
        </w:rPr>
        <w:t>cantón L</w:t>
      </w:r>
      <w:r w:rsidRPr="007F2295">
        <w:rPr>
          <w:rFonts w:ascii="Maiandra GD" w:hAnsi="Maiandra GD" w:cs="Maiandra GD"/>
          <w:sz w:val="20"/>
          <w:szCs w:val="20"/>
        </w:rPr>
        <w:t>a Zambombera e introducción</w:t>
      </w:r>
      <w:r w:rsidRPr="00A911BB">
        <w:rPr>
          <w:rFonts w:ascii="Maiandra GD" w:hAnsi="Maiandra GD" w:cs="Maiandra GD"/>
          <w:sz w:val="20"/>
          <w:szCs w:val="20"/>
        </w:rPr>
        <w:t xml:space="preserve"> de acuedu</w:t>
      </w:r>
      <w:r>
        <w:rPr>
          <w:rFonts w:ascii="Maiandra GD" w:hAnsi="Maiandra GD" w:cs="Maiandra GD"/>
          <w:sz w:val="20"/>
          <w:szCs w:val="20"/>
        </w:rPr>
        <w:t>cto y saneamiento básico a los c</w:t>
      </w:r>
      <w:r w:rsidRPr="00A911BB">
        <w:rPr>
          <w:rFonts w:ascii="Maiandra GD" w:hAnsi="Maiandra GD" w:cs="Maiandra GD"/>
          <w:sz w:val="20"/>
          <w:szCs w:val="20"/>
        </w:rPr>
        <w:t xml:space="preserve">antones del sector sur del municipio de San Luis Talpa, </w:t>
      </w:r>
      <w:r>
        <w:rPr>
          <w:rFonts w:ascii="Maiandra GD" w:hAnsi="Maiandra GD" w:cs="Maiandra GD"/>
          <w:sz w:val="20"/>
          <w:szCs w:val="20"/>
        </w:rPr>
        <w:t>departamento</w:t>
      </w:r>
      <w:r w:rsidRPr="00A911BB">
        <w:rPr>
          <w:rFonts w:ascii="Maiandra GD" w:hAnsi="Maiandra GD" w:cs="Maiandra GD"/>
          <w:sz w:val="20"/>
          <w:szCs w:val="20"/>
        </w:rPr>
        <w:t xml:space="preserve"> de La Paz, proyecto que iniciará su ejecución en el año 2016. En el transcurso del año 2015 el programa realizó una inversión, entre transferencias y gastos ad</w:t>
      </w:r>
      <w:r>
        <w:rPr>
          <w:rFonts w:ascii="Maiandra GD" w:hAnsi="Maiandra GD" w:cs="Maiandra GD"/>
          <w:sz w:val="20"/>
          <w:szCs w:val="20"/>
        </w:rPr>
        <w:t>ministrativos por una cantidad de $364.2 miles. C</w:t>
      </w:r>
      <w:r w:rsidRPr="00A911BB">
        <w:rPr>
          <w:rFonts w:ascii="Maiandra GD" w:hAnsi="Maiandra GD" w:cs="Maiandra GD"/>
          <w:sz w:val="20"/>
          <w:szCs w:val="20"/>
        </w:rPr>
        <w:t xml:space="preserve">on la finalización del programa se estará beneficiando a </w:t>
      </w:r>
      <w:r>
        <w:rPr>
          <w:rFonts w:ascii="Maiandra GD" w:hAnsi="Maiandra GD" w:cs="Maiandra GD"/>
          <w:sz w:val="20"/>
          <w:szCs w:val="20"/>
        </w:rPr>
        <w:t>un total de 7,320 habitantes de los</w:t>
      </w:r>
      <w:r w:rsidRPr="00A911BB">
        <w:rPr>
          <w:rFonts w:ascii="Maiandra GD" w:hAnsi="Maiandra GD" w:cs="Maiandra GD"/>
          <w:sz w:val="20"/>
          <w:szCs w:val="20"/>
        </w:rPr>
        <w:t xml:space="preserve"> departamento</w:t>
      </w:r>
      <w:r>
        <w:rPr>
          <w:rFonts w:ascii="Maiandra GD" w:hAnsi="Maiandra GD" w:cs="Maiandra GD"/>
          <w:sz w:val="20"/>
          <w:szCs w:val="20"/>
        </w:rPr>
        <w:t>s</w:t>
      </w:r>
      <w:r w:rsidRPr="00A911BB">
        <w:rPr>
          <w:rFonts w:ascii="Maiandra GD" w:hAnsi="Maiandra GD" w:cs="Maiandra GD"/>
          <w:sz w:val="20"/>
          <w:szCs w:val="20"/>
        </w:rPr>
        <w:t xml:space="preserve"> de Usulután y La Paz.</w:t>
      </w:r>
    </w:p>
    <w:p w:rsidR="002D00A6" w:rsidRPr="00A911BB" w:rsidRDefault="002D00A6" w:rsidP="00615BC4">
      <w:pPr>
        <w:jc w:val="both"/>
        <w:rPr>
          <w:rFonts w:ascii="Maiandra GD" w:hAnsi="Maiandra GD" w:cs="Maiandra GD"/>
          <w:sz w:val="20"/>
          <w:szCs w:val="20"/>
        </w:rPr>
      </w:pPr>
    </w:p>
    <w:p w:rsidR="002D00A6" w:rsidRPr="00A911BB" w:rsidRDefault="002D00A6" w:rsidP="00615BC4">
      <w:pPr>
        <w:jc w:val="both"/>
        <w:rPr>
          <w:rFonts w:ascii="Maiandra GD" w:hAnsi="Maiandra GD" w:cs="Maiandra GD"/>
          <w:sz w:val="20"/>
          <w:szCs w:val="20"/>
        </w:rPr>
      </w:pPr>
    </w:p>
    <w:p w:rsidR="002D00A6" w:rsidRPr="00A911BB" w:rsidRDefault="002D00A6" w:rsidP="00615BC4">
      <w:pPr>
        <w:jc w:val="both"/>
        <w:rPr>
          <w:rFonts w:ascii="Maiandra GD" w:hAnsi="Maiandra GD" w:cs="Maiandra GD"/>
          <w:b/>
          <w:bCs/>
          <w:sz w:val="20"/>
          <w:szCs w:val="20"/>
        </w:rPr>
      </w:pPr>
      <w:r w:rsidRPr="00A911BB">
        <w:rPr>
          <w:rFonts w:ascii="Maiandra GD" w:hAnsi="Maiandra GD" w:cs="Maiandra GD"/>
          <w:sz w:val="20"/>
          <w:szCs w:val="20"/>
        </w:rPr>
        <w:t>Se di</w:t>
      </w:r>
      <w:r>
        <w:rPr>
          <w:rFonts w:ascii="Maiandra GD" w:hAnsi="Maiandra GD" w:cs="Maiandra GD"/>
          <w:sz w:val="20"/>
          <w:szCs w:val="20"/>
        </w:rPr>
        <w:t>o</w:t>
      </w:r>
      <w:r w:rsidRPr="00A911BB">
        <w:rPr>
          <w:rFonts w:ascii="Maiandra GD" w:hAnsi="Maiandra GD" w:cs="Maiandra GD"/>
          <w:sz w:val="20"/>
          <w:szCs w:val="20"/>
        </w:rPr>
        <w:t xml:space="preserve"> inicio al programa </w:t>
      </w:r>
      <w:r w:rsidRPr="00A911BB">
        <w:rPr>
          <w:rFonts w:ascii="Maiandra GD" w:hAnsi="Maiandra GD" w:cs="Maiandra GD"/>
          <w:b/>
          <w:bCs/>
          <w:sz w:val="20"/>
          <w:szCs w:val="20"/>
        </w:rPr>
        <w:t>ANDA / AECID  (FCAS) SLV-058-B</w:t>
      </w:r>
      <w:r w:rsidRPr="00A911BB">
        <w:rPr>
          <w:rFonts w:ascii="Maiandra GD" w:hAnsi="Maiandra GD" w:cs="Maiandra GD"/>
          <w:sz w:val="20"/>
          <w:szCs w:val="20"/>
        </w:rPr>
        <w:t xml:space="preserve"> denominado “</w:t>
      </w:r>
      <w:r w:rsidRPr="00A911BB">
        <w:rPr>
          <w:rFonts w:ascii="Maiandra GD" w:hAnsi="Maiandra GD" w:cs="Maiandra GD"/>
          <w:b/>
          <w:bCs/>
          <w:sz w:val="20"/>
          <w:szCs w:val="20"/>
        </w:rPr>
        <w:t>Programa de mejoramiento de la red de acueducto y alcantarillado del Área Metropolitana de  San Salvador – AMSS”</w:t>
      </w:r>
      <w:r>
        <w:rPr>
          <w:rFonts w:ascii="Maiandra GD" w:hAnsi="Maiandra GD" w:cs="Maiandra GD"/>
          <w:b/>
          <w:bCs/>
          <w:sz w:val="20"/>
          <w:szCs w:val="20"/>
        </w:rPr>
        <w:t>;</w:t>
      </w:r>
      <w:r w:rsidRPr="00A911BB">
        <w:rPr>
          <w:rFonts w:ascii="Maiandra GD" w:hAnsi="Maiandra GD" w:cs="Maiandra GD"/>
          <w:sz w:val="20"/>
          <w:szCs w:val="20"/>
        </w:rPr>
        <w:t xml:space="preserve"> con el desarrollo de este programa se espera ejecutar 3 grandes proyectos de mejoramiento de </w:t>
      </w:r>
      <w:r>
        <w:rPr>
          <w:rFonts w:ascii="Maiandra GD" w:hAnsi="Maiandra GD" w:cs="Maiandra GD"/>
          <w:sz w:val="20"/>
          <w:szCs w:val="20"/>
        </w:rPr>
        <w:t xml:space="preserve">las </w:t>
      </w:r>
      <w:r w:rsidRPr="00A911BB">
        <w:rPr>
          <w:rFonts w:ascii="Maiandra GD" w:hAnsi="Maiandra GD" w:cs="Maiandra GD"/>
          <w:sz w:val="20"/>
          <w:szCs w:val="20"/>
        </w:rPr>
        <w:t>red</w:t>
      </w:r>
      <w:r>
        <w:rPr>
          <w:rFonts w:ascii="Maiandra GD" w:hAnsi="Maiandra GD" w:cs="Maiandra GD"/>
          <w:sz w:val="20"/>
          <w:szCs w:val="20"/>
        </w:rPr>
        <w:t>es</w:t>
      </w:r>
      <w:r w:rsidRPr="00A911BB">
        <w:rPr>
          <w:rFonts w:ascii="Maiandra GD" w:hAnsi="Maiandra GD" w:cs="Maiandra GD"/>
          <w:sz w:val="20"/>
          <w:szCs w:val="20"/>
        </w:rPr>
        <w:t xml:space="preserve"> tanto de agua potable como de alcantarillado sanitario. </w:t>
      </w:r>
    </w:p>
    <w:p w:rsidR="002D00A6" w:rsidRPr="00A911BB" w:rsidRDefault="002D00A6" w:rsidP="00615BC4">
      <w:pPr>
        <w:jc w:val="both"/>
        <w:rPr>
          <w:rFonts w:ascii="Maiandra GD" w:hAnsi="Maiandra GD" w:cs="Maiandra GD"/>
          <w:b/>
          <w:bCs/>
          <w:sz w:val="20"/>
          <w:szCs w:val="20"/>
        </w:rPr>
      </w:pPr>
    </w:p>
    <w:p w:rsidR="002D00A6" w:rsidRPr="00A911BB" w:rsidRDefault="002D00A6" w:rsidP="00615BC4">
      <w:pPr>
        <w:jc w:val="both"/>
        <w:rPr>
          <w:rFonts w:ascii="Maiandra GD" w:hAnsi="Maiandra GD" w:cs="Maiandra GD"/>
          <w:sz w:val="20"/>
          <w:szCs w:val="20"/>
        </w:rPr>
      </w:pPr>
      <w:r w:rsidRPr="00A911BB">
        <w:rPr>
          <w:rFonts w:ascii="Maiandra GD" w:hAnsi="Maiandra GD" w:cs="Maiandra GD"/>
          <w:sz w:val="20"/>
          <w:szCs w:val="20"/>
        </w:rPr>
        <w:t xml:space="preserve">Durante este año también con el apoyo de la </w:t>
      </w:r>
      <w:r w:rsidRPr="00A911BB">
        <w:rPr>
          <w:rFonts w:ascii="Maiandra GD" w:hAnsi="Maiandra GD" w:cs="Maiandra GD"/>
          <w:b/>
          <w:bCs/>
          <w:sz w:val="20"/>
          <w:szCs w:val="20"/>
        </w:rPr>
        <w:t>Agencia Española de Cooperación Internacional (AECID)</w:t>
      </w:r>
      <w:r w:rsidRPr="00A911BB">
        <w:rPr>
          <w:rFonts w:ascii="Maiandra GD" w:hAnsi="Maiandra GD" w:cs="Maiandra GD"/>
          <w:sz w:val="20"/>
          <w:szCs w:val="20"/>
        </w:rPr>
        <w:t xml:space="preserve"> mediante el fondo </w:t>
      </w:r>
      <w:r w:rsidRPr="00A911BB">
        <w:rPr>
          <w:rFonts w:ascii="Maiandra GD" w:hAnsi="Maiandra GD" w:cs="Maiandra GD"/>
          <w:b/>
          <w:bCs/>
          <w:sz w:val="20"/>
          <w:szCs w:val="20"/>
        </w:rPr>
        <w:t>(LAIF)</w:t>
      </w:r>
      <w:r w:rsidRPr="00A911BB">
        <w:rPr>
          <w:rFonts w:ascii="Maiandra GD" w:hAnsi="Maiandra GD" w:cs="Maiandra GD"/>
          <w:sz w:val="20"/>
          <w:szCs w:val="20"/>
        </w:rPr>
        <w:t xml:space="preserve"> Facilidad de Inversión para América Latina, se inició la ejecución del programa “</w:t>
      </w:r>
      <w:r w:rsidRPr="00A911BB">
        <w:rPr>
          <w:rFonts w:ascii="Maiandra GD" w:hAnsi="Maiandra GD" w:cs="Maiandra GD"/>
          <w:b/>
          <w:bCs/>
          <w:sz w:val="20"/>
          <w:szCs w:val="20"/>
        </w:rPr>
        <w:t>Proyectos condominiales de agua potable y Saneamiento en El Salvador”</w:t>
      </w:r>
      <w:r w:rsidRPr="00A911BB">
        <w:rPr>
          <w:rFonts w:ascii="Maiandra GD" w:hAnsi="Maiandra GD" w:cs="Maiandra GD"/>
          <w:sz w:val="20"/>
          <w:szCs w:val="20"/>
        </w:rPr>
        <w:t xml:space="preserve">, </w:t>
      </w:r>
      <w:r>
        <w:rPr>
          <w:rFonts w:ascii="Maiandra GD" w:hAnsi="Maiandra GD" w:cs="Maiandra GD"/>
          <w:sz w:val="20"/>
          <w:szCs w:val="20"/>
        </w:rPr>
        <w:t xml:space="preserve"> que se inició con</w:t>
      </w:r>
      <w:r w:rsidRPr="00A911BB">
        <w:rPr>
          <w:rFonts w:ascii="Maiandra GD" w:hAnsi="Maiandra GD" w:cs="Maiandra GD"/>
          <w:sz w:val="20"/>
          <w:szCs w:val="20"/>
        </w:rPr>
        <w:t xml:space="preserve"> la ejecució</w:t>
      </w:r>
      <w:r>
        <w:rPr>
          <w:rFonts w:ascii="Maiandra GD" w:hAnsi="Maiandra GD" w:cs="Maiandra GD"/>
          <w:sz w:val="20"/>
          <w:szCs w:val="20"/>
        </w:rPr>
        <w:t xml:space="preserve">n de 3 proyectos, uno de ellos corresponde a la </w:t>
      </w:r>
      <w:r w:rsidRPr="00A911BB">
        <w:rPr>
          <w:rFonts w:ascii="Maiandra GD" w:hAnsi="Maiandra GD" w:cs="Maiandra GD"/>
          <w:sz w:val="20"/>
          <w:szCs w:val="20"/>
        </w:rPr>
        <w:t>Ampliación del sistema de agua potable e introducción de alcantarillado sanitari</w:t>
      </w:r>
      <w:r>
        <w:rPr>
          <w:rFonts w:ascii="Maiandra GD" w:hAnsi="Maiandra GD" w:cs="Maiandra GD"/>
          <w:sz w:val="20"/>
          <w:szCs w:val="20"/>
        </w:rPr>
        <w:t>o tipo condominial a la comunidad Amayito e  i</w:t>
      </w:r>
      <w:r w:rsidRPr="00A911BB">
        <w:rPr>
          <w:rFonts w:ascii="Maiandra GD" w:hAnsi="Maiandra GD" w:cs="Maiandra GD"/>
          <w:sz w:val="20"/>
          <w:szCs w:val="20"/>
        </w:rPr>
        <w:t>ntroducción de alcantaril</w:t>
      </w:r>
      <w:r>
        <w:rPr>
          <w:rFonts w:ascii="Maiandra GD" w:hAnsi="Maiandra GD" w:cs="Maiandra GD"/>
          <w:sz w:val="20"/>
          <w:szCs w:val="20"/>
        </w:rPr>
        <w:t>lado sanitario tipo condominial a la comunidad Ilamatepec, del municipio y d</w:t>
      </w:r>
      <w:r w:rsidRPr="00A911BB">
        <w:rPr>
          <w:rFonts w:ascii="Maiandra GD" w:hAnsi="Maiandra GD" w:cs="Maiandra GD"/>
          <w:sz w:val="20"/>
          <w:szCs w:val="20"/>
        </w:rPr>
        <w:t xml:space="preserve">epartamento de Santa Ana. </w:t>
      </w:r>
      <w:r>
        <w:rPr>
          <w:rFonts w:ascii="Maiandra GD" w:hAnsi="Maiandra GD" w:cs="Maiandra GD"/>
          <w:sz w:val="20"/>
          <w:szCs w:val="20"/>
        </w:rPr>
        <w:t xml:space="preserve">Se invirtió para </w:t>
      </w:r>
      <w:r>
        <w:rPr>
          <w:rFonts w:ascii="Maiandra GD" w:hAnsi="Maiandra GD" w:cs="Maiandra GD"/>
          <w:sz w:val="20"/>
          <w:szCs w:val="20"/>
        </w:rPr>
        <w:lastRenderedPageBreak/>
        <w:t xml:space="preserve">el </w:t>
      </w:r>
      <w:r w:rsidRPr="00A911BB">
        <w:rPr>
          <w:rFonts w:ascii="Maiandra GD" w:hAnsi="Maiandra GD" w:cs="Maiandra GD"/>
          <w:sz w:val="20"/>
          <w:szCs w:val="20"/>
        </w:rPr>
        <w:t>año en menci</w:t>
      </w:r>
      <w:r>
        <w:rPr>
          <w:rFonts w:ascii="Maiandra GD" w:hAnsi="Maiandra GD" w:cs="Maiandra GD"/>
          <w:sz w:val="20"/>
          <w:szCs w:val="20"/>
        </w:rPr>
        <w:t xml:space="preserve">ón la cantidad de $48.7 miles. </w:t>
      </w:r>
      <w:r w:rsidRPr="00A911BB">
        <w:rPr>
          <w:rFonts w:ascii="Maiandra GD" w:hAnsi="Maiandra GD" w:cs="Maiandra GD"/>
          <w:sz w:val="20"/>
          <w:szCs w:val="20"/>
        </w:rPr>
        <w:t>Con la ejecución de estos proyectos se estará beneficiando a un total de 5,626 habitantes de 3 municipios de nuestro país.</w:t>
      </w:r>
    </w:p>
    <w:p w:rsidR="002D00A6" w:rsidRPr="00A911BB" w:rsidRDefault="002D00A6" w:rsidP="00615BC4">
      <w:pPr>
        <w:jc w:val="both"/>
        <w:rPr>
          <w:rFonts w:ascii="Maiandra GD" w:hAnsi="Maiandra GD" w:cs="Maiandra GD"/>
          <w:sz w:val="20"/>
          <w:szCs w:val="20"/>
        </w:rPr>
      </w:pPr>
    </w:p>
    <w:p w:rsidR="002D00A6" w:rsidRPr="00E84F1F" w:rsidRDefault="002D00A6" w:rsidP="00615BC4">
      <w:pPr>
        <w:jc w:val="both"/>
        <w:rPr>
          <w:rFonts w:ascii="Maiandra GD" w:hAnsi="Maiandra GD" w:cs="Maiandra GD"/>
          <w:sz w:val="20"/>
          <w:szCs w:val="20"/>
        </w:rPr>
      </w:pPr>
      <w:r>
        <w:rPr>
          <w:rFonts w:ascii="Maiandra GD" w:hAnsi="Maiandra GD" w:cs="Maiandra GD"/>
          <w:sz w:val="20"/>
          <w:szCs w:val="20"/>
        </w:rPr>
        <w:t>Con r</w:t>
      </w:r>
      <w:r w:rsidRPr="00A911BB">
        <w:rPr>
          <w:rFonts w:ascii="Maiandra GD" w:hAnsi="Maiandra GD" w:cs="Maiandra GD"/>
          <w:sz w:val="20"/>
          <w:szCs w:val="20"/>
        </w:rPr>
        <w:t xml:space="preserve">ecursos provenientes del </w:t>
      </w:r>
      <w:r w:rsidRPr="00A911BB">
        <w:rPr>
          <w:rFonts w:ascii="Maiandra GD" w:hAnsi="Maiandra GD" w:cs="Maiandra GD"/>
          <w:b/>
          <w:bCs/>
          <w:sz w:val="20"/>
          <w:szCs w:val="20"/>
        </w:rPr>
        <w:t>Fondo General de la Nación (FGEN)</w:t>
      </w:r>
      <w:r w:rsidRPr="00A911BB">
        <w:rPr>
          <w:rFonts w:ascii="Maiandra GD" w:hAnsi="Maiandra GD" w:cs="Maiandra GD"/>
          <w:sz w:val="20"/>
          <w:szCs w:val="20"/>
        </w:rPr>
        <w:t>, se realizó una inversión de $197.4 miles</w:t>
      </w:r>
      <w:r>
        <w:rPr>
          <w:rFonts w:ascii="Maiandra GD" w:hAnsi="Maiandra GD" w:cs="Maiandra GD"/>
          <w:sz w:val="20"/>
          <w:szCs w:val="20"/>
        </w:rPr>
        <w:t>, ejecutando  3 proyectos</w:t>
      </w:r>
      <w:r w:rsidRPr="00A911BB">
        <w:rPr>
          <w:rFonts w:ascii="Maiandra GD" w:hAnsi="Maiandra GD" w:cs="Maiandra GD"/>
          <w:sz w:val="20"/>
          <w:szCs w:val="20"/>
        </w:rPr>
        <w:t xml:space="preserve"> entre los cuales podemos mencionar el proyecto de modificación y ampliación del sistema de distribución de agua potable, fase I, en el municipio de Sonzacate, departamento de Sonsonate. Con la ejecución de este programa se ha beneficiado a un total de 8,027 habitantes.</w:t>
      </w:r>
    </w:p>
    <w:p w:rsidR="002D00A6" w:rsidRPr="00E84F1F" w:rsidRDefault="002D00A6" w:rsidP="00615BC4">
      <w:pPr>
        <w:jc w:val="both"/>
        <w:rPr>
          <w:rFonts w:ascii="Maiandra GD" w:hAnsi="Maiandra GD" w:cs="Maiandra GD"/>
          <w:sz w:val="20"/>
          <w:szCs w:val="20"/>
        </w:rPr>
      </w:pPr>
    </w:p>
    <w:p w:rsidR="002D00A6" w:rsidRPr="00A911BB" w:rsidRDefault="002D00A6" w:rsidP="00615BC4">
      <w:pPr>
        <w:jc w:val="both"/>
        <w:rPr>
          <w:rFonts w:ascii="Maiandra GD" w:hAnsi="Maiandra GD" w:cs="Maiandra GD"/>
          <w:sz w:val="20"/>
          <w:szCs w:val="20"/>
        </w:rPr>
      </w:pPr>
      <w:r w:rsidRPr="00A911BB">
        <w:rPr>
          <w:rFonts w:ascii="Maiandra GD" w:hAnsi="Maiandra GD" w:cs="Maiandra GD"/>
          <w:sz w:val="20"/>
          <w:szCs w:val="20"/>
        </w:rPr>
        <w:t xml:space="preserve">Con el propósito de dar cumplimiento a la Misión y Visión institucional y buscando cubrir las necesidades de la población, específicamente de aquellos sectores que carecen del acceso al servicio de agua potable y alcantarillado sanitario, se continuó impulsando  el programa </w:t>
      </w:r>
      <w:r w:rsidRPr="00A911BB">
        <w:rPr>
          <w:rFonts w:ascii="Maiandra GD" w:hAnsi="Maiandra GD" w:cs="Maiandra GD"/>
          <w:b/>
          <w:bCs/>
          <w:sz w:val="20"/>
          <w:szCs w:val="20"/>
        </w:rPr>
        <w:t>RECURSOS PROPIOS (RPRO) AYUDA MUTUA Y OTROS PROYECTOS CON RPRO,</w:t>
      </w:r>
      <w:r w:rsidRPr="00A911BB">
        <w:rPr>
          <w:rFonts w:ascii="Maiandra GD" w:hAnsi="Maiandra GD" w:cs="Maiandra GD"/>
          <w:sz w:val="20"/>
          <w:szCs w:val="20"/>
        </w:rPr>
        <w:t xml:space="preserve"> por medio del cual se llevaron a cabo 87 proyectos de ampliación e introducción de sistemas de agua potable y alcantarillado sanitario a nivel nacional,  algunos de estos proyecto</w:t>
      </w:r>
      <w:r>
        <w:rPr>
          <w:rFonts w:ascii="Maiandra GD" w:hAnsi="Maiandra GD" w:cs="Maiandra GD"/>
          <w:sz w:val="20"/>
          <w:szCs w:val="20"/>
        </w:rPr>
        <w:t>s se realizaron bajo la modalidad</w:t>
      </w:r>
      <w:r w:rsidRPr="00A911BB">
        <w:rPr>
          <w:rFonts w:ascii="Maiandra GD" w:hAnsi="Maiandra GD" w:cs="Maiandra GD"/>
          <w:sz w:val="20"/>
          <w:szCs w:val="20"/>
        </w:rPr>
        <w:t xml:space="preserve"> de ayuda mutua, alcanzando una población b</w:t>
      </w:r>
      <w:r>
        <w:rPr>
          <w:rFonts w:ascii="Maiandra GD" w:hAnsi="Maiandra GD" w:cs="Maiandra GD"/>
          <w:sz w:val="20"/>
          <w:szCs w:val="20"/>
        </w:rPr>
        <w:t>eneficiada de 90,028 habitantes;</w:t>
      </w:r>
      <w:r w:rsidRPr="00A911BB">
        <w:rPr>
          <w:rFonts w:ascii="Maiandra GD" w:hAnsi="Maiandra GD" w:cs="Maiandra GD"/>
          <w:sz w:val="20"/>
          <w:szCs w:val="20"/>
        </w:rPr>
        <w:t xml:space="preserve"> correspondiente a 96 comunidades urbano marginales y áreas rurales a nivel nacional, a través de una inversión conjunta en</w:t>
      </w:r>
      <w:r>
        <w:rPr>
          <w:rFonts w:ascii="Maiandra GD" w:hAnsi="Maiandra GD" w:cs="Maiandra GD"/>
          <w:sz w:val="20"/>
          <w:szCs w:val="20"/>
        </w:rPr>
        <w:t xml:space="preserve">tre ANDA con un aporte </w:t>
      </w:r>
      <w:r w:rsidRPr="00A911BB">
        <w:rPr>
          <w:rFonts w:ascii="Maiandra GD" w:hAnsi="Maiandra GD" w:cs="Maiandra GD"/>
          <w:sz w:val="20"/>
          <w:szCs w:val="20"/>
        </w:rPr>
        <w:t>de $4,706.3 miles</w:t>
      </w:r>
      <w:r>
        <w:rPr>
          <w:rFonts w:ascii="Maiandra GD" w:hAnsi="Maiandra GD" w:cs="Maiandra GD"/>
          <w:sz w:val="20"/>
          <w:szCs w:val="20"/>
        </w:rPr>
        <w:t xml:space="preserve"> y otras entidades como </w:t>
      </w:r>
      <w:r w:rsidRPr="00A911BB">
        <w:rPr>
          <w:rFonts w:ascii="Maiandra GD" w:hAnsi="Maiandra GD" w:cs="Maiandra GD"/>
          <w:sz w:val="20"/>
          <w:szCs w:val="20"/>
        </w:rPr>
        <w:t>la comunidad, municipalidades u otros</w:t>
      </w:r>
      <w:r>
        <w:rPr>
          <w:rFonts w:ascii="Maiandra GD" w:hAnsi="Maiandra GD" w:cs="Maiandra GD"/>
          <w:sz w:val="20"/>
          <w:szCs w:val="20"/>
        </w:rPr>
        <w:t>,</w:t>
      </w:r>
      <w:r w:rsidRPr="00A911BB">
        <w:rPr>
          <w:rFonts w:ascii="Maiandra GD" w:hAnsi="Maiandra GD" w:cs="Maiandra GD"/>
          <w:sz w:val="20"/>
          <w:szCs w:val="20"/>
        </w:rPr>
        <w:t xml:space="preserve"> con un</w:t>
      </w:r>
      <w:r>
        <w:rPr>
          <w:rFonts w:ascii="Maiandra GD" w:hAnsi="Maiandra GD" w:cs="Maiandra GD"/>
          <w:sz w:val="20"/>
          <w:szCs w:val="20"/>
        </w:rPr>
        <w:t xml:space="preserve">a contribución de $1,573.6 miles, alcanzando una inversión </w:t>
      </w:r>
      <w:r w:rsidRPr="00A911BB">
        <w:rPr>
          <w:rFonts w:ascii="Maiandra GD" w:hAnsi="Maiandra GD" w:cs="Maiandra GD"/>
          <w:sz w:val="20"/>
          <w:szCs w:val="20"/>
        </w:rPr>
        <w:t>total de $ 6,279.9 miles.</w:t>
      </w:r>
    </w:p>
    <w:p w:rsidR="002D00A6" w:rsidRPr="00A911BB" w:rsidRDefault="002D00A6" w:rsidP="00615BC4">
      <w:pPr>
        <w:jc w:val="both"/>
        <w:rPr>
          <w:rFonts w:ascii="Maiandra GD" w:hAnsi="Maiandra GD" w:cs="Maiandra GD"/>
          <w:sz w:val="20"/>
          <w:szCs w:val="20"/>
        </w:rPr>
      </w:pPr>
    </w:p>
    <w:p w:rsidR="002D00A6" w:rsidRPr="00A911BB" w:rsidRDefault="002D00A6" w:rsidP="00615BC4">
      <w:pPr>
        <w:jc w:val="both"/>
        <w:rPr>
          <w:rFonts w:ascii="Maiandra GD" w:hAnsi="Maiandra GD" w:cs="Maiandra GD"/>
          <w:sz w:val="20"/>
          <w:szCs w:val="20"/>
        </w:rPr>
      </w:pPr>
    </w:p>
    <w:p w:rsidR="002D00A6" w:rsidRPr="00A911BB" w:rsidRDefault="002D00A6" w:rsidP="00615BC4">
      <w:pPr>
        <w:jc w:val="both"/>
        <w:rPr>
          <w:rFonts w:ascii="Tw Cen MT" w:hAnsi="Tw Cen MT" w:cs="Tw Cen MT"/>
          <w:color w:val="365F91"/>
        </w:rPr>
      </w:pPr>
      <w:r w:rsidRPr="00A911BB">
        <w:rPr>
          <w:rFonts w:ascii="Maiandra GD" w:hAnsi="Maiandra GD" w:cs="Maiandra GD"/>
          <w:sz w:val="20"/>
          <w:szCs w:val="20"/>
        </w:rPr>
        <w:t>Además se finalizó  el proyecto</w:t>
      </w:r>
      <w:r>
        <w:rPr>
          <w:rFonts w:ascii="Maiandra GD" w:hAnsi="Maiandra GD" w:cs="Maiandra GD"/>
          <w:sz w:val="20"/>
          <w:szCs w:val="20"/>
        </w:rPr>
        <w:t xml:space="preserve"> con fondos donados por el </w:t>
      </w:r>
      <w:r w:rsidRPr="00A911BB">
        <w:rPr>
          <w:rFonts w:ascii="Maiandra GD" w:hAnsi="Maiandra GD" w:cs="Maiandra GD"/>
          <w:b/>
          <w:bCs/>
          <w:sz w:val="20"/>
          <w:szCs w:val="20"/>
        </w:rPr>
        <w:t>GOBIERNO</w:t>
      </w:r>
      <w:r>
        <w:rPr>
          <w:rFonts w:ascii="Maiandra GD" w:hAnsi="Maiandra GD" w:cs="Maiandra GD"/>
          <w:b/>
          <w:bCs/>
          <w:sz w:val="20"/>
          <w:szCs w:val="20"/>
        </w:rPr>
        <w:t xml:space="preserve"> DE MÉ</w:t>
      </w:r>
      <w:r w:rsidRPr="00A911BB">
        <w:rPr>
          <w:rFonts w:ascii="Maiandra GD" w:hAnsi="Maiandra GD" w:cs="Maiandra GD"/>
          <w:b/>
          <w:bCs/>
          <w:sz w:val="20"/>
          <w:szCs w:val="20"/>
        </w:rPr>
        <w:t>XICO</w:t>
      </w:r>
      <w:r>
        <w:rPr>
          <w:rFonts w:ascii="Maiandra GD" w:hAnsi="Maiandra GD" w:cs="Maiandra GD"/>
          <w:sz w:val="20"/>
          <w:szCs w:val="20"/>
        </w:rPr>
        <w:t xml:space="preserve">, denominado </w:t>
      </w:r>
      <w:r w:rsidRPr="00A911BB">
        <w:rPr>
          <w:rFonts w:ascii="Maiandra GD" w:hAnsi="Maiandra GD" w:cs="Maiandra GD"/>
          <w:sz w:val="20"/>
          <w:szCs w:val="20"/>
        </w:rPr>
        <w:t>“Perforación de pozo de producción en cantón La Isleta, municipio de Zacatecoluca, departamento de La Paz”, con una inversión para este año  de $12.5 miles.</w:t>
      </w:r>
    </w:p>
    <w:p w:rsidR="002D00A6" w:rsidRPr="00A911BB" w:rsidRDefault="002D00A6" w:rsidP="00615BC4">
      <w:pPr>
        <w:jc w:val="both"/>
        <w:rPr>
          <w:rFonts w:ascii="Maiandra GD" w:hAnsi="Maiandra GD" w:cs="Maiandra GD"/>
          <w:sz w:val="20"/>
          <w:szCs w:val="20"/>
        </w:rPr>
      </w:pPr>
    </w:p>
    <w:p w:rsidR="002D00A6" w:rsidRPr="00A911BB" w:rsidRDefault="002D00A6" w:rsidP="00615BC4">
      <w:pPr>
        <w:jc w:val="both"/>
        <w:rPr>
          <w:rFonts w:ascii="Tw Cen MT" w:hAnsi="Tw Cen MT" w:cs="Tw Cen MT"/>
          <w:b/>
          <w:bCs/>
          <w:color w:val="365F91"/>
          <w:lang w:val="es-ES"/>
        </w:rPr>
      </w:pPr>
      <w:r w:rsidRPr="00A911BB">
        <w:rPr>
          <w:rFonts w:ascii="Tw Cen MT" w:hAnsi="Tw Cen MT" w:cs="Tw Cen MT"/>
          <w:b/>
          <w:bCs/>
          <w:color w:val="365F91"/>
          <w:lang w:val="es-ES"/>
        </w:rPr>
        <w:t>FACTIBILIDADES DE SERVICIOS</w:t>
      </w:r>
    </w:p>
    <w:p w:rsidR="002D00A6" w:rsidRPr="00A911BB" w:rsidRDefault="002D00A6" w:rsidP="00615BC4">
      <w:pPr>
        <w:jc w:val="both"/>
        <w:rPr>
          <w:rFonts w:ascii="Tw Cen MT" w:hAnsi="Tw Cen MT" w:cs="Tw Cen MT"/>
          <w:b/>
          <w:bCs/>
          <w:color w:val="365F91"/>
          <w:lang w:val="es-ES"/>
        </w:rPr>
      </w:pPr>
    </w:p>
    <w:p w:rsidR="002D00A6" w:rsidRPr="00A911BB" w:rsidRDefault="002D00A6" w:rsidP="00615BC4">
      <w:pPr>
        <w:jc w:val="both"/>
        <w:rPr>
          <w:rFonts w:ascii="Maiandra GD" w:hAnsi="Maiandra GD" w:cs="Maiandra GD"/>
          <w:sz w:val="20"/>
          <w:szCs w:val="20"/>
        </w:rPr>
      </w:pPr>
    </w:p>
    <w:p w:rsidR="002D00A6" w:rsidRPr="00A911BB" w:rsidRDefault="002D00A6" w:rsidP="00615BC4">
      <w:pPr>
        <w:jc w:val="both"/>
        <w:rPr>
          <w:rFonts w:ascii="Maiandra GD" w:hAnsi="Maiandra GD" w:cs="Maiandra GD"/>
          <w:sz w:val="20"/>
          <w:szCs w:val="20"/>
        </w:rPr>
      </w:pPr>
      <w:r w:rsidRPr="00A911BB">
        <w:rPr>
          <w:rFonts w:ascii="Maiandra GD" w:hAnsi="Maiandra GD" w:cs="Maiandra GD"/>
          <w:sz w:val="20"/>
          <w:szCs w:val="20"/>
        </w:rPr>
        <w:t xml:space="preserve">Siempre dentro del </w:t>
      </w:r>
      <w:r>
        <w:rPr>
          <w:rFonts w:ascii="Maiandra GD" w:hAnsi="Maiandra GD" w:cs="Maiandra GD"/>
          <w:sz w:val="20"/>
          <w:szCs w:val="20"/>
        </w:rPr>
        <w:t xml:space="preserve">tema </w:t>
      </w:r>
      <w:r w:rsidRPr="00A911BB">
        <w:rPr>
          <w:rFonts w:ascii="Maiandra GD" w:hAnsi="Maiandra GD" w:cs="Maiandra GD"/>
          <w:sz w:val="20"/>
          <w:szCs w:val="20"/>
        </w:rPr>
        <w:t>de infraestructura de agua potable y alcantarillado sanitario, la Co</w:t>
      </w:r>
      <w:r>
        <w:rPr>
          <w:rFonts w:ascii="Maiandra GD" w:hAnsi="Maiandra GD" w:cs="Maiandra GD"/>
          <w:sz w:val="20"/>
          <w:szCs w:val="20"/>
        </w:rPr>
        <w:t>misión de Factibilidades aprobó un total de 483 factibilidades</w:t>
      </w:r>
      <w:r w:rsidRPr="00A911BB">
        <w:rPr>
          <w:rFonts w:ascii="Maiandra GD" w:hAnsi="Maiandra GD" w:cs="Maiandra GD"/>
          <w:sz w:val="20"/>
          <w:szCs w:val="20"/>
        </w:rPr>
        <w:t xml:space="preserve"> para instalar el servicio de agua potab</w:t>
      </w:r>
      <w:r>
        <w:rPr>
          <w:rFonts w:ascii="Maiandra GD" w:hAnsi="Maiandra GD" w:cs="Maiandra GD"/>
          <w:sz w:val="20"/>
          <w:szCs w:val="20"/>
        </w:rPr>
        <w:t>le y/o alcantarillado sanitario</w:t>
      </w:r>
      <w:r w:rsidRPr="00A911BB">
        <w:rPr>
          <w:rFonts w:ascii="Maiandra GD" w:hAnsi="Maiandra GD" w:cs="Maiandra GD"/>
          <w:sz w:val="20"/>
          <w:szCs w:val="20"/>
        </w:rPr>
        <w:t xml:space="preserve"> a los sectores vivien</w:t>
      </w:r>
      <w:r>
        <w:rPr>
          <w:rFonts w:ascii="Maiandra GD" w:hAnsi="Maiandra GD" w:cs="Maiandra GD"/>
          <w:sz w:val="20"/>
          <w:szCs w:val="20"/>
        </w:rPr>
        <w:t>da, comercio, industria y otros. E</w:t>
      </w:r>
      <w:r w:rsidRPr="00A911BB">
        <w:rPr>
          <w:rFonts w:ascii="Maiandra GD" w:hAnsi="Maiandra GD" w:cs="Maiandra GD"/>
          <w:sz w:val="20"/>
          <w:szCs w:val="20"/>
        </w:rPr>
        <w:t>n este total se incluyen 216 para urbanizaciones y 267</w:t>
      </w:r>
      <w:r>
        <w:rPr>
          <w:rFonts w:ascii="Maiandra GD" w:hAnsi="Maiandra GD" w:cs="Maiandra GD"/>
          <w:sz w:val="20"/>
          <w:szCs w:val="20"/>
        </w:rPr>
        <w:t xml:space="preserve"> para comunidades (</w:t>
      </w:r>
      <w:r w:rsidRPr="00A911BB">
        <w:rPr>
          <w:rFonts w:ascii="Maiandra GD" w:hAnsi="Maiandra GD" w:cs="Maiandra GD"/>
          <w:sz w:val="20"/>
          <w:szCs w:val="20"/>
        </w:rPr>
        <w:t xml:space="preserve">188 de acueducto y 79 </w:t>
      </w:r>
      <w:r>
        <w:rPr>
          <w:rFonts w:ascii="Maiandra GD" w:hAnsi="Maiandra GD" w:cs="Maiandra GD"/>
          <w:sz w:val="20"/>
          <w:szCs w:val="20"/>
        </w:rPr>
        <w:t>de alcantarillado).</w:t>
      </w:r>
    </w:p>
    <w:p w:rsidR="002D00A6" w:rsidRPr="00A911BB" w:rsidRDefault="002D00A6" w:rsidP="00615BC4">
      <w:pPr>
        <w:jc w:val="both"/>
        <w:rPr>
          <w:rFonts w:ascii="Maiandra GD" w:hAnsi="Maiandra GD" w:cs="Maiandra GD"/>
          <w:sz w:val="20"/>
          <w:szCs w:val="20"/>
        </w:rPr>
      </w:pPr>
    </w:p>
    <w:p w:rsidR="002D00A6" w:rsidRPr="00A911BB" w:rsidRDefault="002D00A6" w:rsidP="00615BC4">
      <w:pPr>
        <w:jc w:val="both"/>
        <w:rPr>
          <w:rFonts w:ascii="Maiandra GD" w:hAnsi="Maiandra GD" w:cs="Maiandra GD"/>
          <w:sz w:val="20"/>
          <w:szCs w:val="20"/>
        </w:rPr>
      </w:pPr>
    </w:p>
    <w:p w:rsidR="002D00A6" w:rsidRPr="00A911BB" w:rsidRDefault="002D00A6" w:rsidP="00615BC4">
      <w:pPr>
        <w:jc w:val="both"/>
        <w:rPr>
          <w:rFonts w:ascii="Maiandra GD" w:hAnsi="Maiandra GD" w:cs="Maiandra GD"/>
          <w:sz w:val="20"/>
          <w:szCs w:val="20"/>
        </w:rPr>
      </w:pPr>
      <w:r w:rsidRPr="00A911BB">
        <w:rPr>
          <w:rFonts w:ascii="Maiandra GD" w:hAnsi="Maiandra GD" w:cs="Maiandra GD"/>
          <w:sz w:val="20"/>
          <w:szCs w:val="20"/>
        </w:rPr>
        <w:t>Del tota</w:t>
      </w:r>
      <w:r>
        <w:rPr>
          <w:rFonts w:ascii="Maiandra GD" w:hAnsi="Maiandra GD" w:cs="Maiandra GD"/>
          <w:sz w:val="20"/>
          <w:szCs w:val="20"/>
        </w:rPr>
        <w:t>l de factibilidades autorizadas</w:t>
      </w:r>
      <w:r w:rsidRPr="00A911BB">
        <w:rPr>
          <w:rFonts w:ascii="Maiandra GD" w:hAnsi="Maiandra GD" w:cs="Maiandra GD"/>
          <w:sz w:val="20"/>
          <w:szCs w:val="20"/>
        </w:rPr>
        <w:t xml:space="preserve"> se aprobaron 8,927 solicitudes de servicio a nivel nacio</w:t>
      </w:r>
      <w:r>
        <w:rPr>
          <w:rFonts w:ascii="Maiandra GD" w:hAnsi="Maiandra GD" w:cs="Maiandra GD"/>
          <w:sz w:val="20"/>
          <w:szCs w:val="20"/>
        </w:rPr>
        <w:t>nal, las  cuales se observan en</w:t>
      </w:r>
      <w:r w:rsidRPr="00A911BB">
        <w:rPr>
          <w:rFonts w:ascii="Maiandra GD" w:hAnsi="Maiandra GD" w:cs="Maiandra GD"/>
          <w:sz w:val="20"/>
          <w:szCs w:val="20"/>
        </w:rPr>
        <w:t xml:space="preserve"> la gráfica No. 3</w:t>
      </w:r>
      <w:r>
        <w:rPr>
          <w:rFonts w:ascii="Maiandra GD" w:hAnsi="Maiandra GD" w:cs="Maiandra GD"/>
          <w:sz w:val="20"/>
          <w:szCs w:val="20"/>
        </w:rPr>
        <w:t>;</w:t>
      </w:r>
      <w:r w:rsidRPr="00A911BB">
        <w:rPr>
          <w:rFonts w:ascii="Maiandra GD" w:hAnsi="Maiandra GD" w:cs="Maiandra GD"/>
          <w:sz w:val="20"/>
          <w:szCs w:val="20"/>
        </w:rPr>
        <w:t xml:space="preserve"> un total de  8,437 </w:t>
      </w:r>
      <w:r>
        <w:rPr>
          <w:rFonts w:ascii="Maiandra GD" w:hAnsi="Maiandra GD" w:cs="Maiandra GD"/>
          <w:sz w:val="20"/>
          <w:szCs w:val="20"/>
        </w:rPr>
        <w:t xml:space="preserve">fueron para el sector vivienda, </w:t>
      </w:r>
      <w:r w:rsidRPr="00A911BB">
        <w:rPr>
          <w:rFonts w:ascii="Maiandra GD" w:hAnsi="Maiandra GD" w:cs="Maiandra GD"/>
          <w:sz w:val="20"/>
          <w:szCs w:val="20"/>
        </w:rPr>
        <w:t>431 para el comercio, 23 para la indu</w:t>
      </w:r>
      <w:r>
        <w:rPr>
          <w:rFonts w:ascii="Maiandra GD" w:hAnsi="Maiandra GD" w:cs="Maiandra GD"/>
          <w:sz w:val="20"/>
          <w:szCs w:val="20"/>
        </w:rPr>
        <w:t>stria y 36 para otros sectores, tal es el caso de</w:t>
      </w:r>
      <w:r w:rsidRPr="00A911BB">
        <w:rPr>
          <w:rFonts w:ascii="Maiandra GD" w:hAnsi="Maiandra GD" w:cs="Maiandra GD"/>
          <w:sz w:val="20"/>
          <w:szCs w:val="20"/>
        </w:rPr>
        <w:t xml:space="preserve"> entidades como: Instituto Salvadoreño del Seguro Social, Centro Nacional de Registros, hospitales, complejo</w:t>
      </w:r>
      <w:r>
        <w:rPr>
          <w:rFonts w:ascii="Maiandra GD" w:hAnsi="Maiandra GD" w:cs="Maiandra GD"/>
          <w:sz w:val="20"/>
          <w:szCs w:val="20"/>
        </w:rPr>
        <w:t>s</w:t>
      </w:r>
      <w:r w:rsidRPr="00A911BB">
        <w:rPr>
          <w:rFonts w:ascii="Maiandra GD" w:hAnsi="Maiandra GD" w:cs="Maiandra GD"/>
          <w:sz w:val="20"/>
          <w:szCs w:val="20"/>
        </w:rPr>
        <w:t xml:space="preserve"> penitenciario</w:t>
      </w:r>
      <w:r>
        <w:rPr>
          <w:rFonts w:ascii="Maiandra GD" w:hAnsi="Maiandra GD" w:cs="Maiandra GD"/>
          <w:sz w:val="20"/>
          <w:szCs w:val="20"/>
        </w:rPr>
        <w:t>s</w:t>
      </w:r>
      <w:r w:rsidRPr="00A911BB">
        <w:rPr>
          <w:rFonts w:ascii="Maiandra GD" w:hAnsi="Maiandra GD" w:cs="Maiandra GD"/>
          <w:sz w:val="20"/>
          <w:szCs w:val="20"/>
        </w:rPr>
        <w:t xml:space="preserve">, </w:t>
      </w:r>
      <w:r>
        <w:rPr>
          <w:rFonts w:ascii="Maiandra GD" w:hAnsi="Maiandra GD" w:cs="Maiandra GD"/>
          <w:sz w:val="20"/>
          <w:szCs w:val="20"/>
        </w:rPr>
        <w:t>entre otros.</w:t>
      </w:r>
    </w:p>
    <w:p w:rsidR="002D00A6" w:rsidRPr="00A911BB" w:rsidRDefault="002D00A6" w:rsidP="00615BC4">
      <w:pPr>
        <w:jc w:val="both"/>
        <w:rPr>
          <w:rFonts w:ascii="Maiandra GD" w:hAnsi="Maiandra GD" w:cs="Maiandra GD"/>
          <w:sz w:val="18"/>
          <w:szCs w:val="18"/>
        </w:rPr>
      </w:pPr>
    </w:p>
    <w:p w:rsidR="002D00A6" w:rsidRPr="00A911BB" w:rsidRDefault="002D00A6" w:rsidP="00615BC4">
      <w:pPr>
        <w:rPr>
          <w:rFonts w:ascii="Tw Cen MT" w:hAnsi="Tw Cen MT" w:cs="Tw Cen MT"/>
          <w:b/>
          <w:bCs/>
          <w:sz w:val="22"/>
          <w:szCs w:val="22"/>
        </w:rPr>
      </w:pPr>
    </w:p>
    <w:p w:rsidR="002D00A6" w:rsidRPr="00A911BB" w:rsidRDefault="002D00A6" w:rsidP="00615BC4">
      <w:pPr>
        <w:rPr>
          <w:rFonts w:ascii="Tw Cen MT" w:hAnsi="Tw Cen MT" w:cs="Tw Cen MT"/>
          <w:b/>
          <w:bCs/>
          <w:sz w:val="22"/>
          <w:szCs w:val="22"/>
        </w:rPr>
      </w:pPr>
    </w:p>
    <w:p w:rsidR="002D00A6" w:rsidRPr="00A911BB" w:rsidRDefault="002D00A6" w:rsidP="00615BC4">
      <w:pPr>
        <w:jc w:val="center"/>
        <w:rPr>
          <w:rFonts w:ascii="Tw Cen MT" w:hAnsi="Tw Cen MT" w:cs="Tw Cen MT"/>
          <w:b/>
          <w:bCs/>
          <w:sz w:val="22"/>
          <w:szCs w:val="22"/>
        </w:rPr>
      </w:pPr>
    </w:p>
    <w:p w:rsidR="002D00A6" w:rsidRDefault="002D00A6" w:rsidP="00615BC4">
      <w:pPr>
        <w:jc w:val="center"/>
        <w:rPr>
          <w:rFonts w:ascii="Tw Cen MT" w:hAnsi="Tw Cen MT" w:cs="Tw Cen MT"/>
          <w:b/>
          <w:bCs/>
          <w:sz w:val="22"/>
          <w:szCs w:val="22"/>
        </w:rPr>
      </w:pPr>
    </w:p>
    <w:p w:rsidR="002D00A6" w:rsidRDefault="002D00A6" w:rsidP="00615BC4">
      <w:pPr>
        <w:jc w:val="center"/>
        <w:rPr>
          <w:rFonts w:ascii="Tw Cen MT" w:hAnsi="Tw Cen MT" w:cs="Tw Cen MT"/>
          <w:b/>
          <w:bCs/>
          <w:sz w:val="22"/>
          <w:szCs w:val="22"/>
        </w:rPr>
      </w:pPr>
    </w:p>
    <w:p w:rsidR="002D00A6" w:rsidRDefault="002D00A6" w:rsidP="00615BC4">
      <w:pPr>
        <w:jc w:val="center"/>
        <w:rPr>
          <w:rFonts w:ascii="Tw Cen MT" w:hAnsi="Tw Cen MT" w:cs="Tw Cen MT"/>
          <w:b/>
          <w:bCs/>
          <w:sz w:val="22"/>
          <w:szCs w:val="22"/>
        </w:rPr>
      </w:pPr>
    </w:p>
    <w:p w:rsidR="002D00A6" w:rsidRDefault="002D00A6" w:rsidP="00615BC4">
      <w:pPr>
        <w:jc w:val="center"/>
        <w:rPr>
          <w:rFonts w:ascii="Tw Cen MT" w:hAnsi="Tw Cen MT" w:cs="Tw Cen MT"/>
          <w:b/>
          <w:bCs/>
          <w:sz w:val="22"/>
          <w:szCs w:val="22"/>
        </w:rPr>
      </w:pPr>
    </w:p>
    <w:p w:rsidR="002D00A6" w:rsidRDefault="002D00A6" w:rsidP="00615BC4">
      <w:pPr>
        <w:jc w:val="center"/>
        <w:rPr>
          <w:rFonts w:ascii="Tw Cen MT" w:hAnsi="Tw Cen MT" w:cs="Tw Cen MT"/>
          <w:b/>
          <w:bCs/>
          <w:sz w:val="22"/>
          <w:szCs w:val="22"/>
        </w:rPr>
      </w:pPr>
    </w:p>
    <w:p w:rsidR="002D00A6" w:rsidRDefault="002D00A6" w:rsidP="00615BC4">
      <w:pPr>
        <w:jc w:val="center"/>
        <w:rPr>
          <w:rFonts w:ascii="Tw Cen MT" w:hAnsi="Tw Cen MT" w:cs="Tw Cen MT"/>
          <w:b/>
          <w:bCs/>
          <w:sz w:val="22"/>
          <w:szCs w:val="22"/>
        </w:rPr>
      </w:pPr>
    </w:p>
    <w:p w:rsidR="002D00A6" w:rsidRPr="00A911BB" w:rsidRDefault="002D00A6" w:rsidP="00615BC4">
      <w:pPr>
        <w:jc w:val="center"/>
        <w:rPr>
          <w:rFonts w:ascii="Tw Cen MT" w:hAnsi="Tw Cen MT" w:cs="Tw Cen MT"/>
          <w:b/>
          <w:bCs/>
          <w:sz w:val="22"/>
          <w:szCs w:val="22"/>
        </w:rPr>
      </w:pPr>
      <w:r w:rsidRPr="00A911BB">
        <w:rPr>
          <w:rFonts w:ascii="Tw Cen MT" w:hAnsi="Tw Cen MT" w:cs="Tw Cen MT"/>
          <w:b/>
          <w:bCs/>
          <w:sz w:val="22"/>
          <w:szCs w:val="22"/>
        </w:rPr>
        <w:lastRenderedPageBreak/>
        <w:t>GRÁFICA No. 3</w:t>
      </w:r>
    </w:p>
    <w:p w:rsidR="002D00A6" w:rsidRPr="00A911BB" w:rsidRDefault="002D00A6" w:rsidP="00615BC4">
      <w:pPr>
        <w:jc w:val="center"/>
        <w:rPr>
          <w:rFonts w:ascii="Tw Cen MT" w:hAnsi="Tw Cen MT" w:cs="Tw Cen MT"/>
          <w:sz w:val="20"/>
          <w:szCs w:val="20"/>
        </w:rPr>
      </w:pPr>
      <w:r w:rsidRPr="00A911BB">
        <w:rPr>
          <w:rFonts w:ascii="Tw Cen MT" w:hAnsi="Tw Cen MT" w:cs="Tw Cen MT"/>
          <w:sz w:val="20"/>
          <w:szCs w:val="20"/>
        </w:rPr>
        <w:t xml:space="preserve">NÚMERO DE SOLICITUDES DE SERVICIOS PROVENIENTES DE </w:t>
      </w:r>
    </w:p>
    <w:p w:rsidR="002D00A6" w:rsidRPr="00A911BB" w:rsidRDefault="002D00A6" w:rsidP="00615BC4">
      <w:pPr>
        <w:jc w:val="center"/>
        <w:rPr>
          <w:rFonts w:ascii="Tw Cen MT" w:hAnsi="Tw Cen MT" w:cs="Tw Cen MT"/>
          <w:b/>
          <w:bCs/>
          <w:color w:val="365F91"/>
          <w:sz w:val="28"/>
          <w:szCs w:val="28"/>
          <w:lang w:val="es-ES"/>
        </w:rPr>
      </w:pPr>
      <w:r w:rsidRPr="00A911BB">
        <w:rPr>
          <w:rFonts w:ascii="Tw Cen MT" w:hAnsi="Tw Cen MT" w:cs="Tw Cen MT"/>
          <w:sz w:val="20"/>
          <w:szCs w:val="20"/>
        </w:rPr>
        <w:t>FACTIBILIDADES APROBADAS POR SECTOR A NIVEL NACIONAL, AÑO 2015</w:t>
      </w:r>
    </w:p>
    <w:p w:rsidR="002D00A6" w:rsidRPr="00A911BB" w:rsidRDefault="002D00A6" w:rsidP="00615BC4">
      <w:pPr>
        <w:jc w:val="both"/>
        <w:rPr>
          <w:rFonts w:ascii="Tw Cen MT" w:hAnsi="Tw Cen MT" w:cs="Tw Cen MT"/>
          <w:b/>
          <w:bCs/>
          <w:color w:val="365F91"/>
          <w:sz w:val="28"/>
          <w:szCs w:val="28"/>
          <w:lang w:val="es-ES"/>
        </w:rPr>
      </w:pPr>
    </w:p>
    <w:p w:rsidR="002D00A6" w:rsidRPr="001C5C50" w:rsidRDefault="009D1F11" w:rsidP="00615BC4">
      <w:pPr>
        <w:jc w:val="center"/>
        <w:rPr>
          <w:rFonts w:ascii="Tw Cen MT" w:hAnsi="Tw Cen MT" w:cs="Tw Cen MT"/>
          <w:b/>
          <w:bCs/>
          <w:color w:val="365F91"/>
          <w:sz w:val="28"/>
          <w:szCs w:val="28"/>
          <w:highlight w:val="green"/>
          <w:lang w:val="es-ES"/>
        </w:rPr>
      </w:pPr>
      <w:r>
        <w:rPr>
          <w:noProof/>
          <w:lang w:eastAsia="es-SV"/>
        </w:rPr>
        <w:drawing>
          <wp:inline distT="0" distB="0" distL="0" distR="0">
            <wp:extent cx="4210685" cy="2317750"/>
            <wp:effectExtent l="0" t="0" r="0" b="6350"/>
            <wp:docPr id="19" name="Gráfico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2"/>
                    <pic:cNvPicPr>
                      <a:picLocks noChangeArrowheads="1"/>
                    </pic:cNvPicPr>
                  </pic:nvPicPr>
                  <pic:blipFill>
                    <a:blip r:embed="rId21">
                      <a:extLst>
                        <a:ext uri="{28A0092B-C50C-407E-A947-70E740481C1C}">
                          <a14:useLocalDpi xmlns:a14="http://schemas.microsoft.com/office/drawing/2010/main" val="0"/>
                        </a:ext>
                      </a:extLst>
                    </a:blip>
                    <a:srcRect b="-110"/>
                    <a:stretch>
                      <a:fillRect/>
                    </a:stretch>
                  </pic:blipFill>
                  <pic:spPr bwMode="auto">
                    <a:xfrm>
                      <a:off x="0" y="0"/>
                      <a:ext cx="4210685" cy="2317750"/>
                    </a:xfrm>
                    <a:prstGeom prst="rect">
                      <a:avLst/>
                    </a:prstGeom>
                    <a:noFill/>
                    <a:ln>
                      <a:noFill/>
                    </a:ln>
                  </pic:spPr>
                </pic:pic>
              </a:graphicData>
            </a:graphic>
          </wp:inline>
        </w:drawing>
      </w:r>
    </w:p>
    <w:p w:rsidR="002D00A6" w:rsidRPr="00A911BB" w:rsidRDefault="002D00A6" w:rsidP="00615BC4">
      <w:pPr>
        <w:jc w:val="both"/>
        <w:rPr>
          <w:rFonts w:ascii="Tw Cen MT" w:hAnsi="Tw Cen MT" w:cs="Tw Cen MT"/>
          <w:b/>
          <w:bCs/>
          <w:color w:val="365F91"/>
          <w:sz w:val="28"/>
          <w:szCs w:val="28"/>
          <w:lang w:val="es-ES"/>
        </w:rPr>
      </w:pPr>
      <w:r w:rsidRPr="00A911BB">
        <w:rPr>
          <w:rFonts w:ascii="Tw Cen MT" w:hAnsi="Tw Cen MT" w:cs="Tw Cen MT"/>
          <w:b/>
          <w:bCs/>
          <w:color w:val="365F91"/>
          <w:sz w:val="28"/>
          <w:szCs w:val="28"/>
          <w:lang w:val="es-ES"/>
        </w:rPr>
        <w:t>COOPERACION INTERNACIONAL</w:t>
      </w:r>
    </w:p>
    <w:p w:rsidR="002D00A6" w:rsidRPr="00A911BB" w:rsidRDefault="002D00A6" w:rsidP="00615BC4">
      <w:pPr>
        <w:jc w:val="both"/>
        <w:rPr>
          <w:rFonts w:ascii="Tw Cen MT" w:hAnsi="Tw Cen MT" w:cs="Tw Cen MT"/>
          <w:b/>
          <w:bCs/>
          <w:color w:val="365F91"/>
          <w:sz w:val="28"/>
          <w:szCs w:val="28"/>
          <w:lang w:val="es-ES"/>
        </w:rPr>
      </w:pPr>
    </w:p>
    <w:p w:rsidR="002D00A6" w:rsidRPr="00A911BB" w:rsidRDefault="002D00A6" w:rsidP="00615BC4">
      <w:pPr>
        <w:spacing w:line="264" w:lineRule="auto"/>
        <w:jc w:val="both"/>
        <w:rPr>
          <w:rFonts w:ascii="Maiandra GD" w:hAnsi="Maiandra GD" w:cs="Maiandra GD"/>
          <w:sz w:val="20"/>
          <w:szCs w:val="20"/>
          <w:lang w:val="es-ES"/>
        </w:rPr>
      </w:pPr>
      <w:r w:rsidRPr="00A911BB">
        <w:rPr>
          <w:rFonts w:ascii="Maiandra GD" w:hAnsi="Maiandra GD" w:cs="Maiandra GD"/>
          <w:sz w:val="20"/>
          <w:szCs w:val="20"/>
          <w:lang w:val="es-ES"/>
        </w:rPr>
        <w:t xml:space="preserve">La Unidad de Cooperación Internacional presenta un resumen de las principales actividades realizadas durante el año 2015, este espacio se ha divido en cuatro grandes áreas: </w:t>
      </w:r>
    </w:p>
    <w:p w:rsidR="002D00A6" w:rsidRPr="00A911BB" w:rsidRDefault="002D00A6" w:rsidP="00FB47D1">
      <w:pPr>
        <w:pStyle w:val="Prrafodelista"/>
        <w:numPr>
          <w:ilvl w:val="0"/>
          <w:numId w:val="13"/>
        </w:numPr>
        <w:spacing w:line="264" w:lineRule="auto"/>
        <w:jc w:val="both"/>
        <w:rPr>
          <w:rFonts w:ascii="Maiandra GD" w:hAnsi="Maiandra GD" w:cs="Maiandra GD"/>
          <w:sz w:val="20"/>
          <w:szCs w:val="20"/>
          <w:lang w:val="es-ES"/>
        </w:rPr>
      </w:pPr>
      <w:r w:rsidRPr="00A911BB">
        <w:rPr>
          <w:rFonts w:ascii="Maiandra GD" w:hAnsi="Maiandra GD" w:cs="Maiandra GD"/>
          <w:sz w:val="20"/>
          <w:szCs w:val="20"/>
          <w:lang w:val="es-ES"/>
        </w:rPr>
        <w:t>Coopera</w:t>
      </w:r>
      <w:r>
        <w:rPr>
          <w:rFonts w:ascii="Maiandra GD" w:hAnsi="Maiandra GD" w:cs="Maiandra GD"/>
          <w:sz w:val="20"/>
          <w:szCs w:val="20"/>
          <w:lang w:val="es-ES"/>
        </w:rPr>
        <w:t>ción Financiera No Reembolsable</w:t>
      </w:r>
    </w:p>
    <w:p w:rsidR="002D00A6" w:rsidRPr="00A911BB" w:rsidRDefault="002D00A6" w:rsidP="00FB47D1">
      <w:pPr>
        <w:pStyle w:val="Prrafodelista"/>
        <w:numPr>
          <w:ilvl w:val="0"/>
          <w:numId w:val="13"/>
        </w:numPr>
        <w:spacing w:line="264" w:lineRule="auto"/>
        <w:jc w:val="both"/>
        <w:rPr>
          <w:rFonts w:ascii="Maiandra GD" w:hAnsi="Maiandra GD" w:cs="Maiandra GD"/>
          <w:sz w:val="20"/>
          <w:szCs w:val="20"/>
          <w:lang w:val="es-ES"/>
        </w:rPr>
      </w:pPr>
      <w:r>
        <w:rPr>
          <w:rFonts w:ascii="Maiandra GD" w:hAnsi="Maiandra GD" w:cs="Maiandra GD"/>
          <w:sz w:val="20"/>
          <w:szCs w:val="20"/>
          <w:lang w:val="es-ES"/>
        </w:rPr>
        <w:t>Asistencia Técnica</w:t>
      </w:r>
    </w:p>
    <w:p w:rsidR="002D00A6" w:rsidRPr="00A911BB" w:rsidRDefault="002D00A6" w:rsidP="00FB47D1">
      <w:pPr>
        <w:pStyle w:val="Prrafodelista"/>
        <w:numPr>
          <w:ilvl w:val="0"/>
          <w:numId w:val="13"/>
        </w:numPr>
        <w:spacing w:line="264" w:lineRule="auto"/>
        <w:jc w:val="both"/>
        <w:rPr>
          <w:rFonts w:ascii="Maiandra GD" w:hAnsi="Maiandra GD" w:cs="Maiandra GD"/>
          <w:sz w:val="20"/>
          <w:szCs w:val="20"/>
          <w:lang w:val="es-ES"/>
        </w:rPr>
      </w:pPr>
      <w:r w:rsidRPr="00A911BB">
        <w:rPr>
          <w:rFonts w:ascii="Maiandra GD" w:hAnsi="Maiandra GD" w:cs="Maiandra GD"/>
          <w:sz w:val="20"/>
          <w:szCs w:val="20"/>
          <w:lang w:val="es-ES"/>
        </w:rPr>
        <w:t xml:space="preserve">Gestión del Conocimiento y </w:t>
      </w:r>
    </w:p>
    <w:p w:rsidR="002D00A6" w:rsidRPr="00A911BB" w:rsidRDefault="002D00A6" w:rsidP="00FB47D1">
      <w:pPr>
        <w:pStyle w:val="Prrafodelista"/>
        <w:numPr>
          <w:ilvl w:val="0"/>
          <w:numId w:val="13"/>
        </w:numPr>
        <w:spacing w:line="264" w:lineRule="auto"/>
        <w:jc w:val="both"/>
        <w:rPr>
          <w:rFonts w:ascii="Maiandra GD" w:hAnsi="Maiandra GD" w:cs="Maiandra GD"/>
          <w:sz w:val="20"/>
          <w:szCs w:val="20"/>
          <w:lang w:val="es-ES"/>
        </w:rPr>
      </w:pPr>
      <w:r w:rsidRPr="00A911BB">
        <w:rPr>
          <w:rFonts w:ascii="Maiandra GD" w:hAnsi="Maiandra GD" w:cs="Maiandra GD"/>
          <w:sz w:val="20"/>
          <w:szCs w:val="20"/>
          <w:lang w:val="es-ES"/>
        </w:rPr>
        <w:t xml:space="preserve">Relaciones Internacionales. </w:t>
      </w:r>
    </w:p>
    <w:p w:rsidR="002D00A6" w:rsidRPr="00A911BB" w:rsidRDefault="002D00A6" w:rsidP="002A33E8">
      <w:pPr>
        <w:spacing w:line="264" w:lineRule="auto"/>
        <w:jc w:val="both"/>
        <w:rPr>
          <w:rFonts w:ascii="Maiandra GD" w:hAnsi="Maiandra GD" w:cs="Maiandra GD"/>
          <w:sz w:val="20"/>
          <w:szCs w:val="20"/>
          <w:lang w:val="es-ES"/>
        </w:rPr>
      </w:pPr>
      <w:r w:rsidRPr="00A911BB">
        <w:rPr>
          <w:rFonts w:ascii="Maiandra GD" w:hAnsi="Maiandra GD" w:cs="Maiandra GD"/>
          <w:sz w:val="20"/>
          <w:szCs w:val="20"/>
          <w:lang w:val="es-ES"/>
        </w:rPr>
        <w:t>A continuación</w:t>
      </w:r>
      <w:r>
        <w:rPr>
          <w:rFonts w:ascii="Maiandra GD" w:hAnsi="Maiandra GD" w:cs="Maiandra GD"/>
          <w:sz w:val="20"/>
          <w:szCs w:val="20"/>
          <w:lang w:val="es-ES"/>
        </w:rPr>
        <w:t xml:space="preserve">, </w:t>
      </w:r>
      <w:r w:rsidRPr="00A911BB">
        <w:rPr>
          <w:rFonts w:ascii="Maiandra GD" w:hAnsi="Maiandra GD" w:cs="Maiandra GD"/>
          <w:sz w:val="20"/>
          <w:szCs w:val="20"/>
          <w:lang w:val="es-ES"/>
        </w:rPr>
        <w:t xml:space="preserve"> se describen</w:t>
      </w:r>
      <w:r>
        <w:rPr>
          <w:rFonts w:ascii="Maiandra GD" w:hAnsi="Maiandra GD" w:cs="Maiandra GD"/>
          <w:sz w:val="20"/>
          <w:szCs w:val="20"/>
          <w:lang w:val="es-ES"/>
        </w:rPr>
        <w:t>, de forma breve,</w:t>
      </w:r>
      <w:r w:rsidRPr="00A911BB">
        <w:rPr>
          <w:rFonts w:ascii="Maiandra GD" w:hAnsi="Maiandra GD" w:cs="Maiandra GD"/>
          <w:sz w:val="20"/>
          <w:szCs w:val="20"/>
          <w:lang w:val="es-ES"/>
        </w:rPr>
        <w:t xml:space="preserve"> las principales actividades y resultados de las gestiones</w:t>
      </w:r>
    </w:p>
    <w:p w:rsidR="002D00A6" w:rsidRPr="00A911BB" w:rsidRDefault="002D00A6" w:rsidP="002A33E8">
      <w:pPr>
        <w:spacing w:line="264" w:lineRule="auto"/>
        <w:jc w:val="both"/>
        <w:rPr>
          <w:rFonts w:ascii="Maiandra GD" w:hAnsi="Maiandra GD" w:cs="Maiandra GD"/>
          <w:sz w:val="20"/>
          <w:szCs w:val="20"/>
        </w:rPr>
      </w:pPr>
    </w:p>
    <w:p w:rsidR="002D00A6" w:rsidRPr="00A911BB" w:rsidRDefault="002D00A6" w:rsidP="002A33E8">
      <w:pPr>
        <w:jc w:val="both"/>
        <w:rPr>
          <w:rFonts w:ascii="Arial" w:hAnsi="Arial" w:cs="Arial"/>
          <w:b/>
          <w:bCs/>
          <w:sz w:val="20"/>
          <w:szCs w:val="20"/>
          <w:lang w:val="es-ES"/>
        </w:rPr>
      </w:pPr>
    </w:p>
    <w:p w:rsidR="002D00A6" w:rsidRPr="00150846" w:rsidRDefault="002D00A6" w:rsidP="002A33E8">
      <w:pPr>
        <w:numPr>
          <w:ilvl w:val="0"/>
          <w:numId w:val="8"/>
        </w:numPr>
        <w:jc w:val="both"/>
        <w:rPr>
          <w:rFonts w:ascii="Tw Cen MT" w:hAnsi="Tw Cen MT" w:cs="Tw Cen MT"/>
          <w:b/>
          <w:bCs/>
          <w:lang w:val="es-ES"/>
        </w:rPr>
      </w:pPr>
      <w:r w:rsidRPr="00150846">
        <w:rPr>
          <w:rFonts w:ascii="Tw Cen MT" w:hAnsi="Tw Cen MT" w:cs="Tw Cen MT"/>
          <w:b/>
          <w:bCs/>
          <w:lang w:val="es-ES"/>
        </w:rPr>
        <w:t>COOPERACIÓN FINANCIERA NO REEMBOLSABLE</w:t>
      </w:r>
    </w:p>
    <w:p w:rsidR="002D00A6" w:rsidRPr="00150846" w:rsidRDefault="002D00A6" w:rsidP="002A33E8">
      <w:pPr>
        <w:jc w:val="both"/>
        <w:rPr>
          <w:rFonts w:ascii="Arial" w:hAnsi="Arial" w:cs="Arial"/>
          <w:b/>
          <w:bCs/>
          <w:color w:val="365F91"/>
          <w:sz w:val="20"/>
          <w:szCs w:val="20"/>
          <w:lang w:val="es-ES"/>
        </w:rPr>
      </w:pPr>
    </w:p>
    <w:p w:rsidR="002D00A6" w:rsidRPr="00150846" w:rsidRDefault="002D00A6" w:rsidP="00FB47D1">
      <w:pPr>
        <w:pStyle w:val="Prrafodelista"/>
        <w:numPr>
          <w:ilvl w:val="0"/>
          <w:numId w:val="16"/>
        </w:numPr>
        <w:rPr>
          <w:rFonts w:ascii="Tw Cen MT" w:hAnsi="Tw Cen MT" w:cs="Tw Cen MT"/>
          <w:b/>
          <w:bCs/>
          <w:color w:val="365F91"/>
          <w:lang w:val="es-ES"/>
        </w:rPr>
      </w:pPr>
      <w:r w:rsidRPr="00150846">
        <w:rPr>
          <w:rFonts w:ascii="Tw Cen MT" w:hAnsi="Tw Cen MT" w:cs="Tw Cen MT"/>
          <w:b/>
          <w:bCs/>
          <w:color w:val="365F91"/>
          <w:lang w:val="es-ES"/>
        </w:rPr>
        <w:t>Cooperación de Japón</w:t>
      </w:r>
    </w:p>
    <w:p w:rsidR="002D00A6" w:rsidRPr="00150846" w:rsidRDefault="002D00A6" w:rsidP="002A33E8">
      <w:pPr>
        <w:jc w:val="both"/>
        <w:rPr>
          <w:rFonts w:ascii="Maiandra GD" w:hAnsi="Maiandra GD" w:cs="Maiandra GD"/>
          <w:sz w:val="20"/>
          <w:szCs w:val="20"/>
        </w:rPr>
      </w:pPr>
    </w:p>
    <w:p w:rsidR="002D00A6" w:rsidRPr="00150846" w:rsidRDefault="002D00A6" w:rsidP="002A33E8">
      <w:pPr>
        <w:pStyle w:val="Listaconvietas"/>
        <w:numPr>
          <w:ilvl w:val="0"/>
          <w:numId w:val="0"/>
        </w:numPr>
        <w:spacing w:line="264" w:lineRule="auto"/>
        <w:jc w:val="both"/>
        <w:rPr>
          <w:rFonts w:ascii="Maiandra GD" w:hAnsi="Maiandra GD" w:cs="Maiandra GD"/>
        </w:rPr>
      </w:pPr>
      <w:r w:rsidRPr="00150846">
        <w:rPr>
          <w:rFonts w:ascii="Maiandra GD" w:hAnsi="Maiandra GD" w:cs="Maiandra GD"/>
        </w:rPr>
        <w:t>Durante el año 2015, se liquidó el proyecto “Introducción y mejoramiento de sistemas de agua potable en los municipios de Santa Catarina Masahuat, departamento de Sonsonate y de Sesori en el departamento de San Miguel”, financiado con fondos de cooperación financiera no reembolsable del Gobierno de Japón, quien aprobó un monto de $1, 064,162.13 para la ejecución del proyecto. Se realizó acto de finalización del proyecto, con la presencia de autoridades de ANDA, Ministerio de Relaciones Exteriores, Em</w:t>
      </w:r>
      <w:r>
        <w:rPr>
          <w:rFonts w:ascii="Maiandra GD" w:hAnsi="Maiandra GD" w:cs="Maiandra GD"/>
        </w:rPr>
        <w:t xml:space="preserve">bajada de Japón en nuestro país, así como </w:t>
      </w:r>
      <w:r w:rsidRPr="00150846">
        <w:rPr>
          <w:rFonts w:ascii="Maiandra GD" w:hAnsi="Maiandra GD" w:cs="Maiandra GD"/>
        </w:rPr>
        <w:t>autoridades municipales y departamentales.</w:t>
      </w:r>
    </w:p>
    <w:p w:rsidR="002D00A6" w:rsidRPr="00150846" w:rsidRDefault="002D00A6" w:rsidP="002A33E8">
      <w:pPr>
        <w:pStyle w:val="Listaconvietas"/>
        <w:numPr>
          <w:ilvl w:val="0"/>
          <w:numId w:val="0"/>
        </w:numPr>
        <w:spacing w:line="264" w:lineRule="auto"/>
        <w:jc w:val="both"/>
        <w:rPr>
          <w:rFonts w:ascii="Maiandra GD" w:hAnsi="Maiandra GD" w:cs="Maiandra GD"/>
        </w:rPr>
      </w:pPr>
    </w:p>
    <w:p w:rsidR="002D00A6" w:rsidRPr="0047426B" w:rsidRDefault="009D1F11" w:rsidP="002A33E8">
      <w:pPr>
        <w:pStyle w:val="Listaconvietas"/>
        <w:numPr>
          <w:ilvl w:val="0"/>
          <w:numId w:val="0"/>
        </w:numPr>
        <w:spacing w:line="264" w:lineRule="auto"/>
        <w:jc w:val="center"/>
        <w:rPr>
          <w:rFonts w:ascii="Maiandra GD" w:hAnsi="Maiandra GD" w:cs="Maiandra GD"/>
          <w:highlight w:val="yellow"/>
        </w:rPr>
      </w:pPr>
      <w:r>
        <w:rPr>
          <w:noProof/>
          <w:lang w:val="es-SV" w:eastAsia="es-SV"/>
        </w:rPr>
        <w:lastRenderedPageBreak/>
        <mc:AlternateContent>
          <mc:Choice Requires="wps">
            <w:drawing>
              <wp:anchor distT="0" distB="0" distL="114300" distR="114300" simplePos="0" relativeHeight="251629056" behindDoc="0" locked="0" layoutInCell="1" allowOverlap="1">
                <wp:simplePos x="0" y="0"/>
                <wp:positionH relativeFrom="column">
                  <wp:posOffset>960755</wp:posOffset>
                </wp:positionH>
                <wp:positionV relativeFrom="paragraph">
                  <wp:posOffset>2414905</wp:posOffset>
                </wp:positionV>
                <wp:extent cx="3752850" cy="352425"/>
                <wp:effectExtent l="8255" t="5080" r="10795" b="13970"/>
                <wp:wrapNone/>
                <wp:docPr id="57" name="48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352425"/>
                        </a:xfrm>
                        <a:prstGeom prst="rect">
                          <a:avLst/>
                        </a:prstGeom>
                        <a:solidFill>
                          <a:srgbClr val="FFFFFF"/>
                        </a:solidFill>
                        <a:ln w="6350">
                          <a:solidFill>
                            <a:srgbClr val="000000"/>
                          </a:solidFill>
                          <a:miter lim="800000"/>
                          <a:headEnd/>
                          <a:tailEnd/>
                        </a:ln>
                      </wps:spPr>
                      <wps:txbx>
                        <w:txbxContent>
                          <w:p w:rsidR="00D05854" w:rsidRPr="00B2429B" w:rsidRDefault="00D05854" w:rsidP="006566E3">
                            <w:pPr>
                              <w:jc w:val="center"/>
                              <w:rPr>
                                <w:sz w:val="18"/>
                                <w:szCs w:val="18"/>
                              </w:rPr>
                            </w:pPr>
                            <w:r w:rsidRPr="00B2429B">
                              <w:rPr>
                                <w:sz w:val="18"/>
                                <w:szCs w:val="18"/>
                              </w:rPr>
                              <w:t>Inauguración de proyecto de agua potable en el municipio de Sesori, departamento de San Miguel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48 Cuadro de texto" o:spid="_x0000_s1038" type="#_x0000_t202" style="position:absolute;left:0;text-align:left;margin-left:75.65pt;margin-top:190.15pt;width:295.5pt;height:27.7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" strokeweight=".5pt">
                <v:textbox>
                  <w:txbxContent>
                    <w:p w:rsidR="00D05854" w:rsidRPr="00B2429B" w:rsidRDefault="00D05854" w:rsidP="006566E3">
                      <w:pPr>
                        <w:jc w:val="center"/>
                        <w:rPr>
                          <w:sz w:val="18"/>
                          <w:szCs w:val="18"/>
                        </w:rPr>
                      </w:pPr>
                      <w:r w:rsidRPr="00B2429B">
                        <w:rPr>
                          <w:sz w:val="18"/>
                          <w:szCs w:val="18"/>
                        </w:rPr>
                        <w:t>Inauguración de proyecto de agua potable en el municipio de Sesori, departamento de San Miguel</w:t>
                      </w:r>
                    </w:p>
                  </w:txbxContent>
                </v:textbox>
              </v:shape>
            </w:pict>
          </mc:Fallback>
        </mc:AlternateContent>
      </w:r>
      <w:r>
        <w:rPr>
          <w:noProof/>
          <w:lang w:val="es-SV" w:eastAsia="es-SV"/>
        </w:rPr>
        <w:drawing>
          <wp:inline distT="0" distB="0" distL="0" distR="0">
            <wp:extent cx="3700145" cy="2541270"/>
            <wp:effectExtent l="0" t="0" r="0" b="0"/>
            <wp:docPr id="1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00145" cy="2541270"/>
                    </a:xfrm>
                    <a:prstGeom prst="rect">
                      <a:avLst/>
                    </a:prstGeom>
                    <a:noFill/>
                    <a:ln>
                      <a:noFill/>
                    </a:ln>
                  </pic:spPr>
                </pic:pic>
              </a:graphicData>
            </a:graphic>
          </wp:inline>
        </w:drawing>
      </w:r>
    </w:p>
    <w:p w:rsidR="002D00A6" w:rsidRPr="0047426B" w:rsidRDefault="002D00A6" w:rsidP="002A33E8">
      <w:pPr>
        <w:pStyle w:val="Listaconvietas"/>
        <w:numPr>
          <w:ilvl w:val="0"/>
          <w:numId w:val="0"/>
        </w:numPr>
        <w:spacing w:line="264" w:lineRule="auto"/>
        <w:jc w:val="both"/>
        <w:rPr>
          <w:rFonts w:ascii="Maiandra GD" w:hAnsi="Maiandra GD" w:cs="Maiandra GD"/>
          <w:highlight w:val="yellow"/>
        </w:rPr>
      </w:pPr>
    </w:p>
    <w:p w:rsidR="002D00A6" w:rsidRPr="00A911BB" w:rsidRDefault="002D00A6" w:rsidP="002A33E8">
      <w:pPr>
        <w:pStyle w:val="Listaconvietas"/>
        <w:numPr>
          <w:ilvl w:val="0"/>
          <w:numId w:val="0"/>
        </w:numPr>
        <w:spacing w:line="264" w:lineRule="auto"/>
        <w:jc w:val="both"/>
        <w:rPr>
          <w:rFonts w:ascii="Maiandra GD" w:hAnsi="Maiandra GD" w:cs="Maiandra GD"/>
          <w:lang w:val="es-SV"/>
        </w:rPr>
      </w:pPr>
      <w:r w:rsidRPr="00A911BB">
        <w:rPr>
          <w:rFonts w:ascii="Maiandra GD" w:hAnsi="Maiandra GD" w:cs="Maiandra GD"/>
          <w:lang w:val="es-SV"/>
        </w:rPr>
        <w:t xml:space="preserve">La ejecución de las obras en los municipios de Santa Catarina Masahuat, en Sonsonate y Sesori, en el </w:t>
      </w:r>
      <w:r>
        <w:rPr>
          <w:rFonts w:ascii="Maiandra GD" w:hAnsi="Maiandra GD" w:cs="Maiandra GD"/>
          <w:lang w:val="es-SV"/>
        </w:rPr>
        <w:t>d</w:t>
      </w:r>
      <w:r w:rsidRPr="00A911BB">
        <w:rPr>
          <w:rFonts w:ascii="Maiandra GD" w:hAnsi="Maiandra GD" w:cs="Maiandra GD"/>
          <w:lang w:val="es-SV"/>
        </w:rPr>
        <w:t>epartamento de San Miguel, benefició a un aproximado de 3,077 habitantes.</w:t>
      </w:r>
    </w:p>
    <w:p w:rsidR="002D00A6" w:rsidRDefault="002D00A6" w:rsidP="002A33E8">
      <w:pPr>
        <w:tabs>
          <w:tab w:val="left" w:pos="3500"/>
        </w:tabs>
        <w:jc w:val="both"/>
        <w:rPr>
          <w:rFonts w:ascii="Maiandra GD" w:hAnsi="Maiandra GD" w:cs="Maiandra GD"/>
          <w:sz w:val="20"/>
          <w:szCs w:val="20"/>
        </w:rPr>
      </w:pPr>
    </w:p>
    <w:p w:rsidR="002D00A6" w:rsidRPr="00A911BB" w:rsidRDefault="002D00A6" w:rsidP="002A33E8">
      <w:pPr>
        <w:jc w:val="both"/>
        <w:rPr>
          <w:rFonts w:ascii="Arial" w:hAnsi="Arial" w:cs="Arial"/>
          <w:b/>
          <w:bCs/>
          <w:color w:val="365F91"/>
          <w:sz w:val="14"/>
          <w:szCs w:val="14"/>
        </w:rPr>
      </w:pPr>
    </w:p>
    <w:p w:rsidR="002D00A6" w:rsidRPr="00A911BB" w:rsidRDefault="002D00A6" w:rsidP="0056556A">
      <w:pPr>
        <w:numPr>
          <w:ilvl w:val="0"/>
          <w:numId w:val="16"/>
        </w:numPr>
        <w:jc w:val="both"/>
        <w:rPr>
          <w:rFonts w:ascii="Tw Cen MT" w:hAnsi="Tw Cen MT" w:cs="Tw Cen MT"/>
          <w:b/>
          <w:bCs/>
          <w:color w:val="365F91"/>
          <w:sz w:val="22"/>
          <w:szCs w:val="22"/>
          <w:lang w:val="es-ES"/>
        </w:rPr>
      </w:pPr>
      <w:r w:rsidRPr="00A911BB">
        <w:rPr>
          <w:rFonts w:ascii="Tw Cen MT" w:hAnsi="Tw Cen MT" w:cs="Tw Cen MT"/>
          <w:b/>
          <w:bCs/>
          <w:color w:val="365F91"/>
          <w:sz w:val="22"/>
          <w:szCs w:val="22"/>
          <w:lang w:val="es-ES"/>
        </w:rPr>
        <w:t>Cooperación de México</w:t>
      </w:r>
    </w:p>
    <w:p w:rsidR="002D00A6" w:rsidRPr="00A911BB" w:rsidRDefault="002D00A6" w:rsidP="002A33E8">
      <w:pPr>
        <w:ind w:left="426"/>
        <w:jc w:val="both"/>
        <w:rPr>
          <w:rFonts w:ascii="Tw Cen MT" w:hAnsi="Tw Cen MT" w:cs="Tw Cen MT"/>
          <w:b/>
          <w:bCs/>
          <w:color w:val="365F91"/>
          <w:sz w:val="22"/>
          <w:szCs w:val="22"/>
          <w:lang w:val="es-ES"/>
        </w:rPr>
      </w:pPr>
    </w:p>
    <w:p w:rsidR="002D00A6" w:rsidRDefault="002D00A6" w:rsidP="002A33E8">
      <w:pPr>
        <w:jc w:val="both"/>
        <w:rPr>
          <w:rFonts w:ascii="Maiandra GD" w:hAnsi="Maiandra GD" w:cs="Maiandra GD"/>
          <w:noProof/>
          <w:sz w:val="20"/>
          <w:szCs w:val="20"/>
          <w:lang w:eastAsia="es-SV"/>
        </w:rPr>
      </w:pPr>
      <w:r w:rsidRPr="00A911BB">
        <w:rPr>
          <w:rFonts w:ascii="Maiandra GD" w:hAnsi="Maiandra GD" w:cs="Maiandra GD"/>
          <w:noProof/>
          <w:sz w:val="20"/>
          <w:szCs w:val="20"/>
          <w:lang w:eastAsia="es-SV"/>
        </w:rPr>
        <w:t xml:space="preserve">En el marco de la cooperación brindada por los Estados Unidos Mexicanos, se realizó el equipamiento del Pozo de Producción en Cantón La Isleta, </w:t>
      </w:r>
      <w:r>
        <w:rPr>
          <w:rFonts w:ascii="Maiandra GD" w:hAnsi="Maiandra GD" w:cs="Maiandra GD"/>
          <w:noProof/>
          <w:sz w:val="20"/>
          <w:szCs w:val="20"/>
          <w:lang w:eastAsia="es-SV"/>
        </w:rPr>
        <w:t>m</w:t>
      </w:r>
      <w:r w:rsidRPr="00A911BB">
        <w:rPr>
          <w:rFonts w:ascii="Maiandra GD" w:hAnsi="Maiandra GD" w:cs="Maiandra GD"/>
          <w:noProof/>
          <w:sz w:val="20"/>
          <w:szCs w:val="20"/>
          <w:lang w:eastAsia="es-SV"/>
        </w:rPr>
        <w:t xml:space="preserve">unicipio de Zacatecoluca, </w:t>
      </w:r>
      <w:r>
        <w:rPr>
          <w:rFonts w:ascii="Maiandra GD" w:hAnsi="Maiandra GD" w:cs="Maiandra GD"/>
          <w:noProof/>
          <w:sz w:val="20"/>
          <w:szCs w:val="20"/>
          <w:lang w:eastAsia="es-SV"/>
        </w:rPr>
        <w:t>d</w:t>
      </w:r>
      <w:r w:rsidRPr="00A911BB">
        <w:rPr>
          <w:rFonts w:ascii="Maiandra GD" w:hAnsi="Maiandra GD" w:cs="Maiandra GD"/>
          <w:noProof/>
          <w:sz w:val="20"/>
          <w:szCs w:val="20"/>
          <w:lang w:eastAsia="es-SV"/>
        </w:rPr>
        <w:t>epartamento de La Paz. El monto total de la cooperación ascendió a $50,000 dólares. El equipamiento del pozo e incorporación del mismo al sistema de más de 51 km de redes de distribución, beneficia a un estimado de 5,240 habitantes en 16 comunidades diseminadas en la franja costero marina.</w:t>
      </w:r>
    </w:p>
    <w:p w:rsidR="002D00A6" w:rsidRDefault="002D00A6" w:rsidP="002A33E8">
      <w:pPr>
        <w:jc w:val="both"/>
        <w:rPr>
          <w:rFonts w:ascii="Maiandra GD" w:hAnsi="Maiandra GD" w:cs="Maiandra GD"/>
          <w:noProof/>
          <w:sz w:val="20"/>
          <w:szCs w:val="20"/>
          <w:lang w:eastAsia="es-SV"/>
        </w:rPr>
      </w:pPr>
    </w:p>
    <w:p w:rsidR="002D00A6" w:rsidRDefault="002D00A6" w:rsidP="002A33E8">
      <w:pPr>
        <w:jc w:val="both"/>
        <w:rPr>
          <w:rFonts w:ascii="Maiandra GD" w:hAnsi="Maiandra GD" w:cs="Maiandra GD"/>
          <w:noProof/>
          <w:sz w:val="20"/>
          <w:szCs w:val="20"/>
          <w:lang w:eastAsia="es-SV"/>
        </w:rPr>
      </w:pPr>
    </w:p>
    <w:p w:rsidR="002D00A6" w:rsidRDefault="002D00A6" w:rsidP="002A33E8">
      <w:pPr>
        <w:jc w:val="both"/>
        <w:rPr>
          <w:rFonts w:ascii="Maiandra GD" w:hAnsi="Maiandra GD" w:cs="Maiandra GD"/>
          <w:noProof/>
          <w:sz w:val="20"/>
          <w:szCs w:val="20"/>
          <w:lang w:eastAsia="es-SV"/>
        </w:rPr>
      </w:pPr>
    </w:p>
    <w:p w:rsidR="002D00A6" w:rsidRDefault="009D1F11" w:rsidP="002A33E8">
      <w:pPr>
        <w:jc w:val="both"/>
        <w:rPr>
          <w:rFonts w:ascii="Maiandra GD" w:hAnsi="Maiandra GD" w:cs="Maiandra GD"/>
          <w:sz w:val="20"/>
          <w:szCs w:val="20"/>
        </w:rPr>
      </w:pPr>
      <w:r>
        <w:rPr>
          <w:noProof/>
          <w:lang w:eastAsia="es-SV"/>
        </w:rPr>
        <w:drawing>
          <wp:anchor distT="0" distB="0" distL="114300" distR="114300" simplePos="0" relativeHeight="251575808" behindDoc="1" locked="0" layoutInCell="1" allowOverlap="1">
            <wp:simplePos x="0" y="0"/>
            <wp:positionH relativeFrom="column">
              <wp:posOffset>421005</wp:posOffset>
            </wp:positionH>
            <wp:positionV relativeFrom="paragraph">
              <wp:posOffset>-141605</wp:posOffset>
            </wp:positionV>
            <wp:extent cx="2999105" cy="2310130"/>
            <wp:effectExtent l="0" t="0" r="0" b="0"/>
            <wp:wrapTight wrapText="bothSides">
              <wp:wrapPolygon edited="0">
                <wp:start x="1235" y="0"/>
                <wp:lineTo x="0" y="178"/>
                <wp:lineTo x="0" y="20128"/>
                <wp:lineTo x="686" y="21374"/>
                <wp:lineTo x="823" y="21374"/>
                <wp:lineTo x="20169" y="21374"/>
                <wp:lineTo x="20580" y="21374"/>
                <wp:lineTo x="21403" y="20484"/>
                <wp:lineTo x="21403" y="178"/>
                <wp:lineTo x="20031" y="0"/>
                <wp:lineTo x="1235" y="0"/>
              </wp:wrapPolygon>
            </wp:wrapTight>
            <wp:docPr id="55" name="Imagen 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07"/>
                    <pic:cNvPicPr>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99105" cy="231013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927A0E" w:rsidRDefault="002D00A6" w:rsidP="002A33E8">
      <w:pPr>
        <w:spacing w:after="80"/>
        <w:ind w:left="284"/>
        <w:jc w:val="both"/>
        <w:rPr>
          <w:rFonts w:ascii="Arial" w:hAnsi="Arial" w:cs="Arial"/>
          <w:sz w:val="18"/>
          <w:szCs w:val="18"/>
          <w:highlight w:val="yellow"/>
          <w:lang w:val="es-ES"/>
        </w:rPr>
      </w:pPr>
    </w:p>
    <w:p w:rsidR="002D00A6" w:rsidRPr="00927A0E" w:rsidRDefault="002D00A6" w:rsidP="002A33E8">
      <w:pPr>
        <w:spacing w:after="80"/>
        <w:ind w:left="284"/>
        <w:jc w:val="both"/>
        <w:rPr>
          <w:rFonts w:ascii="Arial" w:hAnsi="Arial" w:cs="Arial"/>
          <w:sz w:val="18"/>
          <w:szCs w:val="18"/>
          <w:highlight w:val="yellow"/>
          <w:lang w:val="es-ES"/>
        </w:rPr>
      </w:pPr>
    </w:p>
    <w:p w:rsidR="002D00A6" w:rsidRPr="00927A0E" w:rsidRDefault="002D00A6" w:rsidP="002A33E8">
      <w:pPr>
        <w:spacing w:after="80"/>
        <w:ind w:left="284"/>
        <w:jc w:val="both"/>
        <w:rPr>
          <w:rFonts w:ascii="Arial" w:hAnsi="Arial" w:cs="Arial"/>
          <w:sz w:val="18"/>
          <w:szCs w:val="18"/>
          <w:highlight w:val="yellow"/>
          <w:lang w:val="es-ES"/>
        </w:rPr>
      </w:pPr>
    </w:p>
    <w:p w:rsidR="002D00A6" w:rsidRPr="00927A0E" w:rsidRDefault="002D00A6" w:rsidP="002A33E8">
      <w:pPr>
        <w:spacing w:after="80"/>
        <w:ind w:left="284"/>
        <w:jc w:val="both"/>
        <w:rPr>
          <w:rFonts w:ascii="Arial" w:hAnsi="Arial" w:cs="Arial"/>
          <w:sz w:val="18"/>
          <w:szCs w:val="18"/>
          <w:highlight w:val="yellow"/>
          <w:lang w:val="es-ES"/>
        </w:rPr>
      </w:pPr>
    </w:p>
    <w:p w:rsidR="002D00A6" w:rsidRPr="00927A0E" w:rsidRDefault="002D00A6" w:rsidP="002A33E8">
      <w:pPr>
        <w:spacing w:after="80"/>
        <w:ind w:left="284"/>
        <w:jc w:val="both"/>
        <w:rPr>
          <w:rFonts w:ascii="Arial" w:hAnsi="Arial" w:cs="Arial"/>
          <w:sz w:val="18"/>
          <w:szCs w:val="18"/>
          <w:highlight w:val="yellow"/>
          <w:lang w:val="es-ES"/>
        </w:rPr>
      </w:pPr>
    </w:p>
    <w:p w:rsidR="002D00A6" w:rsidRPr="00927A0E" w:rsidRDefault="002D00A6" w:rsidP="002A33E8">
      <w:pPr>
        <w:spacing w:after="80"/>
        <w:ind w:left="284"/>
        <w:jc w:val="both"/>
        <w:rPr>
          <w:rFonts w:ascii="Arial" w:hAnsi="Arial" w:cs="Arial"/>
          <w:sz w:val="18"/>
          <w:szCs w:val="18"/>
          <w:highlight w:val="yellow"/>
          <w:lang w:val="es-ES"/>
        </w:rPr>
      </w:pPr>
    </w:p>
    <w:p w:rsidR="002D00A6" w:rsidRPr="00927A0E" w:rsidRDefault="002D00A6" w:rsidP="002A33E8">
      <w:pPr>
        <w:spacing w:after="80"/>
        <w:ind w:left="284"/>
        <w:jc w:val="both"/>
        <w:rPr>
          <w:rFonts w:ascii="Arial" w:hAnsi="Arial" w:cs="Arial"/>
          <w:sz w:val="18"/>
          <w:szCs w:val="18"/>
          <w:highlight w:val="yellow"/>
          <w:lang w:val="es-ES"/>
        </w:rPr>
      </w:pPr>
    </w:p>
    <w:p w:rsidR="002D00A6" w:rsidRPr="00927A0E" w:rsidRDefault="002D00A6" w:rsidP="002A33E8">
      <w:pPr>
        <w:spacing w:after="80"/>
        <w:ind w:left="284"/>
        <w:jc w:val="both"/>
        <w:rPr>
          <w:rFonts w:ascii="Arial" w:hAnsi="Arial" w:cs="Arial"/>
          <w:sz w:val="18"/>
          <w:szCs w:val="18"/>
          <w:highlight w:val="yellow"/>
          <w:lang w:val="es-ES"/>
        </w:rPr>
      </w:pPr>
    </w:p>
    <w:p w:rsidR="002D00A6" w:rsidRPr="00927A0E" w:rsidRDefault="002D00A6" w:rsidP="002A33E8">
      <w:pPr>
        <w:spacing w:after="80"/>
        <w:ind w:left="284"/>
        <w:jc w:val="both"/>
        <w:rPr>
          <w:rFonts w:ascii="Arial" w:hAnsi="Arial" w:cs="Arial"/>
          <w:sz w:val="18"/>
          <w:szCs w:val="18"/>
          <w:highlight w:val="yellow"/>
          <w:lang w:val="es-ES"/>
        </w:rPr>
      </w:pPr>
    </w:p>
    <w:p w:rsidR="002D00A6" w:rsidRPr="00927A0E" w:rsidRDefault="009D1F11" w:rsidP="002A33E8">
      <w:pPr>
        <w:spacing w:after="80"/>
        <w:ind w:left="284"/>
        <w:jc w:val="both"/>
        <w:rPr>
          <w:rFonts w:ascii="Arial" w:hAnsi="Arial" w:cs="Arial"/>
          <w:sz w:val="18"/>
          <w:szCs w:val="18"/>
          <w:highlight w:val="yellow"/>
          <w:lang w:val="es-ES"/>
        </w:rPr>
      </w:pPr>
      <w:r>
        <w:rPr>
          <w:noProof/>
          <w:lang w:eastAsia="es-SV"/>
        </w:rPr>
        <mc:AlternateContent>
          <mc:Choice Requires="wps">
            <w:drawing>
              <wp:anchor distT="0" distB="0" distL="114300" distR="114300" simplePos="0" relativeHeight="251630080" behindDoc="0" locked="0" layoutInCell="1" allowOverlap="1">
                <wp:simplePos x="0" y="0"/>
                <wp:positionH relativeFrom="column">
                  <wp:posOffset>-203200</wp:posOffset>
                </wp:positionH>
                <wp:positionV relativeFrom="paragraph">
                  <wp:posOffset>165100</wp:posOffset>
                </wp:positionV>
                <wp:extent cx="2676525" cy="304800"/>
                <wp:effectExtent l="6350" t="12700" r="12700" b="6350"/>
                <wp:wrapNone/>
                <wp:docPr id="53" name="5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304800"/>
                        </a:xfrm>
                        <a:prstGeom prst="rect">
                          <a:avLst/>
                        </a:prstGeom>
                        <a:solidFill>
                          <a:srgbClr val="FFFFFF"/>
                        </a:solidFill>
                        <a:ln w="6350">
                          <a:solidFill>
                            <a:srgbClr val="000000"/>
                          </a:solidFill>
                          <a:miter lim="800000"/>
                          <a:headEnd/>
                          <a:tailEnd/>
                        </a:ln>
                      </wps:spPr>
                      <wps:txbx>
                        <w:txbxContent>
                          <w:p w:rsidR="00D05854" w:rsidRPr="00682AB8" w:rsidRDefault="00D05854" w:rsidP="006566E3">
                            <w:pPr>
                              <w:jc w:val="center"/>
                              <w:rPr>
                                <w:sz w:val="18"/>
                                <w:szCs w:val="18"/>
                              </w:rPr>
                            </w:pPr>
                            <w:r>
                              <w:rPr>
                                <w:sz w:val="18"/>
                                <w:szCs w:val="18"/>
                              </w:rPr>
                              <w:t>Equipamiento de pozo La Isleta, Zacatecoluca, La paz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52 Cuadro de texto" o:spid="_x0000_s1039" type="#_x0000_t202" style="position:absolute;left:0;text-align:left;margin-left:-16pt;margin-top:13pt;width:210.75pt;height:24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" strokeweight=".5pt">
                <v:textbox>
                  <w:txbxContent>
                    <w:p w:rsidR="00D05854" w:rsidRPr="00682AB8" w:rsidRDefault="00D05854" w:rsidP="006566E3">
                      <w:pPr>
                        <w:jc w:val="center"/>
                        <w:rPr>
                          <w:sz w:val="18"/>
                          <w:szCs w:val="18"/>
                        </w:rPr>
                      </w:pPr>
                      <w:r>
                        <w:rPr>
                          <w:sz w:val="18"/>
                          <w:szCs w:val="18"/>
                        </w:rPr>
                        <w:t>Equipamiento de pozo La Isleta, Zacatecoluca, La paz</w:t>
                      </w:r>
                    </w:p>
                  </w:txbxContent>
                </v:textbox>
              </v:shape>
            </w:pict>
          </mc:Fallback>
        </mc:AlternateContent>
      </w:r>
    </w:p>
    <w:p w:rsidR="002D00A6" w:rsidRDefault="002D00A6" w:rsidP="002A33E8">
      <w:pPr>
        <w:spacing w:after="80"/>
        <w:ind w:left="284"/>
        <w:jc w:val="both"/>
        <w:rPr>
          <w:rFonts w:ascii="Arial" w:hAnsi="Arial" w:cs="Arial"/>
          <w:sz w:val="18"/>
          <w:szCs w:val="18"/>
          <w:highlight w:val="green"/>
          <w:lang w:val="es-ES"/>
        </w:rPr>
      </w:pPr>
    </w:p>
    <w:p w:rsidR="002D00A6" w:rsidRDefault="002D00A6" w:rsidP="002A33E8">
      <w:pPr>
        <w:spacing w:after="80"/>
        <w:ind w:left="284"/>
        <w:jc w:val="both"/>
        <w:rPr>
          <w:rFonts w:ascii="Arial" w:hAnsi="Arial" w:cs="Arial"/>
          <w:sz w:val="18"/>
          <w:szCs w:val="18"/>
          <w:highlight w:val="green"/>
          <w:lang w:val="es-ES"/>
        </w:rPr>
      </w:pPr>
    </w:p>
    <w:p w:rsidR="002D00A6" w:rsidRDefault="002D00A6" w:rsidP="002A33E8">
      <w:pPr>
        <w:spacing w:after="80"/>
        <w:ind w:left="284"/>
        <w:jc w:val="both"/>
        <w:rPr>
          <w:rFonts w:ascii="Arial" w:hAnsi="Arial" w:cs="Arial"/>
          <w:sz w:val="18"/>
          <w:szCs w:val="18"/>
          <w:highlight w:val="green"/>
          <w:lang w:val="es-ES"/>
        </w:rPr>
      </w:pPr>
    </w:p>
    <w:p w:rsidR="002D00A6" w:rsidRDefault="002D00A6" w:rsidP="002A33E8">
      <w:pPr>
        <w:spacing w:after="80"/>
        <w:ind w:left="284"/>
        <w:jc w:val="both"/>
        <w:rPr>
          <w:rFonts w:ascii="Arial" w:hAnsi="Arial" w:cs="Arial"/>
          <w:sz w:val="18"/>
          <w:szCs w:val="18"/>
          <w:highlight w:val="green"/>
          <w:lang w:val="es-ES"/>
        </w:rPr>
      </w:pPr>
    </w:p>
    <w:p w:rsidR="002D00A6" w:rsidRDefault="002D00A6" w:rsidP="002A33E8">
      <w:pPr>
        <w:spacing w:after="80"/>
        <w:ind w:left="284"/>
        <w:jc w:val="both"/>
        <w:rPr>
          <w:rFonts w:ascii="Arial" w:hAnsi="Arial" w:cs="Arial"/>
          <w:sz w:val="18"/>
          <w:szCs w:val="18"/>
          <w:highlight w:val="green"/>
          <w:lang w:val="es-ES"/>
        </w:rPr>
      </w:pPr>
    </w:p>
    <w:p w:rsidR="002D00A6" w:rsidRDefault="002D00A6" w:rsidP="002A33E8">
      <w:pPr>
        <w:spacing w:after="80"/>
        <w:ind w:left="284"/>
        <w:jc w:val="both"/>
        <w:rPr>
          <w:rFonts w:ascii="Arial" w:hAnsi="Arial" w:cs="Arial"/>
          <w:sz w:val="18"/>
          <w:szCs w:val="18"/>
          <w:highlight w:val="green"/>
          <w:lang w:val="es-ES"/>
        </w:rPr>
      </w:pPr>
    </w:p>
    <w:p w:rsidR="002D00A6" w:rsidRDefault="002D00A6" w:rsidP="002A33E8">
      <w:pPr>
        <w:spacing w:after="80"/>
        <w:ind w:left="284"/>
        <w:jc w:val="both"/>
        <w:rPr>
          <w:rFonts w:ascii="Arial" w:hAnsi="Arial" w:cs="Arial"/>
          <w:sz w:val="18"/>
          <w:szCs w:val="18"/>
          <w:highlight w:val="green"/>
          <w:lang w:val="es-ES"/>
        </w:rPr>
      </w:pPr>
    </w:p>
    <w:p w:rsidR="002D00A6" w:rsidRPr="001C5C50" w:rsidRDefault="002D00A6" w:rsidP="002A33E8">
      <w:pPr>
        <w:spacing w:after="80"/>
        <w:ind w:left="284"/>
        <w:jc w:val="both"/>
        <w:rPr>
          <w:rFonts w:ascii="Arial" w:hAnsi="Arial" w:cs="Arial"/>
          <w:sz w:val="18"/>
          <w:szCs w:val="18"/>
          <w:highlight w:val="green"/>
          <w:lang w:val="es-ES"/>
        </w:rPr>
      </w:pPr>
    </w:p>
    <w:p w:rsidR="002D00A6" w:rsidRPr="00A2598F" w:rsidRDefault="002D00A6" w:rsidP="002A33E8">
      <w:pPr>
        <w:numPr>
          <w:ilvl w:val="0"/>
          <w:numId w:val="8"/>
        </w:numPr>
        <w:jc w:val="both"/>
        <w:rPr>
          <w:rFonts w:ascii="Tw Cen MT" w:hAnsi="Tw Cen MT" w:cs="Tw Cen MT"/>
          <w:b/>
          <w:bCs/>
          <w:lang w:val="es-ES"/>
        </w:rPr>
      </w:pPr>
      <w:r w:rsidRPr="00A2598F">
        <w:rPr>
          <w:rFonts w:ascii="Tw Cen MT" w:hAnsi="Tw Cen MT" w:cs="Tw Cen MT"/>
          <w:b/>
          <w:bCs/>
          <w:lang w:val="es-ES"/>
        </w:rPr>
        <w:lastRenderedPageBreak/>
        <w:t>ASISTENCIA TÉCNICA</w:t>
      </w:r>
    </w:p>
    <w:p w:rsidR="002D00A6" w:rsidRPr="00A2598F" w:rsidRDefault="002D00A6" w:rsidP="002A33E8">
      <w:pPr>
        <w:jc w:val="both"/>
        <w:rPr>
          <w:rFonts w:ascii="Arial" w:hAnsi="Arial" w:cs="Arial"/>
          <w:b/>
          <w:bCs/>
          <w:sz w:val="10"/>
          <w:szCs w:val="10"/>
          <w:lang w:val="es-ES"/>
        </w:rPr>
      </w:pPr>
    </w:p>
    <w:p w:rsidR="002D00A6" w:rsidRPr="00A2598F" w:rsidRDefault="002D00A6" w:rsidP="002A33E8">
      <w:pPr>
        <w:jc w:val="both"/>
        <w:rPr>
          <w:rFonts w:ascii="Arial" w:hAnsi="Arial" w:cs="Arial"/>
          <w:b/>
          <w:bCs/>
          <w:sz w:val="10"/>
          <w:szCs w:val="10"/>
          <w:lang w:val="es-ES"/>
        </w:rPr>
      </w:pPr>
    </w:p>
    <w:p w:rsidR="002D00A6" w:rsidRPr="00F5303C" w:rsidRDefault="002D00A6" w:rsidP="002A33E8">
      <w:pPr>
        <w:numPr>
          <w:ilvl w:val="0"/>
          <w:numId w:val="10"/>
        </w:numPr>
        <w:jc w:val="both"/>
        <w:rPr>
          <w:rFonts w:ascii="Tw Cen MT" w:hAnsi="Tw Cen MT" w:cs="Tw Cen MT"/>
          <w:b/>
          <w:bCs/>
          <w:color w:val="365F91"/>
          <w:sz w:val="20"/>
          <w:szCs w:val="20"/>
          <w:lang w:val="es-ES"/>
        </w:rPr>
      </w:pPr>
      <w:r w:rsidRPr="00F5303C">
        <w:rPr>
          <w:rFonts w:ascii="Tw Cen MT" w:hAnsi="Tw Cen MT" w:cs="Tw Cen MT"/>
          <w:b/>
          <w:bCs/>
          <w:color w:val="365F91"/>
          <w:sz w:val="22"/>
          <w:szCs w:val="22"/>
          <w:lang w:val="es-ES"/>
        </w:rPr>
        <w:t>Programa Bilateral de Cooperación Técnico Científico México - El Salvador</w:t>
      </w:r>
    </w:p>
    <w:p w:rsidR="002D00A6" w:rsidRDefault="002D00A6" w:rsidP="002A33E8">
      <w:pPr>
        <w:spacing w:line="264" w:lineRule="auto"/>
        <w:jc w:val="both"/>
        <w:rPr>
          <w:rFonts w:ascii="Maiandra GD" w:hAnsi="Maiandra GD" w:cs="Maiandra GD"/>
          <w:sz w:val="20"/>
          <w:szCs w:val="20"/>
        </w:rPr>
      </w:pPr>
    </w:p>
    <w:p w:rsidR="002D00A6" w:rsidRPr="00927A0E" w:rsidRDefault="009D1F11" w:rsidP="002A33E8">
      <w:pPr>
        <w:spacing w:line="276" w:lineRule="auto"/>
        <w:jc w:val="both"/>
        <w:rPr>
          <w:rFonts w:ascii="Maiandra GD" w:hAnsi="Maiandra GD" w:cs="Maiandra GD"/>
          <w:sz w:val="20"/>
          <w:szCs w:val="20"/>
        </w:rPr>
      </w:pPr>
      <w:r>
        <w:rPr>
          <w:noProof/>
          <w:lang w:eastAsia="es-SV"/>
        </w:rPr>
        <w:drawing>
          <wp:anchor distT="0" distB="0" distL="114300" distR="114300" simplePos="0" relativeHeight="251576832" behindDoc="0" locked="0" layoutInCell="1" allowOverlap="1">
            <wp:simplePos x="0" y="0"/>
            <wp:positionH relativeFrom="margin">
              <wp:posOffset>3258185</wp:posOffset>
            </wp:positionH>
            <wp:positionV relativeFrom="margin">
              <wp:posOffset>4824730</wp:posOffset>
            </wp:positionV>
            <wp:extent cx="2950845" cy="1966595"/>
            <wp:effectExtent l="0" t="0" r="1905" b="0"/>
            <wp:wrapSquare wrapText="bothSides"/>
            <wp:docPr id="51"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50845" cy="1966595"/>
                    </a:xfrm>
                    <a:prstGeom prst="rect">
                      <a:avLst/>
                    </a:prstGeom>
                    <a:noFill/>
                  </pic:spPr>
                </pic:pic>
              </a:graphicData>
            </a:graphic>
            <wp14:sizeRelH relativeFrom="page">
              <wp14:pctWidth>0</wp14:pctWidth>
            </wp14:sizeRelH>
            <wp14:sizeRelV relativeFrom="page">
              <wp14:pctHeight>0</wp14:pctHeight>
            </wp14:sizeRelV>
          </wp:anchor>
        </w:drawing>
      </w:r>
      <w:r w:rsidR="002D00A6" w:rsidRPr="00A911BB">
        <w:rPr>
          <w:rFonts w:ascii="Maiandra GD" w:hAnsi="Maiandra GD" w:cs="Maiandra GD"/>
          <w:sz w:val="20"/>
          <w:szCs w:val="20"/>
        </w:rPr>
        <w:t>En el marco del Programa Bilateral de Cooperación Técnico Científico México – El Salvador</w:t>
      </w:r>
      <w:r w:rsidR="002D00A6">
        <w:rPr>
          <w:rFonts w:ascii="Maiandra GD" w:hAnsi="Maiandra GD" w:cs="Maiandra GD"/>
          <w:sz w:val="20"/>
          <w:szCs w:val="20"/>
        </w:rPr>
        <w:t>,</w:t>
      </w:r>
      <w:r w:rsidR="002D00A6" w:rsidRPr="00A911BB">
        <w:rPr>
          <w:rFonts w:ascii="Maiandra GD" w:hAnsi="Maiandra GD" w:cs="Maiandra GD"/>
          <w:sz w:val="20"/>
          <w:szCs w:val="20"/>
        </w:rPr>
        <w:t xml:space="preserve"> se ejecutó el proyecto denominado: “Planificación de Recurso Hídrico. Capacidad vs. Demanda “, cuyo objetivo es fortalecer las capacidades institucionales para el adecuado manejo de la informac</w:t>
      </w:r>
      <w:r w:rsidR="002D00A6">
        <w:rPr>
          <w:rFonts w:ascii="Maiandra GD" w:hAnsi="Maiandra GD" w:cs="Maiandra GD"/>
          <w:sz w:val="20"/>
          <w:szCs w:val="20"/>
        </w:rPr>
        <w:t>ión en temas de recurso hídrico</w:t>
      </w:r>
      <w:r w:rsidR="002D00A6" w:rsidRPr="00A911BB">
        <w:rPr>
          <w:rFonts w:ascii="Maiandra GD" w:hAnsi="Maiandra GD" w:cs="Maiandra GD"/>
          <w:sz w:val="20"/>
          <w:szCs w:val="20"/>
        </w:rPr>
        <w:t xml:space="preserve"> y contribuir a la mejor planificación del recurso mediante proyecciones; así como benchmarking en temas de facturación, atención al cliente y tarifas, entre otros,</w:t>
      </w:r>
      <w:r w:rsidR="002D00A6">
        <w:rPr>
          <w:rFonts w:ascii="Maiandra GD" w:hAnsi="Maiandra GD" w:cs="Maiandra GD"/>
          <w:sz w:val="20"/>
          <w:szCs w:val="20"/>
        </w:rPr>
        <w:t xml:space="preserve"> contribuyendo con ello a hacer más eficientes </w:t>
      </w:r>
      <w:r w:rsidR="002D00A6" w:rsidRPr="00A911BB">
        <w:rPr>
          <w:rFonts w:ascii="Maiandra GD" w:hAnsi="Maiandra GD" w:cs="Maiandra GD"/>
          <w:sz w:val="20"/>
          <w:szCs w:val="20"/>
        </w:rPr>
        <w:t>los procesos en El Salvador. En el intercambio (</w:t>
      </w:r>
      <w:r w:rsidR="002D00A6">
        <w:rPr>
          <w:rFonts w:ascii="Maiandra GD" w:hAnsi="Maiandra GD" w:cs="Maiandra GD"/>
          <w:sz w:val="20"/>
          <w:szCs w:val="20"/>
        </w:rPr>
        <w:t>p</w:t>
      </w:r>
      <w:r w:rsidR="002D00A6" w:rsidRPr="00A911BB">
        <w:rPr>
          <w:rFonts w:ascii="Maiandra GD" w:hAnsi="Maiandra GD" w:cs="Maiandra GD"/>
          <w:sz w:val="20"/>
          <w:szCs w:val="20"/>
        </w:rPr>
        <w:t>asantía) que se desarrolló en mayo de 2015 participaron funcionarios de la</w:t>
      </w:r>
      <w:r w:rsidR="002D00A6">
        <w:rPr>
          <w:rFonts w:ascii="Maiandra GD" w:hAnsi="Maiandra GD" w:cs="Maiandra GD"/>
          <w:sz w:val="20"/>
          <w:szCs w:val="20"/>
        </w:rPr>
        <w:t>sg</w:t>
      </w:r>
      <w:r w:rsidR="002D00A6" w:rsidRPr="00A911BB">
        <w:rPr>
          <w:rFonts w:ascii="Maiandra GD" w:hAnsi="Maiandra GD" w:cs="Maiandra GD"/>
          <w:sz w:val="20"/>
          <w:szCs w:val="20"/>
        </w:rPr>
        <w:t>erencias de Planificación y Desarrollo, Comercial y Financiera.</w:t>
      </w:r>
    </w:p>
    <w:p w:rsidR="002D00A6" w:rsidRDefault="002D00A6" w:rsidP="002A33E8">
      <w:pPr>
        <w:spacing w:line="264" w:lineRule="auto"/>
        <w:jc w:val="both"/>
        <w:rPr>
          <w:rFonts w:ascii="Maiandra GD" w:hAnsi="Maiandra GD" w:cs="Maiandra GD"/>
          <w:sz w:val="20"/>
          <w:szCs w:val="20"/>
        </w:rPr>
      </w:pPr>
    </w:p>
    <w:p w:rsidR="002D00A6" w:rsidRDefault="009D1F11" w:rsidP="002A33E8">
      <w:pPr>
        <w:spacing w:line="264" w:lineRule="auto"/>
        <w:jc w:val="both"/>
        <w:rPr>
          <w:rFonts w:ascii="Maiandra GD" w:hAnsi="Maiandra GD" w:cs="Maiandra GD"/>
          <w:sz w:val="20"/>
          <w:szCs w:val="20"/>
        </w:rPr>
      </w:pPr>
      <w:r>
        <w:rPr>
          <w:noProof/>
          <w:lang w:eastAsia="es-SV"/>
        </w:rPr>
        <mc:AlternateContent>
          <mc:Choice Requires="wps">
            <w:drawing>
              <wp:anchor distT="0" distB="0" distL="114300" distR="114300" simplePos="0" relativeHeight="251631104" behindDoc="0" locked="0" layoutInCell="1" allowOverlap="1">
                <wp:simplePos x="0" y="0"/>
                <wp:positionH relativeFrom="column">
                  <wp:posOffset>3258185</wp:posOffset>
                </wp:positionH>
                <wp:positionV relativeFrom="paragraph">
                  <wp:posOffset>153035</wp:posOffset>
                </wp:positionV>
                <wp:extent cx="2955925" cy="304800"/>
                <wp:effectExtent l="10160" t="10160" r="5715" b="8890"/>
                <wp:wrapNone/>
                <wp:docPr id="49" name="57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5925" cy="304800"/>
                        </a:xfrm>
                        <a:prstGeom prst="rect">
                          <a:avLst/>
                        </a:prstGeom>
                        <a:solidFill>
                          <a:srgbClr val="FFFFFF"/>
                        </a:solidFill>
                        <a:ln w="6350">
                          <a:solidFill>
                            <a:srgbClr val="000000"/>
                          </a:solidFill>
                          <a:miter lim="800000"/>
                          <a:headEnd/>
                          <a:tailEnd/>
                        </a:ln>
                      </wps:spPr>
                      <wps:txbx>
                        <w:txbxContent>
                          <w:p w:rsidR="00D05854" w:rsidRPr="00682AB8" w:rsidRDefault="00D05854" w:rsidP="006566E3">
                            <w:pPr>
                              <w:jc w:val="center"/>
                              <w:rPr>
                                <w:sz w:val="18"/>
                                <w:szCs w:val="18"/>
                              </w:rPr>
                            </w:pPr>
                            <w:r>
                              <w:rPr>
                                <w:sz w:val="18"/>
                                <w:szCs w:val="18"/>
                              </w:rPr>
                              <w:t>Funcionarios de ANDA realizando pasantía en México.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57 Cuadro de texto" o:spid="_x0000_s1040" type="#_x0000_t202" style="position:absolute;left:0;text-align:left;margin-left:256.55pt;margin-top:12.05pt;width:232.75pt;height:24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" strokeweight=".5pt">
                <v:textbox>
                  <w:txbxContent>
                    <w:p w:rsidR="00D05854" w:rsidRPr="00682AB8" w:rsidRDefault="00D05854" w:rsidP="006566E3">
                      <w:pPr>
                        <w:jc w:val="center"/>
                        <w:rPr>
                          <w:sz w:val="18"/>
                          <w:szCs w:val="18"/>
                        </w:rPr>
                      </w:pPr>
                      <w:r>
                        <w:rPr>
                          <w:sz w:val="18"/>
                          <w:szCs w:val="18"/>
                        </w:rPr>
                        <w:t>Funcionarios de ANDA realizando pasantía en México.</w:t>
                      </w:r>
                    </w:p>
                  </w:txbxContent>
                </v:textbox>
              </v:shape>
            </w:pict>
          </mc:Fallback>
        </mc:AlternateContent>
      </w:r>
    </w:p>
    <w:p w:rsidR="002D00A6" w:rsidRDefault="002D00A6" w:rsidP="002A33E8">
      <w:pPr>
        <w:spacing w:line="264" w:lineRule="auto"/>
        <w:jc w:val="both"/>
        <w:rPr>
          <w:rFonts w:ascii="Maiandra GD" w:hAnsi="Maiandra GD" w:cs="Maiandra GD"/>
          <w:sz w:val="20"/>
          <w:szCs w:val="20"/>
        </w:rPr>
      </w:pPr>
    </w:p>
    <w:p w:rsidR="002D00A6" w:rsidRDefault="002D00A6" w:rsidP="002A33E8">
      <w:pPr>
        <w:spacing w:line="264" w:lineRule="auto"/>
        <w:jc w:val="both"/>
        <w:rPr>
          <w:rFonts w:ascii="Maiandra GD" w:hAnsi="Maiandra GD" w:cs="Maiandra GD"/>
          <w:sz w:val="20"/>
          <w:szCs w:val="20"/>
        </w:rPr>
      </w:pPr>
    </w:p>
    <w:p w:rsidR="002D00A6" w:rsidRDefault="002D00A6" w:rsidP="002A33E8">
      <w:pPr>
        <w:spacing w:line="264" w:lineRule="auto"/>
        <w:jc w:val="both"/>
        <w:rPr>
          <w:rFonts w:ascii="Maiandra GD" w:hAnsi="Maiandra GD" w:cs="Maiandra GD"/>
          <w:sz w:val="20"/>
          <w:szCs w:val="20"/>
        </w:rPr>
      </w:pPr>
    </w:p>
    <w:p w:rsidR="002D00A6" w:rsidRPr="00A911BB" w:rsidRDefault="002D00A6" w:rsidP="005A7B27">
      <w:pPr>
        <w:pStyle w:val="Prrafodelista"/>
        <w:numPr>
          <w:ilvl w:val="0"/>
          <w:numId w:val="10"/>
        </w:numPr>
        <w:rPr>
          <w:rFonts w:ascii="Tw Cen MT" w:hAnsi="Tw Cen MT" w:cs="Tw Cen MT"/>
          <w:b/>
          <w:bCs/>
          <w:color w:val="365F91"/>
          <w:lang w:val="es-ES" w:eastAsia="es-ES"/>
        </w:rPr>
      </w:pPr>
      <w:r w:rsidRPr="00A911BB">
        <w:rPr>
          <w:rFonts w:ascii="Tw Cen MT" w:hAnsi="Tw Cen MT" w:cs="Tw Cen MT"/>
          <w:b/>
          <w:bCs/>
          <w:color w:val="365F91"/>
          <w:lang w:val="es-ES" w:eastAsia="es-ES"/>
        </w:rPr>
        <w:t>Instituto Mexicano de Tecnología del Agua (IMTA)</w:t>
      </w:r>
    </w:p>
    <w:p w:rsidR="002D00A6" w:rsidRPr="00A911BB" w:rsidRDefault="009D1F11" w:rsidP="002A33E8">
      <w:pPr>
        <w:pStyle w:val="Listaconvietas"/>
        <w:numPr>
          <w:ilvl w:val="0"/>
          <w:numId w:val="0"/>
        </w:numPr>
        <w:spacing w:line="264" w:lineRule="auto"/>
        <w:ind w:left="360"/>
        <w:jc w:val="both"/>
        <w:rPr>
          <w:rFonts w:ascii="Maiandra GD" w:hAnsi="Maiandra GD" w:cs="Maiandra GD"/>
          <w:lang w:val="es-SV"/>
        </w:rPr>
      </w:pPr>
      <w:r>
        <w:rPr>
          <w:noProof/>
          <w:lang w:val="es-SV" w:eastAsia="es-SV"/>
        </w:rPr>
        <w:drawing>
          <wp:anchor distT="0" distB="0" distL="114300" distR="114300" simplePos="0" relativeHeight="251577856" behindDoc="0" locked="0" layoutInCell="1" allowOverlap="1">
            <wp:simplePos x="0" y="0"/>
            <wp:positionH relativeFrom="margin">
              <wp:posOffset>-123825</wp:posOffset>
            </wp:positionH>
            <wp:positionV relativeFrom="margin">
              <wp:posOffset>401320</wp:posOffset>
            </wp:positionV>
            <wp:extent cx="2922270" cy="1796415"/>
            <wp:effectExtent l="0" t="0" r="0" b="0"/>
            <wp:wrapSquare wrapText="bothSides"/>
            <wp:docPr id="48"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22270" cy="179641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A911BB" w:rsidRDefault="009D1F11" w:rsidP="002A33E8">
      <w:pPr>
        <w:pStyle w:val="Listaconvietas"/>
        <w:numPr>
          <w:ilvl w:val="0"/>
          <w:numId w:val="0"/>
        </w:numPr>
        <w:spacing w:line="264" w:lineRule="auto"/>
        <w:jc w:val="both"/>
        <w:rPr>
          <w:rFonts w:ascii="Maiandra GD" w:hAnsi="Maiandra GD" w:cs="Maiandra GD"/>
          <w:lang w:val="es-SV"/>
        </w:rPr>
      </w:pPr>
      <w:r>
        <w:rPr>
          <w:noProof/>
          <w:lang w:val="es-SV" w:eastAsia="es-SV"/>
        </w:rPr>
        <mc:AlternateContent>
          <mc:Choice Requires="wps">
            <w:drawing>
              <wp:anchor distT="0" distB="0" distL="114300" distR="114300" simplePos="0" relativeHeight="251632128" behindDoc="0" locked="0" layoutInCell="1" allowOverlap="1">
                <wp:simplePos x="0" y="0"/>
                <wp:positionH relativeFrom="column">
                  <wp:posOffset>-122555</wp:posOffset>
                </wp:positionH>
                <wp:positionV relativeFrom="paragraph">
                  <wp:posOffset>1776095</wp:posOffset>
                </wp:positionV>
                <wp:extent cx="2924175" cy="361950"/>
                <wp:effectExtent l="10795" t="13970" r="8255" b="5080"/>
                <wp:wrapNone/>
                <wp:docPr id="46" name="58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361950"/>
                        </a:xfrm>
                        <a:prstGeom prst="rect">
                          <a:avLst/>
                        </a:prstGeom>
                        <a:solidFill>
                          <a:srgbClr val="FFFFFF"/>
                        </a:solidFill>
                        <a:ln w="6350">
                          <a:solidFill>
                            <a:srgbClr val="000000"/>
                          </a:solidFill>
                          <a:miter lim="800000"/>
                          <a:headEnd/>
                          <a:tailEnd/>
                        </a:ln>
                      </wps:spPr>
                      <wps:txbx>
                        <w:txbxContent>
                          <w:p w:rsidR="00D05854" w:rsidRPr="00682AB8" w:rsidRDefault="00D05854" w:rsidP="006566E3">
                            <w:pPr>
                              <w:jc w:val="center"/>
                              <w:rPr>
                                <w:sz w:val="18"/>
                                <w:szCs w:val="18"/>
                              </w:rPr>
                            </w:pPr>
                            <w:r>
                              <w:rPr>
                                <w:sz w:val="18"/>
                                <w:szCs w:val="18"/>
                              </w:rPr>
                              <w:t>Videoconferencia de seguimiento a Curso IMTA – JICA – AMEXCID y ANDA.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58 Cuadro de texto" o:spid="_x0000_s1041" type="#_x0000_t202" style="position:absolute;left:0;text-align:left;margin-left:-9.65pt;margin-top:139.85pt;width:230.25pt;height:28.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" strokeweight=".5pt">
                <v:textbox>
                  <w:txbxContent>
                    <w:p w:rsidR="00D05854" w:rsidRPr="00682AB8" w:rsidRDefault="00D05854" w:rsidP="006566E3">
                      <w:pPr>
                        <w:jc w:val="center"/>
                        <w:rPr>
                          <w:sz w:val="18"/>
                          <w:szCs w:val="18"/>
                        </w:rPr>
                      </w:pPr>
                      <w:r>
                        <w:rPr>
                          <w:sz w:val="18"/>
                          <w:szCs w:val="18"/>
                        </w:rPr>
                        <w:t>Videoconferencia de seguimiento a Curso IMTA – JICA – AMEXCID y ANDA.</w:t>
                      </w:r>
                    </w:p>
                  </w:txbxContent>
                </v:textbox>
              </v:shape>
            </w:pict>
          </mc:Fallback>
        </mc:AlternateContent>
      </w:r>
      <w:r w:rsidR="002D00A6" w:rsidRPr="00A911BB">
        <w:rPr>
          <w:rFonts w:ascii="Maiandra GD" w:hAnsi="Maiandra GD" w:cs="Maiandra GD"/>
          <w:lang w:val="es-SV"/>
        </w:rPr>
        <w:t>En el marco del fortalecimiento ins</w:t>
      </w:r>
      <w:r w:rsidR="002D00A6">
        <w:rPr>
          <w:rFonts w:ascii="Maiandra GD" w:hAnsi="Maiandra GD" w:cs="Maiandra GD"/>
          <w:lang w:val="es-SV"/>
        </w:rPr>
        <w:t>titucional y la Cooperación Sur-</w:t>
      </w:r>
      <w:r w:rsidR="002D00A6" w:rsidRPr="005A7B27">
        <w:rPr>
          <w:rFonts w:ascii="Maiandra GD" w:hAnsi="Maiandra GD" w:cs="Maiandra GD"/>
          <w:lang w:val="es-SV"/>
        </w:rPr>
        <w:t>Sur</w:t>
      </w:r>
      <w:r w:rsidR="002D00A6" w:rsidRPr="00A911BB">
        <w:rPr>
          <w:rFonts w:ascii="Maiandra GD" w:hAnsi="Maiandra GD" w:cs="Maiandra GD"/>
          <w:lang w:val="es-SV"/>
        </w:rPr>
        <w:t xml:space="preserve"> y Triangular, se brindó seguimiento a las actividades relacionadas a este tema. Entre </w:t>
      </w:r>
      <w:r w:rsidR="002D00A6">
        <w:rPr>
          <w:rFonts w:ascii="Maiandra GD" w:hAnsi="Maiandra GD" w:cs="Maiandra GD"/>
          <w:lang w:val="es-SV"/>
        </w:rPr>
        <w:t xml:space="preserve">estas </w:t>
      </w:r>
      <w:r w:rsidR="002D00A6" w:rsidRPr="00A911BB">
        <w:rPr>
          <w:rFonts w:ascii="Maiandra GD" w:hAnsi="Maiandra GD" w:cs="Maiandra GD"/>
          <w:lang w:val="es-SV"/>
        </w:rPr>
        <w:t xml:space="preserve"> se destaca la videoconferencia realizada en las instalaciones de la Agencia de Cooperación Internacional del Japón (JICA) de El Salvador, entre los miembros del Instituto Mexicano de Tecnología del Agua (IMTA), JICA México y representantes de los países  beneficiados en el “Tercer Curso Internacional sobre Sistemas Naturales de Tratamiento de Aguas y Lodos Residuales, su Reúso y Aprovechamiento (Segunda Fase)”, realizado en México. En esta actividad las delegaciones de Bolivia, Honduras, Guatemala, República Dominicana y El Salvador, presentaron los avances y acciones implementadas relativas a los planes de acción presentados por los participantes del curso.</w:t>
      </w:r>
    </w:p>
    <w:p w:rsidR="002D00A6" w:rsidRPr="00A911BB" w:rsidRDefault="002D00A6" w:rsidP="002A33E8">
      <w:pPr>
        <w:pStyle w:val="Listaconvietas"/>
        <w:numPr>
          <w:ilvl w:val="0"/>
          <w:numId w:val="0"/>
        </w:numPr>
        <w:spacing w:line="264" w:lineRule="auto"/>
        <w:rPr>
          <w:rFonts w:ascii="Maiandra GD" w:hAnsi="Maiandra GD" w:cs="Maiandra GD"/>
          <w:lang w:val="es-SV"/>
        </w:rPr>
      </w:pPr>
    </w:p>
    <w:p w:rsidR="002D00A6" w:rsidRPr="00A911BB" w:rsidRDefault="002D00A6" w:rsidP="002A33E8">
      <w:pPr>
        <w:pStyle w:val="Listaconvietas"/>
        <w:numPr>
          <w:ilvl w:val="0"/>
          <w:numId w:val="0"/>
        </w:numPr>
        <w:spacing w:line="264" w:lineRule="auto"/>
        <w:jc w:val="both"/>
        <w:rPr>
          <w:rFonts w:ascii="Arial" w:hAnsi="Arial" w:cs="Arial"/>
        </w:rPr>
      </w:pPr>
    </w:p>
    <w:p w:rsidR="002D00A6" w:rsidRPr="00A911BB" w:rsidRDefault="002D00A6" w:rsidP="002A33E8">
      <w:pPr>
        <w:pStyle w:val="Prrafodelista"/>
        <w:numPr>
          <w:ilvl w:val="0"/>
          <w:numId w:val="10"/>
        </w:numPr>
        <w:rPr>
          <w:rFonts w:ascii="Tw Cen MT" w:hAnsi="Tw Cen MT" w:cs="Tw Cen MT"/>
          <w:b/>
          <w:bCs/>
          <w:color w:val="365F91"/>
          <w:lang w:val="es-ES" w:eastAsia="es-ES"/>
        </w:rPr>
      </w:pPr>
      <w:r w:rsidRPr="00A911BB">
        <w:rPr>
          <w:rFonts w:ascii="Tw Cen MT" w:hAnsi="Tw Cen MT" w:cs="Tw Cen MT"/>
          <w:b/>
          <w:bCs/>
          <w:color w:val="365F91"/>
          <w:lang w:val="es-ES" w:eastAsia="es-ES"/>
        </w:rPr>
        <w:t xml:space="preserve">X Reunión de Comisión Mixta de Cooperación Técnica El Salvador-Brasil </w:t>
      </w:r>
    </w:p>
    <w:p w:rsidR="002D00A6" w:rsidRPr="00A911BB" w:rsidRDefault="002D00A6" w:rsidP="002A33E8">
      <w:pPr>
        <w:pStyle w:val="Listaconvietas"/>
        <w:numPr>
          <w:ilvl w:val="0"/>
          <w:numId w:val="0"/>
        </w:numPr>
        <w:spacing w:line="264" w:lineRule="auto"/>
        <w:jc w:val="both"/>
        <w:rPr>
          <w:rFonts w:ascii="Maiandra GD" w:hAnsi="Maiandra GD" w:cs="Maiandra GD"/>
          <w:lang w:val="es-ES_tradnl" w:eastAsia="en-US"/>
        </w:rPr>
      </w:pPr>
      <w:r w:rsidRPr="00A911BB">
        <w:rPr>
          <w:rFonts w:ascii="Maiandra GD" w:hAnsi="Maiandra GD" w:cs="Maiandra GD"/>
          <w:lang w:val="es-ES_tradnl" w:eastAsia="en-US"/>
        </w:rPr>
        <w:t>Durante el año 2015, se participó en la preparación de proyectos para presentarlos en las reuniones de Comisión Mixta con diferentes países, entre ellas se destaca la participación en las sesiones técnicas con las instituciones sectoriales para la conformación del Programa de Cooperación Técnica 2015- 2016 Brasil – El Salvador; las cuales estuvieron coordinadas por la Cancillería Salvadoreña y la Agencia Brasileña de Cooperación (ABC).</w:t>
      </w:r>
    </w:p>
    <w:p w:rsidR="002D00A6" w:rsidRPr="00A911BB" w:rsidRDefault="002D00A6" w:rsidP="002A33E8">
      <w:pPr>
        <w:pStyle w:val="Listaconvietas"/>
        <w:numPr>
          <w:ilvl w:val="0"/>
          <w:numId w:val="0"/>
        </w:numPr>
        <w:spacing w:line="264" w:lineRule="auto"/>
        <w:rPr>
          <w:rFonts w:ascii="Arial" w:hAnsi="Arial" w:cs="Arial"/>
          <w:noProof/>
          <w:sz w:val="18"/>
          <w:szCs w:val="18"/>
          <w:lang w:val="es-ES_tradnl" w:eastAsia="es-ES_tradnl"/>
        </w:rPr>
      </w:pPr>
    </w:p>
    <w:p w:rsidR="002D00A6" w:rsidRPr="00A911BB" w:rsidRDefault="009D1F11" w:rsidP="002A33E8">
      <w:pPr>
        <w:pStyle w:val="Listaconvietas"/>
        <w:numPr>
          <w:ilvl w:val="0"/>
          <w:numId w:val="0"/>
        </w:numPr>
        <w:spacing w:line="264" w:lineRule="auto"/>
        <w:rPr>
          <w:rFonts w:ascii="Arial" w:hAnsi="Arial" w:cs="Arial"/>
          <w:noProof/>
          <w:sz w:val="18"/>
          <w:szCs w:val="18"/>
          <w:lang w:val="es-ES_tradnl" w:eastAsia="es-ES_tradnl"/>
        </w:rPr>
      </w:pPr>
      <w:r>
        <w:rPr>
          <w:noProof/>
          <w:lang w:val="es-SV" w:eastAsia="es-SV"/>
        </w:rPr>
        <w:drawing>
          <wp:anchor distT="0" distB="0" distL="114300" distR="114300" simplePos="0" relativeHeight="251578880" behindDoc="0" locked="0" layoutInCell="1" allowOverlap="1">
            <wp:simplePos x="0" y="0"/>
            <wp:positionH relativeFrom="margin">
              <wp:posOffset>3087370</wp:posOffset>
            </wp:positionH>
            <wp:positionV relativeFrom="margin">
              <wp:posOffset>4658360</wp:posOffset>
            </wp:positionV>
            <wp:extent cx="2601595" cy="1381760"/>
            <wp:effectExtent l="0" t="0" r="8255" b="8890"/>
            <wp:wrapSquare wrapText="bothSides"/>
            <wp:docPr id="45"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01595" cy="138176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A911BB" w:rsidRDefault="002D00A6" w:rsidP="002A33E8">
      <w:pPr>
        <w:pStyle w:val="Listaconvietas"/>
        <w:numPr>
          <w:ilvl w:val="0"/>
          <w:numId w:val="0"/>
        </w:numPr>
        <w:spacing w:line="264" w:lineRule="auto"/>
        <w:jc w:val="both"/>
        <w:rPr>
          <w:rFonts w:ascii="Maiandra GD" w:hAnsi="Maiandra GD" w:cs="Maiandra GD"/>
          <w:lang w:val="es-ES_tradnl" w:eastAsia="en-US"/>
        </w:rPr>
      </w:pPr>
      <w:r w:rsidRPr="00A911BB">
        <w:rPr>
          <w:rFonts w:ascii="Maiandra GD" w:hAnsi="Maiandra GD" w:cs="Maiandra GD"/>
          <w:lang w:val="es-ES_tradnl" w:eastAsia="en-US"/>
        </w:rPr>
        <w:t>La visión de trabajo que caracteriza a la Política de Cooperación Sur-Sur del Brasil, busca alinearse a las grandes apuestas del desarrollo de los países socios, por lo que se formuló y aprobó un proyecto interinstitucional entre ANDA y el Ministerio de Medio Ambiente y Recursos Naturales (MARN), en el ámbito del fortalecimiento institucional para la Gestión de Recursos Hídricos en El Salvador.</w:t>
      </w:r>
    </w:p>
    <w:p w:rsidR="002D00A6" w:rsidRPr="00A911BB" w:rsidRDefault="002D00A6" w:rsidP="002A33E8">
      <w:pPr>
        <w:pStyle w:val="Listaconvietas"/>
        <w:numPr>
          <w:ilvl w:val="0"/>
          <w:numId w:val="0"/>
        </w:numPr>
        <w:spacing w:line="264" w:lineRule="auto"/>
        <w:rPr>
          <w:rFonts w:ascii="Arial" w:hAnsi="Arial" w:cs="Arial"/>
          <w:noProof/>
          <w:sz w:val="18"/>
          <w:szCs w:val="18"/>
          <w:lang w:val="es-ES_tradnl" w:eastAsia="es-ES_tradnl"/>
        </w:rPr>
      </w:pPr>
    </w:p>
    <w:p w:rsidR="002D00A6" w:rsidRPr="00A911BB" w:rsidRDefault="002D00A6" w:rsidP="002A33E8">
      <w:pPr>
        <w:pStyle w:val="Listaconvietas"/>
        <w:numPr>
          <w:ilvl w:val="0"/>
          <w:numId w:val="0"/>
        </w:numPr>
        <w:spacing w:line="264" w:lineRule="auto"/>
        <w:ind w:left="360"/>
        <w:rPr>
          <w:rFonts w:ascii="Tw Cen MT" w:hAnsi="Tw Cen MT" w:cs="Tw Cen MT"/>
          <w:b/>
          <w:bCs/>
          <w:color w:val="365F91"/>
          <w:sz w:val="22"/>
          <w:szCs w:val="22"/>
        </w:rPr>
      </w:pPr>
    </w:p>
    <w:p w:rsidR="002D00A6" w:rsidRPr="00A911BB" w:rsidRDefault="009D1F11" w:rsidP="002A33E8">
      <w:pPr>
        <w:pStyle w:val="Listaconvietas"/>
        <w:numPr>
          <w:ilvl w:val="0"/>
          <w:numId w:val="0"/>
        </w:numPr>
        <w:spacing w:line="264" w:lineRule="auto"/>
        <w:rPr>
          <w:rFonts w:ascii="Tw Cen MT" w:hAnsi="Tw Cen MT" w:cs="Tw Cen MT"/>
          <w:b/>
          <w:bCs/>
          <w:color w:val="365F91"/>
          <w:sz w:val="22"/>
          <w:szCs w:val="22"/>
        </w:rPr>
      </w:pPr>
      <w:r>
        <w:rPr>
          <w:noProof/>
          <w:lang w:val="es-SV" w:eastAsia="es-SV"/>
        </w:rPr>
        <mc:AlternateContent>
          <mc:Choice Requires="wps">
            <w:drawing>
              <wp:anchor distT="0" distB="0" distL="114300" distR="114300" simplePos="0" relativeHeight="251633152" behindDoc="0" locked="0" layoutInCell="1" allowOverlap="1">
                <wp:simplePos x="0" y="0"/>
                <wp:positionH relativeFrom="column">
                  <wp:posOffset>3051810</wp:posOffset>
                </wp:positionH>
                <wp:positionV relativeFrom="paragraph">
                  <wp:posOffset>47625</wp:posOffset>
                </wp:positionV>
                <wp:extent cx="2628900" cy="361950"/>
                <wp:effectExtent l="13335" t="9525" r="5715" b="9525"/>
                <wp:wrapNone/>
                <wp:docPr id="43" name="61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361950"/>
                        </a:xfrm>
                        <a:prstGeom prst="rect">
                          <a:avLst/>
                        </a:prstGeom>
                        <a:solidFill>
                          <a:srgbClr val="FFFFFF"/>
                        </a:solidFill>
                        <a:ln w="6350">
                          <a:solidFill>
                            <a:srgbClr val="000000"/>
                          </a:solidFill>
                          <a:miter lim="800000"/>
                          <a:headEnd/>
                          <a:tailEnd/>
                        </a:ln>
                      </wps:spPr>
                      <wps:txbx>
                        <w:txbxContent>
                          <w:p w:rsidR="00D05854" w:rsidRPr="00682AB8" w:rsidRDefault="00D05854" w:rsidP="006566E3">
                            <w:pPr>
                              <w:jc w:val="center"/>
                              <w:rPr>
                                <w:sz w:val="18"/>
                                <w:szCs w:val="18"/>
                              </w:rPr>
                            </w:pPr>
                            <w:r>
                              <w:rPr>
                                <w:sz w:val="18"/>
                                <w:szCs w:val="18"/>
                              </w:rPr>
                              <w:t>Reunión de Comisión Mixta de Cooperación Técnica El Salvador-Brasil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61 Cuadro de texto" o:spid="_x0000_s1042" type="#_x0000_t202" style="position:absolute;margin-left:240.3pt;margin-top:3.75pt;width:207pt;height:28.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" strokeweight=".5pt">
                <v:textbox>
                  <w:txbxContent>
                    <w:p w:rsidR="00D05854" w:rsidRPr="00682AB8" w:rsidRDefault="00D05854" w:rsidP="006566E3">
                      <w:pPr>
                        <w:jc w:val="center"/>
                        <w:rPr>
                          <w:sz w:val="18"/>
                          <w:szCs w:val="18"/>
                        </w:rPr>
                      </w:pPr>
                      <w:r>
                        <w:rPr>
                          <w:sz w:val="18"/>
                          <w:szCs w:val="18"/>
                        </w:rPr>
                        <w:t>Reunión de Comisión Mixta de Cooperación Técnica El Salvador-Brasil</w:t>
                      </w:r>
                    </w:p>
                  </w:txbxContent>
                </v:textbox>
              </v:shape>
            </w:pict>
          </mc:Fallback>
        </mc:AlternateContent>
      </w:r>
      <w:r w:rsidR="002D00A6" w:rsidRPr="00A911BB">
        <w:rPr>
          <w:rFonts w:ascii="Tw Cen MT" w:hAnsi="Tw Cen MT" w:cs="Tw Cen MT"/>
          <w:b/>
          <w:bCs/>
          <w:color w:val="365F91"/>
          <w:sz w:val="22"/>
          <w:szCs w:val="22"/>
        </w:rPr>
        <w:t>d)</w:t>
      </w:r>
      <w:r w:rsidR="002D00A6" w:rsidRPr="00A911BB">
        <w:rPr>
          <w:rFonts w:ascii="Tw Cen MT" w:hAnsi="Tw Cen MT" w:cs="Tw Cen MT"/>
          <w:b/>
          <w:bCs/>
          <w:color w:val="365F91"/>
          <w:sz w:val="22"/>
          <w:szCs w:val="22"/>
        </w:rPr>
        <w:tab/>
        <w:t>Exhib</w:t>
      </w:r>
      <w:r w:rsidR="002D00A6">
        <w:rPr>
          <w:rFonts w:ascii="Tw Cen MT" w:hAnsi="Tw Cen MT" w:cs="Tw Cen MT"/>
          <w:b/>
          <w:bCs/>
          <w:color w:val="365F91"/>
          <w:sz w:val="22"/>
          <w:szCs w:val="22"/>
        </w:rPr>
        <w:t>ición El Planeta Azul – Museo Ti</w:t>
      </w:r>
      <w:r w:rsidR="002D00A6" w:rsidRPr="00A911BB">
        <w:rPr>
          <w:rFonts w:ascii="Tw Cen MT" w:hAnsi="Tw Cen MT" w:cs="Tw Cen MT"/>
          <w:b/>
          <w:bCs/>
          <w:color w:val="365F91"/>
          <w:sz w:val="22"/>
          <w:szCs w:val="22"/>
        </w:rPr>
        <w:t>n Marín</w:t>
      </w:r>
    </w:p>
    <w:p w:rsidR="002D00A6" w:rsidRPr="00A911BB" w:rsidRDefault="009D1F11" w:rsidP="002A33E8">
      <w:pPr>
        <w:pStyle w:val="Listaconvietas"/>
        <w:numPr>
          <w:ilvl w:val="0"/>
          <w:numId w:val="0"/>
        </w:numPr>
        <w:spacing w:line="264" w:lineRule="auto"/>
        <w:jc w:val="both"/>
        <w:rPr>
          <w:rFonts w:ascii="Arial" w:hAnsi="Arial" w:cs="Arial"/>
          <w:noProof/>
          <w:sz w:val="18"/>
          <w:szCs w:val="18"/>
          <w:lang w:val="es-ES_tradnl" w:eastAsia="es-ES_tradnl"/>
        </w:rPr>
      </w:pPr>
      <w:r>
        <w:rPr>
          <w:noProof/>
          <w:lang w:val="es-SV" w:eastAsia="es-SV"/>
        </w:rPr>
        <w:drawing>
          <wp:anchor distT="0" distB="0" distL="114300" distR="114300" simplePos="0" relativeHeight="251579904" behindDoc="0" locked="0" layoutInCell="1" allowOverlap="1">
            <wp:simplePos x="0" y="0"/>
            <wp:positionH relativeFrom="margin">
              <wp:posOffset>3798570</wp:posOffset>
            </wp:positionH>
            <wp:positionV relativeFrom="margin">
              <wp:posOffset>6757670</wp:posOffset>
            </wp:positionV>
            <wp:extent cx="1913255" cy="1323340"/>
            <wp:effectExtent l="0" t="0" r="0" b="0"/>
            <wp:wrapSquare wrapText="bothSides"/>
            <wp:docPr id="42"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8"/>
                    <pic:cNvPicPr>
                      <a:picLocks noChangeAspect="1" noChangeArrowheads="1"/>
                    </pic:cNvPicPr>
                  </pic:nvPicPr>
                  <pic:blipFill>
                    <a:blip r:embed="rId27">
                      <a:extLst>
                        <a:ext uri="{28A0092B-C50C-407E-A947-70E740481C1C}">
                          <a14:useLocalDpi xmlns:a14="http://schemas.microsoft.com/office/drawing/2010/main" val="0"/>
                        </a:ext>
                      </a:extLst>
                    </a:blip>
                    <a:srcRect b="7367"/>
                    <a:stretch>
                      <a:fillRect/>
                    </a:stretch>
                  </pic:blipFill>
                  <pic:spPr bwMode="auto">
                    <a:xfrm>
                      <a:off x="0" y="0"/>
                      <a:ext cx="1913255" cy="132334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A911BB" w:rsidRDefault="002D00A6" w:rsidP="002A33E8">
      <w:pPr>
        <w:jc w:val="both"/>
        <w:rPr>
          <w:rFonts w:ascii="Maiandra GD" w:hAnsi="Maiandra GD" w:cs="Maiandra GD"/>
          <w:sz w:val="20"/>
          <w:szCs w:val="20"/>
          <w:lang w:val="es-ES_tradnl" w:eastAsia="en-US"/>
        </w:rPr>
      </w:pPr>
      <w:r w:rsidRPr="00A911BB">
        <w:rPr>
          <w:rFonts w:ascii="Maiandra GD" w:hAnsi="Maiandra GD" w:cs="Maiandra GD"/>
          <w:sz w:val="20"/>
          <w:szCs w:val="20"/>
          <w:lang w:val="es-ES_tradnl" w:eastAsia="en-US"/>
        </w:rPr>
        <w:t xml:space="preserve">La exhibición permanente “El Planeta Azul” en el Museo de los Niños </w:t>
      </w:r>
      <w:r>
        <w:rPr>
          <w:rFonts w:ascii="Maiandra GD" w:hAnsi="Maiandra GD" w:cs="Maiandra GD"/>
          <w:sz w:val="20"/>
          <w:szCs w:val="20"/>
          <w:lang w:val="es-ES_tradnl" w:eastAsia="en-US"/>
        </w:rPr>
        <w:t>Ti</w:t>
      </w:r>
      <w:r w:rsidRPr="00A911BB">
        <w:rPr>
          <w:rFonts w:ascii="Maiandra GD" w:hAnsi="Maiandra GD" w:cs="Maiandra GD"/>
          <w:sz w:val="20"/>
          <w:szCs w:val="20"/>
          <w:lang w:val="es-ES_tradnl" w:eastAsia="en-US"/>
        </w:rPr>
        <w:t>n Marín, durante el año 2015, recibió la visita de aproximadamente 165,025 visitantes.  ANDA</w:t>
      </w:r>
      <w:r>
        <w:rPr>
          <w:rFonts w:ascii="Maiandra GD" w:hAnsi="Maiandra GD" w:cs="Maiandra GD"/>
          <w:sz w:val="20"/>
          <w:szCs w:val="20"/>
          <w:lang w:val="es-ES_tradnl" w:eastAsia="en-US"/>
        </w:rPr>
        <w:t>,</w:t>
      </w:r>
      <w:r w:rsidRPr="00A911BB">
        <w:rPr>
          <w:rFonts w:ascii="Maiandra GD" w:hAnsi="Maiandra GD" w:cs="Maiandra GD"/>
          <w:sz w:val="20"/>
          <w:szCs w:val="20"/>
          <w:lang w:val="es-ES_tradnl" w:eastAsia="en-US"/>
        </w:rPr>
        <w:t xml:space="preserve"> con el apoyo de las empresas Desarrollos Inmobiliarios Comerciales, Sociedad Anón</w:t>
      </w:r>
      <w:r>
        <w:rPr>
          <w:rFonts w:ascii="Maiandra GD" w:hAnsi="Maiandra GD" w:cs="Maiandra GD"/>
          <w:sz w:val="20"/>
          <w:szCs w:val="20"/>
          <w:lang w:val="es-ES_tradnl" w:eastAsia="en-US"/>
        </w:rPr>
        <w:t>ima de Capital Variable (DEICE),</w:t>
      </w:r>
      <w:r w:rsidRPr="00A911BB">
        <w:rPr>
          <w:rFonts w:ascii="Maiandra GD" w:hAnsi="Maiandra GD" w:cs="Maiandra GD"/>
          <w:sz w:val="20"/>
          <w:szCs w:val="20"/>
          <w:lang w:val="es-ES_tradnl" w:eastAsia="en-US"/>
        </w:rPr>
        <w:t xml:space="preserve"> y la Asociación Museo de Los Niños (AMUNI), lleva  a cabo esta iniciativa con el fin de beneficiar a la población en general en la educación y uso adecuado del </w:t>
      </w:r>
      <w:r>
        <w:rPr>
          <w:rFonts w:ascii="Maiandra GD" w:hAnsi="Maiandra GD" w:cs="Maiandra GD"/>
          <w:sz w:val="20"/>
          <w:szCs w:val="20"/>
          <w:lang w:val="es-ES_tradnl" w:eastAsia="en-US"/>
        </w:rPr>
        <w:t>a</w:t>
      </w:r>
      <w:r w:rsidRPr="00A911BB">
        <w:rPr>
          <w:rFonts w:ascii="Maiandra GD" w:hAnsi="Maiandra GD" w:cs="Maiandra GD"/>
          <w:sz w:val="20"/>
          <w:szCs w:val="20"/>
          <w:lang w:val="es-ES_tradnl" w:eastAsia="en-US"/>
        </w:rPr>
        <w:t>gua.</w:t>
      </w:r>
    </w:p>
    <w:p w:rsidR="002D00A6" w:rsidRDefault="002D00A6" w:rsidP="002A33E8">
      <w:pPr>
        <w:pStyle w:val="Listaconvietas"/>
        <w:numPr>
          <w:ilvl w:val="0"/>
          <w:numId w:val="0"/>
        </w:numPr>
        <w:spacing w:line="264" w:lineRule="auto"/>
        <w:rPr>
          <w:rFonts w:ascii="Arial" w:hAnsi="Arial" w:cs="Arial"/>
          <w:noProof/>
          <w:sz w:val="18"/>
          <w:szCs w:val="18"/>
          <w:lang w:val="es-ES_tradnl" w:eastAsia="es-ES_tradnl"/>
        </w:rPr>
      </w:pPr>
    </w:p>
    <w:p w:rsidR="002D00A6" w:rsidRDefault="002D00A6" w:rsidP="002A33E8">
      <w:pPr>
        <w:pStyle w:val="Listaconvietas"/>
        <w:numPr>
          <w:ilvl w:val="0"/>
          <w:numId w:val="0"/>
        </w:numPr>
        <w:spacing w:line="264" w:lineRule="auto"/>
        <w:jc w:val="both"/>
        <w:rPr>
          <w:rFonts w:ascii="Arial" w:hAnsi="Arial" w:cs="Arial"/>
          <w:noProof/>
          <w:sz w:val="18"/>
          <w:szCs w:val="18"/>
          <w:lang w:val="es-ES_tradnl" w:eastAsia="es-ES_tradnl"/>
        </w:rPr>
      </w:pPr>
    </w:p>
    <w:p w:rsidR="002D00A6" w:rsidRDefault="002D00A6" w:rsidP="002A33E8">
      <w:pPr>
        <w:pStyle w:val="Listaconvietas"/>
        <w:numPr>
          <w:ilvl w:val="0"/>
          <w:numId w:val="0"/>
        </w:numPr>
        <w:spacing w:line="264" w:lineRule="auto"/>
        <w:jc w:val="both"/>
        <w:rPr>
          <w:rFonts w:ascii="Arial" w:hAnsi="Arial" w:cs="Arial"/>
          <w:noProof/>
          <w:sz w:val="18"/>
          <w:szCs w:val="18"/>
          <w:lang w:val="es-ES_tradnl" w:eastAsia="es-ES_tradnl"/>
        </w:rPr>
      </w:pPr>
    </w:p>
    <w:p w:rsidR="002D00A6" w:rsidRDefault="002D00A6" w:rsidP="002A33E8">
      <w:pPr>
        <w:pStyle w:val="Listaconvietas"/>
        <w:numPr>
          <w:ilvl w:val="0"/>
          <w:numId w:val="0"/>
        </w:numPr>
        <w:spacing w:line="264" w:lineRule="auto"/>
        <w:jc w:val="both"/>
        <w:rPr>
          <w:rFonts w:ascii="Arial" w:hAnsi="Arial" w:cs="Arial"/>
          <w:noProof/>
          <w:sz w:val="18"/>
          <w:szCs w:val="18"/>
          <w:lang w:val="es-ES_tradnl" w:eastAsia="es-ES_tradnl"/>
        </w:rPr>
      </w:pPr>
    </w:p>
    <w:p w:rsidR="002D00A6" w:rsidRDefault="009D1F11" w:rsidP="002A33E8">
      <w:pPr>
        <w:pStyle w:val="Listaconvietas"/>
        <w:numPr>
          <w:ilvl w:val="0"/>
          <w:numId w:val="0"/>
        </w:numPr>
        <w:spacing w:line="264" w:lineRule="auto"/>
        <w:jc w:val="both"/>
        <w:rPr>
          <w:rFonts w:ascii="Arial" w:hAnsi="Arial" w:cs="Arial"/>
          <w:noProof/>
          <w:sz w:val="18"/>
          <w:szCs w:val="18"/>
          <w:lang w:val="es-ES_tradnl" w:eastAsia="es-ES_tradnl"/>
        </w:rPr>
      </w:pPr>
      <w:r>
        <w:rPr>
          <w:noProof/>
          <w:lang w:val="es-SV" w:eastAsia="es-SV"/>
        </w:rPr>
        <mc:AlternateContent>
          <mc:Choice Requires="wps">
            <w:drawing>
              <wp:anchor distT="0" distB="0" distL="114300" distR="114300" simplePos="0" relativeHeight="251634176" behindDoc="0" locked="0" layoutInCell="1" allowOverlap="1">
                <wp:simplePos x="0" y="0"/>
                <wp:positionH relativeFrom="column">
                  <wp:posOffset>3807460</wp:posOffset>
                </wp:positionH>
                <wp:positionV relativeFrom="paragraph">
                  <wp:posOffset>106680</wp:posOffset>
                </wp:positionV>
                <wp:extent cx="1913255" cy="361950"/>
                <wp:effectExtent l="6985" t="11430" r="13335" b="7620"/>
                <wp:wrapNone/>
                <wp:docPr id="41" name="450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255" cy="361950"/>
                        </a:xfrm>
                        <a:prstGeom prst="rect">
                          <a:avLst/>
                        </a:prstGeom>
                        <a:solidFill>
                          <a:srgbClr val="FFFFFF"/>
                        </a:solidFill>
                        <a:ln w="6350">
                          <a:solidFill>
                            <a:srgbClr val="000000"/>
                          </a:solidFill>
                          <a:miter lim="800000"/>
                          <a:headEnd/>
                          <a:tailEnd/>
                        </a:ln>
                      </wps:spPr>
                      <wps:txbx>
                        <w:txbxContent>
                          <w:p w:rsidR="00D05854" w:rsidRPr="00682AB8" w:rsidRDefault="00D05854" w:rsidP="006566E3">
                            <w:pPr>
                              <w:jc w:val="center"/>
                              <w:rPr>
                                <w:sz w:val="18"/>
                                <w:szCs w:val="18"/>
                              </w:rPr>
                            </w:pPr>
                            <w:r w:rsidRPr="008E17F2">
                              <w:rPr>
                                <w:sz w:val="18"/>
                                <w:szCs w:val="18"/>
                              </w:rPr>
                              <w:t>Museo T</w:t>
                            </w:r>
                            <w:r>
                              <w:rPr>
                                <w:sz w:val="18"/>
                                <w:szCs w:val="18"/>
                              </w:rPr>
                              <w:t>i</w:t>
                            </w:r>
                            <w:r w:rsidRPr="008E17F2">
                              <w:rPr>
                                <w:sz w:val="18"/>
                                <w:szCs w:val="18"/>
                              </w:rPr>
                              <w:t>n Marín – Exhibición El Planeta Azul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450 Cuadro de texto" o:spid="_x0000_s1043" type="#_x0000_t202" style="position:absolute;left:0;text-align:left;margin-left:299.8pt;margin-top:8.4pt;width:150.65pt;height:28.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" strokeweight=".5pt">
                <v:textbox>
                  <w:txbxContent>
                    <w:p w:rsidR="00D05854" w:rsidRPr="00682AB8" w:rsidRDefault="00D05854" w:rsidP="006566E3">
                      <w:pPr>
                        <w:jc w:val="center"/>
                        <w:rPr>
                          <w:sz w:val="18"/>
                          <w:szCs w:val="18"/>
                        </w:rPr>
                      </w:pPr>
                      <w:r w:rsidRPr="008E17F2">
                        <w:rPr>
                          <w:sz w:val="18"/>
                          <w:szCs w:val="18"/>
                        </w:rPr>
                        <w:t>Museo T</w:t>
                      </w:r>
                      <w:r>
                        <w:rPr>
                          <w:sz w:val="18"/>
                          <w:szCs w:val="18"/>
                        </w:rPr>
                        <w:t>i</w:t>
                      </w:r>
                      <w:r w:rsidRPr="008E17F2">
                        <w:rPr>
                          <w:sz w:val="18"/>
                          <w:szCs w:val="18"/>
                        </w:rPr>
                        <w:t>n Marín – Exhibición El Planeta Azul</w:t>
                      </w:r>
                    </w:p>
                  </w:txbxContent>
                </v:textbox>
              </v:shape>
            </w:pict>
          </mc:Fallback>
        </mc:AlternateContent>
      </w:r>
    </w:p>
    <w:p w:rsidR="002D00A6" w:rsidRDefault="002D00A6" w:rsidP="002A33E8">
      <w:pPr>
        <w:pStyle w:val="Listaconvietas"/>
        <w:numPr>
          <w:ilvl w:val="0"/>
          <w:numId w:val="0"/>
        </w:numPr>
        <w:spacing w:line="264" w:lineRule="auto"/>
        <w:jc w:val="both"/>
        <w:rPr>
          <w:rFonts w:ascii="Arial" w:hAnsi="Arial" w:cs="Arial"/>
          <w:noProof/>
          <w:sz w:val="18"/>
          <w:szCs w:val="18"/>
          <w:lang w:val="es-ES_tradnl" w:eastAsia="es-ES_tradnl"/>
        </w:rPr>
      </w:pPr>
    </w:p>
    <w:p w:rsidR="002D00A6" w:rsidRDefault="002D00A6" w:rsidP="002A33E8">
      <w:pPr>
        <w:pStyle w:val="Listaconvietas"/>
        <w:numPr>
          <w:ilvl w:val="0"/>
          <w:numId w:val="0"/>
        </w:numPr>
        <w:spacing w:line="264" w:lineRule="auto"/>
        <w:jc w:val="both"/>
        <w:rPr>
          <w:rFonts w:ascii="Arial" w:hAnsi="Arial" w:cs="Arial"/>
          <w:noProof/>
          <w:sz w:val="18"/>
          <w:szCs w:val="18"/>
          <w:lang w:val="es-ES_tradnl" w:eastAsia="es-ES_tradnl"/>
        </w:rPr>
      </w:pPr>
    </w:p>
    <w:p w:rsidR="002D00A6" w:rsidRPr="00522299" w:rsidRDefault="002D00A6" w:rsidP="002A33E8">
      <w:pPr>
        <w:numPr>
          <w:ilvl w:val="0"/>
          <w:numId w:val="8"/>
        </w:numPr>
        <w:jc w:val="both"/>
        <w:rPr>
          <w:rFonts w:ascii="Tw Cen MT" w:hAnsi="Tw Cen MT" w:cs="Tw Cen MT"/>
          <w:b/>
          <w:bCs/>
          <w:lang w:val="es-ES"/>
        </w:rPr>
      </w:pPr>
      <w:r w:rsidRPr="00522299">
        <w:rPr>
          <w:rFonts w:ascii="Tw Cen MT" w:hAnsi="Tw Cen MT" w:cs="Tw Cen MT"/>
          <w:b/>
          <w:bCs/>
          <w:lang w:val="es-ES"/>
        </w:rPr>
        <w:t>GESTIÓN DEL CONOCIMIENTO</w:t>
      </w:r>
    </w:p>
    <w:p w:rsidR="002D00A6" w:rsidRDefault="002D00A6" w:rsidP="002A33E8">
      <w:pPr>
        <w:jc w:val="both"/>
        <w:rPr>
          <w:rFonts w:ascii="Arial" w:hAnsi="Arial" w:cs="Arial"/>
          <w:b/>
          <w:bCs/>
          <w:caps/>
          <w:color w:val="365F91"/>
          <w:sz w:val="20"/>
          <w:szCs w:val="20"/>
        </w:rPr>
      </w:pPr>
    </w:p>
    <w:p w:rsidR="002D00A6" w:rsidRPr="00402D68" w:rsidRDefault="002D00A6" w:rsidP="002A33E8">
      <w:pPr>
        <w:jc w:val="both"/>
        <w:rPr>
          <w:rFonts w:ascii="Arial" w:hAnsi="Arial" w:cs="Arial"/>
          <w:b/>
          <w:bCs/>
          <w:caps/>
          <w:color w:val="365F91"/>
          <w:sz w:val="20"/>
          <w:szCs w:val="20"/>
        </w:rPr>
      </w:pPr>
    </w:p>
    <w:p w:rsidR="002D00A6" w:rsidRPr="00522299" w:rsidRDefault="002D00A6" w:rsidP="00FB47D1">
      <w:pPr>
        <w:numPr>
          <w:ilvl w:val="0"/>
          <w:numId w:val="14"/>
        </w:numPr>
        <w:jc w:val="both"/>
        <w:rPr>
          <w:rFonts w:ascii="Tw Cen MT" w:hAnsi="Tw Cen MT" w:cs="Tw Cen MT"/>
          <w:b/>
          <w:bCs/>
          <w:color w:val="365F91"/>
          <w:sz w:val="22"/>
          <w:szCs w:val="22"/>
          <w:lang w:val="es-ES"/>
        </w:rPr>
      </w:pPr>
      <w:r w:rsidRPr="00522299">
        <w:rPr>
          <w:rFonts w:ascii="Tw Cen MT" w:hAnsi="Tw Cen MT" w:cs="Tw Cen MT"/>
          <w:b/>
          <w:bCs/>
          <w:color w:val="365F91"/>
          <w:sz w:val="22"/>
          <w:szCs w:val="22"/>
          <w:lang w:val="es-ES"/>
        </w:rPr>
        <w:t>Becas otorgadas por Organismos de Coop</w:t>
      </w:r>
      <w:r>
        <w:rPr>
          <w:rFonts w:ascii="Tw Cen MT" w:hAnsi="Tw Cen MT" w:cs="Tw Cen MT"/>
          <w:b/>
          <w:bCs/>
          <w:color w:val="365F91"/>
          <w:sz w:val="22"/>
          <w:szCs w:val="22"/>
          <w:lang w:val="es-ES"/>
        </w:rPr>
        <w:t>eración Internacional – Año 2015</w:t>
      </w:r>
    </w:p>
    <w:p w:rsidR="002D00A6" w:rsidRDefault="002D00A6" w:rsidP="002A33E8">
      <w:pPr>
        <w:jc w:val="both"/>
        <w:rPr>
          <w:rFonts w:ascii="Tw Cen MT" w:hAnsi="Tw Cen MT" w:cs="Tw Cen MT"/>
          <w:b/>
          <w:bCs/>
          <w:color w:val="365F91"/>
          <w:lang w:val="es-ES"/>
        </w:rPr>
      </w:pPr>
    </w:p>
    <w:p w:rsidR="002D00A6" w:rsidRPr="00402D68" w:rsidRDefault="002D00A6" w:rsidP="002A33E8">
      <w:pPr>
        <w:jc w:val="both"/>
        <w:rPr>
          <w:rFonts w:ascii="Tw Cen MT" w:hAnsi="Tw Cen MT" w:cs="Tw Cen MT"/>
          <w:b/>
          <w:bCs/>
          <w:color w:val="365F91"/>
          <w:lang w:val="es-ES"/>
        </w:rPr>
      </w:pPr>
    </w:p>
    <w:p w:rsidR="002D00A6" w:rsidRPr="00C948AB" w:rsidRDefault="002D00A6" w:rsidP="002A33E8">
      <w:pPr>
        <w:jc w:val="both"/>
        <w:rPr>
          <w:rFonts w:ascii="Maiandra GD" w:hAnsi="Maiandra GD" w:cs="Maiandra GD"/>
          <w:sz w:val="20"/>
          <w:szCs w:val="20"/>
        </w:rPr>
      </w:pPr>
      <w:r w:rsidRPr="00A911BB">
        <w:rPr>
          <w:rFonts w:ascii="Maiandra GD" w:hAnsi="Maiandra GD" w:cs="Maiandra GD"/>
          <w:sz w:val="20"/>
          <w:szCs w:val="20"/>
        </w:rPr>
        <w:t>En el área relacionada a la promoción de la gestión del conocimiento, durante el año 2015 se divulgó la información de 41 becas, de las cuales se recibieron documentos de 18 candi</w:t>
      </w:r>
      <w:r>
        <w:rPr>
          <w:rFonts w:ascii="Maiandra GD" w:hAnsi="Maiandra GD" w:cs="Maiandra GD"/>
          <w:sz w:val="20"/>
          <w:szCs w:val="20"/>
        </w:rPr>
        <w:t xml:space="preserve">datos, habiendo sido </w:t>
      </w:r>
      <w:r w:rsidRPr="00915B64">
        <w:rPr>
          <w:rFonts w:ascii="Maiandra GD" w:hAnsi="Maiandra GD" w:cs="Maiandra GD"/>
          <w:sz w:val="20"/>
          <w:szCs w:val="20"/>
        </w:rPr>
        <w:t>aprobadas 6</w:t>
      </w:r>
      <w:r w:rsidRPr="00A911BB">
        <w:rPr>
          <w:rFonts w:ascii="Maiandra GD" w:hAnsi="Maiandra GD" w:cs="Maiandra GD"/>
          <w:sz w:val="20"/>
          <w:szCs w:val="20"/>
        </w:rPr>
        <w:t>becas que</w:t>
      </w:r>
      <w:r>
        <w:rPr>
          <w:rFonts w:ascii="Maiandra GD" w:hAnsi="Maiandra GD" w:cs="Maiandra GD"/>
          <w:sz w:val="20"/>
          <w:szCs w:val="20"/>
        </w:rPr>
        <w:t xml:space="preserve"> beneficiaron a 8</w:t>
      </w:r>
      <w:r w:rsidRPr="00A911BB">
        <w:rPr>
          <w:rFonts w:ascii="Maiandra GD" w:hAnsi="Maiandra GD" w:cs="Maiandra GD"/>
          <w:sz w:val="20"/>
          <w:szCs w:val="20"/>
        </w:rPr>
        <w:t xml:space="preserve"> empleados de la institución, quienes se capacitaron en temas de Saneamiento, Agua, Administración Pública, Recursos Humanos y Energía, en países como Nicaragua, Taiwán, Costa Rica y El Salvador.</w:t>
      </w:r>
    </w:p>
    <w:p w:rsidR="002D00A6" w:rsidRDefault="002D00A6" w:rsidP="002A33E8">
      <w:pPr>
        <w:spacing w:after="80"/>
        <w:jc w:val="both"/>
        <w:rPr>
          <w:rFonts w:ascii="Maiandra GD" w:hAnsi="Maiandra GD" w:cs="Maiandra GD"/>
          <w:sz w:val="20"/>
          <w:szCs w:val="20"/>
          <w:highlight w:val="yellow"/>
        </w:rPr>
      </w:pPr>
    </w:p>
    <w:tbl>
      <w:tblPr>
        <w:tblW w:w="9654" w:type="dxa"/>
        <w:tblInd w:w="2" w:type="dxa"/>
        <w:tblCellMar>
          <w:left w:w="70" w:type="dxa"/>
          <w:right w:w="70" w:type="dxa"/>
        </w:tblCellMar>
        <w:tblLook w:val="00A0" w:firstRow="1" w:lastRow="0" w:firstColumn="1" w:lastColumn="0" w:noHBand="0" w:noVBand="0"/>
      </w:tblPr>
      <w:tblGrid>
        <w:gridCol w:w="375"/>
        <w:gridCol w:w="2813"/>
        <w:gridCol w:w="1395"/>
        <w:gridCol w:w="1083"/>
        <w:gridCol w:w="1287"/>
        <w:gridCol w:w="2701"/>
      </w:tblGrid>
      <w:tr w:rsidR="002D00A6">
        <w:trPr>
          <w:trHeight w:val="611"/>
        </w:trPr>
        <w:tc>
          <w:tcPr>
            <w:tcW w:w="375" w:type="dxa"/>
            <w:tcBorders>
              <w:top w:val="single" w:sz="4" w:space="0" w:color="auto"/>
              <w:left w:val="single" w:sz="4" w:space="0" w:color="auto"/>
              <w:bottom w:val="single" w:sz="4" w:space="0" w:color="auto"/>
              <w:right w:val="single" w:sz="4" w:space="0" w:color="auto"/>
            </w:tcBorders>
            <w:shd w:val="clear" w:color="000000" w:fill="C5D9F1"/>
            <w:vAlign w:val="center"/>
          </w:tcPr>
          <w:p w:rsidR="002D00A6" w:rsidRPr="00D9641A" w:rsidRDefault="002D00A6" w:rsidP="002A33E8">
            <w:pPr>
              <w:jc w:val="center"/>
              <w:rPr>
                <w:rFonts w:ascii="Maiandra GD" w:hAnsi="Maiandra GD" w:cs="Maiandra GD"/>
                <w:b/>
                <w:bCs/>
                <w:sz w:val="16"/>
                <w:szCs w:val="16"/>
              </w:rPr>
            </w:pPr>
            <w:r w:rsidRPr="00D9641A">
              <w:rPr>
                <w:rFonts w:ascii="Maiandra GD" w:hAnsi="Maiandra GD" w:cs="Maiandra GD"/>
                <w:b/>
                <w:bCs/>
                <w:sz w:val="16"/>
                <w:szCs w:val="16"/>
              </w:rPr>
              <w:t>N°</w:t>
            </w:r>
          </w:p>
        </w:tc>
        <w:tc>
          <w:tcPr>
            <w:tcW w:w="2813" w:type="dxa"/>
            <w:tcBorders>
              <w:top w:val="single" w:sz="4" w:space="0" w:color="auto"/>
              <w:left w:val="nil"/>
              <w:bottom w:val="single" w:sz="4" w:space="0" w:color="auto"/>
              <w:right w:val="single" w:sz="4" w:space="0" w:color="auto"/>
            </w:tcBorders>
            <w:shd w:val="clear" w:color="000000" w:fill="C5D9F1"/>
            <w:vAlign w:val="center"/>
          </w:tcPr>
          <w:p w:rsidR="002D00A6" w:rsidRPr="00D9641A" w:rsidRDefault="002D00A6" w:rsidP="002A33E8">
            <w:pPr>
              <w:jc w:val="center"/>
              <w:rPr>
                <w:rFonts w:ascii="Maiandra GD" w:hAnsi="Maiandra GD" w:cs="Maiandra GD"/>
                <w:b/>
                <w:bCs/>
                <w:sz w:val="16"/>
                <w:szCs w:val="16"/>
              </w:rPr>
            </w:pPr>
            <w:r w:rsidRPr="00D9641A">
              <w:rPr>
                <w:rFonts w:ascii="Maiandra GD" w:hAnsi="Maiandra GD" w:cs="Maiandra GD"/>
                <w:b/>
                <w:bCs/>
                <w:sz w:val="16"/>
                <w:szCs w:val="16"/>
              </w:rPr>
              <w:t>NOMBRE BECA Y AREA DE ESTUDIO</w:t>
            </w:r>
          </w:p>
        </w:tc>
        <w:tc>
          <w:tcPr>
            <w:tcW w:w="1395" w:type="dxa"/>
            <w:tcBorders>
              <w:top w:val="single" w:sz="4" w:space="0" w:color="auto"/>
              <w:left w:val="nil"/>
              <w:bottom w:val="single" w:sz="4" w:space="0" w:color="auto"/>
              <w:right w:val="single" w:sz="4" w:space="0" w:color="auto"/>
            </w:tcBorders>
            <w:shd w:val="clear" w:color="000000" w:fill="C5D9F1"/>
          </w:tcPr>
          <w:p w:rsidR="002D00A6" w:rsidRPr="00D9641A" w:rsidRDefault="002D00A6" w:rsidP="002A33E8">
            <w:pPr>
              <w:jc w:val="center"/>
              <w:rPr>
                <w:rFonts w:ascii="Maiandra GD" w:hAnsi="Maiandra GD" w:cs="Maiandra GD"/>
                <w:b/>
                <w:bCs/>
                <w:sz w:val="16"/>
                <w:szCs w:val="16"/>
              </w:rPr>
            </w:pPr>
            <w:r w:rsidRPr="00D9641A">
              <w:rPr>
                <w:rFonts w:ascii="Maiandra GD" w:hAnsi="Maiandra GD" w:cs="Maiandra GD"/>
                <w:b/>
                <w:bCs/>
                <w:sz w:val="16"/>
                <w:szCs w:val="16"/>
              </w:rPr>
              <w:t>ORGANISMO COOPERANTE</w:t>
            </w:r>
          </w:p>
        </w:tc>
        <w:tc>
          <w:tcPr>
            <w:tcW w:w="1083" w:type="dxa"/>
            <w:tcBorders>
              <w:top w:val="single" w:sz="4" w:space="0" w:color="auto"/>
              <w:left w:val="nil"/>
              <w:bottom w:val="single" w:sz="4" w:space="0" w:color="auto"/>
              <w:right w:val="single" w:sz="4" w:space="0" w:color="auto"/>
            </w:tcBorders>
            <w:shd w:val="clear" w:color="000000" w:fill="C5D9F1"/>
            <w:vAlign w:val="center"/>
          </w:tcPr>
          <w:p w:rsidR="002D00A6" w:rsidRPr="00D9641A" w:rsidRDefault="002D00A6" w:rsidP="002A33E8">
            <w:pPr>
              <w:jc w:val="center"/>
              <w:rPr>
                <w:rFonts w:ascii="Maiandra GD" w:hAnsi="Maiandra GD" w:cs="Maiandra GD"/>
                <w:b/>
                <w:bCs/>
                <w:sz w:val="16"/>
                <w:szCs w:val="16"/>
              </w:rPr>
            </w:pPr>
            <w:r w:rsidRPr="00D9641A">
              <w:rPr>
                <w:rFonts w:ascii="Maiandra GD" w:hAnsi="Maiandra GD" w:cs="Maiandra GD"/>
                <w:b/>
                <w:bCs/>
                <w:sz w:val="16"/>
                <w:szCs w:val="16"/>
              </w:rPr>
              <w:t xml:space="preserve">PERIODO DE EJECUCION </w:t>
            </w:r>
          </w:p>
        </w:tc>
        <w:tc>
          <w:tcPr>
            <w:tcW w:w="1287" w:type="dxa"/>
            <w:tcBorders>
              <w:top w:val="single" w:sz="4" w:space="0" w:color="auto"/>
              <w:left w:val="nil"/>
              <w:bottom w:val="single" w:sz="4" w:space="0" w:color="auto"/>
              <w:right w:val="single" w:sz="4" w:space="0" w:color="auto"/>
            </w:tcBorders>
            <w:shd w:val="clear" w:color="000000" w:fill="C5D9F1"/>
            <w:vAlign w:val="center"/>
          </w:tcPr>
          <w:p w:rsidR="002D00A6" w:rsidRPr="00D9641A" w:rsidRDefault="002D00A6" w:rsidP="002A33E8">
            <w:pPr>
              <w:jc w:val="center"/>
              <w:rPr>
                <w:rFonts w:ascii="Maiandra GD" w:hAnsi="Maiandra GD" w:cs="Maiandra GD"/>
                <w:b/>
                <w:bCs/>
                <w:sz w:val="16"/>
                <w:szCs w:val="16"/>
              </w:rPr>
            </w:pPr>
            <w:r w:rsidRPr="00D9641A">
              <w:rPr>
                <w:rFonts w:ascii="Maiandra GD" w:hAnsi="Maiandra GD" w:cs="Maiandra GD"/>
                <w:b/>
                <w:bCs/>
                <w:sz w:val="16"/>
                <w:szCs w:val="16"/>
              </w:rPr>
              <w:t>PAIS DE REALIZACION</w:t>
            </w:r>
          </w:p>
        </w:tc>
        <w:tc>
          <w:tcPr>
            <w:tcW w:w="2701" w:type="dxa"/>
            <w:tcBorders>
              <w:top w:val="single" w:sz="4" w:space="0" w:color="auto"/>
              <w:left w:val="nil"/>
              <w:bottom w:val="single" w:sz="4" w:space="0" w:color="auto"/>
              <w:right w:val="single" w:sz="4" w:space="0" w:color="auto"/>
            </w:tcBorders>
            <w:shd w:val="clear" w:color="000000" w:fill="C5D9F1"/>
            <w:vAlign w:val="center"/>
          </w:tcPr>
          <w:p w:rsidR="002D00A6" w:rsidRPr="00D9641A" w:rsidRDefault="002D00A6" w:rsidP="002A33E8">
            <w:pPr>
              <w:jc w:val="center"/>
              <w:rPr>
                <w:rFonts w:ascii="Maiandra GD" w:hAnsi="Maiandra GD" w:cs="Maiandra GD"/>
                <w:b/>
                <w:bCs/>
                <w:sz w:val="16"/>
                <w:szCs w:val="16"/>
              </w:rPr>
            </w:pPr>
            <w:r w:rsidRPr="00D9641A">
              <w:rPr>
                <w:rFonts w:ascii="Maiandra GD" w:hAnsi="Maiandra GD" w:cs="Maiandra GD"/>
                <w:b/>
                <w:bCs/>
                <w:sz w:val="16"/>
                <w:szCs w:val="16"/>
              </w:rPr>
              <w:t>NOMBRE DE BECARIO/ DEPENDENCIA</w:t>
            </w:r>
          </w:p>
        </w:tc>
      </w:tr>
      <w:tr w:rsidR="002D00A6">
        <w:trPr>
          <w:trHeight w:val="1307"/>
        </w:trPr>
        <w:tc>
          <w:tcPr>
            <w:tcW w:w="375" w:type="dxa"/>
            <w:vMerge w:val="restart"/>
            <w:tcBorders>
              <w:top w:val="nil"/>
              <w:left w:val="single" w:sz="4" w:space="0" w:color="auto"/>
              <w:bottom w:val="nil"/>
              <w:right w:val="single" w:sz="4" w:space="0" w:color="auto"/>
            </w:tcBorders>
          </w:tcPr>
          <w:p w:rsidR="002D00A6" w:rsidRPr="00D9641A" w:rsidRDefault="002D00A6" w:rsidP="00D9641A">
            <w:pPr>
              <w:jc w:val="center"/>
              <w:rPr>
                <w:rFonts w:ascii="Maiandra GD" w:hAnsi="Maiandra GD" w:cs="Maiandra GD"/>
                <w:sz w:val="16"/>
                <w:szCs w:val="16"/>
              </w:rPr>
            </w:pPr>
            <w:r w:rsidRPr="00D9641A">
              <w:rPr>
                <w:rFonts w:ascii="Maiandra GD" w:hAnsi="Maiandra GD" w:cs="Maiandra GD"/>
                <w:sz w:val="16"/>
                <w:szCs w:val="16"/>
              </w:rPr>
              <w:lastRenderedPageBreak/>
              <w:t>1</w:t>
            </w:r>
          </w:p>
        </w:tc>
        <w:tc>
          <w:tcPr>
            <w:tcW w:w="2813" w:type="dxa"/>
            <w:tcBorders>
              <w:top w:val="nil"/>
              <w:left w:val="single" w:sz="4" w:space="0" w:color="auto"/>
              <w:bottom w:val="nil"/>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Curso Regional de Saneamiento "Sistema Condominial de Alcantarillado Sanitario"</w:t>
            </w:r>
          </w:p>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Saneamiento</w:t>
            </w:r>
          </w:p>
        </w:tc>
        <w:tc>
          <w:tcPr>
            <w:tcW w:w="1395" w:type="dxa"/>
            <w:vMerge w:val="restart"/>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Cooperación Tripartita Brasil, Nicaragua, Suiza</w:t>
            </w:r>
          </w:p>
        </w:tc>
        <w:tc>
          <w:tcPr>
            <w:tcW w:w="1083" w:type="dxa"/>
            <w:vMerge w:val="restart"/>
            <w:tcBorders>
              <w:top w:val="nil"/>
              <w:left w:val="single" w:sz="4" w:space="0" w:color="auto"/>
              <w:bottom w:val="single" w:sz="4" w:space="0" w:color="000000"/>
              <w:right w:val="single" w:sz="4" w:space="0" w:color="auto"/>
            </w:tcBorders>
          </w:tcPr>
          <w:p w:rsidR="002D00A6" w:rsidRPr="00D9641A" w:rsidRDefault="002D00A6" w:rsidP="00D9641A">
            <w:pPr>
              <w:jc w:val="center"/>
              <w:rPr>
                <w:rFonts w:ascii="Maiandra GD" w:hAnsi="Maiandra GD" w:cs="Maiandra GD"/>
                <w:sz w:val="16"/>
                <w:szCs w:val="16"/>
              </w:rPr>
            </w:pPr>
            <w:r w:rsidRPr="00D9641A">
              <w:rPr>
                <w:rFonts w:ascii="Maiandra GD" w:hAnsi="Maiandra GD" w:cs="Maiandra GD"/>
                <w:sz w:val="16"/>
                <w:szCs w:val="16"/>
              </w:rPr>
              <w:t>03-02--2015 al                06-02-2015</w:t>
            </w:r>
          </w:p>
        </w:tc>
        <w:tc>
          <w:tcPr>
            <w:tcW w:w="1287" w:type="dxa"/>
            <w:vMerge w:val="restart"/>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Nicaragua</w:t>
            </w:r>
          </w:p>
        </w:tc>
        <w:tc>
          <w:tcPr>
            <w:tcW w:w="2701" w:type="dxa"/>
            <w:vMerge w:val="restart"/>
            <w:tcBorders>
              <w:top w:val="nil"/>
              <w:left w:val="nil"/>
              <w:bottom w:val="nil"/>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Ing. Flavio Miguel Meza Carranza                              Unidad de Seguimiento y Monitoreo de Proyectos</w:t>
            </w:r>
          </w:p>
          <w:p w:rsidR="002D00A6" w:rsidRPr="00D9641A" w:rsidRDefault="002D00A6" w:rsidP="00D9641A">
            <w:pPr>
              <w:rPr>
                <w:rFonts w:ascii="Maiandra GD" w:hAnsi="Maiandra GD" w:cs="Maiandra GD"/>
                <w:sz w:val="16"/>
                <w:szCs w:val="16"/>
              </w:rPr>
            </w:pPr>
          </w:p>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Ing. Roberto Recinos Hernández                             Unidad de Diseño y Formulación de Proyectos</w:t>
            </w:r>
          </w:p>
          <w:p w:rsidR="002D00A6" w:rsidRPr="00D9641A" w:rsidRDefault="002D00A6" w:rsidP="00D9641A">
            <w:pPr>
              <w:rPr>
                <w:rFonts w:ascii="Maiandra GD" w:hAnsi="Maiandra GD" w:cs="Maiandra GD"/>
                <w:sz w:val="16"/>
                <w:szCs w:val="16"/>
              </w:rPr>
            </w:pPr>
          </w:p>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Inga. Martha María Nuila Bertrand                           Saneamiento - Región Metropolitana</w:t>
            </w:r>
          </w:p>
        </w:tc>
      </w:tr>
      <w:tr w:rsidR="002D00A6">
        <w:trPr>
          <w:trHeight w:val="425"/>
        </w:trPr>
        <w:tc>
          <w:tcPr>
            <w:tcW w:w="375" w:type="dxa"/>
            <w:vMerge/>
            <w:tcBorders>
              <w:left w:val="single" w:sz="4" w:space="0" w:color="auto"/>
              <w:bottom w:val="nil"/>
              <w:right w:val="single" w:sz="4" w:space="0" w:color="auto"/>
            </w:tcBorders>
            <w:vAlign w:val="center"/>
          </w:tcPr>
          <w:p w:rsidR="002D00A6" w:rsidRPr="00D9641A" w:rsidRDefault="002D00A6" w:rsidP="002A33E8">
            <w:pPr>
              <w:rPr>
                <w:rFonts w:ascii="Maiandra GD" w:hAnsi="Maiandra GD" w:cs="Maiandra GD"/>
                <w:sz w:val="16"/>
                <w:szCs w:val="16"/>
              </w:rPr>
            </w:pPr>
          </w:p>
        </w:tc>
        <w:tc>
          <w:tcPr>
            <w:tcW w:w="2813" w:type="dxa"/>
            <w:vMerge w:val="restart"/>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p>
          <w:p w:rsidR="002D00A6" w:rsidRPr="00D9641A" w:rsidRDefault="002D00A6" w:rsidP="00D9641A">
            <w:pPr>
              <w:rPr>
                <w:rFonts w:ascii="Maiandra GD" w:hAnsi="Maiandra GD" w:cs="Maiandra GD"/>
                <w:sz w:val="16"/>
                <w:szCs w:val="16"/>
              </w:rPr>
            </w:pPr>
          </w:p>
          <w:p w:rsidR="002D00A6" w:rsidRPr="00D9641A" w:rsidRDefault="002D00A6" w:rsidP="00D9641A">
            <w:pPr>
              <w:rPr>
                <w:rFonts w:ascii="Maiandra GD" w:hAnsi="Maiandra GD" w:cs="Maiandra GD"/>
                <w:sz w:val="16"/>
                <w:szCs w:val="16"/>
              </w:rPr>
            </w:pPr>
          </w:p>
        </w:tc>
        <w:tc>
          <w:tcPr>
            <w:tcW w:w="1395" w:type="dxa"/>
            <w:vMerge/>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p>
        </w:tc>
        <w:tc>
          <w:tcPr>
            <w:tcW w:w="1083" w:type="dxa"/>
            <w:vMerge/>
            <w:tcBorders>
              <w:top w:val="nil"/>
              <w:left w:val="single" w:sz="4" w:space="0" w:color="auto"/>
              <w:bottom w:val="single" w:sz="4" w:space="0" w:color="000000"/>
              <w:right w:val="single" w:sz="4" w:space="0" w:color="auto"/>
            </w:tcBorders>
          </w:tcPr>
          <w:p w:rsidR="002D00A6" w:rsidRPr="00D9641A" w:rsidRDefault="002D00A6" w:rsidP="00D9641A">
            <w:pPr>
              <w:jc w:val="center"/>
              <w:rPr>
                <w:rFonts w:ascii="Maiandra GD" w:hAnsi="Maiandra GD" w:cs="Maiandra GD"/>
                <w:sz w:val="16"/>
                <w:szCs w:val="16"/>
              </w:rPr>
            </w:pPr>
          </w:p>
        </w:tc>
        <w:tc>
          <w:tcPr>
            <w:tcW w:w="1287" w:type="dxa"/>
            <w:vMerge/>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p>
        </w:tc>
        <w:tc>
          <w:tcPr>
            <w:tcW w:w="2701" w:type="dxa"/>
            <w:vMerge/>
            <w:tcBorders>
              <w:left w:val="nil"/>
              <w:right w:val="single" w:sz="4" w:space="0" w:color="auto"/>
            </w:tcBorders>
          </w:tcPr>
          <w:p w:rsidR="002D00A6" w:rsidRPr="00D9641A" w:rsidRDefault="002D00A6" w:rsidP="00D9641A">
            <w:pPr>
              <w:rPr>
                <w:rFonts w:ascii="Maiandra GD" w:hAnsi="Maiandra GD" w:cs="Maiandra GD"/>
                <w:sz w:val="16"/>
                <w:szCs w:val="16"/>
              </w:rPr>
            </w:pPr>
          </w:p>
        </w:tc>
      </w:tr>
      <w:tr w:rsidR="002D00A6">
        <w:trPr>
          <w:trHeight w:val="129"/>
        </w:trPr>
        <w:tc>
          <w:tcPr>
            <w:tcW w:w="375" w:type="dxa"/>
            <w:tcBorders>
              <w:top w:val="nil"/>
              <w:left w:val="single" w:sz="4" w:space="0" w:color="auto"/>
              <w:bottom w:val="single" w:sz="4" w:space="0" w:color="000000"/>
              <w:right w:val="single" w:sz="4" w:space="0" w:color="auto"/>
            </w:tcBorders>
            <w:vAlign w:val="center"/>
          </w:tcPr>
          <w:p w:rsidR="002D00A6" w:rsidRPr="00D9641A" w:rsidRDefault="002D00A6" w:rsidP="002A33E8">
            <w:pPr>
              <w:rPr>
                <w:rFonts w:ascii="Maiandra GD" w:hAnsi="Maiandra GD" w:cs="Maiandra GD"/>
                <w:sz w:val="16"/>
                <w:szCs w:val="16"/>
              </w:rPr>
            </w:pPr>
          </w:p>
        </w:tc>
        <w:tc>
          <w:tcPr>
            <w:tcW w:w="2813" w:type="dxa"/>
            <w:vMerge/>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p>
        </w:tc>
        <w:tc>
          <w:tcPr>
            <w:tcW w:w="1395" w:type="dxa"/>
            <w:vMerge/>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p>
        </w:tc>
        <w:tc>
          <w:tcPr>
            <w:tcW w:w="1083" w:type="dxa"/>
            <w:vMerge/>
            <w:tcBorders>
              <w:top w:val="nil"/>
              <w:left w:val="single" w:sz="4" w:space="0" w:color="auto"/>
              <w:bottom w:val="single" w:sz="4" w:space="0" w:color="000000"/>
              <w:right w:val="single" w:sz="4" w:space="0" w:color="auto"/>
            </w:tcBorders>
          </w:tcPr>
          <w:p w:rsidR="002D00A6" w:rsidRPr="00D9641A" w:rsidRDefault="002D00A6" w:rsidP="00D9641A">
            <w:pPr>
              <w:jc w:val="center"/>
              <w:rPr>
                <w:rFonts w:ascii="Maiandra GD" w:hAnsi="Maiandra GD" w:cs="Maiandra GD"/>
                <w:sz w:val="16"/>
                <w:szCs w:val="16"/>
              </w:rPr>
            </w:pPr>
          </w:p>
        </w:tc>
        <w:tc>
          <w:tcPr>
            <w:tcW w:w="1287" w:type="dxa"/>
            <w:vMerge/>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p>
        </w:tc>
        <w:tc>
          <w:tcPr>
            <w:tcW w:w="2701" w:type="dxa"/>
            <w:vMerge/>
            <w:tcBorders>
              <w:left w:val="nil"/>
              <w:bottom w:val="single" w:sz="4" w:space="0" w:color="auto"/>
              <w:right w:val="single" w:sz="4" w:space="0" w:color="auto"/>
            </w:tcBorders>
          </w:tcPr>
          <w:p w:rsidR="002D00A6" w:rsidRPr="00D9641A" w:rsidRDefault="002D00A6" w:rsidP="00D9641A">
            <w:pPr>
              <w:rPr>
                <w:rFonts w:ascii="Maiandra GD" w:hAnsi="Maiandra GD" w:cs="Maiandra GD"/>
                <w:sz w:val="16"/>
                <w:szCs w:val="16"/>
              </w:rPr>
            </w:pPr>
          </w:p>
        </w:tc>
      </w:tr>
      <w:tr w:rsidR="002D00A6">
        <w:trPr>
          <w:trHeight w:val="376"/>
        </w:trPr>
        <w:tc>
          <w:tcPr>
            <w:tcW w:w="375" w:type="dxa"/>
            <w:vMerge w:val="restart"/>
            <w:tcBorders>
              <w:top w:val="nil"/>
              <w:left w:val="single" w:sz="4" w:space="0" w:color="auto"/>
              <w:bottom w:val="nil"/>
              <w:right w:val="single" w:sz="4" w:space="0" w:color="auto"/>
            </w:tcBorders>
          </w:tcPr>
          <w:p w:rsidR="002D00A6" w:rsidRPr="00D9641A" w:rsidRDefault="002D00A6" w:rsidP="00D9641A">
            <w:pPr>
              <w:jc w:val="center"/>
              <w:rPr>
                <w:rFonts w:ascii="Maiandra GD" w:hAnsi="Maiandra GD" w:cs="Maiandra GD"/>
                <w:sz w:val="16"/>
                <w:szCs w:val="16"/>
              </w:rPr>
            </w:pPr>
            <w:r w:rsidRPr="00D9641A">
              <w:rPr>
                <w:rFonts w:ascii="Maiandra GD" w:hAnsi="Maiandra GD" w:cs="Maiandra GD"/>
                <w:sz w:val="16"/>
                <w:szCs w:val="16"/>
              </w:rPr>
              <w:t>2</w:t>
            </w:r>
          </w:p>
        </w:tc>
        <w:tc>
          <w:tcPr>
            <w:tcW w:w="2813" w:type="dxa"/>
            <w:tcBorders>
              <w:top w:val="nil"/>
              <w:left w:val="nil"/>
              <w:bottom w:val="nil"/>
              <w:right w:val="single" w:sz="4" w:space="0" w:color="auto"/>
            </w:tcBorders>
          </w:tcPr>
          <w:p w:rsidR="002D00A6" w:rsidRPr="00D9641A" w:rsidRDefault="002D00A6" w:rsidP="00D9641A">
            <w:pPr>
              <w:rPr>
                <w:rFonts w:ascii="Maiandra GD" w:hAnsi="Maiandra GD" w:cs="Maiandra GD"/>
                <w:sz w:val="16"/>
                <w:szCs w:val="16"/>
                <w:lang w:val="en-US"/>
              </w:rPr>
            </w:pPr>
            <w:r w:rsidRPr="00D9641A">
              <w:rPr>
                <w:rFonts w:ascii="Maiandra GD" w:hAnsi="Maiandra GD" w:cs="Maiandra GD"/>
                <w:sz w:val="16"/>
                <w:szCs w:val="16"/>
                <w:lang w:val="en-US"/>
              </w:rPr>
              <w:t>“Workshop on Water Resources Management”</w:t>
            </w:r>
          </w:p>
        </w:tc>
        <w:tc>
          <w:tcPr>
            <w:tcW w:w="1395" w:type="dxa"/>
            <w:vMerge w:val="restart"/>
            <w:tcBorders>
              <w:top w:val="nil"/>
              <w:left w:val="single" w:sz="4" w:space="0" w:color="auto"/>
              <w:bottom w:val="nil"/>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Gobierno de la República de China (Taiwán)</w:t>
            </w:r>
          </w:p>
        </w:tc>
        <w:tc>
          <w:tcPr>
            <w:tcW w:w="1083" w:type="dxa"/>
            <w:vMerge w:val="restart"/>
            <w:tcBorders>
              <w:top w:val="nil"/>
              <w:left w:val="single" w:sz="4" w:space="0" w:color="auto"/>
              <w:bottom w:val="nil"/>
              <w:right w:val="single" w:sz="4" w:space="0" w:color="auto"/>
            </w:tcBorders>
          </w:tcPr>
          <w:p w:rsidR="002D00A6" w:rsidRPr="00D9641A" w:rsidRDefault="002D00A6" w:rsidP="00D9641A">
            <w:pPr>
              <w:jc w:val="center"/>
              <w:rPr>
                <w:rFonts w:ascii="Maiandra GD" w:hAnsi="Maiandra GD" w:cs="Maiandra GD"/>
                <w:sz w:val="16"/>
                <w:szCs w:val="16"/>
              </w:rPr>
            </w:pPr>
            <w:r w:rsidRPr="00D9641A">
              <w:rPr>
                <w:rFonts w:ascii="Maiandra GD" w:hAnsi="Maiandra GD" w:cs="Maiandra GD"/>
                <w:sz w:val="16"/>
                <w:szCs w:val="16"/>
              </w:rPr>
              <w:t>16-04-2015   al                 30-04-2015</w:t>
            </w:r>
          </w:p>
        </w:tc>
        <w:tc>
          <w:tcPr>
            <w:tcW w:w="1287" w:type="dxa"/>
            <w:vMerge w:val="restart"/>
            <w:tcBorders>
              <w:top w:val="nil"/>
              <w:left w:val="single" w:sz="4" w:space="0" w:color="auto"/>
              <w:bottom w:val="nil"/>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Taipéi, China (Taiwán)</w:t>
            </w:r>
          </w:p>
        </w:tc>
        <w:tc>
          <w:tcPr>
            <w:tcW w:w="2701" w:type="dxa"/>
            <w:vMerge w:val="restart"/>
            <w:tcBorders>
              <w:top w:val="nil"/>
              <w:left w:val="nil"/>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Lic. Dagoberto Arévalo Herrera</w:t>
            </w:r>
          </w:p>
          <w:p w:rsidR="002D00A6" w:rsidRPr="00D9641A" w:rsidRDefault="002D00A6" w:rsidP="00D9641A">
            <w:pPr>
              <w:rPr>
                <w:rFonts w:ascii="Maiandra GD" w:hAnsi="Maiandra GD" w:cs="Maiandra GD"/>
                <w:sz w:val="16"/>
                <w:szCs w:val="16"/>
              </w:rPr>
            </w:pPr>
          </w:p>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Subgerencia de Investigación e Hidrogeología</w:t>
            </w:r>
          </w:p>
        </w:tc>
      </w:tr>
      <w:tr w:rsidR="002D00A6">
        <w:trPr>
          <w:trHeight w:val="376"/>
        </w:trPr>
        <w:tc>
          <w:tcPr>
            <w:tcW w:w="375" w:type="dxa"/>
            <w:vMerge/>
            <w:tcBorders>
              <w:top w:val="nil"/>
              <w:left w:val="single" w:sz="4" w:space="0" w:color="auto"/>
              <w:bottom w:val="nil"/>
              <w:right w:val="single" w:sz="4" w:space="0" w:color="auto"/>
            </w:tcBorders>
          </w:tcPr>
          <w:p w:rsidR="002D00A6" w:rsidRPr="00D9641A" w:rsidRDefault="002D00A6" w:rsidP="00D9641A">
            <w:pPr>
              <w:jc w:val="center"/>
              <w:rPr>
                <w:rFonts w:ascii="Maiandra GD" w:hAnsi="Maiandra GD" w:cs="Maiandra GD"/>
                <w:sz w:val="16"/>
                <w:szCs w:val="16"/>
              </w:rPr>
            </w:pPr>
          </w:p>
        </w:tc>
        <w:tc>
          <w:tcPr>
            <w:tcW w:w="2813" w:type="dxa"/>
            <w:tcBorders>
              <w:top w:val="nil"/>
              <w:left w:val="nil"/>
              <w:bottom w:val="nil"/>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Agua</w:t>
            </w:r>
          </w:p>
        </w:tc>
        <w:tc>
          <w:tcPr>
            <w:tcW w:w="1395" w:type="dxa"/>
            <w:vMerge/>
            <w:tcBorders>
              <w:top w:val="nil"/>
              <w:left w:val="single" w:sz="4" w:space="0" w:color="auto"/>
              <w:bottom w:val="nil"/>
              <w:right w:val="single" w:sz="4" w:space="0" w:color="auto"/>
            </w:tcBorders>
          </w:tcPr>
          <w:p w:rsidR="002D00A6" w:rsidRPr="00D9641A" w:rsidRDefault="002D00A6" w:rsidP="00D9641A">
            <w:pPr>
              <w:rPr>
                <w:rFonts w:ascii="Maiandra GD" w:hAnsi="Maiandra GD" w:cs="Maiandra GD"/>
                <w:sz w:val="16"/>
                <w:szCs w:val="16"/>
              </w:rPr>
            </w:pPr>
          </w:p>
        </w:tc>
        <w:tc>
          <w:tcPr>
            <w:tcW w:w="1083" w:type="dxa"/>
            <w:vMerge/>
            <w:tcBorders>
              <w:top w:val="nil"/>
              <w:left w:val="single" w:sz="4" w:space="0" w:color="auto"/>
              <w:bottom w:val="nil"/>
              <w:right w:val="single" w:sz="4" w:space="0" w:color="auto"/>
            </w:tcBorders>
          </w:tcPr>
          <w:p w:rsidR="002D00A6" w:rsidRPr="00D9641A" w:rsidRDefault="002D00A6" w:rsidP="00D9641A">
            <w:pPr>
              <w:jc w:val="center"/>
              <w:rPr>
                <w:rFonts w:ascii="Maiandra GD" w:hAnsi="Maiandra GD" w:cs="Maiandra GD"/>
                <w:sz w:val="16"/>
                <w:szCs w:val="16"/>
              </w:rPr>
            </w:pPr>
          </w:p>
        </w:tc>
        <w:tc>
          <w:tcPr>
            <w:tcW w:w="1287" w:type="dxa"/>
            <w:vMerge/>
            <w:tcBorders>
              <w:top w:val="nil"/>
              <w:left w:val="single" w:sz="4" w:space="0" w:color="auto"/>
              <w:bottom w:val="nil"/>
              <w:right w:val="single" w:sz="4" w:space="0" w:color="auto"/>
            </w:tcBorders>
          </w:tcPr>
          <w:p w:rsidR="002D00A6" w:rsidRPr="00D9641A" w:rsidRDefault="002D00A6" w:rsidP="00D9641A">
            <w:pPr>
              <w:rPr>
                <w:rFonts w:ascii="Maiandra GD" w:hAnsi="Maiandra GD" w:cs="Maiandra GD"/>
                <w:sz w:val="16"/>
                <w:szCs w:val="16"/>
              </w:rPr>
            </w:pPr>
          </w:p>
        </w:tc>
        <w:tc>
          <w:tcPr>
            <w:tcW w:w="2701" w:type="dxa"/>
            <w:vMerge/>
            <w:tcBorders>
              <w:left w:val="nil"/>
              <w:bottom w:val="nil"/>
              <w:right w:val="single" w:sz="4" w:space="0" w:color="auto"/>
            </w:tcBorders>
          </w:tcPr>
          <w:p w:rsidR="002D00A6" w:rsidRPr="00D9641A" w:rsidRDefault="002D00A6" w:rsidP="00D9641A">
            <w:pPr>
              <w:rPr>
                <w:rFonts w:ascii="Maiandra GD" w:hAnsi="Maiandra GD" w:cs="Maiandra GD"/>
                <w:sz w:val="16"/>
                <w:szCs w:val="16"/>
              </w:rPr>
            </w:pPr>
          </w:p>
        </w:tc>
      </w:tr>
      <w:tr w:rsidR="002D00A6">
        <w:trPr>
          <w:trHeight w:val="577"/>
        </w:trPr>
        <w:tc>
          <w:tcPr>
            <w:tcW w:w="375" w:type="dxa"/>
            <w:vMerge w:val="restart"/>
            <w:tcBorders>
              <w:top w:val="single" w:sz="4" w:space="0" w:color="auto"/>
              <w:left w:val="single" w:sz="4" w:space="0" w:color="auto"/>
              <w:bottom w:val="single" w:sz="4" w:space="0" w:color="000000"/>
              <w:right w:val="single" w:sz="4" w:space="0" w:color="auto"/>
            </w:tcBorders>
          </w:tcPr>
          <w:p w:rsidR="002D00A6" w:rsidRPr="00D9641A" w:rsidRDefault="002D00A6" w:rsidP="00D9641A">
            <w:pPr>
              <w:jc w:val="center"/>
              <w:rPr>
                <w:rFonts w:ascii="Maiandra GD" w:hAnsi="Maiandra GD" w:cs="Maiandra GD"/>
                <w:sz w:val="16"/>
                <w:szCs w:val="16"/>
              </w:rPr>
            </w:pPr>
            <w:r w:rsidRPr="00D9641A">
              <w:rPr>
                <w:rFonts w:ascii="Maiandra GD" w:hAnsi="Maiandra GD" w:cs="Maiandra GD"/>
                <w:sz w:val="16"/>
                <w:szCs w:val="16"/>
              </w:rPr>
              <w:t>3</w:t>
            </w:r>
          </w:p>
        </w:tc>
        <w:tc>
          <w:tcPr>
            <w:tcW w:w="2813" w:type="dxa"/>
            <w:tcBorders>
              <w:top w:val="single" w:sz="4" w:space="0" w:color="auto"/>
              <w:left w:val="nil"/>
              <w:bottom w:val="nil"/>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Curso de Especialización en “Tecnologías alternativas de abastecimiento de agua potable y saneamiento”</w:t>
            </w:r>
          </w:p>
        </w:tc>
        <w:tc>
          <w:tcPr>
            <w:tcW w:w="1395" w:type="dxa"/>
            <w:vMerge w:val="restart"/>
            <w:tcBorders>
              <w:top w:val="single" w:sz="4" w:space="0" w:color="auto"/>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Cooperación Suiza en América Latina</w:t>
            </w:r>
          </w:p>
        </w:tc>
        <w:tc>
          <w:tcPr>
            <w:tcW w:w="1083" w:type="dxa"/>
            <w:vMerge w:val="restart"/>
            <w:tcBorders>
              <w:top w:val="single" w:sz="4" w:space="0" w:color="auto"/>
              <w:left w:val="single" w:sz="4" w:space="0" w:color="auto"/>
              <w:bottom w:val="single" w:sz="4" w:space="0" w:color="000000"/>
              <w:right w:val="single" w:sz="4" w:space="0" w:color="auto"/>
            </w:tcBorders>
          </w:tcPr>
          <w:p w:rsidR="002D00A6" w:rsidRPr="00D9641A" w:rsidRDefault="002D00A6" w:rsidP="00D9641A">
            <w:pPr>
              <w:jc w:val="center"/>
              <w:rPr>
                <w:rFonts w:ascii="Maiandra GD" w:hAnsi="Maiandra GD" w:cs="Maiandra GD"/>
                <w:sz w:val="16"/>
                <w:szCs w:val="16"/>
              </w:rPr>
            </w:pPr>
            <w:r w:rsidRPr="00D9641A">
              <w:rPr>
                <w:rFonts w:ascii="Maiandra GD" w:hAnsi="Maiandra GD" w:cs="Maiandra GD"/>
                <w:sz w:val="16"/>
                <w:szCs w:val="16"/>
              </w:rPr>
              <w:t>13-04-2015   al                09-10-2015.</w:t>
            </w:r>
          </w:p>
        </w:tc>
        <w:tc>
          <w:tcPr>
            <w:tcW w:w="1287" w:type="dxa"/>
            <w:vMerge w:val="restart"/>
            <w:tcBorders>
              <w:top w:val="single" w:sz="4" w:space="0" w:color="auto"/>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Costa Rica</w:t>
            </w:r>
          </w:p>
        </w:tc>
        <w:tc>
          <w:tcPr>
            <w:tcW w:w="2701" w:type="dxa"/>
            <w:vMerge w:val="restart"/>
            <w:tcBorders>
              <w:top w:val="single" w:sz="4" w:space="0" w:color="auto"/>
              <w:left w:val="nil"/>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Sr. Enrique Armando Pineda Fernández</w:t>
            </w:r>
          </w:p>
          <w:p w:rsidR="002D00A6" w:rsidRPr="00D9641A" w:rsidRDefault="002D00A6" w:rsidP="00D9641A">
            <w:pPr>
              <w:rPr>
                <w:rFonts w:ascii="Maiandra GD" w:hAnsi="Maiandra GD" w:cs="Maiandra GD"/>
                <w:sz w:val="16"/>
                <w:szCs w:val="16"/>
              </w:rPr>
            </w:pPr>
          </w:p>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Gerencia Agua y Saneamiento Fondos BID/AECID</w:t>
            </w:r>
          </w:p>
        </w:tc>
      </w:tr>
      <w:tr w:rsidR="002D00A6">
        <w:trPr>
          <w:trHeight w:val="376"/>
        </w:trPr>
        <w:tc>
          <w:tcPr>
            <w:tcW w:w="375" w:type="dxa"/>
            <w:vMerge/>
            <w:tcBorders>
              <w:top w:val="single" w:sz="4" w:space="0" w:color="auto"/>
              <w:left w:val="single" w:sz="4" w:space="0" w:color="auto"/>
              <w:bottom w:val="single" w:sz="4" w:space="0" w:color="000000"/>
              <w:right w:val="single" w:sz="4" w:space="0" w:color="auto"/>
            </w:tcBorders>
          </w:tcPr>
          <w:p w:rsidR="002D00A6" w:rsidRPr="00D9641A" w:rsidRDefault="002D00A6" w:rsidP="00D9641A">
            <w:pPr>
              <w:jc w:val="center"/>
              <w:rPr>
                <w:rFonts w:ascii="Maiandra GD" w:hAnsi="Maiandra GD" w:cs="Maiandra GD"/>
                <w:sz w:val="16"/>
                <w:szCs w:val="16"/>
              </w:rPr>
            </w:pPr>
          </w:p>
        </w:tc>
        <w:tc>
          <w:tcPr>
            <w:tcW w:w="2813" w:type="dxa"/>
            <w:tcBorders>
              <w:top w:val="nil"/>
              <w:left w:val="nil"/>
              <w:bottom w:val="single" w:sz="4" w:space="0" w:color="auto"/>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Agua Potable y Saneamiento</w:t>
            </w:r>
          </w:p>
        </w:tc>
        <w:tc>
          <w:tcPr>
            <w:tcW w:w="1395" w:type="dxa"/>
            <w:vMerge/>
            <w:tcBorders>
              <w:top w:val="single" w:sz="4" w:space="0" w:color="auto"/>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p>
        </w:tc>
        <w:tc>
          <w:tcPr>
            <w:tcW w:w="1083" w:type="dxa"/>
            <w:vMerge/>
            <w:tcBorders>
              <w:top w:val="single" w:sz="4" w:space="0" w:color="auto"/>
              <w:left w:val="single" w:sz="4" w:space="0" w:color="auto"/>
              <w:bottom w:val="single" w:sz="4" w:space="0" w:color="000000"/>
              <w:right w:val="single" w:sz="4" w:space="0" w:color="auto"/>
            </w:tcBorders>
          </w:tcPr>
          <w:p w:rsidR="002D00A6" w:rsidRPr="00D9641A" w:rsidRDefault="002D00A6" w:rsidP="00D9641A">
            <w:pPr>
              <w:jc w:val="center"/>
              <w:rPr>
                <w:rFonts w:ascii="Maiandra GD" w:hAnsi="Maiandra GD" w:cs="Maiandra GD"/>
                <w:sz w:val="16"/>
                <w:szCs w:val="16"/>
              </w:rPr>
            </w:pPr>
          </w:p>
        </w:tc>
        <w:tc>
          <w:tcPr>
            <w:tcW w:w="1287" w:type="dxa"/>
            <w:vMerge/>
            <w:tcBorders>
              <w:top w:val="single" w:sz="4" w:space="0" w:color="auto"/>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p>
        </w:tc>
        <w:tc>
          <w:tcPr>
            <w:tcW w:w="2701" w:type="dxa"/>
            <w:vMerge/>
            <w:tcBorders>
              <w:left w:val="nil"/>
              <w:bottom w:val="single" w:sz="4" w:space="0" w:color="auto"/>
              <w:right w:val="single" w:sz="4" w:space="0" w:color="auto"/>
            </w:tcBorders>
          </w:tcPr>
          <w:p w:rsidR="002D00A6" w:rsidRPr="00D9641A" w:rsidRDefault="002D00A6" w:rsidP="00D9641A">
            <w:pPr>
              <w:rPr>
                <w:rFonts w:ascii="Maiandra GD" w:hAnsi="Maiandra GD" w:cs="Maiandra GD"/>
                <w:sz w:val="16"/>
                <w:szCs w:val="16"/>
              </w:rPr>
            </w:pPr>
          </w:p>
        </w:tc>
      </w:tr>
      <w:tr w:rsidR="002D00A6">
        <w:trPr>
          <w:trHeight w:val="577"/>
        </w:trPr>
        <w:tc>
          <w:tcPr>
            <w:tcW w:w="375" w:type="dxa"/>
            <w:vMerge w:val="restart"/>
            <w:tcBorders>
              <w:top w:val="nil"/>
              <w:left w:val="single" w:sz="4" w:space="0" w:color="auto"/>
              <w:bottom w:val="single" w:sz="4" w:space="0" w:color="000000"/>
              <w:right w:val="single" w:sz="4" w:space="0" w:color="auto"/>
            </w:tcBorders>
          </w:tcPr>
          <w:p w:rsidR="002D00A6" w:rsidRPr="00D9641A" w:rsidRDefault="002D00A6" w:rsidP="00D9641A">
            <w:pPr>
              <w:jc w:val="center"/>
              <w:rPr>
                <w:rFonts w:ascii="Maiandra GD" w:hAnsi="Maiandra GD" w:cs="Maiandra GD"/>
                <w:sz w:val="16"/>
                <w:szCs w:val="16"/>
              </w:rPr>
            </w:pPr>
            <w:r w:rsidRPr="00D9641A">
              <w:rPr>
                <w:rFonts w:ascii="Maiandra GD" w:hAnsi="Maiandra GD" w:cs="Maiandra GD"/>
                <w:sz w:val="16"/>
                <w:szCs w:val="16"/>
              </w:rPr>
              <w:t>4</w:t>
            </w:r>
          </w:p>
        </w:tc>
        <w:tc>
          <w:tcPr>
            <w:tcW w:w="2813" w:type="dxa"/>
            <w:tcBorders>
              <w:top w:val="nil"/>
              <w:left w:val="nil"/>
              <w:bottom w:val="nil"/>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"CURSO CORTO A DISTANCIA: Planificación y Rendición de Cuentas por Resultados y Tablero de Control"</w:t>
            </w:r>
          </w:p>
        </w:tc>
        <w:tc>
          <w:tcPr>
            <w:tcW w:w="1395" w:type="dxa"/>
            <w:vMerge w:val="restart"/>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Organización de Estados Americanos</w:t>
            </w:r>
          </w:p>
        </w:tc>
        <w:tc>
          <w:tcPr>
            <w:tcW w:w="1083" w:type="dxa"/>
            <w:vMerge w:val="restart"/>
            <w:tcBorders>
              <w:top w:val="nil"/>
              <w:left w:val="single" w:sz="4" w:space="0" w:color="auto"/>
              <w:bottom w:val="single" w:sz="4" w:space="0" w:color="000000"/>
              <w:right w:val="single" w:sz="4" w:space="0" w:color="auto"/>
            </w:tcBorders>
          </w:tcPr>
          <w:p w:rsidR="002D00A6" w:rsidRPr="00D9641A" w:rsidRDefault="002D00A6" w:rsidP="00D9641A">
            <w:pPr>
              <w:jc w:val="center"/>
              <w:rPr>
                <w:rFonts w:ascii="Maiandra GD" w:hAnsi="Maiandra GD" w:cs="Maiandra GD"/>
                <w:sz w:val="16"/>
                <w:szCs w:val="16"/>
              </w:rPr>
            </w:pPr>
            <w:r w:rsidRPr="00D9641A">
              <w:rPr>
                <w:rFonts w:ascii="Maiandra GD" w:hAnsi="Maiandra GD" w:cs="Maiandra GD"/>
                <w:sz w:val="16"/>
                <w:szCs w:val="16"/>
              </w:rPr>
              <w:t>24-08-2015    al                14-12-2015</w:t>
            </w:r>
          </w:p>
        </w:tc>
        <w:tc>
          <w:tcPr>
            <w:tcW w:w="1287" w:type="dxa"/>
            <w:vMerge w:val="restart"/>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El Salvador</w:t>
            </w:r>
          </w:p>
        </w:tc>
        <w:tc>
          <w:tcPr>
            <w:tcW w:w="2701" w:type="dxa"/>
            <w:vMerge w:val="restart"/>
            <w:tcBorders>
              <w:top w:val="nil"/>
              <w:left w:val="nil"/>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Licda. Maricela Fiorella Pérez Grijalva</w:t>
            </w:r>
          </w:p>
          <w:p w:rsidR="002D00A6" w:rsidRPr="00D9641A" w:rsidRDefault="002D00A6" w:rsidP="00D9641A">
            <w:pPr>
              <w:rPr>
                <w:rFonts w:ascii="Maiandra GD" w:hAnsi="Maiandra GD" w:cs="Maiandra GD"/>
                <w:sz w:val="16"/>
                <w:szCs w:val="16"/>
              </w:rPr>
            </w:pPr>
          </w:p>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Gerencia de Planificación y Desarrollo</w:t>
            </w:r>
          </w:p>
        </w:tc>
      </w:tr>
      <w:tr w:rsidR="002D00A6">
        <w:trPr>
          <w:trHeight w:val="120"/>
        </w:trPr>
        <w:tc>
          <w:tcPr>
            <w:tcW w:w="375" w:type="dxa"/>
            <w:vMerge/>
            <w:tcBorders>
              <w:top w:val="nil"/>
              <w:left w:val="single" w:sz="4" w:space="0" w:color="auto"/>
              <w:bottom w:val="single" w:sz="4" w:space="0" w:color="000000"/>
              <w:right w:val="single" w:sz="4" w:space="0" w:color="auto"/>
            </w:tcBorders>
          </w:tcPr>
          <w:p w:rsidR="002D00A6" w:rsidRPr="00D9641A" w:rsidRDefault="002D00A6" w:rsidP="00D9641A">
            <w:pPr>
              <w:jc w:val="center"/>
              <w:rPr>
                <w:rFonts w:ascii="Maiandra GD" w:hAnsi="Maiandra GD" w:cs="Maiandra GD"/>
                <w:sz w:val="16"/>
                <w:szCs w:val="16"/>
              </w:rPr>
            </w:pPr>
          </w:p>
        </w:tc>
        <w:tc>
          <w:tcPr>
            <w:tcW w:w="2813" w:type="dxa"/>
            <w:tcBorders>
              <w:top w:val="nil"/>
              <w:left w:val="nil"/>
              <w:bottom w:val="single" w:sz="4" w:space="0" w:color="auto"/>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Administración Pública</w:t>
            </w:r>
          </w:p>
        </w:tc>
        <w:tc>
          <w:tcPr>
            <w:tcW w:w="1395" w:type="dxa"/>
            <w:vMerge/>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p>
        </w:tc>
        <w:tc>
          <w:tcPr>
            <w:tcW w:w="1083" w:type="dxa"/>
            <w:vMerge/>
            <w:tcBorders>
              <w:top w:val="nil"/>
              <w:left w:val="single" w:sz="4" w:space="0" w:color="auto"/>
              <w:bottom w:val="single" w:sz="4" w:space="0" w:color="000000"/>
              <w:right w:val="single" w:sz="4" w:space="0" w:color="auto"/>
            </w:tcBorders>
          </w:tcPr>
          <w:p w:rsidR="002D00A6" w:rsidRPr="00D9641A" w:rsidRDefault="002D00A6" w:rsidP="00D9641A">
            <w:pPr>
              <w:jc w:val="center"/>
              <w:rPr>
                <w:rFonts w:ascii="Maiandra GD" w:hAnsi="Maiandra GD" w:cs="Maiandra GD"/>
                <w:sz w:val="16"/>
                <w:szCs w:val="16"/>
              </w:rPr>
            </w:pPr>
          </w:p>
        </w:tc>
        <w:tc>
          <w:tcPr>
            <w:tcW w:w="1287" w:type="dxa"/>
            <w:vMerge/>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p>
        </w:tc>
        <w:tc>
          <w:tcPr>
            <w:tcW w:w="2701" w:type="dxa"/>
            <w:vMerge/>
            <w:tcBorders>
              <w:left w:val="nil"/>
              <w:bottom w:val="single" w:sz="4" w:space="0" w:color="auto"/>
              <w:right w:val="single" w:sz="4" w:space="0" w:color="auto"/>
            </w:tcBorders>
          </w:tcPr>
          <w:p w:rsidR="002D00A6" w:rsidRPr="00D9641A" w:rsidRDefault="002D00A6" w:rsidP="00D9641A">
            <w:pPr>
              <w:rPr>
                <w:rFonts w:ascii="Maiandra GD" w:hAnsi="Maiandra GD" w:cs="Maiandra GD"/>
                <w:sz w:val="16"/>
                <w:szCs w:val="16"/>
              </w:rPr>
            </w:pPr>
          </w:p>
        </w:tc>
      </w:tr>
      <w:tr w:rsidR="002D00A6">
        <w:trPr>
          <w:trHeight w:val="376"/>
        </w:trPr>
        <w:tc>
          <w:tcPr>
            <w:tcW w:w="375" w:type="dxa"/>
            <w:vMerge w:val="restart"/>
            <w:tcBorders>
              <w:top w:val="nil"/>
              <w:left w:val="single" w:sz="4" w:space="0" w:color="auto"/>
              <w:bottom w:val="single" w:sz="4" w:space="0" w:color="000000"/>
              <w:right w:val="single" w:sz="4" w:space="0" w:color="auto"/>
            </w:tcBorders>
          </w:tcPr>
          <w:p w:rsidR="002D00A6" w:rsidRPr="00D9641A" w:rsidRDefault="002D00A6" w:rsidP="00D9641A">
            <w:pPr>
              <w:jc w:val="center"/>
              <w:rPr>
                <w:rFonts w:ascii="Maiandra GD" w:hAnsi="Maiandra GD" w:cs="Maiandra GD"/>
                <w:sz w:val="16"/>
                <w:szCs w:val="16"/>
              </w:rPr>
            </w:pPr>
            <w:r w:rsidRPr="00D9641A">
              <w:rPr>
                <w:rFonts w:ascii="Maiandra GD" w:hAnsi="Maiandra GD" w:cs="Maiandra GD"/>
                <w:sz w:val="16"/>
                <w:szCs w:val="16"/>
              </w:rPr>
              <w:t>5</w:t>
            </w:r>
          </w:p>
        </w:tc>
        <w:tc>
          <w:tcPr>
            <w:tcW w:w="2813" w:type="dxa"/>
            <w:tcBorders>
              <w:top w:val="nil"/>
              <w:left w:val="nil"/>
              <w:bottom w:val="nil"/>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"CURSO CORTO A DISTANCIA: Gestión Estratégica de Recursos Humanos en Organizaciones Públicas (GERH)"</w:t>
            </w:r>
          </w:p>
        </w:tc>
        <w:tc>
          <w:tcPr>
            <w:tcW w:w="1395" w:type="dxa"/>
            <w:vMerge w:val="restart"/>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Organización de Estados Americanos</w:t>
            </w:r>
          </w:p>
        </w:tc>
        <w:tc>
          <w:tcPr>
            <w:tcW w:w="1083" w:type="dxa"/>
            <w:vMerge w:val="restart"/>
            <w:tcBorders>
              <w:top w:val="nil"/>
              <w:left w:val="single" w:sz="4" w:space="0" w:color="auto"/>
              <w:bottom w:val="single" w:sz="4" w:space="0" w:color="000000"/>
              <w:right w:val="single" w:sz="4" w:space="0" w:color="auto"/>
            </w:tcBorders>
          </w:tcPr>
          <w:p w:rsidR="002D00A6" w:rsidRPr="00D9641A" w:rsidRDefault="002D00A6" w:rsidP="00D9641A">
            <w:pPr>
              <w:jc w:val="center"/>
              <w:rPr>
                <w:rFonts w:ascii="Maiandra GD" w:hAnsi="Maiandra GD" w:cs="Maiandra GD"/>
                <w:sz w:val="16"/>
                <w:szCs w:val="16"/>
              </w:rPr>
            </w:pPr>
            <w:r w:rsidRPr="00D9641A">
              <w:rPr>
                <w:rFonts w:ascii="Maiandra GD" w:hAnsi="Maiandra GD" w:cs="Maiandra GD"/>
                <w:sz w:val="16"/>
                <w:szCs w:val="16"/>
              </w:rPr>
              <w:t>07-09-2015    al                30-11-2015</w:t>
            </w:r>
          </w:p>
        </w:tc>
        <w:tc>
          <w:tcPr>
            <w:tcW w:w="1287" w:type="dxa"/>
            <w:vMerge w:val="restart"/>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El Salvador</w:t>
            </w:r>
          </w:p>
        </w:tc>
        <w:tc>
          <w:tcPr>
            <w:tcW w:w="2701" w:type="dxa"/>
            <w:vMerge w:val="restart"/>
            <w:tcBorders>
              <w:top w:val="nil"/>
              <w:left w:val="nil"/>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Licda. Andrea Nicole Peña Orellana</w:t>
            </w:r>
          </w:p>
          <w:p w:rsidR="002D00A6" w:rsidRPr="00D9641A" w:rsidRDefault="002D00A6" w:rsidP="00D9641A">
            <w:pPr>
              <w:rPr>
                <w:rFonts w:ascii="Maiandra GD" w:hAnsi="Maiandra GD" w:cs="Maiandra GD"/>
                <w:sz w:val="16"/>
                <w:szCs w:val="16"/>
              </w:rPr>
            </w:pPr>
          </w:p>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Gerencia de Recursos Humanos</w:t>
            </w:r>
          </w:p>
        </w:tc>
      </w:tr>
      <w:tr w:rsidR="002D00A6">
        <w:trPr>
          <w:trHeight w:val="71"/>
        </w:trPr>
        <w:tc>
          <w:tcPr>
            <w:tcW w:w="375" w:type="dxa"/>
            <w:vMerge/>
            <w:tcBorders>
              <w:top w:val="nil"/>
              <w:left w:val="single" w:sz="4" w:space="0" w:color="auto"/>
              <w:bottom w:val="single" w:sz="4" w:space="0" w:color="000000"/>
              <w:right w:val="single" w:sz="4" w:space="0" w:color="auto"/>
            </w:tcBorders>
          </w:tcPr>
          <w:p w:rsidR="002D00A6" w:rsidRPr="00D9641A" w:rsidRDefault="002D00A6" w:rsidP="00D9641A">
            <w:pPr>
              <w:jc w:val="center"/>
              <w:rPr>
                <w:rFonts w:ascii="Maiandra GD" w:hAnsi="Maiandra GD" w:cs="Maiandra GD"/>
                <w:sz w:val="16"/>
                <w:szCs w:val="16"/>
              </w:rPr>
            </w:pPr>
          </w:p>
        </w:tc>
        <w:tc>
          <w:tcPr>
            <w:tcW w:w="2813" w:type="dxa"/>
            <w:tcBorders>
              <w:top w:val="nil"/>
              <w:left w:val="nil"/>
              <w:bottom w:val="single" w:sz="4" w:space="0" w:color="auto"/>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Recursos Humanos</w:t>
            </w:r>
          </w:p>
        </w:tc>
        <w:tc>
          <w:tcPr>
            <w:tcW w:w="1395" w:type="dxa"/>
            <w:vMerge/>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p>
        </w:tc>
        <w:tc>
          <w:tcPr>
            <w:tcW w:w="1083" w:type="dxa"/>
            <w:vMerge/>
            <w:tcBorders>
              <w:top w:val="nil"/>
              <w:left w:val="single" w:sz="4" w:space="0" w:color="auto"/>
              <w:bottom w:val="single" w:sz="4" w:space="0" w:color="000000"/>
              <w:right w:val="single" w:sz="4" w:space="0" w:color="auto"/>
            </w:tcBorders>
          </w:tcPr>
          <w:p w:rsidR="002D00A6" w:rsidRPr="00D9641A" w:rsidRDefault="002D00A6" w:rsidP="00D9641A">
            <w:pPr>
              <w:jc w:val="center"/>
              <w:rPr>
                <w:rFonts w:ascii="Maiandra GD" w:hAnsi="Maiandra GD" w:cs="Maiandra GD"/>
                <w:sz w:val="16"/>
                <w:szCs w:val="16"/>
              </w:rPr>
            </w:pPr>
          </w:p>
        </w:tc>
        <w:tc>
          <w:tcPr>
            <w:tcW w:w="1287" w:type="dxa"/>
            <w:vMerge/>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p>
        </w:tc>
        <w:tc>
          <w:tcPr>
            <w:tcW w:w="2701" w:type="dxa"/>
            <w:vMerge/>
            <w:tcBorders>
              <w:left w:val="nil"/>
              <w:bottom w:val="single" w:sz="4" w:space="0" w:color="auto"/>
              <w:right w:val="single" w:sz="4" w:space="0" w:color="auto"/>
            </w:tcBorders>
          </w:tcPr>
          <w:p w:rsidR="002D00A6" w:rsidRPr="00D9641A" w:rsidRDefault="002D00A6" w:rsidP="00D9641A">
            <w:pPr>
              <w:rPr>
                <w:rFonts w:ascii="Maiandra GD" w:hAnsi="Maiandra GD" w:cs="Maiandra GD"/>
                <w:sz w:val="16"/>
                <w:szCs w:val="16"/>
              </w:rPr>
            </w:pPr>
          </w:p>
        </w:tc>
      </w:tr>
      <w:tr w:rsidR="002D00A6">
        <w:trPr>
          <w:trHeight w:val="376"/>
        </w:trPr>
        <w:tc>
          <w:tcPr>
            <w:tcW w:w="375" w:type="dxa"/>
            <w:vMerge w:val="restart"/>
            <w:tcBorders>
              <w:top w:val="nil"/>
              <w:left w:val="single" w:sz="4" w:space="0" w:color="auto"/>
              <w:bottom w:val="single" w:sz="4" w:space="0" w:color="000000"/>
              <w:right w:val="single" w:sz="4" w:space="0" w:color="auto"/>
            </w:tcBorders>
          </w:tcPr>
          <w:p w:rsidR="002D00A6" w:rsidRPr="00D9641A" w:rsidRDefault="002D00A6" w:rsidP="00D9641A">
            <w:pPr>
              <w:jc w:val="center"/>
              <w:rPr>
                <w:rFonts w:ascii="Maiandra GD" w:hAnsi="Maiandra GD" w:cs="Maiandra GD"/>
                <w:sz w:val="16"/>
                <w:szCs w:val="16"/>
              </w:rPr>
            </w:pPr>
            <w:r w:rsidRPr="00D9641A">
              <w:rPr>
                <w:rFonts w:ascii="Maiandra GD" w:hAnsi="Maiandra GD" w:cs="Maiandra GD"/>
                <w:sz w:val="16"/>
                <w:szCs w:val="16"/>
              </w:rPr>
              <w:t>6</w:t>
            </w:r>
          </w:p>
        </w:tc>
        <w:tc>
          <w:tcPr>
            <w:tcW w:w="2813" w:type="dxa"/>
            <w:tcBorders>
              <w:top w:val="nil"/>
              <w:left w:val="nil"/>
              <w:bottom w:val="nil"/>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"Energía Solar: Tecnologías y Aplicaciones Edición 1"</w:t>
            </w:r>
          </w:p>
        </w:tc>
        <w:tc>
          <w:tcPr>
            <w:tcW w:w="1395" w:type="dxa"/>
            <w:vMerge w:val="restart"/>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AECID / Fundación CEDDET</w:t>
            </w:r>
          </w:p>
        </w:tc>
        <w:tc>
          <w:tcPr>
            <w:tcW w:w="1083" w:type="dxa"/>
            <w:vMerge w:val="restart"/>
            <w:tcBorders>
              <w:top w:val="nil"/>
              <w:left w:val="single" w:sz="4" w:space="0" w:color="auto"/>
              <w:bottom w:val="single" w:sz="4" w:space="0" w:color="000000"/>
              <w:right w:val="single" w:sz="4" w:space="0" w:color="auto"/>
            </w:tcBorders>
          </w:tcPr>
          <w:p w:rsidR="002D00A6" w:rsidRPr="00D9641A" w:rsidRDefault="002D00A6" w:rsidP="00D9641A">
            <w:pPr>
              <w:jc w:val="center"/>
              <w:rPr>
                <w:rFonts w:ascii="Maiandra GD" w:hAnsi="Maiandra GD" w:cs="Maiandra GD"/>
                <w:sz w:val="16"/>
                <w:szCs w:val="16"/>
              </w:rPr>
            </w:pPr>
            <w:r w:rsidRPr="00D9641A">
              <w:rPr>
                <w:rFonts w:ascii="Maiandra GD" w:hAnsi="Maiandra GD" w:cs="Maiandra GD"/>
                <w:sz w:val="16"/>
                <w:szCs w:val="16"/>
              </w:rPr>
              <w:t>26-10-2015    al                06-12-2015</w:t>
            </w:r>
          </w:p>
        </w:tc>
        <w:tc>
          <w:tcPr>
            <w:tcW w:w="1287" w:type="dxa"/>
            <w:vMerge w:val="restart"/>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El Salvador</w:t>
            </w:r>
          </w:p>
        </w:tc>
        <w:tc>
          <w:tcPr>
            <w:tcW w:w="2701" w:type="dxa"/>
            <w:vMerge w:val="restart"/>
            <w:tcBorders>
              <w:top w:val="nil"/>
              <w:left w:val="nil"/>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Ing. Neftalí Erazo Rivera</w:t>
            </w:r>
          </w:p>
          <w:p w:rsidR="002D00A6" w:rsidRPr="00D9641A" w:rsidRDefault="002D00A6" w:rsidP="00D9641A">
            <w:pPr>
              <w:rPr>
                <w:rFonts w:ascii="Maiandra GD" w:hAnsi="Maiandra GD" w:cs="Maiandra GD"/>
                <w:sz w:val="16"/>
                <w:szCs w:val="16"/>
              </w:rPr>
            </w:pPr>
          </w:p>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Unidad de Administración de Sistemas Descentralizados</w:t>
            </w:r>
          </w:p>
        </w:tc>
      </w:tr>
      <w:tr w:rsidR="002D00A6">
        <w:trPr>
          <w:trHeight w:val="294"/>
        </w:trPr>
        <w:tc>
          <w:tcPr>
            <w:tcW w:w="375" w:type="dxa"/>
            <w:vMerge/>
            <w:tcBorders>
              <w:top w:val="nil"/>
              <w:left w:val="single" w:sz="4" w:space="0" w:color="auto"/>
              <w:bottom w:val="single" w:sz="4" w:space="0" w:color="000000"/>
              <w:right w:val="single" w:sz="4" w:space="0" w:color="auto"/>
            </w:tcBorders>
          </w:tcPr>
          <w:p w:rsidR="002D00A6" w:rsidRPr="00D9641A" w:rsidRDefault="002D00A6" w:rsidP="00D9641A">
            <w:pPr>
              <w:jc w:val="center"/>
              <w:rPr>
                <w:rFonts w:ascii="Maiandra GD" w:hAnsi="Maiandra GD" w:cs="Maiandra GD"/>
                <w:sz w:val="16"/>
                <w:szCs w:val="16"/>
              </w:rPr>
            </w:pPr>
          </w:p>
        </w:tc>
        <w:tc>
          <w:tcPr>
            <w:tcW w:w="2813" w:type="dxa"/>
            <w:tcBorders>
              <w:top w:val="nil"/>
              <w:left w:val="nil"/>
              <w:bottom w:val="single" w:sz="4" w:space="0" w:color="auto"/>
              <w:right w:val="single" w:sz="4" w:space="0" w:color="auto"/>
            </w:tcBorders>
          </w:tcPr>
          <w:p w:rsidR="002D00A6" w:rsidRPr="00D9641A" w:rsidRDefault="002D00A6" w:rsidP="00D9641A">
            <w:pPr>
              <w:rPr>
                <w:rFonts w:ascii="Maiandra GD" w:hAnsi="Maiandra GD" w:cs="Maiandra GD"/>
                <w:sz w:val="16"/>
                <w:szCs w:val="16"/>
              </w:rPr>
            </w:pPr>
            <w:r w:rsidRPr="00D9641A">
              <w:rPr>
                <w:rFonts w:ascii="Maiandra GD" w:hAnsi="Maiandra GD" w:cs="Maiandra GD"/>
                <w:sz w:val="16"/>
                <w:szCs w:val="16"/>
              </w:rPr>
              <w:t>Energía</w:t>
            </w:r>
          </w:p>
        </w:tc>
        <w:tc>
          <w:tcPr>
            <w:tcW w:w="1395" w:type="dxa"/>
            <w:vMerge/>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p>
        </w:tc>
        <w:tc>
          <w:tcPr>
            <w:tcW w:w="1083" w:type="dxa"/>
            <w:vMerge/>
            <w:tcBorders>
              <w:top w:val="nil"/>
              <w:left w:val="single" w:sz="4" w:space="0" w:color="auto"/>
              <w:bottom w:val="single" w:sz="4" w:space="0" w:color="000000"/>
              <w:right w:val="single" w:sz="4" w:space="0" w:color="auto"/>
            </w:tcBorders>
          </w:tcPr>
          <w:p w:rsidR="002D00A6" w:rsidRPr="00D9641A" w:rsidRDefault="002D00A6" w:rsidP="00D9641A">
            <w:pPr>
              <w:jc w:val="center"/>
              <w:rPr>
                <w:rFonts w:ascii="Maiandra GD" w:hAnsi="Maiandra GD" w:cs="Maiandra GD"/>
                <w:sz w:val="16"/>
                <w:szCs w:val="16"/>
              </w:rPr>
            </w:pPr>
          </w:p>
        </w:tc>
        <w:tc>
          <w:tcPr>
            <w:tcW w:w="1287" w:type="dxa"/>
            <w:vMerge/>
            <w:tcBorders>
              <w:top w:val="nil"/>
              <w:left w:val="single" w:sz="4" w:space="0" w:color="auto"/>
              <w:bottom w:val="single" w:sz="4" w:space="0" w:color="000000"/>
              <w:right w:val="single" w:sz="4" w:space="0" w:color="auto"/>
            </w:tcBorders>
          </w:tcPr>
          <w:p w:rsidR="002D00A6" w:rsidRPr="00D9641A" w:rsidRDefault="002D00A6" w:rsidP="00D9641A">
            <w:pPr>
              <w:rPr>
                <w:rFonts w:ascii="Maiandra GD" w:hAnsi="Maiandra GD" w:cs="Maiandra GD"/>
                <w:sz w:val="16"/>
                <w:szCs w:val="16"/>
              </w:rPr>
            </w:pPr>
          </w:p>
        </w:tc>
        <w:tc>
          <w:tcPr>
            <w:tcW w:w="2701" w:type="dxa"/>
            <w:vMerge/>
            <w:tcBorders>
              <w:left w:val="nil"/>
              <w:bottom w:val="single" w:sz="4" w:space="0" w:color="auto"/>
              <w:right w:val="single" w:sz="4" w:space="0" w:color="auto"/>
            </w:tcBorders>
          </w:tcPr>
          <w:p w:rsidR="002D00A6" w:rsidRPr="00D9641A" w:rsidRDefault="002D00A6" w:rsidP="00D9641A">
            <w:pPr>
              <w:rPr>
                <w:rFonts w:ascii="Maiandra GD" w:hAnsi="Maiandra GD" w:cs="Maiandra GD"/>
                <w:sz w:val="16"/>
                <w:szCs w:val="16"/>
              </w:rPr>
            </w:pPr>
          </w:p>
        </w:tc>
      </w:tr>
    </w:tbl>
    <w:p w:rsidR="002D00A6" w:rsidRDefault="002D00A6" w:rsidP="002A33E8">
      <w:pPr>
        <w:spacing w:after="80"/>
        <w:ind w:left="360"/>
        <w:jc w:val="both"/>
        <w:rPr>
          <w:rFonts w:ascii="Maiandra GD" w:hAnsi="Maiandra GD" w:cs="Maiandra GD"/>
          <w:sz w:val="20"/>
          <w:szCs w:val="20"/>
          <w:highlight w:val="yellow"/>
        </w:rPr>
      </w:pPr>
    </w:p>
    <w:p w:rsidR="002D00A6" w:rsidRDefault="002D00A6" w:rsidP="00634635">
      <w:pPr>
        <w:spacing w:after="80"/>
        <w:jc w:val="both"/>
        <w:rPr>
          <w:rFonts w:ascii="Maiandra GD" w:hAnsi="Maiandra GD" w:cs="Maiandra GD"/>
          <w:sz w:val="20"/>
          <w:szCs w:val="20"/>
          <w:highlight w:val="yellow"/>
        </w:rPr>
      </w:pPr>
    </w:p>
    <w:p w:rsidR="002D00A6" w:rsidRDefault="002D00A6" w:rsidP="002A33E8">
      <w:pPr>
        <w:spacing w:after="80"/>
        <w:ind w:left="360"/>
        <w:jc w:val="both"/>
        <w:rPr>
          <w:rFonts w:ascii="Maiandra GD" w:hAnsi="Maiandra GD" w:cs="Maiandra GD"/>
          <w:sz w:val="20"/>
          <w:szCs w:val="20"/>
          <w:highlight w:val="yellow"/>
        </w:rPr>
      </w:pPr>
    </w:p>
    <w:p w:rsidR="002D00A6" w:rsidRPr="00A911BB" w:rsidRDefault="002D00A6" w:rsidP="002A33E8">
      <w:pPr>
        <w:numPr>
          <w:ilvl w:val="0"/>
          <w:numId w:val="8"/>
        </w:numPr>
        <w:jc w:val="both"/>
        <w:rPr>
          <w:rFonts w:ascii="Tw Cen MT" w:hAnsi="Tw Cen MT" w:cs="Tw Cen MT"/>
          <w:b/>
          <w:bCs/>
          <w:lang w:val="es-ES"/>
        </w:rPr>
      </w:pPr>
      <w:r w:rsidRPr="00A911BB">
        <w:rPr>
          <w:rFonts w:ascii="Tw Cen MT" w:hAnsi="Tw Cen MT" w:cs="Tw Cen MT"/>
          <w:b/>
          <w:bCs/>
          <w:lang w:val="es-ES"/>
        </w:rPr>
        <w:t>RELACIONES INTERNACIONALES</w:t>
      </w:r>
    </w:p>
    <w:p w:rsidR="002D00A6" w:rsidRPr="00A911BB" w:rsidRDefault="002D00A6" w:rsidP="002A33E8">
      <w:pPr>
        <w:ind w:left="426"/>
        <w:jc w:val="both"/>
        <w:rPr>
          <w:rFonts w:ascii="Maiandra GD" w:hAnsi="Maiandra GD" w:cs="Maiandra GD"/>
          <w:b/>
          <w:bCs/>
          <w:sz w:val="20"/>
          <w:szCs w:val="20"/>
          <w:lang w:val="es-ES"/>
        </w:rPr>
      </w:pPr>
    </w:p>
    <w:p w:rsidR="002D00A6" w:rsidRPr="00A911BB" w:rsidRDefault="002D00A6" w:rsidP="002A33E8">
      <w:pPr>
        <w:ind w:left="426"/>
        <w:jc w:val="both"/>
        <w:rPr>
          <w:rFonts w:ascii="Maiandra GD" w:hAnsi="Maiandra GD" w:cs="Maiandra GD"/>
          <w:b/>
          <w:bCs/>
          <w:sz w:val="20"/>
          <w:szCs w:val="20"/>
          <w:lang w:val="es-ES"/>
        </w:rPr>
      </w:pPr>
      <w:r w:rsidRPr="00A911BB">
        <w:rPr>
          <w:rFonts w:ascii="Maiandra GD" w:hAnsi="Maiandra GD" w:cs="Maiandra GD"/>
          <w:b/>
          <w:bCs/>
          <w:sz w:val="20"/>
          <w:szCs w:val="20"/>
          <w:lang w:val="es-ES"/>
        </w:rPr>
        <w:t>El nuevo contexto internacional del agua potable y saneamiento - Objetivos de Desarrollo Sostenible</w:t>
      </w:r>
    </w:p>
    <w:p w:rsidR="002D00A6" w:rsidRDefault="009D1F11" w:rsidP="002A33E8">
      <w:pPr>
        <w:ind w:left="426"/>
        <w:jc w:val="center"/>
        <w:rPr>
          <w:rFonts w:ascii="Maiandra GD" w:hAnsi="Maiandra GD" w:cs="Maiandra GD"/>
          <w:b/>
          <w:bCs/>
          <w:sz w:val="20"/>
          <w:szCs w:val="20"/>
          <w:lang w:val="es-ES"/>
        </w:rPr>
      </w:pPr>
      <w:r>
        <w:rPr>
          <w:noProof/>
          <w:lang w:eastAsia="es-SV"/>
        </w:rPr>
        <w:drawing>
          <wp:anchor distT="0" distB="0" distL="114300" distR="114300" simplePos="0" relativeHeight="251624960" behindDoc="0" locked="0" layoutInCell="1" allowOverlap="1">
            <wp:simplePos x="0" y="0"/>
            <wp:positionH relativeFrom="column">
              <wp:posOffset>1730375</wp:posOffset>
            </wp:positionH>
            <wp:positionV relativeFrom="paragraph">
              <wp:posOffset>50165</wp:posOffset>
            </wp:positionV>
            <wp:extent cx="2499995" cy="1666875"/>
            <wp:effectExtent l="0" t="0" r="0" b="9525"/>
            <wp:wrapNone/>
            <wp:docPr id="39"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99995" cy="1666875"/>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2A33E8">
      <w:pPr>
        <w:ind w:left="426"/>
        <w:jc w:val="center"/>
        <w:rPr>
          <w:rFonts w:ascii="Maiandra GD" w:hAnsi="Maiandra GD" w:cs="Maiandra GD"/>
          <w:b/>
          <w:bCs/>
          <w:sz w:val="20"/>
          <w:szCs w:val="20"/>
          <w:lang w:val="es-ES"/>
        </w:rPr>
      </w:pPr>
    </w:p>
    <w:p w:rsidR="002D00A6" w:rsidRDefault="002D00A6" w:rsidP="002A33E8">
      <w:pPr>
        <w:ind w:left="426"/>
        <w:jc w:val="center"/>
        <w:rPr>
          <w:rFonts w:ascii="Maiandra GD" w:hAnsi="Maiandra GD" w:cs="Maiandra GD"/>
          <w:b/>
          <w:bCs/>
          <w:sz w:val="20"/>
          <w:szCs w:val="20"/>
          <w:lang w:val="es-ES"/>
        </w:rPr>
      </w:pPr>
    </w:p>
    <w:p w:rsidR="002D00A6" w:rsidRDefault="002D00A6" w:rsidP="002A33E8">
      <w:pPr>
        <w:ind w:left="426"/>
        <w:jc w:val="center"/>
        <w:rPr>
          <w:rFonts w:ascii="Maiandra GD" w:hAnsi="Maiandra GD" w:cs="Maiandra GD"/>
          <w:b/>
          <w:bCs/>
          <w:sz w:val="20"/>
          <w:szCs w:val="20"/>
          <w:lang w:val="es-ES"/>
        </w:rPr>
      </w:pPr>
    </w:p>
    <w:p w:rsidR="002D00A6" w:rsidRDefault="002D00A6" w:rsidP="002A33E8">
      <w:pPr>
        <w:ind w:left="426"/>
        <w:jc w:val="center"/>
        <w:rPr>
          <w:rFonts w:ascii="Maiandra GD" w:hAnsi="Maiandra GD" w:cs="Maiandra GD"/>
          <w:b/>
          <w:bCs/>
          <w:sz w:val="20"/>
          <w:szCs w:val="20"/>
          <w:lang w:val="es-ES"/>
        </w:rPr>
      </w:pPr>
    </w:p>
    <w:p w:rsidR="002D00A6" w:rsidRDefault="002D00A6" w:rsidP="002A33E8">
      <w:pPr>
        <w:ind w:left="426"/>
        <w:jc w:val="center"/>
        <w:rPr>
          <w:rFonts w:ascii="Maiandra GD" w:hAnsi="Maiandra GD" w:cs="Maiandra GD"/>
          <w:b/>
          <w:bCs/>
          <w:sz w:val="20"/>
          <w:szCs w:val="20"/>
          <w:lang w:val="es-ES"/>
        </w:rPr>
      </w:pPr>
    </w:p>
    <w:p w:rsidR="002D00A6" w:rsidRDefault="002D00A6" w:rsidP="002A33E8">
      <w:pPr>
        <w:ind w:left="426"/>
        <w:jc w:val="center"/>
        <w:rPr>
          <w:rFonts w:ascii="Maiandra GD" w:hAnsi="Maiandra GD" w:cs="Maiandra GD"/>
          <w:b/>
          <w:bCs/>
          <w:sz w:val="20"/>
          <w:szCs w:val="20"/>
          <w:lang w:val="es-ES"/>
        </w:rPr>
      </w:pPr>
    </w:p>
    <w:p w:rsidR="002D00A6" w:rsidRDefault="002D00A6" w:rsidP="002A33E8">
      <w:pPr>
        <w:ind w:left="426"/>
        <w:jc w:val="center"/>
        <w:rPr>
          <w:rFonts w:ascii="Maiandra GD" w:hAnsi="Maiandra GD" w:cs="Maiandra GD"/>
          <w:b/>
          <w:bCs/>
          <w:sz w:val="20"/>
          <w:szCs w:val="20"/>
          <w:lang w:val="es-ES"/>
        </w:rPr>
      </w:pPr>
    </w:p>
    <w:p w:rsidR="002D00A6" w:rsidRDefault="002D00A6" w:rsidP="002A33E8">
      <w:pPr>
        <w:ind w:left="426"/>
        <w:jc w:val="center"/>
        <w:rPr>
          <w:rFonts w:ascii="Maiandra GD" w:hAnsi="Maiandra GD" w:cs="Maiandra GD"/>
          <w:b/>
          <w:bCs/>
          <w:sz w:val="20"/>
          <w:szCs w:val="20"/>
          <w:lang w:val="es-ES"/>
        </w:rPr>
      </w:pPr>
    </w:p>
    <w:p w:rsidR="002D00A6" w:rsidRDefault="002D00A6" w:rsidP="002A33E8">
      <w:pPr>
        <w:ind w:left="426"/>
        <w:jc w:val="center"/>
        <w:rPr>
          <w:rFonts w:ascii="Maiandra GD" w:hAnsi="Maiandra GD" w:cs="Maiandra GD"/>
          <w:b/>
          <w:bCs/>
          <w:sz w:val="20"/>
          <w:szCs w:val="20"/>
          <w:lang w:val="es-ES"/>
        </w:rPr>
      </w:pPr>
    </w:p>
    <w:p w:rsidR="002D00A6" w:rsidRDefault="002D00A6" w:rsidP="002A33E8">
      <w:pPr>
        <w:ind w:left="426"/>
        <w:jc w:val="center"/>
        <w:rPr>
          <w:rFonts w:ascii="Maiandra GD" w:hAnsi="Maiandra GD" w:cs="Maiandra GD"/>
          <w:b/>
          <w:bCs/>
          <w:sz w:val="20"/>
          <w:szCs w:val="20"/>
          <w:lang w:val="es-ES"/>
        </w:rPr>
      </w:pPr>
    </w:p>
    <w:p w:rsidR="002D00A6" w:rsidRDefault="002D00A6" w:rsidP="002A33E8">
      <w:pPr>
        <w:ind w:left="426"/>
        <w:jc w:val="center"/>
        <w:rPr>
          <w:rFonts w:ascii="Maiandra GD" w:hAnsi="Maiandra GD" w:cs="Maiandra GD"/>
          <w:b/>
          <w:bCs/>
          <w:sz w:val="20"/>
          <w:szCs w:val="20"/>
          <w:lang w:val="es-ES"/>
        </w:rPr>
      </w:pPr>
    </w:p>
    <w:p w:rsidR="002D00A6" w:rsidRPr="00A911BB" w:rsidRDefault="002D00A6" w:rsidP="002A33E8">
      <w:pPr>
        <w:jc w:val="both"/>
        <w:rPr>
          <w:rFonts w:ascii="Maiandra GD" w:hAnsi="Maiandra GD" w:cs="Maiandra GD"/>
          <w:sz w:val="20"/>
          <w:szCs w:val="20"/>
          <w:lang w:val="es-ES"/>
        </w:rPr>
      </w:pPr>
      <w:r w:rsidRPr="00A911BB">
        <w:rPr>
          <w:rFonts w:ascii="Maiandra GD" w:hAnsi="Maiandra GD" w:cs="Maiandra GD"/>
          <w:sz w:val="20"/>
          <w:szCs w:val="20"/>
          <w:lang w:val="es-ES"/>
        </w:rPr>
        <w:t>La Cumbre para el Desarrollo Sostenible, que se llevó a cabo en septiembre de 2015,</w:t>
      </w:r>
      <w:r>
        <w:rPr>
          <w:rFonts w:ascii="Maiandra GD" w:hAnsi="Maiandra GD" w:cs="Maiandra GD"/>
          <w:sz w:val="20"/>
          <w:szCs w:val="20"/>
          <w:lang w:val="es-ES"/>
        </w:rPr>
        <w:t xml:space="preserve"> y en la cual</w:t>
      </w:r>
      <w:r w:rsidRPr="00A911BB">
        <w:rPr>
          <w:rFonts w:ascii="Maiandra GD" w:hAnsi="Maiandra GD" w:cs="Maiandra GD"/>
          <w:sz w:val="20"/>
          <w:szCs w:val="20"/>
          <w:lang w:val="es-ES"/>
        </w:rPr>
        <w:t xml:space="preserve"> los Estados Miembros de </w:t>
      </w:r>
      <w:r>
        <w:rPr>
          <w:rFonts w:ascii="Maiandra GD" w:hAnsi="Maiandra GD" w:cs="Maiandra GD"/>
          <w:sz w:val="20"/>
          <w:szCs w:val="20"/>
          <w:lang w:val="es-ES"/>
        </w:rPr>
        <w:t>la ONU aprobaron la Agenda 2030</w:t>
      </w:r>
      <w:r w:rsidRPr="00A911BB">
        <w:rPr>
          <w:rFonts w:ascii="Maiandra GD" w:hAnsi="Maiandra GD" w:cs="Maiandra GD"/>
          <w:sz w:val="20"/>
          <w:szCs w:val="20"/>
          <w:lang w:val="es-ES"/>
        </w:rPr>
        <w:t xml:space="preserve"> para el Desarrollo Sostenible, que incluye un conjunto de 17 Objetivos de Desarrollo Sostenible (ODS) para poner fin a la pobreza, luchar contra</w:t>
      </w:r>
      <w:r>
        <w:rPr>
          <w:rFonts w:ascii="Maiandra GD" w:hAnsi="Maiandra GD" w:cs="Maiandra GD"/>
          <w:sz w:val="20"/>
          <w:szCs w:val="20"/>
          <w:lang w:val="es-ES"/>
        </w:rPr>
        <w:t xml:space="preserve"> la desigualdad y la injusticia</w:t>
      </w:r>
      <w:r w:rsidRPr="00A911BB">
        <w:rPr>
          <w:rFonts w:ascii="Maiandra GD" w:hAnsi="Maiandra GD" w:cs="Maiandra GD"/>
          <w:sz w:val="20"/>
          <w:szCs w:val="20"/>
          <w:lang w:val="es-ES"/>
        </w:rPr>
        <w:t xml:space="preserve"> y hacer frente al cambio climático, se considera el nuevo marco de cooperación internacional para el desarrollo</w:t>
      </w:r>
      <w:r>
        <w:rPr>
          <w:rFonts w:ascii="Maiandra GD" w:hAnsi="Maiandra GD" w:cs="Maiandra GD"/>
          <w:sz w:val="20"/>
          <w:szCs w:val="20"/>
          <w:lang w:val="es-ES"/>
        </w:rPr>
        <w:t>.</w:t>
      </w:r>
    </w:p>
    <w:p w:rsidR="002D00A6" w:rsidRPr="00A911BB" w:rsidRDefault="002D00A6" w:rsidP="002A33E8">
      <w:pPr>
        <w:jc w:val="both"/>
        <w:rPr>
          <w:rFonts w:ascii="Maiandra GD" w:hAnsi="Maiandra GD" w:cs="Maiandra GD"/>
          <w:sz w:val="20"/>
          <w:szCs w:val="20"/>
          <w:lang w:val="es-ES"/>
        </w:rPr>
      </w:pPr>
    </w:p>
    <w:p w:rsidR="002D00A6" w:rsidRPr="00A911BB" w:rsidRDefault="002D00A6" w:rsidP="002A33E8">
      <w:pPr>
        <w:jc w:val="both"/>
        <w:rPr>
          <w:rFonts w:ascii="Maiandra GD" w:hAnsi="Maiandra GD" w:cs="Maiandra GD"/>
          <w:sz w:val="20"/>
          <w:szCs w:val="20"/>
          <w:lang w:val="es-ES"/>
        </w:rPr>
      </w:pPr>
      <w:r w:rsidRPr="00A911BB">
        <w:rPr>
          <w:rFonts w:ascii="Maiandra GD" w:hAnsi="Maiandra GD" w:cs="Maiandra GD"/>
          <w:sz w:val="20"/>
          <w:szCs w:val="20"/>
          <w:lang w:val="es-ES"/>
        </w:rPr>
        <w:lastRenderedPageBreak/>
        <w:t>En ese marco se inserta el objetiv</w:t>
      </w:r>
      <w:r>
        <w:rPr>
          <w:rFonts w:ascii="Maiandra GD" w:hAnsi="Maiandra GD" w:cs="Maiandra GD"/>
          <w:sz w:val="20"/>
          <w:szCs w:val="20"/>
          <w:lang w:val="es-ES"/>
        </w:rPr>
        <w:t xml:space="preserve">o 6 “Agua limpia y Saneamiento”, el cual detalla: </w:t>
      </w:r>
      <w:r w:rsidRPr="00A911BB">
        <w:rPr>
          <w:rFonts w:ascii="Maiandra GD" w:hAnsi="Maiandra GD" w:cs="Maiandra GD"/>
          <w:sz w:val="20"/>
          <w:szCs w:val="20"/>
          <w:lang w:val="es-ES"/>
        </w:rPr>
        <w:t>Garantizar la disponibilidad de agu</w:t>
      </w:r>
      <w:r>
        <w:rPr>
          <w:rFonts w:ascii="Maiandra GD" w:hAnsi="Maiandra GD" w:cs="Maiandra GD"/>
          <w:sz w:val="20"/>
          <w:szCs w:val="20"/>
          <w:lang w:val="es-ES"/>
        </w:rPr>
        <w:t>a y su gestión sostenible y el s</w:t>
      </w:r>
      <w:r w:rsidRPr="00A911BB">
        <w:rPr>
          <w:rFonts w:ascii="Maiandra GD" w:hAnsi="Maiandra GD" w:cs="Maiandra GD"/>
          <w:sz w:val="20"/>
          <w:szCs w:val="20"/>
          <w:lang w:val="es-ES"/>
        </w:rPr>
        <w:t>aneamiento para todos. Las metas planteadas en dicho marco global de trabajo son:</w:t>
      </w:r>
    </w:p>
    <w:p w:rsidR="002D00A6" w:rsidRPr="00A911BB" w:rsidRDefault="002D00A6" w:rsidP="002A33E8">
      <w:pPr>
        <w:jc w:val="both"/>
        <w:rPr>
          <w:rFonts w:ascii="Maiandra GD" w:hAnsi="Maiandra GD" w:cs="Maiandra GD"/>
          <w:sz w:val="20"/>
          <w:szCs w:val="20"/>
          <w:lang w:val="es-ES"/>
        </w:rPr>
      </w:pPr>
    </w:p>
    <w:p w:rsidR="002D00A6" w:rsidRDefault="002D00A6" w:rsidP="00FB47D1">
      <w:pPr>
        <w:pStyle w:val="Prrafodelista"/>
        <w:numPr>
          <w:ilvl w:val="0"/>
          <w:numId w:val="17"/>
        </w:numPr>
        <w:jc w:val="both"/>
        <w:rPr>
          <w:rFonts w:ascii="Maiandra GD" w:hAnsi="Maiandra GD" w:cs="Maiandra GD"/>
          <w:sz w:val="20"/>
          <w:szCs w:val="20"/>
          <w:lang w:val="es-ES"/>
        </w:rPr>
      </w:pPr>
      <w:r w:rsidRPr="00A911BB">
        <w:rPr>
          <w:rFonts w:ascii="Maiandra GD" w:hAnsi="Maiandra GD" w:cs="Maiandra GD"/>
          <w:sz w:val="20"/>
          <w:szCs w:val="20"/>
          <w:lang w:val="es-ES"/>
        </w:rPr>
        <w:t>Para 2030, lograr el acceso universal y equitativo al agua potable, a un precio asequible para todos.</w:t>
      </w:r>
    </w:p>
    <w:p w:rsidR="002D00A6" w:rsidRPr="00A911BB" w:rsidRDefault="002D00A6" w:rsidP="00CD19F2">
      <w:pPr>
        <w:pStyle w:val="Prrafodelista"/>
        <w:jc w:val="both"/>
        <w:rPr>
          <w:rFonts w:ascii="Maiandra GD" w:hAnsi="Maiandra GD" w:cs="Maiandra GD"/>
          <w:sz w:val="20"/>
          <w:szCs w:val="20"/>
          <w:lang w:val="es-ES"/>
        </w:rPr>
      </w:pPr>
    </w:p>
    <w:p w:rsidR="002D00A6" w:rsidRPr="00A911BB" w:rsidRDefault="002D00A6" w:rsidP="00FB47D1">
      <w:pPr>
        <w:pStyle w:val="Prrafodelista"/>
        <w:numPr>
          <w:ilvl w:val="0"/>
          <w:numId w:val="17"/>
        </w:numPr>
        <w:jc w:val="both"/>
        <w:rPr>
          <w:rFonts w:ascii="Maiandra GD" w:hAnsi="Maiandra GD" w:cs="Maiandra GD"/>
          <w:sz w:val="20"/>
          <w:szCs w:val="20"/>
          <w:lang w:val="es-ES"/>
        </w:rPr>
      </w:pPr>
      <w:r w:rsidRPr="00A911BB">
        <w:rPr>
          <w:rFonts w:ascii="Maiandra GD" w:hAnsi="Maiandra GD" w:cs="Maiandra GD"/>
          <w:sz w:val="20"/>
          <w:szCs w:val="20"/>
          <w:lang w:val="es-ES"/>
        </w:rPr>
        <w:t>Para 2030, lograr el acceso equitativo a servicios de saneamiento e higiene adecuados para todos y poner fin a la defecación al aire libre, prestando especial atención a las necesidades de las mujeres y las niñas y las personas en situaciones vulnerables.</w:t>
      </w:r>
    </w:p>
    <w:p w:rsidR="002D00A6" w:rsidRPr="00A911BB" w:rsidRDefault="002D00A6" w:rsidP="002A33E8">
      <w:pPr>
        <w:jc w:val="both"/>
        <w:rPr>
          <w:rFonts w:ascii="Maiandra GD" w:hAnsi="Maiandra GD" w:cs="Maiandra GD"/>
          <w:sz w:val="20"/>
          <w:szCs w:val="20"/>
          <w:lang w:val="es-ES"/>
        </w:rPr>
      </w:pPr>
    </w:p>
    <w:p w:rsidR="002D00A6" w:rsidRPr="00A911BB" w:rsidRDefault="002D00A6" w:rsidP="00FB47D1">
      <w:pPr>
        <w:pStyle w:val="Prrafodelista"/>
        <w:numPr>
          <w:ilvl w:val="0"/>
          <w:numId w:val="17"/>
        </w:numPr>
        <w:jc w:val="both"/>
        <w:rPr>
          <w:rFonts w:ascii="Maiandra GD" w:hAnsi="Maiandra GD" w:cs="Maiandra GD"/>
          <w:sz w:val="20"/>
          <w:szCs w:val="20"/>
          <w:lang w:val="es-ES"/>
        </w:rPr>
      </w:pPr>
      <w:r w:rsidRPr="00A911BB">
        <w:rPr>
          <w:rFonts w:ascii="Maiandra GD" w:hAnsi="Maiandra GD" w:cs="Maiandra GD"/>
          <w:sz w:val="20"/>
          <w:szCs w:val="20"/>
          <w:lang w:val="es-ES"/>
        </w:rPr>
        <w:t>Para 2030, mejorar la calidad del agua mediante la reducción de la contaminación, la eliminación del vertimiento y la reducción al mínimo de la descarga de materiales y productos químicos peligrosos, la reducción a la mitad del porcentaje de aguas residuales sin tratar y un aumento sustancial del reciclado y la reutilización en condiciones de seguridad a nivel mundial.</w:t>
      </w:r>
    </w:p>
    <w:p w:rsidR="002D00A6" w:rsidRPr="00A911BB" w:rsidRDefault="002D00A6" w:rsidP="002A33E8">
      <w:pPr>
        <w:jc w:val="both"/>
        <w:rPr>
          <w:rFonts w:ascii="Tw Cen MT" w:hAnsi="Tw Cen MT" w:cs="Tw Cen MT"/>
          <w:b/>
          <w:bCs/>
          <w:color w:val="365F91"/>
          <w:lang w:val="es-ES"/>
        </w:rPr>
      </w:pPr>
    </w:p>
    <w:p w:rsidR="002D00A6" w:rsidRPr="00A911BB" w:rsidRDefault="002D00A6" w:rsidP="00FB47D1">
      <w:pPr>
        <w:pStyle w:val="Prrafodelista"/>
        <w:numPr>
          <w:ilvl w:val="0"/>
          <w:numId w:val="17"/>
        </w:numPr>
        <w:jc w:val="both"/>
        <w:rPr>
          <w:rFonts w:ascii="Maiandra GD" w:hAnsi="Maiandra GD" w:cs="Maiandra GD"/>
          <w:sz w:val="20"/>
          <w:szCs w:val="20"/>
          <w:lang w:val="es-ES"/>
        </w:rPr>
      </w:pPr>
      <w:r w:rsidRPr="00A911BB">
        <w:rPr>
          <w:rFonts w:ascii="Maiandra GD" w:hAnsi="Maiandra GD" w:cs="Maiandra GD"/>
          <w:sz w:val="20"/>
          <w:szCs w:val="20"/>
          <w:lang w:val="es-ES"/>
        </w:rPr>
        <w:t>Para 2030, aumentar sustancialmente la utilización eficiente de los recursos hídricos en todos los sectores y asegurar la sostenibilidad de la extracción y el abastecimiento de agua dulce para hacer frente a la escasez de agua y reducir sustancialmente el número de personas que sufren de escasez de agua.</w:t>
      </w:r>
    </w:p>
    <w:p w:rsidR="002D00A6" w:rsidRPr="00A911BB" w:rsidRDefault="002D00A6" w:rsidP="002A33E8">
      <w:pPr>
        <w:jc w:val="both"/>
        <w:rPr>
          <w:rFonts w:ascii="Maiandra GD" w:hAnsi="Maiandra GD" w:cs="Maiandra GD"/>
          <w:sz w:val="20"/>
          <w:szCs w:val="20"/>
          <w:lang w:val="es-ES"/>
        </w:rPr>
      </w:pPr>
    </w:p>
    <w:p w:rsidR="002D00A6" w:rsidRPr="00A911BB" w:rsidRDefault="002D00A6" w:rsidP="00FB47D1">
      <w:pPr>
        <w:pStyle w:val="Prrafodelista"/>
        <w:numPr>
          <w:ilvl w:val="0"/>
          <w:numId w:val="17"/>
        </w:numPr>
        <w:jc w:val="both"/>
        <w:rPr>
          <w:rFonts w:ascii="Maiandra GD" w:hAnsi="Maiandra GD" w:cs="Maiandra GD"/>
          <w:sz w:val="20"/>
          <w:szCs w:val="20"/>
          <w:lang w:val="es-ES"/>
        </w:rPr>
      </w:pPr>
      <w:r w:rsidRPr="00A911BB">
        <w:rPr>
          <w:rFonts w:ascii="Maiandra GD" w:hAnsi="Maiandra GD" w:cs="Maiandra GD"/>
          <w:sz w:val="20"/>
          <w:szCs w:val="20"/>
          <w:lang w:val="es-ES"/>
        </w:rPr>
        <w:t>Para 2030, poner en práctica la gestión integrada de los recursos hídricos a todos los niveles, incluso mediante la cooperación transfronteriza, según proceda.</w:t>
      </w:r>
    </w:p>
    <w:p w:rsidR="002D00A6" w:rsidRPr="00A911BB" w:rsidRDefault="002D00A6" w:rsidP="002A33E8">
      <w:pPr>
        <w:jc w:val="both"/>
        <w:rPr>
          <w:rFonts w:ascii="Maiandra GD" w:hAnsi="Maiandra GD" w:cs="Maiandra GD"/>
          <w:sz w:val="20"/>
          <w:szCs w:val="20"/>
          <w:lang w:val="es-ES"/>
        </w:rPr>
      </w:pPr>
    </w:p>
    <w:p w:rsidR="002D00A6" w:rsidRPr="00A911BB" w:rsidRDefault="002D00A6" w:rsidP="00FB47D1">
      <w:pPr>
        <w:pStyle w:val="Prrafodelista"/>
        <w:numPr>
          <w:ilvl w:val="0"/>
          <w:numId w:val="17"/>
        </w:numPr>
        <w:jc w:val="both"/>
        <w:rPr>
          <w:rFonts w:ascii="Maiandra GD" w:hAnsi="Maiandra GD" w:cs="Maiandra GD"/>
          <w:sz w:val="20"/>
          <w:szCs w:val="20"/>
          <w:lang w:val="es-ES"/>
        </w:rPr>
      </w:pPr>
      <w:r w:rsidRPr="00A911BB">
        <w:rPr>
          <w:rFonts w:ascii="Maiandra GD" w:hAnsi="Maiandra GD" w:cs="Maiandra GD"/>
          <w:sz w:val="20"/>
          <w:szCs w:val="20"/>
          <w:lang w:val="es-ES"/>
        </w:rPr>
        <w:t>Para 2020, proteger y restablecer los ecosistemas relacionados con el agua, incluidos los bosques, las montañas, los humedales, los ríos, los acuíferos y los lagos.</w:t>
      </w:r>
    </w:p>
    <w:p w:rsidR="002D00A6" w:rsidRPr="00951845" w:rsidRDefault="002D00A6" w:rsidP="002A33E8">
      <w:pPr>
        <w:jc w:val="both"/>
        <w:rPr>
          <w:rFonts w:ascii="Maiandra GD" w:hAnsi="Maiandra GD" w:cs="Maiandra GD"/>
          <w:sz w:val="20"/>
          <w:szCs w:val="20"/>
          <w:highlight w:val="yellow"/>
          <w:lang w:val="es-ES"/>
        </w:rPr>
      </w:pPr>
    </w:p>
    <w:p w:rsidR="002D00A6" w:rsidRPr="00A911BB" w:rsidRDefault="002D00A6" w:rsidP="00FB47D1">
      <w:pPr>
        <w:pStyle w:val="Prrafodelista"/>
        <w:numPr>
          <w:ilvl w:val="0"/>
          <w:numId w:val="17"/>
        </w:numPr>
        <w:jc w:val="both"/>
        <w:rPr>
          <w:rFonts w:ascii="Maiandra GD" w:hAnsi="Maiandra GD" w:cs="Maiandra GD"/>
          <w:sz w:val="20"/>
          <w:szCs w:val="20"/>
          <w:lang w:val="es-ES"/>
        </w:rPr>
      </w:pPr>
      <w:r w:rsidRPr="00A911BB">
        <w:rPr>
          <w:rFonts w:ascii="Maiandra GD" w:hAnsi="Maiandra GD" w:cs="Maiandra GD"/>
          <w:sz w:val="20"/>
          <w:szCs w:val="20"/>
          <w:lang w:val="es-ES"/>
        </w:rPr>
        <w:t>Para 2030, ampliar la cooperación internacional y el apoyo prestado a los países en desarrollo para la creación de capacidad en actividades y programas relativos al agua y el saneamiento, incluidos el acopio y almacenamiento de agua, la desalinización, el aprovechamiento eficiente de los recursos hídricos, el tratamiento de aguas residuales y las tecnologías de reciclaje y reutilización.</w:t>
      </w:r>
    </w:p>
    <w:p w:rsidR="002D00A6" w:rsidRPr="00A911BB" w:rsidRDefault="002D00A6" w:rsidP="002A33E8">
      <w:pPr>
        <w:jc w:val="both"/>
        <w:rPr>
          <w:rFonts w:ascii="Maiandra GD" w:hAnsi="Maiandra GD" w:cs="Maiandra GD"/>
          <w:sz w:val="20"/>
          <w:szCs w:val="20"/>
          <w:lang w:val="es-ES"/>
        </w:rPr>
      </w:pPr>
    </w:p>
    <w:p w:rsidR="002D00A6" w:rsidRDefault="002D00A6" w:rsidP="00FB47D1">
      <w:pPr>
        <w:pStyle w:val="Prrafodelista"/>
        <w:numPr>
          <w:ilvl w:val="0"/>
          <w:numId w:val="17"/>
        </w:numPr>
        <w:jc w:val="both"/>
        <w:rPr>
          <w:rFonts w:ascii="Maiandra GD" w:hAnsi="Maiandra GD" w:cs="Maiandra GD"/>
          <w:sz w:val="20"/>
          <w:szCs w:val="20"/>
          <w:lang w:val="es-ES"/>
        </w:rPr>
      </w:pPr>
      <w:r w:rsidRPr="00A911BB">
        <w:rPr>
          <w:rFonts w:ascii="Maiandra GD" w:hAnsi="Maiandra GD" w:cs="Maiandra GD"/>
          <w:sz w:val="20"/>
          <w:szCs w:val="20"/>
          <w:lang w:val="es-ES"/>
        </w:rPr>
        <w:t>Apoyar y fortalecer la participación de las comunidades locales en la mejora de la gestión del agua y el saneamiento.</w:t>
      </w:r>
    </w:p>
    <w:p w:rsidR="002D00A6" w:rsidRDefault="002D00A6" w:rsidP="00634635">
      <w:pPr>
        <w:pStyle w:val="Prrafodelista"/>
        <w:ind w:left="0"/>
        <w:jc w:val="both"/>
        <w:rPr>
          <w:rFonts w:ascii="Maiandra GD" w:hAnsi="Maiandra GD" w:cs="Maiandra GD"/>
          <w:sz w:val="20"/>
          <w:szCs w:val="20"/>
          <w:lang w:val="es-ES"/>
        </w:rPr>
      </w:pPr>
    </w:p>
    <w:p w:rsidR="002D00A6" w:rsidRDefault="002D00A6" w:rsidP="00634635">
      <w:pPr>
        <w:pStyle w:val="Prrafodelista"/>
        <w:ind w:left="360"/>
        <w:jc w:val="both"/>
        <w:rPr>
          <w:rFonts w:ascii="Maiandra GD" w:hAnsi="Maiandra GD" w:cs="Maiandra GD"/>
          <w:sz w:val="20"/>
          <w:szCs w:val="20"/>
          <w:lang w:val="es-ES"/>
        </w:rPr>
      </w:pPr>
    </w:p>
    <w:p w:rsidR="002D00A6" w:rsidRDefault="002D00A6" w:rsidP="00CD19F2">
      <w:pPr>
        <w:jc w:val="both"/>
        <w:rPr>
          <w:rFonts w:ascii="Maiandra GD" w:hAnsi="Maiandra GD" w:cs="Maiandra GD"/>
          <w:sz w:val="20"/>
          <w:szCs w:val="20"/>
          <w:lang w:val="es-ES"/>
        </w:rPr>
      </w:pPr>
    </w:p>
    <w:p w:rsidR="002D00A6" w:rsidRPr="00CD19F2" w:rsidRDefault="002D00A6" w:rsidP="00CD19F2">
      <w:pPr>
        <w:jc w:val="both"/>
        <w:rPr>
          <w:rFonts w:ascii="Maiandra GD" w:hAnsi="Maiandra GD" w:cs="Maiandra GD"/>
          <w:sz w:val="20"/>
          <w:szCs w:val="20"/>
          <w:lang w:val="es-ES"/>
        </w:rPr>
      </w:pPr>
    </w:p>
    <w:p w:rsidR="002D00A6" w:rsidRPr="00A911BB" w:rsidRDefault="002D00A6" w:rsidP="00FB47D1">
      <w:pPr>
        <w:numPr>
          <w:ilvl w:val="0"/>
          <w:numId w:val="15"/>
        </w:numPr>
        <w:jc w:val="both"/>
        <w:rPr>
          <w:rFonts w:ascii="Tw Cen MT" w:hAnsi="Tw Cen MT" w:cs="Tw Cen MT"/>
          <w:b/>
          <w:bCs/>
          <w:color w:val="365F91"/>
          <w:sz w:val="22"/>
          <w:szCs w:val="22"/>
          <w:lang w:val="es-ES"/>
        </w:rPr>
      </w:pPr>
      <w:r w:rsidRPr="00A911BB">
        <w:rPr>
          <w:rFonts w:ascii="Tw Cen MT" w:hAnsi="Tw Cen MT" w:cs="Tw Cen MT"/>
          <w:b/>
          <w:bCs/>
          <w:color w:val="365F91"/>
          <w:sz w:val="22"/>
          <w:szCs w:val="22"/>
          <w:lang w:val="es-ES"/>
        </w:rPr>
        <w:t xml:space="preserve">Agenda </w:t>
      </w:r>
      <w:r>
        <w:rPr>
          <w:rFonts w:ascii="Tw Cen MT" w:hAnsi="Tw Cen MT" w:cs="Tw Cen MT"/>
          <w:b/>
          <w:bCs/>
          <w:color w:val="365F91"/>
          <w:sz w:val="22"/>
          <w:szCs w:val="22"/>
          <w:lang w:val="es-ES"/>
        </w:rPr>
        <w:t>r</w:t>
      </w:r>
      <w:r w:rsidRPr="00A911BB">
        <w:rPr>
          <w:rFonts w:ascii="Tw Cen MT" w:hAnsi="Tw Cen MT" w:cs="Tw Cen MT"/>
          <w:b/>
          <w:bCs/>
          <w:color w:val="365F91"/>
          <w:sz w:val="22"/>
          <w:szCs w:val="22"/>
          <w:lang w:val="es-ES"/>
        </w:rPr>
        <w:t xml:space="preserve">egional </w:t>
      </w:r>
      <w:r>
        <w:rPr>
          <w:rFonts w:ascii="Tw Cen MT" w:hAnsi="Tw Cen MT" w:cs="Tw Cen MT"/>
          <w:b/>
          <w:bCs/>
          <w:color w:val="365F91"/>
          <w:sz w:val="22"/>
          <w:szCs w:val="22"/>
          <w:lang w:val="es-ES"/>
        </w:rPr>
        <w:t>d</w:t>
      </w:r>
      <w:r w:rsidRPr="00A911BB">
        <w:rPr>
          <w:rFonts w:ascii="Tw Cen MT" w:hAnsi="Tw Cen MT" w:cs="Tw Cen MT"/>
          <w:b/>
          <w:bCs/>
          <w:color w:val="365F91"/>
          <w:sz w:val="22"/>
          <w:szCs w:val="22"/>
          <w:lang w:val="es-ES"/>
        </w:rPr>
        <w:t xml:space="preserve">e </w:t>
      </w:r>
      <w:r>
        <w:rPr>
          <w:rFonts w:ascii="Tw Cen MT" w:hAnsi="Tw Cen MT" w:cs="Tw Cen MT"/>
          <w:b/>
          <w:bCs/>
          <w:color w:val="365F91"/>
          <w:sz w:val="22"/>
          <w:szCs w:val="22"/>
          <w:lang w:val="es-ES"/>
        </w:rPr>
        <w:t>s</w:t>
      </w:r>
      <w:r w:rsidRPr="00A911BB">
        <w:rPr>
          <w:rFonts w:ascii="Tw Cen MT" w:hAnsi="Tw Cen MT" w:cs="Tw Cen MT"/>
          <w:b/>
          <w:bCs/>
          <w:color w:val="365F91"/>
          <w:sz w:val="22"/>
          <w:szCs w:val="22"/>
          <w:lang w:val="es-ES"/>
        </w:rPr>
        <w:t>aneamiento</w:t>
      </w:r>
    </w:p>
    <w:p w:rsidR="002D00A6" w:rsidRPr="00A911BB" w:rsidRDefault="002D00A6" w:rsidP="002A33E8">
      <w:pPr>
        <w:jc w:val="both"/>
        <w:rPr>
          <w:rFonts w:ascii="Calibri" w:hAnsi="Calibri" w:cs="Calibri"/>
          <w:sz w:val="20"/>
          <w:szCs w:val="20"/>
        </w:rPr>
      </w:pPr>
    </w:p>
    <w:p w:rsidR="002D00A6" w:rsidRPr="00A911BB" w:rsidRDefault="002D00A6" w:rsidP="002A33E8">
      <w:pPr>
        <w:jc w:val="both"/>
        <w:rPr>
          <w:rFonts w:ascii="Maiandra GD" w:hAnsi="Maiandra GD" w:cs="Maiandra GD"/>
          <w:sz w:val="20"/>
          <w:szCs w:val="20"/>
        </w:rPr>
        <w:sectPr w:rsidR="002D00A6" w:rsidRPr="00A911BB" w:rsidSect="002A33E8">
          <w:headerReference w:type="default" r:id="rId29"/>
          <w:type w:val="continuous"/>
          <w:pgSz w:w="12240" w:h="15840" w:code="1"/>
          <w:pgMar w:top="851" w:right="1304" w:bottom="1134" w:left="1985" w:header="1134" w:footer="680" w:gutter="0"/>
          <w:pgNumType w:start="2"/>
          <w:cols w:space="708"/>
          <w:docGrid w:linePitch="360"/>
        </w:sectPr>
      </w:pPr>
    </w:p>
    <w:p w:rsidR="002D00A6" w:rsidRPr="00A911BB" w:rsidRDefault="009D1F11" w:rsidP="002A33E8">
      <w:pPr>
        <w:jc w:val="both"/>
        <w:rPr>
          <w:rFonts w:ascii="Maiandra GD" w:hAnsi="Maiandra GD" w:cs="Maiandra GD"/>
          <w:sz w:val="20"/>
          <w:szCs w:val="20"/>
        </w:rPr>
      </w:pPr>
      <w:r>
        <w:rPr>
          <w:noProof/>
          <w:lang w:eastAsia="es-SV"/>
        </w:rPr>
        <w:lastRenderedPageBreak/>
        <w:drawing>
          <wp:anchor distT="0" distB="0" distL="114300" distR="114300" simplePos="0" relativeHeight="251580928" behindDoc="0" locked="0" layoutInCell="1" allowOverlap="1">
            <wp:simplePos x="0" y="0"/>
            <wp:positionH relativeFrom="margin">
              <wp:posOffset>3002915</wp:posOffset>
            </wp:positionH>
            <wp:positionV relativeFrom="margin">
              <wp:posOffset>4917440</wp:posOffset>
            </wp:positionV>
            <wp:extent cx="2905760" cy="2179320"/>
            <wp:effectExtent l="0" t="0" r="8890" b="0"/>
            <wp:wrapSquare wrapText="bothSides"/>
            <wp:docPr id="40"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5760" cy="2179320"/>
                    </a:xfrm>
                    <a:prstGeom prst="rect">
                      <a:avLst/>
                    </a:prstGeom>
                    <a:noFill/>
                  </pic:spPr>
                </pic:pic>
              </a:graphicData>
            </a:graphic>
            <wp14:sizeRelH relativeFrom="page">
              <wp14:pctWidth>0</wp14:pctWidth>
            </wp14:sizeRelH>
            <wp14:sizeRelV relativeFrom="page">
              <wp14:pctHeight>0</wp14:pctHeight>
            </wp14:sizeRelV>
          </wp:anchor>
        </w:drawing>
      </w:r>
      <w:r w:rsidR="002D00A6">
        <w:rPr>
          <w:rFonts w:ascii="Maiandra GD" w:hAnsi="Maiandra GD" w:cs="Maiandra GD"/>
          <w:sz w:val="20"/>
          <w:szCs w:val="20"/>
        </w:rPr>
        <w:t>Conforme a lo indicado por las a</w:t>
      </w:r>
      <w:r w:rsidR="002D00A6" w:rsidRPr="00A911BB">
        <w:rPr>
          <w:rFonts w:ascii="Maiandra GD" w:hAnsi="Maiandra GD" w:cs="Maiandra GD"/>
          <w:sz w:val="20"/>
          <w:szCs w:val="20"/>
        </w:rPr>
        <w:t xml:space="preserve">utoridades del </w:t>
      </w:r>
      <w:r w:rsidR="002D00A6" w:rsidRPr="00250F1F">
        <w:rPr>
          <w:rFonts w:ascii="Maiandra GD" w:hAnsi="Maiandra GD" w:cs="Maiandra GD"/>
          <w:sz w:val="20"/>
          <w:szCs w:val="20"/>
        </w:rPr>
        <w:t xml:space="preserve">Foro Centroamericano y de República Dominicana de Agua Potable y Saneamiento </w:t>
      </w:r>
      <w:r w:rsidR="002D00A6">
        <w:rPr>
          <w:rFonts w:ascii="Maiandra GD" w:hAnsi="Maiandra GD" w:cs="Maiandra GD"/>
          <w:sz w:val="20"/>
          <w:szCs w:val="20"/>
        </w:rPr>
        <w:t>(</w:t>
      </w:r>
      <w:r w:rsidR="002D00A6" w:rsidRPr="00A911BB">
        <w:rPr>
          <w:rFonts w:ascii="Maiandra GD" w:hAnsi="Maiandra GD" w:cs="Maiandra GD"/>
          <w:sz w:val="20"/>
          <w:szCs w:val="20"/>
        </w:rPr>
        <w:t>FOCARD APS</w:t>
      </w:r>
      <w:r w:rsidR="002D00A6">
        <w:rPr>
          <w:rFonts w:ascii="Maiandra GD" w:hAnsi="Maiandra GD" w:cs="Maiandra GD"/>
          <w:sz w:val="20"/>
          <w:szCs w:val="20"/>
        </w:rPr>
        <w:t>),</w:t>
      </w:r>
      <w:r w:rsidR="002D00A6" w:rsidRPr="00A911BB">
        <w:rPr>
          <w:rFonts w:ascii="Maiandra GD" w:hAnsi="Maiandra GD" w:cs="Maiandra GD"/>
          <w:sz w:val="20"/>
          <w:szCs w:val="20"/>
        </w:rPr>
        <w:t xml:space="preserve"> a nivel regional ANDA es firmante y coordinador regional de la Agenda Regional de Saneamiento, la cual quedó establecida por mandato de Presidentes  en la XLII Cumbre de Buenaventura el 14 de diciembre de 2013</w:t>
      </w:r>
      <w:r w:rsidR="002D00A6">
        <w:rPr>
          <w:rFonts w:ascii="Maiandra GD" w:hAnsi="Maiandra GD" w:cs="Maiandra GD"/>
          <w:sz w:val="20"/>
          <w:szCs w:val="20"/>
        </w:rPr>
        <w:t>,</w:t>
      </w:r>
      <w:r w:rsidR="002D00A6" w:rsidRPr="00A911BB">
        <w:rPr>
          <w:rFonts w:ascii="Maiandra GD" w:hAnsi="Maiandra GD" w:cs="Maiandra GD"/>
          <w:sz w:val="20"/>
          <w:szCs w:val="20"/>
        </w:rPr>
        <w:t xml:space="preserve"> y manda “Instruir a las instancias que conforman el Foro Centroamericano y de República Dominicana de Agua Potable y Saneamiento (FOCARD APS), para que en coordinación con otras instituciones nacionales y regionales, promuevan e implementen una agenda regional de saneamiento, así como propuestas de desarrollo y la búsqueda de financiamiento.</w:t>
      </w:r>
    </w:p>
    <w:p w:rsidR="002D00A6" w:rsidRPr="00A911BB" w:rsidRDefault="002D00A6" w:rsidP="002A33E8">
      <w:pPr>
        <w:jc w:val="both"/>
        <w:rPr>
          <w:rFonts w:ascii="Maiandra GD" w:hAnsi="Maiandra GD" w:cs="Maiandra GD"/>
          <w:sz w:val="20"/>
          <w:szCs w:val="20"/>
        </w:rPr>
      </w:pPr>
    </w:p>
    <w:p w:rsidR="002D00A6" w:rsidRPr="00C82092" w:rsidRDefault="009D1F11" w:rsidP="002A33E8">
      <w:pPr>
        <w:jc w:val="both"/>
        <w:rPr>
          <w:rFonts w:ascii="Maiandra GD" w:hAnsi="Maiandra GD" w:cs="Maiandra GD"/>
          <w:sz w:val="20"/>
          <w:szCs w:val="20"/>
        </w:rPr>
      </w:pPr>
      <w:r>
        <w:rPr>
          <w:noProof/>
          <w:lang w:eastAsia="es-SV"/>
        </w:rPr>
        <mc:AlternateContent>
          <mc:Choice Requires="wps">
            <w:drawing>
              <wp:anchor distT="0" distB="0" distL="114300" distR="114300" simplePos="0" relativeHeight="251635200" behindDoc="0" locked="0" layoutInCell="1" allowOverlap="1">
                <wp:simplePos x="0" y="0"/>
                <wp:positionH relativeFrom="column">
                  <wp:posOffset>3002915</wp:posOffset>
                </wp:positionH>
                <wp:positionV relativeFrom="paragraph">
                  <wp:posOffset>1265555</wp:posOffset>
                </wp:positionV>
                <wp:extent cx="2902585" cy="361950"/>
                <wp:effectExtent l="12065" t="8255" r="9525" b="10795"/>
                <wp:wrapNone/>
                <wp:docPr id="38" name="458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2585" cy="361950"/>
                        </a:xfrm>
                        <a:prstGeom prst="rect">
                          <a:avLst/>
                        </a:prstGeom>
                        <a:solidFill>
                          <a:srgbClr val="FFFFFF"/>
                        </a:solidFill>
                        <a:ln w="6350">
                          <a:solidFill>
                            <a:srgbClr val="000000"/>
                          </a:solidFill>
                          <a:miter lim="800000"/>
                          <a:headEnd/>
                          <a:tailEnd/>
                        </a:ln>
                      </wps:spPr>
                      <wps:txbx>
                        <w:txbxContent>
                          <w:p w:rsidR="00D05854" w:rsidRPr="00DA0B8C" w:rsidRDefault="00D05854" w:rsidP="006566E3">
                            <w:pPr>
                              <w:jc w:val="center"/>
                              <w:rPr>
                                <w:sz w:val="18"/>
                                <w:szCs w:val="18"/>
                              </w:rPr>
                            </w:pPr>
                            <w:r w:rsidRPr="00DA0B8C">
                              <w:rPr>
                                <w:sz w:val="18"/>
                                <w:szCs w:val="18"/>
                              </w:rPr>
                              <w:t>Presentación de Agenda Regional de Saneamiento</w:t>
                            </w:r>
                          </w:p>
                          <w:p w:rsidR="00D05854" w:rsidRPr="00682AB8" w:rsidRDefault="00D05854" w:rsidP="006566E3">
                            <w:pPr>
                              <w:jc w:val="center"/>
                              <w:rPr>
                                <w:sz w:val="18"/>
                                <w:szCs w:val="18"/>
                              </w:rPr>
                            </w:pPr>
                            <w:r w:rsidRPr="00DA0B8C">
                              <w:rPr>
                                <w:sz w:val="18"/>
                                <w:szCs w:val="18"/>
                              </w:rPr>
                              <w:t>en Panamá</w:t>
                            </w:r>
                            <w:r>
                              <w:rPr>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458 Cuadro de texto" o:spid="_x0000_s1044" type="#_x0000_t202" style="position:absolute;left:0;text-align:left;margin-left:236.45pt;margin-top:99.65pt;width:228.55pt;height:28.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" strokeweight=".5pt">
                <v:textbox>
                  <w:txbxContent>
                    <w:p w:rsidR="00D05854" w:rsidRPr="00DA0B8C" w:rsidRDefault="00D05854" w:rsidP="006566E3">
                      <w:pPr>
                        <w:jc w:val="center"/>
                        <w:rPr>
                          <w:sz w:val="18"/>
                          <w:szCs w:val="18"/>
                        </w:rPr>
                      </w:pPr>
                      <w:r w:rsidRPr="00DA0B8C">
                        <w:rPr>
                          <w:sz w:val="18"/>
                          <w:szCs w:val="18"/>
                        </w:rPr>
                        <w:t>Presentación de Agenda Regional de Saneamiento</w:t>
                      </w:r>
                    </w:p>
                    <w:p w:rsidR="00D05854" w:rsidRPr="00682AB8" w:rsidRDefault="00D05854" w:rsidP="006566E3">
                      <w:pPr>
                        <w:jc w:val="center"/>
                        <w:rPr>
                          <w:sz w:val="18"/>
                          <w:szCs w:val="18"/>
                        </w:rPr>
                      </w:pPr>
                      <w:r w:rsidRPr="00DA0B8C">
                        <w:rPr>
                          <w:sz w:val="18"/>
                          <w:szCs w:val="18"/>
                        </w:rPr>
                        <w:t>en Panamá</w:t>
                      </w:r>
                      <w:r>
                        <w:rPr>
                          <w:sz w:val="18"/>
                          <w:szCs w:val="18"/>
                        </w:rPr>
                        <w:t>.</w:t>
                      </w:r>
                    </w:p>
                  </w:txbxContent>
                </v:textbox>
              </v:shape>
            </w:pict>
          </mc:Fallback>
        </mc:AlternateContent>
      </w:r>
      <w:r w:rsidR="002D00A6">
        <w:rPr>
          <w:rFonts w:ascii="Maiandra GD" w:hAnsi="Maiandra GD" w:cs="Maiandra GD"/>
          <w:sz w:val="20"/>
          <w:szCs w:val="20"/>
        </w:rPr>
        <w:t>Desde su a</w:t>
      </w:r>
      <w:r w:rsidR="002D00A6" w:rsidRPr="00605FB2">
        <w:rPr>
          <w:rFonts w:ascii="Maiandra GD" w:hAnsi="Maiandra GD" w:cs="Maiandra GD"/>
          <w:sz w:val="20"/>
          <w:szCs w:val="20"/>
        </w:rPr>
        <w:t>cuerdo de implementación firmado en abril de 2014 a la fecha</w:t>
      </w:r>
      <w:r w:rsidR="002D00A6">
        <w:rPr>
          <w:rFonts w:ascii="Maiandra GD" w:hAnsi="Maiandra GD" w:cs="Maiandra GD"/>
          <w:sz w:val="20"/>
          <w:szCs w:val="20"/>
        </w:rPr>
        <w:t>,</w:t>
      </w:r>
      <w:r w:rsidR="002D00A6" w:rsidRPr="00605FB2">
        <w:rPr>
          <w:rFonts w:ascii="Maiandra GD" w:hAnsi="Maiandra GD" w:cs="Maiandra GD"/>
          <w:sz w:val="20"/>
          <w:szCs w:val="20"/>
        </w:rPr>
        <w:t xml:space="preserve"> la Coordinación Regional de la Agenda a cargo de ANDA ha apoyado la realización de un Diagnostico de Gestión de Excretas y Aguas Residuales a nivel</w:t>
      </w:r>
      <w:r w:rsidR="002D00A6" w:rsidRPr="00A911BB">
        <w:rPr>
          <w:rFonts w:ascii="Maiandra GD" w:hAnsi="Maiandra GD" w:cs="Maiandra GD"/>
          <w:sz w:val="20"/>
          <w:szCs w:val="20"/>
        </w:rPr>
        <w:t>regional y de países, así como la implementación de Comisiones Nacionales en Costa Rica, República Dominicana, Pa</w:t>
      </w:r>
      <w:r w:rsidR="002D00A6">
        <w:rPr>
          <w:rFonts w:ascii="Maiandra GD" w:hAnsi="Maiandra GD" w:cs="Maiandra GD"/>
          <w:sz w:val="20"/>
          <w:szCs w:val="20"/>
        </w:rPr>
        <w:t>namá y por mandato de Junta de G</w:t>
      </w:r>
      <w:r w:rsidR="002D00A6" w:rsidRPr="00A911BB">
        <w:rPr>
          <w:rFonts w:ascii="Maiandra GD" w:hAnsi="Maiandra GD" w:cs="Maiandra GD"/>
          <w:sz w:val="20"/>
          <w:szCs w:val="20"/>
        </w:rPr>
        <w:t xml:space="preserve">obierno se impulsa la apropiación de la Agenda Nacional de Saneamiento en el esquema de planificación institucional de ANDA, para fortalecer las capacidades de coordinación y de su misión institucional en torno al tratamiento de las aguas residuales, cuya meta a nivel global según los ODS es la reducción a la mitad de las aguas residuales sin tratar al 2030. Así mismo, se ha elaborado una propuesta de indicadores y normativa regional en saneamiento, </w:t>
      </w:r>
      <w:r w:rsidR="002D00A6">
        <w:rPr>
          <w:rFonts w:ascii="Maiandra GD" w:hAnsi="Maiandra GD" w:cs="Maiandra GD"/>
          <w:sz w:val="20"/>
          <w:szCs w:val="20"/>
        </w:rPr>
        <w:t>además</w:t>
      </w:r>
      <w:r w:rsidR="002D00A6" w:rsidRPr="00A911BB">
        <w:rPr>
          <w:rFonts w:ascii="Maiandra GD" w:hAnsi="Maiandra GD" w:cs="Maiandra GD"/>
          <w:sz w:val="20"/>
          <w:szCs w:val="20"/>
        </w:rPr>
        <w:t xml:space="preserve"> se encuentra en</w:t>
      </w:r>
      <w:r w:rsidR="002D00A6">
        <w:rPr>
          <w:rFonts w:ascii="Maiandra GD" w:hAnsi="Maiandra GD" w:cs="Maiandra GD"/>
          <w:sz w:val="20"/>
          <w:szCs w:val="20"/>
        </w:rPr>
        <w:t xml:space="preserve"> desarrollo el estudio regional de i</w:t>
      </w:r>
      <w:r w:rsidR="002D00A6" w:rsidRPr="00A911BB">
        <w:rPr>
          <w:rFonts w:ascii="Maiandra GD" w:hAnsi="Maiandra GD" w:cs="Maiandra GD"/>
          <w:sz w:val="20"/>
          <w:szCs w:val="20"/>
        </w:rPr>
        <w:t>ndicadores en agua potable.</w:t>
      </w:r>
    </w:p>
    <w:p w:rsidR="002D00A6" w:rsidRDefault="002D00A6" w:rsidP="002A33E8">
      <w:pPr>
        <w:jc w:val="both"/>
        <w:rPr>
          <w:rFonts w:ascii="Maiandra GD" w:hAnsi="Maiandra GD" w:cs="Maiandra GD"/>
          <w:sz w:val="20"/>
          <w:szCs w:val="20"/>
        </w:rPr>
        <w:sectPr w:rsidR="002D00A6" w:rsidSect="002A33E8">
          <w:type w:val="continuous"/>
          <w:pgSz w:w="12240" w:h="15840" w:code="1"/>
          <w:pgMar w:top="851" w:right="1304" w:bottom="1134" w:left="1985" w:header="1134" w:footer="680" w:gutter="0"/>
          <w:pgNumType w:start="2"/>
          <w:cols w:num="2" w:space="708"/>
          <w:docGrid w:linePitch="360"/>
        </w:sectPr>
      </w:pPr>
    </w:p>
    <w:p w:rsidR="002D00A6" w:rsidRPr="000264C3" w:rsidRDefault="002D00A6" w:rsidP="002A33E8">
      <w:pPr>
        <w:jc w:val="both"/>
        <w:rPr>
          <w:rFonts w:ascii="Maiandra GD" w:hAnsi="Maiandra GD" w:cs="Maiandra GD"/>
          <w:sz w:val="20"/>
          <w:szCs w:val="20"/>
        </w:rPr>
      </w:pPr>
    </w:p>
    <w:p w:rsidR="002D00A6" w:rsidRPr="000264C3" w:rsidRDefault="002D00A6" w:rsidP="002A33E8">
      <w:pPr>
        <w:jc w:val="both"/>
        <w:rPr>
          <w:rFonts w:ascii="Maiandra GD" w:hAnsi="Maiandra GD" w:cs="Maiandra GD"/>
          <w:sz w:val="20"/>
          <w:szCs w:val="20"/>
        </w:rPr>
      </w:pPr>
    </w:p>
    <w:p w:rsidR="002D00A6" w:rsidRPr="000264C3" w:rsidRDefault="002D00A6" w:rsidP="002A33E8">
      <w:pPr>
        <w:jc w:val="both"/>
        <w:rPr>
          <w:rFonts w:ascii="Maiandra GD" w:hAnsi="Maiandra GD" w:cs="Maiandra GD"/>
          <w:sz w:val="20"/>
          <w:szCs w:val="20"/>
        </w:rPr>
      </w:pPr>
    </w:p>
    <w:p w:rsidR="002D00A6" w:rsidRPr="000264C3" w:rsidRDefault="002D00A6" w:rsidP="002A33E8">
      <w:pPr>
        <w:jc w:val="both"/>
        <w:rPr>
          <w:rFonts w:ascii="Maiandra GD" w:hAnsi="Maiandra GD" w:cs="Maiandra GD"/>
          <w:sz w:val="20"/>
          <w:szCs w:val="20"/>
        </w:rPr>
      </w:pPr>
    </w:p>
    <w:p w:rsidR="002D00A6" w:rsidRDefault="002D00A6" w:rsidP="002A33E8">
      <w:pPr>
        <w:jc w:val="both"/>
        <w:rPr>
          <w:rFonts w:ascii="Maiandra GD" w:hAnsi="Maiandra GD" w:cs="Maiandra GD"/>
          <w:sz w:val="20"/>
          <w:szCs w:val="20"/>
        </w:rPr>
      </w:pPr>
    </w:p>
    <w:p w:rsidR="002D00A6" w:rsidRDefault="002D00A6" w:rsidP="002A33E8">
      <w:pPr>
        <w:jc w:val="both"/>
        <w:rPr>
          <w:rFonts w:ascii="Maiandra GD" w:hAnsi="Maiandra GD" w:cs="Maiandra GD"/>
          <w:sz w:val="20"/>
          <w:szCs w:val="20"/>
        </w:rPr>
      </w:pPr>
    </w:p>
    <w:p w:rsidR="002D00A6" w:rsidRDefault="002D00A6" w:rsidP="002A33E8">
      <w:pPr>
        <w:jc w:val="both"/>
        <w:rPr>
          <w:rFonts w:ascii="Maiandra GD" w:hAnsi="Maiandra GD" w:cs="Maiandra GD"/>
          <w:sz w:val="20"/>
          <w:szCs w:val="20"/>
        </w:rPr>
      </w:pPr>
    </w:p>
    <w:p w:rsidR="002D00A6" w:rsidRDefault="002D00A6" w:rsidP="002A33E8">
      <w:pPr>
        <w:jc w:val="both"/>
        <w:rPr>
          <w:rFonts w:ascii="Maiandra GD" w:hAnsi="Maiandra GD" w:cs="Maiandra GD"/>
          <w:sz w:val="20"/>
          <w:szCs w:val="20"/>
        </w:rPr>
      </w:pPr>
    </w:p>
    <w:p w:rsidR="002D00A6" w:rsidRDefault="002D00A6" w:rsidP="002A33E8">
      <w:pPr>
        <w:jc w:val="both"/>
        <w:rPr>
          <w:rFonts w:ascii="Maiandra GD" w:hAnsi="Maiandra GD" w:cs="Maiandra GD"/>
          <w:sz w:val="20"/>
          <w:szCs w:val="20"/>
        </w:rPr>
      </w:pPr>
    </w:p>
    <w:p w:rsidR="002D00A6" w:rsidRPr="000264C3" w:rsidRDefault="002D00A6" w:rsidP="002A33E8">
      <w:pPr>
        <w:jc w:val="both"/>
        <w:rPr>
          <w:rFonts w:ascii="Maiandra GD" w:hAnsi="Maiandra GD" w:cs="Maiandra GD"/>
          <w:sz w:val="20"/>
          <w:szCs w:val="20"/>
        </w:rPr>
      </w:pPr>
    </w:p>
    <w:p w:rsidR="002D00A6" w:rsidRPr="000264C3" w:rsidRDefault="002D00A6" w:rsidP="002A33E8">
      <w:pPr>
        <w:jc w:val="both"/>
        <w:rPr>
          <w:rFonts w:ascii="Maiandra GD" w:hAnsi="Maiandra GD" w:cs="Maiandra GD"/>
          <w:sz w:val="20"/>
          <w:szCs w:val="20"/>
          <w:lang w:val="es-MX"/>
        </w:rPr>
      </w:pPr>
    </w:p>
    <w:p w:rsidR="002D00A6" w:rsidRDefault="002D00A6" w:rsidP="002A33E8">
      <w:pPr>
        <w:jc w:val="both"/>
        <w:rPr>
          <w:rFonts w:ascii="Calibri" w:hAnsi="Calibri" w:cs="Calibri"/>
          <w:sz w:val="20"/>
          <w:szCs w:val="20"/>
          <w:lang w:val="es-MX"/>
        </w:rPr>
      </w:pPr>
    </w:p>
    <w:p w:rsidR="002D00A6" w:rsidRPr="00A911BB" w:rsidRDefault="009D1F11" w:rsidP="00FB47D1">
      <w:pPr>
        <w:numPr>
          <w:ilvl w:val="0"/>
          <w:numId w:val="15"/>
        </w:numPr>
        <w:jc w:val="both"/>
        <w:rPr>
          <w:rFonts w:ascii="Tw Cen MT" w:hAnsi="Tw Cen MT" w:cs="Tw Cen MT"/>
          <w:b/>
          <w:bCs/>
          <w:color w:val="365F91"/>
          <w:sz w:val="22"/>
          <w:szCs w:val="22"/>
          <w:lang w:val="es-ES"/>
        </w:rPr>
      </w:pPr>
      <w:bookmarkStart w:id="0" w:name="_Toc438113393"/>
      <w:r>
        <w:rPr>
          <w:noProof/>
          <w:lang w:eastAsia="es-SV"/>
        </w:rPr>
        <w:drawing>
          <wp:anchor distT="0" distB="0" distL="114300" distR="114300" simplePos="0" relativeHeight="251581952" behindDoc="0" locked="0" layoutInCell="1" allowOverlap="1">
            <wp:simplePos x="0" y="0"/>
            <wp:positionH relativeFrom="margin">
              <wp:posOffset>3268980</wp:posOffset>
            </wp:positionH>
            <wp:positionV relativeFrom="margin">
              <wp:posOffset>393065</wp:posOffset>
            </wp:positionV>
            <wp:extent cx="2552065" cy="1905000"/>
            <wp:effectExtent l="0" t="0" r="635" b="0"/>
            <wp:wrapSquare wrapText="bothSides"/>
            <wp:docPr id="44"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52065" cy="1905000"/>
                    </a:xfrm>
                    <a:prstGeom prst="rect">
                      <a:avLst/>
                    </a:prstGeom>
                    <a:noFill/>
                  </pic:spPr>
                </pic:pic>
              </a:graphicData>
            </a:graphic>
            <wp14:sizeRelH relativeFrom="page">
              <wp14:pctWidth>0</wp14:pctWidth>
            </wp14:sizeRelH>
            <wp14:sizeRelV relativeFrom="page">
              <wp14:pctHeight>0</wp14:pctHeight>
            </wp14:sizeRelV>
          </wp:anchor>
        </w:drawing>
      </w:r>
      <w:r w:rsidR="002D00A6" w:rsidRPr="00A911BB">
        <w:rPr>
          <w:rFonts w:ascii="Tw Cen MT" w:hAnsi="Tw Cen MT" w:cs="Tw Cen MT"/>
          <w:b/>
          <w:bCs/>
          <w:color w:val="365F91"/>
          <w:sz w:val="22"/>
          <w:szCs w:val="22"/>
          <w:lang w:val="es-ES"/>
        </w:rPr>
        <w:t>XII Reunión Intermedia FOCARD APS, PREFORO, 2015</w:t>
      </w:r>
      <w:bookmarkEnd w:id="0"/>
      <w:r w:rsidR="002D00A6" w:rsidRPr="00A911BB">
        <w:rPr>
          <w:rFonts w:ascii="Tw Cen MT" w:hAnsi="Tw Cen MT" w:cs="Tw Cen MT"/>
          <w:b/>
          <w:bCs/>
          <w:color w:val="365F91"/>
          <w:sz w:val="22"/>
          <w:szCs w:val="22"/>
          <w:lang w:val="es-ES"/>
        </w:rPr>
        <w:t>.</w:t>
      </w:r>
    </w:p>
    <w:p w:rsidR="002D00A6" w:rsidRPr="00A911BB" w:rsidRDefault="002D00A6" w:rsidP="002A33E8">
      <w:pPr>
        <w:jc w:val="both"/>
        <w:rPr>
          <w:rFonts w:ascii="Calibri" w:hAnsi="Calibri" w:cs="Calibri"/>
          <w:b/>
          <w:bCs/>
          <w:sz w:val="20"/>
          <w:szCs w:val="20"/>
        </w:rPr>
      </w:pPr>
    </w:p>
    <w:p w:rsidR="002D00A6" w:rsidRPr="00A911BB" w:rsidRDefault="002D00A6" w:rsidP="002A33E8">
      <w:pPr>
        <w:jc w:val="both"/>
        <w:rPr>
          <w:rFonts w:ascii="Maiandra GD" w:hAnsi="Maiandra GD" w:cs="Maiandra GD"/>
          <w:sz w:val="20"/>
          <w:szCs w:val="20"/>
          <w:lang w:val="es-ES"/>
        </w:rPr>
      </w:pPr>
    </w:p>
    <w:p w:rsidR="002D00A6" w:rsidRPr="00A911BB" w:rsidRDefault="009D1F11" w:rsidP="002A33E8">
      <w:pPr>
        <w:jc w:val="both"/>
        <w:rPr>
          <w:rFonts w:ascii="Maiandra GD" w:hAnsi="Maiandra GD" w:cs="Maiandra GD"/>
          <w:sz w:val="20"/>
          <w:szCs w:val="20"/>
          <w:lang w:val="es-ES"/>
        </w:rPr>
      </w:pPr>
      <w:r>
        <w:rPr>
          <w:noProof/>
          <w:lang w:eastAsia="es-SV"/>
        </w:rPr>
        <mc:AlternateContent>
          <mc:Choice Requires="wps">
            <w:drawing>
              <wp:anchor distT="0" distB="0" distL="114300" distR="114300" simplePos="0" relativeHeight="251636224" behindDoc="0" locked="0" layoutInCell="1" allowOverlap="1">
                <wp:simplePos x="0" y="0"/>
                <wp:positionH relativeFrom="column">
                  <wp:posOffset>3259455</wp:posOffset>
                </wp:positionH>
                <wp:positionV relativeFrom="paragraph">
                  <wp:posOffset>941705</wp:posOffset>
                </wp:positionV>
                <wp:extent cx="2552700" cy="361950"/>
                <wp:effectExtent l="11430" t="8255" r="7620" b="10795"/>
                <wp:wrapNone/>
                <wp:docPr id="37" name="480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61950"/>
                        </a:xfrm>
                        <a:prstGeom prst="rect">
                          <a:avLst/>
                        </a:prstGeom>
                        <a:solidFill>
                          <a:srgbClr val="FFFFFF"/>
                        </a:solidFill>
                        <a:ln w="6350">
                          <a:solidFill>
                            <a:srgbClr val="000000"/>
                          </a:solidFill>
                          <a:miter lim="800000"/>
                          <a:headEnd/>
                          <a:tailEnd/>
                        </a:ln>
                      </wps:spPr>
                      <wps:txbx>
                        <w:txbxContent>
                          <w:p w:rsidR="00D05854" w:rsidRPr="00682AB8" w:rsidRDefault="00D05854" w:rsidP="006566E3">
                            <w:pPr>
                              <w:jc w:val="center"/>
                              <w:rPr>
                                <w:sz w:val="18"/>
                                <w:szCs w:val="18"/>
                              </w:rPr>
                            </w:pPr>
                            <w:r w:rsidRPr="00DA0B8C">
                              <w:rPr>
                                <w:sz w:val="18"/>
                                <w:szCs w:val="18"/>
                              </w:rPr>
                              <w:t>Presidente de ANDA,</w:t>
                            </w:r>
                            <w:r>
                              <w:rPr>
                                <w:sz w:val="18"/>
                                <w:szCs w:val="18"/>
                              </w:rPr>
                              <w:t xml:space="preserve"> Marco Fortín,  participa en </w:t>
                            </w:r>
                            <w:r w:rsidRPr="00DA0B8C">
                              <w:rPr>
                                <w:sz w:val="18"/>
                                <w:szCs w:val="18"/>
                              </w:rPr>
                              <w:t xml:space="preserve"> XII Reunión Intermedia FOCARD - APS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480 Cuadro de texto" o:spid="_x0000_s1045" type="#_x0000_t202" style="position:absolute;left:0;text-align:left;margin-left:256.65pt;margin-top:74.15pt;width:201pt;height:28.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" strokeweight=".5pt">
                <v:textbox>
                  <w:txbxContent>
                    <w:p w:rsidR="00D05854" w:rsidRPr="00682AB8" w:rsidRDefault="00D05854" w:rsidP="006566E3">
                      <w:pPr>
                        <w:jc w:val="center"/>
                        <w:rPr>
                          <w:sz w:val="18"/>
                          <w:szCs w:val="18"/>
                        </w:rPr>
                      </w:pPr>
                      <w:r w:rsidRPr="00DA0B8C">
                        <w:rPr>
                          <w:sz w:val="18"/>
                          <w:szCs w:val="18"/>
                        </w:rPr>
                        <w:t>Presidente de ANDA,</w:t>
                      </w:r>
                      <w:r>
                        <w:rPr>
                          <w:sz w:val="18"/>
                          <w:szCs w:val="18"/>
                        </w:rPr>
                        <w:t xml:space="preserve"> Marco Fortín,  participa en </w:t>
                      </w:r>
                      <w:r w:rsidRPr="00DA0B8C">
                        <w:rPr>
                          <w:sz w:val="18"/>
                          <w:szCs w:val="18"/>
                        </w:rPr>
                        <w:t xml:space="preserve"> XII Reunión Intermedia FOCARD - APS</w:t>
                      </w:r>
                    </w:p>
                  </w:txbxContent>
                </v:textbox>
              </v:shape>
            </w:pict>
          </mc:Fallback>
        </mc:AlternateContent>
      </w:r>
      <w:r w:rsidR="002D00A6" w:rsidRPr="00A911BB">
        <w:rPr>
          <w:rFonts w:ascii="Maiandra GD" w:hAnsi="Maiandra GD" w:cs="Maiandra GD"/>
          <w:sz w:val="20"/>
          <w:szCs w:val="20"/>
          <w:lang w:val="es-ES"/>
        </w:rPr>
        <w:t>Realizada en San Salvador, El Salvador, del 1 al 4 de septiembre de 2015, se conocieron diversos aspectos de la problemática del sector a nivel regional</w:t>
      </w:r>
      <w:r w:rsidR="002D00A6">
        <w:rPr>
          <w:rFonts w:ascii="Maiandra GD" w:hAnsi="Maiandra GD" w:cs="Maiandra GD"/>
          <w:sz w:val="20"/>
          <w:szCs w:val="20"/>
          <w:lang w:val="es-ES"/>
        </w:rPr>
        <w:t>, lo que permitió</w:t>
      </w:r>
      <w:r w:rsidR="002D00A6" w:rsidRPr="00A911BB">
        <w:rPr>
          <w:rFonts w:ascii="Maiandra GD" w:hAnsi="Maiandra GD" w:cs="Maiandra GD"/>
          <w:sz w:val="20"/>
          <w:szCs w:val="20"/>
          <w:lang w:val="es-ES"/>
        </w:rPr>
        <w:t xml:space="preserve"> generar propuestas</w:t>
      </w:r>
      <w:r w:rsidR="002D00A6">
        <w:rPr>
          <w:rFonts w:ascii="Maiandra GD" w:hAnsi="Maiandra GD" w:cs="Maiandra GD"/>
          <w:sz w:val="20"/>
          <w:szCs w:val="20"/>
          <w:lang w:val="es-ES"/>
        </w:rPr>
        <w:t xml:space="preserve"> conjuntas de solución con el fin de</w:t>
      </w:r>
      <w:r w:rsidR="002D00A6" w:rsidRPr="00A911BB">
        <w:rPr>
          <w:rFonts w:ascii="Maiandra GD" w:hAnsi="Maiandra GD" w:cs="Maiandra GD"/>
          <w:sz w:val="20"/>
          <w:szCs w:val="20"/>
          <w:lang w:val="es-ES"/>
        </w:rPr>
        <w:t xml:space="preserve"> generar economías de escala y respuesta</w:t>
      </w:r>
      <w:r w:rsidR="002D00A6">
        <w:rPr>
          <w:rFonts w:ascii="Maiandra GD" w:hAnsi="Maiandra GD" w:cs="Maiandra GD"/>
          <w:sz w:val="20"/>
          <w:szCs w:val="20"/>
          <w:lang w:val="es-ES"/>
        </w:rPr>
        <w:t>s</w:t>
      </w:r>
      <w:r w:rsidR="002D00A6" w:rsidRPr="00A911BB">
        <w:rPr>
          <w:rFonts w:ascii="Maiandra GD" w:hAnsi="Maiandra GD" w:cs="Maiandra GD"/>
          <w:sz w:val="20"/>
          <w:szCs w:val="20"/>
          <w:lang w:val="es-ES"/>
        </w:rPr>
        <w:t xml:space="preserve"> coordinadas a la falta de problemáticas comunes en el abastecimiento de agua y un adecuado saneamiento de las aguas residuales.</w:t>
      </w:r>
    </w:p>
    <w:p w:rsidR="002D00A6" w:rsidRPr="00A911BB" w:rsidRDefault="002D00A6" w:rsidP="002A33E8">
      <w:pPr>
        <w:jc w:val="both"/>
        <w:rPr>
          <w:rFonts w:ascii="Maiandra GD" w:hAnsi="Maiandra GD" w:cs="Maiandra GD"/>
          <w:sz w:val="20"/>
          <w:szCs w:val="20"/>
          <w:lang w:val="es-ES"/>
        </w:rPr>
      </w:pPr>
    </w:p>
    <w:p w:rsidR="002D00A6" w:rsidRPr="00A911BB" w:rsidRDefault="002D00A6" w:rsidP="002A33E8">
      <w:pPr>
        <w:jc w:val="both"/>
        <w:rPr>
          <w:rFonts w:ascii="Maiandra GD" w:hAnsi="Maiandra GD" w:cs="Maiandra GD"/>
          <w:sz w:val="20"/>
          <w:szCs w:val="20"/>
          <w:lang w:val="es-ES"/>
        </w:rPr>
      </w:pPr>
    </w:p>
    <w:p w:rsidR="002D00A6" w:rsidRPr="00A911BB" w:rsidRDefault="002D00A6" w:rsidP="002A33E8">
      <w:pPr>
        <w:jc w:val="both"/>
        <w:rPr>
          <w:rFonts w:ascii="Maiandra GD" w:hAnsi="Maiandra GD" w:cs="Maiandra GD"/>
          <w:sz w:val="20"/>
          <w:szCs w:val="20"/>
          <w:lang w:val="es-ES"/>
        </w:rPr>
      </w:pPr>
    </w:p>
    <w:p w:rsidR="002D00A6" w:rsidRPr="005B53A2" w:rsidRDefault="002D00A6" w:rsidP="002A33E8">
      <w:pPr>
        <w:jc w:val="both"/>
        <w:rPr>
          <w:rFonts w:ascii="Calibri" w:hAnsi="Calibri" w:cs="Calibri"/>
          <w:sz w:val="20"/>
          <w:szCs w:val="20"/>
          <w:lang w:val="es-ES"/>
        </w:rPr>
      </w:pPr>
    </w:p>
    <w:p w:rsidR="002D00A6" w:rsidRPr="00A911BB" w:rsidRDefault="002D00A6" w:rsidP="00FB47D1">
      <w:pPr>
        <w:pStyle w:val="Prrafodelista"/>
        <w:numPr>
          <w:ilvl w:val="0"/>
          <w:numId w:val="15"/>
        </w:numPr>
        <w:jc w:val="both"/>
        <w:rPr>
          <w:rFonts w:ascii="Tw Cen MT" w:hAnsi="Tw Cen MT" w:cs="Tw Cen MT"/>
          <w:b/>
          <w:bCs/>
          <w:color w:val="365F91"/>
          <w:lang w:val="es-ES"/>
        </w:rPr>
      </w:pPr>
      <w:r w:rsidRPr="00A911BB">
        <w:rPr>
          <w:rFonts w:ascii="Tw Cen MT" w:hAnsi="Tw Cen MT" w:cs="Tw Cen MT"/>
          <w:b/>
          <w:bCs/>
          <w:color w:val="365F91"/>
          <w:lang w:val="es-ES"/>
        </w:rPr>
        <w:t>II Encuentro Regional de Servicios Públicos Sectores Agua.</w:t>
      </w:r>
    </w:p>
    <w:p w:rsidR="002D00A6" w:rsidRPr="00A911BB" w:rsidRDefault="002D00A6" w:rsidP="002A33E8">
      <w:pPr>
        <w:jc w:val="both"/>
        <w:rPr>
          <w:rFonts w:ascii="Maiandra GD" w:hAnsi="Maiandra GD" w:cs="Maiandra GD"/>
          <w:sz w:val="20"/>
          <w:szCs w:val="20"/>
        </w:rPr>
      </w:pPr>
    </w:p>
    <w:p w:rsidR="002D00A6" w:rsidRPr="001B4882" w:rsidRDefault="002D00A6" w:rsidP="002A33E8">
      <w:pPr>
        <w:jc w:val="both"/>
        <w:rPr>
          <w:rFonts w:ascii="Maiandra GD" w:hAnsi="Maiandra GD" w:cs="Maiandra GD"/>
          <w:sz w:val="20"/>
          <w:szCs w:val="20"/>
          <w:lang w:val="es-ES"/>
        </w:rPr>
      </w:pPr>
      <w:r w:rsidRPr="00A911BB">
        <w:rPr>
          <w:rFonts w:ascii="Maiandra GD" w:hAnsi="Maiandra GD" w:cs="Maiandra GD"/>
          <w:sz w:val="20"/>
          <w:szCs w:val="20"/>
          <w:lang w:val="es-ES"/>
        </w:rPr>
        <w:t>Del 22 al 23 de septiembre de 2015, se realizó en Tegucigalpa</w:t>
      </w:r>
      <w:r>
        <w:rPr>
          <w:rFonts w:ascii="Maiandra GD" w:hAnsi="Maiandra GD" w:cs="Maiandra GD"/>
          <w:sz w:val="20"/>
          <w:szCs w:val="20"/>
          <w:lang w:val="es-ES"/>
        </w:rPr>
        <w:t>, Honduras,e</w:t>
      </w:r>
      <w:r w:rsidRPr="00A911BB">
        <w:rPr>
          <w:rFonts w:ascii="Maiandra GD" w:hAnsi="Maiandra GD" w:cs="Maiandra GD"/>
          <w:sz w:val="20"/>
          <w:szCs w:val="20"/>
          <w:lang w:val="es-ES"/>
        </w:rPr>
        <w:t>l encuentro regional de servicios públicos, donde se conocieron las diversas fuentes de financiamiento del B</w:t>
      </w:r>
      <w:r>
        <w:rPr>
          <w:rFonts w:ascii="Maiandra GD" w:hAnsi="Maiandra GD" w:cs="Maiandra GD"/>
          <w:sz w:val="20"/>
          <w:szCs w:val="20"/>
          <w:lang w:val="es-ES"/>
        </w:rPr>
        <w:t xml:space="preserve">anco Centroamericano de Integración Económica (BCIE), </w:t>
      </w:r>
      <w:r w:rsidRPr="00A911BB">
        <w:rPr>
          <w:rFonts w:ascii="Maiandra GD" w:hAnsi="Maiandra GD" w:cs="Maiandra GD"/>
          <w:sz w:val="20"/>
          <w:szCs w:val="20"/>
          <w:lang w:val="es-ES"/>
        </w:rPr>
        <w:t xml:space="preserve"> y se conoció la iniciativa para desarrollar un convenio con esa institución y las instituciones del sector de agua potable y saneamiento en el marco del FOCARD APS.</w:t>
      </w:r>
    </w:p>
    <w:p w:rsidR="002D00A6" w:rsidRDefault="002D00A6" w:rsidP="002A33E8">
      <w:pPr>
        <w:jc w:val="both"/>
        <w:rPr>
          <w:rFonts w:ascii="Maiandra GD" w:hAnsi="Maiandra GD" w:cs="Maiandra GD"/>
          <w:sz w:val="20"/>
          <w:szCs w:val="20"/>
        </w:rPr>
      </w:pPr>
    </w:p>
    <w:p w:rsidR="002D00A6" w:rsidRDefault="009D1F11" w:rsidP="002A33E8">
      <w:pPr>
        <w:jc w:val="center"/>
        <w:rPr>
          <w:rFonts w:ascii="Maiandra GD" w:hAnsi="Maiandra GD" w:cs="Maiandra GD"/>
          <w:sz w:val="20"/>
          <w:szCs w:val="20"/>
        </w:rPr>
      </w:pPr>
      <w:r>
        <w:rPr>
          <w:noProof/>
          <w:lang w:eastAsia="es-SV"/>
        </w:rPr>
        <mc:AlternateContent>
          <mc:Choice Requires="wps">
            <w:drawing>
              <wp:anchor distT="0" distB="0" distL="114300" distR="114300" simplePos="0" relativeHeight="251637248" behindDoc="0" locked="0" layoutInCell="1" allowOverlap="1">
                <wp:simplePos x="0" y="0"/>
                <wp:positionH relativeFrom="column">
                  <wp:posOffset>1635125</wp:posOffset>
                </wp:positionH>
                <wp:positionV relativeFrom="paragraph">
                  <wp:posOffset>1918970</wp:posOffset>
                </wp:positionV>
                <wp:extent cx="2867025" cy="361950"/>
                <wp:effectExtent l="6350" t="13970" r="12700" b="5080"/>
                <wp:wrapNone/>
                <wp:docPr id="36" name="481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361950"/>
                        </a:xfrm>
                        <a:prstGeom prst="rect">
                          <a:avLst/>
                        </a:prstGeom>
                        <a:solidFill>
                          <a:srgbClr val="FFFFFF"/>
                        </a:solidFill>
                        <a:ln w="6350">
                          <a:solidFill>
                            <a:srgbClr val="000000"/>
                          </a:solidFill>
                          <a:miter lim="800000"/>
                          <a:headEnd/>
                          <a:tailEnd/>
                        </a:ln>
                      </wps:spPr>
                      <wps:txbx>
                        <w:txbxContent>
                          <w:p w:rsidR="00D05854" w:rsidRPr="00682AB8" w:rsidRDefault="00D05854" w:rsidP="006566E3">
                            <w:pPr>
                              <w:jc w:val="center"/>
                              <w:rPr>
                                <w:sz w:val="18"/>
                                <w:szCs w:val="18"/>
                              </w:rPr>
                            </w:pPr>
                            <w:r w:rsidRPr="00DA0B8C">
                              <w:rPr>
                                <w:sz w:val="18"/>
                                <w:szCs w:val="18"/>
                              </w:rPr>
                              <w:t xml:space="preserve">Participación de FOCARD-APS en II Encuentro </w:t>
                            </w:r>
                            <w:r>
                              <w:rPr>
                                <w:sz w:val="18"/>
                                <w:szCs w:val="18"/>
                              </w:rPr>
                              <w:t>Regional de Servicios Públicos, sector</w:t>
                            </w:r>
                            <w:r w:rsidRPr="00DA0B8C">
                              <w:rPr>
                                <w:sz w:val="18"/>
                                <w:szCs w:val="18"/>
                              </w:rPr>
                              <w:t xml:space="preserve"> Agua</w:t>
                            </w:r>
                            <w:r>
                              <w:rPr>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481 Cuadro de texto" o:spid="_x0000_s1046" type="#_x0000_t202" style="position:absolute;left:0;text-align:left;margin-left:128.75pt;margin-top:151.1pt;width:225.75pt;height:28.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" strokeweight=".5pt">
                <v:textbox>
                  <w:txbxContent>
                    <w:p w:rsidR="00D05854" w:rsidRPr="00682AB8" w:rsidRDefault="00D05854" w:rsidP="006566E3">
                      <w:pPr>
                        <w:jc w:val="center"/>
                        <w:rPr>
                          <w:sz w:val="18"/>
                          <w:szCs w:val="18"/>
                        </w:rPr>
                      </w:pPr>
                      <w:r w:rsidRPr="00DA0B8C">
                        <w:rPr>
                          <w:sz w:val="18"/>
                          <w:szCs w:val="18"/>
                        </w:rPr>
                        <w:t xml:space="preserve">Participación de FOCARD-APS en II Encuentro </w:t>
                      </w:r>
                      <w:r>
                        <w:rPr>
                          <w:sz w:val="18"/>
                          <w:szCs w:val="18"/>
                        </w:rPr>
                        <w:t>Regional de Servicios Públicos, sector</w:t>
                      </w:r>
                      <w:r w:rsidRPr="00DA0B8C">
                        <w:rPr>
                          <w:sz w:val="18"/>
                          <w:szCs w:val="18"/>
                        </w:rPr>
                        <w:t xml:space="preserve"> Agua</w:t>
                      </w:r>
                      <w:r>
                        <w:rPr>
                          <w:sz w:val="18"/>
                          <w:szCs w:val="18"/>
                        </w:rPr>
                        <w:t>.</w:t>
                      </w:r>
                    </w:p>
                  </w:txbxContent>
                </v:textbox>
              </v:shape>
            </w:pict>
          </mc:Fallback>
        </mc:AlternateContent>
      </w:r>
      <w:r>
        <w:rPr>
          <w:rFonts w:ascii="Maiandra GD" w:hAnsi="Maiandra GD" w:cs="Maiandra GD"/>
          <w:noProof/>
          <w:sz w:val="20"/>
          <w:szCs w:val="20"/>
          <w:lang w:eastAsia="es-SV"/>
        </w:rPr>
        <w:drawing>
          <wp:inline distT="0" distB="0" distL="0" distR="0">
            <wp:extent cx="2839085" cy="2137410"/>
            <wp:effectExtent l="0" t="0" r="0" b="0"/>
            <wp:docPr id="17"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39085" cy="2137410"/>
                    </a:xfrm>
                    <a:prstGeom prst="rect">
                      <a:avLst/>
                    </a:prstGeom>
                    <a:noFill/>
                    <a:ln>
                      <a:noFill/>
                    </a:ln>
                  </pic:spPr>
                </pic:pic>
              </a:graphicData>
            </a:graphic>
          </wp:inline>
        </w:drawing>
      </w:r>
    </w:p>
    <w:p w:rsidR="002D00A6" w:rsidRDefault="002D00A6" w:rsidP="005B53A2">
      <w:pPr>
        <w:rPr>
          <w:rFonts w:ascii="Maiandra GD" w:hAnsi="Maiandra GD" w:cs="Maiandra GD"/>
          <w:sz w:val="20"/>
          <w:szCs w:val="20"/>
        </w:rPr>
      </w:pPr>
    </w:p>
    <w:p w:rsidR="002D00A6" w:rsidRPr="005B53A2" w:rsidRDefault="002D00A6" w:rsidP="00605FB2">
      <w:pPr>
        <w:pStyle w:val="Prrafodelista"/>
        <w:numPr>
          <w:ilvl w:val="0"/>
          <w:numId w:val="15"/>
        </w:numPr>
        <w:jc w:val="both"/>
        <w:rPr>
          <w:sz w:val="20"/>
          <w:szCs w:val="20"/>
          <w:lang w:val="es-ES"/>
        </w:rPr>
      </w:pPr>
      <w:r w:rsidRPr="005B53A2">
        <w:rPr>
          <w:rFonts w:ascii="Tw Cen MT" w:hAnsi="Tw Cen MT" w:cs="Tw Cen MT"/>
          <w:b/>
          <w:bCs/>
          <w:color w:val="365F91"/>
          <w:lang w:val="es-ES"/>
        </w:rPr>
        <w:t xml:space="preserve">Inicio de Estudio Nacional </w:t>
      </w:r>
      <w:r>
        <w:rPr>
          <w:rFonts w:ascii="Tw Cen MT" w:hAnsi="Tw Cen MT" w:cs="Tw Cen MT"/>
          <w:b/>
          <w:bCs/>
          <w:color w:val="365F91"/>
          <w:lang w:val="es-ES"/>
        </w:rPr>
        <w:t xml:space="preserve">del </w:t>
      </w:r>
      <w:r w:rsidRPr="00605FB2">
        <w:rPr>
          <w:rFonts w:ascii="Tw Cen MT" w:hAnsi="Tw Cen MT" w:cs="Tw Cen MT"/>
          <w:b/>
          <w:bCs/>
          <w:color w:val="365F91"/>
          <w:lang w:val="es-ES"/>
        </w:rPr>
        <w:t>Monitoreo de los Avances del País en Agua Potable y Saneamiento</w:t>
      </w:r>
      <w:r>
        <w:rPr>
          <w:rFonts w:ascii="Tw Cen MT" w:hAnsi="Tw Cen MT" w:cs="Tw Cen MT"/>
          <w:b/>
          <w:bCs/>
          <w:color w:val="365F91"/>
          <w:lang w:val="es-ES"/>
        </w:rPr>
        <w:t>(</w:t>
      </w:r>
      <w:r w:rsidRPr="005B53A2">
        <w:rPr>
          <w:rFonts w:ascii="Tw Cen MT" w:hAnsi="Tw Cen MT" w:cs="Tw Cen MT"/>
          <w:b/>
          <w:bCs/>
          <w:color w:val="365F91"/>
          <w:lang w:val="es-ES"/>
        </w:rPr>
        <w:t>MAPAS</w:t>
      </w:r>
      <w:r>
        <w:rPr>
          <w:rFonts w:ascii="Tw Cen MT" w:hAnsi="Tw Cen MT" w:cs="Tw Cen MT"/>
          <w:b/>
          <w:bCs/>
          <w:color w:val="365F91"/>
          <w:lang w:val="es-ES"/>
        </w:rPr>
        <w:t>),</w:t>
      </w:r>
      <w:r w:rsidRPr="005B53A2">
        <w:rPr>
          <w:rFonts w:ascii="Tw Cen MT" w:hAnsi="Tw Cen MT" w:cs="Tw Cen MT"/>
          <w:b/>
          <w:bCs/>
          <w:color w:val="365F91"/>
          <w:lang w:val="es-ES"/>
        </w:rPr>
        <w:t xml:space="preserve"> fase II.</w:t>
      </w:r>
    </w:p>
    <w:p w:rsidR="002D00A6" w:rsidRPr="007D7366" w:rsidRDefault="002D00A6" w:rsidP="002A33E8">
      <w:pPr>
        <w:jc w:val="both"/>
        <w:rPr>
          <w:rFonts w:ascii="Maiandra GD" w:hAnsi="Maiandra GD" w:cs="Maiandra GD"/>
          <w:sz w:val="20"/>
          <w:szCs w:val="20"/>
          <w:lang w:val="es-ES"/>
        </w:rPr>
      </w:pPr>
    </w:p>
    <w:p w:rsidR="002D00A6" w:rsidRPr="007D7366" w:rsidRDefault="002D00A6" w:rsidP="002A33E8">
      <w:pPr>
        <w:jc w:val="both"/>
        <w:rPr>
          <w:rFonts w:ascii="Maiandra GD" w:hAnsi="Maiandra GD" w:cs="Maiandra GD"/>
          <w:sz w:val="20"/>
          <w:szCs w:val="20"/>
          <w:lang w:val="es-ES"/>
        </w:rPr>
      </w:pPr>
    </w:p>
    <w:p w:rsidR="002D00A6" w:rsidRPr="00A911BB" w:rsidRDefault="002D00A6" w:rsidP="002A33E8">
      <w:pPr>
        <w:jc w:val="both"/>
        <w:rPr>
          <w:rFonts w:ascii="Maiandra GD" w:hAnsi="Maiandra GD" w:cs="Maiandra GD"/>
          <w:sz w:val="20"/>
          <w:szCs w:val="20"/>
        </w:rPr>
      </w:pPr>
      <w:r w:rsidRPr="00A911BB">
        <w:rPr>
          <w:rFonts w:ascii="Maiandra GD" w:hAnsi="Maiandra GD" w:cs="Maiandra GD"/>
          <w:sz w:val="20"/>
          <w:szCs w:val="20"/>
        </w:rPr>
        <w:t>Con el apoyo de</w:t>
      </w:r>
      <w:r>
        <w:rPr>
          <w:rFonts w:ascii="Maiandra GD" w:hAnsi="Maiandra GD" w:cs="Maiandra GD"/>
          <w:sz w:val="20"/>
          <w:szCs w:val="20"/>
        </w:rPr>
        <w:t>l</w:t>
      </w:r>
      <w:r w:rsidRPr="00A911BB">
        <w:rPr>
          <w:rFonts w:ascii="Maiandra GD" w:hAnsi="Maiandra GD" w:cs="Maiandra GD"/>
          <w:sz w:val="20"/>
          <w:szCs w:val="20"/>
        </w:rPr>
        <w:t xml:space="preserve"> Banco Mundial</w:t>
      </w:r>
      <w:r>
        <w:rPr>
          <w:rFonts w:ascii="Maiandra GD" w:hAnsi="Maiandra GD" w:cs="Maiandra GD"/>
          <w:sz w:val="20"/>
          <w:szCs w:val="20"/>
        </w:rPr>
        <w:t>,</w:t>
      </w:r>
      <w:r w:rsidRPr="00A911BB">
        <w:rPr>
          <w:rFonts w:ascii="Maiandra GD" w:hAnsi="Maiandra GD" w:cs="Maiandra GD"/>
          <w:sz w:val="20"/>
          <w:szCs w:val="20"/>
        </w:rPr>
        <w:t xml:space="preserve"> el 7 de octubre de 2015</w:t>
      </w:r>
      <w:r>
        <w:rPr>
          <w:rFonts w:ascii="Maiandra GD" w:hAnsi="Maiandra GD" w:cs="Maiandra GD"/>
          <w:sz w:val="20"/>
          <w:szCs w:val="20"/>
        </w:rPr>
        <w:t>,</w:t>
      </w:r>
      <w:r w:rsidRPr="00A911BB">
        <w:rPr>
          <w:rFonts w:ascii="Maiandra GD" w:hAnsi="Maiandra GD" w:cs="Maiandra GD"/>
          <w:sz w:val="20"/>
          <w:szCs w:val="20"/>
        </w:rPr>
        <w:t xml:space="preserve">se llevó a cabo la </w:t>
      </w:r>
      <w:r>
        <w:rPr>
          <w:rFonts w:ascii="Maiandra GD" w:hAnsi="Maiandra GD" w:cs="Maiandra GD"/>
          <w:sz w:val="20"/>
          <w:szCs w:val="20"/>
        </w:rPr>
        <w:t>r</w:t>
      </w:r>
      <w:r w:rsidRPr="00A911BB">
        <w:rPr>
          <w:rFonts w:ascii="Maiandra GD" w:hAnsi="Maiandra GD" w:cs="Maiandra GD"/>
          <w:sz w:val="20"/>
          <w:szCs w:val="20"/>
        </w:rPr>
        <w:t>eunión de lanzamiento de MAPAS</w:t>
      </w:r>
      <w:r>
        <w:rPr>
          <w:rFonts w:ascii="Maiandra GD" w:hAnsi="Maiandra GD" w:cs="Maiandra GD"/>
          <w:sz w:val="20"/>
          <w:szCs w:val="20"/>
        </w:rPr>
        <w:t xml:space="preserve"> (</w:t>
      </w:r>
      <w:r w:rsidRPr="007D7366">
        <w:rPr>
          <w:rFonts w:ascii="Maiandra GD" w:hAnsi="Maiandra GD" w:cs="Maiandra GD"/>
          <w:sz w:val="20"/>
          <w:szCs w:val="20"/>
        </w:rPr>
        <w:t>Monitoreo de los Avances del País en Agua Potable y Saneamiento</w:t>
      </w:r>
      <w:r>
        <w:rPr>
          <w:rFonts w:ascii="Maiandra GD" w:hAnsi="Maiandra GD" w:cs="Maiandra GD"/>
          <w:sz w:val="20"/>
          <w:szCs w:val="20"/>
        </w:rPr>
        <w:t xml:space="preserve">), </w:t>
      </w:r>
      <w:r w:rsidRPr="00A911BB">
        <w:rPr>
          <w:rFonts w:ascii="Maiandra GD" w:hAnsi="Maiandra GD" w:cs="Maiandra GD"/>
          <w:sz w:val="20"/>
          <w:szCs w:val="20"/>
        </w:rPr>
        <w:t xml:space="preserve"> en su segunda fase</w:t>
      </w:r>
      <w:r>
        <w:rPr>
          <w:rFonts w:ascii="Maiandra GD" w:hAnsi="Maiandra GD" w:cs="Maiandra GD"/>
          <w:sz w:val="20"/>
          <w:szCs w:val="20"/>
        </w:rPr>
        <w:t>,</w:t>
      </w:r>
      <w:r w:rsidRPr="00A911BB">
        <w:rPr>
          <w:rFonts w:ascii="Maiandra GD" w:hAnsi="Maiandra GD" w:cs="Maiandra GD"/>
          <w:sz w:val="20"/>
          <w:szCs w:val="20"/>
        </w:rPr>
        <w:t xml:space="preserve"> con la participación de los </w:t>
      </w:r>
      <w:r>
        <w:rPr>
          <w:rFonts w:ascii="Maiandra GD" w:hAnsi="Maiandra GD" w:cs="Maiandra GD"/>
          <w:sz w:val="20"/>
          <w:szCs w:val="20"/>
        </w:rPr>
        <w:t>e</w:t>
      </w:r>
      <w:r w:rsidRPr="00A911BB">
        <w:rPr>
          <w:rFonts w:ascii="Maiandra GD" w:hAnsi="Maiandra GD" w:cs="Maiandra GD"/>
          <w:sz w:val="20"/>
          <w:szCs w:val="20"/>
        </w:rPr>
        <w:t xml:space="preserve">nlaces institucionales  que conforman el Comité Técnico (MARN, FISDL, Ministerio de Educación, VMVDU, Ministerio de Salud). Dicho </w:t>
      </w:r>
      <w:r>
        <w:rPr>
          <w:rFonts w:ascii="Maiandra GD" w:hAnsi="Maiandra GD" w:cs="Maiandra GD"/>
          <w:sz w:val="20"/>
          <w:szCs w:val="20"/>
        </w:rPr>
        <w:t>e</w:t>
      </w:r>
      <w:r w:rsidRPr="00A911BB">
        <w:rPr>
          <w:rFonts w:ascii="Maiandra GD" w:hAnsi="Maiandra GD" w:cs="Maiandra GD"/>
          <w:sz w:val="20"/>
          <w:szCs w:val="20"/>
        </w:rPr>
        <w:t xml:space="preserve">studio permitirá conocer el </w:t>
      </w:r>
      <w:r>
        <w:rPr>
          <w:rFonts w:ascii="Maiandra GD" w:hAnsi="Maiandra GD" w:cs="Maiandra GD"/>
          <w:sz w:val="20"/>
          <w:szCs w:val="20"/>
        </w:rPr>
        <w:t>a</w:t>
      </w:r>
      <w:r w:rsidRPr="00A911BB">
        <w:rPr>
          <w:rFonts w:ascii="Maiandra GD" w:hAnsi="Maiandra GD" w:cs="Maiandra GD"/>
          <w:sz w:val="20"/>
          <w:szCs w:val="20"/>
        </w:rPr>
        <w:t>vance del sector agua potable y saneamiento  a nivel nacional, así como sus proyecciones financieras y de desarrollo actual y futuro.</w:t>
      </w:r>
    </w:p>
    <w:p w:rsidR="002D00A6" w:rsidRDefault="002D00A6" w:rsidP="002A33E8">
      <w:pPr>
        <w:jc w:val="both"/>
        <w:rPr>
          <w:rFonts w:ascii="Maiandra GD" w:hAnsi="Maiandra GD" w:cs="Maiandra GD"/>
          <w:sz w:val="20"/>
          <w:szCs w:val="20"/>
        </w:rPr>
      </w:pPr>
    </w:p>
    <w:p w:rsidR="002D00A6" w:rsidRDefault="002D00A6" w:rsidP="002A33E8">
      <w:pPr>
        <w:jc w:val="both"/>
        <w:rPr>
          <w:rFonts w:ascii="Maiandra GD" w:hAnsi="Maiandra GD" w:cs="Maiandra GD"/>
          <w:sz w:val="20"/>
          <w:szCs w:val="20"/>
        </w:rPr>
      </w:pPr>
    </w:p>
    <w:p w:rsidR="002D00A6" w:rsidRDefault="002D00A6" w:rsidP="002A33E8">
      <w:pPr>
        <w:jc w:val="both"/>
        <w:rPr>
          <w:rFonts w:ascii="Maiandra GD" w:hAnsi="Maiandra GD" w:cs="Maiandra GD"/>
          <w:sz w:val="20"/>
          <w:szCs w:val="20"/>
        </w:rPr>
      </w:pPr>
    </w:p>
    <w:p w:rsidR="002D00A6" w:rsidRDefault="002D00A6" w:rsidP="002A33E8">
      <w:pPr>
        <w:jc w:val="both"/>
        <w:rPr>
          <w:rFonts w:ascii="Maiandra GD" w:hAnsi="Maiandra GD" w:cs="Maiandra GD"/>
          <w:sz w:val="20"/>
          <w:szCs w:val="20"/>
        </w:rPr>
      </w:pPr>
    </w:p>
    <w:p w:rsidR="002D00A6" w:rsidRPr="00A911BB" w:rsidRDefault="002D00A6" w:rsidP="00FB47D1">
      <w:pPr>
        <w:pStyle w:val="Prrafodelista"/>
        <w:numPr>
          <w:ilvl w:val="0"/>
          <w:numId w:val="15"/>
        </w:numPr>
        <w:rPr>
          <w:rFonts w:ascii="Tw Cen MT" w:hAnsi="Tw Cen MT" w:cs="Tw Cen MT"/>
          <w:b/>
          <w:bCs/>
          <w:color w:val="365F91"/>
          <w:lang w:val="es-ES" w:eastAsia="es-ES"/>
        </w:rPr>
      </w:pPr>
      <w:r w:rsidRPr="00A911BB">
        <w:rPr>
          <w:rFonts w:ascii="Tw Cen MT" w:hAnsi="Tw Cen MT" w:cs="Tw Cen MT"/>
          <w:b/>
          <w:bCs/>
          <w:color w:val="365F91"/>
          <w:lang w:val="es-ES" w:eastAsia="es-ES"/>
        </w:rPr>
        <w:t>Ley Marco Regional Referente al Derecho Humano al Agua Potable y Saneamiento.</w:t>
      </w:r>
    </w:p>
    <w:p w:rsidR="002D00A6" w:rsidRDefault="002D00A6" w:rsidP="002A33E8">
      <w:pPr>
        <w:pStyle w:val="Prrafodelista"/>
        <w:ind w:left="360"/>
        <w:rPr>
          <w:rFonts w:ascii="Tw Cen MT" w:hAnsi="Tw Cen MT" w:cs="Tw Cen MT"/>
          <w:b/>
          <w:bCs/>
          <w:color w:val="365F91"/>
          <w:lang w:val="es-ES" w:eastAsia="es-ES"/>
        </w:rPr>
      </w:pPr>
    </w:p>
    <w:p w:rsidR="002D00A6" w:rsidRDefault="002D00A6" w:rsidP="006566E3">
      <w:pPr>
        <w:pStyle w:val="Prrafodelista"/>
        <w:ind w:left="360"/>
        <w:jc w:val="both"/>
        <w:rPr>
          <w:rFonts w:ascii="Maiandra GD" w:hAnsi="Maiandra GD" w:cs="Maiandra GD"/>
          <w:sz w:val="20"/>
          <w:szCs w:val="20"/>
          <w:lang w:val="es-SV" w:eastAsia="es-ES"/>
        </w:rPr>
      </w:pPr>
      <w:r w:rsidRPr="00A911BB">
        <w:rPr>
          <w:rFonts w:ascii="Maiandra GD" w:hAnsi="Maiandra GD" w:cs="Maiandra GD"/>
          <w:sz w:val="20"/>
          <w:szCs w:val="20"/>
          <w:lang w:val="es-SV" w:eastAsia="es-ES"/>
        </w:rPr>
        <w:t>La ANDA  a través del FOCARD APS, participó activamente</w:t>
      </w:r>
      <w:r>
        <w:rPr>
          <w:rFonts w:ascii="Maiandra GD" w:hAnsi="Maiandra GD" w:cs="Maiandra GD"/>
          <w:sz w:val="20"/>
          <w:szCs w:val="20"/>
          <w:lang w:val="es-SV" w:eastAsia="es-ES"/>
        </w:rPr>
        <w:t xml:space="preserve"> en el </w:t>
      </w:r>
      <w:r w:rsidRPr="00A911BB">
        <w:rPr>
          <w:rFonts w:ascii="Maiandra GD" w:hAnsi="Maiandra GD" w:cs="Maiandra GD"/>
          <w:sz w:val="20"/>
          <w:szCs w:val="20"/>
          <w:lang w:val="es-SV" w:eastAsia="es-ES"/>
        </w:rPr>
        <w:t>proyecto de formulación regional de la Ley Marco Regional Referente al Derecho Humano al Agua Potable y S</w:t>
      </w:r>
      <w:r>
        <w:rPr>
          <w:rFonts w:ascii="Maiandra GD" w:hAnsi="Maiandra GD" w:cs="Maiandra GD"/>
          <w:sz w:val="20"/>
          <w:szCs w:val="20"/>
          <w:lang w:val="es-SV" w:eastAsia="es-ES"/>
        </w:rPr>
        <w:t>aneamiento, l aprobada</w:t>
      </w:r>
      <w:r w:rsidRPr="00A911BB">
        <w:rPr>
          <w:rFonts w:ascii="Maiandra GD" w:hAnsi="Maiandra GD" w:cs="Maiandra GD"/>
          <w:sz w:val="20"/>
          <w:szCs w:val="20"/>
          <w:lang w:val="es-SV" w:eastAsia="es-ES"/>
        </w:rPr>
        <w:t xml:space="preserve"> por el Foro de Presidentes y Presidentas de Poderes Legislativos de Centroamérica y la Cuenca del Caribe (FOPREL), en Managua, Nicaragua</w:t>
      </w:r>
      <w:r>
        <w:rPr>
          <w:rFonts w:ascii="Maiandra GD" w:hAnsi="Maiandra GD" w:cs="Maiandra GD"/>
          <w:sz w:val="20"/>
          <w:szCs w:val="20"/>
          <w:lang w:val="es-SV" w:eastAsia="es-ES"/>
        </w:rPr>
        <w:t xml:space="preserve">, el 29 de mayo de 2015; su </w:t>
      </w:r>
      <w:r w:rsidRPr="00A911BB">
        <w:rPr>
          <w:rFonts w:ascii="Maiandra GD" w:hAnsi="Maiandra GD" w:cs="Maiandra GD"/>
          <w:sz w:val="20"/>
          <w:szCs w:val="20"/>
          <w:lang w:val="es-SV" w:eastAsia="es-ES"/>
        </w:rPr>
        <w:t>objetivo</w:t>
      </w:r>
      <w:r>
        <w:rPr>
          <w:rFonts w:ascii="Maiandra GD" w:hAnsi="Maiandra GD" w:cs="Maiandra GD"/>
          <w:sz w:val="20"/>
          <w:szCs w:val="20"/>
          <w:lang w:val="es-SV" w:eastAsia="es-ES"/>
        </w:rPr>
        <w:t xml:space="preserve"> es coadyuvar al esfuerzo de cumplimiento del derecho humano al agua y s</w:t>
      </w:r>
      <w:r w:rsidRPr="00A911BB">
        <w:rPr>
          <w:rFonts w:ascii="Maiandra GD" w:hAnsi="Maiandra GD" w:cs="Maiandra GD"/>
          <w:sz w:val="20"/>
          <w:szCs w:val="20"/>
          <w:lang w:val="es-SV" w:eastAsia="es-ES"/>
        </w:rPr>
        <w:t>aneamie</w:t>
      </w:r>
      <w:r>
        <w:rPr>
          <w:rFonts w:ascii="Maiandra GD" w:hAnsi="Maiandra GD" w:cs="Maiandra GD"/>
          <w:sz w:val="20"/>
          <w:szCs w:val="20"/>
          <w:lang w:val="es-SV" w:eastAsia="es-ES"/>
        </w:rPr>
        <w:t>nto establecido en el marco de l</w:t>
      </w:r>
      <w:r w:rsidRPr="00A911BB">
        <w:rPr>
          <w:rFonts w:ascii="Maiandra GD" w:hAnsi="Maiandra GD" w:cs="Maiandra GD"/>
          <w:sz w:val="20"/>
          <w:szCs w:val="20"/>
          <w:lang w:val="es-SV" w:eastAsia="es-ES"/>
        </w:rPr>
        <w:t>a Asamblea General de la Naciones Unidas</w:t>
      </w:r>
      <w:r>
        <w:rPr>
          <w:rFonts w:ascii="Maiandra GD" w:hAnsi="Maiandra GD" w:cs="Maiandra GD"/>
          <w:sz w:val="20"/>
          <w:szCs w:val="20"/>
          <w:lang w:val="es-SV" w:eastAsia="es-ES"/>
        </w:rPr>
        <w:t xml:space="preserve">,bajo el enfoque de Derecho Humano en el marco de la Resolución 64/292 </w:t>
      </w:r>
      <w:r w:rsidRPr="00A911BB">
        <w:rPr>
          <w:rFonts w:ascii="Maiandra GD" w:hAnsi="Maiandra GD" w:cs="Maiandra GD"/>
          <w:sz w:val="20"/>
          <w:szCs w:val="20"/>
          <w:lang w:val="es-SV" w:eastAsia="es-ES"/>
        </w:rPr>
        <w:t>de Naciones Unidas.</w:t>
      </w:r>
    </w:p>
    <w:p w:rsidR="002D00A6" w:rsidRDefault="002D00A6" w:rsidP="006566E3">
      <w:pPr>
        <w:pStyle w:val="Prrafodelista"/>
        <w:ind w:left="360"/>
        <w:jc w:val="both"/>
        <w:rPr>
          <w:rFonts w:ascii="Maiandra GD" w:hAnsi="Maiandra GD" w:cs="Maiandra GD"/>
          <w:sz w:val="20"/>
          <w:szCs w:val="20"/>
          <w:lang w:val="es-SV" w:eastAsia="es-ES"/>
        </w:rPr>
      </w:pPr>
    </w:p>
    <w:p w:rsidR="002D00A6" w:rsidRPr="00A911BB" w:rsidRDefault="009D1F11" w:rsidP="007D7366">
      <w:pPr>
        <w:pStyle w:val="Prrafodelista"/>
        <w:ind w:left="360"/>
        <w:jc w:val="both"/>
        <w:rPr>
          <w:b/>
          <w:bCs/>
          <w:sz w:val="20"/>
          <w:szCs w:val="20"/>
        </w:rPr>
      </w:pPr>
      <w:r>
        <w:rPr>
          <w:noProof/>
          <w:lang w:val="es-SV" w:eastAsia="es-SV"/>
        </w:rPr>
        <w:drawing>
          <wp:anchor distT="0" distB="0" distL="114300" distR="114300" simplePos="0" relativeHeight="251584000" behindDoc="0" locked="0" layoutInCell="1" allowOverlap="1">
            <wp:simplePos x="0" y="0"/>
            <wp:positionH relativeFrom="margin">
              <wp:align>left</wp:align>
            </wp:positionH>
            <wp:positionV relativeFrom="margin">
              <wp:align>top</wp:align>
            </wp:positionV>
            <wp:extent cx="1800225" cy="2266950"/>
            <wp:effectExtent l="0" t="0" r="9525" b="0"/>
            <wp:wrapSquare wrapText="bothSides"/>
            <wp:docPr id="47"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00225" cy="226695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0264C3" w:rsidRDefault="002D00A6" w:rsidP="002A33E8">
      <w:pPr>
        <w:rPr>
          <w:rFonts w:ascii="Calibri" w:hAnsi="Calibri" w:cs="Calibri"/>
          <w:b/>
          <w:bCs/>
          <w:sz w:val="20"/>
          <w:szCs w:val="20"/>
        </w:rPr>
      </w:pPr>
    </w:p>
    <w:p w:rsidR="002D00A6" w:rsidRPr="00A911BB" w:rsidRDefault="002D00A6" w:rsidP="00FB47D1">
      <w:pPr>
        <w:pStyle w:val="Prrafodelista"/>
        <w:numPr>
          <w:ilvl w:val="0"/>
          <w:numId w:val="15"/>
        </w:numPr>
        <w:rPr>
          <w:rFonts w:ascii="Tw Cen MT" w:hAnsi="Tw Cen MT" w:cs="Tw Cen MT"/>
          <w:b/>
          <w:bCs/>
          <w:color w:val="365F91"/>
          <w:lang w:val="es-ES" w:eastAsia="es-ES"/>
        </w:rPr>
      </w:pPr>
      <w:r>
        <w:rPr>
          <w:rFonts w:ascii="Tw Cen MT" w:hAnsi="Tw Cen MT" w:cs="Tw Cen MT"/>
          <w:b/>
          <w:bCs/>
          <w:color w:val="365F91"/>
          <w:lang w:val="es-ES" w:eastAsia="es-ES"/>
        </w:rPr>
        <w:t>XXXI Reunión Sector Salud d</w:t>
      </w:r>
      <w:r w:rsidRPr="00A911BB">
        <w:rPr>
          <w:rFonts w:ascii="Tw Cen MT" w:hAnsi="Tw Cen MT" w:cs="Tw Cen MT"/>
          <w:b/>
          <w:bCs/>
          <w:color w:val="365F91"/>
          <w:lang w:val="es-ES" w:eastAsia="es-ES"/>
        </w:rPr>
        <w:t>e Centroamérica y República Dominicana RESSCAD</w:t>
      </w:r>
    </w:p>
    <w:p w:rsidR="002D00A6" w:rsidRPr="00A911BB" w:rsidRDefault="002D00A6" w:rsidP="002A33E8">
      <w:pPr>
        <w:ind w:left="360"/>
        <w:jc w:val="both"/>
        <w:rPr>
          <w:rFonts w:ascii="Maiandra GD" w:hAnsi="Maiandra GD" w:cs="Maiandra GD"/>
          <w:sz w:val="20"/>
          <w:szCs w:val="20"/>
        </w:rPr>
      </w:pPr>
      <w:r w:rsidRPr="00A911BB">
        <w:rPr>
          <w:rFonts w:ascii="Maiandra GD" w:hAnsi="Maiandra GD" w:cs="Maiandra GD"/>
          <w:sz w:val="20"/>
          <w:szCs w:val="20"/>
        </w:rPr>
        <w:t>Las instituciones rectoras de agua potable y saneamiento de la región de Centroamérica y República Dominicana brindaron un informe de cumplimiento ante la XXXI reunión del Sector Salud (RESSCAD)</w:t>
      </w:r>
      <w:r>
        <w:rPr>
          <w:rFonts w:ascii="Maiandra GD" w:hAnsi="Maiandra GD" w:cs="Maiandra GD"/>
          <w:sz w:val="20"/>
          <w:szCs w:val="20"/>
        </w:rPr>
        <w:t>,</w:t>
      </w:r>
      <w:r w:rsidRPr="00A911BB">
        <w:rPr>
          <w:rFonts w:ascii="Maiandra GD" w:hAnsi="Maiandra GD" w:cs="Maiandra GD"/>
          <w:sz w:val="20"/>
          <w:szCs w:val="20"/>
        </w:rPr>
        <w:t xml:space="preserve"> acerca de sus acciones en torno a los compromisos sectoriales como determinantes de la salud preventiva y de sus avances para la universalización de servicios de agua potable y saneamiento</w:t>
      </w:r>
      <w:r>
        <w:rPr>
          <w:rFonts w:ascii="Maiandra GD" w:hAnsi="Maiandra GD" w:cs="Maiandra GD"/>
          <w:sz w:val="20"/>
          <w:szCs w:val="20"/>
        </w:rPr>
        <w:t>.</w:t>
      </w:r>
    </w:p>
    <w:p w:rsidR="002D00A6" w:rsidRPr="00A911BB" w:rsidRDefault="002D00A6" w:rsidP="002A33E8">
      <w:pPr>
        <w:rPr>
          <w:rFonts w:ascii="Maiandra GD" w:hAnsi="Maiandra GD" w:cs="Maiandra GD"/>
          <w:b/>
          <w:bCs/>
          <w:sz w:val="20"/>
          <w:szCs w:val="20"/>
        </w:rPr>
      </w:pPr>
    </w:p>
    <w:p w:rsidR="002D00A6" w:rsidRPr="00A911BB" w:rsidRDefault="002D00A6" w:rsidP="002A33E8">
      <w:pPr>
        <w:rPr>
          <w:rFonts w:ascii="Maiandra GD" w:hAnsi="Maiandra GD" w:cs="Maiandra GD"/>
          <w:b/>
          <w:bCs/>
          <w:sz w:val="20"/>
          <w:szCs w:val="20"/>
        </w:rPr>
      </w:pPr>
    </w:p>
    <w:p w:rsidR="002D00A6" w:rsidRPr="00A911BB" w:rsidRDefault="002D00A6" w:rsidP="00FB47D1">
      <w:pPr>
        <w:pStyle w:val="Prrafodelista"/>
        <w:numPr>
          <w:ilvl w:val="0"/>
          <w:numId w:val="15"/>
        </w:numPr>
        <w:rPr>
          <w:rFonts w:ascii="Tw Cen MT" w:hAnsi="Tw Cen MT" w:cs="Tw Cen MT"/>
          <w:b/>
          <w:bCs/>
          <w:color w:val="365F91"/>
          <w:lang w:val="es-ES" w:eastAsia="es-ES"/>
        </w:rPr>
      </w:pPr>
      <w:r w:rsidRPr="00A911BB">
        <w:rPr>
          <w:rFonts w:ascii="Tw Cen MT" w:hAnsi="Tw Cen MT" w:cs="Tw Cen MT"/>
          <w:b/>
          <w:bCs/>
          <w:color w:val="365F91"/>
          <w:lang w:val="es-ES" w:eastAsia="es-ES"/>
        </w:rPr>
        <w:t xml:space="preserve">Fortalecimiento a los </w:t>
      </w:r>
      <w:r>
        <w:rPr>
          <w:rFonts w:ascii="Tw Cen MT" w:hAnsi="Tw Cen MT" w:cs="Tw Cen MT"/>
          <w:b/>
          <w:bCs/>
          <w:color w:val="365F91"/>
          <w:lang w:val="es-ES" w:eastAsia="es-ES"/>
        </w:rPr>
        <w:t>m</w:t>
      </w:r>
      <w:r w:rsidRPr="00A911BB">
        <w:rPr>
          <w:rFonts w:ascii="Tw Cen MT" w:hAnsi="Tw Cen MT" w:cs="Tw Cen MT"/>
          <w:b/>
          <w:bCs/>
          <w:color w:val="365F91"/>
          <w:lang w:val="es-ES" w:eastAsia="es-ES"/>
        </w:rPr>
        <w:t xml:space="preserve">odelos de Gestión Rural en Agua Potable y </w:t>
      </w:r>
      <w:r>
        <w:rPr>
          <w:rFonts w:ascii="Tw Cen MT" w:hAnsi="Tw Cen MT" w:cs="Tw Cen MT"/>
          <w:b/>
          <w:bCs/>
          <w:color w:val="365F91"/>
          <w:lang w:val="es-ES" w:eastAsia="es-ES"/>
        </w:rPr>
        <w:t>s</w:t>
      </w:r>
      <w:r w:rsidRPr="00A911BB">
        <w:rPr>
          <w:rFonts w:ascii="Tw Cen MT" w:hAnsi="Tw Cen MT" w:cs="Tw Cen MT"/>
          <w:b/>
          <w:bCs/>
          <w:color w:val="365F91"/>
          <w:lang w:val="es-ES" w:eastAsia="es-ES"/>
        </w:rPr>
        <w:t xml:space="preserve">aneamiento en la </w:t>
      </w:r>
      <w:r>
        <w:rPr>
          <w:rFonts w:ascii="Tw Cen MT" w:hAnsi="Tw Cen MT" w:cs="Tw Cen MT"/>
          <w:b/>
          <w:bCs/>
          <w:color w:val="365F91"/>
          <w:lang w:val="es-ES" w:eastAsia="es-ES"/>
        </w:rPr>
        <w:t>R</w:t>
      </w:r>
      <w:r w:rsidRPr="00A911BB">
        <w:rPr>
          <w:rFonts w:ascii="Tw Cen MT" w:hAnsi="Tw Cen MT" w:cs="Tw Cen MT"/>
          <w:b/>
          <w:bCs/>
          <w:color w:val="365F91"/>
          <w:lang w:val="es-ES" w:eastAsia="es-ES"/>
        </w:rPr>
        <w:t>egión FOCARD APS.</w:t>
      </w:r>
    </w:p>
    <w:p w:rsidR="002D00A6" w:rsidRPr="00875EB1" w:rsidRDefault="002D00A6" w:rsidP="002A33E8">
      <w:pPr>
        <w:jc w:val="both"/>
        <w:rPr>
          <w:rFonts w:ascii="Maiandra GD" w:hAnsi="Maiandra GD" w:cs="Maiandra GD"/>
          <w:sz w:val="20"/>
          <w:szCs w:val="20"/>
        </w:rPr>
      </w:pPr>
      <w:r w:rsidRPr="00A911BB">
        <w:rPr>
          <w:rFonts w:ascii="Maiandra GD" w:hAnsi="Maiandra GD" w:cs="Maiandra GD"/>
          <w:sz w:val="20"/>
          <w:szCs w:val="20"/>
        </w:rPr>
        <w:t xml:space="preserve">La ANDA como miembro activo del FOCARD APS, ha finalizado el proceso de formulación y coordinación regional para poner en marcha un plan de </w:t>
      </w:r>
      <w:r>
        <w:rPr>
          <w:rFonts w:ascii="Maiandra GD" w:hAnsi="Maiandra GD" w:cs="Maiandra GD"/>
          <w:sz w:val="20"/>
          <w:szCs w:val="20"/>
        </w:rPr>
        <w:t>a</w:t>
      </w:r>
      <w:r w:rsidRPr="00A911BB">
        <w:rPr>
          <w:rFonts w:ascii="Maiandra GD" w:hAnsi="Maiandra GD" w:cs="Maiandra GD"/>
          <w:sz w:val="20"/>
          <w:szCs w:val="20"/>
        </w:rPr>
        <w:t xml:space="preserve">poyo al </w:t>
      </w:r>
      <w:r>
        <w:rPr>
          <w:rFonts w:ascii="Maiandra GD" w:hAnsi="Maiandra GD" w:cs="Maiandra GD"/>
          <w:sz w:val="20"/>
          <w:szCs w:val="20"/>
        </w:rPr>
        <w:t>fortalecimiento de</w:t>
      </w:r>
      <w:r w:rsidRPr="00A911BB">
        <w:rPr>
          <w:rFonts w:ascii="Maiandra GD" w:hAnsi="Maiandra GD" w:cs="Maiandra GD"/>
          <w:sz w:val="20"/>
          <w:szCs w:val="20"/>
        </w:rPr>
        <w:t xml:space="preserve"> los </w:t>
      </w:r>
      <w:r>
        <w:rPr>
          <w:rFonts w:ascii="Maiandra GD" w:hAnsi="Maiandra GD" w:cs="Maiandra GD"/>
          <w:sz w:val="20"/>
          <w:szCs w:val="20"/>
        </w:rPr>
        <w:t>m</w:t>
      </w:r>
      <w:r w:rsidRPr="00A911BB">
        <w:rPr>
          <w:rFonts w:ascii="Maiandra GD" w:hAnsi="Maiandra GD" w:cs="Maiandra GD"/>
          <w:sz w:val="20"/>
          <w:szCs w:val="20"/>
        </w:rPr>
        <w:t xml:space="preserve">odelos de </w:t>
      </w:r>
      <w:r>
        <w:rPr>
          <w:rFonts w:ascii="Maiandra GD" w:hAnsi="Maiandra GD" w:cs="Maiandra GD"/>
          <w:sz w:val="20"/>
          <w:szCs w:val="20"/>
        </w:rPr>
        <w:t>G</w:t>
      </w:r>
      <w:r w:rsidRPr="00A911BB">
        <w:rPr>
          <w:rFonts w:ascii="Maiandra GD" w:hAnsi="Maiandra GD" w:cs="Maiandra GD"/>
          <w:sz w:val="20"/>
          <w:szCs w:val="20"/>
        </w:rPr>
        <w:t xml:space="preserve">estión </w:t>
      </w:r>
      <w:r>
        <w:rPr>
          <w:rFonts w:ascii="Maiandra GD" w:hAnsi="Maiandra GD" w:cs="Maiandra GD"/>
          <w:sz w:val="20"/>
          <w:szCs w:val="20"/>
        </w:rPr>
        <w:t>R</w:t>
      </w:r>
      <w:r w:rsidRPr="00A911BB">
        <w:rPr>
          <w:rFonts w:ascii="Maiandra GD" w:hAnsi="Maiandra GD" w:cs="Maiandra GD"/>
          <w:sz w:val="20"/>
          <w:szCs w:val="20"/>
        </w:rPr>
        <w:t xml:space="preserve">ural en </w:t>
      </w:r>
      <w:r>
        <w:rPr>
          <w:rFonts w:ascii="Maiandra GD" w:hAnsi="Maiandra GD" w:cs="Maiandra GD"/>
          <w:sz w:val="20"/>
          <w:szCs w:val="20"/>
        </w:rPr>
        <w:t>A</w:t>
      </w:r>
      <w:r w:rsidRPr="00A911BB">
        <w:rPr>
          <w:rFonts w:ascii="Maiandra GD" w:hAnsi="Maiandra GD" w:cs="Maiandra GD"/>
          <w:sz w:val="20"/>
          <w:szCs w:val="20"/>
        </w:rPr>
        <w:t xml:space="preserve">gua </w:t>
      </w:r>
      <w:r>
        <w:rPr>
          <w:rFonts w:ascii="Maiandra GD" w:hAnsi="Maiandra GD" w:cs="Maiandra GD"/>
          <w:sz w:val="20"/>
          <w:szCs w:val="20"/>
        </w:rPr>
        <w:t>P</w:t>
      </w:r>
      <w:r w:rsidRPr="00A911BB">
        <w:rPr>
          <w:rFonts w:ascii="Maiandra GD" w:hAnsi="Maiandra GD" w:cs="Maiandra GD"/>
          <w:sz w:val="20"/>
          <w:szCs w:val="20"/>
        </w:rPr>
        <w:t xml:space="preserve">otable y </w:t>
      </w:r>
      <w:r>
        <w:rPr>
          <w:rFonts w:ascii="Maiandra GD" w:hAnsi="Maiandra GD" w:cs="Maiandra GD"/>
          <w:sz w:val="20"/>
          <w:szCs w:val="20"/>
        </w:rPr>
        <w:t>Saneamiento en la r</w:t>
      </w:r>
      <w:r w:rsidRPr="00A911BB">
        <w:rPr>
          <w:rFonts w:ascii="Maiandra GD" w:hAnsi="Maiandra GD" w:cs="Maiandra GD"/>
          <w:sz w:val="20"/>
          <w:szCs w:val="20"/>
        </w:rPr>
        <w:t xml:space="preserve">egión, el cual tiene como objetivo fortalecer la gestión de las instituciones rectoras en torno a los sistemas rurales de agua potable y saneamiento, en especial el fortalecimiento de capacidades </w:t>
      </w:r>
      <w:r>
        <w:rPr>
          <w:rFonts w:ascii="Maiandra GD" w:hAnsi="Maiandra GD" w:cs="Maiandra GD"/>
          <w:sz w:val="20"/>
          <w:szCs w:val="20"/>
        </w:rPr>
        <w:t>técnicas de las juntas rurales.</w:t>
      </w:r>
      <w:r w:rsidRPr="00A911BB">
        <w:rPr>
          <w:rFonts w:ascii="Maiandra GD" w:hAnsi="Maiandra GD" w:cs="Maiandra GD"/>
          <w:sz w:val="20"/>
          <w:szCs w:val="20"/>
        </w:rPr>
        <w:t xml:space="preserve"> Se cuen</w:t>
      </w:r>
      <w:r>
        <w:rPr>
          <w:rFonts w:ascii="Maiandra GD" w:hAnsi="Maiandra GD" w:cs="Maiandra GD"/>
          <w:sz w:val="20"/>
          <w:szCs w:val="20"/>
        </w:rPr>
        <w:t>ta con un plan de trabajo institucional</w:t>
      </w:r>
      <w:r w:rsidRPr="00A911BB">
        <w:rPr>
          <w:rFonts w:ascii="Maiandra GD" w:hAnsi="Maiandra GD" w:cs="Maiandra GD"/>
          <w:sz w:val="20"/>
          <w:szCs w:val="20"/>
        </w:rPr>
        <w:t xml:space="preserve">, el cual buscará </w:t>
      </w:r>
      <w:r>
        <w:rPr>
          <w:rFonts w:ascii="Maiandra GD" w:hAnsi="Maiandra GD" w:cs="Maiandra GD"/>
          <w:sz w:val="20"/>
          <w:szCs w:val="20"/>
        </w:rPr>
        <w:t>hacer más eficiente los</w:t>
      </w:r>
      <w:r w:rsidRPr="00A911BB">
        <w:rPr>
          <w:rFonts w:ascii="Maiandra GD" w:hAnsi="Maiandra GD" w:cs="Maiandra GD"/>
          <w:sz w:val="20"/>
          <w:szCs w:val="20"/>
        </w:rPr>
        <w:t xml:space="preserve"> recu</w:t>
      </w:r>
      <w:r w:rsidRPr="004216B9">
        <w:rPr>
          <w:rFonts w:ascii="Maiandra GD" w:hAnsi="Maiandra GD" w:cs="Maiandra GD"/>
          <w:sz w:val="20"/>
          <w:szCs w:val="20"/>
        </w:rPr>
        <w:t>rsos en un mediano plazo</w:t>
      </w:r>
      <w:r w:rsidRPr="004216B9">
        <w:rPr>
          <w:rFonts w:ascii="Tw Cen MT" w:hAnsi="Tw Cen MT" w:cs="Tw Cen MT"/>
          <w:b/>
          <w:bCs/>
          <w:color w:val="365F91"/>
          <w:sz w:val="22"/>
          <w:szCs w:val="22"/>
          <w:lang w:val="es-ES"/>
        </w:rPr>
        <w:t>.</w:t>
      </w:r>
    </w:p>
    <w:p w:rsidR="002D00A6" w:rsidRDefault="002D00A6" w:rsidP="002A33E8">
      <w:pPr>
        <w:jc w:val="both"/>
        <w:rPr>
          <w:rFonts w:ascii="Tw Cen MT" w:hAnsi="Tw Cen MT" w:cs="Tw Cen MT"/>
          <w:b/>
          <w:bCs/>
          <w:color w:val="365F91"/>
          <w:sz w:val="22"/>
          <w:szCs w:val="22"/>
          <w:lang w:val="es-ES"/>
        </w:rPr>
      </w:pPr>
    </w:p>
    <w:p w:rsidR="002D00A6" w:rsidRDefault="002D00A6" w:rsidP="002A33E8">
      <w:pPr>
        <w:jc w:val="both"/>
        <w:rPr>
          <w:rFonts w:ascii="Tw Cen MT" w:hAnsi="Tw Cen MT" w:cs="Tw Cen MT"/>
          <w:b/>
          <w:bCs/>
          <w:color w:val="365F91"/>
          <w:sz w:val="22"/>
          <w:szCs w:val="22"/>
          <w:lang w:val="es-ES"/>
        </w:rPr>
      </w:pPr>
    </w:p>
    <w:p w:rsidR="002D00A6" w:rsidRDefault="009D1F11" w:rsidP="002A33E8">
      <w:pPr>
        <w:jc w:val="center"/>
        <w:rPr>
          <w:rFonts w:ascii="Tw Cen MT" w:hAnsi="Tw Cen MT" w:cs="Tw Cen MT"/>
          <w:b/>
          <w:bCs/>
          <w:color w:val="365F91"/>
          <w:sz w:val="22"/>
          <w:szCs w:val="22"/>
          <w:lang w:val="es-ES"/>
        </w:rPr>
      </w:pPr>
      <w:r>
        <w:rPr>
          <w:rFonts w:ascii="Tw Cen MT" w:hAnsi="Tw Cen MT" w:cs="Tw Cen MT"/>
          <w:b/>
          <w:bCs/>
          <w:noProof/>
          <w:color w:val="365F91"/>
          <w:sz w:val="22"/>
          <w:szCs w:val="22"/>
          <w:lang w:eastAsia="es-SV"/>
        </w:rPr>
        <w:drawing>
          <wp:inline distT="0" distB="0" distL="0" distR="0">
            <wp:extent cx="1510030" cy="1945640"/>
            <wp:effectExtent l="0" t="0" r="0" b="0"/>
            <wp:docPr id="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10030" cy="1945640"/>
                    </a:xfrm>
                    <a:prstGeom prst="rect">
                      <a:avLst/>
                    </a:prstGeom>
                    <a:noFill/>
                    <a:ln>
                      <a:noFill/>
                    </a:ln>
                  </pic:spPr>
                </pic:pic>
              </a:graphicData>
            </a:graphic>
          </wp:inline>
        </w:drawing>
      </w:r>
      <w:r w:rsidR="002D00A6">
        <w:rPr>
          <w:rFonts w:ascii="Tw Cen MT" w:hAnsi="Tw Cen MT" w:cs="Tw Cen MT"/>
          <w:b/>
          <w:bCs/>
          <w:color w:val="365F91"/>
          <w:sz w:val="22"/>
          <w:szCs w:val="22"/>
          <w:lang w:val="es-ES"/>
        </w:rPr>
        <w:tab/>
      </w:r>
      <w:r w:rsidR="002D00A6">
        <w:rPr>
          <w:rFonts w:ascii="Tw Cen MT" w:hAnsi="Tw Cen MT" w:cs="Tw Cen MT"/>
          <w:b/>
          <w:bCs/>
          <w:color w:val="365F91"/>
          <w:sz w:val="22"/>
          <w:szCs w:val="22"/>
          <w:lang w:val="es-ES"/>
        </w:rPr>
        <w:tab/>
      </w:r>
      <w:r>
        <w:rPr>
          <w:noProof/>
          <w:sz w:val="20"/>
          <w:szCs w:val="20"/>
          <w:lang w:eastAsia="es-SV"/>
        </w:rPr>
        <w:drawing>
          <wp:inline distT="0" distB="0" distL="0" distR="0">
            <wp:extent cx="2817495" cy="2105025"/>
            <wp:effectExtent l="0" t="0" r="1905" b="9525"/>
            <wp:docPr id="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7495" cy="2105025"/>
                    </a:xfrm>
                    <a:prstGeom prst="rect">
                      <a:avLst/>
                    </a:prstGeom>
                    <a:noFill/>
                    <a:ln>
                      <a:noFill/>
                    </a:ln>
                  </pic:spPr>
                </pic:pic>
              </a:graphicData>
            </a:graphic>
          </wp:inline>
        </w:drawing>
      </w:r>
    </w:p>
    <w:p w:rsidR="002D00A6" w:rsidRDefault="009D1F11" w:rsidP="002A33E8">
      <w:pPr>
        <w:jc w:val="both"/>
        <w:rPr>
          <w:rFonts w:ascii="Tw Cen MT" w:hAnsi="Tw Cen MT" w:cs="Tw Cen MT"/>
          <w:b/>
          <w:bCs/>
          <w:color w:val="365F91"/>
          <w:sz w:val="22"/>
          <w:szCs w:val="22"/>
          <w:lang w:val="es-ES"/>
        </w:rPr>
      </w:pPr>
      <w:r>
        <w:rPr>
          <w:noProof/>
          <w:lang w:eastAsia="es-SV"/>
        </w:rPr>
        <mc:AlternateContent>
          <mc:Choice Requires="wps">
            <w:drawing>
              <wp:anchor distT="0" distB="0" distL="114300" distR="114300" simplePos="0" relativeHeight="251638272" behindDoc="0" locked="0" layoutInCell="1" allowOverlap="1">
                <wp:simplePos x="0" y="0"/>
                <wp:positionH relativeFrom="column">
                  <wp:posOffset>2760980</wp:posOffset>
                </wp:positionH>
                <wp:positionV relativeFrom="paragraph">
                  <wp:posOffset>-3810</wp:posOffset>
                </wp:positionV>
                <wp:extent cx="2825750" cy="521970"/>
                <wp:effectExtent l="8255" t="5715" r="13970" b="5715"/>
                <wp:wrapNone/>
                <wp:docPr id="35" name="491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750" cy="521970"/>
                        </a:xfrm>
                        <a:prstGeom prst="rect">
                          <a:avLst/>
                        </a:prstGeom>
                        <a:solidFill>
                          <a:srgbClr val="FFFFFF"/>
                        </a:solidFill>
                        <a:ln w="6350">
                          <a:solidFill>
                            <a:srgbClr val="000000"/>
                          </a:solidFill>
                          <a:miter lim="800000"/>
                          <a:headEnd/>
                          <a:tailEnd/>
                        </a:ln>
                      </wps:spPr>
                      <wps:txbx>
                        <w:txbxContent>
                          <w:p w:rsidR="00D05854" w:rsidRPr="00F755B2" w:rsidRDefault="00D05854" w:rsidP="004F44C1">
                            <w:pPr>
                              <w:jc w:val="center"/>
                              <w:rPr>
                                <w:sz w:val="18"/>
                                <w:szCs w:val="18"/>
                                <w:lang w:val="es-ES"/>
                              </w:rPr>
                            </w:pPr>
                            <w:r>
                              <w:rPr>
                                <w:sz w:val="18"/>
                                <w:szCs w:val="18"/>
                                <w:lang w:val="es-ES"/>
                              </w:rPr>
                              <w:t xml:space="preserve">Funcionarios de FOCARD-APS, participando en la </w:t>
                            </w:r>
                            <w:r w:rsidRPr="00A3002F">
                              <w:rPr>
                                <w:sz w:val="18"/>
                                <w:szCs w:val="18"/>
                                <w:lang w:val="es-ES"/>
                              </w:rPr>
                              <w:t>XXXI Reunión Sector Salud De Centroamérica y República Dominicana</w:t>
                            </w:r>
                          </w:p>
                          <w:p w:rsidR="00D05854" w:rsidRPr="00AB7A6A" w:rsidRDefault="00D05854" w:rsidP="004F44C1">
                            <w:pPr>
                              <w:jc w:val="center"/>
                              <w:rPr>
                                <w:sz w:val="18"/>
                                <w:szCs w:val="18"/>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491 Cuadro de texto" o:spid="_x0000_s1047" type="#_x0000_t202" style="position:absolute;left:0;text-align:left;margin-left:217.4pt;margin-top:-.3pt;width:222.5pt;height:41.1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" strokeweight=".5pt">
                <v:textbox>
                  <w:txbxContent>
                    <w:p w:rsidR="00D05854" w:rsidRPr="00F755B2" w:rsidRDefault="00D05854" w:rsidP="004F44C1">
                      <w:pPr>
                        <w:jc w:val="center"/>
                        <w:rPr>
                          <w:sz w:val="18"/>
                          <w:szCs w:val="18"/>
                          <w:lang w:val="es-ES"/>
                        </w:rPr>
                      </w:pPr>
                      <w:r>
                        <w:rPr>
                          <w:sz w:val="18"/>
                          <w:szCs w:val="18"/>
                          <w:lang w:val="es-ES"/>
                        </w:rPr>
                        <w:t xml:space="preserve">Funcionarios de FOCARD-APS, participando en la </w:t>
                      </w:r>
                      <w:r w:rsidRPr="00A3002F">
                        <w:rPr>
                          <w:sz w:val="18"/>
                          <w:szCs w:val="18"/>
                          <w:lang w:val="es-ES"/>
                        </w:rPr>
                        <w:t>XXXI Reunión Sector Salud De Centroamérica y República Dominicana</w:t>
                      </w:r>
                    </w:p>
                    <w:p w:rsidR="00D05854" w:rsidRPr="00AB7A6A" w:rsidRDefault="00D05854" w:rsidP="004F44C1">
                      <w:pPr>
                        <w:jc w:val="center"/>
                        <w:rPr>
                          <w:sz w:val="18"/>
                          <w:szCs w:val="18"/>
                          <w:lang w:val="es-ES"/>
                        </w:rPr>
                      </w:pPr>
                    </w:p>
                  </w:txbxContent>
                </v:textbox>
              </v:shape>
            </w:pict>
          </mc:Fallback>
        </mc:AlternateContent>
      </w:r>
    </w:p>
    <w:p w:rsidR="002D00A6" w:rsidRDefault="002D00A6" w:rsidP="002A33E8">
      <w:pPr>
        <w:jc w:val="both"/>
        <w:rPr>
          <w:rFonts w:ascii="Tw Cen MT" w:hAnsi="Tw Cen MT" w:cs="Tw Cen MT"/>
          <w:b/>
          <w:bCs/>
          <w:color w:val="365F91"/>
          <w:sz w:val="22"/>
          <w:szCs w:val="22"/>
          <w:lang w:val="es-ES"/>
        </w:rPr>
      </w:pPr>
    </w:p>
    <w:p w:rsidR="002D00A6" w:rsidRDefault="002D00A6" w:rsidP="002A33E8">
      <w:pPr>
        <w:jc w:val="both"/>
        <w:rPr>
          <w:rFonts w:ascii="Tw Cen MT" w:hAnsi="Tw Cen MT" w:cs="Tw Cen MT"/>
          <w:b/>
          <w:bCs/>
          <w:color w:val="365F91"/>
          <w:sz w:val="22"/>
          <w:szCs w:val="22"/>
          <w:lang w:val="es-ES"/>
        </w:rPr>
      </w:pPr>
    </w:p>
    <w:p w:rsidR="002D00A6" w:rsidRDefault="002D00A6" w:rsidP="002A33E8">
      <w:pPr>
        <w:jc w:val="both"/>
        <w:rPr>
          <w:rFonts w:ascii="Tw Cen MT" w:hAnsi="Tw Cen MT" w:cs="Tw Cen MT"/>
          <w:b/>
          <w:bCs/>
          <w:color w:val="365F91"/>
          <w:sz w:val="22"/>
          <w:szCs w:val="22"/>
          <w:lang w:val="es-ES"/>
        </w:rPr>
      </w:pPr>
    </w:p>
    <w:p w:rsidR="002D00A6" w:rsidRDefault="002D00A6" w:rsidP="002A33E8">
      <w:pPr>
        <w:jc w:val="both"/>
        <w:rPr>
          <w:rFonts w:ascii="Tw Cen MT" w:hAnsi="Tw Cen MT" w:cs="Tw Cen MT"/>
          <w:b/>
          <w:bCs/>
          <w:color w:val="365F91"/>
          <w:sz w:val="22"/>
          <w:szCs w:val="22"/>
          <w:lang w:val="es-ES"/>
        </w:rPr>
      </w:pPr>
    </w:p>
    <w:p w:rsidR="002D00A6" w:rsidRDefault="002D00A6" w:rsidP="002A33E8">
      <w:pPr>
        <w:jc w:val="both"/>
        <w:rPr>
          <w:rFonts w:ascii="Tw Cen MT" w:hAnsi="Tw Cen MT" w:cs="Tw Cen MT"/>
          <w:b/>
          <w:bCs/>
          <w:color w:val="365F91"/>
          <w:sz w:val="22"/>
          <w:szCs w:val="22"/>
          <w:lang w:val="es-ES"/>
        </w:rPr>
      </w:pPr>
    </w:p>
    <w:p w:rsidR="002D00A6" w:rsidRDefault="002D00A6" w:rsidP="002A33E8">
      <w:pPr>
        <w:jc w:val="both"/>
        <w:rPr>
          <w:rFonts w:ascii="Tw Cen MT" w:hAnsi="Tw Cen MT" w:cs="Tw Cen MT"/>
          <w:b/>
          <w:bCs/>
          <w:color w:val="365F91"/>
          <w:sz w:val="22"/>
          <w:szCs w:val="22"/>
          <w:lang w:val="es-ES"/>
        </w:rPr>
      </w:pPr>
    </w:p>
    <w:p w:rsidR="002D00A6" w:rsidRDefault="002D00A6" w:rsidP="002A33E8">
      <w:pPr>
        <w:jc w:val="both"/>
        <w:rPr>
          <w:rFonts w:ascii="Tw Cen MT" w:hAnsi="Tw Cen MT" w:cs="Tw Cen MT"/>
          <w:b/>
          <w:bCs/>
          <w:color w:val="365F91"/>
          <w:sz w:val="22"/>
          <w:szCs w:val="22"/>
          <w:lang w:val="es-ES"/>
        </w:rPr>
      </w:pPr>
    </w:p>
    <w:p w:rsidR="002D00A6" w:rsidRPr="004216B9" w:rsidRDefault="002D00A6" w:rsidP="00FB47D1">
      <w:pPr>
        <w:pStyle w:val="Prrafodelista"/>
        <w:numPr>
          <w:ilvl w:val="0"/>
          <w:numId w:val="15"/>
        </w:numPr>
        <w:rPr>
          <w:rFonts w:ascii="Tw Cen MT" w:hAnsi="Tw Cen MT" w:cs="Tw Cen MT"/>
          <w:b/>
          <w:bCs/>
          <w:color w:val="365F91"/>
          <w:lang w:val="es-ES" w:eastAsia="es-ES"/>
        </w:rPr>
      </w:pPr>
      <w:r w:rsidRPr="004216B9">
        <w:rPr>
          <w:rFonts w:ascii="Tw Cen MT" w:hAnsi="Tw Cen MT" w:cs="Tw Cen MT"/>
          <w:b/>
          <w:bCs/>
          <w:color w:val="365F91"/>
          <w:lang w:val="es-ES" w:eastAsia="es-ES"/>
        </w:rPr>
        <w:t>Agenda Técnica Regional</w:t>
      </w:r>
    </w:p>
    <w:p w:rsidR="002D00A6" w:rsidRPr="008F10EC" w:rsidRDefault="002D00A6" w:rsidP="002A33E8">
      <w:pPr>
        <w:jc w:val="both"/>
        <w:rPr>
          <w:rFonts w:ascii="Maiandra GD" w:hAnsi="Maiandra GD" w:cs="Maiandra GD"/>
          <w:sz w:val="20"/>
          <w:szCs w:val="20"/>
        </w:rPr>
      </w:pPr>
      <w:r w:rsidRPr="004216B9">
        <w:rPr>
          <w:rFonts w:ascii="Maiandra GD" w:hAnsi="Maiandra GD" w:cs="Maiandra GD"/>
          <w:sz w:val="20"/>
          <w:szCs w:val="20"/>
        </w:rPr>
        <w:t xml:space="preserve">La Agenda Técnica </w:t>
      </w:r>
      <w:r>
        <w:rPr>
          <w:rFonts w:ascii="Maiandra GD" w:hAnsi="Maiandra GD" w:cs="Maiandra GD"/>
          <w:sz w:val="20"/>
          <w:szCs w:val="20"/>
        </w:rPr>
        <w:t>R</w:t>
      </w:r>
      <w:r w:rsidRPr="004216B9">
        <w:rPr>
          <w:rFonts w:ascii="Maiandra GD" w:hAnsi="Maiandra GD" w:cs="Maiandra GD"/>
          <w:sz w:val="20"/>
          <w:szCs w:val="20"/>
        </w:rPr>
        <w:t xml:space="preserve">egional se desarrolló en  San Salvador, El Salvador, a solicitud </w:t>
      </w:r>
      <w:r>
        <w:rPr>
          <w:rFonts w:ascii="Maiandra GD" w:hAnsi="Maiandra GD" w:cs="Maiandra GD"/>
          <w:sz w:val="20"/>
          <w:szCs w:val="20"/>
        </w:rPr>
        <w:t>d</w:t>
      </w:r>
      <w:r w:rsidRPr="004216B9">
        <w:rPr>
          <w:rFonts w:ascii="Maiandra GD" w:hAnsi="Maiandra GD" w:cs="Maiandra GD"/>
          <w:sz w:val="20"/>
          <w:szCs w:val="20"/>
        </w:rPr>
        <w:t>e los países de la región</w:t>
      </w:r>
      <w:r>
        <w:rPr>
          <w:rFonts w:ascii="Maiandra GD" w:hAnsi="Maiandra GD" w:cs="Maiandra GD"/>
          <w:sz w:val="20"/>
          <w:szCs w:val="20"/>
        </w:rPr>
        <w:t>,</w:t>
      </w:r>
      <w:r w:rsidRPr="004216B9">
        <w:rPr>
          <w:rFonts w:ascii="Maiandra GD" w:hAnsi="Maiandra GD" w:cs="Maiandra GD"/>
          <w:sz w:val="20"/>
          <w:szCs w:val="20"/>
        </w:rPr>
        <w:t xml:space="preserve"> con</w:t>
      </w:r>
      <w:r>
        <w:rPr>
          <w:rFonts w:ascii="Maiandra GD" w:hAnsi="Maiandra GD" w:cs="Maiandra GD"/>
          <w:sz w:val="20"/>
          <w:szCs w:val="20"/>
        </w:rPr>
        <w:t>tando con</w:t>
      </w:r>
      <w:r w:rsidRPr="004216B9">
        <w:rPr>
          <w:rFonts w:ascii="Maiandra GD" w:hAnsi="Maiandra GD" w:cs="Maiandra GD"/>
          <w:sz w:val="20"/>
          <w:szCs w:val="20"/>
        </w:rPr>
        <w:t xml:space="preserve"> la participación de los </w:t>
      </w:r>
      <w:r>
        <w:rPr>
          <w:rFonts w:ascii="Maiandra GD" w:hAnsi="Maiandra GD" w:cs="Maiandra GD"/>
          <w:sz w:val="20"/>
          <w:szCs w:val="20"/>
        </w:rPr>
        <w:t>c</w:t>
      </w:r>
      <w:r w:rsidRPr="004216B9">
        <w:rPr>
          <w:rFonts w:ascii="Maiandra GD" w:hAnsi="Maiandra GD" w:cs="Maiandra GD"/>
          <w:sz w:val="20"/>
          <w:szCs w:val="20"/>
        </w:rPr>
        <w:t xml:space="preserve">oordinadores </w:t>
      </w:r>
      <w:r>
        <w:rPr>
          <w:rFonts w:ascii="Maiandra GD" w:hAnsi="Maiandra GD" w:cs="Maiandra GD"/>
          <w:sz w:val="20"/>
          <w:szCs w:val="20"/>
        </w:rPr>
        <w:t>a</w:t>
      </w:r>
      <w:r w:rsidRPr="004216B9">
        <w:rPr>
          <w:rFonts w:ascii="Maiandra GD" w:hAnsi="Maiandra GD" w:cs="Maiandra GD"/>
          <w:sz w:val="20"/>
          <w:szCs w:val="20"/>
        </w:rPr>
        <w:t>djuntos de Honduras, El Salvador, Costa Rica</w:t>
      </w:r>
      <w:r>
        <w:rPr>
          <w:rFonts w:ascii="Maiandra GD" w:hAnsi="Maiandra GD" w:cs="Maiandra GD"/>
          <w:sz w:val="20"/>
          <w:szCs w:val="20"/>
        </w:rPr>
        <w:t>, Panamá y República Dominicana. L</w:t>
      </w:r>
      <w:r w:rsidRPr="004216B9">
        <w:rPr>
          <w:rFonts w:ascii="Maiandra GD" w:hAnsi="Maiandra GD" w:cs="Maiandra GD"/>
          <w:sz w:val="20"/>
          <w:szCs w:val="20"/>
        </w:rPr>
        <w:t xml:space="preserve">a </w:t>
      </w:r>
      <w:r>
        <w:rPr>
          <w:rFonts w:ascii="Maiandra GD" w:hAnsi="Maiandra GD" w:cs="Maiandra GD"/>
          <w:sz w:val="20"/>
          <w:szCs w:val="20"/>
        </w:rPr>
        <w:t>r</w:t>
      </w:r>
      <w:r w:rsidRPr="004216B9">
        <w:rPr>
          <w:rFonts w:ascii="Maiandra GD" w:hAnsi="Maiandra GD" w:cs="Maiandra GD"/>
          <w:sz w:val="20"/>
          <w:szCs w:val="20"/>
        </w:rPr>
        <w:t xml:space="preserve">eunión </w:t>
      </w:r>
      <w:r>
        <w:rPr>
          <w:rFonts w:ascii="Maiandra GD" w:hAnsi="Maiandra GD" w:cs="Maiandra GD"/>
          <w:sz w:val="20"/>
          <w:szCs w:val="20"/>
        </w:rPr>
        <w:t>t</w:t>
      </w:r>
      <w:r w:rsidRPr="004216B9">
        <w:rPr>
          <w:rFonts w:ascii="Maiandra GD" w:hAnsi="Maiandra GD" w:cs="Maiandra GD"/>
          <w:sz w:val="20"/>
          <w:szCs w:val="20"/>
        </w:rPr>
        <w:t xml:space="preserve">écnica de </w:t>
      </w:r>
      <w:r>
        <w:rPr>
          <w:rFonts w:ascii="Maiandra GD" w:hAnsi="Maiandra GD" w:cs="Maiandra GD"/>
          <w:sz w:val="20"/>
          <w:szCs w:val="20"/>
        </w:rPr>
        <w:t>c</w:t>
      </w:r>
      <w:r w:rsidRPr="004216B9">
        <w:rPr>
          <w:rFonts w:ascii="Maiandra GD" w:hAnsi="Maiandra GD" w:cs="Maiandra GD"/>
          <w:sz w:val="20"/>
          <w:szCs w:val="20"/>
        </w:rPr>
        <w:t xml:space="preserve">oordinación de actividades del FOCARD APS 2015, definió el Plan de </w:t>
      </w:r>
      <w:r w:rsidRPr="004216B9">
        <w:rPr>
          <w:rFonts w:ascii="Maiandra GD" w:hAnsi="Maiandra GD" w:cs="Maiandra GD"/>
          <w:sz w:val="20"/>
          <w:szCs w:val="20"/>
        </w:rPr>
        <w:lastRenderedPageBreak/>
        <w:t>Acción 2015, como instrumento de ejecución anual de la Carta de Entendimiento entre SG-SICA /FOCARD-APS/COSUDE.</w:t>
      </w:r>
    </w:p>
    <w:p w:rsidR="002D00A6" w:rsidRPr="000264C3" w:rsidRDefault="002D00A6" w:rsidP="002A33E8">
      <w:pPr>
        <w:jc w:val="center"/>
        <w:rPr>
          <w:rFonts w:ascii="Calibri" w:hAnsi="Calibri" w:cs="Calibri"/>
          <w:sz w:val="22"/>
          <w:szCs w:val="22"/>
          <w:shd w:val="clear" w:color="auto" w:fill="FFFFFF"/>
        </w:rPr>
      </w:pPr>
    </w:p>
    <w:p w:rsidR="002D00A6" w:rsidRPr="000264C3" w:rsidRDefault="009D1F11" w:rsidP="002A33E8">
      <w:pPr>
        <w:jc w:val="center"/>
        <w:rPr>
          <w:rFonts w:ascii="Calibri" w:hAnsi="Calibri" w:cs="Calibri"/>
          <w:sz w:val="22"/>
          <w:szCs w:val="22"/>
          <w:shd w:val="clear" w:color="auto" w:fill="FFFFFF"/>
        </w:rPr>
      </w:pPr>
      <w:r>
        <w:rPr>
          <w:noProof/>
          <w:lang w:eastAsia="es-SV"/>
        </w:rPr>
        <mc:AlternateContent>
          <mc:Choice Requires="wps">
            <w:drawing>
              <wp:anchor distT="0" distB="0" distL="114300" distR="114300" simplePos="0" relativeHeight="251639296" behindDoc="0" locked="0" layoutInCell="1" allowOverlap="1">
                <wp:simplePos x="0" y="0"/>
                <wp:positionH relativeFrom="column">
                  <wp:posOffset>39370</wp:posOffset>
                </wp:positionH>
                <wp:positionV relativeFrom="paragraph">
                  <wp:posOffset>1868805</wp:posOffset>
                </wp:positionV>
                <wp:extent cx="6019800" cy="361950"/>
                <wp:effectExtent l="10795" t="11430" r="8255" b="7620"/>
                <wp:wrapNone/>
                <wp:docPr id="34" name="48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361950"/>
                        </a:xfrm>
                        <a:prstGeom prst="rect">
                          <a:avLst/>
                        </a:prstGeom>
                        <a:solidFill>
                          <a:srgbClr val="FFFFFF"/>
                        </a:solidFill>
                        <a:ln w="6350">
                          <a:solidFill>
                            <a:srgbClr val="000000"/>
                          </a:solidFill>
                          <a:miter lim="800000"/>
                          <a:headEnd/>
                          <a:tailEnd/>
                        </a:ln>
                      </wps:spPr>
                      <wps:txbx>
                        <w:txbxContent>
                          <w:p w:rsidR="00D05854" w:rsidRPr="00682AB8" w:rsidRDefault="00D05854" w:rsidP="004F44C1">
                            <w:pPr>
                              <w:jc w:val="center"/>
                              <w:rPr>
                                <w:sz w:val="18"/>
                                <w:szCs w:val="18"/>
                              </w:rPr>
                            </w:pPr>
                            <w:r w:rsidRPr="005E3554">
                              <w:rPr>
                                <w:sz w:val="18"/>
                                <w:szCs w:val="18"/>
                              </w:rPr>
                              <w:t>Funcionarios de FOCARD-APS, participando en reunión técnica de coordinación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482 Cuadro de texto" o:spid="_x0000_s1048" type="#_x0000_t202" style="position:absolute;left:0;text-align:left;margin-left:3.1pt;margin-top:147.15pt;width:474pt;height:28.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" strokeweight=".5pt">
                <v:textbox>
                  <w:txbxContent>
                    <w:p w:rsidR="00D05854" w:rsidRPr="00682AB8" w:rsidRDefault="00D05854" w:rsidP="004F44C1">
                      <w:pPr>
                        <w:jc w:val="center"/>
                        <w:rPr>
                          <w:sz w:val="18"/>
                          <w:szCs w:val="18"/>
                        </w:rPr>
                      </w:pPr>
                      <w:r w:rsidRPr="005E3554">
                        <w:rPr>
                          <w:sz w:val="18"/>
                          <w:szCs w:val="18"/>
                        </w:rPr>
                        <w:t>Funcionarios de FOCARD-APS, participando en reunión técnica de coordinación</w:t>
                      </w:r>
                    </w:p>
                  </w:txbxContent>
                </v:textbox>
              </v:shape>
            </w:pict>
          </mc:Fallback>
        </mc:AlternateContent>
      </w:r>
      <w:r>
        <w:rPr>
          <w:rFonts w:ascii="Calibri" w:hAnsi="Calibri" w:cs="Calibri"/>
          <w:noProof/>
          <w:sz w:val="22"/>
          <w:szCs w:val="22"/>
          <w:shd w:val="clear" w:color="auto" w:fill="FFFFFF"/>
          <w:lang w:eastAsia="es-SV"/>
        </w:rPr>
        <w:drawing>
          <wp:inline distT="0" distB="0" distL="0" distR="0">
            <wp:extent cx="6017895" cy="1871345"/>
            <wp:effectExtent l="0" t="0" r="1905" b="0"/>
            <wp:docPr id="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17895" cy="1871345"/>
                    </a:xfrm>
                    <a:prstGeom prst="rect">
                      <a:avLst/>
                    </a:prstGeom>
                    <a:noFill/>
                    <a:ln>
                      <a:noFill/>
                    </a:ln>
                  </pic:spPr>
                </pic:pic>
              </a:graphicData>
            </a:graphic>
          </wp:inline>
        </w:drawing>
      </w:r>
    </w:p>
    <w:p w:rsidR="002D00A6" w:rsidRPr="000264C3" w:rsidRDefault="002D00A6" w:rsidP="004F44C1">
      <w:pPr>
        <w:tabs>
          <w:tab w:val="left" w:pos="285"/>
        </w:tabs>
        <w:rPr>
          <w:rFonts w:ascii="Calibri" w:hAnsi="Calibri" w:cs="Calibri"/>
          <w:sz w:val="22"/>
          <w:szCs w:val="22"/>
          <w:shd w:val="clear" w:color="auto" w:fill="FFFFFF"/>
        </w:rPr>
      </w:pPr>
      <w:r>
        <w:rPr>
          <w:rFonts w:ascii="Calibri" w:hAnsi="Calibri" w:cs="Calibri"/>
          <w:sz w:val="22"/>
          <w:szCs w:val="22"/>
          <w:shd w:val="clear" w:color="auto" w:fill="FFFFFF"/>
        </w:rPr>
        <w:tab/>
      </w:r>
    </w:p>
    <w:p w:rsidR="002D00A6" w:rsidRPr="000264C3" w:rsidRDefault="002D00A6" w:rsidP="002A33E8">
      <w:pPr>
        <w:jc w:val="center"/>
        <w:rPr>
          <w:rFonts w:ascii="Calibri" w:hAnsi="Calibri" w:cs="Calibri"/>
          <w:sz w:val="22"/>
          <w:szCs w:val="22"/>
          <w:shd w:val="clear" w:color="auto" w:fill="FFFFFF"/>
        </w:rPr>
      </w:pPr>
    </w:p>
    <w:p w:rsidR="002D00A6" w:rsidRDefault="002D00A6" w:rsidP="002A33E8">
      <w:pPr>
        <w:jc w:val="both"/>
        <w:rPr>
          <w:rFonts w:ascii="Tw Cen MT" w:hAnsi="Tw Cen MT" w:cs="Tw Cen MT"/>
          <w:b/>
          <w:bCs/>
          <w:color w:val="365F91"/>
          <w:sz w:val="22"/>
          <w:szCs w:val="22"/>
          <w:lang w:val="es-ES"/>
        </w:rPr>
      </w:pPr>
    </w:p>
    <w:p w:rsidR="002D00A6" w:rsidRDefault="002D00A6" w:rsidP="00FB47D1">
      <w:pPr>
        <w:pStyle w:val="Prrafodelista"/>
        <w:numPr>
          <w:ilvl w:val="0"/>
          <w:numId w:val="15"/>
        </w:numPr>
        <w:rPr>
          <w:rFonts w:ascii="Tw Cen MT" w:hAnsi="Tw Cen MT" w:cs="Tw Cen MT"/>
          <w:b/>
          <w:bCs/>
          <w:color w:val="365F91"/>
          <w:lang w:val="es-ES" w:eastAsia="es-ES"/>
        </w:rPr>
      </w:pPr>
      <w:r w:rsidRPr="008F10EC">
        <w:rPr>
          <w:rFonts w:ascii="Tw Cen MT" w:hAnsi="Tw Cen MT" w:cs="Tw Cen MT"/>
          <w:b/>
          <w:bCs/>
          <w:color w:val="365F91"/>
          <w:lang w:val="es-ES" w:eastAsia="es-ES"/>
        </w:rPr>
        <w:t>Reunión del Consejo Centroamericano y República Dominicana de Agua Potable y Saneamiento XII CONCARD APS</w:t>
      </w:r>
    </w:p>
    <w:p w:rsidR="002D00A6" w:rsidRPr="008F10EC" w:rsidRDefault="002D00A6" w:rsidP="002A33E8">
      <w:pPr>
        <w:pStyle w:val="Prrafodelista"/>
        <w:ind w:left="360"/>
        <w:rPr>
          <w:rFonts w:ascii="Tw Cen MT" w:hAnsi="Tw Cen MT" w:cs="Tw Cen MT"/>
          <w:b/>
          <w:bCs/>
          <w:color w:val="365F91"/>
          <w:lang w:val="es-ES" w:eastAsia="es-ES"/>
        </w:rPr>
      </w:pPr>
    </w:p>
    <w:p w:rsidR="002D00A6" w:rsidRPr="004216B9" w:rsidRDefault="002D00A6" w:rsidP="002A33E8">
      <w:pPr>
        <w:jc w:val="both"/>
        <w:rPr>
          <w:rFonts w:ascii="Maiandra GD" w:hAnsi="Maiandra GD" w:cs="Maiandra GD"/>
          <w:sz w:val="20"/>
          <w:szCs w:val="20"/>
        </w:rPr>
      </w:pPr>
      <w:r w:rsidRPr="004216B9">
        <w:rPr>
          <w:rFonts w:ascii="Maiandra GD" w:hAnsi="Maiandra GD" w:cs="Maiandra GD"/>
          <w:sz w:val="20"/>
          <w:szCs w:val="20"/>
        </w:rPr>
        <w:t>Los titulares y delegados de las instituciones del sector de agua potable y saneamiento de los países que conforman el FOCARD APS, se dieron cita en San S</w:t>
      </w:r>
      <w:r>
        <w:rPr>
          <w:rFonts w:ascii="Maiandra GD" w:hAnsi="Maiandra GD" w:cs="Maiandra GD"/>
          <w:sz w:val="20"/>
          <w:szCs w:val="20"/>
        </w:rPr>
        <w:t>alvador</w:t>
      </w:r>
      <w:r w:rsidRPr="004216B9">
        <w:rPr>
          <w:rFonts w:ascii="Maiandra GD" w:hAnsi="Maiandra GD" w:cs="Maiandra GD"/>
          <w:sz w:val="20"/>
          <w:szCs w:val="20"/>
        </w:rPr>
        <w:t xml:space="preserve"> los días 3 y 4 de diciembre de 2015.En dicha reunión se aprobó el plan de trabajo anual y se llevó a cabo el lanzamiento del Plan Estratégico 2015 – 2020, con el cual se espera </w:t>
      </w:r>
      <w:r>
        <w:rPr>
          <w:rFonts w:ascii="Maiandra GD" w:hAnsi="Maiandra GD" w:cs="Maiandra GD"/>
          <w:sz w:val="20"/>
          <w:szCs w:val="20"/>
        </w:rPr>
        <w:t xml:space="preserve">obtener </w:t>
      </w:r>
      <w:r w:rsidRPr="004216B9">
        <w:rPr>
          <w:rFonts w:ascii="Maiandra GD" w:hAnsi="Maiandra GD" w:cs="Maiandra GD"/>
          <w:sz w:val="20"/>
          <w:szCs w:val="20"/>
        </w:rPr>
        <w:t>una guía para el fortalecimiento de los entes rectores de la región, siendo estos operadores y ministerios de salud de la región.</w:t>
      </w:r>
    </w:p>
    <w:p w:rsidR="002D00A6" w:rsidRPr="008F10EC" w:rsidRDefault="002D00A6" w:rsidP="002A33E8">
      <w:pPr>
        <w:jc w:val="both"/>
        <w:rPr>
          <w:rFonts w:ascii="Maiandra GD" w:hAnsi="Maiandra GD" w:cs="Maiandra GD"/>
          <w:sz w:val="20"/>
          <w:szCs w:val="20"/>
        </w:rPr>
      </w:pPr>
      <w:r w:rsidRPr="004216B9">
        <w:rPr>
          <w:rFonts w:ascii="Maiandra GD" w:hAnsi="Maiandra GD" w:cs="Maiandra GD"/>
          <w:sz w:val="20"/>
          <w:szCs w:val="20"/>
        </w:rPr>
        <w:t>La Presidencia Pro Tempore del FOCARD APS  a cargo del Servicio Autónomo Nacional de Acueductos y Alcantarillados (SANAA) de Honduras  pasó a manos del Instituto Costarricense de Acueductos y Alcantarillados, para el periodo 2016.</w:t>
      </w:r>
    </w:p>
    <w:p w:rsidR="002D00A6" w:rsidRPr="008F10EC" w:rsidRDefault="002D00A6" w:rsidP="002A33E8">
      <w:pPr>
        <w:jc w:val="center"/>
        <w:rPr>
          <w:rFonts w:ascii="Calibri" w:hAnsi="Calibri" w:cs="Calibri"/>
          <w:sz w:val="22"/>
          <w:szCs w:val="22"/>
          <w:shd w:val="clear" w:color="auto" w:fill="FFFFFF"/>
        </w:rPr>
      </w:pPr>
    </w:p>
    <w:p w:rsidR="002D00A6" w:rsidRPr="000264C3" w:rsidRDefault="002D00A6" w:rsidP="002A33E8">
      <w:pPr>
        <w:jc w:val="center"/>
        <w:rPr>
          <w:rFonts w:ascii="Calibri" w:hAnsi="Calibri" w:cs="Calibri"/>
          <w:sz w:val="22"/>
          <w:szCs w:val="22"/>
          <w:shd w:val="clear" w:color="auto" w:fill="FFFFFF"/>
        </w:rPr>
      </w:pPr>
    </w:p>
    <w:p w:rsidR="002D00A6" w:rsidRDefault="002D00A6" w:rsidP="002A33E8">
      <w:pPr>
        <w:jc w:val="both"/>
        <w:rPr>
          <w:rFonts w:ascii="Tw Cen MT" w:hAnsi="Tw Cen MT" w:cs="Tw Cen MT"/>
          <w:b/>
          <w:bCs/>
          <w:color w:val="365F91"/>
          <w:sz w:val="28"/>
          <w:szCs w:val="28"/>
          <w:lang w:val="es-ES"/>
        </w:rPr>
      </w:pPr>
    </w:p>
    <w:p w:rsidR="002D00A6" w:rsidRDefault="002D00A6" w:rsidP="002A33E8">
      <w:pPr>
        <w:jc w:val="both"/>
        <w:rPr>
          <w:rFonts w:ascii="Maiandra GD" w:hAnsi="Maiandra GD" w:cs="Maiandra GD"/>
          <w:sz w:val="20"/>
          <w:szCs w:val="20"/>
          <w:highlight w:val="yellow"/>
        </w:rPr>
      </w:pPr>
    </w:p>
    <w:p w:rsidR="002D00A6" w:rsidRDefault="002D00A6" w:rsidP="002A33E8">
      <w:pPr>
        <w:jc w:val="both"/>
        <w:rPr>
          <w:rFonts w:ascii="Arial" w:hAnsi="Arial" w:cs="Arial"/>
          <w:b/>
          <w:bCs/>
          <w:color w:val="365F91"/>
          <w:sz w:val="20"/>
          <w:szCs w:val="20"/>
          <w:highlight w:val="yellow"/>
          <w:lang w:val="es-ES"/>
        </w:rPr>
      </w:pPr>
    </w:p>
    <w:p w:rsidR="002D00A6" w:rsidRDefault="009D1F11" w:rsidP="002A33E8">
      <w:pPr>
        <w:jc w:val="both"/>
        <w:rPr>
          <w:rFonts w:ascii="Arial" w:hAnsi="Arial" w:cs="Arial"/>
          <w:b/>
          <w:bCs/>
          <w:color w:val="365F91"/>
          <w:sz w:val="20"/>
          <w:szCs w:val="20"/>
          <w:highlight w:val="yellow"/>
          <w:lang w:val="es-ES"/>
        </w:rPr>
      </w:pPr>
      <w:r>
        <w:rPr>
          <w:noProof/>
          <w:lang w:eastAsia="es-SV"/>
        </w:rPr>
        <w:drawing>
          <wp:anchor distT="0" distB="0" distL="114300" distR="114300" simplePos="0" relativeHeight="251582976" behindDoc="0" locked="0" layoutInCell="1" allowOverlap="1">
            <wp:simplePos x="0" y="0"/>
            <wp:positionH relativeFrom="margin">
              <wp:posOffset>1560830</wp:posOffset>
            </wp:positionH>
            <wp:positionV relativeFrom="margin">
              <wp:posOffset>-365125</wp:posOffset>
            </wp:positionV>
            <wp:extent cx="2647315" cy="1981200"/>
            <wp:effectExtent l="0" t="0" r="635" b="0"/>
            <wp:wrapSquare wrapText="bothSides"/>
            <wp:docPr id="5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47315" cy="1981200"/>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2A33E8">
      <w:pPr>
        <w:jc w:val="both"/>
        <w:rPr>
          <w:rFonts w:ascii="Arial" w:hAnsi="Arial" w:cs="Arial"/>
          <w:b/>
          <w:bCs/>
          <w:color w:val="365F91"/>
          <w:sz w:val="20"/>
          <w:szCs w:val="20"/>
          <w:highlight w:val="yellow"/>
          <w:lang w:val="es-ES"/>
        </w:rPr>
      </w:pPr>
    </w:p>
    <w:p w:rsidR="002D00A6" w:rsidRDefault="002D00A6" w:rsidP="002A33E8">
      <w:pPr>
        <w:jc w:val="both"/>
        <w:rPr>
          <w:rFonts w:ascii="Arial" w:hAnsi="Arial" w:cs="Arial"/>
          <w:b/>
          <w:bCs/>
          <w:color w:val="365F91"/>
          <w:sz w:val="20"/>
          <w:szCs w:val="20"/>
          <w:highlight w:val="yellow"/>
          <w:lang w:val="es-ES"/>
        </w:rPr>
      </w:pPr>
    </w:p>
    <w:p w:rsidR="002D00A6" w:rsidRDefault="002D00A6" w:rsidP="002A33E8">
      <w:pPr>
        <w:jc w:val="both"/>
        <w:rPr>
          <w:rFonts w:ascii="Arial" w:hAnsi="Arial" w:cs="Arial"/>
          <w:b/>
          <w:bCs/>
          <w:color w:val="365F91"/>
          <w:sz w:val="20"/>
          <w:szCs w:val="20"/>
          <w:highlight w:val="yellow"/>
          <w:lang w:val="es-ES"/>
        </w:rPr>
      </w:pPr>
    </w:p>
    <w:p w:rsidR="002D00A6" w:rsidRDefault="002D00A6" w:rsidP="002A33E8">
      <w:pPr>
        <w:jc w:val="both"/>
        <w:rPr>
          <w:rFonts w:ascii="Arial" w:hAnsi="Arial" w:cs="Arial"/>
          <w:b/>
          <w:bCs/>
          <w:color w:val="365F91"/>
          <w:sz w:val="20"/>
          <w:szCs w:val="20"/>
          <w:highlight w:val="yellow"/>
          <w:lang w:val="es-ES"/>
        </w:rPr>
      </w:pPr>
    </w:p>
    <w:p w:rsidR="002D00A6" w:rsidRDefault="002D00A6" w:rsidP="002A33E8">
      <w:pPr>
        <w:jc w:val="both"/>
        <w:rPr>
          <w:rFonts w:ascii="Arial" w:hAnsi="Arial" w:cs="Arial"/>
          <w:b/>
          <w:bCs/>
          <w:color w:val="365F91"/>
          <w:sz w:val="20"/>
          <w:szCs w:val="20"/>
          <w:highlight w:val="yellow"/>
          <w:lang w:val="es-ES"/>
        </w:rPr>
      </w:pPr>
    </w:p>
    <w:p w:rsidR="002D00A6" w:rsidRDefault="002D00A6" w:rsidP="002A33E8">
      <w:pPr>
        <w:jc w:val="both"/>
        <w:rPr>
          <w:rFonts w:ascii="Arial" w:hAnsi="Arial" w:cs="Arial"/>
          <w:b/>
          <w:bCs/>
          <w:color w:val="365F91"/>
          <w:sz w:val="20"/>
          <w:szCs w:val="20"/>
          <w:highlight w:val="yellow"/>
          <w:lang w:val="es-ES"/>
        </w:rPr>
      </w:pPr>
    </w:p>
    <w:p w:rsidR="002D00A6" w:rsidRDefault="002D00A6" w:rsidP="002A33E8">
      <w:pPr>
        <w:jc w:val="both"/>
        <w:rPr>
          <w:rFonts w:ascii="Arial" w:hAnsi="Arial" w:cs="Arial"/>
          <w:b/>
          <w:bCs/>
          <w:color w:val="365F91"/>
          <w:sz w:val="20"/>
          <w:szCs w:val="20"/>
          <w:highlight w:val="yellow"/>
          <w:lang w:val="es-ES"/>
        </w:rPr>
      </w:pPr>
    </w:p>
    <w:p w:rsidR="002D00A6" w:rsidRDefault="002D00A6" w:rsidP="002A33E8">
      <w:pPr>
        <w:jc w:val="both"/>
        <w:rPr>
          <w:rFonts w:ascii="Arial" w:hAnsi="Arial" w:cs="Arial"/>
          <w:b/>
          <w:bCs/>
          <w:color w:val="365F91"/>
          <w:sz w:val="20"/>
          <w:szCs w:val="20"/>
          <w:highlight w:val="yellow"/>
          <w:lang w:val="es-ES"/>
        </w:rPr>
      </w:pPr>
    </w:p>
    <w:p w:rsidR="002D00A6" w:rsidRDefault="002D00A6" w:rsidP="002A33E8">
      <w:pPr>
        <w:jc w:val="both"/>
        <w:rPr>
          <w:rFonts w:ascii="Arial" w:hAnsi="Arial" w:cs="Arial"/>
          <w:b/>
          <w:bCs/>
          <w:color w:val="365F91"/>
          <w:sz w:val="20"/>
          <w:szCs w:val="20"/>
          <w:highlight w:val="yellow"/>
          <w:lang w:val="es-ES"/>
        </w:rPr>
      </w:pPr>
    </w:p>
    <w:p w:rsidR="002D00A6" w:rsidRDefault="002D00A6" w:rsidP="002A33E8">
      <w:pPr>
        <w:jc w:val="both"/>
        <w:rPr>
          <w:rFonts w:ascii="Arial" w:hAnsi="Arial" w:cs="Arial"/>
          <w:b/>
          <w:bCs/>
          <w:color w:val="365F91"/>
          <w:sz w:val="20"/>
          <w:szCs w:val="20"/>
          <w:highlight w:val="yellow"/>
          <w:lang w:val="es-ES"/>
        </w:rPr>
      </w:pPr>
    </w:p>
    <w:p w:rsidR="002D00A6" w:rsidRDefault="009D1F11" w:rsidP="002A33E8">
      <w:pPr>
        <w:jc w:val="both"/>
        <w:rPr>
          <w:rFonts w:ascii="Arial" w:hAnsi="Arial" w:cs="Arial"/>
          <w:b/>
          <w:bCs/>
          <w:color w:val="365F91"/>
          <w:sz w:val="20"/>
          <w:szCs w:val="20"/>
          <w:highlight w:val="yellow"/>
          <w:lang w:val="es-ES"/>
        </w:rPr>
      </w:pPr>
      <w:r>
        <w:rPr>
          <w:noProof/>
          <w:lang w:eastAsia="es-SV"/>
        </w:rPr>
        <mc:AlternateContent>
          <mc:Choice Requires="wps">
            <w:drawing>
              <wp:anchor distT="0" distB="0" distL="114300" distR="114300" simplePos="0" relativeHeight="251640320" behindDoc="0" locked="0" layoutInCell="1" allowOverlap="1">
                <wp:simplePos x="0" y="0"/>
                <wp:positionH relativeFrom="column">
                  <wp:posOffset>1497330</wp:posOffset>
                </wp:positionH>
                <wp:positionV relativeFrom="paragraph">
                  <wp:posOffset>63500</wp:posOffset>
                </wp:positionV>
                <wp:extent cx="2647950" cy="361950"/>
                <wp:effectExtent l="11430" t="6350" r="7620" b="12700"/>
                <wp:wrapNone/>
                <wp:docPr id="33" name="485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361950"/>
                        </a:xfrm>
                        <a:prstGeom prst="rect">
                          <a:avLst/>
                        </a:prstGeom>
                        <a:solidFill>
                          <a:srgbClr val="FFFFFF"/>
                        </a:solidFill>
                        <a:ln w="6350">
                          <a:solidFill>
                            <a:srgbClr val="000000"/>
                          </a:solidFill>
                          <a:miter lim="800000"/>
                          <a:headEnd/>
                          <a:tailEnd/>
                        </a:ln>
                      </wps:spPr>
                      <wps:txbx>
                        <w:txbxContent>
                          <w:p w:rsidR="00D05854" w:rsidRPr="00682AB8" w:rsidRDefault="00D05854" w:rsidP="004F44C1">
                            <w:pPr>
                              <w:jc w:val="center"/>
                              <w:rPr>
                                <w:sz w:val="18"/>
                                <w:szCs w:val="18"/>
                              </w:rPr>
                            </w:pPr>
                            <w:r w:rsidRPr="005E3554">
                              <w:rPr>
                                <w:sz w:val="18"/>
                                <w:szCs w:val="18"/>
                              </w:rPr>
                              <w:t>Traspaso de la Presidencia Pro Tempore FOCARD-APS de Honduras a Costa Rica 2016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485 Cuadro de texto" o:spid="_x0000_s1049" type="#_x0000_t202" style="position:absolute;left:0;text-align:left;margin-left:117.9pt;margin-top:5pt;width:208.5pt;height:28.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" strokeweight=".5pt">
                <v:textbox>
                  <w:txbxContent>
                    <w:p w:rsidR="00D05854" w:rsidRPr="00682AB8" w:rsidRDefault="00D05854" w:rsidP="004F44C1">
                      <w:pPr>
                        <w:jc w:val="center"/>
                        <w:rPr>
                          <w:sz w:val="18"/>
                          <w:szCs w:val="18"/>
                        </w:rPr>
                      </w:pPr>
                      <w:r w:rsidRPr="005E3554">
                        <w:rPr>
                          <w:sz w:val="18"/>
                          <w:szCs w:val="18"/>
                        </w:rPr>
                        <w:t>Traspaso de la Presidencia Pro Tempore FOCARD-APS de Honduras a Costa Rica 2016</w:t>
                      </w:r>
                    </w:p>
                  </w:txbxContent>
                </v:textbox>
              </v:shape>
            </w:pict>
          </mc:Fallback>
        </mc:AlternateContent>
      </w:r>
    </w:p>
    <w:p w:rsidR="002D00A6" w:rsidRDefault="002D00A6" w:rsidP="002A33E8">
      <w:pPr>
        <w:jc w:val="both"/>
        <w:rPr>
          <w:rFonts w:ascii="Arial" w:hAnsi="Arial" w:cs="Arial"/>
          <w:b/>
          <w:bCs/>
          <w:color w:val="365F91"/>
          <w:sz w:val="20"/>
          <w:szCs w:val="20"/>
          <w:highlight w:val="yellow"/>
          <w:lang w:val="es-ES"/>
        </w:rPr>
      </w:pPr>
    </w:p>
    <w:p w:rsidR="002D00A6" w:rsidRDefault="002D00A6" w:rsidP="002A33E8">
      <w:pPr>
        <w:jc w:val="both"/>
        <w:rPr>
          <w:rFonts w:ascii="Arial" w:hAnsi="Arial" w:cs="Arial"/>
          <w:b/>
          <w:bCs/>
          <w:color w:val="365F91"/>
          <w:sz w:val="20"/>
          <w:szCs w:val="20"/>
          <w:highlight w:val="yellow"/>
          <w:lang w:val="es-ES"/>
        </w:rPr>
      </w:pPr>
    </w:p>
    <w:p w:rsidR="002D00A6" w:rsidRDefault="002D00A6" w:rsidP="002A33E8">
      <w:pPr>
        <w:jc w:val="both"/>
        <w:rPr>
          <w:rFonts w:ascii="Arial" w:hAnsi="Arial" w:cs="Arial"/>
          <w:b/>
          <w:bCs/>
          <w:color w:val="365F91"/>
          <w:sz w:val="20"/>
          <w:szCs w:val="20"/>
          <w:highlight w:val="yellow"/>
          <w:lang w:val="es-ES"/>
        </w:rPr>
      </w:pPr>
    </w:p>
    <w:p w:rsidR="002D00A6" w:rsidRPr="000F3823" w:rsidRDefault="002D00A6" w:rsidP="002A33E8">
      <w:pPr>
        <w:jc w:val="both"/>
        <w:rPr>
          <w:rFonts w:ascii="Tw Cen MT" w:hAnsi="Tw Cen MT" w:cs="Tw Cen MT"/>
          <w:b/>
          <w:bCs/>
          <w:color w:val="4F81BD"/>
          <w:sz w:val="28"/>
          <w:szCs w:val="28"/>
          <w:lang w:val="es-ES"/>
        </w:rPr>
      </w:pPr>
      <w:r w:rsidRPr="000F3823">
        <w:rPr>
          <w:rFonts w:ascii="Tw Cen MT" w:hAnsi="Tw Cen MT" w:cs="Tw Cen MT"/>
          <w:b/>
          <w:bCs/>
          <w:color w:val="4F81BD"/>
          <w:sz w:val="28"/>
          <w:szCs w:val="28"/>
          <w:lang w:val="es-ES"/>
        </w:rPr>
        <w:t xml:space="preserve">INCLUSIÓN SOCIAL </w:t>
      </w:r>
    </w:p>
    <w:p w:rsidR="002D00A6" w:rsidRPr="002A33E8" w:rsidRDefault="002D00A6" w:rsidP="002A33E8">
      <w:pPr>
        <w:jc w:val="both"/>
        <w:rPr>
          <w:rFonts w:ascii="Maiandra GD" w:hAnsi="Maiandra GD" w:cs="Maiandra GD"/>
          <w:sz w:val="20"/>
          <w:szCs w:val="20"/>
        </w:rPr>
      </w:pPr>
    </w:p>
    <w:p w:rsidR="002D00A6" w:rsidRPr="00164464" w:rsidRDefault="002D00A6" w:rsidP="002A33E8">
      <w:pPr>
        <w:jc w:val="both"/>
        <w:rPr>
          <w:rFonts w:ascii="Maiandra GD" w:hAnsi="Maiandra GD" w:cs="Maiandra GD"/>
          <w:color w:val="000000"/>
          <w:sz w:val="20"/>
          <w:szCs w:val="20"/>
        </w:rPr>
      </w:pPr>
      <w:r w:rsidRPr="002A33E8">
        <w:rPr>
          <w:rFonts w:ascii="Maiandra GD" w:hAnsi="Maiandra GD" w:cs="Maiandra GD"/>
          <w:sz w:val="20"/>
          <w:szCs w:val="20"/>
        </w:rPr>
        <w:t xml:space="preserve">El objetivo principal de la </w:t>
      </w:r>
      <w:r>
        <w:rPr>
          <w:rFonts w:ascii="Maiandra GD" w:hAnsi="Maiandra GD" w:cs="Maiandra GD"/>
          <w:sz w:val="20"/>
          <w:szCs w:val="20"/>
        </w:rPr>
        <w:t>u</w:t>
      </w:r>
      <w:r w:rsidRPr="002A33E8">
        <w:rPr>
          <w:rFonts w:ascii="Maiandra GD" w:hAnsi="Maiandra GD" w:cs="Maiandra GD"/>
          <w:sz w:val="20"/>
          <w:szCs w:val="20"/>
        </w:rPr>
        <w:t>nidad de Inclusión Social es la de constituir un enlace entre las poblaciones desabastecidas del servicio de agua potab</w:t>
      </w:r>
      <w:r>
        <w:rPr>
          <w:rFonts w:ascii="Maiandra GD" w:hAnsi="Maiandra GD" w:cs="Maiandra GD"/>
          <w:sz w:val="20"/>
          <w:szCs w:val="20"/>
        </w:rPr>
        <w:t>le y alcantarillado sanitario y ANDA,</w:t>
      </w:r>
      <w:r w:rsidRPr="002A33E8">
        <w:rPr>
          <w:rFonts w:ascii="Maiandra GD" w:hAnsi="Maiandra GD" w:cs="Maiandra GD"/>
          <w:sz w:val="20"/>
          <w:szCs w:val="20"/>
        </w:rPr>
        <w:t xml:space="preserve"> tanto para la gestión, como ejecución o mejoramiento de sus </w:t>
      </w:r>
      <w:r w:rsidRPr="007F2295">
        <w:rPr>
          <w:rFonts w:ascii="Maiandra GD" w:hAnsi="Maiandra GD" w:cs="Maiandra GD"/>
          <w:sz w:val="20"/>
          <w:szCs w:val="20"/>
        </w:rPr>
        <w:t xml:space="preserve">proyectos. Para el período que se informa, la unidad </w:t>
      </w:r>
      <w:r w:rsidRPr="00164464">
        <w:rPr>
          <w:rFonts w:ascii="Maiandra GD" w:hAnsi="Maiandra GD" w:cs="Maiandra GD"/>
          <w:color w:val="000000"/>
          <w:sz w:val="20"/>
          <w:szCs w:val="20"/>
        </w:rPr>
        <w:t>gestionó la ejecución de 30 proyectos de agua potable y/o aguas negras en zonas urbanas y peri-urbanas a nivel nacional, por un monto total de $1.3 millones, beneficiando a 7,974 habitantes, por medio de 1,129 servicios de agua potable y 517 de aguas negras. Es importante mencionar que la unidad forma parte activa de los Gabinetes de</w:t>
      </w:r>
      <w:r>
        <w:rPr>
          <w:rFonts w:ascii="Maiandra GD" w:hAnsi="Maiandra GD" w:cs="Maiandra GD"/>
          <w:color w:val="000000"/>
          <w:sz w:val="20"/>
          <w:szCs w:val="20"/>
        </w:rPr>
        <w:t xml:space="preserve"> Gestión Departamental. </w:t>
      </w:r>
    </w:p>
    <w:p w:rsidR="002D00A6" w:rsidRPr="002A33E8" w:rsidRDefault="002D00A6" w:rsidP="002A33E8">
      <w:pPr>
        <w:jc w:val="both"/>
        <w:rPr>
          <w:rFonts w:ascii="Maiandra GD" w:hAnsi="Maiandra GD" w:cs="Maiandra GD"/>
          <w:sz w:val="20"/>
          <w:szCs w:val="20"/>
        </w:rPr>
      </w:pPr>
    </w:p>
    <w:p w:rsidR="002D00A6" w:rsidRPr="002A33E8" w:rsidRDefault="002D00A6" w:rsidP="002A33E8">
      <w:pPr>
        <w:tabs>
          <w:tab w:val="left" w:pos="0"/>
          <w:tab w:val="left" w:pos="426"/>
        </w:tabs>
        <w:jc w:val="both"/>
        <w:rPr>
          <w:rFonts w:ascii="Maiandra GD" w:hAnsi="Maiandra GD" w:cs="Maiandra GD"/>
          <w:sz w:val="20"/>
          <w:szCs w:val="20"/>
        </w:rPr>
      </w:pPr>
      <w:r w:rsidRPr="002A33E8">
        <w:rPr>
          <w:rFonts w:ascii="Maiandra GD" w:hAnsi="Maiandra GD" w:cs="Maiandra GD"/>
          <w:sz w:val="20"/>
          <w:szCs w:val="20"/>
        </w:rPr>
        <w:t>En este esfuerzo, durante el año 2015, se presentó ante la honor</w:t>
      </w:r>
      <w:r>
        <w:rPr>
          <w:rFonts w:ascii="Maiandra GD" w:hAnsi="Maiandra GD" w:cs="Maiandra GD"/>
          <w:sz w:val="20"/>
          <w:szCs w:val="20"/>
        </w:rPr>
        <w:t>able Junta de Gobierno de ANDA,</w:t>
      </w:r>
      <w:r w:rsidRPr="002A33E8">
        <w:rPr>
          <w:rFonts w:ascii="Maiandra GD" w:hAnsi="Maiandra GD" w:cs="Maiandra GD"/>
          <w:sz w:val="20"/>
          <w:szCs w:val="20"/>
        </w:rPr>
        <w:t xml:space="preserve"> un total de 68 solicitudes de comunidades, las cuales fueron declaradas de interés social, con éstos acuerdos se lograron beneficiar a  18,627 personas, realizando la</w:t>
      </w:r>
      <w:r>
        <w:rPr>
          <w:rFonts w:ascii="Maiandra GD" w:hAnsi="Maiandra GD" w:cs="Maiandra GD"/>
          <w:sz w:val="20"/>
          <w:szCs w:val="20"/>
        </w:rPr>
        <w:t xml:space="preserve"> institución una inversión de $</w:t>
      </w:r>
      <w:r w:rsidRPr="002A33E8">
        <w:rPr>
          <w:rFonts w:ascii="Maiandra GD" w:hAnsi="Maiandra GD" w:cs="Maiandra GD"/>
          <w:sz w:val="20"/>
          <w:szCs w:val="20"/>
        </w:rPr>
        <w:t>354,075.75.</w:t>
      </w:r>
    </w:p>
    <w:p w:rsidR="002D00A6" w:rsidRPr="002A33E8" w:rsidRDefault="002D00A6" w:rsidP="002A33E8">
      <w:pPr>
        <w:tabs>
          <w:tab w:val="left" w:pos="0"/>
          <w:tab w:val="left" w:pos="426"/>
        </w:tabs>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r w:rsidRPr="002A33E8">
        <w:rPr>
          <w:rFonts w:ascii="Maiandra GD" w:hAnsi="Maiandra GD" w:cs="Maiandra GD"/>
          <w:sz w:val="20"/>
          <w:szCs w:val="20"/>
        </w:rPr>
        <w:t>Dando cumplimiento al acuerdo N° 867 del Órgano Ejecuti</w:t>
      </w:r>
      <w:r>
        <w:rPr>
          <w:rFonts w:ascii="Maiandra GD" w:hAnsi="Maiandra GD" w:cs="Maiandra GD"/>
          <w:sz w:val="20"/>
          <w:szCs w:val="20"/>
        </w:rPr>
        <w:t>vo en el ramo de Economía, capít</w:t>
      </w:r>
      <w:r w:rsidRPr="002A33E8">
        <w:rPr>
          <w:rFonts w:ascii="Maiandra GD" w:hAnsi="Maiandra GD" w:cs="Maiandra GD"/>
          <w:sz w:val="20"/>
          <w:szCs w:val="20"/>
        </w:rPr>
        <w:t>ulo II, Art. 3</w:t>
      </w:r>
      <w:r>
        <w:rPr>
          <w:rFonts w:ascii="Maiandra GD" w:hAnsi="Maiandra GD" w:cs="Maiandra GD"/>
          <w:sz w:val="20"/>
          <w:szCs w:val="20"/>
        </w:rPr>
        <w:t>,  en el</w:t>
      </w:r>
      <w:r w:rsidRPr="002A33E8">
        <w:rPr>
          <w:rFonts w:ascii="Maiandra GD" w:hAnsi="Maiandra GD" w:cs="Maiandra GD"/>
          <w:sz w:val="20"/>
          <w:szCs w:val="20"/>
        </w:rPr>
        <w:t xml:space="preserve"> que se refiere a la </w:t>
      </w:r>
      <w:r>
        <w:rPr>
          <w:rFonts w:ascii="Maiandra GD" w:hAnsi="Maiandra GD" w:cs="Maiandra GD"/>
          <w:sz w:val="20"/>
          <w:szCs w:val="20"/>
        </w:rPr>
        <w:t>d</w:t>
      </w:r>
      <w:r w:rsidRPr="002A33E8">
        <w:rPr>
          <w:rFonts w:ascii="Maiandra GD" w:hAnsi="Maiandra GD" w:cs="Maiandra GD"/>
          <w:sz w:val="20"/>
          <w:szCs w:val="20"/>
        </w:rPr>
        <w:t xml:space="preserve">eclaratoria de </w:t>
      </w:r>
      <w:r>
        <w:rPr>
          <w:rFonts w:ascii="Maiandra GD" w:hAnsi="Maiandra GD" w:cs="Maiandra GD"/>
          <w:sz w:val="20"/>
          <w:szCs w:val="20"/>
        </w:rPr>
        <w:t>i</w:t>
      </w:r>
      <w:r w:rsidRPr="002A33E8">
        <w:rPr>
          <w:rFonts w:ascii="Maiandra GD" w:hAnsi="Maiandra GD" w:cs="Maiandra GD"/>
          <w:sz w:val="20"/>
          <w:szCs w:val="20"/>
        </w:rPr>
        <w:t xml:space="preserve">nterés </w:t>
      </w:r>
      <w:r>
        <w:rPr>
          <w:rFonts w:ascii="Maiandra GD" w:hAnsi="Maiandra GD" w:cs="Maiandra GD"/>
          <w:sz w:val="20"/>
          <w:szCs w:val="20"/>
        </w:rPr>
        <w:t>s</w:t>
      </w:r>
      <w:r w:rsidRPr="002A33E8">
        <w:rPr>
          <w:rFonts w:ascii="Maiandra GD" w:hAnsi="Maiandra GD" w:cs="Maiandra GD"/>
          <w:sz w:val="20"/>
          <w:szCs w:val="20"/>
        </w:rPr>
        <w:t xml:space="preserve">ocial, la </w:t>
      </w:r>
      <w:r>
        <w:rPr>
          <w:rFonts w:ascii="Maiandra GD" w:hAnsi="Maiandra GD" w:cs="Maiandra GD"/>
          <w:sz w:val="20"/>
          <w:szCs w:val="20"/>
        </w:rPr>
        <w:t>u</w:t>
      </w:r>
      <w:r w:rsidRPr="002A33E8">
        <w:rPr>
          <w:rFonts w:ascii="Maiandra GD" w:hAnsi="Maiandra GD" w:cs="Maiandra GD"/>
          <w:sz w:val="20"/>
          <w:szCs w:val="20"/>
        </w:rPr>
        <w:t>nidad de Inclusión Social, apoya a la Gerencia de Atención a Sistemas y Comunida</w:t>
      </w:r>
      <w:r>
        <w:rPr>
          <w:rFonts w:ascii="Maiandra GD" w:hAnsi="Maiandra GD" w:cs="Maiandra GD"/>
          <w:sz w:val="20"/>
          <w:szCs w:val="20"/>
        </w:rPr>
        <w:t>des Rurales, realizando </w:t>
      </w:r>
      <w:r w:rsidRPr="002A33E8">
        <w:rPr>
          <w:rFonts w:ascii="Maiandra GD" w:hAnsi="Maiandra GD" w:cs="Maiandra GD"/>
          <w:sz w:val="20"/>
          <w:szCs w:val="20"/>
        </w:rPr>
        <w:t>visitas a las diferentes Juntas Administradoras de Agua Comunitarias de todo el país, con el  objetivo de realizar los estudios socioeconómicos  que sustentan la declaratoria de interés social  para este tipo de sistemas ru</w:t>
      </w:r>
      <w:r>
        <w:rPr>
          <w:rFonts w:ascii="Maiandra GD" w:hAnsi="Maiandra GD" w:cs="Maiandra GD"/>
          <w:sz w:val="20"/>
          <w:szCs w:val="20"/>
        </w:rPr>
        <w:t>rales. En el año 2015 se realizaron</w:t>
      </w:r>
      <w:r w:rsidRPr="002A33E8">
        <w:rPr>
          <w:rFonts w:ascii="Maiandra GD" w:hAnsi="Maiandra GD" w:cs="Maiandra GD"/>
          <w:sz w:val="20"/>
          <w:szCs w:val="20"/>
        </w:rPr>
        <w:t xml:space="preserve"> 96 visitas a nivel nacional.</w:t>
      </w:r>
    </w:p>
    <w:p w:rsidR="002D00A6" w:rsidRPr="002A33E8" w:rsidRDefault="009D1F11" w:rsidP="002A33E8">
      <w:pPr>
        <w:tabs>
          <w:tab w:val="left" w:pos="0"/>
          <w:tab w:val="left" w:pos="426"/>
        </w:tabs>
        <w:jc w:val="both"/>
        <w:rPr>
          <w:rFonts w:ascii="Maiandra GD" w:hAnsi="Maiandra GD" w:cs="Maiandra GD"/>
          <w:sz w:val="20"/>
          <w:szCs w:val="20"/>
        </w:rPr>
      </w:pPr>
      <w:r>
        <w:rPr>
          <w:noProof/>
          <w:lang w:eastAsia="es-SV"/>
        </w:rPr>
        <w:drawing>
          <wp:anchor distT="0" distB="0" distL="114300" distR="114300" simplePos="0" relativeHeight="251591168" behindDoc="0" locked="0" layoutInCell="1" allowOverlap="1">
            <wp:simplePos x="0" y="0"/>
            <wp:positionH relativeFrom="column">
              <wp:posOffset>1064260</wp:posOffset>
            </wp:positionH>
            <wp:positionV relativeFrom="paragraph">
              <wp:posOffset>102235</wp:posOffset>
            </wp:positionV>
            <wp:extent cx="3540760" cy="2181860"/>
            <wp:effectExtent l="0" t="0" r="2540" b="8890"/>
            <wp:wrapNone/>
            <wp:docPr id="52"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40760" cy="218186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2A33E8" w:rsidRDefault="002D00A6" w:rsidP="002A33E8">
      <w:pPr>
        <w:jc w:val="both"/>
        <w:rPr>
          <w:rFonts w:ascii="Maiandra GD" w:hAnsi="Maiandra GD" w:cs="Maiandra GD"/>
        </w:rPr>
      </w:pPr>
    </w:p>
    <w:p w:rsidR="002D00A6" w:rsidRPr="002A33E8" w:rsidRDefault="002D00A6" w:rsidP="002A33E8">
      <w:pPr>
        <w:jc w:val="both"/>
        <w:rPr>
          <w:rFonts w:ascii="Maiandra GD" w:hAnsi="Maiandra GD" w:cs="Maiandra GD"/>
        </w:rPr>
      </w:pPr>
    </w:p>
    <w:p w:rsidR="002D00A6" w:rsidRPr="002A33E8" w:rsidRDefault="002D00A6" w:rsidP="002A33E8">
      <w:pPr>
        <w:jc w:val="both"/>
        <w:rPr>
          <w:rFonts w:ascii="Maiandra GD" w:hAnsi="Maiandra GD" w:cs="Maiandra GD"/>
        </w:rPr>
      </w:pPr>
    </w:p>
    <w:p w:rsidR="002D00A6" w:rsidRPr="002A33E8" w:rsidRDefault="002D00A6" w:rsidP="002A33E8">
      <w:pPr>
        <w:jc w:val="both"/>
        <w:rPr>
          <w:rFonts w:ascii="Maiandra GD" w:hAnsi="Maiandra GD" w:cs="Maiandra GD"/>
        </w:rPr>
      </w:pPr>
    </w:p>
    <w:p w:rsidR="002D00A6" w:rsidRPr="002A33E8" w:rsidRDefault="002D00A6" w:rsidP="002A33E8">
      <w:pPr>
        <w:jc w:val="both"/>
        <w:rPr>
          <w:rFonts w:ascii="Maiandra GD" w:hAnsi="Maiandra GD" w:cs="Maiandra GD"/>
        </w:rPr>
      </w:pPr>
    </w:p>
    <w:p w:rsidR="002D00A6" w:rsidRPr="002A33E8" w:rsidRDefault="002D00A6" w:rsidP="002A33E8">
      <w:pPr>
        <w:jc w:val="both"/>
        <w:rPr>
          <w:rFonts w:ascii="Maiandra GD" w:hAnsi="Maiandra GD" w:cs="Maiandra GD"/>
        </w:rPr>
      </w:pPr>
    </w:p>
    <w:p w:rsidR="002D00A6" w:rsidRPr="002A33E8" w:rsidRDefault="002D00A6" w:rsidP="002A33E8">
      <w:pPr>
        <w:jc w:val="both"/>
        <w:rPr>
          <w:rFonts w:ascii="Maiandra GD" w:hAnsi="Maiandra GD" w:cs="Maiandra GD"/>
        </w:rPr>
      </w:pPr>
    </w:p>
    <w:p w:rsidR="002D00A6" w:rsidRPr="002A33E8" w:rsidRDefault="002D00A6" w:rsidP="002A33E8">
      <w:pPr>
        <w:jc w:val="both"/>
        <w:rPr>
          <w:rFonts w:ascii="Maiandra GD" w:hAnsi="Maiandra GD" w:cs="Maiandra GD"/>
        </w:rPr>
      </w:pPr>
    </w:p>
    <w:p w:rsidR="002D00A6" w:rsidRPr="002A33E8" w:rsidRDefault="002D00A6" w:rsidP="002A33E8">
      <w:pPr>
        <w:jc w:val="both"/>
        <w:rPr>
          <w:rFonts w:ascii="Maiandra GD" w:hAnsi="Maiandra GD" w:cs="Maiandra GD"/>
        </w:rPr>
      </w:pPr>
    </w:p>
    <w:p w:rsidR="002D00A6" w:rsidRPr="002A33E8" w:rsidRDefault="002D00A6" w:rsidP="002A33E8">
      <w:pPr>
        <w:jc w:val="both"/>
        <w:rPr>
          <w:rFonts w:ascii="Maiandra GD" w:hAnsi="Maiandra GD" w:cs="Maiandra GD"/>
        </w:rPr>
      </w:pPr>
    </w:p>
    <w:p w:rsidR="002D00A6" w:rsidRPr="004F44C1" w:rsidRDefault="009D1F11" w:rsidP="002A33E8">
      <w:pPr>
        <w:jc w:val="both"/>
        <w:rPr>
          <w:rFonts w:ascii="Maiandra GD" w:hAnsi="Maiandra GD" w:cs="Maiandra GD"/>
        </w:rPr>
      </w:pPr>
      <w:r>
        <w:rPr>
          <w:noProof/>
          <w:lang w:eastAsia="es-SV"/>
        </w:rPr>
        <mc:AlternateContent>
          <mc:Choice Requires="wps">
            <w:drawing>
              <wp:anchor distT="0" distB="0" distL="114300" distR="114300" simplePos="0" relativeHeight="251592192" behindDoc="0" locked="0" layoutInCell="1" allowOverlap="1">
                <wp:simplePos x="0" y="0"/>
                <wp:positionH relativeFrom="column">
                  <wp:posOffset>1024255</wp:posOffset>
                </wp:positionH>
                <wp:positionV relativeFrom="paragraph">
                  <wp:posOffset>302895</wp:posOffset>
                </wp:positionV>
                <wp:extent cx="3627755" cy="370205"/>
                <wp:effectExtent l="0" t="0" r="0" b="1905"/>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7755"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736B29" w:rsidRDefault="00D05854" w:rsidP="002A33E8">
                            <w:pPr>
                              <w:jc w:val="center"/>
                              <w:rPr>
                                <w:rFonts w:ascii="Maiandra GD" w:hAnsi="Maiandra GD" w:cs="Maiandra GD"/>
                                <w:sz w:val="18"/>
                                <w:szCs w:val="18"/>
                              </w:rPr>
                            </w:pPr>
                            <w:r w:rsidRPr="002A33E8">
                              <w:rPr>
                                <w:rFonts w:ascii="Maiandra GD" w:hAnsi="Maiandra GD" w:cs="Maiandra GD"/>
                                <w:sz w:val="18"/>
                                <w:szCs w:val="18"/>
                              </w:rPr>
                              <w:t>Inauguración de proyecto de agua potable en Concepción de Ataco, Ahuachapán</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 o:spid="_x0000_s1050" type="#_x0000_t202" style="position:absolute;left:0;text-align:left;margin-left:80.65pt;margin-top:23.85pt;width:285.65pt;height:29.1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" filled="f" stroked="f">
                <v:textbox style="mso-fit-shape-to-text:t">
                  <w:txbxContent>
                    <w:p w:rsidR="00D05854" w:rsidRPr="00736B29" w:rsidRDefault="00D05854" w:rsidP="002A33E8">
                      <w:pPr>
                        <w:jc w:val="center"/>
                        <w:rPr>
                          <w:rFonts w:ascii="Maiandra GD" w:hAnsi="Maiandra GD" w:cs="Maiandra GD"/>
                          <w:sz w:val="18"/>
                          <w:szCs w:val="18"/>
                        </w:rPr>
                      </w:pPr>
                      <w:r w:rsidRPr="002A33E8">
                        <w:rPr>
                          <w:rFonts w:ascii="Maiandra GD" w:hAnsi="Maiandra GD" w:cs="Maiandra GD"/>
                          <w:sz w:val="18"/>
                          <w:szCs w:val="18"/>
                        </w:rPr>
                        <w:t>Inauguración de proyecto de agua potable en Concepción de Ataco, Ahuachapán</w:t>
                      </w:r>
                    </w:p>
                  </w:txbxContent>
                </v:textbox>
              </v:shape>
            </w:pict>
          </mc:Fallback>
        </mc:AlternateContent>
      </w: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35FDD" w:rsidRDefault="002D00A6" w:rsidP="00235FDD">
      <w:pPr>
        <w:pStyle w:val="Prrafodelista"/>
        <w:numPr>
          <w:ilvl w:val="0"/>
          <w:numId w:val="24"/>
        </w:numPr>
        <w:rPr>
          <w:rFonts w:ascii="Tw Cen MT" w:hAnsi="Tw Cen MT" w:cs="Tw Cen MT"/>
          <w:b/>
          <w:bCs/>
          <w:color w:val="365F91"/>
          <w:lang w:val="es-ES" w:eastAsia="es-ES"/>
        </w:rPr>
      </w:pPr>
      <w:r>
        <w:rPr>
          <w:rFonts w:ascii="Tw Cen MT" w:hAnsi="Tw Cen MT" w:cs="Tw Cen MT"/>
          <w:b/>
          <w:bCs/>
          <w:color w:val="365F91"/>
          <w:lang w:val="es-ES" w:eastAsia="es-ES"/>
        </w:rPr>
        <w:t>Solvencias s</w:t>
      </w:r>
      <w:r w:rsidRPr="00235FDD">
        <w:rPr>
          <w:rFonts w:ascii="Tw Cen MT" w:hAnsi="Tw Cen MT" w:cs="Tw Cen MT"/>
          <w:b/>
          <w:bCs/>
          <w:color w:val="365F91"/>
          <w:lang w:val="es-ES" w:eastAsia="es-ES"/>
        </w:rPr>
        <w:t>ociales</w:t>
      </w:r>
    </w:p>
    <w:p w:rsidR="002D00A6" w:rsidRDefault="002D00A6" w:rsidP="002A33E8">
      <w:pPr>
        <w:jc w:val="both"/>
        <w:rPr>
          <w:rFonts w:ascii="Maiandra GD" w:hAnsi="Maiandra GD" w:cs="Maiandra GD"/>
          <w:sz w:val="20"/>
          <w:szCs w:val="20"/>
          <w:lang w:val="es-ES"/>
        </w:rPr>
      </w:pPr>
      <w:r>
        <w:rPr>
          <w:rFonts w:ascii="Maiandra GD" w:hAnsi="Maiandra GD" w:cs="Maiandra GD"/>
          <w:sz w:val="20"/>
          <w:szCs w:val="20"/>
          <w:lang w:val="es-ES"/>
        </w:rPr>
        <w:t>L</w:t>
      </w:r>
      <w:r w:rsidRPr="002A33E8">
        <w:rPr>
          <w:rFonts w:ascii="Maiandra GD" w:hAnsi="Maiandra GD" w:cs="Maiandra GD"/>
          <w:sz w:val="20"/>
          <w:szCs w:val="20"/>
          <w:lang w:val="es-ES"/>
        </w:rPr>
        <w:t xml:space="preserve">a </w:t>
      </w:r>
      <w:r>
        <w:rPr>
          <w:rFonts w:ascii="Maiandra GD" w:hAnsi="Maiandra GD" w:cs="Maiandra GD"/>
          <w:sz w:val="20"/>
          <w:szCs w:val="20"/>
          <w:lang w:val="es-ES"/>
        </w:rPr>
        <w:t>u</w:t>
      </w:r>
      <w:r w:rsidRPr="002A33E8">
        <w:rPr>
          <w:rFonts w:ascii="Maiandra GD" w:hAnsi="Maiandra GD" w:cs="Maiandra GD"/>
          <w:sz w:val="20"/>
          <w:szCs w:val="20"/>
          <w:lang w:val="es-ES"/>
        </w:rPr>
        <w:t xml:space="preserve">nidad de Inclusión Social emitió 444 solvencias sociales </w:t>
      </w:r>
      <w:r>
        <w:rPr>
          <w:rFonts w:ascii="Maiandra GD" w:hAnsi="Maiandra GD" w:cs="Maiandra GD"/>
          <w:sz w:val="20"/>
          <w:szCs w:val="20"/>
          <w:lang w:val="es-ES"/>
        </w:rPr>
        <w:t>c</w:t>
      </w:r>
      <w:r w:rsidRPr="002A33E8">
        <w:rPr>
          <w:rFonts w:ascii="Maiandra GD" w:hAnsi="Maiandra GD" w:cs="Maiandra GD"/>
          <w:sz w:val="20"/>
          <w:szCs w:val="20"/>
          <w:lang w:val="es-ES"/>
        </w:rPr>
        <w:t xml:space="preserve">on el propósito de registrar en ANDA todos aquellos servicios que no se encuentran </w:t>
      </w:r>
      <w:r>
        <w:rPr>
          <w:rFonts w:ascii="Maiandra GD" w:hAnsi="Maiandra GD" w:cs="Maiandra GD"/>
          <w:sz w:val="20"/>
          <w:szCs w:val="20"/>
          <w:lang w:val="es-ES"/>
        </w:rPr>
        <w:t>registrados</w:t>
      </w:r>
      <w:r w:rsidRPr="002A33E8">
        <w:rPr>
          <w:rFonts w:ascii="Maiandra GD" w:hAnsi="Maiandra GD" w:cs="Maiandra GD"/>
          <w:sz w:val="20"/>
          <w:szCs w:val="20"/>
          <w:lang w:val="es-ES"/>
        </w:rPr>
        <w:t xml:space="preserve"> como usuarios de la autónoma, así como determinar su solvencia con la institución antes de proceder a concederles factibilidad de servicio d</w:t>
      </w:r>
      <w:r>
        <w:rPr>
          <w:rFonts w:ascii="Maiandra GD" w:hAnsi="Maiandra GD" w:cs="Maiandra GD"/>
          <w:sz w:val="20"/>
          <w:szCs w:val="20"/>
          <w:lang w:val="es-ES"/>
        </w:rPr>
        <w:t>e agua potable y/o aguas negras.</w:t>
      </w:r>
    </w:p>
    <w:p w:rsidR="002D00A6" w:rsidRPr="002A33E8" w:rsidRDefault="002D00A6" w:rsidP="002A33E8">
      <w:pPr>
        <w:jc w:val="both"/>
        <w:rPr>
          <w:rFonts w:ascii="Maiandra GD" w:hAnsi="Maiandra GD" w:cs="Maiandra GD"/>
        </w:rPr>
      </w:pPr>
    </w:p>
    <w:p w:rsidR="002D00A6" w:rsidRPr="00235FDD" w:rsidRDefault="002D00A6" w:rsidP="00235FDD">
      <w:pPr>
        <w:pStyle w:val="Prrafodelista"/>
        <w:numPr>
          <w:ilvl w:val="0"/>
          <w:numId w:val="24"/>
        </w:numPr>
        <w:rPr>
          <w:rFonts w:ascii="Tw Cen MT" w:hAnsi="Tw Cen MT" w:cs="Tw Cen MT"/>
          <w:b/>
          <w:bCs/>
          <w:color w:val="365F91"/>
          <w:lang w:val="es-ES" w:eastAsia="es-ES"/>
        </w:rPr>
      </w:pPr>
      <w:r>
        <w:rPr>
          <w:rFonts w:ascii="Tw Cen MT" w:hAnsi="Tw Cen MT" w:cs="Tw Cen MT"/>
          <w:b/>
          <w:bCs/>
          <w:color w:val="365F91"/>
          <w:lang w:val="es-SV" w:eastAsia="es-ES"/>
        </w:rPr>
        <w:t>Gestión</w:t>
      </w:r>
      <w:r w:rsidRPr="00235FDD">
        <w:rPr>
          <w:rFonts w:ascii="Tw Cen MT" w:hAnsi="Tw Cen MT" w:cs="Tw Cen MT"/>
          <w:b/>
          <w:bCs/>
          <w:color w:val="365F91"/>
          <w:lang w:val="es-ES" w:eastAsia="es-ES"/>
        </w:rPr>
        <w:t xml:space="preserve"> de apoyo a comunidades de escasos r</w:t>
      </w:r>
      <w:r>
        <w:rPr>
          <w:rFonts w:ascii="Tw Cen MT" w:hAnsi="Tw Cen MT" w:cs="Tw Cen MT"/>
          <w:b/>
          <w:bCs/>
          <w:color w:val="365F91"/>
          <w:lang w:val="es-ES" w:eastAsia="es-ES"/>
        </w:rPr>
        <w:t xml:space="preserve">ecursos en la elaboración de </w:t>
      </w:r>
      <w:r w:rsidRPr="00235FDD">
        <w:rPr>
          <w:rFonts w:ascii="Tw Cen MT" w:hAnsi="Tw Cen MT" w:cs="Tw Cen MT"/>
          <w:b/>
          <w:bCs/>
          <w:color w:val="365F91"/>
          <w:lang w:val="es-ES" w:eastAsia="es-ES"/>
        </w:rPr>
        <w:t>planos y carpetas técnicas para ejecución de proyectos</w:t>
      </w:r>
    </w:p>
    <w:p w:rsidR="002D00A6" w:rsidRPr="002A33E8" w:rsidRDefault="002D00A6" w:rsidP="002A33E8">
      <w:pPr>
        <w:ind w:left="360"/>
        <w:jc w:val="both"/>
        <w:rPr>
          <w:rFonts w:ascii="Tw Cen MT" w:hAnsi="Tw Cen MT" w:cs="Tw Cen MT"/>
          <w:b/>
          <w:bCs/>
          <w:lang w:val="es-ES"/>
        </w:rPr>
      </w:pPr>
    </w:p>
    <w:p w:rsidR="002D00A6" w:rsidRPr="002A33E8" w:rsidRDefault="002D00A6" w:rsidP="002A33E8">
      <w:pPr>
        <w:jc w:val="both"/>
        <w:rPr>
          <w:rFonts w:ascii="Maiandra GD" w:hAnsi="Maiandra GD" w:cs="Maiandra GD"/>
          <w:sz w:val="20"/>
          <w:szCs w:val="20"/>
        </w:rPr>
      </w:pPr>
      <w:r>
        <w:rPr>
          <w:rFonts w:ascii="Maiandra GD" w:hAnsi="Maiandra GD" w:cs="Maiandra GD"/>
          <w:sz w:val="20"/>
          <w:szCs w:val="20"/>
        </w:rPr>
        <w:t>Lau</w:t>
      </w:r>
      <w:r w:rsidRPr="002A33E8">
        <w:rPr>
          <w:rFonts w:ascii="Maiandra GD" w:hAnsi="Maiandra GD" w:cs="Maiandra GD"/>
          <w:sz w:val="20"/>
          <w:szCs w:val="20"/>
        </w:rPr>
        <w:t xml:space="preserve">nidad ha gestionado con las diferentes gerencias regionales y la </w:t>
      </w:r>
      <w:r>
        <w:rPr>
          <w:rFonts w:ascii="Maiandra GD" w:hAnsi="Maiandra GD" w:cs="Maiandra GD"/>
          <w:sz w:val="20"/>
          <w:szCs w:val="20"/>
        </w:rPr>
        <w:t>u</w:t>
      </w:r>
      <w:r w:rsidRPr="002A33E8">
        <w:rPr>
          <w:rFonts w:ascii="Maiandra GD" w:hAnsi="Maiandra GD" w:cs="Maiandra GD"/>
          <w:sz w:val="20"/>
          <w:szCs w:val="20"/>
        </w:rPr>
        <w:t>nidad de Diseño y Formulación de Proyectos, la elaboración de planos y carpetas técnicas, con el fin de que las comunidades no inviertan en este rubro para la ejecución de sus proyectos, colaborando de esta manera con 36 comunidades y un aporte total por la</w:t>
      </w:r>
      <w:r>
        <w:rPr>
          <w:rFonts w:ascii="Maiandra GD" w:hAnsi="Maiandra GD" w:cs="Maiandra GD"/>
          <w:sz w:val="20"/>
          <w:szCs w:val="20"/>
        </w:rPr>
        <w:t xml:space="preserve"> elaboración </w:t>
      </w:r>
      <w:r>
        <w:rPr>
          <w:rFonts w:ascii="Maiandra GD" w:hAnsi="Maiandra GD" w:cs="Maiandra GD"/>
          <w:sz w:val="20"/>
          <w:szCs w:val="20"/>
        </w:rPr>
        <w:lastRenderedPageBreak/>
        <w:t>de las mismas de $147,230.82.</w:t>
      </w:r>
      <w:r w:rsidRPr="002A33E8">
        <w:rPr>
          <w:rFonts w:ascii="Maiandra GD" w:hAnsi="Maiandra GD" w:cs="Maiandra GD"/>
          <w:sz w:val="20"/>
          <w:szCs w:val="20"/>
        </w:rPr>
        <w:t xml:space="preserve"> Igualmente, se gestionaron ingresos por </w:t>
      </w:r>
      <w:r>
        <w:rPr>
          <w:rFonts w:ascii="Maiandra GD" w:hAnsi="Maiandra GD" w:cs="Maiandra GD"/>
          <w:sz w:val="20"/>
          <w:szCs w:val="20"/>
        </w:rPr>
        <w:t>un monto de $69,953.78, mediante</w:t>
      </w:r>
      <w:r w:rsidRPr="002A33E8">
        <w:rPr>
          <w:rFonts w:ascii="Maiandra GD" w:hAnsi="Maiandra GD" w:cs="Maiandra GD"/>
          <w:sz w:val="20"/>
          <w:szCs w:val="20"/>
        </w:rPr>
        <w:t xml:space="preserve"> el trámite de nuevos servicios instalados en los diferentes proyectos ejecutados.</w:t>
      </w: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35FDD" w:rsidRDefault="002D00A6" w:rsidP="00235FDD">
      <w:pPr>
        <w:pStyle w:val="Prrafodelista"/>
        <w:numPr>
          <w:ilvl w:val="0"/>
          <w:numId w:val="24"/>
        </w:numPr>
        <w:rPr>
          <w:rFonts w:ascii="Tw Cen MT" w:hAnsi="Tw Cen MT" w:cs="Tw Cen MT"/>
          <w:b/>
          <w:bCs/>
          <w:color w:val="365F91"/>
          <w:lang w:val="es-SV" w:eastAsia="es-ES"/>
        </w:rPr>
      </w:pPr>
      <w:r w:rsidRPr="00235FDD">
        <w:rPr>
          <w:rFonts w:ascii="Tw Cen MT" w:hAnsi="Tw Cen MT" w:cs="Tw Cen MT"/>
          <w:b/>
          <w:bCs/>
          <w:color w:val="365F91"/>
          <w:lang w:val="es-SV" w:eastAsia="es-ES"/>
        </w:rPr>
        <w:t>Educación</w:t>
      </w:r>
    </w:p>
    <w:p w:rsidR="002D00A6" w:rsidRPr="002A33E8" w:rsidRDefault="002D00A6" w:rsidP="002A33E8">
      <w:pPr>
        <w:jc w:val="both"/>
        <w:rPr>
          <w:rFonts w:ascii="Maiandra GD" w:hAnsi="Maiandra GD" w:cs="Maiandra GD"/>
          <w:sz w:val="20"/>
          <w:szCs w:val="20"/>
        </w:rPr>
      </w:pPr>
      <w:r w:rsidRPr="002A33E8">
        <w:rPr>
          <w:rFonts w:ascii="Maiandra GD" w:hAnsi="Maiandra GD" w:cs="Maiandra GD"/>
          <w:sz w:val="20"/>
          <w:szCs w:val="20"/>
        </w:rPr>
        <w:t>Tomando en cuenta que el agua es un recurso indispensable</w:t>
      </w:r>
      <w:r>
        <w:rPr>
          <w:rFonts w:ascii="Maiandra GD" w:hAnsi="Maiandra GD" w:cs="Maiandra GD"/>
          <w:sz w:val="20"/>
          <w:szCs w:val="20"/>
        </w:rPr>
        <w:t xml:space="preserve"> para la vida y que tanto el uso inadecuado como</w:t>
      </w:r>
      <w:r w:rsidRPr="002A33E8">
        <w:rPr>
          <w:rFonts w:ascii="Maiandra GD" w:hAnsi="Maiandra GD" w:cs="Maiandra GD"/>
          <w:sz w:val="20"/>
          <w:szCs w:val="20"/>
        </w:rPr>
        <w:t xml:space="preserve"> el desperdicio la pueden volver cada vez más esca</w:t>
      </w:r>
      <w:r>
        <w:rPr>
          <w:rFonts w:ascii="Maiandra GD" w:hAnsi="Maiandra GD" w:cs="Maiandra GD"/>
          <w:sz w:val="20"/>
          <w:szCs w:val="20"/>
        </w:rPr>
        <w:t>s</w:t>
      </w:r>
      <w:r w:rsidRPr="002A33E8">
        <w:rPr>
          <w:rFonts w:ascii="Maiandra GD" w:hAnsi="Maiandra GD" w:cs="Maiandra GD"/>
          <w:sz w:val="20"/>
          <w:szCs w:val="20"/>
        </w:rPr>
        <w:t xml:space="preserve">a, la </w:t>
      </w:r>
      <w:r>
        <w:rPr>
          <w:rFonts w:ascii="Maiandra GD" w:hAnsi="Maiandra GD" w:cs="Maiandra GD"/>
          <w:sz w:val="20"/>
          <w:szCs w:val="20"/>
        </w:rPr>
        <w:t>unidad de Inclusión Social</w:t>
      </w:r>
      <w:r w:rsidRPr="002A33E8">
        <w:rPr>
          <w:rFonts w:ascii="Maiandra GD" w:hAnsi="Maiandra GD" w:cs="Maiandra GD"/>
          <w:sz w:val="20"/>
          <w:szCs w:val="20"/>
        </w:rPr>
        <w:t xml:space="preserve"> realiza acciones para cuidarla y aprovecharla eficientemente. Entre éstas podemos mencionar las siguientes campañas educativas:</w:t>
      </w:r>
    </w:p>
    <w:p w:rsidR="002D00A6" w:rsidRPr="002A33E8" w:rsidRDefault="002D00A6" w:rsidP="002A33E8">
      <w:pPr>
        <w:jc w:val="both"/>
        <w:rPr>
          <w:rFonts w:ascii="Maiandra GD" w:hAnsi="Maiandra GD" w:cs="Maiandra GD"/>
          <w:sz w:val="20"/>
          <w:szCs w:val="20"/>
        </w:rPr>
      </w:pPr>
    </w:p>
    <w:p w:rsidR="002D00A6" w:rsidRPr="002A33E8" w:rsidRDefault="009D1F11" w:rsidP="002A33E8">
      <w:pPr>
        <w:jc w:val="both"/>
        <w:rPr>
          <w:rFonts w:ascii="Maiandra GD" w:hAnsi="Maiandra GD" w:cs="Maiandra GD"/>
          <w:noProof/>
          <w:sz w:val="20"/>
          <w:szCs w:val="20"/>
        </w:rPr>
      </w:pPr>
      <w:r>
        <w:rPr>
          <w:noProof/>
          <w:lang w:eastAsia="es-SV"/>
        </w:rPr>
        <w:drawing>
          <wp:anchor distT="0" distB="0" distL="114300" distR="114300" simplePos="0" relativeHeight="251588096" behindDoc="0" locked="0" layoutInCell="1" allowOverlap="1">
            <wp:simplePos x="0" y="0"/>
            <wp:positionH relativeFrom="column">
              <wp:posOffset>3622675</wp:posOffset>
            </wp:positionH>
            <wp:positionV relativeFrom="paragraph">
              <wp:posOffset>35560</wp:posOffset>
            </wp:positionV>
            <wp:extent cx="2530475" cy="1309370"/>
            <wp:effectExtent l="0" t="0" r="3175" b="5080"/>
            <wp:wrapSquare wrapText="bothSides"/>
            <wp:docPr id="54"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30475" cy="130937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589120" behindDoc="0" locked="0" layoutInCell="1" allowOverlap="1">
                <wp:simplePos x="0" y="0"/>
                <wp:positionH relativeFrom="column">
                  <wp:posOffset>3670300</wp:posOffset>
                </wp:positionH>
                <wp:positionV relativeFrom="paragraph">
                  <wp:posOffset>1337945</wp:posOffset>
                </wp:positionV>
                <wp:extent cx="2494280" cy="231140"/>
                <wp:effectExtent l="3175" t="4445" r="0" b="0"/>
                <wp:wrapNone/>
                <wp:docPr id="9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736B29" w:rsidRDefault="00D05854" w:rsidP="002A33E8">
                            <w:pPr>
                              <w:jc w:val="center"/>
                              <w:rPr>
                                <w:rFonts w:ascii="Maiandra GD" w:hAnsi="Maiandra GD" w:cs="Maiandra GD"/>
                                <w:sz w:val="18"/>
                                <w:szCs w:val="18"/>
                              </w:rPr>
                            </w:pPr>
                            <w:r w:rsidRPr="002A33E8">
                              <w:rPr>
                                <w:rFonts w:ascii="Maiandra GD" w:hAnsi="Maiandra GD" w:cs="Maiandra GD"/>
                                <w:sz w:val="18"/>
                                <w:szCs w:val="18"/>
                              </w:rPr>
                              <w:t>Charla al Centro Escolar El Dorado, Santa Ana</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5" o:spid="_x0000_s1051" type="#_x0000_t202" style="position:absolute;left:0;text-align:left;margin-left:289pt;margin-top:105.35pt;width:196.4pt;height:18.2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OUzugIAAMM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" filled="f" stroked="f">
                <v:textbox style="mso-fit-shape-to-text:t">
                  <w:txbxContent>
                    <w:p w:rsidR="00D05854" w:rsidRPr="00736B29" w:rsidRDefault="00D05854" w:rsidP="002A33E8">
                      <w:pPr>
                        <w:jc w:val="center"/>
                        <w:rPr>
                          <w:rFonts w:ascii="Maiandra GD" w:hAnsi="Maiandra GD" w:cs="Maiandra GD"/>
                          <w:sz w:val="18"/>
                          <w:szCs w:val="18"/>
                        </w:rPr>
                      </w:pPr>
                      <w:r w:rsidRPr="002A33E8">
                        <w:rPr>
                          <w:rFonts w:ascii="Maiandra GD" w:hAnsi="Maiandra GD" w:cs="Maiandra GD"/>
                          <w:sz w:val="18"/>
                          <w:szCs w:val="18"/>
                        </w:rPr>
                        <w:t>Charla al Centro Escolar El Dorado, Santa Ana</w:t>
                      </w:r>
                    </w:p>
                  </w:txbxContent>
                </v:textbox>
              </v:shape>
            </w:pict>
          </mc:Fallback>
        </mc:AlternateContent>
      </w:r>
      <w:r w:rsidR="002D00A6" w:rsidRPr="002A33E8">
        <w:rPr>
          <w:rFonts w:ascii="Maiandra GD" w:hAnsi="Maiandra GD" w:cs="Maiandra GD"/>
          <w:b/>
          <w:bCs/>
          <w:sz w:val="20"/>
          <w:szCs w:val="20"/>
        </w:rPr>
        <w:t>“Superhéroes del agua</w:t>
      </w:r>
      <w:r w:rsidR="002D00A6" w:rsidRPr="002A33E8">
        <w:rPr>
          <w:rFonts w:ascii="Maiandra GD" w:hAnsi="Maiandra GD" w:cs="Maiandra GD"/>
          <w:sz w:val="20"/>
          <w:szCs w:val="20"/>
        </w:rPr>
        <w:t>”: Es indispensable que</w:t>
      </w:r>
      <w:r w:rsidR="002D00A6">
        <w:rPr>
          <w:rFonts w:ascii="Maiandra GD" w:hAnsi="Maiandra GD" w:cs="Maiandra GD"/>
          <w:sz w:val="20"/>
          <w:szCs w:val="20"/>
        </w:rPr>
        <w:t xml:space="preserve"> entre  las nuevas generaciones</w:t>
      </w:r>
      <w:r w:rsidR="002D00A6" w:rsidRPr="002A33E8">
        <w:rPr>
          <w:rFonts w:ascii="Maiandra GD" w:hAnsi="Maiandra GD" w:cs="Maiandra GD"/>
          <w:sz w:val="20"/>
          <w:szCs w:val="20"/>
        </w:rPr>
        <w:t xml:space="preserve"> se fomenten actitudes y conductas en favor del buen uso del agua</w:t>
      </w:r>
      <w:r w:rsidR="002D00A6">
        <w:rPr>
          <w:rFonts w:ascii="Maiandra GD" w:hAnsi="Maiandra GD" w:cs="Maiandra GD"/>
          <w:sz w:val="20"/>
          <w:szCs w:val="20"/>
        </w:rPr>
        <w:t>, por ello este año se capacitó a</w:t>
      </w:r>
      <w:r w:rsidR="002D00A6" w:rsidRPr="002A33E8">
        <w:rPr>
          <w:rFonts w:ascii="Maiandra GD" w:hAnsi="Maiandra GD" w:cs="Maiandra GD"/>
          <w:sz w:val="20"/>
          <w:szCs w:val="20"/>
        </w:rPr>
        <w:t xml:space="preserve"> un total de 150 centros escolares de los departamentos de: San Salvador, San Miguel, Usulután, Cuscatlán, Ahuachapán y Santa Ana.  </w:t>
      </w:r>
      <w:r w:rsidR="002D00A6">
        <w:rPr>
          <w:rFonts w:ascii="Maiandra GD" w:hAnsi="Maiandra GD" w:cs="Maiandra GD"/>
          <w:sz w:val="20"/>
          <w:szCs w:val="20"/>
        </w:rPr>
        <w:t>C</w:t>
      </w:r>
      <w:r w:rsidR="002D00A6" w:rsidRPr="002A33E8">
        <w:rPr>
          <w:rFonts w:ascii="Maiandra GD" w:hAnsi="Maiandra GD" w:cs="Maiandra GD"/>
          <w:sz w:val="20"/>
          <w:szCs w:val="20"/>
        </w:rPr>
        <w:t>on ello</w:t>
      </w:r>
      <w:r w:rsidR="002D00A6">
        <w:rPr>
          <w:rFonts w:ascii="Maiandra GD" w:hAnsi="Maiandra GD" w:cs="Maiandra GD"/>
          <w:sz w:val="20"/>
          <w:szCs w:val="20"/>
        </w:rPr>
        <w:t xml:space="preserve"> se ha logrado</w:t>
      </w:r>
      <w:r w:rsidR="002D00A6" w:rsidRPr="002A33E8">
        <w:rPr>
          <w:rFonts w:ascii="Maiandra GD" w:hAnsi="Maiandra GD" w:cs="Maiandra GD"/>
          <w:sz w:val="20"/>
          <w:szCs w:val="20"/>
        </w:rPr>
        <w:t xml:space="preserve"> que </w:t>
      </w:r>
      <w:r w:rsidR="002D00A6">
        <w:rPr>
          <w:rFonts w:ascii="Maiandra GD" w:hAnsi="Maiandra GD" w:cs="Maiandra GD"/>
          <w:sz w:val="20"/>
          <w:szCs w:val="20"/>
        </w:rPr>
        <w:t>un buen grupo de</w:t>
      </w:r>
      <w:r w:rsidR="002D00A6" w:rsidRPr="002A33E8">
        <w:rPr>
          <w:rFonts w:ascii="Maiandra GD" w:hAnsi="Maiandra GD" w:cs="Maiandra GD"/>
          <w:sz w:val="20"/>
          <w:szCs w:val="20"/>
        </w:rPr>
        <w:t xml:space="preserve"> alumnos de los </w:t>
      </w:r>
      <w:r w:rsidR="002D00A6">
        <w:rPr>
          <w:rFonts w:ascii="Maiandra GD" w:hAnsi="Maiandra GD" w:cs="Maiandra GD"/>
          <w:sz w:val="20"/>
          <w:szCs w:val="20"/>
        </w:rPr>
        <w:t>c</w:t>
      </w:r>
      <w:r w:rsidR="002D00A6" w:rsidRPr="002A33E8">
        <w:rPr>
          <w:rFonts w:ascii="Maiandra GD" w:hAnsi="Maiandra GD" w:cs="Maiandra GD"/>
          <w:sz w:val="20"/>
          <w:szCs w:val="20"/>
        </w:rPr>
        <w:t xml:space="preserve">entros </w:t>
      </w:r>
      <w:r w:rsidR="002D00A6">
        <w:rPr>
          <w:rFonts w:ascii="Maiandra GD" w:hAnsi="Maiandra GD" w:cs="Maiandra GD"/>
          <w:sz w:val="20"/>
          <w:szCs w:val="20"/>
        </w:rPr>
        <w:t>e</w:t>
      </w:r>
      <w:r w:rsidR="002D00A6" w:rsidRPr="002A33E8">
        <w:rPr>
          <w:rFonts w:ascii="Maiandra GD" w:hAnsi="Maiandra GD" w:cs="Maiandra GD"/>
          <w:sz w:val="20"/>
          <w:szCs w:val="20"/>
        </w:rPr>
        <w:t xml:space="preserve">scolares visitados sean hoy en día “Superhéroes del agua” y así convertirse en agentes multiplicadores del </w:t>
      </w:r>
      <w:r w:rsidR="002D00A6">
        <w:rPr>
          <w:rFonts w:ascii="Maiandra GD" w:hAnsi="Maiandra GD" w:cs="Maiandra GD"/>
          <w:sz w:val="20"/>
          <w:szCs w:val="20"/>
        </w:rPr>
        <w:t xml:space="preserve">mensaje de </w:t>
      </w:r>
      <w:r w:rsidR="002D00A6" w:rsidRPr="002A33E8">
        <w:rPr>
          <w:rFonts w:ascii="Maiandra GD" w:hAnsi="Maiandra GD" w:cs="Maiandra GD"/>
          <w:sz w:val="20"/>
          <w:szCs w:val="20"/>
        </w:rPr>
        <w:t>ahorro y buen uso del agua en sus hogares y centros de estudio.</w:t>
      </w:r>
    </w:p>
    <w:p w:rsidR="002D00A6" w:rsidRPr="002A33E8" w:rsidRDefault="002D00A6" w:rsidP="002A33E8">
      <w:pPr>
        <w:jc w:val="both"/>
        <w:rPr>
          <w:rFonts w:ascii="Maiandra GD" w:hAnsi="Maiandra GD" w:cs="Maiandra GD"/>
          <w:noProof/>
          <w:sz w:val="20"/>
          <w:szCs w:val="20"/>
        </w:rPr>
      </w:pPr>
    </w:p>
    <w:p w:rsidR="002D00A6" w:rsidRPr="002A33E8" w:rsidRDefault="002D00A6" w:rsidP="002A33E8">
      <w:pPr>
        <w:jc w:val="both"/>
        <w:rPr>
          <w:rFonts w:ascii="Maiandra GD" w:hAnsi="Maiandra GD" w:cs="Maiandra GD"/>
          <w:noProof/>
          <w:sz w:val="20"/>
          <w:szCs w:val="20"/>
        </w:rPr>
      </w:pPr>
    </w:p>
    <w:p w:rsidR="002D00A6" w:rsidRPr="002A33E8" w:rsidRDefault="002D00A6" w:rsidP="002A33E8">
      <w:pPr>
        <w:jc w:val="both"/>
        <w:rPr>
          <w:rFonts w:ascii="Maiandra GD" w:hAnsi="Maiandra GD" w:cs="Maiandra GD"/>
          <w:sz w:val="20"/>
          <w:szCs w:val="20"/>
        </w:rPr>
      </w:pPr>
    </w:p>
    <w:p w:rsidR="002D00A6" w:rsidRPr="002A33E8" w:rsidRDefault="009D1F11" w:rsidP="002A33E8">
      <w:pPr>
        <w:spacing w:after="200"/>
        <w:jc w:val="both"/>
        <w:rPr>
          <w:rFonts w:ascii="Maiandra GD" w:hAnsi="Maiandra GD" w:cs="Maiandra GD"/>
          <w:sz w:val="20"/>
          <w:szCs w:val="20"/>
        </w:rPr>
      </w:pPr>
      <w:r>
        <w:rPr>
          <w:noProof/>
          <w:lang w:eastAsia="es-SV"/>
        </w:rPr>
        <w:drawing>
          <wp:anchor distT="0" distB="0" distL="114300" distR="114300" simplePos="0" relativeHeight="251585024" behindDoc="1" locked="0" layoutInCell="1" allowOverlap="1">
            <wp:simplePos x="0" y="0"/>
            <wp:positionH relativeFrom="column">
              <wp:posOffset>3472815</wp:posOffset>
            </wp:positionH>
            <wp:positionV relativeFrom="paragraph">
              <wp:posOffset>5715</wp:posOffset>
            </wp:positionV>
            <wp:extent cx="2691765" cy="1446530"/>
            <wp:effectExtent l="0" t="0" r="0" b="1270"/>
            <wp:wrapTight wrapText="bothSides">
              <wp:wrapPolygon edited="0">
                <wp:start x="0" y="0"/>
                <wp:lineTo x="0" y="21335"/>
                <wp:lineTo x="21401" y="21335"/>
                <wp:lineTo x="21401" y="0"/>
                <wp:lineTo x="0" y="0"/>
              </wp:wrapPolygon>
            </wp:wrapTight>
            <wp:docPr id="56"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91765" cy="14465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590144" behindDoc="0" locked="0" layoutInCell="1" allowOverlap="1">
                <wp:simplePos x="0" y="0"/>
                <wp:positionH relativeFrom="column">
                  <wp:posOffset>3473450</wp:posOffset>
                </wp:positionH>
                <wp:positionV relativeFrom="paragraph">
                  <wp:posOffset>1542415</wp:posOffset>
                </wp:positionV>
                <wp:extent cx="2816225" cy="275590"/>
                <wp:effectExtent l="0" t="0" r="0" b="1270"/>
                <wp:wrapNone/>
                <wp:docPr id="91"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E86E8F" w:rsidRDefault="00D05854" w:rsidP="002A33E8">
                            <w:pPr>
                              <w:rPr>
                                <w:rFonts w:ascii="Maiandra GD" w:hAnsi="Maiandra GD" w:cs="Maiandra GD"/>
                                <w:sz w:val="18"/>
                                <w:szCs w:val="18"/>
                              </w:rPr>
                            </w:pPr>
                            <w:r w:rsidRPr="002A33E8">
                              <w:rPr>
                                <w:rFonts w:ascii="Maiandra GD" w:hAnsi="Maiandra GD" w:cs="Maiandra GD"/>
                                <w:sz w:val="18"/>
                                <w:szCs w:val="18"/>
                              </w:rPr>
                              <w:t>Charla a Comunidad Nuevo Amanecer 3, Santa Ana</w:t>
                            </w:r>
                          </w:p>
                          <w:p w:rsidR="00D05854" w:rsidRPr="00E86E8F" w:rsidRDefault="00D05854" w:rsidP="002A33E8">
                            <w:pPr>
                              <w:rPr>
                                <w:rFonts w:ascii="Maiandra GD" w:hAnsi="Maiandra GD" w:cs="Maiandra GD"/>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052" type="#_x0000_t202" style="position:absolute;left:0;text-align:left;margin-left:273.5pt;margin-top:121.45pt;width:221.75pt;height:21.7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u76vAIAAMQ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" filled="f" stroked="f">
                <v:textbox>
                  <w:txbxContent>
                    <w:p w:rsidR="00D05854" w:rsidRPr="00E86E8F" w:rsidRDefault="00D05854" w:rsidP="002A33E8">
                      <w:pPr>
                        <w:rPr>
                          <w:rFonts w:ascii="Maiandra GD" w:hAnsi="Maiandra GD" w:cs="Maiandra GD"/>
                          <w:sz w:val="18"/>
                          <w:szCs w:val="18"/>
                        </w:rPr>
                      </w:pPr>
                      <w:r w:rsidRPr="002A33E8">
                        <w:rPr>
                          <w:rFonts w:ascii="Maiandra GD" w:hAnsi="Maiandra GD" w:cs="Maiandra GD"/>
                          <w:sz w:val="18"/>
                          <w:szCs w:val="18"/>
                        </w:rPr>
                        <w:t>Charla a Comunidad Nuevo Amanecer 3, Santa Ana</w:t>
                      </w:r>
                    </w:p>
                    <w:p w:rsidR="00D05854" w:rsidRPr="00E86E8F" w:rsidRDefault="00D05854" w:rsidP="002A33E8">
                      <w:pPr>
                        <w:rPr>
                          <w:rFonts w:ascii="Maiandra GD" w:hAnsi="Maiandra GD" w:cs="Maiandra GD"/>
                          <w:sz w:val="18"/>
                          <w:szCs w:val="18"/>
                        </w:rPr>
                      </w:pPr>
                    </w:p>
                  </w:txbxContent>
                </v:textbox>
              </v:shape>
            </w:pict>
          </mc:Fallback>
        </mc:AlternateContent>
      </w:r>
      <w:r w:rsidR="002D00A6" w:rsidRPr="002A33E8">
        <w:rPr>
          <w:rFonts w:ascii="Maiandra GD" w:hAnsi="Maiandra GD" w:cs="Maiandra GD"/>
          <w:b/>
          <w:bCs/>
          <w:sz w:val="20"/>
          <w:szCs w:val="20"/>
        </w:rPr>
        <w:t>“Cuídala</w:t>
      </w:r>
      <w:r w:rsidR="002D00A6">
        <w:rPr>
          <w:rFonts w:ascii="Maiandra GD" w:hAnsi="Maiandra GD" w:cs="Maiandra GD"/>
          <w:b/>
          <w:bCs/>
          <w:sz w:val="20"/>
          <w:szCs w:val="20"/>
        </w:rPr>
        <w:t>,</w:t>
      </w:r>
      <w:r w:rsidR="002D00A6" w:rsidRPr="002A33E8">
        <w:rPr>
          <w:rFonts w:ascii="Maiandra GD" w:hAnsi="Maiandra GD" w:cs="Maiandra GD"/>
          <w:b/>
          <w:bCs/>
          <w:sz w:val="20"/>
          <w:szCs w:val="20"/>
        </w:rPr>
        <w:t xml:space="preserve"> el agua es vida y es para todos”:</w:t>
      </w:r>
      <w:r w:rsidR="002D00A6" w:rsidRPr="002A33E8">
        <w:rPr>
          <w:rFonts w:ascii="Maiandra GD" w:hAnsi="Maiandra GD" w:cs="Maiandra GD"/>
          <w:sz w:val="20"/>
          <w:szCs w:val="20"/>
        </w:rPr>
        <w:t xml:space="preserve"> Con e</w:t>
      </w:r>
      <w:r w:rsidR="002D00A6">
        <w:rPr>
          <w:rFonts w:ascii="Maiandra GD" w:hAnsi="Maiandra GD" w:cs="Maiandra GD"/>
          <w:sz w:val="20"/>
          <w:szCs w:val="20"/>
        </w:rPr>
        <w:t>l objetivo de llevar desarrollo</w:t>
      </w:r>
      <w:r w:rsidR="002D00A6" w:rsidRPr="002A33E8">
        <w:rPr>
          <w:rFonts w:ascii="Maiandra GD" w:hAnsi="Maiandra GD" w:cs="Maiandra GD"/>
          <w:sz w:val="20"/>
          <w:szCs w:val="20"/>
        </w:rPr>
        <w:t xml:space="preserve"> a través del agua potable a las diferentes c</w:t>
      </w:r>
      <w:r w:rsidR="002D00A6">
        <w:rPr>
          <w:rFonts w:ascii="Maiandra GD" w:hAnsi="Maiandra GD" w:cs="Maiandra GD"/>
          <w:sz w:val="20"/>
          <w:szCs w:val="20"/>
        </w:rPr>
        <w:t>omunidades de nuestro país, la u</w:t>
      </w:r>
      <w:r w:rsidR="002D00A6" w:rsidRPr="002A33E8">
        <w:rPr>
          <w:rFonts w:ascii="Maiandra GD" w:hAnsi="Maiandra GD" w:cs="Maiandra GD"/>
          <w:sz w:val="20"/>
          <w:szCs w:val="20"/>
        </w:rPr>
        <w:t>nidad de Inclusión Social al finalizar cada proyecto de ayuda mutua, capacita a las familias benefic</w:t>
      </w:r>
      <w:r w:rsidR="002D00A6">
        <w:rPr>
          <w:rFonts w:ascii="Maiandra GD" w:hAnsi="Maiandra GD" w:cs="Maiandra GD"/>
          <w:sz w:val="20"/>
          <w:szCs w:val="20"/>
        </w:rPr>
        <w:t>iadas,</w:t>
      </w:r>
      <w:r w:rsidR="002D00A6" w:rsidRPr="002A33E8">
        <w:rPr>
          <w:rFonts w:ascii="Maiandra GD" w:hAnsi="Maiandra GD" w:cs="Maiandra GD"/>
          <w:sz w:val="20"/>
          <w:szCs w:val="20"/>
        </w:rPr>
        <w:t xml:space="preserve"> brindando consejos prácticos con el objetivo de que hagan un uso adecuado y racional de</w:t>
      </w:r>
      <w:r w:rsidR="002D00A6">
        <w:rPr>
          <w:rFonts w:ascii="Maiandra GD" w:hAnsi="Maiandra GD" w:cs="Maiandra GD"/>
          <w:sz w:val="20"/>
          <w:szCs w:val="20"/>
        </w:rPr>
        <w:t>l</w:t>
      </w:r>
      <w:r w:rsidR="002D00A6" w:rsidRPr="002A33E8">
        <w:rPr>
          <w:rFonts w:ascii="Maiandra GD" w:hAnsi="Maiandra GD" w:cs="Maiandra GD"/>
          <w:sz w:val="20"/>
          <w:szCs w:val="20"/>
        </w:rPr>
        <w:t xml:space="preserve"> recur</w:t>
      </w:r>
      <w:r w:rsidR="002D00A6">
        <w:rPr>
          <w:rFonts w:ascii="Maiandra GD" w:hAnsi="Maiandra GD" w:cs="Maiandra GD"/>
          <w:sz w:val="20"/>
          <w:szCs w:val="20"/>
        </w:rPr>
        <w:t>so hídrico, lectura de medidor y recibo,</w:t>
      </w:r>
      <w:r w:rsidR="002D00A6" w:rsidRPr="002A33E8">
        <w:rPr>
          <w:rFonts w:ascii="Maiandra GD" w:hAnsi="Maiandra GD" w:cs="Maiandra GD"/>
          <w:sz w:val="20"/>
          <w:szCs w:val="20"/>
        </w:rPr>
        <w:t xml:space="preserve"> así como también la adecuada disposición de aguas residuales. En el 2015 se capacitó </w:t>
      </w:r>
      <w:r w:rsidR="002D00A6">
        <w:rPr>
          <w:rFonts w:ascii="Maiandra GD" w:hAnsi="Maiandra GD" w:cs="Maiandra GD"/>
          <w:sz w:val="20"/>
          <w:szCs w:val="20"/>
        </w:rPr>
        <w:t xml:space="preserve">a </w:t>
      </w:r>
      <w:r w:rsidR="002D00A6" w:rsidRPr="002A33E8">
        <w:rPr>
          <w:rFonts w:ascii="Maiandra GD" w:hAnsi="Maiandra GD" w:cs="Maiandra GD"/>
          <w:sz w:val="20"/>
          <w:szCs w:val="20"/>
        </w:rPr>
        <w:t>un total de 39 comunidades de diferentes zonas de nuestro país.</w:t>
      </w:r>
    </w:p>
    <w:p w:rsidR="002D00A6" w:rsidRPr="002A33E8" w:rsidRDefault="002D00A6" w:rsidP="002A33E8">
      <w:pPr>
        <w:spacing w:after="200"/>
        <w:jc w:val="both"/>
        <w:rPr>
          <w:rFonts w:ascii="Maiandra GD" w:hAnsi="Maiandra GD" w:cs="Maiandra GD"/>
          <w:sz w:val="20"/>
          <w:szCs w:val="20"/>
        </w:rPr>
      </w:pPr>
    </w:p>
    <w:p w:rsidR="002D00A6" w:rsidRPr="002A33E8" w:rsidRDefault="009D1F11" w:rsidP="002A33E8">
      <w:pPr>
        <w:jc w:val="both"/>
        <w:rPr>
          <w:rFonts w:ascii="Maiandra GD" w:hAnsi="Maiandra GD" w:cs="Maiandra GD"/>
          <w:sz w:val="20"/>
          <w:szCs w:val="20"/>
        </w:rPr>
      </w:pPr>
      <w:r>
        <w:rPr>
          <w:noProof/>
          <w:lang w:eastAsia="es-SV"/>
        </w:rPr>
        <w:drawing>
          <wp:anchor distT="0" distB="0" distL="114300" distR="114300" simplePos="0" relativeHeight="251586048" behindDoc="0" locked="0" layoutInCell="1" allowOverlap="1">
            <wp:simplePos x="0" y="0"/>
            <wp:positionH relativeFrom="column">
              <wp:posOffset>3472815</wp:posOffset>
            </wp:positionH>
            <wp:positionV relativeFrom="paragraph">
              <wp:posOffset>5080</wp:posOffset>
            </wp:positionV>
            <wp:extent cx="2647950" cy="1477645"/>
            <wp:effectExtent l="0" t="0" r="0" b="8255"/>
            <wp:wrapSquare wrapText="bothSides"/>
            <wp:docPr id="58"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47950" cy="1477645"/>
                    </a:xfrm>
                    <a:prstGeom prst="rect">
                      <a:avLst/>
                    </a:prstGeom>
                    <a:noFill/>
                  </pic:spPr>
                </pic:pic>
              </a:graphicData>
            </a:graphic>
            <wp14:sizeRelH relativeFrom="page">
              <wp14:pctWidth>0</wp14:pctWidth>
            </wp14:sizeRelH>
            <wp14:sizeRelV relativeFrom="page">
              <wp14:pctHeight>0</wp14:pctHeight>
            </wp14:sizeRelV>
          </wp:anchor>
        </w:drawing>
      </w:r>
      <w:r w:rsidR="002D00A6" w:rsidRPr="002A33E8">
        <w:rPr>
          <w:rFonts w:ascii="Maiandra GD" w:hAnsi="Maiandra GD" w:cs="Maiandra GD"/>
          <w:b/>
          <w:bCs/>
          <w:sz w:val="20"/>
          <w:szCs w:val="20"/>
        </w:rPr>
        <w:t>“Medios de Comunicación</w:t>
      </w:r>
      <w:r w:rsidR="002D00A6" w:rsidRPr="002A33E8">
        <w:rPr>
          <w:rFonts w:ascii="Maiandra GD" w:hAnsi="Maiandra GD" w:cs="Maiandra GD"/>
          <w:sz w:val="20"/>
          <w:szCs w:val="20"/>
        </w:rPr>
        <w:t>”: Participación en e</w:t>
      </w:r>
      <w:r w:rsidR="002D00A6">
        <w:rPr>
          <w:rFonts w:ascii="Maiandra GD" w:hAnsi="Maiandra GD" w:cs="Maiandra GD"/>
          <w:sz w:val="20"/>
          <w:szCs w:val="20"/>
        </w:rPr>
        <w:t>l programa “La Hora del Agua”, transmitido a través de Radio Nacional, con el propósito de difundir</w:t>
      </w:r>
      <w:r w:rsidR="002D00A6" w:rsidRPr="002A33E8">
        <w:rPr>
          <w:rFonts w:ascii="Maiandra GD" w:hAnsi="Maiandra GD" w:cs="Maiandra GD"/>
          <w:sz w:val="20"/>
          <w:szCs w:val="20"/>
        </w:rPr>
        <w:t xml:space="preserve"> mensajes sobre el ahorro y buen uso del agua,</w:t>
      </w:r>
      <w:r w:rsidR="002D00A6">
        <w:rPr>
          <w:rFonts w:ascii="Maiandra GD" w:hAnsi="Maiandra GD" w:cs="Maiandra GD"/>
          <w:sz w:val="20"/>
          <w:szCs w:val="20"/>
        </w:rPr>
        <w:t xml:space="preserve"> lo que hace posible compartir con la audiencia</w:t>
      </w:r>
      <w:r w:rsidR="002D00A6" w:rsidRPr="002A33E8">
        <w:rPr>
          <w:rFonts w:ascii="Maiandra GD" w:hAnsi="Maiandra GD" w:cs="Maiandra GD"/>
          <w:sz w:val="20"/>
          <w:szCs w:val="20"/>
        </w:rPr>
        <w:t xml:space="preserve"> consejos e información sobre diferentes temas relacionados con el agua. En el año se desarrollaron 9 visitas a </w:t>
      </w:r>
      <w:r w:rsidR="002D00A6">
        <w:rPr>
          <w:rFonts w:ascii="Maiandra GD" w:hAnsi="Maiandra GD" w:cs="Maiandra GD"/>
          <w:sz w:val="20"/>
          <w:szCs w:val="20"/>
        </w:rPr>
        <w:t xml:space="preserve">distintos </w:t>
      </w:r>
      <w:r w:rsidR="002D00A6" w:rsidRPr="002A33E8">
        <w:rPr>
          <w:rFonts w:ascii="Maiandra GD" w:hAnsi="Maiandra GD" w:cs="Maiandra GD"/>
          <w:sz w:val="20"/>
          <w:szCs w:val="20"/>
        </w:rPr>
        <w:t>medios de comunicación.</w:t>
      </w:r>
    </w:p>
    <w:p w:rsidR="002D00A6" w:rsidRPr="002A33E8" w:rsidRDefault="002D00A6" w:rsidP="002A33E8">
      <w:pPr>
        <w:jc w:val="both"/>
        <w:rPr>
          <w:rFonts w:ascii="Maiandra GD" w:hAnsi="Maiandra GD" w:cs="Maiandra GD"/>
          <w:b/>
          <w:bCs/>
          <w:sz w:val="20"/>
          <w:szCs w:val="20"/>
        </w:rPr>
      </w:pPr>
    </w:p>
    <w:p w:rsidR="002D00A6" w:rsidRPr="002A33E8" w:rsidRDefault="002D00A6" w:rsidP="002A33E8">
      <w:pPr>
        <w:jc w:val="both"/>
        <w:rPr>
          <w:rFonts w:ascii="Maiandra GD" w:hAnsi="Maiandra GD" w:cs="Maiandra GD"/>
          <w:b/>
          <w:bCs/>
          <w:sz w:val="20"/>
          <w:szCs w:val="20"/>
        </w:rPr>
      </w:pPr>
    </w:p>
    <w:p w:rsidR="002D00A6" w:rsidRPr="002A33E8" w:rsidRDefault="002D00A6" w:rsidP="002A33E8">
      <w:pPr>
        <w:jc w:val="both"/>
        <w:rPr>
          <w:rFonts w:ascii="Maiandra GD" w:hAnsi="Maiandra GD" w:cs="Maiandra GD"/>
          <w:sz w:val="20"/>
          <w:szCs w:val="20"/>
        </w:rPr>
      </w:pPr>
    </w:p>
    <w:p w:rsidR="002D00A6" w:rsidRPr="002A33E8" w:rsidRDefault="009D1F11" w:rsidP="002A33E8">
      <w:pPr>
        <w:jc w:val="both"/>
        <w:rPr>
          <w:rFonts w:ascii="Maiandra GD" w:hAnsi="Maiandra GD" w:cs="Maiandra GD"/>
          <w:sz w:val="20"/>
          <w:szCs w:val="20"/>
        </w:rPr>
      </w:pPr>
      <w:r>
        <w:rPr>
          <w:noProof/>
          <w:lang w:eastAsia="es-SV"/>
        </w:rPr>
        <mc:AlternateContent>
          <mc:Choice Requires="wps">
            <w:drawing>
              <wp:anchor distT="0" distB="0" distL="114300" distR="114300" simplePos="0" relativeHeight="251587072" behindDoc="0" locked="0" layoutInCell="1" allowOverlap="1">
                <wp:simplePos x="0" y="0"/>
                <wp:positionH relativeFrom="column">
                  <wp:posOffset>3601085</wp:posOffset>
                </wp:positionH>
                <wp:positionV relativeFrom="paragraph">
                  <wp:posOffset>111760</wp:posOffset>
                </wp:positionV>
                <wp:extent cx="2515870" cy="361950"/>
                <wp:effectExtent l="635" t="0" r="0" b="2540"/>
                <wp:wrapNone/>
                <wp:docPr id="90"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587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C70B25" w:rsidRDefault="00D05854" w:rsidP="002A33E8">
                            <w:pPr>
                              <w:rPr>
                                <w:rFonts w:ascii="Maiandra GD" w:hAnsi="Maiandra GD" w:cs="Maiandra GD"/>
                                <w:sz w:val="18"/>
                                <w:szCs w:val="18"/>
                              </w:rPr>
                            </w:pPr>
                            <w:r w:rsidRPr="002A33E8">
                              <w:rPr>
                                <w:rFonts w:ascii="Maiandra GD" w:hAnsi="Maiandra GD" w:cs="Maiandra GD"/>
                                <w:sz w:val="18"/>
                                <w:szCs w:val="18"/>
                              </w:rPr>
                              <w:t>P</w:t>
                            </w:r>
                            <w:r>
                              <w:rPr>
                                <w:rFonts w:ascii="Maiandra GD" w:hAnsi="Maiandra GD" w:cs="Maiandra GD"/>
                                <w:sz w:val="18"/>
                                <w:szCs w:val="18"/>
                              </w:rPr>
                              <w:t>rograma La Hora del A</w:t>
                            </w:r>
                            <w:r w:rsidRPr="002A33E8">
                              <w:rPr>
                                <w:rFonts w:ascii="Maiandra GD" w:hAnsi="Maiandra GD" w:cs="Maiandra GD"/>
                                <w:sz w:val="18"/>
                                <w:szCs w:val="18"/>
                              </w:rPr>
                              <w:t>gua en Radio Nacional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53" type="#_x0000_t202" style="position:absolute;left:0;text-align:left;margin-left:283.55pt;margin-top:8.8pt;width:198.1pt;height:28.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YzbuwIAAMM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" filled="f" stroked="f">
                <v:textbox>
                  <w:txbxContent>
                    <w:p w:rsidR="00D05854" w:rsidRPr="00C70B25" w:rsidRDefault="00D05854" w:rsidP="002A33E8">
                      <w:pPr>
                        <w:rPr>
                          <w:rFonts w:ascii="Maiandra GD" w:hAnsi="Maiandra GD" w:cs="Maiandra GD"/>
                          <w:sz w:val="18"/>
                          <w:szCs w:val="18"/>
                        </w:rPr>
                      </w:pPr>
                      <w:r w:rsidRPr="002A33E8">
                        <w:rPr>
                          <w:rFonts w:ascii="Maiandra GD" w:hAnsi="Maiandra GD" w:cs="Maiandra GD"/>
                          <w:sz w:val="18"/>
                          <w:szCs w:val="18"/>
                        </w:rPr>
                        <w:t>P</w:t>
                      </w:r>
                      <w:r>
                        <w:rPr>
                          <w:rFonts w:ascii="Maiandra GD" w:hAnsi="Maiandra GD" w:cs="Maiandra GD"/>
                          <w:sz w:val="18"/>
                          <w:szCs w:val="18"/>
                        </w:rPr>
                        <w:t>rograma La Hora del A</w:t>
                      </w:r>
                      <w:r w:rsidRPr="002A33E8">
                        <w:rPr>
                          <w:rFonts w:ascii="Maiandra GD" w:hAnsi="Maiandra GD" w:cs="Maiandra GD"/>
                          <w:sz w:val="18"/>
                          <w:szCs w:val="18"/>
                        </w:rPr>
                        <w:t>gua en Radio Nacional</w:t>
                      </w:r>
                    </w:p>
                  </w:txbxContent>
                </v:textbox>
              </v:shape>
            </w:pict>
          </mc:Fallback>
        </mc:AlternateContent>
      </w: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Default="002D00A6" w:rsidP="002A33E8">
      <w:pPr>
        <w:jc w:val="both"/>
        <w:rPr>
          <w:rFonts w:ascii="Maiandra GD" w:hAnsi="Maiandra GD" w:cs="Maiandra GD"/>
        </w:rPr>
      </w:pPr>
    </w:p>
    <w:p w:rsidR="002D00A6" w:rsidRDefault="002D00A6" w:rsidP="002A33E8">
      <w:pPr>
        <w:jc w:val="both"/>
        <w:rPr>
          <w:rFonts w:ascii="Maiandra GD" w:hAnsi="Maiandra GD" w:cs="Maiandra GD"/>
        </w:rPr>
      </w:pPr>
    </w:p>
    <w:p w:rsidR="00492025" w:rsidRPr="00562D00" w:rsidRDefault="00492025" w:rsidP="002A33E8">
      <w:pPr>
        <w:jc w:val="both"/>
        <w:rPr>
          <w:rFonts w:ascii="Maiandra GD" w:hAnsi="Maiandra GD" w:cs="Maiandra GD"/>
        </w:rPr>
      </w:pPr>
    </w:p>
    <w:p w:rsidR="002D00A6" w:rsidRDefault="002D00A6" w:rsidP="002A33E8">
      <w:pPr>
        <w:jc w:val="both"/>
        <w:rPr>
          <w:rFonts w:ascii="Arial" w:hAnsi="Arial" w:cs="Arial"/>
          <w:b/>
          <w:bCs/>
          <w:color w:val="365F91"/>
          <w:sz w:val="20"/>
          <w:szCs w:val="20"/>
          <w:highlight w:val="yellow"/>
          <w:lang w:val="es-ES"/>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r>
        <w:rPr>
          <w:rFonts w:ascii="Tw Cen MT" w:hAnsi="Tw Cen MT" w:cs="Tw Cen MT"/>
          <w:b/>
          <w:bCs/>
          <w:color w:val="4F81BD"/>
          <w:sz w:val="28"/>
          <w:szCs w:val="28"/>
          <w:lang w:val="es-ES"/>
        </w:rPr>
        <w:lastRenderedPageBreak/>
        <w:t>COMUNICACIONES Y RELACIONES PÚBLICAS</w:t>
      </w: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834193">
      <w:pPr>
        <w:jc w:val="both"/>
        <w:rPr>
          <w:rFonts w:ascii="Calibri" w:hAnsi="Calibri" w:cs="Calibri"/>
          <w:sz w:val="20"/>
          <w:szCs w:val="20"/>
        </w:rPr>
      </w:pPr>
    </w:p>
    <w:p w:rsidR="002D00A6" w:rsidRPr="00834193" w:rsidRDefault="002D00A6" w:rsidP="00834193">
      <w:pPr>
        <w:jc w:val="both"/>
        <w:rPr>
          <w:rFonts w:ascii="Maiandra GD" w:hAnsi="Maiandra GD" w:cs="Maiandra GD"/>
          <w:sz w:val="20"/>
          <w:szCs w:val="20"/>
        </w:rPr>
      </w:pPr>
      <w:r w:rsidRPr="00834193">
        <w:rPr>
          <w:rFonts w:ascii="Maiandra GD" w:hAnsi="Maiandra GD" w:cs="Maiandra GD"/>
          <w:sz w:val="20"/>
          <w:szCs w:val="20"/>
        </w:rPr>
        <w:t xml:space="preserve">La Administración Nacional de Acueductos y Alcantarillados (ANDA), a través de la Subgerencia de Comunicaciones y Relaciones Públicas, ha difundido los proyectos que, para beneficio de la población, se han realizado durante el año 2015, esto con la finalidad de dar a conocer el trabajo institucional realizado a diario, y respondiendo al derecho y la necesidad de la ciudadanía de mantenerse informados acerca de las obras realizadas. </w:t>
      </w:r>
    </w:p>
    <w:p w:rsidR="002D00A6" w:rsidRPr="00834193" w:rsidRDefault="002D00A6" w:rsidP="00834193">
      <w:pPr>
        <w:jc w:val="both"/>
        <w:rPr>
          <w:rFonts w:ascii="Maiandra GD" w:hAnsi="Maiandra GD" w:cs="Maiandra GD"/>
          <w:sz w:val="20"/>
          <w:szCs w:val="20"/>
        </w:rPr>
      </w:pPr>
    </w:p>
    <w:p w:rsidR="002D00A6" w:rsidRPr="00834193" w:rsidRDefault="002D00A6" w:rsidP="00834193">
      <w:pPr>
        <w:jc w:val="both"/>
        <w:rPr>
          <w:rFonts w:ascii="Maiandra GD" w:hAnsi="Maiandra GD" w:cs="Maiandra GD"/>
          <w:sz w:val="20"/>
          <w:szCs w:val="20"/>
        </w:rPr>
      </w:pPr>
      <w:r w:rsidRPr="00834193">
        <w:rPr>
          <w:rFonts w:ascii="Maiandra GD" w:hAnsi="Maiandra GD" w:cs="Maiandra GD"/>
          <w:sz w:val="20"/>
          <w:szCs w:val="20"/>
        </w:rPr>
        <w:t xml:space="preserve">La Subgerencia se encarga de organizar, planificar, coordinar y asistir en materia de prensa y protocolo las actividades públicas en las que participen el titular de la institución y demás personal técnico delegado, tanto en actividades internas como externas realizadas por ANDA. La labor de esta Subgerencia se enfoca en la atención de áreas como audiovisuales, eventos, relaciones públicas, protocolo, prensa, redacción de documentos institucionales y manejo de redes sociales, entre otros. </w:t>
      </w:r>
    </w:p>
    <w:p w:rsidR="002D00A6" w:rsidRPr="00834193" w:rsidRDefault="002D00A6" w:rsidP="00834193">
      <w:pPr>
        <w:jc w:val="both"/>
        <w:rPr>
          <w:rFonts w:ascii="Maiandra GD" w:hAnsi="Maiandra GD" w:cs="Maiandra GD"/>
          <w:sz w:val="20"/>
          <w:szCs w:val="20"/>
        </w:rPr>
      </w:pPr>
    </w:p>
    <w:p w:rsidR="002D00A6" w:rsidRDefault="002D00A6" w:rsidP="00834193">
      <w:pPr>
        <w:jc w:val="both"/>
        <w:rPr>
          <w:rFonts w:ascii="Maiandra GD" w:hAnsi="Maiandra GD" w:cs="Maiandra GD"/>
          <w:sz w:val="20"/>
          <w:szCs w:val="20"/>
        </w:rPr>
      </w:pPr>
      <w:r w:rsidRPr="00834193">
        <w:rPr>
          <w:rFonts w:ascii="Maiandra GD" w:hAnsi="Maiandra GD" w:cs="Maiandra GD"/>
          <w:sz w:val="20"/>
          <w:szCs w:val="20"/>
        </w:rPr>
        <w:t>Durante el año 2015, el presidente de la institución, Marco Fortín, participó en 64 eventos públicos, organizados por esta unidad, los cuales contaron con la cobertura de los diferentes medios informativos a nivel nacional.</w:t>
      </w:r>
    </w:p>
    <w:p w:rsidR="002D00A6" w:rsidRDefault="009D1F11" w:rsidP="00834193">
      <w:pPr>
        <w:jc w:val="both"/>
        <w:rPr>
          <w:rFonts w:ascii="Maiandra GD" w:hAnsi="Maiandra GD" w:cs="Maiandra GD"/>
          <w:sz w:val="20"/>
          <w:szCs w:val="20"/>
        </w:rPr>
      </w:pPr>
      <w:r>
        <w:rPr>
          <w:noProof/>
          <w:lang w:eastAsia="es-SV"/>
        </w:rPr>
        <mc:AlternateContent>
          <mc:Choice Requires="wps">
            <w:drawing>
              <wp:anchor distT="0" distB="0" distL="114300" distR="114300" simplePos="0" relativeHeight="251627008" behindDoc="0" locked="0" layoutInCell="1" allowOverlap="1">
                <wp:simplePos x="0" y="0"/>
                <wp:positionH relativeFrom="column">
                  <wp:posOffset>2448560</wp:posOffset>
                </wp:positionH>
                <wp:positionV relativeFrom="paragraph">
                  <wp:posOffset>63500</wp:posOffset>
                </wp:positionV>
                <wp:extent cx="914400" cy="914400"/>
                <wp:effectExtent l="19685" t="15875" r="18415" b="22225"/>
                <wp:wrapNone/>
                <wp:docPr id="89" name="5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solidFill>
                          <a:srgbClr val="FFFFFF"/>
                        </a:solidFill>
                        <a:ln w="25400">
                          <a:solidFill>
                            <a:srgbClr val="F79646"/>
                          </a:solidFill>
                          <a:miter lim="800000"/>
                          <a:headEnd/>
                          <a:tailEnd/>
                        </a:ln>
                      </wps:spPr>
                      <wps:txbx>
                        <w:txbxContent>
                          <w:p w:rsidR="00D05854" w:rsidRDefault="00D05854" w:rsidP="00164464">
                            <w:pPr>
                              <w:jc w:val="center"/>
                            </w:pPr>
                            <w:r>
                              <w:t>foto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5 Rectángulo" o:spid="_x0000_s1054" style="position:absolute;left:0;text-align:left;margin-left:192.8pt;margin-top:5pt;width:1in;height:1in;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" strokecolor="#f79646" strokeweight="2pt">
                <v:textbox>
                  <w:txbxContent>
                    <w:p w:rsidR="00D05854" w:rsidRDefault="00D05854" w:rsidP="00164464">
                      <w:pPr>
                        <w:jc w:val="center"/>
                      </w:pPr>
                      <w:r>
                        <w:t>foto</w:t>
                      </w:r>
                    </w:p>
                  </w:txbxContent>
                </v:textbox>
              </v:rect>
            </w:pict>
          </mc:Fallback>
        </mc:AlternateContent>
      </w:r>
    </w:p>
    <w:p w:rsidR="002D00A6" w:rsidRDefault="002D00A6" w:rsidP="00834193">
      <w:pPr>
        <w:jc w:val="both"/>
        <w:rPr>
          <w:rFonts w:ascii="Maiandra GD" w:hAnsi="Maiandra GD" w:cs="Maiandra GD"/>
          <w:sz w:val="20"/>
          <w:szCs w:val="20"/>
        </w:rPr>
      </w:pPr>
    </w:p>
    <w:p w:rsidR="002D00A6" w:rsidRDefault="002D00A6" w:rsidP="00834193">
      <w:pPr>
        <w:jc w:val="both"/>
        <w:rPr>
          <w:rFonts w:ascii="Maiandra GD" w:hAnsi="Maiandra GD" w:cs="Maiandra GD"/>
          <w:sz w:val="20"/>
          <w:szCs w:val="20"/>
        </w:rPr>
      </w:pPr>
    </w:p>
    <w:p w:rsidR="002D00A6" w:rsidRDefault="002D00A6" w:rsidP="00834193">
      <w:pPr>
        <w:jc w:val="both"/>
        <w:rPr>
          <w:rFonts w:ascii="Maiandra GD" w:hAnsi="Maiandra GD" w:cs="Maiandra GD"/>
          <w:sz w:val="20"/>
          <w:szCs w:val="20"/>
        </w:rPr>
      </w:pPr>
    </w:p>
    <w:p w:rsidR="002D00A6" w:rsidRDefault="002D00A6" w:rsidP="00834193">
      <w:pPr>
        <w:jc w:val="both"/>
        <w:rPr>
          <w:rFonts w:ascii="Maiandra GD" w:hAnsi="Maiandra GD" w:cs="Maiandra GD"/>
          <w:sz w:val="20"/>
          <w:szCs w:val="20"/>
        </w:rPr>
      </w:pPr>
    </w:p>
    <w:p w:rsidR="002D00A6" w:rsidRDefault="002D00A6" w:rsidP="00834193">
      <w:pPr>
        <w:jc w:val="both"/>
        <w:rPr>
          <w:rFonts w:ascii="Maiandra GD" w:hAnsi="Maiandra GD" w:cs="Maiandra GD"/>
          <w:sz w:val="20"/>
          <w:szCs w:val="20"/>
        </w:rPr>
      </w:pPr>
    </w:p>
    <w:p w:rsidR="002D00A6" w:rsidRPr="00834193" w:rsidRDefault="002D00A6" w:rsidP="00834193">
      <w:pPr>
        <w:jc w:val="both"/>
        <w:rPr>
          <w:rFonts w:ascii="Maiandra GD" w:hAnsi="Maiandra GD" w:cs="Maiandra GD"/>
          <w:sz w:val="20"/>
          <w:szCs w:val="20"/>
        </w:rPr>
      </w:pPr>
    </w:p>
    <w:p w:rsidR="002D00A6" w:rsidRPr="00834193" w:rsidRDefault="002D00A6" w:rsidP="00834193">
      <w:pPr>
        <w:jc w:val="both"/>
        <w:rPr>
          <w:rFonts w:ascii="Maiandra GD" w:hAnsi="Maiandra GD" w:cs="Maiandra GD"/>
          <w:sz w:val="20"/>
          <w:szCs w:val="20"/>
        </w:rPr>
      </w:pPr>
    </w:p>
    <w:p w:rsidR="002D00A6" w:rsidRPr="00834193" w:rsidRDefault="002D00A6" w:rsidP="00834193">
      <w:pPr>
        <w:jc w:val="both"/>
        <w:rPr>
          <w:rFonts w:ascii="Maiandra GD" w:hAnsi="Maiandra GD" w:cs="Maiandra GD"/>
          <w:sz w:val="20"/>
          <w:szCs w:val="20"/>
        </w:rPr>
      </w:pPr>
      <w:r w:rsidRPr="00834193">
        <w:rPr>
          <w:rFonts w:ascii="Maiandra GD" w:hAnsi="Maiandra GD" w:cs="Maiandra GD"/>
          <w:sz w:val="20"/>
          <w:szCs w:val="20"/>
        </w:rPr>
        <w:t xml:space="preserve">La difusión diaria de notas periodísticas se da a través de la actualización del sitio web institucional </w:t>
      </w:r>
      <w:hyperlink r:id="rId42" w:history="1">
        <w:r w:rsidRPr="00834193">
          <w:rPr>
            <w:rFonts w:ascii="Maiandra GD" w:hAnsi="Maiandra GD" w:cs="Maiandra GD"/>
            <w:b/>
            <w:bCs/>
            <w:sz w:val="20"/>
            <w:szCs w:val="20"/>
          </w:rPr>
          <w:t>www.anda.gob.sv</w:t>
        </w:r>
      </w:hyperlink>
      <w:r w:rsidRPr="00834193">
        <w:rPr>
          <w:rFonts w:ascii="Maiandra GD" w:hAnsi="Maiandra GD" w:cs="Maiandra GD"/>
          <w:sz w:val="20"/>
          <w:szCs w:val="20"/>
        </w:rPr>
        <w:t xml:space="preserve"> con el que es posible divulgar diversas actividades de interés para la población como conferencias de prensa, ejecución de proyectos, obras a inaugurar, donativos, ferias, suscripción de convenios interinstitucionales, trabajo operativo, introducción de nuevos servicios a comunidades, entrevistas, así como eventos internos que permiten reforzar la armonía laboral, la mística de trabajo y el  espíritu de servicio entre los empleados de ANDA en todo el país. </w:t>
      </w:r>
    </w:p>
    <w:p w:rsidR="002D00A6" w:rsidRPr="00834193" w:rsidRDefault="002D00A6" w:rsidP="00834193">
      <w:pPr>
        <w:jc w:val="both"/>
        <w:rPr>
          <w:rFonts w:ascii="Maiandra GD" w:hAnsi="Maiandra GD" w:cs="Maiandra GD"/>
          <w:sz w:val="20"/>
          <w:szCs w:val="20"/>
        </w:rPr>
      </w:pPr>
    </w:p>
    <w:p w:rsidR="002D00A6" w:rsidRDefault="002D00A6" w:rsidP="00834193">
      <w:pPr>
        <w:jc w:val="both"/>
        <w:rPr>
          <w:rFonts w:ascii="Maiandra GD" w:hAnsi="Maiandra GD" w:cs="Maiandra GD"/>
          <w:sz w:val="20"/>
          <w:szCs w:val="20"/>
        </w:rPr>
      </w:pPr>
      <w:r w:rsidRPr="00834193">
        <w:rPr>
          <w:rFonts w:ascii="Maiandra GD" w:hAnsi="Maiandra GD" w:cs="Maiandra GD"/>
          <w:sz w:val="20"/>
          <w:szCs w:val="20"/>
        </w:rPr>
        <w:t>Otro canal de comunicación con la ciudadanía es la cuenta oficial de twitter @anda_oficial que permite también informar sobre proyectos, avisos de interés, convocatorias de prensa y actividades afines a la labor institucional. Durante este periodo, la cuenta institucional ha respondido ante la dinámica de los seguidores, gracias a la actualización constante de la misma, de la cual, cabe destacar, retoman notas periodísticas los medios informativos de mayor circulación en el país, y es un enlace directo con los usuarios quienes reportan diversidad de casos relacionados con el servicio de agua potable, facturación, alcantarillado sanitario, y denuncias tras la reparación de fugas.</w:t>
      </w:r>
    </w:p>
    <w:p w:rsidR="002D00A6" w:rsidRDefault="009D1F11" w:rsidP="00834193">
      <w:pPr>
        <w:jc w:val="both"/>
        <w:rPr>
          <w:rFonts w:ascii="Maiandra GD" w:hAnsi="Maiandra GD" w:cs="Maiandra GD"/>
          <w:sz w:val="20"/>
          <w:szCs w:val="20"/>
        </w:rPr>
      </w:pPr>
      <w:r>
        <w:rPr>
          <w:noProof/>
          <w:lang w:eastAsia="es-SV"/>
        </w:rPr>
        <mc:AlternateContent>
          <mc:Choice Requires="wps">
            <w:drawing>
              <wp:anchor distT="0" distB="0" distL="114300" distR="114300" simplePos="0" relativeHeight="251628032" behindDoc="0" locked="0" layoutInCell="1" allowOverlap="1">
                <wp:simplePos x="0" y="0"/>
                <wp:positionH relativeFrom="column">
                  <wp:posOffset>2286635</wp:posOffset>
                </wp:positionH>
                <wp:positionV relativeFrom="paragraph">
                  <wp:posOffset>76200</wp:posOffset>
                </wp:positionV>
                <wp:extent cx="914400" cy="914400"/>
                <wp:effectExtent l="19685" t="19050" r="18415" b="19050"/>
                <wp:wrapNone/>
                <wp:docPr id="88" name="18 Rectángulo redondead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oundRect">
                          <a:avLst>
                            <a:gd name="adj" fmla="val 16667"/>
                          </a:avLst>
                        </a:prstGeom>
                        <a:solidFill>
                          <a:srgbClr val="4F81BD"/>
                        </a:solidFill>
                        <a:ln w="25400">
                          <a:solidFill>
                            <a:srgbClr val="243F60"/>
                          </a:solidFill>
                          <a:round/>
                          <a:headEnd/>
                          <a:tailEnd/>
                        </a:ln>
                      </wps:spPr>
                      <wps:txbx>
                        <w:txbxContent>
                          <w:p w:rsidR="00D05854" w:rsidRDefault="00D05854" w:rsidP="00164464">
                            <w:pPr>
                              <w:jc w:val="center"/>
                            </w:pPr>
                            <w:r>
                              <w:t>foto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18 Rectángulo redondeado" o:spid="_x0000_s1055" style="position:absolute;left:0;text-align:left;margin-left:180.05pt;margin-top:6pt;width:1in;height:1in;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" fillcolor="#4f81bd" strokecolor="#243f60" strokeweight="2pt">
                <v:textbox>
                  <w:txbxContent>
                    <w:p w:rsidR="00D05854" w:rsidRDefault="00D05854" w:rsidP="00164464">
                      <w:pPr>
                        <w:jc w:val="center"/>
                      </w:pPr>
                      <w:r>
                        <w:t>foto</w:t>
                      </w:r>
                    </w:p>
                  </w:txbxContent>
                </v:textbox>
              </v:roundrect>
            </w:pict>
          </mc:Fallback>
        </mc:AlternateContent>
      </w:r>
    </w:p>
    <w:p w:rsidR="002D00A6" w:rsidRDefault="002D00A6" w:rsidP="00834193">
      <w:pPr>
        <w:jc w:val="both"/>
        <w:rPr>
          <w:rFonts w:ascii="Maiandra GD" w:hAnsi="Maiandra GD" w:cs="Maiandra GD"/>
          <w:sz w:val="20"/>
          <w:szCs w:val="20"/>
        </w:rPr>
      </w:pPr>
    </w:p>
    <w:p w:rsidR="002D00A6" w:rsidRDefault="002D00A6" w:rsidP="00834193">
      <w:pPr>
        <w:jc w:val="both"/>
        <w:rPr>
          <w:rFonts w:ascii="Maiandra GD" w:hAnsi="Maiandra GD" w:cs="Maiandra GD"/>
          <w:sz w:val="20"/>
          <w:szCs w:val="20"/>
        </w:rPr>
      </w:pPr>
    </w:p>
    <w:p w:rsidR="002D00A6" w:rsidRDefault="002D00A6" w:rsidP="00834193">
      <w:pPr>
        <w:jc w:val="both"/>
        <w:rPr>
          <w:rFonts w:ascii="Maiandra GD" w:hAnsi="Maiandra GD" w:cs="Maiandra GD"/>
          <w:sz w:val="20"/>
          <w:szCs w:val="20"/>
        </w:rPr>
      </w:pPr>
    </w:p>
    <w:p w:rsidR="002D00A6" w:rsidRDefault="002D00A6" w:rsidP="00834193">
      <w:pPr>
        <w:jc w:val="both"/>
        <w:rPr>
          <w:rFonts w:ascii="Maiandra GD" w:hAnsi="Maiandra GD" w:cs="Maiandra GD"/>
          <w:sz w:val="20"/>
          <w:szCs w:val="20"/>
        </w:rPr>
      </w:pPr>
    </w:p>
    <w:p w:rsidR="002D00A6" w:rsidRDefault="002D00A6" w:rsidP="00834193">
      <w:pPr>
        <w:jc w:val="both"/>
        <w:rPr>
          <w:rFonts w:ascii="Maiandra GD" w:hAnsi="Maiandra GD" w:cs="Maiandra GD"/>
          <w:sz w:val="20"/>
          <w:szCs w:val="20"/>
        </w:rPr>
      </w:pPr>
    </w:p>
    <w:p w:rsidR="002D00A6" w:rsidRDefault="002D00A6" w:rsidP="00834193">
      <w:pPr>
        <w:jc w:val="both"/>
        <w:rPr>
          <w:rFonts w:ascii="Maiandra GD" w:hAnsi="Maiandra GD" w:cs="Maiandra GD"/>
          <w:sz w:val="20"/>
          <w:szCs w:val="20"/>
        </w:rPr>
      </w:pPr>
    </w:p>
    <w:p w:rsidR="002D00A6" w:rsidRDefault="002D00A6" w:rsidP="00834193">
      <w:pPr>
        <w:jc w:val="both"/>
        <w:rPr>
          <w:rFonts w:ascii="Maiandra GD" w:hAnsi="Maiandra GD" w:cs="Maiandra GD"/>
          <w:sz w:val="20"/>
          <w:szCs w:val="20"/>
        </w:rPr>
      </w:pPr>
      <w:r w:rsidRPr="00834193">
        <w:rPr>
          <w:rFonts w:ascii="Maiandra GD" w:hAnsi="Maiandra GD" w:cs="Maiandra GD"/>
          <w:sz w:val="20"/>
          <w:szCs w:val="20"/>
        </w:rPr>
        <w:t>El área de audiovisuales, perteneciente a esta Subgerencia, monitorea permanentemente las publicaciones en prensa escrita, radio, televisión y medios digitales.  Durante el 2015, la unidad generó 80 videos con material que permitió la documentación de actividades y eventos relevantes ejecutados para fortalecer la imagen de la institución. Esta Unidad, además, se encarga de crear y depurar el arte y diseño gráfico de la imagen institucional en cuanto a publicaciones de papelería, folletería, avisos, licitaciones, adjudicaciones e impresiones, una parte fundamental del trabajo comunicacional diario.</w:t>
      </w:r>
    </w:p>
    <w:p w:rsidR="002D00A6" w:rsidRDefault="002D00A6" w:rsidP="00834193">
      <w:pPr>
        <w:jc w:val="both"/>
        <w:rPr>
          <w:rFonts w:ascii="Maiandra GD" w:hAnsi="Maiandra GD" w:cs="Maiandra GD"/>
          <w:sz w:val="20"/>
          <w:szCs w:val="20"/>
        </w:rPr>
      </w:pPr>
    </w:p>
    <w:p w:rsidR="002D00A6" w:rsidRPr="00834193" w:rsidRDefault="002D00A6" w:rsidP="00834193">
      <w:pPr>
        <w:pStyle w:val="Sinespaciado"/>
        <w:jc w:val="both"/>
        <w:rPr>
          <w:rFonts w:ascii="Maiandra GD" w:hAnsi="Maiandra GD" w:cs="Maiandra GD"/>
          <w:sz w:val="20"/>
          <w:szCs w:val="20"/>
        </w:rPr>
      </w:pPr>
      <w:r w:rsidRPr="00834193">
        <w:rPr>
          <w:rFonts w:ascii="Maiandra GD" w:hAnsi="Maiandra GD" w:cs="Maiandra GD"/>
          <w:sz w:val="20"/>
          <w:szCs w:val="20"/>
        </w:rPr>
        <w:t>Además, el 10 de noviembre del año 2015, la Subgerencia incorporó a su paraguas comunicacional, la creación de un programa de radio llamado “La hora del Agua”, el cual  ha gozado de mucha aceptación entre la población en general, porque les permite obtener retroalimentación con los funcionarios y encargados de las regiones de su interés. De manera que los usuarios pueden efectuar reportes y recibir una respuesta inmediata.</w:t>
      </w:r>
    </w:p>
    <w:p w:rsidR="002D00A6" w:rsidRPr="00834193" w:rsidRDefault="002D00A6" w:rsidP="00834193">
      <w:pPr>
        <w:pStyle w:val="Sinespaciado"/>
        <w:jc w:val="both"/>
        <w:rPr>
          <w:rFonts w:ascii="Maiandra GD" w:hAnsi="Maiandra GD" w:cs="Maiandra GD"/>
          <w:sz w:val="20"/>
          <w:szCs w:val="20"/>
        </w:rPr>
      </w:pPr>
    </w:p>
    <w:p w:rsidR="002D00A6" w:rsidRPr="00834193" w:rsidRDefault="002D00A6" w:rsidP="00834193">
      <w:pPr>
        <w:pStyle w:val="Sinespaciado"/>
        <w:jc w:val="both"/>
        <w:rPr>
          <w:rFonts w:ascii="Maiandra GD" w:hAnsi="Maiandra GD" w:cs="Maiandra GD"/>
          <w:sz w:val="20"/>
          <w:szCs w:val="20"/>
        </w:rPr>
      </w:pPr>
    </w:p>
    <w:p w:rsidR="002D00A6" w:rsidRPr="00A911BB" w:rsidRDefault="002D00A6" w:rsidP="00B24862">
      <w:pPr>
        <w:jc w:val="center"/>
        <w:rPr>
          <w:rFonts w:ascii="Tw Cen MT" w:hAnsi="Tw Cen MT" w:cs="Tw Cen MT"/>
          <w:b/>
          <w:bCs/>
          <w:sz w:val="22"/>
          <w:szCs w:val="22"/>
        </w:rPr>
      </w:pPr>
      <w:r w:rsidRPr="00A911BB">
        <w:rPr>
          <w:rFonts w:ascii="Tw Cen MT" w:hAnsi="Tw Cen MT" w:cs="Tw Cen MT"/>
          <w:b/>
          <w:bCs/>
          <w:sz w:val="22"/>
          <w:szCs w:val="22"/>
        </w:rPr>
        <w:t xml:space="preserve">GRÁFICA No. </w:t>
      </w:r>
      <w:r>
        <w:rPr>
          <w:rFonts w:ascii="Tw Cen MT" w:hAnsi="Tw Cen MT" w:cs="Tw Cen MT"/>
          <w:b/>
          <w:bCs/>
          <w:sz w:val="22"/>
          <w:szCs w:val="22"/>
        </w:rPr>
        <w:t>4</w:t>
      </w:r>
    </w:p>
    <w:p w:rsidR="002D00A6" w:rsidRPr="00A911BB" w:rsidRDefault="002D00A6" w:rsidP="00B24862">
      <w:pPr>
        <w:jc w:val="center"/>
        <w:rPr>
          <w:rFonts w:ascii="Tw Cen MT" w:hAnsi="Tw Cen MT" w:cs="Tw Cen MT"/>
          <w:sz w:val="20"/>
          <w:szCs w:val="20"/>
        </w:rPr>
      </w:pPr>
      <w:r>
        <w:rPr>
          <w:rFonts w:ascii="Tw Cen MT" w:hAnsi="Tw Cen MT" w:cs="Tw Cen MT"/>
          <w:sz w:val="20"/>
          <w:szCs w:val="20"/>
        </w:rPr>
        <w:t>ACTIVIDADES REALIZADAS AÑO 2015</w:t>
      </w:r>
    </w:p>
    <w:p w:rsidR="002D00A6" w:rsidRPr="00B24862" w:rsidRDefault="002D00A6" w:rsidP="00B24862">
      <w:pPr>
        <w:jc w:val="center"/>
        <w:rPr>
          <w:rFonts w:ascii="Maiandra GD" w:hAnsi="Maiandra GD" w:cs="Maiandra GD"/>
          <w:b/>
          <w:bCs/>
          <w:color w:val="365F91"/>
          <w:sz w:val="20"/>
          <w:szCs w:val="20"/>
        </w:rPr>
      </w:pPr>
    </w:p>
    <w:p w:rsidR="002D00A6" w:rsidRDefault="009D1F11" w:rsidP="00834193">
      <w:pPr>
        <w:jc w:val="center"/>
        <w:rPr>
          <w:rFonts w:ascii="Arial" w:hAnsi="Arial" w:cs="Arial"/>
          <w:b/>
          <w:bCs/>
          <w:color w:val="365F91"/>
          <w:sz w:val="20"/>
          <w:szCs w:val="20"/>
        </w:rPr>
      </w:pPr>
      <w:r>
        <w:rPr>
          <w:rFonts w:ascii="Arial" w:hAnsi="Arial" w:cs="Arial"/>
          <w:b/>
          <w:bCs/>
          <w:noProof/>
          <w:color w:val="365F91"/>
          <w:sz w:val="20"/>
          <w:szCs w:val="20"/>
          <w:lang w:eastAsia="es-SV"/>
        </w:rPr>
        <w:drawing>
          <wp:inline distT="0" distB="0" distL="0" distR="0">
            <wp:extent cx="5327015" cy="3391535"/>
            <wp:effectExtent l="0" t="0" r="6985" b="0"/>
            <wp:docPr id="10"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27015" cy="3391535"/>
                    </a:xfrm>
                    <a:prstGeom prst="rect">
                      <a:avLst/>
                    </a:prstGeom>
                    <a:noFill/>
                    <a:ln>
                      <a:noFill/>
                    </a:ln>
                  </pic:spPr>
                </pic:pic>
              </a:graphicData>
            </a:graphic>
          </wp:inline>
        </w:drawing>
      </w: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Pr="00834193" w:rsidRDefault="002D00A6" w:rsidP="00834193">
      <w:pPr>
        <w:pStyle w:val="Prrafodelista"/>
        <w:numPr>
          <w:ilvl w:val="0"/>
          <w:numId w:val="38"/>
        </w:numPr>
        <w:jc w:val="both"/>
        <w:rPr>
          <w:rFonts w:ascii="Maiandra GD" w:hAnsi="Maiandra GD" w:cs="Maiandra GD"/>
          <w:sz w:val="20"/>
          <w:szCs w:val="20"/>
        </w:rPr>
      </w:pPr>
      <w:r w:rsidRPr="00834193">
        <w:rPr>
          <w:rFonts w:ascii="Maiandra GD" w:hAnsi="Maiandra GD" w:cs="Maiandra GD"/>
          <w:sz w:val="20"/>
          <w:szCs w:val="20"/>
        </w:rPr>
        <w:t>Visitas de campo realizadas (verificaciones): 186</w:t>
      </w:r>
    </w:p>
    <w:p w:rsidR="002D00A6" w:rsidRPr="00834193" w:rsidRDefault="002D00A6" w:rsidP="00834193">
      <w:pPr>
        <w:pStyle w:val="Prrafodelista"/>
        <w:numPr>
          <w:ilvl w:val="0"/>
          <w:numId w:val="38"/>
        </w:numPr>
        <w:rPr>
          <w:rFonts w:ascii="Maiandra GD" w:hAnsi="Maiandra GD" w:cs="Maiandra GD"/>
          <w:sz w:val="20"/>
          <w:szCs w:val="20"/>
        </w:rPr>
      </w:pPr>
      <w:r w:rsidRPr="00834193">
        <w:rPr>
          <w:rFonts w:ascii="Maiandra GD" w:hAnsi="Maiandra GD" w:cs="Maiandra GD"/>
          <w:sz w:val="20"/>
          <w:szCs w:val="20"/>
        </w:rPr>
        <w:t>Notas publicadas en el sitio web: 303</w:t>
      </w:r>
    </w:p>
    <w:p w:rsidR="002D00A6" w:rsidRPr="00834193" w:rsidRDefault="002D00A6" w:rsidP="00834193">
      <w:pPr>
        <w:pStyle w:val="Prrafodelista"/>
        <w:numPr>
          <w:ilvl w:val="0"/>
          <w:numId w:val="38"/>
        </w:numPr>
        <w:jc w:val="both"/>
        <w:rPr>
          <w:rFonts w:ascii="Maiandra GD" w:hAnsi="Maiandra GD" w:cs="Maiandra GD"/>
          <w:sz w:val="20"/>
          <w:szCs w:val="20"/>
        </w:rPr>
      </w:pPr>
      <w:r w:rsidRPr="00834193">
        <w:rPr>
          <w:rFonts w:ascii="Maiandra GD" w:hAnsi="Maiandra GD" w:cs="Maiandra GD"/>
          <w:sz w:val="20"/>
          <w:szCs w:val="20"/>
        </w:rPr>
        <w:t>Eventos en los que se realizó apoyo logístico: 64</w:t>
      </w:r>
    </w:p>
    <w:p w:rsidR="002D00A6" w:rsidRPr="00834193" w:rsidRDefault="002D00A6" w:rsidP="00834193">
      <w:pPr>
        <w:pStyle w:val="Prrafodelista"/>
        <w:numPr>
          <w:ilvl w:val="0"/>
          <w:numId w:val="38"/>
        </w:numPr>
        <w:jc w:val="both"/>
        <w:rPr>
          <w:rFonts w:ascii="Maiandra GD" w:hAnsi="Maiandra GD" w:cs="Maiandra GD"/>
          <w:sz w:val="20"/>
          <w:szCs w:val="20"/>
        </w:rPr>
      </w:pPr>
      <w:r w:rsidRPr="00834193">
        <w:rPr>
          <w:rFonts w:ascii="Maiandra GD" w:hAnsi="Maiandra GD" w:cs="Maiandra GD"/>
          <w:sz w:val="20"/>
          <w:szCs w:val="20"/>
        </w:rPr>
        <w:t>Videos para medios de comunicación: 80</w:t>
      </w:r>
    </w:p>
    <w:p w:rsidR="002D00A6" w:rsidRPr="00834193" w:rsidRDefault="002D00A6" w:rsidP="00834193">
      <w:pPr>
        <w:pStyle w:val="Prrafodelista"/>
        <w:numPr>
          <w:ilvl w:val="0"/>
          <w:numId w:val="38"/>
        </w:numPr>
        <w:jc w:val="both"/>
        <w:rPr>
          <w:rFonts w:ascii="Maiandra GD" w:hAnsi="Maiandra GD" w:cs="Maiandra GD"/>
          <w:sz w:val="20"/>
          <w:szCs w:val="20"/>
        </w:rPr>
      </w:pPr>
      <w:r w:rsidRPr="00834193">
        <w:rPr>
          <w:rFonts w:ascii="Maiandra GD" w:hAnsi="Maiandra GD" w:cs="Maiandra GD"/>
          <w:sz w:val="20"/>
          <w:szCs w:val="20"/>
        </w:rPr>
        <w:t>Casos atendidos en twitter: 1,820</w:t>
      </w:r>
    </w:p>
    <w:p w:rsidR="002D00A6" w:rsidRPr="00834193" w:rsidRDefault="002D00A6" w:rsidP="00834193">
      <w:pPr>
        <w:pStyle w:val="Prrafodelista"/>
        <w:numPr>
          <w:ilvl w:val="0"/>
          <w:numId w:val="38"/>
        </w:numPr>
        <w:jc w:val="both"/>
        <w:rPr>
          <w:rFonts w:ascii="Maiandra GD" w:hAnsi="Maiandra GD" w:cs="Maiandra GD"/>
          <w:sz w:val="20"/>
          <w:szCs w:val="20"/>
        </w:rPr>
      </w:pPr>
      <w:r w:rsidRPr="00834193">
        <w:rPr>
          <w:rFonts w:ascii="Maiandra GD" w:hAnsi="Maiandra GD" w:cs="Maiandra GD"/>
          <w:sz w:val="20"/>
          <w:szCs w:val="20"/>
        </w:rPr>
        <w:t>Avisos publicados en la web: 139</w:t>
      </w:r>
    </w:p>
    <w:p w:rsidR="002D00A6" w:rsidRPr="00834193" w:rsidRDefault="002D00A6" w:rsidP="00E200B5">
      <w:pPr>
        <w:jc w:val="both"/>
        <w:rPr>
          <w:rFonts w:ascii="Arial" w:hAnsi="Arial" w:cs="Arial"/>
          <w:b/>
          <w:bCs/>
          <w:color w:val="365F91"/>
          <w:sz w:val="20"/>
          <w:szCs w:val="20"/>
          <w:lang w:val="es-ES_tradnl"/>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Pr="002A33E8" w:rsidRDefault="002D00A6" w:rsidP="002A33E8">
      <w:pPr>
        <w:widowControl w:val="0"/>
        <w:rPr>
          <w:rFonts w:ascii="Tw Cen MT" w:eastAsia="Meiryo" w:hAnsi="Tw Cen MT"/>
          <w:sz w:val="72"/>
          <w:szCs w:val="72"/>
          <w:lang w:val="es-ES"/>
        </w:rPr>
      </w:pPr>
      <w:r>
        <w:rPr>
          <w:rFonts w:ascii="Tw Cen MT" w:eastAsia="Meiryo" w:hAnsi="Tw Cen MT" w:cs="Tw Cen MT"/>
          <w:sz w:val="72"/>
          <w:szCs w:val="72"/>
          <w:lang w:val="es-ES"/>
        </w:rPr>
        <w:t>CAPÍTULO 3</w:t>
      </w:r>
    </w:p>
    <w:p w:rsidR="002D00A6" w:rsidRPr="002A33E8" w:rsidRDefault="002D00A6" w:rsidP="002A33E8">
      <w:pPr>
        <w:widowControl w:val="0"/>
        <w:rPr>
          <w:rFonts w:ascii="Utsaah" w:eastAsia="Meiryo" w:hAnsi="Utsaah"/>
          <w:b/>
          <w:bCs/>
          <w:sz w:val="38"/>
          <w:szCs w:val="38"/>
          <w:lang w:val="es-ES"/>
        </w:rPr>
      </w:pPr>
    </w:p>
    <w:p w:rsidR="002D00A6" w:rsidRPr="002A33E8" w:rsidRDefault="002D00A6" w:rsidP="002A33E8">
      <w:pPr>
        <w:widowControl w:val="0"/>
        <w:ind w:left="708" w:firstLine="708"/>
        <w:rPr>
          <w:rFonts w:ascii="Tw Cen MT" w:eastAsia="Meiryo" w:hAnsi="Tw Cen MT"/>
          <w:sz w:val="72"/>
          <w:szCs w:val="72"/>
          <w:lang w:val="es-ES"/>
        </w:rPr>
      </w:pPr>
      <w:r w:rsidRPr="002A33E8">
        <w:rPr>
          <w:rFonts w:ascii="Tw Cen MT" w:eastAsia="Meiryo" w:hAnsi="Tw Cen MT" w:cs="Tw Cen MT"/>
          <w:sz w:val="28"/>
          <w:szCs w:val="28"/>
          <w:lang w:val="es-ES"/>
        </w:rPr>
        <w:t>PRODUCCIÓN Y DISTRIBUCIÓN DE AGUA POTABLE</w:t>
      </w: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492025" w:rsidRDefault="00492025" w:rsidP="002A33E8">
      <w:pPr>
        <w:rPr>
          <w:rFonts w:ascii="Tw Cen MT" w:hAnsi="Tw Cen MT" w:cs="Tw Cen MT"/>
          <w:b/>
          <w:bCs/>
          <w:color w:val="4F81BD"/>
          <w:sz w:val="40"/>
          <w:szCs w:val="40"/>
          <w:lang w:val="es-ES"/>
        </w:rPr>
      </w:pPr>
    </w:p>
    <w:p w:rsidR="002D00A6" w:rsidRPr="00492025" w:rsidRDefault="00492025" w:rsidP="00492025">
      <w:pPr>
        <w:rPr>
          <w:rFonts w:ascii="Tw Cen MT" w:hAnsi="Tw Cen MT" w:cs="Tw Cen MT"/>
          <w:b/>
          <w:bCs/>
          <w:color w:val="4F81BD"/>
          <w:sz w:val="40"/>
          <w:szCs w:val="40"/>
          <w:lang w:val="es-ES"/>
        </w:rPr>
      </w:pPr>
      <w:r>
        <w:rPr>
          <w:rFonts w:ascii="Tw Cen MT" w:hAnsi="Tw Cen MT" w:cs="Tw Cen MT"/>
          <w:b/>
          <w:bCs/>
          <w:color w:val="4F81BD"/>
          <w:sz w:val="40"/>
          <w:szCs w:val="40"/>
          <w:lang w:val="es-ES"/>
        </w:rPr>
        <w:lastRenderedPageBreak/>
        <w:t>RESUMEN</w:t>
      </w:r>
    </w:p>
    <w:p w:rsidR="002D00A6" w:rsidRPr="000F3823" w:rsidRDefault="002D00A6" w:rsidP="002A33E8">
      <w:pPr>
        <w:jc w:val="both"/>
        <w:rPr>
          <w:rFonts w:ascii="Tw Cen MT" w:hAnsi="Tw Cen MT" w:cs="Tw Cen MT"/>
          <w:b/>
          <w:bCs/>
          <w:color w:val="4F81BD"/>
          <w:lang w:val="es-ES"/>
        </w:rPr>
      </w:pPr>
      <w:r w:rsidRPr="000F3823">
        <w:rPr>
          <w:rFonts w:ascii="Tw Cen MT" w:hAnsi="Tw Cen MT" w:cs="Tw Cen MT"/>
          <w:b/>
          <w:bCs/>
          <w:color w:val="4F81BD"/>
          <w:lang w:val="es-ES"/>
        </w:rPr>
        <w:t>PRODUCCIÓN Y DISTRIBUCIÓN DE AGUA POTABLE</w:t>
      </w:r>
    </w:p>
    <w:p w:rsidR="002D00A6" w:rsidRPr="002A33E8" w:rsidRDefault="002D00A6" w:rsidP="002A33E8">
      <w:pPr>
        <w:jc w:val="both"/>
        <w:rPr>
          <w:rFonts w:ascii="Maiandra GD" w:hAnsi="Maiandra GD" w:cs="Maiandra GD"/>
          <w:b/>
          <w:bCs/>
          <w:color w:val="365F91"/>
          <w:sz w:val="20"/>
          <w:szCs w:val="20"/>
          <w:lang w:val="es-ES"/>
        </w:rPr>
      </w:pPr>
    </w:p>
    <w:tbl>
      <w:tblPr>
        <w:tblW w:w="0" w:type="auto"/>
        <w:tblInd w:w="2" w:type="dxa"/>
        <w:tblBorders>
          <w:top w:val="single" w:sz="8" w:space="0" w:color="4F81BD"/>
          <w:left w:val="single" w:sz="8" w:space="0" w:color="4F81BD"/>
          <w:bottom w:val="single" w:sz="8" w:space="0" w:color="4F81BD"/>
          <w:right w:val="single" w:sz="8" w:space="0" w:color="4F81BD"/>
        </w:tblBorders>
        <w:tblLook w:val="00A0" w:firstRow="1" w:lastRow="0" w:firstColumn="1" w:lastColumn="0" w:noHBand="0" w:noVBand="0"/>
      </w:tblPr>
      <w:tblGrid>
        <w:gridCol w:w="7403"/>
        <w:gridCol w:w="2369"/>
      </w:tblGrid>
      <w:tr w:rsidR="002D00A6" w:rsidRPr="002A33E8">
        <w:trPr>
          <w:trHeight w:val="821"/>
        </w:trPr>
        <w:tc>
          <w:tcPr>
            <w:tcW w:w="7403" w:type="dxa"/>
            <w:tcBorders>
              <w:top w:val="single" w:sz="8" w:space="0" w:color="4F81BD"/>
              <w:bottom w:val="double" w:sz="4" w:space="0" w:color="FFFFFF"/>
            </w:tcBorders>
            <w:shd w:val="clear" w:color="auto" w:fill="4F81BD"/>
            <w:vAlign w:val="center"/>
          </w:tcPr>
          <w:p w:rsidR="002D00A6" w:rsidRPr="002A33E8" w:rsidRDefault="002D00A6" w:rsidP="002A33E8">
            <w:pPr>
              <w:jc w:val="right"/>
              <w:rPr>
                <w:rFonts w:ascii="Maiandra GD" w:hAnsi="Maiandra GD" w:cs="Maiandra GD"/>
                <w:b/>
                <w:bCs/>
                <w:color w:val="FFFFFF"/>
                <w:sz w:val="20"/>
                <w:szCs w:val="20"/>
                <w:lang w:val="es-ES"/>
              </w:rPr>
            </w:pPr>
            <w:r w:rsidRPr="002A33E8">
              <w:rPr>
                <w:rFonts w:ascii="Maiandra GD" w:hAnsi="Maiandra GD" w:cs="Maiandra GD"/>
                <w:b/>
                <w:bCs/>
                <w:color w:val="FFFFFF"/>
                <w:sz w:val="20"/>
                <w:szCs w:val="20"/>
                <w:lang w:val="es-ES"/>
              </w:rPr>
              <w:t>Producción total de agua potable a nivel nacional</w:t>
            </w:r>
          </w:p>
          <w:p w:rsidR="002D00A6" w:rsidRPr="002A33E8" w:rsidRDefault="002D00A6" w:rsidP="002A33E8">
            <w:pPr>
              <w:jc w:val="right"/>
              <w:rPr>
                <w:rFonts w:ascii="Maiandra GD" w:hAnsi="Maiandra GD" w:cs="Maiandra GD"/>
                <w:b/>
                <w:bCs/>
                <w:color w:val="FFFFFF"/>
                <w:sz w:val="20"/>
                <w:szCs w:val="20"/>
                <w:lang w:val="es-ES"/>
              </w:rPr>
            </w:pPr>
            <w:r w:rsidRPr="002A33E8">
              <w:rPr>
                <w:rFonts w:ascii="Maiandra GD" w:hAnsi="Maiandra GD" w:cs="Maiandra GD"/>
                <w:b/>
                <w:bCs/>
                <w:color w:val="FFFFFF"/>
                <w:sz w:val="20"/>
                <w:szCs w:val="20"/>
                <w:lang w:val="es-ES"/>
              </w:rPr>
              <w:t xml:space="preserve">en </w:t>
            </w:r>
            <w:r>
              <w:rPr>
                <w:rFonts w:ascii="Maiandra GD" w:hAnsi="Maiandra GD" w:cs="Maiandra GD"/>
                <w:b/>
                <w:bCs/>
                <w:color w:val="FFFFFF"/>
                <w:sz w:val="20"/>
                <w:szCs w:val="20"/>
                <w:lang w:val="es-ES"/>
              </w:rPr>
              <w:t>sistemas</w:t>
            </w:r>
            <w:r w:rsidRPr="002A33E8">
              <w:rPr>
                <w:rFonts w:ascii="Maiandra GD" w:hAnsi="Maiandra GD" w:cs="Maiandra GD"/>
                <w:b/>
                <w:bCs/>
                <w:color w:val="FFFFFF"/>
                <w:sz w:val="20"/>
                <w:szCs w:val="20"/>
                <w:lang w:val="es-ES"/>
              </w:rPr>
              <w:t xml:space="preserve"> administrados por ANDA y operadores descentralizados:</w:t>
            </w:r>
          </w:p>
        </w:tc>
        <w:tc>
          <w:tcPr>
            <w:tcW w:w="2369" w:type="dxa"/>
            <w:tcBorders>
              <w:top w:val="single" w:sz="8" w:space="0" w:color="4F81BD"/>
              <w:bottom w:val="double" w:sz="4" w:space="0" w:color="FFFFFF"/>
            </w:tcBorders>
            <w:shd w:val="clear" w:color="auto" w:fill="4F81BD"/>
            <w:vAlign w:val="center"/>
          </w:tcPr>
          <w:p w:rsidR="002D00A6" w:rsidRPr="007C7334" w:rsidRDefault="002D00A6" w:rsidP="002A33E8">
            <w:pPr>
              <w:jc w:val="right"/>
              <w:rPr>
                <w:rFonts w:ascii="Maiandra GD" w:hAnsi="Maiandra GD" w:cs="Maiandra GD"/>
                <w:b/>
                <w:bCs/>
                <w:color w:val="FFFFFF"/>
                <w:sz w:val="20"/>
                <w:szCs w:val="20"/>
                <w:vertAlign w:val="superscript"/>
                <w:lang w:val="es-ES"/>
              </w:rPr>
            </w:pPr>
            <w:r w:rsidRPr="002A33E8">
              <w:rPr>
                <w:rFonts w:ascii="Maiandra GD" w:hAnsi="Maiandra GD" w:cs="Maiandra GD"/>
                <w:b/>
                <w:bCs/>
                <w:color w:val="FFFFFF"/>
                <w:sz w:val="20"/>
                <w:szCs w:val="20"/>
              </w:rPr>
              <w:t xml:space="preserve">377,712,958  </w:t>
            </w:r>
            <w:r>
              <w:rPr>
                <w:rFonts w:ascii="Maiandra GD" w:hAnsi="Maiandra GD" w:cs="Maiandra GD"/>
                <w:b/>
                <w:bCs/>
                <w:color w:val="FFFFFF"/>
                <w:sz w:val="20"/>
                <w:szCs w:val="20"/>
                <w:lang w:val="es-ES"/>
              </w:rPr>
              <w:t>m</w:t>
            </w:r>
            <w:r>
              <w:rPr>
                <w:rFonts w:ascii="Maiandra GD" w:hAnsi="Maiandra GD" w:cs="Maiandra GD"/>
                <w:b/>
                <w:bCs/>
                <w:color w:val="FFFFFF"/>
                <w:sz w:val="20"/>
                <w:szCs w:val="20"/>
                <w:vertAlign w:val="superscript"/>
                <w:lang w:val="es-ES"/>
              </w:rPr>
              <w:t>3</w:t>
            </w:r>
          </w:p>
        </w:tc>
      </w:tr>
      <w:tr w:rsidR="002D00A6" w:rsidRPr="002A33E8">
        <w:trPr>
          <w:trHeight w:val="549"/>
        </w:trPr>
        <w:tc>
          <w:tcPr>
            <w:tcW w:w="7403" w:type="dxa"/>
            <w:tcBorders>
              <w:top w:val="double" w:sz="4" w:space="0" w:color="FFFFFF"/>
              <w:bottom w:val="double" w:sz="4" w:space="0" w:color="FFFFFF"/>
            </w:tcBorders>
            <w:shd w:val="clear" w:color="auto" w:fill="4F81BD"/>
            <w:vAlign w:val="center"/>
          </w:tcPr>
          <w:p w:rsidR="002D00A6" w:rsidRPr="002A33E8" w:rsidRDefault="002D00A6" w:rsidP="002A33E8">
            <w:pPr>
              <w:jc w:val="right"/>
              <w:rPr>
                <w:rFonts w:ascii="Maiandra GD" w:hAnsi="Maiandra GD" w:cs="Maiandra GD"/>
                <w:b/>
                <w:bCs/>
                <w:color w:val="FFFFFF"/>
                <w:sz w:val="20"/>
                <w:szCs w:val="20"/>
                <w:lang w:val="es-ES"/>
              </w:rPr>
            </w:pPr>
            <w:r w:rsidRPr="002A33E8">
              <w:rPr>
                <w:rFonts w:ascii="Maiandra GD" w:hAnsi="Maiandra GD" w:cs="Maiandra GD"/>
                <w:b/>
                <w:bCs/>
                <w:color w:val="FFFFFF"/>
                <w:sz w:val="20"/>
                <w:szCs w:val="20"/>
                <w:lang w:val="es-ES"/>
              </w:rPr>
              <w:t>Producción de agua potable a nivel nacional en sistemas administrados por ANDA:</w:t>
            </w:r>
          </w:p>
        </w:tc>
        <w:tc>
          <w:tcPr>
            <w:tcW w:w="2369" w:type="dxa"/>
            <w:tcBorders>
              <w:top w:val="double" w:sz="4" w:space="0" w:color="FFFFFF"/>
              <w:bottom w:val="double" w:sz="4" w:space="0" w:color="FFFFFF"/>
            </w:tcBorders>
            <w:shd w:val="clear" w:color="auto" w:fill="4F81BD"/>
            <w:vAlign w:val="center"/>
          </w:tcPr>
          <w:p w:rsidR="002D00A6" w:rsidRPr="007C7334" w:rsidRDefault="002D00A6" w:rsidP="007C7334">
            <w:pPr>
              <w:jc w:val="right"/>
              <w:rPr>
                <w:rFonts w:ascii="Maiandra GD" w:hAnsi="Maiandra GD" w:cs="Maiandra GD"/>
                <w:b/>
                <w:bCs/>
                <w:color w:val="FFFFFF"/>
                <w:sz w:val="20"/>
                <w:szCs w:val="20"/>
                <w:vertAlign w:val="superscript"/>
                <w:lang w:val="es-ES"/>
              </w:rPr>
            </w:pPr>
            <w:r w:rsidRPr="002A33E8">
              <w:rPr>
                <w:rFonts w:ascii="Maiandra GD" w:hAnsi="Maiandra GD" w:cs="Maiandra GD"/>
                <w:b/>
                <w:bCs/>
                <w:color w:val="FFFFFF"/>
                <w:sz w:val="20"/>
                <w:szCs w:val="20"/>
                <w:lang w:val="es-ES"/>
              </w:rPr>
              <w:t>373,267,649m</w:t>
            </w:r>
            <w:r>
              <w:rPr>
                <w:rFonts w:ascii="Maiandra GD" w:hAnsi="Maiandra GD" w:cs="Maiandra GD"/>
                <w:b/>
                <w:bCs/>
                <w:color w:val="FFFFFF"/>
                <w:sz w:val="20"/>
                <w:szCs w:val="20"/>
                <w:vertAlign w:val="superscript"/>
                <w:lang w:val="es-ES"/>
              </w:rPr>
              <w:t>3</w:t>
            </w:r>
          </w:p>
        </w:tc>
      </w:tr>
      <w:tr w:rsidR="002D00A6" w:rsidRPr="002A33E8">
        <w:trPr>
          <w:trHeight w:val="624"/>
        </w:trPr>
        <w:tc>
          <w:tcPr>
            <w:tcW w:w="7403" w:type="dxa"/>
            <w:tcBorders>
              <w:top w:val="double" w:sz="4" w:space="0" w:color="FFFFFF"/>
              <w:bottom w:val="double" w:sz="4" w:space="0" w:color="FFFFFF"/>
            </w:tcBorders>
            <w:shd w:val="clear" w:color="auto" w:fill="4F81BD"/>
            <w:vAlign w:val="center"/>
          </w:tcPr>
          <w:p w:rsidR="002D00A6" w:rsidRPr="002A33E8" w:rsidRDefault="002D00A6" w:rsidP="002A33E8">
            <w:pPr>
              <w:jc w:val="right"/>
              <w:rPr>
                <w:rFonts w:ascii="Maiandra GD" w:hAnsi="Maiandra GD" w:cs="Maiandra GD"/>
                <w:b/>
                <w:bCs/>
                <w:color w:val="FFFFFF"/>
                <w:sz w:val="20"/>
                <w:szCs w:val="20"/>
                <w:lang w:val="es-ES"/>
              </w:rPr>
            </w:pPr>
            <w:r w:rsidRPr="002A33E8">
              <w:rPr>
                <w:rFonts w:ascii="Maiandra GD" w:hAnsi="Maiandra GD" w:cs="Maiandra GD"/>
                <w:b/>
                <w:bCs/>
                <w:color w:val="FFFFFF"/>
                <w:sz w:val="20"/>
                <w:szCs w:val="20"/>
                <w:lang w:val="es-ES"/>
              </w:rPr>
              <w:t>Producción de agua potable a nivel nacional por operadores de sistemas descentralizados:</w:t>
            </w:r>
          </w:p>
        </w:tc>
        <w:tc>
          <w:tcPr>
            <w:tcW w:w="2369" w:type="dxa"/>
            <w:tcBorders>
              <w:top w:val="double" w:sz="4" w:space="0" w:color="FFFFFF"/>
              <w:bottom w:val="double" w:sz="4" w:space="0" w:color="FFFFFF"/>
            </w:tcBorders>
            <w:shd w:val="clear" w:color="auto" w:fill="4F81BD"/>
            <w:vAlign w:val="center"/>
          </w:tcPr>
          <w:p w:rsidR="002D00A6" w:rsidRPr="002A33E8" w:rsidRDefault="002D00A6" w:rsidP="002A33E8">
            <w:pPr>
              <w:jc w:val="right"/>
              <w:rPr>
                <w:rFonts w:ascii="Maiandra GD" w:hAnsi="Maiandra GD" w:cs="Maiandra GD"/>
                <w:b/>
                <w:bCs/>
                <w:color w:val="FFFFFF"/>
                <w:sz w:val="20"/>
                <w:szCs w:val="20"/>
                <w:lang w:val="es-ES"/>
              </w:rPr>
            </w:pPr>
            <w:r w:rsidRPr="002A33E8">
              <w:rPr>
                <w:rFonts w:ascii="Maiandra GD" w:hAnsi="Maiandra GD" w:cs="Maiandra GD"/>
                <w:b/>
                <w:bCs/>
                <w:color w:val="FFFFFF"/>
                <w:sz w:val="20"/>
                <w:szCs w:val="20"/>
                <w:lang w:val="es-ES"/>
              </w:rPr>
              <w:t>4,445,309m</w:t>
            </w:r>
            <w:r>
              <w:rPr>
                <w:rFonts w:ascii="Maiandra GD" w:hAnsi="Maiandra GD" w:cs="Maiandra GD"/>
                <w:b/>
                <w:bCs/>
                <w:color w:val="FFFFFF"/>
                <w:sz w:val="20"/>
                <w:szCs w:val="20"/>
                <w:vertAlign w:val="superscript"/>
                <w:lang w:val="es-ES"/>
              </w:rPr>
              <w:t>3</w:t>
            </w:r>
          </w:p>
        </w:tc>
      </w:tr>
      <w:tr w:rsidR="002D00A6" w:rsidRPr="002A33E8">
        <w:trPr>
          <w:trHeight w:val="585"/>
        </w:trPr>
        <w:tc>
          <w:tcPr>
            <w:tcW w:w="7403" w:type="dxa"/>
            <w:tcBorders>
              <w:top w:val="double" w:sz="4" w:space="0" w:color="FFFFFF"/>
              <w:bottom w:val="single" w:sz="8" w:space="0" w:color="4F81BD"/>
            </w:tcBorders>
            <w:shd w:val="clear" w:color="auto" w:fill="4F81BD"/>
            <w:vAlign w:val="center"/>
          </w:tcPr>
          <w:p w:rsidR="002D00A6" w:rsidRPr="002A33E8" w:rsidRDefault="002D00A6" w:rsidP="002A33E8">
            <w:pPr>
              <w:jc w:val="right"/>
              <w:rPr>
                <w:rFonts w:ascii="Maiandra GD" w:hAnsi="Maiandra GD" w:cs="Maiandra GD"/>
                <w:b/>
                <w:bCs/>
                <w:color w:val="FFFFFF"/>
                <w:sz w:val="20"/>
                <w:szCs w:val="20"/>
                <w:lang w:val="es-ES"/>
              </w:rPr>
            </w:pPr>
            <w:r w:rsidRPr="002A33E8">
              <w:rPr>
                <w:rFonts w:ascii="Maiandra GD" w:hAnsi="Maiandra GD" w:cs="Maiandra GD"/>
                <w:b/>
                <w:bCs/>
                <w:color w:val="FFFFFF"/>
                <w:sz w:val="20"/>
                <w:szCs w:val="20"/>
                <w:lang w:val="es-ES"/>
              </w:rPr>
              <w:t>Total de muestras de calidad del agua a nivel nacional en sistemas administrados por ANDA:</w:t>
            </w:r>
          </w:p>
        </w:tc>
        <w:tc>
          <w:tcPr>
            <w:tcW w:w="2369" w:type="dxa"/>
            <w:tcBorders>
              <w:top w:val="double" w:sz="4" w:space="0" w:color="FFFFFF"/>
              <w:bottom w:val="single" w:sz="8" w:space="0" w:color="4F81BD"/>
            </w:tcBorders>
            <w:shd w:val="clear" w:color="auto" w:fill="4F81BD"/>
            <w:vAlign w:val="center"/>
          </w:tcPr>
          <w:p w:rsidR="002D00A6" w:rsidRPr="002A33E8" w:rsidRDefault="002D00A6" w:rsidP="002A33E8">
            <w:pPr>
              <w:jc w:val="right"/>
              <w:rPr>
                <w:rFonts w:ascii="Maiandra GD" w:hAnsi="Maiandra GD" w:cs="Maiandra GD"/>
                <w:b/>
                <w:bCs/>
                <w:color w:val="FFFFFF"/>
                <w:sz w:val="20"/>
                <w:szCs w:val="20"/>
                <w:lang w:val="es-ES"/>
              </w:rPr>
            </w:pPr>
            <w:r w:rsidRPr="002A33E8">
              <w:rPr>
                <w:rFonts w:ascii="Maiandra GD" w:hAnsi="Maiandra GD" w:cs="Maiandra GD"/>
                <w:b/>
                <w:bCs/>
                <w:color w:val="FFFFFF"/>
                <w:sz w:val="20"/>
                <w:szCs w:val="20"/>
                <w:lang w:val="es-ES"/>
              </w:rPr>
              <w:t>11,953</w:t>
            </w:r>
          </w:p>
        </w:tc>
      </w:tr>
      <w:tr w:rsidR="002D00A6" w:rsidRPr="002A33E8">
        <w:trPr>
          <w:trHeight w:val="397"/>
        </w:trPr>
        <w:tc>
          <w:tcPr>
            <w:tcW w:w="7403" w:type="dxa"/>
            <w:vAlign w:val="center"/>
          </w:tcPr>
          <w:p w:rsidR="002D00A6" w:rsidRPr="002A33E8" w:rsidRDefault="002D00A6" w:rsidP="002A33E8">
            <w:pPr>
              <w:jc w:val="right"/>
              <w:rPr>
                <w:rFonts w:ascii="Maiandra GD" w:hAnsi="Maiandra GD" w:cs="Maiandra GD"/>
                <w:b/>
                <w:bCs/>
                <w:sz w:val="20"/>
                <w:szCs w:val="20"/>
                <w:lang w:val="es-ES"/>
              </w:rPr>
            </w:pPr>
            <w:r w:rsidRPr="002A33E8">
              <w:rPr>
                <w:rFonts w:ascii="Maiandra GD" w:hAnsi="Maiandra GD" w:cs="Maiandra GD"/>
                <w:sz w:val="20"/>
                <w:szCs w:val="20"/>
                <w:lang w:val="es-ES"/>
              </w:rPr>
              <w:t>Total de muestras microbiológicas realizadas a nivel nacional</w:t>
            </w:r>
          </w:p>
        </w:tc>
        <w:tc>
          <w:tcPr>
            <w:tcW w:w="2369" w:type="dxa"/>
            <w:vAlign w:val="center"/>
          </w:tcPr>
          <w:p w:rsidR="002D00A6" w:rsidRPr="002A33E8" w:rsidRDefault="002D00A6" w:rsidP="002A33E8">
            <w:pPr>
              <w:jc w:val="right"/>
              <w:rPr>
                <w:rFonts w:ascii="Maiandra GD" w:hAnsi="Maiandra GD" w:cs="Maiandra GD"/>
                <w:sz w:val="20"/>
                <w:szCs w:val="20"/>
                <w:lang w:val="es-ES"/>
              </w:rPr>
            </w:pPr>
            <w:r w:rsidRPr="002A33E8">
              <w:rPr>
                <w:rFonts w:ascii="Maiandra GD" w:hAnsi="Maiandra GD" w:cs="Maiandra GD"/>
                <w:sz w:val="20"/>
                <w:szCs w:val="20"/>
                <w:lang w:val="es-ES"/>
              </w:rPr>
              <w:t>9,142</w:t>
            </w:r>
          </w:p>
        </w:tc>
      </w:tr>
      <w:tr w:rsidR="002D00A6" w:rsidRPr="002A33E8">
        <w:trPr>
          <w:trHeight w:val="397"/>
        </w:trPr>
        <w:tc>
          <w:tcPr>
            <w:tcW w:w="7403" w:type="dxa"/>
            <w:tcBorders>
              <w:top w:val="single" w:sz="8" w:space="0" w:color="4F81BD"/>
              <w:bottom w:val="single" w:sz="8" w:space="0" w:color="4F81BD"/>
            </w:tcBorders>
            <w:vAlign w:val="center"/>
          </w:tcPr>
          <w:p w:rsidR="002D00A6" w:rsidRPr="002A33E8" w:rsidRDefault="002D00A6" w:rsidP="002A33E8">
            <w:pPr>
              <w:jc w:val="right"/>
              <w:rPr>
                <w:rFonts w:ascii="Maiandra GD" w:hAnsi="Maiandra GD" w:cs="Maiandra GD"/>
                <w:b/>
                <w:bCs/>
                <w:sz w:val="20"/>
                <w:szCs w:val="20"/>
                <w:lang w:val="es-ES"/>
              </w:rPr>
            </w:pPr>
            <w:r w:rsidRPr="002A33E8">
              <w:rPr>
                <w:rFonts w:ascii="Maiandra GD" w:hAnsi="Maiandra GD" w:cs="Maiandra GD"/>
                <w:sz w:val="20"/>
                <w:szCs w:val="20"/>
                <w:lang w:val="es-ES"/>
              </w:rPr>
              <w:t>Total de muestras  físico-químicas realizadas a nivel nacional</w:t>
            </w:r>
          </w:p>
        </w:tc>
        <w:tc>
          <w:tcPr>
            <w:tcW w:w="2369" w:type="dxa"/>
            <w:tcBorders>
              <w:top w:val="single" w:sz="8" w:space="0" w:color="4F81BD"/>
              <w:bottom w:val="single" w:sz="8" w:space="0" w:color="4F81BD"/>
            </w:tcBorders>
            <w:vAlign w:val="center"/>
          </w:tcPr>
          <w:p w:rsidR="002D00A6" w:rsidRPr="002A33E8" w:rsidRDefault="002D00A6" w:rsidP="002A33E8">
            <w:pPr>
              <w:jc w:val="right"/>
              <w:rPr>
                <w:rFonts w:ascii="Maiandra GD" w:hAnsi="Maiandra GD" w:cs="Maiandra GD"/>
                <w:sz w:val="20"/>
                <w:szCs w:val="20"/>
                <w:lang w:val="es-ES"/>
              </w:rPr>
            </w:pPr>
            <w:r w:rsidRPr="002A33E8">
              <w:rPr>
                <w:rFonts w:ascii="Maiandra GD" w:hAnsi="Maiandra GD" w:cs="Maiandra GD"/>
                <w:sz w:val="20"/>
                <w:szCs w:val="20"/>
                <w:lang w:val="es-ES"/>
              </w:rPr>
              <w:t>2,811</w:t>
            </w:r>
          </w:p>
        </w:tc>
      </w:tr>
      <w:tr w:rsidR="002D00A6" w:rsidRPr="002A33E8">
        <w:trPr>
          <w:trHeight w:val="397"/>
        </w:trPr>
        <w:tc>
          <w:tcPr>
            <w:tcW w:w="7403" w:type="dxa"/>
            <w:shd w:val="clear" w:color="auto" w:fill="4F81BD"/>
            <w:vAlign w:val="center"/>
          </w:tcPr>
          <w:p w:rsidR="002D00A6" w:rsidRPr="002A33E8" w:rsidRDefault="002D00A6" w:rsidP="002A33E8">
            <w:pPr>
              <w:jc w:val="right"/>
              <w:rPr>
                <w:rFonts w:ascii="Maiandra GD" w:hAnsi="Maiandra GD" w:cs="Maiandra GD"/>
                <w:b/>
                <w:bCs/>
                <w:color w:val="FFFFFF"/>
                <w:sz w:val="20"/>
                <w:szCs w:val="20"/>
                <w:lang w:val="es-ES"/>
              </w:rPr>
            </w:pPr>
            <w:r w:rsidRPr="002A33E8">
              <w:rPr>
                <w:rFonts w:ascii="Maiandra GD" w:hAnsi="Maiandra GD" w:cs="Maiandra GD"/>
                <w:b/>
                <w:bCs/>
                <w:color w:val="FFFFFF"/>
                <w:sz w:val="20"/>
                <w:szCs w:val="20"/>
                <w:lang w:val="es-ES"/>
              </w:rPr>
              <w:t xml:space="preserve">Total de reparaciones de acueducto y alcantarillado </w:t>
            </w:r>
            <w:r w:rsidRPr="002573C7">
              <w:rPr>
                <w:rFonts w:ascii="Maiandra GD" w:hAnsi="Maiandra GD" w:cs="Maiandra GD"/>
                <w:b/>
                <w:bCs/>
                <w:color w:val="FFFFFF"/>
                <w:sz w:val="20"/>
                <w:szCs w:val="20"/>
                <w:lang w:val="es-ES"/>
              </w:rPr>
              <w:t xml:space="preserve">sanitario </w:t>
            </w:r>
            <w:r w:rsidRPr="002A33E8">
              <w:rPr>
                <w:rFonts w:ascii="Maiandra GD" w:hAnsi="Maiandra GD" w:cs="Maiandra GD"/>
                <w:b/>
                <w:bCs/>
                <w:color w:val="FFFFFF"/>
                <w:sz w:val="20"/>
                <w:szCs w:val="20"/>
                <w:lang w:val="es-ES"/>
              </w:rPr>
              <w:t>ejecutadas a nivel nacional:</w:t>
            </w:r>
          </w:p>
        </w:tc>
        <w:tc>
          <w:tcPr>
            <w:tcW w:w="2369" w:type="dxa"/>
            <w:shd w:val="clear" w:color="auto" w:fill="4F81BD"/>
            <w:vAlign w:val="center"/>
          </w:tcPr>
          <w:p w:rsidR="002D00A6" w:rsidRPr="002A33E8" w:rsidRDefault="002D00A6" w:rsidP="002A33E8">
            <w:pPr>
              <w:jc w:val="right"/>
              <w:rPr>
                <w:rFonts w:ascii="Maiandra GD" w:hAnsi="Maiandra GD" w:cs="Maiandra GD"/>
                <w:b/>
                <w:bCs/>
                <w:color w:val="FFFFFF"/>
                <w:sz w:val="20"/>
                <w:szCs w:val="20"/>
                <w:lang w:val="es-ES"/>
              </w:rPr>
            </w:pPr>
            <w:r w:rsidRPr="002A33E8">
              <w:rPr>
                <w:rFonts w:ascii="Maiandra GD" w:hAnsi="Maiandra GD" w:cs="Maiandra GD"/>
                <w:b/>
                <w:bCs/>
                <w:color w:val="FFFFFF"/>
                <w:sz w:val="20"/>
                <w:szCs w:val="20"/>
                <w:lang w:val="es-ES"/>
              </w:rPr>
              <w:t>43,144</w:t>
            </w:r>
          </w:p>
        </w:tc>
      </w:tr>
      <w:tr w:rsidR="002D00A6" w:rsidRPr="002A33E8">
        <w:trPr>
          <w:trHeight w:val="397"/>
        </w:trPr>
        <w:tc>
          <w:tcPr>
            <w:tcW w:w="7403" w:type="dxa"/>
            <w:tcBorders>
              <w:top w:val="single" w:sz="8" w:space="0" w:color="4F81BD"/>
              <w:bottom w:val="single" w:sz="8" w:space="0" w:color="4F81BD"/>
            </w:tcBorders>
            <w:vAlign w:val="center"/>
          </w:tcPr>
          <w:p w:rsidR="002D00A6" w:rsidRPr="002A33E8" w:rsidRDefault="002D00A6" w:rsidP="002A33E8">
            <w:pPr>
              <w:jc w:val="right"/>
              <w:rPr>
                <w:rFonts w:ascii="Maiandra GD" w:hAnsi="Maiandra GD" w:cs="Maiandra GD"/>
                <w:color w:val="FFFFFF"/>
                <w:sz w:val="20"/>
                <w:szCs w:val="20"/>
                <w:lang w:val="es-ES"/>
              </w:rPr>
            </w:pPr>
            <w:r w:rsidRPr="002A33E8">
              <w:rPr>
                <w:rFonts w:ascii="Maiandra GD" w:hAnsi="Maiandra GD" w:cs="Maiandra GD"/>
                <w:sz w:val="20"/>
                <w:szCs w:val="20"/>
                <w:lang w:val="es-ES"/>
              </w:rPr>
              <w:t>Total de reparaciones ejecutadas en redes y acometidas de acueductos a nivel nacional</w:t>
            </w:r>
          </w:p>
        </w:tc>
        <w:tc>
          <w:tcPr>
            <w:tcW w:w="2369" w:type="dxa"/>
            <w:tcBorders>
              <w:top w:val="single" w:sz="8" w:space="0" w:color="4F81BD"/>
              <w:bottom w:val="single" w:sz="8" w:space="0" w:color="4F81BD"/>
            </w:tcBorders>
            <w:vAlign w:val="center"/>
          </w:tcPr>
          <w:p w:rsidR="002D00A6" w:rsidRPr="002A33E8" w:rsidRDefault="002D00A6" w:rsidP="002A33E8">
            <w:pPr>
              <w:jc w:val="right"/>
              <w:rPr>
                <w:rFonts w:ascii="Maiandra GD" w:hAnsi="Maiandra GD" w:cs="Maiandra GD"/>
                <w:sz w:val="20"/>
                <w:szCs w:val="20"/>
                <w:lang w:val="es-ES"/>
              </w:rPr>
            </w:pPr>
            <w:r w:rsidRPr="002A33E8">
              <w:rPr>
                <w:rFonts w:ascii="Maiandra GD" w:hAnsi="Maiandra GD" w:cs="Maiandra GD"/>
                <w:sz w:val="20"/>
                <w:szCs w:val="20"/>
                <w:lang w:val="es-ES"/>
              </w:rPr>
              <w:t>38,847</w:t>
            </w:r>
          </w:p>
        </w:tc>
      </w:tr>
      <w:tr w:rsidR="002D00A6" w:rsidRPr="002A33E8">
        <w:trPr>
          <w:trHeight w:val="397"/>
        </w:trPr>
        <w:tc>
          <w:tcPr>
            <w:tcW w:w="7403" w:type="dxa"/>
            <w:vAlign w:val="center"/>
          </w:tcPr>
          <w:p w:rsidR="002D00A6" w:rsidRPr="002A33E8" w:rsidRDefault="002D00A6" w:rsidP="002A33E8">
            <w:pPr>
              <w:jc w:val="right"/>
              <w:rPr>
                <w:rFonts w:ascii="Maiandra GD" w:hAnsi="Maiandra GD" w:cs="Maiandra GD"/>
                <w:b/>
                <w:bCs/>
                <w:sz w:val="20"/>
                <w:szCs w:val="20"/>
                <w:lang w:val="es-ES"/>
              </w:rPr>
            </w:pPr>
            <w:r w:rsidRPr="002A33E8">
              <w:rPr>
                <w:rFonts w:ascii="Maiandra GD" w:hAnsi="Maiandra GD" w:cs="Maiandra GD"/>
                <w:sz w:val="20"/>
                <w:szCs w:val="20"/>
                <w:lang w:val="es-ES"/>
              </w:rPr>
              <w:t xml:space="preserve">Total de reparaciones ejecutadas en redes y acometidas de alcantarillado </w:t>
            </w:r>
            <w:r>
              <w:rPr>
                <w:rFonts w:ascii="Maiandra GD" w:hAnsi="Maiandra GD" w:cs="Maiandra GD"/>
                <w:sz w:val="20"/>
                <w:szCs w:val="20"/>
                <w:lang w:val="es-ES_tradnl" w:eastAsia="es-SV"/>
              </w:rPr>
              <w:t>sanitario</w:t>
            </w:r>
            <w:r w:rsidRPr="002A33E8">
              <w:rPr>
                <w:rFonts w:ascii="Maiandra GD" w:hAnsi="Maiandra GD" w:cs="Maiandra GD"/>
                <w:sz w:val="20"/>
                <w:szCs w:val="20"/>
                <w:lang w:val="es-ES"/>
              </w:rPr>
              <w:t>a nivel nacional</w:t>
            </w:r>
          </w:p>
        </w:tc>
        <w:tc>
          <w:tcPr>
            <w:tcW w:w="2369" w:type="dxa"/>
            <w:vAlign w:val="center"/>
          </w:tcPr>
          <w:p w:rsidR="002D00A6" w:rsidRPr="002A33E8" w:rsidRDefault="002D00A6" w:rsidP="002A33E8">
            <w:pPr>
              <w:jc w:val="right"/>
              <w:rPr>
                <w:rFonts w:ascii="Maiandra GD" w:hAnsi="Maiandra GD" w:cs="Maiandra GD"/>
                <w:sz w:val="20"/>
                <w:szCs w:val="20"/>
                <w:lang w:val="es-ES"/>
              </w:rPr>
            </w:pPr>
            <w:r w:rsidRPr="002A33E8">
              <w:rPr>
                <w:rFonts w:ascii="Maiandra GD" w:hAnsi="Maiandra GD" w:cs="Maiandra GD"/>
                <w:sz w:val="20"/>
                <w:szCs w:val="20"/>
                <w:lang w:val="es-ES"/>
              </w:rPr>
              <w:t>4,297</w:t>
            </w:r>
          </w:p>
        </w:tc>
      </w:tr>
      <w:tr w:rsidR="002D00A6" w:rsidRPr="002A33E8">
        <w:trPr>
          <w:trHeight w:val="397"/>
        </w:trPr>
        <w:tc>
          <w:tcPr>
            <w:tcW w:w="7403" w:type="dxa"/>
            <w:tcBorders>
              <w:top w:val="single" w:sz="8" w:space="0" w:color="4F81BD"/>
              <w:bottom w:val="single" w:sz="8" w:space="0" w:color="4F81BD"/>
            </w:tcBorders>
            <w:shd w:val="clear" w:color="auto" w:fill="4F81BD"/>
            <w:vAlign w:val="center"/>
          </w:tcPr>
          <w:p w:rsidR="002D00A6" w:rsidRPr="002A33E8" w:rsidRDefault="002D00A6" w:rsidP="002A33E8">
            <w:pPr>
              <w:jc w:val="right"/>
              <w:rPr>
                <w:rFonts w:ascii="Maiandra GD" w:hAnsi="Maiandra GD" w:cs="Maiandra GD"/>
                <w:b/>
                <w:bCs/>
                <w:color w:val="FFFFFF"/>
                <w:sz w:val="20"/>
                <w:szCs w:val="20"/>
                <w:lang w:val="es-ES"/>
              </w:rPr>
            </w:pPr>
            <w:r w:rsidRPr="002A33E8">
              <w:rPr>
                <w:rFonts w:ascii="Maiandra GD" w:hAnsi="Maiandra GD" w:cs="Maiandra GD"/>
                <w:b/>
                <w:bCs/>
                <w:color w:val="FFFFFF"/>
                <w:sz w:val="20"/>
                <w:szCs w:val="20"/>
                <w:lang w:val="es-ES"/>
              </w:rPr>
              <w:t>Total de mantenimientos electromecánicos ejecutados a nivel nacional:</w:t>
            </w:r>
          </w:p>
        </w:tc>
        <w:tc>
          <w:tcPr>
            <w:tcW w:w="2369" w:type="dxa"/>
            <w:tcBorders>
              <w:top w:val="single" w:sz="8" w:space="0" w:color="4F81BD"/>
              <w:bottom w:val="single" w:sz="8" w:space="0" w:color="4F81BD"/>
            </w:tcBorders>
            <w:shd w:val="clear" w:color="auto" w:fill="4F81BD"/>
            <w:vAlign w:val="center"/>
          </w:tcPr>
          <w:p w:rsidR="002D00A6" w:rsidRPr="002A33E8" w:rsidRDefault="002D00A6" w:rsidP="002A33E8">
            <w:pPr>
              <w:jc w:val="right"/>
              <w:rPr>
                <w:rFonts w:ascii="Maiandra GD" w:hAnsi="Maiandra GD" w:cs="Maiandra GD"/>
                <w:b/>
                <w:bCs/>
                <w:color w:val="FFFFFF"/>
                <w:sz w:val="20"/>
                <w:szCs w:val="20"/>
                <w:lang w:val="es-ES"/>
              </w:rPr>
            </w:pPr>
            <w:r w:rsidRPr="002A33E8">
              <w:rPr>
                <w:rFonts w:ascii="Tw Cen MT" w:hAnsi="Tw Cen MT" w:cs="Tw Cen MT"/>
                <w:b/>
                <w:bCs/>
                <w:color w:val="FFFFFF"/>
                <w:sz w:val="22"/>
                <w:szCs w:val="22"/>
                <w:lang w:val="es-ES"/>
              </w:rPr>
              <w:t>7,477</w:t>
            </w:r>
          </w:p>
        </w:tc>
      </w:tr>
      <w:tr w:rsidR="002D00A6" w:rsidRPr="002A33E8">
        <w:trPr>
          <w:trHeight w:val="397"/>
        </w:trPr>
        <w:tc>
          <w:tcPr>
            <w:tcW w:w="7403" w:type="dxa"/>
            <w:vAlign w:val="center"/>
          </w:tcPr>
          <w:p w:rsidR="002D00A6" w:rsidRPr="002A33E8" w:rsidRDefault="002D00A6" w:rsidP="002573C7">
            <w:pPr>
              <w:jc w:val="right"/>
              <w:rPr>
                <w:rFonts w:ascii="Maiandra GD" w:hAnsi="Maiandra GD" w:cs="Maiandra GD"/>
                <w:b/>
                <w:bCs/>
                <w:sz w:val="20"/>
                <w:szCs w:val="20"/>
                <w:lang w:val="es-ES"/>
              </w:rPr>
            </w:pPr>
            <w:r w:rsidRPr="002A33E8">
              <w:rPr>
                <w:rFonts w:ascii="Maiandra GD" w:hAnsi="Maiandra GD" w:cs="Maiandra GD"/>
                <w:sz w:val="20"/>
                <w:szCs w:val="20"/>
                <w:lang w:val="es-ES"/>
              </w:rPr>
              <w:t>Costo del mantenimientoelectromecánico a nivel nacional</w:t>
            </w:r>
          </w:p>
        </w:tc>
        <w:tc>
          <w:tcPr>
            <w:tcW w:w="2369" w:type="dxa"/>
            <w:vAlign w:val="center"/>
          </w:tcPr>
          <w:p w:rsidR="002D00A6" w:rsidRPr="002A33E8" w:rsidRDefault="002D00A6" w:rsidP="002A33E8">
            <w:pPr>
              <w:jc w:val="right"/>
              <w:rPr>
                <w:rFonts w:ascii="Maiandra GD" w:hAnsi="Maiandra GD" w:cs="Maiandra GD"/>
                <w:sz w:val="20"/>
                <w:szCs w:val="20"/>
                <w:lang w:val="es-ES"/>
              </w:rPr>
            </w:pPr>
            <w:r>
              <w:rPr>
                <w:rFonts w:ascii="Maiandra GD" w:hAnsi="Maiandra GD" w:cs="Maiandra GD"/>
                <w:sz w:val="20"/>
                <w:szCs w:val="20"/>
                <w:lang w:val="es-ES"/>
              </w:rPr>
              <w:t>$2,042,595</w:t>
            </w:r>
            <w:r w:rsidRPr="0025793F">
              <w:rPr>
                <w:rFonts w:ascii="Maiandra GD" w:hAnsi="Maiandra GD" w:cs="Maiandra GD"/>
                <w:sz w:val="20"/>
                <w:szCs w:val="20"/>
                <w:lang w:val="es-ES"/>
              </w:rPr>
              <w:t>.</w:t>
            </w:r>
            <w:r>
              <w:rPr>
                <w:rFonts w:ascii="Maiandra GD" w:hAnsi="Maiandra GD" w:cs="Maiandra GD"/>
                <w:sz w:val="20"/>
                <w:szCs w:val="20"/>
                <w:lang w:val="es-ES"/>
              </w:rPr>
              <w:t>26</w:t>
            </w:r>
          </w:p>
        </w:tc>
      </w:tr>
      <w:tr w:rsidR="002D00A6" w:rsidRPr="002A33E8">
        <w:trPr>
          <w:trHeight w:val="520"/>
        </w:trPr>
        <w:tc>
          <w:tcPr>
            <w:tcW w:w="7403" w:type="dxa"/>
            <w:tcBorders>
              <w:top w:val="single" w:sz="8" w:space="0" w:color="4F81BD"/>
              <w:bottom w:val="double" w:sz="4" w:space="0" w:color="FFFFFF"/>
            </w:tcBorders>
            <w:shd w:val="clear" w:color="auto" w:fill="4F81BD"/>
            <w:vAlign w:val="center"/>
          </w:tcPr>
          <w:p w:rsidR="002D00A6" w:rsidRPr="002A33E8" w:rsidRDefault="002D00A6" w:rsidP="002A33E8">
            <w:pPr>
              <w:jc w:val="right"/>
              <w:rPr>
                <w:rFonts w:ascii="Maiandra GD" w:hAnsi="Maiandra GD" w:cs="Maiandra GD"/>
                <w:b/>
                <w:bCs/>
                <w:color w:val="FFFFFF"/>
                <w:sz w:val="20"/>
                <w:szCs w:val="20"/>
                <w:lang w:val="es-ES"/>
              </w:rPr>
            </w:pPr>
            <w:r w:rsidRPr="002A33E8">
              <w:rPr>
                <w:rFonts w:ascii="Maiandra GD" w:hAnsi="Maiandra GD" w:cs="Maiandra GD"/>
                <w:b/>
                <w:bCs/>
                <w:color w:val="FFFFFF"/>
                <w:sz w:val="20"/>
                <w:szCs w:val="20"/>
                <w:lang w:val="es-ES"/>
              </w:rPr>
              <w:t>Cumplimiento de la calidad microbiológica del agua a nivel nacional</w:t>
            </w:r>
          </w:p>
        </w:tc>
        <w:tc>
          <w:tcPr>
            <w:tcW w:w="2369" w:type="dxa"/>
            <w:tcBorders>
              <w:top w:val="single" w:sz="8" w:space="0" w:color="4F81BD"/>
              <w:bottom w:val="double" w:sz="4" w:space="0" w:color="FFFFFF"/>
            </w:tcBorders>
            <w:shd w:val="clear" w:color="auto" w:fill="4F81BD"/>
            <w:vAlign w:val="center"/>
          </w:tcPr>
          <w:p w:rsidR="002D00A6" w:rsidRPr="002A33E8" w:rsidRDefault="002D00A6" w:rsidP="002A33E8">
            <w:pPr>
              <w:jc w:val="right"/>
              <w:rPr>
                <w:rFonts w:ascii="Maiandra GD" w:hAnsi="Maiandra GD" w:cs="Maiandra GD"/>
                <w:b/>
                <w:bCs/>
                <w:color w:val="FFFFFF"/>
                <w:sz w:val="20"/>
                <w:szCs w:val="20"/>
                <w:lang w:val="es-ES"/>
              </w:rPr>
            </w:pPr>
            <w:r w:rsidRPr="002A33E8">
              <w:rPr>
                <w:rFonts w:ascii="Maiandra GD" w:hAnsi="Maiandra GD" w:cs="Maiandra GD"/>
                <w:b/>
                <w:bCs/>
                <w:color w:val="FFFFFF"/>
                <w:sz w:val="20"/>
                <w:szCs w:val="20"/>
                <w:lang w:val="es-ES"/>
              </w:rPr>
              <w:t>99.7 %</w:t>
            </w:r>
          </w:p>
        </w:tc>
      </w:tr>
      <w:tr w:rsidR="002D00A6" w:rsidRPr="002A33E8">
        <w:trPr>
          <w:trHeight w:val="686"/>
        </w:trPr>
        <w:tc>
          <w:tcPr>
            <w:tcW w:w="7403" w:type="dxa"/>
            <w:tcBorders>
              <w:top w:val="double" w:sz="4" w:space="0" w:color="FFFFFF"/>
              <w:bottom w:val="double" w:sz="4" w:space="0" w:color="FFFFFF"/>
            </w:tcBorders>
            <w:shd w:val="clear" w:color="auto" w:fill="4F81BD"/>
            <w:vAlign w:val="center"/>
          </w:tcPr>
          <w:p w:rsidR="002D00A6" w:rsidRPr="002A33E8" w:rsidRDefault="002D00A6" w:rsidP="002A33E8">
            <w:pPr>
              <w:jc w:val="right"/>
              <w:rPr>
                <w:rFonts w:ascii="Maiandra GD" w:hAnsi="Maiandra GD" w:cs="Maiandra GD"/>
                <w:b/>
                <w:bCs/>
                <w:color w:val="FFFFFF"/>
                <w:sz w:val="20"/>
                <w:szCs w:val="20"/>
                <w:lang w:val="es-ES"/>
              </w:rPr>
            </w:pPr>
            <w:r w:rsidRPr="002A33E8">
              <w:rPr>
                <w:rFonts w:ascii="Maiandra GD" w:hAnsi="Maiandra GD" w:cs="Maiandra GD"/>
                <w:b/>
                <w:bCs/>
                <w:color w:val="FFFFFF"/>
                <w:sz w:val="20"/>
                <w:szCs w:val="20"/>
                <w:lang w:val="es-ES"/>
              </w:rPr>
              <w:t xml:space="preserve">Consumo de químicos para potabilización de agua  a nivel nacional </w:t>
            </w:r>
          </w:p>
          <w:p w:rsidR="002D00A6" w:rsidRPr="002A33E8" w:rsidRDefault="002D00A6" w:rsidP="002A33E8">
            <w:pPr>
              <w:jc w:val="right"/>
              <w:rPr>
                <w:rFonts w:ascii="Maiandra GD" w:hAnsi="Maiandra GD" w:cs="Maiandra GD"/>
                <w:b/>
                <w:bCs/>
                <w:color w:val="FFFFFF"/>
                <w:sz w:val="20"/>
                <w:szCs w:val="20"/>
                <w:lang w:val="es-ES"/>
              </w:rPr>
            </w:pPr>
            <w:r w:rsidRPr="002A33E8">
              <w:rPr>
                <w:rFonts w:ascii="Maiandra GD" w:hAnsi="Maiandra GD" w:cs="Maiandra GD"/>
                <w:b/>
                <w:bCs/>
                <w:color w:val="FFFFFF"/>
                <w:sz w:val="20"/>
                <w:szCs w:val="20"/>
                <w:lang w:val="es-ES"/>
              </w:rPr>
              <w:t>(en libras)</w:t>
            </w:r>
          </w:p>
        </w:tc>
        <w:tc>
          <w:tcPr>
            <w:tcW w:w="2369" w:type="dxa"/>
            <w:tcBorders>
              <w:top w:val="double" w:sz="4" w:space="0" w:color="FFFFFF"/>
              <w:bottom w:val="double" w:sz="4" w:space="0" w:color="FFFFFF"/>
            </w:tcBorders>
            <w:shd w:val="clear" w:color="auto" w:fill="4F81BD"/>
            <w:vAlign w:val="center"/>
          </w:tcPr>
          <w:p w:rsidR="002D00A6" w:rsidRPr="002A33E8" w:rsidRDefault="002D00A6" w:rsidP="002A33E8">
            <w:pPr>
              <w:jc w:val="right"/>
              <w:rPr>
                <w:rFonts w:ascii="Maiandra GD" w:hAnsi="Maiandra GD" w:cs="Maiandra GD"/>
                <w:b/>
                <w:bCs/>
                <w:color w:val="FFFFFF"/>
                <w:sz w:val="20"/>
                <w:szCs w:val="20"/>
                <w:lang w:val="es-ES"/>
              </w:rPr>
            </w:pPr>
            <w:r w:rsidRPr="002A33E8">
              <w:rPr>
                <w:rFonts w:ascii="Maiandra GD" w:hAnsi="Maiandra GD" w:cs="Maiandra GD"/>
                <w:b/>
                <w:bCs/>
                <w:color w:val="FFFFFF"/>
                <w:sz w:val="20"/>
                <w:szCs w:val="20"/>
                <w:lang w:val="es-ES"/>
              </w:rPr>
              <w:t xml:space="preserve">                     5,812,845</w:t>
            </w:r>
          </w:p>
        </w:tc>
      </w:tr>
      <w:tr w:rsidR="002D00A6" w:rsidRPr="002A33E8">
        <w:trPr>
          <w:trHeight w:val="541"/>
        </w:trPr>
        <w:tc>
          <w:tcPr>
            <w:tcW w:w="7403" w:type="dxa"/>
            <w:tcBorders>
              <w:top w:val="double" w:sz="4" w:space="0" w:color="FFFFFF"/>
              <w:bottom w:val="single" w:sz="8" w:space="0" w:color="4F81BD"/>
            </w:tcBorders>
            <w:shd w:val="clear" w:color="auto" w:fill="4F81BD"/>
            <w:vAlign w:val="center"/>
          </w:tcPr>
          <w:p w:rsidR="002D00A6" w:rsidRPr="002A33E8" w:rsidRDefault="002D00A6" w:rsidP="002A33E8">
            <w:pPr>
              <w:jc w:val="right"/>
              <w:rPr>
                <w:rFonts w:ascii="Maiandra GD" w:hAnsi="Maiandra GD" w:cs="Maiandra GD"/>
                <w:b/>
                <w:bCs/>
                <w:color w:val="FFFFFF"/>
                <w:sz w:val="20"/>
                <w:szCs w:val="20"/>
                <w:lang w:val="es-ES"/>
              </w:rPr>
            </w:pPr>
            <w:r w:rsidRPr="002A33E8">
              <w:rPr>
                <w:rFonts w:ascii="Maiandra GD" w:hAnsi="Maiandra GD" w:cs="Maiandra GD"/>
                <w:b/>
                <w:bCs/>
                <w:color w:val="FFFFFF"/>
                <w:sz w:val="20"/>
                <w:szCs w:val="20"/>
                <w:lang w:val="es-ES"/>
              </w:rPr>
              <w:t>Costos de químicos para potabilización de agua a nivel nacional</w:t>
            </w:r>
          </w:p>
        </w:tc>
        <w:tc>
          <w:tcPr>
            <w:tcW w:w="2369" w:type="dxa"/>
            <w:tcBorders>
              <w:top w:val="double" w:sz="4" w:space="0" w:color="FFFFFF"/>
              <w:bottom w:val="single" w:sz="8" w:space="0" w:color="4F81BD"/>
            </w:tcBorders>
            <w:shd w:val="clear" w:color="auto" w:fill="4F81BD"/>
            <w:vAlign w:val="center"/>
          </w:tcPr>
          <w:p w:rsidR="002D00A6" w:rsidRPr="002A33E8" w:rsidRDefault="002D00A6" w:rsidP="002A33E8">
            <w:pPr>
              <w:jc w:val="right"/>
              <w:rPr>
                <w:rFonts w:ascii="Maiandra GD" w:hAnsi="Maiandra GD" w:cs="Maiandra GD"/>
                <w:b/>
                <w:bCs/>
                <w:color w:val="FFFFFF"/>
                <w:sz w:val="20"/>
                <w:szCs w:val="20"/>
                <w:lang w:val="es-ES"/>
              </w:rPr>
            </w:pPr>
            <w:r w:rsidRPr="002A33E8">
              <w:rPr>
                <w:rFonts w:ascii="Maiandra GD" w:hAnsi="Maiandra GD" w:cs="Maiandra GD"/>
                <w:b/>
                <w:bCs/>
                <w:color w:val="FFFFFF"/>
                <w:sz w:val="20"/>
                <w:szCs w:val="20"/>
                <w:lang w:val="es-ES"/>
              </w:rPr>
              <w:t>$3,459,505.77</w:t>
            </w:r>
          </w:p>
        </w:tc>
      </w:tr>
    </w:tbl>
    <w:p w:rsidR="002D00A6" w:rsidRPr="002A33E8" w:rsidRDefault="002D00A6" w:rsidP="002A33E8">
      <w:pPr>
        <w:jc w:val="both"/>
        <w:rPr>
          <w:rFonts w:ascii="Maiandra GD" w:hAnsi="Maiandra GD" w:cs="Maiandra GD"/>
          <w:b/>
          <w:bCs/>
          <w:color w:val="365F91"/>
          <w:sz w:val="20"/>
          <w:szCs w:val="20"/>
          <w:lang w:val="es-ES"/>
        </w:rPr>
      </w:pPr>
    </w:p>
    <w:p w:rsidR="002D00A6" w:rsidRPr="002A33E8" w:rsidRDefault="002D00A6" w:rsidP="002A33E8">
      <w:pPr>
        <w:jc w:val="both"/>
        <w:rPr>
          <w:rFonts w:ascii="Maiandra GD" w:hAnsi="Maiandra GD" w:cs="Maiandra GD"/>
          <w:b/>
          <w:bCs/>
          <w:color w:val="365F91"/>
          <w:sz w:val="20"/>
          <w:szCs w:val="20"/>
          <w:lang w:val="es-ES"/>
        </w:rPr>
      </w:pPr>
    </w:p>
    <w:p w:rsidR="002D00A6" w:rsidRPr="002A33E8" w:rsidRDefault="002D00A6" w:rsidP="002A33E8">
      <w:pPr>
        <w:jc w:val="both"/>
        <w:rPr>
          <w:rFonts w:ascii="Maiandra GD" w:hAnsi="Maiandra GD" w:cs="Maiandra GD"/>
          <w:b/>
          <w:bCs/>
          <w:color w:val="365F91"/>
          <w:sz w:val="20"/>
          <w:szCs w:val="20"/>
          <w:lang w:val="es-ES"/>
        </w:rPr>
      </w:pPr>
    </w:p>
    <w:p w:rsidR="002D00A6" w:rsidRPr="002A33E8" w:rsidRDefault="002D00A6" w:rsidP="002A33E8">
      <w:pPr>
        <w:jc w:val="both"/>
        <w:rPr>
          <w:rFonts w:ascii="Maiandra GD" w:hAnsi="Maiandra GD" w:cs="Maiandra GD"/>
          <w:b/>
          <w:bCs/>
          <w:color w:val="365F91"/>
          <w:sz w:val="20"/>
          <w:szCs w:val="20"/>
          <w:lang w:val="es-ES"/>
        </w:rPr>
      </w:pPr>
    </w:p>
    <w:p w:rsidR="002D00A6" w:rsidRPr="002A33E8" w:rsidRDefault="002D00A6" w:rsidP="002A33E8">
      <w:pPr>
        <w:jc w:val="both"/>
        <w:rPr>
          <w:rFonts w:ascii="Maiandra GD" w:hAnsi="Maiandra GD" w:cs="Maiandra GD"/>
          <w:b/>
          <w:bCs/>
          <w:color w:val="365F91"/>
          <w:sz w:val="20"/>
          <w:szCs w:val="20"/>
          <w:lang w:val="es-ES"/>
        </w:rPr>
      </w:pPr>
    </w:p>
    <w:p w:rsidR="002D00A6" w:rsidRPr="002A33E8" w:rsidRDefault="002D00A6" w:rsidP="002A33E8">
      <w:pPr>
        <w:jc w:val="both"/>
        <w:rPr>
          <w:rFonts w:ascii="Maiandra GD" w:hAnsi="Maiandra GD" w:cs="Maiandra GD"/>
          <w:b/>
          <w:bCs/>
          <w:color w:val="365F91"/>
          <w:sz w:val="20"/>
          <w:szCs w:val="20"/>
          <w:lang w:val="es-ES"/>
        </w:rPr>
      </w:pPr>
    </w:p>
    <w:p w:rsidR="002D00A6" w:rsidRPr="002A33E8" w:rsidRDefault="002D00A6" w:rsidP="002A33E8">
      <w:pPr>
        <w:jc w:val="both"/>
        <w:rPr>
          <w:rFonts w:ascii="Maiandra GD" w:hAnsi="Maiandra GD" w:cs="Maiandra GD"/>
          <w:b/>
          <w:bCs/>
          <w:color w:val="365F91"/>
          <w:sz w:val="20"/>
          <w:szCs w:val="20"/>
          <w:lang w:val="es-ES"/>
        </w:rPr>
      </w:pPr>
    </w:p>
    <w:p w:rsidR="002D00A6" w:rsidRPr="002A33E8" w:rsidRDefault="002D00A6" w:rsidP="002A33E8">
      <w:pPr>
        <w:jc w:val="both"/>
        <w:rPr>
          <w:rFonts w:ascii="Maiandra GD" w:hAnsi="Maiandra GD" w:cs="Maiandra GD"/>
          <w:b/>
          <w:bCs/>
          <w:color w:val="365F91"/>
          <w:sz w:val="20"/>
          <w:szCs w:val="20"/>
          <w:lang w:val="es-ES"/>
        </w:rPr>
      </w:pPr>
    </w:p>
    <w:p w:rsidR="002D00A6" w:rsidRDefault="002D00A6" w:rsidP="002A33E8">
      <w:pPr>
        <w:jc w:val="both"/>
        <w:rPr>
          <w:rFonts w:ascii="Maiandra GD" w:hAnsi="Maiandra GD" w:cs="Maiandra GD"/>
          <w:b/>
          <w:bCs/>
          <w:color w:val="365F91"/>
          <w:sz w:val="20"/>
          <w:szCs w:val="20"/>
          <w:lang w:val="es-ES"/>
        </w:rPr>
      </w:pPr>
    </w:p>
    <w:p w:rsidR="002D00A6" w:rsidRDefault="002D00A6" w:rsidP="002A33E8">
      <w:pPr>
        <w:jc w:val="both"/>
        <w:rPr>
          <w:rFonts w:ascii="Maiandra GD" w:hAnsi="Maiandra GD" w:cs="Maiandra GD"/>
          <w:b/>
          <w:bCs/>
          <w:color w:val="365F91"/>
          <w:sz w:val="20"/>
          <w:szCs w:val="20"/>
          <w:lang w:val="es-ES"/>
        </w:rPr>
      </w:pPr>
    </w:p>
    <w:p w:rsidR="002D00A6" w:rsidRPr="002A33E8" w:rsidRDefault="002D00A6" w:rsidP="002A33E8">
      <w:pPr>
        <w:jc w:val="both"/>
        <w:rPr>
          <w:rFonts w:ascii="Maiandra GD" w:hAnsi="Maiandra GD" w:cs="Maiandra GD"/>
          <w:b/>
          <w:bCs/>
          <w:color w:val="365F91"/>
          <w:sz w:val="20"/>
          <w:szCs w:val="20"/>
          <w:lang w:val="es-ES"/>
        </w:rPr>
      </w:pPr>
    </w:p>
    <w:p w:rsidR="00492025" w:rsidRDefault="00492025" w:rsidP="002A33E8">
      <w:pPr>
        <w:jc w:val="both"/>
        <w:rPr>
          <w:rFonts w:ascii="Tw Cen MT" w:hAnsi="Tw Cen MT" w:cs="Tw Cen MT"/>
          <w:b/>
          <w:bCs/>
          <w:color w:val="4F81BD"/>
          <w:sz w:val="28"/>
          <w:szCs w:val="28"/>
          <w:lang w:val="es-ES"/>
        </w:rPr>
      </w:pPr>
    </w:p>
    <w:p w:rsidR="00492025" w:rsidRDefault="00492025" w:rsidP="002A33E8">
      <w:pPr>
        <w:jc w:val="both"/>
        <w:rPr>
          <w:rFonts w:ascii="Tw Cen MT" w:hAnsi="Tw Cen MT" w:cs="Tw Cen MT"/>
          <w:b/>
          <w:bCs/>
          <w:color w:val="4F81BD"/>
          <w:sz w:val="28"/>
          <w:szCs w:val="28"/>
          <w:lang w:val="es-ES"/>
        </w:rPr>
      </w:pPr>
    </w:p>
    <w:p w:rsidR="00492025" w:rsidRDefault="00492025" w:rsidP="002A33E8">
      <w:pPr>
        <w:jc w:val="both"/>
        <w:rPr>
          <w:rFonts w:ascii="Tw Cen MT" w:hAnsi="Tw Cen MT" w:cs="Tw Cen MT"/>
          <w:b/>
          <w:bCs/>
          <w:color w:val="4F81BD"/>
          <w:sz w:val="28"/>
          <w:szCs w:val="28"/>
          <w:lang w:val="es-ES"/>
        </w:rPr>
      </w:pPr>
    </w:p>
    <w:p w:rsidR="002D00A6" w:rsidRPr="000F3823" w:rsidRDefault="002D00A6" w:rsidP="002A33E8">
      <w:pPr>
        <w:jc w:val="both"/>
        <w:rPr>
          <w:rFonts w:ascii="Tw Cen MT" w:hAnsi="Tw Cen MT" w:cs="Tw Cen MT"/>
          <w:b/>
          <w:bCs/>
          <w:color w:val="4F81BD"/>
          <w:sz w:val="28"/>
          <w:szCs w:val="28"/>
          <w:lang w:val="es-ES"/>
        </w:rPr>
      </w:pPr>
      <w:r w:rsidRPr="000F3823">
        <w:rPr>
          <w:rFonts w:ascii="Tw Cen MT" w:hAnsi="Tw Cen MT" w:cs="Tw Cen MT"/>
          <w:b/>
          <w:bCs/>
          <w:color w:val="4F81BD"/>
          <w:sz w:val="28"/>
          <w:szCs w:val="28"/>
          <w:lang w:val="es-ES"/>
        </w:rPr>
        <w:lastRenderedPageBreak/>
        <w:t>PRODUCCIÓN Y DISTRIBUCIÓN DE AGUA POTABLE</w:t>
      </w: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r w:rsidRPr="002A33E8">
        <w:rPr>
          <w:rFonts w:ascii="Maiandra GD" w:hAnsi="Maiandra GD" w:cs="Maiandra GD"/>
          <w:sz w:val="20"/>
          <w:szCs w:val="20"/>
        </w:rPr>
        <w:t>Durante el año 2015, los sistemas de agua potable administrados por ANDA a nivel nacional, generaron una producción total de 373.3 millones de metros cúbicos, de los cuales 178.4 millones se destinaron para abastecer</w:t>
      </w:r>
      <w:r>
        <w:rPr>
          <w:rFonts w:ascii="Maiandra GD" w:hAnsi="Maiandra GD" w:cs="Maiandra GD"/>
          <w:sz w:val="20"/>
          <w:szCs w:val="20"/>
        </w:rPr>
        <w:t xml:space="preserve"> a</w:t>
      </w:r>
      <w:r w:rsidRPr="002A33E8">
        <w:rPr>
          <w:rFonts w:ascii="Maiandra GD" w:hAnsi="Maiandra GD" w:cs="Maiandra GD"/>
          <w:sz w:val="20"/>
          <w:szCs w:val="20"/>
        </w:rPr>
        <w:t xml:space="preserve"> la región </w:t>
      </w:r>
      <w:r>
        <w:rPr>
          <w:rFonts w:ascii="Maiandra GD" w:hAnsi="Maiandra GD" w:cs="Maiandra GD"/>
          <w:sz w:val="20"/>
          <w:szCs w:val="20"/>
        </w:rPr>
        <w:t>M</w:t>
      </w:r>
      <w:r w:rsidRPr="002A33E8">
        <w:rPr>
          <w:rFonts w:ascii="Maiandra GD" w:hAnsi="Maiandra GD" w:cs="Maiandra GD"/>
          <w:sz w:val="20"/>
          <w:szCs w:val="20"/>
        </w:rPr>
        <w:t xml:space="preserve">etropolitana de San Salvador, 77.4 millones para la región </w:t>
      </w:r>
      <w:r>
        <w:rPr>
          <w:rFonts w:ascii="Maiandra GD" w:hAnsi="Maiandra GD" w:cs="Maiandra GD"/>
          <w:sz w:val="20"/>
          <w:szCs w:val="20"/>
        </w:rPr>
        <w:t>C</w:t>
      </w:r>
      <w:r w:rsidRPr="002A33E8">
        <w:rPr>
          <w:rFonts w:ascii="Maiandra GD" w:hAnsi="Maiandra GD" w:cs="Maiandra GD"/>
          <w:sz w:val="20"/>
          <w:szCs w:val="20"/>
        </w:rPr>
        <w:t xml:space="preserve">entral, 71.2 millones para la región </w:t>
      </w:r>
      <w:r>
        <w:rPr>
          <w:rFonts w:ascii="Maiandra GD" w:hAnsi="Maiandra GD" w:cs="Maiandra GD"/>
          <w:sz w:val="20"/>
          <w:szCs w:val="20"/>
        </w:rPr>
        <w:t>O</w:t>
      </w:r>
      <w:r w:rsidRPr="002A33E8">
        <w:rPr>
          <w:rFonts w:ascii="Maiandra GD" w:hAnsi="Maiandra GD" w:cs="Maiandra GD"/>
          <w:sz w:val="20"/>
          <w:szCs w:val="20"/>
        </w:rPr>
        <w:t xml:space="preserve">ccidental </w:t>
      </w:r>
      <w:r>
        <w:rPr>
          <w:rFonts w:ascii="Maiandra GD" w:hAnsi="Maiandra GD" w:cs="Maiandra GD"/>
          <w:sz w:val="20"/>
          <w:szCs w:val="20"/>
        </w:rPr>
        <w:t>y 46.3 millones para la región Oriental (ver</w:t>
      </w:r>
      <w:r w:rsidRPr="002A33E8">
        <w:rPr>
          <w:rFonts w:ascii="Maiandra GD" w:hAnsi="Maiandra GD" w:cs="Maiandra GD"/>
          <w:sz w:val="20"/>
          <w:szCs w:val="20"/>
        </w:rPr>
        <w:t xml:space="preserve"> gráfica No. </w:t>
      </w:r>
      <w:r>
        <w:rPr>
          <w:rFonts w:ascii="Maiandra GD" w:hAnsi="Maiandra GD" w:cs="Maiandra GD"/>
          <w:sz w:val="20"/>
          <w:szCs w:val="20"/>
        </w:rPr>
        <w:t>5</w:t>
      </w:r>
      <w:r w:rsidRPr="002A33E8">
        <w:rPr>
          <w:rFonts w:ascii="Maiandra GD" w:hAnsi="Maiandra GD" w:cs="Maiandra GD"/>
          <w:sz w:val="20"/>
          <w:szCs w:val="20"/>
        </w:rPr>
        <w:t>)</w:t>
      </w:r>
      <w:r>
        <w:rPr>
          <w:rFonts w:ascii="Maiandra GD" w:hAnsi="Maiandra GD" w:cs="Maiandra GD"/>
          <w:sz w:val="20"/>
          <w:szCs w:val="20"/>
        </w:rPr>
        <w:t>.</w:t>
      </w: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center"/>
        <w:rPr>
          <w:rFonts w:ascii="Maiandra GD" w:hAnsi="Maiandra GD" w:cs="Maiandra GD"/>
          <w:b/>
          <w:bCs/>
          <w:sz w:val="20"/>
          <w:szCs w:val="20"/>
        </w:rPr>
      </w:pPr>
      <w:r w:rsidRPr="002A33E8">
        <w:rPr>
          <w:rFonts w:ascii="Maiandra GD" w:hAnsi="Maiandra GD" w:cs="Maiandra GD"/>
          <w:b/>
          <w:bCs/>
          <w:sz w:val="20"/>
          <w:szCs w:val="20"/>
        </w:rPr>
        <w:t>GRÁFICA No.</w:t>
      </w:r>
      <w:r>
        <w:rPr>
          <w:rFonts w:ascii="Maiandra GD" w:hAnsi="Maiandra GD" w:cs="Maiandra GD"/>
          <w:b/>
          <w:bCs/>
          <w:sz w:val="20"/>
          <w:szCs w:val="20"/>
        </w:rPr>
        <w:t xml:space="preserve"> 5</w:t>
      </w:r>
    </w:p>
    <w:p w:rsidR="002D00A6" w:rsidRPr="002A33E8" w:rsidRDefault="002D00A6" w:rsidP="002A33E8">
      <w:pPr>
        <w:jc w:val="center"/>
        <w:rPr>
          <w:rFonts w:ascii="Maiandra GD" w:hAnsi="Maiandra GD" w:cs="Maiandra GD"/>
          <w:sz w:val="20"/>
          <w:szCs w:val="20"/>
        </w:rPr>
      </w:pPr>
      <w:r>
        <w:rPr>
          <w:rFonts w:ascii="Maiandra GD" w:hAnsi="Maiandra GD" w:cs="Maiandra GD"/>
          <w:sz w:val="20"/>
          <w:szCs w:val="20"/>
        </w:rPr>
        <w:t>PRODUCCIÓN DE AGUA POR REGIÓN,</w:t>
      </w:r>
    </w:p>
    <w:p w:rsidR="002D00A6" w:rsidRPr="002A33E8" w:rsidRDefault="002D00A6" w:rsidP="002A33E8">
      <w:pPr>
        <w:jc w:val="center"/>
        <w:rPr>
          <w:rFonts w:ascii="Maiandra GD" w:hAnsi="Maiandra GD" w:cs="Maiandra GD"/>
          <w:sz w:val="20"/>
          <w:szCs w:val="20"/>
        </w:rPr>
      </w:pPr>
      <w:r w:rsidRPr="002A33E8">
        <w:rPr>
          <w:rFonts w:ascii="Maiandra GD" w:hAnsi="Maiandra GD" w:cs="Maiandra GD"/>
          <w:sz w:val="20"/>
          <w:szCs w:val="20"/>
        </w:rPr>
        <w:t>EN SISTEMAS ADMINISTRADOS POR ANDA, AÑO 2015</w:t>
      </w:r>
    </w:p>
    <w:p w:rsidR="002D00A6" w:rsidRPr="002A33E8" w:rsidRDefault="002D00A6" w:rsidP="002A33E8">
      <w:pPr>
        <w:jc w:val="center"/>
        <w:rPr>
          <w:rFonts w:ascii="Maiandra GD" w:hAnsi="Maiandra GD" w:cs="Maiandra GD"/>
          <w:sz w:val="20"/>
          <w:szCs w:val="20"/>
        </w:rPr>
      </w:pPr>
    </w:p>
    <w:p w:rsidR="002D00A6" w:rsidRPr="002A33E8" w:rsidRDefault="009D1F11" w:rsidP="002A33E8">
      <w:pPr>
        <w:jc w:val="both"/>
        <w:rPr>
          <w:rFonts w:ascii="Maiandra GD" w:hAnsi="Maiandra GD" w:cs="Maiandra GD"/>
          <w:sz w:val="20"/>
          <w:szCs w:val="20"/>
        </w:rPr>
      </w:pPr>
      <w:r>
        <w:rPr>
          <w:noProof/>
          <w:lang w:eastAsia="es-SV"/>
        </w:rPr>
        <w:drawing>
          <wp:anchor distT="0" distB="1143" distL="114300" distR="114300" simplePos="0" relativeHeight="251593216" behindDoc="0" locked="0" layoutInCell="1" allowOverlap="1">
            <wp:simplePos x="0" y="0"/>
            <wp:positionH relativeFrom="column">
              <wp:posOffset>798195</wp:posOffset>
            </wp:positionH>
            <wp:positionV relativeFrom="paragraph">
              <wp:posOffset>-3175</wp:posOffset>
            </wp:positionV>
            <wp:extent cx="4590415" cy="2700655"/>
            <wp:effectExtent l="0" t="0" r="635" b="4445"/>
            <wp:wrapNone/>
            <wp:docPr id="62" name="Gráfico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75"/>
                    <pic:cNvPicPr>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90415" cy="270065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widowControl w:val="0"/>
        <w:jc w:val="both"/>
        <w:rPr>
          <w:rFonts w:ascii="Maiandra GD" w:hAnsi="Maiandra GD" w:cs="Maiandra GD"/>
          <w:sz w:val="20"/>
          <w:szCs w:val="20"/>
        </w:rPr>
      </w:pPr>
      <w:r w:rsidRPr="002A33E8">
        <w:rPr>
          <w:rFonts w:ascii="Maiandra GD" w:hAnsi="Maiandra GD" w:cs="Maiandra GD"/>
          <w:sz w:val="20"/>
          <w:szCs w:val="20"/>
        </w:rPr>
        <w:t xml:space="preserve">El volumen más importante de agua potable producido durante el año 2015, corresponde a los sistemas que abastecen </w:t>
      </w:r>
      <w:r>
        <w:rPr>
          <w:rFonts w:ascii="Maiandra GD" w:hAnsi="Maiandra GD" w:cs="Maiandra GD"/>
          <w:sz w:val="20"/>
          <w:szCs w:val="20"/>
        </w:rPr>
        <w:t>la región M</w:t>
      </w:r>
      <w:r w:rsidRPr="002A33E8">
        <w:rPr>
          <w:rFonts w:ascii="Maiandra GD" w:hAnsi="Maiandra GD" w:cs="Maiandra GD"/>
          <w:sz w:val="20"/>
          <w:szCs w:val="20"/>
        </w:rPr>
        <w:t>etropolitana de San Salvador. Dicha producción fue de 178.4 millones de metros cúbicos, de los cuales:</w:t>
      </w: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FB47D1">
      <w:pPr>
        <w:pStyle w:val="Prrafodelista"/>
        <w:widowControl w:val="0"/>
        <w:numPr>
          <w:ilvl w:val="0"/>
          <w:numId w:val="20"/>
        </w:numPr>
        <w:ind w:left="426" w:hanging="426"/>
        <w:rPr>
          <w:rFonts w:ascii="Maiandra GD" w:hAnsi="Maiandra GD" w:cs="Maiandra GD"/>
          <w:sz w:val="20"/>
          <w:szCs w:val="20"/>
        </w:rPr>
      </w:pPr>
      <w:r w:rsidRPr="002A33E8">
        <w:rPr>
          <w:rFonts w:ascii="Maiandra GD" w:hAnsi="Maiandra GD" w:cs="Maiandra GD"/>
          <w:sz w:val="20"/>
          <w:szCs w:val="20"/>
        </w:rPr>
        <w:t xml:space="preserve">El </w:t>
      </w:r>
      <w:r>
        <w:rPr>
          <w:rFonts w:ascii="Maiandra GD" w:hAnsi="Maiandra GD" w:cs="Maiandra GD"/>
          <w:sz w:val="20"/>
          <w:szCs w:val="20"/>
        </w:rPr>
        <w:t>s</w:t>
      </w:r>
      <w:r w:rsidRPr="002A33E8">
        <w:rPr>
          <w:rFonts w:ascii="Maiandra GD" w:hAnsi="Maiandra GD" w:cs="Maiandra GD"/>
          <w:sz w:val="20"/>
          <w:szCs w:val="20"/>
        </w:rPr>
        <w:t>istema Planta Potabilizadora Las Pavas, produjo 59.5 millones de metros cúbicos.</w:t>
      </w:r>
    </w:p>
    <w:p w:rsidR="002D00A6" w:rsidRPr="002A33E8" w:rsidRDefault="002D00A6" w:rsidP="00FB47D1">
      <w:pPr>
        <w:pStyle w:val="Prrafodelista"/>
        <w:widowControl w:val="0"/>
        <w:numPr>
          <w:ilvl w:val="0"/>
          <w:numId w:val="20"/>
        </w:numPr>
        <w:ind w:left="426" w:hanging="426"/>
        <w:jc w:val="both"/>
        <w:rPr>
          <w:rFonts w:ascii="Maiandra GD" w:hAnsi="Maiandra GD" w:cs="Maiandra GD"/>
          <w:sz w:val="20"/>
          <w:szCs w:val="20"/>
        </w:rPr>
      </w:pPr>
      <w:r>
        <w:rPr>
          <w:rFonts w:ascii="Maiandra GD" w:hAnsi="Maiandra GD" w:cs="Maiandra GD"/>
          <w:sz w:val="20"/>
          <w:szCs w:val="20"/>
        </w:rPr>
        <w:t>El s</w:t>
      </w:r>
      <w:r w:rsidRPr="002A33E8">
        <w:rPr>
          <w:rFonts w:ascii="Maiandra GD" w:hAnsi="Maiandra GD" w:cs="Maiandra GD"/>
          <w:sz w:val="20"/>
          <w:szCs w:val="20"/>
        </w:rPr>
        <w:t>istema Zona Norte, 44.5 millones de metros cúbicos.</w:t>
      </w:r>
    </w:p>
    <w:p w:rsidR="002D00A6" w:rsidRPr="002A33E8" w:rsidRDefault="002D00A6" w:rsidP="00FB47D1">
      <w:pPr>
        <w:pStyle w:val="Prrafodelista"/>
        <w:widowControl w:val="0"/>
        <w:numPr>
          <w:ilvl w:val="0"/>
          <w:numId w:val="20"/>
        </w:numPr>
        <w:ind w:left="426" w:hanging="426"/>
        <w:jc w:val="both"/>
        <w:rPr>
          <w:rFonts w:ascii="Maiandra GD" w:hAnsi="Maiandra GD" w:cs="Maiandra GD"/>
          <w:sz w:val="20"/>
          <w:szCs w:val="20"/>
        </w:rPr>
      </w:pPr>
      <w:r>
        <w:rPr>
          <w:rFonts w:ascii="Maiandra GD" w:hAnsi="Maiandra GD" w:cs="Maiandra GD"/>
          <w:sz w:val="20"/>
          <w:szCs w:val="20"/>
        </w:rPr>
        <w:t>Los s</w:t>
      </w:r>
      <w:r w:rsidRPr="002A33E8">
        <w:rPr>
          <w:rFonts w:ascii="Maiandra GD" w:hAnsi="Maiandra GD" w:cs="Maiandra GD"/>
          <w:sz w:val="20"/>
          <w:szCs w:val="20"/>
        </w:rPr>
        <w:t xml:space="preserve">istemas tradicionales, conformados por pozos ubicados geográficamente en diversos puntos de la región </w:t>
      </w:r>
      <w:r>
        <w:rPr>
          <w:rFonts w:ascii="Maiandra GD" w:hAnsi="Maiandra GD" w:cs="Maiandra GD"/>
          <w:sz w:val="20"/>
          <w:szCs w:val="20"/>
        </w:rPr>
        <w:t>M</w:t>
      </w:r>
      <w:r w:rsidRPr="002A33E8">
        <w:rPr>
          <w:rFonts w:ascii="Maiandra GD" w:hAnsi="Maiandra GD" w:cs="Maiandra GD"/>
          <w:sz w:val="20"/>
          <w:szCs w:val="20"/>
        </w:rPr>
        <w:t xml:space="preserve">etropolitana, produjeron 74.4 millones de metros cúbicos (ver gráfica No. </w:t>
      </w:r>
      <w:r>
        <w:rPr>
          <w:rFonts w:ascii="Maiandra GD" w:hAnsi="Maiandra GD" w:cs="Maiandra GD"/>
          <w:sz w:val="20"/>
          <w:szCs w:val="20"/>
        </w:rPr>
        <w:t>6</w:t>
      </w:r>
      <w:r w:rsidRPr="002A33E8">
        <w:rPr>
          <w:rFonts w:ascii="Maiandra GD" w:hAnsi="Maiandra GD" w:cs="Maiandra GD"/>
          <w:sz w:val="20"/>
          <w:szCs w:val="20"/>
        </w:rPr>
        <w:t>)</w:t>
      </w:r>
      <w:r>
        <w:rPr>
          <w:rFonts w:ascii="Maiandra GD" w:hAnsi="Maiandra GD" w:cs="Maiandra GD"/>
          <w:sz w:val="20"/>
          <w:szCs w:val="20"/>
        </w:rPr>
        <w:t>.</w:t>
      </w: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jc w:val="center"/>
        <w:rPr>
          <w:rFonts w:ascii="Maiandra GD" w:hAnsi="Maiandra GD" w:cs="Maiandra GD"/>
          <w:b/>
          <w:bCs/>
          <w:sz w:val="20"/>
          <w:szCs w:val="20"/>
        </w:rPr>
      </w:pPr>
      <w:r w:rsidRPr="002A33E8">
        <w:rPr>
          <w:rFonts w:ascii="Maiandra GD" w:hAnsi="Maiandra GD" w:cs="Maiandra GD"/>
          <w:b/>
          <w:bCs/>
          <w:sz w:val="20"/>
          <w:szCs w:val="20"/>
        </w:rPr>
        <w:t xml:space="preserve">GRÁFICA No. </w:t>
      </w:r>
      <w:r>
        <w:rPr>
          <w:rFonts w:ascii="Maiandra GD" w:hAnsi="Maiandra GD" w:cs="Maiandra GD"/>
          <w:b/>
          <w:bCs/>
          <w:sz w:val="20"/>
          <w:szCs w:val="20"/>
        </w:rPr>
        <w:t>6</w:t>
      </w:r>
    </w:p>
    <w:p w:rsidR="002D00A6" w:rsidRPr="002A33E8" w:rsidRDefault="002D00A6" w:rsidP="002A33E8">
      <w:pPr>
        <w:jc w:val="center"/>
        <w:rPr>
          <w:rFonts w:ascii="Maiandra GD" w:hAnsi="Maiandra GD" w:cs="Maiandra GD"/>
          <w:sz w:val="20"/>
          <w:szCs w:val="20"/>
        </w:rPr>
      </w:pPr>
      <w:r w:rsidRPr="002A33E8">
        <w:rPr>
          <w:rFonts w:ascii="Maiandra GD" w:hAnsi="Maiandra GD" w:cs="Maiandra GD"/>
          <w:sz w:val="20"/>
          <w:szCs w:val="20"/>
        </w:rPr>
        <w:t>PRODUCCIÓN DE AGUA EN LA REGIÓN METROPOLITANA</w:t>
      </w:r>
    </w:p>
    <w:p w:rsidR="002D00A6" w:rsidRPr="002A33E8" w:rsidRDefault="002D00A6" w:rsidP="002A33E8">
      <w:pPr>
        <w:jc w:val="center"/>
        <w:rPr>
          <w:rFonts w:ascii="Maiandra GD" w:hAnsi="Maiandra GD" w:cs="Maiandra GD"/>
          <w:sz w:val="20"/>
          <w:szCs w:val="20"/>
        </w:rPr>
      </w:pPr>
      <w:r w:rsidRPr="002A33E8">
        <w:rPr>
          <w:rFonts w:ascii="Maiandra GD" w:hAnsi="Maiandra GD" w:cs="Maiandra GD"/>
          <w:sz w:val="20"/>
          <w:szCs w:val="20"/>
        </w:rPr>
        <w:t>DE SAN SALVADOR, AÑO 2015</w:t>
      </w:r>
    </w:p>
    <w:p w:rsidR="002D00A6" w:rsidRPr="002A33E8" w:rsidRDefault="002D00A6" w:rsidP="002A33E8">
      <w:pPr>
        <w:jc w:val="center"/>
        <w:rPr>
          <w:rFonts w:ascii="Maiandra GD" w:hAnsi="Maiandra GD" w:cs="Maiandra GD"/>
          <w:sz w:val="20"/>
          <w:szCs w:val="20"/>
        </w:rPr>
      </w:pPr>
      <w:r w:rsidRPr="002A33E8">
        <w:rPr>
          <w:rFonts w:ascii="Maiandra GD" w:hAnsi="Maiandra GD" w:cs="Maiandra GD"/>
          <w:sz w:val="20"/>
          <w:szCs w:val="20"/>
        </w:rPr>
        <w:t>SISTEMAS ADMINISTRADOS POR ANDA</w:t>
      </w:r>
    </w:p>
    <w:p w:rsidR="002D00A6" w:rsidRPr="002A33E8" w:rsidRDefault="009D1F11" w:rsidP="002A33E8">
      <w:pPr>
        <w:widowControl w:val="0"/>
        <w:rPr>
          <w:rFonts w:ascii="Maiandra GD" w:hAnsi="Maiandra GD" w:cs="Maiandra GD"/>
          <w:sz w:val="20"/>
          <w:szCs w:val="20"/>
        </w:rPr>
      </w:pPr>
      <w:r>
        <w:rPr>
          <w:noProof/>
          <w:lang w:eastAsia="es-SV"/>
        </w:rPr>
        <w:drawing>
          <wp:anchor distT="0" distB="0" distL="114300" distR="114300" simplePos="0" relativeHeight="251594240" behindDoc="0" locked="0" layoutInCell="1" allowOverlap="1">
            <wp:simplePos x="0" y="0"/>
            <wp:positionH relativeFrom="column">
              <wp:posOffset>1000760</wp:posOffset>
            </wp:positionH>
            <wp:positionV relativeFrom="paragraph">
              <wp:posOffset>118745</wp:posOffset>
            </wp:positionV>
            <wp:extent cx="4011295" cy="2206625"/>
            <wp:effectExtent l="0" t="0" r="8255" b="3175"/>
            <wp:wrapNone/>
            <wp:docPr id="63" name="Gráfico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76"/>
                    <pic:cNvPicPr>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11295" cy="220662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r w:rsidRPr="002A33E8">
        <w:rPr>
          <w:rFonts w:ascii="Maiandra GD" w:hAnsi="Maiandra GD" w:cs="Maiandra GD"/>
          <w:sz w:val="20"/>
          <w:szCs w:val="20"/>
        </w:rPr>
        <w:t>A continuación se presentan datos de producción por sistemas y region</w:t>
      </w:r>
      <w:r>
        <w:rPr>
          <w:rFonts w:ascii="Maiandra GD" w:hAnsi="Maiandra GD" w:cs="Maiandra GD"/>
          <w:sz w:val="20"/>
          <w:szCs w:val="20"/>
        </w:rPr>
        <w:t xml:space="preserve">es administrados por ANDA y por </w:t>
      </w:r>
      <w:r w:rsidRPr="002A33E8">
        <w:rPr>
          <w:rFonts w:ascii="Maiandra GD" w:hAnsi="Maiandra GD" w:cs="Maiandra GD"/>
          <w:sz w:val="20"/>
          <w:szCs w:val="20"/>
        </w:rPr>
        <w:t>operadores de</w:t>
      </w:r>
      <w:r>
        <w:rPr>
          <w:rFonts w:ascii="Maiandra GD" w:hAnsi="Maiandra GD" w:cs="Maiandra GD"/>
          <w:sz w:val="20"/>
          <w:szCs w:val="20"/>
        </w:rPr>
        <w:t>scentralizados a nivel nacional (ver cuadro No.</w:t>
      </w:r>
      <w:r w:rsidRPr="002A33E8">
        <w:rPr>
          <w:rFonts w:ascii="Maiandra GD" w:hAnsi="Maiandra GD" w:cs="Maiandra GD"/>
          <w:sz w:val="20"/>
          <w:szCs w:val="20"/>
        </w:rPr>
        <w:t xml:space="preserve"> 2).</w:t>
      </w: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jc w:val="center"/>
        <w:rPr>
          <w:rFonts w:ascii="Maiandra GD" w:hAnsi="Maiandra GD" w:cs="Maiandra GD"/>
          <w:b/>
          <w:bCs/>
          <w:sz w:val="20"/>
          <w:szCs w:val="20"/>
        </w:rPr>
      </w:pPr>
      <w:r w:rsidRPr="002A33E8">
        <w:rPr>
          <w:rFonts w:ascii="Maiandra GD" w:hAnsi="Maiandra GD" w:cs="Maiandra GD"/>
          <w:b/>
          <w:bCs/>
          <w:sz w:val="20"/>
          <w:szCs w:val="20"/>
        </w:rPr>
        <w:t>CUADRO No. 2</w:t>
      </w:r>
    </w:p>
    <w:p w:rsidR="002D00A6" w:rsidRPr="002A33E8" w:rsidRDefault="002D00A6" w:rsidP="002A33E8">
      <w:pPr>
        <w:jc w:val="center"/>
        <w:rPr>
          <w:rFonts w:ascii="Maiandra GD" w:hAnsi="Maiandra GD" w:cs="Maiandra GD"/>
          <w:sz w:val="20"/>
          <w:szCs w:val="20"/>
        </w:rPr>
      </w:pPr>
      <w:r w:rsidRPr="002A33E8">
        <w:rPr>
          <w:rFonts w:ascii="Maiandra GD" w:hAnsi="Maiandra GD" w:cs="Maiandra GD"/>
          <w:sz w:val="20"/>
          <w:szCs w:val="20"/>
        </w:rPr>
        <w:t>PRODUCCIÓN TOTAL DE AGUA POR SISTEMAS Y REGIONES A NIVEL NACIONAL</w:t>
      </w:r>
    </w:p>
    <w:p w:rsidR="002D00A6" w:rsidRPr="002A33E8" w:rsidRDefault="002D00A6" w:rsidP="002A33E8">
      <w:pPr>
        <w:jc w:val="center"/>
        <w:rPr>
          <w:rFonts w:ascii="Maiandra GD" w:hAnsi="Maiandra GD" w:cs="Maiandra GD"/>
          <w:sz w:val="20"/>
          <w:szCs w:val="20"/>
        </w:rPr>
      </w:pPr>
      <w:r w:rsidRPr="002A33E8">
        <w:rPr>
          <w:rFonts w:ascii="Maiandra GD" w:hAnsi="Maiandra GD" w:cs="Maiandra GD"/>
          <w:sz w:val="20"/>
          <w:szCs w:val="20"/>
        </w:rPr>
        <w:t>AÑO: 2015</w:t>
      </w:r>
    </w:p>
    <w:p w:rsidR="002D00A6" w:rsidRDefault="002D00A6" w:rsidP="002A33E8">
      <w:pPr>
        <w:jc w:val="center"/>
        <w:rPr>
          <w:rFonts w:ascii="Maiandra GD" w:hAnsi="Maiandra GD" w:cs="Maiandra GD"/>
          <w:sz w:val="20"/>
          <w:szCs w:val="20"/>
        </w:rPr>
      </w:pPr>
      <w:r w:rsidRPr="002A33E8">
        <w:rPr>
          <w:rFonts w:ascii="Maiandra GD" w:hAnsi="Maiandra GD" w:cs="Maiandra GD"/>
          <w:sz w:val="20"/>
          <w:szCs w:val="20"/>
        </w:rPr>
        <w:t>(En miles de metros cúbicos)</w:t>
      </w:r>
    </w:p>
    <w:tbl>
      <w:tblPr>
        <w:tblW w:w="9638" w:type="dxa"/>
        <w:tblInd w:w="2"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060" w:firstRow="1" w:lastRow="1" w:firstColumn="0" w:lastColumn="0" w:noHBand="0" w:noVBand="0"/>
      </w:tblPr>
      <w:tblGrid>
        <w:gridCol w:w="3544"/>
        <w:gridCol w:w="2031"/>
        <w:gridCol w:w="2031"/>
        <w:gridCol w:w="2032"/>
      </w:tblGrid>
      <w:tr w:rsidR="002D00A6" w:rsidRPr="002A33E8">
        <w:trPr>
          <w:trHeight w:val="676"/>
        </w:trPr>
        <w:tc>
          <w:tcPr>
            <w:tcW w:w="3544" w:type="dxa"/>
            <w:tcBorders>
              <w:top w:val="single" w:sz="8" w:space="0" w:color="FFFFFF"/>
              <w:bottom w:val="single" w:sz="24" w:space="0" w:color="FFFFFF"/>
              <w:right w:val="single" w:sz="8" w:space="0" w:color="FFFFFF"/>
            </w:tcBorders>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r w:rsidRPr="002A33E8">
              <w:rPr>
                <w:rFonts w:ascii="Maiandra GD" w:hAnsi="Maiandra GD" w:cs="Maiandra GD"/>
                <w:b/>
                <w:bCs/>
                <w:color w:val="FFFFFF"/>
                <w:sz w:val="18"/>
                <w:szCs w:val="18"/>
              </w:rPr>
              <w:t>SISTEMAS Y REGIONES</w:t>
            </w:r>
          </w:p>
        </w:tc>
        <w:tc>
          <w:tcPr>
            <w:tcW w:w="2031"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r w:rsidRPr="002A33E8">
              <w:rPr>
                <w:rFonts w:ascii="Maiandra GD" w:hAnsi="Maiandra GD" w:cs="Maiandra GD"/>
                <w:b/>
                <w:bCs/>
                <w:color w:val="FFFFFF"/>
                <w:sz w:val="18"/>
                <w:szCs w:val="18"/>
              </w:rPr>
              <w:t>PRODUCCIÓN SISTEMAS</w:t>
            </w:r>
          </w:p>
          <w:p w:rsidR="002D00A6" w:rsidRPr="002A33E8" w:rsidRDefault="002D00A6" w:rsidP="002A33E8">
            <w:pPr>
              <w:jc w:val="center"/>
              <w:rPr>
                <w:rFonts w:ascii="Maiandra GD" w:hAnsi="Maiandra GD" w:cs="Maiandra GD"/>
                <w:b/>
                <w:bCs/>
                <w:color w:val="FFFFFF"/>
                <w:sz w:val="18"/>
                <w:szCs w:val="18"/>
              </w:rPr>
            </w:pPr>
            <w:r w:rsidRPr="002A33E8">
              <w:rPr>
                <w:rFonts w:ascii="Maiandra GD" w:hAnsi="Maiandra GD" w:cs="Maiandra GD"/>
                <w:b/>
                <w:bCs/>
                <w:color w:val="FFFFFF"/>
                <w:sz w:val="18"/>
                <w:szCs w:val="18"/>
              </w:rPr>
              <w:t>ADMINISTRADOS POR ANDA</w:t>
            </w:r>
          </w:p>
        </w:tc>
        <w:tc>
          <w:tcPr>
            <w:tcW w:w="2031"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r w:rsidRPr="002A33E8">
              <w:rPr>
                <w:rFonts w:ascii="Maiandra GD" w:hAnsi="Maiandra GD" w:cs="Maiandra GD"/>
                <w:b/>
                <w:bCs/>
                <w:color w:val="FFFFFF"/>
                <w:sz w:val="18"/>
                <w:szCs w:val="18"/>
              </w:rPr>
              <w:t>PRODUCCIÓN SISTEMAS</w:t>
            </w:r>
          </w:p>
          <w:p w:rsidR="002D00A6" w:rsidRPr="002A33E8" w:rsidRDefault="002D00A6" w:rsidP="002A33E8">
            <w:pPr>
              <w:jc w:val="center"/>
              <w:rPr>
                <w:rFonts w:ascii="Maiandra GD" w:hAnsi="Maiandra GD" w:cs="Maiandra GD"/>
                <w:b/>
                <w:bCs/>
                <w:color w:val="FFFFFF"/>
                <w:sz w:val="18"/>
                <w:szCs w:val="18"/>
              </w:rPr>
            </w:pPr>
            <w:r w:rsidRPr="002A33E8">
              <w:rPr>
                <w:rFonts w:ascii="Maiandra GD" w:hAnsi="Maiandra GD" w:cs="Maiandra GD"/>
                <w:b/>
                <w:bCs/>
                <w:color w:val="FFFFFF"/>
                <w:sz w:val="18"/>
                <w:szCs w:val="18"/>
              </w:rPr>
              <w:t>OPERADORES DESCENTRALIZADOS</w:t>
            </w:r>
          </w:p>
        </w:tc>
        <w:tc>
          <w:tcPr>
            <w:tcW w:w="2032" w:type="dxa"/>
            <w:tcBorders>
              <w:top w:val="single" w:sz="8" w:space="0" w:color="FFFFFF"/>
              <w:left w:val="single" w:sz="8" w:space="0" w:color="FFFFFF"/>
              <w:bottom w:val="single" w:sz="24" w:space="0" w:color="FFFFFF"/>
            </w:tcBorders>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r w:rsidRPr="002A33E8">
              <w:rPr>
                <w:rFonts w:ascii="Maiandra GD" w:hAnsi="Maiandra GD" w:cs="Maiandra GD"/>
                <w:b/>
                <w:bCs/>
                <w:color w:val="FFFFFF"/>
                <w:sz w:val="18"/>
                <w:szCs w:val="18"/>
              </w:rPr>
              <w:t>PRODUCCIÓN</w:t>
            </w:r>
          </w:p>
          <w:p w:rsidR="002D00A6" w:rsidRPr="002A33E8" w:rsidRDefault="002D00A6" w:rsidP="002A33E8">
            <w:pPr>
              <w:jc w:val="center"/>
              <w:rPr>
                <w:rFonts w:ascii="Maiandra GD" w:hAnsi="Maiandra GD" w:cs="Maiandra GD"/>
                <w:b/>
                <w:bCs/>
                <w:color w:val="FFFFFF"/>
                <w:sz w:val="18"/>
                <w:szCs w:val="18"/>
              </w:rPr>
            </w:pPr>
            <w:r w:rsidRPr="002A33E8">
              <w:rPr>
                <w:rFonts w:ascii="Maiandra GD" w:hAnsi="Maiandra GD" w:cs="Maiandra GD"/>
                <w:b/>
                <w:bCs/>
                <w:color w:val="FFFFFF"/>
                <w:sz w:val="18"/>
                <w:szCs w:val="18"/>
              </w:rPr>
              <w:t>TOTAL</w:t>
            </w:r>
          </w:p>
        </w:tc>
      </w:tr>
      <w:tr w:rsidR="002D00A6" w:rsidRPr="002A33E8">
        <w:trPr>
          <w:trHeight w:val="309"/>
        </w:trPr>
        <w:tc>
          <w:tcPr>
            <w:tcW w:w="3544" w:type="dxa"/>
            <w:tcBorders>
              <w:top w:val="single" w:sz="24" w:space="0" w:color="FFFFFF"/>
            </w:tcBorders>
            <w:shd w:val="clear" w:color="auto" w:fill="DBE5F1"/>
            <w:vAlign w:val="center"/>
          </w:tcPr>
          <w:p w:rsidR="002D00A6" w:rsidRPr="002A33E8" w:rsidRDefault="002D00A6" w:rsidP="002A33E8">
            <w:pPr>
              <w:rPr>
                <w:rFonts w:ascii="Maiandra GD" w:hAnsi="Maiandra GD" w:cs="Maiandra GD"/>
                <w:sz w:val="18"/>
                <w:szCs w:val="18"/>
              </w:rPr>
            </w:pPr>
            <w:r w:rsidRPr="002A33E8">
              <w:rPr>
                <w:rFonts w:ascii="Maiandra GD" w:hAnsi="Maiandra GD" w:cs="Maiandra GD"/>
                <w:sz w:val="18"/>
                <w:szCs w:val="18"/>
              </w:rPr>
              <w:t>LAS PAVAS</w:t>
            </w:r>
          </w:p>
        </w:tc>
        <w:tc>
          <w:tcPr>
            <w:tcW w:w="2031" w:type="dxa"/>
            <w:tcBorders>
              <w:top w:val="single" w:sz="24" w:space="0" w:color="FFFFFF"/>
            </w:tcBorders>
            <w:shd w:val="clear" w:color="auto" w:fill="DBE5F1"/>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59,477.6</w:t>
            </w:r>
          </w:p>
        </w:tc>
        <w:tc>
          <w:tcPr>
            <w:tcW w:w="2031" w:type="dxa"/>
            <w:tcBorders>
              <w:top w:val="single" w:sz="24" w:space="0" w:color="FFFFFF"/>
            </w:tcBorders>
            <w:shd w:val="clear" w:color="auto" w:fill="DBE5F1"/>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0</w:t>
            </w:r>
          </w:p>
        </w:tc>
        <w:tc>
          <w:tcPr>
            <w:tcW w:w="2032" w:type="dxa"/>
            <w:tcBorders>
              <w:top w:val="single" w:sz="24" w:space="0" w:color="FFFFFF"/>
            </w:tcBorders>
            <w:shd w:val="clear" w:color="auto" w:fill="DBE5F1"/>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59,477.6</w:t>
            </w:r>
          </w:p>
        </w:tc>
      </w:tr>
      <w:tr w:rsidR="002D00A6" w:rsidRPr="002A33E8">
        <w:trPr>
          <w:trHeight w:val="309"/>
        </w:trPr>
        <w:tc>
          <w:tcPr>
            <w:tcW w:w="3544" w:type="dxa"/>
            <w:shd w:val="clear" w:color="auto" w:fill="DBE5F1"/>
            <w:vAlign w:val="center"/>
          </w:tcPr>
          <w:p w:rsidR="002D00A6" w:rsidRPr="002A33E8" w:rsidRDefault="002D00A6" w:rsidP="002A33E8">
            <w:pPr>
              <w:rPr>
                <w:rFonts w:ascii="Maiandra GD" w:hAnsi="Maiandra GD" w:cs="Maiandra GD"/>
                <w:sz w:val="18"/>
                <w:szCs w:val="18"/>
              </w:rPr>
            </w:pPr>
            <w:r w:rsidRPr="002A33E8">
              <w:rPr>
                <w:rFonts w:ascii="Maiandra GD" w:hAnsi="Maiandra GD" w:cs="Maiandra GD"/>
                <w:sz w:val="18"/>
                <w:szCs w:val="18"/>
              </w:rPr>
              <w:t>ZONA NORTE</w:t>
            </w:r>
          </w:p>
        </w:tc>
        <w:tc>
          <w:tcPr>
            <w:tcW w:w="2031" w:type="dxa"/>
            <w:shd w:val="clear" w:color="auto" w:fill="DBE5F1"/>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44,535.9</w:t>
            </w:r>
          </w:p>
        </w:tc>
        <w:tc>
          <w:tcPr>
            <w:tcW w:w="2031" w:type="dxa"/>
            <w:shd w:val="clear" w:color="auto" w:fill="DBE5F1"/>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0</w:t>
            </w:r>
          </w:p>
        </w:tc>
        <w:tc>
          <w:tcPr>
            <w:tcW w:w="2032" w:type="dxa"/>
            <w:shd w:val="clear" w:color="auto" w:fill="DBE5F1"/>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44,535.9</w:t>
            </w:r>
          </w:p>
        </w:tc>
      </w:tr>
      <w:tr w:rsidR="002D00A6" w:rsidRPr="002A33E8">
        <w:trPr>
          <w:trHeight w:val="309"/>
        </w:trPr>
        <w:tc>
          <w:tcPr>
            <w:tcW w:w="3544" w:type="dxa"/>
            <w:shd w:val="clear" w:color="auto" w:fill="DBE5F1"/>
            <w:vAlign w:val="center"/>
          </w:tcPr>
          <w:p w:rsidR="002D00A6" w:rsidRPr="002A33E8" w:rsidRDefault="002D00A6" w:rsidP="002A33E8">
            <w:pPr>
              <w:rPr>
                <w:rFonts w:ascii="Maiandra GD" w:hAnsi="Maiandra GD" w:cs="Maiandra GD"/>
                <w:sz w:val="18"/>
                <w:szCs w:val="18"/>
              </w:rPr>
            </w:pPr>
            <w:r w:rsidRPr="002A33E8">
              <w:rPr>
                <w:rFonts w:ascii="Maiandra GD" w:hAnsi="Maiandra GD" w:cs="Maiandra GD"/>
                <w:sz w:val="18"/>
                <w:szCs w:val="18"/>
              </w:rPr>
              <w:t>TRADICIONALES</w:t>
            </w:r>
          </w:p>
        </w:tc>
        <w:tc>
          <w:tcPr>
            <w:tcW w:w="2031" w:type="dxa"/>
            <w:shd w:val="clear" w:color="auto" w:fill="DBE5F1"/>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74,419.0</w:t>
            </w:r>
          </w:p>
        </w:tc>
        <w:tc>
          <w:tcPr>
            <w:tcW w:w="2031" w:type="dxa"/>
            <w:shd w:val="clear" w:color="auto" w:fill="DBE5F1"/>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452.3</w:t>
            </w:r>
          </w:p>
        </w:tc>
        <w:tc>
          <w:tcPr>
            <w:tcW w:w="2032" w:type="dxa"/>
            <w:shd w:val="clear" w:color="auto" w:fill="DBE5F1"/>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74,871.3</w:t>
            </w:r>
          </w:p>
        </w:tc>
      </w:tr>
      <w:tr w:rsidR="002D00A6" w:rsidRPr="002A33E8">
        <w:trPr>
          <w:trHeight w:val="393"/>
        </w:trPr>
        <w:tc>
          <w:tcPr>
            <w:tcW w:w="3544" w:type="dxa"/>
            <w:shd w:val="clear" w:color="auto" w:fill="4F81BD"/>
            <w:vAlign w:val="center"/>
          </w:tcPr>
          <w:p w:rsidR="002D00A6" w:rsidRPr="002A33E8" w:rsidRDefault="002D00A6" w:rsidP="002A33E8">
            <w:pPr>
              <w:rPr>
                <w:rFonts w:ascii="Maiandra GD" w:hAnsi="Maiandra GD" w:cs="Maiandra GD"/>
                <w:b/>
                <w:bCs/>
                <w:color w:val="FFFFFF"/>
                <w:sz w:val="18"/>
                <w:szCs w:val="18"/>
              </w:rPr>
            </w:pPr>
            <w:r w:rsidRPr="002A33E8">
              <w:rPr>
                <w:rFonts w:ascii="Maiandra GD" w:hAnsi="Maiandra GD" w:cs="Maiandra GD"/>
                <w:b/>
                <w:bCs/>
                <w:color w:val="FFFFFF"/>
                <w:sz w:val="18"/>
                <w:szCs w:val="18"/>
              </w:rPr>
              <w:t>SUB TOTAL REGIÓN METROPOLITANA DE SAN SALVADOR</w:t>
            </w:r>
          </w:p>
        </w:tc>
        <w:tc>
          <w:tcPr>
            <w:tcW w:w="2031" w:type="dxa"/>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r w:rsidRPr="002A33E8">
              <w:rPr>
                <w:rFonts w:ascii="Maiandra GD" w:hAnsi="Maiandra GD" w:cs="Maiandra GD"/>
                <w:b/>
                <w:bCs/>
                <w:color w:val="FFFFFF"/>
                <w:sz w:val="18"/>
                <w:szCs w:val="18"/>
              </w:rPr>
              <w:t>178,432.5</w:t>
            </w:r>
          </w:p>
        </w:tc>
        <w:tc>
          <w:tcPr>
            <w:tcW w:w="2031" w:type="dxa"/>
            <w:shd w:val="clear" w:color="auto" w:fill="4F81BD"/>
            <w:vAlign w:val="center"/>
          </w:tcPr>
          <w:p w:rsidR="002D00A6" w:rsidRPr="001359AC" w:rsidRDefault="002D00A6" w:rsidP="002A33E8">
            <w:pPr>
              <w:jc w:val="center"/>
              <w:rPr>
                <w:rFonts w:ascii="Maiandra GD" w:hAnsi="Maiandra GD" w:cs="Maiandra GD"/>
                <w:b/>
                <w:bCs/>
                <w:color w:val="FFFFFF"/>
                <w:sz w:val="18"/>
                <w:szCs w:val="18"/>
              </w:rPr>
            </w:pPr>
            <w:r w:rsidRPr="001359AC">
              <w:rPr>
                <w:rFonts w:ascii="Maiandra GD" w:hAnsi="Maiandra GD" w:cs="Maiandra GD"/>
                <w:b/>
                <w:bCs/>
                <w:color w:val="FFFFFF"/>
                <w:sz w:val="18"/>
                <w:szCs w:val="18"/>
              </w:rPr>
              <w:t>452.3</w:t>
            </w:r>
          </w:p>
        </w:tc>
        <w:tc>
          <w:tcPr>
            <w:tcW w:w="2032" w:type="dxa"/>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r w:rsidRPr="002A33E8">
              <w:rPr>
                <w:rFonts w:ascii="Maiandra GD" w:hAnsi="Maiandra GD" w:cs="Maiandra GD"/>
                <w:b/>
                <w:bCs/>
                <w:color w:val="FFFFFF"/>
                <w:sz w:val="18"/>
                <w:szCs w:val="18"/>
              </w:rPr>
              <w:t>178,884.8</w:t>
            </w:r>
          </w:p>
        </w:tc>
      </w:tr>
      <w:tr w:rsidR="002D00A6" w:rsidRPr="002A33E8">
        <w:trPr>
          <w:trHeight w:val="313"/>
        </w:trPr>
        <w:tc>
          <w:tcPr>
            <w:tcW w:w="3544" w:type="dxa"/>
            <w:shd w:val="clear" w:color="auto" w:fill="DBE5F1"/>
            <w:vAlign w:val="center"/>
          </w:tcPr>
          <w:p w:rsidR="002D00A6" w:rsidRPr="002A33E8" w:rsidRDefault="002D00A6" w:rsidP="002A33E8">
            <w:pPr>
              <w:rPr>
                <w:rFonts w:ascii="Maiandra GD" w:hAnsi="Maiandra GD" w:cs="Maiandra GD"/>
                <w:sz w:val="18"/>
                <w:szCs w:val="18"/>
              </w:rPr>
            </w:pPr>
            <w:r w:rsidRPr="002A33E8">
              <w:rPr>
                <w:rFonts w:ascii="Maiandra GD" w:hAnsi="Maiandra GD" w:cs="Maiandra GD"/>
                <w:sz w:val="18"/>
                <w:szCs w:val="18"/>
              </w:rPr>
              <w:t>REGIÓN CENTRAL</w:t>
            </w:r>
          </w:p>
        </w:tc>
        <w:tc>
          <w:tcPr>
            <w:tcW w:w="2031" w:type="dxa"/>
            <w:shd w:val="clear" w:color="auto" w:fill="DBE5F1"/>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77,352.8</w:t>
            </w:r>
          </w:p>
        </w:tc>
        <w:tc>
          <w:tcPr>
            <w:tcW w:w="2031" w:type="dxa"/>
            <w:shd w:val="clear" w:color="auto" w:fill="DBE5F1"/>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3,375.8</w:t>
            </w:r>
          </w:p>
        </w:tc>
        <w:tc>
          <w:tcPr>
            <w:tcW w:w="2032" w:type="dxa"/>
            <w:shd w:val="clear" w:color="auto" w:fill="DBE5F1"/>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80,728.6</w:t>
            </w:r>
          </w:p>
        </w:tc>
      </w:tr>
      <w:tr w:rsidR="002D00A6" w:rsidRPr="002A33E8">
        <w:trPr>
          <w:trHeight w:val="313"/>
        </w:trPr>
        <w:tc>
          <w:tcPr>
            <w:tcW w:w="3544" w:type="dxa"/>
            <w:shd w:val="clear" w:color="auto" w:fill="DBE5F1"/>
            <w:vAlign w:val="center"/>
          </w:tcPr>
          <w:p w:rsidR="002D00A6" w:rsidRPr="002A33E8" w:rsidRDefault="002D00A6" w:rsidP="002A33E8">
            <w:pPr>
              <w:rPr>
                <w:rFonts w:ascii="Maiandra GD" w:hAnsi="Maiandra GD" w:cs="Maiandra GD"/>
                <w:sz w:val="18"/>
                <w:szCs w:val="18"/>
              </w:rPr>
            </w:pPr>
            <w:r w:rsidRPr="002A33E8">
              <w:rPr>
                <w:rFonts w:ascii="Maiandra GD" w:hAnsi="Maiandra GD" w:cs="Maiandra GD"/>
                <w:sz w:val="18"/>
                <w:szCs w:val="18"/>
              </w:rPr>
              <w:t>REGIÓN OCCIDENTAL</w:t>
            </w:r>
          </w:p>
        </w:tc>
        <w:tc>
          <w:tcPr>
            <w:tcW w:w="2031" w:type="dxa"/>
            <w:shd w:val="clear" w:color="auto" w:fill="DBE5F1"/>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71,208.5</w:t>
            </w:r>
          </w:p>
        </w:tc>
        <w:tc>
          <w:tcPr>
            <w:tcW w:w="2031" w:type="dxa"/>
            <w:shd w:val="clear" w:color="auto" w:fill="DBE5F1"/>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617.2</w:t>
            </w:r>
          </w:p>
        </w:tc>
        <w:tc>
          <w:tcPr>
            <w:tcW w:w="2032" w:type="dxa"/>
            <w:shd w:val="clear" w:color="auto" w:fill="DBE5F1"/>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71,825.7</w:t>
            </w:r>
          </w:p>
        </w:tc>
      </w:tr>
      <w:tr w:rsidR="002D00A6" w:rsidRPr="002A33E8">
        <w:trPr>
          <w:trHeight w:val="313"/>
        </w:trPr>
        <w:tc>
          <w:tcPr>
            <w:tcW w:w="3544" w:type="dxa"/>
            <w:shd w:val="clear" w:color="auto" w:fill="DBE5F1"/>
            <w:vAlign w:val="center"/>
          </w:tcPr>
          <w:p w:rsidR="002D00A6" w:rsidRPr="002A33E8" w:rsidRDefault="002D00A6" w:rsidP="002A33E8">
            <w:pPr>
              <w:rPr>
                <w:rFonts w:ascii="Maiandra GD" w:hAnsi="Maiandra GD" w:cs="Maiandra GD"/>
                <w:b/>
                <w:bCs/>
                <w:sz w:val="18"/>
                <w:szCs w:val="18"/>
              </w:rPr>
            </w:pPr>
            <w:r w:rsidRPr="002A33E8">
              <w:rPr>
                <w:rFonts w:ascii="Maiandra GD" w:hAnsi="Maiandra GD" w:cs="Maiandra GD"/>
                <w:sz w:val="18"/>
                <w:szCs w:val="18"/>
              </w:rPr>
              <w:t>REGIÓN ORIENTAL</w:t>
            </w:r>
          </w:p>
        </w:tc>
        <w:tc>
          <w:tcPr>
            <w:tcW w:w="2031" w:type="dxa"/>
            <w:shd w:val="clear" w:color="auto" w:fill="DBE5F1"/>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46,273.8</w:t>
            </w:r>
          </w:p>
        </w:tc>
        <w:tc>
          <w:tcPr>
            <w:tcW w:w="2031" w:type="dxa"/>
            <w:shd w:val="clear" w:color="auto" w:fill="DBE5F1"/>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0.0</w:t>
            </w:r>
          </w:p>
        </w:tc>
        <w:tc>
          <w:tcPr>
            <w:tcW w:w="2032" w:type="dxa"/>
            <w:shd w:val="clear" w:color="auto" w:fill="DBE5F1"/>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46,273.8</w:t>
            </w:r>
          </w:p>
        </w:tc>
      </w:tr>
      <w:tr w:rsidR="002D00A6" w:rsidRPr="002A33E8">
        <w:trPr>
          <w:trHeight w:val="386"/>
        </w:trPr>
        <w:tc>
          <w:tcPr>
            <w:tcW w:w="3544" w:type="dxa"/>
            <w:shd w:val="clear" w:color="auto" w:fill="4F81BD"/>
            <w:vAlign w:val="center"/>
          </w:tcPr>
          <w:p w:rsidR="002D00A6" w:rsidRPr="002A33E8" w:rsidRDefault="002D00A6" w:rsidP="002A33E8">
            <w:pPr>
              <w:rPr>
                <w:rFonts w:ascii="Maiandra GD" w:hAnsi="Maiandra GD" w:cs="Maiandra GD"/>
                <w:b/>
                <w:bCs/>
                <w:color w:val="FFFFFF"/>
                <w:sz w:val="18"/>
                <w:szCs w:val="18"/>
              </w:rPr>
            </w:pPr>
            <w:r w:rsidRPr="002A33E8">
              <w:rPr>
                <w:rFonts w:ascii="Maiandra GD" w:hAnsi="Maiandra GD" w:cs="Maiandra GD"/>
                <w:b/>
                <w:bCs/>
                <w:color w:val="FFFFFF"/>
                <w:sz w:val="18"/>
                <w:szCs w:val="18"/>
              </w:rPr>
              <w:t>SUB TOTAL INTERIOR DEL PAÍS</w:t>
            </w:r>
          </w:p>
        </w:tc>
        <w:tc>
          <w:tcPr>
            <w:tcW w:w="2031" w:type="dxa"/>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r w:rsidRPr="002A33E8">
              <w:rPr>
                <w:rFonts w:ascii="Maiandra GD" w:hAnsi="Maiandra GD" w:cs="Maiandra GD"/>
                <w:b/>
                <w:bCs/>
                <w:color w:val="FFFFFF"/>
                <w:sz w:val="18"/>
                <w:szCs w:val="18"/>
              </w:rPr>
              <w:t>194,835.1</w:t>
            </w:r>
          </w:p>
        </w:tc>
        <w:tc>
          <w:tcPr>
            <w:tcW w:w="2031" w:type="dxa"/>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r w:rsidRPr="002A33E8">
              <w:rPr>
                <w:rFonts w:ascii="Maiandra GD" w:hAnsi="Maiandra GD" w:cs="Maiandra GD"/>
                <w:b/>
                <w:bCs/>
                <w:color w:val="FFFFFF"/>
                <w:sz w:val="18"/>
                <w:szCs w:val="18"/>
              </w:rPr>
              <w:t>3,993.0</w:t>
            </w:r>
          </w:p>
        </w:tc>
        <w:tc>
          <w:tcPr>
            <w:tcW w:w="2032" w:type="dxa"/>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r w:rsidRPr="002A33E8">
              <w:rPr>
                <w:rFonts w:ascii="Maiandra GD" w:hAnsi="Maiandra GD" w:cs="Maiandra GD"/>
                <w:b/>
                <w:bCs/>
                <w:color w:val="FFFFFF"/>
                <w:sz w:val="18"/>
                <w:szCs w:val="18"/>
              </w:rPr>
              <w:t>198,828.1</w:t>
            </w:r>
          </w:p>
        </w:tc>
      </w:tr>
      <w:tr w:rsidR="002D00A6" w:rsidRPr="002A33E8">
        <w:trPr>
          <w:trHeight w:val="361"/>
        </w:trPr>
        <w:tc>
          <w:tcPr>
            <w:tcW w:w="3544" w:type="dxa"/>
            <w:tcBorders>
              <w:top w:val="single" w:sz="24" w:space="0" w:color="FFFFFF"/>
              <w:bottom w:val="single" w:sz="8" w:space="0" w:color="FFFFFF"/>
              <w:right w:val="single" w:sz="8" w:space="0" w:color="FFFFFF"/>
            </w:tcBorders>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r w:rsidRPr="002A33E8">
              <w:rPr>
                <w:rFonts w:ascii="Maiandra GD" w:hAnsi="Maiandra GD" w:cs="Maiandra GD"/>
                <w:b/>
                <w:bCs/>
                <w:color w:val="FFFFFF"/>
                <w:sz w:val="18"/>
                <w:szCs w:val="18"/>
              </w:rPr>
              <w:t>TOTAL</w:t>
            </w:r>
          </w:p>
        </w:tc>
        <w:tc>
          <w:tcPr>
            <w:tcW w:w="2031"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D00A6" w:rsidRPr="001359AC" w:rsidRDefault="002D00A6" w:rsidP="002A33E8">
            <w:pPr>
              <w:jc w:val="center"/>
              <w:rPr>
                <w:rFonts w:ascii="Maiandra GD" w:hAnsi="Maiandra GD" w:cs="Maiandra GD"/>
                <w:b/>
                <w:bCs/>
                <w:color w:val="FFFFFF"/>
                <w:sz w:val="18"/>
                <w:szCs w:val="18"/>
              </w:rPr>
            </w:pPr>
            <w:r w:rsidRPr="001359AC">
              <w:rPr>
                <w:rFonts w:ascii="Maiandra GD" w:hAnsi="Maiandra GD" w:cs="Maiandra GD"/>
                <w:b/>
                <w:bCs/>
                <w:color w:val="FFFFFF"/>
                <w:sz w:val="18"/>
                <w:szCs w:val="18"/>
              </w:rPr>
              <w:t>373,267.6</w:t>
            </w:r>
          </w:p>
        </w:tc>
        <w:tc>
          <w:tcPr>
            <w:tcW w:w="2031"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D00A6" w:rsidRPr="001359AC" w:rsidRDefault="002D00A6" w:rsidP="002A33E8">
            <w:pPr>
              <w:jc w:val="center"/>
              <w:rPr>
                <w:rFonts w:ascii="Maiandra GD" w:hAnsi="Maiandra GD" w:cs="Maiandra GD"/>
                <w:b/>
                <w:bCs/>
                <w:color w:val="FFFFFF"/>
                <w:sz w:val="18"/>
                <w:szCs w:val="18"/>
              </w:rPr>
            </w:pPr>
            <w:r w:rsidRPr="001359AC">
              <w:rPr>
                <w:rFonts w:ascii="Maiandra GD" w:hAnsi="Maiandra GD" w:cs="Maiandra GD"/>
                <w:b/>
                <w:bCs/>
                <w:color w:val="FFFFFF"/>
                <w:sz w:val="18"/>
                <w:szCs w:val="18"/>
              </w:rPr>
              <w:t>4,445.3</w:t>
            </w:r>
          </w:p>
        </w:tc>
        <w:tc>
          <w:tcPr>
            <w:tcW w:w="2032" w:type="dxa"/>
            <w:tcBorders>
              <w:top w:val="single" w:sz="24" w:space="0" w:color="FFFFFF"/>
              <w:left w:val="single" w:sz="8" w:space="0" w:color="FFFFFF"/>
              <w:bottom w:val="single" w:sz="8" w:space="0" w:color="FFFFFF"/>
            </w:tcBorders>
            <w:shd w:val="clear" w:color="auto" w:fill="4F81BD"/>
            <w:vAlign w:val="center"/>
          </w:tcPr>
          <w:p w:rsidR="002D00A6" w:rsidRPr="001359AC" w:rsidRDefault="002D00A6" w:rsidP="002A33E8">
            <w:pPr>
              <w:jc w:val="center"/>
              <w:rPr>
                <w:rFonts w:ascii="Maiandra GD" w:hAnsi="Maiandra GD" w:cs="Maiandra GD"/>
                <w:b/>
                <w:bCs/>
                <w:color w:val="FFFFFF"/>
                <w:sz w:val="18"/>
                <w:szCs w:val="18"/>
              </w:rPr>
            </w:pPr>
            <w:r w:rsidRPr="001359AC">
              <w:rPr>
                <w:rFonts w:ascii="Maiandra GD" w:hAnsi="Maiandra GD" w:cs="Maiandra GD"/>
                <w:b/>
                <w:bCs/>
                <w:color w:val="FFFFFF"/>
                <w:sz w:val="18"/>
                <w:szCs w:val="18"/>
              </w:rPr>
              <w:t>377,712.9</w:t>
            </w:r>
          </w:p>
        </w:tc>
      </w:tr>
    </w:tbl>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p>
    <w:p w:rsidR="002D00A6" w:rsidRPr="002A33E8" w:rsidRDefault="002D00A6" w:rsidP="002A33E8">
      <w:pPr>
        <w:widowControl w:val="0"/>
        <w:jc w:val="both"/>
        <w:rPr>
          <w:rFonts w:ascii="Maiandra GD" w:hAnsi="Maiandra GD" w:cs="Maiandra GD"/>
          <w:sz w:val="20"/>
          <w:szCs w:val="20"/>
        </w:rPr>
      </w:pPr>
      <w:r w:rsidRPr="002A33E8">
        <w:rPr>
          <w:rFonts w:ascii="Maiandra GD" w:hAnsi="Maiandra GD" w:cs="Maiandra GD"/>
          <w:sz w:val="20"/>
          <w:szCs w:val="20"/>
        </w:rPr>
        <w:t xml:space="preserve">Los  operadores de sistemas descentralizados de agua potable, reportan una producción total de 4.4 millones de metros cúbicos. De este total 0.5 millones de metros cúbicos (10.2%) corresponden a la región Metropolitana, 3.3 </w:t>
      </w:r>
      <w:r w:rsidRPr="002A33E8">
        <w:rPr>
          <w:rFonts w:ascii="Maiandra GD" w:hAnsi="Maiandra GD" w:cs="Maiandra GD"/>
          <w:sz w:val="20"/>
          <w:szCs w:val="20"/>
        </w:rPr>
        <w:lastRenderedPageBreak/>
        <w:t>millones (75.9%) fueron producidos en la región Central y 0.6 millones de metros cúbicos (13.9%) corr</w:t>
      </w:r>
      <w:r>
        <w:rPr>
          <w:rFonts w:ascii="Maiandra GD" w:hAnsi="Maiandra GD" w:cs="Maiandra GD"/>
          <w:sz w:val="20"/>
          <w:szCs w:val="20"/>
        </w:rPr>
        <w:t>esponden a la región Occidental</w:t>
      </w:r>
      <w:r w:rsidRPr="002A33E8">
        <w:rPr>
          <w:rFonts w:ascii="Maiandra GD" w:hAnsi="Maiandra GD" w:cs="Maiandra GD"/>
          <w:sz w:val="20"/>
          <w:szCs w:val="20"/>
        </w:rPr>
        <w:t xml:space="preserve"> (ver gráfica No. </w:t>
      </w:r>
      <w:r>
        <w:rPr>
          <w:rFonts w:ascii="Maiandra GD" w:hAnsi="Maiandra GD" w:cs="Maiandra GD"/>
          <w:sz w:val="20"/>
          <w:szCs w:val="20"/>
        </w:rPr>
        <w:t>7</w:t>
      </w:r>
      <w:r w:rsidRPr="002A33E8">
        <w:rPr>
          <w:rFonts w:ascii="Maiandra GD" w:hAnsi="Maiandra GD" w:cs="Maiandra GD"/>
          <w:sz w:val="20"/>
          <w:szCs w:val="20"/>
        </w:rPr>
        <w:t>)</w:t>
      </w:r>
      <w:r>
        <w:rPr>
          <w:rFonts w:ascii="Maiandra GD" w:hAnsi="Maiandra GD" w:cs="Maiandra GD"/>
          <w:sz w:val="20"/>
          <w:szCs w:val="20"/>
        </w:rPr>
        <w:t>.</w:t>
      </w:r>
    </w:p>
    <w:p w:rsidR="002D00A6" w:rsidRDefault="002D00A6" w:rsidP="002A33E8">
      <w:pPr>
        <w:jc w:val="center"/>
        <w:rPr>
          <w:rFonts w:ascii="Maiandra GD" w:hAnsi="Maiandra GD" w:cs="Maiandra GD"/>
          <w:b/>
          <w:bCs/>
          <w:sz w:val="20"/>
          <w:szCs w:val="20"/>
        </w:rPr>
      </w:pPr>
    </w:p>
    <w:p w:rsidR="002D00A6" w:rsidRPr="002A33E8" w:rsidRDefault="002D00A6" w:rsidP="002A33E8">
      <w:pPr>
        <w:jc w:val="center"/>
        <w:rPr>
          <w:rFonts w:ascii="Maiandra GD" w:hAnsi="Maiandra GD" w:cs="Maiandra GD"/>
          <w:b/>
          <w:bCs/>
          <w:sz w:val="20"/>
          <w:szCs w:val="20"/>
        </w:rPr>
      </w:pPr>
    </w:p>
    <w:p w:rsidR="002D00A6" w:rsidRPr="002A33E8" w:rsidRDefault="002D00A6" w:rsidP="002A33E8">
      <w:pPr>
        <w:jc w:val="center"/>
        <w:rPr>
          <w:rFonts w:ascii="Maiandra GD" w:hAnsi="Maiandra GD" w:cs="Maiandra GD"/>
          <w:b/>
          <w:bCs/>
          <w:sz w:val="20"/>
          <w:szCs w:val="20"/>
        </w:rPr>
      </w:pPr>
      <w:r w:rsidRPr="002A33E8">
        <w:rPr>
          <w:rFonts w:ascii="Maiandra GD" w:hAnsi="Maiandra GD" w:cs="Maiandra GD"/>
          <w:b/>
          <w:bCs/>
          <w:sz w:val="20"/>
          <w:szCs w:val="20"/>
        </w:rPr>
        <w:t xml:space="preserve">GRÁFICA No. </w:t>
      </w:r>
      <w:r>
        <w:rPr>
          <w:rFonts w:ascii="Maiandra GD" w:hAnsi="Maiandra GD" w:cs="Maiandra GD"/>
          <w:b/>
          <w:bCs/>
          <w:sz w:val="20"/>
          <w:szCs w:val="20"/>
        </w:rPr>
        <w:t>7</w:t>
      </w:r>
    </w:p>
    <w:p w:rsidR="002D00A6" w:rsidRPr="002A33E8" w:rsidRDefault="002D00A6" w:rsidP="002A33E8">
      <w:pPr>
        <w:widowControl w:val="0"/>
        <w:jc w:val="center"/>
        <w:rPr>
          <w:rFonts w:ascii="Maiandra GD" w:hAnsi="Maiandra GD" w:cs="Maiandra GD"/>
          <w:sz w:val="20"/>
          <w:szCs w:val="20"/>
        </w:rPr>
      </w:pPr>
      <w:r w:rsidRPr="002A33E8">
        <w:rPr>
          <w:rFonts w:ascii="Maiandra GD" w:hAnsi="Maiandra GD" w:cs="Maiandra GD"/>
          <w:sz w:val="20"/>
          <w:szCs w:val="20"/>
        </w:rPr>
        <w:t>PRODUCCIÓN DE AGUA POR REGIONES, AÑO 2015</w:t>
      </w:r>
    </w:p>
    <w:p w:rsidR="002D00A6" w:rsidRPr="002A33E8" w:rsidRDefault="002D00A6" w:rsidP="002A33E8">
      <w:pPr>
        <w:widowControl w:val="0"/>
        <w:jc w:val="center"/>
        <w:rPr>
          <w:rFonts w:ascii="Maiandra GD" w:hAnsi="Maiandra GD" w:cs="Maiandra GD"/>
          <w:sz w:val="20"/>
          <w:szCs w:val="20"/>
        </w:rPr>
      </w:pPr>
      <w:r w:rsidRPr="002A33E8">
        <w:rPr>
          <w:rFonts w:ascii="Maiandra GD" w:hAnsi="Maiandra GD" w:cs="Maiandra GD"/>
          <w:sz w:val="20"/>
          <w:szCs w:val="20"/>
        </w:rPr>
        <w:t>SISTEMAS ADMINISTRADOS POR OPERADORES DESCENTRALIZADOS</w:t>
      </w:r>
    </w:p>
    <w:p w:rsidR="002D00A6" w:rsidRPr="002A33E8" w:rsidRDefault="009D1F11" w:rsidP="002A33E8">
      <w:pPr>
        <w:widowControl w:val="0"/>
        <w:rPr>
          <w:rFonts w:ascii="Maiandra GD" w:hAnsi="Maiandra GD" w:cs="Maiandra GD"/>
          <w:sz w:val="20"/>
          <w:szCs w:val="20"/>
        </w:rPr>
      </w:pPr>
      <w:r>
        <w:rPr>
          <w:noProof/>
          <w:lang w:eastAsia="es-SV"/>
        </w:rPr>
        <w:drawing>
          <wp:anchor distT="0" distB="381" distL="114300" distR="114300" simplePos="0" relativeHeight="251595264" behindDoc="0" locked="0" layoutInCell="1" allowOverlap="1">
            <wp:simplePos x="0" y="0"/>
            <wp:positionH relativeFrom="column">
              <wp:posOffset>664845</wp:posOffset>
            </wp:positionH>
            <wp:positionV relativeFrom="paragraph">
              <wp:posOffset>86995</wp:posOffset>
            </wp:positionV>
            <wp:extent cx="4590415" cy="2225040"/>
            <wp:effectExtent l="0" t="0" r="635" b="3810"/>
            <wp:wrapNone/>
            <wp:docPr id="87" name="Gráfico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77"/>
                    <pic:cNvPicPr>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90415" cy="222504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jc w:val="both"/>
        <w:rPr>
          <w:rFonts w:ascii="Maiandra GD" w:hAnsi="Maiandra GD" w:cs="Maiandra GD"/>
          <w:sz w:val="20"/>
          <w:szCs w:val="20"/>
        </w:rPr>
      </w:pPr>
    </w:p>
    <w:p w:rsidR="002D00A6" w:rsidRPr="002A33E8" w:rsidRDefault="002D00A6" w:rsidP="002A33E8">
      <w:pPr>
        <w:widowControl w:val="0"/>
        <w:jc w:val="both"/>
        <w:rPr>
          <w:rFonts w:ascii="Maiandra GD" w:hAnsi="Maiandra GD" w:cs="Maiandra GD"/>
          <w:sz w:val="20"/>
          <w:szCs w:val="20"/>
        </w:rPr>
      </w:pPr>
    </w:p>
    <w:p w:rsidR="002D00A6" w:rsidRPr="002A33E8" w:rsidRDefault="002D00A6" w:rsidP="002A33E8">
      <w:pPr>
        <w:widowControl w:val="0"/>
        <w:jc w:val="both"/>
        <w:rPr>
          <w:rFonts w:ascii="Maiandra GD" w:hAnsi="Maiandra GD" w:cs="Maiandra GD"/>
          <w:sz w:val="20"/>
          <w:szCs w:val="20"/>
        </w:rPr>
      </w:pPr>
    </w:p>
    <w:p w:rsidR="002D00A6" w:rsidRPr="002A33E8" w:rsidRDefault="002D00A6" w:rsidP="002A33E8">
      <w:pPr>
        <w:widowControl w:val="0"/>
        <w:jc w:val="both"/>
        <w:rPr>
          <w:rFonts w:ascii="Maiandra GD" w:hAnsi="Maiandra GD" w:cs="Maiandra GD"/>
          <w:sz w:val="20"/>
          <w:szCs w:val="20"/>
        </w:rPr>
      </w:pPr>
    </w:p>
    <w:p w:rsidR="002D00A6" w:rsidRPr="002A33E8" w:rsidRDefault="002D00A6" w:rsidP="002A33E8">
      <w:pPr>
        <w:widowControl w:val="0"/>
        <w:jc w:val="both"/>
        <w:rPr>
          <w:rFonts w:ascii="Maiandra GD" w:hAnsi="Maiandra GD" w:cs="Maiandra GD"/>
          <w:sz w:val="20"/>
          <w:szCs w:val="20"/>
        </w:rPr>
      </w:pPr>
    </w:p>
    <w:p w:rsidR="002D00A6" w:rsidRPr="002A33E8" w:rsidRDefault="002D00A6" w:rsidP="002A33E8">
      <w:pPr>
        <w:widowControl w:val="0"/>
        <w:jc w:val="both"/>
        <w:rPr>
          <w:rFonts w:ascii="Maiandra GD" w:hAnsi="Maiandra GD" w:cs="Maiandra GD"/>
          <w:sz w:val="20"/>
          <w:szCs w:val="20"/>
        </w:rPr>
      </w:pPr>
    </w:p>
    <w:p w:rsidR="002D00A6" w:rsidRPr="002A33E8" w:rsidRDefault="002D00A6" w:rsidP="002A33E8">
      <w:pPr>
        <w:widowControl w:val="0"/>
        <w:jc w:val="both"/>
        <w:rPr>
          <w:rFonts w:ascii="Maiandra GD" w:hAnsi="Maiandra GD" w:cs="Maiandra GD"/>
          <w:sz w:val="20"/>
          <w:szCs w:val="20"/>
        </w:rPr>
      </w:pPr>
    </w:p>
    <w:p w:rsidR="002D00A6" w:rsidRPr="002A33E8" w:rsidRDefault="002D00A6" w:rsidP="002A33E8">
      <w:pPr>
        <w:widowControl w:val="0"/>
        <w:jc w:val="both"/>
        <w:rPr>
          <w:rFonts w:ascii="Maiandra GD" w:hAnsi="Maiandra GD" w:cs="Maiandra GD"/>
          <w:sz w:val="20"/>
          <w:szCs w:val="20"/>
        </w:rPr>
      </w:pPr>
    </w:p>
    <w:p w:rsidR="002D00A6" w:rsidRDefault="002D00A6" w:rsidP="002A33E8">
      <w:pPr>
        <w:widowControl w:val="0"/>
        <w:jc w:val="both"/>
        <w:rPr>
          <w:rFonts w:ascii="Tw Cen MT" w:hAnsi="Tw Cen MT" w:cs="Tw Cen MT"/>
          <w:b/>
          <w:bCs/>
          <w:color w:val="365F91"/>
          <w:lang w:val="es-ES"/>
        </w:rPr>
      </w:pPr>
      <w:r>
        <w:rPr>
          <w:rFonts w:ascii="Tw Cen MT" w:hAnsi="Tw Cen MT" w:cs="Tw Cen MT"/>
          <w:b/>
          <w:bCs/>
          <w:color w:val="365F91"/>
          <w:lang w:val="es-ES"/>
        </w:rPr>
        <w:t>CALIDAD DEL AGUA</w:t>
      </w:r>
    </w:p>
    <w:p w:rsidR="002D00A6" w:rsidRDefault="002D00A6" w:rsidP="002A33E8">
      <w:pPr>
        <w:widowControl w:val="0"/>
        <w:jc w:val="both"/>
        <w:rPr>
          <w:rFonts w:ascii="Maiandra GD" w:hAnsi="Maiandra GD" w:cs="Maiandra GD"/>
          <w:sz w:val="20"/>
          <w:szCs w:val="20"/>
        </w:rPr>
      </w:pPr>
    </w:p>
    <w:p w:rsidR="002D00A6" w:rsidRPr="002A33E8" w:rsidRDefault="002D00A6" w:rsidP="002A33E8">
      <w:pPr>
        <w:widowControl w:val="0"/>
        <w:jc w:val="both"/>
        <w:rPr>
          <w:rFonts w:ascii="Maiandra GD" w:hAnsi="Maiandra GD" w:cs="Maiandra GD"/>
          <w:sz w:val="20"/>
          <w:szCs w:val="20"/>
        </w:rPr>
      </w:pPr>
      <w:r w:rsidRPr="002A33E8">
        <w:rPr>
          <w:rFonts w:ascii="Maiandra GD" w:hAnsi="Maiandra GD" w:cs="Maiandra GD"/>
          <w:sz w:val="20"/>
          <w:szCs w:val="20"/>
        </w:rPr>
        <w:t>El suministro de agua potable es una de las principales responsabilidades de ANDA, de ahí se deriva un estricto control de la calidad del agua desde las mismas fuentes en donde se produce y en las redes de distribución de los sistemas que se administran.</w:t>
      </w:r>
    </w:p>
    <w:p w:rsidR="002D00A6" w:rsidRPr="002A33E8" w:rsidRDefault="002D00A6" w:rsidP="002A33E8">
      <w:pPr>
        <w:widowControl w:val="0"/>
        <w:jc w:val="both"/>
        <w:rPr>
          <w:rFonts w:ascii="Maiandra GD" w:hAnsi="Maiandra GD" w:cs="Maiandra GD"/>
          <w:sz w:val="20"/>
          <w:szCs w:val="20"/>
        </w:rPr>
      </w:pPr>
    </w:p>
    <w:p w:rsidR="002D00A6" w:rsidRPr="0035623E" w:rsidRDefault="002D00A6" w:rsidP="0035623E">
      <w:pPr>
        <w:jc w:val="both"/>
        <w:rPr>
          <w:rFonts w:ascii="Maiandra GD" w:hAnsi="Maiandra GD" w:cs="Maiandra GD"/>
          <w:sz w:val="20"/>
          <w:szCs w:val="20"/>
        </w:rPr>
      </w:pPr>
      <w:r w:rsidRPr="0035623E">
        <w:rPr>
          <w:rFonts w:ascii="Maiandra GD" w:hAnsi="Maiandra GD" w:cs="Maiandra GD"/>
          <w:sz w:val="20"/>
          <w:szCs w:val="20"/>
        </w:rPr>
        <w:t xml:space="preserve">La norma ISO 17025, es una normativa internacional desarrollada por ISO (International Organization for Standardization) en la que se establecen los requisitos que deben cumplir los laboratorios de análisis a nivel mundial; por </w:t>
      </w:r>
      <w:r>
        <w:rPr>
          <w:rFonts w:ascii="Maiandra GD" w:hAnsi="Maiandra GD" w:cs="Maiandra GD"/>
          <w:sz w:val="20"/>
          <w:szCs w:val="20"/>
        </w:rPr>
        <w:t xml:space="preserve">ello, </w:t>
      </w:r>
      <w:r w:rsidRPr="0035623E">
        <w:rPr>
          <w:rFonts w:ascii="Maiandra GD" w:hAnsi="Maiandra GD" w:cs="Maiandra GD"/>
          <w:sz w:val="20"/>
          <w:szCs w:val="20"/>
        </w:rPr>
        <w:t xml:space="preserve"> el laboratorio de ANDA, a través del cumplimiento de esta norma, garantiza la aceptación internacional de la calidad del agua. En este sentido, para asegurar la calidad del agua suministrada, ANDA cuenta con tres laboratorios de control de calidad, los cuales se encuentran validados bajo dicha norma, ante el Organismo Salvadoreño de Acreditación (OSA); y desde el año 2008</w:t>
      </w:r>
      <w:r>
        <w:rPr>
          <w:rFonts w:ascii="Maiandra GD" w:hAnsi="Maiandra GD" w:cs="Maiandra GD"/>
          <w:sz w:val="20"/>
          <w:szCs w:val="20"/>
        </w:rPr>
        <w:t>,</w:t>
      </w:r>
      <w:r w:rsidRPr="0035623E">
        <w:rPr>
          <w:rFonts w:ascii="Maiandra GD" w:hAnsi="Maiandra GD" w:cs="Maiandra GD"/>
          <w:sz w:val="20"/>
          <w:szCs w:val="20"/>
        </w:rPr>
        <w:t xml:space="preserve"> fueron acreditados ante el Concejo Nacional de Ciencia y Tecnología de El Salvador (CONACYT). La normativa de calidad del agua incluye 4 nuevos parámetros, los cuales están incorporados en los laboratorios institucionales para su cumplimiento: níquel, zinc, dureza y de aguas residuales (bioquímica de oxígeno). </w:t>
      </w:r>
    </w:p>
    <w:p w:rsidR="002D00A6" w:rsidRPr="0035623E" w:rsidRDefault="002D00A6" w:rsidP="0035623E">
      <w:pPr>
        <w:jc w:val="both"/>
        <w:rPr>
          <w:rFonts w:ascii="Maiandra GD" w:hAnsi="Maiandra GD" w:cs="Maiandra GD"/>
          <w:sz w:val="20"/>
          <w:szCs w:val="20"/>
        </w:rPr>
      </w:pPr>
    </w:p>
    <w:p w:rsidR="002D00A6" w:rsidRPr="002A33E8" w:rsidRDefault="002D00A6" w:rsidP="0035623E">
      <w:pPr>
        <w:jc w:val="both"/>
        <w:rPr>
          <w:rFonts w:ascii="Maiandra GD" w:hAnsi="Maiandra GD" w:cs="Maiandra GD"/>
          <w:sz w:val="20"/>
          <w:szCs w:val="20"/>
        </w:rPr>
      </w:pPr>
      <w:r w:rsidRPr="0035623E">
        <w:rPr>
          <w:rFonts w:ascii="Maiandra GD" w:hAnsi="Maiandra GD" w:cs="Maiandra GD"/>
          <w:sz w:val="20"/>
          <w:szCs w:val="20"/>
        </w:rPr>
        <w:t>Se mantiene la acreditación del Laboratorio para el período 2014-2019, con un incremento del alcance de 18 determinaciones analíticas acreditadas en agua potable y residual. Asimismo, con el fin de cumplir criterios sanitarios, en el año que se informa</w:t>
      </w:r>
      <w:r>
        <w:rPr>
          <w:rFonts w:ascii="Maiandra GD" w:hAnsi="Maiandra GD" w:cs="Maiandra GD"/>
          <w:sz w:val="20"/>
          <w:szCs w:val="20"/>
        </w:rPr>
        <w:t>,</w:t>
      </w:r>
      <w:r w:rsidRPr="0035623E">
        <w:rPr>
          <w:rFonts w:ascii="Maiandra GD" w:hAnsi="Maiandra GD" w:cs="Maiandra GD"/>
          <w:sz w:val="20"/>
          <w:szCs w:val="20"/>
        </w:rPr>
        <w:t xml:space="preserve"> se efectuó la remodelación del área de microbiología del laboratorio centr</w:t>
      </w:r>
      <w:r>
        <w:rPr>
          <w:rFonts w:ascii="Maiandra GD" w:hAnsi="Maiandra GD" w:cs="Maiandra GD"/>
          <w:sz w:val="20"/>
          <w:szCs w:val="20"/>
        </w:rPr>
        <w:t>al, con un monto invertido de $</w:t>
      </w:r>
      <w:r w:rsidRPr="0035623E">
        <w:rPr>
          <w:rFonts w:ascii="Maiandra GD" w:hAnsi="Maiandra GD" w:cs="Maiandra GD"/>
          <w:sz w:val="20"/>
          <w:szCs w:val="20"/>
        </w:rPr>
        <w:t>6,000.00</w:t>
      </w:r>
      <w:r>
        <w:rPr>
          <w:rFonts w:ascii="Maiandra GD" w:hAnsi="Maiandra GD" w:cs="Maiandra GD"/>
          <w:sz w:val="20"/>
          <w:szCs w:val="20"/>
        </w:rPr>
        <w:t xml:space="preserve"> para tal fin</w:t>
      </w:r>
      <w:r w:rsidRPr="0035623E">
        <w:rPr>
          <w:rFonts w:ascii="Maiandra GD" w:hAnsi="Maiandra GD" w:cs="Maiandra GD"/>
          <w:sz w:val="20"/>
          <w:szCs w:val="20"/>
        </w:rPr>
        <w:t>. De la</w:t>
      </w:r>
      <w:r>
        <w:rPr>
          <w:rFonts w:ascii="Maiandra GD" w:hAnsi="Maiandra GD" w:cs="Maiandra GD"/>
          <w:sz w:val="20"/>
          <w:szCs w:val="20"/>
        </w:rPr>
        <w:t xml:space="preserve"> misma manera, se invirtieron $</w:t>
      </w:r>
      <w:r w:rsidRPr="0035623E">
        <w:rPr>
          <w:rFonts w:ascii="Maiandra GD" w:hAnsi="Maiandra GD" w:cs="Maiandra GD"/>
          <w:sz w:val="20"/>
          <w:szCs w:val="20"/>
        </w:rPr>
        <w:t>60,000.00 en la construcción del l</w:t>
      </w:r>
      <w:r>
        <w:rPr>
          <w:rFonts w:ascii="Maiandra GD" w:hAnsi="Maiandra GD" w:cs="Maiandra GD"/>
          <w:sz w:val="20"/>
          <w:szCs w:val="20"/>
        </w:rPr>
        <w:t>aboratorio de la región Occidental, el cual se finalizó en el mes de diciembre.</w:t>
      </w:r>
    </w:p>
    <w:p w:rsidR="002D00A6" w:rsidRDefault="002D00A6" w:rsidP="002A33E8">
      <w:pPr>
        <w:rPr>
          <w:rFonts w:ascii="Maiandra GD" w:hAnsi="Maiandra GD" w:cs="Maiandra GD"/>
          <w:sz w:val="20"/>
          <w:szCs w:val="20"/>
        </w:rPr>
      </w:pPr>
    </w:p>
    <w:p w:rsidR="002D00A6" w:rsidRDefault="009D1F11" w:rsidP="002A33E8">
      <w:pPr>
        <w:rPr>
          <w:rFonts w:ascii="Maiandra GD" w:hAnsi="Maiandra GD" w:cs="Maiandra GD"/>
          <w:sz w:val="20"/>
          <w:szCs w:val="20"/>
        </w:rPr>
      </w:pPr>
      <w:r>
        <w:rPr>
          <w:noProof/>
          <w:lang w:eastAsia="es-SV"/>
        </w:rPr>
        <w:drawing>
          <wp:anchor distT="0" distB="0" distL="114300" distR="114300" simplePos="0" relativeHeight="251621888" behindDoc="0" locked="0" layoutInCell="1" allowOverlap="1">
            <wp:simplePos x="0" y="0"/>
            <wp:positionH relativeFrom="column">
              <wp:posOffset>31750</wp:posOffset>
            </wp:positionH>
            <wp:positionV relativeFrom="paragraph">
              <wp:posOffset>17780</wp:posOffset>
            </wp:positionV>
            <wp:extent cx="2743200" cy="1731645"/>
            <wp:effectExtent l="0" t="0" r="0" b="1905"/>
            <wp:wrapNone/>
            <wp:docPr id="86"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316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22912" behindDoc="0" locked="0" layoutInCell="1" allowOverlap="1">
            <wp:simplePos x="0" y="0"/>
            <wp:positionH relativeFrom="column">
              <wp:posOffset>2869565</wp:posOffset>
            </wp:positionH>
            <wp:positionV relativeFrom="paragraph">
              <wp:posOffset>15875</wp:posOffset>
            </wp:positionV>
            <wp:extent cx="3152775" cy="1734185"/>
            <wp:effectExtent l="0" t="0" r="9525" b="0"/>
            <wp:wrapNone/>
            <wp:docPr id="85" name="4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Image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52775" cy="1734185"/>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2A33E8">
      <w:pPr>
        <w:rPr>
          <w:rFonts w:ascii="Maiandra GD" w:hAnsi="Maiandra GD" w:cs="Maiandra GD"/>
          <w:sz w:val="20"/>
          <w:szCs w:val="20"/>
        </w:rPr>
      </w:pPr>
    </w:p>
    <w:p w:rsidR="002D00A6" w:rsidRDefault="002D00A6" w:rsidP="002A33E8">
      <w:pPr>
        <w:rPr>
          <w:rFonts w:ascii="Maiandra GD" w:hAnsi="Maiandra GD" w:cs="Maiandra GD"/>
          <w:sz w:val="20"/>
          <w:szCs w:val="20"/>
        </w:rPr>
      </w:pPr>
    </w:p>
    <w:p w:rsidR="002D00A6" w:rsidRDefault="002D00A6" w:rsidP="002A33E8">
      <w:pPr>
        <w:rPr>
          <w:rFonts w:ascii="Maiandra GD" w:hAnsi="Maiandra GD" w:cs="Maiandra GD"/>
          <w:sz w:val="20"/>
          <w:szCs w:val="20"/>
        </w:rPr>
      </w:pPr>
    </w:p>
    <w:p w:rsidR="002D00A6" w:rsidRDefault="002D00A6" w:rsidP="002A33E8">
      <w:pPr>
        <w:rPr>
          <w:rFonts w:ascii="Maiandra GD" w:hAnsi="Maiandra GD" w:cs="Maiandra GD"/>
          <w:sz w:val="20"/>
          <w:szCs w:val="20"/>
        </w:rPr>
      </w:pPr>
    </w:p>
    <w:p w:rsidR="002D00A6" w:rsidRDefault="002D00A6" w:rsidP="002A33E8">
      <w:pPr>
        <w:rPr>
          <w:rFonts w:ascii="Maiandra GD" w:hAnsi="Maiandra GD" w:cs="Maiandra GD"/>
          <w:sz w:val="20"/>
          <w:szCs w:val="20"/>
        </w:rPr>
      </w:pPr>
    </w:p>
    <w:p w:rsidR="002D00A6" w:rsidRDefault="002D00A6" w:rsidP="002A33E8">
      <w:pPr>
        <w:rPr>
          <w:rFonts w:ascii="Maiandra GD" w:hAnsi="Maiandra GD" w:cs="Maiandra GD"/>
          <w:sz w:val="20"/>
          <w:szCs w:val="20"/>
        </w:rPr>
      </w:pPr>
    </w:p>
    <w:p w:rsidR="002D00A6" w:rsidRDefault="002D00A6" w:rsidP="002A33E8">
      <w:pPr>
        <w:rPr>
          <w:rFonts w:ascii="Maiandra GD" w:hAnsi="Maiandra GD" w:cs="Maiandra GD"/>
          <w:sz w:val="20"/>
          <w:szCs w:val="20"/>
        </w:rPr>
      </w:pPr>
    </w:p>
    <w:p w:rsidR="002D00A6" w:rsidRDefault="002D00A6" w:rsidP="002A33E8">
      <w:pPr>
        <w:rPr>
          <w:rFonts w:ascii="Maiandra GD" w:hAnsi="Maiandra GD" w:cs="Maiandra GD"/>
          <w:sz w:val="20"/>
          <w:szCs w:val="20"/>
        </w:rPr>
      </w:pPr>
    </w:p>
    <w:p w:rsidR="002D00A6" w:rsidRDefault="002D00A6" w:rsidP="002A33E8">
      <w:pPr>
        <w:rPr>
          <w:rFonts w:ascii="Maiandra GD" w:hAnsi="Maiandra GD" w:cs="Maiandra GD"/>
          <w:sz w:val="20"/>
          <w:szCs w:val="20"/>
        </w:rPr>
      </w:pPr>
    </w:p>
    <w:p w:rsidR="002D00A6" w:rsidRDefault="002D00A6" w:rsidP="002A33E8">
      <w:pPr>
        <w:rPr>
          <w:rFonts w:ascii="Maiandra GD" w:hAnsi="Maiandra GD" w:cs="Maiandra GD"/>
          <w:sz w:val="20"/>
          <w:szCs w:val="20"/>
        </w:rPr>
      </w:pPr>
    </w:p>
    <w:p w:rsidR="002D00A6" w:rsidRDefault="002D00A6" w:rsidP="002A33E8">
      <w:pPr>
        <w:rPr>
          <w:rFonts w:ascii="Maiandra GD" w:hAnsi="Maiandra GD" w:cs="Maiandra GD"/>
          <w:sz w:val="20"/>
          <w:szCs w:val="20"/>
        </w:rPr>
      </w:pPr>
    </w:p>
    <w:p w:rsidR="002D00A6" w:rsidRPr="002A33E8" w:rsidRDefault="002D00A6" w:rsidP="002A33E8">
      <w:pPr>
        <w:widowControl w:val="0"/>
        <w:jc w:val="both"/>
        <w:rPr>
          <w:rFonts w:ascii="Maiandra GD" w:hAnsi="Maiandra GD" w:cs="Maiandra GD"/>
          <w:sz w:val="20"/>
          <w:szCs w:val="20"/>
        </w:rPr>
      </w:pPr>
      <w:r w:rsidRPr="002A33E8">
        <w:rPr>
          <w:rFonts w:ascii="Maiandra GD" w:hAnsi="Maiandra GD" w:cs="Maiandra GD"/>
          <w:sz w:val="20"/>
          <w:szCs w:val="20"/>
        </w:rPr>
        <w:t>Para el año 2015 en los laboratorios de ANDA, se tomaron un total de 9,142 muestras microbiológicas y  2,811 muestras físico-químicas. Del total de muestras microbiológicas 4,010 (43.9%) fueron tomadas en la región Metropolitana, 2,558 (27.9%) se tomaron en la región Central, 1,454 (15.9%) en la región Occidental y 1,120 (12.3%) en la región Oriental. En lo referente a las muestras físico-químicas en la región Metropolitana se tomaron 809 (28.8%), 1,350 (48.0%) en la región Central, 330 (11.7%) en la región Occidental y 322 (11.5%) se tomaron en la región Oriental del país.</w:t>
      </w:r>
    </w:p>
    <w:p w:rsidR="002D00A6" w:rsidRPr="002A33E8" w:rsidRDefault="002D00A6" w:rsidP="002A33E8">
      <w:pPr>
        <w:widowControl w:val="0"/>
        <w:jc w:val="both"/>
        <w:rPr>
          <w:rFonts w:ascii="Maiandra GD" w:hAnsi="Maiandra GD" w:cs="Maiandra GD"/>
          <w:sz w:val="20"/>
          <w:szCs w:val="20"/>
        </w:rPr>
      </w:pPr>
    </w:p>
    <w:p w:rsidR="002D00A6" w:rsidRPr="002A33E8" w:rsidRDefault="002D00A6" w:rsidP="002A33E8">
      <w:pPr>
        <w:widowControl w:val="0"/>
        <w:jc w:val="both"/>
        <w:rPr>
          <w:rFonts w:ascii="Maiandra GD" w:hAnsi="Maiandra GD" w:cs="Maiandra GD"/>
          <w:sz w:val="20"/>
          <w:szCs w:val="20"/>
        </w:rPr>
      </w:pPr>
      <w:r w:rsidRPr="002A33E8">
        <w:rPr>
          <w:rFonts w:ascii="Maiandra GD" w:hAnsi="Maiandra GD" w:cs="Maiandra GD"/>
          <w:sz w:val="20"/>
          <w:szCs w:val="20"/>
        </w:rPr>
        <w:t xml:space="preserve">Las gráficas No. </w:t>
      </w:r>
      <w:r>
        <w:rPr>
          <w:rFonts w:ascii="Maiandra GD" w:hAnsi="Maiandra GD" w:cs="Maiandra GD"/>
          <w:sz w:val="20"/>
          <w:szCs w:val="20"/>
        </w:rPr>
        <w:t>8</w:t>
      </w:r>
      <w:r w:rsidRPr="002A33E8">
        <w:rPr>
          <w:rFonts w:ascii="Maiandra GD" w:hAnsi="Maiandra GD" w:cs="Maiandra GD"/>
          <w:sz w:val="20"/>
          <w:szCs w:val="20"/>
        </w:rPr>
        <w:t xml:space="preserve"> y </w:t>
      </w:r>
      <w:r>
        <w:rPr>
          <w:rFonts w:ascii="Maiandra GD" w:hAnsi="Maiandra GD" w:cs="Maiandra GD"/>
          <w:sz w:val="20"/>
          <w:szCs w:val="20"/>
        </w:rPr>
        <w:t>9</w:t>
      </w:r>
      <w:r w:rsidRPr="002A33E8">
        <w:rPr>
          <w:rFonts w:ascii="Maiandra GD" w:hAnsi="Maiandra GD" w:cs="Maiandra GD"/>
          <w:sz w:val="20"/>
          <w:szCs w:val="20"/>
        </w:rPr>
        <w:t xml:space="preserve"> reflejan las muestras microbiológicas y físico–químicas efectuadas en las diferentes regiones del país.</w:t>
      </w: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ind w:left="708" w:firstLine="708"/>
        <w:rPr>
          <w:rFonts w:ascii="Maiandra GD" w:hAnsi="Maiandra GD" w:cs="Maiandra GD"/>
          <w:b/>
          <w:bCs/>
          <w:sz w:val="20"/>
          <w:szCs w:val="20"/>
        </w:rPr>
      </w:pPr>
      <w:r w:rsidRPr="002A33E8">
        <w:rPr>
          <w:rFonts w:ascii="Maiandra GD" w:hAnsi="Maiandra GD" w:cs="Maiandra GD"/>
          <w:b/>
          <w:bCs/>
          <w:sz w:val="20"/>
          <w:szCs w:val="20"/>
        </w:rPr>
        <w:t xml:space="preserve">GRÁFICA No. </w:t>
      </w:r>
      <w:r>
        <w:rPr>
          <w:rFonts w:ascii="Maiandra GD" w:hAnsi="Maiandra GD" w:cs="Maiandra GD"/>
          <w:b/>
          <w:bCs/>
          <w:sz w:val="20"/>
          <w:szCs w:val="20"/>
        </w:rPr>
        <w:t>8</w:t>
      </w:r>
      <w:r w:rsidRPr="002A33E8">
        <w:rPr>
          <w:rFonts w:ascii="Maiandra GD" w:hAnsi="Maiandra GD" w:cs="Maiandra GD"/>
          <w:b/>
          <w:bCs/>
          <w:sz w:val="20"/>
          <w:szCs w:val="20"/>
        </w:rPr>
        <w:tab/>
      </w:r>
      <w:r w:rsidRPr="002A33E8">
        <w:rPr>
          <w:rFonts w:ascii="Maiandra GD" w:hAnsi="Maiandra GD" w:cs="Maiandra GD"/>
          <w:b/>
          <w:bCs/>
          <w:sz w:val="20"/>
          <w:szCs w:val="20"/>
        </w:rPr>
        <w:tab/>
      </w:r>
      <w:r w:rsidRPr="002A33E8">
        <w:rPr>
          <w:rFonts w:ascii="Maiandra GD" w:hAnsi="Maiandra GD" w:cs="Maiandra GD"/>
          <w:b/>
          <w:bCs/>
          <w:sz w:val="20"/>
          <w:szCs w:val="20"/>
        </w:rPr>
        <w:tab/>
      </w:r>
      <w:r w:rsidRPr="002A33E8">
        <w:rPr>
          <w:rFonts w:ascii="Maiandra GD" w:hAnsi="Maiandra GD" w:cs="Maiandra GD"/>
          <w:b/>
          <w:bCs/>
          <w:sz w:val="20"/>
          <w:szCs w:val="20"/>
        </w:rPr>
        <w:tab/>
      </w:r>
      <w:r w:rsidRPr="002A33E8">
        <w:rPr>
          <w:rFonts w:ascii="Maiandra GD" w:hAnsi="Maiandra GD" w:cs="Maiandra GD"/>
          <w:b/>
          <w:bCs/>
          <w:sz w:val="20"/>
          <w:szCs w:val="20"/>
        </w:rPr>
        <w:tab/>
      </w:r>
      <w:r>
        <w:rPr>
          <w:rFonts w:ascii="Maiandra GD" w:hAnsi="Maiandra GD" w:cs="Maiandra GD"/>
          <w:b/>
          <w:bCs/>
          <w:sz w:val="20"/>
          <w:szCs w:val="20"/>
        </w:rPr>
        <w:tab/>
      </w:r>
      <w:r>
        <w:rPr>
          <w:rFonts w:ascii="Maiandra GD" w:hAnsi="Maiandra GD" w:cs="Maiandra GD"/>
          <w:b/>
          <w:bCs/>
          <w:sz w:val="20"/>
          <w:szCs w:val="20"/>
        </w:rPr>
        <w:tab/>
      </w:r>
      <w:r w:rsidRPr="002A33E8">
        <w:rPr>
          <w:rFonts w:ascii="Maiandra GD" w:hAnsi="Maiandra GD" w:cs="Maiandra GD"/>
          <w:b/>
          <w:bCs/>
          <w:sz w:val="20"/>
          <w:szCs w:val="20"/>
        </w:rPr>
        <w:t xml:space="preserve"> GRÁFICA No. </w:t>
      </w:r>
      <w:r>
        <w:rPr>
          <w:rFonts w:ascii="Maiandra GD" w:hAnsi="Maiandra GD" w:cs="Maiandra GD"/>
          <w:b/>
          <w:bCs/>
          <w:sz w:val="20"/>
          <w:szCs w:val="20"/>
        </w:rPr>
        <w:t>9</w:t>
      </w:r>
    </w:p>
    <w:p w:rsidR="002D00A6" w:rsidRPr="002A33E8" w:rsidRDefault="002D00A6" w:rsidP="002A33E8">
      <w:pPr>
        <w:widowControl w:val="0"/>
        <w:ind w:firstLine="708"/>
        <w:rPr>
          <w:rFonts w:ascii="Maiandra GD" w:hAnsi="Maiandra GD" w:cs="Maiandra GD"/>
          <w:sz w:val="20"/>
          <w:szCs w:val="20"/>
        </w:rPr>
      </w:pPr>
      <w:r w:rsidRPr="002A33E8">
        <w:rPr>
          <w:rFonts w:ascii="Maiandra GD" w:hAnsi="Maiandra GD" w:cs="Maiandra GD"/>
          <w:sz w:val="20"/>
          <w:szCs w:val="20"/>
        </w:rPr>
        <w:t>MUESTRAS MICROBIOLÓGICAS</w:t>
      </w:r>
      <w:r>
        <w:rPr>
          <w:rFonts w:ascii="Maiandra GD" w:hAnsi="Maiandra GD" w:cs="Maiandra GD"/>
          <w:sz w:val="20"/>
          <w:szCs w:val="20"/>
        </w:rPr>
        <w:tab/>
      </w:r>
      <w:r>
        <w:rPr>
          <w:rFonts w:ascii="Maiandra GD" w:hAnsi="Maiandra GD" w:cs="Maiandra GD"/>
          <w:sz w:val="20"/>
          <w:szCs w:val="20"/>
        </w:rPr>
        <w:tab/>
      </w:r>
      <w:r>
        <w:rPr>
          <w:rFonts w:ascii="Maiandra GD" w:hAnsi="Maiandra GD" w:cs="Maiandra GD"/>
          <w:sz w:val="20"/>
          <w:szCs w:val="20"/>
        </w:rPr>
        <w:tab/>
      </w:r>
      <w:r>
        <w:rPr>
          <w:rFonts w:ascii="Maiandra GD" w:hAnsi="Maiandra GD" w:cs="Maiandra GD"/>
          <w:sz w:val="20"/>
          <w:szCs w:val="20"/>
        </w:rPr>
        <w:tab/>
      </w:r>
      <w:r w:rsidRPr="002A33E8">
        <w:rPr>
          <w:rFonts w:ascii="Maiandra GD" w:hAnsi="Maiandra GD" w:cs="Maiandra GD"/>
          <w:sz w:val="20"/>
          <w:szCs w:val="20"/>
        </w:rPr>
        <w:t xml:space="preserve"> MUESTRAS FÍSICO - QUÍMICAS</w:t>
      </w:r>
    </w:p>
    <w:p w:rsidR="002D00A6" w:rsidRPr="002A33E8" w:rsidRDefault="002D00A6" w:rsidP="002A33E8">
      <w:pPr>
        <w:widowControl w:val="0"/>
        <w:ind w:left="708" w:firstLine="708"/>
        <w:rPr>
          <w:rFonts w:ascii="Maiandra GD" w:hAnsi="Maiandra GD" w:cs="Maiandra GD"/>
          <w:sz w:val="20"/>
          <w:szCs w:val="20"/>
        </w:rPr>
      </w:pPr>
      <w:r w:rsidRPr="002A33E8">
        <w:rPr>
          <w:rFonts w:ascii="Maiandra GD" w:hAnsi="Maiandra GD" w:cs="Maiandra GD"/>
          <w:sz w:val="20"/>
          <w:szCs w:val="20"/>
        </w:rPr>
        <w:t>AÑO 2015</w:t>
      </w:r>
      <w:r w:rsidRPr="002A33E8">
        <w:rPr>
          <w:rFonts w:ascii="Maiandra GD" w:hAnsi="Maiandra GD" w:cs="Maiandra GD"/>
          <w:sz w:val="20"/>
          <w:szCs w:val="20"/>
        </w:rPr>
        <w:tab/>
      </w:r>
      <w:r w:rsidRPr="002A33E8">
        <w:rPr>
          <w:rFonts w:ascii="Maiandra GD" w:hAnsi="Maiandra GD" w:cs="Maiandra GD"/>
          <w:sz w:val="20"/>
          <w:szCs w:val="20"/>
        </w:rPr>
        <w:tab/>
      </w:r>
      <w:r w:rsidRPr="002A33E8">
        <w:rPr>
          <w:rFonts w:ascii="Maiandra GD" w:hAnsi="Maiandra GD" w:cs="Maiandra GD"/>
          <w:sz w:val="20"/>
          <w:szCs w:val="20"/>
        </w:rPr>
        <w:tab/>
      </w:r>
      <w:r w:rsidRPr="002A33E8">
        <w:rPr>
          <w:rFonts w:ascii="Maiandra GD" w:hAnsi="Maiandra GD" w:cs="Maiandra GD"/>
          <w:sz w:val="20"/>
          <w:szCs w:val="20"/>
        </w:rPr>
        <w:tab/>
      </w:r>
      <w:r w:rsidRPr="002A33E8">
        <w:rPr>
          <w:rFonts w:ascii="Maiandra GD" w:hAnsi="Maiandra GD" w:cs="Maiandra GD"/>
          <w:sz w:val="20"/>
          <w:szCs w:val="20"/>
        </w:rPr>
        <w:tab/>
      </w:r>
      <w:r w:rsidRPr="002A33E8">
        <w:rPr>
          <w:rFonts w:ascii="Maiandra GD" w:hAnsi="Maiandra GD" w:cs="Maiandra GD"/>
          <w:sz w:val="20"/>
          <w:szCs w:val="20"/>
        </w:rPr>
        <w:tab/>
      </w:r>
      <w:r>
        <w:rPr>
          <w:rFonts w:ascii="Maiandra GD" w:hAnsi="Maiandra GD" w:cs="Maiandra GD"/>
          <w:sz w:val="20"/>
          <w:szCs w:val="20"/>
        </w:rPr>
        <w:tab/>
      </w:r>
      <w:r w:rsidRPr="002A33E8">
        <w:rPr>
          <w:rFonts w:ascii="Maiandra GD" w:hAnsi="Maiandra GD" w:cs="Maiandra GD"/>
          <w:sz w:val="20"/>
          <w:szCs w:val="20"/>
        </w:rPr>
        <w:t xml:space="preserve">    AÑO 2015</w:t>
      </w:r>
    </w:p>
    <w:p w:rsidR="002D00A6" w:rsidRPr="002A33E8" w:rsidRDefault="009D1F11" w:rsidP="002A33E8">
      <w:pPr>
        <w:widowControl w:val="0"/>
        <w:rPr>
          <w:rFonts w:ascii="Maiandra GD" w:hAnsi="Maiandra GD" w:cs="Maiandra GD"/>
          <w:sz w:val="20"/>
          <w:szCs w:val="20"/>
        </w:rPr>
      </w:pPr>
      <w:r>
        <w:rPr>
          <w:noProof/>
          <w:lang w:eastAsia="es-SV"/>
        </w:rPr>
        <w:drawing>
          <wp:anchor distT="0" distB="3048" distL="114300" distR="114300" simplePos="0" relativeHeight="251597312" behindDoc="0" locked="0" layoutInCell="1" allowOverlap="1">
            <wp:simplePos x="0" y="0"/>
            <wp:positionH relativeFrom="column">
              <wp:posOffset>2976880</wp:posOffset>
            </wp:positionH>
            <wp:positionV relativeFrom="paragraph">
              <wp:posOffset>22225</wp:posOffset>
            </wp:positionV>
            <wp:extent cx="3279775" cy="2060575"/>
            <wp:effectExtent l="0" t="0" r="0" b="0"/>
            <wp:wrapNone/>
            <wp:docPr id="83" name="Gráfico 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79"/>
                    <pic:cNvPicPr>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79775" cy="20605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SV"/>
        </w:rPr>
        <w:drawing>
          <wp:anchor distT="0" distB="3048" distL="114300" distR="114300" simplePos="0" relativeHeight="251596288" behindDoc="0" locked="0" layoutInCell="1" allowOverlap="1">
            <wp:simplePos x="0" y="0"/>
            <wp:positionH relativeFrom="column">
              <wp:posOffset>-323850</wp:posOffset>
            </wp:positionH>
            <wp:positionV relativeFrom="paragraph">
              <wp:posOffset>3175</wp:posOffset>
            </wp:positionV>
            <wp:extent cx="3084830" cy="2060575"/>
            <wp:effectExtent l="0" t="0" r="1270" b="0"/>
            <wp:wrapNone/>
            <wp:docPr id="82" name="Gráfico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32"/>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84830" cy="206057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2A33E8" w:rsidRDefault="002D00A6" w:rsidP="002A33E8">
      <w:pPr>
        <w:widowControl w:val="0"/>
        <w:rPr>
          <w:rFonts w:ascii="Maiandra GD" w:hAnsi="Maiandra GD" w:cs="Maiandra GD"/>
          <w:sz w:val="20"/>
          <w:szCs w:val="20"/>
        </w:rPr>
      </w:pPr>
      <w:r w:rsidRPr="002A33E8">
        <w:rPr>
          <w:rFonts w:ascii="Maiandra GD" w:hAnsi="Maiandra GD" w:cs="Maiandra GD"/>
          <w:sz w:val="20"/>
          <w:szCs w:val="20"/>
        </w:rPr>
        <w:tab/>
      </w:r>
      <w:r w:rsidRPr="002A33E8">
        <w:rPr>
          <w:rFonts w:ascii="Maiandra GD" w:hAnsi="Maiandra GD" w:cs="Maiandra GD"/>
          <w:sz w:val="20"/>
          <w:szCs w:val="20"/>
        </w:rPr>
        <w:tab/>
      </w:r>
      <w:r w:rsidRPr="002A33E8">
        <w:rPr>
          <w:rFonts w:ascii="Maiandra GD" w:hAnsi="Maiandra GD" w:cs="Maiandra GD"/>
          <w:sz w:val="20"/>
          <w:szCs w:val="20"/>
        </w:rPr>
        <w:tab/>
      </w:r>
      <w:r w:rsidRPr="002A33E8">
        <w:rPr>
          <w:rFonts w:ascii="Maiandra GD" w:hAnsi="Maiandra GD" w:cs="Maiandra GD"/>
          <w:sz w:val="20"/>
          <w:szCs w:val="20"/>
        </w:rPr>
        <w:tab/>
      </w:r>
      <w:r w:rsidRPr="002A33E8">
        <w:rPr>
          <w:rFonts w:ascii="Maiandra GD" w:hAnsi="Maiandra GD" w:cs="Maiandra GD"/>
          <w:sz w:val="20"/>
          <w:szCs w:val="20"/>
        </w:rPr>
        <w:tab/>
      </w:r>
      <w:r w:rsidRPr="002A33E8">
        <w:rPr>
          <w:rFonts w:ascii="Maiandra GD" w:hAnsi="Maiandra GD" w:cs="Maiandra GD"/>
          <w:sz w:val="20"/>
          <w:szCs w:val="20"/>
        </w:rPr>
        <w:tab/>
      </w:r>
      <w:r w:rsidRPr="002A33E8">
        <w:rPr>
          <w:rFonts w:ascii="Maiandra GD" w:hAnsi="Maiandra GD" w:cs="Maiandra GD"/>
          <w:sz w:val="20"/>
          <w:szCs w:val="20"/>
        </w:rPr>
        <w:tab/>
      </w: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2D00A6" w:rsidP="002A33E8">
      <w:pPr>
        <w:widowControl w:val="0"/>
        <w:rPr>
          <w:rFonts w:ascii="Maiandra GD" w:hAnsi="Maiandra GD" w:cs="Maiandra GD"/>
          <w:sz w:val="20"/>
          <w:szCs w:val="20"/>
        </w:rPr>
      </w:pPr>
    </w:p>
    <w:p w:rsidR="002D00A6" w:rsidRPr="002A33E8" w:rsidRDefault="009D1F11" w:rsidP="002A33E8">
      <w:pPr>
        <w:widowControl w:val="0"/>
        <w:rPr>
          <w:rFonts w:ascii="Maiandra GD" w:hAnsi="Maiandra GD" w:cs="Maiandra GD"/>
          <w:sz w:val="20"/>
          <w:szCs w:val="20"/>
        </w:rPr>
      </w:pPr>
      <w:r>
        <w:rPr>
          <w:noProof/>
          <w:lang w:eastAsia="es-SV"/>
        </w:rPr>
        <mc:AlternateContent>
          <mc:Choice Requires="wps">
            <w:drawing>
              <wp:anchor distT="0" distB="0" distL="114300" distR="114300" simplePos="0" relativeHeight="251623936" behindDoc="0" locked="0" layoutInCell="1" allowOverlap="1">
                <wp:simplePos x="0" y="0"/>
                <wp:positionH relativeFrom="column">
                  <wp:posOffset>1524635</wp:posOffset>
                </wp:positionH>
                <wp:positionV relativeFrom="paragraph">
                  <wp:posOffset>8255</wp:posOffset>
                </wp:positionV>
                <wp:extent cx="3390900" cy="370205"/>
                <wp:effectExtent l="635" t="0" r="0" b="0"/>
                <wp:wrapNone/>
                <wp:docPr id="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370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5854" w:rsidRPr="0035623E" w:rsidRDefault="00D05854" w:rsidP="0035623E">
                            <w:pPr>
                              <w:rPr>
                                <w:rFonts w:ascii="Maiandra GD" w:hAnsi="Maiandra GD" w:cs="Maiandra GD"/>
                                <w:sz w:val="18"/>
                                <w:szCs w:val="18"/>
                              </w:rPr>
                            </w:pPr>
                            <w:r w:rsidRPr="0035623E">
                              <w:rPr>
                                <w:rFonts w:ascii="Maiandra GD" w:hAnsi="Maiandra GD" w:cs="Maiandra GD"/>
                                <w:sz w:val="18"/>
                                <w:szCs w:val="18"/>
                              </w:rPr>
                              <w:t>Monitoreo de la calidad del agua que se suministra a la población a nivel nacional</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Cuadro de texto 2" o:spid="_x0000_s1056" type="#_x0000_t202" style="position:absolute;margin-left:120.05pt;margin-top:.65pt;width:267pt;height:29.1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" stroked="f">
                <v:textbox style="mso-fit-shape-to-text:t">
                  <w:txbxContent>
                    <w:p w:rsidR="00D05854" w:rsidRPr="0035623E" w:rsidRDefault="00D05854" w:rsidP="0035623E">
                      <w:pPr>
                        <w:rPr>
                          <w:rFonts w:ascii="Maiandra GD" w:hAnsi="Maiandra GD" w:cs="Maiandra GD"/>
                          <w:sz w:val="18"/>
                          <w:szCs w:val="18"/>
                        </w:rPr>
                      </w:pPr>
                      <w:r w:rsidRPr="0035623E">
                        <w:rPr>
                          <w:rFonts w:ascii="Maiandra GD" w:hAnsi="Maiandra GD" w:cs="Maiandra GD"/>
                          <w:sz w:val="18"/>
                          <w:szCs w:val="18"/>
                        </w:rPr>
                        <w:t>Monitoreo de la calidad del agua que se suministra a la población a nivel nacional</w:t>
                      </w:r>
                    </w:p>
                  </w:txbxContent>
                </v:textbox>
              </v:shape>
            </w:pict>
          </mc:Fallback>
        </mc:AlternateContent>
      </w:r>
    </w:p>
    <w:p w:rsidR="002D00A6" w:rsidRDefault="002D00A6" w:rsidP="002A33E8">
      <w:pPr>
        <w:widowControl w:val="0"/>
        <w:jc w:val="both"/>
        <w:rPr>
          <w:rFonts w:ascii="Maiandra GD" w:hAnsi="Maiandra GD" w:cs="Maiandra GD"/>
          <w:sz w:val="20"/>
          <w:szCs w:val="20"/>
        </w:rPr>
      </w:pPr>
    </w:p>
    <w:p w:rsidR="002D00A6" w:rsidRPr="002A33E8" w:rsidRDefault="002D00A6" w:rsidP="002A33E8">
      <w:pPr>
        <w:widowControl w:val="0"/>
        <w:jc w:val="both"/>
        <w:rPr>
          <w:rFonts w:ascii="Maiandra GD" w:hAnsi="Maiandra GD" w:cs="Maiandra GD"/>
          <w:sz w:val="20"/>
          <w:szCs w:val="20"/>
        </w:rPr>
      </w:pPr>
    </w:p>
    <w:p w:rsidR="002D00A6" w:rsidRDefault="002D00A6" w:rsidP="002127A2">
      <w:pPr>
        <w:jc w:val="both"/>
        <w:rPr>
          <w:rFonts w:ascii="Tw Cen MT" w:hAnsi="Tw Cen MT" w:cs="Tw Cen MT"/>
          <w:b/>
          <w:bCs/>
          <w:color w:val="365F91"/>
          <w:lang w:val="es-ES"/>
        </w:rPr>
      </w:pPr>
      <w:r>
        <w:rPr>
          <w:rFonts w:ascii="Tw Cen MT" w:hAnsi="Tw Cen MT" w:cs="Tw Cen MT"/>
          <w:b/>
          <w:bCs/>
          <w:color w:val="365F91"/>
          <w:lang w:val="es-ES"/>
        </w:rPr>
        <w:t>REPARACIONES EN ACUEDUCTO Y ALCANTARILLADO</w:t>
      </w:r>
    </w:p>
    <w:p w:rsidR="002D00A6" w:rsidRPr="002127A2" w:rsidRDefault="002D00A6" w:rsidP="002127A2">
      <w:pPr>
        <w:jc w:val="both"/>
        <w:rPr>
          <w:rFonts w:ascii="Tw Cen MT" w:hAnsi="Tw Cen MT" w:cs="Tw Cen MT"/>
          <w:b/>
          <w:bCs/>
          <w:color w:val="365F91"/>
          <w:sz w:val="12"/>
          <w:szCs w:val="12"/>
          <w:lang w:val="es-ES"/>
        </w:rPr>
      </w:pPr>
    </w:p>
    <w:p w:rsidR="002D00A6" w:rsidRDefault="002D00A6" w:rsidP="002A33E8">
      <w:pPr>
        <w:widowControl w:val="0"/>
        <w:jc w:val="both"/>
        <w:rPr>
          <w:rFonts w:ascii="Maiandra GD" w:hAnsi="Maiandra GD" w:cs="Maiandra GD"/>
          <w:sz w:val="20"/>
          <w:szCs w:val="20"/>
        </w:rPr>
      </w:pPr>
      <w:r w:rsidRPr="002A33E8">
        <w:rPr>
          <w:rFonts w:ascii="Maiandra GD" w:hAnsi="Maiandra GD" w:cs="Maiandra GD"/>
          <w:sz w:val="20"/>
          <w:szCs w:val="20"/>
        </w:rPr>
        <w:t xml:space="preserve">ANDA continúa desarrollando diversos programas de mantenimiento preventivo y correctivo de las redes de acueducto y alcantarillado </w:t>
      </w:r>
      <w:r>
        <w:rPr>
          <w:rFonts w:ascii="Maiandra GD" w:hAnsi="Maiandra GD" w:cs="Maiandra GD"/>
          <w:sz w:val="20"/>
          <w:szCs w:val="20"/>
          <w:lang w:val="es-ES_tradnl" w:eastAsia="es-SV"/>
        </w:rPr>
        <w:t>sanitario</w:t>
      </w:r>
      <w:r w:rsidRPr="002A33E8">
        <w:rPr>
          <w:rFonts w:ascii="Maiandra GD" w:hAnsi="Maiandra GD" w:cs="Maiandra GD"/>
          <w:sz w:val="20"/>
          <w:szCs w:val="20"/>
        </w:rPr>
        <w:t xml:space="preserve">a nivel nacional, a fin de corregir oportunamente los desperfectos ocasionados principalmente por la antigüedad de dichas redes. A nivel nacional se reporta que se realizaron un total de  43,144 reparaciones, de las cuales 38,847 (90.1%) fueron hechas en redes y acometidas de acueducto y 4,297 (9.9%) en redes y acometidas de alcantarillado sanitario.En el cuadro No. 3, se presentan las reparaciones de acueducto y alcantarillado </w:t>
      </w:r>
      <w:r>
        <w:rPr>
          <w:rFonts w:ascii="Maiandra GD" w:hAnsi="Maiandra GD" w:cs="Maiandra GD"/>
          <w:sz w:val="20"/>
          <w:szCs w:val="20"/>
          <w:lang w:val="es-ES_tradnl" w:eastAsia="es-SV"/>
        </w:rPr>
        <w:t>sanitario</w:t>
      </w:r>
      <w:r w:rsidRPr="002A33E8">
        <w:rPr>
          <w:rFonts w:ascii="Maiandra GD" w:hAnsi="Maiandra GD" w:cs="Maiandra GD"/>
          <w:sz w:val="20"/>
          <w:szCs w:val="20"/>
        </w:rPr>
        <w:t>según las oficinas regionales de ANDA.</w:t>
      </w:r>
    </w:p>
    <w:p w:rsidR="002D00A6" w:rsidRPr="002A33E8" w:rsidRDefault="002D00A6" w:rsidP="002A33E8">
      <w:pPr>
        <w:widowControl w:val="0"/>
        <w:jc w:val="both"/>
        <w:rPr>
          <w:rFonts w:ascii="Maiandra GD" w:hAnsi="Maiandra GD" w:cs="Maiandra GD"/>
          <w:sz w:val="20"/>
          <w:szCs w:val="20"/>
        </w:rPr>
      </w:pPr>
    </w:p>
    <w:p w:rsidR="002D00A6" w:rsidRPr="002A33E8" w:rsidRDefault="002D00A6" w:rsidP="002A33E8">
      <w:pPr>
        <w:jc w:val="center"/>
        <w:rPr>
          <w:rFonts w:ascii="Maiandra GD" w:hAnsi="Maiandra GD" w:cs="Maiandra GD"/>
          <w:b/>
          <w:bCs/>
          <w:sz w:val="20"/>
          <w:szCs w:val="20"/>
        </w:rPr>
      </w:pPr>
      <w:r w:rsidRPr="002A33E8">
        <w:rPr>
          <w:rFonts w:ascii="Maiandra GD" w:hAnsi="Maiandra GD" w:cs="Maiandra GD"/>
          <w:b/>
          <w:bCs/>
          <w:sz w:val="20"/>
          <w:szCs w:val="20"/>
        </w:rPr>
        <w:t>CUADRO No. 3</w:t>
      </w:r>
    </w:p>
    <w:p w:rsidR="002D00A6" w:rsidRPr="002A33E8" w:rsidRDefault="002D00A6" w:rsidP="002A33E8">
      <w:pPr>
        <w:jc w:val="center"/>
        <w:rPr>
          <w:rFonts w:ascii="Maiandra GD" w:hAnsi="Maiandra GD" w:cs="Maiandra GD"/>
          <w:sz w:val="20"/>
          <w:szCs w:val="20"/>
        </w:rPr>
      </w:pPr>
      <w:r w:rsidRPr="002A33E8">
        <w:rPr>
          <w:rFonts w:ascii="Maiandra GD" w:hAnsi="Maiandra GD" w:cs="Maiandra GD"/>
          <w:sz w:val="20"/>
          <w:szCs w:val="20"/>
        </w:rPr>
        <w:t xml:space="preserve">REPARACIONES EN </w:t>
      </w:r>
      <w:r>
        <w:rPr>
          <w:rFonts w:ascii="Maiandra GD" w:hAnsi="Maiandra GD" w:cs="Maiandra GD"/>
          <w:sz w:val="20"/>
          <w:szCs w:val="20"/>
        </w:rPr>
        <w:t>REDES Y ACOMETIDAS DE ACUEDUCTO Y ALCANTARILLADO SANITARIO</w:t>
      </w:r>
    </w:p>
    <w:p w:rsidR="002D00A6" w:rsidRDefault="002D00A6" w:rsidP="002A33E8">
      <w:pPr>
        <w:jc w:val="center"/>
        <w:rPr>
          <w:rFonts w:ascii="Maiandra GD" w:hAnsi="Maiandra GD" w:cs="Maiandra GD"/>
          <w:sz w:val="20"/>
          <w:szCs w:val="20"/>
        </w:rPr>
      </w:pPr>
      <w:r w:rsidRPr="002A33E8">
        <w:rPr>
          <w:rFonts w:ascii="Maiandra GD" w:hAnsi="Maiandra GD" w:cs="Maiandra GD"/>
          <w:sz w:val="20"/>
          <w:szCs w:val="20"/>
        </w:rPr>
        <w:t>SEGÚN REGIONES DE ANDA, AÑO 2015</w:t>
      </w:r>
    </w:p>
    <w:p w:rsidR="002D00A6" w:rsidRPr="002A33E8" w:rsidRDefault="002D00A6" w:rsidP="002A33E8">
      <w:pPr>
        <w:jc w:val="center"/>
        <w:rPr>
          <w:rFonts w:ascii="Maiandra GD" w:hAnsi="Maiandra GD" w:cs="Maiandra GD"/>
          <w:sz w:val="20"/>
          <w:szCs w:val="20"/>
        </w:rPr>
      </w:pPr>
    </w:p>
    <w:tbl>
      <w:tblPr>
        <w:tblW w:w="10166" w:type="dxa"/>
        <w:tblInd w:w="2"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060" w:firstRow="1" w:lastRow="1" w:firstColumn="0" w:lastColumn="0" w:noHBand="0" w:noVBand="0"/>
      </w:tblPr>
      <w:tblGrid>
        <w:gridCol w:w="2033"/>
        <w:gridCol w:w="2033"/>
        <w:gridCol w:w="2033"/>
        <w:gridCol w:w="2033"/>
        <w:gridCol w:w="2034"/>
      </w:tblGrid>
      <w:tr w:rsidR="002D00A6" w:rsidRPr="002A33E8">
        <w:trPr>
          <w:trHeight w:val="676"/>
        </w:trPr>
        <w:tc>
          <w:tcPr>
            <w:tcW w:w="2033" w:type="dxa"/>
            <w:tcBorders>
              <w:top w:val="single" w:sz="8" w:space="0" w:color="FFFFFF"/>
              <w:bottom w:val="single" w:sz="24" w:space="0" w:color="FFFFFF"/>
              <w:right w:val="single" w:sz="8" w:space="0" w:color="FFFFFF"/>
            </w:tcBorders>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r w:rsidRPr="002A33E8">
              <w:rPr>
                <w:rFonts w:ascii="Maiandra GD" w:hAnsi="Maiandra GD" w:cs="Maiandra GD"/>
                <w:b/>
                <w:bCs/>
                <w:color w:val="FFFFFF"/>
                <w:sz w:val="18"/>
                <w:szCs w:val="18"/>
              </w:rPr>
              <w:t>REGIÓN METROPOLITANA</w:t>
            </w:r>
          </w:p>
        </w:tc>
        <w:tc>
          <w:tcPr>
            <w:tcW w:w="2033"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r w:rsidRPr="002A33E8">
              <w:rPr>
                <w:rFonts w:ascii="Maiandra GD" w:hAnsi="Maiandra GD" w:cs="Maiandra GD"/>
                <w:b/>
                <w:bCs/>
                <w:color w:val="FFFFFF"/>
                <w:sz w:val="18"/>
                <w:szCs w:val="18"/>
              </w:rPr>
              <w:t>REGIÓN CENTRAL</w:t>
            </w:r>
          </w:p>
        </w:tc>
        <w:tc>
          <w:tcPr>
            <w:tcW w:w="2033"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r w:rsidRPr="002A33E8">
              <w:rPr>
                <w:rFonts w:ascii="Maiandra GD" w:hAnsi="Maiandra GD" w:cs="Maiandra GD"/>
                <w:b/>
                <w:bCs/>
                <w:color w:val="FFFFFF"/>
                <w:sz w:val="18"/>
                <w:szCs w:val="18"/>
              </w:rPr>
              <w:t>REGIÓN OCCIDENTAL</w:t>
            </w:r>
          </w:p>
        </w:tc>
        <w:tc>
          <w:tcPr>
            <w:tcW w:w="2033"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r w:rsidRPr="002A33E8">
              <w:rPr>
                <w:rFonts w:ascii="Maiandra GD" w:hAnsi="Maiandra GD" w:cs="Maiandra GD"/>
                <w:b/>
                <w:bCs/>
                <w:color w:val="FFFFFF"/>
                <w:sz w:val="18"/>
                <w:szCs w:val="18"/>
              </w:rPr>
              <w:t>REGIÓN ORIENTAL</w:t>
            </w:r>
          </w:p>
        </w:tc>
        <w:tc>
          <w:tcPr>
            <w:tcW w:w="2034" w:type="dxa"/>
            <w:tcBorders>
              <w:top w:val="single" w:sz="8" w:space="0" w:color="FFFFFF"/>
              <w:left w:val="single" w:sz="8" w:space="0" w:color="FFFFFF"/>
              <w:bottom w:val="single" w:sz="24" w:space="0" w:color="FFFFFF"/>
            </w:tcBorders>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r w:rsidRPr="002A33E8">
              <w:rPr>
                <w:rFonts w:ascii="Maiandra GD" w:hAnsi="Maiandra GD" w:cs="Maiandra GD"/>
                <w:b/>
                <w:bCs/>
                <w:color w:val="FFFFFF"/>
                <w:sz w:val="18"/>
                <w:szCs w:val="18"/>
              </w:rPr>
              <w:t>TOTAL</w:t>
            </w:r>
          </w:p>
        </w:tc>
      </w:tr>
      <w:tr w:rsidR="002D00A6" w:rsidRPr="002A33E8">
        <w:trPr>
          <w:trHeight w:val="309"/>
        </w:trPr>
        <w:tc>
          <w:tcPr>
            <w:tcW w:w="10166" w:type="dxa"/>
            <w:gridSpan w:val="5"/>
            <w:shd w:val="clear" w:color="auto" w:fill="B9CCE5"/>
            <w:vAlign w:val="center"/>
          </w:tcPr>
          <w:p w:rsidR="002D00A6" w:rsidRPr="002A33E8" w:rsidRDefault="002D00A6" w:rsidP="002A33E8">
            <w:pPr>
              <w:jc w:val="center"/>
              <w:rPr>
                <w:rFonts w:ascii="Maiandra GD" w:hAnsi="Maiandra GD" w:cs="Maiandra GD"/>
                <w:b/>
                <w:bCs/>
                <w:sz w:val="18"/>
                <w:szCs w:val="18"/>
              </w:rPr>
            </w:pPr>
            <w:r w:rsidRPr="002A33E8">
              <w:rPr>
                <w:rFonts w:ascii="Maiandra GD" w:hAnsi="Maiandra GD" w:cs="Maiandra GD"/>
                <w:b/>
                <w:bCs/>
                <w:sz w:val="18"/>
                <w:szCs w:val="18"/>
              </w:rPr>
              <w:lastRenderedPageBreak/>
              <w:t>ACUEDUCTO</w:t>
            </w:r>
          </w:p>
        </w:tc>
      </w:tr>
      <w:tr w:rsidR="002D00A6" w:rsidRPr="002A33E8">
        <w:trPr>
          <w:trHeight w:val="309"/>
        </w:trPr>
        <w:tc>
          <w:tcPr>
            <w:tcW w:w="2033" w:type="dxa"/>
            <w:shd w:val="clear" w:color="auto" w:fill="B9CCE5"/>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12,960</w:t>
            </w:r>
          </w:p>
        </w:tc>
        <w:tc>
          <w:tcPr>
            <w:tcW w:w="2033" w:type="dxa"/>
            <w:shd w:val="clear" w:color="auto" w:fill="B9CCE5"/>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13,295</w:t>
            </w:r>
          </w:p>
        </w:tc>
        <w:tc>
          <w:tcPr>
            <w:tcW w:w="2033" w:type="dxa"/>
            <w:shd w:val="clear" w:color="auto" w:fill="B9CCE5"/>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9,103</w:t>
            </w:r>
          </w:p>
        </w:tc>
        <w:tc>
          <w:tcPr>
            <w:tcW w:w="2033" w:type="dxa"/>
            <w:shd w:val="clear" w:color="auto" w:fill="B9CCE5"/>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3,489</w:t>
            </w:r>
          </w:p>
        </w:tc>
        <w:tc>
          <w:tcPr>
            <w:tcW w:w="2034" w:type="dxa"/>
            <w:shd w:val="clear" w:color="auto" w:fill="B9CCE5"/>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38,847</w:t>
            </w:r>
          </w:p>
        </w:tc>
      </w:tr>
      <w:tr w:rsidR="002D00A6" w:rsidRPr="002A33E8">
        <w:trPr>
          <w:trHeight w:val="313"/>
        </w:trPr>
        <w:tc>
          <w:tcPr>
            <w:tcW w:w="10166" w:type="dxa"/>
            <w:gridSpan w:val="5"/>
            <w:shd w:val="clear" w:color="auto" w:fill="B9CCE5"/>
            <w:vAlign w:val="center"/>
          </w:tcPr>
          <w:p w:rsidR="002D00A6" w:rsidRPr="002A33E8" w:rsidRDefault="002D00A6" w:rsidP="002A33E8">
            <w:pPr>
              <w:jc w:val="center"/>
              <w:rPr>
                <w:rFonts w:ascii="Maiandra GD" w:hAnsi="Maiandra GD" w:cs="Maiandra GD"/>
                <w:b/>
                <w:bCs/>
                <w:sz w:val="18"/>
                <w:szCs w:val="18"/>
              </w:rPr>
            </w:pPr>
            <w:r w:rsidRPr="002A33E8">
              <w:rPr>
                <w:rFonts w:ascii="Maiandra GD" w:hAnsi="Maiandra GD" w:cs="Maiandra GD"/>
                <w:b/>
                <w:bCs/>
                <w:sz w:val="18"/>
                <w:szCs w:val="18"/>
              </w:rPr>
              <w:t>ALCANTARILLADO</w:t>
            </w:r>
            <w:r>
              <w:rPr>
                <w:rFonts w:ascii="Maiandra GD" w:hAnsi="Maiandra GD" w:cs="Maiandra GD"/>
                <w:b/>
                <w:bCs/>
                <w:sz w:val="18"/>
                <w:szCs w:val="18"/>
              </w:rPr>
              <w:t xml:space="preserve"> SANITARIO</w:t>
            </w:r>
          </w:p>
        </w:tc>
      </w:tr>
      <w:tr w:rsidR="002D00A6" w:rsidRPr="002A33E8">
        <w:trPr>
          <w:trHeight w:val="313"/>
        </w:trPr>
        <w:tc>
          <w:tcPr>
            <w:tcW w:w="2033" w:type="dxa"/>
            <w:shd w:val="clear" w:color="auto" w:fill="B9CCE5"/>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2,169</w:t>
            </w:r>
          </w:p>
        </w:tc>
        <w:tc>
          <w:tcPr>
            <w:tcW w:w="2033" w:type="dxa"/>
            <w:shd w:val="clear" w:color="auto" w:fill="B9CCE5"/>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897</w:t>
            </w:r>
          </w:p>
        </w:tc>
        <w:tc>
          <w:tcPr>
            <w:tcW w:w="2033" w:type="dxa"/>
            <w:shd w:val="clear" w:color="auto" w:fill="B9CCE5"/>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680</w:t>
            </w:r>
          </w:p>
        </w:tc>
        <w:tc>
          <w:tcPr>
            <w:tcW w:w="2033" w:type="dxa"/>
            <w:shd w:val="clear" w:color="auto" w:fill="B9CCE5"/>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551</w:t>
            </w:r>
          </w:p>
        </w:tc>
        <w:tc>
          <w:tcPr>
            <w:tcW w:w="2034" w:type="dxa"/>
            <w:shd w:val="clear" w:color="auto" w:fill="B9CCE5"/>
            <w:vAlign w:val="center"/>
          </w:tcPr>
          <w:p w:rsidR="002D00A6" w:rsidRPr="002A33E8" w:rsidRDefault="002D00A6" w:rsidP="002A33E8">
            <w:pPr>
              <w:jc w:val="center"/>
              <w:rPr>
                <w:rFonts w:ascii="Maiandra GD" w:hAnsi="Maiandra GD" w:cs="Maiandra GD"/>
                <w:sz w:val="18"/>
                <w:szCs w:val="18"/>
              </w:rPr>
            </w:pPr>
            <w:r w:rsidRPr="002A33E8">
              <w:rPr>
                <w:rFonts w:ascii="Maiandra GD" w:hAnsi="Maiandra GD" w:cs="Maiandra GD"/>
                <w:sz w:val="18"/>
                <w:szCs w:val="18"/>
              </w:rPr>
              <w:t>4,297</w:t>
            </w:r>
          </w:p>
        </w:tc>
      </w:tr>
      <w:tr w:rsidR="002D00A6" w:rsidRPr="002A33E8">
        <w:trPr>
          <w:trHeight w:val="107"/>
        </w:trPr>
        <w:tc>
          <w:tcPr>
            <w:tcW w:w="2033" w:type="dxa"/>
            <w:tcBorders>
              <w:top w:val="single" w:sz="24" w:space="0" w:color="FFFFFF"/>
              <w:bottom w:val="single" w:sz="8" w:space="0" w:color="FFFFFF"/>
              <w:right w:val="single" w:sz="8" w:space="0" w:color="FFFFFF"/>
            </w:tcBorders>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p>
        </w:tc>
        <w:tc>
          <w:tcPr>
            <w:tcW w:w="203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p>
        </w:tc>
        <w:tc>
          <w:tcPr>
            <w:tcW w:w="203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p>
        </w:tc>
        <w:tc>
          <w:tcPr>
            <w:tcW w:w="203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p>
        </w:tc>
        <w:tc>
          <w:tcPr>
            <w:tcW w:w="2034" w:type="dxa"/>
            <w:tcBorders>
              <w:top w:val="single" w:sz="24" w:space="0" w:color="FFFFFF"/>
              <w:left w:val="single" w:sz="8" w:space="0" w:color="FFFFFF"/>
              <w:bottom w:val="single" w:sz="8" w:space="0" w:color="FFFFFF"/>
            </w:tcBorders>
            <w:shd w:val="clear" w:color="auto" w:fill="4F81BD"/>
            <w:vAlign w:val="center"/>
          </w:tcPr>
          <w:p w:rsidR="002D00A6" w:rsidRPr="002A33E8" w:rsidRDefault="002D00A6" w:rsidP="002A33E8">
            <w:pPr>
              <w:jc w:val="center"/>
              <w:rPr>
                <w:rFonts w:ascii="Maiandra GD" w:hAnsi="Maiandra GD" w:cs="Maiandra GD"/>
                <w:b/>
                <w:bCs/>
                <w:color w:val="FFFFFF"/>
                <w:sz w:val="18"/>
                <w:szCs w:val="18"/>
              </w:rPr>
            </w:pPr>
          </w:p>
        </w:tc>
      </w:tr>
    </w:tbl>
    <w:p w:rsidR="002D00A6" w:rsidRPr="002A33E8" w:rsidRDefault="002D00A6" w:rsidP="002A33E8">
      <w:pPr>
        <w:jc w:val="both"/>
        <w:rPr>
          <w:rFonts w:ascii="Maiandra GD" w:hAnsi="Maiandra GD" w:cs="Maiandra GD"/>
          <w:sz w:val="20"/>
          <w:szCs w:val="20"/>
        </w:rPr>
      </w:pPr>
    </w:p>
    <w:p w:rsidR="002D00A6" w:rsidRDefault="002D00A6" w:rsidP="002127A2">
      <w:pPr>
        <w:jc w:val="both"/>
        <w:rPr>
          <w:rFonts w:ascii="Tw Cen MT" w:hAnsi="Tw Cen MT" w:cs="Tw Cen MT"/>
          <w:b/>
          <w:bCs/>
          <w:color w:val="365F91"/>
          <w:lang w:val="es-ES"/>
        </w:rPr>
      </w:pPr>
      <w:r>
        <w:rPr>
          <w:rFonts w:ascii="Tw Cen MT" w:hAnsi="Tw Cen MT" w:cs="Tw Cen MT"/>
          <w:b/>
          <w:bCs/>
          <w:color w:val="365F91"/>
          <w:lang w:val="es-ES"/>
        </w:rPr>
        <w:t>POTABILIZACIÓN DEL AGUA</w:t>
      </w:r>
    </w:p>
    <w:p w:rsidR="002D00A6" w:rsidRPr="002127A2" w:rsidRDefault="002D00A6" w:rsidP="002127A2">
      <w:pPr>
        <w:jc w:val="both"/>
        <w:rPr>
          <w:rFonts w:ascii="Tw Cen MT" w:hAnsi="Tw Cen MT" w:cs="Tw Cen MT"/>
          <w:b/>
          <w:bCs/>
          <w:color w:val="365F91"/>
          <w:sz w:val="18"/>
          <w:szCs w:val="18"/>
          <w:lang w:val="es-ES"/>
        </w:rPr>
      </w:pPr>
    </w:p>
    <w:p w:rsidR="002D00A6" w:rsidRPr="002A33E8" w:rsidRDefault="002D00A6" w:rsidP="002A33E8">
      <w:pPr>
        <w:widowControl w:val="0"/>
        <w:jc w:val="both"/>
        <w:rPr>
          <w:rFonts w:ascii="Maiandra GD" w:hAnsi="Maiandra GD" w:cs="Maiandra GD"/>
          <w:sz w:val="20"/>
          <w:szCs w:val="20"/>
        </w:rPr>
      </w:pPr>
      <w:r w:rsidRPr="002A33E8">
        <w:rPr>
          <w:rFonts w:ascii="Maiandra GD" w:hAnsi="Maiandra GD" w:cs="Maiandra GD"/>
          <w:sz w:val="20"/>
          <w:szCs w:val="20"/>
        </w:rPr>
        <w:t xml:space="preserve">Para </w:t>
      </w:r>
      <w:r>
        <w:rPr>
          <w:rFonts w:ascii="Maiandra GD" w:hAnsi="Maiandra GD" w:cs="Maiandra GD"/>
          <w:sz w:val="20"/>
          <w:szCs w:val="20"/>
        </w:rPr>
        <w:t>realizar</w:t>
      </w:r>
      <w:r w:rsidRPr="002A33E8">
        <w:rPr>
          <w:rFonts w:ascii="Maiandra GD" w:hAnsi="Maiandra GD" w:cs="Maiandra GD"/>
          <w:sz w:val="20"/>
          <w:szCs w:val="20"/>
        </w:rPr>
        <w:t xml:space="preserve"> el proceso de potabilización del agua producida, durante el año 2015, se utilizaron un total de 5,812.8 miles de libra</w:t>
      </w:r>
      <w:r>
        <w:rPr>
          <w:rFonts w:ascii="Maiandra GD" w:hAnsi="Maiandra GD" w:cs="Maiandra GD"/>
          <w:sz w:val="20"/>
          <w:szCs w:val="20"/>
        </w:rPr>
        <w:t>s de químicos con un costo de $</w:t>
      </w:r>
      <w:r w:rsidRPr="002A33E8">
        <w:rPr>
          <w:rFonts w:ascii="Maiandra GD" w:hAnsi="Maiandra GD" w:cs="Maiandra GD"/>
          <w:sz w:val="20"/>
          <w:szCs w:val="20"/>
        </w:rPr>
        <w:t>3,459.5 miles. Del total de libras de químicos, 4,780.7 miles de libras se destinaron a la región Metropolitana, 602.2 miles de libras a la región Central, 278.5 miles de libras a la región Occidental y 151.4 miles de libras a la región Oriental.</w:t>
      </w:r>
    </w:p>
    <w:p w:rsidR="002D00A6" w:rsidRPr="002A33E8" w:rsidRDefault="002D00A6" w:rsidP="002A33E8">
      <w:pPr>
        <w:jc w:val="both"/>
        <w:rPr>
          <w:rFonts w:ascii="Maiandra GD" w:hAnsi="Maiandra GD" w:cs="Maiandra GD"/>
          <w:sz w:val="20"/>
          <w:szCs w:val="20"/>
        </w:rPr>
      </w:pPr>
    </w:p>
    <w:p w:rsidR="002D00A6" w:rsidRDefault="002D00A6" w:rsidP="002127A2">
      <w:pPr>
        <w:jc w:val="both"/>
        <w:rPr>
          <w:rFonts w:ascii="Tw Cen MT" w:hAnsi="Tw Cen MT" w:cs="Tw Cen MT"/>
          <w:b/>
          <w:bCs/>
          <w:color w:val="365F91"/>
          <w:lang w:val="es-ES"/>
        </w:rPr>
      </w:pPr>
      <w:r>
        <w:rPr>
          <w:rFonts w:ascii="Tw Cen MT" w:hAnsi="Tw Cen MT" w:cs="Tw Cen MT"/>
          <w:b/>
          <w:bCs/>
          <w:color w:val="365F91"/>
          <w:lang w:val="es-ES"/>
        </w:rPr>
        <w:t>AGUA NO FACTURADA</w:t>
      </w:r>
    </w:p>
    <w:p w:rsidR="002D00A6" w:rsidRDefault="002D00A6" w:rsidP="002127A2">
      <w:pPr>
        <w:jc w:val="both"/>
        <w:rPr>
          <w:rFonts w:ascii="Tw Cen MT" w:hAnsi="Tw Cen MT" w:cs="Tw Cen MT"/>
          <w:b/>
          <w:bCs/>
          <w:color w:val="365F91"/>
          <w:lang w:val="es-ES"/>
        </w:rPr>
      </w:pPr>
    </w:p>
    <w:p w:rsidR="002D00A6" w:rsidRPr="002A33E8" w:rsidRDefault="002D00A6" w:rsidP="002A33E8">
      <w:pPr>
        <w:jc w:val="both"/>
        <w:rPr>
          <w:rFonts w:ascii="Maiandra GD" w:hAnsi="Maiandra GD" w:cs="Maiandra GD"/>
          <w:color w:val="1F497D"/>
          <w:sz w:val="20"/>
          <w:szCs w:val="20"/>
        </w:rPr>
      </w:pPr>
      <w:r w:rsidRPr="002A33E8">
        <w:rPr>
          <w:rFonts w:ascii="Maiandra GD" w:hAnsi="Maiandra GD" w:cs="Maiandra GD"/>
          <w:sz w:val="20"/>
          <w:szCs w:val="20"/>
        </w:rPr>
        <w:t>Por otra parte, se reporta un 49.1% de agua no facturada a niv</w:t>
      </w:r>
      <w:r>
        <w:rPr>
          <w:rFonts w:ascii="Maiandra GD" w:hAnsi="Maiandra GD" w:cs="Maiandra GD"/>
          <w:sz w:val="20"/>
          <w:szCs w:val="20"/>
        </w:rPr>
        <w:t>el nacional. Entre los factores</w:t>
      </w:r>
      <w:r w:rsidRPr="002A33E8">
        <w:rPr>
          <w:rFonts w:ascii="Maiandra GD" w:hAnsi="Maiandra GD" w:cs="Maiandra GD"/>
          <w:sz w:val="20"/>
          <w:szCs w:val="20"/>
        </w:rPr>
        <w:t xml:space="preserve"> principales que inciden en este porcentaje son: fugas originadas en las redes dañadas por su antigüedad, presiones de servicio en la red, sustracción de agua en hidrantes, conexiones fraudulentas e ilegales, usos inadecuados de los chorros públicos,</w:t>
      </w:r>
      <w:r>
        <w:rPr>
          <w:rFonts w:ascii="Maiandra GD" w:hAnsi="Maiandra GD" w:cs="Maiandra GD"/>
          <w:sz w:val="20"/>
          <w:szCs w:val="20"/>
        </w:rPr>
        <w:t xml:space="preserve"> parques y cementerios.</w:t>
      </w:r>
      <w:r w:rsidRPr="002A33E8">
        <w:rPr>
          <w:rFonts w:ascii="Maiandra GD" w:hAnsi="Maiandra GD" w:cs="Maiandra GD"/>
          <w:sz w:val="20"/>
          <w:szCs w:val="20"/>
        </w:rPr>
        <w:t>A estos puntos, se suma la existencia de un pequeño grupo de usuarios que aún no cuentan con medidor instalado, cuyo número asciende a un 6.9%, así como un 6.8% que tiene medidores sin funcionar,  entre otras variables.</w:t>
      </w:r>
    </w:p>
    <w:p w:rsidR="002D00A6" w:rsidRDefault="002D00A6" w:rsidP="002127A2">
      <w:pPr>
        <w:jc w:val="both"/>
        <w:rPr>
          <w:rFonts w:ascii="Tw Cen MT" w:hAnsi="Tw Cen MT" w:cs="Tw Cen MT"/>
          <w:b/>
          <w:bCs/>
          <w:color w:val="365F91"/>
          <w:lang w:val="es-ES"/>
        </w:rPr>
      </w:pPr>
    </w:p>
    <w:p w:rsidR="002D00A6" w:rsidRDefault="002D00A6" w:rsidP="002127A2">
      <w:pPr>
        <w:jc w:val="both"/>
        <w:rPr>
          <w:rFonts w:ascii="Tw Cen MT" w:hAnsi="Tw Cen MT" w:cs="Tw Cen MT"/>
          <w:b/>
          <w:bCs/>
          <w:color w:val="365F91"/>
          <w:lang w:val="es-ES"/>
        </w:rPr>
      </w:pPr>
      <w:r>
        <w:rPr>
          <w:rFonts w:ascii="Tw Cen MT" w:hAnsi="Tw Cen MT" w:cs="Tw Cen MT"/>
          <w:b/>
          <w:bCs/>
          <w:color w:val="365F91"/>
          <w:lang w:val="es-ES"/>
        </w:rPr>
        <w:t>MANTENIMIENTO ELECTROMECÁNICO</w:t>
      </w:r>
    </w:p>
    <w:p w:rsidR="002D00A6" w:rsidRDefault="002D00A6" w:rsidP="002127A2">
      <w:pPr>
        <w:jc w:val="both"/>
        <w:rPr>
          <w:rFonts w:ascii="Tw Cen MT" w:hAnsi="Tw Cen MT" w:cs="Tw Cen MT"/>
          <w:b/>
          <w:bCs/>
          <w:color w:val="365F91"/>
          <w:lang w:val="es-ES"/>
        </w:rPr>
      </w:pPr>
    </w:p>
    <w:p w:rsidR="002D00A6" w:rsidRPr="002A33E8" w:rsidRDefault="002D00A6" w:rsidP="002A33E8">
      <w:pPr>
        <w:jc w:val="both"/>
        <w:rPr>
          <w:rFonts w:ascii="Maiandra GD" w:hAnsi="Maiandra GD" w:cs="Maiandra GD"/>
          <w:sz w:val="20"/>
          <w:szCs w:val="20"/>
        </w:rPr>
      </w:pPr>
      <w:r w:rsidRPr="002A33E8">
        <w:rPr>
          <w:rFonts w:ascii="Maiandra GD" w:hAnsi="Maiandra GD" w:cs="Maiandra GD"/>
          <w:sz w:val="20"/>
          <w:szCs w:val="20"/>
        </w:rPr>
        <w:t>Con relación al mantenimiento de los equipos electromecánicos instalados en las diferentes plantas de bombeo y rebombeo de los sistemas administrados por la institución en todo el país, en el presente año, se realizaron 7,477 reparaciones e</w:t>
      </w:r>
      <w:r>
        <w:rPr>
          <w:rFonts w:ascii="Maiandra GD" w:hAnsi="Maiandra GD" w:cs="Maiandra GD"/>
          <w:sz w:val="20"/>
          <w:szCs w:val="20"/>
        </w:rPr>
        <w:t>lectromecánicas a un costo de $</w:t>
      </w:r>
      <w:r w:rsidRPr="002A33E8">
        <w:rPr>
          <w:rFonts w:ascii="Maiandra GD" w:hAnsi="Maiandra GD" w:cs="Maiandra GD"/>
          <w:sz w:val="20"/>
          <w:szCs w:val="20"/>
        </w:rPr>
        <w:t>2,042.6 miles. Se informa que el promedio mens</w:t>
      </w:r>
      <w:r>
        <w:rPr>
          <w:rFonts w:ascii="Maiandra GD" w:hAnsi="Maiandra GD" w:cs="Maiandra GD"/>
          <w:sz w:val="20"/>
          <w:szCs w:val="20"/>
        </w:rPr>
        <w:t>ual de reparaciones llegó a 623, las cuales se ejecutaron</w:t>
      </w:r>
      <w:r w:rsidRPr="002A33E8">
        <w:rPr>
          <w:rFonts w:ascii="Maiandra GD" w:hAnsi="Maiandra GD" w:cs="Maiandra GD"/>
          <w:sz w:val="20"/>
          <w:szCs w:val="20"/>
        </w:rPr>
        <w:t xml:space="preserve"> en diversas plantas de bombeo y rebombeo a un costo promedio mensual de $170.2 miles.</w:t>
      </w:r>
    </w:p>
    <w:p w:rsidR="002D00A6" w:rsidRPr="002A33E8" w:rsidRDefault="002D00A6" w:rsidP="002A33E8">
      <w:pPr>
        <w:jc w:val="both"/>
        <w:rPr>
          <w:rFonts w:ascii="Maiandra GD" w:hAnsi="Maiandra GD" w:cs="Maiandra GD"/>
          <w:sz w:val="20"/>
          <w:szCs w:val="20"/>
        </w:rPr>
      </w:pPr>
    </w:p>
    <w:p w:rsidR="002D00A6" w:rsidRPr="002A33E8" w:rsidRDefault="002D00A6" w:rsidP="002A33E8">
      <w:pPr>
        <w:jc w:val="both"/>
        <w:rPr>
          <w:rFonts w:ascii="Maiandra GD" w:hAnsi="Maiandra GD" w:cs="Maiandra GD"/>
          <w:sz w:val="20"/>
          <w:szCs w:val="20"/>
        </w:rPr>
      </w:pPr>
      <w:r w:rsidRPr="002A33E8">
        <w:rPr>
          <w:rFonts w:ascii="Maiandra GD" w:hAnsi="Maiandra GD" w:cs="Maiandra GD"/>
          <w:sz w:val="20"/>
          <w:szCs w:val="20"/>
        </w:rPr>
        <w:t xml:space="preserve">Las reparaciones por región fueron realizadas de la siguiente manera: en la región Metropolitana 3,405 (45.5 %), el resto 4,072 (54.5%) fueron ejecutadas en el interior del país (ver gráfica No. </w:t>
      </w:r>
      <w:r>
        <w:rPr>
          <w:rFonts w:ascii="Maiandra GD" w:hAnsi="Maiandra GD" w:cs="Maiandra GD"/>
          <w:sz w:val="20"/>
          <w:szCs w:val="20"/>
        </w:rPr>
        <w:t>10</w:t>
      </w:r>
      <w:r w:rsidRPr="002A33E8">
        <w:rPr>
          <w:rFonts w:ascii="Maiandra GD" w:hAnsi="Maiandra GD" w:cs="Maiandra GD"/>
          <w:sz w:val="20"/>
          <w:szCs w:val="20"/>
        </w:rPr>
        <w:t>).</w:t>
      </w:r>
    </w:p>
    <w:p w:rsidR="002D00A6" w:rsidRPr="002A33E8" w:rsidRDefault="002D00A6" w:rsidP="00E200B5">
      <w:pPr>
        <w:jc w:val="both"/>
        <w:rPr>
          <w:rFonts w:ascii="Maiandra GD" w:hAnsi="Maiandra GD" w:cs="Maiandra GD"/>
          <w:sz w:val="20"/>
          <w:szCs w:val="20"/>
        </w:rPr>
      </w:pPr>
    </w:p>
    <w:p w:rsidR="002D00A6" w:rsidRDefault="002D00A6" w:rsidP="002A33E8">
      <w:pPr>
        <w:jc w:val="both"/>
        <w:rPr>
          <w:rFonts w:ascii="Arial" w:hAnsi="Arial" w:cs="Arial"/>
          <w:b/>
          <w:bCs/>
          <w:color w:val="365F91"/>
          <w:sz w:val="20"/>
          <w:szCs w:val="20"/>
          <w:lang w:val="es-ES"/>
        </w:rPr>
      </w:pPr>
    </w:p>
    <w:p w:rsidR="002D00A6" w:rsidRPr="00760BAD" w:rsidRDefault="002D00A6" w:rsidP="002A33E8">
      <w:pPr>
        <w:jc w:val="center"/>
        <w:rPr>
          <w:rFonts w:ascii="Tw Cen MT" w:hAnsi="Tw Cen MT" w:cs="Tw Cen MT"/>
          <w:b/>
          <w:bCs/>
          <w:sz w:val="22"/>
          <w:szCs w:val="22"/>
        </w:rPr>
      </w:pPr>
      <w:r>
        <w:rPr>
          <w:rFonts w:ascii="Tw Cen MT" w:hAnsi="Tw Cen MT" w:cs="Tw Cen MT"/>
          <w:b/>
          <w:bCs/>
          <w:sz w:val="22"/>
          <w:szCs w:val="22"/>
        </w:rPr>
        <w:t>GRÁFICA No. 10</w:t>
      </w:r>
    </w:p>
    <w:p w:rsidR="002D00A6" w:rsidRPr="00760BAD" w:rsidRDefault="002D00A6" w:rsidP="00072C69">
      <w:pPr>
        <w:jc w:val="center"/>
        <w:rPr>
          <w:rFonts w:ascii="Arial" w:hAnsi="Arial" w:cs="Arial"/>
          <w:b/>
          <w:bCs/>
          <w:color w:val="365F91"/>
          <w:sz w:val="20"/>
          <w:szCs w:val="20"/>
          <w:lang w:val="es-ES"/>
        </w:rPr>
      </w:pPr>
      <w:r w:rsidRPr="00760BAD">
        <w:rPr>
          <w:rFonts w:ascii="Tw Cen MT" w:hAnsi="Tw Cen MT" w:cs="Tw Cen MT"/>
          <w:sz w:val="20"/>
          <w:szCs w:val="20"/>
        </w:rPr>
        <w:t>REPARACIONES ELECTROMECÁNICAS, AÑO 201</w:t>
      </w:r>
      <w:r>
        <w:rPr>
          <w:rFonts w:ascii="Tw Cen MT" w:hAnsi="Tw Cen MT" w:cs="Tw Cen MT"/>
          <w:sz w:val="20"/>
          <w:szCs w:val="20"/>
        </w:rPr>
        <w:t>5</w:t>
      </w:r>
    </w:p>
    <w:p w:rsidR="002D00A6" w:rsidRPr="00760BAD" w:rsidRDefault="009D1F11" w:rsidP="002A33E8">
      <w:pPr>
        <w:jc w:val="center"/>
        <w:rPr>
          <w:rFonts w:ascii="Arial" w:hAnsi="Arial" w:cs="Arial"/>
          <w:b/>
          <w:bCs/>
          <w:color w:val="365F91"/>
          <w:sz w:val="20"/>
          <w:szCs w:val="20"/>
          <w:lang w:val="es-ES"/>
        </w:rPr>
      </w:pPr>
      <w:r>
        <w:rPr>
          <w:noProof/>
          <w:lang w:eastAsia="es-SV"/>
        </w:rPr>
        <w:lastRenderedPageBreak/>
        <w:drawing>
          <wp:inline distT="0" distB="0" distL="0" distR="0">
            <wp:extent cx="5624830" cy="2934335"/>
            <wp:effectExtent l="0" t="0" r="0" b="0"/>
            <wp:docPr id="11" name="Gráfico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33"/>
                    <pic:cNvPicPr>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24830" cy="2934335"/>
                    </a:xfrm>
                    <a:prstGeom prst="rect">
                      <a:avLst/>
                    </a:prstGeom>
                    <a:noFill/>
                    <a:ln>
                      <a:noFill/>
                    </a:ln>
                  </pic:spPr>
                </pic:pic>
              </a:graphicData>
            </a:graphic>
          </wp:inline>
        </w:drawing>
      </w:r>
    </w:p>
    <w:p w:rsidR="002D00A6" w:rsidRPr="00760BAD" w:rsidRDefault="002D00A6" w:rsidP="002A33E8">
      <w:pPr>
        <w:jc w:val="both"/>
        <w:rPr>
          <w:rFonts w:ascii="Arial" w:hAnsi="Arial" w:cs="Arial"/>
          <w:b/>
          <w:bCs/>
          <w:color w:val="365F91"/>
          <w:sz w:val="20"/>
          <w:szCs w:val="20"/>
          <w:lang w:val="es-ES"/>
        </w:rPr>
      </w:pPr>
    </w:p>
    <w:p w:rsidR="002D00A6" w:rsidRDefault="002D00A6" w:rsidP="00E200B5">
      <w:pPr>
        <w:jc w:val="both"/>
        <w:rPr>
          <w:rFonts w:ascii="Arial" w:hAnsi="Arial" w:cs="Arial"/>
          <w:b/>
          <w:bCs/>
          <w:color w:val="365F91"/>
          <w:sz w:val="20"/>
          <w:szCs w:val="20"/>
        </w:rPr>
      </w:pPr>
    </w:p>
    <w:p w:rsidR="002D00A6" w:rsidRDefault="009D1F11" w:rsidP="00E200B5">
      <w:pPr>
        <w:jc w:val="both"/>
        <w:rPr>
          <w:rFonts w:ascii="Arial" w:hAnsi="Arial" w:cs="Arial"/>
          <w:b/>
          <w:bCs/>
          <w:color w:val="365F91"/>
          <w:sz w:val="20"/>
          <w:szCs w:val="20"/>
        </w:rPr>
      </w:pPr>
      <w:r>
        <w:rPr>
          <w:noProof/>
          <w:lang w:eastAsia="es-SV"/>
        </w:rPr>
        <w:drawing>
          <wp:anchor distT="0" distB="0" distL="114300" distR="114300" simplePos="0" relativeHeight="251598336" behindDoc="1" locked="0" layoutInCell="1" allowOverlap="1">
            <wp:simplePos x="0" y="0"/>
            <wp:positionH relativeFrom="column">
              <wp:posOffset>-828040</wp:posOffset>
            </wp:positionH>
            <wp:positionV relativeFrom="paragraph">
              <wp:posOffset>-939800</wp:posOffset>
            </wp:positionV>
            <wp:extent cx="3286125" cy="2924175"/>
            <wp:effectExtent l="0" t="0" r="9525" b="9525"/>
            <wp:wrapNone/>
            <wp:docPr id="8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
                      <a:lum bright="70000" contrast="-70000"/>
                      <a:extLst>
                        <a:ext uri="{28A0092B-C50C-407E-A947-70E740481C1C}">
                          <a14:useLocalDpi xmlns:a14="http://schemas.microsoft.com/office/drawing/2010/main" val="0"/>
                        </a:ext>
                      </a:extLst>
                    </a:blip>
                    <a:srcRect/>
                    <a:stretch>
                      <a:fillRect/>
                    </a:stretch>
                  </pic:blipFill>
                  <pic:spPr bwMode="auto">
                    <a:xfrm>
                      <a:off x="0" y="0"/>
                      <a:ext cx="3286125" cy="2924175"/>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Pr="000F3823" w:rsidRDefault="002D00A6" w:rsidP="000F3823">
      <w:pPr>
        <w:widowControl w:val="0"/>
        <w:rPr>
          <w:rFonts w:ascii="Tw Cen MT" w:eastAsia="Meiryo" w:hAnsi="Tw Cen MT"/>
          <w:sz w:val="72"/>
          <w:szCs w:val="72"/>
          <w:lang w:val="es-ES"/>
        </w:rPr>
      </w:pPr>
      <w:r w:rsidRPr="000F3823">
        <w:rPr>
          <w:rFonts w:ascii="Tw Cen MT" w:eastAsia="Meiryo" w:hAnsi="Tw Cen MT" w:cs="Tw Cen MT"/>
          <w:sz w:val="72"/>
          <w:szCs w:val="72"/>
          <w:lang w:val="es-ES"/>
        </w:rPr>
        <w:t xml:space="preserve">CAPÍTULO </w:t>
      </w:r>
      <w:r>
        <w:rPr>
          <w:rFonts w:ascii="Tw Cen MT" w:eastAsia="Meiryo" w:hAnsi="Tw Cen MT" w:cs="Tw Cen MT"/>
          <w:sz w:val="72"/>
          <w:szCs w:val="72"/>
          <w:lang w:val="es-ES"/>
        </w:rPr>
        <w:t>4</w:t>
      </w:r>
    </w:p>
    <w:p w:rsidR="002D00A6" w:rsidRPr="000F3823" w:rsidRDefault="002D00A6" w:rsidP="000F3823">
      <w:pPr>
        <w:widowControl w:val="0"/>
        <w:rPr>
          <w:rFonts w:ascii="Utsaah" w:eastAsia="Meiryo" w:hAnsi="Utsaah"/>
          <w:b/>
          <w:bCs/>
          <w:sz w:val="38"/>
          <w:szCs w:val="38"/>
          <w:lang w:val="es-ES"/>
        </w:rPr>
      </w:pPr>
    </w:p>
    <w:p w:rsidR="002D00A6" w:rsidRPr="000F3823" w:rsidRDefault="002D00A6" w:rsidP="000F3823">
      <w:pPr>
        <w:widowControl w:val="0"/>
        <w:ind w:left="1416" w:right="1552"/>
        <w:jc w:val="both"/>
        <w:rPr>
          <w:rFonts w:ascii="Tw Cen MT" w:eastAsia="Meiryo" w:hAnsi="Tw Cen MT" w:cs="Tw Cen MT"/>
          <w:sz w:val="28"/>
          <w:szCs w:val="28"/>
          <w:lang w:val="es-ES"/>
        </w:rPr>
      </w:pPr>
      <w:r w:rsidRPr="000F3823">
        <w:rPr>
          <w:rFonts w:ascii="Tw Cen MT" w:eastAsia="Meiryo" w:hAnsi="Tw Cen MT" w:cs="Tw Cen MT"/>
          <w:sz w:val="28"/>
          <w:szCs w:val="28"/>
          <w:lang w:val="es-ES"/>
        </w:rPr>
        <w:t>GESTIÓN COMERCIAL</w:t>
      </w: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E200B5">
      <w:pPr>
        <w:jc w:val="both"/>
        <w:rPr>
          <w:rFonts w:ascii="Arial" w:hAnsi="Arial" w:cs="Arial"/>
          <w:b/>
          <w:bCs/>
          <w:color w:val="365F91"/>
          <w:sz w:val="20"/>
          <w:szCs w:val="20"/>
        </w:rPr>
      </w:pPr>
    </w:p>
    <w:p w:rsidR="002D00A6" w:rsidRDefault="002D00A6" w:rsidP="008A7649">
      <w:pPr>
        <w:rPr>
          <w:rFonts w:ascii="Arial" w:hAnsi="Arial" w:cs="Arial"/>
          <w:b/>
          <w:bCs/>
          <w:color w:val="365F91"/>
          <w:sz w:val="20"/>
          <w:szCs w:val="20"/>
        </w:rPr>
      </w:pPr>
    </w:p>
    <w:p w:rsidR="002D00A6" w:rsidRPr="00634635" w:rsidRDefault="002D00A6" w:rsidP="00634635">
      <w:pPr>
        <w:rPr>
          <w:rFonts w:ascii="Tw Cen MT" w:hAnsi="Tw Cen MT" w:cs="Tw Cen MT"/>
          <w:b/>
          <w:bCs/>
          <w:color w:val="4F81BD"/>
          <w:lang w:val="es-ES"/>
        </w:rPr>
      </w:pPr>
      <w:r w:rsidRPr="008A7649">
        <w:rPr>
          <w:rFonts w:ascii="Tw Cen MT" w:hAnsi="Tw Cen MT" w:cs="Tw Cen MT"/>
          <w:b/>
          <w:bCs/>
          <w:color w:val="4F81BD"/>
          <w:sz w:val="40"/>
          <w:szCs w:val="40"/>
          <w:lang w:val="es-ES"/>
        </w:rPr>
        <w:lastRenderedPageBreak/>
        <w:t>RESUMEN</w:t>
      </w:r>
    </w:p>
    <w:p w:rsidR="002D00A6" w:rsidRPr="00634635" w:rsidRDefault="002D00A6" w:rsidP="008A7649">
      <w:pPr>
        <w:jc w:val="both"/>
        <w:rPr>
          <w:rFonts w:ascii="Tw Cen MT" w:hAnsi="Tw Cen MT" w:cs="Tw Cen MT"/>
          <w:b/>
          <w:bCs/>
          <w:color w:val="4F81BD"/>
          <w:lang w:val="es-ES"/>
        </w:rPr>
      </w:pPr>
      <w:r w:rsidRPr="008A7649">
        <w:rPr>
          <w:rFonts w:ascii="Tw Cen MT" w:hAnsi="Tw Cen MT" w:cs="Tw Cen MT"/>
          <w:b/>
          <w:bCs/>
          <w:color w:val="4F81BD"/>
          <w:lang w:val="es-ES"/>
        </w:rPr>
        <w:t>GESTIÓN COMERCIAL</w:t>
      </w:r>
    </w:p>
    <w:tbl>
      <w:tblPr>
        <w:tblW w:w="0" w:type="auto"/>
        <w:tblInd w:w="2" w:type="dxa"/>
        <w:tblBorders>
          <w:top w:val="single" w:sz="8" w:space="0" w:color="4F81BD"/>
          <w:left w:val="single" w:sz="8" w:space="0" w:color="4F81BD"/>
          <w:bottom w:val="single" w:sz="8" w:space="0" w:color="4F81BD"/>
          <w:right w:val="single" w:sz="8" w:space="0" w:color="4F81BD"/>
          <w:insideH w:val="single" w:sz="8" w:space="0" w:color="4F81BD"/>
        </w:tblBorders>
        <w:tblLook w:val="00A0" w:firstRow="1" w:lastRow="0" w:firstColumn="1" w:lastColumn="0" w:noHBand="0" w:noVBand="0"/>
      </w:tblPr>
      <w:tblGrid>
        <w:gridCol w:w="7403"/>
        <w:gridCol w:w="2369"/>
      </w:tblGrid>
      <w:tr w:rsidR="002D00A6" w:rsidRPr="00653D02">
        <w:trPr>
          <w:trHeight w:val="397"/>
        </w:trPr>
        <w:tc>
          <w:tcPr>
            <w:tcW w:w="7403" w:type="dxa"/>
            <w:shd w:val="clear" w:color="auto" w:fill="4F81BD"/>
            <w:vAlign w:val="center"/>
          </w:tcPr>
          <w:p w:rsidR="002D00A6" w:rsidRPr="006A513D" w:rsidRDefault="002D00A6" w:rsidP="00F53FB6">
            <w:pPr>
              <w:jc w:val="right"/>
              <w:rPr>
                <w:rFonts w:ascii="Maiandra GD" w:hAnsi="Maiandra GD" w:cs="Maiandra GD"/>
                <w:b/>
                <w:bCs/>
                <w:color w:val="FFFFFF"/>
                <w:sz w:val="20"/>
                <w:szCs w:val="20"/>
                <w:lang w:val="es-ES"/>
              </w:rPr>
            </w:pPr>
            <w:r w:rsidRPr="006A513D">
              <w:rPr>
                <w:rFonts w:ascii="Maiandra GD" w:hAnsi="Maiandra GD" w:cs="Maiandra GD"/>
                <w:b/>
                <w:bCs/>
                <w:color w:val="FFFFFF"/>
                <w:sz w:val="20"/>
                <w:szCs w:val="20"/>
                <w:lang w:val="es-ES"/>
              </w:rPr>
              <w:t>Valor facturado total:</w:t>
            </w:r>
          </w:p>
        </w:tc>
        <w:tc>
          <w:tcPr>
            <w:tcW w:w="2369" w:type="dxa"/>
            <w:shd w:val="clear" w:color="auto" w:fill="4F81BD"/>
            <w:vAlign w:val="center"/>
          </w:tcPr>
          <w:p w:rsidR="002D00A6" w:rsidRPr="00F807AB" w:rsidRDefault="002D00A6" w:rsidP="008A7649">
            <w:pPr>
              <w:rPr>
                <w:rFonts w:eastAsia="Meiryo"/>
                <w:b/>
                <w:bCs/>
                <w:noProof/>
              </w:rPr>
            </w:pPr>
            <w:r>
              <w:rPr>
                <w:rFonts w:ascii="Maiandra GD" w:hAnsi="Maiandra GD" w:cs="Maiandra GD"/>
                <w:b/>
                <w:bCs/>
                <w:color w:val="FFFFFF"/>
                <w:sz w:val="20"/>
                <w:szCs w:val="20"/>
                <w:lang w:val="es-ES"/>
              </w:rPr>
              <w:t xml:space="preserve">            $</w:t>
            </w:r>
            <w:r w:rsidRPr="008A7649">
              <w:rPr>
                <w:rFonts w:ascii="Maiandra GD" w:hAnsi="Maiandra GD" w:cs="Maiandra GD"/>
                <w:b/>
                <w:bCs/>
                <w:color w:val="FFFFFF"/>
                <w:sz w:val="20"/>
                <w:szCs w:val="20"/>
                <w:lang w:val="es-ES"/>
              </w:rPr>
              <w:t>119,609,898.61</w:t>
            </w:r>
          </w:p>
        </w:tc>
      </w:tr>
      <w:tr w:rsidR="002D00A6" w:rsidRPr="00653D02">
        <w:trPr>
          <w:trHeight w:val="340"/>
        </w:trPr>
        <w:tc>
          <w:tcPr>
            <w:tcW w:w="7403" w:type="dxa"/>
            <w:tcBorders>
              <w:bottom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b/>
                <w:bCs/>
                <w:sz w:val="20"/>
                <w:szCs w:val="20"/>
                <w:lang w:val="es-ES"/>
              </w:rPr>
              <w:t>Sistemas de ANDA</w:t>
            </w:r>
          </w:p>
        </w:tc>
        <w:tc>
          <w:tcPr>
            <w:tcW w:w="2369" w:type="dxa"/>
            <w:tcBorders>
              <w:bottom w:val="nil"/>
            </w:tcBorders>
          </w:tcPr>
          <w:p w:rsidR="002D00A6" w:rsidRPr="008A7649" w:rsidRDefault="002D00A6" w:rsidP="008A7649">
            <w:pPr>
              <w:rPr>
                <w:rFonts w:ascii="Maiandra GD" w:hAnsi="Maiandra GD" w:cs="Maiandra GD"/>
                <w:b/>
                <w:bCs/>
                <w:sz w:val="20"/>
                <w:szCs w:val="20"/>
                <w:lang w:val="es-ES"/>
              </w:rPr>
            </w:pPr>
            <w:r>
              <w:rPr>
                <w:rFonts w:ascii="Maiandra GD" w:hAnsi="Maiandra GD" w:cs="Maiandra GD"/>
                <w:b/>
                <w:bCs/>
                <w:sz w:val="20"/>
                <w:szCs w:val="20"/>
                <w:lang w:val="es-ES"/>
              </w:rPr>
              <w:t>$</w:t>
            </w:r>
            <w:r w:rsidRPr="008A7649">
              <w:rPr>
                <w:rFonts w:ascii="Maiandra GD" w:hAnsi="Maiandra GD" w:cs="Maiandra GD"/>
                <w:b/>
                <w:bCs/>
                <w:sz w:val="20"/>
                <w:szCs w:val="20"/>
                <w:lang w:val="es-ES"/>
              </w:rPr>
              <w:t>117,663,373.45</w:t>
            </w:r>
          </w:p>
        </w:tc>
      </w:tr>
      <w:tr w:rsidR="002D00A6" w:rsidRPr="00653D02">
        <w:trPr>
          <w:trHeight w:val="282"/>
        </w:trPr>
        <w:tc>
          <w:tcPr>
            <w:tcW w:w="7403" w:type="dxa"/>
            <w:tcBorders>
              <w:top w:val="nil"/>
              <w:bottom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sz w:val="20"/>
                <w:szCs w:val="20"/>
                <w:lang w:val="es-ES"/>
              </w:rPr>
              <w:t xml:space="preserve">Sistemas de acueducto y alcantarillado </w:t>
            </w:r>
            <w:r>
              <w:rPr>
                <w:rFonts w:ascii="Maiandra GD" w:hAnsi="Maiandra GD" w:cs="Maiandra GD"/>
                <w:sz w:val="20"/>
                <w:szCs w:val="20"/>
                <w:lang w:val="es-ES_tradnl" w:eastAsia="es-SV"/>
              </w:rPr>
              <w:t>sanitario</w:t>
            </w:r>
            <w:r w:rsidRPr="006A513D">
              <w:rPr>
                <w:rFonts w:ascii="Maiandra GD" w:hAnsi="Maiandra GD" w:cs="Maiandra GD"/>
                <w:sz w:val="20"/>
                <w:szCs w:val="20"/>
                <w:lang w:val="es-ES"/>
              </w:rPr>
              <w:t xml:space="preserve"> región Metropolitana</w:t>
            </w:r>
          </w:p>
        </w:tc>
        <w:tc>
          <w:tcPr>
            <w:tcW w:w="2369" w:type="dxa"/>
            <w:tcBorders>
              <w:top w:val="nil"/>
              <w:bottom w:val="nil"/>
            </w:tcBorders>
          </w:tcPr>
          <w:p w:rsidR="002D00A6" w:rsidRPr="008A7649" w:rsidRDefault="002D00A6" w:rsidP="008A7649">
            <w:pPr>
              <w:jc w:val="right"/>
              <w:rPr>
                <w:rFonts w:ascii="Maiandra GD" w:hAnsi="Maiandra GD" w:cs="Maiandra GD"/>
                <w:sz w:val="20"/>
                <w:szCs w:val="20"/>
                <w:lang w:val="es-ES"/>
              </w:rPr>
            </w:pPr>
            <w:r>
              <w:rPr>
                <w:rFonts w:ascii="Maiandra GD" w:hAnsi="Maiandra GD" w:cs="Maiandra GD"/>
                <w:sz w:val="20"/>
                <w:szCs w:val="20"/>
                <w:lang w:val="es-ES"/>
              </w:rPr>
              <w:t>$</w:t>
            </w:r>
            <w:r w:rsidRPr="008A7649">
              <w:rPr>
                <w:rFonts w:ascii="Maiandra GD" w:hAnsi="Maiandra GD" w:cs="Maiandra GD"/>
                <w:sz w:val="20"/>
                <w:szCs w:val="20"/>
                <w:lang w:val="es-ES"/>
              </w:rPr>
              <w:t xml:space="preserve"> 65,504,900.02</w:t>
            </w:r>
          </w:p>
        </w:tc>
      </w:tr>
      <w:tr w:rsidR="002D00A6" w:rsidRPr="00653D02">
        <w:trPr>
          <w:trHeight w:val="282"/>
        </w:trPr>
        <w:tc>
          <w:tcPr>
            <w:tcW w:w="7403" w:type="dxa"/>
            <w:tcBorders>
              <w:top w:val="nil"/>
              <w:bottom w:val="nil"/>
            </w:tcBorders>
            <w:vAlign w:val="center"/>
          </w:tcPr>
          <w:p w:rsidR="002D00A6" w:rsidRPr="006A513D" w:rsidRDefault="002D00A6" w:rsidP="00F53FB6">
            <w:pPr>
              <w:jc w:val="right"/>
              <w:rPr>
                <w:rFonts w:ascii="Maiandra GD" w:hAnsi="Maiandra GD" w:cs="Maiandra GD"/>
                <w:b/>
                <w:bCs/>
                <w:sz w:val="20"/>
                <w:szCs w:val="20"/>
                <w:lang w:val="es-ES"/>
              </w:rPr>
            </w:pPr>
            <w:r>
              <w:rPr>
                <w:rFonts w:ascii="Maiandra GD" w:hAnsi="Maiandra GD" w:cs="Maiandra GD"/>
                <w:sz w:val="20"/>
                <w:szCs w:val="20"/>
                <w:lang w:val="es-ES"/>
              </w:rPr>
              <w:t>Sistemas de acueducto y alcantarillado</w:t>
            </w:r>
            <w:r>
              <w:rPr>
                <w:rFonts w:ascii="Maiandra GD" w:hAnsi="Maiandra GD" w:cs="Maiandra GD"/>
                <w:sz w:val="20"/>
                <w:szCs w:val="20"/>
                <w:lang w:val="es-ES_tradnl" w:eastAsia="es-SV"/>
              </w:rPr>
              <w:t xml:space="preserve"> sanitario</w:t>
            </w:r>
            <w:r w:rsidRPr="006A513D">
              <w:rPr>
                <w:rFonts w:ascii="Maiandra GD" w:hAnsi="Maiandra GD" w:cs="Maiandra GD"/>
                <w:sz w:val="20"/>
                <w:szCs w:val="20"/>
                <w:lang w:val="es-ES"/>
              </w:rPr>
              <w:t xml:space="preserve"> interior del país</w:t>
            </w:r>
          </w:p>
        </w:tc>
        <w:tc>
          <w:tcPr>
            <w:tcW w:w="2369" w:type="dxa"/>
            <w:tcBorders>
              <w:top w:val="nil"/>
              <w:bottom w:val="nil"/>
            </w:tcBorders>
          </w:tcPr>
          <w:p w:rsidR="002D00A6" w:rsidRPr="008A7649" w:rsidRDefault="002D00A6" w:rsidP="008A7649">
            <w:pPr>
              <w:jc w:val="right"/>
              <w:rPr>
                <w:rFonts w:ascii="Maiandra GD" w:hAnsi="Maiandra GD" w:cs="Maiandra GD"/>
                <w:sz w:val="20"/>
                <w:szCs w:val="20"/>
                <w:lang w:val="es-ES"/>
              </w:rPr>
            </w:pPr>
            <w:r>
              <w:rPr>
                <w:rFonts w:ascii="Maiandra GD" w:hAnsi="Maiandra GD" w:cs="Maiandra GD"/>
                <w:sz w:val="20"/>
                <w:szCs w:val="20"/>
                <w:lang w:val="es-ES"/>
              </w:rPr>
              <w:t>$</w:t>
            </w:r>
            <w:r w:rsidRPr="008A7649">
              <w:rPr>
                <w:rFonts w:ascii="Maiandra GD" w:hAnsi="Maiandra GD" w:cs="Maiandra GD"/>
                <w:sz w:val="20"/>
                <w:szCs w:val="20"/>
                <w:lang w:val="es-ES"/>
              </w:rPr>
              <w:t>37,778,319.48</w:t>
            </w:r>
          </w:p>
        </w:tc>
      </w:tr>
      <w:tr w:rsidR="002D00A6" w:rsidRPr="00653D02">
        <w:trPr>
          <w:trHeight w:val="282"/>
        </w:trPr>
        <w:tc>
          <w:tcPr>
            <w:tcW w:w="7403" w:type="dxa"/>
            <w:tcBorders>
              <w:top w:val="nil"/>
              <w:bottom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sz w:val="20"/>
                <w:szCs w:val="20"/>
                <w:lang w:val="es-ES"/>
              </w:rPr>
              <w:t>Otros servicios prestados por ANDA</w:t>
            </w:r>
          </w:p>
        </w:tc>
        <w:tc>
          <w:tcPr>
            <w:tcW w:w="2369" w:type="dxa"/>
            <w:tcBorders>
              <w:top w:val="nil"/>
              <w:bottom w:val="nil"/>
            </w:tcBorders>
          </w:tcPr>
          <w:p w:rsidR="002D00A6" w:rsidRPr="008A7649" w:rsidRDefault="002D00A6" w:rsidP="008A7649">
            <w:pPr>
              <w:jc w:val="right"/>
              <w:rPr>
                <w:rFonts w:ascii="Maiandra GD" w:hAnsi="Maiandra GD" w:cs="Maiandra GD"/>
                <w:sz w:val="20"/>
                <w:szCs w:val="20"/>
                <w:lang w:val="es-ES"/>
              </w:rPr>
            </w:pPr>
            <w:r>
              <w:rPr>
                <w:rFonts w:ascii="Maiandra GD" w:hAnsi="Maiandra GD" w:cs="Maiandra GD"/>
                <w:sz w:val="20"/>
                <w:szCs w:val="20"/>
                <w:lang w:val="es-ES"/>
              </w:rPr>
              <w:t>$</w:t>
            </w:r>
            <w:r w:rsidRPr="008A7649">
              <w:rPr>
                <w:rFonts w:ascii="Maiandra GD" w:hAnsi="Maiandra GD" w:cs="Maiandra GD"/>
                <w:sz w:val="20"/>
                <w:szCs w:val="20"/>
                <w:lang w:val="es-ES"/>
              </w:rPr>
              <w:t>8,634,277.82</w:t>
            </w:r>
          </w:p>
        </w:tc>
      </w:tr>
      <w:tr w:rsidR="002D00A6" w:rsidRPr="00653D02">
        <w:trPr>
          <w:trHeight w:val="282"/>
        </w:trPr>
        <w:tc>
          <w:tcPr>
            <w:tcW w:w="7403" w:type="dxa"/>
            <w:tcBorders>
              <w:top w:val="nil"/>
              <w:bottom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sz w:val="20"/>
                <w:szCs w:val="20"/>
                <w:lang w:val="es-ES"/>
              </w:rPr>
              <w:t>Sistemas autoabastecidos (explotación privada)</w:t>
            </w:r>
          </w:p>
        </w:tc>
        <w:tc>
          <w:tcPr>
            <w:tcW w:w="2369" w:type="dxa"/>
            <w:tcBorders>
              <w:top w:val="nil"/>
              <w:bottom w:val="nil"/>
            </w:tcBorders>
          </w:tcPr>
          <w:p w:rsidR="002D00A6" w:rsidRPr="008A7649" w:rsidRDefault="002D00A6" w:rsidP="008A7649">
            <w:pPr>
              <w:jc w:val="right"/>
              <w:rPr>
                <w:rFonts w:ascii="Maiandra GD" w:hAnsi="Maiandra GD" w:cs="Maiandra GD"/>
                <w:sz w:val="20"/>
                <w:szCs w:val="20"/>
                <w:lang w:val="es-ES"/>
              </w:rPr>
            </w:pPr>
            <w:r>
              <w:rPr>
                <w:rFonts w:ascii="Maiandra GD" w:hAnsi="Maiandra GD" w:cs="Maiandra GD"/>
                <w:sz w:val="20"/>
                <w:szCs w:val="20"/>
                <w:lang w:val="es-ES"/>
              </w:rPr>
              <w:t>$</w:t>
            </w:r>
            <w:r w:rsidRPr="008A7649">
              <w:rPr>
                <w:rFonts w:ascii="Maiandra GD" w:hAnsi="Maiandra GD" w:cs="Maiandra GD"/>
                <w:sz w:val="20"/>
                <w:szCs w:val="20"/>
                <w:lang w:val="es-ES"/>
              </w:rPr>
              <w:t>5,745,876.13</w:t>
            </w:r>
          </w:p>
        </w:tc>
      </w:tr>
      <w:tr w:rsidR="002D00A6" w:rsidRPr="00653D02">
        <w:trPr>
          <w:trHeight w:val="355"/>
        </w:trPr>
        <w:tc>
          <w:tcPr>
            <w:tcW w:w="7403" w:type="dxa"/>
            <w:tcBorders>
              <w:top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b/>
                <w:bCs/>
                <w:sz w:val="20"/>
                <w:szCs w:val="20"/>
                <w:lang w:val="es-ES"/>
              </w:rPr>
              <w:t>Operadores Descentralizados</w:t>
            </w:r>
          </w:p>
        </w:tc>
        <w:tc>
          <w:tcPr>
            <w:tcW w:w="2369" w:type="dxa"/>
            <w:tcBorders>
              <w:top w:val="nil"/>
            </w:tcBorders>
          </w:tcPr>
          <w:p w:rsidR="002D00A6" w:rsidRPr="006B41D8" w:rsidRDefault="002D00A6" w:rsidP="008A7649">
            <w:pPr>
              <w:jc w:val="right"/>
              <w:rPr>
                <w:rFonts w:eastAsia="Meiryo"/>
                <w:b/>
                <w:bCs/>
              </w:rPr>
            </w:pPr>
            <w:r>
              <w:rPr>
                <w:rFonts w:ascii="Maiandra GD" w:hAnsi="Maiandra GD" w:cs="Maiandra GD"/>
                <w:b/>
                <w:bCs/>
                <w:sz w:val="20"/>
                <w:szCs w:val="20"/>
                <w:lang w:val="es-ES"/>
              </w:rPr>
              <w:t>$</w:t>
            </w:r>
            <w:r w:rsidRPr="008A7649">
              <w:rPr>
                <w:rFonts w:ascii="Maiandra GD" w:hAnsi="Maiandra GD" w:cs="Maiandra GD"/>
                <w:b/>
                <w:bCs/>
                <w:sz w:val="20"/>
                <w:szCs w:val="20"/>
                <w:lang w:val="es-ES"/>
              </w:rPr>
              <w:t>1,946,525.16</w:t>
            </w:r>
          </w:p>
        </w:tc>
      </w:tr>
      <w:tr w:rsidR="002D00A6" w:rsidRPr="00653D02">
        <w:trPr>
          <w:trHeight w:val="397"/>
        </w:trPr>
        <w:tc>
          <w:tcPr>
            <w:tcW w:w="7403" w:type="dxa"/>
            <w:shd w:val="clear" w:color="auto" w:fill="4F81BD"/>
            <w:vAlign w:val="center"/>
          </w:tcPr>
          <w:p w:rsidR="002D00A6" w:rsidRPr="006A513D" w:rsidRDefault="002D00A6" w:rsidP="00F53FB6">
            <w:pPr>
              <w:jc w:val="right"/>
              <w:rPr>
                <w:rFonts w:ascii="Maiandra GD" w:hAnsi="Maiandra GD" w:cs="Maiandra GD"/>
                <w:b/>
                <w:bCs/>
                <w:color w:val="FFFFFF"/>
                <w:sz w:val="20"/>
                <w:szCs w:val="20"/>
                <w:lang w:val="es-ES"/>
              </w:rPr>
            </w:pPr>
            <w:r w:rsidRPr="006A513D">
              <w:rPr>
                <w:rFonts w:ascii="Maiandra GD" w:hAnsi="Maiandra GD" w:cs="Maiandra GD"/>
                <w:b/>
                <w:bCs/>
                <w:color w:val="FFFFFF"/>
                <w:sz w:val="20"/>
                <w:szCs w:val="20"/>
                <w:lang w:val="es-ES"/>
              </w:rPr>
              <w:t>Ingresos comerciales totales:</w:t>
            </w:r>
          </w:p>
        </w:tc>
        <w:tc>
          <w:tcPr>
            <w:tcW w:w="2369" w:type="dxa"/>
            <w:shd w:val="clear" w:color="auto" w:fill="4F81BD"/>
          </w:tcPr>
          <w:p w:rsidR="002D00A6" w:rsidRPr="006B41D8" w:rsidRDefault="002D00A6" w:rsidP="008A7649">
            <w:pPr>
              <w:rPr>
                <w:rFonts w:eastAsia="Meiryo"/>
                <w:b/>
                <w:bCs/>
                <w:noProof/>
              </w:rPr>
            </w:pPr>
            <w:r w:rsidRPr="008A7649">
              <w:rPr>
                <w:rFonts w:ascii="Maiandra GD" w:hAnsi="Maiandra GD" w:cs="Maiandra GD"/>
                <w:b/>
                <w:bCs/>
                <w:color w:val="FFFFFF"/>
                <w:sz w:val="20"/>
                <w:szCs w:val="20"/>
                <w:lang w:val="es-ES"/>
              </w:rPr>
              <w:t>$109,889,616.97</w:t>
            </w:r>
          </w:p>
        </w:tc>
      </w:tr>
      <w:tr w:rsidR="002D00A6" w:rsidRPr="00653D02">
        <w:trPr>
          <w:trHeight w:val="278"/>
        </w:trPr>
        <w:tc>
          <w:tcPr>
            <w:tcW w:w="7403" w:type="dxa"/>
            <w:tcBorders>
              <w:bottom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sz w:val="20"/>
                <w:szCs w:val="20"/>
                <w:lang w:val="es-ES"/>
              </w:rPr>
              <w:t>Sistemas de ANDA</w:t>
            </w:r>
          </w:p>
        </w:tc>
        <w:tc>
          <w:tcPr>
            <w:tcW w:w="2369" w:type="dxa"/>
            <w:tcBorders>
              <w:bottom w:val="nil"/>
            </w:tcBorders>
          </w:tcPr>
          <w:p w:rsidR="002D00A6" w:rsidRPr="008A7649" w:rsidRDefault="002D00A6" w:rsidP="008A7649">
            <w:pPr>
              <w:jc w:val="right"/>
              <w:rPr>
                <w:rFonts w:ascii="Maiandra GD" w:hAnsi="Maiandra GD" w:cs="Maiandra GD"/>
                <w:sz w:val="20"/>
                <w:szCs w:val="20"/>
                <w:lang w:val="es-ES"/>
              </w:rPr>
            </w:pPr>
            <w:r>
              <w:rPr>
                <w:rFonts w:ascii="Maiandra GD" w:hAnsi="Maiandra GD" w:cs="Maiandra GD"/>
                <w:sz w:val="20"/>
                <w:szCs w:val="20"/>
                <w:lang w:val="es-ES"/>
              </w:rPr>
              <w:t>$</w:t>
            </w:r>
            <w:r w:rsidRPr="008A7649">
              <w:rPr>
                <w:rFonts w:ascii="Maiandra GD" w:hAnsi="Maiandra GD" w:cs="Maiandra GD"/>
                <w:sz w:val="20"/>
                <w:szCs w:val="20"/>
                <w:lang w:val="es-ES"/>
              </w:rPr>
              <w:t>108,288,440.89</w:t>
            </w:r>
          </w:p>
        </w:tc>
      </w:tr>
      <w:tr w:rsidR="002D00A6" w:rsidRPr="00653D02">
        <w:trPr>
          <w:trHeight w:val="278"/>
        </w:trPr>
        <w:tc>
          <w:tcPr>
            <w:tcW w:w="7403" w:type="dxa"/>
            <w:tcBorders>
              <w:top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sz w:val="20"/>
                <w:szCs w:val="20"/>
                <w:lang w:val="es-ES"/>
              </w:rPr>
              <w:t>Operadores descentralizados</w:t>
            </w:r>
          </w:p>
        </w:tc>
        <w:tc>
          <w:tcPr>
            <w:tcW w:w="2369" w:type="dxa"/>
            <w:tcBorders>
              <w:top w:val="nil"/>
            </w:tcBorders>
          </w:tcPr>
          <w:p w:rsidR="002D00A6" w:rsidRPr="008A7649" w:rsidRDefault="002D00A6" w:rsidP="008A7649">
            <w:pPr>
              <w:jc w:val="right"/>
              <w:rPr>
                <w:rFonts w:ascii="Maiandra GD" w:hAnsi="Maiandra GD" w:cs="Maiandra GD"/>
                <w:sz w:val="20"/>
                <w:szCs w:val="20"/>
                <w:lang w:val="es-ES"/>
              </w:rPr>
            </w:pPr>
            <w:r>
              <w:rPr>
                <w:rFonts w:ascii="Maiandra GD" w:hAnsi="Maiandra GD" w:cs="Maiandra GD"/>
                <w:sz w:val="20"/>
                <w:szCs w:val="20"/>
                <w:lang w:val="es-ES"/>
              </w:rPr>
              <w:t>$</w:t>
            </w:r>
            <w:r w:rsidRPr="008A7649">
              <w:rPr>
                <w:rFonts w:ascii="Maiandra GD" w:hAnsi="Maiandra GD" w:cs="Maiandra GD"/>
                <w:sz w:val="20"/>
                <w:szCs w:val="20"/>
                <w:lang w:val="es-ES"/>
              </w:rPr>
              <w:t>1,601,176.08</w:t>
            </w:r>
          </w:p>
        </w:tc>
      </w:tr>
      <w:tr w:rsidR="002D00A6" w:rsidRPr="00653D02">
        <w:trPr>
          <w:trHeight w:val="397"/>
        </w:trPr>
        <w:tc>
          <w:tcPr>
            <w:tcW w:w="7403" w:type="dxa"/>
            <w:shd w:val="clear" w:color="auto" w:fill="4F81BD"/>
            <w:vAlign w:val="center"/>
          </w:tcPr>
          <w:p w:rsidR="002D00A6" w:rsidRPr="006A513D" w:rsidRDefault="002D00A6" w:rsidP="00F53FB6">
            <w:pPr>
              <w:jc w:val="right"/>
              <w:rPr>
                <w:rFonts w:ascii="Maiandra GD" w:hAnsi="Maiandra GD" w:cs="Maiandra GD"/>
                <w:b/>
                <w:bCs/>
                <w:color w:val="FFFFFF"/>
                <w:sz w:val="20"/>
                <w:szCs w:val="20"/>
                <w:lang w:val="es-ES"/>
              </w:rPr>
            </w:pPr>
            <w:r>
              <w:rPr>
                <w:rFonts w:ascii="Maiandra GD" w:hAnsi="Maiandra GD" w:cs="Maiandra GD"/>
                <w:b/>
                <w:bCs/>
                <w:color w:val="FFFFFF"/>
                <w:sz w:val="20"/>
                <w:szCs w:val="20"/>
                <w:lang w:val="es-ES"/>
              </w:rPr>
              <w:t>Consumo total de agua facturada</w:t>
            </w:r>
            <w:r w:rsidRPr="006A513D">
              <w:rPr>
                <w:rFonts w:ascii="Maiandra GD" w:hAnsi="Maiandra GD" w:cs="Maiandra GD"/>
                <w:b/>
                <w:bCs/>
                <w:color w:val="FFFFFF"/>
                <w:sz w:val="20"/>
                <w:szCs w:val="20"/>
                <w:lang w:val="es-ES"/>
              </w:rPr>
              <w:t xml:space="preserve"> a nivel nacional:</w:t>
            </w:r>
          </w:p>
        </w:tc>
        <w:tc>
          <w:tcPr>
            <w:tcW w:w="2369" w:type="dxa"/>
            <w:shd w:val="clear" w:color="auto" w:fill="4F81BD"/>
          </w:tcPr>
          <w:p w:rsidR="002D00A6" w:rsidRPr="008A7649" w:rsidRDefault="002D00A6" w:rsidP="008A7649">
            <w:pPr>
              <w:rPr>
                <w:rFonts w:ascii="Maiandra GD" w:hAnsi="Maiandra GD" w:cs="Maiandra GD"/>
                <w:b/>
                <w:bCs/>
                <w:color w:val="FFFFFF"/>
                <w:sz w:val="20"/>
                <w:szCs w:val="20"/>
                <w:lang w:val="es-ES"/>
              </w:rPr>
            </w:pPr>
            <w:r w:rsidRPr="008A7649">
              <w:rPr>
                <w:rFonts w:ascii="Maiandra GD" w:hAnsi="Maiandra GD" w:cs="Maiandra GD"/>
                <w:b/>
                <w:bCs/>
                <w:color w:val="FFFFFF"/>
                <w:sz w:val="20"/>
                <w:szCs w:val="20"/>
                <w:lang w:val="es-ES"/>
              </w:rPr>
              <w:t xml:space="preserve">         228,228,369   </w:t>
            </w:r>
            <w:r w:rsidRPr="002A33E8">
              <w:rPr>
                <w:rFonts w:ascii="Maiandra GD" w:hAnsi="Maiandra GD" w:cs="Maiandra GD"/>
                <w:b/>
                <w:bCs/>
                <w:color w:val="FFFFFF"/>
                <w:sz w:val="20"/>
                <w:szCs w:val="20"/>
                <w:lang w:val="es-ES"/>
              </w:rPr>
              <w:t>m</w:t>
            </w:r>
            <w:r>
              <w:rPr>
                <w:rFonts w:ascii="Maiandra GD" w:hAnsi="Maiandra GD" w:cs="Maiandra GD"/>
                <w:b/>
                <w:bCs/>
                <w:color w:val="FFFFFF"/>
                <w:sz w:val="20"/>
                <w:szCs w:val="20"/>
                <w:vertAlign w:val="superscript"/>
                <w:lang w:val="es-ES"/>
              </w:rPr>
              <w:t>3</w:t>
            </w:r>
          </w:p>
        </w:tc>
      </w:tr>
      <w:tr w:rsidR="002D00A6" w:rsidRPr="00653D02">
        <w:trPr>
          <w:trHeight w:val="263"/>
        </w:trPr>
        <w:tc>
          <w:tcPr>
            <w:tcW w:w="7403" w:type="dxa"/>
            <w:tcBorders>
              <w:bottom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sz w:val="20"/>
                <w:szCs w:val="20"/>
                <w:lang w:val="es-ES"/>
              </w:rPr>
              <w:t>Sistemas de ANDA</w:t>
            </w:r>
          </w:p>
        </w:tc>
        <w:tc>
          <w:tcPr>
            <w:tcW w:w="2369" w:type="dxa"/>
            <w:tcBorders>
              <w:bottom w:val="nil"/>
            </w:tcBorders>
          </w:tcPr>
          <w:p w:rsidR="002D00A6" w:rsidRPr="007C7334" w:rsidRDefault="002D00A6" w:rsidP="00766F17">
            <w:pPr>
              <w:jc w:val="right"/>
              <w:rPr>
                <w:rFonts w:ascii="Maiandra GD" w:hAnsi="Maiandra GD" w:cs="Maiandra GD"/>
                <w:sz w:val="20"/>
                <w:szCs w:val="20"/>
                <w:vertAlign w:val="superscript"/>
                <w:lang w:val="es-ES"/>
              </w:rPr>
            </w:pPr>
            <w:r w:rsidRPr="008A7649">
              <w:rPr>
                <w:rFonts w:ascii="Maiandra GD" w:hAnsi="Maiandra GD" w:cs="Maiandra GD"/>
                <w:sz w:val="20"/>
                <w:szCs w:val="20"/>
                <w:lang w:val="es-ES"/>
              </w:rPr>
              <w:t xml:space="preserve">189,627,670 </w:t>
            </w:r>
            <w:r w:rsidRPr="007C7334">
              <w:rPr>
                <w:rFonts w:ascii="Maiandra GD" w:hAnsi="Maiandra GD" w:cs="Maiandra GD"/>
                <w:sz w:val="20"/>
                <w:szCs w:val="20"/>
                <w:lang w:val="es-ES"/>
              </w:rPr>
              <w:t>m</w:t>
            </w:r>
            <w:r>
              <w:rPr>
                <w:rFonts w:ascii="Maiandra GD" w:hAnsi="Maiandra GD" w:cs="Maiandra GD"/>
                <w:sz w:val="20"/>
                <w:szCs w:val="20"/>
                <w:vertAlign w:val="superscript"/>
                <w:lang w:val="es-ES"/>
              </w:rPr>
              <w:t>3</w:t>
            </w:r>
          </w:p>
        </w:tc>
      </w:tr>
      <w:tr w:rsidR="002D00A6" w:rsidRPr="00653D02">
        <w:trPr>
          <w:trHeight w:val="263"/>
        </w:trPr>
        <w:tc>
          <w:tcPr>
            <w:tcW w:w="7403" w:type="dxa"/>
            <w:tcBorders>
              <w:top w:val="nil"/>
              <w:bottom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sz w:val="20"/>
                <w:szCs w:val="20"/>
                <w:lang w:val="es-ES"/>
              </w:rPr>
              <w:t>Sistemas autoabastecidos (explotación privada)</w:t>
            </w:r>
          </w:p>
        </w:tc>
        <w:tc>
          <w:tcPr>
            <w:tcW w:w="2369" w:type="dxa"/>
            <w:tcBorders>
              <w:top w:val="nil"/>
              <w:bottom w:val="nil"/>
            </w:tcBorders>
          </w:tcPr>
          <w:p w:rsidR="002D00A6" w:rsidRPr="008A7649" w:rsidRDefault="002D00A6" w:rsidP="007C7334">
            <w:pPr>
              <w:jc w:val="right"/>
              <w:rPr>
                <w:rFonts w:ascii="Maiandra GD" w:hAnsi="Maiandra GD" w:cs="Maiandra GD"/>
                <w:sz w:val="20"/>
                <w:szCs w:val="20"/>
                <w:lang w:val="es-ES"/>
              </w:rPr>
            </w:pPr>
            <w:r w:rsidRPr="008A7649">
              <w:rPr>
                <w:rFonts w:ascii="Maiandra GD" w:hAnsi="Maiandra GD" w:cs="Maiandra GD"/>
                <w:sz w:val="20"/>
                <w:szCs w:val="20"/>
                <w:lang w:val="es-ES"/>
              </w:rPr>
              <w:t xml:space="preserve">     35,871,958</w:t>
            </w:r>
            <w:r w:rsidRPr="007C7334">
              <w:rPr>
                <w:rFonts w:ascii="Maiandra GD" w:hAnsi="Maiandra GD" w:cs="Maiandra GD"/>
                <w:sz w:val="20"/>
                <w:szCs w:val="20"/>
                <w:lang w:val="es-ES"/>
              </w:rPr>
              <w:t>m</w:t>
            </w:r>
            <w:r>
              <w:rPr>
                <w:rFonts w:ascii="Maiandra GD" w:hAnsi="Maiandra GD" w:cs="Maiandra GD"/>
                <w:sz w:val="20"/>
                <w:szCs w:val="20"/>
                <w:vertAlign w:val="superscript"/>
                <w:lang w:val="es-ES"/>
              </w:rPr>
              <w:t>3</w:t>
            </w:r>
          </w:p>
        </w:tc>
      </w:tr>
      <w:tr w:rsidR="002D00A6" w:rsidRPr="00653D02">
        <w:trPr>
          <w:trHeight w:val="263"/>
        </w:trPr>
        <w:tc>
          <w:tcPr>
            <w:tcW w:w="7403" w:type="dxa"/>
            <w:tcBorders>
              <w:top w:val="nil"/>
            </w:tcBorders>
            <w:vAlign w:val="center"/>
          </w:tcPr>
          <w:p w:rsidR="002D00A6" w:rsidRPr="006A513D" w:rsidRDefault="002D00A6" w:rsidP="00F53FB6">
            <w:pPr>
              <w:jc w:val="right"/>
              <w:rPr>
                <w:rFonts w:ascii="Maiandra GD" w:hAnsi="Maiandra GD" w:cs="Maiandra GD"/>
                <w:b/>
                <w:bCs/>
                <w:sz w:val="20"/>
                <w:szCs w:val="20"/>
                <w:lang w:val="es-ES"/>
              </w:rPr>
            </w:pPr>
            <w:r>
              <w:rPr>
                <w:rFonts w:ascii="Maiandra GD" w:hAnsi="Maiandra GD" w:cs="Maiandra GD"/>
                <w:sz w:val="20"/>
                <w:szCs w:val="20"/>
                <w:lang w:val="es-ES"/>
              </w:rPr>
              <w:t>Operadores d</w:t>
            </w:r>
            <w:r w:rsidRPr="006A513D">
              <w:rPr>
                <w:rFonts w:ascii="Maiandra GD" w:hAnsi="Maiandra GD" w:cs="Maiandra GD"/>
                <w:sz w:val="20"/>
                <w:szCs w:val="20"/>
                <w:lang w:val="es-ES"/>
              </w:rPr>
              <w:t>escentralizados</w:t>
            </w:r>
          </w:p>
        </w:tc>
        <w:tc>
          <w:tcPr>
            <w:tcW w:w="2369" w:type="dxa"/>
            <w:tcBorders>
              <w:top w:val="nil"/>
            </w:tcBorders>
          </w:tcPr>
          <w:p w:rsidR="002D00A6" w:rsidRPr="008A7649" w:rsidRDefault="002D00A6" w:rsidP="00766F17">
            <w:pPr>
              <w:jc w:val="right"/>
              <w:rPr>
                <w:rFonts w:ascii="Maiandra GD" w:hAnsi="Maiandra GD" w:cs="Maiandra GD"/>
                <w:sz w:val="20"/>
                <w:szCs w:val="20"/>
                <w:lang w:val="es-ES"/>
              </w:rPr>
            </w:pPr>
            <w:r w:rsidRPr="008A7649">
              <w:rPr>
                <w:rFonts w:ascii="Maiandra GD" w:hAnsi="Maiandra GD" w:cs="Maiandra GD"/>
                <w:sz w:val="20"/>
                <w:szCs w:val="20"/>
                <w:lang w:val="es-ES"/>
              </w:rPr>
              <w:t xml:space="preserve">      2,728,741 </w:t>
            </w:r>
            <w:r w:rsidRPr="007C7334">
              <w:rPr>
                <w:rFonts w:ascii="Maiandra GD" w:hAnsi="Maiandra GD" w:cs="Maiandra GD"/>
                <w:sz w:val="20"/>
                <w:szCs w:val="20"/>
                <w:lang w:val="es-ES"/>
              </w:rPr>
              <w:t>m</w:t>
            </w:r>
            <w:r>
              <w:rPr>
                <w:rFonts w:ascii="Maiandra GD" w:hAnsi="Maiandra GD" w:cs="Maiandra GD"/>
                <w:sz w:val="20"/>
                <w:szCs w:val="20"/>
                <w:vertAlign w:val="superscript"/>
                <w:lang w:val="es-ES"/>
              </w:rPr>
              <w:t>3</w:t>
            </w:r>
          </w:p>
        </w:tc>
      </w:tr>
      <w:tr w:rsidR="002D00A6" w:rsidRPr="00653D02">
        <w:trPr>
          <w:trHeight w:val="397"/>
        </w:trPr>
        <w:tc>
          <w:tcPr>
            <w:tcW w:w="7403" w:type="dxa"/>
            <w:shd w:val="clear" w:color="auto" w:fill="4F81BD"/>
            <w:vAlign w:val="center"/>
          </w:tcPr>
          <w:p w:rsidR="002D00A6" w:rsidRPr="006A513D" w:rsidRDefault="002D00A6" w:rsidP="00F53FB6">
            <w:pPr>
              <w:jc w:val="right"/>
              <w:rPr>
                <w:rFonts w:ascii="Maiandra GD" w:hAnsi="Maiandra GD" w:cs="Maiandra GD"/>
                <w:b/>
                <w:bCs/>
                <w:color w:val="FFFFFF"/>
                <w:sz w:val="20"/>
                <w:szCs w:val="20"/>
                <w:lang w:val="es-ES"/>
              </w:rPr>
            </w:pPr>
            <w:r w:rsidRPr="006A513D">
              <w:rPr>
                <w:rFonts w:ascii="Maiandra GD" w:hAnsi="Maiandra GD" w:cs="Maiandra GD"/>
                <w:b/>
                <w:bCs/>
                <w:color w:val="FFFFFF"/>
                <w:sz w:val="20"/>
                <w:szCs w:val="20"/>
                <w:lang w:val="es-ES"/>
              </w:rPr>
              <w:t>Total de servicios de acueducto a nivel nacional</w:t>
            </w:r>
          </w:p>
        </w:tc>
        <w:tc>
          <w:tcPr>
            <w:tcW w:w="2369" w:type="dxa"/>
            <w:shd w:val="clear" w:color="auto" w:fill="4F81BD"/>
            <w:vAlign w:val="center"/>
          </w:tcPr>
          <w:p w:rsidR="002D00A6" w:rsidRPr="006B41D8" w:rsidRDefault="002D00A6" w:rsidP="008A7649">
            <w:pPr>
              <w:jc w:val="right"/>
              <w:rPr>
                <w:rFonts w:eastAsia="Meiryo"/>
                <w:b/>
                <w:bCs/>
              </w:rPr>
            </w:pPr>
            <w:r w:rsidRPr="00F45757">
              <w:rPr>
                <w:rFonts w:ascii="Maiandra GD" w:hAnsi="Maiandra GD" w:cs="Maiandra GD"/>
                <w:b/>
                <w:bCs/>
                <w:color w:val="FFFFFF"/>
                <w:sz w:val="20"/>
                <w:szCs w:val="20"/>
                <w:lang w:val="es-ES"/>
              </w:rPr>
              <w:t>838,003</w:t>
            </w:r>
          </w:p>
        </w:tc>
      </w:tr>
      <w:tr w:rsidR="002D00A6" w:rsidRPr="00653D02">
        <w:trPr>
          <w:trHeight w:val="340"/>
        </w:trPr>
        <w:tc>
          <w:tcPr>
            <w:tcW w:w="7403" w:type="dxa"/>
            <w:tcBorders>
              <w:bottom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b/>
                <w:bCs/>
                <w:sz w:val="20"/>
                <w:szCs w:val="20"/>
                <w:lang w:val="es-ES"/>
              </w:rPr>
              <w:t>Sistemas de ANDA:</w:t>
            </w:r>
          </w:p>
        </w:tc>
        <w:tc>
          <w:tcPr>
            <w:tcW w:w="2369" w:type="dxa"/>
            <w:tcBorders>
              <w:bottom w:val="nil"/>
            </w:tcBorders>
            <w:vAlign w:val="center"/>
          </w:tcPr>
          <w:p w:rsidR="002D00A6" w:rsidRPr="008A7649" w:rsidRDefault="002D00A6" w:rsidP="00766F17">
            <w:pPr>
              <w:jc w:val="right"/>
              <w:rPr>
                <w:rFonts w:ascii="Maiandra GD" w:hAnsi="Maiandra GD" w:cs="Maiandra GD"/>
                <w:b/>
                <w:bCs/>
                <w:sz w:val="20"/>
                <w:szCs w:val="20"/>
                <w:lang w:val="es-ES"/>
              </w:rPr>
            </w:pPr>
            <w:r w:rsidRPr="008A7649">
              <w:rPr>
                <w:rFonts w:ascii="Maiandra GD" w:hAnsi="Maiandra GD" w:cs="Maiandra GD"/>
                <w:b/>
                <w:bCs/>
                <w:sz w:val="20"/>
                <w:szCs w:val="20"/>
                <w:lang w:val="es-ES"/>
              </w:rPr>
              <w:t>813,076</w:t>
            </w:r>
          </w:p>
        </w:tc>
      </w:tr>
      <w:tr w:rsidR="002D00A6" w:rsidRPr="00653D02">
        <w:trPr>
          <w:trHeight w:val="242"/>
        </w:trPr>
        <w:tc>
          <w:tcPr>
            <w:tcW w:w="7403" w:type="dxa"/>
            <w:tcBorders>
              <w:top w:val="nil"/>
              <w:bottom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sz w:val="20"/>
                <w:szCs w:val="20"/>
                <w:lang w:val="es-ES"/>
              </w:rPr>
              <w:t>Domiciliar</w:t>
            </w:r>
          </w:p>
        </w:tc>
        <w:tc>
          <w:tcPr>
            <w:tcW w:w="2369" w:type="dxa"/>
            <w:tcBorders>
              <w:top w:val="nil"/>
              <w:bottom w:val="nil"/>
            </w:tcBorders>
            <w:vAlign w:val="center"/>
          </w:tcPr>
          <w:p w:rsidR="002D00A6" w:rsidRPr="008A7649" w:rsidRDefault="002D00A6" w:rsidP="00766F17">
            <w:pPr>
              <w:jc w:val="right"/>
              <w:rPr>
                <w:rFonts w:ascii="Maiandra GD" w:hAnsi="Maiandra GD" w:cs="Maiandra GD"/>
                <w:sz w:val="20"/>
                <w:szCs w:val="20"/>
                <w:lang w:val="es-ES"/>
              </w:rPr>
            </w:pPr>
            <w:r w:rsidRPr="008A7649">
              <w:rPr>
                <w:rFonts w:ascii="Maiandra GD" w:hAnsi="Maiandra GD" w:cs="Maiandra GD"/>
                <w:sz w:val="20"/>
                <w:szCs w:val="20"/>
                <w:lang w:val="es-ES"/>
              </w:rPr>
              <w:t>755,357</w:t>
            </w:r>
          </w:p>
        </w:tc>
      </w:tr>
      <w:tr w:rsidR="002D00A6" w:rsidRPr="00653D02">
        <w:trPr>
          <w:trHeight w:val="242"/>
        </w:trPr>
        <w:tc>
          <w:tcPr>
            <w:tcW w:w="7403" w:type="dxa"/>
            <w:tcBorders>
              <w:top w:val="nil"/>
              <w:bottom w:val="nil"/>
            </w:tcBorders>
            <w:vAlign w:val="center"/>
          </w:tcPr>
          <w:p w:rsidR="002D00A6" w:rsidRPr="006A513D" w:rsidRDefault="002D00A6" w:rsidP="00F53FB6">
            <w:pPr>
              <w:jc w:val="right"/>
              <w:rPr>
                <w:rFonts w:ascii="Maiandra GD" w:hAnsi="Maiandra GD" w:cs="Maiandra GD"/>
                <w:b/>
                <w:bCs/>
                <w:sz w:val="20"/>
                <w:szCs w:val="20"/>
              </w:rPr>
            </w:pPr>
            <w:r w:rsidRPr="006A513D">
              <w:rPr>
                <w:rFonts w:ascii="Maiandra GD" w:hAnsi="Maiandra GD" w:cs="Maiandra GD"/>
                <w:sz w:val="20"/>
                <w:szCs w:val="20"/>
              </w:rPr>
              <w:t>Comercio</w:t>
            </w:r>
          </w:p>
        </w:tc>
        <w:tc>
          <w:tcPr>
            <w:tcW w:w="2369" w:type="dxa"/>
            <w:tcBorders>
              <w:top w:val="nil"/>
              <w:bottom w:val="nil"/>
            </w:tcBorders>
            <w:vAlign w:val="center"/>
          </w:tcPr>
          <w:p w:rsidR="002D00A6" w:rsidRPr="008A7649" w:rsidRDefault="002D00A6" w:rsidP="00766F17">
            <w:pPr>
              <w:jc w:val="right"/>
              <w:rPr>
                <w:rFonts w:ascii="Maiandra GD" w:hAnsi="Maiandra GD" w:cs="Maiandra GD"/>
                <w:sz w:val="20"/>
                <w:szCs w:val="20"/>
                <w:lang w:val="es-ES"/>
              </w:rPr>
            </w:pPr>
            <w:r w:rsidRPr="008A7649">
              <w:rPr>
                <w:rFonts w:ascii="Maiandra GD" w:hAnsi="Maiandra GD" w:cs="Maiandra GD"/>
                <w:sz w:val="20"/>
                <w:szCs w:val="20"/>
                <w:lang w:val="es-ES"/>
              </w:rPr>
              <w:t>47,945</w:t>
            </w:r>
          </w:p>
        </w:tc>
      </w:tr>
      <w:tr w:rsidR="002D00A6" w:rsidRPr="00653D02">
        <w:trPr>
          <w:trHeight w:val="242"/>
        </w:trPr>
        <w:tc>
          <w:tcPr>
            <w:tcW w:w="7403" w:type="dxa"/>
            <w:tcBorders>
              <w:top w:val="nil"/>
              <w:bottom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sz w:val="20"/>
                <w:szCs w:val="20"/>
                <w:lang w:val="es-ES"/>
              </w:rPr>
              <w:t>Industria</w:t>
            </w:r>
          </w:p>
        </w:tc>
        <w:tc>
          <w:tcPr>
            <w:tcW w:w="2369" w:type="dxa"/>
            <w:tcBorders>
              <w:top w:val="nil"/>
              <w:bottom w:val="nil"/>
            </w:tcBorders>
            <w:vAlign w:val="center"/>
          </w:tcPr>
          <w:p w:rsidR="002D00A6" w:rsidRPr="008A7649" w:rsidRDefault="002D00A6" w:rsidP="00766F17">
            <w:pPr>
              <w:jc w:val="right"/>
              <w:rPr>
                <w:rFonts w:ascii="Maiandra GD" w:hAnsi="Maiandra GD" w:cs="Maiandra GD"/>
                <w:sz w:val="20"/>
                <w:szCs w:val="20"/>
                <w:lang w:val="es-ES"/>
              </w:rPr>
            </w:pPr>
            <w:r w:rsidRPr="008A7649">
              <w:rPr>
                <w:rFonts w:ascii="Maiandra GD" w:hAnsi="Maiandra GD" w:cs="Maiandra GD"/>
                <w:sz w:val="20"/>
                <w:szCs w:val="20"/>
                <w:lang w:val="es-ES"/>
              </w:rPr>
              <w:t>736</w:t>
            </w:r>
          </w:p>
        </w:tc>
      </w:tr>
      <w:tr w:rsidR="002D00A6" w:rsidRPr="00653D02">
        <w:trPr>
          <w:trHeight w:val="242"/>
        </w:trPr>
        <w:tc>
          <w:tcPr>
            <w:tcW w:w="7403" w:type="dxa"/>
            <w:tcBorders>
              <w:top w:val="nil"/>
              <w:bottom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sz w:val="20"/>
                <w:szCs w:val="20"/>
                <w:lang w:val="es-ES"/>
              </w:rPr>
              <w:t>Cantareras</w:t>
            </w:r>
          </w:p>
        </w:tc>
        <w:tc>
          <w:tcPr>
            <w:tcW w:w="2369" w:type="dxa"/>
            <w:tcBorders>
              <w:top w:val="nil"/>
              <w:bottom w:val="nil"/>
            </w:tcBorders>
            <w:vAlign w:val="center"/>
          </w:tcPr>
          <w:p w:rsidR="002D00A6" w:rsidRPr="008A7649" w:rsidRDefault="002D00A6" w:rsidP="00766F17">
            <w:pPr>
              <w:jc w:val="right"/>
              <w:rPr>
                <w:rFonts w:ascii="Maiandra GD" w:hAnsi="Maiandra GD" w:cs="Maiandra GD"/>
                <w:sz w:val="20"/>
                <w:szCs w:val="20"/>
                <w:lang w:val="es-ES"/>
              </w:rPr>
            </w:pPr>
            <w:r w:rsidRPr="008A7649">
              <w:rPr>
                <w:rFonts w:ascii="Maiandra GD" w:hAnsi="Maiandra GD" w:cs="Maiandra GD"/>
                <w:sz w:val="20"/>
                <w:szCs w:val="20"/>
                <w:lang w:val="es-ES"/>
              </w:rPr>
              <w:t>5,652</w:t>
            </w:r>
          </w:p>
        </w:tc>
      </w:tr>
      <w:tr w:rsidR="002D00A6" w:rsidRPr="00653D02">
        <w:trPr>
          <w:trHeight w:val="242"/>
        </w:trPr>
        <w:tc>
          <w:tcPr>
            <w:tcW w:w="7403" w:type="dxa"/>
            <w:tcBorders>
              <w:top w:val="nil"/>
              <w:bottom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sz w:val="20"/>
                <w:szCs w:val="20"/>
                <w:lang w:val="es-ES"/>
              </w:rPr>
              <w:t>Mesones</w:t>
            </w:r>
          </w:p>
        </w:tc>
        <w:tc>
          <w:tcPr>
            <w:tcW w:w="2369" w:type="dxa"/>
            <w:tcBorders>
              <w:top w:val="nil"/>
              <w:bottom w:val="nil"/>
            </w:tcBorders>
            <w:vAlign w:val="center"/>
          </w:tcPr>
          <w:p w:rsidR="002D00A6" w:rsidRPr="008A7649" w:rsidRDefault="002D00A6" w:rsidP="00766F17">
            <w:pPr>
              <w:jc w:val="right"/>
              <w:rPr>
                <w:rFonts w:ascii="Maiandra GD" w:hAnsi="Maiandra GD" w:cs="Maiandra GD"/>
                <w:sz w:val="20"/>
                <w:szCs w:val="20"/>
                <w:lang w:val="es-ES"/>
              </w:rPr>
            </w:pPr>
            <w:r w:rsidRPr="008A7649">
              <w:rPr>
                <w:rFonts w:ascii="Maiandra GD" w:hAnsi="Maiandra GD" w:cs="Maiandra GD"/>
                <w:sz w:val="20"/>
                <w:szCs w:val="20"/>
                <w:lang w:val="es-ES"/>
              </w:rPr>
              <w:t>3,324</w:t>
            </w:r>
          </w:p>
        </w:tc>
      </w:tr>
      <w:tr w:rsidR="002D00A6" w:rsidRPr="00653D02">
        <w:trPr>
          <w:trHeight w:val="242"/>
        </w:trPr>
        <w:tc>
          <w:tcPr>
            <w:tcW w:w="7403" w:type="dxa"/>
            <w:tcBorders>
              <w:top w:val="nil"/>
              <w:bottom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sz w:val="20"/>
                <w:szCs w:val="20"/>
                <w:lang w:val="es-ES"/>
              </w:rPr>
              <w:t>Condominios</w:t>
            </w:r>
          </w:p>
        </w:tc>
        <w:tc>
          <w:tcPr>
            <w:tcW w:w="2369" w:type="dxa"/>
            <w:tcBorders>
              <w:top w:val="nil"/>
              <w:bottom w:val="nil"/>
            </w:tcBorders>
            <w:vAlign w:val="center"/>
          </w:tcPr>
          <w:p w:rsidR="002D00A6" w:rsidRPr="008A7649" w:rsidRDefault="002D00A6" w:rsidP="00766F17">
            <w:pPr>
              <w:jc w:val="right"/>
              <w:rPr>
                <w:rFonts w:ascii="Maiandra GD" w:hAnsi="Maiandra GD" w:cs="Maiandra GD"/>
                <w:sz w:val="20"/>
                <w:szCs w:val="20"/>
                <w:lang w:val="es-ES"/>
              </w:rPr>
            </w:pPr>
            <w:r w:rsidRPr="008A7649">
              <w:rPr>
                <w:rFonts w:ascii="Maiandra GD" w:hAnsi="Maiandra GD" w:cs="Maiandra GD"/>
                <w:sz w:val="20"/>
                <w:szCs w:val="20"/>
                <w:lang w:val="es-ES"/>
              </w:rPr>
              <w:t>62</w:t>
            </w:r>
          </w:p>
        </w:tc>
      </w:tr>
      <w:tr w:rsidR="002D00A6" w:rsidRPr="00653D02">
        <w:trPr>
          <w:trHeight w:val="340"/>
        </w:trPr>
        <w:tc>
          <w:tcPr>
            <w:tcW w:w="7403" w:type="dxa"/>
            <w:tcBorders>
              <w:top w:val="nil"/>
              <w:bottom w:val="nil"/>
            </w:tcBorders>
            <w:vAlign w:val="center"/>
          </w:tcPr>
          <w:p w:rsidR="002D00A6" w:rsidRPr="006A513D" w:rsidRDefault="002D00A6" w:rsidP="00F53FB6">
            <w:pPr>
              <w:jc w:val="right"/>
              <w:rPr>
                <w:rFonts w:ascii="Maiandra GD" w:hAnsi="Maiandra GD" w:cs="Maiandra GD"/>
                <w:b/>
                <w:bCs/>
                <w:sz w:val="20"/>
                <w:szCs w:val="20"/>
                <w:lang w:val="es-ES"/>
              </w:rPr>
            </w:pPr>
            <w:r>
              <w:rPr>
                <w:rFonts w:ascii="Maiandra GD" w:hAnsi="Maiandra GD" w:cs="Maiandra GD"/>
                <w:b/>
                <w:bCs/>
                <w:sz w:val="20"/>
                <w:szCs w:val="20"/>
                <w:lang w:val="es-ES"/>
              </w:rPr>
              <w:t>Operadores d</w:t>
            </w:r>
            <w:r w:rsidRPr="006A513D">
              <w:rPr>
                <w:rFonts w:ascii="Maiandra GD" w:hAnsi="Maiandra GD" w:cs="Maiandra GD"/>
                <w:b/>
                <w:bCs/>
                <w:sz w:val="20"/>
                <w:szCs w:val="20"/>
                <w:lang w:val="es-ES"/>
              </w:rPr>
              <w:t>escentralizados</w:t>
            </w:r>
          </w:p>
        </w:tc>
        <w:tc>
          <w:tcPr>
            <w:tcW w:w="2369" w:type="dxa"/>
            <w:tcBorders>
              <w:top w:val="nil"/>
              <w:bottom w:val="nil"/>
            </w:tcBorders>
            <w:vAlign w:val="center"/>
          </w:tcPr>
          <w:p w:rsidR="002D00A6" w:rsidRPr="004F7550" w:rsidRDefault="002D00A6" w:rsidP="00766F17">
            <w:pPr>
              <w:jc w:val="right"/>
              <w:rPr>
                <w:rFonts w:ascii="Maiandra GD" w:hAnsi="Maiandra GD" w:cs="Maiandra GD"/>
                <w:b/>
                <w:bCs/>
                <w:sz w:val="20"/>
                <w:szCs w:val="20"/>
                <w:lang w:val="es-ES"/>
              </w:rPr>
            </w:pPr>
            <w:r w:rsidRPr="00F45757">
              <w:rPr>
                <w:rFonts w:ascii="Maiandra GD" w:hAnsi="Maiandra GD" w:cs="Maiandra GD"/>
                <w:b/>
                <w:bCs/>
                <w:sz w:val="20"/>
                <w:szCs w:val="20"/>
                <w:lang w:val="es-ES"/>
              </w:rPr>
              <w:t>24,927</w:t>
            </w:r>
          </w:p>
        </w:tc>
      </w:tr>
      <w:tr w:rsidR="002D00A6" w:rsidRPr="00653D02">
        <w:trPr>
          <w:trHeight w:val="240"/>
        </w:trPr>
        <w:tc>
          <w:tcPr>
            <w:tcW w:w="7403" w:type="dxa"/>
            <w:tcBorders>
              <w:top w:val="nil"/>
              <w:bottom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sz w:val="20"/>
                <w:szCs w:val="20"/>
                <w:lang w:val="es-ES"/>
              </w:rPr>
              <w:t xml:space="preserve">Domiciliar               </w:t>
            </w:r>
          </w:p>
        </w:tc>
        <w:tc>
          <w:tcPr>
            <w:tcW w:w="2369" w:type="dxa"/>
            <w:tcBorders>
              <w:top w:val="nil"/>
              <w:bottom w:val="nil"/>
            </w:tcBorders>
            <w:vAlign w:val="center"/>
          </w:tcPr>
          <w:p w:rsidR="002D00A6" w:rsidRPr="008A7649" w:rsidRDefault="002D00A6" w:rsidP="008A7649">
            <w:pPr>
              <w:jc w:val="right"/>
              <w:rPr>
                <w:rFonts w:ascii="Maiandra GD" w:hAnsi="Maiandra GD" w:cs="Maiandra GD"/>
                <w:sz w:val="20"/>
                <w:szCs w:val="20"/>
                <w:lang w:val="es-ES"/>
              </w:rPr>
            </w:pPr>
            <w:r w:rsidRPr="008A7649">
              <w:rPr>
                <w:rFonts w:ascii="Maiandra GD" w:hAnsi="Maiandra GD" w:cs="Maiandra GD"/>
                <w:sz w:val="20"/>
                <w:szCs w:val="20"/>
                <w:lang w:val="es-ES"/>
              </w:rPr>
              <w:t>24,136</w:t>
            </w:r>
          </w:p>
        </w:tc>
      </w:tr>
      <w:tr w:rsidR="002D00A6" w:rsidRPr="00653D02">
        <w:trPr>
          <w:trHeight w:val="240"/>
        </w:trPr>
        <w:tc>
          <w:tcPr>
            <w:tcW w:w="7403" w:type="dxa"/>
            <w:tcBorders>
              <w:top w:val="nil"/>
              <w:bottom w:val="nil"/>
            </w:tcBorders>
            <w:vAlign w:val="center"/>
          </w:tcPr>
          <w:p w:rsidR="002D00A6" w:rsidRPr="006A513D" w:rsidRDefault="002D00A6" w:rsidP="00F53FB6">
            <w:pPr>
              <w:jc w:val="right"/>
              <w:rPr>
                <w:rFonts w:ascii="Maiandra GD" w:hAnsi="Maiandra GD" w:cs="Maiandra GD"/>
                <w:b/>
                <w:bCs/>
                <w:sz w:val="20"/>
                <w:szCs w:val="20"/>
              </w:rPr>
            </w:pPr>
            <w:r w:rsidRPr="006A513D">
              <w:rPr>
                <w:rFonts w:ascii="Maiandra GD" w:hAnsi="Maiandra GD" w:cs="Maiandra GD"/>
                <w:sz w:val="20"/>
                <w:szCs w:val="20"/>
              </w:rPr>
              <w:t>Comercio</w:t>
            </w:r>
          </w:p>
        </w:tc>
        <w:tc>
          <w:tcPr>
            <w:tcW w:w="2369" w:type="dxa"/>
            <w:tcBorders>
              <w:top w:val="nil"/>
              <w:bottom w:val="nil"/>
            </w:tcBorders>
            <w:vAlign w:val="center"/>
          </w:tcPr>
          <w:p w:rsidR="002D00A6" w:rsidRPr="008A7649" w:rsidRDefault="002D00A6" w:rsidP="008A7649">
            <w:pPr>
              <w:jc w:val="right"/>
              <w:rPr>
                <w:rFonts w:ascii="Maiandra GD" w:hAnsi="Maiandra GD" w:cs="Maiandra GD"/>
                <w:sz w:val="20"/>
                <w:szCs w:val="20"/>
                <w:lang w:val="es-ES"/>
              </w:rPr>
            </w:pPr>
            <w:r w:rsidRPr="008A7649">
              <w:rPr>
                <w:rFonts w:ascii="Maiandra GD" w:hAnsi="Maiandra GD" w:cs="Maiandra GD"/>
                <w:sz w:val="20"/>
                <w:szCs w:val="20"/>
                <w:lang w:val="es-ES"/>
              </w:rPr>
              <w:t>546</w:t>
            </w:r>
          </w:p>
        </w:tc>
      </w:tr>
      <w:tr w:rsidR="002D00A6" w:rsidRPr="00653D02">
        <w:trPr>
          <w:trHeight w:val="240"/>
        </w:trPr>
        <w:tc>
          <w:tcPr>
            <w:tcW w:w="7403" w:type="dxa"/>
            <w:tcBorders>
              <w:top w:val="nil"/>
              <w:bottom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sz w:val="20"/>
                <w:szCs w:val="20"/>
                <w:lang w:val="es-ES"/>
              </w:rPr>
              <w:t>Industria</w:t>
            </w:r>
          </w:p>
        </w:tc>
        <w:tc>
          <w:tcPr>
            <w:tcW w:w="2369" w:type="dxa"/>
            <w:tcBorders>
              <w:top w:val="nil"/>
              <w:bottom w:val="nil"/>
            </w:tcBorders>
            <w:vAlign w:val="center"/>
          </w:tcPr>
          <w:p w:rsidR="002D00A6" w:rsidRPr="008A7649" w:rsidRDefault="002D00A6" w:rsidP="008A7649">
            <w:pPr>
              <w:jc w:val="right"/>
              <w:rPr>
                <w:rFonts w:ascii="Maiandra GD" w:hAnsi="Maiandra GD" w:cs="Maiandra GD"/>
                <w:sz w:val="20"/>
                <w:szCs w:val="20"/>
                <w:lang w:val="es-ES"/>
              </w:rPr>
            </w:pPr>
            <w:r w:rsidRPr="008A7649">
              <w:rPr>
                <w:rFonts w:ascii="Maiandra GD" w:hAnsi="Maiandra GD" w:cs="Maiandra GD"/>
                <w:sz w:val="20"/>
                <w:szCs w:val="20"/>
                <w:lang w:val="es-ES"/>
              </w:rPr>
              <w:t>135</w:t>
            </w:r>
          </w:p>
        </w:tc>
      </w:tr>
      <w:tr w:rsidR="002D00A6" w:rsidRPr="00653D02">
        <w:trPr>
          <w:trHeight w:val="240"/>
        </w:trPr>
        <w:tc>
          <w:tcPr>
            <w:tcW w:w="7403" w:type="dxa"/>
            <w:tcBorders>
              <w:top w:val="nil"/>
              <w:bottom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sz w:val="20"/>
                <w:szCs w:val="20"/>
                <w:lang w:val="es-ES"/>
              </w:rPr>
              <w:t>Cantareras</w:t>
            </w:r>
          </w:p>
        </w:tc>
        <w:tc>
          <w:tcPr>
            <w:tcW w:w="2369" w:type="dxa"/>
            <w:tcBorders>
              <w:top w:val="nil"/>
              <w:bottom w:val="nil"/>
            </w:tcBorders>
            <w:vAlign w:val="center"/>
          </w:tcPr>
          <w:p w:rsidR="002D00A6" w:rsidRPr="008A7649" w:rsidRDefault="002D00A6" w:rsidP="008A7649">
            <w:pPr>
              <w:jc w:val="right"/>
              <w:rPr>
                <w:rFonts w:ascii="Maiandra GD" w:hAnsi="Maiandra GD" w:cs="Maiandra GD"/>
                <w:sz w:val="20"/>
                <w:szCs w:val="20"/>
                <w:lang w:val="es-ES"/>
              </w:rPr>
            </w:pPr>
            <w:r>
              <w:rPr>
                <w:rFonts w:ascii="Maiandra GD" w:hAnsi="Maiandra GD" w:cs="Maiandra GD"/>
                <w:sz w:val="20"/>
                <w:szCs w:val="20"/>
                <w:lang w:val="es-ES"/>
              </w:rPr>
              <w:t>46</w:t>
            </w:r>
          </w:p>
        </w:tc>
      </w:tr>
      <w:tr w:rsidR="002D00A6" w:rsidRPr="00653D02">
        <w:trPr>
          <w:trHeight w:val="240"/>
        </w:trPr>
        <w:tc>
          <w:tcPr>
            <w:tcW w:w="7403" w:type="dxa"/>
            <w:tcBorders>
              <w:top w:val="nil"/>
              <w:bottom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sz w:val="20"/>
                <w:szCs w:val="20"/>
                <w:lang w:val="es-ES"/>
              </w:rPr>
              <w:t>Mesones</w:t>
            </w:r>
          </w:p>
        </w:tc>
        <w:tc>
          <w:tcPr>
            <w:tcW w:w="2369" w:type="dxa"/>
            <w:tcBorders>
              <w:top w:val="nil"/>
              <w:bottom w:val="nil"/>
            </w:tcBorders>
            <w:vAlign w:val="center"/>
          </w:tcPr>
          <w:p w:rsidR="002D00A6" w:rsidRPr="008A7649" w:rsidRDefault="002D00A6" w:rsidP="008A7649">
            <w:pPr>
              <w:jc w:val="right"/>
              <w:rPr>
                <w:rFonts w:ascii="Maiandra GD" w:hAnsi="Maiandra GD" w:cs="Maiandra GD"/>
                <w:sz w:val="20"/>
                <w:szCs w:val="20"/>
                <w:lang w:val="es-ES"/>
              </w:rPr>
            </w:pPr>
            <w:r w:rsidRPr="008A7649">
              <w:rPr>
                <w:rFonts w:ascii="Maiandra GD" w:hAnsi="Maiandra GD" w:cs="Maiandra GD"/>
                <w:sz w:val="20"/>
                <w:szCs w:val="20"/>
                <w:lang w:val="es-ES"/>
              </w:rPr>
              <w:t>54</w:t>
            </w:r>
          </w:p>
        </w:tc>
      </w:tr>
      <w:tr w:rsidR="002D00A6" w:rsidRPr="00653D02">
        <w:trPr>
          <w:trHeight w:val="240"/>
        </w:trPr>
        <w:tc>
          <w:tcPr>
            <w:tcW w:w="7403" w:type="dxa"/>
            <w:tcBorders>
              <w:top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sz w:val="20"/>
                <w:szCs w:val="20"/>
                <w:lang w:val="es-ES"/>
              </w:rPr>
              <w:t>Condominios</w:t>
            </w:r>
          </w:p>
        </w:tc>
        <w:tc>
          <w:tcPr>
            <w:tcW w:w="2369" w:type="dxa"/>
            <w:tcBorders>
              <w:top w:val="nil"/>
            </w:tcBorders>
            <w:vAlign w:val="center"/>
          </w:tcPr>
          <w:p w:rsidR="002D00A6" w:rsidRPr="008A7649" w:rsidRDefault="002D00A6" w:rsidP="008A7649">
            <w:pPr>
              <w:jc w:val="right"/>
              <w:rPr>
                <w:rFonts w:ascii="Maiandra GD" w:hAnsi="Maiandra GD" w:cs="Maiandra GD"/>
                <w:sz w:val="20"/>
                <w:szCs w:val="20"/>
                <w:lang w:val="es-ES"/>
              </w:rPr>
            </w:pPr>
            <w:r w:rsidRPr="008A7649">
              <w:rPr>
                <w:rFonts w:ascii="Maiandra GD" w:hAnsi="Maiandra GD" w:cs="Maiandra GD"/>
                <w:sz w:val="20"/>
                <w:szCs w:val="20"/>
                <w:lang w:val="es-ES"/>
              </w:rPr>
              <w:t>11</w:t>
            </w:r>
          </w:p>
        </w:tc>
      </w:tr>
      <w:tr w:rsidR="002D00A6" w:rsidRPr="00653D02">
        <w:trPr>
          <w:trHeight w:val="397"/>
        </w:trPr>
        <w:tc>
          <w:tcPr>
            <w:tcW w:w="7403" w:type="dxa"/>
            <w:shd w:val="clear" w:color="auto" w:fill="4F81BD"/>
            <w:vAlign w:val="center"/>
          </w:tcPr>
          <w:p w:rsidR="002D00A6" w:rsidRPr="006A513D" w:rsidRDefault="002D00A6" w:rsidP="00F53FB6">
            <w:pPr>
              <w:jc w:val="right"/>
              <w:rPr>
                <w:rFonts w:ascii="Maiandra GD" w:hAnsi="Maiandra GD" w:cs="Maiandra GD"/>
                <w:b/>
                <w:bCs/>
                <w:color w:val="FFFFFF"/>
                <w:sz w:val="20"/>
                <w:szCs w:val="20"/>
                <w:lang w:val="es-ES"/>
              </w:rPr>
            </w:pPr>
            <w:r w:rsidRPr="006A513D">
              <w:rPr>
                <w:rFonts w:ascii="Maiandra GD" w:hAnsi="Maiandra GD" w:cs="Maiandra GD"/>
                <w:b/>
                <w:bCs/>
                <w:color w:val="FFFFFF"/>
                <w:sz w:val="20"/>
                <w:szCs w:val="20"/>
                <w:lang w:val="es-ES"/>
              </w:rPr>
              <w:t>Total de servicios de alcantarillado sanitario a nivel nacional:</w:t>
            </w:r>
          </w:p>
        </w:tc>
        <w:tc>
          <w:tcPr>
            <w:tcW w:w="2369" w:type="dxa"/>
            <w:shd w:val="clear" w:color="auto" w:fill="4F81BD"/>
          </w:tcPr>
          <w:p w:rsidR="002D00A6" w:rsidRPr="006B41D8" w:rsidRDefault="002D00A6" w:rsidP="008A7649">
            <w:pPr>
              <w:jc w:val="right"/>
              <w:rPr>
                <w:rFonts w:eastAsia="Meiryo"/>
                <w:b/>
                <w:bCs/>
                <w:noProof/>
              </w:rPr>
            </w:pPr>
            <w:r w:rsidRPr="008A7649">
              <w:rPr>
                <w:rFonts w:ascii="Maiandra GD" w:hAnsi="Maiandra GD" w:cs="Maiandra GD"/>
                <w:b/>
                <w:bCs/>
                <w:color w:val="FFFFFF"/>
                <w:sz w:val="20"/>
                <w:szCs w:val="20"/>
                <w:lang w:val="es-ES"/>
              </w:rPr>
              <w:t>612,123</w:t>
            </w:r>
          </w:p>
        </w:tc>
      </w:tr>
      <w:tr w:rsidR="002D00A6" w:rsidRPr="00653D02">
        <w:trPr>
          <w:trHeight w:val="294"/>
        </w:trPr>
        <w:tc>
          <w:tcPr>
            <w:tcW w:w="7403" w:type="dxa"/>
            <w:tcBorders>
              <w:bottom w:val="nil"/>
            </w:tcBorders>
            <w:vAlign w:val="center"/>
          </w:tcPr>
          <w:p w:rsidR="002D00A6" w:rsidRPr="006A513D" w:rsidRDefault="002D00A6" w:rsidP="00F53FB6">
            <w:pPr>
              <w:jc w:val="right"/>
              <w:rPr>
                <w:rFonts w:ascii="Maiandra GD" w:hAnsi="Maiandra GD" w:cs="Maiandra GD"/>
                <w:b/>
                <w:bCs/>
                <w:sz w:val="20"/>
                <w:szCs w:val="20"/>
                <w:lang w:val="es-ES"/>
              </w:rPr>
            </w:pPr>
            <w:r w:rsidRPr="006A513D">
              <w:rPr>
                <w:rFonts w:ascii="Maiandra GD" w:hAnsi="Maiandra GD" w:cs="Maiandra GD"/>
                <w:sz w:val="20"/>
                <w:szCs w:val="20"/>
                <w:lang w:val="es-ES"/>
              </w:rPr>
              <w:t>Sistemas de ANDA</w:t>
            </w:r>
          </w:p>
        </w:tc>
        <w:tc>
          <w:tcPr>
            <w:tcW w:w="2369" w:type="dxa"/>
            <w:tcBorders>
              <w:bottom w:val="nil"/>
            </w:tcBorders>
          </w:tcPr>
          <w:p w:rsidR="002D00A6" w:rsidRPr="004F7550" w:rsidRDefault="002D00A6" w:rsidP="004F7550">
            <w:pPr>
              <w:jc w:val="right"/>
              <w:rPr>
                <w:rFonts w:ascii="Maiandra GD" w:hAnsi="Maiandra GD" w:cs="Maiandra GD"/>
                <w:sz w:val="20"/>
                <w:szCs w:val="20"/>
                <w:lang w:val="es-ES"/>
              </w:rPr>
            </w:pPr>
            <w:r w:rsidRPr="004F7550">
              <w:rPr>
                <w:rFonts w:ascii="Maiandra GD" w:hAnsi="Maiandra GD" w:cs="Maiandra GD"/>
                <w:sz w:val="20"/>
                <w:szCs w:val="20"/>
                <w:lang w:val="es-ES"/>
              </w:rPr>
              <w:t>599,883</w:t>
            </w:r>
          </w:p>
        </w:tc>
      </w:tr>
      <w:tr w:rsidR="002D00A6" w:rsidRPr="00653D02">
        <w:trPr>
          <w:trHeight w:val="294"/>
        </w:trPr>
        <w:tc>
          <w:tcPr>
            <w:tcW w:w="7403" w:type="dxa"/>
            <w:tcBorders>
              <w:top w:val="nil"/>
            </w:tcBorders>
            <w:vAlign w:val="center"/>
          </w:tcPr>
          <w:p w:rsidR="002D00A6" w:rsidRPr="006A513D" w:rsidRDefault="002D00A6" w:rsidP="00F53FB6">
            <w:pPr>
              <w:jc w:val="right"/>
              <w:rPr>
                <w:rFonts w:ascii="Maiandra GD" w:hAnsi="Maiandra GD" w:cs="Maiandra GD"/>
                <w:b/>
                <w:bCs/>
                <w:sz w:val="20"/>
                <w:szCs w:val="20"/>
                <w:lang w:val="es-ES"/>
              </w:rPr>
            </w:pPr>
            <w:r>
              <w:rPr>
                <w:rFonts w:ascii="Maiandra GD" w:hAnsi="Maiandra GD" w:cs="Maiandra GD"/>
                <w:sz w:val="20"/>
                <w:szCs w:val="20"/>
                <w:lang w:val="es-ES"/>
              </w:rPr>
              <w:t>Operadores d</w:t>
            </w:r>
            <w:r w:rsidRPr="006A513D">
              <w:rPr>
                <w:rFonts w:ascii="Maiandra GD" w:hAnsi="Maiandra GD" w:cs="Maiandra GD"/>
                <w:sz w:val="20"/>
                <w:szCs w:val="20"/>
                <w:lang w:val="es-ES"/>
              </w:rPr>
              <w:t>escentralizados</w:t>
            </w:r>
          </w:p>
        </w:tc>
        <w:tc>
          <w:tcPr>
            <w:tcW w:w="2369" w:type="dxa"/>
            <w:tcBorders>
              <w:top w:val="nil"/>
            </w:tcBorders>
          </w:tcPr>
          <w:p w:rsidR="002D00A6" w:rsidRPr="004F7550" w:rsidRDefault="002D00A6" w:rsidP="004F7550">
            <w:pPr>
              <w:jc w:val="right"/>
              <w:rPr>
                <w:rFonts w:ascii="Maiandra GD" w:hAnsi="Maiandra GD" w:cs="Maiandra GD"/>
                <w:sz w:val="20"/>
                <w:szCs w:val="20"/>
                <w:lang w:val="es-ES"/>
              </w:rPr>
            </w:pPr>
            <w:r w:rsidRPr="004F7550">
              <w:rPr>
                <w:rFonts w:ascii="Maiandra GD" w:hAnsi="Maiandra GD" w:cs="Maiandra GD"/>
                <w:sz w:val="20"/>
                <w:szCs w:val="20"/>
                <w:lang w:val="es-ES"/>
              </w:rPr>
              <w:t>12,240</w:t>
            </w:r>
          </w:p>
        </w:tc>
      </w:tr>
      <w:tr w:rsidR="002D00A6" w:rsidRPr="00653D02">
        <w:trPr>
          <w:trHeight w:val="361"/>
        </w:trPr>
        <w:tc>
          <w:tcPr>
            <w:tcW w:w="7403" w:type="dxa"/>
            <w:tcBorders>
              <w:bottom w:val="double" w:sz="4" w:space="0" w:color="FFFFFF"/>
            </w:tcBorders>
            <w:shd w:val="clear" w:color="auto" w:fill="4F81BD"/>
            <w:vAlign w:val="center"/>
          </w:tcPr>
          <w:p w:rsidR="002D00A6" w:rsidRPr="006A513D" w:rsidRDefault="002D00A6" w:rsidP="00F53FB6">
            <w:pPr>
              <w:jc w:val="right"/>
              <w:rPr>
                <w:rFonts w:ascii="Maiandra GD" w:hAnsi="Maiandra GD" w:cs="Maiandra GD"/>
                <w:b/>
                <w:bCs/>
                <w:color w:val="FFFFFF"/>
                <w:sz w:val="20"/>
                <w:szCs w:val="20"/>
                <w:lang w:val="es-ES"/>
              </w:rPr>
            </w:pPr>
            <w:r w:rsidRPr="006A513D">
              <w:rPr>
                <w:rFonts w:ascii="Maiandra GD" w:hAnsi="Maiandra GD" w:cs="Maiandra GD"/>
                <w:b/>
                <w:bCs/>
                <w:color w:val="FFFFFF"/>
                <w:sz w:val="20"/>
                <w:szCs w:val="20"/>
                <w:lang w:val="es-ES"/>
              </w:rPr>
              <w:t>Número de sistemas autoabastecidos</w:t>
            </w:r>
          </w:p>
        </w:tc>
        <w:tc>
          <w:tcPr>
            <w:tcW w:w="2369" w:type="dxa"/>
            <w:tcBorders>
              <w:bottom w:val="double" w:sz="4" w:space="0" w:color="FFFFFF"/>
            </w:tcBorders>
            <w:shd w:val="clear" w:color="auto" w:fill="4F81BD"/>
            <w:vAlign w:val="center"/>
          </w:tcPr>
          <w:p w:rsidR="002D00A6" w:rsidRPr="008A7649" w:rsidRDefault="002D00A6" w:rsidP="008A7649">
            <w:pPr>
              <w:jc w:val="right"/>
              <w:rPr>
                <w:rFonts w:ascii="Maiandra GD" w:hAnsi="Maiandra GD" w:cs="Maiandra GD"/>
                <w:b/>
                <w:bCs/>
                <w:color w:val="FFFFFF"/>
                <w:sz w:val="20"/>
                <w:szCs w:val="20"/>
                <w:lang w:val="es-ES"/>
              </w:rPr>
            </w:pPr>
            <w:r w:rsidRPr="008A7649">
              <w:rPr>
                <w:rFonts w:ascii="Maiandra GD" w:hAnsi="Maiandra GD" w:cs="Maiandra GD"/>
                <w:b/>
                <w:bCs/>
                <w:color w:val="FFFFFF"/>
                <w:sz w:val="20"/>
                <w:szCs w:val="20"/>
                <w:lang w:val="es-ES"/>
              </w:rPr>
              <w:t>95</w:t>
            </w:r>
          </w:p>
        </w:tc>
      </w:tr>
      <w:tr w:rsidR="002D00A6" w:rsidRPr="00653D02">
        <w:trPr>
          <w:trHeight w:val="397"/>
        </w:trPr>
        <w:tc>
          <w:tcPr>
            <w:tcW w:w="7403" w:type="dxa"/>
            <w:tcBorders>
              <w:top w:val="double" w:sz="4" w:space="0" w:color="FFFFFF"/>
            </w:tcBorders>
            <w:shd w:val="clear" w:color="auto" w:fill="4F81BD"/>
            <w:vAlign w:val="center"/>
          </w:tcPr>
          <w:p w:rsidR="002D00A6" w:rsidRPr="00074C63" w:rsidRDefault="002D00A6" w:rsidP="008A6C2F">
            <w:pPr>
              <w:jc w:val="right"/>
              <w:rPr>
                <w:rFonts w:ascii="Maiandra GD" w:hAnsi="Maiandra GD" w:cs="Maiandra GD"/>
                <w:b/>
                <w:bCs/>
                <w:color w:val="FFFFFF"/>
                <w:sz w:val="20"/>
                <w:szCs w:val="20"/>
                <w:lang w:val="es-ES"/>
              </w:rPr>
            </w:pPr>
            <w:r w:rsidRPr="00074C63">
              <w:rPr>
                <w:rFonts w:ascii="Maiandra GD" w:hAnsi="Maiandra GD" w:cs="Maiandra GD"/>
                <w:b/>
                <w:bCs/>
                <w:color w:val="FFFFFF"/>
                <w:sz w:val="20"/>
                <w:szCs w:val="20"/>
                <w:lang w:val="es-ES"/>
              </w:rPr>
              <w:t>Número de medidores instalados durante el año a nivel nacional</w:t>
            </w:r>
          </w:p>
        </w:tc>
        <w:tc>
          <w:tcPr>
            <w:tcW w:w="2369" w:type="dxa"/>
            <w:tcBorders>
              <w:top w:val="double" w:sz="4" w:space="0" w:color="FFFFFF"/>
            </w:tcBorders>
            <w:shd w:val="clear" w:color="auto" w:fill="4F81BD"/>
            <w:vAlign w:val="center"/>
          </w:tcPr>
          <w:p w:rsidR="002D00A6" w:rsidRPr="00074C63" w:rsidRDefault="002D00A6" w:rsidP="008A6C2F">
            <w:pPr>
              <w:jc w:val="right"/>
              <w:rPr>
                <w:rFonts w:ascii="Maiandra GD" w:hAnsi="Maiandra GD" w:cs="Maiandra GD"/>
                <w:b/>
                <w:bCs/>
                <w:color w:val="FFFFFF"/>
                <w:sz w:val="20"/>
                <w:szCs w:val="20"/>
                <w:lang w:val="es-ES"/>
              </w:rPr>
            </w:pPr>
            <w:r w:rsidRPr="00074C63">
              <w:rPr>
                <w:rFonts w:ascii="Maiandra GD" w:hAnsi="Maiandra GD" w:cs="Maiandra GD"/>
                <w:b/>
                <w:bCs/>
                <w:color w:val="FFFFFF"/>
                <w:sz w:val="20"/>
                <w:szCs w:val="20"/>
                <w:lang w:val="es-ES"/>
              </w:rPr>
              <w:t>38,732</w:t>
            </w:r>
          </w:p>
        </w:tc>
      </w:tr>
      <w:tr w:rsidR="002D00A6" w:rsidRPr="00653D02">
        <w:trPr>
          <w:trHeight w:val="280"/>
        </w:trPr>
        <w:tc>
          <w:tcPr>
            <w:tcW w:w="7403" w:type="dxa"/>
            <w:tcBorders>
              <w:bottom w:val="nil"/>
            </w:tcBorders>
            <w:vAlign w:val="center"/>
          </w:tcPr>
          <w:p w:rsidR="002D00A6" w:rsidRPr="00074C63" w:rsidRDefault="002D00A6" w:rsidP="008A6C2F">
            <w:pPr>
              <w:jc w:val="right"/>
              <w:rPr>
                <w:rFonts w:ascii="Maiandra GD" w:hAnsi="Maiandra GD" w:cs="Maiandra GD"/>
                <w:b/>
                <w:bCs/>
                <w:sz w:val="20"/>
                <w:szCs w:val="20"/>
                <w:lang w:val="es-ES"/>
              </w:rPr>
            </w:pPr>
            <w:r w:rsidRPr="00074C63">
              <w:rPr>
                <w:rFonts w:ascii="Maiandra GD" w:hAnsi="Maiandra GD" w:cs="Maiandra GD"/>
                <w:sz w:val="20"/>
                <w:szCs w:val="20"/>
                <w:lang w:val="es-ES"/>
              </w:rPr>
              <w:t>Región Metropolitana</w:t>
            </w:r>
          </w:p>
        </w:tc>
        <w:tc>
          <w:tcPr>
            <w:tcW w:w="2369" w:type="dxa"/>
            <w:tcBorders>
              <w:bottom w:val="nil"/>
            </w:tcBorders>
            <w:vAlign w:val="center"/>
          </w:tcPr>
          <w:p w:rsidR="002D00A6" w:rsidRPr="00074C63" w:rsidRDefault="002D00A6" w:rsidP="008A6C2F">
            <w:pPr>
              <w:jc w:val="right"/>
              <w:rPr>
                <w:rFonts w:ascii="Maiandra GD" w:hAnsi="Maiandra GD" w:cs="Maiandra GD"/>
                <w:sz w:val="20"/>
                <w:szCs w:val="20"/>
                <w:lang w:val="es-ES"/>
              </w:rPr>
            </w:pPr>
            <w:r w:rsidRPr="00074C63">
              <w:rPr>
                <w:rFonts w:ascii="Maiandra GD" w:hAnsi="Maiandra GD" w:cs="Maiandra GD"/>
                <w:sz w:val="20"/>
                <w:szCs w:val="20"/>
                <w:lang w:val="es-ES"/>
              </w:rPr>
              <w:t>17,413</w:t>
            </w:r>
          </w:p>
        </w:tc>
      </w:tr>
      <w:tr w:rsidR="002D00A6" w:rsidRPr="00653D02">
        <w:trPr>
          <w:trHeight w:val="280"/>
        </w:trPr>
        <w:tc>
          <w:tcPr>
            <w:tcW w:w="7403" w:type="dxa"/>
            <w:tcBorders>
              <w:top w:val="nil"/>
              <w:bottom w:val="nil"/>
            </w:tcBorders>
            <w:vAlign w:val="center"/>
          </w:tcPr>
          <w:p w:rsidR="002D00A6" w:rsidRPr="00074C63" w:rsidRDefault="002D00A6" w:rsidP="008A6C2F">
            <w:pPr>
              <w:jc w:val="right"/>
              <w:rPr>
                <w:rFonts w:ascii="Maiandra GD" w:hAnsi="Maiandra GD" w:cs="Maiandra GD"/>
                <w:b/>
                <w:bCs/>
                <w:sz w:val="20"/>
                <w:szCs w:val="20"/>
                <w:lang w:val="es-ES"/>
              </w:rPr>
            </w:pPr>
            <w:r w:rsidRPr="00074C63">
              <w:rPr>
                <w:rFonts w:ascii="Maiandra GD" w:hAnsi="Maiandra GD" w:cs="Maiandra GD"/>
                <w:sz w:val="20"/>
                <w:szCs w:val="20"/>
                <w:lang w:val="es-ES"/>
              </w:rPr>
              <w:t>Región Central</w:t>
            </w:r>
          </w:p>
        </w:tc>
        <w:tc>
          <w:tcPr>
            <w:tcW w:w="2369" w:type="dxa"/>
            <w:tcBorders>
              <w:top w:val="nil"/>
              <w:bottom w:val="nil"/>
            </w:tcBorders>
            <w:vAlign w:val="center"/>
          </w:tcPr>
          <w:p w:rsidR="002D00A6" w:rsidRPr="00074C63" w:rsidRDefault="002D00A6" w:rsidP="008A6C2F">
            <w:pPr>
              <w:jc w:val="right"/>
              <w:rPr>
                <w:rFonts w:ascii="Maiandra GD" w:hAnsi="Maiandra GD" w:cs="Maiandra GD"/>
                <w:sz w:val="20"/>
                <w:szCs w:val="20"/>
                <w:lang w:val="es-ES"/>
              </w:rPr>
            </w:pPr>
            <w:r w:rsidRPr="00074C63">
              <w:rPr>
                <w:rFonts w:ascii="Maiandra GD" w:hAnsi="Maiandra GD" w:cs="Maiandra GD"/>
                <w:sz w:val="20"/>
                <w:szCs w:val="20"/>
                <w:lang w:val="es-ES"/>
              </w:rPr>
              <w:t>7,577</w:t>
            </w:r>
          </w:p>
        </w:tc>
      </w:tr>
      <w:tr w:rsidR="002D00A6" w:rsidRPr="00653D02">
        <w:trPr>
          <w:trHeight w:val="280"/>
        </w:trPr>
        <w:tc>
          <w:tcPr>
            <w:tcW w:w="7403" w:type="dxa"/>
            <w:tcBorders>
              <w:top w:val="nil"/>
              <w:bottom w:val="nil"/>
            </w:tcBorders>
            <w:vAlign w:val="center"/>
          </w:tcPr>
          <w:p w:rsidR="002D00A6" w:rsidRPr="00074C63" w:rsidRDefault="002D00A6" w:rsidP="008A6C2F">
            <w:pPr>
              <w:jc w:val="right"/>
              <w:rPr>
                <w:rFonts w:ascii="Maiandra GD" w:hAnsi="Maiandra GD" w:cs="Maiandra GD"/>
                <w:b/>
                <w:bCs/>
                <w:sz w:val="20"/>
                <w:szCs w:val="20"/>
                <w:lang w:val="es-ES"/>
              </w:rPr>
            </w:pPr>
            <w:r w:rsidRPr="00074C63">
              <w:rPr>
                <w:rFonts w:ascii="Maiandra GD" w:hAnsi="Maiandra GD" w:cs="Maiandra GD"/>
                <w:sz w:val="20"/>
                <w:szCs w:val="20"/>
                <w:lang w:val="es-ES"/>
              </w:rPr>
              <w:t>Región Occidental</w:t>
            </w:r>
          </w:p>
        </w:tc>
        <w:tc>
          <w:tcPr>
            <w:tcW w:w="2369" w:type="dxa"/>
            <w:tcBorders>
              <w:top w:val="nil"/>
              <w:bottom w:val="nil"/>
            </w:tcBorders>
            <w:vAlign w:val="center"/>
          </w:tcPr>
          <w:p w:rsidR="002D00A6" w:rsidRPr="00074C63" w:rsidRDefault="002D00A6" w:rsidP="008A6C2F">
            <w:pPr>
              <w:jc w:val="right"/>
              <w:rPr>
                <w:rFonts w:ascii="Maiandra GD" w:hAnsi="Maiandra GD" w:cs="Maiandra GD"/>
                <w:sz w:val="20"/>
                <w:szCs w:val="20"/>
                <w:lang w:val="es-ES"/>
              </w:rPr>
            </w:pPr>
            <w:r w:rsidRPr="00074C63">
              <w:rPr>
                <w:rFonts w:ascii="Maiandra GD" w:hAnsi="Maiandra GD" w:cs="Maiandra GD"/>
                <w:sz w:val="20"/>
                <w:szCs w:val="20"/>
                <w:lang w:val="es-ES"/>
              </w:rPr>
              <w:t>9,848</w:t>
            </w:r>
          </w:p>
        </w:tc>
      </w:tr>
      <w:tr w:rsidR="002D00A6" w:rsidRPr="00653D02">
        <w:trPr>
          <w:trHeight w:val="280"/>
        </w:trPr>
        <w:tc>
          <w:tcPr>
            <w:tcW w:w="7403" w:type="dxa"/>
            <w:tcBorders>
              <w:top w:val="nil"/>
              <w:bottom w:val="nil"/>
            </w:tcBorders>
            <w:vAlign w:val="center"/>
          </w:tcPr>
          <w:p w:rsidR="002D00A6" w:rsidRPr="00074C63" w:rsidRDefault="002D00A6" w:rsidP="008A6C2F">
            <w:pPr>
              <w:jc w:val="right"/>
              <w:rPr>
                <w:rFonts w:ascii="Maiandra GD" w:hAnsi="Maiandra GD" w:cs="Maiandra GD"/>
                <w:b/>
                <w:bCs/>
                <w:sz w:val="20"/>
                <w:szCs w:val="20"/>
                <w:lang w:val="es-ES"/>
              </w:rPr>
            </w:pPr>
            <w:r w:rsidRPr="00074C63">
              <w:rPr>
                <w:rFonts w:ascii="Maiandra GD" w:hAnsi="Maiandra GD" w:cs="Maiandra GD"/>
                <w:sz w:val="20"/>
                <w:szCs w:val="20"/>
                <w:lang w:val="es-ES"/>
              </w:rPr>
              <w:t>Región Oriental</w:t>
            </w:r>
          </w:p>
        </w:tc>
        <w:tc>
          <w:tcPr>
            <w:tcW w:w="2369" w:type="dxa"/>
            <w:tcBorders>
              <w:top w:val="nil"/>
              <w:bottom w:val="nil"/>
            </w:tcBorders>
            <w:vAlign w:val="center"/>
          </w:tcPr>
          <w:p w:rsidR="002D00A6" w:rsidRPr="00074C63" w:rsidRDefault="002D00A6" w:rsidP="008A6C2F">
            <w:pPr>
              <w:jc w:val="right"/>
              <w:rPr>
                <w:rFonts w:ascii="Maiandra GD" w:hAnsi="Maiandra GD" w:cs="Maiandra GD"/>
                <w:sz w:val="20"/>
                <w:szCs w:val="20"/>
                <w:lang w:val="es-ES"/>
              </w:rPr>
            </w:pPr>
            <w:r w:rsidRPr="00074C63">
              <w:rPr>
                <w:rFonts w:ascii="Maiandra GD" w:hAnsi="Maiandra GD" w:cs="Maiandra GD"/>
                <w:sz w:val="20"/>
                <w:szCs w:val="20"/>
                <w:lang w:val="es-ES"/>
              </w:rPr>
              <w:t>3,742</w:t>
            </w:r>
          </w:p>
        </w:tc>
      </w:tr>
      <w:tr w:rsidR="002D00A6" w:rsidRPr="0095582F">
        <w:trPr>
          <w:trHeight w:val="280"/>
        </w:trPr>
        <w:tc>
          <w:tcPr>
            <w:tcW w:w="7403" w:type="dxa"/>
            <w:tcBorders>
              <w:top w:val="nil"/>
            </w:tcBorders>
            <w:vAlign w:val="center"/>
          </w:tcPr>
          <w:p w:rsidR="002D00A6" w:rsidRPr="00074C63" w:rsidRDefault="002D00A6" w:rsidP="008A6C2F">
            <w:pPr>
              <w:jc w:val="right"/>
              <w:rPr>
                <w:rFonts w:ascii="Maiandra GD" w:hAnsi="Maiandra GD" w:cs="Maiandra GD"/>
                <w:b/>
                <w:bCs/>
                <w:sz w:val="20"/>
                <w:szCs w:val="20"/>
                <w:lang w:val="es-ES"/>
              </w:rPr>
            </w:pPr>
            <w:r w:rsidRPr="00074C63">
              <w:rPr>
                <w:rFonts w:ascii="Maiandra GD" w:hAnsi="Maiandra GD" w:cs="Maiandra GD"/>
                <w:sz w:val="20"/>
                <w:szCs w:val="20"/>
                <w:lang w:val="es-ES"/>
              </w:rPr>
              <w:t>Operadores Descentralizados</w:t>
            </w:r>
          </w:p>
        </w:tc>
        <w:tc>
          <w:tcPr>
            <w:tcW w:w="2369" w:type="dxa"/>
            <w:tcBorders>
              <w:top w:val="nil"/>
            </w:tcBorders>
            <w:vAlign w:val="center"/>
          </w:tcPr>
          <w:p w:rsidR="002D00A6" w:rsidRPr="00074C63" w:rsidRDefault="002D00A6" w:rsidP="008A6C2F">
            <w:pPr>
              <w:jc w:val="right"/>
              <w:rPr>
                <w:rFonts w:ascii="Maiandra GD" w:hAnsi="Maiandra GD" w:cs="Maiandra GD"/>
                <w:sz w:val="20"/>
                <w:szCs w:val="20"/>
                <w:lang w:val="es-ES"/>
              </w:rPr>
            </w:pPr>
            <w:r w:rsidRPr="00074C63">
              <w:rPr>
                <w:rFonts w:ascii="Maiandra GD" w:hAnsi="Maiandra GD" w:cs="Maiandra GD"/>
                <w:sz w:val="20"/>
                <w:szCs w:val="20"/>
                <w:lang w:val="es-ES"/>
              </w:rPr>
              <w:t>152</w:t>
            </w:r>
          </w:p>
        </w:tc>
      </w:tr>
    </w:tbl>
    <w:p w:rsidR="002D00A6" w:rsidRPr="00244583" w:rsidRDefault="002D00A6" w:rsidP="008A7649">
      <w:pPr>
        <w:jc w:val="both"/>
        <w:rPr>
          <w:rFonts w:ascii="Tw Cen MT" w:hAnsi="Tw Cen MT" w:cs="Tw Cen MT"/>
          <w:b/>
          <w:bCs/>
          <w:sz w:val="28"/>
          <w:szCs w:val="28"/>
          <w:lang w:val="es-ES"/>
        </w:rPr>
      </w:pPr>
      <w:r w:rsidRPr="00244583">
        <w:rPr>
          <w:rFonts w:ascii="Tw Cen MT" w:hAnsi="Tw Cen MT" w:cs="Tw Cen MT"/>
          <w:b/>
          <w:bCs/>
          <w:sz w:val="28"/>
          <w:szCs w:val="28"/>
          <w:lang w:val="es-ES"/>
        </w:rPr>
        <w:lastRenderedPageBreak/>
        <w:t>GESTIÓN COMERCIAL</w:t>
      </w:r>
    </w:p>
    <w:p w:rsidR="002D00A6" w:rsidRDefault="002D00A6" w:rsidP="008A7649">
      <w:pPr>
        <w:jc w:val="both"/>
        <w:rPr>
          <w:rFonts w:ascii="Maiandra GD" w:hAnsi="Maiandra GD" w:cs="Maiandra GD"/>
          <w:sz w:val="20"/>
          <w:szCs w:val="20"/>
        </w:rPr>
      </w:pPr>
    </w:p>
    <w:p w:rsidR="002D00A6" w:rsidRDefault="002D00A6" w:rsidP="008A45E5">
      <w:pPr>
        <w:jc w:val="both"/>
        <w:rPr>
          <w:rFonts w:ascii="Maiandra GD" w:hAnsi="Maiandra GD" w:cs="Maiandra GD"/>
          <w:sz w:val="20"/>
          <w:szCs w:val="20"/>
          <w:lang w:val="es-ES"/>
        </w:rPr>
      </w:pPr>
      <w:r>
        <w:rPr>
          <w:rFonts w:ascii="Maiandra GD" w:hAnsi="Maiandra GD" w:cs="Maiandra GD"/>
          <w:sz w:val="20"/>
          <w:szCs w:val="20"/>
          <w:lang w:val="es-ES"/>
        </w:rPr>
        <w:t>La Gerencia C</w:t>
      </w:r>
      <w:r w:rsidRPr="008A45E5">
        <w:rPr>
          <w:rFonts w:ascii="Maiandra GD" w:hAnsi="Maiandra GD" w:cs="Maiandra GD"/>
          <w:sz w:val="20"/>
          <w:szCs w:val="20"/>
          <w:lang w:val="es-ES"/>
        </w:rPr>
        <w:t xml:space="preserve">omercial en su gestión coordina y administra a la </w:t>
      </w:r>
      <w:r>
        <w:rPr>
          <w:rFonts w:ascii="Maiandra GD" w:hAnsi="Maiandra GD" w:cs="Maiandra GD"/>
          <w:sz w:val="20"/>
          <w:szCs w:val="20"/>
          <w:lang w:val="es-ES"/>
        </w:rPr>
        <w:t>Subgerencia d</w:t>
      </w:r>
      <w:r w:rsidRPr="008A45E5">
        <w:rPr>
          <w:rFonts w:ascii="Maiandra GD" w:hAnsi="Maiandra GD" w:cs="Maiandra GD"/>
          <w:sz w:val="20"/>
          <w:szCs w:val="20"/>
          <w:lang w:val="es-ES"/>
        </w:rPr>
        <w:t xml:space="preserve">e Operaciones Comerciales y la </w:t>
      </w:r>
      <w:r>
        <w:rPr>
          <w:rFonts w:ascii="Maiandra GD" w:hAnsi="Maiandra GD" w:cs="Maiandra GD"/>
          <w:sz w:val="20"/>
          <w:szCs w:val="20"/>
          <w:lang w:val="es-ES"/>
        </w:rPr>
        <w:t>Subgerencia d</w:t>
      </w:r>
      <w:r w:rsidRPr="008A45E5">
        <w:rPr>
          <w:rFonts w:ascii="Maiandra GD" w:hAnsi="Maiandra GD" w:cs="Maiandra GD"/>
          <w:sz w:val="20"/>
          <w:szCs w:val="20"/>
          <w:lang w:val="es-ES"/>
        </w:rPr>
        <w:t>e Atención Al Cliente y tienen como responsabilidad incrementar los ingresos por medio de la comercialización de los servicios garantizando el flujo normal de recursos financieros.</w:t>
      </w:r>
    </w:p>
    <w:p w:rsidR="002D00A6" w:rsidRPr="008A45E5" w:rsidRDefault="002D00A6" w:rsidP="008A45E5">
      <w:pPr>
        <w:jc w:val="both"/>
        <w:rPr>
          <w:rFonts w:ascii="Maiandra GD" w:hAnsi="Maiandra GD" w:cs="Maiandra GD"/>
          <w:sz w:val="20"/>
          <w:szCs w:val="20"/>
          <w:lang w:val="es-ES"/>
        </w:rPr>
      </w:pPr>
    </w:p>
    <w:p w:rsidR="002D00A6" w:rsidRPr="004F7550" w:rsidRDefault="002D00A6" w:rsidP="008A45E5">
      <w:pPr>
        <w:jc w:val="both"/>
        <w:rPr>
          <w:rFonts w:ascii="Maiandra GD" w:hAnsi="Maiandra GD" w:cs="Maiandra GD"/>
          <w:sz w:val="20"/>
          <w:szCs w:val="20"/>
          <w:lang w:val="es-ES"/>
        </w:rPr>
      </w:pPr>
      <w:r w:rsidRPr="008A45E5">
        <w:rPr>
          <w:rFonts w:ascii="Maiandra GD" w:hAnsi="Maiandra GD" w:cs="Maiandra GD"/>
          <w:sz w:val="20"/>
          <w:szCs w:val="20"/>
          <w:lang w:val="es-ES"/>
        </w:rPr>
        <w:t>Una de las funciones más importantes de la gestión comercial es la atención al usuario, de tal manera se desarrollan mejoras en esta área, que con lleva a renovar imagen de la institución, sin descuidar el aspecto social</w:t>
      </w:r>
      <w:r w:rsidRPr="004F7550">
        <w:rPr>
          <w:rFonts w:ascii="Maiandra GD" w:hAnsi="Maiandra GD" w:cs="Maiandra GD"/>
          <w:sz w:val="20"/>
          <w:szCs w:val="20"/>
          <w:lang w:val="es-ES"/>
        </w:rPr>
        <w:t xml:space="preserve">. </w:t>
      </w:r>
    </w:p>
    <w:p w:rsidR="002D00A6" w:rsidRPr="004F7550" w:rsidRDefault="002D00A6" w:rsidP="004F7550">
      <w:pPr>
        <w:jc w:val="both"/>
        <w:rPr>
          <w:rFonts w:ascii="Maiandra GD" w:hAnsi="Maiandra GD" w:cs="Maiandra GD"/>
          <w:sz w:val="20"/>
          <w:szCs w:val="20"/>
          <w:lang w:val="es-ES"/>
        </w:rPr>
      </w:pPr>
    </w:p>
    <w:p w:rsidR="002D00A6" w:rsidRPr="004F7550" w:rsidRDefault="009D1F11" w:rsidP="004F7550">
      <w:pPr>
        <w:jc w:val="both"/>
        <w:rPr>
          <w:rFonts w:ascii="Maiandra GD" w:hAnsi="Maiandra GD" w:cs="Maiandra GD"/>
          <w:sz w:val="20"/>
          <w:szCs w:val="20"/>
          <w:lang w:val="es-ES"/>
        </w:rPr>
      </w:pPr>
      <w:r>
        <w:rPr>
          <w:noProof/>
          <w:lang w:eastAsia="es-SV"/>
        </w:rPr>
        <w:drawing>
          <wp:anchor distT="0" distB="0" distL="114300" distR="114300" simplePos="0" relativeHeight="251614720" behindDoc="0" locked="0" layoutInCell="1" allowOverlap="1">
            <wp:simplePos x="0" y="0"/>
            <wp:positionH relativeFrom="margin">
              <wp:posOffset>3126740</wp:posOffset>
            </wp:positionH>
            <wp:positionV relativeFrom="margin">
              <wp:posOffset>1661795</wp:posOffset>
            </wp:positionV>
            <wp:extent cx="3230880" cy="2200910"/>
            <wp:effectExtent l="0" t="0" r="7620" b="8890"/>
            <wp:wrapSquare wrapText="bothSides"/>
            <wp:docPr id="78" name="Imagen 2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310"/>
                    <pic:cNvPicPr>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30880" cy="2200910"/>
                    </a:xfrm>
                    <a:prstGeom prst="rect">
                      <a:avLst/>
                    </a:prstGeom>
                    <a:noFill/>
                  </pic:spPr>
                </pic:pic>
              </a:graphicData>
            </a:graphic>
            <wp14:sizeRelH relativeFrom="page">
              <wp14:pctWidth>0</wp14:pctWidth>
            </wp14:sizeRelH>
            <wp14:sizeRelV relativeFrom="page">
              <wp14:pctHeight>0</wp14:pctHeight>
            </wp14:sizeRelV>
          </wp:anchor>
        </w:drawing>
      </w:r>
      <w:r w:rsidR="002D00A6" w:rsidRPr="004F7550">
        <w:rPr>
          <w:rFonts w:ascii="Maiandra GD" w:hAnsi="Maiandra GD" w:cs="Maiandra GD"/>
          <w:sz w:val="20"/>
          <w:szCs w:val="20"/>
          <w:lang w:val="es-ES"/>
        </w:rPr>
        <w:t xml:space="preserve">Por otra parte la Gerencia Comercial </w:t>
      </w:r>
      <w:r w:rsidR="002D00A6">
        <w:rPr>
          <w:rFonts w:ascii="Maiandra GD" w:hAnsi="Maiandra GD" w:cs="Maiandra GD"/>
          <w:sz w:val="20"/>
          <w:szCs w:val="20"/>
          <w:lang w:val="es-ES"/>
        </w:rPr>
        <w:t xml:space="preserve">implementapolíticas ydesarrolla </w:t>
      </w:r>
      <w:r w:rsidR="002D00A6" w:rsidRPr="004F7550">
        <w:rPr>
          <w:rFonts w:ascii="Maiandra GD" w:hAnsi="Maiandra GD" w:cs="Maiandra GD"/>
          <w:sz w:val="20"/>
          <w:szCs w:val="20"/>
          <w:lang w:val="es-ES"/>
        </w:rPr>
        <w:t xml:space="preserve">estrategias, con el fin de mejorar la </w:t>
      </w:r>
      <w:r w:rsidR="002D00A6">
        <w:rPr>
          <w:rFonts w:ascii="Maiandra GD" w:hAnsi="Maiandra GD" w:cs="Maiandra GD"/>
          <w:sz w:val="20"/>
          <w:szCs w:val="20"/>
          <w:lang w:val="es-ES"/>
        </w:rPr>
        <w:t>atención que se brinda a los usuarios</w:t>
      </w:r>
      <w:r w:rsidR="002D00A6" w:rsidRPr="004F7550">
        <w:rPr>
          <w:rFonts w:ascii="Maiandra GD" w:hAnsi="Maiandra GD" w:cs="Maiandra GD"/>
          <w:sz w:val="20"/>
          <w:szCs w:val="20"/>
          <w:lang w:val="es-ES"/>
        </w:rPr>
        <w:t xml:space="preserve">, contribuyendo </w:t>
      </w:r>
      <w:r w:rsidR="002D00A6">
        <w:rPr>
          <w:rFonts w:ascii="Maiandra GD" w:hAnsi="Maiandra GD" w:cs="Maiandra GD"/>
          <w:sz w:val="20"/>
          <w:szCs w:val="20"/>
          <w:lang w:val="es-ES"/>
        </w:rPr>
        <w:t xml:space="preserve">con ello para así </w:t>
      </w:r>
      <w:r w:rsidR="002D00A6" w:rsidRPr="004F7550">
        <w:rPr>
          <w:rFonts w:ascii="Maiandra GD" w:hAnsi="Maiandra GD" w:cs="Maiandra GD"/>
          <w:sz w:val="20"/>
          <w:szCs w:val="20"/>
          <w:lang w:val="es-ES"/>
        </w:rPr>
        <w:t xml:space="preserve">resolver oportunamente sus demandas. </w:t>
      </w:r>
    </w:p>
    <w:p w:rsidR="002D00A6" w:rsidRPr="004F7550"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 xml:space="preserve">En ese contexto se han desarrollado capacitaciones para el personal de las </w:t>
      </w:r>
      <w:r>
        <w:rPr>
          <w:rFonts w:ascii="Maiandra GD" w:hAnsi="Maiandra GD" w:cs="Maiandra GD"/>
          <w:sz w:val="20"/>
          <w:szCs w:val="20"/>
          <w:lang w:val="es-ES"/>
        </w:rPr>
        <w:t>s</w:t>
      </w:r>
      <w:r w:rsidRPr="004F7550">
        <w:rPr>
          <w:rFonts w:ascii="Maiandra GD" w:hAnsi="Maiandra GD" w:cs="Maiandra GD"/>
          <w:sz w:val="20"/>
          <w:szCs w:val="20"/>
          <w:lang w:val="es-ES"/>
        </w:rPr>
        <w:t xml:space="preserve">ucursales, en el tema de servicio al cliente con valores e inteligencia emocional, con el objetivo de brindar una gestión de calidad en el servicio a los usuarios que visitan las sucursales de ANDA a nivel nacional. </w:t>
      </w:r>
    </w:p>
    <w:p w:rsidR="002D00A6" w:rsidRPr="004F7550"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Default="009D1F11" w:rsidP="004F7550">
      <w:pPr>
        <w:jc w:val="both"/>
        <w:rPr>
          <w:rFonts w:ascii="Maiandra GD" w:hAnsi="Maiandra GD" w:cs="Maiandra GD"/>
          <w:sz w:val="20"/>
          <w:szCs w:val="20"/>
          <w:lang w:val="es-ES"/>
        </w:rPr>
      </w:pPr>
      <w:r>
        <w:rPr>
          <w:noProof/>
          <w:lang w:eastAsia="es-SV"/>
        </w:rPr>
        <w:drawing>
          <wp:anchor distT="0" distB="0" distL="114300" distR="114300" simplePos="0" relativeHeight="251612672" behindDoc="0" locked="0" layoutInCell="1" allowOverlap="1">
            <wp:simplePos x="0" y="0"/>
            <wp:positionH relativeFrom="margin">
              <wp:posOffset>3496945</wp:posOffset>
            </wp:positionH>
            <wp:positionV relativeFrom="margin">
              <wp:posOffset>4444365</wp:posOffset>
            </wp:positionV>
            <wp:extent cx="2767330" cy="3779520"/>
            <wp:effectExtent l="0" t="0" r="0" b="0"/>
            <wp:wrapSquare wrapText="bothSides"/>
            <wp:docPr id="76" name="Imagen 2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311"/>
                    <pic:cNvPicPr>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67330" cy="377952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616768" behindDoc="0" locked="0" layoutInCell="1" allowOverlap="1">
                <wp:simplePos x="0" y="0"/>
                <wp:positionH relativeFrom="column">
                  <wp:posOffset>3578860</wp:posOffset>
                </wp:positionH>
                <wp:positionV relativeFrom="paragraph">
                  <wp:posOffset>280035</wp:posOffset>
                </wp:positionV>
                <wp:extent cx="2152650" cy="381000"/>
                <wp:effectExtent l="0" t="3810" r="2540" b="0"/>
                <wp:wrapNone/>
                <wp:docPr id="74" name="501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05854" w:rsidRPr="00A6551B" w:rsidRDefault="00D05854" w:rsidP="004F7550">
                            <w:pPr>
                              <w:jc w:val="center"/>
                              <w:rPr>
                                <w:rFonts w:ascii="Maiandra GD" w:hAnsi="Maiandra GD" w:cs="Maiandra GD"/>
                                <w:sz w:val="18"/>
                                <w:szCs w:val="18"/>
                              </w:rPr>
                            </w:pPr>
                            <w:r w:rsidRPr="00A6551B">
                              <w:rPr>
                                <w:rFonts w:ascii="Maiandra GD" w:hAnsi="Maiandra GD" w:cs="Maiandra GD"/>
                                <w:sz w:val="18"/>
                                <w:szCs w:val="18"/>
                              </w:rPr>
                              <w:t>Capacitación servicio al cliente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501 Cuadro de texto" o:spid="_x0000_s1057" type="#_x0000_t202" style="position:absolute;left:0;text-align:left;margin-left:281.8pt;margin-top:22.05pt;width:169.5pt;height:30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" filled="f" stroked="f" strokeweight=".5pt">
                <v:textbox>
                  <w:txbxContent>
                    <w:p w:rsidR="00D05854" w:rsidRPr="00A6551B" w:rsidRDefault="00D05854" w:rsidP="004F7550">
                      <w:pPr>
                        <w:jc w:val="center"/>
                        <w:rPr>
                          <w:rFonts w:ascii="Maiandra GD" w:hAnsi="Maiandra GD" w:cs="Maiandra GD"/>
                          <w:sz w:val="18"/>
                          <w:szCs w:val="18"/>
                        </w:rPr>
                      </w:pPr>
                      <w:r w:rsidRPr="00A6551B">
                        <w:rPr>
                          <w:rFonts w:ascii="Maiandra GD" w:hAnsi="Maiandra GD" w:cs="Maiandra GD"/>
                          <w:sz w:val="18"/>
                          <w:szCs w:val="18"/>
                        </w:rPr>
                        <w:t>Capacitación servicio al cliente</w:t>
                      </w:r>
                    </w:p>
                  </w:txbxContent>
                </v:textbox>
              </v:shape>
            </w:pict>
          </mc:Fallback>
        </mc:AlternateContent>
      </w:r>
      <w:r w:rsidR="002D00A6" w:rsidRPr="004F7550">
        <w:rPr>
          <w:rFonts w:ascii="Maiandra GD" w:hAnsi="Maiandra GD" w:cs="Maiandra GD"/>
          <w:sz w:val="20"/>
          <w:szCs w:val="20"/>
          <w:lang w:val="es-ES"/>
        </w:rPr>
        <w:t>Por otra parte, se ha realizado la instalación de kioscos en las sucursales de Ahuachapán, Santa Ana 25, Santa Ana Centro, Sonsonate, Cojutepeque, San Vicente y San Miguel, con la finalidad de brindar al cliente un servicio eficie</w:t>
      </w:r>
      <w:r w:rsidR="002D00A6">
        <w:rPr>
          <w:rFonts w:ascii="Maiandra GD" w:hAnsi="Maiandra GD" w:cs="Maiandra GD"/>
          <w:sz w:val="20"/>
          <w:szCs w:val="20"/>
          <w:lang w:val="es-ES"/>
        </w:rPr>
        <w:t>nte en sus demandas y consultas;</w:t>
      </w:r>
      <w:r w:rsidR="002D00A6" w:rsidRPr="004F7550">
        <w:rPr>
          <w:rFonts w:ascii="Maiandra GD" w:hAnsi="Maiandra GD" w:cs="Maiandra GD"/>
          <w:sz w:val="20"/>
          <w:szCs w:val="20"/>
          <w:lang w:val="es-ES"/>
        </w:rPr>
        <w:t xml:space="preserve"> dichos kioscos cuentan con asistencia de personal especialmen</w:t>
      </w:r>
      <w:r w:rsidR="002D00A6">
        <w:rPr>
          <w:rFonts w:ascii="Maiandra GD" w:hAnsi="Maiandra GD" w:cs="Maiandra GD"/>
          <w:sz w:val="20"/>
          <w:szCs w:val="20"/>
          <w:lang w:val="es-ES"/>
        </w:rPr>
        <w:t>te capacitado, lo cual agiliza</w:t>
      </w:r>
      <w:r w:rsidR="002D00A6" w:rsidRPr="004F7550">
        <w:rPr>
          <w:rFonts w:ascii="Maiandra GD" w:hAnsi="Maiandra GD" w:cs="Maiandra GD"/>
          <w:sz w:val="20"/>
          <w:szCs w:val="20"/>
          <w:lang w:val="es-ES"/>
        </w:rPr>
        <w:t xml:space="preserve"> el servicio al cliente de estas sucursales. </w:t>
      </w:r>
    </w:p>
    <w:p w:rsidR="002D00A6" w:rsidRPr="004F7550"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Entre los servicios q</w:t>
      </w:r>
      <w:r>
        <w:rPr>
          <w:rFonts w:ascii="Maiandra GD" w:hAnsi="Maiandra GD" w:cs="Maiandra GD"/>
          <w:sz w:val="20"/>
          <w:szCs w:val="20"/>
          <w:lang w:val="es-ES"/>
        </w:rPr>
        <w:t xml:space="preserve">ue brindan se puede mencionar: </w:t>
      </w:r>
    </w:p>
    <w:p w:rsidR="002D00A6" w:rsidRDefault="002D00A6" w:rsidP="00A6551B">
      <w:pPr>
        <w:pStyle w:val="Prrafodelista"/>
        <w:numPr>
          <w:ilvl w:val="0"/>
          <w:numId w:val="25"/>
        </w:numPr>
        <w:jc w:val="both"/>
        <w:rPr>
          <w:rFonts w:ascii="Maiandra GD" w:hAnsi="Maiandra GD" w:cs="Maiandra GD"/>
          <w:sz w:val="20"/>
          <w:szCs w:val="20"/>
          <w:lang w:val="es-ES"/>
        </w:rPr>
      </w:pPr>
      <w:r>
        <w:rPr>
          <w:rFonts w:ascii="Maiandra GD" w:hAnsi="Maiandra GD" w:cs="Maiandra GD"/>
          <w:sz w:val="20"/>
          <w:szCs w:val="20"/>
          <w:lang w:val="es-ES"/>
        </w:rPr>
        <w:t>Emisión de estado de cuenta.</w:t>
      </w:r>
    </w:p>
    <w:p w:rsidR="002D00A6" w:rsidRDefault="002D00A6" w:rsidP="00A6551B">
      <w:pPr>
        <w:pStyle w:val="Prrafodelista"/>
        <w:numPr>
          <w:ilvl w:val="0"/>
          <w:numId w:val="25"/>
        </w:numPr>
        <w:jc w:val="both"/>
        <w:rPr>
          <w:rFonts w:ascii="Maiandra GD" w:hAnsi="Maiandra GD" w:cs="Maiandra GD"/>
          <w:sz w:val="20"/>
          <w:szCs w:val="20"/>
          <w:lang w:val="es-ES"/>
        </w:rPr>
      </w:pPr>
      <w:r>
        <w:rPr>
          <w:rFonts w:ascii="Maiandra GD" w:hAnsi="Maiandra GD" w:cs="Maiandra GD"/>
          <w:sz w:val="20"/>
          <w:szCs w:val="20"/>
          <w:lang w:val="es-ES"/>
        </w:rPr>
        <w:t>H</w:t>
      </w:r>
      <w:r w:rsidRPr="00A6551B">
        <w:rPr>
          <w:rFonts w:ascii="Maiandra GD" w:hAnsi="Maiandra GD" w:cs="Maiandra GD"/>
          <w:sz w:val="20"/>
          <w:szCs w:val="20"/>
          <w:lang w:val="es-ES"/>
        </w:rPr>
        <w:t>istorial de pagos y consumos</w:t>
      </w:r>
      <w:r>
        <w:rPr>
          <w:rFonts w:ascii="Maiandra GD" w:hAnsi="Maiandra GD" w:cs="Maiandra GD"/>
          <w:sz w:val="20"/>
          <w:szCs w:val="20"/>
          <w:lang w:val="es-ES"/>
        </w:rPr>
        <w:t>.</w:t>
      </w:r>
    </w:p>
    <w:p w:rsidR="002D00A6" w:rsidRDefault="002D00A6" w:rsidP="00A6551B">
      <w:pPr>
        <w:pStyle w:val="Prrafodelista"/>
        <w:numPr>
          <w:ilvl w:val="0"/>
          <w:numId w:val="25"/>
        </w:numPr>
        <w:jc w:val="both"/>
        <w:rPr>
          <w:rFonts w:ascii="Maiandra GD" w:hAnsi="Maiandra GD" w:cs="Maiandra GD"/>
          <w:sz w:val="20"/>
          <w:szCs w:val="20"/>
          <w:lang w:val="es-ES"/>
        </w:rPr>
      </w:pPr>
      <w:r>
        <w:rPr>
          <w:rFonts w:ascii="Maiandra GD" w:hAnsi="Maiandra GD" w:cs="Maiandra GD"/>
          <w:sz w:val="20"/>
          <w:szCs w:val="20"/>
          <w:lang w:val="es-ES"/>
        </w:rPr>
        <w:t>S</w:t>
      </w:r>
      <w:r w:rsidRPr="00A6551B">
        <w:rPr>
          <w:rFonts w:ascii="Maiandra GD" w:hAnsi="Maiandra GD" w:cs="Maiandra GD"/>
          <w:sz w:val="20"/>
          <w:szCs w:val="20"/>
          <w:lang w:val="es-ES"/>
        </w:rPr>
        <w:t>eguimiento a solicitud de nuevo servicio</w:t>
      </w:r>
      <w:r>
        <w:rPr>
          <w:rFonts w:ascii="Maiandra GD" w:hAnsi="Maiandra GD" w:cs="Maiandra GD"/>
          <w:sz w:val="20"/>
          <w:szCs w:val="20"/>
          <w:lang w:val="es-ES"/>
        </w:rPr>
        <w:t>.</w:t>
      </w:r>
    </w:p>
    <w:p w:rsidR="002D00A6" w:rsidRDefault="002D00A6" w:rsidP="00A6551B">
      <w:pPr>
        <w:pStyle w:val="Prrafodelista"/>
        <w:numPr>
          <w:ilvl w:val="0"/>
          <w:numId w:val="25"/>
        </w:numPr>
        <w:jc w:val="both"/>
        <w:rPr>
          <w:rFonts w:ascii="Maiandra GD" w:hAnsi="Maiandra GD" w:cs="Maiandra GD"/>
          <w:sz w:val="20"/>
          <w:szCs w:val="20"/>
          <w:lang w:val="es-ES"/>
        </w:rPr>
      </w:pPr>
      <w:r>
        <w:rPr>
          <w:rFonts w:ascii="Maiandra GD" w:hAnsi="Maiandra GD" w:cs="Maiandra GD"/>
          <w:sz w:val="20"/>
          <w:szCs w:val="20"/>
          <w:lang w:val="es-ES"/>
        </w:rPr>
        <w:t>I</w:t>
      </w:r>
      <w:r w:rsidRPr="00A6551B">
        <w:rPr>
          <w:rFonts w:ascii="Maiandra GD" w:hAnsi="Maiandra GD" w:cs="Maiandra GD"/>
          <w:sz w:val="20"/>
          <w:szCs w:val="20"/>
          <w:lang w:val="es-ES"/>
        </w:rPr>
        <w:t>ngreso de quejas</w:t>
      </w:r>
      <w:r>
        <w:rPr>
          <w:rFonts w:ascii="Maiandra GD" w:hAnsi="Maiandra GD" w:cs="Maiandra GD"/>
          <w:sz w:val="20"/>
          <w:szCs w:val="20"/>
          <w:lang w:val="es-ES"/>
        </w:rPr>
        <w:t>.</w:t>
      </w:r>
    </w:p>
    <w:p w:rsidR="002D00A6" w:rsidRDefault="002D00A6" w:rsidP="00A6551B">
      <w:pPr>
        <w:pStyle w:val="Prrafodelista"/>
        <w:numPr>
          <w:ilvl w:val="0"/>
          <w:numId w:val="25"/>
        </w:numPr>
        <w:jc w:val="both"/>
        <w:rPr>
          <w:rFonts w:ascii="Maiandra GD" w:hAnsi="Maiandra GD" w:cs="Maiandra GD"/>
          <w:sz w:val="20"/>
          <w:szCs w:val="20"/>
          <w:lang w:val="es-ES"/>
        </w:rPr>
      </w:pPr>
      <w:r>
        <w:rPr>
          <w:rFonts w:ascii="Maiandra GD" w:hAnsi="Maiandra GD" w:cs="Maiandra GD"/>
          <w:sz w:val="20"/>
          <w:szCs w:val="20"/>
          <w:lang w:val="es-ES"/>
        </w:rPr>
        <w:t>Denuncias.</w:t>
      </w:r>
    </w:p>
    <w:p w:rsidR="002D00A6" w:rsidRDefault="002D00A6" w:rsidP="00A6551B">
      <w:pPr>
        <w:pStyle w:val="Prrafodelista"/>
        <w:numPr>
          <w:ilvl w:val="0"/>
          <w:numId w:val="25"/>
        </w:numPr>
        <w:jc w:val="both"/>
        <w:rPr>
          <w:rFonts w:ascii="Maiandra GD" w:hAnsi="Maiandra GD" w:cs="Maiandra GD"/>
          <w:sz w:val="20"/>
          <w:szCs w:val="20"/>
          <w:lang w:val="es-ES"/>
        </w:rPr>
      </w:pPr>
      <w:r>
        <w:rPr>
          <w:rFonts w:ascii="Maiandra GD" w:hAnsi="Maiandra GD" w:cs="Maiandra GD"/>
          <w:sz w:val="20"/>
          <w:szCs w:val="20"/>
          <w:lang w:val="es-ES"/>
        </w:rPr>
        <w:t>R</w:t>
      </w:r>
      <w:r w:rsidRPr="00A6551B">
        <w:rPr>
          <w:rFonts w:ascii="Maiandra GD" w:hAnsi="Maiandra GD" w:cs="Maiandra GD"/>
          <w:sz w:val="20"/>
          <w:szCs w:val="20"/>
          <w:lang w:val="es-ES"/>
        </w:rPr>
        <w:t>eporte de derrames o fugas</w:t>
      </w:r>
      <w:r>
        <w:rPr>
          <w:rFonts w:ascii="Maiandra GD" w:hAnsi="Maiandra GD" w:cs="Maiandra GD"/>
          <w:sz w:val="20"/>
          <w:szCs w:val="20"/>
          <w:lang w:val="es-ES"/>
        </w:rPr>
        <w:t>.</w:t>
      </w:r>
    </w:p>
    <w:p w:rsidR="002D00A6" w:rsidRDefault="002D00A6" w:rsidP="00A6551B">
      <w:pPr>
        <w:pStyle w:val="Prrafodelista"/>
        <w:numPr>
          <w:ilvl w:val="0"/>
          <w:numId w:val="25"/>
        </w:numPr>
        <w:jc w:val="both"/>
        <w:rPr>
          <w:rFonts w:ascii="Maiandra GD" w:hAnsi="Maiandra GD" w:cs="Maiandra GD"/>
          <w:sz w:val="20"/>
          <w:szCs w:val="20"/>
          <w:lang w:val="es-ES"/>
        </w:rPr>
      </w:pPr>
      <w:r>
        <w:rPr>
          <w:rFonts w:ascii="Maiandra GD" w:hAnsi="Maiandra GD" w:cs="Maiandra GD"/>
          <w:sz w:val="20"/>
          <w:szCs w:val="20"/>
          <w:lang w:val="es-ES"/>
        </w:rPr>
        <w:t>Solicitudes de pipas.</w:t>
      </w:r>
    </w:p>
    <w:p w:rsidR="002D00A6" w:rsidRDefault="002D00A6" w:rsidP="00A6551B">
      <w:pPr>
        <w:pStyle w:val="Prrafodelista"/>
        <w:numPr>
          <w:ilvl w:val="0"/>
          <w:numId w:val="25"/>
        </w:numPr>
        <w:jc w:val="both"/>
        <w:rPr>
          <w:rFonts w:ascii="Maiandra GD" w:hAnsi="Maiandra GD" w:cs="Maiandra GD"/>
          <w:sz w:val="20"/>
          <w:szCs w:val="20"/>
          <w:lang w:val="es-ES"/>
        </w:rPr>
      </w:pPr>
      <w:r>
        <w:rPr>
          <w:rFonts w:ascii="Maiandra GD" w:hAnsi="Maiandra GD" w:cs="Maiandra GD"/>
          <w:sz w:val="20"/>
          <w:szCs w:val="20"/>
          <w:lang w:val="es-ES"/>
        </w:rPr>
        <w:t>Reporte falta de agua.</w:t>
      </w:r>
    </w:p>
    <w:p w:rsidR="002D00A6" w:rsidRPr="00A6551B" w:rsidRDefault="002D00A6" w:rsidP="00A6551B">
      <w:pPr>
        <w:pStyle w:val="Prrafodelista"/>
        <w:numPr>
          <w:ilvl w:val="0"/>
          <w:numId w:val="25"/>
        </w:numPr>
        <w:jc w:val="both"/>
        <w:rPr>
          <w:rFonts w:ascii="Maiandra GD" w:hAnsi="Maiandra GD" w:cs="Maiandra GD"/>
          <w:sz w:val="20"/>
          <w:szCs w:val="20"/>
          <w:lang w:val="es-ES"/>
        </w:rPr>
      </w:pPr>
      <w:r>
        <w:rPr>
          <w:rFonts w:ascii="Maiandra GD" w:hAnsi="Maiandra GD" w:cs="Maiandra GD"/>
          <w:sz w:val="20"/>
          <w:szCs w:val="20"/>
          <w:lang w:val="es-ES"/>
        </w:rPr>
        <w:t>S</w:t>
      </w:r>
      <w:r w:rsidRPr="00A6551B">
        <w:rPr>
          <w:rFonts w:ascii="Maiandra GD" w:hAnsi="Maiandra GD" w:cs="Maiandra GD"/>
          <w:sz w:val="20"/>
          <w:szCs w:val="20"/>
          <w:lang w:val="es-ES"/>
        </w:rPr>
        <w:t xml:space="preserve">olicitud de información de cuenta y también podrá verificar la respuesta a denuncias o quejas. </w:t>
      </w:r>
    </w:p>
    <w:p w:rsidR="002D00A6" w:rsidRDefault="002D00A6" w:rsidP="004F7550">
      <w:pPr>
        <w:jc w:val="both"/>
        <w:rPr>
          <w:rFonts w:ascii="Maiandra GD" w:hAnsi="Maiandra GD" w:cs="Maiandra GD"/>
          <w:sz w:val="20"/>
          <w:szCs w:val="20"/>
          <w:lang w:val="es-MX"/>
        </w:rPr>
      </w:pPr>
    </w:p>
    <w:p w:rsidR="002D00A6" w:rsidRDefault="002D00A6" w:rsidP="004F7550">
      <w:pPr>
        <w:jc w:val="both"/>
        <w:rPr>
          <w:rFonts w:ascii="Maiandra GD" w:hAnsi="Maiandra GD" w:cs="Maiandra GD"/>
          <w:sz w:val="20"/>
          <w:szCs w:val="20"/>
          <w:lang w:val="es-MX"/>
        </w:rPr>
      </w:pPr>
    </w:p>
    <w:p w:rsidR="002D00A6" w:rsidRDefault="002D00A6" w:rsidP="004F7550">
      <w:pPr>
        <w:jc w:val="both"/>
        <w:rPr>
          <w:rFonts w:ascii="Maiandra GD" w:hAnsi="Maiandra GD" w:cs="Maiandra GD"/>
          <w:sz w:val="20"/>
          <w:szCs w:val="20"/>
          <w:lang w:val="es-MX"/>
        </w:rPr>
      </w:pPr>
    </w:p>
    <w:p w:rsidR="002D00A6" w:rsidRDefault="002D00A6" w:rsidP="004F7550">
      <w:pPr>
        <w:jc w:val="both"/>
        <w:rPr>
          <w:rFonts w:ascii="Maiandra GD" w:hAnsi="Maiandra GD" w:cs="Maiandra GD"/>
          <w:sz w:val="20"/>
          <w:szCs w:val="20"/>
          <w:lang w:val="es-MX"/>
        </w:rPr>
      </w:pPr>
    </w:p>
    <w:p w:rsidR="002D00A6" w:rsidRDefault="002D00A6" w:rsidP="004F7550">
      <w:pPr>
        <w:jc w:val="both"/>
        <w:rPr>
          <w:rFonts w:ascii="Maiandra GD" w:hAnsi="Maiandra GD" w:cs="Maiandra GD"/>
          <w:sz w:val="20"/>
          <w:szCs w:val="20"/>
          <w:lang w:val="es-MX"/>
        </w:rPr>
      </w:pPr>
    </w:p>
    <w:p w:rsidR="002D00A6" w:rsidRDefault="002D00A6" w:rsidP="004F7550">
      <w:pPr>
        <w:jc w:val="both"/>
        <w:rPr>
          <w:rFonts w:ascii="Maiandra GD" w:hAnsi="Maiandra GD" w:cs="Maiandra GD"/>
          <w:sz w:val="20"/>
          <w:szCs w:val="20"/>
          <w:lang w:val="es-MX"/>
        </w:rPr>
      </w:pPr>
    </w:p>
    <w:p w:rsidR="002D00A6" w:rsidRDefault="002D00A6" w:rsidP="004F7550">
      <w:pPr>
        <w:jc w:val="both"/>
        <w:rPr>
          <w:rFonts w:ascii="Maiandra GD" w:hAnsi="Maiandra GD" w:cs="Maiandra GD"/>
          <w:sz w:val="20"/>
          <w:szCs w:val="20"/>
          <w:lang w:val="es-MX"/>
        </w:rPr>
      </w:pPr>
    </w:p>
    <w:p w:rsidR="002D00A6" w:rsidRDefault="009D1F11" w:rsidP="004F7550">
      <w:pPr>
        <w:jc w:val="both"/>
        <w:rPr>
          <w:rFonts w:ascii="Maiandra GD" w:hAnsi="Maiandra GD" w:cs="Maiandra GD"/>
          <w:sz w:val="20"/>
          <w:szCs w:val="20"/>
          <w:lang w:val="es-MX"/>
        </w:rPr>
      </w:pPr>
      <w:r>
        <w:rPr>
          <w:noProof/>
          <w:lang w:eastAsia="es-SV"/>
        </w:rPr>
        <mc:AlternateContent>
          <mc:Choice Requires="wps">
            <w:drawing>
              <wp:anchor distT="0" distB="0" distL="114300" distR="114300" simplePos="0" relativeHeight="251613696" behindDoc="0" locked="0" layoutInCell="1" allowOverlap="1">
                <wp:simplePos x="0" y="0"/>
                <wp:positionH relativeFrom="column">
                  <wp:posOffset>3858895</wp:posOffset>
                </wp:positionH>
                <wp:positionV relativeFrom="paragraph">
                  <wp:posOffset>110490</wp:posOffset>
                </wp:positionV>
                <wp:extent cx="1876425" cy="400050"/>
                <wp:effectExtent l="1270" t="0" r="0" b="3810"/>
                <wp:wrapNone/>
                <wp:docPr id="73" name="50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05854" w:rsidRPr="00A6551B" w:rsidRDefault="00D05854" w:rsidP="004F7550">
                            <w:pPr>
                              <w:jc w:val="center"/>
                              <w:rPr>
                                <w:rFonts w:ascii="Maiandra GD" w:hAnsi="Maiandra GD" w:cs="Maiandra GD"/>
                                <w:sz w:val="18"/>
                                <w:szCs w:val="18"/>
                              </w:rPr>
                            </w:pPr>
                            <w:r w:rsidRPr="00A6551B">
                              <w:rPr>
                                <w:rFonts w:ascii="Maiandra GD" w:hAnsi="Maiandra GD" w:cs="Maiandra GD"/>
                                <w:sz w:val="18"/>
                                <w:szCs w:val="18"/>
                              </w:rPr>
                              <w:t>Sucursal de Ahuachapán Instalación de Kiosco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502 Cuadro de texto" o:spid="_x0000_s1058" type="#_x0000_t202" style="position:absolute;left:0;text-align:left;margin-left:303.85pt;margin-top:8.7pt;width:147.75pt;height:31.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" filled="f" stroked="f" strokeweight=".5pt">
                <v:textbox>
                  <w:txbxContent>
                    <w:p w:rsidR="00D05854" w:rsidRPr="00A6551B" w:rsidRDefault="00D05854" w:rsidP="004F7550">
                      <w:pPr>
                        <w:jc w:val="center"/>
                        <w:rPr>
                          <w:rFonts w:ascii="Maiandra GD" w:hAnsi="Maiandra GD" w:cs="Maiandra GD"/>
                          <w:sz w:val="18"/>
                          <w:szCs w:val="18"/>
                        </w:rPr>
                      </w:pPr>
                      <w:r w:rsidRPr="00A6551B">
                        <w:rPr>
                          <w:rFonts w:ascii="Maiandra GD" w:hAnsi="Maiandra GD" w:cs="Maiandra GD"/>
                          <w:sz w:val="18"/>
                          <w:szCs w:val="18"/>
                        </w:rPr>
                        <w:t>Sucursal de Ahuachapán Instalación de Kiosco</w:t>
                      </w:r>
                    </w:p>
                  </w:txbxContent>
                </v:textbox>
              </v:shape>
            </w:pict>
          </mc:Fallback>
        </mc:AlternateContent>
      </w:r>
    </w:p>
    <w:p w:rsidR="002D00A6" w:rsidRPr="004F7550" w:rsidRDefault="009D1F11" w:rsidP="004F7550">
      <w:pPr>
        <w:jc w:val="both"/>
        <w:rPr>
          <w:rFonts w:ascii="Maiandra GD" w:hAnsi="Maiandra GD" w:cs="Maiandra GD"/>
          <w:sz w:val="20"/>
          <w:szCs w:val="20"/>
        </w:rPr>
      </w:pPr>
      <w:r>
        <w:rPr>
          <w:noProof/>
          <w:lang w:eastAsia="es-SV"/>
        </w:rPr>
        <w:drawing>
          <wp:anchor distT="0" distB="0" distL="114300" distR="114300" simplePos="0" relativeHeight="251625984" behindDoc="0" locked="0" layoutInCell="1" allowOverlap="1">
            <wp:simplePos x="0" y="0"/>
            <wp:positionH relativeFrom="column">
              <wp:posOffset>3571240</wp:posOffset>
            </wp:positionH>
            <wp:positionV relativeFrom="paragraph">
              <wp:posOffset>-2540</wp:posOffset>
            </wp:positionV>
            <wp:extent cx="2514600" cy="1943100"/>
            <wp:effectExtent l="0" t="0" r="0" b="0"/>
            <wp:wrapSquare wrapText="bothSides"/>
            <wp:docPr id="75"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14600" cy="1943100"/>
                    </a:xfrm>
                    <a:prstGeom prst="rect">
                      <a:avLst/>
                    </a:prstGeom>
                    <a:noFill/>
                  </pic:spPr>
                </pic:pic>
              </a:graphicData>
            </a:graphic>
            <wp14:sizeRelH relativeFrom="page">
              <wp14:pctWidth>0</wp14:pctWidth>
            </wp14:sizeRelH>
            <wp14:sizeRelV relativeFrom="page">
              <wp14:pctHeight>0</wp14:pctHeight>
            </wp14:sizeRelV>
          </wp:anchor>
        </w:drawing>
      </w:r>
      <w:r w:rsidR="002D00A6" w:rsidRPr="004F7550">
        <w:rPr>
          <w:rFonts w:ascii="Maiandra GD" w:hAnsi="Maiandra GD" w:cs="Maiandra GD"/>
          <w:sz w:val="20"/>
          <w:szCs w:val="20"/>
          <w:lang w:val="es-MX"/>
        </w:rPr>
        <w:t xml:space="preserve">Continuando con el compromiso social, ANDA </w:t>
      </w:r>
      <w:r w:rsidR="002D00A6" w:rsidRPr="004F7550">
        <w:rPr>
          <w:rFonts w:ascii="Maiandra GD" w:hAnsi="Maiandra GD" w:cs="Maiandra GD"/>
          <w:sz w:val="20"/>
          <w:szCs w:val="20"/>
          <w:lang w:val="es-ES"/>
        </w:rPr>
        <w:t>apoya a las comunidades</w:t>
      </w:r>
      <w:r w:rsidR="002D00A6" w:rsidRPr="004F7550">
        <w:rPr>
          <w:rFonts w:ascii="Maiandra GD" w:hAnsi="Maiandra GD" w:cs="Maiandra GD"/>
          <w:sz w:val="20"/>
          <w:szCs w:val="20"/>
          <w:lang w:val="es-MX"/>
        </w:rPr>
        <w:t xml:space="preserve"> a través de la Gerencia Comercial</w:t>
      </w:r>
      <w:r w:rsidR="002D00A6" w:rsidRPr="004F7550">
        <w:rPr>
          <w:rFonts w:ascii="Maiandra GD" w:hAnsi="Maiandra GD" w:cs="Maiandra GD"/>
          <w:sz w:val="20"/>
          <w:szCs w:val="20"/>
          <w:lang w:val="es-ES"/>
        </w:rPr>
        <w:t>, instalando una sucursal móvil, con la colaboración de la alcaldía municipal de Sesori en San Miguel, en la que se atendieron  so</w:t>
      </w:r>
      <w:r w:rsidR="002D00A6">
        <w:rPr>
          <w:rFonts w:ascii="Maiandra GD" w:hAnsi="Maiandra GD" w:cs="Maiandra GD"/>
          <w:sz w:val="20"/>
          <w:szCs w:val="20"/>
          <w:lang w:val="es-ES"/>
        </w:rPr>
        <w:t>licitudes de nuevos servicios y pagos de</w:t>
      </w:r>
      <w:r w:rsidR="002D00A6" w:rsidRPr="004F7550">
        <w:rPr>
          <w:rFonts w:ascii="Maiandra GD" w:hAnsi="Maiandra GD" w:cs="Maiandra GD"/>
          <w:sz w:val="20"/>
          <w:szCs w:val="20"/>
          <w:lang w:val="es-ES"/>
        </w:rPr>
        <w:t xml:space="preserve"> presupuestos, permitiendo así la agilización del servicio de abastecimiento de agua potable para l</w:t>
      </w:r>
      <w:r w:rsidR="002D00A6">
        <w:rPr>
          <w:rFonts w:ascii="Maiandra GD" w:hAnsi="Maiandra GD" w:cs="Maiandra GD"/>
          <w:sz w:val="20"/>
          <w:szCs w:val="20"/>
          <w:lang w:val="es-ES"/>
        </w:rPr>
        <w:t>os</w:t>
      </w:r>
      <w:r w:rsidR="002D00A6" w:rsidRPr="004F7550">
        <w:rPr>
          <w:rFonts w:ascii="Maiandra GD" w:hAnsi="Maiandra GD" w:cs="Maiandra GD"/>
          <w:sz w:val="20"/>
          <w:szCs w:val="20"/>
          <w:lang w:val="es-ES"/>
        </w:rPr>
        <w:t xml:space="preserve"> habitantes del municipio.</w:t>
      </w:r>
    </w:p>
    <w:p w:rsidR="002D00A6" w:rsidRDefault="002D00A6" w:rsidP="004F7550">
      <w:pPr>
        <w:jc w:val="both"/>
        <w:rPr>
          <w:rFonts w:ascii="Maiandra GD" w:hAnsi="Maiandra GD" w:cs="Maiandra GD"/>
          <w:sz w:val="20"/>
          <w:szCs w:val="20"/>
          <w:lang w:val="es-MX"/>
        </w:rPr>
      </w:pPr>
    </w:p>
    <w:p w:rsidR="002D00A6" w:rsidRPr="004F7550" w:rsidRDefault="009D1F11" w:rsidP="008A45E5">
      <w:pPr>
        <w:tabs>
          <w:tab w:val="left" w:pos="5387"/>
        </w:tabs>
        <w:ind w:right="4245"/>
        <w:jc w:val="both"/>
        <w:rPr>
          <w:rFonts w:ascii="Maiandra GD" w:hAnsi="Maiandra GD" w:cs="Maiandra GD"/>
          <w:sz w:val="20"/>
          <w:szCs w:val="20"/>
          <w:lang w:val="es-MX"/>
        </w:rPr>
      </w:pPr>
      <w:r>
        <w:rPr>
          <w:noProof/>
          <w:lang w:eastAsia="es-SV"/>
        </w:rPr>
        <mc:AlternateContent>
          <mc:Choice Requires="wps">
            <w:drawing>
              <wp:anchor distT="0" distB="0" distL="114300" distR="114300" simplePos="0" relativeHeight="251617792" behindDoc="0" locked="0" layoutInCell="1" allowOverlap="1">
                <wp:simplePos x="0" y="0"/>
                <wp:positionH relativeFrom="column">
                  <wp:posOffset>3915410</wp:posOffset>
                </wp:positionH>
                <wp:positionV relativeFrom="paragraph">
                  <wp:posOffset>751205</wp:posOffset>
                </wp:positionV>
                <wp:extent cx="1876425" cy="400050"/>
                <wp:effectExtent l="635" t="0" r="0" b="1270"/>
                <wp:wrapNone/>
                <wp:docPr id="72" name="4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05854" w:rsidRPr="00A6551B" w:rsidRDefault="00D05854" w:rsidP="004F7550">
                            <w:pPr>
                              <w:jc w:val="center"/>
                              <w:rPr>
                                <w:rFonts w:ascii="Maiandra GD" w:hAnsi="Maiandra GD" w:cs="Maiandra GD"/>
                                <w:sz w:val="18"/>
                                <w:szCs w:val="18"/>
                              </w:rPr>
                            </w:pPr>
                            <w:r w:rsidRPr="00A6551B">
                              <w:rPr>
                                <w:rFonts w:ascii="Maiandra GD" w:hAnsi="Maiandra GD" w:cs="Maiandra GD"/>
                                <w:sz w:val="18"/>
                                <w:szCs w:val="18"/>
                              </w:rPr>
                              <w:t>S</w:t>
                            </w:r>
                            <w:r>
                              <w:rPr>
                                <w:rFonts w:ascii="Maiandra GD" w:hAnsi="Maiandra GD" w:cs="Maiandra GD"/>
                                <w:sz w:val="18"/>
                                <w:szCs w:val="18"/>
                              </w:rPr>
                              <w:t xml:space="preserve">ucursal </w:t>
                            </w:r>
                            <w:r w:rsidRPr="00A6551B">
                              <w:rPr>
                                <w:rFonts w:ascii="Maiandra GD" w:hAnsi="Maiandra GD" w:cs="Maiandra GD"/>
                                <w:sz w:val="18"/>
                                <w:szCs w:val="18"/>
                              </w:rPr>
                              <w:t>Móvil en el municipio de Sesori, San Miguel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43 Cuadro de texto" o:spid="_x0000_s1059" type="#_x0000_t202" style="position:absolute;left:0;text-align:left;margin-left:308.3pt;margin-top:59.15pt;width:147.75pt;height:31.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" filled="f" stroked="f" strokeweight=".5pt">
                <v:textbox>
                  <w:txbxContent>
                    <w:p w:rsidR="00D05854" w:rsidRPr="00A6551B" w:rsidRDefault="00D05854" w:rsidP="004F7550">
                      <w:pPr>
                        <w:jc w:val="center"/>
                        <w:rPr>
                          <w:rFonts w:ascii="Maiandra GD" w:hAnsi="Maiandra GD" w:cs="Maiandra GD"/>
                          <w:sz w:val="18"/>
                          <w:szCs w:val="18"/>
                        </w:rPr>
                      </w:pPr>
                      <w:r w:rsidRPr="00A6551B">
                        <w:rPr>
                          <w:rFonts w:ascii="Maiandra GD" w:hAnsi="Maiandra GD" w:cs="Maiandra GD"/>
                          <w:sz w:val="18"/>
                          <w:szCs w:val="18"/>
                        </w:rPr>
                        <w:t>S</w:t>
                      </w:r>
                      <w:r>
                        <w:rPr>
                          <w:rFonts w:ascii="Maiandra GD" w:hAnsi="Maiandra GD" w:cs="Maiandra GD"/>
                          <w:sz w:val="18"/>
                          <w:szCs w:val="18"/>
                        </w:rPr>
                        <w:t xml:space="preserve">ucursal </w:t>
                      </w:r>
                      <w:r w:rsidRPr="00A6551B">
                        <w:rPr>
                          <w:rFonts w:ascii="Maiandra GD" w:hAnsi="Maiandra GD" w:cs="Maiandra GD"/>
                          <w:sz w:val="18"/>
                          <w:szCs w:val="18"/>
                        </w:rPr>
                        <w:t>Móvil en el municipio de Sesori, San Miguel</w:t>
                      </w:r>
                    </w:p>
                  </w:txbxContent>
                </v:textbox>
              </v:shape>
            </w:pict>
          </mc:Fallback>
        </mc:AlternateContent>
      </w:r>
      <w:r w:rsidR="002D00A6" w:rsidRPr="004F7550">
        <w:rPr>
          <w:rFonts w:ascii="Maiandra GD" w:hAnsi="Maiandra GD" w:cs="Maiandra GD"/>
          <w:sz w:val="20"/>
          <w:szCs w:val="20"/>
          <w:lang w:val="es-MX"/>
        </w:rPr>
        <w:t>Con el objetivo de mejorar el servicio al usuario en denuncias y consultas, el Centro de Atención Ciudadana de ANDA, presta asistencia rápida a través del número único 915, por medio del cual</w:t>
      </w:r>
      <w:r w:rsidR="002D00A6">
        <w:rPr>
          <w:rFonts w:ascii="Maiandra GD" w:hAnsi="Maiandra GD" w:cs="Maiandra GD"/>
          <w:sz w:val="20"/>
          <w:szCs w:val="20"/>
          <w:lang w:val="es-MX"/>
        </w:rPr>
        <w:t xml:space="preserve"> es posible </w:t>
      </w:r>
      <w:r w:rsidR="002D00A6" w:rsidRPr="004F7550">
        <w:rPr>
          <w:rFonts w:ascii="Maiandra GD" w:hAnsi="Maiandra GD" w:cs="Maiandra GD"/>
          <w:sz w:val="20"/>
          <w:szCs w:val="20"/>
          <w:lang w:val="es-MX"/>
        </w:rPr>
        <w:t>dar seguimiento a sus trámites y obtener soluciones más oportunas. En el periodo informado la Unidad de Servicio en Línea recibió un total</w:t>
      </w:r>
      <w:r w:rsidR="002D00A6">
        <w:rPr>
          <w:rFonts w:ascii="Maiandra GD" w:hAnsi="Maiandra GD" w:cs="Maiandra GD"/>
          <w:sz w:val="20"/>
          <w:szCs w:val="20"/>
          <w:lang w:val="es-MX"/>
        </w:rPr>
        <w:t xml:space="preserve"> de</w:t>
      </w:r>
      <w:r w:rsidR="002D00A6" w:rsidRPr="004F7550">
        <w:rPr>
          <w:rFonts w:ascii="Maiandra GD" w:hAnsi="Maiandra GD" w:cs="Maiandra GD"/>
          <w:sz w:val="20"/>
          <w:szCs w:val="20"/>
          <w:lang w:val="es-MX"/>
        </w:rPr>
        <w:t xml:space="preserve"> 490,927 llamadas</w:t>
      </w:r>
      <w:r w:rsidR="002D00A6">
        <w:rPr>
          <w:rFonts w:ascii="Maiandra GD" w:hAnsi="Maiandra GD" w:cs="Maiandra GD"/>
          <w:sz w:val="20"/>
          <w:szCs w:val="20"/>
          <w:lang w:val="es-MX"/>
        </w:rPr>
        <w:t>,</w:t>
      </w:r>
      <w:r w:rsidR="002D00A6" w:rsidRPr="004F7550">
        <w:rPr>
          <w:rFonts w:ascii="Maiandra GD" w:hAnsi="Maiandra GD" w:cs="Maiandra GD"/>
          <w:sz w:val="20"/>
          <w:szCs w:val="20"/>
          <w:lang w:val="es-MX"/>
        </w:rPr>
        <w:t xml:space="preserve"> de las cuales se atendió el 90.1% (442,197) de llamadas contestadas. </w:t>
      </w:r>
    </w:p>
    <w:p w:rsidR="002D00A6" w:rsidRDefault="002D00A6" w:rsidP="004F7550">
      <w:pPr>
        <w:jc w:val="both"/>
        <w:rPr>
          <w:rFonts w:ascii="Maiandra GD" w:hAnsi="Maiandra GD" w:cs="Maiandra GD"/>
          <w:sz w:val="20"/>
          <w:szCs w:val="20"/>
          <w:lang w:val="es-MX"/>
        </w:rPr>
      </w:pPr>
    </w:p>
    <w:p w:rsidR="002D00A6" w:rsidRPr="004F7550" w:rsidRDefault="009D1F11" w:rsidP="004F7550">
      <w:pPr>
        <w:jc w:val="both"/>
        <w:rPr>
          <w:rFonts w:ascii="Maiandra GD" w:hAnsi="Maiandra GD" w:cs="Maiandra GD"/>
          <w:sz w:val="20"/>
          <w:szCs w:val="20"/>
          <w:lang w:val="es-MX"/>
        </w:rPr>
      </w:pPr>
      <w:r>
        <w:rPr>
          <w:noProof/>
          <w:lang w:eastAsia="es-SV"/>
        </w:rPr>
        <w:drawing>
          <wp:anchor distT="0" distB="0" distL="114300" distR="114300" simplePos="0" relativeHeight="251619840" behindDoc="0" locked="0" layoutInCell="1" allowOverlap="1">
            <wp:simplePos x="0" y="0"/>
            <wp:positionH relativeFrom="column">
              <wp:posOffset>3905885</wp:posOffset>
            </wp:positionH>
            <wp:positionV relativeFrom="paragraph">
              <wp:posOffset>4445</wp:posOffset>
            </wp:positionV>
            <wp:extent cx="2000250" cy="1122680"/>
            <wp:effectExtent l="0" t="0" r="0" b="1270"/>
            <wp:wrapSquare wrapText="bothSides"/>
            <wp:docPr id="77"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0250" cy="112268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4F7550" w:rsidRDefault="002D00A6" w:rsidP="004F7550">
      <w:pPr>
        <w:jc w:val="both"/>
        <w:rPr>
          <w:rFonts w:ascii="Maiandra GD" w:hAnsi="Maiandra GD" w:cs="Maiandra GD"/>
          <w:sz w:val="20"/>
          <w:szCs w:val="20"/>
          <w:lang w:val="es-MX"/>
        </w:rPr>
      </w:pPr>
      <w:r>
        <w:rPr>
          <w:rFonts w:ascii="Maiandra GD" w:hAnsi="Maiandra GD" w:cs="Maiandra GD"/>
          <w:sz w:val="20"/>
          <w:szCs w:val="20"/>
          <w:lang w:val="es-MX"/>
        </w:rPr>
        <w:t>Se continúa</w:t>
      </w:r>
      <w:r w:rsidRPr="004F7550">
        <w:rPr>
          <w:rFonts w:ascii="Maiandra GD" w:hAnsi="Maiandra GD" w:cs="Maiandra GD"/>
          <w:sz w:val="20"/>
          <w:szCs w:val="20"/>
          <w:lang w:val="es-MX"/>
        </w:rPr>
        <w:t xml:space="preserve"> implementando el servicio de agencia virtual en donde nuestros clientes puedan </w:t>
      </w:r>
      <w:r>
        <w:rPr>
          <w:rFonts w:ascii="Maiandra GD" w:hAnsi="Maiandra GD" w:cs="Maiandra GD"/>
          <w:sz w:val="20"/>
          <w:szCs w:val="20"/>
          <w:lang w:val="es-MX"/>
        </w:rPr>
        <w:t xml:space="preserve">tener fácil acceso </w:t>
      </w:r>
      <w:r w:rsidRPr="004F7550">
        <w:rPr>
          <w:rFonts w:ascii="Maiandra GD" w:hAnsi="Maiandra GD" w:cs="Maiandra GD"/>
          <w:sz w:val="20"/>
          <w:szCs w:val="20"/>
          <w:lang w:val="es-MX"/>
        </w:rPr>
        <w:t>desde los kioscos ub</w:t>
      </w:r>
      <w:r>
        <w:rPr>
          <w:rFonts w:ascii="Maiandra GD" w:hAnsi="Maiandra GD" w:cs="Maiandra GD"/>
          <w:sz w:val="20"/>
          <w:szCs w:val="20"/>
          <w:lang w:val="es-MX"/>
        </w:rPr>
        <w:t>icados en las sucursales de la i</w:t>
      </w:r>
      <w:r w:rsidRPr="004F7550">
        <w:rPr>
          <w:rFonts w:ascii="Maiandra GD" w:hAnsi="Maiandra GD" w:cs="Maiandra GD"/>
          <w:sz w:val="20"/>
          <w:szCs w:val="20"/>
          <w:lang w:val="es-MX"/>
        </w:rPr>
        <w:t xml:space="preserve">nstitución o desde cualquier computadora, con acceso a Internet, ingresando a </w:t>
      </w:r>
      <w:hyperlink r:id="rId56" w:history="1">
        <w:r w:rsidRPr="004F7550">
          <w:rPr>
            <w:rStyle w:val="Hipervnculo"/>
            <w:rFonts w:ascii="Maiandra GD" w:hAnsi="Maiandra GD" w:cs="Maiandra GD"/>
            <w:sz w:val="20"/>
            <w:szCs w:val="20"/>
            <w:lang w:val="es-MX"/>
          </w:rPr>
          <w:t>www.915.gob.sv.</w:t>
        </w:r>
      </w:hyperlink>
    </w:p>
    <w:p w:rsidR="002D00A6" w:rsidRDefault="002D00A6" w:rsidP="004F7550">
      <w:pPr>
        <w:jc w:val="both"/>
        <w:rPr>
          <w:rFonts w:ascii="Maiandra GD" w:hAnsi="Maiandra GD" w:cs="Maiandra GD"/>
          <w:sz w:val="20"/>
          <w:szCs w:val="20"/>
          <w:lang w:val="es-MX"/>
        </w:rPr>
      </w:pPr>
    </w:p>
    <w:p w:rsidR="002D00A6" w:rsidRDefault="002D00A6" w:rsidP="004F7550">
      <w:pPr>
        <w:jc w:val="both"/>
        <w:rPr>
          <w:rFonts w:ascii="Maiandra GD" w:hAnsi="Maiandra GD" w:cs="Maiandra GD"/>
          <w:sz w:val="20"/>
          <w:szCs w:val="20"/>
          <w:lang w:val="es-MX"/>
        </w:rPr>
      </w:pPr>
    </w:p>
    <w:p w:rsidR="002D00A6" w:rsidRDefault="009D1F11" w:rsidP="004F7550">
      <w:pPr>
        <w:jc w:val="both"/>
        <w:rPr>
          <w:rFonts w:ascii="Maiandra GD" w:hAnsi="Maiandra GD" w:cs="Maiandra GD"/>
          <w:sz w:val="20"/>
          <w:szCs w:val="20"/>
          <w:lang w:val="es-MX"/>
        </w:rPr>
      </w:pPr>
      <w:r>
        <w:rPr>
          <w:noProof/>
          <w:lang w:eastAsia="es-SV"/>
        </w:rPr>
        <mc:AlternateContent>
          <mc:Choice Requires="wps">
            <w:drawing>
              <wp:anchor distT="0" distB="0" distL="114300" distR="114300" simplePos="0" relativeHeight="251618816" behindDoc="0" locked="0" layoutInCell="1" allowOverlap="1">
                <wp:simplePos x="0" y="0"/>
                <wp:positionH relativeFrom="column">
                  <wp:posOffset>3757295</wp:posOffset>
                </wp:positionH>
                <wp:positionV relativeFrom="paragraph">
                  <wp:posOffset>113030</wp:posOffset>
                </wp:positionV>
                <wp:extent cx="2399030" cy="400050"/>
                <wp:effectExtent l="4445" t="0" r="0" b="1270"/>
                <wp:wrapNone/>
                <wp:docPr id="71" name="4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030"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05854" w:rsidRPr="00A6551B" w:rsidRDefault="00D05854" w:rsidP="004F7550">
                            <w:pPr>
                              <w:jc w:val="center"/>
                              <w:rPr>
                                <w:rFonts w:ascii="Maiandra GD" w:hAnsi="Maiandra GD" w:cs="Maiandra GD"/>
                                <w:sz w:val="18"/>
                                <w:szCs w:val="18"/>
                              </w:rPr>
                            </w:pPr>
                            <w:r w:rsidRPr="00A6551B">
                              <w:rPr>
                                <w:rFonts w:ascii="Maiandra GD" w:hAnsi="Maiandra GD" w:cs="Maiandra GD"/>
                                <w:sz w:val="18"/>
                                <w:szCs w:val="18"/>
                              </w:rPr>
                              <w:t>Sucursal Cojutepeque, kiosco en el cual se puede ingresar a la “Agencia Virtual”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44 Cuadro de texto" o:spid="_x0000_s1060" type="#_x0000_t202" style="position:absolute;left:0;text-align:left;margin-left:295.85pt;margin-top:8.9pt;width:188.9pt;height:31.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" filled="f" stroked="f" strokeweight=".5pt">
                <v:textbox>
                  <w:txbxContent>
                    <w:p w:rsidR="00D05854" w:rsidRPr="00A6551B" w:rsidRDefault="00D05854" w:rsidP="004F7550">
                      <w:pPr>
                        <w:jc w:val="center"/>
                        <w:rPr>
                          <w:rFonts w:ascii="Maiandra GD" w:hAnsi="Maiandra GD" w:cs="Maiandra GD"/>
                          <w:sz w:val="18"/>
                          <w:szCs w:val="18"/>
                        </w:rPr>
                      </w:pPr>
                      <w:r w:rsidRPr="00A6551B">
                        <w:rPr>
                          <w:rFonts w:ascii="Maiandra GD" w:hAnsi="Maiandra GD" w:cs="Maiandra GD"/>
                          <w:sz w:val="18"/>
                          <w:szCs w:val="18"/>
                        </w:rPr>
                        <w:t>Sucursal Cojutepeque, kiosco en el cual se puede ingresar a la “Agencia Virtual”</w:t>
                      </w:r>
                    </w:p>
                  </w:txbxContent>
                </v:textbox>
              </v:shape>
            </w:pict>
          </mc:Fallback>
        </mc:AlternateContent>
      </w:r>
    </w:p>
    <w:p w:rsidR="002D00A6" w:rsidRDefault="002D00A6" w:rsidP="004F7550">
      <w:pPr>
        <w:jc w:val="both"/>
        <w:rPr>
          <w:rFonts w:ascii="Maiandra GD" w:hAnsi="Maiandra GD" w:cs="Maiandra GD"/>
          <w:sz w:val="20"/>
          <w:szCs w:val="20"/>
          <w:lang w:val="es-MX"/>
        </w:rPr>
      </w:pPr>
    </w:p>
    <w:p w:rsidR="002D00A6" w:rsidRDefault="002D00A6" w:rsidP="004F7550">
      <w:pPr>
        <w:jc w:val="both"/>
        <w:rPr>
          <w:rFonts w:ascii="Maiandra GD" w:hAnsi="Maiandra GD" w:cs="Maiandra GD"/>
          <w:sz w:val="20"/>
          <w:szCs w:val="20"/>
          <w:lang w:val="es-MX"/>
        </w:rPr>
      </w:pPr>
    </w:p>
    <w:p w:rsidR="002D00A6" w:rsidRDefault="002D00A6" w:rsidP="004F7550">
      <w:pPr>
        <w:jc w:val="both"/>
        <w:rPr>
          <w:rFonts w:ascii="Maiandra GD" w:hAnsi="Maiandra GD" w:cs="Maiandra GD"/>
          <w:sz w:val="20"/>
          <w:szCs w:val="20"/>
          <w:lang w:val="es-MX"/>
        </w:rPr>
      </w:pPr>
    </w:p>
    <w:p w:rsidR="002D00A6" w:rsidRPr="004F7550" w:rsidRDefault="002D00A6" w:rsidP="004F7550">
      <w:pPr>
        <w:jc w:val="both"/>
        <w:rPr>
          <w:rFonts w:ascii="Maiandra GD" w:hAnsi="Maiandra GD" w:cs="Maiandra GD"/>
          <w:sz w:val="20"/>
          <w:szCs w:val="20"/>
          <w:lang w:val="es-MX"/>
        </w:rPr>
      </w:pPr>
    </w:p>
    <w:p w:rsidR="002D00A6"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 xml:space="preserve">Dentro de la labor del Área de Recuperación de  Mora, cabe destacar lo siguiente para el 2015: </w:t>
      </w:r>
    </w:p>
    <w:p w:rsidR="002D00A6" w:rsidRPr="004F7550" w:rsidRDefault="002D00A6" w:rsidP="004F7550">
      <w:pPr>
        <w:jc w:val="both"/>
        <w:rPr>
          <w:rFonts w:ascii="Maiandra GD" w:hAnsi="Maiandra GD" w:cs="Maiandra GD"/>
          <w:sz w:val="20"/>
          <w:szCs w:val="20"/>
          <w:lang w:val="es-ES"/>
        </w:rPr>
      </w:pPr>
    </w:p>
    <w:p w:rsidR="002D00A6" w:rsidRPr="00A6551B" w:rsidRDefault="002D00A6" w:rsidP="00A6551B">
      <w:pPr>
        <w:pStyle w:val="Prrafodelista"/>
        <w:numPr>
          <w:ilvl w:val="0"/>
          <w:numId w:val="28"/>
        </w:numPr>
        <w:jc w:val="both"/>
        <w:rPr>
          <w:rFonts w:ascii="Maiandra GD" w:hAnsi="Maiandra GD" w:cs="Maiandra GD"/>
          <w:sz w:val="20"/>
          <w:szCs w:val="20"/>
          <w:lang w:val="es-ES"/>
        </w:rPr>
      </w:pPr>
      <w:r w:rsidRPr="00A6551B">
        <w:rPr>
          <w:rFonts w:ascii="Maiandra GD" w:hAnsi="Maiandra GD" w:cs="Maiandra GD"/>
          <w:sz w:val="20"/>
          <w:szCs w:val="20"/>
          <w:lang w:val="es-ES"/>
        </w:rPr>
        <w:t>La recuperación anual de cuentas en mora ascendió a $8.3 millones, que incluye las gestiones realizadas por la Unidad y los pagos voluntarios que realizan los usuarios en las sucursales.</w:t>
      </w:r>
    </w:p>
    <w:p w:rsidR="002D00A6" w:rsidRPr="00A6551B" w:rsidRDefault="002D00A6" w:rsidP="00A6551B">
      <w:pPr>
        <w:pStyle w:val="Prrafodelista"/>
        <w:numPr>
          <w:ilvl w:val="0"/>
          <w:numId w:val="26"/>
        </w:numPr>
        <w:jc w:val="both"/>
        <w:rPr>
          <w:rFonts w:ascii="Maiandra GD" w:hAnsi="Maiandra GD" w:cs="Maiandra GD"/>
          <w:sz w:val="20"/>
          <w:szCs w:val="20"/>
          <w:lang w:val="es-ES"/>
        </w:rPr>
      </w:pPr>
      <w:r w:rsidRPr="00A6551B">
        <w:rPr>
          <w:rFonts w:ascii="Maiandra GD" w:hAnsi="Maiandra GD" w:cs="Maiandra GD"/>
          <w:sz w:val="20"/>
          <w:szCs w:val="20"/>
          <w:lang w:val="es-ES"/>
        </w:rPr>
        <w:t>Suspensión del servicio de agua, por falta de pago, de más de dos facturas, por los usuarios a nivel nacional 34,985</w:t>
      </w:r>
    </w:p>
    <w:p w:rsidR="002D00A6" w:rsidRPr="00A6551B" w:rsidRDefault="002D00A6" w:rsidP="00A6551B">
      <w:pPr>
        <w:pStyle w:val="Prrafodelista"/>
        <w:numPr>
          <w:ilvl w:val="0"/>
          <w:numId w:val="26"/>
        </w:numPr>
        <w:jc w:val="both"/>
        <w:rPr>
          <w:rFonts w:ascii="Maiandra GD" w:hAnsi="Maiandra GD" w:cs="Maiandra GD"/>
          <w:sz w:val="20"/>
          <w:szCs w:val="20"/>
          <w:lang w:val="es-ES"/>
        </w:rPr>
      </w:pPr>
      <w:r w:rsidRPr="00A6551B">
        <w:rPr>
          <w:rFonts w:ascii="Maiandra GD" w:hAnsi="Maiandra GD" w:cs="Maiandra GD"/>
          <w:sz w:val="20"/>
          <w:szCs w:val="20"/>
          <w:lang w:val="es-ES"/>
        </w:rPr>
        <w:t>Regulación del  proceso de factibilidad en 9 centros comerciales.</w:t>
      </w:r>
    </w:p>
    <w:p w:rsidR="002D00A6" w:rsidRPr="00A6551B" w:rsidRDefault="002D00A6" w:rsidP="00A6551B">
      <w:pPr>
        <w:pStyle w:val="Prrafodelista"/>
        <w:numPr>
          <w:ilvl w:val="0"/>
          <w:numId w:val="26"/>
        </w:numPr>
        <w:jc w:val="both"/>
        <w:rPr>
          <w:rFonts w:ascii="Maiandra GD" w:hAnsi="Maiandra GD" w:cs="Maiandra GD"/>
          <w:sz w:val="20"/>
          <w:szCs w:val="20"/>
          <w:lang w:val="es-ES"/>
        </w:rPr>
      </w:pPr>
      <w:r w:rsidRPr="00A6551B">
        <w:rPr>
          <w:rFonts w:ascii="Maiandra GD" w:hAnsi="Maiandra GD" w:cs="Maiandra GD"/>
          <w:sz w:val="20"/>
          <w:szCs w:val="20"/>
          <w:lang w:val="es-ES"/>
        </w:rPr>
        <w:t xml:space="preserve">Normalización en 5 urbanizaciones que no finalizaron su proceso de habilitación, </w:t>
      </w:r>
    </w:p>
    <w:p w:rsidR="002D00A6" w:rsidRPr="00A6551B" w:rsidRDefault="002D00A6" w:rsidP="00A6551B">
      <w:pPr>
        <w:pStyle w:val="Prrafodelista"/>
        <w:numPr>
          <w:ilvl w:val="0"/>
          <w:numId w:val="26"/>
        </w:numPr>
        <w:jc w:val="both"/>
        <w:rPr>
          <w:rFonts w:ascii="Maiandra GD" w:hAnsi="Maiandra GD" w:cs="Maiandra GD"/>
          <w:sz w:val="20"/>
          <w:szCs w:val="20"/>
          <w:lang w:val="es-ES"/>
        </w:rPr>
      </w:pPr>
      <w:r w:rsidRPr="00A6551B">
        <w:rPr>
          <w:rFonts w:ascii="Maiandra GD" w:hAnsi="Maiandra GD" w:cs="Maiandra GD"/>
          <w:sz w:val="20"/>
          <w:szCs w:val="20"/>
          <w:lang w:val="es-ES"/>
        </w:rPr>
        <w:t>Legalización en 25 cuentas de explotaciones privadas que no tenía</w:t>
      </w:r>
      <w:r>
        <w:rPr>
          <w:rFonts w:ascii="Maiandra GD" w:hAnsi="Maiandra GD" w:cs="Maiandra GD"/>
          <w:sz w:val="20"/>
          <w:szCs w:val="20"/>
          <w:lang w:val="es-ES"/>
        </w:rPr>
        <w:t>n</w:t>
      </w:r>
      <w:r w:rsidRPr="00A6551B">
        <w:rPr>
          <w:rFonts w:ascii="Maiandra GD" w:hAnsi="Maiandra GD" w:cs="Maiandra GD"/>
          <w:sz w:val="20"/>
          <w:szCs w:val="20"/>
          <w:lang w:val="es-ES"/>
        </w:rPr>
        <w:t xml:space="preserve"> cuenta </w:t>
      </w:r>
      <w:r>
        <w:rPr>
          <w:rFonts w:ascii="Maiandra GD" w:hAnsi="Maiandra GD" w:cs="Maiandra GD"/>
          <w:sz w:val="20"/>
          <w:szCs w:val="20"/>
          <w:lang w:val="es-ES"/>
        </w:rPr>
        <w:t>abierta.</w:t>
      </w:r>
    </w:p>
    <w:p w:rsidR="002D00A6" w:rsidRDefault="002D00A6" w:rsidP="00A6551B">
      <w:pPr>
        <w:pStyle w:val="Prrafodelista"/>
        <w:numPr>
          <w:ilvl w:val="0"/>
          <w:numId w:val="26"/>
        </w:numPr>
        <w:jc w:val="both"/>
        <w:rPr>
          <w:rFonts w:ascii="Maiandra GD" w:hAnsi="Maiandra GD" w:cs="Maiandra GD"/>
          <w:sz w:val="20"/>
          <w:szCs w:val="20"/>
          <w:lang w:val="es-ES"/>
        </w:rPr>
      </w:pPr>
      <w:r w:rsidRPr="00A6551B">
        <w:rPr>
          <w:rFonts w:ascii="Maiandra GD" w:hAnsi="Maiandra GD" w:cs="Maiandra GD"/>
          <w:sz w:val="20"/>
          <w:szCs w:val="20"/>
          <w:lang w:val="es-ES"/>
        </w:rPr>
        <w:t xml:space="preserve">Regularización de  179 construcciones que no habían tramitado el servicio provisional. </w:t>
      </w:r>
    </w:p>
    <w:p w:rsidR="002D00A6" w:rsidRPr="00A6551B" w:rsidRDefault="002D00A6" w:rsidP="00A6551B">
      <w:pPr>
        <w:ind w:left="360"/>
        <w:jc w:val="both"/>
        <w:rPr>
          <w:rFonts w:ascii="Maiandra GD" w:hAnsi="Maiandra GD" w:cs="Maiandra GD"/>
          <w:sz w:val="20"/>
          <w:szCs w:val="20"/>
          <w:lang w:val="es-ES"/>
        </w:rPr>
      </w:pPr>
    </w:p>
    <w:p w:rsidR="002D00A6" w:rsidRPr="004F7550" w:rsidRDefault="002D00A6" w:rsidP="004F7550">
      <w:pPr>
        <w:jc w:val="both"/>
        <w:rPr>
          <w:rFonts w:ascii="Maiandra GD" w:hAnsi="Maiandra GD" w:cs="Maiandra GD"/>
          <w:sz w:val="20"/>
          <w:szCs w:val="20"/>
          <w:lang w:val="es-MX"/>
        </w:rPr>
      </w:pPr>
    </w:p>
    <w:p w:rsidR="002D00A6" w:rsidRPr="004F7550" w:rsidRDefault="002D00A6" w:rsidP="004F7550">
      <w:pPr>
        <w:jc w:val="both"/>
        <w:rPr>
          <w:rFonts w:ascii="Maiandra GD" w:hAnsi="Maiandra GD" w:cs="Maiandra GD"/>
          <w:sz w:val="20"/>
          <w:szCs w:val="20"/>
          <w:lang w:val="es-MX"/>
        </w:rPr>
      </w:pPr>
      <w:r w:rsidRPr="004F7550">
        <w:rPr>
          <w:rFonts w:ascii="Maiandra GD" w:hAnsi="Maiandra GD" w:cs="Maiandra GD"/>
          <w:sz w:val="20"/>
          <w:szCs w:val="20"/>
          <w:lang w:val="es-MX"/>
        </w:rPr>
        <w:lastRenderedPageBreak/>
        <w:t>En el año 2015 se continuó con la política crediticia de brindar mayores facilidades de pago a los usuarios que adquieren un nuevo servicio o que tienen que cancelar montos en mora con la institución, con el fin de cubrir las necesidades de la población usuaria, específicamente aquellos sectores que carecen del acceso al servicio de agua potable y alcantarillado sanita</w:t>
      </w:r>
      <w:r>
        <w:rPr>
          <w:rFonts w:ascii="Maiandra GD" w:hAnsi="Maiandra GD" w:cs="Maiandra GD"/>
          <w:sz w:val="20"/>
          <w:szCs w:val="20"/>
          <w:lang w:val="es-MX"/>
        </w:rPr>
        <w:t>rio. ANDA tenía habilitadas 27 s</w:t>
      </w:r>
      <w:r w:rsidRPr="004F7550">
        <w:rPr>
          <w:rFonts w:ascii="Maiandra GD" w:hAnsi="Maiandra GD" w:cs="Maiandra GD"/>
          <w:sz w:val="20"/>
          <w:szCs w:val="20"/>
          <w:lang w:val="es-MX"/>
        </w:rPr>
        <w:t>ucursales a nivel nacional al 31 de diciembre, así mismo el proyecto de las sucursales móviles se mantuvo a la disposición de los clientes que habitan en zonas lejanas (ver cuadro No. 4).</w:t>
      </w:r>
    </w:p>
    <w:p w:rsidR="002D00A6" w:rsidRDefault="002D00A6" w:rsidP="004F7550">
      <w:pPr>
        <w:jc w:val="both"/>
        <w:rPr>
          <w:rFonts w:ascii="Maiandra GD" w:hAnsi="Maiandra GD" w:cs="Maiandra GD"/>
          <w:sz w:val="20"/>
          <w:szCs w:val="20"/>
          <w:lang w:val="es-MX"/>
        </w:rPr>
      </w:pPr>
    </w:p>
    <w:p w:rsidR="002D00A6" w:rsidRDefault="002D00A6" w:rsidP="004F7550">
      <w:pPr>
        <w:jc w:val="both"/>
        <w:rPr>
          <w:rFonts w:ascii="Maiandra GD" w:hAnsi="Maiandra GD" w:cs="Maiandra GD"/>
          <w:sz w:val="20"/>
          <w:szCs w:val="20"/>
          <w:lang w:val="es-MX"/>
        </w:rPr>
      </w:pPr>
    </w:p>
    <w:p w:rsidR="002D00A6" w:rsidRDefault="002D00A6" w:rsidP="004F7550">
      <w:pPr>
        <w:jc w:val="both"/>
        <w:rPr>
          <w:rFonts w:ascii="Maiandra GD" w:hAnsi="Maiandra GD" w:cs="Maiandra GD"/>
          <w:sz w:val="20"/>
          <w:szCs w:val="20"/>
          <w:lang w:val="es-MX"/>
        </w:rPr>
      </w:pPr>
    </w:p>
    <w:p w:rsidR="002D00A6" w:rsidRDefault="002D00A6" w:rsidP="004F7550">
      <w:pPr>
        <w:jc w:val="both"/>
        <w:rPr>
          <w:rFonts w:ascii="Maiandra GD" w:hAnsi="Maiandra GD" w:cs="Maiandra GD"/>
          <w:sz w:val="20"/>
          <w:szCs w:val="20"/>
          <w:lang w:val="es-MX"/>
        </w:rPr>
      </w:pPr>
    </w:p>
    <w:p w:rsidR="002D00A6" w:rsidRPr="004F7550" w:rsidRDefault="002D00A6" w:rsidP="004F7550">
      <w:pPr>
        <w:jc w:val="both"/>
        <w:rPr>
          <w:rFonts w:ascii="Maiandra GD" w:hAnsi="Maiandra GD" w:cs="Maiandra GD"/>
          <w:sz w:val="20"/>
          <w:szCs w:val="20"/>
          <w:lang w:val="es-MX"/>
        </w:rPr>
      </w:pPr>
    </w:p>
    <w:p w:rsidR="002D00A6" w:rsidRPr="004F7550" w:rsidRDefault="002D00A6" w:rsidP="004F7550">
      <w:pPr>
        <w:jc w:val="center"/>
        <w:rPr>
          <w:rFonts w:ascii="Maiandra GD" w:hAnsi="Maiandra GD" w:cs="Maiandra GD"/>
          <w:sz w:val="20"/>
          <w:szCs w:val="20"/>
          <w:lang w:val="es-MX"/>
        </w:rPr>
      </w:pPr>
      <w:r w:rsidRPr="004F7550">
        <w:rPr>
          <w:rFonts w:ascii="Maiandra GD" w:hAnsi="Maiandra GD" w:cs="Maiandra GD"/>
          <w:b/>
          <w:bCs/>
          <w:sz w:val="20"/>
          <w:szCs w:val="20"/>
          <w:lang w:val="es-ES"/>
        </w:rPr>
        <w:t>Cuadro No.4</w:t>
      </w:r>
    </w:p>
    <w:p w:rsidR="002D00A6" w:rsidRDefault="002D00A6" w:rsidP="004F7550">
      <w:pPr>
        <w:jc w:val="center"/>
        <w:rPr>
          <w:rFonts w:ascii="Maiandra GD" w:hAnsi="Maiandra GD" w:cs="Maiandra GD"/>
          <w:b/>
          <w:bCs/>
          <w:sz w:val="20"/>
          <w:szCs w:val="20"/>
          <w:lang w:val="es-MX"/>
        </w:rPr>
      </w:pPr>
      <w:r w:rsidRPr="004F7550">
        <w:rPr>
          <w:rFonts w:ascii="Maiandra GD" w:hAnsi="Maiandra GD" w:cs="Maiandra GD"/>
          <w:b/>
          <w:bCs/>
          <w:sz w:val="20"/>
          <w:szCs w:val="20"/>
          <w:lang w:val="es-MX"/>
        </w:rPr>
        <w:t>SUCURSALES POR REGIÓN A NIVEL NACIONAL A DICIEMBRE DE 2015</w:t>
      </w:r>
    </w:p>
    <w:p w:rsidR="002D00A6" w:rsidRDefault="002D00A6" w:rsidP="004F7550">
      <w:pPr>
        <w:jc w:val="center"/>
        <w:rPr>
          <w:rFonts w:ascii="Maiandra GD" w:hAnsi="Maiandra GD" w:cs="Maiandra GD"/>
          <w:b/>
          <w:bCs/>
          <w:sz w:val="20"/>
          <w:szCs w:val="20"/>
          <w:lang w:val="es-MX"/>
        </w:rPr>
      </w:pPr>
    </w:p>
    <w:tbl>
      <w:tblPr>
        <w:tblW w:w="5000" w:type="pct"/>
        <w:tblInd w:w="2" w:type="dxa"/>
        <w:tblBorders>
          <w:top w:val="single" w:sz="8" w:space="0" w:color="4F81BD"/>
          <w:left w:val="single" w:sz="8" w:space="0" w:color="4F81BD"/>
          <w:bottom w:val="single" w:sz="8" w:space="0" w:color="4F81BD"/>
          <w:right w:val="single" w:sz="8" w:space="0" w:color="4F81BD"/>
        </w:tblBorders>
        <w:tblCellMar>
          <w:left w:w="70" w:type="dxa"/>
          <w:right w:w="70" w:type="dxa"/>
        </w:tblCellMar>
        <w:tblLook w:val="0000" w:firstRow="0" w:lastRow="0" w:firstColumn="0" w:lastColumn="0" w:noHBand="0" w:noVBand="0"/>
      </w:tblPr>
      <w:tblGrid>
        <w:gridCol w:w="339"/>
        <w:gridCol w:w="3312"/>
        <w:gridCol w:w="338"/>
        <w:gridCol w:w="2721"/>
        <w:gridCol w:w="371"/>
        <w:gridCol w:w="2691"/>
      </w:tblGrid>
      <w:tr w:rsidR="002D00A6" w:rsidRPr="004F7550">
        <w:trPr>
          <w:trHeight w:val="417"/>
        </w:trPr>
        <w:tc>
          <w:tcPr>
            <w:tcW w:w="173" w:type="pct"/>
            <w:tcBorders>
              <w:top w:val="single" w:sz="8" w:space="0" w:color="4F81BD"/>
            </w:tcBorders>
            <w:noWrap/>
          </w:tcPr>
          <w:p w:rsidR="002D00A6" w:rsidRPr="004F7550" w:rsidRDefault="002D00A6" w:rsidP="004F7550">
            <w:pPr>
              <w:jc w:val="both"/>
              <w:rPr>
                <w:rFonts w:ascii="Maiandra GD" w:hAnsi="Maiandra GD" w:cs="Maiandra GD"/>
                <w:b/>
                <w:bCs/>
                <w:sz w:val="20"/>
                <w:szCs w:val="20"/>
                <w:lang w:val="es-ES"/>
              </w:rPr>
            </w:pPr>
          </w:p>
        </w:tc>
        <w:tc>
          <w:tcPr>
            <w:tcW w:w="1694" w:type="pct"/>
            <w:tcBorders>
              <w:top w:val="single" w:sz="8" w:space="0" w:color="4F81BD"/>
            </w:tcBorders>
            <w:noWrap/>
            <w:vAlign w:val="bottom"/>
          </w:tcPr>
          <w:p w:rsidR="002D00A6" w:rsidRPr="004F7550" w:rsidRDefault="002D00A6" w:rsidP="004F7550">
            <w:pPr>
              <w:jc w:val="both"/>
              <w:rPr>
                <w:rFonts w:ascii="Maiandra GD" w:hAnsi="Maiandra GD" w:cs="Maiandra GD"/>
                <w:b/>
                <w:bCs/>
                <w:sz w:val="20"/>
                <w:szCs w:val="20"/>
                <w:u w:val="single"/>
                <w:lang w:val="es-ES"/>
              </w:rPr>
            </w:pPr>
            <w:r w:rsidRPr="004F7550">
              <w:rPr>
                <w:rFonts w:ascii="Maiandra GD" w:hAnsi="Maiandra GD" w:cs="Maiandra GD"/>
                <w:b/>
                <w:bCs/>
                <w:sz w:val="20"/>
                <w:szCs w:val="20"/>
                <w:u w:val="single"/>
                <w:lang w:val="es-ES"/>
              </w:rPr>
              <w:t>REGIÓN METROPOLITANA</w:t>
            </w:r>
          </w:p>
        </w:tc>
        <w:tc>
          <w:tcPr>
            <w:tcW w:w="173" w:type="pct"/>
            <w:tcBorders>
              <w:top w:val="single" w:sz="8" w:space="0" w:color="4F81BD"/>
            </w:tcBorders>
            <w:noWrap/>
          </w:tcPr>
          <w:p w:rsidR="002D00A6" w:rsidRPr="004F7550" w:rsidRDefault="002D00A6" w:rsidP="004F7550">
            <w:pPr>
              <w:jc w:val="both"/>
              <w:rPr>
                <w:rFonts w:ascii="Maiandra GD" w:hAnsi="Maiandra GD" w:cs="Maiandra GD"/>
                <w:sz w:val="20"/>
                <w:szCs w:val="20"/>
                <w:lang w:val="es-ES"/>
              </w:rPr>
            </w:pPr>
          </w:p>
        </w:tc>
        <w:tc>
          <w:tcPr>
            <w:tcW w:w="1392" w:type="pct"/>
            <w:tcBorders>
              <w:top w:val="single" w:sz="8" w:space="0" w:color="4F81BD"/>
            </w:tcBorders>
            <w:noWrap/>
            <w:vAlign w:val="bottom"/>
          </w:tcPr>
          <w:p w:rsidR="002D00A6" w:rsidRPr="004F7550" w:rsidRDefault="002D00A6" w:rsidP="004F7550">
            <w:pPr>
              <w:jc w:val="both"/>
              <w:rPr>
                <w:rFonts w:ascii="Maiandra GD" w:hAnsi="Maiandra GD" w:cs="Maiandra GD"/>
                <w:b/>
                <w:bCs/>
                <w:sz w:val="20"/>
                <w:szCs w:val="20"/>
                <w:u w:val="single"/>
                <w:lang w:val="es-ES"/>
              </w:rPr>
            </w:pPr>
          </w:p>
        </w:tc>
        <w:tc>
          <w:tcPr>
            <w:tcW w:w="190" w:type="pct"/>
            <w:tcBorders>
              <w:top w:val="single" w:sz="8" w:space="0" w:color="4F81BD"/>
            </w:tcBorders>
            <w:noWrap/>
          </w:tcPr>
          <w:p w:rsidR="002D00A6" w:rsidRPr="004F7550" w:rsidRDefault="002D00A6" w:rsidP="004F7550">
            <w:pPr>
              <w:jc w:val="both"/>
              <w:rPr>
                <w:rFonts w:ascii="Maiandra GD" w:hAnsi="Maiandra GD" w:cs="Maiandra GD"/>
                <w:sz w:val="20"/>
                <w:szCs w:val="20"/>
                <w:lang w:val="es-ES"/>
              </w:rPr>
            </w:pPr>
          </w:p>
        </w:tc>
        <w:tc>
          <w:tcPr>
            <w:tcW w:w="1377" w:type="pct"/>
            <w:tcBorders>
              <w:top w:val="single" w:sz="8" w:space="0" w:color="4F81BD"/>
            </w:tcBorders>
            <w:noWrap/>
            <w:vAlign w:val="bottom"/>
          </w:tcPr>
          <w:p w:rsidR="002D00A6" w:rsidRPr="004F7550" w:rsidRDefault="002D00A6" w:rsidP="004F7550">
            <w:pPr>
              <w:jc w:val="both"/>
              <w:rPr>
                <w:rFonts w:ascii="Maiandra GD" w:hAnsi="Maiandra GD" w:cs="Maiandra GD"/>
                <w:b/>
                <w:bCs/>
                <w:sz w:val="20"/>
                <w:szCs w:val="20"/>
                <w:u w:val="single"/>
                <w:lang w:val="es-ES"/>
              </w:rPr>
            </w:pPr>
            <w:r w:rsidRPr="004F7550">
              <w:rPr>
                <w:rFonts w:ascii="Maiandra GD" w:hAnsi="Maiandra GD" w:cs="Maiandra GD"/>
                <w:b/>
                <w:bCs/>
                <w:sz w:val="20"/>
                <w:szCs w:val="20"/>
                <w:u w:val="single"/>
                <w:lang w:val="es-ES"/>
              </w:rPr>
              <w:t>REGIÓN OCCIDENTAL</w:t>
            </w:r>
          </w:p>
        </w:tc>
      </w:tr>
      <w:tr w:rsidR="002D00A6" w:rsidRPr="004F7550">
        <w:trPr>
          <w:trHeight w:val="67"/>
        </w:trPr>
        <w:tc>
          <w:tcPr>
            <w:tcW w:w="173" w:type="pct"/>
            <w:noWrap/>
          </w:tcPr>
          <w:p w:rsidR="002D00A6" w:rsidRPr="004F7550" w:rsidRDefault="002D00A6" w:rsidP="004F7550">
            <w:pPr>
              <w:jc w:val="both"/>
              <w:rPr>
                <w:rFonts w:ascii="Maiandra GD" w:hAnsi="Maiandra GD" w:cs="Maiandra GD"/>
                <w:sz w:val="20"/>
                <w:szCs w:val="20"/>
              </w:rPr>
            </w:pPr>
          </w:p>
        </w:tc>
        <w:tc>
          <w:tcPr>
            <w:tcW w:w="1694" w:type="pct"/>
            <w:noWrap/>
          </w:tcPr>
          <w:p w:rsidR="002D00A6" w:rsidRPr="004F7550" w:rsidRDefault="002D00A6" w:rsidP="004F7550">
            <w:pPr>
              <w:jc w:val="both"/>
              <w:rPr>
                <w:rFonts w:ascii="Maiandra GD" w:hAnsi="Maiandra GD" w:cs="Maiandra GD"/>
                <w:sz w:val="20"/>
                <w:szCs w:val="20"/>
              </w:rPr>
            </w:pPr>
          </w:p>
        </w:tc>
        <w:tc>
          <w:tcPr>
            <w:tcW w:w="173" w:type="pct"/>
            <w:noWrap/>
          </w:tcPr>
          <w:p w:rsidR="002D00A6" w:rsidRPr="004F7550" w:rsidRDefault="002D00A6" w:rsidP="004F7550">
            <w:pPr>
              <w:jc w:val="both"/>
              <w:rPr>
                <w:rFonts w:ascii="Maiandra GD" w:hAnsi="Maiandra GD" w:cs="Maiandra GD"/>
                <w:sz w:val="20"/>
                <w:szCs w:val="20"/>
              </w:rPr>
            </w:pPr>
          </w:p>
        </w:tc>
        <w:tc>
          <w:tcPr>
            <w:tcW w:w="1392" w:type="pct"/>
            <w:vAlign w:val="bottom"/>
          </w:tcPr>
          <w:p w:rsidR="002D00A6" w:rsidRPr="004F7550" w:rsidRDefault="002D00A6" w:rsidP="004F7550">
            <w:pPr>
              <w:jc w:val="both"/>
              <w:rPr>
                <w:rFonts w:ascii="Maiandra GD" w:hAnsi="Maiandra GD" w:cs="Maiandra GD"/>
                <w:sz w:val="20"/>
                <w:szCs w:val="20"/>
              </w:rPr>
            </w:pPr>
          </w:p>
        </w:tc>
        <w:tc>
          <w:tcPr>
            <w:tcW w:w="190" w:type="pct"/>
            <w:noWrap/>
          </w:tcPr>
          <w:p w:rsidR="002D00A6" w:rsidRPr="004F7550" w:rsidRDefault="002D00A6" w:rsidP="004F7550">
            <w:pPr>
              <w:jc w:val="both"/>
              <w:rPr>
                <w:rFonts w:ascii="Maiandra GD" w:hAnsi="Maiandra GD" w:cs="Maiandra GD"/>
                <w:sz w:val="20"/>
                <w:szCs w:val="20"/>
              </w:rPr>
            </w:pPr>
          </w:p>
        </w:tc>
        <w:tc>
          <w:tcPr>
            <w:tcW w:w="1377" w:type="pct"/>
          </w:tcPr>
          <w:p w:rsidR="002D00A6" w:rsidRPr="004F7550" w:rsidRDefault="002D00A6" w:rsidP="004F7550">
            <w:pPr>
              <w:jc w:val="both"/>
              <w:rPr>
                <w:rFonts w:ascii="Maiandra GD" w:hAnsi="Maiandra GD" w:cs="Maiandra GD"/>
                <w:sz w:val="20"/>
                <w:szCs w:val="20"/>
              </w:rPr>
            </w:pPr>
          </w:p>
        </w:tc>
      </w:tr>
      <w:tr w:rsidR="002D00A6" w:rsidRPr="004F7550">
        <w:trPr>
          <w:trHeight w:val="284"/>
        </w:trPr>
        <w:tc>
          <w:tcPr>
            <w:tcW w:w="173"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1</w:t>
            </w:r>
          </w:p>
        </w:tc>
        <w:tc>
          <w:tcPr>
            <w:tcW w:w="1694"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CENTRO</w:t>
            </w:r>
          </w:p>
        </w:tc>
        <w:tc>
          <w:tcPr>
            <w:tcW w:w="173"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10</w:t>
            </w:r>
          </w:p>
        </w:tc>
        <w:tc>
          <w:tcPr>
            <w:tcW w:w="1392" w:type="pct"/>
          </w:tcPr>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rPr>
              <w:t>GALERÍAS ESCALON</w:t>
            </w:r>
          </w:p>
        </w:tc>
        <w:tc>
          <w:tcPr>
            <w:tcW w:w="190"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19</w:t>
            </w:r>
          </w:p>
        </w:tc>
        <w:tc>
          <w:tcPr>
            <w:tcW w:w="1377" w:type="pct"/>
          </w:tcPr>
          <w:p w:rsidR="002D00A6" w:rsidRPr="004F7550" w:rsidRDefault="002D00A6" w:rsidP="004F7550">
            <w:pPr>
              <w:jc w:val="both"/>
              <w:rPr>
                <w:rFonts w:ascii="Maiandra GD" w:hAnsi="Maiandra GD" w:cs="Maiandra GD"/>
                <w:b/>
                <w:bCs/>
                <w:sz w:val="20"/>
                <w:szCs w:val="20"/>
                <w:lang w:val="es-ES"/>
              </w:rPr>
            </w:pPr>
            <w:r w:rsidRPr="004F7550">
              <w:rPr>
                <w:rFonts w:ascii="Maiandra GD" w:hAnsi="Maiandra GD" w:cs="Maiandra GD"/>
                <w:sz w:val="20"/>
                <w:szCs w:val="20"/>
              </w:rPr>
              <w:t>SANTA ANA 25</w:t>
            </w:r>
          </w:p>
        </w:tc>
      </w:tr>
      <w:tr w:rsidR="002D00A6" w:rsidRPr="004F7550">
        <w:trPr>
          <w:trHeight w:val="225"/>
        </w:trPr>
        <w:tc>
          <w:tcPr>
            <w:tcW w:w="173" w:type="pct"/>
            <w:noWrap/>
          </w:tcPr>
          <w:p w:rsidR="002D00A6" w:rsidRPr="004F7550" w:rsidRDefault="002D00A6" w:rsidP="004F7550">
            <w:pPr>
              <w:jc w:val="both"/>
              <w:rPr>
                <w:rFonts w:ascii="Maiandra GD" w:hAnsi="Maiandra GD" w:cs="Maiandra GD"/>
                <w:sz w:val="20"/>
                <w:szCs w:val="20"/>
                <w:lang w:val="es-ES"/>
              </w:rPr>
            </w:pPr>
          </w:p>
        </w:tc>
        <w:tc>
          <w:tcPr>
            <w:tcW w:w="1694" w:type="pct"/>
          </w:tcPr>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Centro comercial Don Chico, c</w:t>
            </w:r>
            <w:r w:rsidRPr="004F7550">
              <w:rPr>
                <w:rFonts w:ascii="Maiandra GD" w:hAnsi="Maiandra GD" w:cs="Maiandra GD"/>
                <w:sz w:val="20"/>
                <w:szCs w:val="20"/>
                <w:lang w:val="es-ES"/>
              </w:rPr>
              <w:t>alle Rubén</w:t>
            </w:r>
            <w:r>
              <w:rPr>
                <w:rFonts w:ascii="Maiandra GD" w:hAnsi="Maiandra GD" w:cs="Maiandra GD"/>
                <w:sz w:val="20"/>
                <w:szCs w:val="20"/>
                <w:lang w:val="es-ES"/>
              </w:rPr>
              <w:t xml:space="preserve"> Darío, entre 11 y 13 Av. Sur, l</w:t>
            </w:r>
            <w:r w:rsidRPr="004F7550">
              <w:rPr>
                <w:rFonts w:ascii="Maiandra GD" w:hAnsi="Maiandra GD" w:cs="Maiandra GD"/>
                <w:sz w:val="20"/>
                <w:szCs w:val="20"/>
                <w:lang w:val="es-ES"/>
              </w:rPr>
              <w:t>ocal No. 1, San Salvador.</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2514-3284 y 2514-3285</w:t>
            </w:r>
          </w:p>
        </w:tc>
        <w:tc>
          <w:tcPr>
            <w:tcW w:w="173" w:type="pct"/>
            <w:noWrap/>
          </w:tcPr>
          <w:p w:rsidR="002D00A6" w:rsidRPr="004F7550" w:rsidRDefault="002D00A6" w:rsidP="004F7550">
            <w:pPr>
              <w:jc w:val="both"/>
              <w:rPr>
                <w:rFonts w:ascii="Maiandra GD" w:hAnsi="Maiandra GD" w:cs="Maiandra GD"/>
                <w:sz w:val="20"/>
                <w:szCs w:val="20"/>
                <w:lang w:val="es-ES"/>
              </w:rPr>
            </w:pPr>
          </w:p>
        </w:tc>
        <w:tc>
          <w:tcPr>
            <w:tcW w:w="1392" w:type="pct"/>
            <w:vAlign w:val="bottom"/>
          </w:tcPr>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Centro comercial</w:t>
            </w:r>
            <w:r>
              <w:rPr>
                <w:rFonts w:ascii="Maiandra GD" w:hAnsi="Maiandra GD" w:cs="Maiandra GD"/>
                <w:sz w:val="20"/>
                <w:szCs w:val="20"/>
                <w:lang w:val="es-ES"/>
              </w:rPr>
              <w:t xml:space="preserve"> Galerías Escalón, 71 Av. Nte. local  y 1ª, c</w:t>
            </w:r>
            <w:r w:rsidRPr="004F7550">
              <w:rPr>
                <w:rFonts w:ascii="Maiandra GD" w:hAnsi="Maiandra GD" w:cs="Maiandra GD"/>
                <w:sz w:val="20"/>
                <w:szCs w:val="20"/>
                <w:lang w:val="es-ES"/>
              </w:rPr>
              <w:t>alle Poniente, No. 12, San Salvador.</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2559-8041 y 2259-8042</w:t>
            </w:r>
          </w:p>
          <w:p w:rsidR="002D00A6" w:rsidRPr="004F7550" w:rsidRDefault="002D00A6" w:rsidP="004F7550">
            <w:pPr>
              <w:jc w:val="both"/>
              <w:rPr>
                <w:rFonts w:ascii="Maiandra GD" w:hAnsi="Maiandra GD" w:cs="Maiandra GD"/>
                <w:sz w:val="20"/>
                <w:szCs w:val="20"/>
                <w:lang w:val="es-ES"/>
              </w:rPr>
            </w:pPr>
          </w:p>
        </w:tc>
        <w:tc>
          <w:tcPr>
            <w:tcW w:w="190" w:type="pct"/>
            <w:noWrap/>
          </w:tcPr>
          <w:p w:rsidR="002D00A6" w:rsidRPr="004F7550" w:rsidRDefault="002D00A6" w:rsidP="004F7550">
            <w:pPr>
              <w:jc w:val="both"/>
              <w:rPr>
                <w:rFonts w:ascii="Maiandra GD" w:hAnsi="Maiandra GD" w:cs="Maiandra GD"/>
                <w:sz w:val="20"/>
                <w:szCs w:val="20"/>
                <w:lang w:val="es-ES"/>
              </w:rPr>
            </w:pPr>
          </w:p>
        </w:tc>
        <w:tc>
          <w:tcPr>
            <w:tcW w:w="1377" w:type="pct"/>
          </w:tcPr>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10a. avenida Sur y 23 c</w:t>
            </w:r>
            <w:r w:rsidRPr="004F7550">
              <w:rPr>
                <w:rFonts w:ascii="Maiandra GD" w:hAnsi="Maiandra GD" w:cs="Maiandra GD"/>
                <w:sz w:val="20"/>
                <w:szCs w:val="20"/>
                <w:lang w:val="es-ES"/>
              </w:rPr>
              <w:t>alle Poniente, Santa Ana.</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2414-9417 y 2414-9419</w:t>
            </w:r>
          </w:p>
        </w:tc>
      </w:tr>
      <w:tr w:rsidR="002D00A6" w:rsidRPr="004F7550">
        <w:trPr>
          <w:trHeight w:val="284"/>
        </w:trPr>
        <w:tc>
          <w:tcPr>
            <w:tcW w:w="173"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2</w:t>
            </w:r>
          </w:p>
        </w:tc>
        <w:tc>
          <w:tcPr>
            <w:tcW w:w="1694"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METROSUR</w:t>
            </w:r>
          </w:p>
        </w:tc>
        <w:tc>
          <w:tcPr>
            <w:tcW w:w="173" w:type="pct"/>
            <w:noWrap/>
          </w:tcPr>
          <w:p w:rsidR="002D00A6" w:rsidRPr="004F7550" w:rsidRDefault="002D00A6" w:rsidP="004F7550">
            <w:pPr>
              <w:jc w:val="both"/>
              <w:rPr>
                <w:rFonts w:ascii="Maiandra GD" w:hAnsi="Maiandra GD" w:cs="Maiandra GD"/>
                <w:sz w:val="20"/>
                <w:szCs w:val="20"/>
                <w:lang w:val="es-ES"/>
              </w:rPr>
            </w:pPr>
          </w:p>
        </w:tc>
        <w:tc>
          <w:tcPr>
            <w:tcW w:w="1392" w:type="pct"/>
          </w:tcPr>
          <w:p w:rsidR="002D00A6" w:rsidRPr="004F7550" w:rsidRDefault="002D00A6" w:rsidP="004F7550">
            <w:pPr>
              <w:jc w:val="both"/>
              <w:rPr>
                <w:rFonts w:ascii="Maiandra GD" w:hAnsi="Maiandra GD" w:cs="Maiandra GD"/>
                <w:b/>
                <w:bCs/>
                <w:sz w:val="20"/>
                <w:szCs w:val="20"/>
                <w:lang w:val="es-ES"/>
              </w:rPr>
            </w:pPr>
          </w:p>
        </w:tc>
        <w:tc>
          <w:tcPr>
            <w:tcW w:w="190"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20</w:t>
            </w:r>
          </w:p>
        </w:tc>
        <w:tc>
          <w:tcPr>
            <w:tcW w:w="1377"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SANTA ANA CENTRO</w:t>
            </w:r>
          </w:p>
        </w:tc>
      </w:tr>
      <w:tr w:rsidR="002D00A6" w:rsidRPr="004F7550">
        <w:trPr>
          <w:trHeight w:val="637"/>
        </w:trPr>
        <w:tc>
          <w:tcPr>
            <w:tcW w:w="173" w:type="pct"/>
            <w:noWrap/>
          </w:tcPr>
          <w:p w:rsidR="002D00A6" w:rsidRPr="004F7550" w:rsidRDefault="002D00A6" w:rsidP="004F7550">
            <w:pPr>
              <w:jc w:val="both"/>
              <w:rPr>
                <w:rFonts w:ascii="Maiandra GD" w:hAnsi="Maiandra GD" w:cs="Maiandra GD"/>
                <w:sz w:val="20"/>
                <w:szCs w:val="20"/>
                <w:lang w:val="es-ES"/>
              </w:rPr>
            </w:pPr>
          </w:p>
        </w:tc>
        <w:tc>
          <w:tcPr>
            <w:tcW w:w="1694" w:type="pct"/>
          </w:tcPr>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Centro comercial Metrosur, 12a. etapa, locales No</w:t>
            </w:r>
            <w:r w:rsidRPr="004F7550">
              <w:rPr>
                <w:rFonts w:ascii="Maiandra GD" w:hAnsi="Maiandra GD" w:cs="Maiandra GD"/>
                <w:sz w:val="20"/>
                <w:szCs w:val="20"/>
                <w:lang w:val="es-ES"/>
              </w:rPr>
              <w:t>. C-11,  C-12, y C-13, San Salvador.</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2514-3281 y 2514-3283</w:t>
            </w:r>
          </w:p>
          <w:p w:rsidR="002D00A6" w:rsidRPr="004F7550" w:rsidRDefault="002D00A6" w:rsidP="004F7550">
            <w:pPr>
              <w:jc w:val="both"/>
              <w:rPr>
                <w:rFonts w:ascii="Maiandra GD" w:hAnsi="Maiandra GD" w:cs="Maiandra GD"/>
                <w:sz w:val="20"/>
                <w:szCs w:val="20"/>
                <w:lang w:val="es-ES"/>
              </w:rPr>
            </w:pPr>
          </w:p>
        </w:tc>
        <w:tc>
          <w:tcPr>
            <w:tcW w:w="173" w:type="pct"/>
            <w:noWrap/>
          </w:tcPr>
          <w:p w:rsidR="002D00A6" w:rsidRPr="004F7550" w:rsidRDefault="002D00A6" w:rsidP="004F7550">
            <w:pPr>
              <w:jc w:val="both"/>
              <w:rPr>
                <w:rFonts w:ascii="Maiandra GD" w:hAnsi="Maiandra GD" w:cs="Maiandra GD"/>
                <w:sz w:val="20"/>
                <w:szCs w:val="20"/>
                <w:lang w:val="es-ES"/>
              </w:rPr>
            </w:pPr>
          </w:p>
        </w:tc>
        <w:tc>
          <w:tcPr>
            <w:tcW w:w="1392" w:type="pct"/>
          </w:tcPr>
          <w:p w:rsidR="002D00A6" w:rsidRPr="004F7550" w:rsidRDefault="002D00A6" w:rsidP="004F7550">
            <w:pPr>
              <w:jc w:val="both"/>
              <w:rPr>
                <w:rFonts w:ascii="Maiandra GD" w:hAnsi="Maiandra GD" w:cs="Maiandra GD"/>
                <w:b/>
                <w:bCs/>
                <w:sz w:val="20"/>
                <w:szCs w:val="20"/>
                <w:u w:val="single"/>
                <w:lang w:val="es-ES"/>
              </w:rPr>
            </w:pPr>
            <w:r w:rsidRPr="004F7550">
              <w:rPr>
                <w:rFonts w:ascii="Maiandra GD" w:hAnsi="Maiandra GD" w:cs="Maiandra GD"/>
                <w:b/>
                <w:bCs/>
                <w:sz w:val="20"/>
                <w:szCs w:val="20"/>
                <w:u w:val="single"/>
                <w:lang w:val="es-ES"/>
              </w:rPr>
              <w:t>REGIÓN CENTRAL</w:t>
            </w:r>
          </w:p>
        </w:tc>
        <w:tc>
          <w:tcPr>
            <w:tcW w:w="190" w:type="pct"/>
            <w:noWrap/>
          </w:tcPr>
          <w:p w:rsidR="002D00A6" w:rsidRPr="004F7550" w:rsidRDefault="002D00A6" w:rsidP="004F7550">
            <w:pPr>
              <w:jc w:val="both"/>
              <w:rPr>
                <w:rFonts w:ascii="Maiandra GD" w:hAnsi="Maiandra GD" w:cs="Maiandra GD"/>
                <w:sz w:val="20"/>
                <w:szCs w:val="20"/>
                <w:lang w:val="es-ES"/>
              </w:rPr>
            </w:pPr>
          </w:p>
        </w:tc>
        <w:tc>
          <w:tcPr>
            <w:tcW w:w="1377" w:type="pct"/>
          </w:tcPr>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3a. Av. Sur y 1a. c</w:t>
            </w:r>
            <w:r w:rsidRPr="004F7550">
              <w:rPr>
                <w:rFonts w:ascii="Maiandra GD" w:hAnsi="Maiandra GD" w:cs="Maiandra GD"/>
                <w:sz w:val="20"/>
                <w:szCs w:val="20"/>
                <w:lang w:val="es-ES"/>
              </w:rPr>
              <w:t>alle Oriente, Santa Ana.</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2414-1576</w:t>
            </w:r>
          </w:p>
        </w:tc>
      </w:tr>
      <w:tr w:rsidR="002D00A6" w:rsidRPr="004F7550">
        <w:trPr>
          <w:trHeight w:val="283"/>
        </w:trPr>
        <w:tc>
          <w:tcPr>
            <w:tcW w:w="173"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3</w:t>
            </w:r>
          </w:p>
        </w:tc>
        <w:tc>
          <w:tcPr>
            <w:tcW w:w="1694"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LAS CASCADAS</w:t>
            </w:r>
          </w:p>
        </w:tc>
        <w:tc>
          <w:tcPr>
            <w:tcW w:w="173" w:type="pct"/>
            <w:noWrap/>
          </w:tcPr>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rPr>
              <w:t>11</w:t>
            </w:r>
          </w:p>
        </w:tc>
        <w:tc>
          <w:tcPr>
            <w:tcW w:w="1392" w:type="pct"/>
          </w:tcPr>
          <w:p w:rsidR="002D00A6" w:rsidRPr="004F7550" w:rsidRDefault="002D00A6" w:rsidP="004F7550">
            <w:pPr>
              <w:jc w:val="both"/>
              <w:rPr>
                <w:rFonts w:ascii="Maiandra GD" w:hAnsi="Maiandra GD" w:cs="Maiandra GD"/>
                <w:b/>
                <w:bCs/>
                <w:sz w:val="20"/>
                <w:szCs w:val="20"/>
                <w:u w:val="single"/>
                <w:lang w:val="es-ES"/>
              </w:rPr>
            </w:pPr>
            <w:r w:rsidRPr="004F7550">
              <w:rPr>
                <w:rFonts w:ascii="Maiandra GD" w:hAnsi="Maiandra GD" w:cs="Maiandra GD"/>
                <w:sz w:val="20"/>
                <w:szCs w:val="20"/>
              </w:rPr>
              <w:t>CHALATENANGO</w:t>
            </w:r>
          </w:p>
        </w:tc>
        <w:tc>
          <w:tcPr>
            <w:tcW w:w="190"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21</w:t>
            </w:r>
          </w:p>
        </w:tc>
        <w:tc>
          <w:tcPr>
            <w:tcW w:w="1377"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AHUACHAPAN</w:t>
            </w:r>
          </w:p>
        </w:tc>
      </w:tr>
      <w:tr w:rsidR="002D00A6" w:rsidRPr="004F7550">
        <w:trPr>
          <w:trHeight w:val="636"/>
        </w:trPr>
        <w:tc>
          <w:tcPr>
            <w:tcW w:w="173" w:type="pct"/>
            <w:noWrap/>
          </w:tcPr>
          <w:p w:rsidR="002D00A6" w:rsidRPr="004F7550" w:rsidRDefault="002D00A6" w:rsidP="004F7550">
            <w:pPr>
              <w:jc w:val="both"/>
              <w:rPr>
                <w:rFonts w:ascii="Maiandra GD" w:hAnsi="Maiandra GD" w:cs="Maiandra GD"/>
                <w:sz w:val="20"/>
                <w:szCs w:val="20"/>
                <w:lang w:val="es-ES"/>
              </w:rPr>
            </w:pPr>
          </w:p>
        </w:tc>
        <w:tc>
          <w:tcPr>
            <w:tcW w:w="1694" w:type="pct"/>
          </w:tcPr>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Centro comercial Las Cascadas, segundo nivel, l</w:t>
            </w:r>
            <w:r w:rsidRPr="004F7550">
              <w:rPr>
                <w:rFonts w:ascii="Maiandra GD" w:hAnsi="Maiandra GD" w:cs="Maiandra GD"/>
                <w:sz w:val="20"/>
                <w:szCs w:val="20"/>
                <w:lang w:val="es-ES"/>
              </w:rPr>
              <w:t>ocal L No. 201, Antiguo Cuscatlán.</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Teléfonos: 2534-9670, 2534-9671 y 2534-9672</w:t>
            </w:r>
          </w:p>
          <w:p w:rsidR="002D00A6" w:rsidRPr="004F7550" w:rsidRDefault="002D00A6" w:rsidP="004F7550">
            <w:pPr>
              <w:jc w:val="both"/>
              <w:rPr>
                <w:rFonts w:ascii="Maiandra GD" w:hAnsi="Maiandra GD" w:cs="Maiandra GD"/>
                <w:sz w:val="20"/>
                <w:szCs w:val="20"/>
                <w:lang w:val="es-ES"/>
              </w:rPr>
            </w:pPr>
          </w:p>
        </w:tc>
        <w:tc>
          <w:tcPr>
            <w:tcW w:w="173" w:type="pct"/>
            <w:noWrap/>
          </w:tcPr>
          <w:p w:rsidR="002D00A6" w:rsidRPr="004F7550" w:rsidRDefault="002D00A6" w:rsidP="004F7550">
            <w:pPr>
              <w:jc w:val="both"/>
              <w:rPr>
                <w:rFonts w:ascii="Maiandra GD" w:hAnsi="Maiandra GD" w:cs="Maiandra GD"/>
                <w:sz w:val="20"/>
                <w:szCs w:val="20"/>
                <w:lang w:val="es-ES"/>
              </w:rPr>
            </w:pPr>
          </w:p>
        </w:tc>
        <w:tc>
          <w:tcPr>
            <w:tcW w:w="1392" w:type="pct"/>
          </w:tcPr>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Barrio El Centro, c</w:t>
            </w:r>
            <w:r w:rsidRPr="004F7550">
              <w:rPr>
                <w:rFonts w:ascii="Maiandra GD" w:hAnsi="Maiandra GD" w:cs="Maiandra GD"/>
                <w:sz w:val="20"/>
                <w:szCs w:val="20"/>
                <w:lang w:val="es-ES"/>
              </w:rPr>
              <w:t>alle Placido Peña, costado Norte Iglesia Catedral, Chalatenango.</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2314-9569 y 2314-9571</w:t>
            </w:r>
          </w:p>
        </w:tc>
        <w:tc>
          <w:tcPr>
            <w:tcW w:w="190" w:type="pct"/>
            <w:noWrap/>
          </w:tcPr>
          <w:p w:rsidR="002D00A6" w:rsidRPr="004F7550" w:rsidRDefault="002D00A6" w:rsidP="004F7550">
            <w:pPr>
              <w:jc w:val="both"/>
              <w:rPr>
                <w:rFonts w:ascii="Maiandra GD" w:hAnsi="Maiandra GD" w:cs="Maiandra GD"/>
                <w:sz w:val="20"/>
                <w:szCs w:val="20"/>
                <w:lang w:val="es-ES"/>
              </w:rPr>
            </w:pPr>
          </w:p>
        </w:tc>
        <w:tc>
          <w:tcPr>
            <w:tcW w:w="1377" w:type="pct"/>
          </w:tcPr>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3a.Calle Ote. y 1ª. Av. Sur, 2 cuadras al este de la alcaldía municipal, Ahuachapán.</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2414-1815 y 2414-1817</w:t>
            </w:r>
          </w:p>
        </w:tc>
      </w:tr>
      <w:tr w:rsidR="002D00A6" w:rsidRPr="004F7550">
        <w:trPr>
          <w:trHeight w:val="283"/>
        </w:trPr>
        <w:tc>
          <w:tcPr>
            <w:tcW w:w="173"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4</w:t>
            </w:r>
          </w:p>
        </w:tc>
        <w:tc>
          <w:tcPr>
            <w:tcW w:w="1694"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SOYAPANGO</w:t>
            </w:r>
          </w:p>
        </w:tc>
        <w:tc>
          <w:tcPr>
            <w:tcW w:w="173"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12</w:t>
            </w:r>
          </w:p>
        </w:tc>
        <w:tc>
          <w:tcPr>
            <w:tcW w:w="1392"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COJUTEPEQUE</w:t>
            </w:r>
          </w:p>
        </w:tc>
        <w:tc>
          <w:tcPr>
            <w:tcW w:w="190"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22</w:t>
            </w:r>
          </w:p>
        </w:tc>
        <w:tc>
          <w:tcPr>
            <w:tcW w:w="1377"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SONSONATE</w:t>
            </w:r>
          </w:p>
        </w:tc>
      </w:tr>
      <w:tr w:rsidR="002D00A6" w:rsidRPr="004F7550">
        <w:trPr>
          <w:trHeight w:val="564"/>
        </w:trPr>
        <w:tc>
          <w:tcPr>
            <w:tcW w:w="173" w:type="pct"/>
            <w:noWrap/>
          </w:tcPr>
          <w:p w:rsidR="002D00A6" w:rsidRPr="004F7550" w:rsidRDefault="002D00A6" w:rsidP="004F7550">
            <w:pPr>
              <w:jc w:val="both"/>
              <w:rPr>
                <w:rFonts w:ascii="Maiandra GD" w:hAnsi="Maiandra GD" w:cs="Maiandra GD"/>
                <w:sz w:val="20"/>
                <w:szCs w:val="20"/>
                <w:lang w:val="es-ES"/>
              </w:rPr>
            </w:pPr>
          </w:p>
        </w:tc>
        <w:tc>
          <w:tcPr>
            <w:tcW w:w="1694" w:type="pct"/>
          </w:tcPr>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Centro comercial Plaza Mundo, 1er. nivel, l</w:t>
            </w:r>
            <w:r w:rsidRPr="004F7550">
              <w:rPr>
                <w:rFonts w:ascii="Maiandra GD" w:hAnsi="Maiandra GD" w:cs="Maiandra GD"/>
                <w:sz w:val="20"/>
                <w:szCs w:val="20"/>
                <w:lang w:val="es-ES"/>
              </w:rPr>
              <w:t>ocal No. 87, Frente al área de parqueo, Soyapango.</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2514-3276 y 2514-3277</w:t>
            </w:r>
          </w:p>
          <w:p w:rsidR="002D00A6" w:rsidRPr="004F7550" w:rsidRDefault="002D00A6" w:rsidP="004F7550">
            <w:pPr>
              <w:jc w:val="both"/>
              <w:rPr>
                <w:rFonts w:ascii="Maiandra GD" w:hAnsi="Maiandra GD" w:cs="Maiandra GD"/>
                <w:sz w:val="20"/>
                <w:szCs w:val="20"/>
                <w:lang w:val="es-ES"/>
              </w:rPr>
            </w:pPr>
          </w:p>
        </w:tc>
        <w:tc>
          <w:tcPr>
            <w:tcW w:w="173" w:type="pct"/>
            <w:noWrap/>
          </w:tcPr>
          <w:p w:rsidR="002D00A6" w:rsidRPr="004F7550" w:rsidRDefault="002D00A6" w:rsidP="004F7550">
            <w:pPr>
              <w:jc w:val="both"/>
              <w:rPr>
                <w:rFonts w:ascii="Maiandra GD" w:hAnsi="Maiandra GD" w:cs="Maiandra GD"/>
                <w:sz w:val="20"/>
                <w:szCs w:val="20"/>
                <w:lang w:val="es-ES"/>
              </w:rPr>
            </w:pPr>
          </w:p>
        </w:tc>
        <w:tc>
          <w:tcPr>
            <w:tcW w:w="1392" w:type="pct"/>
          </w:tcPr>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Final Avenida Raúl Contreras, Cojutepeque.</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2314-9572, 2314-9573 y 2314-9574</w:t>
            </w:r>
          </w:p>
        </w:tc>
        <w:tc>
          <w:tcPr>
            <w:tcW w:w="190" w:type="pct"/>
            <w:noWrap/>
          </w:tcPr>
          <w:p w:rsidR="002D00A6" w:rsidRPr="004F7550" w:rsidRDefault="002D00A6" w:rsidP="004F7550">
            <w:pPr>
              <w:jc w:val="both"/>
              <w:rPr>
                <w:rFonts w:ascii="Maiandra GD" w:hAnsi="Maiandra GD" w:cs="Maiandra GD"/>
                <w:sz w:val="20"/>
                <w:szCs w:val="20"/>
              </w:rPr>
            </w:pPr>
          </w:p>
        </w:tc>
        <w:tc>
          <w:tcPr>
            <w:tcW w:w="1377" w:type="pct"/>
          </w:tcPr>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Avenida Claudia Lars y 5a. Calle Poniente No. 3-5, Sonsonate.</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2414-1593</w:t>
            </w:r>
          </w:p>
        </w:tc>
      </w:tr>
      <w:tr w:rsidR="002D00A6" w:rsidRPr="004F7550">
        <w:trPr>
          <w:trHeight w:val="283"/>
        </w:trPr>
        <w:tc>
          <w:tcPr>
            <w:tcW w:w="173"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5</w:t>
            </w:r>
          </w:p>
        </w:tc>
        <w:tc>
          <w:tcPr>
            <w:tcW w:w="1694"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APOPA</w:t>
            </w:r>
          </w:p>
        </w:tc>
        <w:tc>
          <w:tcPr>
            <w:tcW w:w="173"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13</w:t>
            </w:r>
          </w:p>
        </w:tc>
        <w:tc>
          <w:tcPr>
            <w:tcW w:w="1392"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ILOBASCO</w:t>
            </w:r>
          </w:p>
        </w:tc>
        <w:tc>
          <w:tcPr>
            <w:tcW w:w="190" w:type="pct"/>
            <w:noWrap/>
          </w:tcPr>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rPr>
              <w:t>23</w:t>
            </w:r>
          </w:p>
        </w:tc>
        <w:tc>
          <w:tcPr>
            <w:tcW w:w="1377" w:type="pct"/>
          </w:tcPr>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rPr>
              <w:t>JUAYÚA</w:t>
            </w:r>
          </w:p>
        </w:tc>
      </w:tr>
      <w:tr w:rsidR="002D00A6" w:rsidRPr="004F7550">
        <w:trPr>
          <w:trHeight w:val="692"/>
        </w:trPr>
        <w:tc>
          <w:tcPr>
            <w:tcW w:w="173" w:type="pct"/>
            <w:noWrap/>
          </w:tcPr>
          <w:p w:rsidR="002D00A6" w:rsidRPr="004F7550" w:rsidRDefault="002D00A6" w:rsidP="004F7550">
            <w:pPr>
              <w:jc w:val="both"/>
              <w:rPr>
                <w:rFonts w:ascii="Maiandra GD" w:hAnsi="Maiandra GD" w:cs="Maiandra GD"/>
                <w:sz w:val="20"/>
                <w:szCs w:val="20"/>
                <w:lang w:val="es-ES"/>
              </w:rPr>
            </w:pPr>
          </w:p>
        </w:tc>
        <w:tc>
          <w:tcPr>
            <w:tcW w:w="1694" w:type="pct"/>
          </w:tcPr>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Centro Comercial Pericentro Apopa, Local No. 33-B,  Km 13 Carretera Troncal del Norte, Apopa.</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2514-3296 y 2514-3297</w:t>
            </w:r>
          </w:p>
          <w:p w:rsidR="002D00A6" w:rsidRPr="004F7550" w:rsidRDefault="002D00A6" w:rsidP="004F7550">
            <w:pPr>
              <w:jc w:val="both"/>
              <w:rPr>
                <w:rFonts w:ascii="Maiandra GD" w:hAnsi="Maiandra GD" w:cs="Maiandra GD"/>
                <w:sz w:val="20"/>
                <w:szCs w:val="20"/>
                <w:lang w:val="es-ES"/>
              </w:rPr>
            </w:pPr>
          </w:p>
        </w:tc>
        <w:tc>
          <w:tcPr>
            <w:tcW w:w="173" w:type="pct"/>
            <w:noWrap/>
          </w:tcPr>
          <w:p w:rsidR="002D00A6" w:rsidRPr="004F7550" w:rsidRDefault="009D1F11" w:rsidP="004F7550">
            <w:pPr>
              <w:jc w:val="both"/>
              <w:rPr>
                <w:rFonts w:ascii="Maiandra GD" w:hAnsi="Maiandra GD" w:cs="Maiandra GD"/>
                <w:sz w:val="20"/>
                <w:szCs w:val="20"/>
                <w:lang w:val="es-ES"/>
              </w:rPr>
            </w:pPr>
            <w:r>
              <w:rPr>
                <w:noProof/>
                <w:lang w:eastAsia="es-SV"/>
              </w:rPr>
              <w:drawing>
                <wp:anchor distT="0" distB="0" distL="114300" distR="114300" simplePos="0" relativeHeight="251615744" behindDoc="1" locked="0" layoutInCell="1" allowOverlap="1">
                  <wp:simplePos x="0" y="0"/>
                  <wp:positionH relativeFrom="column">
                    <wp:posOffset>81280</wp:posOffset>
                  </wp:positionH>
                  <wp:positionV relativeFrom="paragraph">
                    <wp:posOffset>339725</wp:posOffset>
                  </wp:positionV>
                  <wp:extent cx="1052830" cy="855980"/>
                  <wp:effectExtent l="0" t="0" r="0" b="1270"/>
                  <wp:wrapNone/>
                  <wp:docPr id="79"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57">
                            <a:clrChange>
                              <a:clrFrom>
                                <a:srgbClr val="FDFDFD"/>
                              </a:clrFrom>
                              <a:clrTo>
                                <a:srgbClr val="FDFDFD">
                                  <a:alpha val="0"/>
                                </a:srgbClr>
                              </a:clrTo>
                            </a:clrChange>
                            <a:lum bright="70000" contrast="-70000"/>
                            <a:extLst>
                              <a:ext uri="{28A0092B-C50C-407E-A947-70E740481C1C}">
                                <a14:useLocalDpi xmlns:a14="http://schemas.microsoft.com/office/drawing/2010/main" val="0"/>
                              </a:ext>
                            </a:extLst>
                          </a:blip>
                          <a:srcRect/>
                          <a:stretch>
                            <a:fillRect/>
                          </a:stretch>
                        </pic:blipFill>
                        <pic:spPr bwMode="auto">
                          <a:xfrm>
                            <a:off x="0" y="0"/>
                            <a:ext cx="1052830" cy="855980"/>
                          </a:xfrm>
                          <a:prstGeom prst="rect">
                            <a:avLst/>
                          </a:prstGeom>
                          <a:noFill/>
                        </pic:spPr>
                      </pic:pic>
                    </a:graphicData>
                  </a:graphic>
                  <wp14:sizeRelH relativeFrom="page">
                    <wp14:pctWidth>0</wp14:pctWidth>
                  </wp14:sizeRelH>
                  <wp14:sizeRelV relativeFrom="page">
                    <wp14:pctHeight>0</wp14:pctHeight>
                  </wp14:sizeRelV>
                </wp:anchor>
              </w:drawing>
            </w:r>
          </w:p>
        </w:tc>
        <w:tc>
          <w:tcPr>
            <w:tcW w:w="1392" w:type="pct"/>
          </w:tcPr>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Barrio El Calvario, No</w:t>
            </w:r>
            <w:r>
              <w:rPr>
                <w:rFonts w:ascii="Maiandra GD" w:hAnsi="Maiandra GD" w:cs="Maiandra GD"/>
                <w:sz w:val="20"/>
                <w:szCs w:val="20"/>
                <w:lang w:val="es-ES"/>
              </w:rPr>
              <w:t>. 8, Calle Enrique Hoyos y 2ª. c</w:t>
            </w:r>
            <w:r w:rsidRPr="004F7550">
              <w:rPr>
                <w:rFonts w:ascii="Maiandra GD" w:hAnsi="Maiandra GD" w:cs="Maiandra GD"/>
                <w:sz w:val="20"/>
                <w:szCs w:val="20"/>
                <w:lang w:val="es-ES"/>
              </w:rPr>
              <w:t>alle Oriente, Ilobasco.</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2314-9575 y 2314-9576</w:t>
            </w:r>
          </w:p>
        </w:tc>
        <w:tc>
          <w:tcPr>
            <w:tcW w:w="190" w:type="pct"/>
            <w:noWrap/>
          </w:tcPr>
          <w:p w:rsidR="002D00A6" w:rsidRPr="004F7550" w:rsidRDefault="002D00A6" w:rsidP="004F7550">
            <w:pPr>
              <w:jc w:val="both"/>
              <w:rPr>
                <w:rFonts w:ascii="Maiandra GD" w:hAnsi="Maiandra GD" w:cs="Maiandra GD"/>
                <w:sz w:val="20"/>
                <w:szCs w:val="20"/>
                <w:lang w:val="es-ES"/>
              </w:rPr>
            </w:pPr>
          </w:p>
        </w:tc>
        <w:tc>
          <w:tcPr>
            <w:tcW w:w="1377" w:type="pct"/>
          </w:tcPr>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Calle Principal Merceditas Cáceres No. 1-1, Juayúa.</w:t>
            </w:r>
          </w:p>
          <w:p w:rsidR="002D00A6" w:rsidRPr="004F7550" w:rsidRDefault="002D00A6" w:rsidP="004F7550">
            <w:pPr>
              <w:jc w:val="both"/>
              <w:rPr>
                <w:rFonts w:ascii="Maiandra GD" w:hAnsi="Maiandra GD" w:cs="Maiandra GD"/>
                <w:sz w:val="20"/>
                <w:szCs w:val="20"/>
                <w:lang w:val="es-ES"/>
              </w:rPr>
            </w:pPr>
          </w:p>
          <w:p w:rsidR="002D00A6" w:rsidRPr="004F7550" w:rsidRDefault="002D00A6" w:rsidP="004F7550">
            <w:pPr>
              <w:jc w:val="both"/>
              <w:rPr>
                <w:rFonts w:ascii="Maiandra GD" w:hAnsi="Maiandra GD" w:cs="Maiandra GD"/>
                <w:b/>
                <w:bCs/>
                <w:sz w:val="20"/>
                <w:szCs w:val="20"/>
                <w:u w:val="single"/>
                <w:lang w:val="es-ES"/>
              </w:rPr>
            </w:pPr>
            <w:r w:rsidRPr="004F7550">
              <w:rPr>
                <w:rFonts w:ascii="Maiandra GD" w:hAnsi="Maiandra GD" w:cs="Maiandra GD"/>
                <w:b/>
                <w:bCs/>
                <w:sz w:val="20"/>
                <w:szCs w:val="20"/>
                <w:u w:val="single"/>
                <w:lang w:val="es-ES"/>
              </w:rPr>
              <w:t>REGIÓN ORIENTAL</w:t>
            </w:r>
          </w:p>
        </w:tc>
      </w:tr>
      <w:tr w:rsidR="002D00A6" w:rsidRPr="004F7550">
        <w:trPr>
          <w:trHeight w:val="151"/>
        </w:trPr>
        <w:tc>
          <w:tcPr>
            <w:tcW w:w="173"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6</w:t>
            </w:r>
          </w:p>
        </w:tc>
        <w:tc>
          <w:tcPr>
            <w:tcW w:w="1694"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MEJICANOS</w:t>
            </w:r>
          </w:p>
          <w:p w:rsidR="002D00A6" w:rsidRPr="004F7550" w:rsidRDefault="002D00A6" w:rsidP="004F7550">
            <w:pPr>
              <w:jc w:val="both"/>
              <w:rPr>
                <w:rFonts w:ascii="Maiandra GD" w:hAnsi="Maiandra GD" w:cs="Maiandra GD"/>
                <w:sz w:val="20"/>
                <w:szCs w:val="20"/>
              </w:rPr>
            </w:pPr>
          </w:p>
        </w:tc>
        <w:tc>
          <w:tcPr>
            <w:tcW w:w="173"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14</w:t>
            </w:r>
          </w:p>
        </w:tc>
        <w:tc>
          <w:tcPr>
            <w:tcW w:w="1392"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SENSUNTEPEQUE</w:t>
            </w:r>
          </w:p>
        </w:tc>
        <w:tc>
          <w:tcPr>
            <w:tcW w:w="190" w:type="pct"/>
            <w:noWrap/>
          </w:tcPr>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rPr>
              <w:t>24</w:t>
            </w:r>
          </w:p>
        </w:tc>
        <w:tc>
          <w:tcPr>
            <w:tcW w:w="1377"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SAN MIGUEL</w:t>
            </w:r>
          </w:p>
        </w:tc>
      </w:tr>
      <w:tr w:rsidR="002D00A6" w:rsidRPr="004F7550">
        <w:trPr>
          <w:trHeight w:val="737"/>
        </w:trPr>
        <w:tc>
          <w:tcPr>
            <w:tcW w:w="173" w:type="pct"/>
            <w:noWrap/>
          </w:tcPr>
          <w:p w:rsidR="002D00A6" w:rsidRPr="004F7550" w:rsidRDefault="002D00A6" w:rsidP="004F7550">
            <w:pPr>
              <w:jc w:val="both"/>
              <w:rPr>
                <w:rFonts w:ascii="Maiandra GD" w:hAnsi="Maiandra GD" w:cs="Maiandra GD"/>
                <w:sz w:val="20"/>
                <w:szCs w:val="20"/>
                <w:lang w:val="es-ES"/>
              </w:rPr>
            </w:pPr>
          </w:p>
        </w:tc>
        <w:tc>
          <w:tcPr>
            <w:tcW w:w="1694" w:type="pct"/>
          </w:tcPr>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Centro comercial Plaza del Sol, 2a. calle Ote., l</w:t>
            </w:r>
            <w:r w:rsidRPr="004F7550">
              <w:rPr>
                <w:rFonts w:ascii="Maiandra GD" w:hAnsi="Maiandra GD" w:cs="Maiandra GD"/>
                <w:sz w:val="20"/>
                <w:szCs w:val="20"/>
                <w:lang w:val="es-ES"/>
              </w:rPr>
              <w:t>ocal No. 9-A, Mejicanos.</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2514-3372</w:t>
            </w:r>
          </w:p>
        </w:tc>
        <w:tc>
          <w:tcPr>
            <w:tcW w:w="173" w:type="pct"/>
            <w:noWrap/>
          </w:tcPr>
          <w:p w:rsidR="002D00A6" w:rsidRPr="004F7550" w:rsidRDefault="002D00A6" w:rsidP="004F7550">
            <w:pPr>
              <w:jc w:val="both"/>
              <w:rPr>
                <w:rFonts w:ascii="Maiandra GD" w:hAnsi="Maiandra GD" w:cs="Maiandra GD"/>
                <w:sz w:val="20"/>
                <w:szCs w:val="20"/>
                <w:lang w:val="es-ES"/>
              </w:rPr>
            </w:pPr>
          </w:p>
        </w:tc>
        <w:tc>
          <w:tcPr>
            <w:tcW w:w="1392" w:type="pct"/>
          </w:tcPr>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Centro de Gobierno, b</w:t>
            </w:r>
            <w:r w:rsidRPr="004F7550">
              <w:rPr>
                <w:rFonts w:ascii="Maiandra GD" w:hAnsi="Maiandra GD" w:cs="Maiandra GD"/>
                <w:sz w:val="20"/>
                <w:szCs w:val="20"/>
                <w:lang w:val="es-ES"/>
              </w:rPr>
              <w:t>arrio El Calvario, 5a. Av. Sur, Sensuntepeque.</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 xml:space="preserve">TEL.: 2314-9578 y 2314-9579  </w:t>
            </w:r>
          </w:p>
        </w:tc>
        <w:tc>
          <w:tcPr>
            <w:tcW w:w="190" w:type="pct"/>
            <w:noWrap/>
          </w:tcPr>
          <w:p w:rsidR="002D00A6" w:rsidRPr="004F7550" w:rsidRDefault="002D00A6" w:rsidP="004F7550">
            <w:pPr>
              <w:jc w:val="both"/>
              <w:rPr>
                <w:rFonts w:ascii="Maiandra GD" w:hAnsi="Maiandra GD" w:cs="Maiandra GD"/>
                <w:sz w:val="20"/>
                <w:szCs w:val="20"/>
                <w:lang w:val="es-ES"/>
              </w:rPr>
            </w:pPr>
          </w:p>
        </w:tc>
        <w:tc>
          <w:tcPr>
            <w:tcW w:w="1377" w:type="pct"/>
          </w:tcPr>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8a. Ave. Sur y 15 c</w:t>
            </w:r>
            <w:r w:rsidRPr="004F7550">
              <w:rPr>
                <w:rFonts w:ascii="Maiandra GD" w:hAnsi="Maiandra GD" w:cs="Maiandra GD"/>
                <w:sz w:val="20"/>
                <w:szCs w:val="20"/>
                <w:lang w:val="es-ES"/>
              </w:rPr>
              <w:t>alle Oriente, Centro de Gobierno, San Miguel.</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2640-1608</w:t>
            </w:r>
          </w:p>
          <w:p w:rsidR="002D00A6" w:rsidRPr="004F7550" w:rsidRDefault="002D00A6" w:rsidP="004F7550">
            <w:pPr>
              <w:jc w:val="both"/>
              <w:rPr>
                <w:rFonts w:ascii="Maiandra GD" w:hAnsi="Maiandra GD" w:cs="Maiandra GD"/>
                <w:sz w:val="20"/>
                <w:szCs w:val="20"/>
                <w:lang w:val="es-ES"/>
              </w:rPr>
            </w:pPr>
          </w:p>
        </w:tc>
      </w:tr>
      <w:tr w:rsidR="002D00A6" w:rsidRPr="004F7550">
        <w:trPr>
          <w:trHeight w:val="283"/>
        </w:trPr>
        <w:tc>
          <w:tcPr>
            <w:tcW w:w="173"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7</w:t>
            </w:r>
          </w:p>
        </w:tc>
        <w:tc>
          <w:tcPr>
            <w:tcW w:w="1694"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SAN LUIS</w:t>
            </w:r>
          </w:p>
        </w:tc>
        <w:tc>
          <w:tcPr>
            <w:tcW w:w="173"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15</w:t>
            </w:r>
          </w:p>
        </w:tc>
        <w:tc>
          <w:tcPr>
            <w:tcW w:w="1392"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SAN VICENTE</w:t>
            </w:r>
          </w:p>
        </w:tc>
        <w:tc>
          <w:tcPr>
            <w:tcW w:w="190" w:type="pct"/>
            <w:noWrap/>
          </w:tcPr>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rPr>
              <w:t>25</w:t>
            </w:r>
          </w:p>
        </w:tc>
        <w:tc>
          <w:tcPr>
            <w:tcW w:w="1377" w:type="pct"/>
          </w:tcPr>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rPr>
              <w:t>LA UNIÓN</w:t>
            </w:r>
          </w:p>
        </w:tc>
      </w:tr>
      <w:tr w:rsidR="002D00A6" w:rsidRPr="004F7550">
        <w:trPr>
          <w:trHeight w:val="906"/>
        </w:trPr>
        <w:tc>
          <w:tcPr>
            <w:tcW w:w="173" w:type="pct"/>
            <w:noWrap/>
          </w:tcPr>
          <w:p w:rsidR="002D00A6" w:rsidRPr="004F7550" w:rsidRDefault="002D00A6" w:rsidP="004F7550">
            <w:pPr>
              <w:jc w:val="both"/>
              <w:rPr>
                <w:rFonts w:ascii="Maiandra GD" w:hAnsi="Maiandra GD" w:cs="Maiandra GD"/>
                <w:sz w:val="20"/>
                <w:szCs w:val="20"/>
                <w:lang w:val="es-ES"/>
              </w:rPr>
            </w:pPr>
          </w:p>
        </w:tc>
        <w:tc>
          <w:tcPr>
            <w:tcW w:w="1694" w:type="pct"/>
          </w:tcPr>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Centro comercial San Luis, c</w:t>
            </w:r>
            <w:r w:rsidRPr="004F7550">
              <w:rPr>
                <w:rFonts w:ascii="Maiandra GD" w:hAnsi="Maiandra GD" w:cs="Maiandra GD"/>
                <w:sz w:val="20"/>
                <w:szCs w:val="20"/>
                <w:lang w:val="es-ES"/>
              </w:rPr>
              <w:t>alle a S</w:t>
            </w:r>
            <w:r>
              <w:rPr>
                <w:rFonts w:ascii="Maiandra GD" w:hAnsi="Maiandra GD" w:cs="Maiandra GD"/>
                <w:sz w:val="20"/>
                <w:szCs w:val="20"/>
                <w:lang w:val="es-ES"/>
              </w:rPr>
              <w:t>an Antonio Abad y 39 Av. Nte., l</w:t>
            </w:r>
            <w:r w:rsidRPr="004F7550">
              <w:rPr>
                <w:rFonts w:ascii="Maiandra GD" w:hAnsi="Maiandra GD" w:cs="Maiandra GD"/>
                <w:sz w:val="20"/>
                <w:szCs w:val="20"/>
                <w:lang w:val="es-ES"/>
              </w:rPr>
              <w:t>ocal 11-A, San Salvador.</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2514-3293</w:t>
            </w:r>
          </w:p>
          <w:p w:rsidR="002D00A6" w:rsidRPr="004F7550" w:rsidRDefault="002D00A6" w:rsidP="004F7550">
            <w:pPr>
              <w:jc w:val="both"/>
              <w:rPr>
                <w:rFonts w:ascii="Maiandra GD" w:hAnsi="Maiandra GD" w:cs="Maiandra GD"/>
                <w:sz w:val="20"/>
                <w:szCs w:val="20"/>
                <w:lang w:val="es-ES"/>
              </w:rPr>
            </w:pPr>
          </w:p>
        </w:tc>
        <w:tc>
          <w:tcPr>
            <w:tcW w:w="173" w:type="pct"/>
            <w:noWrap/>
          </w:tcPr>
          <w:p w:rsidR="002D00A6" w:rsidRPr="004F7550" w:rsidRDefault="002D00A6" w:rsidP="004F7550">
            <w:pPr>
              <w:jc w:val="both"/>
              <w:rPr>
                <w:rFonts w:ascii="Maiandra GD" w:hAnsi="Maiandra GD" w:cs="Maiandra GD"/>
                <w:sz w:val="20"/>
                <w:szCs w:val="20"/>
                <w:lang w:val="es-ES"/>
              </w:rPr>
            </w:pPr>
          </w:p>
        </w:tc>
        <w:tc>
          <w:tcPr>
            <w:tcW w:w="1392" w:type="pct"/>
          </w:tcPr>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2a. calle Poniente y 11 a</w:t>
            </w:r>
            <w:r w:rsidRPr="004F7550">
              <w:rPr>
                <w:rFonts w:ascii="Maiandra GD" w:hAnsi="Maiandra GD" w:cs="Maiandra GD"/>
                <w:sz w:val="20"/>
                <w:szCs w:val="20"/>
                <w:lang w:val="es-ES"/>
              </w:rPr>
              <w:t xml:space="preserve">venida Sur, No. 8, San Vicente </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2314-9581 y 2314-9582</w:t>
            </w:r>
          </w:p>
        </w:tc>
        <w:tc>
          <w:tcPr>
            <w:tcW w:w="190" w:type="pct"/>
            <w:noWrap/>
          </w:tcPr>
          <w:p w:rsidR="002D00A6" w:rsidRPr="004F7550" w:rsidRDefault="002D00A6" w:rsidP="004F7550">
            <w:pPr>
              <w:jc w:val="both"/>
              <w:rPr>
                <w:rFonts w:ascii="Maiandra GD" w:hAnsi="Maiandra GD" w:cs="Maiandra GD"/>
                <w:sz w:val="20"/>
                <w:szCs w:val="20"/>
                <w:lang w:val="es-ES"/>
              </w:rPr>
            </w:pPr>
          </w:p>
        </w:tc>
        <w:tc>
          <w:tcPr>
            <w:tcW w:w="1377" w:type="pct"/>
          </w:tcPr>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Avenida General Cabañas, Centro de Gobierno, La Unión.</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2640-1614, 2314-9513 y 2314-9515</w:t>
            </w:r>
          </w:p>
        </w:tc>
      </w:tr>
      <w:tr w:rsidR="002D00A6" w:rsidRPr="004F7550">
        <w:trPr>
          <w:trHeight w:val="226"/>
        </w:trPr>
        <w:tc>
          <w:tcPr>
            <w:tcW w:w="173"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8</w:t>
            </w:r>
          </w:p>
        </w:tc>
        <w:tc>
          <w:tcPr>
            <w:tcW w:w="1694"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SANTA TECLA</w:t>
            </w:r>
          </w:p>
          <w:p w:rsidR="002D00A6" w:rsidRPr="004F7550" w:rsidRDefault="002D00A6" w:rsidP="004F7550">
            <w:pPr>
              <w:jc w:val="both"/>
              <w:rPr>
                <w:rFonts w:ascii="Maiandra GD" w:hAnsi="Maiandra GD" w:cs="Maiandra GD"/>
                <w:sz w:val="20"/>
                <w:szCs w:val="20"/>
              </w:rPr>
            </w:pPr>
          </w:p>
        </w:tc>
        <w:tc>
          <w:tcPr>
            <w:tcW w:w="173"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16</w:t>
            </w:r>
          </w:p>
        </w:tc>
        <w:tc>
          <w:tcPr>
            <w:tcW w:w="1392"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ZACATECOLUCA</w:t>
            </w:r>
          </w:p>
        </w:tc>
        <w:tc>
          <w:tcPr>
            <w:tcW w:w="190"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26</w:t>
            </w:r>
          </w:p>
        </w:tc>
        <w:tc>
          <w:tcPr>
            <w:tcW w:w="1377" w:type="pct"/>
          </w:tcPr>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rPr>
              <w:t>USULUTÁN</w:t>
            </w:r>
          </w:p>
        </w:tc>
      </w:tr>
      <w:tr w:rsidR="002D00A6" w:rsidRPr="004F7550">
        <w:trPr>
          <w:trHeight w:val="283"/>
        </w:trPr>
        <w:tc>
          <w:tcPr>
            <w:tcW w:w="173" w:type="pct"/>
            <w:noWrap/>
          </w:tcPr>
          <w:p w:rsidR="002D00A6" w:rsidRPr="004F7550" w:rsidRDefault="002D00A6" w:rsidP="004F7550">
            <w:pPr>
              <w:jc w:val="both"/>
              <w:rPr>
                <w:rFonts w:ascii="Maiandra GD" w:hAnsi="Maiandra GD" w:cs="Maiandra GD"/>
                <w:sz w:val="20"/>
                <w:szCs w:val="20"/>
                <w:lang w:val="es-ES"/>
              </w:rPr>
            </w:pPr>
          </w:p>
        </w:tc>
        <w:tc>
          <w:tcPr>
            <w:tcW w:w="1694" w:type="pct"/>
          </w:tcPr>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Centro comercial Plaza Concepción, calle Daniel Hernández, l</w:t>
            </w:r>
            <w:r w:rsidRPr="004F7550">
              <w:rPr>
                <w:rFonts w:ascii="Maiandra GD" w:hAnsi="Maiandra GD" w:cs="Maiandra GD"/>
                <w:sz w:val="20"/>
                <w:szCs w:val="20"/>
                <w:lang w:val="es-ES"/>
              </w:rPr>
              <w:t>ocal 3-2, Santa Tecla, La Libertad.</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2514-3288 y 2514-3291</w:t>
            </w:r>
          </w:p>
          <w:p w:rsidR="002D00A6" w:rsidRPr="004F7550" w:rsidRDefault="002D00A6" w:rsidP="004F7550">
            <w:pPr>
              <w:jc w:val="both"/>
              <w:rPr>
                <w:rFonts w:ascii="Maiandra GD" w:hAnsi="Maiandra GD" w:cs="Maiandra GD"/>
                <w:sz w:val="20"/>
                <w:szCs w:val="20"/>
                <w:lang w:val="es-ES"/>
              </w:rPr>
            </w:pPr>
          </w:p>
        </w:tc>
        <w:tc>
          <w:tcPr>
            <w:tcW w:w="173" w:type="pct"/>
            <w:noWrap/>
          </w:tcPr>
          <w:p w:rsidR="002D00A6" w:rsidRPr="004F7550" w:rsidRDefault="002D00A6" w:rsidP="004F7550">
            <w:pPr>
              <w:jc w:val="both"/>
              <w:rPr>
                <w:rFonts w:ascii="Maiandra GD" w:hAnsi="Maiandra GD" w:cs="Maiandra GD"/>
                <w:sz w:val="20"/>
                <w:szCs w:val="20"/>
                <w:lang w:val="es-ES"/>
              </w:rPr>
            </w:pPr>
          </w:p>
        </w:tc>
        <w:tc>
          <w:tcPr>
            <w:tcW w:w="1392" w:type="pct"/>
          </w:tcPr>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Centro comercial San Antonio, l</w:t>
            </w:r>
            <w:r w:rsidRPr="004F7550">
              <w:rPr>
                <w:rFonts w:ascii="Maiandra GD" w:hAnsi="Maiandra GD" w:cs="Maiandra GD"/>
                <w:sz w:val="20"/>
                <w:szCs w:val="20"/>
                <w:lang w:val="es-ES"/>
              </w:rPr>
              <w:t>ocal  No. 2</w:t>
            </w:r>
            <w:r>
              <w:rPr>
                <w:rFonts w:ascii="Maiandra GD" w:hAnsi="Maiandra GD" w:cs="Maiandra GD"/>
                <w:sz w:val="20"/>
                <w:szCs w:val="20"/>
                <w:lang w:val="es-ES"/>
              </w:rPr>
              <w:t>1, Ctgo. Despensa de Don Juan, c</w:t>
            </w:r>
            <w:r w:rsidRPr="004F7550">
              <w:rPr>
                <w:rFonts w:ascii="Maiandra GD" w:hAnsi="Maiandra GD" w:cs="Maiandra GD"/>
                <w:sz w:val="20"/>
                <w:szCs w:val="20"/>
                <w:lang w:val="es-ES"/>
              </w:rPr>
              <w:t>arretera Litoral, Zacatecoluca.</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2314-9584 y 2314-9586</w:t>
            </w:r>
          </w:p>
          <w:p w:rsidR="002D00A6" w:rsidRPr="004F7550" w:rsidRDefault="002D00A6" w:rsidP="004F7550">
            <w:pPr>
              <w:jc w:val="both"/>
              <w:rPr>
                <w:rFonts w:ascii="Maiandra GD" w:hAnsi="Maiandra GD" w:cs="Maiandra GD"/>
                <w:sz w:val="20"/>
                <w:szCs w:val="20"/>
                <w:lang w:val="es-ES"/>
              </w:rPr>
            </w:pPr>
          </w:p>
        </w:tc>
        <w:tc>
          <w:tcPr>
            <w:tcW w:w="190" w:type="pct"/>
            <w:noWrap/>
          </w:tcPr>
          <w:p w:rsidR="002D00A6" w:rsidRPr="004F7550" w:rsidRDefault="002D00A6" w:rsidP="004F7550">
            <w:pPr>
              <w:jc w:val="both"/>
              <w:rPr>
                <w:rFonts w:ascii="Maiandra GD" w:hAnsi="Maiandra GD" w:cs="Maiandra GD"/>
                <w:sz w:val="20"/>
                <w:szCs w:val="20"/>
                <w:lang w:val="es-ES"/>
              </w:rPr>
            </w:pPr>
          </w:p>
        </w:tc>
        <w:tc>
          <w:tcPr>
            <w:tcW w:w="1377" w:type="pct"/>
          </w:tcPr>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Fi</w:t>
            </w:r>
            <w:r>
              <w:rPr>
                <w:rFonts w:ascii="Maiandra GD" w:hAnsi="Maiandra GD" w:cs="Maiandra GD"/>
                <w:sz w:val="20"/>
                <w:szCs w:val="20"/>
                <w:lang w:val="es-ES"/>
              </w:rPr>
              <w:t>nal 4a. Av. Nte., a</w:t>
            </w:r>
            <w:r w:rsidRPr="004F7550">
              <w:rPr>
                <w:rFonts w:ascii="Maiandra GD" w:hAnsi="Maiandra GD" w:cs="Maiandra GD"/>
                <w:sz w:val="20"/>
                <w:szCs w:val="20"/>
                <w:lang w:val="es-ES"/>
              </w:rPr>
              <w:t>l Poniente de la 6a. Brigada, Usulután.</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2640-1609, 2640-1610, 2640-1611 y 2640-1612</w:t>
            </w:r>
          </w:p>
        </w:tc>
      </w:tr>
      <w:tr w:rsidR="002D00A6" w:rsidRPr="004F7550">
        <w:trPr>
          <w:trHeight w:val="149"/>
        </w:trPr>
        <w:tc>
          <w:tcPr>
            <w:tcW w:w="173"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9</w:t>
            </w:r>
          </w:p>
        </w:tc>
        <w:tc>
          <w:tcPr>
            <w:tcW w:w="1694"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UNIVERSITARIA</w:t>
            </w:r>
          </w:p>
        </w:tc>
        <w:tc>
          <w:tcPr>
            <w:tcW w:w="173"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17</w:t>
            </w:r>
          </w:p>
        </w:tc>
        <w:tc>
          <w:tcPr>
            <w:tcW w:w="1392"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QUEZALTEPEQUE</w:t>
            </w:r>
          </w:p>
          <w:p w:rsidR="002D00A6" w:rsidRPr="004F7550" w:rsidRDefault="002D00A6" w:rsidP="004F7550">
            <w:pPr>
              <w:jc w:val="both"/>
              <w:rPr>
                <w:rFonts w:ascii="Maiandra GD" w:hAnsi="Maiandra GD" w:cs="Maiandra GD"/>
                <w:sz w:val="20"/>
                <w:szCs w:val="20"/>
              </w:rPr>
            </w:pPr>
          </w:p>
        </w:tc>
        <w:tc>
          <w:tcPr>
            <w:tcW w:w="190"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27</w:t>
            </w:r>
          </w:p>
        </w:tc>
        <w:tc>
          <w:tcPr>
            <w:tcW w:w="1377"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SANTIAGO DE MARIA</w:t>
            </w:r>
          </w:p>
        </w:tc>
      </w:tr>
      <w:tr w:rsidR="002D00A6" w:rsidRPr="004F7550">
        <w:trPr>
          <w:trHeight w:val="287"/>
        </w:trPr>
        <w:tc>
          <w:tcPr>
            <w:tcW w:w="173" w:type="pct"/>
            <w:noWrap/>
          </w:tcPr>
          <w:p w:rsidR="002D00A6" w:rsidRPr="004F7550" w:rsidRDefault="002D00A6" w:rsidP="004F7550">
            <w:pPr>
              <w:jc w:val="both"/>
              <w:rPr>
                <w:rFonts w:ascii="Maiandra GD" w:hAnsi="Maiandra GD" w:cs="Maiandra GD"/>
                <w:sz w:val="20"/>
                <w:szCs w:val="20"/>
                <w:lang w:val="es-ES"/>
              </w:rPr>
            </w:pPr>
          </w:p>
        </w:tc>
        <w:tc>
          <w:tcPr>
            <w:tcW w:w="1694" w:type="pct"/>
          </w:tcPr>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Centro Urbano Libertad, avenida Don Bosco, f</w:t>
            </w:r>
            <w:r w:rsidRPr="004F7550">
              <w:rPr>
                <w:rFonts w:ascii="Maiandra GD" w:hAnsi="Maiandra GD" w:cs="Maiandra GD"/>
                <w:sz w:val="20"/>
                <w:szCs w:val="20"/>
                <w:lang w:val="es-ES"/>
              </w:rPr>
              <w:t xml:space="preserve">rente a Universidad </w:t>
            </w:r>
            <w:r>
              <w:rPr>
                <w:rFonts w:ascii="Maiandra GD" w:hAnsi="Maiandra GD" w:cs="Maiandra GD"/>
                <w:sz w:val="20"/>
                <w:szCs w:val="20"/>
                <w:lang w:val="es-ES"/>
              </w:rPr>
              <w:t>de El Salvador</w:t>
            </w:r>
            <w:r w:rsidRPr="004F7550">
              <w:rPr>
                <w:rFonts w:ascii="Maiandra GD" w:hAnsi="Maiandra GD" w:cs="Maiandra GD"/>
                <w:sz w:val="20"/>
                <w:szCs w:val="20"/>
                <w:lang w:val="es-ES"/>
              </w:rPr>
              <w:t>, Edif. Ex IVU, San Salvador.</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2247-2733 y 2247-2735</w:t>
            </w:r>
          </w:p>
          <w:p w:rsidR="002D00A6" w:rsidRPr="004F7550" w:rsidRDefault="002D00A6" w:rsidP="004F7550">
            <w:pPr>
              <w:jc w:val="both"/>
              <w:rPr>
                <w:rFonts w:ascii="Maiandra GD" w:hAnsi="Maiandra GD" w:cs="Maiandra GD"/>
                <w:sz w:val="20"/>
                <w:szCs w:val="20"/>
                <w:lang w:val="es-ES"/>
              </w:rPr>
            </w:pPr>
          </w:p>
        </w:tc>
        <w:tc>
          <w:tcPr>
            <w:tcW w:w="173" w:type="pct"/>
            <w:noWrap/>
          </w:tcPr>
          <w:p w:rsidR="002D00A6" w:rsidRPr="004F7550" w:rsidRDefault="002D00A6" w:rsidP="004F7550">
            <w:pPr>
              <w:jc w:val="both"/>
              <w:rPr>
                <w:rFonts w:ascii="Maiandra GD" w:hAnsi="Maiandra GD" w:cs="Maiandra GD"/>
                <w:sz w:val="20"/>
                <w:szCs w:val="20"/>
              </w:rPr>
            </w:pPr>
          </w:p>
        </w:tc>
        <w:tc>
          <w:tcPr>
            <w:tcW w:w="1392" w:type="pct"/>
          </w:tcPr>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9a. Calle Pte., costado Sur del p</w:t>
            </w:r>
            <w:r w:rsidRPr="004F7550">
              <w:rPr>
                <w:rFonts w:ascii="Maiandra GD" w:hAnsi="Maiandra GD" w:cs="Maiandra GD"/>
                <w:sz w:val="20"/>
                <w:szCs w:val="20"/>
                <w:lang w:val="es-ES"/>
              </w:rPr>
              <w:t>arque Morán, Quezaltepeque.</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TEL.:  2314-9567 y 2314-9568</w:t>
            </w:r>
          </w:p>
        </w:tc>
        <w:tc>
          <w:tcPr>
            <w:tcW w:w="190" w:type="pct"/>
            <w:noWrap/>
          </w:tcPr>
          <w:p w:rsidR="002D00A6" w:rsidRPr="004F7550" w:rsidRDefault="002D00A6" w:rsidP="004F7550">
            <w:pPr>
              <w:jc w:val="both"/>
              <w:rPr>
                <w:rFonts w:ascii="Maiandra GD" w:hAnsi="Maiandra GD" w:cs="Maiandra GD"/>
                <w:sz w:val="20"/>
                <w:szCs w:val="20"/>
              </w:rPr>
            </w:pPr>
          </w:p>
        </w:tc>
        <w:tc>
          <w:tcPr>
            <w:tcW w:w="1377" w:type="pct"/>
          </w:tcPr>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3a. Av. Norte #10 B, b</w:t>
            </w:r>
            <w:r w:rsidRPr="004F7550">
              <w:rPr>
                <w:rFonts w:ascii="Maiandra GD" w:hAnsi="Maiandra GD" w:cs="Maiandra GD"/>
                <w:sz w:val="20"/>
                <w:szCs w:val="20"/>
                <w:lang w:val="es-ES"/>
              </w:rPr>
              <w:t>arrio Concepción, Usulután.</w:t>
            </w:r>
          </w:p>
        </w:tc>
      </w:tr>
      <w:tr w:rsidR="002D00A6" w:rsidRPr="004F7550">
        <w:trPr>
          <w:trHeight w:val="297"/>
        </w:trPr>
        <w:tc>
          <w:tcPr>
            <w:tcW w:w="173" w:type="pct"/>
            <w:noWrap/>
          </w:tcPr>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10</w:t>
            </w:r>
          </w:p>
        </w:tc>
        <w:tc>
          <w:tcPr>
            <w:tcW w:w="1694" w:type="pct"/>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GALERÍAS ESCALON</w:t>
            </w:r>
          </w:p>
        </w:tc>
        <w:tc>
          <w:tcPr>
            <w:tcW w:w="173" w:type="pct"/>
            <w:noWrap/>
          </w:tcPr>
          <w:p w:rsidR="002D00A6" w:rsidRPr="004F7550" w:rsidRDefault="002D00A6" w:rsidP="004F7550">
            <w:pPr>
              <w:jc w:val="both"/>
              <w:rPr>
                <w:rFonts w:ascii="Maiandra GD" w:hAnsi="Maiandra GD" w:cs="Maiandra GD"/>
                <w:sz w:val="20"/>
                <w:szCs w:val="20"/>
              </w:rPr>
            </w:pPr>
            <w:r w:rsidRPr="004F7550">
              <w:rPr>
                <w:rFonts w:ascii="Maiandra GD" w:hAnsi="Maiandra GD" w:cs="Maiandra GD"/>
                <w:sz w:val="20"/>
                <w:szCs w:val="20"/>
              </w:rPr>
              <w:t>18</w:t>
            </w:r>
          </w:p>
        </w:tc>
        <w:tc>
          <w:tcPr>
            <w:tcW w:w="1392" w:type="pct"/>
          </w:tcPr>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rPr>
              <w:t>ROSARIO DE LA PAZ</w:t>
            </w:r>
          </w:p>
        </w:tc>
        <w:tc>
          <w:tcPr>
            <w:tcW w:w="190" w:type="pct"/>
            <w:noWrap/>
          </w:tcPr>
          <w:p w:rsidR="002D00A6" w:rsidRPr="004F7550" w:rsidRDefault="002D00A6" w:rsidP="004F7550">
            <w:pPr>
              <w:jc w:val="both"/>
              <w:rPr>
                <w:rFonts w:ascii="Maiandra GD" w:hAnsi="Maiandra GD" w:cs="Maiandra GD"/>
                <w:sz w:val="20"/>
                <w:szCs w:val="20"/>
              </w:rPr>
            </w:pPr>
          </w:p>
        </w:tc>
        <w:tc>
          <w:tcPr>
            <w:tcW w:w="1377" w:type="pct"/>
          </w:tcPr>
          <w:p w:rsidR="002D00A6" w:rsidRPr="004F7550" w:rsidRDefault="002D00A6" w:rsidP="004F7550">
            <w:pPr>
              <w:jc w:val="both"/>
              <w:rPr>
                <w:rFonts w:ascii="Maiandra GD" w:hAnsi="Maiandra GD" w:cs="Maiandra GD"/>
                <w:sz w:val="20"/>
                <w:szCs w:val="20"/>
                <w:lang w:val="es-ES"/>
              </w:rPr>
            </w:pPr>
          </w:p>
        </w:tc>
      </w:tr>
      <w:tr w:rsidR="002D00A6" w:rsidRPr="004F7550">
        <w:trPr>
          <w:trHeight w:val="997"/>
        </w:trPr>
        <w:tc>
          <w:tcPr>
            <w:tcW w:w="173" w:type="pct"/>
            <w:tcBorders>
              <w:bottom w:val="single" w:sz="8" w:space="0" w:color="4F81BD"/>
            </w:tcBorders>
            <w:noWrap/>
          </w:tcPr>
          <w:p w:rsidR="002D00A6" w:rsidRPr="004F7550" w:rsidRDefault="002D00A6" w:rsidP="004F7550">
            <w:pPr>
              <w:jc w:val="both"/>
              <w:rPr>
                <w:rFonts w:ascii="Maiandra GD" w:hAnsi="Maiandra GD" w:cs="Maiandra GD"/>
                <w:sz w:val="20"/>
                <w:szCs w:val="20"/>
                <w:lang w:val="es-ES"/>
              </w:rPr>
            </w:pPr>
          </w:p>
        </w:tc>
        <w:tc>
          <w:tcPr>
            <w:tcW w:w="1694" w:type="pct"/>
            <w:tcBorders>
              <w:bottom w:val="single" w:sz="8" w:space="0" w:color="4F81BD"/>
            </w:tcBorders>
          </w:tcPr>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Centro c</w:t>
            </w:r>
            <w:r w:rsidRPr="004F7550">
              <w:rPr>
                <w:rFonts w:ascii="Maiandra GD" w:hAnsi="Maiandra GD" w:cs="Maiandra GD"/>
                <w:sz w:val="20"/>
                <w:szCs w:val="20"/>
                <w:lang w:val="es-ES"/>
              </w:rPr>
              <w:t>omercial Galerías Escalón, 71 Av.</w:t>
            </w:r>
            <w:r>
              <w:rPr>
                <w:rFonts w:ascii="Maiandra GD" w:hAnsi="Maiandra GD" w:cs="Maiandra GD"/>
                <w:sz w:val="20"/>
                <w:szCs w:val="20"/>
                <w:lang w:val="es-ES"/>
              </w:rPr>
              <w:t xml:space="preserve"> Nte. y 1ra c</w:t>
            </w:r>
            <w:r w:rsidRPr="004F7550">
              <w:rPr>
                <w:rFonts w:ascii="Maiandra GD" w:hAnsi="Maiandra GD" w:cs="Maiandra GD"/>
                <w:sz w:val="20"/>
                <w:szCs w:val="20"/>
                <w:lang w:val="es-ES"/>
              </w:rPr>
              <w:t>alle Poniente, local No. 12, San Salvador.</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 xml:space="preserve">TEL.: 2259-8041 y  2559-8042  </w:t>
            </w:r>
          </w:p>
        </w:tc>
        <w:tc>
          <w:tcPr>
            <w:tcW w:w="173" w:type="pct"/>
            <w:tcBorders>
              <w:bottom w:val="single" w:sz="8" w:space="0" w:color="4F81BD"/>
            </w:tcBorders>
            <w:noWrap/>
          </w:tcPr>
          <w:p w:rsidR="002D00A6" w:rsidRPr="004F7550" w:rsidRDefault="002D00A6" w:rsidP="004F7550">
            <w:pPr>
              <w:jc w:val="both"/>
              <w:rPr>
                <w:rFonts w:ascii="Maiandra GD" w:hAnsi="Maiandra GD" w:cs="Maiandra GD"/>
                <w:sz w:val="20"/>
                <w:szCs w:val="20"/>
              </w:rPr>
            </w:pPr>
          </w:p>
        </w:tc>
        <w:tc>
          <w:tcPr>
            <w:tcW w:w="1392" w:type="pct"/>
            <w:tcBorders>
              <w:bottom w:val="single" w:sz="8" w:space="0" w:color="4F81BD"/>
            </w:tcBorders>
          </w:tcPr>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6ª. calle Oriente y 6ª. a</w:t>
            </w:r>
            <w:r w:rsidRPr="004F7550">
              <w:rPr>
                <w:rFonts w:ascii="Maiandra GD" w:hAnsi="Maiandra GD" w:cs="Maiandra GD"/>
                <w:sz w:val="20"/>
                <w:szCs w:val="20"/>
                <w:lang w:val="es-ES"/>
              </w:rPr>
              <w:t xml:space="preserve">venida Sur, </w:t>
            </w: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El Rosario, La Paz</w:t>
            </w:r>
          </w:p>
        </w:tc>
        <w:tc>
          <w:tcPr>
            <w:tcW w:w="190" w:type="pct"/>
            <w:tcBorders>
              <w:bottom w:val="single" w:sz="8" w:space="0" w:color="4F81BD"/>
            </w:tcBorders>
            <w:noWrap/>
          </w:tcPr>
          <w:p w:rsidR="002D00A6" w:rsidRPr="004F7550" w:rsidRDefault="002D00A6" w:rsidP="004F7550">
            <w:pPr>
              <w:jc w:val="both"/>
              <w:rPr>
                <w:rFonts w:ascii="Maiandra GD" w:hAnsi="Maiandra GD" w:cs="Maiandra GD"/>
                <w:sz w:val="20"/>
                <w:szCs w:val="20"/>
              </w:rPr>
            </w:pPr>
          </w:p>
        </w:tc>
        <w:tc>
          <w:tcPr>
            <w:tcW w:w="1377" w:type="pct"/>
            <w:tcBorders>
              <w:bottom w:val="single" w:sz="8" w:space="0" w:color="4F81BD"/>
            </w:tcBorders>
          </w:tcPr>
          <w:p w:rsidR="002D00A6" w:rsidRPr="004F7550" w:rsidRDefault="002D00A6" w:rsidP="004F7550">
            <w:pPr>
              <w:jc w:val="both"/>
              <w:rPr>
                <w:rFonts w:ascii="Maiandra GD" w:hAnsi="Maiandra GD" w:cs="Maiandra GD"/>
                <w:sz w:val="20"/>
                <w:szCs w:val="20"/>
                <w:lang w:val="es-ES"/>
              </w:rPr>
            </w:pPr>
          </w:p>
        </w:tc>
      </w:tr>
    </w:tbl>
    <w:p w:rsidR="002D00A6" w:rsidRPr="004F7550" w:rsidRDefault="002D00A6" w:rsidP="004F7550">
      <w:pPr>
        <w:jc w:val="both"/>
        <w:rPr>
          <w:rFonts w:ascii="Maiandra GD" w:hAnsi="Maiandra GD" w:cs="Maiandra GD"/>
          <w:sz w:val="20"/>
          <w:szCs w:val="20"/>
          <w:lang w:val="es-MX"/>
        </w:rPr>
      </w:pPr>
    </w:p>
    <w:p w:rsidR="002D00A6" w:rsidRDefault="009D1F11" w:rsidP="004F7550">
      <w:pPr>
        <w:jc w:val="both"/>
        <w:rPr>
          <w:rFonts w:ascii="Maiandra GD" w:hAnsi="Maiandra GD" w:cs="Maiandra GD"/>
          <w:sz w:val="20"/>
          <w:szCs w:val="20"/>
          <w:lang w:val="es-ES"/>
        </w:rPr>
      </w:pPr>
      <w:r>
        <w:rPr>
          <w:noProof/>
          <w:lang w:eastAsia="es-SV"/>
        </w:rPr>
        <mc:AlternateContent>
          <mc:Choice Requires="wps">
            <w:drawing>
              <wp:anchor distT="0" distB="0" distL="114300" distR="114300" simplePos="0" relativeHeight="251610624" behindDoc="0" locked="0" layoutInCell="1" allowOverlap="1">
                <wp:simplePos x="0" y="0"/>
                <wp:positionH relativeFrom="column">
                  <wp:posOffset>0</wp:posOffset>
                </wp:positionH>
                <wp:positionV relativeFrom="paragraph">
                  <wp:posOffset>0</wp:posOffset>
                </wp:positionV>
                <wp:extent cx="252095" cy="354330"/>
                <wp:effectExtent l="0" t="0" r="0" b="0"/>
                <wp:wrapNone/>
                <wp:docPr id="70" name="50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BE6C6A" w:rsidRDefault="00D05854" w:rsidP="004F7550">
                            <w:pPr>
                              <w:spacing w:line="360" w:lineRule="auto"/>
                              <w:ind w:right="-1650"/>
                              <w:jc w:val="both"/>
                              <w:rPr>
                                <w:rFonts w:eastAsia="Meiryo"/>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504 Cuadro de texto" o:spid="_x0000_s1061" type="#_x0000_t202" style="position:absolute;left:0;text-align:left;margin-left:0;margin-top:0;width:19.85pt;height:27.9pt;z-index:251610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" filled="f" stroked="f">
                <v:textbox style="mso-fit-shape-to-text:t">
                  <w:txbxContent>
                    <w:p w:rsidR="00D05854" w:rsidRPr="00BE6C6A" w:rsidRDefault="00D05854" w:rsidP="004F7550">
                      <w:pPr>
                        <w:spacing w:line="360" w:lineRule="auto"/>
                        <w:ind w:right="-1650"/>
                        <w:jc w:val="both"/>
                        <w:rPr>
                          <w:rFonts w:eastAsia="Meiryo"/>
                        </w:rPr>
                      </w:pPr>
                    </w:p>
                  </w:txbxContent>
                </v:textbox>
              </v:shape>
            </w:pict>
          </mc:Fallback>
        </mc:AlternateContent>
      </w:r>
      <w:r>
        <w:rPr>
          <w:noProof/>
          <w:lang w:eastAsia="es-SV"/>
        </w:rPr>
        <mc:AlternateContent>
          <mc:Choice Requires="wps">
            <w:drawing>
              <wp:anchor distT="0" distB="0" distL="114300" distR="114300" simplePos="0" relativeHeight="251611648" behindDoc="0" locked="0" layoutInCell="1" allowOverlap="1">
                <wp:simplePos x="0" y="0"/>
                <wp:positionH relativeFrom="column">
                  <wp:posOffset>152400</wp:posOffset>
                </wp:positionH>
                <wp:positionV relativeFrom="paragraph">
                  <wp:posOffset>152400</wp:posOffset>
                </wp:positionV>
                <wp:extent cx="252095" cy="354330"/>
                <wp:effectExtent l="0" t="0" r="3175" b="2540"/>
                <wp:wrapNone/>
                <wp:docPr id="69" name="505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BE6C6A" w:rsidRDefault="00D05854" w:rsidP="004F7550">
                            <w:pPr>
                              <w:spacing w:line="360" w:lineRule="auto"/>
                              <w:ind w:right="-1650"/>
                              <w:jc w:val="both"/>
                              <w:rPr>
                                <w:rFonts w:eastAsia="Meiryo"/>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505 Cuadro de texto" o:spid="_x0000_s1062" type="#_x0000_t202" style="position:absolute;left:0;text-align:left;margin-left:12pt;margin-top:12pt;width:19.85pt;height:27.9pt;z-index:251611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" filled="f" stroked="f">
                <v:textbox style="mso-fit-shape-to-text:t">
                  <w:txbxContent>
                    <w:p w:rsidR="00D05854" w:rsidRPr="00BE6C6A" w:rsidRDefault="00D05854" w:rsidP="004F7550">
                      <w:pPr>
                        <w:spacing w:line="360" w:lineRule="auto"/>
                        <w:ind w:right="-1650"/>
                        <w:jc w:val="both"/>
                        <w:rPr>
                          <w:rFonts w:eastAsia="Meiryo"/>
                        </w:rPr>
                      </w:pPr>
                    </w:p>
                  </w:txbxContent>
                </v:textbox>
              </v:shape>
            </w:pict>
          </mc:Fallback>
        </mc:AlternateContent>
      </w:r>
      <w:r w:rsidR="002D00A6" w:rsidRPr="004F7550">
        <w:rPr>
          <w:rFonts w:ascii="Maiandra GD" w:hAnsi="Maiandra GD" w:cs="Maiandra GD"/>
          <w:sz w:val="20"/>
          <w:szCs w:val="20"/>
          <w:lang w:val="es-ES"/>
        </w:rPr>
        <w:t>Dentro del marco de  la atención al cliente y con la finalidad de facilitar el pago de facturas  por servic</w:t>
      </w:r>
      <w:r w:rsidR="002D00A6">
        <w:rPr>
          <w:rFonts w:ascii="Maiandra GD" w:hAnsi="Maiandra GD" w:cs="Maiandra GD"/>
          <w:sz w:val="20"/>
          <w:szCs w:val="20"/>
          <w:lang w:val="es-ES"/>
        </w:rPr>
        <w:t>ios prestados por la institución</w:t>
      </w:r>
      <w:r w:rsidR="002D00A6" w:rsidRPr="004F7550">
        <w:rPr>
          <w:rFonts w:ascii="Maiandra GD" w:hAnsi="Maiandra GD" w:cs="Maiandra GD"/>
          <w:sz w:val="20"/>
          <w:szCs w:val="20"/>
          <w:lang w:val="es-ES"/>
        </w:rPr>
        <w:t xml:space="preserve">, se han habilitado todos los </w:t>
      </w:r>
      <w:r w:rsidR="002D00A6">
        <w:rPr>
          <w:rFonts w:ascii="Maiandra GD" w:hAnsi="Maiandra GD" w:cs="Maiandra GD"/>
          <w:sz w:val="20"/>
          <w:szCs w:val="20"/>
          <w:lang w:val="es-ES"/>
        </w:rPr>
        <w:t>b</w:t>
      </w:r>
      <w:r w:rsidR="002D00A6" w:rsidRPr="004F7550">
        <w:rPr>
          <w:rFonts w:ascii="Maiandra GD" w:hAnsi="Maiandra GD" w:cs="Maiandra GD"/>
          <w:sz w:val="20"/>
          <w:szCs w:val="20"/>
          <w:lang w:val="es-ES"/>
        </w:rPr>
        <w:t>ancos del Sistema Financiero, las sucursales autorizadas del</w:t>
      </w:r>
      <w:r w:rsidR="002D00A6">
        <w:rPr>
          <w:rFonts w:ascii="Maiandra GD" w:hAnsi="Maiandra GD" w:cs="Maiandra GD"/>
          <w:sz w:val="20"/>
          <w:szCs w:val="20"/>
          <w:lang w:val="es-ES"/>
        </w:rPr>
        <w:t>oss</w:t>
      </w:r>
      <w:r w:rsidR="002D00A6" w:rsidRPr="004F7550">
        <w:rPr>
          <w:rFonts w:ascii="Maiandra GD" w:hAnsi="Maiandra GD" w:cs="Maiandra GD"/>
          <w:sz w:val="20"/>
          <w:szCs w:val="20"/>
          <w:lang w:val="es-ES"/>
        </w:rPr>
        <w:t>istema</w:t>
      </w:r>
      <w:r w:rsidR="002D00A6">
        <w:rPr>
          <w:rFonts w:ascii="Maiandra GD" w:hAnsi="Maiandra GD" w:cs="Maiandra GD"/>
          <w:sz w:val="20"/>
          <w:szCs w:val="20"/>
          <w:lang w:val="es-ES"/>
        </w:rPr>
        <w:t>s</w:t>
      </w:r>
      <w:r w:rsidR="002D00A6" w:rsidRPr="004F7550">
        <w:rPr>
          <w:rFonts w:ascii="Maiandra GD" w:hAnsi="Maiandra GD" w:cs="Maiandra GD"/>
          <w:sz w:val="20"/>
          <w:szCs w:val="20"/>
          <w:lang w:val="es-ES"/>
        </w:rPr>
        <w:t xml:space="preserve"> FEDECREDITO y FEDECACES, </w:t>
      </w:r>
      <w:r w:rsidR="002D00A6" w:rsidRPr="008A6C2F">
        <w:rPr>
          <w:rFonts w:ascii="Maiandra GD" w:hAnsi="Maiandra GD" w:cs="Maiandra GD"/>
          <w:sz w:val="20"/>
          <w:szCs w:val="20"/>
          <w:lang w:val="es-ES"/>
        </w:rPr>
        <w:t>líneas telefónicas (Páguelo CREDOMATIC, Pago Fácil Aval Card Citibank, Telebanking de Citibank, Telebanca 7/24 Banco Agrícola, Tele Hipotecario, Rapi Pago Telefónico</w:t>
      </w:r>
      <w:r w:rsidR="002D00A6">
        <w:rPr>
          <w:rFonts w:ascii="Maiandra GD" w:hAnsi="Maiandra GD" w:cs="Maiandra GD"/>
          <w:sz w:val="20"/>
          <w:szCs w:val="20"/>
          <w:lang w:val="es-ES"/>
        </w:rPr>
        <w:t xml:space="preserve"> Banco Davivienda y TeleScotia). También </w:t>
      </w:r>
      <w:r w:rsidR="002D00A6" w:rsidRPr="008A6C2F">
        <w:rPr>
          <w:rFonts w:ascii="Maiandra GD" w:hAnsi="Maiandra GD" w:cs="Maiandra GD"/>
          <w:sz w:val="20"/>
          <w:szCs w:val="20"/>
          <w:lang w:val="es-ES"/>
        </w:rPr>
        <w:t>por medio de</w:t>
      </w:r>
      <w:r w:rsidR="002D00A6" w:rsidRPr="004F7550">
        <w:rPr>
          <w:rFonts w:ascii="Maiandra GD" w:hAnsi="Maiandra GD" w:cs="Maiandra GD"/>
          <w:sz w:val="20"/>
          <w:szCs w:val="20"/>
          <w:lang w:val="es-ES"/>
        </w:rPr>
        <w:t xml:space="preserve"> Internet con algunas instituciones financieras, a través de kioscos y cargos automáticos (Banco Agrícola, Banco CITI, Banco de América Central, Banco Davivienda, Banco Hipotecario, Scotiabank). </w:t>
      </w:r>
    </w:p>
    <w:p w:rsidR="002D00A6" w:rsidRPr="004F7550" w:rsidRDefault="002D00A6" w:rsidP="004F7550">
      <w:pPr>
        <w:jc w:val="both"/>
        <w:rPr>
          <w:rFonts w:ascii="Maiandra GD" w:hAnsi="Maiandra GD" w:cs="Maiandra GD"/>
          <w:sz w:val="20"/>
          <w:szCs w:val="20"/>
          <w:lang w:val="es-ES"/>
        </w:rPr>
      </w:pP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 xml:space="preserve">Asímismo se han </w:t>
      </w:r>
      <w:r>
        <w:rPr>
          <w:rFonts w:ascii="Maiandra GD" w:hAnsi="Maiandra GD" w:cs="Maiandra GD"/>
          <w:sz w:val="20"/>
          <w:szCs w:val="20"/>
          <w:lang w:val="es-ES"/>
        </w:rPr>
        <w:t>suscrito n</w:t>
      </w:r>
      <w:r w:rsidRPr="004F7550">
        <w:rPr>
          <w:rFonts w:ascii="Maiandra GD" w:hAnsi="Maiandra GD" w:cs="Maiandra GD"/>
          <w:sz w:val="20"/>
          <w:szCs w:val="20"/>
          <w:lang w:val="es-ES"/>
        </w:rPr>
        <w:t>uevos convenios de colecturía, con el Banco Industrial, con la Red Multiservicios AKÍ y con FEDECREDITO, ampliando la red de colectores autorizados aumentando los puntos de pago de las facturas para los usuarios.</w:t>
      </w:r>
    </w:p>
    <w:p w:rsidR="002D00A6" w:rsidRPr="004F7550" w:rsidRDefault="002D00A6" w:rsidP="004F7550">
      <w:pPr>
        <w:jc w:val="both"/>
        <w:rPr>
          <w:rFonts w:ascii="Maiandra GD" w:hAnsi="Maiandra GD" w:cs="Maiandra GD"/>
          <w:sz w:val="20"/>
          <w:szCs w:val="20"/>
          <w:lang w:val="es-ES"/>
        </w:rPr>
      </w:pPr>
    </w:p>
    <w:p w:rsidR="002D00A6" w:rsidRDefault="002D00A6" w:rsidP="008A6C2F">
      <w:pPr>
        <w:jc w:val="both"/>
      </w:pPr>
      <w:r w:rsidRPr="004F7550">
        <w:rPr>
          <w:rFonts w:ascii="Maiandra GD" w:hAnsi="Maiandra GD" w:cs="Maiandra GD"/>
          <w:sz w:val="20"/>
          <w:szCs w:val="20"/>
          <w:lang w:val="es-ES"/>
        </w:rPr>
        <w:t>De enero a diciembre de 2015, se recaudaron en concepto de ingresos por servicios de acueducto y alcantarillado</w:t>
      </w:r>
      <w:r>
        <w:rPr>
          <w:rFonts w:ascii="Maiandra GD" w:hAnsi="Maiandra GD" w:cs="Maiandra GD"/>
          <w:sz w:val="20"/>
          <w:szCs w:val="20"/>
          <w:lang w:val="es-ES_tradnl" w:eastAsia="es-SV"/>
        </w:rPr>
        <w:t xml:space="preserve"> sanitario</w:t>
      </w:r>
      <w:r w:rsidRPr="004F7550">
        <w:rPr>
          <w:rFonts w:ascii="Maiandra GD" w:hAnsi="Maiandra GD" w:cs="Maiandra GD"/>
          <w:sz w:val="20"/>
          <w:szCs w:val="20"/>
          <w:lang w:val="es-ES"/>
        </w:rPr>
        <w:t>, nuevas acometidas, cobros especial</w:t>
      </w:r>
      <w:r>
        <w:rPr>
          <w:rFonts w:ascii="Maiandra GD" w:hAnsi="Maiandra GD" w:cs="Maiandra GD"/>
          <w:sz w:val="20"/>
          <w:szCs w:val="20"/>
          <w:lang w:val="es-ES"/>
        </w:rPr>
        <w:t>es, mora y otros, un total de $</w:t>
      </w:r>
      <w:r w:rsidRPr="004F7550">
        <w:rPr>
          <w:rFonts w:ascii="Maiandra GD" w:hAnsi="Maiandra GD" w:cs="Maiandra GD"/>
          <w:sz w:val="20"/>
          <w:szCs w:val="20"/>
          <w:lang w:val="es-ES"/>
        </w:rPr>
        <w:t xml:space="preserve">108.2 millones desde los </w:t>
      </w:r>
      <w:r>
        <w:rPr>
          <w:rFonts w:ascii="Maiandra GD" w:hAnsi="Maiandra GD" w:cs="Maiandra GD"/>
          <w:sz w:val="20"/>
          <w:szCs w:val="20"/>
          <w:lang w:val="es-ES"/>
        </w:rPr>
        <w:t>s</w:t>
      </w:r>
      <w:r w:rsidRPr="004F7550">
        <w:rPr>
          <w:rFonts w:ascii="Maiandra GD" w:hAnsi="Maiandra GD" w:cs="Maiandra GD"/>
          <w:sz w:val="20"/>
          <w:szCs w:val="20"/>
          <w:lang w:val="es-ES"/>
        </w:rPr>
        <w:t xml:space="preserve">istemas </w:t>
      </w:r>
      <w:r>
        <w:rPr>
          <w:rFonts w:ascii="Maiandra GD" w:hAnsi="Maiandra GD" w:cs="Maiandra GD"/>
          <w:sz w:val="20"/>
          <w:szCs w:val="20"/>
          <w:lang w:val="es-ES"/>
        </w:rPr>
        <w:t xml:space="preserve">administrados por ANDA; </w:t>
      </w:r>
      <w:r w:rsidRPr="004F7550">
        <w:rPr>
          <w:rFonts w:ascii="Maiandra GD" w:hAnsi="Maiandra GD" w:cs="Maiandra GD"/>
          <w:sz w:val="20"/>
          <w:szCs w:val="20"/>
          <w:lang w:val="es-ES"/>
        </w:rPr>
        <w:t xml:space="preserve">por cuenta de los </w:t>
      </w:r>
      <w:r>
        <w:rPr>
          <w:rFonts w:ascii="Maiandra GD" w:hAnsi="Maiandra GD" w:cs="Maiandra GD"/>
          <w:sz w:val="20"/>
          <w:szCs w:val="20"/>
          <w:lang w:val="es-ES"/>
        </w:rPr>
        <w:t>o</w:t>
      </w:r>
      <w:r w:rsidRPr="004F7550">
        <w:rPr>
          <w:rFonts w:ascii="Maiandra GD" w:hAnsi="Maiandra GD" w:cs="Maiandra GD"/>
          <w:sz w:val="20"/>
          <w:szCs w:val="20"/>
          <w:lang w:val="es-ES"/>
        </w:rPr>
        <w:t xml:space="preserve">peradores </w:t>
      </w:r>
      <w:r>
        <w:rPr>
          <w:rFonts w:ascii="Maiandra GD" w:hAnsi="Maiandra GD" w:cs="Maiandra GD"/>
          <w:sz w:val="20"/>
          <w:szCs w:val="20"/>
          <w:lang w:val="es-ES"/>
        </w:rPr>
        <w:t>d</w:t>
      </w:r>
      <w:r w:rsidRPr="004F7550">
        <w:rPr>
          <w:rFonts w:ascii="Maiandra GD" w:hAnsi="Maiandra GD" w:cs="Maiandra GD"/>
          <w:sz w:val="20"/>
          <w:szCs w:val="20"/>
          <w:lang w:val="es-ES"/>
        </w:rPr>
        <w:t>escentralizados a nivel naci</w:t>
      </w:r>
      <w:r>
        <w:rPr>
          <w:rFonts w:ascii="Maiandra GD" w:hAnsi="Maiandra GD" w:cs="Maiandra GD"/>
          <w:sz w:val="20"/>
          <w:szCs w:val="20"/>
          <w:lang w:val="es-ES"/>
        </w:rPr>
        <w:t>onal, se percibió un monto de $</w:t>
      </w:r>
      <w:r w:rsidRPr="004F7550">
        <w:rPr>
          <w:rFonts w:ascii="Maiandra GD" w:hAnsi="Maiandra GD" w:cs="Maiandra GD"/>
          <w:sz w:val="20"/>
          <w:szCs w:val="20"/>
          <w:lang w:val="es-ES"/>
        </w:rPr>
        <w:t>1.6 millones, registrándose u</w:t>
      </w:r>
      <w:r>
        <w:rPr>
          <w:rFonts w:ascii="Maiandra GD" w:hAnsi="Maiandra GD" w:cs="Maiandra GD"/>
          <w:sz w:val="20"/>
          <w:szCs w:val="20"/>
          <w:lang w:val="es-ES"/>
        </w:rPr>
        <w:t>n total de ingresos global de $</w:t>
      </w:r>
      <w:r w:rsidRPr="004F7550">
        <w:rPr>
          <w:rFonts w:ascii="Maiandra GD" w:hAnsi="Maiandra GD" w:cs="Maiandra GD"/>
          <w:sz w:val="20"/>
          <w:szCs w:val="20"/>
          <w:lang w:val="es-ES"/>
        </w:rPr>
        <w:t xml:space="preserve">109.8 millones. Los ingresos por región en </w:t>
      </w:r>
      <w:r>
        <w:rPr>
          <w:rFonts w:ascii="Maiandra GD" w:hAnsi="Maiandra GD" w:cs="Maiandra GD"/>
          <w:sz w:val="20"/>
          <w:szCs w:val="20"/>
          <w:lang w:val="es-ES"/>
        </w:rPr>
        <w:t>s</w:t>
      </w:r>
      <w:r w:rsidRPr="004F7550">
        <w:rPr>
          <w:rFonts w:ascii="Maiandra GD" w:hAnsi="Maiandra GD" w:cs="Maiandra GD"/>
          <w:sz w:val="20"/>
          <w:szCs w:val="20"/>
          <w:lang w:val="es-ES"/>
        </w:rPr>
        <w:t xml:space="preserve">istemas </w:t>
      </w:r>
      <w:r>
        <w:rPr>
          <w:rFonts w:ascii="Maiandra GD" w:hAnsi="Maiandra GD" w:cs="Maiandra GD"/>
          <w:sz w:val="20"/>
          <w:szCs w:val="20"/>
          <w:lang w:val="es-ES"/>
        </w:rPr>
        <w:t>a</w:t>
      </w:r>
      <w:r w:rsidRPr="004F7550">
        <w:rPr>
          <w:rFonts w:ascii="Maiandra GD" w:hAnsi="Maiandra GD" w:cs="Maiandra GD"/>
          <w:sz w:val="20"/>
          <w:szCs w:val="20"/>
          <w:lang w:val="es-ES"/>
        </w:rPr>
        <w:t xml:space="preserve">dministrados por ANDA y </w:t>
      </w:r>
      <w:r>
        <w:rPr>
          <w:rFonts w:ascii="Maiandra GD" w:hAnsi="Maiandra GD" w:cs="Maiandra GD"/>
          <w:sz w:val="20"/>
          <w:szCs w:val="20"/>
          <w:lang w:val="es-ES"/>
        </w:rPr>
        <w:t>o</w:t>
      </w:r>
      <w:r w:rsidRPr="004F7550">
        <w:rPr>
          <w:rFonts w:ascii="Maiandra GD" w:hAnsi="Maiandra GD" w:cs="Maiandra GD"/>
          <w:sz w:val="20"/>
          <w:szCs w:val="20"/>
          <w:lang w:val="es-ES"/>
        </w:rPr>
        <w:t xml:space="preserve">peradores </w:t>
      </w:r>
      <w:r>
        <w:rPr>
          <w:rFonts w:ascii="Maiandra GD" w:hAnsi="Maiandra GD" w:cs="Maiandra GD"/>
          <w:sz w:val="20"/>
          <w:szCs w:val="20"/>
          <w:lang w:val="es-ES"/>
        </w:rPr>
        <w:t>d</w:t>
      </w:r>
      <w:r w:rsidRPr="004F7550">
        <w:rPr>
          <w:rFonts w:ascii="Maiandra GD" w:hAnsi="Maiandra GD" w:cs="Maiandra GD"/>
          <w:sz w:val="20"/>
          <w:szCs w:val="20"/>
          <w:lang w:val="es-ES"/>
        </w:rPr>
        <w:t>escentralizados se distri</w:t>
      </w:r>
      <w:r>
        <w:rPr>
          <w:rFonts w:ascii="Maiandra GD" w:hAnsi="Maiandra GD" w:cs="Maiandra GD"/>
          <w:sz w:val="20"/>
          <w:szCs w:val="20"/>
          <w:lang w:val="es-ES"/>
        </w:rPr>
        <w:t>buyen de la siguiente manera: $</w:t>
      </w:r>
      <w:r w:rsidRPr="004F7550">
        <w:rPr>
          <w:rFonts w:ascii="Maiandra GD" w:hAnsi="Maiandra GD" w:cs="Maiandra GD"/>
          <w:sz w:val="20"/>
          <w:szCs w:val="20"/>
          <w:lang w:val="es-ES"/>
        </w:rPr>
        <w:t>79.5 millones fueron captados</w:t>
      </w:r>
      <w:r>
        <w:rPr>
          <w:rFonts w:ascii="Maiandra GD" w:hAnsi="Maiandra GD" w:cs="Maiandra GD"/>
          <w:sz w:val="20"/>
          <w:szCs w:val="20"/>
          <w:lang w:val="es-ES"/>
        </w:rPr>
        <w:t xml:space="preserve"> por la región Metropolitana, $</w:t>
      </w:r>
      <w:r w:rsidRPr="004F7550">
        <w:rPr>
          <w:rFonts w:ascii="Maiandra GD" w:hAnsi="Maiandra GD" w:cs="Maiandra GD"/>
          <w:sz w:val="20"/>
          <w:szCs w:val="20"/>
          <w:lang w:val="es-ES"/>
        </w:rPr>
        <w:t xml:space="preserve">10.8 millones </w:t>
      </w:r>
      <w:r>
        <w:rPr>
          <w:rFonts w:ascii="Maiandra GD" w:hAnsi="Maiandra GD" w:cs="Maiandra GD"/>
          <w:sz w:val="20"/>
          <w:szCs w:val="20"/>
          <w:lang w:val="es-ES"/>
        </w:rPr>
        <w:t>en la región Central, $</w:t>
      </w:r>
      <w:r w:rsidRPr="004F7550">
        <w:rPr>
          <w:rFonts w:ascii="Maiandra GD" w:hAnsi="Maiandra GD" w:cs="Maiandra GD"/>
          <w:sz w:val="20"/>
          <w:szCs w:val="20"/>
          <w:lang w:val="es-ES"/>
        </w:rPr>
        <w:t>11.7 millo</w:t>
      </w:r>
      <w:r>
        <w:rPr>
          <w:rFonts w:ascii="Maiandra GD" w:hAnsi="Maiandra GD" w:cs="Maiandra GD"/>
          <w:sz w:val="20"/>
          <w:szCs w:val="20"/>
          <w:lang w:val="es-ES"/>
        </w:rPr>
        <w:t>nes en la región Occidental y $</w:t>
      </w:r>
      <w:r w:rsidRPr="004F7550">
        <w:rPr>
          <w:rFonts w:ascii="Maiandra GD" w:hAnsi="Maiandra GD" w:cs="Maiandra GD"/>
          <w:sz w:val="20"/>
          <w:szCs w:val="20"/>
          <w:lang w:val="es-ES"/>
        </w:rPr>
        <w:t xml:space="preserve">7.8 millones en la </w:t>
      </w:r>
      <w:r>
        <w:rPr>
          <w:rFonts w:ascii="Maiandra GD" w:hAnsi="Maiandra GD" w:cs="Maiandra GD"/>
          <w:sz w:val="20"/>
          <w:szCs w:val="20"/>
          <w:lang w:val="es-ES"/>
        </w:rPr>
        <w:t>r</w:t>
      </w:r>
      <w:r w:rsidRPr="004F7550">
        <w:rPr>
          <w:rFonts w:ascii="Maiandra GD" w:hAnsi="Maiandra GD" w:cs="Maiandra GD"/>
          <w:sz w:val="20"/>
          <w:szCs w:val="20"/>
          <w:lang w:val="es-ES"/>
        </w:rPr>
        <w:t>egión Oriental.</w:t>
      </w:r>
    </w:p>
    <w:p w:rsidR="002D00A6" w:rsidRPr="008A6C2F" w:rsidRDefault="002D00A6" w:rsidP="008A6C2F">
      <w:pPr>
        <w:jc w:val="both"/>
        <w:rPr>
          <w:rFonts w:ascii="Maiandra GD" w:hAnsi="Maiandra GD" w:cs="Maiandra GD"/>
          <w:sz w:val="20"/>
          <w:szCs w:val="20"/>
          <w:lang w:val="es-ES"/>
        </w:rPr>
      </w:pPr>
    </w:p>
    <w:p w:rsidR="002D00A6" w:rsidRDefault="002D00A6" w:rsidP="008A6C2F">
      <w:pPr>
        <w:jc w:val="both"/>
        <w:rPr>
          <w:rFonts w:ascii="Maiandra GD" w:hAnsi="Maiandra GD" w:cs="Maiandra GD"/>
          <w:sz w:val="20"/>
          <w:szCs w:val="20"/>
          <w:lang w:val="es-ES"/>
        </w:rPr>
      </w:pPr>
      <w:r w:rsidRPr="008A6C2F">
        <w:rPr>
          <w:rFonts w:ascii="Maiandra GD" w:hAnsi="Maiandra GD" w:cs="Maiandra GD"/>
          <w:sz w:val="20"/>
          <w:szCs w:val="20"/>
          <w:lang w:val="es-ES"/>
        </w:rPr>
        <w:lastRenderedPageBreak/>
        <w:t>De manera global y al finalizar el año 2015, se registraron 838,003 servicios de acueducto y 612,123 servicios de alcantarillado sanitario, incluyendo operadores descentralizados</w:t>
      </w:r>
      <w:r>
        <w:rPr>
          <w:rFonts w:ascii="Maiandra GD" w:hAnsi="Maiandra GD" w:cs="Maiandra GD"/>
          <w:sz w:val="20"/>
          <w:szCs w:val="20"/>
          <w:lang w:val="es-ES"/>
        </w:rPr>
        <w:t>.</w:t>
      </w:r>
    </w:p>
    <w:p w:rsidR="002D00A6"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b/>
          <w:bCs/>
          <w:sz w:val="20"/>
          <w:szCs w:val="20"/>
          <w:lang w:val="es-ES"/>
        </w:rPr>
      </w:pPr>
      <w:r w:rsidRPr="004F7550">
        <w:rPr>
          <w:rFonts w:ascii="Maiandra GD" w:hAnsi="Maiandra GD" w:cs="Maiandra GD"/>
          <w:b/>
          <w:bCs/>
          <w:sz w:val="20"/>
          <w:szCs w:val="20"/>
          <w:lang w:val="es-ES"/>
        </w:rPr>
        <w:t xml:space="preserve">Los servicios de acueductos se distribuyen de la siguiente manera: </w:t>
      </w:r>
    </w:p>
    <w:p w:rsidR="002D00A6" w:rsidRPr="004F7550" w:rsidRDefault="002D00A6" w:rsidP="004F7550">
      <w:pPr>
        <w:jc w:val="both"/>
        <w:rPr>
          <w:rFonts w:ascii="Maiandra GD" w:hAnsi="Maiandra GD" w:cs="Maiandra GD"/>
          <w:b/>
          <w:bCs/>
          <w:sz w:val="20"/>
          <w:szCs w:val="20"/>
          <w:lang w:val="es-ES"/>
        </w:rPr>
      </w:pPr>
    </w:p>
    <w:p w:rsidR="002D00A6" w:rsidRPr="004F7550" w:rsidRDefault="002D00A6" w:rsidP="00FB47D1">
      <w:pPr>
        <w:numPr>
          <w:ilvl w:val="0"/>
          <w:numId w:val="23"/>
        </w:numPr>
        <w:ind w:left="426"/>
        <w:jc w:val="both"/>
        <w:rPr>
          <w:rFonts w:ascii="Maiandra GD" w:hAnsi="Maiandra GD" w:cs="Maiandra GD"/>
          <w:sz w:val="20"/>
          <w:szCs w:val="20"/>
          <w:lang w:val="es-ES"/>
        </w:rPr>
      </w:pPr>
      <w:r w:rsidRPr="004F7550">
        <w:rPr>
          <w:rFonts w:ascii="Maiandra GD" w:hAnsi="Maiandra GD" w:cs="Maiandra GD"/>
          <w:sz w:val="20"/>
          <w:szCs w:val="20"/>
          <w:lang w:val="es-ES"/>
        </w:rPr>
        <w:t>Región Metropolitana</w:t>
      </w:r>
      <w:r>
        <w:rPr>
          <w:rFonts w:ascii="Maiandra GD" w:hAnsi="Maiandra GD" w:cs="Maiandra GD"/>
          <w:sz w:val="20"/>
          <w:szCs w:val="20"/>
          <w:lang w:val="es-ES"/>
        </w:rPr>
        <w:t>:</w:t>
      </w:r>
      <w:r w:rsidRPr="004F7550">
        <w:rPr>
          <w:rFonts w:ascii="Maiandra GD" w:hAnsi="Maiandra GD" w:cs="Maiandra GD"/>
          <w:sz w:val="20"/>
          <w:szCs w:val="20"/>
          <w:lang w:val="es-ES"/>
        </w:rPr>
        <w:t xml:space="preserve"> 419,635 </w:t>
      </w:r>
    </w:p>
    <w:p w:rsidR="002D00A6" w:rsidRPr="004F7550" w:rsidRDefault="002D00A6" w:rsidP="00FB47D1">
      <w:pPr>
        <w:numPr>
          <w:ilvl w:val="0"/>
          <w:numId w:val="23"/>
        </w:numPr>
        <w:ind w:left="426"/>
        <w:jc w:val="both"/>
        <w:rPr>
          <w:rFonts w:ascii="Maiandra GD" w:hAnsi="Maiandra GD" w:cs="Maiandra GD"/>
          <w:sz w:val="20"/>
          <w:szCs w:val="20"/>
          <w:lang w:val="es-ES"/>
        </w:rPr>
      </w:pPr>
      <w:r w:rsidRPr="004F7550">
        <w:rPr>
          <w:rFonts w:ascii="Maiandra GD" w:hAnsi="Maiandra GD" w:cs="Maiandra GD"/>
          <w:sz w:val="20"/>
          <w:szCs w:val="20"/>
          <w:lang w:val="es-ES"/>
        </w:rPr>
        <w:t>Región Central</w:t>
      </w:r>
      <w:r>
        <w:rPr>
          <w:rFonts w:ascii="Maiandra GD" w:hAnsi="Maiandra GD" w:cs="Maiandra GD"/>
          <w:sz w:val="20"/>
          <w:szCs w:val="20"/>
          <w:lang w:val="es-ES"/>
        </w:rPr>
        <w:t>:</w:t>
      </w:r>
      <w:r w:rsidRPr="004F7550">
        <w:rPr>
          <w:rFonts w:ascii="Maiandra GD" w:hAnsi="Maiandra GD" w:cs="Maiandra GD"/>
          <w:sz w:val="20"/>
          <w:szCs w:val="20"/>
          <w:lang w:val="es-ES"/>
        </w:rPr>
        <w:t xml:space="preserve"> 182,249 </w:t>
      </w:r>
    </w:p>
    <w:p w:rsidR="002D00A6" w:rsidRPr="004F7550" w:rsidRDefault="002D00A6" w:rsidP="00FB47D1">
      <w:pPr>
        <w:numPr>
          <w:ilvl w:val="0"/>
          <w:numId w:val="23"/>
        </w:numPr>
        <w:ind w:left="426"/>
        <w:jc w:val="both"/>
        <w:rPr>
          <w:rFonts w:ascii="Maiandra GD" w:hAnsi="Maiandra GD" w:cs="Maiandra GD"/>
          <w:sz w:val="20"/>
          <w:szCs w:val="20"/>
          <w:lang w:val="es-ES"/>
        </w:rPr>
      </w:pPr>
      <w:r w:rsidRPr="004F7550">
        <w:rPr>
          <w:rFonts w:ascii="Maiandra GD" w:hAnsi="Maiandra GD" w:cs="Maiandra GD"/>
          <w:sz w:val="20"/>
          <w:szCs w:val="20"/>
          <w:lang w:val="es-ES"/>
        </w:rPr>
        <w:t>Región Occidental</w:t>
      </w:r>
      <w:r>
        <w:rPr>
          <w:rFonts w:ascii="Maiandra GD" w:hAnsi="Maiandra GD" w:cs="Maiandra GD"/>
          <w:sz w:val="20"/>
          <w:szCs w:val="20"/>
          <w:lang w:val="es-ES"/>
        </w:rPr>
        <w:t>:</w:t>
      </w:r>
      <w:r w:rsidRPr="004F7550">
        <w:rPr>
          <w:rFonts w:ascii="Maiandra GD" w:hAnsi="Maiandra GD" w:cs="Maiandra GD"/>
          <w:sz w:val="20"/>
          <w:szCs w:val="20"/>
          <w:lang w:val="es-ES"/>
        </w:rPr>
        <w:t xml:space="preserve"> 140,366 </w:t>
      </w:r>
    </w:p>
    <w:p w:rsidR="002D00A6" w:rsidRPr="004F7550" w:rsidRDefault="002D00A6" w:rsidP="00FB47D1">
      <w:pPr>
        <w:numPr>
          <w:ilvl w:val="0"/>
          <w:numId w:val="23"/>
        </w:numPr>
        <w:ind w:left="426"/>
        <w:jc w:val="both"/>
        <w:rPr>
          <w:rFonts w:ascii="Maiandra GD" w:hAnsi="Maiandra GD" w:cs="Maiandra GD"/>
          <w:sz w:val="20"/>
          <w:szCs w:val="20"/>
          <w:lang w:val="es-ES"/>
        </w:rPr>
      </w:pPr>
      <w:r w:rsidRPr="004F7550">
        <w:rPr>
          <w:rFonts w:ascii="Maiandra GD" w:hAnsi="Maiandra GD" w:cs="Maiandra GD"/>
          <w:sz w:val="20"/>
          <w:szCs w:val="20"/>
          <w:lang w:val="es-ES"/>
        </w:rPr>
        <w:t>Región Oriental</w:t>
      </w:r>
      <w:r>
        <w:rPr>
          <w:rFonts w:ascii="Maiandra GD" w:hAnsi="Maiandra GD" w:cs="Maiandra GD"/>
          <w:sz w:val="20"/>
          <w:szCs w:val="20"/>
          <w:lang w:val="es-ES"/>
        </w:rPr>
        <w:t>:</w:t>
      </w:r>
      <w:r w:rsidRPr="004F7550">
        <w:rPr>
          <w:rFonts w:ascii="Maiandra GD" w:hAnsi="Maiandra GD" w:cs="Maiandra GD"/>
          <w:sz w:val="20"/>
          <w:szCs w:val="20"/>
          <w:lang w:val="es-ES"/>
        </w:rPr>
        <w:t xml:space="preserve"> 95,753 </w:t>
      </w:r>
    </w:p>
    <w:p w:rsidR="002D00A6" w:rsidRPr="004F7550" w:rsidRDefault="002D00A6" w:rsidP="004F7550">
      <w:pPr>
        <w:ind w:left="66"/>
        <w:jc w:val="both"/>
        <w:rPr>
          <w:rFonts w:ascii="Maiandra GD" w:hAnsi="Maiandra GD" w:cs="Maiandra GD"/>
          <w:sz w:val="20"/>
          <w:szCs w:val="20"/>
          <w:lang w:val="es-ES"/>
        </w:rPr>
      </w:pPr>
      <w:r w:rsidRPr="004F7550">
        <w:rPr>
          <w:rFonts w:ascii="Maiandra GD" w:hAnsi="Maiandra GD" w:cs="Maiandra GD"/>
          <w:sz w:val="20"/>
          <w:szCs w:val="20"/>
          <w:lang w:val="es-ES"/>
        </w:rPr>
        <w:t xml:space="preserve">Así mismo, en la base de datos del sistema comercial se registran 95 sistemas autoabastecidos, los cuales son gestionados, construidos, operados, mantenidos y administrados por un particular, siendo esta una empresa, normalmente urbanizadora, municipal o comunitaria. </w:t>
      </w:r>
    </w:p>
    <w:p w:rsidR="002D00A6" w:rsidRPr="004F7550" w:rsidRDefault="002D00A6" w:rsidP="004F7550">
      <w:pPr>
        <w:ind w:left="426"/>
        <w:jc w:val="both"/>
        <w:rPr>
          <w:rFonts w:ascii="Maiandra GD" w:hAnsi="Maiandra GD" w:cs="Maiandra GD"/>
          <w:sz w:val="20"/>
          <w:szCs w:val="20"/>
          <w:lang w:val="es-ES"/>
        </w:rPr>
      </w:pPr>
    </w:p>
    <w:p w:rsidR="002D00A6" w:rsidRDefault="002D00A6" w:rsidP="004F7550">
      <w:pPr>
        <w:ind w:left="426"/>
        <w:jc w:val="both"/>
        <w:rPr>
          <w:rFonts w:ascii="Maiandra GD" w:hAnsi="Maiandra GD" w:cs="Maiandra GD"/>
          <w:b/>
          <w:bCs/>
          <w:sz w:val="20"/>
          <w:szCs w:val="20"/>
          <w:lang w:val="es-ES"/>
        </w:rPr>
      </w:pPr>
      <w:r w:rsidRPr="004F7550">
        <w:rPr>
          <w:rFonts w:ascii="Maiandra GD" w:hAnsi="Maiandra GD" w:cs="Maiandra GD"/>
          <w:b/>
          <w:bCs/>
          <w:sz w:val="20"/>
          <w:szCs w:val="20"/>
          <w:lang w:val="es-ES"/>
        </w:rPr>
        <w:t>Del total de servicios de alcantarillado sanitario se reporta:</w:t>
      </w:r>
    </w:p>
    <w:p w:rsidR="002D00A6" w:rsidRPr="004F7550" w:rsidRDefault="002D00A6" w:rsidP="004F7550">
      <w:pPr>
        <w:ind w:left="426"/>
        <w:jc w:val="both"/>
        <w:rPr>
          <w:rFonts w:ascii="Maiandra GD" w:hAnsi="Maiandra GD" w:cs="Maiandra GD"/>
          <w:b/>
          <w:bCs/>
          <w:sz w:val="20"/>
          <w:szCs w:val="20"/>
          <w:lang w:val="es-ES"/>
        </w:rPr>
      </w:pPr>
    </w:p>
    <w:p w:rsidR="002D00A6" w:rsidRPr="004F7550" w:rsidRDefault="002D00A6" w:rsidP="00FB47D1">
      <w:pPr>
        <w:numPr>
          <w:ilvl w:val="0"/>
          <w:numId w:val="23"/>
        </w:numPr>
        <w:ind w:left="426"/>
        <w:jc w:val="both"/>
        <w:rPr>
          <w:rFonts w:ascii="Maiandra GD" w:hAnsi="Maiandra GD" w:cs="Maiandra GD"/>
          <w:sz w:val="20"/>
          <w:szCs w:val="20"/>
          <w:lang w:val="es-ES"/>
        </w:rPr>
      </w:pPr>
      <w:r w:rsidRPr="004F7550">
        <w:rPr>
          <w:rFonts w:ascii="Maiandra GD" w:hAnsi="Maiandra GD" w:cs="Maiandra GD"/>
          <w:sz w:val="20"/>
          <w:szCs w:val="20"/>
          <w:lang w:val="es-ES"/>
        </w:rPr>
        <w:t>Región Metropolitana</w:t>
      </w:r>
      <w:r>
        <w:rPr>
          <w:rFonts w:ascii="Maiandra GD" w:hAnsi="Maiandra GD" w:cs="Maiandra GD"/>
          <w:sz w:val="20"/>
          <w:szCs w:val="20"/>
          <w:lang w:val="es-ES"/>
        </w:rPr>
        <w:t>:</w:t>
      </w:r>
      <w:r w:rsidRPr="004F7550">
        <w:rPr>
          <w:rFonts w:ascii="Maiandra GD" w:hAnsi="Maiandra GD" w:cs="Maiandra GD"/>
          <w:sz w:val="20"/>
          <w:szCs w:val="20"/>
          <w:lang w:val="es-ES"/>
        </w:rPr>
        <w:t xml:space="preserve"> 400,064</w:t>
      </w:r>
    </w:p>
    <w:p w:rsidR="002D00A6" w:rsidRPr="004F7550" w:rsidRDefault="002D00A6" w:rsidP="00FB47D1">
      <w:pPr>
        <w:numPr>
          <w:ilvl w:val="0"/>
          <w:numId w:val="23"/>
        </w:numPr>
        <w:ind w:left="426"/>
        <w:jc w:val="both"/>
        <w:rPr>
          <w:rFonts w:ascii="Maiandra GD" w:hAnsi="Maiandra GD" w:cs="Maiandra GD"/>
          <w:sz w:val="20"/>
          <w:szCs w:val="20"/>
          <w:lang w:val="es-ES"/>
        </w:rPr>
      </w:pPr>
      <w:r w:rsidRPr="004F7550">
        <w:rPr>
          <w:rFonts w:ascii="Maiandra GD" w:hAnsi="Maiandra GD" w:cs="Maiandra GD"/>
          <w:sz w:val="20"/>
          <w:szCs w:val="20"/>
          <w:lang w:val="es-ES"/>
        </w:rPr>
        <w:t>Región Central</w:t>
      </w:r>
      <w:r>
        <w:rPr>
          <w:rFonts w:ascii="Maiandra GD" w:hAnsi="Maiandra GD" w:cs="Maiandra GD"/>
          <w:sz w:val="20"/>
          <w:szCs w:val="20"/>
          <w:lang w:val="es-ES"/>
        </w:rPr>
        <w:t>:</w:t>
      </w:r>
      <w:r w:rsidRPr="004F7550">
        <w:rPr>
          <w:rFonts w:ascii="Maiandra GD" w:hAnsi="Maiandra GD" w:cs="Maiandra GD"/>
          <w:sz w:val="20"/>
          <w:szCs w:val="20"/>
          <w:lang w:val="es-ES"/>
        </w:rPr>
        <w:t xml:space="preserve"> 74,276</w:t>
      </w:r>
    </w:p>
    <w:p w:rsidR="002D00A6" w:rsidRPr="004F7550" w:rsidRDefault="002D00A6" w:rsidP="00FB47D1">
      <w:pPr>
        <w:numPr>
          <w:ilvl w:val="0"/>
          <w:numId w:val="23"/>
        </w:numPr>
        <w:ind w:left="426"/>
        <w:jc w:val="both"/>
        <w:rPr>
          <w:rFonts w:ascii="Maiandra GD" w:hAnsi="Maiandra GD" w:cs="Maiandra GD"/>
          <w:sz w:val="20"/>
          <w:szCs w:val="20"/>
          <w:lang w:val="es-ES"/>
        </w:rPr>
      </w:pPr>
      <w:r w:rsidRPr="004F7550">
        <w:rPr>
          <w:rFonts w:ascii="Maiandra GD" w:hAnsi="Maiandra GD" w:cs="Maiandra GD"/>
          <w:sz w:val="20"/>
          <w:szCs w:val="20"/>
          <w:lang w:val="es-ES"/>
        </w:rPr>
        <w:t>Región Occidental</w:t>
      </w:r>
      <w:r>
        <w:rPr>
          <w:rFonts w:ascii="Maiandra GD" w:hAnsi="Maiandra GD" w:cs="Maiandra GD"/>
          <w:sz w:val="20"/>
          <w:szCs w:val="20"/>
          <w:lang w:val="es-ES"/>
        </w:rPr>
        <w:t>:</w:t>
      </w:r>
      <w:r w:rsidRPr="004F7550">
        <w:rPr>
          <w:rFonts w:ascii="Maiandra GD" w:hAnsi="Maiandra GD" w:cs="Maiandra GD"/>
          <w:sz w:val="20"/>
          <w:szCs w:val="20"/>
          <w:lang w:val="es-ES"/>
        </w:rPr>
        <w:t xml:space="preserve">  88,572 y </w:t>
      </w:r>
    </w:p>
    <w:p w:rsidR="002D00A6" w:rsidRPr="004F7550" w:rsidRDefault="002D00A6" w:rsidP="00FB47D1">
      <w:pPr>
        <w:numPr>
          <w:ilvl w:val="0"/>
          <w:numId w:val="23"/>
        </w:numPr>
        <w:ind w:left="426"/>
        <w:jc w:val="both"/>
        <w:rPr>
          <w:rFonts w:ascii="Maiandra GD" w:hAnsi="Maiandra GD" w:cs="Maiandra GD"/>
          <w:sz w:val="20"/>
          <w:szCs w:val="20"/>
          <w:lang w:val="es-ES"/>
        </w:rPr>
      </w:pPr>
      <w:r>
        <w:rPr>
          <w:rFonts w:ascii="Maiandra GD" w:hAnsi="Maiandra GD" w:cs="Maiandra GD"/>
          <w:sz w:val="20"/>
          <w:szCs w:val="20"/>
          <w:lang w:val="es-ES"/>
        </w:rPr>
        <w:t>Región: Oriental 49,211 (ver g</w:t>
      </w:r>
      <w:r w:rsidRPr="004F7550">
        <w:rPr>
          <w:rFonts w:ascii="Maiandra GD" w:hAnsi="Maiandra GD" w:cs="Maiandra GD"/>
          <w:sz w:val="20"/>
          <w:szCs w:val="20"/>
          <w:lang w:val="es-ES"/>
        </w:rPr>
        <w:t>ráfica No. 1</w:t>
      </w:r>
      <w:r>
        <w:rPr>
          <w:rFonts w:ascii="Maiandra GD" w:hAnsi="Maiandra GD" w:cs="Maiandra GD"/>
          <w:sz w:val="20"/>
          <w:szCs w:val="20"/>
          <w:lang w:val="es-ES"/>
        </w:rPr>
        <w:t>1</w:t>
      </w:r>
      <w:r w:rsidRPr="004F7550">
        <w:rPr>
          <w:rFonts w:ascii="Maiandra GD" w:hAnsi="Maiandra GD" w:cs="Maiandra GD"/>
          <w:sz w:val="20"/>
          <w:szCs w:val="20"/>
          <w:lang w:val="es-ES"/>
        </w:rPr>
        <w:t>)</w:t>
      </w:r>
      <w:r>
        <w:rPr>
          <w:rFonts w:ascii="Maiandra GD" w:hAnsi="Maiandra GD" w:cs="Maiandra GD"/>
          <w:sz w:val="20"/>
          <w:szCs w:val="20"/>
          <w:lang w:val="es-ES"/>
        </w:rPr>
        <w:t>.</w:t>
      </w:r>
    </w:p>
    <w:p w:rsidR="002D00A6" w:rsidRPr="004F7550" w:rsidRDefault="002D00A6" w:rsidP="004F7550">
      <w:pPr>
        <w:ind w:left="426"/>
        <w:jc w:val="both"/>
        <w:rPr>
          <w:rFonts w:ascii="Maiandra GD" w:hAnsi="Maiandra GD" w:cs="Maiandra GD"/>
          <w:sz w:val="20"/>
          <w:szCs w:val="20"/>
          <w:lang w:val="es-ES"/>
        </w:rPr>
      </w:pPr>
    </w:p>
    <w:p w:rsidR="002D00A6" w:rsidRPr="004F7550" w:rsidRDefault="009D1F11" w:rsidP="004F7550">
      <w:pPr>
        <w:jc w:val="both"/>
        <w:rPr>
          <w:rFonts w:ascii="Maiandra GD" w:hAnsi="Maiandra GD" w:cs="Maiandra GD"/>
          <w:sz w:val="20"/>
          <w:szCs w:val="20"/>
          <w:lang w:val="es-ES"/>
        </w:rPr>
      </w:pPr>
      <w:r>
        <w:rPr>
          <w:noProof/>
          <w:lang w:eastAsia="es-SV"/>
        </w:rPr>
        <mc:AlternateContent>
          <mc:Choice Requires="wps">
            <w:drawing>
              <wp:anchor distT="0" distB="0" distL="114300" distR="114300" simplePos="0" relativeHeight="251607552" behindDoc="0" locked="0" layoutInCell="1" allowOverlap="1">
                <wp:simplePos x="0" y="0"/>
                <wp:positionH relativeFrom="margin">
                  <wp:posOffset>2362835</wp:posOffset>
                </wp:positionH>
                <wp:positionV relativeFrom="paragraph">
                  <wp:posOffset>45085</wp:posOffset>
                </wp:positionV>
                <wp:extent cx="1377315" cy="212725"/>
                <wp:effectExtent l="635" t="0" r="3175" b="0"/>
                <wp:wrapNone/>
                <wp:docPr id="68" name="Rectangle 2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315"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4F7550" w:rsidRDefault="00D05854" w:rsidP="004F7550">
                            <w:pPr>
                              <w:jc w:val="center"/>
                              <w:rPr>
                                <w:rFonts w:ascii="Tw Cen MT" w:hAnsi="Tw Cen MT" w:cs="Tw Cen MT"/>
                                <w:b/>
                                <w:bCs/>
                                <w:sz w:val="22"/>
                                <w:szCs w:val="22"/>
                              </w:rPr>
                            </w:pPr>
                            <w:r w:rsidRPr="00BC4681">
                              <w:rPr>
                                <w:rFonts w:ascii="Tw Cen MT" w:hAnsi="Tw Cen MT" w:cs="Tw Cen MT"/>
                                <w:b/>
                                <w:bCs/>
                                <w:sz w:val="22"/>
                                <w:szCs w:val="22"/>
                              </w:rPr>
                              <w:t>GRÁFICA N° 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07" o:spid="_x0000_s1063" style="position:absolute;left:0;text-align:left;margin-left:186.05pt;margin-top:3.55pt;width:108.45pt;height:16.75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" filled="f" stroked="f">
                <v:textbox inset="0,0,0,0">
                  <w:txbxContent>
                    <w:p w:rsidR="00D05854" w:rsidRPr="004F7550" w:rsidRDefault="00D05854" w:rsidP="004F7550">
                      <w:pPr>
                        <w:jc w:val="center"/>
                        <w:rPr>
                          <w:rFonts w:ascii="Tw Cen MT" w:hAnsi="Tw Cen MT" w:cs="Tw Cen MT"/>
                          <w:b/>
                          <w:bCs/>
                          <w:sz w:val="22"/>
                          <w:szCs w:val="22"/>
                        </w:rPr>
                      </w:pPr>
                      <w:r w:rsidRPr="00BC4681">
                        <w:rPr>
                          <w:rFonts w:ascii="Tw Cen MT" w:hAnsi="Tw Cen MT" w:cs="Tw Cen MT"/>
                          <w:b/>
                          <w:bCs/>
                          <w:sz w:val="22"/>
                          <w:szCs w:val="22"/>
                        </w:rPr>
                        <w:t>GRÁFICA N° 11</w:t>
                      </w:r>
                    </w:p>
                  </w:txbxContent>
                </v:textbox>
                <w10:wrap anchorx="margin"/>
              </v:rect>
            </w:pict>
          </mc:Fallback>
        </mc:AlternateContent>
      </w:r>
    </w:p>
    <w:p w:rsidR="002D00A6" w:rsidRPr="004F7550" w:rsidRDefault="009D1F11" w:rsidP="004F7550">
      <w:pPr>
        <w:jc w:val="both"/>
        <w:rPr>
          <w:rFonts w:ascii="Maiandra GD" w:hAnsi="Maiandra GD" w:cs="Maiandra GD"/>
          <w:sz w:val="20"/>
          <w:szCs w:val="20"/>
          <w:lang w:val="es-ES"/>
        </w:rPr>
      </w:pPr>
      <w:r>
        <w:rPr>
          <w:noProof/>
          <w:lang w:eastAsia="es-SV"/>
        </w:rPr>
        <mc:AlternateContent>
          <mc:Choice Requires="wps">
            <w:drawing>
              <wp:anchor distT="0" distB="0" distL="114300" distR="114300" simplePos="0" relativeHeight="251606528" behindDoc="0" locked="0" layoutInCell="1" allowOverlap="1">
                <wp:simplePos x="0" y="0"/>
                <wp:positionH relativeFrom="margin">
                  <wp:posOffset>676910</wp:posOffset>
                </wp:positionH>
                <wp:positionV relativeFrom="paragraph">
                  <wp:posOffset>95885</wp:posOffset>
                </wp:positionV>
                <wp:extent cx="4762500" cy="455295"/>
                <wp:effectExtent l="635" t="635" r="0" b="1270"/>
                <wp:wrapNone/>
                <wp:docPr id="67" name="Rectangle 2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0" cy="455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4F7550" w:rsidRDefault="00D05854" w:rsidP="004F7550">
                            <w:pPr>
                              <w:jc w:val="center"/>
                              <w:rPr>
                                <w:rFonts w:ascii="Tw Cen MT" w:hAnsi="Tw Cen MT" w:cs="Tw Cen MT"/>
                                <w:snapToGrid w:val="0"/>
                                <w:sz w:val="20"/>
                                <w:szCs w:val="20"/>
                              </w:rPr>
                            </w:pPr>
                            <w:r w:rsidRPr="004F7550">
                              <w:rPr>
                                <w:rFonts w:ascii="Tw Cen MT" w:hAnsi="Tw Cen MT" w:cs="Tw Cen MT"/>
                                <w:snapToGrid w:val="0"/>
                                <w:sz w:val="20"/>
                                <w:szCs w:val="20"/>
                              </w:rPr>
                              <w:t>NÚMERO DE SERVICIOS DE ACUEDUCTO  Y ALCANTARILLADO  POR REGIONES AÑO 2015</w:t>
                            </w:r>
                          </w:p>
                          <w:p w:rsidR="00D05854" w:rsidRDefault="00D05854" w:rsidP="004F7550">
                            <w:pPr>
                              <w:jc w:val="center"/>
                              <w:rPr>
                                <w:rFonts w:ascii="Cleargothic" w:hAnsi="Cleargothic" w:cs="Cleargothic"/>
                                <w:b/>
                                <w:bCs/>
                                <w:snapToGrid w:val="0"/>
                                <w:color w:val="808000"/>
                              </w:rPr>
                            </w:pPr>
                          </w:p>
                          <w:p w:rsidR="00D05854" w:rsidRDefault="00D05854" w:rsidP="004F7550">
                            <w:pPr>
                              <w:jc w:val="center"/>
                              <w:rPr>
                                <w:rFonts w:ascii="Cleargothic" w:hAnsi="Cleargothic" w:cs="Cleargothic"/>
                                <w:b/>
                                <w:bCs/>
                                <w:snapToGrid w:val="0"/>
                                <w:color w:val="808000"/>
                              </w:rPr>
                            </w:pPr>
                          </w:p>
                          <w:p w:rsidR="00D05854" w:rsidRPr="005A0C97" w:rsidRDefault="00D05854" w:rsidP="004F7550">
                            <w:pPr>
                              <w:jc w:val="center"/>
                              <w:rPr>
                                <w:rFonts w:ascii="Cleargothic" w:hAnsi="Cleargothic" w:cs="Cleargothic"/>
                                <w:color w:val="80800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06" o:spid="_x0000_s1064" style="position:absolute;left:0;text-align:left;margin-left:53.3pt;margin-top:7.55pt;width:375pt;height:35.85pt;z-index:25160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" filled="f" stroked="f">
                <v:textbox inset="0,0,0,0">
                  <w:txbxContent>
                    <w:p w:rsidR="00D05854" w:rsidRPr="004F7550" w:rsidRDefault="00D05854" w:rsidP="004F7550">
                      <w:pPr>
                        <w:jc w:val="center"/>
                        <w:rPr>
                          <w:rFonts w:ascii="Tw Cen MT" w:hAnsi="Tw Cen MT" w:cs="Tw Cen MT"/>
                          <w:snapToGrid w:val="0"/>
                          <w:sz w:val="20"/>
                          <w:szCs w:val="20"/>
                        </w:rPr>
                      </w:pPr>
                      <w:r w:rsidRPr="004F7550">
                        <w:rPr>
                          <w:rFonts w:ascii="Tw Cen MT" w:hAnsi="Tw Cen MT" w:cs="Tw Cen MT"/>
                          <w:snapToGrid w:val="0"/>
                          <w:sz w:val="20"/>
                          <w:szCs w:val="20"/>
                        </w:rPr>
                        <w:t>NÚMERO DE SERVICIOS DE ACUEDUCTO  Y ALCANTARILLADO  POR REGIONES AÑO 2015</w:t>
                      </w:r>
                    </w:p>
                    <w:p w:rsidR="00D05854" w:rsidRDefault="00D05854" w:rsidP="004F7550">
                      <w:pPr>
                        <w:jc w:val="center"/>
                        <w:rPr>
                          <w:rFonts w:ascii="Cleargothic" w:hAnsi="Cleargothic" w:cs="Cleargothic"/>
                          <w:b/>
                          <w:bCs/>
                          <w:snapToGrid w:val="0"/>
                          <w:color w:val="808000"/>
                        </w:rPr>
                      </w:pPr>
                    </w:p>
                    <w:p w:rsidR="00D05854" w:rsidRDefault="00D05854" w:rsidP="004F7550">
                      <w:pPr>
                        <w:jc w:val="center"/>
                        <w:rPr>
                          <w:rFonts w:ascii="Cleargothic" w:hAnsi="Cleargothic" w:cs="Cleargothic"/>
                          <w:b/>
                          <w:bCs/>
                          <w:snapToGrid w:val="0"/>
                          <w:color w:val="808000"/>
                        </w:rPr>
                      </w:pPr>
                    </w:p>
                    <w:p w:rsidR="00D05854" w:rsidRPr="005A0C97" w:rsidRDefault="00D05854" w:rsidP="004F7550">
                      <w:pPr>
                        <w:jc w:val="center"/>
                        <w:rPr>
                          <w:rFonts w:ascii="Cleargothic" w:hAnsi="Cleargothic" w:cs="Cleargothic"/>
                          <w:color w:val="808000"/>
                        </w:rPr>
                      </w:pPr>
                    </w:p>
                  </w:txbxContent>
                </v:textbox>
                <w10:wrap anchorx="margin"/>
              </v:rect>
            </w:pict>
          </mc:Fallback>
        </mc:AlternateContent>
      </w:r>
    </w:p>
    <w:p w:rsidR="002D00A6" w:rsidRDefault="002D00A6" w:rsidP="004F7550">
      <w:pPr>
        <w:jc w:val="both"/>
        <w:rPr>
          <w:rFonts w:ascii="Maiandra GD" w:hAnsi="Maiandra GD" w:cs="Maiandra GD"/>
          <w:sz w:val="20"/>
          <w:szCs w:val="20"/>
          <w:lang w:val="es-ES"/>
        </w:rPr>
      </w:pPr>
    </w:p>
    <w:p w:rsidR="002D00A6" w:rsidRPr="004F7550" w:rsidRDefault="002D00A6" w:rsidP="004F7550">
      <w:pPr>
        <w:jc w:val="both"/>
        <w:rPr>
          <w:rFonts w:ascii="Maiandra GD" w:hAnsi="Maiandra GD" w:cs="Maiandra GD"/>
          <w:sz w:val="20"/>
          <w:szCs w:val="20"/>
          <w:lang w:val="es-ES"/>
        </w:rPr>
      </w:pPr>
    </w:p>
    <w:p w:rsidR="002D00A6" w:rsidRPr="004F7550" w:rsidRDefault="009D1F11" w:rsidP="004F7550">
      <w:pPr>
        <w:jc w:val="center"/>
        <w:rPr>
          <w:rFonts w:ascii="Maiandra GD" w:hAnsi="Maiandra GD" w:cs="Maiandra GD"/>
          <w:sz w:val="20"/>
          <w:szCs w:val="20"/>
          <w:lang w:val="es-ES"/>
        </w:rPr>
      </w:pPr>
      <w:r>
        <w:rPr>
          <w:rFonts w:ascii="Maiandra GD" w:hAnsi="Maiandra GD" w:cs="Maiandra GD"/>
          <w:noProof/>
          <w:sz w:val="20"/>
          <w:szCs w:val="20"/>
          <w:lang w:eastAsia="es-SV"/>
        </w:rPr>
        <w:drawing>
          <wp:inline distT="0" distB="0" distL="0" distR="0">
            <wp:extent cx="4348480" cy="2987675"/>
            <wp:effectExtent l="0" t="0" r="0" b="3175"/>
            <wp:docPr id="12" name="Gráfico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0"/>
                    <pic:cNvPicPr>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48480" cy="2987675"/>
                    </a:xfrm>
                    <a:prstGeom prst="rect">
                      <a:avLst/>
                    </a:prstGeom>
                    <a:noFill/>
                    <a:ln>
                      <a:noFill/>
                    </a:ln>
                  </pic:spPr>
                </pic:pic>
              </a:graphicData>
            </a:graphic>
          </wp:inline>
        </w:drawing>
      </w:r>
    </w:p>
    <w:p w:rsidR="002D00A6" w:rsidRPr="004F7550"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 xml:space="preserve">Durante el año 2015, se incorporaron 13,099 nuevos servicios de acueductos (nuevas conexiones con cuenta </w:t>
      </w:r>
      <w:r>
        <w:rPr>
          <w:rFonts w:ascii="Maiandra GD" w:hAnsi="Maiandra GD" w:cs="Maiandra GD"/>
          <w:sz w:val="20"/>
          <w:szCs w:val="20"/>
          <w:lang w:val="es-ES"/>
        </w:rPr>
        <w:t>abierta</w:t>
      </w:r>
      <w:r w:rsidRPr="004F7550">
        <w:rPr>
          <w:rFonts w:ascii="Maiandra GD" w:hAnsi="Maiandra GD" w:cs="Maiandra GD"/>
          <w:sz w:val="20"/>
          <w:szCs w:val="20"/>
          <w:lang w:val="es-ES"/>
        </w:rPr>
        <w:t>) y 4,715 de alcantarillado sanitario. Con relación a lo</w:t>
      </w:r>
      <w:r>
        <w:rPr>
          <w:rFonts w:ascii="Maiandra GD" w:hAnsi="Maiandra GD" w:cs="Maiandra GD"/>
          <w:sz w:val="20"/>
          <w:szCs w:val="20"/>
          <w:lang w:val="es-ES"/>
        </w:rPr>
        <w:t>s nuevos servicios de acueducto</w:t>
      </w:r>
      <w:r w:rsidRPr="004F7550">
        <w:rPr>
          <w:rFonts w:ascii="Maiandra GD" w:hAnsi="Maiandra GD" w:cs="Maiandra GD"/>
          <w:sz w:val="20"/>
          <w:szCs w:val="20"/>
          <w:lang w:val="es-ES"/>
        </w:rPr>
        <w:t xml:space="preserve"> (agua potable en los domicilios)</w:t>
      </w:r>
      <w:r>
        <w:rPr>
          <w:rFonts w:ascii="Maiandra GD" w:hAnsi="Maiandra GD" w:cs="Maiandra GD"/>
          <w:sz w:val="20"/>
          <w:szCs w:val="20"/>
          <w:lang w:val="es-ES"/>
        </w:rPr>
        <w:t>,</w:t>
      </w:r>
      <w:r w:rsidRPr="004F7550">
        <w:rPr>
          <w:rFonts w:ascii="Maiandra GD" w:hAnsi="Maiandra GD" w:cs="Maiandra GD"/>
          <w:sz w:val="20"/>
          <w:szCs w:val="20"/>
          <w:lang w:val="es-ES"/>
        </w:rPr>
        <w:t xml:space="preserve"> se instaló un promedio mensual de 1,092 nuevos servicios. El crecimiento de los n</w:t>
      </w:r>
      <w:r>
        <w:rPr>
          <w:rFonts w:ascii="Maiandra GD" w:hAnsi="Maiandra GD" w:cs="Maiandra GD"/>
          <w:sz w:val="20"/>
          <w:szCs w:val="20"/>
          <w:lang w:val="es-ES"/>
        </w:rPr>
        <w:t>uevos servicios durante el 2015,</w:t>
      </w:r>
      <w:r w:rsidRPr="004F7550">
        <w:rPr>
          <w:rFonts w:ascii="Maiandra GD" w:hAnsi="Maiandra GD" w:cs="Maiandra GD"/>
          <w:sz w:val="20"/>
          <w:szCs w:val="20"/>
          <w:lang w:val="es-ES"/>
        </w:rPr>
        <w:t xml:space="preserve"> es debido principalmente a la continuidad en la ejecución de nuevos proyectos que se suman a los </w:t>
      </w:r>
      <w:r>
        <w:rPr>
          <w:rFonts w:ascii="Maiandra GD" w:hAnsi="Maiandra GD" w:cs="Maiandra GD"/>
          <w:sz w:val="20"/>
          <w:szCs w:val="20"/>
          <w:lang w:val="es-ES"/>
        </w:rPr>
        <w:lastRenderedPageBreak/>
        <w:t>s</w:t>
      </w:r>
      <w:r w:rsidRPr="004F7550">
        <w:rPr>
          <w:rFonts w:ascii="Maiandra GD" w:hAnsi="Maiandra GD" w:cs="Maiandra GD"/>
          <w:sz w:val="20"/>
          <w:szCs w:val="20"/>
          <w:lang w:val="es-ES"/>
        </w:rPr>
        <w:t xml:space="preserve">istemas de </w:t>
      </w:r>
      <w:r>
        <w:rPr>
          <w:rFonts w:ascii="Maiandra GD" w:hAnsi="Maiandra GD" w:cs="Maiandra GD"/>
          <w:sz w:val="20"/>
          <w:szCs w:val="20"/>
          <w:lang w:val="es-ES"/>
        </w:rPr>
        <w:t>a</w:t>
      </w:r>
      <w:r w:rsidRPr="004F7550">
        <w:rPr>
          <w:rFonts w:ascii="Maiandra GD" w:hAnsi="Maiandra GD" w:cs="Maiandra GD"/>
          <w:sz w:val="20"/>
          <w:szCs w:val="20"/>
          <w:lang w:val="es-ES"/>
        </w:rPr>
        <w:t xml:space="preserve">cueducto y </w:t>
      </w:r>
      <w:r>
        <w:rPr>
          <w:rFonts w:ascii="Maiandra GD" w:hAnsi="Maiandra GD" w:cs="Maiandra GD"/>
          <w:sz w:val="20"/>
          <w:szCs w:val="20"/>
          <w:lang w:val="es-ES"/>
        </w:rPr>
        <w:t>a</w:t>
      </w:r>
      <w:r w:rsidRPr="004F7550">
        <w:rPr>
          <w:rFonts w:ascii="Maiandra GD" w:hAnsi="Maiandra GD" w:cs="Maiandra GD"/>
          <w:sz w:val="20"/>
          <w:szCs w:val="20"/>
          <w:lang w:val="es-ES"/>
        </w:rPr>
        <w:t>lcantarillado</w:t>
      </w:r>
      <w:r>
        <w:rPr>
          <w:rFonts w:ascii="Maiandra GD" w:hAnsi="Maiandra GD" w:cs="Maiandra GD"/>
          <w:sz w:val="20"/>
          <w:szCs w:val="20"/>
          <w:lang w:val="es-ES_tradnl" w:eastAsia="es-SV"/>
        </w:rPr>
        <w:t xml:space="preserve"> sanitario</w:t>
      </w:r>
      <w:r w:rsidRPr="004F7550">
        <w:rPr>
          <w:rFonts w:ascii="Maiandra GD" w:hAnsi="Maiandra GD" w:cs="Maiandra GD"/>
          <w:sz w:val="20"/>
          <w:szCs w:val="20"/>
          <w:lang w:val="es-ES"/>
        </w:rPr>
        <w:t xml:space="preserve">, y a partir de </w:t>
      </w:r>
      <w:r>
        <w:rPr>
          <w:rFonts w:ascii="Maiandra GD" w:hAnsi="Maiandra GD" w:cs="Maiandra GD"/>
          <w:sz w:val="20"/>
          <w:szCs w:val="20"/>
          <w:lang w:val="es-ES"/>
        </w:rPr>
        <w:t>la incorporación de  varias urbanizaciones a lared</w:t>
      </w:r>
      <w:r w:rsidRPr="004F7550">
        <w:rPr>
          <w:rFonts w:ascii="Maiandra GD" w:hAnsi="Maiandra GD" w:cs="Maiandra GD"/>
          <w:sz w:val="20"/>
          <w:szCs w:val="20"/>
          <w:lang w:val="es-ES"/>
        </w:rPr>
        <w:t xml:space="preserve"> de la institución.</w:t>
      </w:r>
    </w:p>
    <w:p w:rsidR="002D00A6" w:rsidRPr="004F7550"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En el c</w:t>
      </w:r>
      <w:r w:rsidRPr="00002325">
        <w:rPr>
          <w:rFonts w:ascii="Maiandra GD" w:hAnsi="Maiandra GD" w:cs="Maiandra GD"/>
          <w:sz w:val="20"/>
          <w:szCs w:val="20"/>
          <w:lang w:val="es-ES"/>
        </w:rPr>
        <w:t>uadro No. 5 se muestra la tendencia en los números de servicios mensuales de acueductos y alcantarillado sanitario durante el 2015, denotando que durante enero a diciem</w:t>
      </w:r>
      <w:r>
        <w:rPr>
          <w:rFonts w:ascii="Maiandra GD" w:hAnsi="Maiandra GD" w:cs="Maiandra GD"/>
          <w:sz w:val="20"/>
          <w:szCs w:val="20"/>
          <w:lang w:val="es-ES"/>
        </w:rPr>
        <w:t>bre del año evaluado, la i</w:t>
      </w:r>
      <w:r w:rsidRPr="00002325">
        <w:rPr>
          <w:rFonts w:ascii="Maiandra GD" w:hAnsi="Maiandra GD" w:cs="Maiandra GD"/>
          <w:sz w:val="20"/>
          <w:szCs w:val="20"/>
          <w:lang w:val="es-ES"/>
        </w:rPr>
        <w:t>nstitución ha incorporado 13,099 nuevas conexiones domiciliares de agua potable y 4,715  de alcantarillado sanitario, lo que indica que en promedio mensual fueron conectados 1,092 servicios de acueducto y 393 conexiones de alcantarillado sanitario.</w:t>
      </w:r>
    </w:p>
    <w:p w:rsidR="002D00A6" w:rsidRPr="00521938" w:rsidRDefault="002D00A6" w:rsidP="004F7550">
      <w:pPr>
        <w:jc w:val="both"/>
        <w:rPr>
          <w:rFonts w:ascii="Maiandra GD" w:hAnsi="Maiandra GD" w:cs="Maiandra GD"/>
          <w:b/>
          <w:bCs/>
          <w:sz w:val="20"/>
          <w:szCs w:val="20"/>
          <w:lang w:val="es-ES"/>
        </w:rPr>
      </w:pPr>
    </w:p>
    <w:p w:rsidR="002D00A6" w:rsidRPr="00521938" w:rsidRDefault="002D00A6" w:rsidP="00521938">
      <w:pPr>
        <w:jc w:val="center"/>
        <w:rPr>
          <w:rFonts w:ascii="Maiandra GD" w:hAnsi="Maiandra GD" w:cs="Maiandra GD"/>
          <w:b/>
          <w:bCs/>
          <w:sz w:val="20"/>
          <w:szCs w:val="20"/>
          <w:lang w:val="es-ES"/>
        </w:rPr>
      </w:pPr>
      <w:r w:rsidRPr="00521938">
        <w:rPr>
          <w:rFonts w:ascii="Maiandra GD" w:hAnsi="Maiandra GD" w:cs="Maiandra GD"/>
          <w:b/>
          <w:bCs/>
          <w:sz w:val="20"/>
          <w:szCs w:val="20"/>
          <w:lang w:val="es-ES"/>
        </w:rPr>
        <w:t>CUADRO  No. 5</w:t>
      </w:r>
    </w:p>
    <w:p w:rsidR="002D00A6" w:rsidRPr="00521938" w:rsidRDefault="002D00A6" w:rsidP="00521938">
      <w:pPr>
        <w:jc w:val="center"/>
        <w:rPr>
          <w:rFonts w:ascii="Maiandra GD" w:hAnsi="Maiandra GD" w:cs="Maiandra GD"/>
          <w:sz w:val="20"/>
          <w:szCs w:val="20"/>
          <w:lang w:val="es-ES"/>
        </w:rPr>
      </w:pPr>
      <w:r>
        <w:rPr>
          <w:rFonts w:ascii="Maiandra GD" w:hAnsi="Maiandra GD" w:cs="Maiandra GD"/>
          <w:sz w:val="20"/>
          <w:szCs w:val="20"/>
          <w:lang w:val="es-ES"/>
        </w:rPr>
        <w:t xml:space="preserve">NÚMERO DE SERVICIOS MENSUALES </w:t>
      </w:r>
      <w:r w:rsidRPr="00521938">
        <w:rPr>
          <w:rFonts w:ascii="Maiandra GD" w:hAnsi="Maiandra GD" w:cs="Maiandra GD"/>
          <w:sz w:val="20"/>
          <w:szCs w:val="20"/>
          <w:lang w:val="es-ES"/>
        </w:rPr>
        <w:t xml:space="preserve"> DE ACUEDUCTO Y ALCANTARILLADO SANITARIO,</w:t>
      </w:r>
    </w:p>
    <w:p w:rsidR="002D00A6" w:rsidRDefault="002D00A6" w:rsidP="00521938">
      <w:pPr>
        <w:jc w:val="center"/>
        <w:rPr>
          <w:rFonts w:ascii="Maiandra GD" w:hAnsi="Maiandra GD" w:cs="Maiandra GD"/>
          <w:sz w:val="20"/>
          <w:szCs w:val="20"/>
          <w:lang w:val="es-ES"/>
        </w:rPr>
      </w:pPr>
      <w:r w:rsidRPr="00521938">
        <w:rPr>
          <w:rFonts w:ascii="Maiandra GD" w:hAnsi="Maiandra GD" w:cs="Maiandra GD"/>
          <w:sz w:val="20"/>
          <w:szCs w:val="20"/>
          <w:lang w:val="es-ES"/>
        </w:rPr>
        <w:t>(INCLUYE OPERADORES DESCENTRALIZADOS)</w:t>
      </w:r>
    </w:p>
    <w:p w:rsidR="002D00A6" w:rsidRPr="00521938" w:rsidRDefault="002D00A6" w:rsidP="00521938">
      <w:pPr>
        <w:jc w:val="center"/>
        <w:rPr>
          <w:rFonts w:ascii="Maiandra GD" w:hAnsi="Maiandra GD" w:cs="Maiandra GD"/>
          <w:sz w:val="20"/>
          <w:szCs w:val="20"/>
          <w:lang w:val="es-ES"/>
        </w:rPr>
      </w:pPr>
      <w:r>
        <w:rPr>
          <w:rFonts w:ascii="Maiandra GD" w:hAnsi="Maiandra GD" w:cs="Maiandra GD"/>
          <w:sz w:val="20"/>
          <w:szCs w:val="20"/>
          <w:lang w:val="es-ES"/>
        </w:rPr>
        <w:t>PERIODO: ENERO A DICIEMBRE 2015</w:t>
      </w:r>
    </w:p>
    <w:p w:rsidR="002D00A6" w:rsidRPr="004F7550" w:rsidRDefault="002D00A6" w:rsidP="004F7550">
      <w:pPr>
        <w:jc w:val="both"/>
        <w:rPr>
          <w:rFonts w:ascii="Maiandra GD" w:hAnsi="Maiandra GD" w:cs="Maiandra GD"/>
          <w:sz w:val="20"/>
          <w:szCs w:val="20"/>
          <w:lang w:val="es-ES"/>
        </w:rPr>
      </w:pPr>
    </w:p>
    <w:tbl>
      <w:tblPr>
        <w:tblW w:w="4236" w:type="pct"/>
        <w:tblInd w:w="2" w:type="dxa"/>
        <w:tblBorders>
          <w:top w:val="single" w:sz="8" w:space="0" w:color="7BA0CD"/>
          <w:left w:val="single" w:sz="8" w:space="0" w:color="7BA0CD"/>
          <w:bottom w:val="single" w:sz="8" w:space="0" w:color="7BA0CD"/>
          <w:right w:val="single" w:sz="8" w:space="0" w:color="7BA0CD"/>
          <w:insideH w:val="single" w:sz="8" w:space="0" w:color="7BA0CD"/>
        </w:tblBorders>
        <w:tblLook w:val="00A0" w:firstRow="1" w:lastRow="0" w:firstColumn="1" w:lastColumn="0" w:noHBand="0" w:noVBand="0"/>
      </w:tblPr>
      <w:tblGrid>
        <w:gridCol w:w="2753"/>
        <w:gridCol w:w="2668"/>
        <w:gridCol w:w="2922"/>
      </w:tblGrid>
      <w:tr w:rsidR="002D00A6" w:rsidRPr="004F7550">
        <w:trPr>
          <w:trHeight w:val="267"/>
        </w:trPr>
        <w:tc>
          <w:tcPr>
            <w:tcW w:w="1650" w:type="pct"/>
            <w:vMerge w:val="restart"/>
          </w:tcPr>
          <w:p w:rsidR="002D00A6" w:rsidRPr="00B0282A" w:rsidRDefault="002D00A6" w:rsidP="00B0282A">
            <w:pPr>
              <w:jc w:val="center"/>
              <w:rPr>
                <w:rFonts w:ascii="Maiandra GD" w:hAnsi="Maiandra GD" w:cs="Maiandra GD"/>
                <w:b/>
                <w:bCs/>
                <w:color w:val="FFFFFF"/>
                <w:sz w:val="20"/>
                <w:szCs w:val="20"/>
              </w:rPr>
            </w:pPr>
            <w:r w:rsidRPr="00B0282A">
              <w:rPr>
                <w:rFonts w:ascii="Maiandra GD" w:hAnsi="Maiandra GD" w:cs="Maiandra GD"/>
                <w:color w:val="FFFFFF"/>
                <w:sz w:val="20"/>
                <w:szCs w:val="20"/>
              </w:rPr>
              <w:t>MES</w:t>
            </w:r>
          </w:p>
        </w:tc>
        <w:tc>
          <w:tcPr>
            <w:tcW w:w="1599" w:type="pct"/>
            <w:vMerge w:val="restart"/>
          </w:tcPr>
          <w:p w:rsidR="002D00A6" w:rsidRPr="00B0282A" w:rsidRDefault="002D00A6" w:rsidP="00B0282A">
            <w:pPr>
              <w:jc w:val="center"/>
              <w:rPr>
                <w:rFonts w:ascii="Maiandra GD" w:hAnsi="Maiandra GD" w:cs="Maiandra GD"/>
                <w:b/>
                <w:bCs/>
                <w:color w:val="FFFFFF"/>
                <w:sz w:val="20"/>
                <w:szCs w:val="20"/>
              </w:rPr>
            </w:pPr>
            <w:r w:rsidRPr="00B0282A">
              <w:rPr>
                <w:rFonts w:ascii="Maiandra GD" w:hAnsi="Maiandra GD" w:cs="Maiandra GD"/>
                <w:b/>
                <w:bCs/>
                <w:color w:val="FFFFFF"/>
                <w:sz w:val="20"/>
                <w:szCs w:val="20"/>
              </w:rPr>
              <w:t>ACUEDUCTO</w:t>
            </w:r>
          </w:p>
        </w:tc>
        <w:tc>
          <w:tcPr>
            <w:tcW w:w="1751" w:type="pct"/>
            <w:vMerge w:val="restart"/>
          </w:tcPr>
          <w:p w:rsidR="002D00A6" w:rsidRPr="00B0282A" w:rsidRDefault="002D00A6" w:rsidP="00B0282A">
            <w:pPr>
              <w:jc w:val="center"/>
              <w:rPr>
                <w:rFonts w:ascii="Maiandra GD" w:hAnsi="Maiandra GD" w:cs="Maiandra GD"/>
                <w:b/>
                <w:bCs/>
                <w:color w:val="FFFFFF"/>
                <w:sz w:val="20"/>
                <w:szCs w:val="20"/>
              </w:rPr>
            </w:pPr>
            <w:r w:rsidRPr="00B0282A">
              <w:rPr>
                <w:rFonts w:ascii="Maiandra GD" w:hAnsi="Maiandra GD" w:cs="Maiandra GD"/>
                <w:b/>
                <w:bCs/>
                <w:color w:val="FFFFFF"/>
                <w:sz w:val="20"/>
                <w:szCs w:val="20"/>
              </w:rPr>
              <w:t>ALCANTARILLADO</w:t>
            </w:r>
          </w:p>
        </w:tc>
      </w:tr>
      <w:tr w:rsidR="002D00A6" w:rsidRPr="004F7550">
        <w:trPr>
          <w:trHeight w:val="267"/>
        </w:trPr>
        <w:tc>
          <w:tcPr>
            <w:tcW w:w="1650" w:type="pct"/>
            <w:vMerge/>
          </w:tcPr>
          <w:p w:rsidR="002D00A6" w:rsidRPr="00B0282A" w:rsidRDefault="002D00A6" w:rsidP="00B0282A">
            <w:pPr>
              <w:jc w:val="center"/>
              <w:rPr>
                <w:rFonts w:ascii="Maiandra GD" w:hAnsi="Maiandra GD" w:cs="Maiandra GD"/>
                <w:b/>
                <w:bCs/>
                <w:sz w:val="20"/>
                <w:szCs w:val="20"/>
              </w:rPr>
            </w:pPr>
          </w:p>
        </w:tc>
        <w:tc>
          <w:tcPr>
            <w:tcW w:w="1599" w:type="pct"/>
            <w:vMerge/>
          </w:tcPr>
          <w:p w:rsidR="002D00A6" w:rsidRPr="00B0282A" w:rsidRDefault="002D00A6" w:rsidP="00B0282A">
            <w:pPr>
              <w:jc w:val="center"/>
              <w:rPr>
                <w:rFonts w:ascii="Maiandra GD" w:hAnsi="Maiandra GD" w:cs="Maiandra GD"/>
                <w:b/>
                <w:bCs/>
                <w:sz w:val="20"/>
                <w:szCs w:val="20"/>
              </w:rPr>
            </w:pPr>
          </w:p>
        </w:tc>
        <w:tc>
          <w:tcPr>
            <w:tcW w:w="1751" w:type="pct"/>
            <w:vMerge/>
          </w:tcPr>
          <w:p w:rsidR="002D00A6" w:rsidRPr="00B0282A" w:rsidRDefault="002D00A6" w:rsidP="00B0282A">
            <w:pPr>
              <w:jc w:val="center"/>
              <w:rPr>
                <w:rFonts w:ascii="Maiandra GD" w:hAnsi="Maiandra GD" w:cs="Maiandra GD"/>
                <w:b/>
                <w:bCs/>
                <w:sz w:val="20"/>
                <w:szCs w:val="20"/>
              </w:rPr>
            </w:pPr>
          </w:p>
        </w:tc>
      </w:tr>
      <w:tr w:rsidR="002D00A6" w:rsidRPr="004F7550">
        <w:trPr>
          <w:trHeight w:val="276"/>
        </w:trPr>
        <w:tc>
          <w:tcPr>
            <w:tcW w:w="1650" w:type="pct"/>
          </w:tcPr>
          <w:p w:rsidR="002D00A6" w:rsidRPr="00B0282A" w:rsidRDefault="002D00A6" w:rsidP="00B0282A">
            <w:pPr>
              <w:jc w:val="center"/>
              <w:rPr>
                <w:rFonts w:ascii="Maiandra GD" w:hAnsi="Maiandra GD" w:cs="Maiandra GD"/>
                <w:b/>
                <w:bCs/>
                <w:sz w:val="20"/>
                <w:szCs w:val="20"/>
              </w:rPr>
            </w:pPr>
            <w:r w:rsidRPr="00B0282A">
              <w:rPr>
                <w:rFonts w:ascii="Maiandra GD" w:hAnsi="Maiandra GD" w:cs="Maiandra GD"/>
                <w:b/>
                <w:bCs/>
                <w:sz w:val="20"/>
                <w:szCs w:val="20"/>
              </w:rPr>
              <w:t>ENERO</w:t>
            </w:r>
          </w:p>
        </w:tc>
        <w:tc>
          <w:tcPr>
            <w:tcW w:w="1599"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1,089</w:t>
            </w:r>
          </w:p>
        </w:tc>
        <w:tc>
          <w:tcPr>
            <w:tcW w:w="1751"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430</w:t>
            </w:r>
          </w:p>
        </w:tc>
      </w:tr>
      <w:tr w:rsidR="002D00A6" w:rsidRPr="004F7550">
        <w:trPr>
          <w:trHeight w:val="276"/>
        </w:trPr>
        <w:tc>
          <w:tcPr>
            <w:tcW w:w="1650" w:type="pct"/>
          </w:tcPr>
          <w:p w:rsidR="002D00A6" w:rsidRPr="00B0282A" w:rsidRDefault="002D00A6" w:rsidP="00B0282A">
            <w:pPr>
              <w:jc w:val="center"/>
              <w:rPr>
                <w:rFonts w:ascii="Maiandra GD" w:hAnsi="Maiandra GD" w:cs="Maiandra GD"/>
                <w:b/>
                <w:bCs/>
                <w:sz w:val="20"/>
                <w:szCs w:val="20"/>
              </w:rPr>
            </w:pPr>
            <w:r w:rsidRPr="00B0282A">
              <w:rPr>
                <w:rFonts w:ascii="Maiandra GD" w:hAnsi="Maiandra GD" w:cs="Maiandra GD"/>
                <w:b/>
                <w:bCs/>
                <w:sz w:val="20"/>
                <w:szCs w:val="20"/>
              </w:rPr>
              <w:t>FEBRERO</w:t>
            </w:r>
          </w:p>
        </w:tc>
        <w:tc>
          <w:tcPr>
            <w:tcW w:w="1599"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891</w:t>
            </w:r>
          </w:p>
        </w:tc>
        <w:tc>
          <w:tcPr>
            <w:tcW w:w="1751"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334</w:t>
            </w:r>
          </w:p>
        </w:tc>
      </w:tr>
      <w:tr w:rsidR="002D00A6" w:rsidRPr="004F7550">
        <w:trPr>
          <w:trHeight w:val="276"/>
        </w:trPr>
        <w:tc>
          <w:tcPr>
            <w:tcW w:w="1650" w:type="pct"/>
          </w:tcPr>
          <w:p w:rsidR="002D00A6" w:rsidRPr="00B0282A" w:rsidRDefault="002D00A6" w:rsidP="00B0282A">
            <w:pPr>
              <w:jc w:val="center"/>
              <w:rPr>
                <w:rFonts w:ascii="Maiandra GD" w:hAnsi="Maiandra GD" w:cs="Maiandra GD"/>
                <w:b/>
                <w:bCs/>
                <w:sz w:val="20"/>
                <w:szCs w:val="20"/>
              </w:rPr>
            </w:pPr>
            <w:r w:rsidRPr="00B0282A">
              <w:rPr>
                <w:rFonts w:ascii="Maiandra GD" w:hAnsi="Maiandra GD" w:cs="Maiandra GD"/>
                <w:b/>
                <w:bCs/>
                <w:sz w:val="20"/>
                <w:szCs w:val="20"/>
              </w:rPr>
              <w:t>MARZO</w:t>
            </w:r>
          </w:p>
        </w:tc>
        <w:tc>
          <w:tcPr>
            <w:tcW w:w="1599"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1,351</w:t>
            </w:r>
          </w:p>
        </w:tc>
        <w:tc>
          <w:tcPr>
            <w:tcW w:w="1751"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561</w:t>
            </w:r>
          </w:p>
        </w:tc>
      </w:tr>
      <w:tr w:rsidR="002D00A6" w:rsidRPr="004F7550">
        <w:trPr>
          <w:trHeight w:val="276"/>
        </w:trPr>
        <w:tc>
          <w:tcPr>
            <w:tcW w:w="1650" w:type="pct"/>
          </w:tcPr>
          <w:p w:rsidR="002D00A6" w:rsidRPr="00B0282A" w:rsidRDefault="002D00A6" w:rsidP="00B0282A">
            <w:pPr>
              <w:jc w:val="center"/>
              <w:rPr>
                <w:rFonts w:ascii="Maiandra GD" w:hAnsi="Maiandra GD" w:cs="Maiandra GD"/>
                <w:b/>
                <w:bCs/>
                <w:sz w:val="20"/>
                <w:szCs w:val="20"/>
              </w:rPr>
            </w:pPr>
            <w:r w:rsidRPr="00B0282A">
              <w:rPr>
                <w:rFonts w:ascii="Maiandra GD" w:hAnsi="Maiandra GD" w:cs="Maiandra GD"/>
                <w:b/>
                <w:bCs/>
                <w:sz w:val="20"/>
                <w:szCs w:val="20"/>
              </w:rPr>
              <w:t>ABRIL</w:t>
            </w:r>
          </w:p>
        </w:tc>
        <w:tc>
          <w:tcPr>
            <w:tcW w:w="1599"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1,274</w:t>
            </w:r>
          </w:p>
        </w:tc>
        <w:tc>
          <w:tcPr>
            <w:tcW w:w="1751"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539</w:t>
            </w:r>
          </w:p>
        </w:tc>
      </w:tr>
      <w:tr w:rsidR="002D00A6" w:rsidRPr="004F7550">
        <w:trPr>
          <w:trHeight w:val="276"/>
        </w:trPr>
        <w:tc>
          <w:tcPr>
            <w:tcW w:w="1650" w:type="pct"/>
          </w:tcPr>
          <w:p w:rsidR="002D00A6" w:rsidRPr="00B0282A" w:rsidRDefault="002D00A6" w:rsidP="00B0282A">
            <w:pPr>
              <w:jc w:val="center"/>
              <w:rPr>
                <w:rFonts w:ascii="Maiandra GD" w:hAnsi="Maiandra GD" w:cs="Maiandra GD"/>
                <w:b/>
                <w:bCs/>
                <w:sz w:val="20"/>
                <w:szCs w:val="20"/>
              </w:rPr>
            </w:pPr>
            <w:r w:rsidRPr="00B0282A">
              <w:rPr>
                <w:rFonts w:ascii="Maiandra GD" w:hAnsi="Maiandra GD" w:cs="Maiandra GD"/>
                <w:b/>
                <w:bCs/>
                <w:sz w:val="20"/>
                <w:szCs w:val="20"/>
              </w:rPr>
              <w:t>MAYO</w:t>
            </w:r>
          </w:p>
        </w:tc>
        <w:tc>
          <w:tcPr>
            <w:tcW w:w="1599"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1,049</w:t>
            </w:r>
          </w:p>
        </w:tc>
        <w:tc>
          <w:tcPr>
            <w:tcW w:w="1751"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343</w:t>
            </w:r>
          </w:p>
        </w:tc>
      </w:tr>
      <w:tr w:rsidR="002D00A6" w:rsidRPr="004F7550">
        <w:trPr>
          <w:trHeight w:val="276"/>
        </w:trPr>
        <w:tc>
          <w:tcPr>
            <w:tcW w:w="1650" w:type="pct"/>
          </w:tcPr>
          <w:p w:rsidR="002D00A6" w:rsidRPr="00B0282A" w:rsidRDefault="002D00A6" w:rsidP="00B0282A">
            <w:pPr>
              <w:jc w:val="center"/>
              <w:rPr>
                <w:rFonts w:ascii="Maiandra GD" w:hAnsi="Maiandra GD" w:cs="Maiandra GD"/>
                <w:b/>
                <w:bCs/>
                <w:sz w:val="20"/>
                <w:szCs w:val="20"/>
              </w:rPr>
            </w:pPr>
            <w:r w:rsidRPr="00B0282A">
              <w:rPr>
                <w:rFonts w:ascii="Maiandra GD" w:hAnsi="Maiandra GD" w:cs="Maiandra GD"/>
                <w:b/>
                <w:bCs/>
                <w:sz w:val="20"/>
                <w:szCs w:val="20"/>
              </w:rPr>
              <w:t>JUNIO</w:t>
            </w:r>
          </w:p>
        </w:tc>
        <w:tc>
          <w:tcPr>
            <w:tcW w:w="1599"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1,721</w:t>
            </w:r>
          </w:p>
        </w:tc>
        <w:tc>
          <w:tcPr>
            <w:tcW w:w="1751"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289</w:t>
            </w:r>
          </w:p>
        </w:tc>
      </w:tr>
      <w:tr w:rsidR="002D00A6" w:rsidRPr="004F7550">
        <w:trPr>
          <w:trHeight w:val="276"/>
        </w:trPr>
        <w:tc>
          <w:tcPr>
            <w:tcW w:w="1650" w:type="pct"/>
          </w:tcPr>
          <w:p w:rsidR="002D00A6" w:rsidRPr="00B0282A" w:rsidRDefault="002D00A6" w:rsidP="00B0282A">
            <w:pPr>
              <w:jc w:val="center"/>
              <w:rPr>
                <w:rFonts w:ascii="Maiandra GD" w:hAnsi="Maiandra GD" w:cs="Maiandra GD"/>
                <w:b/>
                <w:bCs/>
                <w:sz w:val="20"/>
                <w:szCs w:val="20"/>
              </w:rPr>
            </w:pPr>
            <w:r w:rsidRPr="00B0282A">
              <w:rPr>
                <w:rFonts w:ascii="Maiandra GD" w:hAnsi="Maiandra GD" w:cs="Maiandra GD"/>
                <w:b/>
                <w:bCs/>
                <w:sz w:val="20"/>
                <w:szCs w:val="20"/>
              </w:rPr>
              <w:t>JULIO</w:t>
            </w:r>
          </w:p>
        </w:tc>
        <w:tc>
          <w:tcPr>
            <w:tcW w:w="1599"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1,475</w:t>
            </w:r>
          </w:p>
        </w:tc>
        <w:tc>
          <w:tcPr>
            <w:tcW w:w="1751"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537</w:t>
            </w:r>
          </w:p>
        </w:tc>
      </w:tr>
      <w:tr w:rsidR="002D00A6" w:rsidRPr="004F7550">
        <w:trPr>
          <w:trHeight w:val="276"/>
        </w:trPr>
        <w:tc>
          <w:tcPr>
            <w:tcW w:w="1650" w:type="pct"/>
          </w:tcPr>
          <w:p w:rsidR="002D00A6" w:rsidRPr="00B0282A" w:rsidRDefault="002D00A6" w:rsidP="00B0282A">
            <w:pPr>
              <w:jc w:val="center"/>
              <w:rPr>
                <w:rFonts w:ascii="Maiandra GD" w:hAnsi="Maiandra GD" w:cs="Maiandra GD"/>
                <w:b/>
                <w:bCs/>
                <w:sz w:val="20"/>
                <w:szCs w:val="20"/>
              </w:rPr>
            </w:pPr>
            <w:r w:rsidRPr="00B0282A">
              <w:rPr>
                <w:rFonts w:ascii="Maiandra GD" w:hAnsi="Maiandra GD" w:cs="Maiandra GD"/>
                <w:b/>
                <w:bCs/>
                <w:sz w:val="20"/>
                <w:szCs w:val="20"/>
              </w:rPr>
              <w:t>AGOSTO</w:t>
            </w:r>
          </w:p>
        </w:tc>
        <w:tc>
          <w:tcPr>
            <w:tcW w:w="1599"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956</w:t>
            </w:r>
          </w:p>
        </w:tc>
        <w:tc>
          <w:tcPr>
            <w:tcW w:w="1751"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327</w:t>
            </w:r>
          </w:p>
        </w:tc>
      </w:tr>
      <w:tr w:rsidR="002D00A6" w:rsidRPr="004F7550">
        <w:trPr>
          <w:trHeight w:val="276"/>
        </w:trPr>
        <w:tc>
          <w:tcPr>
            <w:tcW w:w="1650" w:type="pct"/>
          </w:tcPr>
          <w:p w:rsidR="002D00A6" w:rsidRPr="00B0282A" w:rsidRDefault="002D00A6" w:rsidP="00B0282A">
            <w:pPr>
              <w:jc w:val="center"/>
              <w:rPr>
                <w:rFonts w:ascii="Maiandra GD" w:hAnsi="Maiandra GD" w:cs="Maiandra GD"/>
                <w:b/>
                <w:bCs/>
                <w:sz w:val="20"/>
                <w:szCs w:val="20"/>
              </w:rPr>
            </w:pPr>
            <w:r w:rsidRPr="00B0282A">
              <w:rPr>
                <w:rFonts w:ascii="Maiandra GD" w:hAnsi="Maiandra GD" w:cs="Maiandra GD"/>
                <w:b/>
                <w:bCs/>
                <w:sz w:val="20"/>
                <w:szCs w:val="20"/>
              </w:rPr>
              <w:t>SEPTIEMBRE</w:t>
            </w:r>
          </w:p>
        </w:tc>
        <w:tc>
          <w:tcPr>
            <w:tcW w:w="1599"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872</w:t>
            </w:r>
          </w:p>
        </w:tc>
        <w:tc>
          <w:tcPr>
            <w:tcW w:w="1751"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361</w:t>
            </w:r>
          </w:p>
        </w:tc>
      </w:tr>
      <w:tr w:rsidR="002D00A6" w:rsidRPr="004F7550">
        <w:trPr>
          <w:trHeight w:val="276"/>
        </w:trPr>
        <w:tc>
          <w:tcPr>
            <w:tcW w:w="1650" w:type="pct"/>
          </w:tcPr>
          <w:p w:rsidR="002D00A6" w:rsidRPr="00B0282A" w:rsidRDefault="002D00A6" w:rsidP="00B0282A">
            <w:pPr>
              <w:jc w:val="center"/>
              <w:rPr>
                <w:rFonts w:ascii="Maiandra GD" w:hAnsi="Maiandra GD" w:cs="Maiandra GD"/>
                <w:b/>
                <w:bCs/>
                <w:sz w:val="20"/>
                <w:szCs w:val="20"/>
              </w:rPr>
            </w:pPr>
            <w:r w:rsidRPr="00B0282A">
              <w:rPr>
                <w:rFonts w:ascii="Maiandra GD" w:hAnsi="Maiandra GD" w:cs="Maiandra GD"/>
                <w:b/>
                <w:bCs/>
                <w:sz w:val="20"/>
                <w:szCs w:val="20"/>
              </w:rPr>
              <w:t>OCTUBRE</w:t>
            </w:r>
          </w:p>
        </w:tc>
        <w:tc>
          <w:tcPr>
            <w:tcW w:w="1599"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963</w:t>
            </w:r>
          </w:p>
        </w:tc>
        <w:tc>
          <w:tcPr>
            <w:tcW w:w="1751"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330</w:t>
            </w:r>
          </w:p>
        </w:tc>
      </w:tr>
      <w:tr w:rsidR="002D00A6" w:rsidRPr="004F7550">
        <w:trPr>
          <w:trHeight w:val="291"/>
        </w:trPr>
        <w:tc>
          <w:tcPr>
            <w:tcW w:w="1650" w:type="pct"/>
          </w:tcPr>
          <w:p w:rsidR="002D00A6" w:rsidRPr="00B0282A" w:rsidRDefault="002D00A6" w:rsidP="00B0282A">
            <w:pPr>
              <w:jc w:val="center"/>
              <w:rPr>
                <w:rFonts w:ascii="Maiandra GD" w:hAnsi="Maiandra GD" w:cs="Maiandra GD"/>
                <w:b/>
                <w:bCs/>
                <w:sz w:val="20"/>
                <w:szCs w:val="20"/>
              </w:rPr>
            </w:pPr>
            <w:r w:rsidRPr="00B0282A">
              <w:rPr>
                <w:rFonts w:ascii="Maiandra GD" w:hAnsi="Maiandra GD" w:cs="Maiandra GD"/>
                <w:b/>
                <w:bCs/>
                <w:sz w:val="20"/>
                <w:szCs w:val="20"/>
              </w:rPr>
              <w:t>NOVIEMBRE</w:t>
            </w:r>
          </w:p>
        </w:tc>
        <w:tc>
          <w:tcPr>
            <w:tcW w:w="1599"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565</w:t>
            </w:r>
          </w:p>
        </w:tc>
        <w:tc>
          <w:tcPr>
            <w:tcW w:w="1751"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341</w:t>
            </w:r>
          </w:p>
        </w:tc>
      </w:tr>
      <w:tr w:rsidR="002D00A6" w:rsidRPr="004F7550">
        <w:trPr>
          <w:trHeight w:val="291"/>
        </w:trPr>
        <w:tc>
          <w:tcPr>
            <w:tcW w:w="1650" w:type="pct"/>
          </w:tcPr>
          <w:p w:rsidR="002D00A6" w:rsidRPr="00B0282A" w:rsidRDefault="002D00A6" w:rsidP="00B0282A">
            <w:pPr>
              <w:jc w:val="center"/>
              <w:rPr>
                <w:rFonts w:ascii="Maiandra GD" w:hAnsi="Maiandra GD" w:cs="Maiandra GD"/>
                <w:b/>
                <w:bCs/>
                <w:sz w:val="20"/>
                <w:szCs w:val="20"/>
              </w:rPr>
            </w:pPr>
            <w:r w:rsidRPr="00B0282A">
              <w:rPr>
                <w:rFonts w:ascii="Maiandra GD" w:hAnsi="Maiandra GD" w:cs="Maiandra GD"/>
                <w:b/>
                <w:bCs/>
                <w:sz w:val="20"/>
                <w:szCs w:val="20"/>
              </w:rPr>
              <w:t>DICIEMBRE</w:t>
            </w:r>
          </w:p>
        </w:tc>
        <w:tc>
          <w:tcPr>
            <w:tcW w:w="1599"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893</w:t>
            </w:r>
          </w:p>
        </w:tc>
        <w:tc>
          <w:tcPr>
            <w:tcW w:w="1751" w:type="pct"/>
          </w:tcPr>
          <w:p w:rsidR="002D00A6" w:rsidRPr="00B0282A" w:rsidRDefault="002D00A6" w:rsidP="00B0282A">
            <w:pPr>
              <w:jc w:val="center"/>
              <w:rPr>
                <w:rFonts w:ascii="Maiandra GD" w:hAnsi="Maiandra GD" w:cs="Maiandra GD"/>
                <w:sz w:val="20"/>
                <w:szCs w:val="20"/>
              </w:rPr>
            </w:pPr>
            <w:r w:rsidRPr="00B0282A">
              <w:rPr>
                <w:rFonts w:ascii="Maiandra GD" w:hAnsi="Maiandra GD" w:cs="Maiandra GD"/>
                <w:sz w:val="20"/>
                <w:szCs w:val="20"/>
              </w:rPr>
              <w:t>323</w:t>
            </w:r>
          </w:p>
        </w:tc>
      </w:tr>
      <w:tr w:rsidR="002D00A6" w:rsidRPr="004F7550">
        <w:trPr>
          <w:trHeight w:val="320"/>
        </w:trPr>
        <w:tc>
          <w:tcPr>
            <w:tcW w:w="1650" w:type="pct"/>
          </w:tcPr>
          <w:p w:rsidR="002D00A6" w:rsidRPr="00B0282A" w:rsidRDefault="002D00A6" w:rsidP="00B0282A">
            <w:pPr>
              <w:jc w:val="center"/>
              <w:rPr>
                <w:rFonts w:ascii="Maiandra GD" w:hAnsi="Maiandra GD" w:cs="Maiandra GD"/>
                <w:b/>
                <w:bCs/>
                <w:sz w:val="20"/>
                <w:szCs w:val="20"/>
              </w:rPr>
            </w:pPr>
            <w:r w:rsidRPr="00B0282A">
              <w:rPr>
                <w:rFonts w:ascii="Maiandra GD" w:hAnsi="Maiandra GD" w:cs="Maiandra GD"/>
                <w:b/>
                <w:bCs/>
                <w:sz w:val="20"/>
                <w:szCs w:val="20"/>
              </w:rPr>
              <w:t>TOTAL</w:t>
            </w:r>
          </w:p>
        </w:tc>
        <w:tc>
          <w:tcPr>
            <w:tcW w:w="1599" w:type="pct"/>
          </w:tcPr>
          <w:p w:rsidR="002D00A6" w:rsidRPr="00B0282A" w:rsidRDefault="002D00A6" w:rsidP="00B0282A">
            <w:pPr>
              <w:jc w:val="center"/>
              <w:rPr>
                <w:rFonts w:ascii="Maiandra GD" w:hAnsi="Maiandra GD" w:cs="Maiandra GD"/>
                <w:b/>
                <w:bCs/>
                <w:sz w:val="20"/>
                <w:szCs w:val="20"/>
              </w:rPr>
            </w:pPr>
            <w:r w:rsidRPr="00B0282A">
              <w:rPr>
                <w:rFonts w:ascii="Maiandra GD" w:hAnsi="Maiandra GD" w:cs="Maiandra GD"/>
                <w:b/>
                <w:bCs/>
                <w:sz w:val="20"/>
                <w:szCs w:val="20"/>
              </w:rPr>
              <w:t>13,099</w:t>
            </w:r>
          </w:p>
        </w:tc>
        <w:tc>
          <w:tcPr>
            <w:tcW w:w="1751" w:type="pct"/>
          </w:tcPr>
          <w:p w:rsidR="002D00A6" w:rsidRPr="00B0282A" w:rsidRDefault="002D00A6" w:rsidP="00B0282A">
            <w:pPr>
              <w:jc w:val="center"/>
              <w:rPr>
                <w:rFonts w:ascii="Maiandra GD" w:hAnsi="Maiandra GD" w:cs="Maiandra GD"/>
                <w:b/>
                <w:bCs/>
                <w:sz w:val="20"/>
                <w:szCs w:val="20"/>
              </w:rPr>
            </w:pPr>
            <w:r w:rsidRPr="00B0282A">
              <w:rPr>
                <w:rFonts w:ascii="Maiandra GD" w:hAnsi="Maiandra GD" w:cs="Maiandra GD"/>
                <w:b/>
                <w:bCs/>
                <w:sz w:val="20"/>
                <w:szCs w:val="20"/>
              </w:rPr>
              <w:t>4,715</w:t>
            </w:r>
          </w:p>
        </w:tc>
      </w:tr>
      <w:tr w:rsidR="002D00A6" w:rsidRPr="004F7550">
        <w:trPr>
          <w:trHeight w:val="334"/>
        </w:trPr>
        <w:tc>
          <w:tcPr>
            <w:tcW w:w="1650" w:type="pct"/>
          </w:tcPr>
          <w:p w:rsidR="002D00A6" w:rsidRPr="00B0282A" w:rsidRDefault="002D00A6" w:rsidP="00B0282A">
            <w:pPr>
              <w:jc w:val="center"/>
              <w:rPr>
                <w:rFonts w:ascii="Maiandra GD" w:hAnsi="Maiandra GD" w:cs="Maiandra GD"/>
                <w:b/>
                <w:bCs/>
                <w:sz w:val="20"/>
                <w:szCs w:val="20"/>
              </w:rPr>
            </w:pPr>
            <w:r w:rsidRPr="00B0282A">
              <w:rPr>
                <w:rFonts w:ascii="Maiandra GD" w:hAnsi="Maiandra GD" w:cs="Maiandra GD"/>
                <w:b/>
                <w:bCs/>
                <w:sz w:val="20"/>
                <w:szCs w:val="20"/>
              </w:rPr>
              <w:t>PROMEDIO ANUAL</w:t>
            </w:r>
          </w:p>
        </w:tc>
        <w:tc>
          <w:tcPr>
            <w:tcW w:w="1599" w:type="pct"/>
          </w:tcPr>
          <w:p w:rsidR="002D00A6" w:rsidRPr="00B0282A" w:rsidRDefault="002D00A6" w:rsidP="00B0282A">
            <w:pPr>
              <w:jc w:val="center"/>
              <w:rPr>
                <w:rFonts w:ascii="Maiandra GD" w:hAnsi="Maiandra GD" w:cs="Maiandra GD"/>
                <w:b/>
                <w:bCs/>
                <w:sz w:val="20"/>
                <w:szCs w:val="20"/>
              </w:rPr>
            </w:pPr>
            <w:r w:rsidRPr="00B0282A">
              <w:rPr>
                <w:rFonts w:ascii="Maiandra GD" w:hAnsi="Maiandra GD" w:cs="Maiandra GD"/>
                <w:b/>
                <w:bCs/>
                <w:sz w:val="20"/>
                <w:szCs w:val="20"/>
              </w:rPr>
              <w:t>1,092</w:t>
            </w:r>
          </w:p>
        </w:tc>
        <w:tc>
          <w:tcPr>
            <w:tcW w:w="1751" w:type="pct"/>
          </w:tcPr>
          <w:p w:rsidR="002D00A6" w:rsidRPr="00B0282A" w:rsidRDefault="002D00A6" w:rsidP="00B0282A">
            <w:pPr>
              <w:jc w:val="center"/>
              <w:rPr>
                <w:rFonts w:ascii="Maiandra GD" w:hAnsi="Maiandra GD" w:cs="Maiandra GD"/>
                <w:b/>
                <w:bCs/>
                <w:sz w:val="20"/>
                <w:szCs w:val="20"/>
              </w:rPr>
            </w:pPr>
            <w:r w:rsidRPr="00B0282A">
              <w:rPr>
                <w:rFonts w:ascii="Maiandra GD" w:hAnsi="Maiandra GD" w:cs="Maiandra GD"/>
                <w:b/>
                <w:bCs/>
                <w:sz w:val="20"/>
                <w:szCs w:val="20"/>
              </w:rPr>
              <w:t>393</w:t>
            </w:r>
          </w:p>
        </w:tc>
      </w:tr>
    </w:tbl>
    <w:p w:rsidR="002D00A6" w:rsidRPr="004F7550" w:rsidRDefault="002D00A6" w:rsidP="004F7550">
      <w:pPr>
        <w:jc w:val="both"/>
        <w:rPr>
          <w:rFonts w:ascii="Maiandra GD" w:hAnsi="Maiandra GD" w:cs="Maiandra GD"/>
          <w:i/>
          <w:iCs/>
          <w:sz w:val="20"/>
          <w:szCs w:val="20"/>
          <w:lang w:val="es-ES"/>
        </w:rPr>
      </w:pPr>
    </w:p>
    <w:p w:rsidR="002D00A6" w:rsidRDefault="002D00A6" w:rsidP="004F7550">
      <w:pPr>
        <w:jc w:val="both"/>
        <w:rPr>
          <w:rFonts w:ascii="Maiandra GD" w:hAnsi="Maiandra GD" w:cs="Maiandra GD"/>
          <w:sz w:val="20"/>
          <w:szCs w:val="20"/>
          <w:lang w:val="es-ES"/>
        </w:rPr>
      </w:pPr>
    </w:p>
    <w:p w:rsidR="002D00A6" w:rsidRPr="004F7550" w:rsidRDefault="009D1F11" w:rsidP="004F7550">
      <w:pPr>
        <w:jc w:val="both"/>
        <w:rPr>
          <w:rFonts w:ascii="Maiandra GD" w:hAnsi="Maiandra GD" w:cs="Maiandra GD"/>
          <w:sz w:val="20"/>
          <w:szCs w:val="20"/>
          <w:lang w:val="es-ES"/>
        </w:rPr>
      </w:pPr>
      <w:r>
        <w:rPr>
          <w:noProof/>
          <w:lang w:eastAsia="es-SV"/>
        </w:rPr>
        <w:drawing>
          <wp:anchor distT="0" distB="0" distL="114300" distR="114300" simplePos="0" relativeHeight="251609600" behindDoc="0" locked="0" layoutInCell="1" allowOverlap="1">
            <wp:simplePos x="0" y="0"/>
            <wp:positionH relativeFrom="column">
              <wp:posOffset>4289425</wp:posOffset>
            </wp:positionH>
            <wp:positionV relativeFrom="paragraph">
              <wp:posOffset>73025</wp:posOffset>
            </wp:positionV>
            <wp:extent cx="1558290" cy="1892300"/>
            <wp:effectExtent l="0" t="0" r="3810" b="0"/>
            <wp:wrapSquare wrapText="bothSides"/>
            <wp:docPr id="84" name="Imagen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58290" cy="1892300"/>
                    </a:xfrm>
                    <a:prstGeom prst="rect">
                      <a:avLst/>
                    </a:prstGeom>
                    <a:noFill/>
                  </pic:spPr>
                </pic:pic>
              </a:graphicData>
            </a:graphic>
            <wp14:sizeRelH relativeFrom="page">
              <wp14:pctWidth>0</wp14:pctWidth>
            </wp14:sizeRelH>
            <wp14:sizeRelV relativeFrom="page">
              <wp14:pctHeight>0</wp14:pctHeight>
            </wp14:sizeRelV>
          </wp:anchor>
        </w:drawing>
      </w:r>
      <w:r w:rsidR="002D00A6">
        <w:rPr>
          <w:rFonts w:ascii="Maiandra GD" w:hAnsi="Maiandra GD" w:cs="Maiandra GD"/>
          <w:sz w:val="20"/>
          <w:szCs w:val="20"/>
          <w:lang w:val="es-ES"/>
        </w:rPr>
        <w:t>Por otra parte, h</w:t>
      </w:r>
      <w:r w:rsidR="002D00A6" w:rsidRPr="008A45E5">
        <w:rPr>
          <w:rFonts w:ascii="Maiandra GD" w:hAnsi="Maiandra GD" w:cs="Maiandra GD"/>
          <w:sz w:val="20"/>
          <w:szCs w:val="20"/>
          <w:lang w:val="es-ES"/>
        </w:rPr>
        <w:t>asta diciembre de 2015, de los 838,003 servicios de acueductos a nivel nacional, 780,265 contaban con un medidor instalado en su vivienda, (incluye servicios de operadores descentralizados), lo cual significa que los usuarios con medición representan un 93.1% del tota</w:t>
      </w:r>
      <w:r w:rsidR="002D00A6" w:rsidRPr="004F7550">
        <w:rPr>
          <w:rFonts w:ascii="Maiandra GD" w:hAnsi="Maiandra GD" w:cs="Maiandra GD"/>
          <w:sz w:val="20"/>
          <w:szCs w:val="20"/>
          <w:lang w:val="es-ES"/>
        </w:rPr>
        <w:t xml:space="preserve">l. </w:t>
      </w:r>
      <w:r w:rsidR="002D00A6" w:rsidRPr="00074C63">
        <w:rPr>
          <w:rFonts w:ascii="Maiandra GD" w:hAnsi="Maiandra GD" w:cs="Maiandra GD"/>
          <w:sz w:val="20"/>
          <w:szCs w:val="20"/>
          <w:lang w:val="es-ES"/>
        </w:rPr>
        <w:t>Este resultado fue posible por la continuidad que se ha dado al programa de micro medición, pues durante el período que se informa, se instalaron 38,732 medidores a nivel nacional.</w:t>
      </w:r>
    </w:p>
    <w:p w:rsidR="002D00A6" w:rsidRDefault="002D00A6" w:rsidP="004F7550">
      <w:pPr>
        <w:jc w:val="both"/>
        <w:rPr>
          <w:rFonts w:ascii="Maiandra GD" w:hAnsi="Maiandra GD" w:cs="Maiandra GD"/>
          <w:sz w:val="20"/>
          <w:szCs w:val="20"/>
          <w:lang w:val="es-ES"/>
        </w:rPr>
      </w:pPr>
    </w:p>
    <w:p w:rsidR="002D00A6" w:rsidRPr="004F7550" w:rsidRDefault="002D00A6" w:rsidP="004F7550">
      <w:pPr>
        <w:jc w:val="both"/>
        <w:rPr>
          <w:rFonts w:ascii="Maiandra GD" w:hAnsi="Maiandra GD" w:cs="Maiandra GD"/>
          <w:sz w:val="20"/>
          <w:szCs w:val="20"/>
          <w:lang w:val="es-ES"/>
        </w:rPr>
      </w:pPr>
      <w:r w:rsidRPr="008A45E5">
        <w:rPr>
          <w:rFonts w:ascii="Maiandra GD" w:hAnsi="Maiandra GD" w:cs="Maiandra GD"/>
          <w:sz w:val="20"/>
          <w:szCs w:val="20"/>
          <w:lang w:val="es-ES"/>
        </w:rPr>
        <w:t>Del total de usuar</w:t>
      </w:r>
      <w:r>
        <w:rPr>
          <w:rFonts w:ascii="Maiandra GD" w:hAnsi="Maiandra GD" w:cs="Maiandra GD"/>
          <w:sz w:val="20"/>
          <w:szCs w:val="20"/>
          <w:lang w:val="es-ES"/>
        </w:rPr>
        <w:t>ios con medidor,</w:t>
      </w:r>
      <w:r w:rsidRPr="008A45E5">
        <w:rPr>
          <w:rFonts w:ascii="Maiandra GD" w:hAnsi="Maiandra GD" w:cs="Maiandra GD"/>
          <w:sz w:val="20"/>
          <w:szCs w:val="20"/>
          <w:lang w:val="es-ES"/>
        </w:rPr>
        <w:t xml:space="preserve">  723,562 aparatos se encontraban en buen estado, lo cual significa que se opera con un índice de micro medición del 92.7%. Este índice es el resultado del descargo de los medidores que salen de operación y la incorporación de </w:t>
      </w:r>
      <w:r>
        <w:rPr>
          <w:rFonts w:ascii="Maiandra GD" w:hAnsi="Maiandra GD" w:cs="Maiandra GD"/>
          <w:sz w:val="20"/>
          <w:szCs w:val="20"/>
          <w:lang w:val="es-ES"/>
        </w:rPr>
        <w:t xml:space="preserve">otros </w:t>
      </w:r>
      <w:r w:rsidRPr="008A45E5">
        <w:rPr>
          <w:rFonts w:ascii="Maiandra GD" w:hAnsi="Maiandra GD" w:cs="Maiandra GD"/>
          <w:sz w:val="20"/>
          <w:szCs w:val="20"/>
          <w:lang w:val="es-ES"/>
        </w:rPr>
        <w:t>nuevos a los sistemas</w:t>
      </w:r>
      <w:r w:rsidRPr="004F7550">
        <w:rPr>
          <w:rFonts w:ascii="Maiandra GD" w:hAnsi="Maiandra GD" w:cs="Maiandra GD"/>
          <w:sz w:val="20"/>
          <w:szCs w:val="20"/>
          <w:lang w:val="es-ES"/>
        </w:rPr>
        <w:t>.</w:t>
      </w:r>
    </w:p>
    <w:p w:rsidR="002D00A6" w:rsidRPr="004F7550"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La Gerencia Comercial, inf</w:t>
      </w:r>
      <w:r>
        <w:rPr>
          <w:rFonts w:ascii="Maiandra GD" w:hAnsi="Maiandra GD" w:cs="Maiandra GD"/>
          <w:sz w:val="20"/>
          <w:szCs w:val="20"/>
          <w:lang w:val="es-ES"/>
        </w:rPr>
        <w:t xml:space="preserve">orma que globalmente se tienen </w:t>
      </w:r>
      <w:r w:rsidRPr="004F7550">
        <w:rPr>
          <w:rFonts w:ascii="Maiandra GD" w:hAnsi="Maiandra GD" w:cs="Maiandra GD"/>
          <w:sz w:val="20"/>
          <w:szCs w:val="20"/>
          <w:lang w:val="es-ES"/>
        </w:rPr>
        <w:t>844,308 cuentas registradas a nivel nac</w:t>
      </w:r>
      <w:r>
        <w:rPr>
          <w:rFonts w:ascii="Maiandra GD" w:hAnsi="Maiandra GD" w:cs="Maiandra GD"/>
          <w:sz w:val="20"/>
          <w:szCs w:val="20"/>
          <w:lang w:val="es-ES"/>
        </w:rPr>
        <w:t>ional, tanto para servicios de acueducto como de a</w:t>
      </w:r>
      <w:r w:rsidRPr="004F7550">
        <w:rPr>
          <w:rFonts w:ascii="Maiandra GD" w:hAnsi="Maiandra GD" w:cs="Maiandra GD"/>
          <w:sz w:val="20"/>
          <w:szCs w:val="20"/>
          <w:lang w:val="es-ES"/>
        </w:rPr>
        <w:t>lcantarillado</w:t>
      </w:r>
      <w:r>
        <w:rPr>
          <w:rFonts w:ascii="Maiandra GD" w:hAnsi="Maiandra GD" w:cs="Maiandra GD"/>
          <w:sz w:val="20"/>
          <w:szCs w:val="20"/>
          <w:lang w:val="es-ES_tradnl" w:eastAsia="es-SV"/>
        </w:rPr>
        <w:t xml:space="preserve"> sanitario</w:t>
      </w:r>
      <w:r w:rsidRPr="004F7550">
        <w:rPr>
          <w:rFonts w:ascii="Maiandra GD" w:hAnsi="Maiandra GD" w:cs="Maiandra GD"/>
          <w:sz w:val="20"/>
          <w:szCs w:val="20"/>
          <w:lang w:val="es-ES"/>
        </w:rPr>
        <w:t xml:space="preserve">. De este dato global, se facturan  806,867 servicios, representando el 95.6% de los usuarios atendidos. Asímismo, 3,919 servicios se encuentran inactivos y 33,522 no se facturan, pues son situaciones especiales como por ejemplo: clientes que tramitaron la suspensión temporal del </w:t>
      </w:r>
      <w:r w:rsidRPr="004F7550">
        <w:rPr>
          <w:rFonts w:ascii="Maiandra GD" w:hAnsi="Maiandra GD" w:cs="Maiandra GD"/>
          <w:sz w:val="20"/>
          <w:szCs w:val="20"/>
          <w:lang w:val="es-ES"/>
        </w:rPr>
        <w:lastRenderedPageBreak/>
        <w:t>servicio, conexiones provisionales por construcción y un grupo importante de servicios públicos que por disposición tarifaria no se factura, tal es el caso de cementerio</w:t>
      </w:r>
      <w:r>
        <w:rPr>
          <w:rFonts w:ascii="Maiandra GD" w:hAnsi="Maiandra GD" w:cs="Maiandra GD"/>
          <w:sz w:val="20"/>
          <w:szCs w:val="20"/>
          <w:lang w:val="es-ES"/>
        </w:rPr>
        <w:t>s, zonas verdes y otros.</w:t>
      </w:r>
    </w:p>
    <w:p w:rsidR="002D00A6" w:rsidRPr="004F7550" w:rsidRDefault="002D00A6" w:rsidP="004F7550">
      <w:pPr>
        <w:jc w:val="both"/>
        <w:rPr>
          <w:rFonts w:ascii="Maiandra GD" w:hAnsi="Maiandra GD" w:cs="Maiandra GD"/>
          <w:sz w:val="20"/>
          <w:szCs w:val="20"/>
          <w:lang w:val="es-ES"/>
        </w:rPr>
      </w:pP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t>Con respecto al</w:t>
      </w:r>
      <w:r>
        <w:rPr>
          <w:rFonts w:ascii="Maiandra GD" w:hAnsi="Maiandra GD" w:cs="Maiandra GD"/>
          <w:sz w:val="20"/>
          <w:szCs w:val="20"/>
          <w:lang w:val="es-ES"/>
        </w:rPr>
        <w:t xml:space="preserve"> consumo de agua potable total</w:t>
      </w:r>
      <w:r w:rsidRPr="004F7550">
        <w:rPr>
          <w:rFonts w:ascii="Maiandra GD" w:hAnsi="Maiandra GD" w:cs="Maiandra GD"/>
          <w:sz w:val="20"/>
          <w:szCs w:val="20"/>
          <w:lang w:val="es-ES"/>
        </w:rPr>
        <w:t xml:space="preserve"> registrado durante el 2015 a nivel nacional, este asciende a 228.2 millones de metros cúbicos, de los cuales</w:t>
      </w:r>
      <w:r>
        <w:rPr>
          <w:rFonts w:ascii="Maiandra GD" w:hAnsi="Maiandra GD" w:cs="Maiandra GD"/>
          <w:sz w:val="20"/>
          <w:szCs w:val="20"/>
          <w:lang w:val="es-ES"/>
        </w:rPr>
        <w:t>,</w:t>
      </w:r>
      <w:r w:rsidRPr="004F7550">
        <w:rPr>
          <w:rFonts w:ascii="Maiandra GD" w:hAnsi="Maiandra GD" w:cs="Maiandra GD"/>
          <w:sz w:val="20"/>
          <w:szCs w:val="20"/>
          <w:lang w:val="es-ES"/>
        </w:rPr>
        <w:t xml:space="preserve"> 189.6 millones corresponden a los usuarios de ANDA, 35.9 millones a usuarios con factibilidades otorgadas como </w:t>
      </w:r>
      <w:r>
        <w:rPr>
          <w:rFonts w:ascii="Maiandra GD" w:hAnsi="Maiandra GD" w:cs="Maiandra GD"/>
          <w:sz w:val="20"/>
          <w:szCs w:val="20"/>
          <w:lang w:val="es-ES"/>
        </w:rPr>
        <w:t>s</w:t>
      </w:r>
      <w:r w:rsidRPr="004F7550">
        <w:rPr>
          <w:rFonts w:ascii="Maiandra GD" w:hAnsi="Maiandra GD" w:cs="Maiandra GD"/>
          <w:sz w:val="20"/>
          <w:szCs w:val="20"/>
          <w:lang w:val="es-ES"/>
        </w:rPr>
        <w:t xml:space="preserve">istemas </w:t>
      </w:r>
      <w:r>
        <w:rPr>
          <w:rFonts w:ascii="Maiandra GD" w:hAnsi="Maiandra GD" w:cs="Maiandra GD"/>
          <w:sz w:val="20"/>
          <w:szCs w:val="20"/>
          <w:lang w:val="es-ES"/>
        </w:rPr>
        <w:t>a</w:t>
      </w:r>
      <w:r w:rsidRPr="004F7550">
        <w:rPr>
          <w:rFonts w:ascii="Maiandra GD" w:hAnsi="Maiandra GD" w:cs="Maiandra GD"/>
          <w:sz w:val="20"/>
          <w:szCs w:val="20"/>
          <w:lang w:val="es-ES"/>
        </w:rPr>
        <w:t xml:space="preserve">utoabastecidos (explotación privada) y 2.7 millones pertenecen a </w:t>
      </w:r>
      <w:r>
        <w:rPr>
          <w:rFonts w:ascii="Maiandra GD" w:hAnsi="Maiandra GD" w:cs="Maiandra GD"/>
          <w:sz w:val="20"/>
          <w:szCs w:val="20"/>
          <w:lang w:val="es-ES"/>
        </w:rPr>
        <w:t>o</w:t>
      </w:r>
      <w:r w:rsidRPr="004F7550">
        <w:rPr>
          <w:rFonts w:ascii="Maiandra GD" w:hAnsi="Maiandra GD" w:cs="Maiandra GD"/>
          <w:sz w:val="20"/>
          <w:szCs w:val="20"/>
          <w:lang w:val="es-ES"/>
        </w:rPr>
        <w:t xml:space="preserve">peradores </w:t>
      </w:r>
      <w:r>
        <w:rPr>
          <w:rFonts w:ascii="Maiandra GD" w:hAnsi="Maiandra GD" w:cs="Maiandra GD"/>
          <w:sz w:val="20"/>
          <w:szCs w:val="20"/>
          <w:lang w:val="es-ES"/>
        </w:rPr>
        <w:t>d</w:t>
      </w:r>
      <w:r w:rsidRPr="004F7550">
        <w:rPr>
          <w:rFonts w:ascii="Maiandra GD" w:hAnsi="Maiandra GD" w:cs="Maiandra GD"/>
          <w:sz w:val="20"/>
          <w:szCs w:val="20"/>
          <w:lang w:val="es-ES"/>
        </w:rPr>
        <w:t xml:space="preserve">escentralizados. </w:t>
      </w:r>
    </w:p>
    <w:p w:rsidR="002D00A6" w:rsidRPr="004F7550" w:rsidRDefault="002D00A6" w:rsidP="004F7550">
      <w:pPr>
        <w:jc w:val="both"/>
        <w:rPr>
          <w:rFonts w:ascii="Maiandra GD" w:hAnsi="Maiandra GD" w:cs="Maiandra GD"/>
          <w:sz w:val="20"/>
          <w:szCs w:val="20"/>
          <w:lang w:val="es-ES"/>
        </w:rPr>
      </w:pPr>
    </w:p>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La g</w:t>
      </w:r>
      <w:r w:rsidRPr="004F7550">
        <w:rPr>
          <w:rFonts w:ascii="Maiandra GD" w:hAnsi="Maiandra GD" w:cs="Maiandra GD"/>
          <w:sz w:val="20"/>
          <w:szCs w:val="20"/>
          <w:lang w:val="es-ES"/>
        </w:rPr>
        <w:t>ráfica No. 1</w:t>
      </w:r>
      <w:r>
        <w:rPr>
          <w:rFonts w:ascii="Maiandra GD" w:hAnsi="Maiandra GD" w:cs="Maiandra GD"/>
          <w:sz w:val="20"/>
          <w:szCs w:val="20"/>
          <w:lang w:val="es-ES"/>
        </w:rPr>
        <w:t>2</w:t>
      </w:r>
      <w:r w:rsidRPr="004F7550">
        <w:rPr>
          <w:rFonts w:ascii="Maiandra GD" w:hAnsi="Maiandra GD" w:cs="Maiandra GD"/>
          <w:sz w:val="20"/>
          <w:szCs w:val="20"/>
          <w:lang w:val="es-ES"/>
        </w:rPr>
        <w:t xml:space="preserve"> muestra porcentualmente la distribución del consumo total a partir de los usuarios de ANDA, los usuarios de </w:t>
      </w:r>
      <w:r>
        <w:rPr>
          <w:rFonts w:ascii="Maiandra GD" w:hAnsi="Maiandra GD" w:cs="Maiandra GD"/>
          <w:sz w:val="20"/>
          <w:szCs w:val="20"/>
          <w:lang w:val="es-ES"/>
        </w:rPr>
        <w:t>s</w:t>
      </w:r>
      <w:r w:rsidRPr="004F7550">
        <w:rPr>
          <w:rFonts w:ascii="Maiandra GD" w:hAnsi="Maiandra GD" w:cs="Maiandra GD"/>
          <w:sz w:val="20"/>
          <w:szCs w:val="20"/>
          <w:lang w:val="es-ES"/>
        </w:rPr>
        <w:t xml:space="preserve">istemas </w:t>
      </w:r>
      <w:r>
        <w:rPr>
          <w:rFonts w:ascii="Maiandra GD" w:hAnsi="Maiandra GD" w:cs="Maiandra GD"/>
          <w:sz w:val="20"/>
          <w:szCs w:val="20"/>
          <w:lang w:val="es-ES"/>
        </w:rPr>
        <w:t>a</w:t>
      </w:r>
      <w:r w:rsidRPr="004F7550">
        <w:rPr>
          <w:rFonts w:ascii="Maiandra GD" w:hAnsi="Maiandra GD" w:cs="Maiandra GD"/>
          <w:sz w:val="20"/>
          <w:szCs w:val="20"/>
          <w:lang w:val="es-ES"/>
        </w:rPr>
        <w:t xml:space="preserve">utoabastecidos y de los </w:t>
      </w:r>
      <w:r>
        <w:rPr>
          <w:rFonts w:ascii="Maiandra GD" w:hAnsi="Maiandra GD" w:cs="Maiandra GD"/>
          <w:sz w:val="20"/>
          <w:szCs w:val="20"/>
          <w:lang w:val="es-ES"/>
        </w:rPr>
        <w:t>o</w:t>
      </w:r>
      <w:r w:rsidRPr="004F7550">
        <w:rPr>
          <w:rFonts w:ascii="Maiandra GD" w:hAnsi="Maiandra GD" w:cs="Maiandra GD"/>
          <w:sz w:val="20"/>
          <w:szCs w:val="20"/>
          <w:lang w:val="es-ES"/>
        </w:rPr>
        <w:t xml:space="preserve">peradores </w:t>
      </w:r>
      <w:r>
        <w:rPr>
          <w:rFonts w:ascii="Maiandra GD" w:hAnsi="Maiandra GD" w:cs="Maiandra GD"/>
          <w:sz w:val="20"/>
          <w:szCs w:val="20"/>
          <w:lang w:val="es-ES"/>
        </w:rPr>
        <w:t>d</w:t>
      </w:r>
      <w:r w:rsidRPr="004F7550">
        <w:rPr>
          <w:rFonts w:ascii="Maiandra GD" w:hAnsi="Maiandra GD" w:cs="Maiandra GD"/>
          <w:sz w:val="20"/>
          <w:szCs w:val="20"/>
          <w:lang w:val="es-ES"/>
        </w:rPr>
        <w:t xml:space="preserve">escentralizados, en las diferentes regiones del país. </w:t>
      </w:r>
    </w:p>
    <w:p w:rsidR="002D00A6" w:rsidRPr="004F7550" w:rsidRDefault="009D1F11" w:rsidP="004F7550">
      <w:pPr>
        <w:jc w:val="both"/>
        <w:rPr>
          <w:rFonts w:ascii="Maiandra GD" w:hAnsi="Maiandra GD" w:cs="Maiandra GD"/>
          <w:sz w:val="20"/>
          <w:szCs w:val="20"/>
          <w:lang w:val="es-ES"/>
        </w:rPr>
      </w:pPr>
      <w:r>
        <w:rPr>
          <w:noProof/>
          <w:lang w:eastAsia="es-SV"/>
        </w:rPr>
        <mc:AlternateContent>
          <mc:Choice Requires="wps">
            <w:drawing>
              <wp:anchor distT="0" distB="0" distL="114300" distR="114300" simplePos="0" relativeHeight="251608576" behindDoc="0" locked="0" layoutInCell="1" allowOverlap="1">
                <wp:simplePos x="0" y="0"/>
                <wp:positionH relativeFrom="margin">
                  <wp:posOffset>2362835</wp:posOffset>
                </wp:positionH>
                <wp:positionV relativeFrom="paragraph">
                  <wp:posOffset>15240</wp:posOffset>
                </wp:positionV>
                <wp:extent cx="1377315" cy="212725"/>
                <wp:effectExtent l="635" t="0" r="3175" b="635"/>
                <wp:wrapNone/>
                <wp:docPr id="66" name="Rectangle 2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315"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521938" w:rsidRDefault="00D05854" w:rsidP="00521938">
                            <w:pPr>
                              <w:jc w:val="center"/>
                              <w:rPr>
                                <w:rFonts w:ascii="Maiandra GD" w:hAnsi="Maiandra GD" w:cs="Maiandra GD"/>
                                <w:sz w:val="20"/>
                                <w:szCs w:val="20"/>
                              </w:rPr>
                            </w:pPr>
                            <w:r w:rsidRPr="00BC4681">
                              <w:rPr>
                                <w:rFonts w:ascii="Maiandra GD" w:hAnsi="Maiandra GD" w:cs="Maiandra GD"/>
                                <w:b/>
                                <w:bCs/>
                                <w:snapToGrid w:val="0"/>
                                <w:sz w:val="20"/>
                                <w:szCs w:val="20"/>
                                <w:lang w:val="en-US"/>
                              </w:rPr>
                              <w:t>GRÁFICA N° 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08" o:spid="_x0000_s1065" style="position:absolute;left:0;text-align:left;margin-left:186.05pt;margin-top:1.2pt;width:108.45pt;height:16.75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" filled="f" stroked="f">
                <v:textbox inset="0,0,0,0">
                  <w:txbxContent>
                    <w:p w:rsidR="00D05854" w:rsidRPr="00521938" w:rsidRDefault="00D05854" w:rsidP="00521938">
                      <w:pPr>
                        <w:jc w:val="center"/>
                        <w:rPr>
                          <w:rFonts w:ascii="Maiandra GD" w:hAnsi="Maiandra GD" w:cs="Maiandra GD"/>
                          <w:sz w:val="20"/>
                          <w:szCs w:val="20"/>
                        </w:rPr>
                      </w:pPr>
                      <w:r w:rsidRPr="00BC4681">
                        <w:rPr>
                          <w:rFonts w:ascii="Maiandra GD" w:hAnsi="Maiandra GD" w:cs="Maiandra GD"/>
                          <w:b/>
                          <w:bCs/>
                          <w:snapToGrid w:val="0"/>
                          <w:sz w:val="20"/>
                          <w:szCs w:val="20"/>
                          <w:lang w:val="en-US"/>
                        </w:rPr>
                        <w:t>GRÁFICA N° 12</w:t>
                      </w:r>
                    </w:p>
                  </w:txbxContent>
                </v:textbox>
                <w10:wrap anchorx="margin"/>
              </v:rect>
            </w:pict>
          </mc:Fallback>
        </mc:AlternateContent>
      </w:r>
    </w:p>
    <w:p w:rsidR="002D00A6" w:rsidRDefault="009D1F11" w:rsidP="004F7550">
      <w:pPr>
        <w:jc w:val="both"/>
        <w:rPr>
          <w:rFonts w:ascii="Maiandra GD" w:hAnsi="Maiandra GD" w:cs="Maiandra GD"/>
          <w:sz w:val="20"/>
          <w:szCs w:val="20"/>
          <w:lang w:val="es-ES"/>
        </w:rPr>
      </w:pPr>
      <w:r>
        <w:rPr>
          <w:noProof/>
          <w:lang w:eastAsia="es-SV"/>
        </w:rPr>
        <mc:AlternateContent>
          <mc:Choice Requires="wps">
            <w:drawing>
              <wp:anchor distT="0" distB="0" distL="114300" distR="114300" simplePos="0" relativeHeight="251601408" behindDoc="0" locked="0" layoutInCell="1" allowOverlap="1">
                <wp:simplePos x="0" y="0"/>
                <wp:positionH relativeFrom="margin">
                  <wp:posOffset>705485</wp:posOffset>
                </wp:positionH>
                <wp:positionV relativeFrom="paragraph">
                  <wp:posOffset>52705</wp:posOffset>
                </wp:positionV>
                <wp:extent cx="4699635" cy="276860"/>
                <wp:effectExtent l="635" t="0" r="0" b="3810"/>
                <wp:wrapNone/>
                <wp:docPr id="65" name="Rectangle 2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635" cy="276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521938" w:rsidRDefault="00D05854" w:rsidP="004F7550">
                            <w:pPr>
                              <w:jc w:val="center"/>
                              <w:rPr>
                                <w:rFonts w:ascii="Maiandra GD" w:hAnsi="Maiandra GD" w:cs="Maiandra GD"/>
                                <w:sz w:val="20"/>
                                <w:szCs w:val="20"/>
                              </w:rPr>
                            </w:pPr>
                            <w:r w:rsidRPr="00521938">
                              <w:rPr>
                                <w:rFonts w:ascii="Maiandra GD" w:hAnsi="Maiandra GD" w:cs="Maiandra GD"/>
                                <w:snapToGrid w:val="0"/>
                                <w:sz w:val="20"/>
                                <w:szCs w:val="20"/>
                              </w:rPr>
                              <w:t>CONSUMO DE AGUA POR REGIONES,  AÑO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01" o:spid="_x0000_s1066" style="position:absolute;left:0;text-align:left;margin-left:55.55pt;margin-top:4.15pt;width:370.05pt;height:21.8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" filled="f" stroked="f">
                <v:textbox inset="0,0,0,0">
                  <w:txbxContent>
                    <w:p w:rsidR="00D05854" w:rsidRPr="00521938" w:rsidRDefault="00D05854" w:rsidP="004F7550">
                      <w:pPr>
                        <w:jc w:val="center"/>
                        <w:rPr>
                          <w:rFonts w:ascii="Maiandra GD" w:hAnsi="Maiandra GD" w:cs="Maiandra GD"/>
                          <w:sz w:val="20"/>
                          <w:szCs w:val="20"/>
                        </w:rPr>
                      </w:pPr>
                      <w:r w:rsidRPr="00521938">
                        <w:rPr>
                          <w:rFonts w:ascii="Maiandra GD" w:hAnsi="Maiandra GD" w:cs="Maiandra GD"/>
                          <w:snapToGrid w:val="0"/>
                          <w:sz w:val="20"/>
                          <w:szCs w:val="20"/>
                        </w:rPr>
                        <w:t>CONSUMO DE AGUA POR REGIONES,  AÑO 2015</w:t>
                      </w:r>
                    </w:p>
                  </w:txbxContent>
                </v:textbox>
                <w10:wrap anchorx="margin"/>
              </v:rect>
            </w:pict>
          </mc:Fallback>
        </mc:AlternateContent>
      </w:r>
    </w:p>
    <w:p w:rsidR="002D00A6" w:rsidRPr="004F7550" w:rsidRDefault="002D00A6" w:rsidP="004F7550">
      <w:pPr>
        <w:jc w:val="both"/>
        <w:rPr>
          <w:rFonts w:ascii="Maiandra GD" w:hAnsi="Maiandra GD" w:cs="Maiandra GD"/>
          <w:sz w:val="20"/>
          <w:szCs w:val="20"/>
          <w:lang w:val="es-ES"/>
        </w:rPr>
      </w:pPr>
    </w:p>
    <w:p w:rsidR="002D00A6" w:rsidRPr="004F7550" w:rsidRDefault="009D1F11" w:rsidP="00521938">
      <w:pPr>
        <w:jc w:val="center"/>
        <w:rPr>
          <w:rFonts w:ascii="Maiandra GD" w:hAnsi="Maiandra GD" w:cs="Maiandra GD"/>
          <w:sz w:val="20"/>
          <w:szCs w:val="20"/>
          <w:lang w:val="es-ES"/>
        </w:rPr>
      </w:pPr>
      <w:r>
        <w:rPr>
          <w:rFonts w:ascii="Maiandra GD" w:hAnsi="Maiandra GD" w:cs="Maiandra GD"/>
          <w:noProof/>
          <w:sz w:val="20"/>
          <w:szCs w:val="20"/>
          <w:lang w:eastAsia="es-SV"/>
        </w:rPr>
        <w:drawing>
          <wp:inline distT="0" distB="0" distL="0" distR="0">
            <wp:extent cx="4274185" cy="2041525"/>
            <wp:effectExtent l="0" t="0" r="0" b="0"/>
            <wp:docPr id="13" name="Gráfico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1"/>
                    <pic:cNvPicPr>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74185" cy="2041525"/>
                    </a:xfrm>
                    <a:prstGeom prst="rect">
                      <a:avLst/>
                    </a:prstGeom>
                    <a:noFill/>
                    <a:ln>
                      <a:noFill/>
                    </a:ln>
                  </pic:spPr>
                </pic:pic>
              </a:graphicData>
            </a:graphic>
          </wp:inline>
        </w:drawing>
      </w:r>
    </w:p>
    <w:p w:rsidR="002D00A6" w:rsidRPr="004F7550" w:rsidRDefault="009D1F11" w:rsidP="004F7550">
      <w:pPr>
        <w:jc w:val="both"/>
        <w:rPr>
          <w:rFonts w:ascii="Maiandra GD" w:hAnsi="Maiandra GD" w:cs="Maiandra GD"/>
          <w:sz w:val="20"/>
          <w:szCs w:val="20"/>
          <w:lang w:val="es-ES"/>
        </w:rPr>
      </w:pPr>
      <w:r>
        <w:rPr>
          <w:noProof/>
          <w:lang w:eastAsia="es-SV"/>
        </w:rPr>
        <mc:AlternateContent>
          <mc:Choice Requires="wps">
            <w:drawing>
              <wp:anchor distT="0" distB="0" distL="114300" distR="114300" simplePos="0" relativeHeight="251605504" behindDoc="0" locked="0" layoutInCell="1" allowOverlap="1">
                <wp:simplePos x="0" y="0"/>
                <wp:positionH relativeFrom="column">
                  <wp:posOffset>1399540</wp:posOffset>
                </wp:positionH>
                <wp:positionV relativeFrom="paragraph">
                  <wp:posOffset>9566275</wp:posOffset>
                </wp:positionV>
                <wp:extent cx="5029200" cy="440055"/>
                <wp:effectExtent l="0" t="3175" r="635" b="4445"/>
                <wp:wrapNone/>
                <wp:docPr id="64" name="Rectangle 2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44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Default="00D05854" w:rsidP="004F7550">
                            <w:pPr>
                              <w:jc w:val="center"/>
                              <w:rPr>
                                <w:rFonts w:ascii="Verdana" w:hAnsi="Verdana" w:cs="Verdana"/>
                              </w:rPr>
                            </w:pPr>
                            <w:r>
                              <w:rPr>
                                <w:rFonts w:ascii="Verdana" w:hAnsi="Verdana" w:cs="Verdana"/>
                                <w:b/>
                                <w:bCs/>
                                <w:snapToGrid w:val="0"/>
                                <w:color w:val="000000"/>
                              </w:rPr>
                              <w:t>CONSUMO DE AGUA POR REGIONES,  AÑO 2004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05" o:spid="_x0000_s1067" style="position:absolute;left:0;text-align:left;margin-left:110.2pt;margin-top:753.25pt;width:396pt;height:34.6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" filled="f" stroked="f">
                <v:textbox inset="0,0,0,0">
                  <w:txbxContent>
                    <w:p w:rsidR="00D05854" w:rsidRDefault="00D05854" w:rsidP="004F7550">
                      <w:pPr>
                        <w:jc w:val="center"/>
                        <w:rPr>
                          <w:rFonts w:ascii="Verdana" w:hAnsi="Verdana" w:cs="Verdana"/>
                        </w:rPr>
                      </w:pPr>
                      <w:r>
                        <w:rPr>
                          <w:rFonts w:ascii="Verdana" w:hAnsi="Verdana" w:cs="Verdana"/>
                          <w:b/>
                          <w:bCs/>
                          <w:snapToGrid w:val="0"/>
                          <w:color w:val="000000"/>
                        </w:rPr>
                        <w:t>CONSUMO DE AGUA POR REGIONES,  AÑO 2004</w:t>
                      </w:r>
                    </w:p>
                  </w:txbxContent>
                </v:textbox>
              </v:rect>
            </w:pict>
          </mc:Fallback>
        </mc:AlternateContent>
      </w:r>
      <w:r>
        <w:rPr>
          <w:noProof/>
          <w:lang w:eastAsia="es-SV"/>
        </w:rPr>
        <mc:AlternateContent>
          <mc:Choice Requires="wps">
            <w:drawing>
              <wp:anchor distT="0" distB="0" distL="114300" distR="114300" simplePos="0" relativeHeight="251603456" behindDoc="0" locked="0" layoutInCell="1" allowOverlap="1">
                <wp:simplePos x="0" y="0"/>
                <wp:positionH relativeFrom="column">
                  <wp:posOffset>1399540</wp:posOffset>
                </wp:positionH>
                <wp:positionV relativeFrom="paragraph">
                  <wp:posOffset>9566275</wp:posOffset>
                </wp:positionV>
                <wp:extent cx="5029200" cy="440055"/>
                <wp:effectExtent l="0" t="3175" r="635" b="4445"/>
                <wp:wrapNone/>
                <wp:docPr id="125" name="Rectangle 2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44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Default="00D05854" w:rsidP="004F7550">
                            <w:pPr>
                              <w:jc w:val="center"/>
                              <w:rPr>
                                <w:rFonts w:ascii="Verdana" w:hAnsi="Verdana" w:cs="Verdana"/>
                              </w:rPr>
                            </w:pPr>
                            <w:r>
                              <w:rPr>
                                <w:rFonts w:ascii="Verdana" w:hAnsi="Verdana" w:cs="Verdana"/>
                                <w:b/>
                                <w:bCs/>
                                <w:snapToGrid w:val="0"/>
                                <w:color w:val="000000"/>
                              </w:rPr>
                              <w:t>CONSUMO DE AGUA POR REGIONES,  AÑO 2004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03" o:spid="_x0000_s1068" style="position:absolute;left:0;text-align:left;margin-left:110.2pt;margin-top:753.25pt;width:396pt;height:34.6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" filled="f" stroked="f">
                <v:textbox inset="0,0,0,0">
                  <w:txbxContent>
                    <w:p w:rsidR="00D05854" w:rsidRDefault="00D05854" w:rsidP="004F7550">
                      <w:pPr>
                        <w:jc w:val="center"/>
                        <w:rPr>
                          <w:rFonts w:ascii="Verdana" w:hAnsi="Verdana" w:cs="Verdana"/>
                        </w:rPr>
                      </w:pPr>
                      <w:r>
                        <w:rPr>
                          <w:rFonts w:ascii="Verdana" w:hAnsi="Verdana" w:cs="Verdana"/>
                          <w:b/>
                          <w:bCs/>
                          <w:snapToGrid w:val="0"/>
                          <w:color w:val="000000"/>
                        </w:rPr>
                        <w:t>CONSUMO DE AGUA POR REGIONES,  AÑO 2004</w:t>
                      </w:r>
                    </w:p>
                  </w:txbxContent>
                </v:textbox>
              </v:rect>
            </w:pict>
          </mc:Fallback>
        </mc:AlternateContent>
      </w:r>
      <w:r>
        <w:rPr>
          <w:noProof/>
          <w:lang w:eastAsia="es-SV"/>
        </w:rPr>
        <mc:AlternateContent>
          <mc:Choice Requires="wps">
            <w:drawing>
              <wp:anchor distT="0" distB="0" distL="114300" distR="114300" simplePos="0" relativeHeight="251602432" behindDoc="0" locked="0" layoutInCell="1" allowOverlap="1">
                <wp:simplePos x="0" y="0"/>
                <wp:positionH relativeFrom="column">
                  <wp:posOffset>1399540</wp:posOffset>
                </wp:positionH>
                <wp:positionV relativeFrom="paragraph">
                  <wp:posOffset>9566275</wp:posOffset>
                </wp:positionV>
                <wp:extent cx="5029200" cy="440055"/>
                <wp:effectExtent l="0" t="3175" r="635" b="4445"/>
                <wp:wrapNone/>
                <wp:docPr id="124" name="Rectangle 2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44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Default="00D05854" w:rsidP="004F7550">
                            <w:pPr>
                              <w:jc w:val="center"/>
                              <w:rPr>
                                <w:rFonts w:ascii="Verdana" w:hAnsi="Verdana" w:cs="Verdana"/>
                              </w:rPr>
                            </w:pPr>
                            <w:r>
                              <w:rPr>
                                <w:rFonts w:ascii="Verdana" w:hAnsi="Verdana" w:cs="Verdana"/>
                                <w:b/>
                                <w:bCs/>
                                <w:snapToGrid w:val="0"/>
                                <w:color w:val="000000"/>
                              </w:rPr>
                              <w:t>CONSUMO DE AGUA POR REGIONES,  AÑO 2004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02" o:spid="_x0000_s1069" style="position:absolute;left:0;text-align:left;margin-left:110.2pt;margin-top:753.25pt;width:396pt;height:34.6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" filled="f" stroked="f">
                <v:textbox inset="0,0,0,0">
                  <w:txbxContent>
                    <w:p w:rsidR="00D05854" w:rsidRDefault="00D05854" w:rsidP="004F7550">
                      <w:pPr>
                        <w:jc w:val="center"/>
                        <w:rPr>
                          <w:rFonts w:ascii="Verdana" w:hAnsi="Verdana" w:cs="Verdana"/>
                        </w:rPr>
                      </w:pPr>
                      <w:r>
                        <w:rPr>
                          <w:rFonts w:ascii="Verdana" w:hAnsi="Verdana" w:cs="Verdana"/>
                          <w:b/>
                          <w:bCs/>
                          <w:snapToGrid w:val="0"/>
                          <w:color w:val="000000"/>
                        </w:rPr>
                        <w:t>CONSUMO DE AGUA POR REGIONES,  AÑO 2004</w:t>
                      </w:r>
                    </w:p>
                  </w:txbxContent>
                </v:textbox>
              </v:rect>
            </w:pict>
          </mc:Fallback>
        </mc:AlternateContent>
      </w:r>
    </w:p>
    <w:p w:rsidR="002D00A6" w:rsidRDefault="002D00A6" w:rsidP="004F7550">
      <w:pPr>
        <w:jc w:val="both"/>
        <w:rPr>
          <w:rFonts w:ascii="Maiandra GD" w:hAnsi="Maiandra GD" w:cs="Maiandra GD"/>
          <w:sz w:val="20"/>
          <w:szCs w:val="20"/>
          <w:lang w:val="es-ES"/>
        </w:rPr>
      </w:pPr>
    </w:p>
    <w:p w:rsidR="002D00A6" w:rsidRPr="004F7550" w:rsidRDefault="002D00A6" w:rsidP="004F7550">
      <w:pPr>
        <w:jc w:val="both"/>
        <w:rPr>
          <w:rFonts w:ascii="Maiandra GD" w:hAnsi="Maiandra GD" w:cs="Maiandra GD"/>
          <w:sz w:val="20"/>
          <w:szCs w:val="20"/>
          <w:lang w:val="es-ES"/>
        </w:rPr>
      </w:pPr>
      <w:r>
        <w:rPr>
          <w:rFonts w:ascii="Maiandra GD" w:hAnsi="Maiandra GD" w:cs="Maiandra GD"/>
          <w:sz w:val="20"/>
          <w:szCs w:val="20"/>
          <w:lang w:val="es-ES"/>
        </w:rPr>
        <w:t>La g</w:t>
      </w:r>
      <w:r w:rsidRPr="004F7550">
        <w:rPr>
          <w:rFonts w:ascii="Maiandra GD" w:hAnsi="Maiandra GD" w:cs="Maiandra GD"/>
          <w:sz w:val="20"/>
          <w:szCs w:val="20"/>
          <w:lang w:val="es-ES"/>
        </w:rPr>
        <w:t>ráfica No. 1</w:t>
      </w:r>
      <w:r>
        <w:rPr>
          <w:rFonts w:ascii="Maiandra GD" w:hAnsi="Maiandra GD" w:cs="Maiandra GD"/>
          <w:sz w:val="20"/>
          <w:szCs w:val="20"/>
          <w:lang w:val="es-ES"/>
        </w:rPr>
        <w:t>3</w:t>
      </w:r>
      <w:r w:rsidRPr="004F7550">
        <w:rPr>
          <w:rFonts w:ascii="Maiandra GD" w:hAnsi="Maiandra GD" w:cs="Maiandra GD"/>
          <w:sz w:val="20"/>
          <w:szCs w:val="20"/>
          <w:lang w:val="es-ES"/>
        </w:rPr>
        <w:t xml:space="preserve"> muestra el consumo total registrado durante el periodo 2006 al año 2015, asimismo en e</w:t>
      </w:r>
      <w:r>
        <w:rPr>
          <w:rFonts w:ascii="Maiandra GD" w:hAnsi="Maiandra GD" w:cs="Maiandra GD"/>
          <w:sz w:val="20"/>
          <w:szCs w:val="20"/>
          <w:lang w:val="es-ES"/>
        </w:rPr>
        <w:t>l año 2015 el consumo incrementó</w:t>
      </w:r>
      <w:r w:rsidRPr="004F7550">
        <w:rPr>
          <w:rFonts w:ascii="Maiandra GD" w:hAnsi="Maiandra GD" w:cs="Maiandra GD"/>
          <w:sz w:val="20"/>
          <w:szCs w:val="20"/>
          <w:lang w:val="es-ES"/>
        </w:rPr>
        <w:t xml:space="preserve"> en 1.8 millones de metros cúbicos, lo cual significa un aumento del 0.8%, respecto al año 2014.</w:t>
      </w:r>
    </w:p>
    <w:p w:rsidR="002D00A6" w:rsidRPr="004F7550" w:rsidRDefault="002D00A6" w:rsidP="004F7550">
      <w:pPr>
        <w:jc w:val="both"/>
        <w:rPr>
          <w:rFonts w:ascii="Maiandra GD" w:hAnsi="Maiandra GD" w:cs="Maiandra GD"/>
          <w:sz w:val="20"/>
          <w:szCs w:val="20"/>
          <w:lang w:val="es-ES"/>
        </w:rPr>
      </w:pPr>
    </w:p>
    <w:p w:rsidR="002D00A6" w:rsidRPr="004F7550" w:rsidRDefault="009D1F11" w:rsidP="004F7550">
      <w:pPr>
        <w:jc w:val="both"/>
        <w:rPr>
          <w:rFonts w:ascii="Maiandra GD" w:hAnsi="Maiandra GD" w:cs="Maiandra GD"/>
          <w:sz w:val="20"/>
          <w:szCs w:val="20"/>
          <w:lang w:val="es-ES"/>
        </w:rPr>
      </w:pPr>
      <w:r>
        <w:rPr>
          <w:noProof/>
          <w:lang w:eastAsia="es-SV"/>
        </w:rPr>
        <mc:AlternateContent>
          <mc:Choice Requires="wps">
            <w:drawing>
              <wp:anchor distT="0" distB="0" distL="114300" distR="114300" simplePos="0" relativeHeight="251599360" behindDoc="0" locked="0" layoutInCell="1" allowOverlap="1">
                <wp:simplePos x="0" y="0"/>
                <wp:positionH relativeFrom="margin">
                  <wp:posOffset>2360295</wp:posOffset>
                </wp:positionH>
                <wp:positionV relativeFrom="paragraph">
                  <wp:posOffset>76200</wp:posOffset>
                </wp:positionV>
                <wp:extent cx="1339215" cy="212725"/>
                <wp:effectExtent l="0" t="0" r="0" b="0"/>
                <wp:wrapNone/>
                <wp:docPr id="120" name="Rectangle 2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9215"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54372D" w:rsidRDefault="00D05854" w:rsidP="004F7550">
                            <w:pPr>
                              <w:jc w:val="center"/>
                              <w:rPr>
                                <w:rFonts w:ascii="Maiandra GD" w:hAnsi="Maiandra GD" w:cs="Maiandra GD"/>
                                <w:sz w:val="20"/>
                                <w:szCs w:val="20"/>
                              </w:rPr>
                            </w:pPr>
                            <w:r w:rsidRPr="00BC4681">
                              <w:rPr>
                                <w:rFonts w:ascii="Maiandra GD" w:hAnsi="Maiandra GD" w:cs="Maiandra GD"/>
                                <w:b/>
                                <w:bCs/>
                                <w:snapToGrid w:val="0"/>
                                <w:sz w:val="20"/>
                                <w:szCs w:val="20"/>
                                <w:lang w:val="en-US"/>
                              </w:rPr>
                              <w:t>GRÁFICA N° 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99" o:spid="_x0000_s1070" style="position:absolute;left:0;text-align:left;margin-left:185.85pt;margin-top:6pt;width:105.45pt;height:16.75pt;z-index:25159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" filled="f" stroked="f">
                <v:textbox inset="0,0,0,0">
                  <w:txbxContent>
                    <w:p w:rsidR="00D05854" w:rsidRPr="0054372D" w:rsidRDefault="00D05854" w:rsidP="004F7550">
                      <w:pPr>
                        <w:jc w:val="center"/>
                        <w:rPr>
                          <w:rFonts w:ascii="Maiandra GD" w:hAnsi="Maiandra GD" w:cs="Maiandra GD"/>
                          <w:sz w:val="20"/>
                          <w:szCs w:val="20"/>
                        </w:rPr>
                      </w:pPr>
                      <w:r w:rsidRPr="00BC4681">
                        <w:rPr>
                          <w:rFonts w:ascii="Maiandra GD" w:hAnsi="Maiandra GD" w:cs="Maiandra GD"/>
                          <w:b/>
                          <w:bCs/>
                          <w:snapToGrid w:val="0"/>
                          <w:sz w:val="20"/>
                          <w:szCs w:val="20"/>
                          <w:lang w:val="en-US"/>
                        </w:rPr>
                        <w:t>GRÁFICA N° 13</w:t>
                      </w:r>
                    </w:p>
                  </w:txbxContent>
                </v:textbox>
                <w10:wrap anchorx="margin"/>
              </v:rect>
            </w:pict>
          </mc:Fallback>
        </mc:AlternateContent>
      </w:r>
    </w:p>
    <w:p w:rsidR="002D00A6" w:rsidRPr="004F7550" w:rsidRDefault="009D1F11" w:rsidP="004F7550">
      <w:pPr>
        <w:jc w:val="both"/>
        <w:rPr>
          <w:rFonts w:ascii="Maiandra GD" w:hAnsi="Maiandra GD" w:cs="Maiandra GD"/>
          <w:sz w:val="20"/>
          <w:szCs w:val="20"/>
          <w:lang w:val="es-ES"/>
        </w:rPr>
      </w:pPr>
      <w:r>
        <w:rPr>
          <w:noProof/>
          <w:lang w:eastAsia="es-SV"/>
        </w:rPr>
        <mc:AlternateContent>
          <mc:Choice Requires="wps">
            <w:drawing>
              <wp:anchor distT="0" distB="0" distL="114300" distR="114300" simplePos="0" relativeHeight="251600384" behindDoc="0" locked="0" layoutInCell="1" allowOverlap="1">
                <wp:simplePos x="0" y="0"/>
                <wp:positionH relativeFrom="margin">
                  <wp:posOffset>610235</wp:posOffset>
                </wp:positionH>
                <wp:positionV relativeFrom="paragraph">
                  <wp:posOffset>117475</wp:posOffset>
                </wp:positionV>
                <wp:extent cx="4878705" cy="361950"/>
                <wp:effectExtent l="635" t="3175" r="0" b="0"/>
                <wp:wrapNone/>
                <wp:docPr id="119" name="Rectangle 2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7870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54372D" w:rsidRDefault="00D05854" w:rsidP="004F7550">
                            <w:pPr>
                              <w:jc w:val="center"/>
                              <w:rPr>
                                <w:rFonts w:ascii="Maiandra GD" w:hAnsi="Maiandra GD" w:cs="Maiandra GD"/>
                                <w:snapToGrid w:val="0"/>
                                <w:sz w:val="20"/>
                                <w:szCs w:val="20"/>
                              </w:rPr>
                            </w:pPr>
                            <w:r w:rsidRPr="0054372D">
                              <w:rPr>
                                <w:rFonts w:ascii="Maiandra GD" w:hAnsi="Maiandra GD" w:cs="Maiandra GD"/>
                                <w:snapToGrid w:val="0"/>
                                <w:sz w:val="20"/>
                                <w:szCs w:val="20"/>
                              </w:rPr>
                              <w:t>CONSUMO DE AGUA A NIVEL NACIONAL</w:t>
                            </w:r>
                          </w:p>
                          <w:p w:rsidR="00D05854" w:rsidRPr="0054372D" w:rsidRDefault="00D05854" w:rsidP="004F7550">
                            <w:pPr>
                              <w:jc w:val="center"/>
                              <w:rPr>
                                <w:rFonts w:ascii="Maiandra GD" w:hAnsi="Maiandra GD" w:cs="Maiandra GD"/>
                                <w:snapToGrid w:val="0"/>
                                <w:sz w:val="20"/>
                                <w:szCs w:val="20"/>
                              </w:rPr>
                            </w:pPr>
                            <w:r w:rsidRPr="0054372D">
                              <w:rPr>
                                <w:rFonts w:ascii="Maiandra GD" w:hAnsi="Maiandra GD" w:cs="Maiandra GD"/>
                                <w:snapToGrid w:val="0"/>
                                <w:sz w:val="20"/>
                                <w:szCs w:val="20"/>
                              </w:rPr>
                              <w:t>PERIODO: 2007-2015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00" o:spid="_x0000_s1071" style="position:absolute;left:0;text-align:left;margin-left:48.05pt;margin-top:9.25pt;width:384.15pt;height:28.5pt;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" filled="f" stroked="f">
                <v:textbox inset="0,0,0,0">
                  <w:txbxContent>
                    <w:p w:rsidR="00D05854" w:rsidRPr="0054372D" w:rsidRDefault="00D05854" w:rsidP="004F7550">
                      <w:pPr>
                        <w:jc w:val="center"/>
                        <w:rPr>
                          <w:rFonts w:ascii="Maiandra GD" w:hAnsi="Maiandra GD" w:cs="Maiandra GD"/>
                          <w:snapToGrid w:val="0"/>
                          <w:sz w:val="20"/>
                          <w:szCs w:val="20"/>
                        </w:rPr>
                      </w:pPr>
                      <w:r w:rsidRPr="0054372D">
                        <w:rPr>
                          <w:rFonts w:ascii="Maiandra GD" w:hAnsi="Maiandra GD" w:cs="Maiandra GD"/>
                          <w:snapToGrid w:val="0"/>
                          <w:sz w:val="20"/>
                          <w:szCs w:val="20"/>
                        </w:rPr>
                        <w:t>CONSUMO DE AGUA A NIVEL NACIONAL</w:t>
                      </w:r>
                    </w:p>
                    <w:p w:rsidR="00D05854" w:rsidRPr="0054372D" w:rsidRDefault="00D05854" w:rsidP="004F7550">
                      <w:pPr>
                        <w:jc w:val="center"/>
                        <w:rPr>
                          <w:rFonts w:ascii="Maiandra GD" w:hAnsi="Maiandra GD" w:cs="Maiandra GD"/>
                          <w:snapToGrid w:val="0"/>
                          <w:sz w:val="20"/>
                          <w:szCs w:val="20"/>
                        </w:rPr>
                      </w:pPr>
                      <w:r w:rsidRPr="0054372D">
                        <w:rPr>
                          <w:rFonts w:ascii="Maiandra GD" w:hAnsi="Maiandra GD" w:cs="Maiandra GD"/>
                          <w:snapToGrid w:val="0"/>
                          <w:sz w:val="20"/>
                          <w:szCs w:val="20"/>
                        </w:rPr>
                        <w:t>PERIODO: 2007-2015</w:t>
                      </w:r>
                    </w:p>
                  </w:txbxContent>
                </v:textbox>
                <w10:wrap anchorx="margin"/>
              </v:rect>
            </w:pict>
          </mc:Fallback>
        </mc:AlternateContent>
      </w:r>
    </w:p>
    <w:p w:rsidR="002D00A6" w:rsidRPr="004F7550" w:rsidRDefault="002D00A6" w:rsidP="004F7550">
      <w:pPr>
        <w:jc w:val="both"/>
        <w:rPr>
          <w:rFonts w:ascii="Maiandra GD" w:hAnsi="Maiandra GD" w:cs="Maiandra GD"/>
          <w:sz w:val="20"/>
          <w:szCs w:val="20"/>
          <w:lang w:val="es-ES"/>
        </w:rPr>
      </w:pPr>
    </w:p>
    <w:p w:rsidR="002D00A6" w:rsidRPr="004F7550" w:rsidRDefault="002D00A6" w:rsidP="004F7550">
      <w:pPr>
        <w:jc w:val="both"/>
        <w:rPr>
          <w:rFonts w:ascii="Maiandra GD" w:hAnsi="Maiandra GD" w:cs="Maiandra GD"/>
          <w:sz w:val="20"/>
          <w:szCs w:val="20"/>
          <w:lang w:val="es-ES"/>
        </w:rPr>
      </w:pPr>
    </w:p>
    <w:p w:rsidR="002D00A6" w:rsidRDefault="009D1F11" w:rsidP="004F7550">
      <w:pPr>
        <w:jc w:val="both"/>
        <w:rPr>
          <w:rFonts w:ascii="Maiandra GD" w:hAnsi="Maiandra GD" w:cs="Maiandra GD"/>
          <w:sz w:val="20"/>
          <w:szCs w:val="20"/>
          <w:lang w:val="es-ES"/>
        </w:rPr>
      </w:pPr>
      <w:r>
        <w:rPr>
          <w:noProof/>
          <w:lang w:eastAsia="es-SV"/>
        </w:rPr>
        <w:drawing>
          <wp:anchor distT="0" distB="1524" distL="114300" distR="114300" simplePos="0" relativeHeight="251620864" behindDoc="0" locked="0" layoutInCell="1" allowOverlap="1">
            <wp:simplePos x="0" y="0"/>
            <wp:positionH relativeFrom="margin">
              <wp:posOffset>912495</wp:posOffset>
            </wp:positionH>
            <wp:positionV relativeFrom="paragraph">
              <wp:posOffset>88900</wp:posOffset>
            </wp:positionV>
            <wp:extent cx="4340225" cy="2145665"/>
            <wp:effectExtent l="0" t="0" r="3175" b="6985"/>
            <wp:wrapNone/>
            <wp:docPr id="92" name="Gráfico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2"/>
                    <pic:cNvPicPr>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40225" cy="2145665"/>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Default="002D00A6" w:rsidP="004F7550">
      <w:pPr>
        <w:jc w:val="both"/>
        <w:rPr>
          <w:rFonts w:ascii="Maiandra GD" w:hAnsi="Maiandra GD" w:cs="Maiandra GD"/>
          <w:sz w:val="20"/>
          <w:szCs w:val="20"/>
          <w:lang w:val="es-ES"/>
        </w:rPr>
      </w:pPr>
    </w:p>
    <w:p w:rsidR="002D00A6" w:rsidRPr="004F7550" w:rsidRDefault="002D00A6" w:rsidP="004F7550">
      <w:pPr>
        <w:jc w:val="both"/>
        <w:rPr>
          <w:rFonts w:ascii="Maiandra GD" w:hAnsi="Maiandra GD" w:cs="Maiandra GD"/>
          <w:sz w:val="20"/>
          <w:szCs w:val="20"/>
          <w:lang w:val="es-ES"/>
        </w:rPr>
      </w:pPr>
    </w:p>
    <w:p w:rsidR="002D00A6" w:rsidRPr="004F7550" w:rsidRDefault="002D00A6" w:rsidP="004F7550">
      <w:pPr>
        <w:jc w:val="both"/>
        <w:rPr>
          <w:rFonts w:ascii="Maiandra GD" w:hAnsi="Maiandra GD" w:cs="Maiandra GD"/>
          <w:sz w:val="20"/>
          <w:szCs w:val="20"/>
          <w:lang w:val="es-ES"/>
        </w:rPr>
      </w:pPr>
      <w:r w:rsidRPr="004F7550">
        <w:rPr>
          <w:rFonts w:ascii="Maiandra GD" w:hAnsi="Maiandra GD" w:cs="Maiandra GD"/>
          <w:sz w:val="20"/>
          <w:szCs w:val="20"/>
          <w:lang w:val="es-ES"/>
        </w:rPr>
        <w:lastRenderedPageBreak/>
        <w:t>Con relación a la facturació</w:t>
      </w:r>
      <w:r>
        <w:rPr>
          <w:rFonts w:ascii="Maiandra GD" w:hAnsi="Maiandra GD" w:cs="Maiandra GD"/>
          <w:sz w:val="20"/>
          <w:szCs w:val="20"/>
          <w:lang w:val="es-ES"/>
        </w:rPr>
        <w:t>n de los servicios de acueducto y alcantarillado</w:t>
      </w:r>
      <w:r>
        <w:rPr>
          <w:rFonts w:ascii="Maiandra GD" w:hAnsi="Maiandra GD" w:cs="Maiandra GD"/>
          <w:sz w:val="20"/>
          <w:szCs w:val="20"/>
          <w:lang w:val="es-ES_tradnl" w:eastAsia="es-SV"/>
        </w:rPr>
        <w:t xml:space="preserve"> sanitario</w:t>
      </w:r>
      <w:r w:rsidRPr="004F7550">
        <w:rPr>
          <w:rFonts w:ascii="Maiandra GD" w:hAnsi="Maiandra GD" w:cs="Maiandra GD"/>
          <w:sz w:val="20"/>
          <w:szCs w:val="20"/>
          <w:lang w:val="es-ES"/>
        </w:rPr>
        <w:t>, como principal fuente de r</w:t>
      </w:r>
      <w:r>
        <w:rPr>
          <w:rFonts w:ascii="Maiandra GD" w:hAnsi="Maiandra GD" w:cs="Maiandra GD"/>
          <w:sz w:val="20"/>
          <w:szCs w:val="20"/>
          <w:lang w:val="es-ES"/>
        </w:rPr>
        <w:t>ecaudación de ingresos para la i</w:t>
      </w:r>
      <w:r w:rsidRPr="004F7550">
        <w:rPr>
          <w:rFonts w:ascii="Maiandra GD" w:hAnsi="Maiandra GD" w:cs="Maiandra GD"/>
          <w:sz w:val="20"/>
          <w:szCs w:val="20"/>
          <w:lang w:val="es-ES"/>
        </w:rPr>
        <w:t xml:space="preserve">nstitución, estos han generado un valor </w:t>
      </w:r>
      <w:r>
        <w:rPr>
          <w:rFonts w:ascii="Maiandra GD" w:hAnsi="Maiandra GD" w:cs="Maiandra GD"/>
          <w:sz w:val="20"/>
          <w:szCs w:val="20"/>
          <w:lang w:val="es-ES"/>
        </w:rPr>
        <w:t>facturado de  $</w:t>
      </w:r>
      <w:r w:rsidRPr="004F7550">
        <w:rPr>
          <w:rFonts w:ascii="Maiandra GD" w:hAnsi="Maiandra GD" w:cs="Maiandra GD"/>
          <w:sz w:val="20"/>
          <w:szCs w:val="20"/>
          <w:lang w:val="es-ES"/>
        </w:rPr>
        <w:t>103.</w:t>
      </w:r>
      <w:r>
        <w:rPr>
          <w:rFonts w:ascii="Maiandra GD" w:hAnsi="Maiandra GD" w:cs="Maiandra GD"/>
          <w:sz w:val="20"/>
          <w:szCs w:val="20"/>
          <w:lang w:val="es-ES"/>
        </w:rPr>
        <w:t>3 millones, lo que significa $</w:t>
      </w:r>
      <w:r w:rsidRPr="004F7550">
        <w:rPr>
          <w:rFonts w:ascii="Maiandra GD" w:hAnsi="Maiandra GD" w:cs="Maiandra GD"/>
          <w:sz w:val="20"/>
          <w:szCs w:val="20"/>
          <w:lang w:val="es-ES"/>
        </w:rPr>
        <w:t>8.6 millones mensuales en promedio; adicionalmente se facturaron en concepto de nuevas acometidas, mora y otros servicios que se derivan de la comercialización por el su</w:t>
      </w:r>
      <w:r>
        <w:rPr>
          <w:rFonts w:ascii="Maiandra GD" w:hAnsi="Maiandra GD" w:cs="Maiandra GD"/>
          <w:sz w:val="20"/>
          <w:szCs w:val="20"/>
          <w:lang w:val="es-ES"/>
        </w:rPr>
        <w:t>ministro de agua, un monto de $</w:t>
      </w:r>
      <w:r w:rsidRPr="004F7550">
        <w:rPr>
          <w:rFonts w:ascii="Maiandra GD" w:hAnsi="Maiandra GD" w:cs="Maiandra GD"/>
          <w:sz w:val="20"/>
          <w:szCs w:val="20"/>
          <w:lang w:val="es-ES"/>
        </w:rPr>
        <w:t xml:space="preserve">8.6 millones de </w:t>
      </w:r>
      <w:r>
        <w:rPr>
          <w:rFonts w:ascii="Maiandra GD" w:hAnsi="Maiandra GD" w:cs="Maiandra GD"/>
          <w:sz w:val="20"/>
          <w:szCs w:val="20"/>
          <w:lang w:val="es-ES"/>
        </w:rPr>
        <w:t>dólares. Además se facturaron $</w:t>
      </w:r>
      <w:r w:rsidRPr="004F7550">
        <w:rPr>
          <w:rFonts w:ascii="Maiandra GD" w:hAnsi="Maiandra GD" w:cs="Maiandra GD"/>
          <w:sz w:val="20"/>
          <w:szCs w:val="20"/>
          <w:lang w:val="es-ES"/>
        </w:rPr>
        <w:t xml:space="preserve">5.7 millones provenientes de los </w:t>
      </w:r>
      <w:r>
        <w:rPr>
          <w:rFonts w:ascii="Maiandra GD" w:hAnsi="Maiandra GD" w:cs="Maiandra GD"/>
          <w:sz w:val="20"/>
          <w:szCs w:val="20"/>
          <w:lang w:val="es-ES"/>
        </w:rPr>
        <w:t>s</w:t>
      </w:r>
      <w:r w:rsidRPr="004F7550">
        <w:rPr>
          <w:rFonts w:ascii="Maiandra GD" w:hAnsi="Maiandra GD" w:cs="Maiandra GD"/>
          <w:sz w:val="20"/>
          <w:szCs w:val="20"/>
          <w:lang w:val="es-ES"/>
        </w:rPr>
        <w:t xml:space="preserve">istemas </w:t>
      </w:r>
      <w:r>
        <w:rPr>
          <w:rFonts w:ascii="Maiandra GD" w:hAnsi="Maiandra GD" w:cs="Maiandra GD"/>
          <w:sz w:val="20"/>
          <w:szCs w:val="20"/>
          <w:lang w:val="es-ES"/>
        </w:rPr>
        <w:t>a</w:t>
      </w:r>
      <w:r w:rsidRPr="004F7550">
        <w:rPr>
          <w:rFonts w:ascii="Maiandra GD" w:hAnsi="Maiandra GD" w:cs="Maiandra GD"/>
          <w:sz w:val="20"/>
          <w:szCs w:val="20"/>
          <w:lang w:val="es-ES"/>
        </w:rPr>
        <w:t xml:space="preserve">utoabastecidos (explotación privada), sumando un total de $117.6 millones en los 3 rubros mencionados. Por cuenta de los </w:t>
      </w:r>
      <w:r>
        <w:rPr>
          <w:rFonts w:ascii="Maiandra GD" w:hAnsi="Maiandra GD" w:cs="Maiandra GD"/>
          <w:sz w:val="20"/>
          <w:szCs w:val="20"/>
          <w:lang w:val="es-ES"/>
        </w:rPr>
        <w:t>o</w:t>
      </w:r>
      <w:r w:rsidRPr="004F7550">
        <w:rPr>
          <w:rFonts w:ascii="Maiandra GD" w:hAnsi="Maiandra GD" w:cs="Maiandra GD"/>
          <w:sz w:val="20"/>
          <w:szCs w:val="20"/>
          <w:lang w:val="es-ES"/>
        </w:rPr>
        <w:t xml:space="preserve">peradores </w:t>
      </w:r>
      <w:r>
        <w:rPr>
          <w:rFonts w:ascii="Maiandra GD" w:hAnsi="Maiandra GD" w:cs="Maiandra GD"/>
          <w:sz w:val="20"/>
          <w:szCs w:val="20"/>
          <w:lang w:val="es-ES"/>
        </w:rPr>
        <w:t>d</w:t>
      </w:r>
      <w:r w:rsidRPr="004F7550">
        <w:rPr>
          <w:rFonts w:ascii="Maiandra GD" w:hAnsi="Maiandra GD" w:cs="Maiandra GD"/>
          <w:sz w:val="20"/>
          <w:szCs w:val="20"/>
          <w:lang w:val="es-ES"/>
        </w:rPr>
        <w:t>escentralizados se contabilizó y f</w:t>
      </w:r>
      <w:r>
        <w:rPr>
          <w:rFonts w:ascii="Maiandra GD" w:hAnsi="Maiandra GD" w:cs="Maiandra GD"/>
          <w:sz w:val="20"/>
          <w:szCs w:val="20"/>
          <w:lang w:val="es-ES"/>
        </w:rPr>
        <w:t>acturó un monto de $</w:t>
      </w:r>
      <w:r w:rsidRPr="004F7550">
        <w:rPr>
          <w:rFonts w:ascii="Maiandra GD" w:hAnsi="Maiandra GD" w:cs="Maiandra GD"/>
          <w:sz w:val="20"/>
          <w:szCs w:val="20"/>
          <w:lang w:val="es-ES"/>
        </w:rPr>
        <w:t>1.9 millones en el año 2015, alcanzando un mont</w:t>
      </w:r>
      <w:r>
        <w:rPr>
          <w:rFonts w:ascii="Maiandra GD" w:hAnsi="Maiandra GD" w:cs="Maiandra GD"/>
          <w:sz w:val="20"/>
          <w:szCs w:val="20"/>
          <w:lang w:val="es-ES"/>
        </w:rPr>
        <w:t>o total general facturado de  $</w:t>
      </w:r>
      <w:r w:rsidRPr="004F7550">
        <w:rPr>
          <w:rFonts w:ascii="Maiandra GD" w:hAnsi="Maiandra GD" w:cs="Maiandra GD"/>
          <w:sz w:val="20"/>
          <w:szCs w:val="20"/>
          <w:lang w:val="es-ES"/>
        </w:rPr>
        <w:t>119.6 millones.</w:t>
      </w:r>
    </w:p>
    <w:p w:rsidR="002D00A6" w:rsidRPr="004F7550" w:rsidRDefault="002D00A6" w:rsidP="004F7550">
      <w:pPr>
        <w:jc w:val="both"/>
        <w:rPr>
          <w:rFonts w:ascii="Maiandra GD" w:hAnsi="Maiandra GD" w:cs="Maiandra GD"/>
          <w:sz w:val="20"/>
          <w:szCs w:val="20"/>
          <w:lang w:val="es-ES"/>
        </w:rPr>
      </w:pPr>
    </w:p>
    <w:p w:rsidR="002D00A6" w:rsidRPr="004F7550" w:rsidRDefault="009D1F11" w:rsidP="004F7550">
      <w:pPr>
        <w:jc w:val="both"/>
        <w:rPr>
          <w:rFonts w:ascii="Maiandra GD" w:hAnsi="Maiandra GD" w:cs="Maiandra GD"/>
          <w:sz w:val="20"/>
          <w:szCs w:val="20"/>
          <w:lang w:val="es-ES"/>
        </w:rPr>
      </w:pPr>
      <w:r>
        <w:rPr>
          <w:noProof/>
          <w:lang w:eastAsia="es-SV"/>
        </w:rPr>
        <mc:AlternateContent>
          <mc:Choice Requires="wps">
            <w:drawing>
              <wp:anchor distT="0" distB="0" distL="114300" distR="114300" simplePos="0" relativeHeight="251604480" behindDoc="0" locked="0" layoutInCell="1" allowOverlap="1">
                <wp:simplePos x="0" y="0"/>
                <wp:positionH relativeFrom="column">
                  <wp:posOffset>3279140</wp:posOffset>
                </wp:positionH>
                <wp:positionV relativeFrom="paragraph">
                  <wp:posOffset>11877040</wp:posOffset>
                </wp:positionV>
                <wp:extent cx="1377315" cy="212725"/>
                <wp:effectExtent l="2540" t="0" r="1270" b="0"/>
                <wp:wrapNone/>
                <wp:docPr id="115" name="Rectangle 2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315" cy="212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Default="00D05854" w:rsidP="004F7550">
                            <w:pPr>
                              <w:jc w:val="center"/>
                              <w:rPr>
                                <w:rFonts w:ascii="Verdana" w:hAnsi="Verdana" w:cs="Verdana"/>
                                <w:color w:val="008080"/>
                              </w:rPr>
                            </w:pPr>
                            <w:r>
                              <w:rPr>
                                <w:rFonts w:ascii="Verdana" w:hAnsi="Verdana" w:cs="Verdana"/>
                                <w:b/>
                                <w:bCs/>
                                <w:snapToGrid w:val="0"/>
                                <w:color w:val="008080"/>
                                <w:lang w:val="en-US"/>
                              </w:rPr>
                              <w:t>GRÁFICA N° 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04" o:spid="_x0000_s1072" style="position:absolute;left:0;text-align:left;margin-left:258.2pt;margin-top:935.2pt;width:108.45pt;height:16.7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" filled="f" stroked="f">
                <v:textbox inset="0,0,0,0">
                  <w:txbxContent>
                    <w:p w:rsidR="00D05854" w:rsidRDefault="00D05854" w:rsidP="004F7550">
                      <w:pPr>
                        <w:jc w:val="center"/>
                        <w:rPr>
                          <w:rFonts w:ascii="Verdana" w:hAnsi="Verdana" w:cs="Verdana"/>
                          <w:color w:val="008080"/>
                        </w:rPr>
                      </w:pPr>
                      <w:r>
                        <w:rPr>
                          <w:rFonts w:ascii="Verdana" w:hAnsi="Verdana" w:cs="Verdana"/>
                          <w:b/>
                          <w:bCs/>
                          <w:snapToGrid w:val="0"/>
                          <w:color w:val="008080"/>
                          <w:lang w:val="en-US"/>
                        </w:rPr>
                        <w:t>GRÁFICA N° 11</w:t>
                      </w:r>
                    </w:p>
                  </w:txbxContent>
                </v:textbox>
              </v:rect>
            </w:pict>
          </mc:Fallback>
        </mc:AlternateContent>
      </w:r>
      <w:r w:rsidR="002D00A6" w:rsidRPr="004F7550">
        <w:rPr>
          <w:rFonts w:ascii="Maiandra GD" w:hAnsi="Maiandra GD" w:cs="Maiandra GD"/>
          <w:sz w:val="20"/>
          <w:szCs w:val="20"/>
          <w:lang w:val="es-ES"/>
        </w:rPr>
        <w:t xml:space="preserve">En los </w:t>
      </w:r>
      <w:r w:rsidR="002D00A6">
        <w:rPr>
          <w:rFonts w:ascii="Maiandra GD" w:hAnsi="Maiandra GD" w:cs="Maiandra GD"/>
          <w:sz w:val="20"/>
          <w:szCs w:val="20"/>
          <w:lang w:val="es-ES"/>
        </w:rPr>
        <w:t>cuadros No</w:t>
      </w:r>
      <w:r w:rsidR="002D00A6" w:rsidRPr="004F7550">
        <w:rPr>
          <w:rFonts w:ascii="Maiandra GD" w:hAnsi="Maiandra GD" w:cs="Maiandra GD"/>
          <w:sz w:val="20"/>
          <w:szCs w:val="20"/>
          <w:lang w:val="es-ES"/>
        </w:rPr>
        <w:t>. 6 y 7 se muestran respectivamente los consumos y valores totales facturados men</w:t>
      </w:r>
      <w:r w:rsidR="002D00A6">
        <w:rPr>
          <w:rFonts w:ascii="Maiandra GD" w:hAnsi="Maiandra GD" w:cs="Maiandra GD"/>
          <w:sz w:val="20"/>
          <w:szCs w:val="20"/>
          <w:lang w:val="es-ES"/>
        </w:rPr>
        <w:t>sualmente a los usuarios de la i</w:t>
      </w:r>
      <w:r w:rsidR="002D00A6" w:rsidRPr="004F7550">
        <w:rPr>
          <w:rFonts w:ascii="Maiandra GD" w:hAnsi="Maiandra GD" w:cs="Maiandra GD"/>
          <w:sz w:val="20"/>
          <w:szCs w:val="20"/>
          <w:lang w:val="es-ES"/>
        </w:rPr>
        <w:t>nstitución en el transcurso del año.</w:t>
      </w:r>
    </w:p>
    <w:p w:rsidR="002D00A6" w:rsidRPr="004F7550" w:rsidRDefault="002D00A6" w:rsidP="004F7550">
      <w:pPr>
        <w:jc w:val="both"/>
        <w:rPr>
          <w:rFonts w:ascii="Maiandra GD" w:hAnsi="Maiandra GD" w:cs="Maiandra GD"/>
          <w:sz w:val="20"/>
          <w:szCs w:val="20"/>
          <w:lang w:val="es-ES"/>
        </w:rPr>
      </w:pPr>
    </w:p>
    <w:p w:rsidR="002D00A6" w:rsidRPr="0054372D" w:rsidRDefault="002D00A6" w:rsidP="0054372D">
      <w:pPr>
        <w:jc w:val="center"/>
        <w:rPr>
          <w:rFonts w:ascii="Maiandra GD" w:hAnsi="Maiandra GD" w:cs="Maiandra GD"/>
          <w:b/>
          <w:bCs/>
          <w:sz w:val="20"/>
          <w:szCs w:val="20"/>
          <w:lang w:val="es-ES"/>
        </w:rPr>
      </w:pPr>
      <w:r w:rsidRPr="0054372D">
        <w:rPr>
          <w:rFonts w:ascii="Maiandra GD" w:hAnsi="Maiandra GD" w:cs="Maiandra GD"/>
          <w:b/>
          <w:bCs/>
          <w:sz w:val="20"/>
          <w:szCs w:val="20"/>
          <w:lang w:val="es-ES"/>
        </w:rPr>
        <w:t>CUADRO  No. 6</w:t>
      </w:r>
    </w:p>
    <w:p w:rsidR="002D00A6" w:rsidRPr="0054372D" w:rsidRDefault="002D00A6" w:rsidP="0054372D">
      <w:pPr>
        <w:jc w:val="center"/>
        <w:rPr>
          <w:rFonts w:ascii="Maiandra GD" w:hAnsi="Maiandra GD" w:cs="Maiandra GD"/>
          <w:sz w:val="20"/>
          <w:szCs w:val="20"/>
          <w:lang w:val="es-ES"/>
        </w:rPr>
      </w:pPr>
      <w:r w:rsidRPr="0054372D">
        <w:rPr>
          <w:rFonts w:ascii="Maiandra GD" w:hAnsi="Maiandra GD" w:cs="Maiandra GD"/>
          <w:sz w:val="20"/>
          <w:szCs w:val="20"/>
          <w:lang w:val="es-ES"/>
        </w:rPr>
        <w:t>CONSUMOS TOTALES</w:t>
      </w:r>
    </w:p>
    <w:p w:rsidR="002D00A6" w:rsidRPr="0054372D" w:rsidRDefault="002D00A6" w:rsidP="0054372D">
      <w:pPr>
        <w:jc w:val="center"/>
        <w:rPr>
          <w:rFonts w:ascii="Maiandra GD" w:hAnsi="Maiandra GD" w:cs="Maiandra GD"/>
          <w:sz w:val="20"/>
          <w:szCs w:val="20"/>
          <w:lang w:val="es-ES"/>
        </w:rPr>
      </w:pPr>
      <w:r w:rsidRPr="0054372D">
        <w:rPr>
          <w:rFonts w:ascii="Maiandra GD" w:hAnsi="Maiandra GD" w:cs="Maiandra GD"/>
          <w:sz w:val="20"/>
          <w:szCs w:val="20"/>
          <w:lang w:val="es-ES"/>
        </w:rPr>
        <w:t>(En metros cúbicos)</w:t>
      </w:r>
    </w:p>
    <w:p w:rsidR="002D00A6" w:rsidRDefault="002D00A6" w:rsidP="0054372D">
      <w:pPr>
        <w:jc w:val="center"/>
        <w:rPr>
          <w:rFonts w:ascii="Maiandra GD" w:hAnsi="Maiandra GD" w:cs="Maiandra GD"/>
          <w:sz w:val="20"/>
          <w:szCs w:val="20"/>
          <w:lang w:val="es-ES"/>
        </w:rPr>
      </w:pPr>
      <w:r w:rsidRPr="0054372D">
        <w:rPr>
          <w:rFonts w:ascii="Maiandra GD" w:hAnsi="Maiandra GD" w:cs="Maiandra GD"/>
          <w:sz w:val="20"/>
          <w:szCs w:val="20"/>
          <w:lang w:val="es-ES"/>
        </w:rPr>
        <w:t>AÑO 2015</w:t>
      </w:r>
    </w:p>
    <w:p w:rsidR="002D00A6" w:rsidRPr="0054372D" w:rsidRDefault="002D00A6" w:rsidP="004F7550">
      <w:pPr>
        <w:jc w:val="both"/>
        <w:rPr>
          <w:rFonts w:ascii="Maiandra GD" w:hAnsi="Maiandra GD" w:cs="Maiandra GD"/>
          <w:sz w:val="10"/>
          <w:szCs w:val="10"/>
          <w:lang w:val="es-ES"/>
        </w:rPr>
      </w:pPr>
    </w:p>
    <w:tbl>
      <w:tblPr>
        <w:tblW w:w="9620" w:type="dxa"/>
        <w:tblInd w:w="2"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0A0" w:firstRow="1" w:lastRow="0" w:firstColumn="1" w:lastColumn="0" w:noHBand="0" w:noVBand="0"/>
      </w:tblPr>
      <w:tblGrid>
        <w:gridCol w:w="1851"/>
        <w:gridCol w:w="1818"/>
        <w:gridCol w:w="2535"/>
        <w:gridCol w:w="1984"/>
        <w:gridCol w:w="1432"/>
      </w:tblGrid>
      <w:tr w:rsidR="002D00A6" w:rsidRPr="004F7550">
        <w:trPr>
          <w:trHeight w:val="330"/>
        </w:trPr>
        <w:tc>
          <w:tcPr>
            <w:tcW w:w="1851" w:type="dxa"/>
            <w:vMerge w:val="restart"/>
            <w:tcBorders>
              <w:top w:val="single" w:sz="8" w:space="0" w:color="FFFFFF"/>
            </w:tcBorders>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 xml:space="preserve">       MESES</w:t>
            </w:r>
          </w:p>
        </w:tc>
        <w:tc>
          <w:tcPr>
            <w:tcW w:w="7769" w:type="dxa"/>
            <w:gridSpan w:val="4"/>
            <w:tcBorders>
              <w:top w:val="single" w:sz="8" w:space="0" w:color="FFFFFF"/>
            </w:tcBorders>
          </w:tcPr>
          <w:p w:rsidR="002D00A6" w:rsidRPr="00B0282A" w:rsidRDefault="002D00A6" w:rsidP="00B0282A">
            <w:pPr>
              <w:jc w:val="center"/>
              <w:rPr>
                <w:rFonts w:ascii="Maiandra GD" w:hAnsi="Maiandra GD" w:cs="Maiandra GD"/>
                <w:b/>
                <w:bCs/>
                <w:color w:val="FFFFFF"/>
                <w:sz w:val="20"/>
                <w:szCs w:val="20"/>
              </w:rPr>
            </w:pPr>
            <w:r w:rsidRPr="00B0282A">
              <w:rPr>
                <w:rFonts w:ascii="Maiandra GD" w:hAnsi="Maiandra GD" w:cs="Maiandra GD"/>
                <w:b/>
                <w:bCs/>
                <w:color w:val="FFFFFF"/>
                <w:sz w:val="20"/>
                <w:szCs w:val="20"/>
              </w:rPr>
              <w:t>CONSUMOS</w:t>
            </w:r>
          </w:p>
        </w:tc>
      </w:tr>
      <w:tr w:rsidR="002D00A6" w:rsidRPr="004F7550">
        <w:trPr>
          <w:trHeight w:val="493"/>
        </w:trPr>
        <w:tc>
          <w:tcPr>
            <w:tcW w:w="1851" w:type="dxa"/>
            <w:vMerge/>
          </w:tcPr>
          <w:p w:rsidR="002D00A6" w:rsidRPr="00B0282A" w:rsidRDefault="002D00A6" w:rsidP="00B0282A">
            <w:pPr>
              <w:jc w:val="both"/>
              <w:rPr>
                <w:rFonts w:ascii="Maiandra GD" w:hAnsi="Maiandra GD" w:cs="Maiandra GD"/>
                <w:b/>
                <w:bCs/>
                <w:color w:val="FFFFFF"/>
                <w:sz w:val="20"/>
                <w:szCs w:val="20"/>
              </w:rPr>
            </w:pPr>
          </w:p>
        </w:tc>
        <w:tc>
          <w:tcPr>
            <w:tcW w:w="1818" w:type="dxa"/>
          </w:tcPr>
          <w:p w:rsidR="002D00A6" w:rsidRPr="00B0282A" w:rsidRDefault="002D00A6" w:rsidP="00B0282A">
            <w:pPr>
              <w:jc w:val="both"/>
              <w:rPr>
                <w:rFonts w:ascii="Maiandra GD" w:hAnsi="Maiandra GD" w:cs="Maiandra GD"/>
                <w:b/>
                <w:bCs/>
                <w:sz w:val="18"/>
                <w:szCs w:val="18"/>
              </w:rPr>
            </w:pPr>
            <w:r w:rsidRPr="00B0282A">
              <w:rPr>
                <w:rFonts w:ascii="Maiandra GD" w:hAnsi="Maiandra GD" w:cs="Maiandra GD"/>
                <w:b/>
                <w:bCs/>
                <w:sz w:val="18"/>
                <w:szCs w:val="18"/>
              </w:rPr>
              <w:t>SISTEMAS ANDA</w:t>
            </w:r>
          </w:p>
        </w:tc>
        <w:tc>
          <w:tcPr>
            <w:tcW w:w="2535" w:type="dxa"/>
          </w:tcPr>
          <w:p w:rsidR="002D00A6" w:rsidRPr="00B0282A" w:rsidRDefault="002D00A6" w:rsidP="00B0282A">
            <w:pPr>
              <w:jc w:val="both"/>
              <w:rPr>
                <w:rFonts w:ascii="Maiandra GD" w:hAnsi="Maiandra GD" w:cs="Maiandra GD"/>
                <w:b/>
                <w:bCs/>
                <w:sz w:val="18"/>
                <w:szCs w:val="18"/>
              </w:rPr>
            </w:pPr>
            <w:r w:rsidRPr="00B0282A">
              <w:rPr>
                <w:rFonts w:ascii="Maiandra GD" w:hAnsi="Maiandra GD" w:cs="Maiandra GD"/>
                <w:b/>
                <w:bCs/>
                <w:sz w:val="18"/>
                <w:szCs w:val="18"/>
              </w:rPr>
              <w:t>SISTEMAS AUTOABASTECIDOS (EXPLOTACION PRIVADA)</w:t>
            </w:r>
          </w:p>
        </w:tc>
        <w:tc>
          <w:tcPr>
            <w:tcW w:w="1984" w:type="dxa"/>
          </w:tcPr>
          <w:p w:rsidR="002D00A6" w:rsidRPr="00B0282A" w:rsidRDefault="002D00A6" w:rsidP="00B0282A">
            <w:pPr>
              <w:jc w:val="both"/>
              <w:rPr>
                <w:rFonts w:ascii="Maiandra GD" w:hAnsi="Maiandra GD" w:cs="Maiandra GD"/>
                <w:b/>
                <w:bCs/>
                <w:sz w:val="18"/>
                <w:szCs w:val="18"/>
              </w:rPr>
            </w:pPr>
            <w:r w:rsidRPr="00B0282A">
              <w:rPr>
                <w:rFonts w:ascii="Maiandra GD" w:hAnsi="Maiandra GD" w:cs="Maiandra GD"/>
                <w:b/>
                <w:bCs/>
                <w:sz w:val="18"/>
                <w:szCs w:val="18"/>
              </w:rPr>
              <w:t>OPERADORES DESCENTRALIZADOS</w:t>
            </w:r>
          </w:p>
        </w:tc>
        <w:tc>
          <w:tcPr>
            <w:tcW w:w="1432" w:type="dxa"/>
          </w:tcPr>
          <w:p w:rsidR="002D00A6" w:rsidRPr="00B0282A" w:rsidRDefault="002D00A6" w:rsidP="00B0282A">
            <w:pPr>
              <w:jc w:val="both"/>
              <w:rPr>
                <w:rFonts w:ascii="Maiandra GD" w:hAnsi="Maiandra GD" w:cs="Maiandra GD"/>
                <w:b/>
                <w:bCs/>
                <w:sz w:val="18"/>
                <w:szCs w:val="18"/>
              </w:rPr>
            </w:pPr>
            <w:r w:rsidRPr="00B0282A">
              <w:rPr>
                <w:rFonts w:ascii="Maiandra GD" w:hAnsi="Maiandra GD" w:cs="Maiandra GD"/>
                <w:b/>
                <w:bCs/>
                <w:sz w:val="18"/>
                <w:szCs w:val="18"/>
              </w:rPr>
              <w:t>TOTAL</w:t>
            </w:r>
          </w:p>
        </w:tc>
      </w:tr>
      <w:tr w:rsidR="002D00A6" w:rsidRPr="004F7550">
        <w:trPr>
          <w:trHeight w:val="285"/>
        </w:trPr>
        <w:tc>
          <w:tcPr>
            <w:tcW w:w="1851" w:type="dxa"/>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Enero</w:t>
            </w:r>
          </w:p>
        </w:tc>
        <w:tc>
          <w:tcPr>
            <w:tcW w:w="1818"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15,886,195</w:t>
            </w:r>
          </w:p>
        </w:tc>
        <w:tc>
          <w:tcPr>
            <w:tcW w:w="2535"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3,182,253</w:t>
            </w:r>
          </w:p>
        </w:tc>
        <w:tc>
          <w:tcPr>
            <w:tcW w:w="1984"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245,609</w:t>
            </w:r>
          </w:p>
        </w:tc>
        <w:tc>
          <w:tcPr>
            <w:tcW w:w="1432"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19,314,057</w:t>
            </w:r>
          </w:p>
        </w:tc>
      </w:tr>
      <w:tr w:rsidR="002D00A6" w:rsidRPr="004F7550">
        <w:trPr>
          <w:trHeight w:val="285"/>
        </w:trPr>
        <w:tc>
          <w:tcPr>
            <w:tcW w:w="1851" w:type="dxa"/>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Febrero</w:t>
            </w:r>
          </w:p>
        </w:tc>
        <w:tc>
          <w:tcPr>
            <w:tcW w:w="1818"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15,968,279</w:t>
            </w:r>
          </w:p>
        </w:tc>
        <w:tc>
          <w:tcPr>
            <w:tcW w:w="2535"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3,083,450</w:t>
            </w:r>
          </w:p>
        </w:tc>
        <w:tc>
          <w:tcPr>
            <w:tcW w:w="1984"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259,112</w:t>
            </w:r>
          </w:p>
        </w:tc>
        <w:tc>
          <w:tcPr>
            <w:tcW w:w="1432"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19,310,841</w:t>
            </w:r>
          </w:p>
        </w:tc>
      </w:tr>
      <w:tr w:rsidR="002D00A6" w:rsidRPr="004F7550">
        <w:trPr>
          <w:trHeight w:val="285"/>
        </w:trPr>
        <w:tc>
          <w:tcPr>
            <w:tcW w:w="1851" w:type="dxa"/>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Marzo</w:t>
            </w:r>
          </w:p>
        </w:tc>
        <w:tc>
          <w:tcPr>
            <w:tcW w:w="1818"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16,195,088</w:t>
            </w:r>
          </w:p>
        </w:tc>
        <w:tc>
          <w:tcPr>
            <w:tcW w:w="2535"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3,117,130</w:t>
            </w:r>
          </w:p>
        </w:tc>
        <w:tc>
          <w:tcPr>
            <w:tcW w:w="1984"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264,319</w:t>
            </w:r>
          </w:p>
        </w:tc>
        <w:tc>
          <w:tcPr>
            <w:tcW w:w="1432"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19,576,537</w:t>
            </w:r>
          </w:p>
        </w:tc>
      </w:tr>
      <w:tr w:rsidR="002D00A6" w:rsidRPr="004F7550">
        <w:trPr>
          <w:trHeight w:val="285"/>
        </w:trPr>
        <w:tc>
          <w:tcPr>
            <w:tcW w:w="1851" w:type="dxa"/>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Abril</w:t>
            </w:r>
          </w:p>
        </w:tc>
        <w:tc>
          <w:tcPr>
            <w:tcW w:w="1818"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16,336,773</w:t>
            </w:r>
          </w:p>
        </w:tc>
        <w:tc>
          <w:tcPr>
            <w:tcW w:w="2535"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3,108,609</w:t>
            </w:r>
          </w:p>
        </w:tc>
        <w:tc>
          <w:tcPr>
            <w:tcW w:w="1984"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265,504</w:t>
            </w:r>
          </w:p>
        </w:tc>
        <w:tc>
          <w:tcPr>
            <w:tcW w:w="1432"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19,710,886</w:t>
            </w:r>
          </w:p>
        </w:tc>
      </w:tr>
      <w:tr w:rsidR="002D00A6" w:rsidRPr="004F7550">
        <w:trPr>
          <w:trHeight w:val="285"/>
        </w:trPr>
        <w:tc>
          <w:tcPr>
            <w:tcW w:w="1851" w:type="dxa"/>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Mayo</w:t>
            </w:r>
          </w:p>
        </w:tc>
        <w:tc>
          <w:tcPr>
            <w:tcW w:w="1818"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16,280,551</w:t>
            </w:r>
          </w:p>
        </w:tc>
        <w:tc>
          <w:tcPr>
            <w:tcW w:w="2535"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3,172,999</w:t>
            </w:r>
          </w:p>
        </w:tc>
        <w:tc>
          <w:tcPr>
            <w:tcW w:w="1984"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254,894</w:t>
            </w:r>
          </w:p>
        </w:tc>
        <w:tc>
          <w:tcPr>
            <w:tcW w:w="1432"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19,708,444</w:t>
            </w:r>
          </w:p>
        </w:tc>
      </w:tr>
      <w:tr w:rsidR="002D00A6" w:rsidRPr="004F7550">
        <w:trPr>
          <w:trHeight w:val="285"/>
        </w:trPr>
        <w:tc>
          <w:tcPr>
            <w:tcW w:w="1851" w:type="dxa"/>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Junio</w:t>
            </w:r>
          </w:p>
        </w:tc>
        <w:tc>
          <w:tcPr>
            <w:tcW w:w="1818"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15,974,799</w:t>
            </w:r>
          </w:p>
        </w:tc>
        <w:tc>
          <w:tcPr>
            <w:tcW w:w="2535"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2,808,590</w:t>
            </w:r>
          </w:p>
        </w:tc>
        <w:tc>
          <w:tcPr>
            <w:tcW w:w="1984"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242,191</w:t>
            </w:r>
          </w:p>
        </w:tc>
        <w:tc>
          <w:tcPr>
            <w:tcW w:w="1432"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19,025,580</w:t>
            </w:r>
          </w:p>
        </w:tc>
      </w:tr>
      <w:tr w:rsidR="002D00A6" w:rsidRPr="004F7550">
        <w:trPr>
          <w:trHeight w:val="285"/>
        </w:trPr>
        <w:tc>
          <w:tcPr>
            <w:tcW w:w="1851" w:type="dxa"/>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Julio</w:t>
            </w:r>
          </w:p>
        </w:tc>
        <w:tc>
          <w:tcPr>
            <w:tcW w:w="1818"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15,854,891</w:t>
            </w:r>
          </w:p>
        </w:tc>
        <w:tc>
          <w:tcPr>
            <w:tcW w:w="2535"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2,989,004</w:t>
            </w:r>
          </w:p>
        </w:tc>
        <w:tc>
          <w:tcPr>
            <w:tcW w:w="1984"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218,161</w:t>
            </w:r>
          </w:p>
        </w:tc>
        <w:tc>
          <w:tcPr>
            <w:tcW w:w="1432"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19,062,056</w:t>
            </w:r>
          </w:p>
        </w:tc>
      </w:tr>
      <w:tr w:rsidR="002D00A6" w:rsidRPr="004F7550">
        <w:trPr>
          <w:trHeight w:val="285"/>
        </w:trPr>
        <w:tc>
          <w:tcPr>
            <w:tcW w:w="1851" w:type="dxa"/>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Agosto</w:t>
            </w:r>
          </w:p>
        </w:tc>
        <w:tc>
          <w:tcPr>
            <w:tcW w:w="1818"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15,842,576</w:t>
            </w:r>
          </w:p>
        </w:tc>
        <w:tc>
          <w:tcPr>
            <w:tcW w:w="2535"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2,937,922</w:t>
            </w:r>
          </w:p>
        </w:tc>
        <w:tc>
          <w:tcPr>
            <w:tcW w:w="1984"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196,342</w:t>
            </w:r>
          </w:p>
        </w:tc>
        <w:tc>
          <w:tcPr>
            <w:tcW w:w="1432"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18,976,840</w:t>
            </w:r>
          </w:p>
        </w:tc>
      </w:tr>
      <w:tr w:rsidR="002D00A6" w:rsidRPr="004F7550">
        <w:trPr>
          <w:trHeight w:val="285"/>
        </w:trPr>
        <w:tc>
          <w:tcPr>
            <w:tcW w:w="1851" w:type="dxa"/>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Septiembre</w:t>
            </w:r>
          </w:p>
        </w:tc>
        <w:tc>
          <w:tcPr>
            <w:tcW w:w="1818"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15,672,457</w:t>
            </w:r>
          </w:p>
        </w:tc>
        <w:tc>
          <w:tcPr>
            <w:tcW w:w="2535"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2,892,049</w:t>
            </w:r>
          </w:p>
        </w:tc>
        <w:tc>
          <w:tcPr>
            <w:tcW w:w="1984"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193,350</w:t>
            </w:r>
          </w:p>
        </w:tc>
        <w:tc>
          <w:tcPr>
            <w:tcW w:w="1432"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18,757,856</w:t>
            </w:r>
          </w:p>
        </w:tc>
      </w:tr>
      <w:tr w:rsidR="002D00A6" w:rsidRPr="004F7550">
        <w:trPr>
          <w:trHeight w:val="285"/>
        </w:trPr>
        <w:tc>
          <w:tcPr>
            <w:tcW w:w="1851" w:type="dxa"/>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Octubre</w:t>
            </w:r>
          </w:p>
        </w:tc>
        <w:tc>
          <w:tcPr>
            <w:tcW w:w="1818"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15,270,453</w:t>
            </w:r>
          </w:p>
        </w:tc>
        <w:tc>
          <w:tcPr>
            <w:tcW w:w="2535"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3,005,774</w:t>
            </w:r>
          </w:p>
        </w:tc>
        <w:tc>
          <w:tcPr>
            <w:tcW w:w="1984"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190,523</w:t>
            </w:r>
          </w:p>
        </w:tc>
        <w:tc>
          <w:tcPr>
            <w:tcW w:w="1432"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18,466,750</w:t>
            </w:r>
          </w:p>
        </w:tc>
      </w:tr>
      <w:tr w:rsidR="002D00A6" w:rsidRPr="004F7550">
        <w:trPr>
          <w:trHeight w:val="285"/>
        </w:trPr>
        <w:tc>
          <w:tcPr>
            <w:tcW w:w="1851" w:type="dxa"/>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Noviembre</w:t>
            </w:r>
          </w:p>
        </w:tc>
        <w:tc>
          <w:tcPr>
            <w:tcW w:w="1818"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15,284,195</w:t>
            </w:r>
          </w:p>
        </w:tc>
        <w:tc>
          <w:tcPr>
            <w:tcW w:w="2535"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2,792,002</w:t>
            </w:r>
          </w:p>
        </w:tc>
        <w:tc>
          <w:tcPr>
            <w:tcW w:w="1984"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192,109</w:t>
            </w:r>
          </w:p>
        </w:tc>
        <w:tc>
          <w:tcPr>
            <w:tcW w:w="1432"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18,268,306</w:t>
            </w:r>
          </w:p>
        </w:tc>
      </w:tr>
      <w:tr w:rsidR="002D00A6" w:rsidRPr="004F7550">
        <w:trPr>
          <w:trHeight w:val="300"/>
        </w:trPr>
        <w:tc>
          <w:tcPr>
            <w:tcW w:w="1851" w:type="dxa"/>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Diciembre</w:t>
            </w:r>
          </w:p>
        </w:tc>
        <w:tc>
          <w:tcPr>
            <w:tcW w:w="1818"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15,061,413</w:t>
            </w:r>
          </w:p>
        </w:tc>
        <w:tc>
          <w:tcPr>
            <w:tcW w:w="2535"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2,782,176</w:t>
            </w:r>
          </w:p>
        </w:tc>
        <w:tc>
          <w:tcPr>
            <w:tcW w:w="1984"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206,627</w:t>
            </w:r>
          </w:p>
        </w:tc>
        <w:tc>
          <w:tcPr>
            <w:tcW w:w="1432" w:type="dxa"/>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18,050,216</w:t>
            </w:r>
          </w:p>
        </w:tc>
      </w:tr>
      <w:tr w:rsidR="002D00A6" w:rsidRPr="004F7550">
        <w:trPr>
          <w:trHeight w:val="136"/>
        </w:trPr>
        <w:tc>
          <w:tcPr>
            <w:tcW w:w="1851" w:type="dxa"/>
            <w:tcBorders>
              <w:bottom w:val="single" w:sz="8" w:space="0" w:color="FFFFFF"/>
            </w:tcBorders>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TOTAL</w:t>
            </w:r>
          </w:p>
        </w:tc>
        <w:tc>
          <w:tcPr>
            <w:tcW w:w="1818" w:type="dxa"/>
            <w:tcBorders>
              <w:bottom w:val="single" w:sz="8" w:space="0" w:color="FFFFFF"/>
            </w:tcBorders>
          </w:tcPr>
          <w:p w:rsidR="002D00A6" w:rsidRPr="00B0282A" w:rsidRDefault="002D00A6" w:rsidP="00B0282A">
            <w:pPr>
              <w:jc w:val="both"/>
              <w:rPr>
                <w:rFonts w:ascii="Maiandra GD" w:hAnsi="Maiandra GD" w:cs="Maiandra GD"/>
                <w:b/>
                <w:bCs/>
                <w:sz w:val="20"/>
                <w:szCs w:val="20"/>
              </w:rPr>
            </w:pPr>
            <w:r w:rsidRPr="00B0282A">
              <w:rPr>
                <w:rFonts w:ascii="Maiandra GD" w:hAnsi="Maiandra GD" w:cs="Maiandra GD"/>
                <w:b/>
                <w:bCs/>
                <w:sz w:val="20"/>
                <w:szCs w:val="20"/>
              </w:rPr>
              <w:t>189,627,670</w:t>
            </w:r>
          </w:p>
        </w:tc>
        <w:tc>
          <w:tcPr>
            <w:tcW w:w="2535" w:type="dxa"/>
            <w:tcBorders>
              <w:bottom w:val="single" w:sz="8" w:space="0" w:color="FFFFFF"/>
            </w:tcBorders>
          </w:tcPr>
          <w:p w:rsidR="002D00A6" w:rsidRPr="00B0282A" w:rsidRDefault="002D00A6" w:rsidP="00B0282A">
            <w:pPr>
              <w:jc w:val="both"/>
              <w:rPr>
                <w:rFonts w:ascii="Maiandra GD" w:hAnsi="Maiandra GD" w:cs="Maiandra GD"/>
                <w:b/>
                <w:bCs/>
                <w:sz w:val="20"/>
                <w:szCs w:val="20"/>
              </w:rPr>
            </w:pPr>
            <w:r w:rsidRPr="00B0282A">
              <w:rPr>
                <w:rFonts w:ascii="Maiandra GD" w:hAnsi="Maiandra GD" w:cs="Maiandra GD"/>
                <w:b/>
                <w:bCs/>
                <w:sz w:val="20"/>
                <w:szCs w:val="20"/>
              </w:rPr>
              <w:t>35,871,958</w:t>
            </w:r>
          </w:p>
        </w:tc>
        <w:tc>
          <w:tcPr>
            <w:tcW w:w="1984" w:type="dxa"/>
            <w:tcBorders>
              <w:bottom w:val="single" w:sz="8" w:space="0" w:color="FFFFFF"/>
            </w:tcBorders>
          </w:tcPr>
          <w:p w:rsidR="002D00A6" w:rsidRPr="00B0282A" w:rsidRDefault="002D00A6" w:rsidP="00B0282A">
            <w:pPr>
              <w:jc w:val="both"/>
              <w:rPr>
                <w:rFonts w:ascii="Maiandra GD" w:hAnsi="Maiandra GD" w:cs="Maiandra GD"/>
                <w:b/>
                <w:bCs/>
                <w:sz w:val="20"/>
                <w:szCs w:val="20"/>
              </w:rPr>
            </w:pPr>
            <w:r w:rsidRPr="00B0282A">
              <w:rPr>
                <w:rFonts w:ascii="Maiandra GD" w:hAnsi="Maiandra GD" w:cs="Maiandra GD"/>
                <w:b/>
                <w:bCs/>
                <w:sz w:val="20"/>
                <w:szCs w:val="20"/>
              </w:rPr>
              <w:t>2,728,741</w:t>
            </w:r>
          </w:p>
        </w:tc>
        <w:tc>
          <w:tcPr>
            <w:tcW w:w="1432" w:type="dxa"/>
            <w:tcBorders>
              <w:bottom w:val="single" w:sz="8" w:space="0" w:color="FFFFFF"/>
            </w:tcBorders>
          </w:tcPr>
          <w:p w:rsidR="002D00A6" w:rsidRPr="00B0282A" w:rsidRDefault="002D00A6" w:rsidP="00B0282A">
            <w:pPr>
              <w:jc w:val="both"/>
              <w:rPr>
                <w:rFonts w:ascii="Maiandra GD" w:hAnsi="Maiandra GD" w:cs="Maiandra GD"/>
                <w:b/>
                <w:bCs/>
                <w:sz w:val="20"/>
                <w:szCs w:val="20"/>
              </w:rPr>
            </w:pPr>
            <w:r w:rsidRPr="00B0282A">
              <w:rPr>
                <w:rFonts w:ascii="Maiandra GD" w:hAnsi="Maiandra GD" w:cs="Maiandra GD"/>
                <w:b/>
                <w:bCs/>
                <w:sz w:val="20"/>
                <w:szCs w:val="20"/>
              </w:rPr>
              <w:t>228,228,369</w:t>
            </w:r>
          </w:p>
        </w:tc>
      </w:tr>
    </w:tbl>
    <w:p w:rsidR="002D00A6" w:rsidRPr="004F7550" w:rsidRDefault="002D00A6" w:rsidP="004F7550">
      <w:pPr>
        <w:jc w:val="both"/>
        <w:rPr>
          <w:rFonts w:ascii="Maiandra GD" w:hAnsi="Maiandra GD" w:cs="Maiandra GD"/>
          <w:sz w:val="20"/>
          <w:szCs w:val="20"/>
          <w:lang w:val="es-ES"/>
        </w:rPr>
      </w:pPr>
    </w:p>
    <w:p w:rsidR="002D00A6" w:rsidRPr="0054372D" w:rsidRDefault="002D00A6" w:rsidP="0054372D">
      <w:pPr>
        <w:jc w:val="center"/>
        <w:rPr>
          <w:rFonts w:ascii="Maiandra GD" w:hAnsi="Maiandra GD" w:cs="Maiandra GD"/>
          <w:b/>
          <w:bCs/>
          <w:sz w:val="20"/>
          <w:szCs w:val="20"/>
          <w:lang w:val="es-ES"/>
        </w:rPr>
      </w:pPr>
      <w:r w:rsidRPr="0054372D">
        <w:rPr>
          <w:rFonts w:ascii="Maiandra GD" w:hAnsi="Maiandra GD" w:cs="Maiandra GD"/>
          <w:b/>
          <w:bCs/>
          <w:sz w:val="20"/>
          <w:szCs w:val="20"/>
          <w:lang w:val="es-ES"/>
        </w:rPr>
        <w:t>CUADRO  No. 7</w:t>
      </w:r>
    </w:p>
    <w:p w:rsidR="002D00A6" w:rsidRPr="0054372D" w:rsidRDefault="002D00A6" w:rsidP="0054372D">
      <w:pPr>
        <w:jc w:val="center"/>
        <w:rPr>
          <w:rFonts w:ascii="Maiandra GD" w:hAnsi="Maiandra GD" w:cs="Maiandra GD"/>
          <w:sz w:val="20"/>
          <w:szCs w:val="20"/>
          <w:lang w:val="es-ES"/>
        </w:rPr>
      </w:pPr>
      <w:r w:rsidRPr="0054372D">
        <w:rPr>
          <w:rFonts w:ascii="Maiandra GD" w:hAnsi="Maiandra GD" w:cs="Maiandra GD"/>
          <w:sz w:val="20"/>
          <w:szCs w:val="20"/>
          <w:lang w:val="es-ES"/>
        </w:rPr>
        <w:t>VALORES FACTURADOS TOTALES</w:t>
      </w:r>
    </w:p>
    <w:p w:rsidR="002D00A6" w:rsidRPr="0054372D" w:rsidRDefault="002D00A6" w:rsidP="0054372D">
      <w:pPr>
        <w:jc w:val="center"/>
        <w:rPr>
          <w:rFonts w:ascii="Maiandra GD" w:hAnsi="Maiandra GD" w:cs="Maiandra GD"/>
          <w:sz w:val="20"/>
          <w:szCs w:val="20"/>
          <w:lang w:val="es-ES"/>
        </w:rPr>
      </w:pPr>
      <w:r w:rsidRPr="0054372D">
        <w:rPr>
          <w:rFonts w:ascii="Maiandra GD" w:hAnsi="Maiandra GD" w:cs="Maiandra GD"/>
          <w:sz w:val="20"/>
          <w:szCs w:val="20"/>
          <w:lang w:val="es-ES"/>
        </w:rPr>
        <w:t>(En dólares)</w:t>
      </w:r>
    </w:p>
    <w:p w:rsidR="002D00A6" w:rsidRPr="004F7550" w:rsidRDefault="002D00A6" w:rsidP="0054372D">
      <w:pPr>
        <w:jc w:val="center"/>
        <w:rPr>
          <w:rFonts w:ascii="Maiandra GD" w:hAnsi="Maiandra GD" w:cs="Maiandra GD"/>
          <w:sz w:val="20"/>
          <w:szCs w:val="20"/>
          <w:lang w:val="es-ES"/>
        </w:rPr>
      </w:pPr>
      <w:r w:rsidRPr="0054372D">
        <w:rPr>
          <w:rFonts w:ascii="Maiandra GD" w:hAnsi="Maiandra GD" w:cs="Maiandra GD"/>
          <w:sz w:val="20"/>
          <w:szCs w:val="20"/>
          <w:lang w:val="es-ES"/>
        </w:rPr>
        <w:t>AÑO 2015</w:t>
      </w:r>
    </w:p>
    <w:p w:rsidR="002D00A6" w:rsidRPr="0054372D" w:rsidRDefault="002D00A6" w:rsidP="004F7550">
      <w:pPr>
        <w:jc w:val="both"/>
        <w:rPr>
          <w:rFonts w:ascii="Maiandra GD" w:hAnsi="Maiandra GD" w:cs="Maiandra GD"/>
          <w:sz w:val="14"/>
          <w:szCs w:val="14"/>
          <w:lang w:val="es-ES"/>
        </w:rPr>
      </w:pPr>
    </w:p>
    <w:tbl>
      <w:tblPr>
        <w:tblW w:w="5000" w:type="pct"/>
        <w:tblInd w:w="2"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A0" w:firstRow="1" w:lastRow="0" w:firstColumn="1" w:lastColumn="0" w:noHBand="0" w:noVBand="0"/>
      </w:tblPr>
      <w:tblGrid>
        <w:gridCol w:w="1864"/>
        <w:gridCol w:w="1881"/>
        <w:gridCol w:w="2318"/>
        <w:gridCol w:w="140"/>
        <w:gridCol w:w="1985"/>
        <w:gridCol w:w="1660"/>
      </w:tblGrid>
      <w:tr w:rsidR="002D00A6" w:rsidRPr="004F7550">
        <w:trPr>
          <w:trHeight w:val="330"/>
        </w:trPr>
        <w:tc>
          <w:tcPr>
            <w:tcW w:w="946" w:type="pct"/>
            <w:vMerge w:val="restart"/>
            <w:tcBorders>
              <w:top w:val="single" w:sz="8" w:space="0" w:color="FFFFFF"/>
            </w:tcBorders>
          </w:tcPr>
          <w:p w:rsidR="002D00A6" w:rsidRPr="00B0282A" w:rsidRDefault="002D00A6" w:rsidP="00B0282A">
            <w:pPr>
              <w:jc w:val="both"/>
              <w:rPr>
                <w:rFonts w:ascii="Maiandra GD" w:hAnsi="Maiandra GD" w:cs="Maiandra GD"/>
                <w:b/>
                <w:bCs/>
                <w:color w:val="FFFFFF"/>
                <w:sz w:val="18"/>
                <w:szCs w:val="18"/>
              </w:rPr>
            </w:pPr>
            <w:r w:rsidRPr="00B0282A">
              <w:rPr>
                <w:rFonts w:ascii="Maiandra GD" w:hAnsi="Maiandra GD" w:cs="Maiandra GD"/>
                <w:b/>
                <w:bCs/>
                <w:color w:val="FFFFFF"/>
                <w:sz w:val="18"/>
                <w:szCs w:val="18"/>
              </w:rPr>
              <w:t xml:space="preserve">       MESES</w:t>
            </w:r>
          </w:p>
        </w:tc>
        <w:tc>
          <w:tcPr>
            <w:tcW w:w="4054" w:type="pct"/>
            <w:gridSpan w:val="5"/>
            <w:tcBorders>
              <w:top w:val="single" w:sz="8" w:space="0" w:color="FFFFFF"/>
            </w:tcBorders>
          </w:tcPr>
          <w:p w:rsidR="002D00A6" w:rsidRPr="00B0282A" w:rsidRDefault="002D00A6" w:rsidP="00B0282A">
            <w:pPr>
              <w:jc w:val="center"/>
              <w:rPr>
                <w:rFonts w:ascii="Maiandra GD" w:hAnsi="Maiandra GD" w:cs="Maiandra GD"/>
                <w:b/>
                <w:bCs/>
                <w:color w:val="FFFFFF"/>
                <w:sz w:val="18"/>
                <w:szCs w:val="18"/>
              </w:rPr>
            </w:pPr>
            <w:r w:rsidRPr="00B0282A">
              <w:rPr>
                <w:rFonts w:ascii="Maiandra GD" w:hAnsi="Maiandra GD" w:cs="Maiandra GD"/>
                <w:b/>
                <w:bCs/>
                <w:color w:val="FFFFFF"/>
                <w:sz w:val="18"/>
                <w:szCs w:val="18"/>
              </w:rPr>
              <w:t>VALORES FACTURADOS</w:t>
            </w:r>
          </w:p>
        </w:tc>
      </w:tr>
      <w:tr w:rsidR="002D00A6" w:rsidRPr="004F7550">
        <w:trPr>
          <w:trHeight w:val="569"/>
        </w:trPr>
        <w:tc>
          <w:tcPr>
            <w:tcW w:w="946" w:type="pct"/>
            <w:vMerge/>
          </w:tcPr>
          <w:p w:rsidR="002D00A6" w:rsidRPr="00B0282A" w:rsidRDefault="002D00A6" w:rsidP="00B0282A">
            <w:pPr>
              <w:jc w:val="both"/>
              <w:rPr>
                <w:rFonts w:ascii="Maiandra GD" w:hAnsi="Maiandra GD" w:cs="Maiandra GD"/>
                <w:b/>
                <w:bCs/>
                <w:color w:val="FFFFFF"/>
                <w:sz w:val="18"/>
                <w:szCs w:val="18"/>
              </w:rPr>
            </w:pPr>
          </w:p>
        </w:tc>
        <w:tc>
          <w:tcPr>
            <w:tcW w:w="955" w:type="pct"/>
          </w:tcPr>
          <w:p w:rsidR="002D00A6" w:rsidRPr="00B0282A" w:rsidRDefault="002D00A6" w:rsidP="00B0282A">
            <w:pPr>
              <w:jc w:val="both"/>
              <w:rPr>
                <w:rFonts w:ascii="Maiandra GD" w:hAnsi="Maiandra GD" w:cs="Maiandra GD"/>
                <w:b/>
                <w:bCs/>
                <w:sz w:val="18"/>
                <w:szCs w:val="18"/>
              </w:rPr>
            </w:pPr>
            <w:r w:rsidRPr="00B0282A">
              <w:rPr>
                <w:rFonts w:ascii="Maiandra GD" w:hAnsi="Maiandra GD" w:cs="Maiandra GD"/>
                <w:b/>
                <w:bCs/>
                <w:sz w:val="18"/>
                <w:szCs w:val="18"/>
              </w:rPr>
              <w:t xml:space="preserve">SISTEMAS ANDA </w:t>
            </w:r>
            <w:r w:rsidRPr="00B0282A">
              <w:rPr>
                <w:rFonts w:ascii="Maiandra GD" w:hAnsi="Maiandra GD" w:cs="Maiandra GD"/>
                <w:b/>
                <w:bCs/>
                <w:sz w:val="22"/>
                <w:szCs w:val="22"/>
                <w:vertAlign w:val="superscript"/>
              </w:rPr>
              <w:t>4_/</w:t>
            </w:r>
          </w:p>
        </w:tc>
        <w:tc>
          <w:tcPr>
            <w:tcW w:w="1248" w:type="pct"/>
            <w:gridSpan w:val="2"/>
          </w:tcPr>
          <w:p w:rsidR="002D00A6" w:rsidRPr="00B0282A" w:rsidRDefault="002D00A6" w:rsidP="00B0282A">
            <w:pPr>
              <w:jc w:val="both"/>
              <w:rPr>
                <w:rFonts w:ascii="Maiandra GD" w:hAnsi="Maiandra GD" w:cs="Maiandra GD"/>
                <w:b/>
                <w:bCs/>
                <w:sz w:val="18"/>
                <w:szCs w:val="18"/>
              </w:rPr>
            </w:pPr>
            <w:r w:rsidRPr="00B0282A">
              <w:rPr>
                <w:rFonts w:ascii="Maiandra GD" w:hAnsi="Maiandra GD" w:cs="Maiandra GD"/>
                <w:b/>
                <w:bCs/>
                <w:sz w:val="18"/>
                <w:szCs w:val="18"/>
              </w:rPr>
              <w:t>SISTEMAS AUTOABASTECIDOS (EXPLOTACION PRIVADA)</w:t>
            </w:r>
          </w:p>
        </w:tc>
        <w:tc>
          <w:tcPr>
            <w:tcW w:w="1007" w:type="pct"/>
          </w:tcPr>
          <w:p w:rsidR="002D00A6" w:rsidRPr="00B0282A" w:rsidRDefault="002D00A6" w:rsidP="00B0282A">
            <w:pPr>
              <w:jc w:val="both"/>
              <w:rPr>
                <w:rFonts w:ascii="Maiandra GD" w:hAnsi="Maiandra GD" w:cs="Maiandra GD"/>
                <w:b/>
                <w:bCs/>
                <w:sz w:val="18"/>
                <w:szCs w:val="18"/>
              </w:rPr>
            </w:pPr>
            <w:r w:rsidRPr="00B0282A">
              <w:rPr>
                <w:rFonts w:ascii="Maiandra GD" w:hAnsi="Maiandra GD" w:cs="Maiandra GD"/>
                <w:b/>
                <w:bCs/>
                <w:sz w:val="18"/>
                <w:szCs w:val="18"/>
              </w:rPr>
              <w:t>OPERADORES DESCENTRALIZADOS</w:t>
            </w:r>
          </w:p>
        </w:tc>
        <w:tc>
          <w:tcPr>
            <w:tcW w:w="843" w:type="pct"/>
          </w:tcPr>
          <w:p w:rsidR="002D00A6" w:rsidRPr="00B0282A" w:rsidRDefault="002D00A6" w:rsidP="00B0282A">
            <w:pPr>
              <w:jc w:val="both"/>
              <w:rPr>
                <w:rFonts w:ascii="Maiandra GD" w:hAnsi="Maiandra GD" w:cs="Maiandra GD"/>
                <w:b/>
                <w:bCs/>
                <w:sz w:val="18"/>
                <w:szCs w:val="18"/>
              </w:rPr>
            </w:pPr>
            <w:r w:rsidRPr="00B0282A">
              <w:rPr>
                <w:rFonts w:ascii="Maiandra GD" w:hAnsi="Maiandra GD" w:cs="Maiandra GD"/>
                <w:b/>
                <w:bCs/>
                <w:sz w:val="18"/>
                <w:szCs w:val="18"/>
              </w:rPr>
              <w:t>TOTAL</w:t>
            </w:r>
          </w:p>
        </w:tc>
      </w:tr>
      <w:tr w:rsidR="002D00A6" w:rsidRPr="004F7550">
        <w:trPr>
          <w:trHeight w:val="285"/>
        </w:trPr>
        <w:tc>
          <w:tcPr>
            <w:tcW w:w="946" w:type="pct"/>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Enero</w:t>
            </w:r>
          </w:p>
        </w:tc>
        <w:tc>
          <w:tcPr>
            <w:tcW w:w="955"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8,763,615.07</w:t>
            </w:r>
          </w:p>
        </w:tc>
        <w:tc>
          <w:tcPr>
            <w:tcW w:w="1177"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369,730.82</w:t>
            </w:r>
          </w:p>
        </w:tc>
        <w:tc>
          <w:tcPr>
            <w:tcW w:w="1079" w:type="pct"/>
            <w:gridSpan w:val="2"/>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143,354.51</w:t>
            </w:r>
          </w:p>
        </w:tc>
        <w:tc>
          <w:tcPr>
            <w:tcW w:w="843"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9,276,700.40</w:t>
            </w:r>
          </w:p>
        </w:tc>
      </w:tr>
      <w:tr w:rsidR="002D00A6" w:rsidRPr="004F7550">
        <w:trPr>
          <w:trHeight w:val="285"/>
        </w:trPr>
        <w:tc>
          <w:tcPr>
            <w:tcW w:w="946" w:type="pct"/>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Febrero</w:t>
            </w:r>
          </w:p>
        </w:tc>
        <w:tc>
          <w:tcPr>
            <w:tcW w:w="955"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7,805,693.44</w:t>
            </w:r>
          </w:p>
        </w:tc>
        <w:tc>
          <w:tcPr>
            <w:tcW w:w="1177"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346,071.50</w:t>
            </w:r>
          </w:p>
        </w:tc>
        <w:tc>
          <w:tcPr>
            <w:tcW w:w="1079" w:type="pct"/>
            <w:gridSpan w:val="2"/>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156,732.09</w:t>
            </w:r>
          </w:p>
        </w:tc>
        <w:tc>
          <w:tcPr>
            <w:tcW w:w="843"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8,308,497.03</w:t>
            </w:r>
          </w:p>
        </w:tc>
      </w:tr>
      <w:tr w:rsidR="002D00A6" w:rsidRPr="004F7550">
        <w:trPr>
          <w:trHeight w:val="285"/>
        </w:trPr>
        <w:tc>
          <w:tcPr>
            <w:tcW w:w="946" w:type="pct"/>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Marzo</w:t>
            </w:r>
          </w:p>
        </w:tc>
        <w:tc>
          <w:tcPr>
            <w:tcW w:w="955"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8,816,229.92</w:t>
            </w:r>
          </w:p>
        </w:tc>
        <w:tc>
          <w:tcPr>
            <w:tcW w:w="1177"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337,199.18</w:t>
            </w:r>
          </w:p>
        </w:tc>
        <w:tc>
          <w:tcPr>
            <w:tcW w:w="1079" w:type="pct"/>
            <w:gridSpan w:val="2"/>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148,296.42</w:t>
            </w:r>
          </w:p>
        </w:tc>
        <w:tc>
          <w:tcPr>
            <w:tcW w:w="843"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9,301,725.52</w:t>
            </w:r>
          </w:p>
        </w:tc>
      </w:tr>
      <w:tr w:rsidR="002D00A6" w:rsidRPr="004F7550">
        <w:trPr>
          <w:trHeight w:val="285"/>
        </w:trPr>
        <w:tc>
          <w:tcPr>
            <w:tcW w:w="946" w:type="pct"/>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Abril</w:t>
            </w:r>
          </w:p>
        </w:tc>
        <w:tc>
          <w:tcPr>
            <w:tcW w:w="955"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8,784,921.50</w:t>
            </w:r>
          </w:p>
        </w:tc>
        <w:tc>
          <w:tcPr>
            <w:tcW w:w="1177"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354,394.18</w:t>
            </w:r>
          </w:p>
        </w:tc>
        <w:tc>
          <w:tcPr>
            <w:tcW w:w="1079" w:type="pct"/>
            <w:gridSpan w:val="2"/>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155,554.90</w:t>
            </w:r>
          </w:p>
        </w:tc>
        <w:tc>
          <w:tcPr>
            <w:tcW w:w="843"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9,294,870.58</w:t>
            </w:r>
          </w:p>
        </w:tc>
      </w:tr>
      <w:tr w:rsidR="002D00A6" w:rsidRPr="004F7550">
        <w:trPr>
          <w:trHeight w:val="285"/>
        </w:trPr>
        <w:tc>
          <w:tcPr>
            <w:tcW w:w="946" w:type="pct"/>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Mayo</w:t>
            </w:r>
          </w:p>
        </w:tc>
        <w:tc>
          <w:tcPr>
            <w:tcW w:w="955"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8,395,248.17</w:t>
            </w:r>
          </w:p>
        </w:tc>
        <w:tc>
          <w:tcPr>
            <w:tcW w:w="1177"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331,802.15</w:t>
            </w:r>
          </w:p>
        </w:tc>
        <w:tc>
          <w:tcPr>
            <w:tcW w:w="1079" w:type="pct"/>
            <w:gridSpan w:val="2"/>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151,646.59</w:t>
            </w:r>
          </w:p>
        </w:tc>
        <w:tc>
          <w:tcPr>
            <w:tcW w:w="843"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8,878,696.91</w:t>
            </w:r>
          </w:p>
        </w:tc>
      </w:tr>
      <w:tr w:rsidR="002D00A6" w:rsidRPr="004F7550">
        <w:trPr>
          <w:trHeight w:val="285"/>
        </w:trPr>
        <w:tc>
          <w:tcPr>
            <w:tcW w:w="946" w:type="pct"/>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lastRenderedPageBreak/>
              <w:t>Junio</w:t>
            </w:r>
          </w:p>
        </w:tc>
        <w:tc>
          <w:tcPr>
            <w:tcW w:w="955"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7,723,658.05</w:t>
            </w:r>
          </w:p>
        </w:tc>
        <w:tc>
          <w:tcPr>
            <w:tcW w:w="1177"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305,212.86</w:t>
            </w:r>
          </w:p>
        </w:tc>
        <w:tc>
          <w:tcPr>
            <w:tcW w:w="1079" w:type="pct"/>
            <w:gridSpan w:val="2"/>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138,965.39</w:t>
            </w:r>
          </w:p>
        </w:tc>
        <w:tc>
          <w:tcPr>
            <w:tcW w:w="843"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8,167,836.30</w:t>
            </w:r>
          </w:p>
        </w:tc>
      </w:tr>
      <w:tr w:rsidR="002D00A6" w:rsidRPr="004F7550">
        <w:trPr>
          <w:trHeight w:val="285"/>
        </w:trPr>
        <w:tc>
          <w:tcPr>
            <w:tcW w:w="946" w:type="pct"/>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Julio</w:t>
            </w:r>
          </w:p>
        </w:tc>
        <w:tc>
          <w:tcPr>
            <w:tcW w:w="955"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9,025,505.58</w:t>
            </w:r>
          </w:p>
        </w:tc>
        <w:tc>
          <w:tcPr>
            <w:tcW w:w="1177"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354,638.62</w:t>
            </w:r>
          </w:p>
        </w:tc>
        <w:tc>
          <w:tcPr>
            <w:tcW w:w="1079" w:type="pct"/>
            <w:gridSpan w:val="2"/>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139,590.74</w:t>
            </w:r>
          </w:p>
        </w:tc>
        <w:tc>
          <w:tcPr>
            <w:tcW w:w="843"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9,519,734.94</w:t>
            </w:r>
          </w:p>
        </w:tc>
      </w:tr>
      <w:tr w:rsidR="002D00A6" w:rsidRPr="004F7550">
        <w:trPr>
          <w:trHeight w:val="285"/>
        </w:trPr>
        <w:tc>
          <w:tcPr>
            <w:tcW w:w="946" w:type="pct"/>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Agosto</w:t>
            </w:r>
          </w:p>
        </w:tc>
        <w:tc>
          <w:tcPr>
            <w:tcW w:w="955"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7,947,344.43</w:t>
            </w:r>
          </w:p>
        </w:tc>
        <w:tc>
          <w:tcPr>
            <w:tcW w:w="1177"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312,961.94</w:t>
            </w:r>
          </w:p>
        </w:tc>
        <w:tc>
          <w:tcPr>
            <w:tcW w:w="1079" w:type="pct"/>
            <w:gridSpan w:val="2"/>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129,036.19</w:t>
            </w:r>
          </w:p>
        </w:tc>
        <w:tc>
          <w:tcPr>
            <w:tcW w:w="843"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8,389,342.56</w:t>
            </w:r>
          </w:p>
        </w:tc>
      </w:tr>
      <w:tr w:rsidR="002D00A6" w:rsidRPr="004F7550">
        <w:trPr>
          <w:trHeight w:val="315"/>
        </w:trPr>
        <w:tc>
          <w:tcPr>
            <w:tcW w:w="946" w:type="pct"/>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Septiembre</w:t>
            </w:r>
          </w:p>
        </w:tc>
        <w:tc>
          <w:tcPr>
            <w:tcW w:w="955"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8,017,969.65</w:t>
            </w:r>
          </w:p>
        </w:tc>
        <w:tc>
          <w:tcPr>
            <w:tcW w:w="1177"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322,371.21</w:t>
            </w:r>
          </w:p>
        </w:tc>
        <w:tc>
          <w:tcPr>
            <w:tcW w:w="1079" w:type="pct"/>
            <w:gridSpan w:val="2"/>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134,839.63</w:t>
            </w:r>
          </w:p>
        </w:tc>
        <w:tc>
          <w:tcPr>
            <w:tcW w:w="843"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8,475,180.49</w:t>
            </w:r>
          </w:p>
        </w:tc>
      </w:tr>
      <w:tr w:rsidR="002D00A6" w:rsidRPr="004F7550">
        <w:trPr>
          <w:trHeight w:val="285"/>
        </w:trPr>
        <w:tc>
          <w:tcPr>
            <w:tcW w:w="946" w:type="pct"/>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Octubre</w:t>
            </w:r>
          </w:p>
        </w:tc>
        <w:tc>
          <w:tcPr>
            <w:tcW w:w="955"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10,901,873.17</w:t>
            </w:r>
          </w:p>
        </w:tc>
        <w:tc>
          <w:tcPr>
            <w:tcW w:w="1177"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458,898.05</w:t>
            </w:r>
          </w:p>
        </w:tc>
        <w:tc>
          <w:tcPr>
            <w:tcW w:w="1079" w:type="pct"/>
            <w:gridSpan w:val="2"/>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133,831.59</w:t>
            </w:r>
          </w:p>
        </w:tc>
        <w:tc>
          <w:tcPr>
            <w:tcW w:w="843"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11,494,602.81</w:t>
            </w:r>
          </w:p>
        </w:tc>
      </w:tr>
      <w:tr w:rsidR="002D00A6" w:rsidRPr="004F7550">
        <w:trPr>
          <w:trHeight w:val="285"/>
        </w:trPr>
        <w:tc>
          <w:tcPr>
            <w:tcW w:w="946" w:type="pct"/>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Noviembre</w:t>
            </w:r>
          </w:p>
        </w:tc>
        <w:tc>
          <w:tcPr>
            <w:tcW w:w="955"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13,854,123.17</w:t>
            </w:r>
          </w:p>
        </w:tc>
        <w:tc>
          <w:tcPr>
            <w:tcW w:w="1177"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764,958.75</w:t>
            </w:r>
          </w:p>
        </w:tc>
        <w:tc>
          <w:tcPr>
            <w:tcW w:w="1079" w:type="pct"/>
            <w:gridSpan w:val="2"/>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256,084.64</w:t>
            </w:r>
          </w:p>
        </w:tc>
        <w:tc>
          <w:tcPr>
            <w:tcW w:w="843"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14,875,166.56</w:t>
            </w:r>
          </w:p>
        </w:tc>
      </w:tr>
      <w:tr w:rsidR="002D00A6" w:rsidRPr="004F7550">
        <w:trPr>
          <w:trHeight w:val="300"/>
        </w:trPr>
        <w:tc>
          <w:tcPr>
            <w:tcW w:w="946" w:type="pct"/>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b/>
                <w:bCs/>
                <w:color w:val="FFFFFF"/>
                <w:sz w:val="20"/>
                <w:szCs w:val="20"/>
              </w:rPr>
              <w:t>Diciembre</w:t>
            </w:r>
          </w:p>
        </w:tc>
        <w:tc>
          <w:tcPr>
            <w:tcW w:w="955"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11,881,315.17</w:t>
            </w:r>
          </w:p>
        </w:tc>
        <w:tc>
          <w:tcPr>
            <w:tcW w:w="1177"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1,487,636.87</w:t>
            </w:r>
          </w:p>
        </w:tc>
        <w:tc>
          <w:tcPr>
            <w:tcW w:w="1079" w:type="pct"/>
            <w:gridSpan w:val="2"/>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258,592.47</w:t>
            </w:r>
          </w:p>
        </w:tc>
        <w:tc>
          <w:tcPr>
            <w:tcW w:w="843" w:type="pct"/>
          </w:tcPr>
          <w:p w:rsidR="002D00A6" w:rsidRPr="00B0282A" w:rsidRDefault="002D00A6" w:rsidP="00B0282A">
            <w:pPr>
              <w:jc w:val="both"/>
              <w:rPr>
                <w:rFonts w:ascii="Maiandra GD" w:hAnsi="Maiandra GD" w:cs="Maiandra GD"/>
                <w:sz w:val="20"/>
                <w:szCs w:val="20"/>
              </w:rPr>
            </w:pPr>
            <w:r w:rsidRPr="00B0282A">
              <w:rPr>
                <w:rFonts w:ascii="Maiandra GD" w:hAnsi="Maiandra GD" w:cs="Maiandra GD"/>
                <w:sz w:val="20"/>
                <w:szCs w:val="20"/>
              </w:rPr>
              <w:t>13,627,544.51</w:t>
            </w:r>
          </w:p>
        </w:tc>
      </w:tr>
      <w:tr w:rsidR="002D00A6" w:rsidRPr="004F7550">
        <w:trPr>
          <w:trHeight w:val="277"/>
        </w:trPr>
        <w:tc>
          <w:tcPr>
            <w:tcW w:w="946" w:type="pct"/>
            <w:tcBorders>
              <w:bottom w:val="single" w:sz="8" w:space="0" w:color="FFFFFF"/>
            </w:tcBorders>
          </w:tcPr>
          <w:p w:rsidR="002D00A6" w:rsidRPr="00B0282A" w:rsidRDefault="002D00A6" w:rsidP="00B0282A">
            <w:pPr>
              <w:jc w:val="both"/>
              <w:rPr>
                <w:rFonts w:ascii="Maiandra GD" w:hAnsi="Maiandra GD" w:cs="Maiandra GD"/>
                <w:b/>
                <w:bCs/>
                <w:color w:val="FFFFFF"/>
                <w:sz w:val="20"/>
                <w:szCs w:val="20"/>
              </w:rPr>
            </w:pPr>
            <w:r w:rsidRPr="00B0282A">
              <w:rPr>
                <w:rFonts w:ascii="Maiandra GD" w:hAnsi="Maiandra GD" w:cs="Maiandra GD"/>
                <w:color w:val="FFFFFF"/>
                <w:sz w:val="20"/>
                <w:szCs w:val="20"/>
              </w:rPr>
              <w:t>TOTAL</w:t>
            </w:r>
          </w:p>
        </w:tc>
        <w:tc>
          <w:tcPr>
            <w:tcW w:w="955" w:type="pct"/>
            <w:tcBorders>
              <w:bottom w:val="single" w:sz="8" w:space="0" w:color="FFFFFF"/>
            </w:tcBorders>
          </w:tcPr>
          <w:p w:rsidR="002D00A6" w:rsidRPr="00B0282A" w:rsidRDefault="002D00A6" w:rsidP="00B0282A">
            <w:pPr>
              <w:jc w:val="both"/>
              <w:rPr>
                <w:rFonts w:ascii="Maiandra GD" w:hAnsi="Maiandra GD" w:cs="Maiandra GD"/>
                <w:b/>
                <w:bCs/>
                <w:sz w:val="20"/>
                <w:szCs w:val="20"/>
              </w:rPr>
            </w:pPr>
            <w:r w:rsidRPr="00B0282A">
              <w:rPr>
                <w:rFonts w:ascii="Maiandra GD" w:hAnsi="Maiandra GD" w:cs="Maiandra GD"/>
                <w:b/>
                <w:bCs/>
                <w:sz w:val="20"/>
                <w:szCs w:val="20"/>
              </w:rPr>
              <w:t>111,917,497.32</w:t>
            </w:r>
          </w:p>
        </w:tc>
        <w:tc>
          <w:tcPr>
            <w:tcW w:w="1177" w:type="pct"/>
            <w:tcBorders>
              <w:bottom w:val="single" w:sz="8" w:space="0" w:color="FFFFFF"/>
            </w:tcBorders>
          </w:tcPr>
          <w:p w:rsidR="002D00A6" w:rsidRPr="00B0282A" w:rsidRDefault="002D00A6" w:rsidP="00B0282A">
            <w:pPr>
              <w:jc w:val="both"/>
              <w:rPr>
                <w:rFonts w:ascii="Maiandra GD" w:hAnsi="Maiandra GD" w:cs="Maiandra GD"/>
                <w:b/>
                <w:bCs/>
                <w:sz w:val="20"/>
                <w:szCs w:val="20"/>
              </w:rPr>
            </w:pPr>
            <w:r w:rsidRPr="00B0282A">
              <w:rPr>
                <w:rFonts w:ascii="Maiandra GD" w:hAnsi="Maiandra GD" w:cs="Maiandra GD"/>
                <w:b/>
                <w:bCs/>
                <w:sz w:val="20"/>
                <w:szCs w:val="20"/>
              </w:rPr>
              <w:t>5,745,876.13</w:t>
            </w:r>
          </w:p>
        </w:tc>
        <w:tc>
          <w:tcPr>
            <w:tcW w:w="1079" w:type="pct"/>
            <w:gridSpan w:val="2"/>
            <w:tcBorders>
              <w:bottom w:val="single" w:sz="8" w:space="0" w:color="FFFFFF"/>
            </w:tcBorders>
          </w:tcPr>
          <w:p w:rsidR="002D00A6" w:rsidRPr="00B0282A" w:rsidRDefault="002D00A6" w:rsidP="00B0282A">
            <w:pPr>
              <w:jc w:val="both"/>
              <w:rPr>
                <w:rFonts w:ascii="Maiandra GD" w:hAnsi="Maiandra GD" w:cs="Maiandra GD"/>
                <w:b/>
                <w:bCs/>
                <w:sz w:val="20"/>
                <w:szCs w:val="20"/>
              </w:rPr>
            </w:pPr>
            <w:r w:rsidRPr="00B0282A">
              <w:rPr>
                <w:rFonts w:ascii="Maiandra GD" w:hAnsi="Maiandra GD" w:cs="Maiandra GD"/>
                <w:b/>
                <w:bCs/>
                <w:sz w:val="20"/>
                <w:szCs w:val="20"/>
              </w:rPr>
              <w:t>1,946,525.16</w:t>
            </w:r>
          </w:p>
        </w:tc>
        <w:tc>
          <w:tcPr>
            <w:tcW w:w="843" w:type="pct"/>
            <w:tcBorders>
              <w:bottom w:val="single" w:sz="8" w:space="0" w:color="FFFFFF"/>
            </w:tcBorders>
          </w:tcPr>
          <w:p w:rsidR="002D00A6" w:rsidRPr="00B0282A" w:rsidRDefault="002D00A6" w:rsidP="00B0282A">
            <w:pPr>
              <w:jc w:val="both"/>
              <w:rPr>
                <w:rFonts w:ascii="Maiandra GD" w:hAnsi="Maiandra GD" w:cs="Maiandra GD"/>
                <w:b/>
                <w:bCs/>
                <w:sz w:val="20"/>
                <w:szCs w:val="20"/>
              </w:rPr>
            </w:pPr>
            <w:r w:rsidRPr="00B0282A">
              <w:rPr>
                <w:rFonts w:ascii="Maiandra GD" w:hAnsi="Maiandra GD" w:cs="Maiandra GD"/>
                <w:b/>
                <w:bCs/>
                <w:sz w:val="20"/>
                <w:szCs w:val="20"/>
              </w:rPr>
              <w:t>119,609,898.61</w:t>
            </w:r>
          </w:p>
        </w:tc>
      </w:tr>
    </w:tbl>
    <w:p w:rsidR="002D00A6" w:rsidRDefault="002D00A6" w:rsidP="004F7550">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r>
        <w:rPr>
          <w:rFonts w:ascii="Maiandra GD" w:hAnsi="Maiandra GD" w:cs="Maiandra GD"/>
          <w:sz w:val="16"/>
          <w:szCs w:val="16"/>
          <w:lang w:val="es-ES"/>
        </w:rPr>
        <w:t>4</w:t>
      </w:r>
      <w:r w:rsidRPr="0054372D">
        <w:rPr>
          <w:rFonts w:ascii="Maiandra GD" w:hAnsi="Maiandra GD" w:cs="Maiandra GD"/>
          <w:sz w:val="16"/>
          <w:szCs w:val="16"/>
          <w:lang w:val="es-ES"/>
        </w:rPr>
        <w:t xml:space="preserve">_/  </w:t>
      </w:r>
      <w:r w:rsidRPr="0054372D">
        <w:rPr>
          <w:rFonts w:ascii="Maiandra GD" w:hAnsi="Maiandra GD" w:cs="Maiandra GD"/>
          <w:sz w:val="18"/>
          <w:szCs w:val="18"/>
          <w:lang w:val="es-ES"/>
        </w:rPr>
        <w:t>Incluye valores facturados por servicio de acueducto, alcantarillado, mora, acometidas y otros servicios prestados por la institución.</w:t>
      </w: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EF6F0E">
      <w:pPr>
        <w:jc w:val="both"/>
        <w:rPr>
          <w:rFonts w:ascii="Maiandra GD" w:hAnsi="Maiandra GD" w:cs="Maiandra GD"/>
          <w:sz w:val="18"/>
          <w:szCs w:val="18"/>
          <w:lang w:val="es-ES"/>
        </w:rPr>
      </w:pPr>
    </w:p>
    <w:p w:rsidR="002D00A6" w:rsidRDefault="002D00A6" w:rsidP="00634635">
      <w:pPr>
        <w:widowControl w:val="0"/>
        <w:rPr>
          <w:rFonts w:ascii="Tw Cen MT" w:eastAsia="Meiryo" w:hAnsi="Tw Cen MT"/>
          <w:sz w:val="72"/>
          <w:szCs w:val="72"/>
          <w:lang w:val="es-ES"/>
        </w:rPr>
      </w:pPr>
    </w:p>
    <w:p w:rsidR="002D00A6" w:rsidRDefault="002D00A6" w:rsidP="00634635">
      <w:pPr>
        <w:widowControl w:val="0"/>
        <w:rPr>
          <w:rFonts w:ascii="Tw Cen MT" w:eastAsia="Meiryo" w:hAnsi="Tw Cen MT"/>
          <w:sz w:val="72"/>
          <w:szCs w:val="72"/>
          <w:lang w:val="es-ES"/>
        </w:rPr>
      </w:pPr>
    </w:p>
    <w:p w:rsidR="002D00A6" w:rsidRDefault="002D00A6" w:rsidP="00634635">
      <w:pPr>
        <w:widowControl w:val="0"/>
        <w:rPr>
          <w:rFonts w:ascii="Tw Cen MT" w:eastAsia="Meiryo" w:hAnsi="Tw Cen MT"/>
          <w:sz w:val="72"/>
          <w:szCs w:val="72"/>
          <w:lang w:val="es-ES"/>
        </w:rPr>
      </w:pPr>
    </w:p>
    <w:p w:rsidR="002D00A6" w:rsidRDefault="002D00A6" w:rsidP="00634635">
      <w:pPr>
        <w:widowControl w:val="0"/>
        <w:rPr>
          <w:rFonts w:ascii="Tw Cen MT" w:eastAsia="Meiryo" w:hAnsi="Tw Cen MT"/>
          <w:sz w:val="72"/>
          <w:szCs w:val="72"/>
          <w:lang w:val="es-ES"/>
        </w:rPr>
      </w:pPr>
    </w:p>
    <w:p w:rsidR="002D00A6" w:rsidRPr="001B030D" w:rsidRDefault="002D00A6" w:rsidP="00634635">
      <w:pPr>
        <w:widowControl w:val="0"/>
        <w:rPr>
          <w:rFonts w:ascii="Tw Cen MT" w:eastAsia="Meiryo" w:hAnsi="Tw Cen MT" w:cs="Tw Cen MT"/>
          <w:sz w:val="72"/>
          <w:szCs w:val="72"/>
          <w:lang w:val="es-ES"/>
        </w:rPr>
      </w:pPr>
      <w:r w:rsidRPr="001B030D">
        <w:rPr>
          <w:rFonts w:ascii="Tw Cen MT" w:eastAsia="Meiryo" w:hAnsi="Tw Cen MT" w:cs="Tw Cen MT"/>
          <w:sz w:val="72"/>
          <w:szCs w:val="72"/>
          <w:lang w:val="es-ES"/>
        </w:rPr>
        <w:t>CAPÍTULO 5</w:t>
      </w:r>
    </w:p>
    <w:p w:rsidR="002D00A6" w:rsidRPr="00391457" w:rsidRDefault="002D00A6" w:rsidP="00634635">
      <w:pPr>
        <w:widowControl w:val="0"/>
        <w:rPr>
          <w:rFonts w:ascii="Utsaah" w:eastAsia="Meiryo" w:hAnsi="Utsaah"/>
          <w:b/>
          <w:bCs/>
          <w:sz w:val="38"/>
          <w:szCs w:val="38"/>
          <w:lang w:val="es-ES"/>
        </w:rPr>
      </w:pPr>
    </w:p>
    <w:p w:rsidR="002D00A6" w:rsidRPr="00391457" w:rsidRDefault="002D00A6" w:rsidP="00634635">
      <w:pPr>
        <w:widowControl w:val="0"/>
        <w:ind w:left="1416" w:right="1552"/>
        <w:jc w:val="both"/>
        <w:rPr>
          <w:rFonts w:ascii="Tw Cen MT" w:eastAsia="Meiryo" w:hAnsi="Tw Cen MT"/>
          <w:sz w:val="28"/>
          <w:szCs w:val="28"/>
          <w:lang w:val="es-ES"/>
        </w:rPr>
      </w:pPr>
      <w:r w:rsidRPr="00391457">
        <w:rPr>
          <w:rFonts w:ascii="Tw Cen MT" w:eastAsia="Meiryo" w:hAnsi="Tw Cen MT" w:cs="Tw Cen MT"/>
          <w:sz w:val="28"/>
          <w:szCs w:val="28"/>
          <w:lang w:val="es-ES"/>
        </w:rPr>
        <w:t>GESTIÓN DE</w:t>
      </w:r>
      <w:r>
        <w:rPr>
          <w:rFonts w:ascii="Tw Cen MT" w:eastAsia="Meiryo" w:hAnsi="Tw Cen MT" w:cs="Tw Cen MT"/>
          <w:sz w:val="28"/>
          <w:szCs w:val="28"/>
          <w:lang w:val="es-ES"/>
        </w:rPr>
        <w:t xml:space="preserve"> RECURSOS HUMANOS</w:t>
      </w:r>
    </w:p>
    <w:p w:rsidR="002D00A6" w:rsidRDefault="002D00A6" w:rsidP="00634635">
      <w:pPr>
        <w:jc w:val="both"/>
        <w:rPr>
          <w:rFonts w:ascii="Calibri" w:hAnsi="Calibri" w:cs="Calibri"/>
          <w:color w:val="365F91"/>
          <w:sz w:val="20"/>
          <w:szCs w:val="20"/>
          <w:lang w:val="es-ES"/>
        </w:rPr>
      </w:pPr>
    </w:p>
    <w:p w:rsidR="002D00A6" w:rsidRDefault="002D00A6" w:rsidP="00634635">
      <w:pPr>
        <w:jc w:val="both"/>
        <w:rPr>
          <w:rFonts w:ascii="Calibri" w:hAnsi="Calibri" w:cs="Calibri"/>
          <w:color w:val="365F91"/>
          <w:sz w:val="20"/>
          <w:szCs w:val="20"/>
          <w:lang w:val="es-ES"/>
        </w:rPr>
      </w:pPr>
    </w:p>
    <w:p w:rsidR="002D00A6" w:rsidRDefault="002D00A6" w:rsidP="00634635">
      <w:pPr>
        <w:jc w:val="both"/>
        <w:rPr>
          <w:rFonts w:ascii="Calibri" w:hAnsi="Calibri" w:cs="Calibri"/>
          <w:color w:val="365F91"/>
          <w:sz w:val="20"/>
          <w:szCs w:val="20"/>
          <w:lang w:val="es-ES"/>
        </w:rPr>
      </w:pPr>
    </w:p>
    <w:p w:rsidR="002D00A6" w:rsidRDefault="002D00A6" w:rsidP="00634635">
      <w:pPr>
        <w:jc w:val="both"/>
        <w:rPr>
          <w:rFonts w:ascii="Calibri" w:hAnsi="Calibri" w:cs="Calibri"/>
          <w:color w:val="365F91"/>
          <w:sz w:val="20"/>
          <w:szCs w:val="20"/>
          <w:lang w:val="es-ES"/>
        </w:rPr>
      </w:pPr>
    </w:p>
    <w:p w:rsidR="002D00A6" w:rsidRDefault="002D00A6" w:rsidP="00634635">
      <w:pPr>
        <w:jc w:val="both"/>
        <w:rPr>
          <w:rFonts w:ascii="Calibri" w:hAnsi="Calibri" w:cs="Calibri"/>
          <w:color w:val="365F91"/>
          <w:sz w:val="20"/>
          <w:szCs w:val="20"/>
          <w:lang w:val="es-ES"/>
        </w:rPr>
      </w:pPr>
    </w:p>
    <w:p w:rsidR="002D00A6" w:rsidRDefault="002D00A6" w:rsidP="00634635">
      <w:pPr>
        <w:jc w:val="both"/>
        <w:rPr>
          <w:rFonts w:ascii="Calibri" w:hAnsi="Calibri" w:cs="Calibri"/>
          <w:color w:val="365F91"/>
          <w:sz w:val="20"/>
          <w:szCs w:val="20"/>
          <w:lang w:val="es-ES"/>
        </w:rPr>
      </w:pPr>
    </w:p>
    <w:p w:rsidR="002D00A6" w:rsidRDefault="002D00A6" w:rsidP="00634635">
      <w:pPr>
        <w:jc w:val="both"/>
        <w:rPr>
          <w:rFonts w:ascii="Calibri" w:hAnsi="Calibri" w:cs="Calibri"/>
          <w:color w:val="365F91"/>
          <w:sz w:val="20"/>
          <w:szCs w:val="20"/>
          <w:lang w:val="es-ES"/>
        </w:rPr>
      </w:pPr>
    </w:p>
    <w:p w:rsidR="002D00A6" w:rsidRDefault="002D00A6" w:rsidP="00634635">
      <w:pPr>
        <w:jc w:val="both"/>
        <w:rPr>
          <w:rFonts w:ascii="Calibri" w:hAnsi="Calibri" w:cs="Calibri"/>
          <w:color w:val="365F91"/>
          <w:sz w:val="20"/>
          <w:szCs w:val="20"/>
          <w:lang w:val="es-ES"/>
        </w:rPr>
      </w:pPr>
    </w:p>
    <w:p w:rsidR="002D00A6" w:rsidRDefault="002D00A6" w:rsidP="00634635">
      <w:pPr>
        <w:jc w:val="both"/>
        <w:rPr>
          <w:rFonts w:ascii="Calibri" w:hAnsi="Calibri" w:cs="Calibri"/>
          <w:color w:val="365F91"/>
          <w:sz w:val="20"/>
          <w:szCs w:val="20"/>
          <w:lang w:val="es-ES"/>
        </w:rPr>
      </w:pPr>
    </w:p>
    <w:p w:rsidR="002D00A6" w:rsidRDefault="002D00A6" w:rsidP="00634635">
      <w:pPr>
        <w:jc w:val="both"/>
        <w:rPr>
          <w:rFonts w:ascii="Calibri" w:hAnsi="Calibri" w:cs="Calibri"/>
          <w:color w:val="365F91"/>
          <w:sz w:val="20"/>
          <w:szCs w:val="20"/>
          <w:lang w:val="es-ES"/>
        </w:rPr>
      </w:pPr>
    </w:p>
    <w:p w:rsidR="002D00A6" w:rsidRDefault="002D00A6" w:rsidP="00634635">
      <w:pPr>
        <w:jc w:val="both"/>
        <w:rPr>
          <w:rFonts w:ascii="Calibri" w:hAnsi="Calibri" w:cs="Calibri"/>
          <w:color w:val="365F91"/>
          <w:sz w:val="20"/>
          <w:szCs w:val="20"/>
          <w:lang w:val="es-ES"/>
        </w:rPr>
      </w:pPr>
    </w:p>
    <w:p w:rsidR="002D00A6" w:rsidRDefault="002D00A6" w:rsidP="00634635">
      <w:pPr>
        <w:jc w:val="both"/>
        <w:rPr>
          <w:rFonts w:ascii="Calibri" w:hAnsi="Calibri" w:cs="Calibri"/>
          <w:color w:val="365F91"/>
          <w:sz w:val="20"/>
          <w:szCs w:val="20"/>
          <w:lang w:val="es-ES"/>
        </w:rPr>
      </w:pPr>
    </w:p>
    <w:p w:rsidR="002D00A6" w:rsidRDefault="002D00A6" w:rsidP="00634635">
      <w:pPr>
        <w:jc w:val="both"/>
        <w:rPr>
          <w:rFonts w:ascii="Calibri" w:hAnsi="Calibri" w:cs="Calibri"/>
          <w:color w:val="365F91"/>
          <w:sz w:val="20"/>
          <w:szCs w:val="20"/>
          <w:lang w:val="es-ES"/>
        </w:rPr>
      </w:pPr>
    </w:p>
    <w:p w:rsidR="002D00A6" w:rsidRDefault="002D00A6" w:rsidP="00634635">
      <w:pPr>
        <w:jc w:val="both"/>
        <w:rPr>
          <w:rFonts w:ascii="Calibri" w:hAnsi="Calibri" w:cs="Calibri"/>
          <w:color w:val="365F91"/>
          <w:sz w:val="20"/>
          <w:szCs w:val="20"/>
          <w:lang w:val="es-ES"/>
        </w:rPr>
      </w:pPr>
    </w:p>
    <w:p w:rsidR="002D00A6" w:rsidRDefault="002D00A6" w:rsidP="00634635">
      <w:pPr>
        <w:jc w:val="both"/>
        <w:rPr>
          <w:rFonts w:ascii="Calibri" w:hAnsi="Calibri" w:cs="Calibri"/>
          <w:color w:val="365F91"/>
          <w:sz w:val="20"/>
          <w:szCs w:val="20"/>
          <w:lang w:val="es-ES"/>
        </w:rPr>
      </w:pPr>
    </w:p>
    <w:p w:rsidR="002D00A6" w:rsidRDefault="002D00A6" w:rsidP="00634635">
      <w:pPr>
        <w:jc w:val="both"/>
        <w:rPr>
          <w:rFonts w:ascii="Calibri" w:hAnsi="Calibri" w:cs="Calibri"/>
          <w:color w:val="365F91"/>
          <w:sz w:val="20"/>
          <w:szCs w:val="20"/>
          <w:lang w:val="es-ES"/>
        </w:rPr>
      </w:pPr>
    </w:p>
    <w:p w:rsidR="002D00A6" w:rsidRDefault="002D00A6" w:rsidP="00634635">
      <w:pPr>
        <w:jc w:val="both"/>
        <w:rPr>
          <w:rFonts w:ascii="Calibri" w:hAnsi="Calibri" w:cs="Calibri"/>
          <w:color w:val="365F91"/>
          <w:sz w:val="20"/>
          <w:szCs w:val="20"/>
          <w:lang w:val="es-ES"/>
        </w:rPr>
      </w:pPr>
    </w:p>
    <w:p w:rsidR="002D00A6" w:rsidRDefault="002D00A6" w:rsidP="00634635">
      <w:pPr>
        <w:jc w:val="both"/>
        <w:rPr>
          <w:rFonts w:ascii="Calibri" w:hAnsi="Calibri" w:cs="Calibri"/>
          <w:noProof/>
          <w:color w:val="365F91"/>
          <w:sz w:val="20"/>
          <w:szCs w:val="20"/>
          <w:lang w:eastAsia="es-SV"/>
        </w:rPr>
      </w:pPr>
    </w:p>
    <w:p w:rsidR="002D00A6" w:rsidRDefault="002D00A6" w:rsidP="00634635">
      <w:pPr>
        <w:jc w:val="both"/>
        <w:rPr>
          <w:rFonts w:ascii="Calibri" w:hAnsi="Calibri" w:cs="Calibri"/>
          <w:noProof/>
          <w:color w:val="365F91"/>
          <w:sz w:val="20"/>
          <w:szCs w:val="20"/>
          <w:lang w:eastAsia="es-SV"/>
        </w:rPr>
      </w:pPr>
    </w:p>
    <w:p w:rsidR="002D00A6" w:rsidRDefault="002D00A6" w:rsidP="00634635">
      <w:pPr>
        <w:jc w:val="both"/>
        <w:rPr>
          <w:rFonts w:ascii="Calibri" w:hAnsi="Calibri" w:cs="Calibri"/>
          <w:noProof/>
          <w:color w:val="365F91"/>
          <w:sz w:val="20"/>
          <w:szCs w:val="20"/>
          <w:lang w:eastAsia="es-SV"/>
        </w:rPr>
      </w:pPr>
    </w:p>
    <w:p w:rsidR="002D00A6" w:rsidRDefault="002D00A6" w:rsidP="00634635">
      <w:pPr>
        <w:jc w:val="both"/>
        <w:rPr>
          <w:rFonts w:ascii="Calibri" w:hAnsi="Calibri" w:cs="Calibri"/>
          <w:noProof/>
          <w:color w:val="365F91"/>
          <w:sz w:val="20"/>
          <w:szCs w:val="20"/>
          <w:lang w:eastAsia="es-SV"/>
        </w:rPr>
      </w:pPr>
    </w:p>
    <w:p w:rsidR="002D00A6" w:rsidRDefault="002D00A6" w:rsidP="00634635">
      <w:pPr>
        <w:jc w:val="both"/>
        <w:rPr>
          <w:rFonts w:ascii="Calibri" w:hAnsi="Calibri" w:cs="Calibri"/>
          <w:noProof/>
          <w:color w:val="365F91"/>
          <w:sz w:val="20"/>
          <w:szCs w:val="20"/>
          <w:lang w:eastAsia="es-SV"/>
        </w:rPr>
      </w:pPr>
    </w:p>
    <w:p w:rsidR="002D00A6" w:rsidRDefault="002D00A6" w:rsidP="00634635">
      <w:pPr>
        <w:jc w:val="both"/>
        <w:rPr>
          <w:rFonts w:ascii="Calibri" w:hAnsi="Calibri" w:cs="Calibri"/>
          <w:noProof/>
          <w:color w:val="365F91"/>
          <w:sz w:val="20"/>
          <w:szCs w:val="20"/>
          <w:lang w:eastAsia="es-SV"/>
        </w:rPr>
      </w:pPr>
    </w:p>
    <w:p w:rsidR="002D00A6" w:rsidRDefault="002D00A6" w:rsidP="00634635">
      <w:pPr>
        <w:jc w:val="both"/>
        <w:rPr>
          <w:rFonts w:ascii="Calibri" w:hAnsi="Calibri" w:cs="Calibri"/>
          <w:noProof/>
          <w:color w:val="365F91"/>
          <w:sz w:val="20"/>
          <w:szCs w:val="20"/>
          <w:lang w:eastAsia="es-SV"/>
        </w:rPr>
      </w:pPr>
    </w:p>
    <w:p w:rsidR="002D00A6" w:rsidRDefault="002D00A6" w:rsidP="00634635">
      <w:pPr>
        <w:jc w:val="both"/>
        <w:rPr>
          <w:rFonts w:ascii="Calibri" w:hAnsi="Calibri" w:cs="Calibri"/>
          <w:noProof/>
          <w:color w:val="365F91"/>
          <w:sz w:val="20"/>
          <w:szCs w:val="20"/>
          <w:lang w:eastAsia="es-SV"/>
        </w:rPr>
      </w:pPr>
    </w:p>
    <w:p w:rsidR="002D00A6" w:rsidRDefault="002D00A6" w:rsidP="00634635">
      <w:pPr>
        <w:jc w:val="both"/>
        <w:rPr>
          <w:rFonts w:ascii="Calibri" w:hAnsi="Calibri" w:cs="Calibri"/>
          <w:color w:val="365F91"/>
          <w:sz w:val="20"/>
          <w:szCs w:val="20"/>
          <w:lang w:val="es-ES"/>
        </w:rPr>
      </w:pPr>
    </w:p>
    <w:tbl>
      <w:tblPr>
        <w:tblpPr w:leftFromText="141" w:rightFromText="141" w:vertAnchor="text" w:horzAnchor="margin" w:tblpY="919"/>
        <w:tblW w:w="9772" w:type="dxa"/>
        <w:tblBorders>
          <w:top w:val="single" w:sz="8" w:space="0" w:color="4F81BD"/>
          <w:left w:val="single" w:sz="8" w:space="0" w:color="4F81BD"/>
          <w:bottom w:val="single" w:sz="8" w:space="0" w:color="4F81BD"/>
          <w:right w:val="single" w:sz="8" w:space="0" w:color="4F81BD"/>
        </w:tblBorders>
        <w:tblLook w:val="00A0" w:firstRow="1" w:lastRow="0" w:firstColumn="1" w:lastColumn="0" w:noHBand="0" w:noVBand="0"/>
      </w:tblPr>
      <w:tblGrid>
        <w:gridCol w:w="7403"/>
        <w:gridCol w:w="2369"/>
      </w:tblGrid>
      <w:tr w:rsidR="002D00A6" w:rsidRPr="00194DEA">
        <w:trPr>
          <w:trHeight w:val="397"/>
        </w:trPr>
        <w:tc>
          <w:tcPr>
            <w:tcW w:w="7403" w:type="dxa"/>
            <w:tcBorders>
              <w:top w:val="single" w:sz="8" w:space="0" w:color="4F81BD"/>
            </w:tcBorders>
            <w:vAlign w:val="center"/>
          </w:tcPr>
          <w:p w:rsidR="002D00A6" w:rsidRPr="00131610" w:rsidRDefault="002D00A6" w:rsidP="00634635">
            <w:pPr>
              <w:jc w:val="right"/>
              <w:rPr>
                <w:rFonts w:ascii="Maiandra GD" w:hAnsi="Maiandra GD" w:cs="Maiandra GD"/>
                <w:b/>
                <w:bCs/>
                <w:color w:val="FFFFFF"/>
                <w:sz w:val="20"/>
                <w:szCs w:val="20"/>
                <w:lang w:val="es-ES"/>
              </w:rPr>
            </w:pPr>
            <w:r w:rsidRPr="00131610">
              <w:rPr>
                <w:rFonts w:ascii="Maiandra GD" w:hAnsi="Maiandra GD" w:cs="Maiandra GD"/>
                <w:b/>
                <w:bCs/>
                <w:color w:val="FFFFFF"/>
                <w:sz w:val="20"/>
                <w:szCs w:val="20"/>
                <w:lang w:val="es-ES"/>
              </w:rPr>
              <w:lastRenderedPageBreak/>
              <w:t xml:space="preserve">Total de empleados permanentes al 31 de diciembre 2015:                            </w:t>
            </w:r>
          </w:p>
        </w:tc>
        <w:tc>
          <w:tcPr>
            <w:tcW w:w="2369" w:type="dxa"/>
            <w:tcBorders>
              <w:top w:val="single" w:sz="8" w:space="0" w:color="4F81BD"/>
            </w:tcBorders>
            <w:vAlign w:val="center"/>
          </w:tcPr>
          <w:p w:rsidR="002D00A6" w:rsidRPr="00131610" w:rsidRDefault="002D00A6" w:rsidP="00634635">
            <w:pPr>
              <w:jc w:val="right"/>
              <w:rPr>
                <w:rFonts w:ascii="Maiandra GD" w:hAnsi="Maiandra GD" w:cs="Maiandra GD"/>
                <w:b/>
                <w:bCs/>
                <w:color w:val="FFFFFF"/>
                <w:sz w:val="20"/>
                <w:szCs w:val="20"/>
                <w:lang w:val="es-ES"/>
              </w:rPr>
            </w:pPr>
            <w:r w:rsidRPr="00131610">
              <w:rPr>
                <w:rFonts w:ascii="Maiandra GD" w:hAnsi="Maiandra GD" w:cs="Maiandra GD"/>
                <w:b/>
                <w:bCs/>
                <w:color w:val="FFFFFF"/>
                <w:sz w:val="20"/>
                <w:szCs w:val="20"/>
                <w:lang w:val="es-ES"/>
              </w:rPr>
              <w:t>4,212</w:t>
            </w:r>
          </w:p>
        </w:tc>
      </w:tr>
      <w:tr w:rsidR="002D00A6" w:rsidRPr="00EF2D5E">
        <w:trPr>
          <w:trHeight w:val="397"/>
        </w:trPr>
        <w:tc>
          <w:tcPr>
            <w:tcW w:w="7403" w:type="dxa"/>
            <w:shd w:val="clear" w:color="auto" w:fill="4F81BD"/>
            <w:vAlign w:val="center"/>
          </w:tcPr>
          <w:p w:rsidR="002D00A6" w:rsidRPr="00131610" w:rsidRDefault="002D00A6" w:rsidP="00634635">
            <w:pPr>
              <w:jc w:val="right"/>
              <w:rPr>
                <w:rFonts w:ascii="Maiandra GD" w:hAnsi="Maiandra GD" w:cs="Maiandra GD"/>
                <w:b/>
                <w:bCs/>
                <w:color w:val="FFFFFF"/>
                <w:sz w:val="20"/>
                <w:szCs w:val="20"/>
                <w:lang w:val="es-ES"/>
              </w:rPr>
            </w:pPr>
            <w:r w:rsidRPr="00131610">
              <w:rPr>
                <w:rFonts w:ascii="Maiandra GD" w:hAnsi="Maiandra GD" w:cs="Maiandra GD"/>
                <w:b/>
                <w:bCs/>
                <w:color w:val="FFFFFF"/>
                <w:sz w:val="20"/>
                <w:szCs w:val="20"/>
                <w:lang w:val="es-ES"/>
              </w:rPr>
              <w:t>Número de empleados por cada 1,000 conexiones:</w:t>
            </w:r>
          </w:p>
        </w:tc>
        <w:tc>
          <w:tcPr>
            <w:tcW w:w="2369" w:type="dxa"/>
            <w:shd w:val="clear" w:color="auto" w:fill="4F81BD"/>
            <w:vAlign w:val="center"/>
          </w:tcPr>
          <w:p w:rsidR="002D00A6" w:rsidRPr="00131610" w:rsidRDefault="002D00A6" w:rsidP="00634635">
            <w:pPr>
              <w:jc w:val="right"/>
              <w:rPr>
                <w:rFonts w:ascii="Maiandra GD" w:hAnsi="Maiandra GD" w:cs="Maiandra GD"/>
                <w:b/>
                <w:bCs/>
                <w:color w:val="FF0000"/>
                <w:sz w:val="20"/>
                <w:szCs w:val="20"/>
                <w:lang w:val="es-ES"/>
              </w:rPr>
            </w:pPr>
            <w:r w:rsidRPr="00131610">
              <w:rPr>
                <w:rFonts w:ascii="Maiandra GD" w:hAnsi="Maiandra GD" w:cs="Maiandra GD"/>
                <w:b/>
                <w:bCs/>
                <w:color w:val="FFFFFF"/>
                <w:sz w:val="20"/>
                <w:szCs w:val="20"/>
                <w:lang w:val="es-ES"/>
              </w:rPr>
              <w:t>5</w:t>
            </w:r>
          </w:p>
        </w:tc>
      </w:tr>
      <w:tr w:rsidR="002D00A6" w:rsidRPr="00194DEA">
        <w:trPr>
          <w:trHeight w:val="397"/>
        </w:trPr>
        <w:tc>
          <w:tcPr>
            <w:tcW w:w="7403" w:type="dxa"/>
            <w:shd w:val="clear" w:color="auto" w:fill="4F81BD"/>
            <w:vAlign w:val="center"/>
          </w:tcPr>
          <w:p w:rsidR="002D00A6" w:rsidRPr="00131610" w:rsidRDefault="002D00A6" w:rsidP="00634635">
            <w:pPr>
              <w:jc w:val="right"/>
              <w:rPr>
                <w:rFonts w:ascii="Maiandra GD" w:hAnsi="Maiandra GD" w:cs="Maiandra GD"/>
                <w:b/>
                <w:bCs/>
                <w:color w:val="FFFFFF"/>
                <w:sz w:val="20"/>
                <w:szCs w:val="20"/>
                <w:lang w:val="es-ES"/>
              </w:rPr>
            </w:pPr>
            <w:r w:rsidRPr="00131610">
              <w:rPr>
                <w:rFonts w:ascii="Maiandra GD" w:hAnsi="Maiandra GD" w:cs="Maiandra GD"/>
                <w:b/>
                <w:bCs/>
                <w:color w:val="FFFFFF"/>
                <w:sz w:val="20"/>
                <w:szCs w:val="20"/>
                <w:lang w:val="es-ES"/>
              </w:rPr>
              <w:t>Total de capacitaciones al personal:</w:t>
            </w:r>
          </w:p>
        </w:tc>
        <w:tc>
          <w:tcPr>
            <w:tcW w:w="2369" w:type="dxa"/>
            <w:shd w:val="clear" w:color="auto" w:fill="4F81BD"/>
            <w:vAlign w:val="center"/>
          </w:tcPr>
          <w:p w:rsidR="002D00A6" w:rsidRPr="00131610" w:rsidRDefault="002D00A6" w:rsidP="00634635">
            <w:pPr>
              <w:jc w:val="right"/>
              <w:rPr>
                <w:rFonts w:ascii="Maiandra GD" w:hAnsi="Maiandra GD" w:cs="Maiandra GD"/>
                <w:b/>
                <w:bCs/>
                <w:color w:val="FFFFFF"/>
                <w:sz w:val="20"/>
                <w:szCs w:val="20"/>
                <w:lang w:val="es-ES"/>
              </w:rPr>
            </w:pPr>
            <w:r w:rsidRPr="00131610">
              <w:rPr>
                <w:rFonts w:ascii="Maiandra GD" w:hAnsi="Maiandra GD" w:cs="Maiandra GD"/>
                <w:b/>
                <w:bCs/>
                <w:color w:val="FFFFFF"/>
                <w:sz w:val="20"/>
                <w:szCs w:val="20"/>
                <w:lang w:val="es-ES"/>
              </w:rPr>
              <w:t>777</w:t>
            </w:r>
          </w:p>
        </w:tc>
      </w:tr>
      <w:tr w:rsidR="002D00A6" w:rsidRPr="00194DEA">
        <w:trPr>
          <w:trHeight w:val="397"/>
        </w:trPr>
        <w:tc>
          <w:tcPr>
            <w:tcW w:w="7403" w:type="dxa"/>
            <w:vAlign w:val="center"/>
          </w:tcPr>
          <w:p w:rsidR="002D00A6" w:rsidRPr="00131610" w:rsidRDefault="002D00A6" w:rsidP="00634635">
            <w:pPr>
              <w:jc w:val="right"/>
              <w:rPr>
                <w:rFonts w:ascii="Maiandra GD" w:hAnsi="Maiandra GD" w:cs="Maiandra GD"/>
                <w:b/>
                <w:bCs/>
                <w:color w:val="FFFFFF"/>
                <w:sz w:val="20"/>
                <w:szCs w:val="20"/>
                <w:lang w:val="es-ES"/>
              </w:rPr>
            </w:pPr>
            <w:r w:rsidRPr="00131610">
              <w:rPr>
                <w:rFonts w:ascii="Maiandra GD" w:hAnsi="Maiandra GD" w:cs="Maiandra GD"/>
                <w:sz w:val="20"/>
                <w:szCs w:val="20"/>
                <w:lang w:val="es-ES"/>
              </w:rPr>
              <w:t>En el país</w:t>
            </w:r>
          </w:p>
        </w:tc>
        <w:tc>
          <w:tcPr>
            <w:tcW w:w="2369"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774</w:t>
            </w:r>
          </w:p>
        </w:tc>
      </w:tr>
      <w:tr w:rsidR="002D00A6" w:rsidRPr="00194DEA">
        <w:trPr>
          <w:trHeight w:val="397"/>
        </w:trPr>
        <w:tc>
          <w:tcPr>
            <w:tcW w:w="7403"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lang w:val="es-ES"/>
              </w:rPr>
              <w:t>En el exterior</w:t>
            </w:r>
          </w:p>
        </w:tc>
        <w:tc>
          <w:tcPr>
            <w:tcW w:w="2369"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3</w:t>
            </w:r>
          </w:p>
        </w:tc>
      </w:tr>
      <w:tr w:rsidR="002D00A6" w:rsidRPr="00194DEA">
        <w:trPr>
          <w:trHeight w:val="397"/>
        </w:trPr>
        <w:tc>
          <w:tcPr>
            <w:tcW w:w="7403" w:type="dxa"/>
            <w:shd w:val="clear" w:color="auto" w:fill="4F81BD"/>
            <w:vAlign w:val="center"/>
          </w:tcPr>
          <w:p w:rsidR="002D00A6" w:rsidRPr="00131610" w:rsidRDefault="002D00A6" w:rsidP="00634635">
            <w:pPr>
              <w:jc w:val="right"/>
              <w:rPr>
                <w:rFonts w:ascii="Maiandra GD" w:hAnsi="Maiandra GD" w:cs="Maiandra GD"/>
                <w:b/>
                <w:bCs/>
                <w:color w:val="FFFFFF"/>
                <w:sz w:val="20"/>
                <w:szCs w:val="20"/>
                <w:lang w:val="es-ES"/>
              </w:rPr>
            </w:pPr>
            <w:r w:rsidRPr="00131610">
              <w:rPr>
                <w:rFonts w:ascii="Maiandra GD" w:hAnsi="Maiandra GD" w:cs="Maiandra GD"/>
                <w:b/>
                <w:bCs/>
                <w:color w:val="FFFFFF"/>
                <w:sz w:val="20"/>
                <w:szCs w:val="20"/>
                <w:lang w:val="es-ES"/>
              </w:rPr>
              <w:t>Prestaciones sociales otorgadas al personal:</w:t>
            </w:r>
          </w:p>
        </w:tc>
        <w:tc>
          <w:tcPr>
            <w:tcW w:w="2369" w:type="dxa"/>
            <w:shd w:val="clear" w:color="auto" w:fill="4F81BD"/>
            <w:vAlign w:val="center"/>
          </w:tcPr>
          <w:p w:rsidR="002D00A6" w:rsidRPr="00131610" w:rsidRDefault="002D00A6" w:rsidP="00634635">
            <w:pPr>
              <w:jc w:val="right"/>
              <w:rPr>
                <w:rFonts w:ascii="Maiandra GD" w:hAnsi="Maiandra GD" w:cs="Maiandra GD"/>
                <w:b/>
                <w:bCs/>
                <w:color w:val="FFFFFF"/>
                <w:sz w:val="20"/>
                <w:szCs w:val="20"/>
                <w:lang w:val="es-ES"/>
              </w:rPr>
            </w:pPr>
            <w:r w:rsidRPr="00131610">
              <w:rPr>
                <w:rFonts w:ascii="Maiandra GD" w:hAnsi="Maiandra GD" w:cs="Maiandra GD"/>
                <w:b/>
                <w:bCs/>
                <w:color w:val="FFFFFF"/>
                <w:sz w:val="20"/>
                <w:szCs w:val="20"/>
                <w:lang w:val="es-ES"/>
              </w:rPr>
              <w:t>$13,593,749.18</w:t>
            </w:r>
          </w:p>
        </w:tc>
      </w:tr>
      <w:tr w:rsidR="002D00A6" w:rsidRPr="00194DEA">
        <w:trPr>
          <w:trHeight w:val="397"/>
        </w:trPr>
        <w:tc>
          <w:tcPr>
            <w:tcW w:w="7403"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lang w:val="es-ES"/>
              </w:rPr>
              <w:t>Aporte patronal</w:t>
            </w:r>
          </w:p>
        </w:tc>
        <w:tc>
          <w:tcPr>
            <w:tcW w:w="2369"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$5,156,283.71</w:t>
            </w:r>
          </w:p>
        </w:tc>
      </w:tr>
      <w:tr w:rsidR="002D00A6" w:rsidRPr="00194DEA">
        <w:trPr>
          <w:trHeight w:val="397"/>
        </w:trPr>
        <w:tc>
          <w:tcPr>
            <w:tcW w:w="7403"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lang w:val="es-ES"/>
              </w:rPr>
              <w:t>Costo de ayuda alimenticia a empleados</w:t>
            </w:r>
          </w:p>
        </w:tc>
        <w:tc>
          <w:tcPr>
            <w:tcW w:w="2369"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$2,684,108.50</w:t>
            </w:r>
          </w:p>
        </w:tc>
      </w:tr>
      <w:tr w:rsidR="002D00A6" w:rsidRPr="00194DEA">
        <w:trPr>
          <w:trHeight w:val="397"/>
        </w:trPr>
        <w:tc>
          <w:tcPr>
            <w:tcW w:w="7403"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lang w:val="es-ES"/>
              </w:rPr>
              <w:t>Primas de seguros de vida</w:t>
            </w:r>
          </w:p>
        </w:tc>
        <w:tc>
          <w:tcPr>
            <w:tcW w:w="2369"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$613,523.00</w:t>
            </w:r>
          </w:p>
        </w:tc>
      </w:tr>
      <w:tr w:rsidR="002D00A6" w:rsidRPr="00194DEA">
        <w:trPr>
          <w:trHeight w:val="397"/>
        </w:trPr>
        <w:tc>
          <w:tcPr>
            <w:tcW w:w="7403"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lang w:val="es-ES"/>
              </w:rPr>
              <w:t>Costos de uniformes</w:t>
            </w:r>
          </w:p>
        </w:tc>
        <w:tc>
          <w:tcPr>
            <w:tcW w:w="2369"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$854,093.19</w:t>
            </w:r>
          </w:p>
        </w:tc>
      </w:tr>
      <w:tr w:rsidR="002D00A6" w:rsidRPr="00194DEA">
        <w:trPr>
          <w:trHeight w:val="397"/>
        </w:trPr>
        <w:tc>
          <w:tcPr>
            <w:tcW w:w="7403"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lang w:val="es-ES"/>
              </w:rPr>
              <w:t>Bonificación</w:t>
            </w:r>
          </w:p>
        </w:tc>
        <w:tc>
          <w:tcPr>
            <w:tcW w:w="2369"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$2,285,375.00</w:t>
            </w:r>
          </w:p>
        </w:tc>
      </w:tr>
      <w:tr w:rsidR="002D00A6" w:rsidRPr="00194DEA">
        <w:trPr>
          <w:trHeight w:val="397"/>
        </w:trPr>
        <w:tc>
          <w:tcPr>
            <w:tcW w:w="7403"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lang w:val="es-ES"/>
              </w:rPr>
              <w:t>Costos de equipo de seguridad ocupacional</w:t>
            </w:r>
          </w:p>
        </w:tc>
        <w:tc>
          <w:tcPr>
            <w:tcW w:w="2369"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$144,859.39</w:t>
            </w:r>
          </w:p>
        </w:tc>
      </w:tr>
      <w:tr w:rsidR="002D00A6" w:rsidRPr="00194DEA">
        <w:trPr>
          <w:trHeight w:val="397"/>
        </w:trPr>
        <w:tc>
          <w:tcPr>
            <w:tcW w:w="7403"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lang w:val="es-ES"/>
              </w:rPr>
              <w:t>Gratificaciones por retiro voluntario</w:t>
            </w:r>
          </w:p>
        </w:tc>
        <w:tc>
          <w:tcPr>
            <w:tcW w:w="2369"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$423,053.62</w:t>
            </w:r>
          </w:p>
        </w:tc>
      </w:tr>
      <w:tr w:rsidR="002D00A6" w:rsidRPr="00194DEA">
        <w:trPr>
          <w:trHeight w:val="397"/>
        </w:trPr>
        <w:tc>
          <w:tcPr>
            <w:tcW w:w="7403"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lang w:val="es-ES"/>
              </w:rPr>
              <w:t>Ayuda por defunciones, maternidad y matrimonio</w:t>
            </w:r>
          </w:p>
        </w:tc>
        <w:tc>
          <w:tcPr>
            <w:tcW w:w="2369"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$37,164.10</w:t>
            </w:r>
          </w:p>
        </w:tc>
      </w:tr>
      <w:tr w:rsidR="002D00A6" w:rsidRPr="00194DEA">
        <w:trPr>
          <w:trHeight w:val="397"/>
        </w:trPr>
        <w:tc>
          <w:tcPr>
            <w:tcW w:w="7403"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vertAlign w:val="superscript"/>
                <w:lang w:val="es-ES"/>
              </w:rPr>
              <w:t>5_/</w:t>
            </w:r>
            <w:r w:rsidRPr="00131610">
              <w:rPr>
                <w:rFonts w:ascii="Maiandra GD" w:hAnsi="Maiandra GD" w:cs="Maiandra GD"/>
                <w:sz w:val="20"/>
                <w:szCs w:val="20"/>
                <w:lang w:val="es-ES"/>
              </w:rPr>
              <w:t xml:space="preserve"> Otras prestaciones</w:t>
            </w:r>
          </w:p>
        </w:tc>
        <w:tc>
          <w:tcPr>
            <w:tcW w:w="2369"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$1,395,288.67</w:t>
            </w:r>
          </w:p>
        </w:tc>
      </w:tr>
      <w:tr w:rsidR="002D00A6" w:rsidRPr="00194DEA">
        <w:trPr>
          <w:trHeight w:val="397"/>
        </w:trPr>
        <w:tc>
          <w:tcPr>
            <w:tcW w:w="7403" w:type="dxa"/>
            <w:shd w:val="clear" w:color="auto" w:fill="4F81BD"/>
            <w:vAlign w:val="center"/>
          </w:tcPr>
          <w:p w:rsidR="002D00A6" w:rsidRPr="00131610" w:rsidRDefault="002D00A6" w:rsidP="00634635">
            <w:pPr>
              <w:jc w:val="right"/>
              <w:rPr>
                <w:rFonts w:ascii="Maiandra GD" w:hAnsi="Maiandra GD" w:cs="Maiandra GD"/>
                <w:b/>
                <w:bCs/>
                <w:color w:val="FFFFFF"/>
                <w:sz w:val="20"/>
                <w:szCs w:val="20"/>
                <w:lang w:val="es-ES"/>
              </w:rPr>
            </w:pPr>
            <w:r w:rsidRPr="00131610">
              <w:rPr>
                <w:rFonts w:ascii="Maiandra GD" w:hAnsi="Maiandra GD" w:cs="Maiandra GD"/>
                <w:b/>
                <w:bCs/>
                <w:color w:val="FFFFFF"/>
                <w:sz w:val="20"/>
                <w:szCs w:val="20"/>
                <w:lang w:val="es-ES"/>
              </w:rPr>
              <w:t>Total de consultas médicas:</w:t>
            </w:r>
          </w:p>
        </w:tc>
        <w:tc>
          <w:tcPr>
            <w:tcW w:w="2369" w:type="dxa"/>
            <w:shd w:val="clear" w:color="auto" w:fill="4F81BD"/>
            <w:vAlign w:val="center"/>
          </w:tcPr>
          <w:p w:rsidR="002D00A6" w:rsidRPr="00131610" w:rsidRDefault="002D00A6" w:rsidP="00634635">
            <w:pPr>
              <w:jc w:val="right"/>
              <w:rPr>
                <w:rFonts w:ascii="Maiandra GD" w:hAnsi="Maiandra GD" w:cs="Maiandra GD"/>
                <w:b/>
                <w:bCs/>
                <w:color w:val="FFFFFF"/>
                <w:sz w:val="20"/>
                <w:szCs w:val="20"/>
                <w:lang w:val="es-ES"/>
              </w:rPr>
            </w:pPr>
          </w:p>
        </w:tc>
      </w:tr>
      <w:tr w:rsidR="002D00A6" w:rsidRPr="00194DEA">
        <w:trPr>
          <w:trHeight w:val="397"/>
        </w:trPr>
        <w:tc>
          <w:tcPr>
            <w:tcW w:w="7403" w:type="dxa"/>
            <w:vAlign w:val="center"/>
          </w:tcPr>
          <w:p w:rsidR="002D00A6" w:rsidRPr="00131610" w:rsidRDefault="002D00A6" w:rsidP="00634635">
            <w:pPr>
              <w:jc w:val="right"/>
              <w:rPr>
                <w:rFonts w:ascii="Maiandra GD" w:hAnsi="Maiandra GD" w:cs="Maiandra GD"/>
                <w:b/>
                <w:bCs/>
                <w:sz w:val="20"/>
                <w:szCs w:val="20"/>
                <w:u w:val="single"/>
                <w:lang w:val="es-ES"/>
              </w:rPr>
            </w:pPr>
            <w:r w:rsidRPr="00131610">
              <w:rPr>
                <w:rFonts w:ascii="Maiandra GD" w:hAnsi="Maiandra GD" w:cs="Maiandra GD"/>
                <w:sz w:val="20"/>
                <w:szCs w:val="20"/>
                <w:u w:val="single"/>
                <w:lang w:val="es-ES"/>
              </w:rPr>
              <w:t>Clínicas Empresariales</w:t>
            </w:r>
          </w:p>
        </w:tc>
        <w:tc>
          <w:tcPr>
            <w:tcW w:w="2369"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b/>
                <w:bCs/>
                <w:sz w:val="20"/>
                <w:szCs w:val="20"/>
                <w:lang w:val="es-ES"/>
              </w:rPr>
              <w:t>16,626</w:t>
            </w:r>
          </w:p>
        </w:tc>
      </w:tr>
      <w:tr w:rsidR="002D00A6" w:rsidRPr="00194DEA">
        <w:trPr>
          <w:trHeight w:val="397"/>
        </w:trPr>
        <w:tc>
          <w:tcPr>
            <w:tcW w:w="7403"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lang w:val="es-ES"/>
              </w:rPr>
              <w:t>Consulta empleados</w:t>
            </w:r>
          </w:p>
        </w:tc>
        <w:tc>
          <w:tcPr>
            <w:tcW w:w="2369"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14,929</w:t>
            </w:r>
          </w:p>
        </w:tc>
      </w:tr>
      <w:tr w:rsidR="002D00A6" w:rsidRPr="00194DEA">
        <w:trPr>
          <w:trHeight w:val="397"/>
        </w:trPr>
        <w:tc>
          <w:tcPr>
            <w:tcW w:w="7403" w:type="dxa"/>
            <w:vAlign w:val="center"/>
          </w:tcPr>
          <w:p w:rsidR="002D00A6" w:rsidRPr="00131610" w:rsidRDefault="002D00A6" w:rsidP="00634635">
            <w:pPr>
              <w:rPr>
                <w:rFonts w:ascii="Maiandra GD" w:hAnsi="Maiandra GD" w:cs="Maiandra GD"/>
                <w:b/>
                <w:bCs/>
                <w:sz w:val="20"/>
                <w:szCs w:val="20"/>
                <w:lang w:val="es-ES"/>
              </w:rPr>
            </w:pPr>
            <w:r w:rsidRPr="00131610">
              <w:rPr>
                <w:rFonts w:ascii="Maiandra GD" w:hAnsi="Maiandra GD" w:cs="Maiandra GD"/>
                <w:sz w:val="20"/>
                <w:szCs w:val="20"/>
                <w:lang w:val="es-ES"/>
              </w:rPr>
              <w:t xml:space="preserve">                                                                                                  Consulta padres</w:t>
            </w:r>
          </w:p>
        </w:tc>
        <w:tc>
          <w:tcPr>
            <w:tcW w:w="2369"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80</w:t>
            </w:r>
          </w:p>
        </w:tc>
      </w:tr>
      <w:tr w:rsidR="002D00A6" w:rsidRPr="00194DEA">
        <w:trPr>
          <w:trHeight w:val="397"/>
        </w:trPr>
        <w:tc>
          <w:tcPr>
            <w:tcW w:w="7403"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lang w:val="es-ES"/>
              </w:rPr>
              <w:t>Consulta pediátrica</w:t>
            </w:r>
          </w:p>
        </w:tc>
        <w:tc>
          <w:tcPr>
            <w:tcW w:w="2369"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1,617</w:t>
            </w:r>
          </w:p>
        </w:tc>
      </w:tr>
      <w:tr w:rsidR="002D00A6" w:rsidRPr="00194DEA">
        <w:trPr>
          <w:trHeight w:val="397"/>
        </w:trPr>
        <w:tc>
          <w:tcPr>
            <w:tcW w:w="7403" w:type="dxa"/>
            <w:shd w:val="clear" w:color="auto" w:fill="4F81BD"/>
            <w:vAlign w:val="center"/>
          </w:tcPr>
          <w:p w:rsidR="002D00A6" w:rsidRPr="00131610" w:rsidRDefault="002D00A6" w:rsidP="00634635">
            <w:pPr>
              <w:jc w:val="right"/>
              <w:rPr>
                <w:rFonts w:ascii="Maiandra GD" w:hAnsi="Maiandra GD" w:cs="Maiandra GD"/>
                <w:b/>
                <w:bCs/>
                <w:color w:val="FFFFFF"/>
                <w:sz w:val="20"/>
                <w:szCs w:val="20"/>
                <w:lang w:val="es-ES"/>
              </w:rPr>
            </w:pPr>
            <w:r w:rsidRPr="00131610">
              <w:rPr>
                <w:rFonts w:ascii="Maiandra GD" w:hAnsi="Maiandra GD" w:cs="Maiandra GD"/>
                <w:b/>
                <w:bCs/>
                <w:color w:val="FFFFFF"/>
                <w:sz w:val="20"/>
                <w:szCs w:val="20"/>
                <w:lang w:val="es-ES"/>
              </w:rPr>
              <w:t>Total de consultas odontológicas:</w:t>
            </w:r>
          </w:p>
        </w:tc>
        <w:tc>
          <w:tcPr>
            <w:tcW w:w="2369" w:type="dxa"/>
            <w:shd w:val="clear" w:color="auto" w:fill="4F81BD"/>
            <w:vAlign w:val="center"/>
          </w:tcPr>
          <w:p w:rsidR="002D00A6" w:rsidRPr="00131610" w:rsidRDefault="002D00A6" w:rsidP="00634635">
            <w:pPr>
              <w:jc w:val="right"/>
              <w:rPr>
                <w:rFonts w:ascii="Maiandra GD" w:hAnsi="Maiandra GD" w:cs="Maiandra GD"/>
                <w:b/>
                <w:bCs/>
                <w:color w:val="FFFFFF"/>
                <w:sz w:val="20"/>
                <w:szCs w:val="20"/>
                <w:lang w:val="es-ES"/>
              </w:rPr>
            </w:pPr>
          </w:p>
        </w:tc>
      </w:tr>
      <w:tr w:rsidR="002D00A6" w:rsidRPr="00194DEA">
        <w:trPr>
          <w:trHeight w:val="397"/>
        </w:trPr>
        <w:tc>
          <w:tcPr>
            <w:tcW w:w="7403"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u w:val="single"/>
                <w:lang w:val="es-ES"/>
              </w:rPr>
              <w:t>Clínicas  odontológicas</w:t>
            </w:r>
          </w:p>
        </w:tc>
        <w:tc>
          <w:tcPr>
            <w:tcW w:w="2369"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b/>
                <w:bCs/>
                <w:sz w:val="20"/>
                <w:szCs w:val="20"/>
                <w:lang w:val="es-ES"/>
              </w:rPr>
              <w:t>10,777</w:t>
            </w:r>
          </w:p>
        </w:tc>
      </w:tr>
      <w:tr w:rsidR="002D00A6" w:rsidRPr="00194DEA">
        <w:trPr>
          <w:trHeight w:val="397"/>
        </w:trPr>
        <w:tc>
          <w:tcPr>
            <w:tcW w:w="7403"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lang w:val="es-ES"/>
              </w:rPr>
              <w:t>Consulta a empleados</w:t>
            </w:r>
          </w:p>
        </w:tc>
        <w:tc>
          <w:tcPr>
            <w:tcW w:w="2369"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5,791</w:t>
            </w:r>
          </w:p>
        </w:tc>
      </w:tr>
      <w:tr w:rsidR="002D00A6" w:rsidRPr="00194DEA">
        <w:trPr>
          <w:trHeight w:val="397"/>
        </w:trPr>
        <w:tc>
          <w:tcPr>
            <w:tcW w:w="7403"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lang w:val="es-ES"/>
              </w:rPr>
              <w:t>Consultas cónyuge</w:t>
            </w:r>
          </w:p>
        </w:tc>
        <w:tc>
          <w:tcPr>
            <w:tcW w:w="2369"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1,889</w:t>
            </w:r>
          </w:p>
        </w:tc>
      </w:tr>
      <w:tr w:rsidR="002D00A6" w:rsidRPr="00194DEA">
        <w:trPr>
          <w:trHeight w:val="397"/>
        </w:trPr>
        <w:tc>
          <w:tcPr>
            <w:tcW w:w="7403"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lang w:val="es-ES"/>
              </w:rPr>
              <w:t>Consulta hijo/hija menor de 18 años</w:t>
            </w:r>
          </w:p>
        </w:tc>
        <w:tc>
          <w:tcPr>
            <w:tcW w:w="2369"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2,558</w:t>
            </w:r>
          </w:p>
        </w:tc>
      </w:tr>
      <w:tr w:rsidR="002D00A6" w:rsidRPr="00194DEA">
        <w:trPr>
          <w:trHeight w:val="397"/>
        </w:trPr>
        <w:tc>
          <w:tcPr>
            <w:tcW w:w="7403" w:type="dxa"/>
            <w:tcBorders>
              <w:bottom w:val="single" w:sz="8" w:space="0" w:color="4F81BD"/>
            </w:tcBorders>
            <w:vAlign w:val="center"/>
          </w:tcPr>
          <w:p w:rsidR="002D00A6" w:rsidRPr="00131610" w:rsidRDefault="002D00A6" w:rsidP="00634635">
            <w:pPr>
              <w:jc w:val="right"/>
              <w:rPr>
                <w:rFonts w:ascii="Maiandra GD" w:hAnsi="Maiandra GD" w:cs="Maiandra GD"/>
                <w:b/>
                <w:bCs/>
                <w:sz w:val="20"/>
                <w:szCs w:val="20"/>
              </w:rPr>
            </w:pPr>
            <w:r w:rsidRPr="00131610">
              <w:rPr>
                <w:rFonts w:ascii="Maiandra GD" w:hAnsi="Maiandra GD" w:cs="Maiandra GD"/>
                <w:sz w:val="20"/>
                <w:szCs w:val="20"/>
                <w:lang w:val="es-ES"/>
              </w:rPr>
              <w:t>Consulta padre y madre</w:t>
            </w:r>
          </w:p>
        </w:tc>
        <w:tc>
          <w:tcPr>
            <w:tcW w:w="2369" w:type="dxa"/>
            <w:tcBorders>
              <w:bottom w:val="single" w:sz="8" w:space="0" w:color="4F81BD"/>
            </w:tcBorders>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539</w:t>
            </w:r>
          </w:p>
        </w:tc>
      </w:tr>
    </w:tbl>
    <w:p w:rsidR="002D00A6" w:rsidRDefault="002D00A6" w:rsidP="00634635">
      <w:pPr>
        <w:rPr>
          <w:rFonts w:ascii="Tw Cen MT" w:hAnsi="Tw Cen MT" w:cs="Tw Cen MT"/>
          <w:b/>
          <w:bCs/>
          <w:color w:val="365F91"/>
          <w:sz w:val="40"/>
          <w:szCs w:val="40"/>
          <w:lang w:val="es-ES"/>
        </w:rPr>
      </w:pPr>
      <w:r>
        <w:rPr>
          <w:rFonts w:ascii="Tw Cen MT" w:hAnsi="Tw Cen MT" w:cs="Tw Cen MT"/>
          <w:b/>
          <w:bCs/>
          <w:color w:val="365F91"/>
          <w:sz w:val="40"/>
          <w:szCs w:val="40"/>
          <w:lang w:val="es-ES"/>
        </w:rPr>
        <w:t>RESUM</w:t>
      </w:r>
      <w:r w:rsidRPr="00111032">
        <w:rPr>
          <w:rFonts w:ascii="Tw Cen MT" w:hAnsi="Tw Cen MT" w:cs="Tw Cen MT"/>
          <w:b/>
          <w:bCs/>
          <w:color w:val="365F91"/>
          <w:sz w:val="40"/>
          <w:szCs w:val="40"/>
          <w:lang w:val="es-ES"/>
        </w:rPr>
        <w:t>EN</w:t>
      </w:r>
    </w:p>
    <w:p w:rsidR="002D00A6" w:rsidRDefault="002D00A6" w:rsidP="00634635">
      <w:pPr>
        <w:jc w:val="both"/>
        <w:rPr>
          <w:rFonts w:ascii="Maiandra GD" w:hAnsi="Maiandra GD" w:cs="Maiandra GD"/>
          <w:sz w:val="16"/>
          <w:szCs w:val="16"/>
        </w:rPr>
      </w:pPr>
    </w:p>
    <w:p w:rsidR="002D00A6" w:rsidRDefault="002D00A6" w:rsidP="00634635">
      <w:pPr>
        <w:jc w:val="both"/>
        <w:rPr>
          <w:rFonts w:ascii="Maiandra GD" w:hAnsi="Maiandra GD" w:cs="Maiandra GD"/>
          <w:sz w:val="16"/>
          <w:szCs w:val="16"/>
        </w:rPr>
      </w:pPr>
    </w:p>
    <w:p w:rsidR="002D00A6" w:rsidRDefault="002D00A6" w:rsidP="00634635">
      <w:pPr>
        <w:jc w:val="both"/>
        <w:rPr>
          <w:rFonts w:ascii="Maiandra GD" w:hAnsi="Maiandra GD" w:cs="Maiandra GD"/>
          <w:sz w:val="16"/>
          <w:szCs w:val="16"/>
        </w:rPr>
      </w:pPr>
    </w:p>
    <w:p w:rsidR="002D00A6" w:rsidRDefault="002D00A6" w:rsidP="00634635">
      <w:pPr>
        <w:jc w:val="both"/>
        <w:rPr>
          <w:rFonts w:ascii="Maiandra GD" w:hAnsi="Maiandra GD" w:cs="Maiandra GD"/>
          <w:sz w:val="16"/>
          <w:szCs w:val="16"/>
        </w:rPr>
      </w:pPr>
      <w:r>
        <w:rPr>
          <w:rFonts w:ascii="Maiandra GD" w:hAnsi="Maiandra GD" w:cs="Maiandra GD"/>
          <w:sz w:val="16"/>
          <w:szCs w:val="16"/>
        </w:rPr>
        <w:t>5_</w:t>
      </w:r>
      <w:r w:rsidRPr="00050695">
        <w:rPr>
          <w:rFonts w:ascii="Maiandra GD" w:hAnsi="Maiandra GD" w:cs="Maiandra GD"/>
          <w:sz w:val="16"/>
          <w:szCs w:val="16"/>
        </w:rPr>
        <w:t xml:space="preserve">/  </w:t>
      </w:r>
      <w:r w:rsidRPr="0082056D">
        <w:rPr>
          <w:rFonts w:ascii="Maiandra GD" w:hAnsi="Maiandra GD" w:cs="Maiandra GD"/>
          <w:sz w:val="16"/>
          <w:szCs w:val="16"/>
        </w:rPr>
        <w:t>Incluyen: indemnización por seguro de vida ($201,625.00), reembolsos gastos médicos ($155,508.94), gastos de representación</w:t>
      </w:r>
    </w:p>
    <w:p w:rsidR="002D00A6" w:rsidRDefault="002D00A6" w:rsidP="00634635">
      <w:pPr>
        <w:jc w:val="both"/>
        <w:rPr>
          <w:rFonts w:ascii="Maiandra GD" w:hAnsi="Maiandra GD" w:cs="Maiandra GD"/>
          <w:sz w:val="16"/>
          <w:szCs w:val="16"/>
        </w:rPr>
      </w:pPr>
      <w:r w:rsidRPr="0082056D">
        <w:rPr>
          <w:rFonts w:ascii="Maiandra GD" w:hAnsi="Maiandra GD" w:cs="Maiandra GD"/>
          <w:sz w:val="16"/>
          <w:szCs w:val="16"/>
        </w:rPr>
        <w:t>($6,857.16), día del empleado de ANDA ($628,950.00) y prestación dermatológica a personal que trabaja con aguas negras ($402,347.57)</w:t>
      </w:r>
      <w:r>
        <w:rPr>
          <w:rFonts w:ascii="Maiandra GD" w:hAnsi="Maiandra GD" w:cs="Maiandra GD"/>
          <w:sz w:val="16"/>
          <w:szCs w:val="16"/>
        </w:rPr>
        <w:t>.</w:t>
      </w:r>
    </w:p>
    <w:p w:rsidR="002D00A6" w:rsidRDefault="002D00A6" w:rsidP="00634635">
      <w:pPr>
        <w:jc w:val="both"/>
        <w:rPr>
          <w:rFonts w:ascii="Tw Cen MT" w:hAnsi="Tw Cen MT" w:cs="Tw Cen MT"/>
          <w:b/>
          <w:bCs/>
          <w:color w:val="365F91"/>
          <w:sz w:val="28"/>
          <w:szCs w:val="28"/>
          <w:lang w:val="es-ES"/>
        </w:rPr>
      </w:pPr>
    </w:p>
    <w:p w:rsidR="002D00A6" w:rsidRDefault="002D00A6" w:rsidP="00634635">
      <w:pPr>
        <w:spacing w:line="360" w:lineRule="auto"/>
        <w:ind w:right="-5"/>
        <w:rPr>
          <w:rFonts w:ascii="Tw Cen MT" w:hAnsi="Tw Cen MT" w:cs="Tw Cen MT"/>
          <w:b/>
          <w:bCs/>
          <w:color w:val="365F91"/>
          <w:sz w:val="28"/>
          <w:szCs w:val="28"/>
          <w:lang w:val="es-ES"/>
        </w:rPr>
      </w:pPr>
    </w:p>
    <w:p w:rsidR="002D00A6" w:rsidRDefault="002D00A6" w:rsidP="00634635">
      <w:pPr>
        <w:spacing w:line="360" w:lineRule="auto"/>
        <w:ind w:right="-5"/>
        <w:rPr>
          <w:rFonts w:ascii="Utsaah" w:eastAsia="Meiryo" w:hAnsi="Utsaah"/>
          <w:b/>
          <w:bCs/>
          <w:sz w:val="32"/>
          <w:szCs w:val="32"/>
        </w:rPr>
      </w:pPr>
      <w:r w:rsidRPr="00254D5E">
        <w:rPr>
          <w:rFonts w:ascii="Tw Cen MT" w:hAnsi="Tw Cen MT" w:cs="Tw Cen MT"/>
          <w:b/>
          <w:bCs/>
          <w:color w:val="365F91"/>
          <w:sz w:val="28"/>
          <w:szCs w:val="28"/>
          <w:lang w:val="es-ES"/>
        </w:rPr>
        <w:lastRenderedPageBreak/>
        <w:t>GESTIÓN DE RECURSOS HUMANOS</w:t>
      </w:r>
    </w:p>
    <w:p w:rsidR="002D00A6" w:rsidRDefault="002D00A6" w:rsidP="00634635">
      <w:pPr>
        <w:ind w:right="-6"/>
        <w:jc w:val="both"/>
        <w:rPr>
          <w:rFonts w:ascii="Maiandra GD" w:hAnsi="Maiandra GD" w:cs="Maiandra GD"/>
          <w:sz w:val="20"/>
          <w:szCs w:val="20"/>
        </w:rPr>
      </w:pPr>
      <w:r w:rsidRPr="00012DF5">
        <w:rPr>
          <w:rFonts w:ascii="Maiandra GD" w:hAnsi="Maiandra GD" w:cs="Maiandra GD"/>
          <w:sz w:val="20"/>
          <w:szCs w:val="20"/>
        </w:rPr>
        <w:t>La administración del recur</w:t>
      </w:r>
      <w:r>
        <w:rPr>
          <w:rFonts w:ascii="Maiandra GD" w:hAnsi="Maiandra GD" w:cs="Maiandra GD"/>
          <w:sz w:val="20"/>
          <w:szCs w:val="20"/>
        </w:rPr>
        <w:t>so humano</w:t>
      </w:r>
      <w:r w:rsidRPr="00012DF5">
        <w:rPr>
          <w:rFonts w:ascii="Maiandra GD" w:hAnsi="Maiandra GD" w:cs="Maiandra GD"/>
          <w:sz w:val="20"/>
          <w:szCs w:val="20"/>
        </w:rPr>
        <w:t xml:space="preserve"> se realiza a través de la ejecución de programas permanentes de reclutamiento, selección, contratación, capacitación, evaluación del desempeño, otorgamiento de prestaciones sociales, mejoras constantes en el ambiente de trabajo y condiciones de seguridad ocupacional para todos los empleados de ANDA.</w:t>
      </w:r>
    </w:p>
    <w:p w:rsidR="002D00A6" w:rsidRPr="00194DEA" w:rsidRDefault="002D00A6" w:rsidP="00634635">
      <w:pPr>
        <w:ind w:right="-6"/>
        <w:jc w:val="both"/>
        <w:rPr>
          <w:rFonts w:ascii="Maiandra GD" w:hAnsi="Maiandra GD" w:cs="Maiandra GD"/>
          <w:sz w:val="20"/>
          <w:szCs w:val="20"/>
        </w:rPr>
      </w:pPr>
    </w:p>
    <w:p w:rsidR="002D00A6" w:rsidRPr="00194DEA" w:rsidRDefault="002D00A6" w:rsidP="00634635">
      <w:pPr>
        <w:ind w:right="-6"/>
        <w:jc w:val="both"/>
        <w:rPr>
          <w:rFonts w:ascii="Maiandra GD" w:hAnsi="Maiandra GD" w:cs="Maiandra GD"/>
          <w:sz w:val="20"/>
          <w:szCs w:val="20"/>
        </w:rPr>
      </w:pPr>
      <w:r>
        <w:rPr>
          <w:rFonts w:ascii="Maiandra GD" w:hAnsi="Maiandra GD" w:cs="Maiandra GD"/>
          <w:sz w:val="20"/>
          <w:szCs w:val="20"/>
        </w:rPr>
        <w:t>El total de empleados de la institución</w:t>
      </w:r>
      <w:r w:rsidRPr="00194DEA">
        <w:rPr>
          <w:rFonts w:ascii="Maiandra GD" w:hAnsi="Maiandra GD" w:cs="Maiandra GD"/>
          <w:sz w:val="20"/>
          <w:szCs w:val="20"/>
        </w:rPr>
        <w:t xml:space="preserve"> que se encontraban laborando al finalizar el año 201</w:t>
      </w:r>
      <w:r>
        <w:rPr>
          <w:rFonts w:ascii="Maiandra GD" w:hAnsi="Maiandra GD" w:cs="Maiandra GD"/>
          <w:sz w:val="20"/>
          <w:szCs w:val="20"/>
        </w:rPr>
        <w:t xml:space="preserve">5 </w:t>
      </w:r>
      <w:r w:rsidRPr="0082056D">
        <w:rPr>
          <w:rFonts w:ascii="Maiandra GD" w:hAnsi="Maiandra GD" w:cs="Maiandra GD"/>
          <w:sz w:val="20"/>
          <w:szCs w:val="20"/>
        </w:rPr>
        <w:t>fue de 4,212trabajadores.</w:t>
      </w:r>
    </w:p>
    <w:p w:rsidR="002D00A6" w:rsidRPr="00194DEA" w:rsidRDefault="002D00A6" w:rsidP="00634635">
      <w:pPr>
        <w:ind w:right="-6"/>
        <w:jc w:val="both"/>
        <w:rPr>
          <w:rFonts w:ascii="Maiandra GD" w:hAnsi="Maiandra GD" w:cs="Maiandra GD"/>
          <w:sz w:val="20"/>
          <w:szCs w:val="20"/>
        </w:rPr>
      </w:pPr>
    </w:p>
    <w:p w:rsidR="002D00A6" w:rsidRPr="00194DEA" w:rsidRDefault="002D00A6" w:rsidP="00634635">
      <w:pPr>
        <w:ind w:right="-6"/>
        <w:jc w:val="both"/>
        <w:rPr>
          <w:rFonts w:ascii="Maiandra GD" w:hAnsi="Maiandra GD" w:cs="Maiandra GD"/>
          <w:sz w:val="20"/>
          <w:szCs w:val="20"/>
        </w:rPr>
      </w:pPr>
      <w:r>
        <w:rPr>
          <w:rFonts w:ascii="Maiandra GD" w:hAnsi="Maiandra GD" w:cs="Maiandra GD"/>
          <w:sz w:val="20"/>
          <w:szCs w:val="20"/>
        </w:rPr>
        <w:t>En el c</w:t>
      </w:r>
      <w:r w:rsidRPr="00194DEA">
        <w:rPr>
          <w:rFonts w:ascii="Maiandra GD" w:hAnsi="Maiandra GD" w:cs="Maiandra GD"/>
          <w:sz w:val="20"/>
          <w:szCs w:val="20"/>
        </w:rPr>
        <w:t xml:space="preserve">uadro No. 8 se presenta el personal de ANDA por áreas organizativas. </w:t>
      </w:r>
    </w:p>
    <w:p w:rsidR="002D00A6" w:rsidRPr="00194DEA" w:rsidRDefault="002D00A6" w:rsidP="00634635">
      <w:pPr>
        <w:rPr>
          <w:rFonts w:ascii="Maiandra GD" w:hAnsi="Maiandra GD" w:cs="Maiandra GD"/>
          <w:b/>
          <w:bCs/>
          <w:sz w:val="18"/>
          <w:szCs w:val="18"/>
        </w:rPr>
      </w:pPr>
    </w:p>
    <w:p w:rsidR="002D00A6" w:rsidRDefault="002D00A6" w:rsidP="00634635">
      <w:pPr>
        <w:rPr>
          <w:rFonts w:ascii="Tw Cen MT" w:hAnsi="Tw Cen MT" w:cs="Tw Cen MT"/>
          <w:b/>
          <w:bCs/>
          <w:sz w:val="22"/>
          <w:szCs w:val="22"/>
        </w:rPr>
      </w:pPr>
    </w:p>
    <w:p w:rsidR="002D00A6" w:rsidRPr="0082056D" w:rsidRDefault="002D00A6" w:rsidP="00634635">
      <w:pPr>
        <w:jc w:val="center"/>
        <w:rPr>
          <w:rFonts w:ascii="Tw Cen MT" w:hAnsi="Tw Cen MT" w:cs="Tw Cen MT"/>
          <w:b/>
          <w:bCs/>
          <w:sz w:val="22"/>
          <w:szCs w:val="22"/>
        </w:rPr>
      </w:pPr>
      <w:r w:rsidRPr="0082056D">
        <w:rPr>
          <w:rFonts w:ascii="Tw Cen MT" w:hAnsi="Tw Cen MT" w:cs="Tw Cen MT"/>
          <w:b/>
          <w:bCs/>
          <w:sz w:val="22"/>
          <w:szCs w:val="22"/>
        </w:rPr>
        <w:t>CUADRO No. 8</w:t>
      </w:r>
    </w:p>
    <w:p w:rsidR="002D00A6" w:rsidRPr="0082056D" w:rsidRDefault="002D00A6" w:rsidP="00634635">
      <w:pPr>
        <w:jc w:val="center"/>
        <w:rPr>
          <w:rFonts w:ascii="Tw Cen MT" w:hAnsi="Tw Cen MT" w:cs="Tw Cen MT"/>
          <w:sz w:val="20"/>
          <w:szCs w:val="20"/>
        </w:rPr>
      </w:pPr>
      <w:r w:rsidRPr="0082056D">
        <w:rPr>
          <w:rFonts w:ascii="Tw Cen MT" w:hAnsi="Tw Cen MT" w:cs="Tw Cen MT"/>
          <w:sz w:val="20"/>
          <w:szCs w:val="20"/>
        </w:rPr>
        <w:t>INVENTARIO DEL PERSONAL POR ÁREAS ORGANIZATIVAS.</w:t>
      </w:r>
    </w:p>
    <w:p w:rsidR="002D00A6" w:rsidRPr="007737A0" w:rsidRDefault="002D00A6" w:rsidP="00634635">
      <w:pPr>
        <w:jc w:val="center"/>
        <w:rPr>
          <w:rFonts w:ascii="Tw Cen MT" w:hAnsi="Tw Cen MT" w:cs="Tw Cen MT"/>
          <w:sz w:val="20"/>
          <w:szCs w:val="20"/>
        </w:rPr>
      </w:pPr>
      <w:r w:rsidRPr="0082056D">
        <w:rPr>
          <w:rFonts w:ascii="Tw Cen MT" w:hAnsi="Tw Cen MT" w:cs="Tw Cen MT"/>
          <w:sz w:val="20"/>
          <w:szCs w:val="20"/>
        </w:rPr>
        <w:t>AÑO: 2015</w:t>
      </w:r>
    </w:p>
    <w:tbl>
      <w:tblPr>
        <w:tblW w:w="9781" w:type="dxa"/>
        <w:tblInd w:w="-106"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060" w:firstRow="1" w:lastRow="1" w:firstColumn="0" w:lastColumn="0" w:noHBand="0" w:noVBand="0"/>
      </w:tblPr>
      <w:tblGrid>
        <w:gridCol w:w="7088"/>
        <w:gridCol w:w="1134"/>
        <w:gridCol w:w="1559"/>
      </w:tblGrid>
      <w:tr w:rsidR="002D00A6" w:rsidRPr="00BC2019">
        <w:trPr>
          <w:trHeight w:val="506"/>
        </w:trPr>
        <w:tc>
          <w:tcPr>
            <w:tcW w:w="7088" w:type="dxa"/>
            <w:tcBorders>
              <w:top w:val="single" w:sz="8" w:space="0" w:color="FFFFFF"/>
            </w:tcBorders>
          </w:tcPr>
          <w:p w:rsidR="002D00A6" w:rsidRPr="00131610" w:rsidRDefault="002D00A6" w:rsidP="00634635">
            <w:pPr>
              <w:spacing w:line="360" w:lineRule="auto"/>
              <w:ind w:right="-5"/>
              <w:jc w:val="center"/>
              <w:rPr>
                <w:rFonts w:ascii="Maiandra GD" w:hAnsi="Maiandra GD" w:cs="Maiandra GD"/>
                <w:b/>
                <w:bCs/>
                <w:color w:val="FFFFFF"/>
                <w:lang w:eastAsia="es-SV"/>
              </w:rPr>
            </w:pPr>
            <w:r w:rsidRPr="00131610">
              <w:rPr>
                <w:rFonts w:ascii="Maiandra GD" w:hAnsi="Maiandra GD" w:cs="Maiandra GD"/>
                <w:b/>
                <w:bCs/>
                <w:color w:val="FFFFFF"/>
                <w:lang w:eastAsia="es-SV"/>
              </w:rPr>
              <w:t>Dependencias</w:t>
            </w:r>
          </w:p>
        </w:tc>
        <w:tc>
          <w:tcPr>
            <w:tcW w:w="1134" w:type="dxa"/>
            <w:tcBorders>
              <w:top w:val="single" w:sz="8" w:space="0" w:color="FFFFFF"/>
            </w:tcBorders>
          </w:tcPr>
          <w:p w:rsidR="002D00A6" w:rsidRPr="00131610" w:rsidRDefault="002D00A6" w:rsidP="00634635">
            <w:pPr>
              <w:spacing w:line="360" w:lineRule="auto"/>
              <w:ind w:right="-5"/>
              <w:jc w:val="center"/>
              <w:rPr>
                <w:rFonts w:ascii="Maiandra GD" w:hAnsi="Maiandra GD" w:cs="Maiandra GD"/>
                <w:b/>
                <w:bCs/>
                <w:color w:val="FFFFFF"/>
                <w:lang w:eastAsia="es-SV"/>
              </w:rPr>
            </w:pPr>
            <w:r w:rsidRPr="00131610">
              <w:rPr>
                <w:rFonts w:ascii="Maiandra GD" w:hAnsi="Maiandra GD" w:cs="Maiandra GD"/>
                <w:b/>
                <w:bCs/>
                <w:color w:val="FFFFFF"/>
                <w:lang w:eastAsia="es-SV"/>
              </w:rPr>
              <w:t>Número</w:t>
            </w:r>
          </w:p>
        </w:tc>
        <w:tc>
          <w:tcPr>
            <w:tcW w:w="1559" w:type="dxa"/>
            <w:tcBorders>
              <w:top w:val="single" w:sz="8" w:space="0" w:color="FFFFFF"/>
            </w:tcBorders>
          </w:tcPr>
          <w:p w:rsidR="002D00A6" w:rsidRPr="00131610" w:rsidRDefault="002D00A6" w:rsidP="00634635">
            <w:pPr>
              <w:spacing w:line="360" w:lineRule="auto"/>
              <w:ind w:right="-5"/>
              <w:jc w:val="center"/>
              <w:rPr>
                <w:rFonts w:ascii="Maiandra GD" w:hAnsi="Maiandra GD" w:cs="Maiandra GD"/>
                <w:b/>
                <w:bCs/>
                <w:color w:val="FFFFFF"/>
                <w:lang w:eastAsia="es-SV"/>
              </w:rPr>
            </w:pPr>
            <w:r w:rsidRPr="00131610">
              <w:rPr>
                <w:rFonts w:ascii="Maiandra GD" w:hAnsi="Maiandra GD" w:cs="Maiandra GD"/>
                <w:b/>
                <w:bCs/>
                <w:color w:val="FFFFFF"/>
                <w:lang w:eastAsia="es-SV"/>
              </w:rPr>
              <w:t>%</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UNIDAD DE AUDITORIA INTERNA</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23</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0.55</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GERENCIA UNIDAD FINANCIERA INSTITUCIONAL</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126</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2.99</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UNIDAD DE ADQUISICIONES Y CONTRATACIONES INSTITUCIONAL</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28</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0.66</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UNIDAD DE ACCESO A LA INFORMACIÓN PÚBLICA (OIR)</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5</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0.12</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UNIDAD DE SECRETARIA</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4</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0.09</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PRESIDENCIA</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15</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0.36</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UNIDAD JURÍDICA</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34</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0.81</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SUBGERENCIA DE COMUNICACIONES Y RELACIONES PÚBLICAS</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15</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0.36</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GERENCIA DE PLANIFICACIÓN Y DESARROLLO</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12</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0.28</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GERENCIA DE RECURSOS HUMANOS</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157</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3.73</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DIRECCION EJECUTIVA</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14</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0.33</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UNIDAD DE COOPERACIÓN INTERNACIONAL</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8</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0.19</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UNIDAD DE INCLUSIÓN SOCIAL</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26</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0.62</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GERENCIA COMERCIAL</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651</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15.46</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GERENCIA DE SERVICIOS GENERALES Y PATRIMONIO</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134</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3.18</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DIRECCIÓN DE TECNOLOGÍAS DE INFORMACIÓN</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97</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2.30</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DIRECCIÓN TÉCNICA</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116</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2.75</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GERENCIA REGIÓN METROPOLITANA</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1,108</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26.31</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GERENCIA REGIÓN CENTRAL</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668</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15.86</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GERENCIA REGIÓN OCCIDENTAL</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371</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8.81</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GERENCIA REGIÓN ORIENTAL</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360</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8.55</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GERENCIA DE MANTENIMIENTO ELECTROMECÁNICO</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114</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2.71</w:t>
            </w:r>
          </w:p>
        </w:tc>
      </w:tr>
      <w:tr w:rsidR="002D00A6" w:rsidRPr="00BC2019">
        <w:trPr>
          <w:trHeight w:val="312"/>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SUBDIRECCIÓN DE INGENIERÍA Y PROYECTOS</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90</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2.14</w:t>
            </w:r>
          </w:p>
        </w:tc>
      </w:tr>
      <w:tr w:rsidR="002D00A6" w:rsidRPr="00BC2019">
        <w:trPr>
          <w:trHeight w:val="204"/>
        </w:trPr>
        <w:tc>
          <w:tcPr>
            <w:tcW w:w="7088" w:type="dxa"/>
            <w:vAlign w:val="center"/>
          </w:tcPr>
          <w:p w:rsidR="002D00A6" w:rsidRPr="00131610" w:rsidRDefault="002D00A6" w:rsidP="00634635">
            <w:pPr>
              <w:rPr>
                <w:rFonts w:ascii="Calibri" w:hAnsi="Calibri" w:cs="Calibri"/>
                <w:color w:val="000000"/>
                <w:sz w:val="18"/>
                <w:szCs w:val="18"/>
              </w:rPr>
            </w:pPr>
            <w:r w:rsidRPr="00131610">
              <w:rPr>
                <w:rFonts w:ascii="Calibri" w:hAnsi="Calibri" w:cs="Calibri"/>
                <w:color w:val="000000"/>
                <w:sz w:val="18"/>
                <w:szCs w:val="18"/>
              </w:rPr>
              <w:t>UNIDAD DE SEGURIDAD</w:t>
            </w:r>
          </w:p>
        </w:tc>
        <w:tc>
          <w:tcPr>
            <w:tcW w:w="1134"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36</w:t>
            </w:r>
          </w:p>
        </w:tc>
        <w:tc>
          <w:tcPr>
            <w:tcW w:w="1559" w:type="dxa"/>
            <w:vAlign w:val="center"/>
          </w:tcPr>
          <w:p w:rsidR="002D00A6" w:rsidRPr="00131610" w:rsidRDefault="002D00A6" w:rsidP="00634635">
            <w:pPr>
              <w:jc w:val="center"/>
              <w:rPr>
                <w:rFonts w:ascii="Calibri" w:hAnsi="Calibri" w:cs="Calibri"/>
              </w:rPr>
            </w:pPr>
            <w:r w:rsidRPr="00131610">
              <w:rPr>
                <w:rFonts w:ascii="Calibri" w:hAnsi="Calibri" w:cs="Calibri"/>
                <w:sz w:val="22"/>
                <w:szCs w:val="22"/>
              </w:rPr>
              <w:t>0.85</w:t>
            </w:r>
          </w:p>
        </w:tc>
      </w:tr>
      <w:tr w:rsidR="002D00A6" w:rsidRPr="00BC2019">
        <w:trPr>
          <w:trHeight w:val="440"/>
        </w:trPr>
        <w:tc>
          <w:tcPr>
            <w:tcW w:w="7088" w:type="dxa"/>
            <w:tcBorders>
              <w:bottom w:val="single" w:sz="8" w:space="0" w:color="FFFFFF"/>
            </w:tcBorders>
          </w:tcPr>
          <w:p w:rsidR="002D00A6" w:rsidRPr="00131610" w:rsidRDefault="002D00A6" w:rsidP="00634635">
            <w:pPr>
              <w:spacing w:line="360" w:lineRule="auto"/>
              <w:ind w:right="-5"/>
              <w:jc w:val="center"/>
              <w:rPr>
                <w:rFonts w:ascii="Tw Cen MT" w:hAnsi="Tw Cen MT" w:cs="Tw Cen MT"/>
                <w:b/>
                <w:bCs/>
                <w:color w:val="FFFFFF"/>
                <w:lang w:eastAsia="es-SV"/>
              </w:rPr>
            </w:pPr>
            <w:r w:rsidRPr="00131610">
              <w:rPr>
                <w:rFonts w:ascii="Tw Cen MT" w:hAnsi="Tw Cen MT" w:cs="Tw Cen MT"/>
                <w:b/>
                <w:bCs/>
                <w:color w:val="FFFFFF"/>
                <w:lang w:eastAsia="es-SV"/>
              </w:rPr>
              <w:lastRenderedPageBreak/>
              <w:t>TOTAL</w:t>
            </w:r>
          </w:p>
        </w:tc>
        <w:tc>
          <w:tcPr>
            <w:tcW w:w="1134" w:type="dxa"/>
            <w:tcBorders>
              <w:bottom w:val="single" w:sz="8" w:space="0" w:color="FFFFFF"/>
            </w:tcBorders>
          </w:tcPr>
          <w:p w:rsidR="002D00A6" w:rsidRPr="00131610" w:rsidRDefault="002D00A6" w:rsidP="00634635">
            <w:pPr>
              <w:spacing w:line="360" w:lineRule="auto"/>
              <w:ind w:right="-5"/>
              <w:jc w:val="center"/>
              <w:rPr>
                <w:rFonts w:ascii="Tw Cen MT" w:hAnsi="Tw Cen MT" w:cs="Tw Cen MT"/>
                <w:b/>
                <w:bCs/>
                <w:color w:val="FFFFFF"/>
                <w:lang w:eastAsia="es-SV"/>
              </w:rPr>
            </w:pPr>
            <w:r w:rsidRPr="00131610">
              <w:rPr>
                <w:rFonts w:ascii="Tw Cen MT" w:hAnsi="Tw Cen MT" w:cs="Tw Cen MT"/>
                <w:b/>
                <w:bCs/>
                <w:color w:val="FFFFFF"/>
                <w:lang w:eastAsia="es-SV"/>
              </w:rPr>
              <w:t>4,212</w:t>
            </w:r>
          </w:p>
        </w:tc>
        <w:tc>
          <w:tcPr>
            <w:tcW w:w="1559" w:type="dxa"/>
            <w:tcBorders>
              <w:bottom w:val="single" w:sz="8" w:space="0" w:color="FFFFFF"/>
            </w:tcBorders>
          </w:tcPr>
          <w:p w:rsidR="002D00A6" w:rsidRPr="00131610" w:rsidRDefault="002D00A6" w:rsidP="00634635">
            <w:pPr>
              <w:spacing w:line="360" w:lineRule="auto"/>
              <w:ind w:right="-5"/>
              <w:jc w:val="center"/>
              <w:rPr>
                <w:rFonts w:ascii="Tw Cen MT" w:hAnsi="Tw Cen MT" w:cs="Tw Cen MT"/>
                <w:b/>
                <w:bCs/>
                <w:color w:val="FFFFFF"/>
                <w:lang w:eastAsia="es-SV"/>
              </w:rPr>
            </w:pPr>
            <w:r w:rsidRPr="00131610">
              <w:rPr>
                <w:rFonts w:ascii="Tw Cen MT" w:hAnsi="Tw Cen MT" w:cs="Tw Cen MT"/>
                <w:b/>
                <w:bCs/>
                <w:color w:val="FFFFFF"/>
                <w:lang w:eastAsia="es-SV"/>
              </w:rPr>
              <w:t>100</w:t>
            </w:r>
          </w:p>
        </w:tc>
      </w:tr>
    </w:tbl>
    <w:p w:rsidR="002D00A6" w:rsidRPr="00411A37" w:rsidRDefault="002D00A6" w:rsidP="00634635">
      <w:pPr>
        <w:ind w:right="-6"/>
        <w:jc w:val="both"/>
        <w:rPr>
          <w:rFonts w:ascii="Maiandra GD" w:hAnsi="Maiandra GD" w:cs="Maiandra GD"/>
          <w:sz w:val="16"/>
          <w:szCs w:val="16"/>
        </w:rPr>
      </w:pPr>
    </w:p>
    <w:p w:rsidR="002D00A6" w:rsidRPr="00194DEA" w:rsidRDefault="002D00A6" w:rsidP="00634635">
      <w:pPr>
        <w:ind w:right="-6"/>
        <w:jc w:val="both"/>
        <w:rPr>
          <w:rFonts w:ascii="Maiandra GD" w:hAnsi="Maiandra GD" w:cs="Maiandra GD"/>
          <w:sz w:val="20"/>
          <w:szCs w:val="20"/>
        </w:rPr>
      </w:pPr>
      <w:r>
        <w:rPr>
          <w:rFonts w:ascii="Maiandra GD" w:hAnsi="Maiandra GD" w:cs="Maiandra GD"/>
          <w:sz w:val="20"/>
          <w:szCs w:val="20"/>
        </w:rPr>
        <w:t>En la g</w:t>
      </w:r>
      <w:r w:rsidRPr="00194DEA">
        <w:rPr>
          <w:rFonts w:ascii="Maiandra GD" w:hAnsi="Maiandra GD" w:cs="Maiandra GD"/>
          <w:sz w:val="20"/>
          <w:szCs w:val="20"/>
        </w:rPr>
        <w:t>ráfica No. 1</w:t>
      </w:r>
      <w:r>
        <w:rPr>
          <w:rFonts w:ascii="Maiandra GD" w:hAnsi="Maiandra GD" w:cs="Maiandra GD"/>
          <w:sz w:val="20"/>
          <w:szCs w:val="20"/>
        </w:rPr>
        <w:t>4</w:t>
      </w:r>
      <w:r w:rsidRPr="00194DEA">
        <w:rPr>
          <w:rFonts w:ascii="Maiandra GD" w:hAnsi="Maiandra GD" w:cs="Maiandra GD"/>
          <w:sz w:val="20"/>
          <w:szCs w:val="20"/>
        </w:rPr>
        <w:t xml:space="preserve"> se muestra la distribución porcentual del personal permanente por sistema de contratación.</w:t>
      </w:r>
    </w:p>
    <w:p w:rsidR="002D00A6" w:rsidRPr="00BC090F" w:rsidRDefault="002D00A6" w:rsidP="00634635">
      <w:pPr>
        <w:jc w:val="center"/>
        <w:rPr>
          <w:rFonts w:ascii="Tw Cen MT" w:hAnsi="Tw Cen MT" w:cs="Tw Cen MT"/>
          <w:b/>
          <w:bCs/>
          <w:sz w:val="22"/>
          <w:szCs w:val="22"/>
        </w:rPr>
      </w:pPr>
      <w:r w:rsidRPr="00BC090F">
        <w:rPr>
          <w:rFonts w:ascii="Tw Cen MT" w:hAnsi="Tw Cen MT" w:cs="Tw Cen MT"/>
          <w:b/>
          <w:bCs/>
          <w:sz w:val="22"/>
          <w:szCs w:val="22"/>
        </w:rPr>
        <w:t xml:space="preserve">GRÁFICA No. </w:t>
      </w:r>
      <w:r>
        <w:rPr>
          <w:rFonts w:ascii="Tw Cen MT" w:hAnsi="Tw Cen MT" w:cs="Tw Cen MT"/>
          <w:b/>
          <w:bCs/>
          <w:sz w:val="22"/>
          <w:szCs w:val="22"/>
        </w:rPr>
        <w:t>14</w:t>
      </w:r>
    </w:p>
    <w:p w:rsidR="002D00A6" w:rsidRPr="00BC090F" w:rsidRDefault="002D00A6" w:rsidP="00634635">
      <w:pPr>
        <w:jc w:val="center"/>
        <w:rPr>
          <w:rFonts w:ascii="Tw Cen MT" w:hAnsi="Tw Cen MT" w:cs="Tw Cen MT"/>
          <w:sz w:val="20"/>
          <w:szCs w:val="20"/>
        </w:rPr>
      </w:pPr>
      <w:r w:rsidRPr="00BC090F">
        <w:rPr>
          <w:rFonts w:ascii="Tw Cen MT" w:hAnsi="Tw Cen MT" w:cs="Tw Cen MT"/>
          <w:sz w:val="20"/>
          <w:szCs w:val="20"/>
        </w:rPr>
        <w:t>PERSONAL PERMANENTE A DICIEMBRE DE 2015</w:t>
      </w:r>
    </w:p>
    <w:p w:rsidR="002D00A6" w:rsidRDefault="009D1F11" w:rsidP="00634635">
      <w:pPr>
        <w:spacing w:line="360" w:lineRule="auto"/>
        <w:ind w:right="-5"/>
        <w:jc w:val="both"/>
        <w:rPr>
          <w:rFonts w:ascii="Utsaah" w:eastAsia="Meiryo" w:hAnsi="Utsaah"/>
        </w:rPr>
      </w:pPr>
      <w:r>
        <w:rPr>
          <w:noProof/>
          <w:lang w:eastAsia="es-SV"/>
        </w:rPr>
        <w:drawing>
          <wp:anchor distT="0" distB="0" distL="114300" distR="114300" simplePos="0" relativeHeight="251667968" behindDoc="0" locked="0" layoutInCell="1" allowOverlap="1">
            <wp:simplePos x="0" y="0"/>
            <wp:positionH relativeFrom="column">
              <wp:posOffset>826770</wp:posOffset>
            </wp:positionH>
            <wp:positionV relativeFrom="paragraph">
              <wp:posOffset>53340</wp:posOffset>
            </wp:positionV>
            <wp:extent cx="4382770" cy="2639695"/>
            <wp:effectExtent l="0" t="0" r="0" b="8255"/>
            <wp:wrapNone/>
            <wp:docPr id="94"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82770" cy="2639695"/>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634635">
      <w:pPr>
        <w:spacing w:line="360" w:lineRule="auto"/>
        <w:ind w:right="-5"/>
        <w:jc w:val="both"/>
        <w:rPr>
          <w:rFonts w:ascii="Utsaah" w:eastAsia="Meiryo" w:hAnsi="Utsaah"/>
        </w:rPr>
      </w:pPr>
    </w:p>
    <w:p w:rsidR="002D00A6" w:rsidRDefault="002D00A6" w:rsidP="00634635">
      <w:pPr>
        <w:spacing w:line="360" w:lineRule="auto"/>
        <w:ind w:right="-5"/>
        <w:jc w:val="both"/>
        <w:rPr>
          <w:rFonts w:ascii="Utsaah" w:eastAsia="Meiryo" w:hAnsi="Utsaah"/>
        </w:rPr>
      </w:pPr>
    </w:p>
    <w:p w:rsidR="002D00A6" w:rsidRDefault="002D00A6" w:rsidP="00634635">
      <w:pPr>
        <w:spacing w:line="360" w:lineRule="auto"/>
        <w:ind w:right="-5"/>
        <w:jc w:val="both"/>
        <w:rPr>
          <w:rFonts w:ascii="Utsaah" w:eastAsia="Meiryo" w:hAnsi="Utsaah"/>
        </w:rPr>
      </w:pPr>
    </w:p>
    <w:p w:rsidR="002D00A6" w:rsidRDefault="002D00A6" w:rsidP="00634635">
      <w:pPr>
        <w:spacing w:line="360" w:lineRule="auto"/>
        <w:ind w:right="-5"/>
        <w:jc w:val="both"/>
        <w:rPr>
          <w:rFonts w:ascii="Utsaah" w:eastAsia="Meiryo" w:hAnsi="Utsaah"/>
        </w:rPr>
      </w:pPr>
    </w:p>
    <w:p w:rsidR="002D00A6" w:rsidRDefault="002D00A6" w:rsidP="00634635">
      <w:pPr>
        <w:spacing w:line="360" w:lineRule="auto"/>
        <w:ind w:right="-5"/>
        <w:jc w:val="both"/>
        <w:rPr>
          <w:rFonts w:ascii="Utsaah" w:eastAsia="Meiryo" w:hAnsi="Utsaah"/>
        </w:rPr>
      </w:pPr>
    </w:p>
    <w:p w:rsidR="002D00A6" w:rsidRDefault="002D00A6" w:rsidP="00634635">
      <w:pPr>
        <w:spacing w:line="360" w:lineRule="auto"/>
        <w:ind w:right="-5"/>
        <w:jc w:val="both"/>
        <w:rPr>
          <w:rFonts w:ascii="Utsaah" w:eastAsia="Meiryo" w:hAnsi="Utsaah"/>
        </w:rPr>
      </w:pPr>
    </w:p>
    <w:p w:rsidR="002D00A6" w:rsidRDefault="002D00A6" w:rsidP="00634635">
      <w:pPr>
        <w:spacing w:line="360" w:lineRule="auto"/>
        <w:ind w:right="-5"/>
        <w:jc w:val="both"/>
        <w:rPr>
          <w:rFonts w:ascii="Utsaah" w:eastAsia="Meiryo" w:hAnsi="Utsaah"/>
        </w:rPr>
      </w:pPr>
    </w:p>
    <w:p w:rsidR="002D00A6" w:rsidRDefault="002D00A6" w:rsidP="00634635">
      <w:pPr>
        <w:spacing w:line="360" w:lineRule="auto"/>
        <w:ind w:right="-5"/>
        <w:jc w:val="both"/>
        <w:rPr>
          <w:rFonts w:ascii="Utsaah" w:eastAsia="Meiryo" w:hAnsi="Utsaah"/>
        </w:rPr>
      </w:pPr>
      <w:r>
        <w:rPr>
          <w:rFonts w:ascii="Utsaah" w:eastAsia="Meiryo" w:hAnsi="Utsaah"/>
        </w:rPr>
        <w:tab/>
      </w:r>
    </w:p>
    <w:p w:rsidR="002D00A6" w:rsidRDefault="002D00A6" w:rsidP="00634635">
      <w:pPr>
        <w:spacing w:line="360" w:lineRule="auto"/>
        <w:ind w:right="-5"/>
        <w:jc w:val="both"/>
        <w:rPr>
          <w:rFonts w:ascii="Utsaah" w:eastAsia="Meiryo" w:hAnsi="Utsaah"/>
        </w:rPr>
      </w:pPr>
    </w:p>
    <w:p w:rsidR="002D00A6" w:rsidRDefault="002D00A6" w:rsidP="00634635">
      <w:pPr>
        <w:spacing w:line="360" w:lineRule="auto"/>
        <w:ind w:right="-5"/>
        <w:jc w:val="both"/>
        <w:rPr>
          <w:rFonts w:ascii="Utsaah" w:eastAsia="Meiryo" w:hAnsi="Utsaah"/>
        </w:rPr>
      </w:pPr>
    </w:p>
    <w:p w:rsidR="002D00A6" w:rsidRPr="002C37E7" w:rsidRDefault="002D00A6" w:rsidP="00634635">
      <w:pPr>
        <w:ind w:right="-6"/>
        <w:jc w:val="both"/>
        <w:rPr>
          <w:rFonts w:ascii="Maiandra GD" w:hAnsi="Maiandra GD" w:cs="Maiandra GD"/>
          <w:sz w:val="20"/>
          <w:szCs w:val="20"/>
        </w:rPr>
      </w:pPr>
      <w:r w:rsidRPr="002C37E7">
        <w:rPr>
          <w:rFonts w:ascii="Maiandra GD" w:hAnsi="Maiandra GD" w:cs="Maiandra GD"/>
          <w:sz w:val="20"/>
          <w:szCs w:val="20"/>
        </w:rPr>
        <w:t xml:space="preserve">Según el cargo que desempeñan en la institución, el personal permanente se clasifica de la siguiente forma: </w:t>
      </w:r>
      <w:r w:rsidRPr="002C37E7">
        <w:rPr>
          <w:rFonts w:ascii="Maiandra GD" w:hAnsi="Maiandra GD" w:cs="Maiandra GD"/>
          <w:sz w:val="20"/>
          <w:szCs w:val="20"/>
          <w:shd w:val="clear" w:color="auto" w:fill="FFFFFF"/>
        </w:rPr>
        <w:t>30 ejecutivos, 166 jefes intermedios, 399 profesionales y técnicos, 1,403 en administración y servicios, 2,214 en operación y mantenimiento.</w:t>
      </w:r>
    </w:p>
    <w:p w:rsidR="002D00A6" w:rsidRPr="002C37E7" w:rsidRDefault="002D00A6" w:rsidP="00634635">
      <w:pPr>
        <w:ind w:right="-6"/>
        <w:jc w:val="both"/>
        <w:rPr>
          <w:rFonts w:ascii="Maiandra GD" w:hAnsi="Maiandra GD" w:cs="Maiandra GD"/>
          <w:sz w:val="20"/>
          <w:szCs w:val="20"/>
        </w:rPr>
      </w:pPr>
    </w:p>
    <w:p w:rsidR="002D00A6" w:rsidRPr="005262EC" w:rsidRDefault="002D00A6" w:rsidP="00634635">
      <w:pPr>
        <w:ind w:right="-6"/>
        <w:jc w:val="both"/>
        <w:rPr>
          <w:rFonts w:ascii="Maiandra GD" w:hAnsi="Maiandra GD" w:cs="Maiandra GD"/>
          <w:sz w:val="20"/>
          <w:szCs w:val="20"/>
        </w:rPr>
      </w:pPr>
      <w:r w:rsidRPr="002C37E7">
        <w:rPr>
          <w:rFonts w:ascii="Maiandra GD" w:hAnsi="Maiandra GD" w:cs="Maiandra GD"/>
          <w:sz w:val="20"/>
          <w:szCs w:val="20"/>
        </w:rPr>
        <w:t>En la gráfica No. 1</w:t>
      </w:r>
      <w:r>
        <w:rPr>
          <w:rFonts w:ascii="Maiandra GD" w:hAnsi="Maiandra GD" w:cs="Maiandra GD"/>
          <w:sz w:val="20"/>
          <w:szCs w:val="20"/>
        </w:rPr>
        <w:t>5</w:t>
      </w:r>
      <w:r w:rsidRPr="002C37E7">
        <w:rPr>
          <w:rFonts w:ascii="Maiandra GD" w:hAnsi="Maiandra GD" w:cs="Maiandra GD"/>
          <w:sz w:val="20"/>
          <w:szCs w:val="20"/>
        </w:rPr>
        <w:t xml:space="preserve"> se muestra el personal permanente según el cargo genérico.</w:t>
      </w:r>
    </w:p>
    <w:p w:rsidR="002D00A6" w:rsidRPr="005262EC" w:rsidRDefault="002D00A6" w:rsidP="00634635">
      <w:pPr>
        <w:spacing w:line="360" w:lineRule="auto"/>
        <w:ind w:right="-5"/>
        <w:jc w:val="both"/>
        <w:rPr>
          <w:rFonts w:ascii="Utsaah" w:eastAsia="Meiryo" w:hAnsi="Utsaah"/>
          <w:sz w:val="20"/>
          <w:szCs w:val="20"/>
        </w:rPr>
      </w:pPr>
    </w:p>
    <w:p w:rsidR="002D00A6" w:rsidRPr="002C37E7" w:rsidRDefault="002D00A6" w:rsidP="00634635">
      <w:pPr>
        <w:shd w:val="clear" w:color="auto" w:fill="FFFFFF"/>
        <w:jc w:val="center"/>
        <w:rPr>
          <w:rFonts w:ascii="Tw Cen MT" w:hAnsi="Tw Cen MT" w:cs="Tw Cen MT"/>
          <w:b/>
          <w:bCs/>
          <w:sz w:val="22"/>
          <w:szCs w:val="22"/>
        </w:rPr>
      </w:pPr>
      <w:r w:rsidRPr="002C37E7">
        <w:rPr>
          <w:rFonts w:ascii="Tw Cen MT" w:hAnsi="Tw Cen MT" w:cs="Tw Cen MT"/>
          <w:b/>
          <w:bCs/>
          <w:sz w:val="22"/>
          <w:szCs w:val="22"/>
        </w:rPr>
        <w:t>GRÁFICA No. 1</w:t>
      </w:r>
      <w:r>
        <w:rPr>
          <w:rFonts w:ascii="Tw Cen MT" w:hAnsi="Tw Cen MT" w:cs="Tw Cen MT"/>
          <w:b/>
          <w:bCs/>
          <w:sz w:val="22"/>
          <w:szCs w:val="22"/>
        </w:rPr>
        <w:t>5</w:t>
      </w:r>
    </w:p>
    <w:p w:rsidR="002D00A6" w:rsidRPr="005262EC" w:rsidRDefault="002D00A6" w:rsidP="00634635">
      <w:pPr>
        <w:shd w:val="clear" w:color="auto" w:fill="FFFFFF"/>
        <w:jc w:val="center"/>
        <w:rPr>
          <w:rFonts w:ascii="Tw Cen MT" w:hAnsi="Tw Cen MT" w:cs="Tw Cen MT"/>
          <w:sz w:val="20"/>
          <w:szCs w:val="20"/>
        </w:rPr>
      </w:pPr>
      <w:r w:rsidRPr="002C37E7">
        <w:rPr>
          <w:rFonts w:ascii="Tw Cen MT" w:hAnsi="Tw Cen MT" w:cs="Tw Cen MT"/>
          <w:sz w:val="20"/>
          <w:szCs w:val="20"/>
        </w:rPr>
        <w:t>PERSONAL PERMANENTE SEGÚN CARGO, AÑO 2015</w:t>
      </w:r>
    </w:p>
    <w:p w:rsidR="002D00A6" w:rsidRPr="003E45C6" w:rsidRDefault="009D1F11" w:rsidP="00634635">
      <w:pPr>
        <w:jc w:val="center"/>
        <w:rPr>
          <w:rFonts w:ascii="Tw Cen MT" w:hAnsi="Tw Cen MT" w:cs="Tw Cen MT"/>
          <w:highlight w:val="yellow"/>
        </w:rPr>
      </w:pPr>
      <w:r>
        <w:rPr>
          <w:noProof/>
          <w:lang w:eastAsia="es-SV"/>
        </w:rPr>
        <w:drawing>
          <wp:anchor distT="0" distB="3048" distL="114300" distR="114300" simplePos="0" relativeHeight="251668992" behindDoc="0" locked="0" layoutInCell="1" allowOverlap="1">
            <wp:simplePos x="0" y="0"/>
            <wp:positionH relativeFrom="column">
              <wp:posOffset>749935</wp:posOffset>
            </wp:positionH>
            <wp:positionV relativeFrom="paragraph">
              <wp:posOffset>108585</wp:posOffset>
            </wp:positionV>
            <wp:extent cx="4657090" cy="2365375"/>
            <wp:effectExtent l="0" t="0" r="0" b="0"/>
            <wp:wrapNone/>
            <wp:docPr id="95" name="Gráfico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7"/>
                    <pic:cNvPicPr>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57090" cy="236537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3E45C6" w:rsidRDefault="002D00A6" w:rsidP="00634635">
      <w:pPr>
        <w:jc w:val="center"/>
        <w:rPr>
          <w:rFonts w:ascii="Tw Cen MT" w:hAnsi="Tw Cen MT" w:cs="Tw Cen MT"/>
          <w:highlight w:val="yellow"/>
        </w:rPr>
      </w:pPr>
    </w:p>
    <w:p w:rsidR="002D00A6" w:rsidRPr="003E45C6" w:rsidRDefault="002D00A6" w:rsidP="00634635">
      <w:pPr>
        <w:spacing w:line="360" w:lineRule="auto"/>
        <w:ind w:right="-5"/>
        <w:jc w:val="center"/>
        <w:rPr>
          <w:rFonts w:ascii="Utsaah" w:eastAsia="Meiryo" w:hAnsi="Utsaah"/>
          <w:highlight w:val="yellow"/>
        </w:rPr>
      </w:pPr>
    </w:p>
    <w:p w:rsidR="002D00A6" w:rsidRPr="003E45C6" w:rsidRDefault="002D00A6" w:rsidP="00634635">
      <w:pPr>
        <w:spacing w:line="360" w:lineRule="auto"/>
        <w:ind w:right="-5"/>
        <w:jc w:val="center"/>
        <w:rPr>
          <w:rFonts w:ascii="Utsaah" w:eastAsia="Meiryo" w:hAnsi="Utsaah"/>
          <w:highlight w:val="yellow"/>
        </w:rPr>
      </w:pPr>
    </w:p>
    <w:p w:rsidR="002D00A6" w:rsidRPr="003E45C6" w:rsidRDefault="002D00A6" w:rsidP="00634635">
      <w:pPr>
        <w:spacing w:line="360" w:lineRule="auto"/>
        <w:ind w:right="-5"/>
        <w:jc w:val="center"/>
        <w:rPr>
          <w:rFonts w:ascii="Utsaah" w:eastAsia="Meiryo" w:hAnsi="Utsaah"/>
          <w:highlight w:val="yellow"/>
        </w:rPr>
      </w:pPr>
    </w:p>
    <w:p w:rsidR="002D00A6" w:rsidRPr="003E45C6" w:rsidRDefault="002D00A6" w:rsidP="00634635">
      <w:pPr>
        <w:spacing w:line="360" w:lineRule="auto"/>
        <w:ind w:right="-5"/>
        <w:jc w:val="center"/>
        <w:rPr>
          <w:rFonts w:ascii="Utsaah" w:eastAsia="Meiryo" w:hAnsi="Utsaah"/>
          <w:highlight w:val="yellow"/>
        </w:rPr>
      </w:pPr>
    </w:p>
    <w:p w:rsidR="002D00A6" w:rsidRPr="003E45C6" w:rsidRDefault="002D00A6" w:rsidP="00634635">
      <w:pPr>
        <w:spacing w:line="360" w:lineRule="auto"/>
        <w:ind w:right="-5"/>
        <w:jc w:val="center"/>
        <w:rPr>
          <w:rFonts w:ascii="Utsaah" w:eastAsia="Meiryo" w:hAnsi="Utsaah"/>
          <w:highlight w:val="yellow"/>
        </w:rPr>
      </w:pPr>
    </w:p>
    <w:p w:rsidR="002D00A6" w:rsidRPr="003E45C6" w:rsidRDefault="002D00A6" w:rsidP="00634635">
      <w:pPr>
        <w:spacing w:line="360" w:lineRule="auto"/>
        <w:ind w:right="-5"/>
        <w:jc w:val="center"/>
        <w:rPr>
          <w:rFonts w:ascii="Utsaah" w:eastAsia="Meiryo" w:hAnsi="Utsaah"/>
          <w:highlight w:val="yellow"/>
        </w:rPr>
      </w:pPr>
    </w:p>
    <w:p w:rsidR="002D00A6" w:rsidRPr="003E45C6" w:rsidRDefault="002D00A6" w:rsidP="00634635">
      <w:pPr>
        <w:spacing w:line="360" w:lineRule="auto"/>
        <w:ind w:right="-5"/>
        <w:jc w:val="center"/>
        <w:rPr>
          <w:rFonts w:ascii="Utsaah" w:eastAsia="Meiryo" w:hAnsi="Utsaah"/>
          <w:highlight w:val="yellow"/>
        </w:rPr>
      </w:pPr>
    </w:p>
    <w:p w:rsidR="002D00A6" w:rsidRDefault="002D00A6" w:rsidP="00634635">
      <w:pPr>
        <w:ind w:right="-6"/>
        <w:jc w:val="both"/>
        <w:rPr>
          <w:rFonts w:ascii="Utsaah" w:eastAsia="Meiryo" w:hAnsi="Utsaah"/>
        </w:rPr>
      </w:pPr>
    </w:p>
    <w:p w:rsidR="002D00A6" w:rsidRPr="00EC3D59" w:rsidRDefault="002D00A6" w:rsidP="00634635">
      <w:pPr>
        <w:ind w:right="-6"/>
        <w:jc w:val="both"/>
        <w:rPr>
          <w:rFonts w:ascii="Maiandra GD" w:hAnsi="Maiandra GD" w:cs="Maiandra GD"/>
          <w:sz w:val="20"/>
          <w:szCs w:val="20"/>
        </w:rPr>
      </w:pPr>
      <w:r w:rsidRPr="00EC3D59">
        <w:rPr>
          <w:rFonts w:ascii="Maiandra GD" w:hAnsi="Maiandra GD" w:cs="Maiandra GD"/>
          <w:sz w:val="20"/>
          <w:szCs w:val="20"/>
        </w:rPr>
        <w:t xml:space="preserve">La relación del número de empleados por cada 1,000 conexiones es un indicador básico de eficiencia del rendimiento de los trabajadores en el desempeño de sus funciones </w:t>
      </w:r>
      <w:r>
        <w:rPr>
          <w:rFonts w:ascii="Maiandra GD" w:hAnsi="Maiandra GD" w:cs="Maiandra GD"/>
          <w:sz w:val="20"/>
          <w:szCs w:val="20"/>
        </w:rPr>
        <w:t>6</w:t>
      </w:r>
      <w:r w:rsidRPr="00EC3D59">
        <w:rPr>
          <w:rFonts w:ascii="Maiandra GD" w:hAnsi="Maiandra GD" w:cs="Maiandra GD"/>
          <w:sz w:val="20"/>
          <w:szCs w:val="20"/>
        </w:rPr>
        <w:t>_/, a diciembre de 201</w:t>
      </w:r>
      <w:r>
        <w:rPr>
          <w:rFonts w:ascii="Maiandra GD" w:hAnsi="Maiandra GD" w:cs="Maiandra GD"/>
          <w:sz w:val="20"/>
          <w:szCs w:val="20"/>
        </w:rPr>
        <w:t>5</w:t>
      </w:r>
      <w:r w:rsidRPr="00EC3D59">
        <w:rPr>
          <w:rFonts w:ascii="Maiandra GD" w:hAnsi="Maiandra GD" w:cs="Maiandra GD"/>
          <w:sz w:val="20"/>
          <w:szCs w:val="20"/>
        </w:rPr>
        <w:t xml:space="preserve"> fue de </w:t>
      </w:r>
      <w:r w:rsidRPr="00E824B7">
        <w:rPr>
          <w:rFonts w:ascii="Maiandra GD" w:hAnsi="Maiandra GD" w:cs="Maiandra GD"/>
          <w:sz w:val="20"/>
          <w:szCs w:val="20"/>
        </w:rPr>
        <w:t>5</w:t>
      </w:r>
      <w:r w:rsidRPr="00EC3D59">
        <w:rPr>
          <w:rFonts w:ascii="Maiandra GD" w:hAnsi="Maiandra GD" w:cs="Maiandra GD"/>
          <w:sz w:val="20"/>
          <w:szCs w:val="20"/>
        </w:rPr>
        <w:t xml:space="preserve"> empleados por cada 1,000 conexiones</w:t>
      </w:r>
      <w:r>
        <w:rPr>
          <w:rFonts w:ascii="Maiandra GD" w:hAnsi="Maiandra GD" w:cs="Maiandra GD"/>
          <w:sz w:val="20"/>
          <w:szCs w:val="20"/>
        </w:rPr>
        <w:t xml:space="preserve"> (v</w:t>
      </w:r>
      <w:r w:rsidRPr="00EC3D59">
        <w:rPr>
          <w:rFonts w:ascii="Maiandra GD" w:hAnsi="Maiandra GD" w:cs="Maiandra GD"/>
          <w:sz w:val="20"/>
          <w:szCs w:val="20"/>
        </w:rPr>
        <w:t>er gráfica No. 1</w:t>
      </w:r>
      <w:r>
        <w:rPr>
          <w:rFonts w:ascii="Maiandra GD" w:hAnsi="Maiandra GD" w:cs="Maiandra GD"/>
          <w:sz w:val="20"/>
          <w:szCs w:val="20"/>
        </w:rPr>
        <w:t>6</w:t>
      </w:r>
      <w:r w:rsidRPr="00EC3D59">
        <w:rPr>
          <w:rFonts w:ascii="Maiandra GD" w:hAnsi="Maiandra GD" w:cs="Maiandra GD"/>
          <w:sz w:val="20"/>
          <w:szCs w:val="20"/>
        </w:rPr>
        <w:t>).</w:t>
      </w:r>
    </w:p>
    <w:p w:rsidR="002D00A6" w:rsidRPr="00EC3D59" w:rsidRDefault="002D00A6" w:rsidP="00634635">
      <w:pPr>
        <w:ind w:right="-6"/>
        <w:jc w:val="both"/>
        <w:rPr>
          <w:rFonts w:ascii="Maiandra GD" w:hAnsi="Maiandra GD" w:cs="Maiandra GD"/>
          <w:sz w:val="20"/>
          <w:szCs w:val="20"/>
        </w:rPr>
      </w:pPr>
    </w:p>
    <w:p w:rsidR="002D00A6" w:rsidRPr="00EC3D59" w:rsidRDefault="002D00A6" w:rsidP="00634635">
      <w:pPr>
        <w:jc w:val="both"/>
        <w:rPr>
          <w:rFonts w:ascii="Utsaah" w:eastAsia="Meiryo" w:hAnsi="Utsaah"/>
          <w:color w:val="A6A6A6"/>
          <w:sz w:val="20"/>
          <w:szCs w:val="20"/>
        </w:rPr>
      </w:pPr>
      <w:r>
        <w:rPr>
          <w:rFonts w:ascii="Maiandra GD" w:hAnsi="Maiandra GD" w:cs="Maiandra GD"/>
          <w:sz w:val="16"/>
          <w:szCs w:val="16"/>
        </w:rPr>
        <w:t>6</w:t>
      </w:r>
      <w:r w:rsidRPr="00EC3D59">
        <w:rPr>
          <w:rFonts w:ascii="Maiandra GD" w:hAnsi="Maiandra GD" w:cs="Maiandra GD"/>
          <w:sz w:val="16"/>
          <w:szCs w:val="16"/>
        </w:rPr>
        <w:t>_/  Indicador de cálculo de gestión versión 1.5 del SIGMA lite (IWA-ITA-UPV), el cual resulta de dividir el n</w:t>
      </w:r>
      <w:r>
        <w:rPr>
          <w:rFonts w:ascii="Maiandra GD" w:hAnsi="Maiandra GD" w:cs="Maiandra GD"/>
          <w:sz w:val="16"/>
          <w:szCs w:val="16"/>
        </w:rPr>
        <w:t>úmero total de empleados de la i</w:t>
      </w:r>
      <w:r w:rsidRPr="00EC3D59">
        <w:rPr>
          <w:rFonts w:ascii="Maiandra GD" w:hAnsi="Maiandra GD" w:cs="Maiandra GD"/>
          <w:sz w:val="16"/>
          <w:szCs w:val="16"/>
        </w:rPr>
        <w:t xml:space="preserve">nstitución entre el número total de acometidas.    </w:t>
      </w:r>
      <w:r w:rsidRPr="00EC3D59">
        <w:rPr>
          <w:rFonts w:ascii="Maiandra GD" w:hAnsi="Maiandra GD" w:cs="Maiandra GD"/>
          <w:sz w:val="16"/>
          <w:szCs w:val="16"/>
        </w:rPr>
        <w:tab/>
      </w:r>
      <w:r w:rsidRPr="00EC3D59">
        <w:rPr>
          <w:rFonts w:ascii="Utsaah" w:eastAsia="Meiryo" w:hAnsi="Utsaah"/>
          <w:color w:val="A6A6A6"/>
          <w:sz w:val="20"/>
          <w:szCs w:val="20"/>
        </w:rPr>
        <w:tab/>
      </w:r>
    </w:p>
    <w:p w:rsidR="002D00A6" w:rsidRPr="00E824B7" w:rsidRDefault="002D00A6" w:rsidP="00634635">
      <w:pPr>
        <w:jc w:val="center"/>
        <w:rPr>
          <w:rFonts w:ascii="Tw Cen MT" w:hAnsi="Tw Cen MT" w:cs="Tw Cen MT"/>
          <w:b/>
          <w:bCs/>
          <w:sz w:val="22"/>
          <w:szCs w:val="22"/>
        </w:rPr>
      </w:pPr>
      <w:r w:rsidRPr="00E824B7">
        <w:rPr>
          <w:rFonts w:ascii="Tw Cen MT" w:hAnsi="Tw Cen MT" w:cs="Tw Cen MT"/>
          <w:b/>
          <w:bCs/>
          <w:sz w:val="22"/>
          <w:szCs w:val="22"/>
        </w:rPr>
        <w:t>GRÁFICA No. 1</w:t>
      </w:r>
      <w:r>
        <w:rPr>
          <w:rFonts w:ascii="Tw Cen MT" w:hAnsi="Tw Cen MT" w:cs="Tw Cen MT"/>
          <w:b/>
          <w:bCs/>
          <w:sz w:val="22"/>
          <w:szCs w:val="22"/>
        </w:rPr>
        <w:t>6</w:t>
      </w:r>
    </w:p>
    <w:p w:rsidR="002D00A6" w:rsidRPr="00E824B7" w:rsidRDefault="002D00A6" w:rsidP="00634635">
      <w:pPr>
        <w:jc w:val="center"/>
        <w:rPr>
          <w:rFonts w:ascii="Tw Cen MT" w:hAnsi="Tw Cen MT" w:cs="Tw Cen MT"/>
          <w:sz w:val="20"/>
          <w:szCs w:val="20"/>
        </w:rPr>
      </w:pPr>
      <w:r w:rsidRPr="00E824B7">
        <w:rPr>
          <w:rFonts w:ascii="Tw Cen MT" w:hAnsi="Tw Cen MT" w:cs="Tw Cen MT"/>
          <w:sz w:val="20"/>
          <w:szCs w:val="20"/>
        </w:rPr>
        <w:t>NÚMERO DE EMPLEADOS POR CADA 1,000 CONEXIONES</w:t>
      </w:r>
    </w:p>
    <w:p w:rsidR="002D00A6" w:rsidRPr="00E824B7" w:rsidRDefault="002D00A6" w:rsidP="00634635">
      <w:pPr>
        <w:jc w:val="center"/>
        <w:rPr>
          <w:rFonts w:ascii="Utsaah" w:eastAsia="Meiryo" w:hAnsi="Utsaah"/>
          <w:sz w:val="20"/>
          <w:szCs w:val="20"/>
        </w:rPr>
      </w:pPr>
      <w:r w:rsidRPr="00E824B7">
        <w:rPr>
          <w:rFonts w:ascii="Tw Cen MT" w:hAnsi="Tw Cen MT" w:cs="Tw Cen MT"/>
          <w:sz w:val="20"/>
          <w:szCs w:val="20"/>
        </w:rPr>
        <w:t>AÑO 2015</w:t>
      </w:r>
    </w:p>
    <w:p w:rsidR="002D00A6" w:rsidRPr="00892622" w:rsidRDefault="009D1F11" w:rsidP="00634635">
      <w:pPr>
        <w:jc w:val="center"/>
        <w:rPr>
          <w:rFonts w:ascii="Utsaah" w:eastAsia="Meiryo" w:hAnsi="Utsaah"/>
          <w:highlight w:val="yellow"/>
        </w:rPr>
      </w:pPr>
      <w:r>
        <w:rPr>
          <w:noProof/>
          <w:lang w:eastAsia="es-SV"/>
        </w:rPr>
        <w:drawing>
          <wp:anchor distT="0" distB="2286" distL="114300" distR="114300" simplePos="0" relativeHeight="251671040" behindDoc="0" locked="0" layoutInCell="1" allowOverlap="1">
            <wp:simplePos x="0" y="0"/>
            <wp:positionH relativeFrom="column">
              <wp:posOffset>636270</wp:posOffset>
            </wp:positionH>
            <wp:positionV relativeFrom="paragraph">
              <wp:posOffset>57785</wp:posOffset>
            </wp:positionV>
            <wp:extent cx="4815840" cy="2042160"/>
            <wp:effectExtent l="0" t="0" r="3810" b="0"/>
            <wp:wrapNone/>
            <wp:docPr id="114" name="Gráfico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0"/>
                    <pic:cNvPicPr>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15840" cy="204216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892622" w:rsidRDefault="002D00A6" w:rsidP="00634635">
      <w:pPr>
        <w:spacing w:line="336" w:lineRule="auto"/>
        <w:ind w:right="-5"/>
        <w:jc w:val="both"/>
        <w:rPr>
          <w:rFonts w:ascii="Utsaah" w:eastAsia="Meiryo" w:hAnsi="Utsaah"/>
          <w:highlight w:val="yellow"/>
        </w:rPr>
      </w:pPr>
    </w:p>
    <w:p w:rsidR="002D00A6" w:rsidRPr="00892622" w:rsidRDefault="002D00A6" w:rsidP="00634635">
      <w:pPr>
        <w:spacing w:line="336" w:lineRule="auto"/>
        <w:ind w:right="-5"/>
        <w:jc w:val="both"/>
        <w:rPr>
          <w:rFonts w:ascii="Utsaah" w:eastAsia="Meiryo" w:hAnsi="Utsaah"/>
          <w:highlight w:val="yellow"/>
        </w:rPr>
      </w:pPr>
    </w:p>
    <w:p w:rsidR="002D00A6" w:rsidRPr="00892622" w:rsidRDefault="002D00A6" w:rsidP="00634635">
      <w:pPr>
        <w:spacing w:line="336" w:lineRule="auto"/>
        <w:ind w:right="-5"/>
        <w:jc w:val="both"/>
        <w:rPr>
          <w:rFonts w:ascii="Utsaah" w:eastAsia="Meiryo" w:hAnsi="Utsaah"/>
          <w:highlight w:val="yellow"/>
        </w:rPr>
      </w:pPr>
    </w:p>
    <w:p w:rsidR="002D00A6" w:rsidRPr="00892622" w:rsidRDefault="002D00A6" w:rsidP="00634635">
      <w:pPr>
        <w:spacing w:line="336" w:lineRule="auto"/>
        <w:ind w:right="-5"/>
        <w:jc w:val="both"/>
        <w:rPr>
          <w:rFonts w:ascii="Utsaah" w:eastAsia="Meiryo" w:hAnsi="Utsaah"/>
          <w:highlight w:val="yellow"/>
        </w:rPr>
      </w:pPr>
    </w:p>
    <w:p w:rsidR="002D00A6" w:rsidRPr="00892622" w:rsidRDefault="002D00A6" w:rsidP="00634635">
      <w:pPr>
        <w:spacing w:line="336" w:lineRule="auto"/>
        <w:ind w:right="-5"/>
        <w:jc w:val="both"/>
        <w:rPr>
          <w:rFonts w:ascii="Utsaah" w:eastAsia="Meiryo" w:hAnsi="Utsaah"/>
          <w:highlight w:val="yellow"/>
        </w:rPr>
      </w:pPr>
    </w:p>
    <w:p w:rsidR="002D00A6" w:rsidRPr="00892622" w:rsidRDefault="002D00A6" w:rsidP="00634635">
      <w:pPr>
        <w:spacing w:line="336" w:lineRule="auto"/>
        <w:ind w:right="-5"/>
        <w:jc w:val="both"/>
        <w:rPr>
          <w:rFonts w:ascii="Utsaah" w:eastAsia="Meiryo" w:hAnsi="Utsaah"/>
          <w:highlight w:val="yellow"/>
        </w:rPr>
      </w:pPr>
    </w:p>
    <w:p w:rsidR="002D00A6" w:rsidRPr="00892622" w:rsidRDefault="002D00A6" w:rsidP="00634635">
      <w:pPr>
        <w:spacing w:line="336" w:lineRule="auto"/>
        <w:ind w:right="-5"/>
        <w:jc w:val="both"/>
        <w:rPr>
          <w:rFonts w:ascii="Utsaah" w:eastAsia="Meiryo" w:hAnsi="Utsaah"/>
          <w:highlight w:val="yellow"/>
        </w:rPr>
      </w:pPr>
    </w:p>
    <w:p w:rsidR="002D00A6" w:rsidRPr="00892622" w:rsidRDefault="002D00A6" w:rsidP="00634635">
      <w:pPr>
        <w:spacing w:line="336" w:lineRule="auto"/>
        <w:ind w:right="-5"/>
        <w:jc w:val="both"/>
        <w:rPr>
          <w:rFonts w:ascii="Utsaah" w:eastAsia="Meiryo" w:hAnsi="Utsaah"/>
          <w:highlight w:val="yellow"/>
        </w:rPr>
      </w:pPr>
    </w:p>
    <w:p w:rsidR="002D00A6" w:rsidRDefault="002D00A6" w:rsidP="00634635">
      <w:pPr>
        <w:jc w:val="both"/>
        <w:rPr>
          <w:rFonts w:ascii="Maiandra GD" w:eastAsia="Meiryo" w:hAnsi="Maiandra GD"/>
          <w:sz w:val="20"/>
          <w:szCs w:val="20"/>
        </w:rPr>
      </w:pPr>
    </w:p>
    <w:p w:rsidR="002D00A6" w:rsidRDefault="002D00A6" w:rsidP="00634635">
      <w:pPr>
        <w:jc w:val="both"/>
        <w:rPr>
          <w:rFonts w:ascii="Maiandra GD" w:eastAsia="Meiryo" w:hAnsi="Maiandra GD" w:cs="Maiandra GD"/>
          <w:sz w:val="20"/>
          <w:szCs w:val="20"/>
        </w:rPr>
      </w:pPr>
      <w:r w:rsidRPr="002C37E7">
        <w:rPr>
          <w:rFonts w:ascii="Maiandra GD" w:eastAsia="Meiryo" w:hAnsi="Maiandra GD" w:cs="Maiandra GD"/>
          <w:sz w:val="20"/>
          <w:szCs w:val="20"/>
        </w:rPr>
        <w:t xml:space="preserve">Por otro lado, en lo referente </w:t>
      </w:r>
      <w:r>
        <w:rPr>
          <w:rFonts w:ascii="Maiandra GD" w:eastAsia="Meiryo" w:hAnsi="Maiandra GD" w:cs="Maiandra GD"/>
          <w:sz w:val="20"/>
          <w:szCs w:val="20"/>
        </w:rPr>
        <w:t>a la formación del personal la g</w:t>
      </w:r>
      <w:r w:rsidRPr="002C37E7">
        <w:rPr>
          <w:rFonts w:ascii="Maiandra GD" w:eastAsia="Meiryo" w:hAnsi="Maiandra GD" w:cs="Maiandra GD"/>
          <w:sz w:val="20"/>
          <w:szCs w:val="20"/>
        </w:rPr>
        <w:t>erenc</w:t>
      </w:r>
      <w:r>
        <w:rPr>
          <w:rFonts w:ascii="Maiandra GD" w:eastAsia="Meiryo" w:hAnsi="Maiandra GD" w:cs="Maiandra GD"/>
          <w:sz w:val="20"/>
          <w:szCs w:val="20"/>
        </w:rPr>
        <w:t>ia de Recursos Humanos a nivel i</w:t>
      </w:r>
      <w:r w:rsidRPr="002C37E7">
        <w:rPr>
          <w:rFonts w:ascii="Maiandra GD" w:eastAsia="Meiryo" w:hAnsi="Maiandra GD" w:cs="Maiandra GD"/>
          <w:sz w:val="20"/>
          <w:szCs w:val="20"/>
        </w:rPr>
        <w:t xml:space="preserve">nstitucional realizó 774 capacitaciones en el interior del </w:t>
      </w:r>
      <w:r>
        <w:rPr>
          <w:rFonts w:ascii="Maiandra GD" w:eastAsia="Meiryo" w:hAnsi="Maiandra GD" w:cs="Maiandra GD"/>
          <w:sz w:val="20"/>
          <w:szCs w:val="20"/>
        </w:rPr>
        <w:t>país y 3 eventos en el exterior,</w:t>
      </w:r>
      <w:r w:rsidRPr="002C37E7">
        <w:rPr>
          <w:rFonts w:ascii="Maiandra GD" w:eastAsia="Meiryo" w:hAnsi="Maiandra GD" w:cs="Maiandra GD"/>
          <w:sz w:val="20"/>
          <w:szCs w:val="20"/>
        </w:rPr>
        <w:t xml:space="preserve"> esto con el propósito de fortalecer el desarrollo de los empleados, lo cual nos permite una mejor</w:t>
      </w:r>
      <w:r>
        <w:rPr>
          <w:rFonts w:ascii="Maiandra GD" w:eastAsia="Meiryo" w:hAnsi="Maiandra GD" w:cs="Maiandra GD"/>
          <w:sz w:val="20"/>
          <w:szCs w:val="20"/>
        </w:rPr>
        <w:t>a en el servicio que brinda la i</w:t>
      </w:r>
      <w:r w:rsidRPr="002C37E7">
        <w:rPr>
          <w:rFonts w:ascii="Maiandra GD" w:eastAsia="Meiryo" w:hAnsi="Maiandra GD" w:cs="Maiandra GD"/>
          <w:sz w:val="20"/>
          <w:szCs w:val="20"/>
        </w:rPr>
        <w:t xml:space="preserve">nstitución. Dichas capacitaciones </w:t>
      </w:r>
      <w:r>
        <w:rPr>
          <w:rFonts w:ascii="Maiandra GD" w:eastAsia="Meiryo" w:hAnsi="Maiandra GD" w:cs="Maiandra GD"/>
          <w:sz w:val="20"/>
          <w:szCs w:val="20"/>
        </w:rPr>
        <w:t xml:space="preserve">se orientan </w:t>
      </w:r>
      <w:r w:rsidRPr="002C37E7">
        <w:rPr>
          <w:rFonts w:ascii="Maiandra GD" w:eastAsia="Meiryo" w:hAnsi="Maiandra GD" w:cs="Maiandra GD"/>
          <w:sz w:val="20"/>
          <w:szCs w:val="20"/>
        </w:rPr>
        <w:t xml:space="preserve"> principalmente al personal profesional, técnico, administrativo, servicios, mantenimiento y operativo, </w:t>
      </w:r>
      <w:r>
        <w:rPr>
          <w:rFonts w:ascii="Maiandra GD" w:eastAsia="Meiryo" w:hAnsi="Maiandra GD" w:cs="Maiandra GD"/>
          <w:sz w:val="20"/>
          <w:szCs w:val="20"/>
        </w:rPr>
        <w:t xml:space="preserve">y se relacionan </w:t>
      </w:r>
      <w:r w:rsidRPr="002C37E7">
        <w:rPr>
          <w:rFonts w:ascii="Maiandra GD" w:eastAsia="Meiryo" w:hAnsi="Maiandra GD" w:cs="Maiandra GD"/>
          <w:sz w:val="20"/>
          <w:szCs w:val="20"/>
        </w:rPr>
        <w:t xml:space="preserve"> con diferentes temas tales como: informática, servicio al cliente, financiera</w:t>
      </w:r>
      <w:r>
        <w:rPr>
          <w:rFonts w:ascii="Maiandra GD" w:eastAsia="Meiryo" w:hAnsi="Maiandra GD" w:cs="Maiandra GD"/>
          <w:sz w:val="20"/>
          <w:szCs w:val="20"/>
        </w:rPr>
        <w:t>, seguridad, salud, entre otros (ver cuadro No. 9).</w:t>
      </w:r>
    </w:p>
    <w:p w:rsidR="002D00A6" w:rsidRDefault="002D00A6" w:rsidP="00634635">
      <w:pPr>
        <w:jc w:val="both"/>
        <w:rPr>
          <w:rFonts w:ascii="Maiandra GD" w:eastAsia="Meiryo" w:hAnsi="Maiandra GD" w:cs="Maiandra GD"/>
          <w:sz w:val="20"/>
          <w:szCs w:val="20"/>
        </w:rPr>
      </w:pPr>
    </w:p>
    <w:p w:rsidR="002D00A6" w:rsidRPr="0082056D" w:rsidRDefault="002D00A6" w:rsidP="00634635">
      <w:pPr>
        <w:jc w:val="center"/>
        <w:rPr>
          <w:rFonts w:ascii="Tw Cen MT" w:hAnsi="Tw Cen MT" w:cs="Tw Cen MT"/>
          <w:b/>
          <w:bCs/>
          <w:sz w:val="22"/>
          <w:szCs w:val="22"/>
        </w:rPr>
      </w:pPr>
      <w:r>
        <w:rPr>
          <w:rFonts w:ascii="Tw Cen MT" w:hAnsi="Tw Cen MT" w:cs="Tw Cen MT"/>
          <w:b/>
          <w:bCs/>
          <w:sz w:val="22"/>
          <w:szCs w:val="22"/>
        </w:rPr>
        <w:t>CUADRO No. 9</w:t>
      </w:r>
    </w:p>
    <w:p w:rsidR="002D00A6" w:rsidRPr="0082056D" w:rsidRDefault="002D00A6" w:rsidP="00634635">
      <w:pPr>
        <w:jc w:val="center"/>
        <w:rPr>
          <w:rFonts w:ascii="Tw Cen MT" w:hAnsi="Tw Cen MT" w:cs="Tw Cen MT"/>
          <w:sz w:val="20"/>
          <w:szCs w:val="20"/>
        </w:rPr>
      </w:pPr>
      <w:r>
        <w:rPr>
          <w:rFonts w:ascii="Tw Cen MT" w:hAnsi="Tw Cen MT" w:cs="Tw Cen MT"/>
          <w:sz w:val="20"/>
          <w:szCs w:val="20"/>
        </w:rPr>
        <w:t>CAPACITACIONES POR ÁREA TEMÁTICA</w:t>
      </w:r>
    </w:p>
    <w:p w:rsidR="002D00A6" w:rsidRDefault="002D00A6" w:rsidP="00634635">
      <w:pPr>
        <w:jc w:val="center"/>
        <w:rPr>
          <w:rFonts w:ascii="Tw Cen MT" w:hAnsi="Tw Cen MT" w:cs="Tw Cen MT"/>
          <w:sz w:val="20"/>
          <w:szCs w:val="20"/>
        </w:rPr>
      </w:pPr>
      <w:r w:rsidRPr="0082056D">
        <w:rPr>
          <w:rFonts w:ascii="Tw Cen MT" w:hAnsi="Tw Cen MT" w:cs="Tw Cen MT"/>
          <w:sz w:val="20"/>
          <w:szCs w:val="20"/>
        </w:rPr>
        <w:t>AÑO: 2015</w:t>
      </w:r>
    </w:p>
    <w:p w:rsidR="002D00A6" w:rsidRPr="00B54F14" w:rsidRDefault="002D00A6" w:rsidP="00634635">
      <w:pPr>
        <w:jc w:val="center"/>
        <w:rPr>
          <w:rFonts w:ascii="Tw Cen MT" w:hAnsi="Tw Cen MT" w:cs="Tw Cen MT"/>
          <w:sz w:val="12"/>
          <w:szCs w:val="12"/>
        </w:rPr>
      </w:pPr>
    </w:p>
    <w:tbl>
      <w:tblPr>
        <w:tblW w:w="7953" w:type="dxa"/>
        <w:jc w:val="center"/>
        <w:tblBorders>
          <w:top w:val="single" w:sz="8" w:space="0" w:color="7BA0CD"/>
          <w:left w:val="single" w:sz="8" w:space="0" w:color="7BA0CD"/>
          <w:bottom w:val="single" w:sz="8" w:space="0" w:color="7BA0CD"/>
          <w:right w:val="single" w:sz="8" w:space="0" w:color="7BA0CD"/>
          <w:insideH w:val="single" w:sz="8" w:space="0" w:color="7BA0CD"/>
        </w:tblBorders>
        <w:tblLook w:val="00A0" w:firstRow="1" w:lastRow="0" w:firstColumn="1" w:lastColumn="0" w:noHBand="0" w:noVBand="0"/>
      </w:tblPr>
      <w:tblGrid>
        <w:gridCol w:w="554"/>
        <w:gridCol w:w="5159"/>
        <w:gridCol w:w="897"/>
        <w:gridCol w:w="1343"/>
      </w:tblGrid>
      <w:tr w:rsidR="002D00A6" w:rsidRPr="009F4BC4">
        <w:trPr>
          <w:jc w:val="center"/>
        </w:trPr>
        <w:tc>
          <w:tcPr>
            <w:tcW w:w="554" w:type="dxa"/>
          </w:tcPr>
          <w:p w:rsidR="002D00A6" w:rsidRPr="00131610" w:rsidRDefault="002D00A6" w:rsidP="00634635">
            <w:pPr>
              <w:jc w:val="center"/>
              <w:rPr>
                <w:rFonts w:ascii="Maiandra GD" w:hAnsi="Maiandra GD" w:cs="Maiandra GD"/>
                <w:b/>
                <w:bCs/>
                <w:color w:val="FFFFFF"/>
                <w:sz w:val="20"/>
                <w:szCs w:val="20"/>
              </w:rPr>
            </w:pPr>
            <w:r w:rsidRPr="00131610">
              <w:rPr>
                <w:rFonts w:ascii="Maiandra GD" w:hAnsi="Maiandra GD" w:cs="Maiandra GD"/>
                <w:b/>
                <w:bCs/>
                <w:color w:val="FFFFFF"/>
                <w:sz w:val="20"/>
                <w:szCs w:val="20"/>
              </w:rPr>
              <w:t>No.</w:t>
            </w:r>
          </w:p>
        </w:tc>
        <w:tc>
          <w:tcPr>
            <w:tcW w:w="5184" w:type="dxa"/>
          </w:tcPr>
          <w:p w:rsidR="002D00A6" w:rsidRPr="00131610" w:rsidRDefault="002D00A6" w:rsidP="00634635">
            <w:pPr>
              <w:jc w:val="center"/>
              <w:rPr>
                <w:rFonts w:ascii="Maiandra GD" w:hAnsi="Maiandra GD" w:cs="Maiandra GD"/>
                <w:b/>
                <w:bCs/>
                <w:color w:val="FFFFFF"/>
                <w:sz w:val="20"/>
                <w:szCs w:val="20"/>
              </w:rPr>
            </w:pPr>
            <w:r w:rsidRPr="00131610">
              <w:rPr>
                <w:rFonts w:ascii="Maiandra GD" w:hAnsi="Maiandra GD" w:cs="Maiandra GD"/>
                <w:b/>
                <w:bCs/>
                <w:color w:val="FFFFFF"/>
                <w:sz w:val="20"/>
                <w:szCs w:val="20"/>
              </w:rPr>
              <w:t>Áreas de capacitación</w:t>
            </w:r>
          </w:p>
        </w:tc>
        <w:tc>
          <w:tcPr>
            <w:tcW w:w="889" w:type="dxa"/>
          </w:tcPr>
          <w:p w:rsidR="002D00A6" w:rsidRPr="00131610" w:rsidRDefault="002D00A6" w:rsidP="00634635">
            <w:pPr>
              <w:jc w:val="center"/>
              <w:rPr>
                <w:rFonts w:ascii="Maiandra GD" w:hAnsi="Maiandra GD" w:cs="Maiandra GD"/>
                <w:b/>
                <w:bCs/>
                <w:color w:val="FFFFFF"/>
                <w:sz w:val="20"/>
                <w:szCs w:val="20"/>
              </w:rPr>
            </w:pPr>
            <w:r w:rsidRPr="00131610">
              <w:rPr>
                <w:rFonts w:ascii="Maiandra GD" w:hAnsi="Maiandra GD" w:cs="Maiandra GD"/>
                <w:b/>
                <w:bCs/>
                <w:color w:val="FFFFFF"/>
                <w:sz w:val="20"/>
                <w:szCs w:val="20"/>
              </w:rPr>
              <w:t>No. de eventos</w:t>
            </w:r>
          </w:p>
        </w:tc>
        <w:tc>
          <w:tcPr>
            <w:tcW w:w="1326" w:type="dxa"/>
          </w:tcPr>
          <w:p w:rsidR="002D00A6" w:rsidRPr="00131610" w:rsidRDefault="002D00A6" w:rsidP="00634635">
            <w:pPr>
              <w:jc w:val="center"/>
              <w:rPr>
                <w:rFonts w:ascii="Maiandra GD" w:hAnsi="Maiandra GD" w:cs="Maiandra GD"/>
                <w:b/>
                <w:bCs/>
                <w:color w:val="FFFFFF"/>
                <w:sz w:val="20"/>
                <w:szCs w:val="20"/>
              </w:rPr>
            </w:pPr>
            <w:r w:rsidRPr="00131610">
              <w:rPr>
                <w:rFonts w:ascii="Maiandra GD" w:hAnsi="Maiandra GD" w:cs="Maiandra GD"/>
                <w:b/>
                <w:bCs/>
                <w:color w:val="FFFFFF"/>
                <w:sz w:val="20"/>
                <w:szCs w:val="20"/>
              </w:rPr>
              <w:t>No. de Participantes</w:t>
            </w:r>
          </w:p>
        </w:tc>
      </w:tr>
      <w:tr w:rsidR="002D00A6" w:rsidRPr="009F4BC4">
        <w:trPr>
          <w:trHeight w:val="97"/>
          <w:jc w:val="center"/>
        </w:trPr>
        <w:tc>
          <w:tcPr>
            <w:tcW w:w="554" w:type="dxa"/>
          </w:tcPr>
          <w:p w:rsidR="002D00A6" w:rsidRPr="00131610" w:rsidRDefault="002D00A6" w:rsidP="00634635">
            <w:pPr>
              <w:jc w:val="center"/>
              <w:rPr>
                <w:rFonts w:ascii="Maiandra GD" w:hAnsi="Maiandra GD" w:cs="Maiandra GD"/>
                <w:b/>
                <w:bCs/>
                <w:color w:val="000000"/>
                <w:sz w:val="20"/>
                <w:szCs w:val="20"/>
              </w:rPr>
            </w:pPr>
            <w:r w:rsidRPr="00131610">
              <w:rPr>
                <w:rFonts w:ascii="Maiandra GD" w:hAnsi="Maiandra GD" w:cs="Maiandra GD"/>
                <w:color w:val="000000"/>
                <w:sz w:val="20"/>
                <w:szCs w:val="20"/>
              </w:rPr>
              <w:t>1</w:t>
            </w:r>
          </w:p>
        </w:tc>
        <w:tc>
          <w:tcPr>
            <w:tcW w:w="5184" w:type="dxa"/>
          </w:tcPr>
          <w:p w:rsidR="002D00A6" w:rsidRPr="00131610" w:rsidRDefault="002D00A6" w:rsidP="00634635">
            <w:pPr>
              <w:rPr>
                <w:rFonts w:ascii="Maiandra GD" w:hAnsi="Maiandra GD" w:cs="Maiandra GD"/>
                <w:color w:val="000000"/>
                <w:sz w:val="20"/>
                <w:szCs w:val="20"/>
              </w:rPr>
            </w:pPr>
            <w:r w:rsidRPr="00131610">
              <w:rPr>
                <w:rFonts w:ascii="Maiandra GD" w:hAnsi="Maiandra GD" w:cs="Maiandra GD"/>
                <w:color w:val="000000"/>
                <w:sz w:val="20"/>
                <w:szCs w:val="20"/>
              </w:rPr>
              <w:t>Desarrollo gerencial</w:t>
            </w:r>
          </w:p>
        </w:tc>
        <w:tc>
          <w:tcPr>
            <w:tcW w:w="889" w:type="dxa"/>
          </w:tcPr>
          <w:p w:rsidR="002D00A6" w:rsidRPr="00131610" w:rsidRDefault="002D00A6" w:rsidP="00634635">
            <w:pPr>
              <w:jc w:val="center"/>
              <w:rPr>
                <w:rFonts w:ascii="Maiandra GD" w:hAnsi="Maiandra GD" w:cs="Maiandra GD"/>
                <w:color w:val="000000"/>
                <w:sz w:val="20"/>
                <w:szCs w:val="20"/>
              </w:rPr>
            </w:pPr>
            <w:r w:rsidRPr="00131610">
              <w:rPr>
                <w:rFonts w:ascii="Maiandra GD" w:hAnsi="Maiandra GD" w:cs="Maiandra GD"/>
                <w:color w:val="000000"/>
                <w:sz w:val="20"/>
                <w:szCs w:val="20"/>
              </w:rPr>
              <w:t>40</w:t>
            </w:r>
          </w:p>
        </w:tc>
        <w:tc>
          <w:tcPr>
            <w:tcW w:w="1326" w:type="dxa"/>
          </w:tcPr>
          <w:p w:rsidR="002D00A6" w:rsidRPr="00131610" w:rsidRDefault="002D00A6" w:rsidP="00634635">
            <w:pPr>
              <w:jc w:val="center"/>
              <w:rPr>
                <w:rFonts w:ascii="Maiandra GD" w:hAnsi="Maiandra GD" w:cs="Maiandra GD"/>
                <w:color w:val="000000"/>
                <w:sz w:val="20"/>
                <w:szCs w:val="20"/>
              </w:rPr>
            </w:pPr>
            <w:r w:rsidRPr="00131610">
              <w:rPr>
                <w:rFonts w:ascii="Maiandra GD" w:hAnsi="Maiandra GD" w:cs="Maiandra GD"/>
                <w:color w:val="000000"/>
                <w:sz w:val="20"/>
                <w:szCs w:val="20"/>
              </w:rPr>
              <w:t>72</w:t>
            </w:r>
          </w:p>
        </w:tc>
      </w:tr>
      <w:tr w:rsidR="002D00A6" w:rsidRPr="009F4BC4">
        <w:trPr>
          <w:jc w:val="center"/>
        </w:trPr>
        <w:tc>
          <w:tcPr>
            <w:tcW w:w="554" w:type="dxa"/>
          </w:tcPr>
          <w:p w:rsidR="002D00A6" w:rsidRPr="00131610" w:rsidRDefault="002D00A6" w:rsidP="00634635">
            <w:pPr>
              <w:jc w:val="center"/>
              <w:rPr>
                <w:rFonts w:ascii="Maiandra GD" w:hAnsi="Maiandra GD" w:cs="Maiandra GD"/>
                <w:b/>
                <w:bCs/>
                <w:color w:val="000000"/>
                <w:sz w:val="20"/>
                <w:szCs w:val="20"/>
              </w:rPr>
            </w:pPr>
            <w:r w:rsidRPr="00131610">
              <w:rPr>
                <w:rFonts w:ascii="Maiandra GD" w:hAnsi="Maiandra GD" w:cs="Maiandra GD"/>
                <w:color w:val="000000"/>
                <w:sz w:val="20"/>
                <w:szCs w:val="20"/>
              </w:rPr>
              <w:t>2</w:t>
            </w:r>
          </w:p>
        </w:tc>
        <w:tc>
          <w:tcPr>
            <w:tcW w:w="5184" w:type="dxa"/>
          </w:tcPr>
          <w:p w:rsidR="002D00A6" w:rsidRPr="00131610" w:rsidRDefault="002D00A6" w:rsidP="00634635">
            <w:pPr>
              <w:rPr>
                <w:rFonts w:ascii="Maiandra GD" w:hAnsi="Maiandra GD" w:cs="Maiandra GD"/>
                <w:color w:val="000000"/>
                <w:sz w:val="20"/>
                <w:szCs w:val="20"/>
              </w:rPr>
            </w:pPr>
            <w:r w:rsidRPr="00131610">
              <w:rPr>
                <w:rFonts w:ascii="Maiandra GD" w:hAnsi="Maiandra GD" w:cs="Maiandra GD"/>
                <w:color w:val="000000"/>
                <w:sz w:val="20"/>
                <w:szCs w:val="20"/>
              </w:rPr>
              <w:t>Seguridad e higiene ocupacional</w:t>
            </w:r>
          </w:p>
        </w:tc>
        <w:tc>
          <w:tcPr>
            <w:tcW w:w="889" w:type="dxa"/>
          </w:tcPr>
          <w:p w:rsidR="002D00A6" w:rsidRPr="00131610" w:rsidRDefault="002D00A6" w:rsidP="00634635">
            <w:pPr>
              <w:jc w:val="center"/>
              <w:rPr>
                <w:rFonts w:ascii="Maiandra GD" w:hAnsi="Maiandra GD" w:cs="Maiandra GD"/>
                <w:color w:val="000000"/>
                <w:sz w:val="20"/>
                <w:szCs w:val="20"/>
              </w:rPr>
            </w:pPr>
            <w:r w:rsidRPr="00131610">
              <w:rPr>
                <w:rFonts w:ascii="Maiandra GD" w:hAnsi="Maiandra GD" w:cs="Maiandra GD"/>
                <w:color w:val="000000"/>
                <w:sz w:val="20"/>
                <w:szCs w:val="20"/>
              </w:rPr>
              <w:t>96</w:t>
            </w:r>
          </w:p>
        </w:tc>
        <w:tc>
          <w:tcPr>
            <w:tcW w:w="1326" w:type="dxa"/>
          </w:tcPr>
          <w:p w:rsidR="002D00A6" w:rsidRPr="00131610" w:rsidRDefault="002D00A6" w:rsidP="00634635">
            <w:pPr>
              <w:jc w:val="center"/>
              <w:rPr>
                <w:rFonts w:ascii="Maiandra GD" w:hAnsi="Maiandra GD" w:cs="Maiandra GD"/>
                <w:color w:val="000000"/>
                <w:sz w:val="20"/>
                <w:szCs w:val="20"/>
              </w:rPr>
            </w:pPr>
            <w:r w:rsidRPr="00131610">
              <w:rPr>
                <w:rFonts w:ascii="Maiandra GD" w:hAnsi="Maiandra GD" w:cs="Maiandra GD"/>
                <w:color w:val="000000"/>
                <w:sz w:val="20"/>
                <w:szCs w:val="20"/>
              </w:rPr>
              <w:t>1080</w:t>
            </w:r>
          </w:p>
        </w:tc>
      </w:tr>
      <w:tr w:rsidR="002D00A6" w:rsidRPr="009F4BC4">
        <w:trPr>
          <w:jc w:val="center"/>
        </w:trPr>
        <w:tc>
          <w:tcPr>
            <w:tcW w:w="554" w:type="dxa"/>
          </w:tcPr>
          <w:p w:rsidR="002D00A6" w:rsidRPr="00131610" w:rsidRDefault="002D00A6" w:rsidP="00634635">
            <w:pPr>
              <w:jc w:val="center"/>
              <w:rPr>
                <w:rFonts w:ascii="Maiandra GD" w:hAnsi="Maiandra GD" w:cs="Maiandra GD"/>
                <w:b/>
                <w:bCs/>
                <w:color w:val="000000"/>
                <w:sz w:val="20"/>
                <w:szCs w:val="20"/>
              </w:rPr>
            </w:pPr>
            <w:r w:rsidRPr="00131610">
              <w:rPr>
                <w:rFonts w:ascii="Maiandra GD" w:hAnsi="Maiandra GD" w:cs="Maiandra GD"/>
                <w:color w:val="000000"/>
                <w:sz w:val="20"/>
                <w:szCs w:val="20"/>
              </w:rPr>
              <w:t>3</w:t>
            </w:r>
          </w:p>
        </w:tc>
        <w:tc>
          <w:tcPr>
            <w:tcW w:w="5184" w:type="dxa"/>
          </w:tcPr>
          <w:p w:rsidR="002D00A6" w:rsidRPr="00131610" w:rsidRDefault="002D00A6" w:rsidP="00634635">
            <w:pPr>
              <w:rPr>
                <w:rFonts w:ascii="Maiandra GD" w:hAnsi="Maiandra GD" w:cs="Maiandra GD"/>
                <w:color w:val="000000"/>
                <w:sz w:val="20"/>
                <w:szCs w:val="20"/>
              </w:rPr>
            </w:pPr>
            <w:r w:rsidRPr="00131610">
              <w:rPr>
                <w:rFonts w:ascii="Maiandra GD" w:hAnsi="Maiandra GD" w:cs="Maiandra GD"/>
                <w:color w:val="000000"/>
                <w:sz w:val="20"/>
                <w:szCs w:val="20"/>
              </w:rPr>
              <w:t>Salud preventiva</w:t>
            </w:r>
          </w:p>
        </w:tc>
        <w:tc>
          <w:tcPr>
            <w:tcW w:w="889" w:type="dxa"/>
          </w:tcPr>
          <w:p w:rsidR="002D00A6" w:rsidRPr="00131610" w:rsidRDefault="002D00A6" w:rsidP="00634635">
            <w:pPr>
              <w:jc w:val="center"/>
              <w:rPr>
                <w:rFonts w:ascii="Maiandra GD" w:hAnsi="Maiandra GD" w:cs="Maiandra GD"/>
                <w:color w:val="000000"/>
                <w:sz w:val="20"/>
                <w:szCs w:val="20"/>
              </w:rPr>
            </w:pPr>
            <w:r w:rsidRPr="00131610">
              <w:rPr>
                <w:rFonts w:ascii="Maiandra GD" w:hAnsi="Maiandra GD" w:cs="Maiandra GD"/>
                <w:color w:val="000000"/>
                <w:sz w:val="20"/>
                <w:szCs w:val="20"/>
              </w:rPr>
              <w:t>212</w:t>
            </w:r>
          </w:p>
        </w:tc>
        <w:tc>
          <w:tcPr>
            <w:tcW w:w="1326" w:type="dxa"/>
          </w:tcPr>
          <w:p w:rsidR="002D00A6" w:rsidRPr="00131610" w:rsidRDefault="002D00A6" w:rsidP="00634635">
            <w:pPr>
              <w:jc w:val="center"/>
              <w:rPr>
                <w:rFonts w:ascii="Maiandra GD" w:hAnsi="Maiandra GD" w:cs="Maiandra GD"/>
                <w:color w:val="000000"/>
                <w:sz w:val="20"/>
                <w:szCs w:val="20"/>
              </w:rPr>
            </w:pPr>
            <w:r w:rsidRPr="00131610">
              <w:rPr>
                <w:rFonts w:ascii="Maiandra GD" w:hAnsi="Maiandra GD" w:cs="Maiandra GD"/>
                <w:color w:val="000000"/>
                <w:sz w:val="20"/>
                <w:szCs w:val="20"/>
              </w:rPr>
              <w:t>3117</w:t>
            </w:r>
          </w:p>
        </w:tc>
      </w:tr>
      <w:tr w:rsidR="002D00A6" w:rsidRPr="009F4BC4">
        <w:trPr>
          <w:jc w:val="center"/>
        </w:trPr>
        <w:tc>
          <w:tcPr>
            <w:tcW w:w="554" w:type="dxa"/>
          </w:tcPr>
          <w:p w:rsidR="002D00A6" w:rsidRPr="00131610" w:rsidRDefault="002D00A6" w:rsidP="00634635">
            <w:pPr>
              <w:jc w:val="center"/>
              <w:rPr>
                <w:rFonts w:ascii="Maiandra GD" w:hAnsi="Maiandra GD" w:cs="Maiandra GD"/>
                <w:b/>
                <w:bCs/>
                <w:color w:val="000000"/>
                <w:sz w:val="20"/>
                <w:szCs w:val="20"/>
              </w:rPr>
            </w:pPr>
            <w:r w:rsidRPr="00131610">
              <w:rPr>
                <w:rFonts w:ascii="Maiandra GD" w:hAnsi="Maiandra GD" w:cs="Maiandra GD"/>
                <w:color w:val="000000"/>
                <w:sz w:val="20"/>
                <w:szCs w:val="20"/>
              </w:rPr>
              <w:t>4</w:t>
            </w:r>
          </w:p>
        </w:tc>
        <w:tc>
          <w:tcPr>
            <w:tcW w:w="5184" w:type="dxa"/>
          </w:tcPr>
          <w:p w:rsidR="002D00A6" w:rsidRPr="00131610" w:rsidRDefault="002D00A6" w:rsidP="00634635">
            <w:pPr>
              <w:rPr>
                <w:rFonts w:ascii="Maiandra GD" w:hAnsi="Maiandra GD" w:cs="Maiandra GD"/>
                <w:color w:val="000000"/>
                <w:sz w:val="20"/>
                <w:szCs w:val="20"/>
              </w:rPr>
            </w:pPr>
            <w:r w:rsidRPr="00131610">
              <w:rPr>
                <w:rFonts w:ascii="Maiandra GD" w:hAnsi="Maiandra GD" w:cs="Maiandra GD"/>
                <w:color w:val="000000"/>
                <w:sz w:val="20"/>
                <w:szCs w:val="20"/>
              </w:rPr>
              <w:t>Informática</w:t>
            </w:r>
          </w:p>
        </w:tc>
        <w:tc>
          <w:tcPr>
            <w:tcW w:w="889" w:type="dxa"/>
          </w:tcPr>
          <w:p w:rsidR="002D00A6" w:rsidRPr="00131610" w:rsidRDefault="002D00A6" w:rsidP="00634635">
            <w:pPr>
              <w:jc w:val="center"/>
              <w:rPr>
                <w:rFonts w:ascii="Maiandra GD" w:hAnsi="Maiandra GD" w:cs="Maiandra GD"/>
                <w:color w:val="000000"/>
                <w:sz w:val="20"/>
                <w:szCs w:val="20"/>
              </w:rPr>
            </w:pPr>
            <w:r w:rsidRPr="00131610">
              <w:rPr>
                <w:rFonts w:ascii="Maiandra GD" w:hAnsi="Maiandra GD" w:cs="Maiandra GD"/>
                <w:color w:val="000000"/>
                <w:sz w:val="20"/>
                <w:szCs w:val="20"/>
              </w:rPr>
              <w:t>65</w:t>
            </w:r>
          </w:p>
        </w:tc>
        <w:tc>
          <w:tcPr>
            <w:tcW w:w="1326" w:type="dxa"/>
          </w:tcPr>
          <w:p w:rsidR="002D00A6" w:rsidRPr="00131610" w:rsidRDefault="002D00A6" w:rsidP="00634635">
            <w:pPr>
              <w:jc w:val="center"/>
              <w:rPr>
                <w:rFonts w:ascii="Maiandra GD" w:hAnsi="Maiandra GD" w:cs="Maiandra GD"/>
                <w:color w:val="000000"/>
                <w:sz w:val="20"/>
                <w:szCs w:val="20"/>
              </w:rPr>
            </w:pPr>
            <w:r w:rsidRPr="00131610">
              <w:rPr>
                <w:rFonts w:ascii="Maiandra GD" w:hAnsi="Maiandra GD" w:cs="Maiandra GD"/>
                <w:color w:val="000000"/>
                <w:sz w:val="20"/>
                <w:szCs w:val="20"/>
              </w:rPr>
              <w:t>103</w:t>
            </w:r>
          </w:p>
        </w:tc>
      </w:tr>
      <w:tr w:rsidR="002D00A6" w:rsidRPr="009F4BC4">
        <w:trPr>
          <w:jc w:val="center"/>
        </w:trPr>
        <w:tc>
          <w:tcPr>
            <w:tcW w:w="554" w:type="dxa"/>
          </w:tcPr>
          <w:p w:rsidR="002D00A6" w:rsidRPr="00131610" w:rsidRDefault="002D00A6" w:rsidP="00634635">
            <w:pPr>
              <w:jc w:val="center"/>
              <w:rPr>
                <w:rFonts w:ascii="Maiandra GD" w:hAnsi="Maiandra GD" w:cs="Maiandra GD"/>
                <w:b/>
                <w:bCs/>
                <w:color w:val="000000"/>
                <w:sz w:val="20"/>
                <w:szCs w:val="20"/>
              </w:rPr>
            </w:pPr>
            <w:r w:rsidRPr="00131610">
              <w:rPr>
                <w:rFonts w:ascii="Maiandra GD" w:hAnsi="Maiandra GD" w:cs="Maiandra GD"/>
                <w:color w:val="000000"/>
                <w:sz w:val="20"/>
                <w:szCs w:val="20"/>
              </w:rPr>
              <w:t>5</w:t>
            </w:r>
          </w:p>
        </w:tc>
        <w:tc>
          <w:tcPr>
            <w:tcW w:w="5184" w:type="dxa"/>
          </w:tcPr>
          <w:p w:rsidR="002D00A6" w:rsidRPr="00131610" w:rsidRDefault="002D00A6" w:rsidP="00634635">
            <w:pPr>
              <w:rPr>
                <w:rFonts w:ascii="Maiandra GD" w:hAnsi="Maiandra GD" w:cs="Maiandra GD"/>
                <w:color w:val="000000"/>
                <w:sz w:val="20"/>
                <w:szCs w:val="20"/>
              </w:rPr>
            </w:pPr>
            <w:r w:rsidRPr="00131610">
              <w:rPr>
                <w:rFonts w:ascii="Maiandra GD" w:hAnsi="Maiandra GD" w:cs="Maiandra GD"/>
                <w:color w:val="000000"/>
                <w:sz w:val="20"/>
                <w:szCs w:val="20"/>
              </w:rPr>
              <w:t>Técnico administrativo</w:t>
            </w:r>
          </w:p>
        </w:tc>
        <w:tc>
          <w:tcPr>
            <w:tcW w:w="889" w:type="dxa"/>
          </w:tcPr>
          <w:p w:rsidR="002D00A6" w:rsidRPr="00131610" w:rsidRDefault="002D00A6" w:rsidP="00634635">
            <w:pPr>
              <w:jc w:val="center"/>
              <w:rPr>
                <w:rFonts w:ascii="Maiandra GD" w:hAnsi="Maiandra GD" w:cs="Maiandra GD"/>
                <w:color w:val="000000"/>
                <w:sz w:val="20"/>
                <w:szCs w:val="20"/>
              </w:rPr>
            </w:pPr>
            <w:r w:rsidRPr="00131610">
              <w:rPr>
                <w:rFonts w:ascii="Maiandra GD" w:hAnsi="Maiandra GD" w:cs="Maiandra GD"/>
                <w:color w:val="000000"/>
                <w:sz w:val="20"/>
                <w:szCs w:val="20"/>
              </w:rPr>
              <w:t>51</w:t>
            </w:r>
          </w:p>
        </w:tc>
        <w:tc>
          <w:tcPr>
            <w:tcW w:w="1326" w:type="dxa"/>
          </w:tcPr>
          <w:p w:rsidR="002D00A6" w:rsidRPr="00131610" w:rsidRDefault="002D00A6" w:rsidP="00634635">
            <w:pPr>
              <w:jc w:val="center"/>
              <w:rPr>
                <w:rFonts w:ascii="Maiandra GD" w:hAnsi="Maiandra GD" w:cs="Maiandra GD"/>
                <w:color w:val="000000"/>
                <w:sz w:val="20"/>
                <w:szCs w:val="20"/>
              </w:rPr>
            </w:pPr>
            <w:r w:rsidRPr="00131610">
              <w:rPr>
                <w:rFonts w:ascii="Maiandra GD" w:hAnsi="Maiandra GD" w:cs="Maiandra GD"/>
                <w:color w:val="000000"/>
                <w:sz w:val="20"/>
                <w:szCs w:val="20"/>
              </w:rPr>
              <w:t>781</w:t>
            </w:r>
          </w:p>
        </w:tc>
      </w:tr>
      <w:tr w:rsidR="002D00A6" w:rsidRPr="009F4BC4">
        <w:trPr>
          <w:jc w:val="center"/>
        </w:trPr>
        <w:tc>
          <w:tcPr>
            <w:tcW w:w="554" w:type="dxa"/>
          </w:tcPr>
          <w:p w:rsidR="002D00A6" w:rsidRPr="00131610" w:rsidRDefault="002D00A6" w:rsidP="00634635">
            <w:pPr>
              <w:jc w:val="center"/>
              <w:rPr>
                <w:rFonts w:ascii="Maiandra GD" w:hAnsi="Maiandra GD" w:cs="Maiandra GD"/>
                <w:b/>
                <w:bCs/>
                <w:color w:val="000000"/>
                <w:sz w:val="20"/>
                <w:szCs w:val="20"/>
              </w:rPr>
            </w:pPr>
            <w:r w:rsidRPr="00131610">
              <w:rPr>
                <w:rFonts w:ascii="Maiandra GD" w:hAnsi="Maiandra GD" w:cs="Maiandra GD"/>
                <w:color w:val="000000"/>
                <w:sz w:val="20"/>
                <w:szCs w:val="20"/>
              </w:rPr>
              <w:t>6</w:t>
            </w:r>
          </w:p>
        </w:tc>
        <w:tc>
          <w:tcPr>
            <w:tcW w:w="5184" w:type="dxa"/>
          </w:tcPr>
          <w:p w:rsidR="002D00A6" w:rsidRPr="00131610" w:rsidRDefault="002D00A6" w:rsidP="00634635">
            <w:pPr>
              <w:rPr>
                <w:rFonts w:ascii="Maiandra GD" w:hAnsi="Maiandra GD" w:cs="Maiandra GD"/>
                <w:color w:val="000000"/>
                <w:sz w:val="20"/>
                <w:szCs w:val="20"/>
              </w:rPr>
            </w:pPr>
            <w:r w:rsidRPr="00131610">
              <w:rPr>
                <w:rFonts w:ascii="Maiandra GD" w:hAnsi="Maiandra GD" w:cs="Maiandra GD"/>
                <w:color w:val="000000"/>
                <w:sz w:val="20"/>
                <w:szCs w:val="20"/>
              </w:rPr>
              <w:t>Técnico operativo</w:t>
            </w:r>
          </w:p>
        </w:tc>
        <w:tc>
          <w:tcPr>
            <w:tcW w:w="889" w:type="dxa"/>
          </w:tcPr>
          <w:p w:rsidR="002D00A6" w:rsidRPr="00131610" w:rsidRDefault="002D00A6" w:rsidP="00634635">
            <w:pPr>
              <w:jc w:val="center"/>
              <w:rPr>
                <w:rFonts w:ascii="Maiandra GD" w:hAnsi="Maiandra GD" w:cs="Maiandra GD"/>
                <w:color w:val="000000"/>
                <w:sz w:val="20"/>
                <w:szCs w:val="20"/>
              </w:rPr>
            </w:pPr>
            <w:r w:rsidRPr="00131610">
              <w:rPr>
                <w:rFonts w:ascii="Maiandra GD" w:hAnsi="Maiandra GD" w:cs="Maiandra GD"/>
                <w:color w:val="000000"/>
                <w:sz w:val="20"/>
                <w:szCs w:val="20"/>
              </w:rPr>
              <w:t>124</w:t>
            </w:r>
          </w:p>
        </w:tc>
        <w:tc>
          <w:tcPr>
            <w:tcW w:w="1326" w:type="dxa"/>
          </w:tcPr>
          <w:p w:rsidR="002D00A6" w:rsidRPr="00131610" w:rsidRDefault="002D00A6" w:rsidP="00634635">
            <w:pPr>
              <w:jc w:val="center"/>
              <w:rPr>
                <w:rFonts w:ascii="Maiandra GD" w:hAnsi="Maiandra GD" w:cs="Maiandra GD"/>
                <w:color w:val="000000"/>
                <w:sz w:val="20"/>
                <w:szCs w:val="20"/>
              </w:rPr>
            </w:pPr>
            <w:r w:rsidRPr="00131610">
              <w:rPr>
                <w:rFonts w:ascii="Maiandra GD" w:hAnsi="Maiandra GD" w:cs="Maiandra GD"/>
                <w:color w:val="000000"/>
                <w:sz w:val="20"/>
                <w:szCs w:val="20"/>
              </w:rPr>
              <w:t>599</w:t>
            </w:r>
          </w:p>
        </w:tc>
      </w:tr>
      <w:tr w:rsidR="002D00A6" w:rsidRPr="009F4BC4">
        <w:trPr>
          <w:trHeight w:val="60"/>
          <w:jc w:val="center"/>
        </w:trPr>
        <w:tc>
          <w:tcPr>
            <w:tcW w:w="554" w:type="dxa"/>
          </w:tcPr>
          <w:p w:rsidR="002D00A6" w:rsidRPr="00131610" w:rsidRDefault="002D00A6" w:rsidP="00634635">
            <w:pPr>
              <w:jc w:val="center"/>
              <w:rPr>
                <w:rFonts w:ascii="Maiandra GD" w:hAnsi="Maiandra GD" w:cs="Maiandra GD"/>
                <w:b/>
                <w:bCs/>
                <w:color w:val="000000"/>
                <w:sz w:val="20"/>
                <w:szCs w:val="20"/>
              </w:rPr>
            </w:pPr>
            <w:r w:rsidRPr="00131610">
              <w:rPr>
                <w:rFonts w:ascii="Maiandra GD" w:hAnsi="Maiandra GD" w:cs="Maiandra GD"/>
                <w:color w:val="000000"/>
                <w:sz w:val="20"/>
                <w:szCs w:val="20"/>
              </w:rPr>
              <w:t>7</w:t>
            </w:r>
          </w:p>
        </w:tc>
        <w:tc>
          <w:tcPr>
            <w:tcW w:w="5184" w:type="dxa"/>
          </w:tcPr>
          <w:p w:rsidR="002D00A6" w:rsidRPr="00131610" w:rsidRDefault="002D00A6" w:rsidP="00634635">
            <w:pPr>
              <w:rPr>
                <w:rFonts w:ascii="Maiandra GD" w:hAnsi="Maiandra GD" w:cs="Maiandra GD"/>
                <w:color w:val="000000"/>
                <w:sz w:val="20"/>
                <w:szCs w:val="20"/>
              </w:rPr>
            </w:pPr>
            <w:r w:rsidRPr="00131610">
              <w:rPr>
                <w:rFonts w:ascii="Maiandra GD" w:hAnsi="Maiandra GD" w:cs="Maiandra GD"/>
                <w:color w:val="000000"/>
                <w:sz w:val="20"/>
                <w:szCs w:val="20"/>
              </w:rPr>
              <w:t>Actitudinal</w:t>
            </w:r>
          </w:p>
        </w:tc>
        <w:tc>
          <w:tcPr>
            <w:tcW w:w="889" w:type="dxa"/>
          </w:tcPr>
          <w:p w:rsidR="002D00A6" w:rsidRPr="00131610" w:rsidRDefault="002D00A6" w:rsidP="00634635">
            <w:pPr>
              <w:jc w:val="center"/>
              <w:rPr>
                <w:rFonts w:ascii="Maiandra GD" w:hAnsi="Maiandra GD" w:cs="Maiandra GD"/>
                <w:color w:val="000000"/>
                <w:sz w:val="20"/>
                <w:szCs w:val="20"/>
              </w:rPr>
            </w:pPr>
            <w:r w:rsidRPr="00131610">
              <w:rPr>
                <w:rFonts w:ascii="Maiandra GD" w:hAnsi="Maiandra GD" w:cs="Maiandra GD"/>
                <w:color w:val="000000"/>
                <w:sz w:val="20"/>
                <w:szCs w:val="20"/>
              </w:rPr>
              <w:t>91</w:t>
            </w:r>
          </w:p>
        </w:tc>
        <w:tc>
          <w:tcPr>
            <w:tcW w:w="1326" w:type="dxa"/>
          </w:tcPr>
          <w:p w:rsidR="002D00A6" w:rsidRPr="00131610" w:rsidRDefault="002D00A6" w:rsidP="00634635">
            <w:pPr>
              <w:jc w:val="center"/>
              <w:rPr>
                <w:rFonts w:ascii="Maiandra GD" w:hAnsi="Maiandra GD" w:cs="Maiandra GD"/>
                <w:color w:val="000000"/>
                <w:sz w:val="20"/>
                <w:szCs w:val="20"/>
              </w:rPr>
            </w:pPr>
            <w:r w:rsidRPr="00131610">
              <w:rPr>
                <w:rFonts w:ascii="Maiandra GD" w:hAnsi="Maiandra GD" w:cs="Maiandra GD"/>
                <w:color w:val="000000"/>
                <w:sz w:val="20"/>
                <w:szCs w:val="20"/>
              </w:rPr>
              <w:t>1380</w:t>
            </w:r>
          </w:p>
        </w:tc>
      </w:tr>
      <w:tr w:rsidR="002D00A6" w:rsidRPr="009F4BC4">
        <w:trPr>
          <w:trHeight w:val="132"/>
          <w:jc w:val="center"/>
        </w:trPr>
        <w:tc>
          <w:tcPr>
            <w:tcW w:w="554" w:type="dxa"/>
          </w:tcPr>
          <w:p w:rsidR="002D00A6" w:rsidRPr="00131610" w:rsidRDefault="002D00A6" w:rsidP="00634635">
            <w:pPr>
              <w:jc w:val="center"/>
              <w:rPr>
                <w:rFonts w:ascii="Maiandra GD" w:hAnsi="Maiandra GD" w:cs="Maiandra GD"/>
                <w:b/>
                <w:bCs/>
                <w:color w:val="000000"/>
                <w:sz w:val="20"/>
                <w:szCs w:val="20"/>
              </w:rPr>
            </w:pPr>
            <w:r w:rsidRPr="00131610">
              <w:rPr>
                <w:rFonts w:ascii="Maiandra GD" w:hAnsi="Maiandra GD" w:cs="Maiandra GD"/>
                <w:color w:val="000000"/>
                <w:sz w:val="20"/>
                <w:szCs w:val="20"/>
              </w:rPr>
              <w:t>8</w:t>
            </w:r>
          </w:p>
        </w:tc>
        <w:tc>
          <w:tcPr>
            <w:tcW w:w="5184" w:type="dxa"/>
          </w:tcPr>
          <w:p w:rsidR="002D00A6" w:rsidRPr="00131610" w:rsidRDefault="002D00A6" w:rsidP="00634635">
            <w:pPr>
              <w:rPr>
                <w:rFonts w:ascii="Maiandra GD" w:hAnsi="Maiandra GD" w:cs="Maiandra GD"/>
                <w:color w:val="000000"/>
                <w:sz w:val="20"/>
                <w:szCs w:val="20"/>
              </w:rPr>
            </w:pPr>
            <w:r w:rsidRPr="00131610">
              <w:rPr>
                <w:rFonts w:ascii="Maiandra GD" w:hAnsi="Maiandra GD" w:cs="Maiandra GD"/>
                <w:color w:val="000000"/>
                <w:sz w:val="20"/>
                <w:szCs w:val="20"/>
              </w:rPr>
              <w:t>Servicio al cliente</w:t>
            </w:r>
          </w:p>
        </w:tc>
        <w:tc>
          <w:tcPr>
            <w:tcW w:w="889" w:type="dxa"/>
          </w:tcPr>
          <w:p w:rsidR="002D00A6" w:rsidRPr="00131610" w:rsidRDefault="002D00A6" w:rsidP="00634635">
            <w:pPr>
              <w:jc w:val="center"/>
              <w:rPr>
                <w:rFonts w:ascii="Maiandra GD" w:hAnsi="Maiandra GD" w:cs="Maiandra GD"/>
                <w:color w:val="000000"/>
                <w:sz w:val="20"/>
                <w:szCs w:val="20"/>
              </w:rPr>
            </w:pPr>
            <w:r w:rsidRPr="00131610">
              <w:rPr>
                <w:rFonts w:ascii="Maiandra GD" w:hAnsi="Maiandra GD" w:cs="Maiandra GD"/>
                <w:color w:val="000000"/>
                <w:sz w:val="20"/>
                <w:szCs w:val="20"/>
              </w:rPr>
              <w:t>11</w:t>
            </w:r>
          </w:p>
        </w:tc>
        <w:tc>
          <w:tcPr>
            <w:tcW w:w="1326" w:type="dxa"/>
          </w:tcPr>
          <w:p w:rsidR="002D00A6" w:rsidRPr="00131610" w:rsidRDefault="002D00A6" w:rsidP="00634635">
            <w:pPr>
              <w:jc w:val="center"/>
              <w:rPr>
                <w:rFonts w:ascii="Maiandra GD" w:hAnsi="Maiandra GD" w:cs="Maiandra GD"/>
                <w:color w:val="000000"/>
                <w:sz w:val="20"/>
                <w:szCs w:val="20"/>
              </w:rPr>
            </w:pPr>
            <w:r w:rsidRPr="00131610">
              <w:rPr>
                <w:rFonts w:ascii="Maiandra GD" w:hAnsi="Maiandra GD" w:cs="Maiandra GD"/>
                <w:color w:val="000000"/>
                <w:sz w:val="20"/>
                <w:szCs w:val="20"/>
              </w:rPr>
              <w:t>46</w:t>
            </w:r>
          </w:p>
        </w:tc>
      </w:tr>
      <w:tr w:rsidR="002D00A6" w:rsidRPr="009F4BC4">
        <w:trPr>
          <w:trHeight w:val="60"/>
          <w:jc w:val="center"/>
        </w:trPr>
        <w:tc>
          <w:tcPr>
            <w:tcW w:w="554" w:type="dxa"/>
          </w:tcPr>
          <w:p w:rsidR="002D00A6" w:rsidRPr="00131610" w:rsidRDefault="002D00A6" w:rsidP="00634635">
            <w:pPr>
              <w:jc w:val="center"/>
              <w:rPr>
                <w:rFonts w:ascii="Maiandra GD" w:hAnsi="Maiandra GD" w:cs="Maiandra GD"/>
                <w:b/>
                <w:bCs/>
                <w:color w:val="000000"/>
                <w:sz w:val="20"/>
                <w:szCs w:val="20"/>
              </w:rPr>
            </w:pPr>
            <w:r w:rsidRPr="00131610">
              <w:rPr>
                <w:rFonts w:ascii="Maiandra GD" w:hAnsi="Maiandra GD" w:cs="Maiandra GD"/>
                <w:color w:val="000000"/>
                <w:sz w:val="20"/>
                <w:szCs w:val="20"/>
              </w:rPr>
              <w:t>9</w:t>
            </w:r>
          </w:p>
        </w:tc>
        <w:tc>
          <w:tcPr>
            <w:tcW w:w="5184" w:type="dxa"/>
          </w:tcPr>
          <w:p w:rsidR="002D00A6" w:rsidRPr="00131610" w:rsidRDefault="002D00A6" w:rsidP="00634635">
            <w:pPr>
              <w:rPr>
                <w:rFonts w:ascii="Maiandra GD" w:hAnsi="Maiandra GD" w:cs="Maiandra GD"/>
                <w:color w:val="000000"/>
                <w:sz w:val="20"/>
                <w:szCs w:val="20"/>
              </w:rPr>
            </w:pPr>
            <w:r w:rsidRPr="00131610">
              <w:rPr>
                <w:rFonts w:ascii="Maiandra GD" w:hAnsi="Maiandra GD" w:cs="Maiandra GD"/>
                <w:color w:val="000000"/>
                <w:sz w:val="20"/>
                <w:szCs w:val="20"/>
              </w:rPr>
              <w:t>Idiomas</w:t>
            </w:r>
          </w:p>
        </w:tc>
        <w:tc>
          <w:tcPr>
            <w:tcW w:w="889" w:type="dxa"/>
          </w:tcPr>
          <w:p w:rsidR="002D00A6" w:rsidRPr="00131610" w:rsidRDefault="002D00A6" w:rsidP="00634635">
            <w:pPr>
              <w:jc w:val="center"/>
              <w:rPr>
                <w:rFonts w:ascii="Maiandra GD" w:hAnsi="Maiandra GD" w:cs="Maiandra GD"/>
                <w:color w:val="000000"/>
                <w:sz w:val="20"/>
                <w:szCs w:val="20"/>
              </w:rPr>
            </w:pPr>
            <w:r w:rsidRPr="00131610">
              <w:rPr>
                <w:rFonts w:ascii="Maiandra GD" w:hAnsi="Maiandra GD" w:cs="Maiandra GD"/>
                <w:color w:val="000000"/>
                <w:sz w:val="20"/>
                <w:szCs w:val="20"/>
              </w:rPr>
              <w:t>84</w:t>
            </w:r>
          </w:p>
        </w:tc>
        <w:tc>
          <w:tcPr>
            <w:tcW w:w="1326" w:type="dxa"/>
          </w:tcPr>
          <w:p w:rsidR="002D00A6" w:rsidRPr="00131610" w:rsidRDefault="002D00A6" w:rsidP="00634635">
            <w:pPr>
              <w:jc w:val="center"/>
              <w:rPr>
                <w:rFonts w:ascii="Maiandra GD" w:hAnsi="Maiandra GD" w:cs="Maiandra GD"/>
                <w:color w:val="000000"/>
                <w:sz w:val="20"/>
                <w:szCs w:val="20"/>
              </w:rPr>
            </w:pPr>
            <w:r w:rsidRPr="00131610">
              <w:rPr>
                <w:rFonts w:ascii="Maiandra GD" w:hAnsi="Maiandra GD" w:cs="Maiandra GD"/>
                <w:color w:val="000000"/>
                <w:sz w:val="20"/>
                <w:szCs w:val="20"/>
              </w:rPr>
              <w:t>182</w:t>
            </w:r>
          </w:p>
        </w:tc>
      </w:tr>
      <w:tr w:rsidR="002D00A6" w:rsidRPr="009F4BC4">
        <w:trPr>
          <w:trHeight w:val="194"/>
          <w:jc w:val="center"/>
        </w:trPr>
        <w:tc>
          <w:tcPr>
            <w:tcW w:w="554" w:type="dxa"/>
          </w:tcPr>
          <w:p w:rsidR="002D00A6" w:rsidRPr="00131610" w:rsidRDefault="002D00A6" w:rsidP="00634635">
            <w:pPr>
              <w:jc w:val="center"/>
              <w:rPr>
                <w:rFonts w:ascii="Maiandra GD" w:hAnsi="Maiandra GD" w:cs="Maiandra GD"/>
                <w:b/>
                <w:bCs/>
                <w:color w:val="000000"/>
                <w:sz w:val="20"/>
                <w:szCs w:val="20"/>
              </w:rPr>
            </w:pPr>
          </w:p>
        </w:tc>
        <w:tc>
          <w:tcPr>
            <w:tcW w:w="5184" w:type="dxa"/>
          </w:tcPr>
          <w:p w:rsidR="002D00A6" w:rsidRPr="00131610" w:rsidRDefault="002D00A6" w:rsidP="00634635">
            <w:pPr>
              <w:jc w:val="center"/>
              <w:rPr>
                <w:rFonts w:ascii="Maiandra GD" w:hAnsi="Maiandra GD" w:cs="Maiandra GD"/>
                <w:b/>
                <w:bCs/>
                <w:color w:val="000000"/>
                <w:sz w:val="20"/>
                <w:szCs w:val="20"/>
              </w:rPr>
            </w:pPr>
            <w:r w:rsidRPr="00131610">
              <w:rPr>
                <w:rFonts w:ascii="Maiandra GD" w:hAnsi="Maiandra GD" w:cs="Maiandra GD"/>
                <w:b/>
                <w:bCs/>
                <w:color w:val="000000"/>
                <w:sz w:val="20"/>
                <w:szCs w:val="20"/>
              </w:rPr>
              <w:t>Total de participantes</w:t>
            </w:r>
          </w:p>
        </w:tc>
        <w:tc>
          <w:tcPr>
            <w:tcW w:w="889" w:type="dxa"/>
          </w:tcPr>
          <w:p w:rsidR="002D00A6" w:rsidRPr="00131610" w:rsidRDefault="002D00A6" w:rsidP="00634635">
            <w:pPr>
              <w:jc w:val="center"/>
              <w:rPr>
                <w:rFonts w:ascii="Maiandra GD" w:hAnsi="Maiandra GD" w:cs="Maiandra GD"/>
                <w:b/>
                <w:bCs/>
                <w:color w:val="000000"/>
                <w:sz w:val="20"/>
                <w:szCs w:val="20"/>
              </w:rPr>
            </w:pPr>
            <w:r w:rsidRPr="00131610">
              <w:rPr>
                <w:rFonts w:ascii="Maiandra GD" w:hAnsi="Maiandra GD" w:cs="Maiandra GD"/>
                <w:b/>
                <w:bCs/>
                <w:color w:val="000000"/>
                <w:sz w:val="20"/>
                <w:szCs w:val="20"/>
              </w:rPr>
              <w:t>774</w:t>
            </w:r>
          </w:p>
        </w:tc>
        <w:tc>
          <w:tcPr>
            <w:tcW w:w="1326" w:type="dxa"/>
          </w:tcPr>
          <w:p w:rsidR="002D00A6" w:rsidRPr="00131610" w:rsidRDefault="002D00A6" w:rsidP="00634635">
            <w:pPr>
              <w:jc w:val="center"/>
              <w:rPr>
                <w:rFonts w:ascii="Maiandra GD" w:hAnsi="Maiandra GD" w:cs="Maiandra GD"/>
                <w:b/>
                <w:bCs/>
                <w:color w:val="000000"/>
                <w:sz w:val="20"/>
                <w:szCs w:val="20"/>
              </w:rPr>
            </w:pPr>
            <w:r w:rsidRPr="00131610">
              <w:rPr>
                <w:rFonts w:ascii="Maiandra GD" w:hAnsi="Maiandra GD" w:cs="Maiandra GD"/>
                <w:b/>
                <w:bCs/>
                <w:color w:val="000000"/>
                <w:sz w:val="20"/>
                <w:szCs w:val="20"/>
              </w:rPr>
              <w:t>7360</w:t>
            </w:r>
          </w:p>
        </w:tc>
      </w:tr>
      <w:tr w:rsidR="002D00A6" w:rsidRPr="009F4BC4">
        <w:trPr>
          <w:trHeight w:val="194"/>
          <w:jc w:val="center"/>
        </w:trPr>
        <w:tc>
          <w:tcPr>
            <w:tcW w:w="554" w:type="dxa"/>
          </w:tcPr>
          <w:p w:rsidR="002D00A6" w:rsidRPr="00131610" w:rsidRDefault="002D00A6" w:rsidP="00634635">
            <w:pPr>
              <w:jc w:val="center"/>
              <w:rPr>
                <w:rFonts w:ascii="Maiandra GD" w:hAnsi="Maiandra GD" w:cs="Maiandra GD"/>
                <w:b/>
                <w:bCs/>
                <w:color w:val="000000"/>
                <w:sz w:val="20"/>
                <w:szCs w:val="20"/>
              </w:rPr>
            </w:pPr>
          </w:p>
        </w:tc>
        <w:tc>
          <w:tcPr>
            <w:tcW w:w="5184" w:type="dxa"/>
          </w:tcPr>
          <w:p w:rsidR="002D00A6" w:rsidRPr="00131610" w:rsidRDefault="002D00A6" w:rsidP="00634635">
            <w:pPr>
              <w:jc w:val="center"/>
              <w:rPr>
                <w:rFonts w:ascii="Maiandra GD" w:hAnsi="Maiandra GD" w:cs="Maiandra GD"/>
                <w:b/>
                <w:bCs/>
                <w:color w:val="000000"/>
                <w:sz w:val="20"/>
                <w:szCs w:val="20"/>
              </w:rPr>
            </w:pPr>
          </w:p>
        </w:tc>
        <w:tc>
          <w:tcPr>
            <w:tcW w:w="889" w:type="dxa"/>
          </w:tcPr>
          <w:p w:rsidR="002D00A6" w:rsidRPr="00131610" w:rsidRDefault="002D00A6" w:rsidP="00634635">
            <w:pPr>
              <w:jc w:val="center"/>
              <w:rPr>
                <w:rFonts w:ascii="Maiandra GD" w:hAnsi="Maiandra GD" w:cs="Maiandra GD"/>
                <w:b/>
                <w:bCs/>
                <w:color w:val="000000"/>
                <w:sz w:val="20"/>
                <w:szCs w:val="20"/>
              </w:rPr>
            </w:pPr>
          </w:p>
        </w:tc>
        <w:tc>
          <w:tcPr>
            <w:tcW w:w="1326" w:type="dxa"/>
          </w:tcPr>
          <w:p w:rsidR="002D00A6" w:rsidRPr="00131610" w:rsidRDefault="002D00A6" w:rsidP="00634635">
            <w:pPr>
              <w:jc w:val="center"/>
              <w:rPr>
                <w:rFonts w:ascii="Maiandra GD" w:hAnsi="Maiandra GD" w:cs="Maiandra GD"/>
                <w:b/>
                <w:bCs/>
                <w:color w:val="000000"/>
                <w:sz w:val="20"/>
                <w:szCs w:val="20"/>
              </w:rPr>
            </w:pPr>
          </w:p>
        </w:tc>
      </w:tr>
    </w:tbl>
    <w:p w:rsidR="002D00A6" w:rsidRDefault="009D1F11" w:rsidP="00634635">
      <w:pPr>
        <w:jc w:val="center"/>
        <w:rPr>
          <w:rFonts w:ascii="Tw Cen MT" w:hAnsi="Tw Cen MT" w:cs="Tw Cen MT"/>
          <w:sz w:val="20"/>
          <w:szCs w:val="20"/>
        </w:rPr>
      </w:pPr>
      <w:r>
        <w:rPr>
          <w:noProof/>
          <w:lang w:eastAsia="es-SV"/>
        </w:rPr>
        <mc:AlternateContent>
          <mc:Choice Requires="wps">
            <w:drawing>
              <wp:anchor distT="0" distB="0" distL="114300" distR="114300" simplePos="0" relativeHeight="251673088" behindDoc="0" locked="0" layoutInCell="1" allowOverlap="1">
                <wp:simplePos x="0" y="0"/>
                <wp:positionH relativeFrom="column">
                  <wp:posOffset>3962400</wp:posOffset>
                </wp:positionH>
                <wp:positionV relativeFrom="paragraph">
                  <wp:posOffset>132715</wp:posOffset>
                </wp:positionV>
                <wp:extent cx="1876425" cy="257175"/>
                <wp:effectExtent l="0" t="0" r="0" b="635"/>
                <wp:wrapNone/>
                <wp:docPr id="106" name="99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05854" w:rsidRPr="00A6551B" w:rsidRDefault="00D05854" w:rsidP="00634635">
                            <w:pPr>
                              <w:jc w:val="center"/>
                              <w:rPr>
                                <w:rFonts w:ascii="Maiandra GD" w:hAnsi="Maiandra GD" w:cs="Maiandra GD"/>
                                <w:sz w:val="18"/>
                                <w:szCs w:val="18"/>
                              </w:rPr>
                            </w:pPr>
                            <w:r>
                              <w:rPr>
                                <w:rFonts w:ascii="Maiandra GD" w:hAnsi="Maiandra GD" w:cs="Maiandra GD"/>
                                <w:sz w:val="18"/>
                                <w:szCs w:val="18"/>
                              </w:rPr>
                              <w:t>Capacitación primeros auxilios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99 Cuadro de texto" o:spid="_x0000_s1073" type="#_x0000_t202" style="position:absolute;left:0;text-align:left;margin-left:312pt;margin-top:10.45pt;width:147.75pt;height:20.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" filled="f" stroked="f" strokeweight=".5pt">
                <v:textbox>
                  <w:txbxContent>
                    <w:p w:rsidR="00D05854" w:rsidRPr="00A6551B" w:rsidRDefault="00D05854" w:rsidP="00634635">
                      <w:pPr>
                        <w:jc w:val="center"/>
                        <w:rPr>
                          <w:rFonts w:ascii="Maiandra GD" w:hAnsi="Maiandra GD" w:cs="Maiandra GD"/>
                          <w:sz w:val="18"/>
                          <w:szCs w:val="18"/>
                        </w:rPr>
                      </w:pPr>
                      <w:r>
                        <w:rPr>
                          <w:rFonts w:ascii="Maiandra GD" w:hAnsi="Maiandra GD" w:cs="Maiandra GD"/>
                          <w:sz w:val="18"/>
                          <w:szCs w:val="18"/>
                        </w:rPr>
                        <w:t>Capacitación primeros auxilios</w:t>
                      </w:r>
                    </w:p>
                  </w:txbxContent>
                </v:textbox>
              </v:shape>
            </w:pict>
          </mc:Fallback>
        </mc:AlternateContent>
      </w:r>
      <w:r>
        <w:rPr>
          <w:noProof/>
          <w:lang w:eastAsia="es-SV"/>
        </w:rPr>
        <w:drawing>
          <wp:anchor distT="0" distB="0" distL="114300" distR="114300" simplePos="0" relativeHeight="251672064" behindDoc="0" locked="0" layoutInCell="1" allowOverlap="1">
            <wp:simplePos x="0" y="0"/>
            <wp:positionH relativeFrom="column">
              <wp:posOffset>1828800</wp:posOffset>
            </wp:positionH>
            <wp:positionV relativeFrom="paragraph">
              <wp:posOffset>18415</wp:posOffset>
            </wp:positionV>
            <wp:extent cx="1981200" cy="1485900"/>
            <wp:effectExtent l="0" t="0" r="0" b="0"/>
            <wp:wrapNone/>
            <wp:docPr id="105"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634635">
      <w:pPr>
        <w:jc w:val="both"/>
        <w:rPr>
          <w:rFonts w:ascii="Maiandra GD" w:eastAsia="Meiryo" w:hAnsi="Maiandra GD"/>
          <w:sz w:val="20"/>
          <w:szCs w:val="20"/>
        </w:rPr>
      </w:pPr>
    </w:p>
    <w:p w:rsidR="002D00A6" w:rsidRPr="002C37E7" w:rsidRDefault="002D00A6" w:rsidP="00634635">
      <w:pPr>
        <w:jc w:val="both"/>
        <w:rPr>
          <w:rFonts w:ascii="Maiandra GD" w:eastAsia="Meiryo" w:hAnsi="Maiandra GD"/>
          <w:sz w:val="20"/>
          <w:szCs w:val="20"/>
        </w:rPr>
      </w:pPr>
    </w:p>
    <w:p w:rsidR="002D00A6" w:rsidRPr="009C7BA7" w:rsidRDefault="002D00A6" w:rsidP="00634635">
      <w:pPr>
        <w:ind w:right="-6"/>
        <w:jc w:val="both"/>
        <w:rPr>
          <w:rFonts w:ascii="Maiandra GD" w:hAnsi="Maiandra GD" w:cs="Maiandra GD"/>
          <w:sz w:val="20"/>
          <w:szCs w:val="20"/>
        </w:rPr>
      </w:pPr>
      <w:r w:rsidRPr="009C7BA7">
        <w:rPr>
          <w:rFonts w:ascii="Maiandra GD" w:hAnsi="Maiandra GD" w:cs="Maiandra GD"/>
          <w:sz w:val="20"/>
          <w:szCs w:val="20"/>
        </w:rPr>
        <w:t>Como parte de las prestaciones a los empleados de la institución, las clínicas médicas empresariales del Instituto Salvadoreño del Seguro S</w:t>
      </w:r>
      <w:r>
        <w:rPr>
          <w:rFonts w:ascii="Maiandra GD" w:hAnsi="Maiandra GD" w:cs="Maiandra GD"/>
          <w:sz w:val="20"/>
          <w:szCs w:val="20"/>
        </w:rPr>
        <w:t>ocial (ISSS) instaladas en las r</w:t>
      </w:r>
      <w:r w:rsidRPr="009C7BA7">
        <w:rPr>
          <w:rFonts w:ascii="Maiandra GD" w:hAnsi="Maiandra GD" w:cs="Maiandra GD"/>
          <w:sz w:val="20"/>
          <w:szCs w:val="20"/>
        </w:rPr>
        <w:t>egiones Metropolitana, Central, Occidental, Oriental y Edificio Administrativo, atendieron</w:t>
      </w:r>
      <w:r>
        <w:rPr>
          <w:rFonts w:ascii="Maiandra GD" w:hAnsi="Maiandra GD" w:cs="Maiandra GD"/>
          <w:sz w:val="20"/>
          <w:szCs w:val="20"/>
        </w:rPr>
        <w:t xml:space="preserve"> a</w:t>
      </w:r>
      <w:r w:rsidRPr="009C7BA7">
        <w:rPr>
          <w:rFonts w:ascii="Maiandra GD" w:hAnsi="Maiandra GD" w:cs="Maiandra GD"/>
          <w:sz w:val="20"/>
          <w:szCs w:val="20"/>
        </w:rPr>
        <w:t xml:space="preserve">  un total de </w:t>
      </w:r>
      <w:r>
        <w:rPr>
          <w:rFonts w:ascii="Maiandra GD" w:hAnsi="Maiandra GD" w:cs="Maiandra GD"/>
          <w:sz w:val="20"/>
          <w:szCs w:val="20"/>
        </w:rPr>
        <w:t>16,626</w:t>
      </w:r>
      <w:r w:rsidRPr="009C7BA7">
        <w:rPr>
          <w:rFonts w:ascii="Maiandra GD" w:hAnsi="Maiandra GD" w:cs="Maiandra GD"/>
          <w:sz w:val="20"/>
          <w:szCs w:val="20"/>
        </w:rPr>
        <w:t xml:space="preserve"> personas que consultaron dichas clínicas. Del total de </w:t>
      </w:r>
      <w:r w:rsidRPr="009C7BA7">
        <w:rPr>
          <w:rFonts w:ascii="Maiandra GD" w:hAnsi="Maiandra GD" w:cs="Maiandra GD"/>
          <w:sz w:val="20"/>
          <w:szCs w:val="20"/>
        </w:rPr>
        <w:lastRenderedPageBreak/>
        <w:t xml:space="preserve">consultas, </w:t>
      </w:r>
      <w:r>
        <w:rPr>
          <w:rFonts w:ascii="Maiandra GD" w:hAnsi="Maiandra GD" w:cs="Maiandra GD"/>
          <w:sz w:val="20"/>
          <w:szCs w:val="20"/>
        </w:rPr>
        <w:t>15,009</w:t>
      </w:r>
      <w:r w:rsidRPr="009C7BA7">
        <w:rPr>
          <w:rFonts w:ascii="Maiandra GD" w:hAnsi="Maiandra GD" w:cs="Maiandra GD"/>
          <w:sz w:val="20"/>
          <w:szCs w:val="20"/>
        </w:rPr>
        <w:t xml:space="preserve"> fueron consultas generales para empleados y padres de los mismos y </w:t>
      </w:r>
      <w:r>
        <w:rPr>
          <w:rFonts w:ascii="Maiandra GD" w:hAnsi="Maiandra GD" w:cs="Maiandra GD"/>
          <w:sz w:val="20"/>
          <w:szCs w:val="20"/>
        </w:rPr>
        <w:t>1,617</w:t>
      </w:r>
      <w:r w:rsidRPr="009C7BA7">
        <w:rPr>
          <w:rFonts w:ascii="Maiandra GD" w:hAnsi="Maiandra GD" w:cs="Maiandra GD"/>
          <w:sz w:val="20"/>
          <w:szCs w:val="20"/>
        </w:rPr>
        <w:t xml:space="preserve"> consultas pediátricas para atender a los hijos de estos. </w:t>
      </w:r>
    </w:p>
    <w:p w:rsidR="002D00A6" w:rsidRPr="00977109" w:rsidRDefault="002D00A6" w:rsidP="00634635">
      <w:pPr>
        <w:ind w:right="-6"/>
        <w:jc w:val="both"/>
        <w:rPr>
          <w:rFonts w:ascii="Maiandra GD" w:hAnsi="Maiandra GD" w:cs="Maiandra GD"/>
          <w:sz w:val="20"/>
          <w:szCs w:val="20"/>
          <w:highlight w:val="lightGray"/>
        </w:rPr>
      </w:pPr>
    </w:p>
    <w:p w:rsidR="002D00A6" w:rsidRPr="009C7BA7" w:rsidRDefault="002D00A6" w:rsidP="00634635">
      <w:pPr>
        <w:ind w:right="-6"/>
        <w:jc w:val="both"/>
        <w:rPr>
          <w:rFonts w:ascii="Maiandra GD" w:hAnsi="Maiandra GD" w:cs="Maiandra GD"/>
          <w:sz w:val="20"/>
          <w:szCs w:val="20"/>
        </w:rPr>
      </w:pPr>
      <w:r w:rsidRPr="009C7BA7">
        <w:rPr>
          <w:rFonts w:ascii="Maiandra GD" w:hAnsi="Maiandra GD" w:cs="Maiandra GD"/>
          <w:sz w:val="20"/>
          <w:szCs w:val="20"/>
        </w:rPr>
        <w:t>Así también, se brindaron servicios de odontología en las clínicas o</w:t>
      </w:r>
      <w:r>
        <w:rPr>
          <w:rFonts w:ascii="Maiandra GD" w:hAnsi="Maiandra GD" w:cs="Maiandra GD"/>
          <w:sz w:val="20"/>
          <w:szCs w:val="20"/>
        </w:rPr>
        <w:t>dontológicas instaladas en las r</w:t>
      </w:r>
      <w:r w:rsidRPr="009C7BA7">
        <w:rPr>
          <w:rFonts w:ascii="Maiandra GD" w:hAnsi="Maiandra GD" w:cs="Maiandra GD"/>
          <w:sz w:val="20"/>
          <w:szCs w:val="20"/>
        </w:rPr>
        <w:t>egiones Metropolitana, Central, Occidental, Oriental y Edificio Administrativo, atendiendo</w:t>
      </w:r>
      <w:r>
        <w:rPr>
          <w:rFonts w:ascii="Maiandra GD" w:hAnsi="Maiandra GD" w:cs="Maiandra GD"/>
          <w:sz w:val="20"/>
          <w:szCs w:val="20"/>
        </w:rPr>
        <w:t xml:space="preserve"> a</w:t>
      </w:r>
      <w:r w:rsidRPr="009C7BA7">
        <w:rPr>
          <w:rFonts w:ascii="Maiandra GD" w:hAnsi="Maiandra GD" w:cs="Maiandra GD"/>
          <w:sz w:val="20"/>
          <w:szCs w:val="20"/>
        </w:rPr>
        <w:t xml:space="preserve"> un total de </w:t>
      </w:r>
      <w:r>
        <w:rPr>
          <w:rFonts w:ascii="Maiandra GD" w:hAnsi="Maiandra GD" w:cs="Maiandra GD"/>
          <w:sz w:val="20"/>
          <w:szCs w:val="20"/>
        </w:rPr>
        <w:t>10,777</w:t>
      </w:r>
      <w:r w:rsidRPr="009C7BA7">
        <w:rPr>
          <w:rFonts w:ascii="Maiandra GD" w:hAnsi="Maiandra GD" w:cs="Maiandra GD"/>
          <w:sz w:val="20"/>
          <w:szCs w:val="20"/>
        </w:rPr>
        <w:t xml:space="preserve"> pacientes. Del total de consultas </w:t>
      </w:r>
      <w:r>
        <w:rPr>
          <w:rFonts w:ascii="Maiandra GD" w:hAnsi="Maiandra GD" w:cs="Maiandra GD"/>
          <w:sz w:val="20"/>
          <w:szCs w:val="20"/>
        </w:rPr>
        <w:t>5,791</w:t>
      </w:r>
      <w:r w:rsidRPr="009C7BA7">
        <w:rPr>
          <w:rFonts w:ascii="Maiandra GD" w:hAnsi="Maiandra GD" w:cs="Maiandra GD"/>
          <w:sz w:val="20"/>
          <w:szCs w:val="20"/>
        </w:rPr>
        <w:t xml:space="preserve"> fueron consultas para empleados; </w:t>
      </w:r>
      <w:r>
        <w:rPr>
          <w:rFonts w:ascii="Maiandra GD" w:hAnsi="Maiandra GD" w:cs="Maiandra GD"/>
          <w:sz w:val="20"/>
          <w:szCs w:val="20"/>
        </w:rPr>
        <w:t>1,889</w:t>
      </w:r>
      <w:r w:rsidRPr="009C7BA7">
        <w:rPr>
          <w:rFonts w:ascii="Maiandra GD" w:hAnsi="Maiandra GD" w:cs="Maiandra GD"/>
          <w:sz w:val="20"/>
          <w:szCs w:val="20"/>
        </w:rPr>
        <w:t xml:space="preserve"> para cónyuges; </w:t>
      </w:r>
      <w:r>
        <w:rPr>
          <w:rFonts w:ascii="Maiandra GD" w:hAnsi="Maiandra GD" w:cs="Maiandra GD"/>
          <w:sz w:val="20"/>
          <w:szCs w:val="20"/>
        </w:rPr>
        <w:t>2,558</w:t>
      </w:r>
      <w:r w:rsidRPr="009C7BA7">
        <w:rPr>
          <w:rFonts w:ascii="Maiandra GD" w:hAnsi="Maiandra GD" w:cs="Maiandra GD"/>
          <w:sz w:val="20"/>
          <w:szCs w:val="20"/>
        </w:rPr>
        <w:t xml:space="preserve"> para hijos de los trabajadores y </w:t>
      </w:r>
      <w:r>
        <w:rPr>
          <w:rFonts w:ascii="Maiandra GD" w:hAnsi="Maiandra GD" w:cs="Maiandra GD"/>
          <w:sz w:val="20"/>
          <w:szCs w:val="20"/>
        </w:rPr>
        <w:t>539</w:t>
      </w:r>
      <w:r w:rsidRPr="009C7BA7">
        <w:rPr>
          <w:rFonts w:ascii="Maiandra GD" w:hAnsi="Maiandra GD" w:cs="Maiandra GD"/>
          <w:sz w:val="20"/>
          <w:szCs w:val="20"/>
        </w:rPr>
        <w:t xml:space="preserve"> para padres de los mismos.</w:t>
      </w:r>
    </w:p>
    <w:p w:rsidR="002D00A6" w:rsidRPr="00977109" w:rsidRDefault="002D00A6" w:rsidP="00634635">
      <w:pPr>
        <w:ind w:right="-6"/>
        <w:jc w:val="both"/>
        <w:rPr>
          <w:rFonts w:ascii="Maiandra GD" w:hAnsi="Maiandra GD" w:cs="Maiandra GD"/>
          <w:sz w:val="20"/>
          <w:szCs w:val="20"/>
          <w:highlight w:val="lightGray"/>
        </w:rPr>
      </w:pPr>
    </w:p>
    <w:p w:rsidR="002D00A6" w:rsidRPr="004D6FB2" w:rsidRDefault="002D00A6" w:rsidP="00634635">
      <w:pPr>
        <w:ind w:right="-6"/>
        <w:jc w:val="both"/>
        <w:rPr>
          <w:rFonts w:ascii="Maiandra GD" w:hAnsi="Maiandra GD" w:cs="Maiandra GD"/>
          <w:sz w:val="20"/>
          <w:szCs w:val="20"/>
        </w:rPr>
      </w:pPr>
      <w:r w:rsidRPr="004D6FB2">
        <w:rPr>
          <w:rFonts w:ascii="Maiandra GD" w:hAnsi="Maiandra GD" w:cs="Maiandra GD"/>
          <w:sz w:val="20"/>
          <w:szCs w:val="20"/>
        </w:rPr>
        <w:t>Adicionalmente con la finalidad de lograr una mejor y eficiente atención de las y los trabajadores se implementan a nivel regional 5 ferias</w:t>
      </w:r>
      <w:r>
        <w:rPr>
          <w:rFonts w:ascii="Maiandra GD" w:hAnsi="Maiandra GD" w:cs="Maiandra GD"/>
          <w:sz w:val="20"/>
          <w:szCs w:val="20"/>
        </w:rPr>
        <w:t xml:space="preserve"> de salud integrales que incluyeron</w:t>
      </w:r>
      <w:r w:rsidRPr="004D6FB2">
        <w:rPr>
          <w:rFonts w:ascii="Maiandra GD" w:hAnsi="Maiandra GD" w:cs="Maiandra GD"/>
          <w:sz w:val="20"/>
          <w:szCs w:val="20"/>
        </w:rPr>
        <w:t>: citologías, mamografías, mediciones de presión arterial otoscopia, pruebas de VIH, exámenes de glucosa, exámenes visuales, aplicación de vacunas, densitometría ósea, consejería nutricional (incluyendo chequeo de masa corporal, peso y talla),</w:t>
      </w:r>
      <w:r>
        <w:rPr>
          <w:rFonts w:ascii="Maiandra GD" w:hAnsi="Maiandra GD" w:cs="Maiandra GD"/>
          <w:sz w:val="20"/>
          <w:szCs w:val="20"/>
        </w:rPr>
        <w:t xml:space="preserve"> desparasitación, charlas sobre cáncer ginecológico, disfunción eréctil,</w:t>
      </w:r>
      <w:r w:rsidRPr="004D6FB2">
        <w:rPr>
          <w:rFonts w:ascii="Maiandra GD" w:hAnsi="Maiandra GD" w:cs="Maiandra GD"/>
          <w:sz w:val="20"/>
          <w:szCs w:val="20"/>
        </w:rPr>
        <w:t xml:space="preserve"> asesoría de planificación familiar, servicios de afiliación al ISSS y  de actualización de datos y asesoría  de AFP CRECER y CONFIA, </w:t>
      </w:r>
      <w:r>
        <w:rPr>
          <w:rFonts w:ascii="Maiandra GD" w:hAnsi="Maiandra GD" w:cs="Maiandra GD"/>
          <w:sz w:val="20"/>
          <w:szCs w:val="20"/>
        </w:rPr>
        <w:t>beneficiando a1,693</w:t>
      </w:r>
      <w:r w:rsidRPr="004D6FB2">
        <w:rPr>
          <w:rFonts w:ascii="Maiandra GD" w:hAnsi="Maiandra GD" w:cs="Maiandra GD"/>
          <w:sz w:val="20"/>
          <w:szCs w:val="20"/>
        </w:rPr>
        <w:t xml:space="preserve"> trabajadores. Así mismo se realizaron </w:t>
      </w:r>
      <w:r>
        <w:rPr>
          <w:rFonts w:ascii="Maiandra GD" w:hAnsi="Maiandra GD" w:cs="Maiandra GD"/>
          <w:sz w:val="20"/>
          <w:szCs w:val="20"/>
        </w:rPr>
        <w:t>276</w:t>
      </w:r>
      <w:r w:rsidRPr="004D6FB2">
        <w:rPr>
          <w:rFonts w:ascii="Maiandra GD" w:hAnsi="Maiandra GD" w:cs="Maiandra GD"/>
          <w:sz w:val="20"/>
          <w:szCs w:val="20"/>
        </w:rPr>
        <w:t xml:space="preserve"> charlas de educación bucal a nivel institucional, beneficiando a </w:t>
      </w:r>
      <w:r>
        <w:rPr>
          <w:rFonts w:ascii="Maiandra GD" w:hAnsi="Maiandra GD" w:cs="Maiandra GD"/>
          <w:sz w:val="20"/>
          <w:szCs w:val="20"/>
        </w:rPr>
        <w:t>1,041</w:t>
      </w:r>
      <w:r w:rsidRPr="004D6FB2">
        <w:rPr>
          <w:rFonts w:ascii="Maiandra GD" w:hAnsi="Maiandra GD" w:cs="Maiandra GD"/>
          <w:sz w:val="20"/>
          <w:szCs w:val="20"/>
        </w:rPr>
        <w:t xml:space="preserve"> empleados.</w:t>
      </w:r>
    </w:p>
    <w:p w:rsidR="002D00A6" w:rsidRPr="00977109" w:rsidRDefault="002D00A6" w:rsidP="00634635">
      <w:pPr>
        <w:ind w:right="-6"/>
        <w:jc w:val="both"/>
        <w:rPr>
          <w:rFonts w:ascii="Maiandra GD" w:hAnsi="Maiandra GD" w:cs="Maiandra GD"/>
          <w:sz w:val="20"/>
          <w:szCs w:val="20"/>
          <w:highlight w:val="lightGray"/>
        </w:rPr>
      </w:pPr>
    </w:p>
    <w:p w:rsidR="002D00A6" w:rsidRDefault="002D00A6" w:rsidP="00634635">
      <w:pPr>
        <w:ind w:right="-6"/>
        <w:jc w:val="both"/>
        <w:rPr>
          <w:rFonts w:ascii="Maiandra GD" w:hAnsi="Maiandra GD" w:cs="Maiandra GD"/>
          <w:sz w:val="20"/>
          <w:szCs w:val="20"/>
        </w:rPr>
      </w:pPr>
      <w:r w:rsidRPr="0054486E">
        <w:rPr>
          <w:rFonts w:ascii="Maiandra GD" w:hAnsi="Maiandra GD" w:cs="Maiandra GD"/>
          <w:sz w:val="20"/>
          <w:szCs w:val="20"/>
        </w:rPr>
        <w:t xml:space="preserve">Por otra parte, el </w:t>
      </w:r>
      <w:r>
        <w:rPr>
          <w:rFonts w:ascii="Maiandra GD" w:hAnsi="Maiandra GD" w:cs="Maiandra GD"/>
          <w:sz w:val="20"/>
          <w:szCs w:val="20"/>
        </w:rPr>
        <w:t>d</w:t>
      </w:r>
      <w:r w:rsidRPr="0054486E">
        <w:rPr>
          <w:rFonts w:ascii="Maiandra GD" w:hAnsi="Maiandra GD" w:cs="Maiandra GD"/>
          <w:sz w:val="20"/>
          <w:szCs w:val="20"/>
        </w:rPr>
        <w:t>epartamento</w:t>
      </w:r>
      <w:r>
        <w:rPr>
          <w:rFonts w:ascii="Maiandra GD" w:hAnsi="Maiandra GD" w:cs="Maiandra GD"/>
          <w:sz w:val="20"/>
          <w:szCs w:val="20"/>
        </w:rPr>
        <w:t xml:space="preserve"> de</w:t>
      </w:r>
      <w:r w:rsidRPr="0054486E">
        <w:rPr>
          <w:rFonts w:ascii="Maiandra GD" w:hAnsi="Maiandra GD" w:cs="Maiandra GD"/>
          <w:sz w:val="20"/>
          <w:szCs w:val="20"/>
        </w:rPr>
        <w:t xml:space="preserve"> Bienestar y Seguridad Ocupacional con el propósito de dar cumplimiento  a la Ley General de Prevención de Riesgos en los Lugares de Trabajo, sometió a aprobación de la </w:t>
      </w:r>
      <w:r>
        <w:rPr>
          <w:rFonts w:ascii="Maiandra GD" w:hAnsi="Maiandra GD" w:cs="Maiandra GD"/>
          <w:sz w:val="20"/>
          <w:szCs w:val="20"/>
        </w:rPr>
        <w:t>H</w:t>
      </w:r>
      <w:r w:rsidRPr="0054486E">
        <w:rPr>
          <w:rFonts w:ascii="Maiandra GD" w:hAnsi="Maiandra GD" w:cs="Maiandra GD"/>
          <w:sz w:val="20"/>
          <w:szCs w:val="20"/>
        </w:rPr>
        <w:t xml:space="preserve">onorable Junta de Gobierno los siguientes documentos: Instructivo de Dotación y Uso de Equipo de Protección Personal (EPP) y Equipo de Protección Colectivo (EPC), Normativa de Seguridad e Higiene para las Plantas de Tratamiento Las Pavas y Guluchapa-Joya Grande,  Normativa de Seguridad sobre Transporte, Almacenamiento </w:t>
      </w:r>
      <w:r>
        <w:rPr>
          <w:rFonts w:ascii="Maiandra GD" w:hAnsi="Maiandra GD" w:cs="Maiandra GD"/>
          <w:sz w:val="20"/>
          <w:szCs w:val="20"/>
        </w:rPr>
        <w:t>yM</w:t>
      </w:r>
      <w:r w:rsidRPr="0054486E">
        <w:rPr>
          <w:rFonts w:ascii="Maiandra GD" w:hAnsi="Maiandra GD" w:cs="Maiandra GD"/>
          <w:sz w:val="20"/>
          <w:szCs w:val="20"/>
        </w:rPr>
        <w:t>anipulación de Hipoclorito de Calcio</w:t>
      </w:r>
      <w:r>
        <w:rPr>
          <w:rFonts w:ascii="Maiandra GD" w:hAnsi="Maiandra GD" w:cs="Maiandra GD"/>
          <w:sz w:val="20"/>
          <w:szCs w:val="20"/>
        </w:rPr>
        <w:t>, entre otros (ver cuadro No. 10).</w:t>
      </w:r>
      <w:r w:rsidRPr="0054486E">
        <w:rPr>
          <w:rFonts w:ascii="Maiandra GD" w:hAnsi="Maiandra GD" w:cs="Maiandra GD"/>
          <w:sz w:val="20"/>
          <w:szCs w:val="20"/>
        </w:rPr>
        <w:t xml:space="preserve"> Además, se ha elaborado el </w:t>
      </w:r>
      <w:r>
        <w:rPr>
          <w:rFonts w:ascii="Maiandra GD" w:hAnsi="Maiandra GD" w:cs="Maiandra GD"/>
          <w:sz w:val="20"/>
          <w:szCs w:val="20"/>
        </w:rPr>
        <w:t>I</w:t>
      </w:r>
      <w:r w:rsidRPr="0054486E">
        <w:rPr>
          <w:rFonts w:ascii="Maiandra GD" w:hAnsi="Maiandra GD" w:cs="Maiandra GD"/>
          <w:sz w:val="20"/>
          <w:szCs w:val="20"/>
        </w:rPr>
        <w:t xml:space="preserve">nstructivo </w:t>
      </w:r>
      <w:r>
        <w:rPr>
          <w:rFonts w:ascii="Maiandra GD" w:hAnsi="Maiandra GD" w:cs="Maiandra GD"/>
          <w:sz w:val="20"/>
          <w:szCs w:val="20"/>
        </w:rPr>
        <w:t>para la Prestación Dermatológica.</w:t>
      </w:r>
    </w:p>
    <w:p w:rsidR="002D00A6" w:rsidRPr="00600949" w:rsidRDefault="002D00A6" w:rsidP="00634635">
      <w:pPr>
        <w:ind w:right="-6"/>
        <w:jc w:val="both"/>
        <w:rPr>
          <w:rFonts w:ascii="Maiandra GD" w:hAnsi="Maiandra GD" w:cs="Maiandra GD"/>
          <w:sz w:val="20"/>
          <w:szCs w:val="20"/>
        </w:rPr>
      </w:pPr>
    </w:p>
    <w:p w:rsidR="002D00A6" w:rsidRPr="0082056D" w:rsidRDefault="002D00A6" w:rsidP="00634635">
      <w:pPr>
        <w:jc w:val="center"/>
        <w:rPr>
          <w:rFonts w:ascii="Tw Cen MT" w:hAnsi="Tw Cen MT" w:cs="Tw Cen MT"/>
          <w:b/>
          <w:bCs/>
          <w:sz w:val="22"/>
          <w:szCs w:val="22"/>
        </w:rPr>
      </w:pPr>
      <w:r>
        <w:rPr>
          <w:rFonts w:ascii="Tw Cen MT" w:hAnsi="Tw Cen MT" w:cs="Tw Cen MT"/>
          <w:b/>
          <w:bCs/>
          <w:sz w:val="22"/>
          <w:szCs w:val="22"/>
        </w:rPr>
        <w:t>CUADRO No. 10</w:t>
      </w:r>
    </w:p>
    <w:p w:rsidR="002D00A6" w:rsidRPr="0082056D" w:rsidRDefault="002D00A6" w:rsidP="00634635">
      <w:pPr>
        <w:jc w:val="center"/>
        <w:rPr>
          <w:rFonts w:ascii="Tw Cen MT" w:hAnsi="Tw Cen MT" w:cs="Tw Cen MT"/>
          <w:sz w:val="20"/>
          <w:szCs w:val="20"/>
        </w:rPr>
      </w:pPr>
      <w:r w:rsidRPr="009F4BC4">
        <w:rPr>
          <w:rFonts w:ascii="Tw Cen MT" w:hAnsi="Tw Cen MT" w:cs="Tw Cen MT"/>
          <w:sz w:val="20"/>
          <w:szCs w:val="20"/>
        </w:rPr>
        <w:t>MANUALES, NORMATIVAS E INSTRUCTIVOS APROBADOS</w:t>
      </w:r>
    </w:p>
    <w:p w:rsidR="002D00A6" w:rsidRDefault="002D00A6" w:rsidP="00634635">
      <w:pPr>
        <w:jc w:val="center"/>
        <w:rPr>
          <w:rFonts w:ascii="Tw Cen MT" w:hAnsi="Tw Cen MT" w:cs="Tw Cen MT"/>
          <w:sz w:val="20"/>
          <w:szCs w:val="20"/>
        </w:rPr>
      </w:pPr>
      <w:r w:rsidRPr="0082056D">
        <w:rPr>
          <w:rFonts w:ascii="Tw Cen MT" w:hAnsi="Tw Cen MT" w:cs="Tw Cen MT"/>
          <w:sz w:val="20"/>
          <w:szCs w:val="20"/>
        </w:rPr>
        <w:t>AÑO: 2015</w:t>
      </w:r>
    </w:p>
    <w:p w:rsidR="002D00A6" w:rsidRDefault="002D00A6" w:rsidP="00634635">
      <w:pPr>
        <w:ind w:right="-6"/>
        <w:jc w:val="both"/>
        <w:rPr>
          <w:rFonts w:ascii="Maiandra GD" w:hAnsi="Maiandra GD" w:cs="Maiandra GD"/>
          <w:sz w:val="20"/>
          <w:szCs w:val="20"/>
          <w:highlight w:val="lightGray"/>
        </w:rPr>
      </w:pPr>
    </w:p>
    <w:tbl>
      <w:tblPr>
        <w:tblW w:w="9606" w:type="dxa"/>
        <w:jc w:val="center"/>
        <w:tblBorders>
          <w:top w:val="single" w:sz="8" w:space="0" w:color="7BA0CD"/>
          <w:left w:val="single" w:sz="8" w:space="0" w:color="7BA0CD"/>
          <w:bottom w:val="single" w:sz="8" w:space="0" w:color="7BA0CD"/>
          <w:right w:val="single" w:sz="8" w:space="0" w:color="7BA0CD"/>
          <w:insideH w:val="single" w:sz="8" w:space="0" w:color="7BA0CD"/>
        </w:tblBorders>
        <w:tblLook w:val="00A0" w:firstRow="1" w:lastRow="0" w:firstColumn="1" w:lastColumn="0" w:noHBand="0" w:noVBand="0"/>
      </w:tblPr>
      <w:tblGrid>
        <w:gridCol w:w="534"/>
        <w:gridCol w:w="5670"/>
        <w:gridCol w:w="1701"/>
        <w:gridCol w:w="1701"/>
      </w:tblGrid>
      <w:tr w:rsidR="002D00A6" w:rsidRPr="009F4BC4">
        <w:trPr>
          <w:jc w:val="center"/>
        </w:trPr>
        <w:tc>
          <w:tcPr>
            <w:tcW w:w="534" w:type="dxa"/>
          </w:tcPr>
          <w:p w:rsidR="002D00A6" w:rsidRPr="00131610" w:rsidRDefault="002D00A6" w:rsidP="00634635">
            <w:pPr>
              <w:jc w:val="center"/>
              <w:rPr>
                <w:rFonts w:ascii="Maiandra GD" w:hAnsi="Maiandra GD" w:cs="Maiandra GD"/>
                <w:b/>
                <w:bCs/>
                <w:color w:val="FFFFFF"/>
                <w:sz w:val="20"/>
                <w:szCs w:val="20"/>
              </w:rPr>
            </w:pPr>
            <w:r w:rsidRPr="00131610">
              <w:rPr>
                <w:rFonts w:ascii="Maiandra GD" w:hAnsi="Maiandra GD" w:cs="Maiandra GD"/>
                <w:b/>
                <w:bCs/>
                <w:color w:val="FFFFFF"/>
                <w:sz w:val="20"/>
                <w:szCs w:val="20"/>
              </w:rPr>
              <w:t>No.</w:t>
            </w:r>
          </w:p>
        </w:tc>
        <w:tc>
          <w:tcPr>
            <w:tcW w:w="5670" w:type="dxa"/>
          </w:tcPr>
          <w:p w:rsidR="002D00A6" w:rsidRPr="00131610" w:rsidRDefault="002D00A6" w:rsidP="00634635">
            <w:pPr>
              <w:jc w:val="center"/>
              <w:rPr>
                <w:rFonts w:ascii="Maiandra GD" w:hAnsi="Maiandra GD" w:cs="Maiandra GD"/>
                <w:b/>
                <w:bCs/>
                <w:color w:val="FFFFFF"/>
                <w:sz w:val="20"/>
                <w:szCs w:val="20"/>
              </w:rPr>
            </w:pPr>
            <w:r w:rsidRPr="00131610">
              <w:rPr>
                <w:rFonts w:ascii="Maiandra GD" w:hAnsi="Maiandra GD" w:cs="Maiandra GD"/>
                <w:b/>
                <w:bCs/>
                <w:color w:val="FFFFFF"/>
                <w:sz w:val="20"/>
                <w:szCs w:val="20"/>
              </w:rPr>
              <w:t>Manual, Normativa y/o Instructivo</w:t>
            </w:r>
          </w:p>
        </w:tc>
        <w:tc>
          <w:tcPr>
            <w:tcW w:w="1701" w:type="dxa"/>
          </w:tcPr>
          <w:p w:rsidR="002D00A6" w:rsidRPr="00131610" w:rsidRDefault="002D00A6" w:rsidP="00634635">
            <w:pPr>
              <w:jc w:val="center"/>
              <w:rPr>
                <w:rFonts w:ascii="Maiandra GD" w:hAnsi="Maiandra GD" w:cs="Maiandra GD"/>
                <w:b/>
                <w:bCs/>
                <w:color w:val="FFFFFF"/>
                <w:sz w:val="20"/>
                <w:szCs w:val="20"/>
              </w:rPr>
            </w:pPr>
            <w:r w:rsidRPr="00131610">
              <w:rPr>
                <w:rFonts w:ascii="Maiandra GD" w:hAnsi="Maiandra GD" w:cs="Maiandra GD"/>
                <w:b/>
                <w:bCs/>
                <w:color w:val="FFFFFF"/>
                <w:sz w:val="20"/>
                <w:szCs w:val="20"/>
              </w:rPr>
              <w:t>Vigencia Anterior</w:t>
            </w:r>
          </w:p>
        </w:tc>
        <w:tc>
          <w:tcPr>
            <w:tcW w:w="1701" w:type="dxa"/>
          </w:tcPr>
          <w:p w:rsidR="002D00A6" w:rsidRPr="00131610" w:rsidRDefault="002D00A6" w:rsidP="00634635">
            <w:pPr>
              <w:jc w:val="center"/>
              <w:rPr>
                <w:rFonts w:ascii="Maiandra GD" w:hAnsi="Maiandra GD" w:cs="Maiandra GD"/>
                <w:b/>
                <w:bCs/>
                <w:color w:val="FFFFFF"/>
                <w:sz w:val="20"/>
                <w:szCs w:val="20"/>
              </w:rPr>
            </w:pPr>
            <w:r w:rsidRPr="00131610">
              <w:rPr>
                <w:rFonts w:ascii="Maiandra GD" w:hAnsi="Maiandra GD" w:cs="Maiandra GD"/>
                <w:b/>
                <w:bCs/>
                <w:color w:val="FFFFFF"/>
                <w:sz w:val="20"/>
                <w:szCs w:val="20"/>
              </w:rPr>
              <w:t>Vigencia Actual</w:t>
            </w:r>
          </w:p>
        </w:tc>
      </w:tr>
      <w:tr w:rsidR="002D00A6" w:rsidRPr="009F4BC4">
        <w:trPr>
          <w:jc w:val="center"/>
        </w:trPr>
        <w:tc>
          <w:tcPr>
            <w:tcW w:w="534" w:type="dxa"/>
          </w:tcPr>
          <w:p w:rsidR="002D00A6" w:rsidRPr="00131610" w:rsidRDefault="002D00A6" w:rsidP="00634635">
            <w:pPr>
              <w:jc w:val="center"/>
              <w:rPr>
                <w:rFonts w:ascii="Maiandra GD" w:hAnsi="Maiandra GD" w:cs="Maiandra GD"/>
                <w:b/>
                <w:bCs/>
                <w:sz w:val="20"/>
                <w:szCs w:val="20"/>
              </w:rPr>
            </w:pPr>
            <w:r w:rsidRPr="00131610">
              <w:rPr>
                <w:rFonts w:ascii="Maiandra GD" w:hAnsi="Maiandra GD" w:cs="Maiandra GD"/>
                <w:sz w:val="20"/>
                <w:szCs w:val="20"/>
              </w:rPr>
              <w:t>1</w:t>
            </w:r>
          </w:p>
        </w:tc>
        <w:tc>
          <w:tcPr>
            <w:tcW w:w="5670" w:type="dxa"/>
          </w:tcPr>
          <w:p w:rsidR="002D00A6" w:rsidRPr="00131610" w:rsidRDefault="002D00A6" w:rsidP="00634635">
            <w:pPr>
              <w:jc w:val="both"/>
              <w:rPr>
                <w:rFonts w:ascii="Maiandra GD" w:hAnsi="Maiandra GD" w:cs="Maiandra GD"/>
                <w:sz w:val="20"/>
                <w:szCs w:val="20"/>
              </w:rPr>
            </w:pPr>
            <w:r w:rsidRPr="00131610">
              <w:rPr>
                <w:rFonts w:ascii="Maiandra GD" w:hAnsi="Maiandra GD" w:cs="Maiandra GD"/>
                <w:sz w:val="20"/>
                <w:szCs w:val="20"/>
              </w:rPr>
              <w:t>Normativa del CDI.</w:t>
            </w:r>
          </w:p>
        </w:tc>
        <w:tc>
          <w:tcPr>
            <w:tcW w:w="1701" w:type="dxa"/>
          </w:tcPr>
          <w:p w:rsidR="002D00A6" w:rsidRPr="00131610" w:rsidRDefault="002D00A6" w:rsidP="00634635">
            <w:pPr>
              <w:jc w:val="center"/>
              <w:rPr>
                <w:rFonts w:ascii="Maiandra GD" w:hAnsi="Maiandra GD" w:cs="Maiandra GD"/>
                <w:sz w:val="20"/>
                <w:szCs w:val="20"/>
              </w:rPr>
            </w:pPr>
            <w:r w:rsidRPr="00131610">
              <w:rPr>
                <w:rFonts w:ascii="Maiandra GD" w:hAnsi="Maiandra GD" w:cs="Maiandra GD"/>
                <w:sz w:val="20"/>
                <w:szCs w:val="20"/>
              </w:rPr>
              <w:t>Noviembre 2011</w:t>
            </w:r>
          </w:p>
        </w:tc>
        <w:tc>
          <w:tcPr>
            <w:tcW w:w="1701" w:type="dxa"/>
          </w:tcPr>
          <w:p w:rsidR="002D00A6" w:rsidRPr="00131610" w:rsidRDefault="002D00A6" w:rsidP="00634635">
            <w:pPr>
              <w:jc w:val="center"/>
              <w:rPr>
                <w:rFonts w:ascii="Maiandra GD" w:hAnsi="Maiandra GD" w:cs="Maiandra GD"/>
                <w:sz w:val="20"/>
                <w:szCs w:val="20"/>
              </w:rPr>
            </w:pPr>
            <w:r w:rsidRPr="00131610">
              <w:rPr>
                <w:rFonts w:ascii="Maiandra GD" w:hAnsi="Maiandra GD" w:cs="Maiandra GD"/>
                <w:sz w:val="20"/>
                <w:szCs w:val="20"/>
              </w:rPr>
              <w:t>Junio 2015</w:t>
            </w:r>
          </w:p>
        </w:tc>
      </w:tr>
      <w:tr w:rsidR="002D00A6" w:rsidRPr="009F4BC4">
        <w:trPr>
          <w:jc w:val="center"/>
        </w:trPr>
        <w:tc>
          <w:tcPr>
            <w:tcW w:w="534" w:type="dxa"/>
          </w:tcPr>
          <w:p w:rsidR="002D00A6" w:rsidRPr="00131610" w:rsidRDefault="002D00A6" w:rsidP="00634635">
            <w:pPr>
              <w:jc w:val="center"/>
              <w:rPr>
                <w:rFonts w:ascii="Maiandra GD" w:hAnsi="Maiandra GD" w:cs="Maiandra GD"/>
                <w:b/>
                <w:bCs/>
                <w:sz w:val="20"/>
                <w:szCs w:val="20"/>
              </w:rPr>
            </w:pPr>
            <w:r w:rsidRPr="00131610">
              <w:rPr>
                <w:rFonts w:ascii="Maiandra GD" w:hAnsi="Maiandra GD" w:cs="Maiandra GD"/>
                <w:sz w:val="20"/>
                <w:szCs w:val="20"/>
              </w:rPr>
              <w:t>2</w:t>
            </w:r>
          </w:p>
        </w:tc>
        <w:tc>
          <w:tcPr>
            <w:tcW w:w="5670" w:type="dxa"/>
          </w:tcPr>
          <w:p w:rsidR="002D00A6" w:rsidRPr="00131610" w:rsidRDefault="002D00A6" w:rsidP="00634635">
            <w:pPr>
              <w:jc w:val="both"/>
              <w:rPr>
                <w:rFonts w:ascii="Maiandra GD" w:hAnsi="Maiandra GD" w:cs="Maiandra GD"/>
                <w:sz w:val="20"/>
                <w:szCs w:val="20"/>
              </w:rPr>
            </w:pPr>
            <w:r w:rsidRPr="00131610">
              <w:rPr>
                <w:rFonts w:ascii="Maiandra GD" w:hAnsi="Maiandra GD" w:cs="Maiandra GD"/>
                <w:sz w:val="20"/>
                <w:szCs w:val="20"/>
              </w:rPr>
              <w:t>Instructivo de reclutamiento, selección y contratación del recurso humano institucional.</w:t>
            </w:r>
          </w:p>
        </w:tc>
        <w:tc>
          <w:tcPr>
            <w:tcW w:w="1701" w:type="dxa"/>
          </w:tcPr>
          <w:p w:rsidR="002D00A6" w:rsidRPr="00131610" w:rsidRDefault="002D00A6" w:rsidP="00634635">
            <w:pPr>
              <w:jc w:val="center"/>
              <w:rPr>
                <w:rFonts w:ascii="Maiandra GD" w:hAnsi="Maiandra GD" w:cs="Maiandra GD"/>
                <w:sz w:val="20"/>
                <w:szCs w:val="20"/>
              </w:rPr>
            </w:pPr>
            <w:r w:rsidRPr="00131610">
              <w:rPr>
                <w:rFonts w:ascii="Maiandra GD" w:hAnsi="Maiandra GD" w:cs="Maiandra GD"/>
                <w:sz w:val="20"/>
                <w:szCs w:val="20"/>
              </w:rPr>
              <w:t>Diciembre 2005</w:t>
            </w:r>
          </w:p>
        </w:tc>
        <w:tc>
          <w:tcPr>
            <w:tcW w:w="1701" w:type="dxa"/>
          </w:tcPr>
          <w:p w:rsidR="002D00A6" w:rsidRPr="00131610" w:rsidRDefault="002D00A6" w:rsidP="00634635">
            <w:pPr>
              <w:jc w:val="center"/>
              <w:rPr>
                <w:rFonts w:ascii="Maiandra GD" w:hAnsi="Maiandra GD" w:cs="Maiandra GD"/>
                <w:sz w:val="20"/>
                <w:szCs w:val="20"/>
              </w:rPr>
            </w:pPr>
            <w:r w:rsidRPr="00131610">
              <w:rPr>
                <w:rFonts w:ascii="Maiandra GD" w:hAnsi="Maiandra GD" w:cs="Maiandra GD"/>
                <w:sz w:val="20"/>
                <w:szCs w:val="20"/>
              </w:rPr>
              <w:t>Julio 2015</w:t>
            </w:r>
          </w:p>
        </w:tc>
      </w:tr>
      <w:tr w:rsidR="002D00A6" w:rsidRPr="009F4BC4">
        <w:trPr>
          <w:jc w:val="center"/>
        </w:trPr>
        <w:tc>
          <w:tcPr>
            <w:tcW w:w="534" w:type="dxa"/>
          </w:tcPr>
          <w:p w:rsidR="002D00A6" w:rsidRPr="00131610" w:rsidRDefault="002D00A6" w:rsidP="00634635">
            <w:pPr>
              <w:jc w:val="center"/>
              <w:rPr>
                <w:rFonts w:ascii="Maiandra GD" w:hAnsi="Maiandra GD" w:cs="Maiandra GD"/>
                <w:b/>
                <w:bCs/>
                <w:sz w:val="20"/>
                <w:szCs w:val="20"/>
              </w:rPr>
            </w:pPr>
            <w:r w:rsidRPr="00131610">
              <w:rPr>
                <w:rFonts w:ascii="Maiandra GD" w:hAnsi="Maiandra GD" w:cs="Maiandra GD"/>
                <w:sz w:val="20"/>
                <w:szCs w:val="20"/>
              </w:rPr>
              <w:t>3</w:t>
            </w:r>
          </w:p>
        </w:tc>
        <w:tc>
          <w:tcPr>
            <w:tcW w:w="5670" w:type="dxa"/>
          </w:tcPr>
          <w:p w:rsidR="002D00A6" w:rsidRPr="00131610" w:rsidRDefault="002D00A6" w:rsidP="00634635">
            <w:pPr>
              <w:jc w:val="both"/>
              <w:rPr>
                <w:rFonts w:ascii="Maiandra GD" w:hAnsi="Maiandra GD" w:cs="Maiandra GD"/>
                <w:sz w:val="20"/>
                <w:szCs w:val="20"/>
              </w:rPr>
            </w:pPr>
            <w:r w:rsidRPr="00131610">
              <w:rPr>
                <w:rFonts w:ascii="Maiandra GD" w:hAnsi="Maiandra GD" w:cs="Maiandra GD"/>
                <w:sz w:val="20"/>
                <w:szCs w:val="20"/>
              </w:rPr>
              <w:t>Normativa de seguridad sobre transporte, almacenamiento y manipulación de cloro gas.</w:t>
            </w:r>
          </w:p>
        </w:tc>
        <w:tc>
          <w:tcPr>
            <w:tcW w:w="1701" w:type="dxa"/>
          </w:tcPr>
          <w:p w:rsidR="002D00A6" w:rsidRPr="00131610" w:rsidRDefault="002D00A6" w:rsidP="00634635">
            <w:pPr>
              <w:jc w:val="center"/>
              <w:rPr>
                <w:rFonts w:ascii="Maiandra GD" w:hAnsi="Maiandra GD" w:cs="Maiandra GD"/>
                <w:sz w:val="20"/>
                <w:szCs w:val="20"/>
              </w:rPr>
            </w:pPr>
            <w:r w:rsidRPr="00131610">
              <w:rPr>
                <w:rFonts w:ascii="Maiandra GD" w:hAnsi="Maiandra GD" w:cs="Maiandra GD"/>
                <w:sz w:val="20"/>
                <w:szCs w:val="20"/>
              </w:rPr>
              <w:t>Enero 2005</w:t>
            </w:r>
          </w:p>
        </w:tc>
        <w:tc>
          <w:tcPr>
            <w:tcW w:w="1701" w:type="dxa"/>
          </w:tcPr>
          <w:p w:rsidR="002D00A6" w:rsidRPr="00131610" w:rsidRDefault="002D00A6" w:rsidP="00634635">
            <w:pPr>
              <w:jc w:val="center"/>
              <w:rPr>
                <w:rFonts w:ascii="Maiandra GD" w:hAnsi="Maiandra GD" w:cs="Maiandra GD"/>
                <w:sz w:val="20"/>
                <w:szCs w:val="20"/>
              </w:rPr>
            </w:pPr>
            <w:r w:rsidRPr="00131610">
              <w:rPr>
                <w:rFonts w:ascii="Maiandra GD" w:hAnsi="Maiandra GD" w:cs="Maiandra GD"/>
                <w:sz w:val="20"/>
                <w:szCs w:val="20"/>
              </w:rPr>
              <w:t>Octubre 2015</w:t>
            </w:r>
          </w:p>
        </w:tc>
      </w:tr>
      <w:tr w:rsidR="002D00A6" w:rsidRPr="009F4BC4">
        <w:trPr>
          <w:jc w:val="center"/>
        </w:trPr>
        <w:tc>
          <w:tcPr>
            <w:tcW w:w="534" w:type="dxa"/>
          </w:tcPr>
          <w:p w:rsidR="002D00A6" w:rsidRPr="00131610" w:rsidRDefault="002D00A6" w:rsidP="00634635">
            <w:pPr>
              <w:jc w:val="center"/>
              <w:rPr>
                <w:rFonts w:ascii="Maiandra GD" w:hAnsi="Maiandra GD" w:cs="Maiandra GD"/>
                <w:b/>
                <w:bCs/>
                <w:sz w:val="20"/>
                <w:szCs w:val="20"/>
              </w:rPr>
            </w:pPr>
            <w:r w:rsidRPr="00131610">
              <w:rPr>
                <w:rFonts w:ascii="Maiandra GD" w:hAnsi="Maiandra GD" w:cs="Maiandra GD"/>
                <w:sz w:val="20"/>
                <w:szCs w:val="20"/>
              </w:rPr>
              <w:t>4</w:t>
            </w:r>
          </w:p>
        </w:tc>
        <w:tc>
          <w:tcPr>
            <w:tcW w:w="5670" w:type="dxa"/>
          </w:tcPr>
          <w:p w:rsidR="002D00A6" w:rsidRPr="00131610" w:rsidRDefault="002D00A6" w:rsidP="00634635">
            <w:pPr>
              <w:jc w:val="both"/>
              <w:rPr>
                <w:rFonts w:ascii="Maiandra GD" w:hAnsi="Maiandra GD" w:cs="Maiandra GD"/>
                <w:sz w:val="20"/>
                <w:szCs w:val="20"/>
              </w:rPr>
            </w:pPr>
            <w:r w:rsidRPr="00131610">
              <w:rPr>
                <w:rFonts w:ascii="Maiandra GD" w:hAnsi="Maiandra GD" w:cs="Maiandra GD"/>
                <w:sz w:val="20"/>
                <w:szCs w:val="20"/>
              </w:rPr>
              <w:t>Manual de Señalización en los lugares de trabajo de ANDA.</w:t>
            </w:r>
          </w:p>
        </w:tc>
        <w:tc>
          <w:tcPr>
            <w:tcW w:w="1701" w:type="dxa"/>
          </w:tcPr>
          <w:p w:rsidR="002D00A6" w:rsidRPr="00131610" w:rsidRDefault="002D00A6" w:rsidP="00634635">
            <w:pPr>
              <w:jc w:val="center"/>
              <w:rPr>
                <w:rFonts w:ascii="Maiandra GD" w:hAnsi="Maiandra GD" w:cs="Maiandra GD"/>
                <w:sz w:val="20"/>
                <w:szCs w:val="20"/>
              </w:rPr>
            </w:pPr>
            <w:r w:rsidRPr="00131610">
              <w:rPr>
                <w:rFonts w:ascii="Maiandra GD" w:hAnsi="Maiandra GD" w:cs="Maiandra GD"/>
                <w:sz w:val="20"/>
                <w:szCs w:val="20"/>
              </w:rPr>
              <w:t>Enero 2005</w:t>
            </w:r>
          </w:p>
        </w:tc>
        <w:tc>
          <w:tcPr>
            <w:tcW w:w="1701" w:type="dxa"/>
          </w:tcPr>
          <w:p w:rsidR="002D00A6" w:rsidRPr="00131610" w:rsidRDefault="002D00A6" w:rsidP="00634635">
            <w:pPr>
              <w:jc w:val="center"/>
              <w:rPr>
                <w:rFonts w:ascii="Maiandra GD" w:hAnsi="Maiandra GD" w:cs="Maiandra GD"/>
                <w:sz w:val="20"/>
                <w:szCs w:val="20"/>
              </w:rPr>
            </w:pPr>
            <w:r w:rsidRPr="00131610">
              <w:rPr>
                <w:rFonts w:ascii="Maiandra GD" w:hAnsi="Maiandra GD" w:cs="Maiandra GD"/>
                <w:sz w:val="20"/>
                <w:szCs w:val="20"/>
              </w:rPr>
              <w:t>Octubre 2015</w:t>
            </w:r>
          </w:p>
        </w:tc>
      </w:tr>
      <w:tr w:rsidR="002D00A6" w:rsidRPr="009F4BC4">
        <w:trPr>
          <w:jc w:val="center"/>
        </w:trPr>
        <w:tc>
          <w:tcPr>
            <w:tcW w:w="534" w:type="dxa"/>
          </w:tcPr>
          <w:p w:rsidR="002D00A6" w:rsidRPr="00131610" w:rsidRDefault="002D00A6" w:rsidP="00634635">
            <w:pPr>
              <w:jc w:val="center"/>
              <w:rPr>
                <w:rFonts w:ascii="Maiandra GD" w:hAnsi="Maiandra GD" w:cs="Maiandra GD"/>
                <w:b/>
                <w:bCs/>
                <w:sz w:val="20"/>
                <w:szCs w:val="20"/>
              </w:rPr>
            </w:pPr>
            <w:r w:rsidRPr="00131610">
              <w:rPr>
                <w:rFonts w:ascii="Maiandra GD" w:hAnsi="Maiandra GD" w:cs="Maiandra GD"/>
                <w:sz w:val="20"/>
                <w:szCs w:val="20"/>
              </w:rPr>
              <w:t>5</w:t>
            </w:r>
          </w:p>
        </w:tc>
        <w:tc>
          <w:tcPr>
            <w:tcW w:w="5670" w:type="dxa"/>
          </w:tcPr>
          <w:p w:rsidR="002D00A6" w:rsidRPr="00131610" w:rsidRDefault="002D00A6" w:rsidP="00634635">
            <w:pPr>
              <w:jc w:val="both"/>
              <w:rPr>
                <w:rFonts w:ascii="Maiandra GD" w:hAnsi="Maiandra GD" w:cs="Maiandra GD"/>
                <w:sz w:val="20"/>
                <w:szCs w:val="20"/>
              </w:rPr>
            </w:pPr>
            <w:r w:rsidRPr="00131610">
              <w:rPr>
                <w:rFonts w:ascii="Maiandra GD" w:hAnsi="Maiandra GD" w:cs="Maiandra GD"/>
                <w:sz w:val="20"/>
                <w:szCs w:val="20"/>
              </w:rPr>
              <w:t>Normativa de seguridad sobre transporte, almacenamiento y manipulación de hipoclorito de calcio.</w:t>
            </w:r>
          </w:p>
        </w:tc>
        <w:tc>
          <w:tcPr>
            <w:tcW w:w="1701" w:type="dxa"/>
          </w:tcPr>
          <w:p w:rsidR="002D00A6" w:rsidRPr="00131610" w:rsidRDefault="002D00A6" w:rsidP="00634635">
            <w:pPr>
              <w:jc w:val="center"/>
              <w:rPr>
                <w:rFonts w:ascii="Maiandra GD" w:hAnsi="Maiandra GD" w:cs="Maiandra GD"/>
                <w:sz w:val="20"/>
                <w:szCs w:val="20"/>
              </w:rPr>
            </w:pPr>
            <w:r w:rsidRPr="00131610">
              <w:rPr>
                <w:rFonts w:ascii="Maiandra GD" w:hAnsi="Maiandra GD" w:cs="Maiandra GD"/>
                <w:sz w:val="20"/>
                <w:szCs w:val="20"/>
              </w:rPr>
              <w:t>Enero 2005</w:t>
            </w:r>
          </w:p>
        </w:tc>
        <w:tc>
          <w:tcPr>
            <w:tcW w:w="1701" w:type="dxa"/>
          </w:tcPr>
          <w:p w:rsidR="002D00A6" w:rsidRPr="00131610" w:rsidRDefault="002D00A6" w:rsidP="00634635">
            <w:pPr>
              <w:jc w:val="center"/>
              <w:rPr>
                <w:rFonts w:ascii="Maiandra GD" w:hAnsi="Maiandra GD" w:cs="Maiandra GD"/>
                <w:sz w:val="20"/>
                <w:szCs w:val="20"/>
              </w:rPr>
            </w:pPr>
            <w:r w:rsidRPr="00131610">
              <w:rPr>
                <w:rFonts w:ascii="Maiandra GD" w:hAnsi="Maiandra GD" w:cs="Maiandra GD"/>
                <w:sz w:val="20"/>
                <w:szCs w:val="20"/>
              </w:rPr>
              <w:t>Noviembre 2015</w:t>
            </w:r>
          </w:p>
        </w:tc>
      </w:tr>
      <w:tr w:rsidR="002D00A6" w:rsidRPr="009F4BC4">
        <w:trPr>
          <w:jc w:val="center"/>
        </w:trPr>
        <w:tc>
          <w:tcPr>
            <w:tcW w:w="534" w:type="dxa"/>
          </w:tcPr>
          <w:p w:rsidR="002D00A6" w:rsidRPr="00131610" w:rsidRDefault="002D00A6" w:rsidP="00634635">
            <w:pPr>
              <w:jc w:val="center"/>
              <w:rPr>
                <w:rFonts w:ascii="Maiandra GD" w:hAnsi="Maiandra GD" w:cs="Maiandra GD"/>
                <w:b/>
                <w:bCs/>
                <w:sz w:val="20"/>
                <w:szCs w:val="20"/>
              </w:rPr>
            </w:pPr>
            <w:r w:rsidRPr="00131610">
              <w:rPr>
                <w:rFonts w:ascii="Maiandra GD" w:hAnsi="Maiandra GD" w:cs="Maiandra GD"/>
                <w:sz w:val="20"/>
                <w:szCs w:val="20"/>
              </w:rPr>
              <w:t>6</w:t>
            </w:r>
          </w:p>
        </w:tc>
        <w:tc>
          <w:tcPr>
            <w:tcW w:w="5670" w:type="dxa"/>
          </w:tcPr>
          <w:p w:rsidR="002D00A6" w:rsidRPr="00131610" w:rsidRDefault="002D00A6" w:rsidP="00634635">
            <w:pPr>
              <w:jc w:val="both"/>
              <w:rPr>
                <w:rFonts w:ascii="Maiandra GD" w:hAnsi="Maiandra GD" w:cs="Maiandra GD"/>
                <w:sz w:val="20"/>
                <w:szCs w:val="20"/>
              </w:rPr>
            </w:pPr>
            <w:r w:rsidRPr="00131610">
              <w:rPr>
                <w:rFonts w:ascii="Maiandra GD" w:hAnsi="Maiandra GD" w:cs="Maiandra GD"/>
                <w:sz w:val="20"/>
                <w:szCs w:val="20"/>
              </w:rPr>
              <w:t>Normativa de seguridad para las plantas de tratamiento Las Pavas y Guluchapa Joya Grande.</w:t>
            </w:r>
          </w:p>
        </w:tc>
        <w:tc>
          <w:tcPr>
            <w:tcW w:w="1701" w:type="dxa"/>
          </w:tcPr>
          <w:p w:rsidR="002D00A6" w:rsidRPr="00131610" w:rsidRDefault="002D00A6" w:rsidP="00634635">
            <w:pPr>
              <w:jc w:val="center"/>
              <w:rPr>
                <w:rFonts w:ascii="Maiandra GD" w:hAnsi="Maiandra GD" w:cs="Maiandra GD"/>
                <w:sz w:val="20"/>
                <w:szCs w:val="20"/>
              </w:rPr>
            </w:pPr>
            <w:r w:rsidRPr="00131610">
              <w:rPr>
                <w:rFonts w:ascii="Maiandra GD" w:hAnsi="Maiandra GD" w:cs="Maiandra GD"/>
                <w:sz w:val="20"/>
                <w:szCs w:val="20"/>
              </w:rPr>
              <w:t xml:space="preserve">Septiembre 2004 </w:t>
            </w:r>
          </w:p>
        </w:tc>
        <w:tc>
          <w:tcPr>
            <w:tcW w:w="1701" w:type="dxa"/>
          </w:tcPr>
          <w:p w:rsidR="002D00A6" w:rsidRPr="00131610" w:rsidRDefault="002D00A6" w:rsidP="00634635">
            <w:pPr>
              <w:jc w:val="center"/>
              <w:rPr>
                <w:rFonts w:ascii="Maiandra GD" w:hAnsi="Maiandra GD" w:cs="Maiandra GD"/>
                <w:sz w:val="20"/>
                <w:szCs w:val="20"/>
              </w:rPr>
            </w:pPr>
            <w:r w:rsidRPr="00131610">
              <w:rPr>
                <w:rFonts w:ascii="Maiandra GD" w:hAnsi="Maiandra GD" w:cs="Maiandra GD"/>
                <w:sz w:val="20"/>
                <w:szCs w:val="20"/>
              </w:rPr>
              <w:t>Noviembre 2015</w:t>
            </w:r>
          </w:p>
        </w:tc>
      </w:tr>
      <w:tr w:rsidR="002D00A6" w:rsidRPr="009F4BC4">
        <w:trPr>
          <w:jc w:val="center"/>
        </w:trPr>
        <w:tc>
          <w:tcPr>
            <w:tcW w:w="534" w:type="dxa"/>
          </w:tcPr>
          <w:p w:rsidR="002D00A6" w:rsidRPr="00131610" w:rsidRDefault="002D00A6" w:rsidP="00634635">
            <w:pPr>
              <w:jc w:val="center"/>
              <w:rPr>
                <w:rFonts w:ascii="Maiandra GD" w:hAnsi="Maiandra GD" w:cs="Maiandra GD"/>
                <w:b/>
                <w:bCs/>
                <w:sz w:val="20"/>
                <w:szCs w:val="20"/>
              </w:rPr>
            </w:pPr>
            <w:r w:rsidRPr="00131610">
              <w:rPr>
                <w:rFonts w:ascii="Maiandra GD" w:hAnsi="Maiandra GD" w:cs="Maiandra GD"/>
                <w:sz w:val="20"/>
                <w:szCs w:val="20"/>
              </w:rPr>
              <w:t>7</w:t>
            </w:r>
          </w:p>
        </w:tc>
        <w:tc>
          <w:tcPr>
            <w:tcW w:w="5670" w:type="dxa"/>
          </w:tcPr>
          <w:p w:rsidR="002D00A6" w:rsidRPr="00131610" w:rsidRDefault="002D00A6" w:rsidP="00634635">
            <w:pPr>
              <w:jc w:val="both"/>
              <w:rPr>
                <w:rFonts w:ascii="Maiandra GD" w:hAnsi="Maiandra GD" w:cs="Maiandra GD"/>
                <w:sz w:val="20"/>
                <w:szCs w:val="20"/>
              </w:rPr>
            </w:pPr>
            <w:r w:rsidRPr="00131610">
              <w:rPr>
                <w:rFonts w:ascii="Maiandra GD" w:hAnsi="Maiandra GD" w:cs="Maiandra GD"/>
                <w:sz w:val="20"/>
                <w:szCs w:val="20"/>
              </w:rPr>
              <w:t>Instructivo para el trámite de pago por trabajo en tiempo extraordinario en exceso de la jornada ordinaria.</w:t>
            </w:r>
          </w:p>
        </w:tc>
        <w:tc>
          <w:tcPr>
            <w:tcW w:w="1701" w:type="dxa"/>
          </w:tcPr>
          <w:p w:rsidR="002D00A6" w:rsidRPr="00131610" w:rsidRDefault="002D00A6" w:rsidP="00634635">
            <w:pPr>
              <w:jc w:val="center"/>
              <w:rPr>
                <w:rFonts w:ascii="Maiandra GD" w:hAnsi="Maiandra GD" w:cs="Maiandra GD"/>
                <w:sz w:val="20"/>
                <w:szCs w:val="20"/>
              </w:rPr>
            </w:pPr>
            <w:r w:rsidRPr="00131610">
              <w:rPr>
                <w:rFonts w:ascii="Maiandra GD" w:hAnsi="Maiandra GD" w:cs="Maiandra GD"/>
                <w:sz w:val="20"/>
                <w:szCs w:val="20"/>
              </w:rPr>
              <w:t>Mayo 2013</w:t>
            </w:r>
          </w:p>
        </w:tc>
        <w:tc>
          <w:tcPr>
            <w:tcW w:w="1701" w:type="dxa"/>
          </w:tcPr>
          <w:p w:rsidR="002D00A6" w:rsidRPr="00131610" w:rsidRDefault="002D00A6" w:rsidP="00634635">
            <w:pPr>
              <w:jc w:val="center"/>
              <w:rPr>
                <w:rFonts w:ascii="Maiandra GD" w:hAnsi="Maiandra GD" w:cs="Maiandra GD"/>
                <w:sz w:val="20"/>
                <w:szCs w:val="20"/>
              </w:rPr>
            </w:pPr>
            <w:r w:rsidRPr="00131610">
              <w:rPr>
                <w:rFonts w:ascii="Maiandra GD" w:hAnsi="Maiandra GD" w:cs="Maiandra GD"/>
                <w:sz w:val="20"/>
                <w:szCs w:val="20"/>
              </w:rPr>
              <w:t>Octubre 2015</w:t>
            </w:r>
          </w:p>
        </w:tc>
      </w:tr>
      <w:tr w:rsidR="002D00A6" w:rsidRPr="009F4BC4">
        <w:trPr>
          <w:jc w:val="center"/>
        </w:trPr>
        <w:tc>
          <w:tcPr>
            <w:tcW w:w="534" w:type="dxa"/>
          </w:tcPr>
          <w:p w:rsidR="002D00A6" w:rsidRPr="00131610" w:rsidRDefault="002D00A6" w:rsidP="00634635">
            <w:pPr>
              <w:jc w:val="center"/>
              <w:rPr>
                <w:rFonts w:ascii="Maiandra GD" w:hAnsi="Maiandra GD" w:cs="Maiandra GD"/>
                <w:b/>
                <w:bCs/>
                <w:sz w:val="20"/>
                <w:szCs w:val="20"/>
              </w:rPr>
            </w:pPr>
            <w:r w:rsidRPr="00131610">
              <w:rPr>
                <w:rFonts w:ascii="Maiandra GD" w:hAnsi="Maiandra GD" w:cs="Maiandra GD"/>
                <w:sz w:val="20"/>
                <w:szCs w:val="20"/>
              </w:rPr>
              <w:t>8</w:t>
            </w:r>
          </w:p>
        </w:tc>
        <w:tc>
          <w:tcPr>
            <w:tcW w:w="5670" w:type="dxa"/>
          </w:tcPr>
          <w:p w:rsidR="002D00A6" w:rsidRPr="00131610" w:rsidRDefault="002D00A6" w:rsidP="00634635">
            <w:pPr>
              <w:jc w:val="both"/>
              <w:rPr>
                <w:rFonts w:ascii="Maiandra GD" w:hAnsi="Maiandra GD" w:cs="Maiandra GD"/>
                <w:sz w:val="20"/>
                <w:szCs w:val="20"/>
              </w:rPr>
            </w:pPr>
            <w:r w:rsidRPr="00131610">
              <w:rPr>
                <w:rFonts w:ascii="Maiandra GD" w:hAnsi="Maiandra GD" w:cs="Maiandra GD"/>
                <w:sz w:val="20"/>
                <w:szCs w:val="20"/>
              </w:rPr>
              <w:t>Instructivo de dotación y uso de equipos de protección personal y colectivo (EPP y EPC).</w:t>
            </w:r>
          </w:p>
        </w:tc>
        <w:tc>
          <w:tcPr>
            <w:tcW w:w="1701" w:type="dxa"/>
          </w:tcPr>
          <w:p w:rsidR="002D00A6" w:rsidRPr="00131610" w:rsidRDefault="002D00A6" w:rsidP="00634635">
            <w:pPr>
              <w:jc w:val="center"/>
              <w:rPr>
                <w:rFonts w:ascii="Maiandra GD" w:hAnsi="Maiandra GD" w:cs="Maiandra GD"/>
                <w:sz w:val="20"/>
                <w:szCs w:val="20"/>
              </w:rPr>
            </w:pPr>
            <w:r w:rsidRPr="00131610">
              <w:rPr>
                <w:rFonts w:ascii="Maiandra GD" w:hAnsi="Maiandra GD" w:cs="Maiandra GD"/>
                <w:sz w:val="20"/>
                <w:szCs w:val="20"/>
              </w:rPr>
              <w:t>Enero 2005</w:t>
            </w:r>
          </w:p>
        </w:tc>
        <w:tc>
          <w:tcPr>
            <w:tcW w:w="1701" w:type="dxa"/>
          </w:tcPr>
          <w:p w:rsidR="002D00A6" w:rsidRPr="00131610" w:rsidRDefault="002D00A6" w:rsidP="00634635">
            <w:pPr>
              <w:jc w:val="center"/>
              <w:rPr>
                <w:rFonts w:ascii="Maiandra GD" w:hAnsi="Maiandra GD" w:cs="Maiandra GD"/>
                <w:sz w:val="20"/>
                <w:szCs w:val="20"/>
              </w:rPr>
            </w:pPr>
            <w:r w:rsidRPr="00131610">
              <w:rPr>
                <w:rFonts w:ascii="Maiandra GD" w:hAnsi="Maiandra GD" w:cs="Maiandra GD"/>
                <w:sz w:val="20"/>
                <w:szCs w:val="20"/>
              </w:rPr>
              <w:t>Diciembre 2015</w:t>
            </w:r>
          </w:p>
        </w:tc>
      </w:tr>
    </w:tbl>
    <w:p w:rsidR="002D00A6" w:rsidRDefault="002D00A6" w:rsidP="00634635">
      <w:pPr>
        <w:ind w:right="-6"/>
        <w:jc w:val="both"/>
        <w:rPr>
          <w:rFonts w:ascii="Maiandra GD" w:hAnsi="Maiandra GD" w:cs="Maiandra GD"/>
          <w:sz w:val="20"/>
          <w:szCs w:val="20"/>
          <w:highlight w:val="lightGray"/>
        </w:rPr>
      </w:pPr>
    </w:p>
    <w:p w:rsidR="002D00A6" w:rsidRPr="009F4BC4" w:rsidRDefault="002D00A6" w:rsidP="00634635">
      <w:pPr>
        <w:ind w:right="-6"/>
        <w:jc w:val="both"/>
        <w:rPr>
          <w:rFonts w:ascii="Maiandra GD" w:hAnsi="Maiandra GD" w:cs="Maiandra GD"/>
          <w:sz w:val="20"/>
          <w:szCs w:val="20"/>
          <w:highlight w:val="lightGray"/>
        </w:rPr>
      </w:pPr>
    </w:p>
    <w:p w:rsidR="002D00A6" w:rsidRPr="00822B49" w:rsidRDefault="002D00A6" w:rsidP="00634635">
      <w:pPr>
        <w:ind w:right="-6"/>
        <w:jc w:val="both"/>
        <w:rPr>
          <w:rFonts w:ascii="Maiandra GD" w:hAnsi="Maiandra GD" w:cs="Maiandra GD"/>
          <w:sz w:val="20"/>
          <w:szCs w:val="20"/>
        </w:rPr>
      </w:pPr>
      <w:r w:rsidRPr="00822B49">
        <w:rPr>
          <w:rFonts w:ascii="Maiandra GD" w:hAnsi="Maiandra GD" w:cs="Maiandra GD"/>
          <w:sz w:val="20"/>
          <w:szCs w:val="20"/>
        </w:rPr>
        <w:t xml:space="preserve">Tomando en consideración que el </w:t>
      </w:r>
      <w:r>
        <w:rPr>
          <w:rFonts w:ascii="Maiandra GD" w:hAnsi="Maiandra GD" w:cs="Maiandra GD"/>
          <w:sz w:val="20"/>
          <w:szCs w:val="20"/>
        </w:rPr>
        <w:t>d</w:t>
      </w:r>
      <w:r w:rsidRPr="00822B49">
        <w:rPr>
          <w:rFonts w:ascii="Maiandra GD" w:hAnsi="Maiandra GD" w:cs="Maiandra GD"/>
          <w:sz w:val="20"/>
          <w:szCs w:val="20"/>
        </w:rPr>
        <w:t>epartamento de Bienestar y Seguridad Ocupacional tiene la responsabilidad de velar por el cumplimiento de la Ley General de Prevención de Rie</w:t>
      </w:r>
      <w:r>
        <w:rPr>
          <w:rFonts w:ascii="Maiandra GD" w:hAnsi="Maiandra GD" w:cs="Maiandra GD"/>
          <w:sz w:val="20"/>
          <w:szCs w:val="20"/>
        </w:rPr>
        <w:t>sgos, procedió a presentar para</w:t>
      </w:r>
      <w:r w:rsidRPr="00822B49">
        <w:rPr>
          <w:rFonts w:ascii="Maiandra GD" w:hAnsi="Maiandra GD" w:cs="Maiandra GD"/>
          <w:sz w:val="20"/>
          <w:szCs w:val="20"/>
        </w:rPr>
        <w:t xml:space="preserve"> su revisión ante el Cue</w:t>
      </w:r>
      <w:r>
        <w:rPr>
          <w:rFonts w:ascii="Maiandra GD" w:hAnsi="Maiandra GD" w:cs="Maiandra GD"/>
          <w:sz w:val="20"/>
          <w:szCs w:val="20"/>
        </w:rPr>
        <w:t>rpo de Bomberos Nacionales, 17 p</w:t>
      </w:r>
      <w:r w:rsidRPr="00822B49">
        <w:rPr>
          <w:rFonts w:ascii="Maiandra GD" w:hAnsi="Maiandra GD" w:cs="Maiandra GD"/>
          <w:sz w:val="20"/>
          <w:szCs w:val="20"/>
        </w:rPr>
        <w:t xml:space="preserve">lanes de </w:t>
      </w:r>
      <w:r>
        <w:rPr>
          <w:rFonts w:ascii="Maiandra GD" w:hAnsi="Maiandra GD" w:cs="Maiandra GD"/>
          <w:sz w:val="20"/>
          <w:szCs w:val="20"/>
        </w:rPr>
        <w:t>e</w:t>
      </w:r>
      <w:r w:rsidRPr="00822B49">
        <w:rPr>
          <w:rFonts w:ascii="Maiandra GD" w:hAnsi="Maiandra GD" w:cs="Maiandra GD"/>
          <w:sz w:val="20"/>
          <w:szCs w:val="20"/>
        </w:rPr>
        <w:t xml:space="preserve">mergencia correspondientes a las </w:t>
      </w:r>
      <w:r>
        <w:rPr>
          <w:rFonts w:ascii="Maiandra GD" w:hAnsi="Maiandra GD" w:cs="Maiandra GD"/>
          <w:sz w:val="20"/>
          <w:szCs w:val="20"/>
        </w:rPr>
        <w:t>plantas de b</w:t>
      </w:r>
      <w:r w:rsidRPr="00822B49">
        <w:rPr>
          <w:rFonts w:ascii="Maiandra GD" w:hAnsi="Maiandra GD" w:cs="Maiandra GD"/>
          <w:sz w:val="20"/>
          <w:szCs w:val="20"/>
        </w:rPr>
        <w:t xml:space="preserve">ombeo donde se utiliza </w:t>
      </w:r>
      <w:r>
        <w:rPr>
          <w:rFonts w:ascii="Maiandra GD" w:hAnsi="Maiandra GD" w:cs="Maiandra GD"/>
          <w:sz w:val="20"/>
          <w:szCs w:val="20"/>
        </w:rPr>
        <w:t>c</w:t>
      </w:r>
      <w:r w:rsidRPr="00822B49">
        <w:rPr>
          <w:rFonts w:ascii="Maiandra GD" w:hAnsi="Maiandra GD" w:cs="Maiandra GD"/>
          <w:sz w:val="20"/>
          <w:szCs w:val="20"/>
        </w:rPr>
        <w:t xml:space="preserve">loro </w:t>
      </w:r>
      <w:r>
        <w:rPr>
          <w:rFonts w:ascii="Maiandra GD" w:hAnsi="Maiandra GD" w:cs="Maiandra GD"/>
          <w:sz w:val="20"/>
          <w:szCs w:val="20"/>
        </w:rPr>
        <w:t xml:space="preserve">gas.También fue realizada la compra de equipos de protección colectivos como son las mangaveletas, </w:t>
      </w:r>
      <w:r>
        <w:rPr>
          <w:rFonts w:ascii="Maiandra GD" w:hAnsi="Maiandra GD" w:cs="Maiandra GD"/>
          <w:sz w:val="20"/>
          <w:szCs w:val="20"/>
        </w:rPr>
        <w:lastRenderedPageBreak/>
        <w:t>duchas de emergencia y lámparas de emergencia, para las plantas de bombeo donde se utiliza cloro gas, con una inversión de $25,309.20.</w:t>
      </w:r>
    </w:p>
    <w:p w:rsidR="002D00A6" w:rsidRPr="00977109" w:rsidRDefault="002D00A6" w:rsidP="00634635">
      <w:pPr>
        <w:ind w:right="-6"/>
        <w:jc w:val="both"/>
        <w:rPr>
          <w:rFonts w:ascii="Maiandra GD" w:hAnsi="Maiandra GD" w:cs="Maiandra GD"/>
          <w:sz w:val="20"/>
          <w:szCs w:val="20"/>
          <w:highlight w:val="lightGray"/>
        </w:rPr>
      </w:pPr>
    </w:p>
    <w:p w:rsidR="002D00A6" w:rsidRDefault="002D00A6" w:rsidP="00634635">
      <w:pPr>
        <w:ind w:right="-6"/>
        <w:jc w:val="both"/>
        <w:rPr>
          <w:rFonts w:ascii="Maiandra GD" w:hAnsi="Maiandra GD" w:cs="Maiandra GD"/>
          <w:sz w:val="20"/>
          <w:szCs w:val="20"/>
        </w:rPr>
      </w:pPr>
      <w:r w:rsidRPr="00A67965">
        <w:rPr>
          <w:rFonts w:ascii="Maiandra GD" w:hAnsi="Maiandra GD" w:cs="Maiandra GD"/>
          <w:sz w:val="20"/>
          <w:szCs w:val="20"/>
        </w:rPr>
        <w:t>Dentro de la labor ejecutada</w:t>
      </w:r>
      <w:r>
        <w:rPr>
          <w:rFonts w:ascii="Maiandra GD" w:hAnsi="Maiandra GD" w:cs="Maiandra GD"/>
          <w:sz w:val="20"/>
          <w:szCs w:val="20"/>
        </w:rPr>
        <w:t>,</w:t>
      </w:r>
      <w:r w:rsidRPr="00A67965">
        <w:rPr>
          <w:rFonts w:ascii="Maiandra GD" w:hAnsi="Maiandra GD" w:cs="Maiandra GD"/>
          <w:sz w:val="20"/>
          <w:szCs w:val="20"/>
        </w:rPr>
        <w:t xml:space="preserve"> fueron invertidas 48 horas de capacitación a los Comités de Seguridad y Salud Ocupación en los </w:t>
      </w:r>
      <w:r>
        <w:rPr>
          <w:rFonts w:ascii="Maiandra GD" w:hAnsi="Maiandra GD" w:cs="Maiandra GD"/>
          <w:sz w:val="20"/>
          <w:szCs w:val="20"/>
        </w:rPr>
        <w:t>p</w:t>
      </w:r>
      <w:r w:rsidRPr="00A67965">
        <w:rPr>
          <w:rFonts w:ascii="Maiandra GD" w:hAnsi="Maiandra GD" w:cs="Maiandra GD"/>
          <w:sz w:val="20"/>
          <w:szCs w:val="20"/>
        </w:rPr>
        <w:t xml:space="preserve">lanteles: El Jalacatal en la </w:t>
      </w:r>
      <w:r>
        <w:rPr>
          <w:rFonts w:ascii="Maiandra GD" w:hAnsi="Maiandra GD" w:cs="Maiandra GD"/>
          <w:sz w:val="20"/>
          <w:szCs w:val="20"/>
        </w:rPr>
        <w:t>r</w:t>
      </w:r>
      <w:r w:rsidRPr="00A67965">
        <w:rPr>
          <w:rFonts w:ascii="Maiandra GD" w:hAnsi="Maiandra GD" w:cs="Maiandra GD"/>
          <w:sz w:val="20"/>
          <w:szCs w:val="20"/>
        </w:rPr>
        <w:t xml:space="preserve">egión Oriental, El Molino en la </w:t>
      </w:r>
      <w:r>
        <w:rPr>
          <w:rFonts w:ascii="Maiandra GD" w:hAnsi="Maiandra GD" w:cs="Maiandra GD"/>
          <w:sz w:val="20"/>
          <w:szCs w:val="20"/>
        </w:rPr>
        <w:t>r</w:t>
      </w:r>
      <w:r w:rsidRPr="00A67965">
        <w:rPr>
          <w:rFonts w:ascii="Maiandra GD" w:hAnsi="Maiandra GD" w:cs="Maiandra GD"/>
          <w:sz w:val="20"/>
          <w:szCs w:val="20"/>
        </w:rPr>
        <w:t>egión Occidental, Metropolitana y Las Pavas,  todo</w:t>
      </w:r>
      <w:r>
        <w:rPr>
          <w:rFonts w:ascii="Maiandra GD" w:hAnsi="Maiandra GD" w:cs="Maiandra GD"/>
          <w:sz w:val="20"/>
          <w:szCs w:val="20"/>
        </w:rPr>
        <w:t xml:space="preserve"> esto con el apoyo de INSAFORP y </w:t>
      </w:r>
      <w:r w:rsidRPr="00A67965">
        <w:rPr>
          <w:rFonts w:ascii="Maiandra GD" w:hAnsi="Maiandra GD" w:cs="Maiandra GD"/>
          <w:sz w:val="20"/>
          <w:szCs w:val="20"/>
        </w:rPr>
        <w:t>en cumplimiento a la Ley General de Prevención de Riesgos.</w:t>
      </w:r>
    </w:p>
    <w:p w:rsidR="002D00A6" w:rsidRPr="00A67965" w:rsidRDefault="002D00A6" w:rsidP="00634635">
      <w:pPr>
        <w:ind w:right="-6"/>
        <w:jc w:val="both"/>
        <w:rPr>
          <w:rFonts w:ascii="Maiandra GD" w:hAnsi="Maiandra GD" w:cs="Maiandra GD"/>
          <w:sz w:val="20"/>
          <w:szCs w:val="20"/>
        </w:rPr>
      </w:pPr>
    </w:p>
    <w:p w:rsidR="002D00A6" w:rsidRDefault="002D00A6" w:rsidP="00634635">
      <w:pPr>
        <w:ind w:right="-6"/>
        <w:jc w:val="both"/>
        <w:rPr>
          <w:rFonts w:ascii="Maiandra GD" w:hAnsi="Maiandra GD" w:cs="Maiandra GD"/>
          <w:sz w:val="20"/>
          <w:szCs w:val="20"/>
        </w:rPr>
      </w:pPr>
      <w:r w:rsidRPr="007305AE">
        <w:rPr>
          <w:rFonts w:ascii="Maiandra GD" w:hAnsi="Maiandra GD" w:cs="Maiandra GD"/>
          <w:sz w:val="20"/>
          <w:szCs w:val="20"/>
        </w:rPr>
        <w:t>En lo que se refiere a la a</w:t>
      </w:r>
      <w:r>
        <w:rPr>
          <w:rFonts w:ascii="Maiandra GD" w:hAnsi="Maiandra GD" w:cs="Maiandra GD"/>
          <w:sz w:val="20"/>
          <w:szCs w:val="20"/>
        </w:rPr>
        <w:t xml:space="preserve">tención al personal que labora en </w:t>
      </w:r>
      <w:r w:rsidRPr="007305AE">
        <w:rPr>
          <w:rFonts w:ascii="Maiandra GD" w:hAnsi="Maiandra GD" w:cs="Maiandra GD"/>
          <w:sz w:val="20"/>
          <w:szCs w:val="20"/>
        </w:rPr>
        <w:t>el Área de Saneamiento</w:t>
      </w:r>
      <w:r>
        <w:rPr>
          <w:rFonts w:ascii="Maiandra GD" w:hAnsi="Maiandra GD" w:cs="Maiandra GD"/>
          <w:sz w:val="20"/>
          <w:szCs w:val="20"/>
        </w:rPr>
        <w:t>, en contacto</w:t>
      </w:r>
      <w:r w:rsidRPr="007305AE">
        <w:rPr>
          <w:rFonts w:ascii="Maiandra GD" w:hAnsi="Maiandra GD" w:cs="Maiandra GD"/>
          <w:sz w:val="20"/>
          <w:szCs w:val="20"/>
        </w:rPr>
        <w:t xml:space="preserve"> con aguas negras, se suministraron medicamentos especializados para los padecimientos dermatológicos de dicho personal, con una inversión de $402,347.57.De igual manera, en el ámbito de la seguridad ocupacional se invirtió un total de $144,859.39 para dotar de implementos de protección a los trabajadores que se dedican a realizar diferentes actividades que implican algunos niveles de riesgo.</w:t>
      </w:r>
    </w:p>
    <w:p w:rsidR="002D00A6" w:rsidRDefault="002D00A6" w:rsidP="00634635">
      <w:pPr>
        <w:ind w:right="-6"/>
        <w:jc w:val="both"/>
        <w:rPr>
          <w:rFonts w:ascii="Maiandra GD" w:hAnsi="Maiandra GD" w:cs="Maiandra GD"/>
          <w:sz w:val="20"/>
          <w:szCs w:val="20"/>
        </w:rPr>
      </w:pPr>
    </w:p>
    <w:p w:rsidR="002D00A6" w:rsidRPr="00F11508" w:rsidRDefault="002D00A6" w:rsidP="00634635">
      <w:pPr>
        <w:ind w:right="-6"/>
        <w:jc w:val="both"/>
        <w:rPr>
          <w:rFonts w:ascii="Maiandra GD" w:hAnsi="Maiandra GD" w:cs="Maiandra GD"/>
          <w:sz w:val="20"/>
          <w:szCs w:val="20"/>
        </w:rPr>
      </w:pPr>
      <w:r w:rsidRPr="00EB176F">
        <w:rPr>
          <w:rFonts w:ascii="Maiandra GD" w:hAnsi="Maiandra GD" w:cs="Maiandra GD"/>
          <w:sz w:val="20"/>
          <w:szCs w:val="20"/>
        </w:rPr>
        <w:t>En lo que respecta a prestaciones sociales a empl</w:t>
      </w:r>
      <w:r>
        <w:rPr>
          <w:rFonts w:ascii="Maiandra GD" w:hAnsi="Maiandra GD" w:cs="Maiandra GD"/>
          <w:sz w:val="20"/>
          <w:szCs w:val="20"/>
        </w:rPr>
        <w:t>eados, durante el año 2015, la i</w:t>
      </w:r>
      <w:r w:rsidRPr="00EB176F">
        <w:rPr>
          <w:rFonts w:ascii="Maiandra GD" w:hAnsi="Maiandra GD" w:cs="Maiandra GD"/>
          <w:sz w:val="20"/>
          <w:szCs w:val="20"/>
        </w:rPr>
        <w:t>ns</w:t>
      </w:r>
      <w:r>
        <w:rPr>
          <w:rFonts w:ascii="Maiandra GD" w:hAnsi="Maiandra GD" w:cs="Maiandra GD"/>
          <w:sz w:val="20"/>
          <w:szCs w:val="20"/>
        </w:rPr>
        <w:t>titución invirtió un total de $7.04</w:t>
      </w:r>
      <w:r w:rsidRPr="00EB176F">
        <w:rPr>
          <w:rFonts w:ascii="Maiandra GD" w:hAnsi="Maiandra GD" w:cs="Maiandra GD"/>
          <w:sz w:val="20"/>
          <w:szCs w:val="20"/>
        </w:rPr>
        <w:t xml:space="preserve"> millones beneficiando de esta forma a todos los empleados a nivel nacional. En tal sentido, cada</w:t>
      </w:r>
      <w:r>
        <w:rPr>
          <w:rFonts w:ascii="Maiandra GD" w:hAnsi="Maiandra GD" w:cs="Maiandra GD"/>
          <w:sz w:val="20"/>
          <w:szCs w:val="20"/>
        </w:rPr>
        <w:t xml:space="preserve"> empleado recibió, de parte de la institución, un promedio de $1,671.44</w:t>
      </w:r>
      <w:r w:rsidRPr="00EB176F">
        <w:rPr>
          <w:rFonts w:ascii="Maiandra GD" w:hAnsi="Maiandra GD" w:cs="Maiandra GD"/>
          <w:sz w:val="20"/>
          <w:szCs w:val="20"/>
        </w:rPr>
        <w:t xml:space="preserve"> anuales</w:t>
      </w:r>
      <w:r>
        <w:rPr>
          <w:rFonts w:ascii="Maiandra GD" w:hAnsi="Maiandra GD" w:cs="Maiandra GD"/>
          <w:sz w:val="20"/>
          <w:szCs w:val="20"/>
        </w:rPr>
        <w:t>,</w:t>
      </w:r>
      <w:r w:rsidRPr="00EB176F">
        <w:rPr>
          <w:rFonts w:ascii="Maiandra GD" w:hAnsi="Maiandra GD" w:cs="Maiandra GD"/>
          <w:sz w:val="20"/>
          <w:szCs w:val="20"/>
        </w:rPr>
        <w:t xml:space="preserve"> en concepto de beneficios adici</w:t>
      </w:r>
      <w:r>
        <w:rPr>
          <w:rFonts w:ascii="Maiandra GD" w:hAnsi="Maiandra GD" w:cs="Maiandra GD"/>
          <w:sz w:val="20"/>
          <w:szCs w:val="20"/>
        </w:rPr>
        <w:t>onales y prestaciones sociales.</w:t>
      </w:r>
    </w:p>
    <w:p w:rsidR="002D00A6" w:rsidRPr="00861FED" w:rsidRDefault="002D00A6" w:rsidP="00634635">
      <w:pPr>
        <w:jc w:val="center"/>
        <w:rPr>
          <w:rFonts w:ascii="Maiandra GD" w:eastAsia="Meiryo" w:hAnsi="Maiandra GD"/>
          <w:sz w:val="20"/>
          <w:szCs w:val="20"/>
          <w:highlight w:val="yellow"/>
        </w:rPr>
      </w:pPr>
    </w:p>
    <w:p w:rsidR="002D00A6" w:rsidRPr="0005432D" w:rsidRDefault="002D00A6" w:rsidP="00634635">
      <w:pPr>
        <w:rPr>
          <w:rFonts w:ascii="Maiandra GD" w:eastAsia="Meiryo" w:hAnsi="Maiandra GD" w:cs="Maiandra GD"/>
          <w:sz w:val="20"/>
          <w:szCs w:val="20"/>
        </w:rPr>
      </w:pPr>
      <w:r w:rsidRPr="001E1780">
        <w:rPr>
          <w:rFonts w:ascii="Maiandra GD" w:eastAsia="Meiryo" w:hAnsi="Maiandra GD" w:cs="Maiandra GD"/>
          <w:sz w:val="20"/>
          <w:szCs w:val="20"/>
        </w:rPr>
        <w:t>En la gráfica No. 1</w:t>
      </w:r>
      <w:r>
        <w:rPr>
          <w:rFonts w:ascii="Maiandra GD" w:eastAsia="Meiryo" w:hAnsi="Maiandra GD" w:cs="Maiandra GD"/>
          <w:sz w:val="20"/>
          <w:szCs w:val="20"/>
        </w:rPr>
        <w:t>7</w:t>
      </w:r>
      <w:r w:rsidRPr="001E1780">
        <w:rPr>
          <w:rFonts w:ascii="Maiandra GD" w:eastAsia="Meiryo" w:hAnsi="Maiandra GD" w:cs="Maiandra GD"/>
          <w:sz w:val="20"/>
          <w:szCs w:val="20"/>
        </w:rPr>
        <w:t xml:space="preserve"> se presenta de forma específica, la distribución porcentual de los gastos anuales realizados por ANDA en </w:t>
      </w:r>
      <w:r w:rsidRPr="0005432D">
        <w:rPr>
          <w:rFonts w:ascii="Maiandra GD" w:eastAsia="Meiryo" w:hAnsi="Maiandra GD" w:cs="Maiandra GD"/>
          <w:sz w:val="20"/>
          <w:szCs w:val="20"/>
        </w:rPr>
        <w:t>prestaciones sociales durante el ejercicio que se informa.</w:t>
      </w:r>
    </w:p>
    <w:p w:rsidR="002D00A6" w:rsidRDefault="002D00A6" w:rsidP="00634635">
      <w:pPr>
        <w:jc w:val="center"/>
        <w:rPr>
          <w:rFonts w:ascii="Maiandra GD" w:eastAsia="Meiryo" w:hAnsi="Maiandra GD"/>
          <w:sz w:val="20"/>
          <w:szCs w:val="20"/>
        </w:rPr>
      </w:pPr>
    </w:p>
    <w:p w:rsidR="002D00A6" w:rsidRPr="0005432D" w:rsidRDefault="002D00A6" w:rsidP="00634635">
      <w:pPr>
        <w:jc w:val="center"/>
        <w:rPr>
          <w:rFonts w:ascii="Maiandra GD" w:eastAsia="Meiryo" w:hAnsi="Maiandra GD"/>
          <w:sz w:val="20"/>
          <w:szCs w:val="20"/>
        </w:rPr>
      </w:pPr>
    </w:p>
    <w:p w:rsidR="002D00A6" w:rsidRPr="00031F60" w:rsidRDefault="002D00A6" w:rsidP="00634635">
      <w:pPr>
        <w:jc w:val="center"/>
        <w:rPr>
          <w:rFonts w:ascii="Tw Cen MT" w:hAnsi="Tw Cen MT" w:cs="Tw Cen MT"/>
          <w:b/>
          <w:bCs/>
          <w:sz w:val="22"/>
          <w:szCs w:val="22"/>
        </w:rPr>
      </w:pPr>
      <w:r w:rsidRPr="00031F60">
        <w:rPr>
          <w:rFonts w:ascii="Tw Cen MT" w:hAnsi="Tw Cen MT" w:cs="Tw Cen MT"/>
          <w:b/>
          <w:bCs/>
          <w:sz w:val="22"/>
          <w:szCs w:val="22"/>
        </w:rPr>
        <w:t>GRÁFICA No. 1</w:t>
      </w:r>
      <w:r>
        <w:rPr>
          <w:rFonts w:ascii="Tw Cen MT" w:hAnsi="Tw Cen MT" w:cs="Tw Cen MT"/>
          <w:b/>
          <w:bCs/>
          <w:sz w:val="22"/>
          <w:szCs w:val="22"/>
        </w:rPr>
        <w:t>7</w:t>
      </w:r>
    </w:p>
    <w:p w:rsidR="002D00A6" w:rsidRPr="0005432D" w:rsidRDefault="002D00A6" w:rsidP="00634635">
      <w:pPr>
        <w:spacing w:line="360" w:lineRule="auto"/>
        <w:ind w:right="-5"/>
        <w:jc w:val="center"/>
        <w:rPr>
          <w:rFonts w:ascii="Utsaah" w:eastAsia="Meiryo" w:hAnsi="Utsaah"/>
          <w:sz w:val="20"/>
          <w:szCs w:val="20"/>
        </w:rPr>
      </w:pPr>
      <w:r w:rsidRPr="00031F60">
        <w:rPr>
          <w:rFonts w:ascii="Tw Cen MT" w:hAnsi="Tw Cen MT" w:cs="Tw Cen MT"/>
          <w:sz w:val="20"/>
          <w:szCs w:val="20"/>
        </w:rPr>
        <w:t>PRESTACIONES SOCIALES, AÑO 2015</w:t>
      </w:r>
    </w:p>
    <w:p w:rsidR="002D00A6" w:rsidRPr="0005432D" w:rsidRDefault="009D1F11" w:rsidP="00634635">
      <w:pPr>
        <w:spacing w:line="360" w:lineRule="auto"/>
        <w:ind w:right="-5"/>
        <w:jc w:val="center"/>
        <w:rPr>
          <w:rFonts w:ascii="Utsaah" w:eastAsia="Meiryo" w:hAnsi="Utsaah"/>
        </w:rPr>
      </w:pPr>
      <w:r>
        <w:rPr>
          <w:noProof/>
          <w:lang w:eastAsia="es-SV"/>
        </w:rPr>
        <w:drawing>
          <wp:anchor distT="0" distB="1524" distL="114300" distR="114300" simplePos="0" relativeHeight="251670016" behindDoc="0" locked="0" layoutInCell="1" allowOverlap="1">
            <wp:simplePos x="0" y="0"/>
            <wp:positionH relativeFrom="column">
              <wp:posOffset>693420</wp:posOffset>
            </wp:positionH>
            <wp:positionV relativeFrom="paragraph">
              <wp:posOffset>83820</wp:posOffset>
            </wp:positionV>
            <wp:extent cx="4675505" cy="3242945"/>
            <wp:effectExtent l="0" t="0" r="0" b="0"/>
            <wp:wrapNone/>
            <wp:docPr id="102" name="Gráfico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5"/>
                    <pic:cNvPicPr>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75505" cy="324294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05432D" w:rsidRDefault="002D00A6" w:rsidP="00634635">
      <w:pPr>
        <w:spacing w:line="360" w:lineRule="auto"/>
        <w:ind w:right="-5"/>
        <w:jc w:val="center"/>
        <w:rPr>
          <w:rFonts w:ascii="Utsaah" w:eastAsia="Meiryo" w:hAnsi="Utsaah"/>
        </w:rPr>
      </w:pPr>
    </w:p>
    <w:p w:rsidR="002D00A6" w:rsidRPr="0005432D" w:rsidRDefault="002D00A6" w:rsidP="00634635">
      <w:pPr>
        <w:spacing w:line="360" w:lineRule="auto"/>
        <w:ind w:right="-5"/>
        <w:jc w:val="both"/>
        <w:rPr>
          <w:rFonts w:ascii="Utsaah" w:eastAsia="Meiryo" w:hAnsi="Utsaah"/>
        </w:rPr>
      </w:pPr>
    </w:p>
    <w:p w:rsidR="002D00A6" w:rsidRPr="0005432D" w:rsidRDefault="002D00A6" w:rsidP="00634635">
      <w:pPr>
        <w:spacing w:line="360" w:lineRule="auto"/>
        <w:ind w:right="-5"/>
        <w:jc w:val="both"/>
        <w:rPr>
          <w:rFonts w:ascii="Utsaah" w:eastAsia="Meiryo" w:hAnsi="Utsaah"/>
        </w:rPr>
      </w:pPr>
    </w:p>
    <w:p w:rsidR="002D00A6" w:rsidRPr="0005432D" w:rsidRDefault="002D00A6" w:rsidP="00634635">
      <w:pPr>
        <w:spacing w:line="360" w:lineRule="auto"/>
        <w:ind w:right="-5"/>
        <w:jc w:val="both"/>
        <w:rPr>
          <w:rFonts w:ascii="Utsaah" w:eastAsia="Meiryo" w:hAnsi="Utsaah"/>
        </w:rPr>
      </w:pPr>
    </w:p>
    <w:p w:rsidR="002D00A6" w:rsidRPr="0005432D" w:rsidRDefault="002D00A6" w:rsidP="00634635">
      <w:pPr>
        <w:spacing w:line="360" w:lineRule="auto"/>
        <w:ind w:right="-5"/>
        <w:jc w:val="both"/>
        <w:rPr>
          <w:rFonts w:ascii="Utsaah" w:eastAsia="Meiryo" w:hAnsi="Utsaah"/>
        </w:rPr>
      </w:pPr>
    </w:p>
    <w:p w:rsidR="002D00A6" w:rsidRPr="0005432D" w:rsidRDefault="002D00A6" w:rsidP="00634635">
      <w:pPr>
        <w:spacing w:line="360" w:lineRule="auto"/>
        <w:ind w:right="-5"/>
        <w:jc w:val="both"/>
        <w:rPr>
          <w:rFonts w:ascii="Utsaah" w:eastAsia="Meiryo" w:hAnsi="Utsaah"/>
        </w:rPr>
      </w:pPr>
    </w:p>
    <w:p w:rsidR="002D00A6" w:rsidRPr="0005432D" w:rsidRDefault="002D00A6" w:rsidP="00634635">
      <w:pPr>
        <w:spacing w:line="360" w:lineRule="auto"/>
        <w:ind w:right="-5"/>
        <w:jc w:val="both"/>
        <w:rPr>
          <w:rFonts w:ascii="Utsaah" w:eastAsia="Meiryo" w:hAnsi="Utsaah"/>
          <w:b/>
          <w:bCs/>
          <w:sz w:val="32"/>
          <w:szCs w:val="32"/>
        </w:rPr>
      </w:pPr>
    </w:p>
    <w:p w:rsidR="002D00A6" w:rsidRPr="0005432D" w:rsidRDefault="002D00A6" w:rsidP="00634635">
      <w:pPr>
        <w:spacing w:line="360" w:lineRule="auto"/>
        <w:ind w:right="-5"/>
        <w:jc w:val="both"/>
        <w:rPr>
          <w:rFonts w:ascii="Utsaah" w:eastAsia="Meiryo" w:hAnsi="Utsaah"/>
        </w:rPr>
      </w:pPr>
    </w:p>
    <w:p w:rsidR="002D00A6" w:rsidRPr="0005432D" w:rsidRDefault="002D00A6" w:rsidP="00634635">
      <w:pPr>
        <w:spacing w:line="360" w:lineRule="auto"/>
        <w:ind w:right="-5"/>
        <w:jc w:val="both"/>
        <w:outlineLvl w:val="0"/>
        <w:rPr>
          <w:rFonts w:ascii="Arial" w:eastAsia="Meiryo" w:hAnsi="Arial"/>
          <w:b/>
          <w:bCs/>
          <w:sz w:val="22"/>
          <w:szCs w:val="22"/>
        </w:rPr>
      </w:pPr>
    </w:p>
    <w:p w:rsidR="002D00A6" w:rsidRPr="0005432D" w:rsidRDefault="002D00A6" w:rsidP="00634635">
      <w:pPr>
        <w:spacing w:line="360" w:lineRule="auto"/>
        <w:ind w:right="-5"/>
        <w:jc w:val="both"/>
        <w:outlineLvl w:val="0"/>
        <w:rPr>
          <w:rFonts w:ascii="Arial" w:eastAsia="Meiryo" w:hAnsi="Arial"/>
          <w:b/>
          <w:bCs/>
          <w:sz w:val="22"/>
          <w:szCs w:val="22"/>
        </w:rPr>
      </w:pPr>
    </w:p>
    <w:p w:rsidR="002D00A6" w:rsidRPr="0005432D" w:rsidRDefault="002D00A6" w:rsidP="00634635">
      <w:pPr>
        <w:spacing w:line="360" w:lineRule="auto"/>
        <w:ind w:right="-5"/>
        <w:jc w:val="both"/>
        <w:outlineLvl w:val="0"/>
        <w:rPr>
          <w:rFonts w:ascii="Arial" w:eastAsia="Meiryo" w:hAnsi="Arial"/>
          <w:b/>
          <w:bCs/>
          <w:sz w:val="22"/>
          <w:szCs w:val="22"/>
        </w:rPr>
      </w:pPr>
    </w:p>
    <w:p w:rsidR="002D00A6" w:rsidRDefault="002D00A6" w:rsidP="00634635">
      <w:pPr>
        <w:spacing w:line="360" w:lineRule="auto"/>
        <w:ind w:right="-5"/>
        <w:jc w:val="both"/>
        <w:outlineLvl w:val="0"/>
        <w:rPr>
          <w:rFonts w:ascii="Arial" w:eastAsia="Meiryo" w:hAnsi="Arial"/>
          <w:b/>
          <w:bCs/>
          <w:sz w:val="22"/>
          <w:szCs w:val="22"/>
        </w:rPr>
      </w:pPr>
    </w:p>
    <w:p w:rsidR="002D00A6" w:rsidRDefault="002D00A6" w:rsidP="00634635">
      <w:pPr>
        <w:spacing w:line="360" w:lineRule="auto"/>
        <w:ind w:right="-5"/>
        <w:jc w:val="both"/>
        <w:outlineLvl w:val="0"/>
        <w:rPr>
          <w:rFonts w:ascii="Arial" w:eastAsia="Meiryo" w:hAnsi="Arial"/>
          <w:b/>
          <w:bCs/>
          <w:sz w:val="22"/>
          <w:szCs w:val="22"/>
        </w:rPr>
      </w:pPr>
    </w:p>
    <w:p w:rsidR="002D00A6" w:rsidRDefault="002D00A6" w:rsidP="00634635">
      <w:pPr>
        <w:spacing w:line="360" w:lineRule="auto"/>
        <w:ind w:right="-5"/>
        <w:jc w:val="both"/>
        <w:outlineLvl w:val="0"/>
        <w:rPr>
          <w:rFonts w:ascii="Arial" w:eastAsia="Meiryo" w:hAnsi="Arial"/>
          <w:b/>
          <w:bCs/>
          <w:sz w:val="22"/>
          <w:szCs w:val="22"/>
        </w:rPr>
      </w:pPr>
    </w:p>
    <w:p w:rsidR="002D00A6" w:rsidRDefault="002D00A6" w:rsidP="00634635">
      <w:pPr>
        <w:spacing w:line="360" w:lineRule="auto"/>
        <w:ind w:right="-5"/>
        <w:jc w:val="both"/>
        <w:outlineLvl w:val="0"/>
        <w:rPr>
          <w:rFonts w:ascii="Arial" w:eastAsia="Meiryo" w:hAnsi="Arial"/>
          <w:b/>
          <w:bCs/>
          <w:sz w:val="22"/>
          <w:szCs w:val="22"/>
        </w:rPr>
      </w:pPr>
    </w:p>
    <w:p w:rsidR="002D00A6" w:rsidRDefault="002D00A6" w:rsidP="00634635">
      <w:pPr>
        <w:spacing w:line="360" w:lineRule="auto"/>
        <w:ind w:right="-5"/>
        <w:outlineLvl w:val="0"/>
        <w:rPr>
          <w:rFonts w:ascii="Tw Cen MT" w:hAnsi="Tw Cen MT" w:cs="Tw Cen MT"/>
          <w:b/>
          <w:bCs/>
          <w:color w:val="365F91"/>
          <w:lang w:val="es-ES"/>
        </w:rPr>
      </w:pPr>
    </w:p>
    <w:p w:rsidR="002D00A6" w:rsidRPr="002622C1" w:rsidRDefault="002D00A6" w:rsidP="00634635">
      <w:pPr>
        <w:spacing w:line="360" w:lineRule="auto"/>
        <w:ind w:right="-5"/>
        <w:outlineLvl w:val="0"/>
        <w:rPr>
          <w:rFonts w:ascii="Tw Cen MT" w:hAnsi="Tw Cen MT" w:cs="Tw Cen MT"/>
          <w:b/>
          <w:bCs/>
          <w:color w:val="365F91"/>
          <w:lang w:val="es-ES"/>
        </w:rPr>
      </w:pPr>
      <w:r w:rsidRPr="002622C1">
        <w:rPr>
          <w:rFonts w:ascii="Tw Cen MT" w:hAnsi="Tw Cen MT" w:cs="Tw Cen MT"/>
          <w:b/>
          <w:bCs/>
          <w:color w:val="365F91"/>
          <w:lang w:val="es-ES"/>
        </w:rPr>
        <w:lastRenderedPageBreak/>
        <w:t>DESPENSA FAMILIAR</w:t>
      </w:r>
    </w:p>
    <w:p w:rsidR="002D00A6" w:rsidRDefault="002D00A6" w:rsidP="00634635">
      <w:pPr>
        <w:ind w:right="-6"/>
        <w:jc w:val="both"/>
        <w:outlineLvl w:val="0"/>
        <w:rPr>
          <w:rFonts w:ascii="Maiandra GD" w:hAnsi="Maiandra GD" w:cs="Maiandra GD"/>
          <w:sz w:val="20"/>
          <w:szCs w:val="20"/>
        </w:rPr>
      </w:pPr>
      <w:r w:rsidRPr="002622C1">
        <w:rPr>
          <w:rFonts w:ascii="Maiandra GD" w:hAnsi="Maiandra GD" w:cs="Maiandra GD"/>
          <w:sz w:val="20"/>
          <w:szCs w:val="20"/>
        </w:rPr>
        <w:t>Durante el año 2015 La Unidad de Despensas Regionales obtuvo logros importantes detallados a continuación:</w:t>
      </w:r>
    </w:p>
    <w:p w:rsidR="002D00A6" w:rsidRPr="003E43BC" w:rsidRDefault="002D00A6" w:rsidP="00634635">
      <w:pPr>
        <w:ind w:right="-6"/>
        <w:jc w:val="both"/>
        <w:outlineLvl w:val="0"/>
        <w:rPr>
          <w:rFonts w:ascii="Maiandra GD" w:hAnsi="Maiandra GD" w:cs="Maiandra GD"/>
          <w:sz w:val="20"/>
          <w:szCs w:val="20"/>
        </w:rPr>
      </w:pPr>
    </w:p>
    <w:p w:rsidR="002D00A6" w:rsidRDefault="002D00A6" w:rsidP="00634635">
      <w:pPr>
        <w:pStyle w:val="Prrafodelista"/>
        <w:numPr>
          <w:ilvl w:val="0"/>
          <w:numId w:val="39"/>
        </w:numPr>
        <w:ind w:right="-6"/>
        <w:jc w:val="both"/>
        <w:outlineLvl w:val="0"/>
        <w:rPr>
          <w:rFonts w:ascii="Maiandra GD" w:hAnsi="Maiandra GD" w:cs="Maiandra GD"/>
          <w:sz w:val="20"/>
          <w:szCs w:val="20"/>
        </w:rPr>
      </w:pPr>
      <w:r w:rsidRPr="003E43BC">
        <w:rPr>
          <w:rFonts w:ascii="Maiandra GD" w:hAnsi="Maiandra GD" w:cs="Maiandra GD"/>
          <w:sz w:val="20"/>
          <w:szCs w:val="20"/>
        </w:rPr>
        <w:t xml:space="preserve">En mayo de 2015 se implementó el sistema de pedidos en línea para los empleados ubicados en zona norte y edificio administrativo, beneficiando a empleados que no podían presentarse a la despensa a realizar sus compras.Entre mayo </w:t>
      </w:r>
      <w:r>
        <w:rPr>
          <w:rFonts w:ascii="Maiandra GD" w:hAnsi="Maiandra GD" w:cs="Maiandra GD"/>
          <w:sz w:val="20"/>
          <w:szCs w:val="20"/>
        </w:rPr>
        <w:t xml:space="preserve"> y </w:t>
      </w:r>
      <w:r w:rsidRPr="003E43BC">
        <w:rPr>
          <w:rFonts w:ascii="Maiandra GD" w:hAnsi="Maiandra GD" w:cs="Maiandra GD"/>
          <w:sz w:val="20"/>
          <w:szCs w:val="20"/>
        </w:rPr>
        <w:t>diciembre</w:t>
      </w:r>
      <w:r>
        <w:rPr>
          <w:rFonts w:ascii="Maiandra GD" w:hAnsi="Maiandra GD" w:cs="Maiandra GD"/>
          <w:sz w:val="20"/>
          <w:szCs w:val="20"/>
        </w:rPr>
        <w:t xml:space="preserve"> de</w:t>
      </w:r>
      <w:r w:rsidRPr="003E43BC">
        <w:rPr>
          <w:rFonts w:ascii="Maiandra GD" w:hAnsi="Maiandra GD" w:cs="Maiandra GD"/>
          <w:sz w:val="20"/>
          <w:szCs w:val="20"/>
        </w:rPr>
        <w:t xml:space="preserve"> 2015, los pedidos el línea tuvieron una aceptación y crecimiento palpable,  durante ese periodo de tiempo se hicieron ventas en línea por un monto de $58,963.57 y alrededor de 300 personas se beneficiaron con este novedoso servicio. </w:t>
      </w:r>
    </w:p>
    <w:p w:rsidR="002D00A6" w:rsidRDefault="002D00A6" w:rsidP="00634635">
      <w:pPr>
        <w:pStyle w:val="Prrafodelista"/>
        <w:ind w:right="-6"/>
        <w:jc w:val="both"/>
        <w:outlineLvl w:val="0"/>
        <w:rPr>
          <w:rFonts w:ascii="Maiandra GD" w:hAnsi="Maiandra GD" w:cs="Maiandra GD"/>
          <w:sz w:val="20"/>
          <w:szCs w:val="20"/>
        </w:rPr>
      </w:pPr>
    </w:p>
    <w:p w:rsidR="002D00A6" w:rsidRPr="003E43BC" w:rsidRDefault="002D00A6" w:rsidP="00634635">
      <w:pPr>
        <w:pStyle w:val="Prrafodelista"/>
        <w:numPr>
          <w:ilvl w:val="0"/>
          <w:numId w:val="39"/>
        </w:numPr>
        <w:ind w:right="-6"/>
        <w:jc w:val="both"/>
        <w:outlineLvl w:val="0"/>
        <w:rPr>
          <w:rFonts w:ascii="Maiandra GD" w:hAnsi="Maiandra GD" w:cs="Maiandra GD"/>
          <w:sz w:val="20"/>
          <w:szCs w:val="20"/>
        </w:rPr>
      </w:pPr>
      <w:r w:rsidRPr="003E43BC">
        <w:rPr>
          <w:rFonts w:ascii="Maiandra GD" w:hAnsi="Maiandra GD" w:cs="Maiandra GD"/>
          <w:sz w:val="20"/>
          <w:szCs w:val="20"/>
        </w:rPr>
        <w:t>Se incrementaron las ventas por sucursal</w:t>
      </w:r>
      <w:r>
        <w:rPr>
          <w:rFonts w:ascii="Maiandra GD" w:hAnsi="Maiandra GD" w:cs="Maiandra GD"/>
          <w:sz w:val="20"/>
          <w:szCs w:val="20"/>
        </w:rPr>
        <w:t>, realizando 104,672 transacciones a nivel nacional</w:t>
      </w:r>
      <w:r w:rsidRPr="003E43BC">
        <w:rPr>
          <w:rFonts w:ascii="Maiandra GD" w:hAnsi="Maiandra GD" w:cs="Maiandra GD"/>
          <w:sz w:val="20"/>
          <w:szCs w:val="20"/>
        </w:rPr>
        <w:t xml:space="preserve">. </w:t>
      </w:r>
    </w:p>
    <w:p w:rsidR="002D00A6" w:rsidRPr="003E43BC" w:rsidRDefault="002D00A6" w:rsidP="00634635">
      <w:pPr>
        <w:ind w:right="-6"/>
        <w:jc w:val="both"/>
        <w:outlineLvl w:val="0"/>
        <w:rPr>
          <w:rFonts w:ascii="Maiandra GD" w:hAnsi="Maiandra GD" w:cs="Maiandra GD"/>
          <w:sz w:val="20"/>
          <w:szCs w:val="20"/>
        </w:rPr>
      </w:pPr>
    </w:p>
    <w:tbl>
      <w:tblPr>
        <w:tblW w:w="0" w:type="auto"/>
        <w:jc w:val="center"/>
        <w:tblBorders>
          <w:top w:val="single" w:sz="8" w:space="0" w:color="7BA0CD"/>
          <w:left w:val="single" w:sz="8" w:space="0" w:color="7BA0CD"/>
          <w:bottom w:val="single" w:sz="8" w:space="0" w:color="7BA0CD"/>
          <w:right w:val="single" w:sz="8" w:space="0" w:color="7BA0CD"/>
          <w:insideH w:val="single" w:sz="8" w:space="0" w:color="7BA0CD"/>
        </w:tblBorders>
        <w:tblLook w:val="00A0" w:firstRow="1" w:lastRow="0" w:firstColumn="1" w:lastColumn="0" w:noHBand="0" w:noVBand="0"/>
      </w:tblPr>
      <w:tblGrid>
        <w:gridCol w:w="4503"/>
        <w:gridCol w:w="1701"/>
      </w:tblGrid>
      <w:tr w:rsidR="002D00A6">
        <w:trPr>
          <w:trHeight w:val="263"/>
          <w:jc w:val="center"/>
        </w:trPr>
        <w:tc>
          <w:tcPr>
            <w:tcW w:w="4503" w:type="dxa"/>
          </w:tcPr>
          <w:p w:rsidR="002D00A6" w:rsidRPr="00131610" w:rsidRDefault="002D00A6" w:rsidP="00634635">
            <w:pPr>
              <w:ind w:right="-6"/>
              <w:jc w:val="both"/>
              <w:outlineLvl w:val="0"/>
              <w:rPr>
                <w:rFonts w:ascii="Maiandra GD" w:hAnsi="Maiandra GD" w:cs="Maiandra GD"/>
                <w:b/>
                <w:bCs/>
                <w:color w:val="FFFFFF"/>
                <w:sz w:val="20"/>
                <w:szCs w:val="20"/>
              </w:rPr>
            </w:pPr>
            <w:r w:rsidRPr="00131610">
              <w:rPr>
                <w:rFonts w:ascii="Maiandra GD" w:hAnsi="Maiandra GD" w:cs="Maiandra GD"/>
                <w:b/>
                <w:bCs/>
                <w:color w:val="FFFFFF"/>
                <w:sz w:val="20"/>
                <w:szCs w:val="20"/>
              </w:rPr>
              <w:t>Plantel región</w:t>
            </w:r>
          </w:p>
        </w:tc>
        <w:tc>
          <w:tcPr>
            <w:tcW w:w="1701" w:type="dxa"/>
          </w:tcPr>
          <w:p w:rsidR="002D00A6" w:rsidRPr="00131610" w:rsidRDefault="002D00A6" w:rsidP="00634635">
            <w:pPr>
              <w:ind w:right="-6"/>
              <w:jc w:val="both"/>
              <w:outlineLvl w:val="0"/>
              <w:rPr>
                <w:rFonts w:ascii="Maiandra GD" w:hAnsi="Maiandra GD" w:cs="Maiandra GD"/>
                <w:b/>
                <w:bCs/>
                <w:color w:val="FFFFFF"/>
                <w:sz w:val="20"/>
                <w:szCs w:val="20"/>
              </w:rPr>
            </w:pPr>
            <w:r w:rsidRPr="00131610">
              <w:rPr>
                <w:rFonts w:ascii="Maiandra GD" w:hAnsi="Maiandra GD" w:cs="Maiandra GD"/>
                <w:b/>
                <w:bCs/>
                <w:color w:val="FFFFFF"/>
                <w:sz w:val="20"/>
                <w:szCs w:val="20"/>
              </w:rPr>
              <w:t>Ventas</w:t>
            </w:r>
          </w:p>
        </w:tc>
      </w:tr>
      <w:tr w:rsidR="002D00A6">
        <w:trPr>
          <w:trHeight w:val="248"/>
          <w:jc w:val="center"/>
        </w:trPr>
        <w:tc>
          <w:tcPr>
            <w:tcW w:w="4503" w:type="dxa"/>
          </w:tcPr>
          <w:p w:rsidR="002D00A6" w:rsidRPr="00131610" w:rsidRDefault="002D00A6" w:rsidP="00634635">
            <w:pPr>
              <w:ind w:right="-6"/>
              <w:jc w:val="both"/>
              <w:outlineLvl w:val="0"/>
              <w:rPr>
                <w:rFonts w:ascii="Maiandra GD" w:hAnsi="Maiandra GD" w:cs="Maiandra GD"/>
                <w:b/>
                <w:bCs/>
                <w:sz w:val="20"/>
                <w:szCs w:val="20"/>
              </w:rPr>
            </w:pPr>
            <w:r w:rsidRPr="00131610">
              <w:rPr>
                <w:rFonts w:ascii="Maiandra GD" w:hAnsi="Maiandra GD" w:cs="Maiandra GD"/>
                <w:b/>
                <w:bCs/>
                <w:sz w:val="20"/>
                <w:szCs w:val="20"/>
              </w:rPr>
              <w:t>Metropolitana</w:t>
            </w:r>
          </w:p>
        </w:tc>
        <w:tc>
          <w:tcPr>
            <w:tcW w:w="1701" w:type="dxa"/>
          </w:tcPr>
          <w:p w:rsidR="002D00A6" w:rsidRPr="00131610" w:rsidRDefault="002D00A6" w:rsidP="00634635">
            <w:pPr>
              <w:ind w:right="-6"/>
              <w:jc w:val="right"/>
              <w:outlineLvl w:val="0"/>
              <w:rPr>
                <w:rFonts w:ascii="Maiandra GD" w:hAnsi="Maiandra GD" w:cs="Maiandra GD"/>
                <w:sz w:val="20"/>
                <w:szCs w:val="20"/>
              </w:rPr>
            </w:pPr>
            <w:r w:rsidRPr="00131610">
              <w:rPr>
                <w:rFonts w:ascii="Maiandra GD" w:hAnsi="Maiandra GD" w:cs="Maiandra GD"/>
                <w:sz w:val="20"/>
                <w:szCs w:val="20"/>
              </w:rPr>
              <w:t>$1,576,832.71</w:t>
            </w:r>
          </w:p>
        </w:tc>
      </w:tr>
      <w:tr w:rsidR="002D00A6">
        <w:trPr>
          <w:trHeight w:val="248"/>
          <w:jc w:val="center"/>
        </w:trPr>
        <w:tc>
          <w:tcPr>
            <w:tcW w:w="4503" w:type="dxa"/>
          </w:tcPr>
          <w:p w:rsidR="002D00A6" w:rsidRPr="00131610" w:rsidRDefault="002D00A6" w:rsidP="00634635">
            <w:pPr>
              <w:ind w:right="-6"/>
              <w:jc w:val="both"/>
              <w:outlineLvl w:val="0"/>
              <w:rPr>
                <w:rFonts w:ascii="Maiandra GD" w:hAnsi="Maiandra GD" w:cs="Maiandra GD"/>
                <w:b/>
                <w:bCs/>
                <w:sz w:val="20"/>
                <w:szCs w:val="20"/>
              </w:rPr>
            </w:pPr>
            <w:r w:rsidRPr="00131610">
              <w:rPr>
                <w:rFonts w:ascii="Maiandra GD" w:hAnsi="Maiandra GD" w:cs="Maiandra GD"/>
                <w:b/>
                <w:bCs/>
                <w:sz w:val="20"/>
                <w:szCs w:val="20"/>
              </w:rPr>
              <w:t>Central</w:t>
            </w:r>
          </w:p>
        </w:tc>
        <w:tc>
          <w:tcPr>
            <w:tcW w:w="1701" w:type="dxa"/>
          </w:tcPr>
          <w:p w:rsidR="002D00A6" w:rsidRPr="00131610" w:rsidRDefault="002D00A6" w:rsidP="00634635">
            <w:pPr>
              <w:ind w:right="-6"/>
              <w:jc w:val="right"/>
              <w:outlineLvl w:val="0"/>
              <w:rPr>
                <w:rFonts w:ascii="Maiandra GD" w:hAnsi="Maiandra GD" w:cs="Maiandra GD"/>
                <w:sz w:val="20"/>
                <w:szCs w:val="20"/>
              </w:rPr>
            </w:pPr>
            <w:r w:rsidRPr="00131610">
              <w:rPr>
                <w:rFonts w:ascii="Maiandra GD" w:hAnsi="Maiandra GD" w:cs="Maiandra GD"/>
                <w:sz w:val="20"/>
                <w:szCs w:val="20"/>
              </w:rPr>
              <w:t>$610,593.36</w:t>
            </w:r>
          </w:p>
        </w:tc>
      </w:tr>
      <w:tr w:rsidR="002D00A6">
        <w:trPr>
          <w:trHeight w:val="263"/>
          <w:jc w:val="center"/>
        </w:trPr>
        <w:tc>
          <w:tcPr>
            <w:tcW w:w="4503" w:type="dxa"/>
          </w:tcPr>
          <w:p w:rsidR="002D00A6" w:rsidRPr="00131610" w:rsidRDefault="002D00A6" w:rsidP="00634635">
            <w:pPr>
              <w:ind w:right="-6"/>
              <w:jc w:val="both"/>
              <w:outlineLvl w:val="0"/>
              <w:rPr>
                <w:rFonts w:ascii="Maiandra GD" w:hAnsi="Maiandra GD" w:cs="Maiandra GD"/>
                <w:b/>
                <w:bCs/>
                <w:sz w:val="20"/>
                <w:szCs w:val="20"/>
              </w:rPr>
            </w:pPr>
            <w:r w:rsidRPr="00131610">
              <w:rPr>
                <w:rFonts w:ascii="Maiandra GD" w:hAnsi="Maiandra GD" w:cs="Maiandra GD"/>
                <w:b/>
                <w:bCs/>
                <w:sz w:val="20"/>
                <w:szCs w:val="20"/>
              </w:rPr>
              <w:t>Occidental</w:t>
            </w:r>
          </w:p>
        </w:tc>
        <w:tc>
          <w:tcPr>
            <w:tcW w:w="1701" w:type="dxa"/>
          </w:tcPr>
          <w:p w:rsidR="002D00A6" w:rsidRPr="00131610" w:rsidRDefault="002D00A6" w:rsidP="00634635">
            <w:pPr>
              <w:ind w:right="-6"/>
              <w:jc w:val="right"/>
              <w:outlineLvl w:val="0"/>
              <w:rPr>
                <w:rFonts w:ascii="Maiandra GD" w:hAnsi="Maiandra GD" w:cs="Maiandra GD"/>
                <w:sz w:val="20"/>
                <w:szCs w:val="20"/>
              </w:rPr>
            </w:pPr>
            <w:r w:rsidRPr="00131610">
              <w:rPr>
                <w:rFonts w:ascii="Maiandra GD" w:hAnsi="Maiandra GD" w:cs="Maiandra GD"/>
                <w:sz w:val="20"/>
                <w:szCs w:val="20"/>
              </w:rPr>
              <w:t>$384,537.21</w:t>
            </w:r>
          </w:p>
        </w:tc>
      </w:tr>
      <w:tr w:rsidR="002D00A6">
        <w:trPr>
          <w:trHeight w:val="248"/>
          <w:jc w:val="center"/>
        </w:trPr>
        <w:tc>
          <w:tcPr>
            <w:tcW w:w="4503" w:type="dxa"/>
          </w:tcPr>
          <w:p w:rsidR="002D00A6" w:rsidRPr="00131610" w:rsidRDefault="002D00A6" w:rsidP="00634635">
            <w:pPr>
              <w:ind w:right="-6"/>
              <w:jc w:val="both"/>
              <w:outlineLvl w:val="0"/>
              <w:rPr>
                <w:rFonts w:ascii="Maiandra GD" w:hAnsi="Maiandra GD" w:cs="Maiandra GD"/>
                <w:b/>
                <w:bCs/>
                <w:sz w:val="20"/>
                <w:szCs w:val="20"/>
              </w:rPr>
            </w:pPr>
            <w:r w:rsidRPr="00131610">
              <w:rPr>
                <w:rFonts w:ascii="Maiandra GD" w:hAnsi="Maiandra GD" w:cs="Maiandra GD"/>
                <w:b/>
                <w:bCs/>
                <w:sz w:val="20"/>
                <w:szCs w:val="20"/>
              </w:rPr>
              <w:t>Oriental</w:t>
            </w:r>
          </w:p>
        </w:tc>
        <w:tc>
          <w:tcPr>
            <w:tcW w:w="1701" w:type="dxa"/>
          </w:tcPr>
          <w:p w:rsidR="002D00A6" w:rsidRPr="00131610" w:rsidRDefault="002D00A6" w:rsidP="00634635">
            <w:pPr>
              <w:ind w:right="-6"/>
              <w:jc w:val="right"/>
              <w:outlineLvl w:val="0"/>
              <w:rPr>
                <w:rFonts w:ascii="Maiandra GD" w:hAnsi="Maiandra GD" w:cs="Maiandra GD"/>
                <w:sz w:val="20"/>
                <w:szCs w:val="20"/>
              </w:rPr>
            </w:pPr>
            <w:r w:rsidRPr="00131610">
              <w:rPr>
                <w:rFonts w:ascii="Maiandra GD" w:hAnsi="Maiandra GD" w:cs="Maiandra GD"/>
                <w:sz w:val="20"/>
                <w:szCs w:val="20"/>
              </w:rPr>
              <w:t>$262,252.62</w:t>
            </w:r>
          </w:p>
        </w:tc>
      </w:tr>
      <w:tr w:rsidR="002D00A6">
        <w:trPr>
          <w:trHeight w:val="248"/>
          <w:jc w:val="center"/>
        </w:trPr>
        <w:tc>
          <w:tcPr>
            <w:tcW w:w="4503" w:type="dxa"/>
          </w:tcPr>
          <w:p w:rsidR="002D00A6" w:rsidRPr="00131610" w:rsidRDefault="002D00A6" w:rsidP="00634635">
            <w:pPr>
              <w:ind w:right="-6"/>
              <w:jc w:val="both"/>
              <w:outlineLvl w:val="0"/>
              <w:rPr>
                <w:rFonts w:ascii="Maiandra GD" w:hAnsi="Maiandra GD" w:cs="Maiandra GD"/>
                <w:b/>
                <w:bCs/>
                <w:sz w:val="20"/>
                <w:szCs w:val="20"/>
              </w:rPr>
            </w:pPr>
            <w:r w:rsidRPr="00131610">
              <w:rPr>
                <w:rFonts w:ascii="Maiandra GD" w:hAnsi="Maiandra GD" w:cs="Maiandra GD"/>
                <w:b/>
                <w:bCs/>
                <w:sz w:val="20"/>
                <w:szCs w:val="20"/>
              </w:rPr>
              <w:t>VL- Venta en línea</w:t>
            </w:r>
          </w:p>
        </w:tc>
        <w:tc>
          <w:tcPr>
            <w:tcW w:w="1701" w:type="dxa"/>
          </w:tcPr>
          <w:p w:rsidR="002D00A6" w:rsidRPr="00131610" w:rsidRDefault="002D00A6" w:rsidP="00634635">
            <w:pPr>
              <w:ind w:right="-6"/>
              <w:jc w:val="right"/>
              <w:outlineLvl w:val="0"/>
              <w:rPr>
                <w:rFonts w:ascii="Maiandra GD" w:hAnsi="Maiandra GD" w:cs="Maiandra GD"/>
                <w:sz w:val="20"/>
                <w:szCs w:val="20"/>
              </w:rPr>
            </w:pPr>
            <w:r w:rsidRPr="00131610">
              <w:rPr>
                <w:rFonts w:ascii="Maiandra GD" w:hAnsi="Maiandra GD" w:cs="Maiandra GD"/>
                <w:sz w:val="20"/>
                <w:szCs w:val="20"/>
              </w:rPr>
              <w:t>$58,963.57</w:t>
            </w:r>
          </w:p>
        </w:tc>
      </w:tr>
      <w:tr w:rsidR="002D00A6">
        <w:trPr>
          <w:trHeight w:val="263"/>
          <w:jc w:val="center"/>
        </w:trPr>
        <w:tc>
          <w:tcPr>
            <w:tcW w:w="4503" w:type="dxa"/>
          </w:tcPr>
          <w:p w:rsidR="002D00A6" w:rsidRPr="00131610" w:rsidRDefault="002D00A6" w:rsidP="00634635">
            <w:pPr>
              <w:ind w:right="-6"/>
              <w:jc w:val="both"/>
              <w:outlineLvl w:val="0"/>
              <w:rPr>
                <w:rFonts w:ascii="Maiandra GD" w:hAnsi="Maiandra GD" w:cs="Maiandra GD"/>
                <w:b/>
                <w:bCs/>
                <w:sz w:val="20"/>
                <w:szCs w:val="20"/>
              </w:rPr>
            </w:pPr>
            <w:r w:rsidRPr="00131610">
              <w:rPr>
                <w:rFonts w:ascii="Maiandra GD" w:hAnsi="Maiandra GD" w:cs="Maiandra GD"/>
                <w:b/>
                <w:bCs/>
                <w:sz w:val="20"/>
                <w:szCs w:val="20"/>
              </w:rPr>
              <w:t>Total 2015 (con ventas en línea incluidas)</w:t>
            </w:r>
          </w:p>
        </w:tc>
        <w:tc>
          <w:tcPr>
            <w:tcW w:w="1701" w:type="dxa"/>
          </w:tcPr>
          <w:p w:rsidR="002D00A6" w:rsidRPr="00131610" w:rsidRDefault="002D00A6" w:rsidP="00634635">
            <w:pPr>
              <w:ind w:right="-6"/>
              <w:jc w:val="right"/>
              <w:outlineLvl w:val="0"/>
              <w:rPr>
                <w:rFonts w:ascii="Maiandra GD" w:hAnsi="Maiandra GD" w:cs="Maiandra GD"/>
                <w:b/>
                <w:bCs/>
                <w:sz w:val="20"/>
                <w:szCs w:val="20"/>
              </w:rPr>
            </w:pPr>
            <w:r w:rsidRPr="00131610">
              <w:rPr>
                <w:rFonts w:ascii="Maiandra GD" w:hAnsi="Maiandra GD" w:cs="Maiandra GD"/>
                <w:b/>
                <w:bCs/>
                <w:sz w:val="20"/>
                <w:szCs w:val="20"/>
              </w:rPr>
              <w:t>$2,893,209.17</w:t>
            </w:r>
          </w:p>
        </w:tc>
      </w:tr>
    </w:tbl>
    <w:p w:rsidR="002D00A6" w:rsidRPr="003E43BC" w:rsidRDefault="002D00A6" w:rsidP="00634635">
      <w:pPr>
        <w:ind w:right="-6"/>
        <w:jc w:val="both"/>
        <w:outlineLvl w:val="0"/>
        <w:rPr>
          <w:rFonts w:ascii="Maiandra GD" w:hAnsi="Maiandra GD" w:cs="Maiandra GD"/>
          <w:sz w:val="20"/>
          <w:szCs w:val="20"/>
        </w:rPr>
      </w:pPr>
    </w:p>
    <w:p w:rsidR="002D00A6" w:rsidRPr="003E43BC" w:rsidRDefault="002D00A6" w:rsidP="00634635">
      <w:pPr>
        <w:ind w:right="-6"/>
        <w:jc w:val="both"/>
        <w:outlineLvl w:val="0"/>
        <w:rPr>
          <w:rFonts w:ascii="Maiandra GD" w:hAnsi="Maiandra GD" w:cs="Maiandra GD"/>
          <w:sz w:val="20"/>
          <w:szCs w:val="20"/>
        </w:rPr>
      </w:pPr>
    </w:p>
    <w:p w:rsidR="002D00A6" w:rsidRPr="00C21DBA" w:rsidRDefault="002D00A6" w:rsidP="00634635">
      <w:pPr>
        <w:pStyle w:val="Prrafodelista"/>
        <w:numPr>
          <w:ilvl w:val="0"/>
          <w:numId w:val="39"/>
        </w:numPr>
        <w:ind w:right="-6"/>
        <w:jc w:val="both"/>
        <w:outlineLvl w:val="0"/>
        <w:rPr>
          <w:rFonts w:ascii="Tw Cen MT" w:hAnsi="Tw Cen MT" w:cs="Tw Cen MT"/>
          <w:b/>
          <w:bCs/>
          <w:color w:val="365F91"/>
          <w:lang w:val="es-ES"/>
        </w:rPr>
      </w:pPr>
      <w:r w:rsidRPr="00C21DBA">
        <w:rPr>
          <w:rFonts w:ascii="Maiandra GD" w:hAnsi="Maiandra GD" w:cs="Maiandra GD"/>
          <w:sz w:val="20"/>
          <w:szCs w:val="20"/>
        </w:rPr>
        <w:t>La Unidad de Administración de Despensas Regionales invirtió la cantidad de $6,089.94 para reemplazar una parte de los estantes por góndolas (no se había realizado esta cla</w:t>
      </w:r>
      <w:r>
        <w:rPr>
          <w:rFonts w:ascii="Maiandra GD" w:hAnsi="Maiandra GD" w:cs="Maiandra GD"/>
          <w:sz w:val="20"/>
          <w:szCs w:val="20"/>
        </w:rPr>
        <w:t>se de renovación desde el año 1</w:t>
      </w:r>
      <w:r w:rsidRPr="00C21DBA">
        <w:rPr>
          <w:rFonts w:ascii="Maiandra GD" w:hAnsi="Maiandra GD" w:cs="Maiandra GD"/>
          <w:sz w:val="20"/>
          <w:szCs w:val="20"/>
        </w:rPr>
        <w:t xml:space="preserve">983 cuando la despensa </w:t>
      </w:r>
      <w:r>
        <w:rPr>
          <w:rFonts w:ascii="Maiandra GD" w:hAnsi="Maiandra GD" w:cs="Maiandra GD"/>
          <w:sz w:val="20"/>
          <w:szCs w:val="20"/>
        </w:rPr>
        <w:t>región M</w:t>
      </w:r>
      <w:r w:rsidRPr="00C21DBA">
        <w:rPr>
          <w:rFonts w:ascii="Maiandra GD" w:hAnsi="Maiandra GD" w:cs="Maiandra GD"/>
          <w:sz w:val="20"/>
          <w:szCs w:val="20"/>
        </w:rPr>
        <w:t xml:space="preserve">etropolitana fue creada), mejorando la circulación de los usuarios y mejorando la presentación de la infraestructura, además se invirtió en la compra de nuevos muebles para las cajas registradoras y freezers para mantener productos congelados y permitirnos expandir las líneas de productos que se comercializan en </w:t>
      </w:r>
      <w:r>
        <w:rPr>
          <w:rFonts w:ascii="Maiandra GD" w:hAnsi="Maiandra GD" w:cs="Maiandra GD"/>
          <w:sz w:val="20"/>
          <w:szCs w:val="20"/>
        </w:rPr>
        <w:t xml:space="preserve"> dicha </w:t>
      </w:r>
      <w:r w:rsidRPr="00C21DBA">
        <w:rPr>
          <w:rFonts w:ascii="Maiandra GD" w:hAnsi="Maiandra GD" w:cs="Maiandra GD"/>
          <w:sz w:val="20"/>
          <w:szCs w:val="20"/>
        </w:rPr>
        <w:t>despensa así como también en la rotulación de los pasillos de la sala de venta.</w:t>
      </w:r>
    </w:p>
    <w:p w:rsidR="002D00A6" w:rsidRDefault="009D1F11" w:rsidP="00634635">
      <w:pPr>
        <w:spacing w:line="360" w:lineRule="auto"/>
        <w:ind w:right="-5"/>
        <w:outlineLvl w:val="0"/>
        <w:rPr>
          <w:rFonts w:ascii="Tw Cen MT" w:hAnsi="Tw Cen MT" w:cs="Tw Cen MT"/>
          <w:b/>
          <w:bCs/>
          <w:color w:val="365F91"/>
          <w:lang w:val="es-ES"/>
        </w:rPr>
      </w:pPr>
      <w:r>
        <w:rPr>
          <w:noProof/>
          <w:lang w:eastAsia="es-SV"/>
        </w:rPr>
        <w:drawing>
          <wp:anchor distT="0" distB="0" distL="114300" distR="114300" simplePos="0" relativeHeight="251675136" behindDoc="0" locked="0" layoutInCell="1" allowOverlap="1">
            <wp:simplePos x="0" y="0"/>
            <wp:positionH relativeFrom="column">
              <wp:posOffset>2705735</wp:posOffset>
            </wp:positionH>
            <wp:positionV relativeFrom="paragraph">
              <wp:posOffset>146050</wp:posOffset>
            </wp:positionV>
            <wp:extent cx="2914650" cy="2657475"/>
            <wp:effectExtent l="0" t="0" r="0" b="9525"/>
            <wp:wrapNone/>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14650" cy="26574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74112" behindDoc="0" locked="0" layoutInCell="1" allowOverlap="1">
            <wp:simplePos x="0" y="0"/>
            <wp:positionH relativeFrom="column">
              <wp:posOffset>963295</wp:posOffset>
            </wp:positionH>
            <wp:positionV relativeFrom="paragraph">
              <wp:posOffset>146050</wp:posOffset>
            </wp:positionV>
            <wp:extent cx="1724025" cy="2657475"/>
            <wp:effectExtent l="0" t="0" r="9525" b="9525"/>
            <wp:wrapNone/>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24025" cy="2657475"/>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634635">
      <w:pPr>
        <w:spacing w:line="360" w:lineRule="auto"/>
        <w:ind w:right="-5"/>
        <w:outlineLvl w:val="0"/>
        <w:rPr>
          <w:rFonts w:ascii="Tw Cen MT" w:hAnsi="Tw Cen MT" w:cs="Tw Cen MT"/>
          <w:b/>
          <w:bCs/>
          <w:color w:val="365F91"/>
          <w:lang w:val="es-ES"/>
        </w:rPr>
      </w:pPr>
    </w:p>
    <w:p w:rsidR="002D00A6" w:rsidRDefault="002D00A6" w:rsidP="00634635">
      <w:pPr>
        <w:spacing w:line="360" w:lineRule="auto"/>
        <w:ind w:right="-5"/>
        <w:outlineLvl w:val="0"/>
        <w:rPr>
          <w:rFonts w:ascii="Tw Cen MT" w:hAnsi="Tw Cen MT" w:cs="Tw Cen MT"/>
          <w:b/>
          <w:bCs/>
          <w:color w:val="365F91"/>
          <w:lang w:val="es-ES"/>
        </w:rPr>
      </w:pPr>
    </w:p>
    <w:p w:rsidR="002D00A6" w:rsidRDefault="002D00A6" w:rsidP="00634635">
      <w:pPr>
        <w:spacing w:line="360" w:lineRule="auto"/>
        <w:ind w:right="-5"/>
        <w:outlineLvl w:val="0"/>
        <w:rPr>
          <w:rFonts w:ascii="Tw Cen MT" w:hAnsi="Tw Cen MT" w:cs="Tw Cen MT"/>
          <w:b/>
          <w:bCs/>
          <w:color w:val="365F91"/>
          <w:lang w:val="es-ES"/>
        </w:rPr>
      </w:pPr>
    </w:p>
    <w:p w:rsidR="002D00A6" w:rsidRDefault="002D00A6" w:rsidP="00634635">
      <w:pPr>
        <w:spacing w:line="360" w:lineRule="auto"/>
        <w:ind w:right="-5"/>
        <w:outlineLvl w:val="0"/>
        <w:rPr>
          <w:rFonts w:ascii="Tw Cen MT" w:hAnsi="Tw Cen MT" w:cs="Tw Cen MT"/>
          <w:b/>
          <w:bCs/>
          <w:color w:val="365F91"/>
          <w:lang w:val="es-ES"/>
        </w:rPr>
      </w:pPr>
    </w:p>
    <w:p w:rsidR="002D00A6" w:rsidRDefault="002D00A6" w:rsidP="00634635">
      <w:pPr>
        <w:spacing w:line="360" w:lineRule="auto"/>
        <w:ind w:right="-5"/>
        <w:outlineLvl w:val="0"/>
        <w:rPr>
          <w:rFonts w:ascii="Tw Cen MT" w:hAnsi="Tw Cen MT" w:cs="Tw Cen MT"/>
          <w:b/>
          <w:bCs/>
          <w:color w:val="365F91"/>
          <w:lang w:val="es-ES"/>
        </w:rPr>
      </w:pPr>
    </w:p>
    <w:p w:rsidR="002D00A6" w:rsidRDefault="002D00A6" w:rsidP="00634635">
      <w:pPr>
        <w:spacing w:line="360" w:lineRule="auto"/>
        <w:ind w:right="-5"/>
        <w:outlineLvl w:val="0"/>
        <w:rPr>
          <w:rFonts w:ascii="Tw Cen MT" w:hAnsi="Tw Cen MT" w:cs="Tw Cen MT"/>
          <w:b/>
          <w:bCs/>
          <w:color w:val="365F91"/>
          <w:lang w:val="es-ES"/>
        </w:rPr>
      </w:pPr>
    </w:p>
    <w:p w:rsidR="002D00A6" w:rsidRDefault="002D00A6" w:rsidP="00634635">
      <w:pPr>
        <w:spacing w:line="360" w:lineRule="auto"/>
        <w:ind w:right="-5"/>
        <w:outlineLvl w:val="0"/>
        <w:rPr>
          <w:rFonts w:ascii="Tw Cen MT" w:hAnsi="Tw Cen MT" w:cs="Tw Cen MT"/>
          <w:b/>
          <w:bCs/>
          <w:color w:val="365F91"/>
          <w:lang w:val="es-ES"/>
        </w:rPr>
      </w:pPr>
    </w:p>
    <w:p w:rsidR="002D00A6" w:rsidRDefault="002D00A6" w:rsidP="00634635">
      <w:pPr>
        <w:spacing w:line="360" w:lineRule="auto"/>
        <w:ind w:right="-5"/>
        <w:outlineLvl w:val="0"/>
        <w:rPr>
          <w:rFonts w:ascii="Tw Cen MT" w:hAnsi="Tw Cen MT" w:cs="Tw Cen MT"/>
          <w:b/>
          <w:bCs/>
          <w:color w:val="365F91"/>
          <w:lang w:val="es-ES"/>
        </w:rPr>
      </w:pPr>
    </w:p>
    <w:p w:rsidR="002D00A6" w:rsidRDefault="002D00A6" w:rsidP="00634635">
      <w:pPr>
        <w:spacing w:line="360" w:lineRule="auto"/>
        <w:ind w:right="-5"/>
        <w:outlineLvl w:val="0"/>
        <w:rPr>
          <w:rFonts w:ascii="Tw Cen MT" w:hAnsi="Tw Cen MT" w:cs="Tw Cen MT"/>
          <w:b/>
          <w:bCs/>
          <w:color w:val="365F91"/>
          <w:lang w:val="es-ES"/>
        </w:rPr>
      </w:pPr>
    </w:p>
    <w:p w:rsidR="002D00A6" w:rsidRDefault="002D00A6" w:rsidP="00634635">
      <w:pPr>
        <w:spacing w:line="360" w:lineRule="auto"/>
        <w:ind w:right="-5"/>
        <w:outlineLvl w:val="0"/>
        <w:rPr>
          <w:rFonts w:ascii="Tw Cen MT" w:hAnsi="Tw Cen MT" w:cs="Tw Cen MT"/>
          <w:b/>
          <w:bCs/>
          <w:color w:val="365F91"/>
          <w:lang w:val="es-ES"/>
        </w:rPr>
      </w:pPr>
    </w:p>
    <w:p w:rsidR="002D00A6" w:rsidRDefault="009D1F11" w:rsidP="00634635">
      <w:pPr>
        <w:spacing w:line="360" w:lineRule="auto"/>
        <w:ind w:right="-5"/>
        <w:outlineLvl w:val="0"/>
        <w:rPr>
          <w:rFonts w:ascii="Tw Cen MT" w:hAnsi="Tw Cen MT" w:cs="Tw Cen MT"/>
          <w:b/>
          <w:bCs/>
          <w:color w:val="365F91"/>
          <w:lang w:val="es-ES"/>
        </w:rPr>
      </w:pPr>
      <w:r>
        <w:rPr>
          <w:noProof/>
          <w:lang w:eastAsia="es-SV"/>
        </w:rPr>
        <mc:AlternateContent>
          <mc:Choice Requires="wps">
            <w:drawing>
              <wp:anchor distT="0" distB="0" distL="114300" distR="114300" simplePos="0" relativeHeight="251676160" behindDoc="0" locked="0" layoutInCell="1" allowOverlap="1">
                <wp:simplePos x="0" y="0"/>
                <wp:positionH relativeFrom="column">
                  <wp:posOffset>895985</wp:posOffset>
                </wp:positionH>
                <wp:positionV relativeFrom="paragraph">
                  <wp:posOffset>84455</wp:posOffset>
                </wp:positionV>
                <wp:extent cx="4714875" cy="419100"/>
                <wp:effectExtent l="635" t="0" r="0" b="1270"/>
                <wp:wrapNone/>
                <wp:docPr id="99" name="105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487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05854" w:rsidRPr="00A6551B" w:rsidRDefault="00D05854" w:rsidP="00634635">
                            <w:pPr>
                              <w:jc w:val="center"/>
                              <w:rPr>
                                <w:rFonts w:ascii="Maiandra GD" w:hAnsi="Maiandra GD" w:cs="Maiandra GD"/>
                                <w:sz w:val="18"/>
                                <w:szCs w:val="18"/>
                              </w:rPr>
                            </w:pPr>
                            <w:r>
                              <w:rPr>
                                <w:rFonts w:ascii="Maiandra GD" w:hAnsi="Maiandra GD" w:cs="Maiandra GD"/>
                                <w:sz w:val="18"/>
                                <w:szCs w:val="18"/>
                              </w:rPr>
                              <w:t xml:space="preserve">Mejoramiento de </w:t>
                            </w:r>
                            <w:r w:rsidRPr="00C21DBA">
                              <w:rPr>
                                <w:rFonts w:ascii="Maiandra GD" w:hAnsi="Maiandra GD" w:cs="Maiandra GD"/>
                                <w:sz w:val="18"/>
                                <w:szCs w:val="18"/>
                              </w:rPr>
                              <w:t>circulación</w:t>
                            </w:r>
                            <w:r>
                              <w:rPr>
                                <w:rFonts w:ascii="Maiandra GD" w:hAnsi="Maiandra GD" w:cs="Maiandra GD"/>
                                <w:sz w:val="18"/>
                                <w:szCs w:val="18"/>
                              </w:rPr>
                              <w:t xml:space="preserve"> de visitantes y espacio dealmacenamiento de producto en </w:t>
                            </w:r>
                            <w:r w:rsidRPr="00C21DBA">
                              <w:rPr>
                                <w:rFonts w:ascii="Maiandra GD" w:hAnsi="Maiandra GD" w:cs="Maiandra GD"/>
                                <w:sz w:val="18"/>
                                <w:szCs w:val="18"/>
                              </w:rPr>
                              <w:t xml:space="preserve"> sala de ventas.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105 Cuadro de texto" o:spid="_x0000_s1074" type="#_x0000_t202" style="position:absolute;margin-left:70.55pt;margin-top:6.65pt;width:371.25pt;height:33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" filled="f" stroked="f" strokeweight=".5pt">
                <v:textbox>
                  <w:txbxContent>
                    <w:p w:rsidR="00D05854" w:rsidRPr="00A6551B" w:rsidRDefault="00D05854" w:rsidP="00634635">
                      <w:pPr>
                        <w:jc w:val="center"/>
                        <w:rPr>
                          <w:rFonts w:ascii="Maiandra GD" w:hAnsi="Maiandra GD" w:cs="Maiandra GD"/>
                          <w:sz w:val="18"/>
                          <w:szCs w:val="18"/>
                        </w:rPr>
                      </w:pPr>
                      <w:r>
                        <w:rPr>
                          <w:rFonts w:ascii="Maiandra GD" w:hAnsi="Maiandra GD" w:cs="Maiandra GD"/>
                          <w:sz w:val="18"/>
                          <w:szCs w:val="18"/>
                        </w:rPr>
                        <w:t xml:space="preserve">Mejoramiento de </w:t>
                      </w:r>
                      <w:r w:rsidRPr="00C21DBA">
                        <w:rPr>
                          <w:rFonts w:ascii="Maiandra GD" w:hAnsi="Maiandra GD" w:cs="Maiandra GD"/>
                          <w:sz w:val="18"/>
                          <w:szCs w:val="18"/>
                        </w:rPr>
                        <w:t>circulación</w:t>
                      </w:r>
                      <w:r>
                        <w:rPr>
                          <w:rFonts w:ascii="Maiandra GD" w:hAnsi="Maiandra GD" w:cs="Maiandra GD"/>
                          <w:sz w:val="18"/>
                          <w:szCs w:val="18"/>
                        </w:rPr>
                        <w:t xml:space="preserve"> de visitantes y espacio dealmacenamiento de producto en </w:t>
                      </w:r>
                      <w:r w:rsidRPr="00C21DBA">
                        <w:rPr>
                          <w:rFonts w:ascii="Maiandra GD" w:hAnsi="Maiandra GD" w:cs="Maiandra GD"/>
                          <w:sz w:val="18"/>
                          <w:szCs w:val="18"/>
                        </w:rPr>
                        <w:t xml:space="preserve"> sala de ventas.</w:t>
                      </w:r>
                    </w:p>
                  </w:txbxContent>
                </v:textbox>
              </v:shape>
            </w:pict>
          </mc:Fallback>
        </mc:AlternateContent>
      </w:r>
    </w:p>
    <w:p w:rsidR="002D00A6" w:rsidRDefault="002D00A6" w:rsidP="00634635">
      <w:pPr>
        <w:spacing w:line="360" w:lineRule="auto"/>
        <w:ind w:right="-5"/>
        <w:outlineLvl w:val="0"/>
        <w:rPr>
          <w:rFonts w:ascii="Tw Cen MT" w:hAnsi="Tw Cen MT" w:cs="Tw Cen MT"/>
          <w:b/>
          <w:bCs/>
          <w:color w:val="365F91"/>
          <w:lang w:val="es-ES"/>
        </w:rPr>
      </w:pPr>
    </w:p>
    <w:p w:rsidR="002D00A6" w:rsidRDefault="009D1F11" w:rsidP="00634635">
      <w:pPr>
        <w:spacing w:line="360" w:lineRule="auto"/>
        <w:ind w:right="-5"/>
        <w:outlineLvl w:val="0"/>
        <w:rPr>
          <w:rFonts w:ascii="Tw Cen MT" w:hAnsi="Tw Cen MT" w:cs="Tw Cen MT"/>
          <w:b/>
          <w:bCs/>
          <w:color w:val="365F91"/>
          <w:lang w:val="es-ES"/>
        </w:rPr>
      </w:pPr>
      <w:r>
        <w:rPr>
          <w:noProof/>
          <w:lang w:eastAsia="es-SV"/>
        </w:rPr>
        <w:drawing>
          <wp:anchor distT="0" distB="0" distL="114300" distR="114300" simplePos="0" relativeHeight="251679232" behindDoc="0" locked="0" layoutInCell="1" allowOverlap="1">
            <wp:simplePos x="0" y="0"/>
            <wp:positionH relativeFrom="column">
              <wp:posOffset>3191510</wp:posOffset>
            </wp:positionH>
            <wp:positionV relativeFrom="paragraph">
              <wp:posOffset>-2540</wp:posOffset>
            </wp:positionV>
            <wp:extent cx="2929255" cy="1676400"/>
            <wp:effectExtent l="0" t="0" r="4445" b="0"/>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29255" cy="16764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77184" behindDoc="0" locked="0" layoutInCell="1" allowOverlap="1">
            <wp:simplePos x="0" y="0"/>
            <wp:positionH relativeFrom="column">
              <wp:posOffset>635</wp:posOffset>
            </wp:positionH>
            <wp:positionV relativeFrom="paragraph">
              <wp:posOffset>-2540</wp:posOffset>
            </wp:positionV>
            <wp:extent cx="2980690" cy="1676400"/>
            <wp:effectExtent l="0" t="0" r="0" b="0"/>
            <wp:wrapNone/>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80690" cy="1676400"/>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634635">
      <w:pPr>
        <w:spacing w:line="360" w:lineRule="auto"/>
        <w:ind w:right="-5"/>
        <w:outlineLvl w:val="0"/>
        <w:rPr>
          <w:rFonts w:ascii="Tw Cen MT" w:hAnsi="Tw Cen MT" w:cs="Tw Cen MT"/>
          <w:b/>
          <w:bCs/>
          <w:color w:val="365F91"/>
          <w:lang w:val="es-ES"/>
        </w:rPr>
      </w:pPr>
    </w:p>
    <w:p w:rsidR="002D00A6" w:rsidRDefault="002D00A6" w:rsidP="00634635">
      <w:pPr>
        <w:spacing w:line="360" w:lineRule="auto"/>
        <w:ind w:right="-5"/>
        <w:outlineLvl w:val="0"/>
        <w:rPr>
          <w:rFonts w:ascii="Tw Cen MT" w:hAnsi="Tw Cen MT" w:cs="Tw Cen MT"/>
          <w:b/>
          <w:bCs/>
          <w:color w:val="365F91"/>
          <w:lang w:val="es-ES"/>
        </w:rPr>
      </w:pPr>
    </w:p>
    <w:p w:rsidR="002D00A6" w:rsidRDefault="002D00A6" w:rsidP="00634635">
      <w:pPr>
        <w:spacing w:line="360" w:lineRule="auto"/>
        <w:ind w:right="-5"/>
        <w:outlineLvl w:val="0"/>
        <w:rPr>
          <w:rFonts w:ascii="Tw Cen MT" w:hAnsi="Tw Cen MT" w:cs="Tw Cen MT"/>
          <w:b/>
          <w:bCs/>
          <w:color w:val="365F91"/>
          <w:lang w:val="es-ES"/>
        </w:rPr>
      </w:pPr>
    </w:p>
    <w:p w:rsidR="002D00A6" w:rsidRDefault="002D00A6" w:rsidP="00634635">
      <w:pPr>
        <w:spacing w:line="360" w:lineRule="auto"/>
        <w:ind w:right="-5"/>
        <w:outlineLvl w:val="0"/>
        <w:rPr>
          <w:rFonts w:ascii="Tw Cen MT" w:hAnsi="Tw Cen MT" w:cs="Tw Cen MT"/>
          <w:b/>
          <w:bCs/>
          <w:color w:val="365F91"/>
          <w:lang w:val="es-ES"/>
        </w:rPr>
      </w:pPr>
    </w:p>
    <w:p w:rsidR="002D00A6" w:rsidRDefault="002D00A6" w:rsidP="00634635">
      <w:pPr>
        <w:spacing w:line="360" w:lineRule="auto"/>
        <w:ind w:right="-5"/>
        <w:outlineLvl w:val="0"/>
        <w:rPr>
          <w:rFonts w:ascii="Tw Cen MT" w:hAnsi="Tw Cen MT" w:cs="Tw Cen MT"/>
          <w:b/>
          <w:bCs/>
          <w:color w:val="365F91"/>
          <w:lang w:val="es-ES"/>
        </w:rPr>
      </w:pPr>
    </w:p>
    <w:p w:rsidR="002D00A6" w:rsidRDefault="009D1F11" w:rsidP="00634635">
      <w:pPr>
        <w:spacing w:line="360" w:lineRule="auto"/>
        <w:ind w:right="-5"/>
        <w:outlineLvl w:val="0"/>
        <w:rPr>
          <w:rFonts w:ascii="Tw Cen MT" w:hAnsi="Tw Cen MT" w:cs="Tw Cen MT"/>
          <w:b/>
          <w:bCs/>
          <w:color w:val="365F91"/>
          <w:lang w:val="es-ES"/>
        </w:rPr>
      </w:pPr>
      <w:r>
        <w:rPr>
          <w:noProof/>
          <w:lang w:eastAsia="es-SV"/>
        </w:rPr>
        <mc:AlternateContent>
          <mc:Choice Requires="wps">
            <w:drawing>
              <wp:anchor distT="0" distB="0" distL="114300" distR="114300" simplePos="0" relativeHeight="251680256" behindDoc="0" locked="0" layoutInCell="1" allowOverlap="1">
                <wp:simplePos x="0" y="0"/>
                <wp:positionH relativeFrom="column">
                  <wp:posOffset>3191510</wp:posOffset>
                </wp:positionH>
                <wp:positionV relativeFrom="paragraph">
                  <wp:posOffset>227965</wp:posOffset>
                </wp:positionV>
                <wp:extent cx="2933700" cy="361950"/>
                <wp:effectExtent l="635" t="0" r="0" b="635"/>
                <wp:wrapNone/>
                <wp:docPr id="98" name="111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05854" w:rsidRPr="00A6551B" w:rsidRDefault="00D05854" w:rsidP="00634635">
                            <w:pPr>
                              <w:jc w:val="center"/>
                              <w:rPr>
                                <w:rFonts w:ascii="Maiandra GD" w:hAnsi="Maiandra GD" w:cs="Maiandra GD"/>
                                <w:sz w:val="18"/>
                                <w:szCs w:val="18"/>
                              </w:rPr>
                            </w:pPr>
                            <w:r>
                              <w:rPr>
                                <w:rFonts w:ascii="Maiandra GD" w:hAnsi="Maiandra GD" w:cs="Maiandra GD"/>
                                <w:sz w:val="18"/>
                                <w:szCs w:val="18"/>
                              </w:rPr>
                              <w:t>R</w:t>
                            </w:r>
                            <w:r w:rsidRPr="00C21DBA">
                              <w:rPr>
                                <w:rFonts w:ascii="Maiandra GD" w:hAnsi="Maiandra GD" w:cs="Maiandra GD"/>
                                <w:sz w:val="18"/>
                                <w:szCs w:val="18"/>
                              </w:rPr>
                              <w:t>otula</w:t>
                            </w:r>
                            <w:r>
                              <w:rPr>
                                <w:rFonts w:ascii="Maiandra GD" w:hAnsi="Maiandra GD" w:cs="Maiandra GD"/>
                                <w:sz w:val="18"/>
                                <w:szCs w:val="18"/>
                              </w:rPr>
                              <w:t>ción de pasillos para mejor orientación de</w:t>
                            </w:r>
                            <w:r w:rsidRPr="00C21DBA">
                              <w:rPr>
                                <w:rFonts w:ascii="Maiandra GD" w:hAnsi="Maiandra GD" w:cs="Maiandra GD"/>
                                <w:sz w:val="18"/>
                                <w:szCs w:val="18"/>
                              </w:rPr>
                              <w:t xml:space="preserve"> los usuarios dentro de la sala de ventas.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111 Cuadro de texto" o:spid="_x0000_s1075" type="#_x0000_t202" style="position:absolute;margin-left:251.3pt;margin-top:17.95pt;width:231pt;height:28.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" filled="f" stroked="f" strokeweight=".5pt">
                <v:textbox>
                  <w:txbxContent>
                    <w:p w:rsidR="00D05854" w:rsidRPr="00A6551B" w:rsidRDefault="00D05854" w:rsidP="00634635">
                      <w:pPr>
                        <w:jc w:val="center"/>
                        <w:rPr>
                          <w:rFonts w:ascii="Maiandra GD" w:hAnsi="Maiandra GD" w:cs="Maiandra GD"/>
                          <w:sz w:val="18"/>
                          <w:szCs w:val="18"/>
                        </w:rPr>
                      </w:pPr>
                      <w:r>
                        <w:rPr>
                          <w:rFonts w:ascii="Maiandra GD" w:hAnsi="Maiandra GD" w:cs="Maiandra GD"/>
                          <w:sz w:val="18"/>
                          <w:szCs w:val="18"/>
                        </w:rPr>
                        <w:t>R</w:t>
                      </w:r>
                      <w:r w:rsidRPr="00C21DBA">
                        <w:rPr>
                          <w:rFonts w:ascii="Maiandra GD" w:hAnsi="Maiandra GD" w:cs="Maiandra GD"/>
                          <w:sz w:val="18"/>
                          <w:szCs w:val="18"/>
                        </w:rPr>
                        <w:t>otula</w:t>
                      </w:r>
                      <w:r>
                        <w:rPr>
                          <w:rFonts w:ascii="Maiandra GD" w:hAnsi="Maiandra GD" w:cs="Maiandra GD"/>
                          <w:sz w:val="18"/>
                          <w:szCs w:val="18"/>
                        </w:rPr>
                        <w:t>ción de pasillos para mejor orientación de</w:t>
                      </w:r>
                      <w:r w:rsidRPr="00C21DBA">
                        <w:rPr>
                          <w:rFonts w:ascii="Maiandra GD" w:hAnsi="Maiandra GD" w:cs="Maiandra GD"/>
                          <w:sz w:val="18"/>
                          <w:szCs w:val="18"/>
                        </w:rPr>
                        <w:t xml:space="preserve"> los usuarios dentro de la sala de ventas.</w:t>
                      </w:r>
                    </w:p>
                  </w:txbxContent>
                </v:textbox>
              </v:shape>
            </w:pict>
          </mc:Fallback>
        </mc:AlternateContent>
      </w:r>
      <w:r>
        <w:rPr>
          <w:noProof/>
          <w:lang w:eastAsia="es-SV"/>
        </w:rPr>
        <mc:AlternateContent>
          <mc:Choice Requires="wps">
            <w:drawing>
              <wp:anchor distT="0" distB="0" distL="114300" distR="114300" simplePos="0" relativeHeight="251678208" behindDoc="0" locked="0" layoutInCell="1" allowOverlap="1">
                <wp:simplePos x="0" y="0"/>
                <wp:positionH relativeFrom="column">
                  <wp:posOffset>-56515</wp:posOffset>
                </wp:positionH>
                <wp:positionV relativeFrom="paragraph">
                  <wp:posOffset>227965</wp:posOffset>
                </wp:positionV>
                <wp:extent cx="3038475" cy="523875"/>
                <wp:effectExtent l="635" t="0" r="0" b="635"/>
                <wp:wrapNone/>
                <wp:docPr id="97" name="109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05854" w:rsidRPr="00A6551B" w:rsidRDefault="00D05854" w:rsidP="00634635">
                            <w:pPr>
                              <w:jc w:val="center"/>
                              <w:rPr>
                                <w:rFonts w:ascii="Maiandra GD" w:hAnsi="Maiandra GD" w:cs="Maiandra GD"/>
                                <w:sz w:val="18"/>
                                <w:szCs w:val="18"/>
                              </w:rPr>
                            </w:pPr>
                            <w:r>
                              <w:rPr>
                                <w:rFonts w:ascii="Maiandra GD" w:hAnsi="Maiandra GD" w:cs="Maiandra GD"/>
                                <w:sz w:val="18"/>
                                <w:szCs w:val="18"/>
                              </w:rPr>
                              <w:t xml:space="preserve">Reemplazo de muebles de cajas registradoraspor unos </w:t>
                            </w:r>
                            <w:r w:rsidRPr="00C21DBA">
                              <w:rPr>
                                <w:rFonts w:ascii="Maiandra GD" w:hAnsi="Maiandra GD" w:cs="Maiandra GD"/>
                                <w:sz w:val="18"/>
                                <w:szCs w:val="18"/>
                              </w:rPr>
                              <w:t>adecuado</w:t>
                            </w:r>
                            <w:r>
                              <w:rPr>
                                <w:rFonts w:ascii="Maiandra GD" w:hAnsi="Maiandra GD" w:cs="Maiandra GD"/>
                                <w:sz w:val="18"/>
                                <w:szCs w:val="18"/>
                              </w:rPr>
                              <w:t>s</w:t>
                            </w:r>
                            <w:r w:rsidRPr="00C21DBA">
                              <w:rPr>
                                <w:rFonts w:ascii="Maiandra GD" w:hAnsi="Maiandra GD" w:cs="Maiandra GD"/>
                                <w:sz w:val="18"/>
                                <w:szCs w:val="18"/>
                              </w:rPr>
                              <w:t xml:space="preserve"> para la función.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109 Cuadro de texto" o:spid="_x0000_s1076" type="#_x0000_t202" style="position:absolute;margin-left:-4.45pt;margin-top:17.95pt;width:239.25pt;height:41.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" filled="f" stroked="f" strokeweight=".5pt">
                <v:textbox>
                  <w:txbxContent>
                    <w:p w:rsidR="00D05854" w:rsidRPr="00A6551B" w:rsidRDefault="00D05854" w:rsidP="00634635">
                      <w:pPr>
                        <w:jc w:val="center"/>
                        <w:rPr>
                          <w:rFonts w:ascii="Maiandra GD" w:hAnsi="Maiandra GD" w:cs="Maiandra GD"/>
                          <w:sz w:val="18"/>
                          <w:szCs w:val="18"/>
                        </w:rPr>
                      </w:pPr>
                      <w:r>
                        <w:rPr>
                          <w:rFonts w:ascii="Maiandra GD" w:hAnsi="Maiandra GD" w:cs="Maiandra GD"/>
                          <w:sz w:val="18"/>
                          <w:szCs w:val="18"/>
                        </w:rPr>
                        <w:t xml:space="preserve">Reemplazo de muebles de cajas registradoraspor unos </w:t>
                      </w:r>
                      <w:r w:rsidRPr="00C21DBA">
                        <w:rPr>
                          <w:rFonts w:ascii="Maiandra GD" w:hAnsi="Maiandra GD" w:cs="Maiandra GD"/>
                          <w:sz w:val="18"/>
                          <w:szCs w:val="18"/>
                        </w:rPr>
                        <w:t>adecuado</w:t>
                      </w:r>
                      <w:r>
                        <w:rPr>
                          <w:rFonts w:ascii="Maiandra GD" w:hAnsi="Maiandra GD" w:cs="Maiandra GD"/>
                          <w:sz w:val="18"/>
                          <w:szCs w:val="18"/>
                        </w:rPr>
                        <w:t>s</w:t>
                      </w:r>
                      <w:r w:rsidRPr="00C21DBA">
                        <w:rPr>
                          <w:rFonts w:ascii="Maiandra GD" w:hAnsi="Maiandra GD" w:cs="Maiandra GD"/>
                          <w:sz w:val="18"/>
                          <w:szCs w:val="18"/>
                        </w:rPr>
                        <w:t xml:space="preserve"> para la función.</w:t>
                      </w:r>
                    </w:p>
                  </w:txbxContent>
                </v:textbox>
              </v:shape>
            </w:pict>
          </mc:Fallback>
        </mc:AlternateContent>
      </w:r>
    </w:p>
    <w:p w:rsidR="002D00A6" w:rsidRDefault="002D00A6" w:rsidP="00634635">
      <w:pPr>
        <w:spacing w:line="360" w:lineRule="auto"/>
        <w:ind w:right="-5"/>
        <w:outlineLvl w:val="0"/>
        <w:rPr>
          <w:rFonts w:ascii="Tw Cen MT" w:hAnsi="Tw Cen MT" w:cs="Tw Cen MT"/>
          <w:b/>
          <w:bCs/>
          <w:color w:val="365F91"/>
          <w:lang w:val="es-ES"/>
        </w:rPr>
      </w:pPr>
    </w:p>
    <w:p w:rsidR="002D00A6" w:rsidRDefault="002D00A6" w:rsidP="00634635">
      <w:pPr>
        <w:spacing w:line="360" w:lineRule="auto"/>
        <w:ind w:right="-5"/>
        <w:outlineLvl w:val="0"/>
        <w:rPr>
          <w:rFonts w:ascii="Tw Cen MT" w:hAnsi="Tw Cen MT" w:cs="Tw Cen MT"/>
          <w:b/>
          <w:bCs/>
          <w:color w:val="365F91"/>
          <w:lang w:val="es-ES"/>
        </w:rPr>
      </w:pPr>
    </w:p>
    <w:p w:rsidR="002D00A6" w:rsidRDefault="002D00A6" w:rsidP="00634635">
      <w:pPr>
        <w:spacing w:line="360" w:lineRule="auto"/>
        <w:ind w:right="-5"/>
        <w:outlineLvl w:val="0"/>
        <w:rPr>
          <w:rFonts w:ascii="Tw Cen MT" w:hAnsi="Tw Cen MT" w:cs="Tw Cen MT"/>
          <w:b/>
          <w:bCs/>
          <w:color w:val="365F91"/>
          <w:lang w:val="es-ES"/>
        </w:rPr>
      </w:pPr>
    </w:p>
    <w:p w:rsidR="002D00A6" w:rsidRPr="000F3823" w:rsidRDefault="002D00A6" w:rsidP="00634635">
      <w:pPr>
        <w:spacing w:line="360" w:lineRule="auto"/>
        <w:ind w:right="-5"/>
        <w:outlineLvl w:val="0"/>
        <w:rPr>
          <w:rFonts w:ascii="Tw Cen MT" w:hAnsi="Tw Cen MT" w:cs="Tw Cen MT"/>
          <w:b/>
          <w:bCs/>
          <w:color w:val="365F91"/>
          <w:lang w:val="es-ES"/>
        </w:rPr>
      </w:pPr>
      <w:r w:rsidRPr="000F3823">
        <w:rPr>
          <w:rFonts w:ascii="Tw Cen MT" w:hAnsi="Tw Cen MT" w:cs="Tw Cen MT"/>
          <w:b/>
          <w:bCs/>
          <w:color w:val="365F91"/>
          <w:lang w:val="es-ES"/>
        </w:rPr>
        <w:t>CENTRO DE DESARROLLO INFANTIL “ANDA”</w:t>
      </w:r>
    </w:p>
    <w:p w:rsidR="002D00A6" w:rsidRPr="00E533AB" w:rsidRDefault="002D00A6" w:rsidP="00634635">
      <w:pPr>
        <w:ind w:right="-6"/>
        <w:jc w:val="both"/>
        <w:rPr>
          <w:rFonts w:ascii="Maiandra GD" w:hAnsi="Maiandra GD" w:cs="Maiandra GD"/>
          <w:sz w:val="20"/>
          <w:szCs w:val="20"/>
        </w:rPr>
      </w:pPr>
      <w:r w:rsidRPr="00E533AB">
        <w:rPr>
          <w:rFonts w:ascii="Maiandra GD" w:hAnsi="Maiandra GD" w:cs="Maiandra GD"/>
          <w:sz w:val="20"/>
          <w:szCs w:val="20"/>
        </w:rPr>
        <w:t>Como un beneficio adicional se continuó en su sé</w:t>
      </w:r>
      <w:r>
        <w:rPr>
          <w:rFonts w:ascii="Maiandra GD" w:hAnsi="Maiandra GD" w:cs="Maiandra GD"/>
          <w:sz w:val="20"/>
          <w:szCs w:val="20"/>
        </w:rPr>
        <w:t>p</w:t>
      </w:r>
      <w:r w:rsidRPr="00E533AB">
        <w:rPr>
          <w:rFonts w:ascii="Maiandra GD" w:hAnsi="Maiandra GD" w:cs="Maiandra GD"/>
          <w:sz w:val="20"/>
          <w:szCs w:val="20"/>
        </w:rPr>
        <w:t>timo año de funciones</w:t>
      </w:r>
      <w:r>
        <w:rPr>
          <w:rFonts w:ascii="Maiandra GD" w:hAnsi="Maiandra GD" w:cs="Maiandra GD"/>
          <w:sz w:val="20"/>
          <w:szCs w:val="20"/>
        </w:rPr>
        <w:t xml:space="preserve"> con</w:t>
      </w:r>
      <w:r w:rsidRPr="00E533AB">
        <w:rPr>
          <w:rFonts w:ascii="Maiandra GD" w:hAnsi="Maiandra GD" w:cs="Maiandra GD"/>
          <w:sz w:val="20"/>
          <w:szCs w:val="20"/>
        </w:rPr>
        <w:t xml:space="preserve"> el Centro de Desarrollo Infantil (CDI), que tiene como objetivo contribuir al desarrollo integral de los hijos </w:t>
      </w:r>
      <w:r>
        <w:rPr>
          <w:rFonts w:ascii="Maiandra GD" w:hAnsi="Maiandra GD" w:cs="Maiandra GD"/>
          <w:sz w:val="20"/>
          <w:szCs w:val="20"/>
        </w:rPr>
        <w:t>e hijas de los empleados de la institución</w:t>
      </w:r>
      <w:r w:rsidRPr="00E533AB">
        <w:rPr>
          <w:rFonts w:ascii="Maiandra GD" w:hAnsi="Maiandra GD" w:cs="Maiandra GD"/>
          <w:sz w:val="20"/>
          <w:szCs w:val="20"/>
        </w:rPr>
        <w:t xml:space="preserve"> atendiendo a niños y niñas desde 4 meses hasta 7 años de edad. Entre las áreas de servicio se pueden mencionar: </w:t>
      </w:r>
      <w:r>
        <w:rPr>
          <w:rFonts w:ascii="Maiandra GD" w:hAnsi="Maiandra GD" w:cs="Maiandra GD"/>
          <w:sz w:val="20"/>
          <w:szCs w:val="20"/>
        </w:rPr>
        <w:t>s</w:t>
      </w:r>
      <w:r w:rsidRPr="00E533AB">
        <w:rPr>
          <w:rFonts w:ascii="Maiandra GD" w:hAnsi="Maiandra GD" w:cs="Maiandra GD"/>
          <w:sz w:val="20"/>
          <w:szCs w:val="20"/>
        </w:rPr>
        <w:t xml:space="preserve">alud, </w:t>
      </w:r>
      <w:r>
        <w:rPr>
          <w:rFonts w:ascii="Maiandra GD" w:hAnsi="Maiandra GD" w:cs="Maiandra GD"/>
          <w:sz w:val="20"/>
          <w:szCs w:val="20"/>
        </w:rPr>
        <w:t>n</w:t>
      </w:r>
      <w:r w:rsidRPr="00E533AB">
        <w:rPr>
          <w:rFonts w:ascii="Maiandra GD" w:hAnsi="Maiandra GD" w:cs="Maiandra GD"/>
          <w:sz w:val="20"/>
          <w:szCs w:val="20"/>
        </w:rPr>
        <w:t xml:space="preserve">utrición, </w:t>
      </w:r>
      <w:r>
        <w:rPr>
          <w:rFonts w:ascii="Maiandra GD" w:hAnsi="Maiandra GD" w:cs="Maiandra GD"/>
          <w:sz w:val="20"/>
          <w:szCs w:val="20"/>
        </w:rPr>
        <w:t>e</w:t>
      </w:r>
      <w:r w:rsidRPr="00E533AB">
        <w:rPr>
          <w:rFonts w:ascii="Maiandra GD" w:hAnsi="Maiandra GD" w:cs="Maiandra GD"/>
          <w:sz w:val="20"/>
          <w:szCs w:val="20"/>
        </w:rPr>
        <w:t xml:space="preserve">stimulación </w:t>
      </w:r>
      <w:r>
        <w:rPr>
          <w:rFonts w:ascii="Maiandra GD" w:hAnsi="Maiandra GD" w:cs="Maiandra GD"/>
          <w:sz w:val="20"/>
          <w:szCs w:val="20"/>
        </w:rPr>
        <w:t>t</w:t>
      </w:r>
      <w:r w:rsidRPr="00E533AB">
        <w:rPr>
          <w:rFonts w:ascii="Maiandra GD" w:hAnsi="Maiandra GD" w:cs="Maiandra GD"/>
          <w:sz w:val="20"/>
          <w:szCs w:val="20"/>
        </w:rPr>
        <w:t xml:space="preserve">emprana y </w:t>
      </w:r>
      <w:r>
        <w:rPr>
          <w:rFonts w:ascii="Maiandra GD" w:hAnsi="Maiandra GD" w:cs="Maiandra GD"/>
          <w:sz w:val="20"/>
          <w:szCs w:val="20"/>
        </w:rPr>
        <w:t>p</w:t>
      </w:r>
      <w:r w:rsidRPr="00E533AB">
        <w:rPr>
          <w:rFonts w:ascii="Maiandra GD" w:hAnsi="Maiandra GD" w:cs="Maiandra GD"/>
          <w:sz w:val="20"/>
          <w:szCs w:val="20"/>
        </w:rPr>
        <w:t>rotección. El Centro de Desarrollo Infantil está</w:t>
      </w:r>
      <w:r>
        <w:rPr>
          <w:rFonts w:ascii="Maiandra GD" w:hAnsi="Maiandra GD" w:cs="Maiandra GD"/>
          <w:sz w:val="20"/>
          <w:szCs w:val="20"/>
        </w:rPr>
        <w:t xml:space="preserve"> conformado por cuatro áreas de</w:t>
      </w:r>
      <w:r w:rsidRPr="00E533AB">
        <w:rPr>
          <w:rFonts w:ascii="Maiandra GD" w:hAnsi="Maiandra GD" w:cs="Maiandra GD"/>
          <w:sz w:val="20"/>
          <w:szCs w:val="20"/>
        </w:rPr>
        <w:t xml:space="preserve"> de</w:t>
      </w:r>
      <w:r>
        <w:rPr>
          <w:rFonts w:ascii="Maiandra GD" w:hAnsi="Maiandra GD" w:cs="Maiandra GD"/>
          <w:sz w:val="20"/>
          <w:szCs w:val="20"/>
        </w:rPr>
        <w:t>sarrollo: Maternal 1 y 2,</w:t>
      </w:r>
      <w:r w:rsidRPr="00E533AB">
        <w:rPr>
          <w:rFonts w:ascii="Maiandra GD" w:hAnsi="Maiandra GD" w:cs="Maiandra GD"/>
          <w:sz w:val="20"/>
          <w:szCs w:val="20"/>
        </w:rPr>
        <w:t xml:space="preserve"> Pre-Kinder, Kinder y como una área c</w:t>
      </w:r>
      <w:r>
        <w:rPr>
          <w:rFonts w:ascii="Maiandra GD" w:hAnsi="Maiandra GD" w:cs="Maiandra GD"/>
          <w:sz w:val="20"/>
          <w:szCs w:val="20"/>
        </w:rPr>
        <w:t xml:space="preserve">omplementaria el Club de Tareas, en el cual se brinda </w:t>
      </w:r>
      <w:r w:rsidRPr="000E599D">
        <w:rPr>
          <w:rFonts w:ascii="Maiandra GD" w:hAnsi="Maiandra GD" w:cs="Maiandra GD"/>
          <w:sz w:val="20"/>
          <w:szCs w:val="20"/>
        </w:rPr>
        <w:t>el a</w:t>
      </w:r>
      <w:r>
        <w:rPr>
          <w:rFonts w:ascii="Maiandra GD" w:hAnsi="Maiandra GD" w:cs="Maiandra GD"/>
          <w:sz w:val="20"/>
          <w:szCs w:val="20"/>
        </w:rPr>
        <w:t>poyo en las áreas de motricidad</w:t>
      </w:r>
      <w:r w:rsidRPr="000E599D">
        <w:rPr>
          <w:rFonts w:ascii="Maiandra GD" w:hAnsi="Maiandra GD" w:cs="Maiandra GD"/>
          <w:sz w:val="20"/>
          <w:szCs w:val="20"/>
        </w:rPr>
        <w:t xml:space="preserve"> así como en las materias de matemáticas y lecto-escritura</w:t>
      </w:r>
    </w:p>
    <w:p w:rsidR="002D00A6" w:rsidRPr="00977109" w:rsidRDefault="002D00A6" w:rsidP="00634635">
      <w:pPr>
        <w:ind w:right="-6"/>
        <w:jc w:val="both"/>
        <w:rPr>
          <w:rFonts w:ascii="Maiandra GD" w:hAnsi="Maiandra GD" w:cs="Maiandra GD"/>
          <w:sz w:val="20"/>
          <w:szCs w:val="20"/>
          <w:highlight w:val="lightGray"/>
        </w:rPr>
      </w:pPr>
    </w:p>
    <w:p w:rsidR="002D00A6" w:rsidRPr="00E533AB" w:rsidRDefault="002D00A6" w:rsidP="00634635">
      <w:pPr>
        <w:ind w:right="-6"/>
        <w:jc w:val="both"/>
        <w:rPr>
          <w:rFonts w:ascii="Maiandra GD" w:hAnsi="Maiandra GD" w:cs="Maiandra GD"/>
          <w:sz w:val="20"/>
          <w:szCs w:val="20"/>
        </w:rPr>
      </w:pPr>
      <w:r w:rsidRPr="00E533AB">
        <w:rPr>
          <w:rFonts w:ascii="Maiandra GD" w:hAnsi="Maiandra GD" w:cs="Maiandra GD"/>
          <w:sz w:val="20"/>
          <w:szCs w:val="20"/>
        </w:rPr>
        <w:t xml:space="preserve">Durante el período se atendió a un promedio de 38 alumnos (entre niños y niñas), a quienes se les brindó atención para fortalecer el desarrollo de su personalidad, sus capacidades y habilidades, proporcionándoles las herramientas para que aprendan a desarrollarse en un ambiente adecuado para su formación y desarrollo. Cuando el niño(a) </w:t>
      </w:r>
      <w:r>
        <w:rPr>
          <w:rFonts w:ascii="Maiandra GD" w:hAnsi="Maiandra GD" w:cs="Maiandra GD"/>
          <w:sz w:val="20"/>
          <w:szCs w:val="20"/>
        </w:rPr>
        <w:t xml:space="preserve">finaliza su formación en </w:t>
      </w:r>
      <w:r w:rsidRPr="00E533AB">
        <w:rPr>
          <w:rFonts w:ascii="Maiandra GD" w:hAnsi="Maiandra GD" w:cs="Maiandra GD"/>
          <w:sz w:val="20"/>
          <w:szCs w:val="20"/>
        </w:rPr>
        <w:t>el Centro de Desarrollo Infantil</w:t>
      </w:r>
      <w:r>
        <w:rPr>
          <w:rFonts w:ascii="Maiandra GD" w:hAnsi="Maiandra GD" w:cs="Maiandra GD"/>
          <w:sz w:val="20"/>
          <w:szCs w:val="20"/>
        </w:rPr>
        <w:t>,</w:t>
      </w:r>
      <w:r w:rsidRPr="00E533AB">
        <w:rPr>
          <w:rFonts w:ascii="Maiandra GD" w:hAnsi="Maiandra GD" w:cs="Maiandra GD"/>
          <w:sz w:val="20"/>
          <w:szCs w:val="20"/>
        </w:rPr>
        <w:t xml:space="preserve"> se encuentra preparado y capacitado para continuar con su formación en un centro educativo formal.</w:t>
      </w:r>
    </w:p>
    <w:p w:rsidR="002D00A6" w:rsidRPr="00977109" w:rsidRDefault="002D00A6" w:rsidP="00634635">
      <w:pPr>
        <w:ind w:right="-6"/>
        <w:jc w:val="both"/>
        <w:rPr>
          <w:rFonts w:ascii="Maiandra GD" w:hAnsi="Maiandra GD" w:cs="Maiandra GD"/>
          <w:sz w:val="20"/>
          <w:szCs w:val="20"/>
          <w:highlight w:val="lightGray"/>
        </w:rPr>
      </w:pPr>
    </w:p>
    <w:p w:rsidR="002D00A6" w:rsidRPr="00E533AB" w:rsidRDefault="002D00A6" w:rsidP="00634635">
      <w:pPr>
        <w:ind w:right="-6"/>
        <w:jc w:val="both"/>
        <w:rPr>
          <w:rFonts w:ascii="Maiandra GD" w:hAnsi="Maiandra GD" w:cs="Maiandra GD"/>
          <w:sz w:val="20"/>
          <w:szCs w:val="20"/>
        </w:rPr>
      </w:pPr>
      <w:r w:rsidRPr="00E533AB">
        <w:rPr>
          <w:rFonts w:ascii="Maiandra GD" w:hAnsi="Maiandra GD" w:cs="Maiandra GD"/>
          <w:sz w:val="20"/>
          <w:szCs w:val="20"/>
        </w:rPr>
        <w:t>Durante el transcurso del año se desarrollaron las siguientes actividades:</w:t>
      </w:r>
    </w:p>
    <w:p w:rsidR="002D00A6" w:rsidRPr="000E599D" w:rsidRDefault="002D00A6" w:rsidP="00634635">
      <w:pPr>
        <w:ind w:right="-6"/>
        <w:jc w:val="both"/>
        <w:rPr>
          <w:rFonts w:ascii="Maiandra GD" w:hAnsi="Maiandra GD" w:cs="Maiandra GD"/>
          <w:sz w:val="20"/>
          <w:szCs w:val="20"/>
        </w:rPr>
      </w:pPr>
    </w:p>
    <w:p w:rsidR="002D00A6" w:rsidRPr="000E599D" w:rsidRDefault="002D00A6" w:rsidP="00634635">
      <w:pPr>
        <w:pStyle w:val="Prrafodelista1"/>
        <w:numPr>
          <w:ilvl w:val="0"/>
          <w:numId w:val="11"/>
        </w:numPr>
        <w:spacing w:line="240" w:lineRule="auto"/>
        <w:ind w:left="0" w:right="-6"/>
        <w:jc w:val="both"/>
        <w:rPr>
          <w:rFonts w:ascii="Maiandra GD" w:hAnsi="Maiandra GD" w:cs="Maiandra GD"/>
          <w:sz w:val="20"/>
          <w:szCs w:val="20"/>
          <w:lang w:val="es-SV" w:eastAsia="es-ES"/>
        </w:rPr>
      </w:pPr>
      <w:r w:rsidRPr="000E599D">
        <w:rPr>
          <w:rFonts w:ascii="Maiandra GD" w:hAnsi="Maiandra GD" w:cs="Maiandra GD"/>
          <w:sz w:val="20"/>
          <w:szCs w:val="20"/>
          <w:lang w:val="es-SV" w:eastAsia="es-ES"/>
        </w:rPr>
        <w:t xml:space="preserve">En fecha 14 de enero se celebró reunión con los padres de familia y el día 20 dio inicio el año escolar; también el día 02 de febrero dio inició el Club de Tareas. </w:t>
      </w:r>
    </w:p>
    <w:p w:rsidR="002D00A6" w:rsidRPr="000E599D" w:rsidRDefault="002D00A6" w:rsidP="00634635">
      <w:pPr>
        <w:pStyle w:val="Prrafodelista1"/>
        <w:numPr>
          <w:ilvl w:val="0"/>
          <w:numId w:val="11"/>
        </w:numPr>
        <w:spacing w:line="240" w:lineRule="auto"/>
        <w:ind w:left="0" w:right="-6"/>
        <w:jc w:val="both"/>
        <w:rPr>
          <w:rFonts w:ascii="Maiandra GD" w:hAnsi="Maiandra GD" w:cs="Maiandra GD"/>
          <w:sz w:val="20"/>
          <w:szCs w:val="20"/>
          <w:lang w:val="es-SV" w:eastAsia="es-ES"/>
        </w:rPr>
      </w:pPr>
      <w:r w:rsidRPr="000E599D">
        <w:rPr>
          <w:rFonts w:ascii="Maiandra GD" w:hAnsi="Maiandra GD" w:cs="Maiandra GD"/>
          <w:sz w:val="20"/>
          <w:szCs w:val="20"/>
          <w:lang w:val="es-SV" w:eastAsia="es-ES"/>
        </w:rPr>
        <w:lastRenderedPageBreak/>
        <w:t>Se realizaron evaluaciones en el área socio-afectiva, motora y cognoscitiva, así como también en el desarrollo del lenguaje.</w:t>
      </w:r>
    </w:p>
    <w:p w:rsidR="002D00A6" w:rsidRPr="000E599D" w:rsidRDefault="002D00A6" w:rsidP="00634635">
      <w:pPr>
        <w:pStyle w:val="Prrafodelista1"/>
        <w:numPr>
          <w:ilvl w:val="0"/>
          <w:numId w:val="11"/>
        </w:numPr>
        <w:spacing w:line="240" w:lineRule="auto"/>
        <w:ind w:left="0" w:right="-6"/>
        <w:jc w:val="both"/>
        <w:rPr>
          <w:rFonts w:ascii="Maiandra GD" w:hAnsi="Maiandra GD" w:cs="Maiandra GD"/>
          <w:sz w:val="20"/>
          <w:szCs w:val="20"/>
          <w:lang w:val="es-SV" w:eastAsia="es-ES"/>
        </w:rPr>
      </w:pPr>
      <w:r w:rsidRPr="000E599D">
        <w:rPr>
          <w:rFonts w:ascii="Maiandra GD" w:hAnsi="Maiandra GD" w:cs="Maiandra GD"/>
          <w:sz w:val="20"/>
          <w:szCs w:val="20"/>
          <w:lang w:val="es-SV" w:eastAsia="es-ES"/>
        </w:rPr>
        <w:t>Se realizaron controles de peso y talla a cada uno de los niños y niñas para evaluar el crecimiento y desarrollo conforme a la edad.</w:t>
      </w:r>
    </w:p>
    <w:p w:rsidR="002D00A6" w:rsidRPr="000E599D" w:rsidRDefault="002D00A6" w:rsidP="00634635">
      <w:pPr>
        <w:pStyle w:val="Prrafodelista1"/>
        <w:numPr>
          <w:ilvl w:val="0"/>
          <w:numId w:val="11"/>
        </w:numPr>
        <w:spacing w:line="240" w:lineRule="auto"/>
        <w:ind w:left="0" w:right="-6"/>
        <w:jc w:val="both"/>
        <w:rPr>
          <w:rFonts w:ascii="Maiandra GD" w:hAnsi="Maiandra GD" w:cs="Maiandra GD"/>
          <w:sz w:val="20"/>
          <w:szCs w:val="20"/>
          <w:lang w:val="es-SV" w:eastAsia="es-ES"/>
        </w:rPr>
      </w:pPr>
      <w:r w:rsidRPr="000E599D">
        <w:rPr>
          <w:rFonts w:ascii="Maiandra GD" w:hAnsi="Maiandra GD" w:cs="Maiandra GD"/>
          <w:sz w:val="20"/>
          <w:szCs w:val="20"/>
          <w:lang w:val="es-SV" w:eastAsia="es-ES"/>
        </w:rPr>
        <w:t xml:space="preserve">Se realizaron tres campañas de higiene bucal que incluyeron: Evaluación dental, aplicación de flúor y un taller sobre las técnicas del cepillado y una charla sobre cuidados bucales en el recién nacido e infantes.  </w:t>
      </w:r>
    </w:p>
    <w:p w:rsidR="002D00A6" w:rsidRPr="000E599D" w:rsidRDefault="002D00A6" w:rsidP="00634635">
      <w:pPr>
        <w:pStyle w:val="Prrafodelista1"/>
        <w:numPr>
          <w:ilvl w:val="0"/>
          <w:numId w:val="11"/>
        </w:numPr>
        <w:spacing w:line="240" w:lineRule="auto"/>
        <w:ind w:left="0" w:right="-6"/>
        <w:jc w:val="both"/>
        <w:rPr>
          <w:rFonts w:ascii="Maiandra GD" w:hAnsi="Maiandra GD" w:cs="Maiandra GD"/>
          <w:sz w:val="20"/>
          <w:szCs w:val="20"/>
          <w:lang w:val="es-SV" w:eastAsia="es-ES"/>
        </w:rPr>
      </w:pPr>
      <w:r w:rsidRPr="000E599D">
        <w:rPr>
          <w:rFonts w:ascii="Maiandra GD" w:hAnsi="Maiandra GD" w:cs="Maiandra GD"/>
          <w:sz w:val="20"/>
          <w:szCs w:val="20"/>
          <w:lang w:val="es-SV" w:eastAsia="es-ES"/>
        </w:rPr>
        <w:t>Los niños pudieron incrementar sus capacidades con la elaboración de manualidades para diferentes celebraciones como el día de la madre, día del padre, día de la educadora, día de la cruz y diferentes festividades.</w:t>
      </w:r>
    </w:p>
    <w:p w:rsidR="002D00A6" w:rsidRPr="000E599D" w:rsidRDefault="002D00A6" w:rsidP="00634635">
      <w:pPr>
        <w:pStyle w:val="Prrafodelista1"/>
        <w:numPr>
          <w:ilvl w:val="0"/>
          <w:numId w:val="11"/>
        </w:numPr>
        <w:spacing w:line="240" w:lineRule="auto"/>
        <w:ind w:left="0" w:right="-6"/>
        <w:jc w:val="both"/>
        <w:rPr>
          <w:rFonts w:ascii="Maiandra GD" w:hAnsi="Maiandra GD" w:cs="Maiandra GD"/>
          <w:sz w:val="20"/>
          <w:szCs w:val="20"/>
          <w:lang w:val="es-SV" w:eastAsia="es-ES"/>
        </w:rPr>
      </w:pPr>
      <w:r w:rsidRPr="000E599D">
        <w:rPr>
          <w:rFonts w:ascii="Maiandra GD" w:hAnsi="Maiandra GD" w:cs="Maiandra GD"/>
          <w:sz w:val="20"/>
          <w:szCs w:val="20"/>
          <w:lang w:val="es-SV" w:eastAsia="es-ES"/>
        </w:rPr>
        <w:t xml:space="preserve">Durante el año se desarrollaron diferentes capacitaciones para el personal del CDI. </w:t>
      </w:r>
    </w:p>
    <w:p w:rsidR="002D00A6" w:rsidRPr="000E599D" w:rsidRDefault="002D00A6" w:rsidP="00634635">
      <w:pPr>
        <w:pStyle w:val="Prrafodelista1"/>
        <w:numPr>
          <w:ilvl w:val="0"/>
          <w:numId w:val="11"/>
        </w:numPr>
        <w:spacing w:line="240" w:lineRule="auto"/>
        <w:ind w:left="0" w:right="-6"/>
        <w:jc w:val="both"/>
        <w:rPr>
          <w:rFonts w:ascii="Maiandra GD" w:hAnsi="Maiandra GD" w:cs="Maiandra GD"/>
          <w:sz w:val="20"/>
          <w:szCs w:val="20"/>
          <w:lang w:val="es-SV" w:eastAsia="es-ES"/>
        </w:rPr>
      </w:pPr>
      <w:r w:rsidRPr="000E599D">
        <w:rPr>
          <w:rFonts w:ascii="Maiandra GD" w:hAnsi="Maiandra GD" w:cs="Maiandra GD"/>
          <w:sz w:val="20"/>
          <w:szCs w:val="20"/>
          <w:lang w:val="es-SV" w:eastAsia="es-ES"/>
        </w:rPr>
        <w:t>Se impartió capacitación a los padres de familia y al personal sobre la siguiente temática:</w:t>
      </w:r>
    </w:p>
    <w:p w:rsidR="002D00A6" w:rsidRPr="000E599D" w:rsidRDefault="002D00A6" w:rsidP="00634635">
      <w:pPr>
        <w:pStyle w:val="Prrafodelista1"/>
        <w:numPr>
          <w:ilvl w:val="0"/>
          <w:numId w:val="12"/>
        </w:numPr>
        <w:spacing w:line="240" w:lineRule="auto"/>
        <w:ind w:right="-6"/>
        <w:jc w:val="both"/>
        <w:rPr>
          <w:rFonts w:ascii="Maiandra GD" w:hAnsi="Maiandra GD" w:cs="Maiandra GD"/>
          <w:sz w:val="20"/>
          <w:szCs w:val="20"/>
          <w:lang w:val="es-SV" w:eastAsia="es-ES"/>
        </w:rPr>
      </w:pPr>
      <w:r w:rsidRPr="000E599D">
        <w:rPr>
          <w:rFonts w:ascii="Maiandra GD" w:hAnsi="Maiandra GD" w:cs="Maiandra GD"/>
          <w:sz w:val="20"/>
          <w:szCs w:val="20"/>
          <w:lang w:val="es-SV" w:eastAsia="es-ES"/>
        </w:rPr>
        <w:t>Adicción a las nuevas tecnologías.</w:t>
      </w:r>
    </w:p>
    <w:p w:rsidR="002D00A6" w:rsidRPr="000E599D" w:rsidRDefault="002D00A6" w:rsidP="00634635">
      <w:pPr>
        <w:pStyle w:val="Prrafodelista1"/>
        <w:numPr>
          <w:ilvl w:val="0"/>
          <w:numId w:val="12"/>
        </w:numPr>
        <w:spacing w:line="240" w:lineRule="auto"/>
        <w:ind w:right="-6"/>
        <w:jc w:val="both"/>
        <w:rPr>
          <w:rFonts w:ascii="Maiandra GD" w:hAnsi="Maiandra GD" w:cs="Maiandra GD"/>
          <w:sz w:val="20"/>
          <w:szCs w:val="20"/>
          <w:lang w:val="es-SV" w:eastAsia="es-ES"/>
        </w:rPr>
      </w:pPr>
      <w:r w:rsidRPr="000E599D">
        <w:rPr>
          <w:rFonts w:ascii="Maiandra GD" w:hAnsi="Maiandra GD" w:cs="Maiandra GD"/>
          <w:sz w:val="20"/>
          <w:szCs w:val="20"/>
          <w:lang w:val="es-SV" w:eastAsia="es-ES"/>
        </w:rPr>
        <w:t>Derechos y Deberes de los Niños y Niñas.</w:t>
      </w:r>
    </w:p>
    <w:p w:rsidR="002D00A6" w:rsidRPr="000E599D" w:rsidRDefault="002D00A6" w:rsidP="00634635">
      <w:pPr>
        <w:pStyle w:val="Prrafodelista1"/>
        <w:numPr>
          <w:ilvl w:val="0"/>
          <w:numId w:val="12"/>
        </w:numPr>
        <w:spacing w:line="240" w:lineRule="auto"/>
        <w:ind w:right="-6"/>
        <w:jc w:val="both"/>
        <w:rPr>
          <w:rFonts w:ascii="Maiandra GD" w:hAnsi="Maiandra GD" w:cs="Maiandra GD"/>
          <w:sz w:val="20"/>
          <w:szCs w:val="20"/>
          <w:lang w:val="es-SV" w:eastAsia="es-ES"/>
        </w:rPr>
      </w:pPr>
      <w:r w:rsidRPr="000E599D">
        <w:rPr>
          <w:rFonts w:ascii="Maiandra GD" w:hAnsi="Maiandra GD" w:cs="Maiandra GD"/>
          <w:sz w:val="20"/>
          <w:szCs w:val="20"/>
          <w:lang w:val="es-SV" w:eastAsia="es-ES"/>
        </w:rPr>
        <w:t>Importancia de la Afectividad Familiar.</w:t>
      </w:r>
    </w:p>
    <w:p w:rsidR="002D00A6" w:rsidRPr="000E599D" w:rsidRDefault="002D00A6" w:rsidP="00634635">
      <w:pPr>
        <w:pStyle w:val="Prrafodelista1"/>
        <w:numPr>
          <w:ilvl w:val="0"/>
          <w:numId w:val="12"/>
        </w:numPr>
        <w:spacing w:line="240" w:lineRule="auto"/>
        <w:ind w:right="-6"/>
        <w:jc w:val="both"/>
        <w:rPr>
          <w:rFonts w:ascii="Maiandra GD" w:hAnsi="Maiandra GD" w:cs="Maiandra GD"/>
          <w:sz w:val="20"/>
          <w:szCs w:val="20"/>
          <w:lang w:val="es-SV" w:eastAsia="es-ES"/>
        </w:rPr>
      </w:pPr>
      <w:r w:rsidRPr="000E599D">
        <w:rPr>
          <w:rFonts w:ascii="Maiandra GD" w:hAnsi="Maiandra GD" w:cs="Maiandra GD"/>
          <w:sz w:val="20"/>
          <w:szCs w:val="20"/>
          <w:lang w:val="es-SV" w:eastAsia="es-ES"/>
        </w:rPr>
        <w:t>Practicando Tiempo de Calidad con los Niños y Niñas.</w:t>
      </w:r>
    </w:p>
    <w:p w:rsidR="002D00A6" w:rsidRPr="000E599D" w:rsidRDefault="002D00A6" w:rsidP="00634635">
      <w:pPr>
        <w:pStyle w:val="Prrafodelista1"/>
        <w:numPr>
          <w:ilvl w:val="0"/>
          <w:numId w:val="12"/>
        </w:numPr>
        <w:spacing w:line="240" w:lineRule="auto"/>
        <w:ind w:right="-6"/>
        <w:jc w:val="both"/>
        <w:rPr>
          <w:rFonts w:ascii="Maiandra GD" w:hAnsi="Maiandra GD" w:cs="Maiandra GD"/>
          <w:sz w:val="20"/>
          <w:szCs w:val="20"/>
          <w:lang w:val="es-SV" w:eastAsia="es-ES"/>
        </w:rPr>
      </w:pPr>
      <w:r w:rsidRPr="000E599D">
        <w:rPr>
          <w:rFonts w:ascii="Maiandra GD" w:hAnsi="Maiandra GD" w:cs="Maiandra GD"/>
          <w:sz w:val="20"/>
          <w:szCs w:val="20"/>
          <w:lang w:val="es-SV" w:eastAsia="es-ES"/>
        </w:rPr>
        <w:t xml:space="preserve">Desarrollo </w:t>
      </w:r>
      <w:r>
        <w:rPr>
          <w:rFonts w:ascii="Maiandra GD" w:hAnsi="Maiandra GD" w:cs="Maiandra GD"/>
          <w:sz w:val="20"/>
          <w:szCs w:val="20"/>
          <w:lang w:val="es-SV" w:eastAsia="es-ES"/>
        </w:rPr>
        <w:t>ps</w:t>
      </w:r>
      <w:r w:rsidRPr="000E599D">
        <w:rPr>
          <w:rFonts w:ascii="Maiandra GD" w:hAnsi="Maiandra GD" w:cs="Maiandra GD"/>
          <w:sz w:val="20"/>
          <w:szCs w:val="20"/>
          <w:lang w:val="es-SV" w:eastAsia="es-ES"/>
        </w:rPr>
        <w:t>icoemocional del Niño y la Niña.</w:t>
      </w:r>
    </w:p>
    <w:p w:rsidR="002D00A6" w:rsidRPr="000E599D" w:rsidRDefault="002D00A6" w:rsidP="00634635">
      <w:pPr>
        <w:pStyle w:val="Prrafodelista1"/>
        <w:numPr>
          <w:ilvl w:val="0"/>
          <w:numId w:val="11"/>
        </w:numPr>
        <w:spacing w:line="240" w:lineRule="auto"/>
        <w:ind w:left="0" w:right="-6"/>
        <w:jc w:val="both"/>
        <w:rPr>
          <w:rFonts w:ascii="Maiandra GD" w:hAnsi="Maiandra GD" w:cs="Maiandra GD"/>
          <w:sz w:val="20"/>
          <w:szCs w:val="20"/>
          <w:lang w:val="es-SV" w:eastAsia="es-ES"/>
        </w:rPr>
      </w:pPr>
      <w:r w:rsidRPr="000E599D">
        <w:rPr>
          <w:rFonts w:ascii="Maiandra GD" w:hAnsi="Maiandra GD" w:cs="Maiandra GD"/>
          <w:sz w:val="20"/>
          <w:szCs w:val="20"/>
          <w:lang w:val="es-SV" w:eastAsia="es-ES"/>
        </w:rPr>
        <w:t>Durante el año se recibieron cinco visitas de supervisión por parte del Instituto Salvadoreño para el Desarrollo Integral de la Niñez y Adolescencia (ISNA) y se presentó la evaluación de las actividades del CDI.</w:t>
      </w:r>
    </w:p>
    <w:p w:rsidR="002D00A6" w:rsidRPr="000E599D" w:rsidRDefault="002D00A6" w:rsidP="00634635">
      <w:pPr>
        <w:pStyle w:val="Prrafodelista1"/>
        <w:numPr>
          <w:ilvl w:val="0"/>
          <w:numId w:val="11"/>
        </w:numPr>
        <w:spacing w:line="240" w:lineRule="auto"/>
        <w:ind w:left="0" w:right="-6"/>
        <w:jc w:val="both"/>
        <w:rPr>
          <w:rFonts w:ascii="Maiandra GD" w:hAnsi="Maiandra GD" w:cs="Maiandra GD"/>
          <w:sz w:val="20"/>
          <w:szCs w:val="20"/>
          <w:lang w:val="es-SV" w:eastAsia="es-ES"/>
        </w:rPr>
      </w:pPr>
      <w:r w:rsidRPr="000E599D">
        <w:rPr>
          <w:rFonts w:ascii="Maiandra GD" w:hAnsi="Maiandra GD" w:cs="Maiandra GD"/>
          <w:sz w:val="20"/>
          <w:szCs w:val="20"/>
          <w:lang w:val="es-SV" w:eastAsia="es-ES"/>
        </w:rPr>
        <w:t>En el CDI se inculca a los niños el respeto por</w:t>
      </w:r>
      <w:r>
        <w:rPr>
          <w:rFonts w:ascii="Maiandra GD" w:hAnsi="Maiandra GD" w:cs="Maiandra GD"/>
          <w:sz w:val="20"/>
          <w:szCs w:val="20"/>
          <w:lang w:val="es-SV" w:eastAsia="es-ES"/>
        </w:rPr>
        <w:t xml:space="preserve"> los valores y amor a la Patria mediante la celebración de</w:t>
      </w:r>
      <w:r w:rsidRPr="000E599D">
        <w:rPr>
          <w:rFonts w:ascii="Maiandra GD" w:hAnsi="Maiandra GD" w:cs="Maiandra GD"/>
          <w:sz w:val="20"/>
          <w:szCs w:val="20"/>
          <w:lang w:val="es-SV" w:eastAsia="es-ES"/>
        </w:rPr>
        <w:t xml:space="preserve"> los actos conmemorativos a la Independencia Nacional con la celebración de la Semana Cívica. Los niños entonaron las notas de nuestro Himno Nacional e hicieron presentación de los símbolos patrios. </w:t>
      </w:r>
    </w:p>
    <w:p w:rsidR="002D00A6" w:rsidRPr="000E599D" w:rsidRDefault="002D00A6" w:rsidP="00634635">
      <w:pPr>
        <w:pStyle w:val="Prrafodelista1"/>
        <w:numPr>
          <w:ilvl w:val="0"/>
          <w:numId w:val="11"/>
        </w:numPr>
        <w:spacing w:line="240" w:lineRule="auto"/>
        <w:ind w:left="0" w:right="-6"/>
        <w:jc w:val="both"/>
        <w:rPr>
          <w:rFonts w:ascii="Maiandra GD" w:hAnsi="Maiandra GD" w:cs="Maiandra GD"/>
          <w:sz w:val="20"/>
          <w:szCs w:val="20"/>
          <w:lang w:val="es-SV" w:eastAsia="es-ES"/>
        </w:rPr>
      </w:pPr>
      <w:r>
        <w:rPr>
          <w:rFonts w:ascii="Maiandra GD" w:hAnsi="Maiandra GD" w:cs="Maiandra GD"/>
          <w:sz w:val="20"/>
          <w:szCs w:val="20"/>
          <w:lang w:val="es-SV" w:eastAsia="es-ES"/>
        </w:rPr>
        <w:t>En el mes de n</w:t>
      </w:r>
      <w:r w:rsidRPr="000E599D">
        <w:rPr>
          <w:rFonts w:ascii="Maiandra GD" w:hAnsi="Maiandra GD" w:cs="Maiandra GD"/>
          <w:sz w:val="20"/>
          <w:szCs w:val="20"/>
          <w:lang w:val="es-SV" w:eastAsia="es-ES"/>
        </w:rPr>
        <w:t>oviembre se realizó la clausura del año lectivo 2015 y la entrega de notas. Asímismo dio inicio el curso de verano para niños cuyas edades oscilan entre los 2 años hasta menores de 7 años.</w:t>
      </w:r>
    </w:p>
    <w:p w:rsidR="002D00A6" w:rsidRPr="000A0D2E" w:rsidRDefault="002D00A6" w:rsidP="00634635">
      <w:pPr>
        <w:ind w:right="-6"/>
        <w:jc w:val="both"/>
        <w:rPr>
          <w:rFonts w:ascii="Maiandra GD" w:hAnsi="Maiandra GD" w:cs="Maiandra GD"/>
          <w:sz w:val="20"/>
          <w:szCs w:val="20"/>
        </w:rPr>
      </w:pPr>
      <w:r w:rsidRPr="000E599D">
        <w:rPr>
          <w:rFonts w:ascii="Maiandra GD" w:hAnsi="Maiandra GD" w:cs="Maiandra GD"/>
          <w:sz w:val="20"/>
          <w:szCs w:val="20"/>
        </w:rPr>
        <w:t>Como parte del proceso de enseñanza y aprendizaje, se inculcó durante el año diferentes valores, tales como: Amistad, Responsabilidad, Respeto, Orden, Cooperación, Obediencia, Lealtad, Disciplina,</w:t>
      </w:r>
      <w:r>
        <w:rPr>
          <w:rFonts w:ascii="Maiandra GD" w:hAnsi="Maiandra GD" w:cs="Maiandra GD"/>
          <w:sz w:val="20"/>
          <w:szCs w:val="20"/>
        </w:rPr>
        <w:t xml:space="preserve"> Tolerancia, Honestidad, Humildad</w:t>
      </w:r>
      <w:r w:rsidRPr="000E599D">
        <w:rPr>
          <w:rFonts w:ascii="Maiandra GD" w:hAnsi="Maiandra GD" w:cs="Maiandra GD"/>
          <w:sz w:val="20"/>
          <w:szCs w:val="20"/>
        </w:rPr>
        <w:t xml:space="preserve">, </w:t>
      </w:r>
      <w:r>
        <w:rPr>
          <w:rFonts w:ascii="Maiandra GD" w:hAnsi="Maiandra GD" w:cs="Maiandra GD"/>
          <w:sz w:val="20"/>
          <w:szCs w:val="20"/>
        </w:rPr>
        <w:t xml:space="preserve">entre muchos otros. </w:t>
      </w:r>
      <w:r w:rsidR="009D1F11">
        <w:rPr>
          <w:noProof/>
          <w:vanish/>
          <w:lang w:eastAsia="es-SV"/>
        </w:rPr>
        <w:drawing>
          <wp:inline distT="0" distB="0" distL="0" distR="0">
            <wp:extent cx="1467485" cy="145669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67485" cy="1456690"/>
                    </a:xfrm>
                    <a:prstGeom prst="rect">
                      <a:avLst/>
                    </a:prstGeom>
                    <a:noFill/>
                    <a:ln>
                      <a:noFill/>
                    </a:ln>
                  </pic:spPr>
                </pic:pic>
              </a:graphicData>
            </a:graphic>
          </wp:inline>
        </w:drawing>
      </w:r>
    </w:p>
    <w:p w:rsidR="002D00A6" w:rsidRDefault="002D00A6" w:rsidP="00634635">
      <w:pPr>
        <w:spacing w:line="360" w:lineRule="auto"/>
        <w:ind w:right="-5"/>
        <w:jc w:val="both"/>
        <w:rPr>
          <w:rFonts w:ascii="Utsaah" w:eastAsia="Meiryo" w:hAnsi="Utsaah"/>
          <w:sz w:val="20"/>
          <w:szCs w:val="20"/>
        </w:rPr>
      </w:pPr>
    </w:p>
    <w:p w:rsidR="002D00A6" w:rsidRDefault="002D00A6" w:rsidP="00634635">
      <w:pPr>
        <w:spacing w:line="360" w:lineRule="auto"/>
        <w:ind w:right="-5"/>
        <w:jc w:val="both"/>
        <w:rPr>
          <w:rFonts w:ascii="Utsaah" w:eastAsia="Meiryo" w:hAnsi="Utsaah"/>
          <w:sz w:val="20"/>
          <w:szCs w:val="20"/>
        </w:rPr>
      </w:pPr>
    </w:p>
    <w:p w:rsidR="002D00A6" w:rsidRDefault="002D00A6" w:rsidP="00634635">
      <w:pPr>
        <w:spacing w:line="360" w:lineRule="auto"/>
        <w:ind w:right="-5"/>
        <w:jc w:val="both"/>
        <w:rPr>
          <w:rFonts w:ascii="Utsaah" w:eastAsia="Meiryo" w:hAnsi="Utsaah"/>
          <w:sz w:val="20"/>
          <w:szCs w:val="20"/>
        </w:rPr>
      </w:pPr>
    </w:p>
    <w:p w:rsidR="002D00A6" w:rsidRDefault="002D00A6" w:rsidP="00634635">
      <w:pPr>
        <w:spacing w:line="360" w:lineRule="auto"/>
        <w:ind w:right="-5"/>
        <w:jc w:val="both"/>
        <w:rPr>
          <w:rFonts w:ascii="Utsaah" w:eastAsia="Meiryo" w:hAnsi="Utsaah"/>
          <w:sz w:val="20"/>
          <w:szCs w:val="20"/>
        </w:rPr>
      </w:pPr>
    </w:p>
    <w:p w:rsidR="002D00A6" w:rsidRDefault="002D00A6" w:rsidP="00634635">
      <w:pPr>
        <w:spacing w:line="360" w:lineRule="auto"/>
        <w:ind w:right="-5"/>
        <w:jc w:val="both"/>
        <w:rPr>
          <w:rFonts w:ascii="Utsaah" w:eastAsia="Meiryo" w:hAnsi="Utsaah"/>
          <w:sz w:val="20"/>
          <w:szCs w:val="20"/>
        </w:rPr>
      </w:pPr>
    </w:p>
    <w:p w:rsidR="002D00A6" w:rsidRDefault="002D00A6" w:rsidP="00634635">
      <w:pPr>
        <w:spacing w:line="360" w:lineRule="auto"/>
        <w:ind w:right="-5"/>
        <w:jc w:val="both"/>
        <w:rPr>
          <w:rFonts w:ascii="Utsaah" w:eastAsia="Meiryo" w:hAnsi="Utsaah"/>
          <w:sz w:val="20"/>
          <w:szCs w:val="20"/>
        </w:rPr>
      </w:pPr>
    </w:p>
    <w:p w:rsidR="002D00A6" w:rsidRDefault="002D00A6" w:rsidP="00634635">
      <w:pPr>
        <w:spacing w:line="360" w:lineRule="auto"/>
        <w:ind w:right="-5"/>
        <w:jc w:val="both"/>
        <w:rPr>
          <w:rFonts w:ascii="Utsaah" w:eastAsia="Meiryo" w:hAnsi="Utsaah"/>
          <w:sz w:val="20"/>
          <w:szCs w:val="20"/>
        </w:rPr>
      </w:pPr>
    </w:p>
    <w:p w:rsidR="002D00A6" w:rsidRDefault="002D00A6" w:rsidP="00634635">
      <w:pPr>
        <w:spacing w:line="360" w:lineRule="auto"/>
        <w:ind w:right="-5"/>
        <w:jc w:val="both"/>
        <w:rPr>
          <w:rFonts w:ascii="Utsaah" w:eastAsia="Meiryo" w:hAnsi="Utsaah"/>
          <w:sz w:val="20"/>
          <w:szCs w:val="20"/>
        </w:rPr>
      </w:pPr>
    </w:p>
    <w:p w:rsidR="002D00A6" w:rsidRDefault="002D00A6" w:rsidP="00634635">
      <w:pPr>
        <w:spacing w:line="360" w:lineRule="auto"/>
        <w:ind w:right="-5"/>
        <w:jc w:val="both"/>
        <w:rPr>
          <w:rFonts w:ascii="Utsaah" w:eastAsia="Meiryo" w:hAnsi="Utsaah"/>
          <w:sz w:val="20"/>
          <w:szCs w:val="20"/>
        </w:rPr>
      </w:pPr>
    </w:p>
    <w:p w:rsidR="002D00A6" w:rsidRPr="00194DEA" w:rsidRDefault="002D00A6" w:rsidP="00634635">
      <w:pPr>
        <w:spacing w:line="360" w:lineRule="auto"/>
        <w:ind w:right="-5"/>
        <w:jc w:val="both"/>
        <w:rPr>
          <w:rFonts w:ascii="Utsaah" w:eastAsia="Meiryo" w:hAnsi="Utsaah"/>
          <w:sz w:val="20"/>
          <w:szCs w:val="20"/>
        </w:rPr>
      </w:pPr>
    </w:p>
    <w:p w:rsidR="002D00A6" w:rsidRPr="00194DEA" w:rsidRDefault="002D00A6" w:rsidP="00634635">
      <w:pPr>
        <w:spacing w:line="360" w:lineRule="auto"/>
        <w:ind w:right="-5"/>
        <w:jc w:val="both"/>
        <w:rPr>
          <w:rFonts w:ascii="Utsaah" w:eastAsia="Meiryo" w:hAnsi="Utsaah"/>
          <w:sz w:val="20"/>
          <w:szCs w:val="20"/>
        </w:rPr>
      </w:pPr>
    </w:p>
    <w:p w:rsidR="002D00A6" w:rsidRPr="00194DEA" w:rsidRDefault="002D00A6" w:rsidP="00634635">
      <w:pPr>
        <w:spacing w:line="360" w:lineRule="auto"/>
        <w:ind w:right="-5"/>
        <w:jc w:val="both"/>
        <w:rPr>
          <w:rFonts w:ascii="Utsaah" w:eastAsia="Meiryo" w:hAnsi="Utsaah"/>
          <w:sz w:val="20"/>
          <w:szCs w:val="20"/>
        </w:rPr>
      </w:pPr>
    </w:p>
    <w:p w:rsidR="002D00A6" w:rsidRDefault="002D00A6" w:rsidP="00634635">
      <w:pPr>
        <w:jc w:val="both"/>
        <w:rPr>
          <w:rFonts w:ascii="Arial" w:hAnsi="Arial" w:cs="Arial"/>
          <w:b/>
          <w:bCs/>
          <w:color w:val="365F91"/>
          <w:sz w:val="20"/>
          <w:szCs w:val="20"/>
          <w:lang w:val="es-ES"/>
        </w:rPr>
      </w:pPr>
    </w:p>
    <w:p w:rsidR="002D00A6" w:rsidRDefault="002D00A6" w:rsidP="00634635">
      <w:pPr>
        <w:widowControl w:val="0"/>
        <w:rPr>
          <w:rFonts w:ascii="Tw Cen MT" w:eastAsia="Meiryo" w:hAnsi="Tw Cen MT"/>
          <w:sz w:val="72"/>
          <w:szCs w:val="72"/>
          <w:lang w:val="es-ES"/>
        </w:rPr>
      </w:pPr>
    </w:p>
    <w:p w:rsidR="002D00A6" w:rsidRDefault="002D00A6" w:rsidP="00634635">
      <w:pPr>
        <w:widowControl w:val="0"/>
        <w:rPr>
          <w:rFonts w:ascii="Tw Cen MT" w:eastAsia="Meiryo" w:hAnsi="Tw Cen MT"/>
          <w:sz w:val="72"/>
          <w:szCs w:val="72"/>
          <w:lang w:val="es-ES"/>
        </w:rPr>
      </w:pPr>
    </w:p>
    <w:p w:rsidR="002D00A6" w:rsidRPr="001B030D" w:rsidRDefault="002D00A6" w:rsidP="00634635">
      <w:pPr>
        <w:widowControl w:val="0"/>
        <w:rPr>
          <w:rFonts w:ascii="Tw Cen MT" w:eastAsia="Meiryo" w:hAnsi="Tw Cen MT"/>
          <w:sz w:val="72"/>
          <w:szCs w:val="72"/>
          <w:lang w:val="es-ES"/>
        </w:rPr>
      </w:pPr>
      <w:r>
        <w:rPr>
          <w:rFonts w:ascii="Tw Cen MT" w:eastAsia="Meiryo" w:hAnsi="Tw Cen MT" w:cs="Tw Cen MT"/>
          <w:sz w:val="72"/>
          <w:szCs w:val="72"/>
          <w:lang w:val="es-ES"/>
        </w:rPr>
        <w:t>CAPÍTULO 6</w:t>
      </w:r>
    </w:p>
    <w:p w:rsidR="002D00A6" w:rsidRPr="00391457" w:rsidRDefault="002D00A6" w:rsidP="00634635">
      <w:pPr>
        <w:widowControl w:val="0"/>
        <w:rPr>
          <w:rFonts w:ascii="Utsaah" w:eastAsia="Meiryo" w:hAnsi="Utsaah"/>
          <w:b/>
          <w:bCs/>
          <w:sz w:val="38"/>
          <w:szCs w:val="38"/>
          <w:lang w:val="es-ES"/>
        </w:rPr>
      </w:pPr>
    </w:p>
    <w:p w:rsidR="002D00A6" w:rsidRDefault="002D00A6" w:rsidP="00634635">
      <w:pPr>
        <w:widowControl w:val="0"/>
        <w:ind w:left="1416" w:right="1552"/>
        <w:jc w:val="both"/>
        <w:rPr>
          <w:rFonts w:ascii="Arial" w:hAnsi="Arial" w:cs="Arial"/>
          <w:b/>
          <w:bCs/>
          <w:color w:val="365F91"/>
          <w:sz w:val="20"/>
          <w:szCs w:val="20"/>
          <w:lang w:val="es-ES"/>
        </w:rPr>
      </w:pPr>
      <w:r w:rsidRPr="00CB3A02">
        <w:rPr>
          <w:rFonts w:ascii="Tw Cen MT" w:eastAsia="Meiryo" w:hAnsi="Tw Cen MT" w:cs="Tw Cen MT"/>
          <w:sz w:val="28"/>
          <w:szCs w:val="28"/>
          <w:lang w:val="es-ES"/>
        </w:rPr>
        <w:t>GESTIÓN ADMINISTRATIVA</w:t>
      </w: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Default="002D00A6" w:rsidP="00634635">
      <w:pPr>
        <w:jc w:val="both"/>
        <w:rPr>
          <w:rFonts w:ascii="Arial" w:hAnsi="Arial" w:cs="Arial"/>
          <w:b/>
          <w:bCs/>
          <w:color w:val="365F91"/>
          <w:sz w:val="20"/>
          <w:szCs w:val="20"/>
          <w:lang w:val="es-ES"/>
        </w:rPr>
      </w:pPr>
    </w:p>
    <w:p w:rsidR="002D00A6" w:rsidRPr="000F3823" w:rsidRDefault="002D00A6" w:rsidP="00634635">
      <w:pPr>
        <w:rPr>
          <w:rFonts w:ascii="Tw Cen MT" w:hAnsi="Tw Cen MT" w:cs="Tw Cen MT"/>
          <w:b/>
          <w:bCs/>
          <w:color w:val="4F81BD"/>
          <w:sz w:val="40"/>
          <w:szCs w:val="40"/>
          <w:lang w:val="es-ES"/>
        </w:rPr>
      </w:pPr>
      <w:r w:rsidRPr="000F3823">
        <w:rPr>
          <w:rFonts w:ascii="Tw Cen MT" w:hAnsi="Tw Cen MT" w:cs="Tw Cen MT"/>
          <w:b/>
          <w:bCs/>
          <w:color w:val="4F81BD"/>
          <w:sz w:val="40"/>
          <w:szCs w:val="40"/>
          <w:lang w:val="es-ES"/>
        </w:rPr>
        <w:t>RESUMEN</w:t>
      </w:r>
    </w:p>
    <w:p w:rsidR="002D00A6" w:rsidRPr="000F3823" w:rsidRDefault="002D00A6" w:rsidP="00634635">
      <w:pPr>
        <w:jc w:val="both"/>
        <w:rPr>
          <w:rFonts w:ascii="Tw Cen MT" w:hAnsi="Tw Cen MT" w:cs="Tw Cen MT"/>
          <w:b/>
          <w:bCs/>
          <w:color w:val="4F81BD"/>
          <w:sz w:val="40"/>
          <w:szCs w:val="40"/>
          <w:lang w:val="es-ES"/>
        </w:rPr>
      </w:pPr>
    </w:p>
    <w:p w:rsidR="002D00A6" w:rsidRPr="000F3823" w:rsidRDefault="002D00A6" w:rsidP="00634635">
      <w:pPr>
        <w:jc w:val="both"/>
        <w:rPr>
          <w:rFonts w:ascii="Tw Cen MT" w:hAnsi="Tw Cen MT" w:cs="Tw Cen MT"/>
          <w:b/>
          <w:bCs/>
          <w:color w:val="4F81BD"/>
          <w:lang w:val="es-ES"/>
        </w:rPr>
      </w:pPr>
      <w:r w:rsidRPr="000F3823">
        <w:rPr>
          <w:rFonts w:ascii="Tw Cen MT" w:hAnsi="Tw Cen MT" w:cs="Tw Cen MT"/>
          <w:b/>
          <w:bCs/>
          <w:color w:val="4F81BD"/>
          <w:lang w:val="es-ES"/>
        </w:rPr>
        <w:t>GESTIÓN ADMINISTRATIVA</w:t>
      </w:r>
    </w:p>
    <w:p w:rsidR="002D00A6" w:rsidRPr="00562D00" w:rsidRDefault="002D00A6" w:rsidP="00634635">
      <w:pPr>
        <w:jc w:val="both"/>
        <w:rPr>
          <w:rFonts w:ascii="Tw Cen MT" w:hAnsi="Tw Cen MT" w:cs="Tw Cen MT"/>
          <w:b/>
          <w:bCs/>
          <w:color w:val="365F91"/>
          <w:sz w:val="28"/>
          <w:szCs w:val="28"/>
          <w:lang w:val="es-ES"/>
        </w:rPr>
      </w:pPr>
    </w:p>
    <w:tbl>
      <w:tblPr>
        <w:tblW w:w="0" w:type="auto"/>
        <w:tblInd w:w="-106" w:type="dxa"/>
        <w:tblBorders>
          <w:top w:val="single" w:sz="8" w:space="0" w:color="4F81BD"/>
          <w:left w:val="single" w:sz="8" w:space="0" w:color="4F81BD"/>
          <w:bottom w:val="single" w:sz="8" w:space="0" w:color="4F81BD"/>
          <w:right w:val="single" w:sz="8" w:space="0" w:color="4F81BD"/>
        </w:tblBorders>
        <w:tblLook w:val="00A0" w:firstRow="1" w:lastRow="0" w:firstColumn="1" w:lastColumn="0" w:noHBand="0" w:noVBand="0"/>
      </w:tblPr>
      <w:tblGrid>
        <w:gridCol w:w="7276"/>
        <w:gridCol w:w="2328"/>
      </w:tblGrid>
      <w:tr w:rsidR="002D00A6" w:rsidRPr="00B435E0">
        <w:trPr>
          <w:trHeight w:val="614"/>
        </w:trPr>
        <w:tc>
          <w:tcPr>
            <w:tcW w:w="7276" w:type="dxa"/>
            <w:tcBorders>
              <w:top w:val="single" w:sz="8" w:space="0" w:color="4F81BD"/>
              <w:bottom w:val="double" w:sz="4" w:space="0" w:color="FFFFFF"/>
            </w:tcBorders>
            <w:vAlign w:val="center"/>
          </w:tcPr>
          <w:p w:rsidR="002D00A6" w:rsidRPr="00131610" w:rsidRDefault="002D00A6" w:rsidP="00634635">
            <w:pPr>
              <w:jc w:val="right"/>
              <w:rPr>
                <w:rFonts w:ascii="Maiandra GD" w:hAnsi="Maiandra GD" w:cs="Maiandra GD"/>
                <w:b/>
                <w:bCs/>
                <w:color w:val="FFFFFF"/>
                <w:sz w:val="20"/>
                <w:szCs w:val="20"/>
                <w:highlight w:val="yellow"/>
                <w:lang w:val="es-ES"/>
              </w:rPr>
            </w:pPr>
            <w:r w:rsidRPr="00131610">
              <w:rPr>
                <w:rFonts w:ascii="Maiandra GD" w:hAnsi="Maiandra GD" w:cs="Maiandra GD"/>
                <w:b/>
                <w:bCs/>
                <w:color w:val="FFFFFF"/>
                <w:sz w:val="20"/>
                <w:szCs w:val="20"/>
                <w:lang w:val="es-ES"/>
              </w:rPr>
              <w:t>Procesos de compra de bienes y servicios libre gestión con fondos propios :</w:t>
            </w:r>
          </w:p>
        </w:tc>
        <w:tc>
          <w:tcPr>
            <w:tcW w:w="2328" w:type="dxa"/>
            <w:tcBorders>
              <w:top w:val="single" w:sz="8" w:space="0" w:color="4F81BD"/>
              <w:bottom w:val="double" w:sz="4" w:space="0" w:color="FFFFFF"/>
            </w:tcBorders>
            <w:vAlign w:val="center"/>
          </w:tcPr>
          <w:p w:rsidR="002D00A6" w:rsidRPr="00131610" w:rsidRDefault="002D00A6" w:rsidP="00634635">
            <w:pPr>
              <w:jc w:val="right"/>
              <w:rPr>
                <w:rFonts w:ascii="Maiandra GD" w:hAnsi="Maiandra GD" w:cs="Maiandra GD"/>
                <w:b/>
                <w:bCs/>
                <w:color w:val="FFFFFF"/>
                <w:sz w:val="20"/>
                <w:szCs w:val="20"/>
                <w:lang w:val="es-ES"/>
              </w:rPr>
            </w:pPr>
            <w:r w:rsidRPr="00131610">
              <w:rPr>
                <w:rFonts w:ascii="Maiandra GD" w:hAnsi="Maiandra GD" w:cs="Maiandra GD"/>
                <w:b/>
                <w:bCs/>
                <w:color w:val="FFFFFF"/>
                <w:sz w:val="20"/>
                <w:szCs w:val="20"/>
                <w:lang w:val="es-ES"/>
              </w:rPr>
              <w:t>209 órdenes de compra</w:t>
            </w:r>
          </w:p>
        </w:tc>
      </w:tr>
      <w:tr w:rsidR="002D00A6" w:rsidRPr="00B435E0">
        <w:trPr>
          <w:trHeight w:val="536"/>
        </w:trPr>
        <w:tc>
          <w:tcPr>
            <w:tcW w:w="7276" w:type="dxa"/>
            <w:tcBorders>
              <w:top w:val="double" w:sz="4" w:space="0" w:color="FFFFFF"/>
              <w:bottom w:val="double" w:sz="4" w:space="0" w:color="FFFFFF"/>
            </w:tcBorders>
            <w:shd w:val="clear" w:color="auto" w:fill="4F81BD"/>
            <w:vAlign w:val="center"/>
          </w:tcPr>
          <w:p w:rsidR="002D00A6" w:rsidRPr="00131610" w:rsidRDefault="002D00A6" w:rsidP="00634635">
            <w:pPr>
              <w:jc w:val="right"/>
              <w:rPr>
                <w:rFonts w:ascii="Maiandra GD" w:hAnsi="Maiandra GD" w:cs="Maiandra GD"/>
                <w:b/>
                <w:bCs/>
                <w:color w:val="FFFFFF"/>
                <w:sz w:val="20"/>
                <w:szCs w:val="20"/>
                <w:highlight w:val="yellow"/>
                <w:lang w:val="es-ES"/>
              </w:rPr>
            </w:pPr>
            <w:r w:rsidRPr="00131610">
              <w:rPr>
                <w:rFonts w:ascii="Maiandra GD" w:hAnsi="Maiandra GD" w:cs="Maiandra GD"/>
                <w:b/>
                <w:bCs/>
                <w:color w:val="FFFFFF"/>
                <w:sz w:val="20"/>
                <w:szCs w:val="20"/>
                <w:lang w:val="es-ES"/>
              </w:rPr>
              <w:t>Licitaciones de bienes y servicios:</w:t>
            </w:r>
          </w:p>
        </w:tc>
        <w:tc>
          <w:tcPr>
            <w:tcW w:w="2328" w:type="dxa"/>
            <w:tcBorders>
              <w:top w:val="double" w:sz="4" w:space="0" w:color="FFFFFF"/>
              <w:bottom w:val="double" w:sz="4" w:space="0" w:color="FFFFFF"/>
            </w:tcBorders>
            <w:shd w:val="clear" w:color="auto" w:fill="4F81BD"/>
            <w:vAlign w:val="center"/>
          </w:tcPr>
          <w:p w:rsidR="002D00A6" w:rsidRPr="00131610" w:rsidRDefault="002D00A6" w:rsidP="00634635">
            <w:pPr>
              <w:jc w:val="right"/>
              <w:rPr>
                <w:rFonts w:ascii="Maiandra GD" w:hAnsi="Maiandra GD" w:cs="Maiandra GD"/>
                <w:b/>
                <w:bCs/>
                <w:color w:val="FFFFFF"/>
                <w:sz w:val="20"/>
                <w:szCs w:val="20"/>
                <w:lang w:val="es-ES"/>
              </w:rPr>
            </w:pPr>
            <w:r w:rsidRPr="00131610">
              <w:rPr>
                <w:rFonts w:ascii="Maiandra GD" w:hAnsi="Maiandra GD" w:cs="Maiandra GD"/>
                <w:b/>
                <w:bCs/>
                <w:color w:val="FFFFFF"/>
                <w:sz w:val="20"/>
                <w:szCs w:val="20"/>
                <w:lang w:val="es-ES"/>
              </w:rPr>
              <w:t>37 Licitaciones</w:t>
            </w:r>
          </w:p>
        </w:tc>
      </w:tr>
      <w:tr w:rsidR="002D00A6" w:rsidRPr="00B435E0">
        <w:trPr>
          <w:trHeight w:val="609"/>
        </w:trPr>
        <w:tc>
          <w:tcPr>
            <w:tcW w:w="7276" w:type="dxa"/>
            <w:tcBorders>
              <w:top w:val="double" w:sz="4" w:space="0" w:color="FFFFFF"/>
              <w:bottom w:val="double" w:sz="4" w:space="0" w:color="FFFFFF"/>
            </w:tcBorders>
            <w:shd w:val="clear" w:color="auto" w:fill="4F81BD"/>
            <w:vAlign w:val="center"/>
          </w:tcPr>
          <w:p w:rsidR="002D00A6" w:rsidRPr="00131610" w:rsidRDefault="002D00A6" w:rsidP="00634635">
            <w:pPr>
              <w:jc w:val="right"/>
              <w:rPr>
                <w:rFonts w:ascii="Maiandra GD" w:hAnsi="Maiandra GD" w:cs="Maiandra GD"/>
                <w:b/>
                <w:bCs/>
                <w:color w:val="FFFFFF"/>
                <w:sz w:val="20"/>
                <w:szCs w:val="20"/>
                <w:lang w:val="es-ES"/>
              </w:rPr>
            </w:pPr>
            <w:r w:rsidRPr="00131610">
              <w:rPr>
                <w:rFonts w:ascii="Maiandra GD" w:hAnsi="Maiandra GD" w:cs="Maiandra GD"/>
                <w:b/>
                <w:bCs/>
                <w:color w:val="FFFFFF"/>
                <w:sz w:val="20"/>
                <w:szCs w:val="20"/>
                <w:lang w:val="es-ES"/>
              </w:rPr>
              <w:t>Contrataciones directas de bienes y servicios con fondos propios:</w:t>
            </w:r>
          </w:p>
        </w:tc>
        <w:tc>
          <w:tcPr>
            <w:tcW w:w="2328" w:type="dxa"/>
            <w:tcBorders>
              <w:top w:val="double" w:sz="4" w:space="0" w:color="FFFFFF"/>
              <w:bottom w:val="double" w:sz="4" w:space="0" w:color="FFFFFF"/>
            </w:tcBorders>
            <w:shd w:val="clear" w:color="auto" w:fill="4F81BD"/>
            <w:vAlign w:val="center"/>
          </w:tcPr>
          <w:p w:rsidR="002D00A6" w:rsidRPr="00131610" w:rsidRDefault="002D00A6" w:rsidP="00634635">
            <w:pPr>
              <w:jc w:val="right"/>
              <w:rPr>
                <w:rFonts w:ascii="Maiandra GD" w:hAnsi="Maiandra GD" w:cs="Maiandra GD"/>
                <w:b/>
                <w:bCs/>
                <w:color w:val="FFFFFF"/>
                <w:sz w:val="20"/>
                <w:szCs w:val="20"/>
                <w:lang w:val="es-ES"/>
              </w:rPr>
            </w:pPr>
            <w:r w:rsidRPr="00131610">
              <w:rPr>
                <w:rFonts w:ascii="Maiandra GD" w:hAnsi="Maiandra GD" w:cs="Maiandra GD"/>
                <w:b/>
                <w:bCs/>
                <w:color w:val="FFFFFF"/>
                <w:sz w:val="20"/>
                <w:szCs w:val="20"/>
                <w:lang w:val="es-ES"/>
              </w:rPr>
              <w:t>2 Contrataciones</w:t>
            </w:r>
          </w:p>
        </w:tc>
      </w:tr>
      <w:tr w:rsidR="002D00A6" w:rsidRPr="0060052F">
        <w:trPr>
          <w:trHeight w:val="609"/>
        </w:trPr>
        <w:tc>
          <w:tcPr>
            <w:tcW w:w="7276" w:type="dxa"/>
            <w:tcBorders>
              <w:top w:val="double" w:sz="4" w:space="0" w:color="FFFFFF"/>
              <w:bottom w:val="double" w:sz="4" w:space="0" w:color="FFFFFF"/>
            </w:tcBorders>
            <w:shd w:val="clear" w:color="auto" w:fill="4F81BD"/>
            <w:vAlign w:val="center"/>
          </w:tcPr>
          <w:p w:rsidR="002D00A6" w:rsidRPr="00131610" w:rsidRDefault="002D00A6" w:rsidP="00634635">
            <w:pPr>
              <w:jc w:val="right"/>
              <w:rPr>
                <w:rFonts w:ascii="Maiandra GD" w:hAnsi="Maiandra GD" w:cs="Maiandra GD"/>
                <w:b/>
                <w:bCs/>
                <w:color w:val="FFFFFF"/>
                <w:sz w:val="20"/>
                <w:szCs w:val="20"/>
                <w:lang w:val="es-ES"/>
              </w:rPr>
            </w:pPr>
            <w:r w:rsidRPr="00131610">
              <w:rPr>
                <w:rFonts w:ascii="Maiandra GD" w:hAnsi="Maiandra GD" w:cs="Maiandra GD"/>
                <w:b/>
                <w:bCs/>
                <w:color w:val="FFFFFF"/>
                <w:sz w:val="20"/>
                <w:szCs w:val="20"/>
                <w:lang w:val="es-ES"/>
              </w:rPr>
              <w:t>Concursos públicos:</w:t>
            </w:r>
          </w:p>
        </w:tc>
        <w:tc>
          <w:tcPr>
            <w:tcW w:w="2328" w:type="dxa"/>
            <w:tcBorders>
              <w:top w:val="double" w:sz="4" w:space="0" w:color="FFFFFF"/>
              <w:bottom w:val="double" w:sz="4" w:space="0" w:color="FFFFFF"/>
            </w:tcBorders>
            <w:shd w:val="clear" w:color="auto" w:fill="4F81BD"/>
            <w:vAlign w:val="center"/>
          </w:tcPr>
          <w:p w:rsidR="002D00A6" w:rsidRPr="00131610" w:rsidRDefault="002D00A6" w:rsidP="00634635">
            <w:pPr>
              <w:jc w:val="right"/>
              <w:rPr>
                <w:rFonts w:ascii="Maiandra GD" w:hAnsi="Maiandra GD" w:cs="Maiandra GD"/>
                <w:b/>
                <w:bCs/>
                <w:color w:val="FFFFFF"/>
                <w:sz w:val="20"/>
                <w:szCs w:val="20"/>
                <w:lang w:val="es-ES"/>
              </w:rPr>
            </w:pPr>
            <w:r w:rsidRPr="00131610">
              <w:rPr>
                <w:rFonts w:ascii="Maiandra GD" w:hAnsi="Maiandra GD" w:cs="Maiandra GD"/>
                <w:b/>
                <w:bCs/>
                <w:color w:val="FFFFFF"/>
                <w:sz w:val="20"/>
                <w:szCs w:val="20"/>
                <w:lang w:val="es-ES"/>
              </w:rPr>
              <w:t>1 Concurso</w:t>
            </w:r>
          </w:p>
        </w:tc>
      </w:tr>
      <w:tr w:rsidR="002D00A6" w:rsidRPr="00B435E0">
        <w:trPr>
          <w:trHeight w:val="609"/>
        </w:trPr>
        <w:tc>
          <w:tcPr>
            <w:tcW w:w="7276" w:type="dxa"/>
            <w:tcBorders>
              <w:top w:val="double" w:sz="4" w:space="0" w:color="FFFFFF"/>
              <w:bottom w:val="double" w:sz="4" w:space="0" w:color="FFFFFF"/>
            </w:tcBorders>
            <w:shd w:val="clear" w:color="auto" w:fill="4F81BD"/>
            <w:vAlign w:val="center"/>
          </w:tcPr>
          <w:p w:rsidR="002D00A6" w:rsidRPr="00131610" w:rsidRDefault="002D00A6" w:rsidP="00634635">
            <w:pPr>
              <w:jc w:val="right"/>
              <w:rPr>
                <w:rFonts w:ascii="Maiandra GD" w:hAnsi="Maiandra GD" w:cs="Maiandra GD"/>
                <w:b/>
                <w:bCs/>
                <w:color w:val="FFFFFF"/>
                <w:sz w:val="20"/>
                <w:szCs w:val="20"/>
                <w:highlight w:val="yellow"/>
                <w:lang w:val="es-ES"/>
              </w:rPr>
            </w:pPr>
            <w:r w:rsidRPr="00131610">
              <w:rPr>
                <w:rFonts w:ascii="Maiandra GD" w:hAnsi="Maiandra GD" w:cs="Maiandra GD"/>
                <w:b/>
                <w:bCs/>
                <w:color w:val="FFFFFF"/>
                <w:sz w:val="20"/>
                <w:szCs w:val="20"/>
                <w:lang w:val="es-ES"/>
              </w:rPr>
              <w:t>Costo total de compras de bienes y servicios:</w:t>
            </w:r>
          </w:p>
        </w:tc>
        <w:tc>
          <w:tcPr>
            <w:tcW w:w="2328" w:type="dxa"/>
            <w:tcBorders>
              <w:top w:val="double" w:sz="4" w:space="0" w:color="FFFFFF"/>
              <w:bottom w:val="double" w:sz="4" w:space="0" w:color="FFFFFF"/>
            </w:tcBorders>
            <w:shd w:val="clear" w:color="auto" w:fill="4F81BD"/>
            <w:vAlign w:val="center"/>
          </w:tcPr>
          <w:p w:rsidR="002D00A6" w:rsidRPr="00131610" w:rsidRDefault="002D00A6" w:rsidP="00634635">
            <w:pPr>
              <w:jc w:val="right"/>
              <w:rPr>
                <w:rFonts w:ascii="Maiandra GD" w:hAnsi="Maiandra GD" w:cs="Maiandra GD"/>
                <w:b/>
                <w:bCs/>
                <w:color w:val="FFFFFF"/>
                <w:sz w:val="20"/>
                <w:szCs w:val="20"/>
                <w:lang w:val="es-ES"/>
              </w:rPr>
            </w:pPr>
            <w:r w:rsidRPr="00131610">
              <w:rPr>
                <w:rFonts w:ascii="Maiandra GD" w:hAnsi="Maiandra GD" w:cs="Maiandra GD"/>
                <w:b/>
                <w:bCs/>
                <w:color w:val="FFFFFF"/>
                <w:sz w:val="20"/>
                <w:szCs w:val="20"/>
                <w:lang w:val="es-ES"/>
              </w:rPr>
              <w:t>$21,476,418.15</w:t>
            </w:r>
          </w:p>
        </w:tc>
      </w:tr>
      <w:tr w:rsidR="002D00A6" w:rsidRPr="00B435E0">
        <w:trPr>
          <w:trHeight w:val="387"/>
        </w:trPr>
        <w:tc>
          <w:tcPr>
            <w:tcW w:w="7276"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lang w:val="es-ES"/>
              </w:rPr>
              <w:t>Procesos de libre gestión</w:t>
            </w:r>
          </w:p>
        </w:tc>
        <w:tc>
          <w:tcPr>
            <w:tcW w:w="2328"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$2,852,849.08</w:t>
            </w:r>
          </w:p>
        </w:tc>
      </w:tr>
      <w:tr w:rsidR="002D00A6" w:rsidRPr="005711F0">
        <w:trPr>
          <w:trHeight w:val="387"/>
        </w:trPr>
        <w:tc>
          <w:tcPr>
            <w:tcW w:w="7276"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lang w:val="es-ES"/>
              </w:rPr>
              <w:t>Procesos de licitaciones</w:t>
            </w:r>
          </w:p>
        </w:tc>
        <w:tc>
          <w:tcPr>
            <w:tcW w:w="2328"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$17,706,698.53</w:t>
            </w:r>
          </w:p>
        </w:tc>
      </w:tr>
      <w:tr w:rsidR="002D00A6" w:rsidRPr="00436F44">
        <w:trPr>
          <w:trHeight w:val="387"/>
        </w:trPr>
        <w:tc>
          <w:tcPr>
            <w:tcW w:w="7276"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lang w:val="es-ES"/>
              </w:rPr>
              <w:t>Procesos de contratación directa</w:t>
            </w:r>
          </w:p>
        </w:tc>
        <w:tc>
          <w:tcPr>
            <w:tcW w:w="2328"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$772,795.54</w:t>
            </w:r>
          </w:p>
        </w:tc>
      </w:tr>
      <w:tr w:rsidR="002D00A6" w:rsidRPr="005711F0">
        <w:trPr>
          <w:trHeight w:val="387"/>
        </w:trPr>
        <w:tc>
          <w:tcPr>
            <w:tcW w:w="7276" w:type="dxa"/>
            <w:vAlign w:val="center"/>
          </w:tcPr>
          <w:p w:rsidR="002D00A6" w:rsidRPr="00131610" w:rsidRDefault="002D00A6" w:rsidP="00634635">
            <w:pPr>
              <w:jc w:val="right"/>
              <w:rPr>
                <w:rFonts w:ascii="Maiandra GD" w:hAnsi="Maiandra GD" w:cs="Maiandra GD"/>
                <w:b/>
                <w:bCs/>
                <w:sz w:val="20"/>
                <w:szCs w:val="20"/>
                <w:lang w:val="es-ES"/>
              </w:rPr>
            </w:pPr>
            <w:r w:rsidRPr="00131610">
              <w:rPr>
                <w:rFonts w:ascii="Maiandra GD" w:hAnsi="Maiandra GD" w:cs="Maiandra GD"/>
                <w:sz w:val="20"/>
                <w:szCs w:val="20"/>
                <w:lang w:val="es-ES"/>
              </w:rPr>
              <w:t>Concurso público</w:t>
            </w:r>
          </w:p>
        </w:tc>
        <w:tc>
          <w:tcPr>
            <w:tcW w:w="2328" w:type="dxa"/>
            <w:vAlign w:val="center"/>
          </w:tcPr>
          <w:p w:rsidR="002D00A6" w:rsidRPr="00131610" w:rsidRDefault="002D00A6" w:rsidP="00634635">
            <w:pPr>
              <w:jc w:val="right"/>
              <w:rPr>
                <w:rFonts w:ascii="Maiandra GD" w:hAnsi="Maiandra GD" w:cs="Maiandra GD"/>
                <w:sz w:val="20"/>
                <w:szCs w:val="20"/>
                <w:lang w:val="es-ES"/>
              </w:rPr>
            </w:pPr>
            <w:r w:rsidRPr="00131610">
              <w:rPr>
                <w:rFonts w:ascii="Maiandra GD" w:hAnsi="Maiandra GD" w:cs="Maiandra GD"/>
                <w:sz w:val="20"/>
                <w:szCs w:val="20"/>
                <w:lang w:val="es-ES"/>
              </w:rPr>
              <w:t>$144,075.00</w:t>
            </w:r>
          </w:p>
        </w:tc>
      </w:tr>
      <w:tr w:rsidR="002D00A6" w:rsidRPr="00E33F2C">
        <w:trPr>
          <w:trHeight w:val="387"/>
        </w:trPr>
        <w:tc>
          <w:tcPr>
            <w:tcW w:w="7276" w:type="dxa"/>
            <w:tcBorders>
              <w:top w:val="single" w:sz="8" w:space="0" w:color="4F81BD"/>
              <w:bottom w:val="single" w:sz="8" w:space="0" w:color="4F81BD"/>
            </w:tcBorders>
            <w:shd w:val="clear" w:color="auto" w:fill="4F81BD"/>
            <w:vAlign w:val="center"/>
          </w:tcPr>
          <w:p w:rsidR="002D00A6" w:rsidRPr="00E33F2C" w:rsidRDefault="002D00A6" w:rsidP="00634635">
            <w:pPr>
              <w:jc w:val="right"/>
              <w:rPr>
                <w:rFonts w:ascii="Maiandra GD" w:hAnsi="Maiandra GD" w:cs="Maiandra GD"/>
                <w:b/>
                <w:bCs/>
                <w:color w:val="FFFFFF"/>
                <w:sz w:val="20"/>
                <w:szCs w:val="20"/>
                <w:lang w:val="es-ES"/>
              </w:rPr>
            </w:pPr>
            <w:r w:rsidRPr="00E33F2C">
              <w:rPr>
                <w:rFonts w:ascii="Maiandra GD" w:hAnsi="Maiandra GD" w:cs="Maiandra GD"/>
                <w:b/>
                <w:bCs/>
                <w:color w:val="FFFFFF"/>
                <w:sz w:val="20"/>
                <w:szCs w:val="20"/>
                <w:lang w:val="es-ES"/>
              </w:rPr>
              <w:t>Total de la flota automotriz:</w:t>
            </w:r>
          </w:p>
        </w:tc>
        <w:tc>
          <w:tcPr>
            <w:tcW w:w="2328" w:type="dxa"/>
            <w:tcBorders>
              <w:top w:val="single" w:sz="8" w:space="0" w:color="4F81BD"/>
              <w:bottom w:val="single" w:sz="8" w:space="0" w:color="4F81BD"/>
            </w:tcBorders>
            <w:shd w:val="clear" w:color="auto" w:fill="4F81BD"/>
            <w:vAlign w:val="center"/>
          </w:tcPr>
          <w:p w:rsidR="002D00A6" w:rsidRPr="00E33F2C" w:rsidRDefault="002D00A6" w:rsidP="00634635">
            <w:pPr>
              <w:jc w:val="right"/>
              <w:rPr>
                <w:rFonts w:ascii="Maiandra GD" w:hAnsi="Maiandra GD" w:cs="Maiandra GD"/>
                <w:b/>
                <w:bCs/>
                <w:color w:val="FFFFFF"/>
                <w:sz w:val="20"/>
                <w:szCs w:val="20"/>
                <w:lang w:val="es-ES"/>
              </w:rPr>
            </w:pPr>
            <w:r w:rsidRPr="00E33F2C">
              <w:rPr>
                <w:rFonts w:ascii="Maiandra GD" w:hAnsi="Maiandra GD" w:cs="Maiandra GD"/>
                <w:b/>
                <w:bCs/>
                <w:color w:val="FFFFFF"/>
                <w:sz w:val="20"/>
                <w:szCs w:val="20"/>
                <w:lang w:val="es-ES"/>
              </w:rPr>
              <w:t>487  Vehículos</w:t>
            </w:r>
          </w:p>
        </w:tc>
      </w:tr>
      <w:tr w:rsidR="002D00A6" w:rsidRPr="00E33F2C">
        <w:trPr>
          <w:trHeight w:val="387"/>
        </w:trPr>
        <w:tc>
          <w:tcPr>
            <w:tcW w:w="7276" w:type="dxa"/>
            <w:vAlign w:val="center"/>
          </w:tcPr>
          <w:p w:rsidR="002D00A6" w:rsidRPr="00E33F2C" w:rsidRDefault="002D00A6" w:rsidP="00634635">
            <w:pPr>
              <w:jc w:val="right"/>
              <w:rPr>
                <w:rFonts w:ascii="Maiandra GD" w:hAnsi="Maiandra GD" w:cs="Maiandra GD"/>
                <w:b/>
                <w:bCs/>
                <w:sz w:val="20"/>
                <w:szCs w:val="20"/>
                <w:lang w:val="es-ES"/>
              </w:rPr>
            </w:pPr>
            <w:r w:rsidRPr="00E33F2C">
              <w:rPr>
                <w:rFonts w:ascii="Maiandra GD" w:hAnsi="Maiandra GD" w:cs="Maiandra GD"/>
                <w:sz w:val="20"/>
                <w:szCs w:val="20"/>
                <w:lang w:val="es-ES"/>
              </w:rPr>
              <w:t>Maquinaria</w:t>
            </w:r>
          </w:p>
        </w:tc>
        <w:tc>
          <w:tcPr>
            <w:tcW w:w="2328" w:type="dxa"/>
            <w:vAlign w:val="center"/>
          </w:tcPr>
          <w:p w:rsidR="002D00A6" w:rsidRPr="00E33F2C" w:rsidRDefault="002D00A6" w:rsidP="00634635">
            <w:pPr>
              <w:jc w:val="right"/>
              <w:rPr>
                <w:rFonts w:ascii="Maiandra GD" w:hAnsi="Maiandra GD" w:cs="Maiandra GD"/>
                <w:sz w:val="20"/>
                <w:szCs w:val="20"/>
              </w:rPr>
            </w:pPr>
            <w:r w:rsidRPr="00E33F2C">
              <w:rPr>
                <w:rFonts w:ascii="Maiandra GD" w:hAnsi="Maiandra GD" w:cs="Maiandra GD"/>
                <w:sz w:val="20"/>
                <w:szCs w:val="20"/>
              </w:rPr>
              <w:t>32</w:t>
            </w:r>
          </w:p>
        </w:tc>
      </w:tr>
      <w:tr w:rsidR="002D00A6" w:rsidRPr="00E33F2C">
        <w:trPr>
          <w:trHeight w:val="387"/>
        </w:trPr>
        <w:tc>
          <w:tcPr>
            <w:tcW w:w="7276" w:type="dxa"/>
            <w:tcBorders>
              <w:top w:val="single" w:sz="8" w:space="0" w:color="4F81BD"/>
              <w:bottom w:val="single" w:sz="8" w:space="0" w:color="4F81BD"/>
            </w:tcBorders>
            <w:vAlign w:val="center"/>
          </w:tcPr>
          <w:p w:rsidR="002D00A6" w:rsidRPr="00E33F2C" w:rsidRDefault="002D00A6" w:rsidP="00634635">
            <w:pPr>
              <w:jc w:val="right"/>
              <w:rPr>
                <w:rFonts w:ascii="Maiandra GD" w:hAnsi="Maiandra GD" w:cs="Maiandra GD"/>
                <w:b/>
                <w:bCs/>
                <w:sz w:val="20"/>
                <w:szCs w:val="20"/>
                <w:lang w:val="es-ES"/>
              </w:rPr>
            </w:pPr>
            <w:r w:rsidRPr="00E33F2C">
              <w:rPr>
                <w:rFonts w:ascii="Maiandra GD" w:hAnsi="Maiandra GD" w:cs="Maiandra GD"/>
                <w:sz w:val="20"/>
                <w:szCs w:val="20"/>
                <w:lang w:val="es-ES"/>
              </w:rPr>
              <w:t>Camiones</w:t>
            </w:r>
          </w:p>
        </w:tc>
        <w:tc>
          <w:tcPr>
            <w:tcW w:w="2328" w:type="dxa"/>
            <w:tcBorders>
              <w:top w:val="single" w:sz="8" w:space="0" w:color="4F81BD"/>
              <w:bottom w:val="single" w:sz="8" w:space="0" w:color="4F81BD"/>
            </w:tcBorders>
            <w:vAlign w:val="center"/>
          </w:tcPr>
          <w:p w:rsidR="002D00A6" w:rsidRPr="00E33F2C" w:rsidRDefault="002D00A6" w:rsidP="00634635">
            <w:pPr>
              <w:jc w:val="right"/>
              <w:rPr>
                <w:rFonts w:ascii="Maiandra GD" w:hAnsi="Maiandra GD" w:cs="Maiandra GD"/>
                <w:sz w:val="20"/>
                <w:szCs w:val="20"/>
              </w:rPr>
            </w:pPr>
            <w:r w:rsidRPr="00E33F2C">
              <w:rPr>
                <w:rFonts w:ascii="Maiandra GD" w:hAnsi="Maiandra GD" w:cs="Maiandra GD"/>
                <w:sz w:val="20"/>
                <w:szCs w:val="20"/>
              </w:rPr>
              <w:t>109</w:t>
            </w:r>
          </w:p>
        </w:tc>
      </w:tr>
      <w:tr w:rsidR="002D00A6" w:rsidRPr="00E33F2C">
        <w:trPr>
          <w:trHeight w:val="387"/>
        </w:trPr>
        <w:tc>
          <w:tcPr>
            <w:tcW w:w="7276" w:type="dxa"/>
            <w:vAlign w:val="center"/>
          </w:tcPr>
          <w:p w:rsidR="002D00A6" w:rsidRPr="00E33F2C" w:rsidRDefault="002D00A6" w:rsidP="00634635">
            <w:pPr>
              <w:jc w:val="right"/>
              <w:rPr>
                <w:rFonts w:ascii="Maiandra GD" w:hAnsi="Maiandra GD" w:cs="Maiandra GD"/>
                <w:b/>
                <w:bCs/>
                <w:sz w:val="20"/>
                <w:szCs w:val="20"/>
                <w:lang w:val="es-ES"/>
              </w:rPr>
            </w:pPr>
            <w:r w:rsidRPr="00E33F2C">
              <w:rPr>
                <w:rFonts w:ascii="Maiandra GD" w:hAnsi="Maiandra GD" w:cs="Maiandra GD"/>
                <w:sz w:val="20"/>
                <w:szCs w:val="20"/>
                <w:lang w:val="es-ES"/>
              </w:rPr>
              <w:t>Camiones cisterna</w:t>
            </w:r>
          </w:p>
        </w:tc>
        <w:tc>
          <w:tcPr>
            <w:tcW w:w="2328" w:type="dxa"/>
            <w:vAlign w:val="center"/>
          </w:tcPr>
          <w:p w:rsidR="002D00A6" w:rsidRPr="00E33F2C" w:rsidRDefault="002D00A6" w:rsidP="00634635">
            <w:pPr>
              <w:jc w:val="right"/>
              <w:rPr>
                <w:rFonts w:ascii="Maiandra GD" w:hAnsi="Maiandra GD" w:cs="Maiandra GD"/>
                <w:sz w:val="20"/>
                <w:szCs w:val="20"/>
              </w:rPr>
            </w:pPr>
            <w:r w:rsidRPr="00E33F2C">
              <w:rPr>
                <w:rFonts w:ascii="Maiandra GD" w:hAnsi="Maiandra GD" w:cs="Maiandra GD"/>
                <w:sz w:val="20"/>
                <w:szCs w:val="20"/>
              </w:rPr>
              <w:t>35</w:t>
            </w:r>
          </w:p>
        </w:tc>
      </w:tr>
      <w:tr w:rsidR="002D00A6" w:rsidRPr="00E33F2C">
        <w:trPr>
          <w:trHeight w:val="387"/>
        </w:trPr>
        <w:tc>
          <w:tcPr>
            <w:tcW w:w="7276" w:type="dxa"/>
            <w:tcBorders>
              <w:top w:val="single" w:sz="8" w:space="0" w:color="4F81BD"/>
              <w:bottom w:val="single" w:sz="8" w:space="0" w:color="4F81BD"/>
            </w:tcBorders>
            <w:vAlign w:val="center"/>
          </w:tcPr>
          <w:p w:rsidR="002D00A6" w:rsidRPr="00E33F2C" w:rsidRDefault="002D00A6" w:rsidP="00634635">
            <w:pPr>
              <w:jc w:val="right"/>
              <w:rPr>
                <w:rFonts w:ascii="Maiandra GD" w:hAnsi="Maiandra GD" w:cs="Maiandra GD"/>
                <w:b/>
                <w:bCs/>
                <w:sz w:val="20"/>
                <w:szCs w:val="20"/>
                <w:lang w:val="es-ES"/>
              </w:rPr>
            </w:pPr>
            <w:r w:rsidRPr="00E33F2C">
              <w:rPr>
                <w:rFonts w:ascii="Maiandra GD" w:hAnsi="Maiandra GD" w:cs="Maiandra GD"/>
                <w:sz w:val="20"/>
                <w:szCs w:val="20"/>
                <w:lang w:val="es-ES"/>
              </w:rPr>
              <w:t>Pick Ups</w:t>
            </w:r>
          </w:p>
        </w:tc>
        <w:tc>
          <w:tcPr>
            <w:tcW w:w="2328" w:type="dxa"/>
            <w:tcBorders>
              <w:top w:val="single" w:sz="8" w:space="0" w:color="4F81BD"/>
              <w:bottom w:val="single" w:sz="8" w:space="0" w:color="4F81BD"/>
            </w:tcBorders>
            <w:vAlign w:val="center"/>
          </w:tcPr>
          <w:p w:rsidR="002D00A6" w:rsidRPr="00E33F2C" w:rsidRDefault="002D00A6" w:rsidP="00634635">
            <w:pPr>
              <w:jc w:val="right"/>
              <w:rPr>
                <w:rFonts w:ascii="Maiandra GD" w:hAnsi="Maiandra GD" w:cs="Maiandra GD"/>
                <w:sz w:val="20"/>
                <w:szCs w:val="20"/>
              </w:rPr>
            </w:pPr>
            <w:r w:rsidRPr="00E33F2C">
              <w:rPr>
                <w:rFonts w:ascii="Maiandra GD" w:hAnsi="Maiandra GD" w:cs="Maiandra GD"/>
                <w:sz w:val="20"/>
                <w:szCs w:val="20"/>
              </w:rPr>
              <w:t>180</w:t>
            </w:r>
          </w:p>
        </w:tc>
      </w:tr>
      <w:tr w:rsidR="002D00A6" w:rsidRPr="00E33F2C">
        <w:trPr>
          <w:trHeight w:val="387"/>
        </w:trPr>
        <w:tc>
          <w:tcPr>
            <w:tcW w:w="7276" w:type="dxa"/>
            <w:vAlign w:val="center"/>
          </w:tcPr>
          <w:p w:rsidR="002D00A6" w:rsidRPr="00E33F2C" w:rsidRDefault="002D00A6" w:rsidP="00634635">
            <w:pPr>
              <w:jc w:val="right"/>
              <w:rPr>
                <w:rFonts w:ascii="Maiandra GD" w:hAnsi="Maiandra GD" w:cs="Maiandra GD"/>
                <w:b/>
                <w:bCs/>
                <w:sz w:val="20"/>
                <w:szCs w:val="20"/>
                <w:lang w:val="es-ES"/>
              </w:rPr>
            </w:pPr>
            <w:r w:rsidRPr="00E33F2C">
              <w:rPr>
                <w:rFonts w:ascii="Maiandra GD" w:hAnsi="Maiandra GD" w:cs="Maiandra GD"/>
                <w:sz w:val="20"/>
                <w:szCs w:val="20"/>
                <w:lang w:val="es-ES"/>
              </w:rPr>
              <w:t>Motos</w:t>
            </w:r>
          </w:p>
        </w:tc>
        <w:tc>
          <w:tcPr>
            <w:tcW w:w="2328" w:type="dxa"/>
            <w:vAlign w:val="center"/>
          </w:tcPr>
          <w:p w:rsidR="002D00A6" w:rsidRPr="00E33F2C" w:rsidRDefault="002D00A6" w:rsidP="00634635">
            <w:pPr>
              <w:jc w:val="right"/>
              <w:rPr>
                <w:rFonts w:ascii="Maiandra GD" w:hAnsi="Maiandra GD" w:cs="Maiandra GD"/>
                <w:sz w:val="20"/>
                <w:szCs w:val="20"/>
              </w:rPr>
            </w:pPr>
            <w:r w:rsidRPr="00E33F2C">
              <w:rPr>
                <w:rFonts w:ascii="Maiandra GD" w:hAnsi="Maiandra GD" w:cs="Maiandra GD"/>
                <w:sz w:val="20"/>
                <w:szCs w:val="20"/>
              </w:rPr>
              <w:t>62</w:t>
            </w:r>
          </w:p>
        </w:tc>
      </w:tr>
      <w:tr w:rsidR="002D00A6" w:rsidRPr="00E33F2C">
        <w:trPr>
          <w:trHeight w:val="387"/>
        </w:trPr>
        <w:tc>
          <w:tcPr>
            <w:tcW w:w="7276" w:type="dxa"/>
            <w:tcBorders>
              <w:top w:val="single" w:sz="8" w:space="0" w:color="4F81BD"/>
              <w:bottom w:val="single" w:sz="8" w:space="0" w:color="4F81BD"/>
            </w:tcBorders>
            <w:vAlign w:val="center"/>
          </w:tcPr>
          <w:p w:rsidR="002D00A6" w:rsidRPr="00E33F2C" w:rsidRDefault="002D00A6" w:rsidP="00634635">
            <w:pPr>
              <w:jc w:val="right"/>
              <w:rPr>
                <w:rFonts w:ascii="Maiandra GD" w:hAnsi="Maiandra GD" w:cs="Maiandra GD"/>
                <w:b/>
                <w:bCs/>
                <w:sz w:val="20"/>
                <w:szCs w:val="20"/>
                <w:lang w:val="es-ES"/>
              </w:rPr>
            </w:pPr>
            <w:r>
              <w:rPr>
                <w:rFonts w:ascii="Maiandra GD" w:hAnsi="Maiandra GD" w:cs="Maiandra GD"/>
                <w:sz w:val="14"/>
                <w:szCs w:val="14"/>
                <w:lang w:val="es-ES"/>
              </w:rPr>
              <w:t>7</w:t>
            </w:r>
            <w:r w:rsidRPr="005A0A56">
              <w:rPr>
                <w:rFonts w:ascii="Maiandra GD" w:hAnsi="Maiandra GD" w:cs="Maiandra GD"/>
                <w:sz w:val="14"/>
                <w:szCs w:val="14"/>
                <w:lang w:val="es-ES"/>
              </w:rPr>
              <w:t xml:space="preserve">_/  </w:t>
            </w:r>
            <w:r w:rsidRPr="00E33F2C">
              <w:rPr>
                <w:rFonts w:ascii="Maiandra GD" w:hAnsi="Maiandra GD" w:cs="Maiandra GD"/>
                <w:sz w:val="20"/>
                <w:szCs w:val="20"/>
                <w:lang w:val="es-ES"/>
              </w:rPr>
              <w:t xml:space="preserve">Otros vehículos   </w:t>
            </w:r>
          </w:p>
        </w:tc>
        <w:tc>
          <w:tcPr>
            <w:tcW w:w="2328" w:type="dxa"/>
            <w:tcBorders>
              <w:top w:val="single" w:sz="8" w:space="0" w:color="4F81BD"/>
              <w:bottom w:val="single" w:sz="8" w:space="0" w:color="4F81BD"/>
            </w:tcBorders>
            <w:vAlign w:val="center"/>
          </w:tcPr>
          <w:p w:rsidR="002D00A6" w:rsidRPr="00E33F2C" w:rsidRDefault="002D00A6" w:rsidP="00634635">
            <w:pPr>
              <w:jc w:val="right"/>
              <w:rPr>
                <w:rFonts w:ascii="Maiandra GD" w:hAnsi="Maiandra GD" w:cs="Maiandra GD"/>
                <w:sz w:val="20"/>
                <w:szCs w:val="20"/>
              </w:rPr>
            </w:pPr>
            <w:r w:rsidRPr="00E33F2C">
              <w:rPr>
                <w:rFonts w:ascii="Maiandra GD" w:hAnsi="Maiandra GD" w:cs="Maiandra GD"/>
                <w:sz w:val="20"/>
                <w:szCs w:val="20"/>
              </w:rPr>
              <w:t>42</w:t>
            </w:r>
          </w:p>
        </w:tc>
      </w:tr>
      <w:tr w:rsidR="002D00A6" w:rsidRPr="00E33F2C">
        <w:trPr>
          <w:trHeight w:val="387"/>
        </w:trPr>
        <w:tc>
          <w:tcPr>
            <w:tcW w:w="7276" w:type="dxa"/>
            <w:vAlign w:val="center"/>
          </w:tcPr>
          <w:p w:rsidR="002D00A6" w:rsidRPr="00E33F2C" w:rsidRDefault="002D00A6" w:rsidP="00634635">
            <w:pPr>
              <w:jc w:val="right"/>
              <w:rPr>
                <w:rFonts w:ascii="Maiandra GD" w:hAnsi="Maiandra GD" w:cs="Maiandra GD"/>
                <w:b/>
                <w:bCs/>
                <w:sz w:val="20"/>
                <w:szCs w:val="20"/>
                <w:lang w:val="es-ES"/>
              </w:rPr>
            </w:pPr>
            <w:r w:rsidRPr="00E33F2C">
              <w:rPr>
                <w:rFonts w:ascii="Maiandra GD" w:hAnsi="Maiandra GD" w:cs="Maiandra GD"/>
                <w:sz w:val="20"/>
                <w:szCs w:val="20"/>
                <w:lang w:val="es-ES"/>
              </w:rPr>
              <w:t xml:space="preserve">      Vehículos fuera de uso</w:t>
            </w:r>
          </w:p>
        </w:tc>
        <w:tc>
          <w:tcPr>
            <w:tcW w:w="2328" w:type="dxa"/>
            <w:vAlign w:val="center"/>
          </w:tcPr>
          <w:p w:rsidR="002D00A6" w:rsidRPr="00E33F2C" w:rsidRDefault="002D00A6" w:rsidP="00634635">
            <w:pPr>
              <w:jc w:val="right"/>
              <w:rPr>
                <w:rFonts w:ascii="Maiandra GD" w:hAnsi="Maiandra GD" w:cs="Maiandra GD"/>
                <w:sz w:val="20"/>
                <w:szCs w:val="20"/>
              </w:rPr>
            </w:pPr>
            <w:r w:rsidRPr="00E33F2C">
              <w:rPr>
                <w:rFonts w:ascii="Maiandra GD" w:hAnsi="Maiandra GD" w:cs="Maiandra GD"/>
                <w:sz w:val="20"/>
                <w:szCs w:val="20"/>
              </w:rPr>
              <w:t>27</w:t>
            </w:r>
          </w:p>
        </w:tc>
      </w:tr>
      <w:tr w:rsidR="002D00A6" w:rsidRPr="00E33F2C">
        <w:trPr>
          <w:trHeight w:val="387"/>
        </w:trPr>
        <w:tc>
          <w:tcPr>
            <w:tcW w:w="7276" w:type="dxa"/>
            <w:tcBorders>
              <w:top w:val="single" w:sz="8" w:space="0" w:color="4F81BD"/>
              <w:bottom w:val="single" w:sz="8" w:space="0" w:color="4F81BD"/>
            </w:tcBorders>
            <w:shd w:val="clear" w:color="auto" w:fill="4F81BD"/>
            <w:vAlign w:val="center"/>
          </w:tcPr>
          <w:p w:rsidR="002D00A6" w:rsidRPr="00E33F2C" w:rsidRDefault="002D00A6" w:rsidP="00634635">
            <w:pPr>
              <w:jc w:val="right"/>
              <w:rPr>
                <w:rFonts w:ascii="Maiandra GD" w:hAnsi="Maiandra GD" w:cs="Maiandra GD"/>
                <w:b/>
                <w:bCs/>
                <w:color w:val="FFFFFF"/>
                <w:sz w:val="20"/>
                <w:szCs w:val="20"/>
                <w:lang w:val="es-ES"/>
              </w:rPr>
            </w:pPr>
            <w:r w:rsidRPr="00E33F2C">
              <w:rPr>
                <w:rFonts w:ascii="Maiandra GD" w:hAnsi="Maiandra GD" w:cs="Maiandra GD"/>
                <w:b/>
                <w:bCs/>
                <w:color w:val="FFFFFF"/>
                <w:sz w:val="20"/>
                <w:szCs w:val="20"/>
                <w:lang w:val="es-ES"/>
              </w:rPr>
              <w:t>Costo total de mantenimiento de la flota automotriz:</w:t>
            </w:r>
          </w:p>
        </w:tc>
        <w:tc>
          <w:tcPr>
            <w:tcW w:w="2328" w:type="dxa"/>
            <w:tcBorders>
              <w:top w:val="single" w:sz="8" w:space="0" w:color="4F81BD"/>
              <w:bottom w:val="single" w:sz="8" w:space="0" w:color="4F81BD"/>
            </w:tcBorders>
            <w:shd w:val="clear" w:color="auto" w:fill="4F81BD"/>
            <w:vAlign w:val="center"/>
          </w:tcPr>
          <w:p w:rsidR="002D00A6" w:rsidRPr="00E33F2C" w:rsidRDefault="002D00A6" w:rsidP="00634635">
            <w:pPr>
              <w:jc w:val="right"/>
              <w:rPr>
                <w:rFonts w:ascii="Maiandra GD" w:hAnsi="Maiandra GD" w:cs="Maiandra GD"/>
                <w:b/>
                <w:bCs/>
                <w:color w:val="FFFFFF"/>
                <w:sz w:val="20"/>
                <w:szCs w:val="20"/>
                <w:lang w:val="es-ES"/>
              </w:rPr>
            </w:pPr>
            <w:r w:rsidRPr="00E33F2C">
              <w:rPr>
                <w:rFonts w:ascii="Maiandra GD" w:hAnsi="Maiandra GD" w:cs="Maiandra GD"/>
                <w:b/>
                <w:bCs/>
                <w:color w:val="FFFFFF"/>
                <w:sz w:val="20"/>
                <w:szCs w:val="20"/>
                <w:lang w:val="es-ES"/>
              </w:rPr>
              <w:t xml:space="preserve">        $575,036.73</w:t>
            </w:r>
          </w:p>
        </w:tc>
      </w:tr>
      <w:tr w:rsidR="002D00A6" w:rsidRPr="00E33F2C">
        <w:trPr>
          <w:trHeight w:val="387"/>
        </w:trPr>
        <w:tc>
          <w:tcPr>
            <w:tcW w:w="7276" w:type="dxa"/>
            <w:vAlign w:val="center"/>
          </w:tcPr>
          <w:p w:rsidR="002D00A6" w:rsidRPr="00E33F2C" w:rsidRDefault="002D00A6" w:rsidP="00634635">
            <w:pPr>
              <w:jc w:val="right"/>
              <w:rPr>
                <w:rFonts w:ascii="Maiandra GD" w:hAnsi="Maiandra GD" w:cs="Maiandra GD"/>
                <w:b/>
                <w:bCs/>
                <w:sz w:val="20"/>
                <w:szCs w:val="20"/>
                <w:lang w:val="es-ES"/>
              </w:rPr>
            </w:pPr>
            <w:r w:rsidRPr="00E33F2C">
              <w:rPr>
                <w:rFonts w:ascii="Maiandra GD" w:hAnsi="Maiandra GD" w:cs="Maiandra GD"/>
                <w:sz w:val="20"/>
                <w:szCs w:val="20"/>
                <w:lang w:val="es-ES"/>
              </w:rPr>
              <w:t>Mantenimiento preventivo</w:t>
            </w:r>
          </w:p>
        </w:tc>
        <w:tc>
          <w:tcPr>
            <w:tcW w:w="2328" w:type="dxa"/>
            <w:vAlign w:val="center"/>
          </w:tcPr>
          <w:p w:rsidR="002D00A6" w:rsidRPr="00E33F2C" w:rsidRDefault="002D00A6" w:rsidP="00634635">
            <w:pPr>
              <w:jc w:val="right"/>
              <w:rPr>
                <w:rFonts w:ascii="Maiandra GD" w:hAnsi="Maiandra GD" w:cs="Maiandra GD"/>
                <w:sz w:val="20"/>
                <w:szCs w:val="20"/>
                <w:lang w:val="es-ES"/>
              </w:rPr>
            </w:pPr>
            <w:r w:rsidRPr="00E33F2C">
              <w:rPr>
                <w:rFonts w:ascii="Maiandra GD" w:hAnsi="Maiandra GD" w:cs="Maiandra GD"/>
                <w:sz w:val="20"/>
                <w:szCs w:val="20"/>
                <w:lang w:val="es-ES"/>
              </w:rPr>
              <w:t>$52,151.00</w:t>
            </w:r>
          </w:p>
        </w:tc>
      </w:tr>
      <w:tr w:rsidR="002D00A6" w:rsidRPr="00E33F2C">
        <w:trPr>
          <w:trHeight w:val="387"/>
        </w:trPr>
        <w:tc>
          <w:tcPr>
            <w:tcW w:w="7276" w:type="dxa"/>
            <w:tcBorders>
              <w:top w:val="single" w:sz="8" w:space="0" w:color="4F81BD"/>
              <w:bottom w:val="single" w:sz="8" w:space="0" w:color="4F81BD"/>
            </w:tcBorders>
            <w:vAlign w:val="center"/>
          </w:tcPr>
          <w:p w:rsidR="002D00A6" w:rsidRPr="00E33F2C" w:rsidRDefault="002D00A6" w:rsidP="00634635">
            <w:pPr>
              <w:jc w:val="right"/>
              <w:rPr>
                <w:rFonts w:ascii="Maiandra GD" w:hAnsi="Maiandra GD" w:cs="Maiandra GD"/>
                <w:b/>
                <w:bCs/>
                <w:sz w:val="20"/>
                <w:szCs w:val="20"/>
                <w:lang w:val="es-ES"/>
              </w:rPr>
            </w:pPr>
            <w:r w:rsidRPr="00E33F2C">
              <w:rPr>
                <w:rFonts w:ascii="Maiandra GD" w:hAnsi="Maiandra GD" w:cs="Maiandra GD"/>
                <w:sz w:val="20"/>
                <w:szCs w:val="20"/>
                <w:lang w:val="es-ES"/>
              </w:rPr>
              <w:t>Mantenimiento correctivo</w:t>
            </w:r>
          </w:p>
        </w:tc>
        <w:tc>
          <w:tcPr>
            <w:tcW w:w="2328" w:type="dxa"/>
            <w:tcBorders>
              <w:top w:val="single" w:sz="8" w:space="0" w:color="4F81BD"/>
              <w:bottom w:val="single" w:sz="8" w:space="0" w:color="4F81BD"/>
            </w:tcBorders>
            <w:vAlign w:val="center"/>
          </w:tcPr>
          <w:p w:rsidR="002D00A6" w:rsidRPr="00E33F2C" w:rsidRDefault="002D00A6" w:rsidP="00634635">
            <w:pPr>
              <w:jc w:val="right"/>
              <w:rPr>
                <w:rFonts w:ascii="Maiandra GD" w:hAnsi="Maiandra GD" w:cs="Maiandra GD"/>
                <w:sz w:val="20"/>
                <w:szCs w:val="20"/>
                <w:lang w:val="es-ES"/>
              </w:rPr>
            </w:pPr>
            <w:r w:rsidRPr="00E33F2C">
              <w:rPr>
                <w:rFonts w:ascii="Maiandra GD" w:hAnsi="Maiandra GD" w:cs="Maiandra GD"/>
                <w:sz w:val="20"/>
                <w:szCs w:val="20"/>
                <w:lang w:val="es-ES"/>
              </w:rPr>
              <w:t>$522,885.73</w:t>
            </w:r>
          </w:p>
        </w:tc>
      </w:tr>
      <w:tr w:rsidR="002D00A6" w:rsidRPr="00E33F2C">
        <w:trPr>
          <w:trHeight w:val="387"/>
        </w:trPr>
        <w:tc>
          <w:tcPr>
            <w:tcW w:w="7276" w:type="dxa"/>
            <w:shd w:val="clear" w:color="auto" w:fill="4F81BD"/>
            <w:vAlign w:val="center"/>
          </w:tcPr>
          <w:p w:rsidR="002D00A6" w:rsidRPr="00E33F2C" w:rsidRDefault="002D00A6" w:rsidP="00634635">
            <w:pPr>
              <w:jc w:val="right"/>
              <w:rPr>
                <w:rFonts w:ascii="Maiandra GD" w:hAnsi="Maiandra GD" w:cs="Maiandra GD"/>
                <w:b/>
                <w:bCs/>
                <w:color w:val="FFFFFF"/>
                <w:sz w:val="20"/>
                <w:szCs w:val="20"/>
                <w:lang w:val="es-ES"/>
              </w:rPr>
            </w:pPr>
            <w:r w:rsidRPr="00E33F2C">
              <w:rPr>
                <w:rFonts w:ascii="Maiandra GD" w:hAnsi="Maiandra GD" w:cs="Maiandra GD"/>
                <w:b/>
                <w:bCs/>
                <w:color w:val="FFFFFF"/>
                <w:sz w:val="20"/>
                <w:szCs w:val="20"/>
                <w:lang w:val="es-ES"/>
              </w:rPr>
              <w:t>Número de mantenimientos:</w:t>
            </w:r>
          </w:p>
        </w:tc>
        <w:tc>
          <w:tcPr>
            <w:tcW w:w="2328" w:type="dxa"/>
            <w:shd w:val="clear" w:color="auto" w:fill="4F81BD"/>
            <w:vAlign w:val="center"/>
          </w:tcPr>
          <w:p w:rsidR="002D00A6" w:rsidRPr="00E33F2C" w:rsidRDefault="002D00A6" w:rsidP="00634635">
            <w:pPr>
              <w:jc w:val="right"/>
              <w:rPr>
                <w:rFonts w:ascii="Maiandra GD" w:hAnsi="Maiandra GD" w:cs="Maiandra GD"/>
                <w:b/>
                <w:bCs/>
                <w:color w:val="FFFFFF"/>
                <w:sz w:val="20"/>
                <w:szCs w:val="20"/>
                <w:lang w:val="es-ES"/>
              </w:rPr>
            </w:pPr>
            <w:r w:rsidRPr="00E33F2C">
              <w:rPr>
                <w:rFonts w:ascii="Maiandra GD" w:hAnsi="Maiandra GD" w:cs="Maiandra GD"/>
                <w:b/>
                <w:bCs/>
                <w:color w:val="FFFFFF"/>
                <w:sz w:val="20"/>
                <w:szCs w:val="20"/>
                <w:lang w:val="es-ES"/>
              </w:rPr>
              <w:t>1,339</w:t>
            </w:r>
          </w:p>
        </w:tc>
      </w:tr>
      <w:tr w:rsidR="002D00A6" w:rsidRPr="00E33F2C">
        <w:trPr>
          <w:trHeight w:val="387"/>
        </w:trPr>
        <w:tc>
          <w:tcPr>
            <w:tcW w:w="7276" w:type="dxa"/>
            <w:tcBorders>
              <w:top w:val="single" w:sz="8" w:space="0" w:color="4F81BD"/>
              <w:bottom w:val="single" w:sz="8" w:space="0" w:color="4F81BD"/>
            </w:tcBorders>
            <w:vAlign w:val="center"/>
          </w:tcPr>
          <w:p w:rsidR="002D00A6" w:rsidRPr="00E33F2C" w:rsidRDefault="002D00A6" w:rsidP="00634635">
            <w:pPr>
              <w:jc w:val="right"/>
              <w:rPr>
                <w:rFonts w:ascii="Maiandra GD" w:hAnsi="Maiandra GD" w:cs="Maiandra GD"/>
                <w:b/>
                <w:bCs/>
                <w:sz w:val="20"/>
                <w:szCs w:val="20"/>
                <w:lang w:val="es-ES"/>
              </w:rPr>
            </w:pPr>
            <w:r w:rsidRPr="00E33F2C">
              <w:rPr>
                <w:rFonts w:ascii="Maiandra GD" w:hAnsi="Maiandra GD" w:cs="Maiandra GD"/>
                <w:sz w:val="20"/>
                <w:szCs w:val="20"/>
                <w:lang w:val="es-ES"/>
              </w:rPr>
              <w:t>Mantenimiento preventivo</w:t>
            </w:r>
          </w:p>
        </w:tc>
        <w:tc>
          <w:tcPr>
            <w:tcW w:w="2328" w:type="dxa"/>
            <w:tcBorders>
              <w:top w:val="single" w:sz="8" w:space="0" w:color="4F81BD"/>
              <w:bottom w:val="single" w:sz="8" w:space="0" w:color="4F81BD"/>
            </w:tcBorders>
            <w:vAlign w:val="center"/>
          </w:tcPr>
          <w:p w:rsidR="002D00A6" w:rsidRPr="00E33F2C" w:rsidRDefault="002D00A6" w:rsidP="00634635">
            <w:pPr>
              <w:jc w:val="right"/>
              <w:rPr>
                <w:rFonts w:ascii="Maiandra GD" w:hAnsi="Maiandra GD" w:cs="Maiandra GD"/>
                <w:sz w:val="20"/>
                <w:szCs w:val="20"/>
                <w:lang w:val="es-ES"/>
              </w:rPr>
            </w:pPr>
            <w:r w:rsidRPr="00E33F2C">
              <w:rPr>
                <w:rFonts w:ascii="Maiandra GD" w:hAnsi="Maiandra GD" w:cs="Maiandra GD"/>
                <w:sz w:val="20"/>
                <w:szCs w:val="20"/>
                <w:lang w:val="es-ES"/>
              </w:rPr>
              <w:t>765</w:t>
            </w:r>
          </w:p>
        </w:tc>
      </w:tr>
      <w:tr w:rsidR="002D00A6" w:rsidRPr="00E33F2C">
        <w:trPr>
          <w:trHeight w:val="387"/>
        </w:trPr>
        <w:tc>
          <w:tcPr>
            <w:tcW w:w="7276" w:type="dxa"/>
            <w:tcBorders>
              <w:bottom w:val="single" w:sz="8" w:space="0" w:color="4F81BD"/>
            </w:tcBorders>
            <w:vAlign w:val="center"/>
          </w:tcPr>
          <w:p w:rsidR="002D00A6" w:rsidRPr="00E33F2C" w:rsidRDefault="002D00A6" w:rsidP="00634635">
            <w:pPr>
              <w:jc w:val="right"/>
              <w:rPr>
                <w:rFonts w:ascii="Maiandra GD" w:hAnsi="Maiandra GD" w:cs="Maiandra GD"/>
                <w:b/>
                <w:bCs/>
                <w:sz w:val="20"/>
                <w:szCs w:val="20"/>
                <w:lang w:val="es-ES"/>
              </w:rPr>
            </w:pPr>
            <w:r w:rsidRPr="00E33F2C">
              <w:rPr>
                <w:rFonts w:ascii="Maiandra GD" w:hAnsi="Maiandra GD" w:cs="Maiandra GD"/>
                <w:sz w:val="20"/>
                <w:szCs w:val="20"/>
                <w:lang w:val="es-ES"/>
              </w:rPr>
              <w:t>Mantenimiento correctivo</w:t>
            </w:r>
          </w:p>
        </w:tc>
        <w:tc>
          <w:tcPr>
            <w:tcW w:w="2328" w:type="dxa"/>
            <w:tcBorders>
              <w:bottom w:val="single" w:sz="8" w:space="0" w:color="4F81BD"/>
            </w:tcBorders>
            <w:vAlign w:val="center"/>
          </w:tcPr>
          <w:p w:rsidR="002D00A6" w:rsidRPr="00E33F2C" w:rsidRDefault="002D00A6" w:rsidP="00634635">
            <w:pPr>
              <w:jc w:val="right"/>
              <w:rPr>
                <w:rFonts w:ascii="Maiandra GD" w:hAnsi="Maiandra GD" w:cs="Maiandra GD"/>
                <w:sz w:val="20"/>
                <w:szCs w:val="20"/>
                <w:lang w:val="es-ES"/>
              </w:rPr>
            </w:pPr>
            <w:r w:rsidRPr="00E33F2C">
              <w:rPr>
                <w:rFonts w:ascii="Maiandra GD" w:hAnsi="Maiandra GD" w:cs="Maiandra GD"/>
                <w:sz w:val="20"/>
                <w:szCs w:val="20"/>
                <w:lang w:val="es-ES"/>
              </w:rPr>
              <w:t>574</w:t>
            </w:r>
          </w:p>
        </w:tc>
      </w:tr>
    </w:tbl>
    <w:p w:rsidR="002D00A6" w:rsidRPr="00E33F2C" w:rsidRDefault="002D00A6" w:rsidP="00634635">
      <w:pPr>
        <w:jc w:val="both"/>
        <w:rPr>
          <w:rFonts w:ascii="Maiandra GD" w:hAnsi="Maiandra GD" w:cs="Maiandra GD"/>
          <w:b/>
          <w:bCs/>
          <w:color w:val="365F91"/>
          <w:sz w:val="20"/>
          <w:szCs w:val="20"/>
          <w:lang w:val="es-ES"/>
        </w:rPr>
      </w:pPr>
    </w:p>
    <w:p w:rsidR="002D00A6" w:rsidRPr="00E33F2C" w:rsidRDefault="002D00A6" w:rsidP="00634635">
      <w:pPr>
        <w:jc w:val="both"/>
        <w:rPr>
          <w:rFonts w:ascii="Maiandra GD" w:hAnsi="Maiandra GD" w:cs="Maiandra GD"/>
          <w:sz w:val="20"/>
          <w:szCs w:val="20"/>
          <w:lang w:val="es-ES"/>
        </w:rPr>
      </w:pPr>
      <w:r w:rsidRPr="005A0A56">
        <w:rPr>
          <w:rFonts w:ascii="Maiandra GD" w:hAnsi="Maiandra GD" w:cs="Maiandra GD"/>
          <w:sz w:val="16"/>
          <w:szCs w:val="16"/>
          <w:lang w:val="es-ES"/>
        </w:rPr>
        <w:t xml:space="preserve">7_/  </w:t>
      </w:r>
      <w:r w:rsidRPr="005A0A56">
        <w:rPr>
          <w:rFonts w:ascii="Maiandra GD" w:hAnsi="Maiandra GD" w:cs="Maiandra GD"/>
          <w:sz w:val="18"/>
          <w:szCs w:val="18"/>
          <w:lang w:val="es-ES"/>
        </w:rPr>
        <w:t xml:space="preserve">Se refiere a vehículos tales como: carros, camionetas, microbuses pequeños, medianos, panel y jeep.  </w:t>
      </w:r>
    </w:p>
    <w:p w:rsidR="002D00A6" w:rsidRPr="00E33F2C" w:rsidRDefault="002D00A6" w:rsidP="00634635">
      <w:pPr>
        <w:jc w:val="both"/>
        <w:rPr>
          <w:rFonts w:ascii="Maiandra GD" w:hAnsi="Maiandra GD" w:cs="Maiandra GD"/>
          <w:b/>
          <w:bCs/>
          <w:color w:val="365F91"/>
          <w:sz w:val="20"/>
          <w:szCs w:val="20"/>
          <w:lang w:val="es-ES"/>
        </w:rPr>
      </w:pPr>
    </w:p>
    <w:p w:rsidR="002D00A6" w:rsidRPr="000F3823" w:rsidRDefault="002D00A6" w:rsidP="00634635">
      <w:pPr>
        <w:jc w:val="both"/>
        <w:rPr>
          <w:rFonts w:ascii="Tw Cen MT" w:hAnsi="Tw Cen MT" w:cs="Tw Cen MT"/>
          <w:b/>
          <w:bCs/>
          <w:color w:val="4F81BD"/>
          <w:sz w:val="28"/>
          <w:szCs w:val="28"/>
          <w:lang w:val="es-ES"/>
        </w:rPr>
      </w:pPr>
      <w:r w:rsidRPr="000F3823">
        <w:rPr>
          <w:rFonts w:ascii="Tw Cen MT" w:hAnsi="Tw Cen MT" w:cs="Tw Cen MT"/>
          <w:b/>
          <w:bCs/>
          <w:color w:val="4F81BD"/>
          <w:sz w:val="28"/>
          <w:szCs w:val="28"/>
          <w:lang w:val="es-ES"/>
        </w:rPr>
        <w:t>GESTIÓN ADMINISTRATIVA</w:t>
      </w: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r w:rsidRPr="00E33F2C">
        <w:rPr>
          <w:rFonts w:ascii="Maiandra GD" w:hAnsi="Maiandra GD" w:cs="Maiandra GD"/>
          <w:sz w:val="20"/>
          <w:szCs w:val="20"/>
        </w:rPr>
        <w:t xml:space="preserve">El área administrativa de las diferentes gerencias regionales </w:t>
      </w:r>
      <w:r>
        <w:rPr>
          <w:rFonts w:ascii="Maiandra GD" w:hAnsi="Maiandra GD" w:cs="Maiandra GD"/>
          <w:sz w:val="20"/>
          <w:szCs w:val="20"/>
        </w:rPr>
        <w:t xml:space="preserve">y del edificio administrativo </w:t>
      </w:r>
      <w:r w:rsidRPr="00E33F2C">
        <w:rPr>
          <w:rFonts w:ascii="Maiandra GD" w:hAnsi="Maiandra GD" w:cs="Maiandra GD"/>
          <w:sz w:val="20"/>
          <w:szCs w:val="20"/>
        </w:rPr>
        <w:t>de ANDA, contribuye con su apoyo logístico al buen funcionamiento institucional. Esta tarea se puede resumir en brindar apoyo en la gestión de transporte y el control de los bienes muebles e inmuebles</w:t>
      </w:r>
      <w:r>
        <w:rPr>
          <w:rFonts w:ascii="Maiandra GD" w:hAnsi="Maiandra GD" w:cs="Maiandra GD"/>
          <w:sz w:val="20"/>
          <w:szCs w:val="20"/>
        </w:rPr>
        <w:t>,</w:t>
      </w:r>
      <w:r w:rsidRPr="00E33F2C">
        <w:rPr>
          <w:rFonts w:ascii="Maiandra GD" w:hAnsi="Maiandra GD" w:cs="Maiandra GD"/>
          <w:sz w:val="20"/>
          <w:szCs w:val="20"/>
        </w:rPr>
        <w:t xml:space="preserve"> con el fin de optimizar la utilización de los mismos y realizar programas de mantenimiento preventivo y correctivo en diversas </w:t>
      </w:r>
      <w:r>
        <w:rPr>
          <w:rFonts w:ascii="Maiandra GD" w:hAnsi="Maiandra GD" w:cs="Maiandra GD"/>
          <w:sz w:val="20"/>
          <w:szCs w:val="20"/>
        </w:rPr>
        <w:t>instalaciones de la institución:</w:t>
      </w:r>
      <w:r w:rsidRPr="00E33F2C">
        <w:rPr>
          <w:rFonts w:ascii="Maiandra GD" w:hAnsi="Maiandra GD" w:cs="Maiandra GD"/>
          <w:sz w:val="20"/>
          <w:szCs w:val="20"/>
        </w:rPr>
        <w:t xml:space="preserve"> planteles, sucursales, plantas de bombeo</w:t>
      </w:r>
      <w:r>
        <w:rPr>
          <w:rFonts w:ascii="Maiandra GD" w:hAnsi="Maiandra GD" w:cs="Maiandra GD"/>
          <w:sz w:val="20"/>
          <w:szCs w:val="20"/>
        </w:rPr>
        <w:t>,</w:t>
      </w:r>
      <w:r w:rsidRPr="00E33F2C">
        <w:rPr>
          <w:rFonts w:ascii="Maiandra GD" w:hAnsi="Maiandra GD" w:cs="Maiandra GD"/>
          <w:sz w:val="20"/>
          <w:szCs w:val="20"/>
        </w:rPr>
        <w:t xml:space="preserve"> entre otras. </w:t>
      </w: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r>
        <w:rPr>
          <w:rFonts w:ascii="Maiandra GD" w:hAnsi="Maiandra GD" w:cs="Maiandra GD"/>
          <w:sz w:val="20"/>
          <w:szCs w:val="20"/>
        </w:rPr>
        <w:t>Dentro de las mejoras en i</w:t>
      </w:r>
      <w:r w:rsidRPr="00E33F2C">
        <w:rPr>
          <w:rFonts w:ascii="Maiandra GD" w:hAnsi="Maiandra GD" w:cs="Maiandra GD"/>
          <w:sz w:val="20"/>
          <w:szCs w:val="20"/>
        </w:rPr>
        <w:t>nfraest</w:t>
      </w:r>
      <w:r>
        <w:rPr>
          <w:rFonts w:ascii="Maiandra GD" w:hAnsi="Maiandra GD" w:cs="Maiandra GD"/>
          <w:sz w:val="20"/>
          <w:szCs w:val="20"/>
        </w:rPr>
        <w:t>ructura realizadas por el área</w:t>
      </w:r>
      <w:r w:rsidRPr="00E33F2C">
        <w:rPr>
          <w:rFonts w:ascii="Maiandra GD" w:hAnsi="Maiandra GD" w:cs="Maiandra GD"/>
          <w:sz w:val="20"/>
          <w:szCs w:val="20"/>
        </w:rPr>
        <w:t xml:space="preserve"> administrativa se pueden mencionar las siguientes: a) construcción de ala anexa en la Clínica Empresarial, para la mejora de la consulta interna de los empleados del Edificio Central, b) </w:t>
      </w:r>
      <w:r>
        <w:rPr>
          <w:rFonts w:ascii="Maiandra GD" w:hAnsi="Maiandra GD" w:cs="Maiandra GD"/>
          <w:sz w:val="20"/>
          <w:szCs w:val="20"/>
        </w:rPr>
        <w:t>fabricación de</w:t>
      </w:r>
      <w:r w:rsidRPr="00E33F2C">
        <w:rPr>
          <w:rFonts w:ascii="Maiandra GD" w:hAnsi="Maiandra GD" w:cs="Maiandra GD"/>
          <w:sz w:val="20"/>
          <w:szCs w:val="20"/>
        </w:rPr>
        <w:t xml:space="preserve"> bases de cemento </w:t>
      </w:r>
      <w:r>
        <w:rPr>
          <w:rFonts w:ascii="Maiandra GD" w:hAnsi="Maiandra GD" w:cs="Maiandra GD"/>
          <w:sz w:val="20"/>
          <w:szCs w:val="20"/>
        </w:rPr>
        <w:t xml:space="preserve">con </w:t>
      </w:r>
      <w:r w:rsidRPr="00E33F2C">
        <w:rPr>
          <w:rFonts w:ascii="Maiandra GD" w:hAnsi="Maiandra GD" w:cs="Maiandra GD"/>
          <w:sz w:val="20"/>
          <w:szCs w:val="20"/>
        </w:rPr>
        <w:t>medidas 2.00 x 2.00</w:t>
      </w:r>
      <w:r>
        <w:rPr>
          <w:rFonts w:ascii="Maiandra GD" w:hAnsi="Maiandra GD" w:cs="Maiandra GD"/>
          <w:sz w:val="20"/>
          <w:szCs w:val="20"/>
        </w:rPr>
        <w:t xml:space="preserve"> metros</w:t>
      </w:r>
      <w:r w:rsidRPr="00E33F2C">
        <w:rPr>
          <w:rFonts w:ascii="Maiandra GD" w:hAnsi="Maiandra GD" w:cs="Maiandra GD"/>
          <w:sz w:val="20"/>
          <w:szCs w:val="20"/>
        </w:rPr>
        <w:t xml:space="preserve"> para elevadores</w:t>
      </w:r>
      <w:r>
        <w:rPr>
          <w:rFonts w:ascii="Maiandra GD" w:hAnsi="Maiandra GD" w:cs="Maiandra GD"/>
          <w:sz w:val="20"/>
          <w:szCs w:val="20"/>
        </w:rPr>
        <w:t xml:space="preserve"> en p</w:t>
      </w:r>
      <w:r w:rsidRPr="00E33F2C">
        <w:rPr>
          <w:rFonts w:ascii="Maiandra GD" w:hAnsi="Maiandra GD" w:cs="Maiandra GD"/>
          <w:sz w:val="20"/>
          <w:szCs w:val="20"/>
        </w:rPr>
        <w:t>lantel El Coro,como parte de la adecuación de local par</w:t>
      </w:r>
      <w:r>
        <w:rPr>
          <w:rFonts w:ascii="Maiandra GD" w:hAnsi="Maiandra GD" w:cs="Maiandra GD"/>
          <w:sz w:val="20"/>
          <w:szCs w:val="20"/>
        </w:rPr>
        <w:t>a la implementación del taller i</w:t>
      </w:r>
      <w:r w:rsidRPr="00E33F2C">
        <w:rPr>
          <w:rFonts w:ascii="Maiandra GD" w:hAnsi="Maiandra GD" w:cs="Maiandra GD"/>
          <w:sz w:val="20"/>
          <w:szCs w:val="20"/>
        </w:rPr>
        <w:t>nstitucional, c) instalación de cielo falso y t</w:t>
      </w:r>
      <w:r>
        <w:rPr>
          <w:rFonts w:ascii="Maiandra GD" w:hAnsi="Maiandra GD" w:cs="Maiandra GD"/>
          <w:sz w:val="20"/>
          <w:szCs w:val="20"/>
        </w:rPr>
        <w:t>abla roca en Dirección Técnica,</w:t>
      </w:r>
      <w:r w:rsidRPr="00E33F2C">
        <w:rPr>
          <w:rFonts w:ascii="Maiandra GD" w:hAnsi="Maiandra GD" w:cs="Maiandra GD"/>
          <w:sz w:val="20"/>
          <w:szCs w:val="20"/>
        </w:rPr>
        <w:t xml:space="preserve"> d) pintura gen</w:t>
      </w:r>
      <w:r>
        <w:rPr>
          <w:rFonts w:ascii="Maiandra GD" w:hAnsi="Maiandra GD" w:cs="Maiandra GD"/>
          <w:sz w:val="20"/>
          <w:szCs w:val="20"/>
        </w:rPr>
        <w:t xml:space="preserve">eral en oficinas de Presidencia, e) </w:t>
      </w:r>
      <w:r w:rsidRPr="006D2804">
        <w:rPr>
          <w:rFonts w:ascii="Maiandra GD" w:hAnsi="Maiandra GD" w:cs="Maiandra GD"/>
          <w:sz w:val="20"/>
          <w:szCs w:val="20"/>
        </w:rPr>
        <w:t>habilitación de elevador en edificio administrativo de</w:t>
      </w:r>
      <w:r>
        <w:rPr>
          <w:rFonts w:ascii="Maiandra GD" w:hAnsi="Maiandra GD" w:cs="Maiandra GD"/>
          <w:sz w:val="20"/>
          <w:szCs w:val="20"/>
        </w:rPr>
        <w:t xml:space="preserve"> ANDA y f) </w:t>
      </w:r>
      <w:r w:rsidRPr="00E30380">
        <w:rPr>
          <w:rFonts w:ascii="Maiandra GD" w:hAnsi="Maiandra GD" w:cs="Maiandra GD"/>
          <w:sz w:val="20"/>
          <w:szCs w:val="20"/>
        </w:rPr>
        <w:t>adecuación  y habilitación  de locales para la funcionabilida</w:t>
      </w:r>
      <w:r>
        <w:rPr>
          <w:rFonts w:ascii="Maiandra GD" w:hAnsi="Maiandra GD" w:cs="Maiandra GD"/>
          <w:sz w:val="20"/>
          <w:szCs w:val="20"/>
        </w:rPr>
        <w:t>d de cafeterías, subsidiado por</w:t>
      </w:r>
      <w:r w:rsidRPr="00E30380">
        <w:rPr>
          <w:rFonts w:ascii="Maiandra GD" w:hAnsi="Maiandra GD" w:cs="Maiandra GD"/>
          <w:sz w:val="20"/>
          <w:szCs w:val="20"/>
        </w:rPr>
        <w:t xml:space="preserve"> la multinacional PEPSI, para beneficiar a los empleados que laboran en el edificio administrativo.</w:t>
      </w: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r w:rsidRPr="00E33F2C">
        <w:rPr>
          <w:rFonts w:ascii="Maiandra GD" w:hAnsi="Maiandra GD" w:cs="Maiandra GD"/>
          <w:sz w:val="20"/>
          <w:szCs w:val="20"/>
        </w:rPr>
        <w:t>Por otra parte, a diciembre de 2015</w:t>
      </w:r>
      <w:r>
        <w:rPr>
          <w:rFonts w:ascii="Maiandra GD" w:hAnsi="Maiandra GD" w:cs="Maiandra GD"/>
          <w:sz w:val="20"/>
          <w:szCs w:val="20"/>
        </w:rPr>
        <w:t>,</w:t>
      </w:r>
      <w:r w:rsidRPr="00E33F2C">
        <w:rPr>
          <w:rFonts w:ascii="Maiandra GD" w:hAnsi="Maiandra GD" w:cs="Maiandra GD"/>
          <w:sz w:val="20"/>
          <w:szCs w:val="20"/>
        </w:rPr>
        <w:t xml:space="preserve"> la flota automotriz de ANDA la conformaban 487 vehículos</w:t>
      </w:r>
      <w:r>
        <w:rPr>
          <w:rFonts w:ascii="Maiandra GD" w:hAnsi="Maiandra GD" w:cs="Maiandra GD"/>
          <w:sz w:val="20"/>
          <w:szCs w:val="20"/>
        </w:rPr>
        <w:t>,</w:t>
      </w:r>
      <w:r w:rsidRPr="00E33F2C">
        <w:rPr>
          <w:rFonts w:ascii="Maiandra GD" w:hAnsi="Maiandra GD" w:cs="Maiandra GD"/>
          <w:sz w:val="20"/>
          <w:szCs w:val="20"/>
        </w:rPr>
        <w:t xml:space="preserve"> de los cuales 460 se encontraban en circulación y 27 fuera de uso.</w:t>
      </w: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r>
        <w:rPr>
          <w:rFonts w:ascii="Maiandra GD" w:hAnsi="Maiandra GD" w:cs="Maiandra GD"/>
          <w:sz w:val="20"/>
          <w:szCs w:val="20"/>
        </w:rPr>
        <w:t>En el cuadro No. 11</w:t>
      </w:r>
      <w:r w:rsidRPr="00E33F2C">
        <w:rPr>
          <w:rFonts w:ascii="Maiandra GD" w:hAnsi="Maiandra GD" w:cs="Maiandra GD"/>
          <w:sz w:val="20"/>
          <w:szCs w:val="20"/>
        </w:rPr>
        <w:t xml:space="preserve"> se presenta la distribución de los vehículos por unidades de organización.</w:t>
      </w: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center"/>
        <w:rPr>
          <w:rFonts w:ascii="Maiandra GD" w:hAnsi="Maiandra GD" w:cs="Maiandra GD"/>
          <w:b/>
          <w:bCs/>
          <w:sz w:val="20"/>
          <w:szCs w:val="20"/>
        </w:rPr>
      </w:pPr>
      <w:r>
        <w:rPr>
          <w:rFonts w:ascii="Maiandra GD" w:hAnsi="Maiandra GD" w:cs="Maiandra GD"/>
          <w:b/>
          <w:bCs/>
          <w:sz w:val="20"/>
          <w:szCs w:val="20"/>
        </w:rPr>
        <w:t>CUADRO No. 11</w:t>
      </w:r>
    </w:p>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DISTRIBUCIÓN DE VEHÍCULOS POR UNIDADES DE ORGANIZACIÓN</w:t>
      </w:r>
    </w:p>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AÑO: 2015</w:t>
      </w:r>
    </w:p>
    <w:p w:rsidR="002D00A6" w:rsidRPr="00E33F2C" w:rsidRDefault="002D00A6" w:rsidP="00634635">
      <w:pPr>
        <w:jc w:val="center"/>
        <w:rPr>
          <w:rFonts w:ascii="Maiandra GD" w:hAnsi="Maiandra GD" w:cs="Maiandra GD"/>
          <w:sz w:val="20"/>
          <w:szCs w:val="20"/>
        </w:rPr>
      </w:pPr>
    </w:p>
    <w:p w:rsidR="002D00A6" w:rsidRPr="00E33F2C" w:rsidRDefault="002D00A6" w:rsidP="00634635">
      <w:pPr>
        <w:jc w:val="both"/>
        <w:rPr>
          <w:rFonts w:ascii="Maiandra GD" w:hAnsi="Maiandra GD" w:cs="Maiandra GD"/>
          <w:b/>
          <w:bCs/>
          <w:color w:val="365F91"/>
          <w:sz w:val="20"/>
          <w:szCs w:val="20"/>
          <w:lang w:val="es-ES"/>
        </w:rPr>
      </w:pPr>
    </w:p>
    <w:tbl>
      <w:tblPr>
        <w:tblW w:w="0" w:type="auto"/>
        <w:tblInd w:w="2" w:type="dxa"/>
        <w:tblBorders>
          <w:top w:val="single" w:sz="8" w:space="0" w:color="4F81BD"/>
          <w:left w:val="single" w:sz="8" w:space="0" w:color="4F81BD"/>
          <w:bottom w:val="single" w:sz="8" w:space="0" w:color="4F81BD"/>
          <w:right w:val="single" w:sz="8" w:space="0" w:color="4F81BD"/>
        </w:tblBorders>
        <w:tblLook w:val="00E0" w:firstRow="1" w:lastRow="1" w:firstColumn="1" w:lastColumn="0" w:noHBand="0" w:noVBand="0"/>
      </w:tblPr>
      <w:tblGrid>
        <w:gridCol w:w="5955"/>
        <w:gridCol w:w="1831"/>
        <w:gridCol w:w="2060"/>
      </w:tblGrid>
      <w:tr w:rsidR="002D00A6" w:rsidRPr="00E33F2C">
        <w:trPr>
          <w:trHeight w:val="629"/>
        </w:trPr>
        <w:tc>
          <w:tcPr>
            <w:tcW w:w="5957" w:type="dxa"/>
            <w:tcBorders>
              <w:top w:val="single" w:sz="8" w:space="0" w:color="4F81BD"/>
              <w:bottom w:val="double" w:sz="4" w:space="0" w:color="FFFFFF"/>
            </w:tcBorders>
            <w:shd w:val="clear" w:color="auto" w:fill="4F81BD"/>
            <w:vAlign w:val="center"/>
          </w:tcPr>
          <w:p w:rsidR="002D00A6" w:rsidRPr="00E33F2C" w:rsidRDefault="002D00A6" w:rsidP="00634635">
            <w:pPr>
              <w:jc w:val="center"/>
              <w:rPr>
                <w:rFonts w:ascii="Maiandra GD" w:hAnsi="Maiandra GD" w:cs="Maiandra GD"/>
                <w:b/>
                <w:bCs/>
                <w:color w:val="FFFFFF"/>
                <w:sz w:val="20"/>
                <w:szCs w:val="20"/>
                <w:lang w:val="es-ES"/>
              </w:rPr>
            </w:pPr>
            <w:r w:rsidRPr="00E33F2C">
              <w:rPr>
                <w:rFonts w:ascii="Maiandra GD" w:hAnsi="Maiandra GD" w:cs="Maiandra GD"/>
                <w:b/>
                <w:bCs/>
                <w:color w:val="FFFFFF"/>
                <w:sz w:val="20"/>
                <w:szCs w:val="20"/>
                <w:lang w:val="es-ES"/>
              </w:rPr>
              <w:t>DEPENDENCIA</w:t>
            </w:r>
          </w:p>
        </w:tc>
        <w:tc>
          <w:tcPr>
            <w:tcW w:w="1831" w:type="dxa"/>
            <w:tcBorders>
              <w:top w:val="single" w:sz="8" w:space="0" w:color="4F81BD"/>
              <w:left w:val="single" w:sz="8" w:space="0" w:color="4F81BD"/>
              <w:bottom w:val="double" w:sz="4" w:space="0" w:color="FFFFFF"/>
              <w:right w:val="single" w:sz="8" w:space="0" w:color="4F81BD"/>
            </w:tcBorders>
            <w:shd w:val="clear" w:color="auto" w:fill="4F81BD"/>
            <w:vAlign w:val="center"/>
          </w:tcPr>
          <w:p w:rsidR="002D00A6" w:rsidRPr="00E33F2C" w:rsidRDefault="002D00A6" w:rsidP="00634635">
            <w:pPr>
              <w:jc w:val="center"/>
              <w:rPr>
                <w:rFonts w:ascii="Maiandra GD" w:hAnsi="Maiandra GD" w:cs="Maiandra GD"/>
                <w:b/>
                <w:bCs/>
                <w:color w:val="FFFFFF"/>
                <w:sz w:val="20"/>
                <w:szCs w:val="20"/>
                <w:lang w:val="es-ES"/>
              </w:rPr>
            </w:pPr>
            <w:r w:rsidRPr="00E33F2C">
              <w:rPr>
                <w:rFonts w:ascii="Maiandra GD" w:hAnsi="Maiandra GD" w:cs="Maiandra GD"/>
                <w:b/>
                <w:bCs/>
                <w:color w:val="FFFFFF"/>
                <w:sz w:val="20"/>
                <w:szCs w:val="20"/>
                <w:lang w:val="es-ES"/>
              </w:rPr>
              <w:t>No. DE VEHÍCULOS</w:t>
            </w:r>
          </w:p>
        </w:tc>
        <w:tc>
          <w:tcPr>
            <w:tcW w:w="2060" w:type="dxa"/>
            <w:tcBorders>
              <w:top w:val="single" w:sz="8" w:space="0" w:color="4F81BD"/>
              <w:bottom w:val="double" w:sz="4" w:space="0" w:color="FFFFFF"/>
            </w:tcBorders>
            <w:shd w:val="clear" w:color="auto" w:fill="4F81BD"/>
            <w:vAlign w:val="center"/>
          </w:tcPr>
          <w:p w:rsidR="002D00A6" w:rsidRPr="00E33F2C" w:rsidRDefault="002D00A6" w:rsidP="00634635">
            <w:pPr>
              <w:spacing w:line="360" w:lineRule="auto"/>
              <w:jc w:val="center"/>
              <w:rPr>
                <w:rFonts w:ascii="Maiandra GD" w:hAnsi="Maiandra GD" w:cs="Maiandra GD"/>
                <w:b/>
                <w:bCs/>
                <w:color w:val="FFFFFF"/>
                <w:sz w:val="20"/>
                <w:szCs w:val="20"/>
                <w:lang w:val="es-ES"/>
              </w:rPr>
            </w:pPr>
            <w:r w:rsidRPr="00E33F2C">
              <w:rPr>
                <w:rFonts w:ascii="Maiandra GD" w:hAnsi="Maiandra GD" w:cs="Maiandra GD"/>
                <w:b/>
                <w:bCs/>
                <w:color w:val="FFFFFF"/>
                <w:sz w:val="20"/>
                <w:szCs w:val="20"/>
                <w:lang w:val="es-ES"/>
              </w:rPr>
              <w:t>%</w:t>
            </w:r>
          </w:p>
        </w:tc>
      </w:tr>
      <w:tr w:rsidR="002D00A6" w:rsidRPr="00E33F2C">
        <w:trPr>
          <w:trHeight w:val="291"/>
        </w:trPr>
        <w:tc>
          <w:tcPr>
            <w:tcW w:w="5957" w:type="dxa"/>
            <w:tcBorders>
              <w:top w:val="single" w:sz="8" w:space="0" w:color="4F81BD"/>
              <w:bottom w:val="single" w:sz="8" w:space="0" w:color="4F81BD"/>
            </w:tcBorders>
            <w:vAlign w:val="center"/>
          </w:tcPr>
          <w:p w:rsidR="002D00A6" w:rsidRPr="00E33F2C" w:rsidRDefault="002D00A6" w:rsidP="00634635">
            <w:pPr>
              <w:rPr>
                <w:rFonts w:ascii="Maiandra GD" w:hAnsi="Maiandra GD" w:cs="Maiandra GD"/>
                <w:sz w:val="20"/>
                <w:szCs w:val="20"/>
              </w:rPr>
            </w:pPr>
            <w:r w:rsidRPr="00E33F2C">
              <w:rPr>
                <w:rFonts w:ascii="Maiandra GD" w:hAnsi="Maiandra GD" w:cs="Maiandra GD"/>
                <w:sz w:val="20"/>
                <w:szCs w:val="20"/>
              </w:rPr>
              <w:t>DIRECCIÓN SUPERIOR Y UNIDADES ASESORAS</w:t>
            </w:r>
          </w:p>
        </w:tc>
        <w:tc>
          <w:tcPr>
            <w:tcW w:w="1831" w:type="dxa"/>
            <w:tcBorders>
              <w:top w:val="single" w:sz="8" w:space="0" w:color="4F81BD"/>
              <w:left w:val="single" w:sz="8" w:space="0" w:color="4F81BD"/>
              <w:bottom w:val="single" w:sz="8" w:space="0" w:color="4F81BD"/>
              <w:right w:val="single" w:sz="8" w:space="0" w:color="4F81BD"/>
            </w:tcBorders>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11</w:t>
            </w:r>
          </w:p>
        </w:tc>
        <w:tc>
          <w:tcPr>
            <w:tcW w:w="2060" w:type="dxa"/>
            <w:tcBorders>
              <w:top w:val="single" w:sz="8" w:space="0" w:color="4F81BD"/>
              <w:bottom w:val="single" w:sz="8" w:space="0" w:color="4F81BD"/>
            </w:tcBorders>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2.2</w:t>
            </w:r>
          </w:p>
        </w:tc>
      </w:tr>
      <w:tr w:rsidR="002D00A6" w:rsidRPr="00E33F2C">
        <w:trPr>
          <w:trHeight w:val="291"/>
        </w:trPr>
        <w:tc>
          <w:tcPr>
            <w:tcW w:w="5957" w:type="dxa"/>
            <w:vAlign w:val="center"/>
          </w:tcPr>
          <w:p w:rsidR="002D00A6" w:rsidRPr="00E33F2C" w:rsidRDefault="002D00A6" w:rsidP="00634635">
            <w:pPr>
              <w:rPr>
                <w:rFonts w:ascii="Maiandra GD" w:hAnsi="Maiandra GD" w:cs="Maiandra GD"/>
                <w:sz w:val="20"/>
                <w:szCs w:val="20"/>
              </w:rPr>
            </w:pPr>
            <w:r w:rsidRPr="00E33F2C">
              <w:rPr>
                <w:rFonts w:ascii="Maiandra GD" w:hAnsi="Maiandra GD" w:cs="Maiandra GD"/>
                <w:sz w:val="20"/>
                <w:szCs w:val="20"/>
              </w:rPr>
              <w:t>UNIDAD DE AUDITORÍA INTERNA</w:t>
            </w:r>
          </w:p>
        </w:tc>
        <w:tc>
          <w:tcPr>
            <w:tcW w:w="1831" w:type="dxa"/>
            <w:tcBorders>
              <w:left w:val="single" w:sz="8" w:space="0" w:color="4F81BD"/>
              <w:right w:val="single" w:sz="8" w:space="0" w:color="4F81BD"/>
            </w:tcBorders>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1</w:t>
            </w:r>
          </w:p>
        </w:tc>
        <w:tc>
          <w:tcPr>
            <w:tcW w:w="2060" w:type="dxa"/>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0.2</w:t>
            </w:r>
          </w:p>
        </w:tc>
      </w:tr>
      <w:tr w:rsidR="002D00A6" w:rsidRPr="00E33F2C">
        <w:trPr>
          <w:trHeight w:val="291"/>
        </w:trPr>
        <w:tc>
          <w:tcPr>
            <w:tcW w:w="5957" w:type="dxa"/>
            <w:tcBorders>
              <w:top w:val="single" w:sz="8" w:space="0" w:color="4F81BD"/>
              <w:bottom w:val="single" w:sz="8" w:space="0" w:color="4F81BD"/>
            </w:tcBorders>
            <w:vAlign w:val="center"/>
          </w:tcPr>
          <w:p w:rsidR="002D00A6" w:rsidRPr="00E33F2C" w:rsidRDefault="002D00A6" w:rsidP="00634635">
            <w:pPr>
              <w:rPr>
                <w:rFonts w:ascii="Maiandra GD" w:hAnsi="Maiandra GD" w:cs="Maiandra GD"/>
                <w:sz w:val="20"/>
                <w:szCs w:val="20"/>
              </w:rPr>
            </w:pPr>
            <w:r w:rsidRPr="00E33F2C">
              <w:rPr>
                <w:rFonts w:ascii="Maiandra GD" w:hAnsi="Maiandra GD" w:cs="Maiandra GD"/>
                <w:sz w:val="20"/>
                <w:szCs w:val="20"/>
              </w:rPr>
              <w:t>DIRECCIÓN TÉCNICA</w:t>
            </w:r>
          </w:p>
        </w:tc>
        <w:tc>
          <w:tcPr>
            <w:tcW w:w="1831" w:type="dxa"/>
            <w:tcBorders>
              <w:top w:val="single" w:sz="8" w:space="0" w:color="4F81BD"/>
              <w:left w:val="single" w:sz="8" w:space="0" w:color="4F81BD"/>
              <w:bottom w:val="single" w:sz="8" w:space="0" w:color="4F81BD"/>
              <w:right w:val="single" w:sz="8" w:space="0" w:color="4F81BD"/>
            </w:tcBorders>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17</w:t>
            </w:r>
          </w:p>
        </w:tc>
        <w:tc>
          <w:tcPr>
            <w:tcW w:w="2060" w:type="dxa"/>
            <w:tcBorders>
              <w:top w:val="single" w:sz="8" w:space="0" w:color="4F81BD"/>
              <w:bottom w:val="single" w:sz="8" w:space="0" w:color="4F81BD"/>
            </w:tcBorders>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3.5</w:t>
            </w:r>
          </w:p>
        </w:tc>
      </w:tr>
      <w:tr w:rsidR="002D00A6" w:rsidRPr="00E33F2C">
        <w:trPr>
          <w:trHeight w:val="291"/>
        </w:trPr>
        <w:tc>
          <w:tcPr>
            <w:tcW w:w="5957" w:type="dxa"/>
            <w:vAlign w:val="center"/>
          </w:tcPr>
          <w:p w:rsidR="002D00A6" w:rsidRPr="00E33F2C" w:rsidRDefault="002D00A6" w:rsidP="00634635">
            <w:pPr>
              <w:rPr>
                <w:rFonts w:ascii="Maiandra GD" w:hAnsi="Maiandra GD" w:cs="Maiandra GD"/>
                <w:sz w:val="20"/>
                <w:szCs w:val="20"/>
              </w:rPr>
            </w:pPr>
            <w:r w:rsidRPr="00E33F2C">
              <w:rPr>
                <w:rFonts w:ascii="Maiandra GD" w:hAnsi="Maiandra GD" w:cs="Maiandra GD"/>
                <w:sz w:val="20"/>
                <w:szCs w:val="20"/>
              </w:rPr>
              <w:t>GERENCIA COMERCIAL</w:t>
            </w:r>
          </w:p>
        </w:tc>
        <w:tc>
          <w:tcPr>
            <w:tcW w:w="1831" w:type="dxa"/>
            <w:tcBorders>
              <w:left w:val="single" w:sz="8" w:space="0" w:color="4F81BD"/>
              <w:right w:val="single" w:sz="8" w:space="0" w:color="4F81BD"/>
            </w:tcBorders>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14</w:t>
            </w:r>
          </w:p>
        </w:tc>
        <w:tc>
          <w:tcPr>
            <w:tcW w:w="2060" w:type="dxa"/>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2.9</w:t>
            </w:r>
          </w:p>
        </w:tc>
      </w:tr>
      <w:tr w:rsidR="002D00A6" w:rsidRPr="00E33F2C">
        <w:trPr>
          <w:trHeight w:val="291"/>
        </w:trPr>
        <w:tc>
          <w:tcPr>
            <w:tcW w:w="5957" w:type="dxa"/>
            <w:tcBorders>
              <w:top w:val="single" w:sz="8" w:space="0" w:color="4F81BD"/>
              <w:bottom w:val="single" w:sz="8" w:space="0" w:color="4F81BD"/>
            </w:tcBorders>
            <w:vAlign w:val="center"/>
          </w:tcPr>
          <w:p w:rsidR="002D00A6" w:rsidRPr="00E33F2C" w:rsidRDefault="002D00A6" w:rsidP="00634635">
            <w:pPr>
              <w:rPr>
                <w:rFonts w:ascii="Maiandra GD" w:hAnsi="Maiandra GD" w:cs="Maiandra GD"/>
                <w:sz w:val="20"/>
                <w:szCs w:val="20"/>
              </w:rPr>
            </w:pPr>
            <w:r w:rsidRPr="00E33F2C">
              <w:rPr>
                <w:rFonts w:ascii="Maiandra GD" w:hAnsi="Maiandra GD" w:cs="Maiandra GD"/>
                <w:sz w:val="20"/>
                <w:szCs w:val="20"/>
              </w:rPr>
              <w:t>DIRECCIÓN  DE TECNOLOGÍAS DE INFORMACIÓN</w:t>
            </w:r>
          </w:p>
        </w:tc>
        <w:tc>
          <w:tcPr>
            <w:tcW w:w="1831" w:type="dxa"/>
            <w:tcBorders>
              <w:top w:val="single" w:sz="8" w:space="0" w:color="4F81BD"/>
              <w:left w:val="single" w:sz="8" w:space="0" w:color="4F81BD"/>
              <w:bottom w:val="single" w:sz="8" w:space="0" w:color="4F81BD"/>
              <w:right w:val="single" w:sz="8" w:space="0" w:color="4F81BD"/>
            </w:tcBorders>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4</w:t>
            </w:r>
          </w:p>
        </w:tc>
        <w:tc>
          <w:tcPr>
            <w:tcW w:w="2060" w:type="dxa"/>
            <w:tcBorders>
              <w:top w:val="single" w:sz="8" w:space="0" w:color="4F81BD"/>
              <w:bottom w:val="single" w:sz="8" w:space="0" w:color="4F81BD"/>
            </w:tcBorders>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0.8</w:t>
            </w:r>
          </w:p>
        </w:tc>
      </w:tr>
      <w:tr w:rsidR="002D00A6" w:rsidRPr="00E33F2C">
        <w:trPr>
          <w:trHeight w:val="291"/>
        </w:trPr>
        <w:tc>
          <w:tcPr>
            <w:tcW w:w="5957" w:type="dxa"/>
            <w:vAlign w:val="center"/>
          </w:tcPr>
          <w:p w:rsidR="002D00A6" w:rsidRPr="00E33F2C" w:rsidRDefault="002D00A6" w:rsidP="00634635">
            <w:pPr>
              <w:rPr>
                <w:rFonts w:ascii="Maiandra GD" w:hAnsi="Maiandra GD" w:cs="Maiandra GD"/>
                <w:sz w:val="20"/>
                <w:szCs w:val="20"/>
              </w:rPr>
            </w:pPr>
            <w:r w:rsidRPr="00E33F2C">
              <w:rPr>
                <w:rFonts w:ascii="Maiandra GD" w:hAnsi="Maiandra GD" w:cs="Maiandra GD"/>
                <w:sz w:val="20"/>
                <w:szCs w:val="20"/>
              </w:rPr>
              <w:t>GERENCIA DE SERVICIOS GENERALES Y PATRIMONIO</w:t>
            </w:r>
          </w:p>
        </w:tc>
        <w:tc>
          <w:tcPr>
            <w:tcW w:w="1831" w:type="dxa"/>
            <w:tcBorders>
              <w:left w:val="single" w:sz="8" w:space="0" w:color="4F81BD"/>
              <w:right w:val="single" w:sz="8" w:space="0" w:color="4F81BD"/>
            </w:tcBorders>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41</w:t>
            </w:r>
          </w:p>
        </w:tc>
        <w:tc>
          <w:tcPr>
            <w:tcW w:w="2060" w:type="dxa"/>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8.4</w:t>
            </w:r>
          </w:p>
        </w:tc>
      </w:tr>
      <w:tr w:rsidR="002D00A6" w:rsidRPr="00E33F2C">
        <w:trPr>
          <w:trHeight w:val="291"/>
        </w:trPr>
        <w:tc>
          <w:tcPr>
            <w:tcW w:w="5957" w:type="dxa"/>
            <w:tcBorders>
              <w:top w:val="single" w:sz="8" w:space="0" w:color="4F81BD"/>
              <w:bottom w:val="single" w:sz="8" w:space="0" w:color="4F81BD"/>
            </w:tcBorders>
            <w:vAlign w:val="center"/>
          </w:tcPr>
          <w:p w:rsidR="002D00A6" w:rsidRPr="00E33F2C" w:rsidRDefault="002D00A6" w:rsidP="00634635">
            <w:pPr>
              <w:rPr>
                <w:rFonts w:ascii="Maiandra GD" w:hAnsi="Maiandra GD" w:cs="Maiandra GD"/>
                <w:sz w:val="20"/>
                <w:szCs w:val="20"/>
              </w:rPr>
            </w:pPr>
            <w:r w:rsidRPr="00E33F2C">
              <w:rPr>
                <w:rFonts w:ascii="Maiandra GD" w:hAnsi="Maiandra GD" w:cs="Maiandra GD"/>
                <w:sz w:val="20"/>
                <w:szCs w:val="20"/>
              </w:rPr>
              <w:t>SUBDIRECCIÓN DE INGENIERÍA Y PROYECTOS</w:t>
            </w:r>
          </w:p>
        </w:tc>
        <w:tc>
          <w:tcPr>
            <w:tcW w:w="1831" w:type="dxa"/>
            <w:tcBorders>
              <w:top w:val="single" w:sz="8" w:space="0" w:color="4F81BD"/>
              <w:left w:val="single" w:sz="8" w:space="0" w:color="4F81BD"/>
              <w:bottom w:val="single" w:sz="8" w:space="0" w:color="4F81BD"/>
              <w:right w:val="single" w:sz="8" w:space="0" w:color="4F81BD"/>
            </w:tcBorders>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1</w:t>
            </w:r>
          </w:p>
        </w:tc>
        <w:tc>
          <w:tcPr>
            <w:tcW w:w="2060" w:type="dxa"/>
            <w:tcBorders>
              <w:top w:val="single" w:sz="8" w:space="0" w:color="4F81BD"/>
              <w:bottom w:val="single" w:sz="8" w:space="0" w:color="4F81BD"/>
            </w:tcBorders>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0.3</w:t>
            </w:r>
          </w:p>
        </w:tc>
      </w:tr>
      <w:tr w:rsidR="002D00A6" w:rsidRPr="00E33F2C">
        <w:trPr>
          <w:trHeight w:val="291"/>
        </w:trPr>
        <w:tc>
          <w:tcPr>
            <w:tcW w:w="5957" w:type="dxa"/>
            <w:vAlign w:val="center"/>
          </w:tcPr>
          <w:p w:rsidR="002D00A6" w:rsidRPr="00E33F2C" w:rsidRDefault="002D00A6" w:rsidP="00634635">
            <w:pPr>
              <w:rPr>
                <w:rFonts w:ascii="Maiandra GD" w:hAnsi="Maiandra GD" w:cs="Maiandra GD"/>
                <w:sz w:val="20"/>
                <w:szCs w:val="20"/>
              </w:rPr>
            </w:pPr>
            <w:r w:rsidRPr="00E33F2C">
              <w:rPr>
                <w:rFonts w:ascii="Maiandra GD" w:hAnsi="Maiandra GD" w:cs="Maiandra GD"/>
                <w:sz w:val="20"/>
                <w:szCs w:val="20"/>
              </w:rPr>
              <w:t>UNIDAD DE SEGURIDAD</w:t>
            </w:r>
          </w:p>
        </w:tc>
        <w:tc>
          <w:tcPr>
            <w:tcW w:w="1831" w:type="dxa"/>
            <w:tcBorders>
              <w:left w:val="single" w:sz="8" w:space="0" w:color="4F81BD"/>
              <w:right w:val="single" w:sz="8" w:space="0" w:color="4F81BD"/>
            </w:tcBorders>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2</w:t>
            </w:r>
          </w:p>
        </w:tc>
        <w:tc>
          <w:tcPr>
            <w:tcW w:w="2060" w:type="dxa"/>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0.4</w:t>
            </w:r>
          </w:p>
        </w:tc>
      </w:tr>
      <w:tr w:rsidR="002D00A6" w:rsidRPr="00E33F2C">
        <w:trPr>
          <w:trHeight w:val="291"/>
        </w:trPr>
        <w:tc>
          <w:tcPr>
            <w:tcW w:w="5957" w:type="dxa"/>
            <w:tcBorders>
              <w:top w:val="single" w:sz="8" w:space="0" w:color="4F81BD"/>
              <w:bottom w:val="single" w:sz="8" w:space="0" w:color="4F81BD"/>
            </w:tcBorders>
            <w:vAlign w:val="center"/>
          </w:tcPr>
          <w:p w:rsidR="002D00A6" w:rsidRPr="00E33F2C" w:rsidRDefault="002D00A6" w:rsidP="00634635">
            <w:pPr>
              <w:rPr>
                <w:rFonts w:ascii="Maiandra GD" w:hAnsi="Maiandra GD" w:cs="Maiandra GD"/>
                <w:sz w:val="20"/>
                <w:szCs w:val="20"/>
              </w:rPr>
            </w:pPr>
            <w:r w:rsidRPr="00E33F2C">
              <w:rPr>
                <w:rFonts w:ascii="Maiandra GD" w:hAnsi="Maiandra GD" w:cs="Maiandra GD"/>
                <w:sz w:val="20"/>
                <w:szCs w:val="20"/>
              </w:rPr>
              <w:t>GERENCIA REGIÓN METROPOLITANA</w:t>
            </w:r>
          </w:p>
        </w:tc>
        <w:tc>
          <w:tcPr>
            <w:tcW w:w="1831" w:type="dxa"/>
            <w:tcBorders>
              <w:top w:val="single" w:sz="8" w:space="0" w:color="4F81BD"/>
              <w:left w:val="single" w:sz="8" w:space="0" w:color="4F81BD"/>
              <w:bottom w:val="single" w:sz="8" w:space="0" w:color="4F81BD"/>
              <w:right w:val="single" w:sz="8" w:space="0" w:color="4F81BD"/>
            </w:tcBorders>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163</w:t>
            </w:r>
          </w:p>
        </w:tc>
        <w:tc>
          <w:tcPr>
            <w:tcW w:w="2060" w:type="dxa"/>
            <w:tcBorders>
              <w:top w:val="single" w:sz="8" w:space="0" w:color="4F81BD"/>
              <w:bottom w:val="single" w:sz="8" w:space="0" w:color="4F81BD"/>
            </w:tcBorders>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33.5</w:t>
            </w:r>
          </w:p>
        </w:tc>
      </w:tr>
      <w:tr w:rsidR="002D00A6" w:rsidRPr="00E33F2C">
        <w:trPr>
          <w:trHeight w:val="291"/>
        </w:trPr>
        <w:tc>
          <w:tcPr>
            <w:tcW w:w="5957" w:type="dxa"/>
            <w:vAlign w:val="center"/>
          </w:tcPr>
          <w:p w:rsidR="002D00A6" w:rsidRPr="00E33F2C" w:rsidRDefault="002D00A6" w:rsidP="00634635">
            <w:pPr>
              <w:rPr>
                <w:rFonts w:ascii="Maiandra GD" w:hAnsi="Maiandra GD" w:cs="Maiandra GD"/>
                <w:sz w:val="20"/>
                <w:szCs w:val="20"/>
              </w:rPr>
            </w:pPr>
            <w:r w:rsidRPr="00E33F2C">
              <w:rPr>
                <w:rFonts w:ascii="Maiandra GD" w:hAnsi="Maiandra GD" w:cs="Maiandra GD"/>
                <w:sz w:val="20"/>
                <w:szCs w:val="20"/>
              </w:rPr>
              <w:t>GERENCIA REGIÓN CENTRAL</w:t>
            </w:r>
          </w:p>
        </w:tc>
        <w:tc>
          <w:tcPr>
            <w:tcW w:w="1831" w:type="dxa"/>
            <w:tcBorders>
              <w:left w:val="single" w:sz="8" w:space="0" w:color="4F81BD"/>
              <w:right w:val="single" w:sz="8" w:space="0" w:color="4F81BD"/>
            </w:tcBorders>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106</w:t>
            </w:r>
          </w:p>
        </w:tc>
        <w:tc>
          <w:tcPr>
            <w:tcW w:w="2060" w:type="dxa"/>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21.8</w:t>
            </w:r>
          </w:p>
        </w:tc>
      </w:tr>
      <w:tr w:rsidR="002D00A6" w:rsidRPr="00E33F2C">
        <w:trPr>
          <w:trHeight w:val="291"/>
        </w:trPr>
        <w:tc>
          <w:tcPr>
            <w:tcW w:w="5957" w:type="dxa"/>
            <w:tcBorders>
              <w:top w:val="single" w:sz="8" w:space="0" w:color="4F81BD"/>
              <w:bottom w:val="single" w:sz="8" w:space="0" w:color="4F81BD"/>
            </w:tcBorders>
            <w:vAlign w:val="center"/>
          </w:tcPr>
          <w:p w:rsidR="002D00A6" w:rsidRPr="00E33F2C" w:rsidRDefault="002D00A6" w:rsidP="00634635">
            <w:pPr>
              <w:rPr>
                <w:rFonts w:ascii="Maiandra GD" w:hAnsi="Maiandra GD" w:cs="Maiandra GD"/>
                <w:sz w:val="20"/>
                <w:szCs w:val="20"/>
              </w:rPr>
            </w:pPr>
            <w:r w:rsidRPr="00E33F2C">
              <w:rPr>
                <w:rFonts w:ascii="Maiandra GD" w:hAnsi="Maiandra GD" w:cs="Maiandra GD"/>
                <w:sz w:val="20"/>
                <w:szCs w:val="20"/>
              </w:rPr>
              <w:t>GERENCIA REGIÓN OCCIDENTAL</w:t>
            </w:r>
          </w:p>
        </w:tc>
        <w:tc>
          <w:tcPr>
            <w:tcW w:w="1831" w:type="dxa"/>
            <w:tcBorders>
              <w:top w:val="single" w:sz="8" w:space="0" w:color="4F81BD"/>
              <w:left w:val="single" w:sz="8" w:space="0" w:color="4F81BD"/>
              <w:bottom w:val="single" w:sz="8" w:space="0" w:color="4F81BD"/>
              <w:right w:val="single" w:sz="8" w:space="0" w:color="4F81BD"/>
            </w:tcBorders>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66</w:t>
            </w:r>
          </w:p>
        </w:tc>
        <w:tc>
          <w:tcPr>
            <w:tcW w:w="2060" w:type="dxa"/>
            <w:tcBorders>
              <w:top w:val="single" w:sz="8" w:space="0" w:color="4F81BD"/>
              <w:bottom w:val="single" w:sz="8" w:space="0" w:color="4F81BD"/>
            </w:tcBorders>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13.5</w:t>
            </w:r>
          </w:p>
        </w:tc>
      </w:tr>
      <w:tr w:rsidR="002D00A6" w:rsidRPr="00E33F2C">
        <w:trPr>
          <w:trHeight w:val="291"/>
        </w:trPr>
        <w:tc>
          <w:tcPr>
            <w:tcW w:w="5957" w:type="dxa"/>
            <w:vAlign w:val="center"/>
          </w:tcPr>
          <w:p w:rsidR="002D00A6" w:rsidRPr="00E33F2C" w:rsidRDefault="002D00A6" w:rsidP="00634635">
            <w:pPr>
              <w:rPr>
                <w:rFonts w:ascii="Maiandra GD" w:hAnsi="Maiandra GD" w:cs="Maiandra GD"/>
                <w:sz w:val="20"/>
                <w:szCs w:val="20"/>
              </w:rPr>
            </w:pPr>
            <w:r w:rsidRPr="00E33F2C">
              <w:rPr>
                <w:rFonts w:ascii="Maiandra GD" w:hAnsi="Maiandra GD" w:cs="Maiandra GD"/>
                <w:sz w:val="20"/>
                <w:szCs w:val="20"/>
              </w:rPr>
              <w:t>GERENCIA REGIÓN ORIENTAL</w:t>
            </w:r>
          </w:p>
        </w:tc>
        <w:tc>
          <w:tcPr>
            <w:tcW w:w="1831" w:type="dxa"/>
            <w:tcBorders>
              <w:left w:val="single" w:sz="8" w:space="0" w:color="4F81BD"/>
              <w:right w:val="single" w:sz="8" w:space="0" w:color="4F81BD"/>
            </w:tcBorders>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61</w:t>
            </w:r>
          </w:p>
        </w:tc>
        <w:tc>
          <w:tcPr>
            <w:tcW w:w="2060" w:type="dxa"/>
            <w:vAlign w:val="center"/>
          </w:tcPr>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12.5</w:t>
            </w:r>
          </w:p>
        </w:tc>
      </w:tr>
      <w:tr w:rsidR="002D00A6" w:rsidRPr="00E33F2C">
        <w:trPr>
          <w:trHeight w:val="397"/>
        </w:trPr>
        <w:tc>
          <w:tcPr>
            <w:tcW w:w="5957" w:type="dxa"/>
            <w:tcBorders>
              <w:top w:val="double" w:sz="6" w:space="0" w:color="4F81BD"/>
              <w:bottom w:val="single" w:sz="8" w:space="0" w:color="4F81BD"/>
            </w:tcBorders>
            <w:shd w:val="clear" w:color="auto" w:fill="4F81BD"/>
            <w:vAlign w:val="center"/>
          </w:tcPr>
          <w:p w:rsidR="002D00A6" w:rsidRPr="00E33F2C" w:rsidRDefault="002D00A6" w:rsidP="00634635">
            <w:pPr>
              <w:jc w:val="center"/>
              <w:rPr>
                <w:rFonts w:ascii="Maiandra GD" w:hAnsi="Maiandra GD" w:cs="Maiandra GD"/>
                <w:b/>
                <w:bCs/>
                <w:color w:val="FFFFFF"/>
                <w:sz w:val="20"/>
                <w:szCs w:val="20"/>
              </w:rPr>
            </w:pPr>
            <w:r w:rsidRPr="00E33F2C">
              <w:rPr>
                <w:rFonts w:ascii="Maiandra GD" w:hAnsi="Maiandra GD" w:cs="Maiandra GD"/>
                <w:b/>
                <w:bCs/>
                <w:color w:val="FFFFFF"/>
                <w:sz w:val="20"/>
                <w:szCs w:val="20"/>
              </w:rPr>
              <w:t>TOTAL</w:t>
            </w:r>
          </w:p>
        </w:tc>
        <w:tc>
          <w:tcPr>
            <w:tcW w:w="1831" w:type="dxa"/>
            <w:tcBorders>
              <w:top w:val="double" w:sz="6" w:space="0" w:color="4F81BD"/>
              <w:left w:val="single" w:sz="8" w:space="0" w:color="4F81BD"/>
              <w:bottom w:val="single" w:sz="8" w:space="0" w:color="4F81BD"/>
              <w:right w:val="single" w:sz="8" w:space="0" w:color="4F81BD"/>
            </w:tcBorders>
            <w:shd w:val="clear" w:color="auto" w:fill="4F81BD"/>
            <w:vAlign w:val="center"/>
          </w:tcPr>
          <w:p w:rsidR="002D00A6" w:rsidRPr="00E33F2C" w:rsidRDefault="002D00A6" w:rsidP="00634635">
            <w:pPr>
              <w:jc w:val="center"/>
              <w:rPr>
                <w:rFonts w:ascii="Maiandra GD" w:hAnsi="Maiandra GD" w:cs="Maiandra GD"/>
                <w:b/>
                <w:bCs/>
                <w:color w:val="FFFFFF"/>
                <w:sz w:val="20"/>
                <w:szCs w:val="20"/>
              </w:rPr>
            </w:pPr>
            <w:r w:rsidRPr="00E33F2C">
              <w:rPr>
                <w:rFonts w:ascii="Maiandra GD" w:hAnsi="Maiandra GD" w:cs="Maiandra GD"/>
                <w:b/>
                <w:bCs/>
                <w:color w:val="FFFFFF"/>
                <w:sz w:val="20"/>
                <w:szCs w:val="20"/>
              </w:rPr>
              <w:t>487</w:t>
            </w:r>
          </w:p>
        </w:tc>
        <w:tc>
          <w:tcPr>
            <w:tcW w:w="2060" w:type="dxa"/>
            <w:tcBorders>
              <w:top w:val="double" w:sz="6" w:space="0" w:color="4F81BD"/>
              <w:bottom w:val="single" w:sz="8" w:space="0" w:color="4F81BD"/>
            </w:tcBorders>
            <w:shd w:val="clear" w:color="auto" w:fill="4F81BD"/>
            <w:vAlign w:val="center"/>
          </w:tcPr>
          <w:p w:rsidR="002D00A6" w:rsidRPr="00E33F2C" w:rsidRDefault="002D00A6" w:rsidP="00634635">
            <w:pPr>
              <w:jc w:val="center"/>
              <w:rPr>
                <w:rFonts w:ascii="Maiandra GD" w:hAnsi="Maiandra GD" w:cs="Maiandra GD"/>
                <w:b/>
                <w:bCs/>
                <w:color w:val="FFFFFF"/>
                <w:sz w:val="20"/>
                <w:szCs w:val="20"/>
              </w:rPr>
            </w:pPr>
            <w:r w:rsidRPr="00E33F2C">
              <w:rPr>
                <w:rFonts w:ascii="Maiandra GD" w:hAnsi="Maiandra GD" w:cs="Maiandra GD"/>
                <w:b/>
                <w:bCs/>
                <w:color w:val="FFFFFF"/>
                <w:sz w:val="20"/>
                <w:szCs w:val="20"/>
              </w:rPr>
              <w:t>100.0</w:t>
            </w:r>
          </w:p>
        </w:tc>
      </w:tr>
    </w:tbl>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r w:rsidRPr="00E33F2C">
        <w:rPr>
          <w:rFonts w:ascii="Maiandra GD" w:hAnsi="Maiandra GD" w:cs="Maiandra GD"/>
          <w:sz w:val="20"/>
          <w:szCs w:val="20"/>
        </w:rPr>
        <w:t>Otro aspecto importante a mencionar es que durante el año 2015, la institución incorporó 21 vehículos nuevos en su flota. La gráfica N</w:t>
      </w:r>
      <w:r>
        <w:rPr>
          <w:rFonts w:ascii="Maiandra GD" w:hAnsi="Maiandra GD" w:cs="Maiandra GD"/>
          <w:sz w:val="20"/>
          <w:szCs w:val="20"/>
        </w:rPr>
        <w:t>o. 18</w:t>
      </w:r>
      <w:r w:rsidRPr="00E33F2C">
        <w:rPr>
          <w:rFonts w:ascii="Maiandra GD" w:hAnsi="Maiandra GD" w:cs="Maiandra GD"/>
          <w:sz w:val="20"/>
          <w:szCs w:val="20"/>
        </w:rPr>
        <w:t xml:space="preserve"> muestra </w:t>
      </w:r>
      <w:r>
        <w:rPr>
          <w:rFonts w:ascii="Maiandra GD" w:hAnsi="Maiandra GD" w:cs="Maiandra GD"/>
          <w:sz w:val="20"/>
          <w:szCs w:val="20"/>
        </w:rPr>
        <w:t>el número</w:t>
      </w:r>
      <w:r w:rsidRPr="00E33F2C">
        <w:rPr>
          <w:rFonts w:ascii="Maiandra GD" w:hAnsi="Maiandra GD" w:cs="Maiandra GD"/>
          <w:sz w:val="20"/>
          <w:szCs w:val="20"/>
        </w:rPr>
        <w:t xml:space="preserve"> de nuevos vehículos incorporados a la flota automotriz en los últimos años.</w:t>
      </w: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center"/>
        <w:rPr>
          <w:rFonts w:ascii="Maiandra GD" w:hAnsi="Maiandra GD" w:cs="Maiandra GD"/>
          <w:b/>
          <w:bCs/>
          <w:sz w:val="20"/>
          <w:szCs w:val="20"/>
        </w:rPr>
      </w:pPr>
      <w:r w:rsidRPr="00E33F2C">
        <w:rPr>
          <w:rFonts w:ascii="Maiandra GD" w:hAnsi="Maiandra GD" w:cs="Maiandra GD"/>
          <w:b/>
          <w:bCs/>
          <w:sz w:val="20"/>
          <w:szCs w:val="20"/>
        </w:rPr>
        <w:t>GRÁFICA No. 1</w:t>
      </w:r>
      <w:r>
        <w:rPr>
          <w:rFonts w:ascii="Maiandra GD" w:hAnsi="Maiandra GD" w:cs="Maiandra GD"/>
          <w:b/>
          <w:bCs/>
          <w:sz w:val="20"/>
          <w:szCs w:val="20"/>
        </w:rPr>
        <w:t>8</w:t>
      </w:r>
    </w:p>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lastRenderedPageBreak/>
        <w:t>NUEVOS VEHÍCULOS INCORPORADOS A LA FLOTA AUTOMOTRÍZ,</w:t>
      </w:r>
    </w:p>
    <w:p w:rsidR="002D00A6" w:rsidRPr="00E33F2C" w:rsidRDefault="002D00A6" w:rsidP="00634635">
      <w:pPr>
        <w:jc w:val="center"/>
        <w:rPr>
          <w:rFonts w:ascii="Maiandra GD" w:hAnsi="Maiandra GD" w:cs="Maiandra GD"/>
          <w:sz w:val="20"/>
          <w:szCs w:val="20"/>
        </w:rPr>
      </w:pPr>
      <w:r w:rsidRPr="00E33F2C">
        <w:rPr>
          <w:rFonts w:ascii="Maiandra GD" w:hAnsi="Maiandra GD" w:cs="Maiandra GD"/>
          <w:sz w:val="20"/>
          <w:szCs w:val="20"/>
        </w:rPr>
        <w:t>2007-2015</w:t>
      </w:r>
    </w:p>
    <w:p w:rsidR="002D00A6" w:rsidRPr="00E33F2C" w:rsidRDefault="009D1F11" w:rsidP="00634635">
      <w:pPr>
        <w:jc w:val="both"/>
        <w:rPr>
          <w:rFonts w:ascii="Maiandra GD" w:hAnsi="Maiandra GD" w:cs="Maiandra GD"/>
          <w:sz w:val="20"/>
          <w:szCs w:val="20"/>
        </w:rPr>
      </w:pPr>
      <w:r>
        <w:rPr>
          <w:noProof/>
          <w:lang w:eastAsia="es-SV"/>
        </w:rPr>
        <w:drawing>
          <wp:anchor distT="0" distB="1220" distL="114300" distR="114300" simplePos="0" relativeHeight="251643392" behindDoc="0" locked="0" layoutInCell="1" allowOverlap="1">
            <wp:simplePos x="0" y="0"/>
            <wp:positionH relativeFrom="column">
              <wp:posOffset>572135</wp:posOffset>
            </wp:positionH>
            <wp:positionV relativeFrom="paragraph">
              <wp:posOffset>134620</wp:posOffset>
            </wp:positionV>
            <wp:extent cx="4590415" cy="2280285"/>
            <wp:effectExtent l="0" t="0" r="635" b="5715"/>
            <wp:wrapNone/>
            <wp:docPr id="107" name="Gráfico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35"/>
                    <pic:cNvPicPr>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90415" cy="228028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rPr>
      </w:pPr>
    </w:p>
    <w:p w:rsidR="002D00A6" w:rsidRPr="00E33F2C" w:rsidRDefault="002D00A6" w:rsidP="00634635">
      <w:pPr>
        <w:jc w:val="both"/>
        <w:rPr>
          <w:rFonts w:ascii="Maiandra GD" w:hAnsi="Maiandra GD" w:cs="Maiandra GD"/>
          <w:sz w:val="20"/>
          <w:szCs w:val="20"/>
          <w:lang w:val="es-ES_tradnl"/>
        </w:rPr>
      </w:pPr>
      <w:r w:rsidRPr="00E33F2C">
        <w:rPr>
          <w:rFonts w:ascii="Maiandra GD" w:hAnsi="Maiandra GD" w:cs="Maiandra GD"/>
          <w:sz w:val="20"/>
          <w:szCs w:val="20"/>
          <w:lang w:val="es-ES_tradnl"/>
        </w:rPr>
        <w:t>En el año 2015,  el costo total de mantenimiento de la f</w:t>
      </w:r>
      <w:r>
        <w:rPr>
          <w:rFonts w:ascii="Maiandra GD" w:hAnsi="Maiandra GD" w:cs="Maiandra GD"/>
          <w:sz w:val="20"/>
          <w:szCs w:val="20"/>
          <w:lang w:val="es-ES_tradnl"/>
        </w:rPr>
        <w:t>lota vehicular en ANDA fue de $575.0 miles, de los cuales $</w:t>
      </w:r>
      <w:r w:rsidRPr="00E33F2C">
        <w:rPr>
          <w:rFonts w:ascii="Maiandra GD" w:hAnsi="Maiandra GD" w:cs="Maiandra GD"/>
          <w:sz w:val="20"/>
          <w:szCs w:val="20"/>
          <w:lang w:val="es-ES_tradnl"/>
        </w:rPr>
        <w:t>52.1 miles (9.1%) corresponden a</w:t>
      </w:r>
      <w:r>
        <w:rPr>
          <w:rFonts w:ascii="Maiandra GD" w:hAnsi="Maiandra GD" w:cs="Maiandra GD"/>
          <w:sz w:val="20"/>
          <w:szCs w:val="20"/>
          <w:lang w:val="es-ES_tradnl"/>
        </w:rPr>
        <w:t xml:space="preserve"> mantenimientos preventivos y $</w:t>
      </w:r>
      <w:r w:rsidRPr="00E33F2C">
        <w:rPr>
          <w:rFonts w:ascii="Maiandra GD" w:hAnsi="Maiandra GD" w:cs="Maiandra GD"/>
          <w:sz w:val="20"/>
          <w:szCs w:val="20"/>
          <w:lang w:val="es-ES_tradnl"/>
        </w:rPr>
        <w:t>522.9 miles (90.9%) a mantenimientos correctivos.</w:t>
      </w:r>
    </w:p>
    <w:p w:rsidR="002D00A6" w:rsidRPr="00E33F2C" w:rsidRDefault="002D00A6" w:rsidP="00634635">
      <w:pPr>
        <w:jc w:val="both"/>
        <w:rPr>
          <w:rFonts w:ascii="Maiandra GD" w:hAnsi="Maiandra GD" w:cs="Maiandra GD"/>
          <w:b/>
          <w:bCs/>
          <w:color w:val="365F91"/>
          <w:sz w:val="20"/>
          <w:szCs w:val="20"/>
          <w:lang w:val="es-ES"/>
        </w:rPr>
      </w:pPr>
    </w:p>
    <w:p w:rsidR="002D00A6" w:rsidRPr="00221D6A" w:rsidRDefault="002D00A6" w:rsidP="00634635">
      <w:pPr>
        <w:jc w:val="both"/>
        <w:rPr>
          <w:rFonts w:ascii="Maiandra GD" w:hAnsi="Maiandra GD" w:cs="Maiandra GD"/>
          <w:sz w:val="20"/>
          <w:szCs w:val="20"/>
          <w:highlight w:val="yellow"/>
        </w:rPr>
      </w:pPr>
      <w:r w:rsidRPr="0020301E">
        <w:rPr>
          <w:rFonts w:ascii="Maiandra GD" w:hAnsi="Maiandra GD" w:cs="Maiandra GD"/>
          <w:sz w:val="20"/>
          <w:szCs w:val="20"/>
        </w:rPr>
        <w:t>Por otro lado, en lo referente a adquisiciones y contrataciones institucionales para la</w:t>
      </w:r>
      <w:r>
        <w:rPr>
          <w:rFonts w:ascii="Maiandra GD" w:hAnsi="Maiandra GD" w:cs="Maiandra GD"/>
          <w:sz w:val="20"/>
          <w:szCs w:val="20"/>
        </w:rPr>
        <w:t xml:space="preserve"> compra de bienes y servicios,</w:t>
      </w:r>
      <w:r w:rsidRPr="0020301E">
        <w:rPr>
          <w:rFonts w:ascii="Maiandra GD" w:hAnsi="Maiandra GD" w:cs="Maiandra GD"/>
          <w:sz w:val="20"/>
          <w:szCs w:val="20"/>
        </w:rPr>
        <w:t xml:space="preserve"> la inversión en obras y el funcionamiento ope</w:t>
      </w:r>
      <w:r>
        <w:rPr>
          <w:rFonts w:ascii="Maiandra GD" w:hAnsi="Maiandra GD" w:cs="Maiandra GD"/>
          <w:sz w:val="20"/>
          <w:szCs w:val="20"/>
        </w:rPr>
        <w:t>rativo y administrativo de ANDA,</w:t>
      </w:r>
      <w:r w:rsidRPr="0020301E">
        <w:rPr>
          <w:rFonts w:ascii="Maiandra GD" w:hAnsi="Maiandra GD" w:cs="Maiandra GD"/>
          <w:sz w:val="20"/>
          <w:szCs w:val="20"/>
        </w:rPr>
        <w:t xml:space="preserve"> se reporta por parte de la UACI, el trámite de 209 órdenes de compra de bienes y servicios por libre gestión, las cuales generaron procesos d</w:t>
      </w:r>
      <w:r>
        <w:rPr>
          <w:rFonts w:ascii="Maiandra GD" w:hAnsi="Maiandra GD" w:cs="Maiandra GD"/>
          <w:sz w:val="20"/>
          <w:szCs w:val="20"/>
        </w:rPr>
        <w:t>e adquisición por un valor de $</w:t>
      </w:r>
      <w:r w:rsidRPr="0020301E">
        <w:rPr>
          <w:rFonts w:ascii="Maiandra GD" w:hAnsi="Maiandra GD" w:cs="Maiandra GD"/>
          <w:sz w:val="20"/>
          <w:szCs w:val="20"/>
        </w:rPr>
        <w:t>2.9 millones. Además</w:t>
      </w:r>
      <w:r>
        <w:rPr>
          <w:rFonts w:ascii="Maiandra GD" w:hAnsi="Maiandra GD" w:cs="Maiandra GD"/>
          <w:sz w:val="20"/>
          <w:szCs w:val="20"/>
        </w:rPr>
        <w:t>,</w:t>
      </w:r>
      <w:r w:rsidRPr="0020301E">
        <w:rPr>
          <w:rFonts w:ascii="Maiandra GD" w:hAnsi="Maiandra GD" w:cs="Maiandra GD"/>
          <w:sz w:val="20"/>
          <w:szCs w:val="20"/>
        </w:rPr>
        <w:t xml:space="preserve"> se tramitaron 37 procesos por medio de licitaciones públicas por </w:t>
      </w:r>
      <w:r>
        <w:rPr>
          <w:rFonts w:ascii="Maiandra GD" w:hAnsi="Maiandra GD" w:cs="Maiandra GD"/>
          <w:sz w:val="20"/>
          <w:szCs w:val="20"/>
        </w:rPr>
        <w:t>$</w:t>
      </w:r>
      <w:r w:rsidRPr="0020301E">
        <w:rPr>
          <w:rFonts w:ascii="Maiandra GD" w:hAnsi="Maiandra GD" w:cs="Maiandra GD"/>
          <w:sz w:val="20"/>
          <w:szCs w:val="20"/>
        </w:rPr>
        <w:t>17.7 millones, se realizaron 2 procesos de contrat</w:t>
      </w:r>
      <w:r>
        <w:rPr>
          <w:rFonts w:ascii="Maiandra GD" w:hAnsi="Maiandra GD" w:cs="Maiandra GD"/>
          <w:sz w:val="20"/>
          <w:szCs w:val="20"/>
        </w:rPr>
        <w:t>ación directa por un valor de $</w:t>
      </w:r>
      <w:r w:rsidRPr="0020301E">
        <w:rPr>
          <w:rFonts w:ascii="Maiandra GD" w:hAnsi="Maiandra GD" w:cs="Maiandra GD"/>
          <w:sz w:val="20"/>
          <w:szCs w:val="20"/>
        </w:rPr>
        <w:t>772.8 miles y un concurso público por $144.1 miles</w:t>
      </w:r>
      <w:r>
        <w:rPr>
          <w:rFonts w:ascii="Maiandra GD" w:hAnsi="Maiandra GD" w:cs="Maiandra GD"/>
          <w:sz w:val="20"/>
          <w:szCs w:val="20"/>
        </w:rPr>
        <w:t>, que corresponde a consultorías de estudios de impacto ambiental de proyectos realizados por la institución</w:t>
      </w:r>
      <w:r w:rsidRPr="0020301E">
        <w:rPr>
          <w:rFonts w:ascii="Maiandra GD" w:hAnsi="Maiandra GD" w:cs="Maiandra GD"/>
          <w:sz w:val="20"/>
          <w:szCs w:val="20"/>
        </w:rPr>
        <w:t>.Todo esto</w:t>
      </w:r>
      <w:r>
        <w:rPr>
          <w:rFonts w:ascii="Maiandra GD" w:hAnsi="Maiandra GD" w:cs="Maiandra GD"/>
          <w:sz w:val="20"/>
          <w:szCs w:val="20"/>
        </w:rPr>
        <w:t xml:space="preserve"> representó un monto total de $</w:t>
      </w:r>
      <w:r w:rsidRPr="0020301E">
        <w:rPr>
          <w:rFonts w:ascii="Maiandra GD" w:hAnsi="Maiandra GD" w:cs="Maiandra GD"/>
          <w:sz w:val="20"/>
          <w:szCs w:val="20"/>
        </w:rPr>
        <w:t>21.5 millones en concepto de compras locales de bienes y servicios (</w:t>
      </w:r>
      <w:r>
        <w:rPr>
          <w:rFonts w:ascii="Maiandra GD" w:hAnsi="Maiandra GD" w:cs="Maiandra GD"/>
          <w:sz w:val="20"/>
          <w:szCs w:val="20"/>
        </w:rPr>
        <w:t>v</w:t>
      </w:r>
      <w:r w:rsidRPr="0020301E">
        <w:rPr>
          <w:rFonts w:ascii="Maiandra GD" w:hAnsi="Maiandra GD" w:cs="Maiandra GD"/>
          <w:sz w:val="20"/>
          <w:szCs w:val="20"/>
        </w:rPr>
        <w:t>er gráfica No. 1</w:t>
      </w:r>
      <w:r>
        <w:rPr>
          <w:rFonts w:ascii="Maiandra GD" w:hAnsi="Maiandra GD" w:cs="Maiandra GD"/>
          <w:sz w:val="20"/>
          <w:szCs w:val="20"/>
        </w:rPr>
        <w:t>9</w:t>
      </w:r>
      <w:r w:rsidRPr="0020301E">
        <w:rPr>
          <w:rFonts w:ascii="Maiandra GD" w:hAnsi="Maiandra GD" w:cs="Maiandra GD"/>
          <w:sz w:val="20"/>
          <w:szCs w:val="20"/>
        </w:rPr>
        <w:t>).</w:t>
      </w:r>
    </w:p>
    <w:p w:rsidR="002D00A6" w:rsidRPr="00221D6A" w:rsidRDefault="002D00A6" w:rsidP="00634635">
      <w:pPr>
        <w:jc w:val="both"/>
        <w:rPr>
          <w:rFonts w:ascii="Maiandra GD" w:hAnsi="Maiandra GD" w:cs="Maiandra GD"/>
          <w:sz w:val="20"/>
          <w:szCs w:val="20"/>
          <w:highlight w:val="yellow"/>
        </w:rPr>
      </w:pPr>
    </w:p>
    <w:p w:rsidR="002D00A6" w:rsidRPr="0020301E" w:rsidRDefault="002D00A6" w:rsidP="00634635">
      <w:pPr>
        <w:jc w:val="center"/>
        <w:rPr>
          <w:rFonts w:ascii="Tw Cen MT" w:hAnsi="Tw Cen MT" w:cs="Tw Cen MT"/>
          <w:b/>
          <w:bCs/>
        </w:rPr>
      </w:pPr>
      <w:r w:rsidRPr="0020301E">
        <w:rPr>
          <w:rFonts w:ascii="Tw Cen MT" w:hAnsi="Tw Cen MT" w:cs="Tw Cen MT"/>
          <w:b/>
          <w:bCs/>
        </w:rPr>
        <w:t>GRÁFICA No. 1</w:t>
      </w:r>
      <w:r>
        <w:rPr>
          <w:rFonts w:ascii="Tw Cen MT" w:hAnsi="Tw Cen MT" w:cs="Tw Cen MT"/>
          <w:b/>
          <w:bCs/>
        </w:rPr>
        <w:t>9</w:t>
      </w:r>
    </w:p>
    <w:p w:rsidR="002D00A6" w:rsidRPr="0020301E" w:rsidRDefault="002D00A6" w:rsidP="00634635">
      <w:pPr>
        <w:jc w:val="center"/>
        <w:rPr>
          <w:rFonts w:ascii="Tw Cen MT" w:hAnsi="Tw Cen MT" w:cs="Tw Cen MT"/>
          <w:sz w:val="20"/>
          <w:szCs w:val="20"/>
        </w:rPr>
      </w:pPr>
      <w:r w:rsidRPr="0020301E">
        <w:rPr>
          <w:rFonts w:ascii="Tw Cen MT" w:hAnsi="Tw Cen MT" w:cs="Tw Cen MT"/>
          <w:sz w:val="20"/>
          <w:szCs w:val="20"/>
        </w:rPr>
        <w:t xml:space="preserve">COMPRA DE BIENES Y SERVICIOS POR </w:t>
      </w:r>
      <w:r>
        <w:rPr>
          <w:rFonts w:ascii="Tw Cen MT" w:hAnsi="Tw Cen MT" w:cs="Tw Cen MT"/>
          <w:sz w:val="20"/>
          <w:szCs w:val="20"/>
        </w:rPr>
        <w:t>TIPO DE PROCESOS</w:t>
      </w:r>
    </w:p>
    <w:p w:rsidR="002D00A6" w:rsidRPr="005C6418" w:rsidRDefault="002D00A6" w:rsidP="00634635">
      <w:pPr>
        <w:jc w:val="center"/>
        <w:rPr>
          <w:rFonts w:ascii="Tw Cen MT" w:hAnsi="Tw Cen MT" w:cs="Tw Cen MT"/>
          <w:sz w:val="20"/>
          <w:szCs w:val="20"/>
        </w:rPr>
      </w:pPr>
      <w:r w:rsidRPr="0020301E">
        <w:rPr>
          <w:rFonts w:ascii="Tw Cen MT" w:hAnsi="Tw Cen MT" w:cs="Tw Cen MT"/>
          <w:sz w:val="20"/>
          <w:szCs w:val="20"/>
        </w:rPr>
        <w:t>AÑO 2015</w:t>
      </w:r>
    </w:p>
    <w:p w:rsidR="002D00A6" w:rsidRPr="00B435E0" w:rsidRDefault="009D1F11" w:rsidP="00634635">
      <w:pPr>
        <w:jc w:val="both"/>
        <w:rPr>
          <w:rFonts w:ascii="Maiandra GD" w:hAnsi="Maiandra GD" w:cs="Maiandra GD"/>
          <w:sz w:val="20"/>
          <w:szCs w:val="20"/>
          <w:highlight w:val="yellow"/>
        </w:rPr>
      </w:pPr>
      <w:r>
        <w:rPr>
          <w:noProof/>
          <w:lang w:eastAsia="es-SV"/>
        </w:rPr>
        <w:drawing>
          <wp:anchor distT="0" distB="0" distL="114300" distR="114300" simplePos="0" relativeHeight="251642368" behindDoc="0" locked="0" layoutInCell="1" allowOverlap="1">
            <wp:simplePos x="0" y="0"/>
            <wp:positionH relativeFrom="column">
              <wp:posOffset>760095</wp:posOffset>
            </wp:positionH>
            <wp:positionV relativeFrom="paragraph">
              <wp:posOffset>135890</wp:posOffset>
            </wp:positionV>
            <wp:extent cx="4504690" cy="2541905"/>
            <wp:effectExtent l="0" t="0" r="0" b="0"/>
            <wp:wrapNone/>
            <wp:docPr id="108" name="Gráfico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21"/>
                    <pic:cNvPicPr>
                      <a:picLocks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04690" cy="254190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B435E0" w:rsidRDefault="002D00A6" w:rsidP="00634635">
      <w:pPr>
        <w:jc w:val="both"/>
        <w:rPr>
          <w:rFonts w:ascii="Maiandra GD" w:hAnsi="Maiandra GD" w:cs="Maiandra GD"/>
          <w:sz w:val="20"/>
          <w:szCs w:val="20"/>
          <w:highlight w:val="yellow"/>
        </w:rPr>
      </w:pPr>
    </w:p>
    <w:p w:rsidR="002D00A6" w:rsidRPr="00B435E0" w:rsidRDefault="002D00A6" w:rsidP="00634635">
      <w:pPr>
        <w:jc w:val="both"/>
        <w:rPr>
          <w:rFonts w:ascii="Maiandra GD" w:hAnsi="Maiandra GD" w:cs="Maiandra GD"/>
          <w:sz w:val="20"/>
          <w:szCs w:val="20"/>
          <w:highlight w:val="yellow"/>
        </w:rPr>
      </w:pPr>
    </w:p>
    <w:p w:rsidR="002D00A6" w:rsidRPr="00B435E0" w:rsidRDefault="002D00A6" w:rsidP="00634635">
      <w:pPr>
        <w:jc w:val="both"/>
        <w:rPr>
          <w:rFonts w:ascii="Maiandra GD" w:hAnsi="Maiandra GD" w:cs="Maiandra GD"/>
          <w:sz w:val="20"/>
          <w:szCs w:val="20"/>
          <w:highlight w:val="yellow"/>
        </w:rPr>
      </w:pPr>
    </w:p>
    <w:p w:rsidR="002D00A6" w:rsidRPr="00B435E0" w:rsidRDefault="002D00A6" w:rsidP="00634635">
      <w:pPr>
        <w:jc w:val="both"/>
        <w:rPr>
          <w:rFonts w:ascii="Maiandra GD" w:hAnsi="Maiandra GD" w:cs="Maiandra GD"/>
          <w:sz w:val="20"/>
          <w:szCs w:val="20"/>
          <w:highlight w:val="yellow"/>
        </w:rPr>
      </w:pPr>
    </w:p>
    <w:p w:rsidR="002D00A6" w:rsidRPr="00B435E0" w:rsidRDefault="002D00A6" w:rsidP="00634635">
      <w:pPr>
        <w:jc w:val="both"/>
        <w:rPr>
          <w:rFonts w:ascii="Maiandra GD" w:hAnsi="Maiandra GD" w:cs="Maiandra GD"/>
          <w:sz w:val="20"/>
          <w:szCs w:val="20"/>
          <w:highlight w:val="yellow"/>
        </w:rPr>
      </w:pPr>
    </w:p>
    <w:p w:rsidR="002D00A6" w:rsidRPr="00B435E0" w:rsidRDefault="002D00A6" w:rsidP="00634635">
      <w:pPr>
        <w:jc w:val="both"/>
        <w:rPr>
          <w:rFonts w:ascii="Maiandra GD" w:hAnsi="Maiandra GD" w:cs="Maiandra GD"/>
          <w:sz w:val="20"/>
          <w:szCs w:val="20"/>
          <w:highlight w:val="yellow"/>
        </w:rPr>
      </w:pPr>
    </w:p>
    <w:p w:rsidR="002D00A6" w:rsidRDefault="002D00A6" w:rsidP="00634635">
      <w:pPr>
        <w:jc w:val="both"/>
        <w:rPr>
          <w:rFonts w:ascii="Maiandra GD" w:hAnsi="Maiandra GD" w:cs="Maiandra GD"/>
          <w:sz w:val="20"/>
          <w:szCs w:val="20"/>
          <w:highlight w:val="yellow"/>
        </w:rPr>
      </w:pPr>
    </w:p>
    <w:p w:rsidR="002D00A6" w:rsidRDefault="002D00A6" w:rsidP="00634635">
      <w:pPr>
        <w:jc w:val="both"/>
        <w:rPr>
          <w:rFonts w:ascii="Maiandra GD" w:hAnsi="Maiandra GD" w:cs="Maiandra GD"/>
          <w:sz w:val="20"/>
          <w:szCs w:val="20"/>
          <w:highlight w:val="yellow"/>
        </w:rPr>
      </w:pPr>
    </w:p>
    <w:p w:rsidR="002D00A6" w:rsidRDefault="002D00A6" w:rsidP="00634635">
      <w:pPr>
        <w:jc w:val="both"/>
        <w:rPr>
          <w:rFonts w:ascii="Maiandra GD" w:hAnsi="Maiandra GD" w:cs="Maiandra GD"/>
          <w:sz w:val="20"/>
          <w:szCs w:val="20"/>
          <w:highlight w:val="yellow"/>
        </w:rPr>
      </w:pPr>
    </w:p>
    <w:p w:rsidR="002D00A6" w:rsidRDefault="002D00A6" w:rsidP="00634635">
      <w:pPr>
        <w:jc w:val="both"/>
        <w:rPr>
          <w:rFonts w:ascii="Maiandra GD" w:hAnsi="Maiandra GD" w:cs="Maiandra GD"/>
          <w:sz w:val="20"/>
          <w:szCs w:val="20"/>
          <w:highlight w:val="yellow"/>
        </w:rPr>
      </w:pPr>
    </w:p>
    <w:p w:rsidR="002D00A6" w:rsidRDefault="002D00A6" w:rsidP="00634635">
      <w:pPr>
        <w:jc w:val="both"/>
        <w:rPr>
          <w:rFonts w:ascii="Maiandra GD" w:hAnsi="Maiandra GD" w:cs="Maiandra GD"/>
          <w:sz w:val="20"/>
          <w:szCs w:val="20"/>
          <w:highlight w:val="yellow"/>
        </w:rPr>
      </w:pPr>
    </w:p>
    <w:p w:rsidR="002D00A6" w:rsidRDefault="002D00A6" w:rsidP="00634635">
      <w:pPr>
        <w:jc w:val="both"/>
        <w:rPr>
          <w:rFonts w:ascii="Maiandra GD" w:hAnsi="Maiandra GD" w:cs="Maiandra GD"/>
          <w:sz w:val="20"/>
          <w:szCs w:val="20"/>
          <w:highlight w:val="yellow"/>
        </w:rPr>
      </w:pPr>
    </w:p>
    <w:p w:rsidR="002D00A6" w:rsidRPr="00B435E0" w:rsidRDefault="002D00A6" w:rsidP="00634635">
      <w:pPr>
        <w:jc w:val="both"/>
        <w:rPr>
          <w:rFonts w:ascii="Maiandra GD" w:hAnsi="Maiandra GD" w:cs="Maiandra GD"/>
          <w:sz w:val="20"/>
          <w:szCs w:val="20"/>
          <w:highlight w:val="yellow"/>
        </w:rPr>
      </w:pPr>
    </w:p>
    <w:p w:rsidR="002D00A6" w:rsidRDefault="002D00A6" w:rsidP="00634635">
      <w:pPr>
        <w:jc w:val="both"/>
        <w:rPr>
          <w:rFonts w:ascii="Maiandra GD" w:hAnsi="Maiandra GD" w:cs="Maiandra GD"/>
          <w:sz w:val="20"/>
          <w:szCs w:val="20"/>
          <w:highlight w:val="yellow"/>
        </w:rPr>
      </w:pPr>
    </w:p>
    <w:p w:rsidR="002D00A6" w:rsidRDefault="002D00A6" w:rsidP="00634635">
      <w:pPr>
        <w:jc w:val="both"/>
        <w:rPr>
          <w:rFonts w:ascii="Maiandra GD" w:hAnsi="Maiandra GD" w:cs="Maiandra GD"/>
          <w:sz w:val="20"/>
          <w:szCs w:val="20"/>
          <w:highlight w:val="yellow"/>
        </w:rPr>
      </w:pPr>
    </w:p>
    <w:p w:rsidR="002D00A6" w:rsidRDefault="002D00A6" w:rsidP="00634635">
      <w:pPr>
        <w:jc w:val="both"/>
        <w:rPr>
          <w:rFonts w:ascii="Calibri" w:hAnsi="Calibri" w:cs="Calibri"/>
          <w:color w:val="365F91"/>
          <w:sz w:val="20"/>
          <w:szCs w:val="20"/>
          <w:highlight w:val="yellow"/>
          <w:lang w:val="es-ES"/>
        </w:rPr>
      </w:pPr>
    </w:p>
    <w:p w:rsidR="002D00A6" w:rsidRDefault="009D1F11" w:rsidP="00634635">
      <w:pPr>
        <w:jc w:val="both"/>
        <w:rPr>
          <w:rFonts w:ascii="Calibri" w:hAnsi="Calibri" w:cs="Calibri"/>
          <w:color w:val="365F91"/>
          <w:sz w:val="20"/>
          <w:szCs w:val="20"/>
          <w:highlight w:val="yellow"/>
          <w:lang w:val="es-ES"/>
        </w:rPr>
      </w:pPr>
      <w:r>
        <w:rPr>
          <w:noProof/>
          <w:lang w:eastAsia="es-SV"/>
        </w:rPr>
        <w:lastRenderedPageBreak/>
        <w:drawing>
          <wp:anchor distT="0" distB="0" distL="114300" distR="114300" simplePos="0" relativeHeight="251645440" behindDoc="1" locked="0" layoutInCell="1" allowOverlap="1">
            <wp:simplePos x="0" y="0"/>
            <wp:positionH relativeFrom="column">
              <wp:posOffset>-818515</wp:posOffset>
            </wp:positionH>
            <wp:positionV relativeFrom="paragraph">
              <wp:posOffset>-935355</wp:posOffset>
            </wp:positionV>
            <wp:extent cx="3286125" cy="2924175"/>
            <wp:effectExtent l="0" t="0" r="9525" b="9525"/>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
                      <a:lum bright="70000" contrast="-70000"/>
                      <a:extLst>
                        <a:ext uri="{28A0092B-C50C-407E-A947-70E740481C1C}">
                          <a14:useLocalDpi xmlns:a14="http://schemas.microsoft.com/office/drawing/2010/main" val="0"/>
                        </a:ext>
                      </a:extLst>
                    </a:blip>
                    <a:srcRect/>
                    <a:stretch>
                      <a:fillRect/>
                    </a:stretch>
                  </pic:blipFill>
                  <pic:spPr bwMode="auto">
                    <a:xfrm>
                      <a:off x="0" y="0"/>
                      <a:ext cx="3286125" cy="2924175"/>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Pr="00E33F2C" w:rsidRDefault="002D00A6" w:rsidP="00634635">
      <w:pPr>
        <w:jc w:val="both"/>
        <w:rPr>
          <w:rFonts w:ascii="Calibri" w:hAnsi="Calibri" w:cs="Calibri"/>
          <w:sz w:val="20"/>
          <w:szCs w:val="20"/>
          <w:highlight w:val="yellow"/>
          <w:lang w:val="es-ES"/>
        </w:rPr>
      </w:pPr>
    </w:p>
    <w:p w:rsidR="002D00A6" w:rsidRPr="00E33F2C" w:rsidRDefault="002D00A6" w:rsidP="00634635">
      <w:pPr>
        <w:jc w:val="both"/>
        <w:rPr>
          <w:rFonts w:ascii="Calibri" w:hAnsi="Calibri" w:cs="Calibri"/>
          <w:sz w:val="20"/>
          <w:szCs w:val="20"/>
          <w:highlight w:val="yellow"/>
          <w:lang w:val="es-ES"/>
        </w:rPr>
      </w:pPr>
    </w:p>
    <w:p w:rsidR="002D00A6" w:rsidRPr="00E33F2C" w:rsidRDefault="002D00A6" w:rsidP="00634635">
      <w:pPr>
        <w:jc w:val="both"/>
        <w:rPr>
          <w:rFonts w:ascii="Arial" w:hAnsi="Arial" w:cs="Arial"/>
          <w:b/>
          <w:bCs/>
          <w:sz w:val="20"/>
          <w:szCs w:val="20"/>
          <w:highlight w:val="yellow"/>
          <w:lang w:val="es-ES"/>
        </w:rPr>
      </w:pPr>
    </w:p>
    <w:p w:rsidR="002D00A6" w:rsidRPr="00E33F2C" w:rsidRDefault="002D00A6" w:rsidP="00634635">
      <w:pPr>
        <w:jc w:val="both"/>
        <w:rPr>
          <w:rFonts w:ascii="Arial" w:hAnsi="Arial" w:cs="Arial"/>
          <w:b/>
          <w:bCs/>
          <w:sz w:val="20"/>
          <w:szCs w:val="20"/>
          <w:highlight w:val="yellow"/>
          <w:lang w:val="es-ES"/>
        </w:rPr>
      </w:pPr>
    </w:p>
    <w:p w:rsidR="002D00A6" w:rsidRPr="00E33F2C" w:rsidRDefault="002D00A6" w:rsidP="00634635">
      <w:pPr>
        <w:widowControl w:val="0"/>
        <w:rPr>
          <w:rFonts w:ascii="Tw Cen MT" w:eastAsia="Meiryo" w:hAnsi="Tw Cen MT" w:cs="Tw Cen MT"/>
          <w:sz w:val="72"/>
          <w:szCs w:val="72"/>
          <w:lang w:val="es-ES"/>
        </w:rPr>
      </w:pPr>
      <w:bookmarkStart w:id="1" w:name="C07"/>
      <w:bookmarkEnd w:id="1"/>
      <w:r w:rsidRPr="00E33F2C">
        <w:rPr>
          <w:rFonts w:ascii="Tw Cen MT" w:eastAsia="Meiryo" w:hAnsi="Tw Cen MT" w:cs="Tw Cen MT"/>
          <w:sz w:val="72"/>
          <w:szCs w:val="72"/>
          <w:lang w:val="es-ES"/>
        </w:rPr>
        <w:t>CAPÍTULO 7</w:t>
      </w:r>
    </w:p>
    <w:p w:rsidR="002D00A6" w:rsidRPr="00E33F2C" w:rsidRDefault="002D00A6" w:rsidP="00634635">
      <w:pPr>
        <w:widowControl w:val="0"/>
        <w:rPr>
          <w:rFonts w:ascii="Utsaah" w:eastAsia="Meiryo" w:hAnsi="Utsaah"/>
          <w:b/>
          <w:bCs/>
          <w:sz w:val="38"/>
          <w:szCs w:val="38"/>
          <w:lang w:val="es-ES"/>
        </w:rPr>
      </w:pPr>
    </w:p>
    <w:p w:rsidR="002D00A6" w:rsidRPr="00E33F2C" w:rsidRDefault="002D00A6" w:rsidP="00634635">
      <w:pPr>
        <w:widowControl w:val="0"/>
        <w:ind w:left="1416" w:right="1552"/>
        <w:jc w:val="both"/>
        <w:rPr>
          <w:rFonts w:ascii="Tw Cen MT" w:eastAsia="Meiryo" w:hAnsi="Tw Cen MT" w:cs="Tw Cen MT"/>
          <w:sz w:val="28"/>
          <w:szCs w:val="28"/>
          <w:lang w:val="es-ES"/>
        </w:rPr>
      </w:pPr>
      <w:r w:rsidRPr="00E33F2C">
        <w:rPr>
          <w:rFonts w:ascii="Tw Cen MT" w:eastAsia="Meiryo" w:hAnsi="Tw Cen MT" w:cs="Tw Cen MT"/>
          <w:sz w:val="28"/>
          <w:szCs w:val="28"/>
          <w:lang w:val="es-ES"/>
        </w:rPr>
        <w:t>GESTIÓN FINANCIERA</w:t>
      </w:r>
    </w:p>
    <w:p w:rsidR="002D00A6" w:rsidRPr="00E33F2C" w:rsidRDefault="002D00A6" w:rsidP="00634635">
      <w:pPr>
        <w:jc w:val="both"/>
        <w:rPr>
          <w:rFonts w:ascii="Arial" w:hAnsi="Arial" w:cs="Arial"/>
          <w:b/>
          <w:bCs/>
          <w:sz w:val="20"/>
          <w:szCs w:val="20"/>
          <w:highlight w:val="yellow"/>
          <w:lang w:val="es-ES"/>
        </w:rPr>
      </w:pPr>
    </w:p>
    <w:p w:rsidR="002D00A6" w:rsidRPr="00E33F2C" w:rsidRDefault="002D00A6" w:rsidP="00634635">
      <w:pPr>
        <w:jc w:val="both"/>
        <w:rPr>
          <w:rFonts w:ascii="Arial" w:hAnsi="Arial" w:cs="Arial"/>
          <w:b/>
          <w:bCs/>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492025" w:rsidRDefault="00492025" w:rsidP="00634635">
      <w:pPr>
        <w:rPr>
          <w:rFonts w:ascii="Tw Cen MT" w:hAnsi="Tw Cen MT" w:cs="Tw Cen MT"/>
          <w:b/>
          <w:bCs/>
          <w:color w:val="4F81BD"/>
          <w:sz w:val="40"/>
          <w:szCs w:val="40"/>
          <w:lang w:val="es-ES"/>
        </w:rPr>
      </w:pPr>
    </w:p>
    <w:p w:rsidR="00492025" w:rsidRDefault="00492025" w:rsidP="00634635">
      <w:pPr>
        <w:rPr>
          <w:rFonts w:ascii="Tw Cen MT" w:hAnsi="Tw Cen MT" w:cs="Tw Cen MT"/>
          <w:b/>
          <w:bCs/>
          <w:color w:val="4F81BD"/>
          <w:sz w:val="40"/>
          <w:szCs w:val="40"/>
          <w:lang w:val="es-ES"/>
        </w:rPr>
      </w:pPr>
    </w:p>
    <w:p w:rsidR="002D00A6" w:rsidRPr="000F3823" w:rsidRDefault="002D00A6" w:rsidP="00634635">
      <w:pPr>
        <w:rPr>
          <w:rFonts w:ascii="Tw Cen MT" w:hAnsi="Tw Cen MT" w:cs="Tw Cen MT"/>
          <w:b/>
          <w:bCs/>
          <w:color w:val="4F81BD"/>
          <w:sz w:val="40"/>
          <w:szCs w:val="40"/>
          <w:lang w:val="es-ES"/>
        </w:rPr>
      </w:pPr>
      <w:r w:rsidRPr="000F3823">
        <w:rPr>
          <w:rFonts w:ascii="Tw Cen MT" w:hAnsi="Tw Cen MT" w:cs="Tw Cen MT"/>
          <w:b/>
          <w:bCs/>
          <w:color w:val="4F81BD"/>
          <w:sz w:val="40"/>
          <w:szCs w:val="40"/>
          <w:lang w:val="es-ES"/>
        </w:rPr>
        <w:lastRenderedPageBreak/>
        <w:t xml:space="preserve">RESUMEN </w:t>
      </w:r>
    </w:p>
    <w:p w:rsidR="002D00A6" w:rsidRPr="000F3823" w:rsidRDefault="002D00A6" w:rsidP="00634635">
      <w:pPr>
        <w:jc w:val="both"/>
        <w:rPr>
          <w:rFonts w:ascii="Tw Cen MT" w:hAnsi="Tw Cen MT" w:cs="Tw Cen MT"/>
          <w:b/>
          <w:bCs/>
          <w:color w:val="4F81BD"/>
          <w:sz w:val="16"/>
          <w:szCs w:val="16"/>
          <w:lang w:val="es-ES"/>
        </w:rPr>
      </w:pPr>
    </w:p>
    <w:p w:rsidR="002D00A6" w:rsidRPr="000F3823" w:rsidRDefault="002D00A6" w:rsidP="00634635">
      <w:pPr>
        <w:jc w:val="both"/>
        <w:rPr>
          <w:rFonts w:ascii="Tw Cen MT" w:hAnsi="Tw Cen MT" w:cs="Tw Cen MT"/>
          <w:b/>
          <w:bCs/>
          <w:color w:val="4F81BD"/>
          <w:lang w:val="es-ES"/>
        </w:rPr>
      </w:pPr>
      <w:r w:rsidRPr="000F3823">
        <w:rPr>
          <w:rFonts w:ascii="Tw Cen MT" w:hAnsi="Tw Cen MT" w:cs="Tw Cen MT"/>
          <w:b/>
          <w:bCs/>
          <w:color w:val="4F81BD"/>
          <w:lang w:val="es-ES"/>
        </w:rPr>
        <w:t>GESTIÓN FINANCIERA</w:t>
      </w:r>
    </w:p>
    <w:p w:rsidR="002D00A6" w:rsidRPr="000E3321" w:rsidRDefault="002D00A6" w:rsidP="00634635">
      <w:pPr>
        <w:jc w:val="both"/>
        <w:rPr>
          <w:rFonts w:ascii="Tw Cen MT" w:hAnsi="Tw Cen MT" w:cs="Tw Cen MT"/>
          <w:b/>
          <w:bCs/>
          <w:color w:val="365F91"/>
          <w:sz w:val="16"/>
          <w:szCs w:val="16"/>
          <w:lang w:val="es-ES"/>
        </w:rPr>
      </w:pPr>
    </w:p>
    <w:tbl>
      <w:tblPr>
        <w:tblW w:w="0" w:type="auto"/>
        <w:tblInd w:w="2" w:type="dxa"/>
        <w:tblBorders>
          <w:top w:val="single" w:sz="8" w:space="0" w:color="4F81BD"/>
          <w:left w:val="single" w:sz="8" w:space="0" w:color="4F81BD"/>
          <w:bottom w:val="single" w:sz="8" w:space="0" w:color="4F81BD"/>
          <w:right w:val="single" w:sz="8" w:space="0" w:color="4F81BD"/>
        </w:tblBorders>
        <w:tblLook w:val="00A0" w:firstRow="1" w:lastRow="0" w:firstColumn="1" w:lastColumn="0" w:noHBand="0" w:noVBand="0"/>
      </w:tblPr>
      <w:tblGrid>
        <w:gridCol w:w="6866"/>
        <w:gridCol w:w="2740"/>
      </w:tblGrid>
      <w:tr w:rsidR="002D00A6" w:rsidRPr="00064A3A">
        <w:trPr>
          <w:trHeight w:val="340"/>
        </w:trPr>
        <w:tc>
          <w:tcPr>
            <w:tcW w:w="6866" w:type="dxa"/>
            <w:tcBorders>
              <w:top w:val="single" w:sz="8" w:space="0" w:color="4F81BD"/>
              <w:bottom w:val="single" w:sz="4" w:space="0" w:color="FFFFFF"/>
            </w:tcBorders>
            <w:shd w:val="clear" w:color="auto" w:fill="4F81BD"/>
            <w:vAlign w:val="center"/>
          </w:tcPr>
          <w:p w:rsidR="002D00A6" w:rsidRPr="006A513D" w:rsidRDefault="002D00A6" w:rsidP="00634635">
            <w:pPr>
              <w:jc w:val="right"/>
              <w:rPr>
                <w:rFonts w:ascii="Maiandra GD" w:hAnsi="Maiandra GD" w:cs="Maiandra GD"/>
                <w:b/>
                <w:bCs/>
                <w:color w:val="FFFFFF"/>
                <w:sz w:val="20"/>
                <w:szCs w:val="20"/>
                <w:lang w:val="es-ES"/>
              </w:rPr>
            </w:pPr>
            <w:r w:rsidRPr="006A513D">
              <w:rPr>
                <w:rFonts w:ascii="Maiandra GD" w:hAnsi="Maiandra GD" w:cs="Maiandra GD"/>
                <w:b/>
                <w:bCs/>
                <w:color w:val="FFFFFF"/>
                <w:sz w:val="20"/>
                <w:szCs w:val="20"/>
                <w:lang w:val="es-ES"/>
              </w:rPr>
              <w:t xml:space="preserve">Monto del presupuesto aprobado para el ejercicio:                            </w:t>
            </w:r>
          </w:p>
        </w:tc>
        <w:tc>
          <w:tcPr>
            <w:tcW w:w="2740" w:type="dxa"/>
            <w:tcBorders>
              <w:top w:val="single" w:sz="8" w:space="0" w:color="4F81BD"/>
              <w:bottom w:val="single" w:sz="4" w:space="0" w:color="FFFFFF"/>
            </w:tcBorders>
            <w:shd w:val="clear" w:color="auto" w:fill="4F81BD"/>
            <w:vAlign w:val="center"/>
          </w:tcPr>
          <w:p w:rsidR="002D00A6" w:rsidRPr="00DF7AFE" w:rsidRDefault="002D00A6" w:rsidP="00634635">
            <w:pPr>
              <w:jc w:val="right"/>
              <w:rPr>
                <w:rFonts w:ascii="Maiandra GD" w:hAnsi="Maiandra GD" w:cs="Maiandra GD"/>
                <w:b/>
                <w:bCs/>
                <w:color w:val="FFFFFF"/>
                <w:sz w:val="20"/>
                <w:szCs w:val="20"/>
              </w:rPr>
            </w:pPr>
            <w:r>
              <w:rPr>
                <w:rFonts w:ascii="Maiandra GD" w:hAnsi="Maiandra GD" w:cs="Maiandra GD"/>
                <w:b/>
                <w:bCs/>
                <w:color w:val="FFFFFF"/>
                <w:sz w:val="20"/>
                <w:szCs w:val="20"/>
              </w:rPr>
              <w:t xml:space="preserve">     $    162,974,787.75</w:t>
            </w:r>
          </w:p>
        </w:tc>
      </w:tr>
      <w:tr w:rsidR="002D00A6" w:rsidRPr="00064A3A">
        <w:trPr>
          <w:trHeight w:val="340"/>
        </w:trPr>
        <w:tc>
          <w:tcPr>
            <w:tcW w:w="6866" w:type="dxa"/>
            <w:tcBorders>
              <w:top w:val="single" w:sz="4" w:space="0" w:color="FFFFFF"/>
              <w:bottom w:val="single" w:sz="8" w:space="0" w:color="4F81BD"/>
            </w:tcBorders>
            <w:shd w:val="clear" w:color="auto" w:fill="4F81BD"/>
            <w:vAlign w:val="center"/>
          </w:tcPr>
          <w:p w:rsidR="002D00A6" w:rsidRPr="006A513D" w:rsidRDefault="002D00A6" w:rsidP="00634635">
            <w:pPr>
              <w:jc w:val="right"/>
              <w:rPr>
                <w:rFonts w:ascii="Maiandra GD" w:hAnsi="Maiandra GD" w:cs="Maiandra GD"/>
                <w:b/>
                <w:bCs/>
                <w:color w:val="FFFFFF"/>
                <w:sz w:val="20"/>
                <w:szCs w:val="20"/>
                <w:lang w:val="es-ES"/>
              </w:rPr>
            </w:pPr>
            <w:r w:rsidRPr="006A513D">
              <w:rPr>
                <w:rFonts w:ascii="Maiandra GD" w:hAnsi="Maiandra GD" w:cs="Maiandra GD"/>
                <w:b/>
                <w:bCs/>
                <w:color w:val="FFFFFF"/>
                <w:sz w:val="20"/>
                <w:szCs w:val="20"/>
                <w:lang w:val="es-ES"/>
              </w:rPr>
              <w:t>Total del presupuesto ejecutado por Unidad Presupuestaria:</w:t>
            </w:r>
          </w:p>
        </w:tc>
        <w:tc>
          <w:tcPr>
            <w:tcW w:w="2740" w:type="dxa"/>
            <w:tcBorders>
              <w:top w:val="single" w:sz="4" w:space="0" w:color="FFFFFF"/>
              <w:bottom w:val="single" w:sz="8" w:space="0" w:color="4F81BD"/>
            </w:tcBorders>
            <w:shd w:val="clear" w:color="auto" w:fill="4F81BD"/>
            <w:vAlign w:val="center"/>
          </w:tcPr>
          <w:p w:rsidR="002D00A6" w:rsidRPr="00DF7AFE" w:rsidRDefault="002D00A6" w:rsidP="00634635">
            <w:pPr>
              <w:jc w:val="right"/>
              <w:rPr>
                <w:rFonts w:ascii="Maiandra GD" w:hAnsi="Maiandra GD" w:cs="Maiandra GD"/>
                <w:b/>
                <w:bCs/>
                <w:color w:val="FFFFFF"/>
                <w:sz w:val="20"/>
                <w:szCs w:val="20"/>
              </w:rPr>
            </w:pPr>
            <w:r>
              <w:rPr>
                <w:rFonts w:ascii="Maiandra GD" w:hAnsi="Maiandra GD" w:cs="Maiandra GD"/>
                <w:b/>
                <w:bCs/>
                <w:color w:val="FFFFFF"/>
                <w:sz w:val="20"/>
                <w:szCs w:val="20"/>
              </w:rPr>
              <w:t xml:space="preserve">     $    152,597,669.91</w:t>
            </w:r>
          </w:p>
        </w:tc>
      </w:tr>
      <w:tr w:rsidR="002D00A6" w:rsidRPr="00064A3A">
        <w:trPr>
          <w:trHeight w:val="340"/>
        </w:trPr>
        <w:tc>
          <w:tcPr>
            <w:tcW w:w="6866" w:type="dxa"/>
            <w:vAlign w:val="center"/>
          </w:tcPr>
          <w:p w:rsidR="002D00A6" w:rsidRPr="006A513D" w:rsidRDefault="002D00A6" w:rsidP="00634635">
            <w:pPr>
              <w:jc w:val="right"/>
              <w:rPr>
                <w:rFonts w:ascii="Maiandra GD" w:hAnsi="Maiandra GD" w:cs="Maiandra GD"/>
                <w:b/>
                <w:bCs/>
                <w:sz w:val="20"/>
                <w:szCs w:val="20"/>
                <w:lang w:val="es-ES"/>
              </w:rPr>
            </w:pPr>
            <w:r w:rsidRPr="006A513D">
              <w:rPr>
                <w:rFonts w:ascii="Maiandra GD" w:hAnsi="Maiandra GD" w:cs="Maiandra GD"/>
                <w:sz w:val="20"/>
                <w:szCs w:val="20"/>
                <w:lang w:val="es-ES"/>
              </w:rPr>
              <w:t>Dirección y administración institucional</w:t>
            </w:r>
          </w:p>
        </w:tc>
        <w:tc>
          <w:tcPr>
            <w:tcW w:w="2740" w:type="dxa"/>
            <w:vAlign w:val="center"/>
          </w:tcPr>
          <w:p w:rsidR="002D00A6" w:rsidRPr="002439BF" w:rsidRDefault="002D00A6" w:rsidP="00634635">
            <w:pPr>
              <w:jc w:val="right"/>
              <w:rPr>
                <w:rFonts w:ascii="Maiandra GD" w:hAnsi="Maiandra GD" w:cs="Maiandra GD"/>
                <w:sz w:val="20"/>
                <w:szCs w:val="20"/>
              </w:rPr>
            </w:pPr>
            <w:r w:rsidRPr="002439BF">
              <w:rPr>
                <w:rFonts w:ascii="Maiandra GD" w:hAnsi="Maiandra GD" w:cs="Maiandra GD"/>
                <w:sz w:val="20"/>
                <w:szCs w:val="20"/>
              </w:rPr>
              <w:t>$      22,951,487.05</w:t>
            </w:r>
          </w:p>
        </w:tc>
      </w:tr>
      <w:tr w:rsidR="002D00A6" w:rsidRPr="00064A3A">
        <w:trPr>
          <w:trHeight w:val="340"/>
        </w:trPr>
        <w:tc>
          <w:tcPr>
            <w:tcW w:w="6866" w:type="dxa"/>
            <w:tcBorders>
              <w:top w:val="single" w:sz="8" w:space="0" w:color="4F81BD"/>
              <w:bottom w:val="single" w:sz="8" w:space="0" w:color="4F81BD"/>
            </w:tcBorders>
            <w:vAlign w:val="center"/>
          </w:tcPr>
          <w:p w:rsidR="002D00A6" w:rsidRPr="006A513D" w:rsidRDefault="002D00A6" w:rsidP="00634635">
            <w:pPr>
              <w:jc w:val="right"/>
              <w:rPr>
                <w:rFonts w:ascii="Maiandra GD" w:hAnsi="Maiandra GD" w:cs="Maiandra GD"/>
                <w:b/>
                <w:bCs/>
                <w:sz w:val="20"/>
                <w:szCs w:val="20"/>
                <w:lang w:val="es-ES"/>
              </w:rPr>
            </w:pPr>
            <w:r w:rsidRPr="006A513D">
              <w:rPr>
                <w:rFonts w:ascii="Maiandra GD" w:hAnsi="Maiandra GD" w:cs="Maiandra GD"/>
                <w:sz w:val="20"/>
                <w:szCs w:val="20"/>
                <w:lang w:val="es-ES"/>
              </w:rPr>
              <w:t>Servicio de la deuda interna</w:t>
            </w:r>
          </w:p>
        </w:tc>
        <w:tc>
          <w:tcPr>
            <w:tcW w:w="2740" w:type="dxa"/>
            <w:tcBorders>
              <w:top w:val="single" w:sz="8" w:space="0" w:color="4F81BD"/>
              <w:bottom w:val="single" w:sz="8" w:space="0" w:color="4F81BD"/>
            </w:tcBorders>
            <w:vAlign w:val="center"/>
          </w:tcPr>
          <w:p w:rsidR="002D00A6" w:rsidRPr="002439BF" w:rsidRDefault="002D00A6" w:rsidP="00634635">
            <w:pPr>
              <w:jc w:val="right"/>
              <w:rPr>
                <w:rFonts w:ascii="Maiandra GD" w:hAnsi="Maiandra GD" w:cs="Maiandra GD"/>
                <w:sz w:val="20"/>
                <w:szCs w:val="20"/>
              </w:rPr>
            </w:pPr>
            <w:r w:rsidRPr="002439BF">
              <w:rPr>
                <w:rFonts w:ascii="Maiandra GD" w:hAnsi="Maiandra GD" w:cs="Maiandra GD"/>
                <w:sz w:val="20"/>
                <w:szCs w:val="20"/>
              </w:rPr>
              <w:t>$       3,999,722.07</w:t>
            </w:r>
          </w:p>
        </w:tc>
      </w:tr>
      <w:tr w:rsidR="002D00A6" w:rsidRPr="00064A3A">
        <w:trPr>
          <w:trHeight w:val="340"/>
        </w:trPr>
        <w:tc>
          <w:tcPr>
            <w:tcW w:w="6866" w:type="dxa"/>
            <w:vAlign w:val="center"/>
          </w:tcPr>
          <w:p w:rsidR="002D00A6" w:rsidRPr="006A513D" w:rsidRDefault="002D00A6" w:rsidP="00634635">
            <w:pPr>
              <w:jc w:val="right"/>
              <w:rPr>
                <w:rFonts w:ascii="Maiandra GD" w:hAnsi="Maiandra GD" w:cs="Maiandra GD"/>
                <w:b/>
                <w:bCs/>
                <w:sz w:val="20"/>
                <w:szCs w:val="20"/>
                <w:lang w:val="es-ES"/>
              </w:rPr>
            </w:pPr>
            <w:r w:rsidRPr="006A513D">
              <w:rPr>
                <w:rFonts w:ascii="Maiandra GD" w:hAnsi="Maiandra GD" w:cs="Maiandra GD"/>
                <w:sz w:val="20"/>
                <w:szCs w:val="20"/>
                <w:lang w:val="es-ES"/>
              </w:rPr>
              <w:t>Inversión</w:t>
            </w:r>
          </w:p>
        </w:tc>
        <w:tc>
          <w:tcPr>
            <w:tcW w:w="2740" w:type="dxa"/>
            <w:vAlign w:val="center"/>
          </w:tcPr>
          <w:p w:rsidR="002D00A6" w:rsidRPr="002439BF" w:rsidRDefault="002D00A6" w:rsidP="00634635">
            <w:pPr>
              <w:jc w:val="right"/>
              <w:rPr>
                <w:rFonts w:ascii="Maiandra GD" w:hAnsi="Maiandra GD" w:cs="Maiandra GD"/>
                <w:sz w:val="20"/>
                <w:szCs w:val="20"/>
              </w:rPr>
            </w:pPr>
            <w:r w:rsidRPr="002439BF">
              <w:rPr>
                <w:rFonts w:ascii="Maiandra GD" w:hAnsi="Maiandra GD" w:cs="Maiandra GD"/>
                <w:sz w:val="20"/>
                <w:szCs w:val="20"/>
              </w:rPr>
              <w:t>$     13,542,482.06</w:t>
            </w:r>
          </w:p>
        </w:tc>
      </w:tr>
      <w:tr w:rsidR="002D00A6" w:rsidRPr="00064A3A">
        <w:trPr>
          <w:trHeight w:val="340"/>
        </w:trPr>
        <w:tc>
          <w:tcPr>
            <w:tcW w:w="6866" w:type="dxa"/>
            <w:tcBorders>
              <w:top w:val="single" w:sz="8" w:space="0" w:color="4F81BD"/>
              <w:bottom w:val="single" w:sz="8" w:space="0" w:color="4F81BD"/>
            </w:tcBorders>
            <w:vAlign w:val="center"/>
          </w:tcPr>
          <w:p w:rsidR="002D00A6" w:rsidRPr="006A513D" w:rsidRDefault="002D00A6" w:rsidP="00634635">
            <w:pPr>
              <w:jc w:val="right"/>
              <w:rPr>
                <w:rFonts w:ascii="Maiandra GD" w:hAnsi="Maiandra GD" w:cs="Maiandra GD"/>
                <w:b/>
                <w:bCs/>
                <w:sz w:val="20"/>
                <w:szCs w:val="20"/>
                <w:lang w:val="es-ES"/>
              </w:rPr>
            </w:pPr>
            <w:r w:rsidRPr="006A513D">
              <w:rPr>
                <w:rFonts w:ascii="Maiandra GD" w:hAnsi="Maiandra GD" w:cs="Maiandra GD"/>
                <w:sz w:val="20"/>
                <w:szCs w:val="20"/>
                <w:lang w:val="es-ES"/>
              </w:rPr>
              <w:t>Comercialización</w:t>
            </w:r>
          </w:p>
        </w:tc>
        <w:tc>
          <w:tcPr>
            <w:tcW w:w="2740" w:type="dxa"/>
            <w:tcBorders>
              <w:top w:val="single" w:sz="8" w:space="0" w:color="4F81BD"/>
              <w:bottom w:val="single" w:sz="8" w:space="0" w:color="4F81BD"/>
            </w:tcBorders>
            <w:vAlign w:val="center"/>
          </w:tcPr>
          <w:p w:rsidR="002D00A6" w:rsidRPr="002439BF" w:rsidRDefault="002D00A6" w:rsidP="00634635">
            <w:pPr>
              <w:jc w:val="right"/>
              <w:rPr>
                <w:rFonts w:ascii="Maiandra GD" w:hAnsi="Maiandra GD" w:cs="Maiandra GD"/>
                <w:sz w:val="20"/>
                <w:szCs w:val="20"/>
              </w:rPr>
            </w:pPr>
            <w:r w:rsidRPr="002439BF">
              <w:rPr>
                <w:rFonts w:ascii="Maiandra GD" w:hAnsi="Maiandra GD" w:cs="Maiandra GD"/>
                <w:sz w:val="20"/>
                <w:szCs w:val="20"/>
              </w:rPr>
              <w:t>$      10,231,580.88</w:t>
            </w:r>
          </w:p>
        </w:tc>
      </w:tr>
      <w:tr w:rsidR="002D00A6" w:rsidRPr="00064A3A">
        <w:trPr>
          <w:trHeight w:val="340"/>
        </w:trPr>
        <w:tc>
          <w:tcPr>
            <w:tcW w:w="6866" w:type="dxa"/>
            <w:tcBorders>
              <w:bottom w:val="single" w:sz="4" w:space="0" w:color="548DD4"/>
            </w:tcBorders>
            <w:vAlign w:val="center"/>
          </w:tcPr>
          <w:p w:rsidR="002D00A6" w:rsidRPr="006A513D" w:rsidRDefault="002D00A6" w:rsidP="00634635">
            <w:pPr>
              <w:jc w:val="right"/>
              <w:rPr>
                <w:rFonts w:ascii="Maiandra GD" w:hAnsi="Maiandra GD" w:cs="Maiandra GD"/>
                <w:b/>
                <w:bCs/>
                <w:sz w:val="20"/>
                <w:szCs w:val="20"/>
                <w:lang w:val="es-ES"/>
              </w:rPr>
            </w:pPr>
            <w:r w:rsidRPr="006A513D">
              <w:rPr>
                <w:rFonts w:ascii="Maiandra GD" w:hAnsi="Maiandra GD" w:cs="Maiandra GD"/>
                <w:sz w:val="20"/>
                <w:szCs w:val="20"/>
                <w:lang w:val="es-ES"/>
              </w:rPr>
              <w:t>Producción, distribución y saneamiento</w:t>
            </w:r>
          </w:p>
        </w:tc>
        <w:tc>
          <w:tcPr>
            <w:tcW w:w="2740" w:type="dxa"/>
            <w:tcBorders>
              <w:bottom w:val="single" w:sz="4" w:space="0" w:color="548DD4"/>
            </w:tcBorders>
            <w:vAlign w:val="center"/>
          </w:tcPr>
          <w:p w:rsidR="002D00A6" w:rsidRPr="002439BF" w:rsidRDefault="002D00A6" w:rsidP="00634635">
            <w:pPr>
              <w:jc w:val="right"/>
              <w:rPr>
                <w:rFonts w:ascii="Maiandra GD" w:hAnsi="Maiandra GD" w:cs="Maiandra GD"/>
                <w:sz w:val="20"/>
                <w:szCs w:val="20"/>
              </w:rPr>
            </w:pPr>
            <w:r w:rsidRPr="002439BF">
              <w:rPr>
                <w:rFonts w:ascii="Maiandra GD" w:hAnsi="Maiandra GD" w:cs="Maiandra GD"/>
                <w:sz w:val="20"/>
                <w:szCs w:val="20"/>
              </w:rPr>
              <w:t>$    101,872,397.85</w:t>
            </w:r>
          </w:p>
        </w:tc>
      </w:tr>
      <w:tr w:rsidR="002D00A6" w:rsidRPr="00064A3A">
        <w:trPr>
          <w:trHeight w:val="340"/>
        </w:trPr>
        <w:tc>
          <w:tcPr>
            <w:tcW w:w="6866" w:type="dxa"/>
            <w:tcBorders>
              <w:top w:val="single" w:sz="4" w:space="0" w:color="548DD4"/>
              <w:bottom w:val="single" w:sz="4" w:space="0" w:color="548DD4"/>
            </w:tcBorders>
            <w:vAlign w:val="center"/>
          </w:tcPr>
          <w:p w:rsidR="002D00A6" w:rsidRPr="006A513D" w:rsidRDefault="002D00A6" w:rsidP="00634635">
            <w:pPr>
              <w:jc w:val="right"/>
              <w:rPr>
                <w:rFonts w:ascii="Maiandra GD" w:hAnsi="Maiandra GD" w:cs="Maiandra GD"/>
                <w:sz w:val="20"/>
                <w:szCs w:val="20"/>
                <w:lang w:val="es-ES"/>
              </w:rPr>
            </w:pPr>
            <w:r>
              <w:rPr>
                <w:rFonts w:ascii="Maiandra GD" w:hAnsi="Maiandra GD" w:cs="Maiandra GD"/>
                <w:sz w:val="20"/>
                <w:szCs w:val="20"/>
                <w:lang w:val="es-ES"/>
              </w:rPr>
              <w:t>Rehabilitación y reconstrucción de sistemas de acueducto y alcantarillado</w:t>
            </w:r>
          </w:p>
        </w:tc>
        <w:tc>
          <w:tcPr>
            <w:tcW w:w="2740" w:type="dxa"/>
            <w:tcBorders>
              <w:top w:val="single" w:sz="4" w:space="0" w:color="548DD4"/>
              <w:bottom w:val="single" w:sz="4" w:space="0" w:color="548DD4"/>
            </w:tcBorders>
            <w:vAlign w:val="center"/>
          </w:tcPr>
          <w:p w:rsidR="002D00A6" w:rsidRPr="002439BF" w:rsidRDefault="002D00A6" w:rsidP="00634635">
            <w:pPr>
              <w:jc w:val="right"/>
              <w:rPr>
                <w:rFonts w:ascii="Maiandra GD" w:hAnsi="Maiandra GD" w:cs="Maiandra GD"/>
                <w:sz w:val="20"/>
                <w:szCs w:val="20"/>
                <w:lang w:val="es-ES"/>
              </w:rPr>
            </w:pPr>
            <w:r w:rsidRPr="002439BF">
              <w:rPr>
                <w:rFonts w:ascii="Maiandra GD" w:hAnsi="Maiandra GD" w:cs="Maiandra GD"/>
                <w:sz w:val="20"/>
                <w:szCs w:val="20"/>
                <w:lang w:val="es-ES"/>
              </w:rPr>
              <w:t>$                   0.00</w:t>
            </w:r>
          </w:p>
        </w:tc>
      </w:tr>
      <w:tr w:rsidR="002D00A6" w:rsidRPr="00064A3A">
        <w:trPr>
          <w:trHeight w:val="340"/>
        </w:trPr>
        <w:tc>
          <w:tcPr>
            <w:tcW w:w="6866" w:type="dxa"/>
            <w:tcBorders>
              <w:top w:val="single" w:sz="4" w:space="0" w:color="548DD4"/>
            </w:tcBorders>
            <w:vAlign w:val="center"/>
          </w:tcPr>
          <w:p w:rsidR="002D00A6" w:rsidRPr="006A513D" w:rsidRDefault="002D00A6" w:rsidP="00634635">
            <w:pPr>
              <w:jc w:val="right"/>
              <w:rPr>
                <w:rFonts w:ascii="Maiandra GD" w:hAnsi="Maiandra GD" w:cs="Maiandra GD"/>
                <w:sz w:val="20"/>
                <w:szCs w:val="20"/>
                <w:lang w:val="es-ES"/>
              </w:rPr>
            </w:pPr>
            <w:r>
              <w:rPr>
                <w:rFonts w:ascii="Maiandra GD" w:hAnsi="Maiandra GD" w:cs="Maiandra GD"/>
                <w:sz w:val="20"/>
                <w:szCs w:val="20"/>
                <w:lang w:val="es-ES"/>
              </w:rPr>
              <w:t>Inversión en infraestructura hidráulica (PEIS)</w:t>
            </w:r>
          </w:p>
        </w:tc>
        <w:tc>
          <w:tcPr>
            <w:tcW w:w="2740" w:type="dxa"/>
            <w:tcBorders>
              <w:top w:val="single" w:sz="4" w:space="0" w:color="548DD4"/>
            </w:tcBorders>
            <w:vAlign w:val="center"/>
          </w:tcPr>
          <w:p w:rsidR="002D00A6" w:rsidRPr="002439BF" w:rsidRDefault="002D00A6" w:rsidP="00634635">
            <w:pPr>
              <w:jc w:val="right"/>
              <w:rPr>
                <w:rFonts w:ascii="Maiandra GD" w:hAnsi="Maiandra GD" w:cs="Maiandra GD"/>
                <w:sz w:val="20"/>
                <w:szCs w:val="20"/>
              </w:rPr>
            </w:pPr>
            <w:r w:rsidRPr="002439BF">
              <w:rPr>
                <w:rFonts w:ascii="Maiandra GD" w:hAnsi="Maiandra GD" w:cs="Maiandra GD"/>
                <w:sz w:val="20"/>
                <w:szCs w:val="20"/>
                <w:lang w:val="es-ES"/>
              </w:rPr>
              <w:t>$                   0.00</w:t>
            </w:r>
          </w:p>
        </w:tc>
      </w:tr>
      <w:tr w:rsidR="002D00A6" w:rsidRPr="00064A3A">
        <w:trPr>
          <w:trHeight w:val="340"/>
        </w:trPr>
        <w:tc>
          <w:tcPr>
            <w:tcW w:w="6866" w:type="dxa"/>
            <w:tcBorders>
              <w:top w:val="single" w:sz="8" w:space="0" w:color="4F81BD"/>
              <w:bottom w:val="single" w:sz="8" w:space="0" w:color="4F81BD"/>
            </w:tcBorders>
            <w:shd w:val="clear" w:color="auto" w:fill="4F81BD"/>
            <w:vAlign w:val="center"/>
          </w:tcPr>
          <w:p w:rsidR="002D00A6" w:rsidRPr="006A513D" w:rsidRDefault="002D00A6" w:rsidP="00634635">
            <w:pPr>
              <w:jc w:val="right"/>
              <w:rPr>
                <w:rFonts w:ascii="Maiandra GD" w:hAnsi="Maiandra GD" w:cs="Maiandra GD"/>
                <w:b/>
                <w:bCs/>
                <w:color w:val="FFFFFF"/>
                <w:sz w:val="20"/>
                <w:szCs w:val="20"/>
                <w:lang w:val="es-ES"/>
              </w:rPr>
            </w:pPr>
            <w:r w:rsidRPr="006A513D">
              <w:rPr>
                <w:rFonts w:ascii="Maiandra GD" w:hAnsi="Maiandra GD" w:cs="Maiandra GD"/>
                <w:b/>
                <w:bCs/>
                <w:color w:val="FFFFFF"/>
                <w:sz w:val="20"/>
                <w:szCs w:val="20"/>
                <w:lang w:val="es-ES"/>
              </w:rPr>
              <w:t>Estado de Rendimiento Económico</w:t>
            </w:r>
          </w:p>
        </w:tc>
        <w:tc>
          <w:tcPr>
            <w:tcW w:w="2740" w:type="dxa"/>
            <w:tcBorders>
              <w:top w:val="single" w:sz="8" w:space="0" w:color="4F81BD"/>
              <w:bottom w:val="single" w:sz="8" w:space="0" w:color="4F81BD"/>
            </w:tcBorders>
            <w:shd w:val="clear" w:color="auto" w:fill="4F81BD"/>
            <w:vAlign w:val="center"/>
          </w:tcPr>
          <w:p w:rsidR="002D00A6" w:rsidRPr="002439BF" w:rsidRDefault="002D00A6" w:rsidP="00634635">
            <w:pPr>
              <w:jc w:val="right"/>
              <w:rPr>
                <w:rFonts w:ascii="Maiandra GD" w:hAnsi="Maiandra GD" w:cs="Maiandra GD"/>
                <w:sz w:val="20"/>
                <w:szCs w:val="20"/>
              </w:rPr>
            </w:pPr>
          </w:p>
        </w:tc>
      </w:tr>
      <w:tr w:rsidR="002D00A6" w:rsidRPr="00064A3A">
        <w:trPr>
          <w:trHeight w:val="340"/>
        </w:trPr>
        <w:tc>
          <w:tcPr>
            <w:tcW w:w="6866" w:type="dxa"/>
            <w:vAlign w:val="center"/>
          </w:tcPr>
          <w:p w:rsidR="002D00A6" w:rsidRPr="006A513D" w:rsidRDefault="002D00A6" w:rsidP="00634635">
            <w:pPr>
              <w:jc w:val="right"/>
              <w:rPr>
                <w:rFonts w:ascii="Maiandra GD" w:hAnsi="Maiandra GD" w:cs="Maiandra GD"/>
                <w:b/>
                <w:bCs/>
                <w:sz w:val="20"/>
                <w:szCs w:val="20"/>
                <w:lang w:val="es-ES"/>
              </w:rPr>
            </w:pPr>
            <w:r w:rsidRPr="006A513D">
              <w:rPr>
                <w:rFonts w:ascii="Maiandra GD" w:hAnsi="Maiandra GD" w:cs="Maiandra GD"/>
                <w:sz w:val="20"/>
                <w:szCs w:val="20"/>
                <w:lang w:val="es-ES"/>
              </w:rPr>
              <w:t>Ingresos de gestión</w:t>
            </w:r>
          </w:p>
        </w:tc>
        <w:tc>
          <w:tcPr>
            <w:tcW w:w="2740" w:type="dxa"/>
            <w:vAlign w:val="center"/>
          </w:tcPr>
          <w:p w:rsidR="002D00A6" w:rsidRPr="002439BF" w:rsidRDefault="002D00A6" w:rsidP="00634635">
            <w:pPr>
              <w:jc w:val="right"/>
              <w:rPr>
                <w:rFonts w:ascii="Maiandra GD" w:hAnsi="Maiandra GD" w:cs="Maiandra GD"/>
                <w:sz w:val="20"/>
                <w:szCs w:val="20"/>
              </w:rPr>
            </w:pPr>
            <w:r w:rsidRPr="002439BF">
              <w:rPr>
                <w:rFonts w:ascii="Maiandra GD" w:hAnsi="Maiandra GD" w:cs="Maiandra GD"/>
                <w:sz w:val="20"/>
                <w:szCs w:val="20"/>
              </w:rPr>
              <w:t>$    144,873,507.66</w:t>
            </w:r>
          </w:p>
        </w:tc>
      </w:tr>
      <w:tr w:rsidR="002D00A6" w:rsidRPr="00064A3A">
        <w:trPr>
          <w:trHeight w:val="340"/>
        </w:trPr>
        <w:tc>
          <w:tcPr>
            <w:tcW w:w="6866" w:type="dxa"/>
            <w:tcBorders>
              <w:top w:val="single" w:sz="8" w:space="0" w:color="4F81BD"/>
              <w:bottom w:val="single" w:sz="8" w:space="0" w:color="4F81BD"/>
            </w:tcBorders>
            <w:vAlign w:val="center"/>
          </w:tcPr>
          <w:p w:rsidR="002D00A6" w:rsidRPr="006A513D" w:rsidRDefault="002D00A6" w:rsidP="00634635">
            <w:pPr>
              <w:jc w:val="right"/>
              <w:rPr>
                <w:rFonts w:ascii="Maiandra GD" w:hAnsi="Maiandra GD" w:cs="Maiandra GD"/>
                <w:b/>
                <w:bCs/>
                <w:sz w:val="20"/>
                <w:szCs w:val="20"/>
                <w:lang w:val="es-ES"/>
              </w:rPr>
            </w:pPr>
            <w:r w:rsidRPr="006A513D">
              <w:rPr>
                <w:rFonts w:ascii="Maiandra GD" w:hAnsi="Maiandra GD" w:cs="Maiandra GD"/>
                <w:sz w:val="20"/>
                <w:szCs w:val="20"/>
                <w:lang w:val="es-ES"/>
              </w:rPr>
              <w:t>Gastos de gestión</w:t>
            </w:r>
          </w:p>
        </w:tc>
        <w:tc>
          <w:tcPr>
            <w:tcW w:w="2740" w:type="dxa"/>
            <w:tcBorders>
              <w:top w:val="single" w:sz="8" w:space="0" w:color="4F81BD"/>
              <w:bottom w:val="single" w:sz="8" w:space="0" w:color="4F81BD"/>
            </w:tcBorders>
            <w:vAlign w:val="center"/>
          </w:tcPr>
          <w:p w:rsidR="002D00A6" w:rsidRPr="002439BF" w:rsidRDefault="002D00A6" w:rsidP="00634635">
            <w:pPr>
              <w:jc w:val="right"/>
              <w:rPr>
                <w:rFonts w:ascii="Maiandra GD" w:hAnsi="Maiandra GD" w:cs="Maiandra GD"/>
                <w:sz w:val="20"/>
                <w:szCs w:val="20"/>
              </w:rPr>
            </w:pPr>
            <w:r w:rsidRPr="002439BF">
              <w:rPr>
                <w:rFonts w:ascii="Maiandra GD" w:hAnsi="Maiandra GD" w:cs="Maiandra GD"/>
                <w:sz w:val="20"/>
                <w:szCs w:val="20"/>
              </w:rPr>
              <w:t xml:space="preserve">    $     172,717,163.35</w:t>
            </w:r>
          </w:p>
        </w:tc>
      </w:tr>
      <w:tr w:rsidR="002D00A6" w:rsidRPr="00610ABD">
        <w:trPr>
          <w:trHeight w:val="340"/>
        </w:trPr>
        <w:tc>
          <w:tcPr>
            <w:tcW w:w="6866" w:type="dxa"/>
            <w:tcBorders>
              <w:bottom w:val="single" w:sz="4" w:space="0" w:color="FFFFFF"/>
            </w:tcBorders>
            <w:shd w:val="clear" w:color="auto" w:fill="4F81BD"/>
            <w:vAlign w:val="center"/>
          </w:tcPr>
          <w:p w:rsidR="002D00A6" w:rsidRPr="006A513D" w:rsidRDefault="002D00A6" w:rsidP="00634635">
            <w:pPr>
              <w:jc w:val="right"/>
              <w:rPr>
                <w:rFonts w:ascii="Maiandra GD" w:hAnsi="Maiandra GD" w:cs="Maiandra GD"/>
                <w:b/>
                <w:bCs/>
                <w:color w:val="FFFFFF"/>
                <w:sz w:val="20"/>
                <w:szCs w:val="20"/>
                <w:lang w:val="es-ES"/>
              </w:rPr>
            </w:pPr>
            <w:r w:rsidRPr="006A513D">
              <w:rPr>
                <w:rFonts w:ascii="Maiandra GD" w:hAnsi="Maiandra GD" w:cs="Maiandra GD"/>
                <w:b/>
                <w:bCs/>
                <w:color w:val="FFFFFF"/>
                <w:sz w:val="20"/>
                <w:szCs w:val="20"/>
                <w:lang w:val="es-ES"/>
              </w:rPr>
              <w:t>Resultado del ejercicio (déficit):</w:t>
            </w:r>
          </w:p>
        </w:tc>
        <w:tc>
          <w:tcPr>
            <w:tcW w:w="2740" w:type="dxa"/>
            <w:tcBorders>
              <w:bottom w:val="single" w:sz="4" w:space="0" w:color="FFFFFF"/>
            </w:tcBorders>
            <w:shd w:val="clear" w:color="auto" w:fill="4F81BD"/>
            <w:vAlign w:val="center"/>
          </w:tcPr>
          <w:p w:rsidR="002D00A6" w:rsidRPr="002439BF" w:rsidRDefault="002D00A6" w:rsidP="00634635">
            <w:pPr>
              <w:jc w:val="right"/>
              <w:rPr>
                <w:rFonts w:ascii="Maiandra GD" w:hAnsi="Maiandra GD" w:cs="Maiandra GD"/>
                <w:b/>
                <w:bCs/>
                <w:sz w:val="20"/>
                <w:szCs w:val="20"/>
              </w:rPr>
            </w:pPr>
            <w:r>
              <w:rPr>
                <w:rFonts w:ascii="Maiandra GD" w:hAnsi="Maiandra GD" w:cs="Maiandra GD"/>
                <w:b/>
                <w:bCs/>
                <w:color w:val="FFFFFF"/>
                <w:sz w:val="20"/>
                <w:szCs w:val="20"/>
              </w:rPr>
              <w:t xml:space="preserve">($ </w:t>
            </w:r>
            <w:r w:rsidRPr="002439BF">
              <w:rPr>
                <w:rFonts w:ascii="Maiandra GD" w:hAnsi="Maiandra GD" w:cs="Maiandra GD"/>
                <w:b/>
                <w:bCs/>
                <w:color w:val="FFFFFF"/>
                <w:sz w:val="20"/>
                <w:szCs w:val="20"/>
              </w:rPr>
              <w:t xml:space="preserve"> 27,843,655.69)</w:t>
            </w:r>
          </w:p>
        </w:tc>
      </w:tr>
      <w:tr w:rsidR="002D00A6" w:rsidRPr="00064A3A">
        <w:trPr>
          <w:trHeight w:val="340"/>
        </w:trPr>
        <w:tc>
          <w:tcPr>
            <w:tcW w:w="6866" w:type="dxa"/>
            <w:tcBorders>
              <w:top w:val="single" w:sz="4" w:space="0" w:color="FFFFFF"/>
              <w:bottom w:val="single" w:sz="8" w:space="0" w:color="4F81BD"/>
            </w:tcBorders>
            <w:shd w:val="clear" w:color="auto" w:fill="4F81BD"/>
            <w:vAlign w:val="center"/>
          </w:tcPr>
          <w:p w:rsidR="002D00A6" w:rsidRPr="006A513D" w:rsidRDefault="002D00A6" w:rsidP="00634635">
            <w:pPr>
              <w:jc w:val="right"/>
              <w:rPr>
                <w:rFonts w:ascii="Maiandra GD" w:hAnsi="Maiandra GD" w:cs="Maiandra GD"/>
                <w:b/>
                <w:bCs/>
                <w:color w:val="FFFFFF"/>
                <w:sz w:val="20"/>
                <w:szCs w:val="20"/>
                <w:lang w:val="es-ES"/>
              </w:rPr>
            </w:pPr>
            <w:r w:rsidRPr="006A513D">
              <w:rPr>
                <w:rFonts w:ascii="Maiandra GD" w:hAnsi="Maiandra GD" w:cs="Maiandra GD"/>
                <w:b/>
                <w:bCs/>
                <w:color w:val="FFFFFF"/>
                <w:sz w:val="20"/>
                <w:szCs w:val="20"/>
                <w:lang w:val="es-ES"/>
              </w:rPr>
              <w:t>Estado de situación financiera</w:t>
            </w:r>
          </w:p>
        </w:tc>
        <w:tc>
          <w:tcPr>
            <w:tcW w:w="2740" w:type="dxa"/>
            <w:tcBorders>
              <w:top w:val="single" w:sz="4" w:space="0" w:color="FFFFFF"/>
              <w:bottom w:val="single" w:sz="8" w:space="0" w:color="4F81BD"/>
            </w:tcBorders>
            <w:shd w:val="clear" w:color="auto" w:fill="4F81BD"/>
            <w:vAlign w:val="center"/>
          </w:tcPr>
          <w:p w:rsidR="002D00A6" w:rsidRPr="002439BF" w:rsidRDefault="002D00A6" w:rsidP="00634635">
            <w:pPr>
              <w:jc w:val="right"/>
              <w:rPr>
                <w:rFonts w:ascii="Maiandra GD" w:hAnsi="Maiandra GD" w:cs="Maiandra GD"/>
                <w:sz w:val="20"/>
                <w:szCs w:val="20"/>
              </w:rPr>
            </w:pPr>
          </w:p>
        </w:tc>
      </w:tr>
      <w:tr w:rsidR="002D00A6" w:rsidRPr="00064A3A">
        <w:trPr>
          <w:trHeight w:val="340"/>
        </w:trPr>
        <w:tc>
          <w:tcPr>
            <w:tcW w:w="6866" w:type="dxa"/>
            <w:shd w:val="clear" w:color="auto" w:fill="4F81BD"/>
            <w:vAlign w:val="center"/>
          </w:tcPr>
          <w:p w:rsidR="002D00A6" w:rsidRPr="006A513D" w:rsidRDefault="002D00A6" w:rsidP="00634635">
            <w:pPr>
              <w:jc w:val="right"/>
              <w:rPr>
                <w:rFonts w:ascii="Maiandra GD" w:hAnsi="Maiandra GD" w:cs="Maiandra GD"/>
                <w:b/>
                <w:bCs/>
                <w:color w:val="FFFFFF"/>
                <w:sz w:val="20"/>
                <w:szCs w:val="20"/>
                <w:lang w:val="es-ES"/>
              </w:rPr>
            </w:pPr>
            <w:r w:rsidRPr="006A513D">
              <w:rPr>
                <w:rFonts w:ascii="Maiandra GD" w:hAnsi="Maiandra GD" w:cs="Maiandra GD"/>
                <w:b/>
                <w:bCs/>
                <w:color w:val="FFFFFF"/>
                <w:sz w:val="20"/>
                <w:szCs w:val="20"/>
                <w:lang w:val="es-ES"/>
              </w:rPr>
              <w:t>Recursos</w:t>
            </w:r>
          </w:p>
        </w:tc>
        <w:tc>
          <w:tcPr>
            <w:tcW w:w="2740" w:type="dxa"/>
            <w:shd w:val="clear" w:color="auto" w:fill="4F81BD"/>
            <w:vAlign w:val="center"/>
          </w:tcPr>
          <w:p w:rsidR="002D00A6" w:rsidRPr="002439BF" w:rsidRDefault="002D00A6" w:rsidP="00634635">
            <w:pPr>
              <w:jc w:val="right"/>
              <w:rPr>
                <w:rFonts w:ascii="Maiandra GD" w:hAnsi="Maiandra GD" w:cs="Maiandra GD"/>
                <w:sz w:val="20"/>
                <w:szCs w:val="20"/>
              </w:rPr>
            </w:pPr>
          </w:p>
        </w:tc>
      </w:tr>
      <w:tr w:rsidR="002D00A6" w:rsidRPr="00064A3A">
        <w:trPr>
          <w:trHeight w:val="340"/>
        </w:trPr>
        <w:tc>
          <w:tcPr>
            <w:tcW w:w="6866" w:type="dxa"/>
            <w:tcBorders>
              <w:top w:val="single" w:sz="8" w:space="0" w:color="4F81BD"/>
              <w:bottom w:val="single" w:sz="8" w:space="0" w:color="4F81BD"/>
            </w:tcBorders>
            <w:vAlign w:val="center"/>
          </w:tcPr>
          <w:p w:rsidR="002D00A6" w:rsidRPr="006A513D" w:rsidRDefault="002D00A6" w:rsidP="00634635">
            <w:pPr>
              <w:jc w:val="right"/>
              <w:rPr>
                <w:rFonts w:ascii="Maiandra GD" w:hAnsi="Maiandra GD" w:cs="Maiandra GD"/>
                <w:b/>
                <w:bCs/>
                <w:sz w:val="20"/>
                <w:szCs w:val="20"/>
                <w:lang w:val="es-ES"/>
              </w:rPr>
            </w:pPr>
            <w:r w:rsidRPr="006A513D">
              <w:rPr>
                <w:rFonts w:ascii="Maiandra GD" w:hAnsi="Maiandra GD" w:cs="Maiandra GD"/>
                <w:sz w:val="20"/>
                <w:szCs w:val="20"/>
                <w:lang w:val="es-ES"/>
              </w:rPr>
              <w:t>Fondos</w:t>
            </w:r>
          </w:p>
        </w:tc>
        <w:tc>
          <w:tcPr>
            <w:tcW w:w="2740" w:type="dxa"/>
            <w:tcBorders>
              <w:top w:val="single" w:sz="8" w:space="0" w:color="4F81BD"/>
              <w:bottom w:val="single" w:sz="8" w:space="0" w:color="4F81BD"/>
            </w:tcBorders>
            <w:vAlign w:val="center"/>
          </w:tcPr>
          <w:p w:rsidR="002D00A6" w:rsidRPr="002439BF" w:rsidRDefault="002D00A6" w:rsidP="00634635">
            <w:pPr>
              <w:jc w:val="right"/>
              <w:rPr>
                <w:rFonts w:ascii="Maiandra GD" w:hAnsi="Maiandra GD" w:cs="Maiandra GD"/>
                <w:sz w:val="20"/>
                <w:szCs w:val="20"/>
              </w:rPr>
            </w:pPr>
            <w:r w:rsidRPr="002439BF">
              <w:rPr>
                <w:rFonts w:ascii="Maiandra GD" w:hAnsi="Maiandra GD" w:cs="Maiandra GD"/>
                <w:sz w:val="20"/>
                <w:szCs w:val="20"/>
              </w:rPr>
              <w:t xml:space="preserve">    $     75,536,713.52</w:t>
            </w:r>
          </w:p>
        </w:tc>
      </w:tr>
      <w:tr w:rsidR="002D00A6" w:rsidRPr="00064A3A">
        <w:trPr>
          <w:trHeight w:val="340"/>
        </w:trPr>
        <w:tc>
          <w:tcPr>
            <w:tcW w:w="6866" w:type="dxa"/>
            <w:vAlign w:val="center"/>
          </w:tcPr>
          <w:p w:rsidR="002D00A6" w:rsidRPr="006A513D" w:rsidRDefault="002D00A6" w:rsidP="00634635">
            <w:pPr>
              <w:jc w:val="right"/>
              <w:rPr>
                <w:rFonts w:ascii="Maiandra GD" w:hAnsi="Maiandra GD" w:cs="Maiandra GD"/>
                <w:b/>
                <w:bCs/>
                <w:sz w:val="20"/>
                <w:szCs w:val="20"/>
                <w:lang w:val="es-ES"/>
              </w:rPr>
            </w:pPr>
            <w:r w:rsidRPr="006A513D">
              <w:rPr>
                <w:rFonts w:ascii="Maiandra GD" w:hAnsi="Maiandra GD" w:cs="Maiandra GD"/>
                <w:sz w:val="20"/>
                <w:szCs w:val="20"/>
                <w:lang w:val="es-ES"/>
              </w:rPr>
              <w:t>Inversiones financieras</w:t>
            </w:r>
          </w:p>
        </w:tc>
        <w:tc>
          <w:tcPr>
            <w:tcW w:w="2740" w:type="dxa"/>
            <w:vAlign w:val="center"/>
          </w:tcPr>
          <w:p w:rsidR="002D00A6" w:rsidRPr="002439BF" w:rsidRDefault="002D00A6" w:rsidP="00634635">
            <w:pPr>
              <w:jc w:val="right"/>
              <w:rPr>
                <w:rFonts w:ascii="Maiandra GD" w:hAnsi="Maiandra GD" w:cs="Maiandra GD"/>
                <w:sz w:val="20"/>
                <w:szCs w:val="20"/>
              </w:rPr>
            </w:pPr>
            <w:r w:rsidRPr="002439BF">
              <w:rPr>
                <w:rFonts w:ascii="Maiandra GD" w:hAnsi="Maiandra GD" w:cs="Maiandra GD"/>
                <w:sz w:val="20"/>
                <w:szCs w:val="20"/>
              </w:rPr>
              <w:t xml:space="preserve">    $    26,296,117.76</w:t>
            </w:r>
          </w:p>
        </w:tc>
      </w:tr>
      <w:tr w:rsidR="002D00A6" w:rsidRPr="00064A3A">
        <w:trPr>
          <w:trHeight w:val="340"/>
        </w:trPr>
        <w:tc>
          <w:tcPr>
            <w:tcW w:w="6866" w:type="dxa"/>
            <w:tcBorders>
              <w:top w:val="single" w:sz="8" w:space="0" w:color="4F81BD"/>
              <w:bottom w:val="single" w:sz="8" w:space="0" w:color="4F81BD"/>
            </w:tcBorders>
            <w:vAlign w:val="center"/>
          </w:tcPr>
          <w:p w:rsidR="002D00A6" w:rsidRPr="006A513D" w:rsidRDefault="002D00A6" w:rsidP="00634635">
            <w:pPr>
              <w:jc w:val="right"/>
              <w:rPr>
                <w:rFonts w:ascii="Maiandra GD" w:hAnsi="Maiandra GD" w:cs="Maiandra GD"/>
                <w:b/>
                <w:bCs/>
                <w:sz w:val="20"/>
                <w:szCs w:val="20"/>
                <w:lang w:val="es-ES"/>
              </w:rPr>
            </w:pPr>
            <w:r w:rsidRPr="006A513D">
              <w:rPr>
                <w:rFonts w:ascii="Maiandra GD" w:hAnsi="Maiandra GD" w:cs="Maiandra GD"/>
                <w:sz w:val="20"/>
                <w:szCs w:val="20"/>
                <w:lang w:val="es-ES"/>
              </w:rPr>
              <w:t>Inversiones en existencias (neto)</w:t>
            </w:r>
          </w:p>
        </w:tc>
        <w:tc>
          <w:tcPr>
            <w:tcW w:w="2740" w:type="dxa"/>
            <w:tcBorders>
              <w:top w:val="single" w:sz="8" w:space="0" w:color="4F81BD"/>
              <w:bottom w:val="single" w:sz="8" w:space="0" w:color="4F81BD"/>
            </w:tcBorders>
            <w:vAlign w:val="center"/>
          </w:tcPr>
          <w:p w:rsidR="002D00A6" w:rsidRPr="002439BF" w:rsidRDefault="002D00A6" w:rsidP="00634635">
            <w:pPr>
              <w:jc w:val="right"/>
              <w:rPr>
                <w:rFonts w:ascii="Maiandra GD" w:hAnsi="Maiandra GD" w:cs="Maiandra GD"/>
                <w:sz w:val="20"/>
                <w:szCs w:val="20"/>
              </w:rPr>
            </w:pPr>
            <w:r>
              <w:rPr>
                <w:rFonts w:ascii="Maiandra GD" w:hAnsi="Maiandra GD" w:cs="Maiandra GD"/>
                <w:sz w:val="20"/>
                <w:szCs w:val="20"/>
              </w:rPr>
              <w:t xml:space="preserve">$  </w:t>
            </w:r>
            <w:r w:rsidRPr="002439BF">
              <w:rPr>
                <w:rFonts w:ascii="Maiandra GD" w:hAnsi="Maiandra GD" w:cs="Maiandra GD"/>
                <w:sz w:val="20"/>
                <w:szCs w:val="20"/>
              </w:rPr>
              <w:t xml:space="preserve">  20,032,055.74</w:t>
            </w:r>
          </w:p>
        </w:tc>
      </w:tr>
      <w:tr w:rsidR="002D00A6" w:rsidRPr="00064A3A">
        <w:trPr>
          <w:trHeight w:val="340"/>
        </w:trPr>
        <w:tc>
          <w:tcPr>
            <w:tcW w:w="6866" w:type="dxa"/>
            <w:vAlign w:val="center"/>
          </w:tcPr>
          <w:p w:rsidR="002D00A6" w:rsidRPr="006A513D" w:rsidRDefault="002D00A6" w:rsidP="00634635">
            <w:pPr>
              <w:jc w:val="right"/>
              <w:rPr>
                <w:rFonts w:ascii="Maiandra GD" w:hAnsi="Maiandra GD" w:cs="Maiandra GD"/>
                <w:b/>
                <w:bCs/>
                <w:sz w:val="20"/>
                <w:szCs w:val="20"/>
                <w:lang w:val="es-ES"/>
              </w:rPr>
            </w:pPr>
            <w:r w:rsidRPr="006A513D">
              <w:rPr>
                <w:rFonts w:ascii="Maiandra GD" w:hAnsi="Maiandra GD" w:cs="Maiandra GD"/>
                <w:sz w:val="20"/>
                <w:szCs w:val="20"/>
                <w:lang w:val="es-ES"/>
              </w:rPr>
              <w:t>Inversiones en bienes de uso</w:t>
            </w:r>
          </w:p>
        </w:tc>
        <w:tc>
          <w:tcPr>
            <w:tcW w:w="2740" w:type="dxa"/>
            <w:vAlign w:val="center"/>
          </w:tcPr>
          <w:p w:rsidR="002D00A6" w:rsidRPr="002439BF" w:rsidRDefault="002D00A6" w:rsidP="00634635">
            <w:pPr>
              <w:jc w:val="right"/>
              <w:rPr>
                <w:rFonts w:ascii="Maiandra GD" w:hAnsi="Maiandra GD" w:cs="Maiandra GD"/>
                <w:sz w:val="20"/>
                <w:szCs w:val="20"/>
              </w:rPr>
            </w:pPr>
            <w:r>
              <w:rPr>
                <w:rFonts w:ascii="Maiandra GD" w:hAnsi="Maiandra GD" w:cs="Maiandra GD"/>
                <w:sz w:val="20"/>
                <w:szCs w:val="20"/>
              </w:rPr>
              <w:t xml:space="preserve">     $ </w:t>
            </w:r>
            <w:r w:rsidRPr="002439BF">
              <w:rPr>
                <w:rFonts w:ascii="Maiandra GD" w:hAnsi="Maiandra GD" w:cs="Maiandra GD"/>
                <w:sz w:val="20"/>
                <w:szCs w:val="20"/>
              </w:rPr>
              <w:t xml:space="preserve">  704,641,554.63</w:t>
            </w:r>
          </w:p>
        </w:tc>
      </w:tr>
      <w:tr w:rsidR="002D00A6" w:rsidRPr="00064A3A">
        <w:trPr>
          <w:trHeight w:val="340"/>
        </w:trPr>
        <w:tc>
          <w:tcPr>
            <w:tcW w:w="6866" w:type="dxa"/>
            <w:tcBorders>
              <w:top w:val="single" w:sz="8" w:space="0" w:color="4F81BD"/>
              <w:bottom w:val="single" w:sz="8" w:space="0" w:color="4F81BD"/>
            </w:tcBorders>
            <w:vAlign w:val="center"/>
          </w:tcPr>
          <w:p w:rsidR="002D00A6" w:rsidRPr="006A513D" w:rsidRDefault="002D00A6" w:rsidP="00634635">
            <w:pPr>
              <w:jc w:val="right"/>
              <w:rPr>
                <w:rFonts w:ascii="Maiandra GD" w:hAnsi="Maiandra GD" w:cs="Maiandra GD"/>
                <w:b/>
                <w:bCs/>
                <w:sz w:val="20"/>
                <w:szCs w:val="20"/>
                <w:lang w:val="es-ES"/>
              </w:rPr>
            </w:pPr>
            <w:r w:rsidRPr="006A513D">
              <w:rPr>
                <w:rFonts w:ascii="Maiandra GD" w:hAnsi="Maiandra GD" w:cs="Maiandra GD"/>
                <w:sz w:val="20"/>
                <w:szCs w:val="20"/>
                <w:lang w:val="es-ES"/>
              </w:rPr>
              <w:t>Inversiones en proyectos y programas</w:t>
            </w:r>
          </w:p>
        </w:tc>
        <w:tc>
          <w:tcPr>
            <w:tcW w:w="2740" w:type="dxa"/>
            <w:tcBorders>
              <w:top w:val="single" w:sz="8" w:space="0" w:color="4F81BD"/>
              <w:bottom w:val="single" w:sz="8" w:space="0" w:color="4F81BD"/>
            </w:tcBorders>
            <w:vAlign w:val="center"/>
          </w:tcPr>
          <w:p w:rsidR="002D00A6" w:rsidRPr="002439BF" w:rsidRDefault="002D00A6" w:rsidP="00634635">
            <w:pPr>
              <w:jc w:val="right"/>
              <w:rPr>
                <w:rFonts w:ascii="Maiandra GD" w:hAnsi="Maiandra GD" w:cs="Maiandra GD"/>
                <w:sz w:val="20"/>
                <w:szCs w:val="20"/>
              </w:rPr>
            </w:pPr>
            <w:r>
              <w:rPr>
                <w:rFonts w:ascii="Maiandra GD" w:hAnsi="Maiandra GD" w:cs="Maiandra GD"/>
                <w:sz w:val="20"/>
                <w:szCs w:val="20"/>
              </w:rPr>
              <w:t xml:space="preserve">    $  </w:t>
            </w:r>
            <w:r w:rsidRPr="002439BF">
              <w:rPr>
                <w:rFonts w:ascii="Maiandra GD" w:hAnsi="Maiandra GD" w:cs="Maiandra GD"/>
                <w:sz w:val="20"/>
                <w:szCs w:val="20"/>
              </w:rPr>
              <w:t xml:space="preserve">   73,416,964.70</w:t>
            </w:r>
          </w:p>
        </w:tc>
      </w:tr>
      <w:tr w:rsidR="002D00A6" w:rsidRPr="00064A3A">
        <w:trPr>
          <w:trHeight w:val="340"/>
        </w:trPr>
        <w:tc>
          <w:tcPr>
            <w:tcW w:w="6866" w:type="dxa"/>
            <w:shd w:val="clear" w:color="auto" w:fill="4F81BD"/>
            <w:vAlign w:val="center"/>
          </w:tcPr>
          <w:p w:rsidR="002D00A6" w:rsidRPr="006A513D" w:rsidRDefault="002D00A6" w:rsidP="00634635">
            <w:pPr>
              <w:jc w:val="right"/>
              <w:rPr>
                <w:rFonts w:ascii="Maiandra GD" w:hAnsi="Maiandra GD" w:cs="Maiandra GD"/>
                <w:b/>
                <w:bCs/>
                <w:color w:val="FFFFFF"/>
                <w:sz w:val="20"/>
                <w:szCs w:val="20"/>
                <w:lang w:val="es-ES"/>
              </w:rPr>
            </w:pPr>
            <w:r w:rsidRPr="006A513D">
              <w:rPr>
                <w:rFonts w:ascii="Maiandra GD" w:hAnsi="Maiandra GD" w:cs="Maiandra GD"/>
                <w:b/>
                <w:bCs/>
                <w:color w:val="FFFFFF"/>
                <w:sz w:val="20"/>
                <w:szCs w:val="20"/>
                <w:lang w:val="es-ES"/>
              </w:rPr>
              <w:t>Total de recursos</w:t>
            </w:r>
          </w:p>
        </w:tc>
        <w:tc>
          <w:tcPr>
            <w:tcW w:w="2740" w:type="dxa"/>
            <w:shd w:val="clear" w:color="auto" w:fill="4F81BD"/>
            <w:vAlign w:val="center"/>
          </w:tcPr>
          <w:p w:rsidR="002D00A6" w:rsidRPr="002439BF" w:rsidRDefault="002D00A6" w:rsidP="00634635">
            <w:pPr>
              <w:jc w:val="right"/>
              <w:rPr>
                <w:rFonts w:ascii="Maiandra GD" w:hAnsi="Maiandra GD" w:cs="Maiandra GD"/>
                <w:b/>
                <w:bCs/>
                <w:sz w:val="20"/>
                <w:szCs w:val="20"/>
              </w:rPr>
            </w:pPr>
            <w:r w:rsidRPr="002439BF">
              <w:rPr>
                <w:rFonts w:ascii="Maiandra GD" w:hAnsi="Maiandra GD" w:cs="Maiandra GD"/>
                <w:b/>
                <w:bCs/>
                <w:color w:val="FFFFFF"/>
                <w:sz w:val="20"/>
                <w:szCs w:val="20"/>
              </w:rPr>
              <w:t>$ 899,923,406.35</w:t>
            </w:r>
          </w:p>
        </w:tc>
      </w:tr>
      <w:tr w:rsidR="002D00A6" w:rsidRPr="00064A3A">
        <w:trPr>
          <w:trHeight w:val="340"/>
        </w:trPr>
        <w:tc>
          <w:tcPr>
            <w:tcW w:w="6866" w:type="dxa"/>
            <w:tcBorders>
              <w:top w:val="single" w:sz="8" w:space="0" w:color="4F81BD"/>
              <w:bottom w:val="single" w:sz="8" w:space="0" w:color="4F81BD"/>
            </w:tcBorders>
            <w:shd w:val="clear" w:color="auto" w:fill="4F81BD"/>
            <w:vAlign w:val="center"/>
          </w:tcPr>
          <w:p w:rsidR="002D00A6" w:rsidRPr="006A513D" w:rsidRDefault="002D00A6" w:rsidP="00634635">
            <w:pPr>
              <w:jc w:val="right"/>
              <w:rPr>
                <w:rFonts w:ascii="Maiandra GD" w:hAnsi="Maiandra GD" w:cs="Maiandra GD"/>
                <w:b/>
                <w:bCs/>
                <w:color w:val="FFFFFF"/>
                <w:sz w:val="20"/>
                <w:szCs w:val="20"/>
                <w:lang w:val="es-ES"/>
              </w:rPr>
            </w:pPr>
            <w:r w:rsidRPr="006A513D">
              <w:rPr>
                <w:rFonts w:ascii="Maiandra GD" w:hAnsi="Maiandra GD" w:cs="Maiandra GD"/>
                <w:b/>
                <w:bCs/>
                <w:color w:val="FFFFFF"/>
                <w:sz w:val="20"/>
                <w:szCs w:val="20"/>
                <w:lang w:val="es-ES"/>
              </w:rPr>
              <w:t>Obligaciones</w:t>
            </w:r>
          </w:p>
        </w:tc>
        <w:tc>
          <w:tcPr>
            <w:tcW w:w="2740" w:type="dxa"/>
            <w:tcBorders>
              <w:top w:val="single" w:sz="8" w:space="0" w:color="4F81BD"/>
              <w:bottom w:val="single" w:sz="8" w:space="0" w:color="4F81BD"/>
            </w:tcBorders>
            <w:shd w:val="clear" w:color="auto" w:fill="4F81BD"/>
            <w:vAlign w:val="center"/>
          </w:tcPr>
          <w:p w:rsidR="002D00A6" w:rsidRPr="002439BF" w:rsidRDefault="002D00A6" w:rsidP="00634635">
            <w:pPr>
              <w:jc w:val="right"/>
              <w:rPr>
                <w:rFonts w:ascii="Maiandra GD" w:hAnsi="Maiandra GD" w:cs="Maiandra GD"/>
                <w:sz w:val="20"/>
                <w:szCs w:val="20"/>
              </w:rPr>
            </w:pPr>
          </w:p>
        </w:tc>
      </w:tr>
      <w:tr w:rsidR="002D00A6" w:rsidRPr="00064A3A">
        <w:trPr>
          <w:trHeight w:val="340"/>
        </w:trPr>
        <w:tc>
          <w:tcPr>
            <w:tcW w:w="6866" w:type="dxa"/>
            <w:vAlign w:val="center"/>
          </w:tcPr>
          <w:p w:rsidR="002D00A6" w:rsidRPr="006A513D" w:rsidRDefault="002D00A6" w:rsidP="00634635">
            <w:pPr>
              <w:jc w:val="right"/>
              <w:rPr>
                <w:rFonts w:ascii="Maiandra GD" w:hAnsi="Maiandra GD" w:cs="Maiandra GD"/>
                <w:b/>
                <w:bCs/>
                <w:sz w:val="20"/>
                <w:szCs w:val="20"/>
                <w:lang w:val="es-ES"/>
              </w:rPr>
            </w:pPr>
            <w:r w:rsidRPr="006A513D">
              <w:rPr>
                <w:rFonts w:ascii="Maiandra GD" w:hAnsi="Maiandra GD" w:cs="Maiandra GD"/>
                <w:sz w:val="20"/>
                <w:szCs w:val="20"/>
                <w:lang w:val="es-ES"/>
              </w:rPr>
              <w:t>Deuda corriente</w:t>
            </w:r>
          </w:p>
        </w:tc>
        <w:tc>
          <w:tcPr>
            <w:tcW w:w="2740" w:type="dxa"/>
            <w:vAlign w:val="center"/>
          </w:tcPr>
          <w:p w:rsidR="002D00A6" w:rsidRPr="002439BF" w:rsidRDefault="002D00A6" w:rsidP="00634635">
            <w:pPr>
              <w:jc w:val="right"/>
              <w:rPr>
                <w:rFonts w:ascii="Maiandra GD" w:hAnsi="Maiandra GD" w:cs="Maiandra GD"/>
                <w:sz w:val="20"/>
                <w:szCs w:val="20"/>
              </w:rPr>
            </w:pPr>
            <w:r w:rsidRPr="002439BF">
              <w:rPr>
                <w:rFonts w:ascii="Maiandra GD" w:hAnsi="Maiandra GD" w:cs="Maiandra GD"/>
                <w:sz w:val="20"/>
                <w:szCs w:val="20"/>
              </w:rPr>
              <w:t>$     44,987,467.41</w:t>
            </w:r>
          </w:p>
        </w:tc>
      </w:tr>
      <w:tr w:rsidR="002D00A6" w:rsidRPr="00064A3A">
        <w:trPr>
          <w:trHeight w:val="340"/>
        </w:trPr>
        <w:tc>
          <w:tcPr>
            <w:tcW w:w="6866" w:type="dxa"/>
            <w:tcBorders>
              <w:top w:val="single" w:sz="8" w:space="0" w:color="4F81BD"/>
              <w:bottom w:val="single" w:sz="8" w:space="0" w:color="4F81BD"/>
            </w:tcBorders>
            <w:vAlign w:val="center"/>
          </w:tcPr>
          <w:p w:rsidR="002D00A6" w:rsidRPr="006A513D" w:rsidRDefault="002D00A6" w:rsidP="00634635">
            <w:pPr>
              <w:jc w:val="right"/>
              <w:rPr>
                <w:rFonts w:ascii="Maiandra GD" w:hAnsi="Maiandra GD" w:cs="Maiandra GD"/>
                <w:b/>
                <w:bCs/>
                <w:sz w:val="20"/>
                <w:szCs w:val="20"/>
                <w:lang w:val="es-ES"/>
              </w:rPr>
            </w:pPr>
            <w:r w:rsidRPr="006A513D">
              <w:rPr>
                <w:rFonts w:ascii="Maiandra GD" w:hAnsi="Maiandra GD" w:cs="Maiandra GD"/>
                <w:sz w:val="20"/>
                <w:szCs w:val="20"/>
                <w:lang w:val="es-ES"/>
              </w:rPr>
              <w:t>Financiamiento de terceros</w:t>
            </w:r>
          </w:p>
        </w:tc>
        <w:tc>
          <w:tcPr>
            <w:tcW w:w="2740" w:type="dxa"/>
            <w:tcBorders>
              <w:top w:val="single" w:sz="8" w:space="0" w:color="4F81BD"/>
              <w:bottom w:val="single" w:sz="8" w:space="0" w:color="4F81BD"/>
            </w:tcBorders>
            <w:vAlign w:val="center"/>
          </w:tcPr>
          <w:p w:rsidR="002D00A6" w:rsidRPr="002439BF" w:rsidRDefault="002D00A6" w:rsidP="00634635">
            <w:pPr>
              <w:jc w:val="right"/>
              <w:rPr>
                <w:rFonts w:ascii="Maiandra GD" w:hAnsi="Maiandra GD" w:cs="Maiandra GD"/>
                <w:sz w:val="20"/>
                <w:szCs w:val="20"/>
              </w:rPr>
            </w:pPr>
            <w:r w:rsidRPr="002439BF">
              <w:rPr>
                <w:rFonts w:ascii="Maiandra GD" w:hAnsi="Maiandra GD" w:cs="Maiandra GD"/>
                <w:sz w:val="20"/>
                <w:szCs w:val="20"/>
              </w:rPr>
              <w:t>$  536,540,486.77</w:t>
            </w:r>
          </w:p>
        </w:tc>
      </w:tr>
      <w:tr w:rsidR="002D00A6" w:rsidRPr="00064A3A">
        <w:trPr>
          <w:trHeight w:val="340"/>
        </w:trPr>
        <w:tc>
          <w:tcPr>
            <w:tcW w:w="6866" w:type="dxa"/>
            <w:vAlign w:val="center"/>
          </w:tcPr>
          <w:p w:rsidR="002D00A6" w:rsidRPr="006A513D" w:rsidRDefault="002D00A6" w:rsidP="00634635">
            <w:pPr>
              <w:jc w:val="right"/>
              <w:rPr>
                <w:rFonts w:ascii="Maiandra GD" w:hAnsi="Maiandra GD" w:cs="Maiandra GD"/>
                <w:b/>
                <w:bCs/>
                <w:sz w:val="20"/>
                <w:szCs w:val="20"/>
                <w:lang w:val="es-ES"/>
              </w:rPr>
            </w:pPr>
            <w:r w:rsidRPr="006A513D">
              <w:rPr>
                <w:rFonts w:ascii="Maiandra GD" w:hAnsi="Maiandra GD" w:cs="Maiandra GD"/>
                <w:sz w:val="20"/>
                <w:szCs w:val="20"/>
                <w:lang w:val="es-ES"/>
              </w:rPr>
              <w:t>Patrimonio estatal</w:t>
            </w:r>
          </w:p>
        </w:tc>
        <w:tc>
          <w:tcPr>
            <w:tcW w:w="2740" w:type="dxa"/>
            <w:vAlign w:val="center"/>
          </w:tcPr>
          <w:p w:rsidR="002D00A6" w:rsidRPr="002439BF" w:rsidRDefault="002D00A6" w:rsidP="00634635">
            <w:pPr>
              <w:jc w:val="right"/>
              <w:rPr>
                <w:rFonts w:ascii="Maiandra GD" w:hAnsi="Maiandra GD" w:cs="Maiandra GD"/>
                <w:sz w:val="20"/>
                <w:szCs w:val="20"/>
              </w:rPr>
            </w:pPr>
            <w:r w:rsidRPr="002439BF">
              <w:rPr>
                <w:rFonts w:ascii="Maiandra GD" w:hAnsi="Maiandra GD" w:cs="Maiandra GD"/>
                <w:sz w:val="20"/>
                <w:szCs w:val="20"/>
              </w:rPr>
              <w:t>$   318,395,452.17</w:t>
            </w:r>
          </w:p>
        </w:tc>
      </w:tr>
      <w:tr w:rsidR="002D00A6" w:rsidRPr="00064A3A">
        <w:trPr>
          <w:trHeight w:val="340"/>
        </w:trPr>
        <w:tc>
          <w:tcPr>
            <w:tcW w:w="6866" w:type="dxa"/>
            <w:tcBorders>
              <w:top w:val="single" w:sz="8" w:space="0" w:color="4F81BD"/>
              <w:bottom w:val="single" w:sz="4" w:space="0" w:color="FFFFFF"/>
            </w:tcBorders>
            <w:shd w:val="clear" w:color="auto" w:fill="4F81BD"/>
            <w:vAlign w:val="center"/>
          </w:tcPr>
          <w:p w:rsidR="002D00A6" w:rsidRPr="006A513D" w:rsidRDefault="002D00A6" w:rsidP="00634635">
            <w:pPr>
              <w:jc w:val="right"/>
              <w:rPr>
                <w:rFonts w:ascii="Maiandra GD" w:hAnsi="Maiandra GD" w:cs="Maiandra GD"/>
                <w:b/>
                <w:bCs/>
                <w:color w:val="FFFFFF"/>
                <w:sz w:val="20"/>
                <w:szCs w:val="20"/>
                <w:lang w:val="es-ES"/>
              </w:rPr>
            </w:pPr>
            <w:r w:rsidRPr="006A513D">
              <w:rPr>
                <w:rFonts w:ascii="Maiandra GD" w:hAnsi="Maiandra GD" w:cs="Maiandra GD"/>
                <w:b/>
                <w:bCs/>
                <w:color w:val="FFFFFF"/>
                <w:sz w:val="20"/>
                <w:szCs w:val="20"/>
                <w:lang w:val="es-ES"/>
              </w:rPr>
              <w:t>Total de obligaciones y patrimonio</w:t>
            </w:r>
          </w:p>
        </w:tc>
        <w:tc>
          <w:tcPr>
            <w:tcW w:w="2740" w:type="dxa"/>
            <w:tcBorders>
              <w:top w:val="single" w:sz="8" w:space="0" w:color="4F81BD"/>
              <w:bottom w:val="single" w:sz="4" w:space="0" w:color="FFFFFF"/>
            </w:tcBorders>
            <w:shd w:val="clear" w:color="auto" w:fill="4F81BD"/>
            <w:vAlign w:val="center"/>
          </w:tcPr>
          <w:p w:rsidR="002D00A6" w:rsidRPr="002439BF" w:rsidRDefault="002D00A6" w:rsidP="00634635">
            <w:pPr>
              <w:jc w:val="right"/>
              <w:rPr>
                <w:rFonts w:ascii="Maiandra GD" w:hAnsi="Maiandra GD" w:cs="Maiandra GD"/>
                <w:b/>
                <w:bCs/>
                <w:color w:val="FFFFFF"/>
                <w:sz w:val="20"/>
                <w:szCs w:val="20"/>
              </w:rPr>
            </w:pPr>
            <w:r w:rsidRPr="002439BF">
              <w:rPr>
                <w:rFonts w:ascii="Maiandra GD" w:hAnsi="Maiandra GD" w:cs="Maiandra GD"/>
                <w:b/>
                <w:bCs/>
                <w:color w:val="FFFFFF"/>
                <w:sz w:val="20"/>
                <w:szCs w:val="20"/>
              </w:rPr>
              <w:t xml:space="preserve">   $ 899,923,406.35</w:t>
            </w:r>
          </w:p>
        </w:tc>
      </w:tr>
      <w:tr w:rsidR="002D00A6" w:rsidRPr="00064A3A">
        <w:trPr>
          <w:trHeight w:val="340"/>
        </w:trPr>
        <w:tc>
          <w:tcPr>
            <w:tcW w:w="6866" w:type="dxa"/>
            <w:tcBorders>
              <w:top w:val="single" w:sz="4" w:space="0" w:color="FFFFFF"/>
            </w:tcBorders>
            <w:shd w:val="clear" w:color="auto" w:fill="4F81BD"/>
            <w:vAlign w:val="center"/>
          </w:tcPr>
          <w:p w:rsidR="002D00A6" w:rsidRPr="006A513D" w:rsidRDefault="002D00A6" w:rsidP="00634635">
            <w:pPr>
              <w:jc w:val="right"/>
              <w:rPr>
                <w:rFonts w:ascii="Maiandra GD" w:hAnsi="Maiandra GD" w:cs="Maiandra GD"/>
                <w:b/>
                <w:bCs/>
                <w:color w:val="FFFFFF"/>
                <w:sz w:val="20"/>
                <w:szCs w:val="20"/>
                <w:lang w:val="es-ES"/>
              </w:rPr>
            </w:pPr>
            <w:r w:rsidRPr="006A513D">
              <w:rPr>
                <w:rFonts w:ascii="Maiandra GD" w:hAnsi="Maiandra GD" w:cs="Maiandra GD"/>
                <w:b/>
                <w:bCs/>
                <w:color w:val="FFFFFF"/>
                <w:sz w:val="20"/>
                <w:szCs w:val="20"/>
                <w:lang w:val="es-ES"/>
              </w:rPr>
              <w:t>Valor de las existencias en bienes en almacenes:</w:t>
            </w:r>
          </w:p>
        </w:tc>
        <w:tc>
          <w:tcPr>
            <w:tcW w:w="2740" w:type="dxa"/>
            <w:tcBorders>
              <w:top w:val="single" w:sz="4" w:space="0" w:color="FFFFFF"/>
            </w:tcBorders>
            <w:shd w:val="clear" w:color="auto" w:fill="4F81BD"/>
            <w:vAlign w:val="center"/>
          </w:tcPr>
          <w:p w:rsidR="002D00A6" w:rsidRPr="002439BF" w:rsidRDefault="002D00A6" w:rsidP="00634635">
            <w:pPr>
              <w:jc w:val="right"/>
              <w:rPr>
                <w:rFonts w:ascii="Maiandra GD" w:hAnsi="Maiandra GD" w:cs="Maiandra GD"/>
                <w:b/>
                <w:bCs/>
                <w:color w:val="FFFFFF"/>
                <w:sz w:val="20"/>
                <w:szCs w:val="20"/>
              </w:rPr>
            </w:pPr>
            <w:r w:rsidRPr="002439BF">
              <w:rPr>
                <w:rFonts w:ascii="Maiandra GD" w:hAnsi="Maiandra GD" w:cs="Maiandra GD"/>
                <w:b/>
                <w:bCs/>
                <w:color w:val="FFFFFF"/>
                <w:sz w:val="20"/>
                <w:szCs w:val="20"/>
              </w:rPr>
              <w:t xml:space="preserve">  $    20,848,168.71</w:t>
            </w:r>
          </w:p>
        </w:tc>
      </w:tr>
      <w:tr w:rsidR="002D00A6" w:rsidRPr="00064A3A">
        <w:trPr>
          <w:trHeight w:val="340"/>
        </w:trPr>
        <w:tc>
          <w:tcPr>
            <w:tcW w:w="6866" w:type="dxa"/>
            <w:tcBorders>
              <w:top w:val="single" w:sz="8" w:space="0" w:color="4F81BD"/>
              <w:bottom w:val="single" w:sz="8" w:space="0" w:color="4F81BD"/>
            </w:tcBorders>
            <w:vAlign w:val="center"/>
          </w:tcPr>
          <w:p w:rsidR="002D00A6" w:rsidRPr="006A513D" w:rsidRDefault="002D00A6" w:rsidP="00634635">
            <w:pPr>
              <w:jc w:val="right"/>
              <w:rPr>
                <w:rFonts w:ascii="Maiandra GD" w:hAnsi="Maiandra GD" w:cs="Maiandra GD"/>
                <w:b/>
                <w:bCs/>
                <w:sz w:val="20"/>
                <w:szCs w:val="20"/>
                <w:lang w:val="es-ES"/>
              </w:rPr>
            </w:pPr>
            <w:r w:rsidRPr="006A513D">
              <w:rPr>
                <w:rFonts w:ascii="Maiandra GD" w:hAnsi="Maiandra GD" w:cs="Maiandra GD"/>
                <w:sz w:val="20"/>
                <w:szCs w:val="20"/>
                <w:lang w:val="es-ES"/>
              </w:rPr>
              <w:t>Saldo inicial al 1º de enero de 201</w:t>
            </w:r>
            <w:r>
              <w:rPr>
                <w:rFonts w:ascii="Maiandra GD" w:hAnsi="Maiandra GD" w:cs="Maiandra GD"/>
                <w:sz w:val="20"/>
                <w:szCs w:val="20"/>
                <w:lang w:val="es-ES"/>
              </w:rPr>
              <w:t>5</w:t>
            </w:r>
          </w:p>
        </w:tc>
        <w:tc>
          <w:tcPr>
            <w:tcW w:w="2740" w:type="dxa"/>
            <w:tcBorders>
              <w:top w:val="single" w:sz="8" w:space="0" w:color="4F81BD"/>
              <w:bottom w:val="single" w:sz="8" w:space="0" w:color="4F81BD"/>
            </w:tcBorders>
            <w:vAlign w:val="center"/>
          </w:tcPr>
          <w:p w:rsidR="002D00A6" w:rsidRPr="002439BF" w:rsidRDefault="002D00A6" w:rsidP="00634635">
            <w:pPr>
              <w:jc w:val="right"/>
              <w:rPr>
                <w:rFonts w:ascii="Maiandra GD" w:hAnsi="Maiandra GD" w:cs="Maiandra GD"/>
                <w:sz w:val="20"/>
                <w:szCs w:val="20"/>
              </w:rPr>
            </w:pPr>
            <w:r w:rsidRPr="002439BF">
              <w:rPr>
                <w:rFonts w:ascii="Maiandra GD" w:hAnsi="Maiandra GD" w:cs="Maiandra GD"/>
                <w:sz w:val="20"/>
                <w:szCs w:val="20"/>
              </w:rPr>
              <w:t xml:space="preserve">     $      21,766,471.80</w:t>
            </w:r>
          </w:p>
        </w:tc>
      </w:tr>
      <w:tr w:rsidR="002D00A6" w:rsidRPr="00064A3A">
        <w:trPr>
          <w:trHeight w:val="340"/>
        </w:trPr>
        <w:tc>
          <w:tcPr>
            <w:tcW w:w="6866" w:type="dxa"/>
            <w:vAlign w:val="center"/>
          </w:tcPr>
          <w:p w:rsidR="002D00A6" w:rsidRPr="006A513D" w:rsidRDefault="002D00A6" w:rsidP="00634635">
            <w:pPr>
              <w:jc w:val="right"/>
              <w:rPr>
                <w:rFonts w:ascii="Maiandra GD" w:hAnsi="Maiandra GD" w:cs="Maiandra GD"/>
                <w:b/>
                <w:bCs/>
                <w:sz w:val="20"/>
                <w:szCs w:val="20"/>
                <w:lang w:val="es-ES"/>
              </w:rPr>
            </w:pPr>
            <w:r w:rsidRPr="006A513D">
              <w:rPr>
                <w:rFonts w:ascii="Maiandra GD" w:hAnsi="Maiandra GD" w:cs="Maiandra GD"/>
                <w:sz w:val="20"/>
                <w:szCs w:val="20"/>
                <w:lang w:val="es-ES"/>
              </w:rPr>
              <w:t>Ingresos en almacenes y bodegas</w:t>
            </w:r>
          </w:p>
        </w:tc>
        <w:tc>
          <w:tcPr>
            <w:tcW w:w="2740" w:type="dxa"/>
            <w:vAlign w:val="center"/>
          </w:tcPr>
          <w:p w:rsidR="002D00A6" w:rsidRPr="002439BF" w:rsidRDefault="002D00A6" w:rsidP="00634635">
            <w:pPr>
              <w:jc w:val="right"/>
              <w:rPr>
                <w:rFonts w:ascii="Maiandra GD" w:hAnsi="Maiandra GD" w:cs="Maiandra GD"/>
                <w:sz w:val="20"/>
                <w:szCs w:val="20"/>
              </w:rPr>
            </w:pPr>
            <w:r w:rsidRPr="002439BF">
              <w:rPr>
                <w:rFonts w:ascii="Maiandra GD" w:hAnsi="Maiandra GD" w:cs="Maiandra GD"/>
                <w:sz w:val="20"/>
                <w:szCs w:val="20"/>
              </w:rPr>
              <w:t>$      13,631,879.62</w:t>
            </w:r>
          </w:p>
        </w:tc>
      </w:tr>
      <w:tr w:rsidR="002D00A6" w:rsidRPr="00064A3A">
        <w:trPr>
          <w:trHeight w:val="340"/>
        </w:trPr>
        <w:tc>
          <w:tcPr>
            <w:tcW w:w="6866" w:type="dxa"/>
            <w:tcBorders>
              <w:top w:val="single" w:sz="8" w:space="0" w:color="4F81BD"/>
              <w:bottom w:val="single" w:sz="8" w:space="0" w:color="4F81BD"/>
            </w:tcBorders>
            <w:vAlign w:val="center"/>
          </w:tcPr>
          <w:p w:rsidR="002D00A6" w:rsidRPr="006A513D" w:rsidRDefault="002D00A6" w:rsidP="00634635">
            <w:pPr>
              <w:jc w:val="right"/>
              <w:rPr>
                <w:rFonts w:ascii="Maiandra GD" w:hAnsi="Maiandra GD" w:cs="Maiandra GD"/>
                <w:b/>
                <w:bCs/>
                <w:sz w:val="20"/>
                <w:szCs w:val="20"/>
                <w:lang w:val="es-ES"/>
              </w:rPr>
            </w:pPr>
            <w:r w:rsidRPr="006A513D">
              <w:rPr>
                <w:rFonts w:ascii="Maiandra GD" w:hAnsi="Maiandra GD" w:cs="Maiandra GD"/>
                <w:sz w:val="20"/>
                <w:szCs w:val="20"/>
                <w:lang w:val="es-ES"/>
              </w:rPr>
              <w:t>Egresos en almacenes y bodegas</w:t>
            </w:r>
          </w:p>
        </w:tc>
        <w:tc>
          <w:tcPr>
            <w:tcW w:w="2740" w:type="dxa"/>
            <w:tcBorders>
              <w:top w:val="single" w:sz="8" w:space="0" w:color="4F81BD"/>
              <w:bottom w:val="single" w:sz="8" w:space="0" w:color="4F81BD"/>
            </w:tcBorders>
            <w:vAlign w:val="center"/>
          </w:tcPr>
          <w:p w:rsidR="002D00A6" w:rsidRPr="002439BF" w:rsidRDefault="002D00A6" w:rsidP="00634635">
            <w:pPr>
              <w:jc w:val="right"/>
              <w:rPr>
                <w:rFonts w:ascii="Maiandra GD" w:hAnsi="Maiandra GD" w:cs="Maiandra GD"/>
                <w:sz w:val="20"/>
                <w:szCs w:val="20"/>
              </w:rPr>
            </w:pPr>
            <w:r w:rsidRPr="002439BF">
              <w:rPr>
                <w:rFonts w:ascii="Maiandra GD" w:hAnsi="Maiandra GD" w:cs="Maiandra GD"/>
                <w:sz w:val="20"/>
                <w:szCs w:val="20"/>
                <w:lang w:val="es-ES"/>
              </w:rPr>
              <w:t xml:space="preserve">     $      14,550,182.71</w:t>
            </w:r>
          </w:p>
        </w:tc>
      </w:tr>
    </w:tbl>
    <w:p w:rsidR="002D00A6" w:rsidRPr="00064A3A" w:rsidRDefault="002D00A6" w:rsidP="00634635">
      <w:pPr>
        <w:jc w:val="both"/>
        <w:rPr>
          <w:rFonts w:ascii="Maiandra GD" w:hAnsi="Maiandra GD" w:cs="Maiandra GD"/>
          <w:sz w:val="16"/>
          <w:szCs w:val="16"/>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Pr="00524921" w:rsidRDefault="002D00A6" w:rsidP="00634635">
      <w:pPr>
        <w:jc w:val="both"/>
        <w:rPr>
          <w:rFonts w:ascii="Tw Cen MT" w:hAnsi="Tw Cen MT" w:cs="Tw Cen MT"/>
          <w:b/>
          <w:bCs/>
          <w:color w:val="365F91"/>
          <w:sz w:val="28"/>
          <w:szCs w:val="28"/>
          <w:lang w:val="es-ES"/>
        </w:rPr>
      </w:pPr>
      <w:r w:rsidRPr="00524921">
        <w:rPr>
          <w:rFonts w:ascii="Tw Cen MT" w:hAnsi="Tw Cen MT" w:cs="Tw Cen MT"/>
          <w:b/>
          <w:bCs/>
          <w:color w:val="365F91"/>
          <w:sz w:val="28"/>
          <w:szCs w:val="28"/>
          <w:lang w:val="es-ES"/>
        </w:rPr>
        <w:t>GESTIÓN FINANCIERA</w:t>
      </w:r>
    </w:p>
    <w:p w:rsidR="002D00A6" w:rsidRPr="00064A3A" w:rsidRDefault="002D00A6" w:rsidP="00634635">
      <w:pPr>
        <w:jc w:val="both"/>
        <w:rPr>
          <w:rFonts w:ascii="Arial" w:hAnsi="Arial" w:cs="Arial"/>
          <w:sz w:val="18"/>
          <w:szCs w:val="18"/>
        </w:rPr>
      </w:pPr>
    </w:p>
    <w:p w:rsidR="002D00A6" w:rsidRPr="005E595A" w:rsidRDefault="002D00A6" w:rsidP="00634635">
      <w:pPr>
        <w:jc w:val="both"/>
        <w:rPr>
          <w:rFonts w:ascii="Maiandra GD" w:hAnsi="Maiandra GD" w:cs="Maiandra GD"/>
          <w:sz w:val="20"/>
          <w:szCs w:val="20"/>
        </w:rPr>
      </w:pPr>
      <w:r w:rsidRPr="005E595A">
        <w:rPr>
          <w:rFonts w:ascii="Maiandra GD" w:hAnsi="Maiandra GD" w:cs="Maiandra GD"/>
          <w:sz w:val="20"/>
          <w:szCs w:val="20"/>
        </w:rPr>
        <w:t>Las Unidades Financieras Institucionales son las responsables de la administración de los recursos aprobados, esto de acuerdo a los fines y propósitos establecidos en los presupuestos correspondientes. Dichas unidades también administran el Sistema de Administración Financiera Integrado (SAFI).</w:t>
      </w:r>
    </w:p>
    <w:p w:rsidR="002D00A6" w:rsidRPr="005E595A" w:rsidRDefault="002D00A6" w:rsidP="00634635">
      <w:pPr>
        <w:jc w:val="both"/>
        <w:rPr>
          <w:rFonts w:ascii="Maiandra GD" w:hAnsi="Maiandra GD" w:cs="Maiandra GD"/>
          <w:sz w:val="20"/>
          <w:szCs w:val="20"/>
        </w:rPr>
      </w:pPr>
    </w:p>
    <w:p w:rsidR="002D00A6" w:rsidRPr="005E595A" w:rsidRDefault="002D00A6" w:rsidP="00634635">
      <w:pPr>
        <w:jc w:val="both"/>
        <w:rPr>
          <w:rFonts w:ascii="Maiandra GD" w:hAnsi="Maiandra GD" w:cs="Maiandra GD"/>
          <w:sz w:val="20"/>
          <w:szCs w:val="20"/>
        </w:rPr>
      </w:pPr>
      <w:r w:rsidRPr="005E595A">
        <w:rPr>
          <w:rFonts w:ascii="Maiandra GD" w:hAnsi="Maiandra GD" w:cs="Maiandra GD"/>
          <w:sz w:val="20"/>
          <w:szCs w:val="20"/>
        </w:rPr>
        <w:t xml:space="preserve">Con el objetivo de crear una </w:t>
      </w:r>
      <w:r>
        <w:rPr>
          <w:rFonts w:ascii="Maiandra GD" w:hAnsi="Maiandra GD" w:cs="Maiandra GD"/>
          <w:sz w:val="20"/>
          <w:szCs w:val="20"/>
        </w:rPr>
        <w:t>gestión transparente y eficiente</w:t>
      </w:r>
      <w:r w:rsidRPr="005E595A">
        <w:rPr>
          <w:rFonts w:ascii="Maiandra GD" w:hAnsi="Maiandra GD" w:cs="Maiandra GD"/>
          <w:sz w:val="20"/>
          <w:szCs w:val="20"/>
        </w:rPr>
        <w:t xml:space="preserve"> en el uso de los recursos públicos, se informa que el presupuesto votado para el año 2015 fue de $146,688,209.00, con aprobación del Ministerio de Hacienda y fue reforzado con $16,154,215.22</w:t>
      </w:r>
      <w:r>
        <w:rPr>
          <w:rFonts w:ascii="Maiandra GD" w:hAnsi="Maiandra GD" w:cs="Maiandra GD"/>
          <w:sz w:val="20"/>
          <w:szCs w:val="20"/>
        </w:rPr>
        <w:t xml:space="preserve"> para el presupuesto ordinario,</w:t>
      </w:r>
      <w:r w:rsidRPr="005E595A">
        <w:rPr>
          <w:rFonts w:ascii="Maiandra GD" w:hAnsi="Maiandra GD" w:cs="Maiandra GD"/>
          <w:sz w:val="20"/>
          <w:szCs w:val="20"/>
        </w:rPr>
        <w:t xml:space="preserve"> producto de fondos transferidos para el financiamiento y desarrollo de proyectos de inversión relacionados a construcción y mejoras de sistemas de acueductos y alcantarillados a nivel nacional y el financiamiento de energía eléctrica consumida en la operatividad instituc</w:t>
      </w:r>
      <w:r>
        <w:rPr>
          <w:rFonts w:ascii="Maiandra GD" w:hAnsi="Maiandra GD" w:cs="Maiandra GD"/>
          <w:sz w:val="20"/>
          <w:szCs w:val="20"/>
        </w:rPr>
        <w:t>ional. Además se incorporaron $</w:t>
      </w:r>
      <w:r w:rsidRPr="005E595A">
        <w:rPr>
          <w:rFonts w:ascii="Maiandra GD" w:hAnsi="Maiandra GD" w:cs="Maiandra GD"/>
          <w:sz w:val="20"/>
          <w:szCs w:val="20"/>
        </w:rPr>
        <w:t>132,363.53 correspondientes al Presupuesto Extraordinario de Inversión Social – PEIS – para el desarrollo de proyectos de inversión en concepto de saldo de ejercicios anteriores  para un total incorporado de $16, 286,578.75. Del total del presupuesto, $53, 731,086.39 corresponden a ga</w:t>
      </w:r>
      <w:r>
        <w:rPr>
          <w:rFonts w:ascii="Maiandra GD" w:hAnsi="Maiandra GD" w:cs="Maiandra GD"/>
          <w:sz w:val="20"/>
          <w:szCs w:val="20"/>
        </w:rPr>
        <w:t>stos devengados en concepto de e</w:t>
      </w:r>
      <w:r w:rsidRPr="005E595A">
        <w:rPr>
          <w:rFonts w:ascii="Maiandra GD" w:hAnsi="Maiandra GD" w:cs="Maiandra GD"/>
          <w:sz w:val="20"/>
          <w:szCs w:val="20"/>
        </w:rPr>
        <w:t xml:space="preserve">nergía </w:t>
      </w:r>
      <w:r>
        <w:rPr>
          <w:rFonts w:ascii="Maiandra GD" w:hAnsi="Maiandra GD" w:cs="Maiandra GD"/>
          <w:sz w:val="20"/>
          <w:szCs w:val="20"/>
        </w:rPr>
        <w:t>e</w:t>
      </w:r>
      <w:r w:rsidRPr="005E595A">
        <w:rPr>
          <w:rFonts w:ascii="Maiandra GD" w:hAnsi="Maiandra GD" w:cs="Maiandra GD"/>
          <w:sz w:val="20"/>
          <w:szCs w:val="20"/>
        </w:rPr>
        <w:t>léctrica y otros gastos colaterales relacionados con la misma y $98,866,583.52 se dispusieron para cubrir los otros rubros de egresos del ejercicio fiscal 2015.</w:t>
      </w:r>
    </w:p>
    <w:p w:rsidR="002D00A6" w:rsidRPr="005E595A" w:rsidRDefault="002D00A6" w:rsidP="00634635">
      <w:pPr>
        <w:jc w:val="both"/>
        <w:rPr>
          <w:rFonts w:ascii="Maiandra GD" w:hAnsi="Maiandra GD" w:cs="Maiandra GD"/>
          <w:sz w:val="20"/>
          <w:szCs w:val="20"/>
        </w:rPr>
      </w:pPr>
    </w:p>
    <w:p w:rsidR="002D00A6" w:rsidRPr="005E595A" w:rsidRDefault="002D00A6" w:rsidP="00634635">
      <w:pPr>
        <w:jc w:val="both"/>
        <w:rPr>
          <w:rFonts w:ascii="Maiandra GD" w:hAnsi="Maiandra GD" w:cs="Maiandra GD"/>
          <w:sz w:val="20"/>
          <w:szCs w:val="20"/>
        </w:rPr>
      </w:pPr>
      <w:r>
        <w:rPr>
          <w:rFonts w:ascii="Maiandra GD" w:hAnsi="Maiandra GD" w:cs="Maiandra GD"/>
          <w:sz w:val="20"/>
          <w:szCs w:val="20"/>
        </w:rPr>
        <w:t>Del total</w:t>
      </w:r>
      <w:r w:rsidRPr="005E595A">
        <w:rPr>
          <w:rFonts w:ascii="Maiandra GD" w:hAnsi="Maiandra GD" w:cs="Maiandra GD"/>
          <w:sz w:val="20"/>
          <w:szCs w:val="20"/>
        </w:rPr>
        <w:t xml:space="preserve"> para el ejercicio 2015 se e</w:t>
      </w:r>
      <w:r>
        <w:rPr>
          <w:rFonts w:ascii="Maiandra GD" w:hAnsi="Maiandra GD" w:cs="Maiandra GD"/>
          <w:sz w:val="20"/>
          <w:szCs w:val="20"/>
        </w:rPr>
        <w:t>jecutaron $</w:t>
      </w:r>
      <w:r w:rsidRPr="005E595A">
        <w:rPr>
          <w:rFonts w:ascii="Maiandra GD" w:hAnsi="Maiandra GD" w:cs="Maiandra GD"/>
          <w:sz w:val="20"/>
          <w:szCs w:val="20"/>
        </w:rPr>
        <w:t>15</w:t>
      </w:r>
      <w:r>
        <w:rPr>
          <w:rFonts w:ascii="Maiandra GD" w:hAnsi="Maiandra GD" w:cs="Maiandra GD"/>
          <w:sz w:val="20"/>
          <w:szCs w:val="20"/>
        </w:rPr>
        <w:t>2, 597,669.91 que representan el 93.6</w:t>
      </w:r>
      <w:r w:rsidRPr="005E595A">
        <w:rPr>
          <w:rFonts w:ascii="Maiandra GD" w:hAnsi="Maiandra GD" w:cs="Maiandra GD"/>
          <w:sz w:val="20"/>
          <w:szCs w:val="20"/>
        </w:rPr>
        <w:t xml:space="preserve">% del presupuesto total modificado por $162, 974,787.75. </w:t>
      </w:r>
    </w:p>
    <w:p w:rsidR="002D00A6" w:rsidRPr="005E595A" w:rsidRDefault="002D00A6" w:rsidP="00634635">
      <w:pPr>
        <w:jc w:val="both"/>
        <w:rPr>
          <w:rFonts w:ascii="Maiandra GD" w:hAnsi="Maiandra GD" w:cs="Maiandra GD"/>
          <w:sz w:val="20"/>
          <w:szCs w:val="20"/>
        </w:rPr>
      </w:pPr>
    </w:p>
    <w:p w:rsidR="002D00A6" w:rsidRPr="005E595A" w:rsidRDefault="002D00A6" w:rsidP="00634635">
      <w:pPr>
        <w:jc w:val="both"/>
        <w:rPr>
          <w:rFonts w:ascii="Maiandra GD" w:hAnsi="Maiandra GD" w:cs="Maiandra GD"/>
          <w:sz w:val="20"/>
          <w:szCs w:val="20"/>
        </w:rPr>
      </w:pPr>
      <w:r w:rsidRPr="005E595A">
        <w:rPr>
          <w:rFonts w:ascii="Maiandra GD" w:hAnsi="Maiandra GD" w:cs="Maiandra GD"/>
          <w:sz w:val="20"/>
          <w:szCs w:val="20"/>
        </w:rPr>
        <w:t xml:space="preserve">Al analizar la ejecución del presupuesto por Unidades Presupuestarias para dicho ejercicio, se presenta el siguiente </w:t>
      </w:r>
      <w:r>
        <w:rPr>
          <w:rFonts w:ascii="Maiandra GD" w:hAnsi="Maiandra GD" w:cs="Maiandra GD"/>
          <w:sz w:val="20"/>
          <w:szCs w:val="20"/>
        </w:rPr>
        <w:t>detalle</w:t>
      </w:r>
      <w:r w:rsidRPr="005E595A">
        <w:rPr>
          <w:rFonts w:ascii="Maiandra GD" w:hAnsi="Maiandra GD" w:cs="Maiandra GD"/>
          <w:sz w:val="20"/>
          <w:szCs w:val="20"/>
        </w:rPr>
        <w:t>: Dirección y Administración Institucional $22,951,487.05; Servicio de l</w:t>
      </w:r>
      <w:r>
        <w:rPr>
          <w:rFonts w:ascii="Maiandra GD" w:hAnsi="Maiandra GD" w:cs="Maiandra GD"/>
          <w:sz w:val="20"/>
          <w:szCs w:val="20"/>
        </w:rPr>
        <w:t>a Deuda Interna  $3,999,722.07; Comercialización $10,231,580.88; Producción, Distribución y</w:t>
      </w:r>
      <w:r w:rsidRPr="005E595A">
        <w:rPr>
          <w:rFonts w:ascii="Maiandra GD" w:hAnsi="Maiandra GD" w:cs="Maiandra GD"/>
          <w:sz w:val="20"/>
          <w:szCs w:val="20"/>
        </w:rPr>
        <w:t xml:space="preserve"> Saneamiento $101,872,397.85; Inversión $13,542,482.06. </w:t>
      </w:r>
    </w:p>
    <w:p w:rsidR="002D00A6" w:rsidRPr="005E595A" w:rsidRDefault="002D00A6" w:rsidP="00634635">
      <w:pPr>
        <w:jc w:val="both"/>
        <w:rPr>
          <w:rFonts w:ascii="Maiandra GD" w:hAnsi="Maiandra GD" w:cs="Maiandra GD"/>
          <w:sz w:val="20"/>
          <w:szCs w:val="20"/>
        </w:rPr>
      </w:pPr>
    </w:p>
    <w:p w:rsidR="002D00A6" w:rsidRPr="00064A3A" w:rsidRDefault="002D00A6" w:rsidP="00634635">
      <w:pPr>
        <w:jc w:val="both"/>
        <w:rPr>
          <w:rFonts w:ascii="Tw Cen MT" w:hAnsi="Tw Cen MT" w:cs="Tw Cen MT"/>
          <w:b/>
          <w:bCs/>
          <w:color w:val="365F91"/>
          <w:sz w:val="28"/>
          <w:szCs w:val="28"/>
          <w:lang w:val="es-ES"/>
        </w:rPr>
      </w:pPr>
      <w:r w:rsidRPr="005E595A">
        <w:rPr>
          <w:rFonts w:ascii="Maiandra GD" w:hAnsi="Maiandra GD" w:cs="Maiandra GD"/>
          <w:sz w:val="20"/>
          <w:szCs w:val="20"/>
        </w:rPr>
        <w:t xml:space="preserve">En la gráfica No. </w:t>
      </w:r>
      <w:r>
        <w:rPr>
          <w:rFonts w:ascii="Maiandra GD" w:hAnsi="Maiandra GD" w:cs="Maiandra GD"/>
          <w:sz w:val="20"/>
          <w:szCs w:val="20"/>
        </w:rPr>
        <w:t>20</w:t>
      </w:r>
      <w:r w:rsidRPr="005E595A">
        <w:rPr>
          <w:rFonts w:ascii="Maiandra GD" w:hAnsi="Maiandra GD" w:cs="Maiandra GD"/>
          <w:sz w:val="20"/>
          <w:szCs w:val="20"/>
        </w:rPr>
        <w:t xml:space="preserve"> se observa la ejecución del presupuesto de ANDA por unidades presu</w:t>
      </w:r>
      <w:r>
        <w:rPr>
          <w:rFonts w:ascii="Maiandra GD" w:hAnsi="Maiandra GD" w:cs="Maiandra GD"/>
          <w:sz w:val="20"/>
          <w:szCs w:val="20"/>
        </w:rPr>
        <w:t>puestarias y en el cuadro No. 12</w:t>
      </w:r>
      <w:r w:rsidRPr="005E595A">
        <w:rPr>
          <w:rFonts w:ascii="Maiandra GD" w:hAnsi="Maiandra GD" w:cs="Maiandra GD"/>
          <w:sz w:val="20"/>
          <w:szCs w:val="20"/>
        </w:rPr>
        <w:t xml:space="preserve"> se presenta comparativamente el presupuesto disponible para el ejercicio y el gasto real ejecutado por Unidad presupuestaria durante el año 2015.</w:t>
      </w:r>
    </w:p>
    <w:p w:rsidR="002D00A6" w:rsidRPr="006A513D" w:rsidRDefault="002D00A6" w:rsidP="00634635">
      <w:pPr>
        <w:jc w:val="both"/>
        <w:rPr>
          <w:rFonts w:ascii="Calibri" w:hAnsi="Calibri" w:cs="Calibri"/>
          <w:color w:val="365F91"/>
          <w:sz w:val="20"/>
          <w:szCs w:val="20"/>
          <w:lang w:val="es-ES"/>
        </w:rPr>
      </w:pPr>
    </w:p>
    <w:p w:rsidR="002D00A6" w:rsidRPr="00064A3A" w:rsidRDefault="002D00A6" w:rsidP="00634635">
      <w:pPr>
        <w:jc w:val="center"/>
        <w:rPr>
          <w:rFonts w:ascii="Tw Cen MT" w:hAnsi="Tw Cen MT" w:cs="Tw Cen MT"/>
          <w:b/>
          <w:bCs/>
          <w:sz w:val="22"/>
          <w:szCs w:val="22"/>
        </w:rPr>
      </w:pPr>
      <w:r>
        <w:rPr>
          <w:rFonts w:ascii="Tw Cen MT" w:hAnsi="Tw Cen MT" w:cs="Tw Cen MT"/>
          <w:b/>
          <w:bCs/>
          <w:sz w:val="22"/>
          <w:szCs w:val="22"/>
        </w:rPr>
        <w:t>GRÁFICA No. 20</w:t>
      </w:r>
    </w:p>
    <w:p w:rsidR="002D00A6" w:rsidRPr="008E7C0F" w:rsidRDefault="002D00A6" w:rsidP="008E7C0F">
      <w:pPr>
        <w:jc w:val="center"/>
        <w:rPr>
          <w:rFonts w:ascii="Tw Cen MT" w:hAnsi="Tw Cen MT" w:cs="Tw Cen MT"/>
          <w:sz w:val="20"/>
          <w:szCs w:val="20"/>
        </w:rPr>
      </w:pPr>
      <w:r>
        <w:rPr>
          <w:rFonts w:ascii="Tw Cen MT" w:hAnsi="Tw Cen MT" w:cs="Tw Cen MT"/>
          <w:sz w:val="20"/>
          <w:szCs w:val="20"/>
        </w:rPr>
        <w:t>MONTOS</w:t>
      </w:r>
      <w:r w:rsidRPr="00064A3A">
        <w:rPr>
          <w:rFonts w:ascii="Tw Cen MT" w:hAnsi="Tw Cen MT" w:cs="Tw Cen MT"/>
          <w:sz w:val="20"/>
          <w:szCs w:val="20"/>
        </w:rPr>
        <w:t xml:space="preserve"> EJECUTADO</w:t>
      </w:r>
      <w:r>
        <w:rPr>
          <w:rFonts w:ascii="Tw Cen MT" w:hAnsi="Tw Cen MT" w:cs="Tw Cen MT"/>
          <w:sz w:val="20"/>
          <w:szCs w:val="20"/>
        </w:rPr>
        <w:t>S POR UNIDADES PRESUPUESTARIAS</w:t>
      </w:r>
      <w:r w:rsidRPr="00064A3A">
        <w:rPr>
          <w:rFonts w:ascii="Tw Cen MT" w:hAnsi="Tw Cen MT" w:cs="Tw Cen MT"/>
          <w:sz w:val="20"/>
          <w:szCs w:val="20"/>
        </w:rPr>
        <w:t>, AÑO 201</w:t>
      </w:r>
      <w:r>
        <w:rPr>
          <w:rFonts w:ascii="Tw Cen MT" w:hAnsi="Tw Cen MT" w:cs="Tw Cen MT"/>
          <w:sz w:val="20"/>
          <w:szCs w:val="20"/>
        </w:rPr>
        <w:t>5</w:t>
      </w:r>
      <w:r w:rsidR="009D1F11">
        <w:rPr>
          <w:noProof/>
          <w:lang w:eastAsia="es-SV"/>
        </w:rPr>
        <w:drawing>
          <wp:anchor distT="0" distB="0" distL="114300" distR="114300" simplePos="0" relativeHeight="251644416" behindDoc="0" locked="0" layoutInCell="1" allowOverlap="1">
            <wp:simplePos x="0" y="0"/>
            <wp:positionH relativeFrom="margin">
              <wp:posOffset>611505</wp:posOffset>
            </wp:positionH>
            <wp:positionV relativeFrom="margin">
              <wp:posOffset>5208905</wp:posOffset>
            </wp:positionV>
            <wp:extent cx="4961890" cy="2731135"/>
            <wp:effectExtent l="0" t="0" r="0" b="0"/>
            <wp:wrapSquare wrapText="bothSides"/>
            <wp:docPr id="110" name="Gráfico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36"/>
                    <pic:cNvPicPr>
                      <a:picLocks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61890" cy="273113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064A3A" w:rsidRDefault="002D00A6" w:rsidP="00634635">
      <w:pPr>
        <w:jc w:val="center"/>
        <w:rPr>
          <w:rFonts w:ascii="Tw Cen MT" w:hAnsi="Tw Cen MT" w:cs="Tw Cen MT"/>
          <w:b/>
          <w:bCs/>
          <w:sz w:val="22"/>
          <w:szCs w:val="22"/>
        </w:rPr>
      </w:pPr>
      <w:r>
        <w:rPr>
          <w:rFonts w:ascii="Tw Cen MT" w:hAnsi="Tw Cen MT" w:cs="Tw Cen MT"/>
          <w:b/>
          <w:bCs/>
          <w:sz w:val="22"/>
          <w:szCs w:val="22"/>
        </w:rPr>
        <w:lastRenderedPageBreak/>
        <w:t>CUADRO No. 12</w:t>
      </w:r>
    </w:p>
    <w:p w:rsidR="002D00A6" w:rsidRPr="00064A3A" w:rsidRDefault="002D00A6" w:rsidP="00634635">
      <w:pPr>
        <w:jc w:val="center"/>
        <w:rPr>
          <w:rFonts w:ascii="Tw Cen MT" w:hAnsi="Tw Cen MT" w:cs="Tw Cen MT"/>
          <w:sz w:val="20"/>
          <w:szCs w:val="20"/>
        </w:rPr>
      </w:pPr>
      <w:r w:rsidRPr="00064A3A">
        <w:rPr>
          <w:rFonts w:ascii="Tw Cen MT" w:hAnsi="Tw Cen MT" w:cs="Tw Cen MT"/>
          <w:sz w:val="20"/>
          <w:szCs w:val="20"/>
        </w:rPr>
        <w:t>ESTRUCTURA</w:t>
      </w:r>
      <w:r>
        <w:rPr>
          <w:rFonts w:ascii="Tw Cen MT" w:hAnsi="Tw Cen MT" w:cs="Tw Cen MT"/>
          <w:sz w:val="20"/>
          <w:szCs w:val="20"/>
        </w:rPr>
        <w:t xml:space="preserve"> DEL PRESUPUESTO ASIGNADO Y</w:t>
      </w:r>
      <w:r w:rsidRPr="00064A3A">
        <w:rPr>
          <w:rFonts w:ascii="Tw Cen MT" w:hAnsi="Tw Cen MT" w:cs="Tw Cen MT"/>
          <w:sz w:val="20"/>
          <w:szCs w:val="20"/>
        </w:rPr>
        <w:t xml:space="preserve"> EJECUTADO</w:t>
      </w:r>
    </w:p>
    <w:p w:rsidR="002D00A6" w:rsidRPr="00064A3A" w:rsidRDefault="002D00A6" w:rsidP="00634635">
      <w:pPr>
        <w:jc w:val="center"/>
        <w:rPr>
          <w:rFonts w:ascii="Tw Cen MT" w:hAnsi="Tw Cen MT" w:cs="Tw Cen MT"/>
          <w:sz w:val="20"/>
          <w:szCs w:val="20"/>
        </w:rPr>
      </w:pPr>
      <w:r w:rsidRPr="00064A3A">
        <w:rPr>
          <w:rFonts w:ascii="Tw Cen MT" w:hAnsi="Tw Cen MT" w:cs="Tw Cen MT"/>
          <w:sz w:val="20"/>
          <w:szCs w:val="20"/>
        </w:rPr>
        <w:t>AÑO 201</w:t>
      </w:r>
      <w:r>
        <w:rPr>
          <w:rFonts w:ascii="Tw Cen MT" w:hAnsi="Tw Cen MT" w:cs="Tw Cen MT"/>
          <w:sz w:val="20"/>
          <w:szCs w:val="20"/>
        </w:rPr>
        <w:t>5</w:t>
      </w:r>
    </w:p>
    <w:p w:rsidR="002D00A6" w:rsidRPr="00766CAD" w:rsidRDefault="002D00A6" w:rsidP="00634635">
      <w:pPr>
        <w:jc w:val="center"/>
        <w:rPr>
          <w:rFonts w:ascii="Tw Cen MT" w:hAnsi="Tw Cen MT" w:cs="Tw Cen MT"/>
          <w:sz w:val="20"/>
          <w:szCs w:val="20"/>
        </w:rPr>
      </w:pPr>
      <w:r w:rsidRPr="00064A3A">
        <w:rPr>
          <w:rFonts w:ascii="Tw Cen MT" w:hAnsi="Tw Cen MT" w:cs="Tw Cen MT"/>
          <w:sz w:val="20"/>
          <w:szCs w:val="20"/>
        </w:rPr>
        <w:t>(EN DÓLARES)</w:t>
      </w:r>
    </w:p>
    <w:p w:rsidR="002D00A6" w:rsidRDefault="002D00A6" w:rsidP="00634635">
      <w:pPr>
        <w:jc w:val="both"/>
        <w:rPr>
          <w:rFonts w:ascii="Calibri" w:hAnsi="Calibri" w:cs="Calibri"/>
          <w:color w:val="365F91"/>
          <w:sz w:val="20"/>
          <w:szCs w:val="20"/>
        </w:rPr>
      </w:pPr>
    </w:p>
    <w:p w:rsidR="002D00A6" w:rsidRPr="006A513D" w:rsidRDefault="002D00A6" w:rsidP="00634635">
      <w:pPr>
        <w:jc w:val="both"/>
        <w:rPr>
          <w:rFonts w:ascii="Calibri" w:hAnsi="Calibri" w:cs="Calibri"/>
          <w:color w:val="365F91"/>
          <w:sz w:val="20"/>
          <w:szCs w:val="20"/>
        </w:rPr>
      </w:pPr>
    </w:p>
    <w:tbl>
      <w:tblPr>
        <w:tblW w:w="0" w:type="auto"/>
        <w:tblInd w:w="2"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60" w:firstRow="1" w:lastRow="1" w:firstColumn="0" w:lastColumn="0" w:noHBand="0" w:noVBand="0"/>
      </w:tblPr>
      <w:tblGrid>
        <w:gridCol w:w="3943"/>
        <w:gridCol w:w="1607"/>
        <w:gridCol w:w="1546"/>
        <w:gridCol w:w="1193"/>
        <w:gridCol w:w="1557"/>
      </w:tblGrid>
      <w:tr w:rsidR="002D00A6" w:rsidRPr="00064A3A">
        <w:trPr>
          <w:trHeight w:val="405"/>
        </w:trPr>
        <w:tc>
          <w:tcPr>
            <w:tcW w:w="3945" w:type="dxa"/>
            <w:vMerge w:val="restart"/>
            <w:tcBorders>
              <w:top w:val="single" w:sz="8" w:space="0" w:color="FFFFFF"/>
              <w:bottom w:val="single" w:sz="24" w:space="0" w:color="FFFFFF"/>
              <w:right w:val="single" w:sz="8" w:space="0" w:color="FFFFFF"/>
            </w:tcBorders>
            <w:shd w:val="clear" w:color="auto" w:fill="4F81BD"/>
            <w:vAlign w:val="center"/>
          </w:tcPr>
          <w:p w:rsidR="002D00A6" w:rsidRPr="006A513D" w:rsidRDefault="002D00A6" w:rsidP="00634635">
            <w:pPr>
              <w:jc w:val="center"/>
              <w:rPr>
                <w:rFonts w:ascii="Maiandra GD" w:hAnsi="Maiandra GD" w:cs="Maiandra GD"/>
                <w:b/>
                <w:bCs/>
                <w:color w:val="FFFFFF"/>
                <w:sz w:val="18"/>
                <w:szCs w:val="18"/>
                <w:lang w:val="es-ES"/>
              </w:rPr>
            </w:pPr>
            <w:r w:rsidRPr="006A513D">
              <w:rPr>
                <w:rFonts w:ascii="Maiandra GD" w:hAnsi="Maiandra GD" w:cs="Maiandra GD"/>
                <w:b/>
                <w:bCs/>
                <w:color w:val="FFFFFF"/>
                <w:sz w:val="20"/>
                <w:szCs w:val="20"/>
                <w:lang w:val="es-ES"/>
              </w:rPr>
              <w:t>UNIDAD PRESUPUESTARIA</w:t>
            </w:r>
          </w:p>
        </w:tc>
        <w:tc>
          <w:tcPr>
            <w:tcW w:w="3153" w:type="dxa"/>
            <w:gridSpan w:val="2"/>
            <w:tcBorders>
              <w:top w:val="single" w:sz="8" w:space="0" w:color="FFFFFF"/>
              <w:left w:val="single" w:sz="8" w:space="0" w:color="FFFFFF"/>
              <w:bottom w:val="single" w:sz="4" w:space="0" w:color="FFFFFF"/>
              <w:right w:val="single" w:sz="8" w:space="0" w:color="FFFFFF"/>
            </w:tcBorders>
            <w:shd w:val="clear" w:color="auto" w:fill="4F81BD"/>
            <w:vAlign w:val="center"/>
          </w:tcPr>
          <w:p w:rsidR="002D00A6" w:rsidRPr="006A513D" w:rsidRDefault="002D00A6" w:rsidP="00634635">
            <w:pPr>
              <w:jc w:val="center"/>
              <w:rPr>
                <w:rFonts w:ascii="Maiandra GD" w:hAnsi="Maiandra GD" w:cs="Maiandra GD"/>
                <w:b/>
                <w:bCs/>
                <w:color w:val="FFFFFF"/>
                <w:sz w:val="18"/>
                <w:szCs w:val="18"/>
                <w:lang w:val="es-ES"/>
              </w:rPr>
            </w:pPr>
            <w:r w:rsidRPr="006A513D">
              <w:rPr>
                <w:rFonts w:ascii="Maiandra GD" w:hAnsi="Maiandra GD" w:cs="Maiandra GD"/>
                <w:b/>
                <w:bCs/>
                <w:color w:val="FFFFFF"/>
                <w:sz w:val="18"/>
                <w:szCs w:val="18"/>
                <w:lang w:val="es-ES"/>
              </w:rPr>
              <w:t>PRESUPUESTO</w:t>
            </w:r>
          </w:p>
        </w:tc>
        <w:tc>
          <w:tcPr>
            <w:tcW w:w="1193" w:type="dxa"/>
            <w:vMerge w:val="restart"/>
            <w:tcBorders>
              <w:top w:val="single" w:sz="8" w:space="0" w:color="FFFFFF"/>
              <w:left w:val="single" w:sz="8" w:space="0" w:color="FFFFFF"/>
              <w:bottom w:val="single" w:sz="24" w:space="0" w:color="FFFFFF"/>
              <w:right w:val="single" w:sz="8" w:space="0" w:color="FFFFFF"/>
            </w:tcBorders>
            <w:shd w:val="clear" w:color="auto" w:fill="4F81BD"/>
            <w:vAlign w:val="center"/>
          </w:tcPr>
          <w:p w:rsidR="002D00A6" w:rsidRPr="006A513D" w:rsidRDefault="002D00A6" w:rsidP="00634635">
            <w:pPr>
              <w:jc w:val="center"/>
              <w:rPr>
                <w:rFonts w:ascii="Maiandra GD" w:hAnsi="Maiandra GD" w:cs="Maiandra GD"/>
                <w:b/>
                <w:bCs/>
                <w:color w:val="FFFFFF"/>
                <w:sz w:val="18"/>
                <w:szCs w:val="18"/>
                <w:lang w:val="es-ES"/>
              </w:rPr>
            </w:pPr>
            <w:r w:rsidRPr="006A513D">
              <w:rPr>
                <w:rFonts w:ascii="Maiandra GD" w:hAnsi="Maiandra GD" w:cs="Maiandra GD"/>
                <w:b/>
                <w:bCs/>
                <w:color w:val="FFFFFF"/>
                <w:sz w:val="18"/>
                <w:szCs w:val="18"/>
                <w:lang w:val="es-ES"/>
              </w:rPr>
              <w:t>% DE EJECUCIÓN</w:t>
            </w:r>
          </w:p>
        </w:tc>
        <w:tc>
          <w:tcPr>
            <w:tcW w:w="1557" w:type="dxa"/>
            <w:vMerge w:val="restart"/>
            <w:tcBorders>
              <w:top w:val="single" w:sz="8" w:space="0" w:color="FFFFFF"/>
              <w:left w:val="single" w:sz="8" w:space="0" w:color="FFFFFF"/>
              <w:bottom w:val="single" w:sz="24" w:space="0" w:color="FFFFFF"/>
            </w:tcBorders>
            <w:shd w:val="clear" w:color="auto" w:fill="4F81BD"/>
            <w:vAlign w:val="center"/>
          </w:tcPr>
          <w:p w:rsidR="002D00A6" w:rsidRPr="006A513D" w:rsidRDefault="002D00A6" w:rsidP="00634635">
            <w:pPr>
              <w:jc w:val="center"/>
              <w:rPr>
                <w:rFonts w:ascii="Maiandra GD" w:hAnsi="Maiandra GD" w:cs="Maiandra GD"/>
                <w:b/>
                <w:bCs/>
                <w:color w:val="FFFFFF"/>
                <w:sz w:val="18"/>
                <w:szCs w:val="18"/>
                <w:lang w:val="es-ES"/>
              </w:rPr>
            </w:pPr>
            <w:r w:rsidRPr="006A513D">
              <w:rPr>
                <w:rFonts w:ascii="Maiandra GD" w:hAnsi="Maiandra GD" w:cs="Maiandra GD"/>
                <w:b/>
                <w:bCs/>
                <w:color w:val="FFFFFF"/>
                <w:sz w:val="18"/>
                <w:szCs w:val="18"/>
                <w:lang w:val="es-ES"/>
              </w:rPr>
              <w:t>DIFERENCIA (SALDO)</w:t>
            </w:r>
          </w:p>
        </w:tc>
      </w:tr>
      <w:tr w:rsidR="002D00A6" w:rsidRPr="00064A3A">
        <w:trPr>
          <w:trHeight w:val="435"/>
        </w:trPr>
        <w:tc>
          <w:tcPr>
            <w:tcW w:w="3945" w:type="dxa"/>
            <w:vMerge/>
            <w:shd w:val="clear" w:color="auto" w:fill="B9CCE5"/>
            <w:vAlign w:val="bottom"/>
          </w:tcPr>
          <w:p w:rsidR="002D00A6" w:rsidRPr="006A513D" w:rsidRDefault="002D00A6" w:rsidP="00634635">
            <w:pPr>
              <w:jc w:val="center"/>
              <w:rPr>
                <w:rFonts w:ascii="Maiandra GD" w:hAnsi="Maiandra GD" w:cs="Maiandra GD"/>
                <w:b/>
                <w:bCs/>
                <w:color w:val="FFFFFF"/>
                <w:sz w:val="18"/>
                <w:szCs w:val="18"/>
                <w:lang w:val="es-ES"/>
              </w:rPr>
            </w:pPr>
          </w:p>
        </w:tc>
        <w:tc>
          <w:tcPr>
            <w:tcW w:w="1607" w:type="dxa"/>
            <w:tcBorders>
              <w:top w:val="single" w:sz="4" w:space="0" w:color="FFFFFF"/>
            </w:tcBorders>
            <w:shd w:val="clear" w:color="auto" w:fill="4F81BD"/>
            <w:vAlign w:val="center"/>
          </w:tcPr>
          <w:p w:rsidR="002D00A6" w:rsidRPr="006A513D" w:rsidRDefault="002D00A6" w:rsidP="00634635">
            <w:pPr>
              <w:jc w:val="center"/>
              <w:rPr>
                <w:rFonts w:ascii="Maiandra GD" w:hAnsi="Maiandra GD" w:cs="Maiandra GD"/>
                <w:b/>
                <w:bCs/>
                <w:color w:val="FFFFFF"/>
                <w:sz w:val="18"/>
                <w:szCs w:val="18"/>
                <w:lang w:val="es-ES"/>
              </w:rPr>
            </w:pPr>
            <w:r>
              <w:rPr>
                <w:rFonts w:ascii="Maiandra GD" w:hAnsi="Maiandra GD" w:cs="Maiandra GD"/>
                <w:b/>
                <w:bCs/>
                <w:color w:val="FFFFFF"/>
                <w:sz w:val="18"/>
                <w:szCs w:val="18"/>
                <w:lang w:val="es-ES"/>
              </w:rPr>
              <w:t>ASIGNADO</w:t>
            </w:r>
          </w:p>
        </w:tc>
        <w:tc>
          <w:tcPr>
            <w:tcW w:w="1546" w:type="dxa"/>
            <w:tcBorders>
              <w:top w:val="single" w:sz="4" w:space="0" w:color="FFFFFF"/>
            </w:tcBorders>
            <w:shd w:val="clear" w:color="auto" w:fill="4F81BD"/>
            <w:vAlign w:val="center"/>
          </w:tcPr>
          <w:p w:rsidR="002D00A6" w:rsidRPr="006A513D" w:rsidRDefault="002D00A6" w:rsidP="00634635">
            <w:pPr>
              <w:jc w:val="center"/>
              <w:rPr>
                <w:rFonts w:ascii="Maiandra GD" w:hAnsi="Maiandra GD" w:cs="Maiandra GD"/>
                <w:b/>
                <w:bCs/>
                <w:color w:val="FFFFFF"/>
                <w:sz w:val="18"/>
                <w:szCs w:val="18"/>
                <w:lang w:val="es-ES"/>
              </w:rPr>
            </w:pPr>
            <w:r w:rsidRPr="006A513D">
              <w:rPr>
                <w:rFonts w:ascii="Maiandra GD" w:hAnsi="Maiandra GD" w:cs="Maiandra GD"/>
                <w:b/>
                <w:bCs/>
                <w:color w:val="FFFFFF"/>
                <w:sz w:val="18"/>
                <w:szCs w:val="18"/>
                <w:lang w:val="es-ES"/>
              </w:rPr>
              <w:t>EJECUTADO</w:t>
            </w:r>
          </w:p>
        </w:tc>
        <w:tc>
          <w:tcPr>
            <w:tcW w:w="1193" w:type="dxa"/>
            <w:vMerge/>
            <w:shd w:val="clear" w:color="auto" w:fill="B9CCE5"/>
            <w:vAlign w:val="bottom"/>
          </w:tcPr>
          <w:p w:rsidR="002D00A6" w:rsidRPr="006A513D" w:rsidRDefault="002D00A6" w:rsidP="00634635">
            <w:pPr>
              <w:jc w:val="center"/>
              <w:rPr>
                <w:rFonts w:ascii="Calibri" w:hAnsi="Calibri" w:cs="Calibri"/>
                <w:sz w:val="20"/>
                <w:szCs w:val="20"/>
                <w:lang w:val="es-ES"/>
              </w:rPr>
            </w:pPr>
          </w:p>
        </w:tc>
        <w:tc>
          <w:tcPr>
            <w:tcW w:w="1557" w:type="dxa"/>
            <w:vMerge/>
            <w:shd w:val="clear" w:color="auto" w:fill="B9CCE5"/>
            <w:vAlign w:val="bottom"/>
          </w:tcPr>
          <w:p w:rsidR="002D00A6" w:rsidRPr="006A513D" w:rsidRDefault="002D00A6" w:rsidP="00634635">
            <w:pPr>
              <w:jc w:val="center"/>
              <w:rPr>
                <w:rFonts w:ascii="Calibri" w:hAnsi="Calibri" w:cs="Calibri"/>
                <w:sz w:val="20"/>
                <w:szCs w:val="20"/>
                <w:lang w:val="es-ES"/>
              </w:rPr>
            </w:pPr>
          </w:p>
        </w:tc>
      </w:tr>
      <w:tr w:rsidR="002D00A6" w:rsidRPr="005E595A">
        <w:trPr>
          <w:trHeight w:val="397"/>
        </w:trPr>
        <w:tc>
          <w:tcPr>
            <w:tcW w:w="3945" w:type="dxa"/>
            <w:vAlign w:val="center"/>
          </w:tcPr>
          <w:p w:rsidR="002D00A6" w:rsidRPr="005E595A" w:rsidRDefault="002D00A6" w:rsidP="00634635">
            <w:pPr>
              <w:rPr>
                <w:rFonts w:ascii="Maiandra GD" w:hAnsi="Maiandra GD" w:cs="Maiandra GD"/>
                <w:sz w:val="20"/>
                <w:szCs w:val="20"/>
                <w:lang w:val="es-ES"/>
              </w:rPr>
            </w:pPr>
            <w:r w:rsidRPr="005E595A">
              <w:rPr>
                <w:rFonts w:ascii="Maiandra GD" w:hAnsi="Maiandra GD" w:cs="Maiandra GD"/>
                <w:sz w:val="20"/>
                <w:szCs w:val="20"/>
                <w:lang w:val="es-ES"/>
              </w:rPr>
              <w:t>01- Dirección y Administración Institucional</w:t>
            </w:r>
          </w:p>
        </w:tc>
        <w:tc>
          <w:tcPr>
            <w:tcW w:w="1607" w:type="dxa"/>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 xml:space="preserve">  23,540,606.28</w:t>
            </w:r>
          </w:p>
        </w:tc>
        <w:tc>
          <w:tcPr>
            <w:tcW w:w="1546" w:type="dxa"/>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22,951,487.05</w:t>
            </w:r>
          </w:p>
        </w:tc>
        <w:tc>
          <w:tcPr>
            <w:tcW w:w="1193" w:type="dxa"/>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97.50</w:t>
            </w:r>
          </w:p>
        </w:tc>
        <w:tc>
          <w:tcPr>
            <w:tcW w:w="1557" w:type="dxa"/>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589,119.23</w:t>
            </w:r>
          </w:p>
        </w:tc>
      </w:tr>
      <w:tr w:rsidR="002D00A6" w:rsidRPr="005E595A">
        <w:trPr>
          <w:trHeight w:val="397"/>
        </w:trPr>
        <w:tc>
          <w:tcPr>
            <w:tcW w:w="3945" w:type="dxa"/>
            <w:shd w:val="clear" w:color="auto" w:fill="B9CCE5"/>
            <w:vAlign w:val="center"/>
          </w:tcPr>
          <w:p w:rsidR="002D00A6" w:rsidRPr="005E595A" w:rsidRDefault="002D00A6" w:rsidP="00634635">
            <w:pPr>
              <w:rPr>
                <w:rFonts w:ascii="Maiandra GD" w:hAnsi="Maiandra GD" w:cs="Maiandra GD"/>
                <w:sz w:val="20"/>
                <w:szCs w:val="20"/>
                <w:lang w:val="es-ES"/>
              </w:rPr>
            </w:pPr>
            <w:r w:rsidRPr="005E595A">
              <w:rPr>
                <w:rFonts w:ascii="Maiandra GD" w:hAnsi="Maiandra GD" w:cs="Maiandra GD"/>
                <w:sz w:val="20"/>
                <w:szCs w:val="20"/>
                <w:lang w:val="es-ES"/>
              </w:rPr>
              <w:t>02- Servicio de la Deuda Interna</w:t>
            </w:r>
          </w:p>
        </w:tc>
        <w:tc>
          <w:tcPr>
            <w:tcW w:w="1607" w:type="dxa"/>
            <w:shd w:val="clear" w:color="auto" w:fill="B9CCE5"/>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 xml:space="preserve">   4,000,444.84</w:t>
            </w:r>
          </w:p>
        </w:tc>
        <w:tc>
          <w:tcPr>
            <w:tcW w:w="1546" w:type="dxa"/>
            <w:shd w:val="clear" w:color="auto" w:fill="B9CCE5"/>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 xml:space="preserve">   3,999,722.07</w:t>
            </w:r>
          </w:p>
        </w:tc>
        <w:tc>
          <w:tcPr>
            <w:tcW w:w="1193" w:type="dxa"/>
            <w:shd w:val="clear" w:color="auto" w:fill="B9CCE5"/>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99.98</w:t>
            </w:r>
          </w:p>
        </w:tc>
        <w:tc>
          <w:tcPr>
            <w:tcW w:w="1557" w:type="dxa"/>
            <w:shd w:val="clear" w:color="auto" w:fill="B9CCE5"/>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722.77</w:t>
            </w:r>
          </w:p>
        </w:tc>
      </w:tr>
      <w:tr w:rsidR="002D00A6" w:rsidRPr="005E595A">
        <w:trPr>
          <w:trHeight w:val="398"/>
        </w:trPr>
        <w:tc>
          <w:tcPr>
            <w:tcW w:w="3945" w:type="dxa"/>
            <w:vAlign w:val="center"/>
          </w:tcPr>
          <w:p w:rsidR="002D00A6" w:rsidRPr="005E595A" w:rsidRDefault="002D00A6" w:rsidP="00634635">
            <w:pPr>
              <w:rPr>
                <w:rFonts w:ascii="Maiandra GD" w:hAnsi="Maiandra GD" w:cs="Maiandra GD"/>
                <w:sz w:val="20"/>
                <w:szCs w:val="20"/>
                <w:lang w:val="es-ES"/>
              </w:rPr>
            </w:pPr>
            <w:r w:rsidRPr="005E595A">
              <w:rPr>
                <w:rFonts w:ascii="Maiandra GD" w:hAnsi="Maiandra GD" w:cs="Maiandra GD"/>
                <w:sz w:val="20"/>
                <w:szCs w:val="20"/>
                <w:lang w:val="es-ES"/>
              </w:rPr>
              <w:t>03- Comercialización</w:t>
            </w:r>
          </w:p>
        </w:tc>
        <w:tc>
          <w:tcPr>
            <w:tcW w:w="1607" w:type="dxa"/>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 xml:space="preserve">  12,713,764.94</w:t>
            </w:r>
          </w:p>
        </w:tc>
        <w:tc>
          <w:tcPr>
            <w:tcW w:w="1546" w:type="dxa"/>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 xml:space="preserve">  10,231,580.88</w:t>
            </w:r>
          </w:p>
        </w:tc>
        <w:tc>
          <w:tcPr>
            <w:tcW w:w="1193" w:type="dxa"/>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80.48</w:t>
            </w:r>
          </w:p>
        </w:tc>
        <w:tc>
          <w:tcPr>
            <w:tcW w:w="1557" w:type="dxa"/>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2,482,184.06</w:t>
            </w:r>
          </w:p>
        </w:tc>
      </w:tr>
      <w:tr w:rsidR="002D00A6" w:rsidRPr="005E595A">
        <w:trPr>
          <w:trHeight w:val="397"/>
        </w:trPr>
        <w:tc>
          <w:tcPr>
            <w:tcW w:w="3945" w:type="dxa"/>
            <w:shd w:val="clear" w:color="auto" w:fill="B9CCE5"/>
            <w:vAlign w:val="center"/>
          </w:tcPr>
          <w:p w:rsidR="002D00A6" w:rsidRPr="005E595A" w:rsidRDefault="002D00A6" w:rsidP="00634635">
            <w:pPr>
              <w:rPr>
                <w:rFonts w:ascii="Maiandra GD" w:hAnsi="Maiandra GD" w:cs="Maiandra GD"/>
                <w:sz w:val="20"/>
                <w:szCs w:val="20"/>
                <w:lang w:val="es-ES"/>
              </w:rPr>
            </w:pPr>
            <w:r w:rsidRPr="005E595A">
              <w:rPr>
                <w:rFonts w:ascii="Maiandra GD" w:hAnsi="Maiandra GD" w:cs="Maiandra GD"/>
                <w:sz w:val="20"/>
                <w:szCs w:val="20"/>
                <w:lang w:val="es-ES"/>
              </w:rPr>
              <w:t>04- Producción, Distribución y Saneamiento</w:t>
            </w:r>
          </w:p>
        </w:tc>
        <w:tc>
          <w:tcPr>
            <w:tcW w:w="1607" w:type="dxa"/>
            <w:shd w:val="clear" w:color="auto" w:fill="B9CCE5"/>
            <w:vAlign w:val="center"/>
          </w:tcPr>
          <w:p w:rsidR="002D00A6" w:rsidRPr="005E595A" w:rsidRDefault="002D00A6" w:rsidP="00634635">
            <w:pPr>
              <w:jc w:val="center"/>
              <w:rPr>
                <w:rFonts w:ascii="Maiandra GD" w:hAnsi="Maiandra GD" w:cs="Maiandra GD"/>
                <w:sz w:val="18"/>
                <w:szCs w:val="18"/>
                <w:lang w:val="es-ES"/>
              </w:rPr>
            </w:pPr>
            <w:r w:rsidRPr="005E595A">
              <w:rPr>
                <w:rFonts w:ascii="Maiandra GD" w:hAnsi="Maiandra GD" w:cs="Maiandra GD"/>
                <w:sz w:val="18"/>
                <w:szCs w:val="18"/>
                <w:lang w:val="es-ES"/>
              </w:rPr>
              <w:t>105,869,381.99</w:t>
            </w:r>
          </w:p>
        </w:tc>
        <w:tc>
          <w:tcPr>
            <w:tcW w:w="1546" w:type="dxa"/>
            <w:shd w:val="clear" w:color="auto" w:fill="B9CCE5"/>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 xml:space="preserve"> 101,872,397.85</w:t>
            </w:r>
          </w:p>
        </w:tc>
        <w:tc>
          <w:tcPr>
            <w:tcW w:w="1193" w:type="dxa"/>
            <w:shd w:val="clear" w:color="auto" w:fill="B9CCE5"/>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96.22</w:t>
            </w:r>
          </w:p>
        </w:tc>
        <w:tc>
          <w:tcPr>
            <w:tcW w:w="1557" w:type="dxa"/>
            <w:shd w:val="clear" w:color="auto" w:fill="B9CCE5"/>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3,996,984.14</w:t>
            </w:r>
          </w:p>
        </w:tc>
      </w:tr>
      <w:tr w:rsidR="002D00A6" w:rsidRPr="005E595A">
        <w:trPr>
          <w:trHeight w:val="397"/>
        </w:trPr>
        <w:tc>
          <w:tcPr>
            <w:tcW w:w="3945" w:type="dxa"/>
            <w:vAlign w:val="center"/>
          </w:tcPr>
          <w:p w:rsidR="002D00A6" w:rsidRPr="005E595A" w:rsidRDefault="002D00A6" w:rsidP="00634635">
            <w:pPr>
              <w:rPr>
                <w:rFonts w:ascii="Maiandra GD" w:hAnsi="Maiandra GD" w:cs="Maiandra GD"/>
                <w:sz w:val="20"/>
                <w:szCs w:val="20"/>
                <w:lang w:val="es-ES"/>
              </w:rPr>
            </w:pPr>
            <w:r w:rsidRPr="005E595A">
              <w:rPr>
                <w:rFonts w:ascii="Maiandra GD" w:hAnsi="Maiandra GD" w:cs="Maiandra GD"/>
                <w:sz w:val="20"/>
                <w:szCs w:val="20"/>
                <w:lang w:val="es-ES"/>
              </w:rPr>
              <w:t>05- Inversión</w:t>
            </w:r>
          </w:p>
        </w:tc>
        <w:tc>
          <w:tcPr>
            <w:tcW w:w="1607" w:type="dxa"/>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16,718,026.17</w:t>
            </w:r>
          </w:p>
        </w:tc>
        <w:tc>
          <w:tcPr>
            <w:tcW w:w="1546" w:type="dxa"/>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13,542,482.06</w:t>
            </w:r>
          </w:p>
        </w:tc>
        <w:tc>
          <w:tcPr>
            <w:tcW w:w="1193" w:type="dxa"/>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81.01</w:t>
            </w:r>
          </w:p>
        </w:tc>
        <w:tc>
          <w:tcPr>
            <w:tcW w:w="1557" w:type="dxa"/>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 xml:space="preserve"> 3,175,544.11</w:t>
            </w:r>
          </w:p>
        </w:tc>
      </w:tr>
      <w:tr w:rsidR="002D00A6" w:rsidRPr="005E595A">
        <w:trPr>
          <w:trHeight w:val="397"/>
        </w:trPr>
        <w:tc>
          <w:tcPr>
            <w:tcW w:w="3945" w:type="dxa"/>
            <w:shd w:val="clear" w:color="auto" w:fill="B9CCE5"/>
            <w:vAlign w:val="center"/>
          </w:tcPr>
          <w:p w:rsidR="002D00A6" w:rsidRPr="005E595A" w:rsidRDefault="002D00A6" w:rsidP="00634635">
            <w:pPr>
              <w:rPr>
                <w:rFonts w:ascii="Maiandra GD" w:hAnsi="Maiandra GD" w:cs="Maiandra GD"/>
                <w:sz w:val="20"/>
                <w:szCs w:val="20"/>
                <w:lang w:val="es-ES"/>
              </w:rPr>
            </w:pPr>
            <w:r w:rsidRPr="005E595A">
              <w:rPr>
                <w:rFonts w:ascii="Maiandra GD" w:hAnsi="Maiandra GD" w:cs="Maiandra GD"/>
                <w:sz w:val="20"/>
                <w:szCs w:val="20"/>
                <w:lang w:val="es-ES"/>
              </w:rPr>
              <w:t>06- Rehabilitación y Reconstruc</w:t>
            </w:r>
            <w:r>
              <w:rPr>
                <w:rFonts w:ascii="Maiandra GD" w:hAnsi="Maiandra GD" w:cs="Maiandra GD"/>
                <w:sz w:val="20"/>
                <w:szCs w:val="20"/>
                <w:lang w:val="es-ES"/>
              </w:rPr>
              <w:t>ción de Sistemas de Acueductos y</w:t>
            </w:r>
            <w:r w:rsidRPr="005E595A">
              <w:rPr>
                <w:rFonts w:ascii="Maiandra GD" w:hAnsi="Maiandra GD" w:cs="Maiandra GD"/>
                <w:sz w:val="20"/>
                <w:szCs w:val="20"/>
                <w:lang w:val="es-ES"/>
              </w:rPr>
              <w:t xml:space="preserve"> Alcantarillados</w:t>
            </w:r>
          </w:p>
        </w:tc>
        <w:tc>
          <w:tcPr>
            <w:tcW w:w="1607" w:type="dxa"/>
            <w:shd w:val="clear" w:color="auto" w:fill="B9CCE5"/>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 xml:space="preserve">            100.00</w:t>
            </w:r>
          </w:p>
        </w:tc>
        <w:tc>
          <w:tcPr>
            <w:tcW w:w="1546" w:type="dxa"/>
            <w:shd w:val="clear" w:color="auto" w:fill="B9CCE5"/>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 xml:space="preserve">                0.00</w:t>
            </w:r>
          </w:p>
        </w:tc>
        <w:tc>
          <w:tcPr>
            <w:tcW w:w="1193" w:type="dxa"/>
            <w:shd w:val="clear" w:color="auto" w:fill="B9CCE5"/>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0.0</w:t>
            </w:r>
          </w:p>
        </w:tc>
        <w:tc>
          <w:tcPr>
            <w:tcW w:w="1557" w:type="dxa"/>
            <w:shd w:val="clear" w:color="auto" w:fill="B9CCE5"/>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 xml:space="preserve">            100.00</w:t>
            </w:r>
          </w:p>
        </w:tc>
      </w:tr>
      <w:tr w:rsidR="002D00A6" w:rsidRPr="005E595A">
        <w:trPr>
          <w:trHeight w:val="397"/>
        </w:trPr>
        <w:tc>
          <w:tcPr>
            <w:tcW w:w="3945" w:type="dxa"/>
            <w:shd w:val="clear" w:color="auto" w:fill="B9CCE5"/>
            <w:vAlign w:val="center"/>
          </w:tcPr>
          <w:p w:rsidR="002D00A6" w:rsidRPr="005E595A" w:rsidRDefault="002D00A6" w:rsidP="00634635">
            <w:pPr>
              <w:rPr>
                <w:rFonts w:ascii="Maiandra GD" w:hAnsi="Maiandra GD" w:cs="Maiandra GD"/>
                <w:sz w:val="20"/>
                <w:szCs w:val="20"/>
                <w:lang w:val="es-ES"/>
              </w:rPr>
            </w:pPr>
            <w:r w:rsidRPr="005E595A">
              <w:rPr>
                <w:rFonts w:ascii="Maiandra GD" w:hAnsi="Maiandra GD" w:cs="Maiandra GD"/>
                <w:sz w:val="20"/>
                <w:szCs w:val="20"/>
                <w:lang w:val="es-ES"/>
              </w:rPr>
              <w:t>07- Programa Territorios de Progreso</w:t>
            </w:r>
          </w:p>
        </w:tc>
        <w:tc>
          <w:tcPr>
            <w:tcW w:w="1607" w:type="dxa"/>
            <w:shd w:val="clear" w:color="auto" w:fill="B9CCE5"/>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100.00</w:t>
            </w:r>
          </w:p>
        </w:tc>
        <w:tc>
          <w:tcPr>
            <w:tcW w:w="1546" w:type="dxa"/>
            <w:shd w:val="clear" w:color="auto" w:fill="B9CCE5"/>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0.00</w:t>
            </w:r>
          </w:p>
        </w:tc>
        <w:tc>
          <w:tcPr>
            <w:tcW w:w="1193" w:type="dxa"/>
            <w:shd w:val="clear" w:color="auto" w:fill="B9CCE5"/>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0.0</w:t>
            </w:r>
          </w:p>
        </w:tc>
        <w:tc>
          <w:tcPr>
            <w:tcW w:w="1557" w:type="dxa"/>
            <w:shd w:val="clear" w:color="auto" w:fill="B9CCE5"/>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100.00</w:t>
            </w:r>
          </w:p>
        </w:tc>
      </w:tr>
      <w:tr w:rsidR="002D00A6" w:rsidRPr="005E595A">
        <w:trPr>
          <w:trHeight w:val="397"/>
        </w:trPr>
        <w:tc>
          <w:tcPr>
            <w:tcW w:w="3945" w:type="dxa"/>
            <w:shd w:val="clear" w:color="auto" w:fill="4F81BD"/>
            <w:vAlign w:val="center"/>
          </w:tcPr>
          <w:p w:rsidR="002D00A6" w:rsidRPr="005E595A" w:rsidRDefault="002D00A6" w:rsidP="00634635">
            <w:pPr>
              <w:rPr>
                <w:rFonts w:ascii="Maiandra GD" w:hAnsi="Maiandra GD" w:cs="Maiandra GD"/>
                <w:b/>
                <w:bCs/>
                <w:color w:val="FFFFFF"/>
                <w:sz w:val="18"/>
                <w:szCs w:val="18"/>
                <w:lang w:val="es-ES"/>
              </w:rPr>
            </w:pPr>
            <w:r w:rsidRPr="005E595A">
              <w:rPr>
                <w:rFonts w:ascii="Maiandra GD" w:hAnsi="Maiandra GD" w:cs="Maiandra GD"/>
                <w:b/>
                <w:bCs/>
                <w:color w:val="FFFFFF"/>
                <w:sz w:val="18"/>
                <w:szCs w:val="18"/>
                <w:lang w:val="es-ES"/>
              </w:rPr>
              <w:t>SUB TOTAL PRESUPUESTADO ORDINARIO</w:t>
            </w:r>
          </w:p>
        </w:tc>
        <w:tc>
          <w:tcPr>
            <w:tcW w:w="1607" w:type="dxa"/>
            <w:shd w:val="clear" w:color="auto" w:fill="4F81BD"/>
            <w:vAlign w:val="center"/>
          </w:tcPr>
          <w:p w:rsidR="002D00A6" w:rsidRPr="005E595A" w:rsidRDefault="002D00A6" w:rsidP="00634635">
            <w:pPr>
              <w:jc w:val="right"/>
              <w:rPr>
                <w:rFonts w:ascii="Maiandra GD" w:hAnsi="Maiandra GD" w:cs="Maiandra GD"/>
                <w:b/>
                <w:bCs/>
                <w:color w:val="FFFFFF"/>
                <w:sz w:val="18"/>
                <w:szCs w:val="18"/>
                <w:lang w:val="es-ES"/>
              </w:rPr>
            </w:pPr>
            <w:r w:rsidRPr="005E595A">
              <w:rPr>
                <w:rFonts w:ascii="Maiandra GD" w:hAnsi="Maiandra GD" w:cs="Maiandra GD"/>
                <w:b/>
                <w:bCs/>
                <w:color w:val="FFFFFF"/>
                <w:sz w:val="18"/>
                <w:szCs w:val="18"/>
                <w:lang w:val="es-ES"/>
              </w:rPr>
              <w:t>162,842,424.22</w:t>
            </w:r>
          </w:p>
        </w:tc>
        <w:tc>
          <w:tcPr>
            <w:tcW w:w="1546" w:type="dxa"/>
            <w:shd w:val="clear" w:color="auto" w:fill="4F81BD"/>
            <w:vAlign w:val="center"/>
          </w:tcPr>
          <w:p w:rsidR="002D00A6" w:rsidRPr="005E595A" w:rsidRDefault="002D00A6" w:rsidP="00634635">
            <w:pPr>
              <w:jc w:val="right"/>
              <w:rPr>
                <w:rFonts w:ascii="Maiandra GD" w:hAnsi="Maiandra GD" w:cs="Maiandra GD"/>
                <w:b/>
                <w:bCs/>
                <w:color w:val="FFFFFF"/>
                <w:sz w:val="18"/>
                <w:szCs w:val="18"/>
                <w:lang w:val="es-ES"/>
              </w:rPr>
            </w:pPr>
            <w:r w:rsidRPr="005E595A">
              <w:rPr>
                <w:rFonts w:ascii="Maiandra GD" w:hAnsi="Maiandra GD" w:cs="Maiandra GD"/>
                <w:b/>
                <w:bCs/>
                <w:color w:val="FFFFFF"/>
                <w:sz w:val="18"/>
                <w:szCs w:val="18"/>
                <w:lang w:val="es-ES"/>
              </w:rPr>
              <w:t>152,597,669.91</w:t>
            </w:r>
          </w:p>
        </w:tc>
        <w:tc>
          <w:tcPr>
            <w:tcW w:w="1193" w:type="dxa"/>
            <w:shd w:val="clear" w:color="auto" w:fill="4F81BD"/>
            <w:vAlign w:val="center"/>
          </w:tcPr>
          <w:p w:rsidR="002D00A6" w:rsidRPr="005E595A" w:rsidRDefault="002D00A6" w:rsidP="00634635">
            <w:pPr>
              <w:jc w:val="right"/>
              <w:rPr>
                <w:rFonts w:ascii="Maiandra GD" w:hAnsi="Maiandra GD" w:cs="Maiandra GD"/>
                <w:b/>
                <w:bCs/>
                <w:color w:val="FFFFFF"/>
                <w:sz w:val="18"/>
                <w:szCs w:val="18"/>
                <w:lang w:val="es-ES"/>
              </w:rPr>
            </w:pPr>
            <w:r w:rsidRPr="005E595A">
              <w:rPr>
                <w:rFonts w:ascii="Maiandra GD" w:hAnsi="Maiandra GD" w:cs="Maiandra GD"/>
                <w:b/>
                <w:bCs/>
                <w:color w:val="FFFFFF"/>
                <w:sz w:val="18"/>
                <w:szCs w:val="18"/>
                <w:lang w:val="es-ES"/>
              </w:rPr>
              <w:t>93.71</w:t>
            </w:r>
          </w:p>
        </w:tc>
        <w:tc>
          <w:tcPr>
            <w:tcW w:w="1557" w:type="dxa"/>
            <w:shd w:val="clear" w:color="auto" w:fill="4F81BD"/>
            <w:vAlign w:val="center"/>
          </w:tcPr>
          <w:p w:rsidR="002D00A6" w:rsidRPr="005E595A" w:rsidRDefault="002D00A6" w:rsidP="00634635">
            <w:pPr>
              <w:jc w:val="right"/>
              <w:rPr>
                <w:rFonts w:ascii="Maiandra GD" w:hAnsi="Maiandra GD" w:cs="Maiandra GD"/>
                <w:b/>
                <w:bCs/>
                <w:color w:val="FFFFFF"/>
                <w:sz w:val="18"/>
                <w:szCs w:val="18"/>
                <w:lang w:val="es-ES"/>
              </w:rPr>
            </w:pPr>
            <w:r w:rsidRPr="005E595A">
              <w:rPr>
                <w:rFonts w:ascii="Maiandra GD" w:hAnsi="Maiandra GD" w:cs="Maiandra GD"/>
                <w:b/>
                <w:bCs/>
                <w:color w:val="FFFFFF"/>
                <w:sz w:val="18"/>
                <w:szCs w:val="18"/>
                <w:lang w:val="es-ES"/>
              </w:rPr>
              <w:t>10,244,754.31</w:t>
            </w:r>
          </w:p>
        </w:tc>
      </w:tr>
      <w:tr w:rsidR="002D00A6" w:rsidRPr="005E595A">
        <w:trPr>
          <w:trHeight w:val="397"/>
        </w:trPr>
        <w:tc>
          <w:tcPr>
            <w:tcW w:w="3945" w:type="dxa"/>
            <w:shd w:val="clear" w:color="auto" w:fill="FFFFFF"/>
            <w:vAlign w:val="center"/>
          </w:tcPr>
          <w:p w:rsidR="002D00A6" w:rsidRPr="005E595A" w:rsidRDefault="002D00A6" w:rsidP="00634635">
            <w:pPr>
              <w:rPr>
                <w:rFonts w:ascii="Maiandra GD" w:hAnsi="Maiandra GD" w:cs="Maiandra GD"/>
                <w:sz w:val="20"/>
                <w:szCs w:val="20"/>
                <w:lang w:val="es-ES"/>
              </w:rPr>
            </w:pPr>
            <w:r w:rsidRPr="005E595A">
              <w:rPr>
                <w:rFonts w:ascii="Maiandra GD" w:hAnsi="Maiandra GD" w:cs="Maiandra GD"/>
                <w:sz w:val="20"/>
                <w:szCs w:val="20"/>
                <w:lang w:val="es-ES"/>
              </w:rPr>
              <w:t>51- Inversión en Infraestructura Hidráulica (PEIS)</w:t>
            </w:r>
          </w:p>
        </w:tc>
        <w:tc>
          <w:tcPr>
            <w:tcW w:w="1607" w:type="dxa"/>
            <w:shd w:val="clear" w:color="auto" w:fill="FFFFFF"/>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132,363.53</w:t>
            </w:r>
          </w:p>
        </w:tc>
        <w:tc>
          <w:tcPr>
            <w:tcW w:w="1546" w:type="dxa"/>
            <w:shd w:val="clear" w:color="auto" w:fill="FFFFFF"/>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 xml:space="preserve">   0.00</w:t>
            </w:r>
          </w:p>
        </w:tc>
        <w:tc>
          <w:tcPr>
            <w:tcW w:w="1193" w:type="dxa"/>
            <w:shd w:val="clear" w:color="auto" w:fill="FFFFFF"/>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0.00</w:t>
            </w:r>
          </w:p>
        </w:tc>
        <w:tc>
          <w:tcPr>
            <w:tcW w:w="1557" w:type="dxa"/>
            <w:shd w:val="clear" w:color="auto" w:fill="FFFFFF"/>
            <w:vAlign w:val="center"/>
          </w:tcPr>
          <w:p w:rsidR="002D00A6" w:rsidRPr="005E595A" w:rsidRDefault="002D00A6" w:rsidP="00634635">
            <w:pPr>
              <w:jc w:val="right"/>
              <w:rPr>
                <w:rFonts w:ascii="Maiandra GD" w:hAnsi="Maiandra GD" w:cs="Maiandra GD"/>
                <w:sz w:val="18"/>
                <w:szCs w:val="18"/>
                <w:lang w:val="es-ES"/>
              </w:rPr>
            </w:pPr>
            <w:r w:rsidRPr="005E595A">
              <w:rPr>
                <w:rFonts w:ascii="Maiandra GD" w:hAnsi="Maiandra GD" w:cs="Maiandra GD"/>
                <w:sz w:val="18"/>
                <w:szCs w:val="18"/>
                <w:lang w:val="es-ES"/>
              </w:rPr>
              <w:t>132,363.53</w:t>
            </w:r>
          </w:p>
        </w:tc>
      </w:tr>
      <w:tr w:rsidR="002D00A6" w:rsidRPr="005E595A">
        <w:trPr>
          <w:trHeight w:val="397"/>
        </w:trPr>
        <w:tc>
          <w:tcPr>
            <w:tcW w:w="3945" w:type="dxa"/>
            <w:tcBorders>
              <w:top w:val="single" w:sz="24" w:space="0" w:color="FFFFFF"/>
              <w:bottom w:val="single" w:sz="8" w:space="0" w:color="FFFFFF"/>
              <w:right w:val="single" w:sz="8" w:space="0" w:color="FFFFFF"/>
            </w:tcBorders>
            <w:shd w:val="clear" w:color="auto" w:fill="4F81BD"/>
            <w:vAlign w:val="center"/>
          </w:tcPr>
          <w:p w:rsidR="002D00A6" w:rsidRPr="005E595A" w:rsidRDefault="002D00A6" w:rsidP="00634635">
            <w:pPr>
              <w:rPr>
                <w:rFonts w:ascii="Maiandra GD" w:hAnsi="Maiandra GD" w:cs="Maiandra GD"/>
                <w:b/>
                <w:bCs/>
                <w:color w:val="FFFFFF"/>
                <w:sz w:val="20"/>
                <w:szCs w:val="20"/>
                <w:lang w:val="es-ES"/>
              </w:rPr>
            </w:pPr>
            <w:r w:rsidRPr="005E595A">
              <w:rPr>
                <w:rFonts w:ascii="Maiandra GD" w:hAnsi="Maiandra GD" w:cs="Maiandra GD"/>
                <w:b/>
                <w:bCs/>
                <w:color w:val="FFFFFF"/>
                <w:sz w:val="18"/>
                <w:szCs w:val="18"/>
                <w:lang w:val="es-ES"/>
              </w:rPr>
              <w:t>TOTAL PRESUPUESTO ORDINARIO Y PEIS</w:t>
            </w:r>
          </w:p>
        </w:tc>
        <w:tc>
          <w:tcPr>
            <w:tcW w:w="1607"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D00A6" w:rsidRPr="005E595A" w:rsidRDefault="002D00A6" w:rsidP="00634635">
            <w:pPr>
              <w:jc w:val="right"/>
              <w:rPr>
                <w:rFonts w:ascii="Maiandra GD" w:hAnsi="Maiandra GD" w:cs="Maiandra GD"/>
                <w:b/>
                <w:bCs/>
                <w:color w:val="FFFFFF"/>
                <w:sz w:val="18"/>
                <w:szCs w:val="18"/>
                <w:lang w:val="es-ES"/>
              </w:rPr>
            </w:pPr>
            <w:r w:rsidRPr="005E595A">
              <w:rPr>
                <w:rFonts w:ascii="Maiandra GD" w:hAnsi="Maiandra GD" w:cs="Maiandra GD"/>
                <w:b/>
                <w:bCs/>
                <w:color w:val="FFFFFF"/>
                <w:sz w:val="18"/>
                <w:szCs w:val="18"/>
                <w:lang w:val="es-ES"/>
              </w:rPr>
              <w:t>162,974,787.75</w:t>
            </w:r>
          </w:p>
        </w:tc>
        <w:tc>
          <w:tcPr>
            <w:tcW w:w="1546"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D00A6" w:rsidRPr="005E595A" w:rsidRDefault="002D00A6" w:rsidP="00634635">
            <w:pPr>
              <w:jc w:val="right"/>
              <w:rPr>
                <w:rFonts w:ascii="Maiandra GD" w:hAnsi="Maiandra GD" w:cs="Maiandra GD"/>
                <w:b/>
                <w:bCs/>
                <w:color w:val="FFFFFF"/>
                <w:sz w:val="18"/>
                <w:szCs w:val="18"/>
                <w:lang w:val="es-ES"/>
              </w:rPr>
            </w:pPr>
            <w:r w:rsidRPr="005E595A">
              <w:rPr>
                <w:rFonts w:ascii="Maiandra GD" w:hAnsi="Maiandra GD" w:cs="Maiandra GD"/>
                <w:b/>
                <w:bCs/>
                <w:color w:val="FFFFFF"/>
                <w:sz w:val="18"/>
                <w:szCs w:val="18"/>
                <w:lang w:val="es-ES"/>
              </w:rPr>
              <w:t>152,597,669.91</w:t>
            </w:r>
          </w:p>
        </w:tc>
        <w:tc>
          <w:tcPr>
            <w:tcW w:w="1193"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D00A6" w:rsidRPr="005E595A" w:rsidRDefault="002D00A6" w:rsidP="00634635">
            <w:pPr>
              <w:jc w:val="right"/>
              <w:rPr>
                <w:rFonts w:ascii="Maiandra GD" w:hAnsi="Maiandra GD" w:cs="Maiandra GD"/>
                <w:b/>
                <w:bCs/>
                <w:color w:val="FFFFFF"/>
                <w:sz w:val="18"/>
                <w:szCs w:val="18"/>
                <w:lang w:val="es-ES"/>
              </w:rPr>
            </w:pPr>
            <w:r w:rsidRPr="005E595A">
              <w:rPr>
                <w:rFonts w:ascii="Maiandra GD" w:hAnsi="Maiandra GD" w:cs="Maiandra GD"/>
                <w:b/>
                <w:bCs/>
                <w:color w:val="FFFFFF"/>
                <w:sz w:val="18"/>
                <w:szCs w:val="18"/>
                <w:lang w:val="es-ES"/>
              </w:rPr>
              <w:t>93.71</w:t>
            </w:r>
          </w:p>
        </w:tc>
        <w:tc>
          <w:tcPr>
            <w:tcW w:w="1557" w:type="dxa"/>
            <w:tcBorders>
              <w:top w:val="single" w:sz="24" w:space="0" w:color="FFFFFF"/>
              <w:left w:val="single" w:sz="8" w:space="0" w:color="FFFFFF"/>
              <w:bottom w:val="single" w:sz="8" w:space="0" w:color="FFFFFF"/>
            </w:tcBorders>
            <w:shd w:val="clear" w:color="auto" w:fill="4F81BD"/>
            <w:vAlign w:val="center"/>
          </w:tcPr>
          <w:p w:rsidR="002D00A6" w:rsidRPr="005E595A" w:rsidRDefault="002D00A6" w:rsidP="00634635">
            <w:pPr>
              <w:jc w:val="right"/>
              <w:rPr>
                <w:rFonts w:ascii="Maiandra GD" w:hAnsi="Maiandra GD" w:cs="Maiandra GD"/>
                <w:b/>
                <w:bCs/>
                <w:color w:val="FFFFFF"/>
                <w:sz w:val="18"/>
                <w:szCs w:val="18"/>
                <w:lang w:val="es-ES"/>
              </w:rPr>
            </w:pPr>
            <w:r w:rsidRPr="005E595A">
              <w:rPr>
                <w:rFonts w:ascii="Maiandra GD" w:hAnsi="Maiandra GD" w:cs="Maiandra GD"/>
                <w:b/>
                <w:bCs/>
                <w:color w:val="FFFFFF"/>
                <w:sz w:val="18"/>
                <w:szCs w:val="18"/>
                <w:lang w:val="es-ES"/>
              </w:rPr>
              <w:t>10,377,227.84</w:t>
            </w:r>
          </w:p>
        </w:tc>
      </w:tr>
    </w:tbl>
    <w:p w:rsidR="002D00A6" w:rsidRPr="005E595A" w:rsidRDefault="002D00A6" w:rsidP="00634635">
      <w:pPr>
        <w:jc w:val="both"/>
        <w:rPr>
          <w:rFonts w:ascii="Calibri" w:hAnsi="Calibri" w:cs="Calibri"/>
          <w:color w:val="365F91"/>
          <w:sz w:val="20"/>
          <w:szCs w:val="20"/>
          <w:lang w:val="es-ES"/>
        </w:rPr>
      </w:pPr>
    </w:p>
    <w:p w:rsidR="002D00A6" w:rsidRPr="005E595A" w:rsidRDefault="002D00A6" w:rsidP="00634635">
      <w:pPr>
        <w:jc w:val="both"/>
        <w:rPr>
          <w:rFonts w:ascii="Calibri" w:hAnsi="Calibri" w:cs="Calibri"/>
          <w:color w:val="365F91"/>
          <w:sz w:val="20"/>
          <w:szCs w:val="20"/>
          <w:lang w:val="es-ES"/>
        </w:rPr>
      </w:pPr>
    </w:p>
    <w:p w:rsidR="002D00A6" w:rsidRPr="005E595A" w:rsidRDefault="002D00A6" w:rsidP="00634635">
      <w:pPr>
        <w:jc w:val="both"/>
        <w:rPr>
          <w:rFonts w:ascii="Maiandra GD" w:hAnsi="Maiandra GD" w:cs="Maiandra GD"/>
          <w:sz w:val="20"/>
          <w:szCs w:val="20"/>
        </w:rPr>
      </w:pPr>
      <w:r w:rsidRPr="005E595A">
        <w:rPr>
          <w:rFonts w:ascii="Maiandra GD" w:hAnsi="Maiandra GD" w:cs="Maiandra GD"/>
          <w:sz w:val="20"/>
          <w:szCs w:val="20"/>
        </w:rPr>
        <w:t>En lo referente a los ingresos, estos se registran en la Unidad Financiera Instit</w:t>
      </w:r>
      <w:r>
        <w:rPr>
          <w:rFonts w:ascii="Maiandra GD" w:hAnsi="Maiandra GD" w:cs="Maiandra GD"/>
          <w:sz w:val="20"/>
          <w:szCs w:val="20"/>
        </w:rPr>
        <w:t>ucional.Para el año 2015, los Ingresos de G</w:t>
      </w:r>
      <w:r w:rsidRPr="005E595A">
        <w:rPr>
          <w:rFonts w:ascii="Maiandra GD" w:hAnsi="Maiandra GD" w:cs="Maiandra GD"/>
          <w:sz w:val="20"/>
          <w:szCs w:val="20"/>
        </w:rPr>
        <w:t>estión ascendie</w:t>
      </w:r>
      <w:r>
        <w:rPr>
          <w:rFonts w:ascii="Maiandra GD" w:hAnsi="Maiandra GD" w:cs="Maiandra GD"/>
          <w:sz w:val="20"/>
          <w:szCs w:val="20"/>
        </w:rPr>
        <w:t>ron a $144.9 millones, de los cuales $</w:t>
      </w:r>
      <w:r w:rsidRPr="005E595A">
        <w:rPr>
          <w:rFonts w:ascii="Maiandra GD" w:hAnsi="Maiandra GD" w:cs="Maiandra GD"/>
          <w:sz w:val="20"/>
          <w:szCs w:val="20"/>
        </w:rPr>
        <w:t>121.8 millones provienen del rubro</w:t>
      </w:r>
      <w:r>
        <w:rPr>
          <w:rFonts w:ascii="Maiandra GD" w:hAnsi="Maiandra GD" w:cs="Maiandra GD"/>
          <w:sz w:val="20"/>
          <w:szCs w:val="20"/>
        </w:rPr>
        <w:t xml:space="preserve"> Venta de Bienes y Servicios; $</w:t>
      </w:r>
      <w:r w:rsidRPr="005E595A">
        <w:rPr>
          <w:rFonts w:ascii="Maiandra GD" w:hAnsi="Maiandra GD" w:cs="Maiandra GD"/>
          <w:sz w:val="20"/>
          <w:szCs w:val="20"/>
        </w:rPr>
        <w:t xml:space="preserve">15.5 millones fueron recibidos en los rubros Transferencias Corrientes </w:t>
      </w:r>
      <w:r>
        <w:rPr>
          <w:rFonts w:ascii="Maiandra GD" w:hAnsi="Maiandra GD" w:cs="Maiandra GD"/>
          <w:sz w:val="20"/>
          <w:szCs w:val="20"/>
        </w:rPr>
        <w:t>y Transferencias de Capital y $</w:t>
      </w:r>
      <w:r w:rsidRPr="005E595A">
        <w:rPr>
          <w:rFonts w:ascii="Maiandra GD" w:hAnsi="Maiandra GD" w:cs="Maiandra GD"/>
          <w:sz w:val="20"/>
          <w:szCs w:val="20"/>
        </w:rPr>
        <w:t>7.6 millones clasificados como otros ingresos.</w:t>
      </w:r>
    </w:p>
    <w:p w:rsidR="002D00A6" w:rsidRPr="005E595A" w:rsidRDefault="002D00A6" w:rsidP="00634635">
      <w:pPr>
        <w:jc w:val="both"/>
        <w:rPr>
          <w:rFonts w:ascii="Maiandra GD" w:hAnsi="Maiandra GD" w:cs="Maiandra GD"/>
          <w:sz w:val="20"/>
          <w:szCs w:val="20"/>
        </w:rPr>
      </w:pPr>
    </w:p>
    <w:p w:rsidR="002D00A6" w:rsidRPr="005E595A" w:rsidRDefault="002D00A6" w:rsidP="00634635">
      <w:pPr>
        <w:jc w:val="both"/>
        <w:rPr>
          <w:rFonts w:ascii="Maiandra GD" w:hAnsi="Maiandra GD" w:cs="Maiandra GD"/>
          <w:sz w:val="20"/>
          <w:szCs w:val="20"/>
        </w:rPr>
      </w:pPr>
      <w:r w:rsidRPr="005E595A">
        <w:rPr>
          <w:rFonts w:ascii="Maiandra GD" w:hAnsi="Maiandra GD" w:cs="Maiandra GD"/>
          <w:sz w:val="20"/>
          <w:szCs w:val="20"/>
        </w:rPr>
        <w:t>En lo referente a los Gastos de</w:t>
      </w:r>
      <w:r>
        <w:rPr>
          <w:rFonts w:ascii="Maiandra GD" w:hAnsi="Maiandra GD" w:cs="Maiandra GD"/>
          <w:sz w:val="20"/>
          <w:szCs w:val="20"/>
        </w:rPr>
        <w:t xml:space="preserve"> Gestión, estos ascendieron a $</w:t>
      </w:r>
      <w:r w:rsidRPr="005E595A">
        <w:rPr>
          <w:rFonts w:ascii="Maiandra GD" w:hAnsi="Maiandra GD" w:cs="Maiandra GD"/>
          <w:sz w:val="20"/>
          <w:szCs w:val="20"/>
        </w:rPr>
        <w:t xml:space="preserve">172.7 millones, distribuidos de la siguiente forma: Gastos </w:t>
      </w:r>
      <w:r>
        <w:rPr>
          <w:rFonts w:ascii="Maiandra GD" w:hAnsi="Maiandra GD" w:cs="Maiandra GD"/>
          <w:sz w:val="20"/>
          <w:szCs w:val="20"/>
        </w:rPr>
        <w:t>e</w:t>
      </w:r>
      <w:r w:rsidRPr="005E595A">
        <w:rPr>
          <w:rFonts w:ascii="Maiandra GD" w:hAnsi="Maiandra GD" w:cs="Maiandra GD"/>
          <w:sz w:val="20"/>
          <w:szCs w:val="20"/>
        </w:rPr>
        <w:t xml:space="preserve">n </w:t>
      </w:r>
      <w:r>
        <w:rPr>
          <w:rFonts w:ascii="Maiandra GD" w:hAnsi="Maiandra GD" w:cs="Maiandra GD"/>
          <w:sz w:val="20"/>
          <w:szCs w:val="20"/>
        </w:rPr>
        <w:t>Bienes de Consumo y Servicios, $</w:t>
      </w:r>
      <w:r w:rsidRPr="005E595A">
        <w:rPr>
          <w:rFonts w:ascii="Maiandra GD" w:hAnsi="Maiandra GD" w:cs="Maiandra GD"/>
          <w:sz w:val="20"/>
          <w:szCs w:val="20"/>
        </w:rPr>
        <w:t>61.6</w:t>
      </w:r>
      <w:r>
        <w:rPr>
          <w:rFonts w:ascii="Maiandra GD" w:hAnsi="Maiandra GD" w:cs="Maiandra GD"/>
          <w:sz w:val="20"/>
          <w:szCs w:val="20"/>
        </w:rPr>
        <w:t xml:space="preserve"> millones;Gastos en Personal, $52.6 millones;C</w:t>
      </w:r>
      <w:r w:rsidRPr="005E595A">
        <w:rPr>
          <w:rFonts w:ascii="Maiandra GD" w:hAnsi="Maiandra GD" w:cs="Maiandra GD"/>
          <w:sz w:val="20"/>
          <w:szCs w:val="20"/>
        </w:rPr>
        <w:t xml:space="preserve">ostos de </w:t>
      </w:r>
      <w:r>
        <w:rPr>
          <w:rFonts w:ascii="Maiandra GD" w:hAnsi="Maiandra GD" w:cs="Maiandra GD"/>
          <w:sz w:val="20"/>
          <w:szCs w:val="20"/>
        </w:rPr>
        <w:t>V</w:t>
      </w:r>
      <w:r w:rsidRPr="005E595A">
        <w:rPr>
          <w:rFonts w:ascii="Maiandra GD" w:hAnsi="Maiandra GD" w:cs="Maiandra GD"/>
          <w:sz w:val="20"/>
          <w:szCs w:val="20"/>
        </w:rPr>
        <w:t xml:space="preserve">enta y </w:t>
      </w:r>
      <w:r>
        <w:rPr>
          <w:rFonts w:ascii="Maiandra GD" w:hAnsi="Maiandra GD" w:cs="Maiandra GD"/>
          <w:sz w:val="20"/>
          <w:szCs w:val="20"/>
        </w:rPr>
        <w:t>C</w:t>
      </w:r>
      <w:r w:rsidRPr="005E595A">
        <w:rPr>
          <w:rFonts w:ascii="Maiandra GD" w:hAnsi="Maiandra GD" w:cs="Maiandra GD"/>
          <w:sz w:val="20"/>
          <w:szCs w:val="20"/>
        </w:rPr>
        <w:t xml:space="preserve">argos </w:t>
      </w:r>
      <w:r>
        <w:rPr>
          <w:rFonts w:ascii="Maiandra GD" w:hAnsi="Maiandra GD" w:cs="Maiandra GD"/>
          <w:sz w:val="20"/>
          <w:szCs w:val="20"/>
        </w:rPr>
        <w:t>C</w:t>
      </w:r>
      <w:r w:rsidRPr="005E595A">
        <w:rPr>
          <w:rFonts w:ascii="Maiandra GD" w:hAnsi="Maiandra GD" w:cs="Maiandra GD"/>
          <w:sz w:val="20"/>
          <w:szCs w:val="20"/>
        </w:rPr>
        <w:t>alculados</w:t>
      </w:r>
      <w:r>
        <w:rPr>
          <w:rFonts w:ascii="Maiandra GD" w:hAnsi="Maiandra GD" w:cs="Maiandra GD"/>
          <w:sz w:val="20"/>
          <w:szCs w:val="20"/>
        </w:rPr>
        <w:t>,</w:t>
      </w:r>
      <w:r w:rsidRPr="005E595A">
        <w:rPr>
          <w:rFonts w:ascii="Maiandra GD" w:hAnsi="Maiandra GD" w:cs="Maiandra GD"/>
          <w:sz w:val="20"/>
          <w:szCs w:val="20"/>
        </w:rPr>
        <w:t xml:space="preserve"> $21.1 millone</w:t>
      </w:r>
      <w:r>
        <w:rPr>
          <w:rFonts w:ascii="Maiandra GD" w:hAnsi="Maiandra GD" w:cs="Maiandra GD"/>
          <w:sz w:val="20"/>
          <w:szCs w:val="20"/>
        </w:rPr>
        <w:t>s;Gastos Financieros y Otros, $24.3 millones;G</w:t>
      </w:r>
      <w:r w:rsidRPr="005E595A">
        <w:rPr>
          <w:rFonts w:ascii="Maiandra GD" w:hAnsi="Maiandra GD" w:cs="Maiandra GD"/>
          <w:sz w:val="20"/>
          <w:szCs w:val="20"/>
        </w:rPr>
        <w:t>a</w:t>
      </w:r>
      <w:r>
        <w:rPr>
          <w:rFonts w:ascii="Maiandra GD" w:hAnsi="Maiandra GD" w:cs="Maiandra GD"/>
          <w:sz w:val="20"/>
          <w:szCs w:val="20"/>
        </w:rPr>
        <w:t>stos en Bienes Capitalizables, $0.1 millones; y Gastos en Transferencias, Actualizaciones y A</w:t>
      </w:r>
      <w:r w:rsidRPr="005E595A">
        <w:rPr>
          <w:rFonts w:ascii="Maiandra GD" w:hAnsi="Maiandra GD" w:cs="Maiandra GD"/>
          <w:sz w:val="20"/>
          <w:szCs w:val="20"/>
        </w:rPr>
        <w:t xml:space="preserve">justes $13.0 millones. </w:t>
      </w:r>
    </w:p>
    <w:p w:rsidR="002D00A6" w:rsidRPr="005E595A" w:rsidRDefault="002D00A6" w:rsidP="00634635">
      <w:pPr>
        <w:jc w:val="both"/>
        <w:rPr>
          <w:rFonts w:ascii="Maiandra GD" w:hAnsi="Maiandra GD" w:cs="Maiandra GD"/>
          <w:sz w:val="20"/>
          <w:szCs w:val="20"/>
        </w:rPr>
      </w:pPr>
    </w:p>
    <w:p w:rsidR="002D00A6" w:rsidRPr="005E595A" w:rsidRDefault="002D00A6" w:rsidP="00634635">
      <w:pPr>
        <w:jc w:val="both"/>
        <w:rPr>
          <w:rFonts w:ascii="Maiandra GD" w:hAnsi="Maiandra GD" w:cs="Maiandra GD"/>
          <w:sz w:val="20"/>
          <w:szCs w:val="20"/>
        </w:rPr>
      </w:pPr>
      <w:r w:rsidRPr="005E595A">
        <w:rPr>
          <w:rFonts w:ascii="Maiandra GD" w:hAnsi="Maiandra GD" w:cs="Maiandra GD"/>
          <w:sz w:val="20"/>
          <w:szCs w:val="20"/>
        </w:rPr>
        <w:t>De tal forma que en el período de enero a diciembre 2015, se obtuvo como resultado al cierre contable</w:t>
      </w:r>
      <w:r>
        <w:rPr>
          <w:rFonts w:ascii="Maiandra GD" w:hAnsi="Maiandra GD" w:cs="Maiandra GD"/>
          <w:sz w:val="20"/>
          <w:szCs w:val="20"/>
        </w:rPr>
        <w:t>,</w:t>
      </w:r>
      <w:r w:rsidRPr="005E595A">
        <w:rPr>
          <w:rFonts w:ascii="Maiandra GD" w:hAnsi="Maiandra GD" w:cs="Maiandra GD"/>
          <w:sz w:val="20"/>
          <w:szCs w:val="20"/>
        </w:rPr>
        <w:t xml:space="preserve"> un déficit de $27.8 millones, esto obedece a que los ingresos captados fueron inferiores a los estimados en el </w:t>
      </w:r>
      <w:r>
        <w:rPr>
          <w:rFonts w:ascii="Maiandra GD" w:hAnsi="Maiandra GD" w:cs="Maiandra GD"/>
          <w:sz w:val="20"/>
          <w:szCs w:val="20"/>
        </w:rPr>
        <w:t>p</w:t>
      </w:r>
      <w:r w:rsidRPr="005E595A">
        <w:rPr>
          <w:rFonts w:ascii="Maiandra GD" w:hAnsi="Maiandra GD" w:cs="Maiandra GD"/>
          <w:sz w:val="20"/>
          <w:szCs w:val="20"/>
        </w:rPr>
        <w:t>resupuesto para dicho año. ANDA continúa trabajando para alcanzar mayores niveles de eficiencia institucional a partir de priorizar el gasto en los rubros operativos, manteniendo la práctica de m</w:t>
      </w:r>
      <w:r>
        <w:rPr>
          <w:rFonts w:ascii="Maiandra GD" w:hAnsi="Maiandra GD" w:cs="Maiandra GD"/>
          <w:sz w:val="20"/>
          <w:szCs w:val="20"/>
        </w:rPr>
        <w:t>edidas de austeridad y ahorro,  generando</w:t>
      </w:r>
      <w:r w:rsidRPr="005E595A">
        <w:rPr>
          <w:rFonts w:ascii="Maiandra GD" w:hAnsi="Maiandra GD" w:cs="Maiandra GD"/>
          <w:sz w:val="20"/>
          <w:szCs w:val="20"/>
        </w:rPr>
        <w:t xml:space="preserve"> economías que sirvan para la realización de obras de mejora, ampliación y rehabilitación de servicios de agua potable y alcantarillado</w:t>
      </w:r>
      <w:r>
        <w:rPr>
          <w:rFonts w:ascii="Maiandra GD" w:hAnsi="Maiandra GD" w:cs="Maiandra GD"/>
          <w:sz w:val="20"/>
          <w:szCs w:val="20"/>
          <w:lang w:val="es-ES_tradnl" w:eastAsia="es-SV"/>
        </w:rPr>
        <w:t xml:space="preserve"> sanitario</w:t>
      </w:r>
      <w:r>
        <w:rPr>
          <w:rFonts w:ascii="Maiandra GD" w:hAnsi="Maiandra GD" w:cs="Maiandra GD"/>
          <w:sz w:val="20"/>
          <w:szCs w:val="20"/>
        </w:rPr>
        <w:t>, que beneficien a m</w:t>
      </w:r>
      <w:r w:rsidRPr="005E595A">
        <w:rPr>
          <w:rFonts w:ascii="Maiandra GD" w:hAnsi="Maiandra GD" w:cs="Maiandra GD"/>
          <w:sz w:val="20"/>
          <w:szCs w:val="20"/>
        </w:rPr>
        <w:t>ás familias salvadoreñas.</w:t>
      </w:r>
    </w:p>
    <w:p w:rsidR="002D00A6" w:rsidRPr="005E595A" w:rsidRDefault="002D00A6" w:rsidP="00634635">
      <w:pPr>
        <w:jc w:val="both"/>
        <w:rPr>
          <w:rFonts w:ascii="Maiandra GD" w:hAnsi="Maiandra GD" w:cs="Maiandra GD"/>
          <w:sz w:val="20"/>
          <w:szCs w:val="20"/>
        </w:rPr>
      </w:pPr>
    </w:p>
    <w:p w:rsidR="002D00A6" w:rsidRPr="0020057A" w:rsidRDefault="002D00A6" w:rsidP="00634635">
      <w:pPr>
        <w:jc w:val="both"/>
        <w:rPr>
          <w:rFonts w:ascii="Maiandra GD" w:hAnsi="Maiandra GD" w:cs="Maiandra GD"/>
          <w:sz w:val="20"/>
          <w:szCs w:val="20"/>
        </w:rPr>
      </w:pPr>
      <w:r w:rsidRPr="005E595A">
        <w:rPr>
          <w:rFonts w:ascii="Maiandra GD" w:hAnsi="Maiandra GD" w:cs="Maiandra GD"/>
          <w:sz w:val="20"/>
          <w:szCs w:val="20"/>
        </w:rPr>
        <w:t>Con relación a los materiales para prestar los diferent</w:t>
      </w:r>
      <w:r>
        <w:rPr>
          <w:rFonts w:ascii="Maiandra GD" w:hAnsi="Maiandra GD" w:cs="Maiandra GD"/>
          <w:sz w:val="20"/>
          <w:szCs w:val="20"/>
        </w:rPr>
        <w:t>es servicios, en el año 2015</w:t>
      </w:r>
      <w:r w:rsidRPr="005E595A">
        <w:rPr>
          <w:rFonts w:ascii="Maiandra GD" w:hAnsi="Maiandra GD" w:cs="Maiandra GD"/>
          <w:sz w:val="20"/>
          <w:szCs w:val="20"/>
        </w:rPr>
        <w:t xml:space="preserve"> ingresaron a los almacenes de ANDA</w:t>
      </w:r>
      <w:r>
        <w:rPr>
          <w:rFonts w:ascii="Maiandra GD" w:hAnsi="Maiandra GD" w:cs="Maiandra GD"/>
          <w:sz w:val="20"/>
          <w:szCs w:val="20"/>
        </w:rPr>
        <w:t>, mercaderías por un valor de $</w:t>
      </w:r>
      <w:r w:rsidRPr="005E595A">
        <w:rPr>
          <w:rFonts w:ascii="Maiandra GD" w:hAnsi="Maiandra GD" w:cs="Maiandra GD"/>
          <w:sz w:val="20"/>
          <w:szCs w:val="20"/>
        </w:rPr>
        <w:t>13,631.9 miles y se efectuaron egresos de almacén por un valor de  $14, 550,2 miles.</w:t>
      </w:r>
    </w:p>
    <w:p w:rsidR="002D00A6" w:rsidRPr="0020057A" w:rsidRDefault="002D00A6" w:rsidP="00634635">
      <w:pPr>
        <w:jc w:val="both"/>
        <w:rPr>
          <w:rFonts w:ascii="Maiandra GD" w:hAnsi="Maiandra GD" w:cs="Maiandra GD"/>
          <w:sz w:val="20"/>
          <w:szCs w:val="20"/>
        </w:rPr>
      </w:pPr>
    </w:p>
    <w:p w:rsidR="002D00A6" w:rsidRPr="00064A3A" w:rsidRDefault="002D00A6" w:rsidP="00634635">
      <w:pPr>
        <w:jc w:val="both"/>
        <w:rPr>
          <w:rFonts w:ascii="Maiandra GD" w:hAnsi="Maiandra GD" w:cs="Maiandra GD"/>
          <w:sz w:val="20"/>
          <w:szCs w:val="20"/>
        </w:rPr>
      </w:pPr>
      <w:r>
        <w:rPr>
          <w:rFonts w:ascii="Maiandra GD" w:hAnsi="Maiandra GD" w:cs="Maiandra GD"/>
          <w:sz w:val="20"/>
          <w:szCs w:val="20"/>
        </w:rPr>
        <w:t>En el cuadro No. 13</w:t>
      </w:r>
      <w:r w:rsidRPr="0020057A">
        <w:rPr>
          <w:rFonts w:ascii="Maiandra GD" w:hAnsi="Maiandra GD" w:cs="Maiandra GD"/>
          <w:sz w:val="20"/>
          <w:szCs w:val="20"/>
        </w:rPr>
        <w:t xml:space="preserve"> se reflejan los ingresos y egresos de mercaderías por región</w:t>
      </w:r>
      <w:r w:rsidRPr="00064A3A">
        <w:rPr>
          <w:rFonts w:ascii="Maiandra GD" w:hAnsi="Maiandra GD" w:cs="Maiandra GD"/>
          <w:sz w:val="20"/>
          <w:szCs w:val="20"/>
        </w:rPr>
        <w:t xml:space="preserve">. </w:t>
      </w:r>
    </w:p>
    <w:p w:rsidR="002D00A6" w:rsidRPr="00064A3A" w:rsidRDefault="002D00A6" w:rsidP="00634635">
      <w:pPr>
        <w:jc w:val="both"/>
        <w:rPr>
          <w:rFonts w:ascii="Maiandra GD" w:hAnsi="Maiandra GD" w:cs="Maiandra GD"/>
          <w:sz w:val="20"/>
          <w:szCs w:val="20"/>
        </w:rPr>
      </w:pPr>
    </w:p>
    <w:p w:rsidR="002D00A6" w:rsidRPr="00064A3A" w:rsidRDefault="002D00A6" w:rsidP="00634635">
      <w:pPr>
        <w:jc w:val="center"/>
        <w:rPr>
          <w:rFonts w:ascii="Tw Cen MT" w:hAnsi="Tw Cen MT" w:cs="Tw Cen MT"/>
          <w:b/>
          <w:bCs/>
          <w:sz w:val="22"/>
          <w:szCs w:val="22"/>
        </w:rPr>
      </w:pPr>
      <w:r>
        <w:rPr>
          <w:rFonts w:ascii="Tw Cen MT" w:hAnsi="Tw Cen MT" w:cs="Tw Cen MT"/>
          <w:b/>
          <w:bCs/>
          <w:sz w:val="22"/>
          <w:szCs w:val="22"/>
        </w:rPr>
        <w:t>CUADRO No. 13</w:t>
      </w:r>
    </w:p>
    <w:p w:rsidR="002D00A6" w:rsidRPr="00064A3A" w:rsidRDefault="002D00A6" w:rsidP="00634635">
      <w:pPr>
        <w:jc w:val="center"/>
        <w:rPr>
          <w:rFonts w:ascii="Tw Cen MT" w:hAnsi="Tw Cen MT" w:cs="Tw Cen MT"/>
          <w:sz w:val="20"/>
          <w:szCs w:val="20"/>
        </w:rPr>
      </w:pPr>
      <w:r w:rsidRPr="00064A3A">
        <w:rPr>
          <w:rFonts w:ascii="Tw Cen MT" w:hAnsi="Tw Cen MT" w:cs="Tw Cen MT"/>
          <w:sz w:val="20"/>
          <w:szCs w:val="20"/>
        </w:rPr>
        <w:t>INGRESOS Y EGRESOS DE ALMACENES Y BODEGAS AÑO 201</w:t>
      </w:r>
      <w:r>
        <w:rPr>
          <w:rFonts w:ascii="Tw Cen MT" w:hAnsi="Tw Cen MT" w:cs="Tw Cen MT"/>
          <w:sz w:val="20"/>
          <w:szCs w:val="20"/>
        </w:rPr>
        <w:t>5</w:t>
      </w:r>
    </w:p>
    <w:p w:rsidR="002D00A6" w:rsidRPr="00064A3A" w:rsidRDefault="002D00A6" w:rsidP="00634635">
      <w:pPr>
        <w:jc w:val="center"/>
        <w:rPr>
          <w:rFonts w:ascii="Tw Cen MT" w:hAnsi="Tw Cen MT" w:cs="Tw Cen MT"/>
          <w:sz w:val="20"/>
          <w:szCs w:val="20"/>
        </w:rPr>
      </w:pPr>
      <w:r w:rsidRPr="00064A3A">
        <w:rPr>
          <w:rFonts w:ascii="Tw Cen MT" w:hAnsi="Tw Cen MT" w:cs="Tw Cen MT"/>
          <w:sz w:val="20"/>
          <w:szCs w:val="20"/>
        </w:rPr>
        <w:t>(EN DÓLARES)</w:t>
      </w:r>
    </w:p>
    <w:p w:rsidR="002D00A6" w:rsidRPr="006A513D" w:rsidRDefault="002D00A6" w:rsidP="00634635">
      <w:pPr>
        <w:jc w:val="both"/>
        <w:rPr>
          <w:rFonts w:ascii="Calibri" w:hAnsi="Calibri" w:cs="Calibri"/>
          <w:color w:val="365F91"/>
          <w:sz w:val="20"/>
          <w:szCs w:val="20"/>
        </w:rPr>
      </w:pPr>
    </w:p>
    <w:tbl>
      <w:tblPr>
        <w:tblW w:w="0" w:type="auto"/>
        <w:tblInd w:w="2"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60" w:firstRow="1" w:lastRow="1" w:firstColumn="0" w:lastColumn="0" w:noHBand="0" w:noVBand="0"/>
      </w:tblPr>
      <w:tblGrid>
        <w:gridCol w:w="3651"/>
        <w:gridCol w:w="3240"/>
        <w:gridCol w:w="1474"/>
        <w:gridCol w:w="1481"/>
      </w:tblGrid>
      <w:tr w:rsidR="002D00A6" w:rsidRPr="00064A3A">
        <w:trPr>
          <w:trHeight w:val="725"/>
        </w:trPr>
        <w:tc>
          <w:tcPr>
            <w:tcW w:w="3652" w:type="dxa"/>
            <w:tcBorders>
              <w:top w:val="single" w:sz="8" w:space="0" w:color="FFFFFF"/>
              <w:bottom w:val="single" w:sz="24" w:space="0" w:color="FFFFFF"/>
              <w:right w:val="single" w:sz="8" w:space="0" w:color="FFFFFF"/>
            </w:tcBorders>
            <w:shd w:val="clear" w:color="auto" w:fill="4F81BD"/>
            <w:vAlign w:val="center"/>
          </w:tcPr>
          <w:p w:rsidR="002D00A6" w:rsidRPr="006A513D" w:rsidRDefault="002D00A6" w:rsidP="00634635">
            <w:pPr>
              <w:jc w:val="center"/>
              <w:rPr>
                <w:rFonts w:ascii="Maiandra GD" w:hAnsi="Maiandra GD" w:cs="Maiandra GD"/>
                <w:b/>
                <w:bCs/>
                <w:color w:val="FFFFFF"/>
                <w:sz w:val="18"/>
                <w:szCs w:val="18"/>
                <w:lang w:val="es-ES"/>
              </w:rPr>
            </w:pPr>
            <w:r w:rsidRPr="006A513D">
              <w:rPr>
                <w:rFonts w:ascii="Maiandra GD" w:hAnsi="Maiandra GD" w:cs="Maiandra GD"/>
                <w:b/>
                <w:bCs/>
                <w:color w:val="FFFFFF"/>
                <w:sz w:val="20"/>
                <w:szCs w:val="20"/>
                <w:lang w:val="es-ES"/>
              </w:rPr>
              <w:t>ALMACENES Y BODEGAS</w:t>
            </w:r>
          </w:p>
        </w:tc>
        <w:tc>
          <w:tcPr>
            <w:tcW w:w="3241"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2D00A6" w:rsidRPr="006A513D" w:rsidRDefault="002D00A6" w:rsidP="00634635">
            <w:pPr>
              <w:jc w:val="center"/>
              <w:rPr>
                <w:rFonts w:ascii="Maiandra GD" w:hAnsi="Maiandra GD" w:cs="Maiandra GD"/>
                <w:b/>
                <w:bCs/>
                <w:color w:val="FFFFFF"/>
                <w:sz w:val="18"/>
                <w:szCs w:val="18"/>
                <w:lang w:val="es-ES"/>
              </w:rPr>
            </w:pPr>
            <w:r w:rsidRPr="006A513D">
              <w:rPr>
                <w:rFonts w:ascii="Maiandra GD" w:hAnsi="Maiandra GD" w:cs="Maiandra GD"/>
                <w:b/>
                <w:bCs/>
                <w:color w:val="FFFFFF"/>
                <w:sz w:val="18"/>
                <w:szCs w:val="18"/>
                <w:lang w:val="es-ES"/>
              </w:rPr>
              <w:t>UBICACIÓN</w:t>
            </w:r>
          </w:p>
        </w:tc>
        <w:tc>
          <w:tcPr>
            <w:tcW w:w="1474" w:type="dxa"/>
            <w:tcBorders>
              <w:top w:val="single" w:sz="8" w:space="0" w:color="FFFFFF"/>
              <w:left w:val="single" w:sz="8" w:space="0" w:color="FFFFFF"/>
              <w:bottom w:val="single" w:sz="24" w:space="0" w:color="FFFFFF"/>
              <w:right w:val="single" w:sz="8" w:space="0" w:color="FFFFFF"/>
            </w:tcBorders>
            <w:shd w:val="clear" w:color="auto" w:fill="4F81BD"/>
            <w:vAlign w:val="center"/>
          </w:tcPr>
          <w:p w:rsidR="002D00A6" w:rsidRPr="006A513D" w:rsidRDefault="002D00A6" w:rsidP="00634635">
            <w:pPr>
              <w:jc w:val="center"/>
              <w:rPr>
                <w:rFonts w:ascii="Maiandra GD" w:hAnsi="Maiandra GD" w:cs="Maiandra GD"/>
                <w:b/>
                <w:bCs/>
                <w:color w:val="FFFFFF"/>
                <w:sz w:val="18"/>
                <w:szCs w:val="18"/>
                <w:lang w:val="es-ES"/>
              </w:rPr>
            </w:pPr>
            <w:r w:rsidRPr="006A513D">
              <w:rPr>
                <w:rFonts w:ascii="Maiandra GD" w:hAnsi="Maiandra GD" w:cs="Maiandra GD"/>
                <w:b/>
                <w:bCs/>
                <w:color w:val="FFFFFF"/>
                <w:sz w:val="18"/>
                <w:szCs w:val="18"/>
                <w:lang w:val="es-ES"/>
              </w:rPr>
              <w:t>INGRESOS</w:t>
            </w:r>
          </w:p>
        </w:tc>
        <w:tc>
          <w:tcPr>
            <w:tcW w:w="1481" w:type="dxa"/>
            <w:tcBorders>
              <w:top w:val="single" w:sz="8" w:space="0" w:color="FFFFFF"/>
              <w:left w:val="single" w:sz="8" w:space="0" w:color="FFFFFF"/>
              <w:bottom w:val="single" w:sz="24" w:space="0" w:color="FFFFFF"/>
            </w:tcBorders>
            <w:shd w:val="clear" w:color="auto" w:fill="4F81BD"/>
            <w:vAlign w:val="center"/>
          </w:tcPr>
          <w:p w:rsidR="002D00A6" w:rsidRPr="006A513D" w:rsidRDefault="002D00A6" w:rsidP="00634635">
            <w:pPr>
              <w:jc w:val="center"/>
              <w:rPr>
                <w:rFonts w:ascii="Maiandra GD" w:hAnsi="Maiandra GD" w:cs="Maiandra GD"/>
                <w:b/>
                <w:bCs/>
                <w:color w:val="FFFFFF"/>
                <w:sz w:val="18"/>
                <w:szCs w:val="18"/>
                <w:lang w:val="es-ES"/>
              </w:rPr>
            </w:pPr>
            <w:r w:rsidRPr="006A513D">
              <w:rPr>
                <w:rFonts w:ascii="Maiandra GD" w:hAnsi="Maiandra GD" w:cs="Maiandra GD"/>
                <w:b/>
                <w:bCs/>
                <w:color w:val="FFFFFF"/>
                <w:sz w:val="18"/>
                <w:szCs w:val="18"/>
                <w:lang w:val="es-ES"/>
              </w:rPr>
              <w:t>EGRESOS</w:t>
            </w:r>
          </w:p>
        </w:tc>
      </w:tr>
      <w:tr w:rsidR="002D00A6" w:rsidRPr="00064A3A">
        <w:trPr>
          <w:trHeight w:val="340"/>
        </w:trPr>
        <w:tc>
          <w:tcPr>
            <w:tcW w:w="3652" w:type="dxa"/>
            <w:shd w:val="clear" w:color="auto" w:fill="B6DDE8"/>
            <w:vAlign w:val="center"/>
          </w:tcPr>
          <w:p w:rsidR="002D00A6" w:rsidRPr="006A513D" w:rsidRDefault="002D00A6" w:rsidP="00634635">
            <w:pPr>
              <w:rPr>
                <w:rFonts w:ascii="Maiandra GD" w:hAnsi="Maiandra GD" w:cs="Maiandra GD"/>
                <w:sz w:val="20"/>
                <w:szCs w:val="20"/>
                <w:lang w:val="es-ES"/>
              </w:rPr>
            </w:pPr>
            <w:r w:rsidRPr="006A513D">
              <w:rPr>
                <w:rFonts w:ascii="Maiandra GD" w:hAnsi="Maiandra GD" w:cs="Maiandra GD"/>
                <w:sz w:val="20"/>
                <w:szCs w:val="20"/>
                <w:lang w:val="es-ES"/>
              </w:rPr>
              <w:t>REGIÓN METROPOLITANA</w:t>
            </w:r>
          </w:p>
        </w:tc>
        <w:tc>
          <w:tcPr>
            <w:tcW w:w="3241" w:type="dxa"/>
            <w:shd w:val="clear" w:color="auto" w:fill="B6DDE8"/>
            <w:vAlign w:val="center"/>
          </w:tcPr>
          <w:p w:rsidR="002D00A6" w:rsidRPr="006A513D" w:rsidRDefault="002D00A6" w:rsidP="00634635">
            <w:pPr>
              <w:jc w:val="center"/>
              <w:rPr>
                <w:rFonts w:ascii="Maiandra GD" w:hAnsi="Maiandra GD" w:cs="Maiandra GD"/>
                <w:sz w:val="18"/>
                <w:szCs w:val="18"/>
                <w:lang w:val="es-ES"/>
              </w:rPr>
            </w:pPr>
          </w:p>
        </w:tc>
        <w:tc>
          <w:tcPr>
            <w:tcW w:w="1474" w:type="dxa"/>
            <w:shd w:val="clear" w:color="auto" w:fill="B6DDE8"/>
            <w:vAlign w:val="center"/>
          </w:tcPr>
          <w:p w:rsidR="002D00A6" w:rsidRPr="006A513D" w:rsidRDefault="002D00A6" w:rsidP="00634635">
            <w:pPr>
              <w:jc w:val="right"/>
              <w:rPr>
                <w:rFonts w:ascii="Maiandra GD" w:hAnsi="Maiandra GD" w:cs="Maiandra GD"/>
                <w:sz w:val="18"/>
                <w:szCs w:val="18"/>
                <w:lang w:val="es-ES"/>
              </w:rPr>
            </w:pPr>
          </w:p>
        </w:tc>
        <w:tc>
          <w:tcPr>
            <w:tcW w:w="1481" w:type="dxa"/>
            <w:shd w:val="clear" w:color="auto" w:fill="B6DDE8"/>
            <w:vAlign w:val="center"/>
          </w:tcPr>
          <w:p w:rsidR="002D00A6" w:rsidRPr="006A513D" w:rsidRDefault="002D00A6" w:rsidP="00634635">
            <w:pPr>
              <w:jc w:val="right"/>
              <w:rPr>
                <w:rFonts w:ascii="Maiandra GD" w:hAnsi="Maiandra GD" w:cs="Maiandra GD"/>
                <w:sz w:val="18"/>
                <w:szCs w:val="18"/>
                <w:lang w:val="es-ES"/>
              </w:rPr>
            </w:pPr>
          </w:p>
        </w:tc>
      </w:tr>
      <w:tr w:rsidR="002D00A6" w:rsidRPr="00064A3A">
        <w:trPr>
          <w:trHeight w:val="340"/>
        </w:trPr>
        <w:tc>
          <w:tcPr>
            <w:tcW w:w="3652" w:type="dxa"/>
            <w:shd w:val="clear" w:color="auto" w:fill="FFFFFF"/>
            <w:vAlign w:val="center"/>
          </w:tcPr>
          <w:p w:rsidR="002D00A6" w:rsidRPr="006A513D" w:rsidRDefault="002D00A6" w:rsidP="00634635">
            <w:pPr>
              <w:rPr>
                <w:rFonts w:ascii="Maiandra GD" w:hAnsi="Maiandra GD" w:cs="Maiandra GD"/>
                <w:sz w:val="18"/>
                <w:szCs w:val="18"/>
                <w:lang w:val="es-ES"/>
              </w:rPr>
            </w:pPr>
            <w:r w:rsidRPr="006A513D">
              <w:rPr>
                <w:rFonts w:ascii="Maiandra GD" w:hAnsi="Maiandra GD" w:cs="Maiandra GD"/>
                <w:sz w:val="18"/>
                <w:szCs w:val="18"/>
                <w:lang w:val="es-ES"/>
              </w:rPr>
              <w:t>ALMACÉN No 3</w:t>
            </w:r>
          </w:p>
        </w:tc>
        <w:tc>
          <w:tcPr>
            <w:tcW w:w="3241" w:type="dxa"/>
            <w:shd w:val="clear" w:color="auto" w:fill="FFFFFF"/>
            <w:vAlign w:val="center"/>
          </w:tcPr>
          <w:p w:rsidR="002D00A6" w:rsidRPr="006A513D" w:rsidRDefault="002D00A6" w:rsidP="00634635">
            <w:pPr>
              <w:jc w:val="center"/>
              <w:rPr>
                <w:rFonts w:ascii="Maiandra GD" w:hAnsi="Maiandra GD" w:cs="Maiandra GD"/>
                <w:sz w:val="18"/>
                <w:szCs w:val="18"/>
                <w:lang w:val="es-ES"/>
              </w:rPr>
            </w:pPr>
            <w:r w:rsidRPr="006A513D">
              <w:rPr>
                <w:rFonts w:ascii="Maiandra GD" w:hAnsi="Maiandra GD" w:cs="Maiandra GD"/>
                <w:sz w:val="18"/>
                <w:szCs w:val="18"/>
                <w:lang w:val="es-ES"/>
              </w:rPr>
              <w:t>TANQUE ESCALÓN "A"</w:t>
            </w:r>
          </w:p>
        </w:tc>
        <w:tc>
          <w:tcPr>
            <w:tcW w:w="1474"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5754F6">
              <w:rPr>
                <w:rFonts w:ascii="Maiandra GD" w:hAnsi="Maiandra GD" w:cs="Maiandra GD"/>
                <w:sz w:val="18"/>
                <w:szCs w:val="18"/>
                <w:lang w:val="es-ES"/>
              </w:rPr>
              <w:t>234,834.53</w:t>
            </w:r>
          </w:p>
        </w:tc>
        <w:tc>
          <w:tcPr>
            <w:tcW w:w="1481"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F57E65">
              <w:rPr>
                <w:rFonts w:ascii="Maiandra GD" w:hAnsi="Maiandra GD" w:cs="Maiandra GD"/>
                <w:sz w:val="18"/>
                <w:szCs w:val="18"/>
                <w:lang w:val="es-ES"/>
              </w:rPr>
              <w:t>422,675.29</w:t>
            </w:r>
          </w:p>
        </w:tc>
      </w:tr>
      <w:tr w:rsidR="002D00A6" w:rsidRPr="00064A3A">
        <w:trPr>
          <w:trHeight w:val="340"/>
        </w:trPr>
        <w:tc>
          <w:tcPr>
            <w:tcW w:w="3652" w:type="dxa"/>
            <w:shd w:val="clear" w:color="auto" w:fill="FFFFFF"/>
            <w:vAlign w:val="center"/>
          </w:tcPr>
          <w:p w:rsidR="002D00A6" w:rsidRPr="006A513D" w:rsidRDefault="002D00A6" w:rsidP="00634635">
            <w:pPr>
              <w:rPr>
                <w:rFonts w:ascii="Maiandra GD" w:hAnsi="Maiandra GD" w:cs="Maiandra GD"/>
                <w:sz w:val="18"/>
                <w:szCs w:val="18"/>
                <w:lang w:val="es-ES"/>
              </w:rPr>
            </w:pPr>
            <w:r w:rsidRPr="006A513D">
              <w:rPr>
                <w:rFonts w:ascii="Maiandra GD" w:hAnsi="Maiandra GD" w:cs="Maiandra GD"/>
                <w:sz w:val="18"/>
                <w:szCs w:val="18"/>
                <w:lang w:val="es-ES"/>
              </w:rPr>
              <w:t>BODEGA No. 8</w:t>
            </w:r>
          </w:p>
        </w:tc>
        <w:tc>
          <w:tcPr>
            <w:tcW w:w="3241" w:type="dxa"/>
            <w:shd w:val="clear" w:color="auto" w:fill="FFFFFF"/>
            <w:vAlign w:val="center"/>
          </w:tcPr>
          <w:p w:rsidR="002D00A6" w:rsidRPr="006A513D" w:rsidRDefault="002D00A6" w:rsidP="00634635">
            <w:pPr>
              <w:jc w:val="center"/>
              <w:rPr>
                <w:rFonts w:ascii="Maiandra GD" w:hAnsi="Maiandra GD" w:cs="Maiandra GD"/>
                <w:sz w:val="18"/>
                <w:szCs w:val="18"/>
                <w:lang w:val="es-ES"/>
              </w:rPr>
            </w:pPr>
            <w:r w:rsidRPr="006A513D">
              <w:rPr>
                <w:rFonts w:ascii="Maiandra GD" w:hAnsi="Maiandra GD" w:cs="Maiandra GD"/>
                <w:sz w:val="18"/>
                <w:szCs w:val="18"/>
                <w:lang w:val="es-ES"/>
              </w:rPr>
              <w:t>PLANTEL ZONA METROPOLITANA</w:t>
            </w:r>
          </w:p>
        </w:tc>
        <w:tc>
          <w:tcPr>
            <w:tcW w:w="1474"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5754F6">
              <w:rPr>
                <w:rFonts w:ascii="Maiandra GD" w:hAnsi="Maiandra GD" w:cs="Maiandra GD"/>
                <w:sz w:val="18"/>
                <w:szCs w:val="18"/>
                <w:lang w:val="es-ES"/>
              </w:rPr>
              <w:t>719,453.61</w:t>
            </w:r>
          </w:p>
        </w:tc>
        <w:tc>
          <w:tcPr>
            <w:tcW w:w="1481"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F57E65">
              <w:rPr>
                <w:rFonts w:ascii="Maiandra GD" w:hAnsi="Maiandra GD" w:cs="Maiandra GD"/>
                <w:sz w:val="18"/>
                <w:szCs w:val="18"/>
                <w:lang w:val="es-ES"/>
              </w:rPr>
              <w:t>685,446.29</w:t>
            </w:r>
          </w:p>
        </w:tc>
      </w:tr>
      <w:tr w:rsidR="002D00A6" w:rsidRPr="00064A3A">
        <w:trPr>
          <w:trHeight w:val="340"/>
        </w:trPr>
        <w:tc>
          <w:tcPr>
            <w:tcW w:w="3652" w:type="dxa"/>
            <w:shd w:val="clear" w:color="auto" w:fill="FFFFFF"/>
            <w:vAlign w:val="center"/>
          </w:tcPr>
          <w:p w:rsidR="002D00A6" w:rsidRPr="006A513D" w:rsidRDefault="002D00A6" w:rsidP="00634635">
            <w:pPr>
              <w:rPr>
                <w:rFonts w:ascii="Maiandra GD" w:hAnsi="Maiandra GD" w:cs="Maiandra GD"/>
                <w:sz w:val="18"/>
                <w:szCs w:val="18"/>
                <w:lang w:val="es-ES"/>
              </w:rPr>
            </w:pPr>
            <w:r w:rsidRPr="006A513D">
              <w:rPr>
                <w:rFonts w:ascii="Maiandra GD" w:hAnsi="Maiandra GD" w:cs="Maiandra GD"/>
                <w:sz w:val="18"/>
                <w:szCs w:val="18"/>
                <w:lang w:val="es-ES"/>
              </w:rPr>
              <w:t>BODEGA No. 21</w:t>
            </w:r>
          </w:p>
        </w:tc>
        <w:tc>
          <w:tcPr>
            <w:tcW w:w="3241" w:type="dxa"/>
            <w:shd w:val="clear" w:color="auto" w:fill="FFFFFF"/>
            <w:vAlign w:val="center"/>
          </w:tcPr>
          <w:p w:rsidR="002D00A6" w:rsidRPr="006A513D" w:rsidRDefault="002D00A6" w:rsidP="00634635">
            <w:pPr>
              <w:jc w:val="center"/>
              <w:rPr>
                <w:rFonts w:ascii="Maiandra GD" w:hAnsi="Maiandra GD" w:cs="Maiandra GD"/>
                <w:sz w:val="18"/>
                <w:szCs w:val="18"/>
                <w:lang w:val="es-ES"/>
              </w:rPr>
            </w:pPr>
            <w:r w:rsidRPr="006A513D">
              <w:rPr>
                <w:rFonts w:ascii="Maiandra GD" w:hAnsi="Maiandra GD" w:cs="Maiandra GD"/>
                <w:sz w:val="18"/>
                <w:szCs w:val="18"/>
                <w:lang w:val="es-ES"/>
              </w:rPr>
              <w:t>LAS PAVAS</w:t>
            </w:r>
          </w:p>
        </w:tc>
        <w:tc>
          <w:tcPr>
            <w:tcW w:w="1474"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5754F6">
              <w:rPr>
                <w:rFonts w:ascii="Maiandra GD" w:hAnsi="Maiandra GD" w:cs="Maiandra GD"/>
                <w:sz w:val="18"/>
                <w:szCs w:val="18"/>
                <w:lang w:val="es-ES"/>
              </w:rPr>
              <w:t>1,299,019.03</w:t>
            </w:r>
          </w:p>
        </w:tc>
        <w:tc>
          <w:tcPr>
            <w:tcW w:w="1481"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F57E65">
              <w:rPr>
                <w:rFonts w:ascii="Maiandra GD" w:hAnsi="Maiandra GD" w:cs="Maiandra GD"/>
                <w:sz w:val="18"/>
                <w:szCs w:val="18"/>
                <w:lang w:val="es-ES"/>
              </w:rPr>
              <w:t>1,640,985.66</w:t>
            </w:r>
          </w:p>
        </w:tc>
      </w:tr>
      <w:tr w:rsidR="002D00A6" w:rsidRPr="00064A3A">
        <w:trPr>
          <w:trHeight w:val="340"/>
        </w:trPr>
        <w:tc>
          <w:tcPr>
            <w:tcW w:w="3652" w:type="dxa"/>
            <w:shd w:val="clear" w:color="auto" w:fill="FFFFFF"/>
            <w:vAlign w:val="center"/>
          </w:tcPr>
          <w:p w:rsidR="002D00A6" w:rsidRPr="006A513D" w:rsidRDefault="002D00A6" w:rsidP="00634635">
            <w:pPr>
              <w:rPr>
                <w:rFonts w:ascii="Maiandra GD" w:hAnsi="Maiandra GD" w:cs="Maiandra GD"/>
                <w:sz w:val="18"/>
                <w:szCs w:val="18"/>
                <w:lang w:val="es-ES"/>
              </w:rPr>
            </w:pPr>
            <w:r w:rsidRPr="006A513D">
              <w:rPr>
                <w:rFonts w:ascii="Maiandra GD" w:hAnsi="Maiandra GD" w:cs="Maiandra GD"/>
                <w:sz w:val="18"/>
                <w:szCs w:val="18"/>
                <w:lang w:val="es-ES"/>
              </w:rPr>
              <w:t>BODEGA No. 25</w:t>
            </w:r>
          </w:p>
        </w:tc>
        <w:tc>
          <w:tcPr>
            <w:tcW w:w="3241" w:type="dxa"/>
            <w:shd w:val="clear" w:color="auto" w:fill="FFFFFF"/>
            <w:vAlign w:val="center"/>
          </w:tcPr>
          <w:p w:rsidR="002D00A6" w:rsidRPr="006A513D" w:rsidRDefault="002D00A6" w:rsidP="00634635">
            <w:pPr>
              <w:jc w:val="center"/>
              <w:rPr>
                <w:rFonts w:ascii="Maiandra GD" w:hAnsi="Maiandra GD" w:cs="Maiandra GD"/>
                <w:sz w:val="18"/>
                <w:szCs w:val="18"/>
                <w:lang w:val="es-ES"/>
              </w:rPr>
            </w:pPr>
            <w:r w:rsidRPr="006A513D">
              <w:rPr>
                <w:rFonts w:ascii="Maiandra GD" w:hAnsi="Maiandra GD" w:cs="Maiandra GD"/>
                <w:sz w:val="18"/>
                <w:szCs w:val="18"/>
                <w:lang w:val="es-ES"/>
              </w:rPr>
              <w:t>PLANTEL EL CORO</w:t>
            </w:r>
          </w:p>
        </w:tc>
        <w:tc>
          <w:tcPr>
            <w:tcW w:w="1474"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5754F6">
              <w:rPr>
                <w:rFonts w:ascii="Maiandra GD" w:hAnsi="Maiandra GD" w:cs="Maiandra GD"/>
                <w:sz w:val="18"/>
                <w:szCs w:val="18"/>
                <w:lang w:val="es-ES"/>
              </w:rPr>
              <w:t>2,328,275.43</w:t>
            </w:r>
          </w:p>
        </w:tc>
        <w:tc>
          <w:tcPr>
            <w:tcW w:w="1481"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F57E65">
              <w:rPr>
                <w:rFonts w:ascii="Maiandra GD" w:hAnsi="Maiandra GD" w:cs="Maiandra GD"/>
                <w:sz w:val="18"/>
                <w:szCs w:val="18"/>
                <w:lang w:val="es-ES"/>
              </w:rPr>
              <w:t>5,959,627.05</w:t>
            </w:r>
          </w:p>
        </w:tc>
      </w:tr>
      <w:tr w:rsidR="002D00A6" w:rsidRPr="00064A3A">
        <w:trPr>
          <w:trHeight w:val="340"/>
        </w:trPr>
        <w:tc>
          <w:tcPr>
            <w:tcW w:w="3652" w:type="dxa"/>
            <w:shd w:val="clear" w:color="auto" w:fill="B6DDE8"/>
            <w:vAlign w:val="center"/>
          </w:tcPr>
          <w:p w:rsidR="002D00A6" w:rsidRPr="006A513D" w:rsidRDefault="002D00A6" w:rsidP="00634635">
            <w:pPr>
              <w:rPr>
                <w:rFonts w:ascii="Maiandra GD" w:hAnsi="Maiandra GD" w:cs="Maiandra GD"/>
                <w:sz w:val="20"/>
                <w:szCs w:val="20"/>
                <w:lang w:val="es-ES"/>
              </w:rPr>
            </w:pPr>
            <w:r w:rsidRPr="006A513D">
              <w:rPr>
                <w:rFonts w:ascii="Maiandra GD" w:hAnsi="Maiandra GD" w:cs="Maiandra GD"/>
                <w:sz w:val="20"/>
                <w:szCs w:val="20"/>
                <w:lang w:val="es-ES"/>
              </w:rPr>
              <w:t>REGI</w:t>
            </w:r>
            <w:r>
              <w:rPr>
                <w:rFonts w:ascii="Maiandra GD" w:hAnsi="Maiandra GD" w:cs="Maiandra GD"/>
                <w:sz w:val="20"/>
                <w:szCs w:val="20"/>
                <w:lang w:val="es-ES"/>
              </w:rPr>
              <w:t>Ó</w:t>
            </w:r>
            <w:r w:rsidRPr="006A513D">
              <w:rPr>
                <w:rFonts w:ascii="Maiandra GD" w:hAnsi="Maiandra GD" w:cs="Maiandra GD"/>
                <w:sz w:val="20"/>
                <w:szCs w:val="20"/>
                <w:lang w:val="es-ES"/>
              </w:rPr>
              <w:t>N CENTRAL</w:t>
            </w:r>
          </w:p>
        </w:tc>
        <w:tc>
          <w:tcPr>
            <w:tcW w:w="3241" w:type="dxa"/>
            <w:shd w:val="clear" w:color="auto" w:fill="B6DDE8"/>
            <w:vAlign w:val="center"/>
          </w:tcPr>
          <w:p w:rsidR="002D00A6" w:rsidRPr="006A513D" w:rsidRDefault="002D00A6" w:rsidP="00634635">
            <w:pPr>
              <w:jc w:val="center"/>
              <w:rPr>
                <w:rFonts w:ascii="Maiandra GD" w:hAnsi="Maiandra GD" w:cs="Maiandra GD"/>
                <w:b/>
                <w:bCs/>
                <w:sz w:val="18"/>
                <w:szCs w:val="18"/>
                <w:lang w:val="es-ES"/>
              </w:rPr>
            </w:pPr>
          </w:p>
        </w:tc>
        <w:tc>
          <w:tcPr>
            <w:tcW w:w="1474" w:type="dxa"/>
            <w:shd w:val="clear" w:color="auto" w:fill="B6DDE8"/>
            <w:vAlign w:val="center"/>
          </w:tcPr>
          <w:p w:rsidR="002D00A6" w:rsidRPr="00C5144E" w:rsidRDefault="002D00A6" w:rsidP="00634635">
            <w:pPr>
              <w:jc w:val="right"/>
              <w:rPr>
                <w:rFonts w:ascii="Maiandra GD" w:hAnsi="Maiandra GD" w:cs="Maiandra GD"/>
                <w:b/>
                <w:bCs/>
                <w:sz w:val="18"/>
                <w:szCs w:val="18"/>
                <w:lang w:val="es-ES"/>
              </w:rPr>
            </w:pPr>
          </w:p>
        </w:tc>
        <w:tc>
          <w:tcPr>
            <w:tcW w:w="1481" w:type="dxa"/>
            <w:shd w:val="clear" w:color="auto" w:fill="B6DDE8"/>
            <w:vAlign w:val="center"/>
          </w:tcPr>
          <w:p w:rsidR="002D00A6" w:rsidRPr="00C5144E" w:rsidRDefault="002D00A6" w:rsidP="00634635">
            <w:pPr>
              <w:jc w:val="right"/>
              <w:rPr>
                <w:rFonts w:ascii="Maiandra GD" w:hAnsi="Maiandra GD" w:cs="Maiandra GD"/>
                <w:b/>
                <w:bCs/>
                <w:sz w:val="18"/>
                <w:szCs w:val="18"/>
                <w:lang w:val="es-ES"/>
              </w:rPr>
            </w:pPr>
          </w:p>
        </w:tc>
      </w:tr>
      <w:tr w:rsidR="002D00A6" w:rsidRPr="00064A3A">
        <w:trPr>
          <w:trHeight w:val="340"/>
        </w:trPr>
        <w:tc>
          <w:tcPr>
            <w:tcW w:w="3652" w:type="dxa"/>
            <w:shd w:val="clear" w:color="auto" w:fill="FFFFFF"/>
            <w:vAlign w:val="center"/>
          </w:tcPr>
          <w:p w:rsidR="002D00A6" w:rsidRPr="006A513D" w:rsidRDefault="002D00A6" w:rsidP="00634635">
            <w:pPr>
              <w:rPr>
                <w:rFonts w:ascii="Maiandra GD" w:hAnsi="Maiandra GD" w:cs="Maiandra GD"/>
                <w:sz w:val="18"/>
                <w:szCs w:val="18"/>
                <w:lang w:val="es-ES"/>
              </w:rPr>
            </w:pPr>
            <w:r w:rsidRPr="006A513D">
              <w:rPr>
                <w:rFonts w:ascii="Maiandra GD" w:hAnsi="Maiandra GD" w:cs="Maiandra GD"/>
                <w:sz w:val="18"/>
                <w:szCs w:val="18"/>
                <w:lang w:val="es-ES"/>
              </w:rPr>
              <w:t>ALMACEN No. 1</w:t>
            </w:r>
          </w:p>
        </w:tc>
        <w:tc>
          <w:tcPr>
            <w:tcW w:w="3241" w:type="dxa"/>
            <w:shd w:val="clear" w:color="auto" w:fill="FFFFFF"/>
            <w:vAlign w:val="center"/>
          </w:tcPr>
          <w:p w:rsidR="002D00A6" w:rsidRPr="006A513D" w:rsidRDefault="002D00A6" w:rsidP="00634635">
            <w:pPr>
              <w:jc w:val="center"/>
              <w:rPr>
                <w:rFonts w:ascii="Maiandra GD" w:hAnsi="Maiandra GD" w:cs="Maiandra GD"/>
                <w:sz w:val="18"/>
                <w:szCs w:val="18"/>
                <w:lang w:val="es-ES"/>
              </w:rPr>
            </w:pPr>
            <w:r w:rsidRPr="006A513D">
              <w:rPr>
                <w:rFonts w:ascii="Maiandra GD" w:hAnsi="Maiandra GD" w:cs="Maiandra GD"/>
                <w:sz w:val="18"/>
                <w:szCs w:val="18"/>
                <w:lang w:val="es-ES"/>
              </w:rPr>
              <w:t>PLANTEL EL CORO</w:t>
            </w:r>
          </w:p>
        </w:tc>
        <w:tc>
          <w:tcPr>
            <w:tcW w:w="1474"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F57E65">
              <w:rPr>
                <w:rFonts w:ascii="Maiandra GD" w:hAnsi="Maiandra GD" w:cs="Maiandra GD"/>
                <w:sz w:val="18"/>
                <w:szCs w:val="18"/>
                <w:lang w:val="es-ES"/>
              </w:rPr>
              <w:t>6,769,082.41</w:t>
            </w:r>
          </w:p>
        </w:tc>
        <w:tc>
          <w:tcPr>
            <w:tcW w:w="1481"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F57E65">
              <w:rPr>
                <w:rFonts w:ascii="Maiandra GD" w:hAnsi="Maiandra GD" w:cs="Maiandra GD"/>
                <w:sz w:val="18"/>
                <w:szCs w:val="18"/>
                <w:lang w:val="es-ES"/>
              </w:rPr>
              <w:t>3,651,447.41</w:t>
            </w:r>
          </w:p>
        </w:tc>
      </w:tr>
      <w:tr w:rsidR="002D00A6" w:rsidRPr="00064A3A">
        <w:trPr>
          <w:trHeight w:val="340"/>
        </w:trPr>
        <w:tc>
          <w:tcPr>
            <w:tcW w:w="3652" w:type="dxa"/>
            <w:shd w:val="clear" w:color="auto" w:fill="FFFFFF"/>
            <w:vAlign w:val="center"/>
          </w:tcPr>
          <w:p w:rsidR="002D00A6" w:rsidRPr="006A513D" w:rsidRDefault="002D00A6" w:rsidP="00634635">
            <w:pPr>
              <w:rPr>
                <w:rFonts w:ascii="Maiandra GD" w:hAnsi="Maiandra GD" w:cs="Maiandra GD"/>
                <w:sz w:val="18"/>
                <w:szCs w:val="18"/>
                <w:lang w:val="es-ES"/>
              </w:rPr>
            </w:pPr>
            <w:r w:rsidRPr="006A513D">
              <w:rPr>
                <w:rFonts w:ascii="Maiandra GD" w:hAnsi="Maiandra GD" w:cs="Maiandra GD"/>
                <w:sz w:val="18"/>
                <w:szCs w:val="18"/>
                <w:lang w:val="es-ES"/>
              </w:rPr>
              <w:t>ALMACEN No. 7</w:t>
            </w:r>
          </w:p>
        </w:tc>
        <w:tc>
          <w:tcPr>
            <w:tcW w:w="3241" w:type="dxa"/>
            <w:shd w:val="clear" w:color="auto" w:fill="FFFFFF"/>
            <w:vAlign w:val="center"/>
          </w:tcPr>
          <w:p w:rsidR="002D00A6" w:rsidRPr="006A513D" w:rsidRDefault="002D00A6" w:rsidP="00634635">
            <w:pPr>
              <w:jc w:val="center"/>
              <w:rPr>
                <w:rFonts w:ascii="Maiandra GD" w:hAnsi="Maiandra GD" w:cs="Maiandra GD"/>
                <w:sz w:val="18"/>
                <w:szCs w:val="18"/>
                <w:lang w:val="es-ES"/>
              </w:rPr>
            </w:pPr>
            <w:r w:rsidRPr="006A513D">
              <w:rPr>
                <w:rFonts w:ascii="Maiandra GD" w:hAnsi="Maiandra GD" w:cs="Maiandra GD"/>
                <w:sz w:val="18"/>
                <w:szCs w:val="18"/>
                <w:lang w:val="es-ES"/>
              </w:rPr>
              <w:t>PLANTEL EL CORO</w:t>
            </w:r>
          </w:p>
        </w:tc>
        <w:tc>
          <w:tcPr>
            <w:tcW w:w="1474"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F57E65">
              <w:rPr>
                <w:rFonts w:ascii="Maiandra GD" w:hAnsi="Maiandra GD" w:cs="Maiandra GD"/>
                <w:sz w:val="18"/>
                <w:szCs w:val="18"/>
                <w:lang w:val="es-ES"/>
              </w:rPr>
              <w:t>188,793.30</w:t>
            </w:r>
          </w:p>
        </w:tc>
        <w:tc>
          <w:tcPr>
            <w:tcW w:w="1481"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F57E65">
              <w:rPr>
                <w:rFonts w:ascii="Maiandra GD" w:hAnsi="Maiandra GD" w:cs="Maiandra GD"/>
                <w:sz w:val="18"/>
                <w:szCs w:val="18"/>
                <w:lang w:val="es-ES"/>
              </w:rPr>
              <w:t>164,449.78</w:t>
            </w:r>
          </w:p>
        </w:tc>
      </w:tr>
      <w:tr w:rsidR="002D00A6" w:rsidRPr="00064A3A">
        <w:trPr>
          <w:trHeight w:val="340"/>
        </w:trPr>
        <w:tc>
          <w:tcPr>
            <w:tcW w:w="3652" w:type="dxa"/>
            <w:shd w:val="clear" w:color="auto" w:fill="FFFFFF"/>
            <w:vAlign w:val="center"/>
          </w:tcPr>
          <w:p w:rsidR="002D00A6" w:rsidRPr="006A513D" w:rsidRDefault="002D00A6" w:rsidP="00634635">
            <w:pPr>
              <w:rPr>
                <w:rFonts w:ascii="Maiandra GD" w:hAnsi="Maiandra GD" w:cs="Maiandra GD"/>
                <w:sz w:val="18"/>
                <w:szCs w:val="18"/>
                <w:lang w:val="es-ES"/>
              </w:rPr>
            </w:pPr>
            <w:r w:rsidRPr="006A513D">
              <w:rPr>
                <w:rFonts w:ascii="Maiandra GD" w:hAnsi="Maiandra GD" w:cs="Maiandra GD"/>
                <w:sz w:val="18"/>
                <w:szCs w:val="18"/>
                <w:lang w:val="es-ES"/>
              </w:rPr>
              <w:t>BODEGA No. 17</w:t>
            </w:r>
          </w:p>
        </w:tc>
        <w:tc>
          <w:tcPr>
            <w:tcW w:w="3241" w:type="dxa"/>
            <w:shd w:val="clear" w:color="auto" w:fill="FFFFFF"/>
            <w:vAlign w:val="center"/>
          </w:tcPr>
          <w:p w:rsidR="002D00A6" w:rsidRPr="006A513D" w:rsidRDefault="002D00A6" w:rsidP="00634635">
            <w:pPr>
              <w:jc w:val="center"/>
              <w:rPr>
                <w:rFonts w:ascii="Maiandra GD" w:hAnsi="Maiandra GD" w:cs="Maiandra GD"/>
                <w:sz w:val="18"/>
                <w:szCs w:val="18"/>
                <w:lang w:val="es-ES"/>
              </w:rPr>
            </w:pPr>
            <w:r w:rsidRPr="006A513D">
              <w:rPr>
                <w:rFonts w:ascii="Maiandra GD" w:hAnsi="Maiandra GD" w:cs="Maiandra GD"/>
                <w:sz w:val="18"/>
                <w:szCs w:val="18"/>
                <w:lang w:val="es-ES"/>
              </w:rPr>
              <w:t>COJUTEPEQUE</w:t>
            </w:r>
          </w:p>
        </w:tc>
        <w:tc>
          <w:tcPr>
            <w:tcW w:w="1474"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F57E65">
              <w:rPr>
                <w:rFonts w:ascii="Maiandra GD" w:hAnsi="Maiandra GD" w:cs="Maiandra GD"/>
                <w:sz w:val="18"/>
                <w:szCs w:val="18"/>
                <w:lang w:val="es-ES"/>
              </w:rPr>
              <w:t>71,789.47</w:t>
            </w:r>
          </w:p>
        </w:tc>
        <w:tc>
          <w:tcPr>
            <w:tcW w:w="1481"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F57E65">
              <w:rPr>
                <w:rFonts w:ascii="Maiandra GD" w:hAnsi="Maiandra GD" w:cs="Maiandra GD"/>
                <w:sz w:val="18"/>
                <w:szCs w:val="18"/>
                <w:lang w:val="es-ES"/>
              </w:rPr>
              <w:t>81,672.18</w:t>
            </w:r>
          </w:p>
        </w:tc>
      </w:tr>
      <w:tr w:rsidR="002D00A6" w:rsidRPr="00064A3A">
        <w:trPr>
          <w:trHeight w:val="340"/>
        </w:trPr>
        <w:tc>
          <w:tcPr>
            <w:tcW w:w="3652" w:type="dxa"/>
            <w:shd w:val="clear" w:color="auto" w:fill="B6DDE8"/>
            <w:vAlign w:val="center"/>
          </w:tcPr>
          <w:p w:rsidR="002D00A6" w:rsidRPr="006A513D" w:rsidRDefault="002D00A6" w:rsidP="00634635">
            <w:pPr>
              <w:rPr>
                <w:rFonts w:ascii="Maiandra GD" w:hAnsi="Maiandra GD" w:cs="Maiandra GD"/>
                <w:sz w:val="20"/>
                <w:szCs w:val="20"/>
                <w:lang w:val="es-ES"/>
              </w:rPr>
            </w:pPr>
            <w:r w:rsidRPr="006A513D">
              <w:rPr>
                <w:rFonts w:ascii="Maiandra GD" w:hAnsi="Maiandra GD" w:cs="Maiandra GD"/>
                <w:sz w:val="20"/>
                <w:szCs w:val="20"/>
                <w:lang w:val="es-ES"/>
              </w:rPr>
              <w:t>REGIÓN OCCIDENTAL</w:t>
            </w:r>
          </w:p>
        </w:tc>
        <w:tc>
          <w:tcPr>
            <w:tcW w:w="3241" w:type="dxa"/>
            <w:shd w:val="clear" w:color="auto" w:fill="B6DDE8"/>
            <w:vAlign w:val="center"/>
          </w:tcPr>
          <w:p w:rsidR="002D00A6" w:rsidRPr="006A513D" w:rsidRDefault="002D00A6" w:rsidP="00634635">
            <w:pPr>
              <w:jc w:val="center"/>
              <w:rPr>
                <w:rFonts w:ascii="Maiandra GD" w:hAnsi="Maiandra GD" w:cs="Maiandra GD"/>
                <w:sz w:val="18"/>
                <w:szCs w:val="18"/>
                <w:lang w:val="es-ES"/>
              </w:rPr>
            </w:pPr>
          </w:p>
        </w:tc>
        <w:tc>
          <w:tcPr>
            <w:tcW w:w="1474" w:type="dxa"/>
            <w:shd w:val="clear" w:color="auto" w:fill="B6DDE8"/>
            <w:vAlign w:val="center"/>
          </w:tcPr>
          <w:p w:rsidR="002D00A6" w:rsidRPr="00C5144E" w:rsidRDefault="002D00A6" w:rsidP="00634635">
            <w:pPr>
              <w:jc w:val="right"/>
              <w:rPr>
                <w:rFonts w:ascii="Maiandra GD" w:hAnsi="Maiandra GD" w:cs="Maiandra GD"/>
                <w:sz w:val="18"/>
                <w:szCs w:val="18"/>
                <w:lang w:val="es-ES"/>
              </w:rPr>
            </w:pPr>
          </w:p>
        </w:tc>
        <w:tc>
          <w:tcPr>
            <w:tcW w:w="1481" w:type="dxa"/>
            <w:shd w:val="clear" w:color="auto" w:fill="B6DDE8"/>
            <w:vAlign w:val="center"/>
          </w:tcPr>
          <w:p w:rsidR="002D00A6" w:rsidRPr="00C5144E" w:rsidRDefault="002D00A6" w:rsidP="00634635">
            <w:pPr>
              <w:jc w:val="right"/>
              <w:rPr>
                <w:rFonts w:ascii="Maiandra GD" w:hAnsi="Maiandra GD" w:cs="Maiandra GD"/>
                <w:sz w:val="18"/>
                <w:szCs w:val="18"/>
                <w:lang w:val="es-ES"/>
              </w:rPr>
            </w:pPr>
          </w:p>
        </w:tc>
      </w:tr>
      <w:tr w:rsidR="002D00A6" w:rsidRPr="00064A3A">
        <w:trPr>
          <w:trHeight w:val="340"/>
        </w:trPr>
        <w:tc>
          <w:tcPr>
            <w:tcW w:w="3652" w:type="dxa"/>
            <w:shd w:val="clear" w:color="auto" w:fill="FFFFFF"/>
            <w:vAlign w:val="center"/>
          </w:tcPr>
          <w:p w:rsidR="002D00A6" w:rsidRPr="006A513D" w:rsidRDefault="002D00A6" w:rsidP="00634635">
            <w:pPr>
              <w:rPr>
                <w:rFonts w:ascii="Maiandra GD" w:hAnsi="Maiandra GD" w:cs="Maiandra GD"/>
                <w:sz w:val="18"/>
                <w:szCs w:val="18"/>
                <w:lang w:val="es-ES"/>
              </w:rPr>
            </w:pPr>
            <w:r w:rsidRPr="006A513D">
              <w:rPr>
                <w:rFonts w:ascii="Maiandra GD" w:hAnsi="Maiandra GD" w:cs="Maiandra GD"/>
                <w:sz w:val="18"/>
                <w:szCs w:val="18"/>
                <w:lang w:val="es-ES"/>
              </w:rPr>
              <w:t>BODEGA No. 14</w:t>
            </w:r>
          </w:p>
        </w:tc>
        <w:tc>
          <w:tcPr>
            <w:tcW w:w="3241" w:type="dxa"/>
            <w:shd w:val="clear" w:color="auto" w:fill="FFFFFF"/>
            <w:vAlign w:val="center"/>
          </w:tcPr>
          <w:p w:rsidR="002D00A6" w:rsidRPr="006A513D" w:rsidRDefault="002D00A6" w:rsidP="00634635">
            <w:pPr>
              <w:jc w:val="center"/>
              <w:rPr>
                <w:rFonts w:ascii="Maiandra GD" w:hAnsi="Maiandra GD" w:cs="Maiandra GD"/>
                <w:sz w:val="18"/>
                <w:szCs w:val="18"/>
                <w:lang w:val="es-ES"/>
              </w:rPr>
            </w:pPr>
            <w:r w:rsidRPr="006A513D">
              <w:rPr>
                <w:rFonts w:ascii="Maiandra GD" w:hAnsi="Maiandra GD" w:cs="Maiandra GD"/>
                <w:sz w:val="18"/>
                <w:szCs w:val="18"/>
                <w:lang w:val="es-ES"/>
              </w:rPr>
              <w:t>PLANTEL EL MOLINO</w:t>
            </w:r>
          </w:p>
        </w:tc>
        <w:tc>
          <w:tcPr>
            <w:tcW w:w="1474"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F57E65">
              <w:rPr>
                <w:rFonts w:ascii="Maiandra GD" w:hAnsi="Maiandra GD" w:cs="Maiandra GD"/>
                <w:sz w:val="18"/>
                <w:szCs w:val="18"/>
                <w:lang w:val="es-ES"/>
              </w:rPr>
              <w:t>968,900.91</w:t>
            </w:r>
          </w:p>
        </w:tc>
        <w:tc>
          <w:tcPr>
            <w:tcW w:w="1481"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F57E65">
              <w:rPr>
                <w:rFonts w:ascii="Maiandra GD" w:hAnsi="Maiandra GD" w:cs="Maiandra GD"/>
                <w:sz w:val="18"/>
                <w:szCs w:val="18"/>
                <w:lang w:val="es-ES"/>
              </w:rPr>
              <w:t>890,302.50</w:t>
            </w:r>
          </w:p>
        </w:tc>
      </w:tr>
      <w:tr w:rsidR="002D00A6" w:rsidRPr="00064A3A">
        <w:trPr>
          <w:trHeight w:val="340"/>
        </w:trPr>
        <w:tc>
          <w:tcPr>
            <w:tcW w:w="3652" w:type="dxa"/>
            <w:shd w:val="clear" w:color="auto" w:fill="FFFFFF"/>
            <w:vAlign w:val="center"/>
          </w:tcPr>
          <w:p w:rsidR="002D00A6" w:rsidRPr="006A513D" w:rsidRDefault="002D00A6" w:rsidP="00634635">
            <w:pPr>
              <w:rPr>
                <w:rFonts w:ascii="Maiandra GD" w:hAnsi="Maiandra GD" w:cs="Maiandra GD"/>
                <w:sz w:val="18"/>
                <w:szCs w:val="18"/>
                <w:lang w:val="es-ES"/>
              </w:rPr>
            </w:pPr>
            <w:r w:rsidRPr="006A513D">
              <w:rPr>
                <w:rFonts w:ascii="Maiandra GD" w:hAnsi="Maiandra GD" w:cs="Maiandra GD"/>
                <w:sz w:val="18"/>
                <w:szCs w:val="18"/>
                <w:lang w:val="es-ES"/>
              </w:rPr>
              <w:t>BODEGA No. 15</w:t>
            </w:r>
          </w:p>
        </w:tc>
        <w:tc>
          <w:tcPr>
            <w:tcW w:w="3241" w:type="dxa"/>
            <w:shd w:val="clear" w:color="auto" w:fill="FFFFFF"/>
            <w:vAlign w:val="center"/>
          </w:tcPr>
          <w:p w:rsidR="002D00A6" w:rsidRPr="006A513D" w:rsidRDefault="002D00A6" w:rsidP="00634635">
            <w:pPr>
              <w:jc w:val="center"/>
              <w:rPr>
                <w:rFonts w:ascii="Maiandra GD" w:hAnsi="Maiandra GD" w:cs="Maiandra GD"/>
                <w:sz w:val="18"/>
                <w:szCs w:val="18"/>
                <w:lang w:val="es-ES"/>
              </w:rPr>
            </w:pPr>
            <w:r w:rsidRPr="006A513D">
              <w:rPr>
                <w:rFonts w:ascii="Maiandra GD" w:hAnsi="Maiandra GD" w:cs="Maiandra GD"/>
                <w:sz w:val="18"/>
                <w:szCs w:val="18"/>
                <w:lang w:val="es-ES"/>
              </w:rPr>
              <w:t>SONSONATE</w:t>
            </w:r>
          </w:p>
        </w:tc>
        <w:tc>
          <w:tcPr>
            <w:tcW w:w="1474"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F57E65">
              <w:rPr>
                <w:rFonts w:ascii="Maiandra GD" w:hAnsi="Maiandra GD" w:cs="Maiandra GD"/>
                <w:sz w:val="18"/>
                <w:szCs w:val="18"/>
                <w:lang w:val="es-ES"/>
              </w:rPr>
              <w:t>134,130.69</w:t>
            </w:r>
          </w:p>
        </w:tc>
        <w:tc>
          <w:tcPr>
            <w:tcW w:w="1481"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F57E65">
              <w:rPr>
                <w:rFonts w:ascii="Maiandra GD" w:hAnsi="Maiandra GD" w:cs="Maiandra GD"/>
                <w:sz w:val="18"/>
                <w:szCs w:val="18"/>
                <w:lang w:val="es-ES"/>
              </w:rPr>
              <w:t>155,710.50</w:t>
            </w:r>
          </w:p>
        </w:tc>
      </w:tr>
      <w:tr w:rsidR="002D00A6" w:rsidRPr="00064A3A">
        <w:trPr>
          <w:trHeight w:val="340"/>
        </w:trPr>
        <w:tc>
          <w:tcPr>
            <w:tcW w:w="3652" w:type="dxa"/>
            <w:shd w:val="clear" w:color="auto" w:fill="B6DDE8"/>
            <w:vAlign w:val="center"/>
          </w:tcPr>
          <w:p w:rsidR="002D00A6" w:rsidRPr="006A513D" w:rsidRDefault="002D00A6" w:rsidP="00634635">
            <w:pPr>
              <w:rPr>
                <w:rFonts w:ascii="Maiandra GD" w:hAnsi="Maiandra GD" w:cs="Maiandra GD"/>
                <w:sz w:val="20"/>
                <w:szCs w:val="20"/>
                <w:lang w:val="es-ES"/>
              </w:rPr>
            </w:pPr>
            <w:r w:rsidRPr="006A513D">
              <w:rPr>
                <w:rFonts w:ascii="Maiandra GD" w:hAnsi="Maiandra GD" w:cs="Maiandra GD"/>
                <w:sz w:val="20"/>
                <w:szCs w:val="20"/>
                <w:lang w:val="es-ES"/>
              </w:rPr>
              <w:t>REGIÓN ORIENTAL</w:t>
            </w:r>
          </w:p>
        </w:tc>
        <w:tc>
          <w:tcPr>
            <w:tcW w:w="3241" w:type="dxa"/>
            <w:shd w:val="clear" w:color="auto" w:fill="B6DDE8"/>
            <w:vAlign w:val="center"/>
          </w:tcPr>
          <w:p w:rsidR="002D00A6" w:rsidRPr="006A513D" w:rsidRDefault="002D00A6" w:rsidP="00634635">
            <w:pPr>
              <w:jc w:val="center"/>
              <w:rPr>
                <w:rFonts w:ascii="Maiandra GD" w:hAnsi="Maiandra GD" w:cs="Maiandra GD"/>
                <w:sz w:val="18"/>
                <w:szCs w:val="18"/>
                <w:lang w:val="es-ES"/>
              </w:rPr>
            </w:pPr>
          </w:p>
        </w:tc>
        <w:tc>
          <w:tcPr>
            <w:tcW w:w="1474" w:type="dxa"/>
            <w:shd w:val="clear" w:color="auto" w:fill="B6DDE8"/>
            <w:vAlign w:val="center"/>
          </w:tcPr>
          <w:p w:rsidR="002D00A6" w:rsidRPr="00C5144E" w:rsidRDefault="002D00A6" w:rsidP="00634635">
            <w:pPr>
              <w:jc w:val="right"/>
              <w:rPr>
                <w:rFonts w:ascii="Maiandra GD" w:hAnsi="Maiandra GD" w:cs="Maiandra GD"/>
                <w:sz w:val="18"/>
                <w:szCs w:val="18"/>
                <w:lang w:val="es-ES"/>
              </w:rPr>
            </w:pPr>
          </w:p>
        </w:tc>
        <w:tc>
          <w:tcPr>
            <w:tcW w:w="1481" w:type="dxa"/>
            <w:shd w:val="clear" w:color="auto" w:fill="B6DDE8"/>
            <w:vAlign w:val="center"/>
          </w:tcPr>
          <w:p w:rsidR="002D00A6" w:rsidRPr="00C5144E" w:rsidRDefault="002D00A6" w:rsidP="00634635">
            <w:pPr>
              <w:jc w:val="right"/>
              <w:rPr>
                <w:rFonts w:ascii="Maiandra GD" w:hAnsi="Maiandra GD" w:cs="Maiandra GD"/>
                <w:sz w:val="18"/>
                <w:szCs w:val="18"/>
                <w:lang w:val="es-ES"/>
              </w:rPr>
            </w:pPr>
          </w:p>
        </w:tc>
      </w:tr>
      <w:tr w:rsidR="002D00A6" w:rsidRPr="00064A3A">
        <w:trPr>
          <w:trHeight w:val="340"/>
        </w:trPr>
        <w:tc>
          <w:tcPr>
            <w:tcW w:w="3652" w:type="dxa"/>
            <w:shd w:val="clear" w:color="auto" w:fill="FFFFFF"/>
            <w:vAlign w:val="center"/>
          </w:tcPr>
          <w:p w:rsidR="002D00A6" w:rsidRPr="006A513D" w:rsidRDefault="002D00A6" w:rsidP="00634635">
            <w:pPr>
              <w:rPr>
                <w:rFonts w:ascii="Maiandra GD" w:hAnsi="Maiandra GD" w:cs="Maiandra GD"/>
                <w:sz w:val="18"/>
                <w:szCs w:val="18"/>
                <w:lang w:val="es-ES"/>
              </w:rPr>
            </w:pPr>
            <w:r w:rsidRPr="006A513D">
              <w:rPr>
                <w:rFonts w:ascii="Maiandra GD" w:hAnsi="Maiandra GD" w:cs="Maiandra GD"/>
                <w:sz w:val="18"/>
                <w:szCs w:val="18"/>
                <w:lang w:val="es-ES"/>
              </w:rPr>
              <w:t>BODEGA No. 16</w:t>
            </w:r>
          </w:p>
        </w:tc>
        <w:tc>
          <w:tcPr>
            <w:tcW w:w="3241" w:type="dxa"/>
            <w:shd w:val="clear" w:color="auto" w:fill="FFFFFF"/>
            <w:vAlign w:val="center"/>
          </w:tcPr>
          <w:p w:rsidR="002D00A6" w:rsidRPr="006A513D" w:rsidRDefault="002D00A6" w:rsidP="00634635">
            <w:pPr>
              <w:jc w:val="center"/>
              <w:rPr>
                <w:rFonts w:ascii="Maiandra GD" w:hAnsi="Maiandra GD" w:cs="Maiandra GD"/>
                <w:sz w:val="18"/>
                <w:szCs w:val="18"/>
                <w:lang w:val="es-ES"/>
              </w:rPr>
            </w:pPr>
            <w:r w:rsidRPr="006A513D">
              <w:rPr>
                <w:rFonts w:ascii="Maiandra GD" w:hAnsi="Maiandra GD" w:cs="Maiandra GD"/>
                <w:sz w:val="18"/>
                <w:szCs w:val="18"/>
                <w:lang w:val="es-ES"/>
              </w:rPr>
              <w:t>PLANTEL EL JALACATAL</w:t>
            </w:r>
          </w:p>
        </w:tc>
        <w:tc>
          <w:tcPr>
            <w:tcW w:w="1474"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F57E65">
              <w:rPr>
                <w:rFonts w:ascii="Maiandra GD" w:hAnsi="Maiandra GD" w:cs="Maiandra GD"/>
                <w:sz w:val="18"/>
                <w:szCs w:val="18"/>
                <w:lang w:val="es-ES"/>
              </w:rPr>
              <w:t>917,600.24</w:t>
            </w:r>
          </w:p>
        </w:tc>
        <w:tc>
          <w:tcPr>
            <w:tcW w:w="1481" w:type="dxa"/>
            <w:shd w:val="clear" w:color="auto" w:fill="FFFFFF"/>
            <w:vAlign w:val="center"/>
          </w:tcPr>
          <w:p w:rsidR="002D00A6" w:rsidRPr="00C5144E" w:rsidRDefault="002D00A6" w:rsidP="00634635">
            <w:pPr>
              <w:jc w:val="right"/>
              <w:rPr>
                <w:rFonts w:ascii="Maiandra GD" w:hAnsi="Maiandra GD" w:cs="Maiandra GD"/>
                <w:sz w:val="18"/>
                <w:szCs w:val="18"/>
                <w:lang w:val="es-ES"/>
              </w:rPr>
            </w:pPr>
            <w:r w:rsidRPr="00F57E65">
              <w:rPr>
                <w:rFonts w:ascii="Maiandra GD" w:hAnsi="Maiandra GD" w:cs="Maiandra GD"/>
                <w:sz w:val="18"/>
                <w:szCs w:val="18"/>
                <w:lang w:val="es-ES"/>
              </w:rPr>
              <w:t>897,866.05</w:t>
            </w:r>
          </w:p>
        </w:tc>
      </w:tr>
      <w:tr w:rsidR="002D00A6" w:rsidRPr="00064A3A">
        <w:trPr>
          <w:trHeight w:val="340"/>
        </w:trPr>
        <w:tc>
          <w:tcPr>
            <w:tcW w:w="6893" w:type="dxa"/>
            <w:gridSpan w:val="2"/>
            <w:tcBorders>
              <w:top w:val="single" w:sz="24" w:space="0" w:color="FFFFFF"/>
              <w:bottom w:val="single" w:sz="8" w:space="0" w:color="FFFFFF"/>
              <w:right w:val="single" w:sz="8" w:space="0" w:color="FFFFFF"/>
            </w:tcBorders>
            <w:shd w:val="clear" w:color="auto" w:fill="4F81BD"/>
            <w:vAlign w:val="center"/>
          </w:tcPr>
          <w:p w:rsidR="002D00A6" w:rsidRPr="006A513D" w:rsidRDefault="002D00A6" w:rsidP="00634635">
            <w:pPr>
              <w:jc w:val="center"/>
              <w:rPr>
                <w:rFonts w:ascii="Maiandra GD" w:hAnsi="Maiandra GD" w:cs="Maiandra GD"/>
                <w:b/>
                <w:bCs/>
                <w:color w:val="FFFFFF"/>
                <w:sz w:val="18"/>
                <w:szCs w:val="18"/>
                <w:lang w:val="es-ES"/>
              </w:rPr>
            </w:pPr>
            <w:r w:rsidRPr="006A513D">
              <w:rPr>
                <w:rFonts w:ascii="Maiandra GD" w:hAnsi="Maiandra GD" w:cs="Maiandra GD"/>
                <w:b/>
                <w:bCs/>
                <w:color w:val="FFFFFF"/>
                <w:sz w:val="18"/>
                <w:szCs w:val="18"/>
                <w:lang w:val="es-ES"/>
              </w:rPr>
              <w:t>TOTAL</w:t>
            </w:r>
          </w:p>
        </w:tc>
        <w:tc>
          <w:tcPr>
            <w:tcW w:w="1474"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2D00A6" w:rsidRPr="00C5144E" w:rsidRDefault="002D00A6" w:rsidP="00634635">
            <w:pPr>
              <w:jc w:val="right"/>
              <w:rPr>
                <w:rFonts w:ascii="Maiandra GD" w:hAnsi="Maiandra GD" w:cs="Maiandra GD"/>
                <w:b/>
                <w:bCs/>
                <w:color w:val="FFFFFF"/>
                <w:sz w:val="18"/>
                <w:szCs w:val="18"/>
                <w:lang w:val="es-ES"/>
              </w:rPr>
            </w:pPr>
            <w:r w:rsidRPr="00C5144E">
              <w:rPr>
                <w:rFonts w:ascii="Maiandra GD" w:hAnsi="Maiandra GD" w:cs="Maiandra GD"/>
                <w:color w:val="FFFFFF"/>
                <w:sz w:val="18"/>
                <w:szCs w:val="18"/>
                <w:lang w:val="es-ES"/>
              </w:rPr>
              <w:t>$</w:t>
            </w:r>
            <w:r>
              <w:rPr>
                <w:rFonts w:ascii="Maiandra GD" w:hAnsi="Maiandra GD" w:cs="Maiandra GD"/>
                <w:color w:val="FFFFFF"/>
                <w:sz w:val="18"/>
                <w:szCs w:val="18"/>
                <w:lang w:val="es-ES"/>
              </w:rPr>
              <w:t>13,631,879.62</w:t>
            </w:r>
          </w:p>
        </w:tc>
        <w:tc>
          <w:tcPr>
            <w:tcW w:w="1481" w:type="dxa"/>
            <w:tcBorders>
              <w:top w:val="single" w:sz="24" w:space="0" w:color="FFFFFF"/>
              <w:left w:val="single" w:sz="8" w:space="0" w:color="FFFFFF"/>
              <w:bottom w:val="single" w:sz="8" w:space="0" w:color="FFFFFF"/>
            </w:tcBorders>
            <w:shd w:val="clear" w:color="auto" w:fill="4F81BD"/>
            <w:vAlign w:val="center"/>
          </w:tcPr>
          <w:p w:rsidR="002D00A6" w:rsidRPr="006A513D" w:rsidRDefault="002D00A6" w:rsidP="00634635">
            <w:pPr>
              <w:jc w:val="right"/>
              <w:rPr>
                <w:rFonts w:ascii="Maiandra GD" w:hAnsi="Maiandra GD" w:cs="Maiandra GD"/>
                <w:b/>
                <w:bCs/>
                <w:color w:val="FFFFFF"/>
                <w:sz w:val="18"/>
                <w:szCs w:val="18"/>
                <w:lang w:val="es-ES"/>
              </w:rPr>
            </w:pPr>
            <w:r w:rsidRPr="00C5144E">
              <w:rPr>
                <w:rFonts w:ascii="Maiandra GD" w:hAnsi="Maiandra GD" w:cs="Maiandra GD"/>
                <w:color w:val="FFFFFF"/>
                <w:sz w:val="18"/>
                <w:szCs w:val="18"/>
                <w:lang w:val="es-ES"/>
              </w:rPr>
              <w:t>$</w:t>
            </w:r>
            <w:r>
              <w:rPr>
                <w:rFonts w:ascii="Maiandra GD" w:hAnsi="Maiandra GD" w:cs="Maiandra GD"/>
                <w:color w:val="FFFFFF"/>
                <w:sz w:val="18"/>
                <w:szCs w:val="18"/>
                <w:lang w:val="es-ES"/>
              </w:rPr>
              <w:t>14,550,182.71</w:t>
            </w:r>
          </w:p>
        </w:tc>
      </w:tr>
    </w:tbl>
    <w:p w:rsidR="002D00A6" w:rsidRPr="006A513D" w:rsidRDefault="002D00A6" w:rsidP="00634635">
      <w:pPr>
        <w:jc w:val="both"/>
        <w:rPr>
          <w:rFonts w:ascii="Calibri" w:hAnsi="Calibri" w:cs="Calibri"/>
          <w:color w:val="365F91"/>
          <w:sz w:val="20"/>
          <w:szCs w:val="20"/>
          <w:lang w:val="es-ES"/>
        </w:rPr>
      </w:pPr>
    </w:p>
    <w:p w:rsidR="002D00A6" w:rsidRPr="006A513D" w:rsidRDefault="002D00A6" w:rsidP="00634635">
      <w:pPr>
        <w:jc w:val="both"/>
        <w:rPr>
          <w:rFonts w:ascii="Calibri" w:hAnsi="Calibri" w:cs="Calibri"/>
          <w:color w:val="365F91"/>
          <w:sz w:val="20"/>
          <w:szCs w:val="20"/>
          <w:lang w:val="es-ES"/>
        </w:rPr>
      </w:pPr>
    </w:p>
    <w:p w:rsidR="002D00A6" w:rsidRPr="009A68DE" w:rsidRDefault="002D00A6" w:rsidP="00634635">
      <w:pPr>
        <w:jc w:val="both"/>
        <w:rPr>
          <w:rFonts w:ascii="Calibri" w:hAnsi="Calibri" w:cs="Calibri"/>
          <w:color w:val="365F91"/>
          <w:sz w:val="20"/>
          <w:szCs w:val="20"/>
        </w:rPr>
      </w:pPr>
      <w:r w:rsidRPr="009A68DE">
        <w:rPr>
          <w:rFonts w:ascii="Maiandra GD" w:hAnsi="Maiandra GD" w:cs="Maiandra GD"/>
          <w:sz w:val="20"/>
          <w:szCs w:val="20"/>
        </w:rPr>
        <w:t>El año 2015 inició con un inventa</w:t>
      </w:r>
      <w:r>
        <w:rPr>
          <w:rFonts w:ascii="Maiandra GD" w:hAnsi="Maiandra GD" w:cs="Maiandra GD"/>
          <w:sz w:val="20"/>
          <w:szCs w:val="20"/>
        </w:rPr>
        <w:t>rio en almacenes por valor de $</w:t>
      </w:r>
      <w:r w:rsidRPr="009A68DE">
        <w:rPr>
          <w:rFonts w:ascii="Maiandra GD" w:hAnsi="Maiandra GD" w:cs="Maiandra GD"/>
          <w:sz w:val="20"/>
          <w:szCs w:val="20"/>
        </w:rPr>
        <w:t>21, 766,471.80 el cual sumado a los ingresos de inventario p</w:t>
      </w:r>
      <w:r>
        <w:rPr>
          <w:rFonts w:ascii="Maiandra GD" w:hAnsi="Maiandra GD" w:cs="Maiandra GD"/>
          <w:sz w:val="20"/>
          <w:szCs w:val="20"/>
        </w:rPr>
        <w:t xml:space="preserve">or un monto de </w:t>
      </w:r>
      <w:r w:rsidRPr="009A68DE">
        <w:rPr>
          <w:rFonts w:ascii="Maiandra GD" w:hAnsi="Maiandra GD" w:cs="Maiandra GD"/>
          <w:sz w:val="20"/>
          <w:szCs w:val="20"/>
        </w:rPr>
        <w:t>$13, 631,879.62</w:t>
      </w:r>
      <w:r>
        <w:rPr>
          <w:rFonts w:ascii="Maiandra GD" w:hAnsi="Maiandra GD" w:cs="Maiandra GD"/>
          <w:sz w:val="20"/>
          <w:szCs w:val="20"/>
        </w:rPr>
        <w:t xml:space="preserve"> y restando los egresos</w:t>
      </w:r>
      <w:r w:rsidRPr="009A68DE">
        <w:rPr>
          <w:rFonts w:ascii="Maiandra GD" w:hAnsi="Maiandra GD" w:cs="Maiandra GD"/>
          <w:sz w:val="20"/>
          <w:szCs w:val="20"/>
        </w:rPr>
        <w:t xml:space="preserve"> por un monto de $14, 550,182.71 reflejaron al final del año un saldo en invent</w:t>
      </w:r>
      <w:r>
        <w:rPr>
          <w:rFonts w:ascii="Maiandra GD" w:hAnsi="Maiandra GD" w:cs="Maiandra GD"/>
          <w:sz w:val="20"/>
          <w:szCs w:val="20"/>
        </w:rPr>
        <w:t xml:space="preserve">ario de almacenes por valor de </w:t>
      </w:r>
      <w:r w:rsidRPr="009A68DE">
        <w:rPr>
          <w:rFonts w:ascii="Maiandra GD" w:hAnsi="Maiandra GD" w:cs="Maiandra GD"/>
          <w:sz w:val="20"/>
          <w:szCs w:val="20"/>
        </w:rPr>
        <w:t xml:space="preserve"> $20, 848,168.71.</w:t>
      </w:r>
    </w:p>
    <w:p w:rsidR="002D00A6" w:rsidRPr="009A68DE" w:rsidRDefault="002D00A6" w:rsidP="00634635">
      <w:pPr>
        <w:jc w:val="both"/>
        <w:rPr>
          <w:rFonts w:ascii="Arial" w:hAnsi="Arial" w:cs="Arial"/>
          <w:b/>
          <w:bCs/>
          <w:color w:val="365F91"/>
          <w:sz w:val="20"/>
          <w:szCs w:val="20"/>
        </w:rPr>
      </w:pPr>
    </w:p>
    <w:p w:rsidR="002D00A6" w:rsidRPr="00E156BB" w:rsidRDefault="002D00A6" w:rsidP="00634635">
      <w:pPr>
        <w:jc w:val="both"/>
        <w:rPr>
          <w:rFonts w:ascii="Arial" w:hAnsi="Arial" w:cs="Arial"/>
          <w:b/>
          <w:bCs/>
          <w:color w:val="365F91"/>
          <w:sz w:val="20"/>
          <w:szCs w:val="20"/>
          <w:highlight w:val="yellow"/>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Arial" w:hAnsi="Arial" w:cs="Arial"/>
          <w:b/>
          <w:bCs/>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9D1F11" w:rsidP="00634635">
      <w:pPr>
        <w:jc w:val="both"/>
        <w:rPr>
          <w:rFonts w:ascii="Calibri" w:hAnsi="Calibri" w:cs="Calibri"/>
          <w:color w:val="365F91"/>
          <w:sz w:val="20"/>
          <w:szCs w:val="20"/>
          <w:highlight w:val="yellow"/>
          <w:lang w:val="es-ES"/>
        </w:rPr>
      </w:pPr>
      <w:r>
        <w:rPr>
          <w:noProof/>
          <w:lang w:eastAsia="es-SV"/>
        </w:rPr>
        <w:drawing>
          <wp:anchor distT="0" distB="0" distL="114300" distR="114300" simplePos="0" relativeHeight="251641344" behindDoc="1" locked="0" layoutInCell="1" allowOverlap="1">
            <wp:simplePos x="0" y="0"/>
            <wp:positionH relativeFrom="column">
              <wp:posOffset>-839470</wp:posOffset>
            </wp:positionH>
            <wp:positionV relativeFrom="paragraph">
              <wp:posOffset>-933450</wp:posOffset>
            </wp:positionV>
            <wp:extent cx="3286125" cy="2924175"/>
            <wp:effectExtent l="0" t="0" r="9525" b="9525"/>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
                      <a:lum bright="70000" contrast="-70000"/>
                      <a:extLst>
                        <a:ext uri="{28A0092B-C50C-407E-A947-70E740481C1C}">
                          <a14:useLocalDpi xmlns:a14="http://schemas.microsoft.com/office/drawing/2010/main" val="0"/>
                        </a:ext>
                      </a:extLst>
                    </a:blip>
                    <a:srcRect/>
                    <a:stretch>
                      <a:fillRect/>
                    </a:stretch>
                  </pic:blipFill>
                  <pic:spPr bwMode="auto">
                    <a:xfrm>
                      <a:off x="0" y="0"/>
                      <a:ext cx="3286125" cy="2924175"/>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Pr="003F3CF9" w:rsidRDefault="002D00A6" w:rsidP="00634635">
      <w:pPr>
        <w:jc w:val="both"/>
        <w:rPr>
          <w:rFonts w:ascii="Calibri" w:hAnsi="Calibri" w:cs="Calibri"/>
          <w:color w:val="365F91"/>
          <w:sz w:val="20"/>
          <w:szCs w:val="20"/>
          <w:lang w:val="es-ES"/>
        </w:rPr>
      </w:pPr>
    </w:p>
    <w:p w:rsidR="002D00A6" w:rsidRPr="003F3CF9" w:rsidRDefault="002D00A6" w:rsidP="00634635">
      <w:pPr>
        <w:widowControl w:val="0"/>
        <w:rPr>
          <w:rFonts w:ascii="Tw Cen MT" w:eastAsia="Meiryo" w:hAnsi="Tw Cen MT" w:cs="Tw Cen MT"/>
          <w:sz w:val="72"/>
          <w:szCs w:val="72"/>
          <w:lang w:val="es-ES"/>
        </w:rPr>
      </w:pPr>
      <w:r w:rsidRPr="003F3CF9">
        <w:rPr>
          <w:rFonts w:ascii="Tw Cen MT" w:eastAsia="Meiryo" w:hAnsi="Tw Cen MT" w:cs="Tw Cen MT"/>
          <w:sz w:val="72"/>
          <w:szCs w:val="72"/>
          <w:lang w:val="es-ES"/>
        </w:rPr>
        <w:t>CAPÍTULO 8</w:t>
      </w:r>
    </w:p>
    <w:p w:rsidR="002D00A6" w:rsidRPr="003F3CF9" w:rsidRDefault="002D00A6" w:rsidP="00634635">
      <w:pPr>
        <w:widowControl w:val="0"/>
        <w:rPr>
          <w:rFonts w:ascii="Utsaah" w:eastAsia="Meiryo" w:hAnsi="Utsaah"/>
          <w:b/>
          <w:bCs/>
          <w:sz w:val="38"/>
          <w:szCs w:val="38"/>
          <w:lang w:val="es-ES"/>
        </w:rPr>
      </w:pPr>
    </w:p>
    <w:p w:rsidR="002D00A6" w:rsidRPr="003F3CF9" w:rsidRDefault="002D00A6" w:rsidP="00634635">
      <w:pPr>
        <w:widowControl w:val="0"/>
        <w:ind w:left="1416" w:right="1552"/>
        <w:jc w:val="both"/>
        <w:rPr>
          <w:rFonts w:ascii="Tw Cen MT" w:eastAsia="Meiryo" w:hAnsi="Tw Cen MT" w:cs="Tw Cen MT"/>
          <w:sz w:val="28"/>
          <w:szCs w:val="28"/>
          <w:lang w:val="es-ES"/>
        </w:rPr>
      </w:pPr>
      <w:r w:rsidRPr="003F3CF9">
        <w:rPr>
          <w:rFonts w:ascii="Tw Cen MT" w:eastAsia="Meiryo" w:hAnsi="Tw Cen MT" w:cs="Tw Cen MT"/>
          <w:sz w:val="28"/>
          <w:szCs w:val="28"/>
          <w:lang w:val="es-ES"/>
        </w:rPr>
        <w:t>GESTIÓN REGIONAL</w:t>
      </w:r>
    </w:p>
    <w:p w:rsidR="002D00A6" w:rsidRPr="00B435E0" w:rsidRDefault="002D00A6" w:rsidP="00634635">
      <w:pPr>
        <w:jc w:val="both"/>
        <w:rPr>
          <w:rFonts w:ascii="Calibri" w:hAnsi="Calibri" w:cs="Calibri"/>
          <w:color w:val="365F91"/>
          <w:sz w:val="20"/>
          <w:szCs w:val="20"/>
          <w:highlight w:val="yellow"/>
          <w:lang w:val="es-ES"/>
        </w:rPr>
      </w:pPr>
    </w:p>
    <w:p w:rsidR="002D00A6" w:rsidRPr="00B435E0" w:rsidRDefault="002D00A6" w:rsidP="00634635">
      <w:pPr>
        <w:jc w:val="both"/>
        <w:rPr>
          <w:rFonts w:ascii="Calibri" w:hAnsi="Calibri" w:cs="Calibri"/>
          <w:color w:val="365F91"/>
          <w:sz w:val="20"/>
          <w:szCs w:val="20"/>
          <w:highlight w:val="yellow"/>
          <w:lang w:val="es-ES"/>
        </w:rPr>
      </w:pPr>
    </w:p>
    <w:p w:rsidR="002D00A6" w:rsidRPr="00B435E0" w:rsidRDefault="002D00A6" w:rsidP="00634635">
      <w:pPr>
        <w:jc w:val="both"/>
        <w:rPr>
          <w:rFonts w:ascii="Calibri" w:hAnsi="Calibri" w:cs="Calibri"/>
          <w:color w:val="365F91"/>
          <w:sz w:val="20"/>
          <w:szCs w:val="20"/>
          <w:highlight w:val="yellow"/>
          <w:lang w:val="es-ES"/>
        </w:rPr>
      </w:pPr>
    </w:p>
    <w:p w:rsidR="002D00A6" w:rsidRPr="00B435E0" w:rsidRDefault="002D00A6" w:rsidP="00634635">
      <w:pPr>
        <w:jc w:val="both"/>
        <w:rPr>
          <w:rFonts w:ascii="Calibri" w:hAnsi="Calibri" w:cs="Calibri"/>
          <w:color w:val="365F91"/>
          <w:sz w:val="20"/>
          <w:szCs w:val="20"/>
          <w:highlight w:val="yellow"/>
          <w:lang w:val="es-ES"/>
        </w:rPr>
      </w:pPr>
    </w:p>
    <w:p w:rsidR="002D00A6" w:rsidRPr="00B435E0" w:rsidRDefault="002D00A6" w:rsidP="00634635">
      <w:pPr>
        <w:jc w:val="both"/>
        <w:rPr>
          <w:rFonts w:ascii="Calibri" w:hAnsi="Calibri" w:cs="Calibri"/>
          <w:color w:val="365F91"/>
          <w:sz w:val="20"/>
          <w:szCs w:val="20"/>
          <w:highlight w:val="yellow"/>
          <w:lang w:val="es-ES"/>
        </w:rPr>
      </w:pPr>
    </w:p>
    <w:p w:rsidR="002D00A6" w:rsidRPr="00B435E0" w:rsidRDefault="002D00A6" w:rsidP="00634635">
      <w:pPr>
        <w:jc w:val="both"/>
        <w:rPr>
          <w:rFonts w:ascii="Calibri" w:hAnsi="Calibri" w:cs="Calibri"/>
          <w:color w:val="365F91"/>
          <w:sz w:val="20"/>
          <w:szCs w:val="20"/>
          <w:highlight w:val="yellow"/>
          <w:lang w:val="es-ES"/>
        </w:rPr>
      </w:pPr>
    </w:p>
    <w:p w:rsidR="002D00A6" w:rsidRPr="00B435E0" w:rsidRDefault="002D00A6" w:rsidP="00634635">
      <w:pPr>
        <w:jc w:val="both"/>
        <w:rPr>
          <w:rFonts w:ascii="Calibri" w:hAnsi="Calibri" w:cs="Calibri"/>
          <w:color w:val="365F91"/>
          <w:sz w:val="20"/>
          <w:szCs w:val="20"/>
          <w:highlight w:val="yellow"/>
          <w:lang w:val="es-ES"/>
        </w:rPr>
      </w:pPr>
    </w:p>
    <w:p w:rsidR="002D00A6" w:rsidRPr="00B435E0" w:rsidRDefault="002D00A6" w:rsidP="00634635">
      <w:pPr>
        <w:jc w:val="both"/>
        <w:rPr>
          <w:rFonts w:ascii="Calibri" w:hAnsi="Calibri" w:cs="Calibri"/>
          <w:color w:val="365F91"/>
          <w:sz w:val="20"/>
          <w:szCs w:val="20"/>
          <w:highlight w:val="yellow"/>
          <w:lang w:val="es-ES"/>
        </w:rPr>
      </w:pPr>
    </w:p>
    <w:p w:rsidR="002D00A6" w:rsidRPr="00B435E0" w:rsidRDefault="002D00A6" w:rsidP="00634635">
      <w:pPr>
        <w:jc w:val="both"/>
        <w:rPr>
          <w:rFonts w:ascii="Calibri" w:hAnsi="Calibri" w:cs="Calibri"/>
          <w:color w:val="365F91"/>
          <w:sz w:val="20"/>
          <w:szCs w:val="20"/>
          <w:highlight w:val="yellow"/>
          <w:lang w:val="es-ES"/>
        </w:rPr>
      </w:pPr>
    </w:p>
    <w:p w:rsidR="002D00A6" w:rsidRPr="00B435E0" w:rsidRDefault="002D00A6" w:rsidP="00634635">
      <w:pPr>
        <w:jc w:val="both"/>
        <w:rPr>
          <w:rFonts w:ascii="Calibri" w:hAnsi="Calibri" w:cs="Calibri"/>
          <w:color w:val="365F91"/>
          <w:sz w:val="20"/>
          <w:szCs w:val="20"/>
          <w:highlight w:val="yellow"/>
          <w:lang w:val="es-ES"/>
        </w:rPr>
      </w:pPr>
    </w:p>
    <w:p w:rsidR="002D00A6" w:rsidRPr="00B435E0" w:rsidRDefault="002D00A6" w:rsidP="00634635">
      <w:pPr>
        <w:jc w:val="both"/>
        <w:rPr>
          <w:rFonts w:ascii="Calibri" w:hAnsi="Calibri" w:cs="Calibri"/>
          <w:color w:val="365F91"/>
          <w:sz w:val="20"/>
          <w:szCs w:val="20"/>
          <w:highlight w:val="yellow"/>
          <w:lang w:val="es-ES"/>
        </w:rPr>
      </w:pPr>
    </w:p>
    <w:p w:rsidR="002D00A6" w:rsidRPr="00B435E0" w:rsidRDefault="002D00A6" w:rsidP="00634635">
      <w:pPr>
        <w:jc w:val="both"/>
        <w:rPr>
          <w:rFonts w:ascii="Calibri" w:hAnsi="Calibri" w:cs="Calibri"/>
          <w:color w:val="365F91"/>
          <w:sz w:val="20"/>
          <w:szCs w:val="20"/>
          <w:highlight w:val="yellow"/>
          <w:lang w:val="es-ES"/>
        </w:rPr>
      </w:pPr>
    </w:p>
    <w:p w:rsidR="002D00A6" w:rsidRPr="00B435E0" w:rsidRDefault="002D00A6" w:rsidP="00634635">
      <w:pPr>
        <w:jc w:val="both"/>
        <w:rPr>
          <w:rFonts w:ascii="Calibri" w:hAnsi="Calibri" w:cs="Calibri"/>
          <w:color w:val="365F91"/>
          <w:sz w:val="20"/>
          <w:szCs w:val="20"/>
          <w:highlight w:val="yellow"/>
          <w:lang w:val="es-ES"/>
        </w:rPr>
      </w:pPr>
    </w:p>
    <w:p w:rsidR="002D00A6" w:rsidRPr="00B435E0" w:rsidRDefault="002D00A6" w:rsidP="00634635">
      <w:pPr>
        <w:jc w:val="both"/>
        <w:rPr>
          <w:rFonts w:ascii="Calibri" w:hAnsi="Calibri" w:cs="Calibri"/>
          <w:color w:val="365F91"/>
          <w:sz w:val="20"/>
          <w:szCs w:val="20"/>
          <w:highlight w:val="yellow"/>
          <w:lang w:val="es-ES"/>
        </w:rPr>
      </w:pPr>
    </w:p>
    <w:p w:rsidR="002D00A6" w:rsidRPr="00B435E0" w:rsidRDefault="002D00A6" w:rsidP="00634635">
      <w:pPr>
        <w:jc w:val="both"/>
        <w:rPr>
          <w:rFonts w:ascii="Calibri" w:hAnsi="Calibri" w:cs="Calibri"/>
          <w:color w:val="365F91"/>
          <w:sz w:val="20"/>
          <w:szCs w:val="20"/>
          <w:highlight w:val="yellow"/>
          <w:lang w:val="es-ES"/>
        </w:rPr>
      </w:pPr>
    </w:p>
    <w:p w:rsidR="002D00A6" w:rsidRPr="00B435E0"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Pr="00B435E0" w:rsidRDefault="002D00A6" w:rsidP="00634635">
      <w:pPr>
        <w:jc w:val="both"/>
        <w:rPr>
          <w:rFonts w:ascii="Calibri" w:hAnsi="Calibri" w:cs="Calibri"/>
          <w:color w:val="365F91"/>
          <w:sz w:val="20"/>
          <w:szCs w:val="20"/>
          <w:highlight w:val="yellow"/>
          <w:lang w:val="es-ES"/>
        </w:rPr>
      </w:pPr>
    </w:p>
    <w:p w:rsidR="002D00A6" w:rsidRPr="00B435E0" w:rsidRDefault="002D00A6" w:rsidP="00634635">
      <w:pPr>
        <w:jc w:val="both"/>
        <w:rPr>
          <w:rFonts w:ascii="Calibri" w:hAnsi="Calibri" w:cs="Calibri"/>
          <w:color w:val="365F91"/>
          <w:sz w:val="20"/>
          <w:szCs w:val="20"/>
          <w:highlight w:val="yellow"/>
          <w:lang w:val="es-ES"/>
        </w:rPr>
      </w:pPr>
    </w:p>
    <w:p w:rsidR="002D00A6" w:rsidRPr="00B435E0" w:rsidRDefault="002D00A6" w:rsidP="00634635">
      <w:pPr>
        <w:jc w:val="both"/>
        <w:rPr>
          <w:rFonts w:ascii="Calibri" w:hAnsi="Calibri" w:cs="Calibri"/>
          <w:color w:val="365F91"/>
          <w:sz w:val="20"/>
          <w:szCs w:val="20"/>
          <w:highlight w:val="yellow"/>
          <w:lang w:val="es-ES"/>
        </w:rPr>
      </w:pPr>
    </w:p>
    <w:p w:rsidR="002D00A6" w:rsidRPr="0020057A" w:rsidRDefault="002D00A6" w:rsidP="00634635">
      <w:pPr>
        <w:rPr>
          <w:rFonts w:ascii="Tw Cen MT" w:hAnsi="Tw Cen MT" w:cs="Tw Cen MT"/>
          <w:b/>
          <w:bCs/>
          <w:color w:val="365F91"/>
          <w:lang w:val="es-ES"/>
        </w:rPr>
      </w:pPr>
      <w:r w:rsidRPr="0020057A">
        <w:rPr>
          <w:rFonts w:ascii="Tw Cen MT" w:hAnsi="Tw Cen MT" w:cs="Tw Cen MT"/>
          <w:b/>
          <w:bCs/>
          <w:color w:val="365F91"/>
          <w:sz w:val="40"/>
          <w:szCs w:val="40"/>
          <w:lang w:val="es-ES"/>
        </w:rPr>
        <w:lastRenderedPageBreak/>
        <w:t>RESUMEN</w:t>
      </w:r>
    </w:p>
    <w:p w:rsidR="002D00A6" w:rsidRPr="0020057A" w:rsidRDefault="002D00A6" w:rsidP="00634635">
      <w:pPr>
        <w:jc w:val="both"/>
        <w:rPr>
          <w:rFonts w:ascii="Tw Cen MT" w:hAnsi="Tw Cen MT" w:cs="Tw Cen MT"/>
          <w:b/>
          <w:bCs/>
          <w:color w:val="365F91"/>
          <w:lang w:val="es-ES"/>
        </w:rPr>
      </w:pPr>
    </w:p>
    <w:p w:rsidR="002D00A6" w:rsidRPr="0020057A" w:rsidRDefault="002D00A6" w:rsidP="00634635">
      <w:pPr>
        <w:jc w:val="both"/>
        <w:rPr>
          <w:rFonts w:ascii="Tw Cen MT" w:hAnsi="Tw Cen MT" w:cs="Tw Cen MT"/>
          <w:b/>
          <w:bCs/>
          <w:color w:val="365F91"/>
          <w:lang w:val="es-ES"/>
        </w:rPr>
      </w:pPr>
      <w:r w:rsidRPr="0020057A">
        <w:rPr>
          <w:rFonts w:ascii="Tw Cen MT" w:hAnsi="Tw Cen MT" w:cs="Tw Cen MT"/>
          <w:b/>
          <w:bCs/>
          <w:color w:val="365F91"/>
          <w:lang w:val="es-ES"/>
        </w:rPr>
        <w:t>GESTIÓN REGIONAL</w:t>
      </w:r>
    </w:p>
    <w:p w:rsidR="002D00A6" w:rsidRDefault="002D00A6" w:rsidP="00634635">
      <w:pPr>
        <w:jc w:val="both"/>
        <w:rPr>
          <w:rFonts w:ascii="Tw Cen MT" w:hAnsi="Tw Cen MT" w:cs="Tw Cen MT"/>
          <w:b/>
          <w:bCs/>
          <w:color w:val="365F91"/>
          <w:sz w:val="28"/>
          <w:szCs w:val="28"/>
          <w:lang w:val="es-ES"/>
        </w:rPr>
      </w:pPr>
    </w:p>
    <w:tbl>
      <w:tblPr>
        <w:tblW w:w="0" w:type="auto"/>
        <w:tblInd w:w="2" w:type="dxa"/>
        <w:tblBorders>
          <w:top w:val="single" w:sz="8" w:space="0" w:color="4F81BD"/>
          <w:left w:val="single" w:sz="8" w:space="0" w:color="4F81BD"/>
          <w:bottom w:val="single" w:sz="8" w:space="0" w:color="4F81BD"/>
          <w:right w:val="single" w:sz="8" w:space="0" w:color="4F81BD"/>
        </w:tblBorders>
        <w:tblLook w:val="00A0" w:firstRow="1" w:lastRow="0" w:firstColumn="1" w:lastColumn="0" w:noHBand="0" w:noVBand="0"/>
      </w:tblPr>
      <w:tblGrid>
        <w:gridCol w:w="7403"/>
        <w:gridCol w:w="2369"/>
      </w:tblGrid>
      <w:tr w:rsidR="002D00A6" w:rsidRPr="006F6783">
        <w:trPr>
          <w:trHeight w:val="340"/>
        </w:trPr>
        <w:tc>
          <w:tcPr>
            <w:tcW w:w="7403" w:type="dxa"/>
            <w:tcBorders>
              <w:top w:val="double" w:sz="4" w:space="0" w:color="FFFFFF"/>
              <w:bottom w:val="double" w:sz="4" w:space="0" w:color="FFFFFF"/>
            </w:tcBorders>
            <w:shd w:val="clear" w:color="auto" w:fill="4F81BD"/>
            <w:vAlign w:val="center"/>
          </w:tcPr>
          <w:p w:rsidR="002D00A6" w:rsidRPr="00A415AC" w:rsidRDefault="002D00A6" w:rsidP="00634635">
            <w:pPr>
              <w:jc w:val="right"/>
              <w:rPr>
                <w:rFonts w:ascii="Maiandra GD" w:hAnsi="Maiandra GD" w:cs="Maiandra GD"/>
                <w:b/>
                <w:bCs/>
                <w:color w:val="FFFFFF"/>
                <w:sz w:val="20"/>
                <w:szCs w:val="20"/>
                <w:lang w:val="es-ES"/>
              </w:rPr>
            </w:pPr>
            <w:r w:rsidRPr="00A415AC">
              <w:rPr>
                <w:rFonts w:ascii="Maiandra GD" w:hAnsi="Maiandra GD" w:cs="Maiandra GD"/>
                <w:b/>
                <w:bCs/>
                <w:color w:val="FFFFFF"/>
                <w:sz w:val="20"/>
                <w:szCs w:val="20"/>
                <w:lang w:val="es-ES"/>
              </w:rPr>
              <w:t>Monto invertido en la ejecución de proyectos:</w:t>
            </w:r>
          </w:p>
        </w:tc>
        <w:tc>
          <w:tcPr>
            <w:tcW w:w="2369" w:type="dxa"/>
            <w:tcBorders>
              <w:top w:val="double" w:sz="4" w:space="0" w:color="FFFFFF"/>
              <w:bottom w:val="double" w:sz="4" w:space="0" w:color="FFFFFF"/>
            </w:tcBorders>
            <w:shd w:val="clear" w:color="auto" w:fill="4F81BD"/>
            <w:vAlign w:val="center"/>
          </w:tcPr>
          <w:p w:rsidR="002D00A6" w:rsidRPr="00A415AC" w:rsidRDefault="002D00A6" w:rsidP="00634635">
            <w:pPr>
              <w:jc w:val="right"/>
              <w:rPr>
                <w:rFonts w:ascii="Maiandra GD" w:hAnsi="Maiandra GD" w:cs="Maiandra GD"/>
                <w:b/>
                <w:bCs/>
                <w:color w:val="FFFFFF"/>
                <w:sz w:val="20"/>
                <w:szCs w:val="20"/>
                <w:lang w:val="es-ES"/>
              </w:rPr>
            </w:pPr>
            <w:r>
              <w:rPr>
                <w:rFonts w:ascii="Maiandra GD" w:hAnsi="Maiandra GD" w:cs="Maiandra GD"/>
                <w:b/>
                <w:bCs/>
                <w:color w:val="FFFFFF"/>
                <w:sz w:val="20"/>
                <w:szCs w:val="20"/>
                <w:lang w:val="es-ES"/>
              </w:rPr>
              <w:t>$</w:t>
            </w:r>
            <w:r w:rsidRPr="00A415AC">
              <w:rPr>
                <w:rFonts w:ascii="Maiandra GD" w:hAnsi="Maiandra GD" w:cs="Maiandra GD"/>
                <w:b/>
                <w:bCs/>
                <w:color w:val="FFFFFF"/>
                <w:sz w:val="20"/>
                <w:szCs w:val="20"/>
                <w:lang w:val="es-ES"/>
              </w:rPr>
              <w:t>11,508,116.84</w:t>
            </w:r>
          </w:p>
        </w:tc>
      </w:tr>
      <w:tr w:rsidR="002D00A6" w:rsidRPr="006F6783">
        <w:trPr>
          <w:trHeight w:val="284"/>
        </w:trPr>
        <w:tc>
          <w:tcPr>
            <w:tcW w:w="7403" w:type="dxa"/>
            <w:tcBorders>
              <w:top w:val="single" w:sz="8" w:space="0" w:color="4F81BD"/>
              <w:bottom w:val="single" w:sz="8" w:space="0" w:color="4F81BD"/>
            </w:tcBorders>
            <w:vAlign w:val="center"/>
          </w:tcPr>
          <w:p w:rsidR="002D00A6" w:rsidRPr="00A415AC" w:rsidRDefault="002D00A6" w:rsidP="00634635">
            <w:pPr>
              <w:jc w:val="right"/>
              <w:rPr>
                <w:rFonts w:ascii="Maiandra GD" w:hAnsi="Maiandra GD" w:cs="Maiandra GD"/>
                <w:b/>
                <w:bCs/>
                <w:sz w:val="20"/>
                <w:szCs w:val="20"/>
                <w:lang w:val="es-ES"/>
              </w:rPr>
            </w:pPr>
            <w:r w:rsidRPr="00A415AC">
              <w:rPr>
                <w:rFonts w:ascii="Maiandra GD" w:hAnsi="Maiandra GD" w:cs="Maiandra GD"/>
                <w:sz w:val="20"/>
                <w:szCs w:val="20"/>
                <w:lang w:val="es-ES"/>
              </w:rPr>
              <w:t>Región Metropolitana</w:t>
            </w:r>
          </w:p>
        </w:tc>
        <w:tc>
          <w:tcPr>
            <w:tcW w:w="2369" w:type="dxa"/>
            <w:tcBorders>
              <w:top w:val="single" w:sz="8" w:space="0" w:color="4F81BD"/>
              <w:bottom w:val="single" w:sz="8" w:space="0" w:color="4F81BD"/>
            </w:tcBorders>
            <w:vAlign w:val="center"/>
          </w:tcPr>
          <w:p w:rsidR="002D00A6" w:rsidRPr="00A415AC" w:rsidRDefault="002D00A6" w:rsidP="00634635">
            <w:pPr>
              <w:jc w:val="right"/>
              <w:rPr>
                <w:rFonts w:ascii="Maiandra GD" w:hAnsi="Maiandra GD" w:cs="Maiandra GD"/>
                <w:sz w:val="20"/>
                <w:szCs w:val="20"/>
                <w:lang w:val="es-ES"/>
              </w:rPr>
            </w:pPr>
            <w:r>
              <w:rPr>
                <w:rFonts w:ascii="Maiandra GD" w:hAnsi="Maiandra GD" w:cs="Maiandra GD"/>
                <w:sz w:val="20"/>
                <w:szCs w:val="20"/>
                <w:lang w:val="es-ES"/>
              </w:rPr>
              <w:t>$</w:t>
            </w:r>
            <w:r w:rsidRPr="00A415AC">
              <w:rPr>
                <w:rFonts w:ascii="Maiandra GD" w:hAnsi="Maiandra GD" w:cs="Maiandra GD"/>
                <w:sz w:val="20"/>
                <w:szCs w:val="20"/>
                <w:lang w:val="es-ES"/>
              </w:rPr>
              <w:t>5,294,227.67</w:t>
            </w:r>
          </w:p>
        </w:tc>
      </w:tr>
      <w:tr w:rsidR="002D00A6" w:rsidRPr="006F6783">
        <w:trPr>
          <w:trHeight w:val="284"/>
        </w:trPr>
        <w:tc>
          <w:tcPr>
            <w:tcW w:w="7403" w:type="dxa"/>
            <w:vAlign w:val="center"/>
          </w:tcPr>
          <w:p w:rsidR="002D00A6" w:rsidRPr="00A415AC" w:rsidRDefault="002D00A6" w:rsidP="00634635">
            <w:pPr>
              <w:jc w:val="right"/>
              <w:rPr>
                <w:rFonts w:ascii="Maiandra GD" w:hAnsi="Maiandra GD" w:cs="Maiandra GD"/>
                <w:b/>
                <w:bCs/>
                <w:sz w:val="20"/>
                <w:szCs w:val="20"/>
                <w:lang w:val="es-ES"/>
              </w:rPr>
            </w:pPr>
            <w:r w:rsidRPr="00A415AC">
              <w:rPr>
                <w:rFonts w:ascii="Maiandra GD" w:hAnsi="Maiandra GD" w:cs="Maiandra GD"/>
                <w:sz w:val="20"/>
                <w:szCs w:val="20"/>
                <w:lang w:val="es-ES"/>
              </w:rPr>
              <w:t>Región Central</w:t>
            </w:r>
          </w:p>
        </w:tc>
        <w:tc>
          <w:tcPr>
            <w:tcW w:w="2369" w:type="dxa"/>
            <w:vAlign w:val="center"/>
          </w:tcPr>
          <w:p w:rsidR="002D00A6" w:rsidRPr="00A415AC" w:rsidRDefault="002D00A6" w:rsidP="00634635">
            <w:pPr>
              <w:jc w:val="right"/>
              <w:rPr>
                <w:rFonts w:ascii="Maiandra GD" w:hAnsi="Maiandra GD" w:cs="Maiandra GD"/>
                <w:sz w:val="20"/>
                <w:szCs w:val="20"/>
                <w:lang w:val="es-ES"/>
              </w:rPr>
            </w:pPr>
            <w:r>
              <w:rPr>
                <w:rFonts w:ascii="Maiandra GD" w:hAnsi="Maiandra GD" w:cs="Maiandra GD"/>
                <w:sz w:val="20"/>
                <w:szCs w:val="20"/>
                <w:lang w:val="es-ES"/>
              </w:rPr>
              <w:t>$</w:t>
            </w:r>
            <w:r w:rsidRPr="00A415AC">
              <w:rPr>
                <w:rFonts w:ascii="Maiandra GD" w:hAnsi="Maiandra GD" w:cs="Maiandra GD"/>
                <w:sz w:val="20"/>
                <w:szCs w:val="20"/>
                <w:lang w:val="es-ES"/>
              </w:rPr>
              <w:t>4,051,754.24</w:t>
            </w:r>
          </w:p>
        </w:tc>
      </w:tr>
      <w:tr w:rsidR="002D00A6" w:rsidRPr="006F6783">
        <w:trPr>
          <w:trHeight w:val="284"/>
        </w:trPr>
        <w:tc>
          <w:tcPr>
            <w:tcW w:w="7403" w:type="dxa"/>
            <w:tcBorders>
              <w:top w:val="single" w:sz="8" w:space="0" w:color="4F81BD"/>
              <w:bottom w:val="single" w:sz="8" w:space="0" w:color="4F81BD"/>
            </w:tcBorders>
            <w:vAlign w:val="center"/>
          </w:tcPr>
          <w:p w:rsidR="002D00A6" w:rsidRPr="00A415AC" w:rsidRDefault="002D00A6" w:rsidP="00634635">
            <w:pPr>
              <w:jc w:val="right"/>
              <w:rPr>
                <w:rFonts w:ascii="Maiandra GD" w:hAnsi="Maiandra GD" w:cs="Maiandra GD"/>
                <w:b/>
                <w:bCs/>
                <w:sz w:val="20"/>
                <w:szCs w:val="20"/>
                <w:lang w:val="es-ES"/>
              </w:rPr>
            </w:pPr>
            <w:r w:rsidRPr="00A415AC">
              <w:rPr>
                <w:rFonts w:ascii="Maiandra GD" w:hAnsi="Maiandra GD" w:cs="Maiandra GD"/>
                <w:sz w:val="20"/>
                <w:szCs w:val="20"/>
                <w:lang w:val="es-ES"/>
              </w:rPr>
              <w:t>Región Occidental</w:t>
            </w:r>
          </w:p>
        </w:tc>
        <w:tc>
          <w:tcPr>
            <w:tcW w:w="2369" w:type="dxa"/>
            <w:tcBorders>
              <w:top w:val="single" w:sz="8" w:space="0" w:color="4F81BD"/>
              <w:bottom w:val="single" w:sz="8" w:space="0" w:color="4F81BD"/>
            </w:tcBorders>
            <w:vAlign w:val="center"/>
          </w:tcPr>
          <w:p w:rsidR="002D00A6" w:rsidRPr="00A415AC" w:rsidRDefault="002D00A6" w:rsidP="00634635">
            <w:pPr>
              <w:jc w:val="right"/>
              <w:rPr>
                <w:rFonts w:ascii="Maiandra GD" w:hAnsi="Maiandra GD" w:cs="Maiandra GD"/>
                <w:sz w:val="20"/>
                <w:szCs w:val="20"/>
                <w:lang w:val="es-ES"/>
              </w:rPr>
            </w:pPr>
            <w:r>
              <w:rPr>
                <w:rFonts w:ascii="Maiandra GD" w:hAnsi="Maiandra GD" w:cs="Maiandra GD"/>
                <w:sz w:val="20"/>
                <w:szCs w:val="20"/>
                <w:lang w:val="es-ES"/>
              </w:rPr>
              <w:t>$</w:t>
            </w:r>
            <w:r w:rsidRPr="00A415AC">
              <w:rPr>
                <w:rFonts w:ascii="Maiandra GD" w:hAnsi="Maiandra GD" w:cs="Maiandra GD"/>
                <w:sz w:val="20"/>
                <w:szCs w:val="20"/>
                <w:lang w:val="es-ES"/>
              </w:rPr>
              <w:t>1,951,806.07</w:t>
            </w:r>
          </w:p>
        </w:tc>
      </w:tr>
      <w:tr w:rsidR="002D00A6" w:rsidRPr="006F6783">
        <w:trPr>
          <w:trHeight w:val="284"/>
        </w:trPr>
        <w:tc>
          <w:tcPr>
            <w:tcW w:w="7403" w:type="dxa"/>
            <w:vAlign w:val="center"/>
          </w:tcPr>
          <w:p w:rsidR="002D00A6" w:rsidRPr="00A415AC" w:rsidRDefault="002D00A6" w:rsidP="00634635">
            <w:pPr>
              <w:jc w:val="right"/>
              <w:rPr>
                <w:rFonts w:ascii="Maiandra GD" w:hAnsi="Maiandra GD" w:cs="Maiandra GD"/>
                <w:b/>
                <w:bCs/>
                <w:sz w:val="20"/>
                <w:szCs w:val="20"/>
                <w:lang w:val="es-ES"/>
              </w:rPr>
            </w:pPr>
            <w:r w:rsidRPr="00A415AC">
              <w:rPr>
                <w:rFonts w:ascii="Maiandra GD" w:hAnsi="Maiandra GD" w:cs="Maiandra GD"/>
                <w:sz w:val="20"/>
                <w:szCs w:val="20"/>
                <w:lang w:val="es-ES"/>
              </w:rPr>
              <w:t>Región Oriental</w:t>
            </w:r>
          </w:p>
        </w:tc>
        <w:tc>
          <w:tcPr>
            <w:tcW w:w="2369" w:type="dxa"/>
            <w:vAlign w:val="center"/>
          </w:tcPr>
          <w:p w:rsidR="002D00A6" w:rsidRPr="00A415AC" w:rsidRDefault="002D00A6" w:rsidP="00634635">
            <w:pPr>
              <w:jc w:val="right"/>
              <w:rPr>
                <w:rFonts w:ascii="Maiandra GD" w:hAnsi="Maiandra GD" w:cs="Maiandra GD"/>
                <w:sz w:val="20"/>
                <w:szCs w:val="20"/>
                <w:lang w:val="es-ES"/>
              </w:rPr>
            </w:pPr>
            <w:r>
              <w:rPr>
                <w:rFonts w:ascii="Maiandra GD" w:hAnsi="Maiandra GD" w:cs="Maiandra GD"/>
                <w:sz w:val="20"/>
                <w:szCs w:val="20"/>
                <w:lang w:val="es-ES"/>
              </w:rPr>
              <w:t>$</w:t>
            </w:r>
            <w:r w:rsidRPr="00A415AC">
              <w:rPr>
                <w:rFonts w:ascii="Maiandra GD" w:hAnsi="Maiandra GD" w:cs="Maiandra GD"/>
                <w:sz w:val="20"/>
                <w:szCs w:val="20"/>
                <w:lang w:val="es-ES"/>
              </w:rPr>
              <w:t>210,328.86</w:t>
            </w:r>
          </w:p>
        </w:tc>
      </w:tr>
      <w:tr w:rsidR="002D00A6" w:rsidRPr="00064A3A">
        <w:trPr>
          <w:trHeight w:val="284"/>
        </w:trPr>
        <w:tc>
          <w:tcPr>
            <w:tcW w:w="7403" w:type="dxa"/>
            <w:tcBorders>
              <w:top w:val="single" w:sz="8" w:space="0" w:color="4F81BD"/>
              <w:bottom w:val="single" w:sz="8" w:space="0" w:color="4F81BD"/>
            </w:tcBorders>
            <w:shd w:val="clear" w:color="auto" w:fill="4F81BD"/>
            <w:vAlign w:val="center"/>
          </w:tcPr>
          <w:p w:rsidR="002D00A6" w:rsidRPr="00A415AC" w:rsidRDefault="002D00A6" w:rsidP="00634635">
            <w:pPr>
              <w:jc w:val="right"/>
              <w:rPr>
                <w:rFonts w:ascii="Maiandra GD" w:hAnsi="Maiandra GD" w:cs="Maiandra GD"/>
                <w:b/>
                <w:bCs/>
                <w:color w:val="FFFFFF"/>
                <w:sz w:val="20"/>
                <w:szCs w:val="20"/>
                <w:lang w:val="es-ES"/>
              </w:rPr>
            </w:pPr>
            <w:r w:rsidRPr="00A415AC">
              <w:rPr>
                <w:rFonts w:ascii="Maiandra GD" w:hAnsi="Maiandra GD" w:cs="Maiandra GD"/>
                <w:b/>
                <w:bCs/>
                <w:color w:val="FFFFFF"/>
                <w:sz w:val="20"/>
                <w:szCs w:val="20"/>
                <w:lang w:val="es-ES"/>
              </w:rPr>
              <w:t>Producción de agua potable:</w:t>
            </w:r>
          </w:p>
        </w:tc>
        <w:tc>
          <w:tcPr>
            <w:tcW w:w="2369" w:type="dxa"/>
            <w:tcBorders>
              <w:top w:val="single" w:sz="8" w:space="0" w:color="4F81BD"/>
              <w:bottom w:val="single" w:sz="8" w:space="0" w:color="4F81BD"/>
            </w:tcBorders>
            <w:shd w:val="clear" w:color="auto" w:fill="4F81BD"/>
            <w:vAlign w:val="center"/>
          </w:tcPr>
          <w:p w:rsidR="002D00A6" w:rsidRPr="007C7334" w:rsidRDefault="002D00A6" w:rsidP="00634635">
            <w:pPr>
              <w:jc w:val="right"/>
              <w:rPr>
                <w:rFonts w:ascii="Maiandra GD" w:hAnsi="Maiandra GD" w:cs="Maiandra GD"/>
                <w:b/>
                <w:bCs/>
                <w:color w:val="FFFFFF"/>
                <w:sz w:val="20"/>
                <w:szCs w:val="20"/>
                <w:vertAlign w:val="superscript"/>
                <w:lang w:val="es-ES"/>
              </w:rPr>
            </w:pPr>
            <w:r>
              <w:rPr>
                <w:rFonts w:ascii="Maiandra GD" w:hAnsi="Maiandra GD" w:cs="Maiandra GD"/>
                <w:b/>
                <w:bCs/>
                <w:color w:val="FFFFFF"/>
                <w:sz w:val="20"/>
                <w:szCs w:val="20"/>
                <w:lang w:val="es-ES"/>
              </w:rPr>
              <w:t>377,712,958 m</w:t>
            </w:r>
            <w:r>
              <w:rPr>
                <w:rFonts w:ascii="Maiandra GD" w:hAnsi="Maiandra GD" w:cs="Maiandra GD"/>
                <w:b/>
                <w:bCs/>
                <w:color w:val="FFFFFF"/>
                <w:sz w:val="20"/>
                <w:szCs w:val="20"/>
                <w:vertAlign w:val="superscript"/>
                <w:lang w:val="es-ES"/>
              </w:rPr>
              <w:t>3</w:t>
            </w:r>
          </w:p>
        </w:tc>
      </w:tr>
      <w:tr w:rsidR="002D00A6" w:rsidRPr="00064A3A">
        <w:trPr>
          <w:trHeight w:val="284"/>
        </w:trPr>
        <w:tc>
          <w:tcPr>
            <w:tcW w:w="7403" w:type="dxa"/>
            <w:vAlign w:val="center"/>
          </w:tcPr>
          <w:p w:rsidR="002D00A6" w:rsidRPr="00A415AC" w:rsidRDefault="002D00A6" w:rsidP="00634635">
            <w:pPr>
              <w:jc w:val="right"/>
              <w:rPr>
                <w:rFonts w:ascii="Maiandra GD" w:hAnsi="Maiandra GD" w:cs="Maiandra GD"/>
                <w:sz w:val="20"/>
                <w:szCs w:val="20"/>
                <w:lang w:val="es-ES"/>
              </w:rPr>
            </w:pPr>
            <w:r w:rsidRPr="00A415AC">
              <w:rPr>
                <w:rFonts w:ascii="Maiandra GD" w:hAnsi="Maiandra GD" w:cs="Maiandra GD"/>
                <w:sz w:val="20"/>
                <w:szCs w:val="20"/>
                <w:lang w:val="es-ES"/>
              </w:rPr>
              <w:t>Región Metropolitana</w:t>
            </w:r>
          </w:p>
        </w:tc>
        <w:tc>
          <w:tcPr>
            <w:tcW w:w="2369" w:type="dxa"/>
            <w:vAlign w:val="center"/>
          </w:tcPr>
          <w:p w:rsidR="002D00A6" w:rsidRPr="00A415AC" w:rsidRDefault="002D00A6" w:rsidP="00634635">
            <w:pPr>
              <w:jc w:val="right"/>
              <w:rPr>
                <w:rFonts w:ascii="Maiandra GD" w:hAnsi="Maiandra GD" w:cs="Maiandra GD"/>
                <w:sz w:val="20"/>
                <w:szCs w:val="20"/>
                <w:lang w:val="es-ES"/>
              </w:rPr>
            </w:pPr>
            <w:r w:rsidRPr="00A415AC">
              <w:rPr>
                <w:rFonts w:ascii="Maiandra GD" w:hAnsi="Maiandra GD" w:cs="Maiandra GD"/>
                <w:sz w:val="20"/>
                <w:szCs w:val="20"/>
                <w:lang w:val="es-ES"/>
              </w:rPr>
              <w:t xml:space="preserve">178,884,857 </w:t>
            </w:r>
            <w:r w:rsidRPr="007C7334">
              <w:rPr>
                <w:rFonts w:ascii="Maiandra GD" w:hAnsi="Maiandra GD" w:cs="Maiandra GD"/>
                <w:sz w:val="20"/>
                <w:szCs w:val="20"/>
                <w:lang w:val="es-ES"/>
              </w:rPr>
              <w:t>m</w:t>
            </w:r>
            <w:r>
              <w:rPr>
                <w:rFonts w:ascii="Maiandra GD" w:hAnsi="Maiandra GD" w:cs="Maiandra GD"/>
                <w:sz w:val="20"/>
                <w:szCs w:val="20"/>
                <w:vertAlign w:val="superscript"/>
                <w:lang w:val="es-ES"/>
              </w:rPr>
              <w:t>3</w:t>
            </w:r>
          </w:p>
        </w:tc>
      </w:tr>
      <w:tr w:rsidR="002D00A6" w:rsidRPr="00064A3A">
        <w:trPr>
          <w:trHeight w:val="284"/>
        </w:trPr>
        <w:tc>
          <w:tcPr>
            <w:tcW w:w="7403" w:type="dxa"/>
            <w:tcBorders>
              <w:top w:val="single" w:sz="8" w:space="0" w:color="4F81BD"/>
              <w:bottom w:val="single" w:sz="8" w:space="0" w:color="4F81BD"/>
            </w:tcBorders>
            <w:vAlign w:val="center"/>
          </w:tcPr>
          <w:p w:rsidR="002D00A6" w:rsidRPr="00A415AC" w:rsidRDefault="002D00A6" w:rsidP="00634635">
            <w:pPr>
              <w:jc w:val="right"/>
              <w:rPr>
                <w:rFonts w:ascii="Maiandra GD" w:hAnsi="Maiandra GD" w:cs="Maiandra GD"/>
                <w:sz w:val="20"/>
                <w:szCs w:val="20"/>
                <w:lang w:val="es-ES"/>
              </w:rPr>
            </w:pPr>
            <w:r w:rsidRPr="00A415AC">
              <w:rPr>
                <w:rFonts w:ascii="Maiandra GD" w:hAnsi="Maiandra GD" w:cs="Maiandra GD"/>
                <w:sz w:val="20"/>
                <w:szCs w:val="20"/>
                <w:lang w:val="es-ES"/>
              </w:rPr>
              <w:t>Región Central</w:t>
            </w:r>
          </w:p>
        </w:tc>
        <w:tc>
          <w:tcPr>
            <w:tcW w:w="2369" w:type="dxa"/>
            <w:tcBorders>
              <w:top w:val="single" w:sz="8" w:space="0" w:color="4F81BD"/>
              <w:bottom w:val="single" w:sz="8" w:space="0" w:color="4F81BD"/>
            </w:tcBorders>
            <w:vAlign w:val="center"/>
          </w:tcPr>
          <w:p w:rsidR="002D00A6" w:rsidRPr="00A415AC" w:rsidRDefault="002D00A6" w:rsidP="00634635">
            <w:pPr>
              <w:jc w:val="right"/>
              <w:rPr>
                <w:rFonts w:ascii="Maiandra GD" w:hAnsi="Maiandra GD" w:cs="Maiandra GD"/>
                <w:sz w:val="20"/>
                <w:szCs w:val="20"/>
                <w:lang w:val="es-ES"/>
              </w:rPr>
            </w:pPr>
            <w:r w:rsidRPr="00A415AC">
              <w:rPr>
                <w:rFonts w:ascii="Maiandra GD" w:hAnsi="Maiandra GD" w:cs="Maiandra GD"/>
                <w:sz w:val="20"/>
                <w:szCs w:val="20"/>
                <w:lang w:val="es-ES"/>
              </w:rPr>
              <w:t xml:space="preserve">80,728,574 </w:t>
            </w:r>
            <w:r w:rsidRPr="007C7334">
              <w:rPr>
                <w:rFonts w:ascii="Maiandra GD" w:hAnsi="Maiandra GD" w:cs="Maiandra GD"/>
                <w:sz w:val="20"/>
                <w:szCs w:val="20"/>
                <w:lang w:val="es-ES"/>
              </w:rPr>
              <w:t>m</w:t>
            </w:r>
            <w:r>
              <w:rPr>
                <w:rFonts w:ascii="Maiandra GD" w:hAnsi="Maiandra GD" w:cs="Maiandra GD"/>
                <w:sz w:val="20"/>
                <w:szCs w:val="20"/>
                <w:vertAlign w:val="superscript"/>
                <w:lang w:val="es-ES"/>
              </w:rPr>
              <w:t>3</w:t>
            </w:r>
          </w:p>
        </w:tc>
      </w:tr>
      <w:tr w:rsidR="002D00A6" w:rsidRPr="00064A3A">
        <w:trPr>
          <w:trHeight w:val="284"/>
        </w:trPr>
        <w:tc>
          <w:tcPr>
            <w:tcW w:w="7403" w:type="dxa"/>
            <w:vAlign w:val="center"/>
          </w:tcPr>
          <w:p w:rsidR="002D00A6" w:rsidRPr="00A415AC" w:rsidRDefault="002D00A6" w:rsidP="00634635">
            <w:pPr>
              <w:jc w:val="right"/>
              <w:rPr>
                <w:rFonts w:ascii="Maiandra GD" w:hAnsi="Maiandra GD" w:cs="Maiandra GD"/>
                <w:sz w:val="20"/>
                <w:szCs w:val="20"/>
                <w:lang w:val="es-ES"/>
              </w:rPr>
            </w:pPr>
            <w:r w:rsidRPr="00A415AC">
              <w:rPr>
                <w:rFonts w:ascii="Maiandra GD" w:hAnsi="Maiandra GD" w:cs="Maiandra GD"/>
                <w:sz w:val="20"/>
                <w:szCs w:val="20"/>
                <w:lang w:val="es-ES"/>
              </w:rPr>
              <w:t>Región Occidental</w:t>
            </w:r>
          </w:p>
        </w:tc>
        <w:tc>
          <w:tcPr>
            <w:tcW w:w="2369" w:type="dxa"/>
            <w:vAlign w:val="center"/>
          </w:tcPr>
          <w:p w:rsidR="002D00A6" w:rsidRPr="00A415AC" w:rsidRDefault="002D00A6" w:rsidP="00634635">
            <w:pPr>
              <w:jc w:val="right"/>
              <w:rPr>
                <w:rFonts w:ascii="Maiandra GD" w:hAnsi="Maiandra GD" w:cs="Maiandra GD"/>
                <w:sz w:val="20"/>
                <w:szCs w:val="20"/>
                <w:lang w:val="es-ES"/>
              </w:rPr>
            </w:pPr>
            <w:r w:rsidRPr="00A415AC">
              <w:rPr>
                <w:rFonts w:ascii="Maiandra GD" w:hAnsi="Maiandra GD" w:cs="Maiandra GD"/>
                <w:sz w:val="20"/>
                <w:szCs w:val="20"/>
                <w:lang w:val="es-ES"/>
              </w:rPr>
              <w:t xml:space="preserve">71,825,684 </w:t>
            </w:r>
            <w:r w:rsidRPr="007C7334">
              <w:rPr>
                <w:rFonts w:ascii="Maiandra GD" w:hAnsi="Maiandra GD" w:cs="Maiandra GD"/>
                <w:sz w:val="20"/>
                <w:szCs w:val="20"/>
                <w:lang w:val="es-ES"/>
              </w:rPr>
              <w:t>m</w:t>
            </w:r>
            <w:r>
              <w:rPr>
                <w:rFonts w:ascii="Maiandra GD" w:hAnsi="Maiandra GD" w:cs="Maiandra GD"/>
                <w:sz w:val="20"/>
                <w:szCs w:val="20"/>
                <w:vertAlign w:val="superscript"/>
                <w:lang w:val="es-ES"/>
              </w:rPr>
              <w:t>3</w:t>
            </w:r>
          </w:p>
        </w:tc>
      </w:tr>
      <w:tr w:rsidR="002D00A6" w:rsidRPr="00064A3A">
        <w:trPr>
          <w:trHeight w:val="284"/>
        </w:trPr>
        <w:tc>
          <w:tcPr>
            <w:tcW w:w="7403" w:type="dxa"/>
            <w:tcBorders>
              <w:top w:val="single" w:sz="8" w:space="0" w:color="4F81BD"/>
              <w:bottom w:val="single" w:sz="8" w:space="0" w:color="4F81BD"/>
            </w:tcBorders>
            <w:vAlign w:val="center"/>
          </w:tcPr>
          <w:p w:rsidR="002D00A6" w:rsidRPr="00A415AC" w:rsidRDefault="002D00A6" w:rsidP="00634635">
            <w:pPr>
              <w:jc w:val="right"/>
              <w:rPr>
                <w:rFonts w:ascii="Maiandra GD" w:hAnsi="Maiandra GD" w:cs="Maiandra GD"/>
                <w:sz w:val="20"/>
                <w:szCs w:val="20"/>
                <w:lang w:val="es-ES"/>
              </w:rPr>
            </w:pPr>
            <w:r w:rsidRPr="00A415AC">
              <w:rPr>
                <w:rFonts w:ascii="Maiandra GD" w:hAnsi="Maiandra GD" w:cs="Maiandra GD"/>
                <w:sz w:val="20"/>
                <w:szCs w:val="20"/>
                <w:lang w:val="es-ES"/>
              </w:rPr>
              <w:t>Región Oriental</w:t>
            </w:r>
          </w:p>
        </w:tc>
        <w:tc>
          <w:tcPr>
            <w:tcW w:w="2369" w:type="dxa"/>
            <w:tcBorders>
              <w:top w:val="single" w:sz="8" w:space="0" w:color="4F81BD"/>
              <w:bottom w:val="single" w:sz="8" w:space="0" w:color="4F81BD"/>
            </w:tcBorders>
            <w:vAlign w:val="center"/>
          </w:tcPr>
          <w:p w:rsidR="002D00A6" w:rsidRPr="00A415AC" w:rsidRDefault="002D00A6" w:rsidP="00634635">
            <w:pPr>
              <w:jc w:val="right"/>
              <w:rPr>
                <w:rFonts w:ascii="Maiandra GD" w:hAnsi="Maiandra GD" w:cs="Maiandra GD"/>
                <w:sz w:val="20"/>
                <w:szCs w:val="20"/>
                <w:lang w:val="es-ES"/>
              </w:rPr>
            </w:pPr>
            <w:r w:rsidRPr="00A415AC">
              <w:rPr>
                <w:rFonts w:ascii="Maiandra GD" w:hAnsi="Maiandra GD" w:cs="Maiandra GD"/>
                <w:sz w:val="20"/>
                <w:szCs w:val="20"/>
                <w:lang w:val="es-ES"/>
              </w:rPr>
              <w:t xml:space="preserve">46,273,843 </w:t>
            </w:r>
            <w:r w:rsidRPr="007C7334">
              <w:rPr>
                <w:rFonts w:ascii="Maiandra GD" w:hAnsi="Maiandra GD" w:cs="Maiandra GD"/>
                <w:sz w:val="20"/>
                <w:szCs w:val="20"/>
                <w:lang w:val="es-ES"/>
              </w:rPr>
              <w:t>m</w:t>
            </w:r>
            <w:r>
              <w:rPr>
                <w:rFonts w:ascii="Maiandra GD" w:hAnsi="Maiandra GD" w:cs="Maiandra GD"/>
                <w:sz w:val="20"/>
                <w:szCs w:val="20"/>
                <w:vertAlign w:val="superscript"/>
                <w:lang w:val="es-ES"/>
              </w:rPr>
              <w:t>3</w:t>
            </w:r>
          </w:p>
        </w:tc>
      </w:tr>
      <w:tr w:rsidR="002D00A6" w:rsidRPr="00064A3A">
        <w:trPr>
          <w:trHeight w:val="284"/>
        </w:trPr>
        <w:tc>
          <w:tcPr>
            <w:tcW w:w="7403" w:type="dxa"/>
            <w:shd w:val="clear" w:color="auto" w:fill="4F81BD"/>
            <w:vAlign w:val="center"/>
          </w:tcPr>
          <w:p w:rsidR="002D00A6" w:rsidRPr="00470A92" w:rsidRDefault="002D00A6" w:rsidP="00634635">
            <w:pPr>
              <w:jc w:val="right"/>
              <w:rPr>
                <w:rFonts w:ascii="Maiandra GD" w:hAnsi="Maiandra GD" w:cs="Maiandra GD"/>
                <w:b/>
                <w:bCs/>
                <w:color w:val="FFFFFF"/>
                <w:sz w:val="20"/>
                <w:szCs w:val="20"/>
                <w:lang w:val="es-ES"/>
              </w:rPr>
            </w:pPr>
            <w:r w:rsidRPr="00470A92">
              <w:rPr>
                <w:rFonts w:ascii="Maiandra GD" w:hAnsi="Maiandra GD" w:cs="Maiandra GD"/>
                <w:b/>
                <w:bCs/>
                <w:color w:val="FFFFFF"/>
                <w:sz w:val="20"/>
                <w:szCs w:val="20"/>
                <w:lang w:val="es-ES"/>
              </w:rPr>
              <w:t>Consumo Total Facturado:</w:t>
            </w:r>
          </w:p>
        </w:tc>
        <w:tc>
          <w:tcPr>
            <w:tcW w:w="2369" w:type="dxa"/>
            <w:shd w:val="clear" w:color="auto" w:fill="4F81BD"/>
            <w:vAlign w:val="center"/>
          </w:tcPr>
          <w:p w:rsidR="002D00A6" w:rsidRPr="007C7334" w:rsidRDefault="002D00A6" w:rsidP="00634635">
            <w:pPr>
              <w:jc w:val="right"/>
              <w:rPr>
                <w:rFonts w:ascii="Maiandra GD" w:hAnsi="Maiandra GD" w:cs="Maiandra GD"/>
                <w:b/>
                <w:bCs/>
                <w:color w:val="FFFFFF"/>
                <w:sz w:val="20"/>
                <w:szCs w:val="20"/>
                <w:vertAlign w:val="superscript"/>
                <w:lang w:val="es-ES"/>
              </w:rPr>
            </w:pPr>
            <w:r>
              <w:rPr>
                <w:rFonts w:ascii="Maiandra GD" w:hAnsi="Maiandra GD" w:cs="Maiandra GD"/>
                <w:b/>
                <w:bCs/>
                <w:color w:val="FFFFFF"/>
                <w:sz w:val="20"/>
                <w:szCs w:val="20"/>
                <w:lang w:val="es-ES"/>
              </w:rPr>
              <w:t xml:space="preserve">       228,228,369  m</w:t>
            </w:r>
            <w:r>
              <w:rPr>
                <w:rFonts w:ascii="Maiandra GD" w:hAnsi="Maiandra GD" w:cs="Maiandra GD"/>
                <w:b/>
                <w:bCs/>
                <w:color w:val="FFFFFF"/>
                <w:sz w:val="20"/>
                <w:szCs w:val="20"/>
                <w:vertAlign w:val="superscript"/>
                <w:lang w:val="es-ES"/>
              </w:rPr>
              <w:t>3</w:t>
            </w:r>
          </w:p>
        </w:tc>
      </w:tr>
      <w:tr w:rsidR="002D00A6" w:rsidRPr="00064A3A">
        <w:trPr>
          <w:trHeight w:val="284"/>
        </w:trPr>
        <w:tc>
          <w:tcPr>
            <w:tcW w:w="7403" w:type="dxa"/>
            <w:tcBorders>
              <w:top w:val="single" w:sz="8" w:space="0" w:color="4F81BD"/>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Metropolitana</w:t>
            </w:r>
          </w:p>
        </w:tc>
        <w:tc>
          <w:tcPr>
            <w:tcW w:w="2369" w:type="dxa"/>
            <w:tcBorders>
              <w:top w:val="single" w:sz="8" w:space="0" w:color="4F81BD"/>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 xml:space="preserve">          116,630,655 </w:t>
            </w:r>
            <w:r w:rsidRPr="007C7334">
              <w:rPr>
                <w:rFonts w:ascii="Maiandra GD" w:hAnsi="Maiandra GD" w:cs="Maiandra GD"/>
                <w:sz w:val="20"/>
                <w:szCs w:val="20"/>
                <w:lang w:val="es-ES"/>
              </w:rPr>
              <w:t>m</w:t>
            </w:r>
            <w:r>
              <w:rPr>
                <w:rFonts w:ascii="Maiandra GD" w:hAnsi="Maiandra GD" w:cs="Maiandra GD"/>
                <w:sz w:val="20"/>
                <w:szCs w:val="20"/>
                <w:vertAlign w:val="superscript"/>
                <w:lang w:val="es-ES"/>
              </w:rPr>
              <w:t>3</w:t>
            </w:r>
          </w:p>
        </w:tc>
      </w:tr>
      <w:tr w:rsidR="002D00A6" w:rsidRPr="00064A3A">
        <w:trPr>
          <w:trHeight w:val="284"/>
        </w:trPr>
        <w:tc>
          <w:tcPr>
            <w:tcW w:w="7403" w:type="dxa"/>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Central</w:t>
            </w:r>
          </w:p>
        </w:tc>
        <w:tc>
          <w:tcPr>
            <w:tcW w:w="2369" w:type="dxa"/>
            <w:vAlign w:val="center"/>
          </w:tcPr>
          <w:p w:rsidR="002D00A6" w:rsidRPr="00470A92" w:rsidRDefault="002D00A6" w:rsidP="00634635">
            <w:pPr>
              <w:tabs>
                <w:tab w:val="left" w:pos="2348"/>
              </w:tabs>
              <w:jc w:val="right"/>
              <w:rPr>
                <w:rFonts w:ascii="Maiandra GD" w:hAnsi="Maiandra GD" w:cs="Maiandra GD"/>
                <w:sz w:val="20"/>
                <w:szCs w:val="20"/>
                <w:lang w:val="es-ES"/>
              </w:rPr>
            </w:pPr>
            <w:r w:rsidRPr="00470A92">
              <w:rPr>
                <w:rFonts w:ascii="Maiandra GD" w:hAnsi="Maiandra GD" w:cs="Maiandra GD"/>
                <w:sz w:val="20"/>
                <w:szCs w:val="20"/>
                <w:lang w:val="es-ES"/>
              </w:rPr>
              <w:t xml:space="preserve">55,178,214 </w:t>
            </w:r>
            <w:r w:rsidRPr="007C7334">
              <w:rPr>
                <w:rFonts w:ascii="Maiandra GD" w:hAnsi="Maiandra GD" w:cs="Maiandra GD"/>
                <w:sz w:val="20"/>
                <w:szCs w:val="20"/>
                <w:lang w:val="es-ES"/>
              </w:rPr>
              <w:t>m</w:t>
            </w:r>
            <w:r>
              <w:rPr>
                <w:rFonts w:ascii="Maiandra GD" w:hAnsi="Maiandra GD" w:cs="Maiandra GD"/>
                <w:sz w:val="20"/>
                <w:szCs w:val="20"/>
                <w:vertAlign w:val="superscript"/>
                <w:lang w:val="es-ES"/>
              </w:rPr>
              <w:t>3</w:t>
            </w:r>
          </w:p>
        </w:tc>
      </w:tr>
      <w:tr w:rsidR="002D00A6" w:rsidRPr="00064A3A">
        <w:trPr>
          <w:trHeight w:val="284"/>
        </w:trPr>
        <w:tc>
          <w:tcPr>
            <w:tcW w:w="7403" w:type="dxa"/>
            <w:tcBorders>
              <w:top w:val="single" w:sz="8" w:space="0" w:color="4F81BD"/>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Occidental</w:t>
            </w:r>
          </w:p>
        </w:tc>
        <w:tc>
          <w:tcPr>
            <w:tcW w:w="2369" w:type="dxa"/>
            <w:tcBorders>
              <w:top w:val="single" w:sz="8" w:space="0" w:color="4F81BD"/>
              <w:bottom w:val="single" w:sz="8" w:space="0" w:color="4F81BD"/>
            </w:tcBorders>
            <w:vAlign w:val="center"/>
          </w:tcPr>
          <w:p w:rsidR="002D00A6" w:rsidRPr="00470A92" w:rsidRDefault="002D00A6" w:rsidP="00634635">
            <w:pPr>
              <w:tabs>
                <w:tab w:val="left" w:pos="2348"/>
              </w:tabs>
              <w:jc w:val="right"/>
              <w:rPr>
                <w:rFonts w:ascii="Maiandra GD" w:hAnsi="Maiandra GD" w:cs="Maiandra GD"/>
                <w:sz w:val="20"/>
                <w:szCs w:val="20"/>
                <w:lang w:val="es-ES"/>
              </w:rPr>
            </w:pPr>
            <w:r w:rsidRPr="00470A92">
              <w:rPr>
                <w:rFonts w:ascii="Maiandra GD" w:hAnsi="Maiandra GD" w:cs="Maiandra GD"/>
                <w:sz w:val="20"/>
                <w:szCs w:val="20"/>
                <w:lang w:val="es-ES"/>
              </w:rPr>
              <w:t xml:space="preserve">       32,647,265 </w:t>
            </w:r>
            <w:r w:rsidRPr="007C7334">
              <w:rPr>
                <w:rFonts w:ascii="Maiandra GD" w:hAnsi="Maiandra GD" w:cs="Maiandra GD"/>
                <w:sz w:val="20"/>
                <w:szCs w:val="20"/>
                <w:lang w:val="es-ES"/>
              </w:rPr>
              <w:t>m</w:t>
            </w:r>
            <w:r>
              <w:rPr>
                <w:rFonts w:ascii="Maiandra GD" w:hAnsi="Maiandra GD" w:cs="Maiandra GD"/>
                <w:sz w:val="20"/>
                <w:szCs w:val="20"/>
                <w:vertAlign w:val="superscript"/>
                <w:lang w:val="es-ES"/>
              </w:rPr>
              <w:t>3</w:t>
            </w:r>
          </w:p>
        </w:tc>
      </w:tr>
      <w:tr w:rsidR="002D00A6" w:rsidRPr="00064A3A">
        <w:trPr>
          <w:trHeight w:val="284"/>
        </w:trPr>
        <w:tc>
          <w:tcPr>
            <w:tcW w:w="7403" w:type="dxa"/>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Oriental</w:t>
            </w:r>
          </w:p>
        </w:tc>
        <w:tc>
          <w:tcPr>
            <w:tcW w:w="2369" w:type="dxa"/>
            <w:vAlign w:val="center"/>
          </w:tcPr>
          <w:p w:rsidR="002D00A6" w:rsidRPr="00470A92" w:rsidRDefault="002D00A6" w:rsidP="00634635">
            <w:pPr>
              <w:tabs>
                <w:tab w:val="left" w:pos="2348"/>
              </w:tabs>
              <w:jc w:val="right"/>
              <w:rPr>
                <w:rFonts w:ascii="Maiandra GD" w:hAnsi="Maiandra GD" w:cs="Maiandra GD"/>
                <w:sz w:val="20"/>
                <w:szCs w:val="20"/>
                <w:lang w:val="es-ES"/>
              </w:rPr>
            </w:pPr>
            <w:r w:rsidRPr="00470A92">
              <w:rPr>
                <w:rFonts w:ascii="Maiandra GD" w:hAnsi="Maiandra GD" w:cs="Maiandra GD"/>
                <w:sz w:val="20"/>
                <w:szCs w:val="20"/>
                <w:lang w:val="es-ES"/>
              </w:rPr>
              <w:t xml:space="preserve">        23,772,235 </w:t>
            </w:r>
            <w:r w:rsidRPr="007C7334">
              <w:rPr>
                <w:rFonts w:ascii="Maiandra GD" w:hAnsi="Maiandra GD" w:cs="Maiandra GD"/>
                <w:sz w:val="20"/>
                <w:szCs w:val="20"/>
                <w:lang w:val="es-ES"/>
              </w:rPr>
              <w:t>m</w:t>
            </w:r>
            <w:r>
              <w:rPr>
                <w:rFonts w:ascii="Maiandra GD" w:hAnsi="Maiandra GD" w:cs="Maiandra GD"/>
                <w:sz w:val="20"/>
                <w:szCs w:val="20"/>
                <w:vertAlign w:val="superscript"/>
                <w:lang w:val="es-ES"/>
              </w:rPr>
              <w:t>3</w:t>
            </w:r>
          </w:p>
        </w:tc>
      </w:tr>
      <w:tr w:rsidR="002D00A6" w:rsidRPr="00064A3A">
        <w:trPr>
          <w:trHeight w:val="284"/>
        </w:trPr>
        <w:tc>
          <w:tcPr>
            <w:tcW w:w="7403" w:type="dxa"/>
            <w:tcBorders>
              <w:top w:val="single" w:sz="8" w:space="0" w:color="4F81BD"/>
              <w:bottom w:val="single" w:sz="8" w:space="0" w:color="4F81BD"/>
            </w:tcBorders>
            <w:shd w:val="clear" w:color="auto" w:fill="4F81BD"/>
            <w:vAlign w:val="center"/>
          </w:tcPr>
          <w:p w:rsidR="002D00A6" w:rsidRPr="00470A92" w:rsidRDefault="002D00A6" w:rsidP="00634635">
            <w:pPr>
              <w:jc w:val="right"/>
              <w:rPr>
                <w:rFonts w:ascii="Maiandra GD" w:hAnsi="Maiandra GD" w:cs="Maiandra GD"/>
                <w:b/>
                <w:bCs/>
                <w:color w:val="FFFFFF"/>
                <w:sz w:val="20"/>
                <w:szCs w:val="20"/>
                <w:lang w:val="es-ES"/>
              </w:rPr>
            </w:pPr>
            <w:r w:rsidRPr="00470A92">
              <w:rPr>
                <w:rFonts w:ascii="Maiandra GD" w:hAnsi="Maiandra GD" w:cs="Maiandra GD"/>
                <w:b/>
                <w:bCs/>
                <w:color w:val="FFFFFF"/>
                <w:sz w:val="20"/>
                <w:szCs w:val="20"/>
                <w:lang w:val="es-ES"/>
              </w:rPr>
              <w:t>Ingresos Comerciales Totales:</w:t>
            </w:r>
          </w:p>
        </w:tc>
        <w:tc>
          <w:tcPr>
            <w:tcW w:w="2369" w:type="dxa"/>
            <w:tcBorders>
              <w:top w:val="single" w:sz="8" w:space="0" w:color="4F81BD"/>
              <w:bottom w:val="single" w:sz="8" w:space="0" w:color="4F81BD"/>
            </w:tcBorders>
            <w:shd w:val="clear" w:color="auto" w:fill="4F81BD"/>
            <w:vAlign w:val="center"/>
          </w:tcPr>
          <w:p w:rsidR="002D00A6" w:rsidRPr="00470A92" w:rsidRDefault="002D00A6" w:rsidP="00634635">
            <w:pPr>
              <w:tabs>
                <w:tab w:val="left" w:pos="578"/>
              </w:tabs>
              <w:jc w:val="right"/>
              <w:rPr>
                <w:rFonts w:ascii="Maiandra GD" w:hAnsi="Maiandra GD" w:cs="Maiandra GD"/>
                <w:b/>
                <w:bCs/>
                <w:color w:val="FFFFFF"/>
                <w:sz w:val="20"/>
                <w:szCs w:val="20"/>
                <w:lang w:val="es-ES"/>
              </w:rPr>
            </w:pPr>
            <w:r>
              <w:rPr>
                <w:rFonts w:ascii="Maiandra GD" w:hAnsi="Maiandra GD" w:cs="Maiandra GD"/>
                <w:b/>
                <w:bCs/>
                <w:color w:val="FFFFFF"/>
                <w:sz w:val="20"/>
                <w:szCs w:val="20"/>
                <w:lang w:val="es-ES"/>
              </w:rPr>
              <w:t>$</w:t>
            </w:r>
            <w:r w:rsidRPr="00470A92">
              <w:rPr>
                <w:rFonts w:ascii="Maiandra GD" w:hAnsi="Maiandra GD" w:cs="Maiandra GD"/>
                <w:b/>
                <w:bCs/>
                <w:color w:val="FFFFFF"/>
                <w:sz w:val="20"/>
                <w:szCs w:val="20"/>
                <w:lang w:val="es-ES"/>
              </w:rPr>
              <w:t>109,889,616.97</w:t>
            </w:r>
          </w:p>
        </w:tc>
      </w:tr>
      <w:tr w:rsidR="002D00A6" w:rsidRPr="00064A3A">
        <w:trPr>
          <w:trHeight w:val="284"/>
        </w:trPr>
        <w:tc>
          <w:tcPr>
            <w:tcW w:w="7403" w:type="dxa"/>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Metropolitana</w:t>
            </w:r>
          </w:p>
        </w:tc>
        <w:tc>
          <w:tcPr>
            <w:tcW w:w="2369" w:type="dxa"/>
            <w:vAlign w:val="center"/>
          </w:tcPr>
          <w:p w:rsidR="002D00A6" w:rsidRPr="00470A92" w:rsidRDefault="002D00A6" w:rsidP="00634635">
            <w:pPr>
              <w:jc w:val="right"/>
              <w:rPr>
                <w:rFonts w:ascii="Maiandra GD" w:hAnsi="Maiandra GD" w:cs="Maiandra GD"/>
                <w:sz w:val="20"/>
                <w:szCs w:val="20"/>
                <w:lang w:val="es-ES"/>
              </w:rPr>
            </w:pPr>
            <w:r>
              <w:rPr>
                <w:rFonts w:ascii="Maiandra GD" w:hAnsi="Maiandra GD" w:cs="Maiandra GD"/>
                <w:sz w:val="20"/>
                <w:szCs w:val="20"/>
                <w:lang w:val="es-ES"/>
              </w:rPr>
              <w:t xml:space="preserve">             $</w:t>
            </w:r>
            <w:r w:rsidRPr="00470A92">
              <w:rPr>
                <w:rFonts w:ascii="Maiandra GD" w:hAnsi="Maiandra GD" w:cs="Maiandra GD"/>
                <w:sz w:val="20"/>
                <w:szCs w:val="20"/>
                <w:lang w:val="es-ES"/>
              </w:rPr>
              <w:t>79,522,929.41</w:t>
            </w:r>
          </w:p>
        </w:tc>
      </w:tr>
      <w:tr w:rsidR="002D00A6" w:rsidRPr="00064A3A">
        <w:trPr>
          <w:trHeight w:val="284"/>
        </w:trPr>
        <w:tc>
          <w:tcPr>
            <w:tcW w:w="7403" w:type="dxa"/>
            <w:tcBorders>
              <w:top w:val="single" w:sz="8" w:space="0" w:color="4F81BD"/>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Central</w:t>
            </w:r>
          </w:p>
        </w:tc>
        <w:tc>
          <w:tcPr>
            <w:tcW w:w="2369" w:type="dxa"/>
            <w:tcBorders>
              <w:top w:val="single" w:sz="8" w:space="0" w:color="4F81BD"/>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Pr>
                <w:rFonts w:ascii="Maiandra GD" w:hAnsi="Maiandra GD" w:cs="Maiandra GD"/>
                <w:sz w:val="20"/>
                <w:szCs w:val="20"/>
                <w:lang w:val="es-ES"/>
              </w:rPr>
              <w:t>$</w:t>
            </w:r>
            <w:r w:rsidRPr="00470A92">
              <w:rPr>
                <w:rFonts w:ascii="Maiandra GD" w:hAnsi="Maiandra GD" w:cs="Maiandra GD"/>
                <w:sz w:val="20"/>
                <w:szCs w:val="20"/>
                <w:lang w:val="es-ES"/>
              </w:rPr>
              <w:t>10,830,025.19</w:t>
            </w:r>
          </w:p>
        </w:tc>
      </w:tr>
      <w:tr w:rsidR="002D00A6" w:rsidRPr="00064A3A">
        <w:trPr>
          <w:trHeight w:val="284"/>
        </w:trPr>
        <w:tc>
          <w:tcPr>
            <w:tcW w:w="7403" w:type="dxa"/>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Occidental</w:t>
            </w:r>
          </w:p>
        </w:tc>
        <w:tc>
          <w:tcPr>
            <w:tcW w:w="2369" w:type="dxa"/>
            <w:vAlign w:val="center"/>
          </w:tcPr>
          <w:p w:rsidR="002D00A6" w:rsidRPr="00470A92" w:rsidRDefault="002D00A6" w:rsidP="00634635">
            <w:pPr>
              <w:jc w:val="right"/>
              <w:rPr>
                <w:rFonts w:ascii="Maiandra GD" w:hAnsi="Maiandra GD" w:cs="Maiandra GD"/>
                <w:sz w:val="20"/>
                <w:szCs w:val="20"/>
                <w:lang w:val="es-ES"/>
              </w:rPr>
            </w:pPr>
            <w:r>
              <w:rPr>
                <w:rFonts w:ascii="Maiandra GD" w:hAnsi="Maiandra GD" w:cs="Maiandra GD"/>
                <w:sz w:val="20"/>
                <w:szCs w:val="20"/>
                <w:lang w:val="es-ES"/>
              </w:rPr>
              <w:t>$</w:t>
            </w:r>
            <w:r w:rsidRPr="00470A92">
              <w:rPr>
                <w:rFonts w:ascii="Maiandra GD" w:hAnsi="Maiandra GD" w:cs="Maiandra GD"/>
                <w:sz w:val="20"/>
                <w:szCs w:val="20"/>
                <w:lang w:val="es-ES"/>
              </w:rPr>
              <w:t>11,722,570.55</w:t>
            </w:r>
          </w:p>
        </w:tc>
      </w:tr>
      <w:tr w:rsidR="002D00A6" w:rsidRPr="00064A3A">
        <w:trPr>
          <w:trHeight w:val="284"/>
        </w:trPr>
        <w:tc>
          <w:tcPr>
            <w:tcW w:w="7403" w:type="dxa"/>
            <w:tcBorders>
              <w:top w:val="single" w:sz="8" w:space="0" w:color="4F81BD"/>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Oriental</w:t>
            </w:r>
          </w:p>
        </w:tc>
        <w:tc>
          <w:tcPr>
            <w:tcW w:w="2369" w:type="dxa"/>
            <w:tcBorders>
              <w:top w:val="single" w:sz="8" w:space="0" w:color="4F81BD"/>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Pr>
                <w:rFonts w:ascii="Maiandra GD" w:hAnsi="Maiandra GD" w:cs="Maiandra GD"/>
                <w:sz w:val="20"/>
                <w:szCs w:val="20"/>
                <w:lang w:val="es-ES"/>
              </w:rPr>
              <w:t>$</w:t>
            </w:r>
            <w:r w:rsidRPr="00470A92">
              <w:rPr>
                <w:rFonts w:ascii="Maiandra GD" w:hAnsi="Maiandra GD" w:cs="Maiandra GD"/>
                <w:sz w:val="20"/>
                <w:szCs w:val="20"/>
                <w:lang w:val="es-ES"/>
              </w:rPr>
              <w:t>7,814,091.82</w:t>
            </w:r>
          </w:p>
        </w:tc>
      </w:tr>
      <w:tr w:rsidR="002D00A6" w:rsidRPr="00E85972">
        <w:trPr>
          <w:trHeight w:val="284"/>
        </w:trPr>
        <w:tc>
          <w:tcPr>
            <w:tcW w:w="7403" w:type="dxa"/>
            <w:shd w:val="clear" w:color="auto" w:fill="4F81BD"/>
            <w:vAlign w:val="center"/>
          </w:tcPr>
          <w:p w:rsidR="002D00A6" w:rsidRPr="00470A92" w:rsidRDefault="002D00A6" w:rsidP="00634635">
            <w:pPr>
              <w:jc w:val="right"/>
              <w:rPr>
                <w:rFonts w:ascii="Maiandra GD" w:hAnsi="Maiandra GD" w:cs="Maiandra GD"/>
                <w:b/>
                <w:bCs/>
                <w:color w:val="FFFFFF"/>
                <w:sz w:val="20"/>
                <w:szCs w:val="20"/>
                <w:lang w:val="es-ES"/>
              </w:rPr>
            </w:pPr>
            <w:r w:rsidRPr="00470A92">
              <w:rPr>
                <w:rFonts w:ascii="Maiandra GD" w:hAnsi="Maiandra GD" w:cs="Maiandra GD"/>
                <w:b/>
                <w:bCs/>
                <w:color w:val="FFFFFF"/>
                <w:sz w:val="20"/>
                <w:szCs w:val="20"/>
                <w:lang w:val="es-ES"/>
              </w:rPr>
              <w:t xml:space="preserve">Monto de la Facturación Total: </w:t>
            </w:r>
          </w:p>
        </w:tc>
        <w:tc>
          <w:tcPr>
            <w:tcW w:w="2369" w:type="dxa"/>
            <w:shd w:val="clear" w:color="auto" w:fill="4F81BD"/>
            <w:vAlign w:val="center"/>
          </w:tcPr>
          <w:p w:rsidR="002D00A6" w:rsidRPr="00470A92" w:rsidRDefault="002D00A6" w:rsidP="00634635">
            <w:pPr>
              <w:tabs>
                <w:tab w:val="left" w:pos="548"/>
              </w:tabs>
              <w:jc w:val="right"/>
              <w:rPr>
                <w:rFonts w:ascii="Maiandra GD" w:hAnsi="Maiandra GD" w:cs="Maiandra GD"/>
                <w:b/>
                <w:bCs/>
                <w:color w:val="FFFFFF"/>
                <w:sz w:val="20"/>
                <w:szCs w:val="20"/>
                <w:lang w:val="es-ES"/>
              </w:rPr>
            </w:pPr>
            <w:r>
              <w:rPr>
                <w:rFonts w:ascii="Maiandra GD" w:hAnsi="Maiandra GD" w:cs="Maiandra GD"/>
                <w:b/>
                <w:bCs/>
                <w:color w:val="FFFFFF"/>
                <w:sz w:val="20"/>
                <w:szCs w:val="20"/>
                <w:lang w:val="es-ES"/>
              </w:rPr>
              <w:t>$</w:t>
            </w:r>
            <w:r w:rsidRPr="00470A92">
              <w:rPr>
                <w:rFonts w:ascii="Maiandra GD" w:hAnsi="Maiandra GD" w:cs="Maiandra GD"/>
                <w:b/>
                <w:bCs/>
                <w:color w:val="FFFFFF"/>
                <w:sz w:val="20"/>
                <w:szCs w:val="20"/>
                <w:lang w:val="es-ES"/>
              </w:rPr>
              <w:t>119,609,898.61</w:t>
            </w:r>
          </w:p>
        </w:tc>
      </w:tr>
      <w:tr w:rsidR="002D00A6" w:rsidRPr="00064A3A">
        <w:trPr>
          <w:trHeight w:val="284"/>
        </w:trPr>
        <w:tc>
          <w:tcPr>
            <w:tcW w:w="7403" w:type="dxa"/>
            <w:tcBorders>
              <w:top w:val="single" w:sz="8" w:space="0" w:color="4F81BD"/>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Metropolitana</w:t>
            </w:r>
          </w:p>
        </w:tc>
        <w:tc>
          <w:tcPr>
            <w:tcW w:w="2369" w:type="dxa"/>
            <w:tcBorders>
              <w:top w:val="single" w:sz="8" w:space="0" w:color="4F81BD"/>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Pr>
                <w:rFonts w:ascii="Maiandra GD" w:hAnsi="Maiandra GD" w:cs="Maiandra GD"/>
                <w:sz w:val="20"/>
                <w:szCs w:val="20"/>
                <w:lang w:val="es-ES"/>
              </w:rPr>
              <w:t>$</w:t>
            </w:r>
            <w:r w:rsidRPr="00470A92">
              <w:rPr>
                <w:rFonts w:ascii="Maiandra GD" w:hAnsi="Maiandra GD" w:cs="Maiandra GD"/>
                <w:sz w:val="20"/>
                <w:szCs w:val="20"/>
                <w:lang w:val="es-ES"/>
              </w:rPr>
              <w:t>73,494,689.90</w:t>
            </w:r>
          </w:p>
        </w:tc>
      </w:tr>
      <w:tr w:rsidR="002D00A6" w:rsidRPr="00064A3A">
        <w:trPr>
          <w:trHeight w:val="284"/>
        </w:trPr>
        <w:tc>
          <w:tcPr>
            <w:tcW w:w="7403" w:type="dxa"/>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Central</w:t>
            </w:r>
          </w:p>
        </w:tc>
        <w:tc>
          <w:tcPr>
            <w:tcW w:w="2369" w:type="dxa"/>
            <w:vAlign w:val="center"/>
          </w:tcPr>
          <w:p w:rsidR="002D00A6" w:rsidRPr="00470A92" w:rsidRDefault="002D00A6" w:rsidP="00634635">
            <w:pPr>
              <w:jc w:val="right"/>
              <w:rPr>
                <w:rFonts w:ascii="Maiandra GD" w:hAnsi="Maiandra GD" w:cs="Maiandra GD"/>
                <w:sz w:val="20"/>
                <w:szCs w:val="20"/>
                <w:lang w:val="es-ES"/>
              </w:rPr>
            </w:pPr>
            <w:r>
              <w:rPr>
                <w:rFonts w:ascii="Maiandra GD" w:hAnsi="Maiandra GD" w:cs="Maiandra GD"/>
                <w:sz w:val="20"/>
                <w:szCs w:val="20"/>
                <w:lang w:val="es-ES"/>
              </w:rPr>
              <w:t>$</w:t>
            </w:r>
            <w:r w:rsidRPr="00470A92">
              <w:rPr>
                <w:rFonts w:ascii="Maiandra GD" w:hAnsi="Maiandra GD" w:cs="Maiandra GD"/>
                <w:sz w:val="20"/>
                <w:szCs w:val="20"/>
                <w:lang w:val="es-ES"/>
              </w:rPr>
              <w:t>19,406,454.74</w:t>
            </w:r>
          </w:p>
        </w:tc>
      </w:tr>
      <w:tr w:rsidR="002D00A6" w:rsidRPr="00064A3A">
        <w:trPr>
          <w:trHeight w:val="284"/>
        </w:trPr>
        <w:tc>
          <w:tcPr>
            <w:tcW w:w="7403" w:type="dxa"/>
            <w:tcBorders>
              <w:top w:val="single" w:sz="8" w:space="0" w:color="4F81BD"/>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Occidental</w:t>
            </w:r>
          </w:p>
        </w:tc>
        <w:tc>
          <w:tcPr>
            <w:tcW w:w="2369" w:type="dxa"/>
            <w:tcBorders>
              <w:top w:val="single" w:sz="8" w:space="0" w:color="4F81BD"/>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Pr>
                <w:rFonts w:ascii="Maiandra GD" w:hAnsi="Maiandra GD" w:cs="Maiandra GD"/>
                <w:sz w:val="20"/>
                <w:szCs w:val="20"/>
                <w:lang w:val="es-ES"/>
              </w:rPr>
              <w:t>$</w:t>
            </w:r>
            <w:r w:rsidRPr="00470A92">
              <w:rPr>
                <w:rFonts w:ascii="Maiandra GD" w:hAnsi="Maiandra GD" w:cs="Maiandra GD"/>
                <w:sz w:val="20"/>
                <w:szCs w:val="20"/>
                <w:lang w:val="es-ES"/>
              </w:rPr>
              <w:t>15,686,552.55</w:t>
            </w:r>
          </w:p>
        </w:tc>
      </w:tr>
      <w:tr w:rsidR="002D00A6" w:rsidRPr="00064A3A">
        <w:trPr>
          <w:trHeight w:val="284"/>
        </w:trPr>
        <w:tc>
          <w:tcPr>
            <w:tcW w:w="7403" w:type="dxa"/>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Oriental</w:t>
            </w:r>
          </w:p>
        </w:tc>
        <w:tc>
          <w:tcPr>
            <w:tcW w:w="2369" w:type="dxa"/>
            <w:vAlign w:val="center"/>
          </w:tcPr>
          <w:p w:rsidR="002D00A6" w:rsidRPr="00470A92" w:rsidRDefault="002D00A6" w:rsidP="00634635">
            <w:pPr>
              <w:jc w:val="right"/>
              <w:rPr>
                <w:rFonts w:ascii="Maiandra GD" w:hAnsi="Maiandra GD" w:cs="Maiandra GD"/>
                <w:sz w:val="20"/>
                <w:szCs w:val="20"/>
                <w:lang w:val="es-ES"/>
              </w:rPr>
            </w:pPr>
            <w:r>
              <w:rPr>
                <w:rFonts w:ascii="Maiandra GD" w:hAnsi="Maiandra GD" w:cs="Maiandra GD"/>
                <w:sz w:val="20"/>
                <w:szCs w:val="20"/>
                <w:lang w:val="es-ES"/>
              </w:rPr>
              <w:t>$</w:t>
            </w:r>
            <w:r w:rsidRPr="00470A92">
              <w:rPr>
                <w:rFonts w:ascii="Maiandra GD" w:hAnsi="Maiandra GD" w:cs="Maiandra GD"/>
                <w:sz w:val="20"/>
                <w:szCs w:val="20"/>
                <w:lang w:val="es-ES"/>
              </w:rPr>
              <w:t>11,022,201.42</w:t>
            </w:r>
          </w:p>
        </w:tc>
      </w:tr>
      <w:tr w:rsidR="002D00A6" w:rsidRPr="00064A3A">
        <w:trPr>
          <w:trHeight w:val="284"/>
        </w:trPr>
        <w:tc>
          <w:tcPr>
            <w:tcW w:w="7403" w:type="dxa"/>
            <w:tcBorders>
              <w:top w:val="single" w:sz="8" w:space="0" w:color="4F81BD"/>
              <w:bottom w:val="single" w:sz="8" w:space="0" w:color="4F81BD"/>
            </w:tcBorders>
            <w:shd w:val="clear" w:color="auto" w:fill="4F81BD"/>
            <w:vAlign w:val="center"/>
          </w:tcPr>
          <w:p w:rsidR="002D00A6" w:rsidRPr="00470A92" w:rsidRDefault="002D00A6" w:rsidP="00634635">
            <w:pPr>
              <w:jc w:val="right"/>
              <w:rPr>
                <w:rFonts w:ascii="Maiandra GD" w:hAnsi="Maiandra GD" w:cs="Maiandra GD"/>
                <w:b/>
                <w:bCs/>
                <w:color w:val="FFFFFF"/>
                <w:sz w:val="20"/>
                <w:szCs w:val="20"/>
                <w:lang w:val="es-ES"/>
              </w:rPr>
            </w:pPr>
            <w:r w:rsidRPr="00470A92">
              <w:rPr>
                <w:rFonts w:ascii="Maiandra GD" w:hAnsi="Maiandra GD" w:cs="Maiandra GD"/>
                <w:b/>
                <w:bCs/>
                <w:color w:val="FFFFFF"/>
                <w:sz w:val="20"/>
                <w:szCs w:val="20"/>
                <w:lang w:val="es-ES"/>
              </w:rPr>
              <w:t>Total de Servicios de Acueducto:</w:t>
            </w:r>
          </w:p>
        </w:tc>
        <w:tc>
          <w:tcPr>
            <w:tcW w:w="2369" w:type="dxa"/>
            <w:tcBorders>
              <w:top w:val="single" w:sz="8" w:space="0" w:color="4F81BD"/>
              <w:bottom w:val="single" w:sz="8" w:space="0" w:color="4F81BD"/>
            </w:tcBorders>
            <w:shd w:val="clear" w:color="auto" w:fill="4F81BD"/>
            <w:vAlign w:val="center"/>
          </w:tcPr>
          <w:p w:rsidR="002D00A6" w:rsidRPr="00470A92" w:rsidRDefault="002D00A6" w:rsidP="00634635">
            <w:pPr>
              <w:jc w:val="right"/>
              <w:rPr>
                <w:rFonts w:ascii="Maiandra GD" w:hAnsi="Maiandra GD" w:cs="Maiandra GD"/>
                <w:b/>
                <w:bCs/>
                <w:color w:val="FFFFFF"/>
                <w:sz w:val="20"/>
                <w:szCs w:val="20"/>
                <w:lang w:val="es-ES"/>
              </w:rPr>
            </w:pPr>
            <w:r w:rsidRPr="00470A92">
              <w:rPr>
                <w:rFonts w:ascii="Maiandra GD" w:hAnsi="Maiandra GD" w:cs="Maiandra GD"/>
                <w:b/>
                <w:bCs/>
                <w:color w:val="FFFFFF"/>
                <w:sz w:val="20"/>
                <w:szCs w:val="20"/>
                <w:lang w:val="es-ES"/>
              </w:rPr>
              <w:t>838,003</w:t>
            </w:r>
          </w:p>
        </w:tc>
      </w:tr>
      <w:tr w:rsidR="002D00A6" w:rsidRPr="00064A3A">
        <w:trPr>
          <w:trHeight w:val="284"/>
        </w:trPr>
        <w:tc>
          <w:tcPr>
            <w:tcW w:w="7403" w:type="dxa"/>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Metropolitana</w:t>
            </w:r>
          </w:p>
        </w:tc>
        <w:tc>
          <w:tcPr>
            <w:tcW w:w="2369" w:type="dxa"/>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419,635</w:t>
            </w:r>
          </w:p>
        </w:tc>
      </w:tr>
      <w:tr w:rsidR="002D00A6" w:rsidRPr="00064A3A">
        <w:trPr>
          <w:trHeight w:val="284"/>
        </w:trPr>
        <w:tc>
          <w:tcPr>
            <w:tcW w:w="7403" w:type="dxa"/>
            <w:tcBorders>
              <w:top w:val="single" w:sz="8" w:space="0" w:color="4F81BD"/>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Central</w:t>
            </w:r>
          </w:p>
        </w:tc>
        <w:tc>
          <w:tcPr>
            <w:tcW w:w="2369" w:type="dxa"/>
            <w:tcBorders>
              <w:top w:val="single" w:sz="8" w:space="0" w:color="4F81BD"/>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182,249</w:t>
            </w:r>
          </w:p>
        </w:tc>
      </w:tr>
      <w:tr w:rsidR="002D00A6" w:rsidRPr="00064A3A">
        <w:trPr>
          <w:trHeight w:val="284"/>
        </w:trPr>
        <w:tc>
          <w:tcPr>
            <w:tcW w:w="7403" w:type="dxa"/>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Occidental</w:t>
            </w:r>
          </w:p>
        </w:tc>
        <w:tc>
          <w:tcPr>
            <w:tcW w:w="2369" w:type="dxa"/>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140,366</w:t>
            </w:r>
          </w:p>
        </w:tc>
      </w:tr>
      <w:tr w:rsidR="002D00A6" w:rsidRPr="00064A3A">
        <w:trPr>
          <w:trHeight w:val="284"/>
        </w:trPr>
        <w:tc>
          <w:tcPr>
            <w:tcW w:w="7403" w:type="dxa"/>
            <w:tcBorders>
              <w:top w:val="single" w:sz="8" w:space="0" w:color="4F81BD"/>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Oriental</w:t>
            </w:r>
          </w:p>
        </w:tc>
        <w:tc>
          <w:tcPr>
            <w:tcW w:w="2369" w:type="dxa"/>
            <w:tcBorders>
              <w:top w:val="single" w:sz="8" w:space="0" w:color="4F81BD"/>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95,753</w:t>
            </w:r>
          </w:p>
        </w:tc>
      </w:tr>
      <w:tr w:rsidR="002D00A6" w:rsidRPr="00064A3A">
        <w:trPr>
          <w:trHeight w:val="284"/>
        </w:trPr>
        <w:tc>
          <w:tcPr>
            <w:tcW w:w="7403" w:type="dxa"/>
            <w:shd w:val="clear" w:color="auto" w:fill="4F81BD"/>
            <w:vAlign w:val="center"/>
          </w:tcPr>
          <w:p w:rsidR="002D00A6" w:rsidRPr="00470A92" w:rsidRDefault="002D00A6" w:rsidP="00634635">
            <w:pPr>
              <w:jc w:val="right"/>
              <w:rPr>
                <w:rFonts w:ascii="Maiandra GD" w:hAnsi="Maiandra GD" w:cs="Maiandra GD"/>
                <w:b/>
                <w:bCs/>
                <w:color w:val="FFFFFF"/>
                <w:sz w:val="20"/>
                <w:szCs w:val="20"/>
                <w:lang w:val="es-ES"/>
              </w:rPr>
            </w:pPr>
            <w:r w:rsidRPr="00470A92">
              <w:rPr>
                <w:rFonts w:ascii="Maiandra GD" w:hAnsi="Maiandra GD" w:cs="Maiandra GD"/>
                <w:b/>
                <w:bCs/>
                <w:color w:val="FFFFFF"/>
                <w:sz w:val="20"/>
                <w:szCs w:val="20"/>
                <w:lang w:val="es-ES"/>
              </w:rPr>
              <w:t>Total de Servicios de Alcantarillado</w:t>
            </w:r>
            <w:r w:rsidRPr="00CC35FA">
              <w:rPr>
                <w:rFonts w:ascii="Maiandra GD" w:hAnsi="Maiandra GD" w:cs="Maiandra GD"/>
                <w:b/>
                <w:bCs/>
                <w:color w:val="FFFFFF"/>
                <w:sz w:val="20"/>
                <w:szCs w:val="20"/>
                <w:lang w:val="es-ES"/>
              </w:rPr>
              <w:t xml:space="preserve"> sanitario</w:t>
            </w:r>
            <w:r w:rsidRPr="00470A92">
              <w:rPr>
                <w:rFonts w:ascii="Maiandra GD" w:hAnsi="Maiandra GD" w:cs="Maiandra GD"/>
                <w:b/>
                <w:bCs/>
                <w:color w:val="FFFFFF"/>
                <w:sz w:val="20"/>
                <w:szCs w:val="20"/>
                <w:lang w:val="es-ES"/>
              </w:rPr>
              <w:t>:</w:t>
            </w:r>
          </w:p>
        </w:tc>
        <w:tc>
          <w:tcPr>
            <w:tcW w:w="2369" w:type="dxa"/>
            <w:shd w:val="clear" w:color="auto" w:fill="4F81BD"/>
            <w:vAlign w:val="center"/>
          </w:tcPr>
          <w:p w:rsidR="002D00A6" w:rsidRPr="00470A92" w:rsidRDefault="002D00A6" w:rsidP="00634635">
            <w:pPr>
              <w:jc w:val="right"/>
              <w:rPr>
                <w:rFonts w:ascii="Maiandra GD" w:hAnsi="Maiandra GD" w:cs="Maiandra GD"/>
                <w:b/>
                <w:bCs/>
                <w:color w:val="FFFFFF"/>
                <w:sz w:val="20"/>
                <w:szCs w:val="20"/>
                <w:lang w:val="es-ES"/>
              </w:rPr>
            </w:pPr>
            <w:r w:rsidRPr="00470A92">
              <w:rPr>
                <w:rFonts w:ascii="Maiandra GD" w:hAnsi="Maiandra GD" w:cs="Maiandra GD"/>
                <w:b/>
                <w:bCs/>
                <w:color w:val="FFFFFF"/>
                <w:sz w:val="20"/>
                <w:szCs w:val="20"/>
                <w:lang w:val="es-ES"/>
              </w:rPr>
              <w:t>612,123</w:t>
            </w:r>
          </w:p>
        </w:tc>
      </w:tr>
      <w:tr w:rsidR="002D00A6" w:rsidRPr="00064A3A">
        <w:trPr>
          <w:trHeight w:val="284"/>
        </w:trPr>
        <w:tc>
          <w:tcPr>
            <w:tcW w:w="7403" w:type="dxa"/>
            <w:tcBorders>
              <w:top w:val="single" w:sz="8" w:space="0" w:color="4F81BD"/>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Metropolitana</w:t>
            </w:r>
          </w:p>
        </w:tc>
        <w:tc>
          <w:tcPr>
            <w:tcW w:w="2369" w:type="dxa"/>
            <w:tcBorders>
              <w:top w:val="single" w:sz="8" w:space="0" w:color="4F81BD"/>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400,064</w:t>
            </w:r>
          </w:p>
        </w:tc>
      </w:tr>
      <w:tr w:rsidR="002D00A6" w:rsidRPr="00064A3A">
        <w:trPr>
          <w:trHeight w:val="284"/>
        </w:trPr>
        <w:tc>
          <w:tcPr>
            <w:tcW w:w="7403" w:type="dxa"/>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Central</w:t>
            </w:r>
          </w:p>
        </w:tc>
        <w:tc>
          <w:tcPr>
            <w:tcW w:w="2369" w:type="dxa"/>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74,276</w:t>
            </w:r>
          </w:p>
        </w:tc>
      </w:tr>
      <w:tr w:rsidR="002D00A6" w:rsidRPr="00064A3A">
        <w:trPr>
          <w:trHeight w:val="284"/>
        </w:trPr>
        <w:tc>
          <w:tcPr>
            <w:tcW w:w="7403" w:type="dxa"/>
            <w:tcBorders>
              <w:top w:val="single" w:sz="8" w:space="0" w:color="4F81BD"/>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Occidental</w:t>
            </w:r>
          </w:p>
        </w:tc>
        <w:tc>
          <w:tcPr>
            <w:tcW w:w="2369" w:type="dxa"/>
            <w:tcBorders>
              <w:top w:val="single" w:sz="8" w:space="0" w:color="4F81BD"/>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88,572</w:t>
            </w:r>
          </w:p>
        </w:tc>
      </w:tr>
      <w:tr w:rsidR="002D00A6" w:rsidRPr="004B7CB7">
        <w:trPr>
          <w:trHeight w:val="284"/>
        </w:trPr>
        <w:tc>
          <w:tcPr>
            <w:tcW w:w="7403" w:type="dxa"/>
            <w:tcBorders>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Región Oriental</w:t>
            </w:r>
          </w:p>
        </w:tc>
        <w:tc>
          <w:tcPr>
            <w:tcW w:w="2369" w:type="dxa"/>
            <w:tcBorders>
              <w:bottom w:val="single" w:sz="8" w:space="0" w:color="4F81BD"/>
            </w:tcBorders>
            <w:vAlign w:val="center"/>
          </w:tcPr>
          <w:p w:rsidR="002D00A6" w:rsidRPr="00470A92" w:rsidRDefault="002D00A6" w:rsidP="00634635">
            <w:pPr>
              <w:jc w:val="right"/>
              <w:rPr>
                <w:rFonts w:ascii="Maiandra GD" w:hAnsi="Maiandra GD" w:cs="Maiandra GD"/>
                <w:sz w:val="20"/>
                <w:szCs w:val="20"/>
                <w:lang w:val="es-ES"/>
              </w:rPr>
            </w:pPr>
            <w:r w:rsidRPr="00470A92">
              <w:rPr>
                <w:rFonts w:ascii="Maiandra GD" w:hAnsi="Maiandra GD" w:cs="Maiandra GD"/>
                <w:sz w:val="20"/>
                <w:szCs w:val="20"/>
                <w:lang w:val="es-ES"/>
              </w:rPr>
              <w:t>49,211</w:t>
            </w:r>
          </w:p>
        </w:tc>
      </w:tr>
    </w:tbl>
    <w:p w:rsidR="002D00A6" w:rsidRPr="0045587C" w:rsidRDefault="002D00A6" w:rsidP="00634635">
      <w:pPr>
        <w:jc w:val="both"/>
        <w:rPr>
          <w:rFonts w:ascii="Maiandra GD" w:hAnsi="Maiandra GD" w:cs="Maiandra GD"/>
          <w:sz w:val="18"/>
          <w:szCs w:val="18"/>
        </w:rPr>
      </w:pPr>
      <w:r w:rsidRPr="0045587C">
        <w:rPr>
          <w:rFonts w:ascii="Maiandra GD" w:hAnsi="Maiandra GD" w:cs="Maiandra GD"/>
          <w:sz w:val="18"/>
          <w:szCs w:val="18"/>
        </w:rPr>
        <w:t>NOTA: Todos los datos considerados en el sumario</w:t>
      </w:r>
      <w:r>
        <w:rPr>
          <w:rFonts w:ascii="Maiandra GD" w:hAnsi="Maiandra GD" w:cs="Maiandra GD"/>
          <w:sz w:val="18"/>
          <w:szCs w:val="18"/>
        </w:rPr>
        <w:t>, exceptuando el monto invertido en la ejecución de proyectos,</w:t>
      </w:r>
      <w:r w:rsidRPr="0045587C">
        <w:rPr>
          <w:rFonts w:ascii="Maiandra GD" w:hAnsi="Maiandra GD" w:cs="Maiandra GD"/>
          <w:sz w:val="18"/>
          <w:szCs w:val="18"/>
        </w:rPr>
        <w:t xml:space="preserve"> incluyen cifras de operadores descentralizados.</w:t>
      </w:r>
    </w:p>
    <w:p w:rsidR="002D00A6" w:rsidRDefault="002D00A6" w:rsidP="00634635">
      <w:pPr>
        <w:jc w:val="both"/>
        <w:rPr>
          <w:rFonts w:ascii="Tw Cen MT" w:hAnsi="Tw Cen MT" w:cs="Tw Cen MT"/>
          <w:b/>
          <w:bCs/>
          <w:color w:val="365F91"/>
          <w:sz w:val="28"/>
          <w:szCs w:val="28"/>
          <w:lang w:val="es-ES"/>
        </w:rPr>
      </w:pPr>
    </w:p>
    <w:p w:rsidR="002D00A6" w:rsidRPr="00A415AC" w:rsidRDefault="002D00A6" w:rsidP="00634635">
      <w:pPr>
        <w:jc w:val="both"/>
        <w:rPr>
          <w:rFonts w:ascii="Tw Cen MT" w:hAnsi="Tw Cen MT" w:cs="Tw Cen MT"/>
          <w:b/>
          <w:bCs/>
          <w:color w:val="365F91"/>
          <w:sz w:val="28"/>
          <w:szCs w:val="28"/>
          <w:lang w:val="es-ES" w:eastAsia="es-SV"/>
        </w:rPr>
      </w:pPr>
      <w:r w:rsidRPr="00A415AC">
        <w:rPr>
          <w:rFonts w:ascii="Tw Cen MT" w:hAnsi="Tw Cen MT" w:cs="Tw Cen MT"/>
          <w:b/>
          <w:bCs/>
          <w:color w:val="365F91"/>
          <w:sz w:val="28"/>
          <w:szCs w:val="28"/>
          <w:lang w:val="es-ES"/>
        </w:rPr>
        <w:t>GESTIÓN REGIONAL</w:t>
      </w:r>
    </w:p>
    <w:p w:rsidR="002D00A6" w:rsidRPr="00A415AC" w:rsidRDefault="002D00A6" w:rsidP="00634635">
      <w:pPr>
        <w:jc w:val="both"/>
        <w:rPr>
          <w:rFonts w:ascii="Arial" w:hAnsi="Arial" w:cs="Arial"/>
          <w:sz w:val="18"/>
          <w:szCs w:val="18"/>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Las regiones Metropolitana, Central, Occidental y Oriental tienen bajo su responsabilidad la producción de agua potable, el mantenimiento de los sistemas de producción, conducción y distribución de agua potable y alcantarillado sanitario, así como garantizar la calidad del agua suministrada y la ejecución de obras para mejorar permanentemente los sistemas y ampliar las coberturas de sus respectivas zonas.</w:t>
      </w:r>
    </w:p>
    <w:p w:rsidR="002D00A6" w:rsidRPr="00A415AC" w:rsidRDefault="002D00A6" w:rsidP="00634635">
      <w:pPr>
        <w:jc w:val="both"/>
        <w:rPr>
          <w:rFonts w:ascii="Maiandra GD" w:hAnsi="Maiandra GD" w:cs="Maiandra GD"/>
          <w:dstrike/>
          <w:sz w:val="20"/>
          <w:szCs w:val="20"/>
          <w:lang w:eastAsia="es-SV"/>
        </w:rPr>
      </w:pPr>
    </w:p>
    <w:p w:rsidR="002D00A6" w:rsidRPr="00A415AC" w:rsidRDefault="002D00A6" w:rsidP="00634635">
      <w:pPr>
        <w:jc w:val="both"/>
        <w:rPr>
          <w:rFonts w:ascii="Tw Cen MT" w:hAnsi="Tw Cen MT" w:cs="Tw Cen MT"/>
          <w:b/>
          <w:bCs/>
          <w:color w:val="365F91"/>
          <w:sz w:val="20"/>
          <w:szCs w:val="20"/>
          <w:lang w:val="es-ES" w:eastAsia="es-SV"/>
        </w:rPr>
      </w:pPr>
      <w:r w:rsidRPr="00A415AC">
        <w:rPr>
          <w:rFonts w:ascii="Tw Cen MT" w:hAnsi="Tw Cen MT" w:cs="Tw Cen MT"/>
          <w:b/>
          <w:bCs/>
          <w:color w:val="365F91"/>
          <w:sz w:val="22"/>
          <w:szCs w:val="22"/>
          <w:lang w:val="es-ES" w:eastAsia="es-SV"/>
        </w:rPr>
        <w:t>REGIÓN METROPOLITANA</w:t>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Se r</w:t>
      </w:r>
      <w:r>
        <w:rPr>
          <w:rFonts w:ascii="Maiandra GD" w:hAnsi="Maiandra GD" w:cs="Maiandra GD"/>
          <w:sz w:val="20"/>
          <w:szCs w:val="20"/>
          <w:lang w:eastAsia="es-SV"/>
        </w:rPr>
        <w:t>ealizó una inversión anual de $</w:t>
      </w:r>
      <w:r w:rsidRPr="00A415AC">
        <w:rPr>
          <w:rFonts w:ascii="Maiandra GD" w:hAnsi="Maiandra GD" w:cs="Maiandra GD"/>
          <w:sz w:val="20"/>
          <w:szCs w:val="20"/>
          <w:lang w:eastAsia="es-SV"/>
        </w:rPr>
        <w:t>5, 294,227.67 con la ejecución de 20 proyectos de agu</w:t>
      </w:r>
      <w:r>
        <w:rPr>
          <w:rFonts w:ascii="Maiandra GD" w:hAnsi="Maiandra GD" w:cs="Maiandra GD"/>
          <w:sz w:val="20"/>
          <w:szCs w:val="20"/>
          <w:lang w:eastAsia="es-SV"/>
        </w:rPr>
        <w:t>a potable y/o alcantarillado sanitario</w:t>
      </w:r>
      <w:r w:rsidRPr="00A415AC">
        <w:rPr>
          <w:rFonts w:ascii="Maiandra GD" w:hAnsi="Maiandra GD" w:cs="Maiandra GD"/>
          <w:sz w:val="20"/>
          <w:szCs w:val="20"/>
          <w:lang w:eastAsia="es-SV"/>
        </w:rPr>
        <w:t xml:space="preserve"> con recursos propios y otras fuentes de financiamiento, en diferentes municipios de la </w:t>
      </w:r>
      <w:r>
        <w:rPr>
          <w:rFonts w:ascii="Maiandra GD" w:hAnsi="Maiandra GD" w:cs="Maiandra GD"/>
          <w:sz w:val="20"/>
          <w:szCs w:val="20"/>
          <w:lang w:eastAsia="es-SV"/>
        </w:rPr>
        <w:t>r</w:t>
      </w:r>
      <w:r w:rsidRPr="00A415AC">
        <w:rPr>
          <w:rFonts w:ascii="Maiandra GD" w:hAnsi="Maiandra GD" w:cs="Maiandra GD"/>
          <w:sz w:val="20"/>
          <w:szCs w:val="20"/>
          <w:lang w:eastAsia="es-SV"/>
        </w:rPr>
        <w:t>egión Metropolitana, beneficiando a los habitantes del Gran San Salvador.</w:t>
      </w:r>
    </w:p>
    <w:p w:rsidR="002D00A6" w:rsidRPr="00A415AC" w:rsidRDefault="002D00A6" w:rsidP="00634635">
      <w:pPr>
        <w:jc w:val="both"/>
        <w:rPr>
          <w:rFonts w:ascii="Maiandra GD" w:hAnsi="Maiandra GD" w:cs="Maiandra GD"/>
          <w:sz w:val="20"/>
          <w:szCs w:val="20"/>
          <w:highlight w:val="darkYellow"/>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 xml:space="preserve">Al finalizar el año </w:t>
      </w:r>
      <w:r>
        <w:rPr>
          <w:rFonts w:ascii="Maiandra GD" w:hAnsi="Maiandra GD" w:cs="Maiandra GD"/>
          <w:sz w:val="20"/>
          <w:szCs w:val="20"/>
          <w:lang w:eastAsia="es-SV"/>
        </w:rPr>
        <w:t xml:space="preserve">2015, se </w:t>
      </w:r>
      <w:r w:rsidRPr="00A415AC">
        <w:rPr>
          <w:rFonts w:ascii="Maiandra GD" w:hAnsi="Maiandra GD" w:cs="Maiandra GD"/>
          <w:sz w:val="20"/>
          <w:szCs w:val="20"/>
          <w:lang w:eastAsia="es-SV"/>
        </w:rPr>
        <w:t>obtuvo una producción de 178.9 millones de metros cúbicos de agua potable, incluyendo en esta cifra</w:t>
      </w:r>
      <w:r>
        <w:rPr>
          <w:rFonts w:ascii="Maiandra GD" w:hAnsi="Maiandra GD" w:cs="Maiandra GD"/>
          <w:sz w:val="20"/>
          <w:szCs w:val="20"/>
          <w:lang w:eastAsia="es-SV"/>
        </w:rPr>
        <w:t>,</w:t>
      </w:r>
      <w:r w:rsidRPr="00A415AC">
        <w:rPr>
          <w:rFonts w:ascii="Maiandra GD" w:hAnsi="Maiandra GD" w:cs="Maiandra GD"/>
          <w:sz w:val="20"/>
          <w:szCs w:val="20"/>
          <w:lang w:eastAsia="es-SV"/>
        </w:rPr>
        <w:t xml:space="preserve"> 0.5 millones de metros cúbicos producidos por el único operador descentralizado que pertenece a esta región, lo que e</w:t>
      </w:r>
      <w:r>
        <w:rPr>
          <w:rFonts w:ascii="Maiandra GD" w:hAnsi="Maiandra GD" w:cs="Maiandra GD"/>
          <w:sz w:val="20"/>
          <w:szCs w:val="20"/>
          <w:lang w:eastAsia="es-SV"/>
        </w:rPr>
        <w:t>quivale a una producción promedio mensual de</w:t>
      </w:r>
      <w:r w:rsidRPr="00A415AC">
        <w:rPr>
          <w:rFonts w:ascii="Maiandra GD" w:hAnsi="Maiandra GD" w:cs="Maiandra GD"/>
          <w:sz w:val="20"/>
          <w:szCs w:val="20"/>
          <w:lang w:eastAsia="es-SV"/>
        </w:rPr>
        <w:t xml:space="preserve"> 14.9 millones de metros cúbicos.</w:t>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En este contexto, para satisfacer la demanda de agua potable de la región se generó</w:t>
      </w:r>
      <w:r>
        <w:rPr>
          <w:rFonts w:ascii="Maiandra GD" w:hAnsi="Maiandra GD" w:cs="Maiandra GD"/>
          <w:sz w:val="20"/>
          <w:szCs w:val="20"/>
          <w:lang w:eastAsia="es-SV"/>
        </w:rPr>
        <w:t>,</w:t>
      </w:r>
      <w:r w:rsidRPr="00A415AC">
        <w:rPr>
          <w:rFonts w:ascii="Maiandra GD" w:hAnsi="Maiandra GD" w:cs="Maiandra GD"/>
          <w:sz w:val="20"/>
          <w:szCs w:val="20"/>
          <w:lang w:eastAsia="es-SV"/>
        </w:rPr>
        <w:t xml:space="preserve"> en promedio</w:t>
      </w:r>
      <w:r>
        <w:rPr>
          <w:rFonts w:ascii="Maiandra GD" w:hAnsi="Maiandra GD" w:cs="Maiandra GD"/>
          <w:sz w:val="20"/>
          <w:szCs w:val="20"/>
          <w:lang w:eastAsia="es-SV"/>
        </w:rPr>
        <w:t>,</w:t>
      </w:r>
      <w:r w:rsidRPr="00A415AC">
        <w:rPr>
          <w:rFonts w:ascii="Maiandra GD" w:hAnsi="Maiandra GD" w:cs="Maiandra GD"/>
          <w:sz w:val="20"/>
          <w:szCs w:val="20"/>
          <w:lang w:eastAsia="es-SV"/>
        </w:rPr>
        <w:t xml:space="preserve"> una producción mensual </w:t>
      </w:r>
      <w:r>
        <w:rPr>
          <w:rFonts w:ascii="Maiandra GD" w:hAnsi="Maiandra GD" w:cs="Maiandra GD"/>
          <w:sz w:val="20"/>
          <w:szCs w:val="20"/>
          <w:lang w:eastAsia="es-SV"/>
        </w:rPr>
        <w:t xml:space="preserve">por cada conexión registrada </w:t>
      </w:r>
      <w:r w:rsidRPr="00A415AC">
        <w:rPr>
          <w:rFonts w:ascii="Maiandra GD" w:hAnsi="Maiandra GD" w:cs="Maiandra GD"/>
          <w:sz w:val="20"/>
          <w:szCs w:val="20"/>
          <w:lang w:eastAsia="es-SV"/>
        </w:rPr>
        <w:t>de 35.5 metros cúbicos de agua</w:t>
      </w:r>
      <w:r>
        <w:rPr>
          <w:rFonts w:ascii="Maiandra GD" w:hAnsi="Maiandra GD" w:cs="Maiandra GD"/>
          <w:sz w:val="20"/>
          <w:szCs w:val="20"/>
          <w:lang w:eastAsia="es-SV"/>
        </w:rPr>
        <w:t>.</w:t>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Tw Cen MT" w:hAnsi="Tw Cen MT" w:cs="Tw Cen MT"/>
          <w:b/>
          <w:bCs/>
          <w:color w:val="365F91"/>
          <w:sz w:val="28"/>
          <w:szCs w:val="28"/>
          <w:lang w:eastAsia="es-SV"/>
        </w:rPr>
      </w:pPr>
      <w:r w:rsidRPr="00A415AC">
        <w:rPr>
          <w:rFonts w:ascii="Maiandra GD" w:hAnsi="Maiandra GD" w:cs="Maiandra GD"/>
          <w:sz w:val="20"/>
          <w:szCs w:val="20"/>
          <w:lang w:eastAsia="es-SV"/>
        </w:rPr>
        <w:t>La g</w:t>
      </w:r>
      <w:r>
        <w:rPr>
          <w:rFonts w:ascii="Maiandra GD" w:hAnsi="Maiandra GD" w:cs="Maiandra GD"/>
          <w:sz w:val="20"/>
          <w:szCs w:val="20"/>
          <w:lang w:eastAsia="es-SV"/>
        </w:rPr>
        <w:t>ráfica No. 21</w:t>
      </w:r>
      <w:r w:rsidRPr="00A415AC">
        <w:rPr>
          <w:rFonts w:ascii="Maiandra GD" w:hAnsi="Maiandra GD" w:cs="Maiandra GD"/>
          <w:sz w:val="20"/>
          <w:szCs w:val="20"/>
          <w:lang w:eastAsia="es-SV"/>
        </w:rPr>
        <w:t xml:space="preserve">  presenta la producción total anual del período 2011 - 2015.</w:t>
      </w:r>
    </w:p>
    <w:p w:rsidR="002D00A6" w:rsidRPr="00A415AC" w:rsidRDefault="002D00A6" w:rsidP="00634635">
      <w:pPr>
        <w:jc w:val="center"/>
        <w:rPr>
          <w:rFonts w:ascii="Tw Cen MT" w:hAnsi="Tw Cen MT" w:cs="Tw Cen MT"/>
          <w:b/>
          <w:bCs/>
          <w:sz w:val="22"/>
          <w:szCs w:val="22"/>
          <w:lang w:eastAsia="es-SV"/>
        </w:rPr>
      </w:pPr>
    </w:p>
    <w:p w:rsidR="002D00A6" w:rsidRPr="00A415AC" w:rsidRDefault="002D00A6" w:rsidP="00634635">
      <w:pPr>
        <w:jc w:val="center"/>
        <w:rPr>
          <w:rFonts w:ascii="Tw Cen MT" w:hAnsi="Tw Cen MT" w:cs="Tw Cen MT"/>
          <w:b/>
          <w:bCs/>
          <w:sz w:val="22"/>
          <w:szCs w:val="22"/>
          <w:lang w:eastAsia="es-SV"/>
        </w:rPr>
      </w:pPr>
      <w:r>
        <w:rPr>
          <w:rFonts w:ascii="Tw Cen MT" w:hAnsi="Tw Cen MT" w:cs="Tw Cen MT"/>
          <w:b/>
          <w:bCs/>
          <w:sz w:val="22"/>
          <w:szCs w:val="22"/>
          <w:lang w:eastAsia="es-SV"/>
        </w:rPr>
        <w:t>GRÁFICA No. 21</w:t>
      </w:r>
    </w:p>
    <w:p w:rsidR="002D00A6" w:rsidRPr="00A415AC" w:rsidRDefault="002D00A6" w:rsidP="00634635">
      <w:pPr>
        <w:jc w:val="center"/>
        <w:rPr>
          <w:rFonts w:ascii="Tw Cen MT" w:hAnsi="Tw Cen MT" w:cs="Tw Cen MT"/>
          <w:b/>
          <w:bCs/>
          <w:color w:val="365F91"/>
          <w:sz w:val="28"/>
          <w:szCs w:val="28"/>
          <w:lang w:eastAsia="es-SV"/>
        </w:rPr>
      </w:pPr>
      <w:r w:rsidRPr="00A415AC">
        <w:rPr>
          <w:rFonts w:ascii="Tw Cen MT" w:hAnsi="Tw Cen MT" w:cs="Tw Cen MT"/>
          <w:sz w:val="20"/>
          <w:szCs w:val="20"/>
          <w:lang w:eastAsia="es-SV"/>
        </w:rPr>
        <w:t>PRODUCCIÓN DE AGUA REGIÓN METROPOLITANA, 2011 - 2015</w:t>
      </w:r>
    </w:p>
    <w:p w:rsidR="002D00A6" w:rsidRPr="00A415AC" w:rsidRDefault="002D00A6" w:rsidP="00634635">
      <w:pPr>
        <w:jc w:val="both"/>
        <w:rPr>
          <w:rFonts w:ascii="Maiandra GD" w:hAnsi="Maiandra GD" w:cs="Maiandra GD"/>
          <w:sz w:val="20"/>
          <w:szCs w:val="20"/>
          <w:lang w:eastAsia="es-SV"/>
        </w:rPr>
      </w:pPr>
    </w:p>
    <w:p w:rsidR="002D00A6" w:rsidRPr="00A415AC" w:rsidRDefault="009D1F11" w:rsidP="00634635">
      <w:pPr>
        <w:jc w:val="both"/>
        <w:rPr>
          <w:rFonts w:ascii="Maiandra GD" w:hAnsi="Maiandra GD" w:cs="Maiandra GD"/>
          <w:sz w:val="20"/>
          <w:szCs w:val="20"/>
          <w:lang w:eastAsia="es-SV"/>
        </w:rPr>
      </w:pPr>
      <w:r>
        <w:rPr>
          <w:noProof/>
          <w:lang w:eastAsia="es-SV"/>
        </w:rPr>
        <w:drawing>
          <wp:anchor distT="0" distB="0" distL="114300" distR="114300" simplePos="0" relativeHeight="251647488" behindDoc="0" locked="0" layoutInCell="1" allowOverlap="1">
            <wp:simplePos x="0" y="0"/>
            <wp:positionH relativeFrom="column">
              <wp:posOffset>783590</wp:posOffset>
            </wp:positionH>
            <wp:positionV relativeFrom="paragraph">
              <wp:posOffset>43180</wp:posOffset>
            </wp:positionV>
            <wp:extent cx="4304030" cy="2663825"/>
            <wp:effectExtent l="0" t="0" r="1270" b="3175"/>
            <wp:wrapNone/>
            <wp:docPr id="112" name="Gráfico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83"/>
                    <pic:cNvPicPr>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04030" cy="266382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 xml:space="preserve">Para garantizar la distribución de agua apta para el consumo humano, en el año que se informa se realizaron 4,010 (83.2%) muestras microbiológicas y 809 (16.8%) muestras físico-químicas, lo cual significa que mensualmente se efectuaron </w:t>
      </w:r>
      <w:r>
        <w:rPr>
          <w:rFonts w:ascii="Maiandra GD" w:hAnsi="Maiandra GD" w:cs="Maiandra GD"/>
          <w:sz w:val="20"/>
          <w:szCs w:val="20"/>
          <w:lang w:eastAsia="es-SV"/>
        </w:rPr>
        <w:t>en promedio 334</w:t>
      </w:r>
      <w:r w:rsidRPr="00A415AC">
        <w:rPr>
          <w:rFonts w:ascii="Maiandra GD" w:hAnsi="Maiandra GD" w:cs="Maiandra GD"/>
          <w:sz w:val="20"/>
          <w:szCs w:val="20"/>
          <w:lang w:eastAsia="es-SV"/>
        </w:rPr>
        <w:t xml:space="preserve"> muestras microbiológicas y 67</w:t>
      </w:r>
      <w:r>
        <w:rPr>
          <w:rFonts w:ascii="Maiandra GD" w:hAnsi="Maiandra GD" w:cs="Maiandra GD"/>
          <w:sz w:val="20"/>
          <w:szCs w:val="20"/>
          <w:lang w:eastAsia="es-SV"/>
        </w:rPr>
        <w:t xml:space="preserve"> muestras físico-químicas</w:t>
      </w:r>
      <w:r w:rsidRPr="00A415AC">
        <w:rPr>
          <w:rFonts w:ascii="Maiandra GD" w:hAnsi="Maiandra GD" w:cs="Maiandra GD"/>
          <w:sz w:val="20"/>
          <w:szCs w:val="20"/>
          <w:lang w:eastAsia="es-SV"/>
        </w:rPr>
        <w:t xml:space="preserve"> (v</w:t>
      </w:r>
      <w:r>
        <w:rPr>
          <w:rFonts w:ascii="Maiandra GD" w:hAnsi="Maiandra GD" w:cs="Maiandra GD"/>
          <w:sz w:val="20"/>
          <w:szCs w:val="20"/>
          <w:lang w:eastAsia="es-SV"/>
        </w:rPr>
        <w:t>er g</w:t>
      </w:r>
      <w:r w:rsidRPr="00A415AC">
        <w:rPr>
          <w:rFonts w:ascii="Maiandra GD" w:hAnsi="Maiandra GD" w:cs="Maiandra GD"/>
          <w:sz w:val="20"/>
          <w:szCs w:val="20"/>
          <w:lang w:eastAsia="es-SV"/>
        </w:rPr>
        <w:t>ráfica No. 2</w:t>
      </w:r>
      <w:r>
        <w:rPr>
          <w:rFonts w:ascii="Maiandra GD" w:hAnsi="Maiandra GD" w:cs="Maiandra GD"/>
          <w:sz w:val="20"/>
          <w:szCs w:val="20"/>
          <w:lang w:eastAsia="es-SV"/>
        </w:rPr>
        <w:t>2</w:t>
      </w:r>
      <w:r w:rsidRPr="00A415AC">
        <w:rPr>
          <w:rFonts w:ascii="Maiandra GD" w:hAnsi="Maiandra GD" w:cs="Maiandra GD"/>
          <w:sz w:val="20"/>
          <w:szCs w:val="20"/>
          <w:lang w:eastAsia="es-SV"/>
        </w:rPr>
        <w:t>).</w:t>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center"/>
        <w:rPr>
          <w:rFonts w:ascii="Tw Cen MT" w:hAnsi="Tw Cen MT" w:cs="Tw Cen MT"/>
          <w:b/>
          <w:bCs/>
          <w:sz w:val="22"/>
          <w:szCs w:val="22"/>
          <w:lang w:eastAsia="es-SV"/>
        </w:rPr>
      </w:pPr>
      <w:r>
        <w:rPr>
          <w:rFonts w:ascii="Tw Cen MT" w:hAnsi="Tw Cen MT" w:cs="Tw Cen MT"/>
          <w:b/>
          <w:bCs/>
          <w:sz w:val="22"/>
          <w:szCs w:val="22"/>
          <w:lang w:eastAsia="es-SV"/>
        </w:rPr>
        <w:t>GRÁFICA No. 22</w:t>
      </w:r>
    </w:p>
    <w:p w:rsidR="002D00A6" w:rsidRPr="00A415AC" w:rsidRDefault="002D00A6" w:rsidP="00634635">
      <w:pPr>
        <w:jc w:val="center"/>
        <w:rPr>
          <w:rFonts w:ascii="Tw Cen MT" w:hAnsi="Tw Cen MT" w:cs="Tw Cen MT"/>
          <w:sz w:val="20"/>
          <w:szCs w:val="20"/>
          <w:lang w:eastAsia="es-SV"/>
        </w:rPr>
      </w:pPr>
      <w:r w:rsidRPr="00A415AC">
        <w:rPr>
          <w:rFonts w:ascii="Tw Cen MT" w:hAnsi="Tw Cen MT" w:cs="Tw Cen MT"/>
          <w:sz w:val="20"/>
          <w:szCs w:val="20"/>
          <w:lang w:eastAsia="es-SV"/>
        </w:rPr>
        <w:t>MUESTRAS MICROBIOLÓGICAS Y FÍSICO-QUÍMICAS,</w:t>
      </w:r>
    </w:p>
    <w:p w:rsidR="002D00A6" w:rsidRPr="00A415AC" w:rsidRDefault="002D00A6" w:rsidP="00634635">
      <w:pPr>
        <w:jc w:val="center"/>
        <w:rPr>
          <w:rFonts w:ascii="Maiandra GD" w:hAnsi="Maiandra GD" w:cs="Maiandra GD"/>
          <w:sz w:val="20"/>
          <w:szCs w:val="20"/>
          <w:lang w:eastAsia="es-SV"/>
        </w:rPr>
      </w:pPr>
      <w:r w:rsidRPr="00A415AC">
        <w:rPr>
          <w:rFonts w:ascii="Tw Cen MT" w:hAnsi="Tw Cen MT" w:cs="Tw Cen MT"/>
          <w:sz w:val="20"/>
          <w:szCs w:val="20"/>
          <w:lang w:eastAsia="es-SV"/>
        </w:rPr>
        <w:t>REGIÓN METROPOLITANA, AÑO 2015</w:t>
      </w:r>
    </w:p>
    <w:p w:rsidR="002D00A6" w:rsidRPr="00A415AC" w:rsidRDefault="009D1F11" w:rsidP="00634635">
      <w:pPr>
        <w:jc w:val="both"/>
        <w:rPr>
          <w:rFonts w:ascii="Maiandra GD" w:hAnsi="Maiandra GD" w:cs="Maiandra GD"/>
          <w:sz w:val="20"/>
          <w:szCs w:val="20"/>
          <w:lang w:eastAsia="es-SV"/>
        </w:rPr>
      </w:pPr>
      <w:r>
        <w:rPr>
          <w:noProof/>
          <w:lang w:eastAsia="es-SV"/>
        </w:rPr>
        <w:drawing>
          <wp:anchor distT="0" distB="2438" distL="114300" distR="114300" simplePos="0" relativeHeight="251648512" behindDoc="0" locked="0" layoutInCell="1" allowOverlap="1">
            <wp:simplePos x="0" y="0"/>
            <wp:positionH relativeFrom="column">
              <wp:posOffset>1142365</wp:posOffset>
            </wp:positionH>
            <wp:positionV relativeFrom="paragraph">
              <wp:posOffset>75565</wp:posOffset>
            </wp:positionV>
            <wp:extent cx="3627120" cy="2249805"/>
            <wp:effectExtent l="0" t="0" r="0" b="0"/>
            <wp:wrapNone/>
            <wp:docPr id="113" name="Gráfico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84"/>
                    <pic:cNvPicPr>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27120" cy="224980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8"/>
          <w:szCs w:val="28"/>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En el proceso de potabilización del agua producida fueron utilizadas 4,780.7 miles de libras de químicos, representando un consumo mensual</w:t>
      </w:r>
      <w:r>
        <w:rPr>
          <w:rFonts w:ascii="Maiandra GD" w:hAnsi="Maiandra GD" w:cs="Maiandra GD"/>
          <w:sz w:val="20"/>
          <w:szCs w:val="20"/>
          <w:lang w:eastAsia="es-SV"/>
        </w:rPr>
        <w:t xml:space="preserve"> promedio</w:t>
      </w:r>
      <w:r w:rsidRPr="00A415AC">
        <w:rPr>
          <w:rFonts w:ascii="Maiandra GD" w:hAnsi="Maiandra GD" w:cs="Maiandra GD"/>
          <w:sz w:val="20"/>
          <w:szCs w:val="20"/>
          <w:lang w:eastAsia="es-SV"/>
        </w:rPr>
        <w:t xml:space="preserve"> de 398.4 miles en las diferentes plantas de bombeo. El costo de los productos químicos consumido</w:t>
      </w:r>
      <w:r>
        <w:rPr>
          <w:rFonts w:ascii="Maiandra GD" w:hAnsi="Maiandra GD" w:cs="Maiandra GD"/>
          <w:sz w:val="20"/>
          <w:szCs w:val="20"/>
          <w:lang w:eastAsia="es-SV"/>
        </w:rPr>
        <w:t>s en esta región, ascendió a $</w:t>
      </w:r>
      <w:r w:rsidRPr="00A415AC">
        <w:rPr>
          <w:rFonts w:ascii="Maiandra GD" w:hAnsi="Maiandra GD" w:cs="Maiandra GD"/>
          <w:sz w:val="20"/>
          <w:szCs w:val="20"/>
          <w:lang w:eastAsia="es-SV"/>
        </w:rPr>
        <w:t>2,485.1 miles.</w:t>
      </w:r>
    </w:p>
    <w:p w:rsidR="002D00A6" w:rsidRPr="00A415AC" w:rsidRDefault="002D00A6" w:rsidP="00634635">
      <w:pPr>
        <w:jc w:val="both"/>
        <w:rPr>
          <w:rFonts w:ascii="Maiandra GD" w:hAnsi="Maiandra GD" w:cs="Maiandra GD"/>
          <w:sz w:val="20"/>
          <w:szCs w:val="20"/>
          <w:lang w:eastAsia="es-SV"/>
        </w:rPr>
      </w:pPr>
    </w:p>
    <w:p w:rsidR="002D00A6" w:rsidRPr="00470A92" w:rsidRDefault="002D00A6" w:rsidP="00634635">
      <w:pPr>
        <w:jc w:val="both"/>
        <w:rPr>
          <w:rFonts w:ascii="Maiandra GD" w:hAnsi="Maiandra GD" w:cs="Maiandra GD"/>
          <w:sz w:val="20"/>
          <w:szCs w:val="20"/>
          <w:lang w:val="es-ES_tradnl" w:eastAsia="es-SV"/>
        </w:rPr>
      </w:pPr>
      <w:r w:rsidRPr="00470A92">
        <w:rPr>
          <w:rFonts w:ascii="Maiandra GD" w:hAnsi="Maiandra GD" w:cs="Maiandra GD"/>
          <w:sz w:val="20"/>
          <w:szCs w:val="20"/>
          <w:lang w:val="es-ES_tradnl" w:eastAsia="es-SV"/>
        </w:rPr>
        <w:t xml:space="preserve">Al finalizar el año 2015, en la </w:t>
      </w:r>
      <w:r>
        <w:rPr>
          <w:rFonts w:ascii="Maiandra GD" w:hAnsi="Maiandra GD" w:cs="Maiandra GD"/>
          <w:sz w:val="20"/>
          <w:szCs w:val="20"/>
          <w:lang w:val="es-ES_tradnl" w:eastAsia="es-SV"/>
        </w:rPr>
        <w:t>r</w:t>
      </w:r>
      <w:r w:rsidRPr="00470A92">
        <w:rPr>
          <w:rFonts w:ascii="Maiandra GD" w:hAnsi="Maiandra GD" w:cs="Maiandra GD"/>
          <w:sz w:val="20"/>
          <w:szCs w:val="20"/>
          <w:lang w:val="es-ES_tradnl" w:eastAsia="es-SV"/>
        </w:rPr>
        <w:t>egión Metropolitana se contabilizaron 419,635 servicios de acueducto y 400,</w:t>
      </w:r>
      <w:r>
        <w:rPr>
          <w:rFonts w:ascii="Maiandra GD" w:hAnsi="Maiandra GD" w:cs="Maiandra GD"/>
          <w:sz w:val="20"/>
          <w:szCs w:val="20"/>
          <w:lang w:val="es-ES_tradnl" w:eastAsia="es-SV"/>
        </w:rPr>
        <w:t>064 de alcantarillado sanitario</w:t>
      </w:r>
      <w:r w:rsidRPr="00470A92">
        <w:rPr>
          <w:rFonts w:ascii="Maiandra GD" w:hAnsi="Maiandra GD" w:cs="Maiandra GD"/>
          <w:sz w:val="20"/>
          <w:szCs w:val="20"/>
          <w:lang w:val="es-ES_tradnl" w:eastAsia="es-SV"/>
        </w:rPr>
        <w:t xml:space="preserve"> en </w:t>
      </w:r>
      <w:r>
        <w:rPr>
          <w:rFonts w:ascii="Maiandra GD" w:hAnsi="Maiandra GD" w:cs="Maiandra GD"/>
          <w:sz w:val="20"/>
          <w:szCs w:val="20"/>
          <w:lang w:val="es-ES_tradnl" w:eastAsia="es-SV"/>
        </w:rPr>
        <w:t>s</w:t>
      </w:r>
      <w:r w:rsidRPr="00470A92">
        <w:rPr>
          <w:rFonts w:ascii="Maiandra GD" w:hAnsi="Maiandra GD" w:cs="Maiandra GD"/>
          <w:sz w:val="20"/>
          <w:szCs w:val="20"/>
          <w:lang w:val="es-ES_tradnl" w:eastAsia="es-SV"/>
        </w:rPr>
        <w:t xml:space="preserve">istemas </w:t>
      </w:r>
      <w:r>
        <w:rPr>
          <w:rFonts w:ascii="Maiandra GD" w:hAnsi="Maiandra GD" w:cs="Maiandra GD"/>
          <w:sz w:val="20"/>
          <w:szCs w:val="20"/>
          <w:lang w:val="es-ES_tradnl" w:eastAsia="es-SV"/>
        </w:rPr>
        <w:t>a</w:t>
      </w:r>
      <w:r w:rsidRPr="00470A92">
        <w:rPr>
          <w:rFonts w:ascii="Maiandra GD" w:hAnsi="Maiandra GD" w:cs="Maiandra GD"/>
          <w:sz w:val="20"/>
          <w:szCs w:val="20"/>
          <w:lang w:val="es-ES_tradnl" w:eastAsia="es-SV"/>
        </w:rPr>
        <w:t xml:space="preserve">dministrados por ANDA y </w:t>
      </w:r>
      <w:r>
        <w:rPr>
          <w:rFonts w:ascii="Maiandra GD" w:hAnsi="Maiandra GD" w:cs="Maiandra GD"/>
          <w:sz w:val="20"/>
          <w:szCs w:val="20"/>
          <w:lang w:val="es-ES_tradnl" w:eastAsia="es-SV"/>
        </w:rPr>
        <w:t>o</w:t>
      </w:r>
      <w:r w:rsidRPr="00470A92">
        <w:rPr>
          <w:rFonts w:ascii="Maiandra GD" w:hAnsi="Maiandra GD" w:cs="Maiandra GD"/>
          <w:sz w:val="20"/>
          <w:szCs w:val="20"/>
          <w:lang w:val="es-ES_tradnl" w:eastAsia="es-SV"/>
        </w:rPr>
        <w:t xml:space="preserve">peradores </w:t>
      </w:r>
      <w:r>
        <w:rPr>
          <w:rFonts w:ascii="Maiandra GD" w:hAnsi="Maiandra GD" w:cs="Maiandra GD"/>
          <w:sz w:val="20"/>
          <w:szCs w:val="20"/>
          <w:lang w:val="es-ES_tradnl" w:eastAsia="es-SV"/>
        </w:rPr>
        <w:t>d</w:t>
      </w:r>
      <w:r w:rsidRPr="00470A92">
        <w:rPr>
          <w:rFonts w:ascii="Maiandra GD" w:hAnsi="Maiandra GD" w:cs="Maiandra GD"/>
          <w:sz w:val="20"/>
          <w:szCs w:val="20"/>
          <w:lang w:val="es-ES_tradnl" w:eastAsia="es-SV"/>
        </w:rPr>
        <w:t>escentralizados. De igual manera, se instalaron 3,776 nuevos servicios de acueducto y 2,678 de alcantarillado</w:t>
      </w:r>
      <w:r>
        <w:rPr>
          <w:rFonts w:ascii="Maiandra GD" w:hAnsi="Maiandra GD" w:cs="Maiandra GD"/>
          <w:sz w:val="20"/>
          <w:szCs w:val="20"/>
          <w:lang w:val="es-ES_tradnl" w:eastAsia="es-SV"/>
        </w:rPr>
        <w:t xml:space="preserve"> sanitario</w:t>
      </w:r>
      <w:r w:rsidRPr="00470A92">
        <w:rPr>
          <w:rFonts w:ascii="Maiandra GD" w:hAnsi="Maiandra GD" w:cs="Maiandra GD"/>
          <w:sz w:val="20"/>
          <w:szCs w:val="20"/>
          <w:lang w:val="es-ES_tradnl" w:eastAsia="es-SV"/>
        </w:rPr>
        <w:t>.</w:t>
      </w:r>
    </w:p>
    <w:p w:rsidR="002D00A6" w:rsidRPr="00470A92" w:rsidRDefault="002D00A6" w:rsidP="00634635">
      <w:pPr>
        <w:jc w:val="both"/>
        <w:rPr>
          <w:rFonts w:ascii="Maiandra GD" w:hAnsi="Maiandra GD" w:cs="Maiandra GD"/>
          <w:sz w:val="20"/>
          <w:szCs w:val="20"/>
          <w:lang w:val="es-ES_tradnl" w:eastAsia="es-SV"/>
        </w:rPr>
      </w:pPr>
    </w:p>
    <w:p w:rsidR="002D00A6" w:rsidRPr="00470A92" w:rsidRDefault="002D00A6" w:rsidP="00634635">
      <w:pPr>
        <w:jc w:val="both"/>
        <w:rPr>
          <w:rFonts w:ascii="Maiandra GD" w:hAnsi="Maiandra GD" w:cs="Maiandra GD"/>
          <w:sz w:val="20"/>
          <w:szCs w:val="20"/>
          <w:lang w:val="es-ES_tradnl" w:eastAsia="es-SV"/>
        </w:rPr>
      </w:pPr>
      <w:r w:rsidRPr="00470A92">
        <w:rPr>
          <w:rFonts w:ascii="Maiandra GD" w:hAnsi="Maiandra GD" w:cs="Maiandra GD"/>
          <w:sz w:val="20"/>
          <w:szCs w:val="20"/>
          <w:lang w:val="es-ES_tradnl" w:eastAsia="es-SV"/>
        </w:rPr>
        <w:t>Se informa que del total de servicios de acueducto, 399,092 se fa</w:t>
      </w:r>
      <w:r>
        <w:rPr>
          <w:rFonts w:ascii="Maiandra GD" w:hAnsi="Maiandra GD" w:cs="Maiandra GD"/>
          <w:sz w:val="20"/>
          <w:szCs w:val="20"/>
          <w:lang w:val="es-ES_tradnl" w:eastAsia="es-SV"/>
        </w:rPr>
        <w:t>cturaron, representando un 95.1</w:t>
      </w:r>
      <w:r w:rsidRPr="00470A92">
        <w:rPr>
          <w:rFonts w:ascii="Maiandra GD" w:hAnsi="Maiandra GD" w:cs="Maiandra GD"/>
          <w:sz w:val="20"/>
          <w:szCs w:val="20"/>
          <w:lang w:val="es-ES_tradnl" w:eastAsia="es-SV"/>
        </w:rPr>
        <w:t xml:space="preserve">% de los clientes atendidos con estos servicios; sin embargo, 1,703 servicios se encontraban inactivos y 18,841 no se facturaron por diversas razones. Estos últimos, corresponden a usuarios que tramitaron la suspensión temporal del servicio, así como conexiones provisionales por construcción y otros servicios públicos como cementerios, zonas verdes y otros lugares que se encuentran recibiendo el servicio de agua, pero por la disposición tarifaría no se les factura. </w:t>
      </w:r>
    </w:p>
    <w:p w:rsidR="002D00A6" w:rsidRPr="00470A92" w:rsidRDefault="002D00A6" w:rsidP="00634635">
      <w:pPr>
        <w:jc w:val="both"/>
        <w:rPr>
          <w:rFonts w:ascii="Maiandra GD" w:hAnsi="Maiandra GD" w:cs="Maiandra GD"/>
          <w:sz w:val="20"/>
          <w:szCs w:val="20"/>
          <w:lang w:val="es-ES_tradnl" w:eastAsia="es-SV"/>
        </w:rPr>
      </w:pPr>
    </w:p>
    <w:p w:rsidR="002D00A6" w:rsidRPr="00431A95" w:rsidRDefault="002D00A6" w:rsidP="00634635">
      <w:pPr>
        <w:jc w:val="both"/>
        <w:rPr>
          <w:rFonts w:ascii="Maiandra GD" w:hAnsi="Maiandra GD" w:cs="Maiandra GD"/>
          <w:sz w:val="20"/>
          <w:szCs w:val="20"/>
          <w:lang w:val="es-ES_tradnl" w:eastAsia="es-SV"/>
        </w:rPr>
      </w:pPr>
      <w:r w:rsidRPr="00470A92">
        <w:rPr>
          <w:rFonts w:ascii="Maiandra GD" w:hAnsi="Maiandra GD" w:cs="Maiandra GD"/>
          <w:sz w:val="20"/>
          <w:szCs w:val="20"/>
          <w:lang w:val="es-ES_tradnl" w:eastAsia="es-SV"/>
        </w:rPr>
        <w:t xml:space="preserve">En la </w:t>
      </w:r>
      <w:r>
        <w:rPr>
          <w:rFonts w:ascii="Maiandra GD" w:hAnsi="Maiandra GD" w:cs="Maiandra GD"/>
          <w:sz w:val="20"/>
          <w:szCs w:val="20"/>
          <w:lang w:val="es-ES_tradnl" w:eastAsia="es-SV"/>
        </w:rPr>
        <w:t>gráfica No. 23</w:t>
      </w:r>
      <w:r w:rsidRPr="00470A92">
        <w:rPr>
          <w:rFonts w:ascii="Maiandra GD" w:hAnsi="Maiandra GD" w:cs="Maiandra GD"/>
          <w:sz w:val="20"/>
          <w:szCs w:val="20"/>
          <w:lang w:val="es-ES_tradnl" w:eastAsia="es-SV"/>
        </w:rPr>
        <w:t xml:space="preserve"> se presentan </w:t>
      </w:r>
      <w:r w:rsidRPr="00431A95">
        <w:rPr>
          <w:rFonts w:ascii="Maiandra GD" w:hAnsi="Maiandra GD" w:cs="Maiandra GD"/>
          <w:sz w:val="20"/>
          <w:szCs w:val="20"/>
          <w:lang w:val="es-ES_tradnl" w:eastAsia="es-SV"/>
        </w:rPr>
        <w:t xml:space="preserve">los servicios de acueducto y alcantarillado sanitario en los últimos cinco años. </w:t>
      </w:r>
    </w:p>
    <w:p w:rsidR="002D00A6" w:rsidRPr="00431A95" w:rsidRDefault="009D1F11" w:rsidP="00634635">
      <w:pPr>
        <w:jc w:val="both"/>
        <w:rPr>
          <w:rFonts w:ascii="Maiandra GD" w:hAnsi="Maiandra GD" w:cs="Maiandra GD"/>
          <w:sz w:val="20"/>
          <w:szCs w:val="20"/>
          <w:lang w:val="es-ES_tradnl" w:eastAsia="es-SV"/>
        </w:rPr>
      </w:pPr>
      <w:r>
        <w:rPr>
          <w:noProof/>
          <w:lang w:eastAsia="es-SV"/>
        </w:rPr>
        <mc:AlternateContent>
          <mc:Choice Requires="wps">
            <w:drawing>
              <wp:anchor distT="0" distB="0" distL="114300" distR="114300" simplePos="0" relativeHeight="251655680" behindDoc="1" locked="0" layoutInCell="1" allowOverlap="1">
                <wp:simplePos x="0" y="0"/>
                <wp:positionH relativeFrom="margin">
                  <wp:posOffset>2372360</wp:posOffset>
                </wp:positionH>
                <wp:positionV relativeFrom="paragraph">
                  <wp:posOffset>46990</wp:posOffset>
                </wp:positionV>
                <wp:extent cx="1371600" cy="228600"/>
                <wp:effectExtent l="635" t="0" r="0" b="635"/>
                <wp:wrapNone/>
                <wp:docPr id="96" name="Rectangle 2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5A0A56" w:rsidRDefault="00D05854" w:rsidP="00634635">
                            <w:pPr>
                              <w:jc w:val="center"/>
                              <w:rPr>
                                <w:rFonts w:ascii="Tw Cen MT" w:hAnsi="Tw Cen MT" w:cs="Tw Cen MT"/>
                                <w:b/>
                                <w:bCs/>
                                <w:snapToGrid w:val="0"/>
                                <w:sz w:val="22"/>
                                <w:szCs w:val="22"/>
                                <w:lang w:val="es-ES"/>
                              </w:rPr>
                            </w:pPr>
                            <w:r w:rsidRPr="005A0A56">
                              <w:rPr>
                                <w:rFonts w:ascii="Tw Cen MT" w:hAnsi="Tw Cen MT" w:cs="Tw Cen MT"/>
                                <w:b/>
                                <w:bCs/>
                                <w:snapToGrid w:val="0"/>
                                <w:sz w:val="22"/>
                                <w:szCs w:val="22"/>
                                <w:lang w:val="es-ES"/>
                              </w:rPr>
                              <w:t xml:space="preserve">GRÁFICA </w:t>
                            </w:r>
                            <w:r w:rsidRPr="00431A95">
                              <w:rPr>
                                <w:rFonts w:ascii="Tw Cen MT" w:hAnsi="Tw Cen MT" w:cs="Tw Cen MT"/>
                                <w:b/>
                                <w:bCs/>
                                <w:snapToGrid w:val="0"/>
                                <w:sz w:val="22"/>
                                <w:szCs w:val="22"/>
                                <w:lang w:val="es-ES"/>
                              </w:rPr>
                              <w:t>No. 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49" o:spid="_x0000_s1077" style="position:absolute;left:0;text-align:left;margin-left:186.8pt;margin-top:3.7pt;width:108pt;height:18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" filled="f" stroked="f">
                <v:textbox inset="0,0,0,0">
                  <w:txbxContent>
                    <w:p w:rsidR="00D05854" w:rsidRPr="005A0A56" w:rsidRDefault="00D05854" w:rsidP="00634635">
                      <w:pPr>
                        <w:jc w:val="center"/>
                        <w:rPr>
                          <w:rFonts w:ascii="Tw Cen MT" w:hAnsi="Tw Cen MT" w:cs="Tw Cen MT"/>
                          <w:b/>
                          <w:bCs/>
                          <w:snapToGrid w:val="0"/>
                          <w:sz w:val="22"/>
                          <w:szCs w:val="22"/>
                          <w:lang w:val="es-ES"/>
                        </w:rPr>
                      </w:pPr>
                      <w:r w:rsidRPr="005A0A56">
                        <w:rPr>
                          <w:rFonts w:ascii="Tw Cen MT" w:hAnsi="Tw Cen MT" w:cs="Tw Cen MT"/>
                          <w:b/>
                          <w:bCs/>
                          <w:snapToGrid w:val="0"/>
                          <w:sz w:val="22"/>
                          <w:szCs w:val="22"/>
                          <w:lang w:val="es-ES"/>
                        </w:rPr>
                        <w:t xml:space="preserve">GRÁFICA </w:t>
                      </w:r>
                      <w:r w:rsidRPr="00431A95">
                        <w:rPr>
                          <w:rFonts w:ascii="Tw Cen MT" w:hAnsi="Tw Cen MT" w:cs="Tw Cen MT"/>
                          <w:b/>
                          <w:bCs/>
                          <w:snapToGrid w:val="0"/>
                          <w:sz w:val="22"/>
                          <w:szCs w:val="22"/>
                          <w:lang w:val="es-ES"/>
                        </w:rPr>
                        <w:t>No. 23</w:t>
                      </w:r>
                    </w:p>
                  </w:txbxContent>
                </v:textbox>
                <w10:wrap anchorx="margin"/>
              </v:rect>
            </w:pict>
          </mc:Fallback>
        </mc:AlternateContent>
      </w:r>
    </w:p>
    <w:p w:rsidR="002D00A6" w:rsidRPr="00431A95" w:rsidRDefault="009D1F11" w:rsidP="00634635">
      <w:pPr>
        <w:jc w:val="both"/>
        <w:rPr>
          <w:rFonts w:ascii="Maiandra GD" w:hAnsi="Maiandra GD" w:cs="Maiandra GD"/>
          <w:sz w:val="20"/>
          <w:szCs w:val="20"/>
          <w:lang w:val="es-ES_tradnl" w:eastAsia="es-SV"/>
        </w:rPr>
      </w:pPr>
      <w:r>
        <w:rPr>
          <w:noProof/>
          <w:lang w:eastAsia="es-SV"/>
        </w:rPr>
        <mc:AlternateContent>
          <mc:Choice Requires="wps">
            <w:drawing>
              <wp:anchor distT="0" distB="0" distL="114300" distR="114300" simplePos="0" relativeHeight="251656704" behindDoc="1" locked="0" layoutInCell="1" allowOverlap="1">
                <wp:simplePos x="0" y="0"/>
                <wp:positionH relativeFrom="margin">
                  <wp:posOffset>1143635</wp:posOffset>
                </wp:positionH>
                <wp:positionV relativeFrom="paragraph">
                  <wp:posOffset>75565</wp:posOffset>
                </wp:positionV>
                <wp:extent cx="3829050" cy="440690"/>
                <wp:effectExtent l="635" t="0" r="0" b="0"/>
                <wp:wrapNone/>
                <wp:docPr id="158" name="Rectangle 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9050" cy="440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5A0A56" w:rsidRDefault="00D05854" w:rsidP="00634635">
                            <w:pPr>
                              <w:jc w:val="center"/>
                              <w:rPr>
                                <w:rFonts w:ascii="Tw Cen MT" w:hAnsi="Tw Cen MT" w:cs="Tw Cen MT"/>
                                <w:snapToGrid w:val="0"/>
                                <w:sz w:val="20"/>
                                <w:szCs w:val="20"/>
                                <w:lang w:val="es-ES"/>
                              </w:rPr>
                            </w:pPr>
                            <w:r w:rsidRPr="005A0A56">
                              <w:rPr>
                                <w:rFonts w:ascii="Tw Cen MT" w:hAnsi="Tw Cen MT" w:cs="Tw Cen MT"/>
                                <w:snapToGrid w:val="0"/>
                                <w:sz w:val="20"/>
                                <w:szCs w:val="20"/>
                                <w:lang w:val="es-ES"/>
                              </w:rPr>
                              <w:t>NÚMERO DE SERVICIOS DE ACUEDUCTO Y ALCANTARILLADO</w:t>
                            </w:r>
                            <w:r>
                              <w:rPr>
                                <w:rFonts w:ascii="Tw Cen MT" w:hAnsi="Tw Cen MT" w:cs="Tw Cen MT"/>
                                <w:snapToGrid w:val="0"/>
                                <w:sz w:val="20"/>
                                <w:szCs w:val="20"/>
                                <w:lang w:val="es-ES"/>
                              </w:rPr>
                              <w:t xml:space="preserve"> SANITARIO</w:t>
                            </w:r>
                          </w:p>
                          <w:p w:rsidR="00D05854" w:rsidRPr="005A0A56" w:rsidRDefault="00D05854" w:rsidP="00634635">
                            <w:pPr>
                              <w:jc w:val="center"/>
                              <w:rPr>
                                <w:rFonts w:ascii="Tw Cen MT" w:hAnsi="Tw Cen MT" w:cs="Tw Cen MT"/>
                                <w:snapToGrid w:val="0"/>
                                <w:sz w:val="20"/>
                                <w:szCs w:val="20"/>
                                <w:lang w:val="es-ES"/>
                              </w:rPr>
                            </w:pPr>
                            <w:r w:rsidRPr="005A0A56">
                              <w:rPr>
                                <w:rFonts w:ascii="Tw Cen MT" w:hAnsi="Tw Cen MT" w:cs="Tw Cen MT"/>
                                <w:snapToGrid w:val="0"/>
                                <w:sz w:val="20"/>
                                <w:szCs w:val="20"/>
                                <w:lang w:val="es-ES"/>
                              </w:rPr>
                              <w:t>REGIÓN METROPOLITANA,  PERIODO: 2011-2015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50" o:spid="_x0000_s1078" style="position:absolute;left:0;text-align:left;margin-left:90.05pt;margin-top:5.95pt;width:301.5pt;height:34.7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" filled="f" stroked="f">
                <v:textbox inset="0,0,0,0">
                  <w:txbxContent>
                    <w:p w:rsidR="00D05854" w:rsidRPr="005A0A56" w:rsidRDefault="00D05854" w:rsidP="00634635">
                      <w:pPr>
                        <w:jc w:val="center"/>
                        <w:rPr>
                          <w:rFonts w:ascii="Tw Cen MT" w:hAnsi="Tw Cen MT" w:cs="Tw Cen MT"/>
                          <w:snapToGrid w:val="0"/>
                          <w:sz w:val="20"/>
                          <w:szCs w:val="20"/>
                          <w:lang w:val="es-ES"/>
                        </w:rPr>
                      </w:pPr>
                      <w:r w:rsidRPr="005A0A56">
                        <w:rPr>
                          <w:rFonts w:ascii="Tw Cen MT" w:hAnsi="Tw Cen MT" w:cs="Tw Cen MT"/>
                          <w:snapToGrid w:val="0"/>
                          <w:sz w:val="20"/>
                          <w:szCs w:val="20"/>
                          <w:lang w:val="es-ES"/>
                        </w:rPr>
                        <w:t>NÚMERO DE SERVICIOS DE ACUEDUCTO Y ALCANTARILLADO</w:t>
                      </w:r>
                      <w:r>
                        <w:rPr>
                          <w:rFonts w:ascii="Tw Cen MT" w:hAnsi="Tw Cen MT" w:cs="Tw Cen MT"/>
                          <w:snapToGrid w:val="0"/>
                          <w:sz w:val="20"/>
                          <w:szCs w:val="20"/>
                          <w:lang w:val="es-ES"/>
                        </w:rPr>
                        <w:t xml:space="preserve"> SANITARIO</w:t>
                      </w:r>
                    </w:p>
                    <w:p w:rsidR="00D05854" w:rsidRPr="005A0A56" w:rsidRDefault="00D05854" w:rsidP="00634635">
                      <w:pPr>
                        <w:jc w:val="center"/>
                        <w:rPr>
                          <w:rFonts w:ascii="Tw Cen MT" w:hAnsi="Tw Cen MT" w:cs="Tw Cen MT"/>
                          <w:snapToGrid w:val="0"/>
                          <w:sz w:val="20"/>
                          <w:szCs w:val="20"/>
                          <w:lang w:val="es-ES"/>
                        </w:rPr>
                      </w:pPr>
                      <w:r w:rsidRPr="005A0A56">
                        <w:rPr>
                          <w:rFonts w:ascii="Tw Cen MT" w:hAnsi="Tw Cen MT" w:cs="Tw Cen MT"/>
                          <w:snapToGrid w:val="0"/>
                          <w:sz w:val="20"/>
                          <w:szCs w:val="20"/>
                          <w:lang w:val="es-ES"/>
                        </w:rPr>
                        <w:t>REGIÓN METROPOLITANA,  PERIODO: 2011-2015</w:t>
                      </w:r>
                    </w:p>
                  </w:txbxContent>
                </v:textbox>
                <w10:wrap anchorx="margin"/>
              </v:rect>
            </w:pict>
          </mc:Fallback>
        </mc:AlternateContent>
      </w:r>
    </w:p>
    <w:p w:rsidR="002D00A6" w:rsidRPr="00431A95" w:rsidRDefault="002D00A6" w:rsidP="00634635">
      <w:pPr>
        <w:jc w:val="both"/>
        <w:rPr>
          <w:rFonts w:ascii="Maiandra GD" w:hAnsi="Maiandra GD" w:cs="Maiandra GD"/>
          <w:sz w:val="20"/>
          <w:szCs w:val="20"/>
          <w:lang w:val="es-ES_tradnl" w:eastAsia="es-SV"/>
        </w:rPr>
      </w:pPr>
    </w:p>
    <w:p w:rsidR="002D00A6" w:rsidRPr="00431A95" w:rsidRDefault="002D00A6" w:rsidP="00634635">
      <w:pPr>
        <w:jc w:val="both"/>
        <w:rPr>
          <w:rFonts w:ascii="Maiandra GD" w:hAnsi="Maiandra GD" w:cs="Maiandra GD"/>
          <w:sz w:val="20"/>
          <w:szCs w:val="20"/>
          <w:lang w:val="es-ES_tradnl" w:eastAsia="es-SV"/>
        </w:rPr>
      </w:pPr>
    </w:p>
    <w:p w:rsidR="002D00A6" w:rsidRDefault="009D1F11" w:rsidP="00634635">
      <w:pPr>
        <w:jc w:val="both"/>
        <w:rPr>
          <w:rFonts w:ascii="Maiandra GD" w:hAnsi="Maiandra GD" w:cs="Maiandra GD"/>
          <w:sz w:val="20"/>
          <w:szCs w:val="20"/>
          <w:lang w:val="es-ES_tradnl" w:eastAsia="es-SV"/>
        </w:rPr>
      </w:pPr>
      <w:r>
        <w:rPr>
          <w:noProof/>
          <w:lang w:eastAsia="es-SV"/>
        </w:rPr>
        <w:drawing>
          <wp:anchor distT="0" distB="0" distL="114300" distR="114300" simplePos="0" relativeHeight="251657728" behindDoc="0" locked="0" layoutInCell="1" allowOverlap="1">
            <wp:simplePos x="0" y="0"/>
            <wp:positionH relativeFrom="column">
              <wp:posOffset>798195</wp:posOffset>
            </wp:positionH>
            <wp:positionV relativeFrom="paragraph">
              <wp:posOffset>67945</wp:posOffset>
            </wp:positionV>
            <wp:extent cx="4742815" cy="2170430"/>
            <wp:effectExtent l="0" t="0" r="635" b="1270"/>
            <wp:wrapNone/>
            <wp:docPr id="116" name="Gráfico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95"/>
                    <pic:cNvPicPr>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42815" cy="2170430"/>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Pr="00470A92" w:rsidRDefault="002D00A6" w:rsidP="00634635">
      <w:pPr>
        <w:jc w:val="both"/>
        <w:rPr>
          <w:rFonts w:ascii="Maiandra GD" w:hAnsi="Maiandra GD" w:cs="Maiandra GD"/>
          <w:sz w:val="20"/>
          <w:szCs w:val="20"/>
          <w:lang w:val="es-ES_tradnl" w:eastAsia="es-SV"/>
        </w:rPr>
      </w:pPr>
    </w:p>
    <w:p w:rsidR="002D00A6" w:rsidRPr="00470A92" w:rsidRDefault="002D00A6" w:rsidP="00634635">
      <w:pPr>
        <w:jc w:val="both"/>
        <w:rPr>
          <w:rFonts w:ascii="Maiandra GD" w:hAnsi="Maiandra GD" w:cs="Maiandra GD"/>
          <w:sz w:val="20"/>
          <w:szCs w:val="20"/>
          <w:lang w:val="es-ES_tradnl" w:eastAsia="es-SV"/>
        </w:rPr>
      </w:pPr>
      <w:r w:rsidRPr="00470A92">
        <w:rPr>
          <w:rFonts w:ascii="Maiandra GD" w:hAnsi="Maiandra GD" w:cs="Maiandra GD"/>
          <w:sz w:val="20"/>
          <w:szCs w:val="20"/>
          <w:lang w:val="es-ES_tradnl" w:eastAsia="es-SV"/>
        </w:rPr>
        <w:t xml:space="preserve">En el año que se informa, el consumo facturado en </w:t>
      </w:r>
      <w:r>
        <w:rPr>
          <w:rFonts w:ascii="Maiandra GD" w:hAnsi="Maiandra GD" w:cs="Maiandra GD"/>
          <w:sz w:val="20"/>
          <w:szCs w:val="20"/>
          <w:lang w:val="es-ES_tradnl" w:eastAsia="es-SV"/>
        </w:rPr>
        <w:t>s</w:t>
      </w:r>
      <w:r w:rsidRPr="00470A92">
        <w:rPr>
          <w:rFonts w:ascii="Maiandra GD" w:hAnsi="Maiandra GD" w:cs="Maiandra GD"/>
          <w:sz w:val="20"/>
          <w:szCs w:val="20"/>
          <w:lang w:val="es-ES_tradnl" w:eastAsia="es-SV"/>
        </w:rPr>
        <w:t xml:space="preserve">istemas </w:t>
      </w:r>
      <w:r>
        <w:rPr>
          <w:rFonts w:ascii="Maiandra GD" w:hAnsi="Maiandra GD" w:cs="Maiandra GD"/>
          <w:sz w:val="20"/>
          <w:szCs w:val="20"/>
          <w:lang w:val="es-ES_tradnl" w:eastAsia="es-SV"/>
        </w:rPr>
        <w:t>a</w:t>
      </w:r>
      <w:r w:rsidRPr="00470A92">
        <w:rPr>
          <w:rFonts w:ascii="Maiandra GD" w:hAnsi="Maiandra GD" w:cs="Maiandra GD"/>
          <w:sz w:val="20"/>
          <w:szCs w:val="20"/>
          <w:lang w:val="es-ES_tradnl" w:eastAsia="es-SV"/>
        </w:rPr>
        <w:t xml:space="preserve">dministrados por ANDA y </w:t>
      </w:r>
      <w:r>
        <w:rPr>
          <w:rFonts w:ascii="Maiandra GD" w:hAnsi="Maiandra GD" w:cs="Maiandra GD"/>
          <w:sz w:val="20"/>
          <w:szCs w:val="20"/>
          <w:lang w:val="es-ES_tradnl" w:eastAsia="es-SV"/>
        </w:rPr>
        <w:t>o</w:t>
      </w:r>
      <w:r w:rsidRPr="00470A92">
        <w:rPr>
          <w:rFonts w:ascii="Maiandra GD" w:hAnsi="Maiandra GD" w:cs="Maiandra GD"/>
          <w:sz w:val="20"/>
          <w:szCs w:val="20"/>
          <w:lang w:val="es-ES_tradnl" w:eastAsia="es-SV"/>
        </w:rPr>
        <w:t xml:space="preserve">peradores </w:t>
      </w:r>
      <w:r>
        <w:rPr>
          <w:rFonts w:ascii="Maiandra GD" w:hAnsi="Maiandra GD" w:cs="Maiandra GD"/>
          <w:sz w:val="20"/>
          <w:szCs w:val="20"/>
          <w:lang w:val="es-ES_tradnl" w:eastAsia="es-SV"/>
        </w:rPr>
        <w:t>d</w:t>
      </w:r>
      <w:r w:rsidRPr="00470A92">
        <w:rPr>
          <w:rFonts w:ascii="Maiandra GD" w:hAnsi="Maiandra GD" w:cs="Maiandra GD"/>
          <w:sz w:val="20"/>
          <w:szCs w:val="20"/>
          <w:lang w:val="es-ES_tradnl" w:eastAsia="es-SV"/>
        </w:rPr>
        <w:t>escentralizados fue de 116.6  millones de metros cúbicos, representando un consumo promedio mensual por conexión de 23.2 metros cúbicos.</w:t>
      </w:r>
    </w:p>
    <w:p w:rsidR="002D00A6" w:rsidRPr="00470A92"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r w:rsidRPr="00470A92">
        <w:rPr>
          <w:rFonts w:ascii="Maiandra GD" w:hAnsi="Maiandra GD" w:cs="Maiandra GD"/>
          <w:sz w:val="20"/>
          <w:szCs w:val="20"/>
          <w:lang w:val="es-ES_tradnl" w:eastAsia="es-SV"/>
        </w:rPr>
        <w:t>Por otra parte, para el período informado</w:t>
      </w:r>
      <w:r>
        <w:rPr>
          <w:rFonts w:ascii="Maiandra GD" w:hAnsi="Maiandra GD" w:cs="Maiandra GD"/>
          <w:sz w:val="20"/>
          <w:szCs w:val="20"/>
          <w:lang w:val="es-ES_tradnl" w:eastAsia="es-SV"/>
        </w:rPr>
        <w:t>,</w:t>
      </w:r>
      <w:r w:rsidRPr="00470A92">
        <w:rPr>
          <w:rFonts w:ascii="Maiandra GD" w:hAnsi="Maiandra GD" w:cs="Maiandra GD"/>
          <w:sz w:val="20"/>
          <w:szCs w:val="20"/>
          <w:lang w:val="es-ES_tradnl" w:eastAsia="es-SV"/>
        </w:rPr>
        <w:t xml:space="preserve"> se facturaron en concepto de servicios de acueducto y alcantarillado sanitario $65.5 millones, equivalente</w:t>
      </w:r>
      <w:r>
        <w:rPr>
          <w:rFonts w:ascii="Maiandra GD" w:hAnsi="Maiandra GD" w:cs="Maiandra GD"/>
          <w:sz w:val="20"/>
          <w:szCs w:val="20"/>
          <w:lang w:val="es-ES_tradnl" w:eastAsia="es-SV"/>
        </w:rPr>
        <w:t>s</w:t>
      </w:r>
      <w:r w:rsidRPr="00470A92">
        <w:rPr>
          <w:rFonts w:ascii="Maiandra GD" w:hAnsi="Maiandra GD" w:cs="Maiandra GD"/>
          <w:sz w:val="20"/>
          <w:szCs w:val="20"/>
          <w:lang w:val="es-ES_tradnl" w:eastAsia="es-SV"/>
        </w:rPr>
        <w:t xml:space="preserve"> a un promedio de $5.5 millones mensuales; así mismo por la prestaci</w:t>
      </w:r>
      <w:r>
        <w:rPr>
          <w:rFonts w:ascii="Maiandra GD" w:hAnsi="Maiandra GD" w:cs="Maiandra GD"/>
          <w:sz w:val="20"/>
          <w:szCs w:val="20"/>
          <w:lang w:val="es-ES_tradnl" w:eastAsia="es-SV"/>
        </w:rPr>
        <w:t>ón de otros servicios se facturaron</w:t>
      </w:r>
      <w:r w:rsidRPr="00470A92">
        <w:rPr>
          <w:rFonts w:ascii="Maiandra GD" w:hAnsi="Maiandra GD" w:cs="Maiandra GD"/>
          <w:sz w:val="20"/>
          <w:szCs w:val="20"/>
          <w:lang w:val="es-ES_tradnl" w:eastAsia="es-SV"/>
        </w:rPr>
        <w:t xml:space="preserve"> $4.9 millones, desde los sistemas autoabastecidos (explotación privada) se facturó $2.1 millones;  los </w:t>
      </w:r>
      <w:r>
        <w:rPr>
          <w:rFonts w:ascii="Maiandra GD" w:hAnsi="Maiandra GD" w:cs="Maiandra GD"/>
          <w:sz w:val="20"/>
          <w:szCs w:val="20"/>
          <w:lang w:val="es-ES_tradnl" w:eastAsia="es-SV"/>
        </w:rPr>
        <w:t>o</w:t>
      </w:r>
      <w:r w:rsidRPr="00470A92">
        <w:rPr>
          <w:rFonts w:ascii="Maiandra GD" w:hAnsi="Maiandra GD" w:cs="Maiandra GD"/>
          <w:sz w:val="20"/>
          <w:szCs w:val="20"/>
          <w:lang w:val="es-ES_tradnl" w:eastAsia="es-SV"/>
        </w:rPr>
        <w:t xml:space="preserve">peradores </w:t>
      </w:r>
      <w:r>
        <w:rPr>
          <w:rFonts w:ascii="Maiandra GD" w:hAnsi="Maiandra GD" w:cs="Maiandra GD"/>
          <w:sz w:val="20"/>
          <w:szCs w:val="20"/>
          <w:lang w:val="es-ES_tradnl" w:eastAsia="es-SV"/>
        </w:rPr>
        <w:t>d</w:t>
      </w:r>
      <w:r w:rsidRPr="00470A92">
        <w:rPr>
          <w:rFonts w:ascii="Maiandra GD" w:hAnsi="Maiandra GD" w:cs="Maiandra GD"/>
          <w:sz w:val="20"/>
          <w:szCs w:val="20"/>
          <w:lang w:val="es-ES_tradnl" w:eastAsia="es-SV"/>
        </w:rPr>
        <w:t>escentralizados regis</w:t>
      </w:r>
      <w:r>
        <w:rPr>
          <w:rFonts w:ascii="Maiandra GD" w:hAnsi="Maiandra GD" w:cs="Maiandra GD"/>
          <w:sz w:val="20"/>
          <w:szCs w:val="20"/>
          <w:lang w:val="es-ES_tradnl" w:eastAsia="es-SV"/>
        </w:rPr>
        <w:t>traron un valor facturado de $</w:t>
      </w:r>
      <w:r w:rsidRPr="00470A92">
        <w:rPr>
          <w:rFonts w:ascii="Maiandra GD" w:hAnsi="Maiandra GD" w:cs="Maiandra GD"/>
          <w:sz w:val="20"/>
          <w:szCs w:val="20"/>
          <w:lang w:val="es-ES_tradnl" w:eastAsia="es-SV"/>
        </w:rPr>
        <w:t>923.7 miles, generando una fa</w:t>
      </w:r>
      <w:r>
        <w:rPr>
          <w:rFonts w:ascii="Maiandra GD" w:hAnsi="Maiandra GD" w:cs="Maiandra GD"/>
          <w:sz w:val="20"/>
          <w:szCs w:val="20"/>
          <w:lang w:val="es-ES_tradnl" w:eastAsia="es-SV"/>
        </w:rPr>
        <w:t>cturación total en el año de  $</w:t>
      </w:r>
      <w:r w:rsidRPr="00470A92">
        <w:rPr>
          <w:rFonts w:ascii="Maiandra GD" w:hAnsi="Maiandra GD" w:cs="Maiandra GD"/>
          <w:sz w:val="20"/>
          <w:szCs w:val="20"/>
          <w:lang w:val="es-ES_tradnl" w:eastAsia="es-SV"/>
        </w:rPr>
        <w:t>73.4 millones.</w:t>
      </w:r>
    </w:p>
    <w:p w:rsidR="002D00A6" w:rsidRPr="00470A92" w:rsidRDefault="002D00A6" w:rsidP="00634635">
      <w:pPr>
        <w:jc w:val="both"/>
        <w:rPr>
          <w:rFonts w:ascii="Maiandra GD" w:hAnsi="Maiandra GD" w:cs="Maiandra GD"/>
          <w:sz w:val="20"/>
          <w:szCs w:val="20"/>
          <w:lang w:val="es-ES_tradnl" w:eastAsia="es-SV"/>
        </w:rPr>
      </w:pPr>
    </w:p>
    <w:p w:rsidR="002D00A6" w:rsidRPr="00470A92" w:rsidRDefault="002D00A6" w:rsidP="00634635">
      <w:pPr>
        <w:jc w:val="both"/>
        <w:rPr>
          <w:rFonts w:ascii="Maiandra GD" w:hAnsi="Maiandra GD" w:cs="Maiandra GD"/>
          <w:sz w:val="20"/>
          <w:szCs w:val="20"/>
          <w:lang w:val="es-ES_tradnl" w:eastAsia="es-SV"/>
        </w:rPr>
      </w:pPr>
      <w:r w:rsidRPr="00470A92">
        <w:rPr>
          <w:rFonts w:ascii="Maiandra GD" w:hAnsi="Maiandra GD" w:cs="Maiandra GD"/>
          <w:sz w:val="20"/>
          <w:szCs w:val="20"/>
          <w:lang w:val="es-ES_tradnl" w:eastAsia="es-SV"/>
        </w:rPr>
        <w:t>Así</w:t>
      </w:r>
      <w:r>
        <w:rPr>
          <w:rFonts w:ascii="Maiandra GD" w:hAnsi="Maiandra GD" w:cs="Maiandra GD"/>
          <w:sz w:val="20"/>
          <w:szCs w:val="20"/>
          <w:lang w:val="es-ES_tradnl" w:eastAsia="es-SV"/>
        </w:rPr>
        <w:t xml:space="preserve"> </w:t>
      </w:r>
      <w:r w:rsidRPr="00470A92">
        <w:rPr>
          <w:rFonts w:ascii="Maiandra GD" w:hAnsi="Maiandra GD" w:cs="Maiandra GD"/>
          <w:sz w:val="20"/>
          <w:szCs w:val="20"/>
          <w:lang w:val="es-ES_tradnl" w:eastAsia="es-SV"/>
        </w:rPr>
        <w:t xml:space="preserve">mismo, la </w:t>
      </w:r>
      <w:r>
        <w:rPr>
          <w:rFonts w:ascii="Maiandra GD" w:hAnsi="Maiandra GD" w:cs="Maiandra GD"/>
          <w:sz w:val="20"/>
          <w:szCs w:val="20"/>
          <w:lang w:val="es-ES_tradnl" w:eastAsia="es-SV"/>
        </w:rPr>
        <w:t>r</w:t>
      </w:r>
      <w:r w:rsidRPr="00470A92">
        <w:rPr>
          <w:rFonts w:ascii="Maiandra GD" w:hAnsi="Maiandra GD" w:cs="Maiandra GD"/>
          <w:sz w:val="20"/>
          <w:szCs w:val="20"/>
          <w:lang w:val="es-ES_tradnl" w:eastAsia="es-SV"/>
        </w:rPr>
        <w:t xml:space="preserve">egión Metropolitana captó ingresos en los </w:t>
      </w:r>
      <w:r>
        <w:rPr>
          <w:rFonts w:ascii="Maiandra GD" w:hAnsi="Maiandra GD" w:cs="Maiandra GD"/>
          <w:sz w:val="20"/>
          <w:szCs w:val="20"/>
          <w:lang w:val="es-ES_tradnl" w:eastAsia="es-SV"/>
        </w:rPr>
        <w:t>s</w:t>
      </w:r>
      <w:r w:rsidRPr="00470A92">
        <w:rPr>
          <w:rFonts w:ascii="Maiandra GD" w:hAnsi="Maiandra GD" w:cs="Maiandra GD"/>
          <w:sz w:val="20"/>
          <w:szCs w:val="20"/>
          <w:lang w:val="es-ES_tradnl" w:eastAsia="es-SV"/>
        </w:rPr>
        <w:t xml:space="preserve">istemas </w:t>
      </w:r>
      <w:r>
        <w:rPr>
          <w:rFonts w:ascii="Maiandra GD" w:hAnsi="Maiandra GD" w:cs="Maiandra GD"/>
          <w:sz w:val="20"/>
          <w:szCs w:val="20"/>
          <w:lang w:val="es-ES_tradnl" w:eastAsia="es-SV"/>
        </w:rPr>
        <w:t>a</w:t>
      </w:r>
      <w:r w:rsidRPr="00470A92">
        <w:rPr>
          <w:rFonts w:ascii="Maiandra GD" w:hAnsi="Maiandra GD" w:cs="Maiandra GD"/>
          <w:sz w:val="20"/>
          <w:szCs w:val="20"/>
          <w:lang w:val="es-ES_tradnl" w:eastAsia="es-SV"/>
        </w:rPr>
        <w:t>dministr</w:t>
      </w:r>
      <w:r>
        <w:rPr>
          <w:rFonts w:ascii="Maiandra GD" w:hAnsi="Maiandra GD" w:cs="Maiandra GD"/>
          <w:sz w:val="20"/>
          <w:szCs w:val="20"/>
          <w:lang w:val="es-ES_tradnl" w:eastAsia="es-SV"/>
        </w:rPr>
        <w:t>ados por ANDA por un monto de $</w:t>
      </w:r>
      <w:r w:rsidRPr="00470A92">
        <w:rPr>
          <w:rFonts w:ascii="Maiandra GD" w:hAnsi="Maiandra GD" w:cs="Maiandra GD"/>
          <w:sz w:val="20"/>
          <w:szCs w:val="20"/>
          <w:lang w:val="es-ES_tradnl" w:eastAsia="es-SV"/>
        </w:rPr>
        <w:t xml:space="preserve">78.7 millones y por cuenta de </w:t>
      </w:r>
      <w:r>
        <w:rPr>
          <w:rFonts w:ascii="Maiandra GD" w:hAnsi="Maiandra GD" w:cs="Maiandra GD"/>
          <w:sz w:val="20"/>
          <w:szCs w:val="20"/>
          <w:lang w:val="es-ES_tradnl" w:eastAsia="es-SV"/>
        </w:rPr>
        <w:t>o</w:t>
      </w:r>
      <w:r w:rsidRPr="00470A92">
        <w:rPr>
          <w:rFonts w:ascii="Maiandra GD" w:hAnsi="Maiandra GD" w:cs="Maiandra GD"/>
          <w:sz w:val="20"/>
          <w:szCs w:val="20"/>
          <w:lang w:val="es-ES_tradnl" w:eastAsia="es-SV"/>
        </w:rPr>
        <w:t xml:space="preserve">peradores </w:t>
      </w:r>
      <w:r>
        <w:rPr>
          <w:rFonts w:ascii="Maiandra GD" w:hAnsi="Maiandra GD" w:cs="Maiandra GD"/>
          <w:sz w:val="20"/>
          <w:szCs w:val="20"/>
          <w:lang w:val="es-ES_tradnl" w:eastAsia="es-SV"/>
        </w:rPr>
        <w:t>d</w:t>
      </w:r>
      <w:r w:rsidRPr="00470A92">
        <w:rPr>
          <w:rFonts w:ascii="Maiandra GD" w:hAnsi="Maiandra GD" w:cs="Maiandra GD"/>
          <w:sz w:val="20"/>
          <w:szCs w:val="20"/>
          <w:lang w:val="es-ES_tradnl" w:eastAsia="es-SV"/>
        </w:rPr>
        <w:t>escentralizados se percibieron</w:t>
      </w:r>
      <w:r>
        <w:rPr>
          <w:rFonts w:ascii="Maiandra GD" w:hAnsi="Maiandra GD" w:cs="Maiandra GD"/>
          <w:sz w:val="20"/>
          <w:szCs w:val="20"/>
          <w:lang w:val="es-ES_tradnl" w:eastAsia="es-SV"/>
        </w:rPr>
        <w:t xml:space="preserve"> $</w:t>
      </w:r>
      <w:r w:rsidRPr="00470A92">
        <w:rPr>
          <w:rFonts w:ascii="Maiandra GD" w:hAnsi="Maiandra GD" w:cs="Maiandra GD"/>
          <w:sz w:val="20"/>
          <w:szCs w:val="20"/>
          <w:lang w:val="es-ES_tradnl" w:eastAsia="es-SV"/>
        </w:rPr>
        <w:t>797.7 mil</w:t>
      </w:r>
      <w:r>
        <w:rPr>
          <w:rFonts w:ascii="Maiandra GD" w:hAnsi="Maiandra GD" w:cs="Maiandra GD"/>
          <w:sz w:val="20"/>
          <w:szCs w:val="20"/>
          <w:lang w:val="es-ES_tradnl" w:eastAsia="es-SV"/>
        </w:rPr>
        <w:t>es, registrándose un total de $</w:t>
      </w:r>
      <w:r w:rsidRPr="00470A92">
        <w:rPr>
          <w:rFonts w:ascii="Maiandra GD" w:hAnsi="Maiandra GD" w:cs="Maiandra GD"/>
          <w:sz w:val="20"/>
          <w:szCs w:val="20"/>
          <w:lang w:val="es-ES_tradnl" w:eastAsia="es-SV"/>
        </w:rPr>
        <w:t>79.5 millones de ingresos percibidos en el año y con una recaudación de</w:t>
      </w:r>
      <w:r>
        <w:rPr>
          <w:rFonts w:ascii="Maiandra GD" w:hAnsi="Maiandra GD" w:cs="Maiandra GD"/>
          <w:sz w:val="20"/>
          <w:szCs w:val="20"/>
          <w:lang w:val="es-ES_tradnl" w:eastAsia="es-SV"/>
        </w:rPr>
        <w:t xml:space="preserve"> ingresos promedio mensual de $</w:t>
      </w:r>
      <w:r w:rsidRPr="00470A92">
        <w:rPr>
          <w:rFonts w:ascii="Maiandra GD" w:hAnsi="Maiandra GD" w:cs="Maiandra GD"/>
          <w:sz w:val="20"/>
          <w:szCs w:val="20"/>
          <w:lang w:val="es-ES_tradnl" w:eastAsia="es-SV"/>
        </w:rPr>
        <w:t>6.6 millones.</w:t>
      </w:r>
    </w:p>
    <w:p w:rsidR="002D00A6" w:rsidRPr="00A415AC" w:rsidRDefault="002D00A6" w:rsidP="00634635">
      <w:pPr>
        <w:jc w:val="both"/>
        <w:rPr>
          <w:rFonts w:ascii="Maiandra GD" w:hAnsi="Maiandra GD" w:cs="Maiandra GD"/>
          <w:strike/>
          <w:sz w:val="20"/>
          <w:szCs w:val="20"/>
          <w:lang w:eastAsia="es-SV"/>
        </w:rPr>
      </w:pPr>
    </w:p>
    <w:p w:rsidR="002D00A6" w:rsidRPr="008A7649" w:rsidRDefault="002D00A6" w:rsidP="00634635">
      <w:pPr>
        <w:jc w:val="both"/>
        <w:rPr>
          <w:rFonts w:ascii="Maiandra GD" w:hAnsi="Maiandra GD" w:cs="Maiandra GD"/>
          <w:sz w:val="20"/>
          <w:szCs w:val="20"/>
        </w:rPr>
      </w:pPr>
      <w:r w:rsidRPr="008A7649">
        <w:rPr>
          <w:rFonts w:ascii="Maiandra GD" w:hAnsi="Maiandra GD" w:cs="Maiandra GD"/>
          <w:sz w:val="20"/>
          <w:szCs w:val="20"/>
        </w:rPr>
        <w:t xml:space="preserve">En lo referente al recurso humano, al finalizar el año la </w:t>
      </w:r>
      <w:r>
        <w:rPr>
          <w:rFonts w:ascii="Maiandra GD" w:hAnsi="Maiandra GD" w:cs="Maiandra GD"/>
          <w:sz w:val="20"/>
          <w:szCs w:val="20"/>
        </w:rPr>
        <w:t>r</w:t>
      </w:r>
      <w:r w:rsidRPr="008A7649">
        <w:rPr>
          <w:rFonts w:ascii="Maiandra GD" w:hAnsi="Maiandra GD" w:cs="Maiandra GD"/>
          <w:sz w:val="20"/>
          <w:szCs w:val="20"/>
        </w:rPr>
        <w:t xml:space="preserve">egión Metropolitana contaba con 1,108 empleados. Con el objetivo de mejorar la eficiencia administrativa y operativa de la región, se capacitó al personal realizando </w:t>
      </w:r>
      <w:r>
        <w:rPr>
          <w:rFonts w:ascii="Maiandra GD" w:hAnsi="Maiandra GD" w:cs="Maiandra GD"/>
          <w:sz w:val="20"/>
          <w:szCs w:val="20"/>
        </w:rPr>
        <w:t>145</w:t>
      </w:r>
      <w:r w:rsidRPr="008A7649">
        <w:rPr>
          <w:rFonts w:ascii="Maiandra GD" w:hAnsi="Maiandra GD" w:cs="Maiandra GD"/>
          <w:sz w:val="20"/>
          <w:szCs w:val="20"/>
        </w:rPr>
        <w:t xml:space="preserve"> eventos en diferentes áreas y temas.</w:t>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Tw Cen MT" w:hAnsi="Tw Cen MT" w:cs="Tw Cen MT"/>
          <w:b/>
          <w:bCs/>
          <w:color w:val="365F91"/>
          <w:lang w:val="es-ES" w:eastAsia="es-SV"/>
        </w:rPr>
      </w:pPr>
      <w:r w:rsidRPr="00A415AC">
        <w:rPr>
          <w:rFonts w:ascii="Tw Cen MT" w:hAnsi="Tw Cen MT" w:cs="Tw Cen MT"/>
          <w:b/>
          <w:bCs/>
          <w:color w:val="365F91"/>
          <w:lang w:val="es-ES" w:eastAsia="es-SV"/>
        </w:rPr>
        <w:t>REGIÓN CENTRAL</w:t>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 xml:space="preserve">Se </w:t>
      </w:r>
      <w:r>
        <w:rPr>
          <w:rFonts w:ascii="Maiandra GD" w:hAnsi="Maiandra GD" w:cs="Maiandra GD"/>
          <w:sz w:val="20"/>
          <w:szCs w:val="20"/>
          <w:lang w:eastAsia="es-SV"/>
        </w:rPr>
        <w:t>llevó a cabo una inversión de $</w:t>
      </w:r>
      <w:r w:rsidRPr="00A415AC">
        <w:rPr>
          <w:rFonts w:ascii="Maiandra GD" w:hAnsi="Maiandra GD" w:cs="Maiandra GD"/>
          <w:sz w:val="20"/>
          <w:szCs w:val="20"/>
          <w:lang w:eastAsia="es-SV"/>
        </w:rPr>
        <w:t>4, 051,754.24 en proyectos</w:t>
      </w:r>
      <w:r>
        <w:rPr>
          <w:rFonts w:ascii="Maiandra GD" w:hAnsi="Maiandra GD" w:cs="Maiandra GD"/>
          <w:sz w:val="20"/>
          <w:szCs w:val="20"/>
          <w:lang w:eastAsia="es-SV"/>
        </w:rPr>
        <w:t xml:space="preserve">, a través de </w:t>
      </w:r>
      <w:r w:rsidRPr="00A415AC">
        <w:rPr>
          <w:rFonts w:ascii="Maiandra GD" w:hAnsi="Maiandra GD" w:cs="Maiandra GD"/>
          <w:sz w:val="20"/>
          <w:szCs w:val="20"/>
          <w:lang w:eastAsia="es-SV"/>
        </w:rPr>
        <w:t xml:space="preserve"> recursos propios y otras fuentes de financi</w:t>
      </w:r>
      <w:r>
        <w:rPr>
          <w:rFonts w:ascii="Maiandra GD" w:hAnsi="Maiandra GD" w:cs="Maiandra GD"/>
          <w:sz w:val="20"/>
          <w:szCs w:val="20"/>
          <w:lang w:eastAsia="es-SV"/>
        </w:rPr>
        <w:t>amiento, así también se coordinaron</w:t>
      </w:r>
      <w:r w:rsidRPr="00A415AC">
        <w:rPr>
          <w:rFonts w:ascii="Maiandra GD" w:hAnsi="Maiandra GD" w:cs="Maiandra GD"/>
          <w:sz w:val="20"/>
          <w:szCs w:val="20"/>
          <w:lang w:eastAsia="es-SV"/>
        </w:rPr>
        <w:t xml:space="preserve"> esfuerzos con alcaldías y la</w:t>
      </w:r>
      <w:r>
        <w:rPr>
          <w:rFonts w:ascii="Maiandra GD" w:hAnsi="Maiandra GD" w:cs="Maiandra GD"/>
          <w:sz w:val="20"/>
          <w:szCs w:val="20"/>
          <w:lang w:eastAsia="es-SV"/>
        </w:rPr>
        <w:t>s</w:t>
      </w:r>
      <w:r w:rsidRPr="00A415AC">
        <w:rPr>
          <w:rFonts w:ascii="Maiandra GD" w:hAnsi="Maiandra GD" w:cs="Maiandra GD"/>
          <w:sz w:val="20"/>
          <w:szCs w:val="20"/>
          <w:lang w:eastAsia="es-SV"/>
        </w:rPr>
        <w:t xml:space="preserve"> misma</w:t>
      </w:r>
      <w:r>
        <w:rPr>
          <w:rFonts w:ascii="Maiandra GD" w:hAnsi="Maiandra GD" w:cs="Maiandra GD"/>
          <w:sz w:val="20"/>
          <w:szCs w:val="20"/>
          <w:lang w:eastAsia="es-SV"/>
        </w:rPr>
        <w:t>s</w:t>
      </w:r>
      <w:r w:rsidRPr="00A415AC">
        <w:rPr>
          <w:rFonts w:ascii="Maiandra GD" w:hAnsi="Maiandra GD" w:cs="Maiandra GD"/>
          <w:sz w:val="20"/>
          <w:szCs w:val="20"/>
          <w:lang w:eastAsia="es-SV"/>
        </w:rPr>
        <w:t xml:space="preserve"> comunidad</w:t>
      </w:r>
      <w:r>
        <w:rPr>
          <w:rFonts w:ascii="Maiandra GD" w:hAnsi="Maiandra GD" w:cs="Maiandra GD"/>
          <w:sz w:val="20"/>
          <w:szCs w:val="20"/>
          <w:lang w:eastAsia="es-SV"/>
        </w:rPr>
        <w:t>es</w:t>
      </w:r>
      <w:r w:rsidRPr="00A415AC">
        <w:rPr>
          <w:rFonts w:ascii="Maiandra GD" w:hAnsi="Maiandra GD" w:cs="Maiandra GD"/>
          <w:sz w:val="20"/>
          <w:szCs w:val="20"/>
          <w:lang w:eastAsia="es-SV"/>
        </w:rPr>
        <w:t xml:space="preserve"> para lograr ejecutar 23 proyectos en varios municipios </w:t>
      </w:r>
      <w:r>
        <w:rPr>
          <w:rFonts w:ascii="Maiandra GD" w:hAnsi="Maiandra GD" w:cs="Maiandra GD"/>
          <w:sz w:val="20"/>
          <w:szCs w:val="20"/>
          <w:lang w:eastAsia="es-SV"/>
        </w:rPr>
        <w:t xml:space="preserve">ubicados </w:t>
      </w:r>
      <w:r w:rsidRPr="00A415AC">
        <w:rPr>
          <w:rFonts w:ascii="Maiandra GD" w:hAnsi="Maiandra GD" w:cs="Maiandra GD"/>
          <w:sz w:val="20"/>
          <w:szCs w:val="20"/>
          <w:lang w:eastAsia="es-SV"/>
        </w:rPr>
        <w:t xml:space="preserve">en la </w:t>
      </w:r>
      <w:r>
        <w:rPr>
          <w:rFonts w:ascii="Maiandra GD" w:hAnsi="Maiandra GD" w:cs="Maiandra GD"/>
          <w:sz w:val="20"/>
          <w:szCs w:val="20"/>
          <w:lang w:eastAsia="es-SV"/>
        </w:rPr>
        <w:t>r</w:t>
      </w:r>
      <w:r w:rsidRPr="00A415AC">
        <w:rPr>
          <w:rFonts w:ascii="Maiandra GD" w:hAnsi="Maiandra GD" w:cs="Maiandra GD"/>
          <w:sz w:val="20"/>
          <w:szCs w:val="20"/>
          <w:lang w:eastAsia="es-SV"/>
        </w:rPr>
        <w:t>egión Central.</w:t>
      </w:r>
    </w:p>
    <w:p w:rsidR="002D00A6" w:rsidRPr="00A415AC" w:rsidRDefault="002D00A6" w:rsidP="00634635">
      <w:pPr>
        <w:jc w:val="both"/>
        <w:rPr>
          <w:rFonts w:ascii="Maiandra GD" w:hAnsi="Maiandra GD" w:cs="Maiandra GD"/>
          <w:sz w:val="20"/>
          <w:szCs w:val="20"/>
          <w:highlight w:val="lightGray"/>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 xml:space="preserve">En el año 2015, </w:t>
      </w:r>
      <w:r>
        <w:rPr>
          <w:rFonts w:ascii="Maiandra GD" w:hAnsi="Maiandra GD" w:cs="Maiandra GD"/>
          <w:sz w:val="20"/>
          <w:szCs w:val="20"/>
          <w:lang w:eastAsia="es-SV"/>
        </w:rPr>
        <w:t xml:space="preserve">se </w:t>
      </w:r>
      <w:r w:rsidRPr="00A415AC">
        <w:rPr>
          <w:rFonts w:ascii="Maiandra GD" w:hAnsi="Maiandra GD" w:cs="Maiandra GD"/>
          <w:sz w:val="20"/>
          <w:szCs w:val="20"/>
          <w:lang w:eastAsia="es-SV"/>
        </w:rPr>
        <w:t>alcanzó una producción de 80.7 millones de metros cúbicos de agua potable; se incluye en esta cifra</w:t>
      </w:r>
      <w:r>
        <w:rPr>
          <w:rFonts w:ascii="Maiandra GD" w:hAnsi="Maiandra GD" w:cs="Maiandra GD"/>
          <w:sz w:val="20"/>
          <w:szCs w:val="20"/>
          <w:lang w:eastAsia="es-SV"/>
        </w:rPr>
        <w:t>,</w:t>
      </w:r>
      <w:r w:rsidRPr="00A415AC">
        <w:rPr>
          <w:rFonts w:ascii="Maiandra GD" w:hAnsi="Maiandra GD" w:cs="Maiandra GD"/>
          <w:sz w:val="20"/>
          <w:szCs w:val="20"/>
          <w:lang w:eastAsia="es-SV"/>
        </w:rPr>
        <w:t xml:space="preserve"> 3.4 millones de metros cúbicos producidos por los sistemas descentralizados. Con base a lo anterior</w:t>
      </w:r>
      <w:r>
        <w:rPr>
          <w:rFonts w:ascii="Maiandra GD" w:hAnsi="Maiandra GD" w:cs="Maiandra GD"/>
          <w:sz w:val="20"/>
          <w:szCs w:val="20"/>
          <w:lang w:eastAsia="es-SV"/>
        </w:rPr>
        <w:t>,</w:t>
      </w:r>
      <w:r w:rsidRPr="00A415AC">
        <w:rPr>
          <w:rFonts w:ascii="Maiandra GD" w:hAnsi="Maiandra GD" w:cs="Maiandra GD"/>
          <w:sz w:val="20"/>
          <w:szCs w:val="20"/>
          <w:lang w:eastAsia="es-SV"/>
        </w:rPr>
        <w:t xml:space="preserve"> se infiere un promedio aproximado mensual de 6.7 millones de metros cúbicos de agua. En tal sentido, para satisfacer la demanda de agua potable de la región, esta generó en promedio una producción mensual de 36.9 metros cúbicos de agua por cada conexión registrada.</w:t>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En la g</w:t>
      </w:r>
      <w:r>
        <w:rPr>
          <w:rFonts w:ascii="Maiandra GD" w:hAnsi="Maiandra GD" w:cs="Maiandra GD"/>
          <w:sz w:val="20"/>
          <w:szCs w:val="20"/>
          <w:lang w:eastAsia="es-SV"/>
        </w:rPr>
        <w:t>ráfica No. 24</w:t>
      </w:r>
      <w:r w:rsidRPr="00A415AC">
        <w:rPr>
          <w:rFonts w:ascii="Maiandra GD" w:hAnsi="Maiandra GD" w:cs="Maiandra GD"/>
          <w:sz w:val="20"/>
          <w:szCs w:val="20"/>
          <w:lang w:eastAsia="es-SV"/>
        </w:rPr>
        <w:t xml:space="preserve"> se presenta la producción total anual en esta </w:t>
      </w:r>
      <w:r>
        <w:rPr>
          <w:rFonts w:ascii="Maiandra GD" w:hAnsi="Maiandra GD" w:cs="Maiandra GD"/>
          <w:sz w:val="20"/>
          <w:szCs w:val="20"/>
          <w:lang w:eastAsia="es-SV"/>
        </w:rPr>
        <w:t>r</w:t>
      </w:r>
      <w:r w:rsidRPr="00A415AC">
        <w:rPr>
          <w:rFonts w:ascii="Maiandra GD" w:hAnsi="Maiandra GD" w:cs="Maiandra GD"/>
          <w:sz w:val="20"/>
          <w:szCs w:val="20"/>
          <w:lang w:eastAsia="es-SV"/>
        </w:rPr>
        <w:t>egión, durante el período 2011 – 2015.</w:t>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center"/>
        <w:rPr>
          <w:rFonts w:ascii="Tw Cen MT" w:hAnsi="Tw Cen MT" w:cs="Tw Cen MT"/>
          <w:b/>
          <w:bCs/>
          <w:sz w:val="22"/>
          <w:szCs w:val="22"/>
          <w:lang w:eastAsia="es-SV"/>
        </w:rPr>
      </w:pPr>
      <w:r>
        <w:rPr>
          <w:rFonts w:ascii="Tw Cen MT" w:hAnsi="Tw Cen MT" w:cs="Tw Cen MT"/>
          <w:b/>
          <w:bCs/>
          <w:sz w:val="22"/>
          <w:szCs w:val="22"/>
          <w:lang w:eastAsia="es-SV"/>
        </w:rPr>
        <w:t>GRÁFICA No. 24</w:t>
      </w:r>
    </w:p>
    <w:p w:rsidR="002D00A6" w:rsidRPr="00A415AC" w:rsidRDefault="002D00A6" w:rsidP="00634635">
      <w:pPr>
        <w:jc w:val="center"/>
        <w:rPr>
          <w:rFonts w:ascii="Maiandra GD" w:hAnsi="Maiandra GD" w:cs="Maiandra GD"/>
          <w:sz w:val="20"/>
          <w:szCs w:val="20"/>
          <w:lang w:eastAsia="es-SV"/>
        </w:rPr>
      </w:pPr>
      <w:r w:rsidRPr="00A415AC">
        <w:rPr>
          <w:rFonts w:ascii="Tw Cen MT" w:hAnsi="Tw Cen MT" w:cs="Tw Cen MT"/>
          <w:sz w:val="20"/>
          <w:szCs w:val="20"/>
          <w:lang w:eastAsia="es-SV"/>
        </w:rPr>
        <w:t>PRODUCCIÓN DE AGUA REGIÓN CENTRAL, 2011 - 2015</w:t>
      </w:r>
    </w:p>
    <w:p w:rsidR="002D00A6" w:rsidRPr="00A415AC" w:rsidRDefault="009D1F11" w:rsidP="00634635">
      <w:pPr>
        <w:jc w:val="both"/>
        <w:rPr>
          <w:rFonts w:ascii="Maiandra GD" w:hAnsi="Maiandra GD" w:cs="Maiandra GD"/>
          <w:sz w:val="20"/>
          <w:szCs w:val="20"/>
          <w:lang w:eastAsia="es-SV"/>
        </w:rPr>
      </w:pPr>
      <w:r>
        <w:rPr>
          <w:noProof/>
          <w:lang w:eastAsia="es-SV"/>
        </w:rPr>
        <w:drawing>
          <wp:anchor distT="0" distB="0" distL="114300" distR="114300" simplePos="0" relativeHeight="251649536" behindDoc="0" locked="0" layoutInCell="1" allowOverlap="1">
            <wp:simplePos x="0" y="0"/>
            <wp:positionH relativeFrom="column">
              <wp:posOffset>783590</wp:posOffset>
            </wp:positionH>
            <wp:positionV relativeFrom="paragraph">
              <wp:posOffset>63500</wp:posOffset>
            </wp:positionV>
            <wp:extent cx="4401185" cy="2273935"/>
            <wp:effectExtent l="0" t="0" r="0" b="0"/>
            <wp:wrapNone/>
            <wp:docPr id="117" name="Gráfico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86"/>
                    <pic:cNvPicPr>
                      <a:picLocks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01185" cy="227393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 xml:space="preserve">Para garantizar la calidad en la distribución de agua apta para el consumo humano en el año que se informa, se realizaron 2,558 (65.5%) muestras microbiológicas y 1,350 (34.5%) muestras físico-químicas, lo cual significa que mensualmente se efectuaron en promedio 213 muestras microbiológicas y 113 </w:t>
      </w:r>
      <w:r>
        <w:rPr>
          <w:rFonts w:ascii="Maiandra GD" w:hAnsi="Maiandra GD" w:cs="Maiandra GD"/>
          <w:sz w:val="20"/>
          <w:szCs w:val="20"/>
          <w:lang w:eastAsia="es-SV"/>
        </w:rPr>
        <w:t xml:space="preserve">muestras físico-químicas </w:t>
      </w:r>
      <w:r w:rsidRPr="00A415AC">
        <w:rPr>
          <w:rFonts w:ascii="Maiandra GD" w:hAnsi="Maiandra GD" w:cs="Maiandra GD"/>
          <w:sz w:val="20"/>
          <w:szCs w:val="20"/>
          <w:lang w:eastAsia="es-SV"/>
        </w:rPr>
        <w:t>(ver gráfica No. 2</w:t>
      </w:r>
      <w:r>
        <w:rPr>
          <w:rFonts w:ascii="Maiandra GD" w:hAnsi="Maiandra GD" w:cs="Maiandra GD"/>
          <w:sz w:val="20"/>
          <w:szCs w:val="20"/>
          <w:lang w:eastAsia="es-SV"/>
        </w:rPr>
        <w:t>5</w:t>
      </w:r>
      <w:r w:rsidRPr="00A415AC">
        <w:rPr>
          <w:rFonts w:ascii="Maiandra GD" w:hAnsi="Maiandra GD" w:cs="Maiandra GD"/>
          <w:sz w:val="20"/>
          <w:szCs w:val="20"/>
          <w:lang w:eastAsia="es-SV"/>
        </w:rPr>
        <w:t>)</w:t>
      </w:r>
      <w:r>
        <w:rPr>
          <w:rFonts w:ascii="Maiandra GD" w:hAnsi="Maiandra GD" w:cs="Maiandra GD"/>
          <w:sz w:val="20"/>
          <w:szCs w:val="20"/>
          <w:lang w:eastAsia="es-SV"/>
        </w:rPr>
        <w:t>.</w:t>
      </w:r>
    </w:p>
    <w:p w:rsidR="002D00A6" w:rsidRPr="00A415AC" w:rsidRDefault="002D00A6" w:rsidP="00634635">
      <w:pPr>
        <w:jc w:val="center"/>
        <w:rPr>
          <w:rFonts w:ascii="Tw Cen MT" w:hAnsi="Tw Cen MT" w:cs="Tw Cen MT"/>
          <w:b/>
          <w:bCs/>
          <w:sz w:val="22"/>
          <w:szCs w:val="22"/>
          <w:lang w:eastAsia="es-SV"/>
        </w:rPr>
      </w:pPr>
      <w:r>
        <w:rPr>
          <w:rFonts w:ascii="Tw Cen MT" w:hAnsi="Tw Cen MT" w:cs="Tw Cen MT"/>
          <w:b/>
          <w:bCs/>
          <w:sz w:val="22"/>
          <w:szCs w:val="22"/>
          <w:lang w:eastAsia="es-SV"/>
        </w:rPr>
        <w:t>GRÁFICA No. 25</w:t>
      </w:r>
    </w:p>
    <w:p w:rsidR="002D00A6" w:rsidRPr="00A415AC" w:rsidRDefault="002D00A6" w:rsidP="00634635">
      <w:pPr>
        <w:jc w:val="center"/>
        <w:rPr>
          <w:rFonts w:ascii="Tw Cen MT" w:hAnsi="Tw Cen MT" w:cs="Tw Cen MT"/>
          <w:sz w:val="20"/>
          <w:szCs w:val="20"/>
          <w:lang w:eastAsia="es-SV"/>
        </w:rPr>
      </w:pPr>
      <w:r w:rsidRPr="00A415AC">
        <w:rPr>
          <w:rFonts w:ascii="Tw Cen MT" w:hAnsi="Tw Cen MT" w:cs="Tw Cen MT"/>
          <w:sz w:val="20"/>
          <w:szCs w:val="20"/>
          <w:lang w:eastAsia="es-SV"/>
        </w:rPr>
        <w:t>MUESTRAS MICROBIOLÓGICAS Y FÍSICO-QUÍMICAS DE</w:t>
      </w:r>
    </w:p>
    <w:p w:rsidR="002D00A6" w:rsidRPr="00A415AC" w:rsidRDefault="002D00A6" w:rsidP="00634635">
      <w:pPr>
        <w:jc w:val="center"/>
        <w:rPr>
          <w:rFonts w:ascii="Maiandra GD" w:hAnsi="Maiandra GD" w:cs="Maiandra GD"/>
          <w:sz w:val="20"/>
          <w:szCs w:val="20"/>
          <w:lang w:eastAsia="es-SV"/>
        </w:rPr>
      </w:pPr>
      <w:r w:rsidRPr="00A415AC">
        <w:rPr>
          <w:rFonts w:ascii="Tw Cen MT" w:hAnsi="Tw Cen MT" w:cs="Tw Cen MT"/>
          <w:sz w:val="20"/>
          <w:szCs w:val="20"/>
          <w:lang w:eastAsia="es-SV"/>
        </w:rPr>
        <w:t>REGIÓN CENTRAL, AÑO 2015</w:t>
      </w:r>
    </w:p>
    <w:p w:rsidR="002D00A6" w:rsidRPr="00A415AC" w:rsidRDefault="009D1F11" w:rsidP="00634635">
      <w:pPr>
        <w:jc w:val="both"/>
        <w:rPr>
          <w:rFonts w:ascii="Maiandra GD" w:hAnsi="Maiandra GD" w:cs="Maiandra GD"/>
          <w:sz w:val="20"/>
          <w:szCs w:val="20"/>
          <w:lang w:eastAsia="es-SV"/>
        </w:rPr>
      </w:pPr>
      <w:r>
        <w:rPr>
          <w:noProof/>
          <w:lang w:eastAsia="es-SV"/>
        </w:rPr>
        <w:drawing>
          <wp:anchor distT="0" distB="0" distL="114300" distR="114300" simplePos="0" relativeHeight="251650560" behindDoc="0" locked="0" layoutInCell="1" allowOverlap="1">
            <wp:simplePos x="0" y="0"/>
            <wp:positionH relativeFrom="column">
              <wp:posOffset>1008380</wp:posOffset>
            </wp:positionH>
            <wp:positionV relativeFrom="paragraph">
              <wp:posOffset>107315</wp:posOffset>
            </wp:positionV>
            <wp:extent cx="4017010" cy="2341245"/>
            <wp:effectExtent l="0" t="0" r="2540" b="1905"/>
            <wp:wrapNone/>
            <wp:docPr id="118" name="Gráfico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87"/>
                    <pic:cNvPicPr>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17010" cy="234124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Para la potabilización del agua producida fueron utilizadas 602.2 miles de libras de químicos, representando un consumo promedio mensual de 50.2 miles de libras en las diferentes plantas de bombeo. El costo de los productos qu</w:t>
      </w:r>
      <w:r>
        <w:rPr>
          <w:rFonts w:ascii="Maiandra GD" w:hAnsi="Maiandra GD" w:cs="Maiandra GD"/>
          <w:sz w:val="20"/>
          <w:szCs w:val="20"/>
          <w:lang w:eastAsia="es-SV"/>
        </w:rPr>
        <w:t>ímicos consumidos ascendió a $</w:t>
      </w:r>
      <w:r w:rsidRPr="00A415AC">
        <w:rPr>
          <w:rFonts w:ascii="Maiandra GD" w:hAnsi="Maiandra GD" w:cs="Maiandra GD"/>
          <w:sz w:val="20"/>
          <w:szCs w:val="20"/>
          <w:lang w:eastAsia="es-SV"/>
        </w:rPr>
        <w:t>548.6 miles.</w:t>
      </w:r>
    </w:p>
    <w:p w:rsidR="002D00A6" w:rsidRPr="00A415AC" w:rsidRDefault="002D00A6" w:rsidP="00634635">
      <w:pPr>
        <w:jc w:val="both"/>
        <w:rPr>
          <w:rFonts w:ascii="Maiandra GD" w:hAnsi="Maiandra GD" w:cs="Maiandra GD"/>
          <w:sz w:val="20"/>
          <w:szCs w:val="20"/>
          <w:lang w:eastAsia="es-SV"/>
        </w:rPr>
      </w:pPr>
    </w:p>
    <w:p w:rsidR="002D00A6" w:rsidRPr="005A0A56" w:rsidRDefault="002D00A6" w:rsidP="00634635">
      <w:pPr>
        <w:jc w:val="both"/>
        <w:rPr>
          <w:rFonts w:ascii="Maiandra GD" w:hAnsi="Maiandra GD" w:cs="Maiandra GD"/>
          <w:sz w:val="20"/>
          <w:szCs w:val="20"/>
          <w:lang w:val="es-ES_tradnl" w:eastAsia="es-SV"/>
        </w:rPr>
      </w:pPr>
      <w:r w:rsidRPr="005A0A56">
        <w:rPr>
          <w:rFonts w:ascii="Maiandra GD" w:hAnsi="Maiandra GD" w:cs="Maiandra GD"/>
          <w:sz w:val="20"/>
          <w:szCs w:val="20"/>
          <w:lang w:val="es-ES_tradnl" w:eastAsia="es-SV"/>
        </w:rPr>
        <w:t xml:space="preserve">Al finalizar el año 2015, en la </w:t>
      </w:r>
      <w:r>
        <w:rPr>
          <w:rFonts w:ascii="Maiandra GD" w:hAnsi="Maiandra GD" w:cs="Maiandra GD"/>
          <w:sz w:val="20"/>
          <w:szCs w:val="20"/>
          <w:lang w:val="es-ES_tradnl" w:eastAsia="es-SV"/>
        </w:rPr>
        <w:t>r</w:t>
      </w:r>
      <w:r w:rsidRPr="005A0A56">
        <w:rPr>
          <w:rFonts w:ascii="Maiandra GD" w:hAnsi="Maiandra GD" w:cs="Maiandra GD"/>
          <w:sz w:val="20"/>
          <w:szCs w:val="20"/>
          <w:lang w:val="es-ES_tradnl" w:eastAsia="es-SV"/>
        </w:rPr>
        <w:t xml:space="preserve">egión Central se contabilizaron 182,249 servicios de acueducto y 74,276 de alcantarillado sanitario en los </w:t>
      </w:r>
      <w:r>
        <w:rPr>
          <w:rFonts w:ascii="Maiandra GD" w:hAnsi="Maiandra GD" w:cs="Maiandra GD"/>
          <w:sz w:val="20"/>
          <w:szCs w:val="20"/>
          <w:lang w:val="es-ES_tradnl" w:eastAsia="es-SV"/>
        </w:rPr>
        <w:t>s</w:t>
      </w:r>
      <w:r w:rsidRPr="005A0A56">
        <w:rPr>
          <w:rFonts w:ascii="Maiandra GD" w:hAnsi="Maiandra GD" w:cs="Maiandra GD"/>
          <w:sz w:val="20"/>
          <w:szCs w:val="20"/>
          <w:lang w:val="es-ES_tradnl" w:eastAsia="es-SV"/>
        </w:rPr>
        <w:t xml:space="preserve">istemas </w:t>
      </w:r>
      <w:r>
        <w:rPr>
          <w:rFonts w:ascii="Maiandra GD" w:hAnsi="Maiandra GD" w:cs="Maiandra GD"/>
          <w:sz w:val="20"/>
          <w:szCs w:val="20"/>
          <w:lang w:val="es-ES_tradnl" w:eastAsia="es-SV"/>
        </w:rPr>
        <w:t>a</w:t>
      </w:r>
      <w:r w:rsidRPr="005A0A56">
        <w:rPr>
          <w:rFonts w:ascii="Maiandra GD" w:hAnsi="Maiandra GD" w:cs="Maiandra GD"/>
          <w:sz w:val="20"/>
          <w:szCs w:val="20"/>
          <w:lang w:val="es-ES_tradnl" w:eastAsia="es-SV"/>
        </w:rPr>
        <w:t xml:space="preserve">dministrados por ANDA y </w:t>
      </w:r>
      <w:r>
        <w:rPr>
          <w:rFonts w:ascii="Maiandra GD" w:hAnsi="Maiandra GD" w:cs="Maiandra GD"/>
          <w:sz w:val="20"/>
          <w:szCs w:val="20"/>
          <w:lang w:val="es-ES_tradnl" w:eastAsia="es-SV"/>
        </w:rPr>
        <w:t>o</w:t>
      </w:r>
      <w:r w:rsidRPr="005A0A56">
        <w:rPr>
          <w:rFonts w:ascii="Maiandra GD" w:hAnsi="Maiandra GD" w:cs="Maiandra GD"/>
          <w:sz w:val="20"/>
          <w:szCs w:val="20"/>
          <w:lang w:val="es-ES_tradnl" w:eastAsia="es-SV"/>
        </w:rPr>
        <w:t xml:space="preserve">peradores </w:t>
      </w:r>
      <w:r>
        <w:rPr>
          <w:rFonts w:ascii="Maiandra GD" w:hAnsi="Maiandra GD" w:cs="Maiandra GD"/>
          <w:sz w:val="20"/>
          <w:szCs w:val="20"/>
          <w:lang w:val="es-ES_tradnl" w:eastAsia="es-SV"/>
        </w:rPr>
        <w:t>d</w:t>
      </w:r>
      <w:r w:rsidRPr="005A0A56">
        <w:rPr>
          <w:rFonts w:ascii="Maiandra GD" w:hAnsi="Maiandra GD" w:cs="Maiandra GD"/>
          <w:sz w:val="20"/>
          <w:szCs w:val="20"/>
          <w:lang w:val="es-ES_tradnl" w:eastAsia="es-SV"/>
        </w:rPr>
        <w:t xml:space="preserve">escentralizados, lo que significa la instalación de 3,716 </w:t>
      </w:r>
      <w:r>
        <w:rPr>
          <w:rFonts w:ascii="Maiandra GD" w:hAnsi="Maiandra GD" w:cs="Maiandra GD"/>
          <w:sz w:val="20"/>
          <w:szCs w:val="20"/>
          <w:lang w:val="es-ES_tradnl" w:eastAsia="es-SV"/>
        </w:rPr>
        <w:t>nuevos servicios de acueducto y 688</w:t>
      </w:r>
      <w:r w:rsidRPr="005A0A56">
        <w:rPr>
          <w:rFonts w:ascii="Maiandra GD" w:hAnsi="Maiandra GD" w:cs="Maiandra GD"/>
          <w:sz w:val="20"/>
          <w:szCs w:val="20"/>
          <w:lang w:val="es-ES_tradnl" w:eastAsia="es-SV"/>
        </w:rPr>
        <w:t xml:space="preserve"> de alcantarillado.</w:t>
      </w:r>
    </w:p>
    <w:p w:rsidR="002D00A6" w:rsidRPr="005A0A56" w:rsidRDefault="002D00A6" w:rsidP="00634635">
      <w:pPr>
        <w:jc w:val="both"/>
        <w:rPr>
          <w:rFonts w:ascii="Maiandra GD" w:hAnsi="Maiandra GD" w:cs="Maiandra GD"/>
          <w:sz w:val="20"/>
          <w:szCs w:val="20"/>
          <w:lang w:val="es-ES_tradnl" w:eastAsia="es-SV"/>
        </w:rPr>
      </w:pPr>
    </w:p>
    <w:p w:rsidR="002D00A6" w:rsidRPr="00431A95" w:rsidRDefault="002D00A6" w:rsidP="00634635">
      <w:pPr>
        <w:jc w:val="both"/>
        <w:rPr>
          <w:rFonts w:ascii="Maiandra GD" w:hAnsi="Maiandra GD" w:cs="Maiandra GD"/>
          <w:sz w:val="20"/>
          <w:szCs w:val="20"/>
          <w:lang w:val="es-ES_tradnl" w:eastAsia="es-SV"/>
        </w:rPr>
      </w:pPr>
      <w:r>
        <w:rPr>
          <w:rFonts w:ascii="Maiandra GD" w:hAnsi="Maiandra GD" w:cs="Maiandra GD"/>
          <w:sz w:val="20"/>
          <w:szCs w:val="20"/>
          <w:lang w:val="es-ES_tradnl" w:eastAsia="es-SV"/>
        </w:rPr>
        <w:t>En la gráfica No. 26</w:t>
      </w:r>
      <w:r w:rsidRPr="005A0A56">
        <w:rPr>
          <w:rFonts w:ascii="Maiandra GD" w:hAnsi="Maiandra GD" w:cs="Maiandra GD"/>
          <w:sz w:val="20"/>
          <w:szCs w:val="20"/>
          <w:lang w:val="es-ES_tradnl" w:eastAsia="es-SV"/>
        </w:rPr>
        <w:t xml:space="preserve"> se presenta el total registrado en esta </w:t>
      </w:r>
      <w:r>
        <w:rPr>
          <w:rFonts w:ascii="Maiandra GD" w:hAnsi="Maiandra GD" w:cs="Maiandra GD"/>
          <w:sz w:val="20"/>
          <w:szCs w:val="20"/>
          <w:lang w:val="es-ES_tradnl" w:eastAsia="es-SV"/>
        </w:rPr>
        <w:t>r</w:t>
      </w:r>
      <w:r w:rsidRPr="005A0A56">
        <w:rPr>
          <w:rFonts w:ascii="Maiandra GD" w:hAnsi="Maiandra GD" w:cs="Maiandra GD"/>
          <w:sz w:val="20"/>
          <w:szCs w:val="20"/>
          <w:lang w:val="es-ES_tradnl" w:eastAsia="es-SV"/>
        </w:rPr>
        <w:t xml:space="preserve">egión de servicios de acueducto y alcantarillado sanitario de los últimos cinco años. Del total de servicios de acueducto contabilizados, 176,050 se facturaron, representando el 96.6 % de los clientes atendidos; 1,655 servicios se encontraban inactivos y 4,544 no se facturaron; estos últimos corresponden a usuarios que tramitaron la suspensión temporal del servicio, así como conexiones provisionales para construcción y </w:t>
      </w:r>
      <w:r w:rsidRPr="00431A95">
        <w:rPr>
          <w:rFonts w:ascii="Maiandra GD" w:hAnsi="Maiandra GD" w:cs="Maiandra GD"/>
          <w:sz w:val="20"/>
          <w:szCs w:val="20"/>
          <w:lang w:val="es-ES_tradnl" w:eastAsia="es-SV"/>
        </w:rPr>
        <w:t>servicios públicos.</w:t>
      </w:r>
    </w:p>
    <w:p w:rsidR="002D00A6" w:rsidRPr="005A0A56" w:rsidRDefault="009D1F11" w:rsidP="00634635">
      <w:pPr>
        <w:jc w:val="both"/>
        <w:rPr>
          <w:rFonts w:ascii="Maiandra GD" w:hAnsi="Maiandra GD" w:cs="Maiandra GD"/>
          <w:sz w:val="20"/>
          <w:szCs w:val="20"/>
          <w:lang w:val="es-ES_tradnl" w:eastAsia="es-SV"/>
        </w:rPr>
      </w:pPr>
      <w:r>
        <w:rPr>
          <w:noProof/>
          <w:lang w:eastAsia="es-SV"/>
        </w:rPr>
        <mc:AlternateContent>
          <mc:Choice Requires="wps">
            <w:drawing>
              <wp:anchor distT="0" distB="0" distL="114300" distR="114300" simplePos="0" relativeHeight="251658752" behindDoc="0" locked="0" layoutInCell="1" allowOverlap="1">
                <wp:simplePos x="0" y="0"/>
                <wp:positionH relativeFrom="margin">
                  <wp:posOffset>2315210</wp:posOffset>
                </wp:positionH>
                <wp:positionV relativeFrom="paragraph">
                  <wp:posOffset>118110</wp:posOffset>
                </wp:positionV>
                <wp:extent cx="1485900" cy="253365"/>
                <wp:effectExtent l="635" t="3810" r="0" b="0"/>
                <wp:wrapNone/>
                <wp:docPr id="157" name="Rectangle 2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25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5A0A56" w:rsidRDefault="00D05854" w:rsidP="00634635">
                            <w:pPr>
                              <w:jc w:val="center"/>
                              <w:rPr>
                                <w:rFonts w:ascii="Tw Cen MT" w:hAnsi="Tw Cen MT" w:cs="Tw Cen MT"/>
                                <w:b/>
                                <w:bCs/>
                                <w:snapToGrid w:val="0"/>
                                <w:sz w:val="22"/>
                                <w:szCs w:val="22"/>
                                <w:lang w:val="es-ES"/>
                              </w:rPr>
                            </w:pPr>
                            <w:r w:rsidRPr="00431A95">
                              <w:rPr>
                                <w:rFonts w:ascii="Tw Cen MT" w:hAnsi="Tw Cen MT" w:cs="Tw Cen MT"/>
                                <w:b/>
                                <w:bCs/>
                                <w:snapToGrid w:val="0"/>
                                <w:sz w:val="22"/>
                                <w:szCs w:val="22"/>
                                <w:lang w:val="es-ES"/>
                              </w:rPr>
                              <w:t>GRÁFICA No. 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47" o:spid="_x0000_s1079" style="position:absolute;left:0;text-align:left;margin-left:182.3pt;margin-top:9.3pt;width:117pt;height:19.9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" filled="f" stroked="f">
                <v:textbox inset="0,0,0,0">
                  <w:txbxContent>
                    <w:p w:rsidR="00D05854" w:rsidRPr="005A0A56" w:rsidRDefault="00D05854" w:rsidP="00634635">
                      <w:pPr>
                        <w:jc w:val="center"/>
                        <w:rPr>
                          <w:rFonts w:ascii="Tw Cen MT" w:hAnsi="Tw Cen MT" w:cs="Tw Cen MT"/>
                          <w:b/>
                          <w:bCs/>
                          <w:snapToGrid w:val="0"/>
                          <w:sz w:val="22"/>
                          <w:szCs w:val="22"/>
                          <w:lang w:val="es-ES"/>
                        </w:rPr>
                      </w:pPr>
                      <w:r w:rsidRPr="00431A95">
                        <w:rPr>
                          <w:rFonts w:ascii="Tw Cen MT" w:hAnsi="Tw Cen MT" w:cs="Tw Cen MT"/>
                          <w:b/>
                          <w:bCs/>
                          <w:snapToGrid w:val="0"/>
                          <w:sz w:val="22"/>
                          <w:szCs w:val="22"/>
                          <w:lang w:val="es-ES"/>
                        </w:rPr>
                        <w:t>GRÁFICA No. 26</w:t>
                      </w:r>
                    </w:p>
                  </w:txbxContent>
                </v:textbox>
                <w10:wrap anchorx="margin"/>
              </v:rect>
            </w:pict>
          </mc:Fallback>
        </mc:AlternateContent>
      </w:r>
    </w:p>
    <w:p w:rsidR="002D00A6" w:rsidRPr="005A0A56" w:rsidRDefault="002D00A6" w:rsidP="00634635">
      <w:pPr>
        <w:jc w:val="both"/>
        <w:rPr>
          <w:rFonts w:ascii="Maiandra GD" w:hAnsi="Maiandra GD" w:cs="Maiandra GD"/>
          <w:sz w:val="20"/>
          <w:szCs w:val="20"/>
          <w:lang w:val="es-ES_tradnl" w:eastAsia="es-SV"/>
        </w:rPr>
      </w:pPr>
    </w:p>
    <w:p w:rsidR="002D00A6" w:rsidRPr="005A0A56" w:rsidRDefault="009D1F11" w:rsidP="00634635">
      <w:pPr>
        <w:jc w:val="both"/>
        <w:rPr>
          <w:rFonts w:ascii="Maiandra GD" w:hAnsi="Maiandra GD" w:cs="Maiandra GD"/>
          <w:sz w:val="20"/>
          <w:szCs w:val="20"/>
          <w:lang w:val="es-ES_tradnl" w:eastAsia="es-SV"/>
        </w:rPr>
      </w:pPr>
      <w:r>
        <w:rPr>
          <w:noProof/>
          <w:lang w:eastAsia="es-SV"/>
        </w:rPr>
        <mc:AlternateContent>
          <mc:Choice Requires="wps">
            <w:drawing>
              <wp:anchor distT="0" distB="0" distL="114300" distR="114300" simplePos="0" relativeHeight="251659776" behindDoc="0" locked="0" layoutInCell="1" allowOverlap="1">
                <wp:simplePos x="0" y="0"/>
                <wp:positionH relativeFrom="margin">
                  <wp:posOffset>836930</wp:posOffset>
                </wp:positionH>
                <wp:positionV relativeFrom="paragraph">
                  <wp:posOffset>2540</wp:posOffset>
                </wp:positionV>
                <wp:extent cx="4421505" cy="533400"/>
                <wp:effectExtent l="0" t="2540" r="0" b="0"/>
                <wp:wrapNone/>
                <wp:docPr id="154" name="Rectangle 2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21505"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5A0A56" w:rsidRDefault="00D05854" w:rsidP="00634635">
                            <w:pPr>
                              <w:jc w:val="center"/>
                              <w:rPr>
                                <w:rFonts w:ascii="Tw Cen MT" w:hAnsi="Tw Cen MT" w:cs="Tw Cen MT"/>
                                <w:snapToGrid w:val="0"/>
                                <w:sz w:val="20"/>
                                <w:szCs w:val="20"/>
                                <w:lang w:val="es-ES"/>
                              </w:rPr>
                            </w:pPr>
                            <w:r w:rsidRPr="005A0A56">
                              <w:rPr>
                                <w:rFonts w:ascii="Tw Cen MT" w:hAnsi="Tw Cen MT" w:cs="Tw Cen MT"/>
                                <w:snapToGrid w:val="0"/>
                                <w:sz w:val="20"/>
                                <w:szCs w:val="20"/>
                                <w:lang w:val="es-ES"/>
                              </w:rPr>
                              <w:t>NÚMERO DE SERVICIOS DE ACUEDUCTO Y ALCANTARILLADO</w:t>
                            </w:r>
                            <w:r>
                              <w:rPr>
                                <w:rFonts w:ascii="Tw Cen MT" w:hAnsi="Tw Cen MT" w:cs="Tw Cen MT"/>
                                <w:snapToGrid w:val="0"/>
                                <w:sz w:val="20"/>
                                <w:szCs w:val="20"/>
                                <w:lang w:val="es-ES"/>
                              </w:rPr>
                              <w:t xml:space="preserve"> SANITARIO</w:t>
                            </w:r>
                          </w:p>
                          <w:p w:rsidR="00D05854" w:rsidRPr="005A0A56" w:rsidRDefault="00D05854" w:rsidP="00634635">
                            <w:pPr>
                              <w:jc w:val="center"/>
                              <w:rPr>
                                <w:rFonts w:ascii="Tw Cen MT" w:hAnsi="Tw Cen MT" w:cs="Tw Cen MT"/>
                                <w:snapToGrid w:val="0"/>
                                <w:sz w:val="20"/>
                                <w:szCs w:val="20"/>
                                <w:lang w:val="es-ES"/>
                              </w:rPr>
                            </w:pPr>
                            <w:r w:rsidRPr="005A0A56">
                              <w:rPr>
                                <w:rFonts w:ascii="Tw Cen MT" w:hAnsi="Tw Cen MT" w:cs="Tw Cen MT"/>
                                <w:snapToGrid w:val="0"/>
                                <w:sz w:val="20"/>
                                <w:szCs w:val="20"/>
                                <w:lang w:val="es-ES"/>
                              </w:rPr>
                              <w:t>REGIÓN CENTRAL,  PERIODO: 2011 - 2015</w:t>
                            </w:r>
                          </w:p>
                          <w:p w:rsidR="00D05854" w:rsidRPr="005A0A56" w:rsidRDefault="00D05854" w:rsidP="00634635">
                            <w:pPr>
                              <w:jc w:val="center"/>
                              <w:rPr>
                                <w:rFonts w:ascii="Tw Cen MT" w:hAnsi="Tw Cen MT" w:cs="Tw Cen MT"/>
                                <w:snapToGrid w:val="0"/>
                                <w:sz w:val="20"/>
                                <w:szCs w:val="20"/>
                                <w:lang w:val="es-ES"/>
                              </w:rPr>
                            </w:pPr>
                          </w:p>
                          <w:p w:rsidR="00D05854" w:rsidRPr="005A0A56" w:rsidRDefault="00D05854" w:rsidP="00634635">
                            <w:pPr>
                              <w:jc w:val="center"/>
                              <w:rPr>
                                <w:rFonts w:ascii="Tw Cen MT" w:hAnsi="Tw Cen MT" w:cs="Tw Cen MT"/>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48" o:spid="_x0000_s1080" style="position:absolute;left:0;text-align:left;margin-left:65.9pt;margin-top:.2pt;width:348.15pt;height:42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" filled="f" stroked="f">
                <v:textbox inset="0,0,0,0">
                  <w:txbxContent>
                    <w:p w:rsidR="00D05854" w:rsidRPr="005A0A56" w:rsidRDefault="00D05854" w:rsidP="00634635">
                      <w:pPr>
                        <w:jc w:val="center"/>
                        <w:rPr>
                          <w:rFonts w:ascii="Tw Cen MT" w:hAnsi="Tw Cen MT" w:cs="Tw Cen MT"/>
                          <w:snapToGrid w:val="0"/>
                          <w:sz w:val="20"/>
                          <w:szCs w:val="20"/>
                          <w:lang w:val="es-ES"/>
                        </w:rPr>
                      </w:pPr>
                      <w:r w:rsidRPr="005A0A56">
                        <w:rPr>
                          <w:rFonts w:ascii="Tw Cen MT" w:hAnsi="Tw Cen MT" w:cs="Tw Cen MT"/>
                          <w:snapToGrid w:val="0"/>
                          <w:sz w:val="20"/>
                          <w:szCs w:val="20"/>
                          <w:lang w:val="es-ES"/>
                        </w:rPr>
                        <w:t>NÚMERO DE SERVICIOS DE ACUEDUCTO Y ALCANTARILLADO</w:t>
                      </w:r>
                      <w:r>
                        <w:rPr>
                          <w:rFonts w:ascii="Tw Cen MT" w:hAnsi="Tw Cen MT" w:cs="Tw Cen MT"/>
                          <w:snapToGrid w:val="0"/>
                          <w:sz w:val="20"/>
                          <w:szCs w:val="20"/>
                          <w:lang w:val="es-ES"/>
                        </w:rPr>
                        <w:t xml:space="preserve"> SANITARIO</w:t>
                      </w:r>
                    </w:p>
                    <w:p w:rsidR="00D05854" w:rsidRPr="005A0A56" w:rsidRDefault="00D05854" w:rsidP="00634635">
                      <w:pPr>
                        <w:jc w:val="center"/>
                        <w:rPr>
                          <w:rFonts w:ascii="Tw Cen MT" w:hAnsi="Tw Cen MT" w:cs="Tw Cen MT"/>
                          <w:snapToGrid w:val="0"/>
                          <w:sz w:val="20"/>
                          <w:szCs w:val="20"/>
                          <w:lang w:val="es-ES"/>
                        </w:rPr>
                      </w:pPr>
                      <w:r w:rsidRPr="005A0A56">
                        <w:rPr>
                          <w:rFonts w:ascii="Tw Cen MT" w:hAnsi="Tw Cen MT" w:cs="Tw Cen MT"/>
                          <w:snapToGrid w:val="0"/>
                          <w:sz w:val="20"/>
                          <w:szCs w:val="20"/>
                          <w:lang w:val="es-ES"/>
                        </w:rPr>
                        <w:t>REGIÓN CENTRAL,  PERIODO: 2011 - 2015</w:t>
                      </w:r>
                    </w:p>
                    <w:p w:rsidR="00D05854" w:rsidRPr="005A0A56" w:rsidRDefault="00D05854" w:rsidP="00634635">
                      <w:pPr>
                        <w:jc w:val="center"/>
                        <w:rPr>
                          <w:rFonts w:ascii="Tw Cen MT" w:hAnsi="Tw Cen MT" w:cs="Tw Cen MT"/>
                          <w:snapToGrid w:val="0"/>
                          <w:sz w:val="20"/>
                          <w:szCs w:val="20"/>
                          <w:lang w:val="es-ES"/>
                        </w:rPr>
                      </w:pPr>
                    </w:p>
                    <w:p w:rsidR="00D05854" w:rsidRPr="005A0A56" w:rsidRDefault="00D05854" w:rsidP="00634635">
                      <w:pPr>
                        <w:jc w:val="center"/>
                        <w:rPr>
                          <w:rFonts w:ascii="Tw Cen MT" w:hAnsi="Tw Cen MT" w:cs="Tw Cen MT"/>
                          <w:sz w:val="20"/>
                          <w:szCs w:val="20"/>
                        </w:rPr>
                      </w:pPr>
                    </w:p>
                  </w:txbxContent>
                </v:textbox>
                <w10:wrap anchorx="margin"/>
              </v:rect>
            </w:pict>
          </mc:Fallback>
        </mc:AlternateContent>
      </w:r>
    </w:p>
    <w:p w:rsidR="002D00A6" w:rsidRPr="005A0A56" w:rsidRDefault="002D00A6" w:rsidP="00634635">
      <w:pPr>
        <w:jc w:val="both"/>
        <w:rPr>
          <w:rFonts w:ascii="Maiandra GD" w:hAnsi="Maiandra GD" w:cs="Maiandra GD"/>
          <w:sz w:val="20"/>
          <w:szCs w:val="20"/>
          <w:lang w:val="es-ES_tradnl" w:eastAsia="es-SV"/>
        </w:rPr>
      </w:pPr>
    </w:p>
    <w:p w:rsidR="002D00A6" w:rsidRPr="005A0A56" w:rsidRDefault="002D00A6" w:rsidP="00634635">
      <w:pPr>
        <w:jc w:val="both"/>
        <w:rPr>
          <w:rFonts w:ascii="Maiandra GD" w:hAnsi="Maiandra GD" w:cs="Maiandra GD"/>
          <w:sz w:val="20"/>
          <w:szCs w:val="20"/>
          <w:lang w:val="es-ES_tradnl" w:eastAsia="es-SV"/>
        </w:rPr>
      </w:pPr>
    </w:p>
    <w:p w:rsidR="002D00A6" w:rsidRPr="005A0A56" w:rsidRDefault="009D1F11" w:rsidP="00634635">
      <w:pPr>
        <w:jc w:val="both"/>
        <w:rPr>
          <w:rFonts w:ascii="Maiandra GD" w:hAnsi="Maiandra GD" w:cs="Maiandra GD"/>
          <w:sz w:val="20"/>
          <w:szCs w:val="20"/>
          <w:lang w:val="es-ES_tradnl" w:eastAsia="es-SV"/>
        </w:rPr>
      </w:pPr>
      <w:r>
        <w:rPr>
          <w:noProof/>
          <w:lang w:eastAsia="es-SV"/>
        </w:rPr>
        <w:drawing>
          <wp:anchor distT="0" distB="0" distL="114300" distR="114300" simplePos="0" relativeHeight="251660800" behindDoc="0" locked="0" layoutInCell="1" allowOverlap="1">
            <wp:simplePos x="0" y="0"/>
            <wp:positionH relativeFrom="column">
              <wp:posOffset>464820</wp:posOffset>
            </wp:positionH>
            <wp:positionV relativeFrom="paragraph">
              <wp:posOffset>-3175</wp:posOffset>
            </wp:positionV>
            <wp:extent cx="5266690" cy="2578735"/>
            <wp:effectExtent l="0" t="0" r="0" b="0"/>
            <wp:wrapNone/>
            <wp:docPr id="121" name="Gráfico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96"/>
                    <pic:cNvPicPr>
                      <a:picLocks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66690" cy="2578735"/>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Pr="005A0A56" w:rsidRDefault="002D00A6" w:rsidP="00634635">
      <w:pPr>
        <w:jc w:val="both"/>
        <w:rPr>
          <w:rFonts w:ascii="Maiandra GD" w:hAnsi="Maiandra GD" w:cs="Maiandra GD"/>
          <w:sz w:val="20"/>
          <w:szCs w:val="20"/>
          <w:lang w:val="es-ES_tradnl" w:eastAsia="es-SV"/>
        </w:rPr>
      </w:pPr>
    </w:p>
    <w:p w:rsidR="002D00A6" w:rsidRPr="005A0A56" w:rsidRDefault="002D00A6" w:rsidP="00634635">
      <w:pPr>
        <w:jc w:val="both"/>
        <w:rPr>
          <w:rFonts w:ascii="Maiandra GD" w:hAnsi="Maiandra GD" w:cs="Maiandra GD"/>
          <w:sz w:val="20"/>
          <w:szCs w:val="20"/>
          <w:lang w:val="es-ES_tradnl" w:eastAsia="es-SV"/>
        </w:rPr>
      </w:pPr>
    </w:p>
    <w:p w:rsidR="002D00A6" w:rsidRPr="005A0A56" w:rsidRDefault="002D00A6" w:rsidP="00634635">
      <w:pPr>
        <w:jc w:val="both"/>
        <w:rPr>
          <w:rFonts w:ascii="Maiandra GD" w:hAnsi="Maiandra GD" w:cs="Maiandra GD"/>
          <w:sz w:val="20"/>
          <w:szCs w:val="20"/>
          <w:lang w:val="es-ES_tradnl" w:eastAsia="es-SV"/>
        </w:rPr>
      </w:pPr>
    </w:p>
    <w:p w:rsidR="002D00A6" w:rsidRPr="005A0A56" w:rsidRDefault="002D00A6" w:rsidP="00634635">
      <w:pPr>
        <w:jc w:val="both"/>
        <w:rPr>
          <w:rFonts w:ascii="Maiandra GD" w:hAnsi="Maiandra GD" w:cs="Maiandra GD"/>
          <w:sz w:val="20"/>
          <w:szCs w:val="20"/>
          <w:lang w:val="es-ES_tradnl" w:eastAsia="es-SV"/>
        </w:rPr>
      </w:pPr>
      <w:r w:rsidRPr="00D971CB">
        <w:rPr>
          <w:rFonts w:ascii="Maiandra GD" w:hAnsi="Maiandra GD" w:cs="Maiandra GD"/>
          <w:sz w:val="20"/>
          <w:szCs w:val="20"/>
          <w:lang w:val="es-ES_tradnl" w:eastAsia="es-SV"/>
        </w:rPr>
        <w:t xml:space="preserve">En el año 2015, el consumo facturado en sistemas administrados por ANDA y operadores descentralizados fue de </w:t>
      </w:r>
      <w:r>
        <w:rPr>
          <w:rFonts w:ascii="Maiandra GD" w:hAnsi="Maiandra GD" w:cs="Maiandra GD"/>
          <w:sz w:val="20"/>
          <w:szCs w:val="20"/>
          <w:lang w:val="es-ES_tradnl" w:eastAsia="es-SV"/>
        </w:rPr>
        <w:t>55.1 millones de metros cúbicos,</w:t>
      </w:r>
      <w:r w:rsidRPr="00D971CB">
        <w:rPr>
          <w:rFonts w:ascii="Maiandra GD" w:hAnsi="Maiandra GD" w:cs="Maiandra GD"/>
          <w:sz w:val="20"/>
          <w:szCs w:val="20"/>
          <w:lang w:val="es-ES_tradnl" w:eastAsia="es-SV"/>
        </w:rPr>
        <w:t xml:space="preserve"> lo que representó un consumo promedio mensual por conexión de 25.2 metros cúbicos. Durante el período informado, se facturó en concepto de servicios de acueducto y alcantarillado sanitario $14.5 millones, equivalente a un promedio de $1.2 millones mensuales; así</w:t>
      </w:r>
      <w:r>
        <w:rPr>
          <w:rFonts w:ascii="Maiandra GD" w:hAnsi="Maiandra GD" w:cs="Maiandra GD"/>
          <w:sz w:val="20"/>
          <w:szCs w:val="20"/>
          <w:lang w:val="es-ES_tradnl" w:eastAsia="es-SV"/>
        </w:rPr>
        <w:t xml:space="preserve"> </w:t>
      </w:r>
      <w:r w:rsidRPr="00D971CB">
        <w:rPr>
          <w:rFonts w:ascii="Maiandra GD" w:hAnsi="Maiandra GD" w:cs="Maiandra GD"/>
          <w:sz w:val="20"/>
          <w:szCs w:val="20"/>
          <w:lang w:val="es-ES_tradnl" w:eastAsia="es-SV"/>
        </w:rPr>
        <w:t>mismo por la prestación de otros servicios se facturó $2.0 millones; por los sistemas autoabastecidos (explotación privada) se obtuvo un monto facturado de $1.8 millones y por cuenta de operadores descentralizados, se facturó  $985.7 miles, generando una facturación total en el año de $19.4 millones.</w:t>
      </w:r>
    </w:p>
    <w:p w:rsidR="002D00A6" w:rsidRPr="005A0A5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r w:rsidRPr="005A0A56">
        <w:rPr>
          <w:rFonts w:ascii="Maiandra GD" w:hAnsi="Maiandra GD" w:cs="Maiandra GD"/>
          <w:sz w:val="20"/>
          <w:szCs w:val="20"/>
          <w:lang w:val="es-ES_tradnl" w:eastAsia="es-SV"/>
        </w:rPr>
        <w:t>La capta</w:t>
      </w:r>
      <w:r>
        <w:rPr>
          <w:rFonts w:ascii="Maiandra GD" w:hAnsi="Maiandra GD" w:cs="Maiandra GD"/>
          <w:sz w:val="20"/>
          <w:szCs w:val="20"/>
          <w:lang w:val="es-ES_tradnl" w:eastAsia="es-SV"/>
        </w:rPr>
        <w:t>ción de ingresos totales en la región Central ascendió a los $</w:t>
      </w:r>
      <w:r w:rsidRPr="005A0A56">
        <w:rPr>
          <w:rFonts w:ascii="Maiandra GD" w:hAnsi="Maiandra GD" w:cs="Maiandra GD"/>
          <w:sz w:val="20"/>
          <w:szCs w:val="20"/>
          <w:lang w:val="es-ES_tradnl" w:eastAsia="es-SV"/>
        </w:rPr>
        <w:t xml:space="preserve">10.3 </w:t>
      </w:r>
      <w:r>
        <w:rPr>
          <w:rFonts w:ascii="Maiandra GD" w:hAnsi="Maiandra GD" w:cs="Maiandra GD"/>
          <w:sz w:val="20"/>
          <w:szCs w:val="20"/>
          <w:lang w:val="es-ES_tradnl" w:eastAsia="es-SV"/>
        </w:rPr>
        <w:t>millones, de los cuales $</w:t>
      </w:r>
      <w:r w:rsidRPr="005A0A56">
        <w:rPr>
          <w:rFonts w:ascii="Maiandra GD" w:hAnsi="Maiandra GD" w:cs="Maiandra GD"/>
          <w:sz w:val="20"/>
          <w:szCs w:val="20"/>
          <w:lang w:val="es-ES_tradnl" w:eastAsia="es-SV"/>
        </w:rPr>
        <w:t xml:space="preserve">10.1 millones corresponden a los </w:t>
      </w:r>
      <w:r>
        <w:rPr>
          <w:rFonts w:ascii="Maiandra GD" w:hAnsi="Maiandra GD" w:cs="Maiandra GD"/>
          <w:sz w:val="20"/>
          <w:szCs w:val="20"/>
          <w:lang w:val="es-ES_tradnl" w:eastAsia="es-SV"/>
        </w:rPr>
        <w:t>s</w:t>
      </w:r>
      <w:r w:rsidRPr="005A0A56">
        <w:rPr>
          <w:rFonts w:ascii="Maiandra GD" w:hAnsi="Maiandra GD" w:cs="Maiandra GD"/>
          <w:sz w:val="20"/>
          <w:szCs w:val="20"/>
          <w:lang w:val="es-ES_tradnl" w:eastAsia="es-SV"/>
        </w:rPr>
        <w:t xml:space="preserve">istemas </w:t>
      </w:r>
      <w:r>
        <w:rPr>
          <w:rFonts w:ascii="Maiandra GD" w:hAnsi="Maiandra GD" w:cs="Maiandra GD"/>
          <w:sz w:val="20"/>
          <w:szCs w:val="20"/>
          <w:lang w:val="es-ES_tradnl" w:eastAsia="es-SV"/>
        </w:rPr>
        <w:t>administrados por ANDA y</w:t>
      </w:r>
      <w:r w:rsidRPr="005A0A56">
        <w:rPr>
          <w:rFonts w:ascii="Maiandra GD" w:hAnsi="Maiandra GD" w:cs="Maiandra GD"/>
          <w:sz w:val="20"/>
          <w:szCs w:val="20"/>
          <w:lang w:val="es-ES_tradnl" w:eastAsia="es-SV"/>
        </w:rPr>
        <w:t xml:space="preserve"> $771.6 miles fueron percibidos por los </w:t>
      </w:r>
      <w:r>
        <w:rPr>
          <w:rFonts w:ascii="Maiandra GD" w:hAnsi="Maiandra GD" w:cs="Maiandra GD"/>
          <w:sz w:val="20"/>
          <w:szCs w:val="20"/>
          <w:lang w:val="es-ES_tradnl" w:eastAsia="es-SV"/>
        </w:rPr>
        <w:t>o</w:t>
      </w:r>
      <w:r w:rsidRPr="005A0A56">
        <w:rPr>
          <w:rFonts w:ascii="Maiandra GD" w:hAnsi="Maiandra GD" w:cs="Maiandra GD"/>
          <w:sz w:val="20"/>
          <w:szCs w:val="20"/>
          <w:lang w:val="es-ES_tradnl" w:eastAsia="es-SV"/>
        </w:rPr>
        <w:t xml:space="preserve">peradores </w:t>
      </w:r>
      <w:r>
        <w:rPr>
          <w:rFonts w:ascii="Maiandra GD" w:hAnsi="Maiandra GD" w:cs="Maiandra GD"/>
          <w:sz w:val="20"/>
          <w:szCs w:val="20"/>
          <w:lang w:val="es-ES_tradnl" w:eastAsia="es-SV"/>
        </w:rPr>
        <w:t>d</w:t>
      </w:r>
      <w:r w:rsidRPr="005A0A56">
        <w:rPr>
          <w:rFonts w:ascii="Maiandra GD" w:hAnsi="Maiandra GD" w:cs="Maiandra GD"/>
          <w:sz w:val="20"/>
          <w:szCs w:val="20"/>
          <w:lang w:val="es-ES_tradnl" w:eastAsia="es-SV"/>
        </w:rPr>
        <w:t>escentralizados. El ingreso</w:t>
      </w:r>
      <w:r>
        <w:rPr>
          <w:rFonts w:ascii="Maiandra GD" w:hAnsi="Maiandra GD" w:cs="Maiandra GD"/>
          <w:sz w:val="20"/>
          <w:szCs w:val="20"/>
          <w:lang w:val="es-ES_tradnl" w:eastAsia="es-SV"/>
        </w:rPr>
        <w:t xml:space="preserve"> promedio mensual ascendió a  $</w:t>
      </w:r>
      <w:r w:rsidRPr="005A0A56">
        <w:rPr>
          <w:rFonts w:ascii="Maiandra GD" w:hAnsi="Maiandra GD" w:cs="Maiandra GD"/>
          <w:sz w:val="20"/>
          <w:szCs w:val="20"/>
          <w:lang w:val="es-ES_tradnl" w:eastAsia="es-SV"/>
        </w:rPr>
        <w:t>902.5 miles.</w:t>
      </w:r>
    </w:p>
    <w:p w:rsidR="002D00A6" w:rsidRPr="005A0A56" w:rsidRDefault="002D00A6" w:rsidP="00634635">
      <w:pPr>
        <w:jc w:val="both"/>
        <w:rPr>
          <w:rFonts w:ascii="Maiandra GD" w:hAnsi="Maiandra GD" w:cs="Maiandra GD"/>
          <w:sz w:val="20"/>
          <w:szCs w:val="20"/>
          <w:lang w:val="es-ES_tradnl" w:eastAsia="es-SV"/>
        </w:rPr>
      </w:pPr>
    </w:p>
    <w:p w:rsidR="002D00A6" w:rsidRPr="008A7649" w:rsidRDefault="002D00A6" w:rsidP="00634635">
      <w:pPr>
        <w:jc w:val="both"/>
        <w:rPr>
          <w:rFonts w:ascii="Maiandra GD" w:hAnsi="Maiandra GD" w:cs="Maiandra GD"/>
          <w:sz w:val="20"/>
          <w:szCs w:val="20"/>
        </w:rPr>
      </w:pPr>
      <w:r w:rsidRPr="008A7649">
        <w:rPr>
          <w:rFonts w:ascii="Maiandra GD" w:hAnsi="Maiandra GD" w:cs="Maiandra GD"/>
          <w:sz w:val="20"/>
          <w:szCs w:val="20"/>
        </w:rPr>
        <w:t xml:space="preserve">En lo que se refiere al recurso humano, al finalizar el año, la </w:t>
      </w:r>
      <w:r>
        <w:rPr>
          <w:rFonts w:ascii="Maiandra GD" w:hAnsi="Maiandra GD" w:cs="Maiandra GD"/>
          <w:sz w:val="20"/>
          <w:szCs w:val="20"/>
        </w:rPr>
        <w:t>r</w:t>
      </w:r>
      <w:r w:rsidRPr="008A7649">
        <w:rPr>
          <w:rFonts w:ascii="Maiandra GD" w:hAnsi="Maiandra GD" w:cs="Maiandra GD"/>
          <w:sz w:val="20"/>
          <w:szCs w:val="20"/>
        </w:rPr>
        <w:t>egión Central contaba con 6</w:t>
      </w:r>
      <w:r>
        <w:rPr>
          <w:rFonts w:ascii="Maiandra GD" w:hAnsi="Maiandra GD" w:cs="Maiandra GD"/>
          <w:sz w:val="20"/>
          <w:szCs w:val="20"/>
        </w:rPr>
        <w:t>68</w:t>
      </w:r>
      <w:r w:rsidRPr="008A7649">
        <w:rPr>
          <w:rFonts w:ascii="Maiandra GD" w:hAnsi="Maiandra GD" w:cs="Maiandra GD"/>
          <w:sz w:val="20"/>
          <w:szCs w:val="20"/>
        </w:rPr>
        <w:t xml:space="preserve"> empleados permanentes, y con el objeto de mejorar la eficiencia administrativa y operativa de la región, se capacitó al personal realizando 1</w:t>
      </w:r>
      <w:r>
        <w:rPr>
          <w:rFonts w:ascii="Maiandra GD" w:hAnsi="Maiandra GD" w:cs="Maiandra GD"/>
          <w:sz w:val="20"/>
          <w:szCs w:val="20"/>
        </w:rPr>
        <w:t>5</w:t>
      </w:r>
      <w:r w:rsidRPr="008A7649">
        <w:rPr>
          <w:rFonts w:ascii="Maiandra GD" w:hAnsi="Maiandra GD" w:cs="Maiandra GD"/>
          <w:sz w:val="20"/>
          <w:szCs w:val="20"/>
        </w:rPr>
        <w:t>8 eventos en diferentes áreas y temas.</w:t>
      </w:r>
    </w:p>
    <w:p w:rsidR="002D00A6" w:rsidRPr="00A415AC" w:rsidRDefault="002D00A6" w:rsidP="00634635">
      <w:pPr>
        <w:jc w:val="both"/>
        <w:rPr>
          <w:rFonts w:ascii="Maiandra GD" w:hAnsi="Maiandra GD" w:cs="Maiandra GD"/>
          <w:dstrike/>
          <w:sz w:val="20"/>
          <w:szCs w:val="20"/>
          <w:lang w:eastAsia="es-SV"/>
        </w:rPr>
      </w:pPr>
    </w:p>
    <w:p w:rsidR="002D00A6" w:rsidRPr="00A415AC" w:rsidRDefault="002D00A6" w:rsidP="00634635">
      <w:pPr>
        <w:jc w:val="both"/>
        <w:rPr>
          <w:rFonts w:ascii="Tw Cen MT" w:hAnsi="Tw Cen MT" w:cs="Tw Cen MT"/>
          <w:b/>
          <w:bCs/>
          <w:color w:val="365F91"/>
          <w:sz w:val="22"/>
          <w:szCs w:val="22"/>
          <w:lang w:val="es-ES" w:eastAsia="es-SV"/>
        </w:rPr>
      </w:pPr>
      <w:r w:rsidRPr="00A415AC">
        <w:rPr>
          <w:rFonts w:ascii="Tw Cen MT" w:hAnsi="Tw Cen MT" w:cs="Tw Cen MT"/>
          <w:b/>
          <w:bCs/>
          <w:color w:val="365F91"/>
          <w:sz w:val="22"/>
          <w:szCs w:val="22"/>
          <w:lang w:val="es-ES" w:eastAsia="es-SV"/>
        </w:rPr>
        <w:t>REGIÓN OCCIDENTAL</w:t>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Se realizó una inversió</w:t>
      </w:r>
      <w:r>
        <w:rPr>
          <w:rFonts w:ascii="Maiandra GD" w:hAnsi="Maiandra GD" w:cs="Maiandra GD"/>
          <w:sz w:val="20"/>
          <w:szCs w:val="20"/>
          <w:lang w:eastAsia="es-SV"/>
        </w:rPr>
        <w:t>n anual por un monto total de $</w:t>
      </w:r>
      <w:r w:rsidRPr="00A415AC">
        <w:rPr>
          <w:rFonts w:ascii="Maiandra GD" w:hAnsi="Maiandra GD" w:cs="Maiandra GD"/>
          <w:sz w:val="20"/>
          <w:szCs w:val="20"/>
          <w:lang w:eastAsia="es-SV"/>
        </w:rPr>
        <w:t xml:space="preserve">1, 951,806.07 con la ejecución de </w:t>
      </w:r>
      <w:r>
        <w:rPr>
          <w:rFonts w:ascii="Maiandra GD" w:hAnsi="Maiandra GD" w:cs="Maiandra GD"/>
          <w:sz w:val="20"/>
          <w:szCs w:val="20"/>
          <w:lang w:eastAsia="es-SV"/>
        </w:rPr>
        <w:t>54 proyectos de agua potable y alcantarillado sanitario</w:t>
      </w:r>
      <w:r w:rsidRPr="00A415AC">
        <w:rPr>
          <w:rFonts w:ascii="Maiandra GD" w:hAnsi="Maiandra GD" w:cs="Maiandra GD"/>
          <w:sz w:val="20"/>
          <w:szCs w:val="20"/>
          <w:lang w:eastAsia="es-SV"/>
        </w:rPr>
        <w:t xml:space="preserve"> en varios municipios que pertenecen a la zona </w:t>
      </w:r>
      <w:r>
        <w:rPr>
          <w:rFonts w:ascii="Maiandra GD" w:hAnsi="Maiandra GD" w:cs="Maiandra GD"/>
          <w:sz w:val="20"/>
          <w:szCs w:val="20"/>
          <w:lang w:eastAsia="es-SV"/>
        </w:rPr>
        <w:t>o</w:t>
      </w:r>
      <w:r w:rsidRPr="00A415AC">
        <w:rPr>
          <w:rFonts w:ascii="Maiandra GD" w:hAnsi="Maiandra GD" w:cs="Maiandra GD"/>
          <w:sz w:val="20"/>
          <w:szCs w:val="20"/>
          <w:lang w:eastAsia="es-SV"/>
        </w:rPr>
        <w:t>ccidental del país.</w:t>
      </w:r>
    </w:p>
    <w:p w:rsidR="002D00A6" w:rsidRPr="00A415AC" w:rsidRDefault="002D00A6" w:rsidP="00634635">
      <w:pPr>
        <w:jc w:val="both"/>
        <w:rPr>
          <w:rFonts w:ascii="Maiandra GD" w:hAnsi="Maiandra GD" w:cs="Maiandra GD"/>
          <w:sz w:val="20"/>
          <w:szCs w:val="20"/>
          <w:highlight w:val="lightGray"/>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En la región Occidental, se obtuvo una producción total de 71.8 millones de metros cúbicos de agua potable, incluyendo en estos los 0.6 millones de metros cúbicos producidos por los sistemas descentralizados, lo que equivale a producir mensualmente 5.9 millones de metros cúbicos.</w:t>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 xml:space="preserve">En este contexto, para satisfacer la demanda de agua potable de la región se generó en promedio una producción mensual de 42.6 metros cúbicos de agua por cada conexión registrada. </w:t>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En la g</w:t>
      </w:r>
      <w:r>
        <w:rPr>
          <w:rFonts w:ascii="Maiandra GD" w:hAnsi="Maiandra GD" w:cs="Maiandra GD"/>
          <w:sz w:val="20"/>
          <w:szCs w:val="20"/>
          <w:lang w:eastAsia="es-SV"/>
        </w:rPr>
        <w:t>ráfica No. 27</w:t>
      </w:r>
      <w:r w:rsidRPr="00A415AC">
        <w:rPr>
          <w:rFonts w:ascii="Maiandra GD" w:hAnsi="Maiandra GD" w:cs="Maiandra GD"/>
          <w:sz w:val="20"/>
          <w:szCs w:val="20"/>
          <w:lang w:eastAsia="es-SV"/>
        </w:rPr>
        <w:t xml:space="preserve"> se presenta la producción total anual durante el período 2011 - 2015.</w:t>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center"/>
        <w:rPr>
          <w:rFonts w:ascii="Tw Cen MT" w:hAnsi="Tw Cen MT" w:cs="Tw Cen MT"/>
          <w:b/>
          <w:bCs/>
          <w:sz w:val="22"/>
          <w:szCs w:val="22"/>
          <w:lang w:eastAsia="es-SV"/>
        </w:rPr>
      </w:pPr>
      <w:r>
        <w:rPr>
          <w:rFonts w:ascii="Tw Cen MT" w:hAnsi="Tw Cen MT" w:cs="Tw Cen MT"/>
          <w:b/>
          <w:bCs/>
          <w:sz w:val="22"/>
          <w:szCs w:val="22"/>
          <w:lang w:eastAsia="es-SV"/>
        </w:rPr>
        <w:t>GRÁFICA No. 27</w:t>
      </w:r>
    </w:p>
    <w:p w:rsidR="002D00A6" w:rsidRPr="00A415AC" w:rsidRDefault="002D00A6" w:rsidP="00634635">
      <w:pPr>
        <w:jc w:val="center"/>
        <w:rPr>
          <w:rFonts w:ascii="Maiandra GD" w:hAnsi="Maiandra GD" w:cs="Maiandra GD"/>
          <w:sz w:val="20"/>
          <w:szCs w:val="20"/>
          <w:lang w:eastAsia="es-SV"/>
        </w:rPr>
      </w:pPr>
      <w:r w:rsidRPr="00A415AC">
        <w:rPr>
          <w:rFonts w:ascii="Tw Cen MT" w:hAnsi="Tw Cen MT" w:cs="Tw Cen MT"/>
          <w:sz w:val="20"/>
          <w:szCs w:val="20"/>
          <w:lang w:eastAsia="es-SV"/>
        </w:rPr>
        <w:t>PRODUCCIÓN DE AGUA REGIÓN OCCIDENTAL, 2011 - 2015</w:t>
      </w:r>
    </w:p>
    <w:p w:rsidR="002D00A6" w:rsidRPr="00A415AC" w:rsidRDefault="009D1F11" w:rsidP="00634635">
      <w:pPr>
        <w:jc w:val="both"/>
        <w:rPr>
          <w:rFonts w:ascii="Maiandra GD" w:hAnsi="Maiandra GD" w:cs="Maiandra GD"/>
          <w:sz w:val="20"/>
          <w:szCs w:val="20"/>
          <w:lang w:eastAsia="es-SV"/>
        </w:rPr>
      </w:pPr>
      <w:r>
        <w:rPr>
          <w:noProof/>
          <w:lang w:eastAsia="es-SV"/>
        </w:rPr>
        <w:drawing>
          <wp:anchor distT="0" distB="0" distL="114300" distR="114300" simplePos="0" relativeHeight="251651584" behindDoc="0" locked="0" layoutInCell="1" allowOverlap="1">
            <wp:simplePos x="0" y="0"/>
            <wp:positionH relativeFrom="column">
              <wp:posOffset>474345</wp:posOffset>
            </wp:positionH>
            <wp:positionV relativeFrom="paragraph">
              <wp:posOffset>133985</wp:posOffset>
            </wp:positionV>
            <wp:extent cx="5078095" cy="2407920"/>
            <wp:effectExtent l="0" t="0" r="8255" b="0"/>
            <wp:wrapNone/>
            <wp:docPr id="122" name="Gráfico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89"/>
                    <pic:cNvPicPr>
                      <a:picLocks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78095" cy="240792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 xml:space="preserve">Con el fin de garantizar la calidad en la distribución de agua apta para el consumo humano, en el año que se informa se realizaron 1,454  (81.5%) muestras microbiológicas y 330  (18.5%) muestras físico-químicas, lo cual significa que mensualmente se efectuaron en promedio 121 muestras microbiológicas y 28 </w:t>
      </w:r>
      <w:r>
        <w:rPr>
          <w:rFonts w:ascii="Maiandra GD" w:hAnsi="Maiandra GD" w:cs="Maiandra GD"/>
          <w:sz w:val="20"/>
          <w:szCs w:val="20"/>
          <w:lang w:eastAsia="es-SV"/>
        </w:rPr>
        <w:t>muestras físico-químicas</w:t>
      </w:r>
      <w:r w:rsidRPr="00A415AC">
        <w:rPr>
          <w:rFonts w:ascii="Maiandra GD" w:hAnsi="Maiandra GD" w:cs="Maiandra GD"/>
          <w:sz w:val="20"/>
          <w:szCs w:val="20"/>
          <w:lang w:eastAsia="es-SV"/>
        </w:rPr>
        <w:t xml:space="preserve"> (ver g</w:t>
      </w:r>
      <w:r>
        <w:rPr>
          <w:rFonts w:ascii="Maiandra GD" w:hAnsi="Maiandra GD" w:cs="Maiandra GD"/>
          <w:sz w:val="20"/>
          <w:szCs w:val="20"/>
          <w:lang w:eastAsia="es-SV"/>
        </w:rPr>
        <w:t>ráfica No. 28</w:t>
      </w:r>
      <w:r w:rsidRPr="00A415AC">
        <w:rPr>
          <w:rFonts w:ascii="Maiandra GD" w:hAnsi="Maiandra GD" w:cs="Maiandra GD"/>
          <w:sz w:val="20"/>
          <w:szCs w:val="20"/>
          <w:lang w:eastAsia="es-SV"/>
        </w:rPr>
        <w:t>).</w:t>
      </w:r>
    </w:p>
    <w:p w:rsidR="002D00A6" w:rsidRPr="00A415AC" w:rsidRDefault="002D00A6" w:rsidP="00634635">
      <w:pPr>
        <w:jc w:val="both"/>
        <w:rPr>
          <w:rFonts w:ascii="Maiandra GD" w:hAnsi="Maiandra GD" w:cs="Maiandra GD"/>
          <w:sz w:val="18"/>
          <w:szCs w:val="18"/>
          <w:lang w:eastAsia="es-SV"/>
        </w:rPr>
      </w:pPr>
    </w:p>
    <w:p w:rsidR="002D00A6" w:rsidRPr="00A415AC" w:rsidRDefault="002D00A6" w:rsidP="00634635">
      <w:pPr>
        <w:jc w:val="center"/>
        <w:rPr>
          <w:rFonts w:ascii="Tw Cen MT" w:hAnsi="Tw Cen MT" w:cs="Tw Cen MT"/>
          <w:b/>
          <w:bCs/>
          <w:sz w:val="22"/>
          <w:szCs w:val="22"/>
          <w:lang w:eastAsia="es-SV"/>
        </w:rPr>
      </w:pPr>
      <w:r>
        <w:rPr>
          <w:rFonts w:ascii="Tw Cen MT" w:hAnsi="Tw Cen MT" w:cs="Tw Cen MT"/>
          <w:b/>
          <w:bCs/>
          <w:sz w:val="22"/>
          <w:szCs w:val="22"/>
          <w:lang w:eastAsia="es-SV"/>
        </w:rPr>
        <w:t>GRÁFICA No. 28</w:t>
      </w:r>
    </w:p>
    <w:p w:rsidR="002D00A6" w:rsidRPr="00A415AC" w:rsidRDefault="002D00A6" w:rsidP="00634635">
      <w:pPr>
        <w:jc w:val="center"/>
        <w:rPr>
          <w:rFonts w:ascii="Tw Cen MT" w:hAnsi="Tw Cen MT" w:cs="Tw Cen MT"/>
          <w:sz w:val="20"/>
          <w:szCs w:val="20"/>
          <w:lang w:eastAsia="es-SV"/>
        </w:rPr>
      </w:pPr>
      <w:r w:rsidRPr="00A415AC">
        <w:rPr>
          <w:rFonts w:ascii="Tw Cen MT" w:hAnsi="Tw Cen MT" w:cs="Tw Cen MT"/>
          <w:sz w:val="20"/>
          <w:szCs w:val="20"/>
          <w:lang w:eastAsia="es-SV"/>
        </w:rPr>
        <w:t>MUESTRAS MICROBIOLÓGICAS Y FÍSICO-QUÍMICAS</w:t>
      </w:r>
    </w:p>
    <w:p w:rsidR="002D00A6" w:rsidRPr="00A415AC" w:rsidRDefault="002D00A6" w:rsidP="00634635">
      <w:pPr>
        <w:jc w:val="center"/>
        <w:rPr>
          <w:rFonts w:ascii="Maiandra GD" w:hAnsi="Maiandra GD" w:cs="Maiandra GD"/>
          <w:sz w:val="20"/>
          <w:szCs w:val="20"/>
          <w:lang w:eastAsia="es-SV"/>
        </w:rPr>
      </w:pPr>
      <w:r w:rsidRPr="00A415AC">
        <w:rPr>
          <w:rFonts w:ascii="Tw Cen MT" w:hAnsi="Tw Cen MT" w:cs="Tw Cen MT"/>
          <w:sz w:val="20"/>
          <w:szCs w:val="20"/>
          <w:lang w:eastAsia="es-SV"/>
        </w:rPr>
        <w:t>REGIÓN OCCIDENTAL, AÑO 2015</w:t>
      </w:r>
    </w:p>
    <w:p w:rsidR="002D00A6" w:rsidRPr="00A415AC" w:rsidRDefault="009D1F11" w:rsidP="00634635">
      <w:pPr>
        <w:jc w:val="both"/>
        <w:rPr>
          <w:rFonts w:ascii="Maiandra GD" w:hAnsi="Maiandra GD" w:cs="Maiandra GD"/>
          <w:sz w:val="20"/>
          <w:szCs w:val="20"/>
          <w:lang w:eastAsia="es-SV"/>
        </w:rPr>
      </w:pPr>
      <w:r>
        <w:rPr>
          <w:noProof/>
          <w:lang w:eastAsia="es-SV"/>
        </w:rPr>
        <w:drawing>
          <wp:anchor distT="0" distB="2991" distL="114300" distR="114300" simplePos="0" relativeHeight="251652608" behindDoc="0" locked="0" layoutInCell="1" allowOverlap="1">
            <wp:simplePos x="0" y="0"/>
            <wp:positionH relativeFrom="column">
              <wp:posOffset>945515</wp:posOffset>
            </wp:positionH>
            <wp:positionV relativeFrom="paragraph">
              <wp:posOffset>106045</wp:posOffset>
            </wp:positionV>
            <wp:extent cx="3907790" cy="2341245"/>
            <wp:effectExtent l="0" t="0" r="0" b="1905"/>
            <wp:wrapNone/>
            <wp:docPr id="123" name="Gráfico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90"/>
                    <pic:cNvPicPr>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07790" cy="234124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En el proceso de potabilización del a</w:t>
      </w:r>
      <w:r>
        <w:rPr>
          <w:rFonts w:ascii="Maiandra GD" w:hAnsi="Maiandra GD" w:cs="Maiandra GD"/>
          <w:sz w:val="20"/>
          <w:szCs w:val="20"/>
          <w:lang w:eastAsia="es-SV"/>
        </w:rPr>
        <w:t>gua producida fueron utilizadas</w:t>
      </w:r>
      <w:r w:rsidRPr="00A415AC">
        <w:rPr>
          <w:rFonts w:ascii="Maiandra GD" w:hAnsi="Maiandra GD" w:cs="Maiandra GD"/>
          <w:sz w:val="20"/>
          <w:szCs w:val="20"/>
          <w:lang w:eastAsia="es-SV"/>
        </w:rPr>
        <w:t xml:space="preserve"> 278.5 miles de libras de químicos, representando un consumo promedio mensual de 23.2 miles de libras en las diferentes plantas de bombeo. El costo de los productos q</w:t>
      </w:r>
      <w:r>
        <w:rPr>
          <w:rFonts w:ascii="Maiandra GD" w:hAnsi="Maiandra GD" w:cs="Maiandra GD"/>
          <w:sz w:val="20"/>
          <w:szCs w:val="20"/>
          <w:lang w:eastAsia="es-SV"/>
        </w:rPr>
        <w:t>uímicos consumidos ascendió a $</w:t>
      </w:r>
      <w:r w:rsidRPr="00A415AC">
        <w:rPr>
          <w:rFonts w:ascii="Maiandra GD" w:hAnsi="Maiandra GD" w:cs="Maiandra GD"/>
          <w:sz w:val="20"/>
          <w:szCs w:val="20"/>
          <w:lang w:eastAsia="es-SV"/>
        </w:rPr>
        <w:t>264.8 miles.</w:t>
      </w:r>
    </w:p>
    <w:p w:rsidR="002D00A6" w:rsidRPr="00A415AC" w:rsidRDefault="002D00A6" w:rsidP="00634635">
      <w:pPr>
        <w:jc w:val="both"/>
        <w:rPr>
          <w:rFonts w:ascii="Maiandra GD" w:hAnsi="Maiandra GD" w:cs="Maiandra GD"/>
          <w:sz w:val="20"/>
          <w:szCs w:val="20"/>
          <w:lang w:eastAsia="es-SV"/>
        </w:rPr>
      </w:pPr>
    </w:p>
    <w:p w:rsidR="002D00A6" w:rsidRPr="00A545FC" w:rsidRDefault="002D00A6" w:rsidP="00634635">
      <w:pPr>
        <w:jc w:val="both"/>
        <w:rPr>
          <w:rFonts w:ascii="Maiandra GD" w:hAnsi="Maiandra GD" w:cs="Maiandra GD"/>
          <w:sz w:val="20"/>
          <w:szCs w:val="20"/>
          <w:lang w:val="es-ES_tradnl" w:eastAsia="es-SV"/>
        </w:rPr>
      </w:pPr>
      <w:r w:rsidRPr="00A545FC">
        <w:rPr>
          <w:rFonts w:ascii="Maiandra GD" w:hAnsi="Maiandra GD" w:cs="Maiandra GD"/>
          <w:sz w:val="20"/>
          <w:szCs w:val="20"/>
          <w:lang w:val="es-ES_tradnl" w:eastAsia="es-SV"/>
        </w:rPr>
        <w:t xml:space="preserve">A diciembre de 2015 en la </w:t>
      </w:r>
      <w:r>
        <w:rPr>
          <w:rFonts w:ascii="Maiandra GD" w:hAnsi="Maiandra GD" w:cs="Maiandra GD"/>
          <w:sz w:val="20"/>
          <w:szCs w:val="20"/>
          <w:lang w:val="es-ES_tradnl" w:eastAsia="es-SV"/>
        </w:rPr>
        <w:t>r</w:t>
      </w:r>
      <w:r w:rsidRPr="00A545FC">
        <w:rPr>
          <w:rFonts w:ascii="Maiandra GD" w:hAnsi="Maiandra GD" w:cs="Maiandra GD"/>
          <w:sz w:val="20"/>
          <w:szCs w:val="20"/>
          <w:lang w:val="es-ES_tradnl" w:eastAsia="es-SV"/>
        </w:rPr>
        <w:t xml:space="preserve">egión Occidental, se </w:t>
      </w:r>
      <w:r>
        <w:rPr>
          <w:rFonts w:ascii="Maiandra GD" w:hAnsi="Maiandra GD" w:cs="Maiandra GD"/>
          <w:sz w:val="20"/>
          <w:szCs w:val="20"/>
          <w:lang w:val="es-ES_tradnl" w:eastAsia="es-SV"/>
        </w:rPr>
        <w:t xml:space="preserve">registraron </w:t>
      </w:r>
      <w:r w:rsidRPr="00A545FC">
        <w:rPr>
          <w:rFonts w:ascii="Maiandra GD" w:hAnsi="Maiandra GD" w:cs="Maiandra GD"/>
          <w:sz w:val="20"/>
          <w:szCs w:val="20"/>
          <w:lang w:val="es-ES_tradnl" w:eastAsia="es-SV"/>
        </w:rPr>
        <w:t xml:space="preserve">140,366 servicios de acueducto y 88,572 servicios de alcantarillado sanitario en </w:t>
      </w:r>
      <w:r>
        <w:rPr>
          <w:rFonts w:ascii="Maiandra GD" w:hAnsi="Maiandra GD" w:cs="Maiandra GD"/>
          <w:sz w:val="20"/>
          <w:szCs w:val="20"/>
          <w:lang w:val="es-ES_tradnl" w:eastAsia="es-SV"/>
        </w:rPr>
        <w:t>s</w:t>
      </w:r>
      <w:r w:rsidRPr="00A545FC">
        <w:rPr>
          <w:rFonts w:ascii="Maiandra GD" w:hAnsi="Maiandra GD" w:cs="Maiandra GD"/>
          <w:sz w:val="20"/>
          <w:szCs w:val="20"/>
          <w:lang w:val="es-ES_tradnl" w:eastAsia="es-SV"/>
        </w:rPr>
        <w:t xml:space="preserve">istemas </w:t>
      </w:r>
      <w:r>
        <w:rPr>
          <w:rFonts w:ascii="Maiandra GD" w:hAnsi="Maiandra GD" w:cs="Maiandra GD"/>
          <w:sz w:val="20"/>
          <w:szCs w:val="20"/>
          <w:lang w:val="es-ES_tradnl" w:eastAsia="es-SV"/>
        </w:rPr>
        <w:t>a</w:t>
      </w:r>
      <w:r w:rsidRPr="00A545FC">
        <w:rPr>
          <w:rFonts w:ascii="Maiandra GD" w:hAnsi="Maiandra GD" w:cs="Maiandra GD"/>
          <w:sz w:val="20"/>
          <w:szCs w:val="20"/>
          <w:lang w:val="es-ES_tradnl" w:eastAsia="es-SV"/>
        </w:rPr>
        <w:t xml:space="preserve">dministrados por ANDA y </w:t>
      </w:r>
      <w:r>
        <w:rPr>
          <w:rFonts w:ascii="Maiandra GD" w:hAnsi="Maiandra GD" w:cs="Maiandra GD"/>
          <w:sz w:val="20"/>
          <w:szCs w:val="20"/>
          <w:lang w:val="es-ES_tradnl" w:eastAsia="es-SV"/>
        </w:rPr>
        <w:t>o</w:t>
      </w:r>
      <w:r w:rsidRPr="00A545FC">
        <w:rPr>
          <w:rFonts w:ascii="Maiandra GD" w:hAnsi="Maiandra GD" w:cs="Maiandra GD"/>
          <w:sz w:val="20"/>
          <w:szCs w:val="20"/>
          <w:lang w:val="es-ES_tradnl" w:eastAsia="es-SV"/>
        </w:rPr>
        <w:t xml:space="preserve">peradores </w:t>
      </w:r>
      <w:r>
        <w:rPr>
          <w:rFonts w:ascii="Maiandra GD" w:hAnsi="Maiandra GD" w:cs="Maiandra GD"/>
          <w:sz w:val="20"/>
          <w:szCs w:val="20"/>
          <w:lang w:val="es-ES_tradnl" w:eastAsia="es-SV"/>
        </w:rPr>
        <w:t>d</w:t>
      </w:r>
      <w:r w:rsidRPr="00A545FC">
        <w:rPr>
          <w:rFonts w:ascii="Maiandra GD" w:hAnsi="Maiandra GD" w:cs="Maiandra GD"/>
          <w:sz w:val="20"/>
          <w:szCs w:val="20"/>
          <w:lang w:val="es-ES_tradnl" w:eastAsia="es-SV"/>
        </w:rPr>
        <w:t>escentralizados. Durante el año se instalaron 2,858 nuevos servicios de acueducto y 837 de alcantarillado</w:t>
      </w:r>
      <w:r>
        <w:rPr>
          <w:rFonts w:ascii="Maiandra GD" w:hAnsi="Maiandra GD" w:cs="Maiandra GD"/>
          <w:sz w:val="20"/>
          <w:szCs w:val="20"/>
          <w:lang w:val="es-ES_tradnl" w:eastAsia="es-SV"/>
        </w:rPr>
        <w:t xml:space="preserve"> sanitario</w:t>
      </w:r>
      <w:r w:rsidRPr="00A545FC">
        <w:rPr>
          <w:rFonts w:ascii="Maiandra GD" w:hAnsi="Maiandra GD" w:cs="Maiandra GD"/>
          <w:sz w:val="20"/>
          <w:szCs w:val="20"/>
          <w:lang w:val="es-ES_tradnl" w:eastAsia="es-SV"/>
        </w:rPr>
        <w:t>.</w:t>
      </w:r>
    </w:p>
    <w:p w:rsidR="002D00A6" w:rsidRPr="00A545FC" w:rsidRDefault="002D00A6" w:rsidP="00634635">
      <w:pPr>
        <w:jc w:val="both"/>
        <w:rPr>
          <w:rFonts w:ascii="Maiandra GD" w:hAnsi="Maiandra GD" w:cs="Maiandra GD"/>
          <w:sz w:val="20"/>
          <w:szCs w:val="20"/>
          <w:lang w:val="es-ES_tradnl" w:eastAsia="es-SV"/>
        </w:rPr>
      </w:pPr>
    </w:p>
    <w:p w:rsidR="002D00A6" w:rsidRPr="00A545FC" w:rsidRDefault="002D00A6" w:rsidP="00634635">
      <w:pPr>
        <w:jc w:val="both"/>
        <w:rPr>
          <w:rFonts w:ascii="Maiandra GD" w:hAnsi="Maiandra GD" w:cs="Maiandra GD"/>
          <w:sz w:val="20"/>
          <w:szCs w:val="20"/>
          <w:lang w:val="es-ES_tradnl" w:eastAsia="es-SV"/>
        </w:rPr>
      </w:pPr>
      <w:r w:rsidRPr="00A545FC">
        <w:rPr>
          <w:rFonts w:ascii="Maiandra GD" w:hAnsi="Maiandra GD" w:cs="Maiandra GD"/>
          <w:sz w:val="20"/>
          <w:szCs w:val="20"/>
          <w:lang w:val="es-ES_tradnl" w:eastAsia="es-SV"/>
        </w:rPr>
        <w:t xml:space="preserve">En la </w:t>
      </w:r>
      <w:r>
        <w:rPr>
          <w:rFonts w:ascii="Maiandra GD" w:hAnsi="Maiandra GD" w:cs="Maiandra GD"/>
          <w:sz w:val="20"/>
          <w:szCs w:val="20"/>
          <w:lang w:val="es-ES_tradnl" w:eastAsia="es-SV"/>
        </w:rPr>
        <w:t>g</w:t>
      </w:r>
      <w:r w:rsidRPr="00A545FC">
        <w:rPr>
          <w:rFonts w:ascii="Maiandra GD" w:hAnsi="Maiandra GD" w:cs="Maiandra GD"/>
          <w:sz w:val="20"/>
          <w:szCs w:val="20"/>
          <w:lang w:val="es-ES_tradnl" w:eastAsia="es-SV"/>
        </w:rPr>
        <w:t>ráfica No. 2</w:t>
      </w:r>
      <w:r>
        <w:rPr>
          <w:rFonts w:ascii="Maiandra GD" w:hAnsi="Maiandra GD" w:cs="Maiandra GD"/>
          <w:sz w:val="20"/>
          <w:szCs w:val="20"/>
          <w:lang w:val="es-ES_tradnl" w:eastAsia="es-SV"/>
        </w:rPr>
        <w:t>9</w:t>
      </w:r>
      <w:r w:rsidRPr="00A545FC">
        <w:rPr>
          <w:rFonts w:ascii="Maiandra GD" w:hAnsi="Maiandra GD" w:cs="Maiandra GD"/>
          <w:sz w:val="20"/>
          <w:szCs w:val="20"/>
          <w:lang w:val="es-ES_tradnl" w:eastAsia="es-SV"/>
        </w:rPr>
        <w:t xml:space="preserve"> se presenta el total de servicios de acueducto y alcantarillado sanitario en los últimos diez años. Del total de servicios de acueducto registrados, se facturaron 134,352 represen</w:t>
      </w:r>
      <w:r>
        <w:rPr>
          <w:rFonts w:ascii="Maiandra GD" w:hAnsi="Maiandra GD" w:cs="Maiandra GD"/>
          <w:sz w:val="20"/>
          <w:szCs w:val="20"/>
          <w:lang w:val="es-ES_tradnl" w:eastAsia="es-SV"/>
        </w:rPr>
        <w:t>tando el 95.7</w:t>
      </w:r>
      <w:r w:rsidRPr="00A545FC">
        <w:rPr>
          <w:rFonts w:ascii="Maiandra GD" w:hAnsi="Maiandra GD" w:cs="Maiandra GD"/>
          <w:sz w:val="20"/>
          <w:szCs w:val="20"/>
          <w:lang w:val="es-ES_tradnl" w:eastAsia="es-SV"/>
        </w:rPr>
        <w:t>% de los clientes, 400 servicios se encontraban inactivos y 5,614 no se facturan; estos últimos, corresponden a usuarios que tramitaron la suspensión temporal del servicio, así como conexiones provisionales para construcción y servicios públicos.</w:t>
      </w:r>
    </w:p>
    <w:p w:rsidR="002D00A6" w:rsidRPr="00A545FC" w:rsidRDefault="009D1F11" w:rsidP="00634635">
      <w:pPr>
        <w:jc w:val="both"/>
        <w:rPr>
          <w:rFonts w:ascii="Maiandra GD" w:hAnsi="Maiandra GD" w:cs="Maiandra GD"/>
          <w:sz w:val="20"/>
          <w:szCs w:val="20"/>
          <w:lang w:val="es-ES_tradnl" w:eastAsia="es-SV"/>
        </w:rPr>
      </w:pPr>
      <w:r>
        <w:rPr>
          <w:noProof/>
          <w:lang w:eastAsia="es-SV"/>
        </w:rPr>
        <mc:AlternateContent>
          <mc:Choice Requires="wps">
            <w:drawing>
              <wp:anchor distT="0" distB="0" distL="114300" distR="114300" simplePos="0" relativeHeight="251661824" behindDoc="1" locked="0" layoutInCell="1" allowOverlap="1">
                <wp:simplePos x="0" y="0"/>
                <wp:positionH relativeFrom="margin">
                  <wp:posOffset>1915160</wp:posOffset>
                </wp:positionH>
                <wp:positionV relativeFrom="paragraph">
                  <wp:posOffset>45085</wp:posOffset>
                </wp:positionV>
                <wp:extent cx="2286000" cy="173990"/>
                <wp:effectExtent l="635" t="0" r="0" b="0"/>
                <wp:wrapNone/>
                <wp:docPr id="152" name="Rectangle 2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A545FC" w:rsidRDefault="00D05854" w:rsidP="00634635">
                            <w:pPr>
                              <w:jc w:val="center"/>
                              <w:rPr>
                                <w:rFonts w:ascii="Tw Cen MT" w:hAnsi="Tw Cen MT" w:cs="Tw Cen MT"/>
                                <w:b/>
                                <w:bCs/>
                                <w:snapToGrid w:val="0"/>
                                <w:sz w:val="22"/>
                                <w:szCs w:val="22"/>
                                <w:lang w:val="es-ES"/>
                              </w:rPr>
                            </w:pPr>
                            <w:r w:rsidRPr="00A545FC">
                              <w:rPr>
                                <w:rFonts w:ascii="Tw Cen MT" w:hAnsi="Tw Cen MT" w:cs="Tw Cen MT"/>
                                <w:b/>
                                <w:bCs/>
                                <w:snapToGrid w:val="0"/>
                                <w:sz w:val="22"/>
                                <w:szCs w:val="22"/>
                                <w:lang w:val="es-ES"/>
                              </w:rPr>
                              <w:t>G</w:t>
                            </w:r>
                            <w:r>
                              <w:rPr>
                                <w:rFonts w:ascii="Tw Cen MT" w:hAnsi="Tw Cen MT" w:cs="Tw Cen MT"/>
                                <w:b/>
                                <w:bCs/>
                                <w:snapToGrid w:val="0"/>
                                <w:sz w:val="22"/>
                                <w:szCs w:val="22"/>
                                <w:lang w:val="es-ES"/>
                              </w:rPr>
                              <w:t xml:space="preserve">RÁFICA </w:t>
                            </w:r>
                            <w:r w:rsidRPr="000D1866">
                              <w:rPr>
                                <w:rFonts w:ascii="Tw Cen MT" w:hAnsi="Tw Cen MT" w:cs="Tw Cen MT"/>
                                <w:b/>
                                <w:bCs/>
                                <w:snapToGrid w:val="0"/>
                                <w:sz w:val="22"/>
                                <w:szCs w:val="22"/>
                                <w:lang w:val="es-ES"/>
                              </w:rPr>
                              <w:t>No. 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45" o:spid="_x0000_s1081" style="position:absolute;left:0;text-align:left;margin-left:150.8pt;margin-top:3.55pt;width:180pt;height:13.7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" filled="f" stroked="f">
                <v:textbox inset="0,0,0,0">
                  <w:txbxContent>
                    <w:p w:rsidR="00D05854" w:rsidRPr="00A545FC" w:rsidRDefault="00D05854" w:rsidP="00634635">
                      <w:pPr>
                        <w:jc w:val="center"/>
                        <w:rPr>
                          <w:rFonts w:ascii="Tw Cen MT" w:hAnsi="Tw Cen MT" w:cs="Tw Cen MT"/>
                          <w:b/>
                          <w:bCs/>
                          <w:snapToGrid w:val="0"/>
                          <w:sz w:val="22"/>
                          <w:szCs w:val="22"/>
                          <w:lang w:val="es-ES"/>
                        </w:rPr>
                      </w:pPr>
                      <w:r w:rsidRPr="00A545FC">
                        <w:rPr>
                          <w:rFonts w:ascii="Tw Cen MT" w:hAnsi="Tw Cen MT" w:cs="Tw Cen MT"/>
                          <w:b/>
                          <w:bCs/>
                          <w:snapToGrid w:val="0"/>
                          <w:sz w:val="22"/>
                          <w:szCs w:val="22"/>
                          <w:lang w:val="es-ES"/>
                        </w:rPr>
                        <w:t>G</w:t>
                      </w:r>
                      <w:r>
                        <w:rPr>
                          <w:rFonts w:ascii="Tw Cen MT" w:hAnsi="Tw Cen MT" w:cs="Tw Cen MT"/>
                          <w:b/>
                          <w:bCs/>
                          <w:snapToGrid w:val="0"/>
                          <w:sz w:val="22"/>
                          <w:szCs w:val="22"/>
                          <w:lang w:val="es-ES"/>
                        </w:rPr>
                        <w:t xml:space="preserve">RÁFICA </w:t>
                      </w:r>
                      <w:r w:rsidRPr="000D1866">
                        <w:rPr>
                          <w:rFonts w:ascii="Tw Cen MT" w:hAnsi="Tw Cen MT" w:cs="Tw Cen MT"/>
                          <w:b/>
                          <w:bCs/>
                          <w:snapToGrid w:val="0"/>
                          <w:sz w:val="22"/>
                          <w:szCs w:val="22"/>
                          <w:lang w:val="es-ES"/>
                        </w:rPr>
                        <w:t>No. 29</w:t>
                      </w:r>
                    </w:p>
                  </w:txbxContent>
                </v:textbox>
                <w10:wrap anchorx="margin"/>
              </v:rect>
            </w:pict>
          </mc:Fallback>
        </mc:AlternateContent>
      </w:r>
    </w:p>
    <w:p w:rsidR="002D00A6" w:rsidRPr="00A545FC" w:rsidRDefault="009D1F11" w:rsidP="00634635">
      <w:pPr>
        <w:jc w:val="both"/>
        <w:rPr>
          <w:rFonts w:ascii="Maiandra GD" w:hAnsi="Maiandra GD" w:cs="Maiandra GD"/>
          <w:sz w:val="20"/>
          <w:szCs w:val="20"/>
          <w:lang w:val="es-ES_tradnl" w:eastAsia="es-SV"/>
        </w:rPr>
      </w:pPr>
      <w:r>
        <w:rPr>
          <w:noProof/>
          <w:lang w:eastAsia="es-SV"/>
        </w:rPr>
        <mc:AlternateContent>
          <mc:Choice Requires="wps">
            <w:drawing>
              <wp:anchor distT="0" distB="0" distL="114300" distR="114300" simplePos="0" relativeHeight="251662848" behindDoc="1" locked="0" layoutInCell="1" allowOverlap="1">
                <wp:simplePos x="0" y="0"/>
                <wp:positionH relativeFrom="margin">
                  <wp:posOffset>1075055</wp:posOffset>
                </wp:positionH>
                <wp:positionV relativeFrom="paragraph">
                  <wp:posOffset>65405</wp:posOffset>
                </wp:positionV>
                <wp:extent cx="3945255" cy="455295"/>
                <wp:effectExtent l="0" t="0" r="0" b="3175"/>
                <wp:wrapNone/>
                <wp:docPr id="151" name="Rectangle 2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5255" cy="455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A545FC" w:rsidRDefault="00D05854" w:rsidP="00634635">
                            <w:pPr>
                              <w:jc w:val="center"/>
                              <w:rPr>
                                <w:rFonts w:ascii="Tw Cen MT" w:hAnsi="Tw Cen MT" w:cs="Tw Cen MT"/>
                                <w:snapToGrid w:val="0"/>
                                <w:sz w:val="20"/>
                                <w:szCs w:val="20"/>
                                <w:lang w:val="es-ES"/>
                              </w:rPr>
                            </w:pPr>
                            <w:r w:rsidRPr="00A545FC">
                              <w:rPr>
                                <w:rFonts w:ascii="Tw Cen MT" w:hAnsi="Tw Cen MT" w:cs="Tw Cen MT"/>
                                <w:snapToGrid w:val="0"/>
                                <w:sz w:val="20"/>
                                <w:szCs w:val="20"/>
                                <w:lang w:val="es-ES"/>
                              </w:rPr>
                              <w:t>NÚMERO DE SERVICIOS DE ACUEDUCTO Y ALCANTARILLADO</w:t>
                            </w:r>
                            <w:r>
                              <w:rPr>
                                <w:rFonts w:ascii="Tw Cen MT" w:hAnsi="Tw Cen MT" w:cs="Tw Cen MT"/>
                                <w:snapToGrid w:val="0"/>
                                <w:sz w:val="20"/>
                                <w:szCs w:val="20"/>
                                <w:lang w:val="es-ES"/>
                              </w:rPr>
                              <w:t xml:space="preserve"> SANITARIO</w:t>
                            </w:r>
                          </w:p>
                          <w:p w:rsidR="00D05854" w:rsidRPr="00A545FC" w:rsidRDefault="00D05854" w:rsidP="00634635">
                            <w:pPr>
                              <w:jc w:val="center"/>
                              <w:rPr>
                                <w:rFonts w:ascii="Tw Cen MT" w:hAnsi="Tw Cen MT" w:cs="Tw Cen MT"/>
                                <w:snapToGrid w:val="0"/>
                                <w:sz w:val="20"/>
                                <w:szCs w:val="20"/>
                                <w:lang w:val="es-ES"/>
                              </w:rPr>
                            </w:pPr>
                            <w:r w:rsidRPr="00A545FC">
                              <w:rPr>
                                <w:rFonts w:ascii="Tw Cen MT" w:hAnsi="Tw Cen MT" w:cs="Tw Cen MT"/>
                                <w:snapToGrid w:val="0"/>
                                <w:sz w:val="20"/>
                                <w:szCs w:val="20"/>
                                <w:lang w:val="es-ES"/>
                              </w:rPr>
                              <w:t>REGIÓN OCCIDENTAL, PERIODO: 2006-2015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46" o:spid="_x0000_s1082" style="position:absolute;left:0;text-align:left;margin-left:84.65pt;margin-top:5.15pt;width:310.65pt;height:35.8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" filled="f" stroked="f">
                <v:textbox inset="0,0,0,0">
                  <w:txbxContent>
                    <w:p w:rsidR="00D05854" w:rsidRPr="00A545FC" w:rsidRDefault="00D05854" w:rsidP="00634635">
                      <w:pPr>
                        <w:jc w:val="center"/>
                        <w:rPr>
                          <w:rFonts w:ascii="Tw Cen MT" w:hAnsi="Tw Cen MT" w:cs="Tw Cen MT"/>
                          <w:snapToGrid w:val="0"/>
                          <w:sz w:val="20"/>
                          <w:szCs w:val="20"/>
                          <w:lang w:val="es-ES"/>
                        </w:rPr>
                      </w:pPr>
                      <w:r w:rsidRPr="00A545FC">
                        <w:rPr>
                          <w:rFonts w:ascii="Tw Cen MT" w:hAnsi="Tw Cen MT" w:cs="Tw Cen MT"/>
                          <w:snapToGrid w:val="0"/>
                          <w:sz w:val="20"/>
                          <w:szCs w:val="20"/>
                          <w:lang w:val="es-ES"/>
                        </w:rPr>
                        <w:t>NÚMERO DE SERVICIOS DE ACUEDUCTO Y ALCANTARILLADO</w:t>
                      </w:r>
                      <w:r>
                        <w:rPr>
                          <w:rFonts w:ascii="Tw Cen MT" w:hAnsi="Tw Cen MT" w:cs="Tw Cen MT"/>
                          <w:snapToGrid w:val="0"/>
                          <w:sz w:val="20"/>
                          <w:szCs w:val="20"/>
                          <w:lang w:val="es-ES"/>
                        </w:rPr>
                        <w:t xml:space="preserve"> SANITARIO</w:t>
                      </w:r>
                    </w:p>
                    <w:p w:rsidR="00D05854" w:rsidRPr="00A545FC" w:rsidRDefault="00D05854" w:rsidP="00634635">
                      <w:pPr>
                        <w:jc w:val="center"/>
                        <w:rPr>
                          <w:rFonts w:ascii="Tw Cen MT" w:hAnsi="Tw Cen MT" w:cs="Tw Cen MT"/>
                          <w:snapToGrid w:val="0"/>
                          <w:sz w:val="20"/>
                          <w:szCs w:val="20"/>
                          <w:lang w:val="es-ES"/>
                        </w:rPr>
                      </w:pPr>
                      <w:r w:rsidRPr="00A545FC">
                        <w:rPr>
                          <w:rFonts w:ascii="Tw Cen MT" w:hAnsi="Tw Cen MT" w:cs="Tw Cen MT"/>
                          <w:snapToGrid w:val="0"/>
                          <w:sz w:val="20"/>
                          <w:szCs w:val="20"/>
                          <w:lang w:val="es-ES"/>
                        </w:rPr>
                        <w:t>REGIÓN OCCIDENTAL, PERIODO: 2006-2015</w:t>
                      </w:r>
                    </w:p>
                  </w:txbxContent>
                </v:textbox>
                <w10:wrap anchorx="margin"/>
              </v:rect>
            </w:pict>
          </mc:Fallback>
        </mc:AlternateContent>
      </w:r>
    </w:p>
    <w:p w:rsidR="002D00A6" w:rsidRPr="00A545FC" w:rsidRDefault="002D00A6" w:rsidP="00634635">
      <w:pPr>
        <w:jc w:val="both"/>
        <w:rPr>
          <w:rFonts w:ascii="Maiandra GD" w:hAnsi="Maiandra GD" w:cs="Maiandra GD"/>
          <w:sz w:val="20"/>
          <w:szCs w:val="20"/>
          <w:lang w:val="es-ES_tradnl" w:eastAsia="es-SV"/>
        </w:rPr>
      </w:pPr>
    </w:p>
    <w:p w:rsidR="002D00A6" w:rsidRPr="00A545FC" w:rsidRDefault="002D00A6" w:rsidP="00634635">
      <w:pPr>
        <w:jc w:val="both"/>
        <w:rPr>
          <w:rFonts w:ascii="Maiandra GD" w:hAnsi="Maiandra GD" w:cs="Maiandra GD"/>
          <w:sz w:val="20"/>
          <w:szCs w:val="20"/>
          <w:lang w:val="es-ES_tradnl" w:eastAsia="es-SV"/>
        </w:rPr>
      </w:pPr>
    </w:p>
    <w:p w:rsidR="002D00A6" w:rsidRPr="00A545FC" w:rsidRDefault="009D1F11" w:rsidP="00634635">
      <w:pPr>
        <w:jc w:val="both"/>
        <w:rPr>
          <w:rFonts w:ascii="Maiandra GD" w:hAnsi="Maiandra GD" w:cs="Maiandra GD"/>
          <w:sz w:val="20"/>
          <w:szCs w:val="20"/>
          <w:lang w:val="es-ES_tradnl" w:eastAsia="es-SV"/>
        </w:rPr>
      </w:pPr>
      <w:r>
        <w:rPr>
          <w:noProof/>
          <w:lang w:eastAsia="es-SV"/>
        </w:rPr>
        <w:drawing>
          <wp:anchor distT="0" distB="762" distL="114300" distR="114300" simplePos="0" relativeHeight="251663872" behindDoc="0" locked="0" layoutInCell="1" allowOverlap="1">
            <wp:simplePos x="0" y="0"/>
            <wp:positionH relativeFrom="column">
              <wp:posOffset>493395</wp:posOffset>
            </wp:positionH>
            <wp:positionV relativeFrom="paragraph">
              <wp:posOffset>2540</wp:posOffset>
            </wp:positionV>
            <wp:extent cx="5047615" cy="2614930"/>
            <wp:effectExtent l="0" t="0" r="635" b="0"/>
            <wp:wrapNone/>
            <wp:docPr id="126" name="Gráfico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98"/>
                    <pic:cNvPicPr>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47615" cy="2614930"/>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Pr="00A545FC" w:rsidRDefault="002D00A6" w:rsidP="00634635">
      <w:pPr>
        <w:jc w:val="both"/>
        <w:rPr>
          <w:rFonts w:ascii="Maiandra GD" w:hAnsi="Maiandra GD" w:cs="Maiandra GD"/>
          <w:sz w:val="20"/>
          <w:szCs w:val="20"/>
          <w:lang w:val="es-ES_tradnl" w:eastAsia="es-SV"/>
        </w:rPr>
      </w:pPr>
    </w:p>
    <w:p w:rsidR="002D00A6" w:rsidRPr="00A545FC" w:rsidRDefault="002D00A6" w:rsidP="00634635">
      <w:pPr>
        <w:jc w:val="both"/>
        <w:rPr>
          <w:rFonts w:ascii="Maiandra GD" w:hAnsi="Maiandra GD" w:cs="Maiandra GD"/>
          <w:sz w:val="20"/>
          <w:szCs w:val="20"/>
          <w:lang w:val="es-ES_tradnl" w:eastAsia="es-SV"/>
        </w:rPr>
      </w:pPr>
      <w:r w:rsidRPr="00A545FC">
        <w:rPr>
          <w:rFonts w:ascii="Maiandra GD" w:hAnsi="Maiandra GD" w:cs="Maiandra GD"/>
          <w:sz w:val="20"/>
          <w:szCs w:val="20"/>
          <w:lang w:val="es-ES_tradnl" w:eastAsia="es-SV"/>
        </w:rPr>
        <w:t xml:space="preserve">En el año </w:t>
      </w:r>
      <w:r>
        <w:rPr>
          <w:rFonts w:ascii="Maiandra GD" w:hAnsi="Maiandra GD" w:cs="Maiandra GD"/>
          <w:sz w:val="20"/>
          <w:szCs w:val="20"/>
          <w:lang w:val="es-ES_tradnl" w:eastAsia="es-SV"/>
        </w:rPr>
        <w:t>2015</w:t>
      </w:r>
      <w:r w:rsidRPr="00A545FC">
        <w:rPr>
          <w:rFonts w:ascii="Maiandra GD" w:hAnsi="Maiandra GD" w:cs="Maiandra GD"/>
          <w:sz w:val="20"/>
          <w:szCs w:val="20"/>
          <w:lang w:val="es-ES_tradnl" w:eastAsia="es-SV"/>
        </w:rPr>
        <w:t xml:space="preserve">, el consumo facturado en </w:t>
      </w:r>
      <w:r>
        <w:rPr>
          <w:rFonts w:ascii="Maiandra GD" w:hAnsi="Maiandra GD" w:cs="Maiandra GD"/>
          <w:sz w:val="20"/>
          <w:szCs w:val="20"/>
          <w:lang w:val="es-ES_tradnl" w:eastAsia="es-SV"/>
        </w:rPr>
        <w:t>s</w:t>
      </w:r>
      <w:r w:rsidRPr="00A545FC">
        <w:rPr>
          <w:rFonts w:ascii="Maiandra GD" w:hAnsi="Maiandra GD" w:cs="Maiandra GD"/>
          <w:sz w:val="20"/>
          <w:szCs w:val="20"/>
          <w:lang w:val="es-ES_tradnl" w:eastAsia="es-SV"/>
        </w:rPr>
        <w:t xml:space="preserve">istemas </w:t>
      </w:r>
      <w:r>
        <w:rPr>
          <w:rFonts w:ascii="Maiandra GD" w:hAnsi="Maiandra GD" w:cs="Maiandra GD"/>
          <w:sz w:val="20"/>
          <w:szCs w:val="20"/>
          <w:lang w:val="es-ES_tradnl" w:eastAsia="es-SV"/>
        </w:rPr>
        <w:t>a</w:t>
      </w:r>
      <w:r w:rsidRPr="00A545FC">
        <w:rPr>
          <w:rFonts w:ascii="Maiandra GD" w:hAnsi="Maiandra GD" w:cs="Maiandra GD"/>
          <w:sz w:val="20"/>
          <w:szCs w:val="20"/>
          <w:lang w:val="es-ES_tradnl" w:eastAsia="es-SV"/>
        </w:rPr>
        <w:t xml:space="preserve">dministrados por ANDA y </w:t>
      </w:r>
      <w:r>
        <w:rPr>
          <w:rFonts w:ascii="Maiandra GD" w:hAnsi="Maiandra GD" w:cs="Maiandra GD"/>
          <w:sz w:val="20"/>
          <w:szCs w:val="20"/>
          <w:lang w:val="es-ES_tradnl" w:eastAsia="es-SV"/>
        </w:rPr>
        <w:t>o</w:t>
      </w:r>
      <w:r w:rsidRPr="00A545FC">
        <w:rPr>
          <w:rFonts w:ascii="Maiandra GD" w:hAnsi="Maiandra GD" w:cs="Maiandra GD"/>
          <w:sz w:val="20"/>
          <w:szCs w:val="20"/>
          <w:lang w:val="es-ES_tradnl" w:eastAsia="es-SV"/>
        </w:rPr>
        <w:t xml:space="preserve">peradores </w:t>
      </w:r>
      <w:r>
        <w:rPr>
          <w:rFonts w:ascii="Maiandra GD" w:hAnsi="Maiandra GD" w:cs="Maiandra GD"/>
          <w:sz w:val="20"/>
          <w:szCs w:val="20"/>
          <w:lang w:val="es-ES_tradnl" w:eastAsia="es-SV"/>
        </w:rPr>
        <w:t>d</w:t>
      </w:r>
      <w:r w:rsidRPr="00A545FC">
        <w:rPr>
          <w:rFonts w:ascii="Maiandra GD" w:hAnsi="Maiandra GD" w:cs="Maiandra GD"/>
          <w:sz w:val="20"/>
          <w:szCs w:val="20"/>
          <w:lang w:val="es-ES_tradnl" w:eastAsia="es-SV"/>
        </w:rPr>
        <w:t xml:space="preserve">escentralizados fue de </w:t>
      </w:r>
      <w:r>
        <w:rPr>
          <w:rFonts w:ascii="Maiandra GD" w:hAnsi="Maiandra GD" w:cs="Maiandra GD"/>
          <w:sz w:val="20"/>
          <w:szCs w:val="20"/>
          <w:lang w:val="es-ES_tradnl" w:eastAsia="es-SV"/>
        </w:rPr>
        <w:t>32.6 millones de metros cúbicos,</w:t>
      </w:r>
      <w:r w:rsidRPr="00A545FC">
        <w:rPr>
          <w:rFonts w:ascii="Maiandra GD" w:hAnsi="Maiandra GD" w:cs="Maiandra GD"/>
          <w:sz w:val="20"/>
          <w:szCs w:val="20"/>
          <w:lang w:val="es-ES_tradnl" w:eastAsia="es-SV"/>
        </w:rPr>
        <w:t xml:space="preserve"> el cual representó un consumo promedio mensual por conexión de 19.4 metros cúbicos. Se facturaron en concepto de servicios de acueduc</w:t>
      </w:r>
      <w:r>
        <w:rPr>
          <w:rFonts w:ascii="Maiandra GD" w:hAnsi="Maiandra GD" w:cs="Maiandra GD"/>
          <w:sz w:val="20"/>
          <w:szCs w:val="20"/>
          <w:lang w:val="es-ES_tradnl" w:eastAsia="es-SV"/>
        </w:rPr>
        <w:t>to y alcantarillado sanitario $</w:t>
      </w:r>
      <w:r w:rsidRPr="00A545FC">
        <w:rPr>
          <w:rFonts w:ascii="Maiandra GD" w:hAnsi="Maiandra GD" w:cs="Maiandra GD"/>
          <w:sz w:val="20"/>
          <w:szCs w:val="20"/>
          <w:lang w:val="es-ES_tradnl" w:eastAsia="es-SV"/>
        </w:rPr>
        <w:t>14.0 millones, lo</w:t>
      </w:r>
      <w:r>
        <w:rPr>
          <w:rFonts w:ascii="Maiandra GD" w:hAnsi="Maiandra GD" w:cs="Maiandra GD"/>
          <w:sz w:val="20"/>
          <w:szCs w:val="20"/>
          <w:lang w:val="es-ES_tradnl" w:eastAsia="es-SV"/>
        </w:rPr>
        <w:t xml:space="preserve"> que significa un promedio de $</w:t>
      </w:r>
      <w:r w:rsidRPr="00A545FC">
        <w:rPr>
          <w:rFonts w:ascii="Maiandra GD" w:hAnsi="Maiandra GD" w:cs="Maiandra GD"/>
          <w:sz w:val="20"/>
          <w:szCs w:val="20"/>
          <w:lang w:val="es-ES_tradnl" w:eastAsia="es-SV"/>
        </w:rPr>
        <w:t>1.1 millones mensuales; de igual manera</w:t>
      </w:r>
      <w:r>
        <w:rPr>
          <w:rFonts w:ascii="Maiandra GD" w:hAnsi="Maiandra GD" w:cs="Maiandra GD"/>
          <w:sz w:val="20"/>
          <w:szCs w:val="20"/>
          <w:lang w:val="es-ES_tradnl" w:eastAsia="es-SV"/>
        </w:rPr>
        <w:t>,</w:t>
      </w:r>
      <w:r w:rsidRPr="00A545FC">
        <w:rPr>
          <w:rFonts w:ascii="Maiandra GD" w:hAnsi="Maiandra GD" w:cs="Maiandra GD"/>
          <w:sz w:val="20"/>
          <w:szCs w:val="20"/>
          <w:lang w:val="es-ES_tradnl" w:eastAsia="es-SV"/>
        </w:rPr>
        <w:t xml:space="preserve"> por la prestación de otros servicios</w:t>
      </w:r>
      <w:r>
        <w:rPr>
          <w:rFonts w:ascii="Maiandra GD" w:hAnsi="Maiandra GD" w:cs="Maiandra GD"/>
          <w:sz w:val="20"/>
          <w:szCs w:val="20"/>
          <w:lang w:val="es-ES_tradnl" w:eastAsia="es-SV"/>
        </w:rPr>
        <w:t>,</w:t>
      </w:r>
      <w:r w:rsidRPr="00A545FC">
        <w:rPr>
          <w:rFonts w:ascii="Maiandra GD" w:hAnsi="Maiandra GD" w:cs="Maiandra GD"/>
          <w:sz w:val="20"/>
          <w:szCs w:val="20"/>
          <w:lang w:val="es-ES_tradnl" w:eastAsia="es-SV"/>
        </w:rPr>
        <w:t xml:space="preserve"> se facturaron</w:t>
      </w:r>
      <w:r>
        <w:rPr>
          <w:rFonts w:ascii="Maiandra GD" w:hAnsi="Maiandra GD" w:cs="Maiandra GD"/>
          <w:sz w:val="20"/>
          <w:szCs w:val="20"/>
          <w:lang w:val="es-ES_tradnl" w:eastAsia="es-SV"/>
        </w:rPr>
        <w:t xml:space="preserve"> $</w:t>
      </w:r>
      <w:r w:rsidRPr="00A545FC">
        <w:rPr>
          <w:rFonts w:ascii="Maiandra GD" w:hAnsi="Maiandra GD" w:cs="Maiandra GD"/>
          <w:sz w:val="20"/>
          <w:szCs w:val="20"/>
          <w:lang w:val="es-ES_tradnl" w:eastAsia="es-SV"/>
        </w:rPr>
        <w:t xml:space="preserve">1.2 millones, por cuenta de los </w:t>
      </w:r>
      <w:r>
        <w:rPr>
          <w:rFonts w:ascii="Maiandra GD" w:hAnsi="Maiandra GD" w:cs="Maiandra GD"/>
          <w:sz w:val="20"/>
          <w:szCs w:val="20"/>
          <w:lang w:val="es-ES_tradnl" w:eastAsia="es-SV"/>
        </w:rPr>
        <w:t>s</w:t>
      </w:r>
      <w:r w:rsidRPr="00A545FC">
        <w:rPr>
          <w:rFonts w:ascii="Maiandra GD" w:hAnsi="Maiandra GD" w:cs="Maiandra GD"/>
          <w:sz w:val="20"/>
          <w:szCs w:val="20"/>
          <w:lang w:val="es-ES_tradnl" w:eastAsia="es-SV"/>
        </w:rPr>
        <w:t xml:space="preserve">istemas </w:t>
      </w:r>
      <w:r>
        <w:rPr>
          <w:rFonts w:ascii="Maiandra GD" w:hAnsi="Maiandra GD" w:cs="Maiandra GD"/>
          <w:sz w:val="20"/>
          <w:szCs w:val="20"/>
          <w:lang w:val="es-ES_tradnl" w:eastAsia="es-SV"/>
        </w:rPr>
        <w:t>a</w:t>
      </w:r>
      <w:r w:rsidRPr="00A545FC">
        <w:rPr>
          <w:rFonts w:ascii="Maiandra GD" w:hAnsi="Maiandra GD" w:cs="Maiandra GD"/>
          <w:sz w:val="20"/>
          <w:szCs w:val="20"/>
          <w:lang w:val="es-ES_tradnl" w:eastAsia="es-SV"/>
        </w:rPr>
        <w:t>utoabastecidos (explotación privada), se reg</w:t>
      </w:r>
      <w:r>
        <w:rPr>
          <w:rFonts w:ascii="Maiandra GD" w:hAnsi="Maiandra GD" w:cs="Maiandra GD"/>
          <w:sz w:val="20"/>
          <w:szCs w:val="20"/>
          <w:lang w:val="es-ES_tradnl" w:eastAsia="es-SV"/>
        </w:rPr>
        <w:t>istró un monto facturado de $</w:t>
      </w:r>
      <w:r w:rsidRPr="00A545FC">
        <w:rPr>
          <w:rFonts w:ascii="Maiandra GD" w:hAnsi="Maiandra GD" w:cs="Maiandra GD"/>
          <w:sz w:val="20"/>
          <w:szCs w:val="20"/>
          <w:lang w:val="es-ES_tradnl" w:eastAsia="es-SV"/>
        </w:rPr>
        <w:t>369.0 miles</w:t>
      </w:r>
      <w:r>
        <w:rPr>
          <w:rFonts w:ascii="Maiandra GD" w:hAnsi="Maiandra GD" w:cs="Maiandra GD"/>
          <w:sz w:val="20"/>
          <w:szCs w:val="20"/>
          <w:lang w:val="es-ES_tradnl" w:eastAsia="es-SV"/>
        </w:rPr>
        <w:t>,</w:t>
      </w:r>
      <w:r w:rsidRPr="00A545FC">
        <w:rPr>
          <w:rFonts w:ascii="Maiandra GD" w:hAnsi="Maiandra GD" w:cs="Maiandra GD"/>
          <w:sz w:val="20"/>
          <w:szCs w:val="20"/>
          <w:lang w:val="es-ES_tradnl" w:eastAsia="es-SV"/>
        </w:rPr>
        <w:t xml:space="preserve"> y en los </w:t>
      </w:r>
      <w:r>
        <w:rPr>
          <w:rFonts w:ascii="Maiandra GD" w:hAnsi="Maiandra GD" w:cs="Maiandra GD"/>
          <w:sz w:val="20"/>
          <w:szCs w:val="20"/>
          <w:lang w:val="es-ES_tradnl" w:eastAsia="es-SV"/>
        </w:rPr>
        <w:t>o</w:t>
      </w:r>
      <w:r w:rsidRPr="00A545FC">
        <w:rPr>
          <w:rFonts w:ascii="Maiandra GD" w:hAnsi="Maiandra GD" w:cs="Maiandra GD"/>
          <w:sz w:val="20"/>
          <w:szCs w:val="20"/>
          <w:lang w:val="es-ES_tradnl" w:eastAsia="es-SV"/>
        </w:rPr>
        <w:t xml:space="preserve">peradores </w:t>
      </w:r>
      <w:r>
        <w:rPr>
          <w:rFonts w:ascii="Maiandra GD" w:hAnsi="Maiandra GD" w:cs="Maiandra GD"/>
          <w:sz w:val="20"/>
          <w:szCs w:val="20"/>
          <w:lang w:val="es-ES_tradnl" w:eastAsia="es-SV"/>
        </w:rPr>
        <w:t>descentralizados facturaron $</w:t>
      </w:r>
      <w:r w:rsidRPr="00A545FC">
        <w:rPr>
          <w:rFonts w:ascii="Maiandra GD" w:hAnsi="Maiandra GD" w:cs="Maiandra GD"/>
          <w:sz w:val="20"/>
          <w:szCs w:val="20"/>
          <w:lang w:val="es-ES_tradnl" w:eastAsia="es-SV"/>
        </w:rPr>
        <w:t>37.0 mil, ge</w:t>
      </w:r>
      <w:r>
        <w:rPr>
          <w:rFonts w:ascii="Maiandra GD" w:hAnsi="Maiandra GD" w:cs="Maiandra GD"/>
          <w:sz w:val="20"/>
          <w:szCs w:val="20"/>
          <w:lang w:val="es-ES_tradnl" w:eastAsia="es-SV"/>
        </w:rPr>
        <w:t>nerando un total en el año de $</w:t>
      </w:r>
      <w:r w:rsidRPr="00A545FC">
        <w:rPr>
          <w:rFonts w:ascii="Maiandra GD" w:hAnsi="Maiandra GD" w:cs="Maiandra GD"/>
          <w:sz w:val="20"/>
          <w:szCs w:val="20"/>
          <w:lang w:val="es-ES_tradnl" w:eastAsia="es-SV"/>
        </w:rPr>
        <w:t>15.6 millones.</w:t>
      </w:r>
    </w:p>
    <w:p w:rsidR="002D00A6" w:rsidRPr="00A545FC" w:rsidRDefault="002D00A6" w:rsidP="00634635">
      <w:pPr>
        <w:jc w:val="both"/>
        <w:rPr>
          <w:rFonts w:ascii="Maiandra GD" w:hAnsi="Maiandra GD" w:cs="Maiandra GD"/>
          <w:sz w:val="20"/>
          <w:szCs w:val="20"/>
          <w:lang w:val="es-ES_tradnl" w:eastAsia="es-SV"/>
        </w:rPr>
      </w:pPr>
    </w:p>
    <w:p w:rsidR="002D00A6" w:rsidRPr="00A415AC" w:rsidRDefault="002D00A6" w:rsidP="00634635">
      <w:pPr>
        <w:jc w:val="both"/>
        <w:rPr>
          <w:rFonts w:ascii="Maiandra GD" w:hAnsi="Maiandra GD" w:cs="Maiandra GD"/>
          <w:sz w:val="20"/>
          <w:szCs w:val="20"/>
          <w:lang w:eastAsia="es-SV"/>
        </w:rPr>
      </w:pPr>
      <w:r w:rsidRPr="00A545FC">
        <w:rPr>
          <w:rFonts w:ascii="Maiandra GD" w:hAnsi="Maiandra GD" w:cs="Maiandra GD"/>
          <w:sz w:val="20"/>
          <w:szCs w:val="20"/>
          <w:lang w:val="es-ES_tradnl" w:eastAsia="es-SV"/>
        </w:rPr>
        <w:t xml:space="preserve">Por otra parte, la captación de ingresos totales en la </w:t>
      </w:r>
      <w:r>
        <w:rPr>
          <w:rFonts w:ascii="Maiandra GD" w:hAnsi="Maiandra GD" w:cs="Maiandra GD"/>
          <w:sz w:val="20"/>
          <w:szCs w:val="20"/>
          <w:lang w:val="es-ES_tradnl" w:eastAsia="es-SV"/>
        </w:rPr>
        <w:t>r</w:t>
      </w:r>
      <w:r w:rsidRPr="00A545FC">
        <w:rPr>
          <w:rFonts w:ascii="Maiandra GD" w:hAnsi="Maiandra GD" w:cs="Maiandra GD"/>
          <w:sz w:val="20"/>
          <w:szCs w:val="20"/>
          <w:lang w:val="es-ES_tradnl" w:eastAsia="es-SV"/>
        </w:rPr>
        <w:t>eg</w:t>
      </w:r>
      <w:r>
        <w:rPr>
          <w:rFonts w:ascii="Maiandra GD" w:hAnsi="Maiandra GD" w:cs="Maiandra GD"/>
          <w:sz w:val="20"/>
          <w:szCs w:val="20"/>
          <w:lang w:val="es-ES_tradnl" w:eastAsia="es-SV"/>
        </w:rPr>
        <w:t>ión Occidental ascendió a los $</w:t>
      </w:r>
      <w:r w:rsidRPr="00A545FC">
        <w:rPr>
          <w:rFonts w:ascii="Maiandra GD" w:hAnsi="Maiandra GD" w:cs="Maiandra GD"/>
          <w:sz w:val="20"/>
          <w:szCs w:val="20"/>
          <w:lang w:val="es-ES_tradnl" w:eastAsia="es-SV"/>
        </w:rPr>
        <w:t>11.7 millones, representando una recaudación de</w:t>
      </w:r>
      <w:r>
        <w:rPr>
          <w:rFonts w:ascii="Maiandra GD" w:hAnsi="Maiandra GD" w:cs="Maiandra GD"/>
          <w:sz w:val="20"/>
          <w:szCs w:val="20"/>
          <w:lang w:val="es-ES_tradnl" w:eastAsia="es-SV"/>
        </w:rPr>
        <w:t xml:space="preserve"> ingresos promedio mensual de $</w:t>
      </w:r>
      <w:r w:rsidRPr="00A545FC">
        <w:rPr>
          <w:rFonts w:ascii="Maiandra GD" w:hAnsi="Maiandra GD" w:cs="Maiandra GD"/>
          <w:sz w:val="20"/>
          <w:szCs w:val="20"/>
          <w:lang w:val="es-ES_tradnl" w:eastAsia="es-SV"/>
        </w:rPr>
        <w:t xml:space="preserve">976.8 miles. Del total de ingresos percibidos, </w:t>
      </w:r>
      <w:r>
        <w:rPr>
          <w:rFonts w:ascii="Maiandra GD" w:hAnsi="Maiandra GD" w:cs="Maiandra GD"/>
          <w:sz w:val="20"/>
          <w:szCs w:val="20"/>
          <w:lang w:val="es-ES_tradnl" w:eastAsia="es-SV"/>
        </w:rPr>
        <w:t>$</w:t>
      </w:r>
      <w:r w:rsidRPr="00A545FC">
        <w:rPr>
          <w:rFonts w:ascii="Maiandra GD" w:hAnsi="Maiandra GD" w:cs="Maiandra GD"/>
          <w:sz w:val="20"/>
          <w:szCs w:val="20"/>
          <w:lang w:val="es-ES_tradnl" w:eastAsia="es-SV"/>
        </w:rPr>
        <w:t xml:space="preserve">11.6 millones pertenecen a los </w:t>
      </w:r>
      <w:r>
        <w:rPr>
          <w:rFonts w:ascii="Maiandra GD" w:hAnsi="Maiandra GD" w:cs="Maiandra GD"/>
          <w:sz w:val="20"/>
          <w:szCs w:val="20"/>
          <w:lang w:val="es-ES_tradnl" w:eastAsia="es-SV"/>
        </w:rPr>
        <w:t>s</w:t>
      </w:r>
      <w:r w:rsidRPr="00A545FC">
        <w:rPr>
          <w:rFonts w:ascii="Maiandra GD" w:hAnsi="Maiandra GD" w:cs="Maiandra GD"/>
          <w:sz w:val="20"/>
          <w:szCs w:val="20"/>
          <w:lang w:val="es-ES_tradnl" w:eastAsia="es-SV"/>
        </w:rPr>
        <w:t xml:space="preserve">istemas </w:t>
      </w:r>
      <w:r>
        <w:rPr>
          <w:rFonts w:ascii="Maiandra GD" w:hAnsi="Maiandra GD" w:cs="Maiandra GD"/>
          <w:sz w:val="20"/>
          <w:szCs w:val="20"/>
          <w:lang w:val="es-ES_tradnl" w:eastAsia="es-SV"/>
        </w:rPr>
        <w:t>administrados por ANDA y $</w:t>
      </w:r>
      <w:r w:rsidRPr="00A545FC">
        <w:rPr>
          <w:rFonts w:ascii="Maiandra GD" w:hAnsi="Maiandra GD" w:cs="Maiandra GD"/>
          <w:sz w:val="20"/>
          <w:szCs w:val="20"/>
          <w:lang w:val="es-ES_tradnl" w:eastAsia="es-SV"/>
        </w:rPr>
        <w:t xml:space="preserve">31.7 mil a los </w:t>
      </w:r>
      <w:r>
        <w:rPr>
          <w:rFonts w:ascii="Maiandra GD" w:hAnsi="Maiandra GD" w:cs="Maiandra GD"/>
          <w:sz w:val="20"/>
          <w:szCs w:val="20"/>
          <w:lang w:val="es-ES_tradnl" w:eastAsia="es-SV"/>
        </w:rPr>
        <w:t>o</w:t>
      </w:r>
      <w:r w:rsidRPr="00A545FC">
        <w:rPr>
          <w:rFonts w:ascii="Maiandra GD" w:hAnsi="Maiandra GD" w:cs="Maiandra GD"/>
          <w:sz w:val="20"/>
          <w:szCs w:val="20"/>
          <w:lang w:val="es-ES_tradnl" w:eastAsia="es-SV"/>
        </w:rPr>
        <w:t xml:space="preserve">peradores </w:t>
      </w:r>
      <w:r>
        <w:rPr>
          <w:rFonts w:ascii="Maiandra GD" w:hAnsi="Maiandra GD" w:cs="Maiandra GD"/>
          <w:sz w:val="20"/>
          <w:szCs w:val="20"/>
          <w:lang w:val="es-ES_tradnl" w:eastAsia="es-SV"/>
        </w:rPr>
        <w:t>d</w:t>
      </w:r>
      <w:r w:rsidRPr="00A545FC">
        <w:rPr>
          <w:rFonts w:ascii="Maiandra GD" w:hAnsi="Maiandra GD" w:cs="Maiandra GD"/>
          <w:sz w:val="20"/>
          <w:szCs w:val="20"/>
          <w:lang w:val="es-ES_tradnl" w:eastAsia="es-SV"/>
        </w:rPr>
        <w:t>escentralizados.</w:t>
      </w:r>
    </w:p>
    <w:p w:rsidR="002D00A6" w:rsidRPr="00A415AC" w:rsidRDefault="002D00A6" w:rsidP="00634635">
      <w:pPr>
        <w:jc w:val="both"/>
        <w:rPr>
          <w:rFonts w:ascii="Maiandra GD" w:hAnsi="Maiandra GD" w:cs="Maiandra GD"/>
          <w:dstrike/>
          <w:sz w:val="20"/>
          <w:szCs w:val="20"/>
          <w:highlight w:val="darkYellow"/>
          <w:lang w:eastAsia="es-SV"/>
        </w:rPr>
      </w:pPr>
    </w:p>
    <w:p w:rsidR="002D00A6" w:rsidRPr="008A7649" w:rsidRDefault="002D00A6" w:rsidP="00634635">
      <w:pPr>
        <w:jc w:val="both"/>
        <w:rPr>
          <w:rFonts w:ascii="Maiandra GD" w:hAnsi="Maiandra GD" w:cs="Maiandra GD"/>
          <w:sz w:val="20"/>
          <w:szCs w:val="20"/>
        </w:rPr>
      </w:pPr>
      <w:r w:rsidRPr="008A7649">
        <w:rPr>
          <w:rFonts w:ascii="Maiandra GD" w:hAnsi="Maiandra GD" w:cs="Maiandra GD"/>
          <w:sz w:val="20"/>
          <w:szCs w:val="20"/>
        </w:rPr>
        <w:t xml:space="preserve">En lo relativo al recurso humano la región cuenta con </w:t>
      </w:r>
      <w:r>
        <w:rPr>
          <w:rFonts w:ascii="Maiandra GD" w:hAnsi="Maiandra GD" w:cs="Maiandra GD"/>
          <w:sz w:val="20"/>
          <w:szCs w:val="20"/>
        </w:rPr>
        <w:t>371</w:t>
      </w:r>
      <w:r w:rsidRPr="008A7649">
        <w:rPr>
          <w:rFonts w:ascii="Maiandra GD" w:hAnsi="Maiandra GD" w:cs="Maiandra GD"/>
          <w:sz w:val="20"/>
          <w:szCs w:val="20"/>
        </w:rPr>
        <w:t xml:space="preserve"> empleados permanentes, a quienes se capacitó con </w:t>
      </w:r>
      <w:r>
        <w:rPr>
          <w:rFonts w:ascii="Maiandra GD" w:hAnsi="Maiandra GD" w:cs="Maiandra GD"/>
          <w:sz w:val="20"/>
          <w:szCs w:val="20"/>
        </w:rPr>
        <w:t>102</w:t>
      </w:r>
      <w:r w:rsidRPr="008A7649">
        <w:rPr>
          <w:rFonts w:ascii="Maiandra GD" w:hAnsi="Maiandra GD" w:cs="Maiandra GD"/>
          <w:sz w:val="20"/>
          <w:szCs w:val="20"/>
        </w:rPr>
        <w:t xml:space="preserve"> eventos en diferentes áreas y temas.</w:t>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Tw Cen MT" w:hAnsi="Tw Cen MT" w:cs="Tw Cen MT"/>
          <w:b/>
          <w:bCs/>
          <w:color w:val="365F91"/>
          <w:sz w:val="22"/>
          <w:szCs w:val="22"/>
          <w:lang w:val="es-ES" w:eastAsia="es-SV"/>
        </w:rPr>
      </w:pPr>
      <w:r w:rsidRPr="00A415AC">
        <w:rPr>
          <w:rFonts w:ascii="Tw Cen MT" w:hAnsi="Tw Cen MT" w:cs="Tw Cen MT"/>
          <w:b/>
          <w:bCs/>
          <w:color w:val="365F91"/>
          <w:sz w:val="22"/>
          <w:szCs w:val="22"/>
          <w:lang w:val="es-ES" w:eastAsia="es-SV"/>
        </w:rPr>
        <w:t>REGIÓN ORIENTAL</w:t>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 xml:space="preserve">Los niveles de inversión en los municipios de esta región, han permitido el acceso directo a más usuarios que se han beneficiado con la finalización de </w:t>
      </w:r>
      <w:r>
        <w:rPr>
          <w:rFonts w:ascii="Maiandra GD" w:hAnsi="Maiandra GD" w:cs="Maiandra GD"/>
          <w:sz w:val="20"/>
          <w:szCs w:val="20"/>
          <w:lang w:eastAsia="es-SV"/>
        </w:rPr>
        <w:t>9 proyectos de agua potable y/o alcantarillado sanitario. En la región se invirtieron $</w:t>
      </w:r>
      <w:r w:rsidRPr="00A415AC">
        <w:rPr>
          <w:rFonts w:ascii="Maiandra GD" w:hAnsi="Maiandra GD" w:cs="Maiandra GD"/>
          <w:sz w:val="20"/>
          <w:szCs w:val="20"/>
          <w:lang w:eastAsia="es-SV"/>
        </w:rPr>
        <w:t>210,328.86.</w:t>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 xml:space="preserve">En la región Oriental, durante el año 2015, se generó una producción total de 46.3 millones de metros cúbicos de agua potable, lo cual significó una producción mensual de 3.9 millones de metros cúbicos. </w:t>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En este contexto, para satisfacer la demanda de agua potable de la región</w:t>
      </w:r>
      <w:r>
        <w:rPr>
          <w:rFonts w:ascii="Maiandra GD" w:hAnsi="Maiandra GD" w:cs="Maiandra GD"/>
          <w:sz w:val="20"/>
          <w:szCs w:val="20"/>
          <w:lang w:eastAsia="es-SV"/>
        </w:rPr>
        <w:t>,</w:t>
      </w:r>
      <w:r w:rsidRPr="00A415AC">
        <w:rPr>
          <w:rFonts w:ascii="Maiandra GD" w:hAnsi="Maiandra GD" w:cs="Maiandra GD"/>
          <w:sz w:val="20"/>
          <w:szCs w:val="20"/>
          <w:lang w:eastAsia="es-SV"/>
        </w:rPr>
        <w:t xml:space="preserve"> se generó en promedio una producción mensual de 40.2 metros cúbicos de agua por cada conexión registrada.</w:t>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En la g</w:t>
      </w:r>
      <w:r>
        <w:rPr>
          <w:rFonts w:ascii="Maiandra GD" w:hAnsi="Maiandra GD" w:cs="Maiandra GD"/>
          <w:sz w:val="20"/>
          <w:szCs w:val="20"/>
          <w:lang w:eastAsia="es-SV"/>
        </w:rPr>
        <w:t>ráfica No. 30</w:t>
      </w:r>
      <w:r w:rsidRPr="00A415AC">
        <w:rPr>
          <w:rFonts w:ascii="Maiandra GD" w:hAnsi="Maiandra GD" w:cs="Maiandra GD"/>
          <w:sz w:val="20"/>
          <w:szCs w:val="20"/>
          <w:lang w:eastAsia="es-SV"/>
        </w:rPr>
        <w:t xml:space="preserve"> se presenta la producción total anual durante el período 2011 - 2015.</w:t>
      </w:r>
    </w:p>
    <w:p w:rsidR="002D00A6" w:rsidRPr="00A415AC" w:rsidRDefault="002D00A6" w:rsidP="00634635">
      <w:pPr>
        <w:jc w:val="center"/>
        <w:rPr>
          <w:rFonts w:ascii="Tw Cen MT" w:hAnsi="Tw Cen MT" w:cs="Tw Cen MT"/>
          <w:b/>
          <w:bCs/>
          <w:sz w:val="22"/>
          <w:szCs w:val="22"/>
          <w:lang w:eastAsia="es-SV"/>
        </w:rPr>
      </w:pPr>
    </w:p>
    <w:p w:rsidR="002D00A6" w:rsidRPr="00A415AC" w:rsidRDefault="002D00A6" w:rsidP="00634635">
      <w:pPr>
        <w:jc w:val="center"/>
        <w:rPr>
          <w:rFonts w:ascii="Tw Cen MT" w:hAnsi="Tw Cen MT" w:cs="Tw Cen MT"/>
          <w:b/>
          <w:bCs/>
          <w:sz w:val="22"/>
          <w:szCs w:val="22"/>
          <w:lang w:eastAsia="es-SV"/>
        </w:rPr>
      </w:pPr>
      <w:r>
        <w:rPr>
          <w:rFonts w:ascii="Tw Cen MT" w:hAnsi="Tw Cen MT" w:cs="Tw Cen MT"/>
          <w:b/>
          <w:bCs/>
          <w:sz w:val="22"/>
          <w:szCs w:val="22"/>
          <w:lang w:eastAsia="es-SV"/>
        </w:rPr>
        <w:t>GRÁFICA No. 30</w:t>
      </w:r>
    </w:p>
    <w:p w:rsidR="002D00A6" w:rsidRPr="00A415AC" w:rsidRDefault="002D00A6" w:rsidP="00634635">
      <w:pPr>
        <w:jc w:val="center"/>
        <w:rPr>
          <w:rFonts w:ascii="Maiandra GD" w:hAnsi="Maiandra GD" w:cs="Maiandra GD"/>
          <w:sz w:val="20"/>
          <w:szCs w:val="20"/>
          <w:lang w:eastAsia="es-SV"/>
        </w:rPr>
      </w:pPr>
      <w:r w:rsidRPr="00A415AC">
        <w:rPr>
          <w:rFonts w:ascii="Tw Cen MT" w:hAnsi="Tw Cen MT" w:cs="Tw Cen MT"/>
          <w:sz w:val="20"/>
          <w:szCs w:val="20"/>
          <w:lang w:eastAsia="es-SV"/>
        </w:rPr>
        <w:t>PRODUCCIÓN DE AGUA EN LA REGIÓN ORIENTAL, 2011-2015</w:t>
      </w:r>
    </w:p>
    <w:p w:rsidR="002D00A6" w:rsidRPr="00A415AC" w:rsidRDefault="009D1F11" w:rsidP="00634635">
      <w:pPr>
        <w:jc w:val="both"/>
        <w:rPr>
          <w:rFonts w:ascii="Maiandra GD" w:hAnsi="Maiandra GD" w:cs="Maiandra GD"/>
          <w:sz w:val="20"/>
          <w:szCs w:val="20"/>
          <w:lang w:eastAsia="es-SV"/>
        </w:rPr>
      </w:pPr>
      <w:r>
        <w:rPr>
          <w:noProof/>
          <w:lang w:eastAsia="es-SV"/>
        </w:rPr>
        <w:drawing>
          <wp:anchor distT="0" distB="0" distL="114300" distR="114300" simplePos="0" relativeHeight="251653632" behindDoc="0" locked="0" layoutInCell="1" allowOverlap="1">
            <wp:simplePos x="0" y="0"/>
            <wp:positionH relativeFrom="column">
              <wp:posOffset>781050</wp:posOffset>
            </wp:positionH>
            <wp:positionV relativeFrom="paragraph">
              <wp:posOffset>93980</wp:posOffset>
            </wp:positionV>
            <wp:extent cx="4657090" cy="2334895"/>
            <wp:effectExtent l="0" t="0" r="0" b="8255"/>
            <wp:wrapNone/>
            <wp:docPr id="127" name="Gráfico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92"/>
                    <pic:cNvPicPr>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57090" cy="233489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Con el propósito de garantizar la calidad del agua suministrada a los clientes en la región, se realizaron 1,120 (77.7%) muestras microbiológicas y 322 (22.3</w:t>
      </w:r>
      <w:r>
        <w:rPr>
          <w:rFonts w:ascii="Maiandra GD" w:hAnsi="Maiandra GD" w:cs="Maiandra GD"/>
          <w:sz w:val="20"/>
          <w:szCs w:val="20"/>
          <w:lang w:eastAsia="es-SV"/>
        </w:rPr>
        <w:t>%) muestras físico-químicas</w:t>
      </w:r>
      <w:r w:rsidRPr="00A415AC">
        <w:rPr>
          <w:rFonts w:ascii="Maiandra GD" w:hAnsi="Maiandra GD" w:cs="Maiandra GD"/>
          <w:sz w:val="20"/>
          <w:szCs w:val="20"/>
          <w:lang w:eastAsia="es-SV"/>
        </w:rPr>
        <w:t xml:space="preserve"> (ver g</w:t>
      </w:r>
      <w:r>
        <w:rPr>
          <w:rFonts w:ascii="Maiandra GD" w:hAnsi="Maiandra GD" w:cs="Maiandra GD"/>
          <w:sz w:val="20"/>
          <w:szCs w:val="20"/>
          <w:lang w:eastAsia="es-SV"/>
        </w:rPr>
        <w:t>ráfica No. 31</w:t>
      </w:r>
      <w:r w:rsidRPr="00A415AC">
        <w:rPr>
          <w:rFonts w:ascii="Maiandra GD" w:hAnsi="Maiandra GD" w:cs="Maiandra GD"/>
          <w:sz w:val="20"/>
          <w:szCs w:val="20"/>
          <w:lang w:eastAsia="es-SV"/>
        </w:rPr>
        <w:t xml:space="preserve">). </w:t>
      </w:r>
    </w:p>
    <w:p w:rsidR="002D00A6" w:rsidRPr="00A415AC" w:rsidRDefault="002D00A6" w:rsidP="00634635">
      <w:pPr>
        <w:jc w:val="both"/>
        <w:rPr>
          <w:rFonts w:ascii="Maiandra GD" w:hAnsi="Maiandra GD" w:cs="Maiandra GD"/>
          <w:sz w:val="20"/>
          <w:szCs w:val="20"/>
          <w:lang w:eastAsia="es-SV"/>
        </w:rPr>
      </w:pPr>
    </w:p>
    <w:p w:rsidR="002D00A6"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center"/>
        <w:rPr>
          <w:rFonts w:ascii="Tw Cen MT" w:hAnsi="Tw Cen MT" w:cs="Tw Cen MT"/>
          <w:b/>
          <w:bCs/>
          <w:sz w:val="22"/>
          <w:szCs w:val="22"/>
          <w:lang w:eastAsia="es-SV"/>
        </w:rPr>
      </w:pPr>
      <w:r>
        <w:rPr>
          <w:rFonts w:ascii="Tw Cen MT" w:hAnsi="Tw Cen MT" w:cs="Tw Cen MT"/>
          <w:b/>
          <w:bCs/>
          <w:sz w:val="22"/>
          <w:szCs w:val="22"/>
          <w:lang w:eastAsia="es-SV"/>
        </w:rPr>
        <w:t>GRÁFICA No. 31</w:t>
      </w:r>
    </w:p>
    <w:p w:rsidR="002D00A6" w:rsidRPr="00A415AC" w:rsidRDefault="002D00A6" w:rsidP="00634635">
      <w:pPr>
        <w:jc w:val="center"/>
        <w:rPr>
          <w:rFonts w:ascii="Tw Cen MT" w:hAnsi="Tw Cen MT" w:cs="Tw Cen MT"/>
          <w:sz w:val="20"/>
          <w:szCs w:val="20"/>
          <w:lang w:eastAsia="es-SV"/>
        </w:rPr>
      </w:pPr>
      <w:r w:rsidRPr="00A415AC">
        <w:rPr>
          <w:rFonts w:ascii="Tw Cen MT" w:hAnsi="Tw Cen MT" w:cs="Tw Cen MT"/>
          <w:sz w:val="20"/>
          <w:szCs w:val="20"/>
          <w:lang w:eastAsia="es-SV"/>
        </w:rPr>
        <w:t>MUESTRAS MICROBIOLÓGICAS Y FÍSICO-QUÍMICAS</w:t>
      </w:r>
    </w:p>
    <w:p w:rsidR="002D00A6" w:rsidRPr="00A415AC" w:rsidRDefault="002D00A6" w:rsidP="00634635">
      <w:pPr>
        <w:jc w:val="center"/>
        <w:rPr>
          <w:rFonts w:ascii="Maiandra GD" w:hAnsi="Maiandra GD" w:cs="Maiandra GD"/>
          <w:sz w:val="20"/>
          <w:szCs w:val="20"/>
          <w:lang w:eastAsia="es-SV"/>
        </w:rPr>
      </w:pPr>
      <w:r w:rsidRPr="00A415AC">
        <w:rPr>
          <w:rFonts w:ascii="Tw Cen MT" w:hAnsi="Tw Cen MT" w:cs="Tw Cen MT"/>
          <w:sz w:val="20"/>
          <w:szCs w:val="20"/>
          <w:lang w:eastAsia="es-SV"/>
        </w:rPr>
        <w:t>REGIÓN ORIENTAL, AÑO 2015</w:t>
      </w:r>
    </w:p>
    <w:p w:rsidR="002D00A6" w:rsidRPr="00A415AC" w:rsidRDefault="009D1F11" w:rsidP="00634635">
      <w:pPr>
        <w:jc w:val="both"/>
        <w:rPr>
          <w:rFonts w:ascii="Maiandra GD" w:hAnsi="Maiandra GD" w:cs="Maiandra GD"/>
          <w:sz w:val="20"/>
          <w:szCs w:val="20"/>
          <w:lang w:eastAsia="es-SV"/>
        </w:rPr>
      </w:pPr>
      <w:r>
        <w:rPr>
          <w:noProof/>
          <w:lang w:eastAsia="es-SV"/>
        </w:rPr>
        <w:drawing>
          <wp:anchor distT="0" distB="0" distL="114300" distR="114300" simplePos="0" relativeHeight="251654656" behindDoc="0" locked="0" layoutInCell="1" allowOverlap="1">
            <wp:simplePos x="0" y="0"/>
            <wp:positionH relativeFrom="column">
              <wp:posOffset>746760</wp:posOffset>
            </wp:positionH>
            <wp:positionV relativeFrom="paragraph">
              <wp:posOffset>127635</wp:posOffset>
            </wp:positionV>
            <wp:extent cx="4260850" cy="2426335"/>
            <wp:effectExtent l="0" t="0" r="6350" b="0"/>
            <wp:wrapNone/>
            <wp:docPr id="148" name="Gráfico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493"/>
                    <pic:cNvPicPr>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60850" cy="242633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r w:rsidRPr="00A415AC">
        <w:rPr>
          <w:rFonts w:ascii="Maiandra GD" w:hAnsi="Maiandra GD" w:cs="Maiandra GD"/>
          <w:sz w:val="20"/>
          <w:szCs w:val="20"/>
          <w:lang w:eastAsia="es-SV"/>
        </w:rPr>
        <w:t xml:space="preserve">Así mismo, con el fin de proveer agua apta para el consumo humano, en el año que se informa se utilizaron 151.4 </w:t>
      </w:r>
      <w:r>
        <w:rPr>
          <w:rFonts w:ascii="Maiandra GD" w:hAnsi="Maiandra GD" w:cs="Maiandra GD"/>
          <w:sz w:val="20"/>
          <w:szCs w:val="20"/>
          <w:lang w:eastAsia="es-SV"/>
        </w:rPr>
        <w:t>miles de libras de químicos</w:t>
      </w:r>
      <w:r w:rsidRPr="00A415AC">
        <w:rPr>
          <w:rFonts w:ascii="Maiandra GD" w:hAnsi="Maiandra GD" w:cs="Maiandra GD"/>
          <w:sz w:val="20"/>
          <w:szCs w:val="20"/>
          <w:lang w:eastAsia="es-SV"/>
        </w:rPr>
        <w:t xml:space="preserve"> para potabilizar el agua que se distribuye a la población. El costo de los productos qu</w:t>
      </w:r>
      <w:r>
        <w:rPr>
          <w:rFonts w:ascii="Maiandra GD" w:hAnsi="Maiandra GD" w:cs="Maiandra GD"/>
          <w:sz w:val="20"/>
          <w:szCs w:val="20"/>
          <w:lang w:eastAsia="es-SV"/>
        </w:rPr>
        <w:t>ímicos consumidos ascendió a  $</w:t>
      </w:r>
      <w:r w:rsidRPr="00A415AC">
        <w:rPr>
          <w:rFonts w:ascii="Maiandra GD" w:hAnsi="Maiandra GD" w:cs="Maiandra GD"/>
          <w:sz w:val="20"/>
          <w:szCs w:val="20"/>
          <w:lang w:eastAsia="es-SV"/>
        </w:rPr>
        <w:t>161.0 miles.</w:t>
      </w:r>
    </w:p>
    <w:p w:rsidR="002D00A6" w:rsidRPr="00A415AC" w:rsidRDefault="002D00A6" w:rsidP="00634635">
      <w:pPr>
        <w:jc w:val="both"/>
        <w:rPr>
          <w:rFonts w:ascii="Maiandra GD" w:hAnsi="Maiandra GD" w:cs="Maiandra GD"/>
          <w:sz w:val="20"/>
          <w:szCs w:val="20"/>
          <w:lang w:eastAsia="es-SV"/>
        </w:rPr>
      </w:pPr>
    </w:p>
    <w:p w:rsidR="002D00A6" w:rsidRPr="00A545FC" w:rsidRDefault="002D00A6" w:rsidP="00634635">
      <w:pPr>
        <w:jc w:val="both"/>
        <w:rPr>
          <w:rFonts w:ascii="Maiandra GD" w:hAnsi="Maiandra GD" w:cs="Maiandra GD"/>
          <w:sz w:val="20"/>
          <w:szCs w:val="20"/>
          <w:lang w:val="es-ES_tradnl" w:eastAsia="es-SV"/>
        </w:rPr>
      </w:pPr>
      <w:r w:rsidRPr="00A545FC">
        <w:rPr>
          <w:rFonts w:ascii="Maiandra GD" w:hAnsi="Maiandra GD" w:cs="Maiandra GD"/>
          <w:sz w:val="20"/>
          <w:szCs w:val="20"/>
          <w:lang w:val="es-ES_tradnl" w:eastAsia="es-SV"/>
        </w:rPr>
        <w:t xml:space="preserve">Al finalizar el 2015, en la </w:t>
      </w:r>
      <w:r>
        <w:rPr>
          <w:rFonts w:ascii="Maiandra GD" w:hAnsi="Maiandra GD" w:cs="Maiandra GD"/>
          <w:sz w:val="20"/>
          <w:szCs w:val="20"/>
          <w:lang w:val="es-ES_tradnl" w:eastAsia="es-SV"/>
        </w:rPr>
        <w:t>r</w:t>
      </w:r>
      <w:r w:rsidRPr="00A545FC">
        <w:rPr>
          <w:rFonts w:ascii="Maiandra GD" w:hAnsi="Maiandra GD" w:cs="Maiandra GD"/>
          <w:sz w:val="20"/>
          <w:szCs w:val="20"/>
          <w:lang w:val="es-ES_tradnl" w:eastAsia="es-SV"/>
        </w:rPr>
        <w:t xml:space="preserve">egión Oriental, se registraron 95,753servicios de acueducto y 49,211de alcantarillado sanitario en </w:t>
      </w:r>
      <w:r>
        <w:rPr>
          <w:rFonts w:ascii="Maiandra GD" w:hAnsi="Maiandra GD" w:cs="Maiandra GD"/>
          <w:sz w:val="20"/>
          <w:szCs w:val="20"/>
          <w:lang w:val="es-ES_tradnl" w:eastAsia="es-SV"/>
        </w:rPr>
        <w:t>s</w:t>
      </w:r>
      <w:r w:rsidRPr="00A545FC">
        <w:rPr>
          <w:rFonts w:ascii="Maiandra GD" w:hAnsi="Maiandra GD" w:cs="Maiandra GD"/>
          <w:sz w:val="20"/>
          <w:szCs w:val="20"/>
          <w:lang w:val="es-ES_tradnl" w:eastAsia="es-SV"/>
        </w:rPr>
        <w:t xml:space="preserve">istemas </w:t>
      </w:r>
      <w:r>
        <w:rPr>
          <w:rFonts w:ascii="Maiandra GD" w:hAnsi="Maiandra GD" w:cs="Maiandra GD"/>
          <w:sz w:val="20"/>
          <w:szCs w:val="20"/>
          <w:lang w:val="es-ES_tradnl" w:eastAsia="es-SV"/>
        </w:rPr>
        <w:t>a</w:t>
      </w:r>
      <w:r w:rsidRPr="00A545FC">
        <w:rPr>
          <w:rFonts w:ascii="Maiandra GD" w:hAnsi="Maiandra GD" w:cs="Maiandra GD"/>
          <w:sz w:val="20"/>
          <w:szCs w:val="20"/>
          <w:lang w:val="es-ES_tradnl" w:eastAsia="es-SV"/>
        </w:rPr>
        <w:t xml:space="preserve">dministrados por ANDA y </w:t>
      </w:r>
      <w:r>
        <w:rPr>
          <w:rFonts w:ascii="Maiandra GD" w:hAnsi="Maiandra GD" w:cs="Maiandra GD"/>
          <w:sz w:val="20"/>
          <w:szCs w:val="20"/>
          <w:lang w:val="es-ES_tradnl" w:eastAsia="es-SV"/>
        </w:rPr>
        <w:t>o</w:t>
      </w:r>
      <w:r w:rsidRPr="00A545FC">
        <w:rPr>
          <w:rFonts w:ascii="Maiandra GD" w:hAnsi="Maiandra GD" w:cs="Maiandra GD"/>
          <w:sz w:val="20"/>
          <w:szCs w:val="20"/>
          <w:lang w:val="es-ES_tradnl" w:eastAsia="es-SV"/>
        </w:rPr>
        <w:t xml:space="preserve">peradores </w:t>
      </w:r>
      <w:r>
        <w:rPr>
          <w:rFonts w:ascii="Maiandra GD" w:hAnsi="Maiandra GD" w:cs="Maiandra GD"/>
          <w:sz w:val="20"/>
          <w:szCs w:val="20"/>
          <w:lang w:val="es-ES_tradnl" w:eastAsia="es-SV"/>
        </w:rPr>
        <w:t>d</w:t>
      </w:r>
      <w:r w:rsidRPr="00A545FC">
        <w:rPr>
          <w:rFonts w:ascii="Maiandra GD" w:hAnsi="Maiandra GD" w:cs="Maiandra GD"/>
          <w:sz w:val="20"/>
          <w:szCs w:val="20"/>
          <w:lang w:val="es-ES_tradnl" w:eastAsia="es-SV"/>
        </w:rPr>
        <w:t xml:space="preserve">escentralizados. La </w:t>
      </w:r>
      <w:r>
        <w:rPr>
          <w:rFonts w:ascii="Maiandra GD" w:hAnsi="Maiandra GD" w:cs="Maiandra GD"/>
          <w:sz w:val="20"/>
          <w:szCs w:val="20"/>
          <w:lang w:val="es-ES_tradnl" w:eastAsia="es-SV"/>
        </w:rPr>
        <w:t>gráfica No. 32</w:t>
      </w:r>
      <w:r w:rsidRPr="00A545FC">
        <w:rPr>
          <w:rFonts w:ascii="Maiandra GD" w:hAnsi="Maiandra GD" w:cs="Maiandra GD"/>
          <w:sz w:val="20"/>
          <w:szCs w:val="20"/>
          <w:lang w:val="es-ES_tradnl" w:eastAsia="es-SV"/>
        </w:rPr>
        <w:t xml:space="preserve"> muestra el total de servicios de acueducto y alcantarillado</w:t>
      </w:r>
      <w:r>
        <w:rPr>
          <w:rFonts w:ascii="Maiandra GD" w:hAnsi="Maiandra GD" w:cs="Maiandra GD"/>
          <w:sz w:val="20"/>
          <w:szCs w:val="20"/>
          <w:lang w:val="es-ES_tradnl" w:eastAsia="es-SV"/>
        </w:rPr>
        <w:t xml:space="preserve"> sanitario</w:t>
      </w:r>
      <w:r w:rsidRPr="00A545FC">
        <w:rPr>
          <w:rFonts w:ascii="Maiandra GD" w:hAnsi="Maiandra GD" w:cs="Maiandra GD"/>
          <w:sz w:val="20"/>
          <w:szCs w:val="20"/>
          <w:lang w:val="es-ES_tradnl" w:eastAsia="es-SV"/>
        </w:rPr>
        <w:t xml:space="preserve"> de los últimos diez años. Del total de servicios registrados</w:t>
      </w:r>
      <w:r>
        <w:rPr>
          <w:rFonts w:ascii="Maiandra GD" w:hAnsi="Maiandra GD" w:cs="Maiandra GD"/>
          <w:sz w:val="20"/>
          <w:szCs w:val="20"/>
          <w:lang w:val="es-ES_tradnl" w:eastAsia="es-SV"/>
        </w:rPr>
        <w:t>,</w:t>
      </w:r>
      <w:r w:rsidRPr="00A545FC">
        <w:rPr>
          <w:rFonts w:ascii="Maiandra GD" w:hAnsi="Maiandra GD" w:cs="Maiandra GD"/>
          <w:sz w:val="20"/>
          <w:szCs w:val="20"/>
          <w:lang w:val="es-ES_tradnl" w:eastAsia="es-SV"/>
        </w:rPr>
        <w:t xml:space="preserve"> 91,509(95.5%) son facturados, 110 se encontraban inactivos y 4,134 no se facturan, por ser clientes que tramitaron suspensión temporal del servicio, así como por conexiones provisionales para construcción y otro grupo corresponden a servicios públicos.</w:t>
      </w:r>
    </w:p>
    <w:p w:rsidR="002D00A6" w:rsidRPr="00A545FC" w:rsidRDefault="002D00A6" w:rsidP="00634635">
      <w:pPr>
        <w:jc w:val="both"/>
        <w:rPr>
          <w:rFonts w:ascii="Maiandra GD" w:hAnsi="Maiandra GD" w:cs="Maiandra GD"/>
          <w:sz w:val="20"/>
          <w:szCs w:val="20"/>
          <w:lang w:val="es-ES_tradnl" w:eastAsia="es-SV"/>
        </w:rPr>
      </w:pPr>
    </w:p>
    <w:p w:rsidR="002D00A6" w:rsidRPr="00A545FC" w:rsidRDefault="009D1F11" w:rsidP="00634635">
      <w:pPr>
        <w:jc w:val="both"/>
        <w:rPr>
          <w:rFonts w:ascii="Maiandra GD" w:hAnsi="Maiandra GD" w:cs="Maiandra GD"/>
          <w:sz w:val="20"/>
          <w:szCs w:val="20"/>
          <w:lang w:val="es-ES_tradnl" w:eastAsia="es-SV"/>
        </w:rPr>
      </w:pPr>
      <w:r>
        <w:rPr>
          <w:noProof/>
          <w:lang w:eastAsia="es-SV"/>
        </w:rPr>
        <mc:AlternateContent>
          <mc:Choice Requires="wps">
            <w:drawing>
              <wp:anchor distT="0" distB="0" distL="114300" distR="114300" simplePos="0" relativeHeight="251664896" behindDoc="1" locked="0" layoutInCell="1" allowOverlap="1">
                <wp:simplePos x="0" y="0"/>
                <wp:positionH relativeFrom="margin">
                  <wp:posOffset>2210435</wp:posOffset>
                </wp:positionH>
                <wp:positionV relativeFrom="paragraph">
                  <wp:posOffset>4445</wp:posOffset>
                </wp:positionV>
                <wp:extent cx="1683385" cy="215265"/>
                <wp:effectExtent l="635" t="4445" r="1905" b="0"/>
                <wp:wrapNone/>
                <wp:docPr id="147" name="Rectangle 2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3385" cy="215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A545FC" w:rsidRDefault="00D05854" w:rsidP="00634635">
                            <w:pPr>
                              <w:jc w:val="center"/>
                              <w:rPr>
                                <w:rFonts w:ascii="Tw Cen MT" w:hAnsi="Tw Cen MT" w:cs="Tw Cen MT"/>
                                <w:b/>
                                <w:bCs/>
                                <w:snapToGrid w:val="0"/>
                                <w:sz w:val="22"/>
                                <w:szCs w:val="22"/>
                                <w:lang w:val="es-ES"/>
                              </w:rPr>
                            </w:pPr>
                            <w:r>
                              <w:rPr>
                                <w:rFonts w:ascii="Tw Cen MT" w:hAnsi="Tw Cen MT" w:cs="Tw Cen MT"/>
                                <w:b/>
                                <w:bCs/>
                                <w:snapToGrid w:val="0"/>
                                <w:sz w:val="22"/>
                                <w:szCs w:val="22"/>
                                <w:lang w:val="es-ES"/>
                              </w:rPr>
                              <w:t xml:space="preserve">GRÁFICA </w:t>
                            </w:r>
                            <w:r w:rsidRPr="000D1866">
                              <w:rPr>
                                <w:rFonts w:ascii="Tw Cen MT" w:hAnsi="Tw Cen MT" w:cs="Tw Cen MT"/>
                                <w:b/>
                                <w:bCs/>
                                <w:snapToGrid w:val="0"/>
                                <w:sz w:val="22"/>
                                <w:szCs w:val="22"/>
                                <w:lang w:val="es-ES"/>
                              </w:rPr>
                              <w:t>No. 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51" o:spid="_x0000_s1083" style="position:absolute;left:0;text-align:left;margin-left:174.05pt;margin-top:.35pt;width:132.55pt;height:16.95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" filled="f" stroked="f">
                <v:textbox inset="0,0,0,0">
                  <w:txbxContent>
                    <w:p w:rsidR="00D05854" w:rsidRPr="00A545FC" w:rsidRDefault="00D05854" w:rsidP="00634635">
                      <w:pPr>
                        <w:jc w:val="center"/>
                        <w:rPr>
                          <w:rFonts w:ascii="Tw Cen MT" w:hAnsi="Tw Cen MT" w:cs="Tw Cen MT"/>
                          <w:b/>
                          <w:bCs/>
                          <w:snapToGrid w:val="0"/>
                          <w:sz w:val="22"/>
                          <w:szCs w:val="22"/>
                          <w:lang w:val="es-ES"/>
                        </w:rPr>
                      </w:pPr>
                      <w:r>
                        <w:rPr>
                          <w:rFonts w:ascii="Tw Cen MT" w:hAnsi="Tw Cen MT" w:cs="Tw Cen MT"/>
                          <w:b/>
                          <w:bCs/>
                          <w:snapToGrid w:val="0"/>
                          <w:sz w:val="22"/>
                          <w:szCs w:val="22"/>
                          <w:lang w:val="es-ES"/>
                        </w:rPr>
                        <w:t xml:space="preserve">GRÁFICA </w:t>
                      </w:r>
                      <w:r w:rsidRPr="000D1866">
                        <w:rPr>
                          <w:rFonts w:ascii="Tw Cen MT" w:hAnsi="Tw Cen MT" w:cs="Tw Cen MT"/>
                          <w:b/>
                          <w:bCs/>
                          <w:snapToGrid w:val="0"/>
                          <w:sz w:val="22"/>
                          <w:szCs w:val="22"/>
                          <w:lang w:val="es-ES"/>
                        </w:rPr>
                        <w:t>No. 32</w:t>
                      </w:r>
                    </w:p>
                  </w:txbxContent>
                </v:textbox>
                <w10:wrap anchorx="margin"/>
              </v:rect>
            </w:pict>
          </mc:Fallback>
        </mc:AlternateContent>
      </w:r>
    </w:p>
    <w:p w:rsidR="002D00A6" w:rsidRPr="00A545FC" w:rsidRDefault="009D1F11" w:rsidP="00634635">
      <w:pPr>
        <w:jc w:val="both"/>
        <w:rPr>
          <w:rFonts w:ascii="Maiandra GD" w:hAnsi="Maiandra GD" w:cs="Maiandra GD"/>
          <w:sz w:val="20"/>
          <w:szCs w:val="20"/>
          <w:lang w:val="es-ES_tradnl" w:eastAsia="es-SV"/>
        </w:rPr>
      </w:pPr>
      <w:r>
        <w:rPr>
          <w:noProof/>
          <w:lang w:eastAsia="es-SV"/>
        </w:rPr>
        <mc:AlternateContent>
          <mc:Choice Requires="wps">
            <w:drawing>
              <wp:anchor distT="0" distB="0" distL="114300" distR="114300" simplePos="0" relativeHeight="251665920" behindDoc="1" locked="0" layoutInCell="1" allowOverlap="1">
                <wp:simplePos x="0" y="0"/>
                <wp:positionH relativeFrom="margin">
                  <wp:posOffset>1084580</wp:posOffset>
                </wp:positionH>
                <wp:positionV relativeFrom="paragraph">
                  <wp:posOffset>31115</wp:posOffset>
                </wp:positionV>
                <wp:extent cx="3926205" cy="400050"/>
                <wp:effectExtent l="0" t="2540" r="0" b="0"/>
                <wp:wrapNone/>
                <wp:docPr id="144" name="Rectangle 2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6205"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A545FC" w:rsidRDefault="00D05854" w:rsidP="00634635">
                            <w:pPr>
                              <w:jc w:val="center"/>
                              <w:rPr>
                                <w:rFonts w:ascii="Tw Cen MT" w:hAnsi="Tw Cen MT" w:cs="Tw Cen MT"/>
                                <w:snapToGrid w:val="0"/>
                                <w:sz w:val="20"/>
                                <w:szCs w:val="20"/>
                                <w:lang w:val="es-ES"/>
                              </w:rPr>
                            </w:pPr>
                            <w:r w:rsidRPr="00A545FC">
                              <w:rPr>
                                <w:rFonts w:ascii="Tw Cen MT" w:hAnsi="Tw Cen MT" w:cs="Tw Cen MT"/>
                                <w:snapToGrid w:val="0"/>
                                <w:sz w:val="20"/>
                                <w:szCs w:val="20"/>
                                <w:lang w:val="es-ES"/>
                              </w:rPr>
                              <w:t>NÚMERO DE SERVICIOS DE ACUEDUCTO Y ALCANTARILLADO</w:t>
                            </w:r>
                            <w:r>
                              <w:rPr>
                                <w:rFonts w:ascii="Tw Cen MT" w:hAnsi="Tw Cen MT" w:cs="Tw Cen MT"/>
                                <w:snapToGrid w:val="0"/>
                                <w:sz w:val="20"/>
                                <w:szCs w:val="20"/>
                                <w:lang w:val="es-ES"/>
                              </w:rPr>
                              <w:t xml:space="preserve"> SANITARIO</w:t>
                            </w:r>
                          </w:p>
                          <w:p w:rsidR="00D05854" w:rsidRPr="00A545FC" w:rsidRDefault="00D05854" w:rsidP="00634635">
                            <w:pPr>
                              <w:jc w:val="center"/>
                              <w:rPr>
                                <w:rFonts w:ascii="Tw Cen MT" w:hAnsi="Tw Cen MT" w:cs="Tw Cen MT"/>
                                <w:snapToGrid w:val="0"/>
                                <w:sz w:val="20"/>
                                <w:szCs w:val="20"/>
                                <w:lang w:val="es-ES"/>
                              </w:rPr>
                            </w:pPr>
                            <w:r w:rsidRPr="00A545FC">
                              <w:rPr>
                                <w:rFonts w:ascii="Tw Cen MT" w:hAnsi="Tw Cen MT" w:cs="Tw Cen MT"/>
                                <w:snapToGrid w:val="0"/>
                                <w:sz w:val="20"/>
                                <w:szCs w:val="20"/>
                                <w:lang w:val="es-ES"/>
                              </w:rPr>
                              <w:t>REGIÓN ORIENTAL, PERIODO: 2006 - 2015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52" o:spid="_x0000_s1084" style="position:absolute;left:0;text-align:left;margin-left:85.4pt;margin-top:2.45pt;width:309.15pt;height:31.5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" filled="f" stroked="f">
                <v:textbox inset="0,0,0,0">
                  <w:txbxContent>
                    <w:p w:rsidR="00D05854" w:rsidRPr="00A545FC" w:rsidRDefault="00D05854" w:rsidP="00634635">
                      <w:pPr>
                        <w:jc w:val="center"/>
                        <w:rPr>
                          <w:rFonts w:ascii="Tw Cen MT" w:hAnsi="Tw Cen MT" w:cs="Tw Cen MT"/>
                          <w:snapToGrid w:val="0"/>
                          <w:sz w:val="20"/>
                          <w:szCs w:val="20"/>
                          <w:lang w:val="es-ES"/>
                        </w:rPr>
                      </w:pPr>
                      <w:r w:rsidRPr="00A545FC">
                        <w:rPr>
                          <w:rFonts w:ascii="Tw Cen MT" w:hAnsi="Tw Cen MT" w:cs="Tw Cen MT"/>
                          <w:snapToGrid w:val="0"/>
                          <w:sz w:val="20"/>
                          <w:szCs w:val="20"/>
                          <w:lang w:val="es-ES"/>
                        </w:rPr>
                        <w:t>NÚMERO DE SERVICIOS DE ACUEDUCTO Y ALCANTARILLADO</w:t>
                      </w:r>
                      <w:r>
                        <w:rPr>
                          <w:rFonts w:ascii="Tw Cen MT" w:hAnsi="Tw Cen MT" w:cs="Tw Cen MT"/>
                          <w:snapToGrid w:val="0"/>
                          <w:sz w:val="20"/>
                          <w:szCs w:val="20"/>
                          <w:lang w:val="es-ES"/>
                        </w:rPr>
                        <w:t xml:space="preserve"> SANITARIO</w:t>
                      </w:r>
                    </w:p>
                    <w:p w:rsidR="00D05854" w:rsidRPr="00A545FC" w:rsidRDefault="00D05854" w:rsidP="00634635">
                      <w:pPr>
                        <w:jc w:val="center"/>
                        <w:rPr>
                          <w:rFonts w:ascii="Tw Cen MT" w:hAnsi="Tw Cen MT" w:cs="Tw Cen MT"/>
                          <w:snapToGrid w:val="0"/>
                          <w:sz w:val="20"/>
                          <w:szCs w:val="20"/>
                          <w:lang w:val="es-ES"/>
                        </w:rPr>
                      </w:pPr>
                      <w:r w:rsidRPr="00A545FC">
                        <w:rPr>
                          <w:rFonts w:ascii="Tw Cen MT" w:hAnsi="Tw Cen MT" w:cs="Tw Cen MT"/>
                          <w:snapToGrid w:val="0"/>
                          <w:sz w:val="20"/>
                          <w:szCs w:val="20"/>
                          <w:lang w:val="es-ES"/>
                        </w:rPr>
                        <w:t>REGIÓN ORIENTAL, PERIODO: 2006 - 2015</w:t>
                      </w:r>
                    </w:p>
                  </w:txbxContent>
                </v:textbox>
                <w10:wrap anchorx="margin"/>
              </v:rect>
            </w:pict>
          </mc:Fallback>
        </mc:AlternateContent>
      </w:r>
    </w:p>
    <w:p w:rsidR="002D00A6" w:rsidRPr="00A545FC" w:rsidRDefault="002D00A6" w:rsidP="00634635">
      <w:pPr>
        <w:jc w:val="both"/>
        <w:rPr>
          <w:rFonts w:ascii="Maiandra GD" w:hAnsi="Maiandra GD" w:cs="Maiandra GD"/>
          <w:sz w:val="20"/>
          <w:szCs w:val="20"/>
          <w:lang w:val="es-ES_tradnl" w:eastAsia="es-SV"/>
        </w:rPr>
      </w:pPr>
    </w:p>
    <w:p w:rsidR="002D00A6" w:rsidRPr="00A545FC" w:rsidRDefault="009D1F11" w:rsidP="00634635">
      <w:pPr>
        <w:jc w:val="both"/>
        <w:rPr>
          <w:rFonts w:ascii="Maiandra GD" w:hAnsi="Maiandra GD" w:cs="Maiandra GD"/>
          <w:sz w:val="20"/>
          <w:szCs w:val="20"/>
          <w:lang w:val="es-ES_tradnl" w:eastAsia="es-SV"/>
        </w:rPr>
      </w:pPr>
      <w:r>
        <w:rPr>
          <w:noProof/>
          <w:lang w:eastAsia="es-SV"/>
        </w:rPr>
        <w:drawing>
          <wp:anchor distT="0" distB="1905" distL="114300" distR="114300" simplePos="0" relativeHeight="251666944" behindDoc="0" locked="0" layoutInCell="1" allowOverlap="1">
            <wp:simplePos x="0" y="0"/>
            <wp:positionH relativeFrom="column">
              <wp:posOffset>369570</wp:posOffset>
            </wp:positionH>
            <wp:positionV relativeFrom="paragraph">
              <wp:posOffset>139065</wp:posOffset>
            </wp:positionV>
            <wp:extent cx="5364480" cy="2719070"/>
            <wp:effectExtent l="0" t="0" r="7620" b="5080"/>
            <wp:wrapNone/>
            <wp:docPr id="143" name="Gráfico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503"/>
                    <pic:cNvPicPr>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64480" cy="271907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A545FC" w:rsidRDefault="002D00A6" w:rsidP="00634635">
      <w:pPr>
        <w:jc w:val="both"/>
        <w:rPr>
          <w:rFonts w:ascii="Maiandra GD" w:hAnsi="Maiandra GD" w:cs="Maiandra GD"/>
          <w:sz w:val="20"/>
          <w:szCs w:val="20"/>
          <w:lang w:val="es-ES_tradnl" w:eastAsia="es-SV"/>
        </w:rPr>
      </w:pPr>
    </w:p>
    <w:p w:rsidR="002D00A6" w:rsidRPr="00A545FC" w:rsidRDefault="002D00A6" w:rsidP="00634635">
      <w:pPr>
        <w:jc w:val="both"/>
        <w:rPr>
          <w:rFonts w:ascii="Maiandra GD" w:hAnsi="Maiandra GD" w:cs="Maiandra GD"/>
          <w:sz w:val="20"/>
          <w:szCs w:val="20"/>
          <w:lang w:val="es-ES_tradnl" w:eastAsia="es-SV"/>
        </w:rPr>
      </w:pPr>
    </w:p>
    <w:p w:rsidR="002D00A6" w:rsidRPr="00A545FC" w:rsidRDefault="002D00A6" w:rsidP="00634635">
      <w:pPr>
        <w:jc w:val="both"/>
        <w:rPr>
          <w:rFonts w:ascii="Maiandra GD" w:hAnsi="Maiandra GD" w:cs="Maiandra GD"/>
          <w:sz w:val="20"/>
          <w:szCs w:val="20"/>
          <w:lang w:val="es-ES_tradnl" w:eastAsia="es-SV"/>
        </w:rPr>
      </w:pPr>
    </w:p>
    <w:p w:rsidR="002D00A6" w:rsidRPr="00A545FC"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Default="002D00A6" w:rsidP="00634635">
      <w:pPr>
        <w:jc w:val="both"/>
        <w:rPr>
          <w:rFonts w:ascii="Maiandra GD" w:hAnsi="Maiandra GD" w:cs="Maiandra GD"/>
          <w:sz w:val="20"/>
          <w:szCs w:val="20"/>
          <w:lang w:val="es-ES_tradnl" w:eastAsia="es-SV"/>
        </w:rPr>
      </w:pPr>
    </w:p>
    <w:p w:rsidR="002D00A6" w:rsidRPr="00A545FC" w:rsidRDefault="002D00A6" w:rsidP="00634635">
      <w:pPr>
        <w:jc w:val="both"/>
        <w:rPr>
          <w:rFonts w:ascii="Maiandra GD" w:hAnsi="Maiandra GD" w:cs="Maiandra GD"/>
          <w:sz w:val="20"/>
          <w:szCs w:val="20"/>
          <w:lang w:val="es-ES_tradnl" w:eastAsia="es-SV"/>
        </w:rPr>
      </w:pPr>
    </w:p>
    <w:p w:rsidR="002D00A6" w:rsidRPr="00A545FC" w:rsidRDefault="002D00A6" w:rsidP="00634635">
      <w:pPr>
        <w:jc w:val="both"/>
        <w:rPr>
          <w:rFonts w:ascii="Maiandra GD" w:hAnsi="Maiandra GD" w:cs="Maiandra GD"/>
          <w:sz w:val="20"/>
          <w:szCs w:val="20"/>
          <w:lang w:val="es-ES_tradnl" w:eastAsia="es-SV"/>
        </w:rPr>
      </w:pPr>
    </w:p>
    <w:p w:rsidR="002D00A6" w:rsidRPr="00A545FC" w:rsidRDefault="002D00A6" w:rsidP="00634635">
      <w:pPr>
        <w:jc w:val="both"/>
        <w:rPr>
          <w:rFonts w:ascii="Maiandra GD" w:hAnsi="Maiandra GD" w:cs="Maiandra GD"/>
          <w:sz w:val="20"/>
          <w:szCs w:val="20"/>
          <w:lang w:val="es-ES_tradnl" w:eastAsia="es-SV"/>
        </w:rPr>
      </w:pPr>
    </w:p>
    <w:p w:rsidR="002D00A6" w:rsidRPr="00A545FC" w:rsidRDefault="002D00A6" w:rsidP="00634635">
      <w:pPr>
        <w:jc w:val="both"/>
        <w:rPr>
          <w:rFonts w:ascii="Maiandra GD" w:hAnsi="Maiandra GD" w:cs="Maiandra GD"/>
          <w:sz w:val="20"/>
          <w:szCs w:val="20"/>
          <w:lang w:val="es-ES_tradnl" w:eastAsia="es-SV"/>
        </w:rPr>
      </w:pPr>
      <w:r w:rsidRPr="00A545FC">
        <w:rPr>
          <w:rFonts w:ascii="Maiandra GD" w:hAnsi="Maiandra GD" w:cs="Maiandra GD"/>
          <w:sz w:val="20"/>
          <w:szCs w:val="20"/>
          <w:lang w:val="es-ES_tradnl" w:eastAsia="es-SV"/>
        </w:rPr>
        <w:t xml:space="preserve">Durante el año 2015, se registró en </w:t>
      </w:r>
      <w:r>
        <w:rPr>
          <w:rFonts w:ascii="Maiandra GD" w:hAnsi="Maiandra GD" w:cs="Maiandra GD"/>
          <w:sz w:val="20"/>
          <w:szCs w:val="20"/>
          <w:lang w:val="es-ES_tradnl" w:eastAsia="es-SV"/>
        </w:rPr>
        <w:t>s</w:t>
      </w:r>
      <w:r w:rsidRPr="00A545FC">
        <w:rPr>
          <w:rFonts w:ascii="Maiandra GD" w:hAnsi="Maiandra GD" w:cs="Maiandra GD"/>
          <w:sz w:val="20"/>
          <w:szCs w:val="20"/>
          <w:lang w:val="es-ES_tradnl" w:eastAsia="es-SV"/>
        </w:rPr>
        <w:t xml:space="preserve">istemas </w:t>
      </w:r>
      <w:r>
        <w:rPr>
          <w:rFonts w:ascii="Maiandra GD" w:hAnsi="Maiandra GD" w:cs="Maiandra GD"/>
          <w:sz w:val="20"/>
          <w:szCs w:val="20"/>
          <w:lang w:val="es-ES_tradnl" w:eastAsia="es-SV"/>
        </w:rPr>
        <w:t>a</w:t>
      </w:r>
      <w:r w:rsidRPr="00A545FC">
        <w:rPr>
          <w:rFonts w:ascii="Maiandra GD" w:hAnsi="Maiandra GD" w:cs="Maiandra GD"/>
          <w:sz w:val="20"/>
          <w:szCs w:val="20"/>
          <w:lang w:val="es-ES_tradnl" w:eastAsia="es-SV"/>
        </w:rPr>
        <w:t xml:space="preserve">dministrados por ANDA y </w:t>
      </w:r>
      <w:r>
        <w:rPr>
          <w:rFonts w:ascii="Maiandra GD" w:hAnsi="Maiandra GD" w:cs="Maiandra GD"/>
          <w:sz w:val="20"/>
          <w:szCs w:val="20"/>
          <w:lang w:val="es-ES_tradnl" w:eastAsia="es-SV"/>
        </w:rPr>
        <w:t>o</w:t>
      </w:r>
      <w:r w:rsidRPr="00A545FC">
        <w:rPr>
          <w:rFonts w:ascii="Maiandra GD" w:hAnsi="Maiandra GD" w:cs="Maiandra GD"/>
          <w:sz w:val="20"/>
          <w:szCs w:val="20"/>
          <w:lang w:val="es-ES_tradnl" w:eastAsia="es-SV"/>
        </w:rPr>
        <w:t xml:space="preserve">peradores </w:t>
      </w:r>
      <w:r>
        <w:rPr>
          <w:rFonts w:ascii="Maiandra GD" w:hAnsi="Maiandra GD" w:cs="Maiandra GD"/>
          <w:sz w:val="20"/>
          <w:szCs w:val="20"/>
          <w:lang w:val="es-ES_tradnl" w:eastAsia="es-SV"/>
        </w:rPr>
        <w:t>d</w:t>
      </w:r>
      <w:r w:rsidRPr="00A545FC">
        <w:rPr>
          <w:rFonts w:ascii="Maiandra GD" w:hAnsi="Maiandra GD" w:cs="Maiandra GD"/>
          <w:sz w:val="20"/>
          <w:szCs w:val="20"/>
          <w:lang w:val="es-ES_tradnl" w:eastAsia="es-SV"/>
        </w:rPr>
        <w:t>escentralizados</w:t>
      </w:r>
      <w:r>
        <w:rPr>
          <w:rFonts w:ascii="Maiandra GD" w:hAnsi="Maiandra GD" w:cs="Maiandra GD"/>
          <w:sz w:val="20"/>
          <w:szCs w:val="20"/>
          <w:lang w:val="es-ES_tradnl" w:eastAsia="es-SV"/>
        </w:rPr>
        <w:t>,</w:t>
      </w:r>
      <w:r w:rsidRPr="00A545FC">
        <w:rPr>
          <w:rFonts w:ascii="Maiandra GD" w:hAnsi="Maiandra GD" w:cs="Maiandra GD"/>
          <w:sz w:val="20"/>
          <w:szCs w:val="20"/>
          <w:lang w:val="es-ES_tradnl" w:eastAsia="es-SV"/>
        </w:rPr>
        <w:t xml:space="preserve"> un consumo total de agua en la </w:t>
      </w:r>
      <w:r>
        <w:rPr>
          <w:rFonts w:ascii="Maiandra GD" w:hAnsi="Maiandra GD" w:cs="Maiandra GD"/>
          <w:sz w:val="20"/>
          <w:szCs w:val="20"/>
          <w:lang w:val="es-ES_tradnl" w:eastAsia="es-SV"/>
        </w:rPr>
        <w:t>r</w:t>
      </w:r>
      <w:r w:rsidRPr="00A545FC">
        <w:rPr>
          <w:rFonts w:ascii="Maiandra GD" w:hAnsi="Maiandra GD" w:cs="Maiandra GD"/>
          <w:sz w:val="20"/>
          <w:szCs w:val="20"/>
          <w:lang w:val="es-ES_tradnl" w:eastAsia="es-SV"/>
        </w:rPr>
        <w:t>egión de 23.7 millones de metros cúbicos, lo cual indica que en el transcurso del año, los usuarios consumieron mensualmente un promedio de 1.9 millones de metros cúbicos; por lo tanto el consumo mensual por conexión fue de 20.7 metros cúbicos.</w:t>
      </w:r>
    </w:p>
    <w:p w:rsidR="002D00A6" w:rsidRPr="00A545FC" w:rsidRDefault="002D00A6" w:rsidP="00634635">
      <w:pPr>
        <w:jc w:val="both"/>
        <w:rPr>
          <w:rFonts w:ascii="Maiandra GD" w:hAnsi="Maiandra GD" w:cs="Maiandra GD"/>
          <w:sz w:val="20"/>
          <w:szCs w:val="20"/>
          <w:lang w:val="es-ES_tradnl" w:eastAsia="es-SV"/>
        </w:rPr>
      </w:pPr>
    </w:p>
    <w:p w:rsidR="002D00A6" w:rsidRPr="00A545FC" w:rsidRDefault="002D00A6" w:rsidP="00634635">
      <w:pPr>
        <w:jc w:val="both"/>
        <w:rPr>
          <w:rFonts w:ascii="Maiandra GD" w:hAnsi="Maiandra GD" w:cs="Maiandra GD"/>
          <w:sz w:val="20"/>
          <w:szCs w:val="20"/>
          <w:lang w:val="es-ES_tradnl" w:eastAsia="es-SV"/>
        </w:rPr>
      </w:pPr>
      <w:r w:rsidRPr="00A545FC">
        <w:rPr>
          <w:rFonts w:ascii="Maiandra GD" w:hAnsi="Maiandra GD" w:cs="Maiandra GD"/>
          <w:sz w:val="20"/>
          <w:szCs w:val="20"/>
          <w:lang w:val="es-ES_tradnl" w:eastAsia="es-SV"/>
        </w:rPr>
        <w:t xml:space="preserve">En el ejercicio que se informa, la facturación emitida por el servicio de acueducto y alcantarillado ascendió a los </w:t>
      </w:r>
      <w:r>
        <w:rPr>
          <w:rFonts w:ascii="Maiandra GD" w:hAnsi="Maiandra GD" w:cs="Maiandra GD"/>
          <w:sz w:val="20"/>
          <w:szCs w:val="20"/>
          <w:lang w:val="es-ES_tradnl" w:eastAsia="es-SV"/>
        </w:rPr>
        <w:t xml:space="preserve">$9.1 millones; </w:t>
      </w:r>
      <w:r w:rsidRPr="00A545FC">
        <w:rPr>
          <w:rFonts w:ascii="Maiandra GD" w:hAnsi="Maiandra GD" w:cs="Maiandra GD"/>
          <w:sz w:val="20"/>
          <w:szCs w:val="20"/>
          <w:lang w:val="es-ES_tradnl" w:eastAsia="es-SV"/>
        </w:rPr>
        <w:t>así</w:t>
      </w:r>
      <w:r>
        <w:rPr>
          <w:rFonts w:ascii="Maiandra GD" w:hAnsi="Maiandra GD" w:cs="Maiandra GD"/>
          <w:sz w:val="20"/>
          <w:szCs w:val="20"/>
          <w:lang w:val="es-ES_tradnl" w:eastAsia="es-SV"/>
        </w:rPr>
        <w:t xml:space="preserve"> </w:t>
      </w:r>
      <w:r w:rsidRPr="00A545FC">
        <w:rPr>
          <w:rFonts w:ascii="Maiandra GD" w:hAnsi="Maiandra GD" w:cs="Maiandra GD"/>
          <w:sz w:val="20"/>
          <w:szCs w:val="20"/>
          <w:lang w:val="es-ES_tradnl" w:eastAsia="es-SV"/>
        </w:rPr>
        <w:t>mismo se generaron</w:t>
      </w:r>
      <w:r>
        <w:rPr>
          <w:rFonts w:ascii="Maiandra GD" w:hAnsi="Maiandra GD" w:cs="Maiandra GD"/>
          <w:sz w:val="20"/>
          <w:szCs w:val="20"/>
          <w:lang w:val="es-ES_tradnl" w:eastAsia="es-SV"/>
        </w:rPr>
        <w:t xml:space="preserve"> $</w:t>
      </w:r>
      <w:r w:rsidRPr="00A545FC">
        <w:rPr>
          <w:rFonts w:ascii="Maiandra GD" w:hAnsi="Maiandra GD" w:cs="Maiandra GD"/>
          <w:sz w:val="20"/>
          <w:szCs w:val="20"/>
          <w:lang w:val="es-ES_tradnl" w:eastAsia="es-SV"/>
        </w:rPr>
        <w:t>423.8 miles en concepto de ot</w:t>
      </w:r>
      <w:r>
        <w:rPr>
          <w:rFonts w:ascii="Maiandra GD" w:hAnsi="Maiandra GD" w:cs="Maiandra GD"/>
          <w:sz w:val="20"/>
          <w:szCs w:val="20"/>
          <w:lang w:val="es-ES_tradnl" w:eastAsia="es-SV"/>
        </w:rPr>
        <w:t>ros servicios prestados por la i</w:t>
      </w:r>
      <w:r w:rsidRPr="00A545FC">
        <w:rPr>
          <w:rFonts w:ascii="Maiandra GD" w:hAnsi="Maiandra GD" w:cs="Maiandra GD"/>
          <w:sz w:val="20"/>
          <w:szCs w:val="20"/>
          <w:lang w:val="es-ES_tradnl" w:eastAsia="es-SV"/>
        </w:rPr>
        <w:t>nstitución</w:t>
      </w:r>
      <w:r>
        <w:rPr>
          <w:rFonts w:ascii="Maiandra GD" w:hAnsi="Maiandra GD" w:cs="Maiandra GD"/>
          <w:sz w:val="20"/>
          <w:szCs w:val="20"/>
          <w:lang w:val="es-ES_tradnl" w:eastAsia="es-SV"/>
        </w:rPr>
        <w:t>. P</w:t>
      </w:r>
      <w:r w:rsidRPr="00A545FC">
        <w:rPr>
          <w:rFonts w:ascii="Maiandra GD" w:hAnsi="Maiandra GD" w:cs="Maiandra GD"/>
          <w:sz w:val="20"/>
          <w:szCs w:val="20"/>
          <w:lang w:val="es-ES_tradnl" w:eastAsia="es-SV"/>
        </w:rPr>
        <w:t xml:space="preserve">or cuenta de </w:t>
      </w:r>
      <w:r>
        <w:rPr>
          <w:rFonts w:ascii="Maiandra GD" w:hAnsi="Maiandra GD" w:cs="Maiandra GD"/>
          <w:sz w:val="20"/>
          <w:szCs w:val="20"/>
          <w:lang w:val="es-ES_tradnl" w:eastAsia="es-SV"/>
        </w:rPr>
        <w:t>s</w:t>
      </w:r>
      <w:r w:rsidRPr="00A545FC">
        <w:rPr>
          <w:rFonts w:ascii="Maiandra GD" w:hAnsi="Maiandra GD" w:cs="Maiandra GD"/>
          <w:sz w:val="20"/>
          <w:szCs w:val="20"/>
          <w:lang w:val="es-ES_tradnl" w:eastAsia="es-SV"/>
        </w:rPr>
        <w:t xml:space="preserve">istemas </w:t>
      </w:r>
      <w:r>
        <w:rPr>
          <w:rFonts w:ascii="Maiandra GD" w:hAnsi="Maiandra GD" w:cs="Maiandra GD"/>
          <w:sz w:val="20"/>
          <w:szCs w:val="20"/>
          <w:lang w:val="es-ES_tradnl" w:eastAsia="es-SV"/>
        </w:rPr>
        <w:t>a</w:t>
      </w:r>
      <w:r w:rsidRPr="00A545FC">
        <w:rPr>
          <w:rFonts w:ascii="Maiandra GD" w:hAnsi="Maiandra GD" w:cs="Maiandra GD"/>
          <w:sz w:val="20"/>
          <w:szCs w:val="20"/>
          <w:lang w:val="es-ES_tradnl" w:eastAsia="es-SV"/>
        </w:rPr>
        <w:t>utoabastecidos (explotación privada), se r</w:t>
      </w:r>
      <w:r>
        <w:rPr>
          <w:rFonts w:ascii="Maiandra GD" w:hAnsi="Maiandra GD" w:cs="Maiandra GD"/>
          <w:sz w:val="20"/>
          <w:szCs w:val="20"/>
          <w:lang w:val="es-ES_tradnl" w:eastAsia="es-SV"/>
        </w:rPr>
        <w:t>egistró un monto facturado de $</w:t>
      </w:r>
      <w:r w:rsidRPr="00A545FC">
        <w:rPr>
          <w:rFonts w:ascii="Maiandra GD" w:hAnsi="Maiandra GD" w:cs="Maiandra GD"/>
          <w:sz w:val="20"/>
          <w:szCs w:val="20"/>
          <w:lang w:val="es-ES_tradnl" w:eastAsia="es-SV"/>
        </w:rPr>
        <w:t>1.3 millones, obte</w:t>
      </w:r>
      <w:r>
        <w:rPr>
          <w:rFonts w:ascii="Maiandra GD" w:hAnsi="Maiandra GD" w:cs="Maiandra GD"/>
          <w:sz w:val="20"/>
          <w:szCs w:val="20"/>
          <w:lang w:val="es-ES_tradnl" w:eastAsia="es-SV"/>
        </w:rPr>
        <w:t>niendo una facturación total de</w:t>
      </w:r>
      <w:r w:rsidRPr="00A545FC">
        <w:rPr>
          <w:rFonts w:ascii="Maiandra GD" w:hAnsi="Maiandra GD" w:cs="Maiandra GD"/>
          <w:sz w:val="20"/>
          <w:szCs w:val="20"/>
          <w:lang w:val="es-ES_tradnl" w:eastAsia="es-SV"/>
        </w:rPr>
        <w:t xml:space="preserve"> $11.0 millones, equivalente a un promedio mensual de $918.5 miles. </w:t>
      </w:r>
    </w:p>
    <w:p w:rsidR="002D00A6" w:rsidRPr="00A545FC" w:rsidRDefault="002D00A6" w:rsidP="00634635">
      <w:pPr>
        <w:jc w:val="both"/>
        <w:rPr>
          <w:rFonts w:ascii="Maiandra GD" w:hAnsi="Maiandra GD" w:cs="Maiandra GD"/>
          <w:sz w:val="20"/>
          <w:szCs w:val="20"/>
          <w:lang w:val="es-ES_tradnl" w:eastAsia="es-SV"/>
        </w:rPr>
      </w:pPr>
    </w:p>
    <w:p w:rsidR="002D00A6" w:rsidRPr="00A415AC" w:rsidRDefault="002D00A6" w:rsidP="00634635">
      <w:pPr>
        <w:jc w:val="both"/>
        <w:rPr>
          <w:rFonts w:ascii="Maiandra GD" w:hAnsi="Maiandra GD" w:cs="Maiandra GD"/>
          <w:sz w:val="20"/>
          <w:szCs w:val="20"/>
          <w:lang w:eastAsia="es-SV"/>
        </w:rPr>
      </w:pPr>
      <w:r w:rsidRPr="00A545FC">
        <w:rPr>
          <w:rFonts w:ascii="Maiandra GD" w:hAnsi="Maiandra GD" w:cs="Maiandra GD"/>
          <w:sz w:val="20"/>
          <w:szCs w:val="20"/>
          <w:lang w:val="es-ES_tradnl" w:eastAsia="es-SV"/>
        </w:rPr>
        <w:t>Los ingresos totales recaudados</w:t>
      </w:r>
      <w:r>
        <w:rPr>
          <w:rFonts w:ascii="Maiandra GD" w:hAnsi="Maiandra GD" w:cs="Maiandra GD"/>
          <w:sz w:val="20"/>
          <w:szCs w:val="20"/>
          <w:lang w:val="es-ES_tradnl" w:eastAsia="es-SV"/>
        </w:rPr>
        <w:t xml:space="preserve"> por la r</w:t>
      </w:r>
      <w:r w:rsidRPr="00A545FC">
        <w:rPr>
          <w:rFonts w:ascii="Maiandra GD" w:hAnsi="Maiandra GD" w:cs="Maiandra GD"/>
          <w:sz w:val="20"/>
          <w:szCs w:val="20"/>
          <w:lang w:val="es-ES_tradnl" w:eastAsia="es-SV"/>
        </w:rPr>
        <w:t xml:space="preserve">egión Oriental en los </w:t>
      </w:r>
      <w:r>
        <w:rPr>
          <w:rFonts w:ascii="Maiandra GD" w:hAnsi="Maiandra GD" w:cs="Maiandra GD"/>
          <w:sz w:val="20"/>
          <w:szCs w:val="20"/>
          <w:lang w:val="es-ES_tradnl" w:eastAsia="es-SV"/>
        </w:rPr>
        <w:t>s</w:t>
      </w:r>
      <w:r w:rsidRPr="00A545FC">
        <w:rPr>
          <w:rFonts w:ascii="Maiandra GD" w:hAnsi="Maiandra GD" w:cs="Maiandra GD"/>
          <w:sz w:val="20"/>
          <w:szCs w:val="20"/>
          <w:lang w:val="es-ES_tradnl" w:eastAsia="es-SV"/>
        </w:rPr>
        <w:t xml:space="preserve">istemas </w:t>
      </w:r>
      <w:r>
        <w:rPr>
          <w:rFonts w:ascii="Maiandra GD" w:hAnsi="Maiandra GD" w:cs="Maiandra GD"/>
          <w:sz w:val="20"/>
          <w:szCs w:val="20"/>
          <w:lang w:val="es-ES_tradnl" w:eastAsia="es-SV"/>
        </w:rPr>
        <w:t>a</w:t>
      </w:r>
      <w:r w:rsidRPr="00A545FC">
        <w:rPr>
          <w:rFonts w:ascii="Maiandra GD" w:hAnsi="Maiandra GD" w:cs="Maiandra GD"/>
          <w:sz w:val="20"/>
          <w:szCs w:val="20"/>
          <w:lang w:val="es-ES_tradnl" w:eastAsia="es-SV"/>
        </w:rPr>
        <w:t>dministrados por ANDA fueron de $7.8 millones</w:t>
      </w:r>
      <w:r>
        <w:rPr>
          <w:rFonts w:ascii="Maiandra GD" w:hAnsi="Maiandra GD" w:cs="Maiandra GD"/>
          <w:sz w:val="20"/>
          <w:szCs w:val="20"/>
          <w:lang w:val="es-ES_tradnl" w:eastAsia="es-SV"/>
        </w:rPr>
        <w:t>.</w:t>
      </w:r>
    </w:p>
    <w:p w:rsidR="002D00A6" w:rsidRPr="00A415AC" w:rsidRDefault="002D00A6" w:rsidP="00634635">
      <w:pPr>
        <w:jc w:val="both"/>
        <w:rPr>
          <w:rFonts w:ascii="Maiandra GD" w:hAnsi="Maiandra GD" w:cs="Maiandra GD"/>
          <w:dstrike/>
          <w:sz w:val="20"/>
          <w:szCs w:val="20"/>
          <w:highlight w:val="darkYellow"/>
          <w:lang w:eastAsia="es-SV"/>
        </w:rPr>
      </w:pPr>
    </w:p>
    <w:p w:rsidR="002D00A6" w:rsidRDefault="002D00A6" w:rsidP="00634635">
      <w:pPr>
        <w:jc w:val="both"/>
        <w:rPr>
          <w:rFonts w:ascii="Maiandra GD" w:hAnsi="Maiandra GD" w:cs="Maiandra GD"/>
          <w:sz w:val="20"/>
          <w:szCs w:val="20"/>
        </w:rPr>
      </w:pPr>
      <w:r w:rsidRPr="008A7649">
        <w:rPr>
          <w:rFonts w:ascii="Maiandra GD" w:hAnsi="Maiandra GD" w:cs="Maiandra GD"/>
          <w:sz w:val="20"/>
          <w:szCs w:val="20"/>
        </w:rPr>
        <w:t xml:space="preserve">Con relación al recurso </w:t>
      </w:r>
      <w:r>
        <w:rPr>
          <w:rFonts w:ascii="Maiandra GD" w:hAnsi="Maiandra GD" w:cs="Maiandra GD"/>
          <w:sz w:val="20"/>
          <w:szCs w:val="20"/>
        </w:rPr>
        <w:t>humano, al finalizar el año, la r</w:t>
      </w:r>
      <w:r w:rsidRPr="008A7649">
        <w:rPr>
          <w:rFonts w:ascii="Maiandra GD" w:hAnsi="Maiandra GD" w:cs="Maiandra GD"/>
          <w:sz w:val="20"/>
          <w:szCs w:val="20"/>
        </w:rPr>
        <w:t>egión Oriental contaba con 3</w:t>
      </w:r>
      <w:r>
        <w:rPr>
          <w:rFonts w:ascii="Maiandra GD" w:hAnsi="Maiandra GD" w:cs="Maiandra GD"/>
          <w:sz w:val="20"/>
          <w:szCs w:val="20"/>
        </w:rPr>
        <w:t>60</w:t>
      </w:r>
      <w:r w:rsidRPr="008A7649">
        <w:rPr>
          <w:rFonts w:ascii="Maiandra GD" w:hAnsi="Maiandra GD" w:cs="Maiandra GD"/>
          <w:sz w:val="20"/>
          <w:szCs w:val="20"/>
        </w:rPr>
        <w:t xml:space="preserve"> empleados permanentes, a quienes se capacitó con </w:t>
      </w:r>
      <w:r>
        <w:rPr>
          <w:rFonts w:ascii="Maiandra GD" w:hAnsi="Maiandra GD" w:cs="Maiandra GD"/>
          <w:sz w:val="20"/>
          <w:szCs w:val="20"/>
        </w:rPr>
        <w:t>123</w:t>
      </w:r>
      <w:r w:rsidRPr="008A7649">
        <w:rPr>
          <w:rFonts w:ascii="Maiandra GD" w:hAnsi="Maiandra GD" w:cs="Maiandra GD"/>
          <w:sz w:val="20"/>
          <w:szCs w:val="20"/>
        </w:rPr>
        <w:t xml:space="preserve"> eventos en diferentes áreas y temas.</w:t>
      </w:r>
    </w:p>
    <w:p w:rsidR="002D00A6" w:rsidRPr="00A415AC" w:rsidRDefault="002D00A6" w:rsidP="00634635">
      <w:pPr>
        <w:jc w:val="both"/>
        <w:rPr>
          <w:rFonts w:ascii="Maiandra GD" w:hAnsi="Maiandra GD" w:cs="Maiandra GD"/>
          <w:dstrike/>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Pr="00A415AC" w:rsidRDefault="002D00A6" w:rsidP="00634635">
      <w:pPr>
        <w:jc w:val="both"/>
        <w:rPr>
          <w:rFonts w:ascii="Maiandra GD" w:hAnsi="Maiandra GD" w:cs="Maiandra GD"/>
          <w:sz w:val="20"/>
          <w:szCs w:val="20"/>
          <w:lang w:eastAsia="es-SV"/>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Maiandra GD" w:hAnsi="Maiandra GD" w:cs="Maiandra GD"/>
          <w:sz w:val="20"/>
          <w:szCs w:val="20"/>
        </w:rPr>
      </w:pPr>
    </w:p>
    <w:p w:rsidR="002D00A6" w:rsidRDefault="009D1F11" w:rsidP="00634635">
      <w:pPr>
        <w:jc w:val="both"/>
        <w:rPr>
          <w:rFonts w:ascii="Maiandra GD" w:hAnsi="Maiandra GD" w:cs="Maiandra GD"/>
          <w:sz w:val="20"/>
          <w:szCs w:val="20"/>
        </w:rPr>
      </w:pPr>
      <w:r>
        <w:rPr>
          <w:noProof/>
          <w:lang w:eastAsia="es-SV"/>
        </w:rPr>
        <w:drawing>
          <wp:anchor distT="0" distB="0" distL="114300" distR="114300" simplePos="0" relativeHeight="251646464" behindDoc="1" locked="0" layoutInCell="1" allowOverlap="1">
            <wp:simplePos x="0" y="0"/>
            <wp:positionH relativeFrom="column">
              <wp:posOffset>-820420</wp:posOffset>
            </wp:positionH>
            <wp:positionV relativeFrom="paragraph">
              <wp:posOffset>-923925</wp:posOffset>
            </wp:positionV>
            <wp:extent cx="3286125" cy="2924175"/>
            <wp:effectExtent l="0" t="0" r="9525" b="9525"/>
            <wp:wrapNone/>
            <wp:docPr id="138"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
                      <a:lum bright="70000" contrast="-70000"/>
                      <a:extLst>
                        <a:ext uri="{28A0092B-C50C-407E-A947-70E740481C1C}">
                          <a14:useLocalDpi xmlns:a14="http://schemas.microsoft.com/office/drawing/2010/main" val="0"/>
                        </a:ext>
                      </a:extLst>
                    </a:blip>
                    <a:srcRect/>
                    <a:stretch>
                      <a:fillRect/>
                    </a:stretch>
                  </pic:blipFill>
                  <pic:spPr bwMode="auto">
                    <a:xfrm>
                      <a:off x="0" y="0"/>
                      <a:ext cx="3286125" cy="2924175"/>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634635">
      <w:pPr>
        <w:jc w:val="both"/>
        <w:rPr>
          <w:rFonts w:ascii="Maiandra GD" w:hAnsi="Maiandra GD" w:cs="Maiandra GD"/>
          <w:sz w:val="20"/>
          <w:szCs w:val="20"/>
        </w:rPr>
      </w:pPr>
    </w:p>
    <w:p w:rsidR="002D00A6" w:rsidRDefault="002D00A6" w:rsidP="00634635">
      <w:pPr>
        <w:jc w:val="both"/>
        <w:rPr>
          <w:rFonts w:ascii="Maiandra GD" w:hAnsi="Maiandra GD" w:cs="Maiandra GD"/>
          <w:sz w:val="20"/>
          <w:szCs w:val="20"/>
        </w:rPr>
      </w:pPr>
    </w:p>
    <w:p w:rsidR="002D00A6" w:rsidRDefault="002D00A6" w:rsidP="00634635">
      <w:pPr>
        <w:jc w:val="both"/>
        <w:rPr>
          <w:rFonts w:ascii="Maiandra GD" w:hAnsi="Maiandra GD" w:cs="Maiandra GD"/>
          <w:sz w:val="20"/>
          <w:szCs w:val="20"/>
        </w:rPr>
      </w:pPr>
    </w:p>
    <w:p w:rsidR="002D00A6" w:rsidRDefault="002D00A6" w:rsidP="00634635">
      <w:pPr>
        <w:jc w:val="both"/>
        <w:rPr>
          <w:rFonts w:ascii="Maiandra GD" w:hAnsi="Maiandra GD" w:cs="Maiandra GD"/>
          <w:sz w:val="20"/>
          <w:szCs w:val="20"/>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Default="002D00A6" w:rsidP="00634635">
      <w:pPr>
        <w:jc w:val="both"/>
        <w:rPr>
          <w:rFonts w:ascii="Calibri" w:hAnsi="Calibri" w:cs="Calibri"/>
          <w:color w:val="365F91"/>
          <w:sz w:val="20"/>
          <w:szCs w:val="20"/>
          <w:highlight w:val="yellow"/>
          <w:lang w:val="es-ES"/>
        </w:rPr>
      </w:pPr>
    </w:p>
    <w:p w:rsidR="002D00A6" w:rsidRPr="00E33F2C" w:rsidRDefault="002D00A6" w:rsidP="00634635">
      <w:pPr>
        <w:jc w:val="both"/>
        <w:rPr>
          <w:rFonts w:ascii="Calibri" w:hAnsi="Calibri" w:cs="Calibri"/>
          <w:sz w:val="20"/>
          <w:szCs w:val="20"/>
          <w:highlight w:val="yellow"/>
          <w:lang w:val="es-ES"/>
        </w:rPr>
      </w:pPr>
    </w:p>
    <w:p w:rsidR="002D00A6" w:rsidRPr="00E33F2C" w:rsidRDefault="002D00A6" w:rsidP="00634635">
      <w:pPr>
        <w:widowControl w:val="0"/>
        <w:rPr>
          <w:rFonts w:ascii="Tw Cen MT" w:eastAsia="Meiryo" w:hAnsi="Tw Cen MT" w:cs="Tw Cen MT"/>
          <w:sz w:val="72"/>
          <w:szCs w:val="72"/>
          <w:lang w:val="es-ES"/>
        </w:rPr>
      </w:pPr>
      <w:bookmarkStart w:id="2" w:name="C09"/>
      <w:bookmarkEnd w:id="2"/>
      <w:r w:rsidRPr="00E33F2C">
        <w:rPr>
          <w:rFonts w:ascii="Tw Cen MT" w:eastAsia="Meiryo" w:hAnsi="Tw Cen MT" w:cs="Tw Cen MT"/>
          <w:sz w:val="72"/>
          <w:szCs w:val="72"/>
          <w:lang w:val="es-ES"/>
        </w:rPr>
        <w:t>CAPÍTULO 9</w:t>
      </w:r>
    </w:p>
    <w:p w:rsidR="002D00A6" w:rsidRPr="00E33F2C" w:rsidRDefault="002D00A6" w:rsidP="00634635">
      <w:pPr>
        <w:widowControl w:val="0"/>
        <w:rPr>
          <w:rFonts w:ascii="Utsaah" w:eastAsia="Meiryo" w:hAnsi="Utsaah"/>
          <w:b/>
          <w:bCs/>
          <w:sz w:val="38"/>
          <w:szCs w:val="38"/>
          <w:lang w:val="es-ES"/>
        </w:rPr>
      </w:pPr>
    </w:p>
    <w:p w:rsidR="002D00A6" w:rsidRPr="00E33F2C" w:rsidRDefault="002D00A6" w:rsidP="00634635">
      <w:pPr>
        <w:widowControl w:val="0"/>
        <w:ind w:left="1416" w:right="1552"/>
        <w:jc w:val="both"/>
        <w:rPr>
          <w:rFonts w:ascii="Tw Cen MT" w:eastAsia="Meiryo" w:hAnsi="Tw Cen MT" w:cs="Tw Cen MT"/>
          <w:sz w:val="28"/>
          <w:szCs w:val="28"/>
          <w:lang w:val="es-ES"/>
        </w:rPr>
      </w:pPr>
      <w:r w:rsidRPr="00E33F2C">
        <w:rPr>
          <w:rFonts w:ascii="Tw Cen MT" w:eastAsia="Meiryo" w:hAnsi="Tw Cen MT" w:cs="Tw Cen MT"/>
          <w:sz w:val="28"/>
          <w:szCs w:val="28"/>
          <w:lang w:val="es-ES"/>
        </w:rPr>
        <w:t>ESTADOS FINANCIEROS</w:t>
      </w:r>
    </w:p>
    <w:p w:rsidR="002D00A6" w:rsidRPr="00E33F2C" w:rsidRDefault="002D00A6" w:rsidP="00634635">
      <w:pPr>
        <w:jc w:val="both"/>
        <w:rPr>
          <w:rFonts w:ascii="Calibri" w:hAnsi="Calibri" w:cs="Calibri"/>
          <w:sz w:val="20"/>
          <w:szCs w:val="20"/>
          <w:highlight w:val="yellow"/>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Tw Cen MT" w:hAnsi="Tw Cen MT" w:cs="Tw Cen MT"/>
          <w:b/>
          <w:bCs/>
          <w:color w:val="365F91"/>
          <w:sz w:val="28"/>
          <w:szCs w:val="28"/>
          <w:lang w:val="es-ES"/>
        </w:rPr>
      </w:pPr>
    </w:p>
    <w:p w:rsidR="002D00A6" w:rsidRDefault="002D00A6" w:rsidP="00634635">
      <w:pPr>
        <w:jc w:val="both"/>
        <w:rPr>
          <w:rFonts w:ascii="Maiandra GD" w:hAnsi="Maiandra GD" w:cs="Maiandra GD"/>
          <w:sz w:val="20"/>
          <w:szCs w:val="20"/>
        </w:rPr>
      </w:pPr>
    </w:p>
    <w:p w:rsidR="002D00A6" w:rsidRDefault="002D00A6" w:rsidP="00634635">
      <w:pPr>
        <w:jc w:val="both"/>
        <w:rPr>
          <w:rFonts w:ascii="Maiandra GD" w:hAnsi="Maiandra GD" w:cs="Maiandra GD"/>
          <w:sz w:val="20"/>
          <w:szCs w:val="20"/>
        </w:rPr>
      </w:pPr>
    </w:p>
    <w:p w:rsidR="002D00A6" w:rsidRPr="00A038E1" w:rsidRDefault="002D00A6" w:rsidP="00634635">
      <w:pPr>
        <w:jc w:val="both"/>
        <w:rPr>
          <w:rFonts w:ascii="Calibri" w:hAnsi="Calibri" w:cs="Calibri"/>
          <w:color w:val="365F91"/>
          <w:sz w:val="20"/>
          <w:szCs w:val="20"/>
          <w:lang w:val="es-ES"/>
        </w:rPr>
      </w:pPr>
    </w:p>
    <w:tbl>
      <w:tblPr>
        <w:tblW w:w="0" w:type="auto"/>
        <w:tblInd w:w="2" w:type="dxa"/>
        <w:tblBorders>
          <w:top w:val="single" w:sz="8" w:space="0" w:color="4F81BD"/>
          <w:left w:val="single" w:sz="8" w:space="0" w:color="4F81BD"/>
          <w:bottom w:val="single" w:sz="8" w:space="0" w:color="4F81BD"/>
          <w:right w:val="single" w:sz="8" w:space="0" w:color="4F81BD"/>
        </w:tblBorders>
        <w:tblLook w:val="00A0" w:firstRow="1" w:lastRow="0" w:firstColumn="1" w:lastColumn="0" w:noHBand="0" w:noVBand="0"/>
      </w:tblPr>
      <w:tblGrid>
        <w:gridCol w:w="7403"/>
        <w:gridCol w:w="2369"/>
      </w:tblGrid>
      <w:tr w:rsidR="002D00A6" w:rsidRPr="00A038E1">
        <w:trPr>
          <w:trHeight w:val="284"/>
        </w:trPr>
        <w:tc>
          <w:tcPr>
            <w:tcW w:w="9772" w:type="dxa"/>
            <w:gridSpan w:val="2"/>
            <w:tcBorders>
              <w:top w:val="single" w:sz="8" w:space="0" w:color="4F81BD"/>
            </w:tcBorders>
            <w:shd w:val="clear" w:color="auto" w:fill="4F81BD"/>
            <w:vAlign w:val="center"/>
          </w:tcPr>
          <w:p w:rsidR="002D00A6" w:rsidRPr="00A038E1" w:rsidRDefault="002D00A6" w:rsidP="00634635">
            <w:pPr>
              <w:jc w:val="center"/>
              <w:rPr>
                <w:rFonts w:ascii="Tw Cen MT" w:hAnsi="Tw Cen MT" w:cs="Tw Cen MT"/>
                <w:b/>
                <w:bCs/>
                <w:color w:val="FFFFFF"/>
                <w:lang w:val="es-ES"/>
              </w:rPr>
            </w:pPr>
            <w:r w:rsidRPr="00A038E1">
              <w:rPr>
                <w:rFonts w:ascii="Maiandra GD" w:hAnsi="Maiandra GD" w:cs="Maiandra GD"/>
                <w:b/>
                <w:bCs/>
                <w:color w:val="FFFFFF"/>
                <w:sz w:val="20"/>
                <w:szCs w:val="20"/>
                <w:lang w:val="es-ES"/>
              </w:rPr>
              <w:t>ESTADO DE SITUACIÓN FINANCIERA</w:t>
            </w:r>
          </w:p>
        </w:tc>
      </w:tr>
      <w:tr w:rsidR="002D00A6" w:rsidRPr="00A038E1">
        <w:trPr>
          <w:trHeight w:val="284"/>
        </w:trPr>
        <w:tc>
          <w:tcPr>
            <w:tcW w:w="9772" w:type="dxa"/>
            <w:gridSpan w:val="2"/>
            <w:tcBorders>
              <w:top w:val="single" w:sz="8" w:space="0" w:color="4F81BD"/>
              <w:bottom w:val="single" w:sz="8" w:space="0" w:color="4F81BD"/>
            </w:tcBorders>
            <w:shd w:val="clear" w:color="auto" w:fill="4F81BD"/>
            <w:vAlign w:val="center"/>
          </w:tcPr>
          <w:p w:rsidR="002D00A6" w:rsidRPr="00A038E1" w:rsidRDefault="002D00A6" w:rsidP="00634635">
            <w:pPr>
              <w:jc w:val="center"/>
              <w:rPr>
                <w:rFonts w:ascii="Tw Cen MT" w:hAnsi="Tw Cen MT" w:cs="Tw Cen MT"/>
                <w:color w:val="FFFFFF"/>
                <w:lang w:val="es-ES"/>
              </w:rPr>
            </w:pPr>
            <w:r w:rsidRPr="00A038E1">
              <w:rPr>
                <w:rFonts w:ascii="Maiandra GD" w:hAnsi="Maiandra GD" w:cs="Maiandra GD"/>
                <w:b/>
                <w:bCs/>
                <w:color w:val="FFFFFF"/>
                <w:sz w:val="20"/>
                <w:szCs w:val="20"/>
                <w:lang w:val="es-ES"/>
              </w:rPr>
              <w:t>AL 31 DE DICIEMBRE</w:t>
            </w:r>
            <w:r>
              <w:rPr>
                <w:rFonts w:ascii="Maiandra GD" w:hAnsi="Maiandra GD" w:cs="Maiandra GD"/>
                <w:b/>
                <w:bCs/>
                <w:color w:val="FFFFFF"/>
                <w:sz w:val="20"/>
                <w:szCs w:val="20"/>
                <w:lang w:val="es-ES"/>
              </w:rPr>
              <w:t xml:space="preserve"> (DEFINITIVO)</w:t>
            </w:r>
            <w:r w:rsidRPr="00A038E1">
              <w:rPr>
                <w:rFonts w:ascii="Maiandra GD" w:hAnsi="Maiandra GD" w:cs="Maiandra GD"/>
                <w:b/>
                <w:bCs/>
                <w:color w:val="FFFFFF"/>
                <w:sz w:val="20"/>
                <w:szCs w:val="20"/>
                <w:lang w:val="es-ES"/>
              </w:rPr>
              <w:t xml:space="preserve"> DE</w:t>
            </w:r>
            <w:r>
              <w:rPr>
                <w:rFonts w:ascii="Maiandra GD" w:hAnsi="Maiandra GD" w:cs="Maiandra GD"/>
                <w:b/>
                <w:bCs/>
                <w:color w:val="FFFFFF"/>
                <w:sz w:val="20"/>
                <w:szCs w:val="20"/>
                <w:lang w:val="es-ES"/>
              </w:rPr>
              <w:t>L</w:t>
            </w:r>
            <w:r w:rsidRPr="00A038E1">
              <w:rPr>
                <w:rFonts w:ascii="Maiandra GD" w:hAnsi="Maiandra GD" w:cs="Maiandra GD"/>
                <w:b/>
                <w:bCs/>
                <w:color w:val="FFFFFF"/>
                <w:sz w:val="20"/>
                <w:szCs w:val="20"/>
                <w:lang w:val="es-ES"/>
              </w:rPr>
              <w:t xml:space="preserve"> 201</w:t>
            </w:r>
            <w:r>
              <w:rPr>
                <w:rFonts w:ascii="Maiandra GD" w:hAnsi="Maiandra GD" w:cs="Maiandra GD"/>
                <w:b/>
                <w:bCs/>
                <w:color w:val="FFFFFF"/>
                <w:sz w:val="20"/>
                <w:szCs w:val="20"/>
                <w:lang w:val="es-ES"/>
              </w:rPr>
              <w:t>5</w:t>
            </w:r>
          </w:p>
        </w:tc>
      </w:tr>
      <w:tr w:rsidR="002D00A6" w:rsidRPr="00A038E1">
        <w:trPr>
          <w:trHeight w:val="284"/>
        </w:trPr>
        <w:tc>
          <w:tcPr>
            <w:tcW w:w="9772" w:type="dxa"/>
            <w:gridSpan w:val="2"/>
            <w:shd w:val="clear" w:color="auto" w:fill="4F81BD"/>
            <w:vAlign w:val="center"/>
          </w:tcPr>
          <w:p w:rsidR="002D00A6" w:rsidRPr="00A038E1" w:rsidRDefault="002D00A6" w:rsidP="00634635">
            <w:pPr>
              <w:jc w:val="center"/>
              <w:rPr>
                <w:rFonts w:ascii="Maiandra GD" w:hAnsi="Maiandra GD" w:cs="Maiandra GD"/>
                <w:color w:val="FFFFFF"/>
                <w:sz w:val="20"/>
                <w:szCs w:val="20"/>
                <w:lang w:val="es-ES"/>
              </w:rPr>
            </w:pPr>
            <w:r w:rsidRPr="00A038E1">
              <w:rPr>
                <w:rFonts w:ascii="Maiandra GD" w:hAnsi="Maiandra GD" w:cs="Maiandra GD"/>
                <w:b/>
                <w:bCs/>
                <w:color w:val="FFFFFF"/>
                <w:sz w:val="20"/>
                <w:szCs w:val="20"/>
                <w:lang w:val="es-ES"/>
              </w:rPr>
              <w:t>(EN DÓLARES DE LOS ESTADOS UNIDOS DE AMÉRICA)</w:t>
            </w:r>
          </w:p>
        </w:tc>
      </w:tr>
      <w:tr w:rsidR="002D00A6" w:rsidRPr="00A038E1">
        <w:trPr>
          <w:trHeight w:val="340"/>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b/>
                <w:bCs/>
                <w:sz w:val="20"/>
                <w:szCs w:val="20"/>
                <w:lang w:val="es-ES"/>
              </w:rPr>
              <w:t>RECURSOS</w:t>
            </w:r>
          </w:p>
        </w:tc>
        <w:tc>
          <w:tcPr>
            <w:tcW w:w="2369" w:type="dxa"/>
            <w:tcBorders>
              <w:top w:val="single" w:sz="8" w:space="0" w:color="4F81BD"/>
              <w:bottom w:val="single" w:sz="8" w:space="0" w:color="4F81BD"/>
            </w:tcBorders>
            <w:vAlign w:val="center"/>
          </w:tcPr>
          <w:p w:rsidR="002D00A6" w:rsidRPr="00DC3B81" w:rsidRDefault="002D00A6" w:rsidP="00634635">
            <w:pPr>
              <w:jc w:val="right"/>
              <w:rPr>
                <w:rFonts w:ascii="Maiandra GD" w:hAnsi="Maiandra GD" w:cs="Maiandra GD"/>
                <w:b/>
                <w:bCs/>
                <w:sz w:val="20"/>
                <w:szCs w:val="20"/>
                <w:lang w:val="es-ES"/>
              </w:rPr>
            </w:pPr>
          </w:p>
        </w:tc>
      </w:tr>
      <w:tr w:rsidR="002D00A6" w:rsidRPr="00A038E1">
        <w:trPr>
          <w:trHeight w:val="340"/>
        </w:trPr>
        <w:tc>
          <w:tcPr>
            <w:tcW w:w="7403" w:type="dxa"/>
            <w:shd w:val="clear" w:color="auto" w:fill="4F81BD"/>
            <w:vAlign w:val="center"/>
          </w:tcPr>
          <w:p w:rsidR="002D00A6" w:rsidRPr="00DC3B81" w:rsidRDefault="002D00A6" w:rsidP="00634635">
            <w:pPr>
              <w:rPr>
                <w:rFonts w:ascii="Maiandra GD" w:hAnsi="Maiandra GD" w:cs="Maiandra GD"/>
                <w:b/>
                <w:bCs/>
                <w:color w:val="FFFFFF"/>
                <w:sz w:val="20"/>
                <w:szCs w:val="20"/>
                <w:lang w:val="es-ES"/>
              </w:rPr>
            </w:pPr>
            <w:r w:rsidRPr="00DC3B81">
              <w:rPr>
                <w:rFonts w:ascii="Maiandra GD" w:hAnsi="Maiandra GD" w:cs="Maiandra GD"/>
                <w:b/>
                <w:bCs/>
                <w:color w:val="FFFFFF"/>
                <w:sz w:val="20"/>
                <w:szCs w:val="20"/>
                <w:lang w:val="es-ES"/>
              </w:rPr>
              <w:t>FONDOS</w:t>
            </w:r>
          </w:p>
        </w:tc>
        <w:tc>
          <w:tcPr>
            <w:tcW w:w="2369" w:type="dxa"/>
            <w:shd w:val="clear" w:color="auto" w:fill="4F81BD"/>
            <w:vAlign w:val="center"/>
          </w:tcPr>
          <w:p w:rsidR="002D00A6" w:rsidRPr="00DC3B81" w:rsidRDefault="002D00A6" w:rsidP="00634635">
            <w:pPr>
              <w:jc w:val="center"/>
              <w:rPr>
                <w:rFonts w:ascii="Maiandra GD" w:hAnsi="Maiandra GD" w:cs="Maiandra GD"/>
                <w:b/>
                <w:bCs/>
                <w:color w:val="FFFFFF"/>
                <w:sz w:val="20"/>
                <w:szCs w:val="20"/>
                <w:lang w:val="es-ES"/>
              </w:rPr>
            </w:pPr>
            <w:r w:rsidRPr="00DC3B81">
              <w:rPr>
                <w:rFonts w:ascii="Maiandra GD" w:hAnsi="Maiandra GD" w:cs="Maiandra GD"/>
                <w:b/>
                <w:bCs/>
                <w:color w:val="FFFFFF"/>
                <w:sz w:val="20"/>
                <w:szCs w:val="20"/>
                <w:lang w:val="es-ES"/>
              </w:rPr>
              <w:t xml:space="preserve">       75,536,713.52</w:t>
            </w:r>
          </w:p>
        </w:tc>
      </w:tr>
      <w:tr w:rsidR="002D00A6" w:rsidRPr="00A038E1">
        <w:trPr>
          <w:trHeight w:val="340"/>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Disponibilidades</w:t>
            </w:r>
            <w:r>
              <w:rPr>
                <w:rFonts w:ascii="Maiandra GD" w:hAnsi="Maiandra GD" w:cs="Maiandra GD"/>
                <w:sz w:val="20"/>
                <w:szCs w:val="20"/>
                <w:lang w:val="es-ES"/>
              </w:rPr>
              <w:t>.</w:t>
            </w:r>
          </w:p>
        </w:tc>
        <w:tc>
          <w:tcPr>
            <w:tcW w:w="2369" w:type="dxa"/>
            <w:tcBorders>
              <w:top w:val="single" w:sz="8" w:space="0" w:color="4F81BD"/>
              <w:bottom w:val="single" w:sz="8" w:space="0" w:color="4F81BD"/>
            </w:tcBorders>
            <w:vAlign w:val="center"/>
          </w:tcPr>
          <w:p w:rsidR="002D00A6" w:rsidRPr="00DC3B81" w:rsidRDefault="002D00A6" w:rsidP="00634635">
            <w:pPr>
              <w:tabs>
                <w:tab w:val="left" w:pos="394"/>
              </w:tabs>
              <w:ind w:left="110" w:hanging="110"/>
              <w:jc w:val="right"/>
              <w:rPr>
                <w:rFonts w:ascii="Maiandra GD" w:hAnsi="Maiandra GD" w:cs="Maiandra GD"/>
                <w:sz w:val="20"/>
                <w:szCs w:val="20"/>
                <w:lang w:val="es-ES"/>
              </w:rPr>
            </w:pPr>
            <w:r w:rsidRPr="00DC3B81">
              <w:rPr>
                <w:rFonts w:ascii="Maiandra GD" w:hAnsi="Maiandra GD" w:cs="Maiandra GD"/>
                <w:sz w:val="20"/>
                <w:szCs w:val="20"/>
                <w:lang w:val="es-ES"/>
              </w:rPr>
              <w:t xml:space="preserve">         45,611,302.36</w:t>
            </w:r>
          </w:p>
        </w:tc>
      </w:tr>
      <w:tr w:rsidR="002D00A6" w:rsidRPr="00A038E1">
        <w:trPr>
          <w:trHeight w:val="340"/>
        </w:trPr>
        <w:tc>
          <w:tcPr>
            <w:tcW w:w="7403" w:type="dxa"/>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Anticipo de Fondos</w:t>
            </w:r>
            <w:r>
              <w:rPr>
                <w:rFonts w:ascii="Maiandra GD" w:hAnsi="Maiandra GD" w:cs="Maiandra GD"/>
                <w:sz w:val="20"/>
                <w:szCs w:val="20"/>
                <w:lang w:val="es-ES"/>
              </w:rPr>
              <w:t>.</w:t>
            </w:r>
          </w:p>
        </w:tc>
        <w:tc>
          <w:tcPr>
            <w:tcW w:w="2369" w:type="dxa"/>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 xml:space="preserve">           7,374,195.05</w:t>
            </w:r>
          </w:p>
        </w:tc>
      </w:tr>
      <w:tr w:rsidR="002D00A6" w:rsidRPr="00A038E1">
        <w:trPr>
          <w:trHeight w:val="340"/>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Deudores Monetarios</w:t>
            </w:r>
            <w:r>
              <w:rPr>
                <w:rFonts w:ascii="Maiandra GD" w:hAnsi="Maiandra GD" w:cs="Maiandra GD"/>
                <w:sz w:val="20"/>
                <w:szCs w:val="20"/>
                <w:lang w:val="es-ES"/>
              </w:rPr>
              <w:t>.</w:t>
            </w:r>
          </w:p>
        </w:tc>
        <w:tc>
          <w:tcPr>
            <w:tcW w:w="2369" w:type="dxa"/>
            <w:tcBorders>
              <w:top w:val="single" w:sz="8" w:space="0" w:color="4F81BD"/>
              <w:bottom w:val="single" w:sz="8" w:space="0" w:color="4F81BD"/>
            </w:tcBorders>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22,551,216.11</w:t>
            </w:r>
          </w:p>
        </w:tc>
      </w:tr>
      <w:tr w:rsidR="002D00A6" w:rsidRPr="00A038E1">
        <w:trPr>
          <w:trHeight w:val="340"/>
        </w:trPr>
        <w:tc>
          <w:tcPr>
            <w:tcW w:w="7403" w:type="dxa"/>
            <w:shd w:val="clear" w:color="auto" w:fill="4F81BD"/>
            <w:vAlign w:val="center"/>
          </w:tcPr>
          <w:p w:rsidR="002D00A6" w:rsidRPr="00DC3B81" w:rsidRDefault="002D00A6" w:rsidP="00634635">
            <w:pPr>
              <w:rPr>
                <w:rFonts w:ascii="Maiandra GD" w:hAnsi="Maiandra GD" w:cs="Maiandra GD"/>
                <w:b/>
                <w:bCs/>
                <w:color w:val="FFFFFF"/>
                <w:sz w:val="20"/>
                <w:szCs w:val="20"/>
                <w:lang w:val="es-ES"/>
              </w:rPr>
            </w:pPr>
            <w:r w:rsidRPr="00DC3B81">
              <w:rPr>
                <w:rFonts w:ascii="Maiandra GD" w:hAnsi="Maiandra GD" w:cs="Maiandra GD"/>
                <w:b/>
                <w:bCs/>
                <w:color w:val="FFFFFF"/>
                <w:sz w:val="20"/>
                <w:szCs w:val="20"/>
                <w:lang w:val="es-ES"/>
              </w:rPr>
              <w:t>INVERSIONES FINANCIERAS</w:t>
            </w:r>
          </w:p>
        </w:tc>
        <w:tc>
          <w:tcPr>
            <w:tcW w:w="2369" w:type="dxa"/>
            <w:shd w:val="clear" w:color="auto" w:fill="4F81BD"/>
            <w:vAlign w:val="center"/>
          </w:tcPr>
          <w:p w:rsidR="002D00A6" w:rsidRPr="00DC3B81" w:rsidRDefault="002D00A6" w:rsidP="00634635">
            <w:pPr>
              <w:jc w:val="right"/>
              <w:rPr>
                <w:rFonts w:ascii="Maiandra GD" w:hAnsi="Maiandra GD" w:cs="Maiandra GD"/>
                <w:b/>
                <w:bCs/>
                <w:color w:val="FFFFFF"/>
                <w:sz w:val="20"/>
                <w:szCs w:val="20"/>
                <w:lang w:val="es-ES"/>
              </w:rPr>
            </w:pPr>
            <w:r w:rsidRPr="00DC3B81">
              <w:rPr>
                <w:rFonts w:ascii="Maiandra GD" w:hAnsi="Maiandra GD" w:cs="Maiandra GD"/>
                <w:b/>
                <w:bCs/>
                <w:color w:val="FFFFFF"/>
                <w:sz w:val="20"/>
                <w:szCs w:val="20"/>
                <w:lang w:val="es-ES"/>
              </w:rPr>
              <w:t xml:space="preserve">        26,296,117.76</w:t>
            </w:r>
          </w:p>
        </w:tc>
      </w:tr>
      <w:tr w:rsidR="002D00A6" w:rsidRPr="00A038E1">
        <w:trPr>
          <w:trHeight w:val="340"/>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Inversiones Permanentes</w:t>
            </w:r>
            <w:r>
              <w:rPr>
                <w:rFonts w:ascii="Maiandra GD" w:hAnsi="Maiandra GD" w:cs="Maiandra GD"/>
                <w:sz w:val="20"/>
                <w:szCs w:val="20"/>
                <w:lang w:val="es-ES"/>
              </w:rPr>
              <w:t>.</w:t>
            </w:r>
          </w:p>
        </w:tc>
        <w:tc>
          <w:tcPr>
            <w:tcW w:w="2369" w:type="dxa"/>
            <w:tcBorders>
              <w:top w:val="single" w:sz="8" w:space="0" w:color="4F81BD"/>
              <w:bottom w:val="single" w:sz="8" w:space="0" w:color="4F81BD"/>
            </w:tcBorders>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 xml:space="preserve">            289,494.10</w:t>
            </w:r>
          </w:p>
        </w:tc>
      </w:tr>
      <w:tr w:rsidR="002D00A6" w:rsidRPr="00A038E1">
        <w:trPr>
          <w:trHeight w:val="340"/>
        </w:trPr>
        <w:tc>
          <w:tcPr>
            <w:tcW w:w="7403" w:type="dxa"/>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Deudores Financieros</w:t>
            </w:r>
            <w:r>
              <w:rPr>
                <w:rFonts w:ascii="Maiandra GD" w:hAnsi="Maiandra GD" w:cs="Maiandra GD"/>
                <w:sz w:val="20"/>
                <w:szCs w:val="20"/>
                <w:lang w:val="es-ES"/>
              </w:rPr>
              <w:t>.</w:t>
            </w:r>
          </w:p>
        </w:tc>
        <w:tc>
          <w:tcPr>
            <w:tcW w:w="2369" w:type="dxa"/>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 xml:space="preserve">       25,972,422.41</w:t>
            </w:r>
          </w:p>
        </w:tc>
      </w:tr>
      <w:tr w:rsidR="002D00A6" w:rsidRPr="00A038E1">
        <w:trPr>
          <w:trHeight w:val="340"/>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Inversiones Intangibles</w:t>
            </w:r>
            <w:r>
              <w:rPr>
                <w:rFonts w:ascii="Maiandra GD" w:hAnsi="Maiandra GD" w:cs="Maiandra GD"/>
                <w:sz w:val="20"/>
                <w:szCs w:val="20"/>
                <w:lang w:val="es-ES"/>
              </w:rPr>
              <w:t>.</w:t>
            </w:r>
          </w:p>
        </w:tc>
        <w:tc>
          <w:tcPr>
            <w:tcW w:w="2369" w:type="dxa"/>
            <w:tcBorders>
              <w:top w:val="single" w:sz="8" w:space="0" w:color="4F81BD"/>
              <w:bottom w:val="single" w:sz="8" w:space="0" w:color="4F81BD"/>
            </w:tcBorders>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 xml:space="preserve">                34,201.25</w:t>
            </w:r>
          </w:p>
        </w:tc>
      </w:tr>
      <w:tr w:rsidR="002D00A6" w:rsidRPr="00A038E1">
        <w:trPr>
          <w:trHeight w:val="340"/>
        </w:trPr>
        <w:tc>
          <w:tcPr>
            <w:tcW w:w="7403" w:type="dxa"/>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Inversiones No Recuperables</w:t>
            </w:r>
            <w:r>
              <w:rPr>
                <w:rFonts w:ascii="Maiandra GD" w:hAnsi="Maiandra GD" w:cs="Maiandra GD"/>
                <w:sz w:val="20"/>
                <w:szCs w:val="20"/>
                <w:lang w:val="es-ES"/>
              </w:rPr>
              <w:t>.</w:t>
            </w:r>
          </w:p>
        </w:tc>
        <w:tc>
          <w:tcPr>
            <w:tcW w:w="2369" w:type="dxa"/>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 xml:space="preserve">                       0.00</w:t>
            </w:r>
          </w:p>
        </w:tc>
      </w:tr>
      <w:tr w:rsidR="002D00A6" w:rsidRPr="00A038E1">
        <w:trPr>
          <w:trHeight w:val="340"/>
        </w:trPr>
        <w:tc>
          <w:tcPr>
            <w:tcW w:w="7403" w:type="dxa"/>
            <w:tcBorders>
              <w:top w:val="single" w:sz="8" w:space="0" w:color="4F81BD"/>
              <w:bottom w:val="single" w:sz="8" w:space="0" w:color="4F81BD"/>
            </w:tcBorders>
            <w:shd w:val="clear" w:color="auto" w:fill="4F81BD"/>
            <w:vAlign w:val="center"/>
          </w:tcPr>
          <w:p w:rsidR="002D00A6" w:rsidRPr="00DC3B81" w:rsidRDefault="002D00A6" w:rsidP="00634635">
            <w:pPr>
              <w:rPr>
                <w:rFonts w:ascii="Maiandra GD" w:hAnsi="Maiandra GD" w:cs="Maiandra GD"/>
                <w:b/>
                <w:bCs/>
                <w:color w:val="FFFFFF"/>
                <w:sz w:val="20"/>
                <w:szCs w:val="20"/>
                <w:lang w:val="es-ES"/>
              </w:rPr>
            </w:pPr>
            <w:r w:rsidRPr="00DC3B81">
              <w:rPr>
                <w:rFonts w:ascii="Maiandra GD" w:hAnsi="Maiandra GD" w:cs="Maiandra GD"/>
                <w:b/>
                <w:bCs/>
                <w:color w:val="FFFFFF"/>
                <w:sz w:val="20"/>
                <w:szCs w:val="20"/>
                <w:lang w:val="es-ES"/>
              </w:rPr>
              <w:t>INVERSIONES EN EXISTENCIAS</w:t>
            </w:r>
          </w:p>
        </w:tc>
        <w:tc>
          <w:tcPr>
            <w:tcW w:w="2369" w:type="dxa"/>
            <w:tcBorders>
              <w:top w:val="single" w:sz="8" w:space="0" w:color="4F81BD"/>
              <w:bottom w:val="single" w:sz="8" w:space="0" w:color="4F81BD"/>
            </w:tcBorders>
            <w:shd w:val="clear" w:color="auto" w:fill="4F81BD"/>
            <w:vAlign w:val="center"/>
          </w:tcPr>
          <w:p w:rsidR="002D00A6" w:rsidRPr="00DC3B81" w:rsidRDefault="002D00A6" w:rsidP="00634635">
            <w:pPr>
              <w:jc w:val="right"/>
              <w:rPr>
                <w:rFonts w:ascii="Tw Cen MT" w:hAnsi="Tw Cen MT" w:cs="Tw Cen MT"/>
                <w:b/>
                <w:bCs/>
                <w:color w:val="FFFFFF"/>
                <w:lang w:val="es-ES"/>
              </w:rPr>
            </w:pPr>
            <w:r w:rsidRPr="00DC3B81">
              <w:rPr>
                <w:rFonts w:ascii="Maiandra GD" w:hAnsi="Maiandra GD" w:cs="Maiandra GD"/>
                <w:b/>
                <w:bCs/>
                <w:color w:val="FFFFFF"/>
                <w:sz w:val="20"/>
                <w:szCs w:val="20"/>
                <w:lang w:val="es-ES"/>
              </w:rPr>
              <w:t xml:space="preserve">         20,032,055.74</w:t>
            </w:r>
          </w:p>
        </w:tc>
      </w:tr>
      <w:tr w:rsidR="002D00A6" w:rsidRPr="00A038E1">
        <w:trPr>
          <w:trHeight w:val="340"/>
        </w:trPr>
        <w:tc>
          <w:tcPr>
            <w:tcW w:w="7403" w:type="dxa"/>
            <w:vAlign w:val="center"/>
          </w:tcPr>
          <w:p w:rsidR="002D00A6" w:rsidRPr="00DC3B81" w:rsidRDefault="002D00A6" w:rsidP="00634635">
            <w:pPr>
              <w:rPr>
                <w:rFonts w:ascii="Maiandra GD" w:hAnsi="Maiandra GD" w:cs="Maiandra GD"/>
                <w:b/>
                <w:bCs/>
                <w:sz w:val="20"/>
                <w:szCs w:val="20"/>
                <w:lang w:val="es-ES"/>
              </w:rPr>
            </w:pPr>
            <w:r>
              <w:rPr>
                <w:rFonts w:ascii="Maiandra GD" w:hAnsi="Maiandra GD" w:cs="Maiandra GD"/>
                <w:sz w:val="20"/>
                <w:szCs w:val="20"/>
                <w:lang w:val="es-ES"/>
              </w:rPr>
              <w:t>Existencias i</w:t>
            </w:r>
            <w:r w:rsidRPr="00DC3B81">
              <w:rPr>
                <w:rFonts w:ascii="Maiandra GD" w:hAnsi="Maiandra GD" w:cs="Maiandra GD"/>
                <w:sz w:val="20"/>
                <w:szCs w:val="20"/>
                <w:lang w:val="es-ES"/>
              </w:rPr>
              <w:t>nstitucionales</w:t>
            </w:r>
            <w:r>
              <w:rPr>
                <w:rFonts w:ascii="Maiandra GD" w:hAnsi="Maiandra GD" w:cs="Maiandra GD"/>
                <w:sz w:val="20"/>
                <w:szCs w:val="20"/>
                <w:lang w:val="es-ES"/>
              </w:rPr>
              <w:t>.</w:t>
            </w:r>
          </w:p>
        </w:tc>
        <w:tc>
          <w:tcPr>
            <w:tcW w:w="2369" w:type="dxa"/>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 xml:space="preserve">       20,032,055.74</w:t>
            </w:r>
          </w:p>
        </w:tc>
      </w:tr>
      <w:tr w:rsidR="002D00A6" w:rsidRPr="00A038E1">
        <w:trPr>
          <w:trHeight w:val="340"/>
        </w:trPr>
        <w:tc>
          <w:tcPr>
            <w:tcW w:w="7403" w:type="dxa"/>
            <w:tcBorders>
              <w:top w:val="single" w:sz="8" w:space="0" w:color="4F81BD"/>
              <w:bottom w:val="single" w:sz="8" w:space="0" w:color="4F81BD"/>
            </w:tcBorders>
            <w:shd w:val="clear" w:color="auto" w:fill="4F81BD"/>
            <w:vAlign w:val="center"/>
          </w:tcPr>
          <w:p w:rsidR="002D00A6" w:rsidRPr="00DC3B81" w:rsidRDefault="002D00A6" w:rsidP="00634635">
            <w:pPr>
              <w:rPr>
                <w:rFonts w:ascii="Maiandra GD" w:hAnsi="Maiandra GD" w:cs="Maiandra GD"/>
                <w:b/>
                <w:bCs/>
                <w:color w:val="FFFFFF"/>
                <w:sz w:val="20"/>
                <w:szCs w:val="20"/>
                <w:lang w:val="es-ES"/>
              </w:rPr>
            </w:pPr>
            <w:r w:rsidRPr="00DC3B81">
              <w:rPr>
                <w:rFonts w:ascii="Maiandra GD" w:hAnsi="Maiandra GD" w:cs="Maiandra GD"/>
                <w:b/>
                <w:bCs/>
                <w:color w:val="FFFFFF"/>
                <w:sz w:val="20"/>
                <w:szCs w:val="20"/>
                <w:lang w:val="es-ES"/>
              </w:rPr>
              <w:t>INVERSIONES EN BIENES DE USO</w:t>
            </w:r>
          </w:p>
        </w:tc>
        <w:tc>
          <w:tcPr>
            <w:tcW w:w="2369" w:type="dxa"/>
            <w:tcBorders>
              <w:top w:val="single" w:sz="8" w:space="0" w:color="4F81BD"/>
              <w:bottom w:val="single" w:sz="8" w:space="0" w:color="4F81BD"/>
            </w:tcBorders>
            <w:shd w:val="clear" w:color="auto" w:fill="4F81BD"/>
            <w:vAlign w:val="center"/>
          </w:tcPr>
          <w:p w:rsidR="002D00A6" w:rsidRPr="00DC3B81" w:rsidRDefault="002D00A6" w:rsidP="00634635">
            <w:pPr>
              <w:jc w:val="right"/>
              <w:rPr>
                <w:rFonts w:ascii="Maiandra GD" w:hAnsi="Maiandra GD" w:cs="Maiandra GD"/>
                <w:b/>
                <w:bCs/>
                <w:color w:val="FFFFFF"/>
                <w:sz w:val="20"/>
                <w:szCs w:val="20"/>
                <w:lang w:val="es-ES"/>
              </w:rPr>
            </w:pPr>
            <w:r w:rsidRPr="00DC3B81">
              <w:rPr>
                <w:rFonts w:ascii="Maiandra GD" w:hAnsi="Maiandra GD" w:cs="Maiandra GD"/>
                <w:b/>
                <w:bCs/>
                <w:color w:val="FFFFFF"/>
                <w:sz w:val="20"/>
                <w:szCs w:val="20"/>
                <w:lang w:val="es-ES"/>
              </w:rPr>
              <w:t xml:space="preserve">     704,641,554.63</w:t>
            </w:r>
          </w:p>
        </w:tc>
      </w:tr>
      <w:tr w:rsidR="002D00A6" w:rsidRPr="00A038E1">
        <w:trPr>
          <w:trHeight w:val="340"/>
        </w:trPr>
        <w:tc>
          <w:tcPr>
            <w:tcW w:w="7403" w:type="dxa"/>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Bienes Depreciables</w:t>
            </w:r>
            <w:r>
              <w:rPr>
                <w:rFonts w:ascii="Maiandra GD" w:hAnsi="Maiandra GD" w:cs="Maiandra GD"/>
                <w:sz w:val="20"/>
                <w:szCs w:val="20"/>
                <w:lang w:val="es-ES"/>
              </w:rPr>
              <w:t>.</w:t>
            </w:r>
          </w:p>
        </w:tc>
        <w:tc>
          <w:tcPr>
            <w:tcW w:w="2369" w:type="dxa"/>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 xml:space="preserve">    684,465,996.53</w:t>
            </w:r>
          </w:p>
        </w:tc>
      </w:tr>
      <w:tr w:rsidR="002D00A6" w:rsidRPr="00A038E1">
        <w:trPr>
          <w:trHeight w:val="340"/>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Bienes no Depreciables</w:t>
            </w:r>
            <w:r>
              <w:rPr>
                <w:rFonts w:ascii="Maiandra GD" w:hAnsi="Maiandra GD" w:cs="Maiandra GD"/>
                <w:sz w:val="20"/>
                <w:szCs w:val="20"/>
                <w:lang w:val="es-ES"/>
              </w:rPr>
              <w:t>.</w:t>
            </w:r>
          </w:p>
        </w:tc>
        <w:tc>
          <w:tcPr>
            <w:tcW w:w="2369" w:type="dxa"/>
            <w:tcBorders>
              <w:top w:val="single" w:sz="8" w:space="0" w:color="4F81BD"/>
              <w:bottom w:val="single" w:sz="8" w:space="0" w:color="4F81BD"/>
            </w:tcBorders>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 xml:space="preserve">       20,175,558.10</w:t>
            </w:r>
          </w:p>
        </w:tc>
      </w:tr>
      <w:tr w:rsidR="002D00A6" w:rsidRPr="00A038E1">
        <w:trPr>
          <w:trHeight w:val="340"/>
        </w:trPr>
        <w:tc>
          <w:tcPr>
            <w:tcW w:w="7403" w:type="dxa"/>
            <w:shd w:val="clear" w:color="auto" w:fill="4F81BD"/>
            <w:vAlign w:val="center"/>
          </w:tcPr>
          <w:p w:rsidR="002D00A6" w:rsidRPr="00DC3B81" w:rsidRDefault="002D00A6" w:rsidP="00634635">
            <w:pPr>
              <w:rPr>
                <w:rFonts w:ascii="Maiandra GD" w:hAnsi="Maiandra GD" w:cs="Maiandra GD"/>
                <w:b/>
                <w:bCs/>
                <w:color w:val="FFFFFF"/>
                <w:sz w:val="20"/>
                <w:szCs w:val="20"/>
                <w:lang w:val="es-ES"/>
              </w:rPr>
            </w:pPr>
            <w:r w:rsidRPr="00DC3B81">
              <w:rPr>
                <w:rFonts w:ascii="Maiandra GD" w:hAnsi="Maiandra GD" w:cs="Maiandra GD"/>
                <w:b/>
                <w:bCs/>
                <w:color w:val="FFFFFF"/>
                <w:sz w:val="20"/>
                <w:szCs w:val="20"/>
                <w:lang w:val="es-ES"/>
              </w:rPr>
              <w:t>INVERSIONES EN PROYECTOS Y PROGRAMAS</w:t>
            </w:r>
          </w:p>
        </w:tc>
        <w:tc>
          <w:tcPr>
            <w:tcW w:w="2369" w:type="dxa"/>
            <w:shd w:val="clear" w:color="auto" w:fill="4F81BD"/>
            <w:vAlign w:val="center"/>
          </w:tcPr>
          <w:p w:rsidR="002D00A6" w:rsidRPr="00DC3B81" w:rsidRDefault="002D00A6" w:rsidP="00634635">
            <w:pPr>
              <w:jc w:val="right"/>
              <w:rPr>
                <w:rFonts w:ascii="Maiandra GD" w:hAnsi="Maiandra GD" w:cs="Maiandra GD"/>
                <w:b/>
                <w:bCs/>
                <w:color w:val="FFFFFF"/>
                <w:sz w:val="20"/>
                <w:szCs w:val="20"/>
                <w:lang w:val="es-ES"/>
              </w:rPr>
            </w:pPr>
            <w:r w:rsidRPr="00DC3B81">
              <w:rPr>
                <w:rFonts w:ascii="Maiandra GD" w:hAnsi="Maiandra GD" w:cs="Maiandra GD"/>
                <w:b/>
                <w:bCs/>
                <w:color w:val="FFFFFF"/>
                <w:sz w:val="20"/>
                <w:szCs w:val="20"/>
                <w:lang w:val="es-ES"/>
              </w:rPr>
              <w:t xml:space="preserve">      73,416,964.70</w:t>
            </w:r>
          </w:p>
        </w:tc>
      </w:tr>
      <w:tr w:rsidR="002D00A6" w:rsidRPr="00A038E1">
        <w:trPr>
          <w:trHeight w:val="340"/>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Inversiones en Bienes Privativos</w:t>
            </w:r>
            <w:r>
              <w:rPr>
                <w:rFonts w:ascii="Maiandra GD" w:hAnsi="Maiandra GD" w:cs="Maiandra GD"/>
                <w:sz w:val="20"/>
                <w:szCs w:val="20"/>
                <w:lang w:val="es-ES"/>
              </w:rPr>
              <w:t>.</w:t>
            </w:r>
          </w:p>
        </w:tc>
        <w:tc>
          <w:tcPr>
            <w:tcW w:w="2369" w:type="dxa"/>
            <w:tcBorders>
              <w:top w:val="single" w:sz="8" w:space="0" w:color="4F81BD"/>
              <w:bottom w:val="single" w:sz="8" w:space="0" w:color="4F81BD"/>
            </w:tcBorders>
            <w:vAlign w:val="center"/>
          </w:tcPr>
          <w:p w:rsidR="002D00A6" w:rsidRPr="00DC3B81" w:rsidRDefault="002D00A6" w:rsidP="00634635">
            <w:pPr>
              <w:tabs>
                <w:tab w:val="left" w:pos="265"/>
              </w:tabs>
              <w:jc w:val="right"/>
              <w:rPr>
                <w:rFonts w:ascii="Maiandra GD" w:hAnsi="Maiandra GD" w:cs="Maiandra GD"/>
                <w:sz w:val="20"/>
                <w:szCs w:val="20"/>
                <w:lang w:val="es-ES"/>
              </w:rPr>
            </w:pPr>
            <w:r w:rsidRPr="00DC3B81">
              <w:rPr>
                <w:rFonts w:ascii="Maiandra GD" w:hAnsi="Maiandra GD" w:cs="Maiandra GD"/>
                <w:sz w:val="20"/>
                <w:szCs w:val="20"/>
                <w:lang w:val="es-ES"/>
              </w:rPr>
              <w:t xml:space="preserve">       73,416,964.70</w:t>
            </w:r>
          </w:p>
        </w:tc>
      </w:tr>
      <w:tr w:rsidR="002D00A6" w:rsidRPr="00A038E1">
        <w:trPr>
          <w:trHeight w:val="340"/>
        </w:trPr>
        <w:tc>
          <w:tcPr>
            <w:tcW w:w="7403" w:type="dxa"/>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Inversiones en Bienes de Uso Público</w:t>
            </w:r>
            <w:r>
              <w:rPr>
                <w:rFonts w:ascii="Maiandra GD" w:hAnsi="Maiandra GD" w:cs="Maiandra GD"/>
                <w:sz w:val="20"/>
                <w:szCs w:val="20"/>
                <w:lang w:val="es-ES"/>
              </w:rPr>
              <w:t>.</w:t>
            </w:r>
          </w:p>
        </w:tc>
        <w:tc>
          <w:tcPr>
            <w:tcW w:w="2369" w:type="dxa"/>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 xml:space="preserve">                           0.0</w:t>
            </w:r>
          </w:p>
        </w:tc>
      </w:tr>
      <w:tr w:rsidR="002D00A6" w:rsidRPr="00A038E1">
        <w:trPr>
          <w:trHeight w:val="340"/>
        </w:trPr>
        <w:tc>
          <w:tcPr>
            <w:tcW w:w="7403" w:type="dxa"/>
            <w:tcBorders>
              <w:top w:val="single" w:sz="8" w:space="0" w:color="4F81BD"/>
              <w:bottom w:val="single" w:sz="8" w:space="0" w:color="4F81BD"/>
            </w:tcBorders>
            <w:shd w:val="clear" w:color="auto" w:fill="4F81BD"/>
            <w:vAlign w:val="center"/>
          </w:tcPr>
          <w:p w:rsidR="002D00A6" w:rsidRPr="00DC3B81" w:rsidRDefault="002D00A6" w:rsidP="00634635">
            <w:pPr>
              <w:rPr>
                <w:rFonts w:ascii="Maiandra GD" w:hAnsi="Maiandra GD" w:cs="Maiandra GD"/>
                <w:b/>
                <w:bCs/>
                <w:color w:val="FFFFFF"/>
                <w:sz w:val="20"/>
                <w:szCs w:val="20"/>
                <w:lang w:val="es-ES"/>
              </w:rPr>
            </w:pPr>
            <w:r w:rsidRPr="00DC3B81">
              <w:rPr>
                <w:rFonts w:ascii="Maiandra GD" w:hAnsi="Maiandra GD" w:cs="Maiandra GD"/>
                <w:b/>
                <w:bCs/>
                <w:color w:val="FFFFFF"/>
                <w:sz w:val="20"/>
                <w:szCs w:val="20"/>
                <w:lang w:val="es-ES"/>
              </w:rPr>
              <w:t>TOTAL RECURSOS</w:t>
            </w:r>
          </w:p>
        </w:tc>
        <w:tc>
          <w:tcPr>
            <w:tcW w:w="2369" w:type="dxa"/>
            <w:tcBorders>
              <w:top w:val="single" w:sz="8" w:space="0" w:color="4F81BD"/>
              <w:bottom w:val="single" w:sz="8" w:space="0" w:color="4F81BD"/>
            </w:tcBorders>
            <w:shd w:val="clear" w:color="auto" w:fill="4F81BD"/>
            <w:vAlign w:val="center"/>
          </w:tcPr>
          <w:p w:rsidR="002D00A6" w:rsidRPr="00DC3B81" w:rsidRDefault="002D00A6" w:rsidP="00634635">
            <w:pPr>
              <w:jc w:val="right"/>
              <w:rPr>
                <w:rFonts w:ascii="Maiandra GD" w:hAnsi="Maiandra GD" w:cs="Maiandra GD"/>
                <w:b/>
                <w:bCs/>
                <w:color w:val="FFFFFF"/>
                <w:sz w:val="20"/>
                <w:szCs w:val="20"/>
                <w:u w:val="double"/>
                <w:lang w:val="es-ES"/>
              </w:rPr>
            </w:pPr>
            <w:r w:rsidRPr="00DC3B81">
              <w:rPr>
                <w:rFonts w:ascii="Maiandra GD" w:hAnsi="Maiandra GD" w:cs="Maiandra GD"/>
                <w:b/>
                <w:bCs/>
                <w:color w:val="FFFFFF"/>
                <w:sz w:val="20"/>
                <w:szCs w:val="20"/>
                <w:u w:val="double"/>
                <w:lang w:val="es-ES"/>
              </w:rPr>
              <w:t>899,923,406.35</w:t>
            </w:r>
          </w:p>
        </w:tc>
      </w:tr>
      <w:tr w:rsidR="002D00A6" w:rsidRPr="00A038E1">
        <w:trPr>
          <w:trHeight w:val="340"/>
        </w:trPr>
        <w:tc>
          <w:tcPr>
            <w:tcW w:w="7403" w:type="dxa"/>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b/>
                <w:bCs/>
                <w:sz w:val="20"/>
                <w:szCs w:val="20"/>
                <w:lang w:val="es-ES"/>
              </w:rPr>
              <w:t>OBLIGACIONES</w:t>
            </w:r>
          </w:p>
        </w:tc>
        <w:tc>
          <w:tcPr>
            <w:tcW w:w="2369" w:type="dxa"/>
            <w:vAlign w:val="center"/>
          </w:tcPr>
          <w:p w:rsidR="002D00A6" w:rsidRPr="00DC3B81" w:rsidRDefault="002D00A6" w:rsidP="00634635">
            <w:pPr>
              <w:jc w:val="right"/>
              <w:rPr>
                <w:rFonts w:ascii="Tw Cen MT" w:hAnsi="Tw Cen MT" w:cs="Tw Cen MT"/>
                <w:b/>
                <w:bCs/>
                <w:lang w:val="es-ES"/>
              </w:rPr>
            </w:pPr>
          </w:p>
        </w:tc>
      </w:tr>
      <w:tr w:rsidR="002D00A6" w:rsidRPr="00A038E1">
        <w:trPr>
          <w:trHeight w:val="340"/>
        </w:trPr>
        <w:tc>
          <w:tcPr>
            <w:tcW w:w="7403" w:type="dxa"/>
            <w:tcBorders>
              <w:top w:val="single" w:sz="8" w:space="0" w:color="4F81BD"/>
              <w:bottom w:val="single" w:sz="8" w:space="0" w:color="4F81BD"/>
            </w:tcBorders>
            <w:shd w:val="clear" w:color="auto" w:fill="4F81BD"/>
            <w:vAlign w:val="center"/>
          </w:tcPr>
          <w:p w:rsidR="002D00A6" w:rsidRPr="00DC3B81" w:rsidRDefault="002D00A6" w:rsidP="00634635">
            <w:pPr>
              <w:rPr>
                <w:rFonts w:ascii="Maiandra GD" w:hAnsi="Maiandra GD" w:cs="Maiandra GD"/>
                <w:b/>
                <w:bCs/>
                <w:color w:val="FFFFFF"/>
                <w:sz w:val="20"/>
                <w:szCs w:val="20"/>
                <w:lang w:val="es-ES"/>
              </w:rPr>
            </w:pPr>
            <w:r w:rsidRPr="00DC3B81">
              <w:rPr>
                <w:rFonts w:ascii="Maiandra GD" w:hAnsi="Maiandra GD" w:cs="Maiandra GD"/>
                <w:b/>
                <w:bCs/>
                <w:color w:val="FFFFFF"/>
                <w:sz w:val="20"/>
                <w:szCs w:val="20"/>
                <w:lang w:val="es-ES"/>
              </w:rPr>
              <w:t>DEUDA CORRIENTE</w:t>
            </w:r>
          </w:p>
        </w:tc>
        <w:tc>
          <w:tcPr>
            <w:tcW w:w="2369" w:type="dxa"/>
            <w:tcBorders>
              <w:top w:val="single" w:sz="8" w:space="0" w:color="4F81BD"/>
              <w:bottom w:val="single" w:sz="8" w:space="0" w:color="4F81BD"/>
            </w:tcBorders>
            <w:shd w:val="clear" w:color="auto" w:fill="4F81BD"/>
            <w:vAlign w:val="center"/>
          </w:tcPr>
          <w:p w:rsidR="002D00A6" w:rsidRPr="00DC3B81" w:rsidRDefault="002D00A6" w:rsidP="00634635">
            <w:pPr>
              <w:jc w:val="right"/>
              <w:rPr>
                <w:rFonts w:ascii="Maiandra GD" w:hAnsi="Maiandra GD" w:cs="Maiandra GD"/>
                <w:b/>
                <w:bCs/>
                <w:color w:val="FFFFFF"/>
                <w:sz w:val="20"/>
                <w:szCs w:val="20"/>
                <w:lang w:val="es-ES"/>
              </w:rPr>
            </w:pPr>
            <w:r w:rsidRPr="00DC3B81">
              <w:rPr>
                <w:rFonts w:ascii="Maiandra GD" w:hAnsi="Maiandra GD" w:cs="Maiandra GD"/>
                <w:b/>
                <w:bCs/>
                <w:color w:val="FFFFFF"/>
                <w:sz w:val="20"/>
                <w:szCs w:val="20"/>
                <w:lang w:val="es-ES"/>
              </w:rPr>
              <w:t xml:space="preserve">      44,987,467.41</w:t>
            </w:r>
          </w:p>
        </w:tc>
      </w:tr>
      <w:tr w:rsidR="002D00A6" w:rsidRPr="00A038E1">
        <w:trPr>
          <w:trHeight w:val="340"/>
        </w:trPr>
        <w:tc>
          <w:tcPr>
            <w:tcW w:w="7403" w:type="dxa"/>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Depósitos de Terceros</w:t>
            </w:r>
            <w:r>
              <w:rPr>
                <w:rFonts w:ascii="Maiandra GD" w:hAnsi="Maiandra GD" w:cs="Maiandra GD"/>
                <w:sz w:val="20"/>
                <w:szCs w:val="20"/>
                <w:lang w:val="es-ES"/>
              </w:rPr>
              <w:t>.</w:t>
            </w:r>
          </w:p>
        </w:tc>
        <w:tc>
          <w:tcPr>
            <w:tcW w:w="2369" w:type="dxa"/>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 xml:space="preserve">        4,169,940.47</w:t>
            </w:r>
          </w:p>
        </w:tc>
      </w:tr>
      <w:tr w:rsidR="002D00A6" w:rsidRPr="00A038E1">
        <w:trPr>
          <w:trHeight w:val="340"/>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Acreedores Monetarios</w:t>
            </w:r>
            <w:r>
              <w:rPr>
                <w:rFonts w:ascii="Maiandra GD" w:hAnsi="Maiandra GD" w:cs="Maiandra GD"/>
                <w:sz w:val="20"/>
                <w:szCs w:val="20"/>
                <w:lang w:val="es-ES"/>
              </w:rPr>
              <w:t>.</w:t>
            </w:r>
          </w:p>
        </w:tc>
        <w:tc>
          <w:tcPr>
            <w:tcW w:w="2369" w:type="dxa"/>
            <w:tcBorders>
              <w:top w:val="single" w:sz="8" w:space="0" w:color="4F81BD"/>
              <w:bottom w:val="single" w:sz="8" w:space="0" w:color="4F81BD"/>
            </w:tcBorders>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 xml:space="preserve">        40,817,526.94</w:t>
            </w:r>
          </w:p>
        </w:tc>
      </w:tr>
      <w:tr w:rsidR="002D00A6" w:rsidRPr="00A038E1">
        <w:trPr>
          <w:trHeight w:val="340"/>
        </w:trPr>
        <w:tc>
          <w:tcPr>
            <w:tcW w:w="7403" w:type="dxa"/>
            <w:shd w:val="clear" w:color="auto" w:fill="4F81BD"/>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b/>
                <w:bCs/>
                <w:color w:val="FFFFFF"/>
                <w:sz w:val="20"/>
                <w:szCs w:val="20"/>
                <w:lang w:val="es-ES"/>
              </w:rPr>
              <w:t>FINANCIAMIENTO DE TERCEROS</w:t>
            </w:r>
          </w:p>
        </w:tc>
        <w:tc>
          <w:tcPr>
            <w:tcW w:w="2369" w:type="dxa"/>
            <w:shd w:val="clear" w:color="auto" w:fill="4F81BD"/>
            <w:vAlign w:val="center"/>
          </w:tcPr>
          <w:p w:rsidR="002D00A6" w:rsidRPr="00DC3B81" w:rsidRDefault="002D00A6" w:rsidP="00634635">
            <w:pPr>
              <w:jc w:val="right"/>
              <w:rPr>
                <w:rFonts w:ascii="Maiandra GD" w:hAnsi="Maiandra GD" w:cs="Maiandra GD"/>
                <w:b/>
                <w:bCs/>
                <w:color w:val="FFFFFF"/>
                <w:sz w:val="20"/>
                <w:szCs w:val="20"/>
                <w:lang w:val="es-ES"/>
              </w:rPr>
            </w:pPr>
            <w:r w:rsidRPr="00DC3B81">
              <w:rPr>
                <w:rFonts w:ascii="Maiandra GD" w:hAnsi="Maiandra GD" w:cs="Maiandra GD"/>
                <w:b/>
                <w:bCs/>
                <w:color w:val="FFFFFF"/>
                <w:sz w:val="20"/>
                <w:szCs w:val="20"/>
                <w:lang w:val="es-ES"/>
              </w:rPr>
              <w:t xml:space="preserve">    536,540,486.77</w:t>
            </w:r>
          </w:p>
        </w:tc>
      </w:tr>
      <w:tr w:rsidR="002D00A6" w:rsidRPr="00A038E1">
        <w:trPr>
          <w:trHeight w:val="340"/>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Endeudamiento Interno</w:t>
            </w:r>
            <w:r>
              <w:rPr>
                <w:rFonts w:ascii="Maiandra GD" w:hAnsi="Maiandra GD" w:cs="Maiandra GD"/>
                <w:sz w:val="20"/>
                <w:szCs w:val="20"/>
                <w:lang w:val="es-ES"/>
              </w:rPr>
              <w:t>.</w:t>
            </w:r>
          </w:p>
        </w:tc>
        <w:tc>
          <w:tcPr>
            <w:tcW w:w="2369" w:type="dxa"/>
            <w:tcBorders>
              <w:top w:val="single" w:sz="8" w:space="0" w:color="4F81BD"/>
              <w:bottom w:val="single" w:sz="8" w:space="0" w:color="4F81BD"/>
            </w:tcBorders>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244,010,701.22</w:t>
            </w:r>
          </w:p>
        </w:tc>
      </w:tr>
      <w:tr w:rsidR="002D00A6" w:rsidRPr="00A038E1">
        <w:trPr>
          <w:trHeight w:val="340"/>
        </w:trPr>
        <w:tc>
          <w:tcPr>
            <w:tcW w:w="7403" w:type="dxa"/>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Endeudamiento Externo</w:t>
            </w:r>
            <w:r>
              <w:rPr>
                <w:rFonts w:ascii="Maiandra GD" w:hAnsi="Maiandra GD" w:cs="Maiandra GD"/>
                <w:sz w:val="20"/>
                <w:szCs w:val="20"/>
                <w:lang w:val="es-ES"/>
              </w:rPr>
              <w:t>.</w:t>
            </w:r>
          </w:p>
        </w:tc>
        <w:tc>
          <w:tcPr>
            <w:tcW w:w="2369" w:type="dxa"/>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 xml:space="preserve">      120,541,953.69</w:t>
            </w:r>
          </w:p>
        </w:tc>
      </w:tr>
      <w:tr w:rsidR="002D00A6" w:rsidRPr="00A038E1">
        <w:trPr>
          <w:trHeight w:val="340"/>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Acreedores Financieros</w:t>
            </w:r>
            <w:r>
              <w:rPr>
                <w:rFonts w:ascii="Maiandra GD" w:hAnsi="Maiandra GD" w:cs="Maiandra GD"/>
                <w:sz w:val="20"/>
                <w:szCs w:val="20"/>
                <w:lang w:val="es-ES"/>
              </w:rPr>
              <w:t>.</w:t>
            </w:r>
          </w:p>
        </w:tc>
        <w:tc>
          <w:tcPr>
            <w:tcW w:w="2369" w:type="dxa"/>
            <w:tcBorders>
              <w:top w:val="single" w:sz="8" w:space="0" w:color="4F81BD"/>
              <w:bottom w:val="single" w:sz="8" w:space="0" w:color="4F81BD"/>
            </w:tcBorders>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 xml:space="preserve">      171,987,831.86</w:t>
            </w:r>
          </w:p>
        </w:tc>
      </w:tr>
      <w:tr w:rsidR="002D00A6" w:rsidRPr="00A038E1">
        <w:trPr>
          <w:trHeight w:val="340"/>
        </w:trPr>
        <w:tc>
          <w:tcPr>
            <w:tcW w:w="7403" w:type="dxa"/>
            <w:shd w:val="clear" w:color="auto" w:fill="4F81BD"/>
            <w:vAlign w:val="center"/>
          </w:tcPr>
          <w:p w:rsidR="002D00A6" w:rsidRPr="00DC3B81" w:rsidRDefault="002D00A6" w:rsidP="00634635">
            <w:pPr>
              <w:rPr>
                <w:rFonts w:ascii="Maiandra GD" w:hAnsi="Maiandra GD" w:cs="Maiandra GD"/>
                <w:b/>
                <w:bCs/>
                <w:color w:val="FFFFFF"/>
                <w:sz w:val="20"/>
                <w:szCs w:val="20"/>
                <w:lang w:val="es-ES"/>
              </w:rPr>
            </w:pPr>
            <w:r w:rsidRPr="00DC3B81">
              <w:rPr>
                <w:rFonts w:ascii="Maiandra GD" w:hAnsi="Maiandra GD" w:cs="Maiandra GD"/>
                <w:b/>
                <w:bCs/>
                <w:color w:val="FFFFFF"/>
                <w:sz w:val="20"/>
                <w:szCs w:val="20"/>
                <w:lang w:val="es-ES"/>
              </w:rPr>
              <w:t>PATRIMONIO ESTATAL</w:t>
            </w:r>
          </w:p>
        </w:tc>
        <w:tc>
          <w:tcPr>
            <w:tcW w:w="2369" w:type="dxa"/>
            <w:shd w:val="clear" w:color="auto" w:fill="4F81BD"/>
            <w:vAlign w:val="center"/>
          </w:tcPr>
          <w:p w:rsidR="002D00A6" w:rsidRPr="00DC3B81" w:rsidRDefault="002D00A6" w:rsidP="00634635">
            <w:pPr>
              <w:jc w:val="right"/>
              <w:rPr>
                <w:rFonts w:ascii="Maiandra GD" w:hAnsi="Maiandra GD" w:cs="Maiandra GD"/>
                <w:b/>
                <w:bCs/>
                <w:color w:val="FFFFFF"/>
                <w:sz w:val="20"/>
                <w:szCs w:val="20"/>
                <w:lang w:val="es-ES"/>
              </w:rPr>
            </w:pPr>
            <w:r w:rsidRPr="00DC3B81">
              <w:rPr>
                <w:rFonts w:ascii="Maiandra GD" w:hAnsi="Maiandra GD" w:cs="Maiandra GD"/>
                <w:b/>
                <w:bCs/>
                <w:color w:val="FFFFFF"/>
                <w:sz w:val="20"/>
                <w:szCs w:val="20"/>
                <w:lang w:val="es-ES"/>
              </w:rPr>
              <w:t xml:space="preserve">    318,395,452.17</w:t>
            </w:r>
          </w:p>
        </w:tc>
      </w:tr>
      <w:tr w:rsidR="002D00A6" w:rsidRPr="00A038E1">
        <w:trPr>
          <w:trHeight w:val="330"/>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Patrimonio</w:t>
            </w:r>
            <w:r>
              <w:rPr>
                <w:rFonts w:ascii="Maiandra GD" w:hAnsi="Maiandra GD" w:cs="Maiandra GD"/>
                <w:sz w:val="20"/>
                <w:szCs w:val="20"/>
                <w:lang w:val="es-ES"/>
              </w:rPr>
              <w:t>.</w:t>
            </w:r>
          </w:p>
        </w:tc>
        <w:tc>
          <w:tcPr>
            <w:tcW w:w="2369" w:type="dxa"/>
            <w:tcBorders>
              <w:top w:val="single" w:sz="8" w:space="0" w:color="4F81BD"/>
              <w:bottom w:val="single" w:sz="8" w:space="0" w:color="4F81BD"/>
            </w:tcBorders>
            <w:vAlign w:val="center"/>
          </w:tcPr>
          <w:p w:rsidR="002D00A6" w:rsidRPr="00DC3B81" w:rsidRDefault="002D00A6" w:rsidP="00634635">
            <w:pPr>
              <w:jc w:val="right"/>
              <w:rPr>
                <w:rFonts w:ascii="Maiandra GD" w:hAnsi="Maiandra GD" w:cs="Maiandra GD"/>
                <w:sz w:val="20"/>
                <w:szCs w:val="20"/>
                <w:lang w:val="es-ES"/>
              </w:rPr>
            </w:pPr>
            <w:r w:rsidRPr="00DC3B81">
              <w:rPr>
                <w:rFonts w:ascii="Calibri" w:hAnsi="Calibri" w:cs="Calibri"/>
                <w:color w:val="000000"/>
                <w:sz w:val="22"/>
                <w:szCs w:val="22"/>
              </w:rPr>
              <w:t>527,107,493.15</w:t>
            </w:r>
          </w:p>
        </w:tc>
      </w:tr>
      <w:tr w:rsidR="002D00A6" w:rsidRPr="00A038E1">
        <w:trPr>
          <w:trHeight w:val="340"/>
        </w:trPr>
        <w:tc>
          <w:tcPr>
            <w:tcW w:w="7403" w:type="dxa"/>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Detrimento Patrimonial</w:t>
            </w:r>
            <w:r>
              <w:rPr>
                <w:rFonts w:ascii="Maiandra GD" w:hAnsi="Maiandra GD" w:cs="Maiandra GD"/>
                <w:sz w:val="20"/>
                <w:szCs w:val="20"/>
                <w:lang w:val="es-ES"/>
              </w:rPr>
              <w:t>.</w:t>
            </w:r>
          </w:p>
        </w:tc>
        <w:tc>
          <w:tcPr>
            <w:tcW w:w="2369" w:type="dxa"/>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(6,056,979.03)</w:t>
            </w:r>
          </w:p>
        </w:tc>
      </w:tr>
      <w:tr w:rsidR="002D00A6" w:rsidRPr="00A038E1">
        <w:trPr>
          <w:trHeight w:val="340"/>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Resultado de Ejercicios Anteriores</w:t>
            </w:r>
            <w:r>
              <w:rPr>
                <w:rFonts w:ascii="Maiandra GD" w:hAnsi="Maiandra GD" w:cs="Maiandra GD"/>
                <w:sz w:val="20"/>
                <w:szCs w:val="20"/>
                <w:lang w:val="es-ES"/>
              </w:rPr>
              <w:t>.</w:t>
            </w:r>
          </w:p>
        </w:tc>
        <w:tc>
          <w:tcPr>
            <w:tcW w:w="2369" w:type="dxa"/>
            <w:tcBorders>
              <w:top w:val="single" w:sz="8" w:space="0" w:color="4F81BD"/>
              <w:bottom w:val="single" w:sz="8" w:space="0" w:color="4F81BD"/>
            </w:tcBorders>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(174,811,406.26)</w:t>
            </w:r>
          </w:p>
        </w:tc>
      </w:tr>
      <w:tr w:rsidR="002D00A6" w:rsidRPr="00A038E1">
        <w:trPr>
          <w:trHeight w:val="340"/>
        </w:trPr>
        <w:tc>
          <w:tcPr>
            <w:tcW w:w="7403" w:type="dxa"/>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Resultado del Ejercicio</w:t>
            </w:r>
            <w:r>
              <w:rPr>
                <w:rFonts w:ascii="Maiandra GD" w:hAnsi="Maiandra GD" w:cs="Maiandra GD"/>
                <w:sz w:val="20"/>
                <w:szCs w:val="20"/>
                <w:lang w:val="es-ES"/>
              </w:rPr>
              <w:t>.</w:t>
            </w:r>
          </w:p>
        </w:tc>
        <w:tc>
          <w:tcPr>
            <w:tcW w:w="2369" w:type="dxa"/>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(27,843,655.69)</w:t>
            </w:r>
          </w:p>
        </w:tc>
      </w:tr>
      <w:tr w:rsidR="002D00A6" w:rsidRPr="00A038E1">
        <w:trPr>
          <w:trHeight w:val="340"/>
        </w:trPr>
        <w:tc>
          <w:tcPr>
            <w:tcW w:w="7403" w:type="dxa"/>
            <w:tcBorders>
              <w:top w:val="single" w:sz="8" w:space="0" w:color="4F81BD"/>
              <w:bottom w:val="single" w:sz="8" w:space="0" w:color="4F81BD"/>
            </w:tcBorders>
            <w:shd w:val="clear" w:color="auto" w:fill="4F81BD"/>
            <w:vAlign w:val="center"/>
          </w:tcPr>
          <w:p w:rsidR="002D00A6" w:rsidRPr="00DC3B81" w:rsidRDefault="002D00A6" w:rsidP="00634635">
            <w:pPr>
              <w:rPr>
                <w:rFonts w:ascii="Maiandra GD" w:hAnsi="Maiandra GD" w:cs="Maiandra GD"/>
                <w:b/>
                <w:bCs/>
                <w:color w:val="FFFFFF"/>
                <w:sz w:val="20"/>
                <w:szCs w:val="20"/>
                <w:lang w:val="es-ES"/>
              </w:rPr>
            </w:pPr>
            <w:r w:rsidRPr="00DC3B81">
              <w:rPr>
                <w:rFonts w:ascii="Maiandra GD" w:hAnsi="Maiandra GD" w:cs="Maiandra GD"/>
                <w:b/>
                <w:bCs/>
                <w:color w:val="FFFFFF"/>
                <w:sz w:val="20"/>
                <w:szCs w:val="20"/>
                <w:lang w:val="es-ES"/>
              </w:rPr>
              <w:lastRenderedPageBreak/>
              <w:t>TOTAL OBLIGACIONES Y PATRIMONIO</w:t>
            </w:r>
          </w:p>
        </w:tc>
        <w:tc>
          <w:tcPr>
            <w:tcW w:w="2369" w:type="dxa"/>
            <w:tcBorders>
              <w:top w:val="single" w:sz="8" w:space="0" w:color="4F81BD"/>
              <w:bottom w:val="single" w:sz="8" w:space="0" w:color="4F81BD"/>
            </w:tcBorders>
            <w:shd w:val="clear" w:color="auto" w:fill="4F81BD"/>
            <w:vAlign w:val="center"/>
          </w:tcPr>
          <w:p w:rsidR="002D00A6" w:rsidRPr="00DC3B81" w:rsidRDefault="002D00A6" w:rsidP="00634635">
            <w:pPr>
              <w:jc w:val="right"/>
              <w:rPr>
                <w:rFonts w:ascii="Maiandra GD" w:hAnsi="Maiandra GD" w:cs="Maiandra GD"/>
                <w:b/>
                <w:bCs/>
                <w:color w:val="FFFFFF"/>
                <w:sz w:val="20"/>
                <w:szCs w:val="20"/>
                <w:u w:val="double"/>
                <w:lang w:val="es-ES"/>
              </w:rPr>
            </w:pPr>
            <w:r w:rsidRPr="00DC3B81">
              <w:rPr>
                <w:rFonts w:ascii="Maiandra GD" w:hAnsi="Maiandra GD" w:cs="Maiandra GD"/>
                <w:b/>
                <w:bCs/>
                <w:color w:val="FFFFFF"/>
                <w:sz w:val="20"/>
                <w:szCs w:val="20"/>
                <w:u w:val="double"/>
                <w:lang w:val="es-ES"/>
              </w:rPr>
              <w:t>899,923,406.35</w:t>
            </w:r>
          </w:p>
        </w:tc>
      </w:tr>
      <w:tr w:rsidR="002D00A6" w:rsidRPr="00A038E1">
        <w:trPr>
          <w:trHeight w:val="284"/>
        </w:trPr>
        <w:tc>
          <w:tcPr>
            <w:tcW w:w="9772" w:type="dxa"/>
            <w:gridSpan w:val="2"/>
            <w:shd w:val="clear" w:color="auto" w:fill="4F81BD"/>
            <w:vAlign w:val="center"/>
          </w:tcPr>
          <w:p w:rsidR="002D00A6" w:rsidRPr="00DC3B81" w:rsidRDefault="002D00A6" w:rsidP="00634635">
            <w:pPr>
              <w:jc w:val="center"/>
              <w:rPr>
                <w:rFonts w:ascii="Maiandra GD" w:hAnsi="Maiandra GD" w:cs="Maiandra GD"/>
                <w:b/>
                <w:bCs/>
                <w:color w:val="FFFFFF"/>
                <w:sz w:val="20"/>
                <w:szCs w:val="20"/>
                <w:lang w:val="es-ES"/>
              </w:rPr>
            </w:pPr>
          </w:p>
          <w:p w:rsidR="002D00A6" w:rsidRPr="00DC3B81" w:rsidRDefault="002D00A6" w:rsidP="00634635">
            <w:pPr>
              <w:jc w:val="center"/>
              <w:rPr>
                <w:rFonts w:ascii="Tw Cen MT" w:hAnsi="Tw Cen MT" w:cs="Tw Cen MT"/>
                <w:b/>
                <w:bCs/>
                <w:lang w:val="es-ES"/>
              </w:rPr>
            </w:pPr>
            <w:r w:rsidRPr="00DC3B81">
              <w:rPr>
                <w:rFonts w:ascii="Maiandra GD" w:hAnsi="Maiandra GD" w:cs="Maiandra GD"/>
                <w:b/>
                <w:bCs/>
                <w:color w:val="FFFFFF"/>
                <w:sz w:val="20"/>
                <w:szCs w:val="20"/>
                <w:lang w:val="es-ES"/>
              </w:rPr>
              <w:t>ESTADO DE RENDIMIENTO ECONÓMICO</w:t>
            </w:r>
          </w:p>
        </w:tc>
      </w:tr>
      <w:tr w:rsidR="002D00A6" w:rsidRPr="00A038E1">
        <w:trPr>
          <w:trHeight w:val="284"/>
        </w:trPr>
        <w:tc>
          <w:tcPr>
            <w:tcW w:w="9772" w:type="dxa"/>
            <w:gridSpan w:val="2"/>
            <w:tcBorders>
              <w:top w:val="single" w:sz="8" w:space="0" w:color="4F81BD"/>
              <w:bottom w:val="single" w:sz="8" w:space="0" w:color="4F81BD"/>
            </w:tcBorders>
            <w:shd w:val="clear" w:color="auto" w:fill="4F81BD"/>
            <w:vAlign w:val="center"/>
          </w:tcPr>
          <w:p w:rsidR="002D00A6" w:rsidRPr="00DC3B81" w:rsidRDefault="002D00A6" w:rsidP="00634635">
            <w:pPr>
              <w:jc w:val="center"/>
              <w:rPr>
                <w:rFonts w:ascii="Tw Cen MT" w:hAnsi="Tw Cen MT" w:cs="Tw Cen MT"/>
                <w:color w:val="FFFFFF"/>
                <w:lang w:val="es-ES"/>
              </w:rPr>
            </w:pPr>
            <w:r w:rsidRPr="00DC3B81">
              <w:rPr>
                <w:rFonts w:ascii="Maiandra GD" w:hAnsi="Maiandra GD" w:cs="Maiandra GD"/>
                <w:b/>
                <w:bCs/>
                <w:color w:val="FFFFFF"/>
                <w:sz w:val="20"/>
                <w:szCs w:val="20"/>
                <w:lang w:val="es-ES"/>
              </w:rPr>
              <w:t xml:space="preserve">DEL 1 DE ENERO AL 31 DE DICIEMBRE </w:t>
            </w:r>
            <w:r>
              <w:rPr>
                <w:rFonts w:ascii="Maiandra GD" w:hAnsi="Maiandra GD" w:cs="Maiandra GD"/>
                <w:b/>
                <w:bCs/>
                <w:color w:val="FFFFFF"/>
                <w:sz w:val="20"/>
                <w:szCs w:val="20"/>
                <w:lang w:val="es-ES"/>
              </w:rPr>
              <w:t>(DEFINITIVO)</w:t>
            </w:r>
            <w:r w:rsidRPr="00A038E1">
              <w:rPr>
                <w:rFonts w:ascii="Maiandra GD" w:hAnsi="Maiandra GD" w:cs="Maiandra GD"/>
                <w:b/>
                <w:bCs/>
                <w:color w:val="FFFFFF"/>
                <w:sz w:val="20"/>
                <w:szCs w:val="20"/>
                <w:lang w:val="es-ES"/>
              </w:rPr>
              <w:t xml:space="preserve"> DE</w:t>
            </w:r>
            <w:r>
              <w:rPr>
                <w:rFonts w:ascii="Maiandra GD" w:hAnsi="Maiandra GD" w:cs="Maiandra GD"/>
                <w:b/>
                <w:bCs/>
                <w:color w:val="FFFFFF"/>
                <w:sz w:val="20"/>
                <w:szCs w:val="20"/>
                <w:lang w:val="es-ES"/>
              </w:rPr>
              <w:t>L</w:t>
            </w:r>
            <w:r w:rsidRPr="00DC3B81">
              <w:rPr>
                <w:rFonts w:ascii="Maiandra GD" w:hAnsi="Maiandra GD" w:cs="Maiandra GD"/>
                <w:b/>
                <w:bCs/>
                <w:color w:val="FFFFFF"/>
                <w:sz w:val="20"/>
                <w:szCs w:val="20"/>
                <w:lang w:val="es-ES"/>
              </w:rPr>
              <w:t xml:space="preserve"> 2015</w:t>
            </w:r>
          </w:p>
        </w:tc>
      </w:tr>
      <w:tr w:rsidR="002D00A6" w:rsidRPr="00A038E1">
        <w:trPr>
          <w:trHeight w:val="284"/>
        </w:trPr>
        <w:tc>
          <w:tcPr>
            <w:tcW w:w="9772" w:type="dxa"/>
            <w:gridSpan w:val="2"/>
            <w:shd w:val="clear" w:color="auto" w:fill="4F81BD"/>
            <w:vAlign w:val="center"/>
          </w:tcPr>
          <w:p w:rsidR="002D00A6" w:rsidRPr="00DC3B81" w:rsidRDefault="002D00A6" w:rsidP="00634635">
            <w:pPr>
              <w:jc w:val="center"/>
              <w:rPr>
                <w:rFonts w:ascii="Maiandra GD" w:hAnsi="Maiandra GD" w:cs="Maiandra GD"/>
                <w:color w:val="FFFFFF"/>
                <w:sz w:val="20"/>
                <w:szCs w:val="20"/>
                <w:lang w:val="es-ES"/>
              </w:rPr>
            </w:pPr>
            <w:r w:rsidRPr="00DC3B81">
              <w:rPr>
                <w:rFonts w:ascii="Maiandra GD" w:hAnsi="Maiandra GD" w:cs="Maiandra GD"/>
                <w:b/>
                <w:bCs/>
                <w:color w:val="FFFFFF"/>
                <w:sz w:val="20"/>
                <w:szCs w:val="20"/>
                <w:lang w:val="es-ES"/>
              </w:rPr>
              <w:t>(EN DÓLARES DE LOS ESTADOS UNIDOS DE AMÉRICA)</w:t>
            </w:r>
          </w:p>
        </w:tc>
      </w:tr>
      <w:tr w:rsidR="002D00A6" w:rsidRPr="00A038E1">
        <w:trPr>
          <w:trHeight w:val="64"/>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14"/>
                <w:szCs w:val="14"/>
                <w:lang w:val="es-ES"/>
              </w:rPr>
            </w:pPr>
          </w:p>
        </w:tc>
        <w:tc>
          <w:tcPr>
            <w:tcW w:w="2369" w:type="dxa"/>
            <w:tcBorders>
              <w:top w:val="single" w:sz="8" w:space="0" w:color="4F81BD"/>
              <w:bottom w:val="single" w:sz="8" w:space="0" w:color="4F81BD"/>
            </w:tcBorders>
            <w:vAlign w:val="center"/>
          </w:tcPr>
          <w:p w:rsidR="002D00A6" w:rsidRPr="00DC3B81" w:rsidRDefault="002D00A6" w:rsidP="00634635">
            <w:pPr>
              <w:jc w:val="right"/>
              <w:rPr>
                <w:rFonts w:ascii="Maiandra GD" w:hAnsi="Maiandra GD" w:cs="Maiandra GD"/>
                <w:b/>
                <w:bCs/>
                <w:sz w:val="20"/>
                <w:szCs w:val="20"/>
                <w:lang w:val="es-ES"/>
              </w:rPr>
            </w:pPr>
          </w:p>
        </w:tc>
      </w:tr>
      <w:tr w:rsidR="002D00A6" w:rsidRPr="00A038E1">
        <w:trPr>
          <w:trHeight w:val="397"/>
        </w:trPr>
        <w:tc>
          <w:tcPr>
            <w:tcW w:w="7403" w:type="dxa"/>
            <w:shd w:val="clear" w:color="auto" w:fill="4F81BD"/>
            <w:vAlign w:val="center"/>
          </w:tcPr>
          <w:p w:rsidR="002D00A6" w:rsidRPr="00DC3B81" w:rsidRDefault="002D00A6" w:rsidP="00634635">
            <w:pPr>
              <w:rPr>
                <w:rFonts w:ascii="Maiandra GD" w:hAnsi="Maiandra GD" w:cs="Maiandra GD"/>
                <w:b/>
                <w:bCs/>
                <w:color w:val="FFFFFF"/>
                <w:sz w:val="20"/>
                <w:szCs w:val="20"/>
                <w:lang w:val="es-ES"/>
              </w:rPr>
            </w:pPr>
            <w:r w:rsidRPr="00DC3B81">
              <w:rPr>
                <w:rFonts w:ascii="Maiandra GD" w:hAnsi="Maiandra GD" w:cs="Maiandra GD"/>
                <w:b/>
                <w:bCs/>
                <w:color w:val="FFFFFF"/>
                <w:sz w:val="20"/>
                <w:szCs w:val="20"/>
                <w:lang w:val="es-ES"/>
              </w:rPr>
              <w:t>INGRESOS DE GESTIÓN</w:t>
            </w:r>
          </w:p>
        </w:tc>
        <w:tc>
          <w:tcPr>
            <w:tcW w:w="2369" w:type="dxa"/>
            <w:shd w:val="clear" w:color="auto" w:fill="4F81BD"/>
            <w:vAlign w:val="center"/>
          </w:tcPr>
          <w:p w:rsidR="002D00A6" w:rsidRPr="00DC3B81" w:rsidRDefault="002D00A6" w:rsidP="00634635">
            <w:pPr>
              <w:jc w:val="right"/>
              <w:rPr>
                <w:rFonts w:ascii="Maiandra GD" w:hAnsi="Maiandra GD" w:cs="Maiandra GD"/>
                <w:b/>
                <w:bCs/>
                <w:color w:val="FFFFFF"/>
                <w:sz w:val="20"/>
                <w:szCs w:val="20"/>
                <w:lang w:val="es-ES"/>
              </w:rPr>
            </w:pPr>
            <w:r w:rsidRPr="00DC3B81">
              <w:rPr>
                <w:rFonts w:ascii="Maiandra GD" w:hAnsi="Maiandra GD" w:cs="Maiandra GD"/>
                <w:b/>
                <w:bCs/>
                <w:color w:val="FFFFFF"/>
                <w:sz w:val="20"/>
                <w:szCs w:val="20"/>
                <w:lang w:val="es-ES"/>
              </w:rPr>
              <w:t xml:space="preserve"> 144,873,507.66</w:t>
            </w:r>
          </w:p>
        </w:tc>
      </w:tr>
      <w:tr w:rsidR="002D00A6" w:rsidRPr="00A038E1">
        <w:trPr>
          <w:trHeight w:val="507"/>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Ingresos Financieros y Otros</w:t>
            </w:r>
            <w:r>
              <w:rPr>
                <w:rFonts w:ascii="Maiandra GD" w:hAnsi="Maiandra GD" w:cs="Maiandra GD"/>
                <w:sz w:val="20"/>
                <w:szCs w:val="20"/>
                <w:lang w:val="es-ES"/>
              </w:rPr>
              <w:t>.</w:t>
            </w:r>
          </w:p>
        </w:tc>
        <w:tc>
          <w:tcPr>
            <w:tcW w:w="2369" w:type="dxa"/>
            <w:tcBorders>
              <w:top w:val="single" w:sz="8" w:space="0" w:color="4F81BD"/>
              <w:bottom w:val="single" w:sz="8" w:space="0" w:color="4F81BD"/>
            </w:tcBorders>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79,148.81</w:t>
            </w:r>
          </w:p>
        </w:tc>
      </w:tr>
      <w:tr w:rsidR="002D00A6" w:rsidRPr="00A038E1">
        <w:trPr>
          <w:trHeight w:val="415"/>
        </w:trPr>
        <w:tc>
          <w:tcPr>
            <w:tcW w:w="7403" w:type="dxa"/>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Ingresos por Transferencias Corrientes Recibidas</w:t>
            </w:r>
            <w:r>
              <w:rPr>
                <w:rFonts w:ascii="Maiandra GD" w:hAnsi="Maiandra GD" w:cs="Maiandra GD"/>
                <w:sz w:val="20"/>
                <w:szCs w:val="20"/>
                <w:lang w:val="es-ES"/>
              </w:rPr>
              <w:t>.</w:t>
            </w:r>
          </w:p>
        </w:tc>
        <w:tc>
          <w:tcPr>
            <w:tcW w:w="2369" w:type="dxa"/>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 xml:space="preserve"> 10,124,887.16</w:t>
            </w:r>
          </w:p>
        </w:tc>
      </w:tr>
      <w:tr w:rsidR="002D00A6" w:rsidRPr="00A038E1">
        <w:trPr>
          <w:trHeight w:val="552"/>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Ingresos por Transferencias de Capital Recibidas</w:t>
            </w:r>
            <w:r>
              <w:rPr>
                <w:rFonts w:ascii="Maiandra GD" w:hAnsi="Maiandra GD" w:cs="Maiandra GD"/>
                <w:sz w:val="20"/>
                <w:szCs w:val="20"/>
                <w:lang w:val="es-ES"/>
              </w:rPr>
              <w:t>.</w:t>
            </w:r>
          </w:p>
        </w:tc>
        <w:tc>
          <w:tcPr>
            <w:tcW w:w="2369" w:type="dxa"/>
            <w:tcBorders>
              <w:top w:val="single" w:sz="8" w:space="0" w:color="4F81BD"/>
              <w:bottom w:val="single" w:sz="8" w:space="0" w:color="4F81BD"/>
            </w:tcBorders>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 xml:space="preserve">5,245,170.21        </w:t>
            </w:r>
          </w:p>
        </w:tc>
      </w:tr>
      <w:tr w:rsidR="002D00A6" w:rsidRPr="00A038E1">
        <w:trPr>
          <w:trHeight w:val="542"/>
        </w:trPr>
        <w:tc>
          <w:tcPr>
            <w:tcW w:w="7403" w:type="dxa"/>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Ingresos por Ventas de Bienes y Servicios</w:t>
            </w:r>
            <w:r>
              <w:rPr>
                <w:rFonts w:ascii="Maiandra GD" w:hAnsi="Maiandra GD" w:cs="Maiandra GD"/>
                <w:sz w:val="20"/>
                <w:szCs w:val="20"/>
                <w:lang w:val="es-ES"/>
              </w:rPr>
              <w:t>.</w:t>
            </w:r>
          </w:p>
        </w:tc>
        <w:tc>
          <w:tcPr>
            <w:tcW w:w="2369" w:type="dxa"/>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121,822,305.11</w:t>
            </w:r>
          </w:p>
        </w:tc>
      </w:tr>
      <w:tr w:rsidR="002D00A6" w:rsidRPr="00A038E1">
        <w:trPr>
          <w:trHeight w:val="550"/>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Ingresos por Actualizaciones y Ajustes</w:t>
            </w:r>
            <w:r>
              <w:rPr>
                <w:rFonts w:ascii="Maiandra GD" w:hAnsi="Maiandra GD" w:cs="Maiandra GD"/>
                <w:sz w:val="20"/>
                <w:szCs w:val="20"/>
                <w:lang w:val="es-ES"/>
              </w:rPr>
              <w:t>.</w:t>
            </w:r>
          </w:p>
        </w:tc>
        <w:tc>
          <w:tcPr>
            <w:tcW w:w="2369" w:type="dxa"/>
            <w:tcBorders>
              <w:top w:val="single" w:sz="8" w:space="0" w:color="4F81BD"/>
              <w:bottom w:val="single" w:sz="8" w:space="0" w:color="4F81BD"/>
            </w:tcBorders>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7,601,996.37</w:t>
            </w:r>
          </w:p>
        </w:tc>
      </w:tr>
      <w:tr w:rsidR="002D00A6" w:rsidRPr="00A038E1">
        <w:trPr>
          <w:trHeight w:val="397"/>
        </w:trPr>
        <w:tc>
          <w:tcPr>
            <w:tcW w:w="7403" w:type="dxa"/>
            <w:shd w:val="clear" w:color="auto" w:fill="4F81BD"/>
            <w:vAlign w:val="center"/>
          </w:tcPr>
          <w:p w:rsidR="002D00A6" w:rsidRPr="00DC3B81" w:rsidRDefault="002D00A6" w:rsidP="00634635">
            <w:pPr>
              <w:rPr>
                <w:rFonts w:ascii="Maiandra GD" w:hAnsi="Maiandra GD" w:cs="Maiandra GD"/>
                <w:b/>
                <w:bCs/>
                <w:color w:val="FFFFFF"/>
                <w:sz w:val="20"/>
                <w:szCs w:val="20"/>
                <w:lang w:val="es-ES"/>
              </w:rPr>
            </w:pPr>
            <w:r w:rsidRPr="00DC3B81">
              <w:rPr>
                <w:rFonts w:ascii="Maiandra GD" w:hAnsi="Maiandra GD" w:cs="Maiandra GD"/>
                <w:b/>
                <w:bCs/>
                <w:color w:val="FFFFFF"/>
                <w:sz w:val="20"/>
                <w:szCs w:val="20"/>
                <w:lang w:val="es-ES"/>
              </w:rPr>
              <w:t>GASTOS DE GESTIÓN</w:t>
            </w:r>
          </w:p>
        </w:tc>
        <w:tc>
          <w:tcPr>
            <w:tcW w:w="2369" w:type="dxa"/>
            <w:shd w:val="clear" w:color="auto" w:fill="4F81BD"/>
            <w:vAlign w:val="center"/>
          </w:tcPr>
          <w:p w:rsidR="002D00A6" w:rsidRPr="00DC3B81" w:rsidRDefault="002D00A6" w:rsidP="00634635">
            <w:pPr>
              <w:jc w:val="right"/>
              <w:rPr>
                <w:rFonts w:ascii="Tw Cen MT" w:hAnsi="Tw Cen MT" w:cs="Tw Cen MT"/>
                <w:b/>
                <w:bCs/>
                <w:color w:val="FFFFFF"/>
                <w:lang w:val="es-ES"/>
              </w:rPr>
            </w:pPr>
            <w:r w:rsidRPr="00DC3B81">
              <w:rPr>
                <w:rFonts w:ascii="Maiandra GD" w:hAnsi="Maiandra GD" w:cs="Maiandra GD"/>
                <w:b/>
                <w:bCs/>
                <w:color w:val="FFFFFF"/>
                <w:sz w:val="20"/>
                <w:szCs w:val="20"/>
                <w:lang w:val="es-ES"/>
              </w:rPr>
              <w:t xml:space="preserve"> 172,717,163.35</w:t>
            </w:r>
          </w:p>
        </w:tc>
      </w:tr>
      <w:tr w:rsidR="002D00A6" w:rsidRPr="00A038E1">
        <w:trPr>
          <w:trHeight w:val="550"/>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Gastos de Inversiones Públicas</w:t>
            </w:r>
            <w:r>
              <w:rPr>
                <w:rFonts w:ascii="Maiandra GD" w:hAnsi="Maiandra GD" w:cs="Maiandra GD"/>
                <w:sz w:val="20"/>
                <w:szCs w:val="20"/>
                <w:lang w:val="es-ES"/>
              </w:rPr>
              <w:t>.</w:t>
            </w:r>
          </w:p>
        </w:tc>
        <w:tc>
          <w:tcPr>
            <w:tcW w:w="2369" w:type="dxa"/>
            <w:tcBorders>
              <w:top w:val="single" w:sz="8" w:space="0" w:color="4F81BD"/>
              <w:bottom w:val="single" w:sz="8" w:space="0" w:color="4F81BD"/>
            </w:tcBorders>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0.00</w:t>
            </w:r>
          </w:p>
        </w:tc>
      </w:tr>
      <w:tr w:rsidR="002D00A6" w:rsidRPr="00A038E1">
        <w:trPr>
          <w:trHeight w:val="558"/>
        </w:trPr>
        <w:tc>
          <w:tcPr>
            <w:tcW w:w="7403" w:type="dxa"/>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Gastos en Personal</w:t>
            </w:r>
            <w:r>
              <w:rPr>
                <w:rFonts w:ascii="Maiandra GD" w:hAnsi="Maiandra GD" w:cs="Maiandra GD"/>
                <w:sz w:val="20"/>
                <w:szCs w:val="20"/>
                <w:lang w:val="es-ES"/>
              </w:rPr>
              <w:t>.</w:t>
            </w:r>
          </w:p>
        </w:tc>
        <w:tc>
          <w:tcPr>
            <w:tcW w:w="2369" w:type="dxa"/>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52,587,368.04</w:t>
            </w:r>
          </w:p>
        </w:tc>
      </w:tr>
      <w:tr w:rsidR="002D00A6" w:rsidRPr="00A038E1">
        <w:trPr>
          <w:trHeight w:val="538"/>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Gastos en Bienes de Consumo y Servicios</w:t>
            </w:r>
            <w:r>
              <w:rPr>
                <w:rFonts w:ascii="Maiandra GD" w:hAnsi="Maiandra GD" w:cs="Maiandra GD"/>
                <w:sz w:val="20"/>
                <w:szCs w:val="20"/>
                <w:lang w:val="es-ES"/>
              </w:rPr>
              <w:t>.</w:t>
            </w:r>
          </w:p>
        </w:tc>
        <w:tc>
          <w:tcPr>
            <w:tcW w:w="2369" w:type="dxa"/>
            <w:tcBorders>
              <w:top w:val="single" w:sz="8" w:space="0" w:color="4F81BD"/>
              <w:bottom w:val="single" w:sz="8" w:space="0" w:color="4F81BD"/>
            </w:tcBorders>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61,584,968.21</w:t>
            </w:r>
          </w:p>
        </w:tc>
      </w:tr>
      <w:tr w:rsidR="002D00A6" w:rsidRPr="00A038E1">
        <w:trPr>
          <w:trHeight w:val="546"/>
        </w:trPr>
        <w:tc>
          <w:tcPr>
            <w:tcW w:w="7403" w:type="dxa"/>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Gastos en Bienes Capitalizables</w:t>
            </w:r>
            <w:r>
              <w:rPr>
                <w:rFonts w:ascii="Maiandra GD" w:hAnsi="Maiandra GD" w:cs="Maiandra GD"/>
                <w:sz w:val="20"/>
                <w:szCs w:val="20"/>
                <w:lang w:val="es-ES"/>
              </w:rPr>
              <w:t>.</w:t>
            </w:r>
          </w:p>
        </w:tc>
        <w:tc>
          <w:tcPr>
            <w:tcW w:w="2369" w:type="dxa"/>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113,976.08</w:t>
            </w:r>
          </w:p>
        </w:tc>
      </w:tr>
      <w:tr w:rsidR="002D00A6" w:rsidRPr="00A038E1">
        <w:trPr>
          <w:trHeight w:val="554"/>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Gastos Financieros y Otros</w:t>
            </w:r>
            <w:r>
              <w:rPr>
                <w:rFonts w:ascii="Maiandra GD" w:hAnsi="Maiandra GD" w:cs="Maiandra GD"/>
                <w:sz w:val="20"/>
                <w:szCs w:val="20"/>
                <w:lang w:val="es-ES"/>
              </w:rPr>
              <w:t>.</w:t>
            </w:r>
          </w:p>
        </w:tc>
        <w:tc>
          <w:tcPr>
            <w:tcW w:w="2369" w:type="dxa"/>
            <w:tcBorders>
              <w:top w:val="single" w:sz="8" w:space="0" w:color="4F81BD"/>
              <w:bottom w:val="single" w:sz="8" w:space="0" w:color="4F81BD"/>
            </w:tcBorders>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24,344,784.65</w:t>
            </w:r>
          </w:p>
        </w:tc>
      </w:tr>
      <w:tr w:rsidR="002D00A6" w:rsidRPr="00A038E1">
        <w:trPr>
          <w:trHeight w:val="534"/>
        </w:trPr>
        <w:tc>
          <w:tcPr>
            <w:tcW w:w="7403" w:type="dxa"/>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Gastos en Transferencias Otorgadas</w:t>
            </w:r>
            <w:r>
              <w:rPr>
                <w:rFonts w:ascii="Maiandra GD" w:hAnsi="Maiandra GD" w:cs="Maiandra GD"/>
                <w:sz w:val="20"/>
                <w:szCs w:val="20"/>
                <w:lang w:val="es-ES"/>
              </w:rPr>
              <w:t>.</w:t>
            </w:r>
          </w:p>
        </w:tc>
        <w:tc>
          <w:tcPr>
            <w:tcW w:w="2369" w:type="dxa"/>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10,840,461.46</w:t>
            </w:r>
          </w:p>
        </w:tc>
      </w:tr>
      <w:tr w:rsidR="002D00A6" w:rsidRPr="00A038E1">
        <w:trPr>
          <w:trHeight w:val="397"/>
        </w:trPr>
        <w:tc>
          <w:tcPr>
            <w:tcW w:w="7403" w:type="dxa"/>
            <w:tcBorders>
              <w:top w:val="single" w:sz="8" w:space="0" w:color="4F81BD"/>
              <w:bottom w:val="single" w:sz="8" w:space="0" w:color="4F81BD"/>
            </w:tcBorders>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Costos de Venta y Cargos Calculados</w:t>
            </w:r>
            <w:r>
              <w:rPr>
                <w:rFonts w:ascii="Maiandra GD" w:hAnsi="Maiandra GD" w:cs="Maiandra GD"/>
                <w:sz w:val="20"/>
                <w:szCs w:val="20"/>
                <w:lang w:val="es-ES"/>
              </w:rPr>
              <w:t>.</w:t>
            </w:r>
          </w:p>
        </w:tc>
        <w:tc>
          <w:tcPr>
            <w:tcW w:w="2369" w:type="dxa"/>
            <w:tcBorders>
              <w:top w:val="single" w:sz="8" w:space="0" w:color="4F81BD"/>
              <w:bottom w:val="single" w:sz="8" w:space="0" w:color="4F81BD"/>
            </w:tcBorders>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21,131,340.28</w:t>
            </w:r>
          </w:p>
        </w:tc>
      </w:tr>
      <w:tr w:rsidR="002D00A6" w:rsidRPr="00A038E1">
        <w:trPr>
          <w:trHeight w:val="578"/>
        </w:trPr>
        <w:tc>
          <w:tcPr>
            <w:tcW w:w="7403" w:type="dxa"/>
            <w:vAlign w:val="center"/>
          </w:tcPr>
          <w:p w:rsidR="002D00A6" w:rsidRPr="00DC3B81" w:rsidRDefault="002D00A6" w:rsidP="00634635">
            <w:pPr>
              <w:rPr>
                <w:rFonts w:ascii="Maiandra GD" w:hAnsi="Maiandra GD" w:cs="Maiandra GD"/>
                <w:b/>
                <w:bCs/>
                <w:sz w:val="20"/>
                <w:szCs w:val="20"/>
                <w:lang w:val="es-ES"/>
              </w:rPr>
            </w:pPr>
            <w:r w:rsidRPr="00DC3B81">
              <w:rPr>
                <w:rFonts w:ascii="Maiandra GD" w:hAnsi="Maiandra GD" w:cs="Maiandra GD"/>
                <w:sz w:val="20"/>
                <w:szCs w:val="20"/>
                <w:lang w:val="es-ES"/>
              </w:rPr>
              <w:t>Gastos de Actualizaciones y Ajustes</w:t>
            </w:r>
          </w:p>
        </w:tc>
        <w:tc>
          <w:tcPr>
            <w:tcW w:w="2369" w:type="dxa"/>
            <w:vAlign w:val="center"/>
          </w:tcPr>
          <w:p w:rsidR="002D00A6" w:rsidRPr="00DC3B81" w:rsidRDefault="002D00A6" w:rsidP="00634635">
            <w:pPr>
              <w:jc w:val="right"/>
              <w:rPr>
                <w:rFonts w:ascii="Maiandra GD" w:hAnsi="Maiandra GD" w:cs="Maiandra GD"/>
                <w:sz w:val="20"/>
                <w:szCs w:val="20"/>
                <w:lang w:val="es-ES"/>
              </w:rPr>
            </w:pPr>
            <w:r w:rsidRPr="00DC3B81">
              <w:rPr>
                <w:rFonts w:ascii="Maiandra GD" w:hAnsi="Maiandra GD" w:cs="Maiandra GD"/>
                <w:sz w:val="20"/>
                <w:szCs w:val="20"/>
                <w:lang w:val="es-ES"/>
              </w:rPr>
              <w:t>2,114,264.63</w:t>
            </w:r>
          </w:p>
        </w:tc>
      </w:tr>
      <w:tr w:rsidR="002D00A6" w:rsidRPr="00A038E1">
        <w:trPr>
          <w:trHeight w:val="397"/>
        </w:trPr>
        <w:tc>
          <w:tcPr>
            <w:tcW w:w="7403" w:type="dxa"/>
            <w:tcBorders>
              <w:top w:val="single" w:sz="8" w:space="0" w:color="4F81BD"/>
              <w:bottom w:val="single" w:sz="8" w:space="0" w:color="4F81BD"/>
            </w:tcBorders>
            <w:shd w:val="clear" w:color="auto" w:fill="4F81BD"/>
            <w:vAlign w:val="center"/>
          </w:tcPr>
          <w:p w:rsidR="002D00A6" w:rsidRPr="00A038E1" w:rsidRDefault="002D00A6" w:rsidP="00634635">
            <w:pPr>
              <w:rPr>
                <w:rFonts w:ascii="Maiandra GD" w:hAnsi="Maiandra GD" w:cs="Maiandra GD"/>
                <w:b/>
                <w:bCs/>
                <w:color w:val="FFFFFF"/>
                <w:sz w:val="20"/>
                <w:szCs w:val="20"/>
                <w:lang w:val="es-ES"/>
              </w:rPr>
            </w:pPr>
            <w:r w:rsidRPr="00A038E1">
              <w:rPr>
                <w:rFonts w:ascii="Maiandra GD" w:hAnsi="Maiandra GD" w:cs="Maiandra GD"/>
                <w:b/>
                <w:bCs/>
                <w:color w:val="FFFFFF"/>
                <w:sz w:val="20"/>
                <w:szCs w:val="20"/>
                <w:lang w:val="es-ES"/>
              </w:rPr>
              <w:t>RESULTADO DEL EJERCICIO</w:t>
            </w:r>
          </w:p>
        </w:tc>
        <w:tc>
          <w:tcPr>
            <w:tcW w:w="2369" w:type="dxa"/>
            <w:tcBorders>
              <w:top w:val="single" w:sz="8" w:space="0" w:color="4F81BD"/>
              <w:bottom w:val="single" w:sz="8" w:space="0" w:color="4F81BD"/>
            </w:tcBorders>
            <w:shd w:val="clear" w:color="auto" w:fill="4F81BD"/>
            <w:vAlign w:val="center"/>
          </w:tcPr>
          <w:p w:rsidR="002D00A6" w:rsidRPr="00A038E1" w:rsidRDefault="002D00A6" w:rsidP="00634635">
            <w:pPr>
              <w:jc w:val="right"/>
              <w:rPr>
                <w:rFonts w:ascii="Maiandra GD" w:hAnsi="Maiandra GD" w:cs="Maiandra GD"/>
                <w:b/>
                <w:bCs/>
                <w:color w:val="FFFFFF"/>
                <w:sz w:val="20"/>
                <w:szCs w:val="20"/>
                <w:u w:val="double"/>
                <w:lang w:val="es-ES"/>
              </w:rPr>
            </w:pPr>
            <w:r>
              <w:rPr>
                <w:rFonts w:ascii="Maiandra GD" w:hAnsi="Maiandra GD" w:cs="Maiandra GD"/>
                <w:b/>
                <w:bCs/>
                <w:color w:val="FFFFFF"/>
                <w:sz w:val="20"/>
                <w:szCs w:val="20"/>
                <w:u w:val="double"/>
                <w:lang w:val="es-ES"/>
              </w:rPr>
              <w:t>(</w:t>
            </w:r>
            <w:r w:rsidRPr="00A038E1">
              <w:rPr>
                <w:rFonts w:ascii="Maiandra GD" w:hAnsi="Maiandra GD" w:cs="Maiandra GD"/>
                <w:b/>
                <w:bCs/>
                <w:color w:val="FFFFFF"/>
                <w:sz w:val="20"/>
                <w:szCs w:val="20"/>
                <w:u w:val="double"/>
                <w:lang w:val="es-ES"/>
              </w:rPr>
              <w:t>27,</w:t>
            </w:r>
            <w:r>
              <w:rPr>
                <w:rFonts w:ascii="Maiandra GD" w:hAnsi="Maiandra GD" w:cs="Maiandra GD"/>
                <w:b/>
                <w:bCs/>
                <w:color w:val="FFFFFF"/>
                <w:sz w:val="20"/>
                <w:szCs w:val="20"/>
                <w:u w:val="double"/>
                <w:lang w:val="es-ES"/>
              </w:rPr>
              <w:t>843,655.69</w:t>
            </w:r>
            <w:r w:rsidRPr="00A038E1">
              <w:rPr>
                <w:rFonts w:ascii="Maiandra GD" w:hAnsi="Maiandra GD" w:cs="Maiandra GD"/>
                <w:b/>
                <w:bCs/>
                <w:color w:val="FFFFFF"/>
                <w:sz w:val="20"/>
                <w:szCs w:val="20"/>
                <w:u w:val="double"/>
                <w:lang w:val="es-ES"/>
              </w:rPr>
              <w:t>)</w:t>
            </w:r>
          </w:p>
        </w:tc>
      </w:tr>
    </w:tbl>
    <w:p w:rsidR="002D00A6" w:rsidRPr="00A038E1" w:rsidRDefault="002D00A6" w:rsidP="00634635">
      <w:pPr>
        <w:jc w:val="both"/>
        <w:rPr>
          <w:rFonts w:ascii="Calibri" w:hAnsi="Calibri" w:cs="Calibri"/>
          <w:color w:val="365F91"/>
          <w:sz w:val="20"/>
          <w:szCs w:val="20"/>
          <w:lang w:val="es-ES"/>
        </w:rPr>
      </w:pPr>
    </w:p>
    <w:p w:rsidR="002D00A6" w:rsidRPr="00A038E1" w:rsidRDefault="002D00A6" w:rsidP="00634635">
      <w:pPr>
        <w:jc w:val="both"/>
        <w:rPr>
          <w:rFonts w:ascii="Calibri" w:hAnsi="Calibri" w:cs="Calibri"/>
          <w:color w:val="365F91"/>
          <w:sz w:val="20"/>
          <w:szCs w:val="20"/>
          <w:lang w:val="es-ES"/>
        </w:rPr>
      </w:pPr>
    </w:p>
    <w:p w:rsidR="002D00A6" w:rsidRPr="00A038E1" w:rsidRDefault="002D00A6" w:rsidP="00634635">
      <w:pPr>
        <w:jc w:val="both"/>
        <w:rPr>
          <w:rFonts w:ascii="Calibri" w:hAnsi="Calibri" w:cs="Calibri"/>
          <w:color w:val="365F91"/>
          <w:sz w:val="20"/>
          <w:szCs w:val="20"/>
          <w:lang w:val="es-ES"/>
        </w:rPr>
      </w:pPr>
    </w:p>
    <w:p w:rsidR="002D00A6" w:rsidRPr="00A038E1" w:rsidRDefault="002D00A6" w:rsidP="00634635">
      <w:pPr>
        <w:jc w:val="both"/>
        <w:rPr>
          <w:rFonts w:ascii="Calibri" w:hAnsi="Calibri" w:cs="Calibri"/>
          <w:color w:val="365F91"/>
          <w:sz w:val="20"/>
          <w:szCs w:val="20"/>
          <w:lang w:val="es-ES"/>
        </w:rPr>
      </w:pPr>
    </w:p>
    <w:p w:rsidR="002D00A6" w:rsidRPr="00A038E1" w:rsidRDefault="002D00A6" w:rsidP="00634635">
      <w:pPr>
        <w:jc w:val="both"/>
        <w:rPr>
          <w:rFonts w:ascii="Calibri" w:hAnsi="Calibri" w:cs="Calibri"/>
          <w:color w:val="365F91"/>
          <w:sz w:val="20"/>
          <w:szCs w:val="20"/>
          <w:lang w:val="es-ES"/>
        </w:rPr>
      </w:pPr>
    </w:p>
    <w:p w:rsidR="002D00A6" w:rsidRPr="00A038E1" w:rsidRDefault="002D00A6" w:rsidP="00634635">
      <w:pPr>
        <w:jc w:val="both"/>
        <w:rPr>
          <w:rFonts w:ascii="Calibri" w:hAnsi="Calibri" w:cs="Calibri"/>
          <w:color w:val="365F91"/>
          <w:sz w:val="20"/>
          <w:szCs w:val="20"/>
          <w:lang w:val="es-ES"/>
        </w:rPr>
      </w:pPr>
    </w:p>
    <w:p w:rsidR="002D00A6" w:rsidRPr="00A038E1" w:rsidRDefault="002D00A6" w:rsidP="00634635">
      <w:pPr>
        <w:jc w:val="both"/>
        <w:rPr>
          <w:rFonts w:ascii="Calibri" w:hAnsi="Calibri" w:cs="Calibri"/>
          <w:color w:val="365F91"/>
          <w:sz w:val="20"/>
          <w:szCs w:val="20"/>
          <w:lang w:val="es-ES"/>
        </w:rPr>
      </w:pPr>
    </w:p>
    <w:p w:rsidR="002D00A6" w:rsidRPr="00A038E1" w:rsidRDefault="002D00A6" w:rsidP="00634635">
      <w:pPr>
        <w:jc w:val="both"/>
        <w:rPr>
          <w:rFonts w:ascii="Calibri" w:hAnsi="Calibri" w:cs="Calibri"/>
          <w:color w:val="365F91"/>
          <w:sz w:val="20"/>
          <w:szCs w:val="20"/>
          <w:lang w:val="es-ES"/>
        </w:rPr>
      </w:pPr>
    </w:p>
    <w:p w:rsidR="002D00A6" w:rsidRPr="00A038E1" w:rsidRDefault="002D00A6" w:rsidP="00634635">
      <w:pPr>
        <w:jc w:val="both"/>
        <w:rPr>
          <w:rFonts w:ascii="Calibri" w:hAnsi="Calibri" w:cs="Calibri"/>
          <w:color w:val="365F91"/>
          <w:sz w:val="20"/>
          <w:szCs w:val="20"/>
          <w:lang w:val="es-ES"/>
        </w:rPr>
      </w:pPr>
    </w:p>
    <w:p w:rsidR="002D00A6" w:rsidRPr="00A038E1" w:rsidRDefault="002D00A6" w:rsidP="00634635">
      <w:pPr>
        <w:jc w:val="both"/>
        <w:rPr>
          <w:rFonts w:ascii="Calibri" w:hAnsi="Calibri" w:cs="Calibri"/>
          <w:color w:val="365F91"/>
          <w:sz w:val="20"/>
          <w:szCs w:val="20"/>
          <w:lang w:val="es-ES"/>
        </w:rPr>
      </w:pPr>
    </w:p>
    <w:p w:rsidR="002D00A6" w:rsidRPr="00A038E1" w:rsidRDefault="002D00A6" w:rsidP="00634635">
      <w:pPr>
        <w:jc w:val="both"/>
        <w:rPr>
          <w:rFonts w:ascii="Calibri" w:hAnsi="Calibri" w:cs="Calibri"/>
          <w:color w:val="365F91"/>
          <w:sz w:val="20"/>
          <w:szCs w:val="20"/>
          <w:lang w:val="es-ES"/>
        </w:rPr>
      </w:pPr>
    </w:p>
    <w:p w:rsidR="002D00A6" w:rsidRPr="00A038E1" w:rsidRDefault="002D00A6" w:rsidP="00634635">
      <w:pPr>
        <w:jc w:val="both"/>
        <w:rPr>
          <w:rFonts w:ascii="Calibri" w:hAnsi="Calibri" w:cs="Calibri"/>
          <w:color w:val="365F91"/>
          <w:sz w:val="20"/>
          <w:szCs w:val="20"/>
          <w:lang w:val="es-ES"/>
        </w:rPr>
      </w:pPr>
    </w:p>
    <w:p w:rsidR="002D00A6" w:rsidRPr="00A038E1" w:rsidRDefault="002D00A6" w:rsidP="00634635">
      <w:pPr>
        <w:jc w:val="both"/>
        <w:rPr>
          <w:rFonts w:ascii="Calibri" w:hAnsi="Calibri" w:cs="Calibri"/>
          <w:color w:val="365F91"/>
          <w:sz w:val="20"/>
          <w:szCs w:val="20"/>
          <w:lang w:val="es-ES"/>
        </w:rPr>
      </w:pPr>
    </w:p>
    <w:tbl>
      <w:tblPr>
        <w:tblW w:w="0" w:type="auto"/>
        <w:tblInd w:w="2" w:type="dxa"/>
        <w:tblBorders>
          <w:top w:val="single" w:sz="8" w:space="0" w:color="4F81BD"/>
          <w:left w:val="single" w:sz="8" w:space="0" w:color="4F81BD"/>
          <w:bottom w:val="single" w:sz="8" w:space="0" w:color="4F81BD"/>
          <w:right w:val="single" w:sz="8" w:space="0" w:color="4F81BD"/>
        </w:tblBorders>
        <w:tblLook w:val="00A0" w:firstRow="1" w:lastRow="0" w:firstColumn="1" w:lastColumn="0" w:noHBand="0" w:noVBand="0"/>
      </w:tblPr>
      <w:tblGrid>
        <w:gridCol w:w="6925"/>
        <w:gridCol w:w="2219"/>
      </w:tblGrid>
      <w:tr w:rsidR="002D00A6" w:rsidRPr="00A038E1" w:rsidTr="008E7C0F">
        <w:trPr>
          <w:trHeight w:val="266"/>
        </w:trPr>
        <w:tc>
          <w:tcPr>
            <w:tcW w:w="9144" w:type="dxa"/>
            <w:gridSpan w:val="2"/>
            <w:tcBorders>
              <w:top w:val="single" w:sz="8" w:space="0" w:color="4F81BD"/>
            </w:tcBorders>
            <w:shd w:val="clear" w:color="auto" w:fill="4F81BD"/>
            <w:vAlign w:val="center"/>
          </w:tcPr>
          <w:p w:rsidR="002D00A6" w:rsidRPr="005D793E" w:rsidRDefault="002D00A6" w:rsidP="00634635">
            <w:pPr>
              <w:jc w:val="center"/>
              <w:rPr>
                <w:rFonts w:ascii="Tw Cen MT" w:hAnsi="Tw Cen MT" w:cs="Tw Cen MT"/>
                <w:b/>
                <w:bCs/>
                <w:color w:val="FFFFFF"/>
                <w:lang w:val="es-ES"/>
              </w:rPr>
            </w:pPr>
            <w:r w:rsidRPr="005D793E">
              <w:rPr>
                <w:rFonts w:ascii="Maiandra GD" w:hAnsi="Maiandra GD" w:cs="Maiandra GD"/>
                <w:b/>
                <w:bCs/>
                <w:color w:val="FFFFFF"/>
                <w:sz w:val="20"/>
                <w:szCs w:val="20"/>
                <w:lang w:val="es-ES"/>
              </w:rPr>
              <w:t>ESTADO DE FLUJO DE FONDOS</w:t>
            </w:r>
          </w:p>
        </w:tc>
      </w:tr>
      <w:tr w:rsidR="002D00A6" w:rsidRPr="00A038E1" w:rsidTr="008E7C0F">
        <w:trPr>
          <w:trHeight w:val="67"/>
        </w:trPr>
        <w:tc>
          <w:tcPr>
            <w:tcW w:w="9144" w:type="dxa"/>
            <w:gridSpan w:val="2"/>
            <w:tcBorders>
              <w:top w:val="single" w:sz="8" w:space="0" w:color="4F81BD"/>
              <w:bottom w:val="single" w:sz="8" w:space="0" w:color="4F81BD"/>
            </w:tcBorders>
            <w:shd w:val="clear" w:color="auto" w:fill="4F81BD"/>
            <w:vAlign w:val="center"/>
          </w:tcPr>
          <w:p w:rsidR="002D00A6" w:rsidRPr="005D793E" w:rsidRDefault="002D00A6" w:rsidP="00634635">
            <w:pPr>
              <w:jc w:val="center"/>
              <w:rPr>
                <w:rFonts w:ascii="Tw Cen MT" w:hAnsi="Tw Cen MT" w:cs="Tw Cen MT"/>
                <w:color w:val="FFFFFF"/>
                <w:lang w:val="es-ES"/>
              </w:rPr>
            </w:pPr>
            <w:r w:rsidRPr="005D793E">
              <w:rPr>
                <w:rFonts w:ascii="Maiandra GD" w:hAnsi="Maiandra GD" w:cs="Maiandra GD"/>
                <w:b/>
                <w:bCs/>
                <w:color w:val="FFFFFF"/>
                <w:sz w:val="20"/>
                <w:szCs w:val="20"/>
                <w:lang w:val="es-ES"/>
              </w:rPr>
              <w:t>DEL 1 DE ENERO AL 31 DE DICIEMBRE</w:t>
            </w:r>
            <w:r>
              <w:rPr>
                <w:rFonts w:ascii="Maiandra GD" w:hAnsi="Maiandra GD" w:cs="Maiandra GD"/>
                <w:b/>
                <w:bCs/>
                <w:color w:val="FFFFFF"/>
                <w:sz w:val="20"/>
                <w:szCs w:val="20"/>
                <w:lang w:val="es-ES"/>
              </w:rPr>
              <w:t xml:space="preserve"> (DEFINITIVO)</w:t>
            </w:r>
            <w:r w:rsidRPr="005D793E">
              <w:rPr>
                <w:rFonts w:ascii="Maiandra GD" w:hAnsi="Maiandra GD" w:cs="Maiandra GD"/>
                <w:b/>
                <w:bCs/>
                <w:color w:val="FFFFFF"/>
                <w:sz w:val="20"/>
                <w:szCs w:val="20"/>
                <w:lang w:val="es-ES"/>
              </w:rPr>
              <w:t xml:space="preserve"> DE</w:t>
            </w:r>
            <w:r>
              <w:rPr>
                <w:rFonts w:ascii="Maiandra GD" w:hAnsi="Maiandra GD" w:cs="Maiandra GD"/>
                <w:b/>
                <w:bCs/>
                <w:color w:val="FFFFFF"/>
                <w:sz w:val="20"/>
                <w:szCs w:val="20"/>
                <w:lang w:val="es-ES"/>
              </w:rPr>
              <w:t>L</w:t>
            </w:r>
            <w:r w:rsidRPr="005D793E">
              <w:rPr>
                <w:rFonts w:ascii="Maiandra GD" w:hAnsi="Maiandra GD" w:cs="Maiandra GD"/>
                <w:b/>
                <w:bCs/>
                <w:color w:val="FFFFFF"/>
                <w:sz w:val="20"/>
                <w:szCs w:val="20"/>
                <w:lang w:val="es-ES"/>
              </w:rPr>
              <w:t xml:space="preserve"> 2015</w:t>
            </w:r>
          </w:p>
        </w:tc>
      </w:tr>
      <w:tr w:rsidR="002D00A6" w:rsidRPr="00A038E1" w:rsidTr="008E7C0F">
        <w:trPr>
          <w:trHeight w:val="266"/>
        </w:trPr>
        <w:tc>
          <w:tcPr>
            <w:tcW w:w="9144" w:type="dxa"/>
            <w:gridSpan w:val="2"/>
            <w:shd w:val="clear" w:color="auto" w:fill="4F81BD"/>
            <w:vAlign w:val="center"/>
          </w:tcPr>
          <w:p w:rsidR="002D00A6" w:rsidRPr="005D793E" w:rsidRDefault="002D00A6" w:rsidP="00634635">
            <w:pPr>
              <w:jc w:val="center"/>
              <w:rPr>
                <w:rFonts w:ascii="Maiandra GD" w:hAnsi="Maiandra GD" w:cs="Maiandra GD"/>
                <w:color w:val="FFFFFF"/>
                <w:sz w:val="20"/>
                <w:szCs w:val="20"/>
                <w:lang w:val="es-ES"/>
              </w:rPr>
            </w:pPr>
            <w:r w:rsidRPr="005D793E">
              <w:rPr>
                <w:rFonts w:ascii="Maiandra GD" w:hAnsi="Maiandra GD" w:cs="Maiandra GD"/>
                <w:b/>
                <w:bCs/>
                <w:color w:val="FFFFFF"/>
                <w:sz w:val="20"/>
                <w:szCs w:val="20"/>
                <w:lang w:val="es-ES"/>
              </w:rPr>
              <w:t>(EN DÓLARES DE LOS ESTADOS UNIDOS DE AMÉRICA)</w:t>
            </w:r>
          </w:p>
        </w:tc>
      </w:tr>
      <w:tr w:rsidR="002D00A6" w:rsidRPr="00A038E1" w:rsidTr="008E7C0F">
        <w:trPr>
          <w:trHeight w:val="319"/>
        </w:trPr>
        <w:tc>
          <w:tcPr>
            <w:tcW w:w="6925" w:type="dxa"/>
            <w:tcBorders>
              <w:top w:val="single" w:sz="8" w:space="0" w:color="4F81BD"/>
              <w:bottom w:val="single" w:sz="8" w:space="0" w:color="4F81BD"/>
            </w:tcBorders>
            <w:vAlign w:val="center"/>
          </w:tcPr>
          <w:p w:rsidR="002D00A6" w:rsidRPr="005D793E" w:rsidRDefault="002D00A6" w:rsidP="00634635">
            <w:pPr>
              <w:rPr>
                <w:rFonts w:ascii="Maiandra GD" w:hAnsi="Maiandra GD" w:cs="Maiandra GD"/>
                <w:b/>
                <w:bCs/>
                <w:sz w:val="20"/>
                <w:szCs w:val="20"/>
                <w:lang w:val="es-ES"/>
              </w:rPr>
            </w:pPr>
            <w:r w:rsidRPr="005D793E">
              <w:rPr>
                <w:rFonts w:ascii="Maiandra GD" w:hAnsi="Maiandra GD" w:cs="Maiandra GD"/>
                <w:b/>
                <w:bCs/>
                <w:sz w:val="20"/>
                <w:szCs w:val="20"/>
                <w:lang w:val="es-ES"/>
              </w:rPr>
              <w:t>DISPONIBILIDADES INICIALES</w:t>
            </w:r>
          </w:p>
        </w:tc>
        <w:tc>
          <w:tcPr>
            <w:tcW w:w="2219" w:type="dxa"/>
            <w:tcBorders>
              <w:top w:val="single" w:sz="8" w:space="0" w:color="4F81BD"/>
              <w:bottom w:val="single" w:sz="8" w:space="0" w:color="4F81BD"/>
            </w:tcBorders>
            <w:vAlign w:val="center"/>
          </w:tcPr>
          <w:p w:rsidR="002D00A6" w:rsidRPr="005D793E" w:rsidRDefault="002D00A6" w:rsidP="00634635">
            <w:pPr>
              <w:jc w:val="right"/>
              <w:rPr>
                <w:rFonts w:ascii="Maiandra GD" w:hAnsi="Maiandra GD" w:cs="Maiandra GD"/>
                <w:b/>
                <w:bCs/>
                <w:sz w:val="20"/>
                <w:szCs w:val="20"/>
                <w:lang w:val="es-ES"/>
              </w:rPr>
            </w:pPr>
            <w:r w:rsidRPr="005D793E">
              <w:rPr>
                <w:rFonts w:ascii="Maiandra GD" w:hAnsi="Maiandra GD" w:cs="Maiandra GD"/>
                <w:b/>
                <w:bCs/>
                <w:sz w:val="20"/>
                <w:szCs w:val="20"/>
                <w:lang w:val="es-ES"/>
              </w:rPr>
              <w:t>32,445,992.07</w:t>
            </w:r>
          </w:p>
        </w:tc>
      </w:tr>
      <w:tr w:rsidR="002D00A6" w:rsidRPr="00A038E1" w:rsidTr="008E7C0F">
        <w:trPr>
          <w:trHeight w:val="319"/>
        </w:trPr>
        <w:tc>
          <w:tcPr>
            <w:tcW w:w="6925" w:type="dxa"/>
            <w:shd w:val="clear" w:color="auto" w:fill="4F81BD"/>
            <w:vAlign w:val="center"/>
          </w:tcPr>
          <w:p w:rsidR="002D00A6" w:rsidRPr="005D793E" w:rsidRDefault="002D00A6" w:rsidP="00634635">
            <w:pPr>
              <w:rPr>
                <w:rFonts w:ascii="Maiandra GD" w:hAnsi="Maiandra GD" w:cs="Maiandra GD"/>
                <w:b/>
                <w:bCs/>
                <w:color w:val="FFFFFF"/>
                <w:sz w:val="20"/>
                <w:szCs w:val="20"/>
                <w:lang w:val="es-ES"/>
              </w:rPr>
            </w:pPr>
            <w:r w:rsidRPr="005D793E">
              <w:rPr>
                <w:rFonts w:ascii="Maiandra GD" w:hAnsi="Maiandra GD" w:cs="Maiandra GD"/>
                <w:b/>
                <w:bCs/>
                <w:color w:val="FFFFFF"/>
                <w:sz w:val="20"/>
                <w:szCs w:val="20"/>
                <w:lang w:val="es-ES"/>
              </w:rPr>
              <w:t>RESULTADO OPERACIONAL NETO</w:t>
            </w:r>
          </w:p>
        </w:tc>
        <w:tc>
          <w:tcPr>
            <w:tcW w:w="2219" w:type="dxa"/>
            <w:shd w:val="clear" w:color="auto" w:fill="4F81BD"/>
            <w:vAlign w:val="bottom"/>
          </w:tcPr>
          <w:p w:rsidR="002D00A6" w:rsidRPr="005D793E" w:rsidRDefault="002D00A6" w:rsidP="00634635">
            <w:pPr>
              <w:jc w:val="right"/>
              <w:rPr>
                <w:rFonts w:ascii="Maiandra GD" w:hAnsi="Maiandra GD" w:cs="Maiandra GD"/>
                <w:b/>
                <w:bCs/>
                <w:color w:val="FFFFFF"/>
                <w:sz w:val="20"/>
                <w:szCs w:val="20"/>
                <w:u w:val="single"/>
                <w:lang w:val="es-ES"/>
              </w:rPr>
            </w:pPr>
            <w:r w:rsidRPr="005D793E">
              <w:rPr>
                <w:rFonts w:ascii="Maiandra GD" w:hAnsi="Maiandra GD" w:cs="Maiandra GD"/>
                <w:b/>
                <w:bCs/>
                <w:color w:val="FFFFFF"/>
                <w:sz w:val="20"/>
                <w:szCs w:val="20"/>
                <w:lang w:val="es-ES"/>
              </w:rPr>
              <w:t>(7,149,835.01)</w:t>
            </w:r>
          </w:p>
        </w:tc>
      </w:tr>
      <w:tr w:rsidR="002D00A6" w:rsidRPr="00A038E1" w:rsidTr="008E7C0F">
        <w:trPr>
          <w:trHeight w:val="319"/>
        </w:trPr>
        <w:tc>
          <w:tcPr>
            <w:tcW w:w="6925" w:type="dxa"/>
            <w:tcBorders>
              <w:top w:val="single" w:sz="8" w:space="0" w:color="4F81BD"/>
              <w:bottom w:val="single" w:sz="8" w:space="0" w:color="4F81BD"/>
            </w:tcBorders>
            <w:vAlign w:val="center"/>
          </w:tcPr>
          <w:p w:rsidR="002D00A6" w:rsidRPr="005D793E" w:rsidRDefault="002D00A6" w:rsidP="00634635">
            <w:pPr>
              <w:rPr>
                <w:rFonts w:ascii="Maiandra GD" w:hAnsi="Maiandra GD" w:cs="Maiandra GD"/>
                <w:b/>
                <w:bCs/>
                <w:sz w:val="20"/>
                <w:szCs w:val="20"/>
                <w:lang w:val="es-ES"/>
              </w:rPr>
            </w:pPr>
            <w:r w:rsidRPr="005D793E">
              <w:rPr>
                <w:rFonts w:ascii="Maiandra GD" w:hAnsi="Maiandra GD" w:cs="Maiandra GD"/>
                <w:sz w:val="20"/>
                <w:szCs w:val="20"/>
                <w:lang w:val="es-ES"/>
              </w:rPr>
              <w:t>Fuentes Operacionales:</w:t>
            </w:r>
            <w:r>
              <w:rPr>
                <w:rFonts w:ascii="Maiandra GD" w:hAnsi="Maiandra GD" w:cs="Maiandra GD"/>
                <w:sz w:val="20"/>
                <w:szCs w:val="20"/>
                <w:lang w:val="es-ES"/>
              </w:rPr>
              <w:t>.</w:t>
            </w:r>
          </w:p>
        </w:tc>
        <w:tc>
          <w:tcPr>
            <w:tcW w:w="2219" w:type="dxa"/>
            <w:tcBorders>
              <w:top w:val="single" w:sz="8" w:space="0" w:color="4F81BD"/>
              <w:bottom w:val="single" w:sz="8" w:space="0" w:color="4F81BD"/>
            </w:tcBorders>
            <w:vAlign w:val="center"/>
          </w:tcPr>
          <w:p w:rsidR="002D00A6" w:rsidRPr="005D793E" w:rsidRDefault="002D00A6" w:rsidP="00634635">
            <w:pPr>
              <w:tabs>
                <w:tab w:val="left" w:pos="394"/>
              </w:tabs>
              <w:ind w:left="110" w:hanging="110"/>
              <w:jc w:val="right"/>
              <w:rPr>
                <w:rFonts w:ascii="Maiandra GD" w:hAnsi="Maiandra GD" w:cs="Maiandra GD"/>
                <w:sz w:val="20"/>
                <w:szCs w:val="20"/>
                <w:lang w:val="es-ES"/>
              </w:rPr>
            </w:pPr>
            <w:r w:rsidRPr="005D793E">
              <w:rPr>
                <w:rFonts w:ascii="Maiandra GD" w:hAnsi="Maiandra GD" w:cs="Maiandra GD"/>
                <w:sz w:val="20"/>
                <w:szCs w:val="20"/>
                <w:lang w:val="es-ES"/>
              </w:rPr>
              <w:t>133,793,302.82</w:t>
            </w:r>
          </w:p>
        </w:tc>
      </w:tr>
      <w:tr w:rsidR="002D00A6" w:rsidRPr="00A038E1" w:rsidTr="008E7C0F">
        <w:trPr>
          <w:trHeight w:val="319"/>
        </w:trPr>
        <w:tc>
          <w:tcPr>
            <w:tcW w:w="6925" w:type="dxa"/>
            <w:vAlign w:val="center"/>
          </w:tcPr>
          <w:p w:rsidR="002D00A6" w:rsidRPr="005D793E" w:rsidRDefault="002D00A6" w:rsidP="00634635">
            <w:pPr>
              <w:rPr>
                <w:rFonts w:ascii="Maiandra GD" w:hAnsi="Maiandra GD" w:cs="Maiandra GD"/>
                <w:b/>
                <w:bCs/>
                <w:sz w:val="20"/>
                <w:szCs w:val="20"/>
                <w:lang w:val="es-ES"/>
              </w:rPr>
            </w:pPr>
            <w:r w:rsidRPr="005D793E">
              <w:rPr>
                <w:rFonts w:ascii="Maiandra GD" w:hAnsi="Maiandra GD" w:cs="Maiandra GD"/>
                <w:sz w:val="20"/>
                <w:szCs w:val="20"/>
                <w:lang w:val="es-ES"/>
              </w:rPr>
              <w:t>(-) Usos Operacionales</w:t>
            </w:r>
            <w:r>
              <w:rPr>
                <w:rFonts w:ascii="Maiandra GD" w:hAnsi="Maiandra GD" w:cs="Maiandra GD"/>
                <w:sz w:val="20"/>
                <w:szCs w:val="20"/>
                <w:lang w:val="es-ES"/>
              </w:rPr>
              <w:t>.</w:t>
            </w:r>
          </w:p>
        </w:tc>
        <w:tc>
          <w:tcPr>
            <w:tcW w:w="2219" w:type="dxa"/>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140,943,137.83</w:t>
            </w:r>
          </w:p>
        </w:tc>
      </w:tr>
      <w:tr w:rsidR="002D00A6" w:rsidRPr="00A038E1" w:rsidTr="008E7C0F">
        <w:trPr>
          <w:trHeight w:val="319"/>
        </w:trPr>
        <w:tc>
          <w:tcPr>
            <w:tcW w:w="6925" w:type="dxa"/>
            <w:shd w:val="clear" w:color="auto" w:fill="4F81BD"/>
            <w:vAlign w:val="center"/>
          </w:tcPr>
          <w:p w:rsidR="002D00A6" w:rsidRPr="005D793E" w:rsidRDefault="002D00A6" w:rsidP="00634635">
            <w:pPr>
              <w:rPr>
                <w:rFonts w:ascii="Maiandra GD" w:hAnsi="Maiandra GD" w:cs="Maiandra GD"/>
                <w:b/>
                <w:bCs/>
                <w:color w:val="FFFFFF"/>
                <w:sz w:val="20"/>
                <w:szCs w:val="20"/>
                <w:lang w:val="es-ES"/>
              </w:rPr>
            </w:pPr>
            <w:r w:rsidRPr="005D793E">
              <w:rPr>
                <w:rFonts w:ascii="Maiandra GD" w:hAnsi="Maiandra GD" w:cs="Maiandra GD"/>
                <w:b/>
                <w:bCs/>
                <w:color w:val="FFFFFF"/>
                <w:sz w:val="20"/>
                <w:szCs w:val="20"/>
                <w:lang w:val="es-ES"/>
              </w:rPr>
              <w:t>FINANCIAMIENTO DE TERCEROS NETOS</w:t>
            </w:r>
          </w:p>
        </w:tc>
        <w:tc>
          <w:tcPr>
            <w:tcW w:w="2219" w:type="dxa"/>
            <w:shd w:val="clear" w:color="auto" w:fill="4F81BD"/>
            <w:vAlign w:val="center"/>
          </w:tcPr>
          <w:p w:rsidR="002D00A6" w:rsidRPr="005D793E" w:rsidRDefault="002D00A6" w:rsidP="00634635">
            <w:pPr>
              <w:jc w:val="right"/>
              <w:rPr>
                <w:rFonts w:ascii="Maiandra GD" w:hAnsi="Maiandra GD" w:cs="Maiandra GD"/>
                <w:b/>
                <w:bCs/>
                <w:color w:val="FFFFFF"/>
                <w:sz w:val="20"/>
                <w:szCs w:val="20"/>
                <w:u w:val="single"/>
                <w:lang w:val="es-ES"/>
              </w:rPr>
            </w:pPr>
            <w:r w:rsidRPr="005D793E">
              <w:rPr>
                <w:rFonts w:ascii="Maiandra GD" w:hAnsi="Maiandra GD" w:cs="Maiandra GD"/>
                <w:b/>
                <w:bCs/>
                <w:color w:val="FFFFFF"/>
                <w:sz w:val="20"/>
                <w:szCs w:val="20"/>
                <w:u w:val="single"/>
                <w:lang w:val="es-ES"/>
              </w:rPr>
              <w:t>25,842,425.21</w:t>
            </w:r>
          </w:p>
        </w:tc>
      </w:tr>
      <w:tr w:rsidR="002D00A6" w:rsidRPr="00A038E1" w:rsidTr="008E7C0F">
        <w:trPr>
          <w:trHeight w:val="319"/>
        </w:trPr>
        <w:tc>
          <w:tcPr>
            <w:tcW w:w="6925" w:type="dxa"/>
            <w:tcBorders>
              <w:top w:val="single" w:sz="8" w:space="0" w:color="4F81BD"/>
              <w:bottom w:val="single" w:sz="8" w:space="0" w:color="4F81BD"/>
            </w:tcBorders>
            <w:vAlign w:val="center"/>
          </w:tcPr>
          <w:p w:rsidR="002D00A6" w:rsidRPr="005D793E" w:rsidRDefault="002D00A6" w:rsidP="00634635">
            <w:pPr>
              <w:rPr>
                <w:rFonts w:ascii="Maiandra GD" w:hAnsi="Maiandra GD" w:cs="Maiandra GD"/>
                <w:b/>
                <w:bCs/>
                <w:sz w:val="20"/>
                <w:szCs w:val="20"/>
                <w:lang w:val="es-ES"/>
              </w:rPr>
            </w:pPr>
            <w:r w:rsidRPr="005D793E">
              <w:rPr>
                <w:rFonts w:ascii="Maiandra GD" w:hAnsi="Maiandra GD" w:cs="Maiandra GD"/>
                <w:sz w:val="20"/>
                <w:szCs w:val="20"/>
                <w:lang w:val="es-ES"/>
              </w:rPr>
              <w:t>Empréstitos Contratados</w:t>
            </w:r>
            <w:r>
              <w:rPr>
                <w:rFonts w:ascii="Maiandra GD" w:hAnsi="Maiandra GD" w:cs="Maiandra GD"/>
                <w:sz w:val="20"/>
                <w:szCs w:val="20"/>
                <w:lang w:val="es-ES"/>
              </w:rPr>
              <w:t>.</w:t>
            </w:r>
          </w:p>
        </w:tc>
        <w:tc>
          <w:tcPr>
            <w:tcW w:w="2219" w:type="dxa"/>
            <w:tcBorders>
              <w:top w:val="single" w:sz="8" w:space="0" w:color="4F81BD"/>
              <w:bottom w:val="single" w:sz="8" w:space="0" w:color="4F81BD"/>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25,842,425.21</w:t>
            </w:r>
          </w:p>
        </w:tc>
      </w:tr>
      <w:tr w:rsidR="002D00A6" w:rsidRPr="00A038E1" w:rsidTr="008E7C0F">
        <w:trPr>
          <w:trHeight w:val="319"/>
        </w:trPr>
        <w:tc>
          <w:tcPr>
            <w:tcW w:w="6925" w:type="dxa"/>
            <w:vAlign w:val="center"/>
          </w:tcPr>
          <w:p w:rsidR="002D00A6" w:rsidRPr="005D793E" w:rsidRDefault="002D00A6" w:rsidP="00634635">
            <w:pPr>
              <w:rPr>
                <w:rFonts w:ascii="Maiandra GD" w:hAnsi="Maiandra GD" w:cs="Maiandra GD"/>
                <w:b/>
                <w:bCs/>
                <w:sz w:val="20"/>
                <w:szCs w:val="20"/>
                <w:lang w:val="es-ES"/>
              </w:rPr>
            </w:pPr>
            <w:r w:rsidRPr="005D793E">
              <w:rPr>
                <w:rFonts w:ascii="Maiandra GD" w:hAnsi="Maiandra GD" w:cs="Maiandra GD"/>
                <w:sz w:val="20"/>
                <w:szCs w:val="20"/>
                <w:lang w:val="es-ES"/>
              </w:rPr>
              <w:t>Servicio de la Deuda</w:t>
            </w:r>
            <w:r>
              <w:rPr>
                <w:rFonts w:ascii="Maiandra GD" w:hAnsi="Maiandra GD" w:cs="Maiandra GD"/>
                <w:sz w:val="20"/>
                <w:szCs w:val="20"/>
                <w:lang w:val="es-ES"/>
              </w:rPr>
              <w:t>.</w:t>
            </w:r>
          </w:p>
        </w:tc>
        <w:tc>
          <w:tcPr>
            <w:tcW w:w="2219" w:type="dxa"/>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0.00</w:t>
            </w:r>
          </w:p>
        </w:tc>
      </w:tr>
      <w:tr w:rsidR="002D00A6" w:rsidRPr="00A038E1" w:rsidTr="008E7C0F">
        <w:trPr>
          <w:trHeight w:val="319"/>
        </w:trPr>
        <w:tc>
          <w:tcPr>
            <w:tcW w:w="6925" w:type="dxa"/>
            <w:tcBorders>
              <w:top w:val="single" w:sz="8" w:space="0" w:color="4F81BD"/>
              <w:bottom w:val="single" w:sz="8" w:space="0" w:color="4F81BD"/>
            </w:tcBorders>
            <w:shd w:val="clear" w:color="auto" w:fill="4F81BD"/>
            <w:vAlign w:val="center"/>
          </w:tcPr>
          <w:p w:rsidR="002D00A6" w:rsidRPr="005D793E" w:rsidRDefault="002D00A6" w:rsidP="00634635">
            <w:pPr>
              <w:rPr>
                <w:rFonts w:ascii="Maiandra GD" w:hAnsi="Maiandra GD" w:cs="Maiandra GD"/>
                <w:b/>
                <w:bCs/>
                <w:color w:val="FFFFFF"/>
                <w:sz w:val="20"/>
                <w:szCs w:val="20"/>
                <w:lang w:val="es-ES"/>
              </w:rPr>
            </w:pPr>
            <w:r w:rsidRPr="005D793E">
              <w:rPr>
                <w:rFonts w:ascii="Maiandra GD" w:hAnsi="Maiandra GD" w:cs="Maiandra GD"/>
                <w:b/>
                <w:bCs/>
                <w:color w:val="FFFFFF"/>
                <w:sz w:val="20"/>
                <w:szCs w:val="20"/>
                <w:lang w:val="es-ES"/>
              </w:rPr>
              <w:t>RESULTADO NO OPERACIONAL NETO</w:t>
            </w:r>
          </w:p>
        </w:tc>
        <w:tc>
          <w:tcPr>
            <w:tcW w:w="2219" w:type="dxa"/>
            <w:tcBorders>
              <w:top w:val="single" w:sz="8" w:space="0" w:color="4F81BD"/>
              <w:bottom w:val="single" w:sz="8" w:space="0" w:color="4F81BD"/>
            </w:tcBorders>
            <w:shd w:val="clear" w:color="auto" w:fill="4F81BD"/>
            <w:vAlign w:val="center"/>
          </w:tcPr>
          <w:p w:rsidR="002D00A6" w:rsidRPr="005D793E" w:rsidRDefault="002D00A6" w:rsidP="00634635">
            <w:pPr>
              <w:jc w:val="right"/>
              <w:rPr>
                <w:rFonts w:ascii="Tw Cen MT" w:hAnsi="Tw Cen MT" w:cs="Tw Cen MT"/>
                <w:b/>
                <w:bCs/>
                <w:color w:val="FFFFFF"/>
                <w:u w:val="single"/>
                <w:lang w:val="es-ES"/>
              </w:rPr>
            </w:pPr>
            <w:r w:rsidRPr="005D793E">
              <w:rPr>
                <w:rFonts w:ascii="Maiandra GD" w:hAnsi="Maiandra GD" w:cs="Maiandra GD"/>
                <w:b/>
                <w:bCs/>
                <w:color w:val="FFFFFF"/>
                <w:sz w:val="20"/>
                <w:szCs w:val="20"/>
                <w:u w:val="single"/>
                <w:lang w:val="es-ES"/>
              </w:rPr>
              <w:t>(5,527,279.91)</w:t>
            </w:r>
          </w:p>
        </w:tc>
      </w:tr>
      <w:tr w:rsidR="002D00A6" w:rsidRPr="00A038E1" w:rsidTr="008E7C0F">
        <w:trPr>
          <w:trHeight w:val="319"/>
        </w:trPr>
        <w:tc>
          <w:tcPr>
            <w:tcW w:w="6925" w:type="dxa"/>
            <w:tcBorders>
              <w:bottom w:val="single" w:sz="4" w:space="0" w:color="548DD4"/>
            </w:tcBorders>
            <w:vAlign w:val="center"/>
          </w:tcPr>
          <w:p w:rsidR="002D00A6" w:rsidRPr="005D793E" w:rsidRDefault="002D00A6" w:rsidP="00634635">
            <w:pPr>
              <w:rPr>
                <w:rFonts w:ascii="Maiandra GD" w:hAnsi="Maiandra GD" w:cs="Maiandra GD"/>
                <w:b/>
                <w:bCs/>
                <w:sz w:val="20"/>
                <w:szCs w:val="20"/>
                <w:lang w:val="es-ES"/>
              </w:rPr>
            </w:pPr>
            <w:r w:rsidRPr="005D793E">
              <w:rPr>
                <w:rFonts w:ascii="Maiandra GD" w:hAnsi="Maiandra GD" w:cs="Maiandra GD"/>
                <w:sz w:val="20"/>
                <w:szCs w:val="20"/>
                <w:lang w:val="es-ES"/>
              </w:rPr>
              <w:t>Fuentes no Operacionales</w:t>
            </w:r>
            <w:r>
              <w:rPr>
                <w:rFonts w:ascii="Maiandra GD" w:hAnsi="Maiandra GD" w:cs="Maiandra GD"/>
                <w:sz w:val="20"/>
                <w:szCs w:val="20"/>
                <w:lang w:val="es-ES"/>
              </w:rPr>
              <w:t>.</w:t>
            </w:r>
          </w:p>
        </w:tc>
        <w:tc>
          <w:tcPr>
            <w:tcW w:w="2219" w:type="dxa"/>
            <w:tcBorders>
              <w:bottom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15,455,688.94</w:t>
            </w:r>
          </w:p>
        </w:tc>
      </w:tr>
      <w:tr w:rsidR="002D00A6" w:rsidRPr="00A038E1" w:rsidTr="008E7C0F">
        <w:trPr>
          <w:trHeight w:val="319"/>
        </w:trPr>
        <w:tc>
          <w:tcPr>
            <w:tcW w:w="6925" w:type="dxa"/>
            <w:tcBorders>
              <w:top w:val="single" w:sz="4" w:space="0" w:color="548DD4"/>
            </w:tcBorders>
            <w:vAlign w:val="center"/>
          </w:tcPr>
          <w:p w:rsidR="002D00A6" w:rsidRPr="005D793E" w:rsidRDefault="002D00A6" w:rsidP="00634635">
            <w:pPr>
              <w:rPr>
                <w:rFonts w:ascii="Maiandra GD" w:hAnsi="Maiandra GD" w:cs="Maiandra GD"/>
                <w:sz w:val="20"/>
                <w:szCs w:val="20"/>
                <w:lang w:val="es-ES"/>
              </w:rPr>
            </w:pPr>
            <w:r w:rsidRPr="005D793E">
              <w:rPr>
                <w:rFonts w:ascii="Maiandra GD" w:hAnsi="Maiandra GD" w:cs="Maiandra GD"/>
                <w:sz w:val="20"/>
                <w:szCs w:val="20"/>
                <w:lang w:val="es-ES"/>
              </w:rPr>
              <w:t>(-) Usos no Operacionales</w:t>
            </w:r>
            <w:r>
              <w:rPr>
                <w:rFonts w:ascii="Maiandra GD" w:hAnsi="Maiandra GD" w:cs="Maiandra GD"/>
                <w:sz w:val="20"/>
                <w:szCs w:val="20"/>
                <w:lang w:val="es-ES"/>
              </w:rPr>
              <w:t>.</w:t>
            </w:r>
          </w:p>
        </w:tc>
        <w:tc>
          <w:tcPr>
            <w:tcW w:w="2219" w:type="dxa"/>
            <w:tcBorders>
              <w:top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20,982,968.85</w:t>
            </w:r>
          </w:p>
        </w:tc>
      </w:tr>
      <w:tr w:rsidR="002D00A6" w:rsidRPr="00A038E1" w:rsidTr="008E7C0F">
        <w:trPr>
          <w:trHeight w:val="319"/>
        </w:trPr>
        <w:tc>
          <w:tcPr>
            <w:tcW w:w="6925" w:type="dxa"/>
            <w:tcBorders>
              <w:top w:val="single" w:sz="8" w:space="0" w:color="4F81BD"/>
              <w:bottom w:val="single" w:sz="8" w:space="0" w:color="4F81BD"/>
            </w:tcBorders>
            <w:shd w:val="clear" w:color="auto" w:fill="4F81BD"/>
            <w:vAlign w:val="center"/>
          </w:tcPr>
          <w:p w:rsidR="002D00A6" w:rsidRPr="005D793E" w:rsidRDefault="002D00A6" w:rsidP="00634635">
            <w:pPr>
              <w:rPr>
                <w:rFonts w:ascii="Maiandra GD" w:hAnsi="Maiandra GD" w:cs="Maiandra GD"/>
                <w:b/>
                <w:bCs/>
                <w:color w:val="FFFFFF"/>
                <w:sz w:val="20"/>
                <w:szCs w:val="20"/>
                <w:lang w:val="es-ES"/>
              </w:rPr>
            </w:pPr>
            <w:r w:rsidRPr="005D793E">
              <w:rPr>
                <w:rFonts w:ascii="Maiandra GD" w:hAnsi="Maiandra GD" w:cs="Maiandra GD"/>
                <w:b/>
                <w:bCs/>
                <w:color w:val="FFFFFF"/>
                <w:sz w:val="20"/>
                <w:szCs w:val="20"/>
                <w:lang w:val="es-ES"/>
              </w:rPr>
              <w:t>DISPONIBILIDADES FINALES</w:t>
            </w:r>
          </w:p>
        </w:tc>
        <w:tc>
          <w:tcPr>
            <w:tcW w:w="2219" w:type="dxa"/>
            <w:tcBorders>
              <w:top w:val="single" w:sz="8" w:space="0" w:color="4F81BD"/>
              <w:bottom w:val="single" w:sz="8" w:space="0" w:color="4F81BD"/>
            </w:tcBorders>
            <w:shd w:val="clear" w:color="auto" w:fill="4F81BD"/>
            <w:vAlign w:val="center"/>
          </w:tcPr>
          <w:p w:rsidR="002D00A6" w:rsidRPr="005D793E" w:rsidRDefault="002D00A6" w:rsidP="00634635">
            <w:pPr>
              <w:jc w:val="right"/>
              <w:rPr>
                <w:rFonts w:ascii="Maiandra GD" w:hAnsi="Maiandra GD" w:cs="Maiandra GD"/>
                <w:b/>
                <w:bCs/>
                <w:color w:val="FFFFFF"/>
                <w:sz w:val="20"/>
                <w:szCs w:val="20"/>
                <w:u w:val="double"/>
                <w:lang w:val="es-ES"/>
              </w:rPr>
            </w:pPr>
            <w:r>
              <w:rPr>
                <w:rFonts w:ascii="Maiandra GD" w:hAnsi="Maiandra GD" w:cs="Maiandra GD"/>
                <w:b/>
                <w:bCs/>
                <w:color w:val="FFFFFF"/>
                <w:sz w:val="20"/>
                <w:szCs w:val="20"/>
                <w:u w:val="double"/>
                <w:lang w:val="es-ES"/>
              </w:rPr>
              <w:t>45,611,302.3</w:t>
            </w:r>
            <w:r w:rsidRPr="005D793E">
              <w:rPr>
                <w:rFonts w:ascii="Maiandra GD" w:hAnsi="Maiandra GD" w:cs="Maiandra GD"/>
                <w:b/>
                <w:bCs/>
                <w:color w:val="FFFFFF"/>
                <w:sz w:val="20"/>
                <w:szCs w:val="20"/>
                <w:u w:val="double"/>
                <w:lang w:val="es-ES"/>
              </w:rPr>
              <w:t>6</w:t>
            </w:r>
          </w:p>
        </w:tc>
      </w:tr>
    </w:tbl>
    <w:p w:rsidR="002D00A6" w:rsidRPr="00A038E1" w:rsidRDefault="002D00A6" w:rsidP="00634635">
      <w:pPr>
        <w:rPr>
          <w:rFonts w:ascii="Tw Cen MT" w:hAnsi="Tw Cen MT" w:cs="Tw Cen MT"/>
          <w:b/>
          <w:bCs/>
          <w:sz w:val="28"/>
          <w:szCs w:val="28"/>
          <w:lang w:val="es-ES"/>
        </w:rPr>
      </w:pPr>
      <w:bookmarkStart w:id="3" w:name="_GoBack"/>
      <w:bookmarkEnd w:id="3"/>
    </w:p>
    <w:tbl>
      <w:tblPr>
        <w:tblW w:w="0" w:type="auto"/>
        <w:tblInd w:w="2" w:type="dxa"/>
        <w:tblBorders>
          <w:top w:val="single" w:sz="8" w:space="0" w:color="4F81BD"/>
          <w:left w:val="single" w:sz="8" w:space="0" w:color="4F81BD"/>
          <w:bottom w:val="single" w:sz="8" w:space="0" w:color="4F81BD"/>
          <w:right w:val="single" w:sz="8" w:space="0" w:color="4F81BD"/>
        </w:tblBorders>
        <w:tblLook w:val="00A0" w:firstRow="1" w:lastRow="0" w:firstColumn="1" w:lastColumn="0" w:noHBand="0" w:noVBand="0"/>
      </w:tblPr>
      <w:tblGrid>
        <w:gridCol w:w="3565"/>
        <w:gridCol w:w="1659"/>
        <w:gridCol w:w="1665"/>
        <w:gridCol w:w="2013"/>
      </w:tblGrid>
      <w:tr w:rsidR="002D00A6" w:rsidRPr="00A038E1" w:rsidTr="008E7C0F">
        <w:trPr>
          <w:trHeight w:val="873"/>
        </w:trPr>
        <w:tc>
          <w:tcPr>
            <w:tcW w:w="8902" w:type="dxa"/>
            <w:gridSpan w:val="4"/>
            <w:tcBorders>
              <w:top w:val="single" w:sz="8" w:space="0" w:color="4F81BD"/>
            </w:tcBorders>
            <w:shd w:val="clear" w:color="auto" w:fill="4F81BD"/>
          </w:tcPr>
          <w:p w:rsidR="002D00A6" w:rsidRPr="00A038E1" w:rsidRDefault="002D00A6" w:rsidP="00634635">
            <w:pPr>
              <w:jc w:val="center"/>
              <w:rPr>
                <w:rFonts w:ascii="Maiandra GD" w:hAnsi="Maiandra GD" w:cs="Maiandra GD"/>
                <w:b/>
                <w:bCs/>
                <w:color w:val="FFFFFF"/>
                <w:sz w:val="20"/>
                <w:szCs w:val="20"/>
                <w:lang w:val="es-ES"/>
              </w:rPr>
            </w:pPr>
            <w:r w:rsidRPr="00A038E1">
              <w:rPr>
                <w:rFonts w:ascii="Maiandra GD" w:hAnsi="Maiandra GD" w:cs="Maiandra GD"/>
                <w:b/>
                <w:bCs/>
                <w:color w:val="FFFFFF"/>
                <w:sz w:val="20"/>
                <w:szCs w:val="20"/>
                <w:lang w:val="es-ES"/>
              </w:rPr>
              <w:t>ESTADO DE EJECUCIÓN PRESUPUESTARIA</w:t>
            </w:r>
          </w:p>
          <w:p w:rsidR="002D00A6" w:rsidRPr="00A038E1" w:rsidRDefault="002D00A6" w:rsidP="00634635">
            <w:pPr>
              <w:jc w:val="center"/>
              <w:rPr>
                <w:rFonts w:ascii="Maiandra GD" w:hAnsi="Maiandra GD" w:cs="Maiandra GD"/>
                <w:b/>
                <w:bCs/>
                <w:color w:val="FFFFFF"/>
                <w:sz w:val="20"/>
                <w:szCs w:val="20"/>
                <w:lang w:val="es-ES"/>
              </w:rPr>
            </w:pPr>
            <w:r w:rsidRPr="00A038E1">
              <w:rPr>
                <w:rFonts w:ascii="Maiandra GD" w:hAnsi="Maiandra GD" w:cs="Maiandra GD"/>
                <w:b/>
                <w:bCs/>
                <w:color w:val="FFFFFF"/>
                <w:sz w:val="20"/>
                <w:szCs w:val="20"/>
                <w:lang w:val="es-ES"/>
              </w:rPr>
              <w:t xml:space="preserve">DEL 1 DE </w:t>
            </w:r>
            <w:r>
              <w:rPr>
                <w:rFonts w:ascii="Maiandra GD" w:hAnsi="Maiandra GD" w:cs="Maiandra GD"/>
                <w:b/>
                <w:bCs/>
                <w:color w:val="FFFFFF"/>
                <w:sz w:val="20"/>
                <w:szCs w:val="20"/>
                <w:lang w:val="es-ES"/>
              </w:rPr>
              <w:t>ENERO AL 31 DE DICIEMBRE (DEFINITIVO) DEL 2015</w:t>
            </w:r>
          </w:p>
          <w:p w:rsidR="002D00A6" w:rsidRPr="00A038E1" w:rsidRDefault="002D00A6" w:rsidP="00634635">
            <w:pPr>
              <w:jc w:val="center"/>
              <w:rPr>
                <w:rFonts w:ascii="Maiandra GD" w:hAnsi="Maiandra GD" w:cs="Maiandra GD"/>
                <w:b/>
                <w:bCs/>
                <w:color w:val="FFFFFF"/>
                <w:sz w:val="20"/>
                <w:szCs w:val="20"/>
                <w:lang w:val="es-ES"/>
              </w:rPr>
            </w:pPr>
            <w:r w:rsidRPr="00A038E1">
              <w:rPr>
                <w:rFonts w:ascii="Maiandra GD" w:hAnsi="Maiandra GD" w:cs="Maiandra GD"/>
                <w:b/>
                <w:bCs/>
                <w:color w:val="FFFFFF"/>
                <w:sz w:val="20"/>
                <w:szCs w:val="20"/>
                <w:lang w:val="es-ES"/>
              </w:rPr>
              <w:t>(EN DÓLARES DE LOS ESTADOS UNIDOS DE AMÉRICA)</w:t>
            </w:r>
          </w:p>
        </w:tc>
      </w:tr>
      <w:tr w:rsidR="002D00A6" w:rsidRPr="00A038E1" w:rsidTr="008E7C0F">
        <w:trPr>
          <w:trHeight w:val="333"/>
        </w:trPr>
        <w:tc>
          <w:tcPr>
            <w:tcW w:w="3565" w:type="dxa"/>
            <w:tcBorders>
              <w:top w:val="single" w:sz="8" w:space="0" w:color="4F81BD"/>
              <w:bottom w:val="single" w:sz="8" w:space="0" w:color="4F81BD"/>
              <w:right w:val="single" w:sz="4" w:space="0" w:color="548DD4"/>
            </w:tcBorders>
            <w:vAlign w:val="center"/>
          </w:tcPr>
          <w:p w:rsidR="002D00A6" w:rsidRPr="00A038E1" w:rsidRDefault="002D00A6" w:rsidP="00634635">
            <w:pPr>
              <w:rPr>
                <w:rFonts w:ascii="Maiandra GD" w:hAnsi="Maiandra GD" w:cs="Maiandra GD"/>
                <w:b/>
                <w:bCs/>
                <w:sz w:val="20"/>
                <w:szCs w:val="20"/>
                <w:lang w:val="es-ES"/>
              </w:rPr>
            </w:pPr>
          </w:p>
        </w:tc>
        <w:tc>
          <w:tcPr>
            <w:tcW w:w="1659" w:type="dxa"/>
            <w:tcBorders>
              <w:top w:val="single" w:sz="8" w:space="0" w:color="4F81BD"/>
              <w:left w:val="single" w:sz="4" w:space="0" w:color="548DD4"/>
              <w:bottom w:val="single" w:sz="8" w:space="0" w:color="4F81BD"/>
              <w:right w:val="single" w:sz="4" w:space="0" w:color="548DD4"/>
            </w:tcBorders>
            <w:vAlign w:val="center"/>
          </w:tcPr>
          <w:p w:rsidR="002D00A6" w:rsidRPr="00A038E1" w:rsidRDefault="002D00A6" w:rsidP="00634635">
            <w:pPr>
              <w:rPr>
                <w:rFonts w:ascii="Maiandra GD" w:hAnsi="Maiandra GD" w:cs="Maiandra GD"/>
                <w:b/>
                <w:bCs/>
                <w:sz w:val="20"/>
                <w:szCs w:val="20"/>
                <w:lang w:val="es-ES"/>
              </w:rPr>
            </w:pPr>
            <w:r w:rsidRPr="00A038E1">
              <w:rPr>
                <w:rFonts w:ascii="Maiandra GD" w:hAnsi="Maiandra GD" w:cs="Maiandra GD"/>
                <w:b/>
                <w:bCs/>
                <w:sz w:val="20"/>
                <w:szCs w:val="20"/>
                <w:lang w:val="es-ES"/>
              </w:rPr>
              <w:t>PRESUPUESTO</w:t>
            </w:r>
          </w:p>
        </w:tc>
        <w:tc>
          <w:tcPr>
            <w:tcW w:w="1665" w:type="dxa"/>
            <w:tcBorders>
              <w:top w:val="single" w:sz="8" w:space="0" w:color="4F81BD"/>
              <w:left w:val="single" w:sz="4" w:space="0" w:color="548DD4"/>
              <w:bottom w:val="single" w:sz="8" w:space="0" w:color="4F81BD"/>
              <w:right w:val="single" w:sz="4" w:space="0" w:color="548DD4"/>
            </w:tcBorders>
            <w:vAlign w:val="center"/>
          </w:tcPr>
          <w:p w:rsidR="002D00A6" w:rsidRPr="00A038E1" w:rsidRDefault="002D00A6" w:rsidP="00634635">
            <w:pPr>
              <w:jc w:val="center"/>
              <w:rPr>
                <w:rFonts w:ascii="Maiandra GD" w:hAnsi="Maiandra GD" w:cs="Maiandra GD"/>
                <w:b/>
                <w:bCs/>
                <w:sz w:val="20"/>
                <w:szCs w:val="20"/>
                <w:lang w:val="es-ES"/>
              </w:rPr>
            </w:pPr>
            <w:r w:rsidRPr="00A038E1">
              <w:rPr>
                <w:rFonts w:ascii="Maiandra GD" w:hAnsi="Maiandra GD" w:cs="Maiandra GD"/>
                <w:b/>
                <w:bCs/>
                <w:sz w:val="20"/>
                <w:szCs w:val="20"/>
                <w:lang w:val="es-ES"/>
              </w:rPr>
              <w:t>DEVENGADO</w:t>
            </w:r>
          </w:p>
        </w:tc>
        <w:tc>
          <w:tcPr>
            <w:tcW w:w="2013" w:type="dxa"/>
            <w:tcBorders>
              <w:top w:val="single" w:sz="8" w:space="0" w:color="4F81BD"/>
              <w:left w:val="single" w:sz="4" w:space="0" w:color="548DD4"/>
              <w:bottom w:val="single" w:sz="8" w:space="0" w:color="4F81BD"/>
            </w:tcBorders>
            <w:vAlign w:val="center"/>
          </w:tcPr>
          <w:p w:rsidR="002D00A6" w:rsidRPr="00A038E1" w:rsidRDefault="002D00A6" w:rsidP="00634635">
            <w:pPr>
              <w:jc w:val="center"/>
              <w:rPr>
                <w:rFonts w:ascii="Maiandra GD" w:hAnsi="Maiandra GD" w:cs="Maiandra GD"/>
                <w:b/>
                <w:bCs/>
                <w:sz w:val="20"/>
                <w:szCs w:val="20"/>
                <w:lang w:val="es-ES"/>
              </w:rPr>
            </w:pPr>
            <w:r w:rsidRPr="00A038E1">
              <w:rPr>
                <w:rFonts w:ascii="Maiandra GD" w:hAnsi="Maiandra GD" w:cs="Maiandra GD"/>
                <w:b/>
                <w:bCs/>
                <w:sz w:val="20"/>
                <w:szCs w:val="20"/>
                <w:lang w:val="es-ES"/>
              </w:rPr>
              <w:t>SALDO PRESUPUESTARIO</w:t>
            </w:r>
          </w:p>
        </w:tc>
      </w:tr>
      <w:tr w:rsidR="002D00A6" w:rsidRPr="00A038E1" w:rsidTr="008E7C0F">
        <w:trPr>
          <w:trHeight w:val="333"/>
        </w:trPr>
        <w:tc>
          <w:tcPr>
            <w:tcW w:w="3565" w:type="dxa"/>
            <w:tcBorders>
              <w:right w:val="single" w:sz="4" w:space="0" w:color="548DD4"/>
            </w:tcBorders>
            <w:shd w:val="clear" w:color="auto" w:fill="4F81BD"/>
            <w:vAlign w:val="bottom"/>
          </w:tcPr>
          <w:p w:rsidR="002D00A6" w:rsidRPr="00A038E1" w:rsidRDefault="002D00A6" w:rsidP="00634635">
            <w:pPr>
              <w:rPr>
                <w:rFonts w:ascii="Maiandra GD" w:hAnsi="Maiandra GD" w:cs="Maiandra GD"/>
                <w:b/>
                <w:bCs/>
                <w:color w:val="FFFFFF"/>
                <w:sz w:val="20"/>
                <w:szCs w:val="20"/>
                <w:lang w:val="es-ES"/>
              </w:rPr>
            </w:pPr>
            <w:r w:rsidRPr="00A038E1">
              <w:rPr>
                <w:rFonts w:ascii="Maiandra GD" w:hAnsi="Maiandra GD" w:cs="Maiandra GD"/>
                <w:b/>
                <w:bCs/>
                <w:color w:val="FFFFFF"/>
                <w:sz w:val="20"/>
                <w:szCs w:val="20"/>
                <w:lang w:val="es-ES"/>
              </w:rPr>
              <w:t>INGRESOS</w:t>
            </w:r>
          </w:p>
          <w:p w:rsidR="002D00A6" w:rsidRPr="00A038E1" w:rsidRDefault="002D00A6" w:rsidP="00634635">
            <w:pPr>
              <w:rPr>
                <w:rFonts w:ascii="Maiandra GD" w:hAnsi="Maiandra GD" w:cs="Maiandra GD"/>
                <w:b/>
                <w:bCs/>
                <w:color w:val="FFFFFF"/>
                <w:sz w:val="20"/>
                <w:szCs w:val="20"/>
                <w:lang w:val="es-ES"/>
              </w:rPr>
            </w:pPr>
          </w:p>
        </w:tc>
        <w:tc>
          <w:tcPr>
            <w:tcW w:w="1659" w:type="dxa"/>
            <w:tcBorders>
              <w:left w:val="single" w:sz="4" w:space="0" w:color="548DD4"/>
              <w:right w:val="single" w:sz="4" w:space="0" w:color="548DD4"/>
            </w:tcBorders>
            <w:shd w:val="clear" w:color="auto" w:fill="4F81BD"/>
            <w:vAlign w:val="center"/>
          </w:tcPr>
          <w:p w:rsidR="002D00A6" w:rsidRPr="00A038E1" w:rsidRDefault="002D00A6" w:rsidP="00634635">
            <w:pPr>
              <w:rPr>
                <w:rFonts w:ascii="Maiandra GD" w:hAnsi="Maiandra GD" w:cs="Maiandra GD"/>
                <w:b/>
                <w:bCs/>
                <w:color w:val="FFFFFF"/>
                <w:sz w:val="20"/>
                <w:szCs w:val="20"/>
                <w:lang w:val="es-ES"/>
              </w:rPr>
            </w:pPr>
          </w:p>
        </w:tc>
        <w:tc>
          <w:tcPr>
            <w:tcW w:w="1665" w:type="dxa"/>
            <w:tcBorders>
              <w:left w:val="single" w:sz="4" w:space="0" w:color="548DD4"/>
              <w:right w:val="single" w:sz="4" w:space="0" w:color="548DD4"/>
            </w:tcBorders>
            <w:shd w:val="clear" w:color="auto" w:fill="4F81BD"/>
          </w:tcPr>
          <w:p w:rsidR="002D00A6" w:rsidRPr="00A038E1" w:rsidRDefault="002D00A6" w:rsidP="00634635">
            <w:pPr>
              <w:jc w:val="center"/>
              <w:rPr>
                <w:rFonts w:ascii="Maiandra GD" w:hAnsi="Maiandra GD" w:cs="Maiandra GD"/>
                <w:b/>
                <w:bCs/>
                <w:color w:val="FFFFFF"/>
                <w:sz w:val="20"/>
                <w:szCs w:val="20"/>
                <w:highlight w:val="lightGray"/>
                <w:lang w:val="es-ES"/>
              </w:rPr>
            </w:pPr>
          </w:p>
        </w:tc>
        <w:tc>
          <w:tcPr>
            <w:tcW w:w="2013" w:type="dxa"/>
            <w:tcBorders>
              <w:left w:val="single" w:sz="4" w:space="0" w:color="548DD4"/>
            </w:tcBorders>
            <w:shd w:val="clear" w:color="auto" w:fill="4F81BD"/>
            <w:vAlign w:val="center"/>
          </w:tcPr>
          <w:p w:rsidR="002D00A6" w:rsidRPr="00A038E1" w:rsidRDefault="002D00A6" w:rsidP="00634635">
            <w:pPr>
              <w:jc w:val="center"/>
              <w:rPr>
                <w:rFonts w:ascii="Maiandra GD" w:hAnsi="Maiandra GD" w:cs="Maiandra GD"/>
                <w:b/>
                <w:bCs/>
                <w:color w:val="FFFFFF"/>
                <w:sz w:val="20"/>
                <w:szCs w:val="20"/>
                <w:highlight w:val="lightGray"/>
                <w:u w:val="single"/>
                <w:lang w:val="es-ES"/>
              </w:rPr>
            </w:pPr>
          </w:p>
        </w:tc>
      </w:tr>
      <w:tr w:rsidR="002D00A6" w:rsidRPr="00A038E1" w:rsidTr="008E7C0F">
        <w:trPr>
          <w:trHeight w:val="333"/>
        </w:trPr>
        <w:tc>
          <w:tcPr>
            <w:tcW w:w="3565" w:type="dxa"/>
            <w:tcBorders>
              <w:top w:val="single" w:sz="4" w:space="0" w:color="FFFFFF"/>
              <w:bottom w:val="single" w:sz="8" w:space="0" w:color="4F81BD"/>
              <w:right w:val="single" w:sz="4" w:space="0" w:color="548DD4"/>
            </w:tcBorders>
          </w:tcPr>
          <w:p w:rsidR="002D00A6" w:rsidRPr="005D793E" w:rsidRDefault="002D00A6" w:rsidP="00634635">
            <w:pPr>
              <w:rPr>
                <w:rFonts w:ascii="Maiandra GD" w:hAnsi="Maiandra GD" w:cs="Maiandra GD"/>
                <w:sz w:val="20"/>
                <w:szCs w:val="20"/>
                <w:lang w:val="es-ES"/>
              </w:rPr>
            </w:pPr>
            <w:r w:rsidRPr="005D793E">
              <w:rPr>
                <w:rFonts w:ascii="Maiandra GD" w:hAnsi="Maiandra GD" w:cs="Maiandra GD"/>
                <w:sz w:val="20"/>
                <w:szCs w:val="20"/>
                <w:lang w:val="es-ES"/>
              </w:rPr>
              <w:t>Venta de Bienes y Servicios</w:t>
            </w:r>
            <w:r>
              <w:rPr>
                <w:rFonts w:ascii="Maiandra GD" w:hAnsi="Maiandra GD" w:cs="Maiandra GD"/>
                <w:sz w:val="20"/>
                <w:szCs w:val="20"/>
                <w:lang w:val="es-ES"/>
              </w:rPr>
              <w:t>.</w:t>
            </w:r>
          </w:p>
        </w:tc>
        <w:tc>
          <w:tcPr>
            <w:tcW w:w="1659" w:type="dxa"/>
            <w:tcBorders>
              <w:top w:val="single" w:sz="4" w:space="0" w:color="FFFFFF"/>
              <w:left w:val="single" w:sz="4" w:space="0" w:color="548DD4"/>
              <w:bottom w:val="single" w:sz="8" w:space="0" w:color="4F81BD"/>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 xml:space="preserve">125,393,511.77 </w:t>
            </w:r>
          </w:p>
        </w:tc>
        <w:tc>
          <w:tcPr>
            <w:tcW w:w="1665" w:type="dxa"/>
            <w:tcBorders>
              <w:top w:val="single" w:sz="4" w:space="0" w:color="FFFFFF"/>
              <w:left w:val="single" w:sz="4" w:space="0" w:color="548DD4"/>
              <w:bottom w:val="single" w:sz="8" w:space="0" w:color="4F81BD"/>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 xml:space="preserve">123,076,903.85 </w:t>
            </w:r>
          </w:p>
        </w:tc>
        <w:tc>
          <w:tcPr>
            <w:tcW w:w="2013" w:type="dxa"/>
            <w:tcBorders>
              <w:top w:val="single" w:sz="4" w:space="0" w:color="FFFFFF"/>
              <w:left w:val="single" w:sz="4" w:space="0" w:color="548DD4"/>
              <w:bottom w:val="single" w:sz="8" w:space="0" w:color="4F81BD"/>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 xml:space="preserve">   2,316,607.92</w:t>
            </w:r>
          </w:p>
        </w:tc>
      </w:tr>
      <w:tr w:rsidR="002D00A6" w:rsidRPr="00A038E1" w:rsidTr="008E7C0F">
        <w:trPr>
          <w:trHeight w:val="333"/>
        </w:trPr>
        <w:tc>
          <w:tcPr>
            <w:tcW w:w="3565" w:type="dxa"/>
            <w:tcBorders>
              <w:bottom w:val="single" w:sz="4" w:space="0" w:color="548DD4"/>
              <w:right w:val="single" w:sz="4" w:space="0" w:color="548DD4"/>
            </w:tcBorders>
          </w:tcPr>
          <w:p w:rsidR="002D00A6" w:rsidRPr="005D793E" w:rsidRDefault="002D00A6" w:rsidP="00634635">
            <w:pPr>
              <w:rPr>
                <w:rFonts w:ascii="Maiandra GD" w:hAnsi="Maiandra GD" w:cs="Maiandra GD"/>
                <w:sz w:val="20"/>
                <w:szCs w:val="20"/>
                <w:lang w:val="es-ES"/>
              </w:rPr>
            </w:pPr>
            <w:r w:rsidRPr="005D793E">
              <w:rPr>
                <w:rFonts w:ascii="Maiandra GD" w:hAnsi="Maiandra GD" w:cs="Maiandra GD"/>
                <w:sz w:val="20"/>
                <w:szCs w:val="20"/>
                <w:lang w:val="es-ES"/>
              </w:rPr>
              <w:t>Ingresos Financieros y Otros</w:t>
            </w:r>
            <w:r>
              <w:rPr>
                <w:rFonts w:ascii="Maiandra GD" w:hAnsi="Maiandra GD" w:cs="Maiandra GD"/>
                <w:sz w:val="20"/>
                <w:szCs w:val="20"/>
                <w:lang w:val="es-ES"/>
              </w:rPr>
              <w:t>.</w:t>
            </w:r>
          </w:p>
        </w:tc>
        <w:tc>
          <w:tcPr>
            <w:tcW w:w="1659" w:type="dxa"/>
            <w:tcBorders>
              <w:left w:val="single" w:sz="4" w:space="0" w:color="548DD4"/>
              <w:bottom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 xml:space="preserve"> 1,784,200.64</w:t>
            </w:r>
          </w:p>
        </w:tc>
        <w:tc>
          <w:tcPr>
            <w:tcW w:w="1665" w:type="dxa"/>
            <w:tcBorders>
              <w:left w:val="single" w:sz="4" w:space="0" w:color="548DD4"/>
              <w:bottom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 xml:space="preserve">1,408,451.81 </w:t>
            </w:r>
          </w:p>
        </w:tc>
        <w:tc>
          <w:tcPr>
            <w:tcW w:w="2013" w:type="dxa"/>
            <w:tcBorders>
              <w:left w:val="single" w:sz="4" w:space="0" w:color="548DD4"/>
              <w:bottom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 xml:space="preserve">  375,748.83</w:t>
            </w:r>
          </w:p>
        </w:tc>
      </w:tr>
      <w:tr w:rsidR="002D00A6" w:rsidRPr="00A038E1" w:rsidTr="008E7C0F">
        <w:trPr>
          <w:trHeight w:val="333"/>
        </w:trPr>
        <w:tc>
          <w:tcPr>
            <w:tcW w:w="3565" w:type="dxa"/>
            <w:tcBorders>
              <w:top w:val="single" w:sz="4" w:space="0" w:color="548DD4"/>
              <w:bottom w:val="single" w:sz="4" w:space="0" w:color="548DD4"/>
              <w:right w:val="single" w:sz="4" w:space="0" w:color="548DD4"/>
            </w:tcBorders>
          </w:tcPr>
          <w:p w:rsidR="002D00A6" w:rsidRPr="005D793E" w:rsidRDefault="002D00A6" w:rsidP="00634635">
            <w:pPr>
              <w:rPr>
                <w:rFonts w:ascii="Maiandra GD" w:hAnsi="Maiandra GD" w:cs="Maiandra GD"/>
                <w:sz w:val="20"/>
                <w:szCs w:val="20"/>
                <w:lang w:val="es-ES"/>
              </w:rPr>
            </w:pPr>
            <w:r w:rsidRPr="005D793E">
              <w:rPr>
                <w:rFonts w:ascii="Maiandra GD" w:hAnsi="Maiandra GD" w:cs="Maiandra GD"/>
                <w:sz w:val="20"/>
                <w:szCs w:val="20"/>
                <w:lang w:val="es-ES"/>
              </w:rPr>
              <w:t>Transferencias Corrientes</w:t>
            </w:r>
            <w:r>
              <w:rPr>
                <w:rFonts w:ascii="Maiandra GD" w:hAnsi="Maiandra GD" w:cs="Maiandra GD"/>
                <w:sz w:val="20"/>
                <w:szCs w:val="20"/>
                <w:lang w:val="es-ES"/>
              </w:rPr>
              <w:t>.</w:t>
            </w:r>
          </w:p>
        </w:tc>
        <w:tc>
          <w:tcPr>
            <w:tcW w:w="1659" w:type="dxa"/>
            <w:tcBorders>
              <w:top w:val="single" w:sz="4" w:space="0" w:color="548DD4"/>
              <w:left w:val="single" w:sz="4" w:space="0" w:color="548DD4"/>
              <w:bottom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0.00</w:t>
            </w:r>
          </w:p>
        </w:tc>
        <w:tc>
          <w:tcPr>
            <w:tcW w:w="1665" w:type="dxa"/>
            <w:tcBorders>
              <w:top w:val="single" w:sz="4" w:space="0" w:color="548DD4"/>
              <w:left w:val="single" w:sz="4" w:space="0" w:color="548DD4"/>
              <w:bottom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 xml:space="preserve">   0.00</w:t>
            </w:r>
          </w:p>
        </w:tc>
        <w:tc>
          <w:tcPr>
            <w:tcW w:w="2013" w:type="dxa"/>
            <w:tcBorders>
              <w:top w:val="single" w:sz="4" w:space="0" w:color="548DD4"/>
              <w:left w:val="single" w:sz="4" w:space="0" w:color="548DD4"/>
              <w:bottom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0.00</w:t>
            </w:r>
          </w:p>
        </w:tc>
      </w:tr>
      <w:tr w:rsidR="002D00A6" w:rsidRPr="00A038E1" w:rsidTr="008E7C0F">
        <w:trPr>
          <w:trHeight w:val="333"/>
        </w:trPr>
        <w:tc>
          <w:tcPr>
            <w:tcW w:w="3565" w:type="dxa"/>
            <w:tcBorders>
              <w:top w:val="single" w:sz="4" w:space="0" w:color="548DD4"/>
              <w:bottom w:val="single" w:sz="4" w:space="0" w:color="548DD4"/>
              <w:right w:val="single" w:sz="4" w:space="0" w:color="548DD4"/>
            </w:tcBorders>
          </w:tcPr>
          <w:p w:rsidR="002D00A6" w:rsidRPr="005D793E" w:rsidRDefault="002D00A6" w:rsidP="00634635">
            <w:pPr>
              <w:rPr>
                <w:rFonts w:ascii="Maiandra GD" w:hAnsi="Maiandra GD" w:cs="Maiandra GD"/>
                <w:sz w:val="20"/>
                <w:szCs w:val="20"/>
                <w:lang w:val="es-ES"/>
              </w:rPr>
            </w:pPr>
            <w:r w:rsidRPr="005D793E">
              <w:rPr>
                <w:rFonts w:ascii="Maiandra GD" w:hAnsi="Maiandra GD" w:cs="Maiandra GD"/>
                <w:sz w:val="20"/>
                <w:szCs w:val="20"/>
                <w:lang w:val="es-ES"/>
              </w:rPr>
              <w:t>Transferencias de Capital</w:t>
            </w:r>
            <w:r>
              <w:rPr>
                <w:rFonts w:ascii="Maiandra GD" w:hAnsi="Maiandra GD" w:cs="Maiandra GD"/>
                <w:sz w:val="20"/>
                <w:szCs w:val="20"/>
                <w:lang w:val="es-ES"/>
              </w:rPr>
              <w:t>.</w:t>
            </w:r>
          </w:p>
        </w:tc>
        <w:tc>
          <w:tcPr>
            <w:tcW w:w="1659" w:type="dxa"/>
            <w:tcBorders>
              <w:top w:val="single" w:sz="4" w:space="0" w:color="548DD4"/>
              <w:left w:val="single" w:sz="4" w:space="0" w:color="548DD4"/>
              <w:bottom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11,326,056.81</w:t>
            </w:r>
          </w:p>
        </w:tc>
        <w:tc>
          <w:tcPr>
            <w:tcW w:w="1665" w:type="dxa"/>
            <w:tcBorders>
              <w:top w:val="single" w:sz="4" w:space="0" w:color="548DD4"/>
              <w:left w:val="single" w:sz="4" w:space="0" w:color="548DD4"/>
              <w:bottom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5,245,170.21</w:t>
            </w:r>
          </w:p>
        </w:tc>
        <w:tc>
          <w:tcPr>
            <w:tcW w:w="2013" w:type="dxa"/>
            <w:tcBorders>
              <w:top w:val="single" w:sz="4" w:space="0" w:color="548DD4"/>
              <w:left w:val="single" w:sz="4" w:space="0" w:color="548DD4"/>
              <w:bottom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6,080,886.60</w:t>
            </w:r>
          </w:p>
        </w:tc>
      </w:tr>
      <w:tr w:rsidR="002D00A6" w:rsidRPr="00A038E1" w:rsidTr="008E7C0F">
        <w:trPr>
          <w:trHeight w:val="333"/>
        </w:trPr>
        <w:tc>
          <w:tcPr>
            <w:tcW w:w="3565" w:type="dxa"/>
            <w:tcBorders>
              <w:top w:val="single" w:sz="4" w:space="0" w:color="548DD4"/>
              <w:bottom w:val="single" w:sz="4" w:space="0" w:color="548DD4"/>
              <w:right w:val="single" w:sz="4" w:space="0" w:color="548DD4"/>
            </w:tcBorders>
          </w:tcPr>
          <w:p w:rsidR="002D00A6" w:rsidRPr="005D793E" w:rsidRDefault="002D00A6" w:rsidP="00634635">
            <w:pPr>
              <w:rPr>
                <w:rFonts w:ascii="Maiandra GD" w:hAnsi="Maiandra GD" w:cs="Maiandra GD"/>
                <w:sz w:val="20"/>
                <w:szCs w:val="20"/>
                <w:lang w:val="es-ES"/>
              </w:rPr>
            </w:pPr>
            <w:r w:rsidRPr="005D793E">
              <w:rPr>
                <w:rFonts w:ascii="Maiandra GD" w:hAnsi="Maiandra GD" w:cs="Maiandra GD"/>
                <w:sz w:val="20"/>
                <w:szCs w:val="20"/>
                <w:lang w:val="es-ES"/>
              </w:rPr>
              <w:t>Endeudamiento Público</w:t>
            </w:r>
            <w:r>
              <w:rPr>
                <w:rFonts w:ascii="Maiandra GD" w:hAnsi="Maiandra GD" w:cs="Maiandra GD"/>
                <w:sz w:val="20"/>
                <w:szCs w:val="20"/>
                <w:lang w:val="es-ES"/>
              </w:rPr>
              <w:t>.</w:t>
            </w:r>
          </w:p>
        </w:tc>
        <w:tc>
          <w:tcPr>
            <w:tcW w:w="1659" w:type="dxa"/>
            <w:tcBorders>
              <w:top w:val="single" w:sz="4" w:space="0" w:color="548DD4"/>
              <w:left w:val="single" w:sz="4" w:space="0" w:color="548DD4"/>
              <w:bottom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 xml:space="preserve">  738,655.00</w:t>
            </w:r>
          </w:p>
        </w:tc>
        <w:tc>
          <w:tcPr>
            <w:tcW w:w="1665" w:type="dxa"/>
            <w:tcBorders>
              <w:top w:val="single" w:sz="4" w:space="0" w:color="548DD4"/>
              <w:left w:val="single" w:sz="4" w:space="0" w:color="548DD4"/>
              <w:bottom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 xml:space="preserve">  25,842,425.21</w:t>
            </w:r>
          </w:p>
        </w:tc>
        <w:tc>
          <w:tcPr>
            <w:tcW w:w="2013" w:type="dxa"/>
            <w:tcBorders>
              <w:top w:val="single" w:sz="4" w:space="0" w:color="548DD4"/>
              <w:left w:val="single" w:sz="4" w:space="0" w:color="548DD4"/>
              <w:bottom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 xml:space="preserve">  (25,103,770.21)</w:t>
            </w:r>
          </w:p>
        </w:tc>
      </w:tr>
      <w:tr w:rsidR="002D00A6" w:rsidRPr="00A038E1" w:rsidTr="008E7C0F">
        <w:trPr>
          <w:trHeight w:val="333"/>
        </w:trPr>
        <w:tc>
          <w:tcPr>
            <w:tcW w:w="3565" w:type="dxa"/>
            <w:tcBorders>
              <w:top w:val="single" w:sz="4" w:space="0" w:color="548DD4"/>
              <w:right w:val="single" w:sz="4" w:space="0" w:color="548DD4"/>
            </w:tcBorders>
          </w:tcPr>
          <w:p w:rsidR="002D00A6" w:rsidRPr="005D793E" w:rsidRDefault="002D00A6" w:rsidP="00634635">
            <w:pPr>
              <w:rPr>
                <w:rFonts w:ascii="Maiandra GD" w:hAnsi="Maiandra GD" w:cs="Maiandra GD"/>
                <w:sz w:val="20"/>
                <w:szCs w:val="20"/>
                <w:lang w:val="es-ES"/>
              </w:rPr>
            </w:pPr>
            <w:r w:rsidRPr="005D793E">
              <w:rPr>
                <w:rFonts w:ascii="Maiandra GD" w:hAnsi="Maiandra GD" w:cs="Maiandra GD"/>
                <w:sz w:val="20"/>
                <w:szCs w:val="20"/>
                <w:lang w:val="es-ES"/>
              </w:rPr>
              <w:t>Saldos de años Anteriores</w:t>
            </w:r>
            <w:r>
              <w:rPr>
                <w:rFonts w:ascii="Maiandra GD" w:hAnsi="Maiandra GD" w:cs="Maiandra GD"/>
                <w:sz w:val="20"/>
                <w:szCs w:val="20"/>
                <w:lang w:val="es-ES"/>
              </w:rPr>
              <w:t>.</w:t>
            </w:r>
          </w:p>
        </w:tc>
        <w:tc>
          <w:tcPr>
            <w:tcW w:w="1659" w:type="dxa"/>
            <w:tcBorders>
              <w:top w:val="single" w:sz="4" w:space="0" w:color="548DD4"/>
              <w:left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23,600,000.00</w:t>
            </w:r>
          </w:p>
        </w:tc>
        <w:tc>
          <w:tcPr>
            <w:tcW w:w="1665" w:type="dxa"/>
            <w:tcBorders>
              <w:top w:val="single" w:sz="4" w:space="0" w:color="548DD4"/>
              <w:left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0.00</w:t>
            </w:r>
          </w:p>
        </w:tc>
        <w:tc>
          <w:tcPr>
            <w:tcW w:w="2013" w:type="dxa"/>
            <w:tcBorders>
              <w:top w:val="single" w:sz="4" w:space="0" w:color="548DD4"/>
              <w:lef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23,600,000.00</w:t>
            </w:r>
          </w:p>
        </w:tc>
      </w:tr>
      <w:tr w:rsidR="002D00A6" w:rsidRPr="00A038E1" w:rsidTr="008E7C0F">
        <w:trPr>
          <w:trHeight w:val="333"/>
        </w:trPr>
        <w:tc>
          <w:tcPr>
            <w:tcW w:w="3565" w:type="dxa"/>
            <w:tcBorders>
              <w:right w:val="single" w:sz="4" w:space="0" w:color="548DD4"/>
            </w:tcBorders>
            <w:shd w:val="clear" w:color="auto" w:fill="4F81BD"/>
            <w:vAlign w:val="center"/>
          </w:tcPr>
          <w:p w:rsidR="002D00A6" w:rsidRPr="005D793E" w:rsidRDefault="002D00A6" w:rsidP="00634635">
            <w:pPr>
              <w:rPr>
                <w:rFonts w:ascii="Maiandra GD" w:hAnsi="Maiandra GD" w:cs="Maiandra GD"/>
                <w:b/>
                <w:bCs/>
                <w:color w:val="FFFFFF"/>
                <w:sz w:val="20"/>
                <w:szCs w:val="20"/>
                <w:lang w:val="es-ES"/>
              </w:rPr>
            </w:pPr>
            <w:r w:rsidRPr="005D793E">
              <w:rPr>
                <w:rFonts w:ascii="Maiandra GD" w:hAnsi="Maiandra GD" w:cs="Maiandra GD"/>
                <w:b/>
                <w:bCs/>
                <w:color w:val="FFFFFF"/>
                <w:sz w:val="20"/>
                <w:szCs w:val="20"/>
                <w:lang w:val="es-ES"/>
              </w:rPr>
              <w:t>TOTAL INGRESOS</w:t>
            </w:r>
          </w:p>
        </w:tc>
        <w:tc>
          <w:tcPr>
            <w:tcW w:w="1659" w:type="dxa"/>
            <w:tcBorders>
              <w:left w:val="single" w:sz="4" w:space="0" w:color="548DD4"/>
              <w:right w:val="single" w:sz="4" w:space="0" w:color="548DD4"/>
            </w:tcBorders>
            <w:shd w:val="clear" w:color="auto" w:fill="4F81BD"/>
            <w:vAlign w:val="center"/>
          </w:tcPr>
          <w:p w:rsidR="002D00A6" w:rsidRPr="005D793E" w:rsidRDefault="002D00A6" w:rsidP="00634635">
            <w:pPr>
              <w:keepNext/>
              <w:jc w:val="right"/>
              <w:outlineLvl w:val="6"/>
              <w:rPr>
                <w:rFonts w:ascii="Maiandra GD" w:hAnsi="Maiandra GD" w:cs="Maiandra GD"/>
                <w:b/>
                <w:bCs/>
                <w:color w:val="FFFFFF"/>
                <w:sz w:val="20"/>
                <w:szCs w:val="20"/>
                <w:u w:val="double"/>
                <w:lang w:val="es-ES"/>
              </w:rPr>
            </w:pPr>
            <w:r w:rsidRPr="005D793E">
              <w:rPr>
                <w:rFonts w:ascii="Maiandra GD" w:hAnsi="Maiandra GD" w:cs="Maiandra GD"/>
                <w:b/>
                <w:bCs/>
                <w:color w:val="FFFFFF"/>
                <w:sz w:val="20"/>
                <w:szCs w:val="20"/>
                <w:u w:val="double"/>
                <w:lang w:val="es-ES"/>
              </w:rPr>
              <w:t>162,842,424.22</w:t>
            </w:r>
          </w:p>
        </w:tc>
        <w:tc>
          <w:tcPr>
            <w:tcW w:w="1665" w:type="dxa"/>
            <w:tcBorders>
              <w:left w:val="single" w:sz="4" w:space="0" w:color="548DD4"/>
              <w:right w:val="single" w:sz="4" w:space="0" w:color="548DD4"/>
            </w:tcBorders>
            <w:shd w:val="clear" w:color="auto" w:fill="4F81BD"/>
            <w:vAlign w:val="center"/>
          </w:tcPr>
          <w:p w:rsidR="002D00A6" w:rsidRPr="005D793E" w:rsidRDefault="002D00A6" w:rsidP="00634635">
            <w:pPr>
              <w:keepNext/>
              <w:jc w:val="right"/>
              <w:outlineLvl w:val="6"/>
              <w:rPr>
                <w:rFonts w:ascii="Maiandra GD" w:hAnsi="Maiandra GD" w:cs="Maiandra GD"/>
                <w:b/>
                <w:bCs/>
                <w:color w:val="FFFFFF"/>
                <w:sz w:val="20"/>
                <w:szCs w:val="20"/>
                <w:u w:val="double"/>
                <w:lang w:val="es-ES"/>
              </w:rPr>
            </w:pPr>
            <w:r w:rsidRPr="005D793E">
              <w:rPr>
                <w:rFonts w:ascii="Maiandra GD" w:hAnsi="Maiandra GD" w:cs="Maiandra GD"/>
                <w:b/>
                <w:bCs/>
                <w:color w:val="FFFFFF"/>
                <w:sz w:val="20"/>
                <w:szCs w:val="20"/>
                <w:u w:val="double"/>
                <w:lang w:val="es-ES"/>
              </w:rPr>
              <w:t>155,572,951.08</w:t>
            </w:r>
          </w:p>
        </w:tc>
        <w:tc>
          <w:tcPr>
            <w:tcW w:w="2013" w:type="dxa"/>
            <w:tcBorders>
              <w:left w:val="single" w:sz="4" w:space="0" w:color="548DD4"/>
            </w:tcBorders>
            <w:shd w:val="clear" w:color="auto" w:fill="4F81BD"/>
            <w:vAlign w:val="center"/>
          </w:tcPr>
          <w:p w:rsidR="002D00A6" w:rsidRPr="005D793E" w:rsidRDefault="002D00A6" w:rsidP="00634635">
            <w:pPr>
              <w:keepNext/>
              <w:jc w:val="right"/>
              <w:outlineLvl w:val="6"/>
              <w:rPr>
                <w:rFonts w:ascii="Maiandra GD" w:hAnsi="Maiandra GD" w:cs="Maiandra GD"/>
                <w:b/>
                <w:bCs/>
                <w:color w:val="FFFFFF"/>
                <w:sz w:val="20"/>
                <w:szCs w:val="20"/>
                <w:u w:val="double"/>
                <w:lang w:val="es-ES"/>
              </w:rPr>
            </w:pPr>
            <w:r w:rsidRPr="005D793E">
              <w:rPr>
                <w:rFonts w:ascii="Maiandra GD" w:hAnsi="Maiandra GD" w:cs="Maiandra GD"/>
                <w:b/>
                <w:bCs/>
                <w:color w:val="FFFFFF"/>
                <w:sz w:val="20"/>
                <w:szCs w:val="20"/>
                <w:u w:val="double"/>
                <w:lang w:val="es-ES"/>
              </w:rPr>
              <w:t>7,269,473.14</w:t>
            </w:r>
          </w:p>
        </w:tc>
      </w:tr>
      <w:tr w:rsidR="002D00A6" w:rsidRPr="00A038E1" w:rsidTr="008E7C0F">
        <w:trPr>
          <w:trHeight w:val="98"/>
        </w:trPr>
        <w:tc>
          <w:tcPr>
            <w:tcW w:w="3565" w:type="dxa"/>
            <w:tcBorders>
              <w:bottom w:val="single" w:sz="4" w:space="0" w:color="FFFFFF"/>
              <w:right w:val="single" w:sz="4" w:space="0" w:color="548DD4"/>
            </w:tcBorders>
            <w:shd w:val="clear" w:color="auto" w:fill="4F81BD"/>
            <w:vAlign w:val="center"/>
          </w:tcPr>
          <w:p w:rsidR="002D00A6" w:rsidRPr="005D793E" w:rsidRDefault="002D00A6" w:rsidP="00634635">
            <w:pPr>
              <w:rPr>
                <w:rFonts w:ascii="Maiandra GD" w:hAnsi="Maiandra GD" w:cs="Maiandra GD"/>
                <w:b/>
                <w:bCs/>
                <w:color w:val="FFFFFF"/>
                <w:sz w:val="20"/>
                <w:szCs w:val="20"/>
                <w:lang w:val="es-ES"/>
              </w:rPr>
            </w:pPr>
          </w:p>
        </w:tc>
        <w:tc>
          <w:tcPr>
            <w:tcW w:w="1659" w:type="dxa"/>
            <w:tcBorders>
              <w:left w:val="single" w:sz="4" w:space="0" w:color="548DD4"/>
              <w:bottom w:val="single" w:sz="4" w:space="0" w:color="FFFFFF"/>
              <w:right w:val="single" w:sz="4" w:space="0" w:color="548DD4"/>
            </w:tcBorders>
            <w:shd w:val="clear" w:color="auto" w:fill="4F81BD"/>
            <w:vAlign w:val="center"/>
          </w:tcPr>
          <w:p w:rsidR="002D00A6" w:rsidRPr="005D793E" w:rsidRDefault="002D00A6" w:rsidP="00634635">
            <w:pPr>
              <w:keepNext/>
              <w:jc w:val="right"/>
              <w:outlineLvl w:val="6"/>
              <w:rPr>
                <w:rFonts w:ascii="Maiandra GD" w:hAnsi="Maiandra GD" w:cs="Maiandra GD"/>
                <w:b/>
                <w:bCs/>
                <w:color w:val="FFFFFF"/>
                <w:sz w:val="20"/>
                <w:szCs w:val="20"/>
                <w:u w:val="double"/>
                <w:lang w:val="es-ES"/>
              </w:rPr>
            </w:pPr>
          </w:p>
        </w:tc>
        <w:tc>
          <w:tcPr>
            <w:tcW w:w="1665" w:type="dxa"/>
            <w:tcBorders>
              <w:left w:val="single" w:sz="4" w:space="0" w:color="548DD4"/>
              <w:bottom w:val="single" w:sz="4" w:space="0" w:color="FFFFFF"/>
              <w:right w:val="single" w:sz="4" w:space="0" w:color="548DD4"/>
            </w:tcBorders>
            <w:shd w:val="clear" w:color="auto" w:fill="4F81BD"/>
            <w:vAlign w:val="center"/>
          </w:tcPr>
          <w:p w:rsidR="002D00A6" w:rsidRPr="005D793E" w:rsidRDefault="002D00A6" w:rsidP="00634635">
            <w:pPr>
              <w:keepNext/>
              <w:jc w:val="right"/>
              <w:outlineLvl w:val="6"/>
              <w:rPr>
                <w:rFonts w:ascii="Maiandra GD" w:hAnsi="Maiandra GD" w:cs="Maiandra GD"/>
                <w:b/>
                <w:bCs/>
                <w:color w:val="FFFFFF"/>
                <w:sz w:val="20"/>
                <w:szCs w:val="20"/>
                <w:u w:val="double"/>
                <w:lang w:val="es-ES"/>
              </w:rPr>
            </w:pPr>
          </w:p>
        </w:tc>
        <w:tc>
          <w:tcPr>
            <w:tcW w:w="2013" w:type="dxa"/>
            <w:tcBorders>
              <w:left w:val="single" w:sz="4" w:space="0" w:color="548DD4"/>
              <w:bottom w:val="single" w:sz="4" w:space="0" w:color="FFFFFF"/>
            </w:tcBorders>
            <w:shd w:val="clear" w:color="auto" w:fill="4F81BD"/>
            <w:vAlign w:val="center"/>
          </w:tcPr>
          <w:p w:rsidR="002D00A6" w:rsidRPr="005D793E" w:rsidRDefault="002D00A6" w:rsidP="00634635">
            <w:pPr>
              <w:keepNext/>
              <w:jc w:val="right"/>
              <w:outlineLvl w:val="6"/>
              <w:rPr>
                <w:rFonts w:ascii="Maiandra GD" w:hAnsi="Maiandra GD" w:cs="Maiandra GD"/>
                <w:b/>
                <w:bCs/>
                <w:color w:val="FFFFFF"/>
                <w:sz w:val="20"/>
                <w:szCs w:val="20"/>
                <w:u w:val="double"/>
                <w:lang w:val="es-ES"/>
              </w:rPr>
            </w:pPr>
          </w:p>
        </w:tc>
      </w:tr>
      <w:tr w:rsidR="002D00A6" w:rsidRPr="00A038E1" w:rsidTr="008E7C0F">
        <w:trPr>
          <w:trHeight w:val="131"/>
        </w:trPr>
        <w:tc>
          <w:tcPr>
            <w:tcW w:w="3565" w:type="dxa"/>
            <w:tcBorders>
              <w:top w:val="single" w:sz="4" w:space="0" w:color="FFFFFF"/>
              <w:bottom w:val="single" w:sz="4" w:space="0" w:color="auto"/>
              <w:right w:val="single" w:sz="4" w:space="0" w:color="548DD4"/>
            </w:tcBorders>
            <w:shd w:val="clear" w:color="auto" w:fill="4F81BD"/>
          </w:tcPr>
          <w:p w:rsidR="002D00A6" w:rsidRPr="005D793E" w:rsidRDefault="002D00A6" w:rsidP="00634635">
            <w:pPr>
              <w:rPr>
                <w:rFonts w:ascii="Maiandra GD" w:hAnsi="Maiandra GD" w:cs="Maiandra GD"/>
                <w:b/>
                <w:bCs/>
                <w:color w:val="FFFFFF"/>
                <w:sz w:val="20"/>
                <w:szCs w:val="20"/>
                <w:lang w:val="es-ES"/>
              </w:rPr>
            </w:pPr>
          </w:p>
        </w:tc>
        <w:tc>
          <w:tcPr>
            <w:tcW w:w="1659" w:type="dxa"/>
            <w:tcBorders>
              <w:top w:val="single" w:sz="4" w:space="0" w:color="FFFFFF"/>
              <w:left w:val="single" w:sz="4" w:space="0" w:color="548DD4"/>
              <w:bottom w:val="single" w:sz="4" w:space="0" w:color="auto"/>
              <w:right w:val="single" w:sz="4" w:space="0" w:color="548DD4"/>
            </w:tcBorders>
            <w:shd w:val="clear" w:color="auto" w:fill="4F81BD"/>
            <w:vAlign w:val="center"/>
          </w:tcPr>
          <w:p w:rsidR="002D00A6" w:rsidRPr="005D793E" w:rsidRDefault="002D00A6" w:rsidP="00634635">
            <w:pPr>
              <w:keepNext/>
              <w:jc w:val="right"/>
              <w:outlineLvl w:val="6"/>
              <w:rPr>
                <w:rFonts w:ascii="Maiandra GD" w:hAnsi="Maiandra GD" w:cs="Maiandra GD"/>
                <w:b/>
                <w:bCs/>
                <w:color w:val="FFFFFF"/>
                <w:sz w:val="20"/>
                <w:szCs w:val="20"/>
                <w:u w:val="double"/>
                <w:lang w:val="es-ES"/>
              </w:rPr>
            </w:pPr>
          </w:p>
        </w:tc>
        <w:tc>
          <w:tcPr>
            <w:tcW w:w="1665" w:type="dxa"/>
            <w:tcBorders>
              <w:top w:val="single" w:sz="4" w:space="0" w:color="FFFFFF"/>
              <w:left w:val="single" w:sz="4" w:space="0" w:color="548DD4"/>
              <w:bottom w:val="single" w:sz="4" w:space="0" w:color="auto"/>
              <w:right w:val="single" w:sz="4" w:space="0" w:color="548DD4"/>
            </w:tcBorders>
            <w:shd w:val="clear" w:color="auto" w:fill="4F81BD"/>
            <w:vAlign w:val="center"/>
          </w:tcPr>
          <w:p w:rsidR="002D00A6" w:rsidRPr="005D793E" w:rsidRDefault="002D00A6" w:rsidP="00634635">
            <w:pPr>
              <w:keepNext/>
              <w:jc w:val="right"/>
              <w:outlineLvl w:val="6"/>
              <w:rPr>
                <w:rFonts w:ascii="Maiandra GD" w:hAnsi="Maiandra GD" w:cs="Maiandra GD"/>
                <w:b/>
                <w:bCs/>
                <w:color w:val="FFFFFF"/>
                <w:sz w:val="20"/>
                <w:szCs w:val="20"/>
                <w:u w:val="double"/>
                <w:lang w:val="es-ES"/>
              </w:rPr>
            </w:pPr>
          </w:p>
        </w:tc>
        <w:tc>
          <w:tcPr>
            <w:tcW w:w="2013" w:type="dxa"/>
            <w:tcBorders>
              <w:top w:val="single" w:sz="4" w:space="0" w:color="FFFFFF"/>
              <w:left w:val="single" w:sz="4" w:space="0" w:color="548DD4"/>
              <w:bottom w:val="single" w:sz="4" w:space="0" w:color="auto"/>
            </w:tcBorders>
            <w:shd w:val="clear" w:color="auto" w:fill="4F81BD"/>
            <w:vAlign w:val="center"/>
          </w:tcPr>
          <w:p w:rsidR="002D00A6" w:rsidRPr="005D793E" w:rsidRDefault="002D00A6" w:rsidP="00634635">
            <w:pPr>
              <w:keepNext/>
              <w:jc w:val="right"/>
              <w:outlineLvl w:val="6"/>
              <w:rPr>
                <w:rFonts w:ascii="Maiandra GD" w:hAnsi="Maiandra GD" w:cs="Maiandra GD"/>
                <w:b/>
                <w:bCs/>
                <w:color w:val="FFFFFF"/>
                <w:sz w:val="20"/>
                <w:szCs w:val="20"/>
                <w:u w:val="double"/>
                <w:lang w:val="es-ES"/>
              </w:rPr>
            </w:pPr>
          </w:p>
        </w:tc>
      </w:tr>
      <w:tr w:rsidR="002D00A6" w:rsidRPr="00A038E1" w:rsidTr="008E7C0F">
        <w:trPr>
          <w:trHeight w:val="66"/>
        </w:trPr>
        <w:tc>
          <w:tcPr>
            <w:tcW w:w="3565" w:type="dxa"/>
            <w:tcBorders>
              <w:top w:val="single" w:sz="8" w:space="0" w:color="4F81BD"/>
              <w:bottom w:val="single" w:sz="8" w:space="0" w:color="4F81BD"/>
              <w:right w:val="single" w:sz="4" w:space="0" w:color="548DD4"/>
            </w:tcBorders>
            <w:shd w:val="clear" w:color="auto" w:fill="4F81BD"/>
          </w:tcPr>
          <w:p w:rsidR="002D00A6" w:rsidRPr="005D793E" w:rsidRDefault="002D00A6" w:rsidP="00634635">
            <w:pPr>
              <w:rPr>
                <w:rFonts w:ascii="Maiandra GD" w:hAnsi="Maiandra GD" w:cs="Maiandra GD"/>
                <w:b/>
                <w:bCs/>
                <w:color w:val="FFFFFF"/>
                <w:sz w:val="20"/>
                <w:szCs w:val="20"/>
                <w:lang w:val="es-ES"/>
              </w:rPr>
            </w:pPr>
            <w:r w:rsidRPr="005D793E">
              <w:rPr>
                <w:rFonts w:ascii="Maiandra GD" w:hAnsi="Maiandra GD" w:cs="Maiandra GD"/>
                <w:b/>
                <w:bCs/>
                <w:color w:val="FFFFFF"/>
                <w:sz w:val="20"/>
                <w:szCs w:val="20"/>
                <w:lang w:val="es-ES"/>
              </w:rPr>
              <w:t>EGRESOS</w:t>
            </w:r>
          </w:p>
        </w:tc>
        <w:tc>
          <w:tcPr>
            <w:tcW w:w="1659" w:type="dxa"/>
            <w:tcBorders>
              <w:top w:val="single" w:sz="8" w:space="0" w:color="4F81BD"/>
              <w:left w:val="single" w:sz="4" w:space="0" w:color="548DD4"/>
              <w:bottom w:val="single" w:sz="8" w:space="0" w:color="4F81BD"/>
              <w:right w:val="single" w:sz="4" w:space="0" w:color="548DD4"/>
            </w:tcBorders>
            <w:shd w:val="clear" w:color="auto" w:fill="4F81BD"/>
            <w:vAlign w:val="center"/>
          </w:tcPr>
          <w:p w:rsidR="002D00A6" w:rsidRPr="005D793E" w:rsidRDefault="002D00A6" w:rsidP="00634635">
            <w:pPr>
              <w:rPr>
                <w:rFonts w:ascii="Maiandra GD" w:hAnsi="Maiandra GD" w:cs="Maiandra GD"/>
                <w:b/>
                <w:bCs/>
                <w:color w:val="FFFFFF"/>
                <w:sz w:val="20"/>
                <w:szCs w:val="20"/>
                <w:lang w:val="es-ES"/>
              </w:rPr>
            </w:pPr>
          </w:p>
        </w:tc>
        <w:tc>
          <w:tcPr>
            <w:tcW w:w="1665" w:type="dxa"/>
            <w:tcBorders>
              <w:top w:val="single" w:sz="8" w:space="0" w:color="4F81BD"/>
              <w:left w:val="single" w:sz="4" w:space="0" w:color="548DD4"/>
              <w:bottom w:val="single" w:sz="8" w:space="0" w:color="4F81BD"/>
              <w:right w:val="single" w:sz="4" w:space="0" w:color="548DD4"/>
            </w:tcBorders>
            <w:shd w:val="clear" w:color="auto" w:fill="4F81BD"/>
          </w:tcPr>
          <w:p w:rsidR="002D00A6" w:rsidRPr="005D793E" w:rsidRDefault="002D00A6" w:rsidP="00634635">
            <w:pPr>
              <w:jc w:val="right"/>
              <w:rPr>
                <w:rFonts w:ascii="Maiandra GD" w:hAnsi="Maiandra GD" w:cs="Maiandra GD"/>
                <w:b/>
                <w:bCs/>
                <w:color w:val="FFFFFF"/>
                <w:sz w:val="20"/>
                <w:szCs w:val="20"/>
                <w:u w:val="single"/>
                <w:lang w:val="es-ES"/>
              </w:rPr>
            </w:pPr>
          </w:p>
        </w:tc>
        <w:tc>
          <w:tcPr>
            <w:tcW w:w="2013" w:type="dxa"/>
            <w:tcBorders>
              <w:top w:val="single" w:sz="8" w:space="0" w:color="4F81BD"/>
              <w:left w:val="single" w:sz="4" w:space="0" w:color="548DD4"/>
              <w:bottom w:val="single" w:sz="8" w:space="0" w:color="4F81BD"/>
            </w:tcBorders>
            <w:shd w:val="clear" w:color="auto" w:fill="4F81BD"/>
            <w:vAlign w:val="center"/>
          </w:tcPr>
          <w:p w:rsidR="002D00A6" w:rsidRPr="005D793E" w:rsidRDefault="002D00A6" w:rsidP="00634635">
            <w:pPr>
              <w:jc w:val="right"/>
              <w:rPr>
                <w:rFonts w:ascii="Tw Cen MT" w:hAnsi="Tw Cen MT" w:cs="Tw Cen MT"/>
                <w:b/>
                <w:bCs/>
                <w:color w:val="FFFFFF"/>
                <w:u w:val="single"/>
                <w:lang w:val="es-ES"/>
              </w:rPr>
            </w:pPr>
          </w:p>
        </w:tc>
      </w:tr>
      <w:tr w:rsidR="002D00A6" w:rsidRPr="00A038E1" w:rsidTr="008E7C0F">
        <w:trPr>
          <w:trHeight w:val="333"/>
        </w:trPr>
        <w:tc>
          <w:tcPr>
            <w:tcW w:w="3565" w:type="dxa"/>
            <w:tcBorders>
              <w:bottom w:val="single" w:sz="4" w:space="0" w:color="548DD4"/>
              <w:right w:val="single" w:sz="4" w:space="0" w:color="548DD4"/>
            </w:tcBorders>
            <w:vAlign w:val="center"/>
          </w:tcPr>
          <w:p w:rsidR="002D00A6" w:rsidRPr="005D793E" w:rsidRDefault="002D00A6" w:rsidP="00634635">
            <w:pPr>
              <w:rPr>
                <w:rFonts w:ascii="Maiandra GD" w:hAnsi="Maiandra GD" w:cs="Maiandra GD"/>
                <w:sz w:val="20"/>
                <w:szCs w:val="20"/>
                <w:lang w:val="es-ES"/>
              </w:rPr>
            </w:pPr>
            <w:r w:rsidRPr="005D793E">
              <w:rPr>
                <w:rFonts w:ascii="Maiandra GD" w:hAnsi="Maiandra GD" w:cs="Maiandra GD"/>
                <w:sz w:val="20"/>
                <w:szCs w:val="20"/>
                <w:lang w:val="es-ES"/>
              </w:rPr>
              <w:t>Remuneraciones</w:t>
            </w:r>
            <w:r>
              <w:rPr>
                <w:rFonts w:ascii="Maiandra GD" w:hAnsi="Maiandra GD" w:cs="Maiandra GD"/>
                <w:sz w:val="20"/>
                <w:szCs w:val="20"/>
                <w:lang w:val="es-ES"/>
              </w:rPr>
              <w:t>.</w:t>
            </w:r>
          </w:p>
        </w:tc>
        <w:tc>
          <w:tcPr>
            <w:tcW w:w="1659" w:type="dxa"/>
            <w:tcBorders>
              <w:left w:val="single" w:sz="4" w:space="0" w:color="548DD4"/>
              <w:bottom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 xml:space="preserve">53,723,442.90 </w:t>
            </w:r>
          </w:p>
        </w:tc>
        <w:tc>
          <w:tcPr>
            <w:tcW w:w="1665" w:type="dxa"/>
            <w:tcBorders>
              <w:left w:val="single" w:sz="4" w:space="0" w:color="548DD4"/>
              <w:bottom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53,536,896.35</w:t>
            </w:r>
          </w:p>
        </w:tc>
        <w:tc>
          <w:tcPr>
            <w:tcW w:w="2013" w:type="dxa"/>
            <w:tcBorders>
              <w:left w:val="single" w:sz="4" w:space="0" w:color="548DD4"/>
              <w:bottom w:val="single" w:sz="4" w:space="0" w:color="548DD4"/>
            </w:tcBorders>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186,546.55</w:t>
            </w:r>
          </w:p>
        </w:tc>
      </w:tr>
      <w:tr w:rsidR="002D00A6" w:rsidRPr="00A038E1" w:rsidTr="008E7C0F">
        <w:trPr>
          <w:trHeight w:val="333"/>
        </w:trPr>
        <w:tc>
          <w:tcPr>
            <w:tcW w:w="3565" w:type="dxa"/>
            <w:tcBorders>
              <w:bottom w:val="single" w:sz="4" w:space="0" w:color="548DD4"/>
              <w:right w:val="single" w:sz="4" w:space="0" w:color="548DD4"/>
            </w:tcBorders>
            <w:vAlign w:val="center"/>
          </w:tcPr>
          <w:p w:rsidR="002D00A6" w:rsidRPr="005D793E" w:rsidRDefault="002D00A6" w:rsidP="00634635">
            <w:pPr>
              <w:rPr>
                <w:rFonts w:ascii="Maiandra GD" w:hAnsi="Maiandra GD" w:cs="Maiandra GD"/>
                <w:sz w:val="20"/>
                <w:szCs w:val="20"/>
                <w:lang w:val="es-ES"/>
              </w:rPr>
            </w:pPr>
            <w:r w:rsidRPr="005D793E">
              <w:rPr>
                <w:rFonts w:ascii="Maiandra GD" w:hAnsi="Maiandra GD" w:cs="Maiandra GD"/>
                <w:sz w:val="20"/>
                <w:szCs w:val="20"/>
                <w:lang w:val="es-ES"/>
              </w:rPr>
              <w:t>Adquisición de Bienes y Servicios</w:t>
            </w:r>
            <w:r>
              <w:rPr>
                <w:rFonts w:ascii="Maiandra GD" w:hAnsi="Maiandra GD" w:cs="Maiandra GD"/>
                <w:sz w:val="20"/>
                <w:szCs w:val="20"/>
                <w:lang w:val="es-ES"/>
              </w:rPr>
              <w:t>.</w:t>
            </w:r>
          </w:p>
        </w:tc>
        <w:tc>
          <w:tcPr>
            <w:tcW w:w="1659" w:type="dxa"/>
            <w:tcBorders>
              <w:left w:val="single" w:sz="4" w:space="0" w:color="548DD4"/>
              <w:bottom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 xml:space="preserve"> 75,018,127.32</w:t>
            </w:r>
          </w:p>
        </w:tc>
        <w:tc>
          <w:tcPr>
            <w:tcW w:w="1665" w:type="dxa"/>
            <w:tcBorders>
              <w:left w:val="single" w:sz="4" w:space="0" w:color="548DD4"/>
              <w:bottom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69,228,110.03</w:t>
            </w:r>
          </w:p>
        </w:tc>
        <w:tc>
          <w:tcPr>
            <w:tcW w:w="2013" w:type="dxa"/>
            <w:tcBorders>
              <w:left w:val="single" w:sz="4" w:space="0" w:color="548DD4"/>
              <w:bottom w:val="single" w:sz="4" w:space="0" w:color="548DD4"/>
            </w:tcBorders>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5,790,017.29</w:t>
            </w:r>
          </w:p>
        </w:tc>
      </w:tr>
      <w:tr w:rsidR="002D00A6" w:rsidRPr="00A038E1" w:rsidTr="008E7C0F">
        <w:trPr>
          <w:trHeight w:val="333"/>
        </w:trPr>
        <w:tc>
          <w:tcPr>
            <w:tcW w:w="3565" w:type="dxa"/>
            <w:tcBorders>
              <w:bottom w:val="single" w:sz="4" w:space="0" w:color="548DD4"/>
              <w:right w:val="single" w:sz="4" w:space="0" w:color="548DD4"/>
            </w:tcBorders>
            <w:vAlign w:val="center"/>
          </w:tcPr>
          <w:p w:rsidR="002D00A6" w:rsidRPr="005D793E" w:rsidRDefault="002D00A6" w:rsidP="00634635">
            <w:pPr>
              <w:rPr>
                <w:rFonts w:ascii="Maiandra GD" w:hAnsi="Maiandra GD" w:cs="Maiandra GD"/>
                <w:sz w:val="20"/>
                <w:szCs w:val="20"/>
                <w:lang w:val="es-ES"/>
              </w:rPr>
            </w:pPr>
            <w:r w:rsidRPr="005D793E">
              <w:rPr>
                <w:rFonts w:ascii="Maiandra GD" w:hAnsi="Maiandra GD" w:cs="Maiandra GD"/>
                <w:sz w:val="20"/>
                <w:szCs w:val="20"/>
                <w:lang w:val="es-ES"/>
              </w:rPr>
              <w:t>Gastos Financieros y Otros</w:t>
            </w:r>
            <w:r>
              <w:rPr>
                <w:rFonts w:ascii="Maiandra GD" w:hAnsi="Maiandra GD" w:cs="Maiandra GD"/>
                <w:sz w:val="20"/>
                <w:szCs w:val="20"/>
                <w:lang w:val="es-ES"/>
              </w:rPr>
              <w:t>.</w:t>
            </w:r>
          </w:p>
        </w:tc>
        <w:tc>
          <w:tcPr>
            <w:tcW w:w="1659" w:type="dxa"/>
            <w:tcBorders>
              <w:left w:val="single" w:sz="4" w:space="0" w:color="548DD4"/>
              <w:bottom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19,061,005.26</w:t>
            </w:r>
          </w:p>
        </w:tc>
        <w:tc>
          <w:tcPr>
            <w:tcW w:w="1665" w:type="dxa"/>
            <w:tcBorders>
              <w:left w:val="single" w:sz="4" w:space="0" w:color="548DD4"/>
              <w:bottom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19,060,180.91</w:t>
            </w:r>
          </w:p>
        </w:tc>
        <w:tc>
          <w:tcPr>
            <w:tcW w:w="2013" w:type="dxa"/>
            <w:tcBorders>
              <w:left w:val="single" w:sz="4" w:space="0" w:color="548DD4"/>
              <w:bottom w:val="single" w:sz="4" w:space="0" w:color="548DD4"/>
            </w:tcBorders>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824.35</w:t>
            </w:r>
          </w:p>
        </w:tc>
      </w:tr>
      <w:tr w:rsidR="002D00A6" w:rsidRPr="00A038E1" w:rsidTr="008E7C0F">
        <w:trPr>
          <w:trHeight w:val="333"/>
        </w:trPr>
        <w:tc>
          <w:tcPr>
            <w:tcW w:w="3565" w:type="dxa"/>
            <w:tcBorders>
              <w:bottom w:val="single" w:sz="4" w:space="0" w:color="548DD4"/>
              <w:right w:val="single" w:sz="4" w:space="0" w:color="548DD4"/>
            </w:tcBorders>
            <w:vAlign w:val="center"/>
          </w:tcPr>
          <w:p w:rsidR="002D00A6" w:rsidRPr="005D793E" w:rsidRDefault="002D00A6" w:rsidP="00634635">
            <w:pPr>
              <w:rPr>
                <w:rFonts w:ascii="Maiandra GD" w:hAnsi="Maiandra GD" w:cs="Maiandra GD"/>
                <w:sz w:val="20"/>
                <w:szCs w:val="20"/>
                <w:lang w:val="es-ES"/>
              </w:rPr>
            </w:pPr>
            <w:r w:rsidRPr="005D793E">
              <w:rPr>
                <w:rFonts w:ascii="Maiandra GD" w:hAnsi="Maiandra GD" w:cs="Maiandra GD"/>
                <w:sz w:val="20"/>
                <w:szCs w:val="20"/>
                <w:lang w:val="es-ES"/>
              </w:rPr>
              <w:t>Transferencias Corrientes</w:t>
            </w:r>
            <w:r>
              <w:rPr>
                <w:rFonts w:ascii="Maiandra GD" w:hAnsi="Maiandra GD" w:cs="Maiandra GD"/>
                <w:sz w:val="20"/>
                <w:szCs w:val="20"/>
                <w:lang w:val="es-ES"/>
              </w:rPr>
              <w:t>.</w:t>
            </w:r>
          </w:p>
        </w:tc>
        <w:tc>
          <w:tcPr>
            <w:tcW w:w="1659" w:type="dxa"/>
            <w:tcBorders>
              <w:left w:val="single" w:sz="4" w:space="0" w:color="548DD4"/>
              <w:bottom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202,298.24</w:t>
            </w:r>
          </w:p>
        </w:tc>
        <w:tc>
          <w:tcPr>
            <w:tcW w:w="1665" w:type="dxa"/>
            <w:tcBorders>
              <w:left w:val="single" w:sz="4" w:space="0" w:color="548DD4"/>
              <w:bottom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198,104.24</w:t>
            </w:r>
          </w:p>
        </w:tc>
        <w:tc>
          <w:tcPr>
            <w:tcW w:w="2013" w:type="dxa"/>
            <w:tcBorders>
              <w:left w:val="single" w:sz="4" w:space="0" w:color="548DD4"/>
              <w:bottom w:val="single" w:sz="4" w:space="0" w:color="548DD4"/>
            </w:tcBorders>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4,194.00</w:t>
            </w:r>
          </w:p>
        </w:tc>
      </w:tr>
      <w:tr w:rsidR="002D00A6" w:rsidRPr="00A038E1" w:rsidTr="008E7C0F">
        <w:trPr>
          <w:trHeight w:val="333"/>
        </w:trPr>
        <w:tc>
          <w:tcPr>
            <w:tcW w:w="3565" w:type="dxa"/>
            <w:tcBorders>
              <w:bottom w:val="single" w:sz="4" w:space="0" w:color="548DD4"/>
              <w:right w:val="single" w:sz="4" w:space="0" w:color="548DD4"/>
            </w:tcBorders>
            <w:vAlign w:val="center"/>
          </w:tcPr>
          <w:p w:rsidR="002D00A6" w:rsidRPr="005D793E" w:rsidRDefault="002D00A6" w:rsidP="00634635">
            <w:pPr>
              <w:rPr>
                <w:rFonts w:ascii="Maiandra GD" w:hAnsi="Maiandra GD" w:cs="Maiandra GD"/>
                <w:sz w:val="20"/>
                <w:szCs w:val="20"/>
                <w:lang w:val="es-ES"/>
              </w:rPr>
            </w:pPr>
            <w:r w:rsidRPr="005D793E">
              <w:rPr>
                <w:rFonts w:ascii="Maiandra GD" w:hAnsi="Maiandra GD" w:cs="Maiandra GD"/>
                <w:sz w:val="20"/>
                <w:szCs w:val="20"/>
                <w:lang w:val="es-ES"/>
              </w:rPr>
              <w:t>Inversiones en Activos Fijos</w:t>
            </w:r>
            <w:r>
              <w:rPr>
                <w:rFonts w:ascii="Maiandra GD" w:hAnsi="Maiandra GD" w:cs="Maiandra GD"/>
                <w:sz w:val="20"/>
                <w:szCs w:val="20"/>
                <w:lang w:val="es-ES"/>
              </w:rPr>
              <w:t>.</w:t>
            </w:r>
          </w:p>
        </w:tc>
        <w:tc>
          <w:tcPr>
            <w:tcW w:w="1659" w:type="dxa"/>
            <w:tcBorders>
              <w:left w:val="single" w:sz="4" w:space="0" w:color="548DD4"/>
              <w:bottom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14,545,975.50</w:t>
            </w:r>
          </w:p>
        </w:tc>
        <w:tc>
          <w:tcPr>
            <w:tcW w:w="1665" w:type="dxa"/>
            <w:tcBorders>
              <w:left w:val="single" w:sz="4" w:space="0" w:color="548DD4"/>
              <w:bottom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10,282,803.38</w:t>
            </w:r>
          </w:p>
        </w:tc>
        <w:tc>
          <w:tcPr>
            <w:tcW w:w="2013" w:type="dxa"/>
            <w:tcBorders>
              <w:left w:val="single" w:sz="4" w:space="0" w:color="548DD4"/>
              <w:bottom w:val="single" w:sz="4" w:space="0" w:color="548DD4"/>
            </w:tcBorders>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4,263,172.12</w:t>
            </w:r>
          </w:p>
        </w:tc>
      </w:tr>
      <w:tr w:rsidR="002D00A6" w:rsidRPr="00A038E1" w:rsidTr="008E7C0F">
        <w:trPr>
          <w:trHeight w:val="333"/>
        </w:trPr>
        <w:tc>
          <w:tcPr>
            <w:tcW w:w="3565" w:type="dxa"/>
            <w:tcBorders>
              <w:top w:val="single" w:sz="4" w:space="0" w:color="548DD4"/>
              <w:right w:val="single" w:sz="4" w:space="0" w:color="548DD4"/>
            </w:tcBorders>
            <w:vAlign w:val="center"/>
          </w:tcPr>
          <w:p w:rsidR="002D00A6" w:rsidRPr="005D793E" w:rsidRDefault="002D00A6" w:rsidP="00634635">
            <w:pPr>
              <w:rPr>
                <w:rFonts w:ascii="Maiandra GD" w:hAnsi="Maiandra GD" w:cs="Maiandra GD"/>
                <w:sz w:val="20"/>
                <w:szCs w:val="20"/>
                <w:lang w:val="es-ES"/>
              </w:rPr>
            </w:pPr>
            <w:r w:rsidRPr="005D793E">
              <w:rPr>
                <w:rFonts w:ascii="Maiandra GD" w:hAnsi="Maiandra GD" w:cs="Maiandra GD"/>
                <w:sz w:val="20"/>
                <w:szCs w:val="20"/>
                <w:lang w:val="es-ES"/>
              </w:rPr>
              <w:t>Transferencias de Capital</w:t>
            </w:r>
            <w:r>
              <w:rPr>
                <w:rFonts w:ascii="Maiandra GD" w:hAnsi="Maiandra GD" w:cs="Maiandra GD"/>
                <w:sz w:val="20"/>
                <w:szCs w:val="20"/>
                <w:lang w:val="es-ES"/>
              </w:rPr>
              <w:t>.</w:t>
            </w:r>
          </w:p>
        </w:tc>
        <w:tc>
          <w:tcPr>
            <w:tcW w:w="1659" w:type="dxa"/>
            <w:tcBorders>
              <w:top w:val="single" w:sz="4" w:space="0" w:color="548DD4"/>
              <w:left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291,575.00</w:t>
            </w:r>
          </w:p>
        </w:tc>
        <w:tc>
          <w:tcPr>
            <w:tcW w:w="1665" w:type="dxa"/>
            <w:tcBorders>
              <w:top w:val="single" w:sz="4" w:space="0" w:color="548DD4"/>
              <w:left w:val="single" w:sz="4" w:space="0" w:color="548DD4"/>
              <w:right w:val="single" w:sz="4" w:space="0" w:color="548DD4"/>
            </w:tcBorders>
            <w:vAlign w:val="center"/>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291,575.00</w:t>
            </w:r>
          </w:p>
        </w:tc>
        <w:tc>
          <w:tcPr>
            <w:tcW w:w="2013" w:type="dxa"/>
            <w:tcBorders>
              <w:top w:val="single" w:sz="4" w:space="0" w:color="548DD4"/>
              <w:left w:val="single" w:sz="4" w:space="0" w:color="548DD4"/>
            </w:tcBorders>
          </w:tcPr>
          <w:p w:rsidR="002D00A6" w:rsidRPr="005D793E" w:rsidRDefault="002D00A6" w:rsidP="00634635">
            <w:pPr>
              <w:jc w:val="right"/>
              <w:rPr>
                <w:rFonts w:ascii="Maiandra GD" w:hAnsi="Maiandra GD" w:cs="Maiandra GD"/>
                <w:sz w:val="20"/>
                <w:szCs w:val="20"/>
                <w:lang w:val="es-ES"/>
              </w:rPr>
            </w:pPr>
            <w:r w:rsidRPr="005D793E">
              <w:rPr>
                <w:rFonts w:ascii="Maiandra GD" w:hAnsi="Maiandra GD" w:cs="Maiandra GD"/>
                <w:sz w:val="20"/>
                <w:szCs w:val="20"/>
                <w:lang w:val="es-ES"/>
              </w:rPr>
              <w:t xml:space="preserve">      0.00</w:t>
            </w:r>
          </w:p>
        </w:tc>
      </w:tr>
      <w:tr w:rsidR="002D00A6" w:rsidRPr="00A038E1" w:rsidTr="008E7C0F">
        <w:trPr>
          <w:trHeight w:val="333"/>
        </w:trPr>
        <w:tc>
          <w:tcPr>
            <w:tcW w:w="3565" w:type="dxa"/>
            <w:tcBorders>
              <w:top w:val="single" w:sz="8" w:space="0" w:color="4F81BD"/>
              <w:bottom w:val="single" w:sz="8" w:space="0" w:color="4F81BD"/>
              <w:right w:val="single" w:sz="4" w:space="0" w:color="548DD4"/>
            </w:tcBorders>
            <w:shd w:val="clear" w:color="auto" w:fill="4F81BD"/>
            <w:vAlign w:val="center"/>
          </w:tcPr>
          <w:p w:rsidR="002D00A6" w:rsidRPr="005D793E" w:rsidRDefault="002D00A6" w:rsidP="00634635">
            <w:pPr>
              <w:rPr>
                <w:rFonts w:ascii="Maiandra GD" w:hAnsi="Maiandra GD" w:cs="Maiandra GD"/>
                <w:b/>
                <w:bCs/>
                <w:color w:val="FFFFFF"/>
                <w:sz w:val="20"/>
                <w:szCs w:val="20"/>
                <w:lang w:val="es-ES"/>
              </w:rPr>
            </w:pPr>
            <w:r w:rsidRPr="005D793E">
              <w:rPr>
                <w:rFonts w:ascii="Maiandra GD" w:hAnsi="Maiandra GD" w:cs="Maiandra GD"/>
                <w:b/>
                <w:bCs/>
                <w:color w:val="FFFFFF"/>
                <w:sz w:val="20"/>
                <w:szCs w:val="20"/>
                <w:lang w:val="es-ES"/>
              </w:rPr>
              <w:t>TOTAL EGRESOS</w:t>
            </w:r>
          </w:p>
        </w:tc>
        <w:tc>
          <w:tcPr>
            <w:tcW w:w="1659" w:type="dxa"/>
            <w:tcBorders>
              <w:top w:val="single" w:sz="8" w:space="0" w:color="4F81BD"/>
              <w:left w:val="single" w:sz="4" w:space="0" w:color="548DD4"/>
              <w:bottom w:val="single" w:sz="8" w:space="0" w:color="4F81BD"/>
              <w:right w:val="single" w:sz="4" w:space="0" w:color="548DD4"/>
            </w:tcBorders>
            <w:shd w:val="clear" w:color="auto" w:fill="4F81BD"/>
            <w:vAlign w:val="center"/>
          </w:tcPr>
          <w:p w:rsidR="002D00A6" w:rsidRPr="005D793E" w:rsidRDefault="002D00A6" w:rsidP="00634635">
            <w:pPr>
              <w:keepNext/>
              <w:jc w:val="right"/>
              <w:outlineLvl w:val="6"/>
              <w:rPr>
                <w:rFonts w:ascii="Maiandra GD" w:hAnsi="Maiandra GD" w:cs="Maiandra GD"/>
                <w:b/>
                <w:bCs/>
                <w:color w:val="FFFFFF"/>
                <w:sz w:val="20"/>
                <w:szCs w:val="20"/>
                <w:u w:val="double"/>
                <w:lang w:val="es-ES"/>
              </w:rPr>
            </w:pPr>
            <w:r w:rsidRPr="005D793E">
              <w:rPr>
                <w:rFonts w:ascii="Maiandra GD" w:hAnsi="Maiandra GD" w:cs="Maiandra GD"/>
                <w:b/>
                <w:bCs/>
                <w:color w:val="FFFFFF"/>
                <w:sz w:val="20"/>
                <w:szCs w:val="20"/>
                <w:u w:val="double"/>
                <w:lang w:val="es-ES"/>
              </w:rPr>
              <w:t>162,842,424.22</w:t>
            </w:r>
          </w:p>
        </w:tc>
        <w:tc>
          <w:tcPr>
            <w:tcW w:w="1665" w:type="dxa"/>
            <w:tcBorders>
              <w:top w:val="single" w:sz="8" w:space="0" w:color="4F81BD"/>
              <w:left w:val="single" w:sz="4" w:space="0" w:color="548DD4"/>
              <w:bottom w:val="single" w:sz="8" w:space="0" w:color="4F81BD"/>
              <w:right w:val="single" w:sz="4" w:space="0" w:color="548DD4"/>
            </w:tcBorders>
            <w:shd w:val="clear" w:color="auto" w:fill="4F81BD"/>
            <w:vAlign w:val="center"/>
          </w:tcPr>
          <w:p w:rsidR="002D00A6" w:rsidRPr="005D793E" w:rsidRDefault="002D00A6" w:rsidP="00634635">
            <w:pPr>
              <w:keepNext/>
              <w:jc w:val="right"/>
              <w:outlineLvl w:val="6"/>
              <w:rPr>
                <w:rFonts w:ascii="Maiandra GD" w:hAnsi="Maiandra GD" w:cs="Maiandra GD"/>
                <w:b/>
                <w:bCs/>
                <w:color w:val="FFFFFF"/>
                <w:sz w:val="20"/>
                <w:szCs w:val="20"/>
                <w:u w:val="double"/>
                <w:lang w:val="es-ES"/>
              </w:rPr>
            </w:pPr>
            <w:r w:rsidRPr="005D793E">
              <w:rPr>
                <w:rFonts w:ascii="Maiandra GD" w:hAnsi="Maiandra GD" w:cs="Maiandra GD"/>
                <w:b/>
                <w:bCs/>
                <w:color w:val="FFFFFF"/>
                <w:sz w:val="20"/>
                <w:szCs w:val="20"/>
                <w:u w:val="double"/>
                <w:lang w:val="es-ES"/>
              </w:rPr>
              <w:t>152,597,669.91</w:t>
            </w:r>
          </w:p>
        </w:tc>
        <w:tc>
          <w:tcPr>
            <w:tcW w:w="2013" w:type="dxa"/>
            <w:tcBorders>
              <w:top w:val="single" w:sz="8" w:space="0" w:color="4F81BD"/>
              <w:left w:val="single" w:sz="4" w:space="0" w:color="548DD4"/>
              <w:bottom w:val="single" w:sz="8" w:space="0" w:color="4F81BD"/>
            </w:tcBorders>
            <w:shd w:val="clear" w:color="auto" w:fill="4F81BD"/>
            <w:vAlign w:val="center"/>
          </w:tcPr>
          <w:p w:rsidR="002D00A6" w:rsidRPr="005D793E" w:rsidRDefault="002D00A6" w:rsidP="00634635">
            <w:pPr>
              <w:keepNext/>
              <w:jc w:val="right"/>
              <w:outlineLvl w:val="6"/>
              <w:rPr>
                <w:rFonts w:ascii="Maiandra GD" w:hAnsi="Maiandra GD" w:cs="Maiandra GD"/>
                <w:b/>
                <w:bCs/>
                <w:color w:val="FFFFFF"/>
                <w:sz w:val="20"/>
                <w:szCs w:val="20"/>
                <w:u w:val="double"/>
                <w:lang w:val="es-ES"/>
              </w:rPr>
            </w:pPr>
            <w:r w:rsidRPr="005D793E">
              <w:rPr>
                <w:rFonts w:ascii="Maiandra GD" w:hAnsi="Maiandra GD" w:cs="Maiandra GD"/>
                <w:b/>
                <w:bCs/>
                <w:color w:val="FFFFFF"/>
                <w:sz w:val="20"/>
                <w:szCs w:val="20"/>
                <w:u w:val="double"/>
                <w:lang w:val="es-ES"/>
              </w:rPr>
              <w:t>10,244,754.31</w:t>
            </w:r>
          </w:p>
        </w:tc>
      </w:tr>
    </w:tbl>
    <w:p w:rsidR="002D00A6" w:rsidRDefault="002D00A6" w:rsidP="008E7C0F">
      <w:pPr>
        <w:widowControl w:val="0"/>
        <w:rPr>
          <w:rFonts w:ascii="Tw Cen MT" w:eastAsia="Meiryo" w:hAnsi="Tw Cen MT"/>
          <w:sz w:val="72"/>
          <w:szCs w:val="72"/>
          <w:lang w:val="es-ES"/>
        </w:rPr>
      </w:pPr>
    </w:p>
    <w:p w:rsidR="002D00A6" w:rsidRDefault="002D00A6" w:rsidP="008E7C0F">
      <w:pPr>
        <w:widowControl w:val="0"/>
        <w:rPr>
          <w:rFonts w:ascii="Tw Cen MT" w:eastAsia="Meiryo" w:hAnsi="Tw Cen MT"/>
          <w:sz w:val="72"/>
          <w:szCs w:val="72"/>
          <w:lang w:val="es-ES"/>
        </w:rPr>
      </w:pPr>
    </w:p>
    <w:p w:rsidR="002D00A6" w:rsidRDefault="002D00A6" w:rsidP="008E7C0F">
      <w:pPr>
        <w:widowControl w:val="0"/>
        <w:rPr>
          <w:rFonts w:ascii="Tw Cen MT" w:eastAsia="Meiryo" w:hAnsi="Tw Cen MT"/>
          <w:sz w:val="72"/>
          <w:szCs w:val="72"/>
          <w:lang w:val="es-ES"/>
        </w:rPr>
      </w:pPr>
    </w:p>
    <w:p w:rsidR="002D00A6" w:rsidRDefault="002D00A6" w:rsidP="008E7C0F">
      <w:pPr>
        <w:widowControl w:val="0"/>
        <w:rPr>
          <w:rFonts w:ascii="Tw Cen MT" w:eastAsia="Meiryo" w:hAnsi="Tw Cen MT"/>
          <w:sz w:val="72"/>
          <w:szCs w:val="72"/>
          <w:lang w:val="es-ES"/>
        </w:rPr>
      </w:pPr>
    </w:p>
    <w:p w:rsidR="002D00A6" w:rsidRDefault="002D00A6" w:rsidP="008E7C0F">
      <w:pPr>
        <w:widowControl w:val="0"/>
        <w:rPr>
          <w:rFonts w:ascii="Tw Cen MT" w:eastAsia="Meiryo" w:hAnsi="Tw Cen MT"/>
          <w:sz w:val="72"/>
          <w:szCs w:val="72"/>
          <w:lang w:val="es-ES"/>
        </w:rPr>
      </w:pPr>
    </w:p>
    <w:p w:rsidR="002D00A6" w:rsidRPr="00197128" w:rsidRDefault="002D00A6" w:rsidP="008E7C0F">
      <w:pPr>
        <w:widowControl w:val="0"/>
        <w:rPr>
          <w:rFonts w:ascii="Tw Cen MT" w:eastAsia="Meiryo" w:hAnsi="Tw Cen MT" w:cs="Tw Cen MT"/>
          <w:sz w:val="72"/>
          <w:szCs w:val="72"/>
          <w:lang w:val="es-ES"/>
        </w:rPr>
      </w:pPr>
      <w:r w:rsidRPr="00197128">
        <w:rPr>
          <w:rFonts w:ascii="Tw Cen MT" w:eastAsia="Meiryo" w:hAnsi="Tw Cen MT" w:cs="Tw Cen MT"/>
          <w:sz w:val="72"/>
          <w:szCs w:val="72"/>
          <w:lang w:val="es-ES"/>
        </w:rPr>
        <w:t>CAPÍTULO 10</w:t>
      </w:r>
    </w:p>
    <w:p w:rsidR="002D00A6" w:rsidRPr="00197128" w:rsidRDefault="002D00A6" w:rsidP="008E7C0F">
      <w:pPr>
        <w:widowControl w:val="0"/>
        <w:rPr>
          <w:rFonts w:ascii="Utsaah" w:eastAsia="Meiryo" w:hAnsi="Utsaah"/>
          <w:b/>
          <w:bCs/>
          <w:sz w:val="38"/>
          <w:szCs w:val="38"/>
          <w:lang w:val="es-ES"/>
        </w:rPr>
      </w:pPr>
    </w:p>
    <w:p w:rsidR="002D00A6" w:rsidRPr="00197128" w:rsidRDefault="002D00A6" w:rsidP="008E7C0F">
      <w:pPr>
        <w:ind w:left="1416" w:firstLine="2"/>
        <w:jc w:val="both"/>
        <w:rPr>
          <w:rFonts w:ascii="Calibri" w:hAnsi="Calibri" w:cs="Calibri"/>
          <w:sz w:val="20"/>
          <w:szCs w:val="20"/>
          <w:lang w:val="es-ES"/>
        </w:rPr>
      </w:pPr>
      <w:r w:rsidRPr="00197128">
        <w:rPr>
          <w:rFonts w:ascii="Tw Cen MT" w:eastAsia="Meiryo" w:hAnsi="Tw Cen MT" w:cs="Tw Cen MT"/>
          <w:sz w:val="28"/>
          <w:szCs w:val="28"/>
          <w:lang w:val="es-ES"/>
        </w:rPr>
        <w:t>PROYECTOS Y LOGROS IMPORTANTES AÑO 2015 Y PROYEC</w:t>
      </w:r>
      <w:r>
        <w:rPr>
          <w:rFonts w:ascii="Tw Cen MT" w:eastAsia="Meiryo" w:hAnsi="Tw Cen MT" w:cs="Tw Cen MT"/>
          <w:sz w:val="28"/>
          <w:szCs w:val="28"/>
          <w:lang w:val="es-ES"/>
        </w:rPr>
        <w:t>CIONES ESTRATÉGICA</w:t>
      </w:r>
      <w:r w:rsidRPr="00197128">
        <w:rPr>
          <w:rFonts w:ascii="Tw Cen MT" w:eastAsia="Meiryo" w:hAnsi="Tw Cen MT" w:cs="Tw Cen MT"/>
          <w:sz w:val="28"/>
          <w:szCs w:val="28"/>
          <w:lang w:val="es-ES"/>
        </w:rPr>
        <w:t>S</w:t>
      </w: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Tw Cen MT" w:hAnsi="Tw Cen MT" w:cs="Tw Cen MT"/>
          <w:b/>
          <w:bCs/>
          <w:color w:val="365F91"/>
          <w:sz w:val="28"/>
          <w:szCs w:val="28"/>
          <w:lang w:val="es-ES"/>
        </w:rPr>
      </w:pPr>
      <w:r w:rsidRPr="00197128">
        <w:rPr>
          <w:rFonts w:ascii="Tw Cen MT" w:hAnsi="Tw Cen MT" w:cs="Tw Cen MT"/>
          <w:b/>
          <w:bCs/>
          <w:color w:val="365F91"/>
          <w:sz w:val="28"/>
          <w:szCs w:val="28"/>
          <w:lang w:val="es-ES"/>
        </w:rPr>
        <w:lastRenderedPageBreak/>
        <w:t>LOGROS Y PROYECTOS IMPORTANTES REALIZADOS DURANTE EL AÑO 2015</w:t>
      </w:r>
    </w:p>
    <w:p w:rsidR="002D00A6" w:rsidRDefault="002D00A6" w:rsidP="008E7C0F">
      <w:pPr>
        <w:jc w:val="both"/>
        <w:rPr>
          <w:rFonts w:ascii="Calibri" w:hAnsi="Calibri" w:cs="Calibri"/>
          <w:b/>
          <w:bCs/>
          <w:sz w:val="20"/>
          <w:szCs w:val="20"/>
        </w:rPr>
      </w:pPr>
    </w:p>
    <w:p w:rsidR="002D00A6" w:rsidRPr="00197128" w:rsidRDefault="002D00A6" w:rsidP="008E7C0F">
      <w:pPr>
        <w:jc w:val="both"/>
        <w:rPr>
          <w:rFonts w:ascii="Tw Cen MT" w:hAnsi="Tw Cen MT" w:cs="Tw Cen MT"/>
          <w:b/>
          <w:bCs/>
          <w:color w:val="365F91"/>
          <w:lang w:val="es-ES"/>
        </w:rPr>
      </w:pPr>
      <w:r w:rsidRPr="00197128">
        <w:rPr>
          <w:rFonts w:ascii="Tw Cen MT" w:hAnsi="Tw Cen MT" w:cs="Tw Cen MT"/>
          <w:b/>
          <w:bCs/>
          <w:color w:val="365F91"/>
          <w:lang w:val="es-ES"/>
        </w:rPr>
        <w:t>DIRECCIÓN EJECUTIVA</w:t>
      </w:r>
    </w:p>
    <w:p w:rsidR="002D00A6" w:rsidRPr="00197128" w:rsidRDefault="002D00A6" w:rsidP="008E7C0F">
      <w:pPr>
        <w:jc w:val="both"/>
        <w:rPr>
          <w:rFonts w:ascii="Tw Cen MT" w:hAnsi="Tw Cen MT" w:cs="Tw Cen MT"/>
          <w:b/>
          <w:bCs/>
          <w:color w:val="365F91"/>
          <w:lang w:val="es-ES"/>
        </w:rPr>
      </w:pPr>
    </w:p>
    <w:p w:rsidR="002D00A6" w:rsidRPr="00197128" w:rsidRDefault="002D00A6" w:rsidP="008E7C0F">
      <w:pPr>
        <w:pStyle w:val="Prrafodelista"/>
        <w:numPr>
          <w:ilvl w:val="0"/>
          <w:numId w:val="29"/>
        </w:numPr>
        <w:jc w:val="both"/>
        <w:rPr>
          <w:rFonts w:ascii="Maiandra GD" w:hAnsi="Maiandra GD" w:cs="Maiandra GD"/>
          <w:b/>
          <w:bCs/>
          <w:sz w:val="20"/>
          <w:szCs w:val="20"/>
        </w:rPr>
      </w:pPr>
      <w:r w:rsidRPr="00197128">
        <w:rPr>
          <w:rFonts w:ascii="Maiandra GD" w:hAnsi="Maiandra GD" w:cs="Maiandra GD"/>
          <w:b/>
          <w:bCs/>
          <w:sz w:val="20"/>
          <w:szCs w:val="20"/>
        </w:rPr>
        <w:t>PACTO DE INTEGRIDAD HACIA LA TRAN</w:t>
      </w:r>
      <w:r>
        <w:rPr>
          <w:rFonts w:ascii="Maiandra GD" w:hAnsi="Maiandra GD" w:cs="Maiandra GD"/>
          <w:b/>
          <w:bCs/>
          <w:sz w:val="20"/>
          <w:szCs w:val="20"/>
        </w:rPr>
        <w:t>S</w:t>
      </w:r>
      <w:r w:rsidRPr="00197128">
        <w:rPr>
          <w:rFonts w:ascii="Maiandra GD" w:hAnsi="Maiandra GD" w:cs="Maiandra GD"/>
          <w:b/>
          <w:bCs/>
          <w:sz w:val="20"/>
          <w:szCs w:val="20"/>
        </w:rPr>
        <w:t>PARENCIA</w:t>
      </w:r>
    </w:p>
    <w:p w:rsidR="002D00A6" w:rsidRDefault="002D00A6" w:rsidP="008E7C0F">
      <w:pPr>
        <w:pStyle w:val="Prrafodelista"/>
        <w:ind w:left="360"/>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En el mes de octubre se llevó a cabo el taller sobre Pacto de Integridad y la Gestión hacia la Integridad, en donde participaron representantes del Instituto Internacional del Agua de Estocolmo (SIWI</w:t>
      </w:r>
      <w:r>
        <w:rPr>
          <w:rFonts w:ascii="Maiandra GD" w:hAnsi="Maiandra GD" w:cs="Maiandra GD"/>
          <w:sz w:val="20"/>
          <w:szCs w:val="20"/>
          <w:lang w:val="es-SV" w:eastAsia="es-ES"/>
        </w:rPr>
        <w:t xml:space="preserve"> por sus siglas en inglés), quienes</w:t>
      </w:r>
      <w:r w:rsidRPr="00197128">
        <w:rPr>
          <w:rFonts w:ascii="Maiandra GD" w:hAnsi="Maiandra GD" w:cs="Maiandra GD"/>
          <w:sz w:val="20"/>
          <w:szCs w:val="20"/>
          <w:lang w:val="es-SV" w:eastAsia="es-ES"/>
        </w:rPr>
        <w:t xml:space="preserve"> fueron los responsables </w:t>
      </w:r>
      <w:r>
        <w:rPr>
          <w:rFonts w:ascii="Maiandra GD" w:hAnsi="Maiandra GD" w:cs="Maiandra GD"/>
          <w:sz w:val="20"/>
          <w:szCs w:val="20"/>
          <w:lang w:val="es-SV" w:eastAsia="es-ES"/>
        </w:rPr>
        <w:t xml:space="preserve">de impartir el taller; también participaron </w:t>
      </w:r>
      <w:r w:rsidRPr="00197128">
        <w:rPr>
          <w:rFonts w:ascii="Maiandra GD" w:hAnsi="Maiandra GD" w:cs="Maiandra GD"/>
          <w:sz w:val="20"/>
          <w:szCs w:val="20"/>
          <w:lang w:val="es-SV" w:eastAsia="es-ES"/>
        </w:rPr>
        <w:t xml:space="preserve">representantes de </w:t>
      </w:r>
      <w:r>
        <w:rPr>
          <w:rFonts w:ascii="Maiandra GD" w:hAnsi="Maiandra GD" w:cs="Maiandra GD"/>
          <w:sz w:val="20"/>
          <w:szCs w:val="20"/>
          <w:lang w:val="es-SV" w:eastAsia="es-ES"/>
        </w:rPr>
        <w:t>la Fundación de Estudios para la Aplicación del Derecho (</w:t>
      </w:r>
      <w:r w:rsidRPr="00197128">
        <w:rPr>
          <w:rFonts w:ascii="Maiandra GD" w:hAnsi="Maiandra GD" w:cs="Maiandra GD"/>
          <w:sz w:val="20"/>
          <w:szCs w:val="20"/>
          <w:lang w:val="es-SV" w:eastAsia="es-ES"/>
        </w:rPr>
        <w:t>FESPAD</w:t>
      </w:r>
      <w:r>
        <w:rPr>
          <w:rFonts w:ascii="Maiandra GD" w:hAnsi="Maiandra GD" w:cs="Maiandra GD"/>
          <w:sz w:val="20"/>
          <w:szCs w:val="20"/>
          <w:lang w:val="es-SV" w:eastAsia="es-ES"/>
        </w:rPr>
        <w:t>), l</w:t>
      </w:r>
      <w:r w:rsidRPr="00197128">
        <w:rPr>
          <w:rFonts w:ascii="Maiandra GD" w:hAnsi="Maiandra GD" w:cs="Maiandra GD"/>
          <w:sz w:val="20"/>
          <w:szCs w:val="20"/>
          <w:lang w:val="es-SV" w:eastAsia="es-ES"/>
        </w:rPr>
        <w:t>a Secretaria de Transparencia</w:t>
      </w:r>
      <w:r>
        <w:rPr>
          <w:rFonts w:ascii="Maiandra GD" w:hAnsi="Maiandra GD" w:cs="Maiandra GD"/>
          <w:sz w:val="20"/>
          <w:szCs w:val="20"/>
          <w:lang w:val="es-SV" w:eastAsia="es-ES"/>
        </w:rPr>
        <w:t xml:space="preserve"> de la Presidencia de la República</w:t>
      </w:r>
      <w:r w:rsidRPr="00197128">
        <w:rPr>
          <w:rFonts w:ascii="Maiandra GD" w:hAnsi="Maiandra GD" w:cs="Maiandra GD"/>
          <w:sz w:val="20"/>
          <w:szCs w:val="20"/>
          <w:lang w:val="es-SV" w:eastAsia="es-ES"/>
        </w:rPr>
        <w:t xml:space="preserve"> y</w:t>
      </w:r>
      <w:r>
        <w:rPr>
          <w:rFonts w:ascii="Maiandra GD" w:hAnsi="Maiandra GD" w:cs="Maiandra GD"/>
          <w:sz w:val="20"/>
          <w:szCs w:val="20"/>
          <w:lang w:val="es-SV" w:eastAsia="es-ES"/>
        </w:rPr>
        <w:t xml:space="preserve"> principalmente 40 empleados </w:t>
      </w:r>
      <w:r w:rsidRPr="00197128">
        <w:rPr>
          <w:rFonts w:ascii="Maiandra GD" w:hAnsi="Maiandra GD" w:cs="Maiandra GD"/>
          <w:sz w:val="20"/>
          <w:szCs w:val="20"/>
          <w:lang w:val="es-SV" w:eastAsia="es-ES"/>
        </w:rPr>
        <w:t>de diferentes dependencias</w:t>
      </w:r>
      <w:r>
        <w:rPr>
          <w:rFonts w:ascii="Maiandra GD" w:hAnsi="Maiandra GD" w:cs="Maiandra GD"/>
          <w:sz w:val="20"/>
          <w:szCs w:val="20"/>
          <w:lang w:val="es-SV" w:eastAsia="es-ES"/>
        </w:rPr>
        <w:t xml:space="preserve"> de ANDA</w:t>
      </w:r>
      <w:r w:rsidRPr="00197128">
        <w:rPr>
          <w:rFonts w:ascii="Maiandra GD" w:hAnsi="Maiandra GD" w:cs="Maiandra GD"/>
          <w:sz w:val="20"/>
          <w:szCs w:val="20"/>
          <w:lang w:val="es-SV" w:eastAsia="es-ES"/>
        </w:rPr>
        <w:t>.</w: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r>
        <w:rPr>
          <w:rFonts w:ascii="Maiandra GD" w:hAnsi="Maiandra GD" w:cs="Maiandra GD"/>
          <w:sz w:val="20"/>
          <w:szCs w:val="20"/>
          <w:lang w:val="es-SV" w:eastAsia="es-ES"/>
        </w:rPr>
        <w:t>Este taller tuvo</w:t>
      </w:r>
      <w:r w:rsidRPr="00197128">
        <w:rPr>
          <w:rFonts w:ascii="Maiandra GD" w:hAnsi="Maiandra GD" w:cs="Maiandra GD"/>
          <w:sz w:val="20"/>
          <w:szCs w:val="20"/>
          <w:lang w:val="es-SV" w:eastAsia="es-ES"/>
        </w:rPr>
        <w:t xml:space="preserve"> como objetivos:</w:t>
      </w:r>
    </w:p>
    <w:p w:rsidR="002D00A6" w:rsidRPr="00197128" w:rsidRDefault="002D00A6" w:rsidP="008E7C0F">
      <w:pPr>
        <w:pStyle w:val="Prrafodelista"/>
        <w:numPr>
          <w:ilvl w:val="0"/>
          <w:numId w:val="36"/>
        </w:numPr>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Responder a una creciente concientización sobre conductas indebidas y a las expectativas de transparencia y responsabilidad.</w:t>
      </w:r>
    </w:p>
    <w:p w:rsidR="002D00A6" w:rsidRPr="00197128" w:rsidRDefault="002D00A6" w:rsidP="008E7C0F">
      <w:pPr>
        <w:pStyle w:val="Prrafodelista"/>
        <w:numPr>
          <w:ilvl w:val="0"/>
          <w:numId w:val="36"/>
        </w:numPr>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Apoyar a las organizaciones a cumplir un estricto marco legal y evitar acusaciones por comportamiento no-ético.</w:t>
      </w:r>
    </w:p>
    <w:p w:rsidR="002D00A6" w:rsidRPr="00197128" w:rsidRDefault="002D00A6" w:rsidP="008E7C0F">
      <w:pPr>
        <w:pStyle w:val="Prrafodelista"/>
        <w:numPr>
          <w:ilvl w:val="0"/>
          <w:numId w:val="36"/>
        </w:numPr>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Asistir a los gestores para convertir sus organizaciones en líderes en desarrollo sustentable y responsable.</w:t>
      </w: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mc:AlternateContent>
          <mc:Choice Requires="wpg">
            <w:drawing>
              <wp:anchor distT="0" distB="0" distL="114300" distR="114300" simplePos="0" relativeHeight="251753984" behindDoc="0" locked="0" layoutInCell="1" allowOverlap="1">
                <wp:simplePos x="0" y="0"/>
                <wp:positionH relativeFrom="column">
                  <wp:posOffset>219710</wp:posOffset>
                </wp:positionH>
                <wp:positionV relativeFrom="paragraph">
                  <wp:posOffset>73660</wp:posOffset>
                </wp:positionV>
                <wp:extent cx="2990850" cy="2237740"/>
                <wp:effectExtent l="635" t="0" r="0" b="3175"/>
                <wp:wrapSquare wrapText="bothSides"/>
                <wp:docPr id="135" name="47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0" cy="2237740"/>
                          <a:chOff x="0" y="0"/>
                          <a:chExt cx="38214" cy="32099"/>
                        </a:xfrm>
                      </wpg:grpSpPr>
                      <pic:pic xmlns:pic="http://schemas.openxmlformats.org/drawingml/2006/picture">
                        <pic:nvPicPr>
                          <pic:cNvPr id="136" name="Picture 134" descr="Mostrando Copia de PA281008.JPG"/>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267" cy="27222"/>
                          </a:xfrm>
                          <a:prstGeom prst="rect">
                            <a:avLst/>
                          </a:prstGeom>
                          <a:noFill/>
                          <a:extLst>
                            <a:ext uri="{909E8E84-426E-40DD-AFC4-6F175D3DCCD1}">
                              <a14:hiddenFill xmlns:a14="http://schemas.microsoft.com/office/drawing/2010/main">
                                <a:solidFill>
                                  <a:srgbClr val="FFFFFF"/>
                                </a:solidFill>
                              </a14:hiddenFill>
                            </a:ext>
                          </a:extLst>
                        </pic:spPr>
                      </pic:pic>
                      <wps:wsp>
                        <wps:cNvPr id="137" name="51 Cuadro de texto"/>
                        <wps:cNvSpPr txBox="1">
                          <a:spLocks noChangeArrowheads="1"/>
                        </wps:cNvSpPr>
                        <wps:spPr bwMode="auto">
                          <a:xfrm>
                            <a:off x="0" y="27222"/>
                            <a:ext cx="38214" cy="48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5854" w:rsidRPr="00B52EE0" w:rsidRDefault="00D05854" w:rsidP="008E7C0F">
                              <w:pPr>
                                <w:pStyle w:val="Textodeglobo"/>
                                <w:rPr>
                                  <w:noProof/>
                                </w:rPr>
                              </w:pPr>
                              <w:r>
                                <w:t>Empleados de ANDA exponen trabajo realizado en el taller.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47 Grupo" o:spid="_x0000_s1085" style="position:absolute;left:0;text-align:left;margin-left:17.3pt;margin-top:5.8pt;width:235.5pt;height:176.2pt;z-index:251753984" coordsize="38214,320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">
                <v:shape id="Picture 134" o:spid="_x0000_s1086" type="#_x0000_t75" alt="Mostrando Copia de PA281008.JPG" style="position:absolute;width:36267;height:27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IH0DAAAAA3AAAAA8AAABkcnMvZG93bnJldi54bWxET02LwjAQvS/4H8II3tZUhSrVKCIryN6s&#10;HjwOzdhWm0lJslr99RtB8DaP9zmLVWcacSPna8sKRsMEBHFhdc2lguNh+z0D4QOyxsYyKXiQh9Wy&#10;97XATNs77+mWh1LEEPYZKqhCaDMpfVGRQT+0LXHkztYZDBG6UmqH9xhuGjlOklQarDk2VNjSpqLi&#10;mv8ZBae9y82Z6sSOp5cy/Xkejr90UWrQ79ZzEIG68BG/3Tsd509SeD0TL5D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QgfQMAAAADcAAAADwAAAAAAAAAAAAAAAACfAgAA&#10;ZHJzL2Rvd25yZXYueG1sUEsFBgAAAAAEAAQA9wAAAIwDAAAAAA==&#10;">
                  <v:imagedata r:id="rId88" o:title="Mostrando Copia de PA281008"/>
                  <v:path arrowok="t"/>
                </v:shape>
                <v:shape id="51 Cuadro de texto" o:spid="_x0000_s1087" type="#_x0000_t202" style="position:absolute;top:27222;width:38214;height:4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LkwsMA&#10;AADcAAAADwAAAGRycy9kb3ducmV2LnhtbERPS2vCQBC+F/wPywi9FN00BSvRVaxpoYd60IrnITsm&#10;wexs2F3z+PfdQqG3+fies94OphEdOV9bVvA8T0AQF1bXXCo4f3/MliB8QNbYWCYFI3nYbiYPa8y0&#10;7flI3SmUIoawz1BBFUKbSemLigz6uW2JI3e1zmCI0JVSO+xjuGlkmiQLabDm2FBhS/uKitvpbhQs&#10;cnfvj7x/ys/vX3hoy/TyNl6UepwOuxWIQEP4F/+5P3Wc//IKv8/EC+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LkwsMAAADcAAAADwAAAAAAAAAAAAAAAACYAgAAZHJzL2Rv&#10;d25yZXYueG1sUEsFBgAAAAAEAAQA9QAAAIgDAAAAAA==&#10;" stroked="f">
                  <v:textbox inset="0,0,0,0">
                    <w:txbxContent>
                      <w:p w:rsidR="00D05854" w:rsidRPr="00B52EE0" w:rsidRDefault="00D05854" w:rsidP="008E7C0F">
                        <w:pPr>
                          <w:pStyle w:val="Textodeglobo"/>
                          <w:rPr>
                            <w:noProof/>
                          </w:rPr>
                        </w:pPr>
                        <w:r>
                          <w:t>Empleados de ANDA exponen trabajo realizado en el taller.</w:t>
                        </w:r>
                      </w:p>
                    </w:txbxContent>
                  </v:textbox>
                </v:shape>
                <w10:wrap type="square"/>
              </v:group>
            </w:pict>
          </mc:Fallback>
        </mc:AlternateConten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w:lastRenderedPageBreak/>
        <mc:AlternateContent>
          <mc:Choice Requires="wpg">
            <w:drawing>
              <wp:anchor distT="0" distB="0" distL="114300" distR="114300" simplePos="0" relativeHeight="251755008" behindDoc="0" locked="0" layoutInCell="1" allowOverlap="1">
                <wp:simplePos x="0" y="0"/>
                <wp:positionH relativeFrom="column">
                  <wp:posOffset>76200</wp:posOffset>
                </wp:positionH>
                <wp:positionV relativeFrom="paragraph">
                  <wp:posOffset>0</wp:posOffset>
                </wp:positionV>
                <wp:extent cx="2886075" cy="2647315"/>
                <wp:effectExtent l="0" t="0" r="0" b="635"/>
                <wp:wrapSquare wrapText="bothSides"/>
                <wp:docPr id="132" name="5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6075" cy="2647315"/>
                          <a:chOff x="0" y="0"/>
                          <a:chExt cx="38195" cy="32797"/>
                        </a:xfrm>
                      </wpg:grpSpPr>
                      <pic:pic xmlns:pic="http://schemas.openxmlformats.org/drawingml/2006/picture">
                        <pic:nvPicPr>
                          <pic:cNvPr id="133" name="Picture 137" descr="Mostrando Copia de PA291050.JPG"/>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195" cy="28670"/>
                          </a:xfrm>
                          <a:prstGeom prst="rect">
                            <a:avLst/>
                          </a:prstGeom>
                          <a:noFill/>
                          <a:extLst>
                            <a:ext uri="{909E8E84-426E-40DD-AFC4-6F175D3DCCD1}">
                              <a14:hiddenFill xmlns:a14="http://schemas.microsoft.com/office/drawing/2010/main">
                                <a:solidFill>
                                  <a:srgbClr val="FFFFFF"/>
                                </a:solidFill>
                              </a14:hiddenFill>
                            </a:ext>
                          </a:extLst>
                        </pic:spPr>
                      </pic:pic>
                      <wps:wsp>
                        <wps:cNvPr id="134" name="Text Box 138"/>
                        <wps:cNvSpPr txBox="1">
                          <a:spLocks noChangeArrowheads="1"/>
                        </wps:cNvSpPr>
                        <wps:spPr bwMode="auto">
                          <a:xfrm>
                            <a:off x="0" y="29241"/>
                            <a:ext cx="38195" cy="35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5854" w:rsidRPr="0031734A" w:rsidRDefault="00D05854" w:rsidP="008E7C0F">
                              <w:pPr>
                                <w:pStyle w:val="Textodeglobo"/>
                                <w:rPr>
                                  <w:noProof/>
                                </w:rPr>
                              </w:pPr>
                              <w:r>
                                <w:t>Mesas de discusión en la que participan empleados de ANDA.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52 Grupo" o:spid="_x0000_s1088" style="position:absolute;left:0;text-align:left;margin-left:6pt;margin-top:0;width:227.25pt;height:208.45pt;z-index:251755008" coordsize="38195,32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">
                <v:shape id="Picture 137" o:spid="_x0000_s1089" type="#_x0000_t75" alt="Mostrando Copia de PA291050.JPG" style="position:absolute;width:38195;height:28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6JC/CAAAA3AAAAA8AAABkcnMvZG93bnJldi54bWxET01rwkAQvRf8D8sIvTUbFaRNs4ooFs2t&#10;qYceh+w0Wc3OhuxWU3+9Kwi9zeN9Tr4cbCvO1HvjWMEkSUEQV04brhUcvrYvryB8QNbYOiYFf+Rh&#10;uRg95Zhpd+FPOpehFjGEfYYKmhC6TEpfNWTRJ64jjtyP6y2GCPta6h4vMdy2cpqmc2nRcGxosKN1&#10;Q9Wp/LUKrm/78nAqcFd8tN+botvi0SAq9TweVu8gAg3hX/xw73ScP5vB/Zl4gVz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eiQvwgAAANwAAAAPAAAAAAAAAAAAAAAAAJ8C&#10;AABkcnMvZG93bnJldi54bWxQSwUGAAAAAAQABAD3AAAAjgMAAAAA&#10;">
                  <v:imagedata r:id="rId90" o:title="Mostrando Copia de PA291050"/>
                  <v:path arrowok="t"/>
                </v:shape>
                <v:shape id="Text Box 138" o:spid="_x0000_s1090" type="#_x0000_t202" style="position:absolute;top:29241;width:38195;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B6tcMA&#10;AADcAAAADwAAAGRycy9kb3ducmV2LnhtbERPS2vCQBC+F/wPywi9FN00LSLRVaxpoYf2oBXPQ3ZM&#10;gtnZsLvm8e+7hYK3+fies94OphEdOV9bVvA8T0AQF1bXXCo4/XzMliB8QNbYWCYFI3nYbiYPa8y0&#10;7flA3TGUIoawz1BBFUKbSemLigz6uW2JI3exzmCI0JVSO+xjuGlkmiQLabDm2FBhS/uKiuvxZhQs&#10;cnfrD7x/yk/vX/jdlun5bTwr9TgddisQgYZwF/+7P3Wc//IK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B6tcMAAADcAAAADwAAAAAAAAAAAAAAAACYAgAAZHJzL2Rv&#10;d25yZXYueG1sUEsFBgAAAAAEAAQA9QAAAIgDAAAAAA==&#10;" stroked="f">
                  <v:textbox inset="0,0,0,0">
                    <w:txbxContent>
                      <w:p w:rsidR="00D05854" w:rsidRPr="0031734A" w:rsidRDefault="00D05854" w:rsidP="008E7C0F">
                        <w:pPr>
                          <w:pStyle w:val="Textodeglobo"/>
                          <w:rPr>
                            <w:noProof/>
                          </w:rPr>
                        </w:pPr>
                        <w:r>
                          <w:t>Mesas de discusión en la que participan empleados de ANDA.</w:t>
                        </w:r>
                      </w:p>
                    </w:txbxContent>
                  </v:textbox>
                </v:shape>
                <w10:wrap type="square"/>
              </v:group>
            </w:pict>
          </mc:Fallback>
        </mc:AlternateConten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jc w:val="both"/>
        <w:rPr>
          <w:rFonts w:ascii="Tw Cen MT" w:hAnsi="Tw Cen MT" w:cs="Tw Cen MT"/>
          <w:b/>
          <w:bCs/>
          <w:color w:val="365F91"/>
          <w:lang w:val="es-ES"/>
        </w:rPr>
      </w:pPr>
    </w:p>
    <w:p w:rsidR="002D00A6" w:rsidRPr="00197128" w:rsidRDefault="002D00A6" w:rsidP="008E7C0F">
      <w:pPr>
        <w:pStyle w:val="Prrafodelista"/>
        <w:ind w:left="360"/>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El taller tuvo una duración de 3 días</w:t>
      </w:r>
      <w:r>
        <w:rPr>
          <w:rFonts w:ascii="Maiandra GD" w:hAnsi="Maiandra GD" w:cs="Maiandra GD"/>
          <w:sz w:val="20"/>
          <w:szCs w:val="20"/>
          <w:lang w:val="es-SV" w:eastAsia="es-ES"/>
        </w:rPr>
        <w:t xml:space="preserve">, con </w:t>
      </w:r>
      <w:r w:rsidRPr="00197128">
        <w:rPr>
          <w:rFonts w:ascii="Maiandra GD" w:hAnsi="Maiandra GD" w:cs="Maiandra GD"/>
          <w:sz w:val="20"/>
          <w:szCs w:val="20"/>
          <w:lang w:val="es-SV" w:eastAsia="es-ES"/>
        </w:rPr>
        <w:t>jornadas completas de trabajo, en las que los particip</w:t>
      </w:r>
      <w:r>
        <w:rPr>
          <w:rFonts w:ascii="Maiandra GD" w:hAnsi="Maiandra GD" w:cs="Maiandra GD"/>
          <w:sz w:val="20"/>
          <w:szCs w:val="20"/>
          <w:lang w:val="es-SV" w:eastAsia="es-ES"/>
        </w:rPr>
        <w:t>antes expusieron y analizaron la</w:t>
      </w:r>
      <w:r w:rsidRPr="00197128">
        <w:rPr>
          <w:rFonts w:ascii="Maiandra GD" w:hAnsi="Maiandra GD" w:cs="Maiandra GD"/>
          <w:sz w:val="20"/>
          <w:szCs w:val="20"/>
          <w:lang w:val="es-SV" w:eastAsia="es-ES"/>
        </w:rPr>
        <w:t>s diferentes</w:t>
      </w:r>
      <w:r>
        <w:rPr>
          <w:rFonts w:ascii="Maiandra GD" w:hAnsi="Maiandra GD" w:cs="Maiandra GD"/>
          <w:sz w:val="20"/>
          <w:szCs w:val="20"/>
          <w:lang w:val="es-SV" w:eastAsia="es-ES"/>
        </w:rPr>
        <w:t xml:space="preserve"> temáticas relacionadas con el quehacer institucional </w:t>
      </w:r>
      <w:r w:rsidRPr="00197128">
        <w:rPr>
          <w:rFonts w:ascii="Maiandra GD" w:hAnsi="Maiandra GD" w:cs="Maiandra GD"/>
          <w:sz w:val="20"/>
          <w:szCs w:val="20"/>
          <w:lang w:val="es-SV" w:eastAsia="es-ES"/>
        </w:rPr>
        <w:t>y a partir de este análisis</w:t>
      </w:r>
      <w:r>
        <w:rPr>
          <w:rFonts w:ascii="Maiandra GD" w:hAnsi="Maiandra GD" w:cs="Maiandra GD"/>
          <w:sz w:val="20"/>
          <w:szCs w:val="20"/>
          <w:lang w:val="es-SV" w:eastAsia="es-ES"/>
        </w:rPr>
        <w:t>,</w:t>
      </w:r>
      <w:r w:rsidRPr="00197128">
        <w:rPr>
          <w:rFonts w:ascii="Maiandra GD" w:hAnsi="Maiandra GD" w:cs="Maiandra GD"/>
          <w:sz w:val="20"/>
          <w:szCs w:val="20"/>
          <w:lang w:val="es-SV" w:eastAsia="es-ES"/>
        </w:rPr>
        <w:t xml:space="preserve"> se definió una ruta de trabajo </w:t>
      </w:r>
      <w:r>
        <w:rPr>
          <w:rFonts w:ascii="Maiandra GD" w:hAnsi="Maiandra GD" w:cs="Maiandra GD"/>
          <w:sz w:val="20"/>
          <w:szCs w:val="20"/>
          <w:lang w:val="es-SV" w:eastAsia="es-ES"/>
        </w:rPr>
        <w:t xml:space="preserve">para optimizar el trabajo de la entidad. </w:t>
      </w:r>
      <w:r w:rsidRPr="00197128">
        <w:rPr>
          <w:rFonts w:ascii="Maiandra GD" w:hAnsi="Maiandra GD" w:cs="Maiandra GD"/>
          <w:sz w:val="20"/>
          <w:szCs w:val="20"/>
          <w:lang w:val="es-SV" w:eastAsia="es-ES"/>
        </w:rPr>
        <w:t>Ad</w:t>
      </w:r>
      <w:r>
        <w:rPr>
          <w:rFonts w:ascii="Maiandra GD" w:hAnsi="Maiandra GD" w:cs="Maiandra GD"/>
          <w:sz w:val="20"/>
          <w:szCs w:val="20"/>
          <w:lang w:val="es-SV" w:eastAsia="es-ES"/>
        </w:rPr>
        <w:t>emás, de este taller surgieron cuatro</w:t>
      </w:r>
      <w:r w:rsidRPr="00197128">
        <w:rPr>
          <w:rFonts w:ascii="Maiandra GD" w:hAnsi="Maiandra GD" w:cs="Maiandra GD"/>
          <w:sz w:val="20"/>
          <w:szCs w:val="20"/>
          <w:lang w:val="es-SV" w:eastAsia="es-ES"/>
        </w:rPr>
        <w:t xml:space="preserve"> herramientas que se consideró eran primordiales para transparentar y fortalecer la </w:t>
      </w:r>
      <w:r>
        <w:rPr>
          <w:rFonts w:ascii="Maiandra GD" w:hAnsi="Maiandra GD" w:cs="Maiandra GD"/>
          <w:sz w:val="20"/>
          <w:szCs w:val="20"/>
          <w:lang w:val="es-SV" w:eastAsia="es-ES"/>
        </w:rPr>
        <w:t>integridad del quehacer i</w:t>
      </w:r>
      <w:r w:rsidRPr="00197128">
        <w:rPr>
          <w:rFonts w:ascii="Maiandra GD" w:hAnsi="Maiandra GD" w:cs="Maiandra GD"/>
          <w:sz w:val="20"/>
          <w:szCs w:val="20"/>
          <w:lang w:val="es-SV" w:eastAsia="es-ES"/>
        </w:rPr>
        <w:t>nstitucional, y que son parte fundamental de ruta a seguir:</w:t>
      </w:r>
    </w:p>
    <w:p w:rsidR="002D00A6" w:rsidRPr="00197128" w:rsidRDefault="002D00A6" w:rsidP="008E7C0F">
      <w:pPr>
        <w:pStyle w:val="Prrafodelista"/>
        <w:numPr>
          <w:ilvl w:val="0"/>
          <w:numId w:val="37"/>
        </w:numPr>
        <w:ind w:left="709"/>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Comunicación con los usuarios.</w:t>
      </w:r>
    </w:p>
    <w:p w:rsidR="002D00A6" w:rsidRPr="00197128" w:rsidRDefault="002D00A6" w:rsidP="008E7C0F">
      <w:pPr>
        <w:pStyle w:val="Prrafodelista"/>
        <w:numPr>
          <w:ilvl w:val="0"/>
          <w:numId w:val="37"/>
        </w:numPr>
        <w:ind w:left="709"/>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Gestión de los Recursos Humanos.</w:t>
      </w:r>
    </w:p>
    <w:p w:rsidR="002D00A6" w:rsidRPr="00197128" w:rsidRDefault="002D00A6" w:rsidP="008E7C0F">
      <w:pPr>
        <w:pStyle w:val="Prrafodelista"/>
        <w:numPr>
          <w:ilvl w:val="0"/>
          <w:numId w:val="37"/>
        </w:numPr>
        <w:ind w:left="709"/>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Gestión de Proyectos.</w:t>
      </w:r>
    </w:p>
    <w:p w:rsidR="002D00A6" w:rsidRPr="00197128" w:rsidRDefault="002D00A6" w:rsidP="008E7C0F">
      <w:pPr>
        <w:pStyle w:val="Prrafodelista"/>
        <w:numPr>
          <w:ilvl w:val="0"/>
          <w:numId w:val="37"/>
        </w:numPr>
        <w:ind w:left="709"/>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Pacto de Integridad.</w:t>
      </w:r>
    </w:p>
    <w:p w:rsidR="002D00A6" w:rsidRPr="00197128" w:rsidRDefault="002D00A6" w:rsidP="008E7C0F">
      <w:pPr>
        <w:pStyle w:val="Prrafodelista"/>
        <w:ind w:left="709"/>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 xml:space="preserve">En cuanto al Pacto de Integridad </w:t>
      </w:r>
      <w:r>
        <w:rPr>
          <w:rFonts w:ascii="Maiandra GD" w:hAnsi="Maiandra GD" w:cs="Maiandra GD"/>
          <w:sz w:val="20"/>
          <w:szCs w:val="20"/>
          <w:lang w:val="es-SV" w:eastAsia="es-ES"/>
        </w:rPr>
        <w:t>(PI), el día 17 de noviembre de</w:t>
      </w:r>
      <w:r w:rsidRPr="00197128">
        <w:rPr>
          <w:rFonts w:ascii="Maiandra GD" w:hAnsi="Maiandra GD" w:cs="Maiandra GD"/>
          <w:sz w:val="20"/>
          <w:szCs w:val="20"/>
          <w:lang w:val="es-SV" w:eastAsia="es-ES"/>
        </w:rPr>
        <w:t xml:space="preserve"> 2015 se llevó a cabo en acto público la firma del primer PI para el proyecto “Mejoramiento de la red de ac</w:t>
      </w:r>
      <w:r>
        <w:rPr>
          <w:rFonts w:ascii="Maiandra GD" w:hAnsi="Maiandra GD" w:cs="Maiandra GD"/>
          <w:sz w:val="20"/>
          <w:szCs w:val="20"/>
          <w:lang w:val="es-SV" w:eastAsia="es-ES"/>
        </w:rPr>
        <w:t>ueductos y alcantarillados del Á</w:t>
      </w:r>
      <w:r w:rsidRPr="00197128">
        <w:rPr>
          <w:rFonts w:ascii="Maiandra GD" w:hAnsi="Maiandra GD" w:cs="Maiandra GD"/>
          <w:sz w:val="20"/>
          <w:szCs w:val="20"/>
          <w:lang w:val="es-SV" w:eastAsia="es-ES"/>
        </w:rPr>
        <w:t>rea Metropolitana de San Salvador”, que es un primer ensayo de la aplicación de esta herramienta que servirá para transparentar y prevenir la corrupción en todos los proyectos que se consideren emblemá</w:t>
      </w:r>
      <w:r>
        <w:rPr>
          <w:rFonts w:ascii="Maiandra GD" w:hAnsi="Maiandra GD" w:cs="Maiandra GD"/>
          <w:sz w:val="20"/>
          <w:szCs w:val="20"/>
          <w:lang w:val="es-SV" w:eastAsia="es-ES"/>
        </w:rPr>
        <w:t>ticos para el país, ya sea por su</w:t>
      </w:r>
      <w:r w:rsidRPr="00197128">
        <w:rPr>
          <w:rFonts w:ascii="Maiandra GD" w:hAnsi="Maiandra GD" w:cs="Maiandra GD"/>
          <w:sz w:val="20"/>
          <w:szCs w:val="20"/>
          <w:lang w:val="es-SV" w:eastAsia="es-ES"/>
        </w:rPr>
        <w:t xml:space="preserve"> costo, magnitud y alcance. </w:t>
      </w:r>
    </w:p>
    <w:p w:rsidR="002D00A6" w:rsidRPr="00197128" w:rsidRDefault="002D00A6" w:rsidP="008E7C0F">
      <w:pPr>
        <w:pStyle w:val="Prrafodelista"/>
        <w:ind w:left="360"/>
        <w:jc w:val="both"/>
        <w:rPr>
          <w:rFonts w:ascii="Maiandra GD" w:hAnsi="Maiandra GD" w:cs="Maiandra GD"/>
          <w:sz w:val="20"/>
          <w:szCs w:val="20"/>
          <w:lang w:val="es-SV" w:eastAsia="es-ES"/>
        </w:rPr>
      </w:pPr>
      <w:r>
        <w:rPr>
          <w:rFonts w:ascii="Maiandra GD" w:hAnsi="Maiandra GD" w:cs="Maiandra GD"/>
          <w:sz w:val="20"/>
          <w:szCs w:val="20"/>
          <w:lang w:val="es-SV" w:eastAsia="es-ES"/>
        </w:rPr>
        <w:t>En dicho pacto participaron</w:t>
      </w:r>
      <w:r w:rsidRPr="00197128">
        <w:rPr>
          <w:rFonts w:ascii="Maiandra GD" w:hAnsi="Maiandra GD" w:cs="Maiandra GD"/>
          <w:sz w:val="20"/>
          <w:szCs w:val="20"/>
          <w:lang w:val="es-SV" w:eastAsia="es-ES"/>
        </w:rPr>
        <w:t xml:space="preserve"> FESPAD</w:t>
      </w:r>
      <w:r>
        <w:rPr>
          <w:rFonts w:ascii="Maiandra GD" w:hAnsi="Maiandra GD" w:cs="Maiandra GD"/>
          <w:sz w:val="20"/>
          <w:szCs w:val="20"/>
          <w:lang w:val="es-SV" w:eastAsia="es-ES"/>
        </w:rPr>
        <w:t>,</w:t>
      </w:r>
      <w:r w:rsidRPr="00197128">
        <w:rPr>
          <w:rFonts w:ascii="Maiandra GD" w:hAnsi="Maiandra GD" w:cs="Maiandra GD"/>
          <w:sz w:val="20"/>
          <w:szCs w:val="20"/>
          <w:lang w:val="es-SV" w:eastAsia="es-ES"/>
        </w:rPr>
        <w:t xml:space="preserve"> como testigo social que acompañará todo el proceso de ejecución de la obra para velar</w:t>
      </w:r>
      <w:r>
        <w:rPr>
          <w:rFonts w:ascii="Maiandra GD" w:hAnsi="Maiandra GD" w:cs="Maiandra GD"/>
          <w:sz w:val="20"/>
          <w:szCs w:val="20"/>
          <w:lang w:val="es-SV" w:eastAsia="es-ES"/>
        </w:rPr>
        <w:t xml:space="preserve"> por la transparencia del mismo;</w:t>
      </w:r>
      <w:r w:rsidRPr="00197128">
        <w:rPr>
          <w:rFonts w:ascii="Maiandra GD" w:hAnsi="Maiandra GD" w:cs="Maiandra GD"/>
          <w:sz w:val="20"/>
          <w:szCs w:val="20"/>
          <w:lang w:val="es-SV" w:eastAsia="es-ES"/>
        </w:rPr>
        <w:t xml:space="preserve"> SIWI</w:t>
      </w:r>
      <w:r>
        <w:rPr>
          <w:rFonts w:ascii="Maiandra GD" w:hAnsi="Maiandra GD" w:cs="Maiandra GD"/>
          <w:sz w:val="20"/>
          <w:szCs w:val="20"/>
          <w:lang w:val="es-SV" w:eastAsia="es-ES"/>
        </w:rPr>
        <w:t>,</w:t>
      </w:r>
      <w:r w:rsidRPr="00197128">
        <w:rPr>
          <w:rFonts w:ascii="Maiandra GD" w:hAnsi="Maiandra GD" w:cs="Maiandra GD"/>
          <w:sz w:val="20"/>
          <w:szCs w:val="20"/>
          <w:lang w:val="es-SV" w:eastAsia="es-ES"/>
        </w:rPr>
        <w:t xml:space="preserve"> como testigo internacional, la Secretaria de Transparencia y la A</w:t>
      </w:r>
      <w:r>
        <w:rPr>
          <w:rFonts w:ascii="Maiandra GD" w:hAnsi="Maiandra GD" w:cs="Maiandra GD"/>
          <w:sz w:val="20"/>
          <w:szCs w:val="20"/>
          <w:lang w:val="es-SV" w:eastAsia="es-ES"/>
        </w:rPr>
        <w:t>gencia Española de Cooperación Internacional para el Desarrollo (A</w:t>
      </w:r>
      <w:r w:rsidRPr="00197128">
        <w:rPr>
          <w:rFonts w:ascii="Maiandra GD" w:hAnsi="Maiandra GD" w:cs="Maiandra GD"/>
          <w:sz w:val="20"/>
          <w:szCs w:val="20"/>
          <w:lang w:val="es-SV" w:eastAsia="es-ES"/>
        </w:rPr>
        <w:t>ECID</w:t>
      </w:r>
      <w:r>
        <w:rPr>
          <w:rFonts w:ascii="Maiandra GD" w:hAnsi="Maiandra GD" w:cs="Maiandra GD"/>
          <w:sz w:val="20"/>
          <w:szCs w:val="20"/>
          <w:lang w:val="es-SV" w:eastAsia="es-ES"/>
        </w:rPr>
        <w:t>),</w:t>
      </w:r>
      <w:r w:rsidRPr="00197128">
        <w:rPr>
          <w:rFonts w:ascii="Maiandra GD" w:hAnsi="Maiandra GD" w:cs="Maiandra GD"/>
          <w:sz w:val="20"/>
          <w:szCs w:val="20"/>
          <w:lang w:val="es-SV" w:eastAsia="es-ES"/>
        </w:rPr>
        <w:t xml:space="preserve"> como testigos de honor del evento. Además se hicieron presentes los representantes legales de las empresas oferentes para firmar el pacto</w:t>
      </w:r>
      <w:r>
        <w:rPr>
          <w:rFonts w:ascii="Maiandra GD" w:hAnsi="Maiandra GD" w:cs="Maiandra GD"/>
          <w:sz w:val="20"/>
          <w:szCs w:val="20"/>
          <w:lang w:val="es-SV" w:eastAsia="es-ES"/>
        </w:rPr>
        <w:t>,</w:t>
      </w:r>
      <w:r w:rsidRPr="00197128">
        <w:rPr>
          <w:rFonts w:ascii="Maiandra GD" w:hAnsi="Maiandra GD" w:cs="Maiandra GD"/>
          <w:sz w:val="20"/>
          <w:szCs w:val="20"/>
          <w:lang w:val="es-SV" w:eastAsia="es-ES"/>
        </w:rPr>
        <w:t xml:space="preserve"> como muestra, por parte de ellos, de acompañar el proceso y de cumplir también los compromisos estipulados en dicho Pacto de Integridad. </w:t>
      </w:r>
    </w:p>
    <w:p w:rsidR="002D00A6" w:rsidRPr="001370A8" w:rsidRDefault="002D00A6" w:rsidP="008E7C0F">
      <w:pPr>
        <w:pStyle w:val="Prrafodelista"/>
        <w:ind w:left="360"/>
        <w:jc w:val="both"/>
        <w:rPr>
          <w:rFonts w:ascii="Maiandra GD" w:hAnsi="Maiandra GD" w:cs="Maiandra GD"/>
          <w:sz w:val="20"/>
          <w:szCs w:val="20"/>
          <w:lang w:val="es-SV" w:eastAsia="es-ES"/>
        </w:rPr>
      </w:pPr>
      <w:r w:rsidRPr="001370A8">
        <w:rPr>
          <w:rFonts w:ascii="Maiandra GD" w:hAnsi="Maiandra GD" w:cs="Maiandra GD"/>
          <w:sz w:val="20"/>
          <w:szCs w:val="20"/>
          <w:lang w:val="es-SV" w:eastAsia="es-ES"/>
        </w:rPr>
        <w:lastRenderedPageBreak/>
        <w:t xml:space="preserve">Se contó también con la presencia del Vicepresidente de la República, Lic. Oscar Ortiz, en representación del Gobierno Central, quien apoya este tipo de iniciativas con el objetivo de ser un Gobierno transparente </w:t>
      </w:r>
    </w:p>
    <w:p w:rsidR="002D00A6" w:rsidRPr="008C489D" w:rsidRDefault="009D1F11" w:rsidP="008E7C0F">
      <w:pPr>
        <w:jc w:val="both"/>
        <w:rPr>
          <w:rFonts w:ascii="Tw Cen MT" w:hAnsi="Tw Cen MT" w:cs="Tw Cen MT"/>
          <w:b/>
          <w:bCs/>
          <w:color w:val="365F91"/>
          <w:lang w:val="es-ES"/>
        </w:rPr>
      </w:pPr>
      <w:r>
        <w:rPr>
          <w:noProof/>
          <w:lang w:eastAsia="es-SV"/>
        </w:rPr>
        <w:drawing>
          <wp:anchor distT="0" distB="0" distL="114300" distR="114300" simplePos="0" relativeHeight="251757056" behindDoc="0" locked="0" layoutInCell="1" allowOverlap="1">
            <wp:simplePos x="0" y="0"/>
            <wp:positionH relativeFrom="column">
              <wp:posOffset>238760</wp:posOffset>
            </wp:positionH>
            <wp:positionV relativeFrom="paragraph">
              <wp:posOffset>80010</wp:posOffset>
            </wp:positionV>
            <wp:extent cx="2831465" cy="1931035"/>
            <wp:effectExtent l="0" t="0" r="6985" b="0"/>
            <wp:wrapSquare wrapText="bothSides"/>
            <wp:docPr id="139" name="Imagen 491" descr="http://www.presidencia.gob.sv/wp-content/uploads/2015/11/and2.jpg">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1" descr="http://www.presidencia.gob.sv/wp-content/uploads/2015/11/and2.jpg">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31465" cy="19310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756032" behindDoc="0" locked="0" layoutInCell="1" allowOverlap="1">
            <wp:simplePos x="0" y="0"/>
            <wp:positionH relativeFrom="column">
              <wp:posOffset>3382010</wp:posOffset>
            </wp:positionH>
            <wp:positionV relativeFrom="paragraph">
              <wp:posOffset>80010</wp:posOffset>
            </wp:positionV>
            <wp:extent cx="2733040" cy="1930400"/>
            <wp:effectExtent l="0" t="0" r="0" b="0"/>
            <wp:wrapSquare wrapText="bothSides"/>
            <wp:docPr id="140"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33040" cy="193040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jc w:val="both"/>
        <w:rPr>
          <w:rFonts w:ascii="Tw Cen MT" w:hAnsi="Tw Cen MT" w:cs="Tw Cen MT"/>
          <w:b/>
          <w:bCs/>
          <w:color w:val="365F91"/>
          <w:lang w:val="es-ES"/>
        </w:rPr>
      </w:pPr>
      <w:r w:rsidRPr="00197128">
        <w:rPr>
          <w:rFonts w:ascii="Tw Cen MT" w:hAnsi="Tw Cen MT" w:cs="Tw Cen MT"/>
          <w:b/>
          <w:bCs/>
          <w:color w:val="365F91"/>
          <w:lang w:val="es-ES"/>
        </w:rPr>
        <w:t>DIRECCIÓN TÉCNICA</w:t>
      </w:r>
    </w:p>
    <w:p w:rsidR="002D00A6" w:rsidRPr="00197128" w:rsidRDefault="002D00A6" w:rsidP="008E7C0F">
      <w:pPr>
        <w:jc w:val="both"/>
        <w:rPr>
          <w:rFonts w:ascii="Tw Cen MT" w:hAnsi="Tw Cen MT" w:cs="Tw Cen MT"/>
          <w:b/>
          <w:bCs/>
          <w:color w:val="365F91"/>
          <w:lang w:val="es-ES"/>
        </w:rPr>
      </w:pPr>
    </w:p>
    <w:p w:rsidR="002D00A6" w:rsidRPr="00197128" w:rsidRDefault="002D00A6" w:rsidP="008E7C0F">
      <w:pPr>
        <w:jc w:val="both"/>
        <w:rPr>
          <w:rFonts w:ascii="Maiandra GD" w:hAnsi="Maiandra GD" w:cs="Maiandra GD"/>
          <w:b/>
          <w:bCs/>
          <w:sz w:val="20"/>
          <w:szCs w:val="20"/>
        </w:rPr>
      </w:pPr>
      <w:r w:rsidRPr="00197128">
        <w:rPr>
          <w:rFonts w:ascii="Maiandra GD" w:hAnsi="Maiandra GD" w:cs="Maiandra GD"/>
          <w:b/>
          <w:bCs/>
          <w:sz w:val="20"/>
          <w:szCs w:val="20"/>
        </w:rPr>
        <w:t>PROYECTOS IMPORTANTES EJECUTADOS A NIVEL NACIONAL</w:t>
      </w:r>
    </w:p>
    <w:p w:rsidR="002D00A6" w:rsidRPr="00197128" w:rsidRDefault="002D00A6" w:rsidP="008E7C0F">
      <w:pPr>
        <w:jc w:val="both"/>
        <w:rPr>
          <w:rFonts w:ascii="Maiandra GD" w:hAnsi="Maiandra GD" w:cs="Maiandra GD"/>
          <w:sz w:val="20"/>
          <w:szCs w:val="20"/>
        </w:rPr>
      </w:pPr>
      <w:r w:rsidRPr="00197128">
        <w:rPr>
          <w:rFonts w:ascii="Maiandra GD" w:hAnsi="Maiandra GD" w:cs="Maiandra GD"/>
          <w:sz w:val="20"/>
          <w:szCs w:val="20"/>
        </w:rPr>
        <w:t>En el presente apartado se hace referencia a la ejecución de proyectos que la institución considera importantes en el año 2015, los montos de estos se indican solamente como referencia, porque estos ya han sido considerados en el Capítulo II</w:t>
      </w:r>
      <w:r>
        <w:rPr>
          <w:rFonts w:ascii="Maiandra GD" w:hAnsi="Maiandra GD" w:cs="Maiandra GD"/>
          <w:sz w:val="20"/>
          <w:szCs w:val="20"/>
        </w:rPr>
        <w:t xml:space="preserve">, </w:t>
      </w:r>
      <w:r w:rsidRPr="00197128">
        <w:rPr>
          <w:rFonts w:ascii="Maiandra GD" w:hAnsi="Maiandra GD" w:cs="Maiandra GD"/>
          <w:sz w:val="20"/>
          <w:szCs w:val="20"/>
        </w:rPr>
        <w:t>Proyectos de Inversión</w:t>
      </w:r>
      <w:r>
        <w:rPr>
          <w:rFonts w:ascii="Maiandra GD" w:hAnsi="Maiandra GD" w:cs="Maiandra GD"/>
          <w:sz w:val="20"/>
          <w:szCs w:val="20"/>
        </w:rPr>
        <w:t>,</w:t>
      </w:r>
      <w:r w:rsidRPr="00197128">
        <w:rPr>
          <w:rFonts w:ascii="Maiandra GD" w:hAnsi="Maiandra GD" w:cs="Maiandra GD"/>
          <w:sz w:val="20"/>
          <w:szCs w:val="20"/>
        </w:rPr>
        <w:t xml:space="preserve"> de este mismo documento.</w:t>
      </w:r>
    </w:p>
    <w:p w:rsidR="002D00A6" w:rsidRPr="00197128" w:rsidRDefault="002D00A6" w:rsidP="008E7C0F">
      <w:pPr>
        <w:jc w:val="both"/>
        <w:rPr>
          <w:rFonts w:ascii="Maiandra GD" w:hAnsi="Maiandra GD" w:cs="Maiandra GD"/>
          <w:sz w:val="20"/>
          <w:szCs w:val="20"/>
        </w:rPr>
      </w:pPr>
    </w:p>
    <w:p w:rsidR="002D00A6" w:rsidRPr="008C489D" w:rsidRDefault="002D00A6" w:rsidP="008C489D">
      <w:pPr>
        <w:pStyle w:val="Prrafodelista"/>
        <w:numPr>
          <w:ilvl w:val="0"/>
          <w:numId w:val="35"/>
        </w:numPr>
        <w:jc w:val="both"/>
        <w:rPr>
          <w:rFonts w:ascii="Maiandra GD" w:hAnsi="Maiandra GD" w:cs="Maiandra GD"/>
          <w:b/>
          <w:bCs/>
          <w:sz w:val="20"/>
          <w:szCs w:val="20"/>
          <w:lang w:val="es-SV" w:eastAsia="es-ES"/>
        </w:rPr>
      </w:pPr>
      <w:r w:rsidRPr="00197128">
        <w:rPr>
          <w:rFonts w:ascii="Maiandra GD" w:hAnsi="Maiandra GD" w:cs="Maiandra GD"/>
          <w:b/>
          <w:bCs/>
          <w:sz w:val="20"/>
          <w:szCs w:val="20"/>
          <w:lang w:val="es-SV" w:eastAsia="es-ES"/>
        </w:rPr>
        <w:t>REGIÓN METROPOLITANA</w:t>
      </w:r>
    </w:p>
    <w:p w:rsidR="002D00A6" w:rsidRPr="00197128" w:rsidRDefault="002D00A6" w:rsidP="008E7C0F">
      <w:pPr>
        <w:pStyle w:val="Prrafodelista"/>
        <w:ind w:left="360"/>
        <w:jc w:val="both"/>
        <w:rPr>
          <w:rFonts w:ascii="Maiandra GD" w:hAnsi="Maiandra GD" w:cs="Maiandra GD"/>
          <w:b/>
          <w:bCs/>
          <w:sz w:val="20"/>
          <w:szCs w:val="20"/>
          <w:lang w:val="es-SV" w:eastAsia="es-ES"/>
        </w:rPr>
      </w:pPr>
      <w:r w:rsidRPr="00197128">
        <w:rPr>
          <w:rFonts w:ascii="Maiandra GD" w:hAnsi="Maiandra GD" w:cs="Maiandra GD"/>
          <w:b/>
          <w:bCs/>
          <w:sz w:val="20"/>
          <w:szCs w:val="20"/>
          <w:lang w:val="es-SV" w:eastAsia="es-ES"/>
        </w:rPr>
        <w:t>1.1 Proyecto “Suministro e instalación de tubería galvanizada y materiales varios para el sistema de abastecimiento de agua potable de los cantones: Las Crucitas, San Isidro, Los Troncones y Azacualpa del municipio de Panchimalco, departamento de San Salvador”.</w: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El proyecto consistió en la instalación de 3,281.46 metros lineales de tubería galvanizada, por un monto total de $1</w:t>
      </w:r>
      <w:r>
        <w:rPr>
          <w:rFonts w:ascii="Maiandra GD" w:hAnsi="Maiandra GD" w:cs="Maiandra GD"/>
          <w:sz w:val="20"/>
          <w:szCs w:val="20"/>
          <w:lang w:val="es-SV" w:eastAsia="es-ES"/>
        </w:rPr>
        <w:t>,</w:t>
      </w:r>
      <w:r w:rsidRPr="00197128">
        <w:rPr>
          <w:rFonts w:ascii="Maiandra GD" w:hAnsi="Maiandra GD" w:cs="Maiandra GD"/>
          <w:sz w:val="20"/>
          <w:szCs w:val="20"/>
          <w:lang w:val="es-SV" w:eastAsia="es-ES"/>
        </w:rPr>
        <w:t xml:space="preserve"> 003,255.91. Para la ejecución de este proyecto se estableció</w:t>
      </w:r>
      <w:r>
        <w:rPr>
          <w:rFonts w:ascii="Maiandra GD" w:hAnsi="Maiandra GD" w:cs="Maiandra GD"/>
          <w:sz w:val="20"/>
          <w:szCs w:val="20"/>
          <w:lang w:val="es-SV" w:eastAsia="es-ES"/>
        </w:rPr>
        <w:t xml:space="preserve"> un</w:t>
      </w:r>
      <w:r w:rsidRPr="00197128">
        <w:rPr>
          <w:rFonts w:ascii="Maiandra GD" w:hAnsi="Maiandra GD" w:cs="Maiandra GD"/>
          <w:sz w:val="20"/>
          <w:szCs w:val="20"/>
          <w:lang w:val="es-SV" w:eastAsia="es-ES"/>
        </w:rPr>
        <w:t xml:space="preserve"> convenio entre ANDA y la alcaldía del municipio de Panchimalco, con un aporte financiero de $149,665.65 y $853,590.26 respectivamente</w:t>
      </w:r>
      <w:r>
        <w:rPr>
          <w:rFonts w:ascii="Maiandra GD" w:hAnsi="Maiandra GD" w:cs="Maiandra GD"/>
          <w:sz w:val="20"/>
          <w:szCs w:val="20"/>
          <w:lang w:val="es-SV" w:eastAsia="es-ES"/>
        </w:rPr>
        <w:t>, c</w:t>
      </w:r>
      <w:r w:rsidRPr="00197128">
        <w:rPr>
          <w:rFonts w:ascii="Maiandra GD" w:hAnsi="Maiandra GD" w:cs="Maiandra GD"/>
          <w:sz w:val="20"/>
          <w:szCs w:val="20"/>
          <w:lang w:val="es-SV" w:eastAsia="es-ES"/>
        </w:rPr>
        <w:t>on el cual se benefició un total de 3,996 habitantes de los cantones antes mencionados.</w:t>
      </w: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w:drawing>
          <wp:anchor distT="0" distB="0" distL="114300" distR="114300" simplePos="0" relativeHeight="251686400" behindDoc="0" locked="0" layoutInCell="1" allowOverlap="1">
            <wp:simplePos x="0" y="0"/>
            <wp:positionH relativeFrom="column">
              <wp:posOffset>2865755</wp:posOffset>
            </wp:positionH>
            <wp:positionV relativeFrom="paragraph">
              <wp:posOffset>19685</wp:posOffset>
            </wp:positionV>
            <wp:extent cx="1720215" cy="2867025"/>
            <wp:effectExtent l="0" t="0" r="0" b="9525"/>
            <wp:wrapSquare wrapText="bothSides"/>
            <wp:docPr id="1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20215" cy="2867025"/>
                    </a:xfrm>
                    <a:prstGeom prst="rect">
                      <a:avLst/>
                    </a:prstGeom>
                    <a:noFill/>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685376" behindDoc="0" locked="0" layoutInCell="1" allowOverlap="1">
            <wp:simplePos x="0" y="0"/>
            <wp:positionH relativeFrom="column">
              <wp:posOffset>627380</wp:posOffset>
            </wp:positionH>
            <wp:positionV relativeFrom="paragraph">
              <wp:posOffset>19685</wp:posOffset>
            </wp:positionV>
            <wp:extent cx="1718945" cy="2865120"/>
            <wp:effectExtent l="0" t="0" r="0" b="0"/>
            <wp:wrapSquare wrapText="bothSides"/>
            <wp:docPr id="1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18945" cy="286512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9D1F11" w:rsidP="008C489D">
      <w:pPr>
        <w:pStyle w:val="Prrafodelista"/>
        <w:ind w:left="0"/>
        <w:jc w:val="both"/>
        <w:rPr>
          <w:rFonts w:ascii="Maiandra GD" w:hAnsi="Maiandra GD" w:cs="Maiandra GD"/>
          <w:sz w:val="20"/>
          <w:szCs w:val="20"/>
          <w:lang w:val="es-SV" w:eastAsia="es-ES"/>
        </w:rPr>
      </w:pPr>
      <w:r>
        <w:rPr>
          <w:noProof/>
          <w:lang w:val="es-SV" w:eastAsia="es-SV"/>
        </w:rPr>
        <mc:AlternateContent>
          <mc:Choice Requires="wps">
            <w:drawing>
              <wp:anchor distT="0" distB="0" distL="114300" distR="114300" simplePos="0" relativeHeight="251719168" behindDoc="0" locked="0" layoutInCell="1" allowOverlap="1">
                <wp:simplePos x="0" y="0"/>
                <wp:positionH relativeFrom="column">
                  <wp:posOffset>2781935</wp:posOffset>
                </wp:positionH>
                <wp:positionV relativeFrom="paragraph">
                  <wp:posOffset>95885</wp:posOffset>
                </wp:positionV>
                <wp:extent cx="1863090" cy="314325"/>
                <wp:effectExtent l="635" t="635" r="3175" b="0"/>
                <wp:wrapNone/>
                <wp:docPr id="131" name="Rectángulo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309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 xml:space="preserve">Instalación de tubería en tanque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14" o:spid="_x0000_s1091" style="position:absolute;left:0;text-align:left;margin-left:219.05pt;margin-top:7.55pt;width:146.7pt;height:24.7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 xml:space="preserve">Instalación de tubería en tanque </w:t>
                      </w:r>
                    </w:p>
                  </w:txbxContent>
                </v:textbox>
              </v:rect>
            </w:pict>
          </mc:Fallback>
        </mc:AlternateContent>
      </w:r>
      <w:r>
        <w:rPr>
          <w:noProof/>
          <w:lang w:val="es-SV" w:eastAsia="es-SV"/>
        </w:rPr>
        <mc:AlternateContent>
          <mc:Choice Requires="wps">
            <w:drawing>
              <wp:anchor distT="0" distB="0" distL="114300" distR="114300" simplePos="0" relativeHeight="251718144" behindDoc="0" locked="0" layoutInCell="1" allowOverlap="1">
                <wp:simplePos x="0" y="0"/>
                <wp:positionH relativeFrom="column">
                  <wp:posOffset>491490</wp:posOffset>
                </wp:positionH>
                <wp:positionV relativeFrom="paragraph">
                  <wp:posOffset>86995</wp:posOffset>
                </wp:positionV>
                <wp:extent cx="1974850" cy="266700"/>
                <wp:effectExtent l="0" t="1270" r="635" b="0"/>
                <wp:wrapNone/>
                <wp:docPr id="130" name="Rectángulo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48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 xml:space="preserve">Instalación de tubería en tanque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10" o:spid="_x0000_s1092" style="position:absolute;left:0;text-align:left;margin-left:38.7pt;margin-top:6.85pt;width:155.5pt;height:21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 xml:space="preserve">Instalación de tubería en tanque </w:t>
                      </w:r>
                    </w:p>
                  </w:txbxContent>
                </v:textbox>
              </v:rect>
            </w:pict>
          </mc:Fallback>
        </mc:AlternateConten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8D542B" w:rsidRDefault="009D1F11" w:rsidP="008E7C0F">
      <w:pPr>
        <w:pStyle w:val="Prrafodelista"/>
        <w:ind w:left="360"/>
        <w:jc w:val="both"/>
        <w:rPr>
          <w:rFonts w:ascii="Maiandra GD" w:hAnsi="Maiandra GD" w:cs="Maiandra GD"/>
          <w:sz w:val="20"/>
          <w:szCs w:val="20"/>
          <w:lang w:val="es-SV" w:eastAsia="es-ES"/>
        </w:rPr>
      </w:pPr>
      <w:r>
        <w:rPr>
          <w:noProof/>
          <w:lang w:val="es-SV" w:eastAsia="es-SV"/>
        </w:rPr>
        <w:drawing>
          <wp:anchor distT="0" distB="0" distL="114300" distR="114300" simplePos="0" relativeHeight="251684352" behindDoc="0" locked="0" layoutInCell="1" allowOverlap="1">
            <wp:simplePos x="0" y="0"/>
            <wp:positionH relativeFrom="column">
              <wp:posOffset>2714625</wp:posOffset>
            </wp:positionH>
            <wp:positionV relativeFrom="paragraph">
              <wp:posOffset>167005</wp:posOffset>
            </wp:positionV>
            <wp:extent cx="2263140" cy="1696720"/>
            <wp:effectExtent l="0" t="0" r="3810" b="0"/>
            <wp:wrapSquare wrapText="bothSides"/>
            <wp:docPr id="1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63140" cy="1696720"/>
                    </a:xfrm>
                    <a:prstGeom prst="rect">
                      <a:avLst/>
                    </a:prstGeom>
                    <a:noFill/>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683328" behindDoc="0" locked="0" layoutInCell="1" allowOverlap="1">
            <wp:simplePos x="0" y="0"/>
            <wp:positionH relativeFrom="column">
              <wp:posOffset>356870</wp:posOffset>
            </wp:positionH>
            <wp:positionV relativeFrom="paragraph">
              <wp:posOffset>167640</wp:posOffset>
            </wp:positionV>
            <wp:extent cx="2260600" cy="1695450"/>
            <wp:effectExtent l="0" t="0" r="6350" b="0"/>
            <wp:wrapNone/>
            <wp:docPr id="14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60600" cy="169545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Default="002D00A6" w:rsidP="008E7C0F">
      <w:pPr>
        <w:pStyle w:val="Prrafodelista"/>
        <w:ind w:left="360"/>
        <w:jc w:val="both"/>
        <w:rPr>
          <w:rFonts w:ascii="Maiandra GD" w:hAnsi="Maiandra GD" w:cs="Maiandra GD"/>
          <w:b/>
          <w:bCs/>
          <w:sz w:val="20"/>
          <w:szCs w:val="20"/>
          <w:lang w:val="es-SV" w:eastAsia="es-ES"/>
        </w:rPr>
      </w:pPr>
    </w:p>
    <w:p w:rsidR="002D00A6" w:rsidRDefault="002D00A6" w:rsidP="008E7C0F">
      <w:pPr>
        <w:pStyle w:val="Prrafodelista"/>
        <w:ind w:left="360"/>
        <w:jc w:val="both"/>
        <w:rPr>
          <w:rFonts w:ascii="Maiandra GD" w:hAnsi="Maiandra GD" w:cs="Maiandra GD"/>
          <w:b/>
          <w:bCs/>
          <w:sz w:val="20"/>
          <w:szCs w:val="20"/>
          <w:lang w:val="es-SV" w:eastAsia="es-ES"/>
        </w:rPr>
      </w:pPr>
    </w:p>
    <w:p w:rsidR="002D00A6" w:rsidRDefault="002D00A6" w:rsidP="008E7C0F">
      <w:pPr>
        <w:pStyle w:val="Prrafodelista"/>
        <w:ind w:left="360"/>
        <w:jc w:val="both"/>
        <w:rPr>
          <w:rFonts w:ascii="Maiandra GD" w:hAnsi="Maiandra GD" w:cs="Maiandra GD"/>
          <w:b/>
          <w:bCs/>
          <w:sz w:val="20"/>
          <w:szCs w:val="20"/>
          <w:lang w:val="es-SV" w:eastAsia="es-ES"/>
        </w:rPr>
      </w:pPr>
    </w:p>
    <w:p w:rsidR="002D00A6" w:rsidRDefault="009D1F11" w:rsidP="008E7C0F">
      <w:pPr>
        <w:pStyle w:val="Prrafodelista"/>
        <w:ind w:left="360"/>
        <w:jc w:val="both"/>
        <w:rPr>
          <w:rFonts w:ascii="Maiandra GD" w:hAnsi="Maiandra GD" w:cs="Maiandra GD"/>
          <w:b/>
          <w:bCs/>
          <w:sz w:val="20"/>
          <w:szCs w:val="20"/>
          <w:lang w:val="es-SV" w:eastAsia="es-ES"/>
        </w:rPr>
      </w:pPr>
      <w:r>
        <w:rPr>
          <w:noProof/>
          <w:lang w:val="es-SV" w:eastAsia="es-SV"/>
        </w:rPr>
        <mc:AlternateContent>
          <mc:Choice Requires="wps">
            <w:drawing>
              <wp:anchor distT="0" distB="0" distL="114300" distR="114300" simplePos="0" relativeHeight="251721216" behindDoc="0" locked="0" layoutInCell="1" allowOverlap="1">
                <wp:simplePos x="0" y="0"/>
                <wp:positionH relativeFrom="column">
                  <wp:posOffset>2895600</wp:posOffset>
                </wp:positionH>
                <wp:positionV relativeFrom="paragraph">
                  <wp:posOffset>147320</wp:posOffset>
                </wp:positionV>
                <wp:extent cx="2000885" cy="259080"/>
                <wp:effectExtent l="0" t="4445" r="0" b="3175"/>
                <wp:wrapNone/>
                <wp:docPr id="129"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885"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Proceso de doblado de tubería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16" o:spid="_x0000_s1093" style="position:absolute;left:0;text-align:left;margin-left:228pt;margin-top:11.6pt;width:157.55pt;height:20.4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Proceso de doblado de tubería</w:t>
                      </w:r>
                    </w:p>
                  </w:txbxContent>
                </v:textbox>
              </v:rect>
            </w:pict>
          </mc:Fallback>
        </mc:AlternateContent>
      </w:r>
      <w:r>
        <w:rPr>
          <w:noProof/>
          <w:lang w:val="es-SV" w:eastAsia="es-SV"/>
        </w:rPr>
        <mc:AlternateContent>
          <mc:Choice Requires="wps">
            <w:drawing>
              <wp:anchor distT="0" distB="0" distL="114300" distR="114300" simplePos="0" relativeHeight="251720192" behindDoc="0" locked="0" layoutInCell="1" allowOverlap="1">
                <wp:simplePos x="0" y="0"/>
                <wp:positionH relativeFrom="column">
                  <wp:posOffset>152400</wp:posOffset>
                </wp:positionH>
                <wp:positionV relativeFrom="paragraph">
                  <wp:posOffset>33020</wp:posOffset>
                </wp:positionV>
                <wp:extent cx="2226945" cy="255905"/>
                <wp:effectExtent l="0" t="4445" r="1905" b="0"/>
                <wp:wrapNone/>
                <wp:docPr id="128" name="Rectángulo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6945" cy="25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 xml:space="preserve">Instalación de tubería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15" o:spid="_x0000_s1094" style="position:absolute;left:0;text-align:left;margin-left:12pt;margin-top:2.6pt;width:175.35pt;height:20.1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 xml:space="preserve">Instalación de tubería </w:t>
                      </w:r>
                    </w:p>
                  </w:txbxContent>
                </v:textbox>
              </v:rect>
            </w:pict>
          </mc:Fallback>
        </mc:AlternateContent>
      </w:r>
    </w:p>
    <w:p w:rsidR="002D00A6" w:rsidRDefault="002D00A6" w:rsidP="008E7C0F">
      <w:pPr>
        <w:pStyle w:val="Prrafodelista"/>
        <w:ind w:left="360"/>
        <w:jc w:val="both"/>
        <w:rPr>
          <w:rFonts w:ascii="Maiandra GD" w:hAnsi="Maiandra GD" w:cs="Maiandra GD"/>
          <w:b/>
          <w:bCs/>
          <w:sz w:val="20"/>
          <w:szCs w:val="20"/>
          <w:lang w:val="es-SV" w:eastAsia="es-ES"/>
        </w:rPr>
      </w:pPr>
    </w:p>
    <w:p w:rsidR="002D00A6" w:rsidRDefault="002D00A6" w:rsidP="008E7C0F">
      <w:pPr>
        <w:pStyle w:val="Prrafodelista"/>
        <w:ind w:left="360"/>
        <w:jc w:val="both"/>
        <w:rPr>
          <w:rFonts w:ascii="Maiandra GD" w:hAnsi="Maiandra GD" w:cs="Maiandra GD"/>
          <w:b/>
          <w:bCs/>
          <w:sz w:val="20"/>
          <w:szCs w:val="20"/>
          <w:lang w:val="es-SV" w:eastAsia="es-ES"/>
        </w:rPr>
      </w:pPr>
    </w:p>
    <w:p w:rsidR="002D00A6"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r w:rsidRPr="00197128">
        <w:rPr>
          <w:rFonts w:ascii="Maiandra GD" w:hAnsi="Maiandra GD" w:cs="Maiandra GD"/>
          <w:b/>
          <w:bCs/>
          <w:sz w:val="20"/>
          <w:szCs w:val="20"/>
          <w:lang w:val="es-SV" w:eastAsia="es-ES"/>
        </w:rPr>
        <w:t>1.2</w:t>
      </w:r>
      <w:r w:rsidRPr="00197128">
        <w:rPr>
          <w:rFonts w:ascii="Maiandra GD" w:hAnsi="Maiandra GD" w:cs="Maiandra GD"/>
          <w:b/>
          <w:bCs/>
          <w:sz w:val="20"/>
          <w:szCs w:val="20"/>
          <w:lang w:val="es-SV" w:eastAsia="es-ES"/>
        </w:rPr>
        <w:tab/>
        <w:t>Proyecto</w:t>
      </w:r>
      <w:r>
        <w:rPr>
          <w:rFonts w:ascii="Maiandra GD" w:hAnsi="Maiandra GD" w:cs="Maiandra GD"/>
          <w:b/>
          <w:bCs/>
          <w:sz w:val="20"/>
          <w:szCs w:val="20"/>
          <w:lang w:val="es-SV" w:eastAsia="es-ES"/>
        </w:rPr>
        <w:t xml:space="preserve"> </w:t>
      </w:r>
      <w:r w:rsidRPr="00197128">
        <w:rPr>
          <w:rFonts w:ascii="Maiandra GD" w:hAnsi="Maiandra GD" w:cs="Maiandra GD"/>
          <w:b/>
          <w:bCs/>
          <w:sz w:val="20"/>
          <w:szCs w:val="20"/>
          <w:lang w:val="es-SV" w:eastAsia="es-ES"/>
        </w:rPr>
        <w:t>“Ampliación en la instalación de tubería y automatización de válvulas para beneficio de la parte alta del municipio de San Marcos, departamento de San Salvador”.</w: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r>
        <w:rPr>
          <w:rFonts w:ascii="Maiandra GD" w:hAnsi="Maiandra GD" w:cs="Maiandra GD"/>
          <w:sz w:val="20"/>
          <w:szCs w:val="20"/>
          <w:lang w:val="es-SV" w:eastAsia="es-ES"/>
        </w:rPr>
        <w:t xml:space="preserve">Con la ejecución de este </w:t>
      </w:r>
      <w:r w:rsidRPr="00197128">
        <w:rPr>
          <w:rFonts w:ascii="Maiandra GD" w:hAnsi="Maiandra GD" w:cs="Maiandra GD"/>
          <w:sz w:val="20"/>
          <w:szCs w:val="20"/>
          <w:lang w:val="es-SV" w:eastAsia="es-ES"/>
        </w:rPr>
        <w:t xml:space="preserve">proyecto </w:t>
      </w:r>
      <w:r>
        <w:rPr>
          <w:rFonts w:ascii="Maiandra GD" w:hAnsi="Maiandra GD" w:cs="Maiandra GD"/>
          <w:sz w:val="20"/>
          <w:szCs w:val="20"/>
          <w:lang w:val="es-SV" w:eastAsia="es-ES"/>
        </w:rPr>
        <w:t xml:space="preserve">se instalaron </w:t>
      </w:r>
      <w:r w:rsidRPr="00197128">
        <w:rPr>
          <w:rFonts w:ascii="Maiandra GD" w:hAnsi="Maiandra GD" w:cs="Maiandra GD"/>
          <w:sz w:val="20"/>
          <w:szCs w:val="20"/>
          <w:lang w:val="es-SV" w:eastAsia="es-ES"/>
        </w:rPr>
        <w:t>1,750</w:t>
      </w:r>
      <w:r>
        <w:rPr>
          <w:rFonts w:ascii="Maiandra GD" w:hAnsi="Maiandra GD" w:cs="Maiandra GD"/>
          <w:sz w:val="20"/>
          <w:szCs w:val="20"/>
          <w:lang w:val="es-SV" w:eastAsia="es-ES"/>
        </w:rPr>
        <w:t xml:space="preserve"> metros lineales de tubería de </w:t>
      </w:r>
      <w:r w:rsidRPr="00197128">
        <w:rPr>
          <w:rFonts w:ascii="Maiandra GD" w:hAnsi="Maiandra GD" w:cs="Maiandra GD"/>
          <w:sz w:val="20"/>
          <w:szCs w:val="20"/>
          <w:lang w:val="es-SV" w:eastAsia="es-ES"/>
        </w:rPr>
        <w:t>4” de PVC de 160 PSI, 1 válvula automati</w:t>
      </w:r>
      <w:r>
        <w:rPr>
          <w:rFonts w:ascii="Maiandra GD" w:hAnsi="Maiandra GD" w:cs="Maiandra GD"/>
          <w:sz w:val="20"/>
          <w:szCs w:val="20"/>
          <w:lang w:val="es-SV" w:eastAsia="es-ES"/>
        </w:rPr>
        <w:t xml:space="preserve">zada y 3 válvulas de compuerta de </w:t>
      </w:r>
      <w:r w:rsidRPr="00197128">
        <w:rPr>
          <w:rFonts w:ascii="Maiandra GD" w:hAnsi="Maiandra GD" w:cs="Maiandra GD"/>
          <w:sz w:val="20"/>
          <w:szCs w:val="20"/>
          <w:lang w:val="es-SV" w:eastAsia="es-ES"/>
        </w:rPr>
        <w:t xml:space="preserve">4”. Este proyecto se ejecutó con </w:t>
      </w:r>
      <w:r>
        <w:rPr>
          <w:rFonts w:ascii="Maiandra GD" w:hAnsi="Maiandra GD" w:cs="Maiandra GD"/>
          <w:sz w:val="20"/>
          <w:szCs w:val="20"/>
          <w:lang w:val="es-SV" w:eastAsia="es-ES"/>
        </w:rPr>
        <w:t>recursos propios</w:t>
      </w:r>
      <w:r w:rsidRPr="00197128">
        <w:rPr>
          <w:rFonts w:ascii="Maiandra GD" w:hAnsi="Maiandra GD" w:cs="Maiandra GD"/>
          <w:sz w:val="20"/>
          <w:szCs w:val="20"/>
          <w:lang w:val="es-SV" w:eastAsia="es-ES"/>
        </w:rPr>
        <w:t xml:space="preserve"> de la institución y s</w:t>
      </w:r>
      <w:r>
        <w:rPr>
          <w:rFonts w:ascii="Maiandra GD" w:hAnsi="Maiandra GD" w:cs="Maiandra GD"/>
          <w:sz w:val="20"/>
          <w:szCs w:val="20"/>
          <w:lang w:val="es-SV" w:eastAsia="es-ES"/>
        </w:rPr>
        <w:t>u costo ascendió a $256,000.00 beneficiando</w:t>
      </w:r>
      <w:r w:rsidRPr="00197128">
        <w:rPr>
          <w:rFonts w:ascii="Maiandra GD" w:hAnsi="Maiandra GD" w:cs="Maiandra GD"/>
          <w:sz w:val="20"/>
          <w:szCs w:val="20"/>
          <w:lang w:val="es-SV" w:eastAsia="es-ES"/>
        </w:rPr>
        <w:t xml:space="preserve"> a una población de 6,765 habitantes.</w: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w:drawing>
          <wp:anchor distT="0" distB="0" distL="114300" distR="114300" simplePos="0" relativeHeight="251687424" behindDoc="0" locked="0" layoutInCell="1" allowOverlap="1">
            <wp:simplePos x="0" y="0"/>
            <wp:positionH relativeFrom="column">
              <wp:posOffset>2879090</wp:posOffset>
            </wp:positionH>
            <wp:positionV relativeFrom="paragraph">
              <wp:posOffset>-59055</wp:posOffset>
            </wp:positionV>
            <wp:extent cx="2298065" cy="2962910"/>
            <wp:effectExtent l="0" t="0" r="6985" b="8890"/>
            <wp:wrapSquare wrapText="bothSides"/>
            <wp:docPr id="149"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98065" cy="2962910"/>
                    </a:xfrm>
                    <a:prstGeom prst="rect">
                      <a:avLst/>
                    </a:prstGeom>
                    <a:noFill/>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688448" behindDoc="0" locked="0" layoutInCell="1" allowOverlap="1">
            <wp:simplePos x="0" y="0"/>
            <wp:positionH relativeFrom="column">
              <wp:posOffset>545465</wp:posOffset>
            </wp:positionH>
            <wp:positionV relativeFrom="paragraph">
              <wp:posOffset>-45085</wp:posOffset>
            </wp:positionV>
            <wp:extent cx="2340610" cy="2980690"/>
            <wp:effectExtent l="0" t="0" r="2540" b="0"/>
            <wp:wrapSquare wrapText="bothSides"/>
            <wp:docPr id="150"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40610" cy="298069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pStyle w:val="Prrafodelista"/>
        <w:tabs>
          <w:tab w:val="right" w:pos="9632"/>
        </w:tabs>
        <w:ind w:left="360"/>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ab/>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B2429B">
      <w:pPr>
        <w:pStyle w:val="Prrafodelista"/>
        <w:ind w:left="0"/>
        <w:jc w:val="both"/>
        <w:rPr>
          <w:rFonts w:ascii="Maiandra GD" w:hAnsi="Maiandra GD" w:cs="Maiandra GD"/>
          <w:sz w:val="20"/>
          <w:szCs w:val="20"/>
          <w:lang w:val="es-SV" w:eastAsia="es-ES"/>
        </w:rPr>
      </w:pP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mc:AlternateContent>
          <mc:Choice Requires="wps">
            <w:drawing>
              <wp:anchor distT="0" distB="0" distL="114300" distR="114300" simplePos="0" relativeHeight="251723264" behindDoc="0" locked="0" layoutInCell="1" allowOverlap="1">
                <wp:simplePos x="0" y="0"/>
                <wp:positionH relativeFrom="column">
                  <wp:posOffset>2792730</wp:posOffset>
                </wp:positionH>
                <wp:positionV relativeFrom="paragraph">
                  <wp:posOffset>139065</wp:posOffset>
                </wp:positionV>
                <wp:extent cx="2226945" cy="266700"/>
                <wp:effectExtent l="1905" t="0" r="0" b="3810"/>
                <wp:wrapNone/>
                <wp:docPr id="223" name="Rectángulo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694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 xml:space="preserve">Instalación de tubería en zanja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19" o:spid="_x0000_s1095" style="position:absolute;left:0;text-align:left;margin-left:219.9pt;margin-top:10.95pt;width:175.35pt;height:21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 xml:space="preserve">Instalación de tubería en zanja </w:t>
                      </w:r>
                    </w:p>
                  </w:txbxContent>
                </v:textbox>
              </v:rect>
            </w:pict>
          </mc:Fallback>
        </mc:AlternateContent>
      </w:r>
      <w:r>
        <w:rPr>
          <w:noProof/>
          <w:lang w:val="es-SV" w:eastAsia="es-SV"/>
        </w:rPr>
        <mc:AlternateContent>
          <mc:Choice Requires="wps">
            <w:drawing>
              <wp:anchor distT="0" distB="0" distL="114300" distR="114300" simplePos="0" relativeHeight="251722240" behindDoc="0" locked="0" layoutInCell="1" allowOverlap="1">
                <wp:simplePos x="0" y="0"/>
                <wp:positionH relativeFrom="column">
                  <wp:posOffset>683260</wp:posOffset>
                </wp:positionH>
                <wp:positionV relativeFrom="paragraph">
                  <wp:posOffset>168910</wp:posOffset>
                </wp:positionV>
                <wp:extent cx="1872615" cy="266700"/>
                <wp:effectExtent l="0" t="0" r="0" b="2540"/>
                <wp:wrapNone/>
                <wp:docPr id="222" name="Rectángulo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261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 xml:space="preserve">Compactado de tubería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17" o:spid="_x0000_s1096" style="position:absolute;left:0;text-align:left;margin-left:53.8pt;margin-top:13.3pt;width:147.45pt;height:21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 xml:space="preserve">Compactado de tubería </w:t>
                      </w:r>
                    </w:p>
                  </w:txbxContent>
                </v:textbox>
              </v:rect>
            </w:pict>
          </mc:Fallback>
        </mc:AlternateConten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w:drawing>
          <wp:anchor distT="0" distB="0" distL="114300" distR="114300" simplePos="0" relativeHeight="251689472" behindDoc="0" locked="0" layoutInCell="1" allowOverlap="1">
            <wp:simplePos x="0" y="0"/>
            <wp:positionH relativeFrom="column">
              <wp:posOffset>2336800</wp:posOffset>
            </wp:positionH>
            <wp:positionV relativeFrom="paragraph">
              <wp:posOffset>157480</wp:posOffset>
            </wp:positionV>
            <wp:extent cx="4182110" cy="2529840"/>
            <wp:effectExtent l="0" t="0" r="8890" b="3810"/>
            <wp:wrapSquare wrapText="bothSides"/>
            <wp:docPr id="153" name="Imagen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182110" cy="252984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B2429B">
      <w:pPr>
        <w:pStyle w:val="Prrafodelista"/>
        <w:ind w:left="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Default="002D00A6" w:rsidP="008E7C0F">
      <w:pPr>
        <w:pStyle w:val="Prrafodelista"/>
        <w:ind w:left="360"/>
        <w:jc w:val="both"/>
        <w:rPr>
          <w:rFonts w:ascii="Maiandra GD" w:hAnsi="Maiandra GD" w:cs="Maiandra GD"/>
          <w:sz w:val="20"/>
          <w:szCs w:val="20"/>
          <w:lang w:val="es-SV" w:eastAsia="es-ES"/>
        </w:rPr>
      </w:pPr>
    </w:p>
    <w:p w:rsidR="002D00A6" w:rsidRDefault="002D00A6" w:rsidP="008E7C0F">
      <w:pPr>
        <w:pStyle w:val="Prrafodelista"/>
        <w:ind w:left="360"/>
        <w:jc w:val="both"/>
        <w:rPr>
          <w:rFonts w:ascii="Maiandra GD" w:hAnsi="Maiandra GD" w:cs="Maiandra GD"/>
          <w:sz w:val="20"/>
          <w:szCs w:val="20"/>
          <w:lang w:val="es-SV" w:eastAsia="es-ES"/>
        </w:rPr>
      </w:pPr>
    </w:p>
    <w:p w:rsidR="002D00A6" w:rsidRDefault="002D00A6" w:rsidP="008E7C0F">
      <w:pPr>
        <w:pStyle w:val="Prrafodelista"/>
        <w:ind w:left="360"/>
        <w:jc w:val="both"/>
        <w:rPr>
          <w:rFonts w:ascii="Maiandra GD" w:hAnsi="Maiandra GD" w:cs="Maiandra GD"/>
          <w:sz w:val="20"/>
          <w:szCs w:val="20"/>
          <w:lang w:val="es-SV" w:eastAsia="es-ES"/>
        </w:rPr>
      </w:pPr>
    </w:p>
    <w:p w:rsidR="002D00A6" w:rsidRDefault="002D00A6" w:rsidP="008E7C0F">
      <w:pPr>
        <w:pStyle w:val="Prrafodelista"/>
        <w:ind w:left="360"/>
        <w:jc w:val="both"/>
        <w:rPr>
          <w:rFonts w:ascii="Maiandra GD" w:hAnsi="Maiandra GD" w:cs="Maiandra GD"/>
          <w:sz w:val="20"/>
          <w:szCs w:val="20"/>
          <w:lang w:val="es-SV" w:eastAsia="es-ES"/>
        </w:rPr>
      </w:pPr>
    </w:p>
    <w:p w:rsidR="002D00A6" w:rsidRDefault="002D00A6" w:rsidP="008E7C0F">
      <w:pPr>
        <w:pStyle w:val="Prrafodelista"/>
        <w:ind w:left="360"/>
        <w:jc w:val="both"/>
        <w:rPr>
          <w:rFonts w:ascii="Maiandra GD" w:hAnsi="Maiandra GD" w:cs="Maiandra GD"/>
          <w:sz w:val="20"/>
          <w:szCs w:val="20"/>
          <w:lang w:val="es-SV" w:eastAsia="es-ES"/>
        </w:rPr>
      </w:pPr>
    </w:p>
    <w:p w:rsidR="002D00A6" w:rsidRDefault="002D00A6" w:rsidP="008E7C0F">
      <w:pPr>
        <w:pStyle w:val="Prrafodelista"/>
        <w:ind w:left="360"/>
        <w:jc w:val="both"/>
        <w:rPr>
          <w:rFonts w:ascii="Maiandra GD" w:hAnsi="Maiandra GD" w:cs="Maiandra GD"/>
          <w:sz w:val="20"/>
          <w:szCs w:val="20"/>
          <w:lang w:val="es-SV" w:eastAsia="es-ES"/>
        </w:rPr>
      </w:pPr>
    </w:p>
    <w:p w:rsidR="002D00A6" w:rsidRDefault="009D1F11" w:rsidP="00B2429B">
      <w:pPr>
        <w:pStyle w:val="Prrafodelista"/>
        <w:ind w:left="0"/>
        <w:jc w:val="both"/>
        <w:rPr>
          <w:rFonts w:ascii="Maiandra GD" w:hAnsi="Maiandra GD" w:cs="Maiandra GD"/>
          <w:sz w:val="20"/>
          <w:szCs w:val="20"/>
          <w:lang w:val="es-SV" w:eastAsia="es-ES"/>
        </w:rPr>
      </w:pPr>
      <w:r>
        <w:rPr>
          <w:noProof/>
          <w:lang w:val="es-SV" w:eastAsia="es-SV"/>
        </w:rPr>
        <mc:AlternateContent>
          <mc:Choice Requires="wps">
            <w:drawing>
              <wp:anchor distT="0" distB="0" distL="114300" distR="114300" simplePos="0" relativeHeight="251724288" behindDoc="0" locked="0" layoutInCell="1" allowOverlap="1">
                <wp:simplePos x="0" y="0"/>
                <wp:positionH relativeFrom="column">
                  <wp:posOffset>3141345</wp:posOffset>
                </wp:positionH>
                <wp:positionV relativeFrom="paragraph">
                  <wp:posOffset>85725</wp:posOffset>
                </wp:positionV>
                <wp:extent cx="2226945" cy="266700"/>
                <wp:effectExtent l="0" t="0" r="3810" b="0"/>
                <wp:wrapNone/>
                <wp:docPr id="221" name="Rectángu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694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Vista frontal de tanque El Ciprés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21" o:spid="_x0000_s1097" style="position:absolute;left:0;text-align:left;margin-left:247.35pt;margin-top:6.75pt;width:175.35pt;height:21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Vista frontal de tanque El Ciprés</w:t>
                      </w:r>
                    </w:p>
                  </w:txbxContent>
                </v:textbox>
              </v:rect>
            </w:pict>
          </mc:Fallback>
        </mc:AlternateContent>
      </w:r>
    </w:p>
    <w:p w:rsidR="002D00A6"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r w:rsidRPr="00197128">
        <w:rPr>
          <w:rFonts w:ascii="Maiandra GD" w:hAnsi="Maiandra GD" w:cs="Maiandra GD"/>
          <w:b/>
          <w:bCs/>
          <w:sz w:val="20"/>
          <w:szCs w:val="20"/>
          <w:lang w:val="es-SV" w:eastAsia="es-ES"/>
        </w:rPr>
        <w:t>1.3</w:t>
      </w:r>
      <w:r w:rsidRPr="00197128">
        <w:rPr>
          <w:rFonts w:ascii="Maiandra GD" w:hAnsi="Maiandra GD" w:cs="Maiandra GD"/>
          <w:b/>
          <w:bCs/>
          <w:sz w:val="20"/>
          <w:szCs w:val="20"/>
          <w:lang w:val="es-SV" w:eastAsia="es-ES"/>
        </w:rPr>
        <w:tab/>
        <w:t xml:space="preserve"> Ejecución de 7 proyectos en modalidad de ayuda mutua.</w: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En la región Metropolitana se ejecutaron 7 proyectos</w:t>
      </w:r>
      <w:r>
        <w:rPr>
          <w:rFonts w:ascii="Maiandra GD" w:hAnsi="Maiandra GD" w:cs="Maiandra GD"/>
          <w:sz w:val="20"/>
          <w:szCs w:val="20"/>
          <w:lang w:val="es-SV" w:eastAsia="es-ES"/>
        </w:rPr>
        <w:t xml:space="preserve"> de agua potable y aguas negras</w:t>
      </w:r>
      <w:r w:rsidRPr="00197128">
        <w:rPr>
          <w:rFonts w:ascii="Maiandra GD" w:hAnsi="Maiandra GD" w:cs="Maiandra GD"/>
          <w:sz w:val="20"/>
          <w:szCs w:val="20"/>
          <w:lang w:val="es-SV" w:eastAsia="es-ES"/>
        </w:rPr>
        <w:t xml:space="preserve"> bajo la modalidad de Ayuda Mutua, beneficiando a un total de 2,063 habitantes residentes en distintos municipios del AMSS. El monto invertido con </w:t>
      </w:r>
      <w:r>
        <w:rPr>
          <w:rFonts w:ascii="Maiandra GD" w:hAnsi="Maiandra GD" w:cs="Maiandra GD"/>
          <w:sz w:val="20"/>
          <w:szCs w:val="20"/>
          <w:lang w:val="es-SV" w:eastAsia="es-ES"/>
        </w:rPr>
        <w:t>recursos propios</w:t>
      </w:r>
      <w:r w:rsidRPr="00197128">
        <w:rPr>
          <w:rFonts w:ascii="Maiandra GD" w:hAnsi="Maiandra GD" w:cs="Maiandra GD"/>
          <w:sz w:val="20"/>
          <w:szCs w:val="20"/>
          <w:lang w:val="es-SV" w:eastAsia="es-ES"/>
        </w:rPr>
        <w:t xml:space="preserve"> de ANDA ascendió a $336,709.40, </w:t>
      </w:r>
      <w:r>
        <w:rPr>
          <w:rFonts w:ascii="Maiandra GD" w:hAnsi="Maiandra GD" w:cs="Maiandra GD"/>
          <w:sz w:val="20"/>
          <w:szCs w:val="20"/>
          <w:lang w:val="es-SV" w:eastAsia="es-ES"/>
        </w:rPr>
        <w:t>sumando a esto</w:t>
      </w:r>
      <w:r w:rsidRPr="00197128">
        <w:rPr>
          <w:rFonts w:ascii="Maiandra GD" w:hAnsi="Maiandra GD" w:cs="Maiandra GD"/>
          <w:sz w:val="20"/>
          <w:szCs w:val="20"/>
          <w:lang w:val="es-SV" w:eastAsia="es-ES"/>
        </w:rPr>
        <w:t xml:space="preserve"> el aporte de $26,240.13 de las comunidades</w:t>
      </w:r>
      <w:r>
        <w:rPr>
          <w:rFonts w:ascii="Maiandra GD" w:hAnsi="Maiandra GD" w:cs="Maiandra GD"/>
          <w:sz w:val="20"/>
          <w:szCs w:val="20"/>
          <w:lang w:val="es-SV" w:eastAsia="es-ES"/>
        </w:rPr>
        <w:t>, alcanzando u</w:t>
      </w:r>
      <w:r w:rsidRPr="00197128">
        <w:rPr>
          <w:rFonts w:ascii="Maiandra GD" w:hAnsi="Maiandra GD" w:cs="Maiandra GD"/>
          <w:sz w:val="20"/>
          <w:szCs w:val="20"/>
          <w:lang w:val="es-SV" w:eastAsia="es-ES"/>
        </w:rPr>
        <w:t>na inversión total de $362,949.53.</w: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A continuación se presentan algunos de los proyectos de ayuda mutua ejecutados en esta región:</w:t>
      </w:r>
    </w:p>
    <w:p w:rsidR="002D00A6" w:rsidRPr="00197128" w:rsidRDefault="002D00A6" w:rsidP="008E7C0F">
      <w:pPr>
        <w:pStyle w:val="Prrafodelista"/>
        <w:ind w:left="360" w:firstLine="348"/>
        <w:jc w:val="both"/>
        <w:rPr>
          <w:rFonts w:ascii="Maiandra GD" w:hAnsi="Maiandra GD" w:cs="Maiandra GD"/>
          <w:sz w:val="20"/>
          <w:szCs w:val="20"/>
          <w:lang w:val="es-SV" w:eastAsia="es-ES"/>
        </w:rPr>
      </w:pPr>
    </w:p>
    <w:p w:rsidR="002D00A6" w:rsidRPr="00197128" w:rsidRDefault="002D00A6" w:rsidP="008E7C0F">
      <w:pPr>
        <w:pStyle w:val="Prrafodelista"/>
        <w:ind w:left="360" w:firstLine="348"/>
        <w:jc w:val="both"/>
        <w:rPr>
          <w:rFonts w:ascii="Maiandra GD" w:hAnsi="Maiandra GD" w:cs="Maiandra GD"/>
          <w:b/>
          <w:bCs/>
          <w:sz w:val="20"/>
          <w:szCs w:val="20"/>
          <w:lang w:val="es-SV" w:eastAsia="es-ES"/>
        </w:rPr>
      </w:pPr>
      <w:r w:rsidRPr="00197128">
        <w:rPr>
          <w:rFonts w:ascii="Maiandra GD" w:hAnsi="Maiandra GD" w:cs="Maiandra GD"/>
          <w:b/>
          <w:bCs/>
          <w:sz w:val="20"/>
          <w:szCs w:val="20"/>
          <w:lang w:val="es-SV" w:eastAsia="es-ES"/>
        </w:rPr>
        <w:t>1.3.1 Proyecto “Introducción del sistema de agu</w:t>
      </w:r>
      <w:r>
        <w:rPr>
          <w:rFonts w:ascii="Maiandra GD" w:hAnsi="Maiandra GD" w:cs="Maiandra GD"/>
          <w:b/>
          <w:bCs/>
          <w:sz w:val="20"/>
          <w:szCs w:val="20"/>
          <w:lang w:val="es-SV" w:eastAsia="es-ES"/>
        </w:rPr>
        <w:t>a potable y aguas negras en la c</w:t>
      </w:r>
      <w:r w:rsidRPr="00197128">
        <w:rPr>
          <w:rFonts w:ascii="Maiandra GD" w:hAnsi="Maiandra GD" w:cs="Maiandra GD"/>
          <w:b/>
          <w:bCs/>
          <w:sz w:val="20"/>
          <w:szCs w:val="20"/>
          <w:lang w:val="es-SV" w:eastAsia="es-ES"/>
        </w:rPr>
        <w:t>omunidad Los Olivos Centro, municipio de San Martín, departamento de San Salvador”.</w: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El proyecto consistió en la instalación de 52 acometidas domiciliares para prestar el servicio de agua potable, así como la instalación de 750.40</w:t>
      </w:r>
      <w:r>
        <w:rPr>
          <w:rFonts w:ascii="Maiandra GD" w:hAnsi="Maiandra GD" w:cs="Maiandra GD"/>
          <w:sz w:val="20"/>
          <w:szCs w:val="20"/>
          <w:lang w:val="es-SV" w:eastAsia="es-ES"/>
        </w:rPr>
        <w:t xml:space="preserve"> metros lineales de tubería de 8 pulgadas</w:t>
      </w:r>
      <w:r w:rsidRPr="00197128">
        <w:rPr>
          <w:rFonts w:ascii="Maiandra GD" w:hAnsi="Maiandra GD" w:cs="Maiandra GD"/>
          <w:sz w:val="20"/>
          <w:szCs w:val="20"/>
          <w:lang w:val="es-SV" w:eastAsia="es-ES"/>
        </w:rPr>
        <w:t xml:space="preserve"> para aguas negras. La inversión total del proyecto ascendió</w:t>
      </w:r>
      <w:r>
        <w:rPr>
          <w:rFonts w:ascii="Maiandra GD" w:hAnsi="Maiandra GD" w:cs="Maiandra GD"/>
          <w:sz w:val="20"/>
          <w:szCs w:val="20"/>
          <w:lang w:val="es-SV" w:eastAsia="es-ES"/>
        </w:rPr>
        <w:t xml:space="preserve"> a</w:t>
      </w:r>
      <w:r w:rsidRPr="00197128">
        <w:rPr>
          <w:rFonts w:ascii="Maiandra GD" w:hAnsi="Maiandra GD" w:cs="Maiandra GD"/>
          <w:sz w:val="20"/>
          <w:szCs w:val="20"/>
          <w:lang w:val="es-SV" w:eastAsia="es-ES"/>
        </w:rPr>
        <w:t xml:space="preserve"> $108,9</w:t>
      </w:r>
      <w:r>
        <w:rPr>
          <w:rFonts w:ascii="Maiandra GD" w:hAnsi="Maiandra GD" w:cs="Maiandra GD"/>
          <w:sz w:val="20"/>
          <w:szCs w:val="20"/>
          <w:lang w:val="es-SV" w:eastAsia="es-ES"/>
        </w:rPr>
        <w:t>85.84, de los cuales ANDA aporta</w:t>
      </w:r>
      <w:r w:rsidRPr="00197128">
        <w:rPr>
          <w:rFonts w:ascii="Maiandra GD" w:hAnsi="Maiandra GD" w:cs="Maiandra GD"/>
          <w:sz w:val="20"/>
          <w:szCs w:val="20"/>
          <w:lang w:val="es-SV" w:eastAsia="es-ES"/>
        </w:rPr>
        <w:t xml:space="preserve"> con </w:t>
      </w:r>
      <w:r>
        <w:rPr>
          <w:rFonts w:ascii="Maiandra GD" w:hAnsi="Maiandra GD" w:cs="Maiandra GD"/>
          <w:sz w:val="20"/>
          <w:szCs w:val="20"/>
          <w:lang w:val="es-SV" w:eastAsia="es-ES"/>
        </w:rPr>
        <w:t>recursos propios</w:t>
      </w:r>
      <w:r w:rsidRPr="00197128">
        <w:rPr>
          <w:rFonts w:ascii="Maiandra GD" w:hAnsi="Maiandra GD" w:cs="Maiandra GD"/>
          <w:sz w:val="20"/>
          <w:szCs w:val="20"/>
          <w:lang w:val="es-SV" w:eastAsia="es-ES"/>
        </w:rPr>
        <w:t xml:space="preserve"> $104,345.48, y la comunidad</w:t>
      </w:r>
      <w:r>
        <w:rPr>
          <w:rFonts w:ascii="Maiandra GD" w:hAnsi="Maiandra GD" w:cs="Maiandra GD"/>
          <w:sz w:val="20"/>
          <w:szCs w:val="20"/>
          <w:lang w:val="es-SV" w:eastAsia="es-ES"/>
        </w:rPr>
        <w:t xml:space="preserve"> </w:t>
      </w:r>
      <w:r w:rsidRPr="00197128">
        <w:rPr>
          <w:rFonts w:ascii="Maiandra GD" w:hAnsi="Maiandra GD" w:cs="Maiandra GD"/>
          <w:sz w:val="20"/>
          <w:szCs w:val="20"/>
          <w:lang w:val="es-SV" w:eastAsia="es-ES"/>
        </w:rPr>
        <w:t xml:space="preserve">$4,640.36. Con la ejecución de este proyecto se benefició a 750 habitantes de la comunidad antes mencionada. </w: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w:drawing>
          <wp:anchor distT="0" distB="0" distL="114300" distR="114300" simplePos="0" relativeHeight="251681280" behindDoc="0" locked="0" layoutInCell="1" allowOverlap="1">
            <wp:simplePos x="0" y="0"/>
            <wp:positionH relativeFrom="column">
              <wp:posOffset>3642360</wp:posOffset>
            </wp:positionH>
            <wp:positionV relativeFrom="paragraph">
              <wp:posOffset>10160</wp:posOffset>
            </wp:positionV>
            <wp:extent cx="1997710" cy="2933700"/>
            <wp:effectExtent l="0" t="0" r="2540" b="0"/>
            <wp:wrapSquare wrapText="bothSides"/>
            <wp:docPr id="1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997710" cy="2933700"/>
                    </a:xfrm>
                    <a:prstGeom prst="rect">
                      <a:avLst/>
                    </a:prstGeom>
                    <a:noFill/>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682304" behindDoc="0" locked="0" layoutInCell="1" allowOverlap="1">
            <wp:simplePos x="0" y="0"/>
            <wp:positionH relativeFrom="column">
              <wp:posOffset>1111885</wp:posOffset>
            </wp:positionH>
            <wp:positionV relativeFrom="paragraph">
              <wp:posOffset>13970</wp:posOffset>
            </wp:positionV>
            <wp:extent cx="1786890" cy="2962275"/>
            <wp:effectExtent l="0" t="0" r="3810" b="9525"/>
            <wp:wrapSquare wrapText="bothSides"/>
            <wp:docPr id="1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86890" cy="296227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B2429B">
      <w:pPr>
        <w:pStyle w:val="Prrafodelista"/>
        <w:ind w:left="0"/>
        <w:jc w:val="both"/>
        <w:rPr>
          <w:rFonts w:ascii="Maiandra GD" w:hAnsi="Maiandra GD" w:cs="Maiandra GD"/>
          <w:sz w:val="20"/>
          <w:szCs w:val="20"/>
          <w:lang w:val="es-SV" w:eastAsia="es-ES"/>
        </w:rPr>
      </w:pP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mc:AlternateContent>
          <mc:Choice Requires="wps">
            <w:drawing>
              <wp:anchor distT="0" distB="0" distL="114300" distR="114300" simplePos="0" relativeHeight="251726336" behindDoc="0" locked="0" layoutInCell="1" allowOverlap="1">
                <wp:simplePos x="0" y="0"/>
                <wp:positionH relativeFrom="column">
                  <wp:posOffset>4064000</wp:posOffset>
                </wp:positionH>
                <wp:positionV relativeFrom="paragraph">
                  <wp:posOffset>140335</wp:posOffset>
                </wp:positionV>
                <wp:extent cx="1425575" cy="266700"/>
                <wp:effectExtent l="0" t="0" r="0" b="2540"/>
                <wp:wrapNone/>
                <wp:docPr id="220" name="Rectángulo 14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55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rPr>
                                <w:color w:val="000000"/>
                                <w:sz w:val="20"/>
                                <w:szCs w:val="20"/>
                              </w:rPr>
                            </w:pPr>
                            <w:r w:rsidRPr="00F94DA8">
                              <w:rPr>
                                <w:color w:val="000000"/>
                                <w:sz w:val="20"/>
                                <w:szCs w:val="20"/>
                              </w:rPr>
                              <w:t>Instalación de tubería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14340" o:spid="_x0000_s1098" style="position:absolute;left:0;text-align:left;margin-left:320pt;margin-top:11.05pt;width:112.25pt;height:21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" filled="f" stroked="f" strokeweight="2pt">
                <v:textbox>
                  <w:txbxContent>
                    <w:p w:rsidR="00D05854" w:rsidRPr="00F94DA8" w:rsidRDefault="00D05854" w:rsidP="008E7C0F">
                      <w:pPr>
                        <w:rPr>
                          <w:color w:val="000000"/>
                          <w:sz w:val="20"/>
                          <w:szCs w:val="20"/>
                        </w:rPr>
                      </w:pPr>
                      <w:r w:rsidRPr="00F94DA8">
                        <w:rPr>
                          <w:color w:val="000000"/>
                          <w:sz w:val="20"/>
                          <w:szCs w:val="20"/>
                        </w:rPr>
                        <w:t>Instalación de tubería</w:t>
                      </w:r>
                    </w:p>
                  </w:txbxContent>
                </v:textbox>
              </v:rect>
            </w:pict>
          </mc:Fallback>
        </mc:AlternateContent>
      </w: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mc:AlternateContent>
          <mc:Choice Requires="wps">
            <w:drawing>
              <wp:anchor distT="0" distB="0" distL="114300" distR="114300" simplePos="0" relativeHeight="251725312" behindDoc="0" locked="0" layoutInCell="1" allowOverlap="1">
                <wp:simplePos x="0" y="0"/>
                <wp:positionH relativeFrom="column">
                  <wp:posOffset>1190625</wp:posOffset>
                </wp:positionH>
                <wp:positionV relativeFrom="paragraph">
                  <wp:posOffset>6350</wp:posOffset>
                </wp:positionV>
                <wp:extent cx="1593850" cy="266700"/>
                <wp:effectExtent l="0" t="0" r="0" b="3175"/>
                <wp:wrapNone/>
                <wp:docPr id="219" name="Rectángulo 14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Elaboración de zanja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14339" o:spid="_x0000_s1099" style="position:absolute;left:0;text-align:left;margin-left:93.75pt;margin-top:.5pt;width:125.5pt;height:21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Elaboración de zanja</w:t>
                      </w:r>
                    </w:p>
                  </w:txbxContent>
                </v:textbox>
              </v:rect>
            </w:pict>
          </mc:Fallback>
        </mc:AlternateConten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Default="002D00A6" w:rsidP="008E7C0F">
      <w:pPr>
        <w:pStyle w:val="Prrafodelista"/>
        <w:ind w:left="360"/>
        <w:jc w:val="both"/>
        <w:rPr>
          <w:rFonts w:ascii="Maiandra GD" w:hAnsi="Maiandra GD" w:cs="Maiandra GD"/>
          <w:sz w:val="20"/>
          <w:szCs w:val="20"/>
          <w:lang w:val="es-SV" w:eastAsia="es-ES"/>
        </w:rPr>
      </w:pPr>
    </w:p>
    <w:p w:rsidR="002D00A6"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3F27FD" w:rsidRDefault="002D00A6" w:rsidP="00B2429B">
      <w:pPr>
        <w:pStyle w:val="Prrafodelista"/>
        <w:ind w:left="360"/>
        <w:jc w:val="both"/>
        <w:rPr>
          <w:rFonts w:ascii="Maiandra GD" w:hAnsi="Maiandra GD" w:cs="Maiandra GD"/>
          <w:sz w:val="20"/>
          <w:szCs w:val="20"/>
          <w:lang w:val="es-SV" w:eastAsia="es-ES"/>
        </w:rPr>
      </w:pPr>
      <w:r w:rsidRPr="003F27FD">
        <w:rPr>
          <w:rFonts w:ascii="Maiandra GD" w:hAnsi="Maiandra GD" w:cs="Maiandra GD"/>
          <w:b/>
          <w:bCs/>
          <w:sz w:val="20"/>
          <w:szCs w:val="20"/>
          <w:lang w:val="es-SV" w:eastAsia="es-ES"/>
        </w:rPr>
        <w:t xml:space="preserve">1.3.2 Proyecto “Introducción </w:t>
      </w:r>
      <w:r w:rsidRPr="003F27FD">
        <w:rPr>
          <w:rFonts w:ascii="Maiandra GD" w:hAnsi="Maiandra GD" w:cs="Maiandra GD"/>
          <w:b/>
          <w:bCs/>
          <w:sz w:val="20"/>
          <w:szCs w:val="20"/>
          <w:lang w:val="es-ES" w:eastAsia="es-ES"/>
        </w:rPr>
        <w:t>del sistema de agua potable y aguas negras en la comunidad El Cañito, municipio de San Salvador, departamento de San Salvador”</w:t>
      </w:r>
    </w:p>
    <w:p w:rsidR="002D00A6" w:rsidRPr="00197128" w:rsidRDefault="002D00A6" w:rsidP="008E7C0F">
      <w:pPr>
        <w:pStyle w:val="Prrafodelista"/>
        <w:ind w:left="360"/>
        <w:jc w:val="both"/>
        <w:rPr>
          <w:rFonts w:ascii="Maiandra GD" w:hAnsi="Maiandra GD" w:cs="Maiandra GD"/>
          <w:sz w:val="20"/>
          <w:szCs w:val="20"/>
          <w:lang w:val="es-SV" w:eastAsia="es-ES"/>
        </w:rPr>
      </w:pPr>
      <w:r w:rsidRPr="003F27FD">
        <w:rPr>
          <w:rFonts w:ascii="Maiandra GD" w:hAnsi="Maiandra GD" w:cs="Maiandra GD"/>
          <w:sz w:val="20"/>
          <w:szCs w:val="20"/>
          <w:lang w:val="es-SV" w:eastAsia="es-ES"/>
        </w:rPr>
        <w:t>En la ejecución de este proyecto, en lo referente a aguas negras se instalaron 444 metr</w:t>
      </w:r>
      <w:r>
        <w:rPr>
          <w:rFonts w:ascii="Maiandra GD" w:hAnsi="Maiandra GD" w:cs="Maiandra GD"/>
          <w:sz w:val="20"/>
          <w:szCs w:val="20"/>
          <w:lang w:val="es-SV" w:eastAsia="es-ES"/>
        </w:rPr>
        <w:t>os lineales de tubería PVC de 8 pulgadas</w:t>
      </w:r>
      <w:r w:rsidRPr="003F27FD">
        <w:rPr>
          <w:rFonts w:ascii="Maiandra GD" w:hAnsi="Maiandra GD" w:cs="Maiandra GD"/>
          <w:sz w:val="20"/>
          <w:szCs w:val="20"/>
          <w:lang w:val="es-SV" w:eastAsia="es-ES"/>
        </w:rPr>
        <w:t>, y se construyeron 26 pozos. Respecto al servicio de agua potable, se instalaron 510 met</w:t>
      </w:r>
      <w:r>
        <w:rPr>
          <w:rFonts w:ascii="Maiandra GD" w:hAnsi="Maiandra GD" w:cs="Maiandra GD"/>
          <w:sz w:val="20"/>
          <w:szCs w:val="20"/>
          <w:lang w:val="es-SV" w:eastAsia="es-ES"/>
        </w:rPr>
        <w:t>ros lineales de tubería PVC de 2</w:t>
      </w:r>
      <w:r w:rsidRPr="003F27FD">
        <w:rPr>
          <w:rFonts w:ascii="Maiandra GD" w:hAnsi="Maiandra GD" w:cs="Maiandra GD"/>
          <w:sz w:val="20"/>
          <w:szCs w:val="20"/>
          <w:lang w:val="es-SV" w:eastAsia="es-ES"/>
        </w:rPr>
        <w:t>, para beneficiar a una población de 281 habitantes. El monto total del proyecto fue de $79,911.49, de los cuales ANDA contribuyó con $70,397.96,y la comunida</w:t>
      </w:r>
      <w:r>
        <w:rPr>
          <w:rFonts w:ascii="Maiandra GD" w:hAnsi="Maiandra GD" w:cs="Maiandra GD"/>
          <w:sz w:val="20"/>
          <w:szCs w:val="20"/>
          <w:lang w:val="es-SV" w:eastAsia="es-ES"/>
        </w:rPr>
        <w:t xml:space="preserve">d </w:t>
      </w:r>
      <w:r w:rsidRPr="003F27FD">
        <w:rPr>
          <w:rFonts w:ascii="Maiandra GD" w:hAnsi="Maiandra GD" w:cs="Maiandra GD"/>
          <w:sz w:val="20"/>
          <w:szCs w:val="20"/>
          <w:lang w:val="es-SV" w:eastAsia="es-ES"/>
        </w:rPr>
        <w:t>aport</w:t>
      </w:r>
      <w:r>
        <w:rPr>
          <w:rFonts w:ascii="Maiandra GD" w:hAnsi="Maiandra GD" w:cs="Maiandra GD"/>
          <w:sz w:val="20"/>
          <w:szCs w:val="20"/>
          <w:lang w:val="es-SV" w:eastAsia="es-ES"/>
        </w:rPr>
        <w:t xml:space="preserve">ó </w:t>
      </w:r>
      <w:r w:rsidRPr="003F27FD">
        <w:rPr>
          <w:rFonts w:ascii="Maiandra GD" w:hAnsi="Maiandra GD" w:cs="Maiandra GD"/>
          <w:sz w:val="20"/>
          <w:szCs w:val="20"/>
          <w:lang w:val="es-SV" w:eastAsia="es-ES"/>
        </w:rPr>
        <w:t>$9,513.53.</w:t>
      </w: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w:drawing>
          <wp:anchor distT="0" distB="0" distL="114300" distR="114300" simplePos="0" relativeHeight="251692544" behindDoc="0" locked="0" layoutInCell="1" allowOverlap="1">
            <wp:simplePos x="0" y="0"/>
            <wp:positionH relativeFrom="column">
              <wp:posOffset>3235960</wp:posOffset>
            </wp:positionH>
            <wp:positionV relativeFrom="paragraph">
              <wp:posOffset>3810</wp:posOffset>
            </wp:positionV>
            <wp:extent cx="2159000" cy="2762250"/>
            <wp:effectExtent l="0" t="0" r="0" b="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59000" cy="2762250"/>
                    </a:xfrm>
                    <a:prstGeom prst="rect">
                      <a:avLst/>
                    </a:prstGeom>
                    <a:noFill/>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691520" behindDoc="0" locked="0" layoutInCell="1" allowOverlap="1">
            <wp:simplePos x="0" y="0"/>
            <wp:positionH relativeFrom="column">
              <wp:posOffset>864235</wp:posOffset>
            </wp:positionH>
            <wp:positionV relativeFrom="paragraph">
              <wp:posOffset>2540</wp:posOffset>
            </wp:positionV>
            <wp:extent cx="2057400" cy="2742565"/>
            <wp:effectExtent l="0" t="0" r="0" b="635"/>
            <wp:wrapSquare wrapText="bothSides"/>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57400" cy="274256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B2429B">
      <w:pPr>
        <w:pStyle w:val="Prrafodelista"/>
        <w:ind w:left="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mc:AlternateContent>
          <mc:Choice Requires="wps">
            <w:drawing>
              <wp:anchor distT="0" distB="0" distL="114300" distR="114300" simplePos="0" relativeHeight="251728384" behindDoc="0" locked="0" layoutInCell="1" allowOverlap="1">
                <wp:simplePos x="0" y="0"/>
                <wp:positionH relativeFrom="column">
                  <wp:posOffset>3200400</wp:posOffset>
                </wp:positionH>
                <wp:positionV relativeFrom="paragraph">
                  <wp:posOffset>4445</wp:posOffset>
                </wp:positionV>
                <wp:extent cx="2226945" cy="266700"/>
                <wp:effectExtent l="0" t="4445" r="1905" b="0"/>
                <wp:wrapNone/>
                <wp:docPr id="218" name="Rectángulo 14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694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 xml:space="preserve">Rotura de pavimento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14342" o:spid="_x0000_s1100" style="position:absolute;left:0;text-align:left;margin-left:252pt;margin-top:.35pt;width:175.35pt;height:21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 xml:space="preserve">Rotura de pavimento </w:t>
                      </w:r>
                    </w:p>
                  </w:txbxContent>
                </v:textbox>
              </v:rect>
            </w:pict>
          </mc:Fallback>
        </mc:AlternateContent>
      </w:r>
      <w:r>
        <w:rPr>
          <w:noProof/>
          <w:lang w:val="es-SV" w:eastAsia="es-SV"/>
        </w:rPr>
        <mc:AlternateContent>
          <mc:Choice Requires="wps">
            <w:drawing>
              <wp:anchor distT="0" distB="0" distL="114300" distR="114300" simplePos="0" relativeHeight="251727360" behindDoc="0" locked="0" layoutInCell="1" allowOverlap="1">
                <wp:simplePos x="0" y="0"/>
                <wp:positionH relativeFrom="column">
                  <wp:posOffset>533400</wp:posOffset>
                </wp:positionH>
                <wp:positionV relativeFrom="paragraph">
                  <wp:posOffset>4445</wp:posOffset>
                </wp:positionV>
                <wp:extent cx="2226945" cy="266700"/>
                <wp:effectExtent l="0" t="4445" r="1905" b="0"/>
                <wp:wrapNone/>
                <wp:docPr id="217" name="Rectángulo 14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694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Instalación de tubería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14341" o:spid="_x0000_s1101" style="position:absolute;left:0;text-align:left;margin-left:42pt;margin-top:.35pt;width:175.35pt;height:21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Instalación de tubería</w:t>
                      </w:r>
                    </w:p>
                  </w:txbxContent>
                </v:textbox>
              </v:rect>
            </w:pict>
          </mc:Fallback>
        </mc:AlternateContent>
      </w: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w:drawing>
          <wp:anchor distT="0" distB="0" distL="114300" distR="114300" simplePos="0" relativeHeight="251690496" behindDoc="0" locked="0" layoutInCell="1" allowOverlap="1">
            <wp:simplePos x="0" y="0"/>
            <wp:positionH relativeFrom="margin">
              <wp:posOffset>2057400</wp:posOffset>
            </wp:positionH>
            <wp:positionV relativeFrom="paragraph">
              <wp:posOffset>156210</wp:posOffset>
            </wp:positionV>
            <wp:extent cx="2160270" cy="2639060"/>
            <wp:effectExtent l="0" t="0" r="0" b="8890"/>
            <wp:wrapNone/>
            <wp:docPr id="1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60270" cy="263906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mc:AlternateContent>
          <mc:Choice Requires="wps">
            <w:drawing>
              <wp:anchor distT="0" distB="0" distL="114300" distR="114300" simplePos="0" relativeHeight="251729408" behindDoc="0" locked="0" layoutInCell="1" allowOverlap="1">
                <wp:simplePos x="0" y="0"/>
                <wp:positionH relativeFrom="margin">
                  <wp:posOffset>2063115</wp:posOffset>
                </wp:positionH>
                <wp:positionV relativeFrom="paragraph">
                  <wp:posOffset>109220</wp:posOffset>
                </wp:positionV>
                <wp:extent cx="2226945" cy="266700"/>
                <wp:effectExtent l="0" t="4445" r="0" b="0"/>
                <wp:wrapNone/>
                <wp:docPr id="216" name="Rectángulo 14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694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Instalación de tubería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14343" o:spid="_x0000_s1102" style="position:absolute;left:0;text-align:left;margin-left:162.45pt;margin-top:8.6pt;width:175.35pt;height:21pt;z-index:25172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Instalación de tubería</w:t>
                      </w:r>
                    </w:p>
                  </w:txbxContent>
                </v:textbox>
                <w10:wrap anchorx="margin"/>
              </v:rect>
            </w:pict>
          </mc:Fallback>
        </mc:AlternateContent>
      </w:r>
    </w:p>
    <w:p w:rsidR="002D00A6" w:rsidRPr="00197128" w:rsidRDefault="002D00A6" w:rsidP="008E7C0F">
      <w:pPr>
        <w:pStyle w:val="Prrafodelista"/>
        <w:numPr>
          <w:ilvl w:val="0"/>
          <w:numId w:val="35"/>
        </w:numPr>
        <w:jc w:val="both"/>
        <w:rPr>
          <w:rFonts w:ascii="Maiandra GD" w:hAnsi="Maiandra GD" w:cs="Maiandra GD"/>
          <w:b/>
          <w:bCs/>
          <w:sz w:val="20"/>
          <w:szCs w:val="20"/>
          <w:lang w:val="es-SV" w:eastAsia="es-ES"/>
        </w:rPr>
      </w:pPr>
      <w:r w:rsidRPr="00197128">
        <w:rPr>
          <w:rFonts w:ascii="Maiandra GD" w:hAnsi="Maiandra GD" w:cs="Maiandra GD"/>
          <w:b/>
          <w:bCs/>
          <w:sz w:val="20"/>
          <w:szCs w:val="20"/>
          <w:lang w:val="es-SV" w:eastAsia="es-ES"/>
        </w:rPr>
        <w:lastRenderedPageBreak/>
        <w:t>REGIÓN CENTRAL</w: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rPr>
      </w:pPr>
      <w:r w:rsidRPr="00197128">
        <w:rPr>
          <w:rFonts w:ascii="Maiandra GD" w:hAnsi="Maiandra GD" w:cs="Maiandra GD"/>
          <w:b/>
          <w:bCs/>
          <w:sz w:val="20"/>
          <w:szCs w:val="20"/>
        </w:rPr>
        <w:t>2.1</w:t>
      </w:r>
      <w:r w:rsidRPr="00197128">
        <w:rPr>
          <w:rFonts w:ascii="Maiandra GD" w:hAnsi="Maiandra GD" w:cs="Maiandra GD"/>
          <w:b/>
          <w:bCs/>
          <w:sz w:val="20"/>
          <w:szCs w:val="20"/>
        </w:rPr>
        <w:tab/>
        <w:t>Proyecto “Incorporación del rebose del Turicentro en planta Los Chorros, municipio de Colón, departamento de La Libertad”.</w:t>
      </w:r>
    </w:p>
    <w:p w:rsidR="002D00A6" w:rsidRDefault="002D00A6" w:rsidP="008E7C0F">
      <w:pPr>
        <w:ind w:left="360"/>
        <w:jc w:val="both"/>
        <w:rPr>
          <w:rFonts w:ascii="Maiandra GD" w:hAnsi="Maiandra GD" w:cs="Maiandra GD"/>
          <w:sz w:val="20"/>
          <w:szCs w:val="20"/>
        </w:rPr>
      </w:pPr>
      <w:r w:rsidRPr="00197128">
        <w:rPr>
          <w:rFonts w:ascii="Maiandra GD" w:hAnsi="Maiandra GD" w:cs="Maiandra GD"/>
          <w:sz w:val="20"/>
          <w:szCs w:val="20"/>
        </w:rPr>
        <w:t>Este proyecto consistió en la incorporación del rebose de agua del Turicentro</w:t>
      </w:r>
      <w:r>
        <w:rPr>
          <w:rFonts w:ascii="Maiandra GD" w:hAnsi="Maiandra GD" w:cs="Maiandra GD"/>
          <w:sz w:val="20"/>
          <w:szCs w:val="20"/>
        </w:rPr>
        <w:t xml:space="preserve"> a la Planta Los Chorros</w:t>
      </w:r>
      <w:r w:rsidRPr="00197128">
        <w:rPr>
          <w:rFonts w:ascii="Maiandra GD" w:hAnsi="Maiandra GD" w:cs="Maiandra GD"/>
          <w:sz w:val="20"/>
          <w:szCs w:val="20"/>
        </w:rPr>
        <w:t xml:space="preserve"> para el sistema de abastecimiento de </w:t>
      </w:r>
      <w:r w:rsidRPr="00DF0CC6">
        <w:rPr>
          <w:rFonts w:ascii="Maiandra GD" w:hAnsi="Maiandra GD" w:cs="Maiandra GD"/>
          <w:sz w:val="20"/>
          <w:szCs w:val="20"/>
        </w:rPr>
        <w:t>agua potable existente del municipio de Santa Tecla, en el departamento de La Libertad. Este proyecto se ejecutó con un aporte financiero de ANDA por $315 mil, con lo cual se benefició a más de 100 mil habitantes del municipio de Santa Tecla y zonas</w:t>
      </w:r>
      <w:r>
        <w:rPr>
          <w:rFonts w:ascii="Maiandra GD" w:hAnsi="Maiandra GD" w:cs="Maiandra GD"/>
          <w:sz w:val="20"/>
          <w:szCs w:val="20"/>
        </w:rPr>
        <w:t xml:space="preserve"> aledañas.</w:t>
      </w:r>
    </w:p>
    <w:p w:rsidR="002D00A6" w:rsidRPr="00197128" w:rsidRDefault="002D00A6" w:rsidP="008E7C0F">
      <w:pPr>
        <w:ind w:left="360"/>
        <w:jc w:val="both"/>
        <w:rPr>
          <w:rFonts w:ascii="Maiandra GD" w:hAnsi="Maiandra GD" w:cs="Maiandra GD"/>
          <w:b/>
          <w:bCs/>
          <w:sz w:val="20"/>
          <w:szCs w:val="20"/>
        </w:rPr>
      </w:pPr>
    </w:p>
    <w:p w:rsidR="002D00A6" w:rsidRPr="00197128" w:rsidRDefault="009D1F11" w:rsidP="008E7C0F">
      <w:pPr>
        <w:jc w:val="both"/>
        <w:rPr>
          <w:rFonts w:ascii="Maiandra GD" w:hAnsi="Maiandra GD" w:cs="Maiandra GD"/>
          <w:b/>
          <w:bCs/>
          <w:sz w:val="20"/>
          <w:szCs w:val="20"/>
        </w:rPr>
      </w:pPr>
      <w:r>
        <w:rPr>
          <w:noProof/>
          <w:lang w:eastAsia="es-SV"/>
        </w:rPr>
        <w:drawing>
          <wp:anchor distT="0" distB="0" distL="114300" distR="114300" simplePos="0" relativeHeight="251693568" behindDoc="0" locked="0" layoutInCell="1" allowOverlap="1">
            <wp:simplePos x="0" y="0"/>
            <wp:positionH relativeFrom="column">
              <wp:posOffset>3634105</wp:posOffset>
            </wp:positionH>
            <wp:positionV relativeFrom="paragraph">
              <wp:posOffset>85090</wp:posOffset>
            </wp:positionV>
            <wp:extent cx="1755775" cy="2328545"/>
            <wp:effectExtent l="0" t="0" r="0" b="0"/>
            <wp:wrapSquare wrapText="bothSides"/>
            <wp:docPr id="165"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55775" cy="23285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95616" behindDoc="0" locked="0" layoutInCell="1" allowOverlap="1">
            <wp:simplePos x="0" y="0"/>
            <wp:positionH relativeFrom="column">
              <wp:posOffset>234315</wp:posOffset>
            </wp:positionH>
            <wp:positionV relativeFrom="paragraph">
              <wp:posOffset>82550</wp:posOffset>
            </wp:positionV>
            <wp:extent cx="3108960" cy="2328545"/>
            <wp:effectExtent l="0" t="0" r="0" b="0"/>
            <wp:wrapSquare wrapText="bothSides"/>
            <wp:docPr id="166"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
                    <pic:cNvPicPr>
                      <a:picLocks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08960" cy="232854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9D1F11" w:rsidP="008E7C0F">
      <w:pPr>
        <w:jc w:val="both"/>
        <w:rPr>
          <w:rFonts w:ascii="Maiandra GD" w:hAnsi="Maiandra GD" w:cs="Maiandra GD"/>
          <w:b/>
          <w:bCs/>
          <w:sz w:val="20"/>
          <w:szCs w:val="20"/>
        </w:rPr>
      </w:pPr>
      <w:r>
        <w:rPr>
          <w:noProof/>
          <w:lang w:eastAsia="es-SV"/>
        </w:rPr>
        <mc:AlternateContent>
          <mc:Choice Requires="wps">
            <w:drawing>
              <wp:anchor distT="0" distB="0" distL="114300" distR="114300" simplePos="0" relativeHeight="251731456" behindDoc="0" locked="0" layoutInCell="1" allowOverlap="1">
                <wp:simplePos x="0" y="0"/>
                <wp:positionH relativeFrom="column">
                  <wp:posOffset>2286000</wp:posOffset>
                </wp:positionH>
                <wp:positionV relativeFrom="paragraph">
                  <wp:posOffset>107950</wp:posOffset>
                </wp:positionV>
                <wp:extent cx="1256665" cy="441960"/>
                <wp:effectExtent l="0" t="3175" r="635" b="2540"/>
                <wp:wrapNone/>
                <wp:docPr id="215" name="Rectángulo 14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6665"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18"/>
                                <w:szCs w:val="18"/>
                              </w:rPr>
                            </w:pPr>
                            <w:r w:rsidRPr="00F94DA8">
                              <w:rPr>
                                <w:color w:val="000000"/>
                                <w:sz w:val="18"/>
                                <w:szCs w:val="18"/>
                              </w:rPr>
                              <w:t xml:space="preserve">Entronque de tubería hacia cisterna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14354" o:spid="_x0000_s1103" style="position:absolute;left:0;text-align:left;margin-left:180pt;margin-top:8.5pt;width:98.95pt;height:34.8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" filled="f" stroked="f" strokeweight="2pt">
                <v:textbox>
                  <w:txbxContent>
                    <w:p w:rsidR="00D05854" w:rsidRPr="00F94DA8" w:rsidRDefault="00D05854" w:rsidP="008E7C0F">
                      <w:pPr>
                        <w:jc w:val="center"/>
                        <w:rPr>
                          <w:color w:val="000000"/>
                          <w:sz w:val="18"/>
                          <w:szCs w:val="18"/>
                        </w:rPr>
                      </w:pPr>
                      <w:r w:rsidRPr="00F94DA8">
                        <w:rPr>
                          <w:color w:val="000000"/>
                          <w:sz w:val="18"/>
                          <w:szCs w:val="18"/>
                        </w:rPr>
                        <w:t xml:space="preserve">Entronque de tubería hacia cisterna </w:t>
                      </w:r>
                    </w:p>
                  </w:txbxContent>
                </v:textbox>
              </v:rect>
            </w:pict>
          </mc:Fallback>
        </mc:AlternateContent>
      </w:r>
      <w:r>
        <w:rPr>
          <w:noProof/>
          <w:lang w:eastAsia="es-SV"/>
        </w:rPr>
        <mc:AlternateContent>
          <mc:Choice Requires="wps">
            <w:drawing>
              <wp:anchor distT="0" distB="0" distL="114300" distR="114300" simplePos="0" relativeHeight="251730432" behindDoc="0" locked="0" layoutInCell="1" allowOverlap="1">
                <wp:simplePos x="0" y="0"/>
                <wp:positionH relativeFrom="column">
                  <wp:posOffset>-4878070</wp:posOffset>
                </wp:positionH>
                <wp:positionV relativeFrom="paragraph">
                  <wp:posOffset>30480</wp:posOffset>
                </wp:positionV>
                <wp:extent cx="2226945" cy="266700"/>
                <wp:effectExtent l="0" t="1905" r="3175" b="0"/>
                <wp:wrapNone/>
                <wp:docPr id="214" name="Rectángulo 14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694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18"/>
                                <w:szCs w:val="18"/>
                              </w:rPr>
                            </w:pPr>
                            <w:r w:rsidRPr="00F94DA8">
                              <w:rPr>
                                <w:color w:val="000000"/>
                                <w:sz w:val="18"/>
                                <w:szCs w:val="18"/>
                              </w:rPr>
                              <w:t>Entrada Planta de Bombeo Los Chorros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14348" o:spid="_x0000_s1104" style="position:absolute;left:0;text-align:left;margin-left:-384.1pt;margin-top:2.4pt;width:175.35pt;height:21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" filled="f" stroked="f" strokeweight="2pt">
                <v:textbox>
                  <w:txbxContent>
                    <w:p w:rsidR="00D05854" w:rsidRPr="00F94DA8" w:rsidRDefault="00D05854" w:rsidP="008E7C0F">
                      <w:pPr>
                        <w:jc w:val="center"/>
                        <w:rPr>
                          <w:color w:val="000000"/>
                          <w:sz w:val="18"/>
                          <w:szCs w:val="18"/>
                        </w:rPr>
                      </w:pPr>
                      <w:r w:rsidRPr="00F94DA8">
                        <w:rPr>
                          <w:color w:val="000000"/>
                          <w:sz w:val="18"/>
                          <w:szCs w:val="18"/>
                        </w:rPr>
                        <w:t>Entrada Planta de Bombeo Los Chorros</w:t>
                      </w:r>
                    </w:p>
                  </w:txbxContent>
                </v:textbox>
              </v:rect>
            </w:pict>
          </mc:Fallback>
        </mc:AlternateContent>
      </w: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9D1F11" w:rsidP="008E7C0F">
      <w:pPr>
        <w:jc w:val="both"/>
        <w:rPr>
          <w:rFonts w:ascii="Maiandra GD" w:hAnsi="Maiandra GD" w:cs="Maiandra GD"/>
          <w:b/>
          <w:bCs/>
          <w:sz w:val="20"/>
          <w:szCs w:val="20"/>
        </w:rPr>
      </w:pPr>
      <w:r>
        <w:rPr>
          <w:noProof/>
          <w:lang w:eastAsia="es-SV"/>
        </w:rPr>
        <w:drawing>
          <wp:anchor distT="0" distB="0" distL="114300" distR="114300" simplePos="0" relativeHeight="251694592" behindDoc="0" locked="0" layoutInCell="1" allowOverlap="1">
            <wp:simplePos x="0" y="0"/>
            <wp:positionH relativeFrom="column">
              <wp:posOffset>1842770</wp:posOffset>
            </wp:positionH>
            <wp:positionV relativeFrom="paragraph">
              <wp:posOffset>76835</wp:posOffset>
            </wp:positionV>
            <wp:extent cx="3017520" cy="2553970"/>
            <wp:effectExtent l="0" t="0" r="0" b="0"/>
            <wp:wrapSquare wrapText="bothSides"/>
            <wp:docPr id="169"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pic:cNvPicPr>
                      <a:picLocks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17520" cy="255397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9D1F11" w:rsidP="008E7C0F">
      <w:pPr>
        <w:jc w:val="both"/>
        <w:rPr>
          <w:rFonts w:ascii="Maiandra GD" w:hAnsi="Maiandra GD" w:cs="Maiandra GD"/>
          <w:b/>
          <w:bCs/>
          <w:sz w:val="20"/>
          <w:szCs w:val="20"/>
        </w:rPr>
      </w:pPr>
      <w:r>
        <w:rPr>
          <w:noProof/>
          <w:lang w:eastAsia="es-SV"/>
        </w:rPr>
        <mc:AlternateContent>
          <mc:Choice Requires="wps">
            <w:drawing>
              <wp:anchor distT="0" distB="0" distL="114300" distR="114300" simplePos="0" relativeHeight="251732480" behindDoc="0" locked="0" layoutInCell="1" allowOverlap="1">
                <wp:simplePos x="0" y="0"/>
                <wp:positionH relativeFrom="column">
                  <wp:posOffset>2698115</wp:posOffset>
                </wp:positionH>
                <wp:positionV relativeFrom="paragraph">
                  <wp:posOffset>73025</wp:posOffset>
                </wp:positionV>
                <wp:extent cx="1200150" cy="266700"/>
                <wp:effectExtent l="2540" t="0" r="0" b="3175"/>
                <wp:wrapNone/>
                <wp:docPr id="213" name="Rectángulo 14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rPr>
                                <w:color w:val="000000"/>
                                <w:sz w:val="18"/>
                                <w:szCs w:val="18"/>
                              </w:rPr>
                            </w:pPr>
                            <w:r w:rsidRPr="00F94DA8">
                              <w:rPr>
                                <w:color w:val="000000"/>
                                <w:sz w:val="18"/>
                                <w:szCs w:val="18"/>
                              </w:rPr>
                              <w:t xml:space="preserve">Válvulas de control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14355" o:spid="_x0000_s1105" style="position:absolute;left:0;text-align:left;margin-left:212.45pt;margin-top:5.75pt;width:94.5pt;height:21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" filled="f" stroked="f" strokeweight="2pt">
                <v:textbox>
                  <w:txbxContent>
                    <w:p w:rsidR="00D05854" w:rsidRPr="00F94DA8" w:rsidRDefault="00D05854" w:rsidP="008E7C0F">
                      <w:pPr>
                        <w:rPr>
                          <w:color w:val="000000"/>
                          <w:sz w:val="18"/>
                          <w:szCs w:val="18"/>
                        </w:rPr>
                      </w:pPr>
                      <w:r w:rsidRPr="00F94DA8">
                        <w:rPr>
                          <w:color w:val="000000"/>
                          <w:sz w:val="18"/>
                          <w:szCs w:val="18"/>
                        </w:rPr>
                        <w:t xml:space="preserve">Válvulas de control </w:t>
                      </w:r>
                    </w:p>
                  </w:txbxContent>
                </v:textbox>
              </v:rect>
            </w:pict>
          </mc:Fallback>
        </mc:AlternateContent>
      </w: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Default="002D00A6" w:rsidP="008E7C0F">
      <w:pPr>
        <w:jc w:val="both"/>
        <w:rPr>
          <w:rFonts w:ascii="Maiandra GD" w:hAnsi="Maiandra GD" w:cs="Maiandra GD"/>
          <w:b/>
          <w:bCs/>
          <w:noProof/>
          <w:sz w:val="20"/>
          <w:szCs w:val="20"/>
          <w:lang w:eastAsia="es-SV"/>
        </w:rPr>
      </w:pPr>
    </w:p>
    <w:p w:rsidR="002D00A6" w:rsidRDefault="009D1F11" w:rsidP="008E7C0F">
      <w:pPr>
        <w:jc w:val="both"/>
        <w:rPr>
          <w:rFonts w:ascii="Maiandra GD" w:hAnsi="Maiandra GD" w:cs="Maiandra GD"/>
          <w:b/>
          <w:bCs/>
          <w:noProof/>
          <w:sz w:val="20"/>
          <w:szCs w:val="20"/>
          <w:lang w:eastAsia="es-SV"/>
        </w:rPr>
      </w:pPr>
      <w:r>
        <w:rPr>
          <w:noProof/>
          <w:lang w:eastAsia="es-SV"/>
        </w:rPr>
        <w:drawing>
          <wp:anchor distT="0" distB="0" distL="114300" distR="114300" simplePos="0" relativeHeight="251697664" behindDoc="0" locked="0" layoutInCell="1" allowOverlap="1">
            <wp:simplePos x="0" y="0"/>
            <wp:positionH relativeFrom="column">
              <wp:posOffset>3834130</wp:posOffset>
            </wp:positionH>
            <wp:positionV relativeFrom="paragraph">
              <wp:posOffset>-214630</wp:posOffset>
            </wp:positionV>
            <wp:extent cx="1908175" cy="2749550"/>
            <wp:effectExtent l="0" t="0" r="0" b="0"/>
            <wp:wrapSquare wrapText="bothSides"/>
            <wp:docPr id="171" name="Imagen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908175" cy="27495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96640" behindDoc="0" locked="0" layoutInCell="1" allowOverlap="1">
            <wp:simplePos x="0" y="0"/>
            <wp:positionH relativeFrom="column">
              <wp:posOffset>925195</wp:posOffset>
            </wp:positionH>
            <wp:positionV relativeFrom="paragraph">
              <wp:posOffset>-214630</wp:posOffset>
            </wp:positionV>
            <wp:extent cx="1920240" cy="2749550"/>
            <wp:effectExtent l="0" t="0" r="3810" b="0"/>
            <wp:wrapSquare wrapText="bothSides"/>
            <wp:docPr id="172" name="Imagen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20240" cy="2749550"/>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8E7C0F">
      <w:pPr>
        <w:jc w:val="both"/>
        <w:rPr>
          <w:rFonts w:ascii="Maiandra GD" w:hAnsi="Maiandra GD" w:cs="Maiandra GD"/>
          <w:b/>
          <w:bCs/>
          <w:noProof/>
          <w:sz w:val="20"/>
          <w:szCs w:val="20"/>
          <w:lang w:eastAsia="es-SV"/>
        </w:rPr>
      </w:pPr>
    </w:p>
    <w:p w:rsidR="002D00A6" w:rsidRDefault="002D00A6" w:rsidP="008E7C0F">
      <w:pPr>
        <w:jc w:val="both"/>
        <w:rPr>
          <w:rFonts w:ascii="Maiandra GD" w:hAnsi="Maiandra GD" w:cs="Maiandra GD"/>
          <w:b/>
          <w:bCs/>
          <w:noProof/>
          <w:sz w:val="20"/>
          <w:szCs w:val="20"/>
          <w:lang w:eastAsia="es-SV"/>
        </w:rPr>
      </w:pPr>
    </w:p>
    <w:p w:rsidR="002D00A6" w:rsidRDefault="002D00A6" w:rsidP="008E7C0F">
      <w:pPr>
        <w:jc w:val="both"/>
        <w:rPr>
          <w:rFonts w:ascii="Maiandra GD" w:hAnsi="Maiandra GD" w:cs="Maiandra GD"/>
          <w:b/>
          <w:bCs/>
          <w:noProof/>
          <w:sz w:val="20"/>
          <w:szCs w:val="20"/>
          <w:lang w:eastAsia="es-SV"/>
        </w:rPr>
      </w:pPr>
    </w:p>
    <w:p w:rsidR="002D00A6" w:rsidRDefault="002D00A6" w:rsidP="008E7C0F">
      <w:pPr>
        <w:jc w:val="both"/>
        <w:rPr>
          <w:rFonts w:ascii="Maiandra GD" w:hAnsi="Maiandra GD" w:cs="Maiandra GD"/>
          <w:b/>
          <w:bCs/>
          <w:noProof/>
          <w:sz w:val="20"/>
          <w:szCs w:val="20"/>
          <w:lang w:eastAsia="es-SV"/>
        </w:rPr>
      </w:pPr>
    </w:p>
    <w:p w:rsidR="002D00A6" w:rsidRDefault="002D00A6" w:rsidP="008E7C0F">
      <w:pPr>
        <w:jc w:val="both"/>
        <w:rPr>
          <w:rFonts w:ascii="Maiandra GD" w:hAnsi="Maiandra GD" w:cs="Maiandra GD"/>
          <w:b/>
          <w:bCs/>
          <w:noProof/>
          <w:sz w:val="20"/>
          <w:szCs w:val="20"/>
          <w:lang w:eastAsia="es-SV"/>
        </w:rPr>
      </w:pPr>
    </w:p>
    <w:p w:rsidR="002D00A6" w:rsidRDefault="002D00A6" w:rsidP="008E7C0F">
      <w:pPr>
        <w:jc w:val="both"/>
        <w:rPr>
          <w:rFonts w:ascii="Maiandra GD" w:hAnsi="Maiandra GD" w:cs="Maiandra GD"/>
          <w:b/>
          <w:bCs/>
          <w:noProof/>
          <w:sz w:val="20"/>
          <w:szCs w:val="20"/>
          <w:lang w:eastAsia="es-SV"/>
        </w:rPr>
      </w:pPr>
    </w:p>
    <w:p w:rsidR="002D00A6" w:rsidRDefault="002D00A6" w:rsidP="008E7C0F">
      <w:pPr>
        <w:jc w:val="both"/>
        <w:rPr>
          <w:rFonts w:ascii="Maiandra GD" w:hAnsi="Maiandra GD" w:cs="Maiandra GD"/>
          <w:b/>
          <w:bCs/>
          <w:noProof/>
          <w:sz w:val="20"/>
          <w:szCs w:val="20"/>
          <w:lang w:eastAsia="es-SV"/>
        </w:rPr>
      </w:pPr>
    </w:p>
    <w:p w:rsidR="002D00A6" w:rsidRDefault="002D00A6" w:rsidP="008E7C0F">
      <w:pPr>
        <w:jc w:val="both"/>
        <w:rPr>
          <w:rFonts w:ascii="Maiandra GD" w:hAnsi="Maiandra GD" w:cs="Maiandra GD"/>
          <w:b/>
          <w:bCs/>
          <w:noProof/>
          <w:sz w:val="20"/>
          <w:szCs w:val="20"/>
          <w:lang w:eastAsia="es-SV"/>
        </w:rPr>
      </w:pPr>
    </w:p>
    <w:p w:rsidR="002D00A6" w:rsidRDefault="002D00A6" w:rsidP="008E7C0F">
      <w:pPr>
        <w:jc w:val="both"/>
        <w:rPr>
          <w:rFonts w:ascii="Maiandra GD" w:hAnsi="Maiandra GD" w:cs="Maiandra GD"/>
          <w:b/>
          <w:bCs/>
          <w:noProof/>
          <w:sz w:val="20"/>
          <w:szCs w:val="20"/>
          <w:lang w:eastAsia="es-SV"/>
        </w:rPr>
      </w:pPr>
    </w:p>
    <w:p w:rsidR="002D00A6" w:rsidRDefault="002D00A6" w:rsidP="008E7C0F">
      <w:pPr>
        <w:jc w:val="both"/>
        <w:rPr>
          <w:rFonts w:ascii="Maiandra GD" w:hAnsi="Maiandra GD" w:cs="Maiandra GD"/>
          <w:b/>
          <w:bCs/>
          <w:noProof/>
          <w:sz w:val="20"/>
          <w:szCs w:val="20"/>
          <w:lang w:eastAsia="es-SV"/>
        </w:rPr>
      </w:pPr>
    </w:p>
    <w:p w:rsidR="002D00A6" w:rsidRDefault="002D00A6" w:rsidP="008E7C0F">
      <w:pPr>
        <w:jc w:val="both"/>
        <w:rPr>
          <w:rFonts w:ascii="Maiandra GD" w:hAnsi="Maiandra GD" w:cs="Maiandra GD"/>
          <w:b/>
          <w:bCs/>
          <w:noProof/>
          <w:sz w:val="20"/>
          <w:szCs w:val="20"/>
          <w:lang w:eastAsia="es-SV"/>
        </w:rPr>
      </w:pPr>
    </w:p>
    <w:p w:rsidR="002D00A6" w:rsidRDefault="002D00A6" w:rsidP="008E7C0F">
      <w:pPr>
        <w:jc w:val="both"/>
        <w:rPr>
          <w:rFonts w:ascii="Maiandra GD" w:hAnsi="Maiandra GD" w:cs="Maiandra GD"/>
          <w:b/>
          <w:bCs/>
          <w:noProof/>
          <w:sz w:val="20"/>
          <w:szCs w:val="20"/>
          <w:lang w:eastAsia="es-SV"/>
        </w:rPr>
      </w:pPr>
    </w:p>
    <w:p w:rsidR="002D00A6" w:rsidRDefault="002D00A6" w:rsidP="008E7C0F">
      <w:pPr>
        <w:jc w:val="both"/>
        <w:rPr>
          <w:rFonts w:ascii="Maiandra GD" w:hAnsi="Maiandra GD" w:cs="Maiandra GD"/>
          <w:b/>
          <w:bCs/>
          <w:noProof/>
          <w:sz w:val="20"/>
          <w:szCs w:val="20"/>
          <w:lang w:eastAsia="es-SV"/>
        </w:rPr>
      </w:pPr>
    </w:p>
    <w:p w:rsidR="002D00A6" w:rsidRDefault="002D00A6" w:rsidP="008E7C0F">
      <w:pPr>
        <w:jc w:val="both"/>
        <w:rPr>
          <w:rFonts w:ascii="Maiandra GD" w:hAnsi="Maiandra GD" w:cs="Maiandra GD"/>
          <w:b/>
          <w:bCs/>
          <w:noProof/>
          <w:sz w:val="20"/>
          <w:szCs w:val="20"/>
          <w:lang w:eastAsia="es-SV"/>
        </w:rPr>
      </w:pPr>
    </w:p>
    <w:p w:rsidR="002D00A6" w:rsidRDefault="002D00A6" w:rsidP="008E7C0F">
      <w:pPr>
        <w:jc w:val="both"/>
        <w:rPr>
          <w:rFonts w:ascii="Maiandra GD" w:hAnsi="Maiandra GD" w:cs="Maiandra GD"/>
          <w:b/>
          <w:bCs/>
          <w:noProof/>
          <w:sz w:val="20"/>
          <w:szCs w:val="20"/>
          <w:lang w:eastAsia="es-SV"/>
        </w:rPr>
      </w:pPr>
    </w:p>
    <w:p w:rsidR="002D00A6" w:rsidRDefault="009D1F11" w:rsidP="008E7C0F">
      <w:pPr>
        <w:jc w:val="both"/>
        <w:rPr>
          <w:rFonts w:ascii="Maiandra GD" w:hAnsi="Maiandra GD" w:cs="Maiandra GD"/>
          <w:b/>
          <w:bCs/>
          <w:noProof/>
          <w:sz w:val="20"/>
          <w:szCs w:val="20"/>
          <w:lang w:eastAsia="es-SV"/>
        </w:rPr>
      </w:pPr>
      <w:r>
        <w:rPr>
          <w:noProof/>
          <w:lang w:eastAsia="es-SV"/>
        </w:rPr>
        <mc:AlternateContent>
          <mc:Choice Requires="wps">
            <w:drawing>
              <wp:anchor distT="0" distB="0" distL="114300" distR="114300" simplePos="0" relativeHeight="251734528" behindDoc="0" locked="0" layoutInCell="1" allowOverlap="1">
                <wp:simplePos x="0" y="0"/>
                <wp:positionH relativeFrom="column">
                  <wp:posOffset>3893185</wp:posOffset>
                </wp:positionH>
                <wp:positionV relativeFrom="paragraph">
                  <wp:posOffset>93980</wp:posOffset>
                </wp:positionV>
                <wp:extent cx="1772285" cy="266700"/>
                <wp:effectExtent l="0" t="0" r="1905" b="1270"/>
                <wp:wrapNone/>
                <wp:docPr id="212"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228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Captación de rebose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448" o:spid="_x0000_s1106" style="position:absolute;left:0;text-align:left;margin-left:306.55pt;margin-top:7.4pt;width:139.55pt;height:21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Captación de rebose</w:t>
                      </w:r>
                    </w:p>
                  </w:txbxContent>
                </v:textbox>
              </v:rect>
            </w:pict>
          </mc:Fallback>
        </mc:AlternateContent>
      </w:r>
      <w:r>
        <w:rPr>
          <w:noProof/>
          <w:lang w:eastAsia="es-SV"/>
        </w:rPr>
        <mc:AlternateContent>
          <mc:Choice Requires="wps">
            <w:drawing>
              <wp:anchor distT="0" distB="0" distL="114300" distR="114300" simplePos="0" relativeHeight="251733504" behindDoc="0" locked="0" layoutInCell="1" allowOverlap="1">
                <wp:simplePos x="0" y="0"/>
                <wp:positionH relativeFrom="column">
                  <wp:posOffset>836930</wp:posOffset>
                </wp:positionH>
                <wp:positionV relativeFrom="paragraph">
                  <wp:posOffset>124460</wp:posOffset>
                </wp:positionV>
                <wp:extent cx="2070100" cy="266700"/>
                <wp:effectExtent l="0" t="635" r="0" b="0"/>
                <wp:wrapNone/>
                <wp:docPr id="211" name="Rectángulo 14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01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 xml:space="preserve">Rebose de captación Los Chorros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14359" o:spid="_x0000_s1107" style="position:absolute;left:0;text-align:left;margin-left:65.9pt;margin-top:9.8pt;width:163pt;height:21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 xml:space="preserve">Rebose de captación Los Chorros </w:t>
                      </w:r>
                    </w:p>
                  </w:txbxContent>
                </v:textbox>
              </v:rect>
            </w:pict>
          </mc:Fallback>
        </mc:AlternateContent>
      </w:r>
    </w:p>
    <w:p w:rsidR="002D00A6" w:rsidRDefault="002D00A6" w:rsidP="008E7C0F">
      <w:pPr>
        <w:jc w:val="both"/>
        <w:rPr>
          <w:rFonts w:ascii="Maiandra GD" w:hAnsi="Maiandra GD" w:cs="Maiandra GD"/>
          <w:b/>
          <w:bCs/>
          <w:sz w:val="20"/>
          <w:szCs w:val="20"/>
        </w:rPr>
      </w:pPr>
    </w:p>
    <w:p w:rsidR="002D00A6" w:rsidRDefault="002D00A6" w:rsidP="008E7C0F">
      <w:pPr>
        <w:jc w:val="both"/>
        <w:rPr>
          <w:rFonts w:ascii="Maiandra GD" w:hAnsi="Maiandra GD" w:cs="Maiandra GD"/>
          <w:b/>
          <w:bCs/>
          <w:sz w:val="20"/>
          <w:szCs w:val="20"/>
        </w:rPr>
      </w:pPr>
    </w:p>
    <w:p w:rsidR="002D00A6"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C648D3" w:rsidRDefault="002D00A6" w:rsidP="008E7C0F">
      <w:pPr>
        <w:pStyle w:val="Prrafodelista"/>
        <w:ind w:left="360"/>
        <w:jc w:val="both"/>
        <w:rPr>
          <w:rFonts w:ascii="Maiandra GD" w:hAnsi="Maiandra GD" w:cs="Maiandra GD"/>
          <w:b/>
          <w:bCs/>
          <w:sz w:val="20"/>
          <w:szCs w:val="20"/>
        </w:rPr>
      </w:pPr>
      <w:r w:rsidRPr="00C648D3">
        <w:rPr>
          <w:rFonts w:ascii="Maiandra GD" w:hAnsi="Maiandra GD" w:cs="Maiandra GD"/>
          <w:b/>
          <w:bCs/>
          <w:sz w:val="20"/>
          <w:szCs w:val="20"/>
        </w:rPr>
        <w:t>2</w:t>
      </w:r>
      <w:r w:rsidRPr="00BF37E8">
        <w:rPr>
          <w:rFonts w:ascii="Maiandra GD" w:hAnsi="Maiandra GD" w:cs="Maiandra GD"/>
          <w:b/>
          <w:bCs/>
          <w:sz w:val="20"/>
          <w:szCs w:val="20"/>
        </w:rPr>
        <w:t>.2</w:t>
      </w:r>
      <w:r w:rsidRPr="00BF37E8">
        <w:rPr>
          <w:rFonts w:ascii="Maiandra GD" w:hAnsi="Maiandra GD" w:cs="Maiandra GD"/>
          <w:b/>
          <w:bCs/>
          <w:sz w:val="20"/>
          <w:szCs w:val="20"/>
        </w:rPr>
        <w:tab/>
        <w:t>Proyecto “Rehabilitación y equipamiento de pozos en planta El Espino, Antiguo Cuscatlán, departamento de La Libertad”</w:t>
      </w:r>
    </w:p>
    <w:p w:rsidR="002D00A6" w:rsidRPr="00C648D3" w:rsidRDefault="002D00A6" w:rsidP="008E7C0F">
      <w:pPr>
        <w:pStyle w:val="Prrafodelista"/>
        <w:ind w:left="360"/>
        <w:jc w:val="both"/>
        <w:rPr>
          <w:rFonts w:ascii="Maiandra GD" w:hAnsi="Maiandra GD" w:cs="Maiandra GD"/>
          <w:b/>
          <w:bCs/>
          <w:sz w:val="20"/>
          <w:szCs w:val="20"/>
        </w:rPr>
      </w:pPr>
    </w:p>
    <w:p w:rsidR="002D00A6" w:rsidRPr="00C648D3" w:rsidRDefault="002D00A6" w:rsidP="008E7C0F">
      <w:pPr>
        <w:pStyle w:val="Prrafodelista"/>
        <w:ind w:left="360"/>
        <w:jc w:val="both"/>
        <w:rPr>
          <w:rFonts w:ascii="Maiandra GD" w:hAnsi="Maiandra GD" w:cs="Maiandra GD"/>
          <w:sz w:val="20"/>
          <w:szCs w:val="20"/>
        </w:rPr>
      </w:pPr>
      <w:r w:rsidRPr="00C648D3">
        <w:rPr>
          <w:rFonts w:ascii="Maiandra GD" w:hAnsi="Maiandra GD" w:cs="Maiandra GD"/>
          <w:sz w:val="20"/>
          <w:szCs w:val="20"/>
        </w:rPr>
        <w:t xml:space="preserve">Con la ejecución de este proyecto se logró la rehabilitación y equipamiento de los pozos No.2 y 3, para el mejoramiento del sistema existente de los municipios de Santa Tecla, San José Villanueva y Zaragoza. </w:t>
      </w:r>
    </w:p>
    <w:p w:rsidR="002D00A6" w:rsidRPr="00C648D3" w:rsidRDefault="002D00A6" w:rsidP="008E7C0F">
      <w:pPr>
        <w:pStyle w:val="Prrafodelista"/>
        <w:ind w:left="360"/>
        <w:jc w:val="both"/>
        <w:rPr>
          <w:rFonts w:ascii="Maiandra GD" w:hAnsi="Maiandra GD" w:cs="Maiandra GD"/>
          <w:sz w:val="20"/>
          <w:szCs w:val="20"/>
        </w:rPr>
      </w:pPr>
    </w:p>
    <w:p w:rsidR="002D00A6" w:rsidRPr="00C648D3" w:rsidRDefault="002D00A6" w:rsidP="008E7C0F">
      <w:pPr>
        <w:pStyle w:val="Prrafodelista"/>
        <w:ind w:left="360"/>
        <w:jc w:val="both"/>
        <w:rPr>
          <w:rFonts w:ascii="Maiandra GD" w:hAnsi="Maiandra GD" w:cs="Maiandra GD"/>
          <w:sz w:val="20"/>
          <w:szCs w:val="20"/>
        </w:rPr>
      </w:pPr>
      <w:r w:rsidRPr="00C648D3">
        <w:rPr>
          <w:rFonts w:ascii="Maiandra GD" w:hAnsi="Maiandra GD" w:cs="Maiandra GD"/>
          <w:sz w:val="20"/>
          <w:szCs w:val="20"/>
        </w:rPr>
        <w:t>La inversión total del proyecto ascendió a $</w:t>
      </w:r>
      <w:r>
        <w:rPr>
          <w:rFonts w:ascii="Maiandra GD" w:hAnsi="Maiandra GD" w:cs="Maiandra GD"/>
          <w:sz w:val="20"/>
          <w:szCs w:val="20"/>
        </w:rPr>
        <w:t>250 mil</w:t>
      </w:r>
      <w:r w:rsidRPr="00C648D3">
        <w:rPr>
          <w:rFonts w:ascii="Maiandra GD" w:hAnsi="Maiandra GD" w:cs="Maiandra GD"/>
          <w:sz w:val="20"/>
          <w:szCs w:val="20"/>
        </w:rPr>
        <w:t xml:space="preserve">, con recursos propios de ANDA. Con la ejecución de este proyecto se benefició a </w:t>
      </w:r>
      <w:r>
        <w:rPr>
          <w:rFonts w:ascii="Maiandra GD" w:hAnsi="Maiandra GD" w:cs="Maiandra GD"/>
          <w:sz w:val="20"/>
          <w:szCs w:val="20"/>
        </w:rPr>
        <w:t xml:space="preserve">100 mil </w:t>
      </w:r>
      <w:r w:rsidRPr="00C648D3">
        <w:rPr>
          <w:rFonts w:ascii="Maiandra GD" w:hAnsi="Maiandra GD" w:cs="Maiandra GD"/>
          <w:sz w:val="20"/>
          <w:szCs w:val="20"/>
        </w:rPr>
        <w:t>habitantes del municipio de Santa Tecla.</w:t>
      </w:r>
    </w:p>
    <w:p w:rsidR="002D00A6" w:rsidRPr="00197128" w:rsidRDefault="009D1F11" w:rsidP="008E7C0F">
      <w:pPr>
        <w:jc w:val="both"/>
        <w:rPr>
          <w:rFonts w:ascii="Maiandra GD" w:hAnsi="Maiandra GD" w:cs="Maiandra GD"/>
          <w:b/>
          <w:bCs/>
          <w:sz w:val="20"/>
          <w:szCs w:val="20"/>
        </w:rPr>
      </w:pPr>
      <w:r>
        <w:rPr>
          <w:noProof/>
          <w:lang w:eastAsia="es-SV"/>
        </w:rPr>
        <w:drawing>
          <wp:anchor distT="0" distB="0" distL="114300" distR="114300" simplePos="0" relativeHeight="251699712" behindDoc="0" locked="0" layoutInCell="1" allowOverlap="1">
            <wp:simplePos x="0" y="0"/>
            <wp:positionH relativeFrom="column">
              <wp:posOffset>201295</wp:posOffset>
            </wp:positionH>
            <wp:positionV relativeFrom="paragraph">
              <wp:posOffset>48895</wp:posOffset>
            </wp:positionV>
            <wp:extent cx="1877695" cy="2211070"/>
            <wp:effectExtent l="0" t="0" r="8255" b="0"/>
            <wp:wrapSquare wrapText="bothSides"/>
            <wp:docPr id="175"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
                    <pic:cNvPicPr>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77695" cy="221107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98688" behindDoc="0" locked="0" layoutInCell="1" allowOverlap="1">
            <wp:simplePos x="0" y="0"/>
            <wp:positionH relativeFrom="column">
              <wp:posOffset>2750185</wp:posOffset>
            </wp:positionH>
            <wp:positionV relativeFrom="paragraph">
              <wp:posOffset>55245</wp:posOffset>
            </wp:positionV>
            <wp:extent cx="3078480" cy="2091055"/>
            <wp:effectExtent l="0" t="0" r="7620" b="4445"/>
            <wp:wrapSquare wrapText="bothSides"/>
            <wp:docPr id="176" name="Imagen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078480" cy="209105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Default="002D00A6" w:rsidP="008E7C0F">
      <w:pPr>
        <w:jc w:val="both"/>
        <w:rPr>
          <w:rFonts w:ascii="Maiandra GD" w:hAnsi="Maiandra GD" w:cs="Maiandra GD"/>
          <w:b/>
          <w:bCs/>
          <w:sz w:val="20"/>
          <w:szCs w:val="20"/>
        </w:rPr>
      </w:pPr>
    </w:p>
    <w:p w:rsidR="002D00A6" w:rsidRDefault="002D00A6" w:rsidP="008E7C0F">
      <w:pPr>
        <w:jc w:val="both"/>
        <w:rPr>
          <w:rFonts w:ascii="Maiandra GD" w:hAnsi="Maiandra GD" w:cs="Maiandra GD"/>
          <w:b/>
          <w:bCs/>
          <w:sz w:val="20"/>
          <w:szCs w:val="20"/>
        </w:rPr>
      </w:pPr>
    </w:p>
    <w:p w:rsidR="002D00A6" w:rsidRDefault="002D00A6" w:rsidP="008E7C0F">
      <w:pPr>
        <w:jc w:val="both"/>
        <w:rPr>
          <w:rFonts w:ascii="Maiandra GD" w:hAnsi="Maiandra GD" w:cs="Maiandra GD"/>
          <w:b/>
          <w:bCs/>
          <w:sz w:val="20"/>
          <w:szCs w:val="20"/>
        </w:rPr>
      </w:pPr>
    </w:p>
    <w:p w:rsidR="002D00A6" w:rsidRDefault="002D00A6" w:rsidP="008E7C0F">
      <w:pPr>
        <w:jc w:val="both"/>
        <w:rPr>
          <w:rFonts w:ascii="Maiandra GD" w:hAnsi="Maiandra GD" w:cs="Maiandra GD"/>
          <w:b/>
          <w:bCs/>
          <w:sz w:val="20"/>
          <w:szCs w:val="20"/>
        </w:rPr>
      </w:pPr>
    </w:p>
    <w:p w:rsidR="002D00A6" w:rsidRDefault="002D00A6" w:rsidP="008E7C0F">
      <w:pPr>
        <w:jc w:val="both"/>
        <w:rPr>
          <w:rFonts w:ascii="Maiandra GD" w:hAnsi="Maiandra GD" w:cs="Maiandra GD"/>
          <w:b/>
          <w:bCs/>
          <w:sz w:val="20"/>
          <w:szCs w:val="20"/>
        </w:rPr>
      </w:pPr>
    </w:p>
    <w:p w:rsidR="002D00A6" w:rsidRDefault="002D00A6" w:rsidP="008E7C0F">
      <w:pPr>
        <w:jc w:val="both"/>
        <w:rPr>
          <w:rFonts w:ascii="Maiandra GD" w:hAnsi="Maiandra GD" w:cs="Maiandra GD"/>
          <w:b/>
          <w:bCs/>
          <w:sz w:val="20"/>
          <w:szCs w:val="20"/>
        </w:rPr>
      </w:pPr>
    </w:p>
    <w:p w:rsidR="002D00A6" w:rsidRDefault="002D00A6" w:rsidP="008E7C0F">
      <w:pPr>
        <w:jc w:val="both"/>
        <w:rPr>
          <w:rFonts w:ascii="Maiandra GD" w:hAnsi="Maiandra GD" w:cs="Maiandra GD"/>
          <w:b/>
          <w:bCs/>
          <w:sz w:val="20"/>
          <w:szCs w:val="20"/>
        </w:rPr>
      </w:pPr>
    </w:p>
    <w:p w:rsidR="002D00A6" w:rsidRDefault="002D00A6" w:rsidP="008E7C0F">
      <w:pPr>
        <w:jc w:val="both"/>
        <w:rPr>
          <w:rFonts w:ascii="Maiandra GD" w:hAnsi="Maiandra GD" w:cs="Maiandra GD"/>
          <w:b/>
          <w:bCs/>
          <w:sz w:val="20"/>
          <w:szCs w:val="20"/>
        </w:rPr>
      </w:pPr>
    </w:p>
    <w:p w:rsidR="002D00A6" w:rsidRDefault="002D00A6" w:rsidP="008E7C0F">
      <w:pPr>
        <w:jc w:val="both"/>
        <w:rPr>
          <w:rFonts w:ascii="Maiandra GD" w:hAnsi="Maiandra GD" w:cs="Maiandra GD"/>
          <w:b/>
          <w:bCs/>
          <w:sz w:val="20"/>
          <w:szCs w:val="20"/>
        </w:rPr>
      </w:pPr>
    </w:p>
    <w:p w:rsidR="002D00A6" w:rsidRDefault="009D1F11" w:rsidP="008E7C0F">
      <w:pPr>
        <w:jc w:val="both"/>
        <w:rPr>
          <w:rFonts w:ascii="Maiandra GD" w:hAnsi="Maiandra GD" w:cs="Maiandra GD"/>
          <w:b/>
          <w:bCs/>
          <w:sz w:val="20"/>
          <w:szCs w:val="20"/>
        </w:rPr>
      </w:pPr>
      <w:r>
        <w:rPr>
          <w:noProof/>
          <w:lang w:eastAsia="es-SV"/>
        </w:rPr>
        <mc:AlternateContent>
          <mc:Choice Requires="wps">
            <w:drawing>
              <wp:anchor distT="0" distB="0" distL="114300" distR="114300" simplePos="0" relativeHeight="251736576" behindDoc="0" locked="0" layoutInCell="1" allowOverlap="1">
                <wp:simplePos x="0" y="0"/>
                <wp:positionH relativeFrom="column">
                  <wp:posOffset>438785</wp:posOffset>
                </wp:positionH>
                <wp:positionV relativeFrom="paragraph">
                  <wp:posOffset>92710</wp:posOffset>
                </wp:positionV>
                <wp:extent cx="2820670" cy="266700"/>
                <wp:effectExtent l="635" t="0" r="0" b="2540"/>
                <wp:wrapNone/>
                <wp:docPr id="208" name="Rectángulo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067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 xml:space="preserve">Inauguración en planta de bombeo El Espino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450" o:spid="_x0000_s1108" style="position:absolute;left:0;text-align:left;margin-left:34.55pt;margin-top:7.3pt;width:222.1pt;height:21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 xml:space="preserve">Inauguración en planta de bombeo El Espino </w:t>
                      </w:r>
                    </w:p>
                  </w:txbxContent>
                </v:textbox>
              </v:rect>
            </w:pict>
          </mc:Fallback>
        </mc:AlternateContent>
      </w:r>
    </w:p>
    <w:p w:rsidR="002D00A6" w:rsidRDefault="002D00A6" w:rsidP="008E7C0F">
      <w:pPr>
        <w:jc w:val="both"/>
        <w:rPr>
          <w:rFonts w:ascii="Maiandra GD" w:hAnsi="Maiandra GD" w:cs="Maiandra GD"/>
          <w:b/>
          <w:bCs/>
          <w:sz w:val="20"/>
          <w:szCs w:val="20"/>
        </w:rPr>
      </w:pPr>
    </w:p>
    <w:p w:rsidR="002D00A6" w:rsidRDefault="009D1F11" w:rsidP="008E7C0F">
      <w:pPr>
        <w:jc w:val="both"/>
        <w:rPr>
          <w:rFonts w:ascii="Maiandra GD" w:hAnsi="Maiandra GD" w:cs="Maiandra GD"/>
          <w:b/>
          <w:bCs/>
          <w:sz w:val="20"/>
          <w:szCs w:val="20"/>
        </w:rPr>
      </w:pPr>
      <w:r>
        <w:rPr>
          <w:noProof/>
          <w:lang w:eastAsia="es-SV"/>
        </w:rPr>
        <mc:AlternateContent>
          <mc:Choice Requires="wps">
            <w:drawing>
              <wp:anchor distT="0" distB="0" distL="114300" distR="114300" simplePos="0" relativeHeight="251735552" behindDoc="0" locked="0" layoutInCell="1" allowOverlap="1">
                <wp:simplePos x="0" y="0"/>
                <wp:positionH relativeFrom="column">
                  <wp:posOffset>0</wp:posOffset>
                </wp:positionH>
                <wp:positionV relativeFrom="paragraph">
                  <wp:posOffset>121920</wp:posOffset>
                </wp:positionV>
                <wp:extent cx="1898015" cy="266700"/>
                <wp:effectExtent l="0" t="0" r="0" b="1905"/>
                <wp:wrapNone/>
                <wp:docPr id="207" name="Rectángulo 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01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Planta de bombeo El Espino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449" o:spid="_x0000_s1109" style="position:absolute;left:0;text-align:left;margin-left:0;margin-top:9.6pt;width:149.45pt;height:21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Planta de bombeo El Espino</w:t>
                      </w:r>
                    </w:p>
                  </w:txbxContent>
                </v:textbox>
              </v:rect>
            </w:pict>
          </mc:Fallback>
        </mc:AlternateContent>
      </w:r>
    </w:p>
    <w:p w:rsidR="002D00A6" w:rsidRDefault="002D00A6" w:rsidP="008E7C0F">
      <w:pPr>
        <w:pStyle w:val="Prrafodelista"/>
        <w:ind w:left="360"/>
        <w:jc w:val="both"/>
        <w:rPr>
          <w:rFonts w:ascii="Maiandra GD" w:hAnsi="Maiandra GD" w:cs="Maiandra GD"/>
          <w:b/>
          <w:bCs/>
          <w:sz w:val="20"/>
          <w:szCs w:val="20"/>
        </w:rPr>
      </w:pPr>
    </w:p>
    <w:p w:rsidR="002D00A6" w:rsidRPr="00197128" w:rsidRDefault="002D00A6" w:rsidP="00B2429B">
      <w:pPr>
        <w:pStyle w:val="Prrafodelista"/>
        <w:ind w:left="360"/>
        <w:jc w:val="both"/>
        <w:rPr>
          <w:rFonts w:ascii="Maiandra GD" w:hAnsi="Maiandra GD" w:cs="Maiandra GD"/>
          <w:sz w:val="20"/>
          <w:szCs w:val="20"/>
          <w:lang w:val="es-SV" w:eastAsia="es-ES"/>
        </w:rPr>
      </w:pPr>
      <w:r w:rsidRPr="00197128">
        <w:rPr>
          <w:rFonts w:ascii="Maiandra GD" w:hAnsi="Maiandra GD" w:cs="Maiandra GD"/>
          <w:b/>
          <w:bCs/>
          <w:sz w:val="20"/>
          <w:szCs w:val="20"/>
        </w:rPr>
        <w:t>2.3</w:t>
      </w:r>
      <w:r w:rsidRPr="00197128">
        <w:rPr>
          <w:rFonts w:ascii="Maiandra GD" w:hAnsi="Maiandra GD" w:cs="Maiandra GD"/>
          <w:b/>
          <w:bCs/>
          <w:sz w:val="20"/>
          <w:szCs w:val="20"/>
        </w:rPr>
        <w:tab/>
        <w:t>Proyecto “</w:t>
      </w:r>
      <w:r w:rsidRPr="00197128">
        <w:rPr>
          <w:rFonts w:ascii="Maiandra GD" w:hAnsi="Maiandra GD" w:cs="Maiandra GD"/>
          <w:b/>
          <w:bCs/>
          <w:sz w:val="20"/>
          <w:szCs w:val="20"/>
          <w:lang w:val="es-SV" w:eastAsia="es-ES"/>
        </w:rPr>
        <w:t>Incorporación de línea de impelencia y red de distribución al sistema existente del municipio de San Lorenzo, en el casco urbano,</w:t>
      </w:r>
      <w:r>
        <w:rPr>
          <w:rFonts w:ascii="Maiandra GD" w:hAnsi="Maiandra GD" w:cs="Maiandra GD"/>
          <w:b/>
          <w:bCs/>
          <w:sz w:val="20"/>
          <w:szCs w:val="20"/>
          <w:lang w:val="es-SV" w:eastAsia="es-ES"/>
        </w:rPr>
        <w:t xml:space="preserve">  Col. </w:t>
      </w:r>
      <w:r w:rsidRPr="00197128">
        <w:rPr>
          <w:rFonts w:ascii="Maiandra GD" w:hAnsi="Maiandra GD" w:cs="Maiandra GD"/>
          <w:b/>
          <w:bCs/>
          <w:sz w:val="20"/>
          <w:szCs w:val="20"/>
          <w:lang w:val="es-SV" w:eastAsia="es-ES"/>
        </w:rPr>
        <w:t>El Milagro I y II, Col. Esperanza, departamento de San Vicente”</w:t>
      </w:r>
      <w:r>
        <w:rPr>
          <w:rFonts w:ascii="Maiandra GD" w:hAnsi="Maiandra GD" w:cs="Maiandra GD"/>
          <w:b/>
          <w:bCs/>
          <w:sz w:val="20"/>
          <w:szCs w:val="20"/>
          <w:lang w:val="es-SV" w:eastAsia="es-ES"/>
        </w:rPr>
        <w:t>.</w:t>
      </w:r>
    </w:p>
    <w:p w:rsidR="002D00A6" w:rsidRPr="00197128" w:rsidRDefault="002D00A6" w:rsidP="008E7C0F">
      <w:pPr>
        <w:pStyle w:val="Prrafodelista"/>
        <w:ind w:left="360"/>
        <w:jc w:val="both"/>
        <w:rPr>
          <w:rFonts w:ascii="Maiandra GD" w:hAnsi="Maiandra GD" w:cs="Maiandra GD"/>
          <w:sz w:val="20"/>
          <w:szCs w:val="20"/>
          <w:lang w:val="es-SV" w:eastAsia="es-ES"/>
        </w:rPr>
      </w:pPr>
      <w:r>
        <w:rPr>
          <w:rFonts w:ascii="Maiandra GD" w:hAnsi="Maiandra GD" w:cs="Maiandra GD"/>
          <w:sz w:val="20"/>
          <w:szCs w:val="20"/>
          <w:lang w:val="es-SV" w:eastAsia="es-ES"/>
        </w:rPr>
        <w:t>A través de los Fondos de C</w:t>
      </w:r>
      <w:r w:rsidRPr="00197128">
        <w:rPr>
          <w:rFonts w:ascii="Maiandra GD" w:hAnsi="Maiandra GD" w:cs="Maiandra GD"/>
          <w:sz w:val="20"/>
          <w:szCs w:val="20"/>
          <w:lang w:val="es-SV" w:eastAsia="es-ES"/>
        </w:rPr>
        <w:t>ooperación de España para Agua y Saneamiento (FCAS), se ejecutó este proyecto con el fin de mejora</w:t>
      </w:r>
      <w:r>
        <w:rPr>
          <w:rFonts w:ascii="Maiandra GD" w:hAnsi="Maiandra GD" w:cs="Maiandra GD"/>
          <w:sz w:val="20"/>
          <w:szCs w:val="20"/>
          <w:lang w:val="es-SV" w:eastAsia="es-ES"/>
        </w:rPr>
        <w:t xml:space="preserve">r </w:t>
      </w:r>
      <w:r w:rsidRPr="00197128">
        <w:rPr>
          <w:rFonts w:ascii="Maiandra GD" w:hAnsi="Maiandra GD" w:cs="Maiandra GD"/>
          <w:sz w:val="20"/>
          <w:szCs w:val="20"/>
          <w:lang w:val="es-SV" w:eastAsia="es-ES"/>
        </w:rPr>
        <w:t xml:space="preserve">las </w:t>
      </w:r>
      <w:r>
        <w:rPr>
          <w:rFonts w:ascii="Maiandra GD" w:hAnsi="Maiandra GD" w:cs="Maiandra GD"/>
          <w:sz w:val="20"/>
          <w:szCs w:val="20"/>
          <w:lang w:val="es-SV" w:eastAsia="es-ES"/>
        </w:rPr>
        <w:t xml:space="preserve">áreas de producción, conducción y </w:t>
      </w:r>
      <w:r w:rsidRPr="00197128">
        <w:rPr>
          <w:rFonts w:ascii="Maiandra GD" w:hAnsi="Maiandra GD" w:cs="Maiandra GD"/>
          <w:sz w:val="20"/>
          <w:szCs w:val="20"/>
          <w:lang w:val="es-SV" w:eastAsia="es-ES"/>
        </w:rPr>
        <w:t xml:space="preserve">ampliación en el almacenamiento y en la red de distribución de agua potable del casco urbano del municipio de San Lorenzo, beneficiando directamente a 3,390 habitantes de la </w:t>
      </w:r>
      <w:r>
        <w:rPr>
          <w:rFonts w:ascii="Maiandra GD" w:hAnsi="Maiandra GD" w:cs="Maiandra GD"/>
          <w:sz w:val="20"/>
          <w:szCs w:val="20"/>
          <w:lang w:val="es-SV" w:eastAsia="es-ES"/>
        </w:rPr>
        <w:t>c</w:t>
      </w:r>
      <w:r w:rsidRPr="00197128">
        <w:rPr>
          <w:rFonts w:ascii="Maiandra GD" w:hAnsi="Maiandra GD" w:cs="Maiandra GD"/>
          <w:sz w:val="20"/>
          <w:szCs w:val="20"/>
          <w:lang w:val="es-SV" w:eastAsia="es-ES"/>
        </w:rPr>
        <w:t xml:space="preserve">olonia El Milagro </w:t>
      </w:r>
      <w:r>
        <w:rPr>
          <w:rFonts w:ascii="Maiandra GD" w:hAnsi="Maiandra GD" w:cs="Maiandra GD"/>
          <w:sz w:val="20"/>
          <w:szCs w:val="20"/>
          <w:lang w:val="es-SV" w:eastAsia="es-ES"/>
        </w:rPr>
        <w:t>I y II y c</w:t>
      </w:r>
      <w:r w:rsidRPr="00197128">
        <w:rPr>
          <w:rFonts w:ascii="Maiandra GD" w:hAnsi="Maiandra GD" w:cs="Maiandra GD"/>
          <w:sz w:val="20"/>
          <w:szCs w:val="20"/>
          <w:lang w:val="es-SV" w:eastAsia="es-ES"/>
        </w:rPr>
        <w:t>olonia Esperanza del referido municipio. El monto total de</w:t>
      </w:r>
      <w:r>
        <w:rPr>
          <w:rFonts w:ascii="Maiandra GD" w:hAnsi="Maiandra GD" w:cs="Maiandra GD"/>
          <w:sz w:val="20"/>
          <w:szCs w:val="20"/>
          <w:lang w:val="es-SV" w:eastAsia="es-ES"/>
        </w:rPr>
        <w:t>l</w:t>
      </w:r>
      <w:r w:rsidRPr="00197128">
        <w:rPr>
          <w:rFonts w:ascii="Maiandra GD" w:hAnsi="Maiandra GD" w:cs="Maiandra GD"/>
          <w:sz w:val="20"/>
          <w:szCs w:val="20"/>
          <w:lang w:val="es-SV" w:eastAsia="es-ES"/>
        </w:rPr>
        <w:t xml:space="preserve"> proyecto ascendió a $454,084.44.</w:t>
      </w: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w:drawing>
          <wp:anchor distT="0" distB="0" distL="114300" distR="114300" simplePos="0" relativeHeight="251703808" behindDoc="0" locked="0" layoutInCell="1" allowOverlap="1">
            <wp:simplePos x="0" y="0"/>
            <wp:positionH relativeFrom="column">
              <wp:posOffset>445770</wp:posOffset>
            </wp:positionH>
            <wp:positionV relativeFrom="paragraph">
              <wp:posOffset>118110</wp:posOffset>
            </wp:positionV>
            <wp:extent cx="2893060" cy="2301240"/>
            <wp:effectExtent l="0" t="0" r="2540" b="3810"/>
            <wp:wrapSquare wrapText="bothSides"/>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93060" cy="2301240"/>
                    </a:xfrm>
                    <a:prstGeom prst="rect">
                      <a:avLst/>
                    </a:prstGeom>
                    <a:noFill/>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705856" behindDoc="0" locked="0" layoutInCell="1" allowOverlap="1">
            <wp:simplePos x="0" y="0"/>
            <wp:positionH relativeFrom="column">
              <wp:posOffset>3728720</wp:posOffset>
            </wp:positionH>
            <wp:positionV relativeFrom="paragraph">
              <wp:posOffset>114935</wp:posOffset>
            </wp:positionV>
            <wp:extent cx="1571625" cy="2296795"/>
            <wp:effectExtent l="0" t="0" r="9525" b="8255"/>
            <wp:wrapSquare wrapText="bothSides"/>
            <wp:docPr id="18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71625" cy="229679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B2429B">
      <w:pPr>
        <w:pStyle w:val="Prrafodelista"/>
        <w:ind w:left="0"/>
        <w:jc w:val="both"/>
        <w:rPr>
          <w:rFonts w:ascii="Maiandra GD" w:hAnsi="Maiandra GD" w:cs="Maiandra GD"/>
          <w:sz w:val="20"/>
          <w:szCs w:val="20"/>
          <w:lang w:val="es-SV" w:eastAsia="es-ES"/>
        </w:rPr>
      </w:pP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mc:AlternateContent>
          <mc:Choice Requires="wps">
            <w:drawing>
              <wp:anchor distT="0" distB="0" distL="114300" distR="114300" simplePos="0" relativeHeight="251738624" behindDoc="0" locked="0" layoutInCell="1" allowOverlap="1">
                <wp:simplePos x="0" y="0"/>
                <wp:positionH relativeFrom="column">
                  <wp:posOffset>3537585</wp:posOffset>
                </wp:positionH>
                <wp:positionV relativeFrom="paragraph">
                  <wp:posOffset>134620</wp:posOffset>
                </wp:positionV>
                <wp:extent cx="2060575" cy="266700"/>
                <wp:effectExtent l="3810" t="1270" r="2540" b="0"/>
                <wp:wrapNone/>
                <wp:docPr id="204" name="Rectángulo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05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Compactado de zanja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452" o:spid="_x0000_s1110" style="position:absolute;left:0;text-align:left;margin-left:278.55pt;margin-top:10.6pt;width:162.25pt;height:21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Compactado de zanja</w:t>
                      </w:r>
                    </w:p>
                  </w:txbxContent>
                </v:textbox>
              </v:rect>
            </w:pict>
          </mc:Fallback>
        </mc:AlternateContent>
      </w:r>
      <w:r>
        <w:rPr>
          <w:noProof/>
          <w:lang w:val="es-SV" w:eastAsia="es-SV"/>
        </w:rPr>
        <mc:AlternateContent>
          <mc:Choice Requires="wps">
            <w:drawing>
              <wp:anchor distT="0" distB="0" distL="114300" distR="114300" simplePos="0" relativeHeight="251737600" behindDoc="0" locked="0" layoutInCell="1" allowOverlap="1">
                <wp:simplePos x="0" y="0"/>
                <wp:positionH relativeFrom="column">
                  <wp:posOffset>656590</wp:posOffset>
                </wp:positionH>
                <wp:positionV relativeFrom="paragraph">
                  <wp:posOffset>164465</wp:posOffset>
                </wp:positionV>
                <wp:extent cx="2404745" cy="266700"/>
                <wp:effectExtent l="0" t="2540" r="0" b="0"/>
                <wp:wrapNone/>
                <wp:docPr id="202" name="Rectángulo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474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Instalación de tubería en zanja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451" o:spid="_x0000_s1111" style="position:absolute;left:0;text-align:left;margin-left:51.7pt;margin-top:12.95pt;width:189.35pt;height:21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Instalación de tubería en zanja</w:t>
                      </w:r>
                    </w:p>
                  </w:txbxContent>
                </v:textbox>
              </v:rect>
            </w:pict>
          </mc:Fallback>
        </mc:AlternateConten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w:drawing>
          <wp:anchor distT="0" distB="0" distL="114300" distR="114300" simplePos="0" relativeHeight="251704832" behindDoc="0" locked="0" layoutInCell="1" allowOverlap="1">
            <wp:simplePos x="0" y="0"/>
            <wp:positionH relativeFrom="margin">
              <wp:posOffset>313055</wp:posOffset>
            </wp:positionH>
            <wp:positionV relativeFrom="paragraph">
              <wp:posOffset>165735</wp:posOffset>
            </wp:positionV>
            <wp:extent cx="2596515" cy="2113915"/>
            <wp:effectExtent l="0" t="0" r="0" b="635"/>
            <wp:wrapSquare wrapText="bothSides"/>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96515" cy="211391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w:drawing>
          <wp:anchor distT="0" distB="0" distL="114300" distR="114300" simplePos="0" relativeHeight="251706880" behindDoc="0" locked="0" layoutInCell="1" allowOverlap="1">
            <wp:simplePos x="0" y="0"/>
            <wp:positionH relativeFrom="column">
              <wp:posOffset>316865</wp:posOffset>
            </wp:positionH>
            <wp:positionV relativeFrom="paragraph">
              <wp:posOffset>44450</wp:posOffset>
            </wp:positionV>
            <wp:extent cx="2182495" cy="1835785"/>
            <wp:effectExtent l="0" t="0" r="8255" b="0"/>
            <wp:wrapSquare wrapText="bothSides"/>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82495" cy="183578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Default="002D00A6" w:rsidP="008E7C0F">
      <w:pPr>
        <w:pStyle w:val="Prrafodelista"/>
        <w:ind w:left="360"/>
        <w:jc w:val="both"/>
        <w:rPr>
          <w:rFonts w:ascii="Maiandra GD" w:hAnsi="Maiandra GD" w:cs="Maiandra GD"/>
          <w:b/>
          <w:bCs/>
          <w:sz w:val="20"/>
          <w:szCs w:val="20"/>
          <w:lang w:val="es-SV" w:eastAsia="es-ES"/>
        </w:rPr>
      </w:pPr>
    </w:p>
    <w:p w:rsidR="002D00A6" w:rsidRDefault="002D00A6" w:rsidP="008E7C0F">
      <w:pPr>
        <w:pStyle w:val="Prrafodelista"/>
        <w:ind w:left="360"/>
        <w:jc w:val="both"/>
        <w:rPr>
          <w:rFonts w:ascii="Maiandra GD" w:hAnsi="Maiandra GD" w:cs="Maiandra GD"/>
          <w:b/>
          <w:bCs/>
          <w:sz w:val="20"/>
          <w:szCs w:val="20"/>
          <w:lang w:val="es-SV" w:eastAsia="es-ES"/>
        </w:rPr>
      </w:pPr>
    </w:p>
    <w:p w:rsidR="002D00A6" w:rsidRDefault="009D1F11" w:rsidP="008E7C0F">
      <w:pPr>
        <w:pStyle w:val="Prrafodelista"/>
        <w:ind w:left="360"/>
        <w:jc w:val="both"/>
        <w:rPr>
          <w:rFonts w:ascii="Maiandra GD" w:hAnsi="Maiandra GD" w:cs="Maiandra GD"/>
          <w:b/>
          <w:bCs/>
          <w:sz w:val="20"/>
          <w:szCs w:val="20"/>
          <w:lang w:val="es-SV" w:eastAsia="es-ES"/>
        </w:rPr>
      </w:pPr>
      <w:r>
        <w:rPr>
          <w:noProof/>
          <w:lang w:val="es-SV" w:eastAsia="es-SV"/>
        </w:rPr>
        <mc:AlternateContent>
          <mc:Choice Requires="wps">
            <w:drawing>
              <wp:anchor distT="0" distB="0" distL="114300" distR="114300" simplePos="0" relativeHeight="251739648" behindDoc="0" locked="0" layoutInCell="1" allowOverlap="1">
                <wp:simplePos x="0" y="0"/>
                <wp:positionH relativeFrom="column">
                  <wp:posOffset>762000</wp:posOffset>
                </wp:positionH>
                <wp:positionV relativeFrom="paragraph">
                  <wp:posOffset>278765</wp:posOffset>
                </wp:positionV>
                <wp:extent cx="1572260" cy="266700"/>
                <wp:effectExtent l="0" t="2540" r="0" b="0"/>
                <wp:wrapNone/>
                <wp:docPr id="200" name="Rectángulo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226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Tanque terminado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453" o:spid="_x0000_s1112" style="position:absolute;left:0;text-align:left;margin-left:60pt;margin-top:21.95pt;width:123.8pt;height:21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Tanque terminado</w:t>
                      </w:r>
                    </w:p>
                  </w:txbxContent>
                </v:textbox>
              </v:rect>
            </w:pict>
          </mc:Fallback>
        </mc:AlternateContent>
      </w:r>
    </w:p>
    <w:p w:rsidR="002D00A6" w:rsidRDefault="002D00A6" w:rsidP="008E7C0F">
      <w:pPr>
        <w:pStyle w:val="Prrafodelista"/>
        <w:ind w:left="360"/>
        <w:jc w:val="both"/>
        <w:rPr>
          <w:rFonts w:ascii="Maiandra GD" w:hAnsi="Maiandra GD" w:cs="Maiandra GD"/>
          <w:b/>
          <w:bCs/>
          <w:sz w:val="20"/>
          <w:szCs w:val="20"/>
          <w:lang w:val="es-SV" w:eastAsia="es-ES"/>
        </w:rPr>
      </w:pPr>
    </w:p>
    <w:p w:rsidR="002D00A6" w:rsidRPr="00B2429B" w:rsidRDefault="002D00A6" w:rsidP="00B2429B">
      <w:pPr>
        <w:pStyle w:val="Prrafodelista"/>
        <w:ind w:left="0"/>
        <w:jc w:val="both"/>
        <w:rPr>
          <w:rFonts w:ascii="Maiandra GD" w:hAnsi="Maiandra GD" w:cs="Maiandra GD"/>
          <w:b/>
          <w:bCs/>
          <w:sz w:val="20"/>
          <w:szCs w:val="20"/>
          <w:lang w:val="es-SV" w:eastAsia="es-ES"/>
        </w:rPr>
      </w:pPr>
      <w:r>
        <w:rPr>
          <w:rFonts w:ascii="Maiandra GD" w:hAnsi="Maiandra GD" w:cs="Maiandra GD"/>
          <w:b/>
          <w:bCs/>
          <w:sz w:val="20"/>
          <w:szCs w:val="20"/>
          <w:lang w:val="es-SV" w:eastAsia="es-ES"/>
        </w:rPr>
        <w:lastRenderedPageBreak/>
        <w:t xml:space="preserve">        </w:t>
      </w:r>
      <w:r w:rsidRPr="00197128">
        <w:rPr>
          <w:rFonts w:ascii="Maiandra GD" w:hAnsi="Maiandra GD" w:cs="Maiandra GD"/>
          <w:b/>
          <w:bCs/>
          <w:sz w:val="20"/>
          <w:szCs w:val="20"/>
          <w:lang w:val="es-SV" w:eastAsia="es-ES"/>
        </w:rPr>
        <w:t>2.4 Ejecución de 1</w:t>
      </w:r>
      <w:r>
        <w:rPr>
          <w:rFonts w:ascii="Maiandra GD" w:hAnsi="Maiandra GD" w:cs="Maiandra GD"/>
          <w:b/>
          <w:bCs/>
          <w:sz w:val="20"/>
          <w:szCs w:val="20"/>
          <w:lang w:val="es-SV" w:eastAsia="es-ES"/>
        </w:rPr>
        <w:t>7 proyectos en modalidad de Ayuda M</w:t>
      </w:r>
      <w:r w:rsidRPr="00197128">
        <w:rPr>
          <w:rFonts w:ascii="Maiandra GD" w:hAnsi="Maiandra GD" w:cs="Maiandra GD"/>
          <w:b/>
          <w:bCs/>
          <w:sz w:val="20"/>
          <w:szCs w:val="20"/>
          <w:lang w:val="es-SV" w:eastAsia="es-ES"/>
        </w:rPr>
        <w:t>utua.</w:t>
      </w:r>
    </w:p>
    <w:p w:rsidR="002D00A6" w:rsidRPr="00197128" w:rsidRDefault="002D00A6" w:rsidP="00B2429B">
      <w:pPr>
        <w:pStyle w:val="Prrafodelista"/>
        <w:ind w:left="360"/>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 xml:space="preserve">En la región Central se ejecutaron 17 proyectos de agua potable y aguas negras, bajo la modalidad de </w:t>
      </w:r>
      <w:r w:rsidRPr="0036387C">
        <w:rPr>
          <w:rFonts w:ascii="Maiandra GD" w:hAnsi="Maiandra GD" w:cs="Maiandra GD"/>
          <w:sz w:val="20"/>
          <w:szCs w:val="20"/>
          <w:lang w:val="es-SV" w:eastAsia="es-ES"/>
        </w:rPr>
        <w:t>Ayuda Mutua, beneficiando a un total de 10,208 habitantes residentes en distintos municipios de esta zona. El monto invertido</w:t>
      </w:r>
      <w:r w:rsidRPr="00197128">
        <w:rPr>
          <w:rFonts w:ascii="Maiandra GD" w:hAnsi="Maiandra GD" w:cs="Maiandra GD"/>
          <w:sz w:val="20"/>
          <w:szCs w:val="20"/>
          <w:lang w:val="es-SV" w:eastAsia="es-ES"/>
        </w:rPr>
        <w:t xml:space="preserve"> con </w:t>
      </w:r>
      <w:r>
        <w:rPr>
          <w:rFonts w:ascii="Maiandra GD" w:hAnsi="Maiandra GD" w:cs="Maiandra GD"/>
          <w:sz w:val="20"/>
          <w:szCs w:val="20"/>
          <w:lang w:val="es-SV" w:eastAsia="es-ES"/>
        </w:rPr>
        <w:t>recursos propios</w:t>
      </w:r>
      <w:r w:rsidRPr="00197128">
        <w:rPr>
          <w:rFonts w:ascii="Maiandra GD" w:hAnsi="Maiandra GD" w:cs="Maiandra GD"/>
          <w:sz w:val="20"/>
          <w:szCs w:val="20"/>
          <w:lang w:val="es-SV" w:eastAsia="es-ES"/>
        </w:rPr>
        <w:t xml:space="preserve"> de ANDA ascendió a $2</w:t>
      </w:r>
      <w:r>
        <w:rPr>
          <w:rFonts w:ascii="Maiandra GD" w:hAnsi="Maiandra GD" w:cs="Maiandra GD"/>
          <w:sz w:val="20"/>
          <w:szCs w:val="20"/>
          <w:lang w:val="es-SV" w:eastAsia="es-ES"/>
        </w:rPr>
        <w:t>,</w:t>
      </w:r>
      <w:r w:rsidRPr="00197128">
        <w:rPr>
          <w:rFonts w:ascii="Maiandra GD" w:hAnsi="Maiandra GD" w:cs="Maiandra GD"/>
          <w:sz w:val="20"/>
          <w:szCs w:val="20"/>
          <w:lang w:val="es-SV" w:eastAsia="es-ES"/>
        </w:rPr>
        <w:t xml:space="preserve"> 567,913.61, más lo aportado por las comunidades de </w:t>
      </w:r>
      <w:r>
        <w:rPr>
          <w:rFonts w:ascii="Maiandra GD" w:hAnsi="Maiandra GD" w:cs="Maiandra GD"/>
          <w:sz w:val="20"/>
          <w:szCs w:val="20"/>
          <w:lang w:val="es-SV" w:eastAsia="es-ES"/>
        </w:rPr>
        <w:t xml:space="preserve">$285,323.73 se alcanzó </w:t>
      </w:r>
      <w:r w:rsidRPr="00197128">
        <w:rPr>
          <w:rFonts w:ascii="Maiandra GD" w:hAnsi="Maiandra GD" w:cs="Maiandra GD"/>
          <w:sz w:val="20"/>
          <w:szCs w:val="20"/>
          <w:lang w:val="es-SV" w:eastAsia="es-ES"/>
        </w:rPr>
        <w:t>una inversión total de $2, 853,237.34.</w:t>
      </w:r>
    </w:p>
    <w:p w:rsidR="002D00A6" w:rsidRPr="00197128" w:rsidRDefault="002D00A6" w:rsidP="00B2429B">
      <w:pPr>
        <w:pStyle w:val="Prrafodelista"/>
        <w:ind w:left="360"/>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A continuación se hace referencia a algunos de los proyectos de ayuda mutua ejecutados en esta región:</w:t>
      </w:r>
    </w:p>
    <w:p w:rsidR="002D00A6" w:rsidRPr="00197128" w:rsidRDefault="002D00A6" w:rsidP="008E7C0F">
      <w:pPr>
        <w:pStyle w:val="Prrafodelista"/>
        <w:ind w:left="360" w:firstLine="348"/>
        <w:jc w:val="both"/>
        <w:rPr>
          <w:rFonts w:ascii="Maiandra GD" w:hAnsi="Maiandra GD" w:cs="Maiandra GD"/>
          <w:b/>
          <w:bCs/>
          <w:sz w:val="20"/>
          <w:szCs w:val="20"/>
          <w:lang w:val="es-SV" w:eastAsia="es-ES"/>
        </w:rPr>
      </w:pPr>
      <w:r w:rsidRPr="00197128">
        <w:rPr>
          <w:rFonts w:ascii="Maiandra GD" w:hAnsi="Maiandra GD" w:cs="Maiandra GD"/>
          <w:b/>
          <w:bCs/>
          <w:sz w:val="20"/>
          <w:szCs w:val="20"/>
          <w:lang w:val="es-SV" w:eastAsia="es-ES"/>
        </w:rPr>
        <w:t>2.4.1 Proyecto “Introducción del sistema de  agua potable en comunidad El Copinol, fase II, municipio de San Rafael Cedros, departamento de Cuscatlán”</w:t>
      </w:r>
      <w:r>
        <w:rPr>
          <w:rFonts w:ascii="Maiandra GD" w:hAnsi="Maiandra GD" w:cs="Maiandra GD"/>
          <w:b/>
          <w:bCs/>
          <w:sz w:val="20"/>
          <w:szCs w:val="20"/>
          <w:lang w:val="es-SV" w:eastAsia="es-ES"/>
        </w:rPr>
        <w:t>.</w:t>
      </w:r>
    </w:p>
    <w:p w:rsidR="002D00A6" w:rsidRPr="00197128" w:rsidRDefault="002D00A6" w:rsidP="008E7C0F">
      <w:pPr>
        <w:pStyle w:val="Prrafodelista"/>
        <w:ind w:left="360"/>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El proyecto consistió en la instalación de 151 acometidas domiciliares para prestar el servicio de agua potable, así como la instalación</w:t>
      </w:r>
      <w:r>
        <w:rPr>
          <w:rFonts w:ascii="Maiandra GD" w:hAnsi="Maiandra GD" w:cs="Maiandra GD"/>
          <w:sz w:val="20"/>
          <w:szCs w:val="20"/>
          <w:lang w:val="es-SV" w:eastAsia="es-ES"/>
        </w:rPr>
        <w:t xml:space="preserve"> de 6,000 metros de tubería de </w:t>
      </w:r>
      <w:r w:rsidRPr="00197128">
        <w:rPr>
          <w:rFonts w:ascii="Maiandra GD" w:hAnsi="Maiandra GD" w:cs="Maiandra GD"/>
          <w:sz w:val="20"/>
          <w:szCs w:val="20"/>
          <w:lang w:val="es-SV" w:eastAsia="es-ES"/>
        </w:rPr>
        <w:t xml:space="preserve"> 2” y 3” de diámetro, instalaciones electromecánicas</w:t>
      </w:r>
      <w:r>
        <w:rPr>
          <w:rFonts w:ascii="Maiandra GD" w:hAnsi="Maiandra GD" w:cs="Maiandra GD"/>
          <w:sz w:val="20"/>
          <w:szCs w:val="20"/>
          <w:lang w:val="es-SV" w:eastAsia="es-ES"/>
        </w:rPr>
        <w:t>,</w:t>
      </w:r>
      <w:r w:rsidRPr="00197128">
        <w:rPr>
          <w:rFonts w:ascii="Maiandra GD" w:hAnsi="Maiandra GD" w:cs="Maiandra GD"/>
          <w:sz w:val="20"/>
          <w:szCs w:val="20"/>
          <w:lang w:val="es-SV" w:eastAsia="es-ES"/>
        </w:rPr>
        <w:t xml:space="preserve"> construcción de caseta y obras de protección. El monto invertido con recursos propios de ANDA ascendió a $334,760.57, más el aporte de $37,195.62 de la comunidad</w:t>
      </w:r>
      <w:r>
        <w:rPr>
          <w:rFonts w:ascii="Maiandra GD" w:hAnsi="Maiandra GD" w:cs="Maiandra GD"/>
          <w:sz w:val="20"/>
          <w:szCs w:val="20"/>
          <w:lang w:val="es-SV" w:eastAsia="es-ES"/>
        </w:rPr>
        <w:t>,</w:t>
      </w:r>
      <w:r w:rsidRPr="00197128">
        <w:rPr>
          <w:rFonts w:ascii="Maiandra GD" w:hAnsi="Maiandra GD" w:cs="Maiandra GD"/>
          <w:sz w:val="20"/>
          <w:szCs w:val="20"/>
          <w:lang w:val="es-SV" w:eastAsia="es-ES"/>
        </w:rPr>
        <w:t xml:space="preserve"> se alcanzó una inversión total de $371,956.19, con lo cual se benefició 1,000 habitantes de la comunidad</w:t>
      </w:r>
      <w:r>
        <w:rPr>
          <w:rFonts w:ascii="Maiandra GD" w:hAnsi="Maiandra GD" w:cs="Maiandra GD"/>
          <w:sz w:val="20"/>
          <w:szCs w:val="20"/>
          <w:lang w:val="es-SV" w:eastAsia="es-ES"/>
        </w:rPr>
        <w:t>.</w:t>
      </w: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w:drawing>
          <wp:anchor distT="0" distB="0" distL="114300" distR="114300" simplePos="0" relativeHeight="251701760" behindDoc="0" locked="0" layoutInCell="1" allowOverlap="1">
            <wp:simplePos x="0" y="0"/>
            <wp:positionH relativeFrom="column">
              <wp:posOffset>3098800</wp:posOffset>
            </wp:positionH>
            <wp:positionV relativeFrom="paragraph">
              <wp:posOffset>131445</wp:posOffset>
            </wp:positionV>
            <wp:extent cx="2480945" cy="2133600"/>
            <wp:effectExtent l="0" t="0" r="0" b="0"/>
            <wp:wrapSquare wrapText="bothSides"/>
            <wp:docPr id="186" name="Imagen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80945" cy="213360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w:drawing>
          <wp:anchor distT="0" distB="0" distL="114300" distR="114300" simplePos="0" relativeHeight="251702784" behindDoc="0" locked="0" layoutInCell="1" allowOverlap="1">
            <wp:simplePos x="0" y="0"/>
            <wp:positionH relativeFrom="column">
              <wp:posOffset>2966720</wp:posOffset>
            </wp:positionH>
            <wp:positionV relativeFrom="paragraph">
              <wp:posOffset>2406650</wp:posOffset>
            </wp:positionV>
            <wp:extent cx="2541905" cy="2030095"/>
            <wp:effectExtent l="0" t="0" r="0" b="8255"/>
            <wp:wrapSquare wrapText="bothSides"/>
            <wp:docPr id="187" name="Imagen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41905" cy="2030095"/>
                    </a:xfrm>
                    <a:prstGeom prst="rect">
                      <a:avLst/>
                    </a:prstGeom>
                    <a:noFill/>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700736" behindDoc="0" locked="0" layoutInCell="1" allowOverlap="1">
            <wp:simplePos x="0" y="0"/>
            <wp:positionH relativeFrom="column">
              <wp:posOffset>165100</wp:posOffset>
            </wp:positionH>
            <wp:positionV relativeFrom="paragraph">
              <wp:posOffset>72390</wp:posOffset>
            </wp:positionV>
            <wp:extent cx="2724785" cy="3883025"/>
            <wp:effectExtent l="0" t="0" r="0" b="3175"/>
            <wp:wrapSquare wrapText="bothSides"/>
            <wp:docPr id="188" name="Imagen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24785" cy="388302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9D1F11" w:rsidP="00B2429B">
      <w:pPr>
        <w:pStyle w:val="Prrafodelista"/>
        <w:ind w:left="360"/>
        <w:jc w:val="both"/>
        <w:rPr>
          <w:rFonts w:ascii="Maiandra GD" w:hAnsi="Maiandra GD" w:cs="Maiandra GD"/>
          <w:sz w:val="20"/>
          <w:szCs w:val="20"/>
          <w:lang w:val="es-SV" w:eastAsia="es-ES"/>
        </w:rPr>
      </w:pPr>
      <w:r>
        <w:rPr>
          <w:noProof/>
          <w:lang w:val="es-SV" w:eastAsia="es-SV"/>
        </w:rPr>
        <mc:AlternateContent>
          <mc:Choice Requires="wps">
            <w:drawing>
              <wp:anchor distT="0" distB="0" distL="114300" distR="114300" simplePos="0" relativeHeight="251741696" behindDoc="0" locked="0" layoutInCell="1" allowOverlap="1">
                <wp:simplePos x="0" y="0"/>
                <wp:positionH relativeFrom="column">
                  <wp:posOffset>914400</wp:posOffset>
                </wp:positionH>
                <wp:positionV relativeFrom="paragraph">
                  <wp:posOffset>392430</wp:posOffset>
                </wp:positionV>
                <wp:extent cx="1529080" cy="266700"/>
                <wp:effectExtent l="0" t="1905" r="4445" b="0"/>
                <wp:wrapNone/>
                <wp:docPr id="198" name="Rectángulo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908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Caseta Terminada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457" o:spid="_x0000_s1113" style="position:absolute;left:0;text-align:left;margin-left:1in;margin-top:30.9pt;width:120.4pt;height:21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Caseta Terminada</w:t>
                      </w:r>
                    </w:p>
                  </w:txbxContent>
                </v:textbox>
              </v:rect>
            </w:pict>
          </mc:Fallback>
        </mc:AlternateContent>
      </w:r>
      <w:r>
        <w:rPr>
          <w:noProof/>
          <w:lang w:val="es-SV" w:eastAsia="es-SV"/>
        </w:rPr>
        <mc:AlternateContent>
          <mc:Choice Requires="wps">
            <w:drawing>
              <wp:anchor distT="0" distB="0" distL="114300" distR="114300" simplePos="0" relativeHeight="251740672" behindDoc="0" locked="0" layoutInCell="1" allowOverlap="1">
                <wp:simplePos x="0" y="0"/>
                <wp:positionH relativeFrom="column">
                  <wp:posOffset>3505200</wp:posOffset>
                </wp:positionH>
                <wp:positionV relativeFrom="paragraph">
                  <wp:posOffset>278130</wp:posOffset>
                </wp:positionV>
                <wp:extent cx="1623695" cy="266700"/>
                <wp:effectExtent l="0" t="1905" r="0" b="0"/>
                <wp:wrapNone/>
                <wp:docPr id="196" name="Rectángulo 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369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Caseta en construcción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456" o:spid="_x0000_s1114" style="position:absolute;left:0;text-align:left;margin-left:276pt;margin-top:21.9pt;width:127.85pt;height:21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Caseta en construcción</w:t>
                      </w:r>
                    </w:p>
                  </w:txbxContent>
                </v:textbox>
              </v:rect>
            </w:pict>
          </mc:Fallback>
        </mc:AlternateContent>
      </w:r>
    </w:p>
    <w:p w:rsidR="002D00A6" w:rsidRPr="00B2429B" w:rsidRDefault="002D00A6" w:rsidP="00B2429B">
      <w:pPr>
        <w:pStyle w:val="Prrafodelista"/>
        <w:ind w:left="360"/>
        <w:jc w:val="both"/>
        <w:rPr>
          <w:rFonts w:ascii="Maiandra GD" w:hAnsi="Maiandra GD" w:cs="Maiandra GD"/>
          <w:b/>
          <w:bCs/>
          <w:sz w:val="20"/>
          <w:szCs w:val="20"/>
          <w:lang w:val="es-SV" w:eastAsia="es-ES"/>
        </w:rPr>
      </w:pPr>
      <w:r w:rsidRPr="002B7160">
        <w:rPr>
          <w:rFonts w:ascii="Maiandra GD" w:hAnsi="Maiandra GD" w:cs="Maiandra GD"/>
          <w:b/>
          <w:bCs/>
          <w:sz w:val="20"/>
          <w:szCs w:val="20"/>
        </w:rPr>
        <w:lastRenderedPageBreak/>
        <w:t>2.4.2   Proyecto “In</w:t>
      </w:r>
      <w:r w:rsidRPr="002B7160">
        <w:rPr>
          <w:rFonts w:ascii="Maiandra GD" w:hAnsi="Maiandra GD" w:cs="Maiandra GD"/>
          <w:b/>
          <w:bCs/>
          <w:sz w:val="20"/>
          <w:szCs w:val="20"/>
          <w:lang w:val="es-SV" w:eastAsia="es-ES"/>
        </w:rPr>
        <w:t>troducción del servicio de agua potable en comunidad Sa</w:t>
      </w:r>
      <w:r>
        <w:rPr>
          <w:rFonts w:ascii="Maiandra GD" w:hAnsi="Maiandra GD" w:cs="Maiandra GD"/>
          <w:b/>
          <w:bCs/>
          <w:sz w:val="20"/>
          <w:szCs w:val="20"/>
          <w:lang w:val="es-SV" w:eastAsia="es-ES"/>
        </w:rPr>
        <w:t>n Paulino, municipio de San José</w:t>
      </w:r>
      <w:r w:rsidRPr="002B7160">
        <w:rPr>
          <w:rFonts w:ascii="Maiandra GD" w:hAnsi="Maiandra GD" w:cs="Maiandra GD"/>
          <w:b/>
          <w:bCs/>
          <w:sz w:val="20"/>
          <w:szCs w:val="20"/>
          <w:lang w:val="es-SV" w:eastAsia="es-ES"/>
        </w:rPr>
        <w:t xml:space="preserve"> Villanueva, departamento de La Libertad”</w:t>
      </w:r>
      <w:r>
        <w:rPr>
          <w:rFonts w:ascii="Maiandra GD" w:hAnsi="Maiandra GD" w:cs="Maiandra GD"/>
          <w:b/>
          <w:bCs/>
          <w:sz w:val="20"/>
          <w:szCs w:val="20"/>
          <w:lang w:val="es-SV" w:eastAsia="es-ES"/>
        </w:rPr>
        <w:t>.</w:t>
      </w:r>
    </w:p>
    <w:p w:rsidR="002D00A6" w:rsidRPr="00197128" w:rsidRDefault="002D00A6" w:rsidP="00B2429B">
      <w:pPr>
        <w:pStyle w:val="Prrafodelista"/>
        <w:ind w:left="360"/>
        <w:jc w:val="both"/>
        <w:rPr>
          <w:rFonts w:ascii="Maiandra GD" w:hAnsi="Maiandra GD" w:cs="Maiandra GD"/>
          <w:sz w:val="20"/>
          <w:szCs w:val="20"/>
          <w:lang w:val="es-SV" w:eastAsia="es-ES"/>
        </w:rPr>
      </w:pPr>
      <w:r w:rsidRPr="002B7160">
        <w:rPr>
          <w:rFonts w:ascii="Maiandra GD" w:hAnsi="Maiandra GD" w:cs="Maiandra GD"/>
          <w:sz w:val="20"/>
          <w:szCs w:val="20"/>
          <w:lang w:val="es-SV" w:eastAsia="es-ES"/>
        </w:rPr>
        <w:t>Con la realización de este proyecto se instalaron 310</w:t>
      </w:r>
      <w:r>
        <w:rPr>
          <w:rFonts w:ascii="Maiandra GD" w:hAnsi="Maiandra GD" w:cs="Maiandra GD"/>
          <w:sz w:val="20"/>
          <w:szCs w:val="20"/>
          <w:lang w:val="es-SV" w:eastAsia="es-ES"/>
        </w:rPr>
        <w:t xml:space="preserve">.35 metros lineales de tubería galvanizada de </w:t>
      </w:r>
      <w:r w:rsidRPr="002B7160">
        <w:rPr>
          <w:rFonts w:ascii="Maiandra GD" w:hAnsi="Maiandra GD" w:cs="Maiandra GD"/>
          <w:sz w:val="20"/>
          <w:szCs w:val="20"/>
          <w:lang w:val="es-SV" w:eastAsia="es-ES"/>
        </w:rPr>
        <w:t>3" y 1,017.62 metros lineales de</w:t>
      </w:r>
      <w:r>
        <w:rPr>
          <w:rFonts w:ascii="Maiandra GD" w:hAnsi="Maiandra GD" w:cs="Maiandra GD"/>
          <w:sz w:val="20"/>
          <w:szCs w:val="20"/>
          <w:lang w:val="es-SV" w:eastAsia="es-ES"/>
        </w:rPr>
        <w:t xml:space="preserve"> tubería de </w:t>
      </w:r>
      <w:r w:rsidRPr="002B7160">
        <w:rPr>
          <w:rFonts w:ascii="Maiandra GD" w:hAnsi="Maiandra GD" w:cs="Maiandra GD"/>
          <w:sz w:val="20"/>
          <w:szCs w:val="20"/>
          <w:lang w:val="es-SV" w:eastAsia="es-ES"/>
        </w:rPr>
        <w:t>2" PVC</w:t>
      </w:r>
      <w:r>
        <w:rPr>
          <w:rFonts w:ascii="Maiandra GD" w:hAnsi="Maiandra GD" w:cs="Maiandra GD"/>
          <w:sz w:val="20"/>
          <w:szCs w:val="20"/>
          <w:lang w:val="es-SV" w:eastAsia="es-ES"/>
        </w:rPr>
        <w:t xml:space="preserve">, </w:t>
      </w:r>
      <w:r w:rsidRPr="002B7160">
        <w:rPr>
          <w:rFonts w:ascii="Maiandra GD" w:hAnsi="Maiandra GD" w:cs="Maiandra GD"/>
          <w:sz w:val="20"/>
          <w:szCs w:val="20"/>
          <w:lang w:val="es-SV" w:eastAsia="es-ES"/>
        </w:rPr>
        <w:t>beneficiando a 1,500 habitantes de la referida comunidad. El monto total fue de $406,838.12, de los cuales ANDA aportó $366,154.31 y la comunidad $40,683.81.</w:t>
      </w: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w:drawing>
          <wp:anchor distT="0" distB="0" distL="114300" distR="114300" simplePos="0" relativeHeight="251713024" behindDoc="0" locked="0" layoutInCell="1" allowOverlap="1">
            <wp:simplePos x="0" y="0"/>
            <wp:positionH relativeFrom="column">
              <wp:posOffset>400685</wp:posOffset>
            </wp:positionH>
            <wp:positionV relativeFrom="paragraph">
              <wp:posOffset>3175</wp:posOffset>
            </wp:positionV>
            <wp:extent cx="5332730" cy="3258820"/>
            <wp:effectExtent l="0" t="0" r="1270" b="0"/>
            <wp:wrapSquare wrapText="bothSides"/>
            <wp:docPr id="19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20">
                      <a:extLst>
                        <a:ext uri="{28A0092B-C50C-407E-A947-70E740481C1C}">
                          <a14:useLocalDpi xmlns:a14="http://schemas.microsoft.com/office/drawing/2010/main" val="0"/>
                        </a:ext>
                      </a:extLst>
                    </a:blip>
                    <a:srcRect t="18484"/>
                    <a:stretch>
                      <a:fillRect/>
                    </a:stretch>
                  </pic:blipFill>
                  <pic:spPr bwMode="auto">
                    <a:xfrm>
                      <a:off x="0" y="0"/>
                      <a:ext cx="5332730" cy="325882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b/>
          <w:bCs/>
          <w:noProof/>
          <w:sz w:val="20"/>
          <w:szCs w:val="20"/>
          <w:lang w:val="es-SV" w:eastAsia="es-SV"/>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9D1F11" w:rsidP="00B2429B">
      <w:pPr>
        <w:pStyle w:val="Prrafodelista"/>
        <w:ind w:left="360"/>
        <w:jc w:val="both"/>
        <w:rPr>
          <w:rFonts w:ascii="Maiandra GD" w:hAnsi="Maiandra GD" w:cs="Maiandra GD"/>
          <w:b/>
          <w:bCs/>
          <w:sz w:val="20"/>
          <w:szCs w:val="20"/>
          <w:lang w:val="es-SV" w:eastAsia="es-ES"/>
        </w:rPr>
      </w:pPr>
      <w:r>
        <w:rPr>
          <w:noProof/>
          <w:lang w:val="es-SV" w:eastAsia="es-SV"/>
        </w:rPr>
        <mc:AlternateContent>
          <mc:Choice Requires="wps">
            <w:drawing>
              <wp:anchor distT="0" distB="0" distL="114300" distR="114300" simplePos="0" relativeHeight="251742720" behindDoc="0" locked="0" layoutInCell="1" allowOverlap="1">
                <wp:simplePos x="0" y="0"/>
                <wp:positionH relativeFrom="column">
                  <wp:posOffset>1143000</wp:posOffset>
                </wp:positionH>
                <wp:positionV relativeFrom="paragraph">
                  <wp:posOffset>29210</wp:posOffset>
                </wp:positionV>
                <wp:extent cx="3452495" cy="439420"/>
                <wp:effectExtent l="0" t="635" r="0" b="0"/>
                <wp:wrapNone/>
                <wp:docPr id="195" name="Rectángulo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2495" cy="439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rPr>
                                <w:color w:val="000000"/>
                                <w:sz w:val="20"/>
                                <w:szCs w:val="20"/>
                              </w:rPr>
                            </w:pPr>
                            <w:r w:rsidRPr="00F94DA8">
                              <w:rPr>
                                <w:color w:val="000000"/>
                                <w:sz w:val="20"/>
                                <w:szCs w:val="20"/>
                              </w:rPr>
                              <w:t>Esquema de ubicación comunidad San Paulino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458" o:spid="_x0000_s1115" style="position:absolute;left:0;text-align:left;margin-left:90pt;margin-top:2.3pt;width:271.85pt;height:34.6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" filled="f" stroked="f" strokeweight="2pt">
                <v:textbox>
                  <w:txbxContent>
                    <w:p w:rsidR="00D05854" w:rsidRPr="00F94DA8" w:rsidRDefault="00D05854" w:rsidP="008E7C0F">
                      <w:pPr>
                        <w:rPr>
                          <w:color w:val="000000"/>
                          <w:sz w:val="20"/>
                          <w:szCs w:val="20"/>
                        </w:rPr>
                      </w:pPr>
                      <w:r w:rsidRPr="00F94DA8">
                        <w:rPr>
                          <w:color w:val="000000"/>
                          <w:sz w:val="20"/>
                          <w:szCs w:val="20"/>
                        </w:rPr>
                        <w:t>Esquema de ubicación comunidad San Paulino</w:t>
                      </w:r>
                    </w:p>
                  </w:txbxContent>
                </v:textbox>
              </v:rect>
            </w:pict>
          </mc:Fallback>
        </mc:AlternateContent>
      </w:r>
    </w:p>
    <w:p w:rsidR="002D00A6" w:rsidRPr="00197128" w:rsidRDefault="009D1F11" w:rsidP="008E7C0F">
      <w:pPr>
        <w:pStyle w:val="Prrafodelista"/>
        <w:ind w:left="360"/>
        <w:jc w:val="both"/>
        <w:rPr>
          <w:rFonts w:ascii="Maiandra GD" w:hAnsi="Maiandra GD" w:cs="Maiandra GD"/>
          <w:b/>
          <w:bCs/>
          <w:sz w:val="20"/>
          <w:szCs w:val="20"/>
          <w:lang w:val="es-SV" w:eastAsia="es-ES"/>
        </w:rPr>
      </w:pPr>
      <w:r>
        <w:rPr>
          <w:noProof/>
          <w:lang w:val="es-SV" w:eastAsia="es-SV"/>
        </w:rPr>
        <w:drawing>
          <wp:anchor distT="0" distB="0" distL="114300" distR="114300" simplePos="0" relativeHeight="251715072" behindDoc="0" locked="0" layoutInCell="1" allowOverlap="1">
            <wp:simplePos x="0" y="0"/>
            <wp:positionH relativeFrom="column">
              <wp:posOffset>3429000</wp:posOffset>
            </wp:positionH>
            <wp:positionV relativeFrom="paragraph">
              <wp:posOffset>106045</wp:posOffset>
            </wp:positionV>
            <wp:extent cx="2414270" cy="3334385"/>
            <wp:effectExtent l="0" t="0" r="5080" b="0"/>
            <wp:wrapSquare wrapText="bothSides"/>
            <wp:docPr id="193" name="Imagen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14270" cy="3334385"/>
                    </a:xfrm>
                    <a:prstGeom prst="rect">
                      <a:avLst/>
                    </a:prstGeom>
                    <a:noFill/>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714048" behindDoc="0" locked="0" layoutInCell="1" allowOverlap="1">
            <wp:simplePos x="0" y="0"/>
            <wp:positionH relativeFrom="column">
              <wp:posOffset>533400</wp:posOffset>
            </wp:positionH>
            <wp:positionV relativeFrom="paragraph">
              <wp:posOffset>220345</wp:posOffset>
            </wp:positionV>
            <wp:extent cx="2414270" cy="3315970"/>
            <wp:effectExtent l="0" t="0" r="5080" b="0"/>
            <wp:wrapSquare wrapText="bothSides"/>
            <wp:docPr id="194" name="Imagen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14270" cy="331597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9D1F11" w:rsidP="008E7C0F">
      <w:pPr>
        <w:pStyle w:val="Prrafodelista"/>
        <w:ind w:left="360"/>
        <w:jc w:val="both"/>
        <w:rPr>
          <w:rFonts w:ascii="Maiandra GD" w:hAnsi="Maiandra GD" w:cs="Maiandra GD"/>
          <w:b/>
          <w:bCs/>
          <w:sz w:val="20"/>
          <w:szCs w:val="20"/>
          <w:lang w:val="es-SV" w:eastAsia="es-ES"/>
        </w:rPr>
      </w:pPr>
      <w:r>
        <w:rPr>
          <w:noProof/>
          <w:lang w:val="es-SV" w:eastAsia="es-SV"/>
        </w:rPr>
        <mc:AlternateContent>
          <mc:Choice Requires="wps">
            <w:drawing>
              <wp:anchor distT="0" distB="0" distL="114300" distR="114300" simplePos="0" relativeHeight="251744768" behindDoc="0" locked="0" layoutInCell="1" allowOverlap="1">
                <wp:simplePos x="0" y="0"/>
                <wp:positionH relativeFrom="column">
                  <wp:posOffset>3429000</wp:posOffset>
                </wp:positionH>
                <wp:positionV relativeFrom="paragraph">
                  <wp:posOffset>481965</wp:posOffset>
                </wp:positionV>
                <wp:extent cx="1967230" cy="266700"/>
                <wp:effectExtent l="0" t="0" r="4445" b="3810"/>
                <wp:wrapNone/>
                <wp:docPr id="192" name="Rectángulo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723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Aterrado de tubería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460" o:spid="_x0000_s1116" style="position:absolute;left:0;text-align:left;margin-left:270pt;margin-top:37.95pt;width:154.9pt;height:21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Aterrado de tubería</w:t>
                      </w:r>
                    </w:p>
                  </w:txbxContent>
                </v:textbox>
              </v:rect>
            </w:pict>
          </mc:Fallback>
        </mc:AlternateContent>
      </w:r>
      <w:r>
        <w:rPr>
          <w:noProof/>
          <w:lang w:val="es-SV" w:eastAsia="es-SV"/>
        </w:rPr>
        <mc:AlternateContent>
          <mc:Choice Requires="wps">
            <w:drawing>
              <wp:anchor distT="0" distB="0" distL="114300" distR="114300" simplePos="0" relativeHeight="251743744" behindDoc="0" locked="0" layoutInCell="1" allowOverlap="1">
                <wp:simplePos x="0" y="0"/>
                <wp:positionH relativeFrom="column">
                  <wp:posOffset>457200</wp:posOffset>
                </wp:positionH>
                <wp:positionV relativeFrom="paragraph">
                  <wp:posOffset>481965</wp:posOffset>
                </wp:positionV>
                <wp:extent cx="2106295" cy="266700"/>
                <wp:effectExtent l="0" t="0" r="0" b="3810"/>
                <wp:wrapNone/>
                <wp:docPr id="31" name="Rectángulo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Instalación de tubería en zanja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459" o:spid="_x0000_s1117" style="position:absolute;left:0;text-align:left;margin-left:36pt;margin-top:37.95pt;width:165.85pt;height:21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Instalación de tubería en zanja</w:t>
                      </w:r>
                    </w:p>
                  </w:txbxContent>
                </v:textbox>
              </v:rect>
            </w:pict>
          </mc:Fallback>
        </mc:AlternateContent>
      </w:r>
    </w:p>
    <w:p w:rsidR="002D00A6" w:rsidRPr="00197128" w:rsidRDefault="002D00A6" w:rsidP="008E7C0F">
      <w:pPr>
        <w:pStyle w:val="Prrafodelista"/>
        <w:ind w:left="360"/>
        <w:jc w:val="both"/>
        <w:rPr>
          <w:rFonts w:ascii="Maiandra GD" w:hAnsi="Maiandra GD" w:cs="Maiandra GD"/>
          <w:b/>
          <w:bCs/>
          <w:sz w:val="20"/>
          <w:szCs w:val="20"/>
          <w:lang w:val="es-SV" w:eastAsia="es-ES"/>
        </w:rPr>
      </w:pPr>
      <w:r w:rsidRPr="00197128">
        <w:rPr>
          <w:rFonts w:ascii="Maiandra GD" w:hAnsi="Maiandra GD" w:cs="Maiandra GD"/>
          <w:b/>
          <w:bCs/>
          <w:sz w:val="20"/>
          <w:szCs w:val="20"/>
        </w:rPr>
        <w:lastRenderedPageBreak/>
        <w:t>2.4.3   Proyecto “I</w:t>
      </w:r>
      <w:r w:rsidRPr="00197128">
        <w:rPr>
          <w:rFonts w:ascii="Maiandra GD" w:hAnsi="Maiandra GD" w:cs="Maiandra GD"/>
          <w:b/>
          <w:bCs/>
          <w:sz w:val="20"/>
          <w:szCs w:val="20"/>
          <w:lang w:val="es-SV" w:eastAsia="es-ES"/>
        </w:rPr>
        <w:t>ntroducción del servicio de agua potable en comunidad La Estancia, municipio de San Jose Villanueva, departamento de La Libertad”</w:t>
      </w: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Este proyecto tuvo un costo total de $269,159.14, de los cuales el aporte de ANDA fue de $242,243.23 y el aporte de la comunidad de $26,915.91. Este consistió en la</w:t>
      </w:r>
      <w:r>
        <w:rPr>
          <w:rFonts w:ascii="Maiandra GD" w:hAnsi="Maiandra GD" w:cs="Maiandra GD"/>
          <w:sz w:val="20"/>
          <w:szCs w:val="20"/>
          <w:lang w:val="es-SV" w:eastAsia="es-ES"/>
        </w:rPr>
        <w:t xml:space="preserve"> i</w:t>
      </w:r>
      <w:r w:rsidRPr="00197128">
        <w:rPr>
          <w:rFonts w:ascii="Maiandra GD" w:hAnsi="Maiandra GD" w:cs="Maiandra GD"/>
          <w:sz w:val="20"/>
          <w:szCs w:val="20"/>
          <w:lang w:val="es-SV" w:eastAsia="es-ES"/>
        </w:rPr>
        <w:t>nstalación de 214 met</w:t>
      </w:r>
      <w:r>
        <w:rPr>
          <w:rFonts w:ascii="Maiandra GD" w:hAnsi="Maiandra GD" w:cs="Maiandra GD"/>
          <w:sz w:val="20"/>
          <w:szCs w:val="20"/>
          <w:lang w:val="es-SV" w:eastAsia="es-ES"/>
        </w:rPr>
        <w:t xml:space="preserve">ros lineales de tubería PVC de </w:t>
      </w:r>
      <w:r w:rsidRPr="00197128">
        <w:rPr>
          <w:rFonts w:ascii="Maiandra GD" w:hAnsi="Maiandra GD" w:cs="Maiandra GD"/>
          <w:sz w:val="20"/>
          <w:szCs w:val="20"/>
          <w:lang w:val="es-SV" w:eastAsia="es-ES"/>
        </w:rPr>
        <w:t>3" y 2,604.30 metros lineale</w:t>
      </w:r>
      <w:r>
        <w:rPr>
          <w:rFonts w:ascii="Maiandra GD" w:hAnsi="Maiandra GD" w:cs="Maiandra GD"/>
          <w:sz w:val="20"/>
          <w:szCs w:val="20"/>
          <w:lang w:val="es-SV" w:eastAsia="es-ES"/>
        </w:rPr>
        <w:t xml:space="preserve">s de tubería de </w:t>
      </w:r>
      <w:r w:rsidRPr="00197128">
        <w:rPr>
          <w:rFonts w:ascii="Maiandra GD" w:hAnsi="Maiandra GD" w:cs="Maiandra GD"/>
          <w:sz w:val="20"/>
          <w:szCs w:val="20"/>
          <w:lang w:val="es-SV" w:eastAsia="es-ES"/>
        </w:rPr>
        <w:t>2" PVC</w:t>
      </w:r>
      <w:r>
        <w:rPr>
          <w:rFonts w:ascii="Maiandra GD" w:hAnsi="Maiandra GD" w:cs="Maiandra GD"/>
          <w:sz w:val="20"/>
          <w:szCs w:val="20"/>
          <w:lang w:val="es-SV" w:eastAsia="es-ES"/>
        </w:rPr>
        <w:t xml:space="preserve">, ambas de </w:t>
      </w:r>
      <w:r w:rsidRPr="00197128">
        <w:rPr>
          <w:rFonts w:ascii="Maiandra GD" w:hAnsi="Maiandra GD" w:cs="Maiandra GD"/>
          <w:sz w:val="20"/>
          <w:szCs w:val="20"/>
          <w:lang w:val="es-SV" w:eastAsia="es-ES"/>
        </w:rPr>
        <w:t xml:space="preserve">160 PSI JR. Con la ejecución de este </w:t>
      </w:r>
      <w:r w:rsidRPr="007E3532">
        <w:rPr>
          <w:rFonts w:ascii="Maiandra GD" w:hAnsi="Maiandra GD" w:cs="Maiandra GD"/>
          <w:sz w:val="20"/>
          <w:szCs w:val="20"/>
          <w:lang w:val="es-SV" w:eastAsia="es-ES"/>
        </w:rPr>
        <w:t>proyecto se benefició</w:t>
      </w:r>
      <w:r>
        <w:rPr>
          <w:rFonts w:ascii="Maiandra GD" w:hAnsi="Maiandra GD" w:cs="Maiandra GD"/>
          <w:sz w:val="20"/>
          <w:szCs w:val="20"/>
          <w:lang w:val="es-SV" w:eastAsia="es-ES"/>
        </w:rPr>
        <w:t xml:space="preserve"> a </w:t>
      </w:r>
      <w:r w:rsidRPr="00197128">
        <w:rPr>
          <w:rFonts w:ascii="Maiandra GD" w:hAnsi="Maiandra GD" w:cs="Maiandra GD"/>
          <w:sz w:val="20"/>
          <w:szCs w:val="20"/>
          <w:lang w:val="es-SV" w:eastAsia="es-ES"/>
        </w:rPr>
        <w:t>936 habitantes de la comunidad</w:t>
      </w:r>
      <w:r>
        <w:rPr>
          <w:rFonts w:ascii="Maiandra GD" w:hAnsi="Maiandra GD" w:cs="Maiandra GD"/>
          <w:sz w:val="20"/>
          <w:szCs w:val="20"/>
          <w:lang w:val="es-SV" w:eastAsia="es-ES"/>
        </w:rPr>
        <w:t xml:space="preserve"> La Estancia</w:t>
      </w:r>
      <w:r w:rsidRPr="00197128">
        <w:rPr>
          <w:rFonts w:ascii="Maiandra GD" w:hAnsi="Maiandra GD" w:cs="Maiandra GD"/>
          <w:sz w:val="20"/>
          <w:szCs w:val="20"/>
          <w:lang w:val="es-SV" w:eastAsia="es-ES"/>
        </w:rPr>
        <w:t xml:space="preserve">.  </w:t>
      </w:r>
    </w:p>
    <w:p w:rsidR="002D00A6" w:rsidRPr="00197128" w:rsidRDefault="009D1F11" w:rsidP="008E7C0F">
      <w:pPr>
        <w:pStyle w:val="Prrafodelista"/>
        <w:ind w:left="360"/>
        <w:jc w:val="both"/>
        <w:rPr>
          <w:rFonts w:ascii="Maiandra GD" w:hAnsi="Maiandra GD" w:cs="Maiandra GD"/>
          <w:b/>
          <w:bCs/>
          <w:sz w:val="20"/>
          <w:szCs w:val="20"/>
          <w:lang w:val="es-SV" w:eastAsia="es-ES"/>
        </w:rPr>
      </w:pPr>
      <w:r>
        <w:rPr>
          <w:noProof/>
          <w:lang w:val="es-SV" w:eastAsia="es-SV"/>
        </w:rPr>
        <w:drawing>
          <wp:anchor distT="0" distB="0" distL="114300" distR="114300" simplePos="0" relativeHeight="251716096" behindDoc="0" locked="0" layoutInCell="1" allowOverlap="1">
            <wp:simplePos x="0" y="0"/>
            <wp:positionH relativeFrom="column">
              <wp:posOffset>409575</wp:posOffset>
            </wp:positionH>
            <wp:positionV relativeFrom="paragraph">
              <wp:posOffset>149860</wp:posOffset>
            </wp:positionV>
            <wp:extent cx="5434330" cy="3165475"/>
            <wp:effectExtent l="0" t="0" r="0" b="0"/>
            <wp:wrapSquare wrapText="bothSides"/>
            <wp:docPr id="19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123">
                      <a:extLst>
                        <a:ext uri="{28A0092B-C50C-407E-A947-70E740481C1C}">
                          <a14:useLocalDpi xmlns:a14="http://schemas.microsoft.com/office/drawing/2010/main" val="0"/>
                        </a:ext>
                      </a:extLst>
                    </a:blip>
                    <a:srcRect t="17073" b="5322"/>
                    <a:stretch>
                      <a:fillRect/>
                    </a:stretch>
                  </pic:blipFill>
                  <pic:spPr bwMode="auto">
                    <a:xfrm>
                      <a:off x="0" y="0"/>
                      <a:ext cx="5434330" cy="316547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sz w:val="20"/>
          <w:szCs w:val="20"/>
          <w:lang w:val="es-SV" w:eastAsia="es-ES"/>
        </w:rPr>
      </w:pPr>
    </w:p>
    <w:p w:rsidR="002D00A6" w:rsidRPr="00197128" w:rsidRDefault="002D00A6" w:rsidP="008E7C0F">
      <w:pPr>
        <w:pStyle w:val="Prrafodelista"/>
        <w:ind w:left="360"/>
        <w:jc w:val="both"/>
        <w:rPr>
          <w:rFonts w:ascii="Maiandra GD" w:hAnsi="Maiandra GD" w:cs="Maiandra GD"/>
          <w:b/>
          <w:bCs/>
          <w:noProof/>
          <w:sz w:val="20"/>
          <w:szCs w:val="20"/>
          <w:lang w:val="es-SV" w:eastAsia="es-SV"/>
        </w:rPr>
      </w:pPr>
    </w:p>
    <w:p w:rsidR="002D00A6" w:rsidRDefault="002D00A6" w:rsidP="00B2429B">
      <w:pPr>
        <w:pStyle w:val="Prrafodelista"/>
        <w:ind w:left="0"/>
        <w:jc w:val="both"/>
        <w:rPr>
          <w:rFonts w:ascii="Maiandra GD" w:hAnsi="Maiandra GD" w:cs="Maiandra GD"/>
          <w:b/>
          <w:bCs/>
          <w:sz w:val="20"/>
          <w:szCs w:val="20"/>
          <w:lang w:val="es-SV" w:eastAsia="es-ES"/>
        </w:rPr>
      </w:pPr>
    </w:p>
    <w:p w:rsidR="002D00A6" w:rsidRDefault="002D00A6" w:rsidP="008E7C0F">
      <w:pPr>
        <w:pStyle w:val="Prrafodelista"/>
        <w:ind w:left="360"/>
        <w:jc w:val="both"/>
        <w:rPr>
          <w:rFonts w:ascii="Maiandra GD" w:hAnsi="Maiandra GD" w:cs="Maiandra GD"/>
          <w:b/>
          <w:bCs/>
          <w:sz w:val="20"/>
          <w:szCs w:val="20"/>
          <w:lang w:val="es-SV" w:eastAsia="es-ES"/>
        </w:rPr>
      </w:pPr>
    </w:p>
    <w:p w:rsidR="002D00A6" w:rsidRDefault="009D1F11" w:rsidP="008E7C0F">
      <w:pPr>
        <w:pStyle w:val="Prrafodelista"/>
        <w:ind w:left="360"/>
        <w:jc w:val="both"/>
        <w:rPr>
          <w:rFonts w:ascii="Maiandra GD" w:hAnsi="Maiandra GD" w:cs="Maiandra GD"/>
          <w:b/>
          <w:bCs/>
          <w:sz w:val="20"/>
          <w:szCs w:val="20"/>
          <w:lang w:val="es-SV" w:eastAsia="es-ES"/>
        </w:rPr>
      </w:pPr>
      <w:r>
        <w:rPr>
          <w:noProof/>
          <w:lang w:val="es-SV" w:eastAsia="es-SV"/>
        </w:rPr>
        <mc:AlternateContent>
          <mc:Choice Requires="wps">
            <w:drawing>
              <wp:anchor distT="0" distB="0" distL="114300" distR="114300" simplePos="0" relativeHeight="251745792" behindDoc="0" locked="0" layoutInCell="1" allowOverlap="1">
                <wp:simplePos x="0" y="0"/>
                <wp:positionH relativeFrom="margin">
                  <wp:posOffset>1371600</wp:posOffset>
                </wp:positionH>
                <wp:positionV relativeFrom="paragraph">
                  <wp:posOffset>156210</wp:posOffset>
                </wp:positionV>
                <wp:extent cx="3489325" cy="266700"/>
                <wp:effectExtent l="0" t="3810" r="0" b="0"/>
                <wp:wrapNone/>
                <wp:docPr id="30" name="Rectángulo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893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Esquema de ubicación de comunidad La Estancia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461" o:spid="_x0000_s1118" style="position:absolute;left:0;text-align:left;margin-left:108pt;margin-top:12.3pt;width:274.75pt;height:21pt;z-index:25174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Esquema de ubicación de comunidad La Estancia</w:t>
                      </w:r>
                    </w:p>
                  </w:txbxContent>
                </v:textbox>
                <w10:wrap anchorx="margin"/>
              </v:rect>
            </w:pict>
          </mc:Fallback>
        </mc:AlternateContent>
      </w:r>
    </w:p>
    <w:p w:rsidR="002D00A6" w:rsidRDefault="002D00A6" w:rsidP="008E7C0F">
      <w:pPr>
        <w:pStyle w:val="Prrafodelista"/>
        <w:ind w:left="360"/>
        <w:jc w:val="both"/>
        <w:rPr>
          <w:rFonts w:ascii="Maiandra GD" w:hAnsi="Maiandra GD" w:cs="Maiandra GD"/>
          <w:b/>
          <w:bCs/>
          <w:sz w:val="20"/>
          <w:szCs w:val="20"/>
          <w:lang w:val="es-SV" w:eastAsia="es-ES"/>
        </w:rPr>
      </w:pPr>
    </w:p>
    <w:p w:rsidR="002D00A6" w:rsidRDefault="009D1F11" w:rsidP="008E7C0F">
      <w:pPr>
        <w:pStyle w:val="Prrafodelista"/>
        <w:ind w:left="360"/>
        <w:jc w:val="both"/>
        <w:rPr>
          <w:rFonts w:ascii="Maiandra GD" w:hAnsi="Maiandra GD" w:cs="Maiandra GD"/>
          <w:b/>
          <w:bCs/>
          <w:sz w:val="20"/>
          <w:szCs w:val="20"/>
          <w:lang w:val="es-SV" w:eastAsia="es-ES"/>
        </w:rPr>
      </w:pPr>
      <w:r>
        <w:rPr>
          <w:noProof/>
          <w:lang w:val="es-SV" w:eastAsia="es-SV"/>
        </w:rPr>
        <w:drawing>
          <wp:anchor distT="0" distB="0" distL="114300" distR="114300" simplePos="0" relativeHeight="251717120" behindDoc="0" locked="0" layoutInCell="1" allowOverlap="1">
            <wp:simplePos x="0" y="0"/>
            <wp:positionH relativeFrom="column">
              <wp:posOffset>838200</wp:posOffset>
            </wp:positionH>
            <wp:positionV relativeFrom="paragraph">
              <wp:posOffset>3175</wp:posOffset>
            </wp:positionV>
            <wp:extent cx="4480560" cy="2700655"/>
            <wp:effectExtent l="0" t="0" r="0" b="4445"/>
            <wp:wrapSquare wrapText="bothSides"/>
            <wp:docPr id="199" name="Imagen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480560" cy="2700655"/>
                    </a:xfrm>
                    <a:prstGeom prst="rect">
                      <a:avLst/>
                    </a:prstGeom>
                    <a:noFill/>
                  </pic:spPr>
                </pic:pic>
              </a:graphicData>
            </a:graphic>
            <wp14:sizeRelH relativeFrom="page">
              <wp14:pctWidth>0</wp14:pctWidth>
            </wp14:sizeRelH>
            <wp14:sizeRelV relativeFrom="page">
              <wp14:pctHeight>0</wp14:pctHeight>
            </wp14:sizeRelV>
          </wp:anchor>
        </w:drawing>
      </w:r>
    </w:p>
    <w:p w:rsidR="002D00A6" w:rsidRDefault="002D00A6" w:rsidP="008E7C0F">
      <w:pPr>
        <w:pStyle w:val="Prrafodelista"/>
        <w:ind w:left="360"/>
        <w:jc w:val="both"/>
        <w:rPr>
          <w:rFonts w:ascii="Maiandra GD" w:hAnsi="Maiandra GD" w:cs="Maiandra GD"/>
          <w:b/>
          <w:bCs/>
          <w:sz w:val="20"/>
          <w:szCs w:val="20"/>
          <w:lang w:val="es-SV" w:eastAsia="es-ES"/>
        </w:rPr>
      </w:pPr>
    </w:p>
    <w:p w:rsidR="002D00A6" w:rsidRDefault="002D00A6" w:rsidP="008E7C0F">
      <w:pPr>
        <w:pStyle w:val="Prrafodelista"/>
        <w:ind w:left="360"/>
        <w:jc w:val="both"/>
        <w:rPr>
          <w:rFonts w:ascii="Maiandra GD" w:hAnsi="Maiandra GD" w:cs="Maiandra GD"/>
          <w:b/>
          <w:bCs/>
          <w:sz w:val="20"/>
          <w:szCs w:val="20"/>
          <w:lang w:val="es-SV" w:eastAsia="es-ES"/>
        </w:rPr>
      </w:pPr>
    </w:p>
    <w:p w:rsidR="002D00A6" w:rsidRDefault="002D00A6" w:rsidP="008E7C0F">
      <w:pPr>
        <w:pStyle w:val="Prrafodelista"/>
        <w:ind w:left="360"/>
        <w:jc w:val="both"/>
        <w:rPr>
          <w:rFonts w:ascii="Maiandra GD" w:hAnsi="Maiandra GD" w:cs="Maiandra GD"/>
          <w:b/>
          <w:bCs/>
          <w:sz w:val="20"/>
          <w:szCs w:val="20"/>
          <w:lang w:val="es-SV" w:eastAsia="es-ES"/>
        </w:rPr>
      </w:pPr>
    </w:p>
    <w:p w:rsidR="002D00A6" w:rsidRDefault="002D00A6" w:rsidP="008E7C0F">
      <w:pPr>
        <w:pStyle w:val="Prrafodelista"/>
        <w:ind w:left="360"/>
        <w:jc w:val="both"/>
        <w:rPr>
          <w:rFonts w:ascii="Maiandra GD" w:hAnsi="Maiandra GD" w:cs="Maiandra GD"/>
          <w:b/>
          <w:bCs/>
          <w:sz w:val="20"/>
          <w:szCs w:val="20"/>
          <w:lang w:val="es-SV" w:eastAsia="es-ES"/>
        </w:rPr>
      </w:pPr>
    </w:p>
    <w:p w:rsidR="002D00A6" w:rsidRDefault="002D00A6" w:rsidP="008E7C0F">
      <w:pPr>
        <w:pStyle w:val="Prrafodelista"/>
        <w:ind w:left="360"/>
        <w:jc w:val="both"/>
        <w:rPr>
          <w:rFonts w:ascii="Maiandra GD" w:hAnsi="Maiandra GD" w:cs="Maiandra GD"/>
          <w:b/>
          <w:bCs/>
          <w:sz w:val="20"/>
          <w:szCs w:val="20"/>
          <w:lang w:val="es-SV" w:eastAsia="es-ES"/>
        </w:rPr>
      </w:pPr>
    </w:p>
    <w:p w:rsidR="002D00A6" w:rsidRDefault="002D00A6" w:rsidP="008E7C0F">
      <w:pPr>
        <w:pStyle w:val="Prrafodelista"/>
        <w:ind w:left="360"/>
        <w:jc w:val="both"/>
        <w:rPr>
          <w:rFonts w:ascii="Maiandra GD" w:hAnsi="Maiandra GD" w:cs="Maiandra GD"/>
          <w:b/>
          <w:bCs/>
          <w:sz w:val="20"/>
          <w:szCs w:val="20"/>
          <w:lang w:val="es-SV" w:eastAsia="es-ES"/>
        </w:rPr>
      </w:pPr>
    </w:p>
    <w:p w:rsidR="002D00A6" w:rsidRDefault="009D1F11" w:rsidP="008E7C0F">
      <w:pPr>
        <w:pStyle w:val="Prrafodelista"/>
        <w:ind w:left="360"/>
        <w:jc w:val="both"/>
        <w:rPr>
          <w:rFonts w:ascii="Maiandra GD" w:hAnsi="Maiandra GD" w:cs="Maiandra GD"/>
          <w:b/>
          <w:bCs/>
          <w:sz w:val="20"/>
          <w:szCs w:val="20"/>
          <w:lang w:val="es-SV" w:eastAsia="es-ES"/>
        </w:rPr>
      </w:pPr>
      <w:r>
        <w:rPr>
          <w:noProof/>
          <w:lang w:val="es-SV" w:eastAsia="es-SV"/>
        </w:rPr>
        <mc:AlternateContent>
          <mc:Choice Requires="wps">
            <w:drawing>
              <wp:anchor distT="0" distB="0" distL="114300" distR="114300" simplePos="0" relativeHeight="251746816" behindDoc="0" locked="0" layoutInCell="1" allowOverlap="1">
                <wp:simplePos x="0" y="0"/>
                <wp:positionH relativeFrom="column">
                  <wp:posOffset>1676400</wp:posOffset>
                </wp:positionH>
                <wp:positionV relativeFrom="paragraph">
                  <wp:posOffset>608965</wp:posOffset>
                </wp:positionV>
                <wp:extent cx="2404745" cy="266700"/>
                <wp:effectExtent l="0" t="0" r="0" b="635"/>
                <wp:wrapNone/>
                <wp:docPr id="29" name="Rectángulo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474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Elaboración de zanja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462" o:spid="_x0000_s1119" style="position:absolute;left:0;text-align:left;margin-left:132pt;margin-top:47.95pt;width:189.35pt;height:21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Elaboración de zanja</w:t>
                      </w:r>
                    </w:p>
                  </w:txbxContent>
                </v:textbox>
              </v:rect>
            </w:pict>
          </mc:Fallback>
        </mc:AlternateContent>
      </w:r>
    </w:p>
    <w:p w:rsidR="002D00A6" w:rsidRPr="00197128" w:rsidRDefault="002D00A6" w:rsidP="008E7C0F">
      <w:pPr>
        <w:pStyle w:val="Prrafodelista"/>
        <w:numPr>
          <w:ilvl w:val="0"/>
          <w:numId w:val="35"/>
        </w:numPr>
        <w:jc w:val="both"/>
        <w:rPr>
          <w:rFonts w:ascii="Maiandra GD" w:hAnsi="Maiandra GD" w:cs="Maiandra GD"/>
          <w:b/>
          <w:bCs/>
          <w:sz w:val="20"/>
          <w:szCs w:val="20"/>
          <w:lang w:val="es-SV" w:eastAsia="es-ES"/>
        </w:rPr>
      </w:pPr>
      <w:r w:rsidRPr="00197128">
        <w:rPr>
          <w:rFonts w:ascii="Maiandra GD" w:hAnsi="Maiandra GD" w:cs="Maiandra GD"/>
          <w:b/>
          <w:bCs/>
          <w:sz w:val="20"/>
          <w:szCs w:val="20"/>
          <w:lang w:val="es-SV" w:eastAsia="es-ES"/>
        </w:rPr>
        <w:lastRenderedPageBreak/>
        <w:t>REGIÓN OCCIDENTAL</w:t>
      </w: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r w:rsidRPr="00197128">
        <w:rPr>
          <w:rFonts w:ascii="Maiandra GD" w:hAnsi="Maiandra GD" w:cs="Maiandra GD"/>
          <w:b/>
          <w:bCs/>
          <w:sz w:val="20"/>
          <w:szCs w:val="20"/>
        </w:rPr>
        <w:t>3.1 Ejecución d</w:t>
      </w:r>
      <w:r>
        <w:rPr>
          <w:rFonts w:ascii="Maiandra GD" w:hAnsi="Maiandra GD" w:cs="Maiandra GD"/>
          <w:b/>
          <w:bCs/>
          <w:sz w:val="20"/>
          <w:szCs w:val="20"/>
        </w:rPr>
        <w:t>e 20 proyectos bajo la modalidad Ayuda M</w:t>
      </w:r>
      <w:r w:rsidRPr="00197128">
        <w:rPr>
          <w:rFonts w:ascii="Maiandra GD" w:hAnsi="Maiandra GD" w:cs="Maiandra GD"/>
          <w:b/>
          <w:bCs/>
          <w:sz w:val="20"/>
          <w:szCs w:val="20"/>
        </w:rPr>
        <w:t>utua.</w:t>
      </w: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r w:rsidRPr="00197128">
        <w:rPr>
          <w:rFonts w:ascii="Maiandra GD" w:hAnsi="Maiandra GD" w:cs="Maiandra GD"/>
          <w:sz w:val="20"/>
          <w:szCs w:val="20"/>
        </w:rPr>
        <w:t>En esta región se ejecutaron 20 proyectos de agua potable, bajo la modalidad de Ayuda Mutua.</w:t>
      </w:r>
      <w:r>
        <w:rPr>
          <w:rFonts w:ascii="Maiandra GD" w:hAnsi="Maiandra GD" w:cs="Maiandra GD"/>
          <w:sz w:val="20"/>
          <w:szCs w:val="20"/>
        </w:rPr>
        <w:t xml:space="preserve"> </w:t>
      </w:r>
      <w:r w:rsidRPr="00197128">
        <w:rPr>
          <w:rFonts w:ascii="Maiandra GD" w:hAnsi="Maiandra GD" w:cs="Maiandra GD"/>
          <w:sz w:val="20"/>
          <w:szCs w:val="20"/>
        </w:rPr>
        <w:t xml:space="preserve">En estos se invirtió un monto total de $638,347.01, de los cuales $352,855.22 fueron aportados por ANDA y $285,491.79 por las comunidades. Con la ejecución de estos proyectos se benefició a 5,046 habitantes de </w:t>
      </w:r>
      <w:r>
        <w:rPr>
          <w:rFonts w:ascii="Maiandra GD" w:hAnsi="Maiandra GD" w:cs="Maiandra GD"/>
          <w:sz w:val="20"/>
          <w:szCs w:val="20"/>
        </w:rPr>
        <w:t xml:space="preserve">diferentes </w:t>
      </w:r>
      <w:r w:rsidRPr="00197128">
        <w:rPr>
          <w:rFonts w:ascii="Maiandra GD" w:hAnsi="Maiandra GD" w:cs="Maiandra GD"/>
          <w:sz w:val="20"/>
          <w:szCs w:val="20"/>
        </w:rPr>
        <w:t>comunidades de esta región.</w:t>
      </w: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r w:rsidRPr="00197128">
        <w:rPr>
          <w:rFonts w:ascii="Maiandra GD" w:hAnsi="Maiandra GD" w:cs="Maiandra GD"/>
          <w:sz w:val="20"/>
          <w:szCs w:val="20"/>
        </w:rPr>
        <w:t xml:space="preserve">A continuación se presentan algunos de los proyectos de </w:t>
      </w:r>
      <w:r w:rsidRPr="00A562BD">
        <w:rPr>
          <w:rFonts w:ascii="Maiandra GD" w:hAnsi="Maiandra GD" w:cs="Maiandra GD"/>
          <w:sz w:val="20"/>
          <w:szCs w:val="20"/>
        </w:rPr>
        <w:t>ayuda mutua ejecutados:</w:t>
      </w:r>
    </w:p>
    <w:p w:rsidR="002D00A6" w:rsidRPr="00197128" w:rsidRDefault="002D00A6" w:rsidP="008E7C0F">
      <w:pPr>
        <w:jc w:val="both"/>
        <w:rPr>
          <w:rFonts w:ascii="Maiandra GD" w:hAnsi="Maiandra GD" w:cs="Maiandra GD"/>
          <w:sz w:val="20"/>
          <w:szCs w:val="20"/>
        </w:rPr>
      </w:pPr>
    </w:p>
    <w:p w:rsidR="002D00A6" w:rsidRPr="00197128" w:rsidRDefault="002D00A6" w:rsidP="008E7C0F">
      <w:pPr>
        <w:ind w:left="360"/>
        <w:jc w:val="both"/>
        <w:rPr>
          <w:rFonts w:ascii="Maiandra GD" w:hAnsi="Maiandra GD" w:cs="Maiandra GD"/>
          <w:b/>
          <w:bCs/>
          <w:sz w:val="20"/>
          <w:szCs w:val="20"/>
        </w:rPr>
      </w:pPr>
      <w:r w:rsidRPr="00197128">
        <w:rPr>
          <w:rFonts w:ascii="Maiandra GD" w:hAnsi="Maiandra GD" w:cs="Maiandra GD"/>
          <w:b/>
          <w:bCs/>
          <w:sz w:val="20"/>
          <w:szCs w:val="20"/>
        </w:rPr>
        <w:t>3.1.1 Proyecto “Introducción del sistema de agua potable comunidad Jardines de Santa Anita, municipio y departamento de Santa Ana”.</w:t>
      </w:r>
    </w:p>
    <w:p w:rsidR="002D00A6" w:rsidRPr="00197128" w:rsidRDefault="002D00A6" w:rsidP="008E7C0F">
      <w:pPr>
        <w:jc w:val="both"/>
        <w:rPr>
          <w:rFonts w:ascii="Maiandra GD" w:hAnsi="Maiandra GD" w:cs="Maiandra GD"/>
          <w:sz w:val="20"/>
          <w:szCs w:val="20"/>
        </w:rPr>
      </w:pPr>
    </w:p>
    <w:p w:rsidR="002D00A6" w:rsidRPr="00197128" w:rsidRDefault="002D00A6" w:rsidP="008E7C0F">
      <w:pPr>
        <w:pStyle w:val="Prrafodelista"/>
        <w:ind w:left="360"/>
        <w:jc w:val="both"/>
        <w:rPr>
          <w:rFonts w:ascii="Maiandra GD" w:hAnsi="Maiandra GD" w:cs="Maiandra GD"/>
          <w:sz w:val="20"/>
          <w:szCs w:val="20"/>
          <w:lang w:val="es-SV" w:eastAsia="es-ES"/>
        </w:rPr>
      </w:pPr>
      <w:r>
        <w:rPr>
          <w:rFonts w:ascii="Maiandra GD" w:hAnsi="Maiandra GD" w:cs="Maiandra GD"/>
          <w:sz w:val="20"/>
          <w:szCs w:val="20"/>
          <w:lang w:val="es-SV" w:eastAsia="es-ES"/>
        </w:rPr>
        <w:t>Se</w:t>
      </w:r>
      <w:r w:rsidRPr="00197128">
        <w:rPr>
          <w:rFonts w:ascii="Maiandra GD" w:hAnsi="Maiandra GD" w:cs="Maiandra GD"/>
          <w:sz w:val="20"/>
          <w:szCs w:val="20"/>
          <w:lang w:val="es-SV" w:eastAsia="es-ES"/>
        </w:rPr>
        <w:t xml:space="preserve"> instala</w:t>
      </w:r>
      <w:r>
        <w:rPr>
          <w:rFonts w:ascii="Maiandra GD" w:hAnsi="Maiandra GD" w:cs="Maiandra GD"/>
          <w:sz w:val="20"/>
          <w:szCs w:val="20"/>
          <w:lang w:val="es-SV" w:eastAsia="es-ES"/>
        </w:rPr>
        <w:t xml:space="preserve">ron </w:t>
      </w:r>
      <w:r w:rsidRPr="00197128">
        <w:rPr>
          <w:rFonts w:ascii="Maiandra GD" w:hAnsi="Maiandra GD" w:cs="Maiandra GD"/>
          <w:sz w:val="20"/>
          <w:szCs w:val="20"/>
          <w:lang w:val="es-SV" w:eastAsia="es-ES"/>
        </w:rPr>
        <w:t xml:space="preserve">510 metros </w:t>
      </w:r>
      <w:r>
        <w:rPr>
          <w:rFonts w:ascii="Maiandra GD" w:hAnsi="Maiandra GD" w:cs="Maiandra GD"/>
          <w:sz w:val="20"/>
          <w:szCs w:val="20"/>
          <w:lang w:val="es-SV" w:eastAsia="es-ES"/>
        </w:rPr>
        <w:t xml:space="preserve">lineales de tubería PVC de 3", 2,379 de PVC </w:t>
      </w:r>
      <w:r w:rsidRPr="00197128">
        <w:rPr>
          <w:rFonts w:ascii="Maiandra GD" w:hAnsi="Maiandra GD" w:cs="Maiandra GD"/>
          <w:sz w:val="20"/>
          <w:szCs w:val="20"/>
          <w:lang w:val="es-SV" w:eastAsia="es-ES"/>
        </w:rPr>
        <w:t xml:space="preserve">2” </w:t>
      </w:r>
      <w:r>
        <w:rPr>
          <w:rFonts w:ascii="Maiandra GD" w:hAnsi="Maiandra GD" w:cs="Maiandra GD"/>
          <w:sz w:val="20"/>
          <w:szCs w:val="20"/>
          <w:lang w:val="es-SV" w:eastAsia="es-ES"/>
        </w:rPr>
        <w:t xml:space="preserve">y </w:t>
      </w:r>
      <w:r w:rsidRPr="00197128">
        <w:rPr>
          <w:rFonts w:ascii="Maiandra GD" w:hAnsi="Maiandra GD" w:cs="Maiandra GD"/>
          <w:sz w:val="20"/>
          <w:szCs w:val="20"/>
          <w:lang w:val="es-SV" w:eastAsia="es-ES"/>
        </w:rPr>
        <w:t>120 acometidas domiciliares para agua potable. La inversión total del proyecto ascendió a $107,875.74, de los c</w:t>
      </w:r>
      <w:r>
        <w:rPr>
          <w:rFonts w:ascii="Maiandra GD" w:hAnsi="Maiandra GD" w:cs="Maiandra GD"/>
          <w:sz w:val="20"/>
          <w:szCs w:val="20"/>
          <w:lang w:val="es-SV" w:eastAsia="es-ES"/>
        </w:rPr>
        <w:t>uales ANDA aportó</w:t>
      </w:r>
      <w:r w:rsidRPr="00197128">
        <w:rPr>
          <w:rFonts w:ascii="Maiandra GD" w:hAnsi="Maiandra GD" w:cs="Maiandra GD"/>
          <w:sz w:val="20"/>
          <w:szCs w:val="20"/>
          <w:lang w:val="es-SV" w:eastAsia="es-ES"/>
        </w:rPr>
        <w:t xml:space="preserve"> con recursos propios $60,087.67, y la comunidad $47,788.07. Con la ejecución de este proyecto se benefició a 720 habitantes de la comunidad antes mencionada.</w:t>
      </w: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w:drawing>
          <wp:anchor distT="0" distB="0" distL="114300" distR="114300" simplePos="0" relativeHeight="251747840" behindDoc="1" locked="0" layoutInCell="1" allowOverlap="1">
            <wp:simplePos x="0" y="0"/>
            <wp:positionH relativeFrom="column">
              <wp:posOffset>192405</wp:posOffset>
            </wp:positionH>
            <wp:positionV relativeFrom="paragraph">
              <wp:posOffset>63500</wp:posOffset>
            </wp:positionV>
            <wp:extent cx="5779135" cy="4311015"/>
            <wp:effectExtent l="0" t="0" r="0" b="0"/>
            <wp:wrapNone/>
            <wp:docPr id="201"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79135" cy="431101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mc:AlternateContent>
          <mc:Choice Requires="wps">
            <w:drawing>
              <wp:anchor distT="0" distB="0" distL="114300" distR="114300" simplePos="0" relativeHeight="251749888" behindDoc="0" locked="0" layoutInCell="1" allowOverlap="1">
                <wp:simplePos x="0" y="0"/>
                <wp:positionH relativeFrom="margin">
                  <wp:posOffset>1066800</wp:posOffset>
                </wp:positionH>
                <wp:positionV relativeFrom="paragraph">
                  <wp:posOffset>260985</wp:posOffset>
                </wp:positionV>
                <wp:extent cx="3489325" cy="335915"/>
                <wp:effectExtent l="0" t="3810" r="0" b="3175"/>
                <wp:wrapNone/>
                <wp:docPr id="28" name="Rectángulo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89325" cy="33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Esquema de ubicación de comunidad Jardines de Santa Anita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466" o:spid="_x0000_s1120" style="position:absolute;left:0;text-align:left;margin-left:84pt;margin-top:20.55pt;width:274.75pt;height:26.45pt;z-index:25174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Esquema de ubicación de comunidad Jardines de Santa Anita</w:t>
                      </w:r>
                    </w:p>
                  </w:txbxContent>
                </v:textbox>
                <w10:wrap anchorx="margin"/>
              </v:rect>
            </w:pict>
          </mc:Fallback>
        </mc:AlternateConten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B2429B">
      <w:pPr>
        <w:pStyle w:val="Prrafodelista"/>
        <w:ind w:left="0"/>
        <w:jc w:val="both"/>
        <w:rPr>
          <w:rFonts w:ascii="Maiandra GD" w:hAnsi="Maiandra GD" w:cs="Maiandra GD"/>
          <w:sz w:val="20"/>
          <w:szCs w:val="20"/>
          <w:lang w:val="es-SV" w:eastAsia="es-ES"/>
        </w:rPr>
      </w:pPr>
    </w:p>
    <w:p w:rsidR="002D00A6" w:rsidRPr="00197128" w:rsidRDefault="002D00A6" w:rsidP="008E7C0F">
      <w:pPr>
        <w:ind w:left="360"/>
        <w:jc w:val="both"/>
        <w:rPr>
          <w:rFonts w:ascii="Maiandra GD" w:hAnsi="Maiandra GD" w:cs="Maiandra GD"/>
          <w:b/>
          <w:bCs/>
          <w:sz w:val="20"/>
          <w:szCs w:val="20"/>
        </w:rPr>
      </w:pPr>
      <w:r w:rsidRPr="00197128">
        <w:rPr>
          <w:rFonts w:ascii="Maiandra GD" w:hAnsi="Maiandra GD" w:cs="Maiandra GD"/>
          <w:b/>
          <w:bCs/>
          <w:sz w:val="20"/>
          <w:szCs w:val="20"/>
        </w:rPr>
        <w:t>3.1.2  Proyecto “Introducción del sistema de agua potable comunidad Nuevo Amanecer sector no. 3, municipio y departamento de Santa Ana”.</w:t>
      </w:r>
    </w:p>
    <w:p w:rsidR="002D00A6" w:rsidRPr="00197128" w:rsidRDefault="002D00A6" w:rsidP="008E7C0F">
      <w:pPr>
        <w:jc w:val="both"/>
        <w:rPr>
          <w:rFonts w:ascii="Maiandra GD" w:hAnsi="Maiandra GD" w:cs="Maiandra GD"/>
          <w:sz w:val="20"/>
          <w:szCs w:val="20"/>
        </w:rPr>
      </w:pPr>
    </w:p>
    <w:p w:rsidR="002D00A6" w:rsidRPr="00197128" w:rsidRDefault="002D00A6" w:rsidP="008E7C0F">
      <w:pPr>
        <w:pStyle w:val="Prrafodelista"/>
        <w:ind w:left="360"/>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En este proyecto se instalaron para agua potable, 647 met</w:t>
      </w:r>
      <w:r>
        <w:rPr>
          <w:rFonts w:ascii="Maiandra GD" w:hAnsi="Maiandra GD" w:cs="Maiandra GD"/>
          <w:sz w:val="20"/>
          <w:szCs w:val="20"/>
          <w:lang w:val="es-SV" w:eastAsia="es-ES"/>
        </w:rPr>
        <w:t xml:space="preserve">ros lineales de tubería PVC de </w:t>
      </w:r>
      <w:r w:rsidRPr="00197128">
        <w:rPr>
          <w:rFonts w:ascii="Maiandra GD" w:hAnsi="Maiandra GD" w:cs="Maiandra GD"/>
          <w:sz w:val="20"/>
          <w:szCs w:val="20"/>
          <w:lang w:val="es-SV" w:eastAsia="es-ES"/>
        </w:rPr>
        <w:t>4”, 689 metros lineales de tu</w:t>
      </w:r>
      <w:r>
        <w:rPr>
          <w:rFonts w:ascii="Maiandra GD" w:hAnsi="Maiandra GD" w:cs="Maiandra GD"/>
          <w:sz w:val="20"/>
          <w:szCs w:val="20"/>
          <w:lang w:val="es-SV" w:eastAsia="es-ES"/>
        </w:rPr>
        <w:t xml:space="preserve">bería PVC de </w:t>
      </w:r>
      <w:r w:rsidRPr="00197128">
        <w:rPr>
          <w:rFonts w:ascii="Maiandra GD" w:hAnsi="Maiandra GD" w:cs="Maiandra GD"/>
          <w:sz w:val="20"/>
          <w:szCs w:val="20"/>
          <w:lang w:val="es-SV" w:eastAsia="es-ES"/>
        </w:rPr>
        <w:t xml:space="preserve">2” </w:t>
      </w:r>
      <w:r>
        <w:rPr>
          <w:rFonts w:ascii="Maiandra GD" w:hAnsi="Maiandra GD" w:cs="Maiandra GD"/>
          <w:sz w:val="20"/>
          <w:szCs w:val="20"/>
          <w:lang w:val="es-SV" w:eastAsia="es-ES"/>
        </w:rPr>
        <w:t xml:space="preserve">y </w:t>
      </w:r>
      <w:r w:rsidRPr="00197128">
        <w:rPr>
          <w:rFonts w:ascii="Maiandra GD" w:hAnsi="Maiandra GD" w:cs="Maiandra GD"/>
          <w:sz w:val="20"/>
          <w:szCs w:val="20"/>
          <w:lang w:val="es-SV" w:eastAsia="es-ES"/>
        </w:rPr>
        <w:t>138 acometidas domiciliares, con lo cual se benefició a 828 habitantes de la comunidad antes mencionada. El monto total del proyecto fue de $70,767.79, de los cuales ANDA contribuyó con $36,995.22, y la comunidad</w:t>
      </w:r>
      <w:r>
        <w:rPr>
          <w:rFonts w:ascii="Maiandra GD" w:hAnsi="Maiandra GD" w:cs="Maiandra GD"/>
          <w:sz w:val="20"/>
          <w:szCs w:val="20"/>
          <w:lang w:val="es-SV" w:eastAsia="es-ES"/>
        </w:rPr>
        <w:t xml:space="preserve"> con </w:t>
      </w:r>
      <w:r w:rsidRPr="00197128">
        <w:rPr>
          <w:rFonts w:ascii="Maiandra GD" w:hAnsi="Maiandra GD" w:cs="Maiandra GD"/>
          <w:sz w:val="20"/>
          <w:szCs w:val="20"/>
          <w:lang w:val="es-SV" w:eastAsia="es-ES"/>
        </w:rPr>
        <w:t xml:space="preserve">$33,772.57.  </w: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w:drawing>
          <wp:anchor distT="0" distB="0" distL="114300" distR="114300" simplePos="0" relativeHeight="251748864" behindDoc="1" locked="0" layoutInCell="1" allowOverlap="1">
            <wp:simplePos x="0" y="0"/>
            <wp:positionH relativeFrom="column">
              <wp:posOffset>364490</wp:posOffset>
            </wp:positionH>
            <wp:positionV relativeFrom="paragraph">
              <wp:posOffset>5715</wp:posOffset>
            </wp:positionV>
            <wp:extent cx="5785485" cy="4337685"/>
            <wp:effectExtent l="0" t="0" r="5715" b="5715"/>
            <wp:wrapNone/>
            <wp:docPr id="203"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5"/>
                    <pic:cNvPicPr>
                      <a:picLocks noChangeAspect="1" noChangeArrowheads="1"/>
                    </pic:cNvPicPr>
                  </pic:nvPicPr>
                  <pic:blipFill>
                    <a:blip r:embed="rId126">
                      <a:extLst>
                        <a:ext uri="{28A0092B-C50C-407E-A947-70E740481C1C}">
                          <a14:useLocalDpi xmlns:a14="http://schemas.microsoft.com/office/drawing/2010/main" val="0"/>
                        </a:ext>
                      </a:extLst>
                    </a:blip>
                    <a:srcRect l="1495"/>
                    <a:stretch>
                      <a:fillRect/>
                    </a:stretch>
                  </pic:blipFill>
                  <pic:spPr bwMode="auto">
                    <a:xfrm>
                      <a:off x="0" y="0"/>
                      <a:ext cx="5785485" cy="433768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9D1F11" w:rsidP="008E7C0F">
      <w:pPr>
        <w:pStyle w:val="Prrafodelista"/>
        <w:ind w:left="360"/>
        <w:jc w:val="both"/>
        <w:rPr>
          <w:rFonts w:ascii="Maiandra GD" w:hAnsi="Maiandra GD" w:cs="Maiandra GD"/>
          <w:sz w:val="20"/>
          <w:szCs w:val="20"/>
          <w:lang w:val="es-SV" w:eastAsia="es-ES"/>
        </w:rPr>
      </w:pPr>
      <w:r>
        <w:rPr>
          <w:noProof/>
          <w:lang w:val="es-SV" w:eastAsia="es-SV"/>
        </w:rPr>
        <mc:AlternateContent>
          <mc:Choice Requires="wps">
            <w:drawing>
              <wp:anchor distT="0" distB="0" distL="114300" distR="114300" simplePos="0" relativeHeight="251750912" behindDoc="0" locked="0" layoutInCell="1" allowOverlap="1">
                <wp:simplePos x="0" y="0"/>
                <wp:positionH relativeFrom="margin">
                  <wp:posOffset>685800</wp:posOffset>
                </wp:positionH>
                <wp:positionV relativeFrom="paragraph">
                  <wp:posOffset>248920</wp:posOffset>
                </wp:positionV>
                <wp:extent cx="3795395" cy="292100"/>
                <wp:effectExtent l="0" t="1270" r="0" b="1905"/>
                <wp:wrapNone/>
                <wp:docPr id="27" name="Rectángulo 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539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Esquema de ubicación de comunidad Nuevo Amanecer 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467" o:spid="_x0000_s1121" style="position:absolute;left:0;text-align:left;margin-left:54pt;margin-top:19.6pt;width:298.85pt;height:23pt;z-index:25175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Esquema de ubicación de comunidad Nuevo Amanecer 3</w:t>
                      </w:r>
                    </w:p>
                  </w:txbxContent>
                </v:textbox>
                <w10:wrap anchorx="margin"/>
              </v:rect>
            </w:pict>
          </mc:Fallback>
        </mc:AlternateConten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numPr>
          <w:ilvl w:val="0"/>
          <w:numId w:val="35"/>
        </w:numPr>
        <w:jc w:val="both"/>
        <w:rPr>
          <w:rFonts w:ascii="Maiandra GD" w:hAnsi="Maiandra GD" w:cs="Maiandra GD"/>
          <w:b/>
          <w:bCs/>
          <w:sz w:val="20"/>
          <w:szCs w:val="20"/>
          <w:lang w:val="es-SV" w:eastAsia="es-ES"/>
        </w:rPr>
      </w:pPr>
      <w:r w:rsidRPr="00197128">
        <w:rPr>
          <w:rFonts w:ascii="Maiandra GD" w:hAnsi="Maiandra GD" w:cs="Maiandra GD"/>
          <w:b/>
          <w:bCs/>
          <w:sz w:val="20"/>
          <w:szCs w:val="20"/>
          <w:lang w:val="es-SV" w:eastAsia="es-ES"/>
        </w:rPr>
        <w:t>REGIÓN ORIENTAL</w:t>
      </w: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pStyle w:val="Prrafodelista"/>
        <w:ind w:left="360"/>
        <w:jc w:val="both"/>
        <w:rPr>
          <w:rFonts w:ascii="Maiandra GD" w:hAnsi="Maiandra GD" w:cs="Maiandra GD"/>
          <w:b/>
          <w:bCs/>
          <w:sz w:val="20"/>
          <w:szCs w:val="20"/>
        </w:rPr>
      </w:pPr>
      <w:r w:rsidRPr="00197128">
        <w:rPr>
          <w:rFonts w:ascii="Maiandra GD" w:hAnsi="Maiandra GD" w:cs="Maiandra GD"/>
          <w:sz w:val="20"/>
          <w:szCs w:val="20"/>
          <w:lang w:val="es-SV"/>
        </w:rPr>
        <w:t>4</w:t>
      </w:r>
      <w:r w:rsidRPr="00197128">
        <w:rPr>
          <w:rFonts w:ascii="Maiandra GD" w:hAnsi="Maiandra GD" w:cs="Maiandra GD"/>
          <w:sz w:val="20"/>
          <w:szCs w:val="20"/>
        </w:rPr>
        <w:t>.1</w:t>
      </w:r>
      <w:r w:rsidRPr="00197128">
        <w:rPr>
          <w:rFonts w:ascii="Maiandra GD" w:hAnsi="Maiandra GD" w:cs="Maiandra GD"/>
          <w:sz w:val="20"/>
          <w:szCs w:val="20"/>
        </w:rPr>
        <w:tab/>
      </w:r>
      <w:r w:rsidRPr="00197128">
        <w:rPr>
          <w:rFonts w:ascii="Maiandra GD" w:hAnsi="Maiandra GD" w:cs="Maiandra GD"/>
          <w:b/>
          <w:bCs/>
          <w:sz w:val="20"/>
          <w:szCs w:val="20"/>
        </w:rPr>
        <w:t>Proyecto “</w:t>
      </w:r>
      <w:r>
        <w:rPr>
          <w:rFonts w:ascii="Maiandra GD" w:hAnsi="Maiandra GD" w:cs="Maiandra GD"/>
          <w:b/>
          <w:bCs/>
          <w:sz w:val="20"/>
          <w:szCs w:val="20"/>
        </w:rPr>
        <w:t>Mejoramiento del s</w:t>
      </w:r>
      <w:r w:rsidRPr="00197128">
        <w:rPr>
          <w:rFonts w:ascii="Maiandra GD" w:hAnsi="Maiandra GD" w:cs="Maiandra GD"/>
          <w:b/>
          <w:bCs/>
          <w:sz w:val="20"/>
          <w:szCs w:val="20"/>
        </w:rPr>
        <w:t>istema de abastecimiento de agua potable de San Alejo”.</w:t>
      </w:r>
    </w:p>
    <w:p w:rsidR="002D00A6" w:rsidRPr="00197128" w:rsidRDefault="002D00A6" w:rsidP="008E7C0F">
      <w:pPr>
        <w:jc w:val="both"/>
        <w:rPr>
          <w:rFonts w:ascii="Maiandra GD" w:hAnsi="Maiandra GD" w:cs="Maiandra GD"/>
          <w:sz w:val="20"/>
          <w:szCs w:val="20"/>
        </w:rPr>
      </w:pPr>
      <w:r w:rsidRPr="00197128">
        <w:rPr>
          <w:rFonts w:ascii="Maiandra GD" w:hAnsi="Maiandra GD" w:cs="Maiandra GD"/>
          <w:sz w:val="20"/>
          <w:szCs w:val="20"/>
        </w:rPr>
        <w:t>Con la ejecución de este proyecto se benefició a 4,512 habitantes del municipio de San Alejo, en el dep</w:t>
      </w:r>
      <w:r>
        <w:rPr>
          <w:rFonts w:ascii="Maiandra GD" w:hAnsi="Maiandra GD" w:cs="Maiandra GD"/>
          <w:sz w:val="20"/>
          <w:szCs w:val="20"/>
        </w:rPr>
        <w:t>artamento de La Unión, con una i</w:t>
      </w:r>
      <w:r w:rsidRPr="00197128">
        <w:rPr>
          <w:rFonts w:ascii="Maiandra GD" w:hAnsi="Maiandra GD" w:cs="Maiandra GD"/>
          <w:sz w:val="20"/>
          <w:szCs w:val="20"/>
        </w:rPr>
        <w:t>nversión total de recursos propios de $43,178.42.</w:t>
      </w:r>
    </w:p>
    <w:p w:rsidR="002D00A6" w:rsidRPr="00197128" w:rsidRDefault="009D1F11" w:rsidP="008E7C0F">
      <w:pPr>
        <w:jc w:val="both"/>
        <w:rPr>
          <w:rFonts w:ascii="Maiandra GD" w:hAnsi="Maiandra GD" w:cs="Maiandra GD"/>
          <w:sz w:val="20"/>
          <w:szCs w:val="20"/>
        </w:rPr>
      </w:pPr>
      <w:r>
        <w:rPr>
          <w:noProof/>
          <w:lang w:eastAsia="es-SV"/>
        </w:rPr>
        <w:drawing>
          <wp:anchor distT="0" distB="0" distL="114300" distR="114300" simplePos="0" relativeHeight="251708928" behindDoc="0" locked="0" layoutInCell="1" allowOverlap="1">
            <wp:simplePos x="0" y="0"/>
            <wp:positionH relativeFrom="column">
              <wp:posOffset>3191510</wp:posOffset>
            </wp:positionH>
            <wp:positionV relativeFrom="paragraph">
              <wp:posOffset>104775</wp:posOffset>
            </wp:positionV>
            <wp:extent cx="2924175" cy="3860165"/>
            <wp:effectExtent l="0" t="0" r="9525" b="6985"/>
            <wp:wrapNone/>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924175" cy="386016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707904" behindDoc="0" locked="0" layoutInCell="1" allowOverlap="1">
            <wp:simplePos x="0" y="0"/>
            <wp:positionH relativeFrom="column">
              <wp:posOffset>67310</wp:posOffset>
            </wp:positionH>
            <wp:positionV relativeFrom="paragraph">
              <wp:posOffset>104775</wp:posOffset>
            </wp:positionV>
            <wp:extent cx="2895600" cy="3861435"/>
            <wp:effectExtent l="0" t="0" r="0" b="5715"/>
            <wp:wrapNone/>
            <wp:docPr id="2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95600" cy="3861435"/>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sz w:val="20"/>
          <w:szCs w:val="20"/>
        </w:rPr>
      </w:pPr>
    </w:p>
    <w:p w:rsidR="002D00A6" w:rsidRPr="00197128" w:rsidRDefault="009D1F11" w:rsidP="008E7C0F">
      <w:pPr>
        <w:jc w:val="both"/>
        <w:rPr>
          <w:rFonts w:ascii="Maiandra GD" w:hAnsi="Maiandra GD" w:cs="Maiandra GD"/>
          <w:sz w:val="20"/>
          <w:szCs w:val="20"/>
        </w:rPr>
      </w:pPr>
      <w:r>
        <w:rPr>
          <w:noProof/>
          <w:lang w:eastAsia="es-SV"/>
        </w:rPr>
        <mc:AlternateContent>
          <mc:Choice Requires="wps">
            <w:drawing>
              <wp:anchor distT="0" distB="0" distL="114300" distR="114300" simplePos="0" relativeHeight="251752960" behindDoc="0" locked="0" layoutInCell="1" allowOverlap="1">
                <wp:simplePos x="0" y="0"/>
                <wp:positionH relativeFrom="margin">
                  <wp:posOffset>3597275</wp:posOffset>
                </wp:positionH>
                <wp:positionV relativeFrom="paragraph">
                  <wp:posOffset>119380</wp:posOffset>
                </wp:positionV>
                <wp:extent cx="2223770" cy="257810"/>
                <wp:effectExtent l="0" t="0" r="0" b="3810"/>
                <wp:wrapNone/>
                <wp:docPr id="26" name="Rectángulo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3770"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Elaboración de zanja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470" o:spid="_x0000_s1122" style="position:absolute;left:0;text-align:left;margin-left:283.25pt;margin-top:9.4pt;width:175.1pt;height:20.3pt;z-index:25175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Elaboración de zanja</w:t>
                      </w:r>
                    </w:p>
                  </w:txbxContent>
                </v:textbox>
                <w10:wrap anchorx="margin"/>
              </v:rect>
            </w:pict>
          </mc:Fallback>
        </mc:AlternateContent>
      </w:r>
    </w:p>
    <w:p w:rsidR="002D00A6" w:rsidRPr="00197128" w:rsidRDefault="009D1F11" w:rsidP="008E7C0F">
      <w:pPr>
        <w:jc w:val="both"/>
        <w:rPr>
          <w:rFonts w:ascii="Maiandra GD" w:hAnsi="Maiandra GD" w:cs="Maiandra GD"/>
          <w:sz w:val="20"/>
          <w:szCs w:val="20"/>
        </w:rPr>
      </w:pPr>
      <w:r>
        <w:rPr>
          <w:noProof/>
          <w:lang w:eastAsia="es-SV"/>
        </w:rPr>
        <mc:AlternateContent>
          <mc:Choice Requires="wps">
            <w:drawing>
              <wp:anchor distT="0" distB="0" distL="114300" distR="114300" simplePos="0" relativeHeight="251751936" behindDoc="0" locked="0" layoutInCell="1" allowOverlap="1">
                <wp:simplePos x="0" y="0"/>
                <wp:positionH relativeFrom="margin">
                  <wp:posOffset>293370</wp:posOffset>
                </wp:positionH>
                <wp:positionV relativeFrom="paragraph">
                  <wp:posOffset>3175</wp:posOffset>
                </wp:positionV>
                <wp:extent cx="2223770" cy="259080"/>
                <wp:effectExtent l="0" t="3175" r="0" b="4445"/>
                <wp:wrapNone/>
                <wp:docPr id="25" name="Rectángulo 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377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rsidR="00D05854" w:rsidRPr="00F94DA8" w:rsidRDefault="00D05854" w:rsidP="008E7C0F">
                            <w:pPr>
                              <w:jc w:val="center"/>
                              <w:rPr>
                                <w:color w:val="000000"/>
                                <w:sz w:val="20"/>
                                <w:szCs w:val="20"/>
                              </w:rPr>
                            </w:pPr>
                            <w:r w:rsidRPr="00F94DA8">
                              <w:rPr>
                                <w:color w:val="000000"/>
                                <w:sz w:val="20"/>
                                <w:szCs w:val="20"/>
                              </w:rPr>
                              <w:t>Instalación de tubería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ángulo 469" o:spid="_x0000_s1123" style="position:absolute;left:0;text-align:left;margin-left:23.1pt;margin-top:.25pt;width:175.1pt;height:20.4pt;z-index:25175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" filled="f" stroked="f" strokeweight="2pt">
                <v:textbox>
                  <w:txbxContent>
                    <w:p w:rsidR="00D05854" w:rsidRPr="00F94DA8" w:rsidRDefault="00D05854" w:rsidP="008E7C0F">
                      <w:pPr>
                        <w:jc w:val="center"/>
                        <w:rPr>
                          <w:color w:val="000000"/>
                          <w:sz w:val="20"/>
                          <w:szCs w:val="20"/>
                        </w:rPr>
                      </w:pPr>
                      <w:r w:rsidRPr="00F94DA8">
                        <w:rPr>
                          <w:color w:val="000000"/>
                          <w:sz w:val="20"/>
                          <w:szCs w:val="20"/>
                        </w:rPr>
                        <w:t>Instalación de tubería</w:t>
                      </w:r>
                    </w:p>
                  </w:txbxContent>
                </v:textbox>
                <w10:wrap anchorx="margin"/>
              </v:rect>
            </w:pict>
          </mc:Fallback>
        </mc:AlternateContent>
      </w:r>
    </w:p>
    <w:p w:rsidR="002D00A6" w:rsidRDefault="002D00A6" w:rsidP="008E7C0F">
      <w:pPr>
        <w:jc w:val="both"/>
        <w:rPr>
          <w:rFonts w:ascii="Maiandra GD" w:hAnsi="Maiandra GD" w:cs="Maiandra GD"/>
          <w:b/>
          <w:bCs/>
          <w:sz w:val="20"/>
          <w:szCs w:val="20"/>
        </w:rPr>
      </w:pPr>
    </w:p>
    <w:p w:rsidR="002D00A6"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pStyle w:val="Prrafodelista"/>
        <w:numPr>
          <w:ilvl w:val="1"/>
          <w:numId w:val="37"/>
        </w:numPr>
        <w:ind w:left="1110" w:hanging="390"/>
        <w:jc w:val="both"/>
        <w:rPr>
          <w:rFonts w:ascii="Maiandra GD" w:hAnsi="Maiandra GD" w:cs="Maiandra GD"/>
          <w:b/>
          <w:bCs/>
          <w:sz w:val="20"/>
          <w:szCs w:val="20"/>
        </w:rPr>
      </w:pPr>
      <w:r w:rsidRPr="00197128">
        <w:rPr>
          <w:rFonts w:ascii="Maiandra GD" w:hAnsi="Maiandra GD" w:cs="Maiandra GD"/>
          <w:b/>
          <w:bCs/>
          <w:sz w:val="20"/>
          <w:szCs w:val="20"/>
        </w:rPr>
        <w:t>Ejecución de 2 proyectos en modalidad de ayuda mutua.</w:t>
      </w:r>
    </w:p>
    <w:p w:rsidR="002D00A6" w:rsidRPr="00197128" w:rsidRDefault="002D00A6" w:rsidP="008E7C0F">
      <w:pPr>
        <w:pStyle w:val="Prrafodelista"/>
        <w:ind w:left="1110"/>
        <w:jc w:val="both"/>
        <w:rPr>
          <w:rFonts w:ascii="Maiandra GD" w:hAnsi="Maiandra GD" w:cs="Maiandra GD"/>
          <w:b/>
          <w:bCs/>
          <w:sz w:val="20"/>
          <w:szCs w:val="20"/>
        </w:rPr>
      </w:pPr>
    </w:p>
    <w:p w:rsidR="002D00A6" w:rsidRPr="00197128" w:rsidRDefault="002D00A6" w:rsidP="008E7C0F">
      <w:pPr>
        <w:pStyle w:val="Prrafodelista"/>
        <w:ind w:left="708"/>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 xml:space="preserve">En la región Oriental se ejecutaron 2 proyectos de agua potable bajo la modalidad de Ayuda Mutua. El monto invertido con </w:t>
      </w:r>
      <w:r>
        <w:rPr>
          <w:rFonts w:ascii="Maiandra GD" w:hAnsi="Maiandra GD" w:cs="Maiandra GD"/>
          <w:sz w:val="20"/>
          <w:szCs w:val="20"/>
          <w:lang w:val="es-SV" w:eastAsia="es-ES"/>
        </w:rPr>
        <w:t>recursos propios</w:t>
      </w:r>
      <w:r w:rsidRPr="00197128">
        <w:rPr>
          <w:rFonts w:ascii="Maiandra GD" w:hAnsi="Maiandra GD" w:cs="Maiandra GD"/>
          <w:sz w:val="20"/>
          <w:szCs w:val="20"/>
          <w:lang w:val="es-SV" w:eastAsia="es-ES"/>
        </w:rPr>
        <w:t xml:space="preserve"> de ANDA ascendió a $37,719.58, más el aporte de $42,482.40 de las comunidades </w:t>
      </w:r>
      <w:r>
        <w:rPr>
          <w:rFonts w:ascii="Maiandra GD" w:hAnsi="Maiandra GD" w:cs="Maiandra GD"/>
          <w:sz w:val="20"/>
          <w:szCs w:val="20"/>
          <w:lang w:val="es-SV" w:eastAsia="es-ES"/>
        </w:rPr>
        <w:t>s</w:t>
      </w:r>
      <w:r w:rsidRPr="00197128">
        <w:rPr>
          <w:rFonts w:ascii="Maiandra GD" w:hAnsi="Maiandra GD" w:cs="Maiandra GD"/>
          <w:sz w:val="20"/>
          <w:szCs w:val="20"/>
          <w:lang w:val="es-SV" w:eastAsia="es-ES"/>
        </w:rPr>
        <w:t>e alcanzó una inversión total de $80,201.98.</w:t>
      </w:r>
    </w:p>
    <w:p w:rsidR="002D00A6" w:rsidRPr="00197128" w:rsidRDefault="002D00A6" w:rsidP="008E7C0F">
      <w:pPr>
        <w:pStyle w:val="Prrafodelista"/>
        <w:ind w:left="708"/>
        <w:jc w:val="both"/>
        <w:rPr>
          <w:rFonts w:ascii="Maiandra GD" w:hAnsi="Maiandra GD" w:cs="Maiandra GD"/>
          <w:sz w:val="20"/>
          <w:szCs w:val="20"/>
          <w:lang w:val="es-SV" w:eastAsia="es-ES"/>
        </w:rPr>
      </w:pPr>
    </w:p>
    <w:p w:rsidR="002D00A6" w:rsidRPr="00197128" w:rsidRDefault="002D00A6" w:rsidP="00B2429B">
      <w:pPr>
        <w:pStyle w:val="Prrafodelista"/>
        <w:ind w:left="708"/>
        <w:jc w:val="both"/>
        <w:rPr>
          <w:rFonts w:ascii="Maiandra GD" w:hAnsi="Maiandra GD" w:cs="Maiandra GD"/>
          <w:sz w:val="20"/>
          <w:szCs w:val="20"/>
          <w:lang w:val="es-SV" w:eastAsia="es-ES"/>
        </w:rPr>
      </w:pPr>
      <w:r w:rsidRPr="00B50332">
        <w:rPr>
          <w:rFonts w:ascii="Maiandra GD" w:hAnsi="Maiandra GD" w:cs="Maiandra GD"/>
          <w:sz w:val="20"/>
          <w:szCs w:val="20"/>
          <w:lang w:val="es-SV" w:eastAsia="es-ES"/>
        </w:rPr>
        <w:t>A continuación se describen de forma general los dos proyectos de ayuda mutua ejecutados en esta región:</w:t>
      </w:r>
    </w:p>
    <w:p w:rsidR="002D00A6" w:rsidRPr="005C6C11" w:rsidRDefault="002D00A6" w:rsidP="008E7C0F">
      <w:pPr>
        <w:ind w:left="1068" w:firstLine="348"/>
        <w:jc w:val="both"/>
        <w:rPr>
          <w:rFonts w:ascii="Maiandra GD" w:hAnsi="Maiandra GD" w:cs="Maiandra GD"/>
          <w:b/>
          <w:bCs/>
          <w:sz w:val="20"/>
          <w:szCs w:val="20"/>
        </w:rPr>
      </w:pPr>
      <w:r w:rsidRPr="005C6C11">
        <w:rPr>
          <w:rFonts w:ascii="Maiandra GD" w:hAnsi="Maiandra GD" w:cs="Maiandra GD"/>
          <w:b/>
          <w:bCs/>
          <w:sz w:val="20"/>
          <w:szCs w:val="20"/>
        </w:rPr>
        <w:lastRenderedPageBreak/>
        <w:t>4.2.1 Proyecto “Introducción de agua potable en caserío Los Serranos, municipio de Ozatlán, departamento de Usulután”.</w:t>
      </w:r>
    </w:p>
    <w:p w:rsidR="002D00A6" w:rsidRPr="005C6C11" w:rsidRDefault="002D00A6" w:rsidP="008E7C0F">
      <w:pPr>
        <w:jc w:val="both"/>
        <w:rPr>
          <w:rFonts w:ascii="Maiandra GD" w:hAnsi="Maiandra GD" w:cs="Maiandra GD"/>
          <w:strike/>
          <w:sz w:val="20"/>
          <w:szCs w:val="20"/>
        </w:rPr>
      </w:pPr>
    </w:p>
    <w:p w:rsidR="002D00A6" w:rsidRPr="00197128" w:rsidRDefault="002D00A6" w:rsidP="008E7C0F">
      <w:pPr>
        <w:pStyle w:val="Prrafodelista"/>
        <w:ind w:left="1416"/>
        <w:jc w:val="both"/>
        <w:rPr>
          <w:rFonts w:ascii="Maiandra GD" w:hAnsi="Maiandra GD" w:cs="Maiandra GD"/>
          <w:sz w:val="20"/>
          <w:szCs w:val="20"/>
          <w:lang w:val="es-SV" w:eastAsia="es-ES"/>
        </w:rPr>
      </w:pPr>
      <w:r w:rsidRPr="005C6C11">
        <w:rPr>
          <w:rFonts w:ascii="Maiandra GD" w:hAnsi="Maiandra GD" w:cs="Maiandra GD"/>
          <w:sz w:val="20"/>
          <w:szCs w:val="20"/>
          <w:lang w:val="es-SV" w:eastAsia="es-ES"/>
        </w:rPr>
        <w:t xml:space="preserve">Con la ejecución de este proyecto de agua potable, se benefició a 105 habitantes de la comunidad Los Serranos. El monto del aporte de ANDA fue de $16,315.53 y </w:t>
      </w:r>
      <w:r>
        <w:rPr>
          <w:rFonts w:ascii="Maiandra GD" w:hAnsi="Maiandra GD" w:cs="Maiandra GD"/>
          <w:sz w:val="20"/>
          <w:szCs w:val="20"/>
          <w:lang w:val="es-SV" w:eastAsia="es-ES"/>
        </w:rPr>
        <w:t xml:space="preserve">el </w:t>
      </w:r>
      <w:r w:rsidRPr="005C6C11">
        <w:rPr>
          <w:rFonts w:ascii="Maiandra GD" w:hAnsi="Maiandra GD" w:cs="Maiandra GD"/>
          <w:sz w:val="20"/>
          <w:szCs w:val="20"/>
          <w:lang w:val="es-SV" w:eastAsia="es-ES"/>
        </w:rPr>
        <w:t>de la comunidad de $18,749.65, con lo cual se alcanzó una inversión total de $35,065.18.</w: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ind w:left="1068" w:firstLine="348"/>
        <w:jc w:val="both"/>
        <w:rPr>
          <w:rFonts w:ascii="Maiandra GD" w:hAnsi="Maiandra GD" w:cs="Maiandra GD"/>
          <w:b/>
          <w:bCs/>
          <w:sz w:val="20"/>
          <w:szCs w:val="20"/>
        </w:rPr>
      </w:pPr>
      <w:r w:rsidRPr="00197128">
        <w:rPr>
          <w:rFonts w:ascii="Maiandra GD" w:hAnsi="Maiandra GD" w:cs="Maiandra GD"/>
          <w:b/>
          <w:bCs/>
          <w:sz w:val="20"/>
          <w:szCs w:val="20"/>
        </w:rPr>
        <w:t>4.2.2 Proyecto “I</w:t>
      </w:r>
      <w:r>
        <w:rPr>
          <w:rFonts w:ascii="Maiandra GD" w:hAnsi="Maiandra GD" w:cs="Maiandra GD"/>
          <w:b/>
          <w:bCs/>
          <w:sz w:val="20"/>
          <w:szCs w:val="20"/>
        </w:rPr>
        <w:t>ntroducción de agua potable en b</w:t>
      </w:r>
      <w:r w:rsidRPr="00197128">
        <w:rPr>
          <w:rFonts w:ascii="Maiandra GD" w:hAnsi="Maiandra GD" w:cs="Maiandra GD"/>
          <w:b/>
          <w:bCs/>
          <w:sz w:val="20"/>
          <w:szCs w:val="20"/>
        </w:rPr>
        <w:t>arrio Sa</w:t>
      </w:r>
      <w:r>
        <w:rPr>
          <w:rFonts w:ascii="Maiandra GD" w:hAnsi="Maiandra GD" w:cs="Maiandra GD"/>
          <w:b/>
          <w:bCs/>
          <w:sz w:val="20"/>
          <w:szCs w:val="20"/>
        </w:rPr>
        <w:t>n Antonio, municipio de Ozatlán,</w:t>
      </w:r>
      <w:r w:rsidRPr="00197128">
        <w:rPr>
          <w:rFonts w:ascii="Maiandra GD" w:hAnsi="Maiandra GD" w:cs="Maiandra GD"/>
          <w:b/>
          <w:bCs/>
          <w:sz w:val="20"/>
          <w:szCs w:val="20"/>
        </w:rPr>
        <w:t xml:space="preserve"> departamento de Usulután”.</w:t>
      </w:r>
    </w:p>
    <w:p w:rsidR="002D00A6" w:rsidRPr="00197128" w:rsidRDefault="002D00A6" w:rsidP="008E7C0F">
      <w:pPr>
        <w:jc w:val="both"/>
        <w:rPr>
          <w:rFonts w:ascii="Maiandra GD" w:hAnsi="Maiandra GD" w:cs="Maiandra GD"/>
          <w:strike/>
          <w:sz w:val="20"/>
          <w:szCs w:val="20"/>
        </w:rPr>
      </w:pPr>
    </w:p>
    <w:p w:rsidR="002D00A6" w:rsidRPr="00197128" w:rsidRDefault="002D00A6" w:rsidP="00B2429B">
      <w:pPr>
        <w:pStyle w:val="Prrafodelista"/>
        <w:ind w:left="1416"/>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 xml:space="preserve">El monto total de la ejecución de este proyecto ascendió a $45,136.80, de los cuales ANDA aportó $21,404.05 y la contribución de la comunidad fue de $23,732.75. Con la ejecución de este proyecto se benefició a 360 habitantes de la </w:t>
      </w:r>
      <w:r>
        <w:rPr>
          <w:rFonts w:ascii="Maiandra GD" w:hAnsi="Maiandra GD" w:cs="Maiandra GD"/>
          <w:sz w:val="20"/>
          <w:szCs w:val="20"/>
          <w:lang w:val="es-SV" w:eastAsia="es-ES"/>
        </w:rPr>
        <w:t>zona antes indicada</w:t>
      </w:r>
    </w:p>
    <w:p w:rsidR="002D00A6" w:rsidRPr="00197128" w:rsidRDefault="002D00A6" w:rsidP="008E7C0F">
      <w:pPr>
        <w:pStyle w:val="Prrafodelista"/>
        <w:ind w:left="360"/>
        <w:jc w:val="both"/>
        <w:rPr>
          <w:rFonts w:ascii="Maiandra GD" w:hAnsi="Maiandra GD" w:cs="Maiandra GD"/>
          <w:strike/>
          <w:sz w:val="20"/>
          <w:szCs w:val="20"/>
          <w:lang w:val="es-SV" w:eastAsia="es-ES"/>
        </w:rPr>
      </w:pPr>
    </w:p>
    <w:p w:rsidR="002D00A6" w:rsidRPr="00197128" w:rsidRDefault="002D00A6" w:rsidP="008E7C0F">
      <w:pPr>
        <w:jc w:val="both"/>
        <w:rPr>
          <w:rFonts w:ascii="Tw Cen MT" w:hAnsi="Tw Cen MT" w:cs="Tw Cen MT"/>
          <w:b/>
          <w:bCs/>
          <w:color w:val="365F91"/>
          <w:lang w:val="es-ES"/>
        </w:rPr>
      </w:pPr>
      <w:r>
        <w:rPr>
          <w:rFonts w:ascii="Tw Cen MT" w:hAnsi="Tw Cen MT" w:cs="Tw Cen MT"/>
          <w:b/>
          <w:bCs/>
          <w:color w:val="365F91"/>
          <w:lang w:val="es-ES"/>
        </w:rPr>
        <w:t>PROYECCIONES ESTRATÉ</w:t>
      </w:r>
      <w:r w:rsidRPr="00197128">
        <w:rPr>
          <w:rFonts w:ascii="Tw Cen MT" w:hAnsi="Tw Cen MT" w:cs="Tw Cen MT"/>
          <w:b/>
          <w:bCs/>
          <w:color w:val="365F91"/>
          <w:lang w:val="es-ES"/>
        </w:rPr>
        <w:t>GICAS</w:t>
      </w:r>
    </w:p>
    <w:p w:rsidR="002D00A6" w:rsidRPr="00197128" w:rsidRDefault="002D00A6" w:rsidP="008E7C0F">
      <w:pPr>
        <w:jc w:val="both"/>
        <w:rPr>
          <w:rFonts w:ascii="Tw Cen MT" w:hAnsi="Tw Cen MT" w:cs="Tw Cen MT"/>
          <w:lang w:val="es-ES"/>
        </w:rPr>
      </w:pPr>
    </w:p>
    <w:p w:rsidR="002D00A6" w:rsidRPr="00197128" w:rsidRDefault="002D00A6" w:rsidP="008E7C0F">
      <w:pPr>
        <w:pStyle w:val="Prrafodelista"/>
        <w:ind w:left="0"/>
        <w:jc w:val="both"/>
        <w:rPr>
          <w:rFonts w:ascii="Maiandra GD" w:hAnsi="Maiandra GD" w:cs="Maiandra GD"/>
          <w:sz w:val="20"/>
          <w:szCs w:val="20"/>
          <w:lang w:val="es-SV" w:eastAsia="es-ES"/>
        </w:rPr>
      </w:pPr>
      <w:r>
        <w:rPr>
          <w:rFonts w:ascii="Maiandra GD" w:hAnsi="Maiandra GD" w:cs="Maiandra GD"/>
          <w:sz w:val="20"/>
          <w:szCs w:val="20"/>
          <w:lang w:val="es-SV" w:eastAsia="es-ES"/>
        </w:rPr>
        <w:t xml:space="preserve">ANDA </w:t>
      </w:r>
      <w:r w:rsidRPr="00197128">
        <w:rPr>
          <w:rFonts w:ascii="Maiandra GD" w:hAnsi="Maiandra GD" w:cs="Maiandra GD"/>
          <w:sz w:val="20"/>
          <w:szCs w:val="20"/>
          <w:lang w:val="es-SV" w:eastAsia="es-ES"/>
        </w:rPr>
        <w:t xml:space="preserve">tiene la función esencial de abastecer a nivel nacional, el servicio de agua potable y de alcantarillado sanitario a la población salvadoreña. En la búsqueda de prestar y mejorar estos servicios en cantidad, calidad y continuidad, así como disminuir los efectos del cambio climático, la institución tiene previsto a corto plazo la ejecución de importantes proyectos estratégicos, los cuales forman parte de una </w:t>
      </w:r>
      <w:r>
        <w:rPr>
          <w:rFonts w:ascii="Maiandra GD" w:hAnsi="Maiandra GD" w:cs="Maiandra GD"/>
          <w:sz w:val="20"/>
          <w:szCs w:val="20"/>
          <w:lang w:val="es-SV" w:eastAsia="es-ES"/>
        </w:rPr>
        <w:t>visión y estrategia global para</w:t>
      </w:r>
      <w:r w:rsidRPr="00197128">
        <w:rPr>
          <w:rFonts w:ascii="Maiandra GD" w:hAnsi="Maiandra GD" w:cs="Maiandra GD"/>
          <w:sz w:val="20"/>
          <w:szCs w:val="20"/>
          <w:lang w:val="es-SV" w:eastAsia="es-ES"/>
        </w:rPr>
        <w:t xml:space="preserve"> rehabilitar y/o mejorar los </w:t>
      </w:r>
      <w:r w:rsidRPr="000314D5">
        <w:rPr>
          <w:rFonts w:ascii="Maiandra GD" w:hAnsi="Maiandra GD" w:cs="Maiandra GD"/>
          <w:sz w:val="20"/>
          <w:szCs w:val="20"/>
          <w:lang w:val="es-SV" w:eastAsia="es-ES"/>
        </w:rPr>
        <w:t xml:space="preserve">sistemas </w:t>
      </w:r>
      <w:r>
        <w:rPr>
          <w:rFonts w:ascii="Maiandra GD" w:hAnsi="Maiandra GD" w:cs="Maiandra GD"/>
          <w:sz w:val="20"/>
          <w:szCs w:val="20"/>
          <w:lang w:val="es-SV" w:eastAsia="es-ES"/>
        </w:rPr>
        <w:t xml:space="preserve">de </w:t>
      </w:r>
      <w:r w:rsidRPr="000314D5">
        <w:rPr>
          <w:rFonts w:ascii="Maiandra GD" w:hAnsi="Maiandra GD" w:cs="Maiandra GD"/>
          <w:sz w:val="20"/>
          <w:szCs w:val="20"/>
          <w:lang w:val="es-SV" w:eastAsia="es-ES"/>
        </w:rPr>
        <w:t>agua potable y de</w:t>
      </w:r>
      <w:r w:rsidRPr="00197128">
        <w:rPr>
          <w:rFonts w:ascii="Maiandra GD" w:hAnsi="Maiandra GD" w:cs="Maiandra GD"/>
          <w:sz w:val="20"/>
          <w:szCs w:val="20"/>
          <w:lang w:val="es-SV" w:eastAsia="es-ES"/>
        </w:rPr>
        <w:t xml:space="preserve"> alcantarillado sanitario en el largo plazo:  </w:t>
      </w:r>
    </w:p>
    <w:p w:rsidR="002D00A6" w:rsidRPr="00197128" w:rsidRDefault="002D00A6" w:rsidP="008E7C0F">
      <w:pPr>
        <w:pStyle w:val="Prrafodelista"/>
        <w:ind w:left="360"/>
        <w:jc w:val="both"/>
        <w:rPr>
          <w:b/>
          <w:bCs/>
        </w:rPr>
      </w:pPr>
    </w:p>
    <w:p w:rsidR="002D00A6" w:rsidRPr="00197128" w:rsidRDefault="002D00A6" w:rsidP="008E7C0F">
      <w:pPr>
        <w:pStyle w:val="Prrafodelista"/>
        <w:numPr>
          <w:ilvl w:val="0"/>
          <w:numId w:val="34"/>
        </w:numPr>
        <w:jc w:val="both"/>
        <w:rPr>
          <w:b/>
          <w:bCs/>
        </w:rPr>
      </w:pPr>
      <w:r w:rsidRPr="00197128">
        <w:rPr>
          <w:rFonts w:ascii="Maiandra GD" w:hAnsi="Maiandra GD" w:cs="Maiandra GD"/>
          <w:b/>
          <w:bCs/>
          <w:sz w:val="20"/>
          <w:szCs w:val="20"/>
        </w:rPr>
        <w:t>Inicio de la ejecución del proyecto denominado “Rehabilitación de la Planta Potabilizadora  Las Pavas”, por un monto de $ 64.4 millones, para el cual se tiene aprobado el financiamiento del Banco Centroamericano de Integración Económica (BCIE).</w:t>
      </w:r>
    </w:p>
    <w:p w:rsidR="002D00A6" w:rsidRPr="00197128" w:rsidRDefault="002D00A6" w:rsidP="008E7C0F">
      <w:pPr>
        <w:pStyle w:val="Prrafodelista"/>
        <w:ind w:left="360"/>
        <w:jc w:val="both"/>
        <w:rPr>
          <w:rFonts w:ascii="Maiandra GD" w:hAnsi="Maiandra GD" w:cs="Maiandra GD"/>
          <w:sz w:val="20"/>
          <w:szCs w:val="20"/>
        </w:rPr>
      </w:pPr>
    </w:p>
    <w:p w:rsidR="002D00A6" w:rsidRPr="00197128" w:rsidRDefault="002D00A6" w:rsidP="008E7C0F">
      <w:pPr>
        <w:pStyle w:val="Prrafodelista"/>
        <w:ind w:left="360"/>
        <w:jc w:val="both"/>
        <w:rPr>
          <w:b/>
          <w:bCs/>
        </w:rPr>
      </w:pPr>
      <w:r w:rsidRPr="00197128">
        <w:rPr>
          <w:rFonts w:ascii="Maiandra GD" w:hAnsi="Maiandra GD" w:cs="Maiandra GD"/>
          <w:sz w:val="20"/>
          <w:szCs w:val="20"/>
        </w:rPr>
        <w:t>El proyecto consiste en la rehabilitación de las obras de captación, potabilización y electromecánicas de la planta potabilizadora Las Pavas, cuyos componentes principales, en la mayoría de los casos, han llegado al fin de su vida útil. Esta es la más importante planta potabilizadora de agua potable del país; está localizada en el municipio de San Pablo Tacachico, en el departamento de La Libertad, desde ahí se capta el agua del Río Lempa, se potabiliza y se conduce por tuberías de gran diámetro hasta el Área Metropolitana de San Salvador</w:t>
      </w:r>
      <w:r>
        <w:rPr>
          <w:rFonts w:ascii="Maiandra GD" w:hAnsi="Maiandra GD" w:cs="Maiandra GD"/>
          <w:sz w:val="20"/>
          <w:szCs w:val="20"/>
        </w:rPr>
        <w:t xml:space="preserve"> (AMSS)</w:t>
      </w:r>
      <w:r w:rsidRPr="00197128">
        <w:rPr>
          <w:rFonts w:ascii="Maiandra GD" w:hAnsi="Maiandra GD" w:cs="Maiandra GD"/>
          <w:sz w:val="20"/>
          <w:szCs w:val="20"/>
        </w:rPr>
        <w:t>, para beneficiar a un promedio de 1.5 millones de habitantes residentes en diferentes municipios de esta región.</w:t>
      </w:r>
    </w:p>
    <w:p w:rsidR="002D00A6" w:rsidRPr="00197128" w:rsidRDefault="009D1F11" w:rsidP="008E7C0F">
      <w:pPr>
        <w:jc w:val="both"/>
        <w:rPr>
          <w:rFonts w:ascii="Tw Cen MT" w:hAnsi="Tw Cen MT" w:cs="Tw Cen MT"/>
          <w:lang w:val="es-ES_tradnl"/>
        </w:rPr>
      </w:pPr>
      <w:r>
        <w:rPr>
          <w:noProof/>
          <w:lang w:eastAsia="es-SV"/>
        </w:rPr>
        <w:lastRenderedPageBreak/>
        <w:drawing>
          <wp:anchor distT="0" distB="0" distL="114300" distR="114300" simplePos="0" relativeHeight="251710976" behindDoc="0" locked="0" layoutInCell="1" allowOverlap="1">
            <wp:simplePos x="0" y="0"/>
            <wp:positionH relativeFrom="margin">
              <wp:posOffset>3448685</wp:posOffset>
            </wp:positionH>
            <wp:positionV relativeFrom="paragraph">
              <wp:posOffset>45720</wp:posOffset>
            </wp:positionV>
            <wp:extent cx="2743200" cy="2019300"/>
            <wp:effectExtent l="0" t="0" r="0" b="0"/>
            <wp:wrapSquare wrapText="bothSides"/>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743200" cy="20193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709952" behindDoc="0" locked="0" layoutInCell="1" allowOverlap="1">
            <wp:simplePos x="0" y="0"/>
            <wp:positionH relativeFrom="margin">
              <wp:posOffset>186690</wp:posOffset>
            </wp:positionH>
            <wp:positionV relativeFrom="paragraph">
              <wp:posOffset>48260</wp:posOffset>
            </wp:positionV>
            <wp:extent cx="2933065" cy="1944370"/>
            <wp:effectExtent l="0" t="0" r="635" b="0"/>
            <wp:wrapSquare wrapText="bothSides"/>
            <wp:docPr id="21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933065" cy="1944370"/>
                    </a:xfrm>
                    <a:prstGeom prst="rect">
                      <a:avLst/>
                    </a:prstGeom>
                    <a:noFill/>
                  </pic:spPr>
                </pic:pic>
              </a:graphicData>
            </a:graphic>
            <wp14:sizeRelH relativeFrom="page">
              <wp14:pctWidth>0</wp14:pctWidth>
            </wp14:sizeRelH>
            <wp14:sizeRelV relativeFrom="page">
              <wp14:pctHeight>0</wp14:pctHeight>
            </wp14:sizeRelV>
          </wp:anchor>
        </w:drawing>
      </w:r>
    </w:p>
    <w:p w:rsidR="002D00A6" w:rsidRPr="00197128" w:rsidRDefault="002D00A6" w:rsidP="008E7C0F">
      <w:pPr>
        <w:jc w:val="both"/>
        <w:rPr>
          <w:rFonts w:ascii="Tw Cen MT" w:hAnsi="Tw Cen MT" w:cs="Tw Cen MT"/>
          <w:lang w:val="es-ES"/>
        </w:rPr>
      </w:pPr>
    </w:p>
    <w:p w:rsidR="002D00A6" w:rsidRPr="00197128" w:rsidRDefault="002D00A6" w:rsidP="008E7C0F">
      <w:pPr>
        <w:jc w:val="both"/>
        <w:rPr>
          <w:rFonts w:ascii="Tw Cen MT" w:hAnsi="Tw Cen MT" w:cs="Tw Cen MT"/>
          <w:lang w:val="es-ES"/>
        </w:rPr>
      </w:pPr>
    </w:p>
    <w:p w:rsidR="002D00A6" w:rsidRDefault="002D00A6" w:rsidP="008E7C0F">
      <w:pPr>
        <w:pStyle w:val="Prrafodelista"/>
        <w:numPr>
          <w:ilvl w:val="0"/>
          <w:numId w:val="34"/>
        </w:numPr>
        <w:jc w:val="both"/>
        <w:rPr>
          <w:rFonts w:ascii="Maiandra GD" w:hAnsi="Maiandra GD" w:cs="Maiandra GD"/>
          <w:b/>
          <w:bCs/>
          <w:sz w:val="20"/>
          <w:szCs w:val="20"/>
        </w:rPr>
      </w:pPr>
      <w:r w:rsidRPr="0032115B">
        <w:rPr>
          <w:rFonts w:ascii="Maiandra GD" w:hAnsi="Maiandra GD" w:cs="Maiandra GD"/>
          <w:b/>
          <w:bCs/>
          <w:sz w:val="20"/>
          <w:szCs w:val="20"/>
          <w:lang w:val="es-ES"/>
        </w:rPr>
        <w:t>Iniciar la ejecución del proyecto “M</w:t>
      </w:r>
      <w:r w:rsidRPr="0032115B">
        <w:rPr>
          <w:rFonts w:ascii="Maiandra GD" w:hAnsi="Maiandra GD" w:cs="Maiandra GD"/>
          <w:b/>
          <w:bCs/>
          <w:sz w:val="20"/>
          <w:szCs w:val="20"/>
        </w:rPr>
        <w:t xml:space="preserve">ejoramiento del  Sistema de Alcantarillado Sanitario (SAS) del Área Metropolitana de San Salvador-Primera fase”, en </w:t>
      </w:r>
      <w:r>
        <w:rPr>
          <w:rFonts w:ascii="Maiandra GD" w:hAnsi="Maiandra GD" w:cs="Maiandra GD"/>
          <w:b/>
          <w:bCs/>
          <w:sz w:val="20"/>
          <w:szCs w:val="20"/>
        </w:rPr>
        <w:t xml:space="preserve">la </w:t>
      </w:r>
      <w:r w:rsidRPr="0032115B">
        <w:rPr>
          <w:rFonts w:ascii="Maiandra GD" w:hAnsi="Maiandra GD" w:cs="Maiandra GD"/>
          <w:b/>
          <w:bCs/>
          <w:sz w:val="20"/>
          <w:szCs w:val="20"/>
        </w:rPr>
        <w:t xml:space="preserve">zona nor-poniente de San Salvador. </w:t>
      </w:r>
    </w:p>
    <w:p w:rsidR="002D00A6" w:rsidRPr="0032115B" w:rsidRDefault="002D00A6" w:rsidP="008E7C0F">
      <w:pPr>
        <w:pStyle w:val="Prrafodelista"/>
        <w:ind w:left="360"/>
        <w:jc w:val="both"/>
        <w:rPr>
          <w:rFonts w:ascii="Maiandra GD" w:hAnsi="Maiandra GD" w:cs="Maiandra GD"/>
          <w:b/>
          <w:bCs/>
          <w:sz w:val="20"/>
          <w:szCs w:val="20"/>
        </w:rPr>
      </w:pPr>
    </w:p>
    <w:p w:rsidR="002D00A6" w:rsidRPr="00197128" w:rsidRDefault="002D00A6" w:rsidP="008E7C0F">
      <w:pPr>
        <w:pStyle w:val="Prrafodelista"/>
        <w:ind w:left="360"/>
        <w:jc w:val="both"/>
        <w:rPr>
          <w:rFonts w:ascii="Maiandra GD" w:hAnsi="Maiandra GD" w:cs="Maiandra GD"/>
          <w:sz w:val="20"/>
          <w:szCs w:val="20"/>
        </w:rPr>
      </w:pPr>
      <w:r w:rsidRPr="00197128">
        <w:rPr>
          <w:rFonts w:ascii="Maiandra GD" w:hAnsi="Maiandra GD" w:cs="Maiandra GD"/>
          <w:sz w:val="20"/>
          <w:szCs w:val="20"/>
        </w:rPr>
        <w:t>Este proyecto se localiza en la zona nor-poniente del área urbana del municipio de San Salvador, específicamente en las colon</w:t>
      </w:r>
      <w:r>
        <w:rPr>
          <w:rFonts w:ascii="Maiandra GD" w:hAnsi="Maiandra GD" w:cs="Maiandra GD"/>
          <w:sz w:val="20"/>
          <w:szCs w:val="20"/>
        </w:rPr>
        <w:t>ias ubicadas al poniente de la a</w:t>
      </w:r>
      <w:r w:rsidRPr="00197128">
        <w:rPr>
          <w:rFonts w:ascii="Maiandra GD" w:hAnsi="Maiandra GD" w:cs="Maiandra GD"/>
          <w:sz w:val="20"/>
          <w:szCs w:val="20"/>
        </w:rPr>
        <w:t>venida Masferrer</w:t>
      </w:r>
      <w:r>
        <w:rPr>
          <w:rFonts w:ascii="Maiandra GD" w:hAnsi="Maiandra GD" w:cs="Maiandra GD"/>
          <w:sz w:val="20"/>
          <w:szCs w:val="20"/>
        </w:rPr>
        <w:t>, c</w:t>
      </w:r>
      <w:r w:rsidRPr="00197128">
        <w:rPr>
          <w:rFonts w:ascii="Maiandra GD" w:hAnsi="Maiandra GD" w:cs="Maiandra GD"/>
          <w:sz w:val="20"/>
          <w:szCs w:val="20"/>
        </w:rPr>
        <w:t>olonia Escalón, Maquilishuat, San Benito, la Mascota y Campestre. El proyecto consiste en la sustitución</w:t>
      </w:r>
      <w:r>
        <w:rPr>
          <w:rFonts w:ascii="Maiandra GD" w:hAnsi="Maiandra GD" w:cs="Maiandra GD"/>
          <w:sz w:val="20"/>
          <w:szCs w:val="20"/>
        </w:rPr>
        <w:t xml:space="preserve"> de</w:t>
      </w:r>
      <w:r w:rsidRPr="00197128">
        <w:rPr>
          <w:rFonts w:ascii="Maiandra GD" w:hAnsi="Maiandra GD" w:cs="Maiandra GD"/>
          <w:sz w:val="20"/>
          <w:szCs w:val="20"/>
        </w:rPr>
        <w:t xml:space="preserve"> 9,912.00 metros lineales de colectores de concreto existentes (obsoletos) por colectores de mayor diámetro de Polietileno de Alta Densidad</w:t>
      </w:r>
      <w:r>
        <w:rPr>
          <w:rFonts w:ascii="Maiandra GD" w:hAnsi="Maiandra GD" w:cs="Maiandra GD"/>
          <w:sz w:val="20"/>
          <w:szCs w:val="20"/>
        </w:rPr>
        <w:t>, lo</w:t>
      </w:r>
      <w:r w:rsidRPr="00197128">
        <w:rPr>
          <w:rFonts w:ascii="Maiandra GD" w:hAnsi="Maiandra GD" w:cs="Maiandra GD"/>
          <w:sz w:val="20"/>
          <w:szCs w:val="20"/>
        </w:rPr>
        <w:t xml:space="preserve"> cual comprende también las diferentes acometidas existentes. Con la realización de estas obras se pretende modernizar y aumentar la capacidad de conducción de los colectores, reducir los problemas de obstrucción ocasionados por la intrusión de raíces, conexiones fraudulentas de agua</w:t>
      </w:r>
      <w:r>
        <w:rPr>
          <w:rFonts w:ascii="Maiandra GD" w:hAnsi="Maiandra GD" w:cs="Maiandra GD"/>
          <w:sz w:val="20"/>
          <w:szCs w:val="20"/>
        </w:rPr>
        <w:t xml:space="preserve">s residuales y aguas lluvias, </w:t>
      </w:r>
      <w:r w:rsidRPr="00197128">
        <w:rPr>
          <w:rFonts w:ascii="Maiandra GD" w:hAnsi="Maiandra GD" w:cs="Maiandra GD"/>
          <w:sz w:val="20"/>
          <w:szCs w:val="20"/>
        </w:rPr>
        <w:t xml:space="preserve"> asegurando el continuo desarrollo urbanístico de la zona y permitiendo </w:t>
      </w:r>
      <w:r>
        <w:rPr>
          <w:rFonts w:ascii="Maiandra GD" w:hAnsi="Maiandra GD" w:cs="Maiandra GD"/>
          <w:sz w:val="20"/>
          <w:szCs w:val="20"/>
        </w:rPr>
        <w:t xml:space="preserve">la generación de </w:t>
      </w:r>
      <w:r w:rsidRPr="00197128">
        <w:rPr>
          <w:rFonts w:ascii="Maiandra GD" w:hAnsi="Maiandra GD" w:cs="Maiandra GD"/>
          <w:sz w:val="20"/>
          <w:szCs w:val="20"/>
        </w:rPr>
        <w:t>las condiciones para la nueva demanda.</w:t>
      </w:r>
    </w:p>
    <w:p w:rsidR="002D00A6" w:rsidRPr="00197128" w:rsidRDefault="002D00A6" w:rsidP="008E7C0F">
      <w:pPr>
        <w:pStyle w:val="Prrafodelista"/>
        <w:ind w:left="360"/>
        <w:jc w:val="both"/>
        <w:rPr>
          <w:rFonts w:ascii="Maiandra GD" w:hAnsi="Maiandra GD" w:cs="Maiandra GD"/>
          <w:sz w:val="20"/>
          <w:szCs w:val="20"/>
        </w:rPr>
      </w:pPr>
    </w:p>
    <w:p w:rsidR="002D00A6" w:rsidRPr="00197128" w:rsidRDefault="002D00A6" w:rsidP="008E7C0F">
      <w:pPr>
        <w:pStyle w:val="Prrafodelista"/>
        <w:ind w:left="360"/>
        <w:jc w:val="both"/>
        <w:rPr>
          <w:rFonts w:ascii="Maiandra GD" w:hAnsi="Maiandra GD" w:cs="Maiandra GD"/>
          <w:sz w:val="20"/>
          <w:szCs w:val="20"/>
        </w:rPr>
      </w:pPr>
      <w:r w:rsidRPr="00197128">
        <w:rPr>
          <w:rFonts w:ascii="Maiandra GD" w:hAnsi="Maiandra GD" w:cs="Maiandra GD"/>
          <w:sz w:val="20"/>
          <w:szCs w:val="20"/>
        </w:rPr>
        <w:t>E</w:t>
      </w:r>
      <w:r>
        <w:rPr>
          <w:rFonts w:ascii="Maiandra GD" w:hAnsi="Maiandra GD" w:cs="Maiandra GD"/>
          <w:sz w:val="20"/>
          <w:szCs w:val="20"/>
        </w:rPr>
        <w:t>l proyecto será financiado con recursos p</w:t>
      </w:r>
      <w:r w:rsidRPr="00197128">
        <w:rPr>
          <w:rFonts w:ascii="Maiandra GD" w:hAnsi="Maiandra GD" w:cs="Maiandra GD"/>
          <w:sz w:val="20"/>
          <w:szCs w:val="20"/>
        </w:rPr>
        <w:t>ropios provenientes de la Titularización de ANDA  por un monto de $8,7 millones.</w:t>
      </w:r>
    </w:p>
    <w:p w:rsidR="002D00A6" w:rsidRPr="00197128" w:rsidRDefault="002D00A6" w:rsidP="008E7C0F">
      <w:pPr>
        <w:pStyle w:val="Prrafodelista"/>
        <w:ind w:left="360"/>
        <w:jc w:val="both"/>
        <w:rPr>
          <w:rFonts w:ascii="Maiandra GD" w:hAnsi="Maiandra GD" w:cs="Maiandra GD"/>
          <w:sz w:val="20"/>
          <w:szCs w:val="20"/>
        </w:rPr>
      </w:pPr>
    </w:p>
    <w:p w:rsidR="002D00A6" w:rsidRPr="00197128" w:rsidRDefault="002D00A6" w:rsidP="008E7C0F">
      <w:pPr>
        <w:pStyle w:val="Prrafodelista"/>
        <w:ind w:left="360"/>
        <w:jc w:val="both"/>
        <w:rPr>
          <w:rFonts w:ascii="Maiandra GD" w:hAnsi="Maiandra GD" w:cs="Maiandra GD"/>
          <w:sz w:val="20"/>
          <w:szCs w:val="20"/>
        </w:rPr>
      </w:pPr>
      <w:r w:rsidRPr="00197128">
        <w:rPr>
          <w:rFonts w:ascii="Maiandra GD" w:hAnsi="Maiandra GD" w:cs="Maiandra GD"/>
          <w:sz w:val="20"/>
          <w:szCs w:val="20"/>
        </w:rPr>
        <w:t>La ejecución del proyecto consiste en la realización de las siguientes sustituciones e instalaciones de tuberías:</w:t>
      </w:r>
    </w:p>
    <w:p w:rsidR="002D00A6" w:rsidRPr="00197128" w:rsidRDefault="002D00A6" w:rsidP="008E7C0F">
      <w:pPr>
        <w:pStyle w:val="Prrafodelista"/>
        <w:numPr>
          <w:ilvl w:val="1"/>
          <w:numId w:val="34"/>
        </w:numPr>
        <w:jc w:val="both"/>
        <w:rPr>
          <w:rFonts w:ascii="Maiandra GD" w:hAnsi="Maiandra GD" w:cs="Maiandra GD"/>
          <w:sz w:val="20"/>
          <w:szCs w:val="20"/>
        </w:rPr>
      </w:pPr>
      <w:r w:rsidRPr="00197128">
        <w:rPr>
          <w:rFonts w:ascii="Maiandra GD" w:hAnsi="Maiandra GD" w:cs="Maiandra GD"/>
          <w:sz w:val="20"/>
          <w:szCs w:val="20"/>
        </w:rPr>
        <w:t>En el Paseo General Escalón</w:t>
      </w:r>
      <w:r>
        <w:rPr>
          <w:rFonts w:ascii="Maiandra GD" w:hAnsi="Maiandra GD" w:cs="Maiandra GD"/>
          <w:sz w:val="20"/>
          <w:szCs w:val="20"/>
        </w:rPr>
        <w:t xml:space="preserve">: 3,822.65 metros de tubería de </w:t>
      </w:r>
      <w:r w:rsidRPr="00197128">
        <w:rPr>
          <w:rFonts w:ascii="Maiandra GD" w:hAnsi="Maiandra GD" w:cs="Maiandra GD"/>
          <w:sz w:val="20"/>
          <w:szCs w:val="20"/>
        </w:rPr>
        <w:t>14”.</w:t>
      </w:r>
    </w:p>
    <w:p w:rsidR="002D00A6" w:rsidRPr="00197128" w:rsidRDefault="002D00A6" w:rsidP="008E7C0F">
      <w:pPr>
        <w:pStyle w:val="Prrafodelista"/>
        <w:numPr>
          <w:ilvl w:val="1"/>
          <w:numId w:val="34"/>
        </w:numPr>
        <w:jc w:val="both"/>
        <w:rPr>
          <w:rFonts w:ascii="Maiandra GD" w:hAnsi="Maiandra GD" w:cs="Maiandra GD"/>
          <w:sz w:val="20"/>
          <w:szCs w:val="20"/>
        </w:rPr>
      </w:pPr>
      <w:r>
        <w:rPr>
          <w:rFonts w:ascii="Maiandra GD" w:hAnsi="Maiandra GD" w:cs="Maiandra GD"/>
          <w:sz w:val="20"/>
          <w:szCs w:val="20"/>
        </w:rPr>
        <w:t>En c</w:t>
      </w:r>
      <w:r w:rsidRPr="00197128">
        <w:rPr>
          <w:rFonts w:ascii="Maiandra GD" w:hAnsi="Maiandra GD" w:cs="Maiandra GD"/>
          <w:sz w:val="20"/>
          <w:szCs w:val="20"/>
        </w:rPr>
        <w:t>alle El Mirador</w:t>
      </w:r>
      <w:r>
        <w:rPr>
          <w:rFonts w:ascii="Maiandra GD" w:hAnsi="Maiandra GD" w:cs="Maiandra GD"/>
          <w:sz w:val="20"/>
          <w:szCs w:val="20"/>
        </w:rPr>
        <w:t>:</w:t>
      </w:r>
      <w:r w:rsidRPr="00197128">
        <w:rPr>
          <w:rFonts w:ascii="Maiandra GD" w:hAnsi="Maiandra GD" w:cs="Maiandra GD"/>
          <w:sz w:val="20"/>
          <w:szCs w:val="20"/>
        </w:rPr>
        <w:t xml:space="preserve"> 1,895.04 metros de tubería d</w:t>
      </w:r>
      <w:r>
        <w:rPr>
          <w:rFonts w:ascii="Maiandra GD" w:hAnsi="Maiandra GD" w:cs="Maiandra GD"/>
          <w:sz w:val="20"/>
          <w:szCs w:val="20"/>
        </w:rPr>
        <w:t xml:space="preserve">e </w:t>
      </w:r>
      <w:r w:rsidRPr="00197128">
        <w:rPr>
          <w:rFonts w:ascii="Maiandra GD" w:hAnsi="Maiandra GD" w:cs="Maiandra GD"/>
          <w:sz w:val="20"/>
          <w:szCs w:val="20"/>
        </w:rPr>
        <w:t>14”.</w:t>
      </w:r>
    </w:p>
    <w:p w:rsidR="002D00A6" w:rsidRPr="00197128" w:rsidRDefault="002D00A6" w:rsidP="008E7C0F">
      <w:pPr>
        <w:pStyle w:val="Prrafodelista"/>
        <w:numPr>
          <w:ilvl w:val="1"/>
          <w:numId w:val="34"/>
        </w:numPr>
        <w:jc w:val="both"/>
        <w:rPr>
          <w:rFonts w:ascii="Maiandra GD" w:hAnsi="Maiandra GD" w:cs="Maiandra GD"/>
          <w:sz w:val="20"/>
          <w:szCs w:val="20"/>
        </w:rPr>
      </w:pPr>
      <w:r>
        <w:rPr>
          <w:rFonts w:ascii="Maiandra GD" w:hAnsi="Maiandra GD" w:cs="Maiandra GD"/>
          <w:sz w:val="20"/>
          <w:szCs w:val="20"/>
        </w:rPr>
        <w:t>En c</w:t>
      </w:r>
      <w:r w:rsidRPr="00197128">
        <w:rPr>
          <w:rFonts w:ascii="Maiandra GD" w:hAnsi="Maiandra GD" w:cs="Maiandra GD"/>
          <w:sz w:val="20"/>
          <w:szCs w:val="20"/>
        </w:rPr>
        <w:t>alle La Mascota</w:t>
      </w:r>
      <w:r>
        <w:rPr>
          <w:rFonts w:ascii="Maiandra GD" w:hAnsi="Maiandra GD" w:cs="Maiandra GD"/>
          <w:sz w:val="20"/>
          <w:szCs w:val="20"/>
        </w:rPr>
        <w:t xml:space="preserve">: 2,401.14 metros de tubería de </w:t>
      </w:r>
      <w:r w:rsidRPr="00197128">
        <w:rPr>
          <w:rFonts w:ascii="Maiandra GD" w:hAnsi="Maiandra GD" w:cs="Maiandra GD"/>
          <w:sz w:val="20"/>
          <w:szCs w:val="20"/>
        </w:rPr>
        <w:t>12”.</w:t>
      </w:r>
    </w:p>
    <w:p w:rsidR="002D00A6" w:rsidRPr="00197128" w:rsidRDefault="002D00A6" w:rsidP="008E7C0F">
      <w:pPr>
        <w:pStyle w:val="Prrafodelista"/>
        <w:numPr>
          <w:ilvl w:val="1"/>
          <w:numId w:val="34"/>
        </w:numPr>
        <w:jc w:val="both"/>
        <w:rPr>
          <w:rFonts w:ascii="Maiandra GD" w:hAnsi="Maiandra GD" w:cs="Maiandra GD"/>
          <w:sz w:val="20"/>
          <w:szCs w:val="20"/>
        </w:rPr>
      </w:pPr>
      <w:r>
        <w:rPr>
          <w:rFonts w:ascii="Maiandra GD" w:hAnsi="Maiandra GD" w:cs="Maiandra GD"/>
          <w:sz w:val="20"/>
          <w:szCs w:val="20"/>
        </w:rPr>
        <w:t>En c</w:t>
      </w:r>
      <w:r w:rsidRPr="00197128">
        <w:rPr>
          <w:rFonts w:ascii="Maiandra GD" w:hAnsi="Maiandra GD" w:cs="Maiandra GD"/>
          <w:sz w:val="20"/>
          <w:szCs w:val="20"/>
        </w:rPr>
        <w:t>alle Padres Aguilar</w:t>
      </w:r>
      <w:r>
        <w:rPr>
          <w:rFonts w:ascii="Maiandra GD" w:hAnsi="Maiandra GD" w:cs="Maiandra GD"/>
          <w:sz w:val="20"/>
          <w:szCs w:val="20"/>
        </w:rPr>
        <w:t xml:space="preserve">: 1,793.17 metros de tubería de </w:t>
      </w:r>
      <w:r w:rsidRPr="00197128">
        <w:rPr>
          <w:rFonts w:ascii="Maiandra GD" w:hAnsi="Maiandra GD" w:cs="Maiandra GD"/>
          <w:sz w:val="20"/>
          <w:szCs w:val="20"/>
        </w:rPr>
        <w:t>12”.</w:t>
      </w:r>
    </w:p>
    <w:p w:rsidR="002D00A6" w:rsidRPr="00197128" w:rsidRDefault="002D00A6" w:rsidP="008E7C0F">
      <w:pPr>
        <w:jc w:val="both"/>
        <w:rPr>
          <w:rFonts w:ascii="Maiandra GD" w:hAnsi="Maiandra GD" w:cs="Maiandra GD"/>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9D1F11" w:rsidP="008E7C0F">
      <w:pPr>
        <w:jc w:val="both"/>
        <w:rPr>
          <w:rFonts w:ascii="Maiandra GD" w:hAnsi="Maiandra GD" w:cs="Maiandra GD"/>
          <w:b/>
          <w:bCs/>
          <w:sz w:val="20"/>
          <w:szCs w:val="20"/>
        </w:rPr>
      </w:pPr>
      <w:r>
        <w:rPr>
          <w:noProof/>
          <w:lang w:eastAsia="es-SV"/>
        </w:rPr>
        <mc:AlternateContent>
          <mc:Choice Requires="wpg">
            <w:drawing>
              <wp:anchor distT="0" distB="0" distL="114300" distR="114300" simplePos="0" relativeHeight="251712000" behindDoc="0" locked="0" layoutInCell="1" allowOverlap="1">
                <wp:simplePos x="0" y="0"/>
                <wp:positionH relativeFrom="column">
                  <wp:posOffset>705485</wp:posOffset>
                </wp:positionH>
                <wp:positionV relativeFrom="paragraph">
                  <wp:posOffset>-202565</wp:posOffset>
                </wp:positionV>
                <wp:extent cx="5200650" cy="4276725"/>
                <wp:effectExtent l="635" t="0" r="0" b="2540"/>
                <wp:wrapSquare wrapText="bothSides"/>
                <wp:docPr id="22" name="20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0650" cy="4276725"/>
                          <a:chOff x="0" y="0"/>
                          <a:chExt cx="55245" cy="47625"/>
                        </a:xfrm>
                      </wpg:grpSpPr>
                      <pic:pic xmlns:pic="http://schemas.openxmlformats.org/drawingml/2006/picture">
                        <pic:nvPicPr>
                          <pic:cNvPr id="23" name="Imagen 18"/>
                          <pic:cNvPicPr>
                            <a:picLocks noChangeAspect="1"/>
                          </pic:cNvPicPr>
                        </pic:nvPicPr>
                        <pic:blipFill>
                          <a:blip r:embed="rId131">
                            <a:extLst>
                              <a:ext uri="{28A0092B-C50C-407E-A947-70E740481C1C}">
                                <a14:useLocalDpi xmlns:a14="http://schemas.microsoft.com/office/drawing/2010/main" val="0"/>
                              </a:ext>
                            </a:extLst>
                          </a:blip>
                          <a:srcRect l="38348" t="30463" r="20059" b="10629"/>
                          <a:stretch>
                            <a:fillRect/>
                          </a:stretch>
                        </pic:blipFill>
                        <pic:spPr bwMode="auto">
                          <a:xfrm>
                            <a:off x="0" y="0"/>
                            <a:ext cx="55245" cy="44005"/>
                          </a:xfrm>
                          <a:prstGeom prst="rect">
                            <a:avLst/>
                          </a:prstGeom>
                          <a:noFill/>
                          <a:extLst>
                            <a:ext uri="{909E8E84-426E-40DD-AFC4-6F175D3DCCD1}">
                              <a14:hiddenFill xmlns:a14="http://schemas.microsoft.com/office/drawing/2010/main">
                                <a:solidFill>
                                  <a:srgbClr val="FFFFFF"/>
                                </a:solidFill>
                              </a14:hiddenFill>
                            </a:ext>
                          </a:extLst>
                        </pic:spPr>
                      </pic:pic>
                      <wps:wsp>
                        <wps:cNvPr id="24" name="Text Box 213"/>
                        <wps:cNvSpPr txBox="1">
                          <a:spLocks noChangeArrowheads="1"/>
                        </wps:cNvSpPr>
                        <wps:spPr bwMode="auto">
                          <a:xfrm>
                            <a:off x="13525" y="44577"/>
                            <a:ext cx="26765" cy="3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05854" w:rsidRPr="00F94DA8" w:rsidRDefault="00D05854" w:rsidP="008E7C0F">
                              <w:pPr>
                                <w:jc w:val="center"/>
                                <w:rPr>
                                  <w:rFonts w:ascii="Maiandra GD" w:hAnsi="Maiandra GD" w:cs="Maiandra GD"/>
                                  <w:b/>
                                  <w:bCs/>
                                  <w:sz w:val="22"/>
                                  <w:szCs w:val="22"/>
                                </w:rPr>
                              </w:pPr>
                              <w:r w:rsidRPr="00F94DA8">
                                <w:rPr>
                                  <w:rFonts w:ascii="Maiandra GD" w:hAnsi="Maiandra GD" w:cs="Maiandra GD"/>
                                  <w:b/>
                                  <w:bCs/>
                                  <w:sz w:val="22"/>
                                  <w:szCs w:val="22"/>
                                </w:rPr>
                                <w:t>Zona de influencia del proyecto</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20 Grupo" o:spid="_x0000_s1124" style="position:absolute;left:0;text-align:left;margin-left:55.55pt;margin-top:-15.95pt;width:409.5pt;height:336.75pt;z-index:251712000" coordsize="55245,47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">
                <v:shape id="Imagen 18" o:spid="_x0000_s1125" type="#_x0000_t75" style="position:absolute;width:55245;height:44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R6knGAAAA2wAAAA8AAABkcnMvZG93bnJldi54bWxEj09rwkAUxO8Fv8PyCr0U3WipaHQVLbS0&#10;Qg7+uXh7ZJ9J6O7bkN0msZ++WxA8DjPzG2a57q0RLTW+cqxgPEpAEOdOV1woOB3fhzMQPiBrNI5J&#10;wZU8rFeDhyWm2nW8p/YQChEh7FNUUIZQp1L6vCSLfuRq4uhdXGMxRNkUUjfYRbg1cpIkU2mx4rhQ&#10;Yk1vJeXfhx+rIM+es9frmX+Tav6Rddsvs2t3Rqmnx36zABGoD/fwrf2pFUxe4P9L/AFy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dHqScYAAADbAAAADwAAAAAAAAAAAAAA&#10;AACfAgAAZHJzL2Rvd25yZXYueG1sUEsFBgAAAAAEAAQA9wAAAJIDAAAAAA==&#10;">
                  <v:imagedata r:id="rId132" o:title="" croptop="19964f" cropbottom="6966f" cropleft="25132f" cropright="13146f"/>
                  <v:path arrowok="t"/>
                </v:shape>
                <v:shape id="Text Box 213" o:spid="_x0000_s1126" type="#_x0000_t202" style="position:absolute;left:13525;top:44577;width:26765;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rsidR="00D05854" w:rsidRPr="00F94DA8" w:rsidRDefault="00D05854" w:rsidP="008E7C0F">
                        <w:pPr>
                          <w:jc w:val="center"/>
                          <w:rPr>
                            <w:rFonts w:ascii="Maiandra GD" w:hAnsi="Maiandra GD" w:cs="Maiandra GD"/>
                            <w:b/>
                            <w:bCs/>
                            <w:sz w:val="22"/>
                            <w:szCs w:val="22"/>
                          </w:rPr>
                        </w:pPr>
                        <w:r w:rsidRPr="00F94DA8">
                          <w:rPr>
                            <w:rFonts w:ascii="Maiandra GD" w:hAnsi="Maiandra GD" w:cs="Maiandra GD"/>
                            <w:b/>
                            <w:bCs/>
                            <w:sz w:val="22"/>
                            <w:szCs w:val="22"/>
                          </w:rPr>
                          <w:t>Zona de influencia del proyecto</w:t>
                        </w:r>
                      </w:p>
                    </w:txbxContent>
                  </v:textbox>
                </v:shape>
                <w10:wrap type="square"/>
              </v:group>
            </w:pict>
          </mc:Fallback>
        </mc:AlternateContent>
      </w: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jc w:val="both"/>
        <w:rPr>
          <w:rFonts w:ascii="Tw Cen MT" w:hAnsi="Tw Cen MT" w:cs="Tw Cen MT"/>
          <w:lang w:val="es-ES"/>
        </w:rPr>
      </w:pPr>
    </w:p>
    <w:p w:rsidR="002D00A6" w:rsidRPr="00197128" w:rsidRDefault="002D00A6" w:rsidP="008E7C0F">
      <w:pPr>
        <w:jc w:val="both"/>
        <w:rPr>
          <w:rFonts w:ascii="Tw Cen MT" w:hAnsi="Tw Cen MT" w:cs="Tw Cen MT"/>
          <w:lang w:val="es-ES"/>
        </w:rPr>
      </w:pPr>
    </w:p>
    <w:p w:rsidR="002D00A6" w:rsidRPr="00197128" w:rsidRDefault="002D00A6" w:rsidP="008E7C0F">
      <w:pPr>
        <w:jc w:val="both"/>
        <w:rPr>
          <w:rFonts w:ascii="Tw Cen MT" w:hAnsi="Tw Cen MT" w:cs="Tw Cen MT"/>
          <w:lang w:val="es-ES"/>
        </w:rPr>
      </w:pPr>
    </w:p>
    <w:p w:rsidR="002D00A6" w:rsidRPr="00197128" w:rsidRDefault="002D00A6" w:rsidP="008E7C0F">
      <w:pPr>
        <w:jc w:val="both"/>
        <w:rPr>
          <w:rFonts w:ascii="Tw Cen MT" w:hAnsi="Tw Cen MT" w:cs="Tw Cen MT"/>
          <w:lang w:val="es-ES"/>
        </w:rPr>
      </w:pPr>
    </w:p>
    <w:p w:rsidR="002D00A6" w:rsidRPr="00197128" w:rsidRDefault="002D00A6" w:rsidP="008E7C0F">
      <w:pPr>
        <w:jc w:val="both"/>
        <w:rPr>
          <w:rFonts w:ascii="Tw Cen MT" w:hAnsi="Tw Cen MT" w:cs="Tw Cen MT"/>
          <w:lang w:val="es-ES"/>
        </w:rPr>
      </w:pPr>
    </w:p>
    <w:p w:rsidR="002D00A6" w:rsidRPr="00197128" w:rsidRDefault="002D00A6" w:rsidP="008E7C0F">
      <w:pPr>
        <w:jc w:val="both"/>
        <w:rPr>
          <w:rFonts w:ascii="Tw Cen MT" w:hAnsi="Tw Cen MT" w:cs="Tw Cen MT"/>
          <w:lang w:val="es-ES"/>
        </w:rPr>
      </w:pPr>
    </w:p>
    <w:p w:rsidR="002D00A6" w:rsidRPr="00197128" w:rsidRDefault="002D00A6" w:rsidP="008E7C0F">
      <w:pPr>
        <w:jc w:val="both"/>
        <w:rPr>
          <w:rFonts w:ascii="Tw Cen MT" w:hAnsi="Tw Cen MT" w:cs="Tw Cen MT"/>
          <w:lang w:val="es-ES"/>
        </w:rPr>
      </w:pPr>
    </w:p>
    <w:p w:rsidR="002D00A6" w:rsidRPr="00197128" w:rsidRDefault="002D00A6" w:rsidP="008E7C0F">
      <w:pPr>
        <w:jc w:val="both"/>
        <w:rPr>
          <w:rFonts w:ascii="Tw Cen MT" w:hAnsi="Tw Cen MT" w:cs="Tw Cen MT"/>
          <w:lang w:val="es-ES"/>
        </w:rPr>
      </w:pPr>
    </w:p>
    <w:p w:rsidR="002D00A6" w:rsidRPr="00197128" w:rsidRDefault="002D00A6" w:rsidP="008E7C0F">
      <w:pPr>
        <w:jc w:val="both"/>
        <w:rPr>
          <w:rFonts w:ascii="Tw Cen MT" w:hAnsi="Tw Cen MT" w:cs="Tw Cen MT"/>
          <w:lang w:val="es-ES"/>
        </w:rPr>
      </w:pPr>
    </w:p>
    <w:p w:rsidR="002D00A6" w:rsidRPr="00197128" w:rsidRDefault="002D00A6" w:rsidP="008E7C0F">
      <w:pPr>
        <w:pStyle w:val="Prrafodelista"/>
        <w:numPr>
          <w:ilvl w:val="0"/>
          <w:numId w:val="34"/>
        </w:numPr>
        <w:jc w:val="both"/>
        <w:rPr>
          <w:rFonts w:ascii="Maiandra GD" w:hAnsi="Maiandra GD" w:cs="Maiandra GD"/>
          <w:b/>
          <w:bCs/>
          <w:sz w:val="20"/>
          <w:szCs w:val="20"/>
        </w:rPr>
      </w:pPr>
      <w:r>
        <w:rPr>
          <w:rFonts w:ascii="Maiandra GD" w:hAnsi="Maiandra GD" w:cs="Maiandra GD"/>
          <w:b/>
          <w:bCs/>
          <w:sz w:val="20"/>
          <w:szCs w:val="20"/>
        </w:rPr>
        <w:t>Elaboración del diseño e inicio de la e</w:t>
      </w:r>
      <w:r w:rsidRPr="00197128">
        <w:rPr>
          <w:rFonts w:ascii="Maiandra GD" w:hAnsi="Maiandra GD" w:cs="Maiandra GD"/>
          <w:b/>
          <w:bCs/>
          <w:sz w:val="20"/>
          <w:szCs w:val="20"/>
        </w:rPr>
        <w:t>jecución del “Proyecto de Agua Potable del Lago de Ilopango” (PAPLI).Aumento de la producción a 1,500 litros/segundo de agua potable para el AMSS.</w:t>
      </w:r>
    </w:p>
    <w:p w:rsidR="002D00A6" w:rsidRPr="00197128" w:rsidRDefault="002D00A6" w:rsidP="008E7C0F">
      <w:pPr>
        <w:pStyle w:val="Prrafodelista"/>
        <w:ind w:left="360"/>
        <w:jc w:val="both"/>
        <w:rPr>
          <w:rFonts w:ascii="Maiandra GD" w:hAnsi="Maiandra GD" w:cs="Maiandra GD"/>
          <w:b/>
          <w:bCs/>
          <w:sz w:val="20"/>
          <w:szCs w:val="20"/>
        </w:rPr>
      </w:pPr>
    </w:p>
    <w:p w:rsidR="002D00A6" w:rsidRPr="00197128" w:rsidRDefault="002D00A6" w:rsidP="008E7C0F">
      <w:pPr>
        <w:pStyle w:val="Prrafodelista"/>
        <w:ind w:left="360"/>
        <w:jc w:val="both"/>
        <w:rPr>
          <w:rFonts w:ascii="Maiandra GD" w:hAnsi="Maiandra GD" w:cs="Maiandra GD"/>
          <w:sz w:val="20"/>
          <w:szCs w:val="20"/>
          <w:lang w:val="es-SV" w:eastAsia="es-ES"/>
        </w:rPr>
      </w:pPr>
      <w:r w:rsidRPr="00197128">
        <w:rPr>
          <w:rFonts w:ascii="Maiandra GD" w:hAnsi="Maiandra GD" w:cs="Maiandra GD"/>
          <w:sz w:val="20"/>
          <w:szCs w:val="20"/>
          <w:lang w:eastAsia="es-ES"/>
        </w:rPr>
        <w:t>Posterior</w:t>
      </w:r>
      <w:r w:rsidRPr="00197128">
        <w:rPr>
          <w:rFonts w:ascii="Maiandra GD" w:hAnsi="Maiandra GD" w:cs="Maiandra GD"/>
          <w:sz w:val="20"/>
          <w:szCs w:val="20"/>
          <w:lang w:val="es-SV" w:eastAsia="es-ES"/>
        </w:rPr>
        <w:t xml:space="preserve"> a todos</w:t>
      </w:r>
      <w:r>
        <w:rPr>
          <w:rFonts w:ascii="Maiandra GD" w:hAnsi="Maiandra GD" w:cs="Maiandra GD"/>
          <w:sz w:val="20"/>
          <w:szCs w:val="20"/>
          <w:lang w:val="es-SV" w:eastAsia="es-ES"/>
        </w:rPr>
        <w:t xml:space="preserve"> los </w:t>
      </w:r>
      <w:r w:rsidRPr="00197128">
        <w:rPr>
          <w:rFonts w:ascii="Maiandra GD" w:hAnsi="Maiandra GD" w:cs="Maiandra GD"/>
          <w:sz w:val="20"/>
          <w:szCs w:val="20"/>
          <w:lang w:val="es-SV" w:eastAsia="es-ES"/>
        </w:rPr>
        <w:t xml:space="preserve"> estudios y análisis realizados por los técnicos</w:t>
      </w:r>
      <w:r>
        <w:rPr>
          <w:rFonts w:ascii="Maiandra GD" w:hAnsi="Maiandra GD" w:cs="Maiandra GD"/>
          <w:sz w:val="20"/>
          <w:szCs w:val="20"/>
          <w:lang w:val="es-SV" w:eastAsia="es-ES"/>
        </w:rPr>
        <w:t xml:space="preserve"> </w:t>
      </w:r>
      <w:r w:rsidRPr="00197128">
        <w:rPr>
          <w:rFonts w:ascii="Maiandra GD" w:hAnsi="Maiandra GD" w:cs="Maiandra GD"/>
          <w:sz w:val="20"/>
          <w:szCs w:val="20"/>
          <w:lang w:val="es-SV" w:eastAsia="es-ES"/>
        </w:rPr>
        <w:t>especializados de ANDA, durante el año 2014 y 2015, se implementó el proyecto piloto, mediante el cual se extrajeron del Lago de Ilopango 500 litros/segundo de agua, la cual posterior a su potabilización</w:t>
      </w:r>
      <w:r>
        <w:rPr>
          <w:rFonts w:ascii="Maiandra GD" w:hAnsi="Maiandra GD" w:cs="Maiandra GD"/>
          <w:sz w:val="20"/>
          <w:szCs w:val="20"/>
          <w:lang w:val="es-SV" w:eastAsia="es-ES"/>
        </w:rPr>
        <w:t xml:space="preserve"> </w:t>
      </w:r>
      <w:r w:rsidRPr="00197128">
        <w:rPr>
          <w:rFonts w:ascii="Maiandra GD" w:hAnsi="Maiandra GD" w:cs="Maiandra GD"/>
          <w:sz w:val="20"/>
          <w:szCs w:val="20"/>
          <w:lang w:val="es-SV" w:eastAsia="es-ES"/>
        </w:rPr>
        <w:t>se inyectó a las redes de distribución existentes del Sistema Guluchapa</w:t>
      </w:r>
      <w:r>
        <w:rPr>
          <w:rFonts w:ascii="Maiandra GD" w:hAnsi="Maiandra GD" w:cs="Maiandra GD"/>
          <w:sz w:val="20"/>
          <w:szCs w:val="20"/>
          <w:lang w:val="es-SV" w:eastAsia="es-ES"/>
        </w:rPr>
        <w:t>,</w:t>
      </w:r>
      <w:r w:rsidRPr="00197128">
        <w:rPr>
          <w:rFonts w:ascii="Maiandra GD" w:hAnsi="Maiandra GD" w:cs="Maiandra GD"/>
          <w:sz w:val="20"/>
          <w:szCs w:val="20"/>
          <w:lang w:val="es-SV" w:eastAsia="es-ES"/>
        </w:rPr>
        <w:t xml:space="preserve"> para beneficiar a población de la zona con servicio deficiente. Lo más importante de lo antes expuesto radica, en que se demostró la viabilidad técnica y financiera del proyecto. </w: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8E7C0F">
      <w:pPr>
        <w:pStyle w:val="Prrafodelista"/>
        <w:ind w:left="360"/>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lastRenderedPageBreak/>
        <w:t xml:space="preserve">Se tiene previsto a corto plazo iniciar con la elaboración del diseño y continuar con la ejecución del proyecto, con el cual se espera, al finalizar </w:t>
      </w:r>
      <w:r>
        <w:rPr>
          <w:rFonts w:ascii="Maiandra GD" w:hAnsi="Maiandra GD" w:cs="Maiandra GD"/>
          <w:sz w:val="20"/>
          <w:szCs w:val="20"/>
          <w:lang w:val="es-SV" w:eastAsia="es-ES"/>
        </w:rPr>
        <w:t>la gestión p</w:t>
      </w:r>
      <w:r w:rsidRPr="00197128">
        <w:rPr>
          <w:rFonts w:ascii="Maiandra GD" w:hAnsi="Maiandra GD" w:cs="Maiandra GD"/>
          <w:sz w:val="20"/>
          <w:szCs w:val="20"/>
          <w:lang w:val="es-SV" w:eastAsia="es-ES"/>
        </w:rPr>
        <w:t xml:space="preserve">residencial del Profesor Salvador Sanchez Cerén en el año 2019, obtener una producción de 1,500 litros de agua potable por segundo, que permitirán ampliar y mejorar el servicio de forma directa, a sectores poblacionales que actualmente reciben este vital servicio de forma deficiente, de los municipios de Soyapango, Ilopango y San Martín, y de forma indirecta beneficiar a otros municipios del </w:t>
      </w:r>
      <w:r>
        <w:rPr>
          <w:rFonts w:ascii="Maiandra GD" w:hAnsi="Maiandra GD" w:cs="Maiandra GD"/>
          <w:sz w:val="20"/>
          <w:szCs w:val="20"/>
          <w:lang w:val="es-SV" w:eastAsia="es-ES"/>
        </w:rPr>
        <w:t>AMSS</w:t>
      </w:r>
      <w:r w:rsidRPr="00197128">
        <w:rPr>
          <w:rFonts w:ascii="Maiandra GD" w:hAnsi="Maiandra GD" w:cs="Maiandra GD"/>
          <w:sz w:val="20"/>
          <w:szCs w:val="20"/>
          <w:lang w:val="es-SV" w:eastAsia="es-ES"/>
        </w:rPr>
        <w:t xml:space="preserve">, para alcanzar un total </w:t>
      </w:r>
      <w:r>
        <w:rPr>
          <w:rFonts w:ascii="Maiandra GD" w:hAnsi="Maiandra GD" w:cs="Maiandra GD"/>
          <w:sz w:val="20"/>
          <w:szCs w:val="20"/>
          <w:lang w:val="es-SV" w:eastAsia="es-ES"/>
        </w:rPr>
        <w:t xml:space="preserve">de </w:t>
      </w:r>
      <w:r w:rsidRPr="00197128">
        <w:rPr>
          <w:rFonts w:ascii="Maiandra GD" w:hAnsi="Maiandra GD" w:cs="Maiandra GD"/>
          <w:sz w:val="20"/>
          <w:szCs w:val="20"/>
          <w:lang w:val="es-SV" w:eastAsia="es-ES"/>
        </w:rPr>
        <w:t>700,000 habitantes beneficiados.</w:t>
      </w:r>
    </w:p>
    <w:p w:rsidR="002D00A6" w:rsidRPr="00197128" w:rsidRDefault="002D00A6" w:rsidP="008E7C0F">
      <w:pPr>
        <w:pStyle w:val="Prrafodelista"/>
        <w:ind w:left="360"/>
        <w:jc w:val="both"/>
        <w:rPr>
          <w:b/>
          <w:bCs/>
          <w:sz w:val="20"/>
          <w:szCs w:val="20"/>
          <w:lang w:val="es-SV"/>
        </w:rPr>
      </w:pPr>
    </w:p>
    <w:p w:rsidR="002D00A6" w:rsidRPr="00197128" w:rsidRDefault="002D00A6" w:rsidP="00B2429B">
      <w:pPr>
        <w:pStyle w:val="Prrafodelista"/>
        <w:ind w:left="360"/>
        <w:jc w:val="both"/>
        <w:rPr>
          <w:rFonts w:ascii="Maiandra GD" w:hAnsi="Maiandra GD" w:cs="Maiandra GD"/>
          <w:sz w:val="20"/>
          <w:szCs w:val="20"/>
          <w:lang w:val="es-SV" w:eastAsia="es-ES"/>
        </w:rPr>
      </w:pPr>
      <w:r w:rsidRPr="00197128">
        <w:rPr>
          <w:rFonts w:ascii="Maiandra GD" w:hAnsi="Maiandra GD" w:cs="Maiandra GD"/>
          <w:sz w:val="20"/>
          <w:szCs w:val="20"/>
          <w:lang w:val="es-SV" w:eastAsia="es-ES"/>
        </w:rPr>
        <w:t>Este proyecto se prevé fi</w:t>
      </w:r>
      <w:r>
        <w:rPr>
          <w:rFonts w:ascii="Maiandra GD" w:hAnsi="Maiandra GD" w:cs="Maiandra GD"/>
          <w:sz w:val="20"/>
          <w:szCs w:val="20"/>
          <w:lang w:val="es-SV" w:eastAsia="es-ES"/>
        </w:rPr>
        <w:t>nanciarlo en su totalidad  con fondos p</w:t>
      </w:r>
      <w:r w:rsidRPr="00197128">
        <w:rPr>
          <w:rFonts w:ascii="Maiandra GD" w:hAnsi="Maiandra GD" w:cs="Maiandra GD"/>
          <w:sz w:val="20"/>
          <w:szCs w:val="20"/>
          <w:lang w:val="es-SV" w:eastAsia="es-ES"/>
        </w:rPr>
        <w:t xml:space="preserve">ropios, provenientes de  la Titularización de ANDA por un monto de $30,5 millones, que incluye el monto correspondiente al diseño. </w:t>
      </w:r>
    </w:p>
    <w:p w:rsidR="002D00A6" w:rsidRPr="00197128" w:rsidRDefault="002D00A6" w:rsidP="008E7C0F">
      <w:pPr>
        <w:pStyle w:val="Prrafodelista"/>
        <w:numPr>
          <w:ilvl w:val="0"/>
          <w:numId w:val="34"/>
        </w:numPr>
        <w:jc w:val="both"/>
        <w:rPr>
          <w:rFonts w:ascii="Maiandra GD" w:hAnsi="Maiandra GD" w:cs="Maiandra GD"/>
          <w:sz w:val="20"/>
          <w:szCs w:val="20"/>
          <w:lang w:val="es-SV" w:eastAsia="es-ES"/>
        </w:rPr>
      </w:pPr>
      <w:r w:rsidRPr="00197128">
        <w:rPr>
          <w:rFonts w:ascii="Maiandra GD" w:hAnsi="Maiandra GD" w:cs="Maiandra GD"/>
          <w:b/>
          <w:bCs/>
          <w:sz w:val="20"/>
          <w:szCs w:val="20"/>
        </w:rPr>
        <w:t>Ejecución del Proyecto “Programa de mejoramiento de los sistemas de agua potable y aguas negras en el Área Metropolitana de San Salvador–AMSS”.</w:t>
      </w:r>
    </w:p>
    <w:p w:rsidR="002D00A6" w:rsidRPr="00197128" w:rsidRDefault="002D00A6" w:rsidP="008E7C0F">
      <w:pPr>
        <w:pStyle w:val="Prrafodelista"/>
        <w:ind w:left="360"/>
        <w:jc w:val="both"/>
        <w:rPr>
          <w:rFonts w:ascii="Maiandra GD" w:hAnsi="Maiandra GD" w:cs="Maiandra GD"/>
          <w:sz w:val="20"/>
          <w:szCs w:val="20"/>
          <w:lang w:val="es-SV" w:eastAsia="es-ES"/>
        </w:rPr>
      </w:pPr>
    </w:p>
    <w:p w:rsidR="002D00A6" w:rsidRPr="00197128" w:rsidRDefault="002D00A6" w:rsidP="00B2429B">
      <w:pPr>
        <w:pStyle w:val="Prrafodelista"/>
        <w:ind w:left="360"/>
        <w:jc w:val="both"/>
        <w:rPr>
          <w:rFonts w:ascii="Maiandra GD" w:hAnsi="Maiandra GD" w:cs="Maiandra GD"/>
          <w:sz w:val="20"/>
          <w:szCs w:val="20"/>
          <w:lang w:eastAsia="es-ES"/>
        </w:rPr>
      </w:pPr>
      <w:r>
        <w:rPr>
          <w:rFonts w:ascii="Maiandra GD" w:hAnsi="Maiandra GD" w:cs="Maiandra GD"/>
          <w:sz w:val="20"/>
          <w:szCs w:val="20"/>
          <w:lang w:eastAsia="es-ES"/>
        </w:rPr>
        <w:t>Las redes de acueducto</w:t>
      </w:r>
      <w:r w:rsidRPr="00197128">
        <w:rPr>
          <w:rFonts w:ascii="Maiandra GD" w:hAnsi="Maiandra GD" w:cs="Maiandra GD"/>
          <w:sz w:val="20"/>
          <w:szCs w:val="20"/>
          <w:lang w:eastAsia="es-ES"/>
        </w:rPr>
        <w:t xml:space="preserve"> y alcantarillado sanitario del Área Metropolitana de San Salvador (AMSS), en sus zonas más antiguas, tienen a la fecha un promedio de vida útil que oscila entre los 4</w:t>
      </w:r>
      <w:r>
        <w:rPr>
          <w:rFonts w:ascii="Maiandra GD" w:hAnsi="Maiandra GD" w:cs="Maiandra GD"/>
          <w:sz w:val="20"/>
          <w:szCs w:val="20"/>
          <w:lang w:eastAsia="es-ES"/>
        </w:rPr>
        <w:t>0 y más de 80 años; razón por la</w:t>
      </w:r>
      <w:r w:rsidRPr="00197128">
        <w:rPr>
          <w:rFonts w:ascii="Maiandra GD" w:hAnsi="Maiandra GD" w:cs="Maiandra GD"/>
          <w:sz w:val="20"/>
          <w:szCs w:val="20"/>
          <w:lang w:eastAsia="es-ES"/>
        </w:rPr>
        <w:t xml:space="preserve"> cual, estas tuberías presentan un alto nivel de deterioro y daños que se evidencian con las constantes fugas de agua en las referidas redes. Con la ejecución de este proyecto se pretende, mediante la rehabilitación de los sectores más críticos, </w:t>
      </w:r>
      <w:r>
        <w:rPr>
          <w:rFonts w:ascii="Maiandra GD" w:hAnsi="Maiandra GD" w:cs="Maiandra GD"/>
          <w:sz w:val="20"/>
          <w:szCs w:val="20"/>
          <w:lang w:eastAsia="es-ES"/>
        </w:rPr>
        <w:t>mejorar las redes de acueducto</w:t>
      </w:r>
      <w:r w:rsidRPr="00197128">
        <w:rPr>
          <w:rFonts w:ascii="Maiandra GD" w:hAnsi="Maiandra GD" w:cs="Maiandra GD"/>
          <w:sz w:val="20"/>
          <w:szCs w:val="20"/>
          <w:lang w:eastAsia="es-ES"/>
        </w:rPr>
        <w:t xml:space="preserve"> y alcantarillado sanitario del AMSS, con el fin de prestar un mejor servicio en cantidad, calidad y continuidad que la población demanda, así como también contribuir al incremento de la cobertura de los mismos. Con la realización de este proyecto se beneficiará a un total de 100,000 habitantes, residentes en los municipios de San Salvador, Ayutuxtepeque, Ciudad Delgado, Cuscatancingo, Soyapango, Ilopango, Apopa y San Martín   en el departamento de San Salvador, y en los municipios de Santa Tecla y Antiguo Cuscatlán del departamento de La Libertad.</w:t>
      </w:r>
    </w:p>
    <w:p w:rsidR="002D00A6" w:rsidRPr="00B2429B" w:rsidRDefault="002D00A6" w:rsidP="00B2429B">
      <w:pPr>
        <w:pStyle w:val="Prrafodelista"/>
        <w:ind w:left="360"/>
        <w:jc w:val="both"/>
        <w:rPr>
          <w:rFonts w:ascii="Maiandra GD" w:hAnsi="Maiandra GD" w:cs="Maiandra GD"/>
          <w:sz w:val="20"/>
          <w:szCs w:val="20"/>
        </w:rPr>
      </w:pPr>
      <w:r w:rsidRPr="00197128">
        <w:rPr>
          <w:rFonts w:ascii="Maiandra GD" w:hAnsi="Maiandra GD" w:cs="Maiandra GD"/>
          <w:sz w:val="20"/>
          <w:szCs w:val="20"/>
        </w:rPr>
        <w:t xml:space="preserve">Este proyecto tendrá un costo de $51.1 millones y será financiado con </w:t>
      </w:r>
      <w:r>
        <w:rPr>
          <w:rFonts w:ascii="Maiandra GD" w:hAnsi="Maiandra GD" w:cs="Maiandra GD"/>
          <w:sz w:val="20"/>
          <w:szCs w:val="20"/>
        </w:rPr>
        <w:t>recursos propios</w:t>
      </w:r>
      <w:r w:rsidRPr="00197128">
        <w:rPr>
          <w:rFonts w:ascii="Maiandra GD" w:hAnsi="Maiandra GD" w:cs="Maiandra GD"/>
          <w:sz w:val="20"/>
          <w:szCs w:val="20"/>
        </w:rPr>
        <w:t xml:space="preserve"> provenientes de la Titularización de ANDA.</w:t>
      </w:r>
    </w:p>
    <w:p w:rsidR="002D00A6" w:rsidRPr="00197128" w:rsidRDefault="002D00A6" w:rsidP="008E7C0F">
      <w:pPr>
        <w:jc w:val="both"/>
        <w:rPr>
          <w:rFonts w:ascii="Maiandra GD" w:hAnsi="Maiandra GD" w:cs="Maiandra GD"/>
          <w:sz w:val="20"/>
          <w:szCs w:val="20"/>
        </w:rPr>
      </w:pPr>
    </w:p>
    <w:p w:rsidR="002D00A6" w:rsidRPr="00B2429B" w:rsidRDefault="002D00A6" w:rsidP="00B2429B">
      <w:pPr>
        <w:pStyle w:val="Prrafodelista"/>
        <w:numPr>
          <w:ilvl w:val="0"/>
          <w:numId w:val="34"/>
        </w:numPr>
        <w:jc w:val="both"/>
        <w:rPr>
          <w:rFonts w:ascii="Maiandra GD" w:hAnsi="Maiandra GD" w:cs="Maiandra GD"/>
          <w:sz w:val="20"/>
          <w:szCs w:val="20"/>
          <w:lang w:val="es-SV" w:eastAsia="es-ES"/>
        </w:rPr>
      </w:pPr>
      <w:r w:rsidRPr="00197128">
        <w:rPr>
          <w:rFonts w:ascii="Maiandra GD" w:hAnsi="Maiandra GD" w:cs="Maiandra GD"/>
          <w:b/>
          <w:bCs/>
          <w:sz w:val="20"/>
          <w:szCs w:val="20"/>
        </w:rPr>
        <w:t>Ejecución del Proyecto “Rehabilitación del Sist</w:t>
      </w:r>
      <w:r>
        <w:rPr>
          <w:rFonts w:ascii="Maiandra GD" w:hAnsi="Maiandra GD" w:cs="Maiandra GD"/>
          <w:b/>
          <w:bCs/>
          <w:sz w:val="20"/>
          <w:szCs w:val="20"/>
        </w:rPr>
        <w:t>ema Zona Norte para mejorar el sector poniente del AMSS en el d</w:t>
      </w:r>
      <w:r w:rsidRPr="00197128">
        <w:rPr>
          <w:rFonts w:ascii="Maiandra GD" w:hAnsi="Maiandra GD" w:cs="Maiandra GD"/>
          <w:b/>
          <w:bCs/>
          <w:sz w:val="20"/>
          <w:szCs w:val="20"/>
        </w:rPr>
        <w:t>epartamento de San Salvador”</w:t>
      </w:r>
      <w:r>
        <w:rPr>
          <w:rFonts w:ascii="Maiandra GD" w:hAnsi="Maiandra GD" w:cs="Maiandra GD"/>
          <w:b/>
          <w:bCs/>
          <w:sz w:val="20"/>
          <w:szCs w:val="20"/>
        </w:rPr>
        <w:t>.</w:t>
      </w:r>
    </w:p>
    <w:p w:rsidR="002D00A6" w:rsidRPr="00197128" w:rsidRDefault="002D00A6" w:rsidP="008E7C0F">
      <w:pPr>
        <w:pStyle w:val="Prrafodelista"/>
        <w:ind w:left="360"/>
        <w:jc w:val="both"/>
        <w:rPr>
          <w:rFonts w:ascii="Maiandra GD" w:hAnsi="Maiandra GD" w:cs="Maiandra GD"/>
          <w:sz w:val="20"/>
          <w:szCs w:val="20"/>
        </w:rPr>
      </w:pPr>
      <w:r w:rsidRPr="00197128">
        <w:rPr>
          <w:rFonts w:ascii="Maiandra GD" w:hAnsi="Maiandra GD" w:cs="Maiandra GD"/>
          <w:sz w:val="20"/>
          <w:szCs w:val="20"/>
        </w:rPr>
        <w:t>El sistema Zona Norte tiene por objetivo explotar las aguas subterráneas del acuífero que se extiende en la falda noroeste del volcán de San Salvador, a fin de utilizar esas aguas en la red de abastecimiento de agua potable a gran parte de la población de la zona del</w:t>
      </w:r>
      <w:r>
        <w:rPr>
          <w:rFonts w:ascii="Maiandra GD" w:hAnsi="Maiandra GD" w:cs="Maiandra GD"/>
          <w:sz w:val="20"/>
          <w:szCs w:val="20"/>
        </w:rPr>
        <w:t xml:space="preserve"> Gran San Salvador en el d</w:t>
      </w:r>
      <w:r w:rsidRPr="00197128">
        <w:rPr>
          <w:rFonts w:ascii="Maiandra GD" w:hAnsi="Maiandra GD" w:cs="Maiandra GD"/>
          <w:sz w:val="20"/>
          <w:szCs w:val="20"/>
        </w:rPr>
        <w:t>epartamento de San Salvador.</w:t>
      </w:r>
    </w:p>
    <w:p w:rsidR="002D00A6" w:rsidRPr="00197128" w:rsidRDefault="002D00A6" w:rsidP="008E7C0F">
      <w:pPr>
        <w:jc w:val="both"/>
        <w:rPr>
          <w:rFonts w:ascii="Maiandra GD" w:hAnsi="Maiandra GD" w:cs="Maiandra GD"/>
          <w:sz w:val="20"/>
          <w:szCs w:val="20"/>
        </w:rPr>
      </w:pPr>
    </w:p>
    <w:p w:rsidR="002D00A6" w:rsidRPr="00197128" w:rsidRDefault="002D00A6" w:rsidP="008E7C0F">
      <w:pPr>
        <w:pStyle w:val="Prrafodelista"/>
        <w:ind w:left="360"/>
        <w:jc w:val="both"/>
        <w:rPr>
          <w:rFonts w:ascii="Maiandra GD" w:hAnsi="Maiandra GD" w:cs="Maiandra GD"/>
          <w:sz w:val="20"/>
          <w:szCs w:val="20"/>
        </w:rPr>
      </w:pPr>
      <w:r>
        <w:rPr>
          <w:rFonts w:ascii="Maiandra GD" w:hAnsi="Maiandra GD" w:cs="Maiandra GD"/>
          <w:sz w:val="20"/>
          <w:szCs w:val="20"/>
        </w:rPr>
        <w:t>En el s</w:t>
      </w:r>
      <w:r w:rsidRPr="00197128">
        <w:rPr>
          <w:rFonts w:ascii="Maiandra GD" w:hAnsi="Maiandra GD" w:cs="Maiandra GD"/>
          <w:sz w:val="20"/>
          <w:szCs w:val="20"/>
        </w:rPr>
        <w:t>istema Zona Norte la producción actual de agua aproximada es de 1.4 m3/s, lo que la convierte en la segunda fuente de abastecimiento de agua potable más importante del país.</w:t>
      </w:r>
    </w:p>
    <w:p w:rsidR="002D00A6" w:rsidRPr="00197128" w:rsidRDefault="002D00A6" w:rsidP="008E7C0F">
      <w:pPr>
        <w:jc w:val="both"/>
        <w:rPr>
          <w:rFonts w:ascii="Maiandra GD" w:hAnsi="Maiandra GD" w:cs="Maiandra GD"/>
          <w:sz w:val="20"/>
          <w:szCs w:val="20"/>
        </w:rPr>
      </w:pPr>
    </w:p>
    <w:p w:rsidR="002D00A6" w:rsidRDefault="002D00A6" w:rsidP="00B2429B">
      <w:pPr>
        <w:pStyle w:val="Prrafodelista"/>
        <w:ind w:left="360"/>
        <w:jc w:val="both"/>
        <w:rPr>
          <w:rFonts w:ascii="Maiandra GD" w:hAnsi="Maiandra GD" w:cs="Maiandra GD"/>
          <w:sz w:val="20"/>
          <w:szCs w:val="20"/>
        </w:rPr>
      </w:pPr>
      <w:r w:rsidRPr="00197128">
        <w:rPr>
          <w:rFonts w:ascii="Maiandra GD" w:hAnsi="Maiandra GD" w:cs="Maiandra GD"/>
          <w:sz w:val="20"/>
          <w:szCs w:val="20"/>
        </w:rPr>
        <w:t>La vida útil de todos los equipo</w:t>
      </w:r>
      <w:r>
        <w:rPr>
          <w:rFonts w:ascii="Maiandra GD" w:hAnsi="Maiandra GD" w:cs="Maiandra GD"/>
          <w:sz w:val="20"/>
          <w:szCs w:val="20"/>
        </w:rPr>
        <w:t>s</w:t>
      </w:r>
      <w:r w:rsidRPr="00197128">
        <w:rPr>
          <w:rFonts w:ascii="Maiandra GD" w:hAnsi="Maiandra GD" w:cs="Maiandra GD"/>
          <w:sz w:val="20"/>
          <w:szCs w:val="20"/>
        </w:rPr>
        <w:t xml:space="preserve"> de bombeo instalados en las diferentes estaciones de bombeo del sistema Zona Norte pasa</w:t>
      </w:r>
      <w:r>
        <w:rPr>
          <w:rFonts w:ascii="Maiandra GD" w:hAnsi="Maiandra GD" w:cs="Maiandra GD"/>
          <w:sz w:val="20"/>
          <w:szCs w:val="20"/>
        </w:rPr>
        <w:t>n</w:t>
      </w:r>
      <w:r w:rsidRPr="00197128">
        <w:rPr>
          <w:rFonts w:ascii="Maiandra GD" w:hAnsi="Maiandra GD" w:cs="Maiandra GD"/>
          <w:sz w:val="20"/>
          <w:szCs w:val="20"/>
        </w:rPr>
        <w:t xml:space="preserve"> de los 20 años, y </w:t>
      </w:r>
      <w:r>
        <w:rPr>
          <w:rFonts w:ascii="Maiandra GD" w:hAnsi="Maiandra GD" w:cs="Maiandra GD"/>
          <w:sz w:val="20"/>
          <w:szCs w:val="20"/>
        </w:rPr>
        <w:t>el deterioro de sus componentes</w:t>
      </w:r>
      <w:r w:rsidRPr="00197128">
        <w:rPr>
          <w:rFonts w:ascii="Maiandra GD" w:hAnsi="Maiandra GD" w:cs="Maiandra GD"/>
          <w:sz w:val="20"/>
          <w:szCs w:val="20"/>
        </w:rPr>
        <w:t xml:space="preserve"> crea la necesidad de realizar la sustitución d</w:t>
      </w:r>
      <w:r>
        <w:rPr>
          <w:rFonts w:ascii="Maiandra GD" w:hAnsi="Maiandra GD" w:cs="Maiandra GD"/>
          <w:sz w:val="20"/>
          <w:szCs w:val="20"/>
        </w:rPr>
        <w:t>e los equipos y sus componentes;</w:t>
      </w:r>
      <w:r w:rsidRPr="00197128">
        <w:rPr>
          <w:rFonts w:ascii="Maiandra GD" w:hAnsi="Maiandra GD" w:cs="Maiandra GD"/>
          <w:sz w:val="20"/>
          <w:szCs w:val="20"/>
        </w:rPr>
        <w:t xml:space="preserve"> de no ser así, puede </w:t>
      </w:r>
      <w:r>
        <w:rPr>
          <w:rFonts w:ascii="Maiandra GD" w:hAnsi="Maiandra GD" w:cs="Maiandra GD"/>
          <w:sz w:val="20"/>
          <w:szCs w:val="20"/>
        </w:rPr>
        <w:t xml:space="preserve">devenir en </w:t>
      </w:r>
      <w:r w:rsidRPr="00197128">
        <w:rPr>
          <w:rFonts w:ascii="Maiandra GD" w:hAnsi="Maiandra GD" w:cs="Maiandra GD"/>
          <w:sz w:val="20"/>
          <w:szCs w:val="20"/>
        </w:rPr>
        <w:t>un posible desabastecimiento de agua a la población del Gran San Salvador.</w:t>
      </w:r>
    </w:p>
    <w:p w:rsidR="002D00A6" w:rsidRPr="00B2429B" w:rsidRDefault="002D00A6" w:rsidP="00B2429B">
      <w:pPr>
        <w:pStyle w:val="Prrafodelista"/>
        <w:ind w:left="360"/>
        <w:jc w:val="both"/>
        <w:rPr>
          <w:rFonts w:ascii="Maiandra GD" w:hAnsi="Maiandra GD" w:cs="Maiandra GD"/>
          <w:sz w:val="20"/>
          <w:szCs w:val="20"/>
        </w:rPr>
      </w:pPr>
      <w:r w:rsidRPr="00197128">
        <w:lastRenderedPageBreak/>
        <w:t xml:space="preserve">La ejecución de este proyecto tendrá un costo de $34.8 millones y será financiado con </w:t>
      </w:r>
      <w:r>
        <w:t>recursos</w:t>
      </w:r>
      <w:r w:rsidRPr="00197128">
        <w:t xml:space="preserve"> provenientes del Banco Centroamericano de Integración Económica (BCIE).</w:t>
      </w:r>
    </w:p>
    <w:p w:rsidR="002D00A6" w:rsidRPr="00197128" w:rsidRDefault="002D00A6" w:rsidP="008E7C0F">
      <w:pPr>
        <w:jc w:val="both"/>
        <w:rPr>
          <w:rFonts w:ascii="Maiandra GD" w:hAnsi="Maiandra GD" w:cs="Maiandra GD"/>
          <w:b/>
          <w:bCs/>
          <w:sz w:val="20"/>
          <w:szCs w:val="20"/>
        </w:rPr>
      </w:pPr>
    </w:p>
    <w:p w:rsidR="002D00A6" w:rsidRPr="00197128" w:rsidRDefault="002D00A6" w:rsidP="008E7C0F">
      <w:pPr>
        <w:pStyle w:val="Prrafodelista"/>
        <w:numPr>
          <w:ilvl w:val="0"/>
          <w:numId w:val="34"/>
        </w:numPr>
        <w:rPr>
          <w:rFonts w:ascii="Maiandra GD" w:hAnsi="Maiandra GD" w:cs="Maiandra GD"/>
          <w:b/>
          <w:bCs/>
          <w:sz w:val="20"/>
          <w:szCs w:val="20"/>
          <w:lang w:val="es-SV" w:eastAsia="es-ES"/>
        </w:rPr>
      </w:pPr>
      <w:r w:rsidRPr="00197128">
        <w:rPr>
          <w:rFonts w:ascii="Maiandra GD" w:hAnsi="Maiandra GD" w:cs="Maiandra GD"/>
          <w:b/>
          <w:bCs/>
          <w:sz w:val="20"/>
          <w:szCs w:val="20"/>
          <w:lang w:val="es-SV" w:eastAsia="es-ES"/>
        </w:rPr>
        <w:t xml:space="preserve">Concluir el </w:t>
      </w:r>
      <w:r>
        <w:rPr>
          <w:rFonts w:ascii="Maiandra GD" w:hAnsi="Maiandra GD" w:cs="Maiandra GD"/>
          <w:b/>
          <w:bCs/>
          <w:sz w:val="20"/>
          <w:szCs w:val="20"/>
          <w:lang w:val="es-SV" w:eastAsia="es-ES"/>
        </w:rPr>
        <w:t xml:space="preserve">estudio de factibilidad y diseño </w:t>
      </w:r>
      <w:r w:rsidRPr="00197128">
        <w:rPr>
          <w:rFonts w:ascii="Maiandra GD" w:hAnsi="Maiandra GD" w:cs="Maiandra GD"/>
          <w:b/>
          <w:bCs/>
          <w:sz w:val="20"/>
          <w:szCs w:val="20"/>
          <w:lang w:val="es-SV" w:eastAsia="es-ES"/>
        </w:rPr>
        <w:t>e iniciar la ejecución del proyecto denominado “Programa de eficiencia energética en los sistemas de bombeo tradicionales de ANDA a nivel nacional, Etapa 1”</w:t>
      </w:r>
    </w:p>
    <w:p w:rsidR="002D00A6" w:rsidRPr="00197128" w:rsidRDefault="002D00A6" w:rsidP="008E7C0F">
      <w:pPr>
        <w:pStyle w:val="Prrafodelista"/>
        <w:ind w:left="360"/>
        <w:jc w:val="both"/>
        <w:rPr>
          <w:rFonts w:ascii="Maiandra GD" w:hAnsi="Maiandra GD" w:cs="Maiandra GD"/>
          <w:sz w:val="20"/>
          <w:szCs w:val="20"/>
        </w:rPr>
      </w:pPr>
    </w:p>
    <w:p w:rsidR="002D00A6" w:rsidRPr="00197128" w:rsidRDefault="002D00A6" w:rsidP="008E7C0F">
      <w:pPr>
        <w:pStyle w:val="Prrafodelista"/>
        <w:ind w:left="360"/>
        <w:jc w:val="both"/>
        <w:rPr>
          <w:rFonts w:ascii="Maiandra GD" w:hAnsi="Maiandra GD" w:cs="Maiandra GD"/>
          <w:sz w:val="20"/>
          <w:szCs w:val="20"/>
        </w:rPr>
      </w:pPr>
      <w:r w:rsidRPr="00197128">
        <w:rPr>
          <w:rFonts w:ascii="Maiandra GD" w:hAnsi="Maiandra GD" w:cs="Maiandra GD"/>
          <w:sz w:val="20"/>
          <w:szCs w:val="20"/>
        </w:rPr>
        <w:t>Este consist</w:t>
      </w:r>
      <w:r>
        <w:rPr>
          <w:rFonts w:ascii="Maiandra GD" w:hAnsi="Maiandra GD" w:cs="Maiandra GD"/>
          <w:sz w:val="20"/>
          <w:szCs w:val="20"/>
        </w:rPr>
        <w:t xml:space="preserve">e </w:t>
      </w:r>
      <w:r w:rsidRPr="00197128">
        <w:rPr>
          <w:rFonts w:ascii="Maiandra GD" w:hAnsi="Maiandra GD" w:cs="Maiandra GD"/>
          <w:sz w:val="20"/>
          <w:szCs w:val="20"/>
        </w:rPr>
        <w:t>en</w:t>
      </w:r>
      <w:r>
        <w:rPr>
          <w:rFonts w:ascii="Maiandra GD" w:hAnsi="Maiandra GD" w:cs="Maiandra GD"/>
          <w:sz w:val="20"/>
          <w:szCs w:val="20"/>
        </w:rPr>
        <w:t xml:space="preserve"> la finalización del </w:t>
      </w:r>
      <w:r w:rsidRPr="0044063C">
        <w:rPr>
          <w:rFonts w:ascii="Maiandra GD" w:hAnsi="Maiandra GD" w:cs="Maiandra GD"/>
          <w:sz w:val="20"/>
          <w:szCs w:val="20"/>
        </w:rPr>
        <w:t>estudio de factibilidad y diseño e iniciar la ejecución</w:t>
      </w:r>
      <w:r>
        <w:rPr>
          <w:rFonts w:ascii="Maiandra GD" w:hAnsi="Maiandra GD" w:cs="Maiandra GD"/>
          <w:sz w:val="20"/>
          <w:szCs w:val="20"/>
        </w:rPr>
        <w:t xml:space="preserve"> </w:t>
      </w:r>
      <w:r w:rsidRPr="00197128">
        <w:rPr>
          <w:rFonts w:ascii="Maiandra GD" w:hAnsi="Maiandra GD" w:cs="Maiandra GD"/>
          <w:sz w:val="20"/>
          <w:szCs w:val="20"/>
        </w:rPr>
        <w:t xml:space="preserve">del proyecto de instalación de variadores de frecuencia, potencia necesaria y eficiencia de motores eléctricos y bombas existentes así como subestaciones eléctricas que incluyen paneles y arrancadores en plantas de bombeo y rebombeo existentes a nivel nacional. El monto de </w:t>
      </w:r>
      <w:r>
        <w:rPr>
          <w:rFonts w:ascii="Maiandra GD" w:hAnsi="Maiandra GD" w:cs="Maiandra GD"/>
          <w:sz w:val="20"/>
          <w:szCs w:val="20"/>
        </w:rPr>
        <w:t>la ejecución de esta e</w:t>
      </w:r>
      <w:r w:rsidRPr="00197128">
        <w:rPr>
          <w:rFonts w:ascii="Maiandra GD" w:hAnsi="Maiandra GD" w:cs="Maiandra GD"/>
          <w:sz w:val="20"/>
          <w:szCs w:val="20"/>
        </w:rPr>
        <w:t>tapa se estima tendrá un costo</w:t>
      </w:r>
      <w:r>
        <w:rPr>
          <w:rFonts w:ascii="Maiandra GD" w:hAnsi="Maiandra GD" w:cs="Maiandra GD"/>
          <w:sz w:val="20"/>
          <w:szCs w:val="20"/>
        </w:rPr>
        <w:t xml:space="preserve"> de </w:t>
      </w:r>
      <w:r w:rsidRPr="00197128">
        <w:rPr>
          <w:rFonts w:ascii="Maiandra GD" w:hAnsi="Maiandra GD" w:cs="Maiandra GD"/>
          <w:sz w:val="20"/>
          <w:szCs w:val="20"/>
        </w:rPr>
        <w:t xml:space="preserve">$25.0 millones, </w:t>
      </w:r>
      <w:r>
        <w:rPr>
          <w:rFonts w:ascii="Maiandra GD" w:hAnsi="Maiandra GD" w:cs="Maiandra GD"/>
          <w:sz w:val="20"/>
          <w:szCs w:val="20"/>
        </w:rPr>
        <w:t>con financiamiento proveniente</w:t>
      </w:r>
      <w:r w:rsidRPr="00197128">
        <w:rPr>
          <w:rFonts w:ascii="Maiandra GD" w:hAnsi="Maiandra GD" w:cs="Maiandra GD"/>
          <w:sz w:val="20"/>
          <w:szCs w:val="20"/>
        </w:rPr>
        <w:t xml:space="preserve"> del Banco Centroamericano de Integración Económica (BCIE) y recursos propios de la Titularización de ANDA.</w:t>
      </w:r>
    </w:p>
    <w:p w:rsidR="002D00A6" w:rsidRPr="00197128" w:rsidRDefault="002D00A6" w:rsidP="008E7C0F">
      <w:pPr>
        <w:pStyle w:val="Prrafodelista"/>
        <w:ind w:left="360"/>
        <w:jc w:val="both"/>
        <w:rPr>
          <w:rFonts w:ascii="Maiandra GD" w:hAnsi="Maiandra GD" w:cs="Maiandra GD"/>
          <w:sz w:val="20"/>
          <w:szCs w:val="20"/>
        </w:rPr>
      </w:pPr>
    </w:p>
    <w:p w:rsidR="002D00A6" w:rsidRPr="00197128" w:rsidRDefault="002D00A6" w:rsidP="008E7C0F">
      <w:pPr>
        <w:pStyle w:val="Prrafodelista"/>
        <w:ind w:left="360"/>
        <w:jc w:val="both"/>
        <w:rPr>
          <w:rFonts w:ascii="Maiandra GD" w:hAnsi="Maiandra GD" w:cs="Maiandra GD"/>
          <w:sz w:val="20"/>
          <w:szCs w:val="20"/>
        </w:rPr>
      </w:pPr>
    </w:p>
    <w:p w:rsidR="002D00A6" w:rsidRPr="00197128" w:rsidRDefault="002D00A6" w:rsidP="008E7C0F">
      <w:pPr>
        <w:pStyle w:val="Prrafodelista"/>
        <w:ind w:left="360"/>
        <w:jc w:val="both"/>
        <w:rPr>
          <w:rFonts w:ascii="Maiandra GD" w:hAnsi="Maiandra GD" w:cs="Maiandra GD"/>
          <w:sz w:val="20"/>
          <w:szCs w:val="20"/>
        </w:rPr>
      </w:pPr>
    </w:p>
    <w:p w:rsidR="002D00A6" w:rsidRDefault="002D00A6" w:rsidP="008E7C0F">
      <w:pPr>
        <w:jc w:val="both"/>
        <w:rPr>
          <w:rFonts w:ascii="Maiandra GD" w:hAnsi="Maiandra GD" w:cs="Maiandra GD"/>
          <w:sz w:val="20"/>
          <w:szCs w:val="20"/>
        </w:rPr>
      </w:pPr>
    </w:p>
    <w:p w:rsidR="002D00A6" w:rsidRDefault="002D00A6" w:rsidP="008E7C0F">
      <w:pPr>
        <w:jc w:val="both"/>
        <w:rPr>
          <w:rFonts w:ascii="Maiandra GD" w:hAnsi="Maiandra GD" w:cs="Maiandra GD"/>
          <w:sz w:val="20"/>
          <w:szCs w:val="20"/>
        </w:rPr>
      </w:pPr>
    </w:p>
    <w:p w:rsidR="002D00A6" w:rsidRDefault="009D1F11" w:rsidP="00EF6F0E">
      <w:pPr>
        <w:jc w:val="both"/>
        <w:rPr>
          <w:rFonts w:ascii="Maiandra GD" w:hAnsi="Maiandra GD" w:cs="Maiandra GD"/>
          <w:sz w:val="20"/>
          <w:szCs w:val="20"/>
        </w:rPr>
      </w:pPr>
      <w:bookmarkStart w:id="4" w:name="_PictureBullets"/>
      <w:r>
        <w:rPr>
          <w:noProof/>
          <w:vanish/>
          <w:lang w:eastAsia="es-SV"/>
        </w:rPr>
        <w:drawing>
          <wp:inline distT="0" distB="0" distL="0" distR="0">
            <wp:extent cx="1467485" cy="145669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67485" cy="1456690"/>
                    </a:xfrm>
                    <a:prstGeom prst="rect">
                      <a:avLst/>
                    </a:prstGeom>
                    <a:noFill/>
                    <a:ln>
                      <a:noFill/>
                    </a:ln>
                  </pic:spPr>
                </pic:pic>
              </a:graphicData>
            </a:graphic>
          </wp:inline>
        </w:drawing>
      </w:r>
      <w:r>
        <w:rPr>
          <w:noProof/>
          <w:vanish/>
          <w:lang w:eastAsia="es-SV"/>
        </w:rPr>
        <w:drawing>
          <wp:inline distT="0" distB="0" distL="0" distR="0">
            <wp:extent cx="318770" cy="266065"/>
            <wp:effectExtent l="0" t="0" r="5080" b="63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8770" cy="266065"/>
                    </a:xfrm>
                    <a:prstGeom prst="rect">
                      <a:avLst/>
                    </a:prstGeom>
                    <a:noFill/>
                    <a:ln>
                      <a:noFill/>
                    </a:ln>
                  </pic:spPr>
                </pic:pic>
              </a:graphicData>
            </a:graphic>
          </wp:inline>
        </w:drawing>
      </w:r>
      <w:bookmarkEnd w:id="4"/>
    </w:p>
    <w:sectPr w:rsidR="002D00A6" w:rsidSect="00AB3FF1">
      <w:headerReference w:type="default" r:id="rId134"/>
      <w:type w:val="continuous"/>
      <w:pgSz w:w="12240" w:h="15840" w:code="1"/>
      <w:pgMar w:top="1474" w:right="1304" w:bottom="1304" w:left="1304" w:header="1134" w:footer="680" w:gutter="0"/>
      <w:pgNumType w:start="2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4DFA" w:rsidRDefault="003E4DFA" w:rsidP="005059E5">
      <w:r>
        <w:separator/>
      </w:r>
    </w:p>
  </w:endnote>
  <w:endnote w:type="continuationSeparator" w:id="0">
    <w:p w:rsidR="003E4DFA" w:rsidRDefault="003E4DFA" w:rsidP="005059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Maiandra GD">
    <w:altName w:val="Candara"/>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icrosoft Tai Le">
    <w:altName w:val="Century Gothic"/>
    <w:panose1 w:val="020B0502040204020203"/>
    <w:charset w:val="00"/>
    <w:family w:val="swiss"/>
    <w:pitch w:val="variable"/>
    <w:sig w:usb0="00000003" w:usb1="00000000" w:usb2="40000000" w:usb3="00000000" w:csb0="00000001" w:csb1="00000000"/>
  </w:font>
  <w:font w:name="Tw Cen MT">
    <w:altName w:val="Lucida Sans Unicode"/>
    <w:panose1 w:val="00000000000000000000"/>
    <w:charset w:val="00"/>
    <w:family w:val="swiss"/>
    <w:notTrueType/>
    <w:pitch w:val="variable"/>
    <w:sig w:usb0="00000003" w:usb1="00000000" w:usb2="00000000" w:usb3="00000000" w:csb0="00000001" w:csb1="00000000"/>
  </w:font>
  <w:font w:name="Meiryo">
    <w:panose1 w:val="020B0604030504040204"/>
    <w:charset w:val="80"/>
    <w:family w:val="swiss"/>
    <w:pitch w:val="variable"/>
    <w:sig w:usb0="E10102FF" w:usb1="EAC7FFFF" w:usb2="00010012" w:usb3="00000000" w:csb0="0002009F" w:csb1="00000000"/>
  </w:font>
  <w:font w:name="Utsaah">
    <w:altName w:val="Arial"/>
    <w:panose1 w:val="020B0604020202020204"/>
    <w:charset w:val="00"/>
    <w:family w:val="swiss"/>
    <w:pitch w:val="variable"/>
    <w:sig w:usb0="00008003" w:usb1="00000000" w:usb2="00000000" w:usb3="00000000" w:csb0="00000001" w:csb1="00000000"/>
  </w:font>
  <w:font w:name="Cleargothic">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5854" w:rsidRDefault="00D05854" w:rsidP="00E932FF">
    <w:pPr>
      <w:pStyle w:val="Piedepgina"/>
      <w:jc w:val="right"/>
    </w:pPr>
    <w:r>
      <w:rPr>
        <w:noProof/>
        <w:lang w:eastAsia="es-SV"/>
      </w:rPr>
      <w:drawing>
        <wp:inline distT="0" distB="0" distL="0" distR="0" wp14:anchorId="44C22E46" wp14:editId="68761AAE">
          <wp:extent cx="659130" cy="148590"/>
          <wp:effectExtent l="0" t="0" r="7620" b="3810"/>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9130" cy="148590"/>
                  </a:xfrm>
                  <a:prstGeom prst="rect">
                    <a:avLst/>
                  </a:prstGeom>
                  <a:noFill/>
                  <a:ln>
                    <a:noFill/>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4DFA" w:rsidRDefault="003E4DFA" w:rsidP="005059E5">
      <w:r>
        <w:separator/>
      </w:r>
    </w:p>
  </w:footnote>
  <w:footnote w:type="continuationSeparator" w:id="0">
    <w:p w:rsidR="003E4DFA" w:rsidRDefault="003E4DFA" w:rsidP="005059E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5854" w:rsidRDefault="00D05854">
    <w:pPr>
      <w:pStyle w:val="Encabezado"/>
    </w:pPr>
    <w:r>
      <w:rPr>
        <w:noProof/>
        <w:lang w:eastAsia="es-SV"/>
      </w:rPr>
      <mc:AlternateContent>
        <mc:Choice Requires="wps">
          <w:drawing>
            <wp:anchor distT="0" distB="0" distL="114300" distR="114300" simplePos="0" relativeHeight="251657728" behindDoc="0" locked="0" layoutInCell="1" allowOverlap="1" wp14:anchorId="7F59E178" wp14:editId="362BAE15">
              <wp:simplePos x="0" y="0"/>
              <wp:positionH relativeFrom="column">
                <wp:posOffset>30480</wp:posOffset>
              </wp:positionH>
              <wp:positionV relativeFrom="paragraph">
                <wp:posOffset>-382905</wp:posOffset>
              </wp:positionV>
              <wp:extent cx="6238875" cy="285750"/>
              <wp:effectExtent l="1905" t="0" r="0" b="1905"/>
              <wp:wrapNone/>
              <wp:docPr id="6" name="471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05854" w:rsidRPr="00590D16" w:rsidRDefault="00D05854" w:rsidP="00E932FF">
                          <w:pPr>
                            <w:jc w:val="right"/>
                            <w:rPr>
                              <w:rFonts w:ascii="Maiandra GD" w:hAnsi="Maiandra GD" w:cs="Maiandra GD"/>
                              <w:sz w:val="22"/>
                              <w:szCs w:val="22"/>
                            </w:rPr>
                          </w:pPr>
                          <w:r>
                            <w:rPr>
                              <w:rFonts w:ascii="Maiandra GD" w:hAnsi="Maiandra GD" w:cs="Maiandra GD"/>
                              <w:sz w:val="22"/>
                              <w:szCs w:val="22"/>
                            </w:rPr>
                            <w:t>Memoria de Labores 2015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471 Cuadro de texto" o:spid="_x0000_s1127" type="#_x0000_t202" style="position:absolute;margin-left:2.4pt;margin-top:-30.15pt;width:491.25pt;height:2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" filled="f" stroked="f" strokeweight=".5pt">
              <v:textbox>
                <w:txbxContent>
                  <w:p w:rsidR="00D05854" w:rsidRPr="00590D16" w:rsidRDefault="00D05854" w:rsidP="00E932FF">
                    <w:pPr>
                      <w:jc w:val="right"/>
                      <w:rPr>
                        <w:rFonts w:ascii="Maiandra GD" w:hAnsi="Maiandra GD" w:cs="Maiandra GD"/>
                        <w:sz w:val="22"/>
                        <w:szCs w:val="22"/>
                      </w:rPr>
                    </w:pPr>
                    <w:r>
                      <w:rPr>
                        <w:rFonts w:ascii="Maiandra GD" w:hAnsi="Maiandra GD" w:cs="Maiandra GD"/>
                        <w:sz w:val="22"/>
                        <w:szCs w:val="22"/>
                      </w:rPr>
                      <w:t>Memoria de Labores 2015</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5854" w:rsidRPr="00D33BB1" w:rsidRDefault="00D05854" w:rsidP="00D33BB1">
    <w:pPr>
      <w:pStyle w:val="Encabezado"/>
    </w:pPr>
    <w:r>
      <w:rPr>
        <w:noProof/>
        <w:lang w:eastAsia="es-SV"/>
      </w:rPr>
      <mc:AlternateContent>
        <mc:Choice Requires="wps">
          <w:drawing>
            <wp:anchor distT="0" distB="0" distL="114300" distR="114300" simplePos="0" relativeHeight="251659776" behindDoc="0" locked="0" layoutInCell="1" allowOverlap="1">
              <wp:simplePos x="0" y="0"/>
              <wp:positionH relativeFrom="column">
                <wp:posOffset>-117475</wp:posOffset>
              </wp:positionH>
              <wp:positionV relativeFrom="paragraph">
                <wp:posOffset>-377190</wp:posOffset>
              </wp:positionV>
              <wp:extent cx="5734050" cy="285750"/>
              <wp:effectExtent l="0" t="3810" r="3175" b="0"/>
              <wp:wrapNone/>
              <wp:docPr id="5" name="2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05854" w:rsidRPr="00590D16" w:rsidRDefault="00D05854" w:rsidP="00590D16">
                          <w:pPr>
                            <w:jc w:val="right"/>
                            <w:rPr>
                              <w:rFonts w:ascii="Maiandra GD" w:hAnsi="Maiandra GD" w:cs="Maiandra GD"/>
                              <w:sz w:val="22"/>
                              <w:szCs w:val="22"/>
                            </w:rPr>
                          </w:pPr>
                          <w:r w:rsidRPr="00590D16">
                            <w:rPr>
                              <w:rFonts w:ascii="Maiandra GD" w:hAnsi="Maiandra GD" w:cs="Maiandra GD"/>
                              <w:sz w:val="22"/>
                              <w:szCs w:val="22"/>
                            </w:rPr>
                            <w:t>Memoria de Labores 201</w:t>
                          </w:r>
                          <w:r>
                            <w:rPr>
                              <w:rFonts w:ascii="Maiandra GD" w:hAnsi="Maiandra GD" w:cs="Maiandra GD"/>
                              <w:sz w:val="22"/>
                              <w:szCs w:val="22"/>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24 Cuadro de texto" o:spid="_x0000_s1128" type="#_x0000_t202" style="position:absolute;margin-left:-9.25pt;margin-top:-29.7pt;width:451.5pt;height:2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" filled="f" stroked="f" strokeweight=".5pt">
              <v:textbox>
                <w:txbxContent>
                  <w:p w:rsidR="00D05854" w:rsidRPr="00590D16" w:rsidRDefault="00D05854" w:rsidP="00590D16">
                    <w:pPr>
                      <w:jc w:val="right"/>
                      <w:rPr>
                        <w:rFonts w:ascii="Maiandra GD" w:hAnsi="Maiandra GD" w:cs="Maiandra GD"/>
                        <w:sz w:val="22"/>
                        <w:szCs w:val="22"/>
                      </w:rPr>
                    </w:pPr>
                    <w:r w:rsidRPr="00590D16">
                      <w:rPr>
                        <w:rFonts w:ascii="Maiandra GD" w:hAnsi="Maiandra GD" w:cs="Maiandra GD"/>
                        <w:sz w:val="22"/>
                        <w:szCs w:val="22"/>
                      </w:rPr>
                      <w:t>Memoria de Labores 201</w:t>
                    </w:r>
                    <w:r>
                      <w:rPr>
                        <w:rFonts w:ascii="Maiandra GD" w:hAnsi="Maiandra GD" w:cs="Maiandra GD"/>
                        <w:sz w:val="22"/>
                        <w:szCs w:val="22"/>
                      </w:rPr>
                      <w:t>5</w:t>
                    </w:r>
                  </w:p>
                </w:txbxContent>
              </v:textbox>
            </v:shape>
          </w:pict>
        </mc:Fallback>
      </mc:AlternateContent>
    </w:r>
    <w:r>
      <w:rPr>
        <w:noProof/>
        <w:lang w:eastAsia="es-SV"/>
      </w:rPr>
      <mc:AlternateContent>
        <mc:Choice Requires="wps">
          <w:drawing>
            <wp:anchor distT="0" distB="0" distL="114300" distR="114300" simplePos="0" relativeHeight="251658752" behindDoc="0" locked="0" layoutInCell="0" allowOverlap="1">
              <wp:simplePos x="0" y="0"/>
              <wp:positionH relativeFrom="page">
                <wp:posOffset>6944995</wp:posOffset>
              </wp:positionH>
              <wp:positionV relativeFrom="page">
                <wp:posOffset>393700</wp:posOffset>
              </wp:positionV>
              <wp:extent cx="914400" cy="175260"/>
              <wp:effectExtent l="1270" t="3175" r="0" b="0"/>
              <wp:wrapNone/>
              <wp:docPr id="4" name="Cuadro de texto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526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5854" w:rsidRPr="00B0282A" w:rsidRDefault="00D05854" w:rsidP="00DC362F">
                          <w:pPr>
                            <w:rPr>
                              <w:b/>
                              <w:bCs/>
                              <w:color w:val="FFFFFF"/>
                            </w:rPr>
                          </w:pPr>
                          <w:r w:rsidRPr="00DC362F">
                            <w:rPr>
                              <w:b/>
                              <w:bCs/>
                            </w:rPr>
                            <w:fldChar w:fldCharType="begin"/>
                          </w:r>
                          <w:r w:rsidRPr="00DC362F">
                            <w:rPr>
                              <w:b/>
                              <w:bCs/>
                            </w:rPr>
                            <w:instrText>PAGE   \* MERGEFORMAT</w:instrText>
                          </w:r>
                          <w:r w:rsidRPr="00DC362F">
                            <w:rPr>
                              <w:b/>
                              <w:bCs/>
                            </w:rPr>
                            <w:fldChar w:fldCharType="separate"/>
                          </w:r>
                          <w:r w:rsidR="00492025" w:rsidRPr="00492025">
                            <w:rPr>
                              <w:b/>
                              <w:bCs/>
                              <w:noProof/>
                              <w:color w:val="FFFFFF"/>
                              <w:lang w:val="es-ES"/>
                            </w:rPr>
                            <w:t>23</w:t>
                          </w:r>
                          <w:r w:rsidRPr="00DC362F">
                            <w:rPr>
                              <w:b/>
                              <w:bCs/>
                            </w:rPr>
                            <w:fldChar w:fldCharType="end"/>
                          </w:r>
                        </w:p>
                      </w:txbxContent>
                    </wps:txbx>
                    <wps:bodyPr rot="0" vert="horz" wrap="square" lIns="91440" tIns="0" rIns="9144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Cuadro de texto 474" o:spid="_x0000_s1129" type="#_x0000_t202" style="position:absolute;margin-left:546.85pt;margin-top:31pt;width:1in;height:13.8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" o:allowincell="f" fillcolor="#4f81bd" stroked="f">
              <v:textbox style="mso-fit-shape-to-text:t" inset=",0,,0">
                <w:txbxContent>
                  <w:p w:rsidR="00D05854" w:rsidRPr="00B0282A" w:rsidRDefault="00D05854" w:rsidP="00DC362F">
                    <w:pPr>
                      <w:rPr>
                        <w:b/>
                        <w:bCs/>
                        <w:color w:val="FFFFFF"/>
                      </w:rPr>
                    </w:pPr>
                    <w:r w:rsidRPr="00DC362F">
                      <w:rPr>
                        <w:b/>
                        <w:bCs/>
                      </w:rPr>
                      <w:fldChar w:fldCharType="begin"/>
                    </w:r>
                    <w:r w:rsidRPr="00DC362F">
                      <w:rPr>
                        <w:b/>
                        <w:bCs/>
                      </w:rPr>
                      <w:instrText>PAGE   \* MERGEFORMAT</w:instrText>
                    </w:r>
                    <w:r w:rsidRPr="00DC362F">
                      <w:rPr>
                        <w:b/>
                        <w:bCs/>
                      </w:rPr>
                      <w:fldChar w:fldCharType="separate"/>
                    </w:r>
                    <w:r w:rsidR="00492025" w:rsidRPr="00492025">
                      <w:rPr>
                        <w:b/>
                        <w:bCs/>
                        <w:noProof/>
                        <w:color w:val="FFFFFF"/>
                        <w:lang w:val="es-ES"/>
                      </w:rPr>
                      <w:t>23</w:t>
                    </w:r>
                    <w:r w:rsidRPr="00DC362F">
                      <w:rPr>
                        <w:b/>
                        <w:bCs/>
                      </w:rPr>
                      <w:fldChar w:fldCharType="end"/>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5854" w:rsidRPr="00D33BB1" w:rsidRDefault="00D05854" w:rsidP="00D33BB1">
    <w:pPr>
      <w:pStyle w:val="Encabezado"/>
    </w:pPr>
    <w:r>
      <w:rPr>
        <w:noProof/>
        <w:lang w:eastAsia="es-SV"/>
      </w:rPr>
      <mc:AlternateContent>
        <mc:Choice Requires="wps">
          <w:drawing>
            <wp:anchor distT="0" distB="0" distL="114300" distR="114300" simplePos="0" relativeHeight="251656704" behindDoc="0" locked="0" layoutInCell="1" allowOverlap="1">
              <wp:simplePos x="0" y="0"/>
              <wp:positionH relativeFrom="column">
                <wp:posOffset>-121920</wp:posOffset>
              </wp:positionH>
              <wp:positionV relativeFrom="paragraph">
                <wp:posOffset>-373380</wp:posOffset>
              </wp:positionV>
              <wp:extent cx="6238875" cy="285750"/>
              <wp:effectExtent l="1905" t="0" r="0" b="1905"/>
              <wp:wrapNone/>
              <wp:docPr id="3" name="468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D05854" w:rsidRPr="00590D16" w:rsidRDefault="00D05854" w:rsidP="00590D16">
                          <w:pPr>
                            <w:jc w:val="right"/>
                            <w:rPr>
                              <w:rFonts w:ascii="Maiandra GD" w:hAnsi="Maiandra GD" w:cs="Maiandra GD"/>
                              <w:sz w:val="22"/>
                              <w:szCs w:val="22"/>
                            </w:rPr>
                          </w:pPr>
                          <w:r w:rsidRPr="00590D16">
                            <w:rPr>
                              <w:rFonts w:ascii="Maiandra GD" w:hAnsi="Maiandra GD" w:cs="Maiandra GD"/>
                              <w:sz w:val="22"/>
                              <w:szCs w:val="22"/>
                            </w:rPr>
                            <w:t>Memoria de Labores 201</w:t>
                          </w:r>
                          <w:r>
                            <w:rPr>
                              <w:rFonts w:ascii="Maiandra GD" w:hAnsi="Maiandra GD" w:cs="Maiandra GD"/>
                              <w:sz w:val="22"/>
                              <w:szCs w:val="22"/>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468 Cuadro de texto" o:spid="_x0000_s1130" type="#_x0000_t202" style="position:absolute;margin-left:-9.6pt;margin-top:-29.4pt;width:491.25pt;height:2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" filled="f" stroked="f" strokeweight=".5pt">
              <v:textbox>
                <w:txbxContent>
                  <w:p w:rsidR="002D00A6" w:rsidRPr="00590D16" w:rsidRDefault="002D00A6" w:rsidP="00590D16">
                    <w:pPr>
                      <w:jc w:val="right"/>
                      <w:rPr>
                        <w:rFonts w:ascii="Maiandra GD" w:hAnsi="Maiandra GD" w:cs="Maiandra GD"/>
                        <w:sz w:val="22"/>
                        <w:szCs w:val="22"/>
                      </w:rPr>
                    </w:pPr>
                    <w:r w:rsidRPr="00590D16">
                      <w:rPr>
                        <w:rFonts w:ascii="Maiandra GD" w:hAnsi="Maiandra GD" w:cs="Maiandra GD"/>
                        <w:sz w:val="22"/>
                        <w:szCs w:val="22"/>
                      </w:rPr>
                      <w:t>Memoria de Labores 201</w:t>
                    </w:r>
                    <w:r>
                      <w:rPr>
                        <w:rFonts w:ascii="Maiandra GD" w:hAnsi="Maiandra GD" w:cs="Maiandra GD"/>
                        <w:sz w:val="22"/>
                        <w:szCs w:val="22"/>
                      </w:rPr>
                      <w:t>5</w:t>
                    </w:r>
                  </w:p>
                </w:txbxContent>
              </v:textbox>
            </v:shape>
          </w:pict>
        </mc:Fallback>
      </mc:AlternateContent>
    </w:r>
    <w:r>
      <w:rPr>
        <w:noProof/>
        <w:lang w:eastAsia="es-SV"/>
      </w:rPr>
      <mc:AlternateContent>
        <mc:Choice Requires="wps">
          <w:drawing>
            <wp:anchor distT="0" distB="0" distL="114300" distR="114300" simplePos="0" relativeHeight="251655680" behindDoc="0" locked="0" layoutInCell="0" allowOverlap="1">
              <wp:simplePos x="0" y="0"/>
              <wp:positionH relativeFrom="page">
                <wp:posOffset>6944995</wp:posOffset>
              </wp:positionH>
              <wp:positionV relativeFrom="page">
                <wp:posOffset>393700</wp:posOffset>
              </wp:positionV>
              <wp:extent cx="914400" cy="175260"/>
              <wp:effectExtent l="1270" t="3175" r="0" b="0"/>
              <wp:wrapNone/>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526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5854" w:rsidRPr="00B0282A" w:rsidRDefault="00D05854" w:rsidP="00DC362F">
                          <w:pPr>
                            <w:rPr>
                              <w:b/>
                              <w:bCs/>
                              <w:color w:val="FFFFFF"/>
                            </w:rPr>
                          </w:pPr>
                          <w:r w:rsidRPr="00DC362F">
                            <w:rPr>
                              <w:b/>
                              <w:bCs/>
                            </w:rPr>
                            <w:fldChar w:fldCharType="begin"/>
                          </w:r>
                          <w:r w:rsidRPr="00DC362F">
                            <w:rPr>
                              <w:b/>
                              <w:bCs/>
                            </w:rPr>
                            <w:instrText>PAGE   \* MERGEFORMAT</w:instrText>
                          </w:r>
                          <w:r w:rsidRPr="00DC362F">
                            <w:rPr>
                              <w:b/>
                              <w:bCs/>
                            </w:rPr>
                            <w:fldChar w:fldCharType="separate"/>
                          </w:r>
                          <w:r w:rsidR="00492025" w:rsidRPr="00492025">
                            <w:rPr>
                              <w:b/>
                              <w:bCs/>
                              <w:noProof/>
                              <w:color w:val="FFFFFF"/>
                              <w:lang w:val="es-ES"/>
                            </w:rPr>
                            <w:t>104</w:t>
                          </w:r>
                          <w:r w:rsidRPr="00DC362F">
                            <w:rPr>
                              <w:b/>
                              <w:bCs/>
                            </w:rPr>
                            <w:fldChar w:fldCharType="end"/>
                          </w:r>
                        </w:p>
                      </w:txbxContent>
                    </wps:txbx>
                    <wps:bodyPr rot="0" vert="horz" wrap="square" lIns="91440" tIns="0" rIns="9144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131" type="#_x0000_t202" style="position:absolute;margin-left:546.85pt;margin-top:31pt;width:1in;height:13.8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" o:allowincell="f" fillcolor="#4f81bd" stroked="f">
              <v:textbox style="mso-fit-shape-to-text:t" inset=",0,,0">
                <w:txbxContent>
                  <w:p w:rsidR="00D05854" w:rsidRPr="00B0282A" w:rsidRDefault="00D05854" w:rsidP="00DC362F">
                    <w:pPr>
                      <w:rPr>
                        <w:b/>
                        <w:bCs/>
                        <w:color w:val="FFFFFF"/>
                      </w:rPr>
                    </w:pPr>
                    <w:r w:rsidRPr="00DC362F">
                      <w:rPr>
                        <w:b/>
                        <w:bCs/>
                      </w:rPr>
                      <w:fldChar w:fldCharType="begin"/>
                    </w:r>
                    <w:r w:rsidRPr="00DC362F">
                      <w:rPr>
                        <w:b/>
                        <w:bCs/>
                      </w:rPr>
                      <w:instrText>PAGE   \* MERGEFORMAT</w:instrText>
                    </w:r>
                    <w:r w:rsidRPr="00DC362F">
                      <w:rPr>
                        <w:b/>
                        <w:bCs/>
                      </w:rPr>
                      <w:fldChar w:fldCharType="separate"/>
                    </w:r>
                    <w:r w:rsidR="00492025" w:rsidRPr="00492025">
                      <w:rPr>
                        <w:b/>
                        <w:bCs/>
                        <w:noProof/>
                        <w:color w:val="FFFFFF"/>
                        <w:lang w:val="es-ES"/>
                      </w:rPr>
                      <w:t>104</w:t>
                    </w:r>
                    <w:r w:rsidRPr="00DC362F">
                      <w:rPr>
                        <w:b/>
                        <w:bCs/>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63705578"/>
    <w:lvl w:ilvl="0">
      <w:start w:val="1"/>
      <w:numFmt w:val="bullet"/>
      <w:lvlText w:val=""/>
      <w:lvlJc w:val="left"/>
      <w:pPr>
        <w:tabs>
          <w:tab w:val="num" w:pos="926"/>
        </w:tabs>
        <w:ind w:left="926" w:hanging="360"/>
      </w:pPr>
      <w:rPr>
        <w:rFonts w:ascii="Symbol" w:hAnsi="Symbol" w:cs="Symbol" w:hint="default"/>
      </w:rPr>
    </w:lvl>
  </w:abstractNum>
  <w:abstractNum w:abstractNumId="1">
    <w:nsid w:val="FFFFFF83"/>
    <w:multiLevelType w:val="singleLevel"/>
    <w:tmpl w:val="6006484C"/>
    <w:lvl w:ilvl="0">
      <w:start w:val="1"/>
      <w:numFmt w:val="bullet"/>
      <w:lvlText w:val=""/>
      <w:lvlJc w:val="left"/>
      <w:pPr>
        <w:tabs>
          <w:tab w:val="num" w:pos="643"/>
        </w:tabs>
        <w:ind w:left="643" w:hanging="360"/>
      </w:pPr>
      <w:rPr>
        <w:rFonts w:ascii="Symbol" w:hAnsi="Symbol" w:cs="Symbol" w:hint="default"/>
      </w:rPr>
    </w:lvl>
  </w:abstractNum>
  <w:abstractNum w:abstractNumId="2">
    <w:nsid w:val="FFFFFF89"/>
    <w:multiLevelType w:val="singleLevel"/>
    <w:tmpl w:val="E02C9E6E"/>
    <w:lvl w:ilvl="0">
      <w:start w:val="1"/>
      <w:numFmt w:val="bullet"/>
      <w:pStyle w:val="Listaconvietas"/>
      <w:lvlText w:val=""/>
      <w:lvlJc w:val="left"/>
      <w:pPr>
        <w:tabs>
          <w:tab w:val="num" w:pos="360"/>
        </w:tabs>
        <w:ind w:left="360" w:hanging="360"/>
      </w:pPr>
      <w:rPr>
        <w:rFonts w:ascii="Symbol" w:hAnsi="Symbol" w:cs="Symbol" w:hint="default"/>
      </w:rPr>
    </w:lvl>
  </w:abstractNum>
  <w:abstractNum w:abstractNumId="3">
    <w:nsid w:val="00E87B4A"/>
    <w:multiLevelType w:val="hybridMultilevel"/>
    <w:tmpl w:val="13CE4484"/>
    <w:lvl w:ilvl="0" w:tplc="440A000D">
      <w:start w:val="1"/>
      <w:numFmt w:val="bullet"/>
      <w:lvlText w:val=""/>
      <w:lvlJc w:val="left"/>
      <w:pPr>
        <w:ind w:left="720" w:hanging="360"/>
      </w:pPr>
      <w:rPr>
        <w:rFonts w:ascii="Wingdings" w:hAnsi="Wingdings" w:cs="Wingdings"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cs="Wingdings" w:hint="default"/>
      </w:rPr>
    </w:lvl>
    <w:lvl w:ilvl="3" w:tplc="440A0001">
      <w:start w:val="1"/>
      <w:numFmt w:val="bullet"/>
      <w:lvlText w:val=""/>
      <w:lvlJc w:val="left"/>
      <w:pPr>
        <w:ind w:left="2880" w:hanging="360"/>
      </w:pPr>
      <w:rPr>
        <w:rFonts w:ascii="Symbol" w:hAnsi="Symbol" w:cs="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cs="Wingdings" w:hint="default"/>
      </w:rPr>
    </w:lvl>
    <w:lvl w:ilvl="6" w:tplc="440A0001">
      <w:start w:val="1"/>
      <w:numFmt w:val="bullet"/>
      <w:lvlText w:val=""/>
      <w:lvlJc w:val="left"/>
      <w:pPr>
        <w:ind w:left="5040" w:hanging="360"/>
      </w:pPr>
      <w:rPr>
        <w:rFonts w:ascii="Symbol" w:hAnsi="Symbol" w:cs="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cs="Wingdings" w:hint="default"/>
      </w:rPr>
    </w:lvl>
  </w:abstractNum>
  <w:abstractNum w:abstractNumId="4">
    <w:nsid w:val="053609AB"/>
    <w:multiLevelType w:val="hybridMultilevel"/>
    <w:tmpl w:val="09788156"/>
    <w:lvl w:ilvl="0" w:tplc="9F62E338">
      <w:start w:val="1"/>
      <w:numFmt w:val="decimal"/>
      <w:lvlText w:val="%1."/>
      <w:lvlJc w:val="left"/>
      <w:pPr>
        <w:ind w:left="360" w:hanging="360"/>
      </w:pPr>
      <w:rPr>
        <w:rFonts w:hint="default"/>
        <w:b/>
        <w:bCs/>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5">
    <w:nsid w:val="05780130"/>
    <w:multiLevelType w:val="hybridMultilevel"/>
    <w:tmpl w:val="96F81BB2"/>
    <w:lvl w:ilvl="0" w:tplc="440A0011">
      <w:start w:val="1"/>
      <w:numFmt w:val="decimal"/>
      <w:lvlText w:val="%1)"/>
      <w:lvlJc w:val="left"/>
      <w:pPr>
        <w:ind w:left="720" w:hanging="36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6">
    <w:nsid w:val="05A71054"/>
    <w:multiLevelType w:val="hybridMultilevel"/>
    <w:tmpl w:val="09788156"/>
    <w:lvl w:ilvl="0" w:tplc="9F62E338">
      <w:start w:val="1"/>
      <w:numFmt w:val="decimal"/>
      <w:lvlText w:val="%1."/>
      <w:lvlJc w:val="left"/>
      <w:pPr>
        <w:ind w:left="360" w:hanging="360"/>
      </w:pPr>
      <w:rPr>
        <w:rFonts w:hint="default"/>
        <w:b/>
        <w:bCs/>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7">
    <w:nsid w:val="081954C5"/>
    <w:multiLevelType w:val="hybridMultilevel"/>
    <w:tmpl w:val="3DB2341E"/>
    <w:lvl w:ilvl="0" w:tplc="040A0017">
      <w:start w:val="1"/>
      <w:numFmt w:val="lowerLetter"/>
      <w:lvlText w:val="%1)"/>
      <w:lvlJc w:val="left"/>
      <w:pPr>
        <w:ind w:left="720" w:hanging="360"/>
      </w:pPr>
      <w:rPr>
        <w:rFonts w:hint="default"/>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start w:val="1"/>
      <w:numFmt w:val="lowerLetter"/>
      <w:lvlText w:val="%5."/>
      <w:lvlJc w:val="left"/>
      <w:pPr>
        <w:ind w:left="3600" w:hanging="360"/>
      </w:pPr>
    </w:lvl>
    <w:lvl w:ilvl="5" w:tplc="040A001B">
      <w:start w:val="1"/>
      <w:numFmt w:val="lowerRoman"/>
      <w:lvlText w:val="%6."/>
      <w:lvlJc w:val="right"/>
      <w:pPr>
        <w:ind w:left="4320" w:hanging="180"/>
      </w:pPr>
    </w:lvl>
    <w:lvl w:ilvl="6" w:tplc="040A000F">
      <w:start w:val="1"/>
      <w:numFmt w:val="decimal"/>
      <w:lvlText w:val="%7."/>
      <w:lvlJc w:val="left"/>
      <w:pPr>
        <w:ind w:left="5040" w:hanging="360"/>
      </w:pPr>
    </w:lvl>
    <w:lvl w:ilvl="7" w:tplc="040A0019">
      <w:start w:val="1"/>
      <w:numFmt w:val="lowerLetter"/>
      <w:lvlText w:val="%8."/>
      <w:lvlJc w:val="left"/>
      <w:pPr>
        <w:ind w:left="5760" w:hanging="360"/>
      </w:pPr>
    </w:lvl>
    <w:lvl w:ilvl="8" w:tplc="040A001B">
      <w:start w:val="1"/>
      <w:numFmt w:val="lowerRoman"/>
      <w:lvlText w:val="%9."/>
      <w:lvlJc w:val="right"/>
      <w:pPr>
        <w:ind w:left="6480" w:hanging="180"/>
      </w:pPr>
    </w:lvl>
  </w:abstractNum>
  <w:abstractNum w:abstractNumId="8">
    <w:nsid w:val="08B95D9A"/>
    <w:multiLevelType w:val="hybridMultilevel"/>
    <w:tmpl w:val="381E64C8"/>
    <w:lvl w:ilvl="0" w:tplc="465A61A0">
      <w:start w:val="1"/>
      <w:numFmt w:val="bullet"/>
      <w:lvlText w:val=""/>
      <w:lvlJc w:val="left"/>
      <w:pPr>
        <w:ind w:left="1080" w:hanging="360"/>
      </w:pPr>
      <w:rPr>
        <w:rFonts w:ascii="Symbol" w:hAnsi="Symbol" w:cs="Symbol" w:hint="default"/>
        <w:color w:val="auto"/>
      </w:rPr>
    </w:lvl>
    <w:lvl w:ilvl="1" w:tplc="440A0003">
      <w:start w:val="1"/>
      <w:numFmt w:val="bullet"/>
      <w:lvlText w:val="o"/>
      <w:lvlJc w:val="left"/>
      <w:pPr>
        <w:ind w:left="1800" w:hanging="360"/>
      </w:pPr>
      <w:rPr>
        <w:rFonts w:ascii="Courier New" w:hAnsi="Courier New" w:cs="Courier New" w:hint="default"/>
      </w:rPr>
    </w:lvl>
    <w:lvl w:ilvl="2" w:tplc="440A0005">
      <w:start w:val="1"/>
      <w:numFmt w:val="bullet"/>
      <w:lvlText w:val=""/>
      <w:lvlJc w:val="left"/>
      <w:pPr>
        <w:ind w:left="2520" w:hanging="360"/>
      </w:pPr>
      <w:rPr>
        <w:rFonts w:ascii="Wingdings" w:hAnsi="Wingdings" w:cs="Wingdings" w:hint="default"/>
      </w:rPr>
    </w:lvl>
    <w:lvl w:ilvl="3" w:tplc="440A0001">
      <w:start w:val="1"/>
      <w:numFmt w:val="bullet"/>
      <w:lvlText w:val=""/>
      <w:lvlJc w:val="left"/>
      <w:pPr>
        <w:ind w:left="3240" w:hanging="360"/>
      </w:pPr>
      <w:rPr>
        <w:rFonts w:ascii="Symbol" w:hAnsi="Symbol" w:cs="Symbol" w:hint="default"/>
      </w:rPr>
    </w:lvl>
    <w:lvl w:ilvl="4" w:tplc="440A0003">
      <w:start w:val="1"/>
      <w:numFmt w:val="bullet"/>
      <w:lvlText w:val="o"/>
      <w:lvlJc w:val="left"/>
      <w:pPr>
        <w:ind w:left="3960" w:hanging="360"/>
      </w:pPr>
      <w:rPr>
        <w:rFonts w:ascii="Courier New" w:hAnsi="Courier New" w:cs="Courier New" w:hint="default"/>
      </w:rPr>
    </w:lvl>
    <w:lvl w:ilvl="5" w:tplc="440A0005">
      <w:start w:val="1"/>
      <w:numFmt w:val="bullet"/>
      <w:lvlText w:val=""/>
      <w:lvlJc w:val="left"/>
      <w:pPr>
        <w:ind w:left="4680" w:hanging="360"/>
      </w:pPr>
      <w:rPr>
        <w:rFonts w:ascii="Wingdings" w:hAnsi="Wingdings" w:cs="Wingdings" w:hint="default"/>
      </w:rPr>
    </w:lvl>
    <w:lvl w:ilvl="6" w:tplc="440A0001">
      <w:start w:val="1"/>
      <w:numFmt w:val="bullet"/>
      <w:lvlText w:val=""/>
      <w:lvlJc w:val="left"/>
      <w:pPr>
        <w:ind w:left="5400" w:hanging="360"/>
      </w:pPr>
      <w:rPr>
        <w:rFonts w:ascii="Symbol" w:hAnsi="Symbol" w:cs="Symbol" w:hint="default"/>
      </w:rPr>
    </w:lvl>
    <w:lvl w:ilvl="7" w:tplc="440A0003">
      <w:start w:val="1"/>
      <w:numFmt w:val="bullet"/>
      <w:lvlText w:val="o"/>
      <w:lvlJc w:val="left"/>
      <w:pPr>
        <w:ind w:left="6120" w:hanging="360"/>
      </w:pPr>
      <w:rPr>
        <w:rFonts w:ascii="Courier New" w:hAnsi="Courier New" w:cs="Courier New" w:hint="default"/>
      </w:rPr>
    </w:lvl>
    <w:lvl w:ilvl="8" w:tplc="440A0005">
      <w:start w:val="1"/>
      <w:numFmt w:val="bullet"/>
      <w:lvlText w:val=""/>
      <w:lvlJc w:val="left"/>
      <w:pPr>
        <w:ind w:left="6840" w:hanging="360"/>
      </w:pPr>
      <w:rPr>
        <w:rFonts w:ascii="Wingdings" w:hAnsi="Wingdings" w:cs="Wingdings" w:hint="default"/>
      </w:rPr>
    </w:lvl>
  </w:abstractNum>
  <w:abstractNum w:abstractNumId="9">
    <w:nsid w:val="0E9C389A"/>
    <w:multiLevelType w:val="hybridMultilevel"/>
    <w:tmpl w:val="4F7498AE"/>
    <w:lvl w:ilvl="0" w:tplc="440A0017">
      <w:start w:val="1"/>
      <w:numFmt w:val="lowerLetter"/>
      <w:lvlText w:val="%1)"/>
      <w:lvlJc w:val="left"/>
      <w:pPr>
        <w:ind w:left="720" w:hanging="360"/>
      </w:p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0">
    <w:nsid w:val="0F990E92"/>
    <w:multiLevelType w:val="hybridMultilevel"/>
    <w:tmpl w:val="4C0A88A6"/>
    <w:lvl w:ilvl="0" w:tplc="465A61A0">
      <w:start w:val="1"/>
      <w:numFmt w:val="bullet"/>
      <w:lvlText w:val=""/>
      <w:lvlJc w:val="left"/>
      <w:pPr>
        <w:ind w:left="720" w:hanging="360"/>
      </w:pPr>
      <w:rPr>
        <w:rFonts w:ascii="Symbol" w:hAnsi="Symbol" w:cs="Symbol" w:hint="default"/>
        <w:color w:val="auto"/>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cs="Wingdings" w:hint="default"/>
      </w:rPr>
    </w:lvl>
    <w:lvl w:ilvl="3" w:tplc="440A0001">
      <w:start w:val="1"/>
      <w:numFmt w:val="bullet"/>
      <w:lvlText w:val=""/>
      <w:lvlJc w:val="left"/>
      <w:pPr>
        <w:ind w:left="2880" w:hanging="360"/>
      </w:pPr>
      <w:rPr>
        <w:rFonts w:ascii="Symbol" w:hAnsi="Symbol" w:cs="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cs="Wingdings" w:hint="default"/>
      </w:rPr>
    </w:lvl>
    <w:lvl w:ilvl="6" w:tplc="440A0001">
      <w:start w:val="1"/>
      <w:numFmt w:val="bullet"/>
      <w:lvlText w:val=""/>
      <w:lvlJc w:val="left"/>
      <w:pPr>
        <w:ind w:left="5040" w:hanging="360"/>
      </w:pPr>
      <w:rPr>
        <w:rFonts w:ascii="Symbol" w:hAnsi="Symbol" w:cs="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cs="Wingdings" w:hint="default"/>
      </w:rPr>
    </w:lvl>
  </w:abstractNum>
  <w:abstractNum w:abstractNumId="11">
    <w:nsid w:val="101F23EA"/>
    <w:multiLevelType w:val="hybridMultilevel"/>
    <w:tmpl w:val="95F8EC30"/>
    <w:lvl w:ilvl="0" w:tplc="81F05F52">
      <w:start w:val="1"/>
      <w:numFmt w:val="lowerLetter"/>
      <w:lvlText w:val="%1)"/>
      <w:lvlJc w:val="left"/>
      <w:pPr>
        <w:ind w:left="360" w:hanging="360"/>
      </w:pPr>
      <w:rPr>
        <w:rFonts w:hint="default"/>
        <w:b/>
        <w:bCs/>
        <w:color w:val="365F91"/>
        <w:sz w:val="22"/>
        <w:szCs w:val="22"/>
      </w:rPr>
    </w:lvl>
    <w:lvl w:ilvl="1" w:tplc="440A0019">
      <w:start w:val="1"/>
      <w:numFmt w:val="lowerLetter"/>
      <w:lvlText w:val="%2."/>
      <w:lvlJc w:val="left"/>
      <w:pPr>
        <w:ind w:left="1080" w:hanging="360"/>
      </w:pPr>
    </w:lvl>
    <w:lvl w:ilvl="2" w:tplc="440A001B">
      <w:start w:val="1"/>
      <w:numFmt w:val="lowerRoman"/>
      <w:lvlText w:val="%3."/>
      <w:lvlJc w:val="right"/>
      <w:pPr>
        <w:ind w:left="1800" w:hanging="180"/>
      </w:pPr>
    </w:lvl>
    <w:lvl w:ilvl="3" w:tplc="440A000F">
      <w:start w:val="1"/>
      <w:numFmt w:val="decimal"/>
      <w:lvlText w:val="%4."/>
      <w:lvlJc w:val="left"/>
      <w:pPr>
        <w:ind w:left="2520" w:hanging="360"/>
      </w:pPr>
    </w:lvl>
    <w:lvl w:ilvl="4" w:tplc="440A0019">
      <w:start w:val="1"/>
      <w:numFmt w:val="lowerLetter"/>
      <w:lvlText w:val="%5."/>
      <w:lvlJc w:val="left"/>
      <w:pPr>
        <w:ind w:left="3240" w:hanging="360"/>
      </w:pPr>
    </w:lvl>
    <w:lvl w:ilvl="5" w:tplc="440A001B">
      <w:start w:val="1"/>
      <w:numFmt w:val="lowerRoman"/>
      <w:lvlText w:val="%6."/>
      <w:lvlJc w:val="right"/>
      <w:pPr>
        <w:ind w:left="3960" w:hanging="180"/>
      </w:pPr>
    </w:lvl>
    <w:lvl w:ilvl="6" w:tplc="440A000F">
      <w:start w:val="1"/>
      <w:numFmt w:val="decimal"/>
      <w:lvlText w:val="%7."/>
      <w:lvlJc w:val="left"/>
      <w:pPr>
        <w:ind w:left="4680" w:hanging="360"/>
      </w:pPr>
    </w:lvl>
    <w:lvl w:ilvl="7" w:tplc="440A0019">
      <w:start w:val="1"/>
      <w:numFmt w:val="lowerLetter"/>
      <w:lvlText w:val="%8."/>
      <w:lvlJc w:val="left"/>
      <w:pPr>
        <w:ind w:left="5400" w:hanging="360"/>
      </w:pPr>
    </w:lvl>
    <w:lvl w:ilvl="8" w:tplc="440A001B">
      <w:start w:val="1"/>
      <w:numFmt w:val="lowerRoman"/>
      <w:lvlText w:val="%9."/>
      <w:lvlJc w:val="right"/>
      <w:pPr>
        <w:ind w:left="6120" w:hanging="180"/>
      </w:pPr>
    </w:lvl>
  </w:abstractNum>
  <w:abstractNum w:abstractNumId="12">
    <w:nsid w:val="17FF55DF"/>
    <w:multiLevelType w:val="hybridMultilevel"/>
    <w:tmpl w:val="F588F5FA"/>
    <w:lvl w:ilvl="0" w:tplc="040A0013">
      <w:start w:val="1"/>
      <w:numFmt w:val="upperRoman"/>
      <w:lvlText w:val="%1."/>
      <w:lvlJc w:val="right"/>
      <w:pPr>
        <w:ind w:left="426" w:hanging="360"/>
      </w:pPr>
      <w:rPr>
        <w:rFonts w:hint="default"/>
      </w:rPr>
    </w:lvl>
    <w:lvl w:ilvl="1" w:tplc="31D03F00">
      <w:numFmt w:val="bullet"/>
      <w:lvlText w:val="•"/>
      <w:lvlJc w:val="left"/>
      <w:pPr>
        <w:ind w:left="1851" w:hanging="705"/>
      </w:pPr>
      <w:rPr>
        <w:rFonts w:ascii="Maiandra GD" w:eastAsia="Times New Roman" w:hAnsi="Maiandra GD" w:hint="default"/>
      </w:rPr>
    </w:lvl>
    <w:lvl w:ilvl="2" w:tplc="040A001B">
      <w:start w:val="1"/>
      <w:numFmt w:val="lowerRoman"/>
      <w:lvlText w:val="%3."/>
      <w:lvlJc w:val="right"/>
      <w:pPr>
        <w:ind w:left="2226" w:hanging="180"/>
      </w:pPr>
    </w:lvl>
    <w:lvl w:ilvl="3" w:tplc="040A000F">
      <w:start w:val="1"/>
      <w:numFmt w:val="decimal"/>
      <w:lvlText w:val="%4."/>
      <w:lvlJc w:val="left"/>
      <w:pPr>
        <w:ind w:left="2946" w:hanging="360"/>
      </w:pPr>
    </w:lvl>
    <w:lvl w:ilvl="4" w:tplc="040A0019">
      <w:start w:val="1"/>
      <w:numFmt w:val="lowerLetter"/>
      <w:lvlText w:val="%5."/>
      <w:lvlJc w:val="left"/>
      <w:pPr>
        <w:ind w:left="3666" w:hanging="360"/>
      </w:pPr>
    </w:lvl>
    <w:lvl w:ilvl="5" w:tplc="040A001B">
      <w:start w:val="1"/>
      <w:numFmt w:val="lowerRoman"/>
      <w:lvlText w:val="%6."/>
      <w:lvlJc w:val="right"/>
      <w:pPr>
        <w:ind w:left="4386" w:hanging="180"/>
      </w:pPr>
    </w:lvl>
    <w:lvl w:ilvl="6" w:tplc="040A000F">
      <w:start w:val="1"/>
      <w:numFmt w:val="decimal"/>
      <w:lvlText w:val="%7."/>
      <w:lvlJc w:val="left"/>
      <w:pPr>
        <w:ind w:left="5106" w:hanging="360"/>
      </w:pPr>
    </w:lvl>
    <w:lvl w:ilvl="7" w:tplc="040A0019">
      <w:start w:val="1"/>
      <w:numFmt w:val="lowerLetter"/>
      <w:lvlText w:val="%8."/>
      <w:lvlJc w:val="left"/>
      <w:pPr>
        <w:ind w:left="5826" w:hanging="360"/>
      </w:pPr>
    </w:lvl>
    <w:lvl w:ilvl="8" w:tplc="040A001B">
      <w:start w:val="1"/>
      <w:numFmt w:val="lowerRoman"/>
      <w:lvlText w:val="%9."/>
      <w:lvlJc w:val="right"/>
      <w:pPr>
        <w:ind w:left="6546" w:hanging="180"/>
      </w:pPr>
    </w:lvl>
  </w:abstractNum>
  <w:abstractNum w:abstractNumId="13">
    <w:nsid w:val="22AB2A7E"/>
    <w:multiLevelType w:val="hybridMultilevel"/>
    <w:tmpl w:val="09788156"/>
    <w:lvl w:ilvl="0" w:tplc="9F62E338">
      <w:start w:val="1"/>
      <w:numFmt w:val="decimal"/>
      <w:lvlText w:val="%1."/>
      <w:lvlJc w:val="left"/>
      <w:pPr>
        <w:ind w:left="360" w:hanging="360"/>
      </w:pPr>
      <w:rPr>
        <w:rFonts w:hint="default"/>
        <w:b/>
        <w:bCs/>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4">
    <w:nsid w:val="243F48CD"/>
    <w:multiLevelType w:val="hybridMultilevel"/>
    <w:tmpl w:val="AE1E5ED6"/>
    <w:lvl w:ilvl="0" w:tplc="440A000F">
      <w:start w:val="1"/>
      <w:numFmt w:val="decimal"/>
      <w:lvlText w:val="%1."/>
      <w:lvlJc w:val="left"/>
      <w:pPr>
        <w:ind w:left="360" w:hanging="360"/>
      </w:pPr>
      <w:rPr>
        <w:rFonts w:hint="default"/>
        <w:b/>
        <w:bCs/>
      </w:rPr>
    </w:lvl>
    <w:lvl w:ilvl="1" w:tplc="B6567BEA">
      <w:start w:val="1"/>
      <w:numFmt w:val="lowerLetter"/>
      <w:lvlText w:val="%2."/>
      <w:lvlJc w:val="left"/>
      <w:pPr>
        <w:ind w:left="1440" w:hanging="360"/>
      </w:pPr>
      <w:rPr>
        <w:b/>
        <w:bCs/>
      </w:r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5">
    <w:nsid w:val="290C719E"/>
    <w:multiLevelType w:val="hybridMultilevel"/>
    <w:tmpl w:val="F7CA9880"/>
    <w:lvl w:ilvl="0" w:tplc="440A000F">
      <w:start w:val="1"/>
      <w:numFmt w:val="decimal"/>
      <w:lvlText w:val="%1."/>
      <w:lvlJc w:val="left"/>
      <w:pPr>
        <w:ind w:left="1080" w:hanging="360"/>
      </w:pPr>
    </w:lvl>
    <w:lvl w:ilvl="1" w:tplc="440A0019">
      <w:start w:val="1"/>
      <w:numFmt w:val="lowerLetter"/>
      <w:lvlText w:val="%2."/>
      <w:lvlJc w:val="left"/>
      <w:pPr>
        <w:ind w:left="1800" w:hanging="360"/>
      </w:pPr>
    </w:lvl>
    <w:lvl w:ilvl="2" w:tplc="440A001B">
      <w:start w:val="1"/>
      <w:numFmt w:val="lowerRoman"/>
      <w:lvlText w:val="%3."/>
      <w:lvlJc w:val="right"/>
      <w:pPr>
        <w:ind w:left="2520" w:hanging="180"/>
      </w:pPr>
    </w:lvl>
    <w:lvl w:ilvl="3" w:tplc="440A000F">
      <w:start w:val="1"/>
      <w:numFmt w:val="decimal"/>
      <w:lvlText w:val="%4."/>
      <w:lvlJc w:val="left"/>
      <w:pPr>
        <w:ind w:left="3240" w:hanging="360"/>
      </w:pPr>
    </w:lvl>
    <w:lvl w:ilvl="4" w:tplc="440A0019">
      <w:start w:val="1"/>
      <w:numFmt w:val="lowerLetter"/>
      <w:lvlText w:val="%5."/>
      <w:lvlJc w:val="left"/>
      <w:pPr>
        <w:ind w:left="3960" w:hanging="360"/>
      </w:pPr>
    </w:lvl>
    <w:lvl w:ilvl="5" w:tplc="440A001B">
      <w:start w:val="1"/>
      <w:numFmt w:val="lowerRoman"/>
      <w:lvlText w:val="%6."/>
      <w:lvlJc w:val="right"/>
      <w:pPr>
        <w:ind w:left="4680" w:hanging="180"/>
      </w:pPr>
    </w:lvl>
    <w:lvl w:ilvl="6" w:tplc="440A000F">
      <w:start w:val="1"/>
      <w:numFmt w:val="decimal"/>
      <w:lvlText w:val="%7."/>
      <w:lvlJc w:val="left"/>
      <w:pPr>
        <w:ind w:left="5400" w:hanging="360"/>
      </w:pPr>
    </w:lvl>
    <w:lvl w:ilvl="7" w:tplc="440A0019">
      <w:start w:val="1"/>
      <w:numFmt w:val="lowerLetter"/>
      <w:lvlText w:val="%8."/>
      <w:lvlJc w:val="left"/>
      <w:pPr>
        <w:ind w:left="6120" w:hanging="360"/>
      </w:pPr>
    </w:lvl>
    <w:lvl w:ilvl="8" w:tplc="440A001B">
      <w:start w:val="1"/>
      <w:numFmt w:val="lowerRoman"/>
      <w:lvlText w:val="%9."/>
      <w:lvlJc w:val="right"/>
      <w:pPr>
        <w:ind w:left="6840" w:hanging="180"/>
      </w:pPr>
    </w:lvl>
  </w:abstractNum>
  <w:abstractNum w:abstractNumId="16">
    <w:nsid w:val="2D637917"/>
    <w:multiLevelType w:val="hybridMultilevel"/>
    <w:tmpl w:val="544E85AC"/>
    <w:lvl w:ilvl="0" w:tplc="465A61A0">
      <w:start w:val="1"/>
      <w:numFmt w:val="bullet"/>
      <w:lvlText w:val=""/>
      <w:lvlJc w:val="left"/>
      <w:pPr>
        <w:ind w:left="720" w:hanging="360"/>
      </w:pPr>
      <w:rPr>
        <w:rFonts w:ascii="Symbol" w:hAnsi="Symbol" w:cs="Symbol" w:hint="default"/>
        <w:color w:val="auto"/>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cs="Wingdings" w:hint="default"/>
      </w:rPr>
    </w:lvl>
    <w:lvl w:ilvl="3" w:tplc="440A0001">
      <w:start w:val="1"/>
      <w:numFmt w:val="bullet"/>
      <w:lvlText w:val=""/>
      <w:lvlJc w:val="left"/>
      <w:pPr>
        <w:ind w:left="2880" w:hanging="360"/>
      </w:pPr>
      <w:rPr>
        <w:rFonts w:ascii="Symbol" w:hAnsi="Symbol" w:cs="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cs="Wingdings" w:hint="default"/>
      </w:rPr>
    </w:lvl>
    <w:lvl w:ilvl="6" w:tplc="440A0001">
      <w:start w:val="1"/>
      <w:numFmt w:val="bullet"/>
      <w:lvlText w:val=""/>
      <w:lvlJc w:val="left"/>
      <w:pPr>
        <w:ind w:left="5040" w:hanging="360"/>
      </w:pPr>
      <w:rPr>
        <w:rFonts w:ascii="Symbol" w:hAnsi="Symbol" w:cs="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cs="Wingdings" w:hint="default"/>
      </w:rPr>
    </w:lvl>
  </w:abstractNum>
  <w:abstractNum w:abstractNumId="17">
    <w:nsid w:val="2D6668D2"/>
    <w:multiLevelType w:val="hybridMultilevel"/>
    <w:tmpl w:val="95F8EC30"/>
    <w:lvl w:ilvl="0" w:tplc="81F05F52">
      <w:start w:val="1"/>
      <w:numFmt w:val="lowerLetter"/>
      <w:lvlText w:val="%1)"/>
      <w:lvlJc w:val="left"/>
      <w:pPr>
        <w:ind w:left="360" w:hanging="360"/>
      </w:pPr>
      <w:rPr>
        <w:rFonts w:hint="default"/>
        <w:b/>
        <w:bCs/>
        <w:color w:val="365F91"/>
        <w:sz w:val="22"/>
        <w:szCs w:val="22"/>
      </w:rPr>
    </w:lvl>
    <w:lvl w:ilvl="1" w:tplc="440A0019">
      <w:start w:val="1"/>
      <w:numFmt w:val="lowerLetter"/>
      <w:lvlText w:val="%2."/>
      <w:lvlJc w:val="left"/>
      <w:pPr>
        <w:ind w:left="1080" w:hanging="360"/>
      </w:pPr>
    </w:lvl>
    <w:lvl w:ilvl="2" w:tplc="440A001B">
      <w:start w:val="1"/>
      <w:numFmt w:val="lowerRoman"/>
      <w:lvlText w:val="%3."/>
      <w:lvlJc w:val="right"/>
      <w:pPr>
        <w:ind w:left="1800" w:hanging="180"/>
      </w:pPr>
    </w:lvl>
    <w:lvl w:ilvl="3" w:tplc="440A000F">
      <w:start w:val="1"/>
      <w:numFmt w:val="decimal"/>
      <w:lvlText w:val="%4."/>
      <w:lvlJc w:val="left"/>
      <w:pPr>
        <w:ind w:left="2520" w:hanging="360"/>
      </w:pPr>
    </w:lvl>
    <w:lvl w:ilvl="4" w:tplc="440A0019">
      <w:start w:val="1"/>
      <w:numFmt w:val="lowerLetter"/>
      <w:lvlText w:val="%5."/>
      <w:lvlJc w:val="left"/>
      <w:pPr>
        <w:ind w:left="3240" w:hanging="360"/>
      </w:pPr>
    </w:lvl>
    <w:lvl w:ilvl="5" w:tplc="440A001B">
      <w:start w:val="1"/>
      <w:numFmt w:val="lowerRoman"/>
      <w:lvlText w:val="%6."/>
      <w:lvlJc w:val="right"/>
      <w:pPr>
        <w:ind w:left="3960" w:hanging="180"/>
      </w:pPr>
    </w:lvl>
    <w:lvl w:ilvl="6" w:tplc="440A000F">
      <w:start w:val="1"/>
      <w:numFmt w:val="decimal"/>
      <w:lvlText w:val="%7."/>
      <w:lvlJc w:val="left"/>
      <w:pPr>
        <w:ind w:left="4680" w:hanging="360"/>
      </w:pPr>
    </w:lvl>
    <w:lvl w:ilvl="7" w:tplc="440A0019">
      <w:start w:val="1"/>
      <w:numFmt w:val="lowerLetter"/>
      <w:lvlText w:val="%8."/>
      <w:lvlJc w:val="left"/>
      <w:pPr>
        <w:ind w:left="5400" w:hanging="360"/>
      </w:pPr>
    </w:lvl>
    <w:lvl w:ilvl="8" w:tplc="440A001B">
      <w:start w:val="1"/>
      <w:numFmt w:val="lowerRoman"/>
      <w:lvlText w:val="%9."/>
      <w:lvlJc w:val="right"/>
      <w:pPr>
        <w:ind w:left="6120" w:hanging="180"/>
      </w:pPr>
    </w:lvl>
  </w:abstractNum>
  <w:abstractNum w:abstractNumId="18">
    <w:nsid w:val="35385428"/>
    <w:multiLevelType w:val="hybridMultilevel"/>
    <w:tmpl w:val="0C30DC5E"/>
    <w:lvl w:ilvl="0" w:tplc="440A0001">
      <w:start w:val="1"/>
      <w:numFmt w:val="bullet"/>
      <w:lvlText w:val=""/>
      <w:lvlJc w:val="left"/>
      <w:pPr>
        <w:ind w:left="720" w:hanging="360"/>
      </w:pPr>
      <w:rPr>
        <w:rFonts w:ascii="Symbol" w:hAnsi="Symbol" w:cs="Symbol"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cs="Wingdings" w:hint="default"/>
      </w:rPr>
    </w:lvl>
    <w:lvl w:ilvl="3" w:tplc="440A0001">
      <w:start w:val="1"/>
      <w:numFmt w:val="bullet"/>
      <w:lvlText w:val=""/>
      <w:lvlJc w:val="left"/>
      <w:pPr>
        <w:ind w:left="2880" w:hanging="360"/>
      </w:pPr>
      <w:rPr>
        <w:rFonts w:ascii="Symbol" w:hAnsi="Symbol" w:cs="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cs="Wingdings" w:hint="default"/>
      </w:rPr>
    </w:lvl>
    <w:lvl w:ilvl="6" w:tplc="440A0001">
      <w:start w:val="1"/>
      <w:numFmt w:val="bullet"/>
      <w:lvlText w:val=""/>
      <w:lvlJc w:val="left"/>
      <w:pPr>
        <w:ind w:left="5040" w:hanging="360"/>
      </w:pPr>
      <w:rPr>
        <w:rFonts w:ascii="Symbol" w:hAnsi="Symbol" w:cs="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cs="Wingdings" w:hint="default"/>
      </w:rPr>
    </w:lvl>
  </w:abstractNum>
  <w:abstractNum w:abstractNumId="19">
    <w:nsid w:val="3AB20C1F"/>
    <w:multiLevelType w:val="hybridMultilevel"/>
    <w:tmpl w:val="E58EFF40"/>
    <w:lvl w:ilvl="0" w:tplc="D80CCC4A">
      <w:start w:val="1"/>
      <w:numFmt w:val="lowerLetter"/>
      <w:lvlText w:val="%1)"/>
      <w:lvlJc w:val="left"/>
      <w:pPr>
        <w:ind w:left="720" w:hanging="360"/>
      </w:pPr>
      <w:rPr>
        <w:rFonts w:ascii="Maiandra GD" w:hAnsi="Maiandra GD" w:cs="Maiandra GD" w:hint="default"/>
        <w:b w:val="0"/>
        <w:bCs w:val="0"/>
        <w:color w:val="auto"/>
        <w:sz w:val="20"/>
        <w:szCs w:val="20"/>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0">
    <w:nsid w:val="3E8D5DEA"/>
    <w:multiLevelType w:val="hybridMultilevel"/>
    <w:tmpl w:val="A288E094"/>
    <w:lvl w:ilvl="0" w:tplc="440A0009">
      <w:start w:val="1"/>
      <w:numFmt w:val="bullet"/>
      <w:pStyle w:val="Listaconvietas2"/>
      <w:lvlText w:val=""/>
      <w:lvlJc w:val="left"/>
      <w:pPr>
        <w:ind w:left="1291" w:hanging="360"/>
      </w:pPr>
      <w:rPr>
        <w:rFonts w:ascii="Wingdings" w:hAnsi="Wingdings" w:cs="Wingdings" w:hint="default"/>
        <w:color w:val="auto"/>
      </w:rPr>
    </w:lvl>
    <w:lvl w:ilvl="1" w:tplc="440A0003">
      <w:start w:val="1"/>
      <w:numFmt w:val="bullet"/>
      <w:lvlText w:val="o"/>
      <w:lvlJc w:val="left"/>
      <w:pPr>
        <w:ind w:left="2011" w:hanging="360"/>
      </w:pPr>
      <w:rPr>
        <w:rFonts w:ascii="Courier New" w:hAnsi="Courier New" w:cs="Courier New" w:hint="default"/>
      </w:rPr>
    </w:lvl>
    <w:lvl w:ilvl="2" w:tplc="440A0005">
      <w:start w:val="1"/>
      <w:numFmt w:val="bullet"/>
      <w:lvlText w:val=""/>
      <w:lvlJc w:val="left"/>
      <w:pPr>
        <w:ind w:left="2731" w:hanging="360"/>
      </w:pPr>
      <w:rPr>
        <w:rFonts w:ascii="Wingdings" w:hAnsi="Wingdings" w:cs="Wingdings" w:hint="default"/>
      </w:rPr>
    </w:lvl>
    <w:lvl w:ilvl="3" w:tplc="440A0001">
      <w:start w:val="1"/>
      <w:numFmt w:val="bullet"/>
      <w:lvlText w:val=""/>
      <w:lvlJc w:val="left"/>
      <w:pPr>
        <w:ind w:left="3451" w:hanging="360"/>
      </w:pPr>
      <w:rPr>
        <w:rFonts w:ascii="Symbol" w:hAnsi="Symbol" w:cs="Symbol" w:hint="default"/>
      </w:rPr>
    </w:lvl>
    <w:lvl w:ilvl="4" w:tplc="440A0003">
      <w:start w:val="1"/>
      <w:numFmt w:val="bullet"/>
      <w:lvlText w:val="o"/>
      <w:lvlJc w:val="left"/>
      <w:pPr>
        <w:ind w:left="4171" w:hanging="360"/>
      </w:pPr>
      <w:rPr>
        <w:rFonts w:ascii="Courier New" w:hAnsi="Courier New" w:cs="Courier New" w:hint="default"/>
      </w:rPr>
    </w:lvl>
    <w:lvl w:ilvl="5" w:tplc="440A0005">
      <w:start w:val="1"/>
      <w:numFmt w:val="bullet"/>
      <w:lvlText w:val=""/>
      <w:lvlJc w:val="left"/>
      <w:pPr>
        <w:ind w:left="4891" w:hanging="360"/>
      </w:pPr>
      <w:rPr>
        <w:rFonts w:ascii="Wingdings" w:hAnsi="Wingdings" w:cs="Wingdings" w:hint="default"/>
      </w:rPr>
    </w:lvl>
    <w:lvl w:ilvl="6" w:tplc="440A0001">
      <w:start w:val="1"/>
      <w:numFmt w:val="bullet"/>
      <w:lvlText w:val=""/>
      <w:lvlJc w:val="left"/>
      <w:pPr>
        <w:ind w:left="5611" w:hanging="360"/>
      </w:pPr>
      <w:rPr>
        <w:rFonts w:ascii="Symbol" w:hAnsi="Symbol" w:cs="Symbol" w:hint="default"/>
      </w:rPr>
    </w:lvl>
    <w:lvl w:ilvl="7" w:tplc="440A0003">
      <w:start w:val="1"/>
      <w:numFmt w:val="bullet"/>
      <w:lvlText w:val="o"/>
      <w:lvlJc w:val="left"/>
      <w:pPr>
        <w:ind w:left="6331" w:hanging="360"/>
      </w:pPr>
      <w:rPr>
        <w:rFonts w:ascii="Courier New" w:hAnsi="Courier New" w:cs="Courier New" w:hint="default"/>
      </w:rPr>
    </w:lvl>
    <w:lvl w:ilvl="8" w:tplc="440A0005">
      <w:start w:val="1"/>
      <w:numFmt w:val="bullet"/>
      <w:lvlText w:val=""/>
      <w:lvlJc w:val="left"/>
      <w:pPr>
        <w:ind w:left="7051" w:hanging="360"/>
      </w:pPr>
      <w:rPr>
        <w:rFonts w:ascii="Wingdings" w:hAnsi="Wingdings" w:cs="Wingdings" w:hint="default"/>
      </w:rPr>
    </w:lvl>
  </w:abstractNum>
  <w:abstractNum w:abstractNumId="21">
    <w:nsid w:val="43A30CBF"/>
    <w:multiLevelType w:val="hybridMultilevel"/>
    <w:tmpl w:val="878C84CC"/>
    <w:lvl w:ilvl="0" w:tplc="440A0017">
      <w:start w:val="1"/>
      <w:numFmt w:val="lowerLetter"/>
      <w:lvlText w:val="%1)"/>
      <w:lvlJc w:val="left"/>
      <w:pPr>
        <w:ind w:left="720" w:hanging="360"/>
      </w:p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2">
    <w:nsid w:val="43C81118"/>
    <w:multiLevelType w:val="hybridMultilevel"/>
    <w:tmpl w:val="09788156"/>
    <w:lvl w:ilvl="0" w:tplc="9F62E338">
      <w:start w:val="1"/>
      <w:numFmt w:val="decimal"/>
      <w:lvlText w:val="%1."/>
      <w:lvlJc w:val="left"/>
      <w:pPr>
        <w:ind w:left="360" w:hanging="360"/>
      </w:pPr>
      <w:rPr>
        <w:rFonts w:hint="default"/>
        <w:b/>
        <w:bCs/>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3">
    <w:nsid w:val="458A07E8"/>
    <w:multiLevelType w:val="hybridMultilevel"/>
    <w:tmpl w:val="2494CA26"/>
    <w:lvl w:ilvl="0" w:tplc="0E368C0C">
      <w:start w:val="1"/>
      <w:numFmt w:val="lowerLetter"/>
      <w:lvlText w:val="%1)"/>
      <w:lvlJc w:val="left"/>
      <w:pPr>
        <w:ind w:left="360" w:hanging="360"/>
      </w:pPr>
      <w:rPr>
        <w:rFonts w:hint="default"/>
      </w:rPr>
    </w:lvl>
    <w:lvl w:ilvl="1" w:tplc="440A0019">
      <w:start w:val="1"/>
      <w:numFmt w:val="lowerLetter"/>
      <w:lvlText w:val="%2."/>
      <w:lvlJc w:val="left"/>
      <w:pPr>
        <w:ind w:left="1080" w:hanging="360"/>
      </w:pPr>
    </w:lvl>
    <w:lvl w:ilvl="2" w:tplc="440A001B">
      <w:start w:val="1"/>
      <w:numFmt w:val="lowerRoman"/>
      <w:lvlText w:val="%3."/>
      <w:lvlJc w:val="right"/>
      <w:pPr>
        <w:ind w:left="1800" w:hanging="180"/>
      </w:pPr>
    </w:lvl>
    <w:lvl w:ilvl="3" w:tplc="440A000F">
      <w:start w:val="1"/>
      <w:numFmt w:val="decimal"/>
      <w:lvlText w:val="%4."/>
      <w:lvlJc w:val="left"/>
      <w:pPr>
        <w:ind w:left="2520" w:hanging="360"/>
      </w:pPr>
    </w:lvl>
    <w:lvl w:ilvl="4" w:tplc="440A0019">
      <w:start w:val="1"/>
      <w:numFmt w:val="lowerLetter"/>
      <w:lvlText w:val="%5."/>
      <w:lvlJc w:val="left"/>
      <w:pPr>
        <w:ind w:left="3240" w:hanging="360"/>
      </w:pPr>
    </w:lvl>
    <w:lvl w:ilvl="5" w:tplc="440A001B">
      <w:start w:val="1"/>
      <w:numFmt w:val="lowerRoman"/>
      <w:lvlText w:val="%6."/>
      <w:lvlJc w:val="right"/>
      <w:pPr>
        <w:ind w:left="3960" w:hanging="180"/>
      </w:pPr>
    </w:lvl>
    <w:lvl w:ilvl="6" w:tplc="440A000F">
      <w:start w:val="1"/>
      <w:numFmt w:val="decimal"/>
      <w:lvlText w:val="%7."/>
      <w:lvlJc w:val="left"/>
      <w:pPr>
        <w:ind w:left="4680" w:hanging="360"/>
      </w:pPr>
    </w:lvl>
    <w:lvl w:ilvl="7" w:tplc="440A0019">
      <w:start w:val="1"/>
      <w:numFmt w:val="lowerLetter"/>
      <w:lvlText w:val="%8."/>
      <w:lvlJc w:val="left"/>
      <w:pPr>
        <w:ind w:left="5400" w:hanging="360"/>
      </w:pPr>
    </w:lvl>
    <w:lvl w:ilvl="8" w:tplc="440A001B">
      <w:start w:val="1"/>
      <w:numFmt w:val="lowerRoman"/>
      <w:lvlText w:val="%9."/>
      <w:lvlJc w:val="right"/>
      <w:pPr>
        <w:ind w:left="6120" w:hanging="180"/>
      </w:pPr>
    </w:lvl>
  </w:abstractNum>
  <w:abstractNum w:abstractNumId="24">
    <w:nsid w:val="4C19315C"/>
    <w:multiLevelType w:val="hybridMultilevel"/>
    <w:tmpl w:val="9D38E768"/>
    <w:lvl w:ilvl="0" w:tplc="440A0009">
      <w:start w:val="1"/>
      <w:numFmt w:val="bullet"/>
      <w:pStyle w:val="Listaconvietas3"/>
      <w:lvlText w:val=""/>
      <w:lvlJc w:val="left"/>
      <w:pPr>
        <w:ind w:left="720" w:hanging="360"/>
      </w:pPr>
      <w:rPr>
        <w:rFonts w:ascii="Wingdings" w:hAnsi="Wingdings" w:cs="Wingdings"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cs="Wingdings" w:hint="default"/>
      </w:rPr>
    </w:lvl>
    <w:lvl w:ilvl="3" w:tplc="440A0001">
      <w:start w:val="1"/>
      <w:numFmt w:val="bullet"/>
      <w:lvlText w:val=""/>
      <w:lvlJc w:val="left"/>
      <w:pPr>
        <w:ind w:left="2880" w:hanging="360"/>
      </w:pPr>
      <w:rPr>
        <w:rFonts w:ascii="Symbol" w:hAnsi="Symbol" w:cs="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cs="Wingdings" w:hint="default"/>
      </w:rPr>
    </w:lvl>
    <w:lvl w:ilvl="6" w:tplc="440A0001">
      <w:start w:val="1"/>
      <w:numFmt w:val="bullet"/>
      <w:lvlText w:val=""/>
      <w:lvlJc w:val="left"/>
      <w:pPr>
        <w:ind w:left="5040" w:hanging="360"/>
      </w:pPr>
      <w:rPr>
        <w:rFonts w:ascii="Symbol" w:hAnsi="Symbol" w:cs="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cs="Wingdings" w:hint="default"/>
      </w:rPr>
    </w:lvl>
  </w:abstractNum>
  <w:abstractNum w:abstractNumId="25">
    <w:nsid w:val="56751375"/>
    <w:multiLevelType w:val="hybridMultilevel"/>
    <w:tmpl w:val="23C48EB0"/>
    <w:lvl w:ilvl="0" w:tplc="440A0009">
      <w:start w:val="1"/>
      <w:numFmt w:val="bullet"/>
      <w:lvlText w:val=""/>
      <w:lvlJc w:val="left"/>
      <w:pPr>
        <w:ind w:left="-698" w:hanging="360"/>
      </w:pPr>
      <w:rPr>
        <w:rFonts w:ascii="Wingdings" w:hAnsi="Wingdings" w:cs="Wingdings" w:hint="default"/>
      </w:rPr>
    </w:lvl>
    <w:lvl w:ilvl="1" w:tplc="440A0003">
      <w:start w:val="1"/>
      <w:numFmt w:val="bullet"/>
      <w:lvlText w:val="o"/>
      <w:lvlJc w:val="left"/>
      <w:pPr>
        <w:ind w:left="22" w:hanging="360"/>
      </w:pPr>
      <w:rPr>
        <w:rFonts w:ascii="Courier New" w:hAnsi="Courier New" w:cs="Courier New" w:hint="default"/>
      </w:rPr>
    </w:lvl>
    <w:lvl w:ilvl="2" w:tplc="440A0005">
      <w:start w:val="1"/>
      <w:numFmt w:val="bullet"/>
      <w:lvlText w:val=""/>
      <w:lvlJc w:val="left"/>
      <w:pPr>
        <w:ind w:left="742" w:hanging="360"/>
      </w:pPr>
      <w:rPr>
        <w:rFonts w:ascii="Wingdings" w:hAnsi="Wingdings" w:cs="Wingdings" w:hint="default"/>
      </w:rPr>
    </w:lvl>
    <w:lvl w:ilvl="3" w:tplc="440A0001">
      <w:start w:val="1"/>
      <w:numFmt w:val="bullet"/>
      <w:lvlText w:val=""/>
      <w:lvlJc w:val="left"/>
      <w:pPr>
        <w:ind w:left="1462" w:hanging="360"/>
      </w:pPr>
      <w:rPr>
        <w:rFonts w:ascii="Symbol" w:hAnsi="Symbol" w:cs="Symbol" w:hint="default"/>
      </w:rPr>
    </w:lvl>
    <w:lvl w:ilvl="4" w:tplc="440A0003">
      <w:start w:val="1"/>
      <w:numFmt w:val="bullet"/>
      <w:lvlText w:val="o"/>
      <w:lvlJc w:val="left"/>
      <w:pPr>
        <w:ind w:left="2182" w:hanging="360"/>
      </w:pPr>
      <w:rPr>
        <w:rFonts w:ascii="Courier New" w:hAnsi="Courier New" w:cs="Courier New" w:hint="default"/>
      </w:rPr>
    </w:lvl>
    <w:lvl w:ilvl="5" w:tplc="440A0005">
      <w:start w:val="1"/>
      <w:numFmt w:val="bullet"/>
      <w:lvlText w:val=""/>
      <w:lvlJc w:val="left"/>
      <w:pPr>
        <w:ind w:left="2902" w:hanging="360"/>
      </w:pPr>
      <w:rPr>
        <w:rFonts w:ascii="Wingdings" w:hAnsi="Wingdings" w:cs="Wingdings" w:hint="default"/>
      </w:rPr>
    </w:lvl>
    <w:lvl w:ilvl="6" w:tplc="440A0001">
      <w:start w:val="1"/>
      <w:numFmt w:val="bullet"/>
      <w:lvlText w:val=""/>
      <w:lvlJc w:val="left"/>
      <w:pPr>
        <w:ind w:left="3622" w:hanging="360"/>
      </w:pPr>
      <w:rPr>
        <w:rFonts w:ascii="Symbol" w:hAnsi="Symbol" w:cs="Symbol" w:hint="default"/>
      </w:rPr>
    </w:lvl>
    <w:lvl w:ilvl="7" w:tplc="440A0003">
      <w:start w:val="1"/>
      <w:numFmt w:val="bullet"/>
      <w:lvlText w:val="o"/>
      <w:lvlJc w:val="left"/>
      <w:pPr>
        <w:ind w:left="4342" w:hanging="360"/>
      </w:pPr>
      <w:rPr>
        <w:rFonts w:ascii="Courier New" w:hAnsi="Courier New" w:cs="Courier New" w:hint="default"/>
      </w:rPr>
    </w:lvl>
    <w:lvl w:ilvl="8" w:tplc="440A0005">
      <w:start w:val="1"/>
      <w:numFmt w:val="bullet"/>
      <w:lvlText w:val=""/>
      <w:lvlJc w:val="left"/>
      <w:pPr>
        <w:ind w:left="5062" w:hanging="360"/>
      </w:pPr>
      <w:rPr>
        <w:rFonts w:ascii="Wingdings" w:hAnsi="Wingdings" w:cs="Wingdings" w:hint="default"/>
      </w:rPr>
    </w:lvl>
  </w:abstractNum>
  <w:abstractNum w:abstractNumId="26">
    <w:nsid w:val="5CAA2E3C"/>
    <w:multiLevelType w:val="hybridMultilevel"/>
    <w:tmpl w:val="AE1E5ED6"/>
    <w:lvl w:ilvl="0" w:tplc="440A000F">
      <w:start w:val="1"/>
      <w:numFmt w:val="decimal"/>
      <w:lvlText w:val="%1."/>
      <w:lvlJc w:val="left"/>
      <w:pPr>
        <w:ind w:left="360" w:hanging="360"/>
      </w:pPr>
      <w:rPr>
        <w:rFonts w:hint="default"/>
        <w:b/>
        <w:bCs/>
      </w:rPr>
    </w:lvl>
    <w:lvl w:ilvl="1" w:tplc="B6567BEA">
      <w:start w:val="1"/>
      <w:numFmt w:val="lowerLetter"/>
      <w:lvlText w:val="%2."/>
      <w:lvlJc w:val="left"/>
      <w:pPr>
        <w:ind w:left="1440" w:hanging="360"/>
      </w:pPr>
      <w:rPr>
        <w:b/>
        <w:bCs/>
      </w:r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7">
    <w:nsid w:val="5EF516EA"/>
    <w:multiLevelType w:val="hybridMultilevel"/>
    <w:tmpl w:val="9EE405AA"/>
    <w:lvl w:ilvl="0" w:tplc="465A61A0">
      <w:start w:val="1"/>
      <w:numFmt w:val="bullet"/>
      <w:lvlText w:val=""/>
      <w:lvlJc w:val="left"/>
      <w:pPr>
        <w:ind w:left="720" w:hanging="360"/>
      </w:pPr>
      <w:rPr>
        <w:rFonts w:ascii="Symbol" w:hAnsi="Symbol" w:cs="Symbol" w:hint="default"/>
        <w:color w:val="auto"/>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cs="Wingdings" w:hint="default"/>
      </w:rPr>
    </w:lvl>
    <w:lvl w:ilvl="3" w:tplc="440A0001">
      <w:start w:val="1"/>
      <w:numFmt w:val="bullet"/>
      <w:lvlText w:val=""/>
      <w:lvlJc w:val="left"/>
      <w:pPr>
        <w:ind w:left="2880" w:hanging="360"/>
      </w:pPr>
      <w:rPr>
        <w:rFonts w:ascii="Symbol" w:hAnsi="Symbol" w:cs="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cs="Wingdings" w:hint="default"/>
      </w:rPr>
    </w:lvl>
    <w:lvl w:ilvl="6" w:tplc="440A0001">
      <w:start w:val="1"/>
      <w:numFmt w:val="bullet"/>
      <w:lvlText w:val=""/>
      <w:lvlJc w:val="left"/>
      <w:pPr>
        <w:ind w:left="5040" w:hanging="360"/>
      </w:pPr>
      <w:rPr>
        <w:rFonts w:ascii="Symbol" w:hAnsi="Symbol" w:cs="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cs="Wingdings" w:hint="default"/>
      </w:rPr>
    </w:lvl>
  </w:abstractNum>
  <w:abstractNum w:abstractNumId="28">
    <w:nsid w:val="68526317"/>
    <w:multiLevelType w:val="hybridMultilevel"/>
    <w:tmpl w:val="B986EE00"/>
    <w:lvl w:ilvl="0" w:tplc="440A0001">
      <w:start w:val="1"/>
      <w:numFmt w:val="bullet"/>
      <w:lvlText w:val=""/>
      <w:lvlJc w:val="left"/>
      <w:pPr>
        <w:ind w:left="720" w:hanging="360"/>
      </w:pPr>
      <w:rPr>
        <w:rFonts w:ascii="Symbol" w:hAnsi="Symbol" w:cs="Symbol"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cs="Wingdings" w:hint="default"/>
      </w:rPr>
    </w:lvl>
    <w:lvl w:ilvl="3" w:tplc="440A0001">
      <w:start w:val="1"/>
      <w:numFmt w:val="bullet"/>
      <w:lvlText w:val=""/>
      <w:lvlJc w:val="left"/>
      <w:pPr>
        <w:ind w:left="2880" w:hanging="360"/>
      </w:pPr>
      <w:rPr>
        <w:rFonts w:ascii="Symbol" w:hAnsi="Symbol" w:cs="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cs="Wingdings" w:hint="default"/>
      </w:rPr>
    </w:lvl>
    <w:lvl w:ilvl="6" w:tplc="440A0001">
      <w:start w:val="1"/>
      <w:numFmt w:val="bullet"/>
      <w:lvlText w:val=""/>
      <w:lvlJc w:val="left"/>
      <w:pPr>
        <w:ind w:left="5040" w:hanging="360"/>
      </w:pPr>
      <w:rPr>
        <w:rFonts w:ascii="Symbol" w:hAnsi="Symbol" w:cs="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cs="Wingdings" w:hint="default"/>
      </w:rPr>
    </w:lvl>
  </w:abstractNum>
  <w:abstractNum w:abstractNumId="29">
    <w:nsid w:val="6DE6575B"/>
    <w:multiLevelType w:val="hybridMultilevel"/>
    <w:tmpl w:val="4B2C6520"/>
    <w:lvl w:ilvl="0" w:tplc="EBBE78C4">
      <w:start w:val="1"/>
      <w:numFmt w:val="upperRoman"/>
      <w:lvlText w:val="%1."/>
      <w:lvlJc w:val="left"/>
      <w:pPr>
        <w:ind w:left="1080" w:hanging="720"/>
      </w:pPr>
      <w:rPr>
        <w:rFonts w:hint="default"/>
      </w:rPr>
    </w:lvl>
    <w:lvl w:ilvl="1" w:tplc="1AA45178">
      <w:start w:val="1"/>
      <w:numFmt w:val="decimal"/>
      <w:lvlText w:val="%2)"/>
      <w:lvlJc w:val="left"/>
      <w:pPr>
        <w:ind w:left="1440" w:hanging="360"/>
      </w:pPr>
      <w:rPr>
        <w:rFonts w:hint="default"/>
      </w:r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30">
    <w:nsid w:val="73491586"/>
    <w:multiLevelType w:val="hybridMultilevel"/>
    <w:tmpl w:val="449A2312"/>
    <w:lvl w:ilvl="0" w:tplc="465A61A0">
      <w:start w:val="1"/>
      <w:numFmt w:val="bullet"/>
      <w:lvlText w:val=""/>
      <w:lvlJc w:val="left"/>
      <w:pPr>
        <w:ind w:left="-360" w:hanging="360"/>
      </w:pPr>
      <w:rPr>
        <w:rFonts w:ascii="Symbol" w:hAnsi="Symbol" w:cs="Symbol" w:hint="default"/>
        <w:color w:val="auto"/>
      </w:rPr>
    </w:lvl>
    <w:lvl w:ilvl="1" w:tplc="440A0003">
      <w:start w:val="1"/>
      <w:numFmt w:val="bullet"/>
      <w:lvlText w:val="o"/>
      <w:lvlJc w:val="left"/>
      <w:pPr>
        <w:ind w:left="360" w:hanging="360"/>
      </w:pPr>
      <w:rPr>
        <w:rFonts w:ascii="Courier New" w:hAnsi="Courier New" w:cs="Courier New" w:hint="default"/>
      </w:rPr>
    </w:lvl>
    <w:lvl w:ilvl="2" w:tplc="440A0005">
      <w:start w:val="1"/>
      <w:numFmt w:val="bullet"/>
      <w:lvlText w:val=""/>
      <w:lvlJc w:val="left"/>
      <w:pPr>
        <w:ind w:left="1080" w:hanging="360"/>
      </w:pPr>
      <w:rPr>
        <w:rFonts w:ascii="Wingdings" w:hAnsi="Wingdings" w:cs="Wingdings" w:hint="default"/>
      </w:rPr>
    </w:lvl>
    <w:lvl w:ilvl="3" w:tplc="440A0001">
      <w:start w:val="1"/>
      <w:numFmt w:val="bullet"/>
      <w:lvlText w:val=""/>
      <w:lvlJc w:val="left"/>
      <w:pPr>
        <w:ind w:left="1800" w:hanging="360"/>
      </w:pPr>
      <w:rPr>
        <w:rFonts w:ascii="Symbol" w:hAnsi="Symbol" w:cs="Symbol" w:hint="default"/>
      </w:rPr>
    </w:lvl>
    <w:lvl w:ilvl="4" w:tplc="440A0003">
      <w:start w:val="1"/>
      <w:numFmt w:val="bullet"/>
      <w:lvlText w:val="o"/>
      <w:lvlJc w:val="left"/>
      <w:pPr>
        <w:ind w:left="2520" w:hanging="360"/>
      </w:pPr>
      <w:rPr>
        <w:rFonts w:ascii="Courier New" w:hAnsi="Courier New" w:cs="Courier New" w:hint="default"/>
      </w:rPr>
    </w:lvl>
    <w:lvl w:ilvl="5" w:tplc="440A0005">
      <w:start w:val="1"/>
      <w:numFmt w:val="bullet"/>
      <w:lvlText w:val=""/>
      <w:lvlJc w:val="left"/>
      <w:pPr>
        <w:ind w:left="3240" w:hanging="360"/>
      </w:pPr>
      <w:rPr>
        <w:rFonts w:ascii="Wingdings" w:hAnsi="Wingdings" w:cs="Wingdings" w:hint="default"/>
      </w:rPr>
    </w:lvl>
    <w:lvl w:ilvl="6" w:tplc="440A0001">
      <w:start w:val="1"/>
      <w:numFmt w:val="bullet"/>
      <w:lvlText w:val=""/>
      <w:lvlJc w:val="left"/>
      <w:pPr>
        <w:ind w:left="3960" w:hanging="360"/>
      </w:pPr>
      <w:rPr>
        <w:rFonts w:ascii="Symbol" w:hAnsi="Symbol" w:cs="Symbol" w:hint="default"/>
      </w:rPr>
    </w:lvl>
    <w:lvl w:ilvl="7" w:tplc="440A0003">
      <w:start w:val="1"/>
      <w:numFmt w:val="bullet"/>
      <w:lvlText w:val="o"/>
      <w:lvlJc w:val="left"/>
      <w:pPr>
        <w:ind w:left="4680" w:hanging="360"/>
      </w:pPr>
      <w:rPr>
        <w:rFonts w:ascii="Courier New" w:hAnsi="Courier New" w:cs="Courier New" w:hint="default"/>
      </w:rPr>
    </w:lvl>
    <w:lvl w:ilvl="8" w:tplc="440A0005">
      <w:start w:val="1"/>
      <w:numFmt w:val="bullet"/>
      <w:lvlText w:val=""/>
      <w:lvlJc w:val="left"/>
      <w:pPr>
        <w:ind w:left="5400" w:hanging="360"/>
      </w:pPr>
      <w:rPr>
        <w:rFonts w:ascii="Wingdings" w:hAnsi="Wingdings" w:cs="Wingdings" w:hint="default"/>
      </w:rPr>
    </w:lvl>
  </w:abstractNum>
  <w:abstractNum w:abstractNumId="31">
    <w:nsid w:val="78F92B75"/>
    <w:multiLevelType w:val="hybridMultilevel"/>
    <w:tmpl w:val="CA163EC6"/>
    <w:lvl w:ilvl="0" w:tplc="48542878">
      <w:start w:val="1"/>
      <w:numFmt w:val="decimal"/>
      <w:lvlText w:val="%1."/>
      <w:lvlJc w:val="left"/>
      <w:pPr>
        <w:ind w:left="360" w:hanging="360"/>
      </w:pPr>
      <w:rPr>
        <w:rFonts w:hint="default"/>
        <w:b/>
        <w:bCs/>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32">
    <w:nsid w:val="7D54610E"/>
    <w:multiLevelType w:val="hybridMultilevel"/>
    <w:tmpl w:val="52BEA8DC"/>
    <w:lvl w:ilvl="0" w:tplc="440A0009">
      <w:start w:val="1"/>
      <w:numFmt w:val="bullet"/>
      <w:lvlText w:val=""/>
      <w:lvlJc w:val="left"/>
      <w:pPr>
        <w:ind w:left="1440" w:hanging="360"/>
      </w:pPr>
      <w:rPr>
        <w:rFonts w:ascii="Wingdings" w:hAnsi="Wingdings" w:cs="Wingdings" w:hint="default"/>
        <w:color w:val="auto"/>
      </w:rPr>
    </w:lvl>
    <w:lvl w:ilvl="1" w:tplc="440A0003">
      <w:start w:val="1"/>
      <w:numFmt w:val="bullet"/>
      <w:lvlText w:val="o"/>
      <w:lvlJc w:val="left"/>
      <w:pPr>
        <w:ind w:left="2160" w:hanging="360"/>
      </w:pPr>
      <w:rPr>
        <w:rFonts w:ascii="Courier New" w:hAnsi="Courier New" w:cs="Courier New" w:hint="default"/>
      </w:rPr>
    </w:lvl>
    <w:lvl w:ilvl="2" w:tplc="440A0005">
      <w:start w:val="1"/>
      <w:numFmt w:val="bullet"/>
      <w:lvlText w:val=""/>
      <w:lvlJc w:val="left"/>
      <w:pPr>
        <w:ind w:left="2880" w:hanging="360"/>
      </w:pPr>
      <w:rPr>
        <w:rFonts w:ascii="Wingdings" w:hAnsi="Wingdings" w:cs="Wingdings" w:hint="default"/>
      </w:rPr>
    </w:lvl>
    <w:lvl w:ilvl="3" w:tplc="440A0001">
      <w:start w:val="1"/>
      <w:numFmt w:val="bullet"/>
      <w:lvlText w:val=""/>
      <w:lvlJc w:val="left"/>
      <w:pPr>
        <w:ind w:left="3600" w:hanging="360"/>
      </w:pPr>
      <w:rPr>
        <w:rFonts w:ascii="Symbol" w:hAnsi="Symbol" w:cs="Symbol" w:hint="default"/>
      </w:rPr>
    </w:lvl>
    <w:lvl w:ilvl="4" w:tplc="440A0003">
      <w:start w:val="1"/>
      <w:numFmt w:val="bullet"/>
      <w:lvlText w:val="o"/>
      <w:lvlJc w:val="left"/>
      <w:pPr>
        <w:ind w:left="4320" w:hanging="360"/>
      </w:pPr>
      <w:rPr>
        <w:rFonts w:ascii="Courier New" w:hAnsi="Courier New" w:cs="Courier New" w:hint="default"/>
      </w:rPr>
    </w:lvl>
    <w:lvl w:ilvl="5" w:tplc="440A0005">
      <w:start w:val="1"/>
      <w:numFmt w:val="bullet"/>
      <w:lvlText w:val=""/>
      <w:lvlJc w:val="left"/>
      <w:pPr>
        <w:ind w:left="5040" w:hanging="360"/>
      </w:pPr>
      <w:rPr>
        <w:rFonts w:ascii="Wingdings" w:hAnsi="Wingdings" w:cs="Wingdings" w:hint="default"/>
      </w:rPr>
    </w:lvl>
    <w:lvl w:ilvl="6" w:tplc="440A0001">
      <w:start w:val="1"/>
      <w:numFmt w:val="bullet"/>
      <w:lvlText w:val=""/>
      <w:lvlJc w:val="left"/>
      <w:pPr>
        <w:ind w:left="5760" w:hanging="360"/>
      </w:pPr>
      <w:rPr>
        <w:rFonts w:ascii="Symbol" w:hAnsi="Symbol" w:cs="Symbol" w:hint="default"/>
      </w:rPr>
    </w:lvl>
    <w:lvl w:ilvl="7" w:tplc="440A0003">
      <w:start w:val="1"/>
      <w:numFmt w:val="bullet"/>
      <w:lvlText w:val="o"/>
      <w:lvlJc w:val="left"/>
      <w:pPr>
        <w:ind w:left="6480" w:hanging="360"/>
      </w:pPr>
      <w:rPr>
        <w:rFonts w:ascii="Courier New" w:hAnsi="Courier New" w:cs="Courier New" w:hint="default"/>
      </w:rPr>
    </w:lvl>
    <w:lvl w:ilvl="8" w:tplc="440A0005">
      <w:start w:val="1"/>
      <w:numFmt w:val="bullet"/>
      <w:lvlText w:val=""/>
      <w:lvlJc w:val="left"/>
      <w:pPr>
        <w:ind w:left="7200" w:hanging="360"/>
      </w:pPr>
      <w:rPr>
        <w:rFonts w:ascii="Wingdings" w:hAnsi="Wingdings" w:cs="Wingdings" w:hint="default"/>
      </w:rPr>
    </w:lvl>
  </w:abstractNum>
  <w:num w:numId="1">
    <w:abstractNumId w:val="2"/>
  </w:num>
  <w:num w:numId="2">
    <w:abstractNumId w:val="1"/>
  </w:num>
  <w:num w:numId="3">
    <w:abstractNumId w:val="0"/>
  </w:num>
  <w:num w:numId="4">
    <w:abstractNumId w:val="2"/>
  </w:num>
  <w:num w:numId="5">
    <w:abstractNumId w:val="1"/>
  </w:num>
  <w:num w:numId="6">
    <w:abstractNumId w:val="0"/>
  </w:num>
  <w:num w:numId="7">
    <w:abstractNumId w:val="2"/>
  </w:num>
  <w:num w:numId="8">
    <w:abstractNumId w:val="12"/>
  </w:num>
  <w:num w:numId="9">
    <w:abstractNumId w:val="7"/>
  </w:num>
  <w:num w:numId="10">
    <w:abstractNumId w:val="23"/>
  </w:num>
  <w:num w:numId="11">
    <w:abstractNumId w:val="30"/>
  </w:num>
  <w:num w:numId="12">
    <w:abstractNumId w:val="3"/>
  </w:num>
  <w:num w:numId="13">
    <w:abstractNumId w:val="29"/>
  </w:num>
  <w:num w:numId="14">
    <w:abstractNumId w:val="9"/>
  </w:num>
  <w:num w:numId="15">
    <w:abstractNumId w:val="17"/>
  </w:num>
  <w:num w:numId="16">
    <w:abstractNumId w:val="21"/>
  </w:num>
  <w:num w:numId="17">
    <w:abstractNumId w:val="28"/>
  </w:num>
  <w:num w:numId="18">
    <w:abstractNumId w:val="20"/>
  </w:num>
  <w:num w:numId="19">
    <w:abstractNumId w:val="24"/>
  </w:num>
  <w:num w:numId="20">
    <w:abstractNumId w:val="32"/>
  </w:num>
  <w:num w:numId="21">
    <w:abstractNumId w:val="1"/>
  </w:num>
  <w:num w:numId="22">
    <w:abstractNumId w:val="0"/>
  </w:num>
  <w:num w:numId="23">
    <w:abstractNumId w:val="25"/>
  </w:num>
  <w:num w:numId="24">
    <w:abstractNumId w:val="11"/>
  </w:num>
  <w:num w:numId="25">
    <w:abstractNumId w:val="16"/>
  </w:num>
  <w:num w:numId="26">
    <w:abstractNumId w:val="10"/>
  </w:num>
  <w:num w:numId="27">
    <w:abstractNumId w:val="5"/>
  </w:num>
  <w:num w:numId="28">
    <w:abstractNumId w:val="27"/>
  </w:num>
  <w:num w:numId="29">
    <w:abstractNumId w:val="14"/>
  </w:num>
  <w:num w:numId="30">
    <w:abstractNumId w:val="31"/>
  </w:num>
  <w:num w:numId="31">
    <w:abstractNumId w:val="22"/>
  </w:num>
  <w:num w:numId="32">
    <w:abstractNumId w:val="6"/>
  </w:num>
  <w:num w:numId="33">
    <w:abstractNumId w:val="4"/>
  </w:num>
  <w:num w:numId="34">
    <w:abstractNumId w:val="13"/>
  </w:num>
  <w:num w:numId="35">
    <w:abstractNumId w:val="26"/>
  </w:num>
  <w:num w:numId="36">
    <w:abstractNumId w:val="8"/>
  </w:num>
  <w:num w:numId="37">
    <w:abstractNumId w:val="15"/>
  </w:num>
  <w:num w:numId="38">
    <w:abstractNumId w:val="18"/>
  </w:num>
  <w:num w:numId="3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embedSystemFonts/>
  <w:defaultTabStop w:val="708"/>
  <w:hyphenationZone w:val="425"/>
  <w:doNotHyphenateCaps/>
  <w:drawingGridHorizontalSpacing w:val="12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1308"/>
    <w:rsid w:val="00002164"/>
    <w:rsid w:val="000022A2"/>
    <w:rsid w:val="00002325"/>
    <w:rsid w:val="000023D9"/>
    <w:rsid w:val="0000318D"/>
    <w:rsid w:val="00003B37"/>
    <w:rsid w:val="00004E6D"/>
    <w:rsid w:val="0000509F"/>
    <w:rsid w:val="000065F5"/>
    <w:rsid w:val="00006B20"/>
    <w:rsid w:val="00007DFB"/>
    <w:rsid w:val="00012DF5"/>
    <w:rsid w:val="00013A5B"/>
    <w:rsid w:val="00013D08"/>
    <w:rsid w:val="00015A4A"/>
    <w:rsid w:val="00015D3A"/>
    <w:rsid w:val="000174E3"/>
    <w:rsid w:val="00021236"/>
    <w:rsid w:val="00022FCC"/>
    <w:rsid w:val="0002533F"/>
    <w:rsid w:val="000264C3"/>
    <w:rsid w:val="00026A59"/>
    <w:rsid w:val="000303AB"/>
    <w:rsid w:val="00030F37"/>
    <w:rsid w:val="000312FE"/>
    <w:rsid w:val="000314D5"/>
    <w:rsid w:val="00031A7E"/>
    <w:rsid w:val="00031F60"/>
    <w:rsid w:val="000354F8"/>
    <w:rsid w:val="00035567"/>
    <w:rsid w:val="000355CD"/>
    <w:rsid w:val="00035D19"/>
    <w:rsid w:val="00036869"/>
    <w:rsid w:val="000374AD"/>
    <w:rsid w:val="00037B9C"/>
    <w:rsid w:val="00044259"/>
    <w:rsid w:val="00044322"/>
    <w:rsid w:val="00044B43"/>
    <w:rsid w:val="00044B68"/>
    <w:rsid w:val="000462DB"/>
    <w:rsid w:val="00050695"/>
    <w:rsid w:val="00051269"/>
    <w:rsid w:val="000513D1"/>
    <w:rsid w:val="00051C21"/>
    <w:rsid w:val="000520C5"/>
    <w:rsid w:val="00053277"/>
    <w:rsid w:val="00053C2B"/>
    <w:rsid w:val="0005432D"/>
    <w:rsid w:val="0005519E"/>
    <w:rsid w:val="00055EF1"/>
    <w:rsid w:val="00057B9E"/>
    <w:rsid w:val="0006002D"/>
    <w:rsid w:val="000601B5"/>
    <w:rsid w:val="00060FDF"/>
    <w:rsid w:val="00062D7B"/>
    <w:rsid w:val="00063F14"/>
    <w:rsid w:val="00064A2A"/>
    <w:rsid w:val="00064A3A"/>
    <w:rsid w:val="000656E4"/>
    <w:rsid w:val="00066215"/>
    <w:rsid w:val="00066AAD"/>
    <w:rsid w:val="00066C16"/>
    <w:rsid w:val="00066FA4"/>
    <w:rsid w:val="000712B7"/>
    <w:rsid w:val="00071E49"/>
    <w:rsid w:val="00072C69"/>
    <w:rsid w:val="00074C63"/>
    <w:rsid w:val="00080AE3"/>
    <w:rsid w:val="00082A4A"/>
    <w:rsid w:val="000838F2"/>
    <w:rsid w:val="00083C48"/>
    <w:rsid w:val="00084454"/>
    <w:rsid w:val="00084CA9"/>
    <w:rsid w:val="000854ED"/>
    <w:rsid w:val="00087F2F"/>
    <w:rsid w:val="0009033F"/>
    <w:rsid w:val="000905CD"/>
    <w:rsid w:val="000908B6"/>
    <w:rsid w:val="00092071"/>
    <w:rsid w:val="00092820"/>
    <w:rsid w:val="00094432"/>
    <w:rsid w:val="000953DF"/>
    <w:rsid w:val="0009797F"/>
    <w:rsid w:val="000A0D2E"/>
    <w:rsid w:val="000A31C5"/>
    <w:rsid w:val="000A3B28"/>
    <w:rsid w:val="000A3CB7"/>
    <w:rsid w:val="000B041A"/>
    <w:rsid w:val="000B2457"/>
    <w:rsid w:val="000B2C1D"/>
    <w:rsid w:val="000B2DCA"/>
    <w:rsid w:val="000B32F8"/>
    <w:rsid w:val="000B4C12"/>
    <w:rsid w:val="000B5860"/>
    <w:rsid w:val="000B5E56"/>
    <w:rsid w:val="000C1D6D"/>
    <w:rsid w:val="000C669F"/>
    <w:rsid w:val="000C7E19"/>
    <w:rsid w:val="000D04A8"/>
    <w:rsid w:val="000D1866"/>
    <w:rsid w:val="000D4A9D"/>
    <w:rsid w:val="000D6294"/>
    <w:rsid w:val="000D64DA"/>
    <w:rsid w:val="000D6CDC"/>
    <w:rsid w:val="000D7CEA"/>
    <w:rsid w:val="000E0F34"/>
    <w:rsid w:val="000E1370"/>
    <w:rsid w:val="000E1F28"/>
    <w:rsid w:val="000E3321"/>
    <w:rsid w:val="000E599D"/>
    <w:rsid w:val="000E6E55"/>
    <w:rsid w:val="000E6FD1"/>
    <w:rsid w:val="000E76F3"/>
    <w:rsid w:val="000F0836"/>
    <w:rsid w:val="000F16F6"/>
    <w:rsid w:val="000F196A"/>
    <w:rsid w:val="000F1EE3"/>
    <w:rsid w:val="000F31C8"/>
    <w:rsid w:val="000F3823"/>
    <w:rsid w:val="000F49D6"/>
    <w:rsid w:val="000F4AC9"/>
    <w:rsid w:val="000F634B"/>
    <w:rsid w:val="000F66C1"/>
    <w:rsid w:val="000F6738"/>
    <w:rsid w:val="000F7317"/>
    <w:rsid w:val="0010046E"/>
    <w:rsid w:val="00102B15"/>
    <w:rsid w:val="001040B5"/>
    <w:rsid w:val="001066E0"/>
    <w:rsid w:val="00111032"/>
    <w:rsid w:val="001120C1"/>
    <w:rsid w:val="0011272C"/>
    <w:rsid w:val="001140D3"/>
    <w:rsid w:val="0011603B"/>
    <w:rsid w:val="00117CAA"/>
    <w:rsid w:val="00120948"/>
    <w:rsid w:val="001216C6"/>
    <w:rsid w:val="0012523B"/>
    <w:rsid w:val="00125346"/>
    <w:rsid w:val="00125FA1"/>
    <w:rsid w:val="00130EF0"/>
    <w:rsid w:val="00130FBE"/>
    <w:rsid w:val="00131610"/>
    <w:rsid w:val="001319F4"/>
    <w:rsid w:val="00131AD3"/>
    <w:rsid w:val="00132930"/>
    <w:rsid w:val="001329BA"/>
    <w:rsid w:val="00132C3E"/>
    <w:rsid w:val="00132FB9"/>
    <w:rsid w:val="001336AA"/>
    <w:rsid w:val="001345C8"/>
    <w:rsid w:val="001357DC"/>
    <w:rsid w:val="001359AC"/>
    <w:rsid w:val="00135B75"/>
    <w:rsid w:val="001370A8"/>
    <w:rsid w:val="001379D7"/>
    <w:rsid w:val="001456C8"/>
    <w:rsid w:val="0014607B"/>
    <w:rsid w:val="00146DFC"/>
    <w:rsid w:val="001474A3"/>
    <w:rsid w:val="001478E3"/>
    <w:rsid w:val="00147AEB"/>
    <w:rsid w:val="0015024E"/>
    <w:rsid w:val="00150846"/>
    <w:rsid w:val="0015220B"/>
    <w:rsid w:val="00152F77"/>
    <w:rsid w:val="00153E1B"/>
    <w:rsid w:val="00155EC5"/>
    <w:rsid w:val="00155F42"/>
    <w:rsid w:val="00157E5B"/>
    <w:rsid w:val="001610E1"/>
    <w:rsid w:val="00163B76"/>
    <w:rsid w:val="00164464"/>
    <w:rsid w:val="00165442"/>
    <w:rsid w:val="001677A4"/>
    <w:rsid w:val="001723C9"/>
    <w:rsid w:val="0017286B"/>
    <w:rsid w:val="0017330C"/>
    <w:rsid w:val="0017433F"/>
    <w:rsid w:val="00175F1F"/>
    <w:rsid w:val="00180470"/>
    <w:rsid w:val="0018714A"/>
    <w:rsid w:val="00190C7F"/>
    <w:rsid w:val="001914A5"/>
    <w:rsid w:val="00191FD9"/>
    <w:rsid w:val="001927F0"/>
    <w:rsid w:val="00193DFB"/>
    <w:rsid w:val="00194DEA"/>
    <w:rsid w:val="0019524D"/>
    <w:rsid w:val="00196A05"/>
    <w:rsid w:val="00196B18"/>
    <w:rsid w:val="00197128"/>
    <w:rsid w:val="00197650"/>
    <w:rsid w:val="00197CED"/>
    <w:rsid w:val="001A1A90"/>
    <w:rsid w:val="001A2AC8"/>
    <w:rsid w:val="001A313C"/>
    <w:rsid w:val="001A376A"/>
    <w:rsid w:val="001A38A7"/>
    <w:rsid w:val="001A3F50"/>
    <w:rsid w:val="001A4D83"/>
    <w:rsid w:val="001A6387"/>
    <w:rsid w:val="001B030D"/>
    <w:rsid w:val="001B0C27"/>
    <w:rsid w:val="001B2DA4"/>
    <w:rsid w:val="001B3E09"/>
    <w:rsid w:val="001B4882"/>
    <w:rsid w:val="001B5122"/>
    <w:rsid w:val="001B5388"/>
    <w:rsid w:val="001B5FBA"/>
    <w:rsid w:val="001B6AEF"/>
    <w:rsid w:val="001B77B6"/>
    <w:rsid w:val="001C09D8"/>
    <w:rsid w:val="001C2CB0"/>
    <w:rsid w:val="001C5C50"/>
    <w:rsid w:val="001C63CC"/>
    <w:rsid w:val="001C6771"/>
    <w:rsid w:val="001D0672"/>
    <w:rsid w:val="001D1C6A"/>
    <w:rsid w:val="001D29AC"/>
    <w:rsid w:val="001D41DD"/>
    <w:rsid w:val="001D4CBD"/>
    <w:rsid w:val="001D7620"/>
    <w:rsid w:val="001E0AA9"/>
    <w:rsid w:val="001E1780"/>
    <w:rsid w:val="001E267F"/>
    <w:rsid w:val="001E38CF"/>
    <w:rsid w:val="001F1D2C"/>
    <w:rsid w:val="001F557E"/>
    <w:rsid w:val="001F78B3"/>
    <w:rsid w:val="001F7D2F"/>
    <w:rsid w:val="0020057A"/>
    <w:rsid w:val="00200BE8"/>
    <w:rsid w:val="00200C51"/>
    <w:rsid w:val="00200C95"/>
    <w:rsid w:val="0020301E"/>
    <w:rsid w:val="0020400B"/>
    <w:rsid w:val="00204B43"/>
    <w:rsid w:val="00205D2F"/>
    <w:rsid w:val="00206F48"/>
    <w:rsid w:val="00207D58"/>
    <w:rsid w:val="00210467"/>
    <w:rsid w:val="002127A2"/>
    <w:rsid w:val="00214527"/>
    <w:rsid w:val="0021566E"/>
    <w:rsid w:val="00216621"/>
    <w:rsid w:val="00216D25"/>
    <w:rsid w:val="00221CC5"/>
    <w:rsid w:val="00221D6A"/>
    <w:rsid w:val="002223DC"/>
    <w:rsid w:val="00226531"/>
    <w:rsid w:val="0022751C"/>
    <w:rsid w:val="0022766B"/>
    <w:rsid w:val="00230BA2"/>
    <w:rsid w:val="0023114D"/>
    <w:rsid w:val="002318CA"/>
    <w:rsid w:val="002327B4"/>
    <w:rsid w:val="00235FDD"/>
    <w:rsid w:val="00240C0F"/>
    <w:rsid w:val="0024102D"/>
    <w:rsid w:val="00241A85"/>
    <w:rsid w:val="00242044"/>
    <w:rsid w:val="0024224E"/>
    <w:rsid w:val="002439BF"/>
    <w:rsid w:val="00243DD1"/>
    <w:rsid w:val="00244583"/>
    <w:rsid w:val="00244CFD"/>
    <w:rsid w:val="002458BF"/>
    <w:rsid w:val="002470D2"/>
    <w:rsid w:val="002474A0"/>
    <w:rsid w:val="0024769C"/>
    <w:rsid w:val="00250919"/>
    <w:rsid w:val="00250E12"/>
    <w:rsid w:val="00250F1F"/>
    <w:rsid w:val="00251A6F"/>
    <w:rsid w:val="0025285C"/>
    <w:rsid w:val="00253030"/>
    <w:rsid w:val="0025371A"/>
    <w:rsid w:val="00253BF9"/>
    <w:rsid w:val="00254D45"/>
    <w:rsid w:val="00254D5E"/>
    <w:rsid w:val="00255417"/>
    <w:rsid w:val="002557F8"/>
    <w:rsid w:val="00255861"/>
    <w:rsid w:val="00257328"/>
    <w:rsid w:val="002573C7"/>
    <w:rsid w:val="0025793F"/>
    <w:rsid w:val="00261F0B"/>
    <w:rsid w:val="002622C1"/>
    <w:rsid w:val="00262F41"/>
    <w:rsid w:val="0026320B"/>
    <w:rsid w:val="00264563"/>
    <w:rsid w:val="00264CDC"/>
    <w:rsid w:val="00266D5F"/>
    <w:rsid w:val="00273B6C"/>
    <w:rsid w:val="00276715"/>
    <w:rsid w:val="0027684E"/>
    <w:rsid w:val="00277486"/>
    <w:rsid w:val="00281CB9"/>
    <w:rsid w:val="00282073"/>
    <w:rsid w:val="002822DA"/>
    <w:rsid w:val="002823D5"/>
    <w:rsid w:val="00283420"/>
    <w:rsid w:val="00285808"/>
    <w:rsid w:val="00285E9A"/>
    <w:rsid w:val="002878D7"/>
    <w:rsid w:val="00290B8B"/>
    <w:rsid w:val="00292CE1"/>
    <w:rsid w:val="00294173"/>
    <w:rsid w:val="00295F13"/>
    <w:rsid w:val="002A0942"/>
    <w:rsid w:val="002A1B7D"/>
    <w:rsid w:val="002A33E8"/>
    <w:rsid w:val="002A3749"/>
    <w:rsid w:val="002A3D49"/>
    <w:rsid w:val="002A5754"/>
    <w:rsid w:val="002A6211"/>
    <w:rsid w:val="002A7CF5"/>
    <w:rsid w:val="002B207F"/>
    <w:rsid w:val="002B5D97"/>
    <w:rsid w:val="002B5E77"/>
    <w:rsid w:val="002B7160"/>
    <w:rsid w:val="002B7881"/>
    <w:rsid w:val="002B7908"/>
    <w:rsid w:val="002C1D81"/>
    <w:rsid w:val="002C2853"/>
    <w:rsid w:val="002C37E7"/>
    <w:rsid w:val="002C4204"/>
    <w:rsid w:val="002C552C"/>
    <w:rsid w:val="002C599D"/>
    <w:rsid w:val="002C6EF9"/>
    <w:rsid w:val="002D00A6"/>
    <w:rsid w:val="002D21C9"/>
    <w:rsid w:val="002D2463"/>
    <w:rsid w:val="002D2715"/>
    <w:rsid w:val="002D4750"/>
    <w:rsid w:val="002D5247"/>
    <w:rsid w:val="002D69BC"/>
    <w:rsid w:val="002D78AC"/>
    <w:rsid w:val="002E510B"/>
    <w:rsid w:val="002E61DA"/>
    <w:rsid w:val="002E68A2"/>
    <w:rsid w:val="002E6B8C"/>
    <w:rsid w:val="002F257E"/>
    <w:rsid w:val="002F2F20"/>
    <w:rsid w:val="002F2F5D"/>
    <w:rsid w:val="002F418F"/>
    <w:rsid w:val="002F48E2"/>
    <w:rsid w:val="002F5500"/>
    <w:rsid w:val="002F5CF2"/>
    <w:rsid w:val="002F5FE9"/>
    <w:rsid w:val="003001D5"/>
    <w:rsid w:val="00300868"/>
    <w:rsid w:val="0030090E"/>
    <w:rsid w:val="003010DD"/>
    <w:rsid w:val="003033EB"/>
    <w:rsid w:val="00310E6C"/>
    <w:rsid w:val="00311C38"/>
    <w:rsid w:val="003139C0"/>
    <w:rsid w:val="0031505B"/>
    <w:rsid w:val="0031507A"/>
    <w:rsid w:val="00315294"/>
    <w:rsid w:val="0031734A"/>
    <w:rsid w:val="00317F9A"/>
    <w:rsid w:val="0032115B"/>
    <w:rsid w:val="00322448"/>
    <w:rsid w:val="003224A8"/>
    <w:rsid w:val="00323A53"/>
    <w:rsid w:val="00323BC7"/>
    <w:rsid w:val="00324FA5"/>
    <w:rsid w:val="00332AE6"/>
    <w:rsid w:val="003333B7"/>
    <w:rsid w:val="00333419"/>
    <w:rsid w:val="00335503"/>
    <w:rsid w:val="00336E28"/>
    <w:rsid w:val="003414AB"/>
    <w:rsid w:val="00342481"/>
    <w:rsid w:val="00343B38"/>
    <w:rsid w:val="00350B58"/>
    <w:rsid w:val="00350F02"/>
    <w:rsid w:val="00351760"/>
    <w:rsid w:val="0035258F"/>
    <w:rsid w:val="00352D9B"/>
    <w:rsid w:val="0035367A"/>
    <w:rsid w:val="003559AC"/>
    <w:rsid w:val="0035623E"/>
    <w:rsid w:val="003562C2"/>
    <w:rsid w:val="00356A19"/>
    <w:rsid w:val="00356A4C"/>
    <w:rsid w:val="003575D1"/>
    <w:rsid w:val="00357849"/>
    <w:rsid w:val="003611D0"/>
    <w:rsid w:val="0036345C"/>
    <w:rsid w:val="0036387C"/>
    <w:rsid w:val="00366208"/>
    <w:rsid w:val="00366E36"/>
    <w:rsid w:val="003673AD"/>
    <w:rsid w:val="003721EF"/>
    <w:rsid w:val="003729B0"/>
    <w:rsid w:val="00372AAC"/>
    <w:rsid w:val="003734BC"/>
    <w:rsid w:val="00373973"/>
    <w:rsid w:val="003740D2"/>
    <w:rsid w:val="00385414"/>
    <w:rsid w:val="00385D84"/>
    <w:rsid w:val="00386A2F"/>
    <w:rsid w:val="00386B9B"/>
    <w:rsid w:val="00391457"/>
    <w:rsid w:val="003942E0"/>
    <w:rsid w:val="00394C63"/>
    <w:rsid w:val="0039523F"/>
    <w:rsid w:val="00395487"/>
    <w:rsid w:val="0039641B"/>
    <w:rsid w:val="0039690E"/>
    <w:rsid w:val="003973F7"/>
    <w:rsid w:val="00397832"/>
    <w:rsid w:val="003A0042"/>
    <w:rsid w:val="003A1079"/>
    <w:rsid w:val="003A1DC9"/>
    <w:rsid w:val="003A3294"/>
    <w:rsid w:val="003A366C"/>
    <w:rsid w:val="003A45F7"/>
    <w:rsid w:val="003A49F8"/>
    <w:rsid w:val="003A58C1"/>
    <w:rsid w:val="003A7691"/>
    <w:rsid w:val="003A76ED"/>
    <w:rsid w:val="003B1056"/>
    <w:rsid w:val="003B226C"/>
    <w:rsid w:val="003B2519"/>
    <w:rsid w:val="003B555D"/>
    <w:rsid w:val="003B6255"/>
    <w:rsid w:val="003B740A"/>
    <w:rsid w:val="003B75DB"/>
    <w:rsid w:val="003C4986"/>
    <w:rsid w:val="003C6FA7"/>
    <w:rsid w:val="003D0598"/>
    <w:rsid w:val="003D0672"/>
    <w:rsid w:val="003D258B"/>
    <w:rsid w:val="003D2EA1"/>
    <w:rsid w:val="003D3577"/>
    <w:rsid w:val="003D50AC"/>
    <w:rsid w:val="003E1E34"/>
    <w:rsid w:val="003E30BB"/>
    <w:rsid w:val="003E3A17"/>
    <w:rsid w:val="003E43BC"/>
    <w:rsid w:val="003E45C6"/>
    <w:rsid w:val="003E4CE1"/>
    <w:rsid w:val="003E4DFA"/>
    <w:rsid w:val="003E4E4C"/>
    <w:rsid w:val="003E54D5"/>
    <w:rsid w:val="003E5535"/>
    <w:rsid w:val="003E5F6F"/>
    <w:rsid w:val="003E67C1"/>
    <w:rsid w:val="003E6BF2"/>
    <w:rsid w:val="003E7A4F"/>
    <w:rsid w:val="003E7B09"/>
    <w:rsid w:val="003E7D5E"/>
    <w:rsid w:val="003F1211"/>
    <w:rsid w:val="003F27FD"/>
    <w:rsid w:val="003F3CF9"/>
    <w:rsid w:val="003F793C"/>
    <w:rsid w:val="00402D68"/>
    <w:rsid w:val="00403438"/>
    <w:rsid w:val="00404B63"/>
    <w:rsid w:val="00405169"/>
    <w:rsid w:val="00405F13"/>
    <w:rsid w:val="004073C0"/>
    <w:rsid w:val="00407825"/>
    <w:rsid w:val="00410FED"/>
    <w:rsid w:val="004111A5"/>
    <w:rsid w:val="00411A37"/>
    <w:rsid w:val="0041601A"/>
    <w:rsid w:val="00417C8F"/>
    <w:rsid w:val="00420307"/>
    <w:rsid w:val="004216B9"/>
    <w:rsid w:val="004219E4"/>
    <w:rsid w:val="00421AAA"/>
    <w:rsid w:val="00422B15"/>
    <w:rsid w:val="00423E06"/>
    <w:rsid w:val="00424982"/>
    <w:rsid w:val="00427100"/>
    <w:rsid w:val="00427680"/>
    <w:rsid w:val="00430E73"/>
    <w:rsid w:val="00431A65"/>
    <w:rsid w:val="00431A95"/>
    <w:rsid w:val="00432AA0"/>
    <w:rsid w:val="00433955"/>
    <w:rsid w:val="00433EC5"/>
    <w:rsid w:val="004347D4"/>
    <w:rsid w:val="00435280"/>
    <w:rsid w:val="00436F44"/>
    <w:rsid w:val="00437B2A"/>
    <w:rsid w:val="0044027C"/>
    <w:rsid w:val="0044063C"/>
    <w:rsid w:val="00440678"/>
    <w:rsid w:val="00440AE2"/>
    <w:rsid w:val="00441B7A"/>
    <w:rsid w:val="004421A0"/>
    <w:rsid w:val="00443AEA"/>
    <w:rsid w:val="00445150"/>
    <w:rsid w:val="00446DE9"/>
    <w:rsid w:val="00446E88"/>
    <w:rsid w:val="0044712C"/>
    <w:rsid w:val="0045116F"/>
    <w:rsid w:val="00451353"/>
    <w:rsid w:val="004515C3"/>
    <w:rsid w:val="00452D28"/>
    <w:rsid w:val="004532DC"/>
    <w:rsid w:val="00453381"/>
    <w:rsid w:val="004550E5"/>
    <w:rsid w:val="0045587C"/>
    <w:rsid w:val="00455A23"/>
    <w:rsid w:val="00456E50"/>
    <w:rsid w:val="004605D1"/>
    <w:rsid w:val="00460A1F"/>
    <w:rsid w:val="00460C33"/>
    <w:rsid w:val="00461165"/>
    <w:rsid w:val="00462C11"/>
    <w:rsid w:val="00462D15"/>
    <w:rsid w:val="00462F54"/>
    <w:rsid w:val="004640EB"/>
    <w:rsid w:val="004647F2"/>
    <w:rsid w:val="004649C5"/>
    <w:rsid w:val="00466796"/>
    <w:rsid w:val="004708FA"/>
    <w:rsid w:val="00470A92"/>
    <w:rsid w:val="00470B0D"/>
    <w:rsid w:val="00473205"/>
    <w:rsid w:val="0047426B"/>
    <w:rsid w:val="004747AA"/>
    <w:rsid w:val="00474AC7"/>
    <w:rsid w:val="00477E99"/>
    <w:rsid w:val="004809F0"/>
    <w:rsid w:val="00480E3A"/>
    <w:rsid w:val="0048179F"/>
    <w:rsid w:val="00481EA1"/>
    <w:rsid w:val="0048208B"/>
    <w:rsid w:val="00484BDB"/>
    <w:rsid w:val="00485C83"/>
    <w:rsid w:val="00485D28"/>
    <w:rsid w:val="00486294"/>
    <w:rsid w:val="004865D5"/>
    <w:rsid w:val="004876BB"/>
    <w:rsid w:val="0048777F"/>
    <w:rsid w:val="00487E83"/>
    <w:rsid w:val="0049000E"/>
    <w:rsid w:val="00491376"/>
    <w:rsid w:val="00492025"/>
    <w:rsid w:val="004946EB"/>
    <w:rsid w:val="00494CDE"/>
    <w:rsid w:val="0049588D"/>
    <w:rsid w:val="004960D3"/>
    <w:rsid w:val="004A07B7"/>
    <w:rsid w:val="004A3408"/>
    <w:rsid w:val="004A39CF"/>
    <w:rsid w:val="004A4422"/>
    <w:rsid w:val="004A679F"/>
    <w:rsid w:val="004A7958"/>
    <w:rsid w:val="004B3FB0"/>
    <w:rsid w:val="004B7CB7"/>
    <w:rsid w:val="004C09AF"/>
    <w:rsid w:val="004C1B76"/>
    <w:rsid w:val="004C6312"/>
    <w:rsid w:val="004C6B1D"/>
    <w:rsid w:val="004C701C"/>
    <w:rsid w:val="004C745C"/>
    <w:rsid w:val="004D16F5"/>
    <w:rsid w:val="004D210E"/>
    <w:rsid w:val="004D2C83"/>
    <w:rsid w:val="004D5605"/>
    <w:rsid w:val="004D6FB2"/>
    <w:rsid w:val="004D7AA3"/>
    <w:rsid w:val="004D7BBB"/>
    <w:rsid w:val="004E10C1"/>
    <w:rsid w:val="004E176B"/>
    <w:rsid w:val="004E190E"/>
    <w:rsid w:val="004E2357"/>
    <w:rsid w:val="004E381C"/>
    <w:rsid w:val="004E383A"/>
    <w:rsid w:val="004E3A04"/>
    <w:rsid w:val="004E6A3C"/>
    <w:rsid w:val="004F0C72"/>
    <w:rsid w:val="004F3CC8"/>
    <w:rsid w:val="004F4017"/>
    <w:rsid w:val="004F43B8"/>
    <w:rsid w:val="004F44C1"/>
    <w:rsid w:val="004F5154"/>
    <w:rsid w:val="004F6814"/>
    <w:rsid w:val="004F7550"/>
    <w:rsid w:val="004F7757"/>
    <w:rsid w:val="0050007E"/>
    <w:rsid w:val="00500930"/>
    <w:rsid w:val="00502068"/>
    <w:rsid w:val="005025CE"/>
    <w:rsid w:val="00502988"/>
    <w:rsid w:val="00502FFE"/>
    <w:rsid w:val="00503B5C"/>
    <w:rsid w:val="00504435"/>
    <w:rsid w:val="005059E5"/>
    <w:rsid w:val="00506255"/>
    <w:rsid w:val="005064FE"/>
    <w:rsid w:val="0051145A"/>
    <w:rsid w:val="00512DBF"/>
    <w:rsid w:val="00513854"/>
    <w:rsid w:val="00517D47"/>
    <w:rsid w:val="00520238"/>
    <w:rsid w:val="00520687"/>
    <w:rsid w:val="00520FEE"/>
    <w:rsid w:val="00521938"/>
    <w:rsid w:val="00522299"/>
    <w:rsid w:val="00522DE0"/>
    <w:rsid w:val="00524921"/>
    <w:rsid w:val="00524E60"/>
    <w:rsid w:val="005262EC"/>
    <w:rsid w:val="00531940"/>
    <w:rsid w:val="00541FCD"/>
    <w:rsid w:val="005424E7"/>
    <w:rsid w:val="0054372D"/>
    <w:rsid w:val="00543775"/>
    <w:rsid w:val="0054431E"/>
    <w:rsid w:val="0054486E"/>
    <w:rsid w:val="0055097B"/>
    <w:rsid w:val="005509FF"/>
    <w:rsid w:val="005536BA"/>
    <w:rsid w:val="00553950"/>
    <w:rsid w:val="00555A97"/>
    <w:rsid w:val="00557EF6"/>
    <w:rsid w:val="00561A77"/>
    <w:rsid w:val="005629B8"/>
    <w:rsid w:val="00562A25"/>
    <w:rsid w:val="00562D00"/>
    <w:rsid w:val="00564A38"/>
    <w:rsid w:val="0056556A"/>
    <w:rsid w:val="00567232"/>
    <w:rsid w:val="00567E65"/>
    <w:rsid w:val="0057032D"/>
    <w:rsid w:val="005710A0"/>
    <w:rsid w:val="005711F0"/>
    <w:rsid w:val="00571BC5"/>
    <w:rsid w:val="0057237D"/>
    <w:rsid w:val="00573E00"/>
    <w:rsid w:val="00574569"/>
    <w:rsid w:val="005746FA"/>
    <w:rsid w:val="005754F6"/>
    <w:rsid w:val="00577336"/>
    <w:rsid w:val="00577916"/>
    <w:rsid w:val="00580EA3"/>
    <w:rsid w:val="00581846"/>
    <w:rsid w:val="00584F80"/>
    <w:rsid w:val="00585678"/>
    <w:rsid w:val="00585CEB"/>
    <w:rsid w:val="005871C7"/>
    <w:rsid w:val="005876AB"/>
    <w:rsid w:val="0058790B"/>
    <w:rsid w:val="005902E4"/>
    <w:rsid w:val="00590D16"/>
    <w:rsid w:val="00593284"/>
    <w:rsid w:val="00594C6C"/>
    <w:rsid w:val="00596528"/>
    <w:rsid w:val="00596DF2"/>
    <w:rsid w:val="00597BEA"/>
    <w:rsid w:val="005A0422"/>
    <w:rsid w:val="005A082A"/>
    <w:rsid w:val="005A0A56"/>
    <w:rsid w:val="005A0C97"/>
    <w:rsid w:val="005A108E"/>
    <w:rsid w:val="005A165C"/>
    <w:rsid w:val="005A1A9A"/>
    <w:rsid w:val="005A2EC1"/>
    <w:rsid w:val="005A3A1D"/>
    <w:rsid w:val="005A7B27"/>
    <w:rsid w:val="005A7B94"/>
    <w:rsid w:val="005A7DF0"/>
    <w:rsid w:val="005B03CF"/>
    <w:rsid w:val="005B19B4"/>
    <w:rsid w:val="005B1C71"/>
    <w:rsid w:val="005B2E46"/>
    <w:rsid w:val="005B4740"/>
    <w:rsid w:val="005B4C79"/>
    <w:rsid w:val="005B53A2"/>
    <w:rsid w:val="005B61BB"/>
    <w:rsid w:val="005C06F0"/>
    <w:rsid w:val="005C13F7"/>
    <w:rsid w:val="005C1909"/>
    <w:rsid w:val="005C1A14"/>
    <w:rsid w:val="005C3C7F"/>
    <w:rsid w:val="005C4B96"/>
    <w:rsid w:val="005C6418"/>
    <w:rsid w:val="005C6C11"/>
    <w:rsid w:val="005D0B3D"/>
    <w:rsid w:val="005D1D9B"/>
    <w:rsid w:val="005D304F"/>
    <w:rsid w:val="005D3733"/>
    <w:rsid w:val="005D4AE8"/>
    <w:rsid w:val="005D77B3"/>
    <w:rsid w:val="005D793E"/>
    <w:rsid w:val="005E2F8E"/>
    <w:rsid w:val="005E3554"/>
    <w:rsid w:val="005E595A"/>
    <w:rsid w:val="005E5E4E"/>
    <w:rsid w:val="005E6630"/>
    <w:rsid w:val="005E79D8"/>
    <w:rsid w:val="005E7B57"/>
    <w:rsid w:val="005F03C8"/>
    <w:rsid w:val="005F0BD3"/>
    <w:rsid w:val="005F1D10"/>
    <w:rsid w:val="005F5F7A"/>
    <w:rsid w:val="005F7F50"/>
    <w:rsid w:val="0060052F"/>
    <w:rsid w:val="00600949"/>
    <w:rsid w:val="00603434"/>
    <w:rsid w:val="00603C5F"/>
    <w:rsid w:val="006051BD"/>
    <w:rsid w:val="00605C8C"/>
    <w:rsid w:val="00605FB2"/>
    <w:rsid w:val="00610ABD"/>
    <w:rsid w:val="00610BDF"/>
    <w:rsid w:val="00612EE7"/>
    <w:rsid w:val="00613C22"/>
    <w:rsid w:val="0061546D"/>
    <w:rsid w:val="00615BC4"/>
    <w:rsid w:val="00615E86"/>
    <w:rsid w:val="006161FF"/>
    <w:rsid w:val="00616F16"/>
    <w:rsid w:val="0062078A"/>
    <w:rsid w:val="0062084E"/>
    <w:rsid w:val="00620E75"/>
    <w:rsid w:val="006222AF"/>
    <w:rsid w:val="00622406"/>
    <w:rsid w:val="006230FC"/>
    <w:rsid w:val="00623F4B"/>
    <w:rsid w:val="00624A1C"/>
    <w:rsid w:val="0062551F"/>
    <w:rsid w:val="0063022B"/>
    <w:rsid w:val="00632728"/>
    <w:rsid w:val="00632BA7"/>
    <w:rsid w:val="00634635"/>
    <w:rsid w:val="006346F6"/>
    <w:rsid w:val="006362F1"/>
    <w:rsid w:val="0063636A"/>
    <w:rsid w:val="006376A2"/>
    <w:rsid w:val="00640E58"/>
    <w:rsid w:val="006413AE"/>
    <w:rsid w:val="00642B19"/>
    <w:rsid w:val="006433A3"/>
    <w:rsid w:val="00644BFF"/>
    <w:rsid w:val="006458C1"/>
    <w:rsid w:val="00645F47"/>
    <w:rsid w:val="006533A5"/>
    <w:rsid w:val="00653516"/>
    <w:rsid w:val="00653D02"/>
    <w:rsid w:val="006543E6"/>
    <w:rsid w:val="006566E3"/>
    <w:rsid w:val="00656892"/>
    <w:rsid w:val="00660105"/>
    <w:rsid w:val="00660CC8"/>
    <w:rsid w:val="00661844"/>
    <w:rsid w:val="00662D2E"/>
    <w:rsid w:val="00664837"/>
    <w:rsid w:val="006701A8"/>
    <w:rsid w:val="00671256"/>
    <w:rsid w:val="006737EE"/>
    <w:rsid w:val="00675D2A"/>
    <w:rsid w:val="006766CA"/>
    <w:rsid w:val="0067681C"/>
    <w:rsid w:val="00676E09"/>
    <w:rsid w:val="0067794E"/>
    <w:rsid w:val="006808DD"/>
    <w:rsid w:val="00682758"/>
    <w:rsid w:val="0068291B"/>
    <w:rsid w:val="00682AB8"/>
    <w:rsid w:val="00682FF2"/>
    <w:rsid w:val="006843B7"/>
    <w:rsid w:val="00685B53"/>
    <w:rsid w:val="006869C2"/>
    <w:rsid w:val="00686B11"/>
    <w:rsid w:val="0069469C"/>
    <w:rsid w:val="00694B16"/>
    <w:rsid w:val="006A18D1"/>
    <w:rsid w:val="006A513D"/>
    <w:rsid w:val="006A6CA3"/>
    <w:rsid w:val="006A6D95"/>
    <w:rsid w:val="006A7DC2"/>
    <w:rsid w:val="006B0EE9"/>
    <w:rsid w:val="006B41D8"/>
    <w:rsid w:val="006B556E"/>
    <w:rsid w:val="006B5DD1"/>
    <w:rsid w:val="006B5E4F"/>
    <w:rsid w:val="006B62CF"/>
    <w:rsid w:val="006B6CFC"/>
    <w:rsid w:val="006B7D8F"/>
    <w:rsid w:val="006C094C"/>
    <w:rsid w:val="006C1022"/>
    <w:rsid w:val="006C1C51"/>
    <w:rsid w:val="006C1EB3"/>
    <w:rsid w:val="006C3D79"/>
    <w:rsid w:val="006C3E28"/>
    <w:rsid w:val="006C6B5F"/>
    <w:rsid w:val="006D0BCE"/>
    <w:rsid w:val="006D123F"/>
    <w:rsid w:val="006D124E"/>
    <w:rsid w:val="006D2054"/>
    <w:rsid w:val="006D2804"/>
    <w:rsid w:val="006D295F"/>
    <w:rsid w:val="006D2B78"/>
    <w:rsid w:val="006D2D09"/>
    <w:rsid w:val="006D4988"/>
    <w:rsid w:val="006D67F2"/>
    <w:rsid w:val="006E00F6"/>
    <w:rsid w:val="006E3DDB"/>
    <w:rsid w:val="006E5C3A"/>
    <w:rsid w:val="006F004E"/>
    <w:rsid w:val="006F062C"/>
    <w:rsid w:val="006F38B6"/>
    <w:rsid w:val="006F40F5"/>
    <w:rsid w:val="006F4E3A"/>
    <w:rsid w:val="006F50EA"/>
    <w:rsid w:val="006F617B"/>
    <w:rsid w:val="006F6783"/>
    <w:rsid w:val="006F67F7"/>
    <w:rsid w:val="006F6B21"/>
    <w:rsid w:val="006F6CD1"/>
    <w:rsid w:val="006F7371"/>
    <w:rsid w:val="006F79AC"/>
    <w:rsid w:val="00702EA1"/>
    <w:rsid w:val="00703186"/>
    <w:rsid w:val="0070326E"/>
    <w:rsid w:val="00703747"/>
    <w:rsid w:val="0070604E"/>
    <w:rsid w:val="0070607D"/>
    <w:rsid w:val="00707873"/>
    <w:rsid w:val="00707C05"/>
    <w:rsid w:val="00711CEB"/>
    <w:rsid w:val="00711FF2"/>
    <w:rsid w:val="007137C3"/>
    <w:rsid w:val="00714A68"/>
    <w:rsid w:val="007154FF"/>
    <w:rsid w:val="00716272"/>
    <w:rsid w:val="00717BD1"/>
    <w:rsid w:val="00720D0F"/>
    <w:rsid w:val="0072109C"/>
    <w:rsid w:val="007227B0"/>
    <w:rsid w:val="007245CC"/>
    <w:rsid w:val="00724CC4"/>
    <w:rsid w:val="0072542C"/>
    <w:rsid w:val="00725AC9"/>
    <w:rsid w:val="00725C8C"/>
    <w:rsid w:val="007266E1"/>
    <w:rsid w:val="00727F46"/>
    <w:rsid w:val="007305AE"/>
    <w:rsid w:val="00730DC1"/>
    <w:rsid w:val="00735181"/>
    <w:rsid w:val="00736B29"/>
    <w:rsid w:val="0073740E"/>
    <w:rsid w:val="007400D0"/>
    <w:rsid w:val="00740977"/>
    <w:rsid w:val="00744C31"/>
    <w:rsid w:val="007452A9"/>
    <w:rsid w:val="00750A55"/>
    <w:rsid w:val="00751971"/>
    <w:rsid w:val="0075236F"/>
    <w:rsid w:val="00752A33"/>
    <w:rsid w:val="00755765"/>
    <w:rsid w:val="007557FE"/>
    <w:rsid w:val="00757ED4"/>
    <w:rsid w:val="007603CB"/>
    <w:rsid w:val="00760BAD"/>
    <w:rsid w:val="00760D9A"/>
    <w:rsid w:val="0076180C"/>
    <w:rsid w:val="007618AE"/>
    <w:rsid w:val="007624C3"/>
    <w:rsid w:val="007631AA"/>
    <w:rsid w:val="00766B60"/>
    <w:rsid w:val="00766CAD"/>
    <w:rsid w:val="00766F17"/>
    <w:rsid w:val="007675B9"/>
    <w:rsid w:val="007728ED"/>
    <w:rsid w:val="007737A0"/>
    <w:rsid w:val="00774930"/>
    <w:rsid w:val="007750C1"/>
    <w:rsid w:val="00777F66"/>
    <w:rsid w:val="0078248C"/>
    <w:rsid w:val="00783862"/>
    <w:rsid w:val="00785F2E"/>
    <w:rsid w:val="007866B6"/>
    <w:rsid w:val="00787177"/>
    <w:rsid w:val="0079101F"/>
    <w:rsid w:val="00791749"/>
    <w:rsid w:val="00791F94"/>
    <w:rsid w:val="00792997"/>
    <w:rsid w:val="00793164"/>
    <w:rsid w:val="0079323F"/>
    <w:rsid w:val="00793B66"/>
    <w:rsid w:val="00794D54"/>
    <w:rsid w:val="00795F5A"/>
    <w:rsid w:val="007A297F"/>
    <w:rsid w:val="007A3DFB"/>
    <w:rsid w:val="007A4973"/>
    <w:rsid w:val="007A7BAE"/>
    <w:rsid w:val="007B0A24"/>
    <w:rsid w:val="007B2357"/>
    <w:rsid w:val="007B2DB1"/>
    <w:rsid w:val="007B4145"/>
    <w:rsid w:val="007B4530"/>
    <w:rsid w:val="007B628B"/>
    <w:rsid w:val="007B6FFA"/>
    <w:rsid w:val="007B7284"/>
    <w:rsid w:val="007B7B9E"/>
    <w:rsid w:val="007C2FC5"/>
    <w:rsid w:val="007C68EC"/>
    <w:rsid w:val="007C70E1"/>
    <w:rsid w:val="007C7334"/>
    <w:rsid w:val="007C75FA"/>
    <w:rsid w:val="007C7C4B"/>
    <w:rsid w:val="007D17A2"/>
    <w:rsid w:val="007D1989"/>
    <w:rsid w:val="007D2E25"/>
    <w:rsid w:val="007D32D7"/>
    <w:rsid w:val="007D430E"/>
    <w:rsid w:val="007D4813"/>
    <w:rsid w:val="007D6A1F"/>
    <w:rsid w:val="007D7366"/>
    <w:rsid w:val="007E19D1"/>
    <w:rsid w:val="007E326A"/>
    <w:rsid w:val="007E3532"/>
    <w:rsid w:val="007E3A00"/>
    <w:rsid w:val="007E3B03"/>
    <w:rsid w:val="007E3E1F"/>
    <w:rsid w:val="007E4174"/>
    <w:rsid w:val="007E6485"/>
    <w:rsid w:val="007E6F43"/>
    <w:rsid w:val="007E7B8B"/>
    <w:rsid w:val="007F0069"/>
    <w:rsid w:val="007F10FE"/>
    <w:rsid w:val="007F2295"/>
    <w:rsid w:val="007F28A9"/>
    <w:rsid w:val="007F302F"/>
    <w:rsid w:val="007F35CA"/>
    <w:rsid w:val="007F4F08"/>
    <w:rsid w:val="007F53D9"/>
    <w:rsid w:val="007F5A27"/>
    <w:rsid w:val="007F7041"/>
    <w:rsid w:val="007F7B14"/>
    <w:rsid w:val="0080056E"/>
    <w:rsid w:val="00800995"/>
    <w:rsid w:val="0080185C"/>
    <w:rsid w:val="008030AB"/>
    <w:rsid w:val="008041CF"/>
    <w:rsid w:val="00807717"/>
    <w:rsid w:val="008104A8"/>
    <w:rsid w:val="00810612"/>
    <w:rsid w:val="00814ECC"/>
    <w:rsid w:val="00815E87"/>
    <w:rsid w:val="0082056D"/>
    <w:rsid w:val="00821D00"/>
    <w:rsid w:val="00821FB6"/>
    <w:rsid w:val="00822255"/>
    <w:rsid w:val="00822B49"/>
    <w:rsid w:val="00822BA4"/>
    <w:rsid w:val="00823857"/>
    <w:rsid w:val="00824586"/>
    <w:rsid w:val="00830A56"/>
    <w:rsid w:val="00834193"/>
    <w:rsid w:val="00834B9F"/>
    <w:rsid w:val="0083503B"/>
    <w:rsid w:val="00836961"/>
    <w:rsid w:val="00837CFD"/>
    <w:rsid w:val="00842140"/>
    <w:rsid w:val="00842228"/>
    <w:rsid w:val="008459A8"/>
    <w:rsid w:val="00853BE7"/>
    <w:rsid w:val="008542AF"/>
    <w:rsid w:val="008550D0"/>
    <w:rsid w:val="00855B67"/>
    <w:rsid w:val="00855E27"/>
    <w:rsid w:val="00857EFB"/>
    <w:rsid w:val="00860534"/>
    <w:rsid w:val="0086102C"/>
    <w:rsid w:val="00861449"/>
    <w:rsid w:val="00861FED"/>
    <w:rsid w:val="00863721"/>
    <w:rsid w:val="008645DE"/>
    <w:rsid w:val="00865918"/>
    <w:rsid w:val="00865BA5"/>
    <w:rsid w:val="00870B5D"/>
    <w:rsid w:val="00870BD5"/>
    <w:rsid w:val="0087138C"/>
    <w:rsid w:val="00871BA1"/>
    <w:rsid w:val="00872643"/>
    <w:rsid w:val="00873BE1"/>
    <w:rsid w:val="008744DD"/>
    <w:rsid w:val="00875EB1"/>
    <w:rsid w:val="00877D28"/>
    <w:rsid w:val="0088398B"/>
    <w:rsid w:val="00884FEA"/>
    <w:rsid w:val="00885751"/>
    <w:rsid w:val="00887090"/>
    <w:rsid w:val="00890AA7"/>
    <w:rsid w:val="00892622"/>
    <w:rsid w:val="00892D4B"/>
    <w:rsid w:val="00893DCC"/>
    <w:rsid w:val="0089411F"/>
    <w:rsid w:val="0089467C"/>
    <w:rsid w:val="008951B7"/>
    <w:rsid w:val="008965F0"/>
    <w:rsid w:val="00896AE3"/>
    <w:rsid w:val="008978A8"/>
    <w:rsid w:val="008A00E1"/>
    <w:rsid w:val="008A154C"/>
    <w:rsid w:val="008A16E8"/>
    <w:rsid w:val="008A24BC"/>
    <w:rsid w:val="008A3A57"/>
    <w:rsid w:val="008A3E27"/>
    <w:rsid w:val="008A45E5"/>
    <w:rsid w:val="008A6C2F"/>
    <w:rsid w:val="008A7649"/>
    <w:rsid w:val="008B05F3"/>
    <w:rsid w:val="008B3C37"/>
    <w:rsid w:val="008B4A55"/>
    <w:rsid w:val="008B4C57"/>
    <w:rsid w:val="008B5FF3"/>
    <w:rsid w:val="008B6099"/>
    <w:rsid w:val="008B6410"/>
    <w:rsid w:val="008B644E"/>
    <w:rsid w:val="008B7126"/>
    <w:rsid w:val="008B7D89"/>
    <w:rsid w:val="008C277E"/>
    <w:rsid w:val="008C2ED4"/>
    <w:rsid w:val="008C44DC"/>
    <w:rsid w:val="008C489D"/>
    <w:rsid w:val="008C7005"/>
    <w:rsid w:val="008C7EAD"/>
    <w:rsid w:val="008D18E7"/>
    <w:rsid w:val="008D258C"/>
    <w:rsid w:val="008D3192"/>
    <w:rsid w:val="008D542B"/>
    <w:rsid w:val="008D5BD4"/>
    <w:rsid w:val="008D6216"/>
    <w:rsid w:val="008D62A4"/>
    <w:rsid w:val="008D6CCE"/>
    <w:rsid w:val="008E0606"/>
    <w:rsid w:val="008E0D70"/>
    <w:rsid w:val="008E14CE"/>
    <w:rsid w:val="008E17F2"/>
    <w:rsid w:val="008E2693"/>
    <w:rsid w:val="008E38DF"/>
    <w:rsid w:val="008E4505"/>
    <w:rsid w:val="008E52BD"/>
    <w:rsid w:val="008E744A"/>
    <w:rsid w:val="008E7C0F"/>
    <w:rsid w:val="008F0B12"/>
    <w:rsid w:val="008F0E4E"/>
    <w:rsid w:val="008F10EC"/>
    <w:rsid w:val="008F389E"/>
    <w:rsid w:val="00901B4A"/>
    <w:rsid w:val="00902319"/>
    <w:rsid w:val="00902969"/>
    <w:rsid w:val="009038BF"/>
    <w:rsid w:val="0090623C"/>
    <w:rsid w:val="00906C8B"/>
    <w:rsid w:val="00907E13"/>
    <w:rsid w:val="00911FD0"/>
    <w:rsid w:val="009120CD"/>
    <w:rsid w:val="009134A4"/>
    <w:rsid w:val="0091476B"/>
    <w:rsid w:val="0091560A"/>
    <w:rsid w:val="00915B64"/>
    <w:rsid w:val="00915DDF"/>
    <w:rsid w:val="009204BD"/>
    <w:rsid w:val="00920D5C"/>
    <w:rsid w:val="00921C34"/>
    <w:rsid w:val="00923F28"/>
    <w:rsid w:val="0092612D"/>
    <w:rsid w:val="009267E3"/>
    <w:rsid w:val="00927A0E"/>
    <w:rsid w:val="00930075"/>
    <w:rsid w:val="0093226C"/>
    <w:rsid w:val="00932A10"/>
    <w:rsid w:val="00933DB9"/>
    <w:rsid w:val="00934FC5"/>
    <w:rsid w:val="0093695D"/>
    <w:rsid w:val="00940154"/>
    <w:rsid w:val="009475D8"/>
    <w:rsid w:val="009517B1"/>
    <w:rsid w:val="009517EF"/>
    <w:rsid w:val="00951845"/>
    <w:rsid w:val="009521DD"/>
    <w:rsid w:val="0095477C"/>
    <w:rsid w:val="00954BA3"/>
    <w:rsid w:val="00954F61"/>
    <w:rsid w:val="0095582F"/>
    <w:rsid w:val="009573B6"/>
    <w:rsid w:val="00960027"/>
    <w:rsid w:val="009624D3"/>
    <w:rsid w:val="00962F36"/>
    <w:rsid w:val="009633D6"/>
    <w:rsid w:val="00965139"/>
    <w:rsid w:val="00966954"/>
    <w:rsid w:val="00966E92"/>
    <w:rsid w:val="00967309"/>
    <w:rsid w:val="00971A77"/>
    <w:rsid w:val="00974C38"/>
    <w:rsid w:val="00976158"/>
    <w:rsid w:val="00977109"/>
    <w:rsid w:val="00980307"/>
    <w:rsid w:val="00980873"/>
    <w:rsid w:val="00983845"/>
    <w:rsid w:val="0098468F"/>
    <w:rsid w:val="0098569D"/>
    <w:rsid w:val="00987B3F"/>
    <w:rsid w:val="0099034F"/>
    <w:rsid w:val="00990A4B"/>
    <w:rsid w:val="00991C8E"/>
    <w:rsid w:val="00993ADE"/>
    <w:rsid w:val="00993BE8"/>
    <w:rsid w:val="00993D48"/>
    <w:rsid w:val="0099527D"/>
    <w:rsid w:val="00996D4C"/>
    <w:rsid w:val="009A04BC"/>
    <w:rsid w:val="009A1064"/>
    <w:rsid w:val="009A1735"/>
    <w:rsid w:val="009A2D51"/>
    <w:rsid w:val="009A383C"/>
    <w:rsid w:val="009A466F"/>
    <w:rsid w:val="009A51A7"/>
    <w:rsid w:val="009A68C8"/>
    <w:rsid w:val="009A68DE"/>
    <w:rsid w:val="009B33FB"/>
    <w:rsid w:val="009B6714"/>
    <w:rsid w:val="009B7908"/>
    <w:rsid w:val="009C0D27"/>
    <w:rsid w:val="009C1308"/>
    <w:rsid w:val="009C1EBF"/>
    <w:rsid w:val="009C3978"/>
    <w:rsid w:val="009C6721"/>
    <w:rsid w:val="009C6FD8"/>
    <w:rsid w:val="009C76BE"/>
    <w:rsid w:val="009C7BA7"/>
    <w:rsid w:val="009D06E1"/>
    <w:rsid w:val="009D13CC"/>
    <w:rsid w:val="009D1F11"/>
    <w:rsid w:val="009D5E96"/>
    <w:rsid w:val="009E01DE"/>
    <w:rsid w:val="009E04CC"/>
    <w:rsid w:val="009E1AD7"/>
    <w:rsid w:val="009E29E7"/>
    <w:rsid w:val="009E3205"/>
    <w:rsid w:val="009E360E"/>
    <w:rsid w:val="009E362C"/>
    <w:rsid w:val="009F0B6A"/>
    <w:rsid w:val="009F18F2"/>
    <w:rsid w:val="009F24E0"/>
    <w:rsid w:val="009F27AE"/>
    <w:rsid w:val="009F2E15"/>
    <w:rsid w:val="009F36C2"/>
    <w:rsid w:val="009F4BC4"/>
    <w:rsid w:val="009F5587"/>
    <w:rsid w:val="00A00CEE"/>
    <w:rsid w:val="00A01907"/>
    <w:rsid w:val="00A038E1"/>
    <w:rsid w:val="00A06A4E"/>
    <w:rsid w:val="00A1146C"/>
    <w:rsid w:val="00A12749"/>
    <w:rsid w:val="00A1472A"/>
    <w:rsid w:val="00A14A5C"/>
    <w:rsid w:val="00A1522A"/>
    <w:rsid w:val="00A15823"/>
    <w:rsid w:val="00A2343C"/>
    <w:rsid w:val="00A240ED"/>
    <w:rsid w:val="00A25300"/>
    <w:rsid w:val="00A2598F"/>
    <w:rsid w:val="00A2779E"/>
    <w:rsid w:val="00A279A1"/>
    <w:rsid w:val="00A3002F"/>
    <w:rsid w:val="00A3049D"/>
    <w:rsid w:val="00A32406"/>
    <w:rsid w:val="00A32F95"/>
    <w:rsid w:val="00A331A6"/>
    <w:rsid w:val="00A352C0"/>
    <w:rsid w:val="00A37289"/>
    <w:rsid w:val="00A415AC"/>
    <w:rsid w:val="00A41865"/>
    <w:rsid w:val="00A43044"/>
    <w:rsid w:val="00A45AEF"/>
    <w:rsid w:val="00A46A0E"/>
    <w:rsid w:val="00A52F1F"/>
    <w:rsid w:val="00A53E21"/>
    <w:rsid w:val="00A545FC"/>
    <w:rsid w:val="00A546F4"/>
    <w:rsid w:val="00A562BD"/>
    <w:rsid w:val="00A5769A"/>
    <w:rsid w:val="00A64B24"/>
    <w:rsid w:val="00A65006"/>
    <w:rsid w:val="00A6551B"/>
    <w:rsid w:val="00A66489"/>
    <w:rsid w:val="00A66889"/>
    <w:rsid w:val="00A67965"/>
    <w:rsid w:val="00A67B44"/>
    <w:rsid w:val="00A71666"/>
    <w:rsid w:val="00A73326"/>
    <w:rsid w:val="00A73CDB"/>
    <w:rsid w:val="00A742ED"/>
    <w:rsid w:val="00A765C8"/>
    <w:rsid w:val="00A76D44"/>
    <w:rsid w:val="00A83C81"/>
    <w:rsid w:val="00A874DC"/>
    <w:rsid w:val="00A87A38"/>
    <w:rsid w:val="00A9039B"/>
    <w:rsid w:val="00A90638"/>
    <w:rsid w:val="00A90A2E"/>
    <w:rsid w:val="00A911BB"/>
    <w:rsid w:val="00A9164D"/>
    <w:rsid w:val="00A91F01"/>
    <w:rsid w:val="00A9450D"/>
    <w:rsid w:val="00A970C5"/>
    <w:rsid w:val="00A97860"/>
    <w:rsid w:val="00AA047A"/>
    <w:rsid w:val="00AA1ABD"/>
    <w:rsid w:val="00AA32E0"/>
    <w:rsid w:val="00AA4D47"/>
    <w:rsid w:val="00AA4DFB"/>
    <w:rsid w:val="00AA667C"/>
    <w:rsid w:val="00AB0E6A"/>
    <w:rsid w:val="00AB15C2"/>
    <w:rsid w:val="00AB26BB"/>
    <w:rsid w:val="00AB3FF1"/>
    <w:rsid w:val="00AB7A6A"/>
    <w:rsid w:val="00AB7D68"/>
    <w:rsid w:val="00AC15A9"/>
    <w:rsid w:val="00AC3689"/>
    <w:rsid w:val="00AC4089"/>
    <w:rsid w:val="00AC41A2"/>
    <w:rsid w:val="00AC5D14"/>
    <w:rsid w:val="00AC68EC"/>
    <w:rsid w:val="00AD0C94"/>
    <w:rsid w:val="00AD14E0"/>
    <w:rsid w:val="00AD1857"/>
    <w:rsid w:val="00AD1A2E"/>
    <w:rsid w:val="00AD220F"/>
    <w:rsid w:val="00AD3F70"/>
    <w:rsid w:val="00AD4909"/>
    <w:rsid w:val="00AD4F95"/>
    <w:rsid w:val="00AD51E4"/>
    <w:rsid w:val="00AD5463"/>
    <w:rsid w:val="00AD5852"/>
    <w:rsid w:val="00AD5E35"/>
    <w:rsid w:val="00AE066E"/>
    <w:rsid w:val="00AE3128"/>
    <w:rsid w:val="00AE392F"/>
    <w:rsid w:val="00AE413C"/>
    <w:rsid w:val="00AE5D15"/>
    <w:rsid w:val="00AE7AEC"/>
    <w:rsid w:val="00AF28F8"/>
    <w:rsid w:val="00AF384D"/>
    <w:rsid w:val="00AF6649"/>
    <w:rsid w:val="00AF6CE2"/>
    <w:rsid w:val="00AF6ED3"/>
    <w:rsid w:val="00AF71C2"/>
    <w:rsid w:val="00B0150D"/>
    <w:rsid w:val="00B0282A"/>
    <w:rsid w:val="00B06B61"/>
    <w:rsid w:val="00B14203"/>
    <w:rsid w:val="00B143B9"/>
    <w:rsid w:val="00B1511D"/>
    <w:rsid w:val="00B22297"/>
    <w:rsid w:val="00B2429B"/>
    <w:rsid w:val="00B24862"/>
    <w:rsid w:val="00B25537"/>
    <w:rsid w:val="00B268BC"/>
    <w:rsid w:val="00B26D41"/>
    <w:rsid w:val="00B26E2F"/>
    <w:rsid w:val="00B310E2"/>
    <w:rsid w:val="00B3160C"/>
    <w:rsid w:val="00B31711"/>
    <w:rsid w:val="00B31BCB"/>
    <w:rsid w:val="00B34F3C"/>
    <w:rsid w:val="00B35788"/>
    <w:rsid w:val="00B41C89"/>
    <w:rsid w:val="00B42D9E"/>
    <w:rsid w:val="00B435E0"/>
    <w:rsid w:val="00B436EB"/>
    <w:rsid w:val="00B43AE0"/>
    <w:rsid w:val="00B45728"/>
    <w:rsid w:val="00B4773B"/>
    <w:rsid w:val="00B50007"/>
    <w:rsid w:val="00B50332"/>
    <w:rsid w:val="00B52949"/>
    <w:rsid w:val="00B52EE0"/>
    <w:rsid w:val="00B53359"/>
    <w:rsid w:val="00B53919"/>
    <w:rsid w:val="00B54F14"/>
    <w:rsid w:val="00B5562C"/>
    <w:rsid w:val="00B57805"/>
    <w:rsid w:val="00B6014B"/>
    <w:rsid w:val="00B60268"/>
    <w:rsid w:val="00B60C48"/>
    <w:rsid w:val="00B61263"/>
    <w:rsid w:val="00B63348"/>
    <w:rsid w:val="00B67A5D"/>
    <w:rsid w:val="00B705CB"/>
    <w:rsid w:val="00B7242A"/>
    <w:rsid w:val="00B74630"/>
    <w:rsid w:val="00B7483C"/>
    <w:rsid w:val="00B7647D"/>
    <w:rsid w:val="00B800A6"/>
    <w:rsid w:val="00B80139"/>
    <w:rsid w:val="00B9065A"/>
    <w:rsid w:val="00B907AF"/>
    <w:rsid w:val="00B90B32"/>
    <w:rsid w:val="00B97570"/>
    <w:rsid w:val="00BA2A35"/>
    <w:rsid w:val="00BA3933"/>
    <w:rsid w:val="00BA51B2"/>
    <w:rsid w:val="00BA6B99"/>
    <w:rsid w:val="00BA7843"/>
    <w:rsid w:val="00BB1C08"/>
    <w:rsid w:val="00BB1CAF"/>
    <w:rsid w:val="00BB2648"/>
    <w:rsid w:val="00BB3688"/>
    <w:rsid w:val="00BB4E7B"/>
    <w:rsid w:val="00BB5A78"/>
    <w:rsid w:val="00BB6864"/>
    <w:rsid w:val="00BB76FC"/>
    <w:rsid w:val="00BC090F"/>
    <w:rsid w:val="00BC2019"/>
    <w:rsid w:val="00BC3EDE"/>
    <w:rsid w:val="00BC4681"/>
    <w:rsid w:val="00BC655C"/>
    <w:rsid w:val="00BC7926"/>
    <w:rsid w:val="00BD3F2C"/>
    <w:rsid w:val="00BD5891"/>
    <w:rsid w:val="00BD7B54"/>
    <w:rsid w:val="00BE0B97"/>
    <w:rsid w:val="00BE1AEC"/>
    <w:rsid w:val="00BE2168"/>
    <w:rsid w:val="00BE3978"/>
    <w:rsid w:val="00BE472F"/>
    <w:rsid w:val="00BE61F0"/>
    <w:rsid w:val="00BE6C6A"/>
    <w:rsid w:val="00BE6F55"/>
    <w:rsid w:val="00BE7A9D"/>
    <w:rsid w:val="00BF169C"/>
    <w:rsid w:val="00BF202D"/>
    <w:rsid w:val="00BF27B0"/>
    <w:rsid w:val="00BF37E8"/>
    <w:rsid w:val="00BF4E85"/>
    <w:rsid w:val="00BF56F2"/>
    <w:rsid w:val="00BF5A59"/>
    <w:rsid w:val="00C0119A"/>
    <w:rsid w:val="00C01908"/>
    <w:rsid w:val="00C021F5"/>
    <w:rsid w:val="00C03A8F"/>
    <w:rsid w:val="00C03B14"/>
    <w:rsid w:val="00C04A53"/>
    <w:rsid w:val="00C07070"/>
    <w:rsid w:val="00C10A2D"/>
    <w:rsid w:val="00C1121A"/>
    <w:rsid w:val="00C113F0"/>
    <w:rsid w:val="00C119AF"/>
    <w:rsid w:val="00C11A69"/>
    <w:rsid w:val="00C1554A"/>
    <w:rsid w:val="00C16DF2"/>
    <w:rsid w:val="00C21DBA"/>
    <w:rsid w:val="00C224E3"/>
    <w:rsid w:val="00C248C0"/>
    <w:rsid w:val="00C30B1C"/>
    <w:rsid w:val="00C351BA"/>
    <w:rsid w:val="00C3581D"/>
    <w:rsid w:val="00C41455"/>
    <w:rsid w:val="00C444AC"/>
    <w:rsid w:val="00C45432"/>
    <w:rsid w:val="00C459C3"/>
    <w:rsid w:val="00C46BA2"/>
    <w:rsid w:val="00C46CEF"/>
    <w:rsid w:val="00C5062D"/>
    <w:rsid w:val="00C510A4"/>
    <w:rsid w:val="00C5144E"/>
    <w:rsid w:val="00C51DF7"/>
    <w:rsid w:val="00C54535"/>
    <w:rsid w:val="00C54948"/>
    <w:rsid w:val="00C551E0"/>
    <w:rsid w:val="00C5596B"/>
    <w:rsid w:val="00C60C76"/>
    <w:rsid w:val="00C6361A"/>
    <w:rsid w:val="00C648D3"/>
    <w:rsid w:val="00C652B8"/>
    <w:rsid w:val="00C70B25"/>
    <w:rsid w:val="00C70F72"/>
    <w:rsid w:val="00C7303C"/>
    <w:rsid w:val="00C7362E"/>
    <w:rsid w:val="00C73C1D"/>
    <w:rsid w:val="00C745A6"/>
    <w:rsid w:val="00C74611"/>
    <w:rsid w:val="00C7497F"/>
    <w:rsid w:val="00C7530F"/>
    <w:rsid w:val="00C75D87"/>
    <w:rsid w:val="00C764E5"/>
    <w:rsid w:val="00C82092"/>
    <w:rsid w:val="00C830E1"/>
    <w:rsid w:val="00C8342E"/>
    <w:rsid w:val="00C85531"/>
    <w:rsid w:val="00C86308"/>
    <w:rsid w:val="00C86998"/>
    <w:rsid w:val="00C90687"/>
    <w:rsid w:val="00C90DCA"/>
    <w:rsid w:val="00C91536"/>
    <w:rsid w:val="00C93662"/>
    <w:rsid w:val="00C948AB"/>
    <w:rsid w:val="00C948E5"/>
    <w:rsid w:val="00C9534F"/>
    <w:rsid w:val="00C959A7"/>
    <w:rsid w:val="00C97AD5"/>
    <w:rsid w:val="00CA0A32"/>
    <w:rsid w:val="00CA24E6"/>
    <w:rsid w:val="00CA2766"/>
    <w:rsid w:val="00CA3922"/>
    <w:rsid w:val="00CA5006"/>
    <w:rsid w:val="00CA5303"/>
    <w:rsid w:val="00CA5EEB"/>
    <w:rsid w:val="00CA63CC"/>
    <w:rsid w:val="00CB08A3"/>
    <w:rsid w:val="00CB121E"/>
    <w:rsid w:val="00CB26C5"/>
    <w:rsid w:val="00CB3A02"/>
    <w:rsid w:val="00CB4CCF"/>
    <w:rsid w:val="00CB640E"/>
    <w:rsid w:val="00CC29BF"/>
    <w:rsid w:val="00CC2A70"/>
    <w:rsid w:val="00CC2D97"/>
    <w:rsid w:val="00CC35FA"/>
    <w:rsid w:val="00CC46B6"/>
    <w:rsid w:val="00CC6372"/>
    <w:rsid w:val="00CC66AC"/>
    <w:rsid w:val="00CD0D6A"/>
    <w:rsid w:val="00CD19F2"/>
    <w:rsid w:val="00CD2EBA"/>
    <w:rsid w:val="00CD5B9A"/>
    <w:rsid w:val="00CD660B"/>
    <w:rsid w:val="00CE118E"/>
    <w:rsid w:val="00CE20DA"/>
    <w:rsid w:val="00CE2E20"/>
    <w:rsid w:val="00CE379E"/>
    <w:rsid w:val="00CE4727"/>
    <w:rsid w:val="00CE6D1D"/>
    <w:rsid w:val="00CE7F8B"/>
    <w:rsid w:val="00CE7FA3"/>
    <w:rsid w:val="00CF043E"/>
    <w:rsid w:val="00CF19E2"/>
    <w:rsid w:val="00CF213A"/>
    <w:rsid w:val="00CF2B07"/>
    <w:rsid w:val="00CF2C02"/>
    <w:rsid w:val="00CF678C"/>
    <w:rsid w:val="00D0199B"/>
    <w:rsid w:val="00D02A72"/>
    <w:rsid w:val="00D02DA8"/>
    <w:rsid w:val="00D0382B"/>
    <w:rsid w:val="00D03935"/>
    <w:rsid w:val="00D05854"/>
    <w:rsid w:val="00D065BF"/>
    <w:rsid w:val="00D07BA7"/>
    <w:rsid w:val="00D12CB1"/>
    <w:rsid w:val="00D13876"/>
    <w:rsid w:val="00D1388F"/>
    <w:rsid w:val="00D1507E"/>
    <w:rsid w:val="00D166E0"/>
    <w:rsid w:val="00D20476"/>
    <w:rsid w:val="00D21013"/>
    <w:rsid w:val="00D21B3F"/>
    <w:rsid w:val="00D22A34"/>
    <w:rsid w:val="00D23B9D"/>
    <w:rsid w:val="00D25A94"/>
    <w:rsid w:val="00D25B2F"/>
    <w:rsid w:val="00D266B4"/>
    <w:rsid w:val="00D27EFF"/>
    <w:rsid w:val="00D3017D"/>
    <w:rsid w:val="00D30E94"/>
    <w:rsid w:val="00D33BB1"/>
    <w:rsid w:val="00D342F8"/>
    <w:rsid w:val="00D36DE3"/>
    <w:rsid w:val="00D4421A"/>
    <w:rsid w:val="00D47BC8"/>
    <w:rsid w:val="00D521FC"/>
    <w:rsid w:val="00D52631"/>
    <w:rsid w:val="00D5421D"/>
    <w:rsid w:val="00D55718"/>
    <w:rsid w:val="00D56FE1"/>
    <w:rsid w:val="00D604B1"/>
    <w:rsid w:val="00D6468C"/>
    <w:rsid w:val="00D65AB3"/>
    <w:rsid w:val="00D667E1"/>
    <w:rsid w:val="00D71E0A"/>
    <w:rsid w:val="00D74795"/>
    <w:rsid w:val="00D77233"/>
    <w:rsid w:val="00D80392"/>
    <w:rsid w:val="00D854F5"/>
    <w:rsid w:val="00D85BC7"/>
    <w:rsid w:val="00D87054"/>
    <w:rsid w:val="00D9120A"/>
    <w:rsid w:val="00D928E5"/>
    <w:rsid w:val="00D9312B"/>
    <w:rsid w:val="00D9443F"/>
    <w:rsid w:val="00D95CA8"/>
    <w:rsid w:val="00D9641A"/>
    <w:rsid w:val="00D971CB"/>
    <w:rsid w:val="00DA0B8C"/>
    <w:rsid w:val="00DA17DE"/>
    <w:rsid w:val="00DA2BF3"/>
    <w:rsid w:val="00DA2CA1"/>
    <w:rsid w:val="00DA35E5"/>
    <w:rsid w:val="00DA4005"/>
    <w:rsid w:val="00DA4F2A"/>
    <w:rsid w:val="00DA537B"/>
    <w:rsid w:val="00DA7251"/>
    <w:rsid w:val="00DB0847"/>
    <w:rsid w:val="00DB2582"/>
    <w:rsid w:val="00DB2A6E"/>
    <w:rsid w:val="00DC04A1"/>
    <w:rsid w:val="00DC1ACA"/>
    <w:rsid w:val="00DC29B4"/>
    <w:rsid w:val="00DC2FD7"/>
    <w:rsid w:val="00DC362F"/>
    <w:rsid w:val="00DC3B81"/>
    <w:rsid w:val="00DC5827"/>
    <w:rsid w:val="00DC6732"/>
    <w:rsid w:val="00DC7322"/>
    <w:rsid w:val="00DD090E"/>
    <w:rsid w:val="00DD2830"/>
    <w:rsid w:val="00DD37B3"/>
    <w:rsid w:val="00DD411E"/>
    <w:rsid w:val="00DD4B8A"/>
    <w:rsid w:val="00DD5699"/>
    <w:rsid w:val="00DD5771"/>
    <w:rsid w:val="00DD5C81"/>
    <w:rsid w:val="00DD63B9"/>
    <w:rsid w:val="00DD6C31"/>
    <w:rsid w:val="00DD6F62"/>
    <w:rsid w:val="00DD7485"/>
    <w:rsid w:val="00DE09B8"/>
    <w:rsid w:val="00DE0A62"/>
    <w:rsid w:val="00DE1068"/>
    <w:rsid w:val="00DE1E70"/>
    <w:rsid w:val="00DE31BA"/>
    <w:rsid w:val="00DE3EA2"/>
    <w:rsid w:val="00DE519E"/>
    <w:rsid w:val="00DE7869"/>
    <w:rsid w:val="00DE7C25"/>
    <w:rsid w:val="00DF061E"/>
    <w:rsid w:val="00DF0CC6"/>
    <w:rsid w:val="00DF14BD"/>
    <w:rsid w:val="00DF1D3F"/>
    <w:rsid w:val="00DF24D3"/>
    <w:rsid w:val="00DF44BA"/>
    <w:rsid w:val="00DF53F8"/>
    <w:rsid w:val="00DF6FDD"/>
    <w:rsid w:val="00DF7AFE"/>
    <w:rsid w:val="00E000A2"/>
    <w:rsid w:val="00E01034"/>
    <w:rsid w:val="00E01C43"/>
    <w:rsid w:val="00E06D1A"/>
    <w:rsid w:val="00E06DE1"/>
    <w:rsid w:val="00E12856"/>
    <w:rsid w:val="00E130FD"/>
    <w:rsid w:val="00E131A2"/>
    <w:rsid w:val="00E14E64"/>
    <w:rsid w:val="00E14F95"/>
    <w:rsid w:val="00E156BB"/>
    <w:rsid w:val="00E16617"/>
    <w:rsid w:val="00E200B5"/>
    <w:rsid w:val="00E20AE5"/>
    <w:rsid w:val="00E20F09"/>
    <w:rsid w:val="00E25894"/>
    <w:rsid w:val="00E25966"/>
    <w:rsid w:val="00E25C21"/>
    <w:rsid w:val="00E30380"/>
    <w:rsid w:val="00E30591"/>
    <w:rsid w:val="00E31EF2"/>
    <w:rsid w:val="00E32C68"/>
    <w:rsid w:val="00E32D58"/>
    <w:rsid w:val="00E32FBF"/>
    <w:rsid w:val="00E336B1"/>
    <w:rsid w:val="00E33F2C"/>
    <w:rsid w:val="00E34F90"/>
    <w:rsid w:val="00E35A1A"/>
    <w:rsid w:val="00E37B2A"/>
    <w:rsid w:val="00E4258A"/>
    <w:rsid w:val="00E42D9C"/>
    <w:rsid w:val="00E43741"/>
    <w:rsid w:val="00E43CF6"/>
    <w:rsid w:val="00E4591F"/>
    <w:rsid w:val="00E46892"/>
    <w:rsid w:val="00E46B18"/>
    <w:rsid w:val="00E46F83"/>
    <w:rsid w:val="00E51326"/>
    <w:rsid w:val="00E533AB"/>
    <w:rsid w:val="00E56189"/>
    <w:rsid w:val="00E5637E"/>
    <w:rsid w:val="00E56D86"/>
    <w:rsid w:val="00E56E25"/>
    <w:rsid w:val="00E60CC0"/>
    <w:rsid w:val="00E611CD"/>
    <w:rsid w:val="00E61C9A"/>
    <w:rsid w:val="00E63618"/>
    <w:rsid w:val="00E63702"/>
    <w:rsid w:val="00E64059"/>
    <w:rsid w:val="00E6515A"/>
    <w:rsid w:val="00E7259C"/>
    <w:rsid w:val="00E75AFC"/>
    <w:rsid w:val="00E75D32"/>
    <w:rsid w:val="00E76926"/>
    <w:rsid w:val="00E77D6B"/>
    <w:rsid w:val="00E824B7"/>
    <w:rsid w:val="00E84F1F"/>
    <w:rsid w:val="00E85972"/>
    <w:rsid w:val="00E86D08"/>
    <w:rsid w:val="00E86E8F"/>
    <w:rsid w:val="00E8741A"/>
    <w:rsid w:val="00E90086"/>
    <w:rsid w:val="00E932FF"/>
    <w:rsid w:val="00E93855"/>
    <w:rsid w:val="00E93CA7"/>
    <w:rsid w:val="00E96EEF"/>
    <w:rsid w:val="00E97BC3"/>
    <w:rsid w:val="00EA009A"/>
    <w:rsid w:val="00EA21EB"/>
    <w:rsid w:val="00EA2BF1"/>
    <w:rsid w:val="00EA3EAC"/>
    <w:rsid w:val="00EA4F9F"/>
    <w:rsid w:val="00EA5777"/>
    <w:rsid w:val="00EA73E2"/>
    <w:rsid w:val="00EA77F0"/>
    <w:rsid w:val="00EB1738"/>
    <w:rsid w:val="00EB176F"/>
    <w:rsid w:val="00EB1E02"/>
    <w:rsid w:val="00EB2978"/>
    <w:rsid w:val="00EB3F19"/>
    <w:rsid w:val="00EB51E6"/>
    <w:rsid w:val="00EB51EB"/>
    <w:rsid w:val="00EB6411"/>
    <w:rsid w:val="00EB6A2A"/>
    <w:rsid w:val="00EB6B07"/>
    <w:rsid w:val="00EC01B4"/>
    <w:rsid w:val="00EC0547"/>
    <w:rsid w:val="00EC0A80"/>
    <w:rsid w:val="00EC2206"/>
    <w:rsid w:val="00EC3D59"/>
    <w:rsid w:val="00EC4747"/>
    <w:rsid w:val="00EC6859"/>
    <w:rsid w:val="00EC6E34"/>
    <w:rsid w:val="00ED0811"/>
    <w:rsid w:val="00ED09D4"/>
    <w:rsid w:val="00ED34A3"/>
    <w:rsid w:val="00ED394B"/>
    <w:rsid w:val="00ED41C3"/>
    <w:rsid w:val="00ED4F65"/>
    <w:rsid w:val="00ED549C"/>
    <w:rsid w:val="00ED742A"/>
    <w:rsid w:val="00ED7A92"/>
    <w:rsid w:val="00EE3F4B"/>
    <w:rsid w:val="00EE406C"/>
    <w:rsid w:val="00EE4200"/>
    <w:rsid w:val="00EE6117"/>
    <w:rsid w:val="00EE6A8C"/>
    <w:rsid w:val="00EE797D"/>
    <w:rsid w:val="00EF020C"/>
    <w:rsid w:val="00EF070D"/>
    <w:rsid w:val="00EF07D3"/>
    <w:rsid w:val="00EF1139"/>
    <w:rsid w:val="00EF1DEA"/>
    <w:rsid w:val="00EF2D5E"/>
    <w:rsid w:val="00EF4339"/>
    <w:rsid w:val="00EF4CDB"/>
    <w:rsid w:val="00EF4FCE"/>
    <w:rsid w:val="00EF61F7"/>
    <w:rsid w:val="00EF6F0E"/>
    <w:rsid w:val="00F004FF"/>
    <w:rsid w:val="00F01B36"/>
    <w:rsid w:val="00F04B56"/>
    <w:rsid w:val="00F06CCE"/>
    <w:rsid w:val="00F1008A"/>
    <w:rsid w:val="00F11508"/>
    <w:rsid w:val="00F14215"/>
    <w:rsid w:val="00F152EF"/>
    <w:rsid w:val="00F15847"/>
    <w:rsid w:val="00F15A46"/>
    <w:rsid w:val="00F15B63"/>
    <w:rsid w:val="00F15EDD"/>
    <w:rsid w:val="00F212CC"/>
    <w:rsid w:val="00F23C3C"/>
    <w:rsid w:val="00F241CA"/>
    <w:rsid w:val="00F27165"/>
    <w:rsid w:val="00F27C94"/>
    <w:rsid w:val="00F32DB7"/>
    <w:rsid w:val="00F34648"/>
    <w:rsid w:val="00F35920"/>
    <w:rsid w:val="00F36345"/>
    <w:rsid w:val="00F367AF"/>
    <w:rsid w:val="00F42033"/>
    <w:rsid w:val="00F44502"/>
    <w:rsid w:val="00F453A5"/>
    <w:rsid w:val="00F45757"/>
    <w:rsid w:val="00F47A9A"/>
    <w:rsid w:val="00F517F3"/>
    <w:rsid w:val="00F51992"/>
    <w:rsid w:val="00F5303C"/>
    <w:rsid w:val="00F53FB6"/>
    <w:rsid w:val="00F54E1E"/>
    <w:rsid w:val="00F55960"/>
    <w:rsid w:val="00F57E65"/>
    <w:rsid w:val="00F61409"/>
    <w:rsid w:val="00F63788"/>
    <w:rsid w:val="00F63800"/>
    <w:rsid w:val="00F65853"/>
    <w:rsid w:val="00F65F1A"/>
    <w:rsid w:val="00F70154"/>
    <w:rsid w:val="00F701A4"/>
    <w:rsid w:val="00F705A4"/>
    <w:rsid w:val="00F712FA"/>
    <w:rsid w:val="00F739BA"/>
    <w:rsid w:val="00F7543E"/>
    <w:rsid w:val="00F755B2"/>
    <w:rsid w:val="00F761E8"/>
    <w:rsid w:val="00F77B30"/>
    <w:rsid w:val="00F807AB"/>
    <w:rsid w:val="00F823DE"/>
    <w:rsid w:val="00F85F9E"/>
    <w:rsid w:val="00F87332"/>
    <w:rsid w:val="00F87FC6"/>
    <w:rsid w:val="00F90242"/>
    <w:rsid w:val="00F90E6E"/>
    <w:rsid w:val="00F910CC"/>
    <w:rsid w:val="00F925CC"/>
    <w:rsid w:val="00F92BDB"/>
    <w:rsid w:val="00F92ED0"/>
    <w:rsid w:val="00F94258"/>
    <w:rsid w:val="00F94DA8"/>
    <w:rsid w:val="00F9546D"/>
    <w:rsid w:val="00F96370"/>
    <w:rsid w:val="00F96EAE"/>
    <w:rsid w:val="00F97E64"/>
    <w:rsid w:val="00FA0171"/>
    <w:rsid w:val="00FA0EFD"/>
    <w:rsid w:val="00FA3F51"/>
    <w:rsid w:val="00FA4759"/>
    <w:rsid w:val="00FA4E92"/>
    <w:rsid w:val="00FA5DF3"/>
    <w:rsid w:val="00FA64AE"/>
    <w:rsid w:val="00FB03BE"/>
    <w:rsid w:val="00FB04C4"/>
    <w:rsid w:val="00FB20E1"/>
    <w:rsid w:val="00FB328C"/>
    <w:rsid w:val="00FB47D1"/>
    <w:rsid w:val="00FB742A"/>
    <w:rsid w:val="00FC00B3"/>
    <w:rsid w:val="00FC0E2F"/>
    <w:rsid w:val="00FC3461"/>
    <w:rsid w:val="00FC46A5"/>
    <w:rsid w:val="00FC4746"/>
    <w:rsid w:val="00FC51BD"/>
    <w:rsid w:val="00FC5515"/>
    <w:rsid w:val="00FC5791"/>
    <w:rsid w:val="00FC6874"/>
    <w:rsid w:val="00FC74B5"/>
    <w:rsid w:val="00FD1A46"/>
    <w:rsid w:val="00FD1C2A"/>
    <w:rsid w:val="00FD23EC"/>
    <w:rsid w:val="00FD5D70"/>
    <w:rsid w:val="00FD6826"/>
    <w:rsid w:val="00FD6AFB"/>
    <w:rsid w:val="00FD72A9"/>
    <w:rsid w:val="00FE1D13"/>
    <w:rsid w:val="00FE1E12"/>
    <w:rsid w:val="00FE1F6C"/>
    <w:rsid w:val="00FE399A"/>
    <w:rsid w:val="00FE4467"/>
    <w:rsid w:val="00FE4AAA"/>
    <w:rsid w:val="00FE4BF4"/>
    <w:rsid w:val="00FE65BF"/>
    <w:rsid w:val="00FE6823"/>
    <w:rsid w:val="00FE71A0"/>
    <w:rsid w:val="00FF2FF4"/>
    <w:rsid w:val="00FF3E0A"/>
    <w:rsid w:val="00FF4104"/>
    <w:rsid w:val="00FF4E1E"/>
    <w:rsid w:val="00FF6000"/>
    <w:rsid w:val="00FF7712"/>
    <w:rsid w:val="00FF79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semiHidden="0" w:uiPriority="0" w:unhideWhenUsed="0" w:qFormat="1"/>
    <w:lsdException w:name="heading 8" w:locked="1" w:semiHidden="0" w:uiPriority="0" w:unhideWhenUsed="0" w:qFormat="1"/>
    <w:lsdException w:name="heading 9" w:locked="1"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No List" w:locked="1" w:semiHidden="0" w:uiPriority="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3F2C"/>
    <w:rPr>
      <w:sz w:val="24"/>
      <w:szCs w:val="24"/>
      <w:lang w:val="es-SV" w:eastAsia="es-ES"/>
    </w:rPr>
  </w:style>
  <w:style w:type="paragraph" w:styleId="Ttulo1">
    <w:name w:val="heading 1"/>
    <w:basedOn w:val="Normal"/>
    <w:next w:val="Normal"/>
    <w:link w:val="Ttulo1Car"/>
    <w:uiPriority w:val="99"/>
    <w:qFormat/>
    <w:rsid w:val="004F7550"/>
    <w:pPr>
      <w:keepNext/>
      <w:widowControl w:val="0"/>
      <w:spacing w:before="240" w:after="60"/>
      <w:outlineLvl w:val="0"/>
    </w:pPr>
    <w:rPr>
      <w:rFonts w:ascii="Arial" w:hAnsi="Arial" w:cs="Arial"/>
      <w:b/>
      <w:bCs/>
      <w:kern w:val="32"/>
      <w:sz w:val="32"/>
      <w:szCs w:val="32"/>
      <w:lang w:val="es-ES"/>
    </w:rPr>
  </w:style>
  <w:style w:type="paragraph" w:styleId="Ttulo2">
    <w:name w:val="heading 2"/>
    <w:basedOn w:val="Normal"/>
    <w:next w:val="Normal"/>
    <w:link w:val="Ttulo2Car"/>
    <w:uiPriority w:val="99"/>
    <w:qFormat/>
    <w:rsid w:val="00E611CD"/>
    <w:pPr>
      <w:keepNext/>
      <w:keepLines/>
      <w:spacing w:before="200"/>
      <w:outlineLvl w:val="1"/>
    </w:pPr>
    <w:rPr>
      <w:rFonts w:ascii="Cambria" w:hAnsi="Cambria" w:cs="Cambria"/>
      <w:b/>
      <w:bCs/>
      <w:color w:val="4F81BD"/>
      <w:sz w:val="26"/>
      <w:szCs w:val="26"/>
    </w:rPr>
  </w:style>
  <w:style w:type="paragraph" w:styleId="Ttulo3">
    <w:name w:val="heading 3"/>
    <w:basedOn w:val="Normal"/>
    <w:next w:val="Normal"/>
    <w:link w:val="Ttulo3Car"/>
    <w:uiPriority w:val="99"/>
    <w:qFormat/>
    <w:rsid w:val="004F7550"/>
    <w:pPr>
      <w:keepNext/>
      <w:widowControl w:val="0"/>
      <w:spacing w:before="240" w:after="60"/>
      <w:outlineLvl w:val="2"/>
    </w:pPr>
    <w:rPr>
      <w:rFonts w:ascii="Arial" w:hAnsi="Arial" w:cs="Arial"/>
      <w:b/>
      <w:bCs/>
      <w:sz w:val="26"/>
      <w:szCs w:val="26"/>
      <w:lang w:val="es-ES"/>
    </w:rPr>
  </w:style>
  <w:style w:type="paragraph" w:styleId="Ttulo4">
    <w:name w:val="heading 4"/>
    <w:basedOn w:val="Normal"/>
    <w:next w:val="Normal"/>
    <w:link w:val="Ttulo4Car"/>
    <w:uiPriority w:val="99"/>
    <w:qFormat/>
    <w:rsid w:val="004F7550"/>
    <w:pPr>
      <w:keepNext/>
      <w:widowControl w:val="0"/>
      <w:spacing w:before="240" w:after="60"/>
      <w:outlineLvl w:val="3"/>
    </w:pPr>
    <w:rPr>
      <w:rFonts w:ascii="Cambria" w:hAnsi="Cambria" w:cs="Cambria"/>
      <w:b/>
      <w:bCs/>
      <w:sz w:val="28"/>
      <w:szCs w:val="28"/>
      <w:lang w:val="es-ES"/>
    </w:rPr>
  </w:style>
  <w:style w:type="paragraph" w:styleId="Ttulo5">
    <w:name w:val="heading 5"/>
    <w:basedOn w:val="Normal"/>
    <w:next w:val="Normal"/>
    <w:link w:val="Ttulo5Car"/>
    <w:uiPriority w:val="99"/>
    <w:qFormat/>
    <w:rsid w:val="004F7550"/>
    <w:pPr>
      <w:widowControl w:val="0"/>
      <w:spacing w:before="240" w:after="60"/>
      <w:outlineLvl w:val="4"/>
    </w:pPr>
    <w:rPr>
      <w:rFonts w:ascii="Cambria" w:hAnsi="Cambria" w:cs="Cambria"/>
      <w:b/>
      <w:bCs/>
      <w:i/>
      <w:iCs/>
      <w:sz w:val="26"/>
      <w:szCs w:val="26"/>
      <w:lang w:val="es-ES"/>
    </w:rPr>
  </w:style>
  <w:style w:type="paragraph" w:styleId="Ttulo6">
    <w:name w:val="heading 6"/>
    <w:basedOn w:val="Normal"/>
    <w:next w:val="Normal"/>
    <w:link w:val="Ttulo6Car"/>
    <w:uiPriority w:val="99"/>
    <w:qFormat/>
    <w:rsid w:val="004F7550"/>
    <w:pPr>
      <w:widowControl w:val="0"/>
      <w:spacing w:before="240" w:after="60"/>
      <w:outlineLvl w:val="5"/>
    </w:pPr>
    <w:rPr>
      <w:rFonts w:ascii="Cambria" w:hAnsi="Cambria" w:cs="Cambria"/>
      <w:b/>
      <w:bCs/>
      <w:sz w:val="22"/>
      <w:szCs w:val="22"/>
      <w:lang w:val="es-ES"/>
    </w:rPr>
  </w:style>
  <w:style w:type="paragraph" w:styleId="Ttulo7">
    <w:name w:val="heading 7"/>
    <w:basedOn w:val="Normal"/>
    <w:next w:val="Normal"/>
    <w:link w:val="Ttulo7Car"/>
    <w:uiPriority w:val="99"/>
    <w:qFormat/>
    <w:rsid w:val="004F7550"/>
    <w:pPr>
      <w:widowControl w:val="0"/>
      <w:spacing w:before="240" w:after="60"/>
      <w:outlineLvl w:val="6"/>
    </w:pPr>
    <w:rPr>
      <w:rFonts w:ascii="Cambria" w:hAnsi="Cambria" w:cs="Cambria"/>
      <w:lang w:val="es-ES"/>
    </w:rPr>
  </w:style>
  <w:style w:type="paragraph" w:styleId="Ttulo8">
    <w:name w:val="heading 8"/>
    <w:basedOn w:val="Normal"/>
    <w:next w:val="Normal"/>
    <w:link w:val="Ttulo8Car"/>
    <w:uiPriority w:val="99"/>
    <w:qFormat/>
    <w:rsid w:val="004F7550"/>
    <w:pPr>
      <w:widowControl w:val="0"/>
      <w:spacing w:before="240" w:after="60"/>
      <w:outlineLvl w:val="7"/>
    </w:pPr>
    <w:rPr>
      <w:rFonts w:ascii="Cambria" w:hAnsi="Cambria" w:cs="Cambria"/>
      <w:i/>
      <w:iCs/>
      <w:lang w:val="es-ES"/>
    </w:rPr>
  </w:style>
  <w:style w:type="paragraph" w:styleId="Ttulo9">
    <w:name w:val="heading 9"/>
    <w:basedOn w:val="Normal"/>
    <w:next w:val="Normal"/>
    <w:link w:val="Ttulo9Car"/>
    <w:uiPriority w:val="99"/>
    <w:qFormat/>
    <w:rsid w:val="004F7550"/>
    <w:pPr>
      <w:widowControl w:val="0"/>
      <w:spacing w:before="240" w:after="60"/>
      <w:outlineLvl w:val="8"/>
    </w:pPr>
    <w:rPr>
      <w:rFonts w:ascii="Arial" w:hAnsi="Arial" w:cs="Arial"/>
      <w:sz w:val="22"/>
      <w:szCs w:val="22"/>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4F7550"/>
    <w:rPr>
      <w:rFonts w:ascii="Arial" w:hAnsi="Arial" w:cs="Arial"/>
      <w:b/>
      <w:bCs/>
      <w:kern w:val="32"/>
      <w:sz w:val="32"/>
      <w:szCs w:val="32"/>
      <w:lang w:val="es-ES" w:eastAsia="es-ES"/>
    </w:rPr>
  </w:style>
  <w:style w:type="character" w:customStyle="1" w:styleId="Ttulo2Car">
    <w:name w:val="Título 2 Car"/>
    <w:basedOn w:val="Fuentedeprrafopredeter"/>
    <w:link w:val="Ttulo2"/>
    <w:uiPriority w:val="99"/>
    <w:locked/>
    <w:rsid w:val="00E611CD"/>
    <w:rPr>
      <w:rFonts w:ascii="Cambria" w:hAnsi="Cambria" w:cs="Cambria"/>
      <w:b/>
      <w:bCs/>
      <w:color w:val="4F81BD"/>
      <w:sz w:val="26"/>
      <w:szCs w:val="26"/>
      <w:lang w:eastAsia="es-ES"/>
    </w:rPr>
  </w:style>
  <w:style w:type="character" w:customStyle="1" w:styleId="Ttulo3Car">
    <w:name w:val="Título 3 Car"/>
    <w:basedOn w:val="Fuentedeprrafopredeter"/>
    <w:link w:val="Ttulo3"/>
    <w:uiPriority w:val="99"/>
    <w:locked/>
    <w:rsid w:val="004F7550"/>
    <w:rPr>
      <w:rFonts w:ascii="Arial" w:hAnsi="Arial" w:cs="Arial"/>
      <w:b/>
      <w:bCs/>
      <w:sz w:val="26"/>
      <w:szCs w:val="26"/>
      <w:lang w:val="es-ES" w:eastAsia="es-ES"/>
    </w:rPr>
  </w:style>
  <w:style w:type="character" w:customStyle="1" w:styleId="Ttulo4Car">
    <w:name w:val="Título 4 Car"/>
    <w:basedOn w:val="Fuentedeprrafopredeter"/>
    <w:link w:val="Ttulo4"/>
    <w:uiPriority w:val="99"/>
    <w:locked/>
    <w:rsid w:val="004F7550"/>
    <w:rPr>
      <w:rFonts w:ascii="Cambria" w:hAnsi="Cambria" w:cs="Cambria"/>
      <w:b/>
      <w:bCs/>
      <w:sz w:val="28"/>
      <w:szCs w:val="28"/>
      <w:lang w:val="es-ES" w:eastAsia="es-ES"/>
    </w:rPr>
  </w:style>
  <w:style w:type="character" w:customStyle="1" w:styleId="Ttulo5Car">
    <w:name w:val="Título 5 Car"/>
    <w:basedOn w:val="Fuentedeprrafopredeter"/>
    <w:link w:val="Ttulo5"/>
    <w:uiPriority w:val="99"/>
    <w:locked/>
    <w:rsid w:val="004F7550"/>
    <w:rPr>
      <w:rFonts w:ascii="Cambria" w:hAnsi="Cambria" w:cs="Cambria"/>
      <w:b/>
      <w:bCs/>
      <w:i/>
      <w:iCs/>
      <w:sz w:val="26"/>
      <w:szCs w:val="26"/>
      <w:lang w:val="es-ES" w:eastAsia="es-ES"/>
    </w:rPr>
  </w:style>
  <w:style w:type="character" w:customStyle="1" w:styleId="Ttulo6Car">
    <w:name w:val="Título 6 Car"/>
    <w:basedOn w:val="Fuentedeprrafopredeter"/>
    <w:link w:val="Ttulo6"/>
    <w:uiPriority w:val="99"/>
    <w:locked/>
    <w:rsid w:val="004F7550"/>
    <w:rPr>
      <w:rFonts w:ascii="Cambria" w:hAnsi="Cambria" w:cs="Cambria"/>
      <w:b/>
      <w:bCs/>
      <w:sz w:val="22"/>
      <w:szCs w:val="22"/>
      <w:lang w:val="es-ES" w:eastAsia="es-ES"/>
    </w:rPr>
  </w:style>
  <w:style w:type="character" w:customStyle="1" w:styleId="Ttulo7Car">
    <w:name w:val="Título 7 Car"/>
    <w:basedOn w:val="Fuentedeprrafopredeter"/>
    <w:link w:val="Ttulo7"/>
    <w:uiPriority w:val="99"/>
    <w:locked/>
    <w:rsid w:val="004F7550"/>
    <w:rPr>
      <w:rFonts w:ascii="Cambria" w:hAnsi="Cambria" w:cs="Cambria"/>
      <w:sz w:val="24"/>
      <w:szCs w:val="24"/>
      <w:lang w:val="es-ES" w:eastAsia="es-ES"/>
    </w:rPr>
  </w:style>
  <w:style w:type="character" w:customStyle="1" w:styleId="Ttulo8Car">
    <w:name w:val="Título 8 Car"/>
    <w:basedOn w:val="Fuentedeprrafopredeter"/>
    <w:link w:val="Ttulo8"/>
    <w:uiPriority w:val="99"/>
    <w:locked/>
    <w:rsid w:val="004F7550"/>
    <w:rPr>
      <w:rFonts w:ascii="Cambria" w:hAnsi="Cambria" w:cs="Cambria"/>
      <w:i/>
      <w:iCs/>
      <w:sz w:val="24"/>
      <w:szCs w:val="24"/>
      <w:lang w:val="es-ES" w:eastAsia="es-ES"/>
    </w:rPr>
  </w:style>
  <w:style w:type="character" w:customStyle="1" w:styleId="Ttulo9Car">
    <w:name w:val="Título 9 Car"/>
    <w:basedOn w:val="Fuentedeprrafopredeter"/>
    <w:link w:val="Ttulo9"/>
    <w:uiPriority w:val="99"/>
    <w:locked/>
    <w:rsid w:val="004F7550"/>
    <w:rPr>
      <w:rFonts w:ascii="Arial" w:hAnsi="Arial" w:cs="Arial"/>
      <w:sz w:val="22"/>
      <w:szCs w:val="22"/>
      <w:lang w:val="es-ES" w:eastAsia="es-ES"/>
    </w:rPr>
  </w:style>
  <w:style w:type="table" w:styleId="Tablaconcuadrcula">
    <w:name w:val="Table Grid"/>
    <w:basedOn w:val="Tablanormal"/>
    <w:uiPriority w:val="99"/>
    <w:rsid w:val="009C1308"/>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ar">
    <w:name w:val="Car"/>
    <w:basedOn w:val="Normal"/>
    <w:uiPriority w:val="99"/>
    <w:rsid w:val="002D5247"/>
    <w:pPr>
      <w:spacing w:after="160" w:line="240" w:lineRule="exact"/>
    </w:pPr>
    <w:rPr>
      <w:rFonts w:ascii="Verdana" w:hAnsi="Verdana" w:cs="Verdana"/>
      <w:sz w:val="20"/>
      <w:szCs w:val="20"/>
      <w:lang w:val="en-US" w:eastAsia="en-US"/>
    </w:rPr>
  </w:style>
  <w:style w:type="paragraph" w:styleId="Listaconvietas">
    <w:name w:val="List Bullet"/>
    <w:basedOn w:val="Normal"/>
    <w:uiPriority w:val="99"/>
    <w:rsid w:val="00DE519E"/>
    <w:pPr>
      <w:numPr>
        <w:numId w:val="4"/>
      </w:numPr>
    </w:pPr>
    <w:rPr>
      <w:sz w:val="20"/>
      <w:szCs w:val="20"/>
      <w:lang w:val="es-ES"/>
    </w:rPr>
  </w:style>
  <w:style w:type="paragraph" w:styleId="Textodeglobo">
    <w:name w:val="Balloon Text"/>
    <w:basedOn w:val="Normal"/>
    <w:link w:val="TextodegloboCar"/>
    <w:uiPriority w:val="99"/>
    <w:semiHidden/>
    <w:rsid w:val="00642B19"/>
    <w:rPr>
      <w:rFonts w:ascii="Tahoma" w:hAnsi="Tahoma" w:cs="Tahoma"/>
      <w:sz w:val="16"/>
      <w:szCs w:val="16"/>
    </w:rPr>
  </w:style>
  <w:style w:type="character" w:customStyle="1" w:styleId="TextodegloboCar">
    <w:name w:val="Texto de globo Car"/>
    <w:basedOn w:val="Fuentedeprrafopredeter"/>
    <w:link w:val="Textodeglobo"/>
    <w:uiPriority w:val="99"/>
    <w:locked/>
    <w:rsid w:val="00642B19"/>
    <w:rPr>
      <w:rFonts w:ascii="Tahoma" w:hAnsi="Tahoma" w:cs="Tahoma"/>
      <w:sz w:val="16"/>
      <w:szCs w:val="16"/>
      <w:lang w:val="es-SV" w:eastAsia="es-ES"/>
    </w:rPr>
  </w:style>
  <w:style w:type="paragraph" w:styleId="NormalWeb">
    <w:name w:val="Normal (Web)"/>
    <w:basedOn w:val="Normal"/>
    <w:uiPriority w:val="99"/>
    <w:rsid w:val="00B67A5D"/>
    <w:pPr>
      <w:spacing w:before="100" w:beforeAutospacing="1" w:after="100" w:afterAutospacing="1"/>
    </w:pPr>
    <w:rPr>
      <w:lang w:val="es-ES_tradnl" w:eastAsia="es-ES_tradnl"/>
    </w:rPr>
  </w:style>
  <w:style w:type="paragraph" w:styleId="Encabezado">
    <w:name w:val="header"/>
    <w:basedOn w:val="Normal"/>
    <w:link w:val="EncabezadoCar"/>
    <w:uiPriority w:val="99"/>
    <w:rsid w:val="005059E5"/>
    <w:pPr>
      <w:tabs>
        <w:tab w:val="center" w:pos="4252"/>
        <w:tab w:val="right" w:pos="8504"/>
      </w:tabs>
    </w:pPr>
  </w:style>
  <w:style w:type="character" w:customStyle="1" w:styleId="EncabezadoCar">
    <w:name w:val="Encabezado Car"/>
    <w:basedOn w:val="Fuentedeprrafopredeter"/>
    <w:link w:val="Encabezado"/>
    <w:uiPriority w:val="99"/>
    <w:locked/>
    <w:rsid w:val="005059E5"/>
    <w:rPr>
      <w:sz w:val="24"/>
      <w:szCs w:val="24"/>
      <w:lang w:val="es-SV" w:eastAsia="es-ES"/>
    </w:rPr>
  </w:style>
  <w:style w:type="paragraph" w:styleId="Piedepgina">
    <w:name w:val="footer"/>
    <w:basedOn w:val="Normal"/>
    <w:link w:val="PiedepginaCar"/>
    <w:uiPriority w:val="99"/>
    <w:rsid w:val="005059E5"/>
    <w:pPr>
      <w:tabs>
        <w:tab w:val="center" w:pos="4252"/>
        <w:tab w:val="right" w:pos="8504"/>
      </w:tabs>
    </w:pPr>
  </w:style>
  <w:style w:type="character" w:customStyle="1" w:styleId="PiedepginaCar">
    <w:name w:val="Pie de página Car"/>
    <w:basedOn w:val="Fuentedeprrafopredeter"/>
    <w:link w:val="Piedepgina"/>
    <w:uiPriority w:val="99"/>
    <w:locked/>
    <w:rsid w:val="005059E5"/>
    <w:rPr>
      <w:sz w:val="24"/>
      <w:szCs w:val="24"/>
      <w:lang w:val="es-SV" w:eastAsia="es-ES"/>
    </w:rPr>
  </w:style>
  <w:style w:type="paragraph" w:styleId="Sinespaciado">
    <w:name w:val="No Spacing"/>
    <w:link w:val="SinespaciadoCar"/>
    <w:uiPriority w:val="99"/>
    <w:qFormat/>
    <w:rsid w:val="00A67B44"/>
    <w:rPr>
      <w:rFonts w:ascii="Arial Narrow" w:hAnsi="Arial Narrow" w:cs="Arial Narrow"/>
      <w:sz w:val="24"/>
      <w:szCs w:val="24"/>
      <w:lang w:val="es-ES"/>
    </w:rPr>
  </w:style>
  <w:style w:type="character" w:customStyle="1" w:styleId="SinespaciadoCar">
    <w:name w:val="Sin espaciado Car"/>
    <w:basedOn w:val="Fuentedeprrafopredeter"/>
    <w:link w:val="Sinespaciado"/>
    <w:uiPriority w:val="99"/>
    <w:locked/>
    <w:rsid w:val="00D55718"/>
    <w:rPr>
      <w:rFonts w:ascii="Arial Narrow" w:eastAsia="Times New Roman" w:hAnsi="Arial Narrow" w:cs="Arial Narrow"/>
      <w:sz w:val="22"/>
      <w:szCs w:val="22"/>
      <w:lang w:val="es-ES" w:eastAsia="en-US"/>
    </w:rPr>
  </w:style>
  <w:style w:type="paragraph" w:styleId="Prrafodelista">
    <w:name w:val="List Paragraph"/>
    <w:basedOn w:val="Normal"/>
    <w:link w:val="PrrafodelistaCar"/>
    <w:uiPriority w:val="99"/>
    <w:qFormat/>
    <w:rsid w:val="00A279A1"/>
    <w:pPr>
      <w:spacing w:after="200" w:line="276" w:lineRule="auto"/>
      <w:ind w:left="720"/>
    </w:pPr>
    <w:rPr>
      <w:rFonts w:ascii="Calibri" w:hAnsi="Calibri" w:cs="Calibri"/>
      <w:sz w:val="22"/>
      <w:szCs w:val="22"/>
      <w:lang w:val="es-ES_tradnl" w:eastAsia="en-US"/>
    </w:rPr>
  </w:style>
  <w:style w:type="character" w:customStyle="1" w:styleId="PrrafodelistaCar">
    <w:name w:val="Párrafo de lista Car"/>
    <w:basedOn w:val="Fuentedeprrafopredeter"/>
    <w:link w:val="Prrafodelista"/>
    <w:uiPriority w:val="99"/>
    <w:locked/>
    <w:rsid w:val="00615BC4"/>
    <w:rPr>
      <w:rFonts w:ascii="Calibri" w:eastAsia="Times New Roman" w:hAnsi="Calibri" w:cs="Calibri"/>
      <w:sz w:val="22"/>
      <w:szCs w:val="22"/>
      <w:lang w:val="es-ES_tradnl" w:eastAsia="en-US"/>
    </w:rPr>
  </w:style>
  <w:style w:type="character" w:styleId="nfasis">
    <w:name w:val="Emphasis"/>
    <w:basedOn w:val="Fuentedeprrafopredeter"/>
    <w:uiPriority w:val="99"/>
    <w:qFormat/>
    <w:rsid w:val="006230FC"/>
    <w:rPr>
      <w:i/>
      <w:iCs/>
    </w:rPr>
  </w:style>
  <w:style w:type="paragraph" w:styleId="Subttulo">
    <w:name w:val="Subtitle"/>
    <w:basedOn w:val="Normal"/>
    <w:next w:val="Normal"/>
    <w:link w:val="SubttuloCar"/>
    <w:uiPriority w:val="99"/>
    <w:qFormat/>
    <w:rsid w:val="006230FC"/>
    <w:pPr>
      <w:spacing w:after="60"/>
      <w:jc w:val="center"/>
      <w:outlineLvl w:val="1"/>
    </w:pPr>
    <w:rPr>
      <w:rFonts w:ascii="Cambria" w:hAnsi="Cambria" w:cs="Cambria"/>
    </w:rPr>
  </w:style>
  <w:style w:type="character" w:customStyle="1" w:styleId="SubttuloCar">
    <w:name w:val="Subtítulo Car"/>
    <w:basedOn w:val="Fuentedeprrafopredeter"/>
    <w:link w:val="Subttulo"/>
    <w:uiPriority w:val="99"/>
    <w:locked/>
    <w:rsid w:val="006230FC"/>
    <w:rPr>
      <w:rFonts w:ascii="Cambria" w:hAnsi="Cambria" w:cs="Cambria"/>
      <w:sz w:val="24"/>
      <w:szCs w:val="24"/>
      <w:lang w:val="es-SV" w:eastAsia="es-ES"/>
    </w:rPr>
  </w:style>
  <w:style w:type="character" w:styleId="Hipervnculo">
    <w:name w:val="Hyperlink"/>
    <w:basedOn w:val="Fuentedeprrafopredeter"/>
    <w:uiPriority w:val="99"/>
    <w:rsid w:val="00577916"/>
    <w:rPr>
      <w:color w:val="0000FF"/>
      <w:u w:val="single"/>
    </w:rPr>
  </w:style>
  <w:style w:type="table" w:styleId="Cuadrculamedia3-nfasis1">
    <w:name w:val="Medium Grid 3 Accent 1"/>
    <w:basedOn w:val="Tablanormal"/>
    <w:uiPriority w:val="99"/>
    <w:rsid w:val="007B7284"/>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shd w:val="clear" w:color="auto" w:fill="B9CCE5"/>
      </w:tcPr>
    </w:tblStylePr>
  </w:style>
  <w:style w:type="table" w:styleId="Tablaconcolumnas3">
    <w:name w:val="Table Columns 3"/>
    <w:basedOn w:val="Tablanormal"/>
    <w:uiPriority w:val="99"/>
    <w:rsid w:val="0095582F"/>
    <w:rPr>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Listaclara-nfasis1">
    <w:name w:val="Light List Accent 1"/>
    <w:basedOn w:val="Tablanormal"/>
    <w:uiPriority w:val="99"/>
    <w:rsid w:val="0095582F"/>
    <w:rPr>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pPr>
      <w:rPr>
        <w:b/>
        <w:bCs/>
        <w:color w:val="FFFFFF"/>
      </w:rPr>
      <w:tblPr/>
      <w:tcPr>
        <w:shd w:val="clear" w:color="auto" w:fill="4F81BD"/>
      </w:tcPr>
    </w:tblStylePr>
    <w:tblStylePr w:type="lastRow">
      <w:pPr>
        <w:spacing w:before="0" w:after="0"/>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media1-nfasis1">
    <w:name w:val="Medium List 1 Accent 1"/>
    <w:basedOn w:val="Tablanormal"/>
    <w:uiPriority w:val="99"/>
    <w:rsid w:val="00066FA4"/>
    <w:rPr>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Cambria"/>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paragraph" w:styleId="Textodebloque">
    <w:name w:val="Block Text"/>
    <w:basedOn w:val="Normal"/>
    <w:uiPriority w:val="99"/>
    <w:rsid w:val="00194DEA"/>
    <w:pPr>
      <w:widowControl w:val="0"/>
      <w:spacing w:line="360" w:lineRule="auto"/>
      <w:ind w:left="-1418" w:right="-1650"/>
      <w:jc w:val="both"/>
    </w:pPr>
    <w:rPr>
      <w:rFonts w:ascii="Arial" w:hAnsi="Arial" w:cs="Arial"/>
      <w:i/>
      <w:iCs/>
      <w:color w:val="000000"/>
      <w:lang w:val="es-ES_tradnl"/>
    </w:rPr>
  </w:style>
  <w:style w:type="table" w:styleId="Cuadrculavistosa-nfasis1">
    <w:name w:val="Colorful Grid Accent 1"/>
    <w:basedOn w:val="Tablanormal"/>
    <w:uiPriority w:val="99"/>
    <w:rsid w:val="00194DEA"/>
    <w:rPr>
      <w:color w:val="000000"/>
      <w:sz w:val="20"/>
      <w:szCs w:val="20"/>
      <w:lang w:val="es-ES" w:eastAsia="es-ES"/>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Sombreadomedio1-nfasis1">
    <w:name w:val="Medium Shading 1 Accent 1"/>
    <w:basedOn w:val="Tablanormal"/>
    <w:uiPriority w:val="99"/>
    <w:rsid w:val="006843B7"/>
    <w:rPr>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Tablabsica2">
    <w:name w:val="Table Simple 2"/>
    <w:basedOn w:val="Tablanormal"/>
    <w:uiPriority w:val="99"/>
    <w:rsid w:val="00861449"/>
    <w:rPr>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AB630D60F59F403CB531B268FE76FA17">
    <w:name w:val="AB630D60F59F403CB531B268FE76FA17"/>
    <w:uiPriority w:val="99"/>
    <w:rsid w:val="00E16617"/>
    <w:pPr>
      <w:spacing w:after="200" w:line="276" w:lineRule="auto"/>
    </w:pPr>
    <w:rPr>
      <w:rFonts w:ascii="Calibri" w:hAnsi="Calibri" w:cs="Calibri"/>
      <w:lang w:val="es-SV" w:eastAsia="es-SV"/>
    </w:rPr>
  </w:style>
  <w:style w:type="table" w:styleId="Tablaconcolumnas2">
    <w:name w:val="Table Columns 2"/>
    <w:basedOn w:val="Tablanormal"/>
    <w:uiPriority w:val="99"/>
    <w:rsid w:val="00AE3128"/>
    <w:rPr>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4">
    <w:name w:val="Table Columns 4"/>
    <w:basedOn w:val="Tablanormal"/>
    <w:uiPriority w:val="99"/>
    <w:rsid w:val="00AE3128"/>
    <w:rPr>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paragraph" w:customStyle="1" w:styleId="Prrafodelista1">
    <w:name w:val="Párrafo de lista1"/>
    <w:basedOn w:val="Normal"/>
    <w:uiPriority w:val="99"/>
    <w:rsid w:val="00861FED"/>
    <w:pPr>
      <w:spacing w:after="200" w:line="276" w:lineRule="auto"/>
      <w:ind w:left="720"/>
    </w:pPr>
    <w:rPr>
      <w:rFonts w:ascii="Calibri" w:hAnsi="Calibri" w:cs="Calibri"/>
      <w:sz w:val="22"/>
      <w:szCs w:val="22"/>
      <w:lang w:val="es-ES_tradnl" w:eastAsia="en-US"/>
    </w:rPr>
  </w:style>
  <w:style w:type="table" w:styleId="Cuadrculamedia3-nfasis2">
    <w:name w:val="Medium Grid 3 Accent 2"/>
    <w:basedOn w:val="Tablanormal"/>
    <w:uiPriority w:val="99"/>
    <w:rsid w:val="00CA3922"/>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paragraph" w:styleId="Ttulo">
    <w:name w:val="Title"/>
    <w:basedOn w:val="Normal"/>
    <w:link w:val="TtuloCar"/>
    <w:uiPriority w:val="99"/>
    <w:qFormat/>
    <w:rsid w:val="00F85F9E"/>
    <w:pPr>
      <w:spacing w:line="360" w:lineRule="auto"/>
      <w:jc w:val="center"/>
    </w:pPr>
    <w:rPr>
      <w:sz w:val="32"/>
      <w:szCs w:val="32"/>
      <w:lang w:val="es-MX"/>
    </w:rPr>
  </w:style>
  <w:style w:type="character" w:customStyle="1" w:styleId="TtuloCar">
    <w:name w:val="Título Car"/>
    <w:basedOn w:val="Fuentedeprrafopredeter"/>
    <w:link w:val="Ttulo"/>
    <w:uiPriority w:val="99"/>
    <w:locked/>
    <w:rsid w:val="00F85F9E"/>
    <w:rPr>
      <w:sz w:val="24"/>
      <w:szCs w:val="24"/>
      <w:lang w:val="es-MX" w:eastAsia="es-ES"/>
    </w:rPr>
  </w:style>
  <w:style w:type="character" w:styleId="Nmerodepgina">
    <w:name w:val="page number"/>
    <w:basedOn w:val="Fuentedeprrafopredeter"/>
    <w:uiPriority w:val="99"/>
    <w:rsid w:val="004F7550"/>
  </w:style>
  <w:style w:type="paragraph" w:styleId="Textoindependiente">
    <w:name w:val="Body Text"/>
    <w:basedOn w:val="Normal"/>
    <w:link w:val="TextoindependienteCar"/>
    <w:uiPriority w:val="99"/>
    <w:rsid w:val="004F7550"/>
    <w:pPr>
      <w:widowControl w:val="0"/>
      <w:spacing w:line="360" w:lineRule="auto"/>
      <w:jc w:val="both"/>
    </w:pPr>
    <w:rPr>
      <w:rFonts w:ascii="Arial" w:hAnsi="Arial" w:cs="Arial"/>
      <w:color w:val="FF0000"/>
      <w:lang w:val="es-ES"/>
    </w:rPr>
  </w:style>
  <w:style w:type="character" w:customStyle="1" w:styleId="TextoindependienteCar">
    <w:name w:val="Texto independiente Car"/>
    <w:basedOn w:val="Fuentedeprrafopredeter"/>
    <w:link w:val="Textoindependiente"/>
    <w:uiPriority w:val="99"/>
    <w:locked/>
    <w:rsid w:val="004F7550"/>
    <w:rPr>
      <w:rFonts w:ascii="Arial" w:hAnsi="Arial" w:cs="Arial"/>
      <w:color w:val="FF0000"/>
      <w:sz w:val="24"/>
      <w:szCs w:val="24"/>
      <w:lang w:val="es-ES" w:eastAsia="es-ES"/>
    </w:rPr>
  </w:style>
  <w:style w:type="paragraph" w:styleId="Textoindependiente2">
    <w:name w:val="Body Text 2"/>
    <w:basedOn w:val="Normal"/>
    <w:link w:val="Textoindependiente2Car"/>
    <w:uiPriority w:val="99"/>
    <w:rsid w:val="004F7550"/>
    <w:pPr>
      <w:widowControl w:val="0"/>
      <w:spacing w:after="120" w:line="480" w:lineRule="auto"/>
    </w:pPr>
    <w:rPr>
      <w:rFonts w:ascii="Cambria" w:hAnsi="Cambria" w:cs="Cambria"/>
      <w:lang w:val="es-ES"/>
    </w:rPr>
  </w:style>
  <w:style w:type="character" w:customStyle="1" w:styleId="Textoindependiente2Car">
    <w:name w:val="Texto independiente 2 Car"/>
    <w:basedOn w:val="Fuentedeprrafopredeter"/>
    <w:link w:val="Textoindependiente2"/>
    <w:uiPriority w:val="99"/>
    <w:locked/>
    <w:rsid w:val="004F7550"/>
    <w:rPr>
      <w:rFonts w:ascii="Cambria" w:hAnsi="Cambria" w:cs="Cambria"/>
      <w:sz w:val="24"/>
      <w:szCs w:val="24"/>
      <w:lang w:val="es-ES" w:eastAsia="es-ES"/>
    </w:rPr>
  </w:style>
  <w:style w:type="paragraph" w:styleId="Textoindependiente3">
    <w:name w:val="Body Text 3"/>
    <w:basedOn w:val="Normal"/>
    <w:link w:val="Textoindependiente3Car"/>
    <w:uiPriority w:val="99"/>
    <w:rsid w:val="004F7550"/>
    <w:pPr>
      <w:widowControl w:val="0"/>
      <w:spacing w:after="120"/>
    </w:pPr>
    <w:rPr>
      <w:rFonts w:ascii="Cambria" w:hAnsi="Cambria" w:cs="Cambria"/>
      <w:sz w:val="16"/>
      <w:szCs w:val="16"/>
      <w:lang w:val="es-ES"/>
    </w:rPr>
  </w:style>
  <w:style w:type="character" w:customStyle="1" w:styleId="Textoindependiente3Car">
    <w:name w:val="Texto independiente 3 Car"/>
    <w:basedOn w:val="Fuentedeprrafopredeter"/>
    <w:link w:val="Textoindependiente3"/>
    <w:uiPriority w:val="99"/>
    <w:locked/>
    <w:rsid w:val="004F7550"/>
    <w:rPr>
      <w:rFonts w:ascii="Cambria" w:hAnsi="Cambria" w:cs="Cambria"/>
      <w:sz w:val="16"/>
      <w:szCs w:val="16"/>
      <w:lang w:val="es-ES" w:eastAsia="es-ES"/>
    </w:rPr>
  </w:style>
  <w:style w:type="paragraph" w:customStyle="1" w:styleId="Textoindependiente21">
    <w:name w:val="Texto independiente 21"/>
    <w:basedOn w:val="Normal"/>
    <w:uiPriority w:val="99"/>
    <w:rsid w:val="004F7550"/>
    <w:pPr>
      <w:widowControl w:val="0"/>
      <w:spacing w:line="480" w:lineRule="auto"/>
      <w:jc w:val="both"/>
    </w:pPr>
    <w:rPr>
      <w:rFonts w:ascii="Arial" w:hAnsi="Arial" w:cs="Arial"/>
      <w:lang w:val="es-ES"/>
    </w:rPr>
  </w:style>
  <w:style w:type="character" w:customStyle="1" w:styleId="texto1">
    <w:name w:val="texto1"/>
    <w:uiPriority w:val="99"/>
    <w:rsid w:val="004F7550"/>
    <w:rPr>
      <w:rFonts w:ascii="Verdana" w:hAnsi="Verdana" w:cs="Verdana"/>
      <w:color w:val="auto"/>
      <w:sz w:val="20"/>
      <w:szCs w:val="20"/>
    </w:rPr>
  </w:style>
  <w:style w:type="paragraph" w:customStyle="1" w:styleId="Sinespaciado1">
    <w:name w:val="Sin espaciado1"/>
    <w:basedOn w:val="Normal"/>
    <w:uiPriority w:val="99"/>
    <w:rsid w:val="004F7550"/>
    <w:pPr>
      <w:suppressAutoHyphens/>
    </w:pPr>
    <w:rPr>
      <w:rFonts w:ascii="Cambria" w:hAnsi="Cambria" w:cs="Cambria"/>
      <w:lang w:val="es-ES" w:eastAsia="ar-SA"/>
    </w:rPr>
  </w:style>
  <w:style w:type="character" w:styleId="Textoennegrita">
    <w:name w:val="Strong"/>
    <w:basedOn w:val="Fuentedeprrafopredeter"/>
    <w:uiPriority w:val="99"/>
    <w:qFormat/>
    <w:rsid w:val="004F7550"/>
    <w:rPr>
      <w:b/>
      <w:bCs/>
    </w:rPr>
  </w:style>
  <w:style w:type="paragraph" w:styleId="Textonotapie">
    <w:name w:val="footnote text"/>
    <w:basedOn w:val="Normal"/>
    <w:link w:val="TextonotapieCar"/>
    <w:uiPriority w:val="99"/>
    <w:semiHidden/>
    <w:rsid w:val="004F7550"/>
    <w:rPr>
      <w:rFonts w:ascii="Cambria" w:eastAsia="MS Mincho" w:hAnsi="Cambria" w:cs="Cambria"/>
      <w:lang w:val="es-ES"/>
    </w:rPr>
  </w:style>
  <w:style w:type="character" w:customStyle="1" w:styleId="TextonotapieCar">
    <w:name w:val="Texto nota pie Car"/>
    <w:basedOn w:val="Fuentedeprrafopredeter"/>
    <w:link w:val="Textonotapie"/>
    <w:uiPriority w:val="99"/>
    <w:locked/>
    <w:rsid w:val="004F7550"/>
    <w:rPr>
      <w:rFonts w:ascii="Cambria" w:eastAsia="MS Mincho" w:hAnsi="Cambria" w:cs="Cambria"/>
      <w:sz w:val="24"/>
      <w:szCs w:val="24"/>
      <w:lang w:val="es-ES" w:eastAsia="es-ES"/>
    </w:rPr>
  </w:style>
  <w:style w:type="character" w:styleId="Refdenotaalpie">
    <w:name w:val="footnote reference"/>
    <w:basedOn w:val="Fuentedeprrafopredeter"/>
    <w:uiPriority w:val="99"/>
    <w:semiHidden/>
    <w:rsid w:val="004F7550"/>
    <w:rPr>
      <w:vertAlign w:val="superscript"/>
    </w:rPr>
  </w:style>
  <w:style w:type="paragraph" w:styleId="Lista">
    <w:name w:val="List"/>
    <w:basedOn w:val="Normal"/>
    <w:uiPriority w:val="99"/>
    <w:rsid w:val="004F7550"/>
    <w:pPr>
      <w:widowControl w:val="0"/>
      <w:ind w:left="283" w:hanging="283"/>
    </w:pPr>
    <w:rPr>
      <w:rFonts w:ascii="Cambria" w:hAnsi="Cambria" w:cs="Cambria"/>
      <w:lang w:val="es-ES"/>
    </w:rPr>
  </w:style>
  <w:style w:type="paragraph" w:styleId="Lista2">
    <w:name w:val="List 2"/>
    <w:basedOn w:val="Normal"/>
    <w:uiPriority w:val="99"/>
    <w:rsid w:val="004F7550"/>
    <w:pPr>
      <w:widowControl w:val="0"/>
      <w:ind w:left="566" w:hanging="283"/>
    </w:pPr>
    <w:rPr>
      <w:rFonts w:ascii="Cambria" w:hAnsi="Cambria" w:cs="Cambria"/>
      <w:lang w:val="es-ES"/>
    </w:rPr>
  </w:style>
  <w:style w:type="paragraph" w:styleId="Lista3">
    <w:name w:val="List 3"/>
    <w:basedOn w:val="Normal"/>
    <w:uiPriority w:val="99"/>
    <w:rsid w:val="004F7550"/>
    <w:pPr>
      <w:widowControl w:val="0"/>
      <w:ind w:left="849" w:hanging="283"/>
    </w:pPr>
    <w:rPr>
      <w:rFonts w:ascii="Cambria" w:hAnsi="Cambria" w:cs="Cambria"/>
      <w:lang w:val="es-ES"/>
    </w:rPr>
  </w:style>
  <w:style w:type="paragraph" w:styleId="Listaconvietas2">
    <w:name w:val="List Bullet 2"/>
    <w:basedOn w:val="Normal"/>
    <w:uiPriority w:val="99"/>
    <w:rsid w:val="004F7550"/>
    <w:pPr>
      <w:widowControl w:val="0"/>
      <w:numPr>
        <w:numId w:val="18"/>
      </w:numPr>
      <w:tabs>
        <w:tab w:val="num" w:pos="643"/>
      </w:tabs>
      <w:ind w:left="643"/>
    </w:pPr>
    <w:rPr>
      <w:rFonts w:ascii="Cambria" w:hAnsi="Cambria" w:cs="Cambria"/>
      <w:lang w:val="es-ES"/>
    </w:rPr>
  </w:style>
  <w:style w:type="paragraph" w:styleId="Listaconvietas3">
    <w:name w:val="List Bullet 3"/>
    <w:basedOn w:val="Normal"/>
    <w:uiPriority w:val="99"/>
    <w:rsid w:val="004F7550"/>
    <w:pPr>
      <w:widowControl w:val="0"/>
      <w:numPr>
        <w:numId w:val="19"/>
      </w:numPr>
      <w:tabs>
        <w:tab w:val="num" w:pos="926"/>
      </w:tabs>
      <w:ind w:left="926"/>
    </w:pPr>
    <w:rPr>
      <w:rFonts w:ascii="Cambria" w:hAnsi="Cambria" w:cs="Cambria"/>
      <w:lang w:val="es-ES"/>
    </w:rPr>
  </w:style>
  <w:style w:type="paragraph" w:styleId="Continuarlista2">
    <w:name w:val="List Continue 2"/>
    <w:basedOn w:val="Normal"/>
    <w:uiPriority w:val="99"/>
    <w:rsid w:val="004F7550"/>
    <w:pPr>
      <w:widowControl w:val="0"/>
      <w:spacing w:after="120"/>
      <w:ind w:left="566"/>
    </w:pPr>
    <w:rPr>
      <w:rFonts w:ascii="Cambria" w:hAnsi="Cambria" w:cs="Cambria"/>
      <w:lang w:val="es-ES"/>
    </w:rPr>
  </w:style>
  <w:style w:type="paragraph" w:styleId="Sangradetextonormal">
    <w:name w:val="Body Text Indent"/>
    <w:basedOn w:val="Normal"/>
    <w:link w:val="SangradetextonormalCar"/>
    <w:uiPriority w:val="99"/>
    <w:rsid w:val="004F7550"/>
    <w:pPr>
      <w:widowControl w:val="0"/>
      <w:spacing w:after="120"/>
      <w:ind w:left="283"/>
    </w:pPr>
    <w:rPr>
      <w:rFonts w:ascii="Cambria" w:hAnsi="Cambria" w:cs="Cambria"/>
      <w:lang w:val="es-ES"/>
    </w:rPr>
  </w:style>
  <w:style w:type="character" w:customStyle="1" w:styleId="SangradetextonormalCar">
    <w:name w:val="Sangría de texto normal Car"/>
    <w:basedOn w:val="Fuentedeprrafopredeter"/>
    <w:link w:val="Sangradetextonormal"/>
    <w:uiPriority w:val="99"/>
    <w:locked/>
    <w:rsid w:val="004F7550"/>
    <w:rPr>
      <w:rFonts w:ascii="Cambria" w:hAnsi="Cambria" w:cs="Cambria"/>
      <w:sz w:val="24"/>
      <w:szCs w:val="24"/>
      <w:lang w:val="es-ES" w:eastAsia="es-ES"/>
    </w:rPr>
  </w:style>
  <w:style w:type="paragraph" w:styleId="Textoindependienteprimerasangra">
    <w:name w:val="Body Text First Indent"/>
    <w:basedOn w:val="Textoindependiente"/>
    <w:link w:val="TextoindependienteprimerasangraCar"/>
    <w:uiPriority w:val="99"/>
    <w:rsid w:val="004F7550"/>
    <w:pPr>
      <w:spacing w:after="120" w:line="240" w:lineRule="auto"/>
      <w:ind w:firstLine="210"/>
      <w:jc w:val="left"/>
    </w:pPr>
    <w:rPr>
      <w:rFonts w:ascii="Times New Roman" w:hAnsi="Times New Roman" w:cs="Times New Roman"/>
      <w:color w:val="auto"/>
      <w:sz w:val="20"/>
      <w:szCs w:val="20"/>
    </w:rPr>
  </w:style>
  <w:style w:type="character" w:customStyle="1" w:styleId="TextoindependienteprimerasangraCar">
    <w:name w:val="Texto independiente primera sangría Car"/>
    <w:basedOn w:val="TextoindependienteCar"/>
    <w:link w:val="Textoindependienteprimerasangra"/>
    <w:uiPriority w:val="99"/>
    <w:locked/>
    <w:rsid w:val="004F7550"/>
    <w:rPr>
      <w:rFonts w:ascii="Arial" w:hAnsi="Arial" w:cs="Arial"/>
      <w:color w:val="FF0000"/>
      <w:sz w:val="24"/>
      <w:szCs w:val="24"/>
      <w:lang w:val="es-ES" w:eastAsia="es-ES"/>
    </w:rPr>
  </w:style>
  <w:style w:type="paragraph" w:styleId="TDC1">
    <w:name w:val="toc 1"/>
    <w:basedOn w:val="Normal"/>
    <w:next w:val="Normal"/>
    <w:autoRedefine/>
    <w:uiPriority w:val="99"/>
    <w:semiHidden/>
    <w:rsid w:val="004F7550"/>
    <w:pPr>
      <w:widowControl w:val="0"/>
      <w:tabs>
        <w:tab w:val="right" w:leader="dot" w:pos="9394"/>
      </w:tabs>
      <w:autoSpaceDE w:val="0"/>
      <w:autoSpaceDN w:val="0"/>
      <w:jc w:val="center"/>
    </w:pPr>
    <w:rPr>
      <w:rFonts w:ascii="Arial Narrow" w:hAnsi="Arial Narrow" w:cs="Arial Narrow"/>
      <w:b/>
      <w:bCs/>
      <w:color w:val="000000"/>
      <w:sz w:val="28"/>
      <w:szCs w:val="28"/>
      <w:lang w:eastAsia="es-SV"/>
    </w:rPr>
  </w:style>
  <w:style w:type="character" w:customStyle="1" w:styleId="st">
    <w:name w:val="st"/>
    <w:uiPriority w:val="99"/>
    <w:rsid w:val="004F7550"/>
  </w:style>
  <w:style w:type="table" w:styleId="Cuadrculaclara-nfasis1">
    <w:name w:val="Light Grid Accent 1"/>
    <w:basedOn w:val="Tablanormal"/>
    <w:uiPriority w:val="99"/>
    <w:rsid w:val="00521938"/>
    <w:rPr>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mbria" w:eastAsia="Times New Roman" w:hAnsi="Cambria" w:cs="Cambr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mbria" w:eastAsia="Times New Roman" w:hAnsi="Cambria" w:cs="Cambr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styleId="Refdecomentario">
    <w:name w:val="annotation reference"/>
    <w:basedOn w:val="Fuentedeprrafopredeter"/>
    <w:uiPriority w:val="99"/>
    <w:semiHidden/>
    <w:rsid w:val="00605FB2"/>
    <w:rPr>
      <w:sz w:val="16"/>
      <w:szCs w:val="16"/>
    </w:rPr>
  </w:style>
  <w:style w:type="paragraph" w:styleId="Textocomentario">
    <w:name w:val="annotation text"/>
    <w:basedOn w:val="Normal"/>
    <w:link w:val="TextocomentarioCar"/>
    <w:uiPriority w:val="99"/>
    <w:semiHidden/>
    <w:rsid w:val="00605FB2"/>
    <w:rPr>
      <w:sz w:val="20"/>
      <w:szCs w:val="20"/>
    </w:rPr>
  </w:style>
  <w:style w:type="character" w:customStyle="1" w:styleId="TextocomentarioCar">
    <w:name w:val="Texto comentario Car"/>
    <w:basedOn w:val="Fuentedeprrafopredeter"/>
    <w:link w:val="Textocomentario"/>
    <w:uiPriority w:val="99"/>
    <w:locked/>
    <w:rsid w:val="00605FB2"/>
    <w:rPr>
      <w:lang w:eastAsia="es-ES"/>
    </w:rPr>
  </w:style>
  <w:style w:type="paragraph" w:styleId="Asuntodelcomentario">
    <w:name w:val="annotation subject"/>
    <w:basedOn w:val="Textocomentario"/>
    <w:next w:val="Textocomentario"/>
    <w:link w:val="AsuntodelcomentarioCar"/>
    <w:uiPriority w:val="99"/>
    <w:semiHidden/>
    <w:rsid w:val="00605FB2"/>
    <w:rPr>
      <w:b/>
      <w:bCs/>
    </w:rPr>
  </w:style>
  <w:style w:type="character" w:customStyle="1" w:styleId="AsuntodelcomentarioCar">
    <w:name w:val="Asunto del comentario Car"/>
    <w:basedOn w:val="TextocomentarioCar"/>
    <w:link w:val="Asuntodelcomentario"/>
    <w:uiPriority w:val="99"/>
    <w:locked/>
    <w:rsid w:val="00605FB2"/>
    <w:rPr>
      <w:b/>
      <w:bCs/>
      <w:lang w:eastAsia="es-ES"/>
    </w:rPr>
  </w:style>
  <w:style w:type="paragraph" w:customStyle="1" w:styleId="Default">
    <w:name w:val="Default"/>
    <w:uiPriority w:val="99"/>
    <w:rsid w:val="00834193"/>
    <w:pPr>
      <w:autoSpaceDE w:val="0"/>
      <w:autoSpaceDN w:val="0"/>
      <w:adjustRightInd w:val="0"/>
    </w:pPr>
    <w:rPr>
      <w:rFonts w:ascii="Calibri" w:hAnsi="Calibri" w:cs="Calibri"/>
      <w:color w:val="000000"/>
      <w:sz w:val="24"/>
      <w:szCs w:val="24"/>
      <w:lang w:val="es-SV"/>
    </w:rPr>
  </w:style>
  <w:style w:type="paragraph" w:styleId="Revisin">
    <w:name w:val="Revision"/>
    <w:hidden/>
    <w:uiPriority w:val="99"/>
    <w:semiHidden/>
    <w:rsid w:val="00A91F01"/>
    <w:rPr>
      <w:sz w:val="24"/>
      <w:szCs w:val="24"/>
      <w:lang w:val="es-SV"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semiHidden="0" w:uiPriority="0" w:unhideWhenUsed="0" w:qFormat="1"/>
    <w:lsdException w:name="heading 8" w:locked="1" w:semiHidden="0" w:uiPriority="0" w:unhideWhenUsed="0" w:qFormat="1"/>
    <w:lsdException w:name="heading 9" w:locked="1"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No List" w:locked="1" w:semiHidden="0" w:uiPriority="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3F2C"/>
    <w:rPr>
      <w:sz w:val="24"/>
      <w:szCs w:val="24"/>
      <w:lang w:val="es-SV" w:eastAsia="es-ES"/>
    </w:rPr>
  </w:style>
  <w:style w:type="paragraph" w:styleId="Ttulo1">
    <w:name w:val="heading 1"/>
    <w:basedOn w:val="Normal"/>
    <w:next w:val="Normal"/>
    <w:link w:val="Ttulo1Car"/>
    <w:uiPriority w:val="99"/>
    <w:qFormat/>
    <w:rsid w:val="004F7550"/>
    <w:pPr>
      <w:keepNext/>
      <w:widowControl w:val="0"/>
      <w:spacing w:before="240" w:after="60"/>
      <w:outlineLvl w:val="0"/>
    </w:pPr>
    <w:rPr>
      <w:rFonts w:ascii="Arial" w:hAnsi="Arial" w:cs="Arial"/>
      <w:b/>
      <w:bCs/>
      <w:kern w:val="32"/>
      <w:sz w:val="32"/>
      <w:szCs w:val="32"/>
      <w:lang w:val="es-ES"/>
    </w:rPr>
  </w:style>
  <w:style w:type="paragraph" w:styleId="Ttulo2">
    <w:name w:val="heading 2"/>
    <w:basedOn w:val="Normal"/>
    <w:next w:val="Normal"/>
    <w:link w:val="Ttulo2Car"/>
    <w:uiPriority w:val="99"/>
    <w:qFormat/>
    <w:rsid w:val="00E611CD"/>
    <w:pPr>
      <w:keepNext/>
      <w:keepLines/>
      <w:spacing w:before="200"/>
      <w:outlineLvl w:val="1"/>
    </w:pPr>
    <w:rPr>
      <w:rFonts w:ascii="Cambria" w:hAnsi="Cambria" w:cs="Cambria"/>
      <w:b/>
      <w:bCs/>
      <w:color w:val="4F81BD"/>
      <w:sz w:val="26"/>
      <w:szCs w:val="26"/>
    </w:rPr>
  </w:style>
  <w:style w:type="paragraph" w:styleId="Ttulo3">
    <w:name w:val="heading 3"/>
    <w:basedOn w:val="Normal"/>
    <w:next w:val="Normal"/>
    <w:link w:val="Ttulo3Car"/>
    <w:uiPriority w:val="99"/>
    <w:qFormat/>
    <w:rsid w:val="004F7550"/>
    <w:pPr>
      <w:keepNext/>
      <w:widowControl w:val="0"/>
      <w:spacing w:before="240" w:after="60"/>
      <w:outlineLvl w:val="2"/>
    </w:pPr>
    <w:rPr>
      <w:rFonts w:ascii="Arial" w:hAnsi="Arial" w:cs="Arial"/>
      <w:b/>
      <w:bCs/>
      <w:sz w:val="26"/>
      <w:szCs w:val="26"/>
      <w:lang w:val="es-ES"/>
    </w:rPr>
  </w:style>
  <w:style w:type="paragraph" w:styleId="Ttulo4">
    <w:name w:val="heading 4"/>
    <w:basedOn w:val="Normal"/>
    <w:next w:val="Normal"/>
    <w:link w:val="Ttulo4Car"/>
    <w:uiPriority w:val="99"/>
    <w:qFormat/>
    <w:rsid w:val="004F7550"/>
    <w:pPr>
      <w:keepNext/>
      <w:widowControl w:val="0"/>
      <w:spacing w:before="240" w:after="60"/>
      <w:outlineLvl w:val="3"/>
    </w:pPr>
    <w:rPr>
      <w:rFonts w:ascii="Cambria" w:hAnsi="Cambria" w:cs="Cambria"/>
      <w:b/>
      <w:bCs/>
      <w:sz w:val="28"/>
      <w:szCs w:val="28"/>
      <w:lang w:val="es-ES"/>
    </w:rPr>
  </w:style>
  <w:style w:type="paragraph" w:styleId="Ttulo5">
    <w:name w:val="heading 5"/>
    <w:basedOn w:val="Normal"/>
    <w:next w:val="Normal"/>
    <w:link w:val="Ttulo5Car"/>
    <w:uiPriority w:val="99"/>
    <w:qFormat/>
    <w:rsid w:val="004F7550"/>
    <w:pPr>
      <w:widowControl w:val="0"/>
      <w:spacing w:before="240" w:after="60"/>
      <w:outlineLvl w:val="4"/>
    </w:pPr>
    <w:rPr>
      <w:rFonts w:ascii="Cambria" w:hAnsi="Cambria" w:cs="Cambria"/>
      <w:b/>
      <w:bCs/>
      <w:i/>
      <w:iCs/>
      <w:sz w:val="26"/>
      <w:szCs w:val="26"/>
      <w:lang w:val="es-ES"/>
    </w:rPr>
  </w:style>
  <w:style w:type="paragraph" w:styleId="Ttulo6">
    <w:name w:val="heading 6"/>
    <w:basedOn w:val="Normal"/>
    <w:next w:val="Normal"/>
    <w:link w:val="Ttulo6Car"/>
    <w:uiPriority w:val="99"/>
    <w:qFormat/>
    <w:rsid w:val="004F7550"/>
    <w:pPr>
      <w:widowControl w:val="0"/>
      <w:spacing w:before="240" w:after="60"/>
      <w:outlineLvl w:val="5"/>
    </w:pPr>
    <w:rPr>
      <w:rFonts w:ascii="Cambria" w:hAnsi="Cambria" w:cs="Cambria"/>
      <w:b/>
      <w:bCs/>
      <w:sz w:val="22"/>
      <w:szCs w:val="22"/>
      <w:lang w:val="es-ES"/>
    </w:rPr>
  </w:style>
  <w:style w:type="paragraph" w:styleId="Ttulo7">
    <w:name w:val="heading 7"/>
    <w:basedOn w:val="Normal"/>
    <w:next w:val="Normal"/>
    <w:link w:val="Ttulo7Car"/>
    <w:uiPriority w:val="99"/>
    <w:qFormat/>
    <w:rsid w:val="004F7550"/>
    <w:pPr>
      <w:widowControl w:val="0"/>
      <w:spacing w:before="240" w:after="60"/>
      <w:outlineLvl w:val="6"/>
    </w:pPr>
    <w:rPr>
      <w:rFonts w:ascii="Cambria" w:hAnsi="Cambria" w:cs="Cambria"/>
      <w:lang w:val="es-ES"/>
    </w:rPr>
  </w:style>
  <w:style w:type="paragraph" w:styleId="Ttulo8">
    <w:name w:val="heading 8"/>
    <w:basedOn w:val="Normal"/>
    <w:next w:val="Normal"/>
    <w:link w:val="Ttulo8Car"/>
    <w:uiPriority w:val="99"/>
    <w:qFormat/>
    <w:rsid w:val="004F7550"/>
    <w:pPr>
      <w:widowControl w:val="0"/>
      <w:spacing w:before="240" w:after="60"/>
      <w:outlineLvl w:val="7"/>
    </w:pPr>
    <w:rPr>
      <w:rFonts w:ascii="Cambria" w:hAnsi="Cambria" w:cs="Cambria"/>
      <w:i/>
      <w:iCs/>
      <w:lang w:val="es-ES"/>
    </w:rPr>
  </w:style>
  <w:style w:type="paragraph" w:styleId="Ttulo9">
    <w:name w:val="heading 9"/>
    <w:basedOn w:val="Normal"/>
    <w:next w:val="Normal"/>
    <w:link w:val="Ttulo9Car"/>
    <w:uiPriority w:val="99"/>
    <w:qFormat/>
    <w:rsid w:val="004F7550"/>
    <w:pPr>
      <w:widowControl w:val="0"/>
      <w:spacing w:before="240" w:after="60"/>
      <w:outlineLvl w:val="8"/>
    </w:pPr>
    <w:rPr>
      <w:rFonts w:ascii="Arial" w:hAnsi="Arial" w:cs="Arial"/>
      <w:sz w:val="22"/>
      <w:szCs w:val="22"/>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4F7550"/>
    <w:rPr>
      <w:rFonts w:ascii="Arial" w:hAnsi="Arial" w:cs="Arial"/>
      <w:b/>
      <w:bCs/>
      <w:kern w:val="32"/>
      <w:sz w:val="32"/>
      <w:szCs w:val="32"/>
      <w:lang w:val="es-ES" w:eastAsia="es-ES"/>
    </w:rPr>
  </w:style>
  <w:style w:type="character" w:customStyle="1" w:styleId="Ttulo2Car">
    <w:name w:val="Título 2 Car"/>
    <w:basedOn w:val="Fuentedeprrafopredeter"/>
    <w:link w:val="Ttulo2"/>
    <w:uiPriority w:val="99"/>
    <w:locked/>
    <w:rsid w:val="00E611CD"/>
    <w:rPr>
      <w:rFonts w:ascii="Cambria" w:hAnsi="Cambria" w:cs="Cambria"/>
      <w:b/>
      <w:bCs/>
      <w:color w:val="4F81BD"/>
      <w:sz w:val="26"/>
      <w:szCs w:val="26"/>
      <w:lang w:eastAsia="es-ES"/>
    </w:rPr>
  </w:style>
  <w:style w:type="character" w:customStyle="1" w:styleId="Ttulo3Car">
    <w:name w:val="Título 3 Car"/>
    <w:basedOn w:val="Fuentedeprrafopredeter"/>
    <w:link w:val="Ttulo3"/>
    <w:uiPriority w:val="99"/>
    <w:locked/>
    <w:rsid w:val="004F7550"/>
    <w:rPr>
      <w:rFonts w:ascii="Arial" w:hAnsi="Arial" w:cs="Arial"/>
      <w:b/>
      <w:bCs/>
      <w:sz w:val="26"/>
      <w:szCs w:val="26"/>
      <w:lang w:val="es-ES" w:eastAsia="es-ES"/>
    </w:rPr>
  </w:style>
  <w:style w:type="character" w:customStyle="1" w:styleId="Ttulo4Car">
    <w:name w:val="Título 4 Car"/>
    <w:basedOn w:val="Fuentedeprrafopredeter"/>
    <w:link w:val="Ttulo4"/>
    <w:uiPriority w:val="99"/>
    <w:locked/>
    <w:rsid w:val="004F7550"/>
    <w:rPr>
      <w:rFonts w:ascii="Cambria" w:hAnsi="Cambria" w:cs="Cambria"/>
      <w:b/>
      <w:bCs/>
      <w:sz w:val="28"/>
      <w:szCs w:val="28"/>
      <w:lang w:val="es-ES" w:eastAsia="es-ES"/>
    </w:rPr>
  </w:style>
  <w:style w:type="character" w:customStyle="1" w:styleId="Ttulo5Car">
    <w:name w:val="Título 5 Car"/>
    <w:basedOn w:val="Fuentedeprrafopredeter"/>
    <w:link w:val="Ttulo5"/>
    <w:uiPriority w:val="99"/>
    <w:locked/>
    <w:rsid w:val="004F7550"/>
    <w:rPr>
      <w:rFonts w:ascii="Cambria" w:hAnsi="Cambria" w:cs="Cambria"/>
      <w:b/>
      <w:bCs/>
      <w:i/>
      <w:iCs/>
      <w:sz w:val="26"/>
      <w:szCs w:val="26"/>
      <w:lang w:val="es-ES" w:eastAsia="es-ES"/>
    </w:rPr>
  </w:style>
  <w:style w:type="character" w:customStyle="1" w:styleId="Ttulo6Car">
    <w:name w:val="Título 6 Car"/>
    <w:basedOn w:val="Fuentedeprrafopredeter"/>
    <w:link w:val="Ttulo6"/>
    <w:uiPriority w:val="99"/>
    <w:locked/>
    <w:rsid w:val="004F7550"/>
    <w:rPr>
      <w:rFonts w:ascii="Cambria" w:hAnsi="Cambria" w:cs="Cambria"/>
      <w:b/>
      <w:bCs/>
      <w:sz w:val="22"/>
      <w:szCs w:val="22"/>
      <w:lang w:val="es-ES" w:eastAsia="es-ES"/>
    </w:rPr>
  </w:style>
  <w:style w:type="character" w:customStyle="1" w:styleId="Ttulo7Car">
    <w:name w:val="Título 7 Car"/>
    <w:basedOn w:val="Fuentedeprrafopredeter"/>
    <w:link w:val="Ttulo7"/>
    <w:uiPriority w:val="99"/>
    <w:locked/>
    <w:rsid w:val="004F7550"/>
    <w:rPr>
      <w:rFonts w:ascii="Cambria" w:hAnsi="Cambria" w:cs="Cambria"/>
      <w:sz w:val="24"/>
      <w:szCs w:val="24"/>
      <w:lang w:val="es-ES" w:eastAsia="es-ES"/>
    </w:rPr>
  </w:style>
  <w:style w:type="character" w:customStyle="1" w:styleId="Ttulo8Car">
    <w:name w:val="Título 8 Car"/>
    <w:basedOn w:val="Fuentedeprrafopredeter"/>
    <w:link w:val="Ttulo8"/>
    <w:uiPriority w:val="99"/>
    <w:locked/>
    <w:rsid w:val="004F7550"/>
    <w:rPr>
      <w:rFonts w:ascii="Cambria" w:hAnsi="Cambria" w:cs="Cambria"/>
      <w:i/>
      <w:iCs/>
      <w:sz w:val="24"/>
      <w:szCs w:val="24"/>
      <w:lang w:val="es-ES" w:eastAsia="es-ES"/>
    </w:rPr>
  </w:style>
  <w:style w:type="character" w:customStyle="1" w:styleId="Ttulo9Car">
    <w:name w:val="Título 9 Car"/>
    <w:basedOn w:val="Fuentedeprrafopredeter"/>
    <w:link w:val="Ttulo9"/>
    <w:uiPriority w:val="99"/>
    <w:locked/>
    <w:rsid w:val="004F7550"/>
    <w:rPr>
      <w:rFonts w:ascii="Arial" w:hAnsi="Arial" w:cs="Arial"/>
      <w:sz w:val="22"/>
      <w:szCs w:val="22"/>
      <w:lang w:val="es-ES" w:eastAsia="es-ES"/>
    </w:rPr>
  </w:style>
  <w:style w:type="table" w:styleId="Tablaconcuadrcula">
    <w:name w:val="Table Grid"/>
    <w:basedOn w:val="Tablanormal"/>
    <w:uiPriority w:val="99"/>
    <w:rsid w:val="009C1308"/>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ar">
    <w:name w:val="Car"/>
    <w:basedOn w:val="Normal"/>
    <w:uiPriority w:val="99"/>
    <w:rsid w:val="002D5247"/>
    <w:pPr>
      <w:spacing w:after="160" w:line="240" w:lineRule="exact"/>
    </w:pPr>
    <w:rPr>
      <w:rFonts w:ascii="Verdana" w:hAnsi="Verdana" w:cs="Verdana"/>
      <w:sz w:val="20"/>
      <w:szCs w:val="20"/>
      <w:lang w:val="en-US" w:eastAsia="en-US"/>
    </w:rPr>
  </w:style>
  <w:style w:type="paragraph" w:styleId="Listaconvietas">
    <w:name w:val="List Bullet"/>
    <w:basedOn w:val="Normal"/>
    <w:uiPriority w:val="99"/>
    <w:rsid w:val="00DE519E"/>
    <w:pPr>
      <w:numPr>
        <w:numId w:val="4"/>
      </w:numPr>
    </w:pPr>
    <w:rPr>
      <w:sz w:val="20"/>
      <w:szCs w:val="20"/>
      <w:lang w:val="es-ES"/>
    </w:rPr>
  </w:style>
  <w:style w:type="paragraph" w:styleId="Textodeglobo">
    <w:name w:val="Balloon Text"/>
    <w:basedOn w:val="Normal"/>
    <w:link w:val="TextodegloboCar"/>
    <w:uiPriority w:val="99"/>
    <w:semiHidden/>
    <w:rsid w:val="00642B19"/>
    <w:rPr>
      <w:rFonts w:ascii="Tahoma" w:hAnsi="Tahoma" w:cs="Tahoma"/>
      <w:sz w:val="16"/>
      <w:szCs w:val="16"/>
    </w:rPr>
  </w:style>
  <w:style w:type="character" w:customStyle="1" w:styleId="TextodegloboCar">
    <w:name w:val="Texto de globo Car"/>
    <w:basedOn w:val="Fuentedeprrafopredeter"/>
    <w:link w:val="Textodeglobo"/>
    <w:uiPriority w:val="99"/>
    <w:locked/>
    <w:rsid w:val="00642B19"/>
    <w:rPr>
      <w:rFonts w:ascii="Tahoma" w:hAnsi="Tahoma" w:cs="Tahoma"/>
      <w:sz w:val="16"/>
      <w:szCs w:val="16"/>
      <w:lang w:val="es-SV" w:eastAsia="es-ES"/>
    </w:rPr>
  </w:style>
  <w:style w:type="paragraph" w:styleId="NormalWeb">
    <w:name w:val="Normal (Web)"/>
    <w:basedOn w:val="Normal"/>
    <w:uiPriority w:val="99"/>
    <w:rsid w:val="00B67A5D"/>
    <w:pPr>
      <w:spacing w:before="100" w:beforeAutospacing="1" w:after="100" w:afterAutospacing="1"/>
    </w:pPr>
    <w:rPr>
      <w:lang w:val="es-ES_tradnl" w:eastAsia="es-ES_tradnl"/>
    </w:rPr>
  </w:style>
  <w:style w:type="paragraph" w:styleId="Encabezado">
    <w:name w:val="header"/>
    <w:basedOn w:val="Normal"/>
    <w:link w:val="EncabezadoCar"/>
    <w:uiPriority w:val="99"/>
    <w:rsid w:val="005059E5"/>
    <w:pPr>
      <w:tabs>
        <w:tab w:val="center" w:pos="4252"/>
        <w:tab w:val="right" w:pos="8504"/>
      </w:tabs>
    </w:pPr>
  </w:style>
  <w:style w:type="character" w:customStyle="1" w:styleId="EncabezadoCar">
    <w:name w:val="Encabezado Car"/>
    <w:basedOn w:val="Fuentedeprrafopredeter"/>
    <w:link w:val="Encabezado"/>
    <w:uiPriority w:val="99"/>
    <w:locked/>
    <w:rsid w:val="005059E5"/>
    <w:rPr>
      <w:sz w:val="24"/>
      <w:szCs w:val="24"/>
      <w:lang w:val="es-SV" w:eastAsia="es-ES"/>
    </w:rPr>
  </w:style>
  <w:style w:type="paragraph" w:styleId="Piedepgina">
    <w:name w:val="footer"/>
    <w:basedOn w:val="Normal"/>
    <w:link w:val="PiedepginaCar"/>
    <w:uiPriority w:val="99"/>
    <w:rsid w:val="005059E5"/>
    <w:pPr>
      <w:tabs>
        <w:tab w:val="center" w:pos="4252"/>
        <w:tab w:val="right" w:pos="8504"/>
      </w:tabs>
    </w:pPr>
  </w:style>
  <w:style w:type="character" w:customStyle="1" w:styleId="PiedepginaCar">
    <w:name w:val="Pie de página Car"/>
    <w:basedOn w:val="Fuentedeprrafopredeter"/>
    <w:link w:val="Piedepgina"/>
    <w:uiPriority w:val="99"/>
    <w:locked/>
    <w:rsid w:val="005059E5"/>
    <w:rPr>
      <w:sz w:val="24"/>
      <w:szCs w:val="24"/>
      <w:lang w:val="es-SV" w:eastAsia="es-ES"/>
    </w:rPr>
  </w:style>
  <w:style w:type="paragraph" w:styleId="Sinespaciado">
    <w:name w:val="No Spacing"/>
    <w:link w:val="SinespaciadoCar"/>
    <w:uiPriority w:val="99"/>
    <w:qFormat/>
    <w:rsid w:val="00A67B44"/>
    <w:rPr>
      <w:rFonts w:ascii="Arial Narrow" w:hAnsi="Arial Narrow" w:cs="Arial Narrow"/>
      <w:sz w:val="24"/>
      <w:szCs w:val="24"/>
      <w:lang w:val="es-ES"/>
    </w:rPr>
  </w:style>
  <w:style w:type="character" w:customStyle="1" w:styleId="SinespaciadoCar">
    <w:name w:val="Sin espaciado Car"/>
    <w:basedOn w:val="Fuentedeprrafopredeter"/>
    <w:link w:val="Sinespaciado"/>
    <w:uiPriority w:val="99"/>
    <w:locked/>
    <w:rsid w:val="00D55718"/>
    <w:rPr>
      <w:rFonts w:ascii="Arial Narrow" w:eastAsia="Times New Roman" w:hAnsi="Arial Narrow" w:cs="Arial Narrow"/>
      <w:sz w:val="22"/>
      <w:szCs w:val="22"/>
      <w:lang w:val="es-ES" w:eastAsia="en-US"/>
    </w:rPr>
  </w:style>
  <w:style w:type="paragraph" w:styleId="Prrafodelista">
    <w:name w:val="List Paragraph"/>
    <w:basedOn w:val="Normal"/>
    <w:link w:val="PrrafodelistaCar"/>
    <w:uiPriority w:val="99"/>
    <w:qFormat/>
    <w:rsid w:val="00A279A1"/>
    <w:pPr>
      <w:spacing w:after="200" w:line="276" w:lineRule="auto"/>
      <w:ind w:left="720"/>
    </w:pPr>
    <w:rPr>
      <w:rFonts w:ascii="Calibri" w:hAnsi="Calibri" w:cs="Calibri"/>
      <w:sz w:val="22"/>
      <w:szCs w:val="22"/>
      <w:lang w:val="es-ES_tradnl" w:eastAsia="en-US"/>
    </w:rPr>
  </w:style>
  <w:style w:type="character" w:customStyle="1" w:styleId="PrrafodelistaCar">
    <w:name w:val="Párrafo de lista Car"/>
    <w:basedOn w:val="Fuentedeprrafopredeter"/>
    <w:link w:val="Prrafodelista"/>
    <w:uiPriority w:val="99"/>
    <w:locked/>
    <w:rsid w:val="00615BC4"/>
    <w:rPr>
      <w:rFonts w:ascii="Calibri" w:eastAsia="Times New Roman" w:hAnsi="Calibri" w:cs="Calibri"/>
      <w:sz w:val="22"/>
      <w:szCs w:val="22"/>
      <w:lang w:val="es-ES_tradnl" w:eastAsia="en-US"/>
    </w:rPr>
  </w:style>
  <w:style w:type="character" w:styleId="nfasis">
    <w:name w:val="Emphasis"/>
    <w:basedOn w:val="Fuentedeprrafopredeter"/>
    <w:uiPriority w:val="99"/>
    <w:qFormat/>
    <w:rsid w:val="006230FC"/>
    <w:rPr>
      <w:i/>
      <w:iCs/>
    </w:rPr>
  </w:style>
  <w:style w:type="paragraph" w:styleId="Subttulo">
    <w:name w:val="Subtitle"/>
    <w:basedOn w:val="Normal"/>
    <w:next w:val="Normal"/>
    <w:link w:val="SubttuloCar"/>
    <w:uiPriority w:val="99"/>
    <w:qFormat/>
    <w:rsid w:val="006230FC"/>
    <w:pPr>
      <w:spacing w:after="60"/>
      <w:jc w:val="center"/>
      <w:outlineLvl w:val="1"/>
    </w:pPr>
    <w:rPr>
      <w:rFonts w:ascii="Cambria" w:hAnsi="Cambria" w:cs="Cambria"/>
    </w:rPr>
  </w:style>
  <w:style w:type="character" w:customStyle="1" w:styleId="SubttuloCar">
    <w:name w:val="Subtítulo Car"/>
    <w:basedOn w:val="Fuentedeprrafopredeter"/>
    <w:link w:val="Subttulo"/>
    <w:uiPriority w:val="99"/>
    <w:locked/>
    <w:rsid w:val="006230FC"/>
    <w:rPr>
      <w:rFonts w:ascii="Cambria" w:hAnsi="Cambria" w:cs="Cambria"/>
      <w:sz w:val="24"/>
      <w:szCs w:val="24"/>
      <w:lang w:val="es-SV" w:eastAsia="es-ES"/>
    </w:rPr>
  </w:style>
  <w:style w:type="character" w:styleId="Hipervnculo">
    <w:name w:val="Hyperlink"/>
    <w:basedOn w:val="Fuentedeprrafopredeter"/>
    <w:uiPriority w:val="99"/>
    <w:rsid w:val="00577916"/>
    <w:rPr>
      <w:color w:val="0000FF"/>
      <w:u w:val="single"/>
    </w:rPr>
  </w:style>
  <w:style w:type="table" w:styleId="Cuadrculamedia3-nfasis1">
    <w:name w:val="Medium Grid 3 Accent 1"/>
    <w:basedOn w:val="Tablanormal"/>
    <w:uiPriority w:val="99"/>
    <w:rsid w:val="007B7284"/>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shd w:val="clear" w:color="auto" w:fill="B9CCE5"/>
      </w:tcPr>
    </w:tblStylePr>
  </w:style>
  <w:style w:type="table" w:styleId="Tablaconcolumnas3">
    <w:name w:val="Table Columns 3"/>
    <w:basedOn w:val="Tablanormal"/>
    <w:uiPriority w:val="99"/>
    <w:rsid w:val="0095582F"/>
    <w:rPr>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Listaclara-nfasis1">
    <w:name w:val="Light List Accent 1"/>
    <w:basedOn w:val="Tablanormal"/>
    <w:uiPriority w:val="99"/>
    <w:rsid w:val="0095582F"/>
    <w:rPr>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pPr>
      <w:rPr>
        <w:b/>
        <w:bCs/>
        <w:color w:val="FFFFFF"/>
      </w:rPr>
      <w:tblPr/>
      <w:tcPr>
        <w:shd w:val="clear" w:color="auto" w:fill="4F81BD"/>
      </w:tcPr>
    </w:tblStylePr>
    <w:tblStylePr w:type="lastRow">
      <w:pPr>
        <w:spacing w:before="0" w:after="0"/>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media1-nfasis1">
    <w:name w:val="Medium List 1 Accent 1"/>
    <w:basedOn w:val="Tablanormal"/>
    <w:uiPriority w:val="99"/>
    <w:rsid w:val="00066FA4"/>
    <w:rPr>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Cambria"/>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paragraph" w:styleId="Textodebloque">
    <w:name w:val="Block Text"/>
    <w:basedOn w:val="Normal"/>
    <w:uiPriority w:val="99"/>
    <w:rsid w:val="00194DEA"/>
    <w:pPr>
      <w:widowControl w:val="0"/>
      <w:spacing w:line="360" w:lineRule="auto"/>
      <w:ind w:left="-1418" w:right="-1650"/>
      <w:jc w:val="both"/>
    </w:pPr>
    <w:rPr>
      <w:rFonts w:ascii="Arial" w:hAnsi="Arial" w:cs="Arial"/>
      <w:i/>
      <w:iCs/>
      <w:color w:val="000000"/>
      <w:lang w:val="es-ES_tradnl"/>
    </w:rPr>
  </w:style>
  <w:style w:type="table" w:styleId="Cuadrculavistosa-nfasis1">
    <w:name w:val="Colorful Grid Accent 1"/>
    <w:basedOn w:val="Tablanormal"/>
    <w:uiPriority w:val="99"/>
    <w:rsid w:val="00194DEA"/>
    <w:rPr>
      <w:color w:val="000000"/>
      <w:sz w:val="20"/>
      <w:szCs w:val="20"/>
      <w:lang w:val="es-ES" w:eastAsia="es-ES"/>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Sombreadomedio1-nfasis1">
    <w:name w:val="Medium Shading 1 Accent 1"/>
    <w:basedOn w:val="Tablanormal"/>
    <w:uiPriority w:val="99"/>
    <w:rsid w:val="006843B7"/>
    <w:rPr>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Tablabsica2">
    <w:name w:val="Table Simple 2"/>
    <w:basedOn w:val="Tablanormal"/>
    <w:uiPriority w:val="99"/>
    <w:rsid w:val="00861449"/>
    <w:rPr>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AB630D60F59F403CB531B268FE76FA17">
    <w:name w:val="AB630D60F59F403CB531B268FE76FA17"/>
    <w:uiPriority w:val="99"/>
    <w:rsid w:val="00E16617"/>
    <w:pPr>
      <w:spacing w:after="200" w:line="276" w:lineRule="auto"/>
    </w:pPr>
    <w:rPr>
      <w:rFonts w:ascii="Calibri" w:hAnsi="Calibri" w:cs="Calibri"/>
      <w:lang w:val="es-SV" w:eastAsia="es-SV"/>
    </w:rPr>
  </w:style>
  <w:style w:type="table" w:styleId="Tablaconcolumnas2">
    <w:name w:val="Table Columns 2"/>
    <w:basedOn w:val="Tablanormal"/>
    <w:uiPriority w:val="99"/>
    <w:rsid w:val="00AE3128"/>
    <w:rPr>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olumnas4">
    <w:name w:val="Table Columns 4"/>
    <w:basedOn w:val="Tablanormal"/>
    <w:uiPriority w:val="99"/>
    <w:rsid w:val="00AE3128"/>
    <w:rPr>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paragraph" w:customStyle="1" w:styleId="Prrafodelista1">
    <w:name w:val="Párrafo de lista1"/>
    <w:basedOn w:val="Normal"/>
    <w:uiPriority w:val="99"/>
    <w:rsid w:val="00861FED"/>
    <w:pPr>
      <w:spacing w:after="200" w:line="276" w:lineRule="auto"/>
      <w:ind w:left="720"/>
    </w:pPr>
    <w:rPr>
      <w:rFonts w:ascii="Calibri" w:hAnsi="Calibri" w:cs="Calibri"/>
      <w:sz w:val="22"/>
      <w:szCs w:val="22"/>
      <w:lang w:val="es-ES_tradnl" w:eastAsia="en-US"/>
    </w:rPr>
  </w:style>
  <w:style w:type="table" w:styleId="Cuadrculamedia3-nfasis2">
    <w:name w:val="Medium Grid 3 Accent 2"/>
    <w:basedOn w:val="Tablanormal"/>
    <w:uiPriority w:val="99"/>
    <w:rsid w:val="00CA3922"/>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paragraph" w:styleId="Ttulo">
    <w:name w:val="Title"/>
    <w:basedOn w:val="Normal"/>
    <w:link w:val="TtuloCar"/>
    <w:uiPriority w:val="99"/>
    <w:qFormat/>
    <w:rsid w:val="00F85F9E"/>
    <w:pPr>
      <w:spacing w:line="360" w:lineRule="auto"/>
      <w:jc w:val="center"/>
    </w:pPr>
    <w:rPr>
      <w:sz w:val="32"/>
      <w:szCs w:val="32"/>
      <w:lang w:val="es-MX"/>
    </w:rPr>
  </w:style>
  <w:style w:type="character" w:customStyle="1" w:styleId="TtuloCar">
    <w:name w:val="Título Car"/>
    <w:basedOn w:val="Fuentedeprrafopredeter"/>
    <w:link w:val="Ttulo"/>
    <w:uiPriority w:val="99"/>
    <w:locked/>
    <w:rsid w:val="00F85F9E"/>
    <w:rPr>
      <w:sz w:val="24"/>
      <w:szCs w:val="24"/>
      <w:lang w:val="es-MX" w:eastAsia="es-ES"/>
    </w:rPr>
  </w:style>
  <w:style w:type="character" w:styleId="Nmerodepgina">
    <w:name w:val="page number"/>
    <w:basedOn w:val="Fuentedeprrafopredeter"/>
    <w:uiPriority w:val="99"/>
    <w:rsid w:val="004F7550"/>
  </w:style>
  <w:style w:type="paragraph" w:styleId="Textoindependiente">
    <w:name w:val="Body Text"/>
    <w:basedOn w:val="Normal"/>
    <w:link w:val="TextoindependienteCar"/>
    <w:uiPriority w:val="99"/>
    <w:rsid w:val="004F7550"/>
    <w:pPr>
      <w:widowControl w:val="0"/>
      <w:spacing w:line="360" w:lineRule="auto"/>
      <w:jc w:val="both"/>
    </w:pPr>
    <w:rPr>
      <w:rFonts w:ascii="Arial" w:hAnsi="Arial" w:cs="Arial"/>
      <w:color w:val="FF0000"/>
      <w:lang w:val="es-ES"/>
    </w:rPr>
  </w:style>
  <w:style w:type="character" w:customStyle="1" w:styleId="TextoindependienteCar">
    <w:name w:val="Texto independiente Car"/>
    <w:basedOn w:val="Fuentedeprrafopredeter"/>
    <w:link w:val="Textoindependiente"/>
    <w:uiPriority w:val="99"/>
    <w:locked/>
    <w:rsid w:val="004F7550"/>
    <w:rPr>
      <w:rFonts w:ascii="Arial" w:hAnsi="Arial" w:cs="Arial"/>
      <w:color w:val="FF0000"/>
      <w:sz w:val="24"/>
      <w:szCs w:val="24"/>
      <w:lang w:val="es-ES" w:eastAsia="es-ES"/>
    </w:rPr>
  </w:style>
  <w:style w:type="paragraph" w:styleId="Textoindependiente2">
    <w:name w:val="Body Text 2"/>
    <w:basedOn w:val="Normal"/>
    <w:link w:val="Textoindependiente2Car"/>
    <w:uiPriority w:val="99"/>
    <w:rsid w:val="004F7550"/>
    <w:pPr>
      <w:widowControl w:val="0"/>
      <w:spacing w:after="120" w:line="480" w:lineRule="auto"/>
    </w:pPr>
    <w:rPr>
      <w:rFonts w:ascii="Cambria" w:hAnsi="Cambria" w:cs="Cambria"/>
      <w:lang w:val="es-ES"/>
    </w:rPr>
  </w:style>
  <w:style w:type="character" w:customStyle="1" w:styleId="Textoindependiente2Car">
    <w:name w:val="Texto independiente 2 Car"/>
    <w:basedOn w:val="Fuentedeprrafopredeter"/>
    <w:link w:val="Textoindependiente2"/>
    <w:uiPriority w:val="99"/>
    <w:locked/>
    <w:rsid w:val="004F7550"/>
    <w:rPr>
      <w:rFonts w:ascii="Cambria" w:hAnsi="Cambria" w:cs="Cambria"/>
      <w:sz w:val="24"/>
      <w:szCs w:val="24"/>
      <w:lang w:val="es-ES" w:eastAsia="es-ES"/>
    </w:rPr>
  </w:style>
  <w:style w:type="paragraph" w:styleId="Textoindependiente3">
    <w:name w:val="Body Text 3"/>
    <w:basedOn w:val="Normal"/>
    <w:link w:val="Textoindependiente3Car"/>
    <w:uiPriority w:val="99"/>
    <w:rsid w:val="004F7550"/>
    <w:pPr>
      <w:widowControl w:val="0"/>
      <w:spacing w:after="120"/>
    </w:pPr>
    <w:rPr>
      <w:rFonts w:ascii="Cambria" w:hAnsi="Cambria" w:cs="Cambria"/>
      <w:sz w:val="16"/>
      <w:szCs w:val="16"/>
      <w:lang w:val="es-ES"/>
    </w:rPr>
  </w:style>
  <w:style w:type="character" w:customStyle="1" w:styleId="Textoindependiente3Car">
    <w:name w:val="Texto independiente 3 Car"/>
    <w:basedOn w:val="Fuentedeprrafopredeter"/>
    <w:link w:val="Textoindependiente3"/>
    <w:uiPriority w:val="99"/>
    <w:locked/>
    <w:rsid w:val="004F7550"/>
    <w:rPr>
      <w:rFonts w:ascii="Cambria" w:hAnsi="Cambria" w:cs="Cambria"/>
      <w:sz w:val="16"/>
      <w:szCs w:val="16"/>
      <w:lang w:val="es-ES" w:eastAsia="es-ES"/>
    </w:rPr>
  </w:style>
  <w:style w:type="paragraph" w:customStyle="1" w:styleId="Textoindependiente21">
    <w:name w:val="Texto independiente 21"/>
    <w:basedOn w:val="Normal"/>
    <w:uiPriority w:val="99"/>
    <w:rsid w:val="004F7550"/>
    <w:pPr>
      <w:widowControl w:val="0"/>
      <w:spacing w:line="480" w:lineRule="auto"/>
      <w:jc w:val="both"/>
    </w:pPr>
    <w:rPr>
      <w:rFonts w:ascii="Arial" w:hAnsi="Arial" w:cs="Arial"/>
      <w:lang w:val="es-ES"/>
    </w:rPr>
  </w:style>
  <w:style w:type="character" w:customStyle="1" w:styleId="texto1">
    <w:name w:val="texto1"/>
    <w:uiPriority w:val="99"/>
    <w:rsid w:val="004F7550"/>
    <w:rPr>
      <w:rFonts w:ascii="Verdana" w:hAnsi="Verdana" w:cs="Verdana"/>
      <w:color w:val="auto"/>
      <w:sz w:val="20"/>
      <w:szCs w:val="20"/>
    </w:rPr>
  </w:style>
  <w:style w:type="paragraph" w:customStyle="1" w:styleId="Sinespaciado1">
    <w:name w:val="Sin espaciado1"/>
    <w:basedOn w:val="Normal"/>
    <w:uiPriority w:val="99"/>
    <w:rsid w:val="004F7550"/>
    <w:pPr>
      <w:suppressAutoHyphens/>
    </w:pPr>
    <w:rPr>
      <w:rFonts w:ascii="Cambria" w:hAnsi="Cambria" w:cs="Cambria"/>
      <w:lang w:val="es-ES" w:eastAsia="ar-SA"/>
    </w:rPr>
  </w:style>
  <w:style w:type="character" w:styleId="Textoennegrita">
    <w:name w:val="Strong"/>
    <w:basedOn w:val="Fuentedeprrafopredeter"/>
    <w:uiPriority w:val="99"/>
    <w:qFormat/>
    <w:rsid w:val="004F7550"/>
    <w:rPr>
      <w:b/>
      <w:bCs/>
    </w:rPr>
  </w:style>
  <w:style w:type="paragraph" w:styleId="Textonotapie">
    <w:name w:val="footnote text"/>
    <w:basedOn w:val="Normal"/>
    <w:link w:val="TextonotapieCar"/>
    <w:uiPriority w:val="99"/>
    <w:semiHidden/>
    <w:rsid w:val="004F7550"/>
    <w:rPr>
      <w:rFonts w:ascii="Cambria" w:eastAsia="MS Mincho" w:hAnsi="Cambria" w:cs="Cambria"/>
      <w:lang w:val="es-ES"/>
    </w:rPr>
  </w:style>
  <w:style w:type="character" w:customStyle="1" w:styleId="TextonotapieCar">
    <w:name w:val="Texto nota pie Car"/>
    <w:basedOn w:val="Fuentedeprrafopredeter"/>
    <w:link w:val="Textonotapie"/>
    <w:uiPriority w:val="99"/>
    <w:locked/>
    <w:rsid w:val="004F7550"/>
    <w:rPr>
      <w:rFonts w:ascii="Cambria" w:eastAsia="MS Mincho" w:hAnsi="Cambria" w:cs="Cambria"/>
      <w:sz w:val="24"/>
      <w:szCs w:val="24"/>
      <w:lang w:val="es-ES" w:eastAsia="es-ES"/>
    </w:rPr>
  </w:style>
  <w:style w:type="character" w:styleId="Refdenotaalpie">
    <w:name w:val="footnote reference"/>
    <w:basedOn w:val="Fuentedeprrafopredeter"/>
    <w:uiPriority w:val="99"/>
    <w:semiHidden/>
    <w:rsid w:val="004F7550"/>
    <w:rPr>
      <w:vertAlign w:val="superscript"/>
    </w:rPr>
  </w:style>
  <w:style w:type="paragraph" w:styleId="Lista">
    <w:name w:val="List"/>
    <w:basedOn w:val="Normal"/>
    <w:uiPriority w:val="99"/>
    <w:rsid w:val="004F7550"/>
    <w:pPr>
      <w:widowControl w:val="0"/>
      <w:ind w:left="283" w:hanging="283"/>
    </w:pPr>
    <w:rPr>
      <w:rFonts w:ascii="Cambria" w:hAnsi="Cambria" w:cs="Cambria"/>
      <w:lang w:val="es-ES"/>
    </w:rPr>
  </w:style>
  <w:style w:type="paragraph" w:styleId="Lista2">
    <w:name w:val="List 2"/>
    <w:basedOn w:val="Normal"/>
    <w:uiPriority w:val="99"/>
    <w:rsid w:val="004F7550"/>
    <w:pPr>
      <w:widowControl w:val="0"/>
      <w:ind w:left="566" w:hanging="283"/>
    </w:pPr>
    <w:rPr>
      <w:rFonts w:ascii="Cambria" w:hAnsi="Cambria" w:cs="Cambria"/>
      <w:lang w:val="es-ES"/>
    </w:rPr>
  </w:style>
  <w:style w:type="paragraph" w:styleId="Lista3">
    <w:name w:val="List 3"/>
    <w:basedOn w:val="Normal"/>
    <w:uiPriority w:val="99"/>
    <w:rsid w:val="004F7550"/>
    <w:pPr>
      <w:widowControl w:val="0"/>
      <w:ind w:left="849" w:hanging="283"/>
    </w:pPr>
    <w:rPr>
      <w:rFonts w:ascii="Cambria" w:hAnsi="Cambria" w:cs="Cambria"/>
      <w:lang w:val="es-ES"/>
    </w:rPr>
  </w:style>
  <w:style w:type="paragraph" w:styleId="Listaconvietas2">
    <w:name w:val="List Bullet 2"/>
    <w:basedOn w:val="Normal"/>
    <w:uiPriority w:val="99"/>
    <w:rsid w:val="004F7550"/>
    <w:pPr>
      <w:widowControl w:val="0"/>
      <w:numPr>
        <w:numId w:val="18"/>
      </w:numPr>
      <w:tabs>
        <w:tab w:val="num" w:pos="643"/>
      </w:tabs>
      <w:ind w:left="643"/>
    </w:pPr>
    <w:rPr>
      <w:rFonts w:ascii="Cambria" w:hAnsi="Cambria" w:cs="Cambria"/>
      <w:lang w:val="es-ES"/>
    </w:rPr>
  </w:style>
  <w:style w:type="paragraph" w:styleId="Listaconvietas3">
    <w:name w:val="List Bullet 3"/>
    <w:basedOn w:val="Normal"/>
    <w:uiPriority w:val="99"/>
    <w:rsid w:val="004F7550"/>
    <w:pPr>
      <w:widowControl w:val="0"/>
      <w:numPr>
        <w:numId w:val="19"/>
      </w:numPr>
      <w:tabs>
        <w:tab w:val="num" w:pos="926"/>
      </w:tabs>
      <w:ind w:left="926"/>
    </w:pPr>
    <w:rPr>
      <w:rFonts w:ascii="Cambria" w:hAnsi="Cambria" w:cs="Cambria"/>
      <w:lang w:val="es-ES"/>
    </w:rPr>
  </w:style>
  <w:style w:type="paragraph" w:styleId="Continuarlista2">
    <w:name w:val="List Continue 2"/>
    <w:basedOn w:val="Normal"/>
    <w:uiPriority w:val="99"/>
    <w:rsid w:val="004F7550"/>
    <w:pPr>
      <w:widowControl w:val="0"/>
      <w:spacing w:after="120"/>
      <w:ind w:left="566"/>
    </w:pPr>
    <w:rPr>
      <w:rFonts w:ascii="Cambria" w:hAnsi="Cambria" w:cs="Cambria"/>
      <w:lang w:val="es-ES"/>
    </w:rPr>
  </w:style>
  <w:style w:type="paragraph" w:styleId="Sangradetextonormal">
    <w:name w:val="Body Text Indent"/>
    <w:basedOn w:val="Normal"/>
    <w:link w:val="SangradetextonormalCar"/>
    <w:uiPriority w:val="99"/>
    <w:rsid w:val="004F7550"/>
    <w:pPr>
      <w:widowControl w:val="0"/>
      <w:spacing w:after="120"/>
      <w:ind w:left="283"/>
    </w:pPr>
    <w:rPr>
      <w:rFonts w:ascii="Cambria" w:hAnsi="Cambria" w:cs="Cambria"/>
      <w:lang w:val="es-ES"/>
    </w:rPr>
  </w:style>
  <w:style w:type="character" w:customStyle="1" w:styleId="SangradetextonormalCar">
    <w:name w:val="Sangría de texto normal Car"/>
    <w:basedOn w:val="Fuentedeprrafopredeter"/>
    <w:link w:val="Sangradetextonormal"/>
    <w:uiPriority w:val="99"/>
    <w:locked/>
    <w:rsid w:val="004F7550"/>
    <w:rPr>
      <w:rFonts w:ascii="Cambria" w:hAnsi="Cambria" w:cs="Cambria"/>
      <w:sz w:val="24"/>
      <w:szCs w:val="24"/>
      <w:lang w:val="es-ES" w:eastAsia="es-ES"/>
    </w:rPr>
  </w:style>
  <w:style w:type="paragraph" w:styleId="Textoindependienteprimerasangra">
    <w:name w:val="Body Text First Indent"/>
    <w:basedOn w:val="Textoindependiente"/>
    <w:link w:val="TextoindependienteprimerasangraCar"/>
    <w:uiPriority w:val="99"/>
    <w:rsid w:val="004F7550"/>
    <w:pPr>
      <w:spacing w:after="120" w:line="240" w:lineRule="auto"/>
      <w:ind w:firstLine="210"/>
      <w:jc w:val="left"/>
    </w:pPr>
    <w:rPr>
      <w:rFonts w:ascii="Times New Roman" w:hAnsi="Times New Roman" w:cs="Times New Roman"/>
      <w:color w:val="auto"/>
      <w:sz w:val="20"/>
      <w:szCs w:val="20"/>
    </w:rPr>
  </w:style>
  <w:style w:type="character" w:customStyle="1" w:styleId="TextoindependienteprimerasangraCar">
    <w:name w:val="Texto independiente primera sangría Car"/>
    <w:basedOn w:val="TextoindependienteCar"/>
    <w:link w:val="Textoindependienteprimerasangra"/>
    <w:uiPriority w:val="99"/>
    <w:locked/>
    <w:rsid w:val="004F7550"/>
    <w:rPr>
      <w:rFonts w:ascii="Arial" w:hAnsi="Arial" w:cs="Arial"/>
      <w:color w:val="FF0000"/>
      <w:sz w:val="24"/>
      <w:szCs w:val="24"/>
      <w:lang w:val="es-ES" w:eastAsia="es-ES"/>
    </w:rPr>
  </w:style>
  <w:style w:type="paragraph" w:styleId="TDC1">
    <w:name w:val="toc 1"/>
    <w:basedOn w:val="Normal"/>
    <w:next w:val="Normal"/>
    <w:autoRedefine/>
    <w:uiPriority w:val="99"/>
    <w:semiHidden/>
    <w:rsid w:val="004F7550"/>
    <w:pPr>
      <w:widowControl w:val="0"/>
      <w:tabs>
        <w:tab w:val="right" w:leader="dot" w:pos="9394"/>
      </w:tabs>
      <w:autoSpaceDE w:val="0"/>
      <w:autoSpaceDN w:val="0"/>
      <w:jc w:val="center"/>
    </w:pPr>
    <w:rPr>
      <w:rFonts w:ascii="Arial Narrow" w:hAnsi="Arial Narrow" w:cs="Arial Narrow"/>
      <w:b/>
      <w:bCs/>
      <w:color w:val="000000"/>
      <w:sz w:val="28"/>
      <w:szCs w:val="28"/>
      <w:lang w:eastAsia="es-SV"/>
    </w:rPr>
  </w:style>
  <w:style w:type="character" w:customStyle="1" w:styleId="st">
    <w:name w:val="st"/>
    <w:uiPriority w:val="99"/>
    <w:rsid w:val="004F7550"/>
  </w:style>
  <w:style w:type="table" w:styleId="Cuadrculaclara-nfasis1">
    <w:name w:val="Light Grid Accent 1"/>
    <w:basedOn w:val="Tablanormal"/>
    <w:uiPriority w:val="99"/>
    <w:rsid w:val="00521938"/>
    <w:rPr>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mbria" w:eastAsia="Times New Roman" w:hAnsi="Cambria" w:cs="Cambr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mbria" w:eastAsia="Times New Roman" w:hAnsi="Cambria" w:cs="Cambr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styleId="Refdecomentario">
    <w:name w:val="annotation reference"/>
    <w:basedOn w:val="Fuentedeprrafopredeter"/>
    <w:uiPriority w:val="99"/>
    <w:semiHidden/>
    <w:rsid w:val="00605FB2"/>
    <w:rPr>
      <w:sz w:val="16"/>
      <w:szCs w:val="16"/>
    </w:rPr>
  </w:style>
  <w:style w:type="paragraph" w:styleId="Textocomentario">
    <w:name w:val="annotation text"/>
    <w:basedOn w:val="Normal"/>
    <w:link w:val="TextocomentarioCar"/>
    <w:uiPriority w:val="99"/>
    <w:semiHidden/>
    <w:rsid w:val="00605FB2"/>
    <w:rPr>
      <w:sz w:val="20"/>
      <w:szCs w:val="20"/>
    </w:rPr>
  </w:style>
  <w:style w:type="character" w:customStyle="1" w:styleId="TextocomentarioCar">
    <w:name w:val="Texto comentario Car"/>
    <w:basedOn w:val="Fuentedeprrafopredeter"/>
    <w:link w:val="Textocomentario"/>
    <w:uiPriority w:val="99"/>
    <w:locked/>
    <w:rsid w:val="00605FB2"/>
    <w:rPr>
      <w:lang w:eastAsia="es-ES"/>
    </w:rPr>
  </w:style>
  <w:style w:type="paragraph" w:styleId="Asuntodelcomentario">
    <w:name w:val="annotation subject"/>
    <w:basedOn w:val="Textocomentario"/>
    <w:next w:val="Textocomentario"/>
    <w:link w:val="AsuntodelcomentarioCar"/>
    <w:uiPriority w:val="99"/>
    <w:semiHidden/>
    <w:rsid w:val="00605FB2"/>
    <w:rPr>
      <w:b/>
      <w:bCs/>
    </w:rPr>
  </w:style>
  <w:style w:type="character" w:customStyle="1" w:styleId="AsuntodelcomentarioCar">
    <w:name w:val="Asunto del comentario Car"/>
    <w:basedOn w:val="TextocomentarioCar"/>
    <w:link w:val="Asuntodelcomentario"/>
    <w:uiPriority w:val="99"/>
    <w:locked/>
    <w:rsid w:val="00605FB2"/>
    <w:rPr>
      <w:b/>
      <w:bCs/>
      <w:lang w:eastAsia="es-ES"/>
    </w:rPr>
  </w:style>
  <w:style w:type="paragraph" w:customStyle="1" w:styleId="Default">
    <w:name w:val="Default"/>
    <w:uiPriority w:val="99"/>
    <w:rsid w:val="00834193"/>
    <w:pPr>
      <w:autoSpaceDE w:val="0"/>
      <w:autoSpaceDN w:val="0"/>
      <w:adjustRightInd w:val="0"/>
    </w:pPr>
    <w:rPr>
      <w:rFonts w:ascii="Calibri" w:hAnsi="Calibri" w:cs="Calibri"/>
      <w:color w:val="000000"/>
      <w:sz w:val="24"/>
      <w:szCs w:val="24"/>
      <w:lang w:val="es-SV"/>
    </w:rPr>
  </w:style>
  <w:style w:type="paragraph" w:styleId="Revisin">
    <w:name w:val="Revision"/>
    <w:hidden/>
    <w:uiPriority w:val="99"/>
    <w:semiHidden/>
    <w:rsid w:val="00A91F01"/>
    <w:rPr>
      <w:sz w:val="24"/>
      <w:szCs w:val="24"/>
      <w:lang w:val="es-SV"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0813622">
      <w:marLeft w:val="0"/>
      <w:marRight w:val="0"/>
      <w:marTop w:val="0"/>
      <w:marBottom w:val="0"/>
      <w:divBdr>
        <w:top w:val="none" w:sz="0" w:space="0" w:color="auto"/>
        <w:left w:val="none" w:sz="0" w:space="0" w:color="auto"/>
        <w:bottom w:val="none" w:sz="0" w:space="0" w:color="auto"/>
        <w:right w:val="none" w:sz="0" w:space="0" w:color="auto"/>
      </w:divBdr>
    </w:div>
    <w:div w:id="1000813623">
      <w:marLeft w:val="0"/>
      <w:marRight w:val="0"/>
      <w:marTop w:val="0"/>
      <w:marBottom w:val="0"/>
      <w:divBdr>
        <w:top w:val="none" w:sz="0" w:space="0" w:color="auto"/>
        <w:left w:val="none" w:sz="0" w:space="0" w:color="auto"/>
        <w:bottom w:val="none" w:sz="0" w:space="0" w:color="auto"/>
        <w:right w:val="none" w:sz="0" w:space="0" w:color="auto"/>
      </w:divBdr>
    </w:div>
    <w:div w:id="1000813624">
      <w:marLeft w:val="0"/>
      <w:marRight w:val="0"/>
      <w:marTop w:val="0"/>
      <w:marBottom w:val="0"/>
      <w:divBdr>
        <w:top w:val="none" w:sz="0" w:space="0" w:color="auto"/>
        <w:left w:val="none" w:sz="0" w:space="0" w:color="auto"/>
        <w:bottom w:val="none" w:sz="0" w:space="0" w:color="auto"/>
        <w:right w:val="none" w:sz="0" w:space="0" w:color="auto"/>
      </w:divBdr>
    </w:div>
    <w:div w:id="1000813625">
      <w:marLeft w:val="0"/>
      <w:marRight w:val="0"/>
      <w:marTop w:val="0"/>
      <w:marBottom w:val="0"/>
      <w:divBdr>
        <w:top w:val="none" w:sz="0" w:space="0" w:color="auto"/>
        <w:left w:val="none" w:sz="0" w:space="0" w:color="auto"/>
        <w:bottom w:val="none" w:sz="0" w:space="0" w:color="auto"/>
        <w:right w:val="none" w:sz="0" w:space="0" w:color="auto"/>
      </w:divBdr>
    </w:div>
    <w:div w:id="1000813626">
      <w:marLeft w:val="0"/>
      <w:marRight w:val="0"/>
      <w:marTop w:val="0"/>
      <w:marBottom w:val="0"/>
      <w:divBdr>
        <w:top w:val="none" w:sz="0" w:space="0" w:color="auto"/>
        <w:left w:val="none" w:sz="0" w:space="0" w:color="auto"/>
        <w:bottom w:val="none" w:sz="0" w:space="0" w:color="auto"/>
        <w:right w:val="none" w:sz="0" w:space="0" w:color="auto"/>
      </w:divBdr>
    </w:div>
    <w:div w:id="1000813628">
      <w:marLeft w:val="0"/>
      <w:marRight w:val="0"/>
      <w:marTop w:val="0"/>
      <w:marBottom w:val="0"/>
      <w:divBdr>
        <w:top w:val="none" w:sz="0" w:space="0" w:color="auto"/>
        <w:left w:val="none" w:sz="0" w:space="0" w:color="auto"/>
        <w:bottom w:val="none" w:sz="0" w:space="0" w:color="auto"/>
        <w:right w:val="none" w:sz="0" w:space="0" w:color="auto"/>
      </w:divBdr>
    </w:div>
    <w:div w:id="1000813629">
      <w:marLeft w:val="0"/>
      <w:marRight w:val="0"/>
      <w:marTop w:val="0"/>
      <w:marBottom w:val="0"/>
      <w:divBdr>
        <w:top w:val="none" w:sz="0" w:space="0" w:color="auto"/>
        <w:left w:val="none" w:sz="0" w:space="0" w:color="auto"/>
        <w:bottom w:val="none" w:sz="0" w:space="0" w:color="auto"/>
        <w:right w:val="none" w:sz="0" w:space="0" w:color="auto"/>
      </w:divBdr>
    </w:div>
    <w:div w:id="1000813630">
      <w:marLeft w:val="0"/>
      <w:marRight w:val="0"/>
      <w:marTop w:val="0"/>
      <w:marBottom w:val="0"/>
      <w:divBdr>
        <w:top w:val="none" w:sz="0" w:space="0" w:color="auto"/>
        <w:left w:val="none" w:sz="0" w:space="0" w:color="auto"/>
        <w:bottom w:val="none" w:sz="0" w:space="0" w:color="auto"/>
        <w:right w:val="none" w:sz="0" w:space="0" w:color="auto"/>
      </w:divBdr>
      <w:divsChild>
        <w:div w:id="1000813666">
          <w:marLeft w:val="0"/>
          <w:marRight w:val="0"/>
          <w:marTop w:val="0"/>
          <w:marBottom w:val="0"/>
          <w:divBdr>
            <w:top w:val="none" w:sz="0" w:space="0" w:color="auto"/>
            <w:left w:val="none" w:sz="0" w:space="0" w:color="auto"/>
            <w:bottom w:val="none" w:sz="0" w:space="0" w:color="auto"/>
            <w:right w:val="none" w:sz="0" w:space="0" w:color="auto"/>
          </w:divBdr>
        </w:div>
      </w:divsChild>
    </w:div>
    <w:div w:id="1000813631">
      <w:marLeft w:val="0"/>
      <w:marRight w:val="0"/>
      <w:marTop w:val="0"/>
      <w:marBottom w:val="0"/>
      <w:divBdr>
        <w:top w:val="none" w:sz="0" w:space="0" w:color="auto"/>
        <w:left w:val="none" w:sz="0" w:space="0" w:color="auto"/>
        <w:bottom w:val="none" w:sz="0" w:space="0" w:color="auto"/>
        <w:right w:val="none" w:sz="0" w:space="0" w:color="auto"/>
      </w:divBdr>
    </w:div>
    <w:div w:id="1000813632">
      <w:marLeft w:val="0"/>
      <w:marRight w:val="0"/>
      <w:marTop w:val="0"/>
      <w:marBottom w:val="0"/>
      <w:divBdr>
        <w:top w:val="none" w:sz="0" w:space="0" w:color="auto"/>
        <w:left w:val="none" w:sz="0" w:space="0" w:color="auto"/>
        <w:bottom w:val="none" w:sz="0" w:space="0" w:color="auto"/>
        <w:right w:val="none" w:sz="0" w:space="0" w:color="auto"/>
      </w:divBdr>
    </w:div>
    <w:div w:id="1000813633">
      <w:marLeft w:val="0"/>
      <w:marRight w:val="0"/>
      <w:marTop w:val="0"/>
      <w:marBottom w:val="0"/>
      <w:divBdr>
        <w:top w:val="none" w:sz="0" w:space="0" w:color="auto"/>
        <w:left w:val="none" w:sz="0" w:space="0" w:color="auto"/>
        <w:bottom w:val="none" w:sz="0" w:space="0" w:color="auto"/>
        <w:right w:val="none" w:sz="0" w:space="0" w:color="auto"/>
      </w:divBdr>
      <w:divsChild>
        <w:div w:id="1000813669">
          <w:marLeft w:val="0"/>
          <w:marRight w:val="0"/>
          <w:marTop w:val="0"/>
          <w:marBottom w:val="0"/>
          <w:divBdr>
            <w:top w:val="none" w:sz="0" w:space="0" w:color="auto"/>
            <w:left w:val="none" w:sz="0" w:space="0" w:color="auto"/>
            <w:bottom w:val="none" w:sz="0" w:space="0" w:color="auto"/>
            <w:right w:val="none" w:sz="0" w:space="0" w:color="auto"/>
          </w:divBdr>
        </w:div>
      </w:divsChild>
    </w:div>
    <w:div w:id="1000813634">
      <w:marLeft w:val="0"/>
      <w:marRight w:val="0"/>
      <w:marTop w:val="0"/>
      <w:marBottom w:val="0"/>
      <w:divBdr>
        <w:top w:val="none" w:sz="0" w:space="0" w:color="auto"/>
        <w:left w:val="none" w:sz="0" w:space="0" w:color="auto"/>
        <w:bottom w:val="none" w:sz="0" w:space="0" w:color="auto"/>
        <w:right w:val="none" w:sz="0" w:space="0" w:color="auto"/>
      </w:divBdr>
    </w:div>
    <w:div w:id="1000813635">
      <w:marLeft w:val="0"/>
      <w:marRight w:val="0"/>
      <w:marTop w:val="0"/>
      <w:marBottom w:val="0"/>
      <w:divBdr>
        <w:top w:val="none" w:sz="0" w:space="0" w:color="auto"/>
        <w:left w:val="none" w:sz="0" w:space="0" w:color="auto"/>
        <w:bottom w:val="none" w:sz="0" w:space="0" w:color="auto"/>
        <w:right w:val="none" w:sz="0" w:space="0" w:color="auto"/>
      </w:divBdr>
    </w:div>
    <w:div w:id="1000813636">
      <w:marLeft w:val="0"/>
      <w:marRight w:val="0"/>
      <w:marTop w:val="0"/>
      <w:marBottom w:val="0"/>
      <w:divBdr>
        <w:top w:val="none" w:sz="0" w:space="0" w:color="auto"/>
        <w:left w:val="none" w:sz="0" w:space="0" w:color="auto"/>
        <w:bottom w:val="none" w:sz="0" w:space="0" w:color="auto"/>
        <w:right w:val="none" w:sz="0" w:space="0" w:color="auto"/>
      </w:divBdr>
    </w:div>
    <w:div w:id="1000813637">
      <w:marLeft w:val="0"/>
      <w:marRight w:val="0"/>
      <w:marTop w:val="0"/>
      <w:marBottom w:val="0"/>
      <w:divBdr>
        <w:top w:val="none" w:sz="0" w:space="0" w:color="auto"/>
        <w:left w:val="none" w:sz="0" w:space="0" w:color="auto"/>
        <w:bottom w:val="none" w:sz="0" w:space="0" w:color="auto"/>
        <w:right w:val="none" w:sz="0" w:space="0" w:color="auto"/>
      </w:divBdr>
      <w:divsChild>
        <w:div w:id="1000813627">
          <w:marLeft w:val="547"/>
          <w:marRight w:val="0"/>
          <w:marTop w:val="67"/>
          <w:marBottom w:val="0"/>
          <w:divBdr>
            <w:top w:val="none" w:sz="0" w:space="0" w:color="auto"/>
            <w:left w:val="none" w:sz="0" w:space="0" w:color="auto"/>
            <w:bottom w:val="none" w:sz="0" w:space="0" w:color="auto"/>
            <w:right w:val="none" w:sz="0" w:space="0" w:color="auto"/>
          </w:divBdr>
        </w:div>
        <w:div w:id="1000813645">
          <w:marLeft w:val="547"/>
          <w:marRight w:val="0"/>
          <w:marTop w:val="67"/>
          <w:marBottom w:val="0"/>
          <w:divBdr>
            <w:top w:val="none" w:sz="0" w:space="0" w:color="auto"/>
            <w:left w:val="none" w:sz="0" w:space="0" w:color="auto"/>
            <w:bottom w:val="none" w:sz="0" w:space="0" w:color="auto"/>
            <w:right w:val="none" w:sz="0" w:space="0" w:color="auto"/>
          </w:divBdr>
        </w:div>
        <w:div w:id="1000813653">
          <w:marLeft w:val="547"/>
          <w:marRight w:val="0"/>
          <w:marTop w:val="67"/>
          <w:marBottom w:val="0"/>
          <w:divBdr>
            <w:top w:val="none" w:sz="0" w:space="0" w:color="auto"/>
            <w:left w:val="none" w:sz="0" w:space="0" w:color="auto"/>
            <w:bottom w:val="none" w:sz="0" w:space="0" w:color="auto"/>
            <w:right w:val="none" w:sz="0" w:space="0" w:color="auto"/>
          </w:divBdr>
        </w:div>
        <w:div w:id="1000813670">
          <w:marLeft w:val="547"/>
          <w:marRight w:val="0"/>
          <w:marTop w:val="67"/>
          <w:marBottom w:val="0"/>
          <w:divBdr>
            <w:top w:val="none" w:sz="0" w:space="0" w:color="auto"/>
            <w:left w:val="none" w:sz="0" w:space="0" w:color="auto"/>
            <w:bottom w:val="none" w:sz="0" w:space="0" w:color="auto"/>
            <w:right w:val="none" w:sz="0" w:space="0" w:color="auto"/>
          </w:divBdr>
        </w:div>
      </w:divsChild>
    </w:div>
    <w:div w:id="1000813639">
      <w:marLeft w:val="0"/>
      <w:marRight w:val="0"/>
      <w:marTop w:val="0"/>
      <w:marBottom w:val="0"/>
      <w:divBdr>
        <w:top w:val="none" w:sz="0" w:space="0" w:color="auto"/>
        <w:left w:val="none" w:sz="0" w:space="0" w:color="auto"/>
        <w:bottom w:val="none" w:sz="0" w:space="0" w:color="auto"/>
        <w:right w:val="none" w:sz="0" w:space="0" w:color="auto"/>
      </w:divBdr>
      <w:divsChild>
        <w:div w:id="1000813658">
          <w:marLeft w:val="0"/>
          <w:marRight w:val="0"/>
          <w:marTop w:val="0"/>
          <w:marBottom w:val="0"/>
          <w:divBdr>
            <w:top w:val="none" w:sz="0" w:space="0" w:color="auto"/>
            <w:left w:val="none" w:sz="0" w:space="0" w:color="auto"/>
            <w:bottom w:val="none" w:sz="0" w:space="0" w:color="auto"/>
            <w:right w:val="none" w:sz="0" w:space="0" w:color="auto"/>
          </w:divBdr>
        </w:div>
      </w:divsChild>
    </w:div>
    <w:div w:id="1000813640">
      <w:marLeft w:val="0"/>
      <w:marRight w:val="0"/>
      <w:marTop w:val="0"/>
      <w:marBottom w:val="0"/>
      <w:divBdr>
        <w:top w:val="none" w:sz="0" w:space="0" w:color="auto"/>
        <w:left w:val="none" w:sz="0" w:space="0" w:color="auto"/>
        <w:bottom w:val="none" w:sz="0" w:space="0" w:color="auto"/>
        <w:right w:val="none" w:sz="0" w:space="0" w:color="auto"/>
      </w:divBdr>
    </w:div>
    <w:div w:id="1000813641">
      <w:marLeft w:val="0"/>
      <w:marRight w:val="0"/>
      <w:marTop w:val="0"/>
      <w:marBottom w:val="0"/>
      <w:divBdr>
        <w:top w:val="none" w:sz="0" w:space="0" w:color="auto"/>
        <w:left w:val="none" w:sz="0" w:space="0" w:color="auto"/>
        <w:bottom w:val="none" w:sz="0" w:space="0" w:color="auto"/>
        <w:right w:val="none" w:sz="0" w:space="0" w:color="auto"/>
      </w:divBdr>
      <w:divsChild>
        <w:div w:id="1000813661">
          <w:marLeft w:val="0"/>
          <w:marRight w:val="0"/>
          <w:marTop w:val="0"/>
          <w:marBottom w:val="0"/>
          <w:divBdr>
            <w:top w:val="none" w:sz="0" w:space="0" w:color="auto"/>
            <w:left w:val="none" w:sz="0" w:space="0" w:color="auto"/>
            <w:bottom w:val="none" w:sz="0" w:space="0" w:color="auto"/>
            <w:right w:val="none" w:sz="0" w:space="0" w:color="auto"/>
          </w:divBdr>
        </w:div>
      </w:divsChild>
    </w:div>
    <w:div w:id="1000813643">
      <w:marLeft w:val="0"/>
      <w:marRight w:val="0"/>
      <w:marTop w:val="0"/>
      <w:marBottom w:val="0"/>
      <w:divBdr>
        <w:top w:val="none" w:sz="0" w:space="0" w:color="auto"/>
        <w:left w:val="none" w:sz="0" w:space="0" w:color="auto"/>
        <w:bottom w:val="none" w:sz="0" w:space="0" w:color="auto"/>
        <w:right w:val="none" w:sz="0" w:space="0" w:color="auto"/>
      </w:divBdr>
    </w:div>
    <w:div w:id="1000813644">
      <w:marLeft w:val="0"/>
      <w:marRight w:val="0"/>
      <w:marTop w:val="0"/>
      <w:marBottom w:val="0"/>
      <w:divBdr>
        <w:top w:val="none" w:sz="0" w:space="0" w:color="auto"/>
        <w:left w:val="none" w:sz="0" w:space="0" w:color="auto"/>
        <w:bottom w:val="none" w:sz="0" w:space="0" w:color="auto"/>
        <w:right w:val="none" w:sz="0" w:space="0" w:color="auto"/>
      </w:divBdr>
    </w:div>
    <w:div w:id="1000813646">
      <w:marLeft w:val="0"/>
      <w:marRight w:val="0"/>
      <w:marTop w:val="0"/>
      <w:marBottom w:val="0"/>
      <w:divBdr>
        <w:top w:val="none" w:sz="0" w:space="0" w:color="auto"/>
        <w:left w:val="none" w:sz="0" w:space="0" w:color="auto"/>
        <w:bottom w:val="none" w:sz="0" w:space="0" w:color="auto"/>
        <w:right w:val="none" w:sz="0" w:space="0" w:color="auto"/>
      </w:divBdr>
    </w:div>
    <w:div w:id="1000813647">
      <w:marLeft w:val="0"/>
      <w:marRight w:val="0"/>
      <w:marTop w:val="0"/>
      <w:marBottom w:val="0"/>
      <w:divBdr>
        <w:top w:val="none" w:sz="0" w:space="0" w:color="auto"/>
        <w:left w:val="none" w:sz="0" w:space="0" w:color="auto"/>
        <w:bottom w:val="none" w:sz="0" w:space="0" w:color="auto"/>
        <w:right w:val="none" w:sz="0" w:space="0" w:color="auto"/>
      </w:divBdr>
      <w:divsChild>
        <w:div w:id="1000813650">
          <w:marLeft w:val="0"/>
          <w:marRight w:val="0"/>
          <w:marTop w:val="0"/>
          <w:marBottom w:val="0"/>
          <w:divBdr>
            <w:top w:val="none" w:sz="0" w:space="0" w:color="auto"/>
            <w:left w:val="none" w:sz="0" w:space="0" w:color="auto"/>
            <w:bottom w:val="none" w:sz="0" w:space="0" w:color="auto"/>
            <w:right w:val="none" w:sz="0" w:space="0" w:color="auto"/>
          </w:divBdr>
        </w:div>
      </w:divsChild>
    </w:div>
    <w:div w:id="1000813649">
      <w:marLeft w:val="0"/>
      <w:marRight w:val="0"/>
      <w:marTop w:val="0"/>
      <w:marBottom w:val="0"/>
      <w:divBdr>
        <w:top w:val="none" w:sz="0" w:space="0" w:color="auto"/>
        <w:left w:val="none" w:sz="0" w:space="0" w:color="auto"/>
        <w:bottom w:val="none" w:sz="0" w:space="0" w:color="auto"/>
        <w:right w:val="none" w:sz="0" w:space="0" w:color="auto"/>
      </w:divBdr>
    </w:div>
    <w:div w:id="1000813651">
      <w:marLeft w:val="0"/>
      <w:marRight w:val="0"/>
      <w:marTop w:val="0"/>
      <w:marBottom w:val="0"/>
      <w:divBdr>
        <w:top w:val="none" w:sz="0" w:space="0" w:color="auto"/>
        <w:left w:val="none" w:sz="0" w:space="0" w:color="auto"/>
        <w:bottom w:val="none" w:sz="0" w:space="0" w:color="auto"/>
        <w:right w:val="none" w:sz="0" w:space="0" w:color="auto"/>
      </w:divBdr>
    </w:div>
    <w:div w:id="1000813652">
      <w:marLeft w:val="0"/>
      <w:marRight w:val="0"/>
      <w:marTop w:val="0"/>
      <w:marBottom w:val="0"/>
      <w:divBdr>
        <w:top w:val="none" w:sz="0" w:space="0" w:color="auto"/>
        <w:left w:val="none" w:sz="0" w:space="0" w:color="auto"/>
        <w:bottom w:val="none" w:sz="0" w:space="0" w:color="auto"/>
        <w:right w:val="none" w:sz="0" w:space="0" w:color="auto"/>
      </w:divBdr>
    </w:div>
    <w:div w:id="1000813654">
      <w:marLeft w:val="0"/>
      <w:marRight w:val="0"/>
      <w:marTop w:val="0"/>
      <w:marBottom w:val="0"/>
      <w:divBdr>
        <w:top w:val="none" w:sz="0" w:space="0" w:color="auto"/>
        <w:left w:val="none" w:sz="0" w:space="0" w:color="auto"/>
        <w:bottom w:val="none" w:sz="0" w:space="0" w:color="auto"/>
        <w:right w:val="none" w:sz="0" w:space="0" w:color="auto"/>
      </w:divBdr>
    </w:div>
    <w:div w:id="1000813655">
      <w:marLeft w:val="0"/>
      <w:marRight w:val="0"/>
      <w:marTop w:val="0"/>
      <w:marBottom w:val="0"/>
      <w:divBdr>
        <w:top w:val="none" w:sz="0" w:space="0" w:color="auto"/>
        <w:left w:val="none" w:sz="0" w:space="0" w:color="auto"/>
        <w:bottom w:val="none" w:sz="0" w:space="0" w:color="auto"/>
        <w:right w:val="none" w:sz="0" w:space="0" w:color="auto"/>
      </w:divBdr>
    </w:div>
    <w:div w:id="1000813656">
      <w:marLeft w:val="0"/>
      <w:marRight w:val="0"/>
      <w:marTop w:val="0"/>
      <w:marBottom w:val="0"/>
      <w:divBdr>
        <w:top w:val="none" w:sz="0" w:space="0" w:color="auto"/>
        <w:left w:val="none" w:sz="0" w:space="0" w:color="auto"/>
        <w:bottom w:val="none" w:sz="0" w:space="0" w:color="auto"/>
        <w:right w:val="none" w:sz="0" w:space="0" w:color="auto"/>
      </w:divBdr>
    </w:div>
    <w:div w:id="1000813657">
      <w:marLeft w:val="0"/>
      <w:marRight w:val="0"/>
      <w:marTop w:val="0"/>
      <w:marBottom w:val="0"/>
      <w:divBdr>
        <w:top w:val="none" w:sz="0" w:space="0" w:color="auto"/>
        <w:left w:val="none" w:sz="0" w:space="0" w:color="auto"/>
        <w:bottom w:val="none" w:sz="0" w:space="0" w:color="auto"/>
        <w:right w:val="none" w:sz="0" w:space="0" w:color="auto"/>
      </w:divBdr>
    </w:div>
    <w:div w:id="1000813659">
      <w:marLeft w:val="0"/>
      <w:marRight w:val="0"/>
      <w:marTop w:val="0"/>
      <w:marBottom w:val="0"/>
      <w:divBdr>
        <w:top w:val="none" w:sz="0" w:space="0" w:color="auto"/>
        <w:left w:val="none" w:sz="0" w:space="0" w:color="auto"/>
        <w:bottom w:val="none" w:sz="0" w:space="0" w:color="auto"/>
        <w:right w:val="none" w:sz="0" w:space="0" w:color="auto"/>
      </w:divBdr>
      <w:divsChild>
        <w:div w:id="1000813638">
          <w:marLeft w:val="0"/>
          <w:marRight w:val="0"/>
          <w:marTop w:val="0"/>
          <w:marBottom w:val="0"/>
          <w:divBdr>
            <w:top w:val="none" w:sz="0" w:space="0" w:color="auto"/>
            <w:left w:val="none" w:sz="0" w:space="0" w:color="auto"/>
            <w:bottom w:val="none" w:sz="0" w:space="0" w:color="auto"/>
            <w:right w:val="none" w:sz="0" w:space="0" w:color="auto"/>
          </w:divBdr>
        </w:div>
      </w:divsChild>
    </w:div>
    <w:div w:id="1000813660">
      <w:marLeft w:val="0"/>
      <w:marRight w:val="0"/>
      <w:marTop w:val="0"/>
      <w:marBottom w:val="0"/>
      <w:divBdr>
        <w:top w:val="none" w:sz="0" w:space="0" w:color="auto"/>
        <w:left w:val="none" w:sz="0" w:space="0" w:color="auto"/>
        <w:bottom w:val="none" w:sz="0" w:space="0" w:color="auto"/>
        <w:right w:val="none" w:sz="0" w:space="0" w:color="auto"/>
      </w:divBdr>
    </w:div>
    <w:div w:id="1000813662">
      <w:marLeft w:val="0"/>
      <w:marRight w:val="0"/>
      <w:marTop w:val="0"/>
      <w:marBottom w:val="0"/>
      <w:divBdr>
        <w:top w:val="none" w:sz="0" w:space="0" w:color="auto"/>
        <w:left w:val="none" w:sz="0" w:space="0" w:color="auto"/>
        <w:bottom w:val="none" w:sz="0" w:space="0" w:color="auto"/>
        <w:right w:val="none" w:sz="0" w:space="0" w:color="auto"/>
      </w:divBdr>
    </w:div>
    <w:div w:id="1000813663">
      <w:marLeft w:val="0"/>
      <w:marRight w:val="0"/>
      <w:marTop w:val="0"/>
      <w:marBottom w:val="0"/>
      <w:divBdr>
        <w:top w:val="none" w:sz="0" w:space="0" w:color="auto"/>
        <w:left w:val="none" w:sz="0" w:space="0" w:color="auto"/>
        <w:bottom w:val="none" w:sz="0" w:space="0" w:color="auto"/>
        <w:right w:val="none" w:sz="0" w:space="0" w:color="auto"/>
      </w:divBdr>
    </w:div>
    <w:div w:id="1000813664">
      <w:marLeft w:val="0"/>
      <w:marRight w:val="0"/>
      <w:marTop w:val="0"/>
      <w:marBottom w:val="0"/>
      <w:divBdr>
        <w:top w:val="none" w:sz="0" w:space="0" w:color="auto"/>
        <w:left w:val="none" w:sz="0" w:space="0" w:color="auto"/>
        <w:bottom w:val="none" w:sz="0" w:space="0" w:color="auto"/>
        <w:right w:val="none" w:sz="0" w:space="0" w:color="auto"/>
      </w:divBdr>
      <w:divsChild>
        <w:div w:id="1000813642">
          <w:marLeft w:val="0"/>
          <w:marRight w:val="0"/>
          <w:marTop w:val="0"/>
          <w:marBottom w:val="0"/>
          <w:divBdr>
            <w:top w:val="none" w:sz="0" w:space="0" w:color="auto"/>
            <w:left w:val="none" w:sz="0" w:space="0" w:color="auto"/>
            <w:bottom w:val="none" w:sz="0" w:space="0" w:color="auto"/>
            <w:right w:val="none" w:sz="0" w:space="0" w:color="auto"/>
          </w:divBdr>
        </w:div>
      </w:divsChild>
    </w:div>
    <w:div w:id="1000813665">
      <w:marLeft w:val="0"/>
      <w:marRight w:val="0"/>
      <w:marTop w:val="0"/>
      <w:marBottom w:val="0"/>
      <w:divBdr>
        <w:top w:val="none" w:sz="0" w:space="0" w:color="auto"/>
        <w:left w:val="none" w:sz="0" w:space="0" w:color="auto"/>
        <w:bottom w:val="none" w:sz="0" w:space="0" w:color="auto"/>
        <w:right w:val="none" w:sz="0" w:space="0" w:color="auto"/>
      </w:divBdr>
    </w:div>
    <w:div w:id="1000813667">
      <w:marLeft w:val="0"/>
      <w:marRight w:val="0"/>
      <w:marTop w:val="0"/>
      <w:marBottom w:val="0"/>
      <w:divBdr>
        <w:top w:val="none" w:sz="0" w:space="0" w:color="auto"/>
        <w:left w:val="none" w:sz="0" w:space="0" w:color="auto"/>
        <w:bottom w:val="none" w:sz="0" w:space="0" w:color="auto"/>
        <w:right w:val="none" w:sz="0" w:space="0" w:color="auto"/>
      </w:divBdr>
      <w:divsChild>
        <w:div w:id="1000813648">
          <w:marLeft w:val="0"/>
          <w:marRight w:val="0"/>
          <w:marTop w:val="0"/>
          <w:marBottom w:val="0"/>
          <w:divBdr>
            <w:top w:val="none" w:sz="0" w:space="0" w:color="auto"/>
            <w:left w:val="none" w:sz="0" w:space="0" w:color="auto"/>
            <w:bottom w:val="none" w:sz="0" w:space="0" w:color="auto"/>
            <w:right w:val="none" w:sz="0" w:space="0" w:color="auto"/>
          </w:divBdr>
        </w:div>
      </w:divsChild>
    </w:div>
    <w:div w:id="100081366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5.png"/><Relationship Id="rId21" Type="http://schemas.openxmlformats.org/officeDocument/2006/relationships/image" Target="media/image13.png"/><Relationship Id="rId42" Type="http://schemas.openxmlformats.org/officeDocument/2006/relationships/hyperlink" Target="http://www.anda.gob.sv" TargetMode="External"/><Relationship Id="rId47" Type="http://schemas.openxmlformats.org/officeDocument/2006/relationships/image" Target="media/image37.jpeg"/><Relationship Id="rId63" Type="http://schemas.openxmlformats.org/officeDocument/2006/relationships/image" Target="media/image52.png"/><Relationship Id="rId68" Type="http://schemas.openxmlformats.org/officeDocument/2006/relationships/image" Target="media/image57.jpeg"/><Relationship Id="rId84" Type="http://schemas.openxmlformats.org/officeDocument/2006/relationships/image" Target="media/image73.png"/><Relationship Id="rId89" Type="http://schemas.openxmlformats.org/officeDocument/2006/relationships/image" Target="media/image78.jpeg"/><Relationship Id="rId112" Type="http://schemas.openxmlformats.org/officeDocument/2006/relationships/image" Target="media/image100.png"/><Relationship Id="rId133" Type="http://schemas.openxmlformats.org/officeDocument/2006/relationships/image" Target="media/image121.png"/><Relationship Id="rId16" Type="http://schemas.openxmlformats.org/officeDocument/2006/relationships/image" Target="media/image8.emf"/><Relationship Id="rId107" Type="http://schemas.openxmlformats.org/officeDocument/2006/relationships/image" Target="media/image95.png"/><Relationship Id="rId11" Type="http://schemas.openxmlformats.org/officeDocument/2006/relationships/header" Target="header1.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3.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jpe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3.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hyperlink" Target="http://www.915.gob.sv/eNueve15/" TargetMode="External"/><Relationship Id="rId64" Type="http://schemas.openxmlformats.org/officeDocument/2006/relationships/image" Target="media/image53.png"/><Relationship Id="rId69" Type="http://schemas.openxmlformats.org/officeDocument/2006/relationships/image" Target="media/image58.jpe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image" Target="media/image93.jpeg"/><Relationship Id="rId113" Type="http://schemas.openxmlformats.org/officeDocument/2006/relationships/image" Target="media/image101.jpeg"/><Relationship Id="rId118" Type="http://schemas.openxmlformats.org/officeDocument/2006/relationships/image" Target="media/image106.png"/><Relationship Id="rId126" Type="http://schemas.openxmlformats.org/officeDocument/2006/relationships/image" Target="media/image114.png"/><Relationship Id="rId134" Type="http://schemas.openxmlformats.org/officeDocument/2006/relationships/header" Target="header3.xml"/><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1.jpeg"/><Relationship Id="rId98" Type="http://schemas.openxmlformats.org/officeDocument/2006/relationships/image" Target="media/image86.png"/><Relationship Id="rId121" Type="http://schemas.openxmlformats.org/officeDocument/2006/relationships/image" Target="media/image109.png"/><Relationship Id="rId3" Type="http://schemas.microsoft.com/office/2007/relationships/stylesWithEffects" Target="stylesWithEffects.xml"/><Relationship Id="rId12" Type="http://schemas.openxmlformats.org/officeDocument/2006/relationships/footer" Target="footer1.xm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6.jpeg"/><Relationship Id="rId103" Type="http://schemas.openxmlformats.org/officeDocument/2006/relationships/image" Target="media/image91.jpeg"/><Relationship Id="rId108" Type="http://schemas.openxmlformats.org/officeDocument/2006/relationships/image" Target="media/image96.png"/><Relationship Id="rId116" Type="http://schemas.openxmlformats.org/officeDocument/2006/relationships/image" Target="media/image104.jpeg"/><Relationship Id="rId124" Type="http://schemas.openxmlformats.org/officeDocument/2006/relationships/image" Target="media/image112.png"/><Relationship Id="rId129" Type="http://schemas.openxmlformats.org/officeDocument/2006/relationships/image" Target="media/image117.png"/><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jpeg"/><Relationship Id="rId91" Type="http://schemas.openxmlformats.org/officeDocument/2006/relationships/hyperlink" Target="http://www.google.com.sv/url?sa=i&amp;rct=j&amp;q=&amp;esrc=s&amp;source=images&amp;cd=&amp;cad=rja&amp;uact=8&amp;ved=0ahUKEwiQ28CD67PLAhVCpB4KHc4kAQMQjRwIBw&amp;url=http://www.presidencia.gob.sv/estamos-satisfechos-con-la-claridad-que-anda-ejecuta-los-fondos-de-cooperacion-espanola-director-de-aecid/&amp;psig=AFQjCNG09P9fDmglSzHx7BtKyJL_xOB1nw&amp;ust=14576208588357" TargetMode="External"/><Relationship Id="rId96" Type="http://schemas.openxmlformats.org/officeDocument/2006/relationships/image" Target="media/image84.jpeg"/><Relationship Id="rId111" Type="http://schemas.openxmlformats.org/officeDocument/2006/relationships/image" Target="media/image99.png"/><Relationship Id="rId132" Type="http://schemas.openxmlformats.org/officeDocument/2006/relationships/image" Target="media/image120.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6.jpeg"/><Relationship Id="rId106" Type="http://schemas.openxmlformats.org/officeDocument/2006/relationships/image" Target="media/image94.png"/><Relationship Id="rId114" Type="http://schemas.openxmlformats.org/officeDocument/2006/relationships/image" Target="media/image102.jpeg"/><Relationship Id="rId119" Type="http://schemas.openxmlformats.org/officeDocument/2006/relationships/image" Target="media/image107.png"/><Relationship Id="rId127" Type="http://schemas.openxmlformats.org/officeDocument/2006/relationships/image" Target="media/image115.jpe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9.png"/><Relationship Id="rId65" Type="http://schemas.openxmlformats.org/officeDocument/2006/relationships/image" Target="media/image54.jpe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2.jpeg"/><Relationship Id="rId99" Type="http://schemas.openxmlformats.org/officeDocument/2006/relationships/image" Target="media/image87.png"/><Relationship Id="rId101" Type="http://schemas.openxmlformats.org/officeDocument/2006/relationships/image" Target="media/image89.jpeg"/><Relationship Id="rId122" Type="http://schemas.openxmlformats.org/officeDocument/2006/relationships/image" Target="media/image110.png"/><Relationship Id="rId130" Type="http://schemas.openxmlformats.org/officeDocument/2006/relationships/image" Target="media/image118.pn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emf"/><Relationship Id="rId18" Type="http://schemas.openxmlformats.org/officeDocument/2006/relationships/image" Target="media/image10.png"/><Relationship Id="rId39" Type="http://schemas.openxmlformats.org/officeDocument/2006/relationships/image" Target="media/image30.jpeg"/><Relationship Id="rId109" Type="http://schemas.openxmlformats.org/officeDocument/2006/relationships/image" Target="media/image97.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image" Target="media/image65.pn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0.jpeg"/><Relationship Id="rId2" Type="http://schemas.openxmlformats.org/officeDocument/2006/relationships/styles" Target="styles.xml"/><Relationship Id="rId29" Type="http://schemas.openxmlformats.org/officeDocument/2006/relationships/header" Target="header2.xml"/><Relationship Id="rId24" Type="http://schemas.openxmlformats.org/officeDocument/2006/relationships/image" Target="media/image16.png"/><Relationship Id="rId40" Type="http://schemas.openxmlformats.org/officeDocument/2006/relationships/image" Target="media/image31.jpe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jpeg"/><Relationship Id="rId110" Type="http://schemas.openxmlformats.org/officeDocument/2006/relationships/image" Target="media/image98.png"/><Relationship Id="rId115" Type="http://schemas.openxmlformats.org/officeDocument/2006/relationships/image" Target="media/image103.jpeg"/><Relationship Id="rId131" Type="http://schemas.openxmlformats.org/officeDocument/2006/relationships/image" Target="media/image119.png"/><Relationship Id="rId136" Type="http://schemas.openxmlformats.org/officeDocument/2006/relationships/theme" Target="theme/theme1.xm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1.pn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105</Pages>
  <Words>23491</Words>
  <Characters>129201</Characters>
  <Application>Microsoft Office Word</Application>
  <DocSecurity>0</DocSecurity>
  <Lines>1076</Lines>
  <Paragraphs>304</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152388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2016-10-04T16:55:00Z</dcterms:created>
  <dcterms:modified xsi:type="dcterms:W3CDTF">2016-10-04T16:55:00Z</dcterms:modified>
</cp:coreProperties>
</file>