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31" w:rsidRDefault="008A2031" w:rsidP="008A2031"/>
    <w:p w:rsidR="008A2031" w:rsidRDefault="008A2031" w:rsidP="008A2031"/>
    <w:p w:rsidR="008A2031" w:rsidRPr="0052707F" w:rsidRDefault="008A2031" w:rsidP="008A2031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INFORME A LA UNIDAD DE ACCESO DE INFORMCIÓN PÚBLICA DEL REGISTRO DEL ESTADO FAMILIAR, ALCALDIA MUNICIPAL VILLA DE TAPALHUACA, DEPARTAMENTO DE LA PAZ.- </w:t>
      </w:r>
    </w:p>
    <w:p w:rsidR="008A2031" w:rsidRDefault="008A2031" w:rsidP="008A2031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PERSONAS FALLECIDAS EN EL AÑO DE DOS MIL </w:t>
      </w:r>
      <w:r>
        <w:rPr>
          <w:sz w:val="24"/>
          <w:szCs w:val="24"/>
        </w:rPr>
        <w:t>DIECISEIS</w:t>
      </w:r>
      <w:r w:rsidRPr="0052707F">
        <w:rPr>
          <w:sz w:val="24"/>
          <w:szCs w:val="24"/>
        </w:rPr>
        <w:t>“”””””””””””201</w:t>
      </w:r>
      <w:r>
        <w:rPr>
          <w:sz w:val="24"/>
          <w:szCs w:val="24"/>
        </w:rPr>
        <w:t>6</w:t>
      </w:r>
      <w:r w:rsidRPr="0052707F">
        <w:rPr>
          <w:sz w:val="24"/>
          <w:szCs w:val="24"/>
        </w:rPr>
        <w:t>””””””””””””””</w:t>
      </w:r>
    </w:p>
    <w:p w:rsidR="008A2031" w:rsidRPr="0052707F" w:rsidRDefault="008A2031" w:rsidP="008A2031">
      <w:pPr>
        <w:ind w:left="-851" w:right="-1085"/>
        <w:jc w:val="both"/>
        <w:rPr>
          <w:sz w:val="24"/>
          <w:szCs w:val="24"/>
        </w:rPr>
      </w:pPr>
    </w:p>
    <w:p w:rsidR="008A2031" w:rsidRDefault="008A2031" w:rsidP="008A2031">
      <w:pPr>
        <w:ind w:left="-851" w:right="-1085"/>
        <w:rPr>
          <w:sz w:val="32"/>
          <w:szCs w:val="32"/>
        </w:rPr>
      </w:pPr>
      <w:r w:rsidRPr="0052707F">
        <w:rPr>
          <w:sz w:val="32"/>
          <w:szCs w:val="32"/>
        </w:rPr>
        <w:t>HOMBRES:</w:t>
      </w:r>
    </w:p>
    <w:p w:rsidR="008A2031" w:rsidRDefault="008A2031" w:rsidP="008A2031">
      <w:pPr>
        <w:ind w:left="-851" w:right="-1085"/>
        <w:rPr>
          <w:sz w:val="32"/>
          <w:szCs w:val="32"/>
        </w:rPr>
      </w:pPr>
    </w:p>
    <w:tbl>
      <w:tblPr>
        <w:tblStyle w:val="Tablaconcuadrcula"/>
        <w:tblW w:w="10769" w:type="dxa"/>
        <w:tblInd w:w="-851" w:type="dxa"/>
        <w:tblLook w:val="04A0"/>
      </w:tblPr>
      <w:tblGrid>
        <w:gridCol w:w="2038"/>
        <w:gridCol w:w="1117"/>
        <w:gridCol w:w="3601"/>
        <w:gridCol w:w="4013"/>
      </w:tblGrid>
      <w:tr w:rsidR="008A2031" w:rsidTr="00093C47">
        <w:tc>
          <w:tcPr>
            <w:tcW w:w="2038" w:type="dxa"/>
          </w:tcPr>
          <w:p w:rsidR="008A2031" w:rsidRDefault="008A2031" w:rsidP="00093C47">
            <w:pPr>
              <w:ind w:right="-1085"/>
            </w:pPr>
            <w:r w:rsidRPr="00F66A4A">
              <w:t xml:space="preserve">FECHA DE </w:t>
            </w:r>
          </w:p>
          <w:p w:rsidR="008A2031" w:rsidRPr="00F66A4A" w:rsidRDefault="008A2031" w:rsidP="00093C47">
            <w:pPr>
              <w:ind w:right="-1085"/>
            </w:pPr>
            <w:r w:rsidRPr="00F66A4A">
              <w:t>ASENTAMIENTO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EDAD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LUGAR DEL FALLECIMIENTO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DE LA MUERTE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58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Rosales, UCI, S.S.</w:t>
            </w:r>
          </w:p>
        </w:tc>
        <w:tc>
          <w:tcPr>
            <w:tcW w:w="4013" w:type="dxa"/>
          </w:tcPr>
          <w:p w:rsidR="008A2031" w:rsidRDefault="008A2031" w:rsidP="00093C47">
            <w:pPr>
              <w:ind w:right="-1085"/>
            </w:pPr>
            <w:r>
              <w:t xml:space="preserve">Diabetes </w:t>
            </w:r>
            <w:proofErr w:type="spellStart"/>
            <w:r>
              <w:t>Mellitus</w:t>
            </w:r>
            <w:proofErr w:type="spellEnd"/>
            <w:r>
              <w:t xml:space="preserve"> no </w:t>
            </w:r>
            <w:proofErr w:type="spellStart"/>
            <w:r>
              <w:t>insulino</w:t>
            </w:r>
            <w:proofErr w:type="spellEnd"/>
            <w:r>
              <w:t xml:space="preserve"> dependiente,</w:t>
            </w:r>
          </w:p>
          <w:p w:rsidR="008A2031" w:rsidRPr="00F66A4A" w:rsidRDefault="008A2031" w:rsidP="00093C47">
            <w:pPr>
              <w:ind w:right="-1085"/>
            </w:pPr>
            <w:r>
              <w:t xml:space="preserve"> con complicaciones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18/03/2016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80</w:t>
            </w:r>
          </w:p>
        </w:tc>
        <w:tc>
          <w:tcPr>
            <w:tcW w:w="3601" w:type="dxa"/>
          </w:tcPr>
          <w:p w:rsidR="008A2031" w:rsidRDefault="008A2031" w:rsidP="00093C47">
            <w:pPr>
              <w:ind w:right="-1085"/>
            </w:pPr>
            <w:r>
              <w:t xml:space="preserve">Unidad de Emergencia del Hospital </w:t>
            </w:r>
          </w:p>
          <w:p w:rsidR="008A2031" w:rsidRPr="00F66A4A" w:rsidRDefault="008A2031" w:rsidP="00093C47">
            <w:pPr>
              <w:ind w:right="-1085"/>
            </w:pPr>
            <w:r>
              <w:t>Nacional Rosales.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Traumatismo múltiples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29/03/2016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67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santa Teresa.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Bronconeumonía bilateral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30/03/2016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48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General, ISSS 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 xml:space="preserve">Shock Séptico, Neumonía, Tumor ángulo </w:t>
            </w:r>
            <w:proofErr w:type="spellStart"/>
            <w:r>
              <w:t>pontocerebeloso</w:t>
            </w:r>
            <w:proofErr w:type="spellEnd"/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18/04/2016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42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26/04/2016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27/04/2016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75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27/04/2016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18/05/2016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79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desconocida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30/05/2016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53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Saldaña.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Tuberculosis pulmonar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06/06/2016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73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20/06/2016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50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Insuficiencia Hepática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20/06/2016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79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Default="008A2031" w:rsidP="00093C47">
            <w:pPr>
              <w:ind w:right="-1085"/>
            </w:pPr>
            <w:r>
              <w:t xml:space="preserve">Falla </w:t>
            </w:r>
            <w:proofErr w:type="spellStart"/>
            <w:r>
              <w:t>multisistematica</w:t>
            </w:r>
            <w:proofErr w:type="spellEnd"/>
            <w:r>
              <w:t xml:space="preserve"> por hipertensión</w:t>
            </w:r>
          </w:p>
          <w:p w:rsidR="008A2031" w:rsidRPr="00F66A4A" w:rsidRDefault="008A2031" w:rsidP="00093C47">
            <w:pPr>
              <w:ind w:right="-1085"/>
            </w:pPr>
            <w:r>
              <w:t>porta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20/06/2016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41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Rosales.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 xml:space="preserve">Diabetes </w:t>
            </w:r>
            <w:proofErr w:type="spellStart"/>
            <w:r>
              <w:t>Mellitus</w:t>
            </w:r>
            <w:proofErr w:type="spellEnd"/>
            <w:r>
              <w:t xml:space="preserve"> no </w:t>
            </w:r>
            <w:proofErr w:type="spellStart"/>
            <w:r>
              <w:t>insulinonodependiente</w:t>
            </w:r>
            <w:proofErr w:type="spellEnd"/>
            <w:r>
              <w:t xml:space="preserve"> sin </w:t>
            </w:r>
            <w:r>
              <w:lastRenderedPageBreak/>
              <w:t>medición de complicación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lastRenderedPageBreak/>
              <w:t>04/07/2016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55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 xml:space="preserve">Hospital Nacional </w:t>
            </w:r>
            <w:proofErr w:type="spellStart"/>
            <w:r>
              <w:t>Zacamil</w:t>
            </w:r>
            <w:proofErr w:type="spellEnd"/>
            <w:r>
              <w:t>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Cáncer de Esófago Avanzado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11/07/2016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21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Trauma de tórax y abdomen por arma de fuego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18/07/2016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80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Senectud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25/07/2015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Paro cardiaco respiratorio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08/08/2016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74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desconocida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15/08/2016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79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16/08/2016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67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Insuficiencia Renal Aguda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19/08/2016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80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08/09/2016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48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03/10/2016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82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Default="008A2031" w:rsidP="00093C47">
            <w:pPr>
              <w:ind w:right="-1085"/>
            </w:pPr>
            <w:r>
              <w:t>Paro cardiaco respiratorio, insuficiencia</w:t>
            </w:r>
          </w:p>
          <w:p w:rsidR="008A2031" w:rsidRPr="00F66A4A" w:rsidRDefault="008A2031" w:rsidP="00093C47">
            <w:pPr>
              <w:ind w:right="-1085"/>
            </w:pPr>
            <w:r>
              <w:t xml:space="preserve"> renal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04/10/2016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Intoxicación Alcohólica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27/10/26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84</w:t>
            </w:r>
          </w:p>
        </w:tc>
        <w:tc>
          <w:tcPr>
            <w:tcW w:w="3601" w:type="dxa"/>
          </w:tcPr>
          <w:p w:rsidR="008A2031" w:rsidRDefault="008A2031" w:rsidP="00093C47">
            <w:pPr>
              <w:ind w:right="-1085"/>
            </w:pPr>
            <w:r>
              <w:t>Hospital Nacional santa Teresa.</w:t>
            </w:r>
          </w:p>
          <w:p w:rsidR="008A2031" w:rsidRPr="00F66A4A" w:rsidRDefault="008A2031" w:rsidP="00093C47">
            <w:pPr>
              <w:ind w:right="-1085"/>
            </w:pP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Arritmia Cardíaca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31/10/2016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76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07/11/2016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90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desconocida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09/11/2016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27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Default="008A2031" w:rsidP="00093C47">
            <w:pPr>
              <w:ind w:right="-1085"/>
            </w:pPr>
            <w:r>
              <w:t xml:space="preserve">Heridas de cráneo tórax y abdomen, </w:t>
            </w:r>
          </w:p>
          <w:p w:rsidR="008A2031" w:rsidRDefault="008A2031" w:rsidP="00093C47">
            <w:pPr>
              <w:ind w:right="-1085"/>
            </w:pPr>
            <w:r>
              <w:t xml:space="preserve">producidas por proyectil disparados por </w:t>
            </w:r>
          </w:p>
          <w:p w:rsidR="008A2031" w:rsidRPr="00F66A4A" w:rsidRDefault="008A2031" w:rsidP="00093C47">
            <w:pPr>
              <w:ind w:right="-1085"/>
            </w:pPr>
            <w:r>
              <w:t>arma de fuego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21/11/2016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90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santa Teresa.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proofErr w:type="spellStart"/>
            <w:r>
              <w:t>Hipocalemia</w:t>
            </w:r>
            <w:proofErr w:type="spellEnd"/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05/12/2016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77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</w:p>
        </w:tc>
      </w:tr>
      <w:tr w:rsidR="008A2031" w:rsidTr="00093C47">
        <w:tc>
          <w:tcPr>
            <w:tcW w:w="2038" w:type="dxa"/>
          </w:tcPr>
          <w:p w:rsidR="008A2031" w:rsidRPr="00910BE7" w:rsidRDefault="008A2031" w:rsidP="00093C47">
            <w:pPr>
              <w:ind w:right="-1085"/>
              <w:rPr>
                <w:sz w:val="48"/>
                <w:szCs w:val="48"/>
              </w:rPr>
            </w:pPr>
            <w:r w:rsidRPr="00910BE7">
              <w:rPr>
                <w:sz w:val="48"/>
                <w:szCs w:val="48"/>
              </w:rPr>
              <w:t>MUJERES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07/01/2016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92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13/01/2016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Infarto agudo del miocardio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11/02/2016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87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lastRenderedPageBreak/>
              <w:t>08/03/2016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53</w:t>
            </w:r>
          </w:p>
        </w:tc>
        <w:tc>
          <w:tcPr>
            <w:tcW w:w="3601" w:type="dxa"/>
          </w:tcPr>
          <w:p w:rsidR="008A2031" w:rsidRDefault="008A2031" w:rsidP="00093C47">
            <w:pPr>
              <w:ind w:right="-1085"/>
            </w:pPr>
            <w:r>
              <w:t>Hospital Nacional Rosales.</w:t>
            </w:r>
          </w:p>
          <w:p w:rsidR="008A2031" w:rsidRPr="00F66A4A" w:rsidRDefault="008A2031" w:rsidP="00093C47">
            <w:pPr>
              <w:ind w:right="-1085"/>
            </w:pP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Cáncer de Ovario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29/03/2016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84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Médico Quirúrgico, ISSS.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Insuficiencia Renal Crónica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18/05/2016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59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UCI; Hospital Nacional Rosales</w:t>
            </w:r>
          </w:p>
        </w:tc>
        <w:tc>
          <w:tcPr>
            <w:tcW w:w="4013" w:type="dxa"/>
          </w:tcPr>
          <w:p w:rsidR="008A2031" w:rsidRDefault="008A2031" w:rsidP="00093C47">
            <w:pPr>
              <w:ind w:right="-1085"/>
            </w:pPr>
            <w:r>
              <w:t xml:space="preserve">Diabetes </w:t>
            </w:r>
            <w:proofErr w:type="spellStart"/>
            <w:r>
              <w:t>Mellitus</w:t>
            </w:r>
            <w:proofErr w:type="spellEnd"/>
            <w:r>
              <w:t xml:space="preserve"> no </w:t>
            </w:r>
            <w:proofErr w:type="spellStart"/>
            <w:r>
              <w:t>insulino</w:t>
            </w:r>
            <w:proofErr w:type="spellEnd"/>
          </w:p>
          <w:p w:rsidR="008A2031" w:rsidRPr="00F66A4A" w:rsidRDefault="008A2031" w:rsidP="00093C47">
            <w:pPr>
              <w:ind w:right="-1085"/>
            </w:pPr>
            <w:proofErr w:type="spellStart"/>
            <w:r>
              <w:t>Nodependiente</w:t>
            </w:r>
            <w:proofErr w:type="spellEnd"/>
            <w:r>
              <w:t xml:space="preserve"> sin medición con complicaciones especificadas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10/06/2016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42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desconocida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11/07/2016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94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Senectud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16/08/2016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65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Rural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Causa no determinada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30/08/2016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69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Santa Teresa.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Edema Cerebral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01/11/2016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62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Hospital Nacional San Rafael.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r>
              <w:t>Shock Séptico</w:t>
            </w:r>
          </w:p>
        </w:tc>
      </w:tr>
      <w:tr w:rsidR="008A2031" w:rsidTr="00093C47">
        <w:tc>
          <w:tcPr>
            <w:tcW w:w="2038" w:type="dxa"/>
          </w:tcPr>
          <w:p w:rsidR="008A2031" w:rsidRPr="00F66A4A" w:rsidRDefault="008A2031" w:rsidP="00093C47">
            <w:pPr>
              <w:ind w:right="-1085"/>
            </w:pPr>
            <w:r>
              <w:t>10/11/2016</w:t>
            </w:r>
          </w:p>
        </w:tc>
        <w:tc>
          <w:tcPr>
            <w:tcW w:w="1117" w:type="dxa"/>
          </w:tcPr>
          <w:p w:rsidR="008A2031" w:rsidRPr="00F66A4A" w:rsidRDefault="008A2031" w:rsidP="00093C47">
            <w:pPr>
              <w:ind w:right="-1085"/>
            </w:pPr>
            <w:r>
              <w:t>91</w:t>
            </w:r>
          </w:p>
        </w:tc>
        <w:tc>
          <w:tcPr>
            <w:tcW w:w="3601" w:type="dxa"/>
          </w:tcPr>
          <w:p w:rsidR="008A2031" w:rsidRPr="00F66A4A" w:rsidRDefault="008A2031" w:rsidP="00093C47">
            <w:pPr>
              <w:ind w:right="-1085"/>
            </w:pPr>
            <w:r>
              <w:t>Área Urbana</w:t>
            </w:r>
          </w:p>
        </w:tc>
        <w:tc>
          <w:tcPr>
            <w:tcW w:w="4013" w:type="dxa"/>
          </w:tcPr>
          <w:p w:rsidR="008A2031" w:rsidRPr="00F66A4A" w:rsidRDefault="008A2031" w:rsidP="00093C47">
            <w:pPr>
              <w:ind w:right="-1085"/>
            </w:pPr>
            <w:proofErr w:type="spellStart"/>
            <w:r>
              <w:t>Cáncergástrico</w:t>
            </w:r>
            <w:proofErr w:type="spellEnd"/>
            <w:r>
              <w:t xml:space="preserve"> Terminal</w:t>
            </w:r>
          </w:p>
        </w:tc>
      </w:tr>
    </w:tbl>
    <w:p w:rsidR="008A2031" w:rsidRDefault="008A2031" w:rsidP="008A2031">
      <w:pPr>
        <w:ind w:left="-851" w:right="-1085"/>
        <w:rPr>
          <w:sz w:val="32"/>
          <w:szCs w:val="32"/>
        </w:rPr>
      </w:pPr>
    </w:p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8A2031" w:rsidRDefault="008A2031" w:rsidP="008A2031"/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031"/>
    <w:rsid w:val="0040537D"/>
    <w:rsid w:val="008A2031"/>
    <w:rsid w:val="00EA7FE0"/>
    <w:rsid w:val="00FF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3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2530</Characters>
  <Application>Microsoft Office Word</Application>
  <DocSecurity>0</DocSecurity>
  <Lines>21</Lines>
  <Paragraphs>5</Paragraphs>
  <ScaleCrop>false</ScaleCrop>
  <Company>Hewlett-Packard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2021-02-14T18:19:00Z</dcterms:created>
  <dcterms:modified xsi:type="dcterms:W3CDTF">2021-02-14T18:20:00Z</dcterms:modified>
</cp:coreProperties>
</file>