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80" w:rsidRDefault="00552380" w:rsidP="00552380">
      <w:pPr>
        <w:jc w:val="center"/>
        <w:rPr>
          <w:sz w:val="144"/>
          <w:szCs w:val="144"/>
          <w:lang w:val="es-SV"/>
        </w:rPr>
      </w:pPr>
      <w:bookmarkStart w:id="0" w:name="_Hlk3378637"/>
      <w:r>
        <w:rPr>
          <w:sz w:val="144"/>
          <w:szCs w:val="144"/>
          <w:lang w:val="es-SV"/>
        </w:rPr>
        <w:t>PL</w:t>
      </w:r>
      <w:r w:rsidRPr="00EF7D68">
        <w:rPr>
          <w:sz w:val="144"/>
          <w:szCs w:val="144"/>
          <w:lang w:val="es-SV"/>
        </w:rPr>
        <w:t xml:space="preserve">AN ANUAL </w:t>
      </w:r>
    </w:p>
    <w:p w:rsidR="00552380" w:rsidRDefault="00552380" w:rsidP="00552380">
      <w:pPr>
        <w:jc w:val="center"/>
        <w:rPr>
          <w:sz w:val="144"/>
          <w:szCs w:val="144"/>
          <w:lang w:val="es-SV"/>
        </w:rPr>
      </w:pPr>
      <w:r>
        <w:rPr>
          <w:sz w:val="144"/>
          <w:szCs w:val="144"/>
          <w:lang w:val="es-SV"/>
        </w:rPr>
        <w:t>O</w:t>
      </w:r>
      <w:r w:rsidRPr="00EF7D68">
        <w:rPr>
          <w:sz w:val="144"/>
          <w:szCs w:val="144"/>
          <w:lang w:val="es-SV"/>
        </w:rPr>
        <w:t>PERATIVO</w:t>
      </w:r>
    </w:p>
    <w:p w:rsidR="00552380" w:rsidRPr="00EF7D68" w:rsidRDefault="00552380" w:rsidP="00552380">
      <w:pPr>
        <w:jc w:val="center"/>
        <w:rPr>
          <w:sz w:val="144"/>
          <w:szCs w:val="144"/>
          <w:lang w:val="es-SV"/>
        </w:rPr>
      </w:pPr>
      <w:r w:rsidRPr="00EF7D68">
        <w:rPr>
          <w:sz w:val="144"/>
          <w:szCs w:val="144"/>
          <w:lang w:val="es-SV"/>
        </w:rPr>
        <w:t>AÑO 20</w:t>
      </w:r>
      <w:r>
        <w:rPr>
          <w:sz w:val="144"/>
          <w:szCs w:val="144"/>
          <w:lang w:val="es-SV"/>
        </w:rPr>
        <w:t>18</w:t>
      </w:r>
    </w:p>
    <w:p w:rsidR="00552380" w:rsidRDefault="00552380" w:rsidP="00552380">
      <w:pPr>
        <w:jc w:val="center"/>
        <w:rPr>
          <w:sz w:val="96"/>
          <w:szCs w:val="96"/>
          <w:lang w:val="es-SV"/>
        </w:rPr>
      </w:pPr>
      <w:r w:rsidRPr="00EF7D68">
        <w:rPr>
          <w:sz w:val="96"/>
          <w:szCs w:val="96"/>
          <w:lang w:val="es-SV"/>
        </w:rPr>
        <w:t>CUENTAS CORRIENTES</w:t>
      </w:r>
    </w:p>
    <w:p w:rsidR="00552380" w:rsidRDefault="00552380" w:rsidP="00552380">
      <w:pPr>
        <w:tabs>
          <w:tab w:val="left" w:pos="2865"/>
        </w:tabs>
        <w:rPr>
          <w:sz w:val="40"/>
          <w:szCs w:val="40"/>
          <w:lang w:val="es-SV"/>
        </w:rPr>
      </w:pPr>
      <w:r>
        <w:rPr>
          <w:sz w:val="40"/>
          <w:szCs w:val="40"/>
          <w:lang w:val="es-SV"/>
        </w:rPr>
        <w:t>Responsable</w:t>
      </w:r>
    </w:p>
    <w:p w:rsidR="00552380" w:rsidRDefault="00552380" w:rsidP="00552380">
      <w:pPr>
        <w:tabs>
          <w:tab w:val="left" w:pos="2865"/>
        </w:tabs>
        <w:rPr>
          <w:sz w:val="40"/>
          <w:szCs w:val="40"/>
          <w:lang w:val="es-SV"/>
        </w:rPr>
      </w:pPr>
    </w:p>
    <w:p w:rsidR="00552380" w:rsidRDefault="00552380" w:rsidP="00552380">
      <w:pPr>
        <w:tabs>
          <w:tab w:val="left" w:pos="2865"/>
        </w:tabs>
        <w:rPr>
          <w:sz w:val="40"/>
          <w:szCs w:val="40"/>
          <w:lang w:val="es-SV"/>
        </w:rPr>
      </w:pPr>
    </w:p>
    <w:p w:rsidR="00552380" w:rsidRDefault="00552380" w:rsidP="00552380">
      <w:pPr>
        <w:tabs>
          <w:tab w:val="left" w:pos="2865"/>
        </w:tabs>
        <w:spacing w:line="240" w:lineRule="auto"/>
        <w:jc w:val="center"/>
        <w:rPr>
          <w:sz w:val="40"/>
          <w:szCs w:val="40"/>
          <w:lang w:val="es-SV"/>
        </w:rPr>
      </w:pPr>
      <w:r>
        <w:rPr>
          <w:sz w:val="40"/>
          <w:szCs w:val="40"/>
          <w:lang w:val="es-SV"/>
        </w:rPr>
        <w:t>Sra. Noemí Rogel</w:t>
      </w:r>
    </w:p>
    <w:p w:rsidR="00552380" w:rsidRDefault="00552380" w:rsidP="00552380">
      <w:pPr>
        <w:tabs>
          <w:tab w:val="left" w:pos="2865"/>
        </w:tabs>
        <w:spacing w:line="240" w:lineRule="auto"/>
        <w:jc w:val="center"/>
        <w:rPr>
          <w:sz w:val="36"/>
          <w:szCs w:val="36"/>
          <w:lang w:val="es-SV"/>
        </w:rPr>
      </w:pPr>
    </w:p>
    <w:bookmarkEnd w:id="0"/>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ind w:left="142" w:hanging="142"/>
        <w:jc w:val="both"/>
        <w:rPr>
          <w:sz w:val="48"/>
          <w:szCs w:val="48"/>
          <w:lang w:val="es-SV"/>
        </w:rPr>
      </w:pPr>
      <w:r>
        <w:rPr>
          <w:sz w:val="48"/>
          <w:szCs w:val="48"/>
          <w:lang w:val="es-SV"/>
        </w:rPr>
        <w:t xml:space="preserve">                     </w:t>
      </w:r>
      <w:r w:rsidRPr="002B0E48">
        <w:rPr>
          <w:sz w:val="48"/>
          <w:szCs w:val="48"/>
          <w:lang w:val="es-SV"/>
        </w:rPr>
        <w:t>CONCLUCION:</w:t>
      </w:r>
    </w:p>
    <w:p w:rsidR="00552380" w:rsidRPr="0041252C" w:rsidRDefault="00552380" w:rsidP="00552380">
      <w:pPr>
        <w:jc w:val="both"/>
        <w:rPr>
          <w:sz w:val="40"/>
          <w:szCs w:val="40"/>
          <w:lang w:val="es-SV"/>
        </w:rPr>
      </w:pPr>
      <w:r w:rsidRPr="0041252C">
        <w:rPr>
          <w:sz w:val="40"/>
          <w:szCs w:val="40"/>
          <w:lang w:val="es-SV"/>
        </w:rPr>
        <w:t>El Departamento de cuentas Corrientes espera</w:t>
      </w:r>
      <w:r>
        <w:rPr>
          <w:sz w:val="40"/>
          <w:szCs w:val="40"/>
          <w:lang w:val="es-SV"/>
        </w:rPr>
        <w:t xml:space="preserve"> que en el presente año, dos mil veintiuno, se pueda recuperar en cuanto sea posible el mejor porcentaje de la deuda de los contribuyentes y poder  tener un mejor resultado</w:t>
      </w:r>
      <w:r w:rsidRPr="0041252C">
        <w:rPr>
          <w:sz w:val="40"/>
          <w:szCs w:val="40"/>
          <w:lang w:val="es-SV"/>
        </w:rPr>
        <w:t xml:space="preserve">  en lo referente a la recuperación de la mora que se lleva a cumulada</w:t>
      </w:r>
      <w:r>
        <w:rPr>
          <w:sz w:val="40"/>
          <w:szCs w:val="40"/>
          <w:lang w:val="es-SV"/>
        </w:rPr>
        <w:t xml:space="preserve"> de años anteriores, </w:t>
      </w:r>
      <w:r w:rsidRPr="0041252C">
        <w:rPr>
          <w:sz w:val="40"/>
          <w:szCs w:val="40"/>
          <w:lang w:val="es-SV"/>
        </w:rPr>
        <w:t xml:space="preserve"> tal vez no en su totalidad</w:t>
      </w:r>
      <w:r>
        <w:rPr>
          <w:sz w:val="40"/>
          <w:szCs w:val="40"/>
          <w:lang w:val="es-SV"/>
        </w:rPr>
        <w:t>, pero de ser posible hacer conciencia en la gente que debe ponerse al día con los pagos</w:t>
      </w:r>
      <w:r w:rsidRPr="0041252C">
        <w:rPr>
          <w:sz w:val="40"/>
          <w:szCs w:val="40"/>
          <w:lang w:val="es-SV"/>
        </w:rPr>
        <w:t xml:space="preserve">  Y el departamento </w:t>
      </w:r>
      <w:r>
        <w:rPr>
          <w:sz w:val="40"/>
          <w:szCs w:val="40"/>
          <w:lang w:val="es-SV"/>
        </w:rPr>
        <w:t xml:space="preserve">pueda  </w:t>
      </w:r>
      <w:r w:rsidRPr="0041252C">
        <w:rPr>
          <w:sz w:val="40"/>
          <w:szCs w:val="40"/>
          <w:lang w:val="es-SV"/>
        </w:rPr>
        <w:t>realizar un mejor trabajo</w:t>
      </w:r>
      <w:r>
        <w:rPr>
          <w:sz w:val="40"/>
          <w:szCs w:val="40"/>
          <w:lang w:val="es-SV"/>
        </w:rPr>
        <w:t>, en la medida que sea posible , pues es el trabajo  la fuente que nos concede el pan y el que nos hace sentirnos  que podemos servir a los demás.-</w:t>
      </w:r>
    </w:p>
    <w:p w:rsidR="00552380" w:rsidRDefault="00552380" w:rsidP="00552380">
      <w:pPr>
        <w:rPr>
          <w:sz w:val="40"/>
          <w:szCs w:val="40"/>
          <w:lang w:val="es-SV"/>
        </w:rPr>
      </w:pPr>
    </w:p>
    <w:p w:rsidR="00552380" w:rsidRDefault="00552380" w:rsidP="00552380">
      <w:pPr>
        <w:rPr>
          <w:sz w:val="40"/>
          <w:szCs w:val="40"/>
          <w:lang w:val="es-SV"/>
        </w:rPr>
      </w:pPr>
    </w:p>
    <w:p w:rsidR="00552380" w:rsidRDefault="00552380" w:rsidP="00552380">
      <w:pPr>
        <w:rPr>
          <w:sz w:val="40"/>
          <w:szCs w:val="40"/>
          <w:lang w:val="es-SV"/>
        </w:rPr>
      </w:pPr>
    </w:p>
    <w:p w:rsidR="00552380" w:rsidRDefault="00552380" w:rsidP="00552380">
      <w:pPr>
        <w:rPr>
          <w:sz w:val="40"/>
          <w:szCs w:val="40"/>
          <w:lang w:val="es-SV"/>
        </w:rPr>
      </w:pPr>
    </w:p>
    <w:p w:rsidR="00552380" w:rsidRDefault="00552380" w:rsidP="00552380">
      <w:pPr>
        <w:rPr>
          <w:sz w:val="40"/>
          <w:szCs w:val="40"/>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jc w:val="center"/>
        <w:rPr>
          <w:sz w:val="40"/>
          <w:szCs w:val="40"/>
          <w:lang w:val="es-SV"/>
        </w:rPr>
      </w:pPr>
      <w:bookmarkStart w:id="1" w:name="_Hlk3377569"/>
      <w:r>
        <w:rPr>
          <w:sz w:val="40"/>
          <w:szCs w:val="40"/>
          <w:lang w:val="es-SV"/>
        </w:rPr>
        <w:t>INTRODUCCION.</w:t>
      </w:r>
    </w:p>
    <w:p w:rsidR="00552380" w:rsidRDefault="00552380" w:rsidP="00552380">
      <w:pPr>
        <w:rPr>
          <w:sz w:val="40"/>
          <w:szCs w:val="40"/>
          <w:lang w:val="es-SV"/>
        </w:rPr>
      </w:pPr>
    </w:p>
    <w:p w:rsidR="00552380" w:rsidRDefault="00552380" w:rsidP="00552380">
      <w:pPr>
        <w:jc w:val="both"/>
        <w:rPr>
          <w:sz w:val="40"/>
          <w:szCs w:val="40"/>
          <w:lang w:val="es-SV"/>
        </w:rPr>
      </w:pPr>
      <w:r>
        <w:rPr>
          <w:sz w:val="40"/>
          <w:szCs w:val="40"/>
          <w:lang w:val="es-SV"/>
        </w:rPr>
        <w:t>En el presente documento  están los contenidos del Plan Anual Operativo, correspondiente al año dos mil DIECIOCHO , el cual se ha seguido con una guía para su elaboración, según lo establecido en las Normas Técnicas de Control Interno, relativas al Área de Cuentas Corrientes, en la cual se enumera los objetivos de dicha Área y señalar de manera especial el compromiso que se tiene en el Área de Cuentas Corrientes.</w:t>
      </w: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bookmarkEnd w:id="1"/>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jc w:val="center"/>
        <w:rPr>
          <w:sz w:val="44"/>
          <w:szCs w:val="44"/>
          <w:lang w:val="es-SV"/>
        </w:rPr>
      </w:pPr>
    </w:p>
    <w:p w:rsidR="00552380" w:rsidRDefault="00552380" w:rsidP="00552380">
      <w:pPr>
        <w:tabs>
          <w:tab w:val="left" w:pos="2865"/>
        </w:tabs>
        <w:jc w:val="center"/>
        <w:rPr>
          <w:sz w:val="44"/>
          <w:szCs w:val="44"/>
          <w:lang w:val="es-SV"/>
        </w:rPr>
      </w:pPr>
      <w:r>
        <w:rPr>
          <w:sz w:val="44"/>
          <w:szCs w:val="44"/>
          <w:lang w:val="es-SV"/>
        </w:rPr>
        <w:t>OBJETIVO ESPECIFICO:</w:t>
      </w:r>
    </w:p>
    <w:p w:rsidR="00552380" w:rsidRDefault="00552380" w:rsidP="00552380">
      <w:pPr>
        <w:tabs>
          <w:tab w:val="left" w:pos="2865"/>
        </w:tabs>
        <w:jc w:val="both"/>
        <w:rPr>
          <w:sz w:val="44"/>
          <w:szCs w:val="44"/>
          <w:lang w:val="es-SV"/>
        </w:rPr>
      </w:pPr>
      <w:r>
        <w:rPr>
          <w:sz w:val="44"/>
          <w:szCs w:val="44"/>
          <w:lang w:val="es-SV"/>
        </w:rPr>
        <w:t xml:space="preserve"> PRESTAR a los contribuyentes un mejor servicio, día tras día, ya que es la unidad responsable de realizar los cobros por los ingresos bajo el concepto de Tributos Municipales, y a la vez mantener un registro actualizado de todas las cuentas de los contribuyentes debidamente registrados. </w:t>
      </w:r>
    </w:p>
    <w:p w:rsidR="00552380" w:rsidRDefault="00552380" w:rsidP="00552380">
      <w:pPr>
        <w:tabs>
          <w:tab w:val="left" w:pos="2865"/>
        </w:tabs>
        <w:rPr>
          <w:sz w:val="44"/>
          <w:szCs w:val="44"/>
          <w:lang w:val="es-SV"/>
        </w:rPr>
      </w:pPr>
    </w:p>
    <w:p w:rsidR="00552380" w:rsidRDefault="00552380" w:rsidP="00552380">
      <w:pPr>
        <w:tabs>
          <w:tab w:val="left" w:pos="2865"/>
        </w:tabs>
        <w:jc w:val="center"/>
        <w:rPr>
          <w:sz w:val="44"/>
          <w:szCs w:val="44"/>
          <w:lang w:val="es-SV"/>
        </w:rPr>
      </w:pPr>
      <w:r>
        <w:rPr>
          <w:sz w:val="44"/>
          <w:szCs w:val="44"/>
          <w:lang w:val="es-SV"/>
        </w:rPr>
        <w:t>O</w:t>
      </w:r>
      <w:r w:rsidRPr="00EF7D68">
        <w:rPr>
          <w:sz w:val="44"/>
          <w:szCs w:val="44"/>
          <w:lang w:val="es-SV"/>
        </w:rPr>
        <w:t>BJETIVO GENERAL:</w:t>
      </w:r>
    </w:p>
    <w:p w:rsidR="00552380" w:rsidRDefault="00552380" w:rsidP="00552380">
      <w:pPr>
        <w:tabs>
          <w:tab w:val="left" w:pos="2865"/>
        </w:tabs>
        <w:jc w:val="both"/>
        <w:rPr>
          <w:sz w:val="44"/>
          <w:szCs w:val="44"/>
          <w:lang w:val="es-SV"/>
        </w:rPr>
      </w:pPr>
      <w:r>
        <w:rPr>
          <w:sz w:val="44"/>
          <w:szCs w:val="44"/>
          <w:lang w:val="es-SV"/>
        </w:rPr>
        <w:t xml:space="preserve">Gestionar  el cobro de los Tributos Municipales, y a la vez actualizar las cuentas de los diferentes </w:t>
      </w:r>
      <w:r>
        <w:rPr>
          <w:sz w:val="44"/>
          <w:szCs w:val="44"/>
          <w:lang w:val="es-SV"/>
        </w:rPr>
        <w:lastRenderedPageBreak/>
        <w:t>contribuyentes calificados, especialmente los que se encuentran en mora, por medio de procedimientos, cálculos, registros y cobro de montos  que se han de percibir para el corriente año de dos mil dieciocho.-</w:t>
      </w:r>
    </w:p>
    <w:p w:rsidR="00552380" w:rsidRDefault="00552380" w:rsidP="00552380">
      <w:pPr>
        <w:tabs>
          <w:tab w:val="left" w:pos="2865"/>
        </w:tabs>
        <w:jc w:val="both"/>
        <w:rPr>
          <w:sz w:val="44"/>
          <w:szCs w:val="44"/>
          <w:lang w:val="es-SV"/>
        </w:rPr>
      </w:pPr>
    </w:p>
    <w:p w:rsidR="00552380" w:rsidRDefault="00552380" w:rsidP="00552380">
      <w:pPr>
        <w:tabs>
          <w:tab w:val="left" w:pos="2865"/>
        </w:tabs>
        <w:jc w:val="both"/>
        <w:rPr>
          <w:sz w:val="44"/>
          <w:szCs w:val="44"/>
          <w:lang w:val="es-SV"/>
        </w:rPr>
      </w:pPr>
    </w:p>
    <w:p w:rsidR="00552380" w:rsidRDefault="00552380" w:rsidP="00552380">
      <w:pPr>
        <w:tabs>
          <w:tab w:val="left" w:pos="2865"/>
        </w:tabs>
        <w:jc w:val="both"/>
        <w:rPr>
          <w:sz w:val="44"/>
          <w:szCs w:val="44"/>
          <w:lang w:val="es-SV"/>
        </w:rPr>
      </w:pPr>
    </w:p>
    <w:p w:rsidR="00552380"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jc w:val="center"/>
        <w:rPr>
          <w:sz w:val="36"/>
          <w:szCs w:val="36"/>
          <w:lang w:val="es-SV"/>
        </w:rPr>
      </w:pPr>
      <w:r>
        <w:rPr>
          <w:sz w:val="36"/>
          <w:szCs w:val="36"/>
          <w:lang w:val="es-SV"/>
        </w:rPr>
        <w:t>INDICE</w:t>
      </w:r>
    </w:p>
    <w:p w:rsidR="00552380" w:rsidRPr="002B0E48" w:rsidRDefault="00552380" w:rsidP="00552380">
      <w:pPr>
        <w:tabs>
          <w:tab w:val="left" w:pos="2865"/>
        </w:tabs>
        <w:spacing w:line="240" w:lineRule="auto"/>
        <w:jc w:val="center"/>
        <w:rPr>
          <w:sz w:val="36"/>
          <w:szCs w:val="36"/>
          <w:lang w:val="es-SV"/>
        </w:rPr>
      </w:pPr>
    </w:p>
    <w:p w:rsidR="00552380" w:rsidRDefault="00552380" w:rsidP="00552380">
      <w:pPr>
        <w:tabs>
          <w:tab w:val="left" w:pos="2865"/>
        </w:tabs>
        <w:spacing w:line="240" w:lineRule="auto"/>
        <w:rPr>
          <w:sz w:val="28"/>
          <w:szCs w:val="28"/>
          <w:lang w:val="es-SV"/>
        </w:rPr>
      </w:pPr>
      <w:r>
        <w:rPr>
          <w:sz w:val="28"/>
          <w:szCs w:val="28"/>
          <w:lang w:val="es-SV"/>
        </w:rPr>
        <w:t>PORTADA...........................................................................................................1</w:t>
      </w:r>
    </w:p>
    <w:p w:rsidR="00552380" w:rsidRDefault="00552380" w:rsidP="00552380">
      <w:pPr>
        <w:tabs>
          <w:tab w:val="left" w:pos="2865"/>
        </w:tabs>
        <w:spacing w:line="240" w:lineRule="auto"/>
        <w:rPr>
          <w:sz w:val="28"/>
          <w:szCs w:val="28"/>
          <w:lang w:val="es-SV"/>
        </w:rPr>
      </w:pPr>
    </w:p>
    <w:p w:rsidR="00552380" w:rsidRDefault="00552380" w:rsidP="00552380">
      <w:pPr>
        <w:tabs>
          <w:tab w:val="left" w:pos="2865"/>
        </w:tabs>
        <w:spacing w:line="240" w:lineRule="auto"/>
        <w:rPr>
          <w:sz w:val="28"/>
          <w:szCs w:val="28"/>
          <w:lang w:val="es-SV"/>
        </w:rPr>
      </w:pPr>
      <w:r>
        <w:rPr>
          <w:sz w:val="28"/>
          <w:szCs w:val="28"/>
          <w:lang w:val="es-SV"/>
        </w:rPr>
        <w:t>INDICE.................................................................................................................2</w:t>
      </w:r>
    </w:p>
    <w:p w:rsidR="00552380" w:rsidRDefault="00552380" w:rsidP="00552380">
      <w:pPr>
        <w:tabs>
          <w:tab w:val="left" w:pos="2865"/>
        </w:tabs>
        <w:spacing w:line="240" w:lineRule="auto"/>
        <w:rPr>
          <w:sz w:val="28"/>
          <w:szCs w:val="28"/>
          <w:lang w:val="es-SV"/>
        </w:rPr>
      </w:pPr>
    </w:p>
    <w:p w:rsidR="00552380" w:rsidRDefault="00552380" w:rsidP="00552380">
      <w:pPr>
        <w:tabs>
          <w:tab w:val="left" w:pos="2865"/>
        </w:tabs>
        <w:spacing w:line="240" w:lineRule="auto"/>
        <w:rPr>
          <w:sz w:val="28"/>
          <w:szCs w:val="28"/>
          <w:lang w:val="es-SV"/>
        </w:rPr>
      </w:pPr>
      <w:r>
        <w:rPr>
          <w:sz w:val="28"/>
          <w:szCs w:val="28"/>
          <w:lang w:val="es-SV"/>
        </w:rPr>
        <w:t>INTRODUCCION..................................................................................................3</w:t>
      </w:r>
    </w:p>
    <w:p w:rsidR="00552380" w:rsidRDefault="00552380" w:rsidP="00552380">
      <w:pPr>
        <w:tabs>
          <w:tab w:val="left" w:pos="2865"/>
        </w:tabs>
        <w:spacing w:line="240" w:lineRule="auto"/>
        <w:rPr>
          <w:sz w:val="28"/>
          <w:szCs w:val="28"/>
          <w:lang w:val="es-SV"/>
        </w:rPr>
      </w:pPr>
      <w:r>
        <w:rPr>
          <w:sz w:val="28"/>
          <w:szCs w:val="28"/>
          <w:lang w:val="es-SV"/>
        </w:rPr>
        <w:t>OBJETIVOS..........................................................................................................4</w:t>
      </w:r>
    </w:p>
    <w:p w:rsidR="00552380" w:rsidRDefault="00552380" w:rsidP="00552380">
      <w:pPr>
        <w:tabs>
          <w:tab w:val="left" w:pos="2865"/>
        </w:tabs>
        <w:spacing w:line="240" w:lineRule="auto"/>
        <w:rPr>
          <w:sz w:val="28"/>
          <w:szCs w:val="28"/>
          <w:lang w:val="es-SV"/>
        </w:rPr>
      </w:pPr>
    </w:p>
    <w:p w:rsidR="00552380" w:rsidRDefault="00552380" w:rsidP="00552380">
      <w:pPr>
        <w:tabs>
          <w:tab w:val="left" w:pos="2865"/>
        </w:tabs>
        <w:spacing w:line="240" w:lineRule="auto"/>
        <w:rPr>
          <w:sz w:val="28"/>
          <w:szCs w:val="28"/>
          <w:lang w:val="es-SV"/>
        </w:rPr>
      </w:pPr>
      <w:r>
        <w:rPr>
          <w:sz w:val="28"/>
          <w:szCs w:val="28"/>
          <w:lang w:val="es-SV"/>
        </w:rPr>
        <w:t>META................................................................................................................5</w:t>
      </w:r>
    </w:p>
    <w:p w:rsidR="00552380" w:rsidRDefault="00552380" w:rsidP="00552380">
      <w:pPr>
        <w:tabs>
          <w:tab w:val="left" w:pos="2865"/>
        </w:tabs>
        <w:spacing w:line="240" w:lineRule="auto"/>
        <w:rPr>
          <w:sz w:val="28"/>
          <w:szCs w:val="28"/>
          <w:lang w:val="es-SV"/>
        </w:rPr>
      </w:pPr>
      <w:r>
        <w:rPr>
          <w:sz w:val="28"/>
          <w:szCs w:val="28"/>
          <w:lang w:val="es-SV"/>
        </w:rPr>
        <w:lastRenderedPageBreak/>
        <w:t>DETERMINACIONES DE ACTIVIDADES CLAVES Y FACTORES DE ÉXITO................................................................................................................6</w:t>
      </w:r>
    </w:p>
    <w:p w:rsidR="00552380" w:rsidRDefault="00552380" w:rsidP="00552380">
      <w:pPr>
        <w:tabs>
          <w:tab w:val="left" w:pos="2865"/>
        </w:tabs>
        <w:spacing w:line="240" w:lineRule="auto"/>
        <w:rPr>
          <w:sz w:val="28"/>
          <w:szCs w:val="28"/>
          <w:lang w:val="es-SV"/>
        </w:rPr>
      </w:pPr>
    </w:p>
    <w:p w:rsidR="00552380" w:rsidRDefault="00552380" w:rsidP="00552380">
      <w:pPr>
        <w:tabs>
          <w:tab w:val="left" w:pos="2865"/>
        </w:tabs>
        <w:spacing w:line="240" w:lineRule="auto"/>
        <w:rPr>
          <w:sz w:val="28"/>
          <w:szCs w:val="28"/>
          <w:lang w:val="es-SV"/>
        </w:rPr>
      </w:pPr>
      <w:r>
        <w:rPr>
          <w:sz w:val="28"/>
          <w:szCs w:val="28"/>
          <w:lang w:val="es-SV"/>
        </w:rPr>
        <w:t>MATRIZ DE EXPOSICION DE RIEZGO……...........................................................7</w:t>
      </w:r>
    </w:p>
    <w:p w:rsidR="00552380" w:rsidRDefault="00552380" w:rsidP="00552380">
      <w:pPr>
        <w:tabs>
          <w:tab w:val="left" w:pos="2865"/>
        </w:tabs>
        <w:spacing w:line="240" w:lineRule="auto"/>
        <w:rPr>
          <w:sz w:val="28"/>
          <w:szCs w:val="28"/>
          <w:lang w:val="es-SV"/>
        </w:rPr>
      </w:pPr>
    </w:p>
    <w:p w:rsidR="00552380" w:rsidRDefault="00552380" w:rsidP="00552380">
      <w:pPr>
        <w:tabs>
          <w:tab w:val="left" w:pos="2865"/>
        </w:tabs>
        <w:spacing w:line="240" w:lineRule="auto"/>
        <w:rPr>
          <w:sz w:val="28"/>
          <w:szCs w:val="28"/>
          <w:lang w:val="es-SV"/>
        </w:rPr>
      </w:pPr>
      <w:r>
        <w:rPr>
          <w:sz w:val="28"/>
          <w:szCs w:val="28"/>
          <w:lang w:val="es-SV"/>
        </w:rPr>
        <w:t>METAS..............................................................................................................8</w:t>
      </w:r>
    </w:p>
    <w:p w:rsidR="00552380" w:rsidRDefault="00552380" w:rsidP="00552380">
      <w:pPr>
        <w:tabs>
          <w:tab w:val="left" w:pos="2865"/>
        </w:tabs>
        <w:spacing w:line="240" w:lineRule="auto"/>
        <w:rPr>
          <w:sz w:val="28"/>
          <w:szCs w:val="28"/>
          <w:lang w:val="es-SV"/>
        </w:rPr>
      </w:pPr>
    </w:p>
    <w:p w:rsidR="00552380" w:rsidRPr="002D42B3" w:rsidRDefault="00552380" w:rsidP="00552380">
      <w:pPr>
        <w:tabs>
          <w:tab w:val="left" w:pos="2865"/>
        </w:tabs>
        <w:spacing w:line="240" w:lineRule="auto"/>
        <w:rPr>
          <w:sz w:val="28"/>
          <w:szCs w:val="28"/>
          <w:lang w:val="es-SV"/>
        </w:rPr>
      </w:pPr>
      <w:r>
        <w:rPr>
          <w:sz w:val="28"/>
          <w:szCs w:val="28"/>
          <w:lang w:val="es-SV"/>
        </w:rPr>
        <w:t>CONCLUSION....................................................................................................9</w:t>
      </w:r>
    </w:p>
    <w:p w:rsidR="00552380" w:rsidRDefault="00552380" w:rsidP="00552380">
      <w:pPr>
        <w:rPr>
          <w:lang w:val="es-SV"/>
        </w:rPr>
      </w:pPr>
    </w:p>
    <w:p w:rsidR="00552380" w:rsidRDefault="00552380" w:rsidP="00552380">
      <w:pPr>
        <w:rPr>
          <w:lang w:val="es-SV"/>
        </w:rPr>
      </w:pPr>
    </w:p>
    <w:p w:rsidR="00552380" w:rsidRDefault="00552380" w:rsidP="00552380">
      <w:pPr>
        <w:rPr>
          <w:lang w:val="es-SV"/>
        </w:rPr>
      </w:pPr>
    </w:p>
    <w:p w:rsidR="00EA7FE0" w:rsidRDefault="00EA7FE0"/>
    <w:sectPr w:rsidR="00EA7FE0" w:rsidSect="00EA7FE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52380"/>
    <w:rsid w:val="0040537D"/>
    <w:rsid w:val="00552380"/>
    <w:rsid w:val="00915B00"/>
    <w:rsid w:val="00EA7FE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380"/>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451</Words>
  <Characters>2483</Characters>
  <Application>Microsoft Office Word</Application>
  <DocSecurity>0</DocSecurity>
  <Lines>20</Lines>
  <Paragraphs>5</Paragraphs>
  <ScaleCrop>false</ScaleCrop>
  <Company>Hewlett-Packard</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UAIP-PC</dc:creator>
  <cp:lastModifiedBy>UAIP-PC</cp:lastModifiedBy>
  <cp:revision>1</cp:revision>
  <dcterms:created xsi:type="dcterms:W3CDTF">2021-02-15T03:09:00Z</dcterms:created>
  <dcterms:modified xsi:type="dcterms:W3CDTF">2021-02-15T03:11:00Z</dcterms:modified>
</cp:coreProperties>
</file>