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BE03FFE" w14:textId="1382C986" w:rsidR="006C5288" w:rsidRPr="000F51B6" w:rsidRDefault="00EA2E25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F11C3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113D2B">
        <w:rPr>
          <w:rFonts w:ascii="Century Gothic" w:hAnsi="Century Gothic"/>
          <w:sz w:val="24"/>
          <w:szCs w:val="24"/>
        </w:rPr>
        <w:t>09 de noviembre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BA1975">
        <w:rPr>
          <w:rFonts w:ascii="Century Gothic" w:hAnsi="Century Gothic"/>
          <w:sz w:val="24"/>
          <w:szCs w:val="24"/>
        </w:rPr>
        <w:t>2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642B5DAB" w14:textId="7D40131C" w:rsidR="004C429B" w:rsidRDefault="000F51B6" w:rsidP="004C429B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F426C4">
        <w:rPr>
          <w:rFonts w:ascii="Century Gothic" w:hAnsi="Century Gothic" w:cs="Arial"/>
          <w:sz w:val="24"/>
          <w:szCs w:val="24"/>
        </w:rPr>
        <w:t xml:space="preserve"> trimestre comprendido de</w:t>
      </w:r>
      <w:r w:rsidR="004C429B">
        <w:rPr>
          <w:rFonts w:ascii="Century Gothic" w:hAnsi="Century Gothic" w:cs="Arial"/>
          <w:sz w:val="24"/>
          <w:szCs w:val="24"/>
        </w:rPr>
        <w:t xml:space="preserve"> </w:t>
      </w:r>
      <w:r w:rsidR="00113D2B">
        <w:rPr>
          <w:rFonts w:ascii="Century Gothic" w:hAnsi="Century Gothic" w:cs="Arial"/>
          <w:sz w:val="24"/>
          <w:szCs w:val="24"/>
        </w:rPr>
        <w:t>agosto, septiembre y octubre</w:t>
      </w:r>
      <w:r w:rsidR="00A85FF7">
        <w:rPr>
          <w:rFonts w:ascii="Century Gothic" w:hAnsi="Century Gothic" w:cs="Arial"/>
          <w:sz w:val="24"/>
          <w:szCs w:val="24"/>
        </w:rPr>
        <w:t xml:space="preserve"> de</w:t>
      </w:r>
      <w:r w:rsidR="00103137">
        <w:rPr>
          <w:rFonts w:ascii="Century Gothic" w:hAnsi="Century Gothic" w:cs="Arial"/>
          <w:sz w:val="24"/>
          <w:szCs w:val="24"/>
        </w:rPr>
        <w:t xml:space="preserve"> 2022</w:t>
      </w:r>
      <w:r w:rsidR="0082755F"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 xml:space="preserve">declara </w:t>
      </w:r>
      <w:r w:rsidR="00FD5BE7">
        <w:rPr>
          <w:rFonts w:ascii="Century Gothic" w:hAnsi="Century Gothic" w:cs="Arial"/>
          <w:sz w:val="24"/>
          <w:szCs w:val="24"/>
        </w:rPr>
        <w:t>que no se han realizado actualizaciones a la Guía de Archivo</w:t>
      </w:r>
      <w:r w:rsidR="004C429B">
        <w:rPr>
          <w:rFonts w:ascii="Century Gothic" w:hAnsi="Century Gothic" w:cs="Arial"/>
          <w:sz w:val="24"/>
          <w:szCs w:val="24"/>
        </w:rPr>
        <w:t>, al igual que en las tablas de transferencia de información</w:t>
      </w:r>
      <w:r w:rsidR="004C429B">
        <w:rPr>
          <w:rFonts w:ascii="Century Gothic" w:hAnsi="Century Gothic" w:cs="Arial"/>
          <w:i/>
          <w:iCs/>
          <w:sz w:val="24"/>
          <w:szCs w:val="24"/>
        </w:rPr>
        <w:t xml:space="preserve">, </w:t>
      </w:r>
      <w:r w:rsidR="004C429B">
        <w:rPr>
          <w:rFonts w:ascii="Century Gothic" w:hAnsi="Century Gothic" w:cs="Arial"/>
          <w:sz w:val="24"/>
          <w:szCs w:val="24"/>
        </w:rPr>
        <w:t>por lo que se mantienen vigentes las publicadas en el año 202</w:t>
      </w:r>
      <w:r w:rsidR="00B072C8">
        <w:rPr>
          <w:rFonts w:ascii="Century Gothic" w:hAnsi="Century Gothic" w:cs="Arial"/>
          <w:sz w:val="24"/>
          <w:szCs w:val="24"/>
        </w:rPr>
        <w:t>0</w:t>
      </w:r>
      <w:r w:rsidR="004C429B">
        <w:rPr>
          <w:rFonts w:ascii="Century Gothic" w:hAnsi="Century Gothic" w:cs="Arial"/>
          <w:sz w:val="24"/>
          <w:szCs w:val="24"/>
        </w:rPr>
        <w:t xml:space="preserve">. </w:t>
      </w:r>
    </w:p>
    <w:p w14:paraId="5BCCF415" w14:textId="0CCAA842" w:rsidR="005C20A0" w:rsidRDefault="00000000" w:rsidP="000F51B6">
      <w:pPr>
        <w:spacing w:line="480" w:lineRule="auto"/>
        <w:jc w:val="both"/>
        <w:rPr>
          <w:rFonts w:ascii="Century Gothic" w:hAnsi="Century Gothic" w:cs="Arial"/>
          <w:i/>
          <w:iCs/>
          <w:sz w:val="20"/>
          <w:szCs w:val="20"/>
        </w:rPr>
      </w:pPr>
      <w:hyperlink r:id="rId8" w:history="1">
        <w:r w:rsidR="004C429B" w:rsidRPr="008C41F5">
          <w:rPr>
            <w:rStyle w:val="Hipervnculo"/>
            <w:rFonts w:ascii="Century Gothic" w:hAnsi="Century Gothic" w:cs="Arial"/>
            <w:i/>
            <w:iCs/>
            <w:sz w:val="20"/>
            <w:szCs w:val="20"/>
          </w:rPr>
          <w:t>https://www.transparencia.gob.sv/institutions/amsrc/documents/375032/download</w:t>
        </w:r>
      </w:hyperlink>
      <w:r w:rsidR="004C429B">
        <w:rPr>
          <w:rFonts w:ascii="Century Gothic" w:hAnsi="Century Gothic" w:cs="Arial"/>
          <w:i/>
          <w:iCs/>
          <w:sz w:val="20"/>
          <w:szCs w:val="20"/>
        </w:rPr>
        <w:t xml:space="preserve"> </w:t>
      </w:r>
      <w:r w:rsidR="00FD5BE7" w:rsidRPr="004C429B">
        <w:rPr>
          <w:rFonts w:ascii="Century Gothic" w:hAnsi="Century Gothic" w:cs="Arial"/>
          <w:i/>
          <w:iCs/>
          <w:sz w:val="20"/>
          <w:szCs w:val="20"/>
        </w:rPr>
        <w:t xml:space="preserve"> </w:t>
      </w:r>
    </w:p>
    <w:p w14:paraId="00DAD33B" w14:textId="2A904902" w:rsidR="004C429B" w:rsidRPr="004C429B" w:rsidRDefault="00000000" w:rsidP="000F51B6">
      <w:pPr>
        <w:spacing w:line="480" w:lineRule="auto"/>
        <w:jc w:val="both"/>
        <w:rPr>
          <w:rFonts w:ascii="Century Gothic" w:hAnsi="Century Gothic" w:cs="Arial"/>
          <w:sz w:val="20"/>
          <w:szCs w:val="20"/>
        </w:rPr>
      </w:pPr>
      <w:hyperlink r:id="rId9" w:history="1">
        <w:r w:rsidR="004C429B" w:rsidRPr="008C41F5">
          <w:rPr>
            <w:rStyle w:val="Hipervnculo"/>
            <w:rFonts w:ascii="Century Gothic" w:hAnsi="Century Gothic" w:cs="Arial"/>
            <w:sz w:val="20"/>
            <w:szCs w:val="20"/>
          </w:rPr>
          <w:t>https://www.transparencia.gob.sv/institutions/amsrc/documents/375604/download</w:t>
        </w:r>
      </w:hyperlink>
      <w:r w:rsidR="004C429B">
        <w:rPr>
          <w:rFonts w:ascii="Century Gothic" w:hAnsi="Century Gothic" w:cs="Arial"/>
          <w:sz w:val="20"/>
          <w:szCs w:val="20"/>
        </w:rPr>
        <w:t xml:space="preserve"> </w:t>
      </w:r>
    </w:p>
    <w:p w14:paraId="5ECEE3ED" w14:textId="23F5BB33" w:rsidR="000F51B6" w:rsidRPr="000F51B6" w:rsidRDefault="00F426C4" w:rsidP="004C429B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4C429B">
        <w:rPr>
          <w:rFonts w:ascii="Century Gothic" w:hAnsi="Century Gothic" w:cs="Arial"/>
          <w:sz w:val="24"/>
          <w:szCs w:val="24"/>
        </w:rPr>
        <w:t xml:space="preserve"> </w:t>
      </w:r>
      <w:r w:rsidR="005C20A0">
        <w:rPr>
          <w:rFonts w:ascii="Century Gothic" w:hAnsi="Century Gothic" w:cs="Arial"/>
          <w:sz w:val="24"/>
          <w:szCs w:val="24"/>
        </w:rPr>
        <w:t>l</w:t>
      </w:r>
      <w:r w:rsidR="004C429B">
        <w:rPr>
          <w:rFonts w:ascii="Century Gothic" w:hAnsi="Century Gothic" w:cs="Arial"/>
          <w:sz w:val="24"/>
          <w:szCs w:val="24"/>
        </w:rPr>
        <w:t>as que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2, del lineamiento 8 para el Acceso a la Información Pública a través de la Gestión Documental y Archivos. </w:t>
      </w:r>
    </w:p>
    <w:p w14:paraId="420AD370" w14:textId="77777777" w:rsidR="000F51B6" w:rsidRPr="000F51B6" w:rsidRDefault="000F51B6" w:rsidP="004C429B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34F10ED9" w:rsidR="000F51B6" w:rsidRPr="00113D2B" w:rsidRDefault="00113D2B" w:rsidP="000F51B6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113D2B">
        <w:rPr>
          <w:rFonts w:ascii="Century Gothic" w:hAnsi="Century Gothic"/>
          <w:b/>
          <w:bCs/>
          <w:sz w:val="24"/>
          <w:szCs w:val="24"/>
        </w:rPr>
        <w:t>Licda. Evelyn Orantes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59D899F1" w:rsidR="008E179F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B8502F0" w14:textId="50A8AFD4" w:rsidR="00FD5BE7" w:rsidRPr="005C20A0" w:rsidRDefault="00FD5BE7" w:rsidP="00FD5BE7">
      <w:pPr>
        <w:rPr>
          <w:rFonts w:ascii="Century Gothic" w:hAnsi="Century Gothic"/>
          <w:b/>
          <w:bCs/>
          <w:sz w:val="24"/>
          <w:szCs w:val="24"/>
        </w:rPr>
      </w:pPr>
    </w:p>
    <w:sectPr w:rsidR="00FD5BE7" w:rsidRPr="005C20A0" w:rsidSect="00342187">
      <w:headerReference w:type="default" r:id="rId10"/>
      <w:footerReference w:type="default" r:id="rId11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A0EF" w14:textId="77777777" w:rsidR="00F50BE4" w:rsidRDefault="00F50BE4" w:rsidP="00012065">
      <w:pPr>
        <w:spacing w:after="0" w:line="240" w:lineRule="auto"/>
      </w:pPr>
      <w:r>
        <w:separator/>
      </w:r>
    </w:p>
  </w:endnote>
  <w:endnote w:type="continuationSeparator" w:id="0">
    <w:p w14:paraId="223AE98D" w14:textId="77777777" w:rsidR="00F50BE4" w:rsidRDefault="00F50BE4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9E14" w14:textId="77777777" w:rsidR="00F50BE4" w:rsidRDefault="00F50BE4" w:rsidP="00012065">
      <w:pPr>
        <w:spacing w:after="0" w:line="240" w:lineRule="auto"/>
      </w:pPr>
      <w:r>
        <w:separator/>
      </w:r>
    </w:p>
  </w:footnote>
  <w:footnote w:type="continuationSeparator" w:id="0">
    <w:p w14:paraId="0B518989" w14:textId="77777777" w:rsidR="00F50BE4" w:rsidRDefault="00F50BE4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0E595AD5" w:rsidR="009B6A66" w:rsidRPr="00012065" w:rsidRDefault="00811527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2A9DBF8A">
          <wp:simplePos x="0" y="0"/>
          <wp:positionH relativeFrom="column">
            <wp:posOffset>5615940</wp:posOffset>
          </wp:positionH>
          <wp:positionV relativeFrom="paragraph">
            <wp:posOffset>-205105</wp:posOffset>
          </wp:positionV>
          <wp:extent cx="658495" cy="518160"/>
          <wp:effectExtent l="0" t="0" r="8255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14FE4552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767807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808085">
    <w:abstractNumId w:val="28"/>
  </w:num>
  <w:num w:numId="2" w16cid:durableId="926813109">
    <w:abstractNumId w:val="31"/>
  </w:num>
  <w:num w:numId="3" w16cid:durableId="217015855">
    <w:abstractNumId w:val="19"/>
  </w:num>
  <w:num w:numId="4" w16cid:durableId="1375500993">
    <w:abstractNumId w:val="18"/>
  </w:num>
  <w:num w:numId="5" w16cid:durableId="634914880">
    <w:abstractNumId w:val="29"/>
  </w:num>
  <w:num w:numId="6" w16cid:durableId="1959528303">
    <w:abstractNumId w:val="4"/>
  </w:num>
  <w:num w:numId="7" w16cid:durableId="1939218877">
    <w:abstractNumId w:val="11"/>
  </w:num>
  <w:num w:numId="8" w16cid:durableId="985277642">
    <w:abstractNumId w:val="33"/>
  </w:num>
  <w:num w:numId="9" w16cid:durableId="848256125">
    <w:abstractNumId w:val="0"/>
  </w:num>
  <w:num w:numId="10" w16cid:durableId="1914460537">
    <w:abstractNumId w:val="26"/>
  </w:num>
  <w:num w:numId="11" w16cid:durableId="1767075360">
    <w:abstractNumId w:val="23"/>
  </w:num>
  <w:num w:numId="12" w16cid:durableId="37362441">
    <w:abstractNumId w:val="30"/>
  </w:num>
  <w:num w:numId="13" w16cid:durableId="1215196962">
    <w:abstractNumId w:val="20"/>
  </w:num>
  <w:num w:numId="14" w16cid:durableId="1943604378">
    <w:abstractNumId w:val="10"/>
  </w:num>
  <w:num w:numId="15" w16cid:durableId="189035360">
    <w:abstractNumId w:val="6"/>
  </w:num>
  <w:num w:numId="16" w16cid:durableId="129785814">
    <w:abstractNumId w:val="13"/>
  </w:num>
  <w:num w:numId="17" w16cid:durableId="1828208574">
    <w:abstractNumId w:val="12"/>
  </w:num>
  <w:num w:numId="18" w16cid:durableId="1798451548">
    <w:abstractNumId w:val="16"/>
  </w:num>
  <w:num w:numId="19" w16cid:durableId="943417034">
    <w:abstractNumId w:val="7"/>
  </w:num>
  <w:num w:numId="20" w16cid:durableId="457842156">
    <w:abstractNumId w:val="1"/>
  </w:num>
  <w:num w:numId="21" w16cid:durableId="670105906">
    <w:abstractNumId w:val="3"/>
  </w:num>
  <w:num w:numId="22" w16cid:durableId="1401631377">
    <w:abstractNumId w:val="8"/>
  </w:num>
  <w:num w:numId="23" w16cid:durableId="933512770">
    <w:abstractNumId w:val="14"/>
  </w:num>
  <w:num w:numId="24" w16cid:durableId="1422262300">
    <w:abstractNumId w:val="32"/>
  </w:num>
  <w:num w:numId="25" w16cid:durableId="1072657403">
    <w:abstractNumId w:val="27"/>
  </w:num>
  <w:num w:numId="26" w16cid:durableId="416482045">
    <w:abstractNumId w:val="2"/>
  </w:num>
  <w:num w:numId="27" w16cid:durableId="827331974">
    <w:abstractNumId w:val="25"/>
  </w:num>
  <w:num w:numId="28" w16cid:durableId="1120146788">
    <w:abstractNumId w:val="17"/>
  </w:num>
  <w:num w:numId="29" w16cid:durableId="1830368092">
    <w:abstractNumId w:val="22"/>
  </w:num>
  <w:num w:numId="30" w16cid:durableId="597367752">
    <w:abstractNumId w:val="5"/>
  </w:num>
  <w:num w:numId="31" w16cid:durableId="1748460086">
    <w:abstractNumId w:val="15"/>
  </w:num>
  <w:num w:numId="32" w16cid:durableId="644748820">
    <w:abstractNumId w:val="21"/>
  </w:num>
  <w:num w:numId="33" w16cid:durableId="1794135439">
    <w:abstractNumId w:val="24"/>
  </w:num>
  <w:num w:numId="34" w16cid:durableId="19151654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03137"/>
    <w:rsid w:val="00104C6F"/>
    <w:rsid w:val="00113D2B"/>
    <w:rsid w:val="00125EC6"/>
    <w:rsid w:val="00163CDA"/>
    <w:rsid w:val="00164E75"/>
    <w:rsid w:val="001757F6"/>
    <w:rsid w:val="001B4659"/>
    <w:rsid w:val="001E6DCF"/>
    <w:rsid w:val="002326B4"/>
    <w:rsid w:val="00236029"/>
    <w:rsid w:val="00271F86"/>
    <w:rsid w:val="00286C26"/>
    <w:rsid w:val="002D5C9D"/>
    <w:rsid w:val="002E5BD6"/>
    <w:rsid w:val="00313403"/>
    <w:rsid w:val="00342187"/>
    <w:rsid w:val="0035737A"/>
    <w:rsid w:val="00382A27"/>
    <w:rsid w:val="00396D5D"/>
    <w:rsid w:val="003B388C"/>
    <w:rsid w:val="003C73EB"/>
    <w:rsid w:val="003F1480"/>
    <w:rsid w:val="00400974"/>
    <w:rsid w:val="00402136"/>
    <w:rsid w:val="0040594D"/>
    <w:rsid w:val="0048233A"/>
    <w:rsid w:val="0048513C"/>
    <w:rsid w:val="004C1911"/>
    <w:rsid w:val="004C2F5B"/>
    <w:rsid w:val="004C429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6F11C3"/>
    <w:rsid w:val="00773036"/>
    <w:rsid w:val="00796C87"/>
    <w:rsid w:val="007A3269"/>
    <w:rsid w:val="007F4273"/>
    <w:rsid w:val="00811527"/>
    <w:rsid w:val="00824BC0"/>
    <w:rsid w:val="0082755F"/>
    <w:rsid w:val="00855778"/>
    <w:rsid w:val="008650CD"/>
    <w:rsid w:val="00875EC1"/>
    <w:rsid w:val="008837E5"/>
    <w:rsid w:val="00890CFE"/>
    <w:rsid w:val="008A37D8"/>
    <w:rsid w:val="008B6607"/>
    <w:rsid w:val="008C5C1E"/>
    <w:rsid w:val="008E179F"/>
    <w:rsid w:val="008E1E29"/>
    <w:rsid w:val="00902F37"/>
    <w:rsid w:val="009573B0"/>
    <w:rsid w:val="00972CE0"/>
    <w:rsid w:val="00994104"/>
    <w:rsid w:val="009A3160"/>
    <w:rsid w:val="009B2D15"/>
    <w:rsid w:val="009B6A66"/>
    <w:rsid w:val="009D7925"/>
    <w:rsid w:val="009D7D5F"/>
    <w:rsid w:val="009F3DDA"/>
    <w:rsid w:val="00A85FF7"/>
    <w:rsid w:val="00A90D24"/>
    <w:rsid w:val="00B072C8"/>
    <w:rsid w:val="00B13A5C"/>
    <w:rsid w:val="00B270E4"/>
    <w:rsid w:val="00B36851"/>
    <w:rsid w:val="00B874BE"/>
    <w:rsid w:val="00B87C22"/>
    <w:rsid w:val="00BA1975"/>
    <w:rsid w:val="00BA1DA8"/>
    <w:rsid w:val="00BD760F"/>
    <w:rsid w:val="00BE251D"/>
    <w:rsid w:val="00C35FB1"/>
    <w:rsid w:val="00C37261"/>
    <w:rsid w:val="00C6529B"/>
    <w:rsid w:val="00CC706A"/>
    <w:rsid w:val="00CC79B6"/>
    <w:rsid w:val="00CD6C5F"/>
    <w:rsid w:val="00D23204"/>
    <w:rsid w:val="00D31E96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426C4"/>
    <w:rsid w:val="00F5099C"/>
    <w:rsid w:val="00F50BE4"/>
    <w:rsid w:val="00FA0E69"/>
    <w:rsid w:val="00FB0053"/>
    <w:rsid w:val="00FB0B97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4C4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amsrc/documents/375032/downlo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amsrc/documents/375604/downlo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1</cp:lastModifiedBy>
  <cp:revision>2</cp:revision>
  <cp:lastPrinted>2020-10-27T21:16:00Z</cp:lastPrinted>
  <dcterms:created xsi:type="dcterms:W3CDTF">2022-11-09T17:31:00Z</dcterms:created>
  <dcterms:modified xsi:type="dcterms:W3CDTF">2022-11-09T17:31:00Z</dcterms:modified>
</cp:coreProperties>
</file>