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4F364" w14:textId="6469327E" w:rsidR="00DC222E" w:rsidRPr="000F51B6" w:rsidRDefault="00DC222E" w:rsidP="00DC222E">
      <w:pPr>
        <w:spacing w:after="0" w:line="360" w:lineRule="auto"/>
        <w:jc w:val="right"/>
        <w:rPr>
          <w:rFonts w:ascii="Century Gothic" w:hAnsi="Century Gothic"/>
          <w:sz w:val="24"/>
          <w:szCs w:val="24"/>
        </w:rPr>
      </w:pPr>
      <w:r w:rsidRPr="000F51B6">
        <w:rPr>
          <w:rFonts w:ascii="Century Gothic" w:hAnsi="Century Gothic"/>
          <w:sz w:val="24"/>
          <w:szCs w:val="24"/>
        </w:rPr>
        <w:t xml:space="preserve">San Rafael </w:t>
      </w:r>
      <w:r>
        <w:rPr>
          <w:rFonts w:ascii="Century Gothic" w:hAnsi="Century Gothic"/>
          <w:sz w:val="24"/>
          <w:szCs w:val="24"/>
        </w:rPr>
        <w:t>C</w:t>
      </w:r>
      <w:r w:rsidRPr="000F51B6">
        <w:rPr>
          <w:rFonts w:ascii="Century Gothic" w:hAnsi="Century Gothic"/>
          <w:sz w:val="24"/>
          <w:szCs w:val="24"/>
        </w:rPr>
        <w:t xml:space="preserve">edros, </w:t>
      </w:r>
      <w:r w:rsidR="000000B5">
        <w:rPr>
          <w:rFonts w:ascii="Century Gothic" w:hAnsi="Century Gothic"/>
          <w:sz w:val="24"/>
          <w:szCs w:val="24"/>
        </w:rPr>
        <w:t>2</w:t>
      </w:r>
      <w:r w:rsidR="00CF2FEE">
        <w:rPr>
          <w:rFonts w:ascii="Century Gothic" w:hAnsi="Century Gothic"/>
          <w:sz w:val="24"/>
          <w:szCs w:val="24"/>
        </w:rPr>
        <w:t>2</w:t>
      </w:r>
      <w:r w:rsidR="000000B5">
        <w:rPr>
          <w:rFonts w:ascii="Century Gothic" w:hAnsi="Century Gothic"/>
          <w:sz w:val="24"/>
          <w:szCs w:val="24"/>
        </w:rPr>
        <w:t xml:space="preserve"> de </w:t>
      </w:r>
      <w:r w:rsidR="00CF2FEE">
        <w:rPr>
          <w:rFonts w:ascii="Century Gothic" w:hAnsi="Century Gothic"/>
          <w:sz w:val="24"/>
          <w:szCs w:val="24"/>
        </w:rPr>
        <w:t>febr</w:t>
      </w:r>
      <w:r w:rsidR="000000B5">
        <w:rPr>
          <w:rFonts w:ascii="Century Gothic" w:hAnsi="Century Gothic"/>
          <w:sz w:val="24"/>
          <w:szCs w:val="24"/>
        </w:rPr>
        <w:t>ero</w:t>
      </w:r>
      <w:r w:rsidR="00BF5C05">
        <w:rPr>
          <w:rFonts w:ascii="Century Gothic" w:hAnsi="Century Gothic"/>
          <w:sz w:val="24"/>
          <w:szCs w:val="24"/>
        </w:rPr>
        <w:t xml:space="preserve"> de 202</w:t>
      </w:r>
      <w:r w:rsidR="000000B5">
        <w:rPr>
          <w:rFonts w:ascii="Century Gothic" w:hAnsi="Century Gothic"/>
          <w:sz w:val="24"/>
          <w:szCs w:val="24"/>
        </w:rPr>
        <w:t>2</w:t>
      </w:r>
    </w:p>
    <w:p w14:paraId="1FBA476E" w14:textId="77777777" w:rsidR="00DC222E" w:rsidRPr="000F51B6" w:rsidRDefault="00DC222E" w:rsidP="00DC222E">
      <w:pPr>
        <w:jc w:val="both"/>
        <w:rPr>
          <w:rFonts w:ascii="Century Gothic" w:hAnsi="Century Gothic"/>
          <w:sz w:val="24"/>
          <w:szCs w:val="24"/>
        </w:rPr>
      </w:pPr>
    </w:p>
    <w:p w14:paraId="4853036E" w14:textId="77777777" w:rsidR="00DC222E" w:rsidRPr="000F51B6" w:rsidRDefault="00DC222E" w:rsidP="00DC222E">
      <w:pPr>
        <w:jc w:val="both"/>
        <w:rPr>
          <w:rFonts w:ascii="Century Gothic" w:hAnsi="Century Gothic"/>
          <w:sz w:val="24"/>
          <w:szCs w:val="24"/>
        </w:rPr>
      </w:pPr>
    </w:p>
    <w:p w14:paraId="33B75CD7" w14:textId="77777777" w:rsidR="00DC222E" w:rsidRPr="000F51B6" w:rsidRDefault="00DC222E" w:rsidP="00DC222E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0F51B6">
        <w:rPr>
          <w:rFonts w:ascii="Century Gothic" w:hAnsi="Century Gothic"/>
          <w:sz w:val="24"/>
          <w:szCs w:val="24"/>
        </w:rPr>
        <w:t>Público en general.</w:t>
      </w:r>
    </w:p>
    <w:p w14:paraId="1C7181B2" w14:textId="77777777" w:rsidR="00DC222E" w:rsidRPr="000F51B6" w:rsidRDefault="00DC222E" w:rsidP="00DC222E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0F51B6">
        <w:rPr>
          <w:rFonts w:ascii="Century Gothic" w:hAnsi="Century Gothic"/>
          <w:sz w:val="24"/>
          <w:szCs w:val="24"/>
        </w:rPr>
        <w:t>Presente</w:t>
      </w:r>
      <w:r>
        <w:rPr>
          <w:rFonts w:ascii="Century Gothic" w:hAnsi="Century Gothic"/>
          <w:sz w:val="24"/>
          <w:szCs w:val="24"/>
        </w:rPr>
        <w:t xml:space="preserve">. - </w:t>
      </w:r>
    </w:p>
    <w:p w14:paraId="4989381F" w14:textId="77777777" w:rsidR="00DC222E" w:rsidRPr="000F51B6" w:rsidRDefault="00DC222E" w:rsidP="00DC222E">
      <w:pPr>
        <w:jc w:val="both"/>
        <w:rPr>
          <w:rFonts w:ascii="Century Gothic" w:hAnsi="Century Gothic"/>
          <w:sz w:val="24"/>
          <w:szCs w:val="24"/>
        </w:rPr>
      </w:pPr>
    </w:p>
    <w:p w14:paraId="303AC86B" w14:textId="77777777" w:rsidR="00DC222E" w:rsidRPr="000F51B6" w:rsidRDefault="00DC222E" w:rsidP="00DC222E">
      <w:pPr>
        <w:jc w:val="both"/>
        <w:rPr>
          <w:rFonts w:ascii="Century Gothic" w:hAnsi="Century Gothic" w:cs="Arial"/>
          <w:sz w:val="24"/>
          <w:szCs w:val="24"/>
        </w:rPr>
      </w:pPr>
    </w:p>
    <w:p w14:paraId="5A276B77" w14:textId="1E6B4706" w:rsidR="00DC222E" w:rsidRDefault="00DC222E" w:rsidP="00DC222E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  <w:r w:rsidRPr="000F51B6">
        <w:rPr>
          <w:rFonts w:ascii="Century Gothic" w:hAnsi="Century Gothic" w:cs="Arial"/>
          <w:sz w:val="24"/>
          <w:szCs w:val="24"/>
        </w:rPr>
        <w:t xml:space="preserve">Por este medio, la Alcaldía Municipal de </w:t>
      </w:r>
      <w:r>
        <w:rPr>
          <w:rFonts w:ascii="Century Gothic" w:hAnsi="Century Gothic" w:cs="Arial"/>
          <w:sz w:val="24"/>
          <w:szCs w:val="24"/>
        </w:rPr>
        <w:t>San Rafael Cedros, departamento de Cuscatlán,</w:t>
      </w:r>
      <w:r w:rsidRPr="000F51B6">
        <w:rPr>
          <w:rFonts w:ascii="Century Gothic" w:hAnsi="Century Gothic" w:cs="Arial"/>
          <w:sz w:val="24"/>
          <w:szCs w:val="24"/>
        </w:rPr>
        <w:t xml:space="preserve"> declara la inexistencia</w:t>
      </w:r>
      <w:r>
        <w:rPr>
          <w:rFonts w:ascii="Century Gothic" w:hAnsi="Century Gothic" w:cs="Arial"/>
          <w:sz w:val="24"/>
          <w:szCs w:val="24"/>
        </w:rPr>
        <w:t xml:space="preserve"> de </w:t>
      </w:r>
      <w:r>
        <w:rPr>
          <w:rFonts w:ascii="Century Gothic" w:hAnsi="Century Gothic" w:cs="Arial"/>
          <w:i/>
          <w:iCs/>
          <w:sz w:val="24"/>
          <w:szCs w:val="24"/>
        </w:rPr>
        <w:t>“</w:t>
      </w:r>
      <w:r w:rsidR="00E57DE4">
        <w:rPr>
          <w:rFonts w:ascii="Century Gothic" w:hAnsi="Century Gothic" w:cs="Arial"/>
          <w:i/>
          <w:iCs/>
          <w:sz w:val="24"/>
          <w:szCs w:val="24"/>
        </w:rPr>
        <w:t>Subsidios</w:t>
      </w:r>
      <w:r>
        <w:rPr>
          <w:rFonts w:ascii="Century Gothic" w:hAnsi="Century Gothic" w:cs="Arial"/>
          <w:i/>
          <w:iCs/>
          <w:sz w:val="24"/>
          <w:szCs w:val="24"/>
        </w:rPr>
        <w:t xml:space="preserve">” </w:t>
      </w:r>
      <w:r w:rsidR="00E57DE4">
        <w:rPr>
          <w:rFonts w:ascii="Century Gothic" w:hAnsi="Century Gothic" w:cs="Arial"/>
          <w:i/>
          <w:iCs/>
          <w:sz w:val="24"/>
          <w:szCs w:val="24"/>
        </w:rPr>
        <w:t xml:space="preserve">otorgados por la municipalidad </w:t>
      </w:r>
      <w:r>
        <w:rPr>
          <w:rFonts w:ascii="Century Gothic" w:hAnsi="Century Gothic" w:cs="Arial"/>
          <w:i/>
          <w:iCs/>
          <w:sz w:val="24"/>
          <w:szCs w:val="24"/>
        </w:rPr>
        <w:t xml:space="preserve">para el periodo </w:t>
      </w:r>
      <w:r w:rsidR="000A0A37">
        <w:rPr>
          <w:rFonts w:ascii="Century Gothic" w:hAnsi="Century Gothic" w:cs="Arial"/>
          <w:i/>
          <w:iCs/>
          <w:sz w:val="24"/>
          <w:szCs w:val="24"/>
        </w:rPr>
        <w:t>de</w:t>
      </w:r>
      <w:r w:rsidR="006C5539">
        <w:rPr>
          <w:rFonts w:ascii="Century Gothic" w:hAnsi="Century Gothic" w:cs="Arial"/>
          <w:i/>
          <w:iCs/>
          <w:sz w:val="24"/>
          <w:szCs w:val="24"/>
        </w:rPr>
        <w:t xml:space="preserve"> </w:t>
      </w:r>
      <w:r w:rsidR="00CF2FEE">
        <w:rPr>
          <w:rFonts w:ascii="Century Gothic" w:hAnsi="Century Gothic" w:cs="Arial"/>
          <w:i/>
          <w:iCs/>
          <w:sz w:val="24"/>
          <w:szCs w:val="24"/>
        </w:rPr>
        <w:t>febrero, marzo y abril de</w:t>
      </w:r>
      <w:r w:rsidR="000000B5">
        <w:rPr>
          <w:rFonts w:ascii="Century Gothic" w:hAnsi="Century Gothic" w:cs="Arial"/>
          <w:i/>
          <w:iCs/>
          <w:sz w:val="24"/>
          <w:szCs w:val="24"/>
        </w:rPr>
        <w:t xml:space="preserve"> 202</w:t>
      </w:r>
      <w:r w:rsidR="00CF2FEE">
        <w:rPr>
          <w:rFonts w:ascii="Century Gothic" w:hAnsi="Century Gothic" w:cs="Arial"/>
          <w:i/>
          <w:iCs/>
          <w:sz w:val="24"/>
          <w:szCs w:val="24"/>
        </w:rPr>
        <w:t>1</w:t>
      </w:r>
      <w:r>
        <w:rPr>
          <w:rFonts w:ascii="Century Gothic" w:hAnsi="Century Gothic" w:cs="Arial"/>
          <w:i/>
          <w:iCs/>
          <w:sz w:val="24"/>
          <w:szCs w:val="24"/>
        </w:rPr>
        <w:t xml:space="preserve">. </w:t>
      </w:r>
      <w:r>
        <w:rPr>
          <w:rFonts w:ascii="Century Gothic" w:hAnsi="Century Gothic" w:cs="Arial"/>
          <w:sz w:val="24"/>
          <w:szCs w:val="24"/>
        </w:rPr>
        <w:t>C</w:t>
      </w:r>
      <w:r w:rsidRPr="005C20A0">
        <w:rPr>
          <w:rFonts w:ascii="Century Gothic" w:hAnsi="Century Gothic" w:cs="Arial"/>
          <w:sz w:val="24"/>
          <w:szCs w:val="24"/>
        </w:rPr>
        <w:t>ontemplado como parte</w:t>
      </w:r>
      <w:r>
        <w:rPr>
          <w:rFonts w:ascii="Century Gothic" w:hAnsi="Century Gothic" w:cs="Arial"/>
          <w:i/>
          <w:iCs/>
          <w:sz w:val="24"/>
          <w:szCs w:val="24"/>
        </w:rPr>
        <w:t xml:space="preserve"> </w:t>
      </w:r>
      <w:r>
        <w:rPr>
          <w:rFonts w:ascii="Century Gothic" w:hAnsi="Century Gothic" w:cs="Arial"/>
          <w:sz w:val="24"/>
          <w:szCs w:val="24"/>
        </w:rPr>
        <w:t xml:space="preserve">de la información oficiosa que por disposición legal la municipalidad debe dar a conocer.  </w:t>
      </w:r>
    </w:p>
    <w:p w14:paraId="35528FB8" w14:textId="724A060C" w:rsidR="00DC222E" w:rsidRDefault="00DC222E" w:rsidP="00DC222E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 xml:space="preserve">Y al cual </w:t>
      </w:r>
      <w:r w:rsidRPr="000F51B6">
        <w:rPr>
          <w:rFonts w:ascii="Century Gothic" w:hAnsi="Century Gothic" w:cs="Arial"/>
          <w:sz w:val="24"/>
          <w:szCs w:val="24"/>
        </w:rPr>
        <w:t xml:space="preserve">se refiere el artículo </w:t>
      </w:r>
      <w:r w:rsidR="006C5539">
        <w:rPr>
          <w:rFonts w:ascii="Century Gothic" w:hAnsi="Century Gothic" w:cs="Arial"/>
          <w:sz w:val="24"/>
          <w:szCs w:val="24"/>
        </w:rPr>
        <w:t>1</w:t>
      </w:r>
      <w:r w:rsidR="00BF5C05">
        <w:rPr>
          <w:rFonts w:ascii="Century Gothic" w:hAnsi="Century Gothic" w:cs="Arial"/>
          <w:sz w:val="24"/>
          <w:szCs w:val="24"/>
        </w:rPr>
        <w:t>0, numeral 16 de</w:t>
      </w:r>
      <w:r w:rsidRPr="000F51B6">
        <w:rPr>
          <w:rFonts w:ascii="Century Gothic" w:hAnsi="Century Gothic" w:cs="Arial"/>
          <w:sz w:val="24"/>
          <w:szCs w:val="24"/>
        </w:rPr>
        <w:t xml:space="preserve"> la Ley de Acceso a la Información Pública</w:t>
      </w:r>
      <w:r>
        <w:rPr>
          <w:rFonts w:ascii="Century Gothic" w:hAnsi="Century Gothic" w:cs="Arial"/>
          <w:sz w:val="24"/>
          <w:szCs w:val="24"/>
        </w:rPr>
        <w:t xml:space="preserve">. </w:t>
      </w:r>
    </w:p>
    <w:p w14:paraId="7A047C99" w14:textId="77777777" w:rsidR="00DC222E" w:rsidRPr="000F51B6" w:rsidRDefault="00DC222E" w:rsidP="00DC222E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  <w:r w:rsidRPr="000F51B6">
        <w:rPr>
          <w:rFonts w:ascii="Century Gothic" w:hAnsi="Century Gothic" w:cs="Arial"/>
          <w:sz w:val="24"/>
          <w:szCs w:val="24"/>
        </w:rPr>
        <w:t>Y para hacerlo de conocimiento general se extiende la presente acta.</w:t>
      </w:r>
    </w:p>
    <w:p w14:paraId="192CF66A" w14:textId="77777777" w:rsidR="00DC222E" w:rsidRDefault="00DC222E" w:rsidP="00DC222E">
      <w:pPr>
        <w:jc w:val="both"/>
        <w:rPr>
          <w:rFonts w:ascii="Century Gothic" w:hAnsi="Century Gothic"/>
          <w:sz w:val="24"/>
          <w:szCs w:val="24"/>
        </w:rPr>
      </w:pPr>
    </w:p>
    <w:p w14:paraId="6CF60BA9" w14:textId="77777777" w:rsidR="00DC222E" w:rsidRPr="000F51B6" w:rsidRDefault="00DC222E" w:rsidP="00DC222E">
      <w:pPr>
        <w:jc w:val="center"/>
        <w:rPr>
          <w:rFonts w:ascii="Century Gothic" w:hAnsi="Century Gothic"/>
          <w:sz w:val="24"/>
          <w:szCs w:val="24"/>
        </w:rPr>
      </w:pPr>
    </w:p>
    <w:p w14:paraId="0C00DF56" w14:textId="4F70B8F5" w:rsidR="00DC222E" w:rsidRPr="005C20A0" w:rsidRDefault="00DC222E" w:rsidP="00DC222E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18849F57" w14:textId="77777777" w:rsidR="00DC222E" w:rsidRPr="005C20A0" w:rsidRDefault="00DC222E" w:rsidP="00DC222E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 xml:space="preserve">Oficial de Información </w:t>
      </w:r>
    </w:p>
    <w:p w14:paraId="32E18FD1" w14:textId="77777777" w:rsidR="00DC222E" w:rsidRPr="005C20A0" w:rsidRDefault="00DC222E" w:rsidP="00DC222E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Unidad de Acceso a la Información Pública</w:t>
      </w:r>
    </w:p>
    <w:p w14:paraId="12571C25" w14:textId="77777777" w:rsidR="00DC222E" w:rsidRPr="005C20A0" w:rsidRDefault="00DC222E" w:rsidP="00DC222E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Alcaldía Municipal de San Rafael Cedros</w:t>
      </w:r>
    </w:p>
    <w:p w14:paraId="5ED791F4" w14:textId="286CBB1D" w:rsidR="004865AD" w:rsidRPr="00867BF4" w:rsidRDefault="004865AD" w:rsidP="004865AD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4865AD" w:rsidRPr="00867BF4" w:rsidSect="00342187">
      <w:headerReference w:type="default" r:id="rId7"/>
      <w:footerReference w:type="default" r:id="rId8"/>
      <w:type w:val="continuous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7FD7F" w14:textId="77777777" w:rsidR="00A74B88" w:rsidRDefault="00A74B88" w:rsidP="00012065">
      <w:pPr>
        <w:spacing w:after="0" w:line="240" w:lineRule="auto"/>
      </w:pPr>
      <w:r>
        <w:separator/>
      </w:r>
    </w:p>
  </w:endnote>
  <w:endnote w:type="continuationSeparator" w:id="0">
    <w:p w14:paraId="0818EBBC" w14:textId="77777777" w:rsidR="00A74B88" w:rsidRDefault="00A74B88" w:rsidP="00012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F349F" w14:textId="62C1A51B" w:rsidR="0028497A" w:rsidRDefault="0028497A" w:rsidP="0028497A">
    <w:pPr>
      <w:pStyle w:val="Piedepgina"/>
      <w:jc w:val="right"/>
    </w:pP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4AF01AB" wp14:editId="10C311B8">
              <wp:simplePos x="0" y="0"/>
              <wp:positionH relativeFrom="column">
                <wp:posOffset>103505</wp:posOffset>
              </wp:positionH>
              <wp:positionV relativeFrom="paragraph">
                <wp:posOffset>77722</wp:posOffset>
              </wp:positionV>
              <wp:extent cx="5391150" cy="0"/>
              <wp:effectExtent l="0" t="0" r="0" b="0"/>
              <wp:wrapNone/>
              <wp:docPr id="10" name="Conector rec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7814F66" id="Conector recto 10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15pt,6.1pt" to="432.6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" strokecolor="#5b9bd5 [3204]" strokeweight="1pt">
              <v:stroke joinstyle="miter"/>
            </v:line>
          </w:pict>
        </mc:Fallback>
      </mc:AlternateContent>
    </w: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8F9AA14" wp14:editId="7FEB1BCD">
              <wp:simplePos x="0" y="0"/>
              <wp:positionH relativeFrom="margin">
                <wp:align>center</wp:align>
              </wp:positionH>
              <wp:positionV relativeFrom="paragraph">
                <wp:posOffset>47014</wp:posOffset>
              </wp:positionV>
              <wp:extent cx="5391150" cy="0"/>
              <wp:effectExtent l="0" t="0" r="0" b="0"/>
              <wp:wrapNone/>
              <wp:docPr id="9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2945BD3" id="Conector recto 9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3.7pt" to="424.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" strokecolor="#5b9bd5 [3204]" strokeweight="1pt">
              <v:stroke joinstyle="miter"/>
              <w10:wrap anchorx="margin"/>
            </v:line>
          </w:pict>
        </mc:Fallback>
      </mc:AlternateContent>
    </w:r>
  </w:p>
  <w:p w14:paraId="014F4AEE" w14:textId="3C8FDD09" w:rsidR="0028497A" w:rsidRPr="0037439E" w:rsidRDefault="00A74B88" w:rsidP="0028497A">
    <w:pPr>
      <w:pStyle w:val="Piedepgina"/>
      <w:jc w:val="right"/>
      <w:rPr>
        <w:b/>
        <w:bCs/>
        <w:color w:val="2E74B5" w:themeColor="accent1" w:themeShade="BF"/>
      </w:rPr>
    </w:pPr>
    <w:hyperlink r:id="rId1" w:history="1">
      <w:r w:rsidR="0028497A" w:rsidRPr="0037439E">
        <w:rPr>
          <w:rStyle w:val="Hipervnculo"/>
          <w:b/>
          <w:bCs/>
          <w:color w:val="2E74B5" w:themeColor="accent1" w:themeShade="BF"/>
        </w:rPr>
        <w:t>uaip@sanrafaelcedros.gob.sv</w:t>
      </w:r>
    </w:hyperlink>
    <w:r w:rsidR="0028497A" w:rsidRPr="0037439E">
      <w:rPr>
        <w:b/>
        <w:bCs/>
        <w:color w:val="2E74B5" w:themeColor="accent1" w:themeShade="BF"/>
      </w:rPr>
      <w:t xml:space="preserve">   </w:t>
    </w:r>
  </w:p>
  <w:p w14:paraId="34E47CC5" w14:textId="4B5C7D3D" w:rsidR="00850EC6" w:rsidRPr="00AF4BD9" w:rsidRDefault="00850EC6" w:rsidP="00AF4BD9">
    <w:pPr>
      <w:pStyle w:val="Piedepgina"/>
      <w:jc w:val="right"/>
      <w:rPr>
        <w:rStyle w:val="Hipervnculo"/>
        <w:b/>
        <w:bCs/>
        <w:color w:val="2E74B5" w:themeColor="accent1" w:themeShade="BF"/>
        <w:lang w:val="en-US"/>
      </w:rPr>
    </w:pPr>
    <w:r>
      <w:rPr>
        <w:b/>
        <w:bCs/>
        <w:color w:val="2E74B5" w:themeColor="accent1" w:themeShade="BF"/>
        <w:u w:val="single"/>
        <w:lang w:val="en-US"/>
      </w:rPr>
      <w:t>2347-2020</w:t>
    </w:r>
  </w:p>
  <w:p w14:paraId="65045FB6" w14:textId="71F6476F" w:rsidR="009B6A66" w:rsidRPr="00AF4BD9" w:rsidRDefault="009B6A66" w:rsidP="00AF4BD9">
    <w:pPr>
      <w:pStyle w:val="Piedepgina"/>
      <w:jc w:val="right"/>
      <w:rPr>
        <w:b/>
        <w:bCs/>
        <w:color w:val="2E74B5" w:themeColor="accent1" w:themeShade="BF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468BE" w14:textId="77777777" w:rsidR="00A74B88" w:rsidRDefault="00A74B88" w:rsidP="00012065">
      <w:pPr>
        <w:spacing w:after="0" w:line="240" w:lineRule="auto"/>
      </w:pPr>
      <w:r>
        <w:separator/>
      </w:r>
    </w:p>
  </w:footnote>
  <w:footnote w:type="continuationSeparator" w:id="0">
    <w:p w14:paraId="7B34811B" w14:textId="77777777" w:rsidR="00A74B88" w:rsidRDefault="00A74B88" w:rsidP="00012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F8D8D" w14:textId="2B54C00C" w:rsidR="009B6A66" w:rsidRPr="00012065" w:rsidRDefault="00BF5C05" w:rsidP="00012065">
    <w:pPr>
      <w:pStyle w:val="Encabezado"/>
      <w:jc w:val="center"/>
      <w:rPr>
        <w:rFonts w:ascii="Century Gothic" w:hAnsi="Century Gothic"/>
      </w:rPr>
    </w:pPr>
    <w:r>
      <w:rPr>
        <w:rFonts w:ascii="Century Gothic" w:hAnsi="Century Gothic"/>
        <w:noProof/>
        <w:lang w:eastAsia="es-SV"/>
      </w:rPr>
      <w:drawing>
        <wp:anchor distT="0" distB="0" distL="114300" distR="114300" simplePos="0" relativeHeight="251659776" behindDoc="1" locked="0" layoutInCell="1" allowOverlap="1" wp14:anchorId="0F442C8B" wp14:editId="7E772DCD">
          <wp:simplePos x="0" y="0"/>
          <wp:positionH relativeFrom="column">
            <wp:posOffset>5358765</wp:posOffset>
          </wp:positionH>
          <wp:positionV relativeFrom="paragraph">
            <wp:posOffset>-401955</wp:posOffset>
          </wp:positionV>
          <wp:extent cx="1004689" cy="790575"/>
          <wp:effectExtent l="0" t="0" r="5080" b="0"/>
          <wp:wrapNone/>
          <wp:docPr id="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10417" cy="79508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6A66"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4DB40DE" wp14:editId="3A543B32">
              <wp:simplePos x="0" y="0"/>
              <wp:positionH relativeFrom="column">
                <wp:posOffset>-4115</wp:posOffset>
              </wp:positionH>
              <wp:positionV relativeFrom="paragraph">
                <wp:posOffset>260985</wp:posOffset>
              </wp:positionV>
              <wp:extent cx="5391303" cy="0"/>
              <wp:effectExtent l="0" t="0" r="19050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11CB274" id="Conector recto 2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pt,20.55pt" to="424.2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" strokecolor="#5b9bd5 [3204]" strokeweight="1pt">
              <v:stroke joinstyle="miter"/>
            </v:line>
          </w:pict>
        </mc:Fallback>
      </mc:AlternateContent>
    </w:r>
    <w:r w:rsidR="009B6A66"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C6FCFFE" wp14:editId="6D58643F">
              <wp:simplePos x="0" y="0"/>
              <wp:positionH relativeFrom="column">
                <wp:posOffset>-4802</wp:posOffset>
              </wp:positionH>
              <wp:positionV relativeFrom="paragraph">
                <wp:posOffset>223392</wp:posOffset>
              </wp:positionV>
              <wp:extent cx="5391303" cy="0"/>
              <wp:effectExtent l="0" t="0" r="19050" b="1905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618AB56" id="Conector recto 1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17.6pt" to="424.1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" strokecolor="#5b9bd5 [3204]" strokeweight="1pt">
              <v:stroke joinstyle="miter"/>
            </v:line>
          </w:pict>
        </mc:Fallback>
      </mc:AlternateContent>
    </w:r>
    <w:r w:rsidR="009B6A66" w:rsidRPr="00012065">
      <w:rPr>
        <w:rFonts w:ascii="Century Gothic" w:hAnsi="Century Gothic"/>
      </w:rPr>
      <w:t>UNIDAD DE ACCESO A LA INFORMACION PUBLICA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8507A7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26E1A8C"/>
    <w:multiLevelType w:val="hybridMultilevel"/>
    <w:tmpl w:val="59520AB0"/>
    <w:lvl w:ilvl="0" w:tplc="0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B2A2EB7"/>
    <w:multiLevelType w:val="hybridMultilevel"/>
    <w:tmpl w:val="B88443C2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5D4B89"/>
    <w:multiLevelType w:val="hybridMultilevel"/>
    <w:tmpl w:val="A90A8BE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2F1BEF"/>
    <w:multiLevelType w:val="hybridMultilevel"/>
    <w:tmpl w:val="DFB848C8"/>
    <w:lvl w:ilvl="0" w:tplc="0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70F0911"/>
    <w:multiLevelType w:val="hybridMultilevel"/>
    <w:tmpl w:val="A41412D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87D"/>
    <w:rsid w:val="000000B5"/>
    <w:rsid w:val="00001C55"/>
    <w:rsid w:val="000030C3"/>
    <w:rsid w:val="00003762"/>
    <w:rsid w:val="00004B3B"/>
    <w:rsid w:val="00012065"/>
    <w:rsid w:val="0006160C"/>
    <w:rsid w:val="00067B31"/>
    <w:rsid w:val="00082CA8"/>
    <w:rsid w:val="00083E1C"/>
    <w:rsid w:val="000950BE"/>
    <w:rsid w:val="000A0A37"/>
    <w:rsid w:val="000A3A55"/>
    <w:rsid w:val="000A5F55"/>
    <w:rsid w:val="000B6F5A"/>
    <w:rsid w:val="000F0F9E"/>
    <w:rsid w:val="00153FB6"/>
    <w:rsid w:val="001630B2"/>
    <w:rsid w:val="00163CDA"/>
    <w:rsid w:val="00164E75"/>
    <w:rsid w:val="00174E7B"/>
    <w:rsid w:val="001757F6"/>
    <w:rsid w:val="00182CC8"/>
    <w:rsid w:val="00185CAF"/>
    <w:rsid w:val="0019467F"/>
    <w:rsid w:val="001B4659"/>
    <w:rsid w:val="001E3804"/>
    <w:rsid w:val="001E69B2"/>
    <w:rsid w:val="0022439F"/>
    <w:rsid w:val="002277C3"/>
    <w:rsid w:val="00236029"/>
    <w:rsid w:val="00244144"/>
    <w:rsid w:val="00244971"/>
    <w:rsid w:val="0026119F"/>
    <w:rsid w:val="00271B3C"/>
    <w:rsid w:val="00271F86"/>
    <w:rsid w:val="0028497A"/>
    <w:rsid w:val="00294074"/>
    <w:rsid w:val="002C5623"/>
    <w:rsid w:val="002E2137"/>
    <w:rsid w:val="002E2639"/>
    <w:rsid w:val="002F4C2B"/>
    <w:rsid w:val="00313403"/>
    <w:rsid w:val="003247E0"/>
    <w:rsid w:val="00342187"/>
    <w:rsid w:val="0035737A"/>
    <w:rsid w:val="003707CF"/>
    <w:rsid w:val="003721DE"/>
    <w:rsid w:val="0037439E"/>
    <w:rsid w:val="0039463E"/>
    <w:rsid w:val="003A0CDA"/>
    <w:rsid w:val="003C73EB"/>
    <w:rsid w:val="003F1480"/>
    <w:rsid w:val="003F2F5B"/>
    <w:rsid w:val="00400974"/>
    <w:rsid w:val="0040594D"/>
    <w:rsid w:val="00411A26"/>
    <w:rsid w:val="00414058"/>
    <w:rsid w:val="00440902"/>
    <w:rsid w:val="0048233A"/>
    <w:rsid w:val="004865AD"/>
    <w:rsid w:val="004B42C0"/>
    <w:rsid w:val="004C554B"/>
    <w:rsid w:val="004D0226"/>
    <w:rsid w:val="00525DD8"/>
    <w:rsid w:val="005739BD"/>
    <w:rsid w:val="00584095"/>
    <w:rsid w:val="00593E79"/>
    <w:rsid w:val="005A44F0"/>
    <w:rsid w:val="005B085A"/>
    <w:rsid w:val="005B0BC8"/>
    <w:rsid w:val="005B5B6D"/>
    <w:rsid w:val="005C724A"/>
    <w:rsid w:val="005E3623"/>
    <w:rsid w:val="00604A9B"/>
    <w:rsid w:val="0063463C"/>
    <w:rsid w:val="0067137B"/>
    <w:rsid w:val="00696217"/>
    <w:rsid w:val="006A37C5"/>
    <w:rsid w:val="006A7450"/>
    <w:rsid w:val="006C5539"/>
    <w:rsid w:val="006E7EB7"/>
    <w:rsid w:val="00732AB9"/>
    <w:rsid w:val="007457C0"/>
    <w:rsid w:val="00746029"/>
    <w:rsid w:val="00746AF0"/>
    <w:rsid w:val="007479AC"/>
    <w:rsid w:val="007566F4"/>
    <w:rsid w:val="0076523B"/>
    <w:rsid w:val="00796C87"/>
    <w:rsid w:val="007A2E87"/>
    <w:rsid w:val="007A3269"/>
    <w:rsid w:val="007A44B5"/>
    <w:rsid w:val="007A4F5D"/>
    <w:rsid w:val="007E1C12"/>
    <w:rsid w:val="007F085F"/>
    <w:rsid w:val="007F4273"/>
    <w:rsid w:val="007F5333"/>
    <w:rsid w:val="00802BBB"/>
    <w:rsid w:val="0081442F"/>
    <w:rsid w:val="00815203"/>
    <w:rsid w:val="00850EC6"/>
    <w:rsid w:val="00855778"/>
    <w:rsid w:val="008650CD"/>
    <w:rsid w:val="00867B0F"/>
    <w:rsid w:val="00867BF4"/>
    <w:rsid w:val="00875EC1"/>
    <w:rsid w:val="008837E5"/>
    <w:rsid w:val="008A37D8"/>
    <w:rsid w:val="008B20A9"/>
    <w:rsid w:val="008B6607"/>
    <w:rsid w:val="008C0CEB"/>
    <w:rsid w:val="008C5C1E"/>
    <w:rsid w:val="008D6E6D"/>
    <w:rsid w:val="00902F37"/>
    <w:rsid w:val="00923023"/>
    <w:rsid w:val="00923C33"/>
    <w:rsid w:val="00960616"/>
    <w:rsid w:val="009714D9"/>
    <w:rsid w:val="0097168D"/>
    <w:rsid w:val="00972CE0"/>
    <w:rsid w:val="00994104"/>
    <w:rsid w:val="00994962"/>
    <w:rsid w:val="009A0ABC"/>
    <w:rsid w:val="009B2D15"/>
    <w:rsid w:val="009B6A66"/>
    <w:rsid w:val="009D4285"/>
    <w:rsid w:val="009F299A"/>
    <w:rsid w:val="009F3DDA"/>
    <w:rsid w:val="00A04161"/>
    <w:rsid w:val="00A32F67"/>
    <w:rsid w:val="00A330B5"/>
    <w:rsid w:val="00A7050A"/>
    <w:rsid w:val="00A72F05"/>
    <w:rsid w:val="00A74B88"/>
    <w:rsid w:val="00A772C9"/>
    <w:rsid w:val="00A82C46"/>
    <w:rsid w:val="00A90D24"/>
    <w:rsid w:val="00A910F2"/>
    <w:rsid w:val="00A97B80"/>
    <w:rsid w:val="00AB7AD2"/>
    <w:rsid w:val="00AF4BD9"/>
    <w:rsid w:val="00B65C94"/>
    <w:rsid w:val="00B70E4F"/>
    <w:rsid w:val="00B87C22"/>
    <w:rsid w:val="00BA1DA8"/>
    <w:rsid w:val="00BC7DC1"/>
    <w:rsid w:val="00BE11F5"/>
    <w:rsid w:val="00BE251D"/>
    <w:rsid w:val="00BF2542"/>
    <w:rsid w:val="00BF5C05"/>
    <w:rsid w:val="00BF77ED"/>
    <w:rsid w:val="00C064F7"/>
    <w:rsid w:val="00C10FD2"/>
    <w:rsid w:val="00C17614"/>
    <w:rsid w:val="00C178C8"/>
    <w:rsid w:val="00C27ED0"/>
    <w:rsid w:val="00C35FB1"/>
    <w:rsid w:val="00C37261"/>
    <w:rsid w:val="00C54230"/>
    <w:rsid w:val="00CC706A"/>
    <w:rsid w:val="00CC79B6"/>
    <w:rsid w:val="00CE2ADF"/>
    <w:rsid w:val="00CE7E37"/>
    <w:rsid w:val="00CF2FEE"/>
    <w:rsid w:val="00D01CB1"/>
    <w:rsid w:val="00D25412"/>
    <w:rsid w:val="00D439D5"/>
    <w:rsid w:val="00D55126"/>
    <w:rsid w:val="00D5613A"/>
    <w:rsid w:val="00D82A99"/>
    <w:rsid w:val="00D868EF"/>
    <w:rsid w:val="00DA0F29"/>
    <w:rsid w:val="00DB12CB"/>
    <w:rsid w:val="00DB187D"/>
    <w:rsid w:val="00DB3F09"/>
    <w:rsid w:val="00DB78DA"/>
    <w:rsid w:val="00DC222E"/>
    <w:rsid w:val="00DF6484"/>
    <w:rsid w:val="00DF6EDF"/>
    <w:rsid w:val="00E21C89"/>
    <w:rsid w:val="00E23B6A"/>
    <w:rsid w:val="00E26C9D"/>
    <w:rsid w:val="00E56B1D"/>
    <w:rsid w:val="00E57DE4"/>
    <w:rsid w:val="00E71126"/>
    <w:rsid w:val="00EA2E25"/>
    <w:rsid w:val="00EA4FAC"/>
    <w:rsid w:val="00EE5D7C"/>
    <w:rsid w:val="00EE6409"/>
    <w:rsid w:val="00EF4281"/>
    <w:rsid w:val="00F13AC8"/>
    <w:rsid w:val="00F2298D"/>
    <w:rsid w:val="00F4732F"/>
    <w:rsid w:val="00F5099C"/>
    <w:rsid w:val="00F62EA2"/>
    <w:rsid w:val="00F81E57"/>
    <w:rsid w:val="00F95F9A"/>
    <w:rsid w:val="00FA0E69"/>
    <w:rsid w:val="00FA22C0"/>
    <w:rsid w:val="00FA70F5"/>
    <w:rsid w:val="00FB0053"/>
    <w:rsid w:val="00FE2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C2B15E"/>
  <w15:docId w15:val="{5E555F54-C3D2-4203-9F2B-B5CCD1FE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0F5"/>
    <w:pPr>
      <w:spacing w:line="256" w:lineRule="auto"/>
    </w:pPr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9B2D15"/>
  </w:style>
  <w:style w:type="paragraph" w:styleId="Prrafodelista">
    <w:name w:val="List Paragraph"/>
    <w:basedOn w:val="Normal"/>
    <w:uiPriority w:val="34"/>
    <w:qFormat/>
    <w:rsid w:val="009B2D1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2065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2065"/>
    <w:rPr>
      <w:lang w:val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2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51D"/>
    <w:rPr>
      <w:rFonts w:ascii="Segoe UI" w:hAnsi="Segoe UI" w:cs="Segoe UI"/>
      <w:sz w:val="18"/>
      <w:szCs w:val="18"/>
      <w:lang w:val="es-SV"/>
    </w:rPr>
  </w:style>
  <w:style w:type="paragraph" w:styleId="Listaconvietas">
    <w:name w:val="List Bullet"/>
    <w:basedOn w:val="Normal"/>
    <w:uiPriority w:val="99"/>
    <w:unhideWhenUsed/>
    <w:rsid w:val="00994104"/>
    <w:pPr>
      <w:numPr>
        <w:numId w:val="1"/>
      </w:numPr>
      <w:contextualSpacing/>
    </w:pPr>
  </w:style>
  <w:style w:type="character" w:styleId="Hipervnculo">
    <w:name w:val="Hyperlink"/>
    <w:basedOn w:val="Fuentedeprrafopredeter"/>
    <w:uiPriority w:val="99"/>
    <w:unhideWhenUsed/>
    <w:rsid w:val="008B6607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8497A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6346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7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1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8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33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7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76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4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7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2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68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3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58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0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96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51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79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08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54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12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9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5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4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0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7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8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4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7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5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uaip@sanrafaelcedros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103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RECURSOS HUMANOS</dc:creator>
  <cp:keywords/>
  <dc:description/>
  <cp:lastModifiedBy>UAIP - OFICIAL</cp:lastModifiedBy>
  <cp:revision>3</cp:revision>
  <cp:lastPrinted>2020-12-23T20:03:00Z</cp:lastPrinted>
  <dcterms:created xsi:type="dcterms:W3CDTF">2022-02-22T21:17:00Z</dcterms:created>
  <dcterms:modified xsi:type="dcterms:W3CDTF">2022-02-22T21:18:00Z</dcterms:modified>
</cp:coreProperties>
</file>