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CED9" w14:textId="77777777" w:rsidR="00790FE4" w:rsidRPr="00790FE4" w:rsidRDefault="00790FE4" w:rsidP="00790FE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69309543"/>
      <w:r w:rsidRPr="00790FE4">
        <w:rPr>
          <w:rFonts w:ascii="Century Gothic" w:hAnsi="Century Gothic"/>
          <w:b/>
          <w:sz w:val="24"/>
          <w:szCs w:val="24"/>
        </w:rPr>
        <w:t>Ref. UAIP-SRC-SOLICITUD10-2021</w:t>
      </w:r>
    </w:p>
    <w:p w14:paraId="450D3C8A" w14:textId="77777777" w:rsidR="00790FE4" w:rsidRDefault="00790FE4" w:rsidP="00790FE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27D84E94" w14:textId="77777777" w:rsidR="00790FE4" w:rsidRDefault="00790FE4" w:rsidP="00790FE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304B5271" w14:textId="77777777" w:rsidR="00790FE4" w:rsidRPr="008F7D8A" w:rsidRDefault="00790FE4" w:rsidP="00790FE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24</w:t>
      </w:r>
      <w:r w:rsidRPr="008F7D8A">
        <w:rPr>
          <w:rFonts w:ascii="Century Gothic" w:hAnsi="Century Gothic"/>
          <w:b/>
          <w:sz w:val="24"/>
          <w:szCs w:val="24"/>
        </w:rPr>
        <w:t xml:space="preserve"> de </w:t>
      </w:r>
      <w:r>
        <w:rPr>
          <w:rFonts w:ascii="Century Gothic" w:hAnsi="Century Gothic"/>
          <w:b/>
          <w:sz w:val="24"/>
          <w:szCs w:val="24"/>
        </w:rPr>
        <w:t>mayo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54A68840" w14:textId="77777777" w:rsidR="00790FE4" w:rsidRDefault="00790FE4" w:rsidP="00790FE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13C5D8DE" w14:textId="77777777" w:rsidR="00790FE4" w:rsidRDefault="00790FE4" w:rsidP="00790FE4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</w:p>
    <w:p w14:paraId="207D3237" w14:textId="77777777" w:rsidR="009316A0" w:rsidRDefault="009316A0" w:rsidP="00790FE4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DC7BD44" w14:textId="24B074CA" w:rsidR="00790FE4" w:rsidRDefault="00790FE4" w:rsidP="00790FE4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42B48071" w14:textId="77777777" w:rsidR="00790FE4" w:rsidRDefault="00790FE4" w:rsidP="00790FE4">
      <w:pPr>
        <w:spacing w:line="240" w:lineRule="auto"/>
        <w:jc w:val="both"/>
        <w:rPr>
          <w:rFonts w:ascii="Century Gothic" w:hAnsi="Century Gothic"/>
          <w:sz w:val="24"/>
        </w:rPr>
      </w:pPr>
    </w:p>
    <w:p w14:paraId="21B0455F" w14:textId="77777777" w:rsidR="00790FE4" w:rsidRDefault="00790FE4" w:rsidP="00790FE4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seis días de abril del presente año.  </w:t>
      </w:r>
    </w:p>
    <w:p w14:paraId="02620A95" w14:textId="77777777" w:rsidR="00790FE4" w:rsidRDefault="00790FE4" w:rsidP="00790FE4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63CAB08" w14:textId="77777777" w:rsidR="00790FE4" w:rsidRDefault="00790FE4" w:rsidP="00790FE4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al Art.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 ante las unidades competentes, que ya han hecho entrega de lo solicitado. </w:t>
      </w:r>
    </w:p>
    <w:p w14:paraId="607A0E86" w14:textId="77777777" w:rsidR="00790FE4" w:rsidRDefault="00790FE4" w:rsidP="00790FE4">
      <w:pPr>
        <w:spacing w:line="240" w:lineRule="auto"/>
        <w:jc w:val="both"/>
        <w:rPr>
          <w:rFonts w:ascii="Century Gothic" w:hAnsi="Century Gothic"/>
          <w:sz w:val="24"/>
        </w:rPr>
      </w:pPr>
    </w:p>
    <w:p w14:paraId="458C197D" w14:textId="77777777" w:rsidR="00790FE4" w:rsidRDefault="00790FE4" w:rsidP="00790FE4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concédase el acceso a la información referente a: </w:t>
      </w:r>
    </w:p>
    <w:p w14:paraId="2ABAB3C4" w14:textId="77777777" w:rsidR="00790FE4" w:rsidRPr="00D25AEC" w:rsidRDefault="00790FE4" w:rsidP="00790FE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25AEC">
        <w:rPr>
          <w:rFonts w:ascii="Century Gothic" w:hAnsi="Century Gothic"/>
          <w:sz w:val="24"/>
          <w:szCs w:val="24"/>
        </w:rPr>
        <w:t>La cantidad y tipo de actividad relacionada a empleo o formación laboral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578F3A7F" w14:textId="77777777" w:rsidR="00790FE4" w:rsidRPr="00E1433E" w:rsidRDefault="00790FE4" w:rsidP="00790FE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D25AEC">
        <w:rPr>
          <w:rFonts w:ascii="Century Gothic" w:hAnsi="Century Gothic"/>
          <w:bCs/>
          <w:sz w:val="24"/>
          <w:szCs w:val="24"/>
        </w:rPr>
        <w:t>Cantidad de participantes de los proceso o actividades relacionadas al empleo o a la formación laboral</w:t>
      </w:r>
      <w:r>
        <w:rPr>
          <w:rFonts w:ascii="Century Gothic" w:hAnsi="Century Gothic"/>
          <w:bCs/>
          <w:sz w:val="24"/>
          <w:szCs w:val="24"/>
        </w:rPr>
        <w:t>.</w:t>
      </w:r>
    </w:p>
    <w:p w14:paraId="2CC4013D" w14:textId="77777777" w:rsidR="00790FE4" w:rsidRPr="00E1433E" w:rsidRDefault="00790FE4" w:rsidP="00790FE4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" w:after="0" w:line="360" w:lineRule="auto"/>
        <w:ind w:right="116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E1433E">
        <w:rPr>
          <w:rFonts w:ascii="Century Gothic" w:hAnsi="Century Gothic"/>
          <w:bCs/>
          <w:sz w:val="24"/>
          <w:szCs w:val="24"/>
        </w:rPr>
        <w:t>Indique el nombre, la fecha de creación, la vigencia, la unidad que gestionada y monitorea la aplicación y adjunte el documento o informe de los instrumentos de la municipalidad o algún actor que apoye a la alcaldía relacionados al empleo, la formación técnica vocacional</w:t>
      </w:r>
    </w:p>
    <w:p w14:paraId="76705899" w14:textId="77777777" w:rsidR="00790FE4" w:rsidRPr="00E1433E" w:rsidRDefault="00790FE4" w:rsidP="00790FE4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" w:after="0" w:line="360" w:lineRule="auto"/>
        <w:ind w:right="116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E1433E">
        <w:rPr>
          <w:rFonts w:ascii="Century Gothic" w:hAnsi="Century Gothic"/>
          <w:bCs/>
          <w:sz w:val="24"/>
          <w:szCs w:val="24"/>
        </w:rPr>
        <w:t xml:space="preserve">Cuál es el nombre y la función de la unidad o área de la municipalidad encargada de realizar o apoyar las iniciativas sobre el empleo, la formación técnica vocacional, </w:t>
      </w:r>
    </w:p>
    <w:p w14:paraId="4F03E4CF" w14:textId="77777777" w:rsidR="00790FE4" w:rsidRPr="00E1433E" w:rsidRDefault="00790FE4" w:rsidP="00790FE4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before="1" w:after="0" w:line="360" w:lineRule="auto"/>
        <w:ind w:right="116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E1433E">
        <w:rPr>
          <w:rFonts w:ascii="Century Gothic" w:hAnsi="Century Gothic"/>
          <w:bCs/>
          <w:sz w:val="24"/>
          <w:szCs w:val="24"/>
        </w:rPr>
        <w:lastRenderedPageBreak/>
        <w:t>Según la unidad o área de la municipalidad encargada de realizar o apoyar las iniciativas sobre el empleo, la formación técnica vocacional, la gestión para apoyo de emprendimientos/negocios o de capacitación ocupacional ¿Cuáles consideran que son las necesidades de capacitación técnica vocacional y cuáles consideran que son las ocupaciones o empleos que se requieren o requerirán en su municipalidad, que prepare para el mercado laboral de este municipio en los próximos cinco años?</w:t>
      </w:r>
    </w:p>
    <w:p w14:paraId="636DC385" w14:textId="77777777" w:rsidR="00790FE4" w:rsidRDefault="00790FE4" w:rsidP="00790FE4">
      <w:pPr>
        <w:spacing w:line="360" w:lineRule="auto"/>
        <w:rPr>
          <w:rFonts w:ascii="Century Gothic" w:hAnsi="Century Gothic"/>
          <w:sz w:val="24"/>
        </w:rPr>
      </w:pPr>
    </w:p>
    <w:p w14:paraId="04F2BBDB" w14:textId="77777777" w:rsidR="00790FE4" w:rsidRDefault="00790FE4" w:rsidP="00790FE4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6F1D81AB" w14:textId="77777777" w:rsidR="00790FE4" w:rsidRDefault="00790FE4" w:rsidP="00790F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Documento en Excel FORMACION VOCACIONAL contiene la información requerida en cuanto a cantidad y tipo de talleres vocacionales desarrollados por la municipalidad. </w:t>
      </w:r>
    </w:p>
    <w:p w14:paraId="5A047767" w14:textId="77777777" w:rsidR="00790FE4" w:rsidRPr="00E432DA" w:rsidRDefault="00790FE4" w:rsidP="00790F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Documento en Word RESPUESTA A SOLICITUD 10 2021 contiene el detalle de toda la información solicitada. </w:t>
      </w:r>
    </w:p>
    <w:p w14:paraId="7865950A" w14:textId="77777777" w:rsidR="00790FE4" w:rsidRDefault="00790FE4" w:rsidP="00790FE4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6C138CAD" w14:textId="77777777" w:rsidR="00790FE4" w:rsidRDefault="00790FE4" w:rsidP="00790FE4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4508C65A" w14:textId="77777777" w:rsidR="00790FE4" w:rsidRDefault="00790FE4" w:rsidP="00790FE4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7CAE4E1F" w14:textId="77777777" w:rsidR="00790FE4" w:rsidRDefault="00790FE4" w:rsidP="00790FE4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45F7FCE3" w14:textId="77777777" w:rsidR="00790FE4" w:rsidRDefault="00790FE4" w:rsidP="00790FE4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55AD7398" w14:textId="77777777" w:rsidR="00790FE4" w:rsidRDefault="00790FE4" w:rsidP="00790FE4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bookmarkEnd w:id="0"/>
    <w:p w14:paraId="6717131D" w14:textId="1893EC70" w:rsidR="00A55A92" w:rsidRPr="00A55A92" w:rsidRDefault="00A55A92" w:rsidP="00A55A92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sectPr w:rsidR="00A55A92" w:rsidRPr="00A55A92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A679" w14:textId="77777777" w:rsidR="004E5A81" w:rsidRDefault="004E5A81" w:rsidP="00012065">
      <w:pPr>
        <w:spacing w:after="0" w:line="240" w:lineRule="auto"/>
      </w:pPr>
      <w:r>
        <w:separator/>
      </w:r>
    </w:p>
  </w:endnote>
  <w:endnote w:type="continuationSeparator" w:id="0">
    <w:p w14:paraId="78F2389D" w14:textId="77777777" w:rsidR="004E5A81" w:rsidRDefault="004E5A8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750E" w14:textId="77777777" w:rsidR="004E5A81" w:rsidRDefault="004E5A81" w:rsidP="00012065">
      <w:pPr>
        <w:spacing w:after="0" w:line="240" w:lineRule="auto"/>
      </w:pPr>
      <w:r>
        <w:separator/>
      </w:r>
    </w:p>
  </w:footnote>
  <w:footnote w:type="continuationSeparator" w:id="0">
    <w:p w14:paraId="21E9DEA4" w14:textId="77777777" w:rsidR="004E5A81" w:rsidRDefault="004E5A8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B6CEDB9">
          <wp:simplePos x="0" y="0"/>
          <wp:positionH relativeFrom="column">
            <wp:posOffset>5590488</wp:posOffset>
          </wp:positionH>
          <wp:positionV relativeFrom="paragraph">
            <wp:posOffset>-299678</wp:posOffset>
          </wp:positionV>
          <wp:extent cx="696225" cy="824459"/>
          <wp:effectExtent l="0" t="0" r="8890" b="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826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351"/>
    <w:multiLevelType w:val="hybridMultilevel"/>
    <w:tmpl w:val="AE4AF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C5E64"/>
    <w:multiLevelType w:val="hybridMultilevel"/>
    <w:tmpl w:val="4C4C6A18"/>
    <w:lvl w:ilvl="0" w:tplc="636A5C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4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4E5A81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0FE4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316A0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3698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1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2021-05-24T16:10:00Z</dcterms:created>
  <dcterms:modified xsi:type="dcterms:W3CDTF">2021-06-08T14:37:00Z</dcterms:modified>
</cp:coreProperties>
</file>