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F5E6C" w14:textId="77777777" w:rsidR="001B44EF" w:rsidRDefault="001B44EF" w:rsidP="001B44EF">
      <w:pPr>
        <w:spacing w:line="240" w:lineRule="auto"/>
        <w:jc w:val="center"/>
        <w:rPr>
          <w:rFonts w:ascii="Arial Black" w:hAnsi="Arial Black"/>
          <w:sz w:val="40"/>
          <w:szCs w:val="40"/>
        </w:rPr>
      </w:pPr>
    </w:p>
    <w:p w14:paraId="71464985"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ALCALDIA MUNICIPAL</w:t>
      </w:r>
    </w:p>
    <w:p w14:paraId="307F6FEC"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DE</w:t>
      </w:r>
    </w:p>
    <w:p w14:paraId="23F58D46" w14:textId="77777777" w:rsidR="001B44EF" w:rsidRDefault="001B44EF" w:rsidP="001B44EF">
      <w:pPr>
        <w:spacing w:line="240" w:lineRule="auto"/>
        <w:jc w:val="center"/>
        <w:rPr>
          <w:rFonts w:ascii="Arial Black" w:hAnsi="Arial Black"/>
          <w:sz w:val="40"/>
          <w:szCs w:val="40"/>
        </w:rPr>
      </w:pPr>
      <w:r>
        <w:rPr>
          <w:rFonts w:ascii="Arial Black" w:hAnsi="Arial Black"/>
          <w:sz w:val="40"/>
          <w:szCs w:val="40"/>
        </w:rPr>
        <w:t>SAN RAFAEL CEDROS</w:t>
      </w:r>
    </w:p>
    <w:p w14:paraId="1E39766C" w14:textId="77777777" w:rsidR="001B44EF" w:rsidRDefault="001B44EF" w:rsidP="001B44EF">
      <w:pPr>
        <w:jc w:val="center"/>
      </w:pPr>
      <w:r>
        <w:rPr>
          <w:noProof/>
        </w:rPr>
        <w:drawing>
          <wp:inline distT="0" distB="0" distL="0" distR="0" wp14:anchorId="5129D06B" wp14:editId="4C2D8B36">
            <wp:extent cx="1857375" cy="2276475"/>
            <wp:effectExtent l="0" t="0" r="9525" b="9525"/>
            <wp:docPr id="4" name="Imagen 4" descr="10559052_771888382831910_759661892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59052_771888382831910_759661892_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2276475"/>
                    </a:xfrm>
                    <a:prstGeom prst="rect">
                      <a:avLst/>
                    </a:prstGeom>
                    <a:noFill/>
                    <a:ln>
                      <a:noFill/>
                    </a:ln>
                  </pic:spPr>
                </pic:pic>
              </a:graphicData>
            </a:graphic>
          </wp:inline>
        </w:drawing>
      </w:r>
    </w:p>
    <w:p w14:paraId="1D80C55C" w14:textId="77777777" w:rsidR="001B44EF" w:rsidRDefault="001B44EF" w:rsidP="001B44EF">
      <w:pPr>
        <w:jc w:val="center"/>
      </w:pPr>
    </w:p>
    <w:p w14:paraId="70200FC5" w14:textId="77777777" w:rsidR="001B44EF" w:rsidRDefault="001B44EF" w:rsidP="001B44EF">
      <w:pPr>
        <w:jc w:val="center"/>
        <w:rPr>
          <w:rFonts w:ascii="Arial Black" w:hAnsi="Arial Black"/>
          <w:b/>
          <w:sz w:val="40"/>
          <w:szCs w:val="40"/>
        </w:rPr>
      </w:pPr>
      <w:r>
        <w:rPr>
          <w:rFonts w:ascii="Arial Black" w:hAnsi="Arial Black"/>
          <w:sz w:val="40"/>
          <w:szCs w:val="40"/>
        </w:rPr>
        <w:t>INFORME DE AUDITORIA INTERNA DE</w:t>
      </w:r>
      <w:r>
        <w:rPr>
          <w:rFonts w:ascii="Arial Black" w:hAnsi="Arial Black"/>
          <w:b/>
          <w:sz w:val="40"/>
          <w:szCs w:val="40"/>
        </w:rPr>
        <w:t>L EXAMEN ESPECIAL APLICADO A LOS INGRESOS Y EGRESOS</w:t>
      </w:r>
    </w:p>
    <w:p w14:paraId="1909DEFF" w14:textId="0B993EFB" w:rsidR="001B44EF" w:rsidRDefault="001B44EF" w:rsidP="001B44EF">
      <w:pPr>
        <w:jc w:val="center"/>
        <w:rPr>
          <w:rFonts w:ascii="Arial Black" w:hAnsi="Arial Black"/>
          <w:b/>
          <w:sz w:val="38"/>
          <w:szCs w:val="38"/>
        </w:rPr>
      </w:pPr>
      <w:r>
        <w:rPr>
          <w:rFonts w:ascii="Arial Black" w:hAnsi="Arial Black"/>
          <w:b/>
          <w:sz w:val="38"/>
          <w:szCs w:val="38"/>
        </w:rPr>
        <w:t>PERIODO DEL PRIMERO DE ENERO AL 30 DE JUNIO 201</w:t>
      </w:r>
      <w:r w:rsidR="00344A88">
        <w:rPr>
          <w:rFonts w:ascii="Arial Black" w:hAnsi="Arial Black"/>
          <w:b/>
          <w:sz w:val="38"/>
          <w:szCs w:val="38"/>
        </w:rPr>
        <w:t>9</w:t>
      </w:r>
    </w:p>
    <w:p w14:paraId="2ABC9BCE" w14:textId="77777777" w:rsidR="001B44EF" w:rsidRDefault="001B44EF" w:rsidP="001B44EF"/>
    <w:p w14:paraId="20B1E609" w14:textId="7F095089" w:rsidR="001B44EF" w:rsidRDefault="001B44EF" w:rsidP="001B44EF">
      <w:pPr>
        <w:jc w:val="center"/>
        <w:rPr>
          <w:rFonts w:ascii="Arial Black" w:hAnsi="Arial Black"/>
          <w:b/>
          <w:sz w:val="28"/>
          <w:szCs w:val="28"/>
        </w:rPr>
      </w:pPr>
      <w:r>
        <w:rPr>
          <w:rFonts w:ascii="Arial Black" w:hAnsi="Arial Black"/>
          <w:b/>
          <w:sz w:val="28"/>
          <w:szCs w:val="28"/>
        </w:rPr>
        <w:t>SAN RAFAEL CEDROS, 2</w:t>
      </w:r>
      <w:r w:rsidR="00344A88">
        <w:rPr>
          <w:rFonts w:ascii="Arial Black" w:hAnsi="Arial Black"/>
          <w:b/>
          <w:sz w:val="28"/>
          <w:szCs w:val="28"/>
        </w:rPr>
        <w:t>0</w:t>
      </w:r>
      <w:r>
        <w:rPr>
          <w:rFonts w:ascii="Arial Black" w:hAnsi="Arial Black"/>
          <w:b/>
          <w:sz w:val="28"/>
          <w:szCs w:val="28"/>
        </w:rPr>
        <w:t xml:space="preserve"> DE </w:t>
      </w:r>
      <w:r w:rsidR="00344A88">
        <w:rPr>
          <w:rFonts w:ascii="Arial Black" w:hAnsi="Arial Black"/>
          <w:b/>
          <w:sz w:val="28"/>
          <w:szCs w:val="28"/>
        </w:rPr>
        <w:t>MARZO</w:t>
      </w:r>
      <w:r>
        <w:rPr>
          <w:rFonts w:ascii="Arial Black" w:hAnsi="Arial Black"/>
          <w:b/>
          <w:sz w:val="28"/>
          <w:szCs w:val="28"/>
        </w:rPr>
        <w:t xml:space="preserve"> 20</w:t>
      </w:r>
      <w:r w:rsidR="00344A88">
        <w:rPr>
          <w:rFonts w:ascii="Arial Black" w:hAnsi="Arial Black"/>
          <w:b/>
          <w:sz w:val="28"/>
          <w:szCs w:val="28"/>
        </w:rPr>
        <w:t>20</w:t>
      </w:r>
    </w:p>
    <w:p w14:paraId="63D2A396"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22DA93CD" w14:textId="77777777" w:rsidR="001B44EF" w:rsidRDefault="001B44EF" w:rsidP="001B44EF">
      <w:pPr>
        <w:jc w:val="center"/>
        <w:rPr>
          <w:rFonts w:ascii="Arial" w:hAnsi="Arial" w:cs="Arial"/>
          <w:b/>
          <w:sz w:val="24"/>
          <w:szCs w:val="24"/>
        </w:rPr>
      </w:pPr>
      <w:r>
        <w:rPr>
          <w:rFonts w:ascii="Arial" w:hAnsi="Arial" w:cs="Arial"/>
          <w:b/>
          <w:sz w:val="24"/>
          <w:szCs w:val="24"/>
        </w:rPr>
        <w:lastRenderedPageBreak/>
        <w:t>INDICE</w:t>
      </w:r>
    </w:p>
    <w:p w14:paraId="3664DEF0" w14:textId="77777777" w:rsidR="001B44EF" w:rsidRDefault="001B44EF" w:rsidP="001B44EF">
      <w:pPr>
        <w:jc w:val="center"/>
        <w:rPr>
          <w:rFonts w:ascii="Arial" w:hAnsi="Arial" w:cs="Arial"/>
          <w:b/>
          <w:sz w:val="24"/>
          <w:szCs w:val="24"/>
        </w:rPr>
      </w:pPr>
    </w:p>
    <w:p w14:paraId="56C97142" w14:textId="77777777" w:rsidR="001B44EF" w:rsidRDefault="001B44EF" w:rsidP="001B44EF">
      <w:pPr>
        <w:rPr>
          <w:rFonts w:ascii="Arial" w:hAnsi="Arial" w:cs="Arial"/>
          <w:sz w:val="24"/>
          <w:szCs w:val="24"/>
        </w:rPr>
      </w:pPr>
    </w:p>
    <w:p w14:paraId="090AC32D" w14:textId="77777777" w:rsidR="001B44EF" w:rsidRDefault="001B44EF" w:rsidP="00DF13D1">
      <w:pPr>
        <w:pStyle w:val="Prrafodelista"/>
        <w:numPr>
          <w:ilvl w:val="0"/>
          <w:numId w:val="1"/>
        </w:numPr>
        <w:spacing w:line="480" w:lineRule="auto"/>
        <w:rPr>
          <w:rFonts w:ascii="Arial" w:hAnsi="Arial" w:cs="Arial"/>
          <w:sz w:val="24"/>
          <w:szCs w:val="24"/>
        </w:rPr>
      </w:pPr>
      <w:r>
        <w:rPr>
          <w:rFonts w:ascii="Arial" w:hAnsi="Arial" w:cs="Arial"/>
          <w:sz w:val="24"/>
          <w:szCs w:val="24"/>
        </w:rPr>
        <w:t>INTRODUCCION … ..………………………………..…………………</w:t>
      </w:r>
      <w:r>
        <w:rPr>
          <w:rFonts w:ascii="Arial" w:hAnsi="Arial" w:cs="Arial"/>
          <w:sz w:val="24"/>
          <w:szCs w:val="24"/>
        </w:rPr>
        <w:tab/>
        <w:t>3</w:t>
      </w:r>
    </w:p>
    <w:p w14:paraId="7CEE52C9"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5DEAE71F"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OBJETIVOS Y ALCANCES DE LA AUDITORIA ………………….. </w:t>
      </w:r>
      <w:r>
        <w:rPr>
          <w:rFonts w:ascii="Arial" w:hAnsi="Arial" w:cs="Arial"/>
          <w:sz w:val="24"/>
          <w:szCs w:val="24"/>
        </w:rPr>
        <w:tab/>
        <w:t>3</w:t>
      </w:r>
    </w:p>
    <w:p w14:paraId="17B18514" w14:textId="77777777" w:rsidR="001B44EF" w:rsidRDefault="001B44EF" w:rsidP="001B44EF">
      <w:pPr>
        <w:pStyle w:val="Prrafodelista"/>
        <w:rPr>
          <w:rFonts w:ascii="Arial" w:hAnsi="Arial" w:cs="Arial"/>
          <w:sz w:val="24"/>
          <w:szCs w:val="24"/>
        </w:rPr>
      </w:pPr>
    </w:p>
    <w:p w14:paraId="104B0A90"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r>
        <w:rPr>
          <w:rFonts w:ascii="Arial" w:hAnsi="Arial" w:cs="Arial"/>
          <w:sz w:val="24"/>
          <w:szCs w:val="24"/>
        </w:rPr>
        <w:tab/>
      </w:r>
    </w:p>
    <w:p w14:paraId="29E0F5EE"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OBJETIVOS GENERAL Y ESPECIFICOS ………………......</w:t>
      </w:r>
      <w:r>
        <w:rPr>
          <w:rFonts w:ascii="Arial" w:hAnsi="Arial" w:cs="Arial"/>
          <w:sz w:val="24"/>
          <w:szCs w:val="24"/>
        </w:rPr>
        <w:tab/>
        <w:t>3</w:t>
      </w:r>
    </w:p>
    <w:p w14:paraId="3647671B" w14:textId="77777777" w:rsidR="001B44EF" w:rsidRDefault="001B44EF" w:rsidP="001B44EF">
      <w:pPr>
        <w:pStyle w:val="Prrafodelista"/>
        <w:spacing w:after="0" w:line="480" w:lineRule="auto"/>
        <w:ind w:left="1080"/>
        <w:rPr>
          <w:rFonts w:ascii="Arial" w:hAnsi="Arial" w:cs="Arial"/>
          <w:sz w:val="24"/>
          <w:szCs w:val="24"/>
        </w:rPr>
      </w:pPr>
    </w:p>
    <w:p w14:paraId="6C4B40C3" w14:textId="77777777" w:rsidR="001B44EF" w:rsidRDefault="001B44EF" w:rsidP="00DF13D1">
      <w:pPr>
        <w:pStyle w:val="Prrafodelista"/>
        <w:numPr>
          <w:ilvl w:val="1"/>
          <w:numId w:val="1"/>
        </w:numPr>
        <w:spacing w:after="0" w:line="480" w:lineRule="auto"/>
        <w:rPr>
          <w:rFonts w:ascii="Arial" w:hAnsi="Arial" w:cs="Arial"/>
          <w:sz w:val="24"/>
          <w:szCs w:val="24"/>
        </w:rPr>
      </w:pPr>
      <w:r>
        <w:rPr>
          <w:rFonts w:ascii="Arial" w:hAnsi="Arial" w:cs="Arial"/>
          <w:sz w:val="24"/>
          <w:szCs w:val="24"/>
        </w:rPr>
        <w:t xml:space="preserve"> ALCANCE DE LA AUDITORIA  …….………………………….</w:t>
      </w:r>
      <w:r>
        <w:rPr>
          <w:rFonts w:ascii="Arial" w:hAnsi="Arial" w:cs="Arial"/>
          <w:sz w:val="24"/>
          <w:szCs w:val="24"/>
        </w:rPr>
        <w:tab/>
        <w:t>4</w:t>
      </w:r>
    </w:p>
    <w:p w14:paraId="1E005D65" w14:textId="77777777" w:rsidR="001B44EF" w:rsidRDefault="001B44EF" w:rsidP="001B44EF">
      <w:pPr>
        <w:pStyle w:val="Prrafodelista"/>
        <w:spacing w:after="0" w:line="480" w:lineRule="auto"/>
        <w:ind w:left="1080"/>
        <w:rPr>
          <w:rFonts w:ascii="Arial" w:hAnsi="Arial" w:cs="Arial"/>
          <w:sz w:val="24"/>
          <w:szCs w:val="24"/>
        </w:rPr>
      </w:pPr>
    </w:p>
    <w:p w14:paraId="0F0BBC8B" w14:textId="77777777" w:rsidR="001B44EF" w:rsidRDefault="001B44EF" w:rsidP="00DF13D1">
      <w:pPr>
        <w:pStyle w:val="Prrafodelista"/>
        <w:numPr>
          <w:ilvl w:val="0"/>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 xml:space="preserve">RESUMEN DE PROCEDIMIENTOS DE AUDITORIA APLICADOS </w:t>
      </w:r>
      <w:r>
        <w:rPr>
          <w:rFonts w:ascii="Arial" w:hAnsi="Arial" w:cs="Arial"/>
          <w:sz w:val="24"/>
          <w:szCs w:val="24"/>
        </w:rPr>
        <w:tab/>
        <w:t>4</w:t>
      </w:r>
    </w:p>
    <w:p w14:paraId="504CD399"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2E5E69C7" w14:textId="77777777"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 RESULTADOS DE LA AUDITORIA REALIZADA …………………</w:t>
      </w:r>
      <w:r>
        <w:rPr>
          <w:rFonts w:ascii="Arial" w:hAnsi="Arial" w:cs="Arial"/>
          <w:sz w:val="24"/>
          <w:szCs w:val="24"/>
        </w:rPr>
        <w:tab/>
        <w:t>5</w:t>
      </w:r>
    </w:p>
    <w:p w14:paraId="770CBEEC" w14:textId="77777777" w:rsidR="001B44EF" w:rsidRDefault="001B44EF" w:rsidP="001B44EF">
      <w:pPr>
        <w:pStyle w:val="Prrafodelista"/>
        <w:rPr>
          <w:rFonts w:ascii="Arial" w:hAnsi="Arial" w:cs="Arial"/>
          <w:sz w:val="24"/>
          <w:szCs w:val="24"/>
        </w:rPr>
      </w:pPr>
    </w:p>
    <w:p w14:paraId="3F055673" w14:textId="02C9251B"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RECOMENDACIONE</w:t>
      </w:r>
      <w:r w:rsidR="00AF2F52">
        <w:rPr>
          <w:rFonts w:ascii="Arial" w:hAnsi="Arial" w:cs="Arial"/>
          <w:sz w:val="24"/>
          <w:szCs w:val="24"/>
        </w:rPr>
        <w:t>S DE AUDITORIA …..……..…………………</w:t>
      </w:r>
      <w:r w:rsidR="00AF2F52">
        <w:rPr>
          <w:rFonts w:ascii="Arial" w:hAnsi="Arial" w:cs="Arial"/>
          <w:sz w:val="24"/>
          <w:szCs w:val="24"/>
        </w:rPr>
        <w:tab/>
        <w:t>1</w:t>
      </w:r>
      <w:r w:rsidR="00A90A71">
        <w:rPr>
          <w:rFonts w:ascii="Arial" w:hAnsi="Arial" w:cs="Arial"/>
          <w:sz w:val="24"/>
          <w:szCs w:val="24"/>
        </w:rPr>
        <w:t>1</w:t>
      </w:r>
    </w:p>
    <w:p w14:paraId="4AD25736" w14:textId="77777777" w:rsidR="001B44EF" w:rsidRDefault="001B44EF" w:rsidP="001B44EF">
      <w:pPr>
        <w:pStyle w:val="Prrafodelista"/>
        <w:rPr>
          <w:rFonts w:ascii="Arial" w:hAnsi="Arial" w:cs="Arial"/>
          <w:sz w:val="24"/>
          <w:szCs w:val="24"/>
        </w:rPr>
      </w:pPr>
    </w:p>
    <w:p w14:paraId="02689FDE" w14:textId="356A8D5A"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CONCL</w:t>
      </w:r>
      <w:r w:rsidR="00AF2F52">
        <w:rPr>
          <w:rFonts w:ascii="Arial" w:hAnsi="Arial" w:cs="Arial"/>
          <w:sz w:val="24"/>
          <w:szCs w:val="24"/>
        </w:rPr>
        <w:t>USION ………………………………………………………….</w:t>
      </w:r>
      <w:r w:rsidR="00AF2F52">
        <w:rPr>
          <w:rFonts w:ascii="Arial" w:hAnsi="Arial" w:cs="Arial"/>
          <w:sz w:val="24"/>
          <w:szCs w:val="24"/>
        </w:rPr>
        <w:tab/>
        <w:t>1</w:t>
      </w:r>
      <w:r w:rsidR="00A90A71">
        <w:rPr>
          <w:rFonts w:ascii="Arial" w:hAnsi="Arial" w:cs="Arial"/>
          <w:sz w:val="24"/>
          <w:szCs w:val="24"/>
        </w:rPr>
        <w:t>1</w:t>
      </w:r>
    </w:p>
    <w:p w14:paraId="02C9B4AF" w14:textId="77777777" w:rsidR="001B44EF" w:rsidRDefault="001B44EF" w:rsidP="001B44EF">
      <w:pPr>
        <w:pStyle w:val="Prrafodelista"/>
        <w:rPr>
          <w:rFonts w:ascii="Arial" w:hAnsi="Arial" w:cs="Arial"/>
          <w:sz w:val="24"/>
          <w:szCs w:val="24"/>
        </w:rPr>
      </w:pPr>
    </w:p>
    <w:p w14:paraId="0F25576D" w14:textId="2B12C29D" w:rsidR="001B44EF" w:rsidRDefault="001B44EF" w:rsidP="00DF13D1">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PARRAFO </w:t>
      </w:r>
      <w:r w:rsidR="00AF2F52">
        <w:rPr>
          <w:rFonts w:ascii="Arial" w:hAnsi="Arial" w:cs="Arial"/>
          <w:sz w:val="24"/>
          <w:szCs w:val="24"/>
        </w:rPr>
        <w:t>ACLARATORIO ……………………………………………</w:t>
      </w:r>
      <w:r w:rsidR="00AF2F52">
        <w:rPr>
          <w:rFonts w:ascii="Arial" w:hAnsi="Arial" w:cs="Arial"/>
          <w:sz w:val="24"/>
          <w:szCs w:val="24"/>
        </w:rPr>
        <w:tab/>
        <w:t>1</w:t>
      </w:r>
      <w:r w:rsidR="00A90A71">
        <w:rPr>
          <w:rFonts w:ascii="Arial" w:hAnsi="Arial" w:cs="Arial"/>
          <w:sz w:val="24"/>
          <w:szCs w:val="24"/>
        </w:rPr>
        <w:t>2</w:t>
      </w:r>
    </w:p>
    <w:p w14:paraId="26979D67" w14:textId="77777777" w:rsidR="001B44EF" w:rsidRDefault="001B44EF" w:rsidP="001B44EF">
      <w:pPr>
        <w:spacing w:line="360" w:lineRule="auto"/>
        <w:jc w:val="both"/>
        <w:rPr>
          <w:rFonts w:ascii="Arial" w:hAnsi="Arial" w:cs="Arial"/>
          <w:sz w:val="24"/>
          <w:szCs w:val="24"/>
        </w:rPr>
      </w:pPr>
    </w:p>
    <w:p w14:paraId="217E3C19" w14:textId="77777777" w:rsidR="001B44EF" w:rsidRDefault="001B44EF" w:rsidP="001B44EF">
      <w:pPr>
        <w:spacing w:line="480" w:lineRule="auto"/>
        <w:jc w:val="center"/>
        <w:rPr>
          <w:rFonts w:ascii="Arial" w:hAnsi="Arial" w:cs="Arial"/>
          <w:sz w:val="24"/>
          <w:szCs w:val="24"/>
        </w:rPr>
      </w:pPr>
    </w:p>
    <w:p w14:paraId="02D45DE2" w14:textId="77777777" w:rsidR="001B44EF" w:rsidRDefault="001B44EF" w:rsidP="001B44EF">
      <w:pPr>
        <w:spacing w:line="480" w:lineRule="auto"/>
        <w:jc w:val="center"/>
        <w:rPr>
          <w:rFonts w:ascii="Arial" w:hAnsi="Arial" w:cs="Arial"/>
          <w:sz w:val="24"/>
          <w:szCs w:val="24"/>
        </w:rPr>
      </w:pPr>
    </w:p>
    <w:p w14:paraId="28224F91"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47532473"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p>
    <w:p w14:paraId="5BAA3827" w14:textId="77777777"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lastRenderedPageBreak/>
        <w:t>INFORME DE AUDITORIA ESPECIAL APLICADA A LOS INGRESOS Y EGRESOS DE LA MUNICIPALIDAD DE SAN RAFAEL CEDROS.</w:t>
      </w:r>
    </w:p>
    <w:p w14:paraId="2C390AFC" w14:textId="77777777" w:rsidR="001B44EF" w:rsidRDefault="001B44EF" w:rsidP="001B44EF">
      <w:pPr>
        <w:autoSpaceDE w:val="0"/>
        <w:autoSpaceDN w:val="0"/>
        <w:adjustRightInd w:val="0"/>
        <w:spacing w:after="0" w:line="240" w:lineRule="auto"/>
        <w:rPr>
          <w:rFonts w:ascii="Arial" w:hAnsi="Arial" w:cs="Arial"/>
          <w:b/>
          <w:bCs/>
          <w:sz w:val="24"/>
          <w:szCs w:val="24"/>
        </w:rPr>
      </w:pPr>
    </w:p>
    <w:p w14:paraId="23671EB8" w14:textId="77777777" w:rsidR="001B44EF" w:rsidRDefault="001B44EF" w:rsidP="001B44EF">
      <w:pPr>
        <w:autoSpaceDE w:val="0"/>
        <w:autoSpaceDN w:val="0"/>
        <w:adjustRightInd w:val="0"/>
        <w:spacing w:after="0" w:line="240" w:lineRule="auto"/>
        <w:rPr>
          <w:rFonts w:ascii="Arial" w:hAnsi="Arial" w:cs="Arial"/>
          <w:b/>
          <w:bCs/>
          <w:sz w:val="24"/>
          <w:szCs w:val="24"/>
        </w:rPr>
      </w:pPr>
    </w:p>
    <w:p w14:paraId="46124306" w14:textId="77777777" w:rsidR="001B44EF" w:rsidRDefault="001B44EF" w:rsidP="001B44EF">
      <w:pPr>
        <w:autoSpaceDE w:val="0"/>
        <w:autoSpaceDN w:val="0"/>
        <w:adjustRightInd w:val="0"/>
        <w:spacing w:after="0" w:line="240" w:lineRule="auto"/>
        <w:rPr>
          <w:rFonts w:ascii="Arial" w:hAnsi="Arial" w:cs="Arial"/>
          <w:b/>
          <w:bCs/>
          <w:sz w:val="24"/>
          <w:szCs w:val="24"/>
        </w:rPr>
      </w:pPr>
    </w:p>
    <w:p w14:paraId="45A21046"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Señores</w:t>
      </w:r>
    </w:p>
    <w:p w14:paraId="75573820"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Alcalde Municipal y Honorable Concejo</w:t>
      </w:r>
    </w:p>
    <w:p w14:paraId="2E1116A4"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Presentes.</w:t>
      </w:r>
    </w:p>
    <w:p w14:paraId="609E6486" w14:textId="77777777" w:rsidR="001B44EF" w:rsidRDefault="001B44EF" w:rsidP="001B44EF">
      <w:pPr>
        <w:autoSpaceDE w:val="0"/>
        <w:autoSpaceDN w:val="0"/>
        <w:adjustRightInd w:val="0"/>
        <w:spacing w:after="0" w:line="240" w:lineRule="auto"/>
        <w:rPr>
          <w:rFonts w:ascii="Arial" w:hAnsi="Arial" w:cs="Arial"/>
          <w:sz w:val="24"/>
          <w:szCs w:val="24"/>
        </w:rPr>
      </w:pPr>
    </w:p>
    <w:p w14:paraId="37834571" w14:textId="77777777" w:rsidR="001B44EF" w:rsidRDefault="001B44EF" w:rsidP="001B44EF">
      <w:pPr>
        <w:autoSpaceDE w:val="0"/>
        <w:autoSpaceDN w:val="0"/>
        <w:adjustRightInd w:val="0"/>
        <w:spacing w:after="0" w:line="240" w:lineRule="auto"/>
        <w:rPr>
          <w:rFonts w:ascii="Arial" w:hAnsi="Arial" w:cs="Arial"/>
          <w:sz w:val="24"/>
          <w:szCs w:val="24"/>
        </w:rPr>
      </w:pPr>
    </w:p>
    <w:p w14:paraId="420BD4F2" w14:textId="77777777" w:rsidR="001B44EF" w:rsidRDefault="001B44EF" w:rsidP="001B44EF">
      <w:pPr>
        <w:autoSpaceDE w:val="0"/>
        <w:autoSpaceDN w:val="0"/>
        <w:adjustRightInd w:val="0"/>
        <w:spacing w:after="0" w:line="240" w:lineRule="auto"/>
        <w:rPr>
          <w:rFonts w:ascii="Arial" w:hAnsi="Arial" w:cs="Arial"/>
          <w:sz w:val="24"/>
          <w:szCs w:val="24"/>
        </w:rPr>
      </w:pPr>
    </w:p>
    <w:p w14:paraId="5AF51A09" w14:textId="77777777" w:rsidR="001B44EF" w:rsidRDefault="001B44EF" w:rsidP="001B44EF">
      <w:pPr>
        <w:autoSpaceDE w:val="0"/>
        <w:autoSpaceDN w:val="0"/>
        <w:adjustRightInd w:val="0"/>
        <w:spacing w:after="0" w:line="240" w:lineRule="auto"/>
        <w:rPr>
          <w:rFonts w:ascii="Arial" w:hAnsi="Arial" w:cs="Arial"/>
          <w:sz w:val="24"/>
          <w:szCs w:val="24"/>
        </w:rPr>
      </w:pPr>
    </w:p>
    <w:p w14:paraId="07F4A81C" w14:textId="77777777" w:rsidR="001B44EF" w:rsidRDefault="001B44EF" w:rsidP="00DF13D1">
      <w:pPr>
        <w:pStyle w:val="Prrafodelista"/>
        <w:numPr>
          <w:ilvl w:val="0"/>
          <w:numId w:val="2"/>
        </w:numPr>
        <w:autoSpaceDE w:val="0"/>
        <w:autoSpaceDN w:val="0"/>
        <w:adjustRightInd w:val="0"/>
        <w:spacing w:after="0" w:line="240" w:lineRule="auto"/>
        <w:rPr>
          <w:rFonts w:ascii="Arial" w:hAnsi="Arial" w:cs="Arial"/>
          <w:b/>
          <w:sz w:val="24"/>
          <w:szCs w:val="24"/>
        </w:rPr>
      </w:pPr>
      <w:r>
        <w:rPr>
          <w:rFonts w:ascii="Arial" w:hAnsi="Arial" w:cs="Arial"/>
          <w:b/>
          <w:sz w:val="24"/>
          <w:szCs w:val="24"/>
        </w:rPr>
        <w:t>INTRODUCCIÓN</w:t>
      </w:r>
    </w:p>
    <w:p w14:paraId="4FE1EFAC" w14:textId="77777777" w:rsidR="001B44EF" w:rsidRDefault="001B44EF" w:rsidP="001B44EF">
      <w:pPr>
        <w:autoSpaceDE w:val="0"/>
        <w:autoSpaceDN w:val="0"/>
        <w:adjustRightInd w:val="0"/>
        <w:spacing w:after="0" w:line="240" w:lineRule="auto"/>
        <w:rPr>
          <w:rFonts w:ascii="Arial" w:hAnsi="Arial" w:cs="Arial"/>
          <w:sz w:val="24"/>
          <w:szCs w:val="24"/>
        </w:rPr>
      </w:pPr>
    </w:p>
    <w:p w14:paraId="29B4677D" w14:textId="77777777" w:rsidR="001B44EF" w:rsidRDefault="001B44EF" w:rsidP="001B44EF">
      <w:pPr>
        <w:autoSpaceDE w:val="0"/>
        <w:autoSpaceDN w:val="0"/>
        <w:adjustRightInd w:val="0"/>
        <w:spacing w:after="0" w:line="240" w:lineRule="auto"/>
        <w:rPr>
          <w:rFonts w:ascii="Arial" w:hAnsi="Arial" w:cs="Arial"/>
          <w:sz w:val="24"/>
          <w:szCs w:val="24"/>
        </w:rPr>
      </w:pPr>
    </w:p>
    <w:p w14:paraId="08F2DD43" w14:textId="3B630451" w:rsidR="001B44EF" w:rsidRDefault="001B44EF" w:rsidP="001B44EF">
      <w:pPr>
        <w:autoSpaceDE w:val="0"/>
        <w:autoSpaceDN w:val="0"/>
        <w:adjustRightInd w:val="0"/>
        <w:spacing w:after="0" w:line="360" w:lineRule="auto"/>
        <w:jc w:val="both"/>
        <w:rPr>
          <w:rFonts w:ascii="Arial" w:hAnsi="Arial" w:cs="Arial"/>
          <w:kern w:val="24"/>
          <w:sz w:val="24"/>
          <w:szCs w:val="24"/>
        </w:rPr>
      </w:pPr>
      <w:r>
        <w:rPr>
          <w:rFonts w:ascii="Arial" w:hAnsi="Arial" w:cs="Arial"/>
          <w:sz w:val="24"/>
          <w:szCs w:val="24"/>
        </w:rPr>
        <w:tab/>
        <w:t>El presente borrador de informe corresponde al examen de auditoría especial aplicado a los ingresos y egresos de la Alcaldía Municipal de San Rafael Cedros, durante el periodo comprendido entre el primero de enero al 30 de junio de 201</w:t>
      </w:r>
      <w:r w:rsidR="00344A88">
        <w:rPr>
          <w:rFonts w:ascii="Arial" w:hAnsi="Arial" w:cs="Arial"/>
          <w:sz w:val="24"/>
          <w:szCs w:val="24"/>
        </w:rPr>
        <w:t>9</w:t>
      </w:r>
      <w:r>
        <w:rPr>
          <w:rFonts w:ascii="Arial" w:hAnsi="Arial" w:cs="Arial"/>
          <w:sz w:val="24"/>
          <w:szCs w:val="24"/>
        </w:rPr>
        <w:t>. La auditoría fue realizada en cumplimiento a los Art. 30 y 31 de la Ley de la Corte de Cuentas de la Republica y a las Normas de Auditoria Interna del Sector Gubernamental, emitidas por la Corte de Cuentas de la Republica.</w:t>
      </w:r>
    </w:p>
    <w:p w14:paraId="681F0551" w14:textId="77777777" w:rsidR="001B44EF" w:rsidRDefault="001B44EF" w:rsidP="001B44EF">
      <w:pPr>
        <w:autoSpaceDE w:val="0"/>
        <w:autoSpaceDN w:val="0"/>
        <w:adjustRightInd w:val="0"/>
        <w:spacing w:after="0" w:line="360" w:lineRule="auto"/>
        <w:jc w:val="both"/>
        <w:rPr>
          <w:rFonts w:ascii="Arial" w:hAnsi="Arial" w:cs="Arial"/>
          <w:kern w:val="24"/>
          <w:sz w:val="24"/>
          <w:szCs w:val="24"/>
        </w:rPr>
      </w:pPr>
    </w:p>
    <w:p w14:paraId="091BD430"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0BA7EE29"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OJETIVOS Y ALCANCES DE LA AUDITORIA</w:t>
      </w:r>
    </w:p>
    <w:p w14:paraId="446861A0"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737622F2" w14:textId="77777777" w:rsidR="001B44EF" w:rsidRDefault="001B44EF" w:rsidP="001B44EF">
      <w:pPr>
        <w:autoSpaceDE w:val="0"/>
        <w:autoSpaceDN w:val="0"/>
        <w:adjustRightInd w:val="0"/>
        <w:spacing w:after="0" w:line="360" w:lineRule="auto"/>
        <w:jc w:val="both"/>
        <w:rPr>
          <w:rFonts w:ascii="Arial" w:hAnsi="Arial" w:cs="Arial"/>
          <w:b/>
          <w:sz w:val="24"/>
          <w:szCs w:val="24"/>
        </w:rPr>
      </w:pPr>
    </w:p>
    <w:p w14:paraId="1627865E" w14:textId="77777777" w:rsidR="001B44EF" w:rsidRDefault="001B44EF" w:rsidP="00DF13D1">
      <w:pPr>
        <w:pStyle w:val="Prrafodelista"/>
        <w:numPr>
          <w:ilvl w:val="1"/>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OBJETIVOS GENERAL Y ESPECIFICOS</w:t>
      </w:r>
    </w:p>
    <w:p w14:paraId="055A7FB8"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7BE278D4"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t>Objetivo General del Examen</w:t>
      </w:r>
    </w:p>
    <w:p w14:paraId="3A4245B1" w14:textId="77777777" w:rsidR="001B44EF" w:rsidRDefault="001B44EF" w:rsidP="001B44EF">
      <w:pPr>
        <w:pStyle w:val="Prrafodelista"/>
        <w:spacing w:line="360" w:lineRule="auto"/>
        <w:jc w:val="both"/>
        <w:rPr>
          <w:rFonts w:ascii="Arial" w:hAnsi="Arial" w:cs="Arial"/>
          <w:b/>
          <w:sz w:val="24"/>
          <w:szCs w:val="24"/>
        </w:rPr>
      </w:pPr>
    </w:p>
    <w:p w14:paraId="1B7867B4" w14:textId="5CC1CE06" w:rsidR="001B44EF" w:rsidRDefault="001B44EF" w:rsidP="00DF13D1">
      <w:pPr>
        <w:pStyle w:val="Prrafodelista"/>
        <w:numPr>
          <w:ilvl w:val="0"/>
          <w:numId w:val="4"/>
        </w:numPr>
        <w:spacing w:line="360" w:lineRule="auto"/>
        <w:jc w:val="both"/>
        <w:rPr>
          <w:rFonts w:ascii="Arial" w:hAnsi="Arial" w:cs="Arial"/>
          <w:sz w:val="24"/>
          <w:szCs w:val="24"/>
        </w:rPr>
      </w:pPr>
      <w:r>
        <w:rPr>
          <w:rFonts w:ascii="Arial" w:eastAsia="SimSun" w:hAnsi="Arial" w:cs="Arial"/>
          <w:sz w:val="24"/>
        </w:rPr>
        <w:t>Emitir un informe, que contenga los resultados obtenidos del Examen Especial de Auditoria Aplicado a los Ingresos y Egresos del periodo del primero de enero al 30 de junio del año 201</w:t>
      </w:r>
      <w:r w:rsidR="00344A88">
        <w:rPr>
          <w:rFonts w:ascii="Arial" w:eastAsia="SimSun" w:hAnsi="Arial" w:cs="Arial"/>
          <w:sz w:val="24"/>
        </w:rPr>
        <w:t>9</w:t>
      </w:r>
      <w:r>
        <w:rPr>
          <w:rFonts w:ascii="Arial" w:eastAsia="SimSun" w:hAnsi="Arial" w:cs="Arial"/>
          <w:sz w:val="24"/>
        </w:rPr>
        <w:t xml:space="preserve"> ocurridos en la Alcaldía Municipal de San Rafael Cedros, departamento de Cuscatlán.</w:t>
      </w:r>
    </w:p>
    <w:p w14:paraId="752F140B" w14:textId="77777777" w:rsidR="001B44EF" w:rsidRDefault="001B44EF" w:rsidP="001B44EF">
      <w:pPr>
        <w:pStyle w:val="Prrafodelista"/>
        <w:spacing w:line="360" w:lineRule="auto"/>
        <w:jc w:val="both"/>
        <w:rPr>
          <w:rFonts w:ascii="Arial" w:hAnsi="Arial" w:cs="Arial"/>
          <w:sz w:val="24"/>
          <w:szCs w:val="24"/>
        </w:rPr>
      </w:pPr>
    </w:p>
    <w:p w14:paraId="2A20D7EB" w14:textId="77777777" w:rsidR="001B44EF" w:rsidRDefault="001B44EF" w:rsidP="00DF13D1">
      <w:pPr>
        <w:pStyle w:val="Prrafodelista"/>
        <w:numPr>
          <w:ilvl w:val="0"/>
          <w:numId w:val="3"/>
        </w:numPr>
        <w:spacing w:line="360" w:lineRule="auto"/>
        <w:jc w:val="both"/>
        <w:rPr>
          <w:rFonts w:ascii="Arial" w:hAnsi="Arial" w:cs="Arial"/>
          <w:b/>
          <w:sz w:val="24"/>
          <w:szCs w:val="24"/>
        </w:rPr>
      </w:pPr>
      <w:r>
        <w:rPr>
          <w:rFonts w:ascii="Arial" w:hAnsi="Arial" w:cs="Arial"/>
          <w:b/>
          <w:sz w:val="24"/>
          <w:szCs w:val="24"/>
        </w:rPr>
        <w:lastRenderedPageBreak/>
        <w:t>Objetivos Específicos</w:t>
      </w:r>
    </w:p>
    <w:p w14:paraId="490817D4" w14:textId="77777777" w:rsidR="001B44EF" w:rsidRDefault="001B44EF" w:rsidP="001B44EF">
      <w:pPr>
        <w:pStyle w:val="Prrafodelista"/>
        <w:spacing w:line="360" w:lineRule="auto"/>
        <w:jc w:val="both"/>
        <w:rPr>
          <w:rFonts w:ascii="Arial" w:hAnsi="Arial" w:cs="Arial"/>
          <w:b/>
          <w:sz w:val="24"/>
          <w:szCs w:val="24"/>
        </w:rPr>
      </w:pPr>
    </w:p>
    <w:p w14:paraId="56870877"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 xml:space="preserve">Evaluar la aplicación y cumplimiento de las Normas Técnicas de control Interno Especificas de la Municipalidad de San Rafael Cedros, Departamento de Cuscatlán, así como las Leyes, Reglamentos, Manuales y Otras disposiciones aplicables a la municipalidad. </w:t>
      </w:r>
    </w:p>
    <w:p w14:paraId="155C9F04"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Constatar que todos los ingresos percibidos por la Municipalidad, se concentren en la Tesorería Municipal y que estos cumplan con las medidas de control pertinentes.</w:t>
      </w:r>
    </w:p>
    <w:p w14:paraId="1D4D1181" w14:textId="77777777" w:rsidR="001B44EF" w:rsidRDefault="001B44EF" w:rsidP="00DF13D1">
      <w:pPr>
        <w:pStyle w:val="Prrafodelista"/>
        <w:numPr>
          <w:ilvl w:val="0"/>
          <w:numId w:val="5"/>
        </w:numPr>
        <w:spacing w:line="360" w:lineRule="auto"/>
        <w:jc w:val="both"/>
        <w:rPr>
          <w:rFonts w:ascii="Arial" w:hAnsi="Arial" w:cs="Arial"/>
          <w:sz w:val="24"/>
          <w:szCs w:val="24"/>
        </w:rPr>
      </w:pPr>
      <w:r>
        <w:rPr>
          <w:rFonts w:ascii="Arial" w:eastAsia="SimSun" w:hAnsi="Arial" w:cs="Arial"/>
          <w:sz w:val="24"/>
        </w:rPr>
        <w:t>Verificar que los egresos que ocurren en la Tesorería Municipal, se realicen cumpliendo con los procesos y medidas de control que la normativa vigente establece.</w:t>
      </w:r>
      <w:r>
        <w:rPr>
          <w:rFonts w:ascii="Arial" w:hAnsi="Arial" w:cs="Arial"/>
          <w:sz w:val="24"/>
          <w:szCs w:val="24"/>
        </w:rPr>
        <w:t xml:space="preserve"> </w:t>
      </w:r>
    </w:p>
    <w:p w14:paraId="30A54C6B" w14:textId="77777777" w:rsidR="001B44EF" w:rsidRDefault="001B44EF" w:rsidP="001B44EF">
      <w:pPr>
        <w:pStyle w:val="Prrafodelista"/>
        <w:spacing w:line="360" w:lineRule="auto"/>
        <w:jc w:val="both"/>
        <w:rPr>
          <w:rFonts w:ascii="Arial" w:hAnsi="Arial" w:cs="Arial"/>
          <w:sz w:val="24"/>
          <w:szCs w:val="24"/>
        </w:rPr>
      </w:pPr>
    </w:p>
    <w:p w14:paraId="50717472" w14:textId="77777777" w:rsidR="001B44EF" w:rsidRDefault="001B44EF" w:rsidP="001B44EF">
      <w:pPr>
        <w:pStyle w:val="Prrafodelista"/>
        <w:spacing w:line="360" w:lineRule="auto"/>
        <w:jc w:val="both"/>
        <w:rPr>
          <w:rFonts w:ascii="Arial" w:hAnsi="Arial" w:cs="Arial"/>
          <w:sz w:val="24"/>
          <w:szCs w:val="24"/>
        </w:rPr>
      </w:pPr>
    </w:p>
    <w:p w14:paraId="2B8D0F82" w14:textId="77777777" w:rsidR="001B44EF" w:rsidRDefault="001B44EF" w:rsidP="00DF13D1">
      <w:pPr>
        <w:pStyle w:val="Prrafodelista"/>
        <w:numPr>
          <w:ilvl w:val="1"/>
          <w:numId w:val="2"/>
        </w:numPr>
        <w:spacing w:line="360" w:lineRule="auto"/>
        <w:jc w:val="both"/>
        <w:rPr>
          <w:rFonts w:ascii="Arial" w:hAnsi="Arial" w:cs="Arial"/>
          <w:b/>
          <w:sz w:val="24"/>
          <w:szCs w:val="24"/>
        </w:rPr>
      </w:pPr>
      <w:r>
        <w:rPr>
          <w:rFonts w:ascii="Arial" w:hAnsi="Arial" w:cs="Arial"/>
          <w:b/>
          <w:sz w:val="24"/>
          <w:szCs w:val="24"/>
        </w:rPr>
        <w:t>ALCANCE DE LA AUDITORIA</w:t>
      </w:r>
    </w:p>
    <w:p w14:paraId="5D98BCC0" w14:textId="175F51E0" w:rsidR="001B44EF" w:rsidRDefault="001B44EF" w:rsidP="001B44EF">
      <w:pPr>
        <w:spacing w:line="360" w:lineRule="auto"/>
        <w:ind w:firstLine="708"/>
        <w:jc w:val="both"/>
        <w:rPr>
          <w:rFonts w:ascii="Arial" w:hAnsi="Arial" w:cs="Arial"/>
          <w:sz w:val="24"/>
          <w:szCs w:val="24"/>
        </w:rPr>
      </w:pPr>
      <w:r>
        <w:rPr>
          <w:rFonts w:ascii="Arial" w:hAnsi="Arial" w:cs="Arial"/>
          <w:sz w:val="24"/>
          <w:szCs w:val="24"/>
          <w:lang w:val="es-ES_tradnl"/>
        </w:rPr>
        <w:t>El presente examen comprende la revisión de una muestra representativa de los documentos de los ingresos percibidos en la Tesorería Municipal y la totalidad de los egresos ocurridos con la excepción de los que corresponden al FONDO FODES 75%, considerando el cumplimiento tanto de las normativas vigentes como de los procedimientos establecidos, tomando de referencia las Normas de Auditoria Gubernamental, emitidas por la Corte de Cuentas de la Republica y demás regulaciones aplicables a la municipalidad; El periodo a evaluar comprende del primero de enero al 30 de junio de 201</w:t>
      </w:r>
      <w:r w:rsidR="00344A88">
        <w:rPr>
          <w:rFonts w:ascii="Arial" w:hAnsi="Arial" w:cs="Arial"/>
          <w:sz w:val="24"/>
          <w:szCs w:val="24"/>
          <w:lang w:val="es-ES_tradnl"/>
        </w:rPr>
        <w:t>9</w:t>
      </w:r>
      <w:r>
        <w:rPr>
          <w:rFonts w:ascii="Arial" w:hAnsi="Arial" w:cs="Arial"/>
          <w:sz w:val="24"/>
          <w:szCs w:val="24"/>
          <w:lang w:val="es-ES_tradnl"/>
        </w:rPr>
        <w:t>.</w:t>
      </w:r>
    </w:p>
    <w:p w14:paraId="478DF960" w14:textId="77777777" w:rsidR="001B44EF" w:rsidRDefault="001B44EF" w:rsidP="001B44EF">
      <w:pPr>
        <w:pStyle w:val="Prrafodelista"/>
        <w:autoSpaceDE w:val="0"/>
        <w:autoSpaceDN w:val="0"/>
        <w:adjustRightInd w:val="0"/>
        <w:spacing w:after="0" w:line="360" w:lineRule="auto"/>
        <w:jc w:val="both"/>
        <w:rPr>
          <w:rFonts w:ascii="Arial" w:hAnsi="Arial" w:cs="Arial"/>
          <w:sz w:val="24"/>
          <w:szCs w:val="24"/>
        </w:rPr>
      </w:pPr>
    </w:p>
    <w:p w14:paraId="2CA4B9BC" w14:textId="77777777" w:rsidR="001B44EF" w:rsidRDefault="001B44EF" w:rsidP="00DF13D1">
      <w:pPr>
        <w:pStyle w:val="Prrafodelista"/>
        <w:numPr>
          <w:ilvl w:val="0"/>
          <w:numId w:val="2"/>
        </w:numPr>
        <w:autoSpaceDE w:val="0"/>
        <w:autoSpaceDN w:val="0"/>
        <w:adjustRightInd w:val="0"/>
        <w:spacing w:after="0" w:line="360" w:lineRule="auto"/>
        <w:jc w:val="both"/>
        <w:rPr>
          <w:rFonts w:ascii="Arial" w:hAnsi="Arial" w:cs="Arial"/>
          <w:b/>
          <w:sz w:val="24"/>
          <w:szCs w:val="24"/>
        </w:rPr>
      </w:pPr>
      <w:r>
        <w:rPr>
          <w:rFonts w:ascii="Arial" w:hAnsi="Arial" w:cs="Arial"/>
          <w:b/>
          <w:sz w:val="24"/>
          <w:szCs w:val="24"/>
        </w:rPr>
        <w:t>RESUMEN DE PROCEDIMIENTOS DE AUDITORIA APLICADOS</w:t>
      </w:r>
    </w:p>
    <w:p w14:paraId="46761D50"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3C4F72DC" w14:textId="77777777" w:rsidR="001B44EF" w:rsidRDefault="001B44EF" w:rsidP="001B44EF">
      <w:pPr>
        <w:spacing w:line="360" w:lineRule="auto"/>
        <w:jc w:val="both"/>
        <w:rPr>
          <w:rFonts w:ascii="Arial" w:hAnsi="Arial" w:cs="Arial"/>
          <w:sz w:val="24"/>
          <w:szCs w:val="24"/>
        </w:rPr>
      </w:pPr>
      <w:r>
        <w:rPr>
          <w:rFonts w:ascii="Arial" w:hAnsi="Arial" w:cs="Arial"/>
          <w:sz w:val="24"/>
          <w:szCs w:val="24"/>
          <w:lang w:val="es-ES_tradnl"/>
        </w:rPr>
        <w:t>Algunos de los procedimientos de auditoria realizados para el cumplimiento de los objetivos de la auditoria fueron los siguientes:</w:t>
      </w:r>
    </w:p>
    <w:p w14:paraId="4EF631DF"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Revisión de una muestra representativa de los recibos de ingreso emitidos durante el periodo objetivo de evaluación, verificando que cumplan con todos los atributos de legalidad; la muestra se seleccionó utilizando un método de Muestreo Probabilístico: Método de Muestreo Aleatorio Simple.</w:t>
      </w:r>
    </w:p>
    <w:p w14:paraId="55E40A95"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los documentos que respaldan las remesas diarias, verificando que estas se efectúen oportunamente, según lo establecen las normas.</w:t>
      </w:r>
    </w:p>
    <w:p w14:paraId="2876D66A"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Revisión de una muestra representativa de los egresos constatando el cumplimento de todos los aspectos legales aplicables.</w:t>
      </w:r>
    </w:p>
    <w:p w14:paraId="720C63A4"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Seguimiento a las recomendaciones realizadas en informes anteriores.</w:t>
      </w:r>
    </w:p>
    <w:p w14:paraId="60578130"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Preparación de notas de observaciones, si las hubiere y remitirlas a quien corresponda para que emita sus respectivos comentarios.</w:t>
      </w:r>
    </w:p>
    <w:p w14:paraId="1803FCF6" w14:textId="77777777" w:rsidR="001B44EF" w:rsidRDefault="001B44EF" w:rsidP="00DF13D1">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Emisión del informe de resultados, para remitirlos a las Autoridades Municipales y una copia a la Corte de Cuentas de la Republica. </w:t>
      </w:r>
    </w:p>
    <w:p w14:paraId="6C0C19C5"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27458172"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3083B507"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RESULTADOS DE LA AUDITORIA REALIZADA</w:t>
      </w:r>
    </w:p>
    <w:p w14:paraId="47C49360" w14:textId="495028EE" w:rsidR="001B44EF" w:rsidRDefault="001B44EF" w:rsidP="001B44EF">
      <w:pPr>
        <w:pStyle w:val="Encabezado"/>
        <w:tabs>
          <w:tab w:val="left" w:pos="720"/>
        </w:tabs>
        <w:rPr>
          <w:rFonts w:ascii="Arial" w:hAnsi="Arial" w:cs="Arial"/>
          <w:sz w:val="24"/>
          <w:szCs w:val="24"/>
        </w:rPr>
      </w:pPr>
    </w:p>
    <w:p w14:paraId="4220041E" w14:textId="6E205FA2" w:rsidR="00E4393F" w:rsidRPr="0011404E" w:rsidRDefault="00A37AA4" w:rsidP="00E4393F">
      <w:pPr>
        <w:numPr>
          <w:ilvl w:val="0"/>
          <w:numId w:val="9"/>
        </w:numPr>
        <w:spacing w:after="0" w:line="360" w:lineRule="auto"/>
        <w:jc w:val="both"/>
        <w:rPr>
          <w:rFonts w:ascii="Arial" w:hAnsi="Arial" w:cs="Arial"/>
          <w:b/>
          <w:sz w:val="24"/>
          <w:szCs w:val="24"/>
        </w:rPr>
      </w:pPr>
      <w:r w:rsidRPr="00A37AA4">
        <w:rPr>
          <w:rFonts w:ascii="Arial" w:hAnsi="Arial" w:cs="Arial"/>
          <w:b/>
          <w:sz w:val="24"/>
          <w:szCs w:val="24"/>
        </w:rPr>
        <w:t>Según los Memorandos de entrega de documentación se constató, que los documentos de ingresos y egresos del periodo evaluado, se recibieron por parte de la Unidad Contable, para su respectivo registro, en fechas posteriores al cierre contable mensual, de enero 76, febrero 64, marzo 56, abril 88, mayo 81 y junio 61 días después del cierre</w:t>
      </w:r>
      <w:r w:rsidR="00E4393F" w:rsidRPr="000E2807">
        <w:rPr>
          <w:rFonts w:ascii="Arial" w:hAnsi="Arial" w:cs="Arial"/>
          <w:b/>
          <w:sz w:val="24"/>
          <w:szCs w:val="24"/>
        </w:rPr>
        <w:t>.</w:t>
      </w:r>
      <w:r w:rsidR="00E4393F">
        <w:rPr>
          <w:rFonts w:ascii="Arial" w:hAnsi="Arial" w:cs="Arial"/>
          <w:b/>
          <w:sz w:val="24"/>
          <w:szCs w:val="24"/>
        </w:rPr>
        <w:t xml:space="preserve"> </w:t>
      </w:r>
    </w:p>
    <w:p w14:paraId="6F77A058" w14:textId="77777777" w:rsidR="00344A88" w:rsidRDefault="00344A88" w:rsidP="00344A88">
      <w:pPr>
        <w:spacing w:line="360" w:lineRule="auto"/>
        <w:jc w:val="both"/>
        <w:rPr>
          <w:rFonts w:ascii="Arial" w:hAnsi="Arial" w:cs="Arial"/>
          <w:b/>
          <w:sz w:val="24"/>
          <w:szCs w:val="24"/>
        </w:rPr>
      </w:pPr>
    </w:p>
    <w:p w14:paraId="686126CC" w14:textId="052ECCE8" w:rsidR="00344A88" w:rsidRPr="00BA3151" w:rsidRDefault="00344A88" w:rsidP="00344A88">
      <w:pPr>
        <w:spacing w:line="360" w:lineRule="auto"/>
        <w:jc w:val="both"/>
        <w:rPr>
          <w:rFonts w:ascii="Arial" w:hAnsi="Arial" w:cs="Arial"/>
          <w:b/>
          <w:sz w:val="24"/>
          <w:szCs w:val="24"/>
        </w:rPr>
      </w:pPr>
      <w:r w:rsidRPr="00BA3151">
        <w:rPr>
          <w:rFonts w:ascii="Arial" w:hAnsi="Arial" w:cs="Arial"/>
          <w:b/>
          <w:sz w:val="24"/>
          <w:szCs w:val="24"/>
        </w:rPr>
        <w:t>NORMATIVA INCUMPLIDA</w:t>
      </w:r>
    </w:p>
    <w:p w14:paraId="721A590A" w14:textId="77777777" w:rsidR="00344A88" w:rsidRPr="00BA3151" w:rsidRDefault="00344A88" w:rsidP="00344A88">
      <w:pPr>
        <w:spacing w:line="360" w:lineRule="auto"/>
        <w:jc w:val="both"/>
        <w:rPr>
          <w:rFonts w:ascii="Arial" w:hAnsi="Arial" w:cs="Arial"/>
          <w:b/>
          <w:sz w:val="24"/>
          <w:szCs w:val="24"/>
        </w:rPr>
      </w:pPr>
      <w:r w:rsidRPr="00BA3151">
        <w:rPr>
          <w:rFonts w:ascii="Arial" w:hAnsi="Arial" w:cs="Arial"/>
          <w:b/>
          <w:sz w:val="24"/>
          <w:szCs w:val="24"/>
        </w:rPr>
        <w:t>El Código Municipal</w:t>
      </w:r>
      <w:r>
        <w:rPr>
          <w:rFonts w:ascii="Arial" w:hAnsi="Arial" w:cs="Arial"/>
          <w:b/>
          <w:sz w:val="24"/>
          <w:szCs w:val="24"/>
        </w:rPr>
        <w:t>, establece</w:t>
      </w:r>
      <w:r w:rsidRPr="00BA3151">
        <w:rPr>
          <w:rFonts w:ascii="Arial" w:hAnsi="Arial" w:cs="Arial"/>
          <w:b/>
          <w:sz w:val="24"/>
          <w:szCs w:val="24"/>
        </w:rPr>
        <w:t>:</w:t>
      </w:r>
    </w:p>
    <w:p w14:paraId="77D6DB47" w14:textId="08C147FB"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 xml:space="preserve">Art. 103. </w:t>
      </w:r>
      <w:r w:rsidRPr="00BA3151">
        <w:rPr>
          <w:rFonts w:ascii="Arial" w:hAnsi="Arial" w:cs="Arial"/>
          <w:sz w:val="24"/>
          <w:szCs w:val="24"/>
        </w:rPr>
        <w:t>E</w:t>
      </w:r>
      <w:r>
        <w:rPr>
          <w:rFonts w:ascii="Arial" w:hAnsi="Arial" w:cs="Arial"/>
          <w:sz w:val="24"/>
          <w:szCs w:val="24"/>
        </w:rPr>
        <w:t xml:space="preserve">l municipio está obligado a llevar sus registros contables de conformidad al sistema de contabilidad gubernamental, el cual está constituido </w:t>
      </w:r>
      <w:r>
        <w:rPr>
          <w:rFonts w:ascii="Arial" w:hAnsi="Arial" w:cs="Arial"/>
          <w:sz w:val="24"/>
          <w:szCs w:val="24"/>
        </w:rPr>
        <w:lastRenderedPageBreak/>
        <w:t>por el conjunto de principios, normas y procedimientos técnicos para recopilar, registrar, procesar y controlar en forma sistemática toda la información referente a las transacciones realizadas.</w:t>
      </w:r>
    </w:p>
    <w:p w14:paraId="0DF81971" w14:textId="77777777"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Art. 104. El municipio está obligado a:</w:t>
      </w:r>
    </w:p>
    <w:p w14:paraId="01F4CEFC" w14:textId="77777777"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b) Registrar diaria y cronológicamente, todas las transacciones que modifiquen la composición de los recursos y obligaciones municipales y en los casos que proceda, mantener registros contables destinados a centralizar y consolidar los movimientos contables de las entidades dependientes del municipio.</w:t>
      </w:r>
    </w:p>
    <w:p w14:paraId="6F47C8A6" w14:textId="77777777" w:rsidR="00344A88" w:rsidRPr="00206972" w:rsidRDefault="00344A88" w:rsidP="00344A88">
      <w:pPr>
        <w:spacing w:line="360" w:lineRule="auto"/>
        <w:ind w:left="284" w:hanging="284"/>
        <w:jc w:val="both"/>
        <w:rPr>
          <w:rFonts w:ascii="Arial" w:hAnsi="Arial" w:cs="Arial"/>
          <w:b/>
          <w:sz w:val="24"/>
          <w:szCs w:val="24"/>
        </w:rPr>
      </w:pPr>
      <w:r w:rsidRPr="00206972">
        <w:rPr>
          <w:rFonts w:ascii="Arial" w:hAnsi="Arial" w:cs="Arial"/>
          <w:b/>
          <w:sz w:val="24"/>
          <w:szCs w:val="24"/>
        </w:rPr>
        <w:t xml:space="preserve">El reglamento de la ley orgánica de Administración Financiera del Estado dice: </w:t>
      </w:r>
    </w:p>
    <w:p w14:paraId="296F3FB5" w14:textId="77777777"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Art. 192. Las anotaciones en los registros contables deberán efectuarse diariamente y por estricto orden cronológico, en moneda nacional de curso legal en el país, quedando estrictamente prohibido diferir la contabilidad de los hechos económicos. El Ministerio de Hacienda podrá autorizar, excepcionalmente, que determinadas instituciones o fondos puedan llevar contabilidad en moneda dólar americano.</w:t>
      </w:r>
    </w:p>
    <w:p w14:paraId="0FDCC307" w14:textId="77777777" w:rsidR="00344A88" w:rsidRDefault="00344A88" w:rsidP="00344A88">
      <w:pPr>
        <w:spacing w:line="360" w:lineRule="auto"/>
        <w:ind w:left="284" w:hanging="284"/>
        <w:jc w:val="both"/>
        <w:rPr>
          <w:rFonts w:ascii="Arial" w:hAnsi="Arial" w:cs="Arial"/>
          <w:sz w:val="24"/>
          <w:szCs w:val="24"/>
        </w:rPr>
      </w:pPr>
      <w:r>
        <w:rPr>
          <w:rFonts w:ascii="Arial" w:hAnsi="Arial" w:cs="Arial"/>
          <w:sz w:val="24"/>
          <w:szCs w:val="24"/>
        </w:rPr>
        <w:t xml:space="preserve">Art. 194. Las unidades contables el término de cada mes, tendrán la obligación de efectuar el cierre mensual de sus operaciones, y preparar la información financiero-contable, que deberán enviar a la DGCG dentro de los diez días del siguiente mes.    </w:t>
      </w:r>
    </w:p>
    <w:p w14:paraId="3B8F656E"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 LA ADMINISTRACION</w:t>
      </w:r>
    </w:p>
    <w:p w14:paraId="07330980" w14:textId="77777777" w:rsidR="00344A88" w:rsidRPr="00205428" w:rsidRDefault="00344A88" w:rsidP="00344A8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4C00337D"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DEL AUDITOR</w:t>
      </w:r>
    </w:p>
    <w:p w14:paraId="3EC420E5" w14:textId="03726C60" w:rsidR="00344A88" w:rsidRDefault="00344A88" w:rsidP="00344A88">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 xml:space="preserve">No se recibieron comentarios de la administración, por lo </w:t>
      </w:r>
      <w:r w:rsidR="00742B94" w:rsidRPr="00205428">
        <w:rPr>
          <w:rFonts w:ascii="Arial" w:hAnsi="Arial" w:cs="Arial"/>
          <w:sz w:val="24"/>
          <w:szCs w:val="24"/>
        </w:rPr>
        <w:t>tanto,</w:t>
      </w:r>
      <w:r w:rsidRPr="00205428">
        <w:rPr>
          <w:rFonts w:ascii="Arial" w:hAnsi="Arial" w:cs="Arial"/>
          <w:sz w:val="24"/>
          <w:szCs w:val="24"/>
        </w:rPr>
        <w:t xml:space="preserve"> la observación se mantiene, y se considera como hallazgo de Auditoria.</w:t>
      </w:r>
    </w:p>
    <w:p w14:paraId="233297B2" w14:textId="77777777" w:rsidR="00344A88" w:rsidRDefault="00344A88" w:rsidP="00344A88">
      <w:pPr>
        <w:spacing w:line="360" w:lineRule="auto"/>
        <w:ind w:left="284" w:hanging="284"/>
        <w:jc w:val="both"/>
        <w:rPr>
          <w:rFonts w:ascii="Arial" w:hAnsi="Arial" w:cs="Arial"/>
          <w:sz w:val="24"/>
          <w:szCs w:val="24"/>
        </w:rPr>
      </w:pPr>
    </w:p>
    <w:p w14:paraId="66F24B52" w14:textId="77777777" w:rsidR="00344A88" w:rsidRPr="009A4717" w:rsidRDefault="00344A88" w:rsidP="00344A88">
      <w:pPr>
        <w:numPr>
          <w:ilvl w:val="0"/>
          <w:numId w:val="9"/>
        </w:numPr>
        <w:spacing w:after="0" w:line="360" w:lineRule="auto"/>
        <w:jc w:val="both"/>
        <w:rPr>
          <w:rFonts w:ascii="Arial" w:hAnsi="Arial" w:cs="Arial"/>
          <w:sz w:val="24"/>
          <w:szCs w:val="24"/>
        </w:rPr>
      </w:pPr>
      <w:r>
        <w:rPr>
          <w:rFonts w:ascii="Arial" w:hAnsi="Arial" w:cs="Arial"/>
          <w:b/>
          <w:sz w:val="24"/>
          <w:szCs w:val="24"/>
        </w:rPr>
        <w:lastRenderedPageBreak/>
        <w:t xml:space="preserve"> Comprobé que hay egresos que no cuentan con la documentación de soporte legal, en algunos casos falta la certificación del acuerdo municipal de aprobación del egreso.</w:t>
      </w:r>
    </w:p>
    <w:p w14:paraId="5EF3E885" w14:textId="77777777" w:rsidR="00344A88" w:rsidRDefault="00344A88" w:rsidP="00344A88">
      <w:pPr>
        <w:spacing w:line="360" w:lineRule="auto"/>
        <w:jc w:val="both"/>
        <w:rPr>
          <w:rFonts w:ascii="Arial" w:hAnsi="Arial" w:cs="Arial"/>
        </w:rPr>
      </w:pPr>
      <w:r>
        <w:rPr>
          <w:rFonts w:ascii="Arial" w:hAnsi="Arial" w:cs="Arial"/>
        </w:rPr>
        <w:t>FONDO COMUN</w:t>
      </w:r>
      <w:r w:rsidRPr="007102E3">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102"/>
        <w:gridCol w:w="1130"/>
        <w:gridCol w:w="5730"/>
      </w:tblGrid>
      <w:tr w:rsidR="00344A88" w14:paraId="3DE9E21E" w14:textId="77777777" w:rsidTr="00054361">
        <w:tc>
          <w:tcPr>
            <w:tcW w:w="1092" w:type="dxa"/>
            <w:shd w:val="clear" w:color="auto" w:fill="auto"/>
          </w:tcPr>
          <w:p w14:paraId="4E2C2F2D" w14:textId="77777777" w:rsidR="00344A88" w:rsidRDefault="00344A88" w:rsidP="00630BF9">
            <w:pPr>
              <w:jc w:val="center"/>
            </w:pPr>
            <w:r>
              <w:t>FECHA</w:t>
            </w:r>
          </w:p>
        </w:tc>
        <w:tc>
          <w:tcPr>
            <w:tcW w:w="1102" w:type="dxa"/>
            <w:shd w:val="clear" w:color="auto" w:fill="auto"/>
          </w:tcPr>
          <w:p w14:paraId="101AAAAA" w14:textId="77777777" w:rsidR="00344A88" w:rsidRDefault="00344A88" w:rsidP="00630BF9">
            <w:pPr>
              <w:jc w:val="center"/>
            </w:pPr>
            <w:r>
              <w:t>CHEQUE</w:t>
            </w:r>
          </w:p>
        </w:tc>
        <w:tc>
          <w:tcPr>
            <w:tcW w:w="1130" w:type="dxa"/>
            <w:shd w:val="clear" w:color="auto" w:fill="auto"/>
          </w:tcPr>
          <w:p w14:paraId="6A120303" w14:textId="77777777" w:rsidR="00344A88" w:rsidRDefault="00344A88" w:rsidP="00630BF9">
            <w:pPr>
              <w:jc w:val="center"/>
            </w:pPr>
            <w:r>
              <w:t>MONTO</w:t>
            </w:r>
          </w:p>
        </w:tc>
        <w:tc>
          <w:tcPr>
            <w:tcW w:w="5730" w:type="dxa"/>
            <w:shd w:val="clear" w:color="auto" w:fill="auto"/>
          </w:tcPr>
          <w:p w14:paraId="500A8053" w14:textId="77777777" w:rsidR="00344A88" w:rsidRDefault="00344A88" w:rsidP="00630BF9">
            <w:pPr>
              <w:jc w:val="center"/>
            </w:pPr>
            <w:r>
              <w:t>OBSERVACIONES</w:t>
            </w:r>
          </w:p>
        </w:tc>
      </w:tr>
      <w:tr w:rsidR="00344A88" w14:paraId="6B97DC18" w14:textId="77777777" w:rsidTr="00054361">
        <w:tc>
          <w:tcPr>
            <w:tcW w:w="9054" w:type="dxa"/>
            <w:gridSpan w:val="4"/>
            <w:shd w:val="clear" w:color="auto" w:fill="auto"/>
          </w:tcPr>
          <w:p w14:paraId="50947D4D" w14:textId="77777777" w:rsidR="00344A88" w:rsidRPr="00890A97" w:rsidRDefault="00344A88" w:rsidP="00630BF9">
            <w:pPr>
              <w:jc w:val="center"/>
              <w:rPr>
                <w:b/>
                <w:bCs/>
              </w:rPr>
            </w:pPr>
            <w:r w:rsidRPr="00890A97">
              <w:rPr>
                <w:b/>
                <w:bCs/>
              </w:rPr>
              <w:t>ENERO 2019</w:t>
            </w:r>
          </w:p>
        </w:tc>
      </w:tr>
      <w:tr w:rsidR="00344A88" w14:paraId="30C342E3" w14:textId="77777777" w:rsidTr="00054361">
        <w:tc>
          <w:tcPr>
            <w:tcW w:w="1092" w:type="dxa"/>
            <w:shd w:val="clear" w:color="auto" w:fill="auto"/>
          </w:tcPr>
          <w:p w14:paraId="3BE37EDA" w14:textId="77777777" w:rsidR="00344A88" w:rsidRDefault="00344A88" w:rsidP="00630BF9">
            <w:r>
              <w:t>22/01/19</w:t>
            </w:r>
          </w:p>
        </w:tc>
        <w:tc>
          <w:tcPr>
            <w:tcW w:w="1102" w:type="dxa"/>
            <w:shd w:val="clear" w:color="auto" w:fill="auto"/>
          </w:tcPr>
          <w:p w14:paraId="21864E09" w14:textId="77777777" w:rsidR="00344A88" w:rsidRDefault="00344A88" w:rsidP="00630BF9">
            <w:r>
              <w:t>4572</w:t>
            </w:r>
          </w:p>
        </w:tc>
        <w:tc>
          <w:tcPr>
            <w:tcW w:w="1130" w:type="dxa"/>
            <w:shd w:val="clear" w:color="auto" w:fill="auto"/>
          </w:tcPr>
          <w:p w14:paraId="386C64C5" w14:textId="77777777" w:rsidR="00344A88" w:rsidRDefault="00344A88" w:rsidP="00630BF9">
            <w:pPr>
              <w:jc w:val="right"/>
            </w:pPr>
            <w:r>
              <w:t>$ 103.50</w:t>
            </w:r>
          </w:p>
        </w:tc>
        <w:tc>
          <w:tcPr>
            <w:tcW w:w="5730" w:type="dxa"/>
            <w:shd w:val="clear" w:color="auto" w:fill="auto"/>
          </w:tcPr>
          <w:p w14:paraId="3162A791" w14:textId="77777777" w:rsidR="00344A88" w:rsidRDefault="00344A88" w:rsidP="00630BF9">
            <w:r>
              <w:t>No anexan copia de Acuerdo Municipal de inicio</w:t>
            </w:r>
          </w:p>
        </w:tc>
      </w:tr>
      <w:tr w:rsidR="00344A88" w14:paraId="4E7474FF" w14:textId="77777777" w:rsidTr="00054361">
        <w:tc>
          <w:tcPr>
            <w:tcW w:w="1092" w:type="dxa"/>
            <w:shd w:val="clear" w:color="auto" w:fill="auto"/>
          </w:tcPr>
          <w:p w14:paraId="4DE9D6CE" w14:textId="77777777" w:rsidR="00344A88" w:rsidRDefault="00344A88" w:rsidP="00630BF9">
            <w:r>
              <w:t>18</w:t>
            </w:r>
            <w:r w:rsidRPr="004567BC">
              <w:t>/0</w:t>
            </w:r>
            <w:r>
              <w:t>1</w:t>
            </w:r>
            <w:r w:rsidRPr="004567BC">
              <w:t>/1</w:t>
            </w:r>
            <w:r>
              <w:t>9</w:t>
            </w:r>
          </w:p>
        </w:tc>
        <w:tc>
          <w:tcPr>
            <w:tcW w:w="1102" w:type="dxa"/>
            <w:shd w:val="clear" w:color="auto" w:fill="auto"/>
          </w:tcPr>
          <w:p w14:paraId="1EE27C99" w14:textId="77777777" w:rsidR="00344A88" w:rsidRDefault="00344A88" w:rsidP="00630BF9">
            <w:r>
              <w:t>4573</w:t>
            </w:r>
          </w:p>
        </w:tc>
        <w:tc>
          <w:tcPr>
            <w:tcW w:w="1130" w:type="dxa"/>
            <w:shd w:val="clear" w:color="auto" w:fill="auto"/>
          </w:tcPr>
          <w:p w14:paraId="71D2B24D" w14:textId="77777777" w:rsidR="00344A88" w:rsidRDefault="00344A88" w:rsidP="00630BF9">
            <w:pPr>
              <w:jc w:val="right"/>
            </w:pPr>
            <w:r>
              <w:t>$ 210.00</w:t>
            </w:r>
          </w:p>
        </w:tc>
        <w:tc>
          <w:tcPr>
            <w:tcW w:w="5730" w:type="dxa"/>
            <w:shd w:val="clear" w:color="auto" w:fill="auto"/>
          </w:tcPr>
          <w:p w14:paraId="3B0F2112" w14:textId="77777777" w:rsidR="00344A88" w:rsidRDefault="00344A88" w:rsidP="00630BF9">
            <w:r>
              <w:t>No anexan copia de Acuerdo Municipal de inicio</w:t>
            </w:r>
          </w:p>
        </w:tc>
      </w:tr>
      <w:tr w:rsidR="00344A88" w14:paraId="28694941" w14:textId="77777777" w:rsidTr="00054361">
        <w:tc>
          <w:tcPr>
            <w:tcW w:w="1092" w:type="dxa"/>
            <w:shd w:val="clear" w:color="auto" w:fill="auto"/>
          </w:tcPr>
          <w:p w14:paraId="64B94316" w14:textId="77777777" w:rsidR="00344A88" w:rsidRDefault="00344A88" w:rsidP="00630BF9">
            <w:r>
              <w:t>29</w:t>
            </w:r>
            <w:r w:rsidRPr="004567BC">
              <w:t>/0</w:t>
            </w:r>
            <w:r>
              <w:t>1</w:t>
            </w:r>
            <w:r w:rsidRPr="004567BC">
              <w:t>/1</w:t>
            </w:r>
            <w:r>
              <w:t>9</w:t>
            </w:r>
          </w:p>
        </w:tc>
        <w:tc>
          <w:tcPr>
            <w:tcW w:w="1102" w:type="dxa"/>
            <w:shd w:val="clear" w:color="auto" w:fill="auto"/>
          </w:tcPr>
          <w:p w14:paraId="324F84C6" w14:textId="77777777" w:rsidR="00344A88" w:rsidRDefault="00344A88" w:rsidP="00630BF9">
            <w:r>
              <w:t>4622</w:t>
            </w:r>
          </w:p>
        </w:tc>
        <w:tc>
          <w:tcPr>
            <w:tcW w:w="1130" w:type="dxa"/>
            <w:shd w:val="clear" w:color="auto" w:fill="auto"/>
          </w:tcPr>
          <w:p w14:paraId="2FA57B58" w14:textId="77777777" w:rsidR="00344A88" w:rsidRDefault="00344A88" w:rsidP="00630BF9">
            <w:pPr>
              <w:jc w:val="right"/>
            </w:pPr>
            <w:r>
              <w:t>$ 191.25</w:t>
            </w:r>
          </w:p>
        </w:tc>
        <w:tc>
          <w:tcPr>
            <w:tcW w:w="5730" w:type="dxa"/>
            <w:shd w:val="clear" w:color="auto" w:fill="auto"/>
          </w:tcPr>
          <w:p w14:paraId="7A79A985" w14:textId="77777777" w:rsidR="00344A88" w:rsidRDefault="00344A88" w:rsidP="00630BF9">
            <w:r>
              <w:t>No anexan copia de Acuerdo Municipal de aprobación</w:t>
            </w:r>
          </w:p>
        </w:tc>
      </w:tr>
      <w:tr w:rsidR="00344A88" w14:paraId="24916023" w14:textId="77777777" w:rsidTr="00054361">
        <w:tc>
          <w:tcPr>
            <w:tcW w:w="2194" w:type="dxa"/>
            <w:gridSpan w:val="2"/>
            <w:shd w:val="clear" w:color="auto" w:fill="auto"/>
          </w:tcPr>
          <w:p w14:paraId="6A2C18DA" w14:textId="77777777" w:rsidR="00344A88" w:rsidRPr="00085C14" w:rsidRDefault="00344A88" w:rsidP="00630BF9">
            <w:pPr>
              <w:jc w:val="center"/>
              <w:rPr>
                <w:b/>
                <w:bCs/>
              </w:rPr>
            </w:pPr>
            <w:r w:rsidRPr="00085C14">
              <w:rPr>
                <w:b/>
                <w:bCs/>
              </w:rPr>
              <w:t>TOTAL</w:t>
            </w:r>
          </w:p>
        </w:tc>
        <w:tc>
          <w:tcPr>
            <w:tcW w:w="1130" w:type="dxa"/>
            <w:shd w:val="clear" w:color="auto" w:fill="auto"/>
          </w:tcPr>
          <w:p w14:paraId="38C26605" w14:textId="77777777" w:rsidR="00344A88" w:rsidRPr="00085C14" w:rsidRDefault="00344A88" w:rsidP="00630BF9">
            <w:pPr>
              <w:jc w:val="right"/>
              <w:rPr>
                <w:b/>
                <w:bCs/>
              </w:rPr>
            </w:pPr>
            <w:r w:rsidRPr="00085C14">
              <w:rPr>
                <w:b/>
                <w:bCs/>
              </w:rPr>
              <w:t>$ 504.75</w:t>
            </w:r>
          </w:p>
        </w:tc>
        <w:tc>
          <w:tcPr>
            <w:tcW w:w="5730" w:type="dxa"/>
            <w:shd w:val="clear" w:color="auto" w:fill="auto"/>
          </w:tcPr>
          <w:p w14:paraId="14D0AD34" w14:textId="77777777" w:rsidR="00344A88" w:rsidRDefault="00344A88" w:rsidP="00630BF9"/>
        </w:tc>
      </w:tr>
      <w:tr w:rsidR="00344A88" w14:paraId="44C2F0E3" w14:textId="77777777" w:rsidTr="00054361">
        <w:tc>
          <w:tcPr>
            <w:tcW w:w="9054" w:type="dxa"/>
            <w:gridSpan w:val="4"/>
            <w:shd w:val="clear" w:color="auto" w:fill="auto"/>
          </w:tcPr>
          <w:p w14:paraId="7821D3B0" w14:textId="77777777" w:rsidR="00344A88" w:rsidRPr="00890A97" w:rsidRDefault="00344A88" w:rsidP="00630BF9">
            <w:pPr>
              <w:jc w:val="center"/>
              <w:rPr>
                <w:b/>
                <w:bCs/>
              </w:rPr>
            </w:pPr>
            <w:r w:rsidRPr="00890A97">
              <w:rPr>
                <w:b/>
                <w:bCs/>
              </w:rPr>
              <w:t>MARZO 2019</w:t>
            </w:r>
          </w:p>
        </w:tc>
      </w:tr>
      <w:tr w:rsidR="00344A88" w14:paraId="76EDBABA" w14:textId="77777777" w:rsidTr="00054361">
        <w:tc>
          <w:tcPr>
            <w:tcW w:w="1092" w:type="dxa"/>
            <w:shd w:val="clear" w:color="auto" w:fill="auto"/>
          </w:tcPr>
          <w:p w14:paraId="041992B4" w14:textId="77777777" w:rsidR="00344A88" w:rsidRDefault="00344A88" w:rsidP="00630BF9">
            <w:r>
              <w:t>24/03/19</w:t>
            </w:r>
          </w:p>
        </w:tc>
        <w:tc>
          <w:tcPr>
            <w:tcW w:w="1102" w:type="dxa"/>
            <w:shd w:val="clear" w:color="auto" w:fill="auto"/>
          </w:tcPr>
          <w:p w14:paraId="641DC181" w14:textId="77777777" w:rsidR="00344A88" w:rsidRDefault="00344A88" w:rsidP="00630BF9">
            <w:r>
              <w:t>4866</w:t>
            </w:r>
          </w:p>
        </w:tc>
        <w:tc>
          <w:tcPr>
            <w:tcW w:w="1130" w:type="dxa"/>
            <w:shd w:val="clear" w:color="auto" w:fill="auto"/>
          </w:tcPr>
          <w:p w14:paraId="649561F4" w14:textId="77777777" w:rsidR="00344A88" w:rsidRDefault="00344A88" w:rsidP="00630BF9">
            <w:pPr>
              <w:jc w:val="right"/>
            </w:pPr>
            <w:r>
              <w:t>$ 59.55</w:t>
            </w:r>
          </w:p>
        </w:tc>
        <w:tc>
          <w:tcPr>
            <w:tcW w:w="5730" w:type="dxa"/>
            <w:shd w:val="clear" w:color="auto" w:fill="auto"/>
          </w:tcPr>
          <w:p w14:paraId="51DBC3A7" w14:textId="77777777" w:rsidR="00344A88" w:rsidRDefault="00344A88" w:rsidP="00630BF9">
            <w:r>
              <w:t>No anexan copia de Acuerdo Municipal de aprobación</w:t>
            </w:r>
          </w:p>
        </w:tc>
      </w:tr>
      <w:tr w:rsidR="00344A88" w14:paraId="49C70496" w14:textId="77777777" w:rsidTr="00054361">
        <w:trPr>
          <w:trHeight w:val="423"/>
        </w:trPr>
        <w:tc>
          <w:tcPr>
            <w:tcW w:w="2194" w:type="dxa"/>
            <w:gridSpan w:val="2"/>
            <w:shd w:val="clear" w:color="auto" w:fill="auto"/>
          </w:tcPr>
          <w:p w14:paraId="19216257" w14:textId="77777777" w:rsidR="00344A88" w:rsidRDefault="00344A88" w:rsidP="00630BF9">
            <w:pPr>
              <w:jc w:val="center"/>
            </w:pPr>
            <w:r w:rsidRPr="00085C14">
              <w:rPr>
                <w:b/>
                <w:bCs/>
              </w:rPr>
              <w:t>TOTAL</w:t>
            </w:r>
          </w:p>
        </w:tc>
        <w:tc>
          <w:tcPr>
            <w:tcW w:w="1130" w:type="dxa"/>
            <w:shd w:val="clear" w:color="auto" w:fill="auto"/>
          </w:tcPr>
          <w:p w14:paraId="30C66552" w14:textId="6B6D536E" w:rsidR="00344A88" w:rsidRPr="00085C14" w:rsidRDefault="00054361" w:rsidP="00344A88">
            <w:pPr>
              <w:rPr>
                <w:b/>
                <w:bCs/>
              </w:rPr>
            </w:pPr>
            <w:r>
              <w:rPr>
                <w:b/>
                <w:bCs/>
              </w:rPr>
              <w:t xml:space="preserve">    </w:t>
            </w:r>
            <w:r w:rsidR="00344A88" w:rsidRPr="00085C14">
              <w:rPr>
                <w:b/>
                <w:bCs/>
              </w:rPr>
              <w:t>$</w:t>
            </w:r>
            <w:r>
              <w:rPr>
                <w:b/>
                <w:bCs/>
              </w:rPr>
              <w:t xml:space="preserve"> </w:t>
            </w:r>
            <w:r w:rsidR="00344A88" w:rsidRPr="00085C14">
              <w:rPr>
                <w:b/>
                <w:bCs/>
              </w:rPr>
              <w:t>59.55</w:t>
            </w:r>
          </w:p>
        </w:tc>
        <w:tc>
          <w:tcPr>
            <w:tcW w:w="5730" w:type="dxa"/>
            <w:shd w:val="clear" w:color="auto" w:fill="auto"/>
          </w:tcPr>
          <w:p w14:paraId="4629B9BB" w14:textId="77777777" w:rsidR="00344A88" w:rsidRDefault="00344A88" w:rsidP="00630BF9"/>
        </w:tc>
      </w:tr>
      <w:tr w:rsidR="00344A88" w14:paraId="0FCAB1F4" w14:textId="77777777" w:rsidTr="00054361">
        <w:trPr>
          <w:trHeight w:val="317"/>
        </w:trPr>
        <w:tc>
          <w:tcPr>
            <w:tcW w:w="9054" w:type="dxa"/>
            <w:gridSpan w:val="4"/>
            <w:shd w:val="clear" w:color="auto" w:fill="auto"/>
          </w:tcPr>
          <w:p w14:paraId="7307DD88" w14:textId="77777777" w:rsidR="00344A88" w:rsidRPr="00890A97" w:rsidRDefault="00344A88" w:rsidP="00630BF9">
            <w:pPr>
              <w:jc w:val="center"/>
              <w:rPr>
                <w:b/>
                <w:bCs/>
              </w:rPr>
            </w:pPr>
            <w:r w:rsidRPr="00890A97">
              <w:rPr>
                <w:b/>
                <w:bCs/>
              </w:rPr>
              <w:t>ABRIL 2019</w:t>
            </w:r>
          </w:p>
        </w:tc>
      </w:tr>
      <w:tr w:rsidR="00344A88" w14:paraId="2114EBA1" w14:textId="77777777" w:rsidTr="00054361">
        <w:tc>
          <w:tcPr>
            <w:tcW w:w="1092" w:type="dxa"/>
            <w:shd w:val="clear" w:color="auto" w:fill="auto"/>
          </w:tcPr>
          <w:p w14:paraId="6E19A7BE" w14:textId="77777777" w:rsidR="00344A88" w:rsidRDefault="00344A88" w:rsidP="00630BF9">
            <w:r>
              <w:t>30/04/19</w:t>
            </w:r>
          </w:p>
        </w:tc>
        <w:tc>
          <w:tcPr>
            <w:tcW w:w="1102" w:type="dxa"/>
            <w:shd w:val="clear" w:color="auto" w:fill="auto"/>
          </w:tcPr>
          <w:p w14:paraId="69451683" w14:textId="77777777" w:rsidR="00344A88" w:rsidRDefault="00344A88" w:rsidP="00630BF9">
            <w:r>
              <w:t>4964</w:t>
            </w:r>
          </w:p>
        </w:tc>
        <w:tc>
          <w:tcPr>
            <w:tcW w:w="1130" w:type="dxa"/>
            <w:shd w:val="clear" w:color="auto" w:fill="auto"/>
          </w:tcPr>
          <w:p w14:paraId="1A7D8E69" w14:textId="77777777" w:rsidR="00344A88" w:rsidRDefault="00344A88" w:rsidP="00630BF9">
            <w:pPr>
              <w:jc w:val="right"/>
            </w:pPr>
            <w:r>
              <w:t>$ 483.40</w:t>
            </w:r>
          </w:p>
        </w:tc>
        <w:tc>
          <w:tcPr>
            <w:tcW w:w="5730" w:type="dxa"/>
            <w:shd w:val="clear" w:color="auto" w:fill="auto"/>
          </w:tcPr>
          <w:p w14:paraId="5DCD1E6C" w14:textId="77777777" w:rsidR="00344A88" w:rsidRDefault="00344A88" w:rsidP="00630BF9">
            <w:r>
              <w:t>No anexan copia de Acuerdo Municipal de aprobación</w:t>
            </w:r>
          </w:p>
        </w:tc>
      </w:tr>
      <w:tr w:rsidR="00344A88" w14:paraId="11956F3D" w14:textId="77777777" w:rsidTr="00054361">
        <w:tc>
          <w:tcPr>
            <w:tcW w:w="2194" w:type="dxa"/>
            <w:gridSpan w:val="2"/>
            <w:shd w:val="clear" w:color="auto" w:fill="auto"/>
          </w:tcPr>
          <w:p w14:paraId="3AA04386" w14:textId="77777777" w:rsidR="00344A88" w:rsidRDefault="00344A88" w:rsidP="00630BF9">
            <w:pPr>
              <w:jc w:val="center"/>
            </w:pPr>
            <w:r w:rsidRPr="00085C14">
              <w:rPr>
                <w:b/>
                <w:bCs/>
              </w:rPr>
              <w:t>TOTAL</w:t>
            </w:r>
          </w:p>
        </w:tc>
        <w:tc>
          <w:tcPr>
            <w:tcW w:w="1130" w:type="dxa"/>
            <w:shd w:val="clear" w:color="auto" w:fill="auto"/>
          </w:tcPr>
          <w:p w14:paraId="314B42D3" w14:textId="77777777" w:rsidR="00344A88" w:rsidRPr="00890A97" w:rsidRDefault="00344A88" w:rsidP="00630BF9">
            <w:pPr>
              <w:jc w:val="right"/>
              <w:rPr>
                <w:b/>
                <w:bCs/>
              </w:rPr>
            </w:pPr>
            <w:r w:rsidRPr="00890A97">
              <w:rPr>
                <w:b/>
                <w:bCs/>
              </w:rPr>
              <w:t>$ 483.40</w:t>
            </w:r>
          </w:p>
        </w:tc>
        <w:tc>
          <w:tcPr>
            <w:tcW w:w="5730" w:type="dxa"/>
            <w:shd w:val="clear" w:color="auto" w:fill="auto"/>
          </w:tcPr>
          <w:p w14:paraId="2F4F55A5" w14:textId="77777777" w:rsidR="00344A88" w:rsidRDefault="00344A88" w:rsidP="00630BF9"/>
        </w:tc>
      </w:tr>
      <w:tr w:rsidR="00344A88" w14:paraId="244249FF" w14:textId="77777777" w:rsidTr="00054361">
        <w:trPr>
          <w:trHeight w:val="326"/>
        </w:trPr>
        <w:tc>
          <w:tcPr>
            <w:tcW w:w="9054" w:type="dxa"/>
            <w:gridSpan w:val="4"/>
            <w:shd w:val="clear" w:color="auto" w:fill="auto"/>
          </w:tcPr>
          <w:p w14:paraId="2CD937E6" w14:textId="77777777" w:rsidR="00344A88" w:rsidRPr="00890A97" w:rsidRDefault="00344A88" w:rsidP="00630BF9">
            <w:pPr>
              <w:jc w:val="center"/>
              <w:rPr>
                <w:b/>
                <w:bCs/>
              </w:rPr>
            </w:pPr>
            <w:r w:rsidRPr="00890A97">
              <w:rPr>
                <w:b/>
                <w:bCs/>
              </w:rPr>
              <w:t>MAYO 2019</w:t>
            </w:r>
          </w:p>
        </w:tc>
      </w:tr>
      <w:tr w:rsidR="00344A88" w14:paraId="23B47D81" w14:textId="77777777" w:rsidTr="00054361">
        <w:tc>
          <w:tcPr>
            <w:tcW w:w="1092" w:type="dxa"/>
            <w:shd w:val="clear" w:color="auto" w:fill="auto"/>
          </w:tcPr>
          <w:p w14:paraId="1E1D9481" w14:textId="77777777" w:rsidR="00344A88" w:rsidRDefault="00344A88" w:rsidP="00630BF9">
            <w:r>
              <w:t>07/05/19</w:t>
            </w:r>
          </w:p>
        </w:tc>
        <w:tc>
          <w:tcPr>
            <w:tcW w:w="1102" w:type="dxa"/>
            <w:shd w:val="clear" w:color="auto" w:fill="auto"/>
          </w:tcPr>
          <w:p w14:paraId="6FD6DCAC" w14:textId="77777777" w:rsidR="00344A88" w:rsidRDefault="00344A88" w:rsidP="00630BF9">
            <w:r>
              <w:t>5006</w:t>
            </w:r>
          </w:p>
        </w:tc>
        <w:tc>
          <w:tcPr>
            <w:tcW w:w="1130" w:type="dxa"/>
            <w:shd w:val="clear" w:color="auto" w:fill="auto"/>
          </w:tcPr>
          <w:p w14:paraId="20DC9B16" w14:textId="77777777" w:rsidR="00344A88" w:rsidRDefault="00344A88" w:rsidP="00630BF9">
            <w:pPr>
              <w:jc w:val="right"/>
            </w:pPr>
            <w:r>
              <w:t>$ 30.45</w:t>
            </w:r>
          </w:p>
        </w:tc>
        <w:tc>
          <w:tcPr>
            <w:tcW w:w="5730" w:type="dxa"/>
            <w:shd w:val="clear" w:color="auto" w:fill="auto"/>
          </w:tcPr>
          <w:p w14:paraId="4A366459" w14:textId="77777777" w:rsidR="00344A88" w:rsidRDefault="00344A88" w:rsidP="00630BF9">
            <w:r>
              <w:t>No anexan copia de Acuerdo Municipal de aprobación</w:t>
            </w:r>
          </w:p>
        </w:tc>
      </w:tr>
      <w:tr w:rsidR="00344A88" w14:paraId="55770AC7" w14:textId="77777777" w:rsidTr="00054361">
        <w:tc>
          <w:tcPr>
            <w:tcW w:w="2194" w:type="dxa"/>
            <w:gridSpan w:val="2"/>
            <w:shd w:val="clear" w:color="auto" w:fill="auto"/>
          </w:tcPr>
          <w:p w14:paraId="5E3F892A" w14:textId="77777777" w:rsidR="00344A88" w:rsidRPr="00F52E1F" w:rsidRDefault="00344A88" w:rsidP="00630BF9">
            <w:pPr>
              <w:jc w:val="center"/>
              <w:rPr>
                <w:b/>
                <w:bCs/>
              </w:rPr>
            </w:pPr>
            <w:r w:rsidRPr="00F52E1F">
              <w:rPr>
                <w:b/>
                <w:bCs/>
              </w:rPr>
              <w:t>TOTAL</w:t>
            </w:r>
          </w:p>
        </w:tc>
        <w:tc>
          <w:tcPr>
            <w:tcW w:w="1130" w:type="dxa"/>
            <w:shd w:val="clear" w:color="auto" w:fill="auto"/>
          </w:tcPr>
          <w:p w14:paraId="467DFF27" w14:textId="77777777" w:rsidR="00344A88" w:rsidRPr="00F52E1F" w:rsidRDefault="00344A88" w:rsidP="00630BF9">
            <w:pPr>
              <w:jc w:val="right"/>
              <w:rPr>
                <w:b/>
                <w:bCs/>
              </w:rPr>
            </w:pPr>
            <w:r w:rsidRPr="00F52E1F">
              <w:rPr>
                <w:b/>
                <w:bCs/>
              </w:rPr>
              <w:t>$ 30.45</w:t>
            </w:r>
          </w:p>
        </w:tc>
        <w:tc>
          <w:tcPr>
            <w:tcW w:w="5730" w:type="dxa"/>
            <w:shd w:val="clear" w:color="auto" w:fill="auto"/>
          </w:tcPr>
          <w:p w14:paraId="6AB24E69" w14:textId="77777777" w:rsidR="00344A88" w:rsidRDefault="00344A88" w:rsidP="00630BF9"/>
        </w:tc>
      </w:tr>
      <w:tr w:rsidR="00344A88" w14:paraId="01172018" w14:textId="77777777" w:rsidTr="00054361">
        <w:tc>
          <w:tcPr>
            <w:tcW w:w="2194" w:type="dxa"/>
            <w:gridSpan w:val="2"/>
            <w:shd w:val="clear" w:color="auto" w:fill="auto"/>
          </w:tcPr>
          <w:p w14:paraId="52E55F11" w14:textId="77777777" w:rsidR="00344A88" w:rsidRPr="005A1CFD" w:rsidRDefault="00344A88" w:rsidP="00630BF9">
            <w:pPr>
              <w:jc w:val="center"/>
              <w:rPr>
                <w:b/>
              </w:rPr>
            </w:pPr>
            <w:r w:rsidRPr="005A1CFD">
              <w:rPr>
                <w:b/>
              </w:rPr>
              <w:t>TOTAL</w:t>
            </w:r>
          </w:p>
        </w:tc>
        <w:tc>
          <w:tcPr>
            <w:tcW w:w="1130" w:type="dxa"/>
            <w:shd w:val="clear" w:color="auto" w:fill="auto"/>
          </w:tcPr>
          <w:p w14:paraId="447CE2CC" w14:textId="250BD2A7" w:rsidR="00344A88" w:rsidRPr="005A1CFD" w:rsidRDefault="00344A88" w:rsidP="00344A88">
            <w:pPr>
              <w:rPr>
                <w:b/>
              </w:rPr>
            </w:pPr>
            <w:r>
              <w:rPr>
                <w:b/>
              </w:rPr>
              <w:t>$</w:t>
            </w:r>
            <w:r w:rsidR="00054361">
              <w:rPr>
                <w:b/>
              </w:rPr>
              <w:t>1,0</w:t>
            </w:r>
            <w:r>
              <w:rPr>
                <w:b/>
              </w:rPr>
              <w:t>78.15</w:t>
            </w:r>
          </w:p>
        </w:tc>
        <w:tc>
          <w:tcPr>
            <w:tcW w:w="5730" w:type="dxa"/>
            <w:shd w:val="clear" w:color="auto" w:fill="auto"/>
          </w:tcPr>
          <w:p w14:paraId="06157ADD" w14:textId="77777777" w:rsidR="00344A88" w:rsidRDefault="00344A88" w:rsidP="00630BF9"/>
        </w:tc>
      </w:tr>
    </w:tbl>
    <w:p w14:paraId="6F36E7D9" w14:textId="098C216C" w:rsidR="00344A88" w:rsidRDefault="00344A88" w:rsidP="00344A88">
      <w:r>
        <w:tab/>
      </w:r>
    </w:p>
    <w:p w14:paraId="5FEAD1EC" w14:textId="4E843296" w:rsidR="00E4393F" w:rsidRDefault="00E4393F" w:rsidP="00344A88"/>
    <w:p w14:paraId="409574E4" w14:textId="519D2590" w:rsidR="00E4393F" w:rsidRDefault="00E4393F" w:rsidP="00344A88"/>
    <w:p w14:paraId="14B6D770" w14:textId="45739A29" w:rsidR="00054361" w:rsidRDefault="00054361" w:rsidP="00344A88"/>
    <w:p w14:paraId="7EEDF2C1" w14:textId="77777777" w:rsidR="00054361" w:rsidRDefault="00054361" w:rsidP="00344A88"/>
    <w:p w14:paraId="6BAEF803" w14:textId="77777777" w:rsidR="00344A88" w:rsidRPr="00054361" w:rsidRDefault="00344A88" w:rsidP="00344A88">
      <w:pPr>
        <w:rPr>
          <w:b/>
          <w:bCs/>
        </w:rPr>
      </w:pPr>
      <w:r w:rsidRPr="00054361">
        <w:rPr>
          <w:b/>
          <w:bCs/>
        </w:rPr>
        <w:lastRenderedPageBreak/>
        <w:t>CUENTA</w:t>
      </w:r>
      <w:r>
        <w:t xml:space="preserve"> </w:t>
      </w:r>
      <w:r w:rsidRPr="00054361">
        <w:rPr>
          <w:b/>
          <w:bCs/>
        </w:rPr>
        <w:t>2340016020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158"/>
        <w:gridCol w:w="1113"/>
        <w:gridCol w:w="5688"/>
      </w:tblGrid>
      <w:tr w:rsidR="00344A88" w:rsidRPr="00D63627" w14:paraId="134C0DA3" w14:textId="77777777" w:rsidTr="00630BF9">
        <w:tc>
          <w:tcPr>
            <w:tcW w:w="1101" w:type="dxa"/>
            <w:shd w:val="clear" w:color="auto" w:fill="auto"/>
          </w:tcPr>
          <w:p w14:paraId="326D68E7" w14:textId="77777777" w:rsidR="00344A88" w:rsidRPr="00D63627" w:rsidRDefault="00344A88" w:rsidP="00630BF9">
            <w:pPr>
              <w:rPr>
                <w:rFonts w:ascii="Arial" w:hAnsi="Arial" w:cs="Arial"/>
              </w:rPr>
            </w:pPr>
            <w:r w:rsidRPr="00D63627">
              <w:rPr>
                <w:rFonts w:ascii="Arial" w:hAnsi="Arial" w:cs="Arial"/>
              </w:rPr>
              <w:t>FECHA</w:t>
            </w:r>
          </w:p>
        </w:tc>
        <w:tc>
          <w:tcPr>
            <w:tcW w:w="1134" w:type="dxa"/>
            <w:shd w:val="clear" w:color="auto" w:fill="auto"/>
          </w:tcPr>
          <w:p w14:paraId="2A5E2948" w14:textId="77777777" w:rsidR="00344A88" w:rsidRPr="00D63627" w:rsidRDefault="00344A88" w:rsidP="00630BF9">
            <w:pPr>
              <w:rPr>
                <w:rFonts w:ascii="Arial" w:hAnsi="Arial" w:cs="Arial"/>
              </w:rPr>
            </w:pPr>
            <w:r w:rsidRPr="00D63627">
              <w:rPr>
                <w:rFonts w:ascii="Arial" w:hAnsi="Arial" w:cs="Arial"/>
              </w:rPr>
              <w:t>CHEQUE</w:t>
            </w:r>
          </w:p>
        </w:tc>
        <w:tc>
          <w:tcPr>
            <w:tcW w:w="1134" w:type="dxa"/>
            <w:shd w:val="clear" w:color="auto" w:fill="auto"/>
          </w:tcPr>
          <w:p w14:paraId="79626DF1" w14:textId="77777777" w:rsidR="00344A88" w:rsidRPr="00D63627" w:rsidRDefault="00344A88" w:rsidP="00630BF9">
            <w:pPr>
              <w:rPr>
                <w:rFonts w:ascii="Arial" w:hAnsi="Arial" w:cs="Arial"/>
              </w:rPr>
            </w:pPr>
            <w:r w:rsidRPr="00D63627">
              <w:rPr>
                <w:rFonts w:ascii="Arial" w:hAnsi="Arial" w:cs="Arial"/>
              </w:rPr>
              <w:t>MONTO</w:t>
            </w:r>
          </w:p>
        </w:tc>
        <w:tc>
          <w:tcPr>
            <w:tcW w:w="6751" w:type="dxa"/>
            <w:shd w:val="clear" w:color="auto" w:fill="auto"/>
          </w:tcPr>
          <w:p w14:paraId="5020BEFF" w14:textId="77777777" w:rsidR="00344A88" w:rsidRDefault="00344A88" w:rsidP="00630BF9">
            <w:r>
              <w:t>OBSERVACIONES</w:t>
            </w:r>
          </w:p>
        </w:tc>
      </w:tr>
      <w:tr w:rsidR="00344A88" w:rsidRPr="00D63627" w14:paraId="7D1D44BA" w14:textId="77777777" w:rsidTr="00630BF9">
        <w:tc>
          <w:tcPr>
            <w:tcW w:w="1101" w:type="dxa"/>
            <w:shd w:val="clear" w:color="auto" w:fill="auto"/>
          </w:tcPr>
          <w:p w14:paraId="67B3E740" w14:textId="77777777" w:rsidR="00344A88" w:rsidRPr="00D63627" w:rsidRDefault="00344A88" w:rsidP="00630BF9">
            <w:pPr>
              <w:rPr>
                <w:rFonts w:ascii="Arial" w:hAnsi="Arial" w:cs="Arial"/>
              </w:rPr>
            </w:pPr>
            <w:r w:rsidRPr="00D63627">
              <w:rPr>
                <w:rFonts w:ascii="Arial" w:hAnsi="Arial" w:cs="Arial"/>
              </w:rPr>
              <w:t>2</w:t>
            </w:r>
            <w:r>
              <w:rPr>
                <w:rFonts w:ascii="Arial" w:hAnsi="Arial" w:cs="Arial"/>
              </w:rPr>
              <w:t>4</w:t>
            </w:r>
            <w:r w:rsidRPr="00D63627">
              <w:rPr>
                <w:rFonts w:ascii="Arial" w:hAnsi="Arial" w:cs="Arial"/>
              </w:rPr>
              <w:t>/</w:t>
            </w:r>
            <w:r>
              <w:rPr>
                <w:rFonts w:ascii="Arial" w:hAnsi="Arial" w:cs="Arial"/>
              </w:rPr>
              <w:t>05</w:t>
            </w:r>
            <w:r w:rsidRPr="00D63627">
              <w:rPr>
                <w:rFonts w:ascii="Arial" w:hAnsi="Arial" w:cs="Arial"/>
              </w:rPr>
              <w:t>/1</w:t>
            </w:r>
            <w:r>
              <w:rPr>
                <w:rFonts w:ascii="Arial" w:hAnsi="Arial" w:cs="Arial"/>
              </w:rPr>
              <w:t>9</w:t>
            </w:r>
          </w:p>
        </w:tc>
        <w:tc>
          <w:tcPr>
            <w:tcW w:w="1134" w:type="dxa"/>
            <w:shd w:val="clear" w:color="auto" w:fill="auto"/>
          </w:tcPr>
          <w:p w14:paraId="7BBB7590" w14:textId="77777777" w:rsidR="00344A88" w:rsidRPr="00D63627" w:rsidRDefault="00344A88" w:rsidP="00630BF9">
            <w:pPr>
              <w:rPr>
                <w:rFonts w:ascii="Arial" w:hAnsi="Arial" w:cs="Arial"/>
              </w:rPr>
            </w:pPr>
            <w:r>
              <w:rPr>
                <w:rFonts w:ascii="Arial" w:hAnsi="Arial" w:cs="Arial"/>
              </w:rPr>
              <w:t>2048</w:t>
            </w:r>
          </w:p>
        </w:tc>
        <w:tc>
          <w:tcPr>
            <w:tcW w:w="1134" w:type="dxa"/>
            <w:shd w:val="clear" w:color="auto" w:fill="auto"/>
          </w:tcPr>
          <w:p w14:paraId="619A040E" w14:textId="77777777" w:rsidR="00344A88" w:rsidRPr="00D63627" w:rsidRDefault="00344A88" w:rsidP="00630BF9">
            <w:pPr>
              <w:jc w:val="right"/>
              <w:rPr>
                <w:rFonts w:ascii="Arial" w:hAnsi="Arial" w:cs="Arial"/>
              </w:rPr>
            </w:pPr>
            <w:r w:rsidRPr="00D63627">
              <w:rPr>
                <w:rFonts w:ascii="Arial" w:hAnsi="Arial" w:cs="Arial"/>
              </w:rPr>
              <w:t>$</w:t>
            </w:r>
            <w:r>
              <w:rPr>
                <w:rFonts w:ascii="Arial" w:hAnsi="Arial" w:cs="Arial"/>
              </w:rPr>
              <w:t xml:space="preserve"> 23.96</w:t>
            </w:r>
          </w:p>
        </w:tc>
        <w:tc>
          <w:tcPr>
            <w:tcW w:w="6751" w:type="dxa"/>
            <w:shd w:val="clear" w:color="auto" w:fill="auto"/>
          </w:tcPr>
          <w:p w14:paraId="6C9A78E8" w14:textId="77777777" w:rsidR="00344A88" w:rsidRPr="00D63627" w:rsidRDefault="00344A88" w:rsidP="00630BF9">
            <w:pPr>
              <w:rPr>
                <w:rFonts w:ascii="Arial" w:hAnsi="Arial" w:cs="Arial"/>
              </w:rPr>
            </w:pPr>
            <w:r>
              <w:t>No anexan copia de Acuerdo Municipal de aprobación</w:t>
            </w:r>
          </w:p>
        </w:tc>
      </w:tr>
      <w:tr w:rsidR="00344A88" w:rsidRPr="00D63627" w14:paraId="42B70E42" w14:textId="77777777" w:rsidTr="00344A88">
        <w:trPr>
          <w:trHeight w:val="441"/>
        </w:trPr>
        <w:tc>
          <w:tcPr>
            <w:tcW w:w="2235" w:type="dxa"/>
            <w:gridSpan w:val="2"/>
            <w:shd w:val="clear" w:color="auto" w:fill="auto"/>
          </w:tcPr>
          <w:p w14:paraId="66E29BDD" w14:textId="77777777" w:rsidR="00344A88" w:rsidRPr="00D63627" w:rsidRDefault="00344A88" w:rsidP="00630BF9">
            <w:pPr>
              <w:rPr>
                <w:rFonts w:ascii="Arial" w:hAnsi="Arial" w:cs="Arial"/>
                <w:b/>
              </w:rPr>
            </w:pPr>
            <w:r>
              <w:rPr>
                <w:rFonts w:ascii="Arial" w:hAnsi="Arial" w:cs="Arial"/>
                <w:b/>
              </w:rPr>
              <w:t>TOTAL</w:t>
            </w:r>
          </w:p>
        </w:tc>
        <w:tc>
          <w:tcPr>
            <w:tcW w:w="1134" w:type="dxa"/>
            <w:shd w:val="clear" w:color="auto" w:fill="auto"/>
          </w:tcPr>
          <w:p w14:paraId="1E8256B6" w14:textId="77777777" w:rsidR="00344A88" w:rsidRPr="00F52E1F" w:rsidRDefault="00344A88" w:rsidP="00630BF9">
            <w:pPr>
              <w:jc w:val="right"/>
              <w:rPr>
                <w:rFonts w:ascii="Arial" w:hAnsi="Arial" w:cs="Arial"/>
                <w:b/>
                <w:bCs/>
              </w:rPr>
            </w:pPr>
            <w:r w:rsidRPr="00F52E1F">
              <w:rPr>
                <w:rFonts w:ascii="Arial" w:hAnsi="Arial" w:cs="Arial"/>
                <w:b/>
                <w:bCs/>
              </w:rPr>
              <w:t>$ 23.96</w:t>
            </w:r>
          </w:p>
        </w:tc>
        <w:tc>
          <w:tcPr>
            <w:tcW w:w="6751" w:type="dxa"/>
            <w:shd w:val="clear" w:color="auto" w:fill="auto"/>
          </w:tcPr>
          <w:p w14:paraId="09454D67" w14:textId="77777777" w:rsidR="00344A88" w:rsidRDefault="00344A88" w:rsidP="00630BF9"/>
        </w:tc>
      </w:tr>
    </w:tbl>
    <w:p w14:paraId="03AAC968" w14:textId="77777777" w:rsidR="00344A88" w:rsidRPr="007102E3" w:rsidRDefault="00344A88" w:rsidP="00344A88">
      <w:pPr>
        <w:rPr>
          <w:rFonts w:ascii="Arial" w:hAnsi="Arial" w:cs="Arial"/>
        </w:rPr>
      </w:pPr>
    </w:p>
    <w:p w14:paraId="49FD3C93" w14:textId="77777777" w:rsidR="00344A88" w:rsidRPr="00C5138E" w:rsidRDefault="00344A88" w:rsidP="00344A88">
      <w:pPr>
        <w:jc w:val="both"/>
        <w:rPr>
          <w:rFonts w:ascii="Arial" w:hAnsi="Arial" w:cs="Arial"/>
          <w:b/>
          <w:sz w:val="24"/>
          <w:szCs w:val="24"/>
        </w:rPr>
      </w:pPr>
      <w:r w:rsidRPr="00C5138E">
        <w:rPr>
          <w:rFonts w:ascii="Arial" w:hAnsi="Arial" w:cs="Arial"/>
          <w:b/>
          <w:sz w:val="24"/>
          <w:szCs w:val="24"/>
        </w:rPr>
        <w:t>El Código Municipal dice:</w:t>
      </w:r>
    </w:p>
    <w:p w14:paraId="74D21A7F" w14:textId="77777777" w:rsidR="00344A88" w:rsidRPr="00EA2C60" w:rsidRDefault="00344A88" w:rsidP="00344A88">
      <w:pPr>
        <w:jc w:val="both"/>
        <w:rPr>
          <w:rFonts w:ascii="Arial" w:hAnsi="Arial" w:cs="Arial"/>
          <w:sz w:val="24"/>
          <w:szCs w:val="24"/>
        </w:rPr>
      </w:pPr>
      <w:r w:rsidRPr="00EA2C60">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necesitarán la autorización del consejo.</w:t>
      </w:r>
    </w:p>
    <w:p w14:paraId="6F97357F" w14:textId="77777777" w:rsidR="00344A88" w:rsidRPr="00EA2C60" w:rsidRDefault="00344A88" w:rsidP="00344A88">
      <w:pPr>
        <w:jc w:val="both"/>
        <w:rPr>
          <w:rFonts w:ascii="Arial" w:hAnsi="Arial" w:cs="Arial"/>
          <w:sz w:val="24"/>
          <w:szCs w:val="24"/>
        </w:rPr>
      </w:pPr>
      <w:r w:rsidRPr="00EA2C60">
        <w:rPr>
          <w:rFonts w:ascii="Arial" w:hAnsi="Arial" w:cs="Arial"/>
          <w:sz w:val="24"/>
          <w:szCs w:val="24"/>
        </w:rPr>
        <w:t xml:space="preserve">Art. 31, numeral 4.- </w:t>
      </w:r>
      <w:r>
        <w:rPr>
          <w:rFonts w:ascii="Arial" w:hAnsi="Arial" w:cs="Arial"/>
          <w:sz w:val="24"/>
          <w:szCs w:val="24"/>
        </w:rPr>
        <w:t>E</w:t>
      </w:r>
      <w:r w:rsidRPr="00EA2C60">
        <w:rPr>
          <w:rFonts w:ascii="Arial" w:hAnsi="Arial" w:cs="Arial"/>
          <w:sz w:val="24"/>
          <w:szCs w:val="24"/>
        </w:rPr>
        <w:t xml:space="preserve">ntre las obligaciones del consejo, están la de: Realizar la administración municipal con transparencia, austeridad, eficiencia y eficacia. </w:t>
      </w:r>
    </w:p>
    <w:p w14:paraId="17704CB6" w14:textId="77777777" w:rsidR="00344A88" w:rsidRDefault="00344A88" w:rsidP="00344A88">
      <w:pPr>
        <w:jc w:val="both"/>
        <w:rPr>
          <w:rFonts w:ascii="Arial" w:hAnsi="Arial" w:cs="Arial"/>
          <w:sz w:val="24"/>
          <w:szCs w:val="24"/>
        </w:rPr>
      </w:pPr>
      <w:r w:rsidRPr="00EA2C60">
        <w:rPr>
          <w:rFonts w:ascii="Arial" w:hAnsi="Arial" w:cs="Arial"/>
          <w:sz w:val="24"/>
          <w:szCs w:val="24"/>
        </w:rPr>
        <w:t>Art. 51, literal d): Además de sus atribuciones y deberes como miembro del consejo, corresponde al Síndico examinar y fiscalizar las cuentas municipales, proponiendo al consejo las medidas que tiendan a evitar inversiones ilegales, indebidas o abusos en el manejo de los recursos del municipio.</w:t>
      </w:r>
    </w:p>
    <w:p w14:paraId="4AE3ACAF" w14:textId="77777777" w:rsidR="00D45D85" w:rsidRDefault="00D45D85" w:rsidP="00344A88">
      <w:pPr>
        <w:pStyle w:val="Encabezado"/>
        <w:tabs>
          <w:tab w:val="left" w:pos="720"/>
          <w:tab w:val="left" w:pos="5820"/>
        </w:tabs>
        <w:spacing w:line="360" w:lineRule="auto"/>
        <w:jc w:val="both"/>
        <w:rPr>
          <w:rFonts w:ascii="Arial" w:hAnsi="Arial" w:cs="Arial"/>
          <w:b/>
          <w:sz w:val="24"/>
          <w:szCs w:val="24"/>
        </w:rPr>
      </w:pPr>
    </w:p>
    <w:p w14:paraId="6D989ADA" w14:textId="5BF46C18" w:rsidR="00344A88" w:rsidRPr="00A32B4F" w:rsidRDefault="00344A88" w:rsidP="00344A88">
      <w:pPr>
        <w:pStyle w:val="Encabezado"/>
        <w:tabs>
          <w:tab w:val="left" w:pos="720"/>
          <w:tab w:val="left" w:pos="5820"/>
        </w:tabs>
        <w:spacing w:line="360" w:lineRule="auto"/>
        <w:jc w:val="both"/>
        <w:rPr>
          <w:rFonts w:ascii="Arial" w:hAnsi="Arial" w:cs="Arial"/>
          <w:b/>
          <w:sz w:val="24"/>
          <w:szCs w:val="24"/>
        </w:rPr>
      </w:pPr>
      <w:r w:rsidRPr="00A32B4F">
        <w:rPr>
          <w:rFonts w:ascii="Arial" w:hAnsi="Arial" w:cs="Arial"/>
          <w:b/>
          <w:sz w:val="24"/>
          <w:szCs w:val="24"/>
        </w:rPr>
        <w:t>Normas técnicas:</w:t>
      </w:r>
    </w:p>
    <w:p w14:paraId="12797EFB" w14:textId="77777777" w:rsidR="00344A88" w:rsidRDefault="00344A88" w:rsidP="00344A88">
      <w:pPr>
        <w:rPr>
          <w:rFonts w:ascii="Arial" w:hAnsi="Arial" w:cs="Arial"/>
          <w:sz w:val="24"/>
          <w:szCs w:val="24"/>
        </w:rPr>
      </w:pPr>
      <w:r w:rsidRPr="00A32B4F">
        <w:rPr>
          <w:rFonts w:ascii="Arial" w:hAnsi="Arial" w:cs="Arial"/>
          <w:b/>
          <w:sz w:val="24"/>
          <w:szCs w:val="24"/>
        </w:rPr>
        <w:t>Art. 5.</w:t>
      </w:r>
      <w:r w:rsidRPr="00A32B4F">
        <w:rPr>
          <w:rFonts w:ascii="Arial" w:hAnsi="Arial" w:cs="Arial"/>
          <w:sz w:val="24"/>
          <w:szCs w:val="24"/>
        </w:rPr>
        <w:t xml:space="preserve"> Comprende el examen de las transacciones antes que se efectúe el pago de los bienes o servicios adquiridos</w:t>
      </w:r>
    </w:p>
    <w:p w14:paraId="29F66039" w14:textId="77777777" w:rsidR="00344A88" w:rsidRPr="00FB0495" w:rsidRDefault="00344A88" w:rsidP="00344A88">
      <w:pPr>
        <w:pStyle w:val="Prrafodelista"/>
        <w:spacing w:line="360" w:lineRule="auto"/>
        <w:ind w:left="360"/>
        <w:jc w:val="both"/>
        <w:rPr>
          <w:rFonts w:ascii="Arial" w:hAnsi="Arial" w:cs="Arial"/>
          <w:sz w:val="24"/>
          <w:szCs w:val="24"/>
        </w:rPr>
      </w:pPr>
      <w:r w:rsidRPr="00123927">
        <w:rPr>
          <w:rFonts w:ascii="Arial" w:hAnsi="Arial" w:cs="Arial"/>
          <w:b/>
          <w:sz w:val="24"/>
          <w:szCs w:val="24"/>
        </w:rPr>
        <w:t>c)</w:t>
      </w:r>
      <w:r>
        <w:rPr>
          <w:rFonts w:ascii="Arial" w:hAnsi="Arial" w:cs="Arial"/>
          <w:sz w:val="24"/>
          <w:szCs w:val="24"/>
        </w:rPr>
        <w:t xml:space="preserve"> </w:t>
      </w:r>
      <w:r w:rsidRPr="00FB0495">
        <w:rPr>
          <w:rFonts w:ascii="Arial" w:hAnsi="Arial" w:cs="Arial"/>
          <w:sz w:val="24"/>
          <w:szCs w:val="24"/>
        </w:rPr>
        <w:t>Al recibo o factura deberá agregársele el Acuerdo Municipal que ampara la erogación respectiva, la Orden de Compra; Acta de Recepción Final en caso que aplique.</w:t>
      </w:r>
    </w:p>
    <w:p w14:paraId="13E8995D" w14:textId="77777777" w:rsidR="00344A88" w:rsidRPr="00F12900" w:rsidRDefault="00344A88" w:rsidP="00344A88">
      <w:pPr>
        <w:spacing w:line="360" w:lineRule="auto"/>
        <w:jc w:val="both"/>
        <w:rPr>
          <w:rFonts w:ascii="Century Gothic" w:hAnsi="Century Gothic"/>
          <w:sz w:val="24"/>
          <w:szCs w:val="24"/>
        </w:rPr>
      </w:pPr>
      <w:r w:rsidRPr="00FB0495">
        <w:rPr>
          <w:rFonts w:ascii="Arial" w:hAnsi="Arial" w:cs="Arial"/>
          <w:sz w:val="24"/>
          <w:szCs w:val="24"/>
        </w:rPr>
        <w:t xml:space="preserve">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w:t>
      </w:r>
      <w:r w:rsidRPr="00FB0495">
        <w:rPr>
          <w:rFonts w:ascii="Arial" w:hAnsi="Arial" w:cs="Arial"/>
          <w:sz w:val="24"/>
          <w:szCs w:val="24"/>
        </w:rPr>
        <w:lastRenderedPageBreak/>
        <w:t>requisición, cotización, nota de envío, acuerdo municipal, acta de recepción de obra, bien o servicio, y recibo o factura del proveedor.</w:t>
      </w:r>
    </w:p>
    <w:p w14:paraId="12A17357"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 LA ADMINISTRACION</w:t>
      </w:r>
    </w:p>
    <w:p w14:paraId="56D294DD" w14:textId="77777777" w:rsidR="00344A88" w:rsidRPr="00205428" w:rsidRDefault="00344A88" w:rsidP="00344A8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67A5CE54"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DEL AUDITOR</w:t>
      </w:r>
    </w:p>
    <w:p w14:paraId="5EE969DE" w14:textId="23BCD03F" w:rsidR="00344A88" w:rsidRDefault="00344A88" w:rsidP="00344A88">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 xml:space="preserve">No se recibieron comentarios de la administración, por lo </w:t>
      </w:r>
      <w:r w:rsidR="00742B94" w:rsidRPr="00205428">
        <w:rPr>
          <w:rFonts w:ascii="Arial" w:hAnsi="Arial" w:cs="Arial"/>
          <w:sz w:val="24"/>
          <w:szCs w:val="24"/>
        </w:rPr>
        <w:t>tanto,</w:t>
      </w:r>
      <w:r w:rsidRPr="00205428">
        <w:rPr>
          <w:rFonts w:ascii="Arial" w:hAnsi="Arial" w:cs="Arial"/>
          <w:sz w:val="24"/>
          <w:szCs w:val="24"/>
        </w:rPr>
        <w:t xml:space="preserve"> la observación se mantiene, y se considera como hallazgo de Auditoria.</w:t>
      </w:r>
    </w:p>
    <w:p w14:paraId="3B41E5EE" w14:textId="77777777" w:rsidR="00344A88" w:rsidRPr="007102E3" w:rsidRDefault="00344A88" w:rsidP="00344A88">
      <w:pPr>
        <w:rPr>
          <w:rFonts w:ascii="Arial" w:hAnsi="Arial" w:cs="Arial"/>
        </w:rPr>
      </w:pPr>
    </w:p>
    <w:p w14:paraId="60AD35C8" w14:textId="77777777" w:rsidR="00344A88" w:rsidRDefault="00344A88" w:rsidP="00344A88">
      <w:pPr>
        <w:pStyle w:val="Encabezado"/>
        <w:numPr>
          <w:ilvl w:val="0"/>
          <w:numId w:val="9"/>
        </w:numPr>
        <w:tabs>
          <w:tab w:val="clear" w:pos="4419"/>
          <w:tab w:val="clear" w:pos="8838"/>
          <w:tab w:val="left" w:pos="720"/>
          <w:tab w:val="center" w:pos="4252"/>
          <w:tab w:val="left" w:pos="5820"/>
          <w:tab w:val="right" w:pos="8504"/>
        </w:tabs>
        <w:spacing w:line="360" w:lineRule="auto"/>
        <w:jc w:val="both"/>
        <w:rPr>
          <w:rFonts w:ascii="Arial" w:hAnsi="Arial" w:cs="Arial"/>
          <w:b/>
          <w:sz w:val="24"/>
          <w:szCs w:val="24"/>
        </w:rPr>
      </w:pPr>
      <w:r>
        <w:rPr>
          <w:rFonts w:ascii="Arial" w:hAnsi="Arial" w:cs="Arial"/>
          <w:b/>
          <w:sz w:val="24"/>
          <w:szCs w:val="24"/>
        </w:rPr>
        <w:t>Se hacen pagos del fondo común cuando el acuerdo dice una cuenta distinta.</w:t>
      </w:r>
    </w:p>
    <w:p w14:paraId="6FF53463" w14:textId="77777777" w:rsidR="00344A88" w:rsidRDefault="00344A88" w:rsidP="00344A88">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1"/>
        <w:gridCol w:w="1206"/>
        <w:gridCol w:w="1961"/>
        <w:gridCol w:w="4736"/>
      </w:tblGrid>
      <w:tr w:rsidR="00344A88" w:rsidRPr="0094307D" w14:paraId="278B51B6" w14:textId="77777777" w:rsidTr="00630BF9">
        <w:tc>
          <w:tcPr>
            <w:tcW w:w="1151" w:type="dxa"/>
            <w:shd w:val="clear" w:color="auto" w:fill="auto"/>
          </w:tcPr>
          <w:p w14:paraId="2CE7A809" w14:textId="77777777" w:rsidR="00344A88" w:rsidRPr="0094307D" w:rsidRDefault="00344A88" w:rsidP="00630BF9">
            <w:pPr>
              <w:pStyle w:val="Encabezado"/>
              <w:tabs>
                <w:tab w:val="left" w:pos="720"/>
                <w:tab w:val="left" w:pos="5820"/>
              </w:tabs>
              <w:spacing w:line="360" w:lineRule="auto"/>
              <w:jc w:val="center"/>
              <w:rPr>
                <w:rFonts w:ascii="Arial" w:hAnsi="Arial" w:cs="Arial"/>
                <w:b/>
                <w:sz w:val="24"/>
                <w:szCs w:val="24"/>
              </w:rPr>
            </w:pPr>
            <w:r w:rsidRPr="0094307D">
              <w:rPr>
                <w:rFonts w:ascii="Arial" w:hAnsi="Arial" w:cs="Arial"/>
                <w:b/>
                <w:sz w:val="24"/>
                <w:szCs w:val="24"/>
              </w:rPr>
              <w:t>fecha</w:t>
            </w:r>
          </w:p>
        </w:tc>
        <w:tc>
          <w:tcPr>
            <w:tcW w:w="1275" w:type="dxa"/>
            <w:shd w:val="clear" w:color="auto" w:fill="auto"/>
          </w:tcPr>
          <w:p w14:paraId="4E2634AA" w14:textId="77777777" w:rsidR="00344A88" w:rsidRPr="0094307D" w:rsidRDefault="00344A88" w:rsidP="00630BF9">
            <w:pPr>
              <w:pStyle w:val="Encabezado"/>
              <w:tabs>
                <w:tab w:val="left" w:pos="720"/>
                <w:tab w:val="left" w:pos="5820"/>
              </w:tabs>
              <w:spacing w:line="360" w:lineRule="auto"/>
              <w:jc w:val="center"/>
              <w:rPr>
                <w:rFonts w:ascii="Arial" w:hAnsi="Arial" w:cs="Arial"/>
                <w:b/>
                <w:sz w:val="24"/>
                <w:szCs w:val="24"/>
              </w:rPr>
            </w:pPr>
            <w:r w:rsidRPr="0094307D">
              <w:rPr>
                <w:rFonts w:ascii="Arial" w:hAnsi="Arial" w:cs="Arial"/>
                <w:b/>
                <w:sz w:val="24"/>
                <w:szCs w:val="24"/>
              </w:rPr>
              <w:t>monto</w:t>
            </w:r>
          </w:p>
        </w:tc>
        <w:tc>
          <w:tcPr>
            <w:tcW w:w="2218" w:type="dxa"/>
            <w:shd w:val="clear" w:color="auto" w:fill="auto"/>
          </w:tcPr>
          <w:p w14:paraId="2ABF3DF8" w14:textId="77777777" w:rsidR="00344A88" w:rsidRPr="0094307D" w:rsidRDefault="00344A88" w:rsidP="00630BF9">
            <w:pPr>
              <w:pStyle w:val="Encabezado"/>
              <w:tabs>
                <w:tab w:val="left" w:pos="720"/>
                <w:tab w:val="left" w:pos="5820"/>
              </w:tabs>
              <w:spacing w:line="360" w:lineRule="auto"/>
              <w:jc w:val="center"/>
              <w:rPr>
                <w:rFonts w:ascii="Arial" w:hAnsi="Arial" w:cs="Arial"/>
                <w:b/>
                <w:sz w:val="24"/>
                <w:szCs w:val="24"/>
              </w:rPr>
            </w:pPr>
            <w:r w:rsidRPr="0094307D">
              <w:rPr>
                <w:rFonts w:ascii="Arial" w:hAnsi="Arial" w:cs="Arial"/>
                <w:b/>
                <w:sz w:val="24"/>
                <w:szCs w:val="24"/>
              </w:rPr>
              <w:t>Fuente de pago</w:t>
            </w:r>
          </w:p>
        </w:tc>
        <w:tc>
          <w:tcPr>
            <w:tcW w:w="5526" w:type="dxa"/>
            <w:shd w:val="clear" w:color="auto" w:fill="auto"/>
          </w:tcPr>
          <w:p w14:paraId="05B90F44" w14:textId="77777777" w:rsidR="00344A88" w:rsidRPr="0094307D" w:rsidRDefault="00344A88" w:rsidP="00630BF9">
            <w:pPr>
              <w:pStyle w:val="Encabezado"/>
              <w:tabs>
                <w:tab w:val="left" w:pos="720"/>
                <w:tab w:val="left" w:pos="5820"/>
              </w:tabs>
              <w:spacing w:line="360" w:lineRule="auto"/>
              <w:jc w:val="center"/>
              <w:rPr>
                <w:rFonts w:ascii="Arial" w:hAnsi="Arial" w:cs="Arial"/>
                <w:b/>
                <w:sz w:val="24"/>
                <w:szCs w:val="24"/>
              </w:rPr>
            </w:pPr>
            <w:r w:rsidRPr="0094307D">
              <w:rPr>
                <w:rFonts w:ascii="Arial" w:hAnsi="Arial" w:cs="Arial"/>
                <w:b/>
                <w:sz w:val="24"/>
                <w:szCs w:val="24"/>
              </w:rPr>
              <w:t>Según acuerdo.</w:t>
            </w:r>
          </w:p>
        </w:tc>
      </w:tr>
      <w:tr w:rsidR="00344A88" w:rsidRPr="0094307D" w14:paraId="177C5E6C" w14:textId="77777777" w:rsidTr="00630BF9">
        <w:tc>
          <w:tcPr>
            <w:tcW w:w="1151" w:type="dxa"/>
            <w:shd w:val="clear" w:color="auto" w:fill="auto"/>
          </w:tcPr>
          <w:p w14:paraId="26CA7AD3"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21/03/19</w:t>
            </w:r>
          </w:p>
        </w:tc>
        <w:tc>
          <w:tcPr>
            <w:tcW w:w="1275" w:type="dxa"/>
            <w:shd w:val="clear" w:color="auto" w:fill="auto"/>
          </w:tcPr>
          <w:p w14:paraId="40D6C3F9" w14:textId="77777777" w:rsidR="00344A88" w:rsidRPr="0094307D" w:rsidRDefault="00344A88" w:rsidP="00630BF9">
            <w:pPr>
              <w:pStyle w:val="Encabezado"/>
              <w:tabs>
                <w:tab w:val="left" w:pos="720"/>
                <w:tab w:val="left" w:pos="5820"/>
              </w:tabs>
              <w:jc w:val="right"/>
              <w:rPr>
                <w:rFonts w:ascii="Arial" w:hAnsi="Arial" w:cs="Arial"/>
                <w:bCs/>
                <w:sz w:val="24"/>
                <w:szCs w:val="24"/>
              </w:rPr>
            </w:pPr>
            <w:r w:rsidRPr="0094307D">
              <w:rPr>
                <w:rFonts w:ascii="Arial" w:hAnsi="Arial" w:cs="Arial"/>
                <w:bCs/>
                <w:sz w:val="24"/>
                <w:szCs w:val="24"/>
              </w:rPr>
              <w:t>$ 67.70</w:t>
            </w:r>
          </w:p>
        </w:tc>
        <w:tc>
          <w:tcPr>
            <w:tcW w:w="2218" w:type="dxa"/>
            <w:shd w:val="clear" w:color="auto" w:fill="auto"/>
          </w:tcPr>
          <w:p w14:paraId="0A2900B3"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Fondo común</w:t>
            </w:r>
          </w:p>
        </w:tc>
        <w:tc>
          <w:tcPr>
            <w:tcW w:w="5526" w:type="dxa"/>
            <w:shd w:val="clear" w:color="auto" w:fill="auto"/>
          </w:tcPr>
          <w:p w14:paraId="620C9350"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Mantenimiento y reparación de vehículos municipales.</w:t>
            </w:r>
          </w:p>
        </w:tc>
      </w:tr>
      <w:tr w:rsidR="00344A88" w:rsidRPr="0094307D" w14:paraId="50365541" w14:textId="77777777" w:rsidTr="00630BF9">
        <w:tc>
          <w:tcPr>
            <w:tcW w:w="1151" w:type="dxa"/>
            <w:shd w:val="clear" w:color="auto" w:fill="auto"/>
          </w:tcPr>
          <w:p w14:paraId="193F2077"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03/04/19</w:t>
            </w:r>
          </w:p>
        </w:tc>
        <w:tc>
          <w:tcPr>
            <w:tcW w:w="1275" w:type="dxa"/>
            <w:shd w:val="clear" w:color="auto" w:fill="auto"/>
          </w:tcPr>
          <w:p w14:paraId="25CD36CB" w14:textId="77777777" w:rsidR="00344A88" w:rsidRPr="0094307D" w:rsidRDefault="00344A88" w:rsidP="00630BF9">
            <w:pPr>
              <w:pStyle w:val="Encabezado"/>
              <w:tabs>
                <w:tab w:val="left" w:pos="720"/>
                <w:tab w:val="left" w:pos="5820"/>
              </w:tabs>
              <w:jc w:val="right"/>
              <w:rPr>
                <w:rFonts w:ascii="Arial" w:hAnsi="Arial" w:cs="Arial"/>
                <w:bCs/>
                <w:sz w:val="24"/>
                <w:szCs w:val="24"/>
              </w:rPr>
            </w:pPr>
            <w:r w:rsidRPr="0094307D">
              <w:rPr>
                <w:rFonts w:ascii="Arial" w:hAnsi="Arial" w:cs="Arial"/>
                <w:bCs/>
                <w:sz w:val="24"/>
                <w:szCs w:val="24"/>
              </w:rPr>
              <w:t>$ 24.95</w:t>
            </w:r>
          </w:p>
        </w:tc>
        <w:tc>
          <w:tcPr>
            <w:tcW w:w="2218" w:type="dxa"/>
            <w:shd w:val="clear" w:color="auto" w:fill="auto"/>
          </w:tcPr>
          <w:p w14:paraId="4CBBE11D"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Fondo común</w:t>
            </w:r>
          </w:p>
        </w:tc>
        <w:tc>
          <w:tcPr>
            <w:tcW w:w="5526" w:type="dxa"/>
            <w:shd w:val="clear" w:color="auto" w:fill="auto"/>
          </w:tcPr>
          <w:p w14:paraId="5EB7E76E" w14:textId="77777777" w:rsidR="00344A88" w:rsidRPr="0094307D" w:rsidRDefault="00344A88" w:rsidP="00630BF9">
            <w:pPr>
              <w:pStyle w:val="Encabezado"/>
              <w:tabs>
                <w:tab w:val="left" w:pos="720"/>
                <w:tab w:val="left" w:pos="5820"/>
              </w:tabs>
              <w:jc w:val="both"/>
              <w:rPr>
                <w:rFonts w:ascii="Arial" w:hAnsi="Arial" w:cs="Arial"/>
                <w:bCs/>
                <w:sz w:val="24"/>
                <w:szCs w:val="24"/>
              </w:rPr>
            </w:pPr>
            <w:r w:rsidRPr="0094307D">
              <w:rPr>
                <w:rFonts w:ascii="Arial" w:hAnsi="Arial" w:cs="Arial"/>
                <w:bCs/>
                <w:sz w:val="24"/>
                <w:szCs w:val="24"/>
              </w:rPr>
              <w:t>Fomento al deporte en prevención de la violencia.</w:t>
            </w:r>
          </w:p>
        </w:tc>
      </w:tr>
      <w:tr w:rsidR="00344A88" w:rsidRPr="0094307D" w14:paraId="448FD840" w14:textId="77777777" w:rsidTr="00630BF9">
        <w:tc>
          <w:tcPr>
            <w:tcW w:w="1151" w:type="dxa"/>
            <w:shd w:val="clear" w:color="auto" w:fill="auto"/>
          </w:tcPr>
          <w:p w14:paraId="4F7186D7" w14:textId="77777777" w:rsidR="00344A88" w:rsidRPr="0094307D" w:rsidRDefault="00344A88" w:rsidP="00630BF9">
            <w:pPr>
              <w:pStyle w:val="Encabezado"/>
              <w:tabs>
                <w:tab w:val="left" w:pos="720"/>
                <w:tab w:val="left" w:pos="5820"/>
              </w:tabs>
              <w:jc w:val="both"/>
              <w:rPr>
                <w:rFonts w:ascii="Arial" w:hAnsi="Arial" w:cs="Arial"/>
                <w:b/>
                <w:sz w:val="24"/>
                <w:szCs w:val="24"/>
              </w:rPr>
            </w:pPr>
            <w:r w:rsidRPr="0094307D">
              <w:rPr>
                <w:rFonts w:ascii="Arial" w:hAnsi="Arial" w:cs="Arial"/>
                <w:b/>
                <w:sz w:val="24"/>
                <w:szCs w:val="24"/>
              </w:rPr>
              <w:t>TOTAL</w:t>
            </w:r>
          </w:p>
        </w:tc>
        <w:tc>
          <w:tcPr>
            <w:tcW w:w="1275" w:type="dxa"/>
            <w:shd w:val="clear" w:color="auto" w:fill="auto"/>
          </w:tcPr>
          <w:p w14:paraId="514EB2FB" w14:textId="77777777" w:rsidR="00344A88" w:rsidRPr="0094307D" w:rsidRDefault="00344A88" w:rsidP="00630BF9">
            <w:pPr>
              <w:pStyle w:val="Encabezado"/>
              <w:tabs>
                <w:tab w:val="left" w:pos="720"/>
                <w:tab w:val="left" w:pos="5820"/>
              </w:tabs>
              <w:jc w:val="right"/>
              <w:rPr>
                <w:rFonts w:ascii="Arial" w:hAnsi="Arial" w:cs="Arial"/>
                <w:b/>
                <w:sz w:val="24"/>
                <w:szCs w:val="24"/>
              </w:rPr>
            </w:pPr>
            <w:r w:rsidRPr="0094307D">
              <w:rPr>
                <w:rFonts w:ascii="Arial" w:hAnsi="Arial" w:cs="Arial"/>
                <w:b/>
                <w:sz w:val="24"/>
                <w:szCs w:val="24"/>
              </w:rPr>
              <w:t>$ 92.65</w:t>
            </w:r>
          </w:p>
        </w:tc>
        <w:tc>
          <w:tcPr>
            <w:tcW w:w="2218" w:type="dxa"/>
            <w:shd w:val="clear" w:color="auto" w:fill="auto"/>
          </w:tcPr>
          <w:p w14:paraId="53352EF5" w14:textId="77777777" w:rsidR="00344A88" w:rsidRPr="0094307D" w:rsidRDefault="00344A88" w:rsidP="00630BF9">
            <w:pPr>
              <w:pStyle w:val="Encabezado"/>
              <w:tabs>
                <w:tab w:val="left" w:pos="720"/>
                <w:tab w:val="left" w:pos="5820"/>
              </w:tabs>
              <w:jc w:val="both"/>
              <w:rPr>
                <w:rFonts w:ascii="Arial" w:hAnsi="Arial" w:cs="Arial"/>
                <w:bCs/>
                <w:sz w:val="24"/>
                <w:szCs w:val="24"/>
              </w:rPr>
            </w:pPr>
          </w:p>
        </w:tc>
        <w:tc>
          <w:tcPr>
            <w:tcW w:w="5526" w:type="dxa"/>
            <w:shd w:val="clear" w:color="auto" w:fill="auto"/>
          </w:tcPr>
          <w:p w14:paraId="3A575CCC" w14:textId="77777777" w:rsidR="00344A88" w:rsidRPr="0094307D" w:rsidRDefault="00344A88" w:rsidP="00630BF9">
            <w:pPr>
              <w:pStyle w:val="Encabezado"/>
              <w:tabs>
                <w:tab w:val="left" w:pos="720"/>
                <w:tab w:val="left" w:pos="5820"/>
              </w:tabs>
              <w:jc w:val="both"/>
              <w:rPr>
                <w:rFonts w:ascii="Arial" w:hAnsi="Arial" w:cs="Arial"/>
                <w:bCs/>
                <w:sz w:val="24"/>
                <w:szCs w:val="24"/>
              </w:rPr>
            </w:pPr>
          </w:p>
        </w:tc>
      </w:tr>
    </w:tbl>
    <w:p w14:paraId="5D67D66E" w14:textId="77777777" w:rsidR="00344A88" w:rsidRDefault="00344A88" w:rsidP="00344A88">
      <w:pPr>
        <w:pStyle w:val="Encabezado"/>
        <w:tabs>
          <w:tab w:val="left" w:pos="720"/>
          <w:tab w:val="left" w:pos="5820"/>
        </w:tabs>
        <w:spacing w:line="360" w:lineRule="auto"/>
        <w:jc w:val="both"/>
        <w:rPr>
          <w:rFonts w:ascii="Arial" w:hAnsi="Arial" w:cs="Arial"/>
          <w:b/>
          <w:sz w:val="24"/>
          <w:szCs w:val="24"/>
        </w:rPr>
      </w:pPr>
    </w:p>
    <w:p w14:paraId="739A293A" w14:textId="77777777" w:rsidR="00344A88" w:rsidRDefault="00344A88" w:rsidP="00344A88">
      <w:pPr>
        <w:jc w:val="both"/>
        <w:rPr>
          <w:rFonts w:ascii="Arial" w:hAnsi="Arial" w:cs="Arial"/>
          <w:b/>
          <w:sz w:val="24"/>
          <w:szCs w:val="24"/>
        </w:rPr>
      </w:pPr>
      <w:r>
        <w:rPr>
          <w:rFonts w:ascii="Arial" w:hAnsi="Arial" w:cs="Arial"/>
          <w:b/>
          <w:sz w:val="24"/>
          <w:szCs w:val="24"/>
        </w:rPr>
        <w:t>El Código Municipal dice:</w:t>
      </w:r>
    </w:p>
    <w:p w14:paraId="5409BE8F" w14:textId="77777777" w:rsidR="00344A88" w:rsidRDefault="00344A88" w:rsidP="00344A88">
      <w:pPr>
        <w:pStyle w:val="Prrafodelista"/>
        <w:spacing w:line="360" w:lineRule="auto"/>
        <w:ind w:left="0"/>
        <w:jc w:val="both"/>
        <w:rPr>
          <w:rFonts w:ascii="Arial" w:hAnsi="Arial" w:cs="Arial"/>
          <w:sz w:val="24"/>
          <w:szCs w:val="24"/>
        </w:rPr>
      </w:pPr>
      <w:r w:rsidRPr="00E303A3">
        <w:rPr>
          <w:rFonts w:ascii="Arial" w:hAnsi="Arial" w:cs="Arial"/>
          <w:sz w:val="24"/>
          <w:szCs w:val="24"/>
        </w:rPr>
        <w:t>Art. 48.- Corresponde al alcalde:</w:t>
      </w:r>
    </w:p>
    <w:p w14:paraId="14E060AC" w14:textId="77777777" w:rsidR="00344A88" w:rsidRDefault="00344A88" w:rsidP="00344A88">
      <w:pPr>
        <w:pStyle w:val="Prrafodelista"/>
        <w:spacing w:line="360" w:lineRule="auto"/>
        <w:ind w:left="0"/>
        <w:jc w:val="both"/>
        <w:rPr>
          <w:rFonts w:ascii="Arial" w:hAnsi="Arial" w:cs="Arial"/>
          <w:sz w:val="24"/>
          <w:szCs w:val="24"/>
        </w:rPr>
      </w:pPr>
      <w:r w:rsidRPr="00E303A3">
        <w:rPr>
          <w:rFonts w:ascii="Arial" w:hAnsi="Arial" w:cs="Arial"/>
          <w:sz w:val="24"/>
          <w:szCs w:val="24"/>
        </w:rPr>
        <w:t>4. Cumplir y hacer cumplir las ordenanzas, reglamentos y acuerdos emitidos por el Concejo;</w:t>
      </w:r>
    </w:p>
    <w:p w14:paraId="7EE96F76" w14:textId="77777777" w:rsidR="00344A88" w:rsidRDefault="00344A88" w:rsidP="00344A88">
      <w:pPr>
        <w:pStyle w:val="Prrafodelista"/>
        <w:spacing w:line="360" w:lineRule="auto"/>
        <w:ind w:left="0"/>
        <w:jc w:val="both"/>
        <w:rPr>
          <w:rFonts w:ascii="Arial" w:hAnsi="Arial" w:cs="Arial"/>
          <w:sz w:val="24"/>
          <w:szCs w:val="24"/>
        </w:rPr>
      </w:pPr>
      <w:r>
        <w:rPr>
          <w:rFonts w:ascii="Arial" w:hAnsi="Arial" w:cs="Arial"/>
          <w:sz w:val="24"/>
          <w:szCs w:val="24"/>
        </w:rPr>
        <w:t>Art. 91. Las erogaciones de fondos deberán ser acordadas previamente por el consejo, las que serán comunicadas al tesorero para efectos de pago, salvo los gastos fijos debidamente consignados en el presupuesto municipal aprobado, que no necesitarán la autorización del consejo.</w:t>
      </w:r>
    </w:p>
    <w:p w14:paraId="5C65FEEC" w14:textId="77777777" w:rsidR="00344A88" w:rsidRDefault="00344A88" w:rsidP="00344A88">
      <w:pPr>
        <w:pStyle w:val="Encabezado"/>
        <w:tabs>
          <w:tab w:val="left" w:pos="720"/>
          <w:tab w:val="left" w:pos="5820"/>
        </w:tabs>
        <w:spacing w:line="360" w:lineRule="auto"/>
        <w:jc w:val="both"/>
        <w:rPr>
          <w:rFonts w:ascii="Arial" w:hAnsi="Arial" w:cs="Arial"/>
          <w:sz w:val="24"/>
          <w:szCs w:val="24"/>
        </w:rPr>
      </w:pPr>
      <w:r>
        <w:rPr>
          <w:rFonts w:ascii="Arial" w:hAnsi="Arial" w:cs="Arial"/>
          <w:sz w:val="24"/>
          <w:szCs w:val="24"/>
        </w:rPr>
        <w:t xml:space="preserve">Art. 51, literal d): Además de sus atribuciones y deberes como miembro del consejo, corresponde al Síndico examinar y fiscalizar las cuentas municipales, </w:t>
      </w:r>
      <w:r>
        <w:rPr>
          <w:rFonts w:ascii="Arial" w:hAnsi="Arial" w:cs="Arial"/>
          <w:sz w:val="24"/>
          <w:szCs w:val="24"/>
        </w:rPr>
        <w:lastRenderedPageBreak/>
        <w:t>proponiendo al consejo las medidas que tiendan a evitar inversiones ilegales, indebidas o abusos en el manejo de los recursos del municipio.</w:t>
      </w:r>
    </w:p>
    <w:p w14:paraId="4FF183B8" w14:textId="77777777" w:rsidR="00344A88" w:rsidRDefault="00344A88" w:rsidP="00344A88">
      <w:pPr>
        <w:pStyle w:val="Encabezado"/>
        <w:tabs>
          <w:tab w:val="left" w:pos="720"/>
          <w:tab w:val="left" w:pos="5820"/>
        </w:tabs>
        <w:spacing w:line="360" w:lineRule="auto"/>
        <w:jc w:val="both"/>
        <w:rPr>
          <w:rFonts w:ascii="Arial" w:hAnsi="Arial" w:cs="Arial"/>
          <w:sz w:val="24"/>
          <w:szCs w:val="24"/>
        </w:rPr>
      </w:pPr>
    </w:p>
    <w:p w14:paraId="7F56F777" w14:textId="77777777" w:rsidR="00344A88" w:rsidRDefault="00344A88" w:rsidP="00344A88">
      <w:pPr>
        <w:pStyle w:val="Encabezado"/>
        <w:tabs>
          <w:tab w:val="left" w:pos="720"/>
          <w:tab w:val="left" w:pos="5820"/>
        </w:tabs>
        <w:spacing w:line="360" w:lineRule="auto"/>
        <w:jc w:val="both"/>
        <w:rPr>
          <w:rFonts w:ascii="Arial" w:hAnsi="Arial" w:cs="Arial"/>
          <w:b/>
          <w:sz w:val="24"/>
          <w:szCs w:val="24"/>
        </w:rPr>
      </w:pPr>
      <w:r>
        <w:rPr>
          <w:rFonts w:ascii="Arial" w:hAnsi="Arial" w:cs="Arial"/>
          <w:b/>
          <w:sz w:val="24"/>
          <w:szCs w:val="24"/>
        </w:rPr>
        <w:t>Normas técnicas:</w:t>
      </w:r>
    </w:p>
    <w:p w14:paraId="46609753" w14:textId="77777777" w:rsidR="00344A88" w:rsidRDefault="00344A88" w:rsidP="00344A88">
      <w:pPr>
        <w:spacing w:line="360" w:lineRule="auto"/>
        <w:jc w:val="both"/>
        <w:rPr>
          <w:rFonts w:ascii="Arial" w:hAnsi="Arial" w:cs="Arial"/>
          <w:sz w:val="24"/>
          <w:szCs w:val="24"/>
        </w:rPr>
      </w:pPr>
      <w:r>
        <w:rPr>
          <w:rFonts w:ascii="Arial" w:hAnsi="Arial" w:cs="Arial"/>
          <w:b/>
          <w:sz w:val="24"/>
          <w:szCs w:val="24"/>
        </w:rPr>
        <w:t>Art. 5.</w:t>
      </w:r>
      <w:r>
        <w:rPr>
          <w:rFonts w:ascii="Arial" w:hAnsi="Arial" w:cs="Arial"/>
          <w:sz w:val="24"/>
          <w:szCs w:val="24"/>
        </w:rPr>
        <w:t xml:space="preserve"> Comprende el examen de las transacciones antes que se efectúe el pago de los bienes o servicios adquiridos.</w:t>
      </w:r>
    </w:p>
    <w:p w14:paraId="7169D4D6" w14:textId="77777777" w:rsidR="00344A88" w:rsidRDefault="00344A88" w:rsidP="00344A88">
      <w:pPr>
        <w:pStyle w:val="Prrafodelista"/>
        <w:spacing w:line="360" w:lineRule="auto"/>
        <w:ind w:left="360"/>
        <w:jc w:val="both"/>
        <w:rPr>
          <w:rFonts w:ascii="Arial" w:hAnsi="Arial" w:cs="Arial"/>
          <w:sz w:val="24"/>
          <w:szCs w:val="24"/>
        </w:rPr>
      </w:pPr>
      <w:r>
        <w:rPr>
          <w:rFonts w:ascii="Arial" w:hAnsi="Arial" w:cs="Arial"/>
          <w:sz w:val="24"/>
          <w:szCs w:val="24"/>
        </w:rPr>
        <w:t>a). La veracidad de las transacciones, por medio del análisis de la documentación y autorización correspondiente. Los recibos y facturas deberán emitirse a nombre de la Tesorería y/o Alcaldía Municipal de San Rafael Cedros, Cuscatlán y, deberán estar legalizados con el VISTO BUENO del Síndico y el DESE del alcalde.</w:t>
      </w:r>
    </w:p>
    <w:p w14:paraId="04170252" w14:textId="77777777" w:rsidR="00344A88" w:rsidRDefault="00344A88" w:rsidP="00344A88">
      <w:pPr>
        <w:pStyle w:val="Prrafodelista"/>
        <w:spacing w:line="360" w:lineRule="auto"/>
        <w:ind w:left="360"/>
        <w:jc w:val="both"/>
        <w:rPr>
          <w:rFonts w:ascii="Arial" w:hAnsi="Arial" w:cs="Arial"/>
          <w:sz w:val="24"/>
          <w:szCs w:val="24"/>
        </w:rPr>
      </w:pPr>
    </w:p>
    <w:p w14:paraId="01C0AF7A" w14:textId="77777777" w:rsidR="00344A88" w:rsidRDefault="00344A88" w:rsidP="00344A88">
      <w:pPr>
        <w:pStyle w:val="Prrafodelista"/>
        <w:spacing w:line="360" w:lineRule="auto"/>
        <w:ind w:left="360"/>
        <w:jc w:val="both"/>
        <w:rPr>
          <w:rFonts w:ascii="Century Gothic" w:hAnsi="Century Gothic"/>
          <w:sz w:val="24"/>
          <w:szCs w:val="24"/>
        </w:rPr>
      </w:pPr>
      <w:r>
        <w:rPr>
          <w:rFonts w:ascii="Century Gothic" w:hAnsi="Century Gothic"/>
          <w:sz w:val="24"/>
          <w:szCs w:val="24"/>
        </w:rPr>
        <w:t xml:space="preserve">b). </w:t>
      </w:r>
      <w:r>
        <w:rPr>
          <w:rFonts w:ascii="Arial" w:hAnsi="Arial" w:cs="Arial"/>
          <w:sz w:val="24"/>
          <w:szCs w:val="24"/>
        </w:rPr>
        <w:t>La existencia de fondos disponibles para cancelar la obligación dentro del plazo establecido.</w:t>
      </w:r>
    </w:p>
    <w:p w14:paraId="4092A0A3" w14:textId="77777777" w:rsidR="00344A88" w:rsidRDefault="00344A88" w:rsidP="00344A88">
      <w:pPr>
        <w:spacing w:line="360" w:lineRule="auto"/>
        <w:jc w:val="both"/>
        <w:rPr>
          <w:rFonts w:ascii="Arial" w:hAnsi="Arial" w:cs="Arial"/>
          <w:sz w:val="24"/>
          <w:szCs w:val="24"/>
        </w:rPr>
      </w:pPr>
      <w:r>
        <w:rPr>
          <w:rFonts w:ascii="Arial" w:hAnsi="Arial" w:cs="Arial"/>
          <w:sz w:val="24"/>
          <w:szCs w:val="24"/>
        </w:rPr>
        <w:t>El alcalde, jefaturas y demás empleados de la Municipalidad, deberán ejecutar el Control Interno Previo, revisando la veracidad y legitimidad de la transacción. Para el caso de las erogaciones de las diversas fuentes de financiamiento, es necesario revisar y anexar toda la documentación pertinente. Los documentos que amparan una transacción dependiendo de su cuantía puede ser: Orden de Compra, requisición, cotización, nota de envío, acuerdo municipal, acta de recepción de obra, bien o servicio, y recibo o factura del proveedor.</w:t>
      </w:r>
    </w:p>
    <w:p w14:paraId="12DE3E50"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 LA ADMINISTRACION</w:t>
      </w:r>
    </w:p>
    <w:p w14:paraId="7309388F" w14:textId="77777777" w:rsidR="00344A88" w:rsidRPr="00205428" w:rsidRDefault="00344A88" w:rsidP="00344A88">
      <w:pPr>
        <w:spacing w:line="360" w:lineRule="auto"/>
        <w:jc w:val="both"/>
        <w:rPr>
          <w:rFonts w:ascii="Arial" w:hAnsi="Arial" w:cs="Arial"/>
          <w:b/>
          <w:sz w:val="24"/>
          <w:szCs w:val="24"/>
        </w:rPr>
      </w:pPr>
      <w:r w:rsidRPr="00205428">
        <w:rPr>
          <w:rFonts w:ascii="Arial" w:hAnsi="Arial" w:cs="Arial"/>
          <w:sz w:val="24"/>
          <w:szCs w:val="24"/>
        </w:rPr>
        <w:t>Sin comentario de la administración.</w:t>
      </w:r>
    </w:p>
    <w:p w14:paraId="43CBBA50" w14:textId="77777777" w:rsidR="00344A88" w:rsidRDefault="00344A88" w:rsidP="00344A88">
      <w:pPr>
        <w:spacing w:line="360" w:lineRule="auto"/>
        <w:jc w:val="both"/>
        <w:rPr>
          <w:rFonts w:ascii="Arial" w:hAnsi="Arial" w:cs="Arial"/>
          <w:b/>
          <w:sz w:val="24"/>
          <w:szCs w:val="24"/>
        </w:rPr>
      </w:pPr>
      <w:r>
        <w:rPr>
          <w:rFonts w:ascii="Arial" w:hAnsi="Arial" w:cs="Arial"/>
          <w:b/>
          <w:sz w:val="24"/>
          <w:szCs w:val="24"/>
        </w:rPr>
        <w:t>COMENTARIOS DEL AUDITOR</w:t>
      </w:r>
    </w:p>
    <w:p w14:paraId="79B76C58" w14:textId="683F3D0D" w:rsidR="00344A88" w:rsidRDefault="00344A88" w:rsidP="00344A88">
      <w:pPr>
        <w:pStyle w:val="Encabezado"/>
        <w:tabs>
          <w:tab w:val="left" w:pos="720"/>
        </w:tabs>
        <w:spacing w:line="360" w:lineRule="auto"/>
        <w:jc w:val="both"/>
        <w:rPr>
          <w:rFonts w:ascii="Arial" w:hAnsi="Arial" w:cs="Arial"/>
          <w:sz w:val="24"/>
          <w:szCs w:val="24"/>
        </w:rPr>
      </w:pPr>
      <w:r w:rsidRPr="00205428">
        <w:rPr>
          <w:rFonts w:ascii="Arial" w:hAnsi="Arial" w:cs="Arial"/>
          <w:sz w:val="24"/>
          <w:szCs w:val="24"/>
        </w:rPr>
        <w:t xml:space="preserve">No se recibieron comentarios de la administración, por lo </w:t>
      </w:r>
      <w:r w:rsidR="00D45D85" w:rsidRPr="00205428">
        <w:rPr>
          <w:rFonts w:ascii="Arial" w:hAnsi="Arial" w:cs="Arial"/>
          <w:sz w:val="24"/>
          <w:szCs w:val="24"/>
        </w:rPr>
        <w:t>tanto,</w:t>
      </w:r>
      <w:r w:rsidRPr="00205428">
        <w:rPr>
          <w:rFonts w:ascii="Arial" w:hAnsi="Arial" w:cs="Arial"/>
          <w:sz w:val="24"/>
          <w:szCs w:val="24"/>
        </w:rPr>
        <w:t xml:space="preserve"> la observación se mantiene, y se considera como hallazgo de Auditoria.</w:t>
      </w:r>
    </w:p>
    <w:p w14:paraId="542971D8" w14:textId="77777777" w:rsidR="00344A88" w:rsidRDefault="00344A88" w:rsidP="00344A88">
      <w:pPr>
        <w:pStyle w:val="Encabezado"/>
        <w:tabs>
          <w:tab w:val="left" w:pos="720"/>
          <w:tab w:val="left" w:pos="5820"/>
        </w:tabs>
        <w:spacing w:line="360" w:lineRule="auto"/>
        <w:jc w:val="both"/>
        <w:rPr>
          <w:rFonts w:ascii="Arial" w:hAnsi="Arial" w:cs="Arial"/>
          <w:sz w:val="24"/>
          <w:szCs w:val="24"/>
        </w:rPr>
      </w:pPr>
    </w:p>
    <w:p w14:paraId="34371111"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RECOMENDACIONES DE AUDITORIA</w:t>
      </w:r>
    </w:p>
    <w:p w14:paraId="3F9680E2" w14:textId="77777777" w:rsidR="001B44EF" w:rsidRDefault="001B44EF" w:rsidP="001B44EF">
      <w:pPr>
        <w:pStyle w:val="Prrafodelista"/>
        <w:spacing w:line="360" w:lineRule="auto"/>
        <w:ind w:left="1080"/>
        <w:jc w:val="both"/>
        <w:rPr>
          <w:rFonts w:ascii="Arial" w:hAnsi="Arial" w:cs="Arial"/>
          <w:b/>
          <w:sz w:val="24"/>
          <w:szCs w:val="24"/>
        </w:rPr>
      </w:pPr>
    </w:p>
    <w:p w14:paraId="0BDB316D"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al Tesorero Municipal, en el sentido de que la documentación de ingresos, egresos y movimientos que generen asientos contables, sea remitido a la mayor brevedad posible a la Unidad Contable Municipal, a fin de evitar atrasos en los registros de contabilidad y cumplir con la emisión y remisión opo</w:t>
      </w:r>
      <w:r w:rsidR="00B40E38">
        <w:rPr>
          <w:rFonts w:ascii="Arial" w:hAnsi="Arial" w:cs="Arial"/>
          <w:sz w:val="24"/>
          <w:szCs w:val="24"/>
        </w:rPr>
        <w:t>rtuna de los informes que la ley</w:t>
      </w:r>
      <w:r>
        <w:rPr>
          <w:rFonts w:ascii="Arial" w:hAnsi="Arial" w:cs="Arial"/>
          <w:sz w:val="24"/>
          <w:szCs w:val="24"/>
        </w:rPr>
        <w:t xml:space="preserve"> establece.</w:t>
      </w:r>
    </w:p>
    <w:p w14:paraId="7303D579" w14:textId="77777777" w:rsidR="001B44EF" w:rsidRDefault="001B44EF" w:rsidP="001B44EF">
      <w:pPr>
        <w:pStyle w:val="Prrafodelista"/>
        <w:jc w:val="both"/>
        <w:rPr>
          <w:rFonts w:ascii="Arial" w:hAnsi="Arial" w:cs="Arial"/>
        </w:rPr>
      </w:pPr>
    </w:p>
    <w:p w14:paraId="7521699B"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Se recomienda al Concejo Municipal girar instrucciones a</w:t>
      </w:r>
      <w:r w:rsidR="00191AA2">
        <w:rPr>
          <w:rFonts w:ascii="Arial" w:hAnsi="Arial" w:cs="Arial"/>
          <w:sz w:val="24"/>
          <w:szCs w:val="24"/>
        </w:rPr>
        <w:t>l</w:t>
      </w:r>
      <w:r>
        <w:rPr>
          <w:rFonts w:ascii="Arial" w:hAnsi="Arial" w:cs="Arial"/>
          <w:sz w:val="24"/>
          <w:szCs w:val="24"/>
        </w:rPr>
        <w:t xml:space="preserve"> </w:t>
      </w:r>
      <w:r w:rsidR="00191AA2">
        <w:rPr>
          <w:rFonts w:ascii="Arial" w:hAnsi="Arial" w:cs="Arial"/>
          <w:sz w:val="24"/>
          <w:szCs w:val="24"/>
        </w:rPr>
        <w:t>Tesorero Municipal</w:t>
      </w:r>
      <w:r>
        <w:rPr>
          <w:rFonts w:ascii="Arial" w:hAnsi="Arial" w:cs="Arial"/>
          <w:sz w:val="24"/>
          <w:szCs w:val="24"/>
        </w:rPr>
        <w:t xml:space="preserve"> </w:t>
      </w:r>
      <w:r w:rsidR="00191AA2">
        <w:rPr>
          <w:rFonts w:ascii="Arial" w:hAnsi="Arial" w:cs="Arial"/>
          <w:sz w:val="24"/>
          <w:szCs w:val="24"/>
        </w:rPr>
        <w:t>de que cada pago que realiza,</w:t>
      </w:r>
      <w:r>
        <w:rPr>
          <w:rFonts w:ascii="Arial" w:hAnsi="Arial" w:cs="Arial"/>
          <w:sz w:val="24"/>
          <w:szCs w:val="24"/>
        </w:rPr>
        <w:t xml:space="preserve"> se efectué únicamente si se tiene completa y debidamente legalizada la documentación de soporte de la erogación.</w:t>
      </w:r>
    </w:p>
    <w:p w14:paraId="1DDD59D2" w14:textId="77777777" w:rsidR="001B44EF" w:rsidRDefault="001B44EF" w:rsidP="001B44EF">
      <w:pPr>
        <w:pStyle w:val="Prrafodelista"/>
        <w:rPr>
          <w:rFonts w:ascii="Arial" w:hAnsi="Arial" w:cs="Arial"/>
        </w:rPr>
      </w:pPr>
    </w:p>
    <w:p w14:paraId="4FCB802A" w14:textId="77777777" w:rsidR="001B44EF" w:rsidRDefault="001B44EF" w:rsidP="00DF13D1">
      <w:pPr>
        <w:pStyle w:val="Prrafodelista"/>
        <w:numPr>
          <w:ilvl w:val="0"/>
          <w:numId w:val="8"/>
        </w:numPr>
        <w:jc w:val="both"/>
        <w:rPr>
          <w:rFonts w:ascii="Arial" w:hAnsi="Arial" w:cs="Arial"/>
        </w:rPr>
      </w:pPr>
      <w:r>
        <w:rPr>
          <w:rFonts w:ascii="Arial" w:hAnsi="Arial" w:cs="Arial"/>
          <w:sz w:val="24"/>
          <w:szCs w:val="24"/>
        </w:rPr>
        <w:t xml:space="preserve">Se recomienda al Concejo Municipal, girar instrucciones a quien corresponda </w:t>
      </w:r>
      <w:r w:rsidR="00A03CE7">
        <w:rPr>
          <w:rFonts w:ascii="Arial" w:hAnsi="Arial" w:cs="Arial"/>
          <w:sz w:val="24"/>
          <w:szCs w:val="24"/>
        </w:rPr>
        <w:t>que los acuerdos municipales son de estricto cumplimiento, cuando son aprobados en cesión de Concejo Municipal</w:t>
      </w:r>
      <w:r>
        <w:rPr>
          <w:rFonts w:ascii="Arial" w:hAnsi="Arial" w:cs="Arial"/>
          <w:sz w:val="24"/>
          <w:szCs w:val="24"/>
        </w:rPr>
        <w:t>.</w:t>
      </w:r>
    </w:p>
    <w:p w14:paraId="4D00B1E9" w14:textId="77777777" w:rsidR="00A03CE7" w:rsidRDefault="00A03CE7" w:rsidP="00A03CE7">
      <w:pPr>
        <w:pStyle w:val="Prrafodelista"/>
        <w:jc w:val="both"/>
        <w:rPr>
          <w:rFonts w:ascii="Arial" w:hAnsi="Arial" w:cs="Arial"/>
          <w:sz w:val="24"/>
          <w:szCs w:val="24"/>
        </w:rPr>
      </w:pPr>
    </w:p>
    <w:p w14:paraId="191A5F2E" w14:textId="77777777" w:rsidR="001B44EF" w:rsidRDefault="001B44EF" w:rsidP="001B44EF">
      <w:pPr>
        <w:pStyle w:val="Encabezado"/>
        <w:tabs>
          <w:tab w:val="left" w:pos="720"/>
        </w:tabs>
        <w:spacing w:line="360" w:lineRule="auto"/>
        <w:ind w:left="720"/>
        <w:jc w:val="both"/>
        <w:rPr>
          <w:rFonts w:ascii="Arial" w:hAnsi="Arial" w:cs="Arial"/>
          <w:sz w:val="24"/>
          <w:szCs w:val="24"/>
        </w:rPr>
      </w:pPr>
    </w:p>
    <w:p w14:paraId="23C23125" w14:textId="77777777" w:rsidR="001B44EF" w:rsidRDefault="001B44EF" w:rsidP="00F54190">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
    <w:p w14:paraId="6BE40C37"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t>CONCLUSION</w:t>
      </w:r>
    </w:p>
    <w:p w14:paraId="26B58787" w14:textId="77777777" w:rsidR="001B44EF" w:rsidRDefault="001B44EF" w:rsidP="001B44EF">
      <w:pPr>
        <w:pStyle w:val="Prrafodelista"/>
        <w:spacing w:line="360" w:lineRule="auto"/>
        <w:ind w:left="1080"/>
        <w:jc w:val="both"/>
        <w:rPr>
          <w:rFonts w:ascii="Arial" w:hAnsi="Arial" w:cs="Arial"/>
          <w:b/>
          <w:sz w:val="24"/>
          <w:szCs w:val="24"/>
        </w:rPr>
      </w:pPr>
    </w:p>
    <w:p w14:paraId="1D1D0F1A" w14:textId="32964CF7" w:rsidR="001B44EF" w:rsidRDefault="001B44EF" w:rsidP="001B44EF">
      <w:pPr>
        <w:spacing w:line="360" w:lineRule="auto"/>
        <w:jc w:val="both"/>
        <w:rPr>
          <w:rFonts w:ascii="Arial" w:hAnsi="Arial" w:cs="Arial"/>
          <w:sz w:val="24"/>
          <w:szCs w:val="24"/>
        </w:rPr>
      </w:pPr>
      <w:r>
        <w:rPr>
          <w:rFonts w:ascii="Arial" w:hAnsi="Arial" w:cs="Arial"/>
          <w:sz w:val="24"/>
          <w:szCs w:val="24"/>
        </w:rPr>
        <w:t>Durante la ejecución del examen realizado a los Ingresos y Egresos ocurridos en la Municipalidad durante el periodo comprendido entre el primero de enero al 30 de junio de 201</w:t>
      </w:r>
      <w:r w:rsidR="00344A88">
        <w:rPr>
          <w:rFonts w:ascii="Arial" w:hAnsi="Arial" w:cs="Arial"/>
          <w:sz w:val="24"/>
          <w:szCs w:val="24"/>
        </w:rPr>
        <w:t>9</w:t>
      </w:r>
      <w:r>
        <w:rPr>
          <w:rFonts w:ascii="Arial" w:hAnsi="Arial" w:cs="Arial"/>
          <w:sz w:val="24"/>
          <w:szCs w:val="24"/>
        </w:rPr>
        <w:t>, se reflejan algunas deficiencias en el cumplimiento de los procedimientos establecidos y la documentación de soporte que debe contener, cada egreso que se realiza, será necesaria la intervención del Consejo Municipal en el sentido de exigir a las Unidades involucradas en los procesos de adquisiciones y contratación de servicios, el cumplimiento de las recomendaciones emitidas en el presente informe.</w:t>
      </w:r>
    </w:p>
    <w:p w14:paraId="7ED90FBD" w14:textId="3252374F" w:rsidR="001B44EF" w:rsidRDefault="001B44EF" w:rsidP="001B44EF">
      <w:pPr>
        <w:spacing w:line="360" w:lineRule="auto"/>
        <w:jc w:val="both"/>
        <w:rPr>
          <w:rFonts w:ascii="Arial" w:hAnsi="Arial" w:cs="Arial"/>
          <w:sz w:val="24"/>
          <w:szCs w:val="24"/>
        </w:rPr>
      </w:pPr>
      <w:r>
        <w:rPr>
          <w:rFonts w:ascii="Arial" w:hAnsi="Arial" w:cs="Arial"/>
          <w:sz w:val="24"/>
          <w:szCs w:val="24"/>
        </w:rPr>
        <w:t xml:space="preserve">  </w:t>
      </w:r>
    </w:p>
    <w:p w14:paraId="17208F85" w14:textId="77777777" w:rsidR="00054361" w:rsidRDefault="00054361" w:rsidP="001B44EF">
      <w:pPr>
        <w:spacing w:line="360" w:lineRule="auto"/>
        <w:jc w:val="both"/>
        <w:rPr>
          <w:rFonts w:ascii="Arial" w:hAnsi="Arial" w:cs="Arial"/>
          <w:b/>
          <w:sz w:val="24"/>
          <w:szCs w:val="24"/>
        </w:rPr>
      </w:pPr>
    </w:p>
    <w:p w14:paraId="683DC7CF" w14:textId="77777777" w:rsidR="001B44EF" w:rsidRDefault="001B44EF" w:rsidP="00DF13D1">
      <w:pPr>
        <w:pStyle w:val="Prrafodelista"/>
        <w:numPr>
          <w:ilvl w:val="0"/>
          <w:numId w:val="2"/>
        </w:numPr>
        <w:spacing w:line="360" w:lineRule="auto"/>
        <w:jc w:val="both"/>
        <w:rPr>
          <w:rFonts w:ascii="Arial" w:hAnsi="Arial" w:cs="Arial"/>
          <w:b/>
          <w:sz w:val="24"/>
          <w:szCs w:val="24"/>
        </w:rPr>
      </w:pPr>
      <w:r>
        <w:rPr>
          <w:rFonts w:ascii="Arial" w:hAnsi="Arial" w:cs="Arial"/>
          <w:b/>
          <w:sz w:val="24"/>
          <w:szCs w:val="24"/>
        </w:rPr>
        <w:lastRenderedPageBreak/>
        <w:t>PARRAFO ACLARATORIO</w:t>
      </w:r>
    </w:p>
    <w:p w14:paraId="25273DAC" w14:textId="77777777" w:rsidR="001B44EF" w:rsidRDefault="001B44EF" w:rsidP="001B44EF">
      <w:pPr>
        <w:autoSpaceDE w:val="0"/>
        <w:autoSpaceDN w:val="0"/>
        <w:adjustRightInd w:val="0"/>
        <w:spacing w:after="0" w:line="360" w:lineRule="auto"/>
        <w:jc w:val="both"/>
        <w:rPr>
          <w:rFonts w:ascii="Arial" w:hAnsi="Arial" w:cs="Arial"/>
          <w:sz w:val="24"/>
          <w:szCs w:val="24"/>
        </w:rPr>
      </w:pPr>
    </w:p>
    <w:p w14:paraId="6D75B16B" w14:textId="3FCB53CF" w:rsidR="001B44EF" w:rsidRDefault="001B44EF" w:rsidP="00F54190">
      <w:pPr>
        <w:autoSpaceDE w:val="0"/>
        <w:autoSpaceDN w:val="0"/>
        <w:adjustRightInd w:val="0"/>
        <w:spacing w:after="0" w:line="360" w:lineRule="auto"/>
        <w:jc w:val="both"/>
        <w:rPr>
          <w:rFonts w:ascii="Arial" w:hAnsi="Arial" w:cs="Arial"/>
          <w:sz w:val="24"/>
          <w:szCs w:val="24"/>
        </w:rPr>
      </w:pPr>
      <w:r>
        <w:rPr>
          <w:rFonts w:ascii="Arial" w:hAnsi="Arial" w:cs="Arial"/>
          <w:sz w:val="24"/>
          <w:szCs w:val="24"/>
        </w:rPr>
        <w:t>El presente borrador de informe contiene los resultados obtenidos de la Auditoría Especial Aplicada a los Ingresos y Egresos de la Municipalidad de San Rafael Cedros, departamento de Cuscatlán, por el periodo comprendido del 01 de enero al 30 de junio de 201</w:t>
      </w:r>
      <w:r w:rsidR="00544923">
        <w:rPr>
          <w:rFonts w:ascii="Arial" w:hAnsi="Arial" w:cs="Arial"/>
          <w:sz w:val="24"/>
          <w:szCs w:val="24"/>
        </w:rPr>
        <w:t>9</w:t>
      </w:r>
      <w:r>
        <w:rPr>
          <w:rFonts w:ascii="Arial" w:hAnsi="Arial" w:cs="Arial"/>
          <w:sz w:val="24"/>
          <w:szCs w:val="24"/>
        </w:rPr>
        <w:t xml:space="preserve">, de conformidad con las Normas de Auditoria Gubernamental de El Salvador, emitidas por la Corte de Cuentas de la Republica, ha sido elaborado para informar al Consejo Municipal a los funcionarios y empleados relacionados.  </w:t>
      </w:r>
    </w:p>
    <w:p w14:paraId="30376B1E"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1E4A3C5C"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27C97BAC"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71A085D6"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1D9AC352"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29100566"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6B6564A2"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51E0D40"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6E2BA627"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5163B5D9"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3EA8D64"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46FEED3D" w14:textId="77777777" w:rsidR="00054361" w:rsidRDefault="00054361" w:rsidP="001B44EF">
      <w:pPr>
        <w:autoSpaceDE w:val="0"/>
        <w:autoSpaceDN w:val="0"/>
        <w:adjustRightInd w:val="0"/>
        <w:spacing w:after="0" w:line="240" w:lineRule="auto"/>
        <w:ind w:firstLine="708"/>
        <w:jc w:val="right"/>
        <w:rPr>
          <w:rFonts w:ascii="Arial" w:hAnsi="Arial" w:cs="Arial"/>
          <w:sz w:val="24"/>
          <w:szCs w:val="24"/>
        </w:rPr>
      </w:pPr>
    </w:p>
    <w:p w14:paraId="57245014" w14:textId="183F146A" w:rsidR="001B44EF" w:rsidRDefault="001B44EF" w:rsidP="001B44EF">
      <w:pPr>
        <w:autoSpaceDE w:val="0"/>
        <w:autoSpaceDN w:val="0"/>
        <w:adjustRightInd w:val="0"/>
        <w:spacing w:after="0" w:line="240" w:lineRule="auto"/>
        <w:ind w:firstLine="708"/>
        <w:jc w:val="right"/>
        <w:rPr>
          <w:rFonts w:ascii="Arial" w:hAnsi="Arial" w:cs="Arial"/>
          <w:sz w:val="24"/>
          <w:szCs w:val="24"/>
        </w:rPr>
      </w:pPr>
      <w:r>
        <w:rPr>
          <w:rFonts w:ascii="Arial" w:hAnsi="Arial" w:cs="Arial"/>
          <w:sz w:val="24"/>
          <w:szCs w:val="24"/>
        </w:rPr>
        <w:t>San Rafael Cedros, 2</w:t>
      </w:r>
      <w:r w:rsidR="00544923">
        <w:rPr>
          <w:rFonts w:ascii="Arial" w:hAnsi="Arial" w:cs="Arial"/>
          <w:sz w:val="24"/>
          <w:szCs w:val="24"/>
        </w:rPr>
        <w:t>0</w:t>
      </w:r>
      <w:r>
        <w:rPr>
          <w:rFonts w:ascii="Arial" w:hAnsi="Arial" w:cs="Arial"/>
          <w:sz w:val="24"/>
          <w:szCs w:val="24"/>
        </w:rPr>
        <w:t xml:space="preserve"> de </w:t>
      </w:r>
      <w:r w:rsidR="00544923">
        <w:rPr>
          <w:rFonts w:ascii="Arial" w:hAnsi="Arial" w:cs="Arial"/>
          <w:sz w:val="24"/>
          <w:szCs w:val="24"/>
        </w:rPr>
        <w:t>marzo</w:t>
      </w:r>
      <w:r>
        <w:rPr>
          <w:rFonts w:ascii="Arial" w:hAnsi="Arial" w:cs="Arial"/>
          <w:sz w:val="24"/>
          <w:szCs w:val="24"/>
        </w:rPr>
        <w:t xml:space="preserve"> de 20</w:t>
      </w:r>
      <w:r w:rsidR="00544923">
        <w:rPr>
          <w:rFonts w:ascii="Arial" w:hAnsi="Arial" w:cs="Arial"/>
          <w:sz w:val="24"/>
          <w:szCs w:val="24"/>
        </w:rPr>
        <w:t>20</w:t>
      </w:r>
      <w:r>
        <w:rPr>
          <w:rFonts w:ascii="Arial" w:hAnsi="Arial" w:cs="Arial"/>
          <w:sz w:val="24"/>
          <w:szCs w:val="24"/>
        </w:rPr>
        <w:t>.</w:t>
      </w:r>
    </w:p>
    <w:p w14:paraId="2720F2FF" w14:textId="4F77EFA3" w:rsidR="001B44EF" w:rsidRDefault="001B44EF" w:rsidP="001B44EF">
      <w:pPr>
        <w:autoSpaceDE w:val="0"/>
        <w:autoSpaceDN w:val="0"/>
        <w:adjustRightInd w:val="0"/>
        <w:spacing w:after="0" w:line="240" w:lineRule="auto"/>
        <w:rPr>
          <w:rFonts w:ascii="Arial" w:hAnsi="Arial" w:cs="Arial"/>
          <w:b/>
          <w:bCs/>
          <w:sz w:val="24"/>
          <w:szCs w:val="24"/>
        </w:rPr>
      </w:pPr>
    </w:p>
    <w:p w14:paraId="473122E5" w14:textId="3CE028FC" w:rsidR="00054361" w:rsidRDefault="00054361" w:rsidP="001B44EF">
      <w:pPr>
        <w:autoSpaceDE w:val="0"/>
        <w:autoSpaceDN w:val="0"/>
        <w:adjustRightInd w:val="0"/>
        <w:spacing w:after="0" w:line="240" w:lineRule="auto"/>
        <w:rPr>
          <w:rFonts w:ascii="Arial" w:hAnsi="Arial" w:cs="Arial"/>
          <w:b/>
          <w:bCs/>
          <w:sz w:val="24"/>
          <w:szCs w:val="24"/>
        </w:rPr>
      </w:pPr>
    </w:p>
    <w:p w14:paraId="7E910DA1" w14:textId="1DC4E1A3" w:rsidR="00054361" w:rsidRDefault="00054361" w:rsidP="001B44EF">
      <w:pPr>
        <w:autoSpaceDE w:val="0"/>
        <w:autoSpaceDN w:val="0"/>
        <w:adjustRightInd w:val="0"/>
        <w:spacing w:after="0" w:line="240" w:lineRule="auto"/>
        <w:rPr>
          <w:rFonts w:ascii="Arial" w:hAnsi="Arial" w:cs="Arial"/>
          <w:b/>
          <w:bCs/>
          <w:sz w:val="24"/>
          <w:szCs w:val="24"/>
        </w:rPr>
      </w:pPr>
    </w:p>
    <w:p w14:paraId="2510DF57" w14:textId="77777777" w:rsidR="00054361" w:rsidRDefault="00054361" w:rsidP="001B44EF">
      <w:pPr>
        <w:autoSpaceDE w:val="0"/>
        <w:autoSpaceDN w:val="0"/>
        <w:adjustRightInd w:val="0"/>
        <w:spacing w:after="0" w:line="240" w:lineRule="auto"/>
        <w:rPr>
          <w:rFonts w:ascii="Arial" w:hAnsi="Arial" w:cs="Arial"/>
          <w:b/>
          <w:bCs/>
          <w:sz w:val="24"/>
          <w:szCs w:val="24"/>
        </w:rPr>
      </w:pPr>
    </w:p>
    <w:p w14:paraId="068526F8" w14:textId="77777777" w:rsidR="00054361" w:rsidRDefault="00054361" w:rsidP="001B44EF">
      <w:pPr>
        <w:autoSpaceDE w:val="0"/>
        <w:autoSpaceDN w:val="0"/>
        <w:adjustRightInd w:val="0"/>
        <w:spacing w:after="0" w:line="240" w:lineRule="auto"/>
        <w:rPr>
          <w:rFonts w:ascii="Arial" w:hAnsi="Arial" w:cs="Arial"/>
          <w:b/>
          <w:bCs/>
          <w:sz w:val="24"/>
          <w:szCs w:val="24"/>
        </w:rPr>
      </w:pPr>
    </w:p>
    <w:p w14:paraId="3616F169" w14:textId="20FA5CC1" w:rsidR="00F54190" w:rsidRDefault="00F54190" w:rsidP="001B44EF">
      <w:pPr>
        <w:autoSpaceDE w:val="0"/>
        <w:autoSpaceDN w:val="0"/>
        <w:adjustRightInd w:val="0"/>
        <w:spacing w:after="0" w:line="240" w:lineRule="auto"/>
        <w:rPr>
          <w:rFonts w:ascii="Arial" w:hAnsi="Arial" w:cs="Arial"/>
          <w:b/>
          <w:bCs/>
          <w:sz w:val="24"/>
          <w:szCs w:val="24"/>
        </w:rPr>
      </w:pPr>
    </w:p>
    <w:p w14:paraId="3FC52EF5" w14:textId="0AA7347D" w:rsidR="00054361" w:rsidRDefault="00054361" w:rsidP="001B44EF">
      <w:pPr>
        <w:autoSpaceDE w:val="0"/>
        <w:autoSpaceDN w:val="0"/>
        <w:adjustRightInd w:val="0"/>
        <w:spacing w:after="0" w:line="240" w:lineRule="auto"/>
        <w:rPr>
          <w:rFonts w:ascii="Arial" w:hAnsi="Arial" w:cs="Arial"/>
          <w:b/>
          <w:bCs/>
          <w:sz w:val="24"/>
          <w:szCs w:val="24"/>
        </w:rPr>
      </w:pPr>
    </w:p>
    <w:p w14:paraId="4B955DD3" w14:textId="3C3D4D41" w:rsidR="00054361" w:rsidRDefault="00054361" w:rsidP="001B44EF">
      <w:pPr>
        <w:autoSpaceDE w:val="0"/>
        <w:autoSpaceDN w:val="0"/>
        <w:adjustRightInd w:val="0"/>
        <w:spacing w:after="0" w:line="240" w:lineRule="auto"/>
        <w:rPr>
          <w:rFonts w:ascii="Arial" w:hAnsi="Arial" w:cs="Arial"/>
          <w:b/>
          <w:bCs/>
          <w:sz w:val="24"/>
          <w:szCs w:val="24"/>
        </w:rPr>
      </w:pPr>
    </w:p>
    <w:p w14:paraId="16C99C25" w14:textId="77777777" w:rsidR="00054361" w:rsidRDefault="00054361" w:rsidP="001B44EF">
      <w:pPr>
        <w:autoSpaceDE w:val="0"/>
        <w:autoSpaceDN w:val="0"/>
        <w:adjustRightInd w:val="0"/>
        <w:spacing w:after="0" w:line="240" w:lineRule="auto"/>
        <w:rPr>
          <w:rFonts w:ascii="Arial" w:hAnsi="Arial" w:cs="Arial"/>
          <w:b/>
          <w:bCs/>
          <w:sz w:val="24"/>
          <w:szCs w:val="24"/>
        </w:rPr>
      </w:pPr>
    </w:p>
    <w:p w14:paraId="29381BA4" w14:textId="77777777" w:rsidR="001B44EF" w:rsidRDefault="001B44EF" w:rsidP="001B44EF">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DIOS UNIÓN LIBERTAD</w:t>
      </w:r>
    </w:p>
    <w:p w14:paraId="68893BE4" w14:textId="77777777" w:rsidR="001B44EF" w:rsidRDefault="001B44EF" w:rsidP="001B44EF">
      <w:pPr>
        <w:autoSpaceDE w:val="0"/>
        <w:autoSpaceDN w:val="0"/>
        <w:adjustRightInd w:val="0"/>
        <w:spacing w:after="0" w:line="240" w:lineRule="auto"/>
        <w:rPr>
          <w:rFonts w:ascii="Arial" w:hAnsi="Arial" w:cs="Arial"/>
          <w:b/>
          <w:bCs/>
          <w:sz w:val="24"/>
          <w:szCs w:val="24"/>
        </w:rPr>
      </w:pPr>
    </w:p>
    <w:p w14:paraId="39DA6371"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64BE0551"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4B5601EE" w14:textId="77777777" w:rsidR="00054361" w:rsidRDefault="00054361" w:rsidP="001B44EF">
      <w:pPr>
        <w:autoSpaceDE w:val="0"/>
        <w:autoSpaceDN w:val="0"/>
        <w:adjustRightInd w:val="0"/>
        <w:spacing w:after="0" w:line="240" w:lineRule="auto"/>
        <w:jc w:val="center"/>
        <w:rPr>
          <w:rFonts w:ascii="Arial" w:hAnsi="Arial" w:cs="Arial"/>
          <w:b/>
          <w:bCs/>
          <w:sz w:val="24"/>
          <w:szCs w:val="24"/>
        </w:rPr>
      </w:pPr>
    </w:p>
    <w:p w14:paraId="73CB8772" w14:textId="68DEEDCF" w:rsidR="001B44EF" w:rsidRDefault="001B44EF" w:rsidP="001B44EF">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Lic. Félix Mauricio Flores</w:t>
      </w:r>
    </w:p>
    <w:p w14:paraId="621816A6" w14:textId="77777777" w:rsidR="001B44EF" w:rsidRDefault="001B44EF" w:rsidP="001B44EF">
      <w:pPr>
        <w:jc w:val="center"/>
        <w:rPr>
          <w:rFonts w:ascii="Arial" w:hAnsi="Arial" w:cs="Arial"/>
          <w:sz w:val="24"/>
          <w:szCs w:val="24"/>
        </w:rPr>
      </w:pPr>
      <w:r>
        <w:rPr>
          <w:rFonts w:ascii="Arial" w:hAnsi="Arial" w:cs="Arial"/>
          <w:sz w:val="24"/>
          <w:szCs w:val="24"/>
        </w:rPr>
        <w:t>Auditor Interno</w:t>
      </w:r>
    </w:p>
    <w:sectPr w:rsidR="001B44EF" w:rsidSect="0051792E">
      <w:headerReference w:type="default" r:id="rId9"/>
      <w:footerReference w:type="default" r:id="rId10"/>
      <w:pgSz w:w="12240" w:h="15840"/>
      <w:pgMar w:top="1417" w:right="1701" w:bottom="1417" w:left="1701"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A925" w14:textId="77777777" w:rsidR="004B35EF" w:rsidRDefault="004B35EF" w:rsidP="002A1537">
      <w:pPr>
        <w:spacing w:after="0" w:line="240" w:lineRule="auto"/>
      </w:pPr>
      <w:r>
        <w:separator/>
      </w:r>
    </w:p>
  </w:endnote>
  <w:endnote w:type="continuationSeparator" w:id="0">
    <w:p w14:paraId="24312832" w14:textId="77777777" w:rsidR="004B35EF" w:rsidRDefault="004B35EF" w:rsidP="002A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79889"/>
      <w:docPartObj>
        <w:docPartGallery w:val="Page Numbers (Bottom of Page)"/>
        <w:docPartUnique/>
      </w:docPartObj>
    </w:sdtPr>
    <w:sdtEndPr/>
    <w:sdtContent>
      <w:p w14:paraId="698CCB84" w14:textId="77777777" w:rsidR="00841D13" w:rsidRDefault="00841D13">
        <w:pPr>
          <w:pStyle w:val="Piedepgina"/>
        </w:pPr>
        <w:r>
          <w:rPr>
            <w:noProof/>
          </w:rPr>
          <mc:AlternateContent>
            <mc:Choice Requires="wps">
              <w:drawing>
                <wp:anchor distT="0" distB="0" distL="114300" distR="114300" simplePos="0" relativeHeight="251660288" behindDoc="0" locked="0" layoutInCell="1" allowOverlap="1" wp14:anchorId="077CC996" wp14:editId="594E2A0D">
                  <wp:simplePos x="0" y="0"/>
                  <wp:positionH relativeFrom="rightMargin">
                    <wp:align>center</wp:align>
                  </wp:positionH>
                  <wp:positionV relativeFrom="bottomMargin">
                    <wp:align>center</wp:align>
                  </wp:positionV>
                  <wp:extent cx="561975" cy="561975"/>
                  <wp:effectExtent l="9525" t="9525" r="9525" b="9525"/>
                  <wp:wrapNone/>
                  <wp:docPr id="3"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chemeClr val="accent1">
                                <a:lumMod val="50000"/>
                                <a:lumOff val="50000"/>
                              </a:schemeClr>
                            </a:solidFill>
                            <a:round/>
                            <a:headEnd/>
                            <a:tailEnd/>
                          </a:ln>
                          <a:extLst>
                            <a:ext uri="{909E8E84-426E-40DD-AFC4-6F175D3DCCD1}">
                              <a14:hiddenFill xmlns:a14="http://schemas.microsoft.com/office/drawing/2010/main">
                                <a:solidFill>
                                  <a:schemeClr val="accent2">
                                    <a:lumMod val="100000"/>
                                    <a:lumOff val="0"/>
                                  </a:schemeClr>
                                </a:solidFill>
                              </a14:hiddenFill>
                            </a:ext>
                          </a:extLst>
                        </wps:spPr>
                        <wps:txbx>
                          <w:txbxContent>
                            <w:p w14:paraId="26B01528" w14:textId="77777777"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077CC996" id="Oval 1" o:spid="_x0000_s1026" style="position:absolute;margin-left:0;margin-top:0;width:44.25pt;height:44.25pt;rotation:180;flip:x;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" filled="f" fillcolor="#c0504d [3205]" strokecolor="#a7bfde [1620]" strokeweight="1pt">
                  <v:textbox inset=",0,,0">
                    <w:txbxContent>
                      <w:p w14:paraId="26B01528" w14:textId="77777777" w:rsidR="00841D13" w:rsidRDefault="00841D13">
                        <w:pPr>
                          <w:pStyle w:val="Piedepgina"/>
                          <w:rPr>
                            <w:color w:val="4F81BD" w:themeColor="accent1"/>
                          </w:rPr>
                        </w:pPr>
                        <w:r>
                          <w:fldChar w:fldCharType="begin"/>
                        </w:r>
                        <w:r>
                          <w:instrText xml:space="preserve"> PAGE  \* MERGEFORMAT </w:instrText>
                        </w:r>
                        <w:r>
                          <w:fldChar w:fldCharType="separate"/>
                        </w:r>
                        <w:r w:rsidR="0051511B" w:rsidRPr="0051511B">
                          <w:rPr>
                            <w:noProof/>
                            <w:color w:val="4F81BD" w:themeColor="accent1"/>
                          </w:rPr>
                          <w:t>18</w:t>
                        </w:r>
                        <w:r>
                          <w:rPr>
                            <w:noProof/>
                            <w:color w:val="4F81BD" w:themeColor="accent1"/>
                          </w:rPr>
                          <w:fldChar w:fldCharType="end"/>
                        </w:r>
                      </w:p>
                    </w:txbxContent>
                  </v:textbox>
                  <w10:wrap anchorx="margin" anchory="margin"/>
                </v:oval>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5BA17" w14:textId="77777777" w:rsidR="004B35EF" w:rsidRDefault="004B35EF" w:rsidP="002A1537">
      <w:pPr>
        <w:spacing w:after="0" w:line="240" w:lineRule="auto"/>
      </w:pPr>
      <w:r>
        <w:separator/>
      </w:r>
    </w:p>
  </w:footnote>
  <w:footnote w:type="continuationSeparator" w:id="0">
    <w:p w14:paraId="7384F1B2" w14:textId="77777777" w:rsidR="004B35EF" w:rsidRDefault="004B35EF" w:rsidP="002A1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F9702" w14:textId="77777777" w:rsidR="00841D13" w:rsidRDefault="004B35EF" w:rsidP="002A1537">
    <w:pPr>
      <w:pStyle w:val="Encabezado"/>
      <w:pBdr>
        <w:bottom w:val="thickThinSmallGap" w:sz="24" w:space="1" w:color="622423" w:themeColor="accent2" w:themeShade="7F"/>
      </w:pBdr>
      <w:jc w:val="center"/>
    </w:pPr>
    <w:sdt>
      <w:sdtPr>
        <w:rPr>
          <w:rFonts w:ascii="Palatino Linotype" w:eastAsia="Times New Roman" w:hAnsi="Palatino Linotype" w:cs="Times New Roman"/>
          <w:i/>
          <w:sz w:val="24"/>
          <w:szCs w:val="24"/>
        </w:rPr>
        <w:alias w:val="Título"/>
        <w:id w:val="77738743"/>
        <w:placeholder>
          <w:docPart w:val="713EC7CC263247F48061581CEC403ECD"/>
        </w:placeholder>
        <w:dataBinding w:prefixMappings="xmlns:ns0='http://schemas.openxmlformats.org/package/2006/metadata/core-properties' xmlns:ns1='http://purl.org/dc/elements/1.1/'" w:xpath="/ns0:coreProperties[1]/ns1:title[1]" w:storeItemID="{6C3C8BC8-F283-45AE-878A-BAB7291924A1}"/>
        <w:text/>
      </w:sdtPr>
      <w:sdtEndPr/>
      <w:sdtContent>
        <w:r w:rsidR="00841D13" w:rsidRPr="001037CC">
          <w:rPr>
            <w:rFonts w:ascii="Palatino Linotype" w:eastAsia="Times New Roman" w:hAnsi="Palatino Linotype" w:cs="Times New Roman"/>
            <w:i/>
            <w:sz w:val="24"/>
            <w:szCs w:val="24"/>
          </w:rPr>
          <w:t>Alcaldía Municipal de San Rafael Cedros</w:t>
        </w:r>
        <w:r w:rsidR="00841D13" w:rsidRPr="001037CC">
          <w:rPr>
            <w:rFonts w:ascii="Palatino Linotype" w:eastAsia="Times New Roman" w:hAnsi="Palatino Linotype" w:cs="Times New Roman"/>
            <w:i/>
            <w:sz w:val="24"/>
            <w:szCs w:val="24"/>
          </w:rPr>
          <w:tab/>
          <w:t>, Unidad de Auditoría Interna</w:t>
        </w:r>
      </w:sdtContent>
    </w:sdt>
    <w:r w:rsidR="00841D13" w:rsidRPr="005E5C93">
      <w:rPr>
        <w:rFonts w:ascii="Palatino Linotype" w:eastAsia="Times New Roman" w:hAnsi="Palatino Linotype" w:cs="Times New Roman"/>
        <w:i/>
        <w:noProof/>
        <w:sz w:val="24"/>
        <w:szCs w:val="24"/>
      </w:rPr>
      <w:drawing>
        <wp:inline distT="0" distB="0" distL="0" distR="0" wp14:anchorId="5BDD722D" wp14:editId="59720D80">
          <wp:extent cx="346710" cy="416386"/>
          <wp:effectExtent l="19050" t="0" r="0" b="0"/>
          <wp:docPr id="2" name="Imagen 1" descr="D:\10559052_771888382831910_7596618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0559052_771888382831910_759661892_n.jpg"/>
                  <pic:cNvPicPr>
                    <a:picLocks noChangeAspect="1" noChangeArrowheads="1"/>
                  </pic:cNvPicPr>
                </pic:nvPicPr>
                <pic:blipFill>
                  <a:blip r:embed="rId1"/>
                  <a:srcRect/>
                  <a:stretch>
                    <a:fillRect/>
                  </a:stretch>
                </pic:blipFill>
                <pic:spPr bwMode="auto">
                  <a:xfrm>
                    <a:off x="0" y="0"/>
                    <a:ext cx="353140" cy="424109"/>
                  </a:xfrm>
                  <a:prstGeom prst="rect">
                    <a:avLst/>
                  </a:prstGeom>
                  <a:noFill/>
                  <a:ln w="9525">
                    <a:noFill/>
                    <a:miter lim="800000"/>
                    <a:headEnd/>
                    <a:tailEnd/>
                  </a:ln>
                </pic:spPr>
              </pic:pic>
            </a:graphicData>
          </a:graphic>
        </wp:inline>
      </w:drawing>
    </w:r>
  </w:p>
  <w:p w14:paraId="07D0E180" w14:textId="77777777" w:rsidR="00841D13" w:rsidRDefault="00841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73444"/>
    <w:multiLevelType w:val="hybridMultilevel"/>
    <w:tmpl w:val="C4B6F48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A69204C"/>
    <w:multiLevelType w:val="hybridMultilevel"/>
    <w:tmpl w:val="EC3E9E6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4344B73"/>
    <w:multiLevelType w:val="hybridMultilevel"/>
    <w:tmpl w:val="7A347F9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44A76E49"/>
    <w:multiLevelType w:val="hybridMultilevel"/>
    <w:tmpl w:val="991E8AC8"/>
    <w:lvl w:ilvl="0" w:tplc="2572EBB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86D4352"/>
    <w:multiLevelType w:val="hybridMultilevel"/>
    <w:tmpl w:val="2BFA696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11555D6"/>
    <w:multiLevelType w:val="hybridMultilevel"/>
    <w:tmpl w:val="209EB4E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698B416C"/>
    <w:multiLevelType w:val="hybridMultilevel"/>
    <w:tmpl w:val="2E340F3C"/>
    <w:lvl w:ilvl="0" w:tplc="9516F1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2381097"/>
    <w:multiLevelType w:val="hybridMultilevel"/>
    <w:tmpl w:val="AAE6B23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79544D5D"/>
    <w:multiLevelType w:val="hybridMultilevel"/>
    <w:tmpl w:val="FAF2CDC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7B506C93"/>
    <w:multiLevelType w:val="hybridMultilevel"/>
    <w:tmpl w:val="0FD8387E"/>
    <w:lvl w:ilvl="0" w:tplc="DBC0E6C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7"/>
  </w:num>
  <w:num w:numId="6">
    <w:abstractNumId w:val="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6949"/>
    <w:rsid w:val="000046B0"/>
    <w:rsid w:val="00004896"/>
    <w:rsid w:val="0000573F"/>
    <w:rsid w:val="0000606C"/>
    <w:rsid w:val="00007FAD"/>
    <w:rsid w:val="00017CC5"/>
    <w:rsid w:val="00025F61"/>
    <w:rsid w:val="0002742C"/>
    <w:rsid w:val="00027B0A"/>
    <w:rsid w:val="00030C10"/>
    <w:rsid w:val="0003333F"/>
    <w:rsid w:val="00052B0C"/>
    <w:rsid w:val="00052DA2"/>
    <w:rsid w:val="00054361"/>
    <w:rsid w:val="00060980"/>
    <w:rsid w:val="0006190C"/>
    <w:rsid w:val="00067C4B"/>
    <w:rsid w:val="0007408E"/>
    <w:rsid w:val="00080DE5"/>
    <w:rsid w:val="00084218"/>
    <w:rsid w:val="00090621"/>
    <w:rsid w:val="000935A1"/>
    <w:rsid w:val="000A19BC"/>
    <w:rsid w:val="000A2614"/>
    <w:rsid w:val="000A6805"/>
    <w:rsid w:val="000B66EA"/>
    <w:rsid w:val="000C3402"/>
    <w:rsid w:val="000C6BF7"/>
    <w:rsid w:val="000D3913"/>
    <w:rsid w:val="000D47DA"/>
    <w:rsid w:val="000D4B5D"/>
    <w:rsid w:val="000D4F11"/>
    <w:rsid w:val="000E0C9F"/>
    <w:rsid w:val="000E126C"/>
    <w:rsid w:val="000E53BD"/>
    <w:rsid w:val="000F20AA"/>
    <w:rsid w:val="000F2FD3"/>
    <w:rsid w:val="000F64A1"/>
    <w:rsid w:val="0010497E"/>
    <w:rsid w:val="001064C3"/>
    <w:rsid w:val="001102FB"/>
    <w:rsid w:val="00121966"/>
    <w:rsid w:val="00122F12"/>
    <w:rsid w:val="00124FC0"/>
    <w:rsid w:val="00144C43"/>
    <w:rsid w:val="001520D2"/>
    <w:rsid w:val="00167F1B"/>
    <w:rsid w:val="001712F3"/>
    <w:rsid w:val="00172428"/>
    <w:rsid w:val="001751F4"/>
    <w:rsid w:val="00180C0B"/>
    <w:rsid w:val="00191AA2"/>
    <w:rsid w:val="00197147"/>
    <w:rsid w:val="001B44EF"/>
    <w:rsid w:val="001C0A05"/>
    <w:rsid w:val="001C7CC3"/>
    <w:rsid w:val="001D4D1C"/>
    <w:rsid w:val="00205428"/>
    <w:rsid w:val="002066ED"/>
    <w:rsid w:val="0021599F"/>
    <w:rsid w:val="002176D9"/>
    <w:rsid w:val="002270C8"/>
    <w:rsid w:val="0023672B"/>
    <w:rsid w:val="00246648"/>
    <w:rsid w:val="00251C77"/>
    <w:rsid w:val="00260596"/>
    <w:rsid w:val="0026233D"/>
    <w:rsid w:val="00264623"/>
    <w:rsid w:val="0026558C"/>
    <w:rsid w:val="00270391"/>
    <w:rsid w:val="002714F3"/>
    <w:rsid w:val="0027499F"/>
    <w:rsid w:val="00285023"/>
    <w:rsid w:val="00286D24"/>
    <w:rsid w:val="002903B6"/>
    <w:rsid w:val="002920E8"/>
    <w:rsid w:val="00297C58"/>
    <w:rsid w:val="002A1537"/>
    <w:rsid w:val="002A328A"/>
    <w:rsid w:val="002B6E63"/>
    <w:rsid w:val="002B6FAF"/>
    <w:rsid w:val="002B7182"/>
    <w:rsid w:val="002D25C4"/>
    <w:rsid w:val="002E56C0"/>
    <w:rsid w:val="002F1025"/>
    <w:rsid w:val="002F6134"/>
    <w:rsid w:val="003069D2"/>
    <w:rsid w:val="00333749"/>
    <w:rsid w:val="00335E2B"/>
    <w:rsid w:val="003404A5"/>
    <w:rsid w:val="00344A88"/>
    <w:rsid w:val="00350CE7"/>
    <w:rsid w:val="00351806"/>
    <w:rsid w:val="0035421D"/>
    <w:rsid w:val="003566BD"/>
    <w:rsid w:val="003636CA"/>
    <w:rsid w:val="0036649D"/>
    <w:rsid w:val="00370FF1"/>
    <w:rsid w:val="00375D36"/>
    <w:rsid w:val="003776B4"/>
    <w:rsid w:val="003804CB"/>
    <w:rsid w:val="00380FE3"/>
    <w:rsid w:val="003814A5"/>
    <w:rsid w:val="00383334"/>
    <w:rsid w:val="00383E4B"/>
    <w:rsid w:val="00386624"/>
    <w:rsid w:val="00391216"/>
    <w:rsid w:val="003A7247"/>
    <w:rsid w:val="003B3343"/>
    <w:rsid w:val="003B3B85"/>
    <w:rsid w:val="003C7537"/>
    <w:rsid w:val="003D1AD6"/>
    <w:rsid w:val="003F1A66"/>
    <w:rsid w:val="003F6E14"/>
    <w:rsid w:val="00402E24"/>
    <w:rsid w:val="00403454"/>
    <w:rsid w:val="00404E47"/>
    <w:rsid w:val="00406E0D"/>
    <w:rsid w:val="00407084"/>
    <w:rsid w:val="00407522"/>
    <w:rsid w:val="00423248"/>
    <w:rsid w:val="00423D47"/>
    <w:rsid w:val="0042695F"/>
    <w:rsid w:val="00433D6D"/>
    <w:rsid w:val="004375AB"/>
    <w:rsid w:val="00440364"/>
    <w:rsid w:val="00444BBD"/>
    <w:rsid w:val="0045232F"/>
    <w:rsid w:val="00457196"/>
    <w:rsid w:val="00460E57"/>
    <w:rsid w:val="0046641E"/>
    <w:rsid w:val="0046659A"/>
    <w:rsid w:val="004704E5"/>
    <w:rsid w:val="00480BFC"/>
    <w:rsid w:val="00481ACE"/>
    <w:rsid w:val="004850A2"/>
    <w:rsid w:val="00486099"/>
    <w:rsid w:val="00492E97"/>
    <w:rsid w:val="00495C6E"/>
    <w:rsid w:val="004B0F8C"/>
    <w:rsid w:val="004B10B1"/>
    <w:rsid w:val="004B1356"/>
    <w:rsid w:val="004B35EF"/>
    <w:rsid w:val="004B5D29"/>
    <w:rsid w:val="004B7E96"/>
    <w:rsid w:val="004D696A"/>
    <w:rsid w:val="004D7FA8"/>
    <w:rsid w:val="004E21FF"/>
    <w:rsid w:val="004F22C9"/>
    <w:rsid w:val="004F2B21"/>
    <w:rsid w:val="004F6AE6"/>
    <w:rsid w:val="004F791F"/>
    <w:rsid w:val="00503E14"/>
    <w:rsid w:val="005072E5"/>
    <w:rsid w:val="0051187C"/>
    <w:rsid w:val="0051511B"/>
    <w:rsid w:val="0051792E"/>
    <w:rsid w:val="0054309B"/>
    <w:rsid w:val="00544923"/>
    <w:rsid w:val="00553980"/>
    <w:rsid w:val="00557AA0"/>
    <w:rsid w:val="00557D83"/>
    <w:rsid w:val="005633A3"/>
    <w:rsid w:val="00563BAB"/>
    <w:rsid w:val="00574AA1"/>
    <w:rsid w:val="00576470"/>
    <w:rsid w:val="00584230"/>
    <w:rsid w:val="00585A10"/>
    <w:rsid w:val="00592AEE"/>
    <w:rsid w:val="00593DC2"/>
    <w:rsid w:val="00597743"/>
    <w:rsid w:val="005A0535"/>
    <w:rsid w:val="005C0080"/>
    <w:rsid w:val="005C7474"/>
    <w:rsid w:val="005E4063"/>
    <w:rsid w:val="005F16E5"/>
    <w:rsid w:val="005F3154"/>
    <w:rsid w:val="005F5594"/>
    <w:rsid w:val="005F66EE"/>
    <w:rsid w:val="005F6A05"/>
    <w:rsid w:val="00614A4B"/>
    <w:rsid w:val="006168BF"/>
    <w:rsid w:val="00621EC5"/>
    <w:rsid w:val="00627975"/>
    <w:rsid w:val="00630129"/>
    <w:rsid w:val="00647EE4"/>
    <w:rsid w:val="00651384"/>
    <w:rsid w:val="006518E4"/>
    <w:rsid w:val="00651C4B"/>
    <w:rsid w:val="006524EA"/>
    <w:rsid w:val="00667BD0"/>
    <w:rsid w:val="00676977"/>
    <w:rsid w:val="00685BD3"/>
    <w:rsid w:val="006910B7"/>
    <w:rsid w:val="00694D8C"/>
    <w:rsid w:val="006A66EB"/>
    <w:rsid w:val="006B2D3B"/>
    <w:rsid w:val="006C17AB"/>
    <w:rsid w:val="006C3E32"/>
    <w:rsid w:val="006D0E78"/>
    <w:rsid w:val="006D4BFA"/>
    <w:rsid w:val="006D652D"/>
    <w:rsid w:val="006E0964"/>
    <w:rsid w:val="006F6E36"/>
    <w:rsid w:val="007006D0"/>
    <w:rsid w:val="00701644"/>
    <w:rsid w:val="00706CAE"/>
    <w:rsid w:val="0071666B"/>
    <w:rsid w:val="0072286E"/>
    <w:rsid w:val="007335DF"/>
    <w:rsid w:val="00734604"/>
    <w:rsid w:val="007366F5"/>
    <w:rsid w:val="00736ADF"/>
    <w:rsid w:val="00740105"/>
    <w:rsid w:val="00742B94"/>
    <w:rsid w:val="00746FF7"/>
    <w:rsid w:val="00754F2E"/>
    <w:rsid w:val="00762C9A"/>
    <w:rsid w:val="00763218"/>
    <w:rsid w:val="00763C8C"/>
    <w:rsid w:val="00764893"/>
    <w:rsid w:val="00774EF6"/>
    <w:rsid w:val="00776D94"/>
    <w:rsid w:val="00781F78"/>
    <w:rsid w:val="00782150"/>
    <w:rsid w:val="00787BCF"/>
    <w:rsid w:val="00792BB9"/>
    <w:rsid w:val="0079351D"/>
    <w:rsid w:val="00793EAF"/>
    <w:rsid w:val="0079532A"/>
    <w:rsid w:val="00797C6D"/>
    <w:rsid w:val="007A7061"/>
    <w:rsid w:val="007A77BD"/>
    <w:rsid w:val="007B3B42"/>
    <w:rsid w:val="007B4FDD"/>
    <w:rsid w:val="007C1E40"/>
    <w:rsid w:val="007C598C"/>
    <w:rsid w:val="007C74FF"/>
    <w:rsid w:val="007D1A8E"/>
    <w:rsid w:val="007D3ACE"/>
    <w:rsid w:val="007D580E"/>
    <w:rsid w:val="007D74AE"/>
    <w:rsid w:val="007E2020"/>
    <w:rsid w:val="007E21A7"/>
    <w:rsid w:val="007E4032"/>
    <w:rsid w:val="007E63D4"/>
    <w:rsid w:val="007E74E7"/>
    <w:rsid w:val="007F3C98"/>
    <w:rsid w:val="00800B20"/>
    <w:rsid w:val="00823EDF"/>
    <w:rsid w:val="00824180"/>
    <w:rsid w:val="00824A2C"/>
    <w:rsid w:val="00825929"/>
    <w:rsid w:val="0083236F"/>
    <w:rsid w:val="00837D58"/>
    <w:rsid w:val="00841D13"/>
    <w:rsid w:val="00842527"/>
    <w:rsid w:val="00854FAF"/>
    <w:rsid w:val="0086778C"/>
    <w:rsid w:val="00873673"/>
    <w:rsid w:val="00874A0C"/>
    <w:rsid w:val="00880606"/>
    <w:rsid w:val="00891455"/>
    <w:rsid w:val="00892E28"/>
    <w:rsid w:val="008A6949"/>
    <w:rsid w:val="008A79FA"/>
    <w:rsid w:val="008B1B4D"/>
    <w:rsid w:val="008B5BAC"/>
    <w:rsid w:val="008C3D04"/>
    <w:rsid w:val="008C5532"/>
    <w:rsid w:val="008C7B27"/>
    <w:rsid w:val="008D0770"/>
    <w:rsid w:val="008D0ADA"/>
    <w:rsid w:val="008D1298"/>
    <w:rsid w:val="008D470C"/>
    <w:rsid w:val="008D4D3B"/>
    <w:rsid w:val="008D7E17"/>
    <w:rsid w:val="008E2A8D"/>
    <w:rsid w:val="008F625D"/>
    <w:rsid w:val="008F7E29"/>
    <w:rsid w:val="0092234F"/>
    <w:rsid w:val="00924B3F"/>
    <w:rsid w:val="00940572"/>
    <w:rsid w:val="00940DE8"/>
    <w:rsid w:val="009421B8"/>
    <w:rsid w:val="00943708"/>
    <w:rsid w:val="00964138"/>
    <w:rsid w:val="009658D0"/>
    <w:rsid w:val="00965DCA"/>
    <w:rsid w:val="00977E23"/>
    <w:rsid w:val="00982AF4"/>
    <w:rsid w:val="009837E2"/>
    <w:rsid w:val="00984E0C"/>
    <w:rsid w:val="009877B3"/>
    <w:rsid w:val="00990931"/>
    <w:rsid w:val="00996884"/>
    <w:rsid w:val="009A638B"/>
    <w:rsid w:val="009C004F"/>
    <w:rsid w:val="009D17CF"/>
    <w:rsid w:val="009D564A"/>
    <w:rsid w:val="009E0378"/>
    <w:rsid w:val="009F3372"/>
    <w:rsid w:val="009F70F4"/>
    <w:rsid w:val="00A03CE7"/>
    <w:rsid w:val="00A27EC9"/>
    <w:rsid w:val="00A31CD3"/>
    <w:rsid w:val="00A37AA4"/>
    <w:rsid w:val="00A37C01"/>
    <w:rsid w:val="00A43A80"/>
    <w:rsid w:val="00A5761E"/>
    <w:rsid w:val="00A77169"/>
    <w:rsid w:val="00A85874"/>
    <w:rsid w:val="00A86A36"/>
    <w:rsid w:val="00A87BD1"/>
    <w:rsid w:val="00A90A71"/>
    <w:rsid w:val="00AA2280"/>
    <w:rsid w:val="00AA3230"/>
    <w:rsid w:val="00AA4A65"/>
    <w:rsid w:val="00AB39AF"/>
    <w:rsid w:val="00AC7943"/>
    <w:rsid w:val="00AC79D1"/>
    <w:rsid w:val="00AD36F6"/>
    <w:rsid w:val="00AD59B2"/>
    <w:rsid w:val="00AD5D6C"/>
    <w:rsid w:val="00AE4B42"/>
    <w:rsid w:val="00AF2F52"/>
    <w:rsid w:val="00AF533B"/>
    <w:rsid w:val="00B003E1"/>
    <w:rsid w:val="00B0122C"/>
    <w:rsid w:val="00B040D3"/>
    <w:rsid w:val="00B0566A"/>
    <w:rsid w:val="00B14C43"/>
    <w:rsid w:val="00B152EE"/>
    <w:rsid w:val="00B17F3C"/>
    <w:rsid w:val="00B206AA"/>
    <w:rsid w:val="00B25A7C"/>
    <w:rsid w:val="00B31A38"/>
    <w:rsid w:val="00B33F25"/>
    <w:rsid w:val="00B36371"/>
    <w:rsid w:val="00B403E7"/>
    <w:rsid w:val="00B40E38"/>
    <w:rsid w:val="00B470E0"/>
    <w:rsid w:val="00B50421"/>
    <w:rsid w:val="00B53060"/>
    <w:rsid w:val="00B65016"/>
    <w:rsid w:val="00B66241"/>
    <w:rsid w:val="00B730C4"/>
    <w:rsid w:val="00B8052F"/>
    <w:rsid w:val="00B8724B"/>
    <w:rsid w:val="00B913EA"/>
    <w:rsid w:val="00B975BF"/>
    <w:rsid w:val="00BA6E78"/>
    <w:rsid w:val="00BB655A"/>
    <w:rsid w:val="00BC0108"/>
    <w:rsid w:val="00BC03A0"/>
    <w:rsid w:val="00BD1F0B"/>
    <w:rsid w:val="00BE19F1"/>
    <w:rsid w:val="00BE24C7"/>
    <w:rsid w:val="00BE3308"/>
    <w:rsid w:val="00BF4116"/>
    <w:rsid w:val="00BF55AB"/>
    <w:rsid w:val="00C0211A"/>
    <w:rsid w:val="00C07D27"/>
    <w:rsid w:val="00C11C31"/>
    <w:rsid w:val="00C15098"/>
    <w:rsid w:val="00C21C69"/>
    <w:rsid w:val="00C22D11"/>
    <w:rsid w:val="00C257E7"/>
    <w:rsid w:val="00C30049"/>
    <w:rsid w:val="00C30283"/>
    <w:rsid w:val="00C368A9"/>
    <w:rsid w:val="00C40673"/>
    <w:rsid w:val="00C413ED"/>
    <w:rsid w:val="00C42010"/>
    <w:rsid w:val="00C424D3"/>
    <w:rsid w:val="00C64D97"/>
    <w:rsid w:val="00C77735"/>
    <w:rsid w:val="00C77D17"/>
    <w:rsid w:val="00C83153"/>
    <w:rsid w:val="00C83622"/>
    <w:rsid w:val="00C928C4"/>
    <w:rsid w:val="00CA1A34"/>
    <w:rsid w:val="00CA3F95"/>
    <w:rsid w:val="00CA4DCB"/>
    <w:rsid w:val="00CA5820"/>
    <w:rsid w:val="00CA6A2D"/>
    <w:rsid w:val="00CB570A"/>
    <w:rsid w:val="00CB6532"/>
    <w:rsid w:val="00CB6CCE"/>
    <w:rsid w:val="00CC3F5F"/>
    <w:rsid w:val="00CC7695"/>
    <w:rsid w:val="00CD3541"/>
    <w:rsid w:val="00CD4719"/>
    <w:rsid w:val="00CD70B7"/>
    <w:rsid w:val="00CE0404"/>
    <w:rsid w:val="00CE13B9"/>
    <w:rsid w:val="00CE1DDF"/>
    <w:rsid w:val="00CE361F"/>
    <w:rsid w:val="00CE38A4"/>
    <w:rsid w:val="00CE3DC4"/>
    <w:rsid w:val="00CE400B"/>
    <w:rsid w:val="00CF06C9"/>
    <w:rsid w:val="00CF4FCA"/>
    <w:rsid w:val="00D03B52"/>
    <w:rsid w:val="00D07AED"/>
    <w:rsid w:val="00D21112"/>
    <w:rsid w:val="00D33158"/>
    <w:rsid w:val="00D3617A"/>
    <w:rsid w:val="00D43108"/>
    <w:rsid w:val="00D45D85"/>
    <w:rsid w:val="00D47848"/>
    <w:rsid w:val="00D578DA"/>
    <w:rsid w:val="00D67E26"/>
    <w:rsid w:val="00D746F8"/>
    <w:rsid w:val="00D87051"/>
    <w:rsid w:val="00D92F36"/>
    <w:rsid w:val="00D939CB"/>
    <w:rsid w:val="00D94214"/>
    <w:rsid w:val="00DA7FAF"/>
    <w:rsid w:val="00DB0732"/>
    <w:rsid w:val="00DB3684"/>
    <w:rsid w:val="00DC16C9"/>
    <w:rsid w:val="00DC1D08"/>
    <w:rsid w:val="00DC5A88"/>
    <w:rsid w:val="00DD1061"/>
    <w:rsid w:val="00DD3931"/>
    <w:rsid w:val="00DD7604"/>
    <w:rsid w:val="00DE2BCE"/>
    <w:rsid w:val="00DE4FBA"/>
    <w:rsid w:val="00DE70BB"/>
    <w:rsid w:val="00DF13D1"/>
    <w:rsid w:val="00E022AC"/>
    <w:rsid w:val="00E06A4D"/>
    <w:rsid w:val="00E1352C"/>
    <w:rsid w:val="00E14928"/>
    <w:rsid w:val="00E178DF"/>
    <w:rsid w:val="00E24116"/>
    <w:rsid w:val="00E245A2"/>
    <w:rsid w:val="00E25445"/>
    <w:rsid w:val="00E30F1D"/>
    <w:rsid w:val="00E362E6"/>
    <w:rsid w:val="00E42411"/>
    <w:rsid w:val="00E42837"/>
    <w:rsid w:val="00E4393F"/>
    <w:rsid w:val="00E43D21"/>
    <w:rsid w:val="00E606C0"/>
    <w:rsid w:val="00E654C7"/>
    <w:rsid w:val="00E660C1"/>
    <w:rsid w:val="00E70FA3"/>
    <w:rsid w:val="00E71221"/>
    <w:rsid w:val="00E73939"/>
    <w:rsid w:val="00E81BF9"/>
    <w:rsid w:val="00E91E0D"/>
    <w:rsid w:val="00E92A7F"/>
    <w:rsid w:val="00EA2597"/>
    <w:rsid w:val="00EA4346"/>
    <w:rsid w:val="00EA5153"/>
    <w:rsid w:val="00EA523B"/>
    <w:rsid w:val="00EA66CB"/>
    <w:rsid w:val="00EA6A39"/>
    <w:rsid w:val="00EB0AE2"/>
    <w:rsid w:val="00EB159C"/>
    <w:rsid w:val="00EB2653"/>
    <w:rsid w:val="00EC0560"/>
    <w:rsid w:val="00EC3865"/>
    <w:rsid w:val="00ED100B"/>
    <w:rsid w:val="00EE050C"/>
    <w:rsid w:val="00EF0883"/>
    <w:rsid w:val="00EF4E7C"/>
    <w:rsid w:val="00EF5E06"/>
    <w:rsid w:val="00F01444"/>
    <w:rsid w:val="00F0404D"/>
    <w:rsid w:val="00F05015"/>
    <w:rsid w:val="00F22A12"/>
    <w:rsid w:val="00F32E05"/>
    <w:rsid w:val="00F341A4"/>
    <w:rsid w:val="00F4177C"/>
    <w:rsid w:val="00F4223E"/>
    <w:rsid w:val="00F42322"/>
    <w:rsid w:val="00F4308A"/>
    <w:rsid w:val="00F43CA6"/>
    <w:rsid w:val="00F448B2"/>
    <w:rsid w:val="00F4505D"/>
    <w:rsid w:val="00F51ADF"/>
    <w:rsid w:val="00F54190"/>
    <w:rsid w:val="00F6095A"/>
    <w:rsid w:val="00F61CD2"/>
    <w:rsid w:val="00F73238"/>
    <w:rsid w:val="00F7504C"/>
    <w:rsid w:val="00F83B03"/>
    <w:rsid w:val="00FA0D13"/>
    <w:rsid w:val="00FA1FEA"/>
    <w:rsid w:val="00FA335A"/>
    <w:rsid w:val="00FB2EE1"/>
    <w:rsid w:val="00FB3194"/>
    <w:rsid w:val="00FB75B7"/>
    <w:rsid w:val="00FC4B8D"/>
    <w:rsid w:val="00FC552B"/>
    <w:rsid w:val="00FC7E36"/>
    <w:rsid w:val="00FD59E9"/>
    <w:rsid w:val="00FD723F"/>
    <w:rsid w:val="00FE2E36"/>
    <w:rsid w:val="00FE48D4"/>
    <w:rsid w:val="00FE7789"/>
    <w:rsid w:val="00FF3833"/>
    <w:rsid w:val="00FF72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62ABB"/>
  <w15:docId w15:val="{52E5665C-C370-451E-A39C-7CECD87E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46B0"/>
    <w:pPr>
      <w:ind w:left="720"/>
      <w:contextualSpacing/>
    </w:pPr>
  </w:style>
  <w:style w:type="paragraph" w:styleId="Encabezado">
    <w:name w:val="header"/>
    <w:basedOn w:val="Normal"/>
    <w:link w:val="EncabezadoCar"/>
    <w:unhideWhenUsed/>
    <w:rsid w:val="002A1537"/>
    <w:pPr>
      <w:tabs>
        <w:tab w:val="center" w:pos="4419"/>
        <w:tab w:val="right" w:pos="8838"/>
      </w:tabs>
      <w:spacing w:after="0" w:line="240" w:lineRule="auto"/>
    </w:pPr>
  </w:style>
  <w:style w:type="character" w:customStyle="1" w:styleId="EncabezadoCar">
    <w:name w:val="Encabezado Car"/>
    <w:basedOn w:val="Fuentedeprrafopredeter"/>
    <w:link w:val="Encabezado"/>
    <w:rsid w:val="002A1537"/>
  </w:style>
  <w:style w:type="paragraph" w:styleId="Piedepgina">
    <w:name w:val="footer"/>
    <w:basedOn w:val="Normal"/>
    <w:link w:val="PiedepginaCar"/>
    <w:uiPriority w:val="99"/>
    <w:unhideWhenUsed/>
    <w:rsid w:val="002A15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A1537"/>
  </w:style>
  <w:style w:type="paragraph" w:styleId="Textodeglobo">
    <w:name w:val="Balloon Text"/>
    <w:basedOn w:val="Normal"/>
    <w:link w:val="TextodegloboCar"/>
    <w:uiPriority w:val="99"/>
    <w:semiHidden/>
    <w:unhideWhenUsed/>
    <w:rsid w:val="002A15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37"/>
    <w:rPr>
      <w:rFonts w:ascii="Tahoma" w:hAnsi="Tahoma" w:cs="Tahoma"/>
      <w:sz w:val="16"/>
      <w:szCs w:val="16"/>
    </w:rPr>
  </w:style>
  <w:style w:type="paragraph" w:styleId="Textoindependiente">
    <w:name w:val="Body Text"/>
    <w:basedOn w:val="Normal"/>
    <w:link w:val="TextoindependienteCar"/>
    <w:rsid w:val="00576470"/>
    <w:pPr>
      <w:spacing w:after="0" w:line="240" w:lineRule="auto"/>
      <w:jc w:val="both"/>
    </w:pPr>
    <w:rPr>
      <w:rFonts w:ascii="Arial" w:eastAsia="Times New Roman" w:hAnsi="Arial" w:cs="Arial"/>
      <w:bCs/>
      <w:color w:val="800000"/>
      <w:sz w:val="24"/>
      <w:szCs w:val="24"/>
      <w:lang w:val="es-MX" w:eastAsia="es-ES"/>
    </w:rPr>
  </w:style>
  <w:style w:type="character" w:customStyle="1" w:styleId="TextoindependienteCar">
    <w:name w:val="Texto independiente Car"/>
    <w:basedOn w:val="Fuentedeprrafopredeter"/>
    <w:link w:val="Textoindependiente"/>
    <w:rsid w:val="00576470"/>
    <w:rPr>
      <w:rFonts w:ascii="Arial" w:eastAsia="Times New Roman" w:hAnsi="Arial" w:cs="Arial"/>
      <w:bCs/>
      <w:color w:val="800000"/>
      <w:sz w:val="24"/>
      <w:szCs w:val="24"/>
      <w:lang w:val="es-MX" w:eastAsia="es-ES"/>
    </w:rPr>
  </w:style>
  <w:style w:type="paragraph" w:customStyle="1" w:styleId="Default">
    <w:name w:val="Default"/>
    <w:rsid w:val="0057647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7E21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E17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23090">
      <w:bodyDiv w:val="1"/>
      <w:marLeft w:val="0"/>
      <w:marRight w:val="0"/>
      <w:marTop w:val="0"/>
      <w:marBottom w:val="0"/>
      <w:divBdr>
        <w:top w:val="none" w:sz="0" w:space="0" w:color="auto"/>
        <w:left w:val="none" w:sz="0" w:space="0" w:color="auto"/>
        <w:bottom w:val="none" w:sz="0" w:space="0" w:color="auto"/>
        <w:right w:val="none" w:sz="0" w:space="0" w:color="auto"/>
      </w:divBdr>
    </w:div>
    <w:div w:id="299118752">
      <w:bodyDiv w:val="1"/>
      <w:marLeft w:val="0"/>
      <w:marRight w:val="0"/>
      <w:marTop w:val="0"/>
      <w:marBottom w:val="0"/>
      <w:divBdr>
        <w:top w:val="none" w:sz="0" w:space="0" w:color="auto"/>
        <w:left w:val="none" w:sz="0" w:space="0" w:color="auto"/>
        <w:bottom w:val="none" w:sz="0" w:space="0" w:color="auto"/>
        <w:right w:val="none" w:sz="0" w:space="0" w:color="auto"/>
      </w:divBdr>
    </w:div>
    <w:div w:id="340471115">
      <w:bodyDiv w:val="1"/>
      <w:marLeft w:val="0"/>
      <w:marRight w:val="0"/>
      <w:marTop w:val="0"/>
      <w:marBottom w:val="0"/>
      <w:divBdr>
        <w:top w:val="none" w:sz="0" w:space="0" w:color="auto"/>
        <w:left w:val="none" w:sz="0" w:space="0" w:color="auto"/>
        <w:bottom w:val="none" w:sz="0" w:space="0" w:color="auto"/>
        <w:right w:val="none" w:sz="0" w:space="0" w:color="auto"/>
      </w:divBdr>
    </w:div>
    <w:div w:id="393504732">
      <w:bodyDiv w:val="1"/>
      <w:marLeft w:val="0"/>
      <w:marRight w:val="0"/>
      <w:marTop w:val="0"/>
      <w:marBottom w:val="0"/>
      <w:divBdr>
        <w:top w:val="none" w:sz="0" w:space="0" w:color="auto"/>
        <w:left w:val="none" w:sz="0" w:space="0" w:color="auto"/>
        <w:bottom w:val="none" w:sz="0" w:space="0" w:color="auto"/>
        <w:right w:val="none" w:sz="0" w:space="0" w:color="auto"/>
      </w:divBdr>
    </w:div>
    <w:div w:id="410472729">
      <w:bodyDiv w:val="1"/>
      <w:marLeft w:val="0"/>
      <w:marRight w:val="0"/>
      <w:marTop w:val="0"/>
      <w:marBottom w:val="0"/>
      <w:divBdr>
        <w:top w:val="none" w:sz="0" w:space="0" w:color="auto"/>
        <w:left w:val="none" w:sz="0" w:space="0" w:color="auto"/>
        <w:bottom w:val="none" w:sz="0" w:space="0" w:color="auto"/>
        <w:right w:val="none" w:sz="0" w:space="0" w:color="auto"/>
      </w:divBdr>
    </w:div>
    <w:div w:id="479662429">
      <w:bodyDiv w:val="1"/>
      <w:marLeft w:val="0"/>
      <w:marRight w:val="0"/>
      <w:marTop w:val="0"/>
      <w:marBottom w:val="0"/>
      <w:divBdr>
        <w:top w:val="none" w:sz="0" w:space="0" w:color="auto"/>
        <w:left w:val="none" w:sz="0" w:space="0" w:color="auto"/>
        <w:bottom w:val="none" w:sz="0" w:space="0" w:color="auto"/>
        <w:right w:val="none" w:sz="0" w:space="0" w:color="auto"/>
      </w:divBdr>
    </w:div>
    <w:div w:id="513299684">
      <w:bodyDiv w:val="1"/>
      <w:marLeft w:val="0"/>
      <w:marRight w:val="0"/>
      <w:marTop w:val="0"/>
      <w:marBottom w:val="0"/>
      <w:divBdr>
        <w:top w:val="none" w:sz="0" w:space="0" w:color="auto"/>
        <w:left w:val="none" w:sz="0" w:space="0" w:color="auto"/>
        <w:bottom w:val="none" w:sz="0" w:space="0" w:color="auto"/>
        <w:right w:val="none" w:sz="0" w:space="0" w:color="auto"/>
      </w:divBdr>
    </w:div>
    <w:div w:id="645546314">
      <w:bodyDiv w:val="1"/>
      <w:marLeft w:val="0"/>
      <w:marRight w:val="0"/>
      <w:marTop w:val="0"/>
      <w:marBottom w:val="0"/>
      <w:divBdr>
        <w:top w:val="none" w:sz="0" w:space="0" w:color="auto"/>
        <w:left w:val="none" w:sz="0" w:space="0" w:color="auto"/>
        <w:bottom w:val="none" w:sz="0" w:space="0" w:color="auto"/>
        <w:right w:val="none" w:sz="0" w:space="0" w:color="auto"/>
      </w:divBdr>
    </w:div>
    <w:div w:id="694159112">
      <w:bodyDiv w:val="1"/>
      <w:marLeft w:val="0"/>
      <w:marRight w:val="0"/>
      <w:marTop w:val="0"/>
      <w:marBottom w:val="0"/>
      <w:divBdr>
        <w:top w:val="none" w:sz="0" w:space="0" w:color="auto"/>
        <w:left w:val="none" w:sz="0" w:space="0" w:color="auto"/>
        <w:bottom w:val="none" w:sz="0" w:space="0" w:color="auto"/>
        <w:right w:val="none" w:sz="0" w:space="0" w:color="auto"/>
      </w:divBdr>
    </w:div>
    <w:div w:id="696469360">
      <w:bodyDiv w:val="1"/>
      <w:marLeft w:val="0"/>
      <w:marRight w:val="0"/>
      <w:marTop w:val="0"/>
      <w:marBottom w:val="0"/>
      <w:divBdr>
        <w:top w:val="none" w:sz="0" w:space="0" w:color="auto"/>
        <w:left w:val="none" w:sz="0" w:space="0" w:color="auto"/>
        <w:bottom w:val="none" w:sz="0" w:space="0" w:color="auto"/>
        <w:right w:val="none" w:sz="0" w:space="0" w:color="auto"/>
      </w:divBdr>
    </w:div>
    <w:div w:id="885095987">
      <w:bodyDiv w:val="1"/>
      <w:marLeft w:val="0"/>
      <w:marRight w:val="0"/>
      <w:marTop w:val="0"/>
      <w:marBottom w:val="0"/>
      <w:divBdr>
        <w:top w:val="none" w:sz="0" w:space="0" w:color="auto"/>
        <w:left w:val="none" w:sz="0" w:space="0" w:color="auto"/>
        <w:bottom w:val="none" w:sz="0" w:space="0" w:color="auto"/>
        <w:right w:val="none" w:sz="0" w:space="0" w:color="auto"/>
      </w:divBdr>
    </w:div>
    <w:div w:id="888885761">
      <w:bodyDiv w:val="1"/>
      <w:marLeft w:val="0"/>
      <w:marRight w:val="0"/>
      <w:marTop w:val="0"/>
      <w:marBottom w:val="0"/>
      <w:divBdr>
        <w:top w:val="none" w:sz="0" w:space="0" w:color="auto"/>
        <w:left w:val="none" w:sz="0" w:space="0" w:color="auto"/>
        <w:bottom w:val="none" w:sz="0" w:space="0" w:color="auto"/>
        <w:right w:val="none" w:sz="0" w:space="0" w:color="auto"/>
      </w:divBdr>
    </w:div>
    <w:div w:id="958799139">
      <w:bodyDiv w:val="1"/>
      <w:marLeft w:val="0"/>
      <w:marRight w:val="0"/>
      <w:marTop w:val="0"/>
      <w:marBottom w:val="0"/>
      <w:divBdr>
        <w:top w:val="none" w:sz="0" w:space="0" w:color="auto"/>
        <w:left w:val="none" w:sz="0" w:space="0" w:color="auto"/>
        <w:bottom w:val="none" w:sz="0" w:space="0" w:color="auto"/>
        <w:right w:val="none" w:sz="0" w:space="0" w:color="auto"/>
      </w:divBdr>
    </w:div>
    <w:div w:id="962274780">
      <w:bodyDiv w:val="1"/>
      <w:marLeft w:val="0"/>
      <w:marRight w:val="0"/>
      <w:marTop w:val="0"/>
      <w:marBottom w:val="0"/>
      <w:divBdr>
        <w:top w:val="none" w:sz="0" w:space="0" w:color="auto"/>
        <w:left w:val="none" w:sz="0" w:space="0" w:color="auto"/>
        <w:bottom w:val="none" w:sz="0" w:space="0" w:color="auto"/>
        <w:right w:val="none" w:sz="0" w:space="0" w:color="auto"/>
      </w:divBdr>
    </w:div>
    <w:div w:id="1089735344">
      <w:bodyDiv w:val="1"/>
      <w:marLeft w:val="0"/>
      <w:marRight w:val="0"/>
      <w:marTop w:val="0"/>
      <w:marBottom w:val="0"/>
      <w:divBdr>
        <w:top w:val="none" w:sz="0" w:space="0" w:color="auto"/>
        <w:left w:val="none" w:sz="0" w:space="0" w:color="auto"/>
        <w:bottom w:val="none" w:sz="0" w:space="0" w:color="auto"/>
        <w:right w:val="none" w:sz="0" w:space="0" w:color="auto"/>
      </w:divBdr>
    </w:div>
    <w:div w:id="1143230271">
      <w:bodyDiv w:val="1"/>
      <w:marLeft w:val="0"/>
      <w:marRight w:val="0"/>
      <w:marTop w:val="0"/>
      <w:marBottom w:val="0"/>
      <w:divBdr>
        <w:top w:val="none" w:sz="0" w:space="0" w:color="auto"/>
        <w:left w:val="none" w:sz="0" w:space="0" w:color="auto"/>
        <w:bottom w:val="none" w:sz="0" w:space="0" w:color="auto"/>
        <w:right w:val="none" w:sz="0" w:space="0" w:color="auto"/>
      </w:divBdr>
    </w:div>
    <w:div w:id="1290631310">
      <w:bodyDiv w:val="1"/>
      <w:marLeft w:val="0"/>
      <w:marRight w:val="0"/>
      <w:marTop w:val="0"/>
      <w:marBottom w:val="0"/>
      <w:divBdr>
        <w:top w:val="none" w:sz="0" w:space="0" w:color="auto"/>
        <w:left w:val="none" w:sz="0" w:space="0" w:color="auto"/>
        <w:bottom w:val="none" w:sz="0" w:space="0" w:color="auto"/>
        <w:right w:val="none" w:sz="0" w:space="0" w:color="auto"/>
      </w:divBdr>
    </w:div>
    <w:div w:id="1623538679">
      <w:bodyDiv w:val="1"/>
      <w:marLeft w:val="0"/>
      <w:marRight w:val="0"/>
      <w:marTop w:val="0"/>
      <w:marBottom w:val="0"/>
      <w:divBdr>
        <w:top w:val="none" w:sz="0" w:space="0" w:color="auto"/>
        <w:left w:val="none" w:sz="0" w:space="0" w:color="auto"/>
        <w:bottom w:val="none" w:sz="0" w:space="0" w:color="auto"/>
        <w:right w:val="none" w:sz="0" w:space="0" w:color="auto"/>
      </w:divBdr>
    </w:div>
    <w:div w:id="1778522483">
      <w:bodyDiv w:val="1"/>
      <w:marLeft w:val="0"/>
      <w:marRight w:val="0"/>
      <w:marTop w:val="0"/>
      <w:marBottom w:val="0"/>
      <w:divBdr>
        <w:top w:val="none" w:sz="0" w:space="0" w:color="auto"/>
        <w:left w:val="none" w:sz="0" w:space="0" w:color="auto"/>
        <w:bottom w:val="none" w:sz="0" w:space="0" w:color="auto"/>
        <w:right w:val="none" w:sz="0" w:space="0" w:color="auto"/>
      </w:divBdr>
    </w:div>
    <w:div w:id="1798181467">
      <w:bodyDiv w:val="1"/>
      <w:marLeft w:val="0"/>
      <w:marRight w:val="0"/>
      <w:marTop w:val="0"/>
      <w:marBottom w:val="0"/>
      <w:divBdr>
        <w:top w:val="none" w:sz="0" w:space="0" w:color="auto"/>
        <w:left w:val="none" w:sz="0" w:space="0" w:color="auto"/>
        <w:bottom w:val="none" w:sz="0" w:space="0" w:color="auto"/>
        <w:right w:val="none" w:sz="0" w:space="0" w:color="auto"/>
      </w:divBdr>
    </w:div>
    <w:div w:id="1814061712">
      <w:bodyDiv w:val="1"/>
      <w:marLeft w:val="0"/>
      <w:marRight w:val="0"/>
      <w:marTop w:val="0"/>
      <w:marBottom w:val="0"/>
      <w:divBdr>
        <w:top w:val="none" w:sz="0" w:space="0" w:color="auto"/>
        <w:left w:val="none" w:sz="0" w:space="0" w:color="auto"/>
        <w:bottom w:val="none" w:sz="0" w:space="0" w:color="auto"/>
        <w:right w:val="none" w:sz="0" w:space="0" w:color="auto"/>
      </w:divBdr>
    </w:div>
    <w:div w:id="1868180814">
      <w:bodyDiv w:val="1"/>
      <w:marLeft w:val="0"/>
      <w:marRight w:val="0"/>
      <w:marTop w:val="0"/>
      <w:marBottom w:val="0"/>
      <w:divBdr>
        <w:top w:val="none" w:sz="0" w:space="0" w:color="auto"/>
        <w:left w:val="none" w:sz="0" w:space="0" w:color="auto"/>
        <w:bottom w:val="none" w:sz="0" w:space="0" w:color="auto"/>
        <w:right w:val="none" w:sz="0" w:space="0" w:color="auto"/>
      </w:divBdr>
    </w:div>
    <w:div w:id="1885409777">
      <w:bodyDiv w:val="1"/>
      <w:marLeft w:val="0"/>
      <w:marRight w:val="0"/>
      <w:marTop w:val="0"/>
      <w:marBottom w:val="0"/>
      <w:divBdr>
        <w:top w:val="none" w:sz="0" w:space="0" w:color="auto"/>
        <w:left w:val="none" w:sz="0" w:space="0" w:color="auto"/>
        <w:bottom w:val="none" w:sz="0" w:space="0" w:color="auto"/>
        <w:right w:val="none" w:sz="0" w:space="0" w:color="auto"/>
      </w:divBdr>
    </w:div>
    <w:div w:id="2031906210">
      <w:bodyDiv w:val="1"/>
      <w:marLeft w:val="0"/>
      <w:marRight w:val="0"/>
      <w:marTop w:val="0"/>
      <w:marBottom w:val="0"/>
      <w:divBdr>
        <w:top w:val="none" w:sz="0" w:space="0" w:color="auto"/>
        <w:left w:val="none" w:sz="0" w:space="0" w:color="auto"/>
        <w:bottom w:val="none" w:sz="0" w:space="0" w:color="auto"/>
        <w:right w:val="none" w:sz="0" w:space="0" w:color="auto"/>
      </w:divBdr>
    </w:div>
    <w:div w:id="207808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13EC7CC263247F48061581CEC403ECD"/>
        <w:category>
          <w:name w:val="General"/>
          <w:gallery w:val="placeholder"/>
        </w:category>
        <w:types>
          <w:type w:val="bbPlcHdr"/>
        </w:types>
        <w:behaviors>
          <w:behavior w:val="content"/>
        </w:behaviors>
        <w:guid w:val="{5C090801-1864-49D3-A97B-FEAFEB4AD1E0}"/>
      </w:docPartPr>
      <w:docPartBody>
        <w:p w:rsidR="002B3AF4" w:rsidRDefault="00854438" w:rsidP="00854438">
          <w:pPr>
            <w:pStyle w:val="713EC7CC263247F48061581CEC403ECD"/>
          </w:pPr>
          <w:r>
            <w:rPr>
              <w:rFonts w:asciiTheme="majorHAnsi" w:eastAsiaTheme="majorEastAsia" w:hAnsiTheme="majorHAnsi" w:cstheme="majorBidi"/>
              <w:sz w:val="32"/>
              <w:szCs w:val="32"/>
              <w:lang w:val="es-E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54438"/>
    <w:rsid w:val="000710E0"/>
    <w:rsid w:val="00124CDB"/>
    <w:rsid w:val="001947D6"/>
    <w:rsid w:val="001A4802"/>
    <w:rsid w:val="0020420C"/>
    <w:rsid w:val="002B0E5A"/>
    <w:rsid w:val="002B3AF4"/>
    <w:rsid w:val="002C6590"/>
    <w:rsid w:val="00343E78"/>
    <w:rsid w:val="003512C9"/>
    <w:rsid w:val="00393471"/>
    <w:rsid w:val="0039641D"/>
    <w:rsid w:val="003E2724"/>
    <w:rsid w:val="003E6B18"/>
    <w:rsid w:val="004130F1"/>
    <w:rsid w:val="00480B44"/>
    <w:rsid w:val="00514DC6"/>
    <w:rsid w:val="005B2629"/>
    <w:rsid w:val="006416B1"/>
    <w:rsid w:val="0064521E"/>
    <w:rsid w:val="00781997"/>
    <w:rsid w:val="00782064"/>
    <w:rsid w:val="00854438"/>
    <w:rsid w:val="008664AE"/>
    <w:rsid w:val="008B3D91"/>
    <w:rsid w:val="008E56E3"/>
    <w:rsid w:val="00953B9F"/>
    <w:rsid w:val="009855F4"/>
    <w:rsid w:val="009C11AC"/>
    <w:rsid w:val="009E6997"/>
    <w:rsid w:val="00A5091D"/>
    <w:rsid w:val="00A604C4"/>
    <w:rsid w:val="00AE3C76"/>
    <w:rsid w:val="00AF4F68"/>
    <w:rsid w:val="00BC186D"/>
    <w:rsid w:val="00BC5B03"/>
    <w:rsid w:val="00BE5030"/>
    <w:rsid w:val="00C074AB"/>
    <w:rsid w:val="00C10DB2"/>
    <w:rsid w:val="00C87ED0"/>
    <w:rsid w:val="00C9703A"/>
    <w:rsid w:val="00CB2A39"/>
    <w:rsid w:val="00CE2EF4"/>
    <w:rsid w:val="00D9449C"/>
    <w:rsid w:val="00E43D84"/>
    <w:rsid w:val="00EB0BBF"/>
    <w:rsid w:val="00EB38F6"/>
    <w:rsid w:val="00EB779F"/>
    <w:rsid w:val="00FC4593"/>
    <w:rsid w:val="00FC5C9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A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EC7CC263247F48061581CEC403ECD">
    <w:name w:val="713EC7CC263247F48061581CEC403ECD"/>
    <w:rsid w:val="00854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1093D4-07DA-494E-9EF6-05367E738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Pages>
  <Words>2033</Words>
  <Characters>11184</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Alcaldía Municipal de San Rafael Cedros	, Unidad de Auditoría Interna</vt:lpstr>
    </vt:vector>
  </TitlesOfParts>
  <Company>http://www.centor.mx.gd</Company>
  <LinksUpToDate>false</LinksUpToDate>
  <CharactersWithSpaces>13191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Alcaldía Municipal de San Rafael Cedros	, Unidad de Auditoría Interna</dc:title>
  <dc:creator>Auditoria Interna</dc:creator>
  <cp:lastModifiedBy>AUDITORIA INTERNA</cp:lastModifiedBy>
  <cp:revision>46</cp:revision>
  <cp:lastPrinted>2020-05-06T14:19:00Z</cp:lastPrinted>
  <dcterms:created xsi:type="dcterms:W3CDTF">2017-05-25T17:50:00Z</dcterms:created>
  <dcterms:modified xsi:type="dcterms:W3CDTF">2020-05-06T14:21:00Z</dcterms:modified>
</cp:coreProperties>
</file>