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A8251" w14:textId="77777777" w:rsidR="007009D8" w:rsidRDefault="007009D8" w:rsidP="007009D8">
      <w:pPr>
        <w:tabs>
          <w:tab w:val="left" w:pos="3588"/>
          <w:tab w:val="right" w:pos="8838"/>
        </w:tabs>
        <w:spacing w:after="0" w:line="240" w:lineRule="auto"/>
        <w:jc w:val="right"/>
        <w:rPr>
          <w:rFonts w:ascii="Century Gothic" w:hAnsi="Century Gothic"/>
          <w:b/>
          <w:sz w:val="24"/>
        </w:rPr>
      </w:pPr>
    </w:p>
    <w:p w14:paraId="6F5A33DB" w14:textId="65B5BD42" w:rsidR="007009D8" w:rsidRDefault="007009D8" w:rsidP="007009D8">
      <w:pPr>
        <w:tabs>
          <w:tab w:val="left" w:pos="3588"/>
          <w:tab w:val="right" w:pos="8838"/>
        </w:tabs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UAIP-SRC-RESOL-SOL-09-2020</w:t>
      </w:r>
    </w:p>
    <w:p w14:paraId="7284443A" w14:textId="77777777" w:rsidR="007009D8" w:rsidRDefault="007009D8" w:rsidP="007009D8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Unidad de Acceso a la Información Pública, </w:t>
      </w:r>
    </w:p>
    <w:p w14:paraId="573A6605" w14:textId="77777777" w:rsidR="007009D8" w:rsidRDefault="007009D8" w:rsidP="007009D8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Alcaldía de San Rafael Cedros,  </w:t>
      </w:r>
    </w:p>
    <w:p w14:paraId="7668BEE1" w14:textId="77777777" w:rsidR="007009D8" w:rsidRPr="00E848CA" w:rsidRDefault="007009D8" w:rsidP="007009D8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06 de julio de 2020</w:t>
      </w:r>
    </w:p>
    <w:p w14:paraId="2B6FC19D" w14:textId="77777777" w:rsidR="007009D8" w:rsidRDefault="007009D8" w:rsidP="007009D8">
      <w:pPr>
        <w:spacing w:after="0" w:line="240" w:lineRule="auto"/>
        <w:ind w:firstLine="720"/>
        <w:rPr>
          <w:rFonts w:ascii="Century Gothic" w:hAnsi="Century Gothic"/>
          <w:b/>
          <w:bCs/>
          <w:sz w:val="24"/>
        </w:rPr>
      </w:pPr>
    </w:p>
    <w:p w14:paraId="796371E2" w14:textId="6A0E14B0" w:rsidR="007009D8" w:rsidRDefault="003A364C" w:rsidP="007009D8">
      <w:pPr>
        <w:spacing w:after="0" w:line="240" w:lineRule="auto"/>
        <w:ind w:firstLine="720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sz w:val="24"/>
        </w:rPr>
        <w:t>Xxxxx xxxxxxx xxx</w:t>
      </w:r>
    </w:p>
    <w:p w14:paraId="7714E0BC" w14:textId="77777777" w:rsidR="007009D8" w:rsidRPr="00C37B76" w:rsidRDefault="007009D8" w:rsidP="007009D8">
      <w:pPr>
        <w:spacing w:after="0" w:line="240" w:lineRule="auto"/>
        <w:ind w:firstLine="720"/>
        <w:rPr>
          <w:rFonts w:ascii="Century Gothic" w:hAnsi="Century Gothic"/>
          <w:b/>
          <w:bCs/>
          <w:sz w:val="24"/>
        </w:rPr>
      </w:pPr>
      <w:r w:rsidRPr="00C37B76">
        <w:rPr>
          <w:rFonts w:ascii="Century Gothic" w:hAnsi="Century Gothic"/>
          <w:b/>
          <w:bCs/>
          <w:sz w:val="24"/>
        </w:rPr>
        <w:t>Presente</w:t>
      </w:r>
      <w:r>
        <w:rPr>
          <w:rFonts w:ascii="Century Gothic" w:hAnsi="Century Gothic"/>
          <w:b/>
          <w:bCs/>
          <w:sz w:val="24"/>
        </w:rPr>
        <w:t xml:space="preserve">. -  </w:t>
      </w:r>
      <w:r w:rsidRPr="00C37B76">
        <w:rPr>
          <w:rFonts w:ascii="Century Gothic" w:hAnsi="Century Gothic"/>
          <w:b/>
          <w:bCs/>
          <w:sz w:val="24"/>
        </w:rPr>
        <w:t xml:space="preserve"> </w:t>
      </w:r>
    </w:p>
    <w:p w14:paraId="76FE9364" w14:textId="77777777" w:rsidR="007009D8" w:rsidRDefault="007009D8" w:rsidP="007009D8">
      <w:pPr>
        <w:spacing w:line="360" w:lineRule="auto"/>
        <w:ind w:firstLine="720"/>
        <w:rPr>
          <w:rFonts w:ascii="Century Gothic" w:hAnsi="Century Gothic"/>
          <w:sz w:val="24"/>
        </w:rPr>
      </w:pPr>
    </w:p>
    <w:p w14:paraId="1F69505A" w14:textId="47F2466E" w:rsidR="007009D8" w:rsidRDefault="007009D8" w:rsidP="007009D8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vía correo electrónica en la </w:t>
      </w:r>
      <w:r w:rsidR="0093735E">
        <w:rPr>
          <w:rFonts w:ascii="Century Gothic" w:hAnsi="Century Gothic"/>
          <w:sz w:val="24"/>
        </w:rPr>
        <w:t>U</w:t>
      </w:r>
      <w:r>
        <w:rPr>
          <w:rFonts w:ascii="Century Gothic" w:hAnsi="Century Gothic"/>
          <w:sz w:val="24"/>
        </w:rPr>
        <w:t xml:space="preserve">nidad de </w:t>
      </w:r>
      <w:r w:rsidR="0093735E">
        <w:rPr>
          <w:rFonts w:ascii="Century Gothic" w:hAnsi="Century Gothic"/>
          <w:sz w:val="24"/>
        </w:rPr>
        <w:t>A</w:t>
      </w:r>
      <w:r>
        <w:rPr>
          <w:rFonts w:ascii="Century Gothic" w:hAnsi="Century Gothic"/>
          <w:sz w:val="24"/>
        </w:rPr>
        <w:t xml:space="preserve">cceso a la </w:t>
      </w:r>
      <w:r w:rsidR="0093735E">
        <w:rPr>
          <w:rFonts w:ascii="Century Gothic" w:hAnsi="Century Gothic"/>
          <w:sz w:val="24"/>
        </w:rPr>
        <w:t>I</w:t>
      </w:r>
      <w:r>
        <w:rPr>
          <w:rFonts w:ascii="Century Gothic" w:hAnsi="Century Gothic"/>
          <w:sz w:val="24"/>
        </w:rPr>
        <w:t xml:space="preserve">nformación </w:t>
      </w:r>
      <w:r w:rsidR="0093735E">
        <w:rPr>
          <w:rFonts w:ascii="Century Gothic" w:hAnsi="Century Gothic"/>
          <w:sz w:val="24"/>
        </w:rPr>
        <w:t>P</w:t>
      </w:r>
      <w:r>
        <w:rPr>
          <w:rFonts w:ascii="Century Gothic" w:hAnsi="Century Gothic"/>
          <w:sz w:val="24"/>
        </w:rPr>
        <w:t>ública (UAIP) con fecha veintinueve de junio de dos mil veinte.</w:t>
      </w:r>
    </w:p>
    <w:p w14:paraId="263C4B43" w14:textId="77777777" w:rsidR="007009D8" w:rsidRDefault="007009D8" w:rsidP="007009D8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solicitud y se lleva a cabo el respectivo proceso de solicitud a las unidades competentes. </w:t>
      </w:r>
    </w:p>
    <w:p w14:paraId="72201683" w14:textId="77777777" w:rsidR="007009D8" w:rsidRDefault="007009D8" w:rsidP="007009D8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envía, al correo proporcionado para tal efecto la siguiente documentación: </w:t>
      </w:r>
    </w:p>
    <w:p w14:paraId="540CA33D" w14:textId="77777777" w:rsidR="007009D8" w:rsidRDefault="007009D8" w:rsidP="007009D8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Acta de Inexistencia de Información. </w:t>
      </w:r>
    </w:p>
    <w:p w14:paraId="03DF3A8C" w14:textId="77777777" w:rsidR="007009D8" w:rsidRDefault="007009D8" w:rsidP="007009D8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Nota recibida por Secretaría municipal. </w:t>
      </w:r>
    </w:p>
    <w:p w14:paraId="25D5C91B" w14:textId="77777777" w:rsidR="007009D8" w:rsidRDefault="007009D8" w:rsidP="007009D8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1590C5C9" w14:textId="77777777" w:rsidR="007009D8" w:rsidRDefault="007009D8" w:rsidP="007009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Licda. Evelyn Urania Narayana </w:t>
      </w:r>
    </w:p>
    <w:p w14:paraId="6E00739A" w14:textId="77777777" w:rsidR="007009D8" w:rsidRDefault="007009D8" w:rsidP="007009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Orantes Hernández.</w:t>
      </w:r>
    </w:p>
    <w:p w14:paraId="225FD501" w14:textId="77777777" w:rsidR="007009D8" w:rsidRDefault="007009D8" w:rsidP="007009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Oficial de Acceso a la Información Pública </w:t>
      </w:r>
    </w:p>
    <w:p w14:paraId="517B5D28" w14:textId="77777777" w:rsidR="007009D8" w:rsidRDefault="007009D8" w:rsidP="007009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UAIP</w:t>
      </w:r>
    </w:p>
    <w:p w14:paraId="3669D4A2" w14:textId="6EE861D8" w:rsidR="00802BBB" w:rsidRPr="007009D8" w:rsidRDefault="00802BBB" w:rsidP="007009D8">
      <w:pPr>
        <w:spacing w:line="259" w:lineRule="auto"/>
      </w:pPr>
    </w:p>
    <w:sectPr w:rsidR="00802BBB" w:rsidRPr="007009D8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E7D30" w14:textId="77777777" w:rsidR="00440FF9" w:rsidRDefault="00440FF9" w:rsidP="00012065">
      <w:pPr>
        <w:spacing w:after="0" w:line="240" w:lineRule="auto"/>
      </w:pPr>
      <w:r>
        <w:separator/>
      </w:r>
    </w:p>
  </w:endnote>
  <w:endnote w:type="continuationSeparator" w:id="0">
    <w:p w14:paraId="1B80639C" w14:textId="77777777" w:rsidR="00440FF9" w:rsidRDefault="00440FF9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440FF9" w:rsidP="0028497A">
    <w:pPr>
      <w:pStyle w:val="Piedepgina"/>
      <w:jc w:val="right"/>
      <w:rPr>
        <w:lang w:val="en-US"/>
      </w:rPr>
    </w:pPr>
    <w:hyperlink r:id="rId1" w:history="1">
      <w:r w:rsidR="0028497A" w:rsidRPr="00210092">
        <w:rPr>
          <w:rStyle w:val="Hipervnculo"/>
          <w:lang w:val="en-US"/>
        </w:rPr>
        <w:t>uaip@sanrafaelcedros.gob.sv</w:t>
      </w:r>
    </w:hyperlink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hyperlink r:id="rId2" w:history="1">
      <w:r w:rsidRPr="003B6311">
        <w:rPr>
          <w:rStyle w:val="Hipervnculo"/>
          <w:lang w:val="en-US"/>
        </w:rPr>
        <w:t>transparencia.gob.sv/institutions/amsrc</w:t>
      </w:r>
    </w:hyperlink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Pr="009D4285" w:rsidRDefault="009B6A66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2BE0F" w14:textId="77777777" w:rsidR="00440FF9" w:rsidRDefault="00440FF9" w:rsidP="00012065">
      <w:pPr>
        <w:spacing w:after="0" w:line="240" w:lineRule="auto"/>
      </w:pPr>
      <w:r>
        <w:separator/>
      </w:r>
    </w:p>
  </w:footnote>
  <w:footnote w:type="continuationSeparator" w:id="0">
    <w:p w14:paraId="0FFB5F75" w14:textId="77777777" w:rsidR="00440FF9" w:rsidRDefault="00440FF9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76C05"/>
    <w:multiLevelType w:val="hybridMultilevel"/>
    <w:tmpl w:val="FDFA2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5"/>
  </w:num>
  <w:num w:numId="3">
    <w:abstractNumId w:val="28"/>
  </w:num>
  <w:num w:numId="4">
    <w:abstractNumId w:val="27"/>
  </w:num>
  <w:num w:numId="5">
    <w:abstractNumId w:val="42"/>
  </w:num>
  <w:num w:numId="6">
    <w:abstractNumId w:val="5"/>
  </w:num>
  <w:num w:numId="7">
    <w:abstractNumId w:val="14"/>
  </w:num>
  <w:num w:numId="8">
    <w:abstractNumId w:val="47"/>
  </w:num>
  <w:num w:numId="9">
    <w:abstractNumId w:val="0"/>
  </w:num>
  <w:num w:numId="10">
    <w:abstractNumId w:val="38"/>
  </w:num>
  <w:num w:numId="11">
    <w:abstractNumId w:val="35"/>
  </w:num>
  <w:num w:numId="12">
    <w:abstractNumId w:val="43"/>
  </w:num>
  <w:num w:numId="13">
    <w:abstractNumId w:val="31"/>
  </w:num>
  <w:num w:numId="14">
    <w:abstractNumId w:val="13"/>
  </w:num>
  <w:num w:numId="15">
    <w:abstractNumId w:val="7"/>
  </w:num>
  <w:num w:numId="16">
    <w:abstractNumId w:val="18"/>
  </w:num>
  <w:num w:numId="17">
    <w:abstractNumId w:val="17"/>
  </w:num>
  <w:num w:numId="18">
    <w:abstractNumId w:val="22"/>
  </w:num>
  <w:num w:numId="19">
    <w:abstractNumId w:val="9"/>
  </w:num>
  <w:num w:numId="20">
    <w:abstractNumId w:val="1"/>
  </w:num>
  <w:num w:numId="21">
    <w:abstractNumId w:val="4"/>
  </w:num>
  <w:num w:numId="22">
    <w:abstractNumId w:val="10"/>
  </w:num>
  <w:num w:numId="23">
    <w:abstractNumId w:val="20"/>
  </w:num>
  <w:num w:numId="24">
    <w:abstractNumId w:val="46"/>
  </w:num>
  <w:num w:numId="25">
    <w:abstractNumId w:val="39"/>
  </w:num>
  <w:num w:numId="26">
    <w:abstractNumId w:val="2"/>
  </w:num>
  <w:num w:numId="27">
    <w:abstractNumId w:val="37"/>
  </w:num>
  <w:num w:numId="28">
    <w:abstractNumId w:val="26"/>
  </w:num>
  <w:num w:numId="29">
    <w:abstractNumId w:val="33"/>
  </w:num>
  <w:num w:numId="30">
    <w:abstractNumId w:val="6"/>
  </w:num>
  <w:num w:numId="31">
    <w:abstractNumId w:val="21"/>
  </w:num>
  <w:num w:numId="32">
    <w:abstractNumId w:val="32"/>
  </w:num>
  <w:num w:numId="33">
    <w:abstractNumId w:val="36"/>
  </w:num>
  <w:num w:numId="34">
    <w:abstractNumId w:val="12"/>
  </w:num>
  <w:num w:numId="35">
    <w:abstractNumId w:val="3"/>
  </w:num>
  <w:num w:numId="36">
    <w:abstractNumId w:val="40"/>
  </w:num>
  <w:num w:numId="37">
    <w:abstractNumId w:val="44"/>
  </w:num>
  <w:num w:numId="38">
    <w:abstractNumId w:val="23"/>
  </w:num>
  <w:num w:numId="39">
    <w:abstractNumId w:val="34"/>
  </w:num>
  <w:num w:numId="40">
    <w:abstractNumId w:val="24"/>
  </w:num>
  <w:num w:numId="41">
    <w:abstractNumId w:val="15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16"/>
  </w:num>
  <w:num w:numId="45">
    <w:abstractNumId w:val="19"/>
  </w:num>
  <w:num w:numId="46">
    <w:abstractNumId w:val="8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A5F55"/>
    <w:rsid w:val="000B6F5A"/>
    <w:rsid w:val="000F0F9E"/>
    <w:rsid w:val="00112E96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4971"/>
    <w:rsid w:val="002549E7"/>
    <w:rsid w:val="00262280"/>
    <w:rsid w:val="00271B3C"/>
    <w:rsid w:val="00271F86"/>
    <w:rsid w:val="0028497A"/>
    <w:rsid w:val="002C5623"/>
    <w:rsid w:val="002E2639"/>
    <w:rsid w:val="002F4C2B"/>
    <w:rsid w:val="00313403"/>
    <w:rsid w:val="00342187"/>
    <w:rsid w:val="0035737A"/>
    <w:rsid w:val="003707CF"/>
    <w:rsid w:val="0039463E"/>
    <w:rsid w:val="003A0CDA"/>
    <w:rsid w:val="003A364C"/>
    <w:rsid w:val="003C73EB"/>
    <w:rsid w:val="003F1480"/>
    <w:rsid w:val="003F2F5B"/>
    <w:rsid w:val="00400974"/>
    <w:rsid w:val="0040594D"/>
    <w:rsid w:val="00411A26"/>
    <w:rsid w:val="00414058"/>
    <w:rsid w:val="00440FF9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7137B"/>
    <w:rsid w:val="00696217"/>
    <w:rsid w:val="006A37C5"/>
    <w:rsid w:val="006A58EC"/>
    <w:rsid w:val="006A7450"/>
    <w:rsid w:val="007009D8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F085F"/>
    <w:rsid w:val="007F4273"/>
    <w:rsid w:val="007F5333"/>
    <w:rsid w:val="00802BBB"/>
    <w:rsid w:val="00815203"/>
    <w:rsid w:val="00815FA8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3735E"/>
    <w:rsid w:val="0097168D"/>
    <w:rsid w:val="00972CE0"/>
    <w:rsid w:val="00994104"/>
    <w:rsid w:val="00994962"/>
    <w:rsid w:val="009A0ABC"/>
    <w:rsid w:val="009B2D15"/>
    <w:rsid w:val="009B6A66"/>
    <w:rsid w:val="009D4285"/>
    <w:rsid w:val="009F299A"/>
    <w:rsid w:val="009F3DDA"/>
    <w:rsid w:val="00A04161"/>
    <w:rsid w:val="00A32F67"/>
    <w:rsid w:val="00A7050A"/>
    <w:rsid w:val="00A72F05"/>
    <w:rsid w:val="00A772C9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7ED0"/>
    <w:rsid w:val="00C35FB1"/>
    <w:rsid w:val="00C37261"/>
    <w:rsid w:val="00C54230"/>
    <w:rsid w:val="00CC706A"/>
    <w:rsid w:val="00CC79B6"/>
    <w:rsid w:val="00D01CB1"/>
    <w:rsid w:val="00D25412"/>
    <w:rsid w:val="00D55126"/>
    <w:rsid w:val="00D5613A"/>
    <w:rsid w:val="00DB187D"/>
    <w:rsid w:val="00DB3F09"/>
    <w:rsid w:val="00DB78DA"/>
    <w:rsid w:val="00E21C89"/>
    <w:rsid w:val="00E23B6A"/>
    <w:rsid w:val="00E33ADB"/>
    <w:rsid w:val="00E56B1D"/>
    <w:rsid w:val="00E71126"/>
    <w:rsid w:val="00EA2E25"/>
    <w:rsid w:val="00EA4FAC"/>
    <w:rsid w:val="00EE5D7C"/>
    <w:rsid w:val="00EE6409"/>
    <w:rsid w:val="00EF4281"/>
    <w:rsid w:val="00F12371"/>
    <w:rsid w:val="00F13AC8"/>
    <w:rsid w:val="00F5099C"/>
    <w:rsid w:val="00F62EA2"/>
    <w:rsid w:val="00F81E57"/>
    <w:rsid w:val="00F95F9A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nsparencia.gob.sv/institutions/amsrc" TargetMode="External"/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4</cp:revision>
  <cp:lastPrinted>2020-07-10T19:08:00Z</cp:lastPrinted>
  <dcterms:created xsi:type="dcterms:W3CDTF">2020-08-11T20:52:00Z</dcterms:created>
  <dcterms:modified xsi:type="dcterms:W3CDTF">2020-08-17T19:30:00Z</dcterms:modified>
</cp:coreProperties>
</file>