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7E0458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6420F9">
        <w:rPr>
          <w:rFonts w:ascii="Century Gothic" w:hAnsi="Century Gothic"/>
          <w:sz w:val="24"/>
          <w:szCs w:val="24"/>
        </w:rPr>
        <w:t>13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6420F9">
        <w:rPr>
          <w:rFonts w:ascii="Century Gothic" w:hAnsi="Century Gothic"/>
          <w:sz w:val="24"/>
          <w:szCs w:val="24"/>
        </w:rPr>
        <w:t xml:space="preserve"> agosto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23224B7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mayo a julio 2020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420F9">
        <w:rPr>
          <w:rFonts w:ascii="Century Gothic" w:hAnsi="Century Gothic" w:cs="Arial"/>
          <w:i/>
          <w:iCs/>
          <w:sz w:val="24"/>
          <w:szCs w:val="24"/>
        </w:rPr>
        <w:t>Informes Finales de Auditoria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5E9A537B" w:rsid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>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BBEDB" w14:textId="77777777" w:rsidR="00D20CEF" w:rsidRDefault="00D20CEF" w:rsidP="00012065">
      <w:pPr>
        <w:spacing w:after="0" w:line="240" w:lineRule="auto"/>
      </w:pPr>
      <w:r>
        <w:separator/>
      </w:r>
    </w:p>
  </w:endnote>
  <w:endnote w:type="continuationSeparator" w:id="0">
    <w:p w14:paraId="6FAC17E4" w14:textId="77777777" w:rsidR="00D20CEF" w:rsidRDefault="00D20CE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F832B" w14:textId="77777777" w:rsidR="00D20CEF" w:rsidRDefault="00D20CEF" w:rsidP="00012065">
      <w:pPr>
        <w:spacing w:after="0" w:line="240" w:lineRule="auto"/>
      </w:pPr>
      <w:r>
        <w:separator/>
      </w:r>
    </w:p>
  </w:footnote>
  <w:footnote w:type="continuationSeparator" w:id="0">
    <w:p w14:paraId="32D2977E" w14:textId="77777777" w:rsidR="00D20CEF" w:rsidRDefault="00D20CE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C5288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2020-08-13T16:13:00Z</dcterms:created>
  <dcterms:modified xsi:type="dcterms:W3CDTF">2020-08-13T16:13:00Z</dcterms:modified>
</cp:coreProperties>
</file>