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45AC"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36FCBED0"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1930F78C"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0695825D" w14:textId="77777777" w:rsidR="00842527" w:rsidRDefault="00842527" w:rsidP="00842527">
      <w:pPr>
        <w:jc w:val="center"/>
      </w:pPr>
      <w:r w:rsidRPr="004057E8">
        <w:rPr>
          <w:noProof/>
          <w:lang w:eastAsia="es-SV"/>
        </w:rPr>
        <w:drawing>
          <wp:inline distT="0" distB="0" distL="0" distR="0" wp14:anchorId="177A87AE" wp14:editId="52B3EBB0">
            <wp:extent cx="1924050" cy="2228850"/>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955735" cy="2265555"/>
                    </a:xfrm>
                    <a:prstGeom prst="rect">
                      <a:avLst/>
                    </a:prstGeom>
                    <a:noFill/>
                    <a:ln w="9525">
                      <a:noFill/>
                      <a:miter lim="800000"/>
                      <a:headEnd/>
                      <a:tailEnd/>
                    </a:ln>
                  </pic:spPr>
                </pic:pic>
              </a:graphicData>
            </a:graphic>
          </wp:inline>
        </w:drawing>
      </w:r>
    </w:p>
    <w:p w14:paraId="30B6EEB8" w14:textId="77777777" w:rsidR="009E0378" w:rsidRDefault="009E0378" w:rsidP="00842527">
      <w:pPr>
        <w:jc w:val="center"/>
      </w:pPr>
    </w:p>
    <w:p w14:paraId="74F0E6E0" w14:textId="77777777" w:rsidR="005F3A12" w:rsidRPr="00EB5C17" w:rsidRDefault="00842527" w:rsidP="005F3A12">
      <w:pPr>
        <w:spacing w:line="360" w:lineRule="auto"/>
        <w:jc w:val="center"/>
        <w:rPr>
          <w:rFonts w:ascii="Arial Black" w:hAnsi="Arial Black"/>
          <w:b/>
          <w:sz w:val="34"/>
          <w:szCs w:val="34"/>
        </w:rPr>
      </w:pPr>
      <w:r w:rsidRPr="00EB5C17">
        <w:rPr>
          <w:rFonts w:ascii="Arial Black" w:hAnsi="Arial Black"/>
          <w:sz w:val="34"/>
          <w:szCs w:val="34"/>
        </w:rPr>
        <w:t xml:space="preserve">INFORME DE AUDITORIA INTERNA </w:t>
      </w:r>
      <w:r w:rsidR="00EB5C17" w:rsidRPr="00EB5C17">
        <w:rPr>
          <w:rFonts w:ascii="Arial Black" w:hAnsi="Arial Black"/>
          <w:sz w:val="34"/>
          <w:szCs w:val="34"/>
        </w:rPr>
        <w:t xml:space="preserve">SOBRE </w:t>
      </w:r>
      <w:r w:rsidR="00FD0D07">
        <w:rPr>
          <w:rFonts w:ascii="Arial Black" w:hAnsi="Arial Black"/>
          <w:sz w:val="34"/>
          <w:szCs w:val="34"/>
        </w:rPr>
        <w:t xml:space="preserve">EXAMEN ESPECIAL DE </w:t>
      </w:r>
      <w:r w:rsidR="00EB5C17" w:rsidRPr="00EB5C17">
        <w:rPr>
          <w:rFonts w:ascii="Arial Black" w:hAnsi="Arial Black"/>
          <w:sz w:val="34"/>
          <w:szCs w:val="34"/>
        </w:rPr>
        <w:t>E</w:t>
      </w:r>
      <w:r w:rsidR="00FD0D07">
        <w:rPr>
          <w:rFonts w:ascii="Arial Black" w:hAnsi="Arial Black"/>
          <w:sz w:val="34"/>
          <w:szCs w:val="34"/>
        </w:rPr>
        <w:t>JECUCION</w:t>
      </w:r>
      <w:r w:rsidR="00EB5C17" w:rsidRPr="00EB5C17">
        <w:rPr>
          <w:rFonts w:ascii="Arial Black" w:hAnsi="Arial Black"/>
          <w:sz w:val="34"/>
          <w:szCs w:val="34"/>
        </w:rPr>
        <w:t xml:space="preserve"> DE PROYECTOS </w:t>
      </w:r>
      <w:r w:rsidR="000B0A66">
        <w:rPr>
          <w:rFonts w:ascii="Arial Black" w:hAnsi="Arial Black"/>
          <w:sz w:val="34"/>
          <w:szCs w:val="34"/>
        </w:rPr>
        <w:t xml:space="preserve">Y PROGRAMAS </w:t>
      </w:r>
      <w:r w:rsidR="00FD0D07">
        <w:rPr>
          <w:rFonts w:ascii="Arial Black" w:hAnsi="Arial Black"/>
          <w:sz w:val="34"/>
          <w:szCs w:val="34"/>
        </w:rPr>
        <w:t>DE INVERSION 2017,</w:t>
      </w:r>
      <w:r w:rsidR="00EB5C17" w:rsidRPr="00EB5C17">
        <w:rPr>
          <w:rFonts w:ascii="Arial Black" w:hAnsi="Arial Black"/>
          <w:sz w:val="34"/>
          <w:szCs w:val="34"/>
        </w:rPr>
        <w:t xml:space="preserve"> POR LA MUNICIPALIDAD DE SAN RAFAEL CEDROS, EN EL PERIODO COMPRENDIDO DEL 01 DE </w:t>
      </w:r>
      <w:r w:rsidR="00FD0D07">
        <w:rPr>
          <w:rFonts w:ascii="Arial Black" w:hAnsi="Arial Black"/>
          <w:sz w:val="34"/>
          <w:szCs w:val="34"/>
        </w:rPr>
        <w:t>ENERO</w:t>
      </w:r>
      <w:r w:rsidR="00EB5C17" w:rsidRPr="00EB5C17">
        <w:rPr>
          <w:rFonts w:ascii="Arial Black" w:hAnsi="Arial Black"/>
          <w:sz w:val="34"/>
          <w:szCs w:val="34"/>
        </w:rPr>
        <w:t xml:space="preserve"> AL 3</w:t>
      </w:r>
      <w:r w:rsidR="00FD0D07">
        <w:rPr>
          <w:rFonts w:ascii="Arial Black" w:hAnsi="Arial Black"/>
          <w:sz w:val="34"/>
          <w:szCs w:val="34"/>
        </w:rPr>
        <w:t>1</w:t>
      </w:r>
      <w:r w:rsidR="00EB5C17" w:rsidRPr="00EB5C17">
        <w:rPr>
          <w:rFonts w:ascii="Arial Black" w:hAnsi="Arial Black"/>
          <w:sz w:val="34"/>
          <w:szCs w:val="34"/>
        </w:rPr>
        <w:t xml:space="preserve"> DE </w:t>
      </w:r>
      <w:r w:rsidR="00FD0D07">
        <w:rPr>
          <w:rFonts w:ascii="Arial Black" w:hAnsi="Arial Black"/>
          <w:sz w:val="34"/>
          <w:szCs w:val="34"/>
        </w:rPr>
        <w:t>DIC</w:t>
      </w:r>
      <w:r w:rsidR="00EB5C17" w:rsidRPr="00EB5C17">
        <w:rPr>
          <w:rFonts w:ascii="Arial Black" w:hAnsi="Arial Black"/>
          <w:sz w:val="34"/>
          <w:szCs w:val="34"/>
        </w:rPr>
        <w:t xml:space="preserve">IEMBRE </w:t>
      </w:r>
      <w:r w:rsidR="00EB5C17">
        <w:rPr>
          <w:rFonts w:ascii="Arial Black" w:hAnsi="Arial Black"/>
          <w:sz w:val="34"/>
          <w:szCs w:val="34"/>
        </w:rPr>
        <w:t xml:space="preserve">DE </w:t>
      </w:r>
      <w:r w:rsidR="00FD0D07">
        <w:rPr>
          <w:rFonts w:ascii="Arial Black" w:hAnsi="Arial Black"/>
          <w:sz w:val="34"/>
          <w:szCs w:val="34"/>
        </w:rPr>
        <w:t>2017</w:t>
      </w:r>
      <w:r w:rsidR="00897D16" w:rsidRPr="00EB5C17">
        <w:rPr>
          <w:rFonts w:ascii="Arial Black" w:hAnsi="Arial Black"/>
          <w:b/>
          <w:sz w:val="34"/>
          <w:szCs w:val="34"/>
        </w:rPr>
        <w:t xml:space="preserve"> </w:t>
      </w:r>
    </w:p>
    <w:p w14:paraId="58D61E01"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4D0D48">
        <w:rPr>
          <w:rFonts w:ascii="Arial Black" w:hAnsi="Arial Black"/>
          <w:b/>
          <w:sz w:val="28"/>
          <w:szCs w:val="28"/>
        </w:rPr>
        <w:t>A</w:t>
      </w:r>
      <w:r w:rsidRPr="004057E8">
        <w:rPr>
          <w:rFonts w:ascii="Arial Black" w:hAnsi="Arial Black"/>
          <w:b/>
          <w:sz w:val="28"/>
          <w:szCs w:val="28"/>
        </w:rPr>
        <w:t xml:space="preserve">FAEL CEDROS, </w:t>
      </w:r>
      <w:r w:rsidR="00FD0D07">
        <w:rPr>
          <w:rFonts w:ascii="Arial Black" w:hAnsi="Arial Black"/>
          <w:b/>
          <w:sz w:val="28"/>
          <w:szCs w:val="28"/>
        </w:rPr>
        <w:t>15</w:t>
      </w:r>
      <w:r w:rsidRPr="004057E8">
        <w:rPr>
          <w:rFonts w:ascii="Arial Black" w:hAnsi="Arial Black"/>
          <w:b/>
          <w:sz w:val="28"/>
          <w:szCs w:val="28"/>
        </w:rPr>
        <w:t xml:space="preserve"> DE </w:t>
      </w:r>
      <w:r w:rsidR="00FD0D07">
        <w:rPr>
          <w:rFonts w:ascii="Arial Black" w:hAnsi="Arial Black"/>
          <w:b/>
          <w:sz w:val="28"/>
          <w:szCs w:val="28"/>
        </w:rPr>
        <w:t>AGOSTO</w:t>
      </w:r>
      <w:r w:rsidR="00EB5C17">
        <w:rPr>
          <w:rFonts w:ascii="Arial Black" w:hAnsi="Arial Black"/>
          <w:b/>
          <w:sz w:val="28"/>
          <w:szCs w:val="28"/>
        </w:rPr>
        <w:t xml:space="preserve"> DE 201</w:t>
      </w:r>
      <w:r w:rsidR="00FD0D07">
        <w:rPr>
          <w:rFonts w:ascii="Arial Black" w:hAnsi="Arial Black"/>
          <w:b/>
          <w:sz w:val="28"/>
          <w:szCs w:val="28"/>
        </w:rPr>
        <w:t>8</w:t>
      </w:r>
    </w:p>
    <w:p w14:paraId="2949E54E"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58CF2410" w14:textId="77777777" w:rsidR="00537E77" w:rsidRDefault="00537E77" w:rsidP="00260596">
      <w:pPr>
        <w:jc w:val="center"/>
        <w:rPr>
          <w:rFonts w:ascii="Arial" w:hAnsi="Arial" w:cs="Arial"/>
          <w:b/>
          <w:sz w:val="24"/>
          <w:szCs w:val="24"/>
        </w:rPr>
      </w:pPr>
    </w:p>
    <w:p w14:paraId="12EEAC1E" w14:textId="4C78FEAE"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14:paraId="694DB903" w14:textId="77777777" w:rsidR="00260596" w:rsidRPr="00A43A80" w:rsidRDefault="00260596" w:rsidP="00260596">
      <w:pPr>
        <w:jc w:val="center"/>
        <w:rPr>
          <w:rFonts w:ascii="Arial" w:hAnsi="Arial" w:cs="Arial"/>
          <w:b/>
          <w:sz w:val="24"/>
          <w:szCs w:val="24"/>
        </w:rPr>
      </w:pPr>
    </w:p>
    <w:p w14:paraId="65BF982E" w14:textId="77777777" w:rsidR="00260596" w:rsidRPr="00A43A80" w:rsidRDefault="00260596" w:rsidP="00260596">
      <w:pPr>
        <w:rPr>
          <w:rFonts w:ascii="Arial" w:hAnsi="Arial" w:cs="Arial"/>
          <w:sz w:val="24"/>
          <w:szCs w:val="24"/>
        </w:rPr>
      </w:pPr>
    </w:p>
    <w:p w14:paraId="023E12BA" w14:textId="77777777" w:rsidR="00260596" w:rsidRPr="001E6C31" w:rsidRDefault="00260596" w:rsidP="001E6C31">
      <w:pPr>
        <w:pStyle w:val="Prrafodelista"/>
        <w:numPr>
          <w:ilvl w:val="0"/>
          <w:numId w:val="26"/>
        </w:numPr>
        <w:spacing w:line="480" w:lineRule="auto"/>
        <w:rPr>
          <w:rFonts w:ascii="Arial" w:hAnsi="Arial" w:cs="Arial"/>
          <w:sz w:val="24"/>
          <w:szCs w:val="24"/>
        </w:rPr>
      </w:pPr>
      <w:r w:rsidRPr="001E6C31">
        <w:rPr>
          <w:rFonts w:ascii="Arial" w:hAnsi="Arial" w:cs="Arial"/>
          <w:sz w:val="24"/>
          <w:szCs w:val="24"/>
        </w:rPr>
        <w:t>INTRODUCCION …</w:t>
      </w:r>
      <w:proofErr w:type="gramStart"/>
      <w:r w:rsidRPr="001E6C31">
        <w:rPr>
          <w:rFonts w:ascii="Arial" w:hAnsi="Arial" w:cs="Arial"/>
          <w:sz w:val="24"/>
          <w:szCs w:val="24"/>
        </w:rPr>
        <w:t xml:space="preserve"> ..</w:t>
      </w:r>
      <w:proofErr w:type="gramEnd"/>
      <w:r w:rsidRPr="001E6C31">
        <w:rPr>
          <w:rFonts w:ascii="Arial" w:hAnsi="Arial" w:cs="Arial"/>
          <w:sz w:val="24"/>
          <w:szCs w:val="24"/>
        </w:rPr>
        <w:t>………………………………..…………………</w:t>
      </w:r>
      <w:r w:rsidRPr="001E6C31">
        <w:rPr>
          <w:rFonts w:ascii="Arial" w:hAnsi="Arial" w:cs="Arial"/>
          <w:sz w:val="24"/>
          <w:szCs w:val="24"/>
        </w:rPr>
        <w:tab/>
        <w:t>3</w:t>
      </w:r>
    </w:p>
    <w:p w14:paraId="22612045"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031FC17A" w14:textId="77777777" w:rsidR="003069D2" w:rsidRPr="001E6C31" w:rsidRDefault="00260596"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1E6C31">
        <w:rPr>
          <w:rFonts w:ascii="Arial" w:hAnsi="Arial" w:cs="Arial"/>
          <w:sz w:val="24"/>
          <w:szCs w:val="24"/>
        </w:rPr>
        <w:t>O</w:t>
      </w:r>
      <w:r w:rsidR="00197147" w:rsidRPr="001E6C31">
        <w:rPr>
          <w:rFonts w:ascii="Arial" w:hAnsi="Arial" w:cs="Arial"/>
          <w:sz w:val="24"/>
          <w:szCs w:val="24"/>
        </w:rPr>
        <w:t>B</w:t>
      </w:r>
      <w:r w:rsidRPr="001E6C31">
        <w:rPr>
          <w:rFonts w:ascii="Arial" w:hAnsi="Arial" w:cs="Arial"/>
          <w:sz w:val="24"/>
          <w:szCs w:val="24"/>
        </w:rPr>
        <w:t xml:space="preserve">JETIVOS Y ALCANCES DE LA </w:t>
      </w:r>
      <w:r w:rsidR="0077544E" w:rsidRPr="001E6C31">
        <w:rPr>
          <w:rFonts w:ascii="Arial" w:hAnsi="Arial" w:cs="Arial"/>
          <w:sz w:val="24"/>
          <w:szCs w:val="24"/>
        </w:rPr>
        <w:t>AUDITORIA…</w:t>
      </w:r>
      <w:r w:rsidRPr="001E6C31">
        <w:rPr>
          <w:rFonts w:ascii="Arial" w:hAnsi="Arial" w:cs="Arial"/>
          <w:sz w:val="24"/>
          <w:szCs w:val="24"/>
        </w:rPr>
        <w:t>………………</w:t>
      </w:r>
      <w:r w:rsidR="003069D2" w:rsidRPr="001E6C31">
        <w:rPr>
          <w:rFonts w:ascii="Arial" w:hAnsi="Arial" w:cs="Arial"/>
          <w:sz w:val="24"/>
          <w:szCs w:val="24"/>
        </w:rPr>
        <w:t>..</w:t>
      </w:r>
      <w:r w:rsidRPr="001E6C31">
        <w:rPr>
          <w:rFonts w:ascii="Arial" w:hAnsi="Arial" w:cs="Arial"/>
          <w:sz w:val="24"/>
          <w:szCs w:val="24"/>
        </w:rPr>
        <w:t xml:space="preserve"> </w:t>
      </w:r>
      <w:r w:rsidRPr="001E6C31">
        <w:rPr>
          <w:rFonts w:ascii="Arial" w:hAnsi="Arial" w:cs="Arial"/>
          <w:sz w:val="24"/>
          <w:szCs w:val="24"/>
        </w:rPr>
        <w:tab/>
      </w:r>
      <w:r w:rsidR="001E6C31">
        <w:rPr>
          <w:rFonts w:ascii="Arial" w:hAnsi="Arial" w:cs="Arial"/>
          <w:sz w:val="24"/>
          <w:szCs w:val="24"/>
        </w:rPr>
        <w:t>3</w:t>
      </w:r>
    </w:p>
    <w:p w14:paraId="744E1798" w14:textId="77777777" w:rsidR="003069D2" w:rsidRPr="00A43A80" w:rsidRDefault="003069D2" w:rsidP="003069D2">
      <w:pPr>
        <w:pStyle w:val="Prrafodelista"/>
        <w:rPr>
          <w:rFonts w:ascii="Arial" w:hAnsi="Arial" w:cs="Arial"/>
          <w:sz w:val="24"/>
          <w:szCs w:val="24"/>
        </w:rPr>
      </w:pPr>
    </w:p>
    <w:p w14:paraId="72EC1DDA"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674219DF" w14:textId="77777777" w:rsidR="00260596" w:rsidRPr="00A43A80" w:rsidRDefault="000F20AA" w:rsidP="001E6C31">
      <w:pPr>
        <w:pStyle w:val="Prrafodelista"/>
        <w:numPr>
          <w:ilvl w:val="1"/>
          <w:numId w:val="26"/>
        </w:numPr>
        <w:spacing w:after="0" w:line="480" w:lineRule="auto"/>
        <w:rPr>
          <w:rFonts w:ascii="Arial" w:hAnsi="Arial" w:cs="Arial"/>
          <w:sz w:val="24"/>
          <w:szCs w:val="24"/>
        </w:rPr>
      </w:pPr>
      <w:r w:rsidRPr="00A43A80">
        <w:rPr>
          <w:rFonts w:ascii="Arial" w:hAnsi="Arial" w:cs="Arial"/>
          <w:sz w:val="24"/>
          <w:szCs w:val="24"/>
        </w:rPr>
        <w:t xml:space="preserve">OBJETIVO GENERAL </w:t>
      </w:r>
      <w:r w:rsidR="0077544E">
        <w:rPr>
          <w:rFonts w:ascii="Arial" w:hAnsi="Arial" w:cs="Arial"/>
          <w:sz w:val="24"/>
          <w:szCs w:val="24"/>
        </w:rPr>
        <w:t>………………….</w:t>
      </w:r>
      <w:r w:rsidR="00260596" w:rsidRPr="00A43A80">
        <w:rPr>
          <w:rFonts w:ascii="Arial" w:hAnsi="Arial" w:cs="Arial"/>
          <w:sz w:val="24"/>
          <w:szCs w:val="24"/>
        </w:rPr>
        <w:t>…</w:t>
      </w:r>
      <w:r w:rsidRPr="00A43A80">
        <w:rPr>
          <w:rFonts w:ascii="Arial" w:hAnsi="Arial" w:cs="Arial"/>
          <w:sz w:val="24"/>
          <w:szCs w:val="24"/>
        </w:rPr>
        <w:t>……</w:t>
      </w:r>
      <w:r w:rsidR="0025657D">
        <w:rPr>
          <w:rFonts w:ascii="Arial" w:hAnsi="Arial" w:cs="Arial"/>
          <w:sz w:val="24"/>
          <w:szCs w:val="24"/>
        </w:rPr>
        <w:t>….</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1E6C31">
        <w:rPr>
          <w:rFonts w:ascii="Arial" w:hAnsi="Arial" w:cs="Arial"/>
          <w:sz w:val="24"/>
          <w:szCs w:val="24"/>
        </w:rPr>
        <w:t>3</w:t>
      </w:r>
    </w:p>
    <w:p w14:paraId="6DE76C95" w14:textId="77777777" w:rsidR="003069D2" w:rsidRPr="0077544E" w:rsidRDefault="0077544E" w:rsidP="0077544E">
      <w:pPr>
        <w:spacing w:after="0" w:line="480" w:lineRule="auto"/>
        <w:rPr>
          <w:rFonts w:ascii="Arial" w:hAnsi="Arial" w:cs="Arial"/>
          <w:sz w:val="24"/>
          <w:szCs w:val="24"/>
        </w:rPr>
      </w:pPr>
      <w:r>
        <w:rPr>
          <w:rFonts w:ascii="Arial" w:hAnsi="Arial" w:cs="Arial"/>
          <w:sz w:val="24"/>
          <w:szCs w:val="24"/>
        </w:rPr>
        <w:t xml:space="preserve">                      </w:t>
      </w:r>
      <w:r w:rsidRPr="0077544E">
        <w:rPr>
          <w:rFonts w:ascii="Arial" w:hAnsi="Arial" w:cs="Arial"/>
          <w:sz w:val="24"/>
          <w:szCs w:val="24"/>
        </w:rPr>
        <w:t xml:space="preserve">OBJETIVO </w:t>
      </w:r>
      <w:proofErr w:type="gramStart"/>
      <w:r w:rsidRPr="0077544E">
        <w:rPr>
          <w:rFonts w:ascii="Arial" w:hAnsi="Arial" w:cs="Arial"/>
          <w:sz w:val="24"/>
          <w:szCs w:val="24"/>
        </w:rPr>
        <w:t>ESPECIFICO</w:t>
      </w:r>
      <w:r>
        <w:rPr>
          <w:rFonts w:ascii="Arial" w:hAnsi="Arial" w:cs="Arial"/>
          <w:sz w:val="24"/>
          <w:szCs w:val="24"/>
        </w:rPr>
        <w:t>..</w:t>
      </w:r>
      <w:proofErr w:type="gramEnd"/>
      <w:r>
        <w:rPr>
          <w:rFonts w:ascii="Arial" w:hAnsi="Arial" w:cs="Arial"/>
          <w:sz w:val="24"/>
          <w:szCs w:val="24"/>
        </w:rPr>
        <w:t>………………………………………...      4</w:t>
      </w:r>
    </w:p>
    <w:p w14:paraId="623D7189" w14:textId="77777777" w:rsidR="00260596" w:rsidRPr="00A43A80" w:rsidRDefault="0025657D" w:rsidP="001E6C31">
      <w:pPr>
        <w:pStyle w:val="Prrafodelista"/>
        <w:numPr>
          <w:ilvl w:val="1"/>
          <w:numId w:val="26"/>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r>
      <w:r w:rsidR="001E6C31">
        <w:rPr>
          <w:rFonts w:ascii="Arial" w:hAnsi="Arial" w:cs="Arial"/>
          <w:sz w:val="24"/>
          <w:szCs w:val="24"/>
        </w:rPr>
        <w:t>4</w:t>
      </w:r>
    </w:p>
    <w:p w14:paraId="6A3973B4" w14:textId="77777777" w:rsidR="003069D2" w:rsidRPr="00A43A80" w:rsidRDefault="003069D2" w:rsidP="003069D2">
      <w:pPr>
        <w:pStyle w:val="Prrafodelista"/>
        <w:spacing w:after="0" w:line="480" w:lineRule="auto"/>
        <w:ind w:left="1080"/>
        <w:rPr>
          <w:rFonts w:ascii="Arial" w:hAnsi="Arial" w:cs="Arial"/>
          <w:sz w:val="24"/>
          <w:szCs w:val="24"/>
        </w:rPr>
      </w:pPr>
    </w:p>
    <w:p w14:paraId="39189F8D" w14:textId="77777777" w:rsidR="000F20AA" w:rsidRPr="00A43A80" w:rsidRDefault="000F20AA" w:rsidP="001E6C31">
      <w:pPr>
        <w:pStyle w:val="Prrafodelista"/>
        <w:numPr>
          <w:ilvl w:val="0"/>
          <w:numId w:val="26"/>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AD7F64">
        <w:rPr>
          <w:rFonts w:ascii="Arial" w:hAnsi="Arial" w:cs="Arial"/>
          <w:sz w:val="24"/>
          <w:szCs w:val="24"/>
        </w:rPr>
        <w:t>5</w:t>
      </w:r>
    </w:p>
    <w:p w14:paraId="00ADB1ED"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228F9270" w14:textId="77777777" w:rsidR="00B65016" w:rsidRPr="00A43A80" w:rsidRDefault="00AD7F64" w:rsidP="001E6C31">
      <w:pPr>
        <w:pStyle w:val="Prrafodelista"/>
        <w:numPr>
          <w:ilvl w:val="0"/>
          <w:numId w:val="26"/>
        </w:numPr>
        <w:spacing w:line="360" w:lineRule="auto"/>
        <w:jc w:val="both"/>
        <w:rPr>
          <w:rFonts w:ascii="Arial" w:hAnsi="Arial" w:cs="Arial"/>
          <w:sz w:val="24"/>
          <w:szCs w:val="24"/>
        </w:rPr>
      </w:pPr>
      <w:r w:rsidRPr="00A43A80">
        <w:rPr>
          <w:rFonts w:ascii="Arial" w:hAnsi="Arial" w:cs="Arial"/>
          <w:sz w:val="24"/>
          <w:szCs w:val="24"/>
        </w:rPr>
        <w:t>RESULTADOS</w:t>
      </w:r>
      <w:r>
        <w:rPr>
          <w:rFonts w:ascii="Arial" w:hAnsi="Arial" w:cs="Arial"/>
          <w:sz w:val="24"/>
          <w:szCs w:val="24"/>
        </w:rPr>
        <w:t xml:space="preserve"> </w:t>
      </w:r>
      <w:r w:rsidRPr="00A43A80">
        <w:rPr>
          <w:rFonts w:ascii="Arial" w:hAnsi="Arial" w:cs="Arial"/>
          <w:sz w:val="24"/>
          <w:szCs w:val="24"/>
        </w:rPr>
        <w:t>DE LA AUDITORIA REALIZADA</w:t>
      </w:r>
      <w:r w:rsidR="00260596" w:rsidRPr="00A43A80">
        <w:rPr>
          <w:rFonts w:ascii="Arial" w:hAnsi="Arial" w:cs="Arial"/>
          <w:sz w:val="24"/>
          <w:szCs w:val="24"/>
        </w:rPr>
        <w:t xml:space="preserve"> </w:t>
      </w:r>
      <w:r w:rsidR="00EB159C">
        <w:rPr>
          <w:rFonts w:ascii="Arial" w:hAnsi="Arial" w:cs="Arial"/>
          <w:sz w:val="24"/>
          <w:szCs w:val="24"/>
        </w:rPr>
        <w:t xml:space="preserve"> </w:t>
      </w:r>
      <w:r>
        <w:rPr>
          <w:rFonts w:ascii="Arial" w:hAnsi="Arial" w:cs="Arial"/>
          <w:sz w:val="24"/>
          <w:szCs w:val="24"/>
        </w:rPr>
        <w:t>…</w:t>
      </w:r>
      <w:r w:rsidR="00EB159C">
        <w:rPr>
          <w:rFonts w:ascii="Arial" w:hAnsi="Arial" w:cs="Arial"/>
          <w:sz w:val="24"/>
          <w:szCs w:val="24"/>
        </w:rPr>
        <w:t>……………</w:t>
      </w:r>
      <w:r w:rsidR="00EB159C">
        <w:rPr>
          <w:rFonts w:ascii="Arial" w:hAnsi="Arial" w:cs="Arial"/>
          <w:sz w:val="24"/>
          <w:szCs w:val="24"/>
        </w:rPr>
        <w:tab/>
      </w:r>
      <w:r w:rsidR="001E6C31">
        <w:rPr>
          <w:rFonts w:ascii="Arial" w:hAnsi="Arial" w:cs="Arial"/>
          <w:sz w:val="24"/>
          <w:szCs w:val="24"/>
        </w:rPr>
        <w:t>5</w:t>
      </w:r>
    </w:p>
    <w:p w14:paraId="78F19526" w14:textId="77777777" w:rsidR="003069D2" w:rsidRPr="00A43A80" w:rsidRDefault="003069D2" w:rsidP="003069D2">
      <w:pPr>
        <w:pStyle w:val="Prrafodelista"/>
        <w:rPr>
          <w:rFonts w:ascii="Arial" w:hAnsi="Arial" w:cs="Arial"/>
          <w:sz w:val="24"/>
          <w:szCs w:val="24"/>
        </w:rPr>
      </w:pPr>
    </w:p>
    <w:p w14:paraId="66F3BC90" w14:textId="77777777" w:rsidR="003069D2" w:rsidRPr="00A43A80" w:rsidRDefault="003069D2" w:rsidP="003069D2">
      <w:pPr>
        <w:pStyle w:val="Prrafodelista"/>
        <w:spacing w:line="360" w:lineRule="auto"/>
        <w:jc w:val="both"/>
        <w:rPr>
          <w:rFonts w:ascii="Arial" w:hAnsi="Arial" w:cs="Arial"/>
          <w:sz w:val="24"/>
          <w:szCs w:val="24"/>
        </w:rPr>
      </w:pPr>
    </w:p>
    <w:p w14:paraId="2F95DC2C" w14:textId="77777777" w:rsidR="00260596" w:rsidRPr="00A43A80"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SEGUIMIENTO A LAS RECOMENDACIONES DE AUDITORIA ANTERIOES………………………………………..</w:t>
      </w:r>
      <w:r w:rsidR="007D3ACE" w:rsidRPr="00A43A80">
        <w:rPr>
          <w:rFonts w:ascii="Arial" w:hAnsi="Arial" w:cs="Arial"/>
          <w:sz w:val="24"/>
          <w:szCs w:val="24"/>
        </w:rPr>
        <w:t>………</w:t>
      </w:r>
      <w:r w:rsidR="003069D2" w:rsidRPr="00A43A80">
        <w:rPr>
          <w:rFonts w:ascii="Arial" w:hAnsi="Arial" w:cs="Arial"/>
          <w:sz w:val="24"/>
          <w:szCs w:val="24"/>
        </w:rPr>
        <w:t>………..</w:t>
      </w:r>
      <w:r w:rsidR="007D3ACE" w:rsidRPr="00A43A80">
        <w:rPr>
          <w:rFonts w:ascii="Arial" w:hAnsi="Arial" w:cs="Arial"/>
          <w:sz w:val="24"/>
          <w:szCs w:val="24"/>
        </w:rPr>
        <w:t>.</w:t>
      </w:r>
      <w:r w:rsidR="007D3ACE" w:rsidRPr="00A43A80">
        <w:rPr>
          <w:rFonts w:ascii="Arial" w:hAnsi="Arial" w:cs="Arial"/>
          <w:sz w:val="24"/>
          <w:szCs w:val="24"/>
        </w:rPr>
        <w:tab/>
      </w:r>
      <w:r>
        <w:rPr>
          <w:rFonts w:ascii="Arial" w:hAnsi="Arial" w:cs="Arial"/>
          <w:sz w:val="24"/>
          <w:szCs w:val="24"/>
        </w:rPr>
        <w:t>15</w:t>
      </w:r>
    </w:p>
    <w:p w14:paraId="232C4121" w14:textId="77777777" w:rsidR="003069D2" w:rsidRPr="00A43A80" w:rsidRDefault="003069D2" w:rsidP="003069D2">
      <w:pPr>
        <w:spacing w:line="360" w:lineRule="auto"/>
        <w:ind w:left="360"/>
        <w:jc w:val="both"/>
        <w:rPr>
          <w:rFonts w:ascii="Arial" w:hAnsi="Arial" w:cs="Arial"/>
          <w:sz w:val="24"/>
          <w:szCs w:val="24"/>
        </w:rPr>
      </w:pPr>
    </w:p>
    <w:p w14:paraId="73CB4ADA" w14:textId="77777777" w:rsidR="003069D2"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RECOMENDACIONES DE AUDITORIA</w:t>
      </w:r>
      <w:r w:rsidR="002A328A" w:rsidRPr="00A43A80">
        <w:rPr>
          <w:rFonts w:ascii="Arial" w:hAnsi="Arial" w:cs="Arial"/>
          <w:sz w:val="24"/>
          <w:szCs w:val="24"/>
        </w:rPr>
        <w:t>………………………………..</w:t>
      </w:r>
      <w:r w:rsidR="002A328A" w:rsidRPr="00A43A80">
        <w:rPr>
          <w:rFonts w:ascii="Arial" w:hAnsi="Arial" w:cs="Arial"/>
          <w:sz w:val="24"/>
          <w:szCs w:val="24"/>
        </w:rPr>
        <w:tab/>
      </w:r>
      <w:r w:rsidR="0017678B">
        <w:rPr>
          <w:rFonts w:ascii="Arial" w:hAnsi="Arial" w:cs="Arial"/>
          <w:sz w:val="24"/>
          <w:szCs w:val="24"/>
        </w:rPr>
        <w:t>18</w:t>
      </w:r>
    </w:p>
    <w:p w14:paraId="5903926B" w14:textId="77777777" w:rsidR="00AD7F64" w:rsidRPr="00AD7F64" w:rsidRDefault="00AD7F64" w:rsidP="00AD7F64">
      <w:pPr>
        <w:pStyle w:val="Prrafodelista"/>
        <w:rPr>
          <w:rFonts w:ascii="Arial" w:hAnsi="Arial" w:cs="Arial"/>
          <w:sz w:val="24"/>
          <w:szCs w:val="24"/>
        </w:rPr>
      </w:pPr>
    </w:p>
    <w:p w14:paraId="7914EB35" w14:textId="77777777" w:rsidR="00AD7F64"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CONCLUS</w:t>
      </w:r>
      <w:r w:rsidR="0017678B">
        <w:rPr>
          <w:rFonts w:ascii="Arial" w:hAnsi="Arial" w:cs="Arial"/>
          <w:sz w:val="24"/>
          <w:szCs w:val="24"/>
        </w:rPr>
        <w:t>IONES………………………………………………………….  19</w:t>
      </w:r>
    </w:p>
    <w:p w14:paraId="32905660" w14:textId="77777777" w:rsidR="00AD7F64" w:rsidRPr="00AD7F64" w:rsidRDefault="00AD7F64" w:rsidP="00AD7F64">
      <w:pPr>
        <w:pStyle w:val="Prrafodelista"/>
        <w:rPr>
          <w:rFonts w:ascii="Arial" w:hAnsi="Arial" w:cs="Arial"/>
          <w:sz w:val="24"/>
          <w:szCs w:val="24"/>
        </w:rPr>
      </w:pPr>
    </w:p>
    <w:p w14:paraId="664E801B" w14:textId="77777777" w:rsidR="00AD7F64" w:rsidRPr="00A43A80" w:rsidRDefault="00AD7F64" w:rsidP="001E6C31">
      <w:pPr>
        <w:pStyle w:val="Prrafodelista"/>
        <w:numPr>
          <w:ilvl w:val="0"/>
          <w:numId w:val="26"/>
        </w:numPr>
        <w:spacing w:line="360" w:lineRule="auto"/>
        <w:jc w:val="both"/>
        <w:rPr>
          <w:rFonts w:ascii="Arial" w:hAnsi="Arial" w:cs="Arial"/>
          <w:sz w:val="24"/>
          <w:szCs w:val="24"/>
        </w:rPr>
      </w:pPr>
      <w:r>
        <w:rPr>
          <w:rFonts w:ascii="Arial" w:hAnsi="Arial" w:cs="Arial"/>
          <w:sz w:val="24"/>
          <w:szCs w:val="24"/>
        </w:rPr>
        <w:t>PARRAFO A</w:t>
      </w:r>
      <w:r w:rsidR="0017678B">
        <w:rPr>
          <w:rFonts w:ascii="Arial" w:hAnsi="Arial" w:cs="Arial"/>
          <w:sz w:val="24"/>
          <w:szCs w:val="24"/>
        </w:rPr>
        <w:t>CLARATORIO………………………………………………  19</w:t>
      </w:r>
    </w:p>
    <w:p w14:paraId="6C9586D7" w14:textId="77777777" w:rsidR="00260596" w:rsidRPr="00A43A80" w:rsidRDefault="00260596" w:rsidP="00260596">
      <w:pPr>
        <w:spacing w:line="480" w:lineRule="auto"/>
        <w:jc w:val="center"/>
        <w:rPr>
          <w:rFonts w:ascii="Arial" w:hAnsi="Arial" w:cs="Arial"/>
          <w:sz w:val="24"/>
          <w:szCs w:val="24"/>
        </w:rPr>
      </w:pPr>
    </w:p>
    <w:p w14:paraId="3F62C9AF" w14:textId="77777777" w:rsidR="005F3A12" w:rsidRPr="005F3A12" w:rsidRDefault="001C7CC3" w:rsidP="005F3A12">
      <w:pPr>
        <w:spacing w:line="360" w:lineRule="auto"/>
        <w:jc w:val="center"/>
        <w:rPr>
          <w:rFonts w:ascii="Arial" w:hAnsi="Arial" w:cs="Arial"/>
          <w:b/>
          <w:sz w:val="24"/>
          <w:szCs w:val="24"/>
        </w:rPr>
      </w:pPr>
      <w:bookmarkStart w:id="0" w:name="_Hlk20218484"/>
      <w:bookmarkStart w:id="1" w:name="_GoBack"/>
      <w:r w:rsidRPr="00A43A80">
        <w:rPr>
          <w:rFonts w:ascii="Arial" w:hAnsi="Arial" w:cs="Arial"/>
          <w:b/>
          <w:bCs/>
          <w:sz w:val="24"/>
          <w:szCs w:val="24"/>
        </w:rPr>
        <w:lastRenderedPageBreak/>
        <w:t>INFORME DE AU</w:t>
      </w:r>
      <w:r w:rsidR="00DB0732" w:rsidRPr="00A43A80">
        <w:rPr>
          <w:rFonts w:ascii="Arial" w:hAnsi="Arial" w:cs="Arial"/>
          <w:b/>
          <w:bCs/>
          <w:sz w:val="24"/>
          <w:szCs w:val="24"/>
        </w:rPr>
        <w:t>DITORIA</w:t>
      </w:r>
      <w:r w:rsidR="005F3A12" w:rsidRPr="005F3A12">
        <w:rPr>
          <w:rFonts w:ascii="Arial" w:hAnsi="Arial" w:cs="Arial"/>
          <w:b/>
          <w:sz w:val="24"/>
          <w:szCs w:val="24"/>
        </w:rPr>
        <w:t xml:space="preserve"> </w:t>
      </w:r>
      <w:r w:rsidR="00EB5C17" w:rsidRPr="00EB5C17">
        <w:rPr>
          <w:rFonts w:ascii="Arial" w:hAnsi="Arial" w:cs="Arial"/>
          <w:b/>
          <w:sz w:val="24"/>
          <w:szCs w:val="24"/>
        </w:rPr>
        <w:t xml:space="preserve">SOBRE </w:t>
      </w:r>
      <w:r w:rsidR="00FD0D07">
        <w:rPr>
          <w:rFonts w:ascii="Arial" w:hAnsi="Arial" w:cs="Arial"/>
          <w:b/>
          <w:sz w:val="24"/>
          <w:szCs w:val="24"/>
        </w:rPr>
        <w:t xml:space="preserve">LA </w:t>
      </w:r>
      <w:r w:rsidR="00EB5C17" w:rsidRPr="00EB5C17">
        <w:rPr>
          <w:rFonts w:ascii="Arial" w:hAnsi="Arial" w:cs="Arial"/>
          <w:b/>
          <w:sz w:val="24"/>
          <w:szCs w:val="24"/>
        </w:rPr>
        <w:t>E</w:t>
      </w:r>
      <w:r w:rsidR="00FD0D07">
        <w:rPr>
          <w:rFonts w:ascii="Arial" w:hAnsi="Arial" w:cs="Arial"/>
          <w:b/>
          <w:sz w:val="24"/>
          <w:szCs w:val="24"/>
        </w:rPr>
        <w:t>JECU</w:t>
      </w:r>
      <w:r w:rsidR="00EB5C17" w:rsidRPr="00EB5C17">
        <w:rPr>
          <w:rFonts w:ascii="Arial" w:hAnsi="Arial" w:cs="Arial"/>
          <w:b/>
          <w:sz w:val="24"/>
          <w:szCs w:val="24"/>
        </w:rPr>
        <w:t>CION DE PROYECTOS</w:t>
      </w:r>
      <w:r w:rsidR="00FD0D07">
        <w:rPr>
          <w:rFonts w:ascii="Arial" w:hAnsi="Arial" w:cs="Arial"/>
          <w:b/>
          <w:sz w:val="24"/>
          <w:szCs w:val="24"/>
        </w:rPr>
        <w:t xml:space="preserve"> Y PROGRAMAS DE INVERSION 2017,</w:t>
      </w:r>
      <w:r w:rsidR="00EB5C17" w:rsidRPr="00EB5C17">
        <w:rPr>
          <w:rFonts w:ascii="Arial" w:hAnsi="Arial" w:cs="Arial"/>
          <w:b/>
          <w:sz w:val="24"/>
          <w:szCs w:val="24"/>
        </w:rPr>
        <w:t xml:space="preserve"> POR LA MUNICIPALIDAD DE SAN RAFAEL CEDROS, EN EL PERIODO COMPRENDIDO DEL 01 DE </w:t>
      </w:r>
      <w:r w:rsidR="00FD0D07">
        <w:rPr>
          <w:rFonts w:ascii="Arial" w:hAnsi="Arial" w:cs="Arial"/>
          <w:b/>
          <w:sz w:val="24"/>
          <w:szCs w:val="24"/>
        </w:rPr>
        <w:t>ENERO AL 31</w:t>
      </w:r>
      <w:r w:rsidR="00EB5C17" w:rsidRPr="00EB5C17">
        <w:rPr>
          <w:rFonts w:ascii="Arial" w:hAnsi="Arial" w:cs="Arial"/>
          <w:b/>
          <w:sz w:val="24"/>
          <w:szCs w:val="24"/>
        </w:rPr>
        <w:t xml:space="preserve"> DE </w:t>
      </w:r>
      <w:r w:rsidR="00FD0D07">
        <w:rPr>
          <w:rFonts w:ascii="Arial" w:hAnsi="Arial" w:cs="Arial"/>
          <w:b/>
          <w:sz w:val="24"/>
          <w:szCs w:val="24"/>
        </w:rPr>
        <w:t>DIC</w:t>
      </w:r>
      <w:r w:rsidR="00EB5C17" w:rsidRPr="00EB5C17">
        <w:rPr>
          <w:rFonts w:ascii="Arial" w:hAnsi="Arial" w:cs="Arial"/>
          <w:b/>
          <w:sz w:val="24"/>
          <w:szCs w:val="24"/>
        </w:rPr>
        <w:t>IEMBRE DE 201</w:t>
      </w:r>
      <w:r w:rsidR="00FD0D07">
        <w:rPr>
          <w:rFonts w:ascii="Arial" w:hAnsi="Arial" w:cs="Arial"/>
          <w:b/>
          <w:sz w:val="24"/>
          <w:szCs w:val="24"/>
        </w:rPr>
        <w:t>7</w:t>
      </w:r>
    </w:p>
    <w:p w14:paraId="4BE027D9"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71659189"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608D2F93" w14:textId="77777777" w:rsidR="008A6949"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w:t>
      </w:r>
      <w:r w:rsidR="0025657D">
        <w:rPr>
          <w:rFonts w:ascii="Arial" w:hAnsi="Arial" w:cs="Arial"/>
          <w:b/>
          <w:bCs/>
          <w:sz w:val="24"/>
          <w:szCs w:val="24"/>
        </w:rPr>
        <w:t>LCALDE</w:t>
      </w:r>
      <w:r w:rsidRPr="00A43A80">
        <w:rPr>
          <w:rFonts w:ascii="Arial" w:hAnsi="Arial" w:cs="Arial"/>
          <w:b/>
          <w:bCs/>
          <w:sz w:val="24"/>
          <w:szCs w:val="24"/>
        </w:rPr>
        <w:t xml:space="preserve"> M</w:t>
      </w:r>
      <w:r w:rsidR="0025657D">
        <w:rPr>
          <w:rFonts w:ascii="Arial" w:hAnsi="Arial" w:cs="Arial"/>
          <w:b/>
          <w:bCs/>
          <w:sz w:val="24"/>
          <w:szCs w:val="24"/>
        </w:rPr>
        <w:t>UNICIPAL</w:t>
      </w:r>
      <w:r w:rsidRPr="00A43A80">
        <w:rPr>
          <w:rFonts w:ascii="Arial" w:hAnsi="Arial" w:cs="Arial"/>
          <w:b/>
          <w:bCs/>
          <w:sz w:val="24"/>
          <w:szCs w:val="24"/>
        </w:rPr>
        <w:t xml:space="preserve"> </w:t>
      </w:r>
      <w:r w:rsidR="0025657D">
        <w:rPr>
          <w:rFonts w:ascii="Arial" w:hAnsi="Arial" w:cs="Arial"/>
          <w:b/>
          <w:bCs/>
          <w:sz w:val="24"/>
          <w:szCs w:val="24"/>
        </w:rPr>
        <w:t>Y</w:t>
      </w:r>
      <w:r w:rsidRPr="00A43A80">
        <w:rPr>
          <w:rFonts w:ascii="Arial" w:hAnsi="Arial" w:cs="Arial"/>
          <w:b/>
          <w:bCs/>
          <w:sz w:val="24"/>
          <w:szCs w:val="24"/>
        </w:rPr>
        <w:t xml:space="preserve"> H</w:t>
      </w:r>
      <w:r w:rsidR="0025657D">
        <w:rPr>
          <w:rFonts w:ascii="Arial" w:hAnsi="Arial" w:cs="Arial"/>
          <w:b/>
          <w:bCs/>
          <w:sz w:val="24"/>
          <w:szCs w:val="24"/>
        </w:rPr>
        <w:t xml:space="preserve">ONORABLE </w:t>
      </w:r>
      <w:r w:rsidRPr="00A43A80">
        <w:rPr>
          <w:rFonts w:ascii="Arial" w:hAnsi="Arial" w:cs="Arial"/>
          <w:b/>
          <w:bCs/>
          <w:sz w:val="24"/>
          <w:szCs w:val="24"/>
        </w:rPr>
        <w:t>C</w:t>
      </w:r>
      <w:r w:rsidR="0025657D">
        <w:rPr>
          <w:rFonts w:ascii="Arial" w:hAnsi="Arial" w:cs="Arial"/>
          <w:b/>
          <w:bCs/>
          <w:sz w:val="24"/>
          <w:szCs w:val="24"/>
        </w:rPr>
        <w:t>ONCEJO</w:t>
      </w:r>
    </w:p>
    <w:p w14:paraId="23670F84" w14:textId="77777777" w:rsidR="0025657D" w:rsidRPr="00A43A80" w:rsidRDefault="0025657D" w:rsidP="008A69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ALCALDIA MUNICIPAL DE SAN RAFAEL CEDROS</w:t>
      </w:r>
    </w:p>
    <w:p w14:paraId="43CB111F"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605CA7C1"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5D9C7A9E" w14:textId="77777777" w:rsidR="00BE246E" w:rsidRPr="00A43A80" w:rsidRDefault="00BE246E" w:rsidP="008A6949">
      <w:pPr>
        <w:autoSpaceDE w:val="0"/>
        <w:autoSpaceDN w:val="0"/>
        <w:adjustRightInd w:val="0"/>
        <w:spacing w:after="0" w:line="240" w:lineRule="auto"/>
        <w:rPr>
          <w:rFonts w:ascii="Arial" w:hAnsi="Arial" w:cs="Arial"/>
          <w:sz w:val="24"/>
          <w:szCs w:val="24"/>
        </w:rPr>
      </w:pPr>
    </w:p>
    <w:p w14:paraId="5718E1A1"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7094BC58" w14:textId="77777777" w:rsidR="00787BCF" w:rsidRPr="00A43A80" w:rsidRDefault="00787BCF" w:rsidP="00B87480">
      <w:pPr>
        <w:pStyle w:val="Prrafodelista"/>
        <w:numPr>
          <w:ilvl w:val="0"/>
          <w:numId w:val="24"/>
        </w:numPr>
        <w:autoSpaceDE w:val="0"/>
        <w:autoSpaceDN w:val="0"/>
        <w:adjustRightInd w:val="0"/>
        <w:spacing w:after="0" w:line="240" w:lineRule="auto"/>
        <w:rPr>
          <w:rFonts w:ascii="Arial" w:hAnsi="Arial" w:cs="Arial"/>
          <w:b/>
          <w:sz w:val="24"/>
          <w:szCs w:val="24"/>
        </w:rPr>
      </w:pPr>
      <w:r w:rsidRPr="00A43A80">
        <w:rPr>
          <w:rFonts w:ascii="Arial" w:hAnsi="Arial" w:cs="Arial"/>
          <w:b/>
          <w:sz w:val="24"/>
          <w:szCs w:val="24"/>
        </w:rPr>
        <w:t>INTRODUC</w:t>
      </w:r>
      <w:r w:rsidR="00FA335A" w:rsidRPr="00A43A80">
        <w:rPr>
          <w:rFonts w:ascii="Arial" w:hAnsi="Arial" w:cs="Arial"/>
          <w:b/>
          <w:sz w:val="24"/>
          <w:szCs w:val="24"/>
        </w:rPr>
        <w:t>C</w:t>
      </w:r>
      <w:r w:rsidRPr="00A43A80">
        <w:rPr>
          <w:rFonts w:ascii="Arial" w:hAnsi="Arial" w:cs="Arial"/>
          <w:b/>
          <w:sz w:val="24"/>
          <w:szCs w:val="24"/>
        </w:rPr>
        <w:t>I</w:t>
      </w:r>
      <w:r w:rsidR="00FA335A" w:rsidRPr="00A43A80">
        <w:rPr>
          <w:rFonts w:ascii="Arial" w:hAnsi="Arial" w:cs="Arial"/>
          <w:b/>
          <w:sz w:val="24"/>
          <w:szCs w:val="24"/>
        </w:rPr>
        <w:t>ÓN</w:t>
      </w:r>
    </w:p>
    <w:p w14:paraId="150A7A87" w14:textId="77777777" w:rsidR="00DB0732" w:rsidRDefault="00DB0732" w:rsidP="008A6949">
      <w:pPr>
        <w:autoSpaceDE w:val="0"/>
        <w:autoSpaceDN w:val="0"/>
        <w:adjustRightInd w:val="0"/>
        <w:spacing w:after="0" w:line="240" w:lineRule="auto"/>
        <w:rPr>
          <w:rFonts w:ascii="Arial" w:hAnsi="Arial" w:cs="Arial"/>
          <w:sz w:val="24"/>
          <w:szCs w:val="24"/>
        </w:rPr>
      </w:pPr>
    </w:p>
    <w:p w14:paraId="4E0B3893"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1F864DB3"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w:t>
      </w:r>
      <w:r w:rsidR="006A5E76">
        <w:rPr>
          <w:rFonts w:ascii="Arial" w:hAnsi="Arial" w:cs="Arial"/>
          <w:sz w:val="24"/>
          <w:szCs w:val="24"/>
        </w:rPr>
        <w:t>E</w:t>
      </w:r>
      <w:r w:rsidR="0035421D" w:rsidRPr="00A43A80">
        <w:rPr>
          <w:rFonts w:ascii="Arial" w:hAnsi="Arial" w:cs="Arial"/>
          <w:sz w:val="24"/>
          <w:szCs w:val="24"/>
        </w:rPr>
        <w:t xml:space="preserve">xamen de </w:t>
      </w:r>
      <w:r w:rsidR="006A5E76">
        <w:rPr>
          <w:rFonts w:ascii="Arial" w:hAnsi="Arial" w:cs="Arial"/>
          <w:sz w:val="24"/>
          <w:szCs w:val="24"/>
        </w:rPr>
        <w:t>A</w:t>
      </w:r>
      <w:r w:rsidR="0035421D" w:rsidRPr="00A43A80">
        <w:rPr>
          <w:rFonts w:ascii="Arial" w:hAnsi="Arial" w:cs="Arial"/>
          <w:sz w:val="24"/>
          <w:szCs w:val="24"/>
        </w:rPr>
        <w:t>uditoría</w:t>
      </w:r>
      <w:r w:rsidR="006A5E76">
        <w:rPr>
          <w:rFonts w:ascii="Arial" w:hAnsi="Arial" w:cs="Arial"/>
          <w:sz w:val="24"/>
          <w:szCs w:val="24"/>
        </w:rPr>
        <w:t xml:space="preserve"> Interna,</w:t>
      </w:r>
      <w:r w:rsidR="0035421D" w:rsidRPr="00A43A80">
        <w:rPr>
          <w:rFonts w:ascii="Arial" w:hAnsi="Arial" w:cs="Arial"/>
          <w:sz w:val="24"/>
          <w:szCs w:val="24"/>
        </w:rPr>
        <w:t xml:space="preserve"> </w:t>
      </w:r>
      <w:r w:rsidR="00144822">
        <w:rPr>
          <w:rFonts w:ascii="Arial" w:hAnsi="Arial" w:cs="Arial"/>
          <w:sz w:val="24"/>
          <w:szCs w:val="24"/>
        </w:rPr>
        <w:t>sobre la Ejecu</w:t>
      </w:r>
      <w:r w:rsidR="002053CE">
        <w:rPr>
          <w:rFonts w:ascii="Arial" w:hAnsi="Arial" w:cs="Arial"/>
          <w:sz w:val="24"/>
          <w:szCs w:val="24"/>
        </w:rPr>
        <w:t xml:space="preserve">ción de Proyectos </w:t>
      </w:r>
      <w:r w:rsidR="00144822">
        <w:rPr>
          <w:rFonts w:ascii="Arial" w:hAnsi="Arial" w:cs="Arial"/>
          <w:sz w:val="24"/>
          <w:szCs w:val="24"/>
        </w:rPr>
        <w:t>y programas de inversión 2017,</w:t>
      </w:r>
      <w:r w:rsidR="002053CE">
        <w:rPr>
          <w:rFonts w:ascii="Arial" w:hAnsi="Arial" w:cs="Arial"/>
          <w:sz w:val="24"/>
          <w:szCs w:val="24"/>
        </w:rPr>
        <w:t xml:space="preserve"> por la Municipalidad de San Rafael Cedros, en el Periodo Comprendido del 01 de </w:t>
      </w:r>
      <w:r w:rsidR="00144822">
        <w:rPr>
          <w:rFonts w:ascii="Arial" w:hAnsi="Arial" w:cs="Arial"/>
          <w:sz w:val="24"/>
          <w:szCs w:val="24"/>
        </w:rPr>
        <w:t>enero</w:t>
      </w:r>
      <w:r w:rsidR="002053CE">
        <w:rPr>
          <w:rFonts w:ascii="Arial" w:hAnsi="Arial" w:cs="Arial"/>
          <w:sz w:val="24"/>
          <w:szCs w:val="24"/>
        </w:rPr>
        <w:t xml:space="preserve"> al 3</w:t>
      </w:r>
      <w:r w:rsidR="00144822">
        <w:rPr>
          <w:rFonts w:ascii="Arial" w:hAnsi="Arial" w:cs="Arial"/>
          <w:sz w:val="24"/>
          <w:szCs w:val="24"/>
        </w:rPr>
        <w:t>1 de dic</w:t>
      </w:r>
      <w:r w:rsidR="002053CE">
        <w:rPr>
          <w:rFonts w:ascii="Arial" w:hAnsi="Arial" w:cs="Arial"/>
          <w:sz w:val="24"/>
          <w:szCs w:val="24"/>
        </w:rPr>
        <w:t>iembre de 201</w:t>
      </w:r>
      <w:r w:rsidR="00144822">
        <w:rPr>
          <w:rFonts w:ascii="Arial" w:hAnsi="Arial" w:cs="Arial"/>
          <w:sz w:val="24"/>
          <w:szCs w:val="24"/>
        </w:rPr>
        <w:t>7</w:t>
      </w:r>
      <w:r w:rsidR="00EE3C0B">
        <w:rPr>
          <w:rFonts w:ascii="Arial" w:hAnsi="Arial" w:cs="Arial"/>
          <w:sz w:val="24"/>
          <w:szCs w:val="24"/>
        </w:rPr>
        <w:t>,</w:t>
      </w:r>
      <w:r w:rsidR="00EF350A">
        <w:rPr>
          <w:rFonts w:ascii="Arial" w:hAnsi="Arial" w:cs="Arial"/>
          <w:sz w:val="24"/>
          <w:szCs w:val="24"/>
        </w:rPr>
        <w:t xml:space="preserve"> </w:t>
      </w:r>
      <w:r w:rsidR="00114CDA">
        <w:rPr>
          <w:rFonts w:ascii="Arial" w:hAnsi="Arial" w:cs="Arial"/>
          <w:sz w:val="24"/>
          <w:szCs w:val="24"/>
        </w:rPr>
        <w:t>los cuales han sido realizados de forma completa y además</w:t>
      </w:r>
      <w:r w:rsidR="00B02153">
        <w:rPr>
          <w:rFonts w:ascii="Arial" w:hAnsi="Arial" w:cs="Arial"/>
          <w:sz w:val="24"/>
          <w:szCs w:val="24"/>
        </w:rPr>
        <w:t xml:space="preserve"> han</w:t>
      </w:r>
      <w:r w:rsidR="00114CDA">
        <w:rPr>
          <w:rFonts w:ascii="Arial" w:hAnsi="Arial" w:cs="Arial"/>
          <w:sz w:val="24"/>
          <w:szCs w:val="24"/>
        </w:rPr>
        <w:t xml:space="preserve"> </w:t>
      </w:r>
      <w:r w:rsidR="00AD6D65">
        <w:rPr>
          <w:rFonts w:ascii="Arial" w:hAnsi="Arial" w:cs="Arial"/>
          <w:sz w:val="24"/>
          <w:szCs w:val="24"/>
        </w:rPr>
        <w:t xml:space="preserve">sido </w:t>
      </w:r>
      <w:r w:rsidR="00114CDA">
        <w:rPr>
          <w:rFonts w:ascii="Arial" w:hAnsi="Arial" w:cs="Arial"/>
          <w:sz w:val="24"/>
          <w:szCs w:val="24"/>
        </w:rPr>
        <w:t>liquidados</w:t>
      </w:r>
      <w:r w:rsidR="00B02153">
        <w:rPr>
          <w:rFonts w:ascii="Arial" w:hAnsi="Arial" w:cs="Arial"/>
          <w:sz w:val="24"/>
          <w:szCs w:val="24"/>
        </w:rPr>
        <w:t>; Esto en cumplimiento a lo que establece el</w:t>
      </w:r>
      <w:r w:rsidR="00114CDA" w:rsidRPr="00B02153">
        <w:rPr>
          <w:rFonts w:ascii="Arial" w:hAnsi="Arial" w:cs="Arial"/>
          <w:sz w:val="24"/>
          <w:szCs w:val="24"/>
        </w:rPr>
        <w:t xml:space="preserve"> </w:t>
      </w:r>
      <w:r w:rsidR="00B02153" w:rsidRPr="00B02153">
        <w:rPr>
          <w:rFonts w:ascii="Arial" w:hAnsi="Arial" w:cs="Arial"/>
          <w:sz w:val="24"/>
          <w:szCs w:val="24"/>
        </w:rPr>
        <w:t>Art. 34 de la Ley de la Corte de Cuentas de la República</w:t>
      </w:r>
      <w:r w:rsidR="00B02153">
        <w:rPr>
          <w:rFonts w:ascii="Arial" w:hAnsi="Arial" w:cs="Arial"/>
          <w:sz w:val="24"/>
          <w:szCs w:val="24"/>
        </w:rPr>
        <w:t xml:space="preserve"> y</w:t>
      </w:r>
      <w:r w:rsidR="00B02153" w:rsidRPr="00B02153">
        <w:rPr>
          <w:rFonts w:ascii="Arial" w:hAnsi="Arial" w:cs="Arial"/>
          <w:sz w:val="24"/>
          <w:szCs w:val="24"/>
        </w:rPr>
        <w:t xml:space="preserve"> </w:t>
      </w:r>
      <w:r w:rsidR="00AA4A65">
        <w:rPr>
          <w:rFonts w:ascii="Arial" w:hAnsi="Arial" w:cs="Arial"/>
          <w:sz w:val="24"/>
          <w:szCs w:val="24"/>
        </w:rPr>
        <w:t>dando</w:t>
      </w:r>
      <w:r w:rsidR="00AA4A65" w:rsidRPr="00A43A80">
        <w:rPr>
          <w:rFonts w:ascii="Arial" w:hAnsi="Arial" w:cs="Arial"/>
          <w:sz w:val="24"/>
          <w:szCs w:val="24"/>
        </w:rPr>
        <w:t xml:space="preserve"> seguimiento </w:t>
      </w:r>
      <w:r w:rsidR="00EF350A">
        <w:rPr>
          <w:rFonts w:ascii="Arial" w:hAnsi="Arial" w:cs="Arial"/>
          <w:sz w:val="24"/>
          <w:szCs w:val="24"/>
        </w:rPr>
        <w:t>a</w:t>
      </w:r>
      <w:r w:rsidR="00AA4A65" w:rsidRPr="00A43A80">
        <w:rPr>
          <w:rFonts w:ascii="Arial" w:hAnsi="Arial" w:cs="Arial"/>
          <w:sz w:val="24"/>
          <w:szCs w:val="24"/>
        </w:rPr>
        <w:t xml:space="preserve"> lo establecido en el </w:t>
      </w:r>
      <w:r w:rsidR="00AA4A65" w:rsidRPr="00A43A80">
        <w:rPr>
          <w:rFonts w:ascii="Arial" w:hAnsi="Arial" w:cs="Arial"/>
          <w:kern w:val="24"/>
          <w:sz w:val="24"/>
          <w:szCs w:val="24"/>
        </w:rPr>
        <w:t xml:space="preserve">Plan de Auditoría Interna aprobado por el Concejo Municipal, para el período del primero de </w:t>
      </w:r>
      <w:r w:rsidR="002618C9">
        <w:rPr>
          <w:rFonts w:ascii="Arial" w:hAnsi="Arial" w:cs="Arial"/>
          <w:kern w:val="24"/>
          <w:sz w:val="24"/>
          <w:szCs w:val="24"/>
        </w:rPr>
        <w:t>enero</w:t>
      </w:r>
      <w:r w:rsidR="00AA4A65" w:rsidRPr="00A43A80">
        <w:rPr>
          <w:rFonts w:ascii="Arial" w:hAnsi="Arial" w:cs="Arial"/>
          <w:kern w:val="24"/>
          <w:sz w:val="24"/>
          <w:szCs w:val="24"/>
        </w:rPr>
        <w:t xml:space="preserve"> al treinta</w:t>
      </w:r>
      <w:r w:rsidR="002618C9">
        <w:rPr>
          <w:rFonts w:ascii="Arial" w:hAnsi="Arial" w:cs="Arial"/>
          <w:kern w:val="24"/>
          <w:sz w:val="24"/>
          <w:szCs w:val="24"/>
        </w:rPr>
        <w:t xml:space="preserve"> y uno</w:t>
      </w:r>
      <w:r w:rsidR="00AA4A65" w:rsidRPr="00A43A80">
        <w:rPr>
          <w:rFonts w:ascii="Arial" w:hAnsi="Arial" w:cs="Arial"/>
          <w:kern w:val="24"/>
          <w:sz w:val="24"/>
          <w:szCs w:val="24"/>
        </w:rPr>
        <w:t xml:space="preserve"> de </w:t>
      </w:r>
      <w:r w:rsidR="002618C9">
        <w:rPr>
          <w:rFonts w:ascii="Arial" w:hAnsi="Arial" w:cs="Arial"/>
          <w:kern w:val="24"/>
          <w:sz w:val="24"/>
          <w:szCs w:val="24"/>
        </w:rPr>
        <w:t>dic</w:t>
      </w:r>
      <w:r w:rsidR="00AA4A65" w:rsidRPr="00A43A80">
        <w:rPr>
          <w:rFonts w:ascii="Arial" w:hAnsi="Arial" w:cs="Arial"/>
          <w:kern w:val="24"/>
          <w:sz w:val="24"/>
          <w:szCs w:val="24"/>
        </w:rPr>
        <w:t>iembre del año 201</w:t>
      </w:r>
      <w:r w:rsidR="002618C9">
        <w:rPr>
          <w:rFonts w:ascii="Arial" w:hAnsi="Arial" w:cs="Arial"/>
          <w:kern w:val="24"/>
          <w:sz w:val="24"/>
          <w:szCs w:val="24"/>
        </w:rPr>
        <w:t>7</w:t>
      </w:r>
      <w:r w:rsidR="009E60D7">
        <w:rPr>
          <w:rFonts w:ascii="Arial" w:hAnsi="Arial" w:cs="Arial"/>
          <w:kern w:val="24"/>
          <w:sz w:val="24"/>
          <w:szCs w:val="24"/>
        </w:rPr>
        <w:t xml:space="preserve">, en el cual ha sido </w:t>
      </w:r>
      <w:r w:rsidR="00EE3C0B">
        <w:rPr>
          <w:rFonts w:ascii="Arial" w:hAnsi="Arial" w:cs="Arial"/>
          <w:kern w:val="24"/>
          <w:sz w:val="24"/>
          <w:szCs w:val="24"/>
        </w:rPr>
        <w:t>considerado</w:t>
      </w:r>
      <w:r w:rsidR="00AA4A65" w:rsidRPr="00A43A80">
        <w:rPr>
          <w:rFonts w:ascii="Arial" w:hAnsi="Arial" w:cs="Arial"/>
          <w:kern w:val="24"/>
          <w:sz w:val="24"/>
          <w:szCs w:val="24"/>
        </w:rPr>
        <w:t>.</w:t>
      </w:r>
    </w:p>
    <w:p w14:paraId="7E5F8DE3" w14:textId="77777777" w:rsidR="00BE246E" w:rsidRPr="00A43A80" w:rsidRDefault="00BE246E" w:rsidP="00E73939">
      <w:pPr>
        <w:autoSpaceDE w:val="0"/>
        <w:autoSpaceDN w:val="0"/>
        <w:adjustRightInd w:val="0"/>
        <w:spacing w:after="0" w:line="360" w:lineRule="auto"/>
        <w:jc w:val="both"/>
        <w:rPr>
          <w:rFonts w:ascii="Arial" w:hAnsi="Arial" w:cs="Arial"/>
          <w:kern w:val="24"/>
          <w:sz w:val="24"/>
          <w:szCs w:val="24"/>
        </w:rPr>
      </w:pPr>
    </w:p>
    <w:p w14:paraId="32D330B5" w14:textId="77777777" w:rsidR="00DB0732" w:rsidRPr="00B87480" w:rsidRDefault="00787BCF"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B87480">
        <w:rPr>
          <w:rFonts w:ascii="Arial" w:hAnsi="Arial" w:cs="Arial"/>
          <w:b/>
          <w:sz w:val="24"/>
          <w:szCs w:val="24"/>
        </w:rPr>
        <w:t>OJETIVOS Y ALCANCES DE LA AUDITORIA</w:t>
      </w:r>
    </w:p>
    <w:p w14:paraId="6B005150"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063C67CC" w14:textId="77777777" w:rsidR="00DD3931" w:rsidRDefault="004D696A" w:rsidP="00B87480">
      <w:pPr>
        <w:pStyle w:val="Prrafodelista"/>
        <w:numPr>
          <w:ilvl w:val="1"/>
          <w:numId w:val="2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5666A8CB" w14:textId="77777777" w:rsidR="002618C9" w:rsidRDefault="002618C9" w:rsidP="002618C9">
      <w:pPr>
        <w:pStyle w:val="Prrafodelista"/>
        <w:autoSpaceDE w:val="0"/>
        <w:autoSpaceDN w:val="0"/>
        <w:adjustRightInd w:val="0"/>
        <w:spacing w:after="0" w:line="360" w:lineRule="auto"/>
        <w:ind w:left="1800"/>
        <w:jc w:val="both"/>
        <w:rPr>
          <w:rFonts w:ascii="Arial" w:hAnsi="Arial" w:cs="Arial"/>
          <w:b/>
          <w:sz w:val="24"/>
          <w:szCs w:val="24"/>
        </w:rPr>
      </w:pPr>
    </w:p>
    <w:p w14:paraId="3B66499D"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5E22EC04" w14:textId="77777777" w:rsidR="00940572" w:rsidRPr="00A43A80" w:rsidRDefault="00940572" w:rsidP="00940572">
      <w:pPr>
        <w:pStyle w:val="Prrafodelista"/>
        <w:spacing w:line="360" w:lineRule="auto"/>
        <w:jc w:val="both"/>
        <w:rPr>
          <w:rFonts w:ascii="Arial" w:hAnsi="Arial" w:cs="Arial"/>
          <w:b/>
          <w:sz w:val="24"/>
          <w:szCs w:val="24"/>
        </w:rPr>
      </w:pPr>
    </w:p>
    <w:p w14:paraId="7CC54970" w14:textId="77777777" w:rsidR="00FC4B8D" w:rsidRPr="00AD6D65" w:rsidRDefault="003F5752" w:rsidP="00E41E70">
      <w:pPr>
        <w:pStyle w:val="Prrafodelista"/>
        <w:numPr>
          <w:ilvl w:val="0"/>
          <w:numId w:val="6"/>
        </w:numPr>
        <w:spacing w:line="360" w:lineRule="auto"/>
        <w:jc w:val="both"/>
        <w:rPr>
          <w:rFonts w:ascii="Arial" w:hAnsi="Arial" w:cs="Arial"/>
          <w:sz w:val="24"/>
          <w:szCs w:val="24"/>
        </w:rPr>
      </w:pPr>
      <w:r w:rsidRPr="00BA3F1C">
        <w:rPr>
          <w:rFonts w:ascii="Arial" w:eastAsia="Calibri" w:hAnsi="Arial" w:cs="Arial"/>
          <w:sz w:val="24"/>
          <w:szCs w:val="24"/>
        </w:rPr>
        <w:t>Co</w:t>
      </w:r>
      <w:r w:rsidR="004272DB">
        <w:rPr>
          <w:rFonts w:ascii="Arial" w:hAnsi="Arial" w:cs="Arial"/>
          <w:sz w:val="24"/>
          <w:szCs w:val="24"/>
        </w:rPr>
        <w:t xml:space="preserve">mprobar la veracidad, propiedad, </w:t>
      </w:r>
      <w:r w:rsidRPr="00BA3F1C">
        <w:rPr>
          <w:rFonts w:ascii="Arial" w:eastAsia="Calibri" w:hAnsi="Arial" w:cs="Arial"/>
          <w:sz w:val="24"/>
          <w:szCs w:val="24"/>
        </w:rPr>
        <w:t xml:space="preserve">transparencia y el cumplimiento de los aspectos </w:t>
      </w:r>
      <w:r>
        <w:rPr>
          <w:rFonts w:ascii="Arial" w:eastAsia="Calibri" w:hAnsi="Arial" w:cs="Arial"/>
          <w:sz w:val="24"/>
          <w:szCs w:val="24"/>
        </w:rPr>
        <w:t xml:space="preserve">financieros, de control interno y </w:t>
      </w:r>
      <w:r w:rsidRPr="00BA3F1C">
        <w:rPr>
          <w:rFonts w:ascii="Arial" w:eastAsia="Calibri" w:hAnsi="Arial" w:cs="Arial"/>
          <w:sz w:val="24"/>
          <w:szCs w:val="24"/>
        </w:rPr>
        <w:t>legales e</w:t>
      </w:r>
      <w:r>
        <w:rPr>
          <w:rFonts w:ascii="Arial" w:hAnsi="Arial" w:cs="Arial"/>
          <w:sz w:val="24"/>
          <w:szCs w:val="24"/>
        </w:rPr>
        <w:t>n</w:t>
      </w:r>
      <w:r w:rsidRPr="00BA3F1C">
        <w:rPr>
          <w:rFonts w:ascii="Arial" w:eastAsia="Calibri" w:hAnsi="Arial" w:cs="Arial"/>
          <w:sz w:val="24"/>
          <w:szCs w:val="24"/>
        </w:rPr>
        <w:t xml:space="preserve"> </w:t>
      </w:r>
      <w:r>
        <w:rPr>
          <w:rFonts w:ascii="Arial" w:eastAsia="Calibri" w:hAnsi="Arial" w:cs="Arial"/>
          <w:sz w:val="24"/>
          <w:szCs w:val="24"/>
        </w:rPr>
        <w:t xml:space="preserve">la </w:t>
      </w:r>
      <w:r>
        <w:rPr>
          <w:rFonts w:ascii="Arial" w:hAnsi="Arial" w:cs="Arial"/>
          <w:sz w:val="24"/>
          <w:szCs w:val="24"/>
        </w:rPr>
        <w:t xml:space="preserve">ejecución </w:t>
      </w:r>
      <w:r>
        <w:rPr>
          <w:rFonts w:ascii="Arial" w:eastAsia="Calibri" w:hAnsi="Arial" w:cs="Arial"/>
          <w:sz w:val="24"/>
          <w:szCs w:val="24"/>
        </w:rPr>
        <w:t xml:space="preserve">de los </w:t>
      </w:r>
      <w:r>
        <w:rPr>
          <w:rFonts w:ascii="Arial" w:hAnsi="Arial" w:cs="Arial"/>
          <w:sz w:val="24"/>
          <w:szCs w:val="24"/>
        </w:rPr>
        <w:lastRenderedPageBreak/>
        <w:t>p</w:t>
      </w:r>
      <w:r>
        <w:rPr>
          <w:rFonts w:ascii="Arial" w:eastAsia="Calibri" w:hAnsi="Arial" w:cs="Arial"/>
          <w:sz w:val="24"/>
          <w:szCs w:val="24"/>
        </w:rPr>
        <w:t xml:space="preserve">royectos </w:t>
      </w:r>
      <w:r>
        <w:rPr>
          <w:rFonts w:ascii="Arial" w:hAnsi="Arial" w:cs="Arial"/>
          <w:sz w:val="24"/>
          <w:szCs w:val="24"/>
        </w:rPr>
        <w:t xml:space="preserve">de </w:t>
      </w:r>
      <w:r>
        <w:rPr>
          <w:rFonts w:ascii="Arial" w:eastAsia="Calibri" w:hAnsi="Arial" w:cs="Arial"/>
          <w:sz w:val="24"/>
          <w:szCs w:val="24"/>
          <w:lang w:val="es-ES_tradnl"/>
        </w:rPr>
        <w:t>la  Municipalidad de San Ra</w:t>
      </w:r>
      <w:r>
        <w:rPr>
          <w:rFonts w:ascii="Arial" w:hAnsi="Arial" w:cs="Arial"/>
          <w:sz w:val="24"/>
          <w:szCs w:val="24"/>
          <w:lang w:val="es-ES_tradnl"/>
        </w:rPr>
        <w:t>fael Cedros</w:t>
      </w:r>
      <w:r>
        <w:rPr>
          <w:rFonts w:ascii="Arial" w:eastAsia="Calibri" w:hAnsi="Arial" w:cs="Arial"/>
          <w:sz w:val="24"/>
          <w:szCs w:val="24"/>
          <w:lang w:val="es-ES_tradnl"/>
        </w:rPr>
        <w:t>, Departamento de  Cuscatlá</w:t>
      </w:r>
      <w:r w:rsidRPr="004C13A2">
        <w:rPr>
          <w:rFonts w:ascii="Arial" w:eastAsia="Calibri" w:hAnsi="Arial" w:cs="Arial"/>
          <w:sz w:val="24"/>
          <w:szCs w:val="24"/>
          <w:lang w:val="es-ES_tradnl"/>
        </w:rPr>
        <w:t xml:space="preserve">n, por el periodo comprendido del 01 de </w:t>
      </w:r>
      <w:r w:rsidR="002618C9">
        <w:rPr>
          <w:rFonts w:ascii="Arial" w:hAnsi="Arial" w:cs="Arial"/>
          <w:sz w:val="24"/>
          <w:szCs w:val="24"/>
          <w:lang w:val="es-ES_tradnl"/>
        </w:rPr>
        <w:t>enero</w:t>
      </w:r>
      <w:r w:rsidRPr="004C13A2">
        <w:rPr>
          <w:rFonts w:ascii="Arial" w:eastAsia="Calibri" w:hAnsi="Arial" w:cs="Arial"/>
          <w:sz w:val="24"/>
          <w:szCs w:val="24"/>
          <w:lang w:val="es-ES_tradnl"/>
        </w:rPr>
        <w:t xml:space="preserve"> al 3</w:t>
      </w:r>
      <w:r w:rsidR="002618C9">
        <w:rPr>
          <w:rFonts w:ascii="Arial" w:eastAsia="Calibri" w:hAnsi="Arial" w:cs="Arial"/>
          <w:sz w:val="24"/>
          <w:szCs w:val="24"/>
          <w:lang w:val="es-ES_tradnl"/>
        </w:rPr>
        <w:t>1</w:t>
      </w:r>
      <w:r w:rsidRPr="004C13A2">
        <w:rPr>
          <w:rFonts w:ascii="Arial" w:eastAsia="Calibri" w:hAnsi="Arial" w:cs="Arial"/>
          <w:sz w:val="24"/>
          <w:szCs w:val="24"/>
          <w:lang w:val="es-ES_tradnl"/>
        </w:rPr>
        <w:t xml:space="preserve"> de </w:t>
      </w:r>
      <w:r w:rsidR="002618C9">
        <w:rPr>
          <w:rFonts w:ascii="Arial" w:eastAsia="Calibri" w:hAnsi="Arial" w:cs="Arial"/>
          <w:sz w:val="24"/>
          <w:szCs w:val="24"/>
          <w:lang w:val="es-ES_tradnl"/>
        </w:rPr>
        <w:t>dic</w:t>
      </w:r>
      <w:r w:rsidRPr="004C13A2">
        <w:rPr>
          <w:rFonts w:ascii="Arial" w:eastAsia="Calibri" w:hAnsi="Arial" w:cs="Arial"/>
          <w:sz w:val="24"/>
          <w:szCs w:val="24"/>
          <w:lang w:val="es-ES_tradnl"/>
        </w:rPr>
        <w:t>iembre de 201</w:t>
      </w:r>
      <w:r w:rsidR="002618C9">
        <w:rPr>
          <w:rFonts w:ascii="Arial" w:eastAsia="Calibri" w:hAnsi="Arial" w:cs="Arial"/>
          <w:sz w:val="24"/>
          <w:szCs w:val="24"/>
          <w:lang w:val="es-ES_tradnl"/>
        </w:rPr>
        <w:t>7</w:t>
      </w:r>
      <w:r>
        <w:rPr>
          <w:rFonts w:ascii="Arial" w:eastAsia="Calibri" w:hAnsi="Arial" w:cs="Arial"/>
          <w:sz w:val="24"/>
          <w:szCs w:val="24"/>
          <w:lang w:val="es-ES_tradnl"/>
        </w:rPr>
        <w:t>,</w:t>
      </w:r>
      <w:r w:rsidRPr="00ED25F8">
        <w:rPr>
          <w:rFonts w:ascii="Arial" w:eastAsia="Calibri" w:hAnsi="Arial" w:cs="Arial"/>
          <w:sz w:val="24"/>
          <w:szCs w:val="24"/>
        </w:rPr>
        <w:t xml:space="preserve"> utilizando pa</w:t>
      </w:r>
      <w:r>
        <w:rPr>
          <w:rFonts w:ascii="Arial" w:eastAsia="Calibri" w:hAnsi="Arial" w:cs="Arial"/>
          <w:sz w:val="24"/>
          <w:szCs w:val="24"/>
        </w:rPr>
        <w:t>ra tal efecto las Normas de Auditorí</w:t>
      </w:r>
      <w:r w:rsidRPr="00ED25F8">
        <w:rPr>
          <w:rFonts w:ascii="Arial" w:eastAsia="Calibri" w:hAnsi="Arial" w:cs="Arial"/>
          <w:sz w:val="24"/>
          <w:szCs w:val="24"/>
        </w:rPr>
        <w:t>a Gubernamental emitidas por la Corte de Cuentas de la República</w:t>
      </w:r>
      <w:r>
        <w:rPr>
          <w:rFonts w:ascii="Arial" w:eastAsia="Calibri" w:hAnsi="Arial" w:cs="Arial"/>
          <w:sz w:val="24"/>
          <w:szCs w:val="24"/>
        </w:rPr>
        <w:t>.</w:t>
      </w:r>
    </w:p>
    <w:bookmarkEnd w:id="0"/>
    <w:bookmarkEnd w:id="1"/>
    <w:p w14:paraId="379F54C9" w14:textId="77777777" w:rsidR="00AD6D65" w:rsidRPr="00E41E70" w:rsidRDefault="00AD6D65" w:rsidP="00AD6D65">
      <w:pPr>
        <w:pStyle w:val="Prrafodelista"/>
        <w:spacing w:line="360" w:lineRule="auto"/>
        <w:jc w:val="both"/>
        <w:rPr>
          <w:rFonts w:ascii="Arial" w:hAnsi="Arial" w:cs="Arial"/>
          <w:sz w:val="24"/>
          <w:szCs w:val="24"/>
        </w:rPr>
      </w:pPr>
    </w:p>
    <w:p w14:paraId="768469AD"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Objetivos Específicos</w:t>
      </w:r>
    </w:p>
    <w:p w14:paraId="50D6F6B3" w14:textId="77777777" w:rsidR="00940572" w:rsidRPr="00A43A80" w:rsidRDefault="00940572" w:rsidP="00940572">
      <w:pPr>
        <w:pStyle w:val="Prrafodelista"/>
        <w:spacing w:line="360" w:lineRule="auto"/>
        <w:jc w:val="both"/>
        <w:rPr>
          <w:rFonts w:ascii="Arial" w:hAnsi="Arial" w:cs="Arial"/>
          <w:b/>
          <w:sz w:val="24"/>
          <w:szCs w:val="24"/>
        </w:rPr>
      </w:pPr>
    </w:p>
    <w:p w14:paraId="61C31DBF" w14:textId="77777777" w:rsidR="00E57E5F" w:rsidRDefault="00E57E5F" w:rsidP="00FC4B8D">
      <w:pPr>
        <w:pStyle w:val="Prrafodelista"/>
        <w:numPr>
          <w:ilvl w:val="0"/>
          <w:numId w:val="5"/>
        </w:numPr>
        <w:spacing w:line="360" w:lineRule="auto"/>
        <w:jc w:val="both"/>
        <w:rPr>
          <w:rFonts w:ascii="Arial" w:hAnsi="Arial" w:cs="Arial"/>
          <w:sz w:val="24"/>
          <w:szCs w:val="24"/>
        </w:rPr>
      </w:pPr>
      <w:r w:rsidRPr="00C507FF">
        <w:rPr>
          <w:rFonts w:ascii="Arial" w:eastAsia="Calibri" w:hAnsi="Arial" w:cs="Arial"/>
          <w:sz w:val="24"/>
          <w:szCs w:val="24"/>
        </w:rPr>
        <w:t xml:space="preserve">Verificar el cumplimiento de las </w:t>
      </w:r>
      <w:r w:rsidR="00AD6D65">
        <w:rPr>
          <w:rFonts w:ascii="Arial" w:eastAsia="Calibri" w:hAnsi="Arial" w:cs="Arial"/>
          <w:sz w:val="24"/>
          <w:szCs w:val="24"/>
        </w:rPr>
        <w:t xml:space="preserve">Leyes Normas Técnicas Específicas de la Municipalidad, Reglamentos y demás </w:t>
      </w:r>
      <w:r w:rsidRPr="00C507FF">
        <w:rPr>
          <w:rFonts w:ascii="Arial" w:eastAsia="Calibri" w:hAnsi="Arial" w:cs="Arial"/>
          <w:sz w:val="24"/>
          <w:szCs w:val="24"/>
        </w:rPr>
        <w:t xml:space="preserve">disposiciones legales relacionadas con </w:t>
      </w:r>
      <w:smartTag w:uri="urn:schemas-microsoft-com:office:smarttags" w:element="PersonName">
        <w:smartTagPr>
          <w:attr w:name="ProductID" w:val="la Evaluaci￳n"/>
        </w:smartTagPr>
        <w:r>
          <w:rPr>
            <w:rFonts w:ascii="Arial" w:eastAsia="Calibri" w:hAnsi="Arial" w:cs="Arial"/>
            <w:sz w:val="24"/>
            <w:szCs w:val="24"/>
          </w:rPr>
          <w:t>la Evaluación</w:t>
        </w:r>
      </w:smartTag>
      <w:r>
        <w:rPr>
          <w:rFonts w:ascii="Arial" w:eastAsia="Calibri" w:hAnsi="Arial" w:cs="Arial"/>
          <w:sz w:val="24"/>
          <w:szCs w:val="24"/>
        </w:rPr>
        <w:t xml:space="preserve"> de los Proyectos Ejecutados.</w:t>
      </w:r>
    </w:p>
    <w:p w14:paraId="155917BC" w14:textId="77777777" w:rsidR="00FC4B8D" w:rsidRPr="00A43A80" w:rsidRDefault="00FC4B8D" w:rsidP="00E57E5F">
      <w:pPr>
        <w:pStyle w:val="Prrafodelista"/>
        <w:spacing w:line="360" w:lineRule="auto"/>
        <w:jc w:val="both"/>
        <w:rPr>
          <w:rFonts w:ascii="Arial" w:hAnsi="Arial" w:cs="Arial"/>
          <w:sz w:val="24"/>
          <w:szCs w:val="24"/>
        </w:rPr>
      </w:pPr>
      <w:r w:rsidRPr="00A43A80">
        <w:rPr>
          <w:rFonts w:ascii="Arial" w:hAnsi="Arial" w:cs="Arial"/>
          <w:sz w:val="24"/>
          <w:szCs w:val="24"/>
        </w:rPr>
        <w:t xml:space="preserve"> </w:t>
      </w:r>
    </w:p>
    <w:p w14:paraId="15F037A1" w14:textId="77777777" w:rsidR="000F243D" w:rsidRDefault="00E57E5F" w:rsidP="00FC4B8D">
      <w:pPr>
        <w:pStyle w:val="Prrafodelista"/>
        <w:numPr>
          <w:ilvl w:val="0"/>
          <w:numId w:val="5"/>
        </w:numPr>
        <w:spacing w:line="360" w:lineRule="auto"/>
        <w:jc w:val="both"/>
        <w:rPr>
          <w:rFonts w:ascii="Arial" w:hAnsi="Arial" w:cs="Arial"/>
          <w:sz w:val="24"/>
          <w:szCs w:val="24"/>
        </w:rPr>
      </w:pPr>
      <w:r w:rsidRPr="00C507FF">
        <w:rPr>
          <w:rFonts w:ascii="Arial" w:eastAsia="Calibri" w:hAnsi="Arial" w:cs="Arial"/>
          <w:sz w:val="24"/>
          <w:szCs w:val="24"/>
        </w:rPr>
        <w:t>Verificar el uso apropiado de los recursos del Fondo para e</w:t>
      </w:r>
      <w:r>
        <w:rPr>
          <w:rFonts w:ascii="Arial" w:eastAsia="Calibri" w:hAnsi="Arial" w:cs="Arial"/>
          <w:sz w:val="24"/>
          <w:szCs w:val="24"/>
        </w:rPr>
        <w:t>l Desarrollo Económico y Social (75%).</w:t>
      </w:r>
    </w:p>
    <w:p w14:paraId="3B92D509" w14:textId="77777777" w:rsidR="00E57E5F" w:rsidRDefault="00E57E5F" w:rsidP="00E57E5F">
      <w:pPr>
        <w:pStyle w:val="Prrafodelista"/>
        <w:spacing w:line="360" w:lineRule="auto"/>
        <w:jc w:val="both"/>
        <w:rPr>
          <w:rFonts w:ascii="Arial" w:hAnsi="Arial" w:cs="Arial"/>
          <w:sz w:val="24"/>
          <w:szCs w:val="24"/>
        </w:rPr>
      </w:pPr>
    </w:p>
    <w:p w14:paraId="0B0380EE" w14:textId="77777777" w:rsidR="004D696A" w:rsidRDefault="00E57E5F" w:rsidP="00FC4B8D">
      <w:pPr>
        <w:pStyle w:val="Prrafodelista"/>
        <w:numPr>
          <w:ilvl w:val="0"/>
          <w:numId w:val="5"/>
        </w:numPr>
        <w:spacing w:line="360" w:lineRule="auto"/>
        <w:jc w:val="both"/>
        <w:rPr>
          <w:rFonts w:ascii="Arial" w:hAnsi="Arial" w:cs="Arial"/>
          <w:sz w:val="24"/>
          <w:szCs w:val="24"/>
        </w:rPr>
      </w:pPr>
      <w:r w:rsidRPr="00AD6D65">
        <w:rPr>
          <w:rFonts w:ascii="Arial" w:eastAsia="Calibri" w:hAnsi="Arial" w:cs="Arial"/>
          <w:sz w:val="24"/>
          <w:szCs w:val="24"/>
        </w:rPr>
        <w:t xml:space="preserve">Comprobar </w:t>
      </w:r>
      <w:r w:rsidR="00AD6D65" w:rsidRPr="00AD6D65">
        <w:rPr>
          <w:rFonts w:ascii="Arial" w:hAnsi="Arial" w:cs="Arial"/>
          <w:iCs/>
          <w:sz w:val="24"/>
          <w:szCs w:val="24"/>
        </w:rPr>
        <w:t>la razonabilidad del costo, calidad y funcionalidad de las obras, bienes y servicios adquiridos</w:t>
      </w:r>
      <w:r>
        <w:rPr>
          <w:rFonts w:ascii="Arial" w:eastAsia="Calibri" w:hAnsi="Arial" w:cs="Arial"/>
          <w:sz w:val="24"/>
          <w:szCs w:val="24"/>
        </w:rPr>
        <w:t>.</w:t>
      </w:r>
    </w:p>
    <w:p w14:paraId="2075E8F4" w14:textId="77777777" w:rsidR="000F243D" w:rsidRDefault="000F243D" w:rsidP="00E57E5F">
      <w:pPr>
        <w:pStyle w:val="Prrafodelista"/>
        <w:spacing w:line="360" w:lineRule="auto"/>
        <w:jc w:val="both"/>
        <w:rPr>
          <w:rFonts w:ascii="Arial" w:hAnsi="Arial" w:cs="Arial"/>
          <w:sz w:val="24"/>
          <w:szCs w:val="24"/>
        </w:rPr>
      </w:pPr>
    </w:p>
    <w:p w14:paraId="66769ED9" w14:textId="77777777" w:rsidR="00FC4B8D" w:rsidRDefault="00FC4B8D" w:rsidP="00B87480">
      <w:pPr>
        <w:pStyle w:val="Prrafodelista"/>
        <w:numPr>
          <w:ilvl w:val="1"/>
          <w:numId w:val="24"/>
        </w:numPr>
        <w:spacing w:line="360" w:lineRule="auto"/>
        <w:jc w:val="both"/>
        <w:rPr>
          <w:rFonts w:ascii="Arial" w:hAnsi="Arial" w:cs="Arial"/>
          <w:b/>
          <w:sz w:val="24"/>
          <w:szCs w:val="24"/>
        </w:rPr>
      </w:pPr>
      <w:r w:rsidRPr="00A43A80">
        <w:rPr>
          <w:rFonts w:ascii="Arial" w:hAnsi="Arial" w:cs="Arial"/>
          <w:b/>
          <w:sz w:val="24"/>
          <w:szCs w:val="24"/>
        </w:rPr>
        <w:t>ALCANCE DE LA AUDITORIA</w:t>
      </w:r>
    </w:p>
    <w:p w14:paraId="6FB8CC3C" w14:textId="77777777" w:rsidR="00940572" w:rsidRPr="00A43A80" w:rsidRDefault="00940572" w:rsidP="00940572">
      <w:pPr>
        <w:pStyle w:val="Prrafodelista"/>
        <w:spacing w:line="360" w:lineRule="auto"/>
        <w:ind w:left="750"/>
        <w:jc w:val="both"/>
        <w:rPr>
          <w:rFonts w:ascii="Arial" w:hAnsi="Arial" w:cs="Arial"/>
          <w:b/>
          <w:sz w:val="24"/>
          <w:szCs w:val="24"/>
        </w:rPr>
      </w:pPr>
    </w:p>
    <w:p w14:paraId="1F801F19" w14:textId="77777777" w:rsidR="00E57E5F" w:rsidRDefault="00FC4B8D" w:rsidP="00E57E5F">
      <w:pPr>
        <w:spacing w:line="360" w:lineRule="auto"/>
        <w:ind w:firstLine="708"/>
        <w:jc w:val="both"/>
        <w:rPr>
          <w:rFonts w:ascii="Arial" w:hAnsi="Arial" w:cs="Arial"/>
          <w:sz w:val="24"/>
          <w:szCs w:val="24"/>
        </w:rPr>
      </w:pPr>
      <w:r w:rsidRPr="00A43A80">
        <w:rPr>
          <w:rFonts w:ascii="Arial" w:hAnsi="Arial" w:cs="Arial"/>
          <w:sz w:val="24"/>
          <w:szCs w:val="24"/>
        </w:rPr>
        <w:t xml:space="preserve">El presente examen comprende una evaluación </w:t>
      </w:r>
      <w:r w:rsidR="00E57E5F">
        <w:rPr>
          <w:rFonts w:ascii="Arial" w:hAnsi="Arial" w:cs="Arial"/>
          <w:sz w:val="24"/>
          <w:szCs w:val="24"/>
        </w:rPr>
        <w:t>de los Proyectos</w:t>
      </w:r>
      <w:r w:rsidR="002618C9">
        <w:rPr>
          <w:rFonts w:ascii="Arial" w:hAnsi="Arial" w:cs="Arial"/>
          <w:sz w:val="24"/>
          <w:szCs w:val="24"/>
        </w:rPr>
        <w:t xml:space="preserve"> y programas de inversión</w:t>
      </w:r>
      <w:r w:rsidR="00E57E5F">
        <w:rPr>
          <w:rFonts w:ascii="Arial" w:hAnsi="Arial" w:cs="Arial"/>
          <w:sz w:val="24"/>
          <w:szCs w:val="24"/>
        </w:rPr>
        <w:t xml:space="preserve"> que la Municipalidad de San Rafael Cedros, ha ejecutado de forma completa en el periodo comprendido del 01 de </w:t>
      </w:r>
      <w:r w:rsidR="002618C9">
        <w:rPr>
          <w:rFonts w:ascii="Arial" w:hAnsi="Arial" w:cs="Arial"/>
          <w:sz w:val="24"/>
          <w:szCs w:val="24"/>
        </w:rPr>
        <w:t>enero</w:t>
      </w:r>
      <w:r w:rsidR="00E57E5F">
        <w:rPr>
          <w:rFonts w:ascii="Arial" w:hAnsi="Arial" w:cs="Arial"/>
          <w:sz w:val="24"/>
          <w:szCs w:val="24"/>
        </w:rPr>
        <w:t xml:space="preserve"> al 3</w:t>
      </w:r>
      <w:r w:rsidR="002618C9">
        <w:rPr>
          <w:rFonts w:ascii="Arial" w:hAnsi="Arial" w:cs="Arial"/>
          <w:sz w:val="24"/>
          <w:szCs w:val="24"/>
        </w:rPr>
        <w:t>1</w:t>
      </w:r>
      <w:r w:rsidR="00E57E5F">
        <w:rPr>
          <w:rFonts w:ascii="Arial" w:hAnsi="Arial" w:cs="Arial"/>
          <w:sz w:val="24"/>
          <w:szCs w:val="24"/>
        </w:rPr>
        <w:t xml:space="preserve"> de </w:t>
      </w:r>
      <w:r w:rsidR="002618C9">
        <w:rPr>
          <w:rFonts w:ascii="Arial" w:hAnsi="Arial" w:cs="Arial"/>
          <w:sz w:val="24"/>
          <w:szCs w:val="24"/>
        </w:rPr>
        <w:t>dic</w:t>
      </w:r>
      <w:r w:rsidR="00E57E5F">
        <w:rPr>
          <w:rFonts w:ascii="Arial" w:hAnsi="Arial" w:cs="Arial"/>
          <w:sz w:val="24"/>
          <w:szCs w:val="24"/>
        </w:rPr>
        <w:t>iembre del año 201</w:t>
      </w:r>
      <w:r w:rsidR="002618C9">
        <w:rPr>
          <w:rFonts w:ascii="Arial" w:hAnsi="Arial" w:cs="Arial"/>
          <w:sz w:val="24"/>
          <w:szCs w:val="24"/>
        </w:rPr>
        <w:t>7</w:t>
      </w:r>
      <w:r w:rsidR="00E57E5F">
        <w:rPr>
          <w:rFonts w:ascii="Arial" w:hAnsi="Arial" w:cs="Arial"/>
          <w:sz w:val="24"/>
          <w:szCs w:val="24"/>
        </w:rPr>
        <w:t xml:space="preserve">, </w:t>
      </w:r>
      <w:r w:rsidR="003F1017">
        <w:rPr>
          <w:rFonts w:ascii="Arial" w:hAnsi="Arial" w:cs="Arial"/>
          <w:sz w:val="24"/>
          <w:szCs w:val="24"/>
        </w:rPr>
        <w:t>Considerando aspectos generales sobre la Unidad de</w:t>
      </w:r>
      <w:r w:rsidR="00996EDB">
        <w:rPr>
          <w:rFonts w:ascii="Arial" w:hAnsi="Arial" w:cs="Arial"/>
          <w:sz w:val="24"/>
          <w:szCs w:val="24"/>
        </w:rPr>
        <w:t xml:space="preserve"> Adquisiciones y Contrataciones,</w:t>
      </w:r>
      <w:r w:rsidR="00996EDB" w:rsidRPr="00996EDB">
        <w:rPr>
          <w:rFonts w:ascii="Arial" w:hAnsi="Arial" w:cs="Arial"/>
          <w:sz w:val="24"/>
          <w:szCs w:val="24"/>
        </w:rPr>
        <w:t xml:space="preserve"> </w:t>
      </w:r>
      <w:r w:rsidR="00996EDB">
        <w:rPr>
          <w:rFonts w:ascii="Arial" w:hAnsi="Arial" w:cs="Arial"/>
          <w:sz w:val="24"/>
          <w:szCs w:val="24"/>
        </w:rPr>
        <w:t xml:space="preserve">evaluando si los proyectos </w:t>
      </w:r>
      <w:r w:rsidR="00996EDB" w:rsidRPr="00996EDB">
        <w:rPr>
          <w:rFonts w:ascii="Arial" w:eastAsia="Calibri" w:hAnsi="Arial" w:cs="Arial"/>
          <w:sz w:val="24"/>
          <w:szCs w:val="24"/>
        </w:rPr>
        <w:t>se realizaron de conformidad a las leyes y normas técnicas aplicables, y si se cumplió con las obligaciones contractuales y con las especificaciones técnicas del diseño</w:t>
      </w:r>
      <w:r w:rsidR="00996EDB">
        <w:rPr>
          <w:rFonts w:ascii="Arial" w:hAnsi="Arial" w:cs="Arial"/>
          <w:sz w:val="24"/>
          <w:szCs w:val="24"/>
        </w:rPr>
        <w:t xml:space="preserve"> establecido</w:t>
      </w:r>
      <w:r w:rsidR="00996EDB" w:rsidRPr="00996EDB">
        <w:rPr>
          <w:rFonts w:ascii="Arial" w:eastAsia="Calibri" w:hAnsi="Arial" w:cs="Arial"/>
          <w:sz w:val="24"/>
          <w:szCs w:val="24"/>
        </w:rPr>
        <w:t>.</w:t>
      </w:r>
      <w:r w:rsidR="00996EDB" w:rsidRPr="00996EDB">
        <w:rPr>
          <w:rFonts w:ascii="Arial" w:hAnsi="Arial" w:cs="Arial"/>
          <w:sz w:val="24"/>
          <w:szCs w:val="24"/>
        </w:rPr>
        <w:t xml:space="preserve"> </w:t>
      </w:r>
    </w:p>
    <w:p w14:paraId="1135BAF5" w14:textId="77777777" w:rsidR="00291BD6" w:rsidRDefault="00291BD6" w:rsidP="00E57E5F">
      <w:pPr>
        <w:spacing w:line="360" w:lineRule="auto"/>
        <w:ind w:firstLine="708"/>
        <w:jc w:val="both"/>
        <w:rPr>
          <w:rFonts w:ascii="Arial" w:hAnsi="Arial" w:cs="Arial"/>
          <w:sz w:val="24"/>
          <w:szCs w:val="24"/>
        </w:rPr>
      </w:pPr>
    </w:p>
    <w:p w14:paraId="5551F74F" w14:textId="77777777" w:rsidR="00291BD6" w:rsidRPr="00A43A80" w:rsidRDefault="00291BD6" w:rsidP="00E57E5F">
      <w:pPr>
        <w:spacing w:line="360" w:lineRule="auto"/>
        <w:ind w:firstLine="708"/>
        <w:jc w:val="both"/>
        <w:rPr>
          <w:rFonts w:ascii="Arial" w:hAnsi="Arial" w:cs="Arial"/>
          <w:sz w:val="24"/>
          <w:szCs w:val="24"/>
        </w:rPr>
      </w:pPr>
    </w:p>
    <w:p w14:paraId="44897547" w14:textId="77777777" w:rsidR="000046B0" w:rsidRPr="00A43A80" w:rsidRDefault="00DD3931" w:rsidP="00B87480">
      <w:pPr>
        <w:pStyle w:val="Prrafodelista"/>
        <w:numPr>
          <w:ilvl w:val="0"/>
          <w:numId w:val="2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lastRenderedPageBreak/>
        <w:t>PROCEDIMIENTOS DE AUDITORIA APLICADOS</w:t>
      </w:r>
    </w:p>
    <w:p w14:paraId="68650DFD" w14:textId="77777777" w:rsidR="00DD3931" w:rsidRPr="00A43A80" w:rsidRDefault="00DD3931" w:rsidP="00E73939">
      <w:pPr>
        <w:autoSpaceDE w:val="0"/>
        <w:autoSpaceDN w:val="0"/>
        <w:adjustRightInd w:val="0"/>
        <w:spacing w:after="0" w:line="360" w:lineRule="auto"/>
        <w:jc w:val="both"/>
        <w:rPr>
          <w:rFonts w:ascii="Arial" w:hAnsi="Arial" w:cs="Arial"/>
          <w:sz w:val="24"/>
          <w:szCs w:val="24"/>
        </w:rPr>
      </w:pPr>
    </w:p>
    <w:p w14:paraId="07D6A404" w14:textId="77777777" w:rsidR="00DD3931" w:rsidRPr="00A43A80" w:rsidRDefault="00DD3931" w:rsidP="002F1025">
      <w:pPr>
        <w:spacing w:line="360" w:lineRule="auto"/>
        <w:ind w:firstLine="360"/>
        <w:jc w:val="both"/>
        <w:rPr>
          <w:rFonts w:ascii="Arial" w:hAnsi="Arial" w:cs="Arial"/>
          <w:sz w:val="24"/>
          <w:szCs w:val="24"/>
        </w:rPr>
      </w:pPr>
      <w:r w:rsidRPr="00A43A80">
        <w:rPr>
          <w:rFonts w:ascii="Arial" w:hAnsi="Arial" w:cs="Arial"/>
          <w:sz w:val="24"/>
          <w:szCs w:val="24"/>
        </w:rPr>
        <w:t xml:space="preserve">El procedimiento </w:t>
      </w:r>
      <w:r w:rsidR="0046659A" w:rsidRPr="00A43A80">
        <w:rPr>
          <w:rFonts w:ascii="Arial" w:hAnsi="Arial" w:cs="Arial"/>
          <w:sz w:val="24"/>
          <w:szCs w:val="24"/>
        </w:rPr>
        <w:t xml:space="preserve">que se siguió </w:t>
      </w:r>
      <w:r w:rsidRPr="00A43A80">
        <w:rPr>
          <w:rFonts w:ascii="Arial" w:hAnsi="Arial" w:cs="Arial"/>
          <w:sz w:val="24"/>
          <w:szCs w:val="24"/>
        </w:rPr>
        <w:t xml:space="preserve">durante la fase de evaluación </w:t>
      </w:r>
      <w:r w:rsidR="0046659A" w:rsidRPr="00A43A80">
        <w:rPr>
          <w:rFonts w:ascii="Arial" w:hAnsi="Arial" w:cs="Arial"/>
          <w:sz w:val="24"/>
          <w:szCs w:val="24"/>
        </w:rPr>
        <w:t>fue</w:t>
      </w:r>
      <w:r w:rsidRPr="00A43A80">
        <w:rPr>
          <w:rFonts w:ascii="Arial" w:hAnsi="Arial" w:cs="Arial"/>
          <w:sz w:val="24"/>
          <w:szCs w:val="24"/>
        </w:rPr>
        <w:t xml:space="preserve"> el siguiente</w:t>
      </w:r>
      <w:r w:rsidR="0046659A" w:rsidRPr="00A43A80">
        <w:rPr>
          <w:rFonts w:ascii="Arial" w:hAnsi="Arial" w:cs="Arial"/>
          <w:sz w:val="24"/>
          <w:szCs w:val="24"/>
        </w:rPr>
        <w:t>:</w:t>
      </w:r>
    </w:p>
    <w:p w14:paraId="505EDFA8" w14:textId="77777777" w:rsidR="00DD3931" w:rsidRDefault="00996ED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Se solicitó el listado de los Proyectos realizados por la municipalidad durante el periodo en estudio.</w:t>
      </w:r>
    </w:p>
    <w:p w14:paraId="62B6FE54" w14:textId="77777777" w:rsidR="00B96B46" w:rsidRPr="00A43A80" w:rsidRDefault="00B96B46" w:rsidP="00B96B46">
      <w:pPr>
        <w:pStyle w:val="Prrafodelista"/>
        <w:spacing w:line="360" w:lineRule="auto"/>
        <w:jc w:val="both"/>
        <w:rPr>
          <w:rFonts w:ascii="Arial" w:hAnsi="Arial" w:cs="Arial"/>
          <w:sz w:val="24"/>
          <w:szCs w:val="24"/>
        </w:rPr>
      </w:pPr>
    </w:p>
    <w:p w14:paraId="2147D59A" w14:textId="77777777" w:rsidR="00B96B46" w:rsidRDefault="00EC2F0F" w:rsidP="00B96B46">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Se </w:t>
      </w:r>
      <w:r w:rsidR="002618C9">
        <w:rPr>
          <w:rFonts w:ascii="Arial" w:hAnsi="Arial" w:cs="Arial"/>
          <w:sz w:val="24"/>
          <w:szCs w:val="24"/>
        </w:rPr>
        <w:t>solicitó</w:t>
      </w:r>
      <w:r>
        <w:rPr>
          <w:rFonts w:ascii="Arial" w:hAnsi="Arial" w:cs="Arial"/>
          <w:sz w:val="24"/>
          <w:szCs w:val="24"/>
        </w:rPr>
        <w:t xml:space="preserve"> información de carácter general de la Unidad de Adquisiciones y Contrataciones Institucionales a la persona encargada</w:t>
      </w:r>
      <w:r w:rsidR="00BB655A">
        <w:rPr>
          <w:rFonts w:ascii="Arial" w:hAnsi="Arial" w:cs="Arial"/>
          <w:sz w:val="24"/>
          <w:szCs w:val="24"/>
        </w:rPr>
        <w:t>.</w:t>
      </w:r>
    </w:p>
    <w:p w14:paraId="5BDA3CCD" w14:textId="77777777" w:rsidR="00B96B46" w:rsidRPr="00B96B46" w:rsidRDefault="00B96B46" w:rsidP="00B96B46">
      <w:pPr>
        <w:pStyle w:val="Prrafodelista"/>
        <w:spacing w:line="360" w:lineRule="auto"/>
        <w:jc w:val="both"/>
        <w:rPr>
          <w:rFonts w:ascii="Arial" w:hAnsi="Arial" w:cs="Arial"/>
          <w:sz w:val="24"/>
          <w:szCs w:val="24"/>
        </w:rPr>
      </w:pPr>
    </w:p>
    <w:p w14:paraId="5E5B65BA" w14:textId="77777777" w:rsidR="00335E2B" w:rsidRDefault="00077CD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Se solicitó la documentación respectiva de</w:t>
      </w:r>
      <w:r w:rsidR="002618C9">
        <w:rPr>
          <w:rFonts w:ascii="Arial" w:hAnsi="Arial" w:cs="Arial"/>
          <w:sz w:val="24"/>
          <w:szCs w:val="24"/>
        </w:rPr>
        <w:t xml:space="preserve"> </w:t>
      </w:r>
      <w:r>
        <w:rPr>
          <w:rFonts w:ascii="Arial" w:hAnsi="Arial" w:cs="Arial"/>
          <w:sz w:val="24"/>
          <w:szCs w:val="24"/>
        </w:rPr>
        <w:t>l</w:t>
      </w:r>
      <w:r w:rsidR="002618C9">
        <w:rPr>
          <w:rFonts w:ascii="Arial" w:hAnsi="Arial" w:cs="Arial"/>
          <w:sz w:val="24"/>
          <w:szCs w:val="24"/>
        </w:rPr>
        <w:t>os</w:t>
      </w:r>
      <w:r>
        <w:rPr>
          <w:rFonts w:ascii="Arial" w:hAnsi="Arial" w:cs="Arial"/>
          <w:sz w:val="24"/>
          <w:szCs w:val="24"/>
        </w:rPr>
        <w:t xml:space="preserve"> proyecto</w:t>
      </w:r>
      <w:r w:rsidR="002618C9">
        <w:rPr>
          <w:rFonts w:ascii="Arial" w:hAnsi="Arial" w:cs="Arial"/>
          <w:sz w:val="24"/>
          <w:szCs w:val="24"/>
        </w:rPr>
        <w:t>s</w:t>
      </w:r>
      <w:r>
        <w:rPr>
          <w:rFonts w:ascii="Arial" w:hAnsi="Arial" w:cs="Arial"/>
          <w:sz w:val="24"/>
          <w:szCs w:val="24"/>
        </w:rPr>
        <w:t xml:space="preserve"> </w:t>
      </w:r>
      <w:r w:rsidR="002618C9">
        <w:rPr>
          <w:rFonts w:ascii="Arial" w:hAnsi="Arial" w:cs="Arial"/>
          <w:sz w:val="24"/>
          <w:szCs w:val="24"/>
        </w:rPr>
        <w:t xml:space="preserve">y programas de inversión </w:t>
      </w:r>
      <w:r>
        <w:rPr>
          <w:rFonts w:ascii="Arial" w:hAnsi="Arial" w:cs="Arial"/>
          <w:sz w:val="24"/>
          <w:szCs w:val="24"/>
        </w:rPr>
        <w:t>ejecutado</w:t>
      </w:r>
      <w:r w:rsidR="002618C9">
        <w:rPr>
          <w:rFonts w:ascii="Arial" w:hAnsi="Arial" w:cs="Arial"/>
          <w:sz w:val="24"/>
          <w:szCs w:val="24"/>
        </w:rPr>
        <w:t>s</w:t>
      </w:r>
      <w:r>
        <w:rPr>
          <w:rFonts w:ascii="Arial" w:hAnsi="Arial" w:cs="Arial"/>
          <w:sz w:val="24"/>
          <w:szCs w:val="24"/>
        </w:rPr>
        <w:t xml:space="preserve"> en su totalidad por la municipalidad</w:t>
      </w:r>
      <w:r w:rsidR="00DD3931" w:rsidRPr="00A43A80">
        <w:rPr>
          <w:rFonts w:ascii="Arial" w:hAnsi="Arial" w:cs="Arial"/>
          <w:sz w:val="24"/>
          <w:szCs w:val="24"/>
        </w:rPr>
        <w:t>.</w:t>
      </w:r>
    </w:p>
    <w:p w14:paraId="735A87EE" w14:textId="77777777" w:rsidR="00B96B46" w:rsidRPr="00A43A80" w:rsidRDefault="00B96B46" w:rsidP="00B96B46">
      <w:pPr>
        <w:pStyle w:val="Prrafodelista"/>
        <w:spacing w:line="360" w:lineRule="auto"/>
        <w:jc w:val="both"/>
        <w:rPr>
          <w:rFonts w:ascii="Arial" w:hAnsi="Arial" w:cs="Arial"/>
          <w:sz w:val="24"/>
          <w:szCs w:val="24"/>
        </w:rPr>
      </w:pPr>
    </w:p>
    <w:p w14:paraId="731D9CDC" w14:textId="77777777" w:rsidR="00335E2B" w:rsidRDefault="00916002"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Verificación de cumplimiento de diferentes atributos en los pagos efectuados a proveedores y mano de obra contratada</w:t>
      </w:r>
      <w:r w:rsidR="00335E2B" w:rsidRPr="00A43A80">
        <w:rPr>
          <w:rFonts w:ascii="Arial" w:hAnsi="Arial" w:cs="Arial"/>
          <w:sz w:val="24"/>
          <w:szCs w:val="24"/>
        </w:rPr>
        <w:t>.</w:t>
      </w:r>
    </w:p>
    <w:p w14:paraId="5217973C" w14:textId="77777777" w:rsidR="00B96B46" w:rsidRPr="00A43A80" w:rsidRDefault="00B96B46" w:rsidP="00B96B46">
      <w:pPr>
        <w:pStyle w:val="Prrafodelista"/>
        <w:spacing w:line="360" w:lineRule="auto"/>
        <w:jc w:val="both"/>
        <w:rPr>
          <w:rFonts w:ascii="Arial" w:hAnsi="Arial" w:cs="Arial"/>
          <w:sz w:val="24"/>
          <w:szCs w:val="24"/>
        </w:rPr>
      </w:pPr>
    </w:p>
    <w:p w14:paraId="6E11C79D" w14:textId="77777777" w:rsidR="00916002" w:rsidRDefault="00916002" w:rsidP="00996EDB">
      <w:pPr>
        <w:pStyle w:val="Prrafodelista"/>
        <w:numPr>
          <w:ilvl w:val="0"/>
          <w:numId w:val="8"/>
        </w:numPr>
        <w:spacing w:line="360" w:lineRule="auto"/>
        <w:jc w:val="both"/>
        <w:rPr>
          <w:rFonts w:ascii="Arial" w:hAnsi="Arial" w:cs="Arial"/>
          <w:sz w:val="24"/>
          <w:szCs w:val="24"/>
        </w:rPr>
      </w:pPr>
      <w:r w:rsidRPr="00916002">
        <w:rPr>
          <w:rFonts w:ascii="Arial" w:hAnsi="Arial" w:cs="Arial"/>
          <w:sz w:val="24"/>
          <w:szCs w:val="24"/>
        </w:rPr>
        <w:t>Preparación de notas de observaciones, si las hubiere y remitirlas a quién corresponda para que emita sus respectivos comentarios.</w:t>
      </w:r>
    </w:p>
    <w:p w14:paraId="3B23C4AD" w14:textId="77777777" w:rsidR="00B96B46" w:rsidRDefault="00B96B46" w:rsidP="00B96B46">
      <w:pPr>
        <w:pStyle w:val="Prrafodelista"/>
        <w:spacing w:line="360" w:lineRule="auto"/>
        <w:jc w:val="both"/>
        <w:rPr>
          <w:rFonts w:ascii="Arial" w:hAnsi="Arial" w:cs="Arial"/>
          <w:sz w:val="24"/>
          <w:szCs w:val="24"/>
        </w:rPr>
      </w:pPr>
    </w:p>
    <w:p w14:paraId="663CF763" w14:textId="77777777" w:rsidR="00916002" w:rsidRDefault="00916002" w:rsidP="00996EDB">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Emisión del informe de resultados, para remitirlos a las Autoridades Municipales y una copia a la Corte de Cuentas de la República.</w:t>
      </w:r>
    </w:p>
    <w:p w14:paraId="4BEB894D" w14:textId="77777777" w:rsidR="00B96B46" w:rsidRPr="00916002" w:rsidRDefault="00335E2B" w:rsidP="00916002">
      <w:pPr>
        <w:spacing w:line="360" w:lineRule="auto"/>
        <w:jc w:val="both"/>
        <w:rPr>
          <w:rFonts w:ascii="Arial" w:hAnsi="Arial" w:cs="Arial"/>
          <w:sz w:val="24"/>
          <w:szCs w:val="24"/>
        </w:rPr>
      </w:pPr>
      <w:r w:rsidRPr="00916002">
        <w:rPr>
          <w:rFonts w:ascii="Arial" w:hAnsi="Arial" w:cs="Arial"/>
          <w:sz w:val="24"/>
          <w:szCs w:val="24"/>
        </w:rPr>
        <w:t xml:space="preserve"> </w:t>
      </w:r>
      <w:r w:rsidR="00DD3931" w:rsidRPr="00916002">
        <w:rPr>
          <w:rFonts w:ascii="Arial" w:hAnsi="Arial" w:cs="Arial"/>
          <w:sz w:val="24"/>
          <w:szCs w:val="24"/>
        </w:rPr>
        <w:t xml:space="preserve"> </w:t>
      </w:r>
    </w:p>
    <w:p w14:paraId="25FF1DE0" w14:textId="77777777" w:rsidR="000B66EA" w:rsidRPr="00EA6D98" w:rsidRDefault="00EA6D98" w:rsidP="00EA6D98">
      <w:pPr>
        <w:pStyle w:val="Prrafodelista"/>
        <w:numPr>
          <w:ilvl w:val="0"/>
          <w:numId w:val="24"/>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4729D81E" w14:textId="77777777" w:rsidR="00DF18E7" w:rsidRDefault="00CF032F" w:rsidP="00B96B46">
      <w:pPr>
        <w:pStyle w:val="Textoindependiente"/>
        <w:spacing w:line="360" w:lineRule="auto"/>
        <w:ind w:left="709"/>
        <w:jc w:val="both"/>
        <w:rPr>
          <w:rFonts w:ascii="Arial" w:hAnsi="Arial"/>
          <w:sz w:val="24"/>
          <w:szCs w:val="24"/>
        </w:rPr>
      </w:pPr>
      <w:r>
        <w:rPr>
          <w:rFonts w:ascii="Arial" w:hAnsi="Arial"/>
          <w:sz w:val="24"/>
          <w:szCs w:val="24"/>
        </w:rPr>
        <w:t>Como resultado de la evaluación</w:t>
      </w:r>
      <w:r w:rsidR="00DF18E7">
        <w:rPr>
          <w:rFonts w:ascii="Arial" w:hAnsi="Arial"/>
          <w:sz w:val="24"/>
          <w:szCs w:val="24"/>
        </w:rPr>
        <w:t xml:space="preserve"> efectuada y la implementación de los procedimientos de auditoria; determine los resultados siguientes:</w:t>
      </w:r>
    </w:p>
    <w:p w14:paraId="2B54C427" w14:textId="77777777" w:rsidR="00C73511" w:rsidRDefault="00C73511" w:rsidP="00B96B46">
      <w:pPr>
        <w:pStyle w:val="Textoindependiente"/>
        <w:spacing w:line="360" w:lineRule="auto"/>
        <w:ind w:left="709"/>
        <w:jc w:val="both"/>
        <w:rPr>
          <w:rFonts w:ascii="Arial" w:hAnsi="Arial"/>
          <w:sz w:val="24"/>
          <w:szCs w:val="24"/>
        </w:rPr>
      </w:pPr>
    </w:p>
    <w:p w14:paraId="6DF5CA0E" w14:textId="77777777" w:rsidR="00CF032F" w:rsidRPr="00C73511" w:rsidRDefault="00C73511" w:rsidP="00C73511">
      <w:pPr>
        <w:pStyle w:val="Textoindependiente"/>
        <w:numPr>
          <w:ilvl w:val="0"/>
          <w:numId w:val="27"/>
        </w:numPr>
        <w:spacing w:line="360" w:lineRule="auto"/>
        <w:jc w:val="both"/>
        <w:rPr>
          <w:rFonts w:ascii="Arial" w:hAnsi="Arial"/>
          <w:b/>
          <w:sz w:val="24"/>
          <w:szCs w:val="24"/>
        </w:rPr>
      </w:pPr>
      <w:r w:rsidRPr="00C73511">
        <w:rPr>
          <w:rFonts w:ascii="Arial" w:hAnsi="Arial"/>
          <w:b/>
          <w:sz w:val="24"/>
          <w:szCs w:val="24"/>
        </w:rPr>
        <w:t>Constate que en los expedientes de los proyectos y programas de inversión no se cuenta con la documentación completa.</w:t>
      </w:r>
    </w:p>
    <w:p w14:paraId="09557CA4" w14:textId="77777777" w:rsidR="00B96B46" w:rsidRDefault="00896701" w:rsidP="00812A03">
      <w:pPr>
        <w:spacing w:line="360" w:lineRule="auto"/>
        <w:ind w:firstLine="708"/>
        <w:jc w:val="both"/>
        <w:rPr>
          <w:rFonts w:ascii="Arial" w:hAnsi="Arial" w:cs="Arial"/>
          <w:sz w:val="24"/>
          <w:szCs w:val="24"/>
        </w:rPr>
      </w:pPr>
      <w:r>
        <w:rPr>
          <w:rFonts w:ascii="Arial" w:hAnsi="Arial" w:cs="Arial"/>
          <w:sz w:val="24"/>
          <w:szCs w:val="24"/>
        </w:rPr>
        <w:lastRenderedPageBreak/>
        <w:t xml:space="preserve">Falta anexar al expediente de los proyectos y programas de inversión la certificación de los acuerdos municipales de la apertura de la respectiva cuenta bancaria para cada uno de ellos, </w:t>
      </w:r>
      <w:r w:rsidR="00247F8D">
        <w:rPr>
          <w:rFonts w:ascii="Arial" w:hAnsi="Arial" w:cs="Arial"/>
          <w:sz w:val="24"/>
          <w:szCs w:val="24"/>
        </w:rPr>
        <w:t>así</w:t>
      </w:r>
      <w:r>
        <w:rPr>
          <w:rFonts w:ascii="Arial" w:hAnsi="Arial" w:cs="Arial"/>
          <w:sz w:val="24"/>
          <w:szCs w:val="24"/>
        </w:rPr>
        <w:t xml:space="preserve"> como las notas de abono y notas de cargo que afectan cada carpeta</w:t>
      </w:r>
      <w:r w:rsidR="00652CC4">
        <w:rPr>
          <w:rFonts w:ascii="Arial" w:hAnsi="Arial" w:cs="Arial"/>
          <w:sz w:val="24"/>
          <w:szCs w:val="24"/>
        </w:rPr>
        <w:t>, como los acuerdos municipales que amparan cada desembolso.</w:t>
      </w:r>
    </w:p>
    <w:p w14:paraId="2F9B554E" w14:textId="77777777" w:rsidR="00896701" w:rsidRPr="009D0B72" w:rsidRDefault="009D0B72" w:rsidP="00812A03">
      <w:pPr>
        <w:spacing w:line="360" w:lineRule="auto"/>
        <w:ind w:firstLine="708"/>
        <w:jc w:val="both"/>
        <w:rPr>
          <w:rFonts w:ascii="Arial" w:hAnsi="Arial" w:cs="Arial"/>
          <w:b/>
          <w:sz w:val="24"/>
          <w:szCs w:val="24"/>
        </w:rPr>
      </w:pPr>
      <w:r w:rsidRPr="009D0B72">
        <w:rPr>
          <w:rFonts w:ascii="Arial" w:hAnsi="Arial" w:cs="Arial"/>
          <w:b/>
          <w:sz w:val="24"/>
          <w:szCs w:val="24"/>
        </w:rPr>
        <w:t>Reglamento de la LACAP establece el “CONTENIDO DEL EXPEDIENTE DE ADQUISICION O CONTRATACION”:</w:t>
      </w:r>
    </w:p>
    <w:p w14:paraId="75244DE0" w14:textId="77777777" w:rsidR="009D0B72" w:rsidRDefault="009D0B72" w:rsidP="009D0B72">
      <w:pPr>
        <w:autoSpaceDE w:val="0"/>
        <w:autoSpaceDN w:val="0"/>
        <w:adjustRightInd w:val="0"/>
        <w:spacing w:after="0" w:line="360" w:lineRule="auto"/>
        <w:jc w:val="both"/>
        <w:rPr>
          <w:rFonts w:ascii="Arial" w:hAnsi="Arial" w:cs="Arial"/>
          <w:sz w:val="24"/>
          <w:szCs w:val="24"/>
        </w:rPr>
      </w:pPr>
      <w:r w:rsidRPr="009D0B72">
        <w:rPr>
          <w:rFonts w:ascii="Arial" w:hAnsi="Arial" w:cs="Arial"/>
          <w:b/>
          <w:bCs/>
          <w:sz w:val="24"/>
          <w:szCs w:val="24"/>
        </w:rPr>
        <w:t xml:space="preserve">Art. 38.- </w:t>
      </w:r>
      <w:r w:rsidRPr="009D0B72">
        <w:rPr>
          <w:rFonts w:ascii="Arial" w:hAnsi="Arial" w:cs="Arial"/>
          <w:sz w:val="24"/>
          <w:szCs w:val="24"/>
        </w:rPr>
        <w:t>El expediente contendrá, entre otros, la solicitud o requerimiento, la indicación de la forma de adquisición o</w:t>
      </w:r>
      <w:r>
        <w:rPr>
          <w:rFonts w:ascii="Arial" w:hAnsi="Arial" w:cs="Arial"/>
          <w:sz w:val="24"/>
          <w:szCs w:val="24"/>
        </w:rPr>
        <w:t xml:space="preserve"> </w:t>
      </w:r>
      <w:r w:rsidRPr="009D0B72">
        <w:rPr>
          <w:rFonts w:ascii="Arial" w:hAnsi="Arial" w:cs="Arial"/>
          <w:sz w:val="24"/>
          <w:szCs w:val="24"/>
        </w:rPr>
        <w:t>contratación, verificación de la asignación presupuestaria y toda la documentación que sustente el proceso de</w:t>
      </w:r>
      <w:r>
        <w:rPr>
          <w:rFonts w:ascii="Arial" w:hAnsi="Arial" w:cs="Arial"/>
          <w:sz w:val="24"/>
          <w:szCs w:val="24"/>
        </w:rPr>
        <w:t xml:space="preserve"> </w:t>
      </w:r>
      <w:r w:rsidRPr="009D0B72">
        <w:rPr>
          <w:rFonts w:ascii="Arial" w:hAnsi="Arial" w:cs="Arial"/>
          <w:sz w:val="24"/>
          <w:szCs w:val="24"/>
        </w:rPr>
        <w:t>adquisición, desde el requerimiento hasta la contratación, incluyendo además aquellas situaciones que la Ley</w:t>
      </w:r>
      <w:r>
        <w:rPr>
          <w:rFonts w:ascii="Arial" w:hAnsi="Arial" w:cs="Arial"/>
          <w:sz w:val="24"/>
          <w:szCs w:val="24"/>
        </w:rPr>
        <w:t xml:space="preserve"> </w:t>
      </w:r>
      <w:r w:rsidRPr="009D0B72">
        <w:rPr>
          <w:rFonts w:ascii="Arial" w:hAnsi="Arial" w:cs="Arial"/>
          <w:sz w:val="24"/>
          <w:szCs w:val="24"/>
        </w:rPr>
        <w:t>mencione. El expediente deberá ser conservado por la UACI, en forma ordenada, claramente identificado con nombre</w:t>
      </w:r>
      <w:r>
        <w:rPr>
          <w:rFonts w:ascii="Arial" w:hAnsi="Arial" w:cs="Arial"/>
          <w:sz w:val="24"/>
          <w:szCs w:val="24"/>
        </w:rPr>
        <w:t xml:space="preserve"> </w:t>
      </w:r>
      <w:r w:rsidRPr="009D0B72">
        <w:rPr>
          <w:rFonts w:ascii="Arial" w:hAnsi="Arial" w:cs="Arial"/>
          <w:sz w:val="24"/>
          <w:szCs w:val="24"/>
        </w:rPr>
        <w:t>y número, foliado, con toda la documentación comprobatoria de los actos y contratos materia de la LACAP.</w:t>
      </w:r>
    </w:p>
    <w:p w14:paraId="0CCC8197" w14:textId="77777777" w:rsidR="002E5064" w:rsidRDefault="002E5064" w:rsidP="009D0B72">
      <w:pPr>
        <w:autoSpaceDE w:val="0"/>
        <w:autoSpaceDN w:val="0"/>
        <w:adjustRightInd w:val="0"/>
        <w:spacing w:after="0" w:line="360" w:lineRule="auto"/>
        <w:jc w:val="both"/>
        <w:rPr>
          <w:rFonts w:ascii="Arial" w:hAnsi="Arial" w:cs="Arial"/>
          <w:sz w:val="24"/>
          <w:szCs w:val="24"/>
        </w:rPr>
      </w:pPr>
    </w:p>
    <w:p w14:paraId="1C943109" w14:textId="77777777" w:rsidR="00060225" w:rsidRDefault="002E5064" w:rsidP="009D0B72">
      <w:pPr>
        <w:autoSpaceDE w:val="0"/>
        <w:autoSpaceDN w:val="0"/>
        <w:adjustRightInd w:val="0"/>
        <w:spacing w:after="0" w:line="360" w:lineRule="auto"/>
        <w:jc w:val="both"/>
        <w:rPr>
          <w:rFonts w:ascii="Arial" w:hAnsi="Arial" w:cs="Arial"/>
          <w:b/>
          <w:sz w:val="24"/>
          <w:szCs w:val="24"/>
        </w:rPr>
      </w:pPr>
      <w:r w:rsidRPr="002E5064">
        <w:rPr>
          <w:rFonts w:ascii="Arial" w:hAnsi="Arial" w:cs="Arial"/>
          <w:b/>
          <w:sz w:val="24"/>
          <w:szCs w:val="24"/>
        </w:rPr>
        <w:t>Art. 105 del Código Municipal establece:</w:t>
      </w:r>
    </w:p>
    <w:p w14:paraId="7C29DC11" w14:textId="77777777" w:rsidR="002E5064" w:rsidRDefault="002E5064" w:rsidP="002E5064">
      <w:pPr>
        <w:autoSpaceDE w:val="0"/>
        <w:autoSpaceDN w:val="0"/>
        <w:adjustRightInd w:val="0"/>
        <w:spacing w:after="0" w:line="360" w:lineRule="auto"/>
        <w:jc w:val="both"/>
        <w:rPr>
          <w:rFonts w:ascii="Arial" w:hAnsi="Arial" w:cs="Arial"/>
          <w:sz w:val="24"/>
          <w:szCs w:val="24"/>
        </w:rPr>
      </w:pPr>
      <w:r w:rsidRPr="002E5064">
        <w:rPr>
          <w:rFonts w:ascii="Arial" w:hAnsi="Arial" w:cs="Arial"/>
          <w:sz w:val="24"/>
          <w:szCs w:val="24"/>
        </w:rPr>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w:t>
      </w:r>
      <w:r>
        <w:rPr>
          <w:rFonts w:ascii="Arial" w:hAnsi="Arial" w:cs="Arial"/>
          <w:sz w:val="24"/>
          <w:szCs w:val="24"/>
        </w:rPr>
        <w:t>o de las funciones fiscalizador</w:t>
      </w:r>
      <w:r w:rsidRPr="002E5064">
        <w:rPr>
          <w:rFonts w:ascii="Arial" w:hAnsi="Arial" w:cs="Arial"/>
          <w:sz w:val="24"/>
          <w:szCs w:val="24"/>
        </w:rPr>
        <w:t>as de la Corte de Cuentas de la República.</w:t>
      </w:r>
    </w:p>
    <w:p w14:paraId="6CEC620C" w14:textId="77777777" w:rsidR="00652CC4" w:rsidRDefault="00652CC4" w:rsidP="002E5064">
      <w:pPr>
        <w:autoSpaceDE w:val="0"/>
        <w:autoSpaceDN w:val="0"/>
        <w:adjustRightInd w:val="0"/>
        <w:spacing w:after="0" w:line="360" w:lineRule="auto"/>
        <w:jc w:val="both"/>
        <w:rPr>
          <w:rFonts w:ascii="Arial" w:hAnsi="Arial" w:cs="Arial"/>
          <w:sz w:val="24"/>
          <w:szCs w:val="24"/>
        </w:rPr>
      </w:pPr>
    </w:p>
    <w:p w14:paraId="437A5986" w14:textId="77777777" w:rsidR="00652CC4" w:rsidRDefault="00652CC4" w:rsidP="00652CC4">
      <w:pPr>
        <w:pStyle w:val="Textoindependiente"/>
        <w:spacing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14:paraId="47C94A90" w14:textId="77777777" w:rsidR="00652CC4" w:rsidRDefault="00652CC4" w:rsidP="00652CC4">
      <w:pPr>
        <w:autoSpaceDE w:val="0"/>
        <w:autoSpaceDN w:val="0"/>
        <w:adjustRightInd w:val="0"/>
        <w:spacing w:after="0" w:line="360" w:lineRule="auto"/>
        <w:jc w:val="both"/>
        <w:rPr>
          <w:rFonts w:ascii="Arial" w:hAnsi="Arial" w:cs="Arial"/>
          <w:sz w:val="24"/>
          <w:szCs w:val="24"/>
        </w:rPr>
      </w:pPr>
      <w:r w:rsidRPr="00591341">
        <w:rPr>
          <w:rFonts w:ascii="Arial" w:hAnsi="Arial" w:cs="Arial"/>
          <w:sz w:val="24"/>
          <w:szCs w:val="24"/>
        </w:rPr>
        <w:t>Comprende el examen de las transacciones antes que se efectué el pago de los bienes o servicios adquiridos.</w:t>
      </w:r>
    </w:p>
    <w:p w14:paraId="103E4AD6" w14:textId="77777777" w:rsidR="00652CC4" w:rsidRDefault="00652CC4" w:rsidP="00652CC4">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c) Al recibo o factura deberá agregársele el acuerdo municipal que ampara la erogación respectiva, la orden de compra, Acta de Recepción Final en caso que aplique.</w:t>
      </w:r>
    </w:p>
    <w:p w14:paraId="40C9A306" w14:textId="77777777" w:rsidR="000E4CFA" w:rsidRDefault="000E4CFA" w:rsidP="002E5064">
      <w:pPr>
        <w:autoSpaceDE w:val="0"/>
        <w:autoSpaceDN w:val="0"/>
        <w:adjustRightInd w:val="0"/>
        <w:spacing w:after="0" w:line="360" w:lineRule="auto"/>
        <w:jc w:val="both"/>
        <w:rPr>
          <w:rFonts w:ascii="Arial" w:hAnsi="Arial" w:cs="Arial"/>
          <w:sz w:val="24"/>
          <w:szCs w:val="24"/>
        </w:rPr>
      </w:pPr>
    </w:p>
    <w:p w14:paraId="127FE843" w14:textId="77777777" w:rsidR="000E4CFA" w:rsidRDefault="000E4CFA" w:rsidP="002E5064">
      <w:pPr>
        <w:autoSpaceDE w:val="0"/>
        <w:autoSpaceDN w:val="0"/>
        <w:adjustRightInd w:val="0"/>
        <w:spacing w:after="0" w:line="360" w:lineRule="auto"/>
        <w:jc w:val="both"/>
        <w:rPr>
          <w:rFonts w:ascii="Arial" w:hAnsi="Arial" w:cs="Arial"/>
          <w:b/>
          <w:sz w:val="24"/>
          <w:szCs w:val="24"/>
        </w:rPr>
      </w:pPr>
      <w:r w:rsidRPr="000E4CFA">
        <w:rPr>
          <w:rFonts w:ascii="Arial" w:hAnsi="Arial" w:cs="Arial"/>
          <w:b/>
          <w:sz w:val="24"/>
          <w:szCs w:val="24"/>
        </w:rPr>
        <w:t>COMENTARIO DE LA ADMINISTRACION</w:t>
      </w:r>
    </w:p>
    <w:p w14:paraId="4FFE05F7" w14:textId="77777777" w:rsidR="000435B2" w:rsidRDefault="000435B2" w:rsidP="002E5064">
      <w:pPr>
        <w:autoSpaceDE w:val="0"/>
        <w:autoSpaceDN w:val="0"/>
        <w:adjustRightInd w:val="0"/>
        <w:spacing w:after="0" w:line="360" w:lineRule="auto"/>
        <w:jc w:val="both"/>
        <w:rPr>
          <w:rFonts w:ascii="Arial" w:hAnsi="Arial" w:cs="Arial"/>
          <w:sz w:val="24"/>
          <w:szCs w:val="24"/>
        </w:rPr>
      </w:pPr>
      <w:r w:rsidRPr="000435B2">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0435B2">
        <w:rPr>
          <w:rFonts w:ascii="Arial" w:hAnsi="Arial" w:cs="Arial"/>
          <w:sz w:val="24"/>
          <w:szCs w:val="24"/>
        </w:rPr>
        <w:t xml:space="preserve"> en la que aclara que su persona </w:t>
      </w:r>
      <w:r>
        <w:rPr>
          <w:rFonts w:ascii="Arial" w:hAnsi="Arial" w:cs="Arial"/>
          <w:sz w:val="24"/>
          <w:szCs w:val="24"/>
        </w:rPr>
        <w:t>inicio funciones en el cargo el 01 de mayo de 2018 por lo cual no está a su alcance el poder dar respuesta a los hallazgos encontrados en el periodo a</w:t>
      </w:r>
      <w:r w:rsidRPr="000435B2">
        <w:rPr>
          <w:rFonts w:ascii="Arial" w:hAnsi="Arial" w:cs="Arial"/>
          <w:sz w:val="24"/>
          <w:szCs w:val="24"/>
        </w:rPr>
        <w:t>uditad</w:t>
      </w:r>
      <w:r>
        <w:rPr>
          <w:rFonts w:ascii="Arial" w:hAnsi="Arial" w:cs="Arial"/>
          <w:sz w:val="24"/>
          <w:szCs w:val="24"/>
        </w:rPr>
        <w:t>o</w:t>
      </w:r>
      <w:r w:rsidRPr="000435B2">
        <w:rPr>
          <w:rFonts w:ascii="Arial" w:hAnsi="Arial" w:cs="Arial"/>
          <w:sz w:val="24"/>
          <w:szCs w:val="24"/>
        </w:rPr>
        <w:t>.</w:t>
      </w:r>
    </w:p>
    <w:p w14:paraId="5F37B456" w14:textId="77777777" w:rsidR="000E4CFA" w:rsidRPr="000435B2" w:rsidRDefault="000435B2" w:rsidP="002E5064">
      <w:pPr>
        <w:autoSpaceDE w:val="0"/>
        <w:autoSpaceDN w:val="0"/>
        <w:adjustRightInd w:val="0"/>
        <w:spacing w:after="0" w:line="360" w:lineRule="auto"/>
        <w:jc w:val="both"/>
        <w:rPr>
          <w:rFonts w:ascii="Arial" w:hAnsi="Arial" w:cs="Arial"/>
          <w:sz w:val="24"/>
          <w:szCs w:val="24"/>
        </w:rPr>
      </w:pPr>
      <w:r w:rsidRPr="000435B2">
        <w:rPr>
          <w:rFonts w:ascii="Arial" w:hAnsi="Arial" w:cs="Arial"/>
          <w:sz w:val="24"/>
          <w:szCs w:val="24"/>
        </w:rPr>
        <w:t xml:space="preserve"> </w:t>
      </w:r>
    </w:p>
    <w:p w14:paraId="770E3EC0" w14:textId="77777777" w:rsidR="000E4CFA" w:rsidRDefault="000E4CFA" w:rsidP="002E5064">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COMENTARIO DEL AUDITOR</w:t>
      </w:r>
    </w:p>
    <w:p w14:paraId="788A4116" w14:textId="77777777" w:rsidR="000E4CFA" w:rsidRPr="00B13EFC" w:rsidRDefault="00B13EFC" w:rsidP="002E5064">
      <w:pPr>
        <w:autoSpaceDE w:val="0"/>
        <w:autoSpaceDN w:val="0"/>
        <w:adjustRightInd w:val="0"/>
        <w:spacing w:after="0"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6AEFD436" w14:textId="77777777" w:rsidR="00B13EFC" w:rsidRPr="000E4CFA" w:rsidRDefault="00B13EFC" w:rsidP="002E5064">
      <w:pPr>
        <w:autoSpaceDE w:val="0"/>
        <w:autoSpaceDN w:val="0"/>
        <w:adjustRightInd w:val="0"/>
        <w:spacing w:after="0" w:line="360" w:lineRule="auto"/>
        <w:jc w:val="both"/>
        <w:rPr>
          <w:rFonts w:ascii="Arial" w:hAnsi="Arial" w:cs="Arial"/>
          <w:b/>
          <w:sz w:val="24"/>
          <w:szCs w:val="24"/>
        </w:rPr>
      </w:pPr>
    </w:p>
    <w:p w14:paraId="0DAD1920" w14:textId="77777777" w:rsidR="009D0B72" w:rsidRDefault="000E4CFA" w:rsidP="000E4CFA">
      <w:pPr>
        <w:pStyle w:val="Textoindependiente"/>
        <w:numPr>
          <w:ilvl w:val="0"/>
          <w:numId w:val="27"/>
        </w:numPr>
        <w:spacing w:line="360" w:lineRule="auto"/>
        <w:jc w:val="both"/>
        <w:rPr>
          <w:rFonts w:ascii="Arial" w:hAnsi="Arial" w:cs="Arial"/>
          <w:b/>
          <w:sz w:val="24"/>
          <w:szCs w:val="24"/>
        </w:rPr>
      </w:pPr>
      <w:r w:rsidRPr="000E4CFA">
        <w:rPr>
          <w:rFonts w:ascii="Arial" w:hAnsi="Arial" w:cs="Arial"/>
          <w:b/>
          <w:sz w:val="24"/>
          <w:szCs w:val="24"/>
        </w:rPr>
        <w:t xml:space="preserve">Se compra cemento y arena de la carpeta reparación de calles urbanas y mantenimiento de caminos vecinales del municipio de San Rafael Cedros, 2017 y no se especifica en qué lugar se utilizaron. </w:t>
      </w:r>
    </w:p>
    <w:p w14:paraId="44A99DB1" w14:textId="77777777" w:rsidR="00652CC4" w:rsidRDefault="00652CC4" w:rsidP="00503FAE">
      <w:pPr>
        <w:spacing w:line="360" w:lineRule="auto"/>
        <w:jc w:val="both"/>
        <w:rPr>
          <w:rFonts w:ascii="Arial" w:hAnsi="Arial" w:cs="Arial"/>
          <w:b/>
          <w:sz w:val="24"/>
          <w:szCs w:val="24"/>
        </w:rPr>
      </w:pPr>
    </w:p>
    <w:p w14:paraId="3A136A90" w14:textId="77777777" w:rsidR="00503FAE" w:rsidRPr="00503FAE" w:rsidRDefault="00503FAE" w:rsidP="00503FAE">
      <w:pPr>
        <w:spacing w:line="360" w:lineRule="auto"/>
        <w:jc w:val="both"/>
        <w:rPr>
          <w:rFonts w:ascii="Arial" w:hAnsi="Arial" w:cs="Arial"/>
          <w:b/>
          <w:sz w:val="24"/>
          <w:szCs w:val="24"/>
        </w:rPr>
      </w:pPr>
      <w:r w:rsidRPr="00503FAE">
        <w:rPr>
          <w:rFonts w:ascii="Arial" w:hAnsi="Arial" w:cs="Arial"/>
          <w:b/>
          <w:sz w:val="24"/>
          <w:szCs w:val="24"/>
        </w:rPr>
        <w:t>Reglamento de la LACAP establece el “CONTENIDO DEL EXPEDIENTE DE ADQUISICION O CONTRATACION”:</w:t>
      </w:r>
    </w:p>
    <w:p w14:paraId="15EBF94C"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b/>
          <w:bCs/>
          <w:sz w:val="24"/>
          <w:szCs w:val="24"/>
        </w:rPr>
        <w:t xml:space="preserve">Art. 38.- </w:t>
      </w:r>
      <w:r w:rsidRPr="00503FAE">
        <w:rPr>
          <w:rFonts w:ascii="Arial" w:hAnsi="Arial" w:cs="Arial"/>
          <w:sz w:val="24"/>
          <w:szCs w:val="24"/>
        </w:rPr>
        <w:t>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14:paraId="18C78A11" w14:textId="77777777"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Art. 105 del Código Municipal establece:</w:t>
      </w:r>
    </w:p>
    <w:p w14:paraId="3A085D28"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lastRenderedPageBreak/>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14:paraId="6DEA9D19"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p>
    <w:p w14:paraId="5C99B28E" w14:textId="77777777"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14:paraId="0F63CFC6"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503FAE">
        <w:rPr>
          <w:rFonts w:ascii="Arial" w:hAnsi="Arial" w:cs="Arial"/>
          <w:sz w:val="24"/>
          <w:szCs w:val="24"/>
        </w:rPr>
        <w:t xml:space="preserve"> en la que aclara que su persona inicio funciones en el cargo el 01 de mayo de 2018 por lo cual no está a su alcance el poder dar respuesta a los hallazgos encontrados en el periodo auditado.</w:t>
      </w:r>
    </w:p>
    <w:p w14:paraId="03269EC6"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p>
    <w:p w14:paraId="7BA5BC1C" w14:textId="77777777"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202E887E" w14:textId="77777777" w:rsidR="00B13EFC" w:rsidRDefault="00503FAE" w:rsidP="00503FAE">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3437202B" w14:textId="77777777" w:rsidR="00503FAE" w:rsidRDefault="00503FAE" w:rsidP="00503FAE">
      <w:pPr>
        <w:pStyle w:val="Textoindependiente"/>
        <w:spacing w:line="360" w:lineRule="auto"/>
        <w:jc w:val="both"/>
        <w:rPr>
          <w:rFonts w:ascii="Arial" w:hAnsi="Arial" w:cs="Arial"/>
          <w:sz w:val="24"/>
          <w:szCs w:val="24"/>
        </w:rPr>
      </w:pPr>
    </w:p>
    <w:p w14:paraId="41D9D5A8" w14:textId="77777777" w:rsidR="00503FAE" w:rsidRDefault="00503FAE" w:rsidP="00503FAE">
      <w:pPr>
        <w:pStyle w:val="Textoindependiente"/>
        <w:numPr>
          <w:ilvl w:val="0"/>
          <w:numId w:val="27"/>
        </w:numPr>
        <w:spacing w:line="360" w:lineRule="auto"/>
        <w:jc w:val="both"/>
        <w:rPr>
          <w:rFonts w:ascii="Arial" w:hAnsi="Arial" w:cs="Arial"/>
          <w:b/>
          <w:sz w:val="24"/>
          <w:szCs w:val="24"/>
        </w:rPr>
      </w:pPr>
      <w:r>
        <w:rPr>
          <w:rFonts w:ascii="Arial" w:hAnsi="Arial" w:cs="Arial"/>
          <w:b/>
          <w:sz w:val="24"/>
          <w:szCs w:val="24"/>
        </w:rPr>
        <w:t>Se regalan ataúdes pero no se elabora acta de entrega.</w:t>
      </w:r>
    </w:p>
    <w:p w14:paraId="5CE6652C" w14:textId="77777777" w:rsidR="00291BD6" w:rsidRDefault="00291BD6" w:rsidP="00503FAE">
      <w:pPr>
        <w:spacing w:line="360" w:lineRule="auto"/>
        <w:jc w:val="both"/>
        <w:rPr>
          <w:rFonts w:ascii="Arial" w:hAnsi="Arial" w:cs="Arial"/>
          <w:b/>
          <w:sz w:val="24"/>
          <w:szCs w:val="24"/>
        </w:rPr>
      </w:pPr>
    </w:p>
    <w:p w14:paraId="0DC42C58" w14:textId="77777777" w:rsidR="00503FAE" w:rsidRPr="00503FAE" w:rsidRDefault="00503FAE" w:rsidP="00503FAE">
      <w:pPr>
        <w:spacing w:line="360" w:lineRule="auto"/>
        <w:jc w:val="both"/>
        <w:rPr>
          <w:rFonts w:ascii="Arial" w:hAnsi="Arial" w:cs="Arial"/>
          <w:b/>
          <w:sz w:val="24"/>
          <w:szCs w:val="24"/>
        </w:rPr>
      </w:pPr>
      <w:r w:rsidRPr="00503FAE">
        <w:rPr>
          <w:rFonts w:ascii="Arial" w:hAnsi="Arial" w:cs="Arial"/>
          <w:b/>
          <w:sz w:val="24"/>
          <w:szCs w:val="24"/>
        </w:rPr>
        <w:t>Reglamento de la LACAP establece el “CONTENIDO DEL EXPEDIENTE DE ADQUISICION O CONTRATACION”:</w:t>
      </w:r>
    </w:p>
    <w:p w14:paraId="39E5D9E7"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b/>
          <w:bCs/>
          <w:sz w:val="24"/>
          <w:szCs w:val="24"/>
        </w:rPr>
        <w:t xml:space="preserve">Art. 38.- </w:t>
      </w:r>
      <w:r w:rsidRPr="00503FAE">
        <w:rPr>
          <w:rFonts w:ascii="Arial" w:hAnsi="Arial" w:cs="Arial"/>
          <w:sz w:val="24"/>
          <w:szCs w:val="24"/>
        </w:rPr>
        <w:t>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14:paraId="41E533A8"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p>
    <w:p w14:paraId="10FB8B7A" w14:textId="77777777"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Art. 105 del Código Municipal establece:</w:t>
      </w:r>
    </w:p>
    <w:p w14:paraId="1D2279D3" w14:textId="77777777" w:rsid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14:paraId="4EA85776" w14:textId="77777777" w:rsidR="00591341" w:rsidRPr="00503FAE" w:rsidRDefault="00591341" w:rsidP="00503FAE">
      <w:pPr>
        <w:autoSpaceDE w:val="0"/>
        <w:autoSpaceDN w:val="0"/>
        <w:adjustRightInd w:val="0"/>
        <w:spacing w:after="0" w:line="360" w:lineRule="auto"/>
        <w:jc w:val="both"/>
        <w:rPr>
          <w:rFonts w:ascii="Arial" w:hAnsi="Arial" w:cs="Arial"/>
          <w:sz w:val="24"/>
          <w:szCs w:val="24"/>
        </w:rPr>
      </w:pPr>
    </w:p>
    <w:p w14:paraId="2B303278" w14:textId="77777777" w:rsidR="00591341" w:rsidRDefault="00591341" w:rsidP="00591341">
      <w:pPr>
        <w:pStyle w:val="Textoindependiente"/>
        <w:spacing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14:paraId="730CEEF2" w14:textId="77777777" w:rsidR="00503FAE" w:rsidRDefault="00591341" w:rsidP="00591341">
      <w:pPr>
        <w:autoSpaceDE w:val="0"/>
        <w:autoSpaceDN w:val="0"/>
        <w:adjustRightInd w:val="0"/>
        <w:spacing w:after="0" w:line="360" w:lineRule="auto"/>
        <w:jc w:val="both"/>
        <w:rPr>
          <w:rFonts w:ascii="Arial" w:hAnsi="Arial" w:cs="Arial"/>
          <w:sz w:val="24"/>
          <w:szCs w:val="24"/>
        </w:rPr>
      </w:pPr>
      <w:r w:rsidRPr="00591341">
        <w:rPr>
          <w:rFonts w:ascii="Arial" w:hAnsi="Arial" w:cs="Arial"/>
          <w:sz w:val="24"/>
          <w:szCs w:val="24"/>
        </w:rPr>
        <w:t>Comprende el examen de las transacciones antes que se efectué el pago de los bienes o servicios adquiridos.</w:t>
      </w:r>
    </w:p>
    <w:p w14:paraId="5237B372" w14:textId="77777777" w:rsidR="00503FAE" w:rsidRPr="00AA2858" w:rsidRDefault="00AA2858" w:rsidP="00AA285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 Al recibo o factura deberá agregársele el acuerdo municipal que ampara la erogación respectiva, la orden de compra, Acta de Recepción Final en caso que aplique.</w:t>
      </w:r>
    </w:p>
    <w:p w14:paraId="3DEC0E3B"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p>
    <w:p w14:paraId="23EAC3E7" w14:textId="77777777"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 LA ADMINISTRACION</w:t>
      </w:r>
    </w:p>
    <w:p w14:paraId="006A3FED"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r w:rsidRPr="00503FAE">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503FAE">
        <w:rPr>
          <w:rFonts w:ascii="Arial" w:hAnsi="Arial" w:cs="Arial"/>
          <w:sz w:val="24"/>
          <w:szCs w:val="24"/>
        </w:rPr>
        <w:t xml:space="preserve"> en la que aclara que su persona inicio funciones en el cargo el 01 de mayo de 2018 por lo cual no está a su alcance el poder dar respuesta a los hallazgos encontrados en el periodo auditado.</w:t>
      </w:r>
    </w:p>
    <w:p w14:paraId="072313C2" w14:textId="77777777" w:rsidR="00503FAE" w:rsidRPr="00503FAE" w:rsidRDefault="00503FAE" w:rsidP="00503FAE">
      <w:pPr>
        <w:autoSpaceDE w:val="0"/>
        <w:autoSpaceDN w:val="0"/>
        <w:adjustRightInd w:val="0"/>
        <w:spacing w:after="0" w:line="360" w:lineRule="auto"/>
        <w:jc w:val="both"/>
        <w:rPr>
          <w:rFonts w:ascii="Arial" w:hAnsi="Arial" w:cs="Arial"/>
          <w:sz w:val="24"/>
          <w:szCs w:val="24"/>
        </w:rPr>
      </w:pPr>
    </w:p>
    <w:p w14:paraId="67B9B6D8" w14:textId="77777777" w:rsidR="00503FAE" w:rsidRPr="00503FAE" w:rsidRDefault="00503FAE" w:rsidP="00503FAE">
      <w:pPr>
        <w:autoSpaceDE w:val="0"/>
        <w:autoSpaceDN w:val="0"/>
        <w:adjustRightInd w:val="0"/>
        <w:spacing w:after="0" w:line="360" w:lineRule="auto"/>
        <w:jc w:val="both"/>
        <w:rPr>
          <w:rFonts w:ascii="Arial" w:hAnsi="Arial" w:cs="Arial"/>
          <w:b/>
          <w:sz w:val="24"/>
          <w:szCs w:val="24"/>
        </w:rPr>
      </w:pPr>
      <w:r w:rsidRPr="00503FAE">
        <w:rPr>
          <w:rFonts w:ascii="Arial" w:hAnsi="Arial" w:cs="Arial"/>
          <w:b/>
          <w:sz w:val="24"/>
          <w:szCs w:val="24"/>
        </w:rPr>
        <w:t>COMENTARIO DEL AUDITOR</w:t>
      </w:r>
    </w:p>
    <w:p w14:paraId="5AA858BE" w14:textId="77777777" w:rsidR="00503FAE" w:rsidRDefault="00503FAE" w:rsidP="00503FAE">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07615222" w14:textId="77777777" w:rsidR="00652CC4" w:rsidRDefault="00652CC4" w:rsidP="00503FAE">
      <w:pPr>
        <w:pStyle w:val="Textoindependiente"/>
        <w:spacing w:line="360" w:lineRule="auto"/>
        <w:jc w:val="both"/>
        <w:rPr>
          <w:rFonts w:ascii="Arial" w:hAnsi="Arial" w:cs="Arial"/>
          <w:sz w:val="24"/>
          <w:szCs w:val="24"/>
        </w:rPr>
      </w:pPr>
    </w:p>
    <w:p w14:paraId="3B98A56A" w14:textId="77777777" w:rsidR="00503FAE" w:rsidRPr="00AA2858" w:rsidRDefault="00503FAE" w:rsidP="00503FAE">
      <w:pPr>
        <w:pStyle w:val="Textoindependiente"/>
        <w:numPr>
          <w:ilvl w:val="0"/>
          <w:numId w:val="27"/>
        </w:numPr>
        <w:spacing w:line="360" w:lineRule="auto"/>
        <w:jc w:val="both"/>
        <w:rPr>
          <w:rFonts w:ascii="Arial" w:hAnsi="Arial" w:cs="Arial"/>
          <w:b/>
          <w:sz w:val="24"/>
          <w:szCs w:val="24"/>
        </w:rPr>
      </w:pPr>
      <w:r w:rsidRPr="00503FAE">
        <w:rPr>
          <w:rFonts w:ascii="Arial" w:hAnsi="Arial" w:cs="Arial"/>
          <w:b/>
          <w:sz w:val="24"/>
          <w:szCs w:val="24"/>
          <w:lang w:val="es-SV"/>
        </w:rPr>
        <w:t xml:space="preserve">Se identificó un gasto de la cuenta de fomento a la cultura y celebración de fiestas patronales del municipio de San Rafael Cedros, 2017 por la cantidad de $ 4,725.00, pero la oferta de </w:t>
      </w:r>
      <w:r w:rsidRPr="00503FAE">
        <w:rPr>
          <w:rFonts w:ascii="Arial" w:hAnsi="Arial" w:cs="Arial"/>
          <w:b/>
          <w:sz w:val="24"/>
          <w:szCs w:val="24"/>
          <w:lang w:val="es-SV"/>
        </w:rPr>
        <w:lastRenderedPageBreak/>
        <w:t>servicio es por valor de $ 4,500.00, no especificando el motivo por el pago de más de $ 225.00.</w:t>
      </w:r>
    </w:p>
    <w:p w14:paraId="6A0E9CC9" w14:textId="77777777" w:rsidR="00AA2858" w:rsidRPr="006D5A3B" w:rsidRDefault="00AA2858" w:rsidP="00AA2858">
      <w:pPr>
        <w:pStyle w:val="Textoindependiente"/>
        <w:spacing w:line="360" w:lineRule="auto"/>
        <w:ind w:left="1560"/>
        <w:jc w:val="both"/>
        <w:rPr>
          <w:rFonts w:ascii="Arial" w:hAnsi="Arial" w:cs="Arial"/>
          <w:b/>
          <w:sz w:val="24"/>
          <w:szCs w:val="24"/>
        </w:rPr>
      </w:pPr>
    </w:p>
    <w:p w14:paraId="4DA1BD96" w14:textId="77777777" w:rsidR="006D5A3B" w:rsidRPr="006D5A3B" w:rsidRDefault="006D5A3B" w:rsidP="006D5A3B">
      <w:pPr>
        <w:spacing w:line="360" w:lineRule="auto"/>
        <w:jc w:val="both"/>
        <w:rPr>
          <w:rFonts w:ascii="Arial" w:hAnsi="Arial" w:cs="Arial"/>
          <w:b/>
          <w:sz w:val="24"/>
          <w:szCs w:val="24"/>
        </w:rPr>
      </w:pPr>
      <w:r w:rsidRPr="006D5A3B">
        <w:rPr>
          <w:rFonts w:ascii="Arial" w:hAnsi="Arial" w:cs="Arial"/>
          <w:b/>
          <w:sz w:val="24"/>
          <w:szCs w:val="24"/>
        </w:rPr>
        <w:t>Reglamento de la LACAP establece el “CONTENIDO DEL EXPEDIENTE DE ADQUISICION O CONTRATACION”:</w:t>
      </w:r>
    </w:p>
    <w:p w14:paraId="50F2F2EA" w14:textId="77777777" w:rsidR="006D5A3B" w:rsidRDefault="006D5A3B" w:rsidP="006D5A3B">
      <w:pPr>
        <w:autoSpaceDE w:val="0"/>
        <w:autoSpaceDN w:val="0"/>
        <w:adjustRightInd w:val="0"/>
        <w:spacing w:after="0" w:line="360" w:lineRule="auto"/>
        <w:jc w:val="both"/>
        <w:rPr>
          <w:rFonts w:ascii="Arial" w:hAnsi="Arial" w:cs="Arial"/>
          <w:sz w:val="24"/>
          <w:szCs w:val="24"/>
        </w:rPr>
      </w:pPr>
      <w:r w:rsidRPr="006D5A3B">
        <w:rPr>
          <w:rFonts w:ascii="Arial" w:hAnsi="Arial" w:cs="Arial"/>
          <w:b/>
          <w:bCs/>
          <w:sz w:val="24"/>
          <w:szCs w:val="24"/>
        </w:rPr>
        <w:t xml:space="preserve">Art. 38.- </w:t>
      </w:r>
      <w:r w:rsidRPr="006D5A3B">
        <w:rPr>
          <w:rFonts w:ascii="Arial" w:hAnsi="Arial" w:cs="Arial"/>
          <w:sz w:val="24"/>
          <w:szCs w:val="24"/>
        </w:rPr>
        <w:t>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w:t>
      </w:r>
    </w:p>
    <w:p w14:paraId="135DE988" w14:textId="77777777" w:rsidR="006D5A3B" w:rsidRPr="006D5A3B" w:rsidRDefault="006D5A3B" w:rsidP="006D5A3B">
      <w:pPr>
        <w:autoSpaceDE w:val="0"/>
        <w:autoSpaceDN w:val="0"/>
        <w:adjustRightInd w:val="0"/>
        <w:spacing w:after="0" w:line="360" w:lineRule="auto"/>
        <w:jc w:val="both"/>
        <w:rPr>
          <w:rFonts w:ascii="Arial" w:hAnsi="Arial" w:cs="Arial"/>
          <w:sz w:val="24"/>
          <w:szCs w:val="24"/>
        </w:rPr>
      </w:pPr>
    </w:p>
    <w:p w14:paraId="14D4B6D0" w14:textId="77777777" w:rsidR="006D5A3B" w:rsidRDefault="006D5A3B" w:rsidP="006D5A3B">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La LACAP ESTABLECE</w:t>
      </w:r>
      <w:r>
        <w:rPr>
          <w:rFonts w:ascii="Arial" w:hAnsi="Arial" w:cs="Arial"/>
          <w:b/>
          <w:sz w:val="24"/>
          <w:szCs w:val="24"/>
        </w:rPr>
        <w:t>:</w:t>
      </w:r>
    </w:p>
    <w:p w14:paraId="3F760A13" w14:textId="77777777" w:rsidR="006D5A3B" w:rsidRDefault="006D5A3B" w:rsidP="006D5A3B">
      <w:pPr>
        <w:autoSpaceDE w:val="0"/>
        <w:autoSpaceDN w:val="0"/>
        <w:adjustRightInd w:val="0"/>
        <w:spacing w:after="0" w:line="360" w:lineRule="auto"/>
        <w:jc w:val="both"/>
        <w:rPr>
          <w:rFonts w:ascii="Arial" w:hAnsi="Arial" w:cs="Arial"/>
          <w:sz w:val="24"/>
          <w:szCs w:val="24"/>
        </w:rPr>
      </w:pPr>
      <w:r w:rsidRPr="006D5A3B">
        <w:rPr>
          <w:rFonts w:ascii="Arial" w:hAnsi="Arial" w:cs="Arial"/>
          <w:sz w:val="24"/>
          <w:szCs w:val="24"/>
        </w:rPr>
        <w:t>Art. 42.- Los documentos a utilizar en el proceso de contratación se denominarán Documentos</w:t>
      </w:r>
      <w:r>
        <w:rPr>
          <w:rFonts w:ascii="Arial" w:hAnsi="Arial" w:cs="Arial"/>
          <w:sz w:val="24"/>
          <w:szCs w:val="24"/>
        </w:rPr>
        <w:t xml:space="preserve"> </w:t>
      </w:r>
      <w:r w:rsidRPr="006D5A3B">
        <w:rPr>
          <w:rFonts w:ascii="Arial" w:hAnsi="Arial" w:cs="Arial"/>
          <w:sz w:val="24"/>
          <w:szCs w:val="24"/>
        </w:rPr>
        <w:t>Contractuales, que formarán parte integral del contrato. Dependiendo de la naturaleza de la contratación</w:t>
      </w:r>
      <w:r w:rsidRPr="006D5A3B">
        <w:rPr>
          <w:sz w:val="20"/>
          <w:szCs w:val="20"/>
        </w:rPr>
        <w:t xml:space="preserve"> </w:t>
      </w:r>
      <w:r w:rsidRPr="006D5A3B">
        <w:rPr>
          <w:rFonts w:ascii="Arial" w:hAnsi="Arial" w:cs="Arial"/>
          <w:sz w:val="24"/>
          <w:szCs w:val="24"/>
        </w:rPr>
        <w:t>éstos documentos serán por lo menos:</w:t>
      </w:r>
    </w:p>
    <w:p w14:paraId="2E6D63CE" w14:textId="77777777" w:rsidR="006D5A3B" w:rsidRDefault="006D5A3B" w:rsidP="006D5A3B">
      <w:pPr>
        <w:pStyle w:val="Default"/>
      </w:pPr>
    </w:p>
    <w:p w14:paraId="359A94B4" w14:textId="77777777" w:rsidR="006D5A3B" w:rsidRPr="006D5A3B" w:rsidRDefault="006D5A3B" w:rsidP="006D5A3B">
      <w:pPr>
        <w:pStyle w:val="Default"/>
        <w:rPr>
          <w:rFonts w:ascii="Arial" w:hAnsi="Arial" w:cs="Arial"/>
        </w:rPr>
      </w:pPr>
      <w:r w:rsidRPr="006D5A3B">
        <w:rPr>
          <w:rFonts w:ascii="Arial" w:hAnsi="Arial" w:cs="Arial"/>
        </w:rPr>
        <w:t>c) Las ofertas y sus documentos</w:t>
      </w:r>
      <w:r w:rsidR="00EE2264">
        <w:rPr>
          <w:rFonts w:ascii="Arial" w:hAnsi="Arial" w:cs="Arial"/>
        </w:rPr>
        <w:t>.</w:t>
      </w:r>
    </w:p>
    <w:p w14:paraId="06478015" w14:textId="77777777" w:rsidR="006D5A3B" w:rsidRPr="006D5A3B" w:rsidRDefault="006D5A3B" w:rsidP="006D5A3B">
      <w:pPr>
        <w:pStyle w:val="Default"/>
        <w:rPr>
          <w:rFonts w:ascii="Arial" w:hAnsi="Arial" w:cs="Arial"/>
        </w:rPr>
      </w:pPr>
    </w:p>
    <w:p w14:paraId="00094C12" w14:textId="77777777" w:rsidR="006D5A3B" w:rsidRPr="006D5A3B" w:rsidRDefault="006D5A3B" w:rsidP="006D5A3B">
      <w:pPr>
        <w:pStyle w:val="Default"/>
        <w:rPr>
          <w:rFonts w:ascii="Arial" w:hAnsi="Arial" w:cs="Arial"/>
        </w:rPr>
      </w:pPr>
      <w:r w:rsidRPr="006D5A3B">
        <w:rPr>
          <w:rFonts w:ascii="Arial" w:hAnsi="Arial" w:cs="Arial"/>
        </w:rPr>
        <w:t>e) Las resoluciones modificativas y las órdenes de cambio, en su caso.</w:t>
      </w:r>
    </w:p>
    <w:p w14:paraId="7FB808FB" w14:textId="77777777" w:rsidR="006D5A3B" w:rsidRDefault="006D5A3B" w:rsidP="006D5A3B">
      <w:pPr>
        <w:autoSpaceDE w:val="0"/>
        <w:autoSpaceDN w:val="0"/>
        <w:adjustRightInd w:val="0"/>
        <w:spacing w:after="0" w:line="360" w:lineRule="auto"/>
        <w:jc w:val="both"/>
        <w:rPr>
          <w:rFonts w:ascii="Arial" w:hAnsi="Arial" w:cs="Arial"/>
          <w:b/>
          <w:sz w:val="24"/>
          <w:szCs w:val="24"/>
        </w:rPr>
      </w:pPr>
    </w:p>
    <w:p w14:paraId="523D7919" w14:textId="77777777" w:rsidR="00EE2264" w:rsidRPr="002B2939" w:rsidRDefault="00EE2264" w:rsidP="006D5A3B">
      <w:pPr>
        <w:autoSpaceDE w:val="0"/>
        <w:autoSpaceDN w:val="0"/>
        <w:adjustRightInd w:val="0"/>
        <w:spacing w:after="0" w:line="360" w:lineRule="auto"/>
        <w:jc w:val="both"/>
        <w:rPr>
          <w:rFonts w:ascii="Arial" w:hAnsi="Arial" w:cs="Arial"/>
          <w:sz w:val="24"/>
          <w:szCs w:val="24"/>
        </w:rPr>
      </w:pPr>
      <w:r w:rsidRPr="002B2939">
        <w:rPr>
          <w:rFonts w:ascii="Arial" w:hAnsi="Arial" w:cs="Arial"/>
          <w:sz w:val="24"/>
          <w:szCs w:val="24"/>
        </w:rPr>
        <w:t xml:space="preserve">Art. 153.- </w:t>
      </w:r>
      <w:r w:rsidR="002B2939" w:rsidRPr="002B2939">
        <w:rPr>
          <w:rFonts w:ascii="Arial" w:hAnsi="Arial" w:cs="Arial"/>
          <w:sz w:val="24"/>
          <w:szCs w:val="24"/>
        </w:rPr>
        <w:t>se considerarán infracciones muy graves las siguientes:</w:t>
      </w:r>
    </w:p>
    <w:p w14:paraId="1B5B9B90" w14:textId="77777777" w:rsidR="002B2939" w:rsidRPr="002B2939" w:rsidRDefault="002B2939" w:rsidP="002B2939">
      <w:pPr>
        <w:pStyle w:val="Default"/>
        <w:rPr>
          <w:rFonts w:ascii="Arial" w:hAnsi="Arial" w:cs="Arial"/>
        </w:rPr>
      </w:pPr>
    </w:p>
    <w:p w14:paraId="246B90DF" w14:textId="77777777" w:rsidR="002B2939" w:rsidRDefault="002B2939" w:rsidP="002B2939">
      <w:pPr>
        <w:pStyle w:val="Default"/>
        <w:numPr>
          <w:ilvl w:val="0"/>
          <w:numId w:val="28"/>
        </w:numPr>
        <w:spacing w:line="360" w:lineRule="auto"/>
        <w:jc w:val="both"/>
        <w:rPr>
          <w:sz w:val="20"/>
          <w:szCs w:val="20"/>
        </w:rPr>
      </w:pPr>
      <w:r w:rsidRPr="002B2939">
        <w:rPr>
          <w:rFonts w:ascii="Arial" w:hAnsi="Arial" w:cs="Arial"/>
        </w:rPr>
        <w:t>causar un perjuicio patrimonial debidamente comprobado, siempre que la</w:t>
      </w:r>
      <w:r>
        <w:rPr>
          <w:rFonts w:ascii="Arial" w:hAnsi="Arial" w:cs="Arial"/>
        </w:rPr>
        <w:t xml:space="preserve"> </w:t>
      </w:r>
      <w:r w:rsidRPr="002B2939">
        <w:rPr>
          <w:rFonts w:ascii="Arial" w:hAnsi="Arial" w:cs="Arial"/>
        </w:rPr>
        <w:t>acción fuere realizada con dolo, fraude, impericia, negligencia o mala fe</w:t>
      </w:r>
      <w:r>
        <w:rPr>
          <w:rFonts w:ascii="Arial" w:hAnsi="Arial" w:cs="Arial"/>
        </w:rPr>
        <w:t xml:space="preserve"> </w:t>
      </w:r>
      <w:r w:rsidRPr="002B2939">
        <w:rPr>
          <w:rFonts w:ascii="Arial" w:hAnsi="Arial" w:cs="Arial"/>
        </w:rPr>
        <w:t>en el procedimiento para contratar o en el control de su ejecución</w:t>
      </w:r>
      <w:r>
        <w:rPr>
          <w:rFonts w:ascii="Arial" w:hAnsi="Arial" w:cs="Arial"/>
        </w:rPr>
        <w:t>.</w:t>
      </w:r>
    </w:p>
    <w:p w14:paraId="4DA17F45" w14:textId="77777777" w:rsidR="006D5A3B" w:rsidRPr="006D5A3B" w:rsidRDefault="006D5A3B" w:rsidP="006D5A3B">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Art. 105 del Código Municipal establece:</w:t>
      </w:r>
    </w:p>
    <w:p w14:paraId="479C661D" w14:textId="77777777" w:rsidR="006D5A3B" w:rsidRDefault="006D5A3B" w:rsidP="006D5A3B">
      <w:pPr>
        <w:autoSpaceDE w:val="0"/>
        <w:autoSpaceDN w:val="0"/>
        <w:adjustRightInd w:val="0"/>
        <w:spacing w:after="0" w:line="360" w:lineRule="auto"/>
        <w:jc w:val="both"/>
        <w:rPr>
          <w:rFonts w:ascii="Arial" w:hAnsi="Arial" w:cs="Arial"/>
          <w:sz w:val="24"/>
          <w:szCs w:val="24"/>
        </w:rPr>
      </w:pPr>
      <w:r w:rsidRPr="006D5A3B">
        <w:rPr>
          <w:rFonts w:ascii="Arial" w:hAnsi="Arial" w:cs="Arial"/>
          <w:sz w:val="24"/>
          <w:szCs w:val="24"/>
        </w:rPr>
        <w:t xml:space="preserve">Los municipios conservarán, en forma debidamente ordenada, todos los documentos, acuerdos del Concejo, registros, comunicaciones y cualesquiera </w:t>
      </w:r>
      <w:r w:rsidRPr="006D5A3B">
        <w:rPr>
          <w:rFonts w:ascii="Arial" w:hAnsi="Arial" w:cs="Arial"/>
          <w:sz w:val="24"/>
          <w:szCs w:val="24"/>
        </w:rPr>
        <w:lastRenderedPageBreak/>
        <w:t>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14:paraId="56063D87" w14:textId="77777777" w:rsidR="006179AC" w:rsidRDefault="006179AC" w:rsidP="006D5A3B">
      <w:pPr>
        <w:autoSpaceDE w:val="0"/>
        <w:autoSpaceDN w:val="0"/>
        <w:adjustRightInd w:val="0"/>
        <w:spacing w:after="0" w:line="360" w:lineRule="auto"/>
        <w:jc w:val="both"/>
        <w:rPr>
          <w:rFonts w:ascii="Arial" w:hAnsi="Arial" w:cs="Arial"/>
          <w:sz w:val="24"/>
          <w:szCs w:val="24"/>
        </w:rPr>
      </w:pPr>
    </w:p>
    <w:p w14:paraId="48733976" w14:textId="77777777" w:rsidR="006179AC" w:rsidRPr="006D5A3B" w:rsidRDefault="006179AC" w:rsidP="006179AC">
      <w:pPr>
        <w:autoSpaceDE w:val="0"/>
        <w:autoSpaceDN w:val="0"/>
        <w:adjustRightInd w:val="0"/>
        <w:spacing w:after="0" w:line="360" w:lineRule="auto"/>
        <w:jc w:val="both"/>
        <w:rPr>
          <w:rFonts w:ascii="Arial" w:hAnsi="Arial" w:cs="Arial"/>
          <w:sz w:val="24"/>
          <w:szCs w:val="24"/>
        </w:rPr>
      </w:pPr>
      <w:r w:rsidRPr="00AA2858">
        <w:rPr>
          <w:rFonts w:ascii="Arial" w:hAnsi="Arial" w:cs="Arial"/>
          <w:b/>
          <w:sz w:val="24"/>
          <w:szCs w:val="24"/>
        </w:rPr>
        <w:t>Art. 57.-</w:t>
      </w:r>
      <w:r w:rsidRPr="006179AC">
        <w:rPr>
          <w:rFonts w:ascii="Arial" w:hAnsi="Arial" w:cs="Arial"/>
          <w:sz w:val="24"/>
          <w:szCs w:val="24"/>
        </w:rPr>
        <w:t xml:space="preserv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w:t>
      </w:r>
    </w:p>
    <w:p w14:paraId="07704068" w14:textId="77777777" w:rsidR="00291BD6" w:rsidRDefault="00291BD6" w:rsidP="006D5A3B">
      <w:pPr>
        <w:autoSpaceDE w:val="0"/>
        <w:autoSpaceDN w:val="0"/>
        <w:adjustRightInd w:val="0"/>
        <w:spacing w:after="0" w:line="360" w:lineRule="auto"/>
        <w:jc w:val="both"/>
        <w:rPr>
          <w:rFonts w:ascii="Arial" w:hAnsi="Arial" w:cs="Arial"/>
          <w:b/>
          <w:sz w:val="24"/>
          <w:szCs w:val="24"/>
        </w:rPr>
      </w:pPr>
    </w:p>
    <w:p w14:paraId="786395C4" w14:textId="77777777" w:rsidR="00316F5C" w:rsidRDefault="00316F5C" w:rsidP="00316F5C">
      <w:pPr>
        <w:pStyle w:val="Textoindependiente"/>
        <w:spacing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14:paraId="1F75850E" w14:textId="77777777" w:rsidR="00316F5C" w:rsidRDefault="00316F5C" w:rsidP="00316F5C">
      <w:pPr>
        <w:autoSpaceDE w:val="0"/>
        <w:autoSpaceDN w:val="0"/>
        <w:adjustRightInd w:val="0"/>
        <w:spacing w:after="0" w:line="360" w:lineRule="auto"/>
        <w:jc w:val="both"/>
        <w:rPr>
          <w:rFonts w:ascii="Arial" w:hAnsi="Arial" w:cs="Arial"/>
          <w:sz w:val="24"/>
          <w:szCs w:val="24"/>
        </w:rPr>
      </w:pPr>
      <w:r w:rsidRPr="00591341">
        <w:rPr>
          <w:rFonts w:ascii="Arial" w:hAnsi="Arial" w:cs="Arial"/>
          <w:sz w:val="24"/>
          <w:szCs w:val="24"/>
        </w:rPr>
        <w:t>Comprende el examen de las transacciones antes que se efectué el pago de los bienes o servicios adquiridos.</w:t>
      </w:r>
    </w:p>
    <w:p w14:paraId="7A7E1F82" w14:textId="77777777" w:rsidR="00316F5C" w:rsidRDefault="00316F5C" w:rsidP="00316F5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 Al recibo o factura deberá agregársele el acuerdo municipal que ampara la erogación respectiva, la orden de compra, Acta de Recepción Final en caso que aplique.</w:t>
      </w:r>
    </w:p>
    <w:p w14:paraId="538BAB9F" w14:textId="77777777" w:rsidR="00316F5C" w:rsidRDefault="00316F5C" w:rsidP="00316F5C">
      <w:pPr>
        <w:autoSpaceDE w:val="0"/>
        <w:autoSpaceDN w:val="0"/>
        <w:adjustRightInd w:val="0"/>
        <w:spacing w:after="0" w:line="360" w:lineRule="auto"/>
        <w:jc w:val="both"/>
        <w:rPr>
          <w:rFonts w:ascii="Arial" w:hAnsi="Arial" w:cs="Arial"/>
          <w:b/>
          <w:sz w:val="24"/>
          <w:szCs w:val="24"/>
        </w:rPr>
      </w:pPr>
    </w:p>
    <w:p w14:paraId="3043D418" w14:textId="77777777" w:rsidR="006D5A3B" w:rsidRPr="006D5A3B" w:rsidRDefault="006D5A3B" w:rsidP="006D5A3B">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14:paraId="352C74B0" w14:textId="77777777" w:rsidR="006D5A3B" w:rsidRPr="006D5A3B" w:rsidRDefault="006D5A3B" w:rsidP="006D5A3B">
      <w:pPr>
        <w:autoSpaceDE w:val="0"/>
        <w:autoSpaceDN w:val="0"/>
        <w:adjustRightInd w:val="0"/>
        <w:spacing w:after="0" w:line="360" w:lineRule="auto"/>
        <w:jc w:val="both"/>
        <w:rPr>
          <w:rFonts w:ascii="Arial" w:hAnsi="Arial" w:cs="Arial"/>
          <w:sz w:val="24"/>
          <w:szCs w:val="24"/>
        </w:rPr>
      </w:pPr>
      <w:r w:rsidRPr="006D5A3B">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6D5A3B">
        <w:rPr>
          <w:rFonts w:ascii="Arial" w:hAnsi="Arial" w:cs="Arial"/>
          <w:sz w:val="24"/>
          <w:szCs w:val="24"/>
        </w:rPr>
        <w:t xml:space="preserve"> Escobar en la que aclara que su persona inicio funciones en el cargo el 01 de mayo de 2018 por lo cual no está a su alcance el poder dar respuesta a los hallazgos encontrados en el periodo auditado.</w:t>
      </w:r>
    </w:p>
    <w:p w14:paraId="058540DC" w14:textId="77777777" w:rsidR="006D5A3B" w:rsidRPr="006D5A3B" w:rsidRDefault="006D5A3B" w:rsidP="006D5A3B">
      <w:pPr>
        <w:autoSpaceDE w:val="0"/>
        <w:autoSpaceDN w:val="0"/>
        <w:adjustRightInd w:val="0"/>
        <w:spacing w:after="0" w:line="360" w:lineRule="auto"/>
        <w:jc w:val="both"/>
        <w:rPr>
          <w:rFonts w:ascii="Arial" w:hAnsi="Arial" w:cs="Arial"/>
          <w:sz w:val="24"/>
          <w:szCs w:val="24"/>
        </w:rPr>
      </w:pPr>
    </w:p>
    <w:p w14:paraId="6415DEE2" w14:textId="77777777" w:rsidR="006D5A3B" w:rsidRPr="006D5A3B" w:rsidRDefault="006D5A3B" w:rsidP="006D5A3B">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14:paraId="36146F53" w14:textId="77777777" w:rsidR="006D5A3B" w:rsidRDefault="006D5A3B" w:rsidP="006D5A3B">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48FF9A38" w14:textId="77777777" w:rsidR="00503FAE" w:rsidRDefault="006179AC" w:rsidP="006179AC">
      <w:pPr>
        <w:pStyle w:val="Textoindependiente"/>
        <w:numPr>
          <w:ilvl w:val="0"/>
          <w:numId w:val="27"/>
        </w:numPr>
        <w:spacing w:line="360" w:lineRule="auto"/>
        <w:jc w:val="both"/>
        <w:rPr>
          <w:rFonts w:ascii="Arial" w:hAnsi="Arial" w:cs="Arial"/>
          <w:b/>
          <w:sz w:val="24"/>
          <w:szCs w:val="24"/>
          <w:lang w:val="es-SV"/>
        </w:rPr>
      </w:pPr>
      <w:r w:rsidRPr="006179AC">
        <w:rPr>
          <w:rFonts w:ascii="Arial" w:hAnsi="Arial" w:cs="Arial"/>
          <w:b/>
          <w:sz w:val="24"/>
          <w:szCs w:val="24"/>
          <w:lang w:val="es-SV"/>
        </w:rPr>
        <w:t>Se compran juguetes por valor de $ 6,206.75 pero solo se encuentra una cotización.</w:t>
      </w:r>
    </w:p>
    <w:p w14:paraId="10CC32BC" w14:textId="77777777" w:rsidR="00AA2858" w:rsidRDefault="00AA2858" w:rsidP="00AA2858">
      <w:pPr>
        <w:pStyle w:val="Textoindependiente"/>
        <w:spacing w:line="360" w:lineRule="auto"/>
        <w:ind w:left="1560"/>
        <w:jc w:val="both"/>
        <w:rPr>
          <w:rFonts w:ascii="Arial" w:hAnsi="Arial" w:cs="Arial"/>
          <w:b/>
          <w:sz w:val="24"/>
          <w:szCs w:val="24"/>
          <w:lang w:val="es-SV"/>
        </w:rPr>
      </w:pPr>
    </w:p>
    <w:p w14:paraId="04C3085A" w14:textId="77777777" w:rsidR="00DB2FA7" w:rsidRDefault="00DB2FA7" w:rsidP="00DB2FA7">
      <w:pPr>
        <w:autoSpaceDE w:val="0"/>
        <w:autoSpaceDN w:val="0"/>
        <w:adjustRightInd w:val="0"/>
        <w:spacing w:after="0" w:line="360" w:lineRule="auto"/>
        <w:jc w:val="both"/>
        <w:rPr>
          <w:rFonts w:ascii="Arial" w:hAnsi="Arial" w:cs="Arial"/>
          <w:b/>
          <w:sz w:val="24"/>
          <w:szCs w:val="24"/>
        </w:rPr>
      </w:pPr>
      <w:r w:rsidRPr="00DB2FA7">
        <w:rPr>
          <w:rFonts w:ascii="Arial" w:hAnsi="Arial" w:cs="Arial"/>
          <w:b/>
          <w:sz w:val="24"/>
          <w:szCs w:val="24"/>
        </w:rPr>
        <w:t>La LACAP ESTABLECE:</w:t>
      </w:r>
    </w:p>
    <w:p w14:paraId="4924250F" w14:textId="77777777" w:rsidR="00DB2FA7" w:rsidRPr="00DB2FA7" w:rsidRDefault="00DB2FA7" w:rsidP="00DB2FA7">
      <w:pPr>
        <w:autoSpaceDE w:val="0"/>
        <w:autoSpaceDN w:val="0"/>
        <w:adjustRightInd w:val="0"/>
        <w:spacing w:after="0" w:line="360" w:lineRule="auto"/>
        <w:jc w:val="both"/>
        <w:rPr>
          <w:rFonts w:ascii="Arial" w:hAnsi="Arial" w:cs="Arial"/>
          <w:sz w:val="24"/>
          <w:szCs w:val="24"/>
        </w:rPr>
      </w:pPr>
      <w:r w:rsidRPr="00DB2FA7">
        <w:rPr>
          <w:rFonts w:ascii="Arial" w:hAnsi="Arial" w:cs="Arial"/>
          <w:sz w:val="24"/>
          <w:szCs w:val="24"/>
        </w:rPr>
        <w:t>Art. 40</w:t>
      </w:r>
      <w:r w:rsidRPr="00DB2FA7">
        <w:rPr>
          <w:rFonts w:ascii="Arial" w:hAnsi="Arial" w:cs="Arial"/>
          <w:b/>
          <w:bCs/>
          <w:sz w:val="24"/>
          <w:szCs w:val="24"/>
        </w:rPr>
        <w:t xml:space="preserve">.- </w:t>
      </w:r>
      <w:r w:rsidRPr="00DB2FA7">
        <w:rPr>
          <w:rFonts w:ascii="Arial" w:hAnsi="Arial" w:cs="Arial"/>
          <w:sz w:val="24"/>
          <w:szCs w:val="24"/>
        </w:rPr>
        <w:t>los montos para la aplicación de las formas de contratación serán los</w:t>
      </w:r>
      <w:r>
        <w:rPr>
          <w:rFonts w:ascii="Arial" w:hAnsi="Arial" w:cs="Arial"/>
          <w:sz w:val="24"/>
          <w:szCs w:val="24"/>
        </w:rPr>
        <w:t xml:space="preserve"> </w:t>
      </w:r>
      <w:r w:rsidRPr="00DB2FA7">
        <w:rPr>
          <w:rFonts w:ascii="Arial" w:hAnsi="Arial" w:cs="Arial"/>
          <w:sz w:val="24"/>
          <w:szCs w:val="24"/>
        </w:rPr>
        <w:t>siguientes:</w:t>
      </w:r>
    </w:p>
    <w:p w14:paraId="0AAE8B6A" w14:textId="77777777" w:rsidR="00DB2FA7" w:rsidRPr="00DB2FA7" w:rsidRDefault="00DB2FA7" w:rsidP="00DB2FA7">
      <w:pPr>
        <w:pStyle w:val="Default"/>
        <w:spacing w:line="360" w:lineRule="auto"/>
        <w:jc w:val="both"/>
        <w:rPr>
          <w:rFonts w:ascii="Arial" w:hAnsi="Arial" w:cs="Arial"/>
        </w:rPr>
      </w:pPr>
    </w:p>
    <w:p w14:paraId="6527289D" w14:textId="77777777" w:rsidR="00DB2FA7" w:rsidRDefault="00DB2FA7" w:rsidP="00DB2FA7">
      <w:pPr>
        <w:pStyle w:val="Default"/>
        <w:spacing w:line="360" w:lineRule="auto"/>
        <w:jc w:val="both"/>
        <w:rPr>
          <w:rFonts w:ascii="Arial" w:hAnsi="Arial" w:cs="Arial"/>
        </w:rPr>
      </w:pPr>
      <w:r>
        <w:rPr>
          <w:rFonts w:ascii="Arial" w:hAnsi="Arial" w:cs="Arial"/>
        </w:rPr>
        <w:t xml:space="preserve">b) </w:t>
      </w:r>
      <w:r w:rsidRPr="00DB2FA7">
        <w:rPr>
          <w:rFonts w:ascii="Arial" w:hAnsi="Arial" w:cs="Arial"/>
        </w:rPr>
        <w:t>libre gestión: cuando el monto de la adquisición sea menor o igual a</w:t>
      </w:r>
      <w:r>
        <w:rPr>
          <w:rFonts w:ascii="Arial" w:hAnsi="Arial" w:cs="Arial"/>
        </w:rPr>
        <w:t xml:space="preserve"> </w:t>
      </w:r>
      <w:r w:rsidRPr="00DB2FA7">
        <w:rPr>
          <w:rFonts w:ascii="Arial" w:hAnsi="Arial" w:cs="Arial"/>
        </w:rPr>
        <w:t>ciento sesenta (160) salarios mínimos mensuales para el sector comercio,</w:t>
      </w:r>
      <w:r>
        <w:rPr>
          <w:rFonts w:ascii="Arial" w:hAnsi="Arial" w:cs="Arial"/>
        </w:rPr>
        <w:t xml:space="preserve"> </w:t>
      </w:r>
      <w:r w:rsidRPr="00DB2FA7">
        <w:rPr>
          <w:rFonts w:ascii="Arial" w:hAnsi="Arial" w:cs="Arial"/>
        </w:rPr>
        <w:t>deberá dejarse constancia de haberse generado competencia, habiendo</w:t>
      </w:r>
      <w:r>
        <w:rPr>
          <w:rFonts w:ascii="Arial" w:hAnsi="Arial" w:cs="Arial"/>
        </w:rPr>
        <w:t xml:space="preserve"> </w:t>
      </w:r>
      <w:r w:rsidRPr="00DB2FA7">
        <w:rPr>
          <w:rFonts w:ascii="Arial" w:hAnsi="Arial" w:cs="Arial"/>
        </w:rPr>
        <w:t>solicitado al menos tres cotizaciones. no será necesario este requisito</w:t>
      </w:r>
      <w:r>
        <w:rPr>
          <w:rFonts w:ascii="Arial" w:hAnsi="Arial" w:cs="Arial"/>
        </w:rPr>
        <w:t xml:space="preserve"> </w:t>
      </w:r>
      <w:r w:rsidRPr="00DB2FA7">
        <w:rPr>
          <w:rFonts w:ascii="Arial" w:hAnsi="Arial" w:cs="Arial"/>
        </w:rPr>
        <w:t xml:space="preserve">cuando la adquisición o contratación no exceda del equivalente a </w:t>
      </w:r>
      <w:proofErr w:type="gramStart"/>
      <w:r w:rsidRPr="00DB2FA7">
        <w:rPr>
          <w:rFonts w:ascii="Arial" w:hAnsi="Arial" w:cs="Arial"/>
        </w:rPr>
        <w:t>veinte(</w:t>
      </w:r>
      <w:proofErr w:type="gramEnd"/>
      <w:r w:rsidRPr="00DB2FA7">
        <w:rPr>
          <w:rFonts w:ascii="Arial" w:hAnsi="Arial" w:cs="Arial"/>
        </w:rPr>
        <w:t>20) salarios mínimos mensuales para el sector comercio; y cuando se tratare de ofertante único o marcas específicas, en que bastará un solo</w:t>
      </w:r>
      <w:r>
        <w:rPr>
          <w:rFonts w:ascii="Arial" w:hAnsi="Arial" w:cs="Arial"/>
        </w:rPr>
        <w:t xml:space="preserve"> </w:t>
      </w:r>
      <w:r w:rsidRPr="00DB2FA7">
        <w:rPr>
          <w:rFonts w:ascii="Arial" w:hAnsi="Arial" w:cs="Arial"/>
        </w:rPr>
        <w:t>ofertante, para lo cual se deberá emitir una resolución razonada. Los</w:t>
      </w:r>
      <w:r>
        <w:rPr>
          <w:rFonts w:ascii="Arial" w:hAnsi="Arial" w:cs="Arial"/>
        </w:rPr>
        <w:t xml:space="preserve"> </w:t>
      </w:r>
      <w:r w:rsidRPr="00DB2FA7">
        <w:rPr>
          <w:rFonts w:ascii="Arial" w:hAnsi="Arial" w:cs="Arial"/>
        </w:rPr>
        <w:t>montos expresados en el presente artículo deberán ser tomados como</w:t>
      </w:r>
      <w:r>
        <w:rPr>
          <w:rFonts w:ascii="Arial" w:hAnsi="Arial" w:cs="Arial"/>
        </w:rPr>
        <w:t xml:space="preserve"> </w:t>
      </w:r>
      <w:r w:rsidRPr="00DB2FA7">
        <w:rPr>
          <w:rFonts w:ascii="Arial" w:hAnsi="Arial" w:cs="Arial"/>
        </w:rPr>
        <w:t>precios exactos que incluyan porcentajes de pagos adicionales que deban</w:t>
      </w:r>
      <w:r>
        <w:rPr>
          <w:rFonts w:ascii="Arial" w:hAnsi="Arial" w:cs="Arial"/>
        </w:rPr>
        <w:t xml:space="preserve"> </w:t>
      </w:r>
      <w:r w:rsidRPr="00DB2FA7">
        <w:rPr>
          <w:rFonts w:ascii="Arial" w:hAnsi="Arial" w:cs="Arial"/>
        </w:rPr>
        <w:t>realizarse en concepto de tributos</w:t>
      </w:r>
      <w:r>
        <w:rPr>
          <w:rFonts w:ascii="Arial" w:hAnsi="Arial" w:cs="Arial"/>
        </w:rPr>
        <w:t>.</w:t>
      </w:r>
    </w:p>
    <w:p w14:paraId="2A4DF756" w14:textId="77777777" w:rsidR="00D21142" w:rsidRPr="002B2939" w:rsidRDefault="00D21142" w:rsidP="00D21142">
      <w:pPr>
        <w:autoSpaceDE w:val="0"/>
        <w:autoSpaceDN w:val="0"/>
        <w:adjustRightInd w:val="0"/>
        <w:spacing w:after="0" w:line="360" w:lineRule="auto"/>
        <w:jc w:val="both"/>
        <w:rPr>
          <w:rFonts w:ascii="Arial" w:hAnsi="Arial" w:cs="Arial"/>
          <w:sz w:val="24"/>
          <w:szCs w:val="24"/>
        </w:rPr>
      </w:pPr>
      <w:r w:rsidRPr="00AA2858">
        <w:rPr>
          <w:rFonts w:ascii="Arial" w:hAnsi="Arial" w:cs="Arial"/>
          <w:b/>
          <w:sz w:val="24"/>
          <w:szCs w:val="24"/>
        </w:rPr>
        <w:t>Art. 153.-</w:t>
      </w:r>
      <w:r w:rsidRPr="002B2939">
        <w:rPr>
          <w:rFonts w:ascii="Arial" w:hAnsi="Arial" w:cs="Arial"/>
          <w:sz w:val="24"/>
          <w:szCs w:val="24"/>
        </w:rPr>
        <w:t xml:space="preserve"> se considerarán infracciones muy graves las siguientes:</w:t>
      </w:r>
    </w:p>
    <w:p w14:paraId="0C167217" w14:textId="77777777" w:rsidR="00D21142" w:rsidRPr="002B2939" w:rsidRDefault="00D21142" w:rsidP="00D21142">
      <w:pPr>
        <w:pStyle w:val="Default"/>
        <w:rPr>
          <w:rFonts w:ascii="Arial" w:hAnsi="Arial" w:cs="Arial"/>
        </w:rPr>
      </w:pPr>
    </w:p>
    <w:p w14:paraId="542399A5" w14:textId="77777777" w:rsidR="00D21142" w:rsidRPr="00D21142" w:rsidRDefault="00D21142" w:rsidP="00D21142">
      <w:pPr>
        <w:pStyle w:val="Default"/>
        <w:numPr>
          <w:ilvl w:val="0"/>
          <w:numId w:val="29"/>
        </w:numPr>
        <w:spacing w:line="360" w:lineRule="auto"/>
        <w:jc w:val="both"/>
        <w:rPr>
          <w:sz w:val="20"/>
          <w:szCs w:val="20"/>
        </w:rPr>
      </w:pPr>
      <w:r w:rsidRPr="002B2939">
        <w:rPr>
          <w:rFonts w:ascii="Arial" w:hAnsi="Arial" w:cs="Arial"/>
        </w:rPr>
        <w:t>causar un perjuicio patrimonial debidamente comprobado, siempre que la</w:t>
      </w:r>
      <w:r>
        <w:rPr>
          <w:rFonts w:ascii="Arial" w:hAnsi="Arial" w:cs="Arial"/>
        </w:rPr>
        <w:t xml:space="preserve"> </w:t>
      </w:r>
      <w:r w:rsidRPr="002B2939">
        <w:rPr>
          <w:rFonts w:ascii="Arial" w:hAnsi="Arial" w:cs="Arial"/>
        </w:rPr>
        <w:t>acción fuere realizada con dolo, fraude, impericia, negligencia o mala fe</w:t>
      </w:r>
      <w:r>
        <w:rPr>
          <w:rFonts w:ascii="Arial" w:hAnsi="Arial" w:cs="Arial"/>
        </w:rPr>
        <w:t xml:space="preserve"> </w:t>
      </w:r>
      <w:r w:rsidRPr="002B2939">
        <w:rPr>
          <w:rFonts w:ascii="Arial" w:hAnsi="Arial" w:cs="Arial"/>
        </w:rPr>
        <w:t>en el procedimiento para contratar o en el control de su ejecución</w:t>
      </w:r>
      <w:r>
        <w:rPr>
          <w:rFonts w:ascii="Arial" w:hAnsi="Arial" w:cs="Arial"/>
        </w:rPr>
        <w:t>.</w:t>
      </w:r>
    </w:p>
    <w:p w14:paraId="74CA3F1B" w14:textId="77777777" w:rsidR="00D21142" w:rsidRPr="00D21142" w:rsidRDefault="00D21142" w:rsidP="00D21142">
      <w:pPr>
        <w:pStyle w:val="Default"/>
        <w:spacing w:line="360" w:lineRule="auto"/>
        <w:ind w:left="720"/>
        <w:jc w:val="both"/>
        <w:rPr>
          <w:sz w:val="20"/>
          <w:szCs w:val="20"/>
        </w:rPr>
      </w:pPr>
    </w:p>
    <w:p w14:paraId="0DE3EBCB" w14:textId="77777777" w:rsidR="00D21142" w:rsidRPr="00D21142" w:rsidRDefault="00D21142"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7</w:t>
      </w:r>
      <w:r w:rsidRPr="00D21142">
        <w:rPr>
          <w:rFonts w:ascii="Arial" w:hAnsi="Arial" w:cs="Arial"/>
          <w:b/>
          <w:sz w:val="24"/>
          <w:szCs w:val="24"/>
        </w:rPr>
        <w:t xml:space="preserve"> del Código Municipal establece:</w:t>
      </w:r>
    </w:p>
    <w:p w14:paraId="7BD97D52" w14:textId="77777777" w:rsidR="00D21142" w:rsidRDefault="00D21142" w:rsidP="00D21142">
      <w:pPr>
        <w:pStyle w:val="Default"/>
        <w:spacing w:line="360" w:lineRule="auto"/>
        <w:jc w:val="both"/>
        <w:rPr>
          <w:sz w:val="20"/>
          <w:szCs w:val="20"/>
        </w:rPr>
      </w:pPr>
      <w:r w:rsidRPr="006179AC">
        <w:rPr>
          <w:rFonts w:ascii="Arial" w:hAnsi="Arial" w:cs="Arial"/>
        </w:rPr>
        <w:t>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w:t>
      </w:r>
    </w:p>
    <w:p w14:paraId="61A9A3EE" w14:textId="77777777" w:rsidR="00D21142" w:rsidRDefault="00D21142" w:rsidP="00DB2FA7">
      <w:pPr>
        <w:pStyle w:val="Default"/>
        <w:spacing w:line="360" w:lineRule="auto"/>
        <w:jc w:val="both"/>
        <w:rPr>
          <w:sz w:val="20"/>
          <w:szCs w:val="20"/>
        </w:rPr>
      </w:pPr>
    </w:p>
    <w:p w14:paraId="4402C617" w14:textId="77777777" w:rsidR="00DB2FA7" w:rsidRPr="006D5A3B" w:rsidRDefault="00DB2FA7" w:rsidP="00DB2FA7">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 LA ADMINISTRACION</w:t>
      </w:r>
    </w:p>
    <w:p w14:paraId="39763806" w14:textId="77777777" w:rsidR="00DB2FA7" w:rsidRPr="006D5A3B" w:rsidRDefault="00DB2FA7" w:rsidP="00DB2FA7">
      <w:pPr>
        <w:autoSpaceDE w:val="0"/>
        <w:autoSpaceDN w:val="0"/>
        <w:adjustRightInd w:val="0"/>
        <w:spacing w:after="0" w:line="360" w:lineRule="auto"/>
        <w:jc w:val="both"/>
        <w:rPr>
          <w:rFonts w:ascii="Arial" w:hAnsi="Arial" w:cs="Arial"/>
          <w:sz w:val="24"/>
          <w:szCs w:val="24"/>
        </w:rPr>
      </w:pPr>
      <w:r w:rsidRPr="006D5A3B">
        <w:rPr>
          <w:rFonts w:ascii="Arial" w:hAnsi="Arial" w:cs="Arial"/>
          <w:sz w:val="24"/>
          <w:szCs w:val="24"/>
        </w:rPr>
        <w:lastRenderedPageBreak/>
        <w:t xml:space="preserve">Se recibió nota del jefe de UACI, SR. </w:t>
      </w:r>
      <w:proofErr w:type="spellStart"/>
      <w:r w:rsidR="0039113F">
        <w:rPr>
          <w:rFonts w:ascii="Arial" w:hAnsi="Arial" w:cs="Arial"/>
          <w:sz w:val="24"/>
          <w:szCs w:val="24"/>
        </w:rPr>
        <w:t>xxx</w:t>
      </w:r>
      <w:proofErr w:type="spellEnd"/>
      <w:r w:rsidRPr="006D5A3B">
        <w:rPr>
          <w:rFonts w:ascii="Arial" w:hAnsi="Arial" w:cs="Arial"/>
          <w:sz w:val="24"/>
          <w:szCs w:val="24"/>
        </w:rPr>
        <w:t xml:space="preserve"> en la que aclara que su persona inicio funciones en el cargo el 01 de mayo de 2018 por lo cual no está a su alcance el poder dar respuesta a los hallazgos encontrados en el periodo auditado.</w:t>
      </w:r>
    </w:p>
    <w:p w14:paraId="07500597" w14:textId="77777777" w:rsidR="00DB2FA7" w:rsidRPr="006D5A3B" w:rsidRDefault="00DB2FA7" w:rsidP="00DB2FA7">
      <w:pPr>
        <w:autoSpaceDE w:val="0"/>
        <w:autoSpaceDN w:val="0"/>
        <w:adjustRightInd w:val="0"/>
        <w:spacing w:after="0" w:line="360" w:lineRule="auto"/>
        <w:jc w:val="both"/>
        <w:rPr>
          <w:rFonts w:ascii="Arial" w:hAnsi="Arial" w:cs="Arial"/>
          <w:sz w:val="24"/>
          <w:szCs w:val="24"/>
        </w:rPr>
      </w:pPr>
    </w:p>
    <w:p w14:paraId="23F3294E" w14:textId="77777777" w:rsidR="00DB2FA7" w:rsidRPr="006D5A3B" w:rsidRDefault="00DB2FA7" w:rsidP="00DB2FA7">
      <w:pPr>
        <w:autoSpaceDE w:val="0"/>
        <w:autoSpaceDN w:val="0"/>
        <w:adjustRightInd w:val="0"/>
        <w:spacing w:after="0" w:line="360" w:lineRule="auto"/>
        <w:jc w:val="both"/>
        <w:rPr>
          <w:rFonts w:ascii="Arial" w:hAnsi="Arial" w:cs="Arial"/>
          <w:b/>
          <w:sz w:val="24"/>
          <w:szCs w:val="24"/>
        </w:rPr>
      </w:pPr>
      <w:r w:rsidRPr="006D5A3B">
        <w:rPr>
          <w:rFonts w:ascii="Arial" w:hAnsi="Arial" w:cs="Arial"/>
          <w:b/>
          <w:sz w:val="24"/>
          <w:szCs w:val="24"/>
        </w:rPr>
        <w:t>COMENTARIO DEL AUDITOR</w:t>
      </w:r>
    </w:p>
    <w:p w14:paraId="428458B2" w14:textId="77777777" w:rsidR="00DB2FA7" w:rsidRDefault="00DB2FA7" w:rsidP="00DB2FA7">
      <w:pPr>
        <w:autoSpaceDE w:val="0"/>
        <w:autoSpaceDN w:val="0"/>
        <w:adjustRightInd w:val="0"/>
        <w:spacing w:after="0"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6A4B89D1" w14:textId="77777777" w:rsidR="00D21142" w:rsidRPr="00DB2FA7" w:rsidRDefault="00D21142" w:rsidP="00DB2FA7">
      <w:pPr>
        <w:autoSpaceDE w:val="0"/>
        <w:autoSpaceDN w:val="0"/>
        <w:adjustRightInd w:val="0"/>
        <w:spacing w:after="0" w:line="360" w:lineRule="auto"/>
        <w:jc w:val="both"/>
        <w:rPr>
          <w:rFonts w:ascii="Arial" w:hAnsi="Arial" w:cs="Arial"/>
          <w:b/>
          <w:sz w:val="24"/>
          <w:szCs w:val="24"/>
        </w:rPr>
      </w:pPr>
    </w:p>
    <w:p w14:paraId="6EF2F901" w14:textId="77777777" w:rsidR="006179AC" w:rsidRDefault="00DB2FA7" w:rsidP="00DB2FA7">
      <w:pPr>
        <w:pStyle w:val="Textoindependiente"/>
        <w:numPr>
          <w:ilvl w:val="0"/>
          <w:numId w:val="27"/>
        </w:numPr>
        <w:spacing w:line="360" w:lineRule="auto"/>
        <w:jc w:val="both"/>
        <w:rPr>
          <w:rFonts w:ascii="Arial" w:hAnsi="Arial" w:cs="Arial"/>
          <w:b/>
          <w:sz w:val="24"/>
          <w:szCs w:val="24"/>
          <w:lang w:val="es-SV"/>
        </w:rPr>
      </w:pPr>
      <w:r w:rsidRPr="00DB2FA7">
        <w:rPr>
          <w:rFonts w:ascii="Arial" w:hAnsi="Arial" w:cs="Arial"/>
          <w:b/>
          <w:sz w:val="24"/>
          <w:szCs w:val="24"/>
          <w:lang w:val="es-SV"/>
        </w:rPr>
        <w:t>Se compran 75 luminarias led por valor de $ 20,250.00 pero solo se encuentra una cotización.</w:t>
      </w:r>
    </w:p>
    <w:p w14:paraId="7A4792A5" w14:textId="77777777" w:rsidR="00AA2858" w:rsidRDefault="00AA2858" w:rsidP="00AA2858">
      <w:pPr>
        <w:pStyle w:val="Textoindependiente"/>
        <w:spacing w:line="360" w:lineRule="auto"/>
        <w:ind w:left="1560"/>
        <w:jc w:val="both"/>
        <w:rPr>
          <w:rFonts w:ascii="Arial" w:hAnsi="Arial" w:cs="Arial"/>
          <w:b/>
          <w:sz w:val="24"/>
          <w:szCs w:val="24"/>
          <w:lang w:val="es-SV"/>
        </w:rPr>
      </w:pPr>
    </w:p>
    <w:p w14:paraId="26D1CABD" w14:textId="77777777" w:rsidR="00DB2FA7" w:rsidRPr="00DB2FA7" w:rsidRDefault="00DB2FA7" w:rsidP="00DB2FA7">
      <w:pPr>
        <w:autoSpaceDE w:val="0"/>
        <w:autoSpaceDN w:val="0"/>
        <w:adjustRightInd w:val="0"/>
        <w:spacing w:after="0" w:line="360" w:lineRule="auto"/>
        <w:jc w:val="both"/>
        <w:rPr>
          <w:rFonts w:ascii="Arial" w:hAnsi="Arial" w:cs="Arial"/>
          <w:b/>
          <w:sz w:val="24"/>
          <w:szCs w:val="24"/>
        </w:rPr>
      </w:pPr>
      <w:r w:rsidRPr="00DB2FA7">
        <w:rPr>
          <w:rFonts w:ascii="Arial" w:hAnsi="Arial" w:cs="Arial"/>
          <w:b/>
          <w:sz w:val="24"/>
          <w:szCs w:val="24"/>
        </w:rPr>
        <w:t>La LACAP ESTABLECE:</w:t>
      </w:r>
    </w:p>
    <w:p w14:paraId="595B85CE" w14:textId="77777777" w:rsidR="00DB2FA7" w:rsidRPr="00DB2FA7" w:rsidRDefault="00DB2FA7" w:rsidP="00DB2FA7">
      <w:pPr>
        <w:autoSpaceDE w:val="0"/>
        <w:autoSpaceDN w:val="0"/>
        <w:adjustRightInd w:val="0"/>
        <w:spacing w:after="0" w:line="360" w:lineRule="auto"/>
        <w:jc w:val="both"/>
        <w:rPr>
          <w:rFonts w:ascii="Arial" w:hAnsi="Arial" w:cs="Arial"/>
          <w:sz w:val="24"/>
          <w:szCs w:val="24"/>
        </w:rPr>
      </w:pPr>
      <w:r w:rsidRPr="00DB2FA7">
        <w:rPr>
          <w:rFonts w:ascii="Arial" w:hAnsi="Arial" w:cs="Arial"/>
          <w:sz w:val="24"/>
          <w:szCs w:val="24"/>
        </w:rPr>
        <w:t>Art. 40</w:t>
      </w:r>
      <w:r w:rsidRPr="00DB2FA7">
        <w:rPr>
          <w:rFonts w:ascii="Arial" w:hAnsi="Arial" w:cs="Arial"/>
          <w:b/>
          <w:bCs/>
          <w:sz w:val="24"/>
          <w:szCs w:val="24"/>
        </w:rPr>
        <w:t xml:space="preserve">.- </w:t>
      </w:r>
      <w:r w:rsidRPr="00DB2FA7">
        <w:rPr>
          <w:rFonts w:ascii="Arial" w:hAnsi="Arial" w:cs="Arial"/>
          <w:sz w:val="24"/>
          <w:szCs w:val="24"/>
        </w:rPr>
        <w:t>los montos para la aplicación de las formas de contratación serán los siguientes:</w:t>
      </w:r>
    </w:p>
    <w:p w14:paraId="2729252D" w14:textId="77777777" w:rsidR="00DB2FA7" w:rsidRDefault="00DB2FA7" w:rsidP="00DB2FA7">
      <w:pPr>
        <w:pStyle w:val="Default"/>
        <w:spacing w:line="360" w:lineRule="auto"/>
        <w:jc w:val="both"/>
        <w:rPr>
          <w:rFonts w:ascii="Arial" w:hAnsi="Arial" w:cs="Arial"/>
        </w:rPr>
      </w:pPr>
      <w:r>
        <w:rPr>
          <w:rFonts w:ascii="Arial" w:hAnsi="Arial" w:cs="Arial"/>
        </w:rPr>
        <w:t xml:space="preserve">b) </w:t>
      </w:r>
      <w:r w:rsidRPr="00DB2FA7">
        <w:rPr>
          <w:rFonts w:ascii="Arial" w:hAnsi="Arial" w:cs="Arial"/>
        </w:rPr>
        <w:t>libre gestión: cuando el monto de la adquisición sea menor o igual a</w:t>
      </w:r>
      <w:r>
        <w:rPr>
          <w:rFonts w:ascii="Arial" w:hAnsi="Arial" w:cs="Arial"/>
        </w:rPr>
        <w:t xml:space="preserve"> </w:t>
      </w:r>
      <w:r w:rsidRPr="00DB2FA7">
        <w:rPr>
          <w:rFonts w:ascii="Arial" w:hAnsi="Arial" w:cs="Arial"/>
        </w:rPr>
        <w:t>ciento sesenta (160) salarios mínimos mensuales para el sector comercio,</w:t>
      </w:r>
      <w:r>
        <w:rPr>
          <w:rFonts w:ascii="Arial" w:hAnsi="Arial" w:cs="Arial"/>
        </w:rPr>
        <w:t xml:space="preserve"> </w:t>
      </w:r>
      <w:r w:rsidRPr="00DB2FA7">
        <w:rPr>
          <w:rFonts w:ascii="Arial" w:hAnsi="Arial" w:cs="Arial"/>
        </w:rPr>
        <w:t>deberá dejarse constancia de haberse generado competencia, habiendo</w:t>
      </w:r>
      <w:r>
        <w:rPr>
          <w:rFonts w:ascii="Arial" w:hAnsi="Arial" w:cs="Arial"/>
        </w:rPr>
        <w:t xml:space="preserve"> </w:t>
      </w:r>
      <w:r w:rsidRPr="00DB2FA7">
        <w:rPr>
          <w:rFonts w:ascii="Arial" w:hAnsi="Arial" w:cs="Arial"/>
        </w:rPr>
        <w:t>solicitado al menos tres cotizaciones. no será necesario este requisito</w:t>
      </w:r>
      <w:r>
        <w:rPr>
          <w:rFonts w:ascii="Arial" w:hAnsi="Arial" w:cs="Arial"/>
        </w:rPr>
        <w:t xml:space="preserve"> </w:t>
      </w:r>
      <w:r w:rsidRPr="00DB2FA7">
        <w:rPr>
          <w:rFonts w:ascii="Arial" w:hAnsi="Arial" w:cs="Arial"/>
        </w:rPr>
        <w:t xml:space="preserve">cuando la adquisición o contratación no exceda del equivalente a </w:t>
      </w:r>
      <w:proofErr w:type="gramStart"/>
      <w:r w:rsidRPr="00DB2FA7">
        <w:rPr>
          <w:rFonts w:ascii="Arial" w:hAnsi="Arial" w:cs="Arial"/>
        </w:rPr>
        <w:t>veinte(</w:t>
      </w:r>
      <w:proofErr w:type="gramEnd"/>
      <w:r w:rsidRPr="00DB2FA7">
        <w:rPr>
          <w:rFonts w:ascii="Arial" w:hAnsi="Arial" w:cs="Arial"/>
        </w:rPr>
        <w:t>20) salarios mínimos mensuales para el sector comercio; y cuando se tratare de ofertante único o marcas específicas, en que bastará un solo</w:t>
      </w:r>
      <w:r>
        <w:rPr>
          <w:rFonts w:ascii="Arial" w:hAnsi="Arial" w:cs="Arial"/>
        </w:rPr>
        <w:t xml:space="preserve"> </w:t>
      </w:r>
      <w:r w:rsidRPr="00DB2FA7">
        <w:rPr>
          <w:rFonts w:ascii="Arial" w:hAnsi="Arial" w:cs="Arial"/>
        </w:rPr>
        <w:t>ofertante, para lo cual se deberá emitir una resolución razonada. Los</w:t>
      </w:r>
      <w:r>
        <w:rPr>
          <w:rFonts w:ascii="Arial" w:hAnsi="Arial" w:cs="Arial"/>
        </w:rPr>
        <w:t xml:space="preserve"> </w:t>
      </w:r>
      <w:r w:rsidRPr="00DB2FA7">
        <w:rPr>
          <w:rFonts w:ascii="Arial" w:hAnsi="Arial" w:cs="Arial"/>
        </w:rPr>
        <w:t>montos expresados en el presente artículo deberán ser tomados como</w:t>
      </w:r>
      <w:r>
        <w:rPr>
          <w:rFonts w:ascii="Arial" w:hAnsi="Arial" w:cs="Arial"/>
        </w:rPr>
        <w:t xml:space="preserve"> </w:t>
      </w:r>
      <w:r w:rsidRPr="00DB2FA7">
        <w:rPr>
          <w:rFonts w:ascii="Arial" w:hAnsi="Arial" w:cs="Arial"/>
        </w:rPr>
        <w:t>precios exactos que incluyan porcentajes de pagos adicionales que deban</w:t>
      </w:r>
      <w:r>
        <w:rPr>
          <w:rFonts w:ascii="Arial" w:hAnsi="Arial" w:cs="Arial"/>
        </w:rPr>
        <w:t xml:space="preserve"> </w:t>
      </w:r>
      <w:r w:rsidRPr="00DB2FA7">
        <w:rPr>
          <w:rFonts w:ascii="Arial" w:hAnsi="Arial" w:cs="Arial"/>
        </w:rPr>
        <w:t>realizarse en concepto de tributos</w:t>
      </w:r>
      <w:r>
        <w:rPr>
          <w:rFonts w:ascii="Arial" w:hAnsi="Arial" w:cs="Arial"/>
        </w:rPr>
        <w:t>.</w:t>
      </w:r>
    </w:p>
    <w:p w14:paraId="7083F40E" w14:textId="77777777" w:rsidR="00D21142" w:rsidRDefault="00D21142" w:rsidP="00DB2FA7">
      <w:pPr>
        <w:pStyle w:val="Default"/>
        <w:spacing w:line="360" w:lineRule="auto"/>
        <w:jc w:val="both"/>
        <w:rPr>
          <w:sz w:val="20"/>
          <w:szCs w:val="20"/>
        </w:rPr>
      </w:pPr>
    </w:p>
    <w:p w14:paraId="1136AC95" w14:textId="77777777" w:rsidR="00316F5C" w:rsidRDefault="00316F5C" w:rsidP="00DB2FA7">
      <w:pPr>
        <w:pStyle w:val="Default"/>
        <w:spacing w:line="360" w:lineRule="auto"/>
        <w:jc w:val="both"/>
        <w:rPr>
          <w:sz w:val="20"/>
          <w:szCs w:val="20"/>
        </w:rPr>
      </w:pPr>
    </w:p>
    <w:p w14:paraId="79878E64" w14:textId="77777777" w:rsidR="00316F5C" w:rsidRDefault="00316F5C" w:rsidP="00DB2FA7">
      <w:pPr>
        <w:pStyle w:val="Default"/>
        <w:spacing w:line="360" w:lineRule="auto"/>
        <w:jc w:val="both"/>
        <w:rPr>
          <w:sz w:val="20"/>
          <w:szCs w:val="20"/>
        </w:rPr>
      </w:pPr>
    </w:p>
    <w:p w14:paraId="606E905B" w14:textId="77777777" w:rsidR="00316F5C" w:rsidRDefault="00316F5C" w:rsidP="00DB2FA7">
      <w:pPr>
        <w:pStyle w:val="Default"/>
        <w:spacing w:line="360" w:lineRule="auto"/>
        <w:jc w:val="both"/>
        <w:rPr>
          <w:sz w:val="20"/>
          <w:szCs w:val="20"/>
        </w:rPr>
      </w:pPr>
    </w:p>
    <w:p w14:paraId="0CA4E0FB" w14:textId="77777777" w:rsidR="00D21142" w:rsidRPr="002B2939" w:rsidRDefault="00D21142" w:rsidP="00D21142">
      <w:pPr>
        <w:autoSpaceDE w:val="0"/>
        <w:autoSpaceDN w:val="0"/>
        <w:adjustRightInd w:val="0"/>
        <w:spacing w:after="0" w:line="360" w:lineRule="auto"/>
        <w:jc w:val="both"/>
        <w:rPr>
          <w:rFonts w:ascii="Arial" w:hAnsi="Arial" w:cs="Arial"/>
          <w:sz w:val="24"/>
          <w:szCs w:val="24"/>
        </w:rPr>
      </w:pPr>
      <w:r w:rsidRPr="00AA2858">
        <w:rPr>
          <w:rFonts w:ascii="Arial" w:hAnsi="Arial" w:cs="Arial"/>
          <w:b/>
          <w:sz w:val="24"/>
          <w:szCs w:val="24"/>
        </w:rPr>
        <w:t>Art. 153.-</w:t>
      </w:r>
      <w:r w:rsidRPr="002B2939">
        <w:rPr>
          <w:rFonts w:ascii="Arial" w:hAnsi="Arial" w:cs="Arial"/>
          <w:sz w:val="24"/>
          <w:szCs w:val="24"/>
        </w:rPr>
        <w:t xml:space="preserve"> se considerarán infracciones muy graves las siguientes:</w:t>
      </w:r>
    </w:p>
    <w:p w14:paraId="2C57C292" w14:textId="77777777" w:rsidR="00D21142" w:rsidRPr="002B2939" w:rsidRDefault="00D21142" w:rsidP="00D21142">
      <w:pPr>
        <w:pStyle w:val="Default"/>
        <w:rPr>
          <w:rFonts w:ascii="Arial" w:hAnsi="Arial" w:cs="Arial"/>
        </w:rPr>
      </w:pPr>
    </w:p>
    <w:p w14:paraId="3DD01628" w14:textId="77777777" w:rsidR="00D21142" w:rsidRPr="00D21142" w:rsidRDefault="00D21142" w:rsidP="00D21142">
      <w:pPr>
        <w:pStyle w:val="Default"/>
        <w:numPr>
          <w:ilvl w:val="0"/>
          <w:numId w:val="30"/>
        </w:numPr>
        <w:spacing w:line="360" w:lineRule="auto"/>
        <w:jc w:val="both"/>
        <w:rPr>
          <w:sz w:val="20"/>
          <w:szCs w:val="20"/>
        </w:rPr>
      </w:pPr>
      <w:r w:rsidRPr="002B2939">
        <w:rPr>
          <w:rFonts w:ascii="Arial" w:hAnsi="Arial" w:cs="Arial"/>
        </w:rPr>
        <w:lastRenderedPageBreak/>
        <w:t>causar un perjuicio patrimonial debidamente comprobado, siempre que la</w:t>
      </w:r>
      <w:r>
        <w:rPr>
          <w:rFonts w:ascii="Arial" w:hAnsi="Arial" w:cs="Arial"/>
        </w:rPr>
        <w:t xml:space="preserve"> </w:t>
      </w:r>
      <w:r w:rsidRPr="002B2939">
        <w:rPr>
          <w:rFonts w:ascii="Arial" w:hAnsi="Arial" w:cs="Arial"/>
        </w:rPr>
        <w:t>acción fuere realizada con dolo, fraude, impericia, negligencia o mala fe</w:t>
      </w:r>
      <w:r>
        <w:rPr>
          <w:rFonts w:ascii="Arial" w:hAnsi="Arial" w:cs="Arial"/>
        </w:rPr>
        <w:t xml:space="preserve"> </w:t>
      </w:r>
      <w:r w:rsidRPr="002B2939">
        <w:rPr>
          <w:rFonts w:ascii="Arial" w:hAnsi="Arial" w:cs="Arial"/>
        </w:rPr>
        <w:t>en el procedimiento para contratar o en el control de su ejecución</w:t>
      </w:r>
      <w:r>
        <w:rPr>
          <w:rFonts w:ascii="Arial" w:hAnsi="Arial" w:cs="Arial"/>
        </w:rPr>
        <w:t>.</w:t>
      </w:r>
    </w:p>
    <w:p w14:paraId="72EEE26E" w14:textId="77777777" w:rsidR="00D21142" w:rsidRPr="00D21142" w:rsidRDefault="00D21142" w:rsidP="00D21142">
      <w:pPr>
        <w:pStyle w:val="Default"/>
        <w:spacing w:line="360" w:lineRule="auto"/>
        <w:ind w:left="720"/>
        <w:jc w:val="both"/>
        <w:rPr>
          <w:sz w:val="20"/>
          <w:szCs w:val="20"/>
        </w:rPr>
      </w:pPr>
    </w:p>
    <w:p w14:paraId="5171975D" w14:textId="77777777" w:rsidR="00D21142" w:rsidRPr="00D21142" w:rsidRDefault="00D21142"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7</w:t>
      </w:r>
      <w:r w:rsidRPr="00D21142">
        <w:rPr>
          <w:rFonts w:ascii="Arial" w:hAnsi="Arial" w:cs="Arial"/>
          <w:b/>
          <w:sz w:val="24"/>
          <w:szCs w:val="24"/>
        </w:rPr>
        <w:t xml:space="preserve"> del Código Municipal establece:</w:t>
      </w:r>
    </w:p>
    <w:p w14:paraId="0DC898F0" w14:textId="77777777" w:rsidR="00DB2FA7" w:rsidRDefault="00D21142" w:rsidP="00D21142">
      <w:pPr>
        <w:pStyle w:val="Default"/>
        <w:spacing w:line="360" w:lineRule="auto"/>
        <w:jc w:val="both"/>
        <w:rPr>
          <w:rFonts w:ascii="Arial" w:hAnsi="Arial" w:cs="Arial"/>
        </w:rPr>
      </w:pPr>
      <w:r w:rsidRPr="006179AC">
        <w:rPr>
          <w:rFonts w:ascii="Arial" w:hAnsi="Arial" w:cs="Arial"/>
        </w:rPr>
        <w:t>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w:t>
      </w:r>
    </w:p>
    <w:p w14:paraId="639FF3F8" w14:textId="77777777" w:rsidR="00D21142" w:rsidRDefault="00D21142" w:rsidP="00D21142">
      <w:pPr>
        <w:pStyle w:val="Default"/>
        <w:spacing w:line="360" w:lineRule="auto"/>
        <w:jc w:val="both"/>
        <w:rPr>
          <w:sz w:val="20"/>
          <w:szCs w:val="20"/>
        </w:rPr>
      </w:pPr>
    </w:p>
    <w:p w14:paraId="0A5F678F" w14:textId="77777777" w:rsidR="00DB2FA7" w:rsidRPr="00D21142" w:rsidRDefault="00DB2FA7"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14:paraId="09149319" w14:textId="77777777" w:rsidR="00DB2FA7" w:rsidRPr="00D21142" w:rsidRDefault="00DB2FA7" w:rsidP="00D21142">
      <w:pPr>
        <w:autoSpaceDE w:val="0"/>
        <w:autoSpaceDN w:val="0"/>
        <w:adjustRightInd w:val="0"/>
        <w:spacing w:after="0" w:line="360" w:lineRule="auto"/>
        <w:jc w:val="both"/>
        <w:rPr>
          <w:rFonts w:ascii="Arial" w:hAnsi="Arial" w:cs="Arial"/>
          <w:sz w:val="24"/>
          <w:szCs w:val="24"/>
        </w:rPr>
      </w:pPr>
      <w:r w:rsidRPr="00D21142">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D21142">
        <w:rPr>
          <w:rFonts w:ascii="Arial" w:hAnsi="Arial" w:cs="Arial"/>
          <w:sz w:val="24"/>
          <w:szCs w:val="24"/>
        </w:rPr>
        <w:t xml:space="preserve"> Escobar en la que aclara que su persona inicio funciones en el cargo el 01 de mayo de 2018 por lo cual no está a su alcance el poder dar respuesta a los hallazgos encontrados en el periodo auditado.</w:t>
      </w:r>
    </w:p>
    <w:p w14:paraId="755BD7C2" w14:textId="77777777" w:rsidR="00DB2FA7" w:rsidRDefault="00DB2FA7" w:rsidP="00D21142">
      <w:pPr>
        <w:autoSpaceDE w:val="0"/>
        <w:autoSpaceDN w:val="0"/>
        <w:adjustRightInd w:val="0"/>
        <w:spacing w:after="0" w:line="360" w:lineRule="auto"/>
        <w:jc w:val="both"/>
        <w:rPr>
          <w:rFonts w:ascii="Arial" w:hAnsi="Arial" w:cs="Arial"/>
          <w:sz w:val="24"/>
          <w:szCs w:val="24"/>
        </w:rPr>
      </w:pPr>
    </w:p>
    <w:p w14:paraId="5F7117B9" w14:textId="77777777" w:rsidR="00DB2FA7" w:rsidRPr="00D21142" w:rsidRDefault="00DB2FA7" w:rsidP="00D21142">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DEL AUDITOR</w:t>
      </w:r>
    </w:p>
    <w:p w14:paraId="10A803EE" w14:textId="77777777" w:rsidR="00DB2FA7" w:rsidRDefault="00DB2FA7" w:rsidP="00D21142">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18AB6E45" w14:textId="77777777" w:rsidR="00652CC4" w:rsidRDefault="00652CC4" w:rsidP="00D21142">
      <w:pPr>
        <w:pStyle w:val="Textoindependiente"/>
        <w:spacing w:line="360" w:lineRule="auto"/>
        <w:jc w:val="both"/>
        <w:rPr>
          <w:rFonts w:ascii="Arial" w:hAnsi="Arial" w:cs="Arial"/>
          <w:sz w:val="24"/>
          <w:szCs w:val="24"/>
        </w:rPr>
      </w:pPr>
    </w:p>
    <w:p w14:paraId="03B21860" w14:textId="77777777" w:rsidR="00247F8D" w:rsidRDefault="00247F8D" w:rsidP="00247F8D">
      <w:pPr>
        <w:pStyle w:val="Textoindependiente"/>
        <w:numPr>
          <w:ilvl w:val="0"/>
          <w:numId w:val="27"/>
        </w:numPr>
        <w:spacing w:line="360" w:lineRule="auto"/>
        <w:jc w:val="both"/>
        <w:rPr>
          <w:rFonts w:ascii="Arial" w:hAnsi="Arial" w:cs="Arial"/>
          <w:b/>
          <w:sz w:val="24"/>
          <w:szCs w:val="24"/>
          <w:lang w:val="es-SV"/>
        </w:rPr>
      </w:pPr>
      <w:r w:rsidRPr="00247F8D">
        <w:rPr>
          <w:rFonts w:ascii="Arial" w:hAnsi="Arial" w:cs="Arial"/>
          <w:b/>
          <w:sz w:val="24"/>
          <w:szCs w:val="24"/>
          <w:lang w:val="es-SV"/>
        </w:rPr>
        <w:t>Se emite el cheque n° 65 de la cuenta fortalecimiento integral para las mujeres del municipio de San Rafael Cedros, departamento de Cuscatlán, pero la factura no está a nombre de la municipalidad.</w:t>
      </w:r>
    </w:p>
    <w:p w14:paraId="625DBD0A" w14:textId="77777777" w:rsidR="00DC1FB1" w:rsidRDefault="00DC1FB1" w:rsidP="00DC1FB1">
      <w:pPr>
        <w:pStyle w:val="Textoindependiente"/>
        <w:spacing w:line="360" w:lineRule="auto"/>
        <w:ind w:left="1560"/>
        <w:jc w:val="both"/>
        <w:rPr>
          <w:rFonts w:ascii="Arial" w:hAnsi="Arial" w:cs="Arial"/>
          <w:b/>
          <w:sz w:val="24"/>
          <w:szCs w:val="24"/>
          <w:lang w:val="es-SV"/>
        </w:rPr>
      </w:pPr>
    </w:p>
    <w:p w14:paraId="412A223E" w14:textId="77777777" w:rsidR="00316F5C" w:rsidRDefault="00316F5C" w:rsidP="00DC1FB1">
      <w:pPr>
        <w:pStyle w:val="Textoindependiente"/>
        <w:spacing w:line="360" w:lineRule="auto"/>
        <w:ind w:left="1560"/>
        <w:jc w:val="both"/>
        <w:rPr>
          <w:rFonts w:ascii="Arial" w:hAnsi="Arial" w:cs="Arial"/>
          <w:b/>
          <w:sz w:val="24"/>
          <w:szCs w:val="24"/>
          <w:lang w:val="es-SV"/>
        </w:rPr>
      </w:pPr>
    </w:p>
    <w:p w14:paraId="087076CC" w14:textId="77777777" w:rsidR="00DC1FB1" w:rsidRDefault="00DC1FB1" w:rsidP="00DC1FB1">
      <w:pPr>
        <w:pStyle w:val="Textoindependiente"/>
        <w:spacing w:line="360" w:lineRule="auto"/>
        <w:jc w:val="both"/>
        <w:rPr>
          <w:rFonts w:ascii="Arial" w:hAnsi="Arial" w:cs="Arial"/>
          <w:b/>
          <w:sz w:val="24"/>
          <w:szCs w:val="24"/>
        </w:rPr>
      </w:pPr>
      <w:r w:rsidRPr="00D21142">
        <w:rPr>
          <w:rFonts w:ascii="Arial" w:hAnsi="Arial" w:cs="Arial"/>
          <w:b/>
          <w:sz w:val="24"/>
          <w:szCs w:val="24"/>
        </w:rPr>
        <w:t>Art. 5</w:t>
      </w:r>
      <w:r>
        <w:rPr>
          <w:rFonts w:ascii="Arial" w:hAnsi="Arial" w:cs="Arial"/>
          <w:b/>
          <w:sz w:val="24"/>
          <w:szCs w:val="24"/>
        </w:rPr>
        <w:t xml:space="preserve"> de las Normas Técnicas de control interno específicas establece</w:t>
      </w:r>
      <w:r w:rsidRPr="00D21142">
        <w:rPr>
          <w:rFonts w:ascii="Arial" w:hAnsi="Arial" w:cs="Arial"/>
          <w:b/>
          <w:sz w:val="24"/>
          <w:szCs w:val="24"/>
        </w:rPr>
        <w:t>:</w:t>
      </w:r>
    </w:p>
    <w:p w14:paraId="5D8A3484" w14:textId="77777777" w:rsidR="00591341" w:rsidRPr="00591341" w:rsidRDefault="00591341" w:rsidP="00DC1FB1">
      <w:pPr>
        <w:pStyle w:val="Textoindependiente"/>
        <w:spacing w:line="360" w:lineRule="auto"/>
        <w:jc w:val="both"/>
        <w:rPr>
          <w:rFonts w:ascii="Arial" w:hAnsi="Arial" w:cs="Arial"/>
          <w:sz w:val="24"/>
          <w:szCs w:val="24"/>
        </w:rPr>
      </w:pPr>
      <w:r w:rsidRPr="00591341">
        <w:rPr>
          <w:rFonts w:ascii="Arial" w:hAnsi="Arial" w:cs="Arial"/>
          <w:sz w:val="24"/>
          <w:szCs w:val="24"/>
        </w:rPr>
        <w:lastRenderedPageBreak/>
        <w:t>Comprende el examen de las transacciones antes que se efectué el pago de los bienes o servicios adquiridos.</w:t>
      </w:r>
    </w:p>
    <w:p w14:paraId="1A0DA5F0" w14:textId="77777777" w:rsidR="00DC1FB1" w:rsidRDefault="00DC1FB1" w:rsidP="00DC1FB1">
      <w:pPr>
        <w:pStyle w:val="Textoindependiente"/>
        <w:numPr>
          <w:ilvl w:val="1"/>
          <w:numId w:val="24"/>
        </w:numPr>
        <w:spacing w:line="360" w:lineRule="auto"/>
        <w:jc w:val="both"/>
        <w:rPr>
          <w:rFonts w:ascii="Arial" w:hAnsi="Arial" w:cs="Arial"/>
          <w:sz w:val="24"/>
          <w:szCs w:val="24"/>
        </w:rPr>
      </w:pPr>
      <w:r w:rsidRPr="00591341">
        <w:rPr>
          <w:rFonts w:ascii="Arial" w:hAnsi="Arial" w:cs="Arial"/>
          <w:sz w:val="24"/>
          <w:szCs w:val="24"/>
        </w:rPr>
        <w:t xml:space="preserve">La veracidad de las transacciones, por medio del análisis de la documentación y autorización correspondiente. Los recibos y facturas </w:t>
      </w:r>
      <w:r w:rsidR="00591341" w:rsidRPr="00591341">
        <w:rPr>
          <w:rFonts w:ascii="Arial" w:hAnsi="Arial" w:cs="Arial"/>
          <w:sz w:val="24"/>
          <w:szCs w:val="24"/>
        </w:rPr>
        <w:t>deberán emitirse a nombre de la tesorería y/o alcaldía municipal de San Rafael Cedros, Cuscatlán y  deberán estar legalizados con el VISTO BUENO del Síndico y el DESE del Alcalde</w:t>
      </w:r>
      <w:r w:rsidR="00591341">
        <w:rPr>
          <w:rFonts w:ascii="Arial" w:hAnsi="Arial" w:cs="Arial"/>
          <w:sz w:val="24"/>
          <w:szCs w:val="24"/>
        </w:rPr>
        <w:t>.</w:t>
      </w:r>
    </w:p>
    <w:p w14:paraId="18A3B6F1" w14:textId="77777777" w:rsidR="00152394" w:rsidRDefault="00152394" w:rsidP="00152394">
      <w:pPr>
        <w:pStyle w:val="Textoindependiente"/>
        <w:spacing w:line="360" w:lineRule="auto"/>
        <w:ind w:left="1800"/>
        <w:jc w:val="both"/>
        <w:rPr>
          <w:rFonts w:ascii="Arial" w:hAnsi="Arial" w:cs="Arial"/>
          <w:sz w:val="24"/>
          <w:szCs w:val="24"/>
        </w:rPr>
      </w:pPr>
    </w:p>
    <w:p w14:paraId="5BADEB5B" w14:textId="77777777" w:rsidR="00152394" w:rsidRPr="00152394" w:rsidRDefault="00152394" w:rsidP="00152394">
      <w:pPr>
        <w:autoSpaceDE w:val="0"/>
        <w:autoSpaceDN w:val="0"/>
        <w:adjustRightInd w:val="0"/>
        <w:spacing w:after="0" w:line="360" w:lineRule="auto"/>
        <w:jc w:val="both"/>
        <w:rPr>
          <w:rFonts w:ascii="Arial" w:hAnsi="Arial" w:cs="Arial"/>
          <w:b/>
          <w:sz w:val="24"/>
          <w:szCs w:val="24"/>
        </w:rPr>
      </w:pPr>
      <w:r w:rsidRPr="00152394">
        <w:rPr>
          <w:rFonts w:ascii="Arial" w:hAnsi="Arial" w:cs="Arial"/>
          <w:b/>
          <w:sz w:val="24"/>
          <w:szCs w:val="24"/>
        </w:rPr>
        <w:t>COMENTARIO DE LA ADMINISTRACION</w:t>
      </w:r>
    </w:p>
    <w:p w14:paraId="3A2AD78D" w14:textId="77777777" w:rsidR="00152394" w:rsidRPr="00152394" w:rsidRDefault="00152394" w:rsidP="00152394">
      <w:pPr>
        <w:autoSpaceDE w:val="0"/>
        <w:autoSpaceDN w:val="0"/>
        <w:adjustRightInd w:val="0"/>
        <w:spacing w:after="0" w:line="360" w:lineRule="auto"/>
        <w:jc w:val="both"/>
        <w:rPr>
          <w:rFonts w:ascii="Arial" w:hAnsi="Arial" w:cs="Arial"/>
          <w:sz w:val="24"/>
          <w:szCs w:val="24"/>
        </w:rPr>
      </w:pPr>
      <w:r w:rsidRPr="00152394">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152394">
        <w:rPr>
          <w:rFonts w:ascii="Arial" w:hAnsi="Arial" w:cs="Arial"/>
          <w:sz w:val="24"/>
          <w:szCs w:val="24"/>
        </w:rPr>
        <w:t xml:space="preserve"> en la que aclara que su persona inicio funciones en el cargo el 01 de mayo de 2018 por lo cual no está a su alcance el poder dar respuesta a los hallazgos encontrados en el periodo auditado.</w:t>
      </w:r>
    </w:p>
    <w:p w14:paraId="189C1FBB" w14:textId="77777777" w:rsidR="00152394" w:rsidRPr="00152394" w:rsidRDefault="00152394" w:rsidP="00152394">
      <w:pPr>
        <w:autoSpaceDE w:val="0"/>
        <w:autoSpaceDN w:val="0"/>
        <w:adjustRightInd w:val="0"/>
        <w:spacing w:after="0" w:line="360" w:lineRule="auto"/>
        <w:jc w:val="both"/>
        <w:rPr>
          <w:rFonts w:ascii="Arial" w:hAnsi="Arial" w:cs="Arial"/>
          <w:sz w:val="24"/>
          <w:szCs w:val="24"/>
        </w:rPr>
      </w:pPr>
    </w:p>
    <w:p w14:paraId="387A04CD" w14:textId="77777777" w:rsidR="00152394" w:rsidRPr="00152394" w:rsidRDefault="00152394" w:rsidP="00152394">
      <w:pPr>
        <w:autoSpaceDE w:val="0"/>
        <w:autoSpaceDN w:val="0"/>
        <w:adjustRightInd w:val="0"/>
        <w:spacing w:after="0" w:line="360" w:lineRule="auto"/>
        <w:jc w:val="both"/>
        <w:rPr>
          <w:rFonts w:ascii="Arial" w:hAnsi="Arial" w:cs="Arial"/>
          <w:b/>
          <w:sz w:val="24"/>
          <w:szCs w:val="24"/>
        </w:rPr>
      </w:pPr>
      <w:r w:rsidRPr="00152394">
        <w:rPr>
          <w:rFonts w:ascii="Arial" w:hAnsi="Arial" w:cs="Arial"/>
          <w:b/>
          <w:sz w:val="24"/>
          <w:szCs w:val="24"/>
        </w:rPr>
        <w:t>COMENTARIO DEL AUDITOR</w:t>
      </w:r>
    </w:p>
    <w:p w14:paraId="3C170B55" w14:textId="77777777" w:rsidR="00152394" w:rsidRDefault="00152394" w:rsidP="00152394">
      <w:pPr>
        <w:pStyle w:val="Textoindependiente"/>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5B1A9411" w14:textId="77777777" w:rsidR="00707531" w:rsidRDefault="00707531" w:rsidP="00707531">
      <w:pPr>
        <w:pStyle w:val="Textoindependiente"/>
        <w:spacing w:line="360" w:lineRule="auto"/>
        <w:ind w:left="1800"/>
        <w:jc w:val="both"/>
        <w:rPr>
          <w:rFonts w:ascii="Arial" w:hAnsi="Arial" w:cs="Arial"/>
          <w:sz w:val="24"/>
          <w:szCs w:val="24"/>
        </w:rPr>
      </w:pPr>
    </w:p>
    <w:p w14:paraId="25AF485D" w14:textId="77777777" w:rsidR="0021132B" w:rsidRDefault="00285972" w:rsidP="00707531">
      <w:pPr>
        <w:pStyle w:val="Prrafodelista"/>
        <w:numPr>
          <w:ilvl w:val="0"/>
          <w:numId w:val="24"/>
        </w:numPr>
        <w:spacing w:line="360" w:lineRule="auto"/>
        <w:jc w:val="both"/>
        <w:rPr>
          <w:rFonts w:ascii="Arial" w:hAnsi="Arial" w:cs="Arial"/>
          <w:b/>
          <w:sz w:val="24"/>
          <w:szCs w:val="24"/>
        </w:rPr>
      </w:pPr>
      <w:r w:rsidRPr="00285972">
        <w:rPr>
          <w:rFonts w:ascii="Arial" w:hAnsi="Arial" w:cs="Arial"/>
          <w:b/>
          <w:sz w:val="24"/>
          <w:szCs w:val="24"/>
        </w:rPr>
        <w:t>SEGUIMIENTO A LAS RECOMENDACIONES DE AUDITORIAS ANTERIORES</w:t>
      </w:r>
    </w:p>
    <w:p w14:paraId="5077D8BF" w14:textId="77777777" w:rsidR="00285972" w:rsidRPr="009B4CCC" w:rsidRDefault="009B4CCC" w:rsidP="00285972">
      <w:pPr>
        <w:spacing w:line="360" w:lineRule="auto"/>
        <w:jc w:val="both"/>
        <w:rPr>
          <w:rFonts w:ascii="Arial" w:hAnsi="Arial" w:cs="Arial"/>
          <w:sz w:val="24"/>
          <w:szCs w:val="24"/>
        </w:rPr>
      </w:pPr>
      <w:r w:rsidRPr="009B4CCC">
        <w:rPr>
          <w:rFonts w:ascii="Arial" w:hAnsi="Arial" w:cs="Arial"/>
          <w:sz w:val="24"/>
          <w:szCs w:val="24"/>
        </w:rPr>
        <w:t>En cumplimiento a este procedimiento de auditoria y al art. 62 de las Normas de Auditoria Interna del Sector Gubernamental, procedí a darle seguimiento al cumplimiento de recomendaciones, obteniendo los resultados siguientes:</w:t>
      </w:r>
    </w:p>
    <w:p w14:paraId="20C303BC" w14:textId="77777777" w:rsidR="009B4CCC" w:rsidRPr="00D444FE" w:rsidRDefault="00D444FE" w:rsidP="009B4CCC">
      <w:pPr>
        <w:pStyle w:val="Prrafodelista"/>
        <w:numPr>
          <w:ilvl w:val="0"/>
          <w:numId w:val="32"/>
        </w:numPr>
        <w:spacing w:line="360" w:lineRule="auto"/>
        <w:jc w:val="both"/>
        <w:rPr>
          <w:rFonts w:ascii="Arial" w:hAnsi="Arial" w:cs="Arial"/>
          <w:sz w:val="24"/>
          <w:szCs w:val="24"/>
        </w:rPr>
      </w:pPr>
      <w:r w:rsidRPr="00D444FE">
        <w:rPr>
          <w:rFonts w:ascii="Arial" w:hAnsi="Arial" w:cs="Arial"/>
          <w:sz w:val="24"/>
          <w:szCs w:val="24"/>
        </w:rPr>
        <w:t xml:space="preserve">Informe de Auditoria Interna del Examen Especial aplicado a los Ingresos y Egresos del periodo del primero de enero al 30 de junio de 2017, elaborado por la Unidad de Auditoria Interna. Este informe fue recibido por el alcalde Municipal el 24 de mayo de 2018 </w:t>
      </w:r>
      <w:r>
        <w:rPr>
          <w:rFonts w:ascii="Arial" w:hAnsi="Arial" w:cs="Arial"/>
          <w:sz w:val="24"/>
          <w:szCs w:val="24"/>
        </w:rPr>
        <w:t>el cua</w:t>
      </w:r>
      <w:r w:rsidRPr="00D444FE">
        <w:rPr>
          <w:rFonts w:ascii="Arial" w:hAnsi="Arial" w:cs="Arial"/>
          <w:sz w:val="24"/>
          <w:szCs w:val="24"/>
        </w:rPr>
        <w:t>l contiene cuatro recomendaciones:</w:t>
      </w:r>
    </w:p>
    <w:p w14:paraId="74730FCC" w14:textId="77777777" w:rsidR="00D444FE" w:rsidRDefault="00D444FE" w:rsidP="00D444FE">
      <w:pPr>
        <w:pStyle w:val="Prrafodelista"/>
        <w:spacing w:line="360" w:lineRule="auto"/>
        <w:jc w:val="both"/>
        <w:rPr>
          <w:rFonts w:ascii="Arial" w:hAnsi="Arial" w:cs="Arial"/>
          <w:b/>
          <w:sz w:val="24"/>
          <w:szCs w:val="24"/>
        </w:rPr>
      </w:pPr>
    </w:p>
    <w:p w14:paraId="7D31F067" w14:textId="77777777" w:rsidR="00D444FE" w:rsidRPr="00D444FE" w:rsidRDefault="00D444FE" w:rsidP="00D444FE">
      <w:pPr>
        <w:pStyle w:val="Prrafodelista"/>
        <w:numPr>
          <w:ilvl w:val="0"/>
          <w:numId w:val="33"/>
        </w:numPr>
        <w:spacing w:line="360" w:lineRule="auto"/>
        <w:jc w:val="both"/>
        <w:rPr>
          <w:rFonts w:ascii="Arial" w:hAnsi="Arial" w:cs="Arial"/>
          <w:b/>
          <w:sz w:val="24"/>
          <w:szCs w:val="24"/>
        </w:rPr>
      </w:pPr>
      <w:r>
        <w:rPr>
          <w:rFonts w:ascii="Arial" w:hAnsi="Arial" w:cs="Arial"/>
          <w:sz w:val="24"/>
          <w:szCs w:val="24"/>
        </w:rPr>
        <w:lastRenderedPageBreak/>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oportuna de los informes que la ley establece.</w:t>
      </w:r>
    </w:p>
    <w:p w14:paraId="7FE0A3D0" w14:textId="77777777" w:rsidR="00D444FE" w:rsidRPr="00D444FE" w:rsidRDefault="00D444FE" w:rsidP="00D444FE">
      <w:pPr>
        <w:pStyle w:val="Prrafodelista"/>
        <w:spacing w:line="360" w:lineRule="auto"/>
        <w:ind w:left="1560"/>
        <w:jc w:val="both"/>
        <w:rPr>
          <w:rFonts w:ascii="Arial" w:hAnsi="Arial" w:cs="Arial"/>
          <w:b/>
          <w:sz w:val="24"/>
          <w:szCs w:val="24"/>
        </w:rPr>
      </w:pPr>
    </w:p>
    <w:p w14:paraId="67F96144" w14:textId="77777777" w:rsidR="00D444FE" w:rsidRPr="00D444FE" w:rsidRDefault="00D444FE" w:rsidP="00D444FE">
      <w:pPr>
        <w:pStyle w:val="Prrafodelista"/>
        <w:numPr>
          <w:ilvl w:val="0"/>
          <w:numId w:val="33"/>
        </w:numPr>
        <w:spacing w:line="360" w:lineRule="auto"/>
        <w:jc w:val="both"/>
        <w:rPr>
          <w:rFonts w:ascii="Arial" w:hAnsi="Arial" w:cs="Arial"/>
          <w:b/>
          <w:sz w:val="24"/>
          <w:szCs w:val="24"/>
        </w:rPr>
      </w:pPr>
      <w:r>
        <w:rPr>
          <w:rFonts w:ascii="Arial" w:hAnsi="Arial" w:cs="Arial"/>
          <w:sz w:val="24"/>
          <w:szCs w:val="24"/>
        </w:rPr>
        <w:t>Se recomienda al Concejo Municipal girar instrucciones a quien corresponda, en el sentido de que cada pago que realiza la Tesorería Municipal, se efectué únicamente si se tiene completa y debidamente legalizada la documentación de soporte de la erogación.</w:t>
      </w:r>
    </w:p>
    <w:p w14:paraId="65154D89" w14:textId="77777777" w:rsidR="00D444FE" w:rsidRPr="00D444FE" w:rsidRDefault="00D444FE" w:rsidP="00D444FE">
      <w:pPr>
        <w:pStyle w:val="Prrafodelista"/>
        <w:spacing w:line="360" w:lineRule="auto"/>
        <w:ind w:left="1560"/>
        <w:jc w:val="both"/>
        <w:rPr>
          <w:rFonts w:ascii="Arial" w:hAnsi="Arial" w:cs="Arial"/>
          <w:b/>
          <w:sz w:val="24"/>
          <w:szCs w:val="24"/>
        </w:rPr>
      </w:pPr>
    </w:p>
    <w:p w14:paraId="7D4C66D2" w14:textId="77777777" w:rsidR="00D444FE" w:rsidRPr="00D444FE" w:rsidRDefault="00D444FE" w:rsidP="00D444FE">
      <w:pPr>
        <w:pStyle w:val="Prrafodelista"/>
        <w:numPr>
          <w:ilvl w:val="0"/>
          <w:numId w:val="33"/>
        </w:numPr>
        <w:spacing w:line="360" w:lineRule="auto"/>
        <w:jc w:val="both"/>
        <w:rPr>
          <w:rFonts w:ascii="Arial" w:hAnsi="Arial" w:cs="Arial"/>
          <w:b/>
          <w:sz w:val="24"/>
          <w:szCs w:val="24"/>
        </w:rPr>
      </w:pPr>
      <w:r>
        <w:rPr>
          <w:rFonts w:ascii="Arial" w:hAnsi="Arial" w:cs="Arial"/>
          <w:sz w:val="24"/>
          <w:szCs w:val="24"/>
        </w:rPr>
        <w:t>Se recomienda al Concejo Municipal, girar instrucciones a quien corresponda revisar la documentación que se recibe cuando se entrega cheque.</w:t>
      </w:r>
    </w:p>
    <w:p w14:paraId="77116F43" w14:textId="77777777" w:rsidR="00D444FE" w:rsidRPr="00D444FE" w:rsidRDefault="00D444FE" w:rsidP="00D444FE">
      <w:pPr>
        <w:pStyle w:val="Prrafodelista"/>
        <w:rPr>
          <w:rFonts w:ascii="Arial" w:hAnsi="Arial" w:cs="Arial"/>
          <w:b/>
          <w:sz w:val="24"/>
          <w:szCs w:val="24"/>
        </w:rPr>
      </w:pPr>
    </w:p>
    <w:p w14:paraId="72E6499C" w14:textId="77777777" w:rsidR="00D444FE" w:rsidRPr="00D444FE" w:rsidRDefault="00D444FE" w:rsidP="00D444FE">
      <w:pPr>
        <w:pStyle w:val="Prrafodelista"/>
        <w:numPr>
          <w:ilvl w:val="0"/>
          <w:numId w:val="33"/>
        </w:numPr>
        <w:spacing w:line="360" w:lineRule="auto"/>
        <w:jc w:val="both"/>
        <w:rPr>
          <w:rFonts w:ascii="Arial" w:hAnsi="Arial" w:cs="Arial"/>
          <w:b/>
          <w:sz w:val="24"/>
          <w:szCs w:val="24"/>
        </w:rPr>
      </w:pPr>
      <w:r>
        <w:rPr>
          <w:rFonts w:ascii="Arial" w:hAnsi="Arial" w:cs="Arial"/>
          <w:sz w:val="24"/>
          <w:szCs w:val="24"/>
        </w:rPr>
        <w:t>Se Recomienda al Concejo Municipal, mantener un Auditor Interno de forma permanente para darle seguimiento a las recomendaciones hechas por auditorias pasadas así como para realizar las Auditorias a las distintas Unidades de la Municipalidad.</w:t>
      </w:r>
    </w:p>
    <w:p w14:paraId="07A2D1A6" w14:textId="77777777" w:rsidR="00D444FE" w:rsidRPr="00D444FE" w:rsidRDefault="00D444FE" w:rsidP="00D444FE">
      <w:pPr>
        <w:pStyle w:val="Prrafodelista"/>
        <w:rPr>
          <w:rFonts w:ascii="Arial" w:hAnsi="Arial" w:cs="Arial"/>
          <w:b/>
          <w:sz w:val="24"/>
          <w:szCs w:val="24"/>
        </w:rPr>
      </w:pPr>
    </w:p>
    <w:p w14:paraId="0C51770B" w14:textId="77777777" w:rsidR="00845561" w:rsidRDefault="00845561" w:rsidP="00845561">
      <w:pPr>
        <w:spacing w:line="360" w:lineRule="auto"/>
        <w:jc w:val="both"/>
        <w:rPr>
          <w:rFonts w:ascii="Arial" w:hAnsi="Arial" w:cs="Arial"/>
          <w:sz w:val="24"/>
          <w:szCs w:val="24"/>
        </w:rPr>
      </w:pPr>
      <w:r w:rsidRPr="00845561">
        <w:rPr>
          <w:rFonts w:ascii="Arial" w:hAnsi="Arial" w:cs="Arial"/>
          <w:sz w:val="24"/>
          <w:szCs w:val="24"/>
        </w:rPr>
        <w:t xml:space="preserve">Al respecto, hasta la fecha del informe, se pudo constatar que no todas las observaciones han sido subsanadas. </w:t>
      </w:r>
    </w:p>
    <w:p w14:paraId="2C509B24" w14:textId="77777777" w:rsidR="00210325" w:rsidRDefault="00845561" w:rsidP="00845561">
      <w:pPr>
        <w:pStyle w:val="Prrafodelista"/>
        <w:numPr>
          <w:ilvl w:val="0"/>
          <w:numId w:val="32"/>
        </w:numPr>
        <w:spacing w:line="360" w:lineRule="auto"/>
        <w:jc w:val="both"/>
        <w:rPr>
          <w:rFonts w:ascii="Arial" w:hAnsi="Arial" w:cs="Arial"/>
          <w:sz w:val="24"/>
          <w:szCs w:val="24"/>
        </w:rPr>
      </w:pPr>
      <w:r w:rsidRPr="00845561">
        <w:rPr>
          <w:rFonts w:ascii="Arial" w:hAnsi="Arial" w:cs="Arial"/>
          <w:sz w:val="24"/>
          <w:szCs w:val="24"/>
        </w:rPr>
        <w:t xml:space="preserve"> </w:t>
      </w:r>
      <w:r>
        <w:rPr>
          <w:rFonts w:ascii="Arial" w:hAnsi="Arial" w:cs="Arial"/>
          <w:sz w:val="24"/>
          <w:szCs w:val="24"/>
        </w:rPr>
        <w:t xml:space="preserve">Se </w:t>
      </w:r>
      <w:r w:rsidR="00E65C89">
        <w:rPr>
          <w:rFonts w:ascii="Arial" w:hAnsi="Arial" w:cs="Arial"/>
          <w:sz w:val="24"/>
          <w:szCs w:val="24"/>
        </w:rPr>
        <w:t>publicó</w:t>
      </w:r>
      <w:r>
        <w:rPr>
          <w:rFonts w:ascii="Arial" w:hAnsi="Arial" w:cs="Arial"/>
          <w:sz w:val="24"/>
          <w:szCs w:val="24"/>
        </w:rPr>
        <w:t xml:space="preserve"> en el diario Oficial con fecha 19 de febrero de 2018 el </w:t>
      </w:r>
      <w:r w:rsidR="00E65C89">
        <w:rPr>
          <w:rFonts w:ascii="Arial" w:hAnsi="Arial" w:cs="Arial"/>
          <w:sz w:val="24"/>
          <w:szCs w:val="24"/>
        </w:rPr>
        <w:t xml:space="preserve">decreto n°.1 el </w:t>
      </w:r>
      <w:r>
        <w:rPr>
          <w:rFonts w:ascii="Arial" w:hAnsi="Arial" w:cs="Arial"/>
          <w:sz w:val="24"/>
          <w:szCs w:val="24"/>
        </w:rPr>
        <w:t xml:space="preserve">reglamento </w:t>
      </w:r>
      <w:r w:rsidR="00E65C89">
        <w:rPr>
          <w:rFonts w:ascii="Arial" w:hAnsi="Arial" w:cs="Arial"/>
          <w:sz w:val="24"/>
          <w:szCs w:val="24"/>
        </w:rPr>
        <w:t>de Normas Técnicas de Control Interno y en dicha publicación en el art. 62 se menciona que cada institución pública elaborara un proyecto de Normas Técnicas de Control Interno Especificas en un plazo no mayor a un año después de su publicación</w:t>
      </w:r>
      <w:r w:rsidR="00210325">
        <w:rPr>
          <w:rFonts w:ascii="Arial" w:hAnsi="Arial" w:cs="Arial"/>
          <w:sz w:val="24"/>
          <w:szCs w:val="24"/>
        </w:rPr>
        <w:t>.</w:t>
      </w:r>
    </w:p>
    <w:p w14:paraId="2B5C8C1F" w14:textId="77777777" w:rsidR="00210325" w:rsidRDefault="00210325" w:rsidP="00210325">
      <w:pPr>
        <w:spacing w:line="360" w:lineRule="auto"/>
        <w:jc w:val="both"/>
        <w:rPr>
          <w:rFonts w:ascii="Arial" w:hAnsi="Arial" w:cs="Arial"/>
          <w:sz w:val="24"/>
          <w:szCs w:val="24"/>
        </w:rPr>
      </w:pPr>
      <w:r>
        <w:rPr>
          <w:rFonts w:ascii="Arial" w:hAnsi="Arial" w:cs="Arial"/>
          <w:sz w:val="24"/>
          <w:szCs w:val="24"/>
        </w:rPr>
        <w:lastRenderedPageBreak/>
        <w:t>Al respecto se informa que la comisión nombrada para la actualización de las Normas Técnicas de Control Interno Especificas está trabajando en la actualización de las mismas.</w:t>
      </w:r>
    </w:p>
    <w:p w14:paraId="18784526" w14:textId="77777777" w:rsidR="00210325" w:rsidRDefault="00210325" w:rsidP="00210325">
      <w:pPr>
        <w:spacing w:line="360" w:lineRule="auto"/>
        <w:jc w:val="both"/>
        <w:rPr>
          <w:rFonts w:ascii="Arial" w:hAnsi="Arial" w:cs="Arial"/>
          <w:sz w:val="24"/>
          <w:szCs w:val="24"/>
        </w:rPr>
      </w:pPr>
      <w:r>
        <w:rPr>
          <w:rFonts w:ascii="Arial" w:hAnsi="Arial" w:cs="Arial"/>
          <w:sz w:val="24"/>
          <w:szCs w:val="24"/>
        </w:rPr>
        <w:t>Debido a los resultados obtenidos en la revisión se plantea el siguiente hallazgo:</w:t>
      </w:r>
    </w:p>
    <w:p w14:paraId="59018C02" w14:textId="77777777" w:rsidR="00316F5C" w:rsidRDefault="00316F5C" w:rsidP="00210325">
      <w:pPr>
        <w:spacing w:line="360" w:lineRule="auto"/>
        <w:jc w:val="both"/>
        <w:rPr>
          <w:rFonts w:ascii="Arial" w:hAnsi="Arial" w:cs="Arial"/>
          <w:sz w:val="24"/>
          <w:szCs w:val="24"/>
        </w:rPr>
      </w:pPr>
    </w:p>
    <w:p w14:paraId="2B651453" w14:textId="77777777" w:rsidR="00210325" w:rsidRPr="00210325" w:rsidRDefault="00210325" w:rsidP="00210325">
      <w:pPr>
        <w:pStyle w:val="Textoindependiente"/>
        <w:numPr>
          <w:ilvl w:val="0"/>
          <w:numId w:val="27"/>
        </w:numPr>
        <w:spacing w:line="360" w:lineRule="auto"/>
        <w:jc w:val="both"/>
        <w:rPr>
          <w:rFonts w:ascii="Arial" w:hAnsi="Arial" w:cs="Arial"/>
          <w:b/>
          <w:sz w:val="24"/>
          <w:szCs w:val="24"/>
        </w:rPr>
      </w:pPr>
      <w:r w:rsidRPr="00210325">
        <w:rPr>
          <w:rFonts w:ascii="Arial" w:hAnsi="Arial" w:cs="Arial"/>
          <w:b/>
          <w:sz w:val="24"/>
          <w:szCs w:val="24"/>
        </w:rPr>
        <w:t>No se han subsanado en su mayoría las recomendaciones emitidas en el anterior informe de Auditoria a los Ingresos y Egresos de la municipalidad.</w:t>
      </w:r>
    </w:p>
    <w:p w14:paraId="5FC987B2" w14:textId="77777777" w:rsidR="0077544E" w:rsidRDefault="0077544E" w:rsidP="005C35CE">
      <w:pPr>
        <w:spacing w:line="360" w:lineRule="auto"/>
        <w:jc w:val="both"/>
        <w:rPr>
          <w:rFonts w:ascii="Arial" w:hAnsi="Arial" w:cs="Arial"/>
          <w:b/>
          <w:sz w:val="24"/>
          <w:szCs w:val="24"/>
        </w:rPr>
      </w:pPr>
    </w:p>
    <w:p w14:paraId="5167A5CF" w14:textId="77777777" w:rsidR="00D444FE" w:rsidRPr="005C35CE" w:rsidRDefault="005C35CE" w:rsidP="005C35CE">
      <w:pPr>
        <w:spacing w:line="360" w:lineRule="auto"/>
        <w:jc w:val="both"/>
        <w:rPr>
          <w:rFonts w:ascii="Arial" w:hAnsi="Arial" w:cs="Arial"/>
          <w:b/>
          <w:sz w:val="24"/>
          <w:szCs w:val="24"/>
        </w:rPr>
      </w:pPr>
      <w:r w:rsidRPr="005C35CE">
        <w:rPr>
          <w:rFonts w:ascii="Arial" w:hAnsi="Arial" w:cs="Arial"/>
          <w:b/>
          <w:sz w:val="24"/>
          <w:szCs w:val="24"/>
        </w:rPr>
        <w:t>Ley de la Corte de Cuentas de la Republica</w:t>
      </w:r>
    </w:p>
    <w:p w14:paraId="1050D07E" w14:textId="77777777" w:rsidR="005C35CE" w:rsidRDefault="005C35CE" w:rsidP="005C35CE">
      <w:pPr>
        <w:spacing w:line="360" w:lineRule="auto"/>
        <w:jc w:val="both"/>
        <w:rPr>
          <w:rFonts w:ascii="Arial" w:hAnsi="Arial" w:cs="Arial"/>
          <w:color w:val="000000"/>
          <w:sz w:val="24"/>
          <w:szCs w:val="24"/>
        </w:rPr>
      </w:pPr>
      <w:r w:rsidRPr="005C35CE">
        <w:rPr>
          <w:rFonts w:ascii="Arial" w:hAnsi="Arial" w:cs="Arial"/>
          <w:color w:val="000000"/>
          <w:sz w:val="24"/>
          <w:szCs w:val="24"/>
        </w:rPr>
        <w:t>Art. 48.- Las recomendaciones de auditoría serán de cumplimiento obligatorio en la entidad u organismo, y por tanto, objeto de seguimiento por el control posterior interno y externo.</w:t>
      </w:r>
    </w:p>
    <w:p w14:paraId="075B2088" w14:textId="77777777" w:rsidR="00152394" w:rsidRPr="00152394" w:rsidRDefault="00152394" w:rsidP="005C35CE">
      <w:pPr>
        <w:spacing w:line="360" w:lineRule="auto"/>
        <w:jc w:val="both"/>
        <w:rPr>
          <w:rFonts w:ascii="Arial" w:hAnsi="Arial" w:cs="Arial"/>
          <w:b/>
          <w:color w:val="000000"/>
          <w:sz w:val="24"/>
          <w:szCs w:val="24"/>
        </w:rPr>
      </w:pPr>
      <w:r w:rsidRPr="00152394">
        <w:rPr>
          <w:rFonts w:ascii="Arial" w:hAnsi="Arial" w:cs="Arial"/>
          <w:b/>
          <w:color w:val="000000"/>
          <w:sz w:val="24"/>
          <w:szCs w:val="24"/>
        </w:rPr>
        <w:t>Las Normas de Auditoria Interna del Sector Gubernamental, dicen:</w:t>
      </w:r>
    </w:p>
    <w:p w14:paraId="4DFBC212" w14:textId="77777777" w:rsidR="00152394" w:rsidRPr="00152394" w:rsidRDefault="00152394" w:rsidP="00152394">
      <w:pPr>
        <w:autoSpaceDE w:val="0"/>
        <w:autoSpaceDN w:val="0"/>
        <w:adjustRightInd w:val="0"/>
        <w:spacing w:after="0" w:line="360" w:lineRule="auto"/>
        <w:jc w:val="both"/>
        <w:rPr>
          <w:rFonts w:ascii="Arial" w:hAnsi="Arial" w:cs="Arial"/>
          <w:color w:val="252527"/>
          <w:sz w:val="24"/>
          <w:szCs w:val="24"/>
        </w:rPr>
      </w:pPr>
      <w:r w:rsidRPr="00152394">
        <w:rPr>
          <w:rFonts w:ascii="Arial" w:hAnsi="Arial" w:cs="Arial"/>
          <w:color w:val="555558"/>
          <w:sz w:val="24"/>
          <w:szCs w:val="24"/>
        </w:rPr>
        <w:t>A</w:t>
      </w:r>
      <w:r w:rsidRPr="00152394">
        <w:rPr>
          <w:rFonts w:ascii="Arial" w:hAnsi="Arial" w:cs="Arial"/>
          <w:color w:val="3B3B3D"/>
          <w:sz w:val="24"/>
          <w:szCs w:val="24"/>
        </w:rPr>
        <w:t>r</w:t>
      </w:r>
      <w:r w:rsidRPr="00152394">
        <w:rPr>
          <w:rFonts w:ascii="Arial" w:hAnsi="Arial" w:cs="Arial"/>
          <w:color w:val="555558"/>
          <w:sz w:val="24"/>
          <w:szCs w:val="24"/>
        </w:rPr>
        <w:t xml:space="preserve">t. </w:t>
      </w:r>
      <w:r w:rsidRPr="00152394">
        <w:rPr>
          <w:rFonts w:ascii="Arial" w:hAnsi="Arial" w:cs="Arial"/>
          <w:color w:val="3B3B3D"/>
          <w:sz w:val="24"/>
          <w:szCs w:val="24"/>
        </w:rPr>
        <w:t>1</w:t>
      </w:r>
      <w:r w:rsidRPr="00152394">
        <w:rPr>
          <w:rFonts w:ascii="Arial" w:hAnsi="Arial" w:cs="Arial"/>
          <w:color w:val="555558"/>
          <w:sz w:val="24"/>
          <w:szCs w:val="24"/>
        </w:rPr>
        <w:t>20</w:t>
      </w:r>
      <w:r w:rsidRPr="00152394">
        <w:rPr>
          <w:rFonts w:ascii="Arial" w:hAnsi="Arial" w:cs="Arial"/>
          <w:color w:val="3B3B3D"/>
          <w:sz w:val="24"/>
          <w:szCs w:val="24"/>
        </w:rPr>
        <w:t>. E</w:t>
      </w:r>
      <w:r w:rsidRPr="00152394">
        <w:rPr>
          <w:rFonts w:ascii="Arial" w:hAnsi="Arial" w:cs="Arial"/>
          <w:color w:val="101011"/>
          <w:sz w:val="24"/>
          <w:szCs w:val="24"/>
        </w:rPr>
        <w:t xml:space="preserve">l </w:t>
      </w:r>
      <w:r w:rsidRPr="00152394">
        <w:rPr>
          <w:rFonts w:ascii="Arial" w:hAnsi="Arial" w:cs="Arial"/>
          <w:color w:val="3B3B3D"/>
          <w:sz w:val="24"/>
          <w:szCs w:val="24"/>
        </w:rPr>
        <w:t>segu</w:t>
      </w:r>
      <w:r w:rsidRPr="00152394">
        <w:rPr>
          <w:rFonts w:ascii="Arial" w:hAnsi="Arial" w:cs="Arial"/>
          <w:color w:val="101011"/>
          <w:sz w:val="24"/>
          <w:szCs w:val="24"/>
        </w:rPr>
        <w:t xml:space="preserve">imiento </w:t>
      </w:r>
      <w:r w:rsidRPr="00152394">
        <w:rPr>
          <w:rFonts w:ascii="Arial" w:hAnsi="Arial" w:cs="Arial"/>
          <w:color w:val="252527"/>
          <w:sz w:val="24"/>
          <w:szCs w:val="24"/>
        </w:rPr>
        <w:t xml:space="preserve">requiere que </w:t>
      </w:r>
      <w:r w:rsidRPr="00152394">
        <w:rPr>
          <w:rFonts w:ascii="Arial" w:hAnsi="Arial" w:cs="Arial"/>
          <w:color w:val="3B3B3D"/>
          <w:sz w:val="24"/>
          <w:szCs w:val="24"/>
        </w:rPr>
        <w:t>e</w:t>
      </w:r>
      <w:r w:rsidRPr="00152394">
        <w:rPr>
          <w:rFonts w:ascii="Arial" w:hAnsi="Arial" w:cs="Arial"/>
          <w:color w:val="101011"/>
          <w:sz w:val="24"/>
          <w:szCs w:val="24"/>
        </w:rPr>
        <w:t xml:space="preserve">l </w:t>
      </w:r>
      <w:r w:rsidRPr="00152394">
        <w:rPr>
          <w:rFonts w:ascii="Arial" w:hAnsi="Arial" w:cs="Arial"/>
          <w:color w:val="3B3B3D"/>
          <w:sz w:val="24"/>
          <w:szCs w:val="24"/>
        </w:rPr>
        <w:t>aud</w:t>
      </w:r>
      <w:r w:rsidRPr="00152394">
        <w:rPr>
          <w:rFonts w:ascii="Arial" w:hAnsi="Arial" w:cs="Arial"/>
          <w:color w:val="101011"/>
          <w:sz w:val="24"/>
          <w:szCs w:val="24"/>
        </w:rPr>
        <w:t xml:space="preserve">itor </w:t>
      </w:r>
      <w:r w:rsidRPr="00152394">
        <w:rPr>
          <w:rFonts w:ascii="Arial" w:hAnsi="Arial" w:cs="Arial"/>
          <w:color w:val="252527"/>
          <w:sz w:val="24"/>
          <w:szCs w:val="24"/>
        </w:rPr>
        <w:t xml:space="preserve">solicite </w:t>
      </w:r>
      <w:r w:rsidRPr="00152394">
        <w:rPr>
          <w:rFonts w:ascii="Arial" w:hAnsi="Arial" w:cs="Arial"/>
          <w:color w:val="3B3B3D"/>
          <w:sz w:val="24"/>
          <w:szCs w:val="24"/>
        </w:rPr>
        <w:t xml:space="preserve">a </w:t>
      </w:r>
      <w:r w:rsidRPr="00152394">
        <w:rPr>
          <w:rFonts w:ascii="Arial" w:hAnsi="Arial" w:cs="Arial"/>
          <w:color w:val="101011"/>
          <w:sz w:val="24"/>
          <w:szCs w:val="24"/>
        </w:rPr>
        <w:t>l</w:t>
      </w:r>
      <w:r w:rsidRPr="00152394">
        <w:rPr>
          <w:rFonts w:ascii="Arial" w:hAnsi="Arial" w:cs="Arial"/>
          <w:color w:val="3B3B3D"/>
          <w:sz w:val="24"/>
          <w:szCs w:val="24"/>
        </w:rPr>
        <w:t xml:space="preserve">a </w:t>
      </w:r>
      <w:r w:rsidRPr="00152394">
        <w:rPr>
          <w:rFonts w:ascii="Arial" w:hAnsi="Arial" w:cs="Arial"/>
          <w:color w:val="252527"/>
          <w:sz w:val="24"/>
          <w:szCs w:val="24"/>
        </w:rPr>
        <w:t xml:space="preserve">Administración, </w:t>
      </w:r>
      <w:r>
        <w:rPr>
          <w:rFonts w:ascii="Arial" w:hAnsi="Arial" w:cs="Arial"/>
          <w:color w:val="252527"/>
          <w:sz w:val="24"/>
          <w:szCs w:val="24"/>
        </w:rPr>
        <w:t xml:space="preserve">    </w:t>
      </w:r>
      <w:r w:rsidRPr="00152394">
        <w:rPr>
          <w:rFonts w:ascii="Arial" w:hAnsi="Arial" w:cs="Arial"/>
          <w:color w:val="252527"/>
          <w:sz w:val="24"/>
          <w:szCs w:val="24"/>
        </w:rPr>
        <w:t>la</w:t>
      </w:r>
    </w:p>
    <w:p w14:paraId="4E50FD03" w14:textId="77777777" w:rsidR="00152394" w:rsidRPr="00152394" w:rsidRDefault="00152394" w:rsidP="00152394">
      <w:pPr>
        <w:autoSpaceDE w:val="0"/>
        <w:autoSpaceDN w:val="0"/>
        <w:adjustRightInd w:val="0"/>
        <w:spacing w:after="0" w:line="360" w:lineRule="auto"/>
        <w:jc w:val="both"/>
        <w:rPr>
          <w:rFonts w:ascii="Arial" w:hAnsi="Arial" w:cs="Arial"/>
          <w:color w:val="252527"/>
          <w:sz w:val="24"/>
          <w:szCs w:val="24"/>
        </w:rPr>
      </w:pPr>
      <w:r w:rsidRPr="00152394">
        <w:rPr>
          <w:rFonts w:ascii="Arial" w:hAnsi="Arial" w:cs="Arial"/>
          <w:color w:val="252527"/>
          <w:sz w:val="24"/>
          <w:szCs w:val="24"/>
        </w:rPr>
        <w:t xml:space="preserve">evidencia </w:t>
      </w:r>
      <w:r w:rsidRPr="00152394">
        <w:rPr>
          <w:rFonts w:ascii="Arial" w:hAnsi="Arial" w:cs="Arial"/>
          <w:color w:val="3B3B3D"/>
          <w:sz w:val="24"/>
          <w:szCs w:val="24"/>
        </w:rPr>
        <w:t>sobre acc</w:t>
      </w:r>
      <w:r w:rsidRPr="00152394">
        <w:rPr>
          <w:rFonts w:ascii="Arial" w:hAnsi="Arial" w:cs="Arial"/>
          <w:color w:val="101011"/>
          <w:sz w:val="24"/>
          <w:szCs w:val="24"/>
        </w:rPr>
        <w:t>ione</w:t>
      </w:r>
      <w:r w:rsidRPr="00152394">
        <w:rPr>
          <w:rFonts w:ascii="Arial" w:hAnsi="Arial" w:cs="Arial"/>
          <w:color w:val="3B3B3D"/>
          <w:sz w:val="24"/>
          <w:szCs w:val="24"/>
        </w:rPr>
        <w:t xml:space="preserve">s </w:t>
      </w:r>
      <w:r w:rsidRPr="00152394">
        <w:rPr>
          <w:rFonts w:ascii="Arial" w:hAnsi="Arial" w:cs="Arial"/>
          <w:color w:val="101011"/>
          <w:sz w:val="24"/>
          <w:szCs w:val="24"/>
        </w:rPr>
        <w:t>implem</w:t>
      </w:r>
      <w:r w:rsidRPr="00152394">
        <w:rPr>
          <w:rFonts w:ascii="Arial" w:hAnsi="Arial" w:cs="Arial"/>
          <w:color w:val="3B3B3D"/>
          <w:sz w:val="24"/>
          <w:szCs w:val="24"/>
        </w:rPr>
        <w:t xml:space="preserve">entadas </w:t>
      </w:r>
      <w:r w:rsidRPr="00152394">
        <w:rPr>
          <w:rFonts w:ascii="Arial" w:hAnsi="Arial" w:cs="Arial"/>
          <w:color w:val="252527"/>
          <w:sz w:val="24"/>
          <w:szCs w:val="24"/>
        </w:rPr>
        <w:t xml:space="preserve">para cumplir con </w:t>
      </w:r>
      <w:r w:rsidRPr="00152394">
        <w:rPr>
          <w:rFonts w:ascii="Arial" w:hAnsi="Arial" w:cs="Arial"/>
          <w:color w:val="101011"/>
          <w:sz w:val="24"/>
          <w:szCs w:val="24"/>
        </w:rPr>
        <w:t>l</w:t>
      </w:r>
      <w:r w:rsidRPr="00152394">
        <w:rPr>
          <w:rFonts w:ascii="Arial" w:hAnsi="Arial" w:cs="Arial"/>
          <w:color w:val="3B3B3D"/>
          <w:sz w:val="24"/>
          <w:szCs w:val="24"/>
        </w:rPr>
        <w:t xml:space="preserve">as </w:t>
      </w:r>
      <w:r w:rsidRPr="00152394">
        <w:rPr>
          <w:rFonts w:ascii="Arial" w:hAnsi="Arial" w:cs="Arial"/>
          <w:color w:val="252527"/>
          <w:sz w:val="24"/>
          <w:szCs w:val="24"/>
        </w:rPr>
        <w:t>recomendaciones</w:t>
      </w:r>
    </w:p>
    <w:p w14:paraId="14073914" w14:textId="77777777" w:rsidR="00152394" w:rsidRDefault="00152394" w:rsidP="00152394">
      <w:pPr>
        <w:spacing w:line="360" w:lineRule="auto"/>
        <w:jc w:val="both"/>
        <w:rPr>
          <w:rFonts w:ascii="Arial" w:hAnsi="Arial" w:cs="Arial"/>
          <w:color w:val="000000"/>
          <w:sz w:val="24"/>
          <w:szCs w:val="24"/>
        </w:rPr>
      </w:pPr>
      <w:r w:rsidRPr="00152394">
        <w:rPr>
          <w:rFonts w:ascii="Arial" w:hAnsi="Arial" w:cs="Arial"/>
          <w:color w:val="252527"/>
          <w:sz w:val="24"/>
          <w:szCs w:val="24"/>
        </w:rPr>
        <w:t xml:space="preserve">de </w:t>
      </w:r>
      <w:r w:rsidRPr="00152394">
        <w:rPr>
          <w:rFonts w:ascii="Arial" w:hAnsi="Arial" w:cs="Arial"/>
          <w:color w:val="3B3B3D"/>
          <w:sz w:val="24"/>
          <w:szCs w:val="24"/>
        </w:rPr>
        <w:t>aud</w:t>
      </w:r>
      <w:r w:rsidRPr="00152394">
        <w:rPr>
          <w:rFonts w:ascii="Arial" w:hAnsi="Arial" w:cs="Arial"/>
          <w:color w:val="101011"/>
          <w:sz w:val="24"/>
          <w:szCs w:val="24"/>
        </w:rPr>
        <w:t>itorí</w:t>
      </w:r>
      <w:r w:rsidRPr="00152394">
        <w:rPr>
          <w:rFonts w:ascii="Arial" w:hAnsi="Arial" w:cs="Arial"/>
          <w:color w:val="3B3B3D"/>
          <w:sz w:val="24"/>
          <w:szCs w:val="24"/>
        </w:rPr>
        <w:t>a</w:t>
      </w:r>
      <w:r w:rsidRPr="00152394">
        <w:rPr>
          <w:rFonts w:ascii="Arial" w:hAnsi="Arial" w:cs="Arial"/>
          <w:color w:val="101011"/>
          <w:sz w:val="24"/>
          <w:szCs w:val="24"/>
        </w:rPr>
        <w:t xml:space="preserve">, </w:t>
      </w:r>
      <w:r w:rsidRPr="00152394">
        <w:rPr>
          <w:rFonts w:ascii="Arial" w:hAnsi="Arial" w:cs="Arial"/>
          <w:color w:val="252527"/>
          <w:sz w:val="24"/>
          <w:szCs w:val="24"/>
        </w:rPr>
        <w:t xml:space="preserve">el auditor </w:t>
      </w:r>
      <w:r w:rsidRPr="00152394">
        <w:rPr>
          <w:rFonts w:ascii="Arial" w:hAnsi="Arial" w:cs="Arial"/>
          <w:color w:val="3B3B3D"/>
          <w:sz w:val="24"/>
          <w:szCs w:val="24"/>
        </w:rPr>
        <w:t>ana</w:t>
      </w:r>
      <w:r w:rsidRPr="00152394">
        <w:rPr>
          <w:rFonts w:ascii="Arial" w:hAnsi="Arial" w:cs="Arial"/>
          <w:color w:val="101011"/>
          <w:sz w:val="24"/>
          <w:szCs w:val="24"/>
        </w:rPr>
        <w:t>lizar</w:t>
      </w:r>
      <w:r w:rsidRPr="00152394">
        <w:rPr>
          <w:rFonts w:ascii="Arial" w:hAnsi="Arial" w:cs="Arial"/>
          <w:color w:val="3B3B3D"/>
          <w:sz w:val="24"/>
          <w:szCs w:val="24"/>
        </w:rPr>
        <w:t xml:space="preserve">á esa </w:t>
      </w:r>
      <w:r w:rsidRPr="00152394">
        <w:rPr>
          <w:rFonts w:ascii="Arial" w:hAnsi="Arial" w:cs="Arial"/>
          <w:color w:val="252527"/>
          <w:sz w:val="24"/>
          <w:szCs w:val="24"/>
        </w:rPr>
        <w:t xml:space="preserve">evidencia para determinar </w:t>
      </w:r>
      <w:r w:rsidRPr="00152394">
        <w:rPr>
          <w:rFonts w:ascii="Arial" w:hAnsi="Arial" w:cs="Arial"/>
          <w:color w:val="3B3B3D"/>
          <w:sz w:val="24"/>
          <w:szCs w:val="24"/>
        </w:rPr>
        <w:t xml:space="preserve">su </w:t>
      </w:r>
      <w:r w:rsidRPr="00152394">
        <w:rPr>
          <w:rFonts w:ascii="Arial" w:hAnsi="Arial" w:cs="Arial"/>
          <w:color w:val="252527"/>
          <w:sz w:val="24"/>
          <w:szCs w:val="24"/>
        </w:rPr>
        <w:t>cumplimiento</w:t>
      </w:r>
      <w:r w:rsidRPr="00152394">
        <w:rPr>
          <w:rFonts w:ascii="Arial" w:hAnsi="Arial" w:cs="Arial"/>
          <w:color w:val="000000"/>
          <w:sz w:val="24"/>
          <w:szCs w:val="24"/>
        </w:rPr>
        <w:t>.</w:t>
      </w:r>
    </w:p>
    <w:p w14:paraId="742577B3" w14:textId="77777777" w:rsidR="00152394" w:rsidRPr="00D21142" w:rsidRDefault="00152394" w:rsidP="00152394">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 LA ADMINISTRACION</w:t>
      </w:r>
    </w:p>
    <w:p w14:paraId="5C6DFA26" w14:textId="77777777" w:rsidR="00152394" w:rsidRPr="00D21142" w:rsidRDefault="00152394" w:rsidP="00152394">
      <w:pPr>
        <w:autoSpaceDE w:val="0"/>
        <w:autoSpaceDN w:val="0"/>
        <w:adjustRightInd w:val="0"/>
        <w:spacing w:after="0" w:line="360" w:lineRule="auto"/>
        <w:jc w:val="both"/>
        <w:rPr>
          <w:rFonts w:ascii="Arial" w:hAnsi="Arial" w:cs="Arial"/>
          <w:sz w:val="24"/>
          <w:szCs w:val="24"/>
        </w:rPr>
      </w:pPr>
      <w:r w:rsidRPr="00D21142">
        <w:rPr>
          <w:rFonts w:ascii="Arial" w:hAnsi="Arial" w:cs="Arial"/>
          <w:sz w:val="24"/>
          <w:szCs w:val="24"/>
        </w:rPr>
        <w:t xml:space="preserve">Se recibió nota del jefe de UACI, SR. </w:t>
      </w:r>
      <w:proofErr w:type="spellStart"/>
      <w:r w:rsidR="0039113F">
        <w:rPr>
          <w:rFonts w:ascii="Arial" w:hAnsi="Arial" w:cs="Arial"/>
          <w:sz w:val="24"/>
          <w:szCs w:val="24"/>
        </w:rPr>
        <w:t>xxx</w:t>
      </w:r>
      <w:proofErr w:type="spellEnd"/>
      <w:r w:rsidRPr="00D21142">
        <w:rPr>
          <w:rFonts w:ascii="Arial" w:hAnsi="Arial" w:cs="Arial"/>
          <w:sz w:val="24"/>
          <w:szCs w:val="24"/>
        </w:rPr>
        <w:t xml:space="preserve"> en la que aclara que su persona inicio funciones en el cargo el 01 de mayo de 2018 por lo cual no está a su alcance el poder dar respuesta a los hallazgos encontrados en el periodo auditado.</w:t>
      </w:r>
    </w:p>
    <w:p w14:paraId="022261D8" w14:textId="77777777" w:rsidR="00152394" w:rsidRPr="00D21142" w:rsidRDefault="00152394" w:rsidP="00152394">
      <w:pPr>
        <w:autoSpaceDE w:val="0"/>
        <w:autoSpaceDN w:val="0"/>
        <w:adjustRightInd w:val="0"/>
        <w:spacing w:after="0" w:line="360" w:lineRule="auto"/>
        <w:jc w:val="both"/>
        <w:rPr>
          <w:rFonts w:ascii="Arial" w:hAnsi="Arial" w:cs="Arial"/>
          <w:sz w:val="24"/>
          <w:szCs w:val="24"/>
        </w:rPr>
      </w:pPr>
    </w:p>
    <w:p w14:paraId="7C104D5E" w14:textId="77777777" w:rsidR="00152394" w:rsidRPr="00D21142" w:rsidRDefault="00152394" w:rsidP="00152394">
      <w:pPr>
        <w:autoSpaceDE w:val="0"/>
        <w:autoSpaceDN w:val="0"/>
        <w:adjustRightInd w:val="0"/>
        <w:spacing w:after="0" w:line="360" w:lineRule="auto"/>
        <w:jc w:val="both"/>
        <w:rPr>
          <w:rFonts w:ascii="Arial" w:hAnsi="Arial" w:cs="Arial"/>
          <w:b/>
          <w:sz w:val="24"/>
          <w:szCs w:val="24"/>
        </w:rPr>
      </w:pPr>
      <w:r w:rsidRPr="00D21142">
        <w:rPr>
          <w:rFonts w:ascii="Arial" w:hAnsi="Arial" w:cs="Arial"/>
          <w:b/>
          <w:sz w:val="24"/>
          <w:szCs w:val="24"/>
        </w:rPr>
        <w:t>COMENTARIO DEL AUDITOR</w:t>
      </w:r>
    </w:p>
    <w:p w14:paraId="18750E4F" w14:textId="77777777" w:rsidR="00152394" w:rsidRDefault="00152394" w:rsidP="00152394">
      <w:pPr>
        <w:spacing w:line="360" w:lineRule="auto"/>
        <w:jc w:val="both"/>
        <w:rPr>
          <w:rFonts w:ascii="Arial" w:hAnsi="Arial" w:cs="Arial"/>
          <w:sz w:val="24"/>
          <w:szCs w:val="24"/>
        </w:rPr>
      </w:pPr>
      <w:r w:rsidRPr="00B13EFC">
        <w:rPr>
          <w:rFonts w:ascii="Arial" w:hAnsi="Arial" w:cs="Arial"/>
          <w:sz w:val="24"/>
          <w:szCs w:val="24"/>
        </w:rPr>
        <w:t>Al no haber comentarios por parte de la Administración se toma como hallazgo de Auditoria.</w:t>
      </w:r>
    </w:p>
    <w:p w14:paraId="5DB29A2E" w14:textId="77777777" w:rsidR="00247F8D" w:rsidRDefault="00317981" w:rsidP="00317981">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RECOMENDACIONES DE AUDITORIA</w:t>
      </w:r>
    </w:p>
    <w:p w14:paraId="27D1BA5E" w14:textId="77777777" w:rsidR="00027288" w:rsidRDefault="00027288" w:rsidP="00027288">
      <w:pPr>
        <w:pStyle w:val="Prrafodelista"/>
        <w:spacing w:line="360" w:lineRule="auto"/>
        <w:ind w:left="1440"/>
        <w:jc w:val="both"/>
        <w:rPr>
          <w:rFonts w:ascii="Arial" w:hAnsi="Arial" w:cs="Arial"/>
          <w:b/>
          <w:sz w:val="24"/>
          <w:szCs w:val="24"/>
        </w:rPr>
      </w:pPr>
    </w:p>
    <w:p w14:paraId="33E771F4" w14:textId="77777777" w:rsidR="00317981" w:rsidRDefault="00317981" w:rsidP="00317981">
      <w:pPr>
        <w:pStyle w:val="Prrafodelista"/>
        <w:numPr>
          <w:ilvl w:val="0"/>
          <w:numId w:val="31"/>
        </w:numPr>
        <w:spacing w:line="360" w:lineRule="auto"/>
        <w:jc w:val="both"/>
        <w:rPr>
          <w:rFonts w:ascii="Arial" w:hAnsi="Arial" w:cs="Arial"/>
          <w:sz w:val="24"/>
          <w:szCs w:val="24"/>
        </w:rPr>
      </w:pPr>
      <w:r w:rsidRPr="00027288">
        <w:rPr>
          <w:rFonts w:ascii="Arial" w:hAnsi="Arial" w:cs="Arial"/>
          <w:sz w:val="24"/>
          <w:szCs w:val="24"/>
        </w:rPr>
        <w:t xml:space="preserve">Se recomienda al Consejo Municipal girar instrucciones al jefe de UACI </w:t>
      </w:r>
      <w:r w:rsidR="0021132B" w:rsidRPr="00027288">
        <w:rPr>
          <w:rFonts w:ascii="Arial" w:hAnsi="Arial" w:cs="Arial"/>
          <w:sz w:val="24"/>
          <w:szCs w:val="24"/>
        </w:rPr>
        <w:t xml:space="preserve">para que en los expedientes de los proyectos y programas de inversión se anexe toda la documentación </w:t>
      </w:r>
      <w:r w:rsidR="00027288" w:rsidRPr="00027288">
        <w:rPr>
          <w:rFonts w:ascii="Arial" w:hAnsi="Arial" w:cs="Arial"/>
          <w:sz w:val="24"/>
          <w:szCs w:val="24"/>
        </w:rPr>
        <w:t>relacionada al proyecto o programa.</w:t>
      </w:r>
    </w:p>
    <w:p w14:paraId="510B7442" w14:textId="77777777" w:rsidR="00027288" w:rsidRDefault="00027288"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recomienda al </w:t>
      </w:r>
      <w:r w:rsidR="002B5276">
        <w:rPr>
          <w:rFonts w:ascii="Arial" w:hAnsi="Arial" w:cs="Arial"/>
          <w:sz w:val="24"/>
          <w:szCs w:val="24"/>
        </w:rPr>
        <w:t>C</w:t>
      </w:r>
      <w:r>
        <w:rPr>
          <w:rFonts w:ascii="Arial" w:hAnsi="Arial" w:cs="Arial"/>
          <w:sz w:val="24"/>
          <w:szCs w:val="24"/>
        </w:rPr>
        <w:t>onsejo Municipal girar instrucciones al jefe de UACI que en los requerimientos que se le hagan llegar para la compra de suministros y materiales de construcción se especifique en que calle serán utilizados.</w:t>
      </w:r>
    </w:p>
    <w:p w14:paraId="3F77E0EB" w14:textId="77777777" w:rsidR="00027288" w:rsidRDefault="004B1E95"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w:t>
      </w:r>
      <w:r w:rsidR="002B5276">
        <w:rPr>
          <w:rFonts w:ascii="Arial" w:hAnsi="Arial" w:cs="Arial"/>
          <w:sz w:val="24"/>
          <w:szCs w:val="24"/>
        </w:rPr>
        <w:t>recomienda al C</w:t>
      </w:r>
      <w:r>
        <w:rPr>
          <w:rFonts w:ascii="Arial" w:hAnsi="Arial" w:cs="Arial"/>
          <w:sz w:val="24"/>
          <w:szCs w:val="24"/>
        </w:rPr>
        <w:t>onsejo Municipal que se elaboren actas de entrega cuando se entregu</w:t>
      </w:r>
      <w:r w:rsidR="002B5276">
        <w:rPr>
          <w:rFonts w:ascii="Arial" w:hAnsi="Arial" w:cs="Arial"/>
          <w:sz w:val="24"/>
          <w:szCs w:val="24"/>
        </w:rPr>
        <w:t>e ayuda ya sea en especies o económica.</w:t>
      </w:r>
    </w:p>
    <w:p w14:paraId="74FC6226" w14:textId="77777777" w:rsidR="002C6F21" w:rsidRDefault="002C6F21"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jefe de UACI para que se anexe documentación de respaldo cuando se modifique o se pague una cantidad distinta a la cotización brindada por el proveedor del servicio o bien.</w:t>
      </w:r>
    </w:p>
    <w:p w14:paraId="114E3049" w14:textId="77777777" w:rsidR="002B5276" w:rsidRDefault="002C6F21"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Se recomienda al Consejo Municipal girar instrucciones al jefe de UACI para que se anexe a la compra realizada y </w:t>
      </w:r>
      <w:r w:rsidR="008C6782">
        <w:rPr>
          <w:rFonts w:ascii="Arial" w:hAnsi="Arial" w:cs="Arial"/>
          <w:sz w:val="24"/>
          <w:szCs w:val="24"/>
        </w:rPr>
        <w:t xml:space="preserve">esta </w:t>
      </w:r>
      <w:r>
        <w:rPr>
          <w:rFonts w:ascii="Arial" w:hAnsi="Arial" w:cs="Arial"/>
          <w:sz w:val="24"/>
          <w:szCs w:val="24"/>
        </w:rPr>
        <w:t xml:space="preserve">sobrepase lo estipulado en la ley en relación a los </w:t>
      </w:r>
      <w:r w:rsidR="008C6782">
        <w:rPr>
          <w:rFonts w:ascii="Arial" w:hAnsi="Arial" w:cs="Arial"/>
          <w:sz w:val="24"/>
          <w:szCs w:val="24"/>
        </w:rPr>
        <w:t>20 salarios mínimos anexe las tres cotizaciones que exige la ley.</w:t>
      </w:r>
    </w:p>
    <w:p w14:paraId="7F9F2A52" w14:textId="77777777" w:rsidR="008C6782" w:rsidRDefault="008C6782"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girar instrucciones al jefe de UACI que no se reciba factura o recibo que no esté a nombre de la municipalidad.</w:t>
      </w:r>
    </w:p>
    <w:p w14:paraId="182788C6" w14:textId="77777777" w:rsidR="00152394" w:rsidRDefault="00152394" w:rsidP="00317981">
      <w:pPr>
        <w:pStyle w:val="Prrafodelista"/>
        <w:numPr>
          <w:ilvl w:val="0"/>
          <w:numId w:val="31"/>
        </w:numPr>
        <w:spacing w:line="360" w:lineRule="auto"/>
        <w:jc w:val="both"/>
        <w:rPr>
          <w:rFonts w:ascii="Arial" w:hAnsi="Arial" w:cs="Arial"/>
          <w:sz w:val="24"/>
          <w:szCs w:val="24"/>
        </w:rPr>
      </w:pPr>
      <w:r>
        <w:rPr>
          <w:rFonts w:ascii="Arial" w:hAnsi="Arial" w:cs="Arial"/>
          <w:sz w:val="24"/>
          <w:szCs w:val="24"/>
        </w:rPr>
        <w:t>Se recomienda al Consejo Municipal, utilizar mecanismos que garanticen que las Unidades auditadas, den cumplimiento</w:t>
      </w:r>
      <w:r w:rsidR="002F07C0">
        <w:rPr>
          <w:rFonts w:ascii="Arial" w:hAnsi="Arial" w:cs="Arial"/>
          <w:sz w:val="24"/>
          <w:szCs w:val="24"/>
        </w:rPr>
        <w:t xml:space="preserve"> a las recomendaciones emitidas como resultado de las Auditorias que se realicen.</w:t>
      </w:r>
    </w:p>
    <w:p w14:paraId="3FB6C682" w14:textId="77777777" w:rsidR="008C6782" w:rsidRDefault="008C6782" w:rsidP="008C6782">
      <w:pPr>
        <w:pStyle w:val="Prrafodelista"/>
        <w:spacing w:line="360" w:lineRule="auto"/>
        <w:ind w:left="1080"/>
        <w:jc w:val="both"/>
        <w:rPr>
          <w:rFonts w:ascii="Arial" w:hAnsi="Arial" w:cs="Arial"/>
          <w:sz w:val="24"/>
          <w:szCs w:val="24"/>
        </w:rPr>
      </w:pPr>
    </w:p>
    <w:p w14:paraId="61EA3401" w14:textId="77777777" w:rsidR="00247F8D" w:rsidRDefault="008C6782" w:rsidP="008C6782">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CONCLUSION</w:t>
      </w:r>
    </w:p>
    <w:p w14:paraId="70D9EED7" w14:textId="77777777" w:rsidR="008C6782" w:rsidRDefault="00707531" w:rsidP="00707531">
      <w:pPr>
        <w:spacing w:line="360" w:lineRule="auto"/>
        <w:ind w:left="720"/>
        <w:jc w:val="both"/>
        <w:rPr>
          <w:rFonts w:ascii="Arial" w:hAnsi="Arial" w:cs="Arial"/>
          <w:sz w:val="24"/>
          <w:szCs w:val="24"/>
        </w:rPr>
      </w:pPr>
      <w:r w:rsidRPr="00707531">
        <w:rPr>
          <w:rFonts w:ascii="Arial" w:hAnsi="Arial" w:cs="Arial"/>
          <w:sz w:val="24"/>
          <w:szCs w:val="24"/>
        </w:rPr>
        <w:t xml:space="preserve">Durante la ejecución del examen realizado a los </w:t>
      </w:r>
      <w:r>
        <w:rPr>
          <w:rFonts w:ascii="Arial" w:hAnsi="Arial" w:cs="Arial"/>
          <w:sz w:val="24"/>
          <w:szCs w:val="24"/>
        </w:rPr>
        <w:t>Proyectos y Programas de Inversión</w:t>
      </w:r>
      <w:r w:rsidRPr="00707531">
        <w:rPr>
          <w:rFonts w:ascii="Arial" w:hAnsi="Arial" w:cs="Arial"/>
          <w:sz w:val="24"/>
          <w:szCs w:val="24"/>
        </w:rPr>
        <w:t xml:space="preserve"> ocurridos en la Municipalidad durante el periodo comprendido entre el primero de enero al 3</w:t>
      </w:r>
      <w:r>
        <w:rPr>
          <w:rFonts w:ascii="Arial" w:hAnsi="Arial" w:cs="Arial"/>
          <w:sz w:val="24"/>
          <w:szCs w:val="24"/>
        </w:rPr>
        <w:t>1</w:t>
      </w:r>
      <w:r w:rsidRPr="00707531">
        <w:rPr>
          <w:rFonts w:ascii="Arial" w:hAnsi="Arial" w:cs="Arial"/>
          <w:sz w:val="24"/>
          <w:szCs w:val="24"/>
        </w:rPr>
        <w:t xml:space="preserve"> de </w:t>
      </w:r>
      <w:r>
        <w:rPr>
          <w:rFonts w:ascii="Arial" w:hAnsi="Arial" w:cs="Arial"/>
          <w:sz w:val="24"/>
          <w:szCs w:val="24"/>
        </w:rPr>
        <w:t>diciembre</w:t>
      </w:r>
      <w:r w:rsidRPr="00707531">
        <w:rPr>
          <w:rFonts w:ascii="Arial" w:hAnsi="Arial" w:cs="Arial"/>
          <w:sz w:val="24"/>
          <w:szCs w:val="24"/>
        </w:rPr>
        <w:t xml:space="preserve"> de 2017, se reflejan algunas </w:t>
      </w:r>
      <w:r w:rsidRPr="00707531">
        <w:rPr>
          <w:rFonts w:ascii="Arial" w:hAnsi="Arial" w:cs="Arial"/>
          <w:sz w:val="24"/>
          <w:szCs w:val="24"/>
        </w:rPr>
        <w:lastRenderedPageBreak/>
        <w:t>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14:paraId="73AC9E32" w14:textId="77777777" w:rsidR="00707531" w:rsidRPr="00707531" w:rsidRDefault="00707531" w:rsidP="00707531">
      <w:pPr>
        <w:spacing w:line="360" w:lineRule="auto"/>
        <w:ind w:left="720"/>
        <w:jc w:val="both"/>
        <w:rPr>
          <w:rFonts w:ascii="Arial" w:hAnsi="Arial" w:cs="Arial"/>
          <w:b/>
          <w:sz w:val="24"/>
          <w:szCs w:val="24"/>
        </w:rPr>
      </w:pPr>
    </w:p>
    <w:p w14:paraId="403DDA2D" w14:textId="77777777" w:rsidR="00C77D17" w:rsidRPr="00C77D17" w:rsidRDefault="00C77D17" w:rsidP="00B87480">
      <w:pPr>
        <w:pStyle w:val="Prrafodelista"/>
        <w:numPr>
          <w:ilvl w:val="0"/>
          <w:numId w:val="24"/>
        </w:numPr>
        <w:spacing w:line="360" w:lineRule="auto"/>
        <w:jc w:val="both"/>
        <w:rPr>
          <w:rFonts w:ascii="Arial" w:hAnsi="Arial" w:cs="Arial"/>
          <w:b/>
          <w:sz w:val="24"/>
          <w:szCs w:val="24"/>
        </w:rPr>
      </w:pPr>
      <w:r>
        <w:rPr>
          <w:rFonts w:ascii="Arial" w:hAnsi="Arial" w:cs="Arial"/>
          <w:b/>
          <w:sz w:val="24"/>
          <w:szCs w:val="24"/>
        </w:rPr>
        <w:t>PARRAFO ACLARATORIO</w:t>
      </w:r>
    </w:p>
    <w:p w14:paraId="1FE7CD7C" w14:textId="77777777" w:rsidR="00AE4B42" w:rsidRDefault="004272DB" w:rsidP="00504619">
      <w:pPr>
        <w:autoSpaceDE w:val="0"/>
        <w:autoSpaceDN w:val="0"/>
        <w:adjustRightInd w:val="0"/>
        <w:spacing w:after="0" w:line="360" w:lineRule="auto"/>
        <w:ind w:left="708"/>
        <w:jc w:val="both"/>
        <w:rPr>
          <w:rFonts w:ascii="Arial" w:hAnsi="Arial" w:cs="Arial"/>
          <w:sz w:val="24"/>
          <w:szCs w:val="24"/>
        </w:rPr>
      </w:pPr>
      <w:r w:rsidRPr="00C5563D">
        <w:rPr>
          <w:rFonts w:ascii="Arial" w:eastAsia="Calibri" w:hAnsi="Arial" w:cs="Arial"/>
          <w:sz w:val="24"/>
          <w:szCs w:val="24"/>
        </w:rPr>
        <w:t xml:space="preserve">El presente Informe se refiere únicamente </w:t>
      </w:r>
      <w:r>
        <w:rPr>
          <w:rFonts w:ascii="Arial" w:eastAsia="Calibri" w:hAnsi="Arial" w:cs="Arial"/>
          <w:sz w:val="24"/>
          <w:szCs w:val="24"/>
        </w:rPr>
        <w:t>a la Evaluación de los Proyectos</w:t>
      </w:r>
      <w:r w:rsidR="00707531">
        <w:rPr>
          <w:rFonts w:ascii="Arial" w:eastAsia="Calibri" w:hAnsi="Arial" w:cs="Arial"/>
          <w:sz w:val="24"/>
          <w:szCs w:val="24"/>
        </w:rPr>
        <w:t xml:space="preserve"> y Programas de Inversión </w:t>
      </w:r>
      <w:r>
        <w:rPr>
          <w:rFonts w:ascii="Arial" w:eastAsia="Calibri" w:hAnsi="Arial" w:cs="Arial"/>
          <w:sz w:val="24"/>
          <w:szCs w:val="24"/>
        </w:rPr>
        <w:t>Ejecutados</w:t>
      </w:r>
      <w:r>
        <w:rPr>
          <w:rFonts w:ascii="Arial" w:hAnsi="Arial" w:cs="Arial"/>
          <w:sz w:val="24"/>
          <w:szCs w:val="24"/>
        </w:rPr>
        <w:t xml:space="preserve"> de forma completa por la</w:t>
      </w:r>
      <w:r>
        <w:rPr>
          <w:rFonts w:ascii="Arial" w:eastAsia="Calibri" w:hAnsi="Arial" w:cs="Arial"/>
          <w:sz w:val="24"/>
          <w:szCs w:val="24"/>
          <w:lang w:val="es-ES_tradnl"/>
        </w:rPr>
        <w:t xml:space="preserve">  Municipalidad de San Ra</w:t>
      </w:r>
      <w:r>
        <w:rPr>
          <w:rFonts w:ascii="Arial" w:hAnsi="Arial" w:cs="Arial"/>
          <w:sz w:val="24"/>
          <w:szCs w:val="24"/>
          <w:lang w:val="es-ES_tradnl"/>
        </w:rPr>
        <w:t>fael Cedros</w:t>
      </w:r>
      <w:r>
        <w:rPr>
          <w:rFonts w:ascii="Arial" w:eastAsia="Calibri" w:hAnsi="Arial" w:cs="Arial"/>
          <w:sz w:val="24"/>
          <w:szCs w:val="24"/>
          <w:lang w:val="es-ES_tradnl"/>
        </w:rPr>
        <w:t>, Departamento de  Cuscatlá</w:t>
      </w:r>
      <w:r w:rsidRPr="004C13A2">
        <w:rPr>
          <w:rFonts w:ascii="Arial" w:eastAsia="Calibri" w:hAnsi="Arial" w:cs="Arial"/>
          <w:sz w:val="24"/>
          <w:szCs w:val="24"/>
          <w:lang w:val="es-ES_tradnl"/>
        </w:rPr>
        <w:t xml:space="preserve">n, por el periodo comprendido del 01 de </w:t>
      </w:r>
      <w:r w:rsidR="00504619">
        <w:rPr>
          <w:rFonts w:ascii="Arial" w:eastAsia="Calibri" w:hAnsi="Arial" w:cs="Arial"/>
          <w:sz w:val="24"/>
          <w:szCs w:val="24"/>
          <w:lang w:val="es-ES_tradnl"/>
        </w:rPr>
        <w:t>ener</w:t>
      </w:r>
      <w:r>
        <w:rPr>
          <w:rFonts w:ascii="Arial" w:hAnsi="Arial" w:cs="Arial"/>
          <w:sz w:val="24"/>
          <w:szCs w:val="24"/>
          <w:lang w:val="es-ES_tradnl"/>
        </w:rPr>
        <w:t>o</w:t>
      </w:r>
      <w:r w:rsidRPr="004C13A2">
        <w:rPr>
          <w:rFonts w:ascii="Arial" w:eastAsia="Calibri" w:hAnsi="Arial" w:cs="Arial"/>
          <w:sz w:val="24"/>
          <w:szCs w:val="24"/>
          <w:lang w:val="es-ES_tradnl"/>
        </w:rPr>
        <w:t xml:space="preserve"> al 3</w:t>
      </w:r>
      <w:r w:rsidR="00707531">
        <w:rPr>
          <w:rFonts w:ascii="Arial" w:eastAsia="Calibri" w:hAnsi="Arial" w:cs="Arial"/>
          <w:sz w:val="24"/>
          <w:szCs w:val="24"/>
          <w:lang w:val="es-ES_tradnl"/>
        </w:rPr>
        <w:t>1</w:t>
      </w:r>
      <w:r w:rsidRPr="004C13A2">
        <w:rPr>
          <w:rFonts w:ascii="Arial" w:eastAsia="Calibri" w:hAnsi="Arial" w:cs="Arial"/>
          <w:sz w:val="24"/>
          <w:szCs w:val="24"/>
          <w:lang w:val="es-ES_tradnl"/>
        </w:rPr>
        <w:t xml:space="preserve"> de </w:t>
      </w:r>
      <w:r w:rsidR="00504619">
        <w:rPr>
          <w:rFonts w:ascii="Arial" w:hAnsi="Arial" w:cs="Arial"/>
          <w:sz w:val="24"/>
          <w:szCs w:val="24"/>
          <w:lang w:val="es-ES_tradnl"/>
        </w:rPr>
        <w:t>dic</w:t>
      </w:r>
      <w:r>
        <w:rPr>
          <w:rFonts w:ascii="Arial" w:hAnsi="Arial" w:cs="Arial"/>
          <w:sz w:val="24"/>
          <w:szCs w:val="24"/>
          <w:lang w:val="es-ES_tradnl"/>
        </w:rPr>
        <w:t>iembre de 201</w:t>
      </w:r>
      <w:r w:rsidR="00504619">
        <w:rPr>
          <w:rFonts w:ascii="Arial" w:hAnsi="Arial" w:cs="Arial"/>
          <w:sz w:val="24"/>
          <w:szCs w:val="24"/>
          <w:lang w:val="es-ES_tradnl"/>
        </w:rPr>
        <w:t>7</w:t>
      </w:r>
      <w:r>
        <w:rPr>
          <w:rFonts w:ascii="Arial" w:eastAsia="Calibri" w:hAnsi="Arial" w:cs="Arial"/>
          <w:sz w:val="24"/>
          <w:szCs w:val="24"/>
          <w:lang w:val="es-ES_tradnl"/>
        </w:rPr>
        <w:t xml:space="preserve">, </w:t>
      </w:r>
      <w:r w:rsidRPr="00C5563D">
        <w:rPr>
          <w:rFonts w:ascii="Arial" w:eastAsia="Calibri" w:hAnsi="Arial" w:cs="Arial"/>
          <w:sz w:val="24"/>
          <w:szCs w:val="24"/>
        </w:rPr>
        <w:t xml:space="preserve">de conformidad con </w:t>
      </w:r>
      <w:r>
        <w:rPr>
          <w:rFonts w:ascii="Arial" w:eastAsia="Calibri" w:hAnsi="Arial" w:cs="Arial"/>
          <w:sz w:val="24"/>
          <w:szCs w:val="24"/>
        </w:rPr>
        <w:t>las Normas de Auditorí</w:t>
      </w:r>
      <w:r w:rsidRPr="00C5563D">
        <w:rPr>
          <w:rFonts w:ascii="Arial" w:eastAsia="Calibri" w:hAnsi="Arial" w:cs="Arial"/>
          <w:sz w:val="24"/>
          <w:szCs w:val="24"/>
        </w:rPr>
        <w:t xml:space="preserve">a Gubernamental </w:t>
      </w:r>
      <w:r>
        <w:rPr>
          <w:rFonts w:ascii="Arial" w:hAnsi="Arial" w:cs="Arial"/>
          <w:sz w:val="24"/>
          <w:szCs w:val="24"/>
        </w:rPr>
        <w:t xml:space="preserve">de El Salvador, </w:t>
      </w:r>
      <w:r w:rsidRPr="00C5563D">
        <w:rPr>
          <w:rFonts w:ascii="Arial" w:eastAsia="Calibri" w:hAnsi="Arial" w:cs="Arial"/>
          <w:sz w:val="24"/>
          <w:szCs w:val="24"/>
        </w:rPr>
        <w:t>emitidas por la Corte</w:t>
      </w:r>
      <w:r>
        <w:rPr>
          <w:rFonts w:ascii="Arial" w:eastAsia="Calibri" w:hAnsi="Arial" w:cs="Arial"/>
          <w:sz w:val="24"/>
          <w:szCs w:val="24"/>
        </w:rPr>
        <w:t xml:space="preserve"> de Cuentas de la República.</w:t>
      </w:r>
      <w:r w:rsidR="00480BFC" w:rsidRPr="00A43A80">
        <w:rPr>
          <w:rFonts w:ascii="Arial" w:hAnsi="Arial" w:cs="Arial"/>
          <w:sz w:val="24"/>
          <w:szCs w:val="24"/>
        </w:rPr>
        <w:t xml:space="preserve"> </w:t>
      </w:r>
    </w:p>
    <w:p w14:paraId="1AC2DF6C" w14:textId="77777777" w:rsidR="00BE24C7" w:rsidRDefault="00BE24C7" w:rsidP="00B96B46">
      <w:pPr>
        <w:autoSpaceDE w:val="0"/>
        <w:autoSpaceDN w:val="0"/>
        <w:adjustRightInd w:val="0"/>
        <w:spacing w:after="0" w:line="360" w:lineRule="auto"/>
        <w:rPr>
          <w:rFonts w:ascii="Arial" w:hAnsi="Arial" w:cs="Arial"/>
          <w:sz w:val="24"/>
          <w:szCs w:val="24"/>
        </w:rPr>
      </w:pPr>
    </w:p>
    <w:p w14:paraId="4101EFC0" w14:textId="77777777" w:rsidR="008A6949" w:rsidRPr="00A43A80" w:rsidRDefault="00B403E7" w:rsidP="00B96B46">
      <w:pPr>
        <w:autoSpaceDE w:val="0"/>
        <w:autoSpaceDN w:val="0"/>
        <w:adjustRightInd w:val="0"/>
        <w:spacing w:after="0" w:line="360" w:lineRule="auto"/>
        <w:ind w:firstLine="708"/>
        <w:rPr>
          <w:rFonts w:ascii="Arial" w:hAnsi="Arial" w:cs="Arial"/>
          <w:sz w:val="24"/>
          <w:szCs w:val="24"/>
        </w:rPr>
      </w:pPr>
      <w:r w:rsidRPr="00A43A80">
        <w:rPr>
          <w:rFonts w:ascii="Arial" w:hAnsi="Arial" w:cs="Arial"/>
          <w:sz w:val="24"/>
          <w:szCs w:val="24"/>
        </w:rPr>
        <w:t xml:space="preserve">San Rafael Cedros, </w:t>
      </w:r>
      <w:r w:rsidR="00707531">
        <w:rPr>
          <w:rFonts w:ascii="Arial" w:hAnsi="Arial" w:cs="Arial"/>
          <w:sz w:val="24"/>
          <w:szCs w:val="24"/>
        </w:rPr>
        <w:t>15</w:t>
      </w:r>
      <w:r w:rsidRPr="00A43A80">
        <w:rPr>
          <w:rFonts w:ascii="Arial" w:hAnsi="Arial" w:cs="Arial"/>
          <w:sz w:val="24"/>
          <w:szCs w:val="24"/>
        </w:rPr>
        <w:t xml:space="preserve"> de </w:t>
      </w:r>
      <w:r w:rsidR="00707531">
        <w:rPr>
          <w:rFonts w:ascii="Arial" w:hAnsi="Arial" w:cs="Arial"/>
          <w:sz w:val="24"/>
          <w:szCs w:val="24"/>
        </w:rPr>
        <w:t>agosto</w:t>
      </w:r>
      <w:r w:rsidRPr="00A43A80">
        <w:rPr>
          <w:rFonts w:ascii="Arial" w:hAnsi="Arial" w:cs="Arial"/>
          <w:sz w:val="24"/>
          <w:szCs w:val="24"/>
        </w:rPr>
        <w:t xml:space="preserve"> de 201</w:t>
      </w:r>
      <w:r w:rsidR="00707531">
        <w:rPr>
          <w:rFonts w:ascii="Arial" w:hAnsi="Arial" w:cs="Arial"/>
          <w:sz w:val="24"/>
          <w:szCs w:val="24"/>
        </w:rPr>
        <w:t>8</w:t>
      </w:r>
      <w:r w:rsidRPr="00A43A80">
        <w:rPr>
          <w:rFonts w:ascii="Arial" w:hAnsi="Arial" w:cs="Arial"/>
          <w:sz w:val="24"/>
          <w:szCs w:val="24"/>
        </w:rPr>
        <w:t>.</w:t>
      </w:r>
    </w:p>
    <w:p w14:paraId="02577777" w14:textId="77777777" w:rsidR="00CE3DC4" w:rsidRDefault="00CE3DC4" w:rsidP="008A6949">
      <w:pPr>
        <w:autoSpaceDE w:val="0"/>
        <w:autoSpaceDN w:val="0"/>
        <w:adjustRightInd w:val="0"/>
        <w:spacing w:after="0" w:line="240" w:lineRule="auto"/>
        <w:rPr>
          <w:rFonts w:ascii="Arial" w:hAnsi="Arial" w:cs="Arial"/>
          <w:b/>
          <w:bCs/>
          <w:sz w:val="24"/>
          <w:szCs w:val="24"/>
        </w:rPr>
      </w:pPr>
    </w:p>
    <w:p w14:paraId="708EB41E" w14:textId="77777777" w:rsidR="0077544E" w:rsidRDefault="0077544E" w:rsidP="008A6949">
      <w:pPr>
        <w:autoSpaceDE w:val="0"/>
        <w:autoSpaceDN w:val="0"/>
        <w:adjustRightInd w:val="0"/>
        <w:spacing w:after="0" w:line="240" w:lineRule="auto"/>
        <w:rPr>
          <w:rFonts w:ascii="Arial" w:hAnsi="Arial" w:cs="Arial"/>
          <w:b/>
          <w:bCs/>
          <w:sz w:val="24"/>
          <w:szCs w:val="24"/>
        </w:rPr>
      </w:pPr>
    </w:p>
    <w:p w14:paraId="2DA0E354" w14:textId="77777777" w:rsidR="0077544E" w:rsidRPr="00A43A80" w:rsidRDefault="0077544E" w:rsidP="008A6949">
      <w:pPr>
        <w:autoSpaceDE w:val="0"/>
        <w:autoSpaceDN w:val="0"/>
        <w:adjustRightInd w:val="0"/>
        <w:spacing w:after="0" w:line="240" w:lineRule="auto"/>
        <w:rPr>
          <w:rFonts w:ascii="Arial" w:hAnsi="Arial" w:cs="Arial"/>
          <w:b/>
          <w:bCs/>
          <w:sz w:val="24"/>
          <w:szCs w:val="24"/>
        </w:rPr>
      </w:pPr>
    </w:p>
    <w:p w14:paraId="103DE4CF" w14:textId="77777777" w:rsidR="00597743" w:rsidRPr="00A43A80" w:rsidRDefault="00597743" w:rsidP="008A6949">
      <w:pPr>
        <w:autoSpaceDE w:val="0"/>
        <w:autoSpaceDN w:val="0"/>
        <w:adjustRightInd w:val="0"/>
        <w:spacing w:after="0" w:line="240" w:lineRule="auto"/>
        <w:rPr>
          <w:rFonts w:ascii="Arial" w:hAnsi="Arial" w:cs="Arial"/>
          <w:b/>
          <w:bCs/>
          <w:sz w:val="24"/>
          <w:szCs w:val="24"/>
        </w:rPr>
      </w:pPr>
    </w:p>
    <w:p w14:paraId="317FA421"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08C8520B" w14:textId="77777777" w:rsidR="00B403E7" w:rsidRDefault="00B403E7" w:rsidP="008A6949">
      <w:pPr>
        <w:autoSpaceDE w:val="0"/>
        <w:autoSpaceDN w:val="0"/>
        <w:adjustRightInd w:val="0"/>
        <w:spacing w:after="0" w:line="240" w:lineRule="auto"/>
        <w:rPr>
          <w:rFonts w:ascii="Arial" w:hAnsi="Arial" w:cs="Arial"/>
          <w:b/>
          <w:bCs/>
          <w:sz w:val="24"/>
          <w:szCs w:val="24"/>
        </w:rPr>
      </w:pPr>
    </w:p>
    <w:p w14:paraId="0800317D" w14:textId="77777777" w:rsidR="0077544E" w:rsidRPr="00A43A80" w:rsidRDefault="0077544E" w:rsidP="008A6949">
      <w:pPr>
        <w:autoSpaceDE w:val="0"/>
        <w:autoSpaceDN w:val="0"/>
        <w:adjustRightInd w:val="0"/>
        <w:spacing w:after="0" w:line="240" w:lineRule="auto"/>
        <w:rPr>
          <w:rFonts w:ascii="Arial" w:hAnsi="Arial" w:cs="Arial"/>
          <w:b/>
          <w:bCs/>
          <w:sz w:val="24"/>
          <w:szCs w:val="24"/>
        </w:rPr>
      </w:pPr>
    </w:p>
    <w:p w14:paraId="0A773273" w14:textId="77777777" w:rsidR="00CB570A" w:rsidRPr="00A43A80" w:rsidRDefault="00CB570A" w:rsidP="008A6949">
      <w:pPr>
        <w:autoSpaceDE w:val="0"/>
        <w:autoSpaceDN w:val="0"/>
        <w:adjustRightInd w:val="0"/>
        <w:spacing w:after="0" w:line="240" w:lineRule="auto"/>
        <w:rPr>
          <w:rFonts w:ascii="Arial" w:hAnsi="Arial" w:cs="Arial"/>
          <w:b/>
          <w:bCs/>
          <w:sz w:val="24"/>
          <w:szCs w:val="24"/>
        </w:rPr>
      </w:pPr>
    </w:p>
    <w:p w14:paraId="19D7156F"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6B5E0AE1"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 xml:space="preserve">Lic. </w:t>
      </w:r>
      <w:r w:rsidR="00707531">
        <w:rPr>
          <w:rFonts w:ascii="Arial" w:hAnsi="Arial" w:cs="Arial"/>
          <w:b/>
          <w:bCs/>
          <w:sz w:val="24"/>
          <w:szCs w:val="24"/>
        </w:rPr>
        <w:t>Félix Mauricio Flores</w:t>
      </w:r>
    </w:p>
    <w:p w14:paraId="11D4457D"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37E77">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849A3" w14:textId="77777777" w:rsidR="002E5678" w:rsidRDefault="002E5678" w:rsidP="002A1537">
      <w:pPr>
        <w:spacing w:after="0" w:line="240" w:lineRule="auto"/>
      </w:pPr>
      <w:r>
        <w:separator/>
      </w:r>
    </w:p>
  </w:endnote>
  <w:endnote w:type="continuationSeparator" w:id="0">
    <w:p w14:paraId="7527949C" w14:textId="77777777" w:rsidR="002E5678" w:rsidRDefault="002E5678"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555F84F8" w14:textId="77777777" w:rsidR="00EB159C" w:rsidRDefault="002E5678">
        <w:pPr>
          <w:pStyle w:val="Piedepgina"/>
        </w:pPr>
        <w:r>
          <w:rPr>
            <w:noProof/>
            <w:lang w:val="es-ES" w:eastAsia="zh-TW"/>
          </w:rPr>
          <w:pict w14:anchorId="079ABAAC">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14:paraId="55F80ECE" w14:textId="77777777" w:rsidR="00EB159C" w:rsidRDefault="008B78F2">
                    <w:pPr>
                      <w:pStyle w:val="Piedepgina"/>
                      <w:rPr>
                        <w:color w:val="4F81BD" w:themeColor="accent1"/>
                      </w:rPr>
                    </w:pPr>
                    <w:r>
                      <w:fldChar w:fldCharType="begin"/>
                    </w:r>
                    <w:r>
                      <w:instrText xml:space="preserve"> PAGE  \* MERGEFORMAT </w:instrText>
                    </w:r>
                    <w:r>
                      <w:fldChar w:fldCharType="separate"/>
                    </w:r>
                    <w:r w:rsidR="00316F5C" w:rsidRPr="00316F5C">
                      <w:rPr>
                        <w:noProof/>
                        <w:color w:val="4F81BD" w:themeColor="accent1"/>
                      </w:rPr>
                      <w:t>2</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E54FA" w14:textId="77777777" w:rsidR="002E5678" w:rsidRDefault="002E5678" w:rsidP="002A1537">
      <w:pPr>
        <w:spacing w:after="0" w:line="240" w:lineRule="auto"/>
      </w:pPr>
      <w:r>
        <w:separator/>
      </w:r>
    </w:p>
  </w:footnote>
  <w:footnote w:type="continuationSeparator" w:id="0">
    <w:p w14:paraId="21D1FAB8" w14:textId="77777777" w:rsidR="002E5678" w:rsidRDefault="002E5678"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0F51" w14:textId="3B7FCE1C" w:rsidR="002A1537" w:rsidRDefault="00537E77"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lang w:eastAsia="es-SV"/>
      </w:rPr>
      <w:pict w14:anchorId="3112C95C">
        <v:rect id="_x0000_s2051" style="position:absolute;left:0;text-align:left;margin-left:-2.9pt;margin-top:34.55pt;width:448.2pt;height:10.15pt;z-index:251661312" fillcolor="white [3212]" strokecolor="white [3212]"/>
      </w:pict>
    </w:r>
    <w:sdt>
      <w:sdtPr>
        <w:rPr>
          <w:rFonts w:ascii="Palatino Linotype" w:eastAsia="Times New Roman" w:hAnsi="Palatino Linotype" w:cs="Times New Roman"/>
          <w:i/>
          <w:sz w:val="24"/>
          <w:szCs w:val="24"/>
          <w:lang w:eastAsia="es-SV"/>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lang w:eastAsia="es-SV"/>
          </w:rPr>
          <w:t>Alcaldía Municipal de San Rafael Cedros</w:t>
        </w:r>
        <w:r w:rsidR="002A1537" w:rsidRPr="001037CC">
          <w:rPr>
            <w:rFonts w:ascii="Palatino Linotype" w:eastAsia="Times New Roman" w:hAnsi="Palatino Linotype" w:cs="Times New Roman"/>
            <w:i/>
            <w:sz w:val="24"/>
            <w:szCs w:val="24"/>
            <w:lang w:eastAsia="es-SV"/>
          </w:rPr>
          <w:tab/>
          <w:t>, Unidad de Auditoría Interna</w:t>
        </w:r>
      </w:sdtContent>
    </w:sdt>
    <w:r w:rsidR="002A1537" w:rsidRPr="005E5C93">
      <w:rPr>
        <w:rFonts w:ascii="Palatino Linotype" w:eastAsia="Times New Roman" w:hAnsi="Palatino Linotype" w:cs="Times New Roman"/>
        <w:i/>
        <w:noProof/>
        <w:sz w:val="24"/>
        <w:szCs w:val="24"/>
        <w:lang w:eastAsia="es-SV"/>
      </w:rPr>
      <w:drawing>
        <wp:inline distT="0" distB="0" distL="0" distR="0" wp14:anchorId="0F8E6F17" wp14:editId="6648881D">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7C54870A"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48A4"/>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D0848E2"/>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32E95461"/>
    <w:multiLevelType w:val="hybridMultilevel"/>
    <w:tmpl w:val="F6A4BD6A"/>
    <w:lvl w:ilvl="0" w:tplc="4EF0DA66">
      <w:start w:val="4"/>
      <w:numFmt w:val="lowerLetter"/>
      <w:lvlText w:val="%1)"/>
      <w:lvlJc w:val="left"/>
      <w:pPr>
        <w:ind w:left="720" w:hanging="360"/>
      </w:pPr>
      <w:rPr>
        <w:rFonts w:ascii="Arial" w:hAnsi="Arial" w:cs="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8392392"/>
    <w:multiLevelType w:val="hybridMultilevel"/>
    <w:tmpl w:val="627EEBC0"/>
    <w:lvl w:ilvl="0" w:tplc="D10C2E70">
      <w:start w:val="1"/>
      <w:numFmt w:val="upperRoman"/>
      <w:lvlText w:val="%1."/>
      <w:lvlJc w:val="left"/>
      <w:pPr>
        <w:ind w:left="1287" w:hanging="72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E25AE9"/>
    <w:multiLevelType w:val="hybridMultilevel"/>
    <w:tmpl w:val="8620EF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95E464D"/>
    <w:multiLevelType w:val="hybridMultilevel"/>
    <w:tmpl w:val="8416CABE"/>
    <w:lvl w:ilvl="0" w:tplc="DDE406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5BB33A70"/>
    <w:multiLevelType w:val="hybridMultilevel"/>
    <w:tmpl w:val="736A26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C1F5140"/>
    <w:multiLevelType w:val="hybridMultilevel"/>
    <w:tmpl w:val="8E28FF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2F7598"/>
    <w:multiLevelType w:val="hybridMultilevel"/>
    <w:tmpl w:val="22625C5C"/>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2"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503735D"/>
    <w:multiLevelType w:val="hybridMultilevel"/>
    <w:tmpl w:val="22625C5C"/>
    <w:lvl w:ilvl="0" w:tplc="440A0017">
      <w:start w:val="1"/>
      <w:numFmt w:val="lowerLetter"/>
      <w:lvlText w:val="%1)"/>
      <w:lvlJc w:val="left"/>
      <w:pPr>
        <w:ind w:left="1560" w:hanging="360"/>
      </w:p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6"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8AA1BC9"/>
    <w:multiLevelType w:val="hybridMultilevel"/>
    <w:tmpl w:val="1530571A"/>
    <w:lvl w:ilvl="0" w:tplc="979849F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3694CFB"/>
    <w:multiLevelType w:val="hybridMultilevel"/>
    <w:tmpl w:val="974482D6"/>
    <w:lvl w:ilvl="0" w:tplc="A4AE509A">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9"/>
  </w:num>
  <w:num w:numId="3">
    <w:abstractNumId w:val="32"/>
  </w:num>
  <w:num w:numId="4">
    <w:abstractNumId w:val="2"/>
  </w:num>
  <w:num w:numId="5">
    <w:abstractNumId w:val="28"/>
  </w:num>
  <w:num w:numId="6">
    <w:abstractNumId w:val="6"/>
  </w:num>
  <w:num w:numId="7">
    <w:abstractNumId w:val="1"/>
  </w:num>
  <w:num w:numId="8">
    <w:abstractNumId w:val="31"/>
  </w:num>
  <w:num w:numId="9">
    <w:abstractNumId w:val="16"/>
  </w:num>
  <w:num w:numId="10">
    <w:abstractNumId w:val="26"/>
  </w:num>
  <w:num w:numId="11">
    <w:abstractNumId w:val="24"/>
  </w:num>
  <w:num w:numId="12">
    <w:abstractNumId w:val="14"/>
  </w:num>
  <w:num w:numId="13">
    <w:abstractNumId w:val="5"/>
  </w:num>
  <w:num w:numId="14">
    <w:abstractNumId w:val="23"/>
  </w:num>
  <w:num w:numId="15">
    <w:abstractNumId w:val="30"/>
  </w:num>
  <w:num w:numId="16">
    <w:abstractNumId w:val="13"/>
  </w:num>
  <w:num w:numId="17">
    <w:abstractNumId w:val="12"/>
  </w:num>
  <w:num w:numId="18">
    <w:abstractNumId w:val="7"/>
  </w:num>
  <w:num w:numId="19">
    <w:abstractNumId w:val="4"/>
  </w:num>
  <w:num w:numId="20">
    <w:abstractNumId w:val="20"/>
  </w:num>
  <w:num w:numId="21">
    <w:abstractNumId w:val="22"/>
  </w:num>
  <w:num w:numId="22">
    <w:abstractNumId w:val="18"/>
  </w:num>
  <w:num w:numId="23">
    <w:abstractNumId w:val="15"/>
  </w:num>
  <w:num w:numId="24">
    <w:abstractNumId w:val="11"/>
  </w:num>
  <w:num w:numId="25">
    <w:abstractNumId w:val="29"/>
  </w:num>
  <w:num w:numId="26">
    <w:abstractNumId w:val="27"/>
  </w:num>
  <w:num w:numId="27">
    <w:abstractNumId w:val="25"/>
  </w:num>
  <w:num w:numId="28">
    <w:abstractNumId w:val="10"/>
  </w:num>
  <w:num w:numId="29">
    <w:abstractNumId w:val="0"/>
  </w:num>
  <w:num w:numId="30">
    <w:abstractNumId w:val="8"/>
  </w:num>
  <w:num w:numId="31">
    <w:abstractNumId w:val="17"/>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900"/>
    <w:rsid w:val="00007FAD"/>
    <w:rsid w:val="00024F75"/>
    <w:rsid w:val="00025F61"/>
    <w:rsid w:val="00027288"/>
    <w:rsid w:val="00027B0A"/>
    <w:rsid w:val="00030C10"/>
    <w:rsid w:val="0003234D"/>
    <w:rsid w:val="0003333F"/>
    <w:rsid w:val="000435B2"/>
    <w:rsid w:val="00052DA2"/>
    <w:rsid w:val="00060225"/>
    <w:rsid w:val="00060980"/>
    <w:rsid w:val="000658C6"/>
    <w:rsid w:val="00077CDB"/>
    <w:rsid w:val="00080DE5"/>
    <w:rsid w:val="00084218"/>
    <w:rsid w:val="000A2614"/>
    <w:rsid w:val="000A6805"/>
    <w:rsid w:val="000B0A66"/>
    <w:rsid w:val="000B3894"/>
    <w:rsid w:val="000B66EA"/>
    <w:rsid w:val="000C3402"/>
    <w:rsid w:val="000D0576"/>
    <w:rsid w:val="000D3913"/>
    <w:rsid w:val="000D4F11"/>
    <w:rsid w:val="000E0C9F"/>
    <w:rsid w:val="000E4CFA"/>
    <w:rsid w:val="000F20AA"/>
    <w:rsid w:val="000F243D"/>
    <w:rsid w:val="000F2FD3"/>
    <w:rsid w:val="0010330B"/>
    <w:rsid w:val="00103653"/>
    <w:rsid w:val="0010497E"/>
    <w:rsid w:val="00114CDA"/>
    <w:rsid w:val="00115050"/>
    <w:rsid w:val="00120528"/>
    <w:rsid w:val="00121966"/>
    <w:rsid w:val="00144822"/>
    <w:rsid w:val="001449C5"/>
    <w:rsid w:val="00152394"/>
    <w:rsid w:val="001613A5"/>
    <w:rsid w:val="001751F4"/>
    <w:rsid w:val="0017678B"/>
    <w:rsid w:val="00180C0B"/>
    <w:rsid w:val="00184DAA"/>
    <w:rsid w:val="00197147"/>
    <w:rsid w:val="001B4ACA"/>
    <w:rsid w:val="001C7CC3"/>
    <w:rsid w:val="001D4D1C"/>
    <w:rsid w:val="001E4846"/>
    <w:rsid w:val="001E6C31"/>
    <w:rsid w:val="002053CE"/>
    <w:rsid w:val="002067CF"/>
    <w:rsid w:val="00210325"/>
    <w:rsid w:val="0021132B"/>
    <w:rsid w:val="0021599F"/>
    <w:rsid w:val="00223748"/>
    <w:rsid w:val="00223D0E"/>
    <w:rsid w:val="002365A1"/>
    <w:rsid w:val="002420F5"/>
    <w:rsid w:val="00247F8D"/>
    <w:rsid w:val="00251C77"/>
    <w:rsid w:val="0025657D"/>
    <w:rsid w:val="00260596"/>
    <w:rsid w:val="002618C9"/>
    <w:rsid w:val="002714F3"/>
    <w:rsid w:val="00283D09"/>
    <w:rsid w:val="00284E5C"/>
    <w:rsid w:val="00285023"/>
    <w:rsid w:val="00285972"/>
    <w:rsid w:val="00285B8E"/>
    <w:rsid w:val="002903B6"/>
    <w:rsid w:val="00291BD6"/>
    <w:rsid w:val="002920E8"/>
    <w:rsid w:val="002974AD"/>
    <w:rsid w:val="00297C58"/>
    <w:rsid w:val="002A1537"/>
    <w:rsid w:val="002A328A"/>
    <w:rsid w:val="002B2939"/>
    <w:rsid w:val="002B5276"/>
    <w:rsid w:val="002B6E63"/>
    <w:rsid w:val="002B7182"/>
    <w:rsid w:val="002C0B0E"/>
    <w:rsid w:val="002C6F21"/>
    <w:rsid w:val="002E134A"/>
    <w:rsid w:val="002E5064"/>
    <w:rsid w:val="002E5678"/>
    <w:rsid w:val="002E56C0"/>
    <w:rsid w:val="002F07C0"/>
    <w:rsid w:val="002F1025"/>
    <w:rsid w:val="002F7534"/>
    <w:rsid w:val="003069D2"/>
    <w:rsid w:val="00316F5C"/>
    <w:rsid w:val="00317981"/>
    <w:rsid w:val="00333749"/>
    <w:rsid w:val="00335E2B"/>
    <w:rsid w:val="0034060E"/>
    <w:rsid w:val="00350CE7"/>
    <w:rsid w:val="0035421D"/>
    <w:rsid w:val="0036245B"/>
    <w:rsid w:val="0036649D"/>
    <w:rsid w:val="00370FF1"/>
    <w:rsid w:val="003776B4"/>
    <w:rsid w:val="00380FE3"/>
    <w:rsid w:val="003814A5"/>
    <w:rsid w:val="00383334"/>
    <w:rsid w:val="00383E4B"/>
    <w:rsid w:val="00386624"/>
    <w:rsid w:val="0039113F"/>
    <w:rsid w:val="003B3B85"/>
    <w:rsid w:val="003C66C9"/>
    <w:rsid w:val="003F1017"/>
    <w:rsid w:val="003F1A66"/>
    <w:rsid w:val="003F5752"/>
    <w:rsid w:val="003F6E14"/>
    <w:rsid w:val="00402E24"/>
    <w:rsid w:val="00407522"/>
    <w:rsid w:val="00423248"/>
    <w:rsid w:val="004272DB"/>
    <w:rsid w:val="004375AB"/>
    <w:rsid w:val="00441407"/>
    <w:rsid w:val="00444BBD"/>
    <w:rsid w:val="0045232F"/>
    <w:rsid w:val="00452E0E"/>
    <w:rsid w:val="004551F1"/>
    <w:rsid w:val="004600D9"/>
    <w:rsid w:val="0046641E"/>
    <w:rsid w:val="0046659A"/>
    <w:rsid w:val="004704E5"/>
    <w:rsid w:val="00471C9E"/>
    <w:rsid w:val="00475408"/>
    <w:rsid w:val="00480BFC"/>
    <w:rsid w:val="00482D28"/>
    <w:rsid w:val="004850A2"/>
    <w:rsid w:val="00486099"/>
    <w:rsid w:val="00492E97"/>
    <w:rsid w:val="004B0F8C"/>
    <w:rsid w:val="004B1356"/>
    <w:rsid w:val="004B1E95"/>
    <w:rsid w:val="004C56D2"/>
    <w:rsid w:val="004C7506"/>
    <w:rsid w:val="004D0D48"/>
    <w:rsid w:val="004D36AC"/>
    <w:rsid w:val="004D3741"/>
    <w:rsid w:val="004D46FC"/>
    <w:rsid w:val="004D696A"/>
    <w:rsid w:val="004D7FA8"/>
    <w:rsid w:val="004E1635"/>
    <w:rsid w:val="004E1704"/>
    <w:rsid w:val="004F22C9"/>
    <w:rsid w:val="004F791F"/>
    <w:rsid w:val="00503572"/>
    <w:rsid w:val="00503FAE"/>
    <w:rsid w:val="00504619"/>
    <w:rsid w:val="0051187C"/>
    <w:rsid w:val="0051792E"/>
    <w:rsid w:val="00537E77"/>
    <w:rsid w:val="00557AA0"/>
    <w:rsid w:val="00557D83"/>
    <w:rsid w:val="005633A3"/>
    <w:rsid w:val="00563BAB"/>
    <w:rsid w:val="00591341"/>
    <w:rsid w:val="00597743"/>
    <w:rsid w:val="005A26AD"/>
    <w:rsid w:val="005C35CE"/>
    <w:rsid w:val="005D2384"/>
    <w:rsid w:val="005D61C6"/>
    <w:rsid w:val="005E591C"/>
    <w:rsid w:val="005E6FFD"/>
    <w:rsid w:val="005F16E5"/>
    <w:rsid w:val="005F3A12"/>
    <w:rsid w:val="005F5594"/>
    <w:rsid w:val="005F6A05"/>
    <w:rsid w:val="006179AC"/>
    <w:rsid w:val="00621EC5"/>
    <w:rsid w:val="00625E3A"/>
    <w:rsid w:val="00627975"/>
    <w:rsid w:val="00633D99"/>
    <w:rsid w:val="00644B16"/>
    <w:rsid w:val="00645397"/>
    <w:rsid w:val="00647EE4"/>
    <w:rsid w:val="00652CC4"/>
    <w:rsid w:val="00652D30"/>
    <w:rsid w:val="00667BD0"/>
    <w:rsid w:val="0067571B"/>
    <w:rsid w:val="00676977"/>
    <w:rsid w:val="00677D93"/>
    <w:rsid w:val="00681A63"/>
    <w:rsid w:val="00685BD3"/>
    <w:rsid w:val="006A5E76"/>
    <w:rsid w:val="006A66EB"/>
    <w:rsid w:val="006B2A4D"/>
    <w:rsid w:val="006C17AB"/>
    <w:rsid w:val="006D5A3B"/>
    <w:rsid w:val="006E0964"/>
    <w:rsid w:val="006F6E36"/>
    <w:rsid w:val="007006D0"/>
    <w:rsid w:val="00701644"/>
    <w:rsid w:val="007045DD"/>
    <w:rsid w:val="00707531"/>
    <w:rsid w:val="0072286E"/>
    <w:rsid w:val="007335DF"/>
    <w:rsid w:val="00736ADF"/>
    <w:rsid w:val="00755A0B"/>
    <w:rsid w:val="00763218"/>
    <w:rsid w:val="00763C8C"/>
    <w:rsid w:val="00774EF6"/>
    <w:rsid w:val="0077544E"/>
    <w:rsid w:val="00776D94"/>
    <w:rsid w:val="00786427"/>
    <w:rsid w:val="00787BCF"/>
    <w:rsid w:val="0079351D"/>
    <w:rsid w:val="00796F45"/>
    <w:rsid w:val="007B1EA9"/>
    <w:rsid w:val="007B2574"/>
    <w:rsid w:val="007B79CA"/>
    <w:rsid w:val="007C67F0"/>
    <w:rsid w:val="007D1A8E"/>
    <w:rsid w:val="007D3ACE"/>
    <w:rsid w:val="007D74AE"/>
    <w:rsid w:val="007E2020"/>
    <w:rsid w:val="007E4032"/>
    <w:rsid w:val="007E63D4"/>
    <w:rsid w:val="007F1474"/>
    <w:rsid w:val="007F1DA8"/>
    <w:rsid w:val="007F3C98"/>
    <w:rsid w:val="0080071A"/>
    <w:rsid w:val="0080364A"/>
    <w:rsid w:val="00812A03"/>
    <w:rsid w:val="00824180"/>
    <w:rsid w:val="0083236F"/>
    <w:rsid w:val="00833F18"/>
    <w:rsid w:val="00837D58"/>
    <w:rsid w:val="00841139"/>
    <w:rsid w:val="00842527"/>
    <w:rsid w:val="00845561"/>
    <w:rsid w:val="00851AD6"/>
    <w:rsid w:val="00853C4A"/>
    <w:rsid w:val="008547DA"/>
    <w:rsid w:val="00854FAF"/>
    <w:rsid w:val="00873673"/>
    <w:rsid w:val="00873B5E"/>
    <w:rsid w:val="00874A0C"/>
    <w:rsid w:val="00892E28"/>
    <w:rsid w:val="00896701"/>
    <w:rsid w:val="00897D16"/>
    <w:rsid w:val="008A6949"/>
    <w:rsid w:val="008A79FA"/>
    <w:rsid w:val="008B1B4D"/>
    <w:rsid w:val="008B78F2"/>
    <w:rsid w:val="008C5532"/>
    <w:rsid w:val="008C6782"/>
    <w:rsid w:val="008C7B27"/>
    <w:rsid w:val="008D0ADA"/>
    <w:rsid w:val="008D4D3B"/>
    <w:rsid w:val="008E05C5"/>
    <w:rsid w:val="008E2A8D"/>
    <w:rsid w:val="008F657D"/>
    <w:rsid w:val="008F7E29"/>
    <w:rsid w:val="00916002"/>
    <w:rsid w:val="00920FF9"/>
    <w:rsid w:val="0092199E"/>
    <w:rsid w:val="009274C0"/>
    <w:rsid w:val="00927F12"/>
    <w:rsid w:val="00940572"/>
    <w:rsid w:val="00943708"/>
    <w:rsid w:val="009658D0"/>
    <w:rsid w:val="00967695"/>
    <w:rsid w:val="009740BF"/>
    <w:rsid w:val="00986223"/>
    <w:rsid w:val="009877B3"/>
    <w:rsid w:val="00994DFD"/>
    <w:rsid w:val="00996884"/>
    <w:rsid w:val="00996EDB"/>
    <w:rsid w:val="009A638B"/>
    <w:rsid w:val="009A72C3"/>
    <w:rsid w:val="009B4CCC"/>
    <w:rsid w:val="009C3DEC"/>
    <w:rsid w:val="009D0B72"/>
    <w:rsid w:val="009E0378"/>
    <w:rsid w:val="009E60D7"/>
    <w:rsid w:val="009F3372"/>
    <w:rsid w:val="00A31224"/>
    <w:rsid w:val="00A43A80"/>
    <w:rsid w:val="00A55534"/>
    <w:rsid w:val="00A663C6"/>
    <w:rsid w:val="00A854DA"/>
    <w:rsid w:val="00A85874"/>
    <w:rsid w:val="00A86A36"/>
    <w:rsid w:val="00AA2858"/>
    <w:rsid w:val="00AA3230"/>
    <w:rsid w:val="00AA4A65"/>
    <w:rsid w:val="00AD36F6"/>
    <w:rsid w:val="00AD59B2"/>
    <w:rsid w:val="00AD5D6C"/>
    <w:rsid w:val="00AD6D65"/>
    <w:rsid w:val="00AD7F64"/>
    <w:rsid w:val="00AE4B42"/>
    <w:rsid w:val="00B02153"/>
    <w:rsid w:val="00B03DE5"/>
    <w:rsid w:val="00B13EFC"/>
    <w:rsid w:val="00B14C43"/>
    <w:rsid w:val="00B206AA"/>
    <w:rsid w:val="00B21B87"/>
    <w:rsid w:val="00B31A38"/>
    <w:rsid w:val="00B34035"/>
    <w:rsid w:val="00B403E7"/>
    <w:rsid w:val="00B47E4B"/>
    <w:rsid w:val="00B57ABD"/>
    <w:rsid w:val="00B65016"/>
    <w:rsid w:val="00B7166D"/>
    <w:rsid w:val="00B730C4"/>
    <w:rsid w:val="00B8724B"/>
    <w:rsid w:val="00B87480"/>
    <w:rsid w:val="00B96B46"/>
    <w:rsid w:val="00B975BF"/>
    <w:rsid w:val="00BA664B"/>
    <w:rsid w:val="00BA6E78"/>
    <w:rsid w:val="00BB655A"/>
    <w:rsid w:val="00BC0108"/>
    <w:rsid w:val="00BC28BA"/>
    <w:rsid w:val="00BC665B"/>
    <w:rsid w:val="00BE1406"/>
    <w:rsid w:val="00BE19F1"/>
    <w:rsid w:val="00BE246E"/>
    <w:rsid w:val="00BE24C7"/>
    <w:rsid w:val="00BE3308"/>
    <w:rsid w:val="00BE3C9D"/>
    <w:rsid w:val="00BE78D5"/>
    <w:rsid w:val="00BF4116"/>
    <w:rsid w:val="00BF55AB"/>
    <w:rsid w:val="00BF617C"/>
    <w:rsid w:val="00BF6F69"/>
    <w:rsid w:val="00C0211A"/>
    <w:rsid w:val="00C07D27"/>
    <w:rsid w:val="00C15098"/>
    <w:rsid w:val="00C22D11"/>
    <w:rsid w:val="00C2388E"/>
    <w:rsid w:val="00C27A92"/>
    <w:rsid w:val="00C30AE2"/>
    <w:rsid w:val="00C34A56"/>
    <w:rsid w:val="00C40673"/>
    <w:rsid w:val="00C413ED"/>
    <w:rsid w:val="00C46E58"/>
    <w:rsid w:val="00C64D97"/>
    <w:rsid w:val="00C64E87"/>
    <w:rsid w:val="00C73511"/>
    <w:rsid w:val="00C77D17"/>
    <w:rsid w:val="00C928C4"/>
    <w:rsid w:val="00C94390"/>
    <w:rsid w:val="00C95389"/>
    <w:rsid w:val="00CA1A34"/>
    <w:rsid w:val="00CA4DCB"/>
    <w:rsid w:val="00CA6A2D"/>
    <w:rsid w:val="00CA7D66"/>
    <w:rsid w:val="00CB570A"/>
    <w:rsid w:val="00CB6532"/>
    <w:rsid w:val="00CD3541"/>
    <w:rsid w:val="00CD4719"/>
    <w:rsid w:val="00CE0404"/>
    <w:rsid w:val="00CE13B9"/>
    <w:rsid w:val="00CE1DDF"/>
    <w:rsid w:val="00CE361F"/>
    <w:rsid w:val="00CE3DC4"/>
    <w:rsid w:val="00CE6259"/>
    <w:rsid w:val="00CF032F"/>
    <w:rsid w:val="00CF06C9"/>
    <w:rsid w:val="00CF4FCA"/>
    <w:rsid w:val="00D05FDC"/>
    <w:rsid w:val="00D07AED"/>
    <w:rsid w:val="00D21112"/>
    <w:rsid w:val="00D21142"/>
    <w:rsid w:val="00D2335C"/>
    <w:rsid w:val="00D34752"/>
    <w:rsid w:val="00D3617A"/>
    <w:rsid w:val="00D36E67"/>
    <w:rsid w:val="00D42071"/>
    <w:rsid w:val="00D444FE"/>
    <w:rsid w:val="00D47848"/>
    <w:rsid w:val="00D578DA"/>
    <w:rsid w:val="00D7106E"/>
    <w:rsid w:val="00D746F8"/>
    <w:rsid w:val="00D93DC3"/>
    <w:rsid w:val="00DB0732"/>
    <w:rsid w:val="00DB2FA7"/>
    <w:rsid w:val="00DC16C9"/>
    <w:rsid w:val="00DC1FB1"/>
    <w:rsid w:val="00DD1061"/>
    <w:rsid w:val="00DD3931"/>
    <w:rsid w:val="00DD7604"/>
    <w:rsid w:val="00DE4FBA"/>
    <w:rsid w:val="00DF18E7"/>
    <w:rsid w:val="00DF300D"/>
    <w:rsid w:val="00E02B14"/>
    <w:rsid w:val="00E1352C"/>
    <w:rsid w:val="00E14928"/>
    <w:rsid w:val="00E25445"/>
    <w:rsid w:val="00E30F1D"/>
    <w:rsid w:val="00E3752E"/>
    <w:rsid w:val="00E41E70"/>
    <w:rsid w:val="00E42411"/>
    <w:rsid w:val="00E548F8"/>
    <w:rsid w:val="00E56953"/>
    <w:rsid w:val="00E57E5F"/>
    <w:rsid w:val="00E654C7"/>
    <w:rsid w:val="00E65C89"/>
    <w:rsid w:val="00E70FA3"/>
    <w:rsid w:val="00E71221"/>
    <w:rsid w:val="00E71D2E"/>
    <w:rsid w:val="00E73939"/>
    <w:rsid w:val="00E96BD9"/>
    <w:rsid w:val="00EA4346"/>
    <w:rsid w:val="00EA523B"/>
    <w:rsid w:val="00EA6D98"/>
    <w:rsid w:val="00EB159C"/>
    <w:rsid w:val="00EB4922"/>
    <w:rsid w:val="00EB5C17"/>
    <w:rsid w:val="00EC0560"/>
    <w:rsid w:val="00EC2F0F"/>
    <w:rsid w:val="00ED511F"/>
    <w:rsid w:val="00ED5C21"/>
    <w:rsid w:val="00EE2264"/>
    <w:rsid w:val="00EE3C0B"/>
    <w:rsid w:val="00EE6730"/>
    <w:rsid w:val="00EF0883"/>
    <w:rsid w:val="00EF350A"/>
    <w:rsid w:val="00EF4E7C"/>
    <w:rsid w:val="00EF5E06"/>
    <w:rsid w:val="00F01444"/>
    <w:rsid w:val="00F05015"/>
    <w:rsid w:val="00F167F2"/>
    <w:rsid w:val="00F22A12"/>
    <w:rsid w:val="00F303F6"/>
    <w:rsid w:val="00F30FCA"/>
    <w:rsid w:val="00F4308A"/>
    <w:rsid w:val="00F66745"/>
    <w:rsid w:val="00F72EB9"/>
    <w:rsid w:val="00F73238"/>
    <w:rsid w:val="00F86296"/>
    <w:rsid w:val="00F922A6"/>
    <w:rsid w:val="00FA1FEA"/>
    <w:rsid w:val="00FA2D3A"/>
    <w:rsid w:val="00FA335A"/>
    <w:rsid w:val="00FB2EE1"/>
    <w:rsid w:val="00FB3194"/>
    <w:rsid w:val="00FC4B8D"/>
    <w:rsid w:val="00FC552B"/>
    <w:rsid w:val="00FC7E36"/>
    <w:rsid w:val="00FD0D07"/>
    <w:rsid w:val="00FD3067"/>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2246048F"/>
  <w15:docId w15:val="{6BF016AF-C724-472E-8116-D101C0FC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iPriority w:val="99"/>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EA6D98"/>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EA6D98"/>
    <w:rPr>
      <w:rFonts w:ascii="Times New Roman" w:eastAsia="Times New Roman" w:hAnsi="Times New Roman" w:cs="Times New Roman"/>
      <w:sz w:val="20"/>
      <w:szCs w:val="20"/>
      <w:lang w:val="es-ES" w:eastAsia="es-ES"/>
    </w:rPr>
  </w:style>
  <w:style w:type="paragraph" w:customStyle="1" w:styleId="Default">
    <w:name w:val="Default"/>
    <w:rsid w:val="006D5A3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0782E"/>
    <w:rsid w:val="00010909"/>
    <w:rsid w:val="00081E0F"/>
    <w:rsid w:val="00124CDB"/>
    <w:rsid w:val="00132010"/>
    <w:rsid w:val="00172A36"/>
    <w:rsid w:val="00183E3C"/>
    <w:rsid w:val="001A651A"/>
    <w:rsid w:val="002B3AF4"/>
    <w:rsid w:val="0039641D"/>
    <w:rsid w:val="003E2724"/>
    <w:rsid w:val="0041283E"/>
    <w:rsid w:val="00465B2C"/>
    <w:rsid w:val="00480B44"/>
    <w:rsid w:val="004A2444"/>
    <w:rsid w:val="004F1D78"/>
    <w:rsid w:val="00512133"/>
    <w:rsid w:val="00514DC6"/>
    <w:rsid w:val="00671FEC"/>
    <w:rsid w:val="007419B9"/>
    <w:rsid w:val="00776437"/>
    <w:rsid w:val="00781997"/>
    <w:rsid w:val="007C7604"/>
    <w:rsid w:val="00854438"/>
    <w:rsid w:val="00857A87"/>
    <w:rsid w:val="008C186D"/>
    <w:rsid w:val="008D5D74"/>
    <w:rsid w:val="009855F4"/>
    <w:rsid w:val="00AA5000"/>
    <w:rsid w:val="00AE3C76"/>
    <w:rsid w:val="00AF4F68"/>
    <w:rsid w:val="00BE5030"/>
    <w:rsid w:val="00C82DD1"/>
    <w:rsid w:val="00C87ED0"/>
    <w:rsid w:val="00C9703A"/>
    <w:rsid w:val="00CE2EF4"/>
    <w:rsid w:val="00D015C7"/>
    <w:rsid w:val="00D15A6D"/>
    <w:rsid w:val="00D9449C"/>
    <w:rsid w:val="00E060CA"/>
    <w:rsid w:val="00E53766"/>
    <w:rsid w:val="00E542A4"/>
    <w:rsid w:val="00EC3084"/>
    <w:rsid w:val="00F33FBE"/>
    <w:rsid w:val="00F9587D"/>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557C0-40D0-4037-93C1-8D7E7195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19</Pages>
  <Words>3751</Words>
  <Characters>20633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55</cp:revision>
  <cp:lastPrinted>2019-09-24T17:57:00Z</cp:lastPrinted>
  <dcterms:created xsi:type="dcterms:W3CDTF">2016-01-01T14:23:00Z</dcterms:created>
  <dcterms:modified xsi:type="dcterms:W3CDTF">2019-09-24T17:58:00Z</dcterms:modified>
</cp:coreProperties>
</file>