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A28" w14:textId="77777777" w:rsidR="00C2214B" w:rsidRDefault="00C2214B" w:rsidP="00C2214B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0E6F9D8" w14:textId="77777777" w:rsidR="00C2214B" w:rsidRDefault="00C2214B" w:rsidP="00C2214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UAIP-SR-RSP-08-19</w:t>
      </w:r>
    </w:p>
    <w:p w14:paraId="680BC116" w14:textId="77777777" w:rsidR="00C2214B" w:rsidRDefault="00C2214B" w:rsidP="00C2214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</w:t>
      </w:r>
    </w:p>
    <w:p w14:paraId="25FB5F4E" w14:textId="77777777" w:rsidR="00C2214B" w:rsidRDefault="00C2214B" w:rsidP="00C2214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Alcaldía de San Rafael Cedros, 19 de julio de 2019</w:t>
      </w:r>
    </w:p>
    <w:p w14:paraId="378405E8" w14:textId="77777777" w:rsidR="00C2214B" w:rsidRDefault="00C2214B" w:rsidP="00C2214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5EE37590" w14:textId="77777777" w:rsidR="00C2214B" w:rsidRDefault="00C2214B" w:rsidP="00C2214B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5721FECF" w14:textId="77777777" w:rsidR="00C2214B" w:rsidRDefault="00C2214B" w:rsidP="00C2214B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</w:p>
    <w:p w14:paraId="4E3941CF" w14:textId="77777777" w:rsidR="00C2214B" w:rsidRDefault="00C2214B" w:rsidP="00C2214B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Presente</w:t>
      </w:r>
    </w:p>
    <w:p w14:paraId="059E90A6" w14:textId="77777777" w:rsidR="00C2214B" w:rsidRDefault="00C2214B" w:rsidP="00C2214B">
      <w:pPr>
        <w:spacing w:after="0" w:line="240" w:lineRule="auto"/>
        <w:rPr>
          <w:rFonts w:ascii="Century Gothic" w:hAnsi="Century Gothic"/>
          <w:sz w:val="24"/>
        </w:rPr>
      </w:pPr>
    </w:p>
    <w:p w14:paraId="2F1FD9BE" w14:textId="77777777" w:rsidR="00C2214B" w:rsidRDefault="00C2214B" w:rsidP="00C2214B">
      <w:pPr>
        <w:spacing w:after="0" w:line="240" w:lineRule="auto"/>
        <w:rPr>
          <w:rFonts w:ascii="Century Gothic" w:hAnsi="Century Gothic"/>
          <w:sz w:val="24"/>
        </w:rPr>
      </w:pPr>
    </w:p>
    <w:p w14:paraId="73F112A8" w14:textId="7DDF295F" w:rsidR="00C2214B" w:rsidRDefault="00C2214B" w:rsidP="00C2214B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de unidad de acceso a la información pública (UAIP) con </w:t>
      </w:r>
      <w:r>
        <w:rPr>
          <w:rFonts w:ascii="Century Gothic" w:hAnsi="Century Gothic"/>
          <w:sz w:val="24"/>
        </w:rPr>
        <w:t>fecha diecinueve</w:t>
      </w:r>
      <w:r>
        <w:rPr>
          <w:rFonts w:ascii="Century Gothic" w:hAnsi="Century Gothic"/>
          <w:sz w:val="24"/>
        </w:rPr>
        <w:t xml:space="preserve">  de julio de  dos mil diecinueve.</w:t>
      </w:r>
    </w:p>
    <w:p w14:paraId="02659F8F" w14:textId="77777777" w:rsidR="00C2214B" w:rsidRDefault="00C2214B" w:rsidP="00C2214B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se realizó su respectivo tramite con las unidad vinculada. </w:t>
      </w:r>
    </w:p>
    <w:p w14:paraId="0FA6F36A" w14:textId="77777777" w:rsidR="00C2214B" w:rsidRDefault="00C2214B" w:rsidP="00C2214B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12D4E169" w14:textId="77777777" w:rsidR="00C2214B" w:rsidRDefault="00C2214B" w:rsidP="00C2214B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entrega:</w:t>
      </w:r>
    </w:p>
    <w:p w14:paraId="0BD83098" w14:textId="77777777" w:rsidR="00C2214B" w:rsidRPr="00C2214B" w:rsidRDefault="00C2214B" w:rsidP="00C2214B">
      <w:pPr>
        <w:pStyle w:val="Prrafodelista"/>
        <w:numPr>
          <w:ilvl w:val="0"/>
          <w:numId w:val="48"/>
        </w:numPr>
        <w:spacing w:after="0" w:line="240" w:lineRule="auto"/>
        <w:rPr>
          <w:rFonts w:ascii="Century Gothic" w:hAnsi="Century Gothic"/>
          <w:sz w:val="24"/>
        </w:rPr>
      </w:pPr>
      <w:r w:rsidRPr="00C2214B">
        <w:rPr>
          <w:rFonts w:ascii="Century Gothic" w:hAnsi="Century Gothic"/>
          <w:sz w:val="24"/>
        </w:rPr>
        <w:t>Información confidencial.</w:t>
      </w:r>
    </w:p>
    <w:p w14:paraId="7FCCFA93" w14:textId="77777777" w:rsidR="00C2214B" w:rsidRDefault="00C2214B" w:rsidP="00C2214B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75B5E4EA" w14:textId="77777777" w:rsidR="00C2214B" w:rsidRDefault="00C2214B" w:rsidP="00C2214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5E1BED9A" w14:textId="77777777" w:rsidR="00C2214B" w:rsidRPr="00CD0923" w:rsidRDefault="00C2214B" w:rsidP="00C2214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0770BE0" w14:textId="77777777" w:rsidR="00C2214B" w:rsidRDefault="00C2214B" w:rsidP="00C2214B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220F95E6" w14:textId="77777777" w:rsidR="00C2214B" w:rsidRDefault="00C2214B" w:rsidP="00C2214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4AF66668" w14:textId="77777777" w:rsidR="00C2214B" w:rsidRDefault="00C2214B" w:rsidP="00C2214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69C3730E" w14:textId="77777777" w:rsidR="00C2214B" w:rsidRDefault="00C2214B" w:rsidP="00C2214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19F690A" w14:textId="0E4EAA66" w:rsidR="00D25412" w:rsidRPr="00C2214B" w:rsidRDefault="00D25412" w:rsidP="00C2214B"/>
    <w:sectPr w:rsidR="00D25412" w:rsidRPr="00C2214B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C2214B" w:rsidP="0028497A">
    <w:pPr>
      <w:pStyle w:val="Piedepgina"/>
      <w:jc w:val="right"/>
      <w:rPr>
        <w:lang w:val="en-US"/>
      </w:rPr>
    </w:pPr>
    <w:r>
      <w:fldChar w:fldCharType="begin"/>
    </w:r>
    <w:r w:rsidRPr="00813C6C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C2214B">
      <w:fldChar w:fldCharType="begin"/>
    </w:r>
    <w:r w:rsidR="00C2214B" w:rsidRPr="00813C6C">
      <w:rPr>
        <w:lang w:val="en-US"/>
      </w:rPr>
      <w:instrText xml:space="preserve"> HYPERLINK "https://www.transparencia.gob.sv/institutions/amsrc" </w:instrText>
    </w:r>
    <w:r w:rsidR="00C2214B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C2214B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560328"/>
    <w:multiLevelType w:val="hybridMultilevel"/>
    <w:tmpl w:val="9334C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5"/>
  </w:num>
  <w:num w:numId="3">
    <w:abstractNumId w:val="28"/>
  </w:num>
  <w:num w:numId="4">
    <w:abstractNumId w:val="27"/>
  </w:num>
  <w:num w:numId="5">
    <w:abstractNumId w:val="42"/>
  </w:num>
  <w:num w:numId="6">
    <w:abstractNumId w:val="6"/>
  </w:num>
  <w:num w:numId="7">
    <w:abstractNumId w:val="14"/>
  </w:num>
  <w:num w:numId="8">
    <w:abstractNumId w:val="47"/>
  </w:num>
  <w:num w:numId="9">
    <w:abstractNumId w:val="0"/>
  </w:num>
  <w:num w:numId="10">
    <w:abstractNumId w:val="38"/>
  </w:num>
  <w:num w:numId="11">
    <w:abstractNumId w:val="35"/>
  </w:num>
  <w:num w:numId="12">
    <w:abstractNumId w:val="43"/>
  </w:num>
  <w:num w:numId="13">
    <w:abstractNumId w:val="31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2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6"/>
  </w:num>
  <w:num w:numId="25">
    <w:abstractNumId w:val="39"/>
  </w:num>
  <w:num w:numId="26">
    <w:abstractNumId w:val="2"/>
  </w:num>
  <w:num w:numId="27">
    <w:abstractNumId w:val="37"/>
  </w:num>
  <w:num w:numId="28">
    <w:abstractNumId w:val="26"/>
  </w:num>
  <w:num w:numId="29">
    <w:abstractNumId w:val="33"/>
  </w:num>
  <w:num w:numId="30">
    <w:abstractNumId w:val="7"/>
  </w:num>
  <w:num w:numId="31">
    <w:abstractNumId w:val="21"/>
  </w:num>
  <w:num w:numId="32">
    <w:abstractNumId w:val="32"/>
  </w:num>
  <w:num w:numId="33">
    <w:abstractNumId w:val="36"/>
  </w:num>
  <w:num w:numId="34">
    <w:abstractNumId w:val="12"/>
  </w:num>
  <w:num w:numId="35">
    <w:abstractNumId w:val="4"/>
  </w:num>
  <w:num w:numId="36">
    <w:abstractNumId w:val="40"/>
  </w:num>
  <w:num w:numId="37">
    <w:abstractNumId w:val="44"/>
  </w:num>
  <w:num w:numId="38">
    <w:abstractNumId w:val="23"/>
  </w:num>
  <w:num w:numId="39">
    <w:abstractNumId w:val="34"/>
  </w:num>
  <w:num w:numId="40">
    <w:abstractNumId w:val="2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214B"/>
    <w:rsid w:val="00C27ED0"/>
    <w:rsid w:val="00C30ACA"/>
    <w:rsid w:val="00C35FB1"/>
    <w:rsid w:val="00C37261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2020-07-28T23:51:00Z</dcterms:created>
  <dcterms:modified xsi:type="dcterms:W3CDTF">2020-07-28T23:51:00Z</dcterms:modified>
</cp:coreProperties>
</file>